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113B4" w14:textId="77777777" w:rsidR="008455A1" w:rsidRDefault="008455A1">
      <w:pPr>
        <w:spacing w:after="0" w:line="240" w:lineRule="auto"/>
        <w:jc w:val="center"/>
        <w:rPr>
          <w:rFonts w:ascii="Times New Roman" w:hAnsi="Times New Roman"/>
          <w:b/>
          <w:sz w:val="24"/>
          <w:szCs w:val="24"/>
        </w:rPr>
      </w:pPr>
      <w:bookmarkStart w:id="0" w:name="_Hlk110874520"/>
      <w:bookmarkStart w:id="1" w:name="_Toc460939924"/>
      <w:bookmarkStart w:id="2" w:name="_Toc460855517"/>
      <w:bookmarkEnd w:id="0"/>
    </w:p>
    <w:p w14:paraId="1F3DD535" w14:textId="5AC219C8" w:rsidR="008455A1" w:rsidRPr="009F78B8" w:rsidRDefault="00725266">
      <w:pPr>
        <w:spacing w:after="0" w:line="240" w:lineRule="auto"/>
        <w:jc w:val="center"/>
        <w:rPr>
          <w:rFonts w:ascii="Times New Roman" w:hAnsi="Times New Roman"/>
          <w:b/>
          <w:sz w:val="24"/>
          <w:szCs w:val="24"/>
        </w:rPr>
      </w:pPr>
      <w:r w:rsidRPr="009F78B8">
        <w:rPr>
          <w:rFonts w:ascii="Times New Roman" w:hAnsi="Times New Roman"/>
          <w:b/>
          <w:sz w:val="24"/>
          <w:szCs w:val="24"/>
        </w:rPr>
        <w:t>ПРИМЕРНАЯ ОБРАЗОВАТЕЛЬНАЯ ПРОГРАММА</w:t>
      </w:r>
    </w:p>
    <w:p w14:paraId="36B5F2B5" w14:textId="77777777" w:rsidR="008455A1" w:rsidRPr="009F78B8" w:rsidRDefault="00725266">
      <w:pPr>
        <w:spacing w:after="0" w:line="240" w:lineRule="auto"/>
        <w:jc w:val="center"/>
        <w:rPr>
          <w:rFonts w:ascii="Times New Roman" w:hAnsi="Times New Roman"/>
          <w:b/>
          <w:sz w:val="24"/>
          <w:szCs w:val="24"/>
        </w:rPr>
      </w:pPr>
      <w:r w:rsidRPr="009F78B8">
        <w:rPr>
          <w:rFonts w:ascii="Times New Roman" w:hAnsi="Times New Roman"/>
          <w:b/>
          <w:sz w:val="24"/>
          <w:szCs w:val="24"/>
        </w:rPr>
        <w:t>СРЕДНЕГО ПРОФЕССИОНАЛЬНОГО ОБРАЗОВАНИЯ</w:t>
      </w:r>
    </w:p>
    <w:p w14:paraId="7D2CC7F1" w14:textId="77777777" w:rsidR="008455A1" w:rsidRPr="009F78B8" w:rsidRDefault="008455A1" w:rsidP="009F78B8">
      <w:pPr>
        <w:jc w:val="center"/>
        <w:rPr>
          <w:rFonts w:ascii="Times New Roman" w:hAnsi="Times New Roman"/>
          <w:b/>
          <w:sz w:val="24"/>
          <w:szCs w:val="24"/>
        </w:rPr>
      </w:pPr>
    </w:p>
    <w:p w14:paraId="39FF5F9D" w14:textId="77777777" w:rsidR="008455A1" w:rsidRPr="00D031D6" w:rsidRDefault="00725266" w:rsidP="009F78B8">
      <w:pPr>
        <w:spacing w:after="83" w:line="210" w:lineRule="exact"/>
        <w:ind w:left="60"/>
        <w:jc w:val="center"/>
        <w:rPr>
          <w:rFonts w:ascii="Times New Roman" w:hAnsi="Times New Roman"/>
          <w:b/>
          <w:bCs/>
          <w:sz w:val="24"/>
          <w:szCs w:val="24"/>
        </w:rPr>
      </w:pPr>
      <w:r w:rsidRPr="00D031D6">
        <w:rPr>
          <w:rFonts w:ascii="Times New Roman" w:hAnsi="Times New Roman"/>
          <w:b/>
          <w:bCs/>
          <w:color w:val="000000"/>
          <w:sz w:val="24"/>
          <w:szCs w:val="24"/>
        </w:rPr>
        <w:t>Уровень профессионального образования</w:t>
      </w:r>
    </w:p>
    <w:p w14:paraId="1503D5A4" w14:textId="77777777" w:rsidR="008455A1" w:rsidRPr="00D031D6" w:rsidRDefault="00725266" w:rsidP="009F78B8">
      <w:pPr>
        <w:pStyle w:val="2f3"/>
        <w:shd w:val="clear" w:color="auto" w:fill="auto"/>
        <w:spacing w:before="0" w:after="378" w:line="210" w:lineRule="exact"/>
        <w:ind w:left="60"/>
        <w:jc w:val="center"/>
        <w:rPr>
          <w:rFonts w:ascii="Times New Roman" w:hAnsi="Times New Roman"/>
          <w:b w:val="0"/>
          <w:bCs w:val="0"/>
          <w:sz w:val="24"/>
          <w:szCs w:val="24"/>
        </w:rPr>
      </w:pPr>
      <w:bookmarkStart w:id="3" w:name="_Toc130483567"/>
      <w:bookmarkStart w:id="4" w:name="_Toc130487938"/>
      <w:bookmarkStart w:id="5" w:name="_Toc130489460"/>
      <w:bookmarkStart w:id="6" w:name="_Toc130545670"/>
      <w:bookmarkStart w:id="7" w:name="_Toc130546990"/>
      <w:bookmarkStart w:id="8" w:name="_Toc130548306"/>
      <w:r w:rsidRPr="00D031D6">
        <w:rPr>
          <w:rFonts w:ascii="Times New Roman" w:hAnsi="Times New Roman"/>
          <w:b w:val="0"/>
          <w:bCs w:val="0"/>
          <w:sz w:val="24"/>
          <w:szCs w:val="24"/>
        </w:rPr>
        <w:t>Среднее профессиональное образование</w:t>
      </w:r>
      <w:bookmarkEnd w:id="3"/>
      <w:bookmarkEnd w:id="4"/>
      <w:bookmarkEnd w:id="5"/>
      <w:bookmarkEnd w:id="6"/>
      <w:bookmarkEnd w:id="7"/>
      <w:bookmarkEnd w:id="8"/>
    </w:p>
    <w:p w14:paraId="4F27B29E" w14:textId="308172F0" w:rsidR="008455A1" w:rsidRPr="00D031D6" w:rsidRDefault="00725266" w:rsidP="009F78B8">
      <w:pPr>
        <w:spacing w:after="0"/>
        <w:ind w:left="60"/>
        <w:jc w:val="center"/>
        <w:rPr>
          <w:rFonts w:ascii="Times New Roman" w:hAnsi="Times New Roman"/>
          <w:b/>
          <w:bCs/>
          <w:color w:val="000000"/>
          <w:sz w:val="24"/>
          <w:szCs w:val="24"/>
        </w:rPr>
      </w:pPr>
      <w:r w:rsidRPr="00D031D6">
        <w:rPr>
          <w:rFonts w:ascii="Times New Roman" w:hAnsi="Times New Roman"/>
          <w:b/>
          <w:bCs/>
          <w:color w:val="000000"/>
          <w:sz w:val="24"/>
          <w:szCs w:val="24"/>
        </w:rPr>
        <w:t>Образовательная программа</w:t>
      </w:r>
    </w:p>
    <w:p w14:paraId="40FC4086" w14:textId="77777777" w:rsidR="008455A1" w:rsidRPr="009F78B8" w:rsidRDefault="00725266" w:rsidP="009F78B8">
      <w:pPr>
        <w:spacing w:after="0"/>
        <w:ind w:left="60"/>
        <w:jc w:val="center"/>
        <w:rPr>
          <w:rFonts w:ascii="Times New Roman" w:hAnsi="Times New Roman"/>
          <w:color w:val="000000"/>
          <w:sz w:val="24"/>
          <w:szCs w:val="24"/>
        </w:rPr>
      </w:pPr>
      <w:r w:rsidRPr="009F78B8">
        <w:rPr>
          <w:rFonts w:ascii="Times New Roman" w:hAnsi="Times New Roman"/>
          <w:color w:val="000000"/>
          <w:sz w:val="24"/>
          <w:szCs w:val="24"/>
        </w:rPr>
        <w:t>подготовки специалистов среднего звена</w:t>
      </w:r>
    </w:p>
    <w:p w14:paraId="28442874" w14:textId="77777777" w:rsidR="008455A1" w:rsidRPr="009F78B8" w:rsidRDefault="008455A1" w:rsidP="009F78B8">
      <w:pPr>
        <w:spacing w:after="0" w:line="210" w:lineRule="exact"/>
        <w:ind w:left="60"/>
        <w:jc w:val="center"/>
        <w:rPr>
          <w:rFonts w:ascii="Times New Roman" w:hAnsi="Times New Roman"/>
          <w:sz w:val="24"/>
          <w:szCs w:val="24"/>
        </w:rPr>
      </w:pPr>
    </w:p>
    <w:p w14:paraId="2EACE42A" w14:textId="77777777" w:rsidR="00D031D6" w:rsidRDefault="00725266" w:rsidP="00D031D6">
      <w:pPr>
        <w:pStyle w:val="2f3"/>
        <w:shd w:val="clear" w:color="auto" w:fill="auto"/>
        <w:spacing w:before="0" w:line="276" w:lineRule="auto"/>
        <w:ind w:left="62"/>
        <w:jc w:val="center"/>
        <w:rPr>
          <w:rFonts w:ascii="Times New Roman" w:hAnsi="Times New Roman"/>
          <w:sz w:val="24"/>
          <w:szCs w:val="24"/>
        </w:rPr>
      </w:pPr>
      <w:bookmarkStart w:id="9" w:name="_Toc130483568"/>
      <w:bookmarkStart w:id="10" w:name="_Toc130487939"/>
      <w:bookmarkStart w:id="11" w:name="_Toc130489461"/>
      <w:bookmarkStart w:id="12" w:name="_Toc130545671"/>
      <w:bookmarkStart w:id="13" w:name="_Toc130546991"/>
      <w:bookmarkStart w:id="14" w:name="_Toc130548307"/>
      <w:r w:rsidRPr="009F78B8">
        <w:rPr>
          <w:rFonts w:ascii="Times New Roman" w:hAnsi="Times New Roman"/>
          <w:sz w:val="24"/>
          <w:szCs w:val="24"/>
        </w:rPr>
        <w:t xml:space="preserve">Специальность </w:t>
      </w:r>
    </w:p>
    <w:p w14:paraId="59D0A076" w14:textId="14702E4C" w:rsidR="008455A1" w:rsidRPr="00D031D6" w:rsidRDefault="00725266" w:rsidP="00D031D6">
      <w:pPr>
        <w:pStyle w:val="2f3"/>
        <w:shd w:val="clear" w:color="auto" w:fill="auto"/>
        <w:spacing w:before="0" w:line="276" w:lineRule="auto"/>
        <w:ind w:left="62"/>
        <w:jc w:val="center"/>
        <w:rPr>
          <w:rFonts w:ascii="Times New Roman" w:hAnsi="Times New Roman"/>
          <w:b w:val="0"/>
          <w:bCs w:val="0"/>
          <w:sz w:val="24"/>
          <w:szCs w:val="24"/>
        </w:rPr>
      </w:pPr>
      <w:r w:rsidRPr="00D031D6">
        <w:rPr>
          <w:rFonts w:ascii="Times New Roman" w:hAnsi="Times New Roman"/>
          <w:b w:val="0"/>
          <w:bCs w:val="0"/>
          <w:sz w:val="24"/>
          <w:szCs w:val="24"/>
        </w:rPr>
        <w:t>55.02.02 Анимация и анимационное кино (по видам)</w:t>
      </w:r>
      <w:bookmarkEnd w:id="9"/>
      <w:bookmarkEnd w:id="10"/>
      <w:bookmarkEnd w:id="11"/>
      <w:bookmarkEnd w:id="12"/>
      <w:bookmarkEnd w:id="13"/>
      <w:bookmarkEnd w:id="14"/>
    </w:p>
    <w:p w14:paraId="33A8C328" w14:textId="77777777" w:rsidR="008455A1" w:rsidRPr="009F78B8" w:rsidRDefault="008455A1" w:rsidP="009F78B8">
      <w:pPr>
        <w:pStyle w:val="2f3"/>
        <w:shd w:val="clear" w:color="auto" w:fill="auto"/>
        <w:spacing w:before="0"/>
        <w:ind w:left="60"/>
        <w:jc w:val="center"/>
        <w:rPr>
          <w:rFonts w:ascii="Times New Roman" w:hAnsi="Times New Roman"/>
          <w:sz w:val="24"/>
          <w:szCs w:val="24"/>
        </w:rPr>
      </w:pPr>
    </w:p>
    <w:p w14:paraId="6C53ABC5" w14:textId="77777777" w:rsidR="008455A1" w:rsidRPr="009F78B8" w:rsidRDefault="008455A1" w:rsidP="009F78B8">
      <w:pPr>
        <w:pStyle w:val="2f3"/>
        <w:shd w:val="clear" w:color="auto" w:fill="auto"/>
        <w:spacing w:before="0"/>
        <w:ind w:left="60"/>
        <w:jc w:val="center"/>
        <w:rPr>
          <w:rFonts w:ascii="Times New Roman" w:hAnsi="Times New Roman"/>
          <w:sz w:val="24"/>
          <w:szCs w:val="24"/>
        </w:rPr>
      </w:pPr>
    </w:p>
    <w:p w14:paraId="60F1A764" w14:textId="77777777" w:rsidR="008455A1" w:rsidRPr="00720838" w:rsidRDefault="00725266" w:rsidP="009F78B8">
      <w:pPr>
        <w:spacing w:after="0" w:line="312" w:lineRule="exact"/>
        <w:ind w:left="60"/>
        <w:jc w:val="center"/>
        <w:rPr>
          <w:rFonts w:ascii="Times New Roman" w:hAnsi="Times New Roman"/>
          <w:b/>
          <w:bCs/>
          <w:sz w:val="24"/>
          <w:szCs w:val="24"/>
        </w:rPr>
      </w:pPr>
      <w:r w:rsidRPr="00720838">
        <w:rPr>
          <w:rFonts w:ascii="Times New Roman" w:hAnsi="Times New Roman"/>
          <w:b/>
          <w:bCs/>
          <w:color w:val="000000"/>
          <w:sz w:val="24"/>
          <w:szCs w:val="24"/>
        </w:rPr>
        <w:t>Квалификация выпускника</w:t>
      </w:r>
    </w:p>
    <w:p w14:paraId="31AF86DD" w14:textId="77777777" w:rsidR="008455A1" w:rsidRPr="00720838" w:rsidRDefault="00725266" w:rsidP="009F78B8">
      <w:pPr>
        <w:pStyle w:val="2f3"/>
        <w:shd w:val="clear" w:color="auto" w:fill="auto"/>
        <w:spacing w:before="0" w:line="312" w:lineRule="exact"/>
        <w:ind w:left="60"/>
        <w:jc w:val="center"/>
        <w:rPr>
          <w:rFonts w:ascii="Times New Roman" w:hAnsi="Times New Roman"/>
          <w:b w:val="0"/>
          <w:bCs w:val="0"/>
          <w:sz w:val="24"/>
          <w:szCs w:val="24"/>
        </w:rPr>
      </w:pPr>
      <w:bookmarkStart w:id="15" w:name="_Toc130483569"/>
      <w:bookmarkStart w:id="16" w:name="_Toc130487940"/>
      <w:bookmarkStart w:id="17" w:name="_Toc130489462"/>
      <w:bookmarkStart w:id="18" w:name="_Toc130545672"/>
      <w:bookmarkStart w:id="19" w:name="_Toc130546992"/>
      <w:bookmarkStart w:id="20" w:name="_Toc130548308"/>
      <w:r w:rsidRPr="00720838">
        <w:rPr>
          <w:rFonts w:ascii="Times New Roman" w:hAnsi="Times New Roman"/>
          <w:b w:val="0"/>
          <w:bCs w:val="0"/>
          <w:sz w:val="24"/>
          <w:szCs w:val="24"/>
        </w:rPr>
        <w:t>Специалист по анимации и анимационному кино</w:t>
      </w:r>
      <w:bookmarkEnd w:id="15"/>
      <w:bookmarkEnd w:id="16"/>
      <w:bookmarkEnd w:id="17"/>
      <w:bookmarkEnd w:id="18"/>
      <w:bookmarkEnd w:id="19"/>
      <w:bookmarkEnd w:id="20"/>
    </w:p>
    <w:p w14:paraId="35D59677" w14:textId="77777777" w:rsidR="008455A1" w:rsidRPr="009F78B8" w:rsidRDefault="008455A1" w:rsidP="009F78B8">
      <w:pPr>
        <w:pStyle w:val="2f3"/>
        <w:shd w:val="clear" w:color="auto" w:fill="auto"/>
        <w:spacing w:before="0" w:line="312" w:lineRule="exact"/>
        <w:ind w:left="60"/>
        <w:jc w:val="center"/>
        <w:rPr>
          <w:rFonts w:ascii="Times New Roman" w:hAnsi="Times New Roman"/>
          <w:sz w:val="24"/>
          <w:szCs w:val="24"/>
        </w:rPr>
      </w:pPr>
    </w:p>
    <w:p w14:paraId="5DFA2653" w14:textId="77777777" w:rsidR="008455A1" w:rsidRPr="009F78B8" w:rsidRDefault="008455A1">
      <w:pPr>
        <w:pStyle w:val="2f3"/>
        <w:shd w:val="clear" w:color="auto" w:fill="auto"/>
        <w:spacing w:before="0" w:line="312" w:lineRule="exact"/>
        <w:ind w:left="60"/>
        <w:rPr>
          <w:rFonts w:ascii="Times New Roman" w:hAnsi="Times New Roman"/>
          <w:sz w:val="24"/>
          <w:szCs w:val="24"/>
        </w:rPr>
      </w:pPr>
    </w:p>
    <w:p w14:paraId="609D28D9" w14:textId="77777777" w:rsidR="008455A1" w:rsidRPr="009F78B8" w:rsidRDefault="008455A1">
      <w:pPr>
        <w:pStyle w:val="2f3"/>
        <w:shd w:val="clear" w:color="auto" w:fill="auto"/>
        <w:spacing w:before="0" w:line="312" w:lineRule="exact"/>
        <w:ind w:left="60"/>
        <w:rPr>
          <w:rFonts w:ascii="Times New Roman" w:hAnsi="Times New Roman"/>
          <w:sz w:val="24"/>
          <w:szCs w:val="24"/>
        </w:rPr>
      </w:pPr>
    </w:p>
    <w:p w14:paraId="0834FFDA" w14:textId="66412E46" w:rsidR="008455A1" w:rsidRDefault="008455A1">
      <w:pPr>
        <w:pStyle w:val="2f3"/>
        <w:shd w:val="clear" w:color="auto" w:fill="auto"/>
        <w:spacing w:before="0" w:line="312" w:lineRule="exact"/>
        <w:ind w:left="60"/>
        <w:rPr>
          <w:rFonts w:ascii="Times New Roman" w:hAnsi="Times New Roman"/>
          <w:sz w:val="24"/>
          <w:szCs w:val="24"/>
        </w:rPr>
      </w:pPr>
    </w:p>
    <w:p w14:paraId="6D99246B" w14:textId="271719C7" w:rsidR="0044638D" w:rsidRDefault="0044638D">
      <w:pPr>
        <w:pStyle w:val="2f3"/>
        <w:shd w:val="clear" w:color="auto" w:fill="auto"/>
        <w:spacing w:before="0" w:line="312" w:lineRule="exact"/>
        <w:ind w:left="60"/>
        <w:rPr>
          <w:rFonts w:ascii="Times New Roman" w:hAnsi="Times New Roman"/>
          <w:sz w:val="24"/>
          <w:szCs w:val="24"/>
        </w:rPr>
      </w:pPr>
    </w:p>
    <w:p w14:paraId="3C44B957" w14:textId="33871479" w:rsidR="0044638D" w:rsidRDefault="0044638D">
      <w:pPr>
        <w:pStyle w:val="2f3"/>
        <w:shd w:val="clear" w:color="auto" w:fill="auto"/>
        <w:spacing w:before="0" w:line="312" w:lineRule="exact"/>
        <w:ind w:left="60"/>
        <w:rPr>
          <w:rFonts w:ascii="Times New Roman" w:hAnsi="Times New Roman"/>
          <w:sz w:val="24"/>
          <w:szCs w:val="24"/>
        </w:rPr>
      </w:pPr>
    </w:p>
    <w:p w14:paraId="602945F0" w14:textId="77777777" w:rsidR="0044638D" w:rsidRPr="009F78B8" w:rsidRDefault="0044638D">
      <w:pPr>
        <w:pStyle w:val="2f3"/>
        <w:shd w:val="clear" w:color="auto" w:fill="auto"/>
        <w:spacing w:before="0" w:line="312" w:lineRule="exact"/>
        <w:ind w:left="60"/>
        <w:rPr>
          <w:rFonts w:ascii="Times New Roman" w:hAnsi="Times New Roman"/>
          <w:sz w:val="24"/>
          <w:szCs w:val="24"/>
        </w:rPr>
      </w:pPr>
    </w:p>
    <w:p w14:paraId="7447FAB3" w14:textId="6DC78333" w:rsidR="008455A1" w:rsidRDefault="008455A1">
      <w:pPr>
        <w:pStyle w:val="2f3"/>
        <w:shd w:val="clear" w:color="auto" w:fill="auto"/>
        <w:spacing w:before="0" w:line="312" w:lineRule="exact"/>
        <w:ind w:left="60"/>
        <w:rPr>
          <w:rFonts w:ascii="Times New Roman" w:hAnsi="Times New Roman"/>
          <w:sz w:val="24"/>
          <w:szCs w:val="24"/>
        </w:rPr>
      </w:pPr>
    </w:p>
    <w:p w14:paraId="1A011FEF" w14:textId="3832D696" w:rsidR="00B436B1" w:rsidRDefault="00B436B1">
      <w:pPr>
        <w:pStyle w:val="2f3"/>
        <w:shd w:val="clear" w:color="auto" w:fill="auto"/>
        <w:spacing w:before="0" w:line="312" w:lineRule="exact"/>
        <w:ind w:left="60"/>
        <w:rPr>
          <w:rFonts w:ascii="Times New Roman" w:hAnsi="Times New Roman"/>
          <w:sz w:val="24"/>
          <w:szCs w:val="24"/>
        </w:rPr>
      </w:pPr>
    </w:p>
    <w:p w14:paraId="115F0C44" w14:textId="77777777" w:rsidR="00B436B1" w:rsidRPr="009F78B8" w:rsidRDefault="00B436B1">
      <w:pPr>
        <w:pStyle w:val="2f3"/>
        <w:shd w:val="clear" w:color="auto" w:fill="auto"/>
        <w:spacing w:before="0" w:line="312" w:lineRule="exact"/>
        <w:ind w:left="60"/>
        <w:rPr>
          <w:rFonts w:ascii="Times New Roman" w:hAnsi="Times New Roman"/>
          <w:sz w:val="24"/>
          <w:szCs w:val="24"/>
        </w:rPr>
      </w:pPr>
    </w:p>
    <w:p w14:paraId="0869A130" w14:textId="77777777" w:rsidR="008455A1" w:rsidRPr="009F78B8" w:rsidRDefault="008455A1">
      <w:pPr>
        <w:pStyle w:val="2f3"/>
        <w:shd w:val="clear" w:color="auto" w:fill="auto"/>
        <w:spacing w:before="0" w:line="312" w:lineRule="exact"/>
        <w:ind w:left="60"/>
        <w:rPr>
          <w:rFonts w:ascii="Times New Roman" w:hAnsi="Times New Roman"/>
          <w:sz w:val="24"/>
          <w:szCs w:val="24"/>
        </w:rPr>
      </w:pPr>
    </w:p>
    <w:p w14:paraId="5759612A" w14:textId="77777777" w:rsidR="008455A1" w:rsidRPr="009F78B8" w:rsidRDefault="008455A1">
      <w:pPr>
        <w:pStyle w:val="2f3"/>
        <w:shd w:val="clear" w:color="auto" w:fill="auto"/>
        <w:spacing w:before="0" w:line="312" w:lineRule="exact"/>
        <w:ind w:left="60"/>
        <w:rPr>
          <w:rFonts w:ascii="Times New Roman" w:hAnsi="Times New Roman"/>
          <w:sz w:val="24"/>
          <w:szCs w:val="24"/>
        </w:rPr>
      </w:pPr>
    </w:p>
    <w:tbl>
      <w:tblPr>
        <w:tblW w:w="9626" w:type="dxa"/>
        <w:tblLook w:val="04A0" w:firstRow="1" w:lastRow="0" w:firstColumn="1" w:lastColumn="0" w:noHBand="0" w:noVBand="1"/>
      </w:tblPr>
      <w:tblGrid>
        <w:gridCol w:w="4536"/>
        <w:gridCol w:w="5090"/>
      </w:tblGrid>
      <w:tr w:rsidR="008455A1" w:rsidRPr="009F78B8" w14:paraId="19DFAA60" w14:textId="77777777" w:rsidTr="001A4078">
        <w:tc>
          <w:tcPr>
            <w:tcW w:w="4536" w:type="dxa"/>
            <w:shd w:val="clear" w:color="auto" w:fill="auto"/>
          </w:tcPr>
          <w:p w14:paraId="1AF160FA" w14:textId="58A5D36A" w:rsidR="008455A1" w:rsidRPr="009F78B8" w:rsidRDefault="00725266">
            <w:pPr>
              <w:spacing w:after="0" w:line="240" w:lineRule="auto"/>
              <w:rPr>
                <w:rFonts w:ascii="Times New Roman" w:hAnsi="Times New Roman"/>
                <w:b/>
                <w:sz w:val="24"/>
                <w:szCs w:val="24"/>
              </w:rPr>
            </w:pPr>
            <w:r w:rsidRPr="009F78B8">
              <w:rPr>
                <w:rFonts w:ascii="Times New Roman" w:hAnsi="Times New Roman"/>
                <w:b/>
                <w:sz w:val="24"/>
                <w:szCs w:val="24"/>
              </w:rPr>
              <w:t xml:space="preserve">Утверждено протоколом </w:t>
            </w:r>
            <w:r w:rsidRPr="009F78B8">
              <w:rPr>
                <w:rFonts w:ascii="Times New Roman" w:hAnsi="Times New Roman"/>
                <w:b/>
                <w:sz w:val="24"/>
                <w:szCs w:val="24"/>
              </w:rPr>
              <w:br/>
              <w:t xml:space="preserve">Федерального учебно-методического объединения в системе среднего профессионального образования </w:t>
            </w:r>
            <w:r w:rsidR="00AD3031">
              <w:rPr>
                <w:rFonts w:ascii="Times New Roman" w:hAnsi="Times New Roman"/>
                <w:b/>
                <w:sz w:val="24"/>
                <w:szCs w:val="24"/>
              </w:rPr>
              <w:br/>
            </w:r>
            <w:r w:rsidRPr="009F78B8">
              <w:rPr>
                <w:rFonts w:ascii="Times New Roman" w:hAnsi="Times New Roman"/>
                <w:b/>
                <w:sz w:val="24"/>
                <w:szCs w:val="24"/>
              </w:rPr>
              <w:t>по УГПС 55.00.00:</w:t>
            </w:r>
          </w:p>
          <w:p w14:paraId="39220CB2" w14:textId="77777777" w:rsidR="008455A1" w:rsidRPr="009F78B8" w:rsidRDefault="008455A1">
            <w:pPr>
              <w:spacing w:after="0" w:line="240" w:lineRule="auto"/>
              <w:rPr>
                <w:rFonts w:ascii="Times New Roman" w:hAnsi="Times New Roman"/>
                <w:b/>
                <w:sz w:val="24"/>
                <w:szCs w:val="24"/>
              </w:rPr>
            </w:pPr>
          </w:p>
        </w:tc>
        <w:tc>
          <w:tcPr>
            <w:tcW w:w="5090" w:type="dxa"/>
            <w:shd w:val="clear" w:color="auto" w:fill="auto"/>
          </w:tcPr>
          <w:p w14:paraId="6A4DD324" w14:textId="77777777" w:rsidR="008455A1" w:rsidRPr="009F78B8" w:rsidRDefault="008455A1">
            <w:pPr>
              <w:spacing w:after="0" w:line="240" w:lineRule="auto"/>
              <w:rPr>
                <w:rFonts w:ascii="Times New Roman" w:hAnsi="Times New Roman"/>
                <w:sz w:val="24"/>
                <w:szCs w:val="24"/>
              </w:rPr>
            </w:pPr>
          </w:p>
          <w:p w14:paraId="46A9FB0C" w14:textId="77777777" w:rsidR="008455A1" w:rsidRPr="009F78B8" w:rsidRDefault="008455A1">
            <w:pPr>
              <w:spacing w:after="0" w:line="240" w:lineRule="auto"/>
              <w:rPr>
                <w:rFonts w:ascii="Times New Roman" w:hAnsi="Times New Roman"/>
                <w:sz w:val="24"/>
                <w:szCs w:val="24"/>
              </w:rPr>
            </w:pPr>
          </w:p>
          <w:p w14:paraId="0210D594" w14:textId="111ED3C4" w:rsidR="008455A1" w:rsidRPr="009F78B8" w:rsidRDefault="00725266">
            <w:pPr>
              <w:spacing w:after="0" w:line="240" w:lineRule="auto"/>
              <w:rPr>
                <w:rFonts w:ascii="Times New Roman" w:hAnsi="Times New Roman"/>
              </w:rPr>
            </w:pPr>
            <w:r w:rsidRPr="009F78B8">
              <w:rPr>
                <w:rFonts w:ascii="Times New Roman" w:hAnsi="Times New Roman"/>
                <w:sz w:val="24"/>
                <w:szCs w:val="24"/>
              </w:rPr>
              <w:t>_______</w:t>
            </w:r>
            <w:r w:rsidR="00AD3031">
              <w:rPr>
                <w:rFonts w:ascii="Times New Roman" w:hAnsi="Times New Roman"/>
                <w:sz w:val="24"/>
                <w:szCs w:val="24"/>
              </w:rPr>
              <w:t>_</w:t>
            </w:r>
            <w:r w:rsidR="00D031D6" w:rsidRPr="00D031D6">
              <w:rPr>
                <w:rFonts w:ascii="Times New Roman" w:hAnsi="Times New Roman"/>
                <w:sz w:val="24"/>
                <w:szCs w:val="24"/>
                <w:u w:val="single"/>
              </w:rPr>
              <w:t>от 13.10.2023 № 1/10-23</w:t>
            </w:r>
            <w:r w:rsidRPr="009F78B8">
              <w:rPr>
                <w:rFonts w:ascii="Times New Roman" w:hAnsi="Times New Roman"/>
                <w:sz w:val="24"/>
                <w:szCs w:val="24"/>
              </w:rPr>
              <w:t>____________</w:t>
            </w:r>
          </w:p>
          <w:p w14:paraId="5ADE368D" w14:textId="77777777" w:rsidR="008455A1" w:rsidRPr="009F78B8" w:rsidRDefault="00725266">
            <w:pPr>
              <w:spacing w:after="0" w:line="240" w:lineRule="auto"/>
              <w:jc w:val="center"/>
              <w:rPr>
                <w:rFonts w:ascii="Times New Roman" w:hAnsi="Times New Roman"/>
                <w:i/>
                <w:iCs/>
                <w:sz w:val="24"/>
                <w:szCs w:val="24"/>
              </w:rPr>
            </w:pPr>
            <w:r w:rsidRPr="009F78B8">
              <w:rPr>
                <w:rFonts w:ascii="Times New Roman" w:hAnsi="Times New Roman"/>
                <w:i/>
                <w:iCs/>
                <w:sz w:val="20"/>
                <w:szCs w:val="20"/>
              </w:rPr>
              <w:t>(реквизиты утверждающего документа)</w:t>
            </w:r>
          </w:p>
        </w:tc>
      </w:tr>
      <w:tr w:rsidR="008455A1" w:rsidRPr="009F78B8" w14:paraId="690EC8C5" w14:textId="77777777" w:rsidTr="001A4078">
        <w:tc>
          <w:tcPr>
            <w:tcW w:w="4536" w:type="dxa"/>
            <w:shd w:val="clear" w:color="auto" w:fill="auto"/>
          </w:tcPr>
          <w:p w14:paraId="3497E59D" w14:textId="77777777" w:rsidR="008455A1" w:rsidRPr="009F78B8" w:rsidRDefault="008455A1">
            <w:pPr>
              <w:spacing w:after="0" w:line="240" w:lineRule="auto"/>
              <w:rPr>
                <w:rFonts w:ascii="Times New Roman" w:hAnsi="Times New Roman"/>
                <w:b/>
                <w:sz w:val="24"/>
                <w:szCs w:val="24"/>
              </w:rPr>
            </w:pPr>
          </w:p>
          <w:p w14:paraId="42508F7A" w14:textId="66AEBD6C" w:rsidR="008455A1" w:rsidRPr="009F78B8" w:rsidRDefault="00725266">
            <w:pPr>
              <w:spacing w:after="0" w:line="240" w:lineRule="auto"/>
              <w:rPr>
                <w:rFonts w:ascii="Times New Roman" w:hAnsi="Times New Roman"/>
                <w:b/>
                <w:sz w:val="24"/>
                <w:szCs w:val="24"/>
              </w:rPr>
            </w:pPr>
            <w:r w:rsidRPr="009F78B8">
              <w:rPr>
                <w:rFonts w:ascii="Times New Roman" w:hAnsi="Times New Roman"/>
                <w:b/>
                <w:sz w:val="24"/>
                <w:szCs w:val="24"/>
              </w:rPr>
              <w:t xml:space="preserve">Зарегистрировано </w:t>
            </w:r>
            <w:r w:rsidR="00AD3031">
              <w:rPr>
                <w:rFonts w:ascii="Times New Roman" w:hAnsi="Times New Roman"/>
                <w:b/>
                <w:sz w:val="24"/>
                <w:szCs w:val="24"/>
              </w:rPr>
              <w:br/>
            </w:r>
            <w:r w:rsidRPr="009F78B8">
              <w:rPr>
                <w:rFonts w:ascii="Times New Roman" w:hAnsi="Times New Roman"/>
                <w:b/>
                <w:sz w:val="24"/>
                <w:szCs w:val="24"/>
              </w:rPr>
              <w:t xml:space="preserve">в </w:t>
            </w:r>
            <w:r w:rsidRPr="009F78B8">
              <w:rPr>
                <w:rFonts w:ascii="Times New Roman" w:hAnsi="Times New Roman"/>
                <w:b/>
                <w:sz w:val="24"/>
                <w:szCs w:val="24"/>
              </w:rPr>
              <w:br/>
              <w:t xml:space="preserve">государственном реестре </w:t>
            </w:r>
          </w:p>
          <w:p w14:paraId="279D1430" w14:textId="70EC12C8" w:rsidR="008455A1" w:rsidRPr="009F78B8" w:rsidRDefault="001A4078">
            <w:pPr>
              <w:spacing w:after="0"/>
              <w:rPr>
                <w:rFonts w:ascii="Times New Roman" w:hAnsi="Times New Roman"/>
                <w:sz w:val="24"/>
                <w:szCs w:val="24"/>
              </w:rPr>
            </w:pPr>
            <w:r w:rsidRPr="009F78B8">
              <w:rPr>
                <w:rFonts w:ascii="Times New Roman" w:hAnsi="Times New Roman"/>
                <w:b/>
                <w:sz w:val="24"/>
                <w:szCs w:val="24"/>
              </w:rPr>
              <w:t>п</w:t>
            </w:r>
            <w:r w:rsidR="00725266" w:rsidRPr="009F78B8">
              <w:rPr>
                <w:rFonts w:ascii="Times New Roman" w:hAnsi="Times New Roman"/>
                <w:b/>
                <w:sz w:val="24"/>
                <w:szCs w:val="24"/>
              </w:rPr>
              <w:t>римерных</w:t>
            </w:r>
            <w:r w:rsidRPr="009F78B8">
              <w:rPr>
                <w:rFonts w:ascii="Times New Roman" w:hAnsi="Times New Roman"/>
                <w:b/>
                <w:sz w:val="24"/>
                <w:szCs w:val="24"/>
              </w:rPr>
              <w:t xml:space="preserve"> </w:t>
            </w:r>
            <w:r w:rsidR="00725266" w:rsidRPr="009F78B8">
              <w:rPr>
                <w:rFonts w:ascii="Times New Roman" w:hAnsi="Times New Roman"/>
                <w:b/>
                <w:sz w:val="24"/>
                <w:szCs w:val="24"/>
              </w:rPr>
              <w:t>образовательных программ:</w:t>
            </w:r>
          </w:p>
        </w:tc>
        <w:tc>
          <w:tcPr>
            <w:tcW w:w="5090" w:type="dxa"/>
            <w:shd w:val="clear" w:color="auto" w:fill="auto"/>
          </w:tcPr>
          <w:p w14:paraId="501C393F" w14:textId="77777777" w:rsidR="008455A1" w:rsidRPr="009F78B8" w:rsidRDefault="008455A1">
            <w:pPr>
              <w:spacing w:after="0"/>
              <w:rPr>
                <w:rFonts w:ascii="Times New Roman" w:hAnsi="Times New Roman"/>
                <w:sz w:val="24"/>
                <w:szCs w:val="24"/>
              </w:rPr>
            </w:pPr>
          </w:p>
          <w:p w14:paraId="65CD0E7C" w14:textId="29B4F833" w:rsidR="008455A1" w:rsidRPr="009F78B8" w:rsidRDefault="00725266">
            <w:pPr>
              <w:spacing w:after="0" w:line="240" w:lineRule="auto"/>
              <w:rPr>
                <w:rFonts w:ascii="Times New Roman" w:hAnsi="Times New Roman"/>
              </w:rPr>
            </w:pPr>
            <w:r w:rsidRPr="009F78B8">
              <w:rPr>
                <w:rFonts w:ascii="Times New Roman" w:hAnsi="Times New Roman"/>
                <w:sz w:val="24"/>
                <w:szCs w:val="24"/>
              </w:rPr>
              <w:t>__________________</w:t>
            </w:r>
            <w:r w:rsidR="00E0486B" w:rsidRPr="00E0486B">
              <w:rPr>
                <w:rFonts w:ascii="Times New Roman" w:hAnsi="Times New Roman"/>
                <w:sz w:val="24"/>
                <w:szCs w:val="24"/>
                <w:u w:val="single"/>
              </w:rPr>
              <w:t>107</w:t>
            </w:r>
            <w:r w:rsidRPr="009F78B8">
              <w:rPr>
                <w:rFonts w:ascii="Times New Roman" w:hAnsi="Times New Roman"/>
                <w:sz w:val="24"/>
                <w:szCs w:val="24"/>
              </w:rPr>
              <w:t>___________________</w:t>
            </w:r>
          </w:p>
          <w:p w14:paraId="06B19AC5" w14:textId="77777777" w:rsidR="008455A1" w:rsidRPr="009F78B8" w:rsidRDefault="00725266">
            <w:pPr>
              <w:spacing w:after="0"/>
              <w:jc w:val="center"/>
              <w:rPr>
                <w:rFonts w:ascii="Times New Roman" w:hAnsi="Times New Roman"/>
                <w:i/>
                <w:iCs/>
                <w:sz w:val="20"/>
                <w:szCs w:val="20"/>
              </w:rPr>
            </w:pPr>
            <w:r w:rsidRPr="009F78B8">
              <w:rPr>
                <w:rFonts w:ascii="Times New Roman" w:hAnsi="Times New Roman"/>
                <w:i/>
                <w:iCs/>
                <w:sz w:val="20"/>
                <w:szCs w:val="20"/>
              </w:rPr>
              <w:t>(регистрационный номер)</w:t>
            </w:r>
          </w:p>
          <w:p w14:paraId="668B245F" w14:textId="77777777" w:rsidR="008455A1" w:rsidRPr="009F78B8" w:rsidRDefault="008455A1">
            <w:pPr>
              <w:spacing w:after="0" w:line="240" w:lineRule="auto"/>
              <w:rPr>
                <w:rFonts w:ascii="Times New Roman" w:hAnsi="Times New Roman"/>
              </w:rPr>
            </w:pPr>
          </w:p>
          <w:p w14:paraId="02FF422F" w14:textId="5848A02C" w:rsidR="008455A1" w:rsidRPr="00D031D6" w:rsidRDefault="00725266">
            <w:pPr>
              <w:spacing w:after="0" w:line="240" w:lineRule="auto"/>
              <w:rPr>
                <w:rFonts w:ascii="Times New Roman" w:hAnsi="Times New Roman"/>
                <w:sz w:val="20"/>
                <w:szCs w:val="20"/>
                <w:u w:val="single"/>
              </w:rPr>
            </w:pPr>
            <w:r w:rsidRPr="00D031D6">
              <w:rPr>
                <w:rFonts w:ascii="Times New Roman" w:hAnsi="Times New Roman"/>
                <w:u w:val="single"/>
              </w:rPr>
              <w:t>Приказ ФГБОУ ДПО ИРПО №</w:t>
            </w:r>
            <w:r w:rsidR="0001469C" w:rsidRPr="00D031D6">
              <w:rPr>
                <w:rFonts w:ascii="Times New Roman" w:hAnsi="Times New Roman"/>
                <w:u w:val="single"/>
              </w:rPr>
              <w:t xml:space="preserve"> </w:t>
            </w:r>
            <w:r w:rsidR="00D031D6" w:rsidRPr="00D031D6">
              <w:rPr>
                <w:rFonts w:ascii="Times New Roman" w:hAnsi="Times New Roman"/>
                <w:u w:val="single"/>
              </w:rPr>
              <w:t xml:space="preserve">П-434 </w:t>
            </w:r>
            <w:r w:rsidRPr="00D031D6">
              <w:rPr>
                <w:rFonts w:ascii="Times New Roman" w:hAnsi="Times New Roman"/>
                <w:u w:val="single"/>
              </w:rPr>
              <w:t>от</w:t>
            </w:r>
            <w:r w:rsidR="00D031D6" w:rsidRPr="00D031D6">
              <w:rPr>
                <w:rFonts w:ascii="Times New Roman" w:hAnsi="Times New Roman"/>
                <w:u w:val="single"/>
              </w:rPr>
              <w:t xml:space="preserve"> 27.10.2023</w:t>
            </w:r>
          </w:p>
          <w:p w14:paraId="159AA73F" w14:textId="77777777" w:rsidR="008455A1" w:rsidRPr="009F78B8" w:rsidRDefault="00725266">
            <w:pPr>
              <w:spacing w:after="0"/>
              <w:jc w:val="center"/>
              <w:rPr>
                <w:rFonts w:ascii="Times New Roman" w:hAnsi="Times New Roman"/>
                <w:sz w:val="24"/>
                <w:szCs w:val="24"/>
              </w:rPr>
            </w:pPr>
            <w:r w:rsidRPr="009F78B8">
              <w:rPr>
                <w:rFonts w:ascii="Times New Roman" w:hAnsi="Times New Roman"/>
                <w:i/>
                <w:iCs/>
                <w:sz w:val="20"/>
                <w:szCs w:val="20"/>
              </w:rPr>
              <w:t>(реквизиты утверждающего документа)</w:t>
            </w:r>
          </w:p>
        </w:tc>
      </w:tr>
    </w:tbl>
    <w:p w14:paraId="773916D6" w14:textId="77777777" w:rsidR="008455A1" w:rsidRDefault="008455A1">
      <w:pPr>
        <w:spacing w:after="0"/>
        <w:rPr>
          <w:rFonts w:ascii="Times New Roman" w:hAnsi="Times New Roman"/>
          <w:sz w:val="24"/>
          <w:szCs w:val="24"/>
        </w:rPr>
      </w:pPr>
    </w:p>
    <w:p w14:paraId="642E17CF" w14:textId="77777777" w:rsidR="008455A1" w:rsidRDefault="008455A1">
      <w:pPr>
        <w:spacing w:after="0"/>
        <w:rPr>
          <w:rFonts w:ascii="Times New Roman" w:hAnsi="Times New Roman"/>
          <w:sz w:val="24"/>
          <w:szCs w:val="24"/>
        </w:rPr>
      </w:pPr>
    </w:p>
    <w:p w14:paraId="5A342A66" w14:textId="77777777" w:rsidR="008455A1" w:rsidRDefault="008455A1">
      <w:pPr>
        <w:spacing w:after="0"/>
        <w:rPr>
          <w:rFonts w:ascii="Times New Roman" w:hAnsi="Times New Roman"/>
          <w:sz w:val="24"/>
          <w:szCs w:val="24"/>
        </w:rPr>
      </w:pPr>
    </w:p>
    <w:p w14:paraId="4C4D9B70" w14:textId="77777777" w:rsidR="00E0486B" w:rsidRDefault="00725266">
      <w:pPr>
        <w:jc w:val="center"/>
        <w:rPr>
          <w:rFonts w:ascii="Times New Roman" w:hAnsi="Times New Roman"/>
          <w:b/>
          <w:sz w:val="24"/>
          <w:szCs w:val="24"/>
        </w:rPr>
        <w:sectPr w:rsidR="00E0486B" w:rsidSect="00EB1334">
          <w:footerReference w:type="default" r:id="rId9"/>
          <w:footerReference w:type="first" r:id="rId10"/>
          <w:pgSz w:w="11906" w:h="16838"/>
          <w:pgMar w:top="1134" w:right="851" w:bottom="1134" w:left="1701" w:header="709" w:footer="709" w:gutter="0"/>
          <w:cols w:space="708"/>
          <w:titlePg/>
          <w:docGrid w:linePitch="360"/>
        </w:sectPr>
      </w:pPr>
      <w:r>
        <w:rPr>
          <w:rFonts w:ascii="Times New Roman" w:hAnsi="Times New Roman"/>
          <w:b/>
          <w:sz w:val="24"/>
          <w:szCs w:val="24"/>
        </w:rPr>
        <w:t>202</w:t>
      </w:r>
      <w:r w:rsidR="00937073">
        <w:rPr>
          <w:rFonts w:ascii="Times New Roman" w:hAnsi="Times New Roman"/>
          <w:b/>
          <w:sz w:val="24"/>
          <w:szCs w:val="24"/>
        </w:rPr>
        <w:t>3 г.</w:t>
      </w:r>
    </w:p>
    <w:p w14:paraId="65E9F2F0" w14:textId="0ED7B073" w:rsidR="008455A1" w:rsidRDefault="00725266">
      <w:pPr>
        <w:spacing w:after="0"/>
        <w:ind w:firstLine="709"/>
        <w:jc w:val="both"/>
        <w:rPr>
          <w:rFonts w:ascii="Times New Roman" w:hAnsi="Times New Roman"/>
          <w:bCs/>
          <w:i/>
          <w:sz w:val="24"/>
          <w:szCs w:val="24"/>
        </w:rPr>
      </w:pPr>
      <w:r>
        <w:rPr>
          <w:rFonts w:ascii="Times New Roman" w:hAnsi="Times New Roman"/>
          <w:bCs/>
          <w:sz w:val="24"/>
          <w:szCs w:val="24"/>
        </w:rPr>
        <w:lastRenderedPageBreak/>
        <w:t>Настоящая примерная образовательная программа</w:t>
      </w:r>
      <w:r w:rsidR="001A4078">
        <w:rPr>
          <w:rFonts w:ascii="Times New Roman" w:hAnsi="Times New Roman"/>
          <w:bCs/>
          <w:sz w:val="24"/>
          <w:szCs w:val="24"/>
        </w:rPr>
        <w:t xml:space="preserve"> </w:t>
      </w:r>
      <w:r>
        <w:rPr>
          <w:rFonts w:ascii="Times New Roman" w:hAnsi="Times New Roman"/>
          <w:bCs/>
          <w:sz w:val="24"/>
          <w:szCs w:val="24"/>
        </w:rPr>
        <w:t xml:space="preserve">по </w:t>
      </w:r>
      <w:r>
        <w:rPr>
          <w:rFonts w:ascii="Times New Roman" w:hAnsi="Times New Roman"/>
          <w:bCs/>
          <w:iCs/>
          <w:sz w:val="24"/>
          <w:szCs w:val="24"/>
        </w:rPr>
        <w:t xml:space="preserve">специальности </w:t>
      </w:r>
      <w:r>
        <w:rPr>
          <w:rFonts w:ascii="Times New Roman" w:hAnsi="Times New Roman"/>
          <w:bCs/>
          <w:sz w:val="24"/>
          <w:szCs w:val="24"/>
        </w:rPr>
        <w:t xml:space="preserve">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w:t>
      </w:r>
      <w:r>
        <w:rPr>
          <w:rFonts w:ascii="Times New Roman" w:hAnsi="Times New Roman"/>
          <w:bCs/>
          <w:iCs/>
          <w:sz w:val="24"/>
          <w:szCs w:val="24"/>
        </w:rPr>
        <w:t>специальности 55.02.02 Анимация и анимационное кино (по видам),</w:t>
      </w:r>
      <w:r>
        <w:rPr>
          <w:rFonts w:ascii="Times New Roman" w:hAnsi="Times New Roman"/>
          <w:bCs/>
          <w:sz w:val="24"/>
          <w:szCs w:val="24"/>
        </w:rPr>
        <w:t xml:space="preserve"> утвержденного Приказом Минпросвещения России от 12 декабря 2022 г. N 1098.</w:t>
      </w:r>
    </w:p>
    <w:p w14:paraId="5B19DEFE" w14:textId="77777777" w:rsidR="008455A1" w:rsidRDefault="00725266">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специальности </w:t>
      </w:r>
      <w:r>
        <w:rPr>
          <w:rFonts w:ascii="Times New Roman" w:hAnsi="Times New Roman"/>
          <w:bCs/>
          <w:iCs/>
          <w:sz w:val="24"/>
          <w:szCs w:val="24"/>
        </w:rPr>
        <w:t>55.02.02 «Анимация и анимационное кино (по видам)»,</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A8C8F24" w14:textId="77777777" w:rsidR="008455A1" w:rsidRDefault="008455A1">
      <w:pPr>
        <w:suppressAutoHyphens/>
        <w:ind w:firstLine="709"/>
        <w:jc w:val="both"/>
        <w:rPr>
          <w:rFonts w:ascii="Times New Roman" w:hAnsi="Times New Roman"/>
          <w:bCs/>
          <w:sz w:val="24"/>
          <w:szCs w:val="24"/>
        </w:rPr>
      </w:pPr>
    </w:p>
    <w:p w14:paraId="4D5C1BE3" w14:textId="77777777" w:rsidR="008455A1" w:rsidRDefault="008455A1">
      <w:pPr>
        <w:suppressAutoHyphens/>
        <w:ind w:firstLine="709"/>
        <w:jc w:val="both"/>
        <w:rPr>
          <w:rFonts w:ascii="Times New Roman" w:hAnsi="Times New Roman"/>
          <w:bCs/>
          <w:sz w:val="24"/>
          <w:szCs w:val="24"/>
        </w:rPr>
      </w:pPr>
    </w:p>
    <w:p w14:paraId="61A6BC10" w14:textId="77777777" w:rsidR="008455A1" w:rsidRDefault="008455A1">
      <w:pPr>
        <w:suppressAutoHyphens/>
        <w:ind w:firstLine="709"/>
        <w:jc w:val="both"/>
        <w:rPr>
          <w:rFonts w:ascii="Times New Roman" w:hAnsi="Times New Roman"/>
          <w:bCs/>
          <w:sz w:val="24"/>
          <w:szCs w:val="24"/>
        </w:rPr>
      </w:pPr>
    </w:p>
    <w:p w14:paraId="5489A188" w14:textId="77777777" w:rsidR="008455A1" w:rsidRDefault="008455A1">
      <w:pPr>
        <w:suppressAutoHyphens/>
        <w:ind w:firstLine="709"/>
        <w:jc w:val="both"/>
        <w:rPr>
          <w:rFonts w:ascii="Times New Roman" w:hAnsi="Times New Roman"/>
          <w:bCs/>
          <w:sz w:val="24"/>
          <w:szCs w:val="24"/>
        </w:rPr>
      </w:pPr>
    </w:p>
    <w:p w14:paraId="3F06B194" w14:textId="77777777" w:rsidR="008455A1" w:rsidRDefault="008455A1">
      <w:pPr>
        <w:suppressAutoHyphens/>
        <w:ind w:firstLine="709"/>
        <w:jc w:val="both"/>
        <w:rPr>
          <w:rFonts w:ascii="Times New Roman" w:hAnsi="Times New Roman"/>
          <w:bCs/>
          <w:sz w:val="24"/>
          <w:szCs w:val="24"/>
        </w:rPr>
      </w:pPr>
    </w:p>
    <w:p w14:paraId="7ED74611" w14:textId="77777777" w:rsidR="008455A1" w:rsidRDefault="008455A1">
      <w:pPr>
        <w:suppressAutoHyphens/>
        <w:ind w:firstLine="709"/>
        <w:jc w:val="both"/>
        <w:rPr>
          <w:rFonts w:ascii="Times New Roman" w:hAnsi="Times New Roman"/>
          <w:bCs/>
          <w:sz w:val="24"/>
          <w:szCs w:val="24"/>
        </w:rPr>
      </w:pPr>
    </w:p>
    <w:p w14:paraId="23A7E912" w14:textId="77777777" w:rsidR="008455A1" w:rsidRDefault="008455A1">
      <w:pPr>
        <w:suppressAutoHyphens/>
        <w:ind w:firstLine="709"/>
        <w:jc w:val="both"/>
        <w:rPr>
          <w:rFonts w:ascii="Times New Roman" w:hAnsi="Times New Roman"/>
          <w:bCs/>
          <w:sz w:val="24"/>
          <w:szCs w:val="24"/>
        </w:rPr>
      </w:pPr>
    </w:p>
    <w:p w14:paraId="7BA52AC8" w14:textId="77777777" w:rsidR="008455A1" w:rsidRDefault="008455A1">
      <w:pPr>
        <w:suppressAutoHyphens/>
        <w:ind w:firstLine="709"/>
        <w:jc w:val="both"/>
        <w:rPr>
          <w:rFonts w:ascii="Times New Roman" w:hAnsi="Times New Roman"/>
          <w:bCs/>
          <w:sz w:val="24"/>
          <w:szCs w:val="24"/>
        </w:rPr>
      </w:pPr>
    </w:p>
    <w:p w14:paraId="0A67334B" w14:textId="77777777" w:rsidR="008455A1" w:rsidRDefault="008455A1">
      <w:pPr>
        <w:suppressAutoHyphens/>
        <w:ind w:firstLine="709"/>
        <w:jc w:val="both"/>
        <w:rPr>
          <w:rFonts w:ascii="Times New Roman" w:hAnsi="Times New Roman"/>
          <w:bCs/>
          <w:sz w:val="24"/>
          <w:szCs w:val="24"/>
        </w:rPr>
      </w:pPr>
    </w:p>
    <w:p w14:paraId="342788CE" w14:textId="77777777" w:rsidR="008455A1" w:rsidRDefault="008455A1">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8455A1" w14:paraId="20037E8F" w14:textId="77777777">
        <w:tc>
          <w:tcPr>
            <w:tcW w:w="4672" w:type="dxa"/>
          </w:tcPr>
          <w:p w14:paraId="79ED8884" w14:textId="77777777" w:rsidR="008455A1" w:rsidRDefault="00725266">
            <w:pPr>
              <w:rPr>
                <w:rFonts w:ascii="Times New Roman" w:hAnsi="Times New Roman"/>
                <w:b/>
                <w:sz w:val="24"/>
                <w:szCs w:val="24"/>
              </w:rPr>
            </w:pPr>
            <w:r>
              <w:rPr>
                <w:rFonts w:ascii="Times New Roman" w:hAnsi="Times New Roman"/>
                <w:b/>
                <w:sz w:val="24"/>
                <w:szCs w:val="24"/>
              </w:rPr>
              <w:t xml:space="preserve">Организация-разработчик: </w:t>
            </w:r>
          </w:p>
          <w:p w14:paraId="289B2BBD" w14:textId="77777777" w:rsidR="008455A1" w:rsidRDefault="008455A1">
            <w:pPr>
              <w:rPr>
                <w:rFonts w:ascii="Times New Roman" w:hAnsi="Times New Roman"/>
                <w:sz w:val="24"/>
                <w:szCs w:val="24"/>
              </w:rPr>
            </w:pPr>
          </w:p>
        </w:tc>
        <w:tc>
          <w:tcPr>
            <w:tcW w:w="4673" w:type="dxa"/>
          </w:tcPr>
          <w:p w14:paraId="63E9A7D5" w14:textId="77777777" w:rsidR="008455A1" w:rsidRDefault="00725266" w:rsidP="00691BA0">
            <w:pPr>
              <w:spacing w:after="0"/>
              <w:rPr>
                <w:rFonts w:ascii="Times New Roman" w:hAnsi="Times New Roman"/>
                <w:sz w:val="24"/>
                <w:szCs w:val="24"/>
              </w:rPr>
            </w:pPr>
            <w:r>
              <w:rPr>
                <w:rFonts w:ascii="Times New Roman" w:hAnsi="Times New Roman"/>
                <w:sz w:val="24"/>
                <w:szCs w:val="24"/>
              </w:rPr>
              <w:t>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 Герасимова»</w:t>
            </w:r>
          </w:p>
          <w:p w14:paraId="15D87CBC" w14:textId="77777777" w:rsidR="008455A1" w:rsidRDefault="008455A1" w:rsidP="00691BA0">
            <w:pPr>
              <w:spacing w:after="0"/>
              <w:rPr>
                <w:rFonts w:ascii="Times New Roman" w:hAnsi="Times New Roman"/>
                <w:sz w:val="24"/>
                <w:szCs w:val="24"/>
              </w:rPr>
            </w:pPr>
          </w:p>
          <w:p w14:paraId="2D35F06B" w14:textId="77777777" w:rsidR="008455A1" w:rsidRDefault="00725266" w:rsidP="00691BA0">
            <w:pPr>
              <w:spacing w:after="0"/>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w:t>
            </w:r>
          </w:p>
          <w:p w14:paraId="09551496" w14:textId="77777777" w:rsidR="008455A1" w:rsidRDefault="008455A1" w:rsidP="00691BA0">
            <w:pPr>
              <w:spacing w:after="0"/>
              <w:rPr>
                <w:rFonts w:ascii="Times New Roman" w:hAnsi="Times New Roman"/>
                <w:sz w:val="24"/>
                <w:szCs w:val="24"/>
              </w:rPr>
            </w:pPr>
          </w:p>
        </w:tc>
      </w:tr>
      <w:tr w:rsidR="008455A1" w14:paraId="79EA7FE1" w14:textId="77777777">
        <w:tc>
          <w:tcPr>
            <w:tcW w:w="4672" w:type="dxa"/>
          </w:tcPr>
          <w:p w14:paraId="411AF30A" w14:textId="77777777" w:rsidR="008455A1" w:rsidRDefault="00725266">
            <w:pPr>
              <w:jc w:val="both"/>
              <w:rPr>
                <w:rFonts w:ascii="Times New Roman" w:hAnsi="Times New Roman"/>
                <w:b/>
                <w:sz w:val="24"/>
                <w:szCs w:val="24"/>
              </w:rPr>
            </w:pPr>
            <w:r>
              <w:rPr>
                <w:rFonts w:ascii="Times New Roman" w:hAnsi="Times New Roman"/>
                <w:b/>
                <w:sz w:val="24"/>
                <w:szCs w:val="24"/>
              </w:rPr>
              <w:t>Экспертные организации:</w:t>
            </w:r>
          </w:p>
          <w:p w14:paraId="41EA9E39" w14:textId="77777777" w:rsidR="008455A1" w:rsidRDefault="008455A1">
            <w:pPr>
              <w:rPr>
                <w:rStyle w:val="50"/>
                <w:rFonts w:ascii="Times New Roman" w:hAnsi="Times New Roman"/>
                <w:sz w:val="24"/>
                <w:szCs w:val="24"/>
              </w:rPr>
            </w:pPr>
          </w:p>
        </w:tc>
        <w:tc>
          <w:tcPr>
            <w:tcW w:w="4673" w:type="dxa"/>
          </w:tcPr>
          <w:p w14:paraId="60C4D782" w14:textId="77777777" w:rsidR="008455A1" w:rsidRDefault="00725266" w:rsidP="00691BA0">
            <w:pPr>
              <w:spacing w:after="0"/>
              <w:rPr>
                <w:rFonts w:ascii="Times New Roman" w:hAnsi="Times New Roman"/>
                <w:sz w:val="24"/>
                <w:szCs w:val="24"/>
              </w:rPr>
            </w:pPr>
            <w:r>
              <w:rPr>
                <w:rFonts w:ascii="Times New Roman" w:hAnsi="Times New Roman"/>
                <w:sz w:val="24"/>
                <w:szCs w:val="24"/>
              </w:rPr>
              <w:t>АО «Киностудия «Союз-мультфильм»</w:t>
            </w:r>
          </w:p>
          <w:p w14:paraId="7A8C7828" w14:textId="77777777" w:rsidR="008455A1" w:rsidRDefault="00725266" w:rsidP="00691BA0">
            <w:pPr>
              <w:spacing w:after="0"/>
              <w:rPr>
                <w:rFonts w:ascii="Times New Roman" w:hAnsi="Times New Roman"/>
                <w:sz w:val="24"/>
                <w:szCs w:val="24"/>
              </w:rPr>
            </w:pPr>
            <w:r>
              <w:rPr>
                <w:rFonts w:ascii="Times New Roman" w:hAnsi="Times New Roman"/>
                <w:sz w:val="24"/>
                <w:szCs w:val="24"/>
              </w:rPr>
              <w:t>Ассоциация организаций индустрии анимационного кино</w:t>
            </w:r>
          </w:p>
        </w:tc>
      </w:tr>
    </w:tbl>
    <w:p w14:paraId="3438C390" w14:textId="77777777" w:rsidR="008455A1" w:rsidRDefault="00725266">
      <w:pPr>
        <w:spacing w:after="0" w:line="240" w:lineRule="auto"/>
        <w:rPr>
          <w:rFonts w:ascii="Times New Roman" w:hAnsi="Times New Roman"/>
          <w:b/>
          <w:bCs/>
          <w:color w:val="000000"/>
          <w:sz w:val="24"/>
          <w:szCs w:val="24"/>
        </w:rPr>
      </w:pPr>
      <w:r>
        <w:rPr>
          <w:rFonts w:ascii="Times New Roman" w:hAnsi="Times New Roman"/>
          <w:color w:val="000000"/>
          <w:sz w:val="24"/>
          <w:szCs w:val="24"/>
        </w:rPr>
        <w:br w:type="page"/>
      </w:r>
    </w:p>
    <w:sdt>
      <w:sdtPr>
        <w:rPr>
          <w:rFonts w:ascii="Times New Roman" w:eastAsia="Times New Roman" w:hAnsi="Times New Roman" w:cs="Times New Roman"/>
          <w:color w:val="auto"/>
          <w:sz w:val="20"/>
          <w:szCs w:val="20"/>
        </w:rPr>
        <w:id w:val="1032764239"/>
        <w:docPartObj>
          <w:docPartGallery w:val="Table of Contents"/>
          <w:docPartUnique/>
        </w:docPartObj>
      </w:sdtPr>
      <w:sdtEndPr>
        <w:rPr>
          <w:b/>
          <w:bCs/>
          <w:sz w:val="14"/>
          <w:szCs w:val="14"/>
        </w:rPr>
      </w:sdtEndPr>
      <w:sdtContent>
        <w:p w14:paraId="3375D433" w14:textId="067871B9" w:rsidR="00F83962" w:rsidRPr="009E1244" w:rsidRDefault="009E1244" w:rsidP="009E1244">
          <w:pPr>
            <w:pStyle w:val="afffffffff9"/>
            <w:jc w:val="center"/>
            <w:rPr>
              <w:rFonts w:ascii="Times New Roman" w:hAnsi="Times New Roman" w:cs="Times New Roman"/>
              <w:b/>
              <w:bCs/>
              <w:color w:val="auto"/>
              <w:sz w:val="28"/>
              <w:szCs w:val="28"/>
            </w:rPr>
          </w:pPr>
          <w:r w:rsidRPr="009E1244">
            <w:rPr>
              <w:rFonts w:ascii="Times New Roman" w:hAnsi="Times New Roman" w:cs="Times New Roman"/>
              <w:b/>
              <w:bCs/>
              <w:color w:val="auto"/>
              <w:sz w:val="28"/>
              <w:szCs w:val="28"/>
            </w:rPr>
            <w:t>Содержание</w:t>
          </w:r>
        </w:p>
        <w:p w14:paraId="0657CC2B" w14:textId="6B7D4BE9" w:rsidR="00610FB2" w:rsidRPr="009E1244" w:rsidRDefault="00F83962" w:rsidP="009E1244">
          <w:pPr>
            <w:pStyle w:val="24"/>
            <w:tabs>
              <w:tab w:val="right" w:leader="dot" w:pos="9344"/>
            </w:tabs>
            <w:rPr>
              <w:rFonts w:ascii="Times New Roman" w:eastAsiaTheme="minorEastAsia" w:hAnsi="Times New Roman" w:cs="Times New Roman"/>
              <w:b/>
              <w:bCs/>
              <w:i w:val="0"/>
              <w:iCs w:val="0"/>
              <w:noProof/>
            </w:rPr>
          </w:pPr>
          <w:r w:rsidRPr="009E1244">
            <w:rPr>
              <w:rFonts w:ascii="Times New Roman" w:hAnsi="Times New Roman" w:cs="Times New Roman"/>
              <w:b/>
              <w:bCs/>
            </w:rPr>
            <w:fldChar w:fldCharType="begin"/>
          </w:r>
          <w:r w:rsidRPr="009E1244">
            <w:rPr>
              <w:rFonts w:ascii="Times New Roman" w:hAnsi="Times New Roman" w:cs="Times New Roman"/>
              <w:b/>
              <w:bCs/>
            </w:rPr>
            <w:instrText xml:space="preserve"> TOC \o "1-3" \h \z \u </w:instrText>
          </w:r>
          <w:r w:rsidRPr="009E1244">
            <w:rPr>
              <w:rFonts w:ascii="Times New Roman" w:hAnsi="Times New Roman" w:cs="Times New Roman"/>
              <w:b/>
              <w:bCs/>
            </w:rPr>
            <w:fldChar w:fldCharType="separate"/>
          </w:r>
        </w:p>
        <w:p w14:paraId="714048E3" w14:textId="194AC4B5" w:rsidR="00610FB2" w:rsidRPr="009E1244" w:rsidRDefault="00A851AA" w:rsidP="009E1244">
          <w:pPr>
            <w:pStyle w:val="12"/>
            <w:rPr>
              <w:rFonts w:eastAsiaTheme="minorEastAsia"/>
              <w:noProof/>
              <w:sz w:val="20"/>
            </w:rPr>
          </w:pPr>
          <w:hyperlink w:anchor="_Toc130548309" w:history="1">
            <w:r w:rsidR="00610FB2" w:rsidRPr="009E1244">
              <w:rPr>
                <w:rStyle w:val="ab"/>
                <w:noProof/>
                <w:color w:val="auto"/>
                <w:sz w:val="20"/>
              </w:rPr>
              <w:t>Раздел 1. Общие положения</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_Toc130548309 \h </w:instrText>
            </w:r>
            <w:r w:rsidR="00610FB2" w:rsidRPr="009E1244">
              <w:rPr>
                <w:noProof/>
                <w:webHidden/>
                <w:sz w:val="20"/>
              </w:rPr>
            </w:r>
            <w:r w:rsidR="00610FB2" w:rsidRPr="009E1244">
              <w:rPr>
                <w:noProof/>
                <w:webHidden/>
                <w:sz w:val="20"/>
              </w:rPr>
              <w:fldChar w:fldCharType="separate"/>
            </w:r>
            <w:r w:rsidR="005A6325">
              <w:rPr>
                <w:noProof/>
                <w:webHidden/>
                <w:sz w:val="20"/>
              </w:rPr>
              <w:t>5</w:t>
            </w:r>
            <w:r w:rsidR="00610FB2" w:rsidRPr="009E1244">
              <w:rPr>
                <w:noProof/>
                <w:webHidden/>
                <w:sz w:val="20"/>
              </w:rPr>
              <w:fldChar w:fldCharType="end"/>
            </w:r>
          </w:hyperlink>
        </w:p>
        <w:p w14:paraId="4A39204E" w14:textId="41D05D50" w:rsidR="00610FB2" w:rsidRPr="009E1244" w:rsidRDefault="00A851AA" w:rsidP="009E1244">
          <w:pPr>
            <w:pStyle w:val="12"/>
            <w:rPr>
              <w:rFonts w:eastAsiaTheme="minorEastAsia"/>
              <w:noProof/>
              <w:sz w:val="20"/>
            </w:rPr>
          </w:pPr>
          <w:hyperlink w:anchor="_Toc130548310" w:history="1">
            <w:r w:rsidR="00610FB2" w:rsidRPr="009E1244">
              <w:rPr>
                <w:rStyle w:val="ab"/>
                <w:noProof/>
                <w:color w:val="auto"/>
                <w:sz w:val="20"/>
              </w:rPr>
              <w:t>Раздел 2. Общая характеристика образовательной программы</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_Toc130548310 \h </w:instrText>
            </w:r>
            <w:r w:rsidR="00610FB2" w:rsidRPr="009E1244">
              <w:rPr>
                <w:noProof/>
                <w:webHidden/>
                <w:sz w:val="20"/>
              </w:rPr>
            </w:r>
            <w:r w:rsidR="00610FB2" w:rsidRPr="009E1244">
              <w:rPr>
                <w:noProof/>
                <w:webHidden/>
                <w:sz w:val="20"/>
              </w:rPr>
              <w:fldChar w:fldCharType="separate"/>
            </w:r>
            <w:r w:rsidR="005A6325">
              <w:rPr>
                <w:noProof/>
                <w:webHidden/>
                <w:sz w:val="20"/>
              </w:rPr>
              <w:t>6</w:t>
            </w:r>
            <w:r w:rsidR="00610FB2" w:rsidRPr="009E1244">
              <w:rPr>
                <w:noProof/>
                <w:webHidden/>
                <w:sz w:val="20"/>
              </w:rPr>
              <w:fldChar w:fldCharType="end"/>
            </w:r>
          </w:hyperlink>
        </w:p>
        <w:p w14:paraId="62FB884D" w14:textId="07A2ADF0" w:rsidR="00610FB2" w:rsidRPr="009E1244" w:rsidRDefault="00A851AA" w:rsidP="009E1244">
          <w:pPr>
            <w:pStyle w:val="12"/>
            <w:rPr>
              <w:rFonts w:eastAsiaTheme="minorEastAsia"/>
              <w:noProof/>
              <w:sz w:val="20"/>
            </w:rPr>
          </w:pPr>
          <w:hyperlink w:anchor="_Toc130548317" w:history="1">
            <w:r w:rsidR="00610FB2" w:rsidRPr="009E1244">
              <w:rPr>
                <w:rStyle w:val="ab"/>
                <w:noProof/>
                <w:color w:val="auto"/>
                <w:sz w:val="20"/>
              </w:rPr>
              <w:t>Раздел 3. Характеристика профессиональной деятельности выпускника</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_Toc130548317 \h </w:instrText>
            </w:r>
            <w:r w:rsidR="00610FB2" w:rsidRPr="009E1244">
              <w:rPr>
                <w:noProof/>
                <w:webHidden/>
                <w:sz w:val="20"/>
              </w:rPr>
            </w:r>
            <w:r w:rsidR="00610FB2" w:rsidRPr="009E1244">
              <w:rPr>
                <w:noProof/>
                <w:webHidden/>
                <w:sz w:val="20"/>
              </w:rPr>
              <w:fldChar w:fldCharType="separate"/>
            </w:r>
            <w:r w:rsidR="005A6325">
              <w:rPr>
                <w:noProof/>
                <w:webHidden/>
                <w:sz w:val="20"/>
              </w:rPr>
              <w:t>7</w:t>
            </w:r>
            <w:r w:rsidR="00610FB2" w:rsidRPr="009E1244">
              <w:rPr>
                <w:noProof/>
                <w:webHidden/>
                <w:sz w:val="20"/>
              </w:rPr>
              <w:fldChar w:fldCharType="end"/>
            </w:r>
          </w:hyperlink>
        </w:p>
        <w:p w14:paraId="66A8CB0F" w14:textId="613ADA27" w:rsidR="00610FB2" w:rsidRPr="009E1244" w:rsidRDefault="00A851AA" w:rsidP="009E1244">
          <w:pPr>
            <w:pStyle w:val="12"/>
            <w:rPr>
              <w:rFonts w:eastAsiaTheme="minorEastAsia"/>
              <w:noProof/>
              <w:sz w:val="20"/>
            </w:rPr>
          </w:pPr>
          <w:hyperlink w:anchor="_Toc130548318" w:history="1">
            <w:r w:rsidR="00610FB2" w:rsidRPr="009E1244">
              <w:rPr>
                <w:rStyle w:val="ab"/>
                <w:noProof/>
                <w:color w:val="auto"/>
                <w:sz w:val="20"/>
              </w:rPr>
              <w:t>Раздел 4. Планируемые результаты освоения образовательной программы</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_Toc130548318 \h </w:instrText>
            </w:r>
            <w:r w:rsidR="00610FB2" w:rsidRPr="009E1244">
              <w:rPr>
                <w:noProof/>
                <w:webHidden/>
                <w:sz w:val="20"/>
              </w:rPr>
            </w:r>
            <w:r w:rsidR="00610FB2" w:rsidRPr="009E1244">
              <w:rPr>
                <w:noProof/>
                <w:webHidden/>
                <w:sz w:val="20"/>
              </w:rPr>
              <w:fldChar w:fldCharType="separate"/>
            </w:r>
            <w:r w:rsidR="005A6325">
              <w:rPr>
                <w:noProof/>
                <w:webHidden/>
                <w:sz w:val="20"/>
              </w:rPr>
              <w:t>8</w:t>
            </w:r>
            <w:r w:rsidR="00610FB2" w:rsidRPr="009E1244">
              <w:rPr>
                <w:noProof/>
                <w:webHidden/>
                <w:sz w:val="20"/>
              </w:rPr>
              <w:fldChar w:fldCharType="end"/>
            </w:r>
          </w:hyperlink>
        </w:p>
        <w:p w14:paraId="7482FD86" w14:textId="2811AAE6" w:rsidR="00610FB2" w:rsidRPr="009E1244" w:rsidRDefault="00A851AA" w:rsidP="00691BA0">
          <w:pPr>
            <w:pStyle w:val="12"/>
            <w:ind w:left="284"/>
            <w:rPr>
              <w:rFonts w:eastAsiaTheme="minorEastAsia"/>
              <w:b w:val="0"/>
              <w:bCs w:val="0"/>
              <w:i/>
              <w:iCs/>
              <w:noProof/>
              <w:sz w:val="20"/>
            </w:rPr>
          </w:pPr>
          <w:hyperlink w:anchor="_Toc130548319" w:history="1">
            <w:r w:rsidR="00610FB2" w:rsidRPr="009E1244">
              <w:rPr>
                <w:rStyle w:val="ab"/>
                <w:b w:val="0"/>
                <w:bCs w:val="0"/>
                <w:i/>
                <w:iCs/>
                <w:noProof/>
                <w:color w:val="auto"/>
                <w:sz w:val="20"/>
              </w:rPr>
              <w:t>4.1. Общие компетенции</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_Toc130548319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8</w:t>
            </w:r>
            <w:r w:rsidR="00610FB2" w:rsidRPr="009E1244">
              <w:rPr>
                <w:b w:val="0"/>
                <w:bCs w:val="0"/>
                <w:i/>
                <w:iCs/>
                <w:noProof/>
                <w:webHidden/>
                <w:sz w:val="20"/>
              </w:rPr>
              <w:fldChar w:fldCharType="end"/>
            </w:r>
          </w:hyperlink>
        </w:p>
        <w:p w14:paraId="6FBF5F51" w14:textId="564E6B66" w:rsidR="00610FB2" w:rsidRPr="009E1244" w:rsidRDefault="00A851AA" w:rsidP="00691BA0">
          <w:pPr>
            <w:pStyle w:val="12"/>
            <w:ind w:left="284"/>
            <w:rPr>
              <w:rFonts w:eastAsiaTheme="minorEastAsia"/>
              <w:noProof/>
              <w:sz w:val="20"/>
            </w:rPr>
          </w:pPr>
          <w:hyperlink w:anchor="_Toc130548390" w:history="1">
            <w:r w:rsidR="00610FB2" w:rsidRPr="009E1244">
              <w:rPr>
                <w:rStyle w:val="ab"/>
                <w:b w:val="0"/>
                <w:bCs w:val="0"/>
                <w:i/>
                <w:iCs/>
                <w:noProof/>
                <w:color w:val="auto"/>
                <w:sz w:val="20"/>
              </w:rPr>
              <w:t>4.2. Профессиональные компетенции</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_Toc130548390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12</w:t>
            </w:r>
            <w:r w:rsidR="00610FB2" w:rsidRPr="009E1244">
              <w:rPr>
                <w:b w:val="0"/>
                <w:bCs w:val="0"/>
                <w:i/>
                <w:iCs/>
                <w:noProof/>
                <w:webHidden/>
                <w:sz w:val="20"/>
              </w:rPr>
              <w:fldChar w:fldCharType="end"/>
            </w:r>
          </w:hyperlink>
        </w:p>
        <w:p w14:paraId="7DF52B15" w14:textId="20CAAB6F" w:rsidR="00610FB2" w:rsidRPr="009E1244" w:rsidRDefault="00A851AA" w:rsidP="009E1244">
          <w:pPr>
            <w:pStyle w:val="12"/>
            <w:rPr>
              <w:rFonts w:eastAsiaTheme="minorEastAsia"/>
              <w:noProof/>
              <w:sz w:val="20"/>
            </w:rPr>
          </w:pPr>
          <w:hyperlink w:anchor="_Toc130548921" w:history="1">
            <w:r w:rsidR="00610FB2" w:rsidRPr="009E1244">
              <w:rPr>
                <w:rStyle w:val="ab"/>
                <w:noProof/>
                <w:color w:val="auto"/>
                <w:sz w:val="20"/>
              </w:rPr>
              <w:t>Раздел 5. Примерная структура образовательной программы</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_Toc130548921 \h </w:instrText>
            </w:r>
            <w:r w:rsidR="00610FB2" w:rsidRPr="009E1244">
              <w:rPr>
                <w:noProof/>
                <w:webHidden/>
                <w:sz w:val="20"/>
              </w:rPr>
            </w:r>
            <w:r w:rsidR="00610FB2" w:rsidRPr="009E1244">
              <w:rPr>
                <w:noProof/>
                <w:webHidden/>
                <w:sz w:val="20"/>
              </w:rPr>
              <w:fldChar w:fldCharType="separate"/>
            </w:r>
            <w:r w:rsidR="005A6325">
              <w:rPr>
                <w:noProof/>
                <w:webHidden/>
                <w:sz w:val="20"/>
              </w:rPr>
              <w:t>77</w:t>
            </w:r>
            <w:r w:rsidR="00610FB2" w:rsidRPr="009E1244">
              <w:rPr>
                <w:noProof/>
                <w:webHidden/>
                <w:sz w:val="20"/>
              </w:rPr>
              <w:fldChar w:fldCharType="end"/>
            </w:r>
          </w:hyperlink>
        </w:p>
        <w:p w14:paraId="4182CF19" w14:textId="43E7AD1C" w:rsidR="00610FB2" w:rsidRPr="009E1244" w:rsidRDefault="00A851AA" w:rsidP="00691BA0">
          <w:pPr>
            <w:pStyle w:val="12"/>
            <w:ind w:left="284"/>
            <w:rPr>
              <w:rFonts w:eastAsiaTheme="minorEastAsia"/>
              <w:b w:val="0"/>
              <w:bCs w:val="0"/>
              <w:i/>
              <w:iCs/>
              <w:noProof/>
              <w:sz w:val="20"/>
            </w:rPr>
          </w:pPr>
          <w:hyperlink w:anchor="_Toc130548922" w:history="1">
            <w:r w:rsidR="00610FB2" w:rsidRPr="009E1244">
              <w:rPr>
                <w:rStyle w:val="ab"/>
                <w:b w:val="0"/>
                <w:bCs w:val="0"/>
                <w:i/>
                <w:iCs/>
                <w:noProof/>
                <w:color w:val="auto"/>
                <w:sz w:val="20"/>
              </w:rPr>
              <w:t>5.1. Примерный учебный план</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_Toc130548922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77</w:t>
            </w:r>
            <w:r w:rsidR="00610FB2" w:rsidRPr="009E1244">
              <w:rPr>
                <w:b w:val="0"/>
                <w:bCs w:val="0"/>
                <w:i/>
                <w:iCs/>
                <w:noProof/>
                <w:webHidden/>
                <w:sz w:val="20"/>
              </w:rPr>
              <w:fldChar w:fldCharType="end"/>
            </w:r>
          </w:hyperlink>
        </w:p>
        <w:p w14:paraId="524FBF55" w14:textId="67642D39" w:rsidR="00610FB2" w:rsidRPr="009E1244" w:rsidRDefault="00A851AA" w:rsidP="00691BA0">
          <w:pPr>
            <w:pStyle w:val="12"/>
            <w:ind w:left="284"/>
            <w:rPr>
              <w:rFonts w:eastAsiaTheme="minorEastAsia"/>
              <w:b w:val="0"/>
              <w:bCs w:val="0"/>
              <w:i/>
              <w:iCs/>
              <w:noProof/>
              <w:sz w:val="20"/>
            </w:rPr>
          </w:pPr>
          <w:hyperlink w:anchor="_Toc130548923" w:history="1">
            <w:r w:rsidR="00610FB2" w:rsidRPr="009E1244">
              <w:rPr>
                <w:rStyle w:val="ab"/>
                <w:b w:val="0"/>
                <w:bCs w:val="0"/>
                <w:i/>
                <w:iCs/>
                <w:noProof/>
                <w:color w:val="auto"/>
                <w:sz w:val="20"/>
              </w:rPr>
              <w:t>5.2. Примерный календарный учебный график</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_Toc130548923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82</w:t>
            </w:r>
            <w:r w:rsidR="00610FB2" w:rsidRPr="009E1244">
              <w:rPr>
                <w:b w:val="0"/>
                <w:bCs w:val="0"/>
                <w:i/>
                <w:iCs/>
                <w:noProof/>
                <w:webHidden/>
                <w:sz w:val="20"/>
              </w:rPr>
              <w:fldChar w:fldCharType="end"/>
            </w:r>
          </w:hyperlink>
        </w:p>
        <w:p w14:paraId="586C0422" w14:textId="59C9BA0A" w:rsidR="00610FB2" w:rsidRPr="009E1244" w:rsidRDefault="00A851AA" w:rsidP="00691BA0">
          <w:pPr>
            <w:pStyle w:val="12"/>
            <w:ind w:left="284"/>
            <w:rPr>
              <w:rFonts w:eastAsiaTheme="minorEastAsia"/>
              <w:b w:val="0"/>
              <w:bCs w:val="0"/>
              <w:i/>
              <w:iCs/>
              <w:noProof/>
              <w:sz w:val="20"/>
            </w:rPr>
          </w:pPr>
          <w:hyperlink w:anchor="_Toc130548924" w:history="1">
            <w:r w:rsidR="00610FB2" w:rsidRPr="009E1244">
              <w:rPr>
                <w:rStyle w:val="ab"/>
                <w:b w:val="0"/>
                <w:bCs w:val="0"/>
                <w:i/>
                <w:iCs/>
                <w:noProof/>
                <w:color w:val="auto"/>
                <w:sz w:val="20"/>
              </w:rPr>
              <w:t>5.3. Примерная рабочая программа воспитания</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_Toc130548924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88</w:t>
            </w:r>
            <w:r w:rsidR="00610FB2" w:rsidRPr="009E1244">
              <w:rPr>
                <w:b w:val="0"/>
                <w:bCs w:val="0"/>
                <w:i/>
                <w:iCs/>
                <w:noProof/>
                <w:webHidden/>
                <w:sz w:val="20"/>
              </w:rPr>
              <w:fldChar w:fldCharType="end"/>
            </w:r>
          </w:hyperlink>
        </w:p>
        <w:p w14:paraId="42E7678A" w14:textId="478D6C9B" w:rsidR="00610FB2" w:rsidRPr="009E1244" w:rsidRDefault="00A851AA" w:rsidP="009E1244">
          <w:pPr>
            <w:pStyle w:val="12"/>
            <w:rPr>
              <w:rFonts w:eastAsiaTheme="minorEastAsia"/>
              <w:noProof/>
              <w:sz w:val="20"/>
            </w:rPr>
          </w:pPr>
          <w:hyperlink w:anchor="_Toc130548925" w:history="1">
            <w:r w:rsidR="00610FB2" w:rsidRPr="009E1244">
              <w:rPr>
                <w:rStyle w:val="ab"/>
                <w:noProof/>
                <w:color w:val="auto"/>
                <w:sz w:val="20"/>
              </w:rPr>
              <w:t>Раздел 6. Примерные условия реализации образовательной программы</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_Toc130548925 \h </w:instrText>
            </w:r>
            <w:r w:rsidR="00610FB2" w:rsidRPr="009E1244">
              <w:rPr>
                <w:noProof/>
                <w:webHidden/>
                <w:sz w:val="20"/>
              </w:rPr>
            </w:r>
            <w:r w:rsidR="00610FB2" w:rsidRPr="009E1244">
              <w:rPr>
                <w:noProof/>
                <w:webHidden/>
                <w:sz w:val="20"/>
              </w:rPr>
              <w:fldChar w:fldCharType="separate"/>
            </w:r>
            <w:r w:rsidR="005A6325">
              <w:rPr>
                <w:noProof/>
                <w:webHidden/>
                <w:sz w:val="20"/>
              </w:rPr>
              <w:t>88</w:t>
            </w:r>
            <w:r w:rsidR="00610FB2" w:rsidRPr="009E1244">
              <w:rPr>
                <w:noProof/>
                <w:webHidden/>
                <w:sz w:val="20"/>
              </w:rPr>
              <w:fldChar w:fldCharType="end"/>
            </w:r>
          </w:hyperlink>
        </w:p>
        <w:p w14:paraId="427BF525" w14:textId="7F417893" w:rsidR="00610FB2" w:rsidRPr="009E1244" w:rsidRDefault="00A851AA" w:rsidP="00691BA0">
          <w:pPr>
            <w:pStyle w:val="12"/>
            <w:ind w:left="284"/>
            <w:rPr>
              <w:rFonts w:eastAsiaTheme="minorEastAsia"/>
              <w:b w:val="0"/>
              <w:bCs w:val="0"/>
              <w:i/>
              <w:iCs/>
              <w:noProof/>
              <w:sz w:val="20"/>
            </w:rPr>
          </w:pPr>
          <w:hyperlink w:anchor="_Toc130548926" w:history="1">
            <w:r w:rsidR="00610FB2" w:rsidRPr="009E1244">
              <w:rPr>
                <w:rStyle w:val="ab"/>
                <w:b w:val="0"/>
                <w:bCs w:val="0"/>
                <w:i/>
                <w:iCs/>
                <w:noProof/>
                <w:color w:val="auto"/>
                <w:sz w:val="20"/>
              </w:rPr>
              <w:t xml:space="preserve">6.1. </w:t>
            </w:r>
            <w:r w:rsidR="00610FB2" w:rsidRPr="009E1244">
              <w:rPr>
                <w:rStyle w:val="ab"/>
                <w:b w:val="0"/>
                <w:bCs w:val="0"/>
                <w:i/>
                <w:iCs/>
                <w:noProof/>
                <w:color w:val="auto"/>
                <w:sz w:val="20"/>
                <w:lang w:eastAsia="en-US"/>
              </w:rPr>
              <w:t>Требования к материально-техническому обеспечению образовательной программы</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_Toc130548926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88</w:t>
            </w:r>
            <w:r w:rsidR="00610FB2" w:rsidRPr="009E1244">
              <w:rPr>
                <w:b w:val="0"/>
                <w:bCs w:val="0"/>
                <w:i/>
                <w:iCs/>
                <w:noProof/>
                <w:webHidden/>
                <w:sz w:val="20"/>
              </w:rPr>
              <w:fldChar w:fldCharType="end"/>
            </w:r>
          </w:hyperlink>
        </w:p>
        <w:p w14:paraId="28786861" w14:textId="6FDBA697" w:rsidR="00610FB2" w:rsidRPr="009E1244" w:rsidRDefault="00A851AA" w:rsidP="00691BA0">
          <w:pPr>
            <w:pStyle w:val="12"/>
            <w:ind w:left="284"/>
            <w:rPr>
              <w:rFonts w:eastAsiaTheme="minorEastAsia"/>
              <w:b w:val="0"/>
              <w:bCs w:val="0"/>
              <w:i/>
              <w:iCs/>
              <w:noProof/>
              <w:sz w:val="20"/>
            </w:rPr>
          </w:pPr>
          <w:hyperlink w:anchor="_Toc130548927" w:history="1">
            <w:r w:rsidR="00610FB2" w:rsidRPr="009E1244">
              <w:rPr>
                <w:rStyle w:val="ab"/>
                <w:b w:val="0"/>
                <w:bCs w:val="0"/>
                <w:i/>
                <w:iCs/>
                <w:noProof/>
                <w:color w:val="auto"/>
                <w:sz w:val="20"/>
              </w:rPr>
              <w:t>6.2. Требования к учебно-методическому обеспечению образовательной программы</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_Toc130548927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92</w:t>
            </w:r>
            <w:r w:rsidR="00610FB2" w:rsidRPr="009E1244">
              <w:rPr>
                <w:b w:val="0"/>
                <w:bCs w:val="0"/>
                <w:i/>
                <w:iCs/>
                <w:noProof/>
                <w:webHidden/>
                <w:sz w:val="20"/>
              </w:rPr>
              <w:fldChar w:fldCharType="end"/>
            </w:r>
          </w:hyperlink>
        </w:p>
        <w:p w14:paraId="474B9858" w14:textId="164ED69E" w:rsidR="00610FB2" w:rsidRPr="009E1244" w:rsidRDefault="00A851AA" w:rsidP="00691BA0">
          <w:pPr>
            <w:pStyle w:val="12"/>
            <w:ind w:left="284"/>
            <w:rPr>
              <w:rFonts w:eastAsiaTheme="minorEastAsia"/>
              <w:b w:val="0"/>
              <w:bCs w:val="0"/>
              <w:i/>
              <w:iCs/>
              <w:noProof/>
              <w:sz w:val="20"/>
            </w:rPr>
          </w:pPr>
          <w:hyperlink w:anchor="_Toc130548929" w:history="1">
            <w:r w:rsidR="00610FB2" w:rsidRPr="009E1244">
              <w:rPr>
                <w:rStyle w:val="ab"/>
                <w:b w:val="0"/>
                <w:bCs w:val="0"/>
                <w:i/>
                <w:iCs/>
                <w:noProof/>
                <w:color w:val="auto"/>
                <w:sz w:val="20"/>
                <w:lang w:eastAsia="en-US"/>
              </w:rPr>
              <w:t>6.3. Требования к практической подготовке обучающихся</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_Toc130548929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96</w:t>
            </w:r>
            <w:r w:rsidR="00610FB2" w:rsidRPr="009E1244">
              <w:rPr>
                <w:b w:val="0"/>
                <w:bCs w:val="0"/>
                <w:i/>
                <w:iCs/>
                <w:noProof/>
                <w:webHidden/>
                <w:sz w:val="20"/>
              </w:rPr>
              <w:fldChar w:fldCharType="end"/>
            </w:r>
          </w:hyperlink>
        </w:p>
        <w:p w14:paraId="3A2040AF" w14:textId="418BD1E6" w:rsidR="00610FB2" w:rsidRPr="009E1244" w:rsidRDefault="00A851AA" w:rsidP="00691BA0">
          <w:pPr>
            <w:pStyle w:val="12"/>
            <w:ind w:left="284"/>
            <w:rPr>
              <w:rFonts w:eastAsiaTheme="minorEastAsia"/>
              <w:b w:val="0"/>
              <w:bCs w:val="0"/>
              <w:i/>
              <w:iCs/>
              <w:noProof/>
              <w:sz w:val="20"/>
            </w:rPr>
          </w:pPr>
          <w:hyperlink w:anchor="_Toc130548930" w:history="1">
            <w:r w:rsidR="00610FB2" w:rsidRPr="009E1244">
              <w:rPr>
                <w:rStyle w:val="ab"/>
                <w:b w:val="0"/>
                <w:bCs w:val="0"/>
                <w:i/>
                <w:iCs/>
                <w:noProof/>
                <w:color w:val="auto"/>
                <w:sz w:val="20"/>
              </w:rPr>
              <w:t>6.4. Требования к организации воспитания обучающихся</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_Toc130548930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97</w:t>
            </w:r>
            <w:r w:rsidR="00610FB2" w:rsidRPr="009E1244">
              <w:rPr>
                <w:b w:val="0"/>
                <w:bCs w:val="0"/>
                <w:i/>
                <w:iCs/>
                <w:noProof/>
                <w:webHidden/>
                <w:sz w:val="20"/>
              </w:rPr>
              <w:fldChar w:fldCharType="end"/>
            </w:r>
          </w:hyperlink>
        </w:p>
        <w:p w14:paraId="025E55D1" w14:textId="1F04EA46" w:rsidR="00610FB2" w:rsidRPr="009E1244" w:rsidRDefault="00A851AA" w:rsidP="00691BA0">
          <w:pPr>
            <w:pStyle w:val="12"/>
            <w:ind w:left="284"/>
            <w:rPr>
              <w:rFonts w:eastAsiaTheme="minorEastAsia"/>
              <w:b w:val="0"/>
              <w:bCs w:val="0"/>
              <w:i/>
              <w:iCs/>
              <w:noProof/>
              <w:sz w:val="20"/>
            </w:rPr>
          </w:pPr>
          <w:hyperlink w:anchor="_Toc130548931" w:history="1">
            <w:r w:rsidR="00610FB2" w:rsidRPr="009E1244">
              <w:rPr>
                <w:rStyle w:val="ab"/>
                <w:b w:val="0"/>
                <w:bCs w:val="0"/>
                <w:i/>
                <w:iCs/>
                <w:noProof/>
                <w:color w:val="auto"/>
                <w:sz w:val="20"/>
              </w:rPr>
              <w:t>6.5. Требования к кадровым условиям реализации образовательной программы</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_Toc130548931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97</w:t>
            </w:r>
            <w:r w:rsidR="00610FB2" w:rsidRPr="009E1244">
              <w:rPr>
                <w:b w:val="0"/>
                <w:bCs w:val="0"/>
                <w:i/>
                <w:iCs/>
                <w:noProof/>
                <w:webHidden/>
                <w:sz w:val="20"/>
              </w:rPr>
              <w:fldChar w:fldCharType="end"/>
            </w:r>
          </w:hyperlink>
        </w:p>
        <w:p w14:paraId="780ED70A" w14:textId="7681D2A1" w:rsidR="00610FB2" w:rsidRPr="009E1244" w:rsidRDefault="00A851AA" w:rsidP="00691BA0">
          <w:pPr>
            <w:pStyle w:val="12"/>
            <w:ind w:left="284"/>
            <w:rPr>
              <w:rFonts w:eastAsiaTheme="minorEastAsia"/>
              <w:b w:val="0"/>
              <w:bCs w:val="0"/>
              <w:i/>
              <w:iCs/>
              <w:noProof/>
              <w:sz w:val="20"/>
            </w:rPr>
          </w:pPr>
          <w:hyperlink w:anchor="_Toc130548932" w:history="1">
            <w:r w:rsidR="00610FB2" w:rsidRPr="009E1244">
              <w:rPr>
                <w:rStyle w:val="ab"/>
                <w:b w:val="0"/>
                <w:bCs w:val="0"/>
                <w:i/>
                <w:iCs/>
                <w:noProof/>
                <w:color w:val="auto"/>
                <w:sz w:val="20"/>
              </w:rPr>
              <w:t>6.6 Требования к финансовым условиям реализации образовательной программы.</w:t>
            </w:r>
            <w:r w:rsidR="00610FB2" w:rsidRPr="009E1244">
              <w:rPr>
                <w:b w:val="0"/>
                <w:bCs w:val="0"/>
                <w:i/>
                <w:iCs/>
                <w:noProof/>
                <w:webHidden/>
                <w:sz w:val="20"/>
              </w:rPr>
              <w:tab/>
            </w:r>
            <w:r w:rsidR="00610FB2" w:rsidRPr="009E1244">
              <w:rPr>
                <w:b w:val="0"/>
                <w:bCs w:val="0"/>
                <w:i/>
                <w:iCs/>
                <w:noProof/>
                <w:webHidden/>
                <w:sz w:val="20"/>
              </w:rPr>
              <w:fldChar w:fldCharType="begin"/>
            </w:r>
            <w:r w:rsidR="00610FB2" w:rsidRPr="009E1244">
              <w:rPr>
                <w:b w:val="0"/>
                <w:bCs w:val="0"/>
                <w:i/>
                <w:iCs/>
                <w:noProof/>
                <w:webHidden/>
                <w:sz w:val="20"/>
              </w:rPr>
              <w:instrText xml:space="preserve"> PAGEREF _Toc130548932 \h </w:instrText>
            </w:r>
            <w:r w:rsidR="00610FB2" w:rsidRPr="009E1244">
              <w:rPr>
                <w:b w:val="0"/>
                <w:bCs w:val="0"/>
                <w:i/>
                <w:iCs/>
                <w:noProof/>
                <w:webHidden/>
                <w:sz w:val="20"/>
              </w:rPr>
            </w:r>
            <w:r w:rsidR="00610FB2" w:rsidRPr="009E1244">
              <w:rPr>
                <w:b w:val="0"/>
                <w:bCs w:val="0"/>
                <w:i/>
                <w:iCs/>
                <w:noProof/>
                <w:webHidden/>
                <w:sz w:val="20"/>
              </w:rPr>
              <w:fldChar w:fldCharType="separate"/>
            </w:r>
            <w:r w:rsidR="005A6325">
              <w:rPr>
                <w:b w:val="0"/>
                <w:bCs w:val="0"/>
                <w:i/>
                <w:iCs/>
                <w:noProof/>
                <w:webHidden/>
                <w:sz w:val="20"/>
              </w:rPr>
              <w:t>98</w:t>
            </w:r>
            <w:r w:rsidR="00610FB2" w:rsidRPr="009E1244">
              <w:rPr>
                <w:b w:val="0"/>
                <w:bCs w:val="0"/>
                <w:i/>
                <w:iCs/>
                <w:noProof/>
                <w:webHidden/>
                <w:sz w:val="20"/>
              </w:rPr>
              <w:fldChar w:fldCharType="end"/>
            </w:r>
          </w:hyperlink>
        </w:p>
        <w:p w14:paraId="6C5C899A" w14:textId="0BEBBF05" w:rsidR="00610FB2" w:rsidRPr="009E1244" w:rsidRDefault="00A851AA" w:rsidP="009E1244">
          <w:pPr>
            <w:pStyle w:val="12"/>
            <w:rPr>
              <w:rFonts w:eastAsiaTheme="minorEastAsia"/>
              <w:noProof/>
              <w:sz w:val="20"/>
            </w:rPr>
          </w:pPr>
          <w:hyperlink w:anchor="_Toc130548933" w:history="1">
            <w:r w:rsidR="00610FB2" w:rsidRPr="009E1244">
              <w:rPr>
                <w:rStyle w:val="ab"/>
                <w:noProof/>
                <w:color w:val="auto"/>
                <w:sz w:val="20"/>
              </w:rPr>
              <w:t>Раздел 7. Формирование оценочных материалов для проведения государственной итоговой аттестации</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_Toc130548933 \h </w:instrText>
            </w:r>
            <w:r w:rsidR="00610FB2" w:rsidRPr="009E1244">
              <w:rPr>
                <w:noProof/>
                <w:webHidden/>
                <w:sz w:val="20"/>
              </w:rPr>
            </w:r>
            <w:r w:rsidR="00610FB2" w:rsidRPr="009E1244">
              <w:rPr>
                <w:noProof/>
                <w:webHidden/>
                <w:sz w:val="20"/>
              </w:rPr>
              <w:fldChar w:fldCharType="separate"/>
            </w:r>
            <w:r w:rsidR="005A6325">
              <w:rPr>
                <w:noProof/>
                <w:webHidden/>
                <w:sz w:val="20"/>
              </w:rPr>
              <w:t>98</w:t>
            </w:r>
            <w:r w:rsidR="00610FB2" w:rsidRPr="009E1244">
              <w:rPr>
                <w:noProof/>
                <w:webHidden/>
                <w:sz w:val="20"/>
              </w:rPr>
              <w:fldChar w:fldCharType="end"/>
            </w:r>
          </w:hyperlink>
        </w:p>
        <w:p w14:paraId="3517CA2A" w14:textId="58314105" w:rsidR="00610FB2" w:rsidRPr="009E1244" w:rsidRDefault="00A851AA" w:rsidP="009E1244">
          <w:pPr>
            <w:pStyle w:val="12"/>
            <w:rPr>
              <w:rFonts w:eastAsiaTheme="minorEastAsia"/>
              <w:noProof/>
              <w:sz w:val="20"/>
            </w:rPr>
          </w:pPr>
          <w:hyperlink w:anchor="_Toc130548934" w:history="1">
            <w:r w:rsidR="00610FB2" w:rsidRPr="009E1244">
              <w:rPr>
                <w:rStyle w:val="ab"/>
                <w:noProof/>
                <w:color w:val="auto"/>
                <w:sz w:val="20"/>
              </w:rPr>
              <w:t>Раздел 8. Разработчики примерной образовательной программы</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_Toc130548934 \h </w:instrText>
            </w:r>
            <w:r w:rsidR="00610FB2" w:rsidRPr="009E1244">
              <w:rPr>
                <w:noProof/>
                <w:webHidden/>
                <w:sz w:val="20"/>
              </w:rPr>
            </w:r>
            <w:r w:rsidR="00610FB2" w:rsidRPr="009E1244">
              <w:rPr>
                <w:noProof/>
                <w:webHidden/>
                <w:sz w:val="20"/>
              </w:rPr>
              <w:fldChar w:fldCharType="separate"/>
            </w:r>
            <w:r w:rsidR="005A6325">
              <w:rPr>
                <w:noProof/>
                <w:webHidden/>
                <w:sz w:val="20"/>
              </w:rPr>
              <w:t>99</w:t>
            </w:r>
            <w:r w:rsidR="00610FB2" w:rsidRPr="009E1244">
              <w:rPr>
                <w:noProof/>
                <w:webHidden/>
                <w:sz w:val="20"/>
              </w:rPr>
              <w:fldChar w:fldCharType="end"/>
            </w:r>
          </w:hyperlink>
        </w:p>
        <w:p w14:paraId="6CB3726A" w14:textId="0F169577" w:rsidR="00610FB2" w:rsidRPr="009E1244" w:rsidRDefault="00A851AA" w:rsidP="009E1244">
          <w:pPr>
            <w:pStyle w:val="12"/>
            <w:rPr>
              <w:rFonts w:eastAsiaTheme="minorEastAsia"/>
              <w:noProof/>
              <w:sz w:val="20"/>
            </w:rPr>
          </w:pPr>
          <w:hyperlink w:anchor="_Toc130548935" w:history="1">
            <w:r w:rsidR="00610FB2" w:rsidRPr="009E1244">
              <w:rPr>
                <w:rStyle w:val="ab"/>
                <w:noProof/>
                <w:color w:val="auto"/>
                <w:sz w:val="20"/>
              </w:rPr>
              <w:t>Приложение 1. Примерные рабочие программы профессиональных модулей</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_Toc130548935 \h </w:instrText>
            </w:r>
            <w:r w:rsidR="00610FB2" w:rsidRPr="009E1244">
              <w:rPr>
                <w:noProof/>
                <w:webHidden/>
                <w:sz w:val="20"/>
              </w:rPr>
            </w:r>
            <w:r w:rsidR="00610FB2" w:rsidRPr="009E1244">
              <w:rPr>
                <w:noProof/>
                <w:webHidden/>
                <w:sz w:val="20"/>
              </w:rPr>
              <w:fldChar w:fldCharType="separate"/>
            </w:r>
            <w:r w:rsidR="005A6325">
              <w:rPr>
                <w:noProof/>
                <w:webHidden/>
                <w:sz w:val="20"/>
              </w:rPr>
              <w:t>100</w:t>
            </w:r>
            <w:r w:rsidR="00610FB2" w:rsidRPr="009E1244">
              <w:rPr>
                <w:noProof/>
                <w:webHidden/>
                <w:sz w:val="20"/>
              </w:rPr>
              <w:fldChar w:fldCharType="end"/>
            </w:r>
          </w:hyperlink>
        </w:p>
        <w:p w14:paraId="2E94AEDE" w14:textId="2D08D7FB" w:rsidR="00610FB2" w:rsidRPr="009A1210" w:rsidRDefault="00A851AA" w:rsidP="00691BA0">
          <w:pPr>
            <w:pStyle w:val="12"/>
            <w:ind w:left="284"/>
            <w:rPr>
              <w:rFonts w:eastAsiaTheme="minorEastAsia"/>
              <w:b w:val="0"/>
              <w:bCs w:val="0"/>
              <w:i/>
              <w:iCs/>
              <w:noProof/>
              <w:sz w:val="20"/>
            </w:rPr>
          </w:pPr>
          <w:hyperlink w:anchor="_Toc130548936" w:history="1">
            <w:r w:rsidR="00610FB2" w:rsidRPr="009A1210">
              <w:rPr>
                <w:rStyle w:val="ab"/>
                <w:b w:val="0"/>
                <w:bCs w:val="0"/>
                <w:i/>
                <w:iCs/>
                <w:noProof/>
                <w:color w:val="auto"/>
                <w:sz w:val="20"/>
              </w:rPr>
              <w:t>Приложение 1.1.</w:t>
            </w:r>
          </w:hyperlink>
          <w:hyperlink w:anchor="_Toc130548937" w:history="1">
            <w:r w:rsidR="00610FB2" w:rsidRPr="009A1210">
              <w:rPr>
                <w:rStyle w:val="ab"/>
                <w:b w:val="0"/>
                <w:bCs w:val="0"/>
                <w:i/>
                <w:iCs/>
                <w:noProof/>
                <w:color w:val="auto"/>
                <w:sz w:val="20"/>
              </w:rPr>
              <w:t>П</w:t>
            </w:r>
            <w:r w:rsidR="009E1244" w:rsidRPr="009A1210">
              <w:rPr>
                <w:rStyle w:val="ab"/>
                <w:b w:val="0"/>
                <w:bCs w:val="0"/>
                <w:i/>
                <w:iCs/>
                <w:noProof/>
                <w:color w:val="auto"/>
                <w:sz w:val="20"/>
              </w:rPr>
              <w:t>римерная рабочая программа профессионального модуля</w:t>
            </w:r>
            <w:r w:rsidR="00610FB2" w:rsidRPr="009A1210">
              <w:rPr>
                <w:rStyle w:val="ab"/>
                <w:b w:val="0"/>
                <w:bCs w:val="0"/>
                <w:i/>
                <w:iCs/>
                <w:noProof/>
                <w:color w:val="auto"/>
                <w:sz w:val="20"/>
              </w:rPr>
              <w:t xml:space="preserve"> </w:t>
            </w:r>
          </w:hyperlink>
          <w:hyperlink w:anchor="_Toc130548938" w:history="1">
            <w:r w:rsidR="00610FB2" w:rsidRPr="009A1210">
              <w:rPr>
                <w:rStyle w:val="ab"/>
                <w:b w:val="0"/>
                <w:bCs w:val="0"/>
                <w:i/>
                <w:iCs/>
                <w:noProof/>
                <w:color w:val="auto"/>
                <w:sz w:val="20"/>
              </w:rPr>
              <w:t>«ПМ 01 Создание визуализированного движения персонажа в анимационном произведении с использованием традиционных и современных технологий»</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_Toc130548938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100</w:t>
            </w:r>
            <w:r w:rsidR="00610FB2" w:rsidRPr="009A1210">
              <w:rPr>
                <w:b w:val="0"/>
                <w:bCs w:val="0"/>
                <w:i/>
                <w:iCs/>
                <w:noProof/>
                <w:webHidden/>
                <w:sz w:val="20"/>
              </w:rPr>
              <w:fldChar w:fldCharType="end"/>
            </w:r>
          </w:hyperlink>
        </w:p>
        <w:p w14:paraId="32CB7A84" w14:textId="4196F172" w:rsidR="00610FB2" w:rsidRPr="009A1210" w:rsidRDefault="00A851AA" w:rsidP="00691BA0">
          <w:pPr>
            <w:pStyle w:val="12"/>
            <w:ind w:left="284"/>
            <w:rPr>
              <w:rFonts w:eastAsiaTheme="minorEastAsia"/>
              <w:b w:val="0"/>
              <w:bCs w:val="0"/>
              <w:i/>
              <w:iCs/>
              <w:noProof/>
              <w:sz w:val="20"/>
            </w:rPr>
          </w:pPr>
          <w:hyperlink w:anchor="_Toc130549022" w:history="1">
            <w:r w:rsidR="00610FB2" w:rsidRPr="009A1210">
              <w:rPr>
                <w:rStyle w:val="ab"/>
                <w:b w:val="0"/>
                <w:bCs w:val="0"/>
                <w:i/>
                <w:iCs/>
                <w:noProof/>
                <w:color w:val="auto"/>
                <w:sz w:val="20"/>
              </w:rPr>
              <w:t xml:space="preserve">Приложение 1.2. </w:t>
            </w:r>
          </w:hyperlink>
          <w:hyperlink w:anchor="_Toc130549023"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профессионального модуля </w:t>
            </w:r>
          </w:hyperlink>
          <w:hyperlink w:anchor="_Toc130549024" w:history="1">
            <w:r w:rsidR="00610FB2" w:rsidRPr="009A1210">
              <w:rPr>
                <w:rStyle w:val="ab"/>
                <w:b w:val="0"/>
                <w:bCs w:val="0"/>
                <w:i/>
                <w:iCs/>
                <w:noProof/>
                <w:color w:val="auto"/>
                <w:sz w:val="20"/>
              </w:rPr>
              <w:t>«ПМ.02 Подготовка к созданию анимационных проектов и их постобработка</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_Toc130549024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126</w:t>
            </w:r>
            <w:r w:rsidR="00610FB2" w:rsidRPr="009A1210">
              <w:rPr>
                <w:b w:val="0"/>
                <w:bCs w:val="0"/>
                <w:i/>
                <w:iCs/>
                <w:noProof/>
                <w:webHidden/>
                <w:sz w:val="20"/>
              </w:rPr>
              <w:fldChar w:fldCharType="end"/>
            </w:r>
          </w:hyperlink>
        </w:p>
        <w:p w14:paraId="02DB11C4" w14:textId="221D7B1A" w:rsidR="00610FB2" w:rsidRPr="009A1210" w:rsidRDefault="00A851AA" w:rsidP="00691BA0">
          <w:pPr>
            <w:pStyle w:val="12"/>
            <w:ind w:left="284"/>
            <w:rPr>
              <w:rFonts w:eastAsiaTheme="minorEastAsia"/>
              <w:b w:val="0"/>
              <w:bCs w:val="0"/>
              <w:i/>
              <w:iCs/>
              <w:noProof/>
              <w:sz w:val="20"/>
            </w:rPr>
          </w:pPr>
          <w:hyperlink w:anchor="_Toc130549037" w:history="1">
            <w:r w:rsidR="00610FB2" w:rsidRPr="009A1210">
              <w:rPr>
                <w:rStyle w:val="ab"/>
                <w:b w:val="0"/>
                <w:bCs w:val="0"/>
                <w:i/>
                <w:iCs/>
                <w:noProof/>
                <w:color w:val="auto"/>
                <w:sz w:val="20"/>
              </w:rPr>
              <w:t>Приложение 1.3.</w:t>
            </w:r>
          </w:hyperlink>
          <w:hyperlink w:anchor="_Toc130549038" w:history="1">
            <w:r w:rsidR="00610FB2" w:rsidRPr="009A1210">
              <w:rPr>
                <w:rStyle w:val="ab"/>
                <w:b w:val="0"/>
                <w:bCs w:val="0"/>
                <w:i/>
                <w:iCs/>
                <w:noProof/>
                <w:color w:val="auto"/>
                <w:sz w:val="20"/>
              </w:rPr>
              <w:t>П</w:t>
            </w:r>
            <w:r w:rsidR="009E1244" w:rsidRPr="009A1210">
              <w:rPr>
                <w:rStyle w:val="ab"/>
                <w:b w:val="0"/>
                <w:bCs w:val="0"/>
                <w:i/>
                <w:iCs/>
                <w:noProof/>
                <w:color w:val="auto"/>
                <w:sz w:val="20"/>
              </w:rPr>
              <w:t>римерная рабочая программа профессионального модуля</w:t>
            </w:r>
            <w:r w:rsidR="00610FB2" w:rsidRPr="009A1210">
              <w:rPr>
                <w:rStyle w:val="ab"/>
                <w:b w:val="0"/>
                <w:bCs w:val="0"/>
                <w:i/>
                <w:iCs/>
                <w:noProof/>
                <w:color w:val="auto"/>
                <w:sz w:val="20"/>
              </w:rPr>
              <w:t xml:space="preserve"> </w:t>
            </w:r>
          </w:hyperlink>
          <w:hyperlink w:anchor="_Toc130549039" w:history="1">
            <w:r w:rsidR="00610FB2" w:rsidRPr="009A1210">
              <w:rPr>
                <w:rStyle w:val="ab"/>
                <w:b w:val="0"/>
                <w:bCs w:val="0"/>
                <w:i/>
                <w:iCs/>
                <w:noProof/>
                <w:color w:val="auto"/>
                <w:sz w:val="20"/>
              </w:rPr>
              <w:t>«ПМ.03 Организация процесса изготовления компьютерно-анимационного проекта»</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_Toc130549039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146</w:t>
            </w:r>
            <w:r w:rsidR="00610FB2" w:rsidRPr="009A1210">
              <w:rPr>
                <w:b w:val="0"/>
                <w:bCs w:val="0"/>
                <w:i/>
                <w:iCs/>
                <w:noProof/>
                <w:webHidden/>
                <w:sz w:val="20"/>
              </w:rPr>
              <w:fldChar w:fldCharType="end"/>
            </w:r>
          </w:hyperlink>
        </w:p>
        <w:p w14:paraId="79201381" w14:textId="3B1D5EFD" w:rsidR="00610FB2" w:rsidRPr="009A1210" w:rsidRDefault="00A851AA" w:rsidP="00691BA0">
          <w:pPr>
            <w:pStyle w:val="12"/>
            <w:ind w:left="284"/>
            <w:rPr>
              <w:rFonts w:eastAsiaTheme="minorEastAsia"/>
              <w:b w:val="0"/>
              <w:bCs w:val="0"/>
              <w:i/>
              <w:iCs/>
              <w:noProof/>
              <w:sz w:val="20"/>
            </w:rPr>
          </w:pPr>
          <w:hyperlink w:anchor="_Toc130549063" w:history="1">
            <w:r w:rsidR="00610FB2" w:rsidRPr="009A1210">
              <w:rPr>
                <w:rStyle w:val="ab"/>
                <w:b w:val="0"/>
                <w:bCs w:val="0"/>
                <w:i/>
                <w:iCs/>
                <w:noProof/>
                <w:color w:val="auto"/>
                <w:sz w:val="20"/>
              </w:rPr>
              <w:t>Приложение 1.4.</w:t>
            </w:r>
            <w:r w:rsidR="009E1244" w:rsidRPr="009A1210">
              <w:rPr>
                <w:rStyle w:val="ab"/>
                <w:b w:val="0"/>
                <w:bCs w:val="0"/>
                <w:i/>
                <w:iCs/>
                <w:noProof/>
                <w:color w:val="auto"/>
                <w:sz w:val="20"/>
              </w:rPr>
              <w:t xml:space="preserve"> </w:t>
            </w:r>
          </w:hyperlink>
          <w:hyperlink w:anchor="_Toc130549064"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профессионального модуля </w:t>
            </w:r>
          </w:hyperlink>
          <w:hyperlink w:anchor="_Toc130549065" w:history="1">
            <w:r w:rsidR="00610FB2" w:rsidRPr="009A1210">
              <w:rPr>
                <w:rStyle w:val="ab"/>
                <w:b w:val="0"/>
                <w:bCs w:val="0"/>
                <w:i/>
                <w:iCs/>
                <w:noProof/>
                <w:color w:val="auto"/>
                <w:sz w:val="20"/>
              </w:rPr>
              <w:t>«ПМ 04 (1) Подготовка и обеспечение подготовительного периода</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_Toc130549065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163</w:t>
            </w:r>
            <w:r w:rsidR="00610FB2" w:rsidRPr="009A1210">
              <w:rPr>
                <w:b w:val="0"/>
                <w:bCs w:val="0"/>
                <w:i/>
                <w:iCs/>
                <w:noProof/>
                <w:webHidden/>
                <w:sz w:val="20"/>
              </w:rPr>
              <w:fldChar w:fldCharType="end"/>
            </w:r>
          </w:hyperlink>
        </w:p>
        <w:p w14:paraId="313481DB" w14:textId="413D6E32" w:rsidR="00610FB2" w:rsidRPr="009A1210" w:rsidRDefault="00A851AA" w:rsidP="00691BA0">
          <w:pPr>
            <w:pStyle w:val="12"/>
            <w:ind w:left="284"/>
            <w:rPr>
              <w:rFonts w:eastAsiaTheme="minorEastAsia"/>
              <w:b w:val="0"/>
              <w:bCs w:val="0"/>
              <w:i/>
              <w:iCs/>
              <w:noProof/>
              <w:sz w:val="20"/>
            </w:rPr>
          </w:pPr>
          <w:hyperlink w:anchor="_Toc130549096" w:history="1">
            <w:r w:rsidR="00610FB2" w:rsidRPr="009A1210">
              <w:rPr>
                <w:rStyle w:val="ab"/>
                <w:b w:val="0"/>
                <w:bCs w:val="0"/>
                <w:i/>
                <w:iCs/>
                <w:noProof/>
                <w:color w:val="auto"/>
                <w:sz w:val="20"/>
              </w:rPr>
              <w:t>Приложение 1.5.</w:t>
            </w:r>
            <w:r w:rsidR="009E1244" w:rsidRPr="009A1210">
              <w:rPr>
                <w:rStyle w:val="ab"/>
                <w:b w:val="0"/>
                <w:bCs w:val="0"/>
                <w:i/>
                <w:iCs/>
                <w:noProof/>
                <w:color w:val="auto"/>
                <w:sz w:val="20"/>
              </w:rPr>
              <w:t xml:space="preserve"> </w:t>
            </w:r>
          </w:hyperlink>
          <w:hyperlink w:anchor="_Toc130549097"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профессионального модуля </w:t>
            </w:r>
          </w:hyperlink>
          <w:hyperlink w:anchor="_Toc130549098" w:history="1">
            <w:r w:rsidR="00610FB2" w:rsidRPr="009A1210">
              <w:rPr>
                <w:rStyle w:val="ab"/>
                <w:b w:val="0"/>
                <w:bCs w:val="0"/>
                <w:i/>
                <w:iCs/>
                <w:noProof/>
                <w:color w:val="auto"/>
                <w:sz w:val="20"/>
              </w:rPr>
              <w:t>«ПМ 04. (2) Создание визуальных эффектов и компьютерной графики</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_Toc130549098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183</w:t>
            </w:r>
            <w:r w:rsidR="00610FB2" w:rsidRPr="009A1210">
              <w:rPr>
                <w:b w:val="0"/>
                <w:bCs w:val="0"/>
                <w:i/>
                <w:iCs/>
                <w:noProof/>
                <w:webHidden/>
                <w:sz w:val="20"/>
              </w:rPr>
              <w:fldChar w:fldCharType="end"/>
            </w:r>
          </w:hyperlink>
        </w:p>
        <w:p w14:paraId="26D0C6F2" w14:textId="1CEF42A8" w:rsidR="00610FB2" w:rsidRPr="009A1210" w:rsidRDefault="00A851AA" w:rsidP="00691BA0">
          <w:pPr>
            <w:pStyle w:val="12"/>
            <w:ind w:left="284"/>
            <w:rPr>
              <w:rFonts w:eastAsiaTheme="minorEastAsia"/>
              <w:b w:val="0"/>
              <w:bCs w:val="0"/>
              <w:i/>
              <w:iCs/>
              <w:noProof/>
              <w:sz w:val="20"/>
            </w:rPr>
          </w:pPr>
          <w:hyperlink w:anchor="_Toc130549201" w:history="1">
            <w:r w:rsidR="00610FB2" w:rsidRPr="009A1210">
              <w:rPr>
                <w:rStyle w:val="ab"/>
                <w:b w:val="0"/>
                <w:bCs w:val="0"/>
                <w:i/>
                <w:iCs/>
                <w:noProof/>
                <w:color w:val="auto"/>
                <w:sz w:val="20"/>
              </w:rPr>
              <w:t>Приложение 1.6.</w:t>
            </w:r>
          </w:hyperlink>
          <w:hyperlink w:anchor="_Toc130549202"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профессионального модуля </w:t>
            </w:r>
          </w:hyperlink>
          <w:hyperlink w:anchor="_Toc130549203" w:history="1">
            <w:r w:rsidR="00610FB2" w:rsidRPr="009A1210">
              <w:rPr>
                <w:rStyle w:val="ab"/>
                <w:b w:val="0"/>
                <w:bCs w:val="0"/>
                <w:i/>
                <w:iCs/>
                <w:noProof/>
                <w:color w:val="auto"/>
                <w:sz w:val="20"/>
              </w:rPr>
              <w:t>«ПМ 04. (3) Производство трехмерного (3</w:t>
            </w:r>
            <w:r w:rsidR="00610FB2" w:rsidRPr="009A1210">
              <w:rPr>
                <w:rStyle w:val="ab"/>
                <w:b w:val="0"/>
                <w:bCs w:val="0"/>
                <w:i/>
                <w:iCs/>
                <w:noProof/>
                <w:color w:val="auto"/>
                <w:sz w:val="20"/>
                <w:lang w:val="en-US"/>
              </w:rPr>
              <w:t>D</w:t>
            </w:r>
            <w:r w:rsidR="00610FB2" w:rsidRPr="009A1210">
              <w:rPr>
                <w:rStyle w:val="ab"/>
                <w:b w:val="0"/>
                <w:bCs w:val="0"/>
                <w:i/>
                <w:iCs/>
                <w:noProof/>
                <w:color w:val="auto"/>
                <w:sz w:val="20"/>
              </w:rPr>
              <w:t>) цифрового анимационного кино»</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_Toc130549203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206</w:t>
            </w:r>
            <w:r w:rsidR="00610FB2" w:rsidRPr="009A1210">
              <w:rPr>
                <w:b w:val="0"/>
                <w:bCs w:val="0"/>
                <w:i/>
                <w:iCs/>
                <w:noProof/>
                <w:webHidden/>
                <w:sz w:val="20"/>
              </w:rPr>
              <w:fldChar w:fldCharType="end"/>
            </w:r>
          </w:hyperlink>
        </w:p>
        <w:p w14:paraId="62127AA8" w14:textId="33D0DB35" w:rsidR="00610FB2" w:rsidRPr="009A1210" w:rsidRDefault="00A851AA" w:rsidP="00691BA0">
          <w:pPr>
            <w:pStyle w:val="12"/>
            <w:ind w:left="284"/>
            <w:rPr>
              <w:rFonts w:eastAsiaTheme="minorEastAsia"/>
              <w:b w:val="0"/>
              <w:bCs w:val="0"/>
              <w:i/>
              <w:iCs/>
              <w:noProof/>
              <w:sz w:val="20"/>
            </w:rPr>
          </w:pPr>
          <w:hyperlink w:anchor="_Toc130549306" w:history="1">
            <w:r w:rsidR="00610FB2" w:rsidRPr="009A1210">
              <w:rPr>
                <w:rStyle w:val="ab"/>
                <w:b w:val="0"/>
                <w:bCs w:val="0"/>
                <w:i/>
                <w:iCs/>
                <w:noProof/>
                <w:color w:val="auto"/>
                <w:sz w:val="20"/>
              </w:rPr>
              <w:t>Приложение 1.7.</w:t>
            </w:r>
            <w:r w:rsidR="009E1244" w:rsidRPr="009A1210">
              <w:rPr>
                <w:rStyle w:val="ab"/>
                <w:b w:val="0"/>
                <w:bCs w:val="0"/>
                <w:i/>
                <w:iCs/>
                <w:noProof/>
                <w:color w:val="auto"/>
                <w:sz w:val="20"/>
              </w:rPr>
              <w:t xml:space="preserve"> </w:t>
            </w:r>
          </w:hyperlink>
          <w:hyperlink w:anchor="_Toc130549307"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профессионального модуля </w:t>
            </w:r>
          </w:hyperlink>
          <w:hyperlink w:anchor="_Toc130549308" w:history="1">
            <w:r w:rsidR="00610FB2" w:rsidRPr="009A1210">
              <w:rPr>
                <w:rStyle w:val="ab"/>
                <w:b w:val="0"/>
                <w:bCs w:val="0"/>
                <w:i/>
                <w:iCs/>
                <w:noProof/>
                <w:color w:val="auto"/>
                <w:sz w:val="20"/>
              </w:rPr>
              <w:t>«ПМ. 04 (4) Создание анимации для гейм-индустрии»</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_Toc130549308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231</w:t>
            </w:r>
            <w:r w:rsidR="00610FB2" w:rsidRPr="009A1210">
              <w:rPr>
                <w:b w:val="0"/>
                <w:bCs w:val="0"/>
                <w:i/>
                <w:iCs/>
                <w:noProof/>
                <w:webHidden/>
                <w:sz w:val="20"/>
              </w:rPr>
              <w:fldChar w:fldCharType="end"/>
            </w:r>
          </w:hyperlink>
        </w:p>
        <w:p w14:paraId="645500A1" w14:textId="499F881A" w:rsidR="00610FB2" w:rsidRPr="002B38C4" w:rsidRDefault="00A851AA" w:rsidP="002B38C4">
          <w:pPr>
            <w:pStyle w:val="12"/>
            <w:ind w:left="284"/>
            <w:rPr>
              <w:rFonts w:eastAsiaTheme="minorEastAsia"/>
              <w:b w:val="0"/>
              <w:bCs w:val="0"/>
              <w:i/>
              <w:iCs/>
              <w:noProof/>
              <w:sz w:val="20"/>
            </w:rPr>
          </w:pPr>
          <w:hyperlink w:anchor="_Toc130549432" w:history="1">
            <w:r w:rsidR="00610FB2" w:rsidRPr="002B38C4">
              <w:rPr>
                <w:rStyle w:val="ab"/>
                <w:b w:val="0"/>
                <w:bCs w:val="0"/>
                <w:i/>
                <w:iCs/>
                <w:noProof/>
                <w:color w:val="auto"/>
                <w:sz w:val="20"/>
              </w:rPr>
              <w:t>Приложение 1.8.</w:t>
            </w:r>
            <w:r w:rsidR="009E1244" w:rsidRPr="002B38C4">
              <w:rPr>
                <w:rStyle w:val="ab"/>
                <w:b w:val="0"/>
                <w:bCs w:val="0"/>
                <w:i/>
                <w:iCs/>
                <w:noProof/>
                <w:color w:val="auto"/>
                <w:sz w:val="20"/>
              </w:rPr>
              <w:t xml:space="preserve"> </w:t>
            </w:r>
          </w:hyperlink>
          <w:hyperlink w:anchor="_Toc130549433" w:history="1">
            <w:r w:rsidR="00610FB2" w:rsidRPr="002B38C4">
              <w:rPr>
                <w:rStyle w:val="ab"/>
                <w:b w:val="0"/>
                <w:bCs w:val="0"/>
                <w:i/>
                <w:iCs/>
                <w:noProof/>
                <w:color w:val="auto"/>
                <w:sz w:val="20"/>
              </w:rPr>
              <w:t>П</w:t>
            </w:r>
            <w:r w:rsidR="009E1244" w:rsidRPr="002B38C4">
              <w:rPr>
                <w:rStyle w:val="ab"/>
                <w:b w:val="0"/>
                <w:bCs w:val="0"/>
                <w:i/>
                <w:iCs/>
                <w:noProof/>
                <w:color w:val="auto"/>
                <w:sz w:val="20"/>
              </w:rPr>
              <w:t xml:space="preserve">римерная рабочая программа профессионального модуля </w:t>
            </w:r>
          </w:hyperlink>
          <w:hyperlink w:anchor="_Toc130549434" w:history="1">
            <w:r w:rsidR="00610FB2" w:rsidRPr="002B38C4">
              <w:rPr>
                <w:rStyle w:val="ab"/>
                <w:b w:val="0"/>
                <w:bCs w:val="0"/>
                <w:i/>
                <w:iCs/>
                <w:noProof/>
                <w:color w:val="auto"/>
                <w:sz w:val="20"/>
              </w:rPr>
              <w:t>«ПМ. 04 (5) Разработка и создание моушн-дизайн контента»</w:t>
            </w:r>
            <w:r w:rsidR="00610FB2" w:rsidRPr="002B38C4">
              <w:rPr>
                <w:b w:val="0"/>
                <w:bCs w:val="0"/>
                <w:i/>
                <w:iCs/>
                <w:noProof/>
                <w:webHidden/>
                <w:sz w:val="20"/>
              </w:rPr>
              <w:tab/>
            </w:r>
            <w:r w:rsidR="00610FB2" w:rsidRPr="002B38C4">
              <w:rPr>
                <w:b w:val="0"/>
                <w:bCs w:val="0"/>
                <w:i/>
                <w:iCs/>
                <w:noProof/>
                <w:webHidden/>
                <w:sz w:val="20"/>
              </w:rPr>
              <w:fldChar w:fldCharType="begin"/>
            </w:r>
            <w:r w:rsidR="00610FB2" w:rsidRPr="002B38C4">
              <w:rPr>
                <w:b w:val="0"/>
                <w:bCs w:val="0"/>
                <w:i/>
                <w:iCs/>
                <w:noProof/>
                <w:webHidden/>
                <w:sz w:val="20"/>
              </w:rPr>
              <w:instrText xml:space="preserve"> PAGEREF _Toc130549434 \h </w:instrText>
            </w:r>
            <w:r w:rsidR="00610FB2" w:rsidRPr="002B38C4">
              <w:rPr>
                <w:b w:val="0"/>
                <w:bCs w:val="0"/>
                <w:i/>
                <w:iCs/>
                <w:noProof/>
                <w:webHidden/>
                <w:sz w:val="20"/>
              </w:rPr>
            </w:r>
            <w:r w:rsidR="00610FB2" w:rsidRPr="002B38C4">
              <w:rPr>
                <w:b w:val="0"/>
                <w:bCs w:val="0"/>
                <w:i/>
                <w:iCs/>
                <w:noProof/>
                <w:webHidden/>
                <w:sz w:val="20"/>
              </w:rPr>
              <w:fldChar w:fldCharType="separate"/>
            </w:r>
            <w:r w:rsidR="005A6325">
              <w:rPr>
                <w:b w:val="0"/>
                <w:bCs w:val="0"/>
                <w:i/>
                <w:iCs/>
                <w:noProof/>
                <w:webHidden/>
                <w:sz w:val="20"/>
              </w:rPr>
              <w:t>252</w:t>
            </w:r>
            <w:r w:rsidR="00610FB2" w:rsidRPr="002B38C4">
              <w:rPr>
                <w:b w:val="0"/>
                <w:bCs w:val="0"/>
                <w:i/>
                <w:iCs/>
                <w:noProof/>
                <w:webHidden/>
                <w:sz w:val="20"/>
              </w:rPr>
              <w:fldChar w:fldCharType="end"/>
            </w:r>
          </w:hyperlink>
        </w:p>
        <w:p w14:paraId="6E45F57D" w14:textId="7BE5D988" w:rsidR="00610FB2" w:rsidRPr="009E1244" w:rsidRDefault="00A851AA" w:rsidP="009E1244">
          <w:pPr>
            <w:pStyle w:val="12"/>
            <w:rPr>
              <w:rFonts w:eastAsiaTheme="minorEastAsia"/>
              <w:noProof/>
              <w:sz w:val="20"/>
            </w:rPr>
          </w:pPr>
          <w:hyperlink w:anchor="_Toc130549492" w:history="1">
            <w:r w:rsidR="00610FB2" w:rsidRPr="009E1244">
              <w:rPr>
                <w:rStyle w:val="ab"/>
                <w:noProof/>
                <w:color w:val="auto"/>
                <w:sz w:val="20"/>
              </w:rPr>
              <w:t>Приложение 2 Примерные рабочие программы учебных дисциплин</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_Toc130549492 \h </w:instrText>
            </w:r>
            <w:r w:rsidR="00610FB2" w:rsidRPr="009E1244">
              <w:rPr>
                <w:noProof/>
                <w:webHidden/>
                <w:sz w:val="20"/>
              </w:rPr>
            </w:r>
            <w:r w:rsidR="00610FB2" w:rsidRPr="009E1244">
              <w:rPr>
                <w:noProof/>
                <w:webHidden/>
                <w:sz w:val="20"/>
              </w:rPr>
              <w:fldChar w:fldCharType="separate"/>
            </w:r>
            <w:r w:rsidR="005A6325">
              <w:rPr>
                <w:noProof/>
                <w:webHidden/>
                <w:sz w:val="20"/>
              </w:rPr>
              <w:t>271</w:t>
            </w:r>
            <w:r w:rsidR="00610FB2" w:rsidRPr="009E1244">
              <w:rPr>
                <w:noProof/>
                <w:webHidden/>
                <w:sz w:val="20"/>
              </w:rPr>
              <w:fldChar w:fldCharType="end"/>
            </w:r>
          </w:hyperlink>
        </w:p>
        <w:p w14:paraId="2BB440E8" w14:textId="4862A6EC" w:rsidR="00610FB2" w:rsidRPr="009A1210" w:rsidRDefault="00A851AA" w:rsidP="00691BA0">
          <w:pPr>
            <w:pStyle w:val="12"/>
            <w:ind w:left="284"/>
            <w:rPr>
              <w:rFonts w:eastAsiaTheme="minorEastAsia"/>
              <w:b w:val="0"/>
              <w:bCs w:val="0"/>
              <w:i/>
              <w:iCs/>
              <w:noProof/>
              <w:sz w:val="20"/>
            </w:rPr>
          </w:pPr>
          <w:hyperlink w:anchor="_Toc130549493" w:history="1">
            <w:r w:rsidR="00610FB2" w:rsidRPr="009A1210">
              <w:rPr>
                <w:rStyle w:val="ab"/>
                <w:b w:val="0"/>
                <w:bCs w:val="0"/>
                <w:i/>
                <w:iCs/>
                <w:noProof/>
                <w:color w:val="auto"/>
                <w:sz w:val="20"/>
              </w:rPr>
              <w:t>Приложение 2.1</w:t>
            </w:r>
            <w:r w:rsidR="009E1244" w:rsidRPr="009A1210">
              <w:rPr>
                <w:rStyle w:val="ab"/>
                <w:b w:val="0"/>
                <w:bCs w:val="0"/>
                <w:i/>
                <w:iCs/>
                <w:noProof/>
                <w:color w:val="auto"/>
                <w:sz w:val="20"/>
              </w:rPr>
              <w:t xml:space="preserve"> </w:t>
            </w:r>
          </w:hyperlink>
          <w:hyperlink w:anchor="_Toc130549494"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495" w:history="1">
            <w:r w:rsidR="00610FB2" w:rsidRPr="009A1210">
              <w:rPr>
                <w:rStyle w:val="ab"/>
                <w:b w:val="0"/>
                <w:bCs w:val="0"/>
                <w:i/>
                <w:iCs/>
                <w:noProof/>
                <w:color w:val="auto"/>
                <w:sz w:val="20"/>
              </w:rPr>
              <w:t>«СГ. 01 И</w:t>
            </w:r>
            <w:r w:rsidR="009E1244" w:rsidRPr="009A1210">
              <w:rPr>
                <w:rStyle w:val="ab"/>
                <w:b w:val="0"/>
                <w:bCs w:val="0"/>
                <w:i/>
                <w:iCs/>
                <w:noProof/>
                <w:color w:val="auto"/>
                <w:sz w:val="20"/>
              </w:rPr>
              <w:t>стория</w:t>
            </w:r>
            <w:r w:rsidR="00610FB2" w:rsidRPr="009A1210">
              <w:rPr>
                <w:rStyle w:val="ab"/>
                <w:b w:val="0"/>
                <w:bCs w:val="0"/>
                <w:i/>
                <w:iCs/>
                <w:noProof/>
                <w:color w:val="auto"/>
                <w:sz w:val="20"/>
              </w:rPr>
              <w:t xml:space="preserve"> Р</w:t>
            </w:r>
            <w:r w:rsidR="009E1244" w:rsidRPr="009A1210">
              <w:rPr>
                <w:rStyle w:val="ab"/>
                <w:b w:val="0"/>
                <w:bCs w:val="0"/>
                <w:i/>
                <w:iCs/>
                <w:noProof/>
                <w:color w:val="auto"/>
                <w:sz w:val="20"/>
              </w:rPr>
              <w:t>оссии</w:t>
            </w:r>
            <w:r w:rsidR="00610FB2" w:rsidRPr="009A1210">
              <w:rPr>
                <w:rStyle w:val="ab"/>
                <w:b w:val="0"/>
                <w:bCs w:val="0"/>
                <w:i/>
                <w:iCs/>
                <w:noProof/>
                <w:color w:val="auto"/>
                <w:sz w:val="20"/>
              </w:rPr>
              <w:t>»</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_Toc130549495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271</w:t>
            </w:r>
            <w:r w:rsidR="00610FB2" w:rsidRPr="009A1210">
              <w:rPr>
                <w:b w:val="0"/>
                <w:bCs w:val="0"/>
                <w:i/>
                <w:iCs/>
                <w:noProof/>
                <w:webHidden/>
                <w:sz w:val="20"/>
              </w:rPr>
              <w:fldChar w:fldCharType="end"/>
            </w:r>
          </w:hyperlink>
        </w:p>
        <w:p w14:paraId="41E3AAE0" w14:textId="27071342" w:rsidR="00610FB2" w:rsidRPr="009A1210" w:rsidRDefault="00A851AA" w:rsidP="00691BA0">
          <w:pPr>
            <w:pStyle w:val="12"/>
            <w:ind w:left="284"/>
            <w:rPr>
              <w:rFonts w:eastAsiaTheme="minorEastAsia"/>
              <w:b w:val="0"/>
              <w:bCs w:val="0"/>
              <w:i/>
              <w:iCs/>
              <w:noProof/>
              <w:sz w:val="20"/>
            </w:rPr>
          </w:pPr>
          <w:hyperlink w:anchor="_Toc130549503" w:history="1">
            <w:r w:rsidR="00610FB2" w:rsidRPr="009A1210">
              <w:rPr>
                <w:rStyle w:val="ab"/>
                <w:b w:val="0"/>
                <w:bCs w:val="0"/>
                <w:i/>
                <w:iCs/>
                <w:noProof/>
                <w:color w:val="auto"/>
                <w:sz w:val="20"/>
              </w:rPr>
              <w:t>Приложение 2.2</w:t>
            </w:r>
            <w:r w:rsidR="009E1244" w:rsidRPr="009A1210">
              <w:rPr>
                <w:rStyle w:val="ab"/>
                <w:b w:val="0"/>
                <w:bCs w:val="0"/>
                <w:i/>
                <w:iCs/>
                <w:noProof/>
                <w:color w:val="auto"/>
                <w:sz w:val="20"/>
              </w:rPr>
              <w:t xml:space="preserve"> </w:t>
            </w:r>
          </w:hyperlink>
          <w:hyperlink w:anchor="_Toc130549504"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05" w:history="1">
            <w:r w:rsidR="00610FB2" w:rsidRPr="009A1210">
              <w:rPr>
                <w:rStyle w:val="ab"/>
                <w:b w:val="0"/>
                <w:bCs w:val="0"/>
                <w:i/>
                <w:iCs/>
                <w:noProof/>
                <w:color w:val="auto"/>
                <w:sz w:val="20"/>
              </w:rPr>
              <w:t>«СГ. 02 Иностранный язык в профессиональной деятельности»</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_Toc130549505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284</w:t>
            </w:r>
            <w:r w:rsidR="00610FB2" w:rsidRPr="009A1210">
              <w:rPr>
                <w:b w:val="0"/>
                <w:bCs w:val="0"/>
                <w:i/>
                <w:iCs/>
                <w:noProof/>
                <w:webHidden/>
                <w:sz w:val="20"/>
              </w:rPr>
              <w:fldChar w:fldCharType="end"/>
            </w:r>
          </w:hyperlink>
        </w:p>
        <w:p w14:paraId="4C03E49D" w14:textId="5ADB7113" w:rsidR="00610FB2" w:rsidRPr="009A1210" w:rsidRDefault="00A851AA" w:rsidP="00691BA0">
          <w:pPr>
            <w:pStyle w:val="12"/>
            <w:ind w:left="284"/>
            <w:rPr>
              <w:rFonts w:eastAsiaTheme="minorEastAsia"/>
              <w:b w:val="0"/>
              <w:bCs w:val="0"/>
              <w:i/>
              <w:iCs/>
              <w:noProof/>
              <w:sz w:val="20"/>
            </w:rPr>
          </w:pPr>
          <w:hyperlink w:anchor="_Toc130549506" w:history="1">
            <w:r w:rsidR="00610FB2" w:rsidRPr="009A1210">
              <w:rPr>
                <w:rStyle w:val="ab"/>
                <w:b w:val="0"/>
                <w:bCs w:val="0"/>
                <w:i/>
                <w:iCs/>
                <w:noProof/>
                <w:color w:val="auto"/>
                <w:sz w:val="20"/>
              </w:rPr>
              <w:t>Приложение 2.3</w:t>
            </w:r>
            <w:r w:rsidR="009E1244" w:rsidRPr="009A1210">
              <w:rPr>
                <w:rStyle w:val="ab"/>
                <w:b w:val="0"/>
                <w:bCs w:val="0"/>
                <w:i/>
                <w:iCs/>
                <w:noProof/>
                <w:color w:val="auto"/>
                <w:sz w:val="20"/>
              </w:rPr>
              <w:t xml:space="preserve"> </w:t>
            </w:r>
          </w:hyperlink>
          <w:hyperlink w:anchor="_Toc130549507"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08" w:history="1">
            <w:r w:rsidR="00610FB2" w:rsidRPr="009A1210">
              <w:rPr>
                <w:rStyle w:val="ab"/>
                <w:b w:val="0"/>
                <w:bCs w:val="0"/>
                <w:i/>
                <w:iCs/>
                <w:noProof/>
                <w:color w:val="auto"/>
                <w:sz w:val="20"/>
              </w:rPr>
              <w:t>«СГ. 03 Б</w:t>
            </w:r>
            <w:r w:rsidR="009E1244" w:rsidRPr="009A1210">
              <w:rPr>
                <w:rStyle w:val="ab"/>
                <w:b w:val="0"/>
                <w:bCs w:val="0"/>
                <w:i/>
                <w:iCs/>
                <w:noProof/>
                <w:color w:val="auto"/>
                <w:sz w:val="20"/>
              </w:rPr>
              <w:t>езопасность жизнедеятельности»</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_Toc130549508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299</w:t>
            </w:r>
            <w:r w:rsidR="00610FB2" w:rsidRPr="009A1210">
              <w:rPr>
                <w:b w:val="0"/>
                <w:bCs w:val="0"/>
                <w:i/>
                <w:iCs/>
                <w:noProof/>
                <w:webHidden/>
                <w:sz w:val="20"/>
              </w:rPr>
              <w:fldChar w:fldCharType="end"/>
            </w:r>
          </w:hyperlink>
        </w:p>
        <w:p w14:paraId="08288AD0" w14:textId="6CDF03BC" w:rsidR="00610FB2" w:rsidRPr="009A1210" w:rsidRDefault="00A851AA" w:rsidP="00691BA0">
          <w:pPr>
            <w:pStyle w:val="12"/>
            <w:ind w:left="284"/>
            <w:rPr>
              <w:rFonts w:eastAsiaTheme="minorEastAsia"/>
              <w:b w:val="0"/>
              <w:bCs w:val="0"/>
              <w:i/>
              <w:iCs/>
              <w:noProof/>
              <w:sz w:val="20"/>
            </w:rPr>
          </w:pPr>
          <w:hyperlink w:anchor="_Toc130549509" w:history="1">
            <w:r w:rsidR="00610FB2" w:rsidRPr="009A1210">
              <w:rPr>
                <w:rStyle w:val="ab"/>
                <w:b w:val="0"/>
                <w:bCs w:val="0"/>
                <w:i/>
                <w:iCs/>
                <w:noProof/>
                <w:color w:val="auto"/>
                <w:sz w:val="20"/>
              </w:rPr>
              <w:t>Приложение 2.4</w:t>
            </w:r>
            <w:r w:rsidR="009E1244" w:rsidRPr="009A1210">
              <w:rPr>
                <w:rStyle w:val="ab"/>
                <w:b w:val="0"/>
                <w:bCs w:val="0"/>
                <w:i/>
                <w:iCs/>
                <w:noProof/>
                <w:color w:val="auto"/>
                <w:sz w:val="20"/>
              </w:rPr>
              <w:t xml:space="preserve"> </w:t>
            </w:r>
          </w:hyperlink>
          <w:hyperlink w:anchor="_Toc130549510"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11" w:history="1">
            <w:r w:rsidR="00610FB2" w:rsidRPr="009A1210">
              <w:rPr>
                <w:rStyle w:val="ab"/>
                <w:b w:val="0"/>
                <w:bCs w:val="0"/>
                <w:i/>
                <w:iCs/>
                <w:noProof/>
                <w:color w:val="auto"/>
                <w:sz w:val="20"/>
              </w:rPr>
              <w:t>«СГ.04 Ф</w:t>
            </w:r>
            <w:r w:rsidR="009E1244" w:rsidRPr="009A1210">
              <w:rPr>
                <w:rStyle w:val="ab"/>
                <w:b w:val="0"/>
                <w:bCs w:val="0"/>
                <w:i/>
                <w:iCs/>
                <w:noProof/>
                <w:color w:val="auto"/>
                <w:sz w:val="20"/>
              </w:rPr>
              <w:t>изическая культура»</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_Toc130549511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313</w:t>
            </w:r>
            <w:r w:rsidR="00610FB2" w:rsidRPr="009A1210">
              <w:rPr>
                <w:b w:val="0"/>
                <w:bCs w:val="0"/>
                <w:i/>
                <w:iCs/>
                <w:noProof/>
                <w:webHidden/>
                <w:sz w:val="20"/>
              </w:rPr>
              <w:fldChar w:fldCharType="end"/>
            </w:r>
          </w:hyperlink>
        </w:p>
        <w:p w14:paraId="124064AD" w14:textId="714C8A12" w:rsidR="00610FB2" w:rsidRPr="009A1210" w:rsidRDefault="00A851AA" w:rsidP="00691BA0">
          <w:pPr>
            <w:pStyle w:val="12"/>
            <w:ind w:left="284"/>
            <w:rPr>
              <w:rFonts w:eastAsiaTheme="minorEastAsia"/>
              <w:b w:val="0"/>
              <w:bCs w:val="0"/>
              <w:i/>
              <w:iCs/>
              <w:noProof/>
              <w:sz w:val="20"/>
            </w:rPr>
          </w:pPr>
          <w:hyperlink w:anchor="_Toc130549570" w:history="1">
            <w:r w:rsidR="00610FB2" w:rsidRPr="009A1210">
              <w:rPr>
                <w:rStyle w:val="ab"/>
                <w:b w:val="0"/>
                <w:bCs w:val="0"/>
                <w:i/>
                <w:iCs/>
                <w:noProof/>
                <w:color w:val="auto"/>
                <w:sz w:val="20"/>
              </w:rPr>
              <w:t>Приложение 2.5</w:t>
            </w:r>
            <w:r w:rsidR="009E1244" w:rsidRPr="009A1210">
              <w:rPr>
                <w:rStyle w:val="ab"/>
                <w:b w:val="0"/>
                <w:bCs w:val="0"/>
                <w:i/>
                <w:iCs/>
                <w:noProof/>
                <w:color w:val="auto"/>
                <w:sz w:val="20"/>
              </w:rPr>
              <w:t xml:space="preserve"> </w:t>
            </w:r>
          </w:hyperlink>
          <w:hyperlink w:anchor="_Toc130549571"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72" w:history="1">
            <w:r w:rsidR="00610FB2" w:rsidRPr="009A1210">
              <w:rPr>
                <w:rStyle w:val="ab"/>
                <w:b w:val="0"/>
                <w:bCs w:val="0"/>
                <w:i/>
                <w:iCs/>
                <w:noProof/>
                <w:color w:val="auto"/>
                <w:sz w:val="20"/>
              </w:rPr>
              <w:t>«СГ. 05 О</w:t>
            </w:r>
            <w:r w:rsidR="009E1244" w:rsidRPr="009A1210">
              <w:rPr>
                <w:rStyle w:val="ab"/>
                <w:b w:val="0"/>
                <w:bCs w:val="0"/>
                <w:i/>
                <w:iCs/>
                <w:noProof/>
                <w:color w:val="auto"/>
                <w:sz w:val="20"/>
              </w:rPr>
              <w:t>сновы бережливого производства»</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_Toc130549572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328</w:t>
            </w:r>
            <w:r w:rsidR="00610FB2" w:rsidRPr="009A1210">
              <w:rPr>
                <w:b w:val="0"/>
                <w:bCs w:val="0"/>
                <w:i/>
                <w:iCs/>
                <w:noProof/>
                <w:webHidden/>
                <w:sz w:val="20"/>
              </w:rPr>
              <w:fldChar w:fldCharType="end"/>
            </w:r>
          </w:hyperlink>
        </w:p>
        <w:p w14:paraId="29219FBB" w14:textId="30D8F3A2" w:rsidR="00610FB2" w:rsidRPr="009A1210" w:rsidRDefault="00A851AA" w:rsidP="00691BA0">
          <w:pPr>
            <w:pStyle w:val="12"/>
            <w:ind w:left="284"/>
            <w:rPr>
              <w:rFonts w:eastAsiaTheme="minorEastAsia"/>
              <w:b w:val="0"/>
              <w:bCs w:val="0"/>
              <w:i/>
              <w:iCs/>
              <w:noProof/>
              <w:sz w:val="20"/>
            </w:rPr>
          </w:pPr>
          <w:hyperlink w:anchor="_Toc130549573" w:history="1">
            <w:r w:rsidR="00610FB2" w:rsidRPr="009A1210">
              <w:rPr>
                <w:rStyle w:val="ab"/>
                <w:b w:val="0"/>
                <w:bCs w:val="0"/>
                <w:i/>
                <w:iCs/>
                <w:noProof/>
                <w:color w:val="auto"/>
                <w:sz w:val="20"/>
              </w:rPr>
              <w:t>Приложение 2.6</w:t>
            </w:r>
            <w:r w:rsidR="009E1244" w:rsidRPr="009A1210">
              <w:rPr>
                <w:rStyle w:val="ab"/>
                <w:b w:val="0"/>
                <w:bCs w:val="0"/>
                <w:i/>
                <w:iCs/>
                <w:noProof/>
                <w:color w:val="auto"/>
                <w:sz w:val="20"/>
              </w:rPr>
              <w:t xml:space="preserve"> </w:t>
            </w:r>
          </w:hyperlink>
          <w:hyperlink w:anchor="_Toc130549574"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75" w:history="1">
            <w:r w:rsidR="00610FB2" w:rsidRPr="009A1210">
              <w:rPr>
                <w:rStyle w:val="ab"/>
                <w:b w:val="0"/>
                <w:bCs w:val="0"/>
                <w:i/>
                <w:iCs/>
                <w:noProof/>
                <w:color w:val="auto"/>
                <w:sz w:val="20"/>
              </w:rPr>
              <w:t>«СГ.06 О</w:t>
            </w:r>
            <w:r w:rsidR="009E1244" w:rsidRPr="009A1210">
              <w:rPr>
                <w:rStyle w:val="ab"/>
                <w:b w:val="0"/>
                <w:bCs w:val="0"/>
                <w:i/>
                <w:iCs/>
                <w:noProof/>
                <w:color w:val="auto"/>
                <w:sz w:val="20"/>
              </w:rPr>
              <w:t>сновы финансовой грамотности»</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_Toc130549575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337</w:t>
            </w:r>
            <w:r w:rsidR="00610FB2" w:rsidRPr="009A1210">
              <w:rPr>
                <w:b w:val="0"/>
                <w:bCs w:val="0"/>
                <w:i/>
                <w:iCs/>
                <w:noProof/>
                <w:webHidden/>
                <w:sz w:val="20"/>
              </w:rPr>
              <w:fldChar w:fldCharType="end"/>
            </w:r>
          </w:hyperlink>
        </w:p>
        <w:p w14:paraId="5B9A3CB8" w14:textId="49420F97" w:rsidR="00610FB2" w:rsidRPr="009A1210" w:rsidRDefault="00A851AA" w:rsidP="00691BA0">
          <w:pPr>
            <w:pStyle w:val="12"/>
            <w:ind w:left="284"/>
            <w:rPr>
              <w:rFonts w:eastAsiaTheme="minorEastAsia"/>
              <w:b w:val="0"/>
              <w:bCs w:val="0"/>
              <w:i/>
              <w:iCs/>
              <w:noProof/>
              <w:sz w:val="20"/>
            </w:rPr>
          </w:pPr>
          <w:hyperlink w:anchor="_Toc130549576" w:history="1">
            <w:r w:rsidR="00610FB2" w:rsidRPr="009A1210">
              <w:rPr>
                <w:rStyle w:val="ab"/>
                <w:b w:val="0"/>
                <w:bCs w:val="0"/>
                <w:i/>
                <w:iCs/>
                <w:noProof/>
                <w:color w:val="auto"/>
                <w:sz w:val="20"/>
              </w:rPr>
              <w:t>Приложение 2.7</w:t>
            </w:r>
            <w:r w:rsidR="009E1244" w:rsidRPr="009A1210">
              <w:rPr>
                <w:rStyle w:val="ab"/>
                <w:b w:val="0"/>
                <w:bCs w:val="0"/>
                <w:i/>
                <w:iCs/>
                <w:noProof/>
                <w:color w:val="auto"/>
                <w:sz w:val="20"/>
              </w:rPr>
              <w:t xml:space="preserve"> </w:t>
            </w:r>
          </w:hyperlink>
          <w:hyperlink w:anchor="_Toc130549577"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78" w:history="1">
            <w:r w:rsidR="00610FB2" w:rsidRPr="009A1210">
              <w:rPr>
                <w:rStyle w:val="ab"/>
                <w:b w:val="0"/>
                <w:bCs w:val="0"/>
                <w:i/>
                <w:iCs/>
                <w:noProof/>
                <w:color w:val="auto"/>
                <w:sz w:val="20"/>
              </w:rPr>
              <w:t>«ОП.01 И</w:t>
            </w:r>
            <w:r w:rsidR="009E1244" w:rsidRPr="009A1210">
              <w:rPr>
                <w:rStyle w:val="ab"/>
                <w:b w:val="0"/>
                <w:bCs w:val="0"/>
                <w:i/>
                <w:iCs/>
                <w:noProof/>
                <w:color w:val="auto"/>
                <w:sz w:val="20"/>
              </w:rPr>
              <w:t>нформационное обеспечение профессиональной деятельности»</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_Toc130549578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349</w:t>
            </w:r>
            <w:r w:rsidR="00610FB2" w:rsidRPr="009A1210">
              <w:rPr>
                <w:b w:val="0"/>
                <w:bCs w:val="0"/>
                <w:i/>
                <w:iCs/>
                <w:noProof/>
                <w:webHidden/>
                <w:sz w:val="20"/>
              </w:rPr>
              <w:fldChar w:fldCharType="end"/>
            </w:r>
          </w:hyperlink>
        </w:p>
        <w:p w14:paraId="77A23A32" w14:textId="365F741B" w:rsidR="00610FB2" w:rsidRPr="009A1210" w:rsidRDefault="00A851AA" w:rsidP="00691BA0">
          <w:pPr>
            <w:pStyle w:val="12"/>
            <w:ind w:left="284"/>
            <w:rPr>
              <w:rFonts w:eastAsiaTheme="minorEastAsia"/>
              <w:b w:val="0"/>
              <w:bCs w:val="0"/>
              <w:i/>
              <w:iCs/>
              <w:noProof/>
              <w:sz w:val="20"/>
            </w:rPr>
          </w:pPr>
          <w:hyperlink w:anchor="_Toc130549579" w:history="1">
            <w:r w:rsidR="00610FB2" w:rsidRPr="009A1210">
              <w:rPr>
                <w:rStyle w:val="ab"/>
                <w:b w:val="0"/>
                <w:bCs w:val="0"/>
                <w:i/>
                <w:iCs/>
                <w:noProof/>
                <w:color w:val="auto"/>
                <w:sz w:val="20"/>
              </w:rPr>
              <w:t>Приложение 2.8</w:t>
            </w:r>
            <w:r w:rsidR="009E1244" w:rsidRPr="009A1210">
              <w:rPr>
                <w:rStyle w:val="ab"/>
                <w:b w:val="0"/>
                <w:bCs w:val="0"/>
                <w:i/>
                <w:iCs/>
                <w:noProof/>
                <w:color w:val="auto"/>
                <w:sz w:val="20"/>
              </w:rPr>
              <w:t xml:space="preserve"> </w:t>
            </w:r>
          </w:hyperlink>
          <w:hyperlink w:anchor="_Toc130549580"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81" w:history="1">
            <w:r w:rsidR="00610FB2" w:rsidRPr="009A1210">
              <w:rPr>
                <w:rStyle w:val="ab"/>
                <w:b w:val="0"/>
                <w:bCs w:val="0"/>
                <w:i/>
                <w:iCs/>
                <w:noProof/>
                <w:color w:val="auto"/>
                <w:sz w:val="20"/>
              </w:rPr>
              <w:t>«ОП.02 Р</w:t>
            </w:r>
            <w:r w:rsidR="009E1244" w:rsidRPr="009A1210">
              <w:rPr>
                <w:rStyle w:val="ab"/>
                <w:b w:val="0"/>
                <w:bCs w:val="0"/>
                <w:i/>
                <w:iCs/>
                <w:noProof/>
                <w:color w:val="auto"/>
                <w:sz w:val="20"/>
              </w:rPr>
              <w:t>исунок с основами перспективы»</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_Toc130549581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360</w:t>
            </w:r>
            <w:r w:rsidR="00610FB2" w:rsidRPr="009A1210">
              <w:rPr>
                <w:b w:val="0"/>
                <w:bCs w:val="0"/>
                <w:i/>
                <w:iCs/>
                <w:noProof/>
                <w:webHidden/>
                <w:sz w:val="20"/>
              </w:rPr>
              <w:fldChar w:fldCharType="end"/>
            </w:r>
          </w:hyperlink>
        </w:p>
        <w:p w14:paraId="5BC3ABE5" w14:textId="23DAC526" w:rsidR="00610FB2" w:rsidRPr="009A1210" w:rsidRDefault="00A851AA" w:rsidP="00691BA0">
          <w:pPr>
            <w:pStyle w:val="12"/>
            <w:ind w:left="284"/>
            <w:rPr>
              <w:rFonts w:eastAsiaTheme="minorEastAsia"/>
              <w:b w:val="0"/>
              <w:bCs w:val="0"/>
              <w:i/>
              <w:iCs/>
              <w:noProof/>
              <w:sz w:val="20"/>
            </w:rPr>
          </w:pPr>
          <w:hyperlink w:anchor="_Toc130549582" w:history="1">
            <w:r w:rsidR="00610FB2" w:rsidRPr="009A1210">
              <w:rPr>
                <w:rStyle w:val="ab"/>
                <w:b w:val="0"/>
                <w:bCs w:val="0"/>
                <w:i/>
                <w:iCs/>
                <w:noProof/>
                <w:color w:val="auto"/>
                <w:sz w:val="20"/>
              </w:rPr>
              <w:t>Приложение 2.9</w:t>
            </w:r>
            <w:r w:rsidR="009E1244" w:rsidRPr="009A1210">
              <w:rPr>
                <w:rStyle w:val="ab"/>
                <w:b w:val="0"/>
                <w:bCs w:val="0"/>
                <w:i/>
                <w:iCs/>
                <w:noProof/>
                <w:color w:val="auto"/>
                <w:sz w:val="20"/>
              </w:rPr>
              <w:t xml:space="preserve"> </w:t>
            </w:r>
          </w:hyperlink>
          <w:hyperlink w:anchor="_Toc130549583"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84" w:history="1">
            <w:r w:rsidR="00610FB2" w:rsidRPr="009A1210">
              <w:rPr>
                <w:rStyle w:val="ab"/>
                <w:b w:val="0"/>
                <w:bCs w:val="0"/>
                <w:i/>
                <w:iCs/>
                <w:noProof/>
                <w:color w:val="auto"/>
                <w:sz w:val="20"/>
              </w:rPr>
              <w:t>«ОП.03 Ж</w:t>
            </w:r>
            <w:r w:rsidR="009E1244" w:rsidRPr="009A1210">
              <w:rPr>
                <w:rStyle w:val="ab"/>
                <w:b w:val="0"/>
                <w:bCs w:val="0"/>
                <w:i/>
                <w:iCs/>
                <w:noProof/>
                <w:color w:val="auto"/>
                <w:sz w:val="20"/>
              </w:rPr>
              <w:t>ивопись с основами цветоведения»</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_Toc130549584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370</w:t>
            </w:r>
            <w:r w:rsidR="00610FB2" w:rsidRPr="009A1210">
              <w:rPr>
                <w:b w:val="0"/>
                <w:bCs w:val="0"/>
                <w:i/>
                <w:iCs/>
                <w:noProof/>
                <w:webHidden/>
                <w:sz w:val="20"/>
              </w:rPr>
              <w:fldChar w:fldCharType="end"/>
            </w:r>
          </w:hyperlink>
        </w:p>
        <w:p w14:paraId="62B9417F" w14:textId="52EB4374" w:rsidR="00610FB2" w:rsidRPr="009A1210" w:rsidRDefault="00A851AA" w:rsidP="00691BA0">
          <w:pPr>
            <w:pStyle w:val="12"/>
            <w:ind w:left="284"/>
            <w:rPr>
              <w:rFonts w:eastAsiaTheme="minorEastAsia"/>
              <w:b w:val="0"/>
              <w:bCs w:val="0"/>
              <w:i/>
              <w:iCs/>
              <w:noProof/>
              <w:sz w:val="20"/>
            </w:rPr>
          </w:pPr>
          <w:hyperlink w:anchor="_Toc130549585" w:history="1">
            <w:r w:rsidR="00610FB2" w:rsidRPr="009A1210">
              <w:rPr>
                <w:rStyle w:val="ab"/>
                <w:b w:val="0"/>
                <w:bCs w:val="0"/>
                <w:i/>
                <w:iCs/>
                <w:noProof/>
                <w:color w:val="auto"/>
                <w:sz w:val="20"/>
              </w:rPr>
              <w:t>Приложение 2.10</w:t>
            </w:r>
            <w:r w:rsidR="009E1244" w:rsidRPr="009A1210">
              <w:rPr>
                <w:rStyle w:val="ab"/>
                <w:b w:val="0"/>
                <w:bCs w:val="0"/>
                <w:i/>
                <w:iCs/>
                <w:noProof/>
                <w:color w:val="auto"/>
                <w:sz w:val="20"/>
              </w:rPr>
              <w:t xml:space="preserve"> </w:t>
            </w:r>
          </w:hyperlink>
          <w:hyperlink w:anchor="_Toc130549586"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87" w:history="1">
            <w:r w:rsidR="00610FB2" w:rsidRPr="009A1210">
              <w:rPr>
                <w:rStyle w:val="ab"/>
                <w:b w:val="0"/>
                <w:bCs w:val="0"/>
                <w:i/>
                <w:iCs/>
                <w:noProof/>
                <w:color w:val="auto"/>
                <w:sz w:val="20"/>
              </w:rPr>
              <w:t>«ОП. 04 Т</w:t>
            </w:r>
            <w:r w:rsidR="009E1244" w:rsidRPr="009A1210">
              <w:rPr>
                <w:rStyle w:val="ab"/>
                <w:b w:val="0"/>
                <w:bCs w:val="0"/>
                <w:i/>
                <w:iCs/>
                <w:noProof/>
                <w:color w:val="auto"/>
                <w:sz w:val="20"/>
              </w:rPr>
              <w:t>ехнологии создания компьютерной анимации»</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_Toc130549587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380</w:t>
            </w:r>
            <w:r w:rsidR="00610FB2" w:rsidRPr="009A1210">
              <w:rPr>
                <w:b w:val="0"/>
                <w:bCs w:val="0"/>
                <w:i/>
                <w:iCs/>
                <w:noProof/>
                <w:webHidden/>
                <w:sz w:val="20"/>
              </w:rPr>
              <w:fldChar w:fldCharType="end"/>
            </w:r>
          </w:hyperlink>
        </w:p>
        <w:p w14:paraId="44646264" w14:textId="3C717E16" w:rsidR="00610FB2" w:rsidRPr="009A1210" w:rsidRDefault="00A851AA" w:rsidP="00691BA0">
          <w:pPr>
            <w:pStyle w:val="12"/>
            <w:ind w:left="284"/>
            <w:rPr>
              <w:rFonts w:eastAsiaTheme="minorEastAsia"/>
              <w:b w:val="0"/>
              <w:bCs w:val="0"/>
              <w:i/>
              <w:iCs/>
              <w:noProof/>
              <w:sz w:val="20"/>
            </w:rPr>
          </w:pPr>
          <w:hyperlink w:anchor="_Toc130549589" w:history="1">
            <w:r w:rsidR="00610FB2" w:rsidRPr="009A1210">
              <w:rPr>
                <w:rStyle w:val="ab"/>
                <w:b w:val="0"/>
                <w:bCs w:val="0"/>
                <w:i/>
                <w:iCs/>
                <w:noProof/>
                <w:color w:val="auto"/>
                <w:sz w:val="20"/>
              </w:rPr>
              <w:t>Приложение 2.11</w:t>
            </w:r>
            <w:r w:rsidR="009E1244" w:rsidRPr="009A1210">
              <w:rPr>
                <w:rStyle w:val="ab"/>
                <w:b w:val="0"/>
                <w:bCs w:val="0"/>
                <w:i/>
                <w:iCs/>
                <w:noProof/>
                <w:color w:val="auto"/>
                <w:sz w:val="20"/>
              </w:rPr>
              <w:t xml:space="preserve"> </w:t>
            </w:r>
          </w:hyperlink>
          <w:hyperlink w:anchor="_Toc130549590"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91" w:history="1">
            <w:r w:rsidR="00610FB2" w:rsidRPr="009A1210">
              <w:rPr>
                <w:rStyle w:val="ab"/>
                <w:b w:val="0"/>
                <w:bCs w:val="0"/>
                <w:i/>
                <w:iCs/>
                <w:noProof/>
                <w:color w:val="auto"/>
                <w:sz w:val="20"/>
              </w:rPr>
              <w:t>«ОП. 05 О</w:t>
            </w:r>
            <w:r w:rsidR="009E1244" w:rsidRPr="009A1210">
              <w:rPr>
                <w:rStyle w:val="ab"/>
                <w:b w:val="0"/>
                <w:bCs w:val="0"/>
                <w:i/>
                <w:iCs/>
                <w:noProof/>
                <w:color w:val="auto"/>
                <w:sz w:val="20"/>
              </w:rPr>
              <w:t>сновы композиционного построения в анимации»</w:t>
            </w:r>
            <w:r w:rsidR="009E1244"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_Toc130549591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390</w:t>
            </w:r>
            <w:r w:rsidR="00610FB2" w:rsidRPr="009A1210">
              <w:rPr>
                <w:b w:val="0"/>
                <w:bCs w:val="0"/>
                <w:i/>
                <w:iCs/>
                <w:noProof/>
                <w:webHidden/>
                <w:sz w:val="20"/>
              </w:rPr>
              <w:fldChar w:fldCharType="end"/>
            </w:r>
          </w:hyperlink>
        </w:p>
        <w:p w14:paraId="0463FF59" w14:textId="153D0C7A" w:rsidR="00610FB2" w:rsidRPr="009A1210" w:rsidRDefault="00A851AA" w:rsidP="00691BA0">
          <w:pPr>
            <w:pStyle w:val="12"/>
            <w:ind w:left="284"/>
            <w:rPr>
              <w:rFonts w:eastAsiaTheme="minorEastAsia"/>
              <w:b w:val="0"/>
              <w:bCs w:val="0"/>
              <w:i/>
              <w:iCs/>
              <w:noProof/>
              <w:sz w:val="20"/>
            </w:rPr>
          </w:pPr>
          <w:hyperlink w:anchor="_Toc130549592" w:history="1">
            <w:r w:rsidR="00610FB2" w:rsidRPr="009A1210">
              <w:rPr>
                <w:rStyle w:val="ab"/>
                <w:b w:val="0"/>
                <w:bCs w:val="0"/>
                <w:i/>
                <w:iCs/>
                <w:noProof/>
                <w:color w:val="auto"/>
                <w:sz w:val="20"/>
              </w:rPr>
              <w:t>Приложение 2.12</w:t>
            </w:r>
            <w:r w:rsidR="009E1244" w:rsidRPr="009A1210">
              <w:rPr>
                <w:rStyle w:val="ab"/>
                <w:b w:val="0"/>
                <w:bCs w:val="0"/>
                <w:i/>
                <w:iCs/>
                <w:noProof/>
                <w:color w:val="auto"/>
                <w:sz w:val="20"/>
              </w:rPr>
              <w:t xml:space="preserve"> </w:t>
            </w:r>
          </w:hyperlink>
          <w:hyperlink w:anchor="_Toc130549593"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94" w:history="1">
            <w:r w:rsidR="00610FB2" w:rsidRPr="009A1210">
              <w:rPr>
                <w:rStyle w:val="ab"/>
                <w:b w:val="0"/>
                <w:bCs w:val="0"/>
                <w:i/>
                <w:iCs/>
                <w:noProof/>
                <w:color w:val="auto"/>
                <w:sz w:val="20"/>
              </w:rPr>
              <w:t>«ОП. 06 История технологий и стилей в визуальном искусстве»</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_Toc130549594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400</w:t>
            </w:r>
            <w:r w:rsidR="00610FB2" w:rsidRPr="009A1210">
              <w:rPr>
                <w:b w:val="0"/>
                <w:bCs w:val="0"/>
                <w:i/>
                <w:iCs/>
                <w:noProof/>
                <w:webHidden/>
                <w:sz w:val="20"/>
              </w:rPr>
              <w:fldChar w:fldCharType="end"/>
            </w:r>
          </w:hyperlink>
        </w:p>
        <w:p w14:paraId="2E9551E0" w14:textId="45197502" w:rsidR="00610FB2" w:rsidRPr="009A1210" w:rsidRDefault="00A851AA" w:rsidP="00691BA0">
          <w:pPr>
            <w:pStyle w:val="12"/>
            <w:ind w:left="284"/>
            <w:rPr>
              <w:rFonts w:eastAsiaTheme="minorEastAsia"/>
              <w:b w:val="0"/>
              <w:bCs w:val="0"/>
              <w:i/>
              <w:iCs/>
              <w:noProof/>
              <w:sz w:val="20"/>
            </w:rPr>
          </w:pPr>
          <w:hyperlink w:anchor="_Toc130549595" w:history="1">
            <w:r w:rsidR="00610FB2" w:rsidRPr="009A1210">
              <w:rPr>
                <w:rStyle w:val="ab"/>
                <w:b w:val="0"/>
                <w:bCs w:val="0"/>
                <w:i/>
                <w:iCs/>
                <w:noProof/>
                <w:color w:val="auto"/>
                <w:sz w:val="20"/>
              </w:rPr>
              <w:t>Приложение 2.13</w:t>
            </w:r>
            <w:r w:rsidR="009E1244" w:rsidRPr="009A1210">
              <w:rPr>
                <w:rStyle w:val="ab"/>
                <w:b w:val="0"/>
                <w:bCs w:val="0"/>
                <w:i/>
                <w:iCs/>
                <w:noProof/>
                <w:color w:val="auto"/>
                <w:sz w:val="20"/>
              </w:rPr>
              <w:t xml:space="preserve"> </w:t>
            </w:r>
          </w:hyperlink>
          <w:hyperlink w:anchor="_Toc130549596" w:history="1">
            <w:r w:rsidR="00610FB2" w:rsidRPr="009A1210">
              <w:rPr>
                <w:rStyle w:val="ab"/>
                <w:b w:val="0"/>
                <w:bCs w:val="0"/>
                <w:i/>
                <w:iCs/>
                <w:noProof/>
                <w:color w:val="auto"/>
                <w:sz w:val="20"/>
              </w:rPr>
              <w:t>П</w:t>
            </w:r>
            <w:r w:rsidR="009E1244" w:rsidRPr="009A1210">
              <w:rPr>
                <w:rStyle w:val="ab"/>
                <w:b w:val="0"/>
                <w:bCs w:val="0"/>
                <w:i/>
                <w:iCs/>
                <w:noProof/>
                <w:color w:val="auto"/>
                <w:sz w:val="20"/>
              </w:rPr>
              <w:t xml:space="preserve">римерная рабочая программа учебной дисциплины </w:t>
            </w:r>
          </w:hyperlink>
          <w:hyperlink w:anchor="_Toc130549597" w:history="1">
            <w:r w:rsidR="00610FB2" w:rsidRPr="009A1210">
              <w:rPr>
                <w:rStyle w:val="ab"/>
                <w:b w:val="0"/>
                <w:bCs w:val="0"/>
                <w:i/>
                <w:iCs/>
                <w:noProof/>
                <w:color w:val="auto"/>
                <w:sz w:val="20"/>
              </w:rPr>
              <w:t>«ОП.07 О</w:t>
            </w:r>
            <w:r w:rsidR="009E1244" w:rsidRPr="009A1210">
              <w:rPr>
                <w:rStyle w:val="ab"/>
                <w:b w:val="0"/>
                <w:bCs w:val="0"/>
                <w:i/>
                <w:iCs/>
                <w:noProof/>
                <w:color w:val="auto"/>
                <w:sz w:val="20"/>
              </w:rPr>
              <w:t>храна труда</w:t>
            </w:r>
            <w:r w:rsidR="00610FB2" w:rsidRPr="009A1210">
              <w:rPr>
                <w:rStyle w:val="ab"/>
                <w:b w:val="0"/>
                <w:bCs w:val="0"/>
                <w:i/>
                <w:iCs/>
                <w:noProof/>
                <w:color w:val="auto"/>
                <w:sz w:val="20"/>
              </w:rPr>
              <w:t>»</w:t>
            </w:r>
            <w:r w:rsidR="00610FB2" w:rsidRPr="009A1210">
              <w:rPr>
                <w:b w:val="0"/>
                <w:bCs w:val="0"/>
                <w:i/>
                <w:iCs/>
                <w:noProof/>
                <w:webHidden/>
                <w:sz w:val="20"/>
              </w:rPr>
              <w:tab/>
            </w:r>
            <w:r w:rsidR="00610FB2" w:rsidRPr="009A1210">
              <w:rPr>
                <w:b w:val="0"/>
                <w:bCs w:val="0"/>
                <w:i/>
                <w:iCs/>
                <w:noProof/>
                <w:webHidden/>
                <w:sz w:val="20"/>
              </w:rPr>
              <w:fldChar w:fldCharType="begin"/>
            </w:r>
            <w:r w:rsidR="00610FB2" w:rsidRPr="009A1210">
              <w:rPr>
                <w:b w:val="0"/>
                <w:bCs w:val="0"/>
                <w:i/>
                <w:iCs/>
                <w:noProof/>
                <w:webHidden/>
                <w:sz w:val="20"/>
              </w:rPr>
              <w:instrText xml:space="preserve"> PAGEREF _Toc130549597 \h </w:instrText>
            </w:r>
            <w:r w:rsidR="00610FB2" w:rsidRPr="009A1210">
              <w:rPr>
                <w:b w:val="0"/>
                <w:bCs w:val="0"/>
                <w:i/>
                <w:iCs/>
                <w:noProof/>
                <w:webHidden/>
                <w:sz w:val="20"/>
              </w:rPr>
            </w:r>
            <w:r w:rsidR="00610FB2" w:rsidRPr="009A1210">
              <w:rPr>
                <w:b w:val="0"/>
                <w:bCs w:val="0"/>
                <w:i/>
                <w:iCs/>
                <w:noProof/>
                <w:webHidden/>
                <w:sz w:val="20"/>
              </w:rPr>
              <w:fldChar w:fldCharType="separate"/>
            </w:r>
            <w:r w:rsidR="005A6325">
              <w:rPr>
                <w:b w:val="0"/>
                <w:bCs w:val="0"/>
                <w:i/>
                <w:iCs/>
                <w:noProof/>
                <w:webHidden/>
                <w:sz w:val="20"/>
              </w:rPr>
              <w:t>411</w:t>
            </w:r>
            <w:r w:rsidR="00610FB2" w:rsidRPr="009A1210">
              <w:rPr>
                <w:b w:val="0"/>
                <w:bCs w:val="0"/>
                <w:i/>
                <w:iCs/>
                <w:noProof/>
                <w:webHidden/>
                <w:sz w:val="20"/>
              </w:rPr>
              <w:fldChar w:fldCharType="end"/>
            </w:r>
          </w:hyperlink>
        </w:p>
        <w:p w14:paraId="1AC14B7A" w14:textId="30A9C81C" w:rsidR="00610FB2" w:rsidRPr="009E1244" w:rsidRDefault="00A851AA" w:rsidP="009E1244">
          <w:pPr>
            <w:pStyle w:val="12"/>
            <w:rPr>
              <w:rFonts w:eastAsiaTheme="minorEastAsia"/>
              <w:noProof/>
              <w:sz w:val="20"/>
            </w:rPr>
          </w:pPr>
          <w:hyperlink w:anchor="_Toc130549598" w:history="1">
            <w:r w:rsidR="00610FB2" w:rsidRPr="009E1244">
              <w:rPr>
                <w:rStyle w:val="ab"/>
                <w:noProof/>
                <w:color w:val="auto"/>
                <w:sz w:val="20"/>
              </w:rPr>
              <w:t>Приложение 3</w:t>
            </w:r>
            <w:r w:rsidR="009E1244" w:rsidRPr="009E1244">
              <w:rPr>
                <w:rStyle w:val="ab"/>
                <w:noProof/>
                <w:color w:val="auto"/>
                <w:sz w:val="20"/>
              </w:rPr>
              <w:t xml:space="preserve"> </w:t>
            </w:r>
          </w:hyperlink>
          <w:hyperlink w:anchor="_Toc130549599" w:history="1">
            <w:r w:rsidR="00610FB2" w:rsidRPr="009E1244">
              <w:rPr>
                <w:rStyle w:val="ab"/>
                <w:noProof/>
                <w:color w:val="auto"/>
                <w:sz w:val="20"/>
              </w:rPr>
              <w:t>П</w:t>
            </w:r>
            <w:r w:rsidR="009E1244" w:rsidRPr="009E1244">
              <w:rPr>
                <w:rStyle w:val="ab"/>
                <w:noProof/>
                <w:color w:val="auto"/>
                <w:sz w:val="20"/>
              </w:rPr>
              <w:t>римерная рабочая программа воспитания</w:t>
            </w:r>
            <w:r w:rsidR="00610FB2" w:rsidRPr="009E1244">
              <w:rPr>
                <w:noProof/>
                <w:webHidden/>
                <w:sz w:val="20"/>
              </w:rPr>
              <w:tab/>
            </w:r>
            <w:r w:rsidR="00AD3031">
              <w:rPr>
                <w:noProof/>
                <w:webHidden/>
                <w:sz w:val="20"/>
              </w:rPr>
              <w:t>426</w:t>
            </w:r>
          </w:hyperlink>
          <w:r w:rsidR="00AD3031" w:rsidRPr="009E1244">
            <w:rPr>
              <w:rFonts w:eastAsiaTheme="minorEastAsia"/>
              <w:noProof/>
              <w:sz w:val="20"/>
            </w:rPr>
            <w:t xml:space="preserve"> </w:t>
          </w:r>
        </w:p>
        <w:p w14:paraId="4EEB5A67" w14:textId="3B978414" w:rsidR="00610FB2" w:rsidRPr="009E1244" w:rsidRDefault="00A851AA" w:rsidP="009E1244">
          <w:pPr>
            <w:pStyle w:val="12"/>
            <w:rPr>
              <w:rFonts w:eastAsiaTheme="minorEastAsia"/>
              <w:noProof/>
              <w:sz w:val="20"/>
            </w:rPr>
          </w:pPr>
          <w:hyperlink w:anchor="_Toc130549621" w:history="1">
            <w:r w:rsidR="00610FB2" w:rsidRPr="009E1244">
              <w:rPr>
                <w:rStyle w:val="ab"/>
                <w:noProof/>
                <w:color w:val="auto"/>
                <w:sz w:val="20"/>
              </w:rPr>
              <w:t>Приложение 4</w:t>
            </w:r>
            <w:r w:rsidR="009E1244" w:rsidRPr="009E1244">
              <w:rPr>
                <w:rStyle w:val="ab"/>
                <w:noProof/>
                <w:color w:val="auto"/>
                <w:sz w:val="20"/>
              </w:rPr>
              <w:t xml:space="preserve"> </w:t>
            </w:r>
          </w:hyperlink>
          <w:hyperlink w:anchor="_Toc130549622" w:history="1">
            <w:r w:rsidR="00610FB2" w:rsidRPr="009E1244">
              <w:rPr>
                <w:rStyle w:val="ab"/>
                <w:noProof/>
                <w:color w:val="auto"/>
                <w:sz w:val="20"/>
              </w:rPr>
              <w:t>П</w:t>
            </w:r>
            <w:r w:rsidR="009E1244" w:rsidRPr="009E1244">
              <w:rPr>
                <w:rStyle w:val="ab"/>
                <w:noProof/>
                <w:color w:val="auto"/>
                <w:sz w:val="20"/>
              </w:rPr>
              <w:t>римерные оценочные материалы для</w:t>
            </w:r>
            <w:r w:rsidR="00610FB2" w:rsidRPr="009E1244">
              <w:rPr>
                <w:rStyle w:val="ab"/>
                <w:noProof/>
                <w:color w:val="auto"/>
                <w:sz w:val="20"/>
              </w:rPr>
              <w:t xml:space="preserve"> ГИА</w:t>
            </w:r>
            <w:r w:rsidR="00610FB2" w:rsidRPr="009E1244">
              <w:rPr>
                <w:noProof/>
                <w:webHidden/>
                <w:sz w:val="20"/>
              </w:rPr>
              <w:tab/>
            </w:r>
            <w:r w:rsidR="00610FB2" w:rsidRPr="009E1244">
              <w:rPr>
                <w:noProof/>
                <w:webHidden/>
                <w:sz w:val="20"/>
              </w:rPr>
              <w:fldChar w:fldCharType="begin"/>
            </w:r>
            <w:r w:rsidR="00610FB2" w:rsidRPr="009E1244">
              <w:rPr>
                <w:noProof/>
                <w:webHidden/>
                <w:sz w:val="20"/>
              </w:rPr>
              <w:instrText xml:space="preserve"> PAGEREF _Toc130549622 \h </w:instrText>
            </w:r>
            <w:r w:rsidR="00610FB2" w:rsidRPr="009E1244">
              <w:rPr>
                <w:noProof/>
                <w:webHidden/>
                <w:sz w:val="20"/>
              </w:rPr>
            </w:r>
            <w:r w:rsidR="00610FB2" w:rsidRPr="009E1244">
              <w:rPr>
                <w:noProof/>
                <w:webHidden/>
                <w:sz w:val="20"/>
              </w:rPr>
              <w:fldChar w:fldCharType="separate"/>
            </w:r>
            <w:r w:rsidR="005A6325">
              <w:rPr>
                <w:noProof/>
                <w:webHidden/>
                <w:sz w:val="20"/>
              </w:rPr>
              <w:t>461</w:t>
            </w:r>
            <w:r w:rsidR="00610FB2" w:rsidRPr="009E1244">
              <w:rPr>
                <w:noProof/>
                <w:webHidden/>
                <w:sz w:val="20"/>
              </w:rPr>
              <w:fldChar w:fldCharType="end"/>
            </w:r>
          </w:hyperlink>
        </w:p>
        <w:p w14:paraId="4A5A85F6" w14:textId="1D613B81" w:rsidR="00F83962" w:rsidRPr="009E1244" w:rsidRDefault="00F83962" w:rsidP="009E1244">
          <w:pPr>
            <w:rPr>
              <w:rFonts w:ascii="Times New Roman" w:hAnsi="Times New Roman"/>
              <w:sz w:val="14"/>
              <w:szCs w:val="14"/>
            </w:rPr>
          </w:pPr>
          <w:r w:rsidRPr="009E1244">
            <w:rPr>
              <w:rFonts w:ascii="Times New Roman" w:hAnsi="Times New Roman"/>
              <w:b/>
              <w:bCs/>
              <w:sz w:val="20"/>
              <w:szCs w:val="20"/>
            </w:rPr>
            <w:fldChar w:fldCharType="end"/>
          </w:r>
        </w:p>
      </w:sdtContent>
    </w:sdt>
    <w:p w14:paraId="05CE444E" w14:textId="49BB9332" w:rsidR="001E77E9" w:rsidRDefault="001E77E9">
      <w:pPr>
        <w:suppressAutoHyphens/>
        <w:spacing w:after="0" w:line="240" w:lineRule="auto"/>
        <w:contextualSpacing/>
        <w:jc w:val="both"/>
        <w:rPr>
          <w:rFonts w:ascii="Times New Roman" w:hAnsi="Times New Roman"/>
          <w:b/>
          <w:sz w:val="20"/>
          <w:szCs w:val="20"/>
        </w:rPr>
        <w:sectPr w:rsidR="001E77E9" w:rsidSect="00EB1334">
          <w:pgSz w:w="11906" w:h="16838"/>
          <w:pgMar w:top="1134" w:right="851" w:bottom="1134" w:left="1701" w:header="709" w:footer="709" w:gutter="0"/>
          <w:cols w:space="708"/>
          <w:titlePg/>
          <w:docGrid w:linePitch="360"/>
        </w:sectPr>
      </w:pPr>
    </w:p>
    <w:p w14:paraId="1CC37FBB" w14:textId="457061D2" w:rsidR="008455A1" w:rsidRDefault="00725266" w:rsidP="00C36DA3">
      <w:pPr>
        <w:pStyle w:val="1"/>
        <w:spacing w:before="0" w:after="0" w:line="276" w:lineRule="auto"/>
        <w:ind w:firstLine="709"/>
        <w:rPr>
          <w:rFonts w:ascii="Times New Roman" w:hAnsi="Times New Roman"/>
          <w:sz w:val="24"/>
          <w:szCs w:val="24"/>
        </w:rPr>
      </w:pPr>
      <w:bookmarkStart w:id="21" w:name="_Toc130483570"/>
      <w:bookmarkStart w:id="22" w:name="_Toc130487941"/>
      <w:bookmarkStart w:id="23" w:name="_Toc130489463"/>
      <w:bookmarkStart w:id="24" w:name="_Toc130548309"/>
      <w:r w:rsidRPr="009F78B8">
        <w:rPr>
          <w:rFonts w:ascii="Times New Roman" w:hAnsi="Times New Roman"/>
          <w:sz w:val="24"/>
          <w:szCs w:val="24"/>
        </w:rPr>
        <w:lastRenderedPageBreak/>
        <w:t>Раздел 1. Общие положения</w:t>
      </w:r>
      <w:bookmarkEnd w:id="21"/>
      <w:bookmarkEnd w:id="22"/>
      <w:bookmarkEnd w:id="23"/>
      <w:bookmarkEnd w:id="24"/>
    </w:p>
    <w:p w14:paraId="03657CB3" w14:textId="77777777" w:rsidR="00C36DA3" w:rsidRPr="00BD5BEF" w:rsidRDefault="00C36DA3" w:rsidP="00C36DA3">
      <w:pPr>
        <w:ind w:firstLine="709"/>
        <w:rPr>
          <w:sz w:val="6"/>
          <w:szCs w:val="6"/>
        </w:rPr>
      </w:pPr>
    </w:p>
    <w:p w14:paraId="1307F07E" w14:textId="026F4ABB" w:rsidR="008455A1" w:rsidRPr="00636CA0" w:rsidRDefault="00725266" w:rsidP="000F5919">
      <w:pPr>
        <w:pStyle w:val="aff7"/>
        <w:numPr>
          <w:ilvl w:val="1"/>
          <w:numId w:val="249"/>
        </w:numPr>
        <w:spacing w:before="0" w:after="0" w:line="276" w:lineRule="auto"/>
        <w:ind w:left="0" w:firstLine="709"/>
        <w:jc w:val="both"/>
      </w:pPr>
      <w:bookmarkStart w:id="25" w:name="_Toc130483571"/>
      <w:r w:rsidRPr="00636CA0">
        <w:t xml:space="preserve">Настоящая ПОП по специальности 55.02.02 Анимация и анимационное кино </w:t>
      </w:r>
      <w:r w:rsidR="001A4078" w:rsidRPr="00636CA0">
        <w:br/>
      </w:r>
      <w:r w:rsidRPr="00636CA0">
        <w:t>(по видам) разработана на основе федерального государственного образовательного стандарта среднего профессионально</w:t>
      </w:r>
      <w:r w:rsidRPr="00636CA0">
        <w:softHyphen/>
        <w:t>го образования по специальности 55.02.02 Анимация</w:t>
      </w:r>
      <w:r w:rsidR="0001469C" w:rsidRPr="00636CA0">
        <w:t xml:space="preserve"> </w:t>
      </w:r>
      <w:r w:rsidRPr="00636CA0">
        <w:t xml:space="preserve">и анимационное кино (по видам), утвержденного приказом Минпросвещения России </w:t>
      </w:r>
      <w:r w:rsidRPr="00636CA0">
        <w:br/>
        <w:t>от 12 декабря 2022 г. № 1098 (далее</w:t>
      </w:r>
      <w:r w:rsidR="0001469C" w:rsidRPr="00636CA0">
        <w:t xml:space="preserve"> </w:t>
      </w:r>
      <w:r w:rsidRPr="00636CA0">
        <w:t>– ФГОС СПО).</w:t>
      </w:r>
      <w:bookmarkEnd w:id="25"/>
    </w:p>
    <w:p w14:paraId="32A1D728" w14:textId="77777777" w:rsidR="008455A1" w:rsidRPr="00636CA0" w:rsidRDefault="00725266" w:rsidP="00C36DA3">
      <w:pPr>
        <w:spacing w:after="0"/>
        <w:ind w:firstLine="709"/>
        <w:jc w:val="both"/>
        <w:rPr>
          <w:rFonts w:ascii="Times New Roman" w:hAnsi="Times New Roman"/>
          <w:sz w:val="24"/>
          <w:szCs w:val="24"/>
        </w:rPr>
      </w:pPr>
      <w:bookmarkStart w:id="26" w:name="_Toc130483572"/>
      <w:r w:rsidRPr="00636CA0">
        <w:rPr>
          <w:rFonts w:ascii="Times New Roman" w:hAnsi="Times New Roman"/>
          <w:sz w:val="24"/>
          <w:szCs w:val="24"/>
        </w:rPr>
        <w:t>ПОП определяет рекомендованный объем и содержание среднего профессионального образования по специальности 55.02.02 Анимация и анимационное кино (по видам), планируемые результаты освоения образовательной программы, примерные условия образовательной деятельности.</w:t>
      </w:r>
      <w:bookmarkEnd w:id="26"/>
    </w:p>
    <w:p w14:paraId="05C7FB04" w14:textId="39AC0D2C" w:rsidR="008455A1" w:rsidRPr="00636CA0" w:rsidRDefault="00725266" w:rsidP="00C36DA3">
      <w:pPr>
        <w:spacing w:after="0"/>
        <w:ind w:firstLine="709"/>
        <w:jc w:val="both"/>
        <w:rPr>
          <w:rFonts w:ascii="Times New Roman" w:hAnsi="Times New Roman"/>
          <w:sz w:val="24"/>
          <w:szCs w:val="24"/>
        </w:rPr>
      </w:pPr>
      <w:bookmarkStart w:id="27" w:name="_Toc130483573"/>
      <w:r w:rsidRPr="00636CA0">
        <w:rPr>
          <w:rFonts w:ascii="Times New Roman" w:hAnsi="Times New Roman"/>
          <w:sz w:val="24"/>
          <w:szCs w:val="24"/>
        </w:rPr>
        <w:t>ПОП разработана для реализации образовательной программы на базе среднего</w:t>
      </w:r>
      <w:r w:rsidR="000D4689">
        <w:rPr>
          <w:rFonts w:ascii="Times New Roman" w:hAnsi="Times New Roman"/>
          <w:sz w:val="24"/>
          <w:szCs w:val="24"/>
        </w:rPr>
        <w:t xml:space="preserve"> </w:t>
      </w:r>
      <w:r w:rsidRPr="00636CA0">
        <w:rPr>
          <w:rFonts w:ascii="Times New Roman" w:hAnsi="Times New Roman"/>
          <w:sz w:val="24"/>
          <w:szCs w:val="24"/>
        </w:rPr>
        <w:t>общего образования.</w:t>
      </w:r>
      <w:bookmarkEnd w:id="27"/>
    </w:p>
    <w:p w14:paraId="63F587FE" w14:textId="77777777" w:rsidR="008455A1" w:rsidRPr="00636CA0" w:rsidRDefault="00725266" w:rsidP="00C36DA3">
      <w:pPr>
        <w:spacing w:after="0"/>
        <w:ind w:firstLine="709"/>
        <w:jc w:val="both"/>
        <w:rPr>
          <w:rFonts w:ascii="Times New Roman" w:hAnsi="Times New Roman"/>
          <w:sz w:val="24"/>
          <w:szCs w:val="24"/>
        </w:rPr>
      </w:pPr>
      <w:bookmarkStart w:id="28" w:name="_Toc130483574"/>
      <w:r w:rsidRPr="00636CA0">
        <w:rPr>
          <w:rFonts w:ascii="Times New Roman" w:hAnsi="Times New Roman"/>
          <w:sz w:val="24"/>
          <w:szCs w:val="24"/>
        </w:rPr>
        <w:t>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ПОП СПО</w:t>
      </w:r>
      <w:bookmarkEnd w:id="28"/>
    </w:p>
    <w:p w14:paraId="5D6EF64F" w14:textId="6525856B" w:rsidR="008455A1" w:rsidRPr="00636CA0" w:rsidRDefault="00636CA0" w:rsidP="000F5919">
      <w:pPr>
        <w:pStyle w:val="aff7"/>
        <w:numPr>
          <w:ilvl w:val="1"/>
          <w:numId w:val="249"/>
        </w:numPr>
        <w:spacing w:before="0" w:after="0" w:line="276" w:lineRule="auto"/>
        <w:ind w:left="0" w:firstLine="709"/>
        <w:jc w:val="both"/>
      </w:pPr>
      <w:bookmarkStart w:id="29" w:name="_Toc130483575"/>
      <w:r>
        <w:t xml:space="preserve"> </w:t>
      </w:r>
      <w:r w:rsidR="00725266" w:rsidRPr="00636CA0">
        <w:t>Нормативные основания для разработки ПОП:</w:t>
      </w:r>
      <w:bookmarkEnd w:id="29"/>
    </w:p>
    <w:p w14:paraId="04EC2924" w14:textId="18584117" w:rsidR="008455A1" w:rsidRPr="00636CA0" w:rsidRDefault="00725266" w:rsidP="000F5919">
      <w:pPr>
        <w:pStyle w:val="aff7"/>
        <w:numPr>
          <w:ilvl w:val="0"/>
          <w:numId w:val="250"/>
        </w:numPr>
        <w:spacing w:before="0" w:after="0" w:line="276" w:lineRule="auto"/>
        <w:ind w:left="0" w:firstLine="709"/>
        <w:jc w:val="both"/>
      </w:pPr>
      <w:bookmarkStart w:id="30" w:name="_Toc130483576"/>
      <w:r w:rsidRPr="00636CA0">
        <w:t xml:space="preserve">Федеральный закон от 29 декабря 2012 г. №273-ФЗ «Об образовании </w:t>
      </w:r>
      <w:r w:rsidR="001A4078" w:rsidRPr="00636CA0">
        <w:br/>
      </w:r>
      <w:r w:rsidRPr="00636CA0">
        <w:t>в Российской Федерации»;</w:t>
      </w:r>
      <w:bookmarkEnd w:id="30"/>
    </w:p>
    <w:p w14:paraId="72F307E4" w14:textId="0CC5C90E" w:rsidR="008455A1" w:rsidRPr="00636CA0" w:rsidRDefault="00725266" w:rsidP="000F5919">
      <w:pPr>
        <w:pStyle w:val="aff7"/>
        <w:numPr>
          <w:ilvl w:val="0"/>
          <w:numId w:val="250"/>
        </w:numPr>
        <w:spacing w:before="0" w:after="0" w:line="276" w:lineRule="auto"/>
        <w:ind w:left="0" w:firstLine="709"/>
        <w:jc w:val="both"/>
      </w:pPr>
      <w:bookmarkStart w:id="31" w:name="_Toc130483577"/>
      <w:r w:rsidRPr="00636CA0">
        <w:t xml:space="preserve">Приказ Минпросвещения России от 08 апреля 2021 г. № 153 </w:t>
      </w:r>
      <w:r w:rsidR="001A4078" w:rsidRPr="00636CA0">
        <w:br/>
      </w:r>
      <w:r w:rsidRPr="00636CA0">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31"/>
    </w:p>
    <w:p w14:paraId="7082B068" w14:textId="3339FE0F" w:rsidR="008455A1" w:rsidRPr="00636CA0" w:rsidRDefault="00725266" w:rsidP="000F5919">
      <w:pPr>
        <w:pStyle w:val="aff7"/>
        <w:numPr>
          <w:ilvl w:val="0"/>
          <w:numId w:val="250"/>
        </w:numPr>
        <w:spacing w:before="0" w:after="0" w:line="276" w:lineRule="auto"/>
        <w:ind w:left="0" w:firstLine="709"/>
        <w:jc w:val="both"/>
      </w:pPr>
      <w:bookmarkStart w:id="32" w:name="_Toc130483578"/>
      <w:r w:rsidRPr="00636CA0">
        <w:t>Приказ Министерства просвещения от 12 декабря 2022 г. №</w:t>
      </w:r>
      <w:r w:rsidR="0001469C" w:rsidRPr="00636CA0">
        <w:t xml:space="preserve"> </w:t>
      </w:r>
      <w:r w:rsidRPr="00636CA0">
        <w:t xml:space="preserve">1098, </w:t>
      </w:r>
      <w:r w:rsidR="001A4078" w:rsidRPr="00636CA0">
        <w:br/>
      </w:r>
      <w:r w:rsidRPr="00636CA0">
        <w:t>«Об утверждении федерального государственного образовательного стандарта среднего профессио</w:t>
      </w:r>
      <w:r w:rsidRPr="00636CA0">
        <w:softHyphen/>
        <w:t>нального образования по специальности 55.02.02 Анимация и анимационное кино (по видам);</w:t>
      </w:r>
      <w:bookmarkEnd w:id="32"/>
    </w:p>
    <w:p w14:paraId="47BEDF0D" w14:textId="75D36BDE" w:rsidR="00937073" w:rsidRPr="00636CA0" w:rsidRDefault="00937073" w:rsidP="000F5919">
      <w:pPr>
        <w:pStyle w:val="aff7"/>
        <w:numPr>
          <w:ilvl w:val="0"/>
          <w:numId w:val="250"/>
        </w:numPr>
        <w:spacing w:before="0" w:after="0" w:line="276" w:lineRule="auto"/>
        <w:ind w:left="0" w:firstLine="709"/>
        <w:jc w:val="both"/>
      </w:pPr>
      <w:r w:rsidRPr="00636CA0">
        <w:t xml:space="preserve">Приказ Министерства просвещения Российской Федерации </w:t>
      </w:r>
      <w:r w:rsidRPr="00636CA0">
        <w:br/>
        <w:t>от 24.08.2022</w:t>
      </w:r>
      <w:r w:rsidR="001A4078" w:rsidRPr="00636CA0">
        <w:t xml:space="preserve"> г.</w:t>
      </w:r>
      <w:r w:rsidRPr="00636CA0">
        <w:t xml:space="preserve">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46F7473" w14:textId="37053AD1" w:rsidR="008455A1" w:rsidRPr="00636CA0" w:rsidRDefault="00725266" w:rsidP="000F5919">
      <w:pPr>
        <w:pStyle w:val="aff7"/>
        <w:numPr>
          <w:ilvl w:val="0"/>
          <w:numId w:val="250"/>
        </w:numPr>
        <w:spacing w:before="0" w:after="0" w:line="276" w:lineRule="auto"/>
        <w:ind w:left="0" w:firstLine="709"/>
        <w:jc w:val="both"/>
      </w:pPr>
      <w:r w:rsidRPr="00636CA0">
        <w:t>Приказ Минпросвещения России от 08 ноября 2021 г.</w:t>
      </w:r>
      <w:r w:rsidR="001A4078" w:rsidRPr="00636CA0">
        <w:t xml:space="preserve"> </w:t>
      </w:r>
      <w:r w:rsidRPr="00636CA0">
        <w:t>№ 800</w:t>
      </w:r>
      <w:r w:rsidR="0001469C" w:rsidRPr="00636CA0">
        <w:t xml:space="preserve"> </w:t>
      </w:r>
      <w:r w:rsidR="001A4078" w:rsidRPr="00636CA0">
        <w:br/>
      </w:r>
      <w:r w:rsidRPr="00636CA0">
        <w:t xml:space="preserve">«Об утверждении Порядка проведения государственной итоговой аттестации </w:t>
      </w:r>
      <w:r w:rsidR="001A4078" w:rsidRPr="00636CA0">
        <w:br/>
      </w:r>
      <w:r w:rsidRPr="00636CA0">
        <w:t>по образовательным программам среднего профессионального образования»;</w:t>
      </w:r>
    </w:p>
    <w:p w14:paraId="12D310A2" w14:textId="5B95F01E" w:rsidR="008455A1" w:rsidRPr="00636CA0" w:rsidRDefault="00725266" w:rsidP="000F5919">
      <w:pPr>
        <w:pStyle w:val="aff7"/>
        <w:numPr>
          <w:ilvl w:val="0"/>
          <w:numId w:val="250"/>
        </w:numPr>
        <w:spacing w:before="0" w:after="0" w:line="276" w:lineRule="auto"/>
        <w:ind w:left="0" w:firstLine="709"/>
        <w:jc w:val="both"/>
      </w:pPr>
      <w:bookmarkStart w:id="33" w:name="_Toc130483579"/>
      <w:r w:rsidRPr="00636CA0">
        <w:t>Приказ Минобрнауки России № 885, Минпросвещения России</w:t>
      </w:r>
      <w:r w:rsidR="001A4078" w:rsidRPr="00636CA0">
        <w:t xml:space="preserve"> </w:t>
      </w:r>
      <w:r w:rsidR="001A4078" w:rsidRPr="00636CA0">
        <w:br/>
      </w:r>
      <w:r w:rsidRPr="00636CA0">
        <w:t>№ 390 от 5 августа</w:t>
      </w:r>
      <w:r w:rsidR="0001469C" w:rsidRPr="00636CA0">
        <w:t xml:space="preserve"> </w:t>
      </w:r>
      <w:r w:rsidRPr="00636CA0">
        <w:t xml:space="preserve">2020 г. «О практической подготовке обучающихся» (вместе </w:t>
      </w:r>
      <w:r w:rsidR="001A4078" w:rsidRPr="00636CA0">
        <w:br/>
      </w:r>
      <w:r w:rsidRPr="00636CA0">
        <w:t>с «Положением о практической подготовке обучающихся»;</w:t>
      </w:r>
      <w:bookmarkEnd w:id="33"/>
    </w:p>
    <w:p w14:paraId="4631DAD0" w14:textId="148A1F8E" w:rsidR="008455A1" w:rsidRPr="00636CA0" w:rsidRDefault="00725266" w:rsidP="000F5919">
      <w:pPr>
        <w:pStyle w:val="aff7"/>
        <w:numPr>
          <w:ilvl w:val="0"/>
          <w:numId w:val="250"/>
        </w:numPr>
        <w:spacing w:before="0" w:after="0" w:line="276" w:lineRule="auto"/>
        <w:ind w:left="0" w:firstLine="709"/>
        <w:jc w:val="both"/>
      </w:pPr>
      <w:bookmarkStart w:id="34" w:name="_Toc130483580"/>
      <w:r w:rsidRPr="00636CA0">
        <w:t xml:space="preserve">Приказ Министерства труда и социальной защиты Российской Федерации </w:t>
      </w:r>
      <w:r w:rsidR="001A4078" w:rsidRPr="00636CA0">
        <w:br/>
      </w:r>
      <w:r w:rsidRPr="00636CA0">
        <w:t>от 25 декабря 2018 г</w:t>
      </w:r>
      <w:r w:rsidR="001A4078" w:rsidRPr="00636CA0">
        <w:t>.</w:t>
      </w:r>
      <w:r w:rsidR="0001469C" w:rsidRPr="00636CA0">
        <w:t xml:space="preserve"> </w:t>
      </w:r>
      <w:r w:rsidRPr="00636CA0">
        <w:t>№ 843н «Об утверждении профессионального стандарта</w:t>
      </w:r>
      <w:r w:rsidR="001A4078" w:rsidRPr="00636CA0">
        <w:br/>
      </w:r>
      <w:r w:rsidRPr="00636CA0">
        <w:t xml:space="preserve"> 04.006 Специалист по подготовке к производству анимационного кино" (зарегистрирован </w:t>
      </w:r>
      <w:r w:rsidRPr="00636CA0">
        <w:lastRenderedPageBreak/>
        <w:t>Министерством юстиции Российской</w:t>
      </w:r>
      <w:r w:rsidR="0001469C" w:rsidRPr="00636CA0">
        <w:t xml:space="preserve"> </w:t>
      </w:r>
      <w:r w:rsidRPr="00636CA0">
        <w:t xml:space="preserve">Федерации 14 января 2019 г, регистрационный </w:t>
      </w:r>
      <w:r w:rsidR="001A4078" w:rsidRPr="00636CA0">
        <w:br/>
      </w:r>
      <w:r w:rsidRPr="00636CA0">
        <w:t>№ 53355);</w:t>
      </w:r>
      <w:bookmarkEnd w:id="34"/>
    </w:p>
    <w:p w14:paraId="01A42DBD" w14:textId="5ECD6A1B" w:rsidR="008455A1" w:rsidRPr="00636CA0" w:rsidRDefault="00725266" w:rsidP="000F5919">
      <w:pPr>
        <w:pStyle w:val="aff7"/>
        <w:numPr>
          <w:ilvl w:val="0"/>
          <w:numId w:val="250"/>
        </w:numPr>
        <w:spacing w:before="0" w:after="0" w:line="276" w:lineRule="auto"/>
        <w:ind w:left="0" w:firstLine="709"/>
        <w:jc w:val="both"/>
      </w:pPr>
      <w:bookmarkStart w:id="35" w:name="_Toc130483581"/>
      <w:r w:rsidRPr="00636CA0">
        <w:t xml:space="preserve">Приказ Министерства труда и социальной защиты Российской Федерации </w:t>
      </w:r>
      <w:r w:rsidR="001A4078" w:rsidRPr="00636CA0">
        <w:br/>
      </w:r>
      <w:r w:rsidRPr="00636CA0">
        <w:t>от 25 декабря 2018 года № 842н «Об утверждении профессионального стандарта 04.007 Специалист по визуализации в анимационном</w:t>
      </w:r>
      <w:r w:rsidR="0001469C" w:rsidRPr="00636CA0">
        <w:t xml:space="preserve"> </w:t>
      </w:r>
      <w:r w:rsidRPr="00636CA0">
        <w:t>кино" (зарегистрирован Министерством юстиции Российской Федерации</w:t>
      </w:r>
      <w:r w:rsidR="0001469C" w:rsidRPr="00636CA0">
        <w:t xml:space="preserve"> </w:t>
      </w:r>
      <w:r w:rsidRPr="00636CA0">
        <w:t>21 января 2019 г,</w:t>
      </w:r>
      <w:r w:rsidR="0001469C" w:rsidRPr="00636CA0">
        <w:t xml:space="preserve"> </w:t>
      </w:r>
      <w:r w:rsidRPr="00636CA0">
        <w:t>регистрационный № 533471);</w:t>
      </w:r>
      <w:bookmarkEnd w:id="35"/>
    </w:p>
    <w:p w14:paraId="127B6CC7" w14:textId="3294DFD5" w:rsidR="008455A1" w:rsidRPr="00636CA0" w:rsidRDefault="00725266" w:rsidP="000F5919">
      <w:pPr>
        <w:pStyle w:val="aff7"/>
        <w:numPr>
          <w:ilvl w:val="0"/>
          <w:numId w:val="250"/>
        </w:numPr>
        <w:spacing w:before="0" w:after="0" w:line="276" w:lineRule="auto"/>
        <w:ind w:left="0" w:firstLine="709"/>
        <w:jc w:val="both"/>
      </w:pPr>
      <w:bookmarkStart w:id="36" w:name="_Toc130483582"/>
      <w:r w:rsidRPr="00636CA0">
        <w:t>Приказ Министерства труда и социальной защиты Российской Федерации от</w:t>
      </w:r>
      <w:r w:rsidR="000D4689">
        <w:t xml:space="preserve"> </w:t>
      </w:r>
      <w:r w:rsidRPr="00636CA0">
        <w:t>25 декабря 2018 года № 844н «Об утверждении профессионального стандарта 04.008 Художник-аниматор"</w:t>
      </w:r>
      <w:r w:rsidR="0001469C" w:rsidRPr="00636CA0">
        <w:t xml:space="preserve"> </w:t>
      </w:r>
      <w:r w:rsidRPr="00636CA0">
        <w:t>(зарегистрирован Министерством юстиции Российской Федерации</w:t>
      </w:r>
      <w:r w:rsidR="0001469C" w:rsidRPr="00636CA0">
        <w:t xml:space="preserve"> </w:t>
      </w:r>
      <w:r w:rsidRPr="00636CA0">
        <w:t>14 января 2018 г., регистрационный № 53354).</w:t>
      </w:r>
      <w:bookmarkEnd w:id="36"/>
    </w:p>
    <w:p w14:paraId="2408BBDA" w14:textId="2CB35816" w:rsidR="008455A1" w:rsidRPr="00636CA0" w:rsidRDefault="00725266" w:rsidP="000F5919">
      <w:pPr>
        <w:pStyle w:val="aff7"/>
        <w:numPr>
          <w:ilvl w:val="0"/>
          <w:numId w:val="250"/>
        </w:numPr>
        <w:spacing w:before="0" w:after="0" w:line="276" w:lineRule="auto"/>
        <w:ind w:left="0" w:firstLine="709"/>
        <w:jc w:val="both"/>
      </w:pPr>
      <w:bookmarkStart w:id="37" w:name="_Toc130483583"/>
      <w:r w:rsidRPr="00636CA0">
        <w:t>Приказ Министерства труда и социальной защиты Российской Федерации от 31 июля 2020 г. № 457н «Об утверждении профессионального стандарта 04.009 «Специалист по созданию визуальных эффектов в анимационном кино и компьютерной графике» (зарегистрирован Министерством юстиции Российской Федерации</w:t>
      </w:r>
      <w:r w:rsidR="0001469C" w:rsidRPr="00636CA0">
        <w:t xml:space="preserve"> </w:t>
      </w:r>
      <w:r w:rsidRPr="00636CA0">
        <w:t>28 августа 2020 г.,</w:t>
      </w:r>
      <w:r w:rsidR="0001469C" w:rsidRPr="00636CA0">
        <w:t xml:space="preserve"> </w:t>
      </w:r>
      <w:r w:rsidRPr="00636CA0">
        <w:t>регистрационный</w:t>
      </w:r>
      <w:r w:rsidR="0001469C" w:rsidRPr="00636CA0">
        <w:t xml:space="preserve"> </w:t>
      </w:r>
      <w:r w:rsidRPr="00636CA0">
        <w:t>№ 59583)</w:t>
      </w:r>
      <w:bookmarkEnd w:id="37"/>
    </w:p>
    <w:p w14:paraId="7E1B69F4" w14:textId="77777777" w:rsidR="008455A1" w:rsidRPr="00636CA0" w:rsidRDefault="00725266" w:rsidP="00C36DA3">
      <w:pPr>
        <w:spacing w:after="0"/>
        <w:ind w:firstLine="709"/>
        <w:jc w:val="both"/>
        <w:rPr>
          <w:rFonts w:ascii="Times New Roman" w:hAnsi="Times New Roman"/>
          <w:sz w:val="24"/>
          <w:szCs w:val="24"/>
        </w:rPr>
      </w:pPr>
      <w:bookmarkStart w:id="38" w:name="_Toc130483584"/>
      <w:r w:rsidRPr="00636CA0">
        <w:rPr>
          <w:rFonts w:ascii="Times New Roman" w:hAnsi="Times New Roman"/>
          <w:sz w:val="24"/>
          <w:szCs w:val="24"/>
        </w:rPr>
        <w:t>Перечень сокращений, используемых в тексте ПОП:</w:t>
      </w:r>
      <w:bookmarkEnd w:id="38"/>
    </w:p>
    <w:p w14:paraId="7CBCB055" w14:textId="77777777" w:rsidR="008455A1" w:rsidRPr="00636CA0" w:rsidRDefault="00725266" w:rsidP="00C36DA3">
      <w:pPr>
        <w:spacing w:after="0"/>
        <w:ind w:firstLine="709"/>
        <w:jc w:val="both"/>
        <w:rPr>
          <w:rFonts w:ascii="Times New Roman" w:hAnsi="Times New Roman"/>
          <w:sz w:val="24"/>
          <w:szCs w:val="24"/>
        </w:rPr>
      </w:pPr>
      <w:bookmarkStart w:id="39" w:name="_Toc130483585"/>
      <w:r w:rsidRPr="00636CA0">
        <w:rPr>
          <w:rFonts w:ascii="Times New Roman" w:hAnsi="Times New Roman"/>
          <w:sz w:val="24"/>
          <w:szCs w:val="24"/>
        </w:rPr>
        <w:t>ФГОС СПО - федеральный государственный образовательный стандарт среднего профессионального образования;</w:t>
      </w:r>
      <w:bookmarkEnd w:id="39"/>
    </w:p>
    <w:p w14:paraId="6DC5AAAE" w14:textId="65C20CDA" w:rsidR="008455A1" w:rsidRPr="00636CA0" w:rsidRDefault="00725266" w:rsidP="00C36DA3">
      <w:pPr>
        <w:spacing w:after="0"/>
        <w:ind w:firstLine="709"/>
        <w:jc w:val="both"/>
        <w:rPr>
          <w:rFonts w:ascii="Times New Roman" w:hAnsi="Times New Roman"/>
          <w:sz w:val="24"/>
          <w:szCs w:val="24"/>
        </w:rPr>
      </w:pPr>
      <w:bookmarkStart w:id="40" w:name="_Toc130483586"/>
      <w:r w:rsidRPr="00636CA0">
        <w:rPr>
          <w:rFonts w:ascii="Times New Roman" w:hAnsi="Times New Roman"/>
          <w:sz w:val="24"/>
          <w:szCs w:val="24"/>
        </w:rPr>
        <w:t>ПОП – примерная образовательная программа;</w:t>
      </w:r>
      <w:bookmarkEnd w:id="40"/>
    </w:p>
    <w:p w14:paraId="5331D483" w14:textId="77777777" w:rsidR="008455A1" w:rsidRPr="00636CA0" w:rsidRDefault="00725266" w:rsidP="00C36DA3">
      <w:pPr>
        <w:spacing w:after="0"/>
        <w:ind w:firstLine="709"/>
        <w:jc w:val="both"/>
        <w:rPr>
          <w:rFonts w:ascii="Times New Roman" w:hAnsi="Times New Roman"/>
          <w:sz w:val="24"/>
          <w:szCs w:val="24"/>
        </w:rPr>
      </w:pPr>
      <w:bookmarkStart w:id="41" w:name="_Toc130483587"/>
      <w:r w:rsidRPr="00636CA0">
        <w:rPr>
          <w:rFonts w:ascii="Times New Roman" w:hAnsi="Times New Roman"/>
          <w:sz w:val="24"/>
          <w:szCs w:val="24"/>
        </w:rPr>
        <w:t>ОК– общие компетенции;</w:t>
      </w:r>
      <w:bookmarkEnd w:id="41"/>
    </w:p>
    <w:p w14:paraId="39B296CF" w14:textId="77777777" w:rsidR="008455A1" w:rsidRPr="00636CA0" w:rsidRDefault="00725266" w:rsidP="00C36DA3">
      <w:pPr>
        <w:spacing w:after="0"/>
        <w:ind w:firstLine="709"/>
        <w:jc w:val="both"/>
        <w:rPr>
          <w:rFonts w:ascii="Times New Roman" w:hAnsi="Times New Roman"/>
          <w:sz w:val="24"/>
          <w:szCs w:val="24"/>
        </w:rPr>
      </w:pPr>
      <w:bookmarkStart w:id="42" w:name="_Toc130483588"/>
      <w:r w:rsidRPr="00636CA0">
        <w:rPr>
          <w:rFonts w:ascii="Times New Roman" w:hAnsi="Times New Roman"/>
          <w:sz w:val="24"/>
          <w:szCs w:val="24"/>
        </w:rPr>
        <w:t>ПК –профессиональные компетенции;</w:t>
      </w:r>
      <w:bookmarkEnd w:id="42"/>
    </w:p>
    <w:p w14:paraId="09F1DE22" w14:textId="470149CF" w:rsidR="008455A1" w:rsidRPr="00636CA0" w:rsidRDefault="00725266" w:rsidP="00C36DA3">
      <w:pPr>
        <w:spacing w:after="0"/>
        <w:ind w:firstLine="709"/>
        <w:jc w:val="both"/>
        <w:rPr>
          <w:rFonts w:ascii="Times New Roman" w:hAnsi="Times New Roman"/>
          <w:sz w:val="24"/>
          <w:szCs w:val="24"/>
        </w:rPr>
      </w:pPr>
      <w:bookmarkStart w:id="43" w:name="_Toc130483590"/>
      <w:r w:rsidRPr="00636CA0">
        <w:rPr>
          <w:rFonts w:ascii="Times New Roman" w:hAnsi="Times New Roman"/>
          <w:sz w:val="24"/>
          <w:szCs w:val="24"/>
        </w:rPr>
        <w:t>СГ – социально-гуманитарный цикл;</w:t>
      </w:r>
      <w:bookmarkEnd w:id="43"/>
    </w:p>
    <w:p w14:paraId="1EE36804" w14:textId="77777777" w:rsidR="008455A1" w:rsidRPr="00636CA0" w:rsidRDefault="00725266" w:rsidP="00C36DA3">
      <w:pPr>
        <w:spacing w:after="0"/>
        <w:ind w:firstLine="709"/>
        <w:jc w:val="both"/>
        <w:rPr>
          <w:rFonts w:ascii="Times New Roman" w:hAnsi="Times New Roman"/>
          <w:sz w:val="24"/>
          <w:szCs w:val="24"/>
        </w:rPr>
      </w:pPr>
      <w:r w:rsidRPr="00636CA0">
        <w:rPr>
          <w:rFonts w:ascii="Times New Roman" w:hAnsi="Times New Roman"/>
          <w:sz w:val="24"/>
          <w:szCs w:val="24"/>
        </w:rPr>
        <w:t>ОП – общепрофессиональный цикл;</w:t>
      </w:r>
    </w:p>
    <w:p w14:paraId="151A14A2" w14:textId="77777777" w:rsidR="008455A1" w:rsidRPr="00636CA0" w:rsidRDefault="00725266" w:rsidP="00C36DA3">
      <w:pPr>
        <w:spacing w:after="0"/>
        <w:ind w:firstLine="709"/>
        <w:jc w:val="both"/>
        <w:rPr>
          <w:rFonts w:ascii="Times New Roman" w:hAnsi="Times New Roman"/>
          <w:sz w:val="24"/>
          <w:szCs w:val="24"/>
        </w:rPr>
      </w:pPr>
      <w:r w:rsidRPr="00636CA0">
        <w:rPr>
          <w:rFonts w:ascii="Times New Roman" w:hAnsi="Times New Roman"/>
          <w:sz w:val="24"/>
          <w:szCs w:val="24"/>
        </w:rPr>
        <w:t>П – профессиональный цикл;</w:t>
      </w:r>
    </w:p>
    <w:p w14:paraId="249640A7" w14:textId="77777777" w:rsidR="008455A1" w:rsidRPr="00636CA0" w:rsidRDefault="00725266" w:rsidP="00C36DA3">
      <w:pPr>
        <w:spacing w:after="0"/>
        <w:ind w:firstLine="709"/>
        <w:jc w:val="both"/>
        <w:rPr>
          <w:rFonts w:ascii="Times New Roman" w:hAnsi="Times New Roman"/>
          <w:sz w:val="24"/>
          <w:szCs w:val="24"/>
        </w:rPr>
      </w:pPr>
      <w:bookmarkStart w:id="44" w:name="_Toc130483591"/>
      <w:r w:rsidRPr="00636CA0">
        <w:rPr>
          <w:rFonts w:ascii="Times New Roman" w:hAnsi="Times New Roman"/>
          <w:sz w:val="24"/>
          <w:szCs w:val="24"/>
        </w:rPr>
        <w:t>МДК – междисциплинарный курс;</w:t>
      </w:r>
      <w:bookmarkEnd w:id="44"/>
    </w:p>
    <w:p w14:paraId="333B0A2E" w14:textId="77777777" w:rsidR="008455A1" w:rsidRPr="00636CA0" w:rsidRDefault="00725266" w:rsidP="00C36DA3">
      <w:pPr>
        <w:spacing w:after="0"/>
        <w:ind w:firstLine="709"/>
        <w:jc w:val="both"/>
        <w:rPr>
          <w:rFonts w:ascii="Times New Roman" w:hAnsi="Times New Roman"/>
          <w:sz w:val="24"/>
          <w:szCs w:val="24"/>
        </w:rPr>
      </w:pPr>
      <w:bookmarkStart w:id="45" w:name="_Toc130483592"/>
      <w:r w:rsidRPr="00636CA0">
        <w:rPr>
          <w:rFonts w:ascii="Times New Roman" w:hAnsi="Times New Roman"/>
          <w:sz w:val="24"/>
          <w:szCs w:val="24"/>
        </w:rPr>
        <w:t>ПМ – профессиональный модуль;</w:t>
      </w:r>
      <w:bookmarkEnd w:id="45"/>
    </w:p>
    <w:p w14:paraId="7B02536F" w14:textId="77777777" w:rsidR="008455A1" w:rsidRPr="00636CA0" w:rsidRDefault="00725266" w:rsidP="00C36DA3">
      <w:pPr>
        <w:spacing w:after="0"/>
        <w:ind w:firstLine="709"/>
        <w:jc w:val="both"/>
        <w:rPr>
          <w:rFonts w:ascii="Times New Roman" w:hAnsi="Times New Roman"/>
          <w:sz w:val="24"/>
          <w:szCs w:val="24"/>
        </w:rPr>
      </w:pPr>
      <w:bookmarkStart w:id="46" w:name="_Toc130483593"/>
      <w:r w:rsidRPr="00636CA0">
        <w:rPr>
          <w:rFonts w:ascii="Times New Roman" w:hAnsi="Times New Roman"/>
          <w:sz w:val="24"/>
          <w:szCs w:val="24"/>
        </w:rPr>
        <w:t>ГЭ – государственный экзамен;</w:t>
      </w:r>
      <w:bookmarkEnd w:id="46"/>
    </w:p>
    <w:p w14:paraId="2347C987" w14:textId="77777777" w:rsidR="008455A1" w:rsidRPr="00636CA0" w:rsidRDefault="00725266" w:rsidP="00C36DA3">
      <w:pPr>
        <w:spacing w:after="0"/>
        <w:ind w:firstLine="709"/>
        <w:jc w:val="both"/>
        <w:rPr>
          <w:rFonts w:ascii="Times New Roman" w:hAnsi="Times New Roman"/>
          <w:sz w:val="24"/>
          <w:szCs w:val="24"/>
        </w:rPr>
      </w:pPr>
      <w:r w:rsidRPr="00636CA0">
        <w:rPr>
          <w:rFonts w:ascii="Times New Roman" w:hAnsi="Times New Roman"/>
          <w:sz w:val="24"/>
          <w:szCs w:val="24"/>
        </w:rPr>
        <w:t>ГИА –государственная итоговая аттестация.</w:t>
      </w:r>
    </w:p>
    <w:p w14:paraId="144060D0" w14:textId="77777777" w:rsidR="00BD5BEF" w:rsidRDefault="00BD5BEF" w:rsidP="00C36DA3">
      <w:pPr>
        <w:pStyle w:val="1"/>
        <w:spacing w:before="0" w:after="0" w:line="276" w:lineRule="auto"/>
        <w:ind w:firstLine="709"/>
        <w:rPr>
          <w:rFonts w:ascii="Times New Roman" w:hAnsi="Times New Roman"/>
          <w:sz w:val="24"/>
          <w:szCs w:val="24"/>
        </w:rPr>
      </w:pPr>
      <w:bookmarkStart w:id="47" w:name="bookmark6"/>
      <w:bookmarkStart w:id="48" w:name="_Toc130483594"/>
      <w:bookmarkStart w:id="49" w:name="_Toc130487942"/>
      <w:bookmarkStart w:id="50" w:name="_Toc130489464"/>
      <w:bookmarkStart w:id="51" w:name="_Toc130548310"/>
    </w:p>
    <w:p w14:paraId="78910D20" w14:textId="58F042D2" w:rsidR="008455A1" w:rsidRPr="006521CF" w:rsidRDefault="00725266" w:rsidP="00C36DA3">
      <w:pPr>
        <w:pStyle w:val="1"/>
        <w:spacing w:before="0" w:after="0" w:line="276" w:lineRule="auto"/>
        <w:ind w:firstLine="709"/>
        <w:rPr>
          <w:rFonts w:ascii="Times New Roman" w:hAnsi="Times New Roman"/>
          <w:sz w:val="24"/>
          <w:szCs w:val="24"/>
        </w:rPr>
      </w:pPr>
      <w:r w:rsidRPr="006521CF">
        <w:rPr>
          <w:rFonts w:ascii="Times New Roman" w:hAnsi="Times New Roman"/>
          <w:sz w:val="24"/>
          <w:szCs w:val="24"/>
        </w:rPr>
        <w:t>Раздел 2. Общая характеристика образовательной</w:t>
      </w:r>
      <w:bookmarkEnd w:id="47"/>
      <w:r w:rsidRPr="006521CF">
        <w:rPr>
          <w:rFonts w:ascii="Times New Roman" w:hAnsi="Times New Roman"/>
          <w:sz w:val="24"/>
          <w:szCs w:val="24"/>
        </w:rPr>
        <w:t xml:space="preserve"> программы</w:t>
      </w:r>
      <w:bookmarkEnd w:id="48"/>
      <w:bookmarkEnd w:id="49"/>
      <w:bookmarkEnd w:id="50"/>
      <w:bookmarkEnd w:id="51"/>
      <w:r w:rsidRPr="006521CF">
        <w:rPr>
          <w:rFonts w:ascii="Times New Roman" w:hAnsi="Times New Roman"/>
          <w:sz w:val="24"/>
          <w:szCs w:val="24"/>
        </w:rPr>
        <w:t xml:space="preserve"> </w:t>
      </w:r>
    </w:p>
    <w:p w14:paraId="6FB1771D" w14:textId="77777777" w:rsidR="008455A1" w:rsidRPr="006521CF" w:rsidRDefault="00725266" w:rsidP="00C36DA3">
      <w:pPr>
        <w:pStyle w:val="2f3"/>
        <w:shd w:val="clear" w:color="auto" w:fill="auto"/>
        <w:spacing w:before="0" w:line="276" w:lineRule="auto"/>
        <w:ind w:left="20" w:firstLine="709"/>
        <w:rPr>
          <w:rFonts w:ascii="Times New Roman" w:hAnsi="Times New Roman"/>
          <w:b w:val="0"/>
          <w:bCs w:val="0"/>
          <w:sz w:val="24"/>
          <w:szCs w:val="24"/>
        </w:rPr>
      </w:pPr>
      <w:bookmarkStart w:id="52" w:name="_Toc130483595"/>
      <w:bookmarkStart w:id="53" w:name="_Toc130487943"/>
      <w:bookmarkStart w:id="54" w:name="_Toc130489465"/>
      <w:bookmarkStart w:id="55" w:name="_Toc130545675"/>
      <w:bookmarkStart w:id="56" w:name="_Toc130546995"/>
      <w:bookmarkStart w:id="57" w:name="_Toc130548311"/>
      <w:r w:rsidRPr="006521CF">
        <w:rPr>
          <w:rFonts w:ascii="Times New Roman" w:hAnsi="Times New Roman"/>
          <w:b w:val="0"/>
          <w:bCs w:val="0"/>
          <w:sz w:val="24"/>
          <w:szCs w:val="24"/>
        </w:rPr>
        <w:t>Квалификация, присваиваемая выпускникам образовательной программы:</w:t>
      </w:r>
      <w:bookmarkEnd w:id="52"/>
      <w:bookmarkEnd w:id="53"/>
      <w:bookmarkEnd w:id="54"/>
      <w:bookmarkEnd w:id="55"/>
      <w:bookmarkEnd w:id="56"/>
      <w:bookmarkEnd w:id="57"/>
    </w:p>
    <w:p w14:paraId="0633825C" w14:textId="77777777" w:rsidR="008455A1" w:rsidRPr="006521CF" w:rsidRDefault="00725266" w:rsidP="00BD5BEF">
      <w:pPr>
        <w:pStyle w:val="2f3"/>
        <w:shd w:val="clear" w:color="auto" w:fill="auto"/>
        <w:tabs>
          <w:tab w:val="left" w:pos="1443"/>
        </w:tabs>
        <w:spacing w:before="0" w:line="276" w:lineRule="auto"/>
        <w:rPr>
          <w:rFonts w:ascii="Times New Roman" w:hAnsi="Times New Roman"/>
          <w:b w:val="0"/>
          <w:bCs w:val="0"/>
          <w:sz w:val="24"/>
          <w:szCs w:val="24"/>
        </w:rPr>
      </w:pPr>
      <w:bookmarkStart w:id="58" w:name="_Toc130483596"/>
      <w:bookmarkStart w:id="59" w:name="_Toc130487944"/>
      <w:bookmarkStart w:id="60" w:name="_Toc130489466"/>
      <w:bookmarkStart w:id="61" w:name="_Toc130545676"/>
      <w:bookmarkStart w:id="62" w:name="_Toc130546996"/>
      <w:bookmarkStart w:id="63" w:name="_Toc130548312"/>
      <w:r w:rsidRPr="006521CF">
        <w:rPr>
          <w:rFonts w:ascii="Times New Roman" w:hAnsi="Times New Roman"/>
          <w:b w:val="0"/>
          <w:bCs w:val="0"/>
          <w:sz w:val="24"/>
          <w:szCs w:val="24"/>
        </w:rPr>
        <w:t>специалист по анимации и анимационному кино.</w:t>
      </w:r>
      <w:bookmarkEnd w:id="58"/>
      <w:bookmarkEnd w:id="59"/>
      <w:bookmarkEnd w:id="60"/>
      <w:bookmarkEnd w:id="61"/>
      <w:bookmarkEnd w:id="62"/>
      <w:bookmarkEnd w:id="63"/>
    </w:p>
    <w:p w14:paraId="011CA96A" w14:textId="77777777" w:rsidR="008455A1" w:rsidRPr="006521CF" w:rsidRDefault="00725266" w:rsidP="00BD5BEF">
      <w:pPr>
        <w:suppressAutoHyphens/>
        <w:spacing w:after="0"/>
        <w:ind w:firstLine="709"/>
        <w:contextualSpacing/>
        <w:jc w:val="both"/>
        <w:rPr>
          <w:rFonts w:ascii="Times New Roman" w:hAnsi="Times New Roman"/>
          <w:sz w:val="24"/>
          <w:szCs w:val="24"/>
        </w:rPr>
      </w:pPr>
      <w:r w:rsidRPr="006521CF">
        <w:rPr>
          <w:rFonts w:ascii="Times New Roman" w:hAnsi="Times New Roman"/>
          <w:sz w:val="24"/>
          <w:szCs w:val="24"/>
        </w:rPr>
        <w:t xml:space="preserve">Направленность ОП (по выбору): </w:t>
      </w:r>
    </w:p>
    <w:p w14:paraId="439BFE81" w14:textId="77777777" w:rsidR="008455A1" w:rsidRPr="00BD5BEF" w:rsidRDefault="00725266" w:rsidP="000F5919">
      <w:pPr>
        <w:pStyle w:val="aff7"/>
        <w:numPr>
          <w:ilvl w:val="0"/>
          <w:numId w:val="258"/>
        </w:numPr>
        <w:tabs>
          <w:tab w:val="left" w:pos="1134"/>
        </w:tabs>
        <w:suppressAutoHyphens/>
        <w:spacing w:before="0" w:after="0" w:line="276" w:lineRule="auto"/>
        <w:contextualSpacing/>
        <w:jc w:val="both"/>
      </w:pPr>
      <w:r w:rsidRPr="00BD5BEF">
        <w:t>подготовительный период анимационного кино;</w:t>
      </w:r>
    </w:p>
    <w:p w14:paraId="527F8124" w14:textId="77777777" w:rsidR="008455A1" w:rsidRPr="00BD5BEF" w:rsidRDefault="00725266" w:rsidP="000F5919">
      <w:pPr>
        <w:pStyle w:val="aff7"/>
        <w:numPr>
          <w:ilvl w:val="0"/>
          <w:numId w:val="258"/>
        </w:numPr>
        <w:tabs>
          <w:tab w:val="left" w:pos="1134"/>
          <w:tab w:val="left" w:pos="1560"/>
        </w:tabs>
        <w:suppressAutoHyphens/>
        <w:spacing w:before="0" w:after="0" w:line="276" w:lineRule="auto"/>
        <w:contextualSpacing/>
        <w:jc w:val="both"/>
      </w:pPr>
      <w:r w:rsidRPr="00BD5BEF">
        <w:t>визуальные эффекты и компьютерная графика в анимационном кино;</w:t>
      </w:r>
    </w:p>
    <w:p w14:paraId="008A2510" w14:textId="77777777" w:rsidR="008455A1" w:rsidRPr="00BD5BEF" w:rsidRDefault="00725266" w:rsidP="000F5919">
      <w:pPr>
        <w:pStyle w:val="aff7"/>
        <w:numPr>
          <w:ilvl w:val="0"/>
          <w:numId w:val="258"/>
        </w:numPr>
        <w:suppressAutoHyphens/>
        <w:spacing w:before="0" w:after="0" w:line="276" w:lineRule="auto"/>
        <w:contextualSpacing/>
        <w:jc w:val="both"/>
      </w:pPr>
      <w:r w:rsidRPr="00BD5BEF">
        <w:t>трехмерное (3</w:t>
      </w:r>
      <w:r w:rsidRPr="00BD5BEF">
        <w:rPr>
          <w:lang w:val="en-US"/>
        </w:rPr>
        <w:t>D</w:t>
      </w:r>
      <w:r w:rsidRPr="00BD5BEF">
        <w:t>) цифровое анимационное кино;</w:t>
      </w:r>
    </w:p>
    <w:p w14:paraId="4EBC8844" w14:textId="77777777" w:rsidR="008455A1" w:rsidRPr="00BD5BEF" w:rsidRDefault="00725266" w:rsidP="000F5919">
      <w:pPr>
        <w:pStyle w:val="aff7"/>
        <w:numPr>
          <w:ilvl w:val="0"/>
          <w:numId w:val="258"/>
        </w:numPr>
        <w:suppressAutoHyphens/>
        <w:spacing w:before="0" w:after="0" w:line="276" w:lineRule="auto"/>
        <w:contextualSpacing/>
        <w:jc w:val="both"/>
      </w:pPr>
      <w:r w:rsidRPr="00BD5BEF">
        <w:t>анимация для гейм-индустрии;</w:t>
      </w:r>
    </w:p>
    <w:p w14:paraId="31C46E0C" w14:textId="77777777" w:rsidR="008455A1" w:rsidRPr="00BD5BEF" w:rsidRDefault="00725266" w:rsidP="000F5919">
      <w:pPr>
        <w:pStyle w:val="aff7"/>
        <w:numPr>
          <w:ilvl w:val="0"/>
          <w:numId w:val="258"/>
        </w:numPr>
        <w:suppressAutoHyphens/>
        <w:spacing w:before="0" w:after="0" w:line="276" w:lineRule="auto"/>
        <w:contextualSpacing/>
        <w:jc w:val="both"/>
      </w:pPr>
      <w:proofErr w:type="spellStart"/>
      <w:r w:rsidRPr="00BD5BEF">
        <w:t>моушн</w:t>
      </w:r>
      <w:proofErr w:type="spellEnd"/>
      <w:r w:rsidRPr="00BD5BEF">
        <w:t>-дизайн контент.</w:t>
      </w:r>
    </w:p>
    <w:p w14:paraId="57BEA364" w14:textId="369A0984" w:rsidR="008455A1" w:rsidRPr="006521CF" w:rsidRDefault="00725266" w:rsidP="00C36DA3">
      <w:pPr>
        <w:suppressAutoHyphens/>
        <w:spacing w:after="0"/>
        <w:ind w:firstLine="709"/>
        <w:contextualSpacing/>
        <w:jc w:val="both"/>
        <w:rPr>
          <w:rFonts w:ascii="Times New Roman" w:hAnsi="Times New Roman"/>
          <w:sz w:val="24"/>
          <w:szCs w:val="24"/>
        </w:rPr>
      </w:pPr>
      <w:r w:rsidRPr="006521CF">
        <w:rPr>
          <w:rFonts w:ascii="Times New Roman" w:hAnsi="Times New Roman"/>
          <w:sz w:val="24"/>
          <w:szCs w:val="24"/>
        </w:rPr>
        <w:t xml:space="preserve">Выпускник образовательной программы по квалификации «специалист по анимации </w:t>
      </w:r>
      <w:r w:rsidR="001A4078" w:rsidRPr="006521CF">
        <w:rPr>
          <w:rFonts w:ascii="Times New Roman" w:hAnsi="Times New Roman"/>
          <w:sz w:val="24"/>
          <w:szCs w:val="24"/>
        </w:rPr>
        <w:br/>
      </w:r>
      <w:r w:rsidRPr="006521CF">
        <w:rPr>
          <w:rFonts w:ascii="Times New Roman" w:hAnsi="Times New Roman"/>
          <w:sz w:val="24"/>
          <w:szCs w:val="24"/>
        </w:rPr>
        <w:t xml:space="preserve">и анимационному кино» осваивает общие виды деятельности: </w:t>
      </w:r>
    </w:p>
    <w:p w14:paraId="478F15C9" w14:textId="77777777" w:rsidR="008455A1" w:rsidRPr="006521CF" w:rsidRDefault="00725266" w:rsidP="00C36DA3">
      <w:pPr>
        <w:numPr>
          <w:ilvl w:val="0"/>
          <w:numId w:val="5"/>
        </w:numPr>
        <w:suppressAutoHyphens/>
        <w:spacing w:after="0"/>
        <w:ind w:left="0" w:firstLine="709"/>
        <w:contextualSpacing/>
        <w:jc w:val="both"/>
        <w:rPr>
          <w:rFonts w:ascii="Times New Roman" w:hAnsi="Times New Roman"/>
          <w:sz w:val="24"/>
          <w:szCs w:val="24"/>
        </w:rPr>
      </w:pPr>
      <w:r w:rsidRPr="006521CF">
        <w:rPr>
          <w:rFonts w:ascii="Times New Roman" w:hAnsi="Times New Roman"/>
          <w:sz w:val="24"/>
          <w:szCs w:val="24"/>
        </w:rPr>
        <w:t>создание визуализированного движения персонажа в анимационном произведении с использованием традиционных и современных технологий;</w:t>
      </w:r>
    </w:p>
    <w:p w14:paraId="57438D6B" w14:textId="4E6BD58F" w:rsidR="008455A1" w:rsidRPr="006521CF" w:rsidRDefault="00725266" w:rsidP="00C36DA3">
      <w:pPr>
        <w:numPr>
          <w:ilvl w:val="0"/>
          <w:numId w:val="5"/>
        </w:numPr>
        <w:suppressAutoHyphens/>
        <w:spacing w:after="0"/>
        <w:ind w:left="0" w:firstLine="709"/>
        <w:contextualSpacing/>
        <w:jc w:val="both"/>
        <w:rPr>
          <w:rFonts w:ascii="Times New Roman" w:hAnsi="Times New Roman"/>
          <w:sz w:val="24"/>
          <w:szCs w:val="24"/>
        </w:rPr>
      </w:pPr>
      <w:r w:rsidRPr="006521CF">
        <w:rPr>
          <w:rFonts w:ascii="Times New Roman" w:hAnsi="Times New Roman"/>
          <w:sz w:val="24"/>
          <w:szCs w:val="24"/>
        </w:rPr>
        <w:lastRenderedPageBreak/>
        <w:t xml:space="preserve">подготовка к созданию анимационных проектов и их постобработка </w:t>
      </w:r>
      <w:r w:rsidR="001A4078" w:rsidRPr="006521CF">
        <w:rPr>
          <w:rFonts w:ascii="Times New Roman" w:hAnsi="Times New Roman"/>
          <w:sz w:val="24"/>
          <w:szCs w:val="24"/>
        </w:rPr>
        <w:br/>
      </w:r>
      <w:r w:rsidRPr="006521CF">
        <w:rPr>
          <w:rFonts w:ascii="Times New Roman" w:hAnsi="Times New Roman"/>
          <w:sz w:val="24"/>
          <w:szCs w:val="24"/>
        </w:rPr>
        <w:t xml:space="preserve">с использованием </w:t>
      </w:r>
      <w:proofErr w:type="spellStart"/>
      <w:r w:rsidRPr="006521CF">
        <w:rPr>
          <w:rFonts w:ascii="Times New Roman" w:hAnsi="Times New Roman"/>
          <w:sz w:val="24"/>
          <w:szCs w:val="24"/>
        </w:rPr>
        <w:t>диджитал</w:t>
      </w:r>
      <w:proofErr w:type="spellEnd"/>
      <w:r w:rsidRPr="006521CF">
        <w:rPr>
          <w:rFonts w:ascii="Times New Roman" w:hAnsi="Times New Roman"/>
          <w:sz w:val="24"/>
          <w:szCs w:val="24"/>
        </w:rPr>
        <w:t>-технологий;</w:t>
      </w:r>
    </w:p>
    <w:p w14:paraId="55953410" w14:textId="77777777" w:rsidR="008455A1" w:rsidRPr="006521CF" w:rsidRDefault="00725266" w:rsidP="00C36DA3">
      <w:pPr>
        <w:numPr>
          <w:ilvl w:val="0"/>
          <w:numId w:val="5"/>
        </w:numPr>
        <w:suppressAutoHyphens/>
        <w:spacing w:after="0"/>
        <w:ind w:left="0" w:firstLine="709"/>
        <w:contextualSpacing/>
        <w:jc w:val="both"/>
        <w:rPr>
          <w:rFonts w:ascii="Times New Roman" w:hAnsi="Times New Roman"/>
          <w:sz w:val="24"/>
          <w:szCs w:val="24"/>
        </w:rPr>
      </w:pPr>
      <w:r w:rsidRPr="006521CF">
        <w:rPr>
          <w:rFonts w:ascii="Times New Roman" w:hAnsi="Times New Roman"/>
          <w:sz w:val="24"/>
          <w:szCs w:val="24"/>
        </w:rPr>
        <w:t>организация процесса изготовления компьютерно-анимационного проекта.</w:t>
      </w:r>
    </w:p>
    <w:p w14:paraId="57FB1CC2" w14:textId="5AEB3D00" w:rsidR="008455A1" w:rsidRPr="006521CF" w:rsidRDefault="00725266" w:rsidP="00C36DA3">
      <w:pPr>
        <w:suppressAutoHyphens/>
        <w:spacing w:after="0"/>
        <w:ind w:firstLine="709"/>
        <w:contextualSpacing/>
        <w:jc w:val="both"/>
        <w:rPr>
          <w:rFonts w:ascii="Times New Roman" w:hAnsi="Times New Roman"/>
          <w:sz w:val="24"/>
          <w:szCs w:val="24"/>
        </w:rPr>
      </w:pPr>
      <w:r w:rsidRPr="006521CF">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r w:rsidR="00BD5BEF">
        <w:rPr>
          <w:rFonts w:ascii="Times New Roman" w:hAnsi="Times New Roman"/>
          <w:sz w:val="24"/>
          <w:szCs w:val="24"/>
        </w:rPr>
        <w:t>:</w:t>
      </w:r>
    </w:p>
    <w:p w14:paraId="578B1B3D" w14:textId="77777777" w:rsidR="008455A1" w:rsidRPr="009F78B8" w:rsidRDefault="008455A1" w:rsidP="000D4689">
      <w:pPr>
        <w:suppressAutoHyphens/>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5717"/>
      </w:tblGrid>
      <w:tr w:rsidR="008455A1" w:rsidRPr="009F78B8" w14:paraId="0E473518" w14:textId="77777777" w:rsidTr="001F706A">
        <w:trPr>
          <w:trHeight w:val="397"/>
        </w:trPr>
        <w:tc>
          <w:tcPr>
            <w:tcW w:w="3652" w:type="dxa"/>
            <w:shd w:val="clear" w:color="auto" w:fill="auto"/>
            <w:vAlign w:val="center"/>
          </w:tcPr>
          <w:p w14:paraId="0EA0C80F" w14:textId="77777777" w:rsidR="008455A1" w:rsidRPr="00636CA0" w:rsidRDefault="00725266" w:rsidP="000D4689">
            <w:pPr>
              <w:suppressAutoHyphens/>
              <w:spacing w:after="0"/>
              <w:jc w:val="both"/>
              <w:rPr>
                <w:rFonts w:ascii="Times New Roman" w:hAnsi="Times New Roman"/>
                <w:sz w:val="24"/>
                <w:szCs w:val="24"/>
              </w:rPr>
            </w:pPr>
            <w:r w:rsidRPr="00636CA0">
              <w:rPr>
                <w:rFonts w:ascii="Times New Roman" w:hAnsi="Times New Roman"/>
                <w:sz w:val="24"/>
                <w:szCs w:val="24"/>
              </w:rPr>
              <w:t>Наименование направленности</w:t>
            </w:r>
          </w:p>
        </w:tc>
        <w:tc>
          <w:tcPr>
            <w:tcW w:w="5776" w:type="dxa"/>
            <w:shd w:val="clear" w:color="auto" w:fill="auto"/>
            <w:vAlign w:val="center"/>
          </w:tcPr>
          <w:p w14:paraId="49279335" w14:textId="19ECA92A" w:rsidR="008455A1" w:rsidRPr="00636CA0" w:rsidRDefault="00725266" w:rsidP="000D4689">
            <w:pPr>
              <w:suppressAutoHyphens/>
              <w:spacing w:after="0"/>
              <w:jc w:val="both"/>
              <w:rPr>
                <w:rFonts w:ascii="Times New Roman" w:hAnsi="Times New Roman"/>
                <w:sz w:val="24"/>
                <w:szCs w:val="24"/>
              </w:rPr>
            </w:pPr>
            <w:r w:rsidRPr="00636CA0">
              <w:rPr>
                <w:rFonts w:ascii="Times New Roman" w:hAnsi="Times New Roman"/>
                <w:sz w:val="24"/>
                <w:szCs w:val="24"/>
              </w:rPr>
              <w:t xml:space="preserve">Вид деятельности (по выбору) в соответствии </w:t>
            </w:r>
            <w:r w:rsidR="001A4078" w:rsidRPr="00636CA0">
              <w:rPr>
                <w:rFonts w:ascii="Times New Roman" w:hAnsi="Times New Roman"/>
                <w:sz w:val="24"/>
                <w:szCs w:val="24"/>
              </w:rPr>
              <w:br/>
            </w:r>
            <w:r w:rsidRPr="00636CA0">
              <w:rPr>
                <w:rFonts w:ascii="Times New Roman" w:hAnsi="Times New Roman"/>
                <w:sz w:val="24"/>
                <w:szCs w:val="24"/>
              </w:rPr>
              <w:t>с направленностью</w:t>
            </w:r>
          </w:p>
        </w:tc>
      </w:tr>
      <w:tr w:rsidR="008455A1" w:rsidRPr="009F78B8" w14:paraId="05BD830E" w14:textId="77777777" w:rsidTr="001F706A">
        <w:trPr>
          <w:trHeight w:val="397"/>
        </w:trPr>
        <w:tc>
          <w:tcPr>
            <w:tcW w:w="3652" w:type="dxa"/>
            <w:shd w:val="clear" w:color="auto" w:fill="auto"/>
            <w:vAlign w:val="center"/>
          </w:tcPr>
          <w:p w14:paraId="5CCC8F37" w14:textId="77777777" w:rsidR="008455A1" w:rsidRPr="00636CA0" w:rsidRDefault="00725266" w:rsidP="000D4689">
            <w:pPr>
              <w:suppressAutoHyphens/>
              <w:spacing w:after="0"/>
              <w:jc w:val="both"/>
              <w:rPr>
                <w:rFonts w:ascii="Times New Roman" w:hAnsi="Times New Roman"/>
                <w:sz w:val="24"/>
                <w:szCs w:val="24"/>
              </w:rPr>
            </w:pPr>
            <w:r w:rsidRPr="00636CA0">
              <w:rPr>
                <w:rFonts w:ascii="Times New Roman" w:hAnsi="Times New Roman"/>
                <w:sz w:val="24"/>
                <w:szCs w:val="24"/>
              </w:rPr>
              <w:t>Подготовительный период анимационного кино</w:t>
            </w:r>
          </w:p>
        </w:tc>
        <w:tc>
          <w:tcPr>
            <w:tcW w:w="5776" w:type="dxa"/>
            <w:shd w:val="clear" w:color="auto" w:fill="auto"/>
            <w:vAlign w:val="center"/>
          </w:tcPr>
          <w:p w14:paraId="2A687E2E" w14:textId="14116A08" w:rsidR="008455A1" w:rsidRPr="00636CA0" w:rsidRDefault="00725266" w:rsidP="000D4689">
            <w:pPr>
              <w:numPr>
                <w:ilvl w:val="0"/>
                <w:numId w:val="4"/>
              </w:numPr>
              <w:suppressAutoHyphens/>
              <w:spacing w:after="0"/>
              <w:ind w:left="34"/>
              <w:contextualSpacing/>
              <w:jc w:val="both"/>
              <w:rPr>
                <w:rFonts w:ascii="Times New Roman" w:hAnsi="Times New Roman"/>
                <w:sz w:val="24"/>
                <w:szCs w:val="24"/>
              </w:rPr>
            </w:pPr>
            <w:r w:rsidRPr="00636CA0">
              <w:rPr>
                <w:rFonts w:ascii="Times New Roman" w:hAnsi="Times New Roman"/>
                <w:sz w:val="24"/>
                <w:szCs w:val="24"/>
              </w:rPr>
              <w:t>Подготовка и обеспечение подготовительного периода анимационного кино</w:t>
            </w:r>
          </w:p>
        </w:tc>
      </w:tr>
      <w:tr w:rsidR="008455A1" w:rsidRPr="009F78B8" w14:paraId="1CAFB64D" w14:textId="77777777" w:rsidTr="001F706A">
        <w:trPr>
          <w:trHeight w:val="397"/>
        </w:trPr>
        <w:tc>
          <w:tcPr>
            <w:tcW w:w="3652" w:type="dxa"/>
            <w:shd w:val="clear" w:color="auto" w:fill="auto"/>
            <w:vAlign w:val="center"/>
          </w:tcPr>
          <w:p w14:paraId="5259697B" w14:textId="77777777" w:rsidR="008455A1" w:rsidRPr="00636CA0" w:rsidRDefault="00725266" w:rsidP="000D4689">
            <w:pPr>
              <w:suppressAutoHyphens/>
              <w:spacing w:after="0"/>
              <w:jc w:val="both"/>
              <w:rPr>
                <w:rFonts w:ascii="Times New Roman" w:hAnsi="Times New Roman"/>
                <w:sz w:val="24"/>
                <w:szCs w:val="24"/>
              </w:rPr>
            </w:pPr>
            <w:r w:rsidRPr="00636CA0">
              <w:rPr>
                <w:rFonts w:ascii="Times New Roman" w:hAnsi="Times New Roman"/>
                <w:sz w:val="24"/>
                <w:szCs w:val="24"/>
              </w:rPr>
              <w:t xml:space="preserve">Визуальные эффекты и компьютерная графика в анимационном кино </w:t>
            </w:r>
          </w:p>
        </w:tc>
        <w:tc>
          <w:tcPr>
            <w:tcW w:w="5776" w:type="dxa"/>
            <w:shd w:val="clear" w:color="auto" w:fill="auto"/>
            <w:vAlign w:val="center"/>
          </w:tcPr>
          <w:p w14:paraId="4B3072C4" w14:textId="77777777" w:rsidR="008455A1" w:rsidRPr="00636CA0" w:rsidRDefault="00725266" w:rsidP="000D4689">
            <w:pPr>
              <w:numPr>
                <w:ilvl w:val="0"/>
                <w:numId w:val="4"/>
              </w:numPr>
              <w:suppressAutoHyphens/>
              <w:spacing w:after="0"/>
              <w:ind w:left="34"/>
              <w:contextualSpacing/>
              <w:jc w:val="both"/>
              <w:rPr>
                <w:rFonts w:ascii="Times New Roman" w:hAnsi="Times New Roman"/>
                <w:sz w:val="24"/>
                <w:szCs w:val="24"/>
              </w:rPr>
            </w:pPr>
            <w:r w:rsidRPr="00636CA0">
              <w:rPr>
                <w:rFonts w:ascii="Times New Roman" w:hAnsi="Times New Roman"/>
                <w:sz w:val="24"/>
                <w:szCs w:val="24"/>
              </w:rPr>
              <w:t>Создание визуальных эффектов и компьютерной графики в анимационном кино</w:t>
            </w:r>
          </w:p>
        </w:tc>
      </w:tr>
      <w:tr w:rsidR="008455A1" w:rsidRPr="009F78B8" w14:paraId="32D52525" w14:textId="77777777" w:rsidTr="001F706A">
        <w:trPr>
          <w:trHeight w:val="397"/>
        </w:trPr>
        <w:tc>
          <w:tcPr>
            <w:tcW w:w="3652" w:type="dxa"/>
            <w:shd w:val="clear" w:color="auto" w:fill="auto"/>
            <w:vAlign w:val="center"/>
          </w:tcPr>
          <w:p w14:paraId="17FFFD6A" w14:textId="31A1F021" w:rsidR="008455A1" w:rsidRPr="00636CA0" w:rsidRDefault="00725266" w:rsidP="000D4689">
            <w:pPr>
              <w:numPr>
                <w:ilvl w:val="0"/>
                <w:numId w:val="4"/>
              </w:numPr>
              <w:suppressAutoHyphens/>
              <w:spacing w:after="0"/>
              <w:ind w:left="34"/>
              <w:contextualSpacing/>
              <w:jc w:val="both"/>
              <w:rPr>
                <w:rFonts w:ascii="Times New Roman" w:hAnsi="Times New Roman"/>
                <w:sz w:val="24"/>
                <w:szCs w:val="24"/>
              </w:rPr>
            </w:pPr>
            <w:r w:rsidRPr="00636CA0">
              <w:rPr>
                <w:rFonts w:ascii="Times New Roman" w:hAnsi="Times New Roman"/>
                <w:sz w:val="24"/>
                <w:szCs w:val="24"/>
              </w:rPr>
              <w:t>Трехмерное (3</w:t>
            </w:r>
            <w:r w:rsidRPr="00636CA0">
              <w:rPr>
                <w:rFonts w:ascii="Times New Roman" w:hAnsi="Times New Roman"/>
                <w:sz w:val="24"/>
                <w:szCs w:val="24"/>
                <w:lang w:val="en-US"/>
              </w:rPr>
              <w:t>D</w:t>
            </w:r>
            <w:r w:rsidRPr="00636CA0">
              <w:rPr>
                <w:rFonts w:ascii="Times New Roman" w:hAnsi="Times New Roman"/>
                <w:sz w:val="24"/>
                <w:szCs w:val="24"/>
              </w:rPr>
              <w:t>) цифровое анимационное кино</w:t>
            </w:r>
          </w:p>
        </w:tc>
        <w:tc>
          <w:tcPr>
            <w:tcW w:w="5776" w:type="dxa"/>
            <w:shd w:val="clear" w:color="auto" w:fill="auto"/>
            <w:vAlign w:val="center"/>
          </w:tcPr>
          <w:p w14:paraId="4CAA0D82" w14:textId="7B1D6468" w:rsidR="008455A1" w:rsidRPr="00636CA0" w:rsidRDefault="00725266" w:rsidP="000D4689">
            <w:pPr>
              <w:numPr>
                <w:ilvl w:val="0"/>
                <w:numId w:val="4"/>
              </w:numPr>
              <w:suppressAutoHyphens/>
              <w:spacing w:after="0"/>
              <w:ind w:left="34"/>
              <w:contextualSpacing/>
              <w:jc w:val="both"/>
              <w:rPr>
                <w:rFonts w:ascii="Times New Roman" w:hAnsi="Times New Roman"/>
                <w:sz w:val="24"/>
                <w:szCs w:val="24"/>
              </w:rPr>
            </w:pPr>
            <w:r w:rsidRPr="00636CA0">
              <w:rPr>
                <w:rFonts w:ascii="Times New Roman" w:hAnsi="Times New Roman"/>
                <w:sz w:val="24"/>
                <w:szCs w:val="24"/>
              </w:rPr>
              <w:t>Производство трехмерного (3</w:t>
            </w:r>
            <w:r w:rsidRPr="00636CA0">
              <w:rPr>
                <w:rFonts w:ascii="Times New Roman" w:hAnsi="Times New Roman"/>
                <w:sz w:val="24"/>
                <w:szCs w:val="24"/>
                <w:lang w:val="en-US"/>
              </w:rPr>
              <w:t>D</w:t>
            </w:r>
            <w:r w:rsidRPr="00636CA0">
              <w:rPr>
                <w:rFonts w:ascii="Times New Roman" w:hAnsi="Times New Roman"/>
                <w:sz w:val="24"/>
                <w:szCs w:val="24"/>
              </w:rPr>
              <w:t>) цифрового анимационного кино</w:t>
            </w:r>
          </w:p>
        </w:tc>
      </w:tr>
      <w:tr w:rsidR="008455A1" w:rsidRPr="009F78B8" w14:paraId="5E84F5ED" w14:textId="77777777" w:rsidTr="001F706A">
        <w:trPr>
          <w:trHeight w:val="397"/>
        </w:trPr>
        <w:tc>
          <w:tcPr>
            <w:tcW w:w="3652" w:type="dxa"/>
            <w:shd w:val="clear" w:color="auto" w:fill="auto"/>
            <w:vAlign w:val="center"/>
          </w:tcPr>
          <w:p w14:paraId="0AE58B8D" w14:textId="29491AA4" w:rsidR="008455A1" w:rsidRPr="00636CA0" w:rsidRDefault="00725266" w:rsidP="000D4689">
            <w:pPr>
              <w:numPr>
                <w:ilvl w:val="0"/>
                <w:numId w:val="4"/>
              </w:numPr>
              <w:suppressAutoHyphens/>
              <w:spacing w:after="0"/>
              <w:ind w:left="34" w:hanging="992"/>
              <w:contextualSpacing/>
              <w:jc w:val="both"/>
              <w:rPr>
                <w:rFonts w:ascii="Times New Roman" w:hAnsi="Times New Roman"/>
                <w:sz w:val="24"/>
                <w:szCs w:val="24"/>
              </w:rPr>
            </w:pPr>
            <w:r w:rsidRPr="00636CA0">
              <w:rPr>
                <w:rFonts w:ascii="Times New Roman" w:hAnsi="Times New Roman"/>
                <w:sz w:val="24"/>
                <w:szCs w:val="24"/>
              </w:rPr>
              <w:t>Анимация для гейм-индустрии</w:t>
            </w:r>
          </w:p>
        </w:tc>
        <w:tc>
          <w:tcPr>
            <w:tcW w:w="5776" w:type="dxa"/>
            <w:shd w:val="clear" w:color="auto" w:fill="auto"/>
            <w:vAlign w:val="center"/>
          </w:tcPr>
          <w:p w14:paraId="3510BF3A" w14:textId="2C85EFB1" w:rsidR="008455A1" w:rsidRPr="00636CA0" w:rsidRDefault="00725266" w:rsidP="000D4689">
            <w:pPr>
              <w:numPr>
                <w:ilvl w:val="0"/>
                <w:numId w:val="4"/>
              </w:numPr>
              <w:suppressAutoHyphens/>
              <w:spacing w:after="0"/>
              <w:ind w:left="34" w:hanging="992"/>
              <w:contextualSpacing/>
              <w:jc w:val="both"/>
              <w:rPr>
                <w:rFonts w:ascii="Times New Roman" w:hAnsi="Times New Roman"/>
                <w:sz w:val="24"/>
                <w:szCs w:val="24"/>
              </w:rPr>
            </w:pPr>
            <w:r w:rsidRPr="00636CA0">
              <w:rPr>
                <w:rFonts w:ascii="Times New Roman" w:hAnsi="Times New Roman"/>
                <w:sz w:val="24"/>
                <w:szCs w:val="24"/>
              </w:rPr>
              <w:t>Создание анимации для гейм-индустрии</w:t>
            </w:r>
          </w:p>
        </w:tc>
      </w:tr>
      <w:tr w:rsidR="008455A1" w:rsidRPr="009F78B8" w14:paraId="1D3F48DA" w14:textId="77777777" w:rsidTr="001F706A">
        <w:trPr>
          <w:trHeight w:val="397"/>
        </w:trPr>
        <w:tc>
          <w:tcPr>
            <w:tcW w:w="3652" w:type="dxa"/>
            <w:shd w:val="clear" w:color="auto" w:fill="auto"/>
            <w:vAlign w:val="center"/>
          </w:tcPr>
          <w:p w14:paraId="551DA01D" w14:textId="77777777" w:rsidR="008455A1" w:rsidRPr="00636CA0" w:rsidRDefault="00725266" w:rsidP="000D4689">
            <w:pPr>
              <w:suppressAutoHyphens/>
              <w:spacing w:after="0"/>
              <w:jc w:val="both"/>
              <w:rPr>
                <w:rFonts w:ascii="Times New Roman" w:hAnsi="Times New Roman"/>
                <w:sz w:val="24"/>
                <w:szCs w:val="24"/>
              </w:rPr>
            </w:pPr>
            <w:proofErr w:type="spellStart"/>
            <w:r w:rsidRPr="00636CA0">
              <w:rPr>
                <w:rFonts w:ascii="Times New Roman" w:hAnsi="Times New Roman"/>
                <w:sz w:val="24"/>
                <w:szCs w:val="24"/>
              </w:rPr>
              <w:t>Моушн</w:t>
            </w:r>
            <w:proofErr w:type="spellEnd"/>
            <w:r w:rsidRPr="00636CA0">
              <w:rPr>
                <w:rFonts w:ascii="Times New Roman" w:hAnsi="Times New Roman"/>
                <w:sz w:val="24"/>
                <w:szCs w:val="24"/>
              </w:rPr>
              <w:t>-дизайн контент</w:t>
            </w:r>
          </w:p>
        </w:tc>
        <w:tc>
          <w:tcPr>
            <w:tcW w:w="5776" w:type="dxa"/>
            <w:shd w:val="clear" w:color="auto" w:fill="auto"/>
            <w:vAlign w:val="center"/>
          </w:tcPr>
          <w:p w14:paraId="156D4D68" w14:textId="748FC809" w:rsidR="008455A1" w:rsidRPr="00636CA0" w:rsidRDefault="00725266" w:rsidP="000D4689">
            <w:pPr>
              <w:numPr>
                <w:ilvl w:val="0"/>
                <w:numId w:val="4"/>
              </w:numPr>
              <w:suppressAutoHyphens/>
              <w:spacing w:after="0"/>
              <w:ind w:left="0" w:hanging="675"/>
              <w:contextualSpacing/>
              <w:jc w:val="both"/>
              <w:rPr>
                <w:rFonts w:ascii="Times New Roman" w:hAnsi="Times New Roman"/>
                <w:sz w:val="24"/>
                <w:szCs w:val="24"/>
              </w:rPr>
            </w:pPr>
            <w:r w:rsidRPr="00636CA0">
              <w:rPr>
                <w:rFonts w:ascii="Times New Roman" w:hAnsi="Times New Roman"/>
                <w:sz w:val="24"/>
                <w:szCs w:val="24"/>
              </w:rPr>
              <w:t xml:space="preserve">Разработка и создание </w:t>
            </w:r>
            <w:proofErr w:type="spellStart"/>
            <w:r w:rsidRPr="00636CA0">
              <w:rPr>
                <w:rFonts w:ascii="Times New Roman" w:hAnsi="Times New Roman"/>
                <w:sz w:val="24"/>
                <w:szCs w:val="24"/>
              </w:rPr>
              <w:t>моушн</w:t>
            </w:r>
            <w:proofErr w:type="spellEnd"/>
            <w:r w:rsidRPr="00636CA0">
              <w:rPr>
                <w:rFonts w:ascii="Times New Roman" w:hAnsi="Times New Roman"/>
                <w:sz w:val="24"/>
                <w:szCs w:val="24"/>
              </w:rPr>
              <w:t>-дизайн контента</w:t>
            </w:r>
          </w:p>
        </w:tc>
      </w:tr>
    </w:tbl>
    <w:p w14:paraId="1FDAA445" w14:textId="77777777" w:rsidR="008455A1" w:rsidRPr="009F78B8" w:rsidRDefault="008455A1" w:rsidP="00C36DA3">
      <w:pPr>
        <w:pStyle w:val="2f3"/>
        <w:shd w:val="clear" w:color="auto" w:fill="auto"/>
        <w:spacing w:before="0" w:line="276" w:lineRule="auto"/>
        <w:ind w:left="20" w:right="20" w:firstLine="709"/>
        <w:rPr>
          <w:rFonts w:ascii="Times New Roman" w:hAnsi="Times New Roman"/>
          <w:sz w:val="24"/>
          <w:szCs w:val="24"/>
        </w:rPr>
      </w:pPr>
    </w:p>
    <w:p w14:paraId="21DCB313" w14:textId="77777777" w:rsidR="008455A1" w:rsidRPr="006521CF" w:rsidRDefault="00725266" w:rsidP="00C36DA3">
      <w:pPr>
        <w:pStyle w:val="2f3"/>
        <w:shd w:val="clear" w:color="auto" w:fill="auto"/>
        <w:spacing w:before="0" w:line="276" w:lineRule="auto"/>
        <w:ind w:left="20" w:right="20" w:firstLine="709"/>
        <w:rPr>
          <w:rFonts w:ascii="Times New Roman" w:hAnsi="Times New Roman"/>
          <w:b w:val="0"/>
          <w:bCs w:val="0"/>
          <w:sz w:val="24"/>
          <w:szCs w:val="24"/>
        </w:rPr>
      </w:pPr>
      <w:bookmarkStart w:id="64" w:name="_Toc130483597"/>
      <w:bookmarkStart w:id="65" w:name="_Toc130487945"/>
      <w:bookmarkStart w:id="66" w:name="_Toc130489467"/>
      <w:bookmarkStart w:id="67" w:name="_Toc130545677"/>
      <w:bookmarkStart w:id="68" w:name="_Toc130546997"/>
      <w:bookmarkStart w:id="69" w:name="_Toc130548313"/>
      <w:r w:rsidRPr="006521CF">
        <w:rPr>
          <w:rFonts w:ascii="Times New Roman" w:hAnsi="Times New Roman"/>
          <w:b w:val="0"/>
          <w:bCs w:val="0"/>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bookmarkEnd w:id="64"/>
      <w:bookmarkEnd w:id="65"/>
      <w:bookmarkEnd w:id="66"/>
      <w:bookmarkEnd w:id="67"/>
      <w:bookmarkEnd w:id="68"/>
      <w:bookmarkEnd w:id="69"/>
    </w:p>
    <w:p w14:paraId="2ACEA8BC" w14:textId="77777777" w:rsidR="008455A1" w:rsidRPr="006521CF" w:rsidRDefault="00725266" w:rsidP="00C36DA3">
      <w:pPr>
        <w:pStyle w:val="2f3"/>
        <w:shd w:val="clear" w:color="auto" w:fill="auto"/>
        <w:spacing w:before="0" w:line="276" w:lineRule="auto"/>
        <w:ind w:left="20" w:firstLine="709"/>
        <w:rPr>
          <w:rFonts w:ascii="Times New Roman" w:hAnsi="Times New Roman"/>
          <w:b w:val="0"/>
          <w:bCs w:val="0"/>
          <w:sz w:val="24"/>
          <w:szCs w:val="24"/>
        </w:rPr>
      </w:pPr>
      <w:bookmarkStart w:id="70" w:name="_Toc130483598"/>
      <w:bookmarkStart w:id="71" w:name="_Toc130487946"/>
      <w:bookmarkStart w:id="72" w:name="_Toc130489468"/>
      <w:bookmarkStart w:id="73" w:name="_Toc130545678"/>
      <w:bookmarkStart w:id="74" w:name="_Toc130546998"/>
      <w:bookmarkStart w:id="75" w:name="_Toc130548314"/>
      <w:r w:rsidRPr="006521CF">
        <w:rPr>
          <w:rFonts w:ascii="Times New Roman" w:hAnsi="Times New Roman"/>
          <w:b w:val="0"/>
          <w:bCs w:val="0"/>
          <w:sz w:val="24"/>
          <w:szCs w:val="24"/>
        </w:rPr>
        <w:t>Формы обучения: очная, очно-заочная.</w:t>
      </w:r>
      <w:bookmarkEnd w:id="70"/>
      <w:bookmarkEnd w:id="71"/>
      <w:bookmarkEnd w:id="72"/>
      <w:bookmarkEnd w:id="73"/>
      <w:bookmarkEnd w:id="74"/>
      <w:bookmarkEnd w:id="75"/>
    </w:p>
    <w:p w14:paraId="552BFD0D" w14:textId="77777777" w:rsidR="008455A1" w:rsidRPr="006521CF" w:rsidRDefault="00725266" w:rsidP="00C36DA3">
      <w:pPr>
        <w:pStyle w:val="2f3"/>
        <w:shd w:val="clear" w:color="auto" w:fill="auto"/>
        <w:spacing w:before="0" w:line="276" w:lineRule="auto"/>
        <w:ind w:firstLine="709"/>
        <w:contextualSpacing/>
        <w:rPr>
          <w:rFonts w:ascii="Times New Roman" w:hAnsi="Times New Roman"/>
          <w:b w:val="0"/>
          <w:bCs w:val="0"/>
          <w:sz w:val="24"/>
          <w:szCs w:val="24"/>
        </w:rPr>
      </w:pPr>
      <w:bookmarkStart w:id="76" w:name="_Toc130483599"/>
      <w:bookmarkStart w:id="77" w:name="_Toc130487947"/>
      <w:bookmarkStart w:id="78" w:name="_Toc130489469"/>
      <w:bookmarkStart w:id="79" w:name="_Toc130545679"/>
      <w:bookmarkStart w:id="80" w:name="_Toc130546999"/>
      <w:bookmarkStart w:id="81" w:name="_Toc130548315"/>
      <w:r w:rsidRPr="006521CF">
        <w:rPr>
          <w:rFonts w:ascii="Times New Roman" w:hAnsi="Times New Roman"/>
          <w:b w:val="0"/>
          <w:bCs w:val="0"/>
          <w:sz w:val="24"/>
          <w:szCs w:val="24"/>
        </w:rPr>
        <w:t>Объем образовательной программы, реализуемой на базе среднего общего образования по квалификации специалист по анимации и анимационному кино – 4464 академических часов.</w:t>
      </w:r>
      <w:bookmarkEnd w:id="76"/>
      <w:bookmarkEnd w:id="77"/>
      <w:bookmarkEnd w:id="78"/>
      <w:bookmarkEnd w:id="79"/>
      <w:bookmarkEnd w:id="80"/>
      <w:bookmarkEnd w:id="81"/>
    </w:p>
    <w:p w14:paraId="1397C3E0" w14:textId="0D8FFDBF" w:rsidR="008455A1" w:rsidRDefault="00725266" w:rsidP="00C36DA3">
      <w:pPr>
        <w:pStyle w:val="2f3"/>
        <w:shd w:val="clear" w:color="auto" w:fill="auto"/>
        <w:spacing w:before="0" w:line="276" w:lineRule="auto"/>
        <w:ind w:firstLine="709"/>
        <w:contextualSpacing/>
        <w:rPr>
          <w:rFonts w:ascii="Times New Roman" w:hAnsi="Times New Roman"/>
          <w:b w:val="0"/>
          <w:bCs w:val="0"/>
          <w:sz w:val="24"/>
          <w:szCs w:val="24"/>
        </w:rPr>
      </w:pPr>
      <w:bookmarkStart w:id="82" w:name="_Toc130483600"/>
      <w:bookmarkStart w:id="83" w:name="_Toc130487948"/>
      <w:bookmarkStart w:id="84" w:name="_Toc130489470"/>
      <w:bookmarkStart w:id="85" w:name="_Toc130545680"/>
      <w:bookmarkStart w:id="86" w:name="_Toc130547000"/>
      <w:bookmarkStart w:id="87" w:name="_Toc130548316"/>
      <w:r w:rsidRPr="006521CF">
        <w:rPr>
          <w:rFonts w:ascii="Times New Roman" w:hAnsi="Times New Roman"/>
          <w:b w:val="0"/>
          <w:bCs w:val="0"/>
          <w:sz w:val="24"/>
          <w:szCs w:val="24"/>
        </w:rPr>
        <w:t>Срок получения образования по образовательной программе, реализуемой на базе среднего общего образования по квалификации специалист по анимации и анимационному кино: 2 года 10 месяцев.</w:t>
      </w:r>
      <w:bookmarkEnd w:id="82"/>
      <w:bookmarkEnd w:id="83"/>
      <w:bookmarkEnd w:id="84"/>
      <w:bookmarkEnd w:id="85"/>
      <w:bookmarkEnd w:id="86"/>
      <w:bookmarkEnd w:id="87"/>
    </w:p>
    <w:p w14:paraId="68064C92" w14:textId="77777777" w:rsidR="00BD5BEF" w:rsidRPr="009F78B8" w:rsidRDefault="00BD5BEF" w:rsidP="00C36DA3">
      <w:pPr>
        <w:pStyle w:val="2f3"/>
        <w:shd w:val="clear" w:color="auto" w:fill="auto"/>
        <w:spacing w:before="0" w:line="276" w:lineRule="auto"/>
        <w:ind w:firstLine="709"/>
        <w:contextualSpacing/>
        <w:rPr>
          <w:rFonts w:ascii="Times New Roman" w:hAnsi="Times New Roman"/>
          <w:sz w:val="24"/>
          <w:szCs w:val="24"/>
        </w:rPr>
      </w:pPr>
    </w:p>
    <w:p w14:paraId="199C1E25" w14:textId="54B4621E" w:rsidR="008455A1" w:rsidRDefault="00725266" w:rsidP="00C36DA3">
      <w:pPr>
        <w:pStyle w:val="1"/>
        <w:spacing w:before="0" w:after="0" w:line="276" w:lineRule="auto"/>
        <w:ind w:firstLine="709"/>
        <w:rPr>
          <w:rFonts w:ascii="Times New Roman" w:hAnsi="Times New Roman"/>
          <w:sz w:val="24"/>
          <w:szCs w:val="24"/>
        </w:rPr>
      </w:pPr>
      <w:bookmarkStart w:id="88" w:name="bookmark7"/>
      <w:bookmarkStart w:id="89" w:name="_Toc130483601"/>
      <w:bookmarkStart w:id="90" w:name="_Toc130487949"/>
      <w:bookmarkStart w:id="91" w:name="_Toc130489471"/>
      <w:bookmarkStart w:id="92" w:name="_Toc130548317"/>
      <w:bookmarkStart w:id="93" w:name="_Hlk152053907"/>
      <w:r w:rsidRPr="009F78B8">
        <w:rPr>
          <w:rFonts w:ascii="Times New Roman" w:hAnsi="Times New Roman"/>
          <w:sz w:val="24"/>
          <w:szCs w:val="24"/>
        </w:rPr>
        <w:t>Раздел 3. Характеристика профессиональной деятельности выпускника</w:t>
      </w:r>
      <w:bookmarkEnd w:id="88"/>
      <w:bookmarkEnd w:id="89"/>
      <w:bookmarkEnd w:id="90"/>
      <w:bookmarkEnd w:id="91"/>
      <w:bookmarkEnd w:id="92"/>
    </w:p>
    <w:p w14:paraId="2724F403" w14:textId="77777777" w:rsidR="00BD5BEF" w:rsidRPr="00BD5BEF" w:rsidRDefault="00BD5BEF" w:rsidP="00BD5BEF">
      <w:pPr>
        <w:rPr>
          <w:sz w:val="2"/>
          <w:szCs w:val="2"/>
        </w:rPr>
      </w:pPr>
    </w:p>
    <w:p w14:paraId="6650B672" w14:textId="6F09BC10" w:rsidR="008455A1" w:rsidRPr="009F78B8" w:rsidRDefault="00BD5BEF" w:rsidP="00BD5BEF">
      <w:pPr>
        <w:spacing w:after="0"/>
        <w:ind w:firstLine="708"/>
        <w:jc w:val="both"/>
        <w:rPr>
          <w:rFonts w:ascii="Times New Roman" w:hAnsi="Times New Roman"/>
          <w:color w:val="000000"/>
          <w:sz w:val="24"/>
          <w:szCs w:val="24"/>
        </w:rPr>
      </w:pPr>
      <w:r>
        <w:rPr>
          <w:rFonts w:ascii="Times New Roman" w:hAnsi="Times New Roman"/>
          <w:sz w:val="24"/>
          <w:szCs w:val="24"/>
        </w:rPr>
        <w:t xml:space="preserve">3.1. </w:t>
      </w:r>
      <w:r w:rsidR="00725266" w:rsidRPr="009F78B8">
        <w:rPr>
          <w:rFonts w:ascii="Times New Roman" w:hAnsi="Times New Roman"/>
          <w:sz w:val="24"/>
          <w:szCs w:val="24"/>
        </w:rPr>
        <w:t xml:space="preserve">Область профессиональной деятельности выпускников: 04 Культура и искусство (в сфере экранных искусств) </w:t>
      </w:r>
    </w:p>
    <w:p w14:paraId="417420CF" w14:textId="6F6E36E0" w:rsidR="008455A1" w:rsidRDefault="00BD5BEF" w:rsidP="00BD5BEF">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3.2. </w:t>
      </w:r>
      <w:r w:rsidR="00725266" w:rsidRPr="009F78B8">
        <w:rPr>
          <w:rFonts w:ascii="Times New Roman" w:hAnsi="Times New Roman"/>
          <w:color w:val="000000"/>
          <w:sz w:val="24"/>
          <w:szCs w:val="24"/>
        </w:rPr>
        <w:t xml:space="preserve">Соответствие видов деятельности профессиональным модулям </w:t>
      </w:r>
    </w:p>
    <w:p w14:paraId="0516CB43" w14:textId="77777777" w:rsidR="00BD5BEF" w:rsidRPr="009F78B8" w:rsidRDefault="00BD5BEF" w:rsidP="00C36DA3">
      <w:pPr>
        <w:spacing w:after="0"/>
        <w:ind w:firstLine="709"/>
        <w:jc w:val="both"/>
        <w:rPr>
          <w:rFonts w:ascii="Times New Roman" w:hAnsi="Times New Roman"/>
          <w:color w:val="00000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253"/>
      </w:tblGrid>
      <w:tr w:rsidR="008455A1" w:rsidRPr="006521CF" w14:paraId="1D2D0ACB" w14:textId="77777777" w:rsidTr="00BD5BEF">
        <w:trPr>
          <w:trHeight w:val="651"/>
        </w:trPr>
        <w:tc>
          <w:tcPr>
            <w:tcW w:w="5098" w:type="dxa"/>
            <w:tcBorders>
              <w:top w:val="single" w:sz="4" w:space="0" w:color="auto"/>
            </w:tcBorders>
          </w:tcPr>
          <w:p w14:paraId="1F1B8689" w14:textId="77777777" w:rsidR="008455A1" w:rsidRPr="006521CF" w:rsidRDefault="00725266" w:rsidP="000D4689">
            <w:pPr>
              <w:suppressAutoHyphens/>
              <w:spacing w:after="0"/>
              <w:jc w:val="center"/>
              <w:rPr>
                <w:rFonts w:ascii="Times New Roman" w:hAnsi="Times New Roman"/>
                <w:sz w:val="24"/>
                <w:szCs w:val="24"/>
              </w:rPr>
            </w:pPr>
            <w:bookmarkStart w:id="94" w:name="_Hlk120031383"/>
            <w:r w:rsidRPr="006521CF">
              <w:rPr>
                <w:rFonts w:ascii="Times New Roman" w:hAnsi="Times New Roman"/>
                <w:sz w:val="24"/>
                <w:szCs w:val="24"/>
              </w:rPr>
              <w:t>Наименование видов деятельности</w:t>
            </w:r>
          </w:p>
        </w:tc>
        <w:tc>
          <w:tcPr>
            <w:tcW w:w="4253" w:type="dxa"/>
            <w:tcBorders>
              <w:top w:val="single" w:sz="4" w:space="0" w:color="auto"/>
            </w:tcBorders>
          </w:tcPr>
          <w:p w14:paraId="7E04E75E" w14:textId="77777777" w:rsidR="008455A1" w:rsidRPr="006521CF" w:rsidRDefault="00725266" w:rsidP="000D4689">
            <w:pPr>
              <w:suppressAutoHyphens/>
              <w:spacing w:after="0"/>
              <w:jc w:val="center"/>
              <w:rPr>
                <w:rFonts w:ascii="Times New Roman" w:hAnsi="Times New Roman"/>
                <w:sz w:val="24"/>
                <w:szCs w:val="24"/>
              </w:rPr>
            </w:pPr>
            <w:r w:rsidRPr="006521CF">
              <w:rPr>
                <w:rFonts w:ascii="Times New Roman" w:hAnsi="Times New Roman"/>
                <w:sz w:val="24"/>
                <w:szCs w:val="24"/>
              </w:rPr>
              <w:t>Наименование профессиональных модулей</w:t>
            </w:r>
          </w:p>
        </w:tc>
      </w:tr>
      <w:tr w:rsidR="008455A1" w:rsidRPr="006521CF" w14:paraId="742075CB" w14:textId="77777777" w:rsidTr="00BD5BEF">
        <w:trPr>
          <w:trHeight w:val="264"/>
        </w:trPr>
        <w:tc>
          <w:tcPr>
            <w:tcW w:w="5098" w:type="dxa"/>
            <w:tcBorders>
              <w:top w:val="single" w:sz="4" w:space="0" w:color="auto"/>
            </w:tcBorders>
          </w:tcPr>
          <w:p w14:paraId="6403DB25" w14:textId="77777777" w:rsidR="008455A1" w:rsidRPr="006521CF" w:rsidRDefault="00725266" w:rsidP="000D4689">
            <w:pPr>
              <w:suppressAutoHyphens/>
              <w:spacing w:after="0"/>
              <w:jc w:val="center"/>
              <w:rPr>
                <w:rFonts w:ascii="Times New Roman" w:hAnsi="Times New Roman"/>
                <w:sz w:val="24"/>
                <w:szCs w:val="24"/>
              </w:rPr>
            </w:pPr>
            <w:r w:rsidRPr="006521CF">
              <w:rPr>
                <w:rFonts w:ascii="Times New Roman" w:hAnsi="Times New Roman"/>
                <w:sz w:val="24"/>
                <w:szCs w:val="24"/>
              </w:rPr>
              <w:t>1</w:t>
            </w:r>
          </w:p>
        </w:tc>
        <w:tc>
          <w:tcPr>
            <w:tcW w:w="4253" w:type="dxa"/>
            <w:tcBorders>
              <w:top w:val="single" w:sz="4" w:space="0" w:color="auto"/>
            </w:tcBorders>
          </w:tcPr>
          <w:p w14:paraId="02FB0CA3" w14:textId="77777777" w:rsidR="008455A1" w:rsidRPr="006521CF" w:rsidRDefault="00725266" w:rsidP="000D4689">
            <w:pPr>
              <w:suppressAutoHyphens/>
              <w:spacing w:after="0"/>
              <w:jc w:val="center"/>
              <w:rPr>
                <w:rFonts w:ascii="Times New Roman" w:hAnsi="Times New Roman"/>
                <w:sz w:val="24"/>
                <w:szCs w:val="24"/>
              </w:rPr>
            </w:pPr>
            <w:r w:rsidRPr="006521CF">
              <w:rPr>
                <w:rFonts w:ascii="Times New Roman" w:hAnsi="Times New Roman"/>
                <w:sz w:val="24"/>
                <w:szCs w:val="24"/>
              </w:rPr>
              <w:t>2</w:t>
            </w:r>
          </w:p>
        </w:tc>
      </w:tr>
      <w:tr w:rsidR="008455A1" w:rsidRPr="006521CF" w14:paraId="62257892" w14:textId="77777777" w:rsidTr="00BD5BEF">
        <w:tc>
          <w:tcPr>
            <w:tcW w:w="5098" w:type="dxa"/>
          </w:tcPr>
          <w:p w14:paraId="1C53EFE0" w14:textId="77777777" w:rsidR="008455A1" w:rsidRPr="006521CF" w:rsidRDefault="00725266" w:rsidP="000D4689">
            <w:pPr>
              <w:spacing w:after="0"/>
              <w:rPr>
                <w:rFonts w:ascii="Times New Roman" w:hAnsi="Times New Roman"/>
                <w:sz w:val="24"/>
                <w:szCs w:val="24"/>
              </w:rPr>
            </w:pPr>
            <w:r w:rsidRPr="006521CF">
              <w:rPr>
                <w:rFonts w:ascii="Times New Roman" w:hAnsi="Times New Roman"/>
                <w:iCs/>
                <w:sz w:val="24"/>
                <w:szCs w:val="24"/>
              </w:rPr>
              <w:t>Виды деятельности</w:t>
            </w:r>
          </w:p>
        </w:tc>
        <w:tc>
          <w:tcPr>
            <w:tcW w:w="4253" w:type="dxa"/>
          </w:tcPr>
          <w:p w14:paraId="5B2629FB" w14:textId="77777777" w:rsidR="008455A1" w:rsidRPr="006521CF" w:rsidRDefault="008455A1" w:rsidP="000D4689">
            <w:pPr>
              <w:spacing w:after="0"/>
              <w:rPr>
                <w:rFonts w:ascii="Times New Roman" w:hAnsi="Times New Roman"/>
                <w:sz w:val="24"/>
                <w:szCs w:val="24"/>
              </w:rPr>
            </w:pPr>
          </w:p>
        </w:tc>
      </w:tr>
      <w:tr w:rsidR="008455A1" w:rsidRPr="006521CF" w14:paraId="7A5214F8" w14:textId="77777777" w:rsidTr="00BD5BEF">
        <w:tc>
          <w:tcPr>
            <w:tcW w:w="5098" w:type="dxa"/>
          </w:tcPr>
          <w:p w14:paraId="528F5294" w14:textId="77777777" w:rsidR="008455A1" w:rsidRPr="006521CF" w:rsidRDefault="00725266" w:rsidP="000D4689">
            <w:pPr>
              <w:suppressAutoHyphens/>
              <w:spacing w:after="0"/>
              <w:rPr>
                <w:rFonts w:ascii="Times New Roman" w:hAnsi="Times New Roman"/>
                <w:iCs/>
                <w:sz w:val="24"/>
                <w:szCs w:val="24"/>
              </w:rPr>
            </w:pPr>
            <w:r w:rsidRPr="006521CF">
              <w:rPr>
                <w:rFonts w:ascii="Times New Roman" w:hAnsi="Times New Roman"/>
                <w:sz w:val="24"/>
                <w:szCs w:val="24"/>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4253" w:type="dxa"/>
          </w:tcPr>
          <w:p w14:paraId="5F5FD3ED" w14:textId="77777777" w:rsidR="008455A1" w:rsidRPr="006521CF" w:rsidRDefault="00725266" w:rsidP="000D4689">
            <w:pPr>
              <w:suppressAutoHyphens/>
              <w:spacing w:after="0"/>
              <w:rPr>
                <w:rFonts w:ascii="Times New Roman" w:hAnsi="Times New Roman"/>
                <w:iCs/>
                <w:sz w:val="24"/>
                <w:szCs w:val="24"/>
              </w:rPr>
            </w:pPr>
            <w:r w:rsidRPr="006521CF">
              <w:rPr>
                <w:rFonts w:ascii="Times New Roman" w:hAnsi="Times New Roman"/>
                <w:sz w:val="24"/>
                <w:szCs w:val="24"/>
              </w:rPr>
              <w:t>Создание визуализированного движения персонажа в анимационном произведении с использованием традиционных и современных технологий</w:t>
            </w:r>
          </w:p>
        </w:tc>
      </w:tr>
      <w:tr w:rsidR="008455A1" w:rsidRPr="006521CF" w14:paraId="613DDFAE" w14:textId="77777777" w:rsidTr="00BD5BEF">
        <w:tc>
          <w:tcPr>
            <w:tcW w:w="5098" w:type="dxa"/>
          </w:tcPr>
          <w:p w14:paraId="39FB612F" w14:textId="77777777" w:rsidR="008455A1" w:rsidRPr="006521CF" w:rsidRDefault="00725266" w:rsidP="000D4689">
            <w:pPr>
              <w:suppressAutoHyphens/>
              <w:spacing w:after="0"/>
              <w:rPr>
                <w:rFonts w:ascii="Times New Roman" w:hAnsi="Times New Roman"/>
                <w:sz w:val="24"/>
                <w:szCs w:val="24"/>
              </w:rPr>
            </w:pPr>
            <w:r w:rsidRPr="006521CF">
              <w:rPr>
                <w:rFonts w:ascii="Times New Roman" w:hAnsi="Times New Roman"/>
                <w:sz w:val="24"/>
                <w:szCs w:val="24"/>
              </w:rPr>
              <w:lastRenderedPageBreak/>
              <w:t xml:space="preserve">Подготовка к созданию анимационных проектов и их постобработка с использованием </w:t>
            </w:r>
            <w:proofErr w:type="spellStart"/>
            <w:r w:rsidRPr="006521CF">
              <w:rPr>
                <w:rFonts w:ascii="Times New Roman" w:hAnsi="Times New Roman"/>
                <w:sz w:val="24"/>
                <w:szCs w:val="24"/>
              </w:rPr>
              <w:t>диджитал</w:t>
            </w:r>
            <w:proofErr w:type="spellEnd"/>
            <w:r w:rsidRPr="006521CF">
              <w:rPr>
                <w:rFonts w:ascii="Times New Roman" w:hAnsi="Times New Roman"/>
                <w:sz w:val="24"/>
                <w:szCs w:val="24"/>
              </w:rPr>
              <w:t>-технологий</w:t>
            </w:r>
          </w:p>
        </w:tc>
        <w:tc>
          <w:tcPr>
            <w:tcW w:w="4253" w:type="dxa"/>
          </w:tcPr>
          <w:p w14:paraId="7BCC21E9" w14:textId="77777777" w:rsidR="008455A1" w:rsidRPr="006521CF" w:rsidRDefault="00725266" w:rsidP="000D4689">
            <w:pPr>
              <w:suppressAutoHyphens/>
              <w:spacing w:after="0"/>
              <w:rPr>
                <w:rFonts w:ascii="Times New Roman" w:hAnsi="Times New Roman"/>
                <w:sz w:val="24"/>
                <w:szCs w:val="24"/>
              </w:rPr>
            </w:pPr>
            <w:r w:rsidRPr="006521CF">
              <w:rPr>
                <w:rFonts w:ascii="Times New Roman" w:hAnsi="Times New Roman"/>
                <w:sz w:val="24"/>
                <w:szCs w:val="24"/>
              </w:rPr>
              <w:t xml:space="preserve">Подготовка к созданию анимационных проектов и их постобработка с использованием </w:t>
            </w:r>
            <w:proofErr w:type="spellStart"/>
            <w:r w:rsidRPr="006521CF">
              <w:rPr>
                <w:rFonts w:ascii="Times New Roman" w:hAnsi="Times New Roman"/>
                <w:sz w:val="24"/>
                <w:szCs w:val="24"/>
              </w:rPr>
              <w:t>диджитал</w:t>
            </w:r>
            <w:proofErr w:type="spellEnd"/>
            <w:r w:rsidRPr="006521CF">
              <w:rPr>
                <w:rFonts w:ascii="Times New Roman" w:hAnsi="Times New Roman"/>
                <w:sz w:val="24"/>
                <w:szCs w:val="24"/>
              </w:rPr>
              <w:t>-технологий</w:t>
            </w:r>
          </w:p>
        </w:tc>
      </w:tr>
      <w:tr w:rsidR="008455A1" w:rsidRPr="006521CF" w14:paraId="422426D6" w14:textId="77777777" w:rsidTr="00BD5BEF">
        <w:tc>
          <w:tcPr>
            <w:tcW w:w="5098" w:type="dxa"/>
          </w:tcPr>
          <w:p w14:paraId="1DBAEFC1" w14:textId="77777777" w:rsidR="008455A1" w:rsidRPr="006521CF" w:rsidRDefault="00725266" w:rsidP="000D4689">
            <w:pPr>
              <w:suppressAutoHyphens/>
              <w:spacing w:after="0"/>
              <w:contextualSpacing/>
              <w:rPr>
                <w:rFonts w:ascii="Times New Roman" w:hAnsi="Times New Roman"/>
                <w:sz w:val="24"/>
                <w:szCs w:val="24"/>
              </w:rPr>
            </w:pPr>
            <w:r w:rsidRPr="006521CF">
              <w:rPr>
                <w:rFonts w:ascii="Times New Roman" w:hAnsi="Times New Roman"/>
                <w:sz w:val="24"/>
                <w:szCs w:val="24"/>
              </w:rPr>
              <w:t>Организация процесса изготовления компьютерно-анимационного проекта</w:t>
            </w:r>
          </w:p>
          <w:p w14:paraId="278C74EA" w14:textId="77777777" w:rsidR="008455A1" w:rsidRPr="006521CF" w:rsidRDefault="008455A1" w:rsidP="000D4689">
            <w:pPr>
              <w:suppressAutoHyphens/>
              <w:spacing w:after="0"/>
              <w:rPr>
                <w:rFonts w:ascii="Times New Roman" w:hAnsi="Times New Roman"/>
                <w:sz w:val="24"/>
                <w:szCs w:val="24"/>
              </w:rPr>
            </w:pPr>
          </w:p>
        </w:tc>
        <w:tc>
          <w:tcPr>
            <w:tcW w:w="4253" w:type="dxa"/>
          </w:tcPr>
          <w:p w14:paraId="526DF884" w14:textId="77777777" w:rsidR="008455A1" w:rsidRPr="006521CF" w:rsidRDefault="00725266" w:rsidP="000D4689">
            <w:pPr>
              <w:suppressAutoHyphens/>
              <w:spacing w:after="0"/>
              <w:contextualSpacing/>
              <w:rPr>
                <w:rFonts w:ascii="Times New Roman" w:hAnsi="Times New Roman"/>
                <w:sz w:val="24"/>
                <w:szCs w:val="24"/>
              </w:rPr>
            </w:pPr>
            <w:r w:rsidRPr="006521CF">
              <w:rPr>
                <w:rFonts w:ascii="Times New Roman" w:hAnsi="Times New Roman"/>
                <w:sz w:val="24"/>
                <w:szCs w:val="24"/>
              </w:rPr>
              <w:t>Организация процесса изготовления компьютерно-анимационного проекта</w:t>
            </w:r>
          </w:p>
          <w:p w14:paraId="5FE3D30B" w14:textId="77777777" w:rsidR="008455A1" w:rsidRPr="006521CF" w:rsidRDefault="008455A1" w:rsidP="000D4689">
            <w:pPr>
              <w:suppressAutoHyphens/>
              <w:spacing w:after="0"/>
              <w:rPr>
                <w:rFonts w:ascii="Times New Roman" w:hAnsi="Times New Roman"/>
                <w:sz w:val="24"/>
                <w:szCs w:val="24"/>
              </w:rPr>
            </w:pPr>
          </w:p>
        </w:tc>
      </w:tr>
      <w:tr w:rsidR="008455A1" w:rsidRPr="006521CF" w14:paraId="699B2DDA" w14:textId="77777777" w:rsidTr="00BD5BEF">
        <w:tc>
          <w:tcPr>
            <w:tcW w:w="5098" w:type="dxa"/>
          </w:tcPr>
          <w:p w14:paraId="7FF2B169" w14:textId="77777777" w:rsidR="008455A1" w:rsidRPr="006521CF" w:rsidRDefault="00725266" w:rsidP="000D4689">
            <w:pPr>
              <w:suppressAutoHyphens/>
              <w:spacing w:after="0"/>
              <w:rPr>
                <w:rFonts w:ascii="Times New Roman" w:hAnsi="Times New Roman"/>
                <w:iCs/>
                <w:sz w:val="24"/>
                <w:szCs w:val="24"/>
              </w:rPr>
            </w:pPr>
            <w:r w:rsidRPr="006521CF">
              <w:rPr>
                <w:rFonts w:ascii="Times New Roman" w:hAnsi="Times New Roman"/>
                <w:iCs/>
                <w:sz w:val="24"/>
                <w:szCs w:val="24"/>
              </w:rPr>
              <w:t xml:space="preserve">Виды деятельности по выбору, в соответствии с направленностью </w:t>
            </w:r>
          </w:p>
        </w:tc>
        <w:tc>
          <w:tcPr>
            <w:tcW w:w="4253" w:type="dxa"/>
          </w:tcPr>
          <w:p w14:paraId="1C8D08E6" w14:textId="77777777" w:rsidR="008455A1" w:rsidRPr="006521CF" w:rsidRDefault="008455A1" w:rsidP="000D4689">
            <w:pPr>
              <w:numPr>
                <w:ilvl w:val="0"/>
                <w:numId w:val="4"/>
              </w:numPr>
              <w:suppressAutoHyphens/>
              <w:spacing w:after="0"/>
              <w:ind w:left="34"/>
              <w:contextualSpacing/>
              <w:rPr>
                <w:rFonts w:ascii="Times New Roman" w:hAnsi="Times New Roman"/>
                <w:sz w:val="24"/>
                <w:szCs w:val="24"/>
              </w:rPr>
            </w:pPr>
          </w:p>
        </w:tc>
      </w:tr>
      <w:tr w:rsidR="008455A1" w:rsidRPr="006521CF" w14:paraId="3C0FD021" w14:textId="77777777" w:rsidTr="00BD5BEF">
        <w:trPr>
          <w:trHeight w:val="974"/>
        </w:trPr>
        <w:tc>
          <w:tcPr>
            <w:tcW w:w="5098" w:type="dxa"/>
          </w:tcPr>
          <w:p w14:paraId="4F137B03" w14:textId="1DBA415F" w:rsidR="008455A1" w:rsidRPr="006521CF" w:rsidRDefault="00725266" w:rsidP="000D4689">
            <w:pPr>
              <w:numPr>
                <w:ilvl w:val="0"/>
                <w:numId w:val="4"/>
              </w:numPr>
              <w:suppressAutoHyphens/>
              <w:spacing w:after="0"/>
              <w:ind w:left="34"/>
              <w:contextualSpacing/>
              <w:rPr>
                <w:rFonts w:ascii="Times New Roman" w:hAnsi="Times New Roman"/>
                <w:sz w:val="24"/>
                <w:szCs w:val="24"/>
              </w:rPr>
            </w:pPr>
            <w:r w:rsidRPr="006521CF">
              <w:rPr>
                <w:rFonts w:ascii="Times New Roman" w:hAnsi="Times New Roman"/>
                <w:sz w:val="24"/>
                <w:szCs w:val="24"/>
              </w:rPr>
              <w:t>Подготовка и обеспечение подготовительного периода анимационного кино</w:t>
            </w:r>
          </w:p>
        </w:tc>
        <w:tc>
          <w:tcPr>
            <w:tcW w:w="4253" w:type="dxa"/>
          </w:tcPr>
          <w:p w14:paraId="268449CC" w14:textId="752814FE" w:rsidR="008455A1" w:rsidRPr="006521CF" w:rsidRDefault="00725266" w:rsidP="000D4689">
            <w:pPr>
              <w:numPr>
                <w:ilvl w:val="0"/>
                <w:numId w:val="4"/>
              </w:numPr>
              <w:suppressAutoHyphens/>
              <w:spacing w:after="0"/>
              <w:ind w:left="34"/>
              <w:contextualSpacing/>
              <w:rPr>
                <w:rFonts w:ascii="Times New Roman" w:hAnsi="Times New Roman"/>
                <w:sz w:val="24"/>
                <w:szCs w:val="24"/>
              </w:rPr>
            </w:pPr>
            <w:r w:rsidRPr="006521CF">
              <w:rPr>
                <w:rFonts w:ascii="Times New Roman" w:hAnsi="Times New Roman"/>
                <w:sz w:val="24"/>
                <w:szCs w:val="24"/>
              </w:rPr>
              <w:t>Подготовка и обеспечение подготовительного периода анимационного кино</w:t>
            </w:r>
          </w:p>
        </w:tc>
      </w:tr>
      <w:tr w:rsidR="008455A1" w:rsidRPr="006521CF" w14:paraId="4E728F89" w14:textId="77777777" w:rsidTr="00BD5BEF">
        <w:tc>
          <w:tcPr>
            <w:tcW w:w="5098" w:type="dxa"/>
          </w:tcPr>
          <w:p w14:paraId="45B06498" w14:textId="77777777" w:rsidR="008455A1" w:rsidRPr="006521CF" w:rsidRDefault="00725266" w:rsidP="000D4689">
            <w:pPr>
              <w:numPr>
                <w:ilvl w:val="0"/>
                <w:numId w:val="4"/>
              </w:numPr>
              <w:suppressAutoHyphens/>
              <w:spacing w:after="0"/>
              <w:ind w:left="34"/>
              <w:contextualSpacing/>
              <w:rPr>
                <w:rFonts w:ascii="Times New Roman" w:hAnsi="Times New Roman"/>
                <w:sz w:val="24"/>
                <w:szCs w:val="24"/>
              </w:rPr>
            </w:pPr>
            <w:r w:rsidRPr="006521CF">
              <w:rPr>
                <w:rFonts w:ascii="Times New Roman" w:hAnsi="Times New Roman"/>
                <w:sz w:val="24"/>
                <w:szCs w:val="24"/>
              </w:rPr>
              <w:t>Создание визуальных эффектов и компьютерной графики в анимационном кино</w:t>
            </w:r>
          </w:p>
        </w:tc>
        <w:tc>
          <w:tcPr>
            <w:tcW w:w="4253" w:type="dxa"/>
          </w:tcPr>
          <w:p w14:paraId="1B0FF68F" w14:textId="77777777" w:rsidR="008455A1" w:rsidRPr="006521CF" w:rsidRDefault="00725266" w:rsidP="000D4689">
            <w:pPr>
              <w:numPr>
                <w:ilvl w:val="0"/>
                <w:numId w:val="4"/>
              </w:numPr>
              <w:suppressAutoHyphens/>
              <w:spacing w:after="0"/>
              <w:ind w:left="34"/>
              <w:contextualSpacing/>
              <w:rPr>
                <w:rFonts w:ascii="Times New Roman" w:hAnsi="Times New Roman"/>
                <w:sz w:val="24"/>
                <w:szCs w:val="24"/>
              </w:rPr>
            </w:pPr>
            <w:r w:rsidRPr="006521CF">
              <w:rPr>
                <w:rFonts w:ascii="Times New Roman" w:hAnsi="Times New Roman"/>
                <w:sz w:val="24"/>
                <w:szCs w:val="24"/>
              </w:rPr>
              <w:t>Создание визуальных эффектов и компьютерной графики в анимационном кино</w:t>
            </w:r>
          </w:p>
        </w:tc>
      </w:tr>
      <w:tr w:rsidR="008455A1" w:rsidRPr="006521CF" w14:paraId="29E829CD" w14:textId="77777777" w:rsidTr="00BD5BEF">
        <w:tc>
          <w:tcPr>
            <w:tcW w:w="5098" w:type="dxa"/>
          </w:tcPr>
          <w:p w14:paraId="464400F3" w14:textId="0D6A9EF9" w:rsidR="008455A1" w:rsidRPr="006521CF" w:rsidRDefault="00725266" w:rsidP="000D4689">
            <w:pPr>
              <w:numPr>
                <w:ilvl w:val="0"/>
                <w:numId w:val="4"/>
              </w:numPr>
              <w:suppressAutoHyphens/>
              <w:spacing w:after="0"/>
              <w:ind w:left="34"/>
              <w:contextualSpacing/>
              <w:rPr>
                <w:rFonts w:ascii="Times New Roman" w:hAnsi="Times New Roman"/>
                <w:sz w:val="24"/>
                <w:szCs w:val="24"/>
              </w:rPr>
            </w:pPr>
            <w:r w:rsidRPr="006521CF">
              <w:rPr>
                <w:rFonts w:ascii="Times New Roman" w:hAnsi="Times New Roman"/>
                <w:sz w:val="24"/>
                <w:szCs w:val="24"/>
              </w:rPr>
              <w:t>Производство трехмерного (3</w:t>
            </w:r>
            <w:r w:rsidRPr="006521CF">
              <w:rPr>
                <w:rFonts w:ascii="Times New Roman" w:hAnsi="Times New Roman"/>
                <w:sz w:val="24"/>
                <w:szCs w:val="24"/>
                <w:lang w:val="en-US"/>
              </w:rPr>
              <w:t>D</w:t>
            </w:r>
            <w:r w:rsidRPr="006521CF">
              <w:rPr>
                <w:rFonts w:ascii="Times New Roman" w:hAnsi="Times New Roman"/>
                <w:sz w:val="24"/>
                <w:szCs w:val="24"/>
              </w:rPr>
              <w:t>) цифрового анимационного кино</w:t>
            </w:r>
          </w:p>
        </w:tc>
        <w:tc>
          <w:tcPr>
            <w:tcW w:w="4253" w:type="dxa"/>
          </w:tcPr>
          <w:p w14:paraId="2A481206" w14:textId="4E61788B" w:rsidR="008455A1" w:rsidRPr="006521CF" w:rsidRDefault="00725266" w:rsidP="000D4689">
            <w:pPr>
              <w:numPr>
                <w:ilvl w:val="0"/>
                <w:numId w:val="4"/>
              </w:numPr>
              <w:suppressAutoHyphens/>
              <w:spacing w:after="0"/>
              <w:ind w:left="34"/>
              <w:contextualSpacing/>
              <w:rPr>
                <w:rFonts w:ascii="Times New Roman" w:hAnsi="Times New Roman"/>
                <w:sz w:val="24"/>
                <w:szCs w:val="24"/>
              </w:rPr>
            </w:pPr>
            <w:r w:rsidRPr="006521CF">
              <w:rPr>
                <w:rFonts w:ascii="Times New Roman" w:hAnsi="Times New Roman"/>
                <w:sz w:val="24"/>
                <w:szCs w:val="24"/>
              </w:rPr>
              <w:t>Производство трехмерного (3</w:t>
            </w:r>
            <w:r w:rsidRPr="006521CF">
              <w:rPr>
                <w:rFonts w:ascii="Times New Roman" w:hAnsi="Times New Roman"/>
                <w:sz w:val="24"/>
                <w:szCs w:val="24"/>
                <w:lang w:val="en-US"/>
              </w:rPr>
              <w:t>D</w:t>
            </w:r>
            <w:r w:rsidRPr="006521CF">
              <w:rPr>
                <w:rFonts w:ascii="Times New Roman" w:hAnsi="Times New Roman"/>
                <w:sz w:val="24"/>
                <w:szCs w:val="24"/>
              </w:rPr>
              <w:t>) цифрового анимационного кино</w:t>
            </w:r>
          </w:p>
        </w:tc>
      </w:tr>
      <w:tr w:rsidR="008455A1" w:rsidRPr="006521CF" w14:paraId="3865C5DD" w14:textId="77777777" w:rsidTr="00BD5BEF">
        <w:tc>
          <w:tcPr>
            <w:tcW w:w="5098" w:type="dxa"/>
          </w:tcPr>
          <w:p w14:paraId="54517ED0" w14:textId="0C5A4E48" w:rsidR="008455A1" w:rsidRPr="006521CF" w:rsidRDefault="00725266" w:rsidP="000D4689">
            <w:pPr>
              <w:numPr>
                <w:ilvl w:val="0"/>
                <w:numId w:val="4"/>
              </w:numPr>
              <w:suppressAutoHyphens/>
              <w:spacing w:after="0"/>
              <w:ind w:left="34" w:hanging="992"/>
              <w:contextualSpacing/>
              <w:rPr>
                <w:rFonts w:ascii="Times New Roman" w:hAnsi="Times New Roman"/>
                <w:sz w:val="24"/>
                <w:szCs w:val="24"/>
              </w:rPr>
            </w:pPr>
            <w:r w:rsidRPr="006521CF">
              <w:rPr>
                <w:rFonts w:ascii="Times New Roman" w:hAnsi="Times New Roman"/>
                <w:sz w:val="24"/>
                <w:szCs w:val="24"/>
              </w:rPr>
              <w:t>Создание анимации для гейм-индустрии</w:t>
            </w:r>
          </w:p>
        </w:tc>
        <w:tc>
          <w:tcPr>
            <w:tcW w:w="4253" w:type="dxa"/>
          </w:tcPr>
          <w:p w14:paraId="65B6FF1C" w14:textId="7F79D534" w:rsidR="008455A1" w:rsidRPr="006521CF" w:rsidRDefault="00725266" w:rsidP="000D4689">
            <w:pPr>
              <w:numPr>
                <w:ilvl w:val="0"/>
                <w:numId w:val="4"/>
              </w:numPr>
              <w:suppressAutoHyphens/>
              <w:spacing w:after="0"/>
              <w:ind w:left="34" w:hanging="992"/>
              <w:contextualSpacing/>
              <w:rPr>
                <w:rFonts w:ascii="Times New Roman" w:hAnsi="Times New Roman"/>
                <w:sz w:val="24"/>
                <w:szCs w:val="24"/>
              </w:rPr>
            </w:pPr>
            <w:r w:rsidRPr="006521CF">
              <w:rPr>
                <w:rFonts w:ascii="Times New Roman" w:hAnsi="Times New Roman"/>
                <w:sz w:val="24"/>
                <w:szCs w:val="24"/>
              </w:rPr>
              <w:t>Создание анимации для гейм-индустрии</w:t>
            </w:r>
          </w:p>
        </w:tc>
      </w:tr>
      <w:tr w:rsidR="008455A1" w:rsidRPr="006521CF" w14:paraId="38E4E53F" w14:textId="77777777" w:rsidTr="00BD5BEF">
        <w:tc>
          <w:tcPr>
            <w:tcW w:w="5098" w:type="dxa"/>
          </w:tcPr>
          <w:p w14:paraId="340155E2" w14:textId="7FF51CCE" w:rsidR="008455A1" w:rsidRPr="006521CF" w:rsidRDefault="00725266" w:rsidP="000D4689">
            <w:pPr>
              <w:numPr>
                <w:ilvl w:val="0"/>
                <w:numId w:val="4"/>
              </w:numPr>
              <w:suppressAutoHyphens/>
              <w:spacing w:after="0"/>
              <w:ind w:left="0" w:hanging="675"/>
              <w:contextualSpacing/>
              <w:rPr>
                <w:rFonts w:ascii="Times New Roman" w:hAnsi="Times New Roman"/>
                <w:sz w:val="24"/>
                <w:szCs w:val="24"/>
              </w:rPr>
            </w:pPr>
            <w:r w:rsidRPr="006521CF">
              <w:rPr>
                <w:rFonts w:ascii="Times New Roman" w:hAnsi="Times New Roman"/>
                <w:sz w:val="24"/>
                <w:szCs w:val="24"/>
              </w:rPr>
              <w:t xml:space="preserve">Разработка и создание </w:t>
            </w:r>
            <w:proofErr w:type="spellStart"/>
            <w:r w:rsidRPr="006521CF">
              <w:rPr>
                <w:rFonts w:ascii="Times New Roman" w:hAnsi="Times New Roman"/>
                <w:sz w:val="24"/>
                <w:szCs w:val="24"/>
              </w:rPr>
              <w:t>моушн</w:t>
            </w:r>
            <w:proofErr w:type="spellEnd"/>
            <w:r w:rsidRPr="006521CF">
              <w:rPr>
                <w:rFonts w:ascii="Times New Roman" w:hAnsi="Times New Roman"/>
                <w:sz w:val="24"/>
                <w:szCs w:val="24"/>
              </w:rPr>
              <w:t>-дизайн контента</w:t>
            </w:r>
          </w:p>
        </w:tc>
        <w:tc>
          <w:tcPr>
            <w:tcW w:w="4253" w:type="dxa"/>
          </w:tcPr>
          <w:p w14:paraId="2442FCB1" w14:textId="795F00D8" w:rsidR="008455A1" w:rsidRPr="006521CF" w:rsidRDefault="00725266" w:rsidP="000D4689">
            <w:pPr>
              <w:numPr>
                <w:ilvl w:val="0"/>
                <w:numId w:val="4"/>
              </w:numPr>
              <w:suppressAutoHyphens/>
              <w:spacing w:after="0"/>
              <w:ind w:left="0" w:hanging="675"/>
              <w:contextualSpacing/>
              <w:rPr>
                <w:rFonts w:ascii="Times New Roman" w:hAnsi="Times New Roman"/>
                <w:sz w:val="24"/>
                <w:szCs w:val="24"/>
              </w:rPr>
            </w:pPr>
            <w:r w:rsidRPr="006521CF">
              <w:rPr>
                <w:rFonts w:ascii="Times New Roman" w:hAnsi="Times New Roman"/>
                <w:sz w:val="24"/>
                <w:szCs w:val="24"/>
              </w:rPr>
              <w:t xml:space="preserve">Разработка и создание </w:t>
            </w:r>
            <w:proofErr w:type="spellStart"/>
            <w:r w:rsidRPr="006521CF">
              <w:rPr>
                <w:rFonts w:ascii="Times New Roman" w:hAnsi="Times New Roman"/>
                <w:sz w:val="24"/>
                <w:szCs w:val="24"/>
              </w:rPr>
              <w:t>моушн</w:t>
            </w:r>
            <w:proofErr w:type="spellEnd"/>
            <w:r w:rsidRPr="006521CF">
              <w:rPr>
                <w:rFonts w:ascii="Times New Roman" w:hAnsi="Times New Roman"/>
                <w:sz w:val="24"/>
                <w:szCs w:val="24"/>
              </w:rPr>
              <w:t>-дизайн контента</w:t>
            </w:r>
          </w:p>
        </w:tc>
      </w:tr>
      <w:bookmarkEnd w:id="93"/>
      <w:bookmarkEnd w:id="94"/>
    </w:tbl>
    <w:p w14:paraId="403B7EA6" w14:textId="77777777" w:rsidR="008455A1" w:rsidRPr="009F78B8" w:rsidRDefault="008455A1" w:rsidP="000D4689">
      <w:pPr>
        <w:spacing w:after="0"/>
        <w:rPr>
          <w:rFonts w:ascii="Times New Roman" w:hAnsi="Times New Roman"/>
          <w:sz w:val="24"/>
          <w:szCs w:val="24"/>
        </w:rPr>
      </w:pPr>
    </w:p>
    <w:p w14:paraId="6D6125A5" w14:textId="77777777" w:rsidR="008455A1" w:rsidRPr="009F78B8" w:rsidRDefault="00725266" w:rsidP="000D4689">
      <w:pPr>
        <w:pStyle w:val="1"/>
        <w:spacing w:before="0" w:after="0" w:line="276" w:lineRule="auto"/>
        <w:ind w:firstLine="708"/>
        <w:rPr>
          <w:rFonts w:ascii="Times New Roman" w:hAnsi="Times New Roman"/>
          <w:sz w:val="24"/>
          <w:szCs w:val="24"/>
        </w:rPr>
      </w:pPr>
      <w:bookmarkStart w:id="95" w:name="_Toc130483602"/>
      <w:bookmarkStart w:id="96" w:name="_Toc130487950"/>
      <w:bookmarkStart w:id="97" w:name="_Toc130489472"/>
      <w:bookmarkStart w:id="98" w:name="_Toc130548318"/>
      <w:bookmarkStart w:id="99" w:name="_Hlk152054056"/>
      <w:r w:rsidRPr="009F78B8">
        <w:rPr>
          <w:rFonts w:ascii="Times New Roman" w:hAnsi="Times New Roman"/>
          <w:sz w:val="24"/>
          <w:szCs w:val="24"/>
        </w:rPr>
        <w:t>Раздел 4. Планируемые результаты освоения образовательной программы</w:t>
      </w:r>
      <w:bookmarkEnd w:id="95"/>
      <w:bookmarkEnd w:id="96"/>
      <w:bookmarkEnd w:id="97"/>
      <w:bookmarkEnd w:id="98"/>
    </w:p>
    <w:p w14:paraId="466CF704" w14:textId="51EF5D4C" w:rsidR="008455A1" w:rsidRPr="00F83962" w:rsidRDefault="00725266" w:rsidP="00F83962">
      <w:pPr>
        <w:pStyle w:val="1"/>
        <w:ind w:firstLine="708"/>
        <w:rPr>
          <w:rStyle w:val="WW8Num1z1"/>
          <w:rFonts w:ascii="Times New Roman" w:hAnsi="Times New Roman"/>
          <w:b w:val="0"/>
          <w:bCs w:val="0"/>
          <w:sz w:val="24"/>
          <w:szCs w:val="24"/>
        </w:rPr>
      </w:pPr>
      <w:bookmarkStart w:id="100" w:name="_Toc130548319"/>
      <w:r w:rsidRPr="00BD5BEF">
        <w:rPr>
          <w:rStyle w:val="WW8Num1z1"/>
          <w:rFonts w:ascii="Times New Roman" w:hAnsi="Times New Roman"/>
          <w:b w:val="0"/>
          <w:bCs w:val="0"/>
          <w:sz w:val="24"/>
          <w:szCs w:val="24"/>
        </w:rPr>
        <w:t>4</w:t>
      </w:r>
      <w:r w:rsidRPr="00F83962">
        <w:rPr>
          <w:rStyle w:val="WW8Num1z1"/>
          <w:rFonts w:ascii="Times New Roman" w:hAnsi="Times New Roman"/>
          <w:b w:val="0"/>
          <w:bCs w:val="0"/>
          <w:sz w:val="24"/>
          <w:szCs w:val="24"/>
        </w:rPr>
        <w:t>.1. Общие компетенции</w:t>
      </w:r>
      <w:bookmarkEnd w:id="100"/>
    </w:p>
    <w:p w14:paraId="66DB100A" w14:textId="7D032AE4" w:rsidR="006521CF" w:rsidRDefault="006521CF" w:rsidP="006521CF">
      <w:pPr>
        <w:spacing w:after="0"/>
      </w:pPr>
    </w:p>
    <w:tbl>
      <w:tblPr>
        <w:tblpPr w:leftFromText="181" w:rightFromText="18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9"/>
        <w:gridCol w:w="2975"/>
        <w:gridCol w:w="5380"/>
      </w:tblGrid>
      <w:tr w:rsidR="008B590F" w:rsidRPr="006521CF" w14:paraId="0BD1E786" w14:textId="77777777" w:rsidTr="003662A8">
        <w:trPr>
          <w:cantSplit/>
          <w:trHeight w:val="1697"/>
          <w:tblHeader/>
        </w:trPr>
        <w:tc>
          <w:tcPr>
            <w:tcW w:w="529" w:type="pct"/>
            <w:shd w:val="clear" w:color="auto" w:fill="FFFFFF"/>
            <w:textDirection w:val="btLr"/>
            <w:vAlign w:val="center"/>
          </w:tcPr>
          <w:p w14:paraId="5D4D296C" w14:textId="77777777" w:rsidR="008455A1" w:rsidRPr="006521CF" w:rsidRDefault="00725266" w:rsidP="003662A8">
            <w:pPr>
              <w:pStyle w:val="2f3"/>
              <w:shd w:val="clear" w:color="auto" w:fill="auto"/>
              <w:spacing w:before="0" w:line="276" w:lineRule="auto"/>
              <w:ind w:left="113" w:right="113"/>
              <w:jc w:val="center"/>
              <w:rPr>
                <w:rFonts w:ascii="Times New Roman" w:hAnsi="Times New Roman"/>
                <w:bCs w:val="0"/>
                <w:sz w:val="24"/>
                <w:szCs w:val="24"/>
              </w:rPr>
            </w:pPr>
            <w:bookmarkStart w:id="101" w:name="_Toc130483603"/>
            <w:bookmarkStart w:id="102" w:name="_Toc130487951"/>
            <w:bookmarkStart w:id="103" w:name="_Toc130489473"/>
            <w:bookmarkStart w:id="104" w:name="_Toc130545683"/>
            <w:bookmarkStart w:id="105" w:name="_Toc130547004"/>
            <w:bookmarkStart w:id="106" w:name="_Toc130548320"/>
            <w:r w:rsidRPr="006521CF">
              <w:rPr>
                <w:rFonts w:ascii="Times New Roman" w:hAnsi="Times New Roman"/>
                <w:bCs w:val="0"/>
                <w:sz w:val="24"/>
                <w:szCs w:val="24"/>
              </w:rPr>
              <w:t>Код</w:t>
            </w:r>
            <w:bookmarkEnd w:id="101"/>
            <w:bookmarkEnd w:id="102"/>
            <w:bookmarkEnd w:id="103"/>
            <w:bookmarkEnd w:id="104"/>
            <w:bookmarkEnd w:id="105"/>
            <w:bookmarkEnd w:id="106"/>
          </w:p>
          <w:p w14:paraId="743AED52" w14:textId="77777777" w:rsidR="008455A1" w:rsidRPr="006521CF" w:rsidRDefault="00725266" w:rsidP="003662A8">
            <w:pPr>
              <w:pStyle w:val="2f3"/>
              <w:shd w:val="clear" w:color="auto" w:fill="auto"/>
              <w:spacing w:before="0" w:line="276" w:lineRule="auto"/>
              <w:ind w:left="113" w:right="113"/>
              <w:jc w:val="center"/>
              <w:rPr>
                <w:rFonts w:ascii="Times New Roman" w:hAnsi="Times New Roman"/>
                <w:bCs w:val="0"/>
                <w:sz w:val="24"/>
                <w:szCs w:val="24"/>
              </w:rPr>
            </w:pPr>
            <w:bookmarkStart w:id="107" w:name="_Toc130483604"/>
            <w:bookmarkStart w:id="108" w:name="_Toc130487952"/>
            <w:bookmarkStart w:id="109" w:name="_Toc130489474"/>
            <w:bookmarkStart w:id="110" w:name="_Toc130545684"/>
            <w:bookmarkStart w:id="111" w:name="_Toc130547005"/>
            <w:bookmarkStart w:id="112" w:name="_Toc130548321"/>
            <w:r w:rsidRPr="006521CF">
              <w:rPr>
                <w:rFonts w:ascii="Times New Roman" w:hAnsi="Times New Roman"/>
                <w:bCs w:val="0"/>
                <w:sz w:val="24"/>
                <w:szCs w:val="24"/>
              </w:rPr>
              <w:t>компетенции</w:t>
            </w:r>
            <w:bookmarkEnd w:id="107"/>
            <w:bookmarkEnd w:id="108"/>
            <w:bookmarkEnd w:id="109"/>
            <w:bookmarkEnd w:id="110"/>
            <w:bookmarkEnd w:id="111"/>
            <w:bookmarkEnd w:id="112"/>
          </w:p>
        </w:tc>
        <w:tc>
          <w:tcPr>
            <w:tcW w:w="1592" w:type="pct"/>
            <w:shd w:val="clear" w:color="auto" w:fill="FFFFFF"/>
            <w:vAlign w:val="center"/>
          </w:tcPr>
          <w:p w14:paraId="13AF61DF" w14:textId="77777777" w:rsidR="008455A1" w:rsidRPr="006521CF" w:rsidRDefault="00725266" w:rsidP="003662A8">
            <w:pPr>
              <w:pStyle w:val="2f3"/>
              <w:shd w:val="clear" w:color="auto" w:fill="auto"/>
              <w:spacing w:before="0" w:line="276" w:lineRule="auto"/>
              <w:jc w:val="center"/>
              <w:rPr>
                <w:rFonts w:ascii="Times New Roman" w:hAnsi="Times New Roman"/>
                <w:bCs w:val="0"/>
                <w:sz w:val="24"/>
                <w:szCs w:val="24"/>
              </w:rPr>
            </w:pPr>
            <w:bookmarkStart w:id="113" w:name="_Toc130483605"/>
            <w:bookmarkStart w:id="114" w:name="_Toc130487953"/>
            <w:bookmarkStart w:id="115" w:name="_Toc130489475"/>
            <w:bookmarkStart w:id="116" w:name="_Toc130545685"/>
            <w:bookmarkStart w:id="117" w:name="_Toc130547006"/>
            <w:bookmarkStart w:id="118" w:name="_Toc130548322"/>
            <w:r w:rsidRPr="006521CF">
              <w:rPr>
                <w:rFonts w:ascii="Times New Roman" w:hAnsi="Times New Roman"/>
                <w:bCs w:val="0"/>
                <w:sz w:val="24"/>
                <w:szCs w:val="24"/>
              </w:rPr>
              <w:t>Формулировка</w:t>
            </w:r>
            <w:bookmarkEnd w:id="113"/>
            <w:bookmarkEnd w:id="114"/>
            <w:bookmarkEnd w:id="115"/>
            <w:bookmarkEnd w:id="116"/>
            <w:bookmarkEnd w:id="117"/>
            <w:bookmarkEnd w:id="118"/>
          </w:p>
          <w:p w14:paraId="4A4A5DE3" w14:textId="77777777" w:rsidR="008455A1" w:rsidRPr="006521CF" w:rsidRDefault="00725266" w:rsidP="003662A8">
            <w:pPr>
              <w:pStyle w:val="2f3"/>
              <w:shd w:val="clear" w:color="auto" w:fill="auto"/>
              <w:spacing w:before="0" w:line="276" w:lineRule="auto"/>
              <w:jc w:val="center"/>
              <w:rPr>
                <w:rFonts w:ascii="Times New Roman" w:hAnsi="Times New Roman"/>
                <w:bCs w:val="0"/>
                <w:sz w:val="24"/>
                <w:szCs w:val="24"/>
              </w:rPr>
            </w:pPr>
            <w:bookmarkStart w:id="119" w:name="_Toc130483606"/>
            <w:bookmarkStart w:id="120" w:name="_Toc130487954"/>
            <w:bookmarkStart w:id="121" w:name="_Toc130489476"/>
            <w:bookmarkStart w:id="122" w:name="_Toc130545686"/>
            <w:bookmarkStart w:id="123" w:name="_Toc130547007"/>
            <w:bookmarkStart w:id="124" w:name="_Toc130548323"/>
            <w:r w:rsidRPr="006521CF">
              <w:rPr>
                <w:rFonts w:ascii="Times New Roman" w:hAnsi="Times New Roman"/>
                <w:bCs w:val="0"/>
                <w:sz w:val="24"/>
                <w:szCs w:val="24"/>
              </w:rPr>
              <w:t>компетенции</w:t>
            </w:r>
            <w:bookmarkEnd w:id="119"/>
            <w:bookmarkEnd w:id="120"/>
            <w:bookmarkEnd w:id="121"/>
            <w:bookmarkEnd w:id="122"/>
            <w:bookmarkEnd w:id="123"/>
            <w:bookmarkEnd w:id="124"/>
          </w:p>
        </w:tc>
        <w:tc>
          <w:tcPr>
            <w:tcW w:w="2879" w:type="pct"/>
            <w:shd w:val="clear" w:color="auto" w:fill="FFFFFF"/>
            <w:vAlign w:val="center"/>
          </w:tcPr>
          <w:p w14:paraId="220097F2" w14:textId="75C2EC47" w:rsidR="008455A1" w:rsidRPr="006521CF" w:rsidRDefault="00725266" w:rsidP="003662A8">
            <w:pPr>
              <w:pStyle w:val="2f3"/>
              <w:shd w:val="clear" w:color="auto" w:fill="auto"/>
              <w:spacing w:before="0" w:line="276" w:lineRule="auto"/>
              <w:jc w:val="center"/>
              <w:rPr>
                <w:rFonts w:ascii="Times New Roman" w:hAnsi="Times New Roman"/>
                <w:bCs w:val="0"/>
                <w:sz w:val="24"/>
                <w:szCs w:val="24"/>
              </w:rPr>
            </w:pPr>
            <w:bookmarkStart w:id="125" w:name="_Toc130483607"/>
            <w:bookmarkStart w:id="126" w:name="_Toc130487955"/>
            <w:bookmarkStart w:id="127" w:name="_Toc130489477"/>
            <w:bookmarkStart w:id="128" w:name="_Toc130545687"/>
            <w:bookmarkStart w:id="129" w:name="_Toc130547008"/>
            <w:bookmarkStart w:id="130" w:name="_Toc130548324"/>
            <w:r w:rsidRPr="006521CF">
              <w:rPr>
                <w:rFonts w:ascii="Times New Roman" w:hAnsi="Times New Roman"/>
                <w:bCs w:val="0"/>
                <w:sz w:val="24"/>
                <w:szCs w:val="24"/>
              </w:rPr>
              <w:t>Знания, умения</w:t>
            </w:r>
            <w:bookmarkEnd w:id="125"/>
            <w:bookmarkEnd w:id="126"/>
            <w:bookmarkEnd w:id="127"/>
            <w:bookmarkEnd w:id="128"/>
            <w:bookmarkEnd w:id="129"/>
            <w:bookmarkEnd w:id="130"/>
          </w:p>
        </w:tc>
      </w:tr>
      <w:tr w:rsidR="008455A1" w:rsidRPr="009F78B8" w14:paraId="696D0781" w14:textId="77777777" w:rsidTr="003662A8">
        <w:trPr>
          <w:trHeight w:val="20"/>
        </w:trPr>
        <w:tc>
          <w:tcPr>
            <w:tcW w:w="529" w:type="pct"/>
            <w:shd w:val="clear" w:color="auto" w:fill="FFFFFF"/>
          </w:tcPr>
          <w:p w14:paraId="0EABB389"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131" w:name="_Toc130483608"/>
            <w:bookmarkStart w:id="132" w:name="_Toc130487956"/>
            <w:bookmarkStart w:id="133" w:name="_Toc130489478"/>
            <w:bookmarkStart w:id="134" w:name="_Toc130545688"/>
            <w:bookmarkStart w:id="135" w:name="_Toc130547009"/>
            <w:bookmarkStart w:id="136" w:name="_Toc130548325"/>
            <w:r w:rsidRPr="006521CF">
              <w:rPr>
                <w:rFonts w:ascii="Times New Roman" w:hAnsi="Times New Roman"/>
                <w:b w:val="0"/>
                <w:sz w:val="24"/>
                <w:szCs w:val="24"/>
              </w:rPr>
              <w:t>ОК 01</w:t>
            </w:r>
            <w:bookmarkEnd w:id="131"/>
            <w:bookmarkEnd w:id="132"/>
            <w:bookmarkEnd w:id="133"/>
            <w:bookmarkEnd w:id="134"/>
            <w:bookmarkEnd w:id="135"/>
            <w:bookmarkEnd w:id="136"/>
          </w:p>
        </w:tc>
        <w:tc>
          <w:tcPr>
            <w:tcW w:w="1592" w:type="pct"/>
            <w:shd w:val="clear" w:color="auto" w:fill="FFFFFF"/>
          </w:tcPr>
          <w:p w14:paraId="6C13368E" w14:textId="77777777" w:rsidR="008455A1" w:rsidRPr="006521CF" w:rsidRDefault="00725266" w:rsidP="003662A8">
            <w:pPr>
              <w:pStyle w:val="2f3"/>
              <w:shd w:val="clear" w:color="auto" w:fill="auto"/>
              <w:spacing w:before="0" w:line="276" w:lineRule="auto"/>
              <w:jc w:val="left"/>
              <w:rPr>
                <w:rFonts w:ascii="Times New Roman" w:hAnsi="Times New Roman"/>
                <w:b w:val="0"/>
                <w:sz w:val="24"/>
                <w:szCs w:val="24"/>
              </w:rPr>
            </w:pPr>
            <w:bookmarkStart w:id="137" w:name="_Toc130483609"/>
            <w:bookmarkStart w:id="138" w:name="_Toc130487957"/>
            <w:bookmarkStart w:id="139" w:name="_Toc130489479"/>
            <w:bookmarkStart w:id="140" w:name="_Toc130545689"/>
            <w:bookmarkStart w:id="141" w:name="_Toc130547010"/>
            <w:bookmarkStart w:id="142" w:name="_Toc130548326"/>
            <w:r w:rsidRPr="006521CF">
              <w:rPr>
                <w:rFonts w:ascii="Times New Roman" w:hAnsi="Times New Roman"/>
                <w:b w:val="0"/>
                <w:sz w:val="24"/>
                <w:szCs w:val="24"/>
              </w:rPr>
              <w:t>Выбирать способы решения задач профессиональной</w:t>
            </w:r>
            <w:bookmarkEnd w:id="137"/>
            <w:bookmarkEnd w:id="138"/>
            <w:bookmarkEnd w:id="139"/>
            <w:bookmarkEnd w:id="140"/>
            <w:bookmarkEnd w:id="141"/>
            <w:bookmarkEnd w:id="142"/>
          </w:p>
          <w:p w14:paraId="3820D0BC" w14:textId="77777777" w:rsidR="008455A1" w:rsidRPr="006521CF" w:rsidRDefault="00725266" w:rsidP="003662A8">
            <w:pPr>
              <w:pStyle w:val="2f3"/>
              <w:shd w:val="clear" w:color="auto" w:fill="auto"/>
              <w:spacing w:before="0" w:line="276" w:lineRule="auto"/>
              <w:jc w:val="left"/>
              <w:rPr>
                <w:rFonts w:ascii="Times New Roman" w:hAnsi="Times New Roman"/>
                <w:b w:val="0"/>
                <w:sz w:val="24"/>
                <w:szCs w:val="24"/>
              </w:rPr>
            </w:pPr>
            <w:bookmarkStart w:id="143" w:name="_Toc130483610"/>
            <w:bookmarkStart w:id="144" w:name="_Toc130487958"/>
            <w:bookmarkStart w:id="145" w:name="_Toc130489480"/>
            <w:bookmarkStart w:id="146" w:name="_Toc130545690"/>
            <w:bookmarkStart w:id="147" w:name="_Toc130547011"/>
            <w:bookmarkStart w:id="148" w:name="_Toc130548327"/>
            <w:r w:rsidRPr="006521CF">
              <w:rPr>
                <w:rFonts w:ascii="Times New Roman" w:hAnsi="Times New Roman"/>
                <w:b w:val="0"/>
                <w:sz w:val="24"/>
                <w:szCs w:val="24"/>
              </w:rPr>
              <w:t>деятельности,</w:t>
            </w:r>
            <w:bookmarkEnd w:id="143"/>
            <w:bookmarkEnd w:id="144"/>
            <w:bookmarkEnd w:id="145"/>
            <w:bookmarkEnd w:id="146"/>
            <w:bookmarkEnd w:id="147"/>
            <w:bookmarkEnd w:id="148"/>
          </w:p>
          <w:p w14:paraId="5DF48C8B" w14:textId="77777777" w:rsidR="008455A1" w:rsidRPr="006521CF" w:rsidRDefault="00725266" w:rsidP="003662A8">
            <w:pPr>
              <w:pStyle w:val="2f3"/>
              <w:shd w:val="clear" w:color="auto" w:fill="auto"/>
              <w:spacing w:before="0" w:line="276" w:lineRule="auto"/>
              <w:jc w:val="left"/>
              <w:rPr>
                <w:rFonts w:ascii="Times New Roman" w:hAnsi="Times New Roman"/>
                <w:b w:val="0"/>
                <w:sz w:val="24"/>
                <w:szCs w:val="24"/>
              </w:rPr>
            </w:pPr>
            <w:bookmarkStart w:id="149" w:name="_Toc130483611"/>
            <w:bookmarkStart w:id="150" w:name="_Toc130487959"/>
            <w:bookmarkStart w:id="151" w:name="_Toc130489481"/>
            <w:bookmarkStart w:id="152" w:name="_Toc130545691"/>
            <w:bookmarkStart w:id="153" w:name="_Toc130547012"/>
            <w:bookmarkStart w:id="154" w:name="_Toc130548328"/>
            <w:r w:rsidRPr="006521CF">
              <w:rPr>
                <w:rFonts w:ascii="Times New Roman" w:hAnsi="Times New Roman"/>
                <w:b w:val="0"/>
                <w:sz w:val="24"/>
                <w:szCs w:val="24"/>
              </w:rPr>
              <w:t>применительно к</w:t>
            </w:r>
            <w:bookmarkEnd w:id="149"/>
            <w:bookmarkEnd w:id="150"/>
            <w:bookmarkEnd w:id="151"/>
            <w:bookmarkEnd w:id="152"/>
            <w:bookmarkEnd w:id="153"/>
            <w:bookmarkEnd w:id="154"/>
          </w:p>
          <w:p w14:paraId="09C09EF2" w14:textId="77777777" w:rsidR="008455A1" w:rsidRPr="006521CF" w:rsidRDefault="00725266" w:rsidP="003662A8">
            <w:pPr>
              <w:pStyle w:val="2f3"/>
              <w:shd w:val="clear" w:color="auto" w:fill="auto"/>
              <w:spacing w:before="0" w:line="276" w:lineRule="auto"/>
              <w:jc w:val="left"/>
              <w:rPr>
                <w:rFonts w:ascii="Times New Roman" w:hAnsi="Times New Roman"/>
                <w:b w:val="0"/>
                <w:sz w:val="24"/>
                <w:szCs w:val="24"/>
              </w:rPr>
            </w:pPr>
            <w:bookmarkStart w:id="155" w:name="_Toc130483612"/>
            <w:bookmarkStart w:id="156" w:name="_Toc130487960"/>
            <w:bookmarkStart w:id="157" w:name="_Toc130489482"/>
            <w:bookmarkStart w:id="158" w:name="_Toc130545692"/>
            <w:bookmarkStart w:id="159" w:name="_Toc130547013"/>
            <w:bookmarkStart w:id="160" w:name="_Toc130548329"/>
            <w:r w:rsidRPr="006521CF">
              <w:rPr>
                <w:rFonts w:ascii="Times New Roman" w:hAnsi="Times New Roman"/>
                <w:b w:val="0"/>
                <w:sz w:val="24"/>
                <w:szCs w:val="24"/>
              </w:rPr>
              <w:t>различным</w:t>
            </w:r>
            <w:bookmarkEnd w:id="155"/>
            <w:bookmarkEnd w:id="156"/>
            <w:bookmarkEnd w:id="157"/>
            <w:bookmarkEnd w:id="158"/>
            <w:bookmarkEnd w:id="159"/>
            <w:bookmarkEnd w:id="160"/>
          </w:p>
          <w:p w14:paraId="252AEA01" w14:textId="74BDA42E" w:rsidR="008455A1" w:rsidRPr="006521CF" w:rsidRDefault="00725266" w:rsidP="003662A8">
            <w:pPr>
              <w:pStyle w:val="2f3"/>
              <w:shd w:val="clear" w:color="auto" w:fill="auto"/>
              <w:spacing w:before="0" w:line="276" w:lineRule="auto"/>
              <w:jc w:val="left"/>
              <w:rPr>
                <w:rFonts w:ascii="Times New Roman" w:hAnsi="Times New Roman"/>
                <w:b w:val="0"/>
                <w:sz w:val="24"/>
                <w:szCs w:val="24"/>
              </w:rPr>
            </w:pPr>
            <w:bookmarkStart w:id="161" w:name="_Toc130483613"/>
            <w:bookmarkStart w:id="162" w:name="_Toc130487961"/>
            <w:bookmarkStart w:id="163" w:name="_Toc130489483"/>
            <w:bookmarkStart w:id="164" w:name="_Toc130545693"/>
            <w:bookmarkStart w:id="165" w:name="_Toc130547014"/>
            <w:bookmarkStart w:id="166" w:name="_Toc130548330"/>
            <w:r w:rsidRPr="006521CF">
              <w:rPr>
                <w:rFonts w:ascii="Times New Roman" w:hAnsi="Times New Roman"/>
                <w:b w:val="0"/>
                <w:sz w:val="24"/>
                <w:szCs w:val="24"/>
              </w:rPr>
              <w:t>контекстам</w:t>
            </w:r>
            <w:bookmarkEnd w:id="161"/>
            <w:bookmarkEnd w:id="162"/>
            <w:bookmarkEnd w:id="163"/>
            <w:bookmarkEnd w:id="164"/>
            <w:bookmarkEnd w:id="165"/>
            <w:bookmarkEnd w:id="166"/>
          </w:p>
        </w:tc>
        <w:tc>
          <w:tcPr>
            <w:tcW w:w="2879" w:type="pct"/>
            <w:shd w:val="clear" w:color="auto" w:fill="FFFFFF"/>
          </w:tcPr>
          <w:p w14:paraId="2B09DB54" w14:textId="77777777" w:rsidR="0057507B" w:rsidRDefault="00725266" w:rsidP="003662A8">
            <w:pPr>
              <w:suppressAutoHyphens/>
              <w:spacing w:after="0"/>
              <w:rPr>
                <w:rFonts w:ascii="Times New Roman" w:hAnsi="Times New Roman"/>
                <w:bCs/>
                <w:iCs/>
                <w:sz w:val="24"/>
                <w:szCs w:val="24"/>
              </w:rPr>
            </w:pPr>
            <w:r w:rsidRPr="0057507B">
              <w:rPr>
                <w:rFonts w:ascii="Times New Roman" w:hAnsi="Times New Roman"/>
                <w:b/>
                <w:iCs/>
                <w:sz w:val="24"/>
                <w:szCs w:val="24"/>
              </w:rPr>
              <w:t>Умения:</w:t>
            </w:r>
            <w:r w:rsidRPr="006521CF">
              <w:rPr>
                <w:rFonts w:ascii="Times New Roman" w:hAnsi="Times New Roman"/>
                <w:bCs/>
                <w:iCs/>
                <w:sz w:val="24"/>
                <w:szCs w:val="24"/>
              </w:rPr>
              <w:t xml:space="preserve"> </w:t>
            </w:r>
          </w:p>
          <w:p w14:paraId="7A5FE37A" w14:textId="1FB98401"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4BA6CB96" w14:textId="77777777"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составлять план действия; определять необходимые ресурсы;</w:t>
            </w:r>
          </w:p>
          <w:p w14:paraId="4C8019DD" w14:textId="78CCB6F2"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 xml:space="preserve">владеть актуальными методами работы в профессиональной и смежных сферах; реализовывать составленный план; оценивать </w:t>
            </w:r>
            <w:r w:rsidRPr="006521CF">
              <w:rPr>
                <w:rFonts w:ascii="Times New Roman" w:hAnsi="Times New Roman"/>
                <w:bCs/>
                <w:iCs/>
                <w:sz w:val="24"/>
                <w:szCs w:val="24"/>
              </w:rPr>
              <w:lastRenderedPageBreak/>
              <w:t>результат и последствия</w:t>
            </w:r>
            <w:r w:rsidR="0057507B">
              <w:rPr>
                <w:rFonts w:ascii="Times New Roman" w:hAnsi="Times New Roman"/>
                <w:bCs/>
                <w:iCs/>
                <w:sz w:val="24"/>
                <w:szCs w:val="24"/>
              </w:rPr>
              <w:t xml:space="preserve"> </w:t>
            </w:r>
            <w:r w:rsidRPr="006521CF">
              <w:rPr>
                <w:rFonts w:ascii="Times New Roman" w:hAnsi="Times New Roman"/>
                <w:bCs/>
                <w:iCs/>
                <w:sz w:val="24"/>
                <w:szCs w:val="24"/>
              </w:rPr>
              <w:t>своих действий (самостоятельно или с помощью наставника)</w:t>
            </w:r>
          </w:p>
        </w:tc>
      </w:tr>
      <w:tr w:rsidR="008455A1" w:rsidRPr="009F78B8" w14:paraId="62BF01A5" w14:textId="77777777" w:rsidTr="003662A8">
        <w:trPr>
          <w:trHeight w:val="20"/>
        </w:trPr>
        <w:tc>
          <w:tcPr>
            <w:tcW w:w="529" w:type="pct"/>
            <w:shd w:val="clear" w:color="auto" w:fill="FFFFFF"/>
          </w:tcPr>
          <w:p w14:paraId="16C5C000" w14:textId="77777777" w:rsidR="008455A1" w:rsidRPr="006521CF" w:rsidRDefault="008455A1" w:rsidP="003662A8">
            <w:pPr>
              <w:jc w:val="center"/>
              <w:rPr>
                <w:rFonts w:ascii="Times New Roman" w:hAnsi="Times New Roman"/>
                <w:bCs/>
                <w:sz w:val="24"/>
                <w:szCs w:val="24"/>
              </w:rPr>
            </w:pPr>
          </w:p>
        </w:tc>
        <w:tc>
          <w:tcPr>
            <w:tcW w:w="1592" w:type="pct"/>
            <w:shd w:val="clear" w:color="auto" w:fill="FFFFFF"/>
          </w:tcPr>
          <w:p w14:paraId="3B637533"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2A2261FB" w14:textId="77777777" w:rsidR="0057507B" w:rsidRPr="0057507B" w:rsidRDefault="00725266" w:rsidP="003662A8">
            <w:pPr>
              <w:suppressAutoHyphens/>
              <w:spacing w:after="0"/>
              <w:rPr>
                <w:rFonts w:ascii="Times New Roman" w:hAnsi="Times New Roman"/>
                <w:b/>
                <w:iCs/>
                <w:sz w:val="24"/>
                <w:szCs w:val="24"/>
              </w:rPr>
            </w:pPr>
            <w:r w:rsidRPr="0057507B">
              <w:rPr>
                <w:rFonts w:ascii="Times New Roman" w:hAnsi="Times New Roman"/>
                <w:b/>
                <w:iCs/>
                <w:sz w:val="24"/>
                <w:szCs w:val="24"/>
              </w:rPr>
              <w:t xml:space="preserve">Знания: </w:t>
            </w:r>
          </w:p>
          <w:p w14:paraId="7193FE04" w14:textId="5DEEB854" w:rsidR="008455A1" w:rsidRPr="006521CF" w:rsidRDefault="00725266" w:rsidP="003662A8">
            <w:pPr>
              <w:suppressAutoHyphens/>
              <w:spacing w:after="0"/>
              <w:rPr>
                <w:rFonts w:ascii="Times New Roman" w:hAnsi="Times New Roman"/>
                <w:bCs/>
                <w:sz w:val="24"/>
                <w:szCs w:val="24"/>
              </w:rPr>
            </w:pPr>
            <w:r w:rsidRPr="006521CF">
              <w:rPr>
                <w:rFonts w:ascii="Times New Roman" w:hAnsi="Times New Roman"/>
                <w:bCs/>
                <w:iCs/>
                <w:sz w:val="24"/>
                <w:szCs w:val="24"/>
              </w:rPr>
              <w:t>а</w:t>
            </w:r>
            <w:r w:rsidRPr="006521CF">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584CD26" w14:textId="77777777"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8455A1" w:rsidRPr="009F78B8" w14:paraId="6F23D5A4" w14:textId="77777777" w:rsidTr="003662A8">
        <w:trPr>
          <w:trHeight w:val="20"/>
        </w:trPr>
        <w:tc>
          <w:tcPr>
            <w:tcW w:w="529" w:type="pct"/>
            <w:vMerge w:val="restart"/>
            <w:shd w:val="clear" w:color="auto" w:fill="FFFFFF"/>
          </w:tcPr>
          <w:p w14:paraId="54AF04C9"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167" w:name="_Toc130483614"/>
            <w:bookmarkStart w:id="168" w:name="_Toc130487962"/>
            <w:bookmarkStart w:id="169" w:name="_Toc130489484"/>
            <w:bookmarkStart w:id="170" w:name="_Toc130545694"/>
            <w:bookmarkStart w:id="171" w:name="_Toc130547015"/>
            <w:bookmarkStart w:id="172" w:name="_Toc130548331"/>
            <w:r w:rsidRPr="006521CF">
              <w:rPr>
                <w:rFonts w:ascii="Times New Roman" w:hAnsi="Times New Roman"/>
                <w:b w:val="0"/>
                <w:sz w:val="24"/>
                <w:szCs w:val="24"/>
              </w:rPr>
              <w:t>ОК 02</w:t>
            </w:r>
            <w:bookmarkEnd w:id="167"/>
            <w:bookmarkEnd w:id="168"/>
            <w:bookmarkEnd w:id="169"/>
            <w:bookmarkEnd w:id="170"/>
            <w:bookmarkEnd w:id="171"/>
            <w:bookmarkEnd w:id="172"/>
          </w:p>
        </w:tc>
        <w:tc>
          <w:tcPr>
            <w:tcW w:w="1592" w:type="pct"/>
            <w:vMerge w:val="restart"/>
            <w:shd w:val="clear" w:color="auto" w:fill="FFFFFF"/>
          </w:tcPr>
          <w:p w14:paraId="595777CC" w14:textId="7B6E71A0" w:rsidR="008455A1" w:rsidRPr="006521CF" w:rsidRDefault="00725266" w:rsidP="003662A8">
            <w:pPr>
              <w:pStyle w:val="2f3"/>
              <w:shd w:val="clear" w:color="auto" w:fill="auto"/>
              <w:spacing w:before="0" w:line="276" w:lineRule="auto"/>
              <w:jc w:val="left"/>
              <w:rPr>
                <w:rFonts w:ascii="Times New Roman" w:hAnsi="Times New Roman"/>
                <w:b w:val="0"/>
                <w:sz w:val="24"/>
                <w:szCs w:val="24"/>
              </w:rPr>
            </w:pPr>
            <w:bookmarkStart w:id="173" w:name="_Toc130483615"/>
            <w:bookmarkStart w:id="174" w:name="_Toc130487963"/>
            <w:bookmarkStart w:id="175" w:name="_Toc130489485"/>
            <w:bookmarkStart w:id="176" w:name="_Toc130545695"/>
            <w:bookmarkStart w:id="177" w:name="_Toc130547016"/>
            <w:bookmarkStart w:id="178" w:name="_Toc130548332"/>
            <w:r w:rsidRPr="006521CF">
              <w:rPr>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73"/>
            <w:bookmarkEnd w:id="174"/>
            <w:bookmarkEnd w:id="175"/>
            <w:bookmarkEnd w:id="176"/>
            <w:bookmarkEnd w:id="177"/>
            <w:bookmarkEnd w:id="178"/>
          </w:p>
        </w:tc>
        <w:tc>
          <w:tcPr>
            <w:tcW w:w="2879" w:type="pct"/>
            <w:shd w:val="clear" w:color="auto" w:fill="FFFFFF"/>
          </w:tcPr>
          <w:p w14:paraId="013A1383" w14:textId="77777777" w:rsidR="0057507B" w:rsidRPr="0057507B" w:rsidRDefault="00725266" w:rsidP="003662A8">
            <w:pPr>
              <w:suppressAutoHyphens/>
              <w:spacing w:after="0"/>
              <w:rPr>
                <w:rFonts w:ascii="Times New Roman" w:hAnsi="Times New Roman"/>
                <w:b/>
                <w:iCs/>
                <w:sz w:val="24"/>
                <w:szCs w:val="24"/>
              </w:rPr>
            </w:pPr>
            <w:r w:rsidRPr="0057507B">
              <w:rPr>
                <w:rFonts w:ascii="Times New Roman" w:hAnsi="Times New Roman"/>
                <w:b/>
                <w:iCs/>
                <w:sz w:val="24"/>
                <w:szCs w:val="24"/>
              </w:rPr>
              <w:t xml:space="preserve">Умения: </w:t>
            </w:r>
          </w:p>
          <w:p w14:paraId="0B9BB2B7" w14:textId="176E658A"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8455A1" w:rsidRPr="009F78B8" w14:paraId="5A7DD410" w14:textId="77777777" w:rsidTr="003662A8">
        <w:trPr>
          <w:trHeight w:val="20"/>
        </w:trPr>
        <w:tc>
          <w:tcPr>
            <w:tcW w:w="529" w:type="pct"/>
            <w:vMerge/>
            <w:shd w:val="clear" w:color="auto" w:fill="FFFFFF"/>
          </w:tcPr>
          <w:p w14:paraId="4CC7F980"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2EBB8655"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19DB9090" w14:textId="77777777" w:rsidR="0057507B" w:rsidRDefault="00725266" w:rsidP="003662A8">
            <w:pPr>
              <w:suppressAutoHyphens/>
              <w:spacing w:after="0"/>
              <w:rPr>
                <w:rFonts w:ascii="Times New Roman" w:hAnsi="Times New Roman"/>
                <w:bCs/>
                <w:iCs/>
                <w:sz w:val="24"/>
                <w:szCs w:val="24"/>
              </w:rPr>
            </w:pPr>
            <w:r w:rsidRPr="0057507B">
              <w:rPr>
                <w:rFonts w:ascii="Times New Roman" w:hAnsi="Times New Roman"/>
                <w:b/>
                <w:iCs/>
                <w:sz w:val="24"/>
                <w:szCs w:val="24"/>
              </w:rPr>
              <w:t>Знания:</w:t>
            </w:r>
            <w:r w:rsidRPr="006521CF">
              <w:rPr>
                <w:rFonts w:ascii="Times New Roman" w:hAnsi="Times New Roman"/>
                <w:bCs/>
                <w:iCs/>
                <w:sz w:val="24"/>
                <w:szCs w:val="24"/>
              </w:rPr>
              <w:t xml:space="preserve"> </w:t>
            </w:r>
          </w:p>
          <w:p w14:paraId="6B1D34C2" w14:textId="65F8EE51"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8455A1" w:rsidRPr="009F78B8" w14:paraId="7104A888" w14:textId="77777777" w:rsidTr="003662A8">
        <w:trPr>
          <w:trHeight w:val="20"/>
        </w:trPr>
        <w:tc>
          <w:tcPr>
            <w:tcW w:w="529" w:type="pct"/>
            <w:vMerge w:val="restart"/>
            <w:shd w:val="clear" w:color="auto" w:fill="FFFFFF"/>
          </w:tcPr>
          <w:p w14:paraId="283D3EB5"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179" w:name="_Toc130483616"/>
            <w:bookmarkStart w:id="180" w:name="_Toc130487964"/>
            <w:bookmarkStart w:id="181" w:name="_Toc130489486"/>
            <w:bookmarkStart w:id="182" w:name="_Toc130545696"/>
            <w:bookmarkStart w:id="183" w:name="_Toc130547017"/>
            <w:bookmarkStart w:id="184" w:name="_Toc130548333"/>
            <w:r w:rsidRPr="006521CF">
              <w:rPr>
                <w:rFonts w:ascii="Times New Roman" w:hAnsi="Times New Roman"/>
                <w:b w:val="0"/>
                <w:sz w:val="24"/>
                <w:szCs w:val="24"/>
              </w:rPr>
              <w:t>ОК 03</w:t>
            </w:r>
            <w:bookmarkEnd w:id="179"/>
            <w:bookmarkEnd w:id="180"/>
            <w:bookmarkEnd w:id="181"/>
            <w:bookmarkEnd w:id="182"/>
            <w:bookmarkEnd w:id="183"/>
            <w:bookmarkEnd w:id="184"/>
          </w:p>
        </w:tc>
        <w:tc>
          <w:tcPr>
            <w:tcW w:w="1592" w:type="pct"/>
            <w:vMerge w:val="restart"/>
            <w:shd w:val="clear" w:color="auto" w:fill="FFFFFF"/>
          </w:tcPr>
          <w:p w14:paraId="509B77E0"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185" w:name="_Toc130483617"/>
            <w:bookmarkStart w:id="186" w:name="_Toc130487965"/>
            <w:bookmarkStart w:id="187" w:name="_Toc130489487"/>
            <w:bookmarkStart w:id="188" w:name="_Toc130545697"/>
            <w:bookmarkStart w:id="189" w:name="_Toc130547018"/>
            <w:bookmarkStart w:id="190" w:name="_Toc130548334"/>
            <w:r w:rsidRPr="006521CF">
              <w:rPr>
                <w:rFonts w:ascii="Times New Roman" w:hAnsi="Times New Roman"/>
                <w:b w:val="0"/>
                <w:sz w:val="24"/>
                <w:szCs w:val="24"/>
              </w:rPr>
              <w:t>Планировать и</w:t>
            </w:r>
            <w:bookmarkEnd w:id="185"/>
            <w:bookmarkEnd w:id="186"/>
            <w:bookmarkEnd w:id="187"/>
            <w:bookmarkEnd w:id="188"/>
            <w:bookmarkEnd w:id="189"/>
            <w:bookmarkEnd w:id="190"/>
          </w:p>
          <w:p w14:paraId="7752A935"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191" w:name="_Toc130483618"/>
            <w:bookmarkStart w:id="192" w:name="_Toc130487966"/>
            <w:bookmarkStart w:id="193" w:name="_Toc130489488"/>
            <w:bookmarkStart w:id="194" w:name="_Toc130545698"/>
            <w:bookmarkStart w:id="195" w:name="_Toc130547019"/>
            <w:bookmarkStart w:id="196" w:name="_Toc130548335"/>
            <w:r w:rsidRPr="006521CF">
              <w:rPr>
                <w:rFonts w:ascii="Times New Roman" w:hAnsi="Times New Roman"/>
                <w:b w:val="0"/>
                <w:sz w:val="24"/>
                <w:szCs w:val="24"/>
              </w:rPr>
              <w:t>реализовывать</w:t>
            </w:r>
            <w:bookmarkEnd w:id="191"/>
            <w:bookmarkEnd w:id="192"/>
            <w:bookmarkEnd w:id="193"/>
            <w:bookmarkEnd w:id="194"/>
            <w:bookmarkEnd w:id="195"/>
            <w:bookmarkEnd w:id="196"/>
          </w:p>
          <w:p w14:paraId="3932587B"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197" w:name="_Toc130483619"/>
            <w:bookmarkStart w:id="198" w:name="_Toc130487967"/>
            <w:bookmarkStart w:id="199" w:name="_Toc130489489"/>
            <w:bookmarkStart w:id="200" w:name="_Toc130545699"/>
            <w:bookmarkStart w:id="201" w:name="_Toc130547020"/>
            <w:bookmarkStart w:id="202" w:name="_Toc130548336"/>
            <w:r w:rsidRPr="006521CF">
              <w:rPr>
                <w:rFonts w:ascii="Times New Roman" w:hAnsi="Times New Roman"/>
                <w:b w:val="0"/>
                <w:sz w:val="24"/>
                <w:szCs w:val="24"/>
              </w:rPr>
              <w:t>собственное</w:t>
            </w:r>
            <w:bookmarkEnd w:id="197"/>
            <w:bookmarkEnd w:id="198"/>
            <w:bookmarkEnd w:id="199"/>
            <w:bookmarkEnd w:id="200"/>
            <w:bookmarkEnd w:id="201"/>
            <w:bookmarkEnd w:id="202"/>
          </w:p>
          <w:p w14:paraId="5B7934D5"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203" w:name="_Toc130483620"/>
            <w:bookmarkStart w:id="204" w:name="_Toc130487968"/>
            <w:bookmarkStart w:id="205" w:name="_Toc130489490"/>
            <w:bookmarkStart w:id="206" w:name="_Toc130545700"/>
            <w:bookmarkStart w:id="207" w:name="_Toc130547021"/>
            <w:bookmarkStart w:id="208" w:name="_Toc130548337"/>
            <w:r w:rsidRPr="006521CF">
              <w:rPr>
                <w:rFonts w:ascii="Times New Roman" w:hAnsi="Times New Roman"/>
                <w:b w:val="0"/>
                <w:sz w:val="24"/>
                <w:szCs w:val="24"/>
              </w:rPr>
              <w:t>профессиональное и</w:t>
            </w:r>
            <w:bookmarkEnd w:id="203"/>
            <w:bookmarkEnd w:id="204"/>
            <w:bookmarkEnd w:id="205"/>
            <w:bookmarkEnd w:id="206"/>
            <w:bookmarkEnd w:id="207"/>
            <w:bookmarkEnd w:id="208"/>
          </w:p>
          <w:p w14:paraId="53ECBA87"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209" w:name="_Toc130483621"/>
            <w:bookmarkStart w:id="210" w:name="_Toc130487969"/>
            <w:bookmarkStart w:id="211" w:name="_Toc130489491"/>
            <w:bookmarkStart w:id="212" w:name="_Toc130545701"/>
            <w:bookmarkStart w:id="213" w:name="_Toc130547022"/>
            <w:bookmarkStart w:id="214" w:name="_Toc130548338"/>
            <w:r w:rsidRPr="006521CF">
              <w:rPr>
                <w:rFonts w:ascii="Times New Roman" w:hAnsi="Times New Roman"/>
                <w:b w:val="0"/>
                <w:sz w:val="24"/>
                <w:szCs w:val="24"/>
              </w:rPr>
              <w:t>личностное</w:t>
            </w:r>
            <w:bookmarkEnd w:id="209"/>
            <w:bookmarkEnd w:id="210"/>
            <w:bookmarkEnd w:id="211"/>
            <w:bookmarkEnd w:id="212"/>
            <w:bookmarkEnd w:id="213"/>
            <w:bookmarkEnd w:id="214"/>
          </w:p>
          <w:p w14:paraId="3BBC9D24"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215" w:name="_Toc130483622"/>
            <w:bookmarkStart w:id="216" w:name="_Toc130487970"/>
            <w:bookmarkStart w:id="217" w:name="_Toc130489492"/>
            <w:bookmarkStart w:id="218" w:name="_Toc130545702"/>
            <w:bookmarkStart w:id="219" w:name="_Toc130547023"/>
            <w:bookmarkStart w:id="220" w:name="_Toc130548339"/>
            <w:r w:rsidRPr="006521CF">
              <w:rPr>
                <w:rFonts w:ascii="Times New Roman" w:hAnsi="Times New Roman"/>
                <w:b w:val="0"/>
                <w:sz w:val="24"/>
                <w:szCs w:val="24"/>
              </w:rPr>
              <w:t xml:space="preserve">развитие, </w:t>
            </w:r>
            <w:r w:rsidRPr="006521CF">
              <w:rPr>
                <w:rFonts w:ascii="Times New Roman" w:hAnsi="Times New Roman"/>
                <w:b w:val="0"/>
                <w:sz w:val="24"/>
                <w:szCs w:val="24"/>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15"/>
            <w:bookmarkEnd w:id="216"/>
            <w:bookmarkEnd w:id="217"/>
            <w:bookmarkEnd w:id="218"/>
            <w:bookmarkEnd w:id="219"/>
            <w:bookmarkEnd w:id="220"/>
          </w:p>
        </w:tc>
        <w:tc>
          <w:tcPr>
            <w:tcW w:w="2879" w:type="pct"/>
            <w:shd w:val="clear" w:color="auto" w:fill="FFFFFF"/>
          </w:tcPr>
          <w:p w14:paraId="6A6DB787" w14:textId="77777777" w:rsidR="0057507B" w:rsidRPr="0057507B" w:rsidRDefault="00725266" w:rsidP="003662A8">
            <w:pPr>
              <w:suppressAutoHyphens/>
              <w:spacing w:after="0"/>
              <w:rPr>
                <w:rFonts w:ascii="Times New Roman" w:hAnsi="Times New Roman"/>
                <w:b/>
                <w:iCs/>
                <w:sz w:val="24"/>
                <w:szCs w:val="24"/>
              </w:rPr>
            </w:pPr>
            <w:r w:rsidRPr="0057507B">
              <w:rPr>
                <w:rFonts w:ascii="Times New Roman" w:hAnsi="Times New Roman"/>
                <w:b/>
                <w:iCs/>
                <w:sz w:val="24"/>
                <w:szCs w:val="24"/>
              </w:rPr>
              <w:lastRenderedPageBreak/>
              <w:t xml:space="preserve">Умения: </w:t>
            </w:r>
          </w:p>
          <w:p w14:paraId="4DE54E96" w14:textId="5CC77203"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6521CF">
              <w:rPr>
                <w:rFonts w:ascii="Times New Roman" w:hAnsi="Times New Roman"/>
                <w:bCs/>
                <w:sz w:val="24"/>
                <w:szCs w:val="24"/>
              </w:rPr>
              <w:t xml:space="preserve">применять современную научную профессиональную терминологию; определять и выстраивать траектории профессионального </w:t>
            </w:r>
            <w:r w:rsidRPr="006521CF">
              <w:rPr>
                <w:rFonts w:ascii="Times New Roman" w:hAnsi="Times New Roman"/>
                <w:bCs/>
                <w:sz w:val="24"/>
                <w:szCs w:val="24"/>
              </w:rPr>
              <w:lastRenderedPageBreak/>
              <w:t xml:space="preserve">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521CF">
              <w:rPr>
                <w:rFonts w:ascii="Times New Roman" w:hAnsi="Times New Roman"/>
                <w:bCs/>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8455A1" w:rsidRPr="009F78B8" w14:paraId="7044342A" w14:textId="77777777" w:rsidTr="003662A8">
        <w:trPr>
          <w:trHeight w:val="20"/>
        </w:trPr>
        <w:tc>
          <w:tcPr>
            <w:tcW w:w="529" w:type="pct"/>
            <w:vMerge/>
            <w:shd w:val="clear" w:color="auto" w:fill="FFFFFF"/>
          </w:tcPr>
          <w:p w14:paraId="5AC253A7"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6C101D62"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79CC32DD" w14:textId="77777777" w:rsidR="0057507B" w:rsidRPr="0057507B" w:rsidRDefault="00725266" w:rsidP="003662A8">
            <w:pPr>
              <w:suppressAutoHyphens/>
              <w:spacing w:after="0"/>
              <w:rPr>
                <w:rFonts w:ascii="Times New Roman" w:hAnsi="Times New Roman"/>
                <w:b/>
                <w:iCs/>
                <w:sz w:val="24"/>
                <w:szCs w:val="24"/>
              </w:rPr>
            </w:pPr>
            <w:r w:rsidRPr="0057507B">
              <w:rPr>
                <w:rFonts w:ascii="Times New Roman" w:hAnsi="Times New Roman"/>
                <w:b/>
                <w:iCs/>
                <w:sz w:val="24"/>
                <w:szCs w:val="24"/>
              </w:rPr>
              <w:t xml:space="preserve">Знания: </w:t>
            </w:r>
          </w:p>
          <w:p w14:paraId="41443223" w14:textId="0E26991A" w:rsidR="008455A1" w:rsidRPr="006521CF" w:rsidRDefault="00725266" w:rsidP="003662A8">
            <w:pPr>
              <w:suppressAutoHyphens/>
              <w:spacing w:after="0"/>
              <w:rPr>
                <w:rFonts w:ascii="Times New Roman" w:hAnsi="Times New Roman"/>
                <w:bCs/>
                <w:iCs/>
                <w:sz w:val="24"/>
                <w:szCs w:val="24"/>
              </w:rPr>
            </w:pPr>
            <w:r w:rsidRPr="006521CF">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6521CF">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8455A1" w:rsidRPr="009F78B8" w14:paraId="0B811391" w14:textId="77777777" w:rsidTr="003662A8">
        <w:trPr>
          <w:trHeight w:val="20"/>
        </w:trPr>
        <w:tc>
          <w:tcPr>
            <w:tcW w:w="529" w:type="pct"/>
            <w:vMerge w:val="restart"/>
            <w:shd w:val="clear" w:color="auto" w:fill="FFFFFF"/>
          </w:tcPr>
          <w:p w14:paraId="03922C18"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221" w:name="_Toc130483623"/>
            <w:bookmarkStart w:id="222" w:name="_Toc130487971"/>
            <w:bookmarkStart w:id="223" w:name="_Toc130489493"/>
            <w:bookmarkStart w:id="224" w:name="_Toc130545703"/>
            <w:bookmarkStart w:id="225" w:name="_Toc130547024"/>
            <w:bookmarkStart w:id="226" w:name="_Toc130548340"/>
            <w:r w:rsidRPr="006521CF">
              <w:rPr>
                <w:rFonts w:ascii="Times New Roman" w:hAnsi="Times New Roman"/>
                <w:b w:val="0"/>
                <w:sz w:val="24"/>
                <w:szCs w:val="24"/>
              </w:rPr>
              <w:t>ОК 04</w:t>
            </w:r>
            <w:bookmarkEnd w:id="221"/>
            <w:bookmarkEnd w:id="222"/>
            <w:bookmarkEnd w:id="223"/>
            <w:bookmarkEnd w:id="224"/>
            <w:bookmarkEnd w:id="225"/>
            <w:bookmarkEnd w:id="226"/>
          </w:p>
        </w:tc>
        <w:tc>
          <w:tcPr>
            <w:tcW w:w="1592" w:type="pct"/>
            <w:vMerge w:val="restart"/>
            <w:shd w:val="clear" w:color="auto" w:fill="FFFFFF"/>
          </w:tcPr>
          <w:p w14:paraId="19B23983"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227" w:name="_Toc130483624"/>
            <w:bookmarkStart w:id="228" w:name="_Toc130487972"/>
            <w:bookmarkStart w:id="229" w:name="_Toc130489494"/>
            <w:bookmarkStart w:id="230" w:name="_Toc130545704"/>
            <w:bookmarkStart w:id="231" w:name="_Toc130547025"/>
            <w:bookmarkStart w:id="232" w:name="_Toc130548341"/>
            <w:r w:rsidRPr="006521CF">
              <w:rPr>
                <w:rFonts w:ascii="Times New Roman" w:hAnsi="Times New Roman"/>
                <w:b w:val="0"/>
                <w:sz w:val="24"/>
                <w:szCs w:val="24"/>
              </w:rPr>
              <w:t>Эффективно взаимодействовать и работать в коллективе и команде</w:t>
            </w:r>
            <w:bookmarkEnd w:id="227"/>
            <w:bookmarkEnd w:id="228"/>
            <w:bookmarkEnd w:id="229"/>
            <w:bookmarkEnd w:id="230"/>
            <w:bookmarkEnd w:id="231"/>
            <w:bookmarkEnd w:id="232"/>
          </w:p>
        </w:tc>
        <w:tc>
          <w:tcPr>
            <w:tcW w:w="2879" w:type="pct"/>
            <w:shd w:val="clear" w:color="auto" w:fill="FFFFFF"/>
          </w:tcPr>
          <w:p w14:paraId="4189DE0A" w14:textId="77777777" w:rsidR="0057507B" w:rsidRPr="0057507B" w:rsidRDefault="00725266" w:rsidP="003662A8">
            <w:pPr>
              <w:pStyle w:val="2f3"/>
              <w:shd w:val="clear" w:color="auto" w:fill="auto"/>
              <w:spacing w:before="0" w:line="276" w:lineRule="auto"/>
              <w:ind w:left="132" w:right="172"/>
              <w:jc w:val="left"/>
              <w:rPr>
                <w:rFonts w:ascii="Times New Roman" w:hAnsi="Times New Roman"/>
                <w:bCs w:val="0"/>
                <w:sz w:val="24"/>
                <w:szCs w:val="24"/>
              </w:rPr>
            </w:pPr>
            <w:bookmarkStart w:id="233" w:name="_Toc130483625"/>
            <w:bookmarkStart w:id="234" w:name="_Toc130487973"/>
            <w:bookmarkStart w:id="235" w:name="_Toc130489495"/>
            <w:bookmarkStart w:id="236" w:name="_Toc130545705"/>
            <w:bookmarkStart w:id="237" w:name="_Toc130547026"/>
            <w:bookmarkStart w:id="238" w:name="_Toc130548342"/>
            <w:r w:rsidRPr="0057507B">
              <w:rPr>
                <w:rFonts w:ascii="Times New Roman" w:hAnsi="Times New Roman"/>
                <w:bCs w:val="0"/>
                <w:sz w:val="24"/>
                <w:szCs w:val="24"/>
              </w:rPr>
              <w:t>Умения:</w:t>
            </w:r>
            <w:bookmarkEnd w:id="233"/>
            <w:bookmarkEnd w:id="234"/>
            <w:bookmarkEnd w:id="235"/>
            <w:bookmarkEnd w:id="236"/>
            <w:bookmarkEnd w:id="237"/>
            <w:bookmarkEnd w:id="238"/>
            <w:r w:rsidRPr="0057507B">
              <w:rPr>
                <w:rFonts w:ascii="Times New Roman" w:hAnsi="Times New Roman"/>
                <w:bCs w:val="0"/>
                <w:sz w:val="24"/>
                <w:szCs w:val="24"/>
              </w:rPr>
              <w:t xml:space="preserve"> </w:t>
            </w:r>
          </w:p>
          <w:p w14:paraId="6555112F" w14:textId="08911972"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239" w:name="_Toc130483626"/>
            <w:bookmarkStart w:id="240" w:name="_Toc130487974"/>
            <w:bookmarkStart w:id="241" w:name="_Toc130489496"/>
            <w:bookmarkStart w:id="242" w:name="_Toc130545706"/>
            <w:bookmarkStart w:id="243" w:name="_Toc130547027"/>
            <w:bookmarkStart w:id="244" w:name="_Toc130548343"/>
            <w:r w:rsidRPr="006521CF">
              <w:rPr>
                <w:rFonts w:ascii="Times New Roman" w:hAnsi="Times New Roman"/>
                <w:b w:val="0"/>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bookmarkEnd w:id="239"/>
            <w:bookmarkEnd w:id="240"/>
            <w:bookmarkEnd w:id="241"/>
            <w:bookmarkEnd w:id="242"/>
            <w:bookmarkEnd w:id="243"/>
            <w:bookmarkEnd w:id="244"/>
          </w:p>
        </w:tc>
      </w:tr>
      <w:tr w:rsidR="008455A1" w:rsidRPr="009F78B8" w14:paraId="0B1D8C79" w14:textId="77777777" w:rsidTr="003662A8">
        <w:trPr>
          <w:trHeight w:val="20"/>
        </w:trPr>
        <w:tc>
          <w:tcPr>
            <w:tcW w:w="529" w:type="pct"/>
            <w:vMerge/>
            <w:shd w:val="clear" w:color="auto" w:fill="FFFFFF"/>
          </w:tcPr>
          <w:p w14:paraId="71D84CD5"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12087933"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3BBA9D69" w14:textId="77777777" w:rsidR="0057507B" w:rsidRPr="0057507B" w:rsidRDefault="00725266" w:rsidP="003662A8">
            <w:pPr>
              <w:pStyle w:val="2f3"/>
              <w:shd w:val="clear" w:color="auto" w:fill="auto"/>
              <w:spacing w:before="0" w:line="276" w:lineRule="auto"/>
              <w:ind w:left="132" w:right="172"/>
              <w:jc w:val="left"/>
              <w:rPr>
                <w:rFonts w:ascii="Times New Roman" w:hAnsi="Times New Roman"/>
                <w:bCs w:val="0"/>
                <w:sz w:val="24"/>
                <w:szCs w:val="24"/>
              </w:rPr>
            </w:pPr>
            <w:bookmarkStart w:id="245" w:name="_Toc130483627"/>
            <w:bookmarkStart w:id="246" w:name="_Toc130487975"/>
            <w:bookmarkStart w:id="247" w:name="_Toc130489497"/>
            <w:bookmarkStart w:id="248" w:name="_Toc130545707"/>
            <w:bookmarkStart w:id="249" w:name="_Toc130547028"/>
            <w:bookmarkStart w:id="250" w:name="_Toc130548344"/>
            <w:r w:rsidRPr="0057507B">
              <w:rPr>
                <w:rFonts w:ascii="Times New Roman" w:hAnsi="Times New Roman"/>
                <w:bCs w:val="0"/>
                <w:sz w:val="24"/>
                <w:szCs w:val="24"/>
              </w:rPr>
              <w:t>Знания:</w:t>
            </w:r>
            <w:bookmarkEnd w:id="245"/>
            <w:bookmarkEnd w:id="246"/>
            <w:bookmarkEnd w:id="247"/>
            <w:bookmarkEnd w:id="248"/>
            <w:bookmarkEnd w:id="249"/>
            <w:bookmarkEnd w:id="250"/>
            <w:r w:rsidRPr="0057507B">
              <w:rPr>
                <w:rFonts w:ascii="Times New Roman" w:hAnsi="Times New Roman"/>
                <w:bCs w:val="0"/>
                <w:sz w:val="24"/>
                <w:szCs w:val="24"/>
              </w:rPr>
              <w:t xml:space="preserve"> </w:t>
            </w:r>
          </w:p>
          <w:p w14:paraId="6A1E49B4" w14:textId="67F4F728"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251" w:name="_Toc130483628"/>
            <w:bookmarkStart w:id="252" w:name="_Toc130487976"/>
            <w:bookmarkStart w:id="253" w:name="_Toc130489498"/>
            <w:bookmarkStart w:id="254" w:name="_Toc130545708"/>
            <w:bookmarkStart w:id="255" w:name="_Toc130547029"/>
            <w:bookmarkStart w:id="256" w:name="_Toc130548345"/>
            <w:r w:rsidRPr="006521CF">
              <w:rPr>
                <w:rFonts w:ascii="Times New Roman" w:hAnsi="Times New Roman"/>
                <w:b w:val="0"/>
                <w:sz w:val="24"/>
                <w:szCs w:val="24"/>
              </w:rPr>
              <w:t>психологические основы деятельности коллектива, психологические особенности личности;</w:t>
            </w:r>
            <w:bookmarkEnd w:id="251"/>
            <w:bookmarkEnd w:id="252"/>
            <w:bookmarkEnd w:id="253"/>
            <w:bookmarkEnd w:id="254"/>
            <w:bookmarkEnd w:id="255"/>
            <w:bookmarkEnd w:id="256"/>
            <w:r w:rsidRPr="006521CF">
              <w:rPr>
                <w:rFonts w:ascii="Times New Roman" w:hAnsi="Times New Roman"/>
                <w:b w:val="0"/>
                <w:sz w:val="24"/>
                <w:szCs w:val="24"/>
              </w:rPr>
              <w:t xml:space="preserve"> </w:t>
            </w:r>
          </w:p>
          <w:p w14:paraId="26FE76BA"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257" w:name="_Toc130483629"/>
            <w:bookmarkStart w:id="258" w:name="_Toc130487977"/>
            <w:bookmarkStart w:id="259" w:name="_Toc130489499"/>
            <w:bookmarkStart w:id="260" w:name="_Toc130545709"/>
            <w:bookmarkStart w:id="261" w:name="_Toc130547030"/>
            <w:bookmarkStart w:id="262" w:name="_Toc130548346"/>
            <w:r w:rsidRPr="006521CF">
              <w:rPr>
                <w:rFonts w:ascii="Times New Roman" w:hAnsi="Times New Roman"/>
                <w:b w:val="0"/>
                <w:sz w:val="24"/>
                <w:szCs w:val="24"/>
              </w:rPr>
              <w:t>основы проектной деятельности</w:t>
            </w:r>
            <w:bookmarkEnd w:id="257"/>
            <w:bookmarkEnd w:id="258"/>
            <w:bookmarkEnd w:id="259"/>
            <w:bookmarkEnd w:id="260"/>
            <w:bookmarkEnd w:id="261"/>
            <w:bookmarkEnd w:id="262"/>
          </w:p>
        </w:tc>
      </w:tr>
      <w:tr w:rsidR="008455A1" w:rsidRPr="009F78B8" w14:paraId="4D4D568C" w14:textId="77777777" w:rsidTr="003662A8">
        <w:trPr>
          <w:trHeight w:val="20"/>
        </w:trPr>
        <w:tc>
          <w:tcPr>
            <w:tcW w:w="529" w:type="pct"/>
            <w:vMerge w:val="restart"/>
            <w:shd w:val="clear" w:color="auto" w:fill="FFFFFF"/>
          </w:tcPr>
          <w:p w14:paraId="07A2BBB4"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263" w:name="_Toc130483630"/>
            <w:bookmarkStart w:id="264" w:name="_Toc130487978"/>
            <w:bookmarkStart w:id="265" w:name="_Toc130489500"/>
            <w:bookmarkStart w:id="266" w:name="_Toc130545710"/>
            <w:bookmarkStart w:id="267" w:name="_Toc130547031"/>
            <w:bookmarkStart w:id="268" w:name="_Toc130548347"/>
            <w:r w:rsidRPr="006521CF">
              <w:rPr>
                <w:rFonts w:ascii="Times New Roman" w:hAnsi="Times New Roman"/>
                <w:b w:val="0"/>
                <w:sz w:val="24"/>
                <w:szCs w:val="24"/>
              </w:rPr>
              <w:t>ОК 05</w:t>
            </w:r>
            <w:bookmarkEnd w:id="263"/>
            <w:bookmarkEnd w:id="264"/>
            <w:bookmarkEnd w:id="265"/>
            <w:bookmarkEnd w:id="266"/>
            <w:bookmarkEnd w:id="267"/>
            <w:bookmarkEnd w:id="268"/>
          </w:p>
        </w:tc>
        <w:tc>
          <w:tcPr>
            <w:tcW w:w="1592" w:type="pct"/>
            <w:vMerge w:val="restart"/>
            <w:shd w:val="clear" w:color="auto" w:fill="FFFFFF"/>
          </w:tcPr>
          <w:p w14:paraId="09078F48"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269" w:name="_Toc130483631"/>
            <w:bookmarkStart w:id="270" w:name="_Toc130487979"/>
            <w:bookmarkStart w:id="271" w:name="_Toc130489501"/>
            <w:bookmarkStart w:id="272" w:name="_Toc130545711"/>
            <w:bookmarkStart w:id="273" w:name="_Toc130547032"/>
            <w:bookmarkStart w:id="274" w:name="_Toc130548348"/>
            <w:r w:rsidRPr="006521CF">
              <w:rPr>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269"/>
            <w:bookmarkEnd w:id="270"/>
            <w:bookmarkEnd w:id="271"/>
            <w:bookmarkEnd w:id="272"/>
            <w:bookmarkEnd w:id="273"/>
            <w:bookmarkEnd w:id="274"/>
          </w:p>
        </w:tc>
        <w:tc>
          <w:tcPr>
            <w:tcW w:w="2879" w:type="pct"/>
            <w:shd w:val="clear" w:color="auto" w:fill="FFFFFF"/>
          </w:tcPr>
          <w:p w14:paraId="29C00583" w14:textId="77777777" w:rsidR="0057507B" w:rsidRPr="0057507B" w:rsidRDefault="00725266" w:rsidP="003662A8">
            <w:pPr>
              <w:pStyle w:val="2f3"/>
              <w:shd w:val="clear" w:color="auto" w:fill="auto"/>
              <w:spacing w:before="0" w:line="276" w:lineRule="auto"/>
              <w:ind w:left="132" w:right="172"/>
              <w:jc w:val="left"/>
              <w:rPr>
                <w:rFonts w:ascii="Times New Roman" w:hAnsi="Times New Roman"/>
                <w:bCs w:val="0"/>
                <w:sz w:val="24"/>
                <w:szCs w:val="24"/>
              </w:rPr>
            </w:pPr>
            <w:bookmarkStart w:id="275" w:name="_Toc130483632"/>
            <w:bookmarkStart w:id="276" w:name="_Toc130487980"/>
            <w:bookmarkStart w:id="277" w:name="_Toc130489502"/>
            <w:bookmarkStart w:id="278" w:name="_Toc130545712"/>
            <w:bookmarkStart w:id="279" w:name="_Toc130547033"/>
            <w:bookmarkStart w:id="280" w:name="_Toc130548349"/>
            <w:r w:rsidRPr="0057507B">
              <w:rPr>
                <w:rFonts w:ascii="Times New Roman" w:hAnsi="Times New Roman"/>
                <w:bCs w:val="0"/>
                <w:sz w:val="24"/>
                <w:szCs w:val="24"/>
              </w:rPr>
              <w:t>Умения:</w:t>
            </w:r>
            <w:bookmarkEnd w:id="275"/>
            <w:bookmarkEnd w:id="276"/>
            <w:bookmarkEnd w:id="277"/>
            <w:bookmarkEnd w:id="278"/>
            <w:bookmarkEnd w:id="279"/>
            <w:bookmarkEnd w:id="280"/>
            <w:r w:rsidRPr="0057507B">
              <w:rPr>
                <w:rFonts w:ascii="Times New Roman" w:hAnsi="Times New Roman"/>
                <w:bCs w:val="0"/>
                <w:sz w:val="24"/>
                <w:szCs w:val="24"/>
              </w:rPr>
              <w:t xml:space="preserve"> </w:t>
            </w:r>
          </w:p>
          <w:p w14:paraId="02107B0D" w14:textId="4E1C2B90"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281" w:name="_Toc130483633"/>
            <w:bookmarkStart w:id="282" w:name="_Toc130487981"/>
            <w:bookmarkStart w:id="283" w:name="_Toc130489503"/>
            <w:bookmarkStart w:id="284" w:name="_Toc130545713"/>
            <w:bookmarkStart w:id="285" w:name="_Toc130547034"/>
            <w:bookmarkStart w:id="286" w:name="_Toc130548350"/>
            <w:r w:rsidRPr="006521CF">
              <w:rPr>
                <w:rFonts w:ascii="Times New Roman" w:hAnsi="Times New Roman"/>
                <w:b w:val="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bookmarkEnd w:id="281"/>
            <w:bookmarkEnd w:id="282"/>
            <w:bookmarkEnd w:id="283"/>
            <w:bookmarkEnd w:id="284"/>
            <w:bookmarkEnd w:id="285"/>
            <w:bookmarkEnd w:id="286"/>
          </w:p>
        </w:tc>
      </w:tr>
      <w:tr w:rsidR="008455A1" w:rsidRPr="009F78B8" w14:paraId="175E837D" w14:textId="77777777" w:rsidTr="003662A8">
        <w:trPr>
          <w:trHeight w:val="20"/>
        </w:trPr>
        <w:tc>
          <w:tcPr>
            <w:tcW w:w="529" w:type="pct"/>
            <w:vMerge/>
            <w:shd w:val="clear" w:color="auto" w:fill="FFFFFF"/>
          </w:tcPr>
          <w:p w14:paraId="2AFE14E0"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7073A1F3"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4D448255" w14:textId="77777777" w:rsidR="0057507B" w:rsidRPr="0057507B" w:rsidRDefault="00725266" w:rsidP="003662A8">
            <w:pPr>
              <w:pStyle w:val="2f3"/>
              <w:shd w:val="clear" w:color="auto" w:fill="auto"/>
              <w:spacing w:before="0" w:line="276" w:lineRule="auto"/>
              <w:ind w:left="132" w:right="172"/>
              <w:jc w:val="left"/>
              <w:rPr>
                <w:rFonts w:ascii="Times New Roman" w:hAnsi="Times New Roman"/>
                <w:bCs w:val="0"/>
                <w:sz w:val="24"/>
                <w:szCs w:val="24"/>
              </w:rPr>
            </w:pPr>
            <w:bookmarkStart w:id="287" w:name="_Toc130483634"/>
            <w:bookmarkStart w:id="288" w:name="_Toc130487982"/>
            <w:bookmarkStart w:id="289" w:name="_Toc130489504"/>
            <w:bookmarkStart w:id="290" w:name="_Toc130545714"/>
            <w:bookmarkStart w:id="291" w:name="_Toc130547035"/>
            <w:bookmarkStart w:id="292" w:name="_Toc130548351"/>
            <w:r w:rsidRPr="0057507B">
              <w:rPr>
                <w:rFonts w:ascii="Times New Roman" w:hAnsi="Times New Roman"/>
                <w:bCs w:val="0"/>
                <w:sz w:val="24"/>
                <w:szCs w:val="24"/>
              </w:rPr>
              <w:t>Знания:</w:t>
            </w:r>
            <w:bookmarkEnd w:id="287"/>
            <w:bookmarkEnd w:id="288"/>
            <w:bookmarkEnd w:id="289"/>
            <w:bookmarkEnd w:id="290"/>
            <w:bookmarkEnd w:id="291"/>
            <w:bookmarkEnd w:id="292"/>
            <w:r w:rsidRPr="0057507B">
              <w:rPr>
                <w:rFonts w:ascii="Times New Roman" w:hAnsi="Times New Roman"/>
                <w:bCs w:val="0"/>
                <w:sz w:val="24"/>
                <w:szCs w:val="24"/>
              </w:rPr>
              <w:t xml:space="preserve"> </w:t>
            </w:r>
          </w:p>
          <w:p w14:paraId="1F18D98C" w14:textId="1EDADC5C"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293" w:name="_Toc130483635"/>
            <w:bookmarkStart w:id="294" w:name="_Toc130487983"/>
            <w:bookmarkStart w:id="295" w:name="_Toc130489505"/>
            <w:bookmarkStart w:id="296" w:name="_Toc130545715"/>
            <w:bookmarkStart w:id="297" w:name="_Toc130547036"/>
            <w:bookmarkStart w:id="298" w:name="_Toc130548352"/>
            <w:r w:rsidRPr="006521CF">
              <w:rPr>
                <w:rFonts w:ascii="Times New Roman" w:hAnsi="Times New Roman"/>
                <w:b w:val="0"/>
                <w:sz w:val="24"/>
                <w:szCs w:val="24"/>
              </w:rPr>
              <w:t>особенности социального и культурного контекста; правила оформления документов и построения устных сообщений</w:t>
            </w:r>
            <w:bookmarkEnd w:id="293"/>
            <w:bookmarkEnd w:id="294"/>
            <w:bookmarkEnd w:id="295"/>
            <w:bookmarkEnd w:id="296"/>
            <w:bookmarkEnd w:id="297"/>
            <w:bookmarkEnd w:id="298"/>
          </w:p>
        </w:tc>
      </w:tr>
      <w:tr w:rsidR="008455A1" w:rsidRPr="009F78B8" w14:paraId="5C6D73D1" w14:textId="77777777" w:rsidTr="003662A8">
        <w:trPr>
          <w:trHeight w:val="20"/>
        </w:trPr>
        <w:tc>
          <w:tcPr>
            <w:tcW w:w="529" w:type="pct"/>
            <w:vMerge w:val="restart"/>
            <w:shd w:val="clear" w:color="auto" w:fill="FFFFFF"/>
          </w:tcPr>
          <w:p w14:paraId="1FE70BA8"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299" w:name="_Toc130483636"/>
            <w:bookmarkStart w:id="300" w:name="_Toc130487984"/>
            <w:bookmarkStart w:id="301" w:name="_Toc130489506"/>
            <w:bookmarkStart w:id="302" w:name="_Toc130545716"/>
            <w:bookmarkStart w:id="303" w:name="_Toc130547037"/>
            <w:bookmarkStart w:id="304" w:name="_Toc130548353"/>
            <w:r w:rsidRPr="006521CF">
              <w:rPr>
                <w:rFonts w:ascii="Times New Roman" w:hAnsi="Times New Roman"/>
                <w:b w:val="0"/>
                <w:sz w:val="24"/>
                <w:szCs w:val="24"/>
              </w:rPr>
              <w:t>ОК 06</w:t>
            </w:r>
            <w:bookmarkEnd w:id="299"/>
            <w:bookmarkEnd w:id="300"/>
            <w:bookmarkEnd w:id="301"/>
            <w:bookmarkEnd w:id="302"/>
            <w:bookmarkEnd w:id="303"/>
            <w:bookmarkEnd w:id="304"/>
          </w:p>
        </w:tc>
        <w:tc>
          <w:tcPr>
            <w:tcW w:w="1592" w:type="pct"/>
            <w:vMerge w:val="restart"/>
            <w:shd w:val="clear" w:color="auto" w:fill="FFFFFF"/>
          </w:tcPr>
          <w:p w14:paraId="701B9CAF" w14:textId="38771FDD"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305" w:name="_Toc130483637"/>
            <w:bookmarkStart w:id="306" w:name="_Toc130487985"/>
            <w:bookmarkStart w:id="307" w:name="_Toc130489507"/>
            <w:bookmarkStart w:id="308" w:name="_Toc130545717"/>
            <w:bookmarkStart w:id="309" w:name="_Toc130547038"/>
            <w:bookmarkStart w:id="310" w:name="_Toc130548354"/>
            <w:r w:rsidRPr="006521CF">
              <w:rPr>
                <w:rFonts w:ascii="Times New Roman" w:hAnsi="Times New Roman"/>
                <w:b w:val="0"/>
                <w:sz w:val="24"/>
                <w:szCs w:val="24"/>
              </w:rPr>
              <w:t>Проявлять</w:t>
            </w:r>
            <w:r w:rsidR="008302A3" w:rsidRPr="006521CF">
              <w:rPr>
                <w:rFonts w:ascii="Times New Roman" w:hAnsi="Times New Roman"/>
                <w:b w:val="0"/>
                <w:sz w:val="24"/>
                <w:szCs w:val="24"/>
              </w:rPr>
              <w:t xml:space="preserve"> </w:t>
            </w:r>
            <w:r w:rsidRPr="006521CF">
              <w:rPr>
                <w:rFonts w:ascii="Times New Roman" w:hAnsi="Times New Roman"/>
                <w:b w:val="0"/>
                <w:sz w:val="24"/>
                <w:szCs w:val="24"/>
              </w:rPr>
              <w:t>гражданско-</w:t>
            </w:r>
            <w:bookmarkEnd w:id="305"/>
            <w:bookmarkEnd w:id="306"/>
            <w:bookmarkEnd w:id="307"/>
            <w:bookmarkEnd w:id="308"/>
            <w:bookmarkEnd w:id="309"/>
            <w:bookmarkEnd w:id="310"/>
          </w:p>
          <w:p w14:paraId="1394F941" w14:textId="10AA791C" w:rsidR="008455A1" w:rsidRPr="006521CF" w:rsidRDefault="008302A3" w:rsidP="003662A8">
            <w:pPr>
              <w:pStyle w:val="2f3"/>
              <w:shd w:val="clear" w:color="auto" w:fill="auto"/>
              <w:spacing w:before="0" w:line="276" w:lineRule="auto"/>
              <w:ind w:left="120"/>
              <w:jc w:val="left"/>
              <w:rPr>
                <w:rFonts w:ascii="Times New Roman" w:hAnsi="Times New Roman"/>
                <w:b w:val="0"/>
                <w:sz w:val="24"/>
                <w:szCs w:val="24"/>
              </w:rPr>
            </w:pPr>
            <w:bookmarkStart w:id="311" w:name="_Toc130483638"/>
            <w:bookmarkStart w:id="312" w:name="_Toc130487986"/>
            <w:bookmarkStart w:id="313" w:name="_Toc130489508"/>
            <w:bookmarkStart w:id="314" w:name="_Toc130545718"/>
            <w:bookmarkStart w:id="315" w:name="_Toc130547039"/>
            <w:bookmarkStart w:id="316" w:name="_Toc130548355"/>
            <w:r w:rsidRPr="006521CF">
              <w:rPr>
                <w:rFonts w:ascii="Times New Roman" w:hAnsi="Times New Roman"/>
                <w:b w:val="0"/>
                <w:sz w:val="24"/>
                <w:szCs w:val="24"/>
              </w:rPr>
              <w:t>П</w:t>
            </w:r>
            <w:r w:rsidR="00725266" w:rsidRPr="006521CF">
              <w:rPr>
                <w:rFonts w:ascii="Times New Roman" w:hAnsi="Times New Roman"/>
                <w:b w:val="0"/>
                <w:sz w:val="24"/>
                <w:szCs w:val="24"/>
              </w:rPr>
              <w:t>атриотическую</w:t>
            </w:r>
            <w:r w:rsidRPr="006521CF">
              <w:rPr>
                <w:rFonts w:ascii="Times New Roman" w:hAnsi="Times New Roman"/>
                <w:b w:val="0"/>
                <w:sz w:val="24"/>
                <w:szCs w:val="24"/>
              </w:rPr>
              <w:t xml:space="preserve"> </w:t>
            </w:r>
            <w:r w:rsidR="00725266" w:rsidRPr="006521CF">
              <w:rPr>
                <w:rFonts w:ascii="Times New Roman" w:hAnsi="Times New Roman"/>
                <w:b w:val="0"/>
                <w:sz w:val="24"/>
                <w:szCs w:val="24"/>
              </w:rPr>
              <w:t>позицию,</w:t>
            </w:r>
            <w:bookmarkEnd w:id="311"/>
            <w:bookmarkEnd w:id="312"/>
            <w:bookmarkEnd w:id="313"/>
            <w:bookmarkEnd w:id="314"/>
            <w:bookmarkEnd w:id="315"/>
            <w:bookmarkEnd w:id="316"/>
          </w:p>
          <w:p w14:paraId="6B39C179" w14:textId="41235DAC" w:rsidR="008455A1" w:rsidRPr="006521CF" w:rsidRDefault="008302A3" w:rsidP="003662A8">
            <w:pPr>
              <w:pStyle w:val="2f3"/>
              <w:shd w:val="clear" w:color="auto" w:fill="auto"/>
              <w:spacing w:before="0" w:line="276" w:lineRule="auto"/>
              <w:ind w:left="120"/>
              <w:jc w:val="left"/>
              <w:rPr>
                <w:rFonts w:ascii="Times New Roman" w:hAnsi="Times New Roman"/>
                <w:b w:val="0"/>
                <w:sz w:val="24"/>
                <w:szCs w:val="24"/>
              </w:rPr>
            </w:pPr>
            <w:bookmarkStart w:id="317" w:name="_Toc130483639"/>
            <w:bookmarkStart w:id="318" w:name="_Toc130487987"/>
            <w:bookmarkStart w:id="319" w:name="_Toc130489509"/>
            <w:bookmarkStart w:id="320" w:name="_Toc130545719"/>
            <w:bookmarkStart w:id="321" w:name="_Toc130547040"/>
            <w:bookmarkStart w:id="322" w:name="_Toc130548356"/>
            <w:r w:rsidRPr="006521CF">
              <w:rPr>
                <w:rFonts w:ascii="Times New Roman" w:hAnsi="Times New Roman"/>
                <w:b w:val="0"/>
                <w:sz w:val="24"/>
                <w:szCs w:val="24"/>
              </w:rPr>
              <w:t>Д</w:t>
            </w:r>
            <w:r w:rsidR="00725266" w:rsidRPr="006521CF">
              <w:rPr>
                <w:rFonts w:ascii="Times New Roman" w:hAnsi="Times New Roman"/>
                <w:b w:val="0"/>
                <w:sz w:val="24"/>
                <w:szCs w:val="24"/>
              </w:rPr>
              <w:t>емонстрировать</w:t>
            </w:r>
            <w:r w:rsidRPr="006521CF">
              <w:rPr>
                <w:rFonts w:ascii="Times New Roman" w:hAnsi="Times New Roman"/>
                <w:b w:val="0"/>
                <w:sz w:val="24"/>
                <w:szCs w:val="24"/>
              </w:rPr>
              <w:t xml:space="preserve"> </w:t>
            </w:r>
            <w:r w:rsidR="00725266" w:rsidRPr="006521CF">
              <w:rPr>
                <w:rFonts w:ascii="Times New Roman" w:hAnsi="Times New Roman"/>
                <w:b w:val="0"/>
                <w:sz w:val="24"/>
                <w:szCs w:val="24"/>
              </w:rPr>
              <w:t>осознанное</w:t>
            </w:r>
            <w:bookmarkEnd w:id="317"/>
            <w:bookmarkEnd w:id="318"/>
            <w:bookmarkEnd w:id="319"/>
            <w:bookmarkEnd w:id="320"/>
            <w:bookmarkEnd w:id="321"/>
            <w:bookmarkEnd w:id="322"/>
          </w:p>
          <w:p w14:paraId="31BBF794" w14:textId="3F1CDF69"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323" w:name="_Toc130483640"/>
            <w:bookmarkStart w:id="324" w:name="_Toc130487988"/>
            <w:bookmarkStart w:id="325" w:name="_Toc130489510"/>
            <w:bookmarkStart w:id="326" w:name="_Toc130545720"/>
            <w:bookmarkStart w:id="327" w:name="_Toc130547041"/>
            <w:bookmarkStart w:id="328" w:name="_Toc130548357"/>
            <w:r w:rsidRPr="006521CF">
              <w:rPr>
                <w:rFonts w:ascii="Times New Roman" w:hAnsi="Times New Roman"/>
                <w:b w:val="0"/>
                <w:sz w:val="24"/>
                <w:szCs w:val="24"/>
              </w:rPr>
              <w:lastRenderedPageBreak/>
              <w:t>поведение на основе</w:t>
            </w:r>
            <w:r w:rsidR="008302A3" w:rsidRPr="006521CF">
              <w:rPr>
                <w:rFonts w:ascii="Times New Roman" w:hAnsi="Times New Roman"/>
                <w:b w:val="0"/>
                <w:sz w:val="24"/>
                <w:szCs w:val="24"/>
              </w:rPr>
              <w:t xml:space="preserve"> </w:t>
            </w:r>
            <w:r w:rsidRPr="006521CF">
              <w:rPr>
                <w:rFonts w:ascii="Times New Roman" w:hAnsi="Times New Roman"/>
                <w:b w:val="0"/>
                <w:sz w:val="24"/>
                <w:szCs w:val="24"/>
              </w:rPr>
              <w:t>традиционных</w:t>
            </w:r>
            <w:r w:rsidR="008302A3" w:rsidRPr="006521CF">
              <w:rPr>
                <w:rFonts w:ascii="Times New Roman" w:hAnsi="Times New Roman"/>
                <w:b w:val="0"/>
                <w:sz w:val="24"/>
                <w:szCs w:val="24"/>
              </w:rPr>
              <w:t xml:space="preserve"> </w:t>
            </w:r>
            <w:r w:rsidRPr="006521CF">
              <w:rPr>
                <w:rFonts w:ascii="Times New Roman" w:hAnsi="Times New Roman"/>
                <w:b w:val="0"/>
                <w:sz w:val="24"/>
                <w:szCs w:val="24"/>
              </w:rPr>
              <w:t>российских духовно-нравственных</w:t>
            </w:r>
            <w:bookmarkEnd w:id="323"/>
            <w:bookmarkEnd w:id="324"/>
            <w:bookmarkEnd w:id="325"/>
            <w:bookmarkEnd w:id="326"/>
            <w:bookmarkEnd w:id="327"/>
            <w:bookmarkEnd w:id="328"/>
          </w:p>
          <w:p w14:paraId="1315BA37"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329" w:name="_Toc130483641"/>
            <w:bookmarkStart w:id="330" w:name="_Toc130487989"/>
            <w:bookmarkStart w:id="331" w:name="_Toc130489511"/>
            <w:bookmarkStart w:id="332" w:name="_Toc130545721"/>
            <w:bookmarkStart w:id="333" w:name="_Toc130547042"/>
            <w:bookmarkStart w:id="334" w:name="_Toc130548358"/>
            <w:r w:rsidRPr="006521CF">
              <w:rPr>
                <w:rFonts w:ascii="Times New Roman" w:hAnsi="Times New Roman"/>
                <w:b w:val="0"/>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bookmarkEnd w:id="329"/>
            <w:bookmarkEnd w:id="330"/>
            <w:bookmarkEnd w:id="331"/>
            <w:bookmarkEnd w:id="332"/>
            <w:bookmarkEnd w:id="333"/>
            <w:bookmarkEnd w:id="334"/>
          </w:p>
        </w:tc>
        <w:tc>
          <w:tcPr>
            <w:tcW w:w="2879" w:type="pct"/>
            <w:shd w:val="clear" w:color="auto" w:fill="FFFFFF"/>
          </w:tcPr>
          <w:p w14:paraId="7F90D414" w14:textId="77777777" w:rsidR="0057507B"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35" w:name="_Toc130483642"/>
            <w:bookmarkStart w:id="336" w:name="_Toc130487990"/>
            <w:bookmarkStart w:id="337" w:name="_Toc130489512"/>
            <w:bookmarkStart w:id="338" w:name="_Toc130545722"/>
            <w:bookmarkStart w:id="339" w:name="_Toc130547043"/>
            <w:bookmarkStart w:id="340" w:name="_Toc130548359"/>
            <w:r w:rsidRPr="0057507B">
              <w:rPr>
                <w:rFonts w:ascii="Times New Roman" w:hAnsi="Times New Roman"/>
                <w:bCs w:val="0"/>
                <w:sz w:val="24"/>
                <w:szCs w:val="24"/>
              </w:rPr>
              <w:lastRenderedPageBreak/>
              <w:t>Умения:</w:t>
            </w:r>
            <w:bookmarkEnd w:id="335"/>
            <w:bookmarkEnd w:id="336"/>
            <w:bookmarkEnd w:id="337"/>
            <w:bookmarkEnd w:id="338"/>
            <w:bookmarkEnd w:id="339"/>
            <w:bookmarkEnd w:id="340"/>
            <w:r w:rsidRPr="006521CF">
              <w:rPr>
                <w:rFonts w:ascii="Times New Roman" w:hAnsi="Times New Roman"/>
                <w:b w:val="0"/>
                <w:sz w:val="24"/>
                <w:szCs w:val="24"/>
              </w:rPr>
              <w:t xml:space="preserve"> </w:t>
            </w:r>
          </w:p>
          <w:p w14:paraId="43959477" w14:textId="32B25C6F"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41" w:name="_Toc130483643"/>
            <w:bookmarkStart w:id="342" w:name="_Toc130487991"/>
            <w:bookmarkStart w:id="343" w:name="_Toc130489513"/>
            <w:bookmarkStart w:id="344" w:name="_Toc130545723"/>
            <w:bookmarkStart w:id="345" w:name="_Toc130547044"/>
            <w:bookmarkStart w:id="346" w:name="_Toc130548360"/>
            <w:r w:rsidRPr="006521CF">
              <w:rPr>
                <w:rFonts w:ascii="Times New Roman" w:hAnsi="Times New Roman"/>
                <w:b w:val="0"/>
                <w:sz w:val="24"/>
                <w:szCs w:val="24"/>
              </w:rPr>
              <w:t>описывать значимость своей специальности;</w:t>
            </w:r>
            <w:r w:rsidRPr="006521CF">
              <w:rPr>
                <w:rFonts w:ascii="Times New Roman" w:hAnsi="Times New Roman"/>
                <w:b w:val="0"/>
                <w:iCs/>
                <w:sz w:val="24"/>
                <w:szCs w:val="24"/>
              </w:rPr>
              <w:t xml:space="preserve"> применять стандарты антикоррупционного поведения</w:t>
            </w:r>
            <w:bookmarkEnd w:id="341"/>
            <w:bookmarkEnd w:id="342"/>
            <w:bookmarkEnd w:id="343"/>
            <w:bookmarkEnd w:id="344"/>
            <w:bookmarkEnd w:id="345"/>
            <w:bookmarkEnd w:id="346"/>
          </w:p>
        </w:tc>
      </w:tr>
      <w:tr w:rsidR="008455A1" w:rsidRPr="009F78B8" w14:paraId="127D7692" w14:textId="77777777" w:rsidTr="003662A8">
        <w:trPr>
          <w:trHeight w:val="20"/>
        </w:trPr>
        <w:tc>
          <w:tcPr>
            <w:tcW w:w="529" w:type="pct"/>
            <w:vMerge/>
            <w:shd w:val="clear" w:color="auto" w:fill="FFFFFF"/>
          </w:tcPr>
          <w:p w14:paraId="6E0109EA"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38E652EA"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755AAD2C" w14:textId="77777777" w:rsidR="0057507B"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47" w:name="_Toc130483644"/>
            <w:bookmarkStart w:id="348" w:name="_Toc130487992"/>
            <w:bookmarkStart w:id="349" w:name="_Toc130489514"/>
            <w:bookmarkStart w:id="350" w:name="_Toc130545724"/>
            <w:bookmarkStart w:id="351" w:name="_Toc130547045"/>
            <w:bookmarkStart w:id="352" w:name="_Toc130548361"/>
            <w:r w:rsidRPr="0057507B">
              <w:rPr>
                <w:rFonts w:ascii="Times New Roman" w:hAnsi="Times New Roman"/>
                <w:bCs w:val="0"/>
                <w:sz w:val="24"/>
                <w:szCs w:val="24"/>
              </w:rPr>
              <w:t>Знания:</w:t>
            </w:r>
            <w:bookmarkEnd w:id="347"/>
            <w:bookmarkEnd w:id="348"/>
            <w:bookmarkEnd w:id="349"/>
            <w:bookmarkEnd w:id="350"/>
            <w:bookmarkEnd w:id="351"/>
            <w:bookmarkEnd w:id="352"/>
            <w:r w:rsidRPr="006521CF">
              <w:rPr>
                <w:rFonts w:ascii="Times New Roman" w:hAnsi="Times New Roman"/>
                <w:b w:val="0"/>
                <w:sz w:val="24"/>
                <w:szCs w:val="24"/>
              </w:rPr>
              <w:t xml:space="preserve"> </w:t>
            </w:r>
          </w:p>
          <w:p w14:paraId="7707AD0D" w14:textId="28FC627A"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53" w:name="_Toc130483645"/>
            <w:bookmarkStart w:id="354" w:name="_Toc130487993"/>
            <w:bookmarkStart w:id="355" w:name="_Toc130489515"/>
            <w:bookmarkStart w:id="356" w:name="_Toc130545725"/>
            <w:bookmarkStart w:id="357" w:name="_Toc130547046"/>
            <w:bookmarkStart w:id="358" w:name="_Toc130548362"/>
            <w:r w:rsidRPr="006521CF">
              <w:rPr>
                <w:rFonts w:ascii="Times New Roman" w:hAnsi="Times New Roman"/>
                <w:b w:val="0"/>
                <w:sz w:val="24"/>
                <w:szCs w:val="24"/>
              </w:rPr>
              <w:t>сущность гражданско-патриотической позиции, общечеловеческих ценностей;</w:t>
            </w:r>
            <w:bookmarkEnd w:id="353"/>
            <w:bookmarkEnd w:id="354"/>
            <w:bookmarkEnd w:id="355"/>
            <w:bookmarkEnd w:id="356"/>
            <w:bookmarkEnd w:id="357"/>
            <w:bookmarkEnd w:id="358"/>
            <w:r w:rsidRPr="006521CF">
              <w:rPr>
                <w:rFonts w:ascii="Times New Roman" w:hAnsi="Times New Roman"/>
                <w:b w:val="0"/>
                <w:sz w:val="24"/>
                <w:szCs w:val="24"/>
              </w:rPr>
              <w:t xml:space="preserve"> </w:t>
            </w:r>
          </w:p>
          <w:p w14:paraId="59B1BBC6" w14:textId="0D2E5A62"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59" w:name="_Toc130483646"/>
            <w:bookmarkStart w:id="360" w:name="_Toc130487994"/>
            <w:bookmarkStart w:id="361" w:name="_Toc130489516"/>
            <w:bookmarkStart w:id="362" w:name="_Toc130545726"/>
            <w:bookmarkStart w:id="363" w:name="_Toc130547047"/>
            <w:bookmarkStart w:id="364" w:name="_Toc130548363"/>
            <w:r w:rsidRPr="006521CF">
              <w:rPr>
                <w:rFonts w:ascii="Times New Roman" w:hAnsi="Times New Roman"/>
                <w:b w:val="0"/>
                <w:sz w:val="24"/>
                <w:szCs w:val="24"/>
              </w:rPr>
              <w:t xml:space="preserve">значимость профессиональной деятельности по специальности; </w:t>
            </w:r>
            <w:r w:rsidRPr="006521CF">
              <w:rPr>
                <w:rFonts w:ascii="Times New Roman" w:hAnsi="Times New Roman"/>
                <w:b w:val="0"/>
                <w:iCs/>
                <w:sz w:val="24"/>
                <w:szCs w:val="24"/>
              </w:rPr>
              <w:t>стандарты антикоррупционного поведения и последствия его нарушения</w:t>
            </w:r>
            <w:bookmarkEnd w:id="359"/>
            <w:bookmarkEnd w:id="360"/>
            <w:bookmarkEnd w:id="361"/>
            <w:bookmarkEnd w:id="362"/>
            <w:bookmarkEnd w:id="363"/>
            <w:bookmarkEnd w:id="364"/>
          </w:p>
        </w:tc>
      </w:tr>
      <w:tr w:rsidR="008455A1" w:rsidRPr="009F78B8" w14:paraId="1C8AD365" w14:textId="77777777" w:rsidTr="003662A8">
        <w:trPr>
          <w:trHeight w:val="20"/>
        </w:trPr>
        <w:tc>
          <w:tcPr>
            <w:tcW w:w="529" w:type="pct"/>
            <w:vMerge w:val="restart"/>
            <w:shd w:val="clear" w:color="auto" w:fill="FFFFFF"/>
          </w:tcPr>
          <w:p w14:paraId="723A7822"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365" w:name="_Toc130483647"/>
            <w:bookmarkStart w:id="366" w:name="_Toc130487995"/>
            <w:bookmarkStart w:id="367" w:name="_Toc130489517"/>
            <w:bookmarkStart w:id="368" w:name="_Toc130545727"/>
            <w:bookmarkStart w:id="369" w:name="_Toc130547048"/>
            <w:bookmarkStart w:id="370" w:name="_Toc130548364"/>
            <w:r w:rsidRPr="006521CF">
              <w:rPr>
                <w:rFonts w:ascii="Times New Roman" w:hAnsi="Times New Roman"/>
                <w:b w:val="0"/>
                <w:sz w:val="24"/>
                <w:szCs w:val="24"/>
              </w:rPr>
              <w:t>ОК 07</w:t>
            </w:r>
            <w:bookmarkEnd w:id="365"/>
            <w:bookmarkEnd w:id="366"/>
            <w:bookmarkEnd w:id="367"/>
            <w:bookmarkEnd w:id="368"/>
            <w:bookmarkEnd w:id="369"/>
            <w:bookmarkEnd w:id="370"/>
          </w:p>
        </w:tc>
        <w:tc>
          <w:tcPr>
            <w:tcW w:w="1592" w:type="pct"/>
            <w:vMerge w:val="restart"/>
            <w:shd w:val="clear" w:color="auto" w:fill="FFFFFF"/>
          </w:tcPr>
          <w:p w14:paraId="481F99ED"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371" w:name="_Toc130483648"/>
            <w:bookmarkStart w:id="372" w:name="_Toc130487996"/>
            <w:bookmarkStart w:id="373" w:name="_Toc130489518"/>
            <w:bookmarkStart w:id="374" w:name="_Toc130545728"/>
            <w:bookmarkStart w:id="375" w:name="_Toc130547049"/>
            <w:bookmarkStart w:id="376" w:name="_Toc130548365"/>
            <w:r w:rsidRPr="006521CF">
              <w:rPr>
                <w:rFonts w:ascii="Times New Roman" w:hAnsi="Times New Roman"/>
                <w:b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371"/>
            <w:bookmarkEnd w:id="372"/>
            <w:bookmarkEnd w:id="373"/>
            <w:bookmarkEnd w:id="374"/>
            <w:bookmarkEnd w:id="375"/>
            <w:bookmarkEnd w:id="376"/>
          </w:p>
        </w:tc>
        <w:tc>
          <w:tcPr>
            <w:tcW w:w="2879" w:type="pct"/>
            <w:shd w:val="clear" w:color="auto" w:fill="FFFFFF"/>
          </w:tcPr>
          <w:p w14:paraId="11A0FD4E" w14:textId="77777777" w:rsidR="0057507B"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77" w:name="_Toc130483649"/>
            <w:bookmarkStart w:id="378" w:name="_Toc130487997"/>
            <w:bookmarkStart w:id="379" w:name="_Toc130489519"/>
            <w:bookmarkStart w:id="380" w:name="_Toc130545729"/>
            <w:bookmarkStart w:id="381" w:name="_Toc130547050"/>
            <w:bookmarkStart w:id="382" w:name="_Toc130548366"/>
            <w:r w:rsidRPr="0057507B">
              <w:rPr>
                <w:rFonts w:ascii="Times New Roman" w:hAnsi="Times New Roman"/>
                <w:bCs w:val="0"/>
                <w:sz w:val="24"/>
                <w:szCs w:val="24"/>
              </w:rPr>
              <w:t>Умения:</w:t>
            </w:r>
            <w:bookmarkEnd w:id="377"/>
            <w:bookmarkEnd w:id="378"/>
            <w:bookmarkEnd w:id="379"/>
            <w:bookmarkEnd w:id="380"/>
            <w:bookmarkEnd w:id="381"/>
            <w:bookmarkEnd w:id="382"/>
            <w:r w:rsidRPr="006521CF">
              <w:rPr>
                <w:rFonts w:ascii="Times New Roman" w:hAnsi="Times New Roman"/>
                <w:b w:val="0"/>
                <w:sz w:val="24"/>
                <w:szCs w:val="24"/>
              </w:rPr>
              <w:t xml:space="preserve"> </w:t>
            </w:r>
          </w:p>
          <w:p w14:paraId="7F60F063" w14:textId="72250796"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83" w:name="_Toc130483650"/>
            <w:bookmarkStart w:id="384" w:name="_Toc130487998"/>
            <w:bookmarkStart w:id="385" w:name="_Toc130489520"/>
            <w:bookmarkStart w:id="386" w:name="_Toc130545730"/>
            <w:bookmarkStart w:id="387" w:name="_Toc130547051"/>
            <w:bookmarkStart w:id="388" w:name="_Toc130548367"/>
            <w:r w:rsidRPr="006521CF">
              <w:rPr>
                <w:rFonts w:ascii="Times New Roman" w:hAnsi="Times New Roman"/>
                <w:b w:val="0"/>
                <w:sz w:val="24"/>
                <w:szCs w:val="24"/>
              </w:rPr>
              <w:t>соблюдать нормы экологической безопасности;</w:t>
            </w:r>
            <w:bookmarkEnd w:id="383"/>
            <w:bookmarkEnd w:id="384"/>
            <w:bookmarkEnd w:id="385"/>
            <w:bookmarkEnd w:id="386"/>
            <w:bookmarkEnd w:id="387"/>
            <w:bookmarkEnd w:id="388"/>
            <w:r w:rsidRPr="006521CF">
              <w:rPr>
                <w:rFonts w:ascii="Times New Roman" w:hAnsi="Times New Roman"/>
                <w:b w:val="0"/>
                <w:sz w:val="24"/>
                <w:szCs w:val="24"/>
              </w:rPr>
              <w:t xml:space="preserve"> </w:t>
            </w:r>
          </w:p>
          <w:p w14:paraId="44F2F742"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89" w:name="_Toc130483651"/>
            <w:bookmarkStart w:id="390" w:name="_Toc130487999"/>
            <w:bookmarkStart w:id="391" w:name="_Toc130489521"/>
            <w:bookmarkStart w:id="392" w:name="_Toc130545731"/>
            <w:bookmarkStart w:id="393" w:name="_Toc130547052"/>
            <w:bookmarkStart w:id="394" w:name="_Toc130548368"/>
            <w:r w:rsidRPr="006521CF">
              <w:rPr>
                <w:rFonts w:ascii="Times New Roman" w:hAnsi="Times New Roman"/>
                <w:b w:val="0"/>
                <w:sz w:val="24"/>
                <w:szCs w:val="24"/>
              </w:rPr>
              <w:t>определять направления ресурсосбережения в рамках профессиональной деятельности по специальности;</w:t>
            </w:r>
            <w:bookmarkEnd w:id="389"/>
            <w:bookmarkEnd w:id="390"/>
            <w:bookmarkEnd w:id="391"/>
            <w:bookmarkEnd w:id="392"/>
            <w:bookmarkEnd w:id="393"/>
            <w:bookmarkEnd w:id="394"/>
          </w:p>
          <w:p w14:paraId="38046B08"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395" w:name="_Toc130483652"/>
            <w:bookmarkStart w:id="396" w:name="_Toc130488000"/>
            <w:bookmarkStart w:id="397" w:name="_Toc130489522"/>
            <w:bookmarkStart w:id="398" w:name="_Toc130545732"/>
            <w:bookmarkStart w:id="399" w:name="_Toc130547053"/>
            <w:bookmarkStart w:id="400" w:name="_Toc130548369"/>
            <w:r w:rsidRPr="006521CF">
              <w:rPr>
                <w:rFonts w:ascii="Times New Roman" w:hAnsi="Times New Roman"/>
                <w:b w:val="0"/>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bookmarkEnd w:id="395"/>
            <w:bookmarkEnd w:id="396"/>
            <w:bookmarkEnd w:id="397"/>
            <w:bookmarkEnd w:id="398"/>
            <w:bookmarkEnd w:id="399"/>
            <w:bookmarkEnd w:id="400"/>
          </w:p>
        </w:tc>
      </w:tr>
      <w:tr w:rsidR="008455A1" w:rsidRPr="009F78B8" w14:paraId="2D41A729" w14:textId="77777777" w:rsidTr="003662A8">
        <w:trPr>
          <w:trHeight w:val="20"/>
        </w:trPr>
        <w:tc>
          <w:tcPr>
            <w:tcW w:w="529" w:type="pct"/>
            <w:vMerge/>
            <w:shd w:val="clear" w:color="auto" w:fill="FFFFFF"/>
          </w:tcPr>
          <w:p w14:paraId="14DC9A18"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6E103A5F"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0CA9AF00" w14:textId="77777777" w:rsidR="0057507B"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01" w:name="_Toc130483653"/>
            <w:bookmarkStart w:id="402" w:name="_Toc130488001"/>
            <w:bookmarkStart w:id="403" w:name="_Toc130489523"/>
            <w:bookmarkStart w:id="404" w:name="_Toc130545733"/>
            <w:bookmarkStart w:id="405" w:name="_Toc130547054"/>
            <w:bookmarkStart w:id="406" w:name="_Toc130548370"/>
            <w:r w:rsidRPr="0057507B">
              <w:rPr>
                <w:rFonts w:ascii="Times New Roman" w:hAnsi="Times New Roman"/>
                <w:bCs w:val="0"/>
                <w:sz w:val="24"/>
                <w:szCs w:val="24"/>
              </w:rPr>
              <w:t>Знания:</w:t>
            </w:r>
            <w:bookmarkEnd w:id="401"/>
            <w:bookmarkEnd w:id="402"/>
            <w:bookmarkEnd w:id="403"/>
            <w:bookmarkEnd w:id="404"/>
            <w:bookmarkEnd w:id="405"/>
            <w:bookmarkEnd w:id="406"/>
            <w:r w:rsidRPr="006521CF">
              <w:rPr>
                <w:rFonts w:ascii="Times New Roman" w:hAnsi="Times New Roman"/>
                <w:b w:val="0"/>
                <w:sz w:val="24"/>
                <w:szCs w:val="24"/>
              </w:rPr>
              <w:t xml:space="preserve"> </w:t>
            </w:r>
          </w:p>
          <w:p w14:paraId="7F9C3C6E" w14:textId="439A2C7E"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07" w:name="_Toc130483654"/>
            <w:bookmarkStart w:id="408" w:name="_Toc130488002"/>
            <w:bookmarkStart w:id="409" w:name="_Toc130489524"/>
            <w:bookmarkStart w:id="410" w:name="_Toc130545734"/>
            <w:bookmarkStart w:id="411" w:name="_Toc130547055"/>
            <w:bookmarkStart w:id="412" w:name="_Toc130548371"/>
            <w:r w:rsidRPr="006521CF">
              <w:rPr>
                <w:rFonts w:ascii="Times New Roman" w:hAnsi="Times New Roman"/>
                <w:b w:val="0"/>
                <w:sz w:val="24"/>
                <w:szCs w:val="24"/>
              </w:rPr>
              <w:t>правила экологической безопасности при ведении профессиональной деятельности;</w:t>
            </w:r>
            <w:bookmarkEnd w:id="407"/>
            <w:bookmarkEnd w:id="408"/>
            <w:bookmarkEnd w:id="409"/>
            <w:bookmarkEnd w:id="410"/>
            <w:bookmarkEnd w:id="411"/>
            <w:bookmarkEnd w:id="412"/>
            <w:r w:rsidRPr="006521CF">
              <w:rPr>
                <w:rFonts w:ascii="Times New Roman" w:hAnsi="Times New Roman"/>
                <w:b w:val="0"/>
                <w:sz w:val="24"/>
                <w:szCs w:val="24"/>
              </w:rPr>
              <w:t xml:space="preserve"> </w:t>
            </w:r>
          </w:p>
          <w:p w14:paraId="27C733C9"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13" w:name="_Toc130483655"/>
            <w:bookmarkStart w:id="414" w:name="_Toc130488003"/>
            <w:bookmarkStart w:id="415" w:name="_Toc130489525"/>
            <w:bookmarkStart w:id="416" w:name="_Toc130545735"/>
            <w:bookmarkStart w:id="417" w:name="_Toc130547056"/>
            <w:bookmarkStart w:id="418" w:name="_Toc130548372"/>
            <w:r w:rsidRPr="006521CF">
              <w:rPr>
                <w:rFonts w:ascii="Times New Roman" w:hAnsi="Times New Roman"/>
                <w:b w:val="0"/>
                <w:sz w:val="24"/>
                <w:szCs w:val="24"/>
              </w:rPr>
              <w:t>основные ресурсы, задействованные в профессиональной деятельности; пути обеспечения ресурсосбережения;</w:t>
            </w:r>
            <w:bookmarkEnd w:id="413"/>
            <w:bookmarkEnd w:id="414"/>
            <w:bookmarkEnd w:id="415"/>
            <w:bookmarkEnd w:id="416"/>
            <w:bookmarkEnd w:id="417"/>
            <w:bookmarkEnd w:id="418"/>
          </w:p>
          <w:p w14:paraId="301B9576" w14:textId="3AC583F6"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19" w:name="_Toc130483656"/>
            <w:bookmarkStart w:id="420" w:name="_Toc130488004"/>
            <w:bookmarkStart w:id="421" w:name="_Toc130489526"/>
            <w:bookmarkStart w:id="422" w:name="_Toc130545736"/>
            <w:bookmarkStart w:id="423" w:name="_Toc130547057"/>
            <w:bookmarkStart w:id="424" w:name="_Toc130548373"/>
            <w:r w:rsidRPr="006521CF">
              <w:rPr>
                <w:rFonts w:ascii="Times New Roman" w:hAnsi="Times New Roman"/>
                <w:b w:val="0"/>
                <w:sz w:val="24"/>
                <w:szCs w:val="24"/>
              </w:rPr>
              <w:t>принципы бережливого производства; основные направления изменения климатических условий региона</w:t>
            </w:r>
            <w:bookmarkEnd w:id="419"/>
            <w:bookmarkEnd w:id="420"/>
            <w:bookmarkEnd w:id="421"/>
            <w:bookmarkEnd w:id="422"/>
            <w:bookmarkEnd w:id="423"/>
            <w:bookmarkEnd w:id="424"/>
          </w:p>
        </w:tc>
      </w:tr>
      <w:tr w:rsidR="008455A1" w:rsidRPr="009F78B8" w14:paraId="2C381AD4" w14:textId="77777777" w:rsidTr="003662A8">
        <w:trPr>
          <w:trHeight w:val="20"/>
        </w:trPr>
        <w:tc>
          <w:tcPr>
            <w:tcW w:w="529" w:type="pct"/>
            <w:vMerge w:val="restart"/>
            <w:shd w:val="clear" w:color="auto" w:fill="FFFFFF"/>
          </w:tcPr>
          <w:p w14:paraId="4AB69AD3" w14:textId="77777777" w:rsidR="008455A1" w:rsidRPr="006521CF" w:rsidRDefault="00725266" w:rsidP="003662A8">
            <w:pPr>
              <w:pStyle w:val="2f3"/>
              <w:shd w:val="clear" w:color="auto" w:fill="auto"/>
              <w:spacing w:before="0" w:line="276" w:lineRule="auto"/>
              <w:jc w:val="center"/>
              <w:rPr>
                <w:rFonts w:ascii="Times New Roman" w:hAnsi="Times New Roman"/>
                <w:b w:val="0"/>
                <w:sz w:val="24"/>
                <w:szCs w:val="24"/>
              </w:rPr>
            </w:pPr>
            <w:bookmarkStart w:id="425" w:name="_Toc130483657"/>
            <w:bookmarkStart w:id="426" w:name="_Toc130488005"/>
            <w:bookmarkStart w:id="427" w:name="_Toc130489527"/>
            <w:bookmarkStart w:id="428" w:name="_Toc130545737"/>
            <w:bookmarkStart w:id="429" w:name="_Toc130547058"/>
            <w:bookmarkStart w:id="430" w:name="_Toc130548374"/>
            <w:r w:rsidRPr="006521CF">
              <w:rPr>
                <w:rFonts w:ascii="Times New Roman" w:hAnsi="Times New Roman"/>
                <w:b w:val="0"/>
                <w:sz w:val="24"/>
                <w:szCs w:val="24"/>
              </w:rPr>
              <w:t>ОК 08</w:t>
            </w:r>
            <w:bookmarkEnd w:id="425"/>
            <w:bookmarkEnd w:id="426"/>
            <w:bookmarkEnd w:id="427"/>
            <w:bookmarkEnd w:id="428"/>
            <w:bookmarkEnd w:id="429"/>
            <w:bookmarkEnd w:id="430"/>
          </w:p>
        </w:tc>
        <w:tc>
          <w:tcPr>
            <w:tcW w:w="1592" w:type="pct"/>
            <w:vMerge w:val="restart"/>
            <w:shd w:val="clear" w:color="auto" w:fill="FFFFFF"/>
          </w:tcPr>
          <w:p w14:paraId="5A5E5CB4"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431" w:name="_Toc130483658"/>
            <w:bookmarkStart w:id="432" w:name="_Toc130488006"/>
            <w:bookmarkStart w:id="433" w:name="_Toc130489528"/>
            <w:bookmarkStart w:id="434" w:name="_Toc130545738"/>
            <w:bookmarkStart w:id="435" w:name="_Toc130547059"/>
            <w:bookmarkStart w:id="436" w:name="_Toc130548375"/>
            <w:r w:rsidRPr="006521CF">
              <w:rPr>
                <w:rFonts w:ascii="Times New Roman" w:hAnsi="Times New Roman"/>
                <w:b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31"/>
            <w:bookmarkEnd w:id="432"/>
            <w:bookmarkEnd w:id="433"/>
            <w:bookmarkEnd w:id="434"/>
            <w:bookmarkEnd w:id="435"/>
            <w:bookmarkEnd w:id="436"/>
          </w:p>
        </w:tc>
        <w:tc>
          <w:tcPr>
            <w:tcW w:w="2879" w:type="pct"/>
            <w:shd w:val="clear" w:color="auto" w:fill="FFFFFF"/>
          </w:tcPr>
          <w:p w14:paraId="5A09F97E" w14:textId="77777777" w:rsidR="008B590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37" w:name="_Toc130483659"/>
            <w:bookmarkStart w:id="438" w:name="_Toc130488007"/>
            <w:bookmarkStart w:id="439" w:name="_Toc130489529"/>
            <w:bookmarkStart w:id="440" w:name="_Toc130545739"/>
            <w:bookmarkStart w:id="441" w:name="_Toc130547060"/>
            <w:bookmarkStart w:id="442" w:name="_Toc130548376"/>
            <w:r w:rsidRPr="008B590F">
              <w:rPr>
                <w:rFonts w:ascii="Times New Roman" w:hAnsi="Times New Roman"/>
                <w:bCs w:val="0"/>
                <w:sz w:val="24"/>
                <w:szCs w:val="24"/>
              </w:rPr>
              <w:t>Умения:</w:t>
            </w:r>
            <w:bookmarkEnd w:id="437"/>
            <w:bookmarkEnd w:id="438"/>
            <w:bookmarkEnd w:id="439"/>
            <w:bookmarkEnd w:id="440"/>
            <w:bookmarkEnd w:id="441"/>
            <w:bookmarkEnd w:id="442"/>
            <w:r w:rsidRPr="006521CF">
              <w:rPr>
                <w:rFonts w:ascii="Times New Roman" w:hAnsi="Times New Roman"/>
                <w:b w:val="0"/>
                <w:sz w:val="24"/>
                <w:szCs w:val="24"/>
              </w:rPr>
              <w:t xml:space="preserve"> </w:t>
            </w:r>
          </w:p>
          <w:p w14:paraId="71174D3D" w14:textId="7B7BDE3E"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43" w:name="_Toc130483660"/>
            <w:bookmarkStart w:id="444" w:name="_Toc130488008"/>
            <w:bookmarkStart w:id="445" w:name="_Toc130489530"/>
            <w:bookmarkStart w:id="446" w:name="_Toc130545740"/>
            <w:bookmarkStart w:id="447" w:name="_Toc130547061"/>
            <w:bookmarkStart w:id="448" w:name="_Toc130548377"/>
            <w:r w:rsidRPr="006521CF">
              <w:rPr>
                <w:rFonts w:ascii="Times New Roman" w:hAnsi="Times New Roman"/>
                <w:b w:val="0"/>
                <w:sz w:val="24"/>
                <w:szCs w:val="24"/>
              </w:rPr>
              <w:t>использовать физкультурно-оздоровительную деятельность для укрепления здоровья, достижения жизненных и профессиональных целей;</w:t>
            </w:r>
            <w:bookmarkEnd w:id="443"/>
            <w:bookmarkEnd w:id="444"/>
            <w:bookmarkEnd w:id="445"/>
            <w:bookmarkEnd w:id="446"/>
            <w:bookmarkEnd w:id="447"/>
            <w:bookmarkEnd w:id="448"/>
            <w:r w:rsidRPr="006521CF">
              <w:rPr>
                <w:rFonts w:ascii="Times New Roman" w:hAnsi="Times New Roman"/>
                <w:b w:val="0"/>
                <w:sz w:val="24"/>
                <w:szCs w:val="24"/>
              </w:rPr>
              <w:t xml:space="preserve"> </w:t>
            </w:r>
          </w:p>
          <w:p w14:paraId="25FB13EC"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49" w:name="_Toc130483661"/>
            <w:bookmarkStart w:id="450" w:name="_Toc130488009"/>
            <w:bookmarkStart w:id="451" w:name="_Toc130489531"/>
            <w:bookmarkStart w:id="452" w:name="_Toc130545741"/>
            <w:bookmarkStart w:id="453" w:name="_Toc130547062"/>
            <w:bookmarkStart w:id="454" w:name="_Toc130548378"/>
            <w:r w:rsidRPr="006521CF">
              <w:rPr>
                <w:rFonts w:ascii="Times New Roman" w:hAnsi="Times New Roman"/>
                <w:b w:val="0"/>
                <w:sz w:val="24"/>
                <w:szCs w:val="24"/>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bookmarkEnd w:id="449"/>
            <w:bookmarkEnd w:id="450"/>
            <w:bookmarkEnd w:id="451"/>
            <w:bookmarkEnd w:id="452"/>
            <w:bookmarkEnd w:id="453"/>
            <w:bookmarkEnd w:id="454"/>
          </w:p>
        </w:tc>
      </w:tr>
      <w:tr w:rsidR="008455A1" w:rsidRPr="009F78B8" w14:paraId="15C8FCD3" w14:textId="77777777" w:rsidTr="003662A8">
        <w:trPr>
          <w:trHeight w:val="20"/>
        </w:trPr>
        <w:tc>
          <w:tcPr>
            <w:tcW w:w="529" w:type="pct"/>
            <w:vMerge/>
            <w:shd w:val="clear" w:color="auto" w:fill="FFFFFF"/>
          </w:tcPr>
          <w:p w14:paraId="7F6A0589"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216366C3" w14:textId="77777777" w:rsidR="008455A1" w:rsidRPr="006521CF" w:rsidRDefault="008455A1" w:rsidP="003662A8">
            <w:pPr>
              <w:pStyle w:val="2f3"/>
              <w:shd w:val="clear" w:color="auto" w:fill="auto"/>
              <w:spacing w:before="0" w:line="276" w:lineRule="auto"/>
              <w:ind w:left="120"/>
              <w:jc w:val="left"/>
              <w:rPr>
                <w:rFonts w:ascii="Times New Roman" w:hAnsi="Times New Roman"/>
                <w:b w:val="0"/>
                <w:sz w:val="24"/>
                <w:szCs w:val="24"/>
              </w:rPr>
            </w:pPr>
          </w:p>
        </w:tc>
        <w:tc>
          <w:tcPr>
            <w:tcW w:w="2879" w:type="pct"/>
            <w:shd w:val="clear" w:color="auto" w:fill="FFFFFF"/>
          </w:tcPr>
          <w:p w14:paraId="01504620" w14:textId="77777777" w:rsidR="008B590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55" w:name="_Toc130483662"/>
            <w:bookmarkStart w:id="456" w:name="_Toc130488010"/>
            <w:bookmarkStart w:id="457" w:name="_Toc130489532"/>
            <w:bookmarkStart w:id="458" w:name="_Toc130545742"/>
            <w:bookmarkStart w:id="459" w:name="_Toc130547063"/>
            <w:bookmarkStart w:id="460" w:name="_Toc130548379"/>
            <w:r w:rsidRPr="008B590F">
              <w:rPr>
                <w:rFonts w:ascii="Times New Roman" w:hAnsi="Times New Roman"/>
                <w:bCs w:val="0"/>
                <w:sz w:val="24"/>
                <w:szCs w:val="24"/>
              </w:rPr>
              <w:t>Знания:</w:t>
            </w:r>
            <w:bookmarkEnd w:id="455"/>
            <w:bookmarkEnd w:id="456"/>
            <w:bookmarkEnd w:id="457"/>
            <w:bookmarkEnd w:id="458"/>
            <w:bookmarkEnd w:id="459"/>
            <w:bookmarkEnd w:id="460"/>
            <w:r w:rsidRPr="006521CF">
              <w:rPr>
                <w:rFonts w:ascii="Times New Roman" w:hAnsi="Times New Roman"/>
                <w:b w:val="0"/>
                <w:sz w:val="24"/>
                <w:szCs w:val="24"/>
              </w:rPr>
              <w:t xml:space="preserve"> </w:t>
            </w:r>
          </w:p>
          <w:p w14:paraId="7D6A0268" w14:textId="4BB5321C"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61" w:name="_Toc130483663"/>
            <w:bookmarkStart w:id="462" w:name="_Toc130488011"/>
            <w:bookmarkStart w:id="463" w:name="_Toc130489533"/>
            <w:bookmarkStart w:id="464" w:name="_Toc130545743"/>
            <w:bookmarkStart w:id="465" w:name="_Toc130547064"/>
            <w:bookmarkStart w:id="466" w:name="_Toc130548380"/>
            <w:r w:rsidRPr="006521CF">
              <w:rPr>
                <w:rFonts w:ascii="Times New Roman" w:hAnsi="Times New Roman"/>
                <w:b w:val="0"/>
                <w:sz w:val="24"/>
                <w:szCs w:val="24"/>
              </w:rPr>
              <w:t xml:space="preserve">роль физической культуры в общекультурном, профессиональном и социальном развитии </w:t>
            </w:r>
            <w:r w:rsidRPr="006521CF">
              <w:rPr>
                <w:rFonts w:ascii="Times New Roman" w:hAnsi="Times New Roman"/>
                <w:b w:val="0"/>
                <w:sz w:val="24"/>
                <w:szCs w:val="24"/>
              </w:rPr>
              <w:lastRenderedPageBreak/>
              <w:t>человека;</w:t>
            </w:r>
            <w:bookmarkEnd w:id="461"/>
            <w:bookmarkEnd w:id="462"/>
            <w:bookmarkEnd w:id="463"/>
            <w:bookmarkEnd w:id="464"/>
            <w:bookmarkEnd w:id="465"/>
            <w:bookmarkEnd w:id="466"/>
            <w:r w:rsidRPr="006521CF">
              <w:rPr>
                <w:rFonts w:ascii="Times New Roman" w:hAnsi="Times New Roman"/>
                <w:b w:val="0"/>
                <w:sz w:val="24"/>
                <w:szCs w:val="24"/>
              </w:rPr>
              <w:t xml:space="preserve"> </w:t>
            </w:r>
          </w:p>
          <w:p w14:paraId="66EB3921"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67" w:name="_Toc130483664"/>
            <w:bookmarkStart w:id="468" w:name="_Toc130488012"/>
            <w:bookmarkStart w:id="469" w:name="_Toc130489534"/>
            <w:bookmarkStart w:id="470" w:name="_Toc130545744"/>
            <w:bookmarkStart w:id="471" w:name="_Toc130547065"/>
            <w:bookmarkStart w:id="472" w:name="_Toc130548381"/>
            <w:r w:rsidRPr="006521CF">
              <w:rPr>
                <w:rFonts w:ascii="Times New Roman" w:hAnsi="Times New Roman"/>
                <w:b w:val="0"/>
                <w:sz w:val="24"/>
                <w:szCs w:val="24"/>
              </w:rPr>
              <w:t>основы здорового образа жизни;</w:t>
            </w:r>
            <w:bookmarkEnd w:id="467"/>
            <w:bookmarkEnd w:id="468"/>
            <w:bookmarkEnd w:id="469"/>
            <w:bookmarkEnd w:id="470"/>
            <w:bookmarkEnd w:id="471"/>
            <w:bookmarkEnd w:id="472"/>
            <w:r w:rsidRPr="006521CF">
              <w:rPr>
                <w:rFonts w:ascii="Times New Roman" w:hAnsi="Times New Roman"/>
                <w:b w:val="0"/>
                <w:sz w:val="24"/>
                <w:szCs w:val="24"/>
              </w:rPr>
              <w:t xml:space="preserve"> </w:t>
            </w:r>
          </w:p>
          <w:p w14:paraId="68FB8FD0"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73" w:name="_Toc130483665"/>
            <w:bookmarkStart w:id="474" w:name="_Toc130488013"/>
            <w:bookmarkStart w:id="475" w:name="_Toc130489535"/>
            <w:bookmarkStart w:id="476" w:name="_Toc130545745"/>
            <w:bookmarkStart w:id="477" w:name="_Toc130547066"/>
            <w:bookmarkStart w:id="478" w:name="_Toc130548382"/>
            <w:r w:rsidRPr="006521CF">
              <w:rPr>
                <w:rFonts w:ascii="Times New Roman" w:hAnsi="Times New Roman"/>
                <w:b w:val="0"/>
                <w:sz w:val="24"/>
                <w:szCs w:val="24"/>
              </w:rPr>
              <w:t>условия профессиональной деятельности и зоны риска физического здоровья для специальности; средства профилактики перенапряжения</w:t>
            </w:r>
            <w:bookmarkEnd w:id="473"/>
            <w:bookmarkEnd w:id="474"/>
            <w:bookmarkEnd w:id="475"/>
            <w:bookmarkEnd w:id="476"/>
            <w:bookmarkEnd w:id="477"/>
            <w:bookmarkEnd w:id="478"/>
          </w:p>
        </w:tc>
      </w:tr>
      <w:tr w:rsidR="008455A1" w:rsidRPr="009F78B8" w14:paraId="4B68FBD7" w14:textId="77777777" w:rsidTr="003662A8">
        <w:trPr>
          <w:trHeight w:val="20"/>
        </w:trPr>
        <w:tc>
          <w:tcPr>
            <w:tcW w:w="529" w:type="pct"/>
            <w:vMerge w:val="restart"/>
            <w:shd w:val="clear" w:color="auto" w:fill="FFFFFF"/>
          </w:tcPr>
          <w:p w14:paraId="5A97F175" w14:textId="77777777" w:rsidR="008455A1" w:rsidRPr="006521CF" w:rsidRDefault="00725266" w:rsidP="003662A8">
            <w:pPr>
              <w:pStyle w:val="2f3"/>
              <w:shd w:val="clear" w:color="auto" w:fill="auto"/>
              <w:spacing w:before="0" w:line="276" w:lineRule="auto"/>
              <w:ind w:right="300"/>
              <w:jc w:val="center"/>
              <w:rPr>
                <w:rFonts w:ascii="Times New Roman" w:hAnsi="Times New Roman"/>
                <w:b w:val="0"/>
                <w:sz w:val="24"/>
                <w:szCs w:val="24"/>
              </w:rPr>
            </w:pPr>
            <w:bookmarkStart w:id="479" w:name="_Toc130483666"/>
            <w:bookmarkStart w:id="480" w:name="_Toc130488014"/>
            <w:bookmarkStart w:id="481" w:name="_Toc130489536"/>
            <w:bookmarkStart w:id="482" w:name="_Toc130545746"/>
            <w:bookmarkStart w:id="483" w:name="_Toc130547067"/>
            <w:bookmarkStart w:id="484" w:name="_Toc130548383"/>
            <w:r w:rsidRPr="006521CF">
              <w:rPr>
                <w:rFonts w:ascii="Times New Roman" w:hAnsi="Times New Roman"/>
                <w:b w:val="0"/>
                <w:sz w:val="24"/>
                <w:szCs w:val="24"/>
              </w:rPr>
              <w:lastRenderedPageBreak/>
              <w:t>ОК 09</w:t>
            </w:r>
            <w:bookmarkEnd w:id="479"/>
            <w:bookmarkEnd w:id="480"/>
            <w:bookmarkEnd w:id="481"/>
            <w:bookmarkEnd w:id="482"/>
            <w:bookmarkEnd w:id="483"/>
            <w:bookmarkEnd w:id="484"/>
          </w:p>
        </w:tc>
        <w:tc>
          <w:tcPr>
            <w:tcW w:w="1592" w:type="pct"/>
            <w:vMerge w:val="restart"/>
            <w:shd w:val="clear" w:color="auto" w:fill="FFFFFF"/>
          </w:tcPr>
          <w:p w14:paraId="1217084C" w14:textId="77777777" w:rsidR="008455A1" w:rsidRPr="006521CF" w:rsidRDefault="00725266" w:rsidP="003662A8">
            <w:pPr>
              <w:pStyle w:val="2f3"/>
              <w:shd w:val="clear" w:color="auto" w:fill="auto"/>
              <w:spacing w:before="0" w:line="276" w:lineRule="auto"/>
              <w:ind w:left="120"/>
              <w:jc w:val="left"/>
              <w:rPr>
                <w:rFonts w:ascii="Times New Roman" w:hAnsi="Times New Roman"/>
                <w:b w:val="0"/>
                <w:sz w:val="24"/>
                <w:szCs w:val="24"/>
              </w:rPr>
            </w:pPr>
            <w:bookmarkStart w:id="485" w:name="_Toc130483667"/>
            <w:bookmarkStart w:id="486" w:name="_Toc130488015"/>
            <w:bookmarkStart w:id="487" w:name="_Toc130489537"/>
            <w:bookmarkStart w:id="488" w:name="_Toc130545747"/>
            <w:bookmarkStart w:id="489" w:name="_Toc130547068"/>
            <w:bookmarkStart w:id="490" w:name="_Toc130548384"/>
            <w:r w:rsidRPr="006521CF">
              <w:rPr>
                <w:rFonts w:ascii="Times New Roman" w:hAnsi="Times New Roman"/>
                <w:b w:val="0"/>
                <w:sz w:val="24"/>
                <w:szCs w:val="24"/>
              </w:rPr>
              <w:t>Пользоваться профессиональной документацией на государственном и иностранном языках</w:t>
            </w:r>
            <w:bookmarkEnd w:id="485"/>
            <w:bookmarkEnd w:id="486"/>
            <w:bookmarkEnd w:id="487"/>
            <w:bookmarkEnd w:id="488"/>
            <w:bookmarkEnd w:id="489"/>
            <w:bookmarkEnd w:id="490"/>
          </w:p>
        </w:tc>
        <w:tc>
          <w:tcPr>
            <w:tcW w:w="2879" w:type="pct"/>
            <w:shd w:val="clear" w:color="auto" w:fill="FFFFFF"/>
          </w:tcPr>
          <w:p w14:paraId="0E0F1ABA" w14:textId="77777777" w:rsidR="008B590F" w:rsidRPr="008B590F" w:rsidRDefault="00725266" w:rsidP="003662A8">
            <w:pPr>
              <w:pStyle w:val="2f3"/>
              <w:shd w:val="clear" w:color="auto" w:fill="auto"/>
              <w:spacing w:before="0" w:line="276" w:lineRule="auto"/>
              <w:ind w:left="132" w:right="172"/>
              <w:jc w:val="left"/>
              <w:rPr>
                <w:rFonts w:ascii="Times New Roman" w:hAnsi="Times New Roman"/>
                <w:bCs w:val="0"/>
                <w:sz w:val="24"/>
                <w:szCs w:val="24"/>
              </w:rPr>
            </w:pPr>
            <w:bookmarkStart w:id="491" w:name="_Toc130483668"/>
            <w:bookmarkStart w:id="492" w:name="_Toc130488016"/>
            <w:bookmarkStart w:id="493" w:name="_Toc130489538"/>
            <w:bookmarkStart w:id="494" w:name="_Toc130545748"/>
            <w:bookmarkStart w:id="495" w:name="_Toc130547069"/>
            <w:bookmarkStart w:id="496" w:name="_Toc130548385"/>
            <w:r w:rsidRPr="008B590F">
              <w:rPr>
                <w:rFonts w:ascii="Times New Roman" w:hAnsi="Times New Roman"/>
                <w:bCs w:val="0"/>
                <w:sz w:val="24"/>
                <w:szCs w:val="24"/>
              </w:rPr>
              <w:t>Умения:</w:t>
            </w:r>
            <w:bookmarkEnd w:id="491"/>
            <w:bookmarkEnd w:id="492"/>
            <w:bookmarkEnd w:id="493"/>
            <w:bookmarkEnd w:id="494"/>
            <w:bookmarkEnd w:id="495"/>
            <w:bookmarkEnd w:id="496"/>
            <w:r w:rsidRPr="008B590F">
              <w:rPr>
                <w:rFonts w:ascii="Times New Roman" w:hAnsi="Times New Roman"/>
                <w:bCs w:val="0"/>
                <w:sz w:val="24"/>
                <w:szCs w:val="24"/>
              </w:rPr>
              <w:t xml:space="preserve"> </w:t>
            </w:r>
          </w:p>
          <w:p w14:paraId="18A60994" w14:textId="7F9EE6F4"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497" w:name="_Toc130483669"/>
            <w:bookmarkStart w:id="498" w:name="_Toc130488017"/>
            <w:bookmarkStart w:id="499" w:name="_Toc130489539"/>
            <w:bookmarkStart w:id="500" w:name="_Toc130545749"/>
            <w:bookmarkStart w:id="501" w:name="_Toc130547070"/>
            <w:bookmarkStart w:id="502" w:name="_Toc130548386"/>
            <w:r w:rsidRPr="006521CF">
              <w:rPr>
                <w:rFonts w:ascii="Times New Roman" w:hAnsi="Times New Roman"/>
                <w:b w:val="0"/>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w:t>
            </w:r>
            <w:bookmarkEnd w:id="497"/>
            <w:bookmarkEnd w:id="498"/>
            <w:bookmarkEnd w:id="499"/>
            <w:bookmarkEnd w:id="500"/>
            <w:bookmarkEnd w:id="501"/>
            <w:bookmarkEnd w:id="502"/>
            <w:r w:rsidRPr="006521CF">
              <w:rPr>
                <w:rFonts w:ascii="Times New Roman" w:hAnsi="Times New Roman"/>
                <w:b w:val="0"/>
                <w:sz w:val="24"/>
                <w:szCs w:val="24"/>
              </w:rPr>
              <w:t xml:space="preserve"> </w:t>
            </w:r>
          </w:p>
          <w:p w14:paraId="34CA2E8F" w14:textId="77777777"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503" w:name="_Toc130483670"/>
            <w:bookmarkStart w:id="504" w:name="_Toc130488018"/>
            <w:bookmarkStart w:id="505" w:name="_Toc130489540"/>
            <w:bookmarkStart w:id="506" w:name="_Toc130545750"/>
            <w:bookmarkStart w:id="507" w:name="_Toc130547071"/>
            <w:bookmarkStart w:id="508" w:name="_Toc130548387"/>
            <w:r w:rsidRPr="006521CF">
              <w:rPr>
                <w:rFonts w:ascii="Times New Roman" w:hAnsi="Times New Roman"/>
                <w:b w:val="0"/>
                <w:sz w:val="24"/>
                <w:szCs w:val="24"/>
              </w:rPr>
              <w:t>писать простые связные сообщения на знакомые или интересующие профессиональные темы</w:t>
            </w:r>
            <w:bookmarkEnd w:id="503"/>
            <w:bookmarkEnd w:id="504"/>
            <w:bookmarkEnd w:id="505"/>
            <w:bookmarkEnd w:id="506"/>
            <w:bookmarkEnd w:id="507"/>
            <w:bookmarkEnd w:id="508"/>
          </w:p>
        </w:tc>
      </w:tr>
      <w:tr w:rsidR="008455A1" w:rsidRPr="009F78B8" w14:paraId="5111E704" w14:textId="77777777" w:rsidTr="003662A8">
        <w:trPr>
          <w:trHeight w:val="20"/>
        </w:trPr>
        <w:tc>
          <w:tcPr>
            <w:tcW w:w="529" w:type="pct"/>
            <w:vMerge/>
            <w:shd w:val="clear" w:color="auto" w:fill="FFFFFF"/>
          </w:tcPr>
          <w:p w14:paraId="1592436C" w14:textId="77777777" w:rsidR="008455A1" w:rsidRPr="006521CF" w:rsidRDefault="008455A1" w:rsidP="003662A8">
            <w:pPr>
              <w:jc w:val="center"/>
              <w:rPr>
                <w:rFonts w:ascii="Times New Roman" w:hAnsi="Times New Roman"/>
                <w:bCs/>
                <w:sz w:val="24"/>
                <w:szCs w:val="24"/>
              </w:rPr>
            </w:pPr>
          </w:p>
        </w:tc>
        <w:tc>
          <w:tcPr>
            <w:tcW w:w="1592" w:type="pct"/>
            <w:vMerge/>
            <w:shd w:val="clear" w:color="auto" w:fill="FFFFFF"/>
          </w:tcPr>
          <w:p w14:paraId="27313152" w14:textId="77777777" w:rsidR="008455A1" w:rsidRPr="006521CF" w:rsidRDefault="008455A1" w:rsidP="003662A8">
            <w:pPr>
              <w:rPr>
                <w:rFonts w:ascii="Times New Roman" w:hAnsi="Times New Roman"/>
                <w:bCs/>
                <w:sz w:val="24"/>
                <w:szCs w:val="24"/>
              </w:rPr>
            </w:pPr>
          </w:p>
        </w:tc>
        <w:tc>
          <w:tcPr>
            <w:tcW w:w="2879" w:type="pct"/>
            <w:shd w:val="clear" w:color="auto" w:fill="FFFFFF"/>
          </w:tcPr>
          <w:p w14:paraId="153B2891" w14:textId="77777777" w:rsidR="008B590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509" w:name="_Toc130483671"/>
            <w:bookmarkStart w:id="510" w:name="_Toc130488019"/>
            <w:bookmarkStart w:id="511" w:name="_Toc130489541"/>
            <w:bookmarkStart w:id="512" w:name="_Toc130545751"/>
            <w:bookmarkStart w:id="513" w:name="_Toc130547072"/>
            <w:bookmarkStart w:id="514" w:name="_Toc130548388"/>
            <w:r w:rsidRPr="008B590F">
              <w:rPr>
                <w:rFonts w:ascii="Times New Roman" w:hAnsi="Times New Roman"/>
                <w:bCs w:val="0"/>
                <w:sz w:val="24"/>
                <w:szCs w:val="24"/>
              </w:rPr>
              <w:t>Знания:</w:t>
            </w:r>
            <w:bookmarkEnd w:id="509"/>
            <w:bookmarkEnd w:id="510"/>
            <w:bookmarkEnd w:id="511"/>
            <w:bookmarkEnd w:id="512"/>
            <w:bookmarkEnd w:id="513"/>
            <w:bookmarkEnd w:id="514"/>
          </w:p>
          <w:p w14:paraId="253DDB47" w14:textId="19900DD5" w:rsidR="008455A1" w:rsidRPr="006521CF" w:rsidRDefault="00725266" w:rsidP="003662A8">
            <w:pPr>
              <w:pStyle w:val="2f3"/>
              <w:shd w:val="clear" w:color="auto" w:fill="auto"/>
              <w:spacing w:before="0" w:line="276" w:lineRule="auto"/>
              <w:ind w:left="132" w:right="172"/>
              <w:jc w:val="left"/>
              <w:rPr>
                <w:rFonts w:ascii="Times New Roman" w:hAnsi="Times New Roman"/>
                <w:b w:val="0"/>
                <w:sz w:val="24"/>
                <w:szCs w:val="24"/>
              </w:rPr>
            </w:pPr>
            <w:bookmarkStart w:id="515" w:name="_Toc130483672"/>
            <w:bookmarkStart w:id="516" w:name="_Toc130488020"/>
            <w:bookmarkStart w:id="517" w:name="_Toc130489542"/>
            <w:bookmarkStart w:id="518" w:name="_Toc130545752"/>
            <w:bookmarkStart w:id="519" w:name="_Toc130547073"/>
            <w:bookmarkStart w:id="520" w:name="_Toc130548389"/>
            <w:r w:rsidRPr="006521CF">
              <w:rPr>
                <w:rFonts w:ascii="Times New Roman" w:hAnsi="Times New Roman"/>
                <w:b w:val="0"/>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r w:rsidR="008302A3" w:rsidRPr="006521CF">
              <w:rPr>
                <w:rFonts w:ascii="Times New Roman" w:hAnsi="Times New Roman"/>
                <w:b w:val="0"/>
                <w:sz w:val="24"/>
                <w:szCs w:val="24"/>
              </w:rPr>
              <w:t>.</w:t>
            </w:r>
            <w:bookmarkEnd w:id="515"/>
            <w:bookmarkEnd w:id="516"/>
            <w:bookmarkEnd w:id="517"/>
            <w:bookmarkEnd w:id="518"/>
            <w:bookmarkEnd w:id="519"/>
            <w:bookmarkEnd w:id="520"/>
          </w:p>
        </w:tc>
      </w:tr>
    </w:tbl>
    <w:p w14:paraId="36D87572" w14:textId="77777777" w:rsidR="008455A1" w:rsidRPr="009F78B8" w:rsidRDefault="008455A1" w:rsidP="001A4078">
      <w:pPr>
        <w:rPr>
          <w:rFonts w:ascii="Times New Roman" w:hAnsi="Times New Roman"/>
          <w:b/>
          <w:color w:val="000000"/>
          <w:sz w:val="24"/>
          <w:szCs w:val="24"/>
        </w:rPr>
      </w:pPr>
    </w:p>
    <w:p w14:paraId="6BED6BF2" w14:textId="06BD50AB" w:rsidR="008455A1" w:rsidRDefault="00725266" w:rsidP="00F83962">
      <w:pPr>
        <w:pStyle w:val="1"/>
        <w:ind w:firstLine="708"/>
        <w:rPr>
          <w:rFonts w:ascii="Times New Roman" w:hAnsi="Times New Roman"/>
          <w:b w:val="0"/>
          <w:bCs w:val="0"/>
          <w:sz w:val="24"/>
          <w:szCs w:val="24"/>
        </w:rPr>
      </w:pPr>
      <w:bookmarkStart w:id="521" w:name="_Toc130548390"/>
      <w:r w:rsidRPr="00F83962">
        <w:rPr>
          <w:rFonts w:ascii="Times New Roman" w:hAnsi="Times New Roman"/>
          <w:b w:val="0"/>
          <w:bCs w:val="0"/>
          <w:sz w:val="24"/>
          <w:szCs w:val="24"/>
        </w:rPr>
        <w:t>4.2. Профессиональные компетенции</w:t>
      </w:r>
      <w:bookmarkEnd w:id="521"/>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2850"/>
        <w:gridCol w:w="3753"/>
      </w:tblGrid>
      <w:tr w:rsidR="006859B0" w:rsidRPr="006859B0" w14:paraId="64F606EC" w14:textId="77777777" w:rsidTr="0037429A">
        <w:trPr>
          <w:trHeight w:val="20"/>
        </w:trPr>
        <w:tc>
          <w:tcPr>
            <w:tcW w:w="2606" w:type="dxa"/>
            <w:shd w:val="clear" w:color="auto" w:fill="auto"/>
            <w:hideMark/>
          </w:tcPr>
          <w:p w14:paraId="74EA80F5" w14:textId="77777777" w:rsidR="006859B0" w:rsidRPr="006859B0" w:rsidRDefault="006859B0" w:rsidP="0037429A">
            <w:pPr>
              <w:spacing w:after="0"/>
              <w:jc w:val="center"/>
              <w:rPr>
                <w:rFonts w:ascii="Times New Roman" w:hAnsi="Times New Roman"/>
                <w:b/>
                <w:bCs/>
                <w:color w:val="000000"/>
                <w:sz w:val="24"/>
                <w:szCs w:val="24"/>
              </w:rPr>
            </w:pPr>
            <w:bookmarkStart w:id="522" w:name="RANGE!A1"/>
            <w:r w:rsidRPr="006859B0">
              <w:rPr>
                <w:rFonts w:ascii="Times New Roman" w:hAnsi="Times New Roman"/>
                <w:b/>
                <w:bCs/>
                <w:color w:val="000000"/>
                <w:sz w:val="24"/>
                <w:szCs w:val="24"/>
              </w:rPr>
              <w:t>Виды деятельности</w:t>
            </w:r>
            <w:bookmarkEnd w:id="522"/>
          </w:p>
        </w:tc>
        <w:tc>
          <w:tcPr>
            <w:tcW w:w="2850" w:type="dxa"/>
            <w:shd w:val="clear" w:color="auto" w:fill="auto"/>
            <w:hideMark/>
          </w:tcPr>
          <w:p w14:paraId="63623C4D" w14:textId="77777777" w:rsidR="006859B0" w:rsidRPr="006859B0" w:rsidRDefault="006859B0" w:rsidP="0037429A">
            <w:pPr>
              <w:spacing w:after="0"/>
              <w:jc w:val="center"/>
              <w:rPr>
                <w:rFonts w:ascii="Times New Roman" w:hAnsi="Times New Roman"/>
                <w:b/>
                <w:bCs/>
                <w:color w:val="000000"/>
                <w:sz w:val="24"/>
                <w:szCs w:val="24"/>
              </w:rPr>
            </w:pPr>
            <w:bookmarkStart w:id="523" w:name="RANGE!B1"/>
            <w:r w:rsidRPr="006859B0">
              <w:rPr>
                <w:rFonts w:ascii="Times New Roman" w:hAnsi="Times New Roman"/>
                <w:b/>
                <w:bCs/>
                <w:color w:val="000000"/>
                <w:sz w:val="24"/>
                <w:szCs w:val="24"/>
              </w:rPr>
              <w:t>Код и наименование компетенции</w:t>
            </w:r>
            <w:bookmarkEnd w:id="523"/>
          </w:p>
        </w:tc>
        <w:tc>
          <w:tcPr>
            <w:tcW w:w="3753" w:type="dxa"/>
            <w:shd w:val="clear" w:color="auto" w:fill="auto"/>
            <w:hideMark/>
          </w:tcPr>
          <w:p w14:paraId="4AB03535" w14:textId="77777777" w:rsidR="006859B0" w:rsidRPr="006859B0" w:rsidRDefault="006859B0" w:rsidP="0037429A">
            <w:pPr>
              <w:spacing w:after="0"/>
              <w:jc w:val="center"/>
              <w:rPr>
                <w:rFonts w:ascii="Times New Roman" w:hAnsi="Times New Roman"/>
                <w:b/>
                <w:bCs/>
                <w:color w:val="000000"/>
                <w:sz w:val="24"/>
                <w:szCs w:val="24"/>
              </w:rPr>
            </w:pPr>
            <w:bookmarkStart w:id="524" w:name="RANGE!C1"/>
            <w:r w:rsidRPr="006859B0">
              <w:rPr>
                <w:rFonts w:ascii="Times New Roman" w:hAnsi="Times New Roman"/>
                <w:b/>
                <w:bCs/>
                <w:color w:val="000000"/>
                <w:sz w:val="24"/>
                <w:szCs w:val="24"/>
              </w:rPr>
              <w:t>Показатели освоения компетенции</w:t>
            </w:r>
            <w:bookmarkEnd w:id="524"/>
          </w:p>
        </w:tc>
      </w:tr>
      <w:tr w:rsidR="006859B0" w:rsidRPr="006859B0" w14:paraId="11B7C9D6" w14:textId="77777777" w:rsidTr="0037429A">
        <w:trPr>
          <w:trHeight w:val="20"/>
        </w:trPr>
        <w:tc>
          <w:tcPr>
            <w:tcW w:w="2606" w:type="dxa"/>
            <w:vMerge w:val="restart"/>
            <w:shd w:val="clear" w:color="auto" w:fill="auto"/>
            <w:hideMark/>
          </w:tcPr>
          <w:p w14:paraId="4D746F5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2850" w:type="dxa"/>
            <w:vMerge w:val="restart"/>
            <w:shd w:val="clear" w:color="auto" w:fill="auto"/>
            <w:hideMark/>
          </w:tcPr>
          <w:p w14:paraId="06DF394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1.1 Определять образ анимационного персонажа, детально прорабатывать его движение и выразительные позы с помощью последовательных рисунков</w:t>
            </w:r>
          </w:p>
        </w:tc>
        <w:tc>
          <w:tcPr>
            <w:tcW w:w="3753" w:type="dxa"/>
            <w:shd w:val="clear" w:color="auto" w:fill="auto"/>
            <w:hideMark/>
          </w:tcPr>
          <w:p w14:paraId="3CA49A14" w14:textId="3095BFCB" w:rsidR="006859B0" w:rsidRPr="006859B0" w:rsidRDefault="006859B0" w:rsidP="0037429A">
            <w:pPr>
              <w:spacing w:after="0"/>
              <w:rPr>
                <w:rFonts w:ascii="Times New Roman" w:hAnsi="Times New Roman"/>
                <w:b/>
                <w:bCs/>
                <w:color w:val="000000"/>
                <w:sz w:val="24"/>
                <w:szCs w:val="24"/>
              </w:rPr>
            </w:pPr>
            <w:bookmarkStart w:id="525" w:name="RANGE!C2"/>
            <w:r w:rsidRPr="006859B0">
              <w:rPr>
                <w:rFonts w:ascii="Times New Roman" w:hAnsi="Times New Roman"/>
                <w:b/>
                <w:bCs/>
                <w:color w:val="000000"/>
                <w:sz w:val="24"/>
                <w:szCs w:val="24"/>
              </w:rPr>
              <w:t>Навыки</w:t>
            </w:r>
            <w:bookmarkEnd w:id="525"/>
            <w:r w:rsidR="0037429A">
              <w:rPr>
                <w:rFonts w:ascii="Times New Roman" w:hAnsi="Times New Roman"/>
                <w:b/>
                <w:bCs/>
                <w:color w:val="000000"/>
                <w:sz w:val="24"/>
                <w:szCs w:val="24"/>
              </w:rPr>
              <w:t>:</w:t>
            </w:r>
          </w:p>
        </w:tc>
      </w:tr>
      <w:tr w:rsidR="006859B0" w:rsidRPr="006859B0" w14:paraId="124AAF79" w14:textId="77777777" w:rsidTr="0037429A">
        <w:trPr>
          <w:trHeight w:val="20"/>
        </w:trPr>
        <w:tc>
          <w:tcPr>
            <w:tcW w:w="2606" w:type="dxa"/>
            <w:vMerge/>
            <w:vAlign w:val="center"/>
            <w:hideMark/>
          </w:tcPr>
          <w:p w14:paraId="52C6BEA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D8DEBE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8A0F7AE" w14:textId="77777777" w:rsidR="006859B0" w:rsidRPr="006859B0" w:rsidRDefault="006859B0" w:rsidP="0037429A">
            <w:pPr>
              <w:spacing w:after="0"/>
              <w:rPr>
                <w:rFonts w:ascii="Times New Roman" w:hAnsi="Times New Roman"/>
                <w:color w:val="000000"/>
                <w:sz w:val="24"/>
                <w:szCs w:val="24"/>
              </w:rPr>
            </w:pPr>
            <w:bookmarkStart w:id="526" w:name="RANGE!C3"/>
            <w:r w:rsidRPr="006859B0">
              <w:rPr>
                <w:rFonts w:ascii="Times New Roman" w:hAnsi="Times New Roman"/>
                <w:color w:val="000000"/>
                <w:sz w:val="24"/>
                <w:szCs w:val="24"/>
              </w:rPr>
              <w:t>определении образа и характера движения анимационного персонажа в соответствии с заданием режиссера по сцене;</w:t>
            </w:r>
            <w:bookmarkEnd w:id="526"/>
          </w:p>
        </w:tc>
      </w:tr>
      <w:tr w:rsidR="006859B0" w:rsidRPr="006859B0" w14:paraId="693805D7" w14:textId="77777777" w:rsidTr="0037429A">
        <w:trPr>
          <w:trHeight w:val="20"/>
        </w:trPr>
        <w:tc>
          <w:tcPr>
            <w:tcW w:w="2606" w:type="dxa"/>
            <w:vMerge/>
            <w:vAlign w:val="center"/>
            <w:hideMark/>
          </w:tcPr>
          <w:p w14:paraId="563A5F9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720B4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A26AFED" w14:textId="77777777" w:rsidR="006859B0" w:rsidRPr="006859B0" w:rsidRDefault="006859B0" w:rsidP="0037429A">
            <w:pPr>
              <w:spacing w:after="0"/>
              <w:rPr>
                <w:rFonts w:ascii="Times New Roman" w:hAnsi="Times New Roman"/>
                <w:color w:val="000000"/>
                <w:sz w:val="24"/>
                <w:szCs w:val="24"/>
              </w:rPr>
            </w:pPr>
            <w:bookmarkStart w:id="527" w:name="RANGE!C4"/>
            <w:r w:rsidRPr="006859B0">
              <w:rPr>
                <w:rFonts w:ascii="Times New Roman" w:hAnsi="Times New Roman"/>
                <w:color w:val="000000"/>
                <w:sz w:val="24"/>
                <w:szCs w:val="24"/>
              </w:rPr>
              <w:t>разборе действия анимационного персонажа, его направления, темпа и распределения по хронометражу.</w:t>
            </w:r>
            <w:bookmarkEnd w:id="527"/>
          </w:p>
        </w:tc>
      </w:tr>
      <w:tr w:rsidR="006859B0" w:rsidRPr="006859B0" w14:paraId="583B4A95" w14:textId="77777777" w:rsidTr="0037429A">
        <w:trPr>
          <w:trHeight w:val="20"/>
        </w:trPr>
        <w:tc>
          <w:tcPr>
            <w:tcW w:w="2606" w:type="dxa"/>
            <w:vMerge/>
            <w:vAlign w:val="center"/>
            <w:hideMark/>
          </w:tcPr>
          <w:p w14:paraId="2544F4C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6F50C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7BD8DD" w14:textId="77777777" w:rsidR="006859B0" w:rsidRPr="006859B0" w:rsidRDefault="006859B0" w:rsidP="0037429A">
            <w:pPr>
              <w:spacing w:after="0"/>
              <w:rPr>
                <w:rFonts w:ascii="Times New Roman" w:hAnsi="Times New Roman"/>
                <w:color w:val="000000"/>
                <w:sz w:val="24"/>
                <w:szCs w:val="24"/>
              </w:rPr>
            </w:pPr>
            <w:bookmarkStart w:id="528" w:name="RANGE!C5"/>
            <w:r w:rsidRPr="006859B0">
              <w:rPr>
                <w:rFonts w:ascii="Times New Roman" w:hAnsi="Times New Roman"/>
                <w:color w:val="000000"/>
                <w:sz w:val="24"/>
                <w:szCs w:val="24"/>
              </w:rPr>
              <w:t>детальной проработке движений анимационного персонажа и выразительных поз анимационного персонажа;</w:t>
            </w:r>
            <w:bookmarkEnd w:id="528"/>
          </w:p>
        </w:tc>
      </w:tr>
      <w:tr w:rsidR="006859B0" w:rsidRPr="006859B0" w14:paraId="2E323D08" w14:textId="77777777" w:rsidTr="0037429A">
        <w:trPr>
          <w:trHeight w:val="20"/>
        </w:trPr>
        <w:tc>
          <w:tcPr>
            <w:tcW w:w="2606" w:type="dxa"/>
            <w:vMerge/>
            <w:vAlign w:val="center"/>
            <w:hideMark/>
          </w:tcPr>
          <w:p w14:paraId="75A92E1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59FA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F676A3" w14:textId="77777777" w:rsidR="006859B0" w:rsidRPr="006859B0" w:rsidRDefault="006859B0" w:rsidP="0037429A">
            <w:pPr>
              <w:spacing w:after="0"/>
              <w:rPr>
                <w:rFonts w:ascii="Times New Roman" w:hAnsi="Times New Roman"/>
                <w:color w:val="000000"/>
                <w:sz w:val="24"/>
                <w:szCs w:val="24"/>
              </w:rPr>
            </w:pPr>
            <w:bookmarkStart w:id="529" w:name="RANGE!C6"/>
            <w:r w:rsidRPr="006859B0">
              <w:rPr>
                <w:rFonts w:ascii="Times New Roman" w:hAnsi="Times New Roman"/>
                <w:color w:val="000000"/>
                <w:sz w:val="24"/>
                <w:szCs w:val="24"/>
              </w:rPr>
              <w:t>заполнении экспозиционных листов;</w:t>
            </w:r>
            <w:bookmarkEnd w:id="529"/>
          </w:p>
        </w:tc>
      </w:tr>
      <w:tr w:rsidR="006859B0" w:rsidRPr="006859B0" w14:paraId="4946B769" w14:textId="77777777" w:rsidTr="0037429A">
        <w:trPr>
          <w:trHeight w:val="20"/>
        </w:trPr>
        <w:tc>
          <w:tcPr>
            <w:tcW w:w="2606" w:type="dxa"/>
            <w:vMerge/>
            <w:vAlign w:val="center"/>
            <w:hideMark/>
          </w:tcPr>
          <w:p w14:paraId="585C32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40837B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4F8FA7" w14:textId="77777777" w:rsidR="006859B0" w:rsidRPr="006859B0" w:rsidRDefault="006859B0" w:rsidP="0037429A">
            <w:pPr>
              <w:spacing w:after="0"/>
              <w:rPr>
                <w:rFonts w:ascii="Times New Roman" w:hAnsi="Times New Roman"/>
                <w:color w:val="000000"/>
                <w:sz w:val="24"/>
                <w:szCs w:val="24"/>
              </w:rPr>
            </w:pPr>
            <w:bookmarkStart w:id="530" w:name="RANGE!C7"/>
            <w:r w:rsidRPr="006859B0">
              <w:rPr>
                <w:rFonts w:ascii="Times New Roman" w:hAnsi="Times New Roman"/>
                <w:color w:val="000000"/>
                <w:sz w:val="24"/>
                <w:szCs w:val="24"/>
              </w:rPr>
              <w:t>выполнении поправок в рисунках и в распределении их по времени в рамках поставленного задания.</w:t>
            </w:r>
            <w:bookmarkEnd w:id="530"/>
          </w:p>
        </w:tc>
      </w:tr>
      <w:tr w:rsidR="006859B0" w:rsidRPr="006859B0" w14:paraId="1DE4CE89" w14:textId="77777777" w:rsidTr="0037429A">
        <w:trPr>
          <w:trHeight w:val="20"/>
        </w:trPr>
        <w:tc>
          <w:tcPr>
            <w:tcW w:w="2606" w:type="dxa"/>
            <w:vMerge/>
            <w:vAlign w:val="center"/>
            <w:hideMark/>
          </w:tcPr>
          <w:p w14:paraId="38F7046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707AF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129711A" w14:textId="77777777" w:rsidR="006859B0" w:rsidRPr="006859B0" w:rsidRDefault="006859B0" w:rsidP="0037429A">
            <w:pPr>
              <w:spacing w:after="0"/>
              <w:rPr>
                <w:rFonts w:ascii="Times New Roman" w:hAnsi="Times New Roman"/>
                <w:b/>
                <w:bCs/>
                <w:color w:val="000000"/>
                <w:sz w:val="24"/>
                <w:szCs w:val="24"/>
              </w:rPr>
            </w:pPr>
            <w:bookmarkStart w:id="531" w:name="RANGE!C8"/>
            <w:r w:rsidRPr="006859B0">
              <w:rPr>
                <w:rFonts w:ascii="Times New Roman" w:hAnsi="Times New Roman"/>
                <w:b/>
                <w:bCs/>
                <w:color w:val="000000"/>
                <w:sz w:val="24"/>
                <w:szCs w:val="24"/>
              </w:rPr>
              <w:t>Умения:</w:t>
            </w:r>
            <w:bookmarkEnd w:id="531"/>
          </w:p>
        </w:tc>
      </w:tr>
      <w:tr w:rsidR="006859B0" w:rsidRPr="006859B0" w14:paraId="62CC924F" w14:textId="77777777" w:rsidTr="0037429A">
        <w:trPr>
          <w:trHeight w:val="20"/>
        </w:trPr>
        <w:tc>
          <w:tcPr>
            <w:tcW w:w="2606" w:type="dxa"/>
            <w:vMerge/>
            <w:vAlign w:val="center"/>
            <w:hideMark/>
          </w:tcPr>
          <w:p w14:paraId="6DD41A4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D023FE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A5AA72F" w14:textId="77777777" w:rsidR="006859B0" w:rsidRPr="006859B0" w:rsidRDefault="006859B0" w:rsidP="0037429A">
            <w:pPr>
              <w:spacing w:after="0"/>
              <w:rPr>
                <w:rFonts w:ascii="Times New Roman" w:hAnsi="Times New Roman"/>
                <w:color w:val="000000"/>
                <w:sz w:val="24"/>
                <w:szCs w:val="24"/>
              </w:rPr>
            </w:pPr>
            <w:bookmarkStart w:id="532" w:name="RANGE!C9"/>
            <w:r w:rsidRPr="006859B0">
              <w:rPr>
                <w:rFonts w:ascii="Times New Roman" w:hAnsi="Times New Roman"/>
                <w:color w:val="000000"/>
                <w:sz w:val="24"/>
                <w:szCs w:val="24"/>
              </w:rPr>
              <w:t>профессионально рисовать;</w:t>
            </w:r>
            <w:bookmarkEnd w:id="532"/>
          </w:p>
        </w:tc>
      </w:tr>
      <w:tr w:rsidR="006859B0" w:rsidRPr="006859B0" w14:paraId="4D97DE8B" w14:textId="77777777" w:rsidTr="0037429A">
        <w:trPr>
          <w:trHeight w:val="20"/>
        </w:trPr>
        <w:tc>
          <w:tcPr>
            <w:tcW w:w="2606" w:type="dxa"/>
            <w:vMerge/>
            <w:vAlign w:val="center"/>
            <w:hideMark/>
          </w:tcPr>
          <w:p w14:paraId="5D15D18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148A1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402E1A9" w14:textId="77777777" w:rsidR="006859B0" w:rsidRPr="006859B0" w:rsidRDefault="006859B0" w:rsidP="0037429A">
            <w:pPr>
              <w:spacing w:after="0"/>
              <w:rPr>
                <w:rFonts w:ascii="Times New Roman" w:hAnsi="Times New Roman"/>
                <w:color w:val="000000"/>
                <w:sz w:val="24"/>
                <w:szCs w:val="24"/>
              </w:rPr>
            </w:pPr>
            <w:bookmarkStart w:id="533" w:name="RANGE!C10"/>
            <w:r w:rsidRPr="006859B0">
              <w:rPr>
                <w:rFonts w:ascii="Times New Roman" w:hAnsi="Times New Roman"/>
                <w:color w:val="000000"/>
                <w:sz w:val="24"/>
                <w:szCs w:val="24"/>
              </w:rPr>
              <w:t>реализовывать характерные движения в технологии рисованной анимации;</w:t>
            </w:r>
            <w:bookmarkEnd w:id="533"/>
          </w:p>
        </w:tc>
      </w:tr>
      <w:tr w:rsidR="006859B0" w:rsidRPr="006859B0" w14:paraId="1415701F" w14:textId="77777777" w:rsidTr="0037429A">
        <w:trPr>
          <w:trHeight w:val="20"/>
        </w:trPr>
        <w:tc>
          <w:tcPr>
            <w:tcW w:w="2606" w:type="dxa"/>
            <w:vMerge/>
            <w:vAlign w:val="center"/>
            <w:hideMark/>
          </w:tcPr>
          <w:p w14:paraId="564165A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5E53B0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16CF23" w14:textId="77777777" w:rsidR="006859B0" w:rsidRPr="006859B0" w:rsidRDefault="006859B0" w:rsidP="0037429A">
            <w:pPr>
              <w:spacing w:after="0"/>
              <w:rPr>
                <w:rFonts w:ascii="Times New Roman" w:hAnsi="Times New Roman"/>
                <w:color w:val="000000"/>
                <w:sz w:val="24"/>
                <w:szCs w:val="24"/>
              </w:rPr>
            </w:pPr>
            <w:bookmarkStart w:id="534" w:name="RANGE!C11"/>
            <w:r w:rsidRPr="006859B0">
              <w:rPr>
                <w:rFonts w:ascii="Times New Roman" w:hAnsi="Times New Roman"/>
                <w:color w:val="000000"/>
                <w:sz w:val="24"/>
                <w:szCs w:val="24"/>
              </w:rPr>
              <w:t>использовать разработанные модели анимационных персонажей без нарушения их узнаваемости;</w:t>
            </w:r>
            <w:bookmarkEnd w:id="534"/>
          </w:p>
        </w:tc>
      </w:tr>
      <w:tr w:rsidR="006859B0" w:rsidRPr="006859B0" w14:paraId="4277ABB3" w14:textId="77777777" w:rsidTr="0037429A">
        <w:trPr>
          <w:trHeight w:val="20"/>
        </w:trPr>
        <w:tc>
          <w:tcPr>
            <w:tcW w:w="2606" w:type="dxa"/>
            <w:vMerge/>
            <w:vAlign w:val="center"/>
            <w:hideMark/>
          </w:tcPr>
          <w:p w14:paraId="157B192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8090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5218854" w14:textId="77777777" w:rsidR="006859B0" w:rsidRPr="006859B0" w:rsidRDefault="006859B0" w:rsidP="0037429A">
            <w:pPr>
              <w:spacing w:after="0"/>
              <w:rPr>
                <w:rFonts w:ascii="Times New Roman" w:hAnsi="Times New Roman"/>
                <w:color w:val="000000"/>
                <w:sz w:val="24"/>
                <w:szCs w:val="24"/>
              </w:rPr>
            </w:pPr>
            <w:bookmarkStart w:id="535" w:name="RANGE!C12"/>
            <w:r w:rsidRPr="006859B0">
              <w:rPr>
                <w:rFonts w:ascii="Times New Roman" w:hAnsi="Times New Roman"/>
                <w:color w:val="000000"/>
                <w:sz w:val="24"/>
                <w:szCs w:val="24"/>
              </w:rPr>
              <w:t>распределять этапы работы над визуализацией характерного движения в технологии рисованной анимации;</w:t>
            </w:r>
            <w:bookmarkEnd w:id="535"/>
          </w:p>
        </w:tc>
      </w:tr>
      <w:tr w:rsidR="006859B0" w:rsidRPr="006859B0" w14:paraId="6EA32611" w14:textId="77777777" w:rsidTr="0037429A">
        <w:trPr>
          <w:trHeight w:val="20"/>
        </w:trPr>
        <w:tc>
          <w:tcPr>
            <w:tcW w:w="2606" w:type="dxa"/>
            <w:vMerge/>
            <w:vAlign w:val="center"/>
            <w:hideMark/>
          </w:tcPr>
          <w:p w14:paraId="0402B9D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9F147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CE1D488" w14:textId="77777777" w:rsidR="006859B0" w:rsidRPr="006859B0" w:rsidRDefault="006859B0" w:rsidP="0037429A">
            <w:pPr>
              <w:spacing w:after="0"/>
              <w:rPr>
                <w:rFonts w:ascii="Times New Roman" w:hAnsi="Times New Roman"/>
                <w:color w:val="000000"/>
                <w:sz w:val="24"/>
                <w:szCs w:val="24"/>
              </w:rPr>
            </w:pPr>
            <w:bookmarkStart w:id="536" w:name="RANGE!C13"/>
            <w:r w:rsidRPr="006859B0">
              <w:rPr>
                <w:rFonts w:ascii="Times New Roman" w:hAnsi="Times New Roman"/>
                <w:color w:val="000000"/>
                <w:sz w:val="24"/>
                <w:szCs w:val="24"/>
              </w:rPr>
              <w:t>применять принципы анимации для визуализации характерного движения в технологии рисованной анимации;</w:t>
            </w:r>
            <w:bookmarkEnd w:id="536"/>
          </w:p>
        </w:tc>
      </w:tr>
      <w:tr w:rsidR="006859B0" w:rsidRPr="006859B0" w14:paraId="3ADF71EE" w14:textId="77777777" w:rsidTr="0037429A">
        <w:trPr>
          <w:trHeight w:val="20"/>
        </w:trPr>
        <w:tc>
          <w:tcPr>
            <w:tcW w:w="2606" w:type="dxa"/>
            <w:vMerge/>
            <w:vAlign w:val="center"/>
            <w:hideMark/>
          </w:tcPr>
          <w:p w14:paraId="03F8510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48BD3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902B71" w14:textId="77777777" w:rsidR="006859B0" w:rsidRPr="006859B0" w:rsidRDefault="006859B0" w:rsidP="0037429A">
            <w:pPr>
              <w:spacing w:after="0"/>
              <w:rPr>
                <w:rFonts w:ascii="Times New Roman" w:hAnsi="Times New Roman"/>
                <w:color w:val="000000"/>
                <w:sz w:val="24"/>
                <w:szCs w:val="24"/>
              </w:rPr>
            </w:pPr>
            <w:bookmarkStart w:id="537" w:name="RANGE!C14"/>
            <w:r w:rsidRPr="006859B0">
              <w:rPr>
                <w:rFonts w:ascii="Times New Roman" w:hAnsi="Times New Roman"/>
                <w:color w:val="000000"/>
                <w:sz w:val="24"/>
                <w:szCs w:val="24"/>
              </w:rPr>
              <w:t>распределять ключевые позы по хронометражу сцены для визуализации характерного движения в технологии рисованной анимации;</w:t>
            </w:r>
            <w:bookmarkEnd w:id="537"/>
          </w:p>
        </w:tc>
      </w:tr>
      <w:tr w:rsidR="006859B0" w:rsidRPr="006859B0" w14:paraId="5A359748" w14:textId="77777777" w:rsidTr="0037429A">
        <w:trPr>
          <w:trHeight w:val="20"/>
        </w:trPr>
        <w:tc>
          <w:tcPr>
            <w:tcW w:w="2606" w:type="dxa"/>
            <w:vMerge/>
            <w:vAlign w:val="center"/>
            <w:hideMark/>
          </w:tcPr>
          <w:p w14:paraId="2922962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E7E03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925E3A" w14:textId="77777777" w:rsidR="006859B0" w:rsidRPr="006859B0" w:rsidRDefault="006859B0" w:rsidP="0037429A">
            <w:pPr>
              <w:spacing w:after="0"/>
              <w:rPr>
                <w:rFonts w:ascii="Times New Roman" w:hAnsi="Times New Roman"/>
                <w:color w:val="000000"/>
                <w:sz w:val="24"/>
                <w:szCs w:val="24"/>
              </w:rPr>
            </w:pPr>
            <w:bookmarkStart w:id="538" w:name="RANGE!C15"/>
            <w:r w:rsidRPr="006859B0">
              <w:rPr>
                <w:rFonts w:ascii="Times New Roman" w:hAnsi="Times New Roman"/>
                <w:color w:val="00000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рисованной анимации;</w:t>
            </w:r>
            <w:bookmarkEnd w:id="538"/>
          </w:p>
        </w:tc>
      </w:tr>
      <w:tr w:rsidR="006859B0" w:rsidRPr="006859B0" w14:paraId="6F17C3B9" w14:textId="77777777" w:rsidTr="0037429A">
        <w:trPr>
          <w:trHeight w:val="20"/>
        </w:trPr>
        <w:tc>
          <w:tcPr>
            <w:tcW w:w="2606" w:type="dxa"/>
            <w:vMerge/>
            <w:vAlign w:val="center"/>
            <w:hideMark/>
          </w:tcPr>
          <w:p w14:paraId="54F998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65E02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F8792CE" w14:textId="77777777" w:rsidR="006859B0" w:rsidRPr="006859B0" w:rsidRDefault="006859B0" w:rsidP="0037429A">
            <w:pPr>
              <w:spacing w:after="0"/>
              <w:rPr>
                <w:rFonts w:ascii="Times New Roman" w:hAnsi="Times New Roman"/>
                <w:color w:val="000000"/>
                <w:sz w:val="24"/>
                <w:szCs w:val="24"/>
              </w:rPr>
            </w:pPr>
            <w:bookmarkStart w:id="539" w:name="RANGE!C16"/>
            <w:r w:rsidRPr="006859B0">
              <w:rPr>
                <w:rFonts w:ascii="Times New Roman" w:hAnsi="Times New Roman"/>
                <w:color w:val="000000"/>
                <w:sz w:val="24"/>
                <w:szCs w:val="24"/>
              </w:rPr>
              <w:t xml:space="preserve">составлять схемы движения анимационного персонажа и заполнять экспозиционные листы для дальнейших этапов создания </w:t>
            </w:r>
            <w:r w:rsidRPr="006859B0">
              <w:rPr>
                <w:rFonts w:ascii="Times New Roman" w:hAnsi="Times New Roman"/>
                <w:color w:val="000000"/>
                <w:sz w:val="24"/>
                <w:szCs w:val="24"/>
              </w:rPr>
              <w:lastRenderedPageBreak/>
              <w:t>видеоряда в технологии рисованной анимации;</w:t>
            </w:r>
            <w:bookmarkEnd w:id="539"/>
          </w:p>
        </w:tc>
      </w:tr>
      <w:tr w:rsidR="006859B0" w:rsidRPr="006859B0" w14:paraId="22FC7FFA" w14:textId="77777777" w:rsidTr="0037429A">
        <w:trPr>
          <w:trHeight w:val="20"/>
        </w:trPr>
        <w:tc>
          <w:tcPr>
            <w:tcW w:w="2606" w:type="dxa"/>
            <w:vMerge/>
            <w:vAlign w:val="center"/>
            <w:hideMark/>
          </w:tcPr>
          <w:p w14:paraId="7DBC76B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22EA2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7E93E4" w14:textId="77777777" w:rsidR="006859B0" w:rsidRPr="006859B0" w:rsidRDefault="006859B0" w:rsidP="0037429A">
            <w:pPr>
              <w:spacing w:after="0"/>
              <w:rPr>
                <w:rFonts w:ascii="Times New Roman" w:hAnsi="Times New Roman"/>
                <w:color w:val="000000"/>
                <w:sz w:val="24"/>
                <w:szCs w:val="24"/>
              </w:rPr>
            </w:pPr>
            <w:bookmarkStart w:id="540" w:name="RANGE!C17"/>
            <w:r w:rsidRPr="006859B0">
              <w:rPr>
                <w:rFonts w:ascii="Times New Roman" w:hAnsi="Times New Roman"/>
                <w:color w:val="000000"/>
                <w:sz w:val="24"/>
                <w:szCs w:val="24"/>
              </w:rPr>
              <w:t xml:space="preserve">вносить правки в сцену, созданную в технологии рисованной </w:t>
            </w:r>
            <w:proofErr w:type="spellStart"/>
            <w:r w:rsidRPr="006859B0">
              <w:rPr>
                <w:rFonts w:ascii="Times New Roman" w:hAnsi="Times New Roman"/>
                <w:color w:val="000000"/>
                <w:sz w:val="24"/>
                <w:szCs w:val="24"/>
              </w:rPr>
              <w:t>анимации,с</w:t>
            </w:r>
            <w:proofErr w:type="spellEnd"/>
            <w:r w:rsidRPr="006859B0">
              <w:rPr>
                <w:rFonts w:ascii="Times New Roman" w:hAnsi="Times New Roman"/>
                <w:color w:val="000000"/>
                <w:sz w:val="24"/>
                <w:szCs w:val="24"/>
              </w:rPr>
              <w:t xml:space="preserve"> учетом поставленного задания.</w:t>
            </w:r>
            <w:bookmarkEnd w:id="540"/>
          </w:p>
        </w:tc>
      </w:tr>
      <w:tr w:rsidR="006859B0" w:rsidRPr="006859B0" w14:paraId="16DDFF4E" w14:textId="77777777" w:rsidTr="0037429A">
        <w:trPr>
          <w:trHeight w:val="20"/>
        </w:trPr>
        <w:tc>
          <w:tcPr>
            <w:tcW w:w="2606" w:type="dxa"/>
            <w:vMerge/>
            <w:vAlign w:val="center"/>
            <w:hideMark/>
          </w:tcPr>
          <w:p w14:paraId="4BC64DB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1A16D8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F2D4E3" w14:textId="77777777" w:rsidR="006859B0" w:rsidRPr="006859B0" w:rsidRDefault="006859B0" w:rsidP="0037429A">
            <w:pPr>
              <w:spacing w:after="0"/>
              <w:rPr>
                <w:rFonts w:ascii="Times New Roman" w:hAnsi="Times New Roman"/>
                <w:b/>
                <w:bCs/>
                <w:color w:val="000000"/>
                <w:sz w:val="24"/>
                <w:szCs w:val="24"/>
              </w:rPr>
            </w:pPr>
            <w:bookmarkStart w:id="541" w:name="RANGE!C18"/>
            <w:r w:rsidRPr="006859B0">
              <w:rPr>
                <w:rFonts w:ascii="Times New Roman" w:hAnsi="Times New Roman"/>
                <w:b/>
                <w:bCs/>
                <w:color w:val="000000"/>
                <w:sz w:val="24"/>
                <w:szCs w:val="24"/>
              </w:rPr>
              <w:t>Знания:</w:t>
            </w:r>
            <w:bookmarkEnd w:id="541"/>
          </w:p>
        </w:tc>
      </w:tr>
      <w:tr w:rsidR="006859B0" w:rsidRPr="006859B0" w14:paraId="5E05A695" w14:textId="77777777" w:rsidTr="0037429A">
        <w:trPr>
          <w:trHeight w:val="20"/>
        </w:trPr>
        <w:tc>
          <w:tcPr>
            <w:tcW w:w="2606" w:type="dxa"/>
            <w:vMerge/>
            <w:vAlign w:val="center"/>
            <w:hideMark/>
          </w:tcPr>
          <w:p w14:paraId="5D980A1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C8A58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83A961" w14:textId="77777777" w:rsidR="006859B0" w:rsidRPr="006859B0" w:rsidRDefault="006859B0" w:rsidP="0037429A">
            <w:pPr>
              <w:spacing w:after="0"/>
              <w:rPr>
                <w:rFonts w:ascii="Times New Roman" w:hAnsi="Times New Roman"/>
                <w:color w:val="000000"/>
                <w:sz w:val="24"/>
                <w:szCs w:val="24"/>
              </w:rPr>
            </w:pPr>
            <w:bookmarkStart w:id="542" w:name="RANGE!C19"/>
            <w:r w:rsidRPr="006859B0">
              <w:rPr>
                <w:rFonts w:ascii="Times New Roman" w:hAnsi="Times New Roman"/>
                <w:color w:val="000000"/>
                <w:sz w:val="24"/>
                <w:szCs w:val="24"/>
              </w:rPr>
              <w:t>основ рисунка;</w:t>
            </w:r>
            <w:bookmarkEnd w:id="542"/>
          </w:p>
        </w:tc>
      </w:tr>
      <w:tr w:rsidR="006859B0" w:rsidRPr="006859B0" w14:paraId="1034A517" w14:textId="77777777" w:rsidTr="0037429A">
        <w:trPr>
          <w:trHeight w:val="20"/>
        </w:trPr>
        <w:tc>
          <w:tcPr>
            <w:tcW w:w="2606" w:type="dxa"/>
            <w:vMerge/>
            <w:vAlign w:val="center"/>
            <w:hideMark/>
          </w:tcPr>
          <w:p w14:paraId="19D492C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B0E837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D5B95B" w14:textId="77777777" w:rsidR="006859B0" w:rsidRPr="006859B0" w:rsidRDefault="006859B0" w:rsidP="0037429A">
            <w:pPr>
              <w:spacing w:after="0"/>
              <w:rPr>
                <w:rFonts w:ascii="Times New Roman" w:hAnsi="Times New Roman"/>
                <w:color w:val="000000"/>
                <w:sz w:val="24"/>
                <w:szCs w:val="24"/>
              </w:rPr>
            </w:pPr>
            <w:bookmarkStart w:id="543" w:name="RANGE!C20"/>
            <w:r w:rsidRPr="006859B0">
              <w:rPr>
                <w:rFonts w:ascii="Times New Roman" w:hAnsi="Times New Roman"/>
                <w:color w:val="000000"/>
                <w:sz w:val="24"/>
                <w:szCs w:val="24"/>
              </w:rPr>
              <w:t>основ компьютерной графики;</w:t>
            </w:r>
            <w:bookmarkEnd w:id="543"/>
          </w:p>
        </w:tc>
      </w:tr>
      <w:tr w:rsidR="006859B0" w:rsidRPr="006859B0" w14:paraId="613D395F" w14:textId="77777777" w:rsidTr="0037429A">
        <w:trPr>
          <w:trHeight w:val="20"/>
        </w:trPr>
        <w:tc>
          <w:tcPr>
            <w:tcW w:w="2606" w:type="dxa"/>
            <w:vMerge/>
            <w:vAlign w:val="center"/>
            <w:hideMark/>
          </w:tcPr>
          <w:p w14:paraId="4EAE0C5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61C4D2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C8D26C" w14:textId="77777777" w:rsidR="006859B0" w:rsidRPr="006859B0" w:rsidRDefault="006859B0" w:rsidP="0037429A">
            <w:pPr>
              <w:spacing w:after="0"/>
              <w:rPr>
                <w:rFonts w:ascii="Times New Roman" w:hAnsi="Times New Roman"/>
                <w:color w:val="000000"/>
                <w:sz w:val="24"/>
                <w:szCs w:val="24"/>
              </w:rPr>
            </w:pPr>
            <w:bookmarkStart w:id="544" w:name="RANGE!C21"/>
            <w:r w:rsidRPr="006859B0">
              <w:rPr>
                <w:rFonts w:ascii="Times New Roman" w:hAnsi="Times New Roman"/>
                <w:color w:val="000000"/>
                <w:sz w:val="24"/>
                <w:szCs w:val="24"/>
              </w:rPr>
              <w:t>принципов работы с программным обеспечением для создания рисованной анимации;</w:t>
            </w:r>
            <w:bookmarkEnd w:id="544"/>
          </w:p>
        </w:tc>
      </w:tr>
      <w:tr w:rsidR="006859B0" w:rsidRPr="006859B0" w14:paraId="023136A6" w14:textId="77777777" w:rsidTr="0037429A">
        <w:trPr>
          <w:trHeight w:val="20"/>
        </w:trPr>
        <w:tc>
          <w:tcPr>
            <w:tcW w:w="2606" w:type="dxa"/>
            <w:vMerge/>
            <w:vAlign w:val="center"/>
            <w:hideMark/>
          </w:tcPr>
          <w:p w14:paraId="04CEDDF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F24ED4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6B03D6D" w14:textId="77777777" w:rsidR="006859B0" w:rsidRPr="006859B0" w:rsidRDefault="006859B0" w:rsidP="0037429A">
            <w:pPr>
              <w:spacing w:after="0"/>
              <w:rPr>
                <w:rFonts w:ascii="Times New Roman" w:hAnsi="Times New Roman"/>
                <w:color w:val="000000"/>
                <w:sz w:val="24"/>
                <w:szCs w:val="24"/>
              </w:rPr>
            </w:pPr>
            <w:bookmarkStart w:id="545" w:name="RANGE!C22"/>
            <w:r w:rsidRPr="006859B0">
              <w:rPr>
                <w:rFonts w:ascii="Times New Roman" w:hAnsi="Times New Roman"/>
                <w:color w:val="000000"/>
                <w:sz w:val="24"/>
                <w:szCs w:val="24"/>
              </w:rPr>
              <w:t>принципов восприятия совместного движения нескольких объектов в анимационной сцене;</w:t>
            </w:r>
            <w:bookmarkEnd w:id="545"/>
          </w:p>
        </w:tc>
      </w:tr>
      <w:tr w:rsidR="006859B0" w:rsidRPr="006859B0" w14:paraId="61499F03" w14:textId="77777777" w:rsidTr="0037429A">
        <w:trPr>
          <w:trHeight w:val="20"/>
        </w:trPr>
        <w:tc>
          <w:tcPr>
            <w:tcW w:w="2606" w:type="dxa"/>
            <w:vMerge/>
            <w:vAlign w:val="center"/>
            <w:hideMark/>
          </w:tcPr>
          <w:p w14:paraId="350A2CB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61201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1A4158" w14:textId="77777777" w:rsidR="006859B0" w:rsidRPr="006859B0" w:rsidRDefault="006859B0" w:rsidP="0037429A">
            <w:pPr>
              <w:spacing w:after="0"/>
              <w:rPr>
                <w:rFonts w:ascii="Times New Roman" w:hAnsi="Times New Roman"/>
                <w:color w:val="000000"/>
                <w:sz w:val="24"/>
                <w:szCs w:val="24"/>
              </w:rPr>
            </w:pPr>
            <w:bookmarkStart w:id="546" w:name="RANGE!C23"/>
            <w:r w:rsidRPr="006859B0">
              <w:rPr>
                <w:rFonts w:ascii="Times New Roman" w:hAnsi="Times New Roman"/>
                <w:color w:val="000000"/>
                <w:sz w:val="24"/>
                <w:szCs w:val="24"/>
              </w:rPr>
              <w:t>технологий рисованной анимации, позволяющие вносить правки в сцену без нарушения общего характера движения;</w:t>
            </w:r>
            <w:bookmarkEnd w:id="546"/>
          </w:p>
        </w:tc>
      </w:tr>
      <w:tr w:rsidR="006859B0" w:rsidRPr="006859B0" w14:paraId="279B4852" w14:textId="77777777" w:rsidTr="0037429A">
        <w:trPr>
          <w:trHeight w:val="20"/>
        </w:trPr>
        <w:tc>
          <w:tcPr>
            <w:tcW w:w="2606" w:type="dxa"/>
            <w:vMerge/>
            <w:vAlign w:val="center"/>
            <w:hideMark/>
          </w:tcPr>
          <w:p w14:paraId="606632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A553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08BA08F" w14:textId="77777777" w:rsidR="006859B0" w:rsidRPr="006859B0" w:rsidRDefault="006859B0" w:rsidP="0037429A">
            <w:pPr>
              <w:spacing w:after="0"/>
              <w:rPr>
                <w:rFonts w:ascii="Times New Roman" w:hAnsi="Times New Roman"/>
                <w:color w:val="000000"/>
                <w:sz w:val="24"/>
                <w:szCs w:val="24"/>
              </w:rPr>
            </w:pPr>
            <w:bookmarkStart w:id="547" w:name="RANGE!C24"/>
            <w:r w:rsidRPr="006859B0">
              <w:rPr>
                <w:rFonts w:ascii="Times New Roman" w:hAnsi="Times New Roman"/>
                <w:color w:val="000000"/>
                <w:sz w:val="24"/>
                <w:szCs w:val="24"/>
              </w:rPr>
              <w:t>необходимого набора информации для визуализации характерного движения в технологии рисованной анимации;</w:t>
            </w:r>
            <w:bookmarkEnd w:id="547"/>
          </w:p>
        </w:tc>
      </w:tr>
      <w:tr w:rsidR="006859B0" w:rsidRPr="006859B0" w14:paraId="6B54F9A2" w14:textId="77777777" w:rsidTr="0037429A">
        <w:trPr>
          <w:trHeight w:val="20"/>
        </w:trPr>
        <w:tc>
          <w:tcPr>
            <w:tcW w:w="2606" w:type="dxa"/>
            <w:vMerge/>
            <w:vAlign w:val="center"/>
            <w:hideMark/>
          </w:tcPr>
          <w:p w14:paraId="0B32386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A972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967D63" w14:textId="77777777" w:rsidR="006859B0" w:rsidRPr="006859B0" w:rsidRDefault="006859B0" w:rsidP="0037429A">
            <w:pPr>
              <w:spacing w:after="0"/>
              <w:rPr>
                <w:rFonts w:ascii="Times New Roman" w:hAnsi="Times New Roman"/>
                <w:color w:val="000000"/>
                <w:sz w:val="24"/>
                <w:szCs w:val="24"/>
              </w:rPr>
            </w:pPr>
            <w:bookmarkStart w:id="548" w:name="RANGE!C25"/>
            <w:r w:rsidRPr="006859B0">
              <w:rPr>
                <w:rFonts w:ascii="Times New Roman" w:hAnsi="Times New Roman"/>
                <w:color w:val="000000"/>
                <w:sz w:val="24"/>
                <w:szCs w:val="24"/>
              </w:rPr>
              <w:t>этапов рабочего процесса при создании видеоряда в технологии рисованной анимации;</w:t>
            </w:r>
            <w:bookmarkEnd w:id="548"/>
          </w:p>
        </w:tc>
      </w:tr>
      <w:tr w:rsidR="006859B0" w:rsidRPr="006859B0" w14:paraId="65B74B28" w14:textId="77777777" w:rsidTr="0037429A">
        <w:trPr>
          <w:trHeight w:val="20"/>
        </w:trPr>
        <w:tc>
          <w:tcPr>
            <w:tcW w:w="2606" w:type="dxa"/>
            <w:vMerge/>
            <w:vAlign w:val="center"/>
            <w:hideMark/>
          </w:tcPr>
          <w:p w14:paraId="35F99E4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43B0A4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051304" w14:textId="77777777" w:rsidR="006859B0" w:rsidRPr="006859B0" w:rsidRDefault="006859B0" w:rsidP="0037429A">
            <w:pPr>
              <w:spacing w:after="0"/>
              <w:rPr>
                <w:rFonts w:ascii="Times New Roman" w:hAnsi="Times New Roman"/>
                <w:color w:val="000000"/>
                <w:sz w:val="24"/>
                <w:szCs w:val="24"/>
              </w:rPr>
            </w:pPr>
            <w:bookmarkStart w:id="549" w:name="RANGE!C26"/>
            <w:r w:rsidRPr="006859B0">
              <w:rPr>
                <w:rFonts w:ascii="Times New Roman" w:hAnsi="Times New Roman"/>
                <w:color w:val="000000"/>
                <w:sz w:val="24"/>
                <w:szCs w:val="24"/>
              </w:rPr>
              <w:t>основ биомеханики в приложении к возможностям технологии рисованной анимации;</w:t>
            </w:r>
            <w:bookmarkEnd w:id="549"/>
          </w:p>
        </w:tc>
      </w:tr>
      <w:tr w:rsidR="006859B0" w:rsidRPr="006859B0" w14:paraId="2C4F4265" w14:textId="77777777" w:rsidTr="0037429A">
        <w:trPr>
          <w:trHeight w:val="20"/>
        </w:trPr>
        <w:tc>
          <w:tcPr>
            <w:tcW w:w="2606" w:type="dxa"/>
            <w:vMerge/>
            <w:vAlign w:val="center"/>
            <w:hideMark/>
          </w:tcPr>
          <w:p w14:paraId="43CB1B0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D942D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E64E1B" w14:textId="77777777" w:rsidR="006859B0" w:rsidRPr="006859B0" w:rsidRDefault="006859B0" w:rsidP="0037429A">
            <w:pPr>
              <w:spacing w:after="0"/>
              <w:rPr>
                <w:rFonts w:ascii="Times New Roman" w:hAnsi="Times New Roman"/>
                <w:color w:val="000000"/>
                <w:sz w:val="24"/>
                <w:szCs w:val="24"/>
              </w:rPr>
            </w:pPr>
            <w:bookmarkStart w:id="550" w:name="RANGE!C27"/>
            <w:r w:rsidRPr="006859B0">
              <w:rPr>
                <w:rFonts w:ascii="Times New Roman" w:hAnsi="Times New Roman"/>
                <w:color w:val="000000"/>
                <w:sz w:val="24"/>
                <w:szCs w:val="24"/>
              </w:rPr>
              <w:t>принципов распределения ключевых поз по хронометражу сцены (тайминг) для визуализации характерного движения;</w:t>
            </w:r>
            <w:bookmarkEnd w:id="550"/>
          </w:p>
        </w:tc>
      </w:tr>
      <w:tr w:rsidR="006859B0" w:rsidRPr="006859B0" w14:paraId="5A52624D" w14:textId="77777777" w:rsidTr="0037429A">
        <w:trPr>
          <w:trHeight w:val="20"/>
        </w:trPr>
        <w:tc>
          <w:tcPr>
            <w:tcW w:w="2606" w:type="dxa"/>
            <w:vMerge/>
            <w:vAlign w:val="center"/>
            <w:hideMark/>
          </w:tcPr>
          <w:p w14:paraId="77B2D55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2AF2A5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F9482B" w14:textId="77777777" w:rsidR="006859B0" w:rsidRPr="006859B0" w:rsidRDefault="006859B0" w:rsidP="0037429A">
            <w:pPr>
              <w:spacing w:after="0"/>
              <w:rPr>
                <w:rFonts w:ascii="Times New Roman" w:hAnsi="Times New Roman"/>
                <w:color w:val="000000"/>
                <w:sz w:val="24"/>
                <w:szCs w:val="24"/>
              </w:rPr>
            </w:pPr>
            <w:bookmarkStart w:id="551" w:name="RANGE!C28"/>
            <w:r w:rsidRPr="006859B0">
              <w:rPr>
                <w:rFonts w:ascii="Times New Roman" w:hAnsi="Times New Roman"/>
                <w:color w:val="000000"/>
                <w:sz w:val="24"/>
                <w:szCs w:val="24"/>
              </w:rPr>
              <w:t>принципов визуализации характерного движения персонажей и биомеханики.</w:t>
            </w:r>
            <w:bookmarkEnd w:id="551"/>
          </w:p>
        </w:tc>
      </w:tr>
      <w:tr w:rsidR="006859B0" w:rsidRPr="006859B0" w14:paraId="55F8649C" w14:textId="77777777" w:rsidTr="0037429A">
        <w:trPr>
          <w:trHeight w:val="20"/>
        </w:trPr>
        <w:tc>
          <w:tcPr>
            <w:tcW w:w="2606" w:type="dxa"/>
            <w:vMerge/>
            <w:vAlign w:val="center"/>
            <w:hideMark/>
          </w:tcPr>
          <w:p w14:paraId="25920528"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6DDC998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1.2 Определять образ анимационного персонажа, детально </w:t>
            </w:r>
            <w:r w:rsidRPr="006859B0">
              <w:rPr>
                <w:rFonts w:ascii="Times New Roman" w:hAnsi="Times New Roman"/>
                <w:color w:val="000000"/>
                <w:sz w:val="24"/>
                <w:szCs w:val="24"/>
              </w:rPr>
              <w:lastRenderedPageBreak/>
              <w:t>прорабатывать его движение и выразительные позы с помощью покадрового изменения положения частей компьютерной модели</w:t>
            </w:r>
          </w:p>
        </w:tc>
        <w:tc>
          <w:tcPr>
            <w:tcW w:w="3753" w:type="dxa"/>
            <w:shd w:val="clear" w:color="auto" w:fill="auto"/>
            <w:hideMark/>
          </w:tcPr>
          <w:p w14:paraId="42FBEE79" w14:textId="1A6D3724" w:rsidR="006859B0" w:rsidRPr="006859B0" w:rsidRDefault="006859B0" w:rsidP="0037429A">
            <w:pPr>
              <w:spacing w:after="0"/>
              <w:rPr>
                <w:rFonts w:ascii="Times New Roman" w:hAnsi="Times New Roman"/>
                <w:b/>
                <w:bCs/>
                <w:color w:val="000000"/>
                <w:sz w:val="24"/>
                <w:szCs w:val="24"/>
              </w:rPr>
            </w:pPr>
            <w:bookmarkStart w:id="552" w:name="RANGE!C29"/>
            <w:r w:rsidRPr="006859B0">
              <w:rPr>
                <w:rFonts w:ascii="Times New Roman" w:hAnsi="Times New Roman"/>
                <w:b/>
                <w:bCs/>
                <w:color w:val="000000"/>
                <w:sz w:val="24"/>
                <w:szCs w:val="24"/>
              </w:rPr>
              <w:lastRenderedPageBreak/>
              <w:t>Навыки:</w:t>
            </w:r>
            <w:bookmarkEnd w:id="552"/>
          </w:p>
        </w:tc>
      </w:tr>
      <w:tr w:rsidR="006859B0" w:rsidRPr="006859B0" w14:paraId="76DE394C" w14:textId="77777777" w:rsidTr="0037429A">
        <w:trPr>
          <w:trHeight w:val="20"/>
        </w:trPr>
        <w:tc>
          <w:tcPr>
            <w:tcW w:w="2606" w:type="dxa"/>
            <w:vMerge/>
            <w:vAlign w:val="center"/>
            <w:hideMark/>
          </w:tcPr>
          <w:p w14:paraId="353887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B4B54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9BB0E6" w14:textId="77777777" w:rsidR="006859B0" w:rsidRPr="006859B0" w:rsidRDefault="006859B0" w:rsidP="0037429A">
            <w:pPr>
              <w:spacing w:after="0"/>
              <w:rPr>
                <w:rFonts w:ascii="Times New Roman" w:hAnsi="Times New Roman"/>
                <w:color w:val="000000"/>
                <w:sz w:val="24"/>
                <w:szCs w:val="24"/>
              </w:rPr>
            </w:pPr>
            <w:bookmarkStart w:id="553" w:name="RANGE!C30"/>
            <w:r w:rsidRPr="006859B0">
              <w:rPr>
                <w:rFonts w:ascii="Times New Roman" w:hAnsi="Times New Roman"/>
                <w:color w:val="000000"/>
                <w:sz w:val="24"/>
                <w:szCs w:val="24"/>
              </w:rPr>
              <w:t xml:space="preserve">определении образа и характера движения анимационного </w:t>
            </w:r>
            <w:r w:rsidRPr="006859B0">
              <w:rPr>
                <w:rFonts w:ascii="Times New Roman" w:hAnsi="Times New Roman"/>
                <w:color w:val="000000"/>
                <w:sz w:val="24"/>
                <w:szCs w:val="24"/>
              </w:rPr>
              <w:lastRenderedPageBreak/>
              <w:t>персонажа в соответствии с заданием режиссера по сцене;</w:t>
            </w:r>
            <w:bookmarkEnd w:id="553"/>
          </w:p>
        </w:tc>
      </w:tr>
      <w:tr w:rsidR="006859B0" w:rsidRPr="006859B0" w14:paraId="7FE94D3B" w14:textId="77777777" w:rsidTr="0037429A">
        <w:trPr>
          <w:trHeight w:val="20"/>
        </w:trPr>
        <w:tc>
          <w:tcPr>
            <w:tcW w:w="2606" w:type="dxa"/>
            <w:vMerge/>
            <w:vAlign w:val="center"/>
            <w:hideMark/>
          </w:tcPr>
          <w:p w14:paraId="46491F5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43CA2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9AE546B" w14:textId="77777777" w:rsidR="006859B0" w:rsidRPr="006859B0" w:rsidRDefault="006859B0" w:rsidP="0037429A">
            <w:pPr>
              <w:spacing w:after="0"/>
              <w:rPr>
                <w:rFonts w:ascii="Times New Roman" w:hAnsi="Times New Roman"/>
                <w:color w:val="000000"/>
                <w:sz w:val="24"/>
                <w:szCs w:val="24"/>
              </w:rPr>
            </w:pPr>
            <w:bookmarkStart w:id="554" w:name="RANGE!C31"/>
            <w:r w:rsidRPr="006859B0">
              <w:rPr>
                <w:rFonts w:ascii="Times New Roman" w:hAnsi="Times New Roman"/>
                <w:color w:val="000000"/>
                <w:sz w:val="24"/>
                <w:szCs w:val="24"/>
              </w:rPr>
              <w:t>разборе действия анимационного персонажа, его направления, темпа и распределения по хронометражу;</w:t>
            </w:r>
            <w:bookmarkEnd w:id="554"/>
          </w:p>
        </w:tc>
      </w:tr>
      <w:tr w:rsidR="006859B0" w:rsidRPr="006859B0" w14:paraId="46E32D9B" w14:textId="77777777" w:rsidTr="0037429A">
        <w:trPr>
          <w:trHeight w:val="20"/>
        </w:trPr>
        <w:tc>
          <w:tcPr>
            <w:tcW w:w="2606" w:type="dxa"/>
            <w:vMerge/>
            <w:vAlign w:val="center"/>
            <w:hideMark/>
          </w:tcPr>
          <w:p w14:paraId="3444D1C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F2FED1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A7A7F4" w14:textId="77777777" w:rsidR="006859B0" w:rsidRPr="006859B0" w:rsidRDefault="006859B0" w:rsidP="0037429A">
            <w:pPr>
              <w:spacing w:after="0"/>
              <w:rPr>
                <w:rFonts w:ascii="Times New Roman" w:hAnsi="Times New Roman"/>
                <w:color w:val="000000"/>
                <w:sz w:val="24"/>
                <w:szCs w:val="24"/>
              </w:rPr>
            </w:pPr>
            <w:bookmarkStart w:id="555" w:name="RANGE!C32"/>
            <w:r w:rsidRPr="006859B0">
              <w:rPr>
                <w:rFonts w:ascii="Times New Roman" w:hAnsi="Times New Roman"/>
                <w:color w:val="000000"/>
                <w:sz w:val="24"/>
                <w:szCs w:val="24"/>
              </w:rPr>
              <w:t>настройке параметров компьютерной модели для создания ключевых поз анимационного персонажа;</w:t>
            </w:r>
            <w:bookmarkEnd w:id="555"/>
          </w:p>
        </w:tc>
      </w:tr>
      <w:tr w:rsidR="006859B0" w:rsidRPr="006859B0" w14:paraId="2BD88A23" w14:textId="77777777" w:rsidTr="0037429A">
        <w:trPr>
          <w:trHeight w:val="20"/>
        </w:trPr>
        <w:tc>
          <w:tcPr>
            <w:tcW w:w="2606" w:type="dxa"/>
            <w:vMerge/>
            <w:vAlign w:val="center"/>
            <w:hideMark/>
          </w:tcPr>
          <w:p w14:paraId="145977C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554A1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E090A2F" w14:textId="77777777" w:rsidR="006859B0" w:rsidRPr="006859B0" w:rsidRDefault="006859B0" w:rsidP="0037429A">
            <w:pPr>
              <w:spacing w:after="0"/>
              <w:rPr>
                <w:rFonts w:ascii="Times New Roman" w:hAnsi="Times New Roman"/>
                <w:color w:val="000000"/>
                <w:sz w:val="24"/>
                <w:szCs w:val="24"/>
              </w:rPr>
            </w:pPr>
            <w:bookmarkStart w:id="556" w:name="RANGE!C33"/>
            <w:r w:rsidRPr="006859B0">
              <w:rPr>
                <w:rFonts w:ascii="Times New Roman" w:hAnsi="Times New Roman"/>
                <w:color w:val="000000"/>
                <w:sz w:val="24"/>
                <w:szCs w:val="24"/>
              </w:rPr>
              <w:t>расстановке ключевых поз анимационного персонажа по хронометражу в соответствии с заданием режиссера и звуковым рядом;</w:t>
            </w:r>
            <w:bookmarkEnd w:id="556"/>
          </w:p>
        </w:tc>
      </w:tr>
      <w:tr w:rsidR="006859B0" w:rsidRPr="006859B0" w14:paraId="69A6C69A" w14:textId="77777777" w:rsidTr="0037429A">
        <w:trPr>
          <w:trHeight w:val="20"/>
        </w:trPr>
        <w:tc>
          <w:tcPr>
            <w:tcW w:w="2606" w:type="dxa"/>
            <w:vMerge/>
            <w:vAlign w:val="center"/>
            <w:hideMark/>
          </w:tcPr>
          <w:p w14:paraId="2D382B1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DB05E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37E26E4" w14:textId="77777777" w:rsidR="006859B0" w:rsidRPr="006859B0" w:rsidRDefault="006859B0" w:rsidP="0037429A">
            <w:pPr>
              <w:spacing w:after="0"/>
              <w:rPr>
                <w:rFonts w:ascii="Times New Roman" w:hAnsi="Times New Roman"/>
                <w:color w:val="000000"/>
                <w:sz w:val="24"/>
                <w:szCs w:val="24"/>
              </w:rPr>
            </w:pPr>
            <w:bookmarkStart w:id="557" w:name="RANGE!C34"/>
            <w:r w:rsidRPr="006859B0">
              <w:rPr>
                <w:rFonts w:ascii="Times New Roman" w:hAnsi="Times New Roman"/>
                <w:color w:val="000000"/>
                <w:sz w:val="24"/>
                <w:szCs w:val="24"/>
              </w:rPr>
              <w:t>дополнительной настройке параметров компьютерной модели для детальной проработки движений и выразительных поз анимационного персонажа;</w:t>
            </w:r>
            <w:bookmarkEnd w:id="557"/>
          </w:p>
        </w:tc>
      </w:tr>
      <w:tr w:rsidR="006859B0" w:rsidRPr="006859B0" w14:paraId="0801A6E6" w14:textId="77777777" w:rsidTr="0037429A">
        <w:trPr>
          <w:trHeight w:val="20"/>
        </w:trPr>
        <w:tc>
          <w:tcPr>
            <w:tcW w:w="2606" w:type="dxa"/>
            <w:vMerge/>
            <w:vAlign w:val="center"/>
            <w:hideMark/>
          </w:tcPr>
          <w:p w14:paraId="3E1DF09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DA49BB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F7804B" w14:textId="77777777" w:rsidR="006859B0" w:rsidRPr="006859B0" w:rsidRDefault="006859B0" w:rsidP="0037429A">
            <w:pPr>
              <w:spacing w:after="0"/>
              <w:rPr>
                <w:rFonts w:ascii="Times New Roman" w:hAnsi="Times New Roman"/>
                <w:color w:val="000000"/>
                <w:sz w:val="24"/>
                <w:szCs w:val="24"/>
              </w:rPr>
            </w:pPr>
            <w:bookmarkStart w:id="558" w:name="RANGE!C35"/>
            <w:r w:rsidRPr="006859B0">
              <w:rPr>
                <w:rFonts w:ascii="Times New Roman" w:hAnsi="Times New Roman"/>
                <w:color w:val="000000"/>
                <w:sz w:val="24"/>
                <w:szCs w:val="24"/>
              </w:rPr>
              <w:t>выполнении поправок в настройках параметров анимационного персонажа и в распределении их по времени в рамках поставленного задания</w:t>
            </w:r>
            <w:bookmarkEnd w:id="558"/>
          </w:p>
        </w:tc>
      </w:tr>
      <w:tr w:rsidR="006859B0" w:rsidRPr="006859B0" w14:paraId="41BC0484" w14:textId="77777777" w:rsidTr="0037429A">
        <w:trPr>
          <w:trHeight w:val="20"/>
        </w:trPr>
        <w:tc>
          <w:tcPr>
            <w:tcW w:w="2606" w:type="dxa"/>
            <w:vMerge/>
            <w:vAlign w:val="center"/>
            <w:hideMark/>
          </w:tcPr>
          <w:p w14:paraId="426C7D6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12B21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4679D1" w14:textId="77777777" w:rsidR="006859B0" w:rsidRPr="006859B0" w:rsidRDefault="006859B0" w:rsidP="0037429A">
            <w:pPr>
              <w:spacing w:after="0"/>
              <w:rPr>
                <w:rFonts w:ascii="Times New Roman" w:hAnsi="Times New Roman"/>
                <w:b/>
                <w:bCs/>
                <w:color w:val="000000"/>
                <w:sz w:val="24"/>
                <w:szCs w:val="24"/>
              </w:rPr>
            </w:pPr>
            <w:bookmarkStart w:id="559" w:name="RANGE!C36"/>
            <w:r w:rsidRPr="006859B0">
              <w:rPr>
                <w:rFonts w:ascii="Times New Roman" w:hAnsi="Times New Roman"/>
                <w:b/>
                <w:bCs/>
                <w:color w:val="000000"/>
                <w:sz w:val="24"/>
                <w:szCs w:val="24"/>
              </w:rPr>
              <w:t>Умения:</w:t>
            </w:r>
            <w:bookmarkEnd w:id="559"/>
          </w:p>
        </w:tc>
      </w:tr>
      <w:tr w:rsidR="006859B0" w:rsidRPr="006859B0" w14:paraId="522DBD09" w14:textId="77777777" w:rsidTr="0037429A">
        <w:trPr>
          <w:trHeight w:val="20"/>
        </w:trPr>
        <w:tc>
          <w:tcPr>
            <w:tcW w:w="2606" w:type="dxa"/>
            <w:vMerge/>
            <w:vAlign w:val="center"/>
            <w:hideMark/>
          </w:tcPr>
          <w:p w14:paraId="650621A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74520F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0F5B48" w14:textId="77777777" w:rsidR="006859B0" w:rsidRPr="006859B0" w:rsidRDefault="006859B0" w:rsidP="0037429A">
            <w:pPr>
              <w:spacing w:after="0"/>
              <w:rPr>
                <w:rFonts w:ascii="Times New Roman" w:hAnsi="Times New Roman"/>
                <w:color w:val="000000"/>
                <w:sz w:val="24"/>
                <w:szCs w:val="24"/>
              </w:rPr>
            </w:pPr>
            <w:bookmarkStart w:id="560" w:name="RANGE!C37"/>
            <w:r w:rsidRPr="006859B0">
              <w:rPr>
                <w:rFonts w:ascii="Times New Roman" w:hAnsi="Times New Roman"/>
                <w:color w:val="000000"/>
                <w:sz w:val="24"/>
                <w:szCs w:val="24"/>
              </w:rPr>
              <w:t>распределять этапы работы над визуализацией характерного движения в технологии компьютерной графики;</w:t>
            </w:r>
            <w:bookmarkEnd w:id="560"/>
          </w:p>
        </w:tc>
      </w:tr>
      <w:tr w:rsidR="006859B0" w:rsidRPr="006859B0" w14:paraId="5D851587" w14:textId="77777777" w:rsidTr="0037429A">
        <w:trPr>
          <w:trHeight w:val="20"/>
        </w:trPr>
        <w:tc>
          <w:tcPr>
            <w:tcW w:w="2606" w:type="dxa"/>
            <w:vMerge/>
            <w:vAlign w:val="center"/>
            <w:hideMark/>
          </w:tcPr>
          <w:p w14:paraId="3FB9E10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8FBA74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4E57A4" w14:textId="77777777" w:rsidR="006859B0" w:rsidRPr="006859B0" w:rsidRDefault="006859B0" w:rsidP="0037429A">
            <w:pPr>
              <w:spacing w:after="0"/>
              <w:rPr>
                <w:rFonts w:ascii="Times New Roman" w:hAnsi="Times New Roman"/>
                <w:color w:val="000000"/>
                <w:sz w:val="24"/>
                <w:szCs w:val="24"/>
              </w:rPr>
            </w:pPr>
            <w:bookmarkStart w:id="561" w:name="RANGE!C38"/>
            <w:r w:rsidRPr="006859B0">
              <w:rPr>
                <w:rFonts w:ascii="Times New Roman" w:hAnsi="Times New Roman"/>
                <w:color w:val="000000"/>
                <w:sz w:val="24"/>
                <w:szCs w:val="24"/>
              </w:rPr>
              <w:t>применять принципы анимации для визуализации характерного движения в компьютерной графике;</w:t>
            </w:r>
            <w:bookmarkEnd w:id="561"/>
          </w:p>
        </w:tc>
      </w:tr>
      <w:tr w:rsidR="006859B0" w:rsidRPr="006859B0" w14:paraId="532674A0" w14:textId="77777777" w:rsidTr="0037429A">
        <w:trPr>
          <w:trHeight w:val="20"/>
        </w:trPr>
        <w:tc>
          <w:tcPr>
            <w:tcW w:w="2606" w:type="dxa"/>
            <w:vMerge/>
            <w:vAlign w:val="center"/>
            <w:hideMark/>
          </w:tcPr>
          <w:p w14:paraId="5597CB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768AC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DB5D12C" w14:textId="77777777" w:rsidR="006859B0" w:rsidRPr="006859B0" w:rsidRDefault="006859B0" w:rsidP="0037429A">
            <w:pPr>
              <w:spacing w:after="0"/>
              <w:rPr>
                <w:rFonts w:ascii="Times New Roman" w:hAnsi="Times New Roman"/>
                <w:color w:val="000000"/>
                <w:sz w:val="24"/>
                <w:szCs w:val="24"/>
              </w:rPr>
            </w:pPr>
            <w:bookmarkStart w:id="562" w:name="RANGE!C39"/>
            <w:r w:rsidRPr="006859B0">
              <w:rPr>
                <w:rFonts w:ascii="Times New Roman" w:hAnsi="Times New Roman"/>
                <w:color w:val="000000"/>
                <w:sz w:val="24"/>
                <w:szCs w:val="24"/>
              </w:rPr>
              <w:t>использовать библиотеки поз анимационных персонажей без нарушения их узнаваемости;</w:t>
            </w:r>
            <w:bookmarkEnd w:id="562"/>
          </w:p>
        </w:tc>
      </w:tr>
      <w:tr w:rsidR="006859B0" w:rsidRPr="006859B0" w14:paraId="07836E57" w14:textId="77777777" w:rsidTr="0037429A">
        <w:trPr>
          <w:trHeight w:val="20"/>
        </w:trPr>
        <w:tc>
          <w:tcPr>
            <w:tcW w:w="2606" w:type="dxa"/>
            <w:vMerge/>
            <w:vAlign w:val="center"/>
            <w:hideMark/>
          </w:tcPr>
          <w:p w14:paraId="055510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6E25B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BAA18BA" w14:textId="77777777" w:rsidR="006859B0" w:rsidRPr="006859B0" w:rsidRDefault="006859B0" w:rsidP="0037429A">
            <w:pPr>
              <w:spacing w:after="0"/>
              <w:rPr>
                <w:rFonts w:ascii="Times New Roman" w:hAnsi="Times New Roman"/>
                <w:color w:val="000000"/>
                <w:sz w:val="24"/>
                <w:szCs w:val="24"/>
              </w:rPr>
            </w:pPr>
            <w:bookmarkStart w:id="563" w:name="RANGE!C40"/>
            <w:r w:rsidRPr="006859B0">
              <w:rPr>
                <w:rFonts w:ascii="Times New Roman" w:hAnsi="Times New Roman"/>
                <w:color w:val="000000"/>
                <w:sz w:val="24"/>
                <w:szCs w:val="24"/>
              </w:rPr>
              <w:t>использовать инструменты управления анимационным персонажем;</w:t>
            </w:r>
            <w:bookmarkEnd w:id="563"/>
          </w:p>
        </w:tc>
      </w:tr>
      <w:tr w:rsidR="006859B0" w:rsidRPr="006859B0" w14:paraId="4F22A64B" w14:textId="77777777" w:rsidTr="0037429A">
        <w:trPr>
          <w:trHeight w:val="20"/>
        </w:trPr>
        <w:tc>
          <w:tcPr>
            <w:tcW w:w="2606" w:type="dxa"/>
            <w:vMerge/>
            <w:vAlign w:val="center"/>
            <w:hideMark/>
          </w:tcPr>
          <w:p w14:paraId="582CC01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D327C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AAA257" w14:textId="77777777" w:rsidR="006859B0" w:rsidRPr="006859B0" w:rsidRDefault="006859B0" w:rsidP="0037429A">
            <w:pPr>
              <w:spacing w:after="0"/>
              <w:rPr>
                <w:rFonts w:ascii="Times New Roman" w:hAnsi="Times New Roman"/>
                <w:color w:val="000000"/>
                <w:sz w:val="24"/>
                <w:szCs w:val="24"/>
              </w:rPr>
            </w:pPr>
            <w:bookmarkStart w:id="564" w:name="RANGE!C41"/>
            <w:r w:rsidRPr="006859B0">
              <w:rPr>
                <w:rFonts w:ascii="Times New Roman" w:hAnsi="Times New Roman"/>
                <w:color w:val="000000"/>
                <w:sz w:val="24"/>
                <w:szCs w:val="24"/>
              </w:rPr>
              <w:t xml:space="preserve">распределять ключевые позы по хронометражу сцены (таймингу) для визуализации характерного </w:t>
            </w:r>
            <w:r w:rsidRPr="006859B0">
              <w:rPr>
                <w:rFonts w:ascii="Times New Roman" w:hAnsi="Times New Roman"/>
                <w:color w:val="000000"/>
                <w:sz w:val="24"/>
                <w:szCs w:val="24"/>
              </w:rPr>
              <w:lastRenderedPageBreak/>
              <w:t>движения с применением компьютерной графики;</w:t>
            </w:r>
            <w:bookmarkEnd w:id="564"/>
          </w:p>
        </w:tc>
      </w:tr>
      <w:tr w:rsidR="006859B0" w:rsidRPr="006859B0" w14:paraId="4D05E1BF" w14:textId="77777777" w:rsidTr="0037429A">
        <w:trPr>
          <w:trHeight w:val="20"/>
        </w:trPr>
        <w:tc>
          <w:tcPr>
            <w:tcW w:w="2606" w:type="dxa"/>
            <w:vMerge/>
            <w:vAlign w:val="center"/>
            <w:hideMark/>
          </w:tcPr>
          <w:p w14:paraId="7F52580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08A52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B5302D" w14:textId="77777777" w:rsidR="006859B0" w:rsidRPr="006859B0" w:rsidRDefault="006859B0" w:rsidP="0037429A">
            <w:pPr>
              <w:spacing w:after="0"/>
              <w:rPr>
                <w:rFonts w:ascii="Times New Roman" w:hAnsi="Times New Roman"/>
                <w:color w:val="000000"/>
                <w:sz w:val="24"/>
                <w:szCs w:val="24"/>
              </w:rPr>
            </w:pPr>
            <w:bookmarkStart w:id="565" w:name="RANGE!C42"/>
            <w:r w:rsidRPr="006859B0">
              <w:rPr>
                <w:rFonts w:ascii="Times New Roman" w:hAnsi="Times New Roman"/>
                <w:color w:val="00000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компьютерной графики;</w:t>
            </w:r>
            <w:bookmarkEnd w:id="565"/>
          </w:p>
        </w:tc>
      </w:tr>
      <w:tr w:rsidR="006859B0" w:rsidRPr="006859B0" w14:paraId="453CB997" w14:textId="77777777" w:rsidTr="0037429A">
        <w:trPr>
          <w:trHeight w:val="20"/>
        </w:trPr>
        <w:tc>
          <w:tcPr>
            <w:tcW w:w="2606" w:type="dxa"/>
            <w:vMerge/>
            <w:vAlign w:val="center"/>
            <w:hideMark/>
          </w:tcPr>
          <w:p w14:paraId="75B24D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5238A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542C84" w14:textId="77777777" w:rsidR="006859B0" w:rsidRPr="006859B0" w:rsidRDefault="006859B0" w:rsidP="0037429A">
            <w:pPr>
              <w:spacing w:after="0"/>
              <w:rPr>
                <w:rFonts w:ascii="Times New Roman" w:hAnsi="Times New Roman"/>
                <w:color w:val="000000"/>
                <w:sz w:val="24"/>
                <w:szCs w:val="24"/>
              </w:rPr>
            </w:pPr>
            <w:bookmarkStart w:id="566" w:name="RANGE!C43"/>
            <w:r w:rsidRPr="006859B0">
              <w:rPr>
                <w:rFonts w:ascii="Times New Roman" w:hAnsi="Times New Roman"/>
                <w:color w:val="000000"/>
                <w:sz w:val="24"/>
                <w:szCs w:val="24"/>
              </w:rPr>
              <w:t>вносить правки в сцену, созданную с применением компьютерной графики, с учетом поставленного задания.</w:t>
            </w:r>
            <w:bookmarkEnd w:id="566"/>
          </w:p>
        </w:tc>
      </w:tr>
      <w:tr w:rsidR="006859B0" w:rsidRPr="006859B0" w14:paraId="52DE8CCE" w14:textId="77777777" w:rsidTr="0037429A">
        <w:trPr>
          <w:trHeight w:val="20"/>
        </w:trPr>
        <w:tc>
          <w:tcPr>
            <w:tcW w:w="2606" w:type="dxa"/>
            <w:vMerge/>
            <w:vAlign w:val="center"/>
            <w:hideMark/>
          </w:tcPr>
          <w:p w14:paraId="45A8B6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471856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18F793" w14:textId="77777777" w:rsidR="006859B0" w:rsidRPr="006859B0" w:rsidRDefault="006859B0" w:rsidP="0037429A">
            <w:pPr>
              <w:spacing w:after="0"/>
              <w:rPr>
                <w:rFonts w:ascii="Times New Roman" w:hAnsi="Times New Roman"/>
                <w:b/>
                <w:bCs/>
                <w:color w:val="000000"/>
                <w:sz w:val="24"/>
                <w:szCs w:val="24"/>
              </w:rPr>
            </w:pPr>
            <w:bookmarkStart w:id="567" w:name="RANGE!C44"/>
            <w:r w:rsidRPr="006859B0">
              <w:rPr>
                <w:rFonts w:ascii="Times New Roman" w:hAnsi="Times New Roman"/>
                <w:b/>
                <w:bCs/>
                <w:color w:val="000000"/>
                <w:sz w:val="24"/>
                <w:szCs w:val="24"/>
              </w:rPr>
              <w:t>Знания:</w:t>
            </w:r>
            <w:bookmarkEnd w:id="567"/>
          </w:p>
        </w:tc>
      </w:tr>
      <w:tr w:rsidR="006859B0" w:rsidRPr="006859B0" w14:paraId="7A41814C" w14:textId="77777777" w:rsidTr="0037429A">
        <w:trPr>
          <w:trHeight w:val="20"/>
        </w:trPr>
        <w:tc>
          <w:tcPr>
            <w:tcW w:w="2606" w:type="dxa"/>
            <w:vMerge/>
            <w:vAlign w:val="center"/>
            <w:hideMark/>
          </w:tcPr>
          <w:p w14:paraId="3ECCA2D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8FCA1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482F0A" w14:textId="77777777" w:rsidR="006859B0" w:rsidRPr="006859B0" w:rsidRDefault="006859B0" w:rsidP="0037429A">
            <w:pPr>
              <w:spacing w:after="0"/>
              <w:rPr>
                <w:rFonts w:ascii="Times New Roman" w:hAnsi="Times New Roman"/>
                <w:color w:val="000000"/>
                <w:sz w:val="24"/>
                <w:szCs w:val="24"/>
              </w:rPr>
            </w:pPr>
            <w:bookmarkStart w:id="568" w:name="RANGE!C45"/>
            <w:r w:rsidRPr="006859B0">
              <w:rPr>
                <w:rFonts w:ascii="Times New Roman" w:hAnsi="Times New Roman"/>
                <w:color w:val="000000"/>
                <w:sz w:val="24"/>
                <w:szCs w:val="24"/>
              </w:rPr>
              <w:t>основ рисунка;</w:t>
            </w:r>
            <w:bookmarkEnd w:id="568"/>
          </w:p>
        </w:tc>
      </w:tr>
      <w:tr w:rsidR="006859B0" w:rsidRPr="006859B0" w14:paraId="18AC6D11" w14:textId="77777777" w:rsidTr="0037429A">
        <w:trPr>
          <w:trHeight w:val="20"/>
        </w:trPr>
        <w:tc>
          <w:tcPr>
            <w:tcW w:w="2606" w:type="dxa"/>
            <w:vMerge/>
            <w:vAlign w:val="center"/>
            <w:hideMark/>
          </w:tcPr>
          <w:p w14:paraId="3E0A4BA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060A7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CCFA54" w14:textId="77777777" w:rsidR="006859B0" w:rsidRPr="006859B0" w:rsidRDefault="006859B0" w:rsidP="0037429A">
            <w:pPr>
              <w:spacing w:after="0"/>
              <w:rPr>
                <w:rFonts w:ascii="Times New Roman" w:hAnsi="Times New Roman"/>
                <w:color w:val="000000"/>
                <w:sz w:val="24"/>
                <w:szCs w:val="24"/>
              </w:rPr>
            </w:pPr>
            <w:bookmarkStart w:id="569" w:name="RANGE!C46"/>
            <w:r w:rsidRPr="006859B0">
              <w:rPr>
                <w:rFonts w:ascii="Times New Roman" w:hAnsi="Times New Roman"/>
                <w:color w:val="000000"/>
                <w:sz w:val="24"/>
                <w:szCs w:val="24"/>
              </w:rPr>
              <w:t>основ компьютерной графики;</w:t>
            </w:r>
            <w:bookmarkEnd w:id="569"/>
          </w:p>
        </w:tc>
      </w:tr>
      <w:tr w:rsidR="006859B0" w:rsidRPr="006859B0" w14:paraId="59F4F085" w14:textId="77777777" w:rsidTr="0037429A">
        <w:trPr>
          <w:trHeight w:val="20"/>
        </w:trPr>
        <w:tc>
          <w:tcPr>
            <w:tcW w:w="2606" w:type="dxa"/>
            <w:vMerge/>
            <w:vAlign w:val="center"/>
            <w:hideMark/>
          </w:tcPr>
          <w:p w14:paraId="29E0E51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3C17AD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0939CD9" w14:textId="77777777" w:rsidR="006859B0" w:rsidRPr="006859B0" w:rsidRDefault="006859B0" w:rsidP="0037429A">
            <w:pPr>
              <w:spacing w:after="0"/>
              <w:rPr>
                <w:rFonts w:ascii="Times New Roman" w:hAnsi="Times New Roman"/>
                <w:color w:val="000000"/>
                <w:sz w:val="24"/>
                <w:szCs w:val="24"/>
              </w:rPr>
            </w:pPr>
            <w:bookmarkStart w:id="570" w:name="RANGE!C47"/>
            <w:r w:rsidRPr="006859B0">
              <w:rPr>
                <w:rFonts w:ascii="Times New Roman" w:hAnsi="Times New Roman"/>
                <w:color w:val="000000"/>
                <w:sz w:val="24"/>
                <w:szCs w:val="24"/>
              </w:rPr>
              <w:t xml:space="preserve">необходимого </w:t>
            </w:r>
            <w:proofErr w:type="gramStart"/>
            <w:r w:rsidRPr="006859B0">
              <w:rPr>
                <w:rFonts w:ascii="Times New Roman" w:hAnsi="Times New Roman"/>
                <w:color w:val="000000"/>
                <w:sz w:val="24"/>
                <w:szCs w:val="24"/>
              </w:rPr>
              <w:t>набор</w:t>
            </w:r>
            <w:proofErr w:type="gramEnd"/>
            <w:r w:rsidRPr="006859B0">
              <w:rPr>
                <w:rFonts w:ascii="Times New Roman" w:hAnsi="Times New Roman"/>
                <w:color w:val="000000"/>
                <w:sz w:val="24"/>
                <w:szCs w:val="24"/>
              </w:rPr>
              <w:t xml:space="preserve"> а информации для визуализации характерного движения в технологии покадрового изменения положения частей компьютерной модели;</w:t>
            </w:r>
            <w:bookmarkEnd w:id="570"/>
          </w:p>
        </w:tc>
      </w:tr>
      <w:tr w:rsidR="006859B0" w:rsidRPr="006859B0" w14:paraId="6AE79D57" w14:textId="77777777" w:rsidTr="0037429A">
        <w:trPr>
          <w:trHeight w:val="20"/>
        </w:trPr>
        <w:tc>
          <w:tcPr>
            <w:tcW w:w="2606" w:type="dxa"/>
            <w:vMerge/>
            <w:vAlign w:val="center"/>
            <w:hideMark/>
          </w:tcPr>
          <w:p w14:paraId="24BC074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C708E1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5077A31" w14:textId="77777777" w:rsidR="006859B0" w:rsidRPr="006859B0" w:rsidRDefault="006859B0" w:rsidP="0037429A">
            <w:pPr>
              <w:spacing w:after="0"/>
              <w:rPr>
                <w:rFonts w:ascii="Times New Roman" w:hAnsi="Times New Roman"/>
                <w:color w:val="000000"/>
                <w:sz w:val="24"/>
                <w:szCs w:val="24"/>
              </w:rPr>
            </w:pPr>
            <w:bookmarkStart w:id="571" w:name="RANGE!C48"/>
            <w:r w:rsidRPr="006859B0">
              <w:rPr>
                <w:rFonts w:ascii="Times New Roman" w:hAnsi="Times New Roman"/>
                <w:color w:val="000000"/>
                <w:sz w:val="24"/>
                <w:szCs w:val="24"/>
              </w:rPr>
              <w:t>этапов рабочего процесса при создании видеоряда с применением компьютерной графики;</w:t>
            </w:r>
            <w:bookmarkEnd w:id="571"/>
          </w:p>
        </w:tc>
      </w:tr>
      <w:tr w:rsidR="006859B0" w:rsidRPr="006859B0" w14:paraId="0394BD0C" w14:textId="77777777" w:rsidTr="0037429A">
        <w:trPr>
          <w:trHeight w:val="20"/>
        </w:trPr>
        <w:tc>
          <w:tcPr>
            <w:tcW w:w="2606" w:type="dxa"/>
            <w:vMerge/>
            <w:vAlign w:val="center"/>
            <w:hideMark/>
          </w:tcPr>
          <w:p w14:paraId="528BEFE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D7EDD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F94339" w14:textId="77777777" w:rsidR="006859B0" w:rsidRPr="006859B0" w:rsidRDefault="006859B0" w:rsidP="0037429A">
            <w:pPr>
              <w:spacing w:after="0"/>
              <w:rPr>
                <w:rFonts w:ascii="Times New Roman" w:hAnsi="Times New Roman"/>
                <w:color w:val="000000"/>
                <w:sz w:val="24"/>
                <w:szCs w:val="24"/>
              </w:rPr>
            </w:pPr>
            <w:bookmarkStart w:id="572" w:name="RANGE!C49"/>
            <w:r w:rsidRPr="006859B0">
              <w:rPr>
                <w:rFonts w:ascii="Times New Roman" w:hAnsi="Times New Roman"/>
                <w:color w:val="000000"/>
                <w:sz w:val="24"/>
                <w:szCs w:val="24"/>
              </w:rPr>
              <w:t>основ биомеханики в приложении к возможностям компьютерной графики;</w:t>
            </w:r>
            <w:bookmarkEnd w:id="572"/>
          </w:p>
        </w:tc>
      </w:tr>
      <w:tr w:rsidR="006859B0" w:rsidRPr="006859B0" w14:paraId="404A733F" w14:textId="77777777" w:rsidTr="0037429A">
        <w:trPr>
          <w:trHeight w:val="20"/>
        </w:trPr>
        <w:tc>
          <w:tcPr>
            <w:tcW w:w="2606" w:type="dxa"/>
            <w:vMerge/>
            <w:vAlign w:val="center"/>
            <w:hideMark/>
          </w:tcPr>
          <w:p w14:paraId="7C2538F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066F9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0F48978" w14:textId="77777777" w:rsidR="006859B0" w:rsidRPr="006859B0" w:rsidRDefault="006859B0" w:rsidP="0037429A">
            <w:pPr>
              <w:spacing w:after="0"/>
              <w:rPr>
                <w:rFonts w:ascii="Times New Roman" w:hAnsi="Times New Roman"/>
                <w:color w:val="000000"/>
                <w:sz w:val="24"/>
                <w:szCs w:val="24"/>
              </w:rPr>
            </w:pPr>
            <w:bookmarkStart w:id="573" w:name="RANGE!C50"/>
            <w:r w:rsidRPr="006859B0">
              <w:rPr>
                <w:rFonts w:ascii="Times New Roman" w:hAnsi="Times New Roman"/>
                <w:color w:val="000000"/>
                <w:sz w:val="24"/>
                <w:szCs w:val="24"/>
              </w:rPr>
              <w:t>принципов работы с программным обеспечением для создания компьютерной анимации;</w:t>
            </w:r>
            <w:bookmarkEnd w:id="573"/>
          </w:p>
        </w:tc>
      </w:tr>
      <w:tr w:rsidR="006859B0" w:rsidRPr="006859B0" w14:paraId="6C3C6EAE" w14:textId="77777777" w:rsidTr="0037429A">
        <w:trPr>
          <w:trHeight w:val="20"/>
        </w:trPr>
        <w:tc>
          <w:tcPr>
            <w:tcW w:w="2606" w:type="dxa"/>
            <w:vMerge/>
            <w:vAlign w:val="center"/>
            <w:hideMark/>
          </w:tcPr>
          <w:p w14:paraId="033409A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6277A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295E9F0" w14:textId="77777777" w:rsidR="006859B0" w:rsidRPr="006859B0" w:rsidRDefault="006859B0" w:rsidP="0037429A">
            <w:pPr>
              <w:spacing w:after="0"/>
              <w:rPr>
                <w:rFonts w:ascii="Times New Roman" w:hAnsi="Times New Roman"/>
                <w:color w:val="000000"/>
                <w:sz w:val="24"/>
                <w:szCs w:val="24"/>
              </w:rPr>
            </w:pPr>
            <w:bookmarkStart w:id="574" w:name="RANGE!C51"/>
            <w:r w:rsidRPr="006859B0">
              <w:rPr>
                <w:rFonts w:ascii="Times New Roman" w:hAnsi="Times New Roman"/>
                <w:color w:val="000000"/>
                <w:sz w:val="24"/>
                <w:szCs w:val="24"/>
              </w:rPr>
              <w:t>принципов распределения ключевых поз по хронометражу сцены (таймингу) для визуализации характерного движения;</w:t>
            </w:r>
            <w:bookmarkEnd w:id="574"/>
          </w:p>
        </w:tc>
      </w:tr>
      <w:tr w:rsidR="006859B0" w:rsidRPr="006859B0" w14:paraId="33FB0967" w14:textId="77777777" w:rsidTr="0037429A">
        <w:trPr>
          <w:trHeight w:val="20"/>
        </w:trPr>
        <w:tc>
          <w:tcPr>
            <w:tcW w:w="2606" w:type="dxa"/>
            <w:vMerge/>
            <w:vAlign w:val="center"/>
            <w:hideMark/>
          </w:tcPr>
          <w:p w14:paraId="656F08E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FB4DA1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1F4DDF" w14:textId="77777777" w:rsidR="006859B0" w:rsidRPr="006859B0" w:rsidRDefault="006859B0" w:rsidP="0037429A">
            <w:pPr>
              <w:spacing w:after="0"/>
              <w:rPr>
                <w:rFonts w:ascii="Times New Roman" w:hAnsi="Times New Roman"/>
                <w:color w:val="000000"/>
                <w:sz w:val="24"/>
                <w:szCs w:val="24"/>
              </w:rPr>
            </w:pPr>
            <w:bookmarkStart w:id="575" w:name="RANGE!C52"/>
            <w:r w:rsidRPr="006859B0">
              <w:rPr>
                <w:rFonts w:ascii="Times New Roman" w:hAnsi="Times New Roman"/>
                <w:color w:val="000000"/>
                <w:sz w:val="24"/>
                <w:szCs w:val="24"/>
              </w:rPr>
              <w:t xml:space="preserve">принципов восприятия совместного движения нескольких объектов в анимационной сцене в </w:t>
            </w:r>
            <w:r w:rsidRPr="006859B0">
              <w:rPr>
                <w:rFonts w:ascii="Times New Roman" w:hAnsi="Times New Roman"/>
                <w:color w:val="000000"/>
                <w:sz w:val="24"/>
                <w:szCs w:val="24"/>
              </w:rPr>
              <w:lastRenderedPageBreak/>
              <w:t>приложении к использованию виртуальной камеры;</w:t>
            </w:r>
            <w:bookmarkEnd w:id="575"/>
          </w:p>
        </w:tc>
      </w:tr>
      <w:tr w:rsidR="006859B0" w:rsidRPr="006859B0" w14:paraId="1EC79D62" w14:textId="77777777" w:rsidTr="0037429A">
        <w:trPr>
          <w:trHeight w:val="20"/>
        </w:trPr>
        <w:tc>
          <w:tcPr>
            <w:tcW w:w="2606" w:type="dxa"/>
            <w:vMerge/>
            <w:vAlign w:val="center"/>
            <w:hideMark/>
          </w:tcPr>
          <w:p w14:paraId="40A4806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DE839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6A72EC" w14:textId="77777777" w:rsidR="006859B0" w:rsidRPr="006859B0" w:rsidRDefault="006859B0" w:rsidP="0037429A">
            <w:pPr>
              <w:spacing w:after="0"/>
              <w:rPr>
                <w:rFonts w:ascii="Times New Roman" w:hAnsi="Times New Roman"/>
                <w:color w:val="000000"/>
                <w:sz w:val="24"/>
                <w:szCs w:val="24"/>
              </w:rPr>
            </w:pPr>
            <w:bookmarkStart w:id="576" w:name="RANGE!C53"/>
            <w:r w:rsidRPr="006859B0">
              <w:rPr>
                <w:rFonts w:ascii="Times New Roman" w:hAnsi="Times New Roman"/>
                <w:color w:val="000000"/>
                <w:sz w:val="24"/>
                <w:szCs w:val="24"/>
              </w:rPr>
              <w:t>технологии компьютерной графики, позволяющие вносить исправления в сцену без нарушения общего характера движения;</w:t>
            </w:r>
            <w:bookmarkEnd w:id="576"/>
          </w:p>
        </w:tc>
      </w:tr>
      <w:tr w:rsidR="006859B0" w:rsidRPr="006859B0" w14:paraId="58866E4B" w14:textId="77777777" w:rsidTr="0037429A">
        <w:trPr>
          <w:trHeight w:val="20"/>
        </w:trPr>
        <w:tc>
          <w:tcPr>
            <w:tcW w:w="2606" w:type="dxa"/>
            <w:vMerge/>
            <w:vAlign w:val="center"/>
            <w:hideMark/>
          </w:tcPr>
          <w:p w14:paraId="6AED745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943EB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36AC8C" w14:textId="77777777" w:rsidR="006859B0" w:rsidRPr="006859B0" w:rsidRDefault="006859B0" w:rsidP="0037429A">
            <w:pPr>
              <w:spacing w:after="0"/>
              <w:rPr>
                <w:rFonts w:ascii="Times New Roman" w:hAnsi="Times New Roman"/>
                <w:color w:val="000000"/>
                <w:sz w:val="24"/>
                <w:szCs w:val="24"/>
              </w:rPr>
            </w:pPr>
            <w:bookmarkStart w:id="577" w:name="RANGE!C54"/>
            <w:r w:rsidRPr="006859B0">
              <w:rPr>
                <w:rFonts w:ascii="Times New Roman" w:hAnsi="Times New Roman"/>
                <w:color w:val="000000"/>
                <w:sz w:val="24"/>
                <w:szCs w:val="24"/>
              </w:rPr>
              <w:t>принципов визуализации характерного движения персонажей и биомеханики.</w:t>
            </w:r>
            <w:bookmarkEnd w:id="577"/>
          </w:p>
        </w:tc>
      </w:tr>
      <w:tr w:rsidR="006859B0" w:rsidRPr="006859B0" w14:paraId="691924FE" w14:textId="77777777" w:rsidTr="0037429A">
        <w:trPr>
          <w:trHeight w:val="20"/>
        </w:trPr>
        <w:tc>
          <w:tcPr>
            <w:tcW w:w="2606" w:type="dxa"/>
            <w:vMerge/>
            <w:vAlign w:val="center"/>
            <w:hideMark/>
          </w:tcPr>
          <w:p w14:paraId="384221C4"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C1632F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1.3 Определять образ анимационного персонажа, детально прорабатывать его движение и выразительные позы с помощью покадрового движения частей куклы-перекладки</w:t>
            </w:r>
          </w:p>
        </w:tc>
        <w:tc>
          <w:tcPr>
            <w:tcW w:w="3753" w:type="dxa"/>
            <w:shd w:val="clear" w:color="auto" w:fill="auto"/>
            <w:hideMark/>
          </w:tcPr>
          <w:p w14:paraId="5AAE3AF8" w14:textId="546B3CF8" w:rsidR="006859B0" w:rsidRPr="006859B0" w:rsidRDefault="006859B0" w:rsidP="0037429A">
            <w:pPr>
              <w:spacing w:after="0"/>
              <w:rPr>
                <w:rFonts w:ascii="Times New Roman" w:hAnsi="Times New Roman"/>
                <w:b/>
                <w:bCs/>
                <w:color w:val="000000"/>
                <w:sz w:val="24"/>
                <w:szCs w:val="24"/>
              </w:rPr>
            </w:pPr>
            <w:bookmarkStart w:id="578" w:name="RANGE!C55"/>
            <w:r w:rsidRPr="006859B0">
              <w:rPr>
                <w:rFonts w:ascii="Times New Roman" w:hAnsi="Times New Roman"/>
                <w:b/>
                <w:bCs/>
                <w:color w:val="000000"/>
                <w:sz w:val="24"/>
                <w:szCs w:val="24"/>
              </w:rPr>
              <w:t>Навыки</w:t>
            </w:r>
            <w:bookmarkEnd w:id="578"/>
            <w:r w:rsidR="0037429A">
              <w:rPr>
                <w:rFonts w:ascii="Times New Roman" w:hAnsi="Times New Roman"/>
                <w:b/>
                <w:bCs/>
                <w:color w:val="000000"/>
                <w:sz w:val="24"/>
                <w:szCs w:val="24"/>
              </w:rPr>
              <w:t>:</w:t>
            </w:r>
          </w:p>
        </w:tc>
      </w:tr>
      <w:tr w:rsidR="006859B0" w:rsidRPr="006859B0" w14:paraId="574B7910" w14:textId="77777777" w:rsidTr="0037429A">
        <w:trPr>
          <w:trHeight w:val="20"/>
        </w:trPr>
        <w:tc>
          <w:tcPr>
            <w:tcW w:w="2606" w:type="dxa"/>
            <w:vMerge/>
            <w:vAlign w:val="center"/>
            <w:hideMark/>
          </w:tcPr>
          <w:p w14:paraId="04AD09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D525C8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B55A06" w14:textId="77777777" w:rsidR="006859B0" w:rsidRPr="006859B0" w:rsidRDefault="006859B0" w:rsidP="0037429A">
            <w:pPr>
              <w:spacing w:after="0"/>
              <w:rPr>
                <w:rFonts w:ascii="Times New Roman" w:hAnsi="Times New Roman"/>
                <w:color w:val="000000"/>
                <w:sz w:val="24"/>
                <w:szCs w:val="24"/>
              </w:rPr>
            </w:pPr>
            <w:bookmarkStart w:id="579" w:name="RANGE!C56"/>
            <w:r w:rsidRPr="006859B0">
              <w:rPr>
                <w:rFonts w:ascii="Times New Roman" w:hAnsi="Times New Roman"/>
                <w:color w:val="000000"/>
                <w:sz w:val="24"/>
                <w:szCs w:val="24"/>
              </w:rPr>
              <w:t>определении образа и характера движения анимационного персонажа в соответствии с заданием режиссера по сцене;</w:t>
            </w:r>
            <w:bookmarkEnd w:id="579"/>
          </w:p>
        </w:tc>
      </w:tr>
      <w:tr w:rsidR="006859B0" w:rsidRPr="006859B0" w14:paraId="69FB7C77" w14:textId="77777777" w:rsidTr="0037429A">
        <w:trPr>
          <w:trHeight w:val="20"/>
        </w:trPr>
        <w:tc>
          <w:tcPr>
            <w:tcW w:w="2606" w:type="dxa"/>
            <w:vMerge/>
            <w:vAlign w:val="center"/>
            <w:hideMark/>
          </w:tcPr>
          <w:p w14:paraId="05702F5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D4A58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DED0C1" w14:textId="77777777" w:rsidR="006859B0" w:rsidRPr="006859B0" w:rsidRDefault="006859B0" w:rsidP="0037429A">
            <w:pPr>
              <w:spacing w:after="0"/>
              <w:rPr>
                <w:rFonts w:ascii="Times New Roman" w:hAnsi="Times New Roman"/>
                <w:color w:val="000000"/>
                <w:sz w:val="24"/>
                <w:szCs w:val="24"/>
              </w:rPr>
            </w:pPr>
            <w:bookmarkStart w:id="580" w:name="RANGE!C57"/>
            <w:r w:rsidRPr="006859B0">
              <w:rPr>
                <w:rFonts w:ascii="Times New Roman" w:hAnsi="Times New Roman"/>
                <w:color w:val="000000"/>
                <w:sz w:val="24"/>
                <w:szCs w:val="24"/>
              </w:rPr>
              <w:t>разборе действия анимационного персонажа, его направления, темпа и распределения по хронометражу;</w:t>
            </w:r>
            <w:bookmarkEnd w:id="580"/>
          </w:p>
        </w:tc>
      </w:tr>
      <w:tr w:rsidR="006859B0" w:rsidRPr="006859B0" w14:paraId="2D8DF270" w14:textId="77777777" w:rsidTr="0037429A">
        <w:trPr>
          <w:trHeight w:val="20"/>
        </w:trPr>
        <w:tc>
          <w:tcPr>
            <w:tcW w:w="2606" w:type="dxa"/>
            <w:vMerge/>
            <w:vAlign w:val="center"/>
            <w:hideMark/>
          </w:tcPr>
          <w:p w14:paraId="6FE2C0D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0CC94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9191AA" w14:textId="77777777" w:rsidR="006859B0" w:rsidRPr="006859B0" w:rsidRDefault="006859B0" w:rsidP="0037429A">
            <w:pPr>
              <w:spacing w:after="0"/>
              <w:rPr>
                <w:rFonts w:ascii="Times New Roman" w:hAnsi="Times New Roman"/>
                <w:color w:val="000000"/>
                <w:sz w:val="24"/>
                <w:szCs w:val="24"/>
              </w:rPr>
            </w:pPr>
            <w:bookmarkStart w:id="581" w:name="RANGE!C58"/>
            <w:r w:rsidRPr="006859B0">
              <w:rPr>
                <w:rFonts w:ascii="Times New Roman" w:hAnsi="Times New Roman"/>
                <w:color w:val="000000"/>
                <w:sz w:val="24"/>
                <w:szCs w:val="24"/>
              </w:rPr>
              <w:t>перемещении частей куклы и изменении длины костей, при наличии такой функции, для создания ключевых поз персонажа;</w:t>
            </w:r>
            <w:bookmarkEnd w:id="581"/>
          </w:p>
        </w:tc>
      </w:tr>
      <w:tr w:rsidR="006859B0" w:rsidRPr="006859B0" w14:paraId="466159F1" w14:textId="77777777" w:rsidTr="0037429A">
        <w:trPr>
          <w:trHeight w:val="20"/>
        </w:trPr>
        <w:tc>
          <w:tcPr>
            <w:tcW w:w="2606" w:type="dxa"/>
            <w:vMerge/>
            <w:vAlign w:val="center"/>
            <w:hideMark/>
          </w:tcPr>
          <w:p w14:paraId="399A77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5EECCA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52E9043" w14:textId="77777777" w:rsidR="006859B0" w:rsidRPr="006859B0" w:rsidRDefault="006859B0" w:rsidP="0037429A">
            <w:pPr>
              <w:spacing w:after="0"/>
              <w:rPr>
                <w:rFonts w:ascii="Times New Roman" w:hAnsi="Times New Roman"/>
                <w:color w:val="000000"/>
                <w:sz w:val="24"/>
                <w:szCs w:val="24"/>
              </w:rPr>
            </w:pPr>
            <w:bookmarkStart w:id="582" w:name="RANGE!C59"/>
            <w:r w:rsidRPr="006859B0">
              <w:rPr>
                <w:rFonts w:ascii="Times New Roman" w:hAnsi="Times New Roman"/>
                <w:color w:val="000000"/>
                <w:sz w:val="24"/>
                <w:szCs w:val="24"/>
              </w:rPr>
              <w:t>расстановке ключевых поз анимационного персонажа с помощью движения частей куклы-перекладки по хронометражу в соответствии с заданием режиссера и звуковым рядом;</w:t>
            </w:r>
            <w:bookmarkEnd w:id="582"/>
          </w:p>
        </w:tc>
      </w:tr>
      <w:tr w:rsidR="006859B0" w:rsidRPr="006859B0" w14:paraId="2B166C3A" w14:textId="77777777" w:rsidTr="0037429A">
        <w:trPr>
          <w:trHeight w:val="20"/>
        </w:trPr>
        <w:tc>
          <w:tcPr>
            <w:tcW w:w="2606" w:type="dxa"/>
            <w:vMerge/>
            <w:vAlign w:val="center"/>
            <w:hideMark/>
          </w:tcPr>
          <w:p w14:paraId="1FC4593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9EF3E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FF16B1" w14:textId="77777777" w:rsidR="006859B0" w:rsidRPr="006859B0" w:rsidRDefault="006859B0" w:rsidP="0037429A">
            <w:pPr>
              <w:spacing w:after="0"/>
              <w:rPr>
                <w:rFonts w:ascii="Times New Roman" w:hAnsi="Times New Roman"/>
                <w:color w:val="000000"/>
                <w:sz w:val="24"/>
                <w:szCs w:val="24"/>
              </w:rPr>
            </w:pPr>
            <w:bookmarkStart w:id="583" w:name="RANGE!C60"/>
            <w:r w:rsidRPr="006859B0">
              <w:rPr>
                <w:rFonts w:ascii="Times New Roman" w:hAnsi="Times New Roman"/>
                <w:color w:val="000000"/>
                <w:sz w:val="24"/>
                <w:szCs w:val="24"/>
              </w:rPr>
              <w:t>детальной проработке движений и выразительных поз анимационного персонажа с помощью движения частей куклы-перекладки;</w:t>
            </w:r>
            <w:bookmarkEnd w:id="583"/>
          </w:p>
        </w:tc>
      </w:tr>
      <w:tr w:rsidR="006859B0" w:rsidRPr="006859B0" w14:paraId="6215CF75" w14:textId="77777777" w:rsidTr="0037429A">
        <w:trPr>
          <w:trHeight w:val="20"/>
        </w:trPr>
        <w:tc>
          <w:tcPr>
            <w:tcW w:w="2606" w:type="dxa"/>
            <w:vMerge/>
            <w:vAlign w:val="center"/>
            <w:hideMark/>
          </w:tcPr>
          <w:p w14:paraId="1642C47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76CE9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AE0186C" w14:textId="77777777" w:rsidR="006859B0" w:rsidRPr="006859B0" w:rsidRDefault="006859B0" w:rsidP="0037429A">
            <w:pPr>
              <w:spacing w:after="0"/>
              <w:rPr>
                <w:rFonts w:ascii="Times New Roman" w:hAnsi="Times New Roman"/>
                <w:color w:val="000000"/>
                <w:sz w:val="24"/>
                <w:szCs w:val="24"/>
              </w:rPr>
            </w:pPr>
            <w:bookmarkStart w:id="584" w:name="RANGE!C61"/>
            <w:r w:rsidRPr="006859B0">
              <w:rPr>
                <w:rFonts w:ascii="Times New Roman" w:hAnsi="Times New Roman"/>
                <w:color w:val="000000"/>
                <w:sz w:val="24"/>
                <w:szCs w:val="24"/>
              </w:rPr>
              <w:t>выполнении поправок в положении частей анимационного персонажа (с помощью движения частей куклы-перекладки) и в распределении их по времени в рамках поставленного задания.</w:t>
            </w:r>
            <w:bookmarkEnd w:id="584"/>
          </w:p>
        </w:tc>
      </w:tr>
      <w:tr w:rsidR="006859B0" w:rsidRPr="006859B0" w14:paraId="6149FAED" w14:textId="77777777" w:rsidTr="0037429A">
        <w:trPr>
          <w:trHeight w:val="20"/>
        </w:trPr>
        <w:tc>
          <w:tcPr>
            <w:tcW w:w="2606" w:type="dxa"/>
            <w:vMerge/>
            <w:vAlign w:val="center"/>
            <w:hideMark/>
          </w:tcPr>
          <w:p w14:paraId="79C4AE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7096C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55FFFA" w14:textId="77777777" w:rsidR="006859B0" w:rsidRPr="006859B0" w:rsidRDefault="006859B0" w:rsidP="0037429A">
            <w:pPr>
              <w:spacing w:after="0"/>
              <w:rPr>
                <w:rFonts w:ascii="Times New Roman" w:hAnsi="Times New Roman"/>
                <w:b/>
                <w:bCs/>
                <w:color w:val="000000"/>
                <w:sz w:val="24"/>
                <w:szCs w:val="24"/>
              </w:rPr>
            </w:pPr>
            <w:bookmarkStart w:id="585" w:name="RANGE!C62"/>
            <w:r w:rsidRPr="006859B0">
              <w:rPr>
                <w:rFonts w:ascii="Times New Roman" w:hAnsi="Times New Roman"/>
                <w:b/>
                <w:bCs/>
                <w:color w:val="000000"/>
                <w:sz w:val="24"/>
                <w:szCs w:val="24"/>
              </w:rPr>
              <w:t>Умения:</w:t>
            </w:r>
            <w:bookmarkEnd w:id="585"/>
          </w:p>
        </w:tc>
      </w:tr>
      <w:tr w:rsidR="006859B0" w:rsidRPr="006859B0" w14:paraId="73549534" w14:textId="77777777" w:rsidTr="0037429A">
        <w:trPr>
          <w:trHeight w:val="20"/>
        </w:trPr>
        <w:tc>
          <w:tcPr>
            <w:tcW w:w="2606" w:type="dxa"/>
            <w:vMerge/>
            <w:vAlign w:val="center"/>
            <w:hideMark/>
          </w:tcPr>
          <w:p w14:paraId="6E2C3F8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8DC0F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3069B9" w14:textId="77777777" w:rsidR="006859B0" w:rsidRPr="006859B0" w:rsidRDefault="006859B0" w:rsidP="0037429A">
            <w:pPr>
              <w:spacing w:after="0"/>
              <w:rPr>
                <w:rFonts w:ascii="Times New Roman" w:hAnsi="Times New Roman"/>
                <w:color w:val="000000"/>
                <w:sz w:val="24"/>
                <w:szCs w:val="24"/>
              </w:rPr>
            </w:pPr>
            <w:bookmarkStart w:id="586" w:name="RANGE!C63"/>
            <w:r w:rsidRPr="006859B0">
              <w:rPr>
                <w:rFonts w:ascii="Times New Roman" w:hAnsi="Times New Roman"/>
                <w:color w:val="000000"/>
                <w:sz w:val="24"/>
                <w:szCs w:val="24"/>
              </w:rPr>
              <w:t xml:space="preserve"> реализовывать характерное движение анимационного персонажа в технологии перекладки исходя из паспорта сцены;</w:t>
            </w:r>
            <w:bookmarkEnd w:id="586"/>
          </w:p>
        </w:tc>
      </w:tr>
      <w:tr w:rsidR="006859B0" w:rsidRPr="006859B0" w14:paraId="3A552E59" w14:textId="77777777" w:rsidTr="0037429A">
        <w:trPr>
          <w:trHeight w:val="20"/>
        </w:trPr>
        <w:tc>
          <w:tcPr>
            <w:tcW w:w="2606" w:type="dxa"/>
            <w:vMerge/>
            <w:vAlign w:val="center"/>
            <w:hideMark/>
          </w:tcPr>
          <w:p w14:paraId="0EECD22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47AA2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56FDD9" w14:textId="77777777" w:rsidR="006859B0" w:rsidRPr="006859B0" w:rsidRDefault="006859B0" w:rsidP="0037429A">
            <w:pPr>
              <w:spacing w:after="0"/>
              <w:rPr>
                <w:rFonts w:ascii="Times New Roman" w:hAnsi="Times New Roman"/>
                <w:color w:val="000000"/>
                <w:sz w:val="24"/>
                <w:szCs w:val="24"/>
              </w:rPr>
            </w:pPr>
            <w:bookmarkStart w:id="587" w:name="RANGE!C64"/>
            <w:r w:rsidRPr="006859B0">
              <w:rPr>
                <w:rFonts w:ascii="Times New Roman" w:hAnsi="Times New Roman"/>
                <w:color w:val="000000"/>
                <w:sz w:val="24"/>
                <w:szCs w:val="24"/>
              </w:rPr>
              <w:t xml:space="preserve">распределять этапы работы над визуализацией характерного движения в технологии </w:t>
            </w:r>
            <w:proofErr w:type="spellStart"/>
            <w:r w:rsidRPr="006859B0">
              <w:rPr>
                <w:rFonts w:ascii="Times New Roman" w:hAnsi="Times New Roman"/>
                <w:color w:val="000000"/>
                <w:sz w:val="24"/>
                <w:szCs w:val="24"/>
              </w:rPr>
              <w:t>перекладочной</w:t>
            </w:r>
            <w:proofErr w:type="spellEnd"/>
            <w:r w:rsidRPr="006859B0">
              <w:rPr>
                <w:rFonts w:ascii="Times New Roman" w:hAnsi="Times New Roman"/>
                <w:color w:val="000000"/>
                <w:sz w:val="24"/>
                <w:szCs w:val="24"/>
              </w:rPr>
              <w:t xml:space="preserve"> анимации.</w:t>
            </w:r>
            <w:bookmarkEnd w:id="587"/>
          </w:p>
        </w:tc>
      </w:tr>
      <w:tr w:rsidR="006859B0" w:rsidRPr="006859B0" w14:paraId="3AF08B45" w14:textId="77777777" w:rsidTr="0037429A">
        <w:trPr>
          <w:trHeight w:val="20"/>
        </w:trPr>
        <w:tc>
          <w:tcPr>
            <w:tcW w:w="2606" w:type="dxa"/>
            <w:vMerge/>
            <w:vAlign w:val="center"/>
            <w:hideMark/>
          </w:tcPr>
          <w:p w14:paraId="70DFCED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50FFFE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1D81D7F" w14:textId="77777777" w:rsidR="006859B0" w:rsidRPr="006859B0" w:rsidRDefault="006859B0" w:rsidP="0037429A">
            <w:pPr>
              <w:spacing w:after="0"/>
              <w:rPr>
                <w:rFonts w:ascii="Times New Roman" w:hAnsi="Times New Roman"/>
                <w:color w:val="000000"/>
                <w:sz w:val="24"/>
                <w:szCs w:val="24"/>
              </w:rPr>
            </w:pPr>
            <w:bookmarkStart w:id="588" w:name="RANGE!C65"/>
            <w:r w:rsidRPr="006859B0">
              <w:rPr>
                <w:rFonts w:ascii="Times New Roman" w:hAnsi="Times New Roman"/>
                <w:color w:val="000000"/>
                <w:sz w:val="24"/>
                <w:szCs w:val="24"/>
              </w:rPr>
              <w:t>использовать разработанные модели анимационных персонажей и способы управления ими для визуализации характерного движения с сохранением узнаваемости персонажа;</w:t>
            </w:r>
            <w:bookmarkEnd w:id="588"/>
          </w:p>
        </w:tc>
      </w:tr>
      <w:tr w:rsidR="006859B0" w:rsidRPr="006859B0" w14:paraId="6EB0D2E9" w14:textId="77777777" w:rsidTr="0037429A">
        <w:trPr>
          <w:trHeight w:val="20"/>
        </w:trPr>
        <w:tc>
          <w:tcPr>
            <w:tcW w:w="2606" w:type="dxa"/>
            <w:vMerge/>
            <w:vAlign w:val="center"/>
            <w:hideMark/>
          </w:tcPr>
          <w:p w14:paraId="391BB2C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A5640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1FBA9E0" w14:textId="77777777" w:rsidR="006859B0" w:rsidRPr="006859B0" w:rsidRDefault="006859B0" w:rsidP="0037429A">
            <w:pPr>
              <w:spacing w:after="0"/>
              <w:rPr>
                <w:rFonts w:ascii="Times New Roman" w:hAnsi="Times New Roman"/>
                <w:color w:val="000000"/>
                <w:sz w:val="24"/>
                <w:szCs w:val="24"/>
              </w:rPr>
            </w:pPr>
            <w:bookmarkStart w:id="589" w:name="RANGE!C66"/>
            <w:r w:rsidRPr="006859B0">
              <w:rPr>
                <w:rFonts w:ascii="Times New Roman" w:hAnsi="Times New Roman"/>
                <w:color w:val="000000"/>
                <w:sz w:val="24"/>
                <w:szCs w:val="24"/>
              </w:rPr>
              <w:t xml:space="preserve">применять принципы анимации для визуализации характерного движения в технологии </w:t>
            </w:r>
            <w:proofErr w:type="spellStart"/>
            <w:r w:rsidRPr="006859B0">
              <w:rPr>
                <w:rFonts w:ascii="Times New Roman" w:hAnsi="Times New Roman"/>
                <w:color w:val="000000"/>
                <w:sz w:val="24"/>
                <w:szCs w:val="24"/>
              </w:rPr>
              <w:t>перекладочной</w:t>
            </w:r>
            <w:proofErr w:type="spellEnd"/>
            <w:r w:rsidRPr="006859B0">
              <w:rPr>
                <w:rFonts w:ascii="Times New Roman" w:hAnsi="Times New Roman"/>
                <w:color w:val="000000"/>
                <w:sz w:val="24"/>
                <w:szCs w:val="24"/>
              </w:rPr>
              <w:t xml:space="preserve"> анимации;</w:t>
            </w:r>
            <w:bookmarkEnd w:id="589"/>
          </w:p>
        </w:tc>
      </w:tr>
      <w:tr w:rsidR="006859B0" w:rsidRPr="006859B0" w14:paraId="37FF89AB" w14:textId="77777777" w:rsidTr="0037429A">
        <w:trPr>
          <w:trHeight w:val="20"/>
        </w:trPr>
        <w:tc>
          <w:tcPr>
            <w:tcW w:w="2606" w:type="dxa"/>
            <w:vMerge/>
            <w:vAlign w:val="center"/>
            <w:hideMark/>
          </w:tcPr>
          <w:p w14:paraId="10981B0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50874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A624BB7" w14:textId="77777777" w:rsidR="006859B0" w:rsidRPr="006859B0" w:rsidRDefault="006859B0" w:rsidP="0037429A">
            <w:pPr>
              <w:spacing w:after="0"/>
              <w:rPr>
                <w:rFonts w:ascii="Times New Roman" w:hAnsi="Times New Roman"/>
                <w:color w:val="000000"/>
                <w:sz w:val="24"/>
                <w:szCs w:val="24"/>
              </w:rPr>
            </w:pPr>
            <w:bookmarkStart w:id="590" w:name="RANGE!C67"/>
            <w:r w:rsidRPr="006859B0">
              <w:rPr>
                <w:rFonts w:ascii="Times New Roman" w:hAnsi="Times New Roman"/>
                <w:color w:val="00000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перекладки;</w:t>
            </w:r>
            <w:bookmarkEnd w:id="590"/>
          </w:p>
        </w:tc>
      </w:tr>
      <w:tr w:rsidR="006859B0" w:rsidRPr="006859B0" w14:paraId="2A44F00C" w14:textId="77777777" w:rsidTr="0037429A">
        <w:trPr>
          <w:trHeight w:val="20"/>
        </w:trPr>
        <w:tc>
          <w:tcPr>
            <w:tcW w:w="2606" w:type="dxa"/>
            <w:vMerge/>
            <w:vAlign w:val="center"/>
            <w:hideMark/>
          </w:tcPr>
          <w:p w14:paraId="615124F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03C1E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3311F7" w14:textId="77777777" w:rsidR="006859B0" w:rsidRPr="006859B0" w:rsidRDefault="006859B0" w:rsidP="0037429A">
            <w:pPr>
              <w:spacing w:after="0"/>
              <w:rPr>
                <w:rFonts w:ascii="Times New Roman" w:hAnsi="Times New Roman"/>
                <w:color w:val="000000"/>
                <w:sz w:val="24"/>
                <w:szCs w:val="24"/>
              </w:rPr>
            </w:pPr>
            <w:bookmarkStart w:id="591" w:name="RANGE!C68"/>
            <w:r w:rsidRPr="006859B0">
              <w:rPr>
                <w:rFonts w:ascii="Times New Roman" w:hAnsi="Times New Roman"/>
                <w:color w:val="000000"/>
                <w:sz w:val="24"/>
                <w:szCs w:val="24"/>
              </w:rPr>
              <w:t>вносить правки в сцену, созданную в технологии перекладки, с учетом поставленного задания.</w:t>
            </w:r>
            <w:bookmarkEnd w:id="591"/>
          </w:p>
        </w:tc>
      </w:tr>
      <w:tr w:rsidR="006859B0" w:rsidRPr="006859B0" w14:paraId="450AF45B" w14:textId="77777777" w:rsidTr="0037429A">
        <w:trPr>
          <w:trHeight w:val="20"/>
        </w:trPr>
        <w:tc>
          <w:tcPr>
            <w:tcW w:w="2606" w:type="dxa"/>
            <w:vMerge/>
            <w:vAlign w:val="center"/>
            <w:hideMark/>
          </w:tcPr>
          <w:p w14:paraId="31B9CDF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020725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D016E4" w14:textId="77777777" w:rsidR="006859B0" w:rsidRPr="006859B0" w:rsidRDefault="006859B0" w:rsidP="0037429A">
            <w:pPr>
              <w:spacing w:after="0"/>
              <w:rPr>
                <w:rFonts w:ascii="Times New Roman" w:hAnsi="Times New Roman"/>
                <w:b/>
                <w:bCs/>
                <w:color w:val="000000"/>
                <w:sz w:val="24"/>
                <w:szCs w:val="24"/>
              </w:rPr>
            </w:pPr>
            <w:bookmarkStart w:id="592" w:name="RANGE!C69"/>
            <w:r w:rsidRPr="006859B0">
              <w:rPr>
                <w:rFonts w:ascii="Times New Roman" w:hAnsi="Times New Roman"/>
                <w:b/>
                <w:bCs/>
                <w:color w:val="000000"/>
                <w:sz w:val="24"/>
                <w:szCs w:val="24"/>
              </w:rPr>
              <w:t>Знания:</w:t>
            </w:r>
            <w:bookmarkEnd w:id="592"/>
          </w:p>
        </w:tc>
      </w:tr>
      <w:tr w:rsidR="006859B0" w:rsidRPr="006859B0" w14:paraId="2D4399D4" w14:textId="77777777" w:rsidTr="0037429A">
        <w:trPr>
          <w:trHeight w:val="20"/>
        </w:trPr>
        <w:tc>
          <w:tcPr>
            <w:tcW w:w="2606" w:type="dxa"/>
            <w:vMerge/>
            <w:vAlign w:val="center"/>
            <w:hideMark/>
          </w:tcPr>
          <w:p w14:paraId="504D247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7DE30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7B0A37" w14:textId="77777777" w:rsidR="006859B0" w:rsidRPr="006859B0" w:rsidRDefault="006859B0" w:rsidP="0037429A">
            <w:pPr>
              <w:spacing w:after="0"/>
              <w:rPr>
                <w:rFonts w:ascii="Times New Roman" w:hAnsi="Times New Roman"/>
                <w:color w:val="000000"/>
                <w:sz w:val="24"/>
                <w:szCs w:val="24"/>
              </w:rPr>
            </w:pPr>
            <w:bookmarkStart w:id="593" w:name="RANGE!C70"/>
            <w:r w:rsidRPr="006859B0">
              <w:rPr>
                <w:rFonts w:ascii="Times New Roman" w:hAnsi="Times New Roman"/>
                <w:color w:val="000000"/>
                <w:sz w:val="24"/>
                <w:szCs w:val="24"/>
              </w:rPr>
              <w:t>основ рисунка;</w:t>
            </w:r>
            <w:bookmarkEnd w:id="593"/>
          </w:p>
        </w:tc>
      </w:tr>
      <w:tr w:rsidR="006859B0" w:rsidRPr="006859B0" w14:paraId="195B4696" w14:textId="77777777" w:rsidTr="0037429A">
        <w:trPr>
          <w:trHeight w:val="20"/>
        </w:trPr>
        <w:tc>
          <w:tcPr>
            <w:tcW w:w="2606" w:type="dxa"/>
            <w:vMerge/>
            <w:vAlign w:val="center"/>
            <w:hideMark/>
          </w:tcPr>
          <w:p w14:paraId="1571163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6CDD7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78261F" w14:textId="77777777" w:rsidR="006859B0" w:rsidRPr="006859B0" w:rsidRDefault="006859B0" w:rsidP="0037429A">
            <w:pPr>
              <w:spacing w:after="0"/>
              <w:rPr>
                <w:rFonts w:ascii="Times New Roman" w:hAnsi="Times New Roman"/>
                <w:color w:val="000000"/>
                <w:sz w:val="24"/>
                <w:szCs w:val="24"/>
              </w:rPr>
            </w:pPr>
            <w:bookmarkStart w:id="594" w:name="RANGE!C71"/>
            <w:r w:rsidRPr="006859B0">
              <w:rPr>
                <w:rFonts w:ascii="Times New Roman" w:hAnsi="Times New Roman"/>
                <w:color w:val="000000"/>
                <w:sz w:val="24"/>
                <w:szCs w:val="24"/>
              </w:rPr>
              <w:t xml:space="preserve">основ компьютерной графики; </w:t>
            </w:r>
            <w:bookmarkEnd w:id="594"/>
          </w:p>
        </w:tc>
      </w:tr>
      <w:tr w:rsidR="006859B0" w:rsidRPr="006859B0" w14:paraId="6F7A85D2" w14:textId="77777777" w:rsidTr="0037429A">
        <w:trPr>
          <w:trHeight w:val="20"/>
        </w:trPr>
        <w:tc>
          <w:tcPr>
            <w:tcW w:w="2606" w:type="dxa"/>
            <w:vMerge/>
            <w:vAlign w:val="center"/>
            <w:hideMark/>
          </w:tcPr>
          <w:p w14:paraId="5DAF9B5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4E84BC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B0CB77" w14:textId="77777777" w:rsidR="006859B0" w:rsidRPr="006859B0" w:rsidRDefault="006859B0" w:rsidP="0037429A">
            <w:pPr>
              <w:spacing w:after="0"/>
              <w:rPr>
                <w:rFonts w:ascii="Times New Roman" w:hAnsi="Times New Roman"/>
                <w:color w:val="000000"/>
                <w:sz w:val="24"/>
                <w:szCs w:val="24"/>
              </w:rPr>
            </w:pPr>
            <w:bookmarkStart w:id="595" w:name="RANGE!C72"/>
            <w:r w:rsidRPr="006859B0">
              <w:rPr>
                <w:rFonts w:ascii="Times New Roman" w:hAnsi="Times New Roman"/>
                <w:color w:val="000000"/>
                <w:sz w:val="24"/>
                <w:szCs w:val="24"/>
              </w:rPr>
              <w:t>технологий перекладки;</w:t>
            </w:r>
            <w:bookmarkEnd w:id="595"/>
          </w:p>
        </w:tc>
      </w:tr>
      <w:tr w:rsidR="006859B0" w:rsidRPr="006859B0" w14:paraId="04428342" w14:textId="77777777" w:rsidTr="0037429A">
        <w:trPr>
          <w:trHeight w:val="20"/>
        </w:trPr>
        <w:tc>
          <w:tcPr>
            <w:tcW w:w="2606" w:type="dxa"/>
            <w:vMerge/>
            <w:vAlign w:val="center"/>
            <w:hideMark/>
          </w:tcPr>
          <w:p w14:paraId="4A6CB13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D762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E7A219" w14:textId="77777777" w:rsidR="006859B0" w:rsidRPr="006859B0" w:rsidRDefault="006859B0" w:rsidP="0037429A">
            <w:pPr>
              <w:spacing w:after="0"/>
              <w:rPr>
                <w:rFonts w:ascii="Times New Roman" w:hAnsi="Times New Roman"/>
                <w:color w:val="000000"/>
                <w:sz w:val="24"/>
                <w:szCs w:val="24"/>
              </w:rPr>
            </w:pPr>
            <w:bookmarkStart w:id="596" w:name="RANGE!C73"/>
            <w:r w:rsidRPr="006859B0">
              <w:rPr>
                <w:rFonts w:ascii="Times New Roman" w:hAnsi="Times New Roman"/>
                <w:color w:val="000000"/>
                <w:sz w:val="24"/>
                <w:szCs w:val="24"/>
              </w:rPr>
              <w:t>необходимого набора информации для визуализации характерного движения в технологии перекладки;</w:t>
            </w:r>
            <w:bookmarkEnd w:id="596"/>
          </w:p>
        </w:tc>
      </w:tr>
      <w:tr w:rsidR="006859B0" w:rsidRPr="006859B0" w14:paraId="6F487BF5" w14:textId="77777777" w:rsidTr="0037429A">
        <w:trPr>
          <w:trHeight w:val="20"/>
        </w:trPr>
        <w:tc>
          <w:tcPr>
            <w:tcW w:w="2606" w:type="dxa"/>
            <w:vMerge/>
            <w:vAlign w:val="center"/>
            <w:hideMark/>
          </w:tcPr>
          <w:p w14:paraId="06B23D3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E3305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CC22669" w14:textId="77777777" w:rsidR="006859B0" w:rsidRPr="006859B0" w:rsidRDefault="006859B0" w:rsidP="0037429A">
            <w:pPr>
              <w:spacing w:after="0"/>
              <w:rPr>
                <w:rFonts w:ascii="Times New Roman" w:hAnsi="Times New Roman"/>
                <w:color w:val="000000"/>
                <w:sz w:val="24"/>
                <w:szCs w:val="24"/>
              </w:rPr>
            </w:pPr>
            <w:bookmarkStart w:id="597" w:name="RANGE!C74"/>
            <w:r w:rsidRPr="006859B0">
              <w:rPr>
                <w:rFonts w:ascii="Times New Roman" w:hAnsi="Times New Roman"/>
                <w:color w:val="000000"/>
                <w:sz w:val="24"/>
                <w:szCs w:val="24"/>
              </w:rPr>
              <w:t>этапов рабочего процесса при создании видеоряда в технологии перекладки;</w:t>
            </w:r>
            <w:bookmarkEnd w:id="597"/>
          </w:p>
        </w:tc>
      </w:tr>
      <w:tr w:rsidR="006859B0" w:rsidRPr="006859B0" w14:paraId="72C8439A" w14:textId="77777777" w:rsidTr="0037429A">
        <w:trPr>
          <w:trHeight w:val="20"/>
        </w:trPr>
        <w:tc>
          <w:tcPr>
            <w:tcW w:w="2606" w:type="dxa"/>
            <w:vMerge/>
            <w:vAlign w:val="center"/>
            <w:hideMark/>
          </w:tcPr>
          <w:p w14:paraId="4AC862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48756B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7159A2B" w14:textId="77777777" w:rsidR="006859B0" w:rsidRPr="006859B0" w:rsidRDefault="006859B0" w:rsidP="0037429A">
            <w:pPr>
              <w:spacing w:after="0"/>
              <w:rPr>
                <w:rFonts w:ascii="Times New Roman" w:hAnsi="Times New Roman"/>
                <w:color w:val="000000"/>
                <w:sz w:val="24"/>
                <w:szCs w:val="24"/>
              </w:rPr>
            </w:pPr>
            <w:bookmarkStart w:id="598" w:name="RANGE!C75"/>
            <w:r w:rsidRPr="006859B0">
              <w:rPr>
                <w:rFonts w:ascii="Times New Roman" w:hAnsi="Times New Roman"/>
                <w:color w:val="000000"/>
                <w:sz w:val="24"/>
                <w:szCs w:val="24"/>
              </w:rPr>
              <w:t>основ биомеханики в приложении к возможностям основ рисунка;</w:t>
            </w:r>
            <w:bookmarkEnd w:id="598"/>
          </w:p>
        </w:tc>
      </w:tr>
      <w:tr w:rsidR="006859B0" w:rsidRPr="006859B0" w14:paraId="7FCDF24A" w14:textId="77777777" w:rsidTr="0037429A">
        <w:trPr>
          <w:trHeight w:val="20"/>
        </w:trPr>
        <w:tc>
          <w:tcPr>
            <w:tcW w:w="2606" w:type="dxa"/>
            <w:vMerge/>
            <w:vAlign w:val="center"/>
            <w:hideMark/>
          </w:tcPr>
          <w:p w14:paraId="07D65EF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04D78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CE4F88" w14:textId="77777777" w:rsidR="006859B0" w:rsidRPr="006859B0" w:rsidRDefault="006859B0" w:rsidP="0037429A">
            <w:pPr>
              <w:spacing w:after="0"/>
              <w:rPr>
                <w:rFonts w:ascii="Times New Roman" w:hAnsi="Times New Roman"/>
                <w:color w:val="000000"/>
                <w:sz w:val="24"/>
                <w:szCs w:val="24"/>
              </w:rPr>
            </w:pPr>
            <w:bookmarkStart w:id="599" w:name="RANGE!C76"/>
            <w:r w:rsidRPr="006859B0">
              <w:rPr>
                <w:rFonts w:ascii="Times New Roman" w:hAnsi="Times New Roman"/>
                <w:color w:val="000000"/>
                <w:sz w:val="24"/>
                <w:szCs w:val="24"/>
              </w:rPr>
              <w:t>принципов работы с программным обеспечением для использования технологии перекладки;</w:t>
            </w:r>
            <w:bookmarkEnd w:id="599"/>
          </w:p>
        </w:tc>
      </w:tr>
      <w:tr w:rsidR="006859B0" w:rsidRPr="006859B0" w14:paraId="079C9736" w14:textId="77777777" w:rsidTr="0037429A">
        <w:trPr>
          <w:trHeight w:val="20"/>
        </w:trPr>
        <w:tc>
          <w:tcPr>
            <w:tcW w:w="2606" w:type="dxa"/>
            <w:vMerge/>
            <w:vAlign w:val="center"/>
            <w:hideMark/>
          </w:tcPr>
          <w:p w14:paraId="1AD4F19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44756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B5A05C8" w14:textId="77777777" w:rsidR="006859B0" w:rsidRPr="006859B0" w:rsidRDefault="006859B0" w:rsidP="0037429A">
            <w:pPr>
              <w:spacing w:after="0"/>
              <w:rPr>
                <w:rFonts w:ascii="Times New Roman" w:hAnsi="Times New Roman"/>
                <w:color w:val="000000"/>
                <w:sz w:val="24"/>
                <w:szCs w:val="24"/>
              </w:rPr>
            </w:pPr>
            <w:bookmarkStart w:id="600" w:name="RANGE!C77"/>
            <w:r w:rsidRPr="006859B0">
              <w:rPr>
                <w:rFonts w:ascii="Times New Roman" w:hAnsi="Times New Roman"/>
                <w:color w:val="000000"/>
                <w:sz w:val="24"/>
                <w:szCs w:val="24"/>
              </w:rPr>
              <w:t>принципов распределения ключевых поз по хронометражу сцены (тайминг) для визуализации характерного движения;</w:t>
            </w:r>
            <w:bookmarkEnd w:id="600"/>
          </w:p>
        </w:tc>
      </w:tr>
      <w:tr w:rsidR="006859B0" w:rsidRPr="006859B0" w14:paraId="3553E9DE" w14:textId="77777777" w:rsidTr="0037429A">
        <w:trPr>
          <w:trHeight w:val="20"/>
        </w:trPr>
        <w:tc>
          <w:tcPr>
            <w:tcW w:w="2606" w:type="dxa"/>
            <w:vMerge/>
            <w:vAlign w:val="center"/>
            <w:hideMark/>
          </w:tcPr>
          <w:p w14:paraId="1D61A60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2AD88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C143D3" w14:textId="77777777" w:rsidR="006859B0" w:rsidRPr="006859B0" w:rsidRDefault="006859B0" w:rsidP="0037429A">
            <w:pPr>
              <w:spacing w:after="0"/>
              <w:rPr>
                <w:rFonts w:ascii="Times New Roman" w:hAnsi="Times New Roman"/>
                <w:color w:val="000000"/>
                <w:sz w:val="24"/>
                <w:szCs w:val="24"/>
              </w:rPr>
            </w:pPr>
            <w:bookmarkStart w:id="601" w:name="RANGE!C78"/>
            <w:r w:rsidRPr="006859B0">
              <w:rPr>
                <w:rFonts w:ascii="Times New Roman" w:hAnsi="Times New Roman"/>
                <w:color w:val="000000"/>
                <w:sz w:val="24"/>
                <w:szCs w:val="24"/>
              </w:rPr>
              <w:t>принципов композиции, определяющие восприятие совместного движения нескольких объектов в анимационной сцене;</w:t>
            </w:r>
            <w:bookmarkEnd w:id="601"/>
          </w:p>
        </w:tc>
      </w:tr>
      <w:tr w:rsidR="006859B0" w:rsidRPr="006859B0" w14:paraId="0176987A" w14:textId="77777777" w:rsidTr="0037429A">
        <w:trPr>
          <w:trHeight w:val="20"/>
        </w:trPr>
        <w:tc>
          <w:tcPr>
            <w:tcW w:w="2606" w:type="dxa"/>
            <w:vMerge/>
            <w:vAlign w:val="center"/>
            <w:hideMark/>
          </w:tcPr>
          <w:p w14:paraId="6F3FB8F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AA8F62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EF96A7A" w14:textId="77777777" w:rsidR="006859B0" w:rsidRPr="006859B0" w:rsidRDefault="006859B0" w:rsidP="0037429A">
            <w:pPr>
              <w:spacing w:after="0"/>
              <w:rPr>
                <w:rFonts w:ascii="Times New Roman" w:hAnsi="Times New Roman"/>
                <w:color w:val="000000"/>
                <w:sz w:val="24"/>
                <w:szCs w:val="24"/>
              </w:rPr>
            </w:pPr>
            <w:bookmarkStart w:id="602" w:name="RANGE!C79"/>
            <w:r w:rsidRPr="006859B0">
              <w:rPr>
                <w:rFonts w:ascii="Times New Roman" w:hAnsi="Times New Roman"/>
                <w:color w:val="000000"/>
                <w:sz w:val="24"/>
                <w:szCs w:val="24"/>
              </w:rPr>
              <w:t>технологий анимации перекладки, позволяющие вносить исправления в сцену без нарушения общего характера движения;</w:t>
            </w:r>
            <w:bookmarkEnd w:id="602"/>
          </w:p>
        </w:tc>
      </w:tr>
      <w:tr w:rsidR="006859B0" w:rsidRPr="006859B0" w14:paraId="779161D1" w14:textId="77777777" w:rsidTr="0037429A">
        <w:trPr>
          <w:trHeight w:val="20"/>
        </w:trPr>
        <w:tc>
          <w:tcPr>
            <w:tcW w:w="2606" w:type="dxa"/>
            <w:vMerge/>
            <w:vAlign w:val="center"/>
            <w:hideMark/>
          </w:tcPr>
          <w:p w14:paraId="3DC41E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DC2F2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508A43C" w14:textId="77777777" w:rsidR="006859B0" w:rsidRPr="006859B0" w:rsidRDefault="006859B0" w:rsidP="0037429A">
            <w:pPr>
              <w:spacing w:after="0"/>
              <w:rPr>
                <w:rFonts w:ascii="Times New Roman" w:hAnsi="Times New Roman"/>
                <w:color w:val="000000"/>
                <w:sz w:val="24"/>
                <w:szCs w:val="24"/>
              </w:rPr>
            </w:pPr>
            <w:bookmarkStart w:id="603" w:name="RANGE!C80"/>
            <w:r w:rsidRPr="006859B0">
              <w:rPr>
                <w:rFonts w:ascii="Times New Roman" w:hAnsi="Times New Roman"/>
                <w:color w:val="000000"/>
                <w:sz w:val="24"/>
                <w:szCs w:val="24"/>
              </w:rPr>
              <w:t>принципов визуализации характерного движения персонажей и биомеханики;</w:t>
            </w:r>
            <w:bookmarkEnd w:id="603"/>
          </w:p>
        </w:tc>
      </w:tr>
      <w:tr w:rsidR="006859B0" w:rsidRPr="006859B0" w14:paraId="5833F853" w14:textId="77777777" w:rsidTr="0037429A">
        <w:trPr>
          <w:trHeight w:val="20"/>
        </w:trPr>
        <w:tc>
          <w:tcPr>
            <w:tcW w:w="2606" w:type="dxa"/>
            <w:vMerge/>
            <w:vAlign w:val="center"/>
            <w:hideMark/>
          </w:tcPr>
          <w:p w14:paraId="1F628ED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30E374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36A8317" w14:textId="77777777" w:rsidR="006859B0" w:rsidRPr="006859B0" w:rsidRDefault="006859B0" w:rsidP="0037429A">
            <w:pPr>
              <w:spacing w:after="0"/>
              <w:rPr>
                <w:rFonts w:ascii="Times New Roman" w:hAnsi="Times New Roman"/>
                <w:color w:val="000000"/>
                <w:sz w:val="24"/>
                <w:szCs w:val="24"/>
              </w:rPr>
            </w:pPr>
            <w:bookmarkStart w:id="604" w:name="RANGE!C81"/>
            <w:r w:rsidRPr="006859B0">
              <w:rPr>
                <w:rFonts w:ascii="Times New Roman" w:hAnsi="Times New Roman"/>
                <w:color w:val="000000"/>
                <w:sz w:val="24"/>
                <w:szCs w:val="24"/>
              </w:rPr>
              <w:t>технологий перекладки.</w:t>
            </w:r>
            <w:bookmarkEnd w:id="604"/>
          </w:p>
        </w:tc>
      </w:tr>
      <w:tr w:rsidR="006859B0" w:rsidRPr="006859B0" w14:paraId="02D376C8" w14:textId="77777777" w:rsidTr="0037429A">
        <w:trPr>
          <w:trHeight w:val="20"/>
        </w:trPr>
        <w:tc>
          <w:tcPr>
            <w:tcW w:w="2606" w:type="dxa"/>
            <w:vMerge/>
            <w:vAlign w:val="center"/>
            <w:hideMark/>
          </w:tcPr>
          <w:p w14:paraId="5CCA6271"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B2F5E2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1.4 Определять образ анимационного персонажа, детально прорабатывать его движение и выразительные позы с помощью покадровой съемки объемных предметов</w:t>
            </w:r>
          </w:p>
        </w:tc>
        <w:tc>
          <w:tcPr>
            <w:tcW w:w="3753" w:type="dxa"/>
            <w:shd w:val="clear" w:color="auto" w:fill="auto"/>
            <w:hideMark/>
          </w:tcPr>
          <w:p w14:paraId="433C7EA6" w14:textId="1EE1A5CB" w:rsidR="006859B0" w:rsidRPr="006859B0" w:rsidRDefault="006859B0" w:rsidP="0037429A">
            <w:pPr>
              <w:spacing w:after="0"/>
              <w:rPr>
                <w:rFonts w:ascii="Times New Roman" w:hAnsi="Times New Roman"/>
                <w:b/>
                <w:bCs/>
                <w:color w:val="000000"/>
                <w:sz w:val="24"/>
                <w:szCs w:val="24"/>
              </w:rPr>
            </w:pPr>
            <w:bookmarkStart w:id="605" w:name="RANGE!C82"/>
            <w:r w:rsidRPr="006859B0">
              <w:rPr>
                <w:rFonts w:ascii="Times New Roman" w:hAnsi="Times New Roman"/>
                <w:b/>
                <w:bCs/>
                <w:color w:val="000000"/>
                <w:sz w:val="24"/>
                <w:szCs w:val="24"/>
              </w:rPr>
              <w:t>Навыки:</w:t>
            </w:r>
            <w:bookmarkEnd w:id="605"/>
          </w:p>
        </w:tc>
      </w:tr>
      <w:tr w:rsidR="006859B0" w:rsidRPr="006859B0" w14:paraId="5D97C31A" w14:textId="77777777" w:rsidTr="0037429A">
        <w:trPr>
          <w:trHeight w:val="20"/>
        </w:trPr>
        <w:tc>
          <w:tcPr>
            <w:tcW w:w="2606" w:type="dxa"/>
            <w:vMerge/>
            <w:vAlign w:val="center"/>
            <w:hideMark/>
          </w:tcPr>
          <w:p w14:paraId="05808D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B8C69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A791F8" w14:textId="77777777" w:rsidR="006859B0" w:rsidRPr="006859B0" w:rsidRDefault="006859B0" w:rsidP="0037429A">
            <w:pPr>
              <w:spacing w:after="0"/>
              <w:rPr>
                <w:rFonts w:ascii="Times New Roman" w:hAnsi="Times New Roman"/>
                <w:color w:val="000000"/>
                <w:sz w:val="24"/>
                <w:szCs w:val="24"/>
              </w:rPr>
            </w:pPr>
            <w:bookmarkStart w:id="606" w:name="RANGE!C83"/>
            <w:r w:rsidRPr="006859B0">
              <w:rPr>
                <w:rFonts w:ascii="Times New Roman" w:hAnsi="Times New Roman"/>
                <w:color w:val="000000"/>
                <w:sz w:val="24"/>
                <w:szCs w:val="24"/>
              </w:rPr>
              <w:t>определении образа и характера движения анимационного персонажа в соответствии с заданием режиссера по сцене;</w:t>
            </w:r>
            <w:bookmarkEnd w:id="606"/>
          </w:p>
        </w:tc>
      </w:tr>
      <w:tr w:rsidR="006859B0" w:rsidRPr="006859B0" w14:paraId="1471C5B4" w14:textId="77777777" w:rsidTr="0037429A">
        <w:trPr>
          <w:trHeight w:val="20"/>
        </w:trPr>
        <w:tc>
          <w:tcPr>
            <w:tcW w:w="2606" w:type="dxa"/>
            <w:vMerge/>
            <w:vAlign w:val="center"/>
            <w:hideMark/>
          </w:tcPr>
          <w:p w14:paraId="2224A3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91CA1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022C7E" w14:textId="77777777" w:rsidR="006859B0" w:rsidRPr="006859B0" w:rsidRDefault="006859B0" w:rsidP="0037429A">
            <w:pPr>
              <w:spacing w:after="0"/>
              <w:rPr>
                <w:rFonts w:ascii="Times New Roman" w:hAnsi="Times New Roman"/>
                <w:color w:val="000000"/>
                <w:sz w:val="24"/>
                <w:szCs w:val="24"/>
              </w:rPr>
            </w:pPr>
            <w:bookmarkStart w:id="607" w:name="RANGE!C84"/>
            <w:r w:rsidRPr="006859B0">
              <w:rPr>
                <w:rFonts w:ascii="Times New Roman" w:hAnsi="Times New Roman"/>
                <w:color w:val="000000"/>
                <w:sz w:val="24"/>
                <w:szCs w:val="24"/>
              </w:rPr>
              <w:t>разборе действия, его направления, темпа и распределения по хронометражу.</w:t>
            </w:r>
            <w:bookmarkEnd w:id="607"/>
          </w:p>
        </w:tc>
      </w:tr>
      <w:tr w:rsidR="006859B0" w:rsidRPr="006859B0" w14:paraId="6A4C6A1D" w14:textId="77777777" w:rsidTr="0037429A">
        <w:trPr>
          <w:trHeight w:val="20"/>
        </w:trPr>
        <w:tc>
          <w:tcPr>
            <w:tcW w:w="2606" w:type="dxa"/>
            <w:vMerge/>
            <w:vAlign w:val="center"/>
            <w:hideMark/>
          </w:tcPr>
          <w:p w14:paraId="6BBA3B6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85639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24A5FDD" w14:textId="51A2244D" w:rsidR="006859B0" w:rsidRPr="006859B0" w:rsidRDefault="006859B0" w:rsidP="0037429A">
            <w:pPr>
              <w:spacing w:after="0"/>
              <w:rPr>
                <w:rFonts w:ascii="Times New Roman" w:hAnsi="Times New Roman"/>
                <w:color w:val="000000"/>
                <w:sz w:val="24"/>
                <w:szCs w:val="24"/>
              </w:rPr>
            </w:pPr>
            <w:bookmarkStart w:id="608" w:name="RANGE!C85"/>
            <w:r w:rsidRPr="006859B0">
              <w:rPr>
                <w:rFonts w:ascii="Times New Roman" w:hAnsi="Times New Roman"/>
                <w:color w:val="000000"/>
                <w:sz w:val="24"/>
                <w:szCs w:val="24"/>
              </w:rPr>
              <w:t xml:space="preserve">создании ключевых поз анимационного персонажа путем изменения относительного </w:t>
            </w:r>
            <w:proofErr w:type="spellStart"/>
            <w:r w:rsidRPr="006859B0">
              <w:rPr>
                <w:rFonts w:ascii="Times New Roman" w:hAnsi="Times New Roman"/>
                <w:color w:val="000000"/>
                <w:sz w:val="24"/>
                <w:szCs w:val="24"/>
              </w:rPr>
              <w:t>оложения</w:t>
            </w:r>
            <w:proofErr w:type="spellEnd"/>
            <w:r w:rsidRPr="006859B0">
              <w:rPr>
                <w:rFonts w:ascii="Times New Roman" w:hAnsi="Times New Roman"/>
                <w:color w:val="000000"/>
                <w:sz w:val="24"/>
                <w:szCs w:val="24"/>
              </w:rPr>
              <w:t xml:space="preserve"> частей куклы, а также другими доступными методами;</w:t>
            </w:r>
            <w:bookmarkEnd w:id="608"/>
          </w:p>
        </w:tc>
      </w:tr>
      <w:tr w:rsidR="006859B0" w:rsidRPr="006859B0" w14:paraId="41AFBB23" w14:textId="77777777" w:rsidTr="0037429A">
        <w:trPr>
          <w:trHeight w:val="20"/>
        </w:trPr>
        <w:tc>
          <w:tcPr>
            <w:tcW w:w="2606" w:type="dxa"/>
            <w:vMerge/>
            <w:vAlign w:val="center"/>
            <w:hideMark/>
          </w:tcPr>
          <w:p w14:paraId="108FC9A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37F3D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8918533" w14:textId="77777777" w:rsidR="006859B0" w:rsidRPr="006859B0" w:rsidRDefault="006859B0" w:rsidP="0037429A">
            <w:pPr>
              <w:spacing w:after="0"/>
              <w:rPr>
                <w:rFonts w:ascii="Times New Roman" w:hAnsi="Times New Roman"/>
                <w:color w:val="000000"/>
                <w:sz w:val="24"/>
                <w:szCs w:val="24"/>
              </w:rPr>
            </w:pPr>
            <w:bookmarkStart w:id="609" w:name="RANGE!C86"/>
            <w:r w:rsidRPr="006859B0">
              <w:rPr>
                <w:rFonts w:ascii="Times New Roman" w:hAnsi="Times New Roman"/>
                <w:color w:val="000000"/>
                <w:sz w:val="24"/>
                <w:szCs w:val="24"/>
              </w:rPr>
              <w:t>расстановке ключевых поз по хронометражу в соответствии с заданием режиссера и звуковым рядом;</w:t>
            </w:r>
            <w:bookmarkEnd w:id="609"/>
          </w:p>
        </w:tc>
      </w:tr>
      <w:tr w:rsidR="006859B0" w:rsidRPr="006859B0" w14:paraId="6A6846F5" w14:textId="77777777" w:rsidTr="0037429A">
        <w:trPr>
          <w:trHeight w:val="20"/>
        </w:trPr>
        <w:tc>
          <w:tcPr>
            <w:tcW w:w="2606" w:type="dxa"/>
            <w:vMerge/>
            <w:vAlign w:val="center"/>
            <w:hideMark/>
          </w:tcPr>
          <w:p w14:paraId="0DAAFD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3D5153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9B21B0" w14:textId="77777777" w:rsidR="006859B0" w:rsidRPr="006859B0" w:rsidRDefault="006859B0" w:rsidP="0037429A">
            <w:pPr>
              <w:spacing w:after="0"/>
              <w:rPr>
                <w:rFonts w:ascii="Times New Roman" w:hAnsi="Times New Roman"/>
                <w:color w:val="000000"/>
                <w:sz w:val="24"/>
                <w:szCs w:val="24"/>
              </w:rPr>
            </w:pPr>
            <w:bookmarkStart w:id="610" w:name="RANGE!C87"/>
            <w:r w:rsidRPr="006859B0">
              <w:rPr>
                <w:rFonts w:ascii="Times New Roman" w:hAnsi="Times New Roman"/>
                <w:color w:val="000000"/>
                <w:sz w:val="24"/>
                <w:szCs w:val="24"/>
              </w:rPr>
              <w:t>детальной проработке движений анимационного персонажа;</w:t>
            </w:r>
            <w:bookmarkEnd w:id="610"/>
          </w:p>
        </w:tc>
      </w:tr>
      <w:tr w:rsidR="006859B0" w:rsidRPr="006859B0" w14:paraId="6988CFDD" w14:textId="77777777" w:rsidTr="0037429A">
        <w:trPr>
          <w:trHeight w:val="20"/>
        </w:trPr>
        <w:tc>
          <w:tcPr>
            <w:tcW w:w="2606" w:type="dxa"/>
            <w:vMerge/>
            <w:vAlign w:val="center"/>
            <w:hideMark/>
          </w:tcPr>
          <w:p w14:paraId="3D77260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EFAD28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76A714A" w14:textId="77777777" w:rsidR="006859B0" w:rsidRPr="006859B0" w:rsidRDefault="006859B0" w:rsidP="0037429A">
            <w:pPr>
              <w:spacing w:after="0"/>
              <w:rPr>
                <w:rFonts w:ascii="Times New Roman" w:hAnsi="Times New Roman"/>
                <w:color w:val="000000"/>
                <w:sz w:val="24"/>
                <w:szCs w:val="24"/>
              </w:rPr>
            </w:pPr>
            <w:bookmarkStart w:id="611" w:name="RANGE!C88"/>
            <w:r w:rsidRPr="006859B0">
              <w:rPr>
                <w:rFonts w:ascii="Times New Roman" w:hAnsi="Times New Roman"/>
                <w:color w:val="000000"/>
                <w:sz w:val="24"/>
                <w:szCs w:val="24"/>
              </w:rPr>
              <w:t>выполнении поправок в движении анимационного персонажа и в распределении ключевых поз по времени в рамках поставленного задания.</w:t>
            </w:r>
            <w:bookmarkEnd w:id="611"/>
          </w:p>
        </w:tc>
      </w:tr>
      <w:tr w:rsidR="006859B0" w:rsidRPr="006859B0" w14:paraId="7A5E03E8" w14:textId="77777777" w:rsidTr="0037429A">
        <w:trPr>
          <w:trHeight w:val="20"/>
        </w:trPr>
        <w:tc>
          <w:tcPr>
            <w:tcW w:w="2606" w:type="dxa"/>
            <w:vMerge/>
            <w:vAlign w:val="center"/>
            <w:hideMark/>
          </w:tcPr>
          <w:p w14:paraId="409B430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F67330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1DFC1F" w14:textId="77777777" w:rsidR="006859B0" w:rsidRPr="006859B0" w:rsidRDefault="006859B0" w:rsidP="0037429A">
            <w:pPr>
              <w:spacing w:after="0"/>
              <w:rPr>
                <w:rFonts w:ascii="Times New Roman" w:hAnsi="Times New Roman"/>
                <w:b/>
                <w:bCs/>
                <w:color w:val="000000"/>
                <w:sz w:val="24"/>
                <w:szCs w:val="24"/>
              </w:rPr>
            </w:pPr>
            <w:bookmarkStart w:id="612" w:name="RANGE!C89"/>
            <w:r w:rsidRPr="006859B0">
              <w:rPr>
                <w:rFonts w:ascii="Times New Roman" w:hAnsi="Times New Roman"/>
                <w:b/>
                <w:bCs/>
                <w:color w:val="000000"/>
                <w:sz w:val="24"/>
                <w:szCs w:val="24"/>
              </w:rPr>
              <w:t>Умения:</w:t>
            </w:r>
            <w:bookmarkEnd w:id="612"/>
          </w:p>
        </w:tc>
      </w:tr>
      <w:tr w:rsidR="006859B0" w:rsidRPr="006859B0" w14:paraId="1E0EE549" w14:textId="77777777" w:rsidTr="0037429A">
        <w:trPr>
          <w:trHeight w:val="20"/>
        </w:trPr>
        <w:tc>
          <w:tcPr>
            <w:tcW w:w="2606" w:type="dxa"/>
            <w:vMerge/>
            <w:vAlign w:val="center"/>
            <w:hideMark/>
          </w:tcPr>
          <w:p w14:paraId="03C8C28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DBC0E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856F62" w14:textId="77777777" w:rsidR="006859B0" w:rsidRPr="006859B0" w:rsidRDefault="006859B0" w:rsidP="0037429A">
            <w:pPr>
              <w:spacing w:after="0"/>
              <w:rPr>
                <w:rFonts w:ascii="Times New Roman" w:hAnsi="Times New Roman"/>
                <w:color w:val="000000"/>
                <w:sz w:val="24"/>
                <w:szCs w:val="24"/>
              </w:rPr>
            </w:pPr>
            <w:bookmarkStart w:id="613" w:name="RANGE!C90"/>
            <w:r w:rsidRPr="006859B0">
              <w:rPr>
                <w:rFonts w:ascii="Times New Roman" w:hAnsi="Times New Roman"/>
                <w:color w:val="000000"/>
                <w:sz w:val="24"/>
                <w:szCs w:val="24"/>
              </w:rPr>
              <w:t>реализовывать характерное движение анимационного персонажа в технологии кукольной анимации исходя из паспорта сцены;</w:t>
            </w:r>
            <w:bookmarkEnd w:id="613"/>
          </w:p>
        </w:tc>
      </w:tr>
      <w:tr w:rsidR="006859B0" w:rsidRPr="006859B0" w14:paraId="11EB037F" w14:textId="77777777" w:rsidTr="0037429A">
        <w:trPr>
          <w:trHeight w:val="20"/>
        </w:trPr>
        <w:tc>
          <w:tcPr>
            <w:tcW w:w="2606" w:type="dxa"/>
            <w:vMerge/>
            <w:vAlign w:val="center"/>
            <w:hideMark/>
          </w:tcPr>
          <w:p w14:paraId="3C7EDD7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A02DDB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FFC9BD" w14:textId="77777777" w:rsidR="006859B0" w:rsidRPr="006859B0" w:rsidRDefault="006859B0" w:rsidP="0037429A">
            <w:pPr>
              <w:spacing w:after="0"/>
              <w:rPr>
                <w:rFonts w:ascii="Times New Roman" w:hAnsi="Times New Roman"/>
                <w:color w:val="000000"/>
                <w:sz w:val="24"/>
                <w:szCs w:val="24"/>
              </w:rPr>
            </w:pPr>
            <w:bookmarkStart w:id="614" w:name="RANGE!C91"/>
            <w:r w:rsidRPr="006859B0">
              <w:rPr>
                <w:rFonts w:ascii="Times New Roman" w:hAnsi="Times New Roman"/>
                <w:color w:val="000000"/>
                <w:sz w:val="24"/>
                <w:szCs w:val="24"/>
              </w:rPr>
              <w:t>использовать имеющийся инструментарий для планирования времени и скорости движения куклы анимационного персонажа на съемочном макете;</w:t>
            </w:r>
            <w:bookmarkEnd w:id="614"/>
          </w:p>
        </w:tc>
      </w:tr>
      <w:tr w:rsidR="006859B0" w:rsidRPr="006859B0" w14:paraId="6C808B94" w14:textId="77777777" w:rsidTr="0037429A">
        <w:trPr>
          <w:trHeight w:val="20"/>
        </w:trPr>
        <w:tc>
          <w:tcPr>
            <w:tcW w:w="2606" w:type="dxa"/>
            <w:vMerge/>
            <w:vAlign w:val="center"/>
            <w:hideMark/>
          </w:tcPr>
          <w:p w14:paraId="7FF1DC9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A7F18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1E8D6AD" w14:textId="77777777" w:rsidR="006859B0" w:rsidRPr="006859B0" w:rsidRDefault="006859B0" w:rsidP="0037429A">
            <w:pPr>
              <w:spacing w:after="0"/>
              <w:rPr>
                <w:rFonts w:ascii="Times New Roman" w:hAnsi="Times New Roman"/>
                <w:color w:val="000000"/>
                <w:sz w:val="24"/>
                <w:szCs w:val="24"/>
              </w:rPr>
            </w:pPr>
            <w:bookmarkStart w:id="615" w:name="RANGE!C92"/>
            <w:r w:rsidRPr="006859B0">
              <w:rPr>
                <w:rFonts w:ascii="Times New Roman" w:hAnsi="Times New Roman"/>
                <w:color w:val="000000"/>
                <w:sz w:val="24"/>
                <w:szCs w:val="24"/>
              </w:rPr>
              <w:t>распределять этапы работы над визуализацией характерного движения в технологии объемной анимации. применять принципы анимации для визуализации характерного движения в технологии объемной анимации;</w:t>
            </w:r>
            <w:bookmarkEnd w:id="615"/>
          </w:p>
        </w:tc>
      </w:tr>
      <w:tr w:rsidR="006859B0" w:rsidRPr="006859B0" w14:paraId="16FDAC44" w14:textId="77777777" w:rsidTr="0037429A">
        <w:trPr>
          <w:trHeight w:val="20"/>
        </w:trPr>
        <w:tc>
          <w:tcPr>
            <w:tcW w:w="2606" w:type="dxa"/>
            <w:vMerge/>
            <w:vAlign w:val="center"/>
            <w:hideMark/>
          </w:tcPr>
          <w:p w14:paraId="1A7799B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50B92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DBE56F" w14:textId="77777777" w:rsidR="006859B0" w:rsidRPr="006859B0" w:rsidRDefault="006859B0" w:rsidP="0037429A">
            <w:pPr>
              <w:spacing w:after="0"/>
              <w:rPr>
                <w:rFonts w:ascii="Times New Roman" w:hAnsi="Times New Roman"/>
                <w:color w:val="000000"/>
                <w:sz w:val="24"/>
                <w:szCs w:val="24"/>
              </w:rPr>
            </w:pPr>
            <w:bookmarkStart w:id="616" w:name="RANGE!C93"/>
            <w:r w:rsidRPr="006859B0">
              <w:rPr>
                <w:rFonts w:ascii="Times New Roman" w:hAnsi="Times New Roman"/>
                <w:color w:val="000000"/>
                <w:sz w:val="24"/>
                <w:szCs w:val="24"/>
              </w:rPr>
              <w:t>распределять ключевые позы анимационного персонажа по хронометражу сцены (таймингу) для разработки характерного движения в технологии объемной анимации;</w:t>
            </w:r>
            <w:bookmarkEnd w:id="616"/>
          </w:p>
        </w:tc>
      </w:tr>
      <w:tr w:rsidR="006859B0" w:rsidRPr="006859B0" w14:paraId="50D07B8F" w14:textId="77777777" w:rsidTr="0037429A">
        <w:trPr>
          <w:trHeight w:val="20"/>
        </w:trPr>
        <w:tc>
          <w:tcPr>
            <w:tcW w:w="2606" w:type="dxa"/>
            <w:vMerge/>
            <w:vAlign w:val="center"/>
            <w:hideMark/>
          </w:tcPr>
          <w:p w14:paraId="1CC6777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4E28E2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274AAFE" w14:textId="77777777" w:rsidR="006859B0" w:rsidRPr="006859B0" w:rsidRDefault="006859B0" w:rsidP="0037429A">
            <w:pPr>
              <w:spacing w:after="0"/>
              <w:rPr>
                <w:rFonts w:ascii="Times New Roman" w:hAnsi="Times New Roman"/>
                <w:color w:val="000000"/>
                <w:sz w:val="24"/>
                <w:szCs w:val="24"/>
              </w:rPr>
            </w:pPr>
            <w:bookmarkStart w:id="617" w:name="RANGE!C94"/>
            <w:r w:rsidRPr="006859B0">
              <w:rPr>
                <w:rFonts w:ascii="Times New Roman" w:hAnsi="Times New Roman"/>
                <w:color w:val="000000"/>
                <w:sz w:val="24"/>
                <w:szCs w:val="24"/>
              </w:rPr>
              <w:t>использовать взаимовлияние движения различных частей персонажа для достижения точной визуализации характерного действия в технологии объемной анимации;</w:t>
            </w:r>
            <w:bookmarkEnd w:id="617"/>
          </w:p>
        </w:tc>
      </w:tr>
      <w:tr w:rsidR="006859B0" w:rsidRPr="006859B0" w14:paraId="516052B2" w14:textId="77777777" w:rsidTr="0037429A">
        <w:trPr>
          <w:trHeight w:val="20"/>
        </w:trPr>
        <w:tc>
          <w:tcPr>
            <w:tcW w:w="2606" w:type="dxa"/>
            <w:vMerge/>
            <w:vAlign w:val="center"/>
            <w:hideMark/>
          </w:tcPr>
          <w:p w14:paraId="6920FA0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24267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E5B512" w14:textId="77777777" w:rsidR="006859B0" w:rsidRPr="006859B0" w:rsidRDefault="006859B0" w:rsidP="0037429A">
            <w:pPr>
              <w:spacing w:after="0"/>
              <w:rPr>
                <w:rFonts w:ascii="Times New Roman" w:hAnsi="Times New Roman"/>
                <w:color w:val="000000"/>
                <w:sz w:val="24"/>
                <w:szCs w:val="24"/>
              </w:rPr>
            </w:pPr>
            <w:bookmarkStart w:id="618" w:name="RANGE!C95"/>
            <w:r w:rsidRPr="006859B0">
              <w:rPr>
                <w:rFonts w:ascii="Times New Roman" w:hAnsi="Times New Roman"/>
                <w:color w:val="000000"/>
                <w:sz w:val="24"/>
                <w:szCs w:val="24"/>
              </w:rPr>
              <w:t>вносить правки в сцену, созданную в технологии объемной анимации, с учетом поставленного задания.</w:t>
            </w:r>
            <w:bookmarkEnd w:id="618"/>
          </w:p>
        </w:tc>
      </w:tr>
      <w:tr w:rsidR="006859B0" w:rsidRPr="006859B0" w14:paraId="1A513D17" w14:textId="77777777" w:rsidTr="0037429A">
        <w:trPr>
          <w:trHeight w:val="20"/>
        </w:trPr>
        <w:tc>
          <w:tcPr>
            <w:tcW w:w="2606" w:type="dxa"/>
            <w:vMerge/>
            <w:vAlign w:val="center"/>
            <w:hideMark/>
          </w:tcPr>
          <w:p w14:paraId="77516AB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78494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9FC4E4" w14:textId="77777777" w:rsidR="006859B0" w:rsidRPr="006859B0" w:rsidRDefault="006859B0" w:rsidP="0037429A">
            <w:pPr>
              <w:spacing w:after="0"/>
              <w:rPr>
                <w:rFonts w:ascii="Times New Roman" w:hAnsi="Times New Roman"/>
                <w:b/>
                <w:bCs/>
                <w:color w:val="000000"/>
                <w:sz w:val="24"/>
                <w:szCs w:val="24"/>
              </w:rPr>
            </w:pPr>
            <w:bookmarkStart w:id="619" w:name="RANGE!C96"/>
            <w:r w:rsidRPr="006859B0">
              <w:rPr>
                <w:rFonts w:ascii="Times New Roman" w:hAnsi="Times New Roman"/>
                <w:b/>
                <w:bCs/>
                <w:color w:val="000000"/>
                <w:sz w:val="24"/>
                <w:szCs w:val="24"/>
              </w:rPr>
              <w:t>Знания:</w:t>
            </w:r>
            <w:bookmarkEnd w:id="619"/>
          </w:p>
        </w:tc>
      </w:tr>
      <w:tr w:rsidR="006859B0" w:rsidRPr="006859B0" w14:paraId="44620226" w14:textId="77777777" w:rsidTr="0037429A">
        <w:trPr>
          <w:trHeight w:val="20"/>
        </w:trPr>
        <w:tc>
          <w:tcPr>
            <w:tcW w:w="2606" w:type="dxa"/>
            <w:vMerge/>
            <w:vAlign w:val="center"/>
            <w:hideMark/>
          </w:tcPr>
          <w:p w14:paraId="39A1622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F3FB1A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906AE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рисунка;</w:t>
            </w:r>
          </w:p>
        </w:tc>
      </w:tr>
      <w:tr w:rsidR="006859B0" w:rsidRPr="006859B0" w14:paraId="0F6F5D48" w14:textId="77777777" w:rsidTr="0037429A">
        <w:trPr>
          <w:trHeight w:val="20"/>
        </w:trPr>
        <w:tc>
          <w:tcPr>
            <w:tcW w:w="2606" w:type="dxa"/>
            <w:vMerge/>
            <w:vAlign w:val="center"/>
            <w:hideMark/>
          </w:tcPr>
          <w:p w14:paraId="7EF94AA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CB233F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7FC32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5DE153B2" w14:textId="77777777" w:rsidTr="0037429A">
        <w:trPr>
          <w:trHeight w:val="20"/>
        </w:trPr>
        <w:tc>
          <w:tcPr>
            <w:tcW w:w="2606" w:type="dxa"/>
            <w:vMerge/>
            <w:vAlign w:val="center"/>
            <w:hideMark/>
          </w:tcPr>
          <w:p w14:paraId="3E5A550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A7C6DB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289071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необходимого набора информации для визуализации характерного движения в технологии объемной анимации;</w:t>
            </w:r>
          </w:p>
        </w:tc>
      </w:tr>
      <w:tr w:rsidR="006859B0" w:rsidRPr="006859B0" w14:paraId="2056A45E" w14:textId="77777777" w:rsidTr="0037429A">
        <w:trPr>
          <w:trHeight w:val="20"/>
        </w:trPr>
        <w:tc>
          <w:tcPr>
            <w:tcW w:w="2606" w:type="dxa"/>
            <w:vMerge/>
            <w:vAlign w:val="center"/>
            <w:hideMark/>
          </w:tcPr>
          <w:p w14:paraId="2854ADC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39C960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934240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этапов рабочего процесса при создании видеоряда в технологии объемной анимации;</w:t>
            </w:r>
          </w:p>
        </w:tc>
      </w:tr>
      <w:tr w:rsidR="006859B0" w:rsidRPr="006859B0" w14:paraId="7A0E5B18" w14:textId="77777777" w:rsidTr="0037429A">
        <w:trPr>
          <w:trHeight w:val="20"/>
        </w:trPr>
        <w:tc>
          <w:tcPr>
            <w:tcW w:w="2606" w:type="dxa"/>
            <w:vMerge/>
            <w:vAlign w:val="center"/>
            <w:hideMark/>
          </w:tcPr>
          <w:p w14:paraId="36EC67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654A35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0B06B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биомеханики в приложении к возможностям технологии объемной анимации;</w:t>
            </w:r>
          </w:p>
        </w:tc>
      </w:tr>
      <w:tr w:rsidR="006859B0" w:rsidRPr="006859B0" w14:paraId="2E093FEF" w14:textId="77777777" w:rsidTr="0037429A">
        <w:trPr>
          <w:trHeight w:val="20"/>
        </w:trPr>
        <w:tc>
          <w:tcPr>
            <w:tcW w:w="2606" w:type="dxa"/>
            <w:vMerge/>
            <w:vAlign w:val="center"/>
            <w:hideMark/>
          </w:tcPr>
          <w:p w14:paraId="13C9B12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9D6AA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11417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работы с программным обеспечением для съемки кукольной анимации;</w:t>
            </w:r>
          </w:p>
        </w:tc>
      </w:tr>
      <w:tr w:rsidR="006859B0" w:rsidRPr="006859B0" w14:paraId="7CFE5D9D" w14:textId="77777777" w:rsidTr="0037429A">
        <w:trPr>
          <w:trHeight w:val="20"/>
        </w:trPr>
        <w:tc>
          <w:tcPr>
            <w:tcW w:w="2606" w:type="dxa"/>
            <w:vMerge/>
            <w:vAlign w:val="center"/>
            <w:hideMark/>
          </w:tcPr>
          <w:p w14:paraId="33E6752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298EB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55071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распределения ключевых поз по хронометражу сцены (таймингу) для визуализации характерного движения в технологии объемной анимации;</w:t>
            </w:r>
          </w:p>
        </w:tc>
      </w:tr>
      <w:tr w:rsidR="006859B0" w:rsidRPr="006859B0" w14:paraId="611E1A97" w14:textId="77777777" w:rsidTr="0037429A">
        <w:trPr>
          <w:trHeight w:val="20"/>
        </w:trPr>
        <w:tc>
          <w:tcPr>
            <w:tcW w:w="2606" w:type="dxa"/>
            <w:vMerge/>
            <w:vAlign w:val="center"/>
            <w:hideMark/>
          </w:tcPr>
          <w:p w14:paraId="455A42E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C55C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88AD51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композиции, влияющих на восприятие совместного движения нескольких объектов;</w:t>
            </w:r>
          </w:p>
        </w:tc>
      </w:tr>
      <w:tr w:rsidR="006859B0" w:rsidRPr="006859B0" w14:paraId="16CA1941" w14:textId="77777777" w:rsidTr="0037429A">
        <w:trPr>
          <w:trHeight w:val="20"/>
        </w:trPr>
        <w:tc>
          <w:tcPr>
            <w:tcW w:w="2606" w:type="dxa"/>
            <w:vMerge/>
            <w:vAlign w:val="center"/>
            <w:hideMark/>
          </w:tcPr>
          <w:p w14:paraId="5AEEEC0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E15B8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80159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объемной анимации, позволяющих вносить правки в сцену без нарушения общего характера движения;</w:t>
            </w:r>
          </w:p>
        </w:tc>
      </w:tr>
      <w:tr w:rsidR="006859B0" w:rsidRPr="006859B0" w14:paraId="420771B3" w14:textId="77777777" w:rsidTr="0037429A">
        <w:trPr>
          <w:trHeight w:val="20"/>
        </w:trPr>
        <w:tc>
          <w:tcPr>
            <w:tcW w:w="2606" w:type="dxa"/>
            <w:vMerge/>
            <w:vAlign w:val="center"/>
            <w:hideMark/>
          </w:tcPr>
          <w:p w14:paraId="623797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C373A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38043D" w14:textId="77777777" w:rsidR="006859B0" w:rsidRPr="006859B0" w:rsidRDefault="006859B0" w:rsidP="0037429A">
            <w:pPr>
              <w:spacing w:after="0"/>
              <w:rPr>
                <w:rFonts w:ascii="Times New Roman" w:hAnsi="Times New Roman"/>
                <w:color w:val="000000"/>
                <w:sz w:val="24"/>
                <w:szCs w:val="24"/>
              </w:rPr>
            </w:pPr>
            <w:bookmarkStart w:id="620" w:name="RANGE!C106"/>
            <w:r w:rsidRPr="006859B0">
              <w:rPr>
                <w:rFonts w:ascii="Times New Roman" w:hAnsi="Times New Roman"/>
                <w:color w:val="000000"/>
                <w:sz w:val="24"/>
                <w:szCs w:val="24"/>
              </w:rPr>
              <w:t>принципов визуализации характерного движения персонажей и биомеханики.</w:t>
            </w:r>
            <w:bookmarkEnd w:id="620"/>
          </w:p>
        </w:tc>
      </w:tr>
      <w:tr w:rsidR="006859B0" w:rsidRPr="006859B0" w14:paraId="2CC3033A" w14:textId="77777777" w:rsidTr="0037429A">
        <w:trPr>
          <w:trHeight w:val="20"/>
        </w:trPr>
        <w:tc>
          <w:tcPr>
            <w:tcW w:w="2606" w:type="dxa"/>
            <w:vMerge/>
            <w:vAlign w:val="center"/>
            <w:hideMark/>
          </w:tcPr>
          <w:p w14:paraId="32A1BC31"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01BD675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1.5 Определять образ анимационного персонажа, детально прорабатывать его движение и выразительные позы с помощью покадрового изменения частей компьютерной трехмерной модели </w:t>
            </w:r>
          </w:p>
        </w:tc>
        <w:tc>
          <w:tcPr>
            <w:tcW w:w="3753" w:type="dxa"/>
            <w:shd w:val="clear" w:color="auto" w:fill="auto"/>
            <w:hideMark/>
          </w:tcPr>
          <w:p w14:paraId="5A3134CA" w14:textId="3D4B3953" w:rsidR="006859B0" w:rsidRPr="006859B0" w:rsidRDefault="006859B0" w:rsidP="0037429A">
            <w:pPr>
              <w:spacing w:after="0"/>
              <w:rPr>
                <w:rFonts w:ascii="Times New Roman" w:hAnsi="Times New Roman"/>
                <w:b/>
                <w:bCs/>
                <w:color w:val="000000"/>
                <w:sz w:val="24"/>
                <w:szCs w:val="24"/>
              </w:rPr>
            </w:pPr>
            <w:bookmarkStart w:id="621" w:name="RANGE!C107"/>
            <w:r w:rsidRPr="006859B0">
              <w:rPr>
                <w:rFonts w:ascii="Times New Roman" w:hAnsi="Times New Roman"/>
                <w:b/>
                <w:bCs/>
                <w:color w:val="000000"/>
                <w:sz w:val="24"/>
                <w:szCs w:val="24"/>
              </w:rPr>
              <w:t>Навыки:</w:t>
            </w:r>
            <w:bookmarkEnd w:id="621"/>
          </w:p>
        </w:tc>
      </w:tr>
      <w:tr w:rsidR="006859B0" w:rsidRPr="006859B0" w14:paraId="71FA0D8E" w14:textId="77777777" w:rsidTr="0037429A">
        <w:trPr>
          <w:trHeight w:val="20"/>
        </w:trPr>
        <w:tc>
          <w:tcPr>
            <w:tcW w:w="2606" w:type="dxa"/>
            <w:vMerge/>
            <w:vAlign w:val="center"/>
            <w:hideMark/>
          </w:tcPr>
          <w:p w14:paraId="505F8A6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4CA1E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2ECD026" w14:textId="77777777" w:rsidR="006859B0" w:rsidRPr="006859B0" w:rsidRDefault="006859B0" w:rsidP="0037429A">
            <w:pPr>
              <w:spacing w:after="0"/>
              <w:rPr>
                <w:rFonts w:ascii="Times New Roman" w:hAnsi="Times New Roman"/>
                <w:color w:val="000000"/>
                <w:sz w:val="24"/>
                <w:szCs w:val="24"/>
              </w:rPr>
            </w:pPr>
            <w:bookmarkStart w:id="622" w:name="RANGE!C108"/>
            <w:r w:rsidRPr="006859B0">
              <w:rPr>
                <w:rFonts w:ascii="Times New Roman" w:hAnsi="Times New Roman"/>
                <w:color w:val="000000"/>
                <w:sz w:val="24"/>
                <w:szCs w:val="24"/>
              </w:rPr>
              <w:t>детализации готовых трехмерных компьютерных моделей;</w:t>
            </w:r>
            <w:bookmarkEnd w:id="622"/>
          </w:p>
        </w:tc>
      </w:tr>
      <w:tr w:rsidR="006859B0" w:rsidRPr="006859B0" w14:paraId="0C32EDD2" w14:textId="77777777" w:rsidTr="0037429A">
        <w:trPr>
          <w:trHeight w:val="20"/>
        </w:trPr>
        <w:tc>
          <w:tcPr>
            <w:tcW w:w="2606" w:type="dxa"/>
            <w:vMerge/>
            <w:vAlign w:val="center"/>
            <w:hideMark/>
          </w:tcPr>
          <w:p w14:paraId="20E6F2E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024F2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A28773" w14:textId="77777777" w:rsidR="006859B0" w:rsidRPr="006859B0" w:rsidRDefault="006859B0" w:rsidP="0037429A">
            <w:pPr>
              <w:spacing w:after="0"/>
              <w:rPr>
                <w:rFonts w:ascii="Times New Roman" w:hAnsi="Times New Roman"/>
                <w:color w:val="000000"/>
                <w:sz w:val="24"/>
                <w:szCs w:val="24"/>
              </w:rPr>
            </w:pPr>
            <w:bookmarkStart w:id="623" w:name="RANGE!C109"/>
            <w:r w:rsidRPr="006859B0">
              <w:rPr>
                <w:rFonts w:ascii="Times New Roman" w:hAnsi="Times New Roman"/>
                <w:color w:val="000000"/>
                <w:sz w:val="24"/>
                <w:szCs w:val="24"/>
              </w:rPr>
              <w:t>создании трехмерных компьютерных скульптур для последующей печати на трехмерном принтере.</w:t>
            </w:r>
            <w:bookmarkEnd w:id="623"/>
          </w:p>
        </w:tc>
      </w:tr>
      <w:tr w:rsidR="006859B0" w:rsidRPr="006859B0" w14:paraId="4CF71D83" w14:textId="77777777" w:rsidTr="0037429A">
        <w:trPr>
          <w:trHeight w:val="20"/>
        </w:trPr>
        <w:tc>
          <w:tcPr>
            <w:tcW w:w="2606" w:type="dxa"/>
            <w:vMerge/>
            <w:vAlign w:val="center"/>
            <w:hideMark/>
          </w:tcPr>
          <w:p w14:paraId="18DA36C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6735D1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C5E537" w14:textId="77777777" w:rsidR="006859B0" w:rsidRPr="006859B0" w:rsidRDefault="006859B0" w:rsidP="0037429A">
            <w:pPr>
              <w:spacing w:after="0"/>
              <w:rPr>
                <w:rFonts w:ascii="Times New Roman" w:hAnsi="Times New Roman"/>
                <w:b/>
                <w:bCs/>
                <w:color w:val="000000"/>
                <w:sz w:val="24"/>
                <w:szCs w:val="24"/>
              </w:rPr>
            </w:pPr>
            <w:bookmarkStart w:id="624" w:name="RANGE!C110"/>
            <w:r w:rsidRPr="006859B0">
              <w:rPr>
                <w:rFonts w:ascii="Times New Roman" w:hAnsi="Times New Roman"/>
                <w:b/>
                <w:bCs/>
                <w:color w:val="000000"/>
                <w:sz w:val="24"/>
                <w:szCs w:val="24"/>
              </w:rPr>
              <w:t>Умения:</w:t>
            </w:r>
            <w:bookmarkEnd w:id="624"/>
          </w:p>
        </w:tc>
      </w:tr>
      <w:tr w:rsidR="006859B0" w:rsidRPr="006859B0" w14:paraId="309CFCDD" w14:textId="77777777" w:rsidTr="0037429A">
        <w:trPr>
          <w:trHeight w:val="20"/>
        </w:trPr>
        <w:tc>
          <w:tcPr>
            <w:tcW w:w="2606" w:type="dxa"/>
            <w:vMerge/>
            <w:vAlign w:val="center"/>
            <w:hideMark/>
          </w:tcPr>
          <w:p w14:paraId="3F33FCB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72AEF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AEA280" w14:textId="77777777" w:rsidR="006859B0" w:rsidRPr="006859B0" w:rsidRDefault="006859B0" w:rsidP="0037429A">
            <w:pPr>
              <w:spacing w:after="0"/>
              <w:rPr>
                <w:rFonts w:ascii="Times New Roman" w:hAnsi="Times New Roman"/>
                <w:color w:val="000000"/>
                <w:sz w:val="24"/>
                <w:szCs w:val="24"/>
              </w:rPr>
            </w:pPr>
            <w:bookmarkStart w:id="625" w:name="RANGE!C111"/>
            <w:r w:rsidRPr="006859B0">
              <w:rPr>
                <w:rFonts w:ascii="Times New Roman" w:hAnsi="Times New Roman"/>
                <w:color w:val="000000"/>
                <w:sz w:val="24"/>
                <w:szCs w:val="24"/>
              </w:rPr>
              <w:t>использовать программное обеспечение для выполнения задач цифровой лепки;</w:t>
            </w:r>
            <w:bookmarkEnd w:id="625"/>
          </w:p>
        </w:tc>
      </w:tr>
      <w:tr w:rsidR="006859B0" w:rsidRPr="006859B0" w14:paraId="3B90398E" w14:textId="77777777" w:rsidTr="0037429A">
        <w:trPr>
          <w:trHeight w:val="20"/>
        </w:trPr>
        <w:tc>
          <w:tcPr>
            <w:tcW w:w="2606" w:type="dxa"/>
            <w:vMerge/>
            <w:vAlign w:val="center"/>
            <w:hideMark/>
          </w:tcPr>
          <w:p w14:paraId="119D879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66CB5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993F0F7" w14:textId="77777777" w:rsidR="006859B0" w:rsidRPr="006859B0" w:rsidRDefault="006859B0" w:rsidP="0037429A">
            <w:pPr>
              <w:spacing w:after="0"/>
              <w:rPr>
                <w:rFonts w:ascii="Times New Roman" w:hAnsi="Times New Roman"/>
                <w:color w:val="000000"/>
                <w:sz w:val="24"/>
                <w:szCs w:val="24"/>
              </w:rPr>
            </w:pPr>
            <w:bookmarkStart w:id="626" w:name="RANGE!C112"/>
            <w:r w:rsidRPr="006859B0">
              <w:rPr>
                <w:rFonts w:ascii="Times New Roman" w:hAnsi="Times New Roman"/>
                <w:color w:val="000000"/>
                <w:sz w:val="24"/>
                <w:szCs w:val="24"/>
              </w:rPr>
              <w:t>использовать приемы и методы цифровой лепки;</w:t>
            </w:r>
            <w:bookmarkEnd w:id="626"/>
          </w:p>
        </w:tc>
      </w:tr>
      <w:tr w:rsidR="006859B0" w:rsidRPr="006859B0" w14:paraId="1B0B96E7" w14:textId="77777777" w:rsidTr="0037429A">
        <w:trPr>
          <w:trHeight w:val="20"/>
        </w:trPr>
        <w:tc>
          <w:tcPr>
            <w:tcW w:w="2606" w:type="dxa"/>
            <w:vMerge/>
            <w:vAlign w:val="center"/>
            <w:hideMark/>
          </w:tcPr>
          <w:p w14:paraId="26FCBFF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95C8C1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764A41" w14:textId="77777777" w:rsidR="006859B0" w:rsidRPr="006859B0" w:rsidRDefault="006859B0" w:rsidP="0037429A">
            <w:pPr>
              <w:spacing w:after="0"/>
              <w:rPr>
                <w:rFonts w:ascii="Times New Roman" w:hAnsi="Times New Roman"/>
                <w:color w:val="000000"/>
                <w:sz w:val="24"/>
                <w:szCs w:val="24"/>
              </w:rPr>
            </w:pPr>
            <w:bookmarkStart w:id="627" w:name="RANGE!C113"/>
            <w:r w:rsidRPr="006859B0">
              <w:rPr>
                <w:rFonts w:ascii="Times New Roman" w:hAnsi="Times New Roman"/>
                <w:color w:val="000000"/>
                <w:sz w:val="24"/>
                <w:szCs w:val="24"/>
              </w:rPr>
              <w:t>использовать методы и приемы полигонального проектирования трехмерных компьютерных моделей в готовом программном обеспечении;</w:t>
            </w:r>
            <w:bookmarkEnd w:id="627"/>
          </w:p>
        </w:tc>
      </w:tr>
      <w:tr w:rsidR="006859B0" w:rsidRPr="006859B0" w14:paraId="47FAC26B" w14:textId="77777777" w:rsidTr="0037429A">
        <w:trPr>
          <w:trHeight w:val="20"/>
        </w:trPr>
        <w:tc>
          <w:tcPr>
            <w:tcW w:w="2606" w:type="dxa"/>
            <w:vMerge/>
            <w:vAlign w:val="center"/>
            <w:hideMark/>
          </w:tcPr>
          <w:p w14:paraId="26A8D5F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261BF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F0C5A8D" w14:textId="77777777" w:rsidR="006859B0" w:rsidRPr="006859B0" w:rsidRDefault="006859B0" w:rsidP="0037429A">
            <w:pPr>
              <w:spacing w:after="0"/>
              <w:rPr>
                <w:rFonts w:ascii="Times New Roman" w:hAnsi="Times New Roman"/>
                <w:color w:val="000000"/>
                <w:sz w:val="24"/>
                <w:szCs w:val="24"/>
              </w:rPr>
            </w:pPr>
            <w:bookmarkStart w:id="628" w:name="RANGE!C114"/>
            <w:r w:rsidRPr="006859B0">
              <w:rPr>
                <w:rFonts w:ascii="Times New Roman" w:hAnsi="Times New Roman"/>
                <w:color w:val="000000"/>
                <w:sz w:val="24"/>
                <w:szCs w:val="24"/>
              </w:rPr>
              <w:t>использовать графический планшет для выполнения задач цифровой лепки.</w:t>
            </w:r>
            <w:bookmarkEnd w:id="628"/>
          </w:p>
        </w:tc>
      </w:tr>
      <w:tr w:rsidR="006859B0" w:rsidRPr="006859B0" w14:paraId="4AB28CAA" w14:textId="77777777" w:rsidTr="0037429A">
        <w:trPr>
          <w:trHeight w:val="20"/>
        </w:trPr>
        <w:tc>
          <w:tcPr>
            <w:tcW w:w="2606" w:type="dxa"/>
            <w:vMerge/>
            <w:vAlign w:val="center"/>
            <w:hideMark/>
          </w:tcPr>
          <w:p w14:paraId="7A014BA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EBF214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6C66DA" w14:textId="77777777" w:rsidR="006859B0" w:rsidRPr="006859B0" w:rsidRDefault="006859B0" w:rsidP="0037429A">
            <w:pPr>
              <w:spacing w:after="0"/>
              <w:rPr>
                <w:rFonts w:ascii="Times New Roman" w:hAnsi="Times New Roman"/>
                <w:b/>
                <w:bCs/>
                <w:color w:val="000000"/>
                <w:sz w:val="24"/>
                <w:szCs w:val="24"/>
              </w:rPr>
            </w:pPr>
            <w:bookmarkStart w:id="629" w:name="RANGE!C115"/>
            <w:r w:rsidRPr="006859B0">
              <w:rPr>
                <w:rFonts w:ascii="Times New Roman" w:hAnsi="Times New Roman"/>
                <w:b/>
                <w:bCs/>
                <w:color w:val="000000"/>
                <w:sz w:val="24"/>
                <w:szCs w:val="24"/>
              </w:rPr>
              <w:t>Знания:</w:t>
            </w:r>
            <w:bookmarkEnd w:id="629"/>
          </w:p>
        </w:tc>
      </w:tr>
      <w:tr w:rsidR="006859B0" w:rsidRPr="006859B0" w14:paraId="7F7F75AD" w14:textId="77777777" w:rsidTr="0037429A">
        <w:trPr>
          <w:trHeight w:val="20"/>
        </w:trPr>
        <w:tc>
          <w:tcPr>
            <w:tcW w:w="2606" w:type="dxa"/>
            <w:vMerge/>
            <w:vAlign w:val="center"/>
            <w:hideMark/>
          </w:tcPr>
          <w:p w14:paraId="3ECB3CE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ED7B3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9D818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20F7F229" w14:textId="77777777" w:rsidTr="0037429A">
        <w:trPr>
          <w:trHeight w:val="20"/>
        </w:trPr>
        <w:tc>
          <w:tcPr>
            <w:tcW w:w="2606" w:type="dxa"/>
            <w:vMerge/>
            <w:vAlign w:val="center"/>
            <w:hideMark/>
          </w:tcPr>
          <w:p w14:paraId="57D279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083E71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44798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обеспечения для проектирования и цифровой лепки трехмерных компьютерных моделей;</w:t>
            </w:r>
          </w:p>
        </w:tc>
      </w:tr>
      <w:tr w:rsidR="006859B0" w:rsidRPr="006859B0" w14:paraId="0FED4A18" w14:textId="77777777" w:rsidTr="0037429A">
        <w:trPr>
          <w:trHeight w:val="20"/>
        </w:trPr>
        <w:tc>
          <w:tcPr>
            <w:tcW w:w="2606" w:type="dxa"/>
            <w:vMerge/>
            <w:vAlign w:val="center"/>
            <w:hideMark/>
          </w:tcPr>
          <w:p w14:paraId="6311E3D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05F6E6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1A319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методов и приемов полигонального проектирования трехмерной компьютерной модели в готовом программном обеспечении;</w:t>
            </w:r>
          </w:p>
        </w:tc>
      </w:tr>
      <w:tr w:rsidR="006859B0" w:rsidRPr="006859B0" w14:paraId="6C3F60D3" w14:textId="77777777" w:rsidTr="0037429A">
        <w:trPr>
          <w:trHeight w:val="20"/>
        </w:trPr>
        <w:tc>
          <w:tcPr>
            <w:tcW w:w="2606" w:type="dxa"/>
            <w:vMerge/>
            <w:vAlign w:val="center"/>
            <w:hideMark/>
          </w:tcPr>
          <w:p w14:paraId="1D40453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5AB7E2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F12B89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методов и приемов цифровой лепки;</w:t>
            </w:r>
          </w:p>
        </w:tc>
      </w:tr>
      <w:tr w:rsidR="006859B0" w:rsidRPr="006859B0" w14:paraId="09CE98D6" w14:textId="77777777" w:rsidTr="0037429A">
        <w:trPr>
          <w:trHeight w:val="20"/>
        </w:trPr>
        <w:tc>
          <w:tcPr>
            <w:tcW w:w="2606" w:type="dxa"/>
            <w:vMerge/>
            <w:vAlign w:val="center"/>
            <w:hideMark/>
          </w:tcPr>
          <w:p w14:paraId="567269C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51ADB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825A4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пластической анатомии человека и животных;</w:t>
            </w:r>
          </w:p>
        </w:tc>
      </w:tr>
      <w:tr w:rsidR="006859B0" w:rsidRPr="006859B0" w14:paraId="66308A06" w14:textId="77777777" w:rsidTr="0037429A">
        <w:trPr>
          <w:trHeight w:val="20"/>
        </w:trPr>
        <w:tc>
          <w:tcPr>
            <w:tcW w:w="2606" w:type="dxa"/>
            <w:vMerge/>
            <w:vAlign w:val="center"/>
            <w:hideMark/>
          </w:tcPr>
          <w:p w14:paraId="55C9F5F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ED4B8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78967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методов и приемов нанесения детализации на трехмерную компьютерную модель;</w:t>
            </w:r>
          </w:p>
        </w:tc>
      </w:tr>
      <w:tr w:rsidR="006859B0" w:rsidRPr="006859B0" w14:paraId="5BB89554" w14:textId="77777777" w:rsidTr="0037429A">
        <w:trPr>
          <w:trHeight w:val="20"/>
        </w:trPr>
        <w:tc>
          <w:tcPr>
            <w:tcW w:w="2606" w:type="dxa"/>
            <w:vMerge/>
            <w:vAlign w:val="center"/>
            <w:hideMark/>
          </w:tcPr>
          <w:p w14:paraId="6F2BF69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4A127E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8573CF" w14:textId="77777777" w:rsidR="006859B0" w:rsidRPr="006859B0" w:rsidRDefault="006859B0" w:rsidP="0037429A">
            <w:pPr>
              <w:spacing w:after="0"/>
              <w:rPr>
                <w:rFonts w:ascii="Times New Roman" w:hAnsi="Times New Roman"/>
                <w:color w:val="000000"/>
                <w:sz w:val="24"/>
                <w:szCs w:val="24"/>
              </w:rPr>
            </w:pPr>
            <w:bookmarkStart w:id="630" w:name="RANGE!C122"/>
            <w:r w:rsidRPr="006859B0">
              <w:rPr>
                <w:rFonts w:ascii="Times New Roman" w:hAnsi="Times New Roman"/>
                <w:color w:val="000000"/>
                <w:sz w:val="24"/>
                <w:szCs w:val="24"/>
              </w:rPr>
              <w:t>методов и приемов построения стилизованных анимационных персонажей</w:t>
            </w:r>
            <w:bookmarkEnd w:id="630"/>
          </w:p>
        </w:tc>
      </w:tr>
      <w:tr w:rsidR="006859B0" w:rsidRPr="006859B0" w14:paraId="3D064794" w14:textId="77777777" w:rsidTr="0037429A">
        <w:trPr>
          <w:trHeight w:val="20"/>
        </w:trPr>
        <w:tc>
          <w:tcPr>
            <w:tcW w:w="2606" w:type="dxa"/>
            <w:vMerge/>
            <w:vAlign w:val="center"/>
            <w:hideMark/>
          </w:tcPr>
          <w:p w14:paraId="53459C25"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30840F1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1.6 Выставлять ключевые фазы ключевые позы персонажа в соответствии с хронометражем раскадровки и </w:t>
            </w:r>
            <w:proofErr w:type="spellStart"/>
            <w:r w:rsidRPr="006859B0">
              <w:rPr>
                <w:rFonts w:ascii="Times New Roman" w:hAnsi="Times New Roman"/>
                <w:color w:val="000000"/>
                <w:sz w:val="24"/>
                <w:szCs w:val="24"/>
              </w:rPr>
              <w:t>аниматика</w:t>
            </w:r>
            <w:proofErr w:type="spellEnd"/>
            <w:r w:rsidRPr="006859B0">
              <w:rPr>
                <w:rFonts w:ascii="Times New Roman" w:hAnsi="Times New Roman"/>
                <w:color w:val="000000"/>
                <w:sz w:val="24"/>
                <w:szCs w:val="24"/>
              </w:rPr>
              <w:t xml:space="preserve"> </w:t>
            </w:r>
          </w:p>
        </w:tc>
        <w:tc>
          <w:tcPr>
            <w:tcW w:w="3753" w:type="dxa"/>
            <w:shd w:val="clear" w:color="auto" w:fill="auto"/>
            <w:hideMark/>
          </w:tcPr>
          <w:p w14:paraId="55446C94" w14:textId="662BF31F" w:rsidR="006859B0" w:rsidRPr="006859B0" w:rsidRDefault="006859B0" w:rsidP="0037429A">
            <w:pPr>
              <w:spacing w:after="0"/>
              <w:rPr>
                <w:rFonts w:ascii="Times New Roman" w:hAnsi="Times New Roman"/>
                <w:b/>
                <w:bCs/>
                <w:color w:val="000000"/>
                <w:sz w:val="24"/>
                <w:szCs w:val="24"/>
              </w:rPr>
            </w:pPr>
            <w:bookmarkStart w:id="631" w:name="RANGE!C123"/>
            <w:r w:rsidRPr="006859B0">
              <w:rPr>
                <w:rFonts w:ascii="Times New Roman" w:hAnsi="Times New Roman"/>
                <w:b/>
                <w:bCs/>
                <w:color w:val="000000"/>
                <w:sz w:val="24"/>
                <w:szCs w:val="24"/>
              </w:rPr>
              <w:t>Навыки:</w:t>
            </w:r>
            <w:bookmarkEnd w:id="631"/>
          </w:p>
        </w:tc>
      </w:tr>
      <w:tr w:rsidR="006859B0" w:rsidRPr="006859B0" w14:paraId="1FD173CD" w14:textId="77777777" w:rsidTr="0037429A">
        <w:trPr>
          <w:trHeight w:val="20"/>
        </w:trPr>
        <w:tc>
          <w:tcPr>
            <w:tcW w:w="2606" w:type="dxa"/>
            <w:vMerge/>
            <w:vAlign w:val="center"/>
            <w:hideMark/>
          </w:tcPr>
          <w:p w14:paraId="34F4BC2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E1FCC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7AB4060" w14:textId="77777777" w:rsidR="006859B0" w:rsidRPr="006859B0" w:rsidRDefault="006859B0" w:rsidP="0037429A">
            <w:pPr>
              <w:spacing w:after="0"/>
              <w:rPr>
                <w:rFonts w:ascii="Times New Roman" w:hAnsi="Times New Roman"/>
                <w:color w:val="000000"/>
                <w:sz w:val="24"/>
                <w:szCs w:val="24"/>
              </w:rPr>
            </w:pPr>
            <w:bookmarkStart w:id="632" w:name="RANGE!C124"/>
            <w:r w:rsidRPr="006859B0">
              <w:rPr>
                <w:rFonts w:ascii="Times New Roman" w:hAnsi="Times New Roman"/>
                <w:color w:val="000000"/>
                <w:sz w:val="24"/>
                <w:szCs w:val="24"/>
              </w:rPr>
              <w:t>разработке и зарисовке ключевых поз анимационного персонажа;</w:t>
            </w:r>
            <w:bookmarkEnd w:id="632"/>
          </w:p>
        </w:tc>
      </w:tr>
      <w:tr w:rsidR="006859B0" w:rsidRPr="006859B0" w14:paraId="6924A430" w14:textId="77777777" w:rsidTr="0037429A">
        <w:trPr>
          <w:trHeight w:val="20"/>
        </w:trPr>
        <w:tc>
          <w:tcPr>
            <w:tcW w:w="2606" w:type="dxa"/>
            <w:vMerge/>
            <w:vAlign w:val="center"/>
            <w:hideMark/>
          </w:tcPr>
          <w:p w14:paraId="415439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305A9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0F5B0B" w14:textId="77777777" w:rsidR="006859B0" w:rsidRPr="006859B0" w:rsidRDefault="006859B0" w:rsidP="0037429A">
            <w:pPr>
              <w:spacing w:after="0"/>
              <w:rPr>
                <w:rFonts w:ascii="Times New Roman" w:hAnsi="Times New Roman"/>
                <w:color w:val="000000"/>
                <w:sz w:val="24"/>
                <w:szCs w:val="24"/>
              </w:rPr>
            </w:pPr>
            <w:bookmarkStart w:id="633" w:name="RANGE!C125"/>
            <w:r w:rsidRPr="006859B0">
              <w:rPr>
                <w:rFonts w:ascii="Times New Roman" w:hAnsi="Times New Roman"/>
                <w:color w:val="000000"/>
                <w:sz w:val="24"/>
                <w:szCs w:val="24"/>
              </w:rPr>
              <w:t>расстановке ключевых поз анимационного персонажа по хронометражу в соответствии с заданием режиссера и звуковым рядом;</w:t>
            </w:r>
            <w:bookmarkEnd w:id="633"/>
          </w:p>
        </w:tc>
      </w:tr>
      <w:tr w:rsidR="006859B0" w:rsidRPr="006859B0" w14:paraId="6374C992" w14:textId="77777777" w:rsidTr="0037429A">
        <w:trPr>
          <w:trHeight w:val="20"/>
        </w:trPr>
        <w:tc>
          <w:tcPr>
            <w:tcW w:w="2606" w:type="dxa"/>
            <w:vMerge/>
            <w:vAlign w:val="center"/>
            <w:hideMark/>
          </w:tcPr>
          <w:p w14:paraId="3DBBB48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50A93B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1D27F91" w14:textId="77777777" w:rsidR="006859B0" w:rsidRPr="006859B0" w:rsidRDefault="006859B0" w:rsidP="0037429A">
            <w:pPr>
              <w:spacing w:after="0"/>
              <w:rPr>
                <w:rFonts w:ascii="Times New Roman" w:hAnsi="Times New Roman"/>
                <w:color w:val="000000"/>
                <w:sz w:val="24"/>
                <w:szCs w:val="24"/>
              </w:rPr>
            </w:pPr>
            <w:bookmarkStart w:id="634" w:name="RANGE!C126"/>
            <w:r w:rsidRPr="006859B0">
              <w:rPr>
                <w:rFonts w:ascii="Times New Roman" w:hAnsi="Times New Roman"/>
                <w:color w:val="000000"/>
                <w:sz w:val="24"/>
                <w:szCs w:val="24"/>
              </w:rPr>
              <w:t>детальной проработке движений анимационного персонажа и выразительных поз анимационного персонажа;</w:t>
            </w:r>
            <w:bookmarkEnd w:id="634"/>
          </w:p>
        </w:tc>
      </w:tr>
      <w:tr w:rsidR="006859B0" w:rsidRPr="006859B0" w14:paraId="185EFD65" w14:textId="77777777" w:rsidTr="0037429A">
        <w:trPr>
          <w:trHeight w:val="20"/>
        </w:trPr>
        <w:tc>
          <w:tcPr>
            <w:tcW w:w="2606" w:type="dxa"/>
            <w:vMerge/>
            <w:vAlign w:val="center"/>
            <w:hideMark/>
          </w:tcPr>
          <w:p w14:paraId="1265D57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7BAC72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77720D" w14:textId="77777777" w:rsidR="006859B0" w:rsidRPr="006859B0" w:rsidRDefault="006859B0" w:rsidP="0037429A">
            <w:pPr>
              <w:spacing w:after="0"/>
              <w:rPr>
                <w:rFonts w:ascii="Times New Roman" w:hAnsi="Times New Roman"/>
                <w:color w:val="000000"/>
                <w:sz w:val="24"/>
                <w:szCs w:val="24"/>
              </w:rPr>
            </w:pPr>
            <w:bookmarkStart w:id="635" w:name="RANGE!C127"/>
            <w:r w:rsidRPr="006859B0">
              <w:rPr>
                <w:rFonts w:ascii="Times New Roman" w:hAnsi="Times New Roman"/>
                <w:color w:val="000000"/>
                <w:sz w:val="24"/>
                <w:szCs w:val="24"/>
              </w:rPr>
              <w:t>заполнении экспозиционных листов;</w:t>
            </w:r>
            <w:bookmarkEnd w:id="635"/>
          </w:p>
        </w:tc>
      </w:tr>
      <w:tr w:rsidR="006859B0" w:rsidRPr="006859B0" w14:paraId="2DA1E3B8" w14:textId="77777777" w:rsidTr="0037429A">
        <w:trPr>
          <w:trHeight w:val="20"/>
        </w:trPr>
        <w:tc>
          <w:tcPr>
            <w:tcW w:w="2606" w:type="dxa"/>
            <w:vMerge/>
            <w:vAlign w:val="center"/>
            <w:hideMark/>
          </w:tcPr>
          <w:p w14:paraId="0F2BC6A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D71195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6E6C1B4" w14:textId="77777777" w:rsidR="006859B0" w:rsidRPr="006859B0" w:rsidRDefault="006859B0" w:rsidP="0037429A">
            <w:pPr>
              <w:spacing w:after="0"/>
              <w:rPr>
                <w:rFonts w:ascii="Times New Roman" w:hAnsi="Times New Roman"/>
                <w:color w:val="000000"/>
                <w:sz w:val="24"/>
                <w:szCs w:val="24"/>
              </w:rPr>
            </w:pPr>
            <w:bookmarkStart w:id="636" w:name="RANGE!C128"/>
            <w:r w:rsidRPr="006859B0">
              <w:rPr>
                <w:rFonts w:ascii="Times New Roman" w:hAnsi="Times New Roman"/>
                <w:color w:val="000000"/>
                <w:sz w:val="24"/>
                <w:szCs w:val="24"/>
              </w:rPr>
              <w:t>выполнении поправок в рисунках и в распределении их по времени в рамках поставленного задания.</w:t>
            </w:r>
            <w:bookmarkEnd w:id="636"/>
          </w:p>
        </w:tc>
      </w:tr>
      <w:tr w:rsidR="006859B0" w:rsidRPr="006859B0" w14:paraId="6324AD3E" w14:textId="77777777" w:rsidTr="0037429A">
        <w:trPr>
          <w:trHeight w:val="20"/>
        </w:trPr>
        <w:tc>
          <w:tcPr>
            <w:tcW w:w="2606" w:type="dxa"/>
            <w:vMerge/>
            <w:vAlign w:val="center"/>
            <w:hideMark/>
          </w:tcPr>
          <w:p w14:paraId="36A9CEB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6BA67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DDB2E4" w14:textId="77777777" w:rsidR="006859B0" w:rsidRPr="006859B0" w:rsidRDefault="006859B0" w:rsidP="0037429A">
            <w:pPr>
              <w:spacing w:after="0"/>
              <w:rPr>
                <w:rFonts w:ascii="Times New Roman" w:hAnsi="Times New Roman"/>
                <w:b/>
                <w:bCs/>
                <w:color w:val="000000"/>
                <w:sz w:val="24"/>
                <w:szCs w:val="24"/>
              </w:rPr>
            </w:pPr>
            <w:bookmarkStart w:id="637" w:name="RANGE!C129"/>
            <w:r w:rsidRPr="006859B0">
              <w:rPr>
                <w:rFonts w:ascii="Times New Roman" w:hAnsi="Times New Roman"/>
                <w:b/>
                <w:bCs/>
                <w:color w:val="000000"/>
                <w:sz w:val="24"/>
                <w:szCs w:val="24"/>
              </w:rPr>
              <w:t>Умения:</w:t>
            </w:r>
            <w:bookmarkEnd w:id="637"/>
          </w:p>
        </w:tc>
      </w:tr>
      <w:tr w:rsidR="006859B0" w:rsidRPr="006859B0" w14:paraId="087DB94C" w14:textId="77777777" w:rsidTr="0037429A">
        <w:trPr>
          <w:trHeight w:val="20"/>
        </w:trPr>
        <w:tc>
          <w:tcPr>
            <w:tcW w:w="2606" w:type="dxa"/>
            <w:vMerge/>
            <w:vAlign w:val="center"/>
            <w:hideMark/>
          </w:tcPr>
          <w:p w14:paraId="11170A4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F1143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A14917" w14:textId="77777777" w:rsidR="006859B0" w:rsidRPr="006859B0" w:rsidRDefault="006859B0" w:rsidP="0037429A">
            <w:pPr>
              <w:spacing w:after="0"/>
              <w:rPr>
                <w:rFonts w:ascii="Times New Roman" w:hAnsi="Times New Roman"/>
                <w:color w:val="000000"/>
                <w:sz w:val="24"/>
                <w:szCs w:val="24"/>
              </w:rPr>
            </w:pPr>
            <w:bookmarkStart w:id="638" w:name="RANGE!C130"/>
            <w:r w:rsidRPr="006859B0">
              <w:rPr>
                <w:rFonts w:ascii="Times New Roman" w:hAnsi="Times New Roman"/>
                <w:color w:val="000000"/>
                <w:sz w:val="24"/>
                <w:szCs w:val="24"/>
              </w:rPr>
              <w:t>профессионально рисовать;</w:t>
            </w:r>
            <w:bookmarkEnd w:id="638"/>
          </w:p>
        </w:tc>
      </w:tr>
      <w:tr w:rsidR="006859B0" w:rsidRPr="006859B0" w14:paraId="5B0AD7CF" w14:textId="77777777" w:rsidTr="0037429A">
        <w:trPr>
          <w:trHeight w:val="20"/>
        </w:trPr>
        <w:tc>
          <w:tcPr>
            <w:tcW w:w="2606" w:type="dxa"/>
            <w:vMerge/>
            <w:vAlign w:val="center"/>
            <w:hideMark/>
          </w:tcPr>
          <w:p w14:paraId="5A3A461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89FC40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2F70E4" w14:textId="77777777" w:rsidR="006859B0" w:rsidRPr="006859B0" w:rsidRDefault="006859B0" w:rsidP="0037429A">
            <w:pPr>
              <w:spacing w:after="0"/>
              <w:rPr>
                <w:rFonts w:ascii="Times New Roman" w:hAnsi="Times New Roman"/>
                <w:color w:val="000000"/>
                <w:sz w:val="24"/>
                <w:szCs w:val="24"/>
              </w:rPr>
            </w:pPr>
            <w:bookmarkStart w:id="639" w:name="RANGE!C131"/>
            <w:r w:rsidRPr="006859B0">
              <w:rPr>
                <w:rFonts w:ascii="Times New Roman" w:hAnsi="Times New Roman"/>
                <w:color w:val="000000"/>
                <w:sz w:val="24"/>
                <w:szCs w:val="24"/>
              </w:rPr>
              <w:t>применять принципы анимации для визуализации характерного движения в технологии рисованной анимации;</w:t>
            </w:r>
            <w:bookmarkEnd w:id="639"/>
          </w:p>
        </w:tc>
      </w:tr>
      <w:tr w:rsidR="006859B0" w:rsidRPr="006859B0" w14:paraId="5A4D2B5C" w14:textId="77777777" w:rsidTr="0037429A">
        <w:trPr>
          <w:trHeight w:val="20"/>
        </w:trPr>
        <w:tc>
          <w:tcPr>
            <w:tcW w:w="2606" w:type="dxa"/>
            <w:vMerge/>
            <w:vAlign w:val="center"/>
            <w:hideMark/>
          </w:tcPr>
          <w:p w14:paraId="4A05F92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33A4D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484A09" w14:textId="77777777" w:rsidR="006859B0" w:rsidRPr="006859B0" w:rsidRDefault="006859B0" w:rsidP="0037429A">
            <w:pPr>
              <w:spacing w:after="0"/>
              <w:rPr>
                <w:rFonts w:ascii="Times New Roman" w:hAnsi="Times New Roman"/>
                <w:color w:val="000000"/>
                <w:sz w:val="24"/>
                <w:szCs w:val="24"/>
              </w:rPr>
            </w:pPr>
            <w:bookmarkStart w:id="640" w:name="RANGE!C132"/>
            <w:r w:rsidRPr="006859B0">
              <w:rPr>
                <w:rFonts w:ascii="Times New Roman" w:hAnsi="Times New Roman"/>
                <w:color w:val="000000"/>
                <w:sz w:val="24"/>
                <w:szCs w:val="24"/>
              </w:rPr>
              <w:t>распределять ключевые позы по хронометражу сцены для визуализации характерного движения в технологии рисованной анимации;</w:t>
            </w:r>
            <w:bookmarkEnd w:id="640"/>
          </w:p>
        </w:tc>
      </w:tr>
      <w:tr w:rsidR="006859B0" w:rsidRPr="006859B0" w14:paraId="5EDAAB26" w14:textId="77777777" w:rsidTr="0037429A">
        <w:trPr>
          <w:trHeight w:val="20"/>
        </w:trPr>
        <w:tc>
          <w:tcPr>
            <w:tcW w:w="2606" w:type="dxa"/>
            <w:vMerge/>
            <w:vAlign w:val="center"/>
            <w:hideMark/>
          </w:tcPr>
          <w:p w14:paraId="5D855E6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84A5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C9915E" w14:textId="77777777" w:rsidR="006859B0" w:rsidRPr="006859B0" w:rsidRDefault="006859B0" w:rsidP="0037429A">
            <w:pPr>
              <w:spacing w:after="0"/>
              <w:rPr>
                <w:rFonts w:ascii="Times New Roman" w:hAnsi="Times New Roman"/>
                <w:color w:val="000000"/>
                <w:sz w:val="24"/>
                <w:szCs w:val="24"/>
              </w:rPr>
            </w:pPr>
            <w:bookmarkStart w:id="641" w:name="RANGE!C133"/>
            <w:r w:rsidRPr="006859B0">
              <w:rPr>
                <w:rFonts w:ascii="Times New Roman" w:hAnsi="Times New Roman"/>
                <w:color w:val="00000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рисованной анимации;</w:t>
            </w:r>
            <w:bookmarkEnd w:id="641"/>
          </w:p>
        </w:tc>
      </w:tr>
      <w:tr w:rsidR="006859B0" w:rsidRPr="006859B0" w14:paraId="40D744FD" w14:textId="77777777" w:rsidTr="0037429A">
        <w:trPr>
          <w:trHeight w:val="20"/>
        </w:trPr>
        <w:tc>
          <w:tcPr>
            <w:tcW w:w="2606" w:type="dxa"/>
            <w:vMerge/>
            <w:vAlign w:val="center"/>
            <w:hideMark/>
          </w:tcPr>
          <w:p w14:paraId="05E4AF2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1FC5D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F62ADE" w14:textId="77777777" w:rsidR="006859B0" w:rsidRPr="006859B0" w:rsidRDefault="006859B0" w:rsidP="0037429A">
            <w:pPr>
              <w:spacing w:after="0"/>
              <w:rPr>
                <w:rFonts w:ascii="Times New Roman" w:hAnsi="Times New Roman"/>
                <w:color w:val="000000"/>
                <w:sz w:val="24"/>
                <w:szCs w:val="24"/>
              </w:rPr>
            </w:pPr>
            <w:bookmarkStart w:id="642" w:name="RANGE!C134"/>
            <w:r w:rsidRPr="006859B0">
              <w:rPr>
                <w:rFonts w:ascii="Times New Roman" w:hAnsi="Times New Roman"/>
                <w:color w:val="000000"/>
                <w:sz w:val="24"/>
                <w:szCs w:val="24"/>
              </w:rPr>
              <w:t>составлять схемы движения анимационного персонажа и заполнять экспозиционные листы для дальнейших этапов создания видеоряда в технологии рисованной анимации;</w:t>
            </w:r>
            <w:bookmarkEnd w:id="642"/>
          </w:p>
        </w:tc>
      </w:tr>
      <w:tr w:rsidR="006859B0" w:rsidRPr="006859B0" w14:paraId="3D879F54" w14:textId="77777777" w:rsidTr="0037429A">
        <w:trPr>
          <w:trHeight w:val="20"/>
        </w:trPr>
        <w:tc>
          <w:tcPr>
            <w:tcW w:w="2606" w:type="dxa"/>
            <w:vMerge/>
            <w:vAlign w:val="center"/>
            <w:hideMark/>
          </w:tcPr>
          <w:p w14:paraId="1D7E7C8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7CCA2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63CBA1" w14:textId="77777777" w:rsidR="006859B0" w:rsidRPr="006859B0" w:rsidRDefault="006859B0" w:rsidP="0037429A">
            <w:pPr>
              <w:spacing w:after="0"/>
              <w:rPr>
                <w:rFonts w:ascii="Times New Roman" w:hAnsi="Times New Roman"/>
                <w:color w:val="000000"/>
                <w:sz w:val="24"/>
                <w:szCs w:val="24"/>
              </w:rPr>
            </w:pPr>
            <w:bookmarkStart w:id="643" w:name="RANGE!C135"/>
            <w:r w:rsidRPr="006859B0">
              <w:rPr>
                <w:rFonts w:ascii="Times New Roman" w:hAnsi="Times New Roman"/>
                <w:color w:val="000000"/>
                <w:sz w:val="24"/>
                <w:szCs w:val="24"/>
              </w:rPr>
              <w:t xml:space="preserve">вносить правки в сцену, созданную в технологии рисованной </w:t>
            </w:r>
            <w:proofErr w:type="spellStart"/>
            <w:r w:rsidRPr="006859B0">
              <w:rPr>
                <w:rFonts w:ascii="Times New Roman" w:hAnsi="Times New Roman"/>
                <w:color w:val="000000"/>
                <w:sz w:val="24"/>
                <w:szCs w:val="24"/>
              </w:rPr>
              <w:t>анимации,с</w:t>
            </w:r>
            <w:proofErr w:type="spellEnd"/>
            <w:r w:rsidRPr="006859B0">
              <w:rPr>
                <w:rFonts w:ascii="Times New Roman" w:hAnsi="Times New Roman"/>
                <w:color w:val="000000"/>
                <w:sz w:val="24"/>
                <w:szCs w:val="24"/>
              </w:rPr>
              <w:t xml:space="preserve"> учетом поставленного задания.</w:t>
            </w:r>
            <w:bookmarkEnd w:id="643"/>
          </w:p>
        </w:tc>
      </w:tr>
      <w:tr w:rsidR="006859B0" w:rsidRPr="006859B0" w14:paraId="302F7B3C" w14:textId="77777777" w:rsidTr="0037429A">
        <w:trPr>
          <w:trHeight w:val="20"/>
        </w:trPr>
        <w:tc>
          <w:tcPr>
            <w:tcW w:w="2606" w:type="dxa"/>
            <w:vMerge/>
            <w:vAlign w:val="center"/>
            <w:hideMark/>
          </w:tcPr>
          <w:p w14:paraId="16F82A1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9728BC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A68C3E1" w14:textId="77777777" w:rsidR="006859B0" w:rsidRPr="006859B0" w:rsidRDefault="006859B0" w:rsidP="0037429A">
            <w:pPr>
              <w:spacing w:after="0"/>
              <w:rPr>
                <w:rFonts w:ascii="Times New Roman" w:hAnsi="Times New Roman"/>
                <w:b/>
                <w:bCs/>
                <w:color w:val="000000"/>
                <w:sz w:val="24"/>
                <w:szCs w:val="24"/>
              </w:rPr>
            </w:pPr>
            <w:bookmarkStart w:id="644" w:name="RANGE!C136"/>
            <w:r w:rsidRPr="006859B0">
              <w:rPr>
                <w:rFonts w:ascii="Times New Roman" w:hAnsi="Times New Roman"/>
                <w:b/>
                <w:bCs/>
                <w:color w:val="000000"/>
                <w:sz w:val="24"/>
                <w:szCs w:val="24"/>
              </w:rPr>
              <w:t>Знания:</w:t>
            </w:r>
            <w:bookmarkEnd w:id="644"/>
          </w:p>
        </w:tc>
      </w:tr>
      <w:tr w:rsidR="006859B0" w:rsidRPr="006859B0" w14:paraId="390DB668" w14:textId="77777777" w:rsidTr="0037429A">
        <w:trPr>
          <w:trHeight w:val="20"/>
        </w:trPr>
        <w:tc>
          <w:tcPr>
            <w:tcW w:w="2606" w:type="dxa"/>
            <w:vMerge/>
            <w:vAlign w:val="center"/>
            <w:hideMark/>
          </w:tcPr>
          <w:p w14:paraId="2897873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82BEBD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03E8F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рисунка;</w:t>
            </w:r>
          </w:p>
        </w:tc>
      </w:tr>
      <w:tr w:rsidR="006859B0" w:rsidRPr="006859B0" w14:paraId="35E7ED2A" w14:textId="77777777" w:rsidTr="0037429A">
        <w:trPr>
          <w:trHeight w:val="20"/>
        </w:trPr>
        <w:tc>
          <w:tcPr>
            <w:tcW w:w="2606" w:type="dxa"/>
            <w:vMerge/>
            <w:vAlign w:val="center"/>
            <w:hideMark/>
          </w:tcPr>
          <w:p w14:paraId="5E1B89B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7F652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F589F6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1A37BC73" w14:textId="77777777" w:rsidTr="0037429A">
        <w:trPr>
          <w:trHeight w:val="20"/>
        </w:trPr>
        <w:tc>
          <w:tcPr>
            <w:tcW w:w="2606" w:type="dxa"/>
            <w:vMerge/>
            <w:vAlign w:val="center"/>
            <w:hideMark/>
          </w:tcPr>
          <w:p w14:paraId="1D8227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52B3E1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F904B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необходимого набора информации для визуализации характерного движения в технологии рисованной анимации;</w:t>
            </w:r>
          </w:p>
        </w:tc>
      </w:tr>
      <w:tr w:rsidR="006859B0" w:rsidRPr="006859B0" w14:paraId="61ABA3D5" w14:textId="77777777" w:rsidTr="0037429A">
        <w:trPr>
          <w:trHeight w:val="20"/>
        </w:trPr>
        <w:tc>
          <w:tcPr>
            <w:tcW w:w="2606" w:type="dxa"/>
            <w:vMerge/>
            <w:vAlign w:val="center"/>
            <w:hideMark/>
          </w:tcPr>
          <w:p w14:paraId="67454FE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185A9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5839B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этапов рабочего процесса при создании видеоряда в технологии рисованной анимации;</w:t>
            </w:r>
          </w:p>
        </w:tc>
      </w:tr>
      <w:tr w:rsidR="006859B0" w:rsidRPr="006859B0" w14:paraId="264D8784" w14:textId="77777777" w:rsidTr="0037429A">
        <w:trPr>
          <w:trHeight w:val="20"/>
        </w:trPr>
        <w:tc>
          <w:tcPr>
            <w:tcW w:w="2606" w:type="dxa"/>
            <w:vMerge/>
            <w:vAlign w:val="center"/>
            <w:hideMark/>
          </w:tcPr>
          <w:p w14:paraId="10B9079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565AE5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8DECC3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биомеханики в приложении к возможностям технологии рисованной анимации;</w:t>
            </w:r>
          </w:p>
        </w:tc>
      </w:tr>
      <w:tr w:rsidR="006859B0" w:rsidRPr="006859B0" w14:paraId="7440D24F" w14:textId="77777777" w:rsidTr="0037429A">
        <w:trPr>
          <w:trHeight w:val="20"/>
        </w:trPr>
        <w:tc>
          <w:tcPr>
            <w:tcW w:w="2606" w:type="dxa"/>
            <w:vMerge/>
            <w:vAlign w:val="center"/>
            <w:hideMark/>
          </w:tcPr>
          <w:p w14:paraId="0754A08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9E4EA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83B413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распределения ключевых поз по хронометражу сцены (тайминг) для визуализации характерного движения;</w:t>
            </w:r>
          </w:p>
        </w:tc>
      </w:tr>
      <w:tr w:rsidR="006859B0" w:rsidRPr="006859B0" w14:paraId="55F38181" w14:textId="77777777" w:rsidTr="0037429A">
        <w:trPr>
          <w:trHeight w:val="20"/>
        </w:trPr>
        <w:tc>
          <w:tcPr>
            <w:tcW w:w="2606" w:type="dxa"/>
            <w:vMerge/>
            <w:vAlign w:val="center"/>
            <w:hideMark/>
          </w:tcPr>
          <w:p w14:paraId="75D114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1C245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FAB9EA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визуализации характерного движения персонажей и биомеханики.</w:t>
            </w:r>
          </w:p>
        </w:tc>
      </w:tr>
      <w:tr w:rsidR="006859B0" w:rsidRPr="006859B0" w14:paraId="6011CFF5" w14:textId="77777777" w:rsidTr="0037429A">
        <w:trPr>
          <w:trHeight w:val="20"/>
        </w:trPr>
        <w:tc>
          <w:tcPr>
            <w:tcW w:w="2606" w:type="dxa"/>
            <w:vMerge w:val="restart"/>
            <w:shd w:val="clear" w:color="auto" w:fill="auto"/>
            <w:hideMark/>
          </w:tcPr>
          <w:p w14:paraId="79BC1B3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Подготовка к созданию анимационных проектов и их постобработка с использованием </w:t>
            </w:r>
            <w:proofErr w:type="spellStart"/>
            <w:r w:rsidRPr="006859B0">
              <w:rPr>
                <w:rFonts w:ascii="Times New Roman" w:hAnsi="Times New Roman"/>
                <w:color w:val="000000"/>
                <w:sz w:val="24"/>
                <w:szCs w:val="24"/>
              </w:rPr>
              <w:t>диджитал</w:t>
            </w:r>
            <w:proofErr w:type="spellEnd"/>
            <w:r w:rsidRPr="006859B0">
              <w:rPr>
                <w:rFonts w:ascii="Times New Roman" w:hAnsi="Times New Roman"/>
                <w:color w:val="000000"/>
                <w:sz w:val="24"/>
                <w:szCs w:val="24"/>
              </w:rPr>
              <w:t xml:space="preserve">-технологий </w:t>
            </w:r>
          </w:p>
        </w:tc>
        <w:tc>
          <w:tcPr>
            <w:tcW w:w="2850" w:type="dxa"/>
            <w:vMerge w:val="restart"/>
            <w:shd w:val="clear" w:color="auto" w:fill="auto"/>
            <w:hideMark/>
          </w:tcPr>
          <w:p w14:paraId="406CCF4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2.1 Создавать риг персонажей и их анимацию в технике компьютерной перекладки</w:t>
            </w:r>
          </w:p>
        </w:tc>
        <w:tc>
          <w:tcPr>
            <w:tcW w:w="3753" w:type="dxa"/>
            <w:shd w:val="clear" w:color="auto" w:fill="auto"/>
            <w:hideMark/>
          </w:tcPr>
          <w:p w14:paraId="295940A5" w14:textId="052B1736" w:rsidR="006859B0" w:rsidRPr="006859B0" w:rsidRDefault="006859B0" w:rsidP="0037429A">
            <w:pPr>
              <w:spacing w:after="0"/>
              <w:rPr>
                <w:rFonts w:ascii="Times New Roman" w:hAnsi="Times New Roman"/>
                <w:b/>
                <w:bCs/>
                <w:color w:val="000000"/>
                <w:sz w:val="24"/>
                <w:szCs w:val="24"/>
              </w:rPr>
            </w:pPr>
            <w:bookmarkStart w:id="645" w:name="RANGE!C144"/>
            <w:r w:rsidRPr="006859B0">
              <w:rPr>
                <w:rFonts w:ascii="Times New Roman" w:hAnsi="Times New Roman"/>
                <w:b/>
                <w:bCs/>
                <w:color w:val="000000"/>
                <w:sz w:val="24"/>
                <w:szCs w:val="24"/>
              </w:rPr>
              <w:t>Навыки:</w:t>
            </w:r>
            <w:bookmarkEnd w:id="645"/>
          </w:p>
        </w:tc>
      </w:tr>
      <w:tr w:rsidR="006859B0" w:rsidRPr="006859B0" w14:paraId="060CC52A" w14:textId="77777777" w:rsidTr="0037429A">
        <w:trPr>
          <w:trHeight w:val="20"/>
        </w:trPr>
        <w:tc>
          <w:tcPr>
            <w:tcW w:w="2606" w:type="dxa"/>
            <w:vMerge/>
            <w:vAlign w:val="center"/>
            <w:hideMark/>
          </w:tcPr>
          <w:p w14:paraId="2663D7E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5F647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99EA42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определение образа и характера движения анимационного персонажа в соответствии с заданием режиссера по сцене;</w:t>
            </w:r>
          </w:p>
        </w:tc>
      </w:tr>
      <w:tr w:rsidR="006859B0" w:rsidRPr="006859B0" w14:paraId="61F7ED97" w14:textId="77777777" w:rsidTr="0037429A">
        <w:trPr>
          <w:trHeight w:val="20"/>
        </w:trPr>
        <w:tc>
          <w:tcPr>
            <w:tcW w:w="2606" w:type="dxa"/>
            <w:vMerge/>
            <w:vAlign w:val="center"/>
            <w:hideMark/>
          </w:tcPr>
          <w:p w14:paraId="32F490E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B68EEE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A1D1B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разбор действия анимационного персонажа, его направления, темпа и распределения по хронометражу;</w:t>
            </w:r>
          </w:p>
        </w:tc>
      </w:tr>
      <w:tr w:rsidR="006859B0" w:rsidRPr="006859B0" w14:paraId="31F981D7" w14:textId="77777777" w:rsidTr="0037429A">
        <w:trPr>
          <w:trHeight w:val="20"/>
        </w:trPr>
        <w:tc>
          <w:tcPr>
            <w:tcW w:w="2606" w:type="dxa"/>
            <w:vMerge/>
            <w:vAlign w:val="center"/>
            <w:hideMark/>
          </w:tcPr>
          <w:p w14:paraId="7F62A0F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C5AE7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BC2245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настройка параметров компьютерной модели для создания ключевых поз анимационного персонажа;</w:t>
            </w:r>
          </w:p>
        </w:tc>
      </w:tr>
      <w:tr w:rsidR="006859B0" w:rsidRPr="006859B0" w14:paraId="41D70B4E" w14:textId="77777777" w:rsidTr="0037429A">
        <w:trPr>
          <w:trHeight w:val="20"/>
        </w:trPr>
        <w:tc>
          <w:tcPr>
            <w:tcW w:w="2606" w:type="dxa"/>
            <w:vMerge/>
            <w:vAlign w:val="center"/>
            <w:hideMark/>
          </w:tcPr>
          <w:p w14:paraId="4BF6D33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11FB6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E7C75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расстановка ключевых поз анимационного персонажа по хронометражу в соответствии с заданием режиссера и звуковым рядом;</w:t>
            </w:r>
          </w:p>
        </w:tc>
      </w:tr>
      <w:tr w:rsidR="006859B0" w:rsidRPr="006859B0" w14:paraId="074687B7" w14:textId="77777777" w:rsidTr="0037429A">
        <w:trPr>
          <w:trHeight w:val="20"/>
        </w:trPr>
        <w:tc>
          <w:tcPr>
            <w:tcW w:w="2606" w:type="dxa"/>
            <w:vMerge/>
            <w:vAlign w:val="center"/>
            <w:hideMark/>
          </w:tcPr>
          <w:p w14:paraId="71D979B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202FA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D144B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дополнительная настройка параметров компьютерной модели для детальной проработки движений и выразительных поз анимационного персонажа;</w:t>
            </w:r>
          </w:p>
        </w:tc>
      </w:tr>
      <w:tr w:rsidR="006859B0" w:rsidRPr="006859B0" w14:paraId="37002B04" w14:textId="77777777" w:rsidTr="0037429A">
        <w:trPr>
          <w:trHeight w:val="20"/>
        </w:trPr>
        <w:tc>
          <w:tcPr>
            <w:tcW w:w="2606" w:type="dxa"/>
            <w:vMerge/>
            <w:vAlign w:val="center"/>
            <w:hideMark/>
          </w:tcPr>
          <w:p w14:paraId="37D1196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BC928F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345DD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выполнение поправок в настройках параметров анимационного персонажа и в распределении их по времени в рамках поставленного задания</w:t>
            </w:r>
          </w:p>
        </w:tc>
      </w:tr>
      <w:tr w:rsidR="006859B0" w:rsidRPr="006859B0" w14:paraId="1C2715DE" w14:textId="77777777" w:rsidTr="0037429A">
        <w:trPr>
          <w:trHeight w:val="20"/>
        </w:trPr>
        <w:tc>
          <w:tcPr>
            <w:tcW w:w="2606" w:type="dxa"/>
            <w:vMerge/>
            <w:vAlign w:val="center"/>
            <w:hideMark/>
          </w:tcPr>
          <w:p w14:paraId="1C7EF73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DDFE79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C4F63C" w14:textId="77777777" w:rsidR="006859B0" w:rsidRPr="006859B0" w:rsidRDefault="006859B0" w:rsidP="0037429A">
            <w:pPr>
              <w:spacing w:after="0"/>
              <w:rPr>
                <w:rFonts w:ascii="Times New Roman" w:hAnsi="Times New Roman"/>
                <w:b/>
                <w:bCs/>
                <w:color w:val="000000"/>
                <w:sz w:val="24"/>
                <w:szCs w:val="24"/>
              </w:rPr>
            </w:pPr>
            <w:bookmarkStart w:id="646" w:name="RANGE!C151"/>
            <w:r w:rsidRPr="006859B0">
              <w:rPr>
                <w:rFonts w:ascii="Times New Roman" w:hAnsi="Times New Roman"/>
                <w:b/>
                <w:bCs/>
                <w:color w:val="000000"/>
                <w:sz w:val="24"/>
                <w:szCs w:val="24"/>
              </w:rPr>
              <w:t>Умения:</w:t>
            </w:r>
            <w:bookmarkEnd w:id="646"/>
          </w:p>
        </w:tc>
      </w:tr>
      <w:tr w:rsidR="006859B0" w:rsidRPr="006859B0" w14:paraId="3666F952" w14:textId="77777777" w:rsidTr="0037429A">
        <w:trPr>
          <w:trHeight w:val="20"/>
        </w:trPr>
        <w:tc>
          <w:tcPr>
            <w:tcW w:w="2606" w:type="dxa"/>
            <w:vMerge/>
            <w:vAlign w:val="center"/>
            <w:hideMark/>
          </w:tcPr>
          <w:p w14:paraId="227EB6B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349F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CCC9C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библиотеки поз анимационных персонажей без нарушения их узнаваемости;</w:t>
            </w:r>
          </w:p>
        </w:tc>
      </w:tr>
      <w:tr w:rsidR="006859B0" w:rsidRPr="006859B0" w14:paraId="40C36DA8" w14:textId="77777777" w:rsidTr="0037429A">
        <w:trPr>
          <w:trHeight w:val="20"/>
        </w:trPr>
        <w:tc>
          <w:tcPr>
            <w:tcW w:w="2606" w:type="dxa"/>
            <w:vMerge/>
            <w:vAlign w:val="center"/>
            <w:hideMark/>
          </w:tcPr>
          <w:p w14:paraId="2777809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8C73A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D3E796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инструменты управления анимационным персонажем;</w:t>
            </w:r>
          </w:p>
        </w:tc>
      </w:tr>
      <w:tr w:rsidR="006859B0" w:rsidRPr="006859B0" w14:paraId="79B18D4B" w14:textId="77777777" w:rsidTr="0037429A">
        <w:trPr>
          <w:trHeight w:val="20"/>
        </w:trPr>
        <w:tc>
          <w:tcPr>
            <w:tcW w:w="2606" w:type="dxa"/>
            <w:vMerge/>
            <w:vAlign w:val="center"/>
            <w:hideMark/>
          </w:tcPr>
          <w:p w14:paraId="2452A3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15E991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23CE6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распределять этапы работы над визуализацией характерного движения в технологии компьютерной графики;</w:t>
            </w:r>
          </w:p>
        </w:tc>
      </w:tr>
      <w:tr w:rsidR="006859B0" w:rsidRPr="006859B0" w14:paraId="603F48DE" w14:textId="77777777" w:rsidTr="0037429A">
        <w:trPr>
          <w:trHeight w:val="20"/>
        </w:trPr>
        <w:tc>
          <w:tcPr>
            <w:tcW w:w="2606" w:type="dxa"/>
            <w:vMerge/>
            <w:vAlign w:val="center"/>
            <w:hideMark/>
          </w:tcPr>
          <w:p w14:paraId="2B8674A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35EEA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1066A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принципы анимации для визуализации характерного движения в компьютерной графике;</w:t>
            </w:r>
          </w:p>
        </w:tc>
      </w:tr>
      <w:tr w:rsidR="006859B0" w:rsidRPr="006859B0" w14:paraId="00A4CBB7" w14:textId="77777777" w:rsidTr="0037429A">
        <w:trPr>
          <w:trHeight w:val="20"/>
        </w:trPr>
        <w:tc>
          <w:tcPr>
            <w:tcW w:w="2606" w:type="dxa"/>
            <w:vMerge/>
            <w:vAlign w:val="center"/>
            <w:hideMark/>
          </w:tcPr>
          <w:p w14:paraId="76DB66E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A08A31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6548C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распределять ключевые позы по хронометражу сцены (таймингу) для визуализации характерного движения с применением компьютерной графики;</w:t>
            </w:r>
          </w:p>
        </w:tc>
      </w:tr>
      <w:tr w:rsidR="006859B0" w:rsidRPr="006859B0" w14:paraId="47CF137C" w14:textId="77777777" w:rsidTr="0037429A">
        <w:trPr>
          <w:trHeight w:val="20"/>
        </w:trPr>
        <w:tc>
          <w:tcPr>
            <w:tcW w:w="2606" w:type="dxa"/>
            <w:vMerge/>
            <w:vAlign w:val="center"/>
            <w:hideMark/>
          </w:tcPr>
          <w:p w14:paraId="4D27D66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C597D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2D602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компьютерной графики;</w:t>
            </w:r>
          </w:p>
        </w:tc>
      </w:tr>
      <w:tr w:rsidR="006859B0" w:rsidRPr="006859B0" w14:paraId="0BA8EDD4" w14:textId="77777777" w:rsidTr="0037429A">
        <w:trPr>
          <w:trHeight w:val="20"/>
        </w:trPr>
        <w:tc>
          <w:tcPr>
            <w:tcW w:w="2606" w:type="dxa"/>
            <w:vMerge/>
            <w:vAlign w:val="center"/>
            <w:hideMark/>
          </w:tcPr>
          <w:p w14:paraId="6E2B48E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D996D8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0B041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вносить правки в сцену, созданную с применением компьютерной графики, с учетом поставленного задания</w:t>
            </w:r>
          </w:p>
        </w:tc>
      </w:tr>
      <w:tr w:rsidR="006859B0" w:rsidRPr="006859B0" w14:paraId="1E4DAD3D" w14:textId="77777777" w:rsidTr="0037429A">
        <w:trPr>
          <w:trHeight w:val="20"/>
        </w:trPr>
        <w:tc>
          <w:tcPr>
            <w:tcW w:w="2606" w:type="dxa"/>
            <w:vMerge/>
            <w:vAlign w:val="center"/>
            <w:hideMark/>
          </w:tcPr>
          <w:p w14:paraId="6AB8A11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08458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060D811" w14:textId="77777777" w:rsidR="006859B0" w:rsidRPr="006859B0" w:rsidRDefault="006859B0" w:rsidP="0037429A">
            <w:pPr>
              <w:spacing w:after="0"/>
              <w:rPr>
                <w:rFonts w:ascii="Times New Roman" w:hAnsi="Times New Roman"/>
                <w:b/>
                <w:bCs/>
                <w:color w:val="000000"/>
                <w:sz w:val="24"/>
                <w:szCs w:val="24"/>
              </w:rPr>
            </w:pPr>
            <w:bookmarkStart w:id="647" w:name="RANGE!C159"/>
            <w:r w:rsidRPr="006859B0">
              <w:rPr>
                <w:rFonts w:ascii="Times New Roman" w:hAnsi="Times New Roman"/>
                <w:b/>
                <w:bCs/>
                <w:color w:val="000000"/>
                <w:sz w:val="24"/>
                <w:szCs w:val="24"/>
              </w:rPr>
              <w:t>Знания:</w:t>
            </w:r>
            <w:bookmarkEnd w:id="647"/>
          </w:p>
        </w:tc>
      </w:tr>
      <w:tr w:rsidR="006859B0" w:rsidRPr="006859B0" w14:paraId="2E85E9C2" w14:textId="77777777" w:rsidTr="0037429A">
        <w:trPr>
          <w:trHeight w:val="20"/>
        </w:trPr>
        <w:tc>
          <w:tcPr>
            <w:tcW w:w="2606" w:type="dxa"/>
            <w:vMerge/>
            <w:vAlign w:val="center"/>
            <w:hideMark/>
          </w:tcPr>
          <w:p w14:paraId="24FBC5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CD999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F89A4D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рисунка;</w:t>
            </w:r>
          </w:p>
        </w:tc>
      </w:tr>
      <w:tr w:rsidR="006859B0" w:rsidRPr="006859B0" w14:paraId="370E8436" w14:textId="77777777" w:rsidTr="0037429A">
        <w:trPr>
          <w:trHeight w:val="20"/>
        </w:trPr>
        <w:tc>
          <w:tcPr>
            <w:tcW w:w="2606" w:type="dxa"/>
            <w:vMerge/>
            <w:vAlign w:val="center"/>
            <w:hideMark/>
          </w:tcPr>
          <w:p w14:paraId="626571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C1D8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FAC10D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основы компьютерной графики;</w:t>
            </w:r>
          </w:p>
        </w:tc>
      </w:tr>
      <w:tr w:rsidR="006859B0" w:rsidRPr="006859B0" w14:paraId="13A6B0BC" w14:textId="77777777" w:rsidTr="0037429A">
        <w:trPr>
          <w:trHeight w:val="20"/>
        </w:trPr>
        <w:tc>
          <w:tcPr>
            <w:tcW w:w="2606" w:type="dxa"/>
            <w:vMerge/>
            <w:vAlign w:val="center"/>
            <w:hideMark/>
          </w:tcPr>
          <w:p w14:paraId="42F2D45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8CA28A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86C7A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работы с программным обеспечением для создания компьютерной анимации;</w:t>
            </w:r>
          </w:p>
        </w:tc>
      </w:tr>
      <w:tr w:rsidR="006859B0" w:rsidRPr="006859B0" w14:paraId="7423401B" w14:textId="77777777" w:rsidTr="0037429A">
        <w:trPr>
          <w:trHeight w:val="20"/>
        </w:trPr>
        <w:tc>
          <w:tcPr>
            <w:tcW w:w="2606" w:type="dxa"/>
            <w:vMerge/>
            <w:vAlign w:val="center"/>
            <w:hideMark/>
          </w:tcPr>
          <w:p w14:paraId="7CD6C60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78016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DB178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необходимых наборов информации для визуализации характерного движения в технологии рисованной анимации;</w:t>
            </w:r>
          </w:p>
        </w:tc>
      </w:tr>
      <w:tr w:rsidR="006859B0" w:rsidRPr="006859B0" w14:paraId="4AFDEC89" w14:textId="77777777" w:rsidTr="0037429A">
        <w:trPr>
          <w:trHeight w:val="20"/>
        </w:trPr>
        <w:tc>
          <w:tcPr>
            <w:tcW w:w="2606" w:type="dxa"/>
            <w:vMerge/>
            <w:vAlign w:val="center"/>
            <w:hideMark/>
          </w:tcPr>
          <w:p w14:paraId="075F3B6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B75BD8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F57E6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этапов рабочего процесса при создании видеоряда с применением компьютерной графики;</w:t>
            </w:r>
          </w:p>
        </w:tc>
      </w:tr>
      <w:tr w:rsidR="006859B0" w:rsidRPr="006859B0" w14:paraId="3D3321E1" w14:textId="77777777" w:rsidTr="0037429A">
        <w:trPr>
          <w:trHeight w:val="20"/>
        </w:trPr>
        <w:tc>
          <w:tcPr>
            <w:tcW w:w="2606" w:type="dxa"/>
            <w:vMerge/>
            <w:vAlign w:val="center"/>
            <w:hideMark/>
          </w:tcPr>
          <w:p w14:paraId="0A681E7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6459E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DA852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биомеханики в приложении к возможностям компьютерной графики</w:t>
            </w:r>
          </w:p>
        </w:tc>
      </w:tr>
      <w:tr w:rsidR="006859B0" w:rsidRPr="006859B0" w14:paraId="594D0D3A" w14:textId="77777777" w:rsidTr="0037429A">
        <w:trPr>
          <w:trHeight w:val="20"/>
        </w:trPr>
        <w:tc>
          <w:tcPr>
            <w:tcW w:w="2606" w:type="dxa"/>
            <w:vMerge/>
            <w:vAlign w:val="center"/>
            <w:hideMark/>
          </w:tcPr>
          <w:p w14:paraId="6DA7801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DEACE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FCEE4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распределения ключевых поз по хронометражу сцены (таймингу) для визуализации характерного движения;</w:t>
            </w:r>
          </w:p>
        </w:tc>
      </w:tr>
      <w:tr w:rsidR="006859B0" w:rsidRPr="006859B0" w14:paraId="3D493009" w14:textId="77777777" w:rsidTr="0037429A">
        <w:trPr>
          <w:trHeight w:val="20"/>
        </w:trPr>
        <w:tc>
          <w:tcPr>
            <w:tcW w:w="2606" w:type="dxa"/>
            <w:vMerge/>
            <w:vAlign w:val="center"/>
            <w:hideMark/>
          </w:tcPr>
          <w:p w14:paraId="7C014D3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8FB834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E82E6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восприятия совместного движения нескольких объектов в анимационной сцене в приложении к использованию виртуальной камеры</w:t>
            </w:r>
          </w:p>
        </w:tc>
      </w:tr>
      <w:tr w:rsidR="006859B0" w:rsidRPr="006859B0" w14:paraId="1BE3EECD" w14:textId="77777777" w:rsidTr="0037429A">
        <w:trPr>
          <w:trHeight w:val="20"/>
        </w:trPr>
        <w:tc>
          <w:tcPr>
            <w:tcW w:w="2606" w:type="dxa"/>
            <w:vMerge/>
            <w:vAlign w:val="center"/>
            <w:hideMark/>
          </w:tcPr>
          <w:p w14:paraId="3BC4A47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E5F88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7BBBE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компьютерной графики, позволяющие вносить исправления в сцену без нарушения общего характера движения;</w:t>
            </w:r>
          </w:p>
        </w:tc>
      </w:tr>
      <w:tr w:rsidR="006859B0" w:rsidRPr="006859B0" w14:paraId="3851D9C5" w14:textId="77777777" w:rsidTr="0037429A">
        <w:trPr>
          <w:trHeight w:val="20"/>
        </w:trPr>
        <w:tc>
          <w:tcPr>
            <w:tcW w:w="2606" w:type="dxa"/>
            <w:vMerge/>
            <w:vAlign w:val="center"/>
            <w:hideMark/>
          </w:tcPr>
          <w:p w14:paraId="124CF8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DDD926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469F1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визуализации характерного движения персонажей и биомеханики</w:t>
            </w:r>
          </w:p>
        </w:tc>
      </w:tr>
      <w:tr w:rsidR="006859B0" w:rsidRPr="006859B0" w14:paraId="58B7FE6C" w14:textId="77777777" w:rsidTr="0037429A">
        <w:trPr>
          <w:trHeight w:val="20"/>
        </w:trPr>
        <w:tc>
          <w:tcPr>
            <w:tcW w:w="2606" w:type="dxa"/>
            <w:vMerge/>
            <w:vAlign w:val="center"/>
            <w:hideMark/>
          </w:tcPr>
          <w:p w14:paraId="371C3F0C"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1AB791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2.2 Выставлять персонажей анимационного кино, объектов и окружения в сцене под камеру</w:t>
            </w:r>
          </w:p>
        </w:tc>
        <w:tc>
          <w:tcPr>
            <w:tcW w:w="3753" w:type="dxa"/>
            <w:shd w:val="clear" w:color="auto" w:fill="auto"/>
            <w:hideMark/>
          </w:tcPr>
          <w:p w14:paraId="3A513701" w14:textId="0EB8A218" w:rsidR="006859B0" w:rsidRPr="006859B0" w:rsidRDefault="006859B0" w:rsidP="0037429A">
            <w:pPr>
              <w:spacing w:after="0"/>
              <w:rPr>
                <w:rFonts w:ascii="Times New Roman" w:hAnsi="Times New Roman"/>
                <w:b/>
                <w:bCs/>
                <w:color w:val="000000"/>
                <w:sz w:val="24"/>
                <w:szCs w:val="24"/>
              </w:rPr>
            </w:pPr>
            <w:bookmarkStart w:id="648" w:name="RANGE!C170"/>
            <w:r w:rsidRPr="006859B0">
              <w:rPr>
                <w:rFonts w:ascii="Times New Roman" w:hAnsi="Times New Roman"/>
                <w:b/>
                <w:bCs/>
                <w:color w:val="000000"/>
                <w:sz w:val="24"/>
                <w:szCs w:val="24"/>
              </w:rPr>
              <w:t>Навыки:</w:t>
            </w:r>
            <w:bookmarkEnd w:id="648"/>
          </w:p>
        </w:tc>
      </w:tr>
      <w:tr w:rsidR="006859B0" w:rsidRPr="006859B0" w14:paraId="121E7D05" w14:textId="77777777" w:rsidTr="0037429A">
        <w:trPr>
          <w:trHeight w:val="20"/>
        </w:trPr>
        <w:tc>
          <w:tcPr>
            <w:tcW w:w="2606" w:type="dxa"/>
            <w:vMerge/>
            <w:vAlign w:val="center"/>
            <w:hideMark/>
          </w:tcPr>
          <w:p w14:paraId="25A8660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5DF60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7B33C5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создании виртуальных камер в сценах анимационного кино и настройка их технических параметров;</w:t>
            </w:r>
          </w:p>
        </w:tc>
      </w:tr>
      <w:tr w:rsidR="006859B0" w:rsidRPr="006859B0" w14:paraId="2E623983" w14:textId="77777777" w:rsidTr="0037429A">
        <w:trPr>
          <w:trHeight w:val="20"/>
        </w:trPr>
        <w:tc>
          <w:tcPr>
            <w:tcW w:w="2606" w:type="dxa"/>
            <w:vMerge/>
            <w:vAlign w:val="center"/>
            <w:hideMark/>
          </w:tcPr>
          <w:p w14:paraId="36AEF12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06516F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2EE05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мониторинге и настройка технических аспектов постановки виртуальных камер в соответствии с установленными правилами технологического процесса анимационного кино;</w:t>
            </w:r>
          </w:p>
        </w:tc>
      </w:tr>
      <w:tr w:rsidR="006859B0" w:rsidRPr="006859B0" w14:paraId="01B654C2" w14:textId="77777777" w:rsidTr="0037429A">
        <w:trPr>
          <w:trHeight w:val="20"/>
        </w:trPr>
        <w:tc>
          <w:tcPr>
            <w:tcW w:w="2606" w:type="dxa"/>
            <w:vMerge/>
            <w:vAlign w:val="center"/>
            <w:hideMark/>
          </w:tcPr>
          <w:p w14:paraId="0945157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54EC3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F5E09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персонажей анимационного кино, объектов и окружения в сцене под камеру;</w:t>
            </w:r>
          </w:p>
        </w:tc>
      </w:tr>
      <w:tr w:rsidR="006859B0" w:rsidRPr="006859B0" w14:paraId="40F66469" w14:textId="77777777" w:rsidTr="0037429A">
        <w:trPr>
          <w:trHeight w:val="20"/>
        </w:trPr>
        <w:tc>
          <w:tcPr>
            <w:tcW w:w="2606" w:type="dxa"/>
            <w:vMerge/>
            <w:vAlign w:val="center"/>
            <w:hideMark/>
          </w:tcPr>
          <w:p w14:paraId="4ADE3DA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F07C8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E6026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сборке анимационных сцен;</w:t>
            </w:r>
          </w:p>
        </w:tc>
      </w:tr>
      <w:tr w:rsidR="006859B0" w:rsidRPr="006859B0" w14:paraId="6195FF4F" w14:textId="77777777" w:rsidTr="0037429A">
        <w:trPr>
          <w:trHeight w:val="20"/>
        </w:trPr>
        <w:tc>
          <w:tcPr>
            <w:tcW w:w="2606" w:type="dxa"/>
            <w:vMerge/>
            <w:vAlign w:val="center"/>
            <w:hideMark/>
          </w:tcPr>
          <w:p w14:paraId="4776DED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4EED7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CF9AE0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решении технических задач, связанных с постановкой персонажей и объектов в виртуальном пространстве анимационных сцен;</w:t>
            </w:r>
          </w:p>
        </w:tc>
      </w:tr>
      <w:tr w:rsidR="006859B0" w:rsidRPr="006859B0" w14:paraId="12C67D8A" w14:textId="77777777" w:rsidTr="0037429A">
        <w:trPr>
          <w:trHeight w:val="20"/>
        </w:trPr>
        <w:tc>
          <w:tcPr>
            <w:tcW w:w="2606" w:type="dxa"/>
            <w:vMerge/>
            <w:vAlign w:val="center"/>
            <w:hideMark/>
          </w:tcPr>
          <w:p w14:paraId="52705F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C0AB23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64CAD8" w14:textId="77777777" w:rsidR="006859B0" w:rsidRPr="006859B0" w:rsidRDefault="006859B0" w:rsidP="0037429A">
            <w:pPr>
              <w:spacing w:after="0"/>
              <w:rPr>
                <w:rFonts w:ascii="Times New Roman" w:hAnsi="Times New Roman"/>
                <w:color w:val="000000"/>
                <w:sz w:val="24"/>
                <w:szCs w:val="24"/>
              </w:rPr>
            </w:pPr>
            <w:bookmarkStart w:id="649" w:name="RANGE!C176"/>
            <w:r w:rsidRPr="006859B0">
              <w:rPr>
                <w:rFonts w:ascii="Times New Roman" w:hAnsi="Times New Roman"/>
                <w:color w:val="000000"/>
                <w:sz w:val="24"/>
                <w:szCs w:val="24"/>
              </w:rPr>
              <w:t>взаимодействии с творческой группой по вопросам, связанным с постановкой персонажей и объектов в виртуальном пространстве анимационных сцен;</w:t>
            </w:r>
            <w:bookmarkEnd w:id="649"/>
          </w:p>
        </w:tc>
      </w:tr>
      <w:tr w:rsidR="006859B0" w:rsidRPr="006859B0" w14:paraId="63E4F2A6" w14:textId="77777777" w:rsidTr="0037429A">
        <w:trPr>
          <w:trHeight w:val="20"/>
        </w:trPr>
        <w:tc>
          <w:tcPr>
            <w:tcW w:w="2606" w:type="dxa"/>
            <w:vMerge/>
            <w:vAlign w:val="center"/>
            <w:hideMark/>
          </w:tcPr>
          <w:p w14:paraId="63CACC0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023D6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F9E577" w14:textId="77777777" w:rsidR="006859B0" w:rsidRPr="006859B0" w:rsidRDefault="006859B0" w:rsidP="0037429A">
            <w:pPr>
              <w:spacing w:after="0"/>
              <w:rPr>
                <w:rFonts w:ascii="Times New Roman" w:hAnsi="Times New Roman"/>
                <w:b/>
                <w:bCs/>
                <w:color w:val="000000"/>
                <w:sz w:val="24"/>
                <w:szCs w:val="24"/>
              </w:rPr>
            </w:pPr>
            <w:bookmarkStart w:id="650" w:name="RANGE!C177"/>
            <w:r w:rsidRPr="006859B0">
              <w:rPr>
                <w:rFonts w:ascii="Times New Roman" w:hAnsi="Times New Roman"/>
                <w:b/>
                <w:bCs/>
                <w:color w:val="000000"/>
                <w:sz w:val="24"/>
                <w:szCs w:val="24"/>
              </w:rPr>
              <w:t>Умения:</w:t>
            </w:r>
            <w:bookmarkEnd w:id="650"/>
          </w:p>
        </w:tc>
      </w:tr>
      <w:tr w:rsidR="006859B0" w:rsidRPr="006859B0" w14:paraId="6B671EE7" w14:textId="77777777" w:rsidTr="0037429A">
        <w:trPr>
          <w:trHeight w:val="20"/>
        </w:trPr>
        <w:tc>
          <w:tcPr>
            <w:tcW w:w="2606" w:type="dxa"/>
            <w:vMerge/>
            <w:vAlign w:val="center"/>
            <w:hideMark/>
          </w:tcPr>
          <w:p w14:paraId="613DC42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9A59E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1775E3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программное обеспечение для постановки виртуальных камер в сценах анимационного кино и компьютерной графики;</w:t>
            </w:r>
          </w:p>
        </w:tc>
      </w:tr>
      <w:tr w:rsidR="006859B0" w:rsidRPr="006859B0" w14:paraId="68DB3142" w14:textId="77777777" w:rsidTr="0037429A">
        <w:trPr>
          <w:trHeight w:val="20"/>
        </w:trPr>
        <w:tc>
          <w:tcPr>
            <w:tcW w:w="2606" w:type="dxa"/>
            <w:vMerge/>
            <w:vAlign w:val="center"/>
            <w:hideMark/>
          </w:tcPr>
          <w:p w14:paraId="6E196E7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AFB07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1161A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сохранять и адаптировать заданные раскадровкой композицию и ракурс виртуальной камеры при ее постановке в трехмерной сцене;</w:t>
            </w:r>
          </w:p>
        </w:tc>
      </w:tr>
      <w:tr w:rsidR="006859B0" w:rsidRPr="006859B0" w14:paraId="4A2B2163" w14:textId="77777777" w:rsidTr="0037429A">
        <w:trPr>
          <w:trHeight w:val="20"/>
        </w:trPr>
        <w:tc>
          <w:tcPr>
            <w:tcW w:w="2606" w:type="dxa"/>
            <w:vMerge/>
            <w:vAlign w:val="center"/>
            <w:hideMark/>
          </w:tcPr>
          <w:p w14:paraId="3BFD8DA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3080B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C58FD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основные техники и принципы видеомонтажа в анимационном кино;</w:t>
            </w:r>
          </w:p>
        </w:tc>
      </w:tr>
      <w:tr w:rsidR="006859B0" w:rsidRPr="006859B0" w14:paraId="0966BAA2" w14:textId="77777777" w:rsidTr="0037429A">
        <w:trPr>
          <w:trHeight w:val="20"/>
        </w:trPr>
        <w:tc>
          <w:tcPr>
            <w:tcW w:w="2606" w:type="dxa"/>
            <w:vMerge/>
            <w:vAlign w:val="center"/>
            <w:hideMark/>
          </w:tcPr>
          <w:p w14:paraId="73ACB25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42E2F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08EC8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принципы биомеханики при постановке объектов и персонажей</w:t>
            </w:r>
          </w:p>
        </w:tc>
      </w:tr>
      <w:tr w:rsidR="006859B0" w:rsidRPr="006859B0" w14:paraId="3E8E8918" w14:textId="77777777" w:rsidTr="0037429A">
        <w:trPr>
          <w:trHeight w:val="20"/>
        </w:trPr>
        <w:tc>
          <w:tcPr>
            <w:tcW w:w="2606" w:type="dxa"/>
            <w:vMerge/>
            <w:vAlign w:val="center"/>
            <w:hideMark/>
          </w:tcPr>
          <w:p w14:paraId="4512865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B84E8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3A9A793" w14:textId="77777777" w:rsidR="006859B0" w:rsidRPr="006859B0" w:rsidRDefault="006859B0" w:rsidP="0037429A">
            <w:pPr>
              <w:spacing w:after="0"/>
              <w:rPr>
                <w:rFonts w:ascii="Times New Roman" w:hAnsi="Times New Roman"/>
                <w:b/>
                <w:bCs/>
                <w:color w:val="000000"/>
                <w:sz w:val="24"/>
                <w:szCs w:val="24"/>
              </w:rPr>
            </w:pPr>
            <w:bookmarkStart w:id="651" w:name="RANGE!C182"/>
            <w:r w:rsidRPr="006859B0">
              <w:rPr>
                <w:rFonts w:ascii="Times New Roman" w:hAnsi="Times New Roman"/>
                <w:b/>
                <w:bCs/>
                <w:color w:val="000000"/>
                <w:sz w:val="24"/>
                <w:szCs w:val="24"/>
              </w:rPr>
              <w:t>Знания:</w:t>
            </w:r>
            <w:bookmarkEnd w:id="651"/>
          </w:p>
        </w:tc>
      </w:tr>
      <w:tr w:rsidR="006859B0" w:rsidRPr="006859B0" w14:paraId="6D8149C3" w14:textId="77777777" w:rsidTr="0037429A">
        <w:trPr>
          <w:trHeight w:val="20"/>
        </w:trPr>
        <w:tc>
          <w:tcPr>
            <w:tcW w:w="2606" w:type="dxa"/>
            <w:vMerge/>
            <w:vAlign w:val="center"/>
            <w:hideMark/>
          </w:tcPr>
          <w:p w14:paraId="7D2E3DA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FF102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11B405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для постановки виртуальных;</w:t>
            </w:r>
          </w:p>
        </w:tc>
      </w:tr>
      <w:tr w:rsidR="006859B0" w:rsidRPr="006859B0" w14:paraId="7BE981F6" w14:textId="77777777" w:rsidTr="0037429A">
        <w:trPr>
          <w:trHeight w:val="20"/>
        </w:trPr>
        <w:tc>
          <w:tcPr>
            <w:tcW w:w="2606" w:type="dxa"/>
            <w:vMerge/>
            <w:vAlign w:val="center"/>
            <w:hideMark/>
          </w:tcPr>
          <w:p w14:paraId="13F7A2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E124E0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49590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принципов видеомонтажа;</w:t>
            </w:r>
          </w:p>
        </w:tc>
      </w:tr>
      <w:tr w:rsidR="006859B0" w:rsidRPr="006859B0" w14:paraId="51BAB54C" w14:textId="77777777" w:rsidTr="0037429A">
        <w:trPr>
          <w:trHeight w:val="20"/>
        </w:trPr>
        <w:tc>
          <w:tcPr>
            <w:tcW w:w="2606" w:type="dxa"/>
            <w:vMerge/>
            <w:vAlign w:val="center"/>
            <w:hideMark/>
          </w:tcPr>
          <w:p w14:paraId="482BB6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0032BD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B5138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анимации и мультипликации;</w:t>
            </w:r>
          </w:p>
        </w:tc>
      </w:tr>
      <w:tr w:rsidR="006859B0" w:rsidRPr="006859B0" w14:paraId="4EBB799D" w14:textId="77777777" w:rsidTr="0037429A">
        <w:trPr>
          <w:trHeight w:val="20"/>
        </w:trPr>
        <w:tc>
          <w:tcPr>
            <w:tcW w:w="2606" w:type="dxa"/>
            <w:vMerge/>
            <w:vAlign w:val="center"/>
            <w:hideMark/>
          </w:tcPr>
          <w:p w14:paraId="02CA189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E1E865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413980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построения композиции кадра;</w:t>
            </w:r>
          </w:p>
        </w:tc>
      </w:tr>
      <w:tr w:rsidR="006859B0" w:rsidRPr="006859B0" w14:paraId="55C88E48" w14:textId="77777777" w:rsidTr="0037429A">
        <w:trPr>
          <w:trHeight w:val="20"/>
        </w:trPr>
        <w:tc>
          <w:tcPr>
            <w:tcW w:w="2606" w:type="dxa"/>
            <w:vMerge/>
            <w:vAlign w:val="center"/>
            <w:hideMark/>
          </w:tcPr>
          <w:p w14:paraId="093563A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3D2C4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D775A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5414A2A2" w14:textId="77777777" w:rsidTr="0037429A">
        <w:trPr>
          <w:trHeight w:val="20"/>
        </w:trPr>
        <w:tc>
          <w:tcPr>
            <w:tcW w:w="2606" w:type="dxa"/>
            <w:vMerge/>
            <w:vAlign w:val="center"/>
            <w:hideMark/>
          </w:tcPr>
          <w:p w14:paraId="0A07567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8D0C2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18878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и взаимосвязь этапов производства анимационного кино;</w:t>
            </w:r>
          </w:p>
        </w:tc>
      </w:tr>
      <w:tr w:rsidR="006859B0" w:rsidRPr="006859B0" w14:paraId="29324F1B" w14:textId="77777777" w:rsidTr="0037429A">
        <w:trPr>
          <w:trHeight w:val="20"/>
        </w:trPr>
        <w:tc>
          <w:tcPr>
            <w:tcW w:w="2606" w:type="dxa"/>
            <w:vMerge/>
            <w:vAlign w:val="center"/>
            <w:hideMark/>
          </w:tcPr>
          <w:p w14:paraId="36AFF11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6C13A8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EF1CD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технических принципов работы </w:t>
            </w:r>
          </w:p>
        </w:tc>
      </w:tr>
      <w:tr w:rsidR="006859B0" w:rsidRPr="006859B0" w14:paraId="4E65E6C5" w14:textId="77777777" w:rsidTr="0037429A">
        <w:trPr>
          <w:trHeight w:val="20"/>
        </w:trPr>
        <w:tc>
          <w:tcPr>
            <w:tcW w:w="2606" w:type="dxa"/>
            <w:vMerge/>
            <w:vAlign w:val="center"/>
            <w:hideMark/>
          </w:tcPr>
          <w:p w14:paraId="0A1180F9"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C8D92D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2.3 Выполнять монтаж, </w:t>
            </w:r>
            <w:proofErr w:type="spellStart"/>
            <w:r w:rsidRPr="006859B0">
              <w:rPr>
                <w:rFonts w:ascii="Times New Roman" w:hAnsi="Times New Roman"/>
                <w:color w:val="000000"/>
                <w:sz w:val="24"/>
                <w:szCs w:val="24"/>
              </w:rPr>
              <w:t>композитинг</w:t>
            </w:r>
            <w:proofErr w:type="spellEnd"/>
            <w:r w:rsidRPr="006859B0">
              <w:rPr>
                <w:rFonts w:ascii="Times New Roman" w:hAnsi="Times New Roman"/>
                <w:color w:val="000000"/>
                <w:sz w:val="24"/>
                <w:szCs w:val="24"/>
              </w:rPr>
              <w:t xml:space="preserve"> и постобработку анимационного кино </w:t>
            </w:r>
          </w:p>
        </w:tc>
        <w:tc>
          <w:tcPr>
            <w:tcW w:w="3753" w:type="dxa"/>
            <w:shd w:val="clear" w:color="auto" w:fill="auto"/>
            <w:hideMark/>
          </w:tcPr>
          <w:p w14:paraId="3E473FC3" w14:textId="181B3ADD" w:rsidR="006859B0" w:rsidRPr="006859B0" w:rsidRDefault="006859B0" w:rsidP="0037429A">
            <w:pPr>
              <w:spacing w:after="0"/>
              <w:rPr>
                <w:rFonts w:ascii="Times New Roman" w:hAnsi="Times New Roman"/>
                <w:b/>
                <w:bCs/>
                <w:color w:val="000000"/>
                <w:sz w:val="24"/>
                <w:szCs w:val="24"/>
              </w:rPr>
            </w:pPr>
            <w:bookmarkStart w:id="652" w:name="RANGE!C190"/>
            <w:r w:rsidRPr="006859B0">
              <w:rPr>
                <w:rFonts w:ascii="Times New Roman" w:hAnsi="Times New Roman"/>
                <w:b/>
                <w:bCs/>
                <w:color w:val="000000"/>
                <w:sz w:val="24"/>
                <w:szCs w:val="24"/>
              </w:rPr>
              <w:t>Навыки:</w:t>
            </w:r>
            <w:bookmarkEnd w:id="652"/>
          </w:p>
        </w:tc>
      </w:tr>
      <w:tr w:rsidR="006859B0" w:rsidRPr="006859B0" w14:paraId="5D237952" w14:textId="77777777" w:rsidTr="0037429A">
        <w:trPr>
          <w:trHeight w:val="20"/>
        </w:trPr>
        <w:tc>
          <w:tcPr>
            <w:tcW w:w="2606" w:type="dxa"/>
            <w:vMerge/>
            <w:vAlign w:val="center"/>
            <w:hideMark/>
          </w:tcPr>
          <w:p w14:paraId="3652DF9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459984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C329FA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компоновке и цветокоррекции результатов </w:t>
            </w:r>
            <w:proofErr w:type="spellStart"/>
            <w:r w:rsidRPr="006859B0">
              <w:rPr>
                <w:rFonts w:ascii="Times New Roman" w:hAnsi="Times New Roman"/>
                <w:color w:val="000000"/>
                <w:sz w:val="24"/>
                <w:szCs w:val="24"/>
              </w:rPr>
              <w:t>визуализациикомпьютерных</w:t>
            </w:r>
            <w:proofErr w:type="spellEnd"/>
            <w:r w:rsidRPr="006859B0">
              <w:rPr>
                <w:rFonts w:ascii="Times New Roman" w:hAnsi="Times New Roman"/>
                <w:color w:val="000000"/>
                <w:sz w:val="24"/>
                <w:szCs w:val="24"/>
              </w:rPr>
              <w:t xml:space="preserve"> сцен анимационного кино в программе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p>
        </w:tc>
      </w:tr>
      <w:tr w:rsidR="006859B0" w:rsidRPr="006859B0" w14:paraId="4EBC7516" w14:textId="77777777" w:rsidTr="0037429A">
        <w:trPr>
          <w:trHeight w:val="20"/>
        </w:trPr>
        <w:tc>
          <w:tcPr>
            <w:tcW w:w="2606" w:type="dxa"/>
            <w:vMerge/>
            <w:vAlign w:val="center"/>
            <w:hideMark/>
          </w:tcPr>
          <w:p w14:paraId="34F22CB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9AA078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EE9AF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исправление ошибок визуализации компьютерных сцен анимационного кино средствами программ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p>
        </w:tc>
      </w:tr>
      <w:tr w:rsidR="006859B0" w:rsidRPr="006859B0" w14:paraId="154EE902" w14:textId="77777777" w:rsidTr="0037429A">
        <w:trPr>
          <w:trHeight w:val="20"/>
        </w:trPr>
        <w:tc>
          <w:tcPr>
            <w:tcW w:w="2606" w:type="dxa"/>
            <w:vMerge/>
            <w:vAlign w:val="center"/>
            <w:hideMark/>
          </w:tcPr>
          <w:p w14:paraId="2EE4A80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0F08F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D8695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добавлении анимации и специальных визуальных эффектов к результатам визуализации компьютерных сцен анимационного кино;</w:t>
            </w:r>
          </w:p>
        </w:tc>
      </w:tr>
      <w:tr w:rsidR="006859B0" w:rsidRPr="006859B0" w14:paraId="7AA866A5" w14:textId="77777777" w:rsidTr="0037429A">
        <w:trPr>
          <w:trHeight w:val="20"/>
        </w:trPr>
        <w:tc>
          <w:tcPr>
            <w:tcW w:w="2606" w:type="dxa"/>
            <w:vMerge/>
            <w:vAlign w:val="center"/>
            <w:hideMark/>
          </w:tcPr>
          <w:p w14:paraId="0F4DAB8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B902B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A9658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настройке и корректировке </w:t>
            </w:r>
            <w:proofErr w:type="spellStart"/>
            <w:r w:rsidRPr="006859B0">
              <w:rPr>
                <w:rFonts w:ascii="Times New Roman" w:hAnsi="Times New Roman"/>
                <w:color w:val="000000"/>
                <w:sz w:val="24"/>
                <w:szCs w:val="24"/>
              </w:rPr>
              <w:t>стереопараметров</w:t>
            </w:r>
            <w:proofErr w:type="spellEnd"/>
            <w:r w:rsidRPr="006859B0">
              <w:rPr>
                <w:rFonts w:ascii="Times New Roman" w:hAnsi="Times New Roman"/>
                <w:color w:val="000000"/>
                <w:sz w:val="24"/>
                <w:szCs w:val="24"/>
              </w:rPr>
              <w:t xml:space="preserve"> результатов визуализации компьютерных сцен анимационного </w:t>
            </w:r>
            <w:proofErr w:type="spellStart"/>
            <w:r w:rsidRPr="006859B0">
              <w:rPr>
                <w:rFonts w:ascii="Times New Roman" w:hAnsi="Times New Roman"/>
                <w:color w:val="000000"/>
                <w:sz w:val="24"/>
                <w:szCs w:val="24"/>
              </w:rPr>
              <w:t>киногенерации</w:t>
            </w:r>
            <w:proofErr w:type="spellEnd"/>
            <w:r w:rsidRPr="006859B0">
              <w:rPr>
                <w:rFonts w:ascii="Times New Roman" w:hAnsi="Times New Roman"/>
                <w:color w:val="000000"/>
                <w:sz w:val="24"/>
                <w:szCs w:val="24"/>
              </w:rPr>
              <w:t xml:space="preserve"> (рендеринге) финального результата компоновки и постобработки результатов визуализации компьютерных сцен анимационного кино в виде последовательностей графических файлов (или видеофайла) в соответствии с технологическими требованиями производственного процесса</w:t>
            </w:r>
          </w:p>
        </w:tc>
      </w:tr>
      <w:tr w:rsidR="006859B0" w:rsidRPr="006859B0" w14:paraId="0EB4EE1B" w14:textId="77777777" w:rsidTr="0037429A">
        <w:trPr>
          <w:trHeight w:val="20"/>
        </w:trPr>
        <w:tc>
          <w:tcPr>
            <w:tcW w:w="2606" w:type="dxa"/>
            <w:vMerge/>
            <w:vAlign w:val="center"/>
            <w:hideMark/>
          </w:tcPr>
          <w:p w14:paraId="2976C52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760A5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78572B" w14:textId="77777777" w:rsidR="006859B0" w:rsidRPr="006859B0" w:rsidRDefault="006859B0" w:rsidP="0037429A">
            <w:pPr>
              <w:spacing w:after="0"/>
              <w:rPr>
                <w:rFonts w:ascii="Times New Roman" w:hAnsi="Times New Roman"/>
                <w:b/>
                <w:bCs/>
                <w:color w:val="000000"/>
                <w:sz w:val="24"/>
                <w:szCs w:val="24"/>
              </w:rPr>
            </w:pPr>
            <w:bookmarkStart w:id="653" w:name="RANGE!C195"/>
            <w:r w:rsidRPr="006859B0">
              <w:rPr>
                <w:rFonts w:ascii="Times New Roman" w:hAnsi="Times New Roman"/>
                <w:b/>
                <w:bCs/>
                <w:color w:val="000000"/>
                <w:sz w:val="24"/>
                <w:szCs w:val="24"/>
              </w:rPr>
              <w:t>Умения:</w:t>
            </w:r>
            <w:bookmarkEnd w:id="653"/>
          </w:p>
        </w:tc>
      </w:tr>
      <w:tr w:rsidR="006859B0" w:rsidRPr="006859B0" w14:paraId="2893BEAC" w14:textId="77777777" w:rsidTr="0037429A">
        <w:trPr>
          <w:trHeight w:val="20"/>
        </w:trPr>
        <w:tc>
          <w:tcPr>
            <w:tcW w:w="2606" w:type="dxa"/>
            <w:vMerge/>
            <w:vAlign w:val="center"/>
            <w:hideMark/>
          </w:tcPr>
          <w:p w14:paraId="4E1F415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1ACE5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6BE09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использовать </w:t>
            </w:r>
            <w:proofErr w:type="spellStart"/>
            <w:r w:rsidRPr="006859B0">
              <w:rPr>
                <w:rFonts w:ascii="Times New Roman" w:hAnsi="Times New Roman"/>
                <w:color w:val="000000"/>
                <w:sz w:val="24"/>
                <w:szCs w:val="24"/>
              </w:rPr>
              <w:t>компьютерныпрограммы</w:t>
            </w:r>
            <w:proofErr w:type="spellEnd"/>
            <w:r w:rsidRPr="006859B0">
              <w:rPr>
                <w:rFonts w:ascii="Times New Roman" w:hAnsi="Times New Roman"/>
                <w:color w:val="000000"/>
                <w:sz w:val="24"/>
                <w:szCs w:val="24"/>
              </w:rPr>
              <w:t xml:space="preserve"> для выполнения задач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p>
        </w:tc>
      </w:tr>
      <w:tr w:rsidR="006859B0" w:rsidRPr="006859B0" w14:paraId="6E4CD403" w14:textId="77777777" w:rsidTr="0037429A">
        <w:trPr>
          <w:trHeight w:val="20"/>
        </w:trPr>
        <w:tc>
          <w:tcPr>
            <w:tcW w:w="2606" w:type="dxa"/>
            <w:vMerge/>
            <w:vAlign w:val="center"/>
            <w:hideMark/>
          </w:tcPr>
          <w:p w14:paraId="4706A0B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44FF98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B24653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компьютерные программы для взаимодействия с рендер-сервером;</w:t>
            </w:r>
          </w:p>
        </w:tc>
      </w:tr>
      <w:tr w:rsidR="006859B0" w:rsidRPr="006859B0" w14:paraId="234A8014" w14:textId="77777777" w:rsidTr="0037429A">
        <w:trPr>
          <w:trHeight w:val="20"/>
        </w:trPr>
        <w:tc>
          <w:tcPr>
            <w:tcW w:w="2606" w:type="dxa"/>
            <w:vMerge/>
            <w:vAlign w:val="center"/>
            <w:hideMark/>
          </w:tcPr>
          <w:p w14:paraId="146E64D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A2029C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F0B48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компьютерные программы для организации производства анимационного кино и управления им;</w:t>
            </w:r>
          </w:p>
        </w:tc>
      </w:tr>
      <w:tr w:rsidR="006859B0" w:rsidRPr="006859B0" w14:paraId="23A6C0A6" w14:textId="77777777" w:rsidTr="0037429A">
        <w:trPr>
          <w:trHeight w:val="20"/>
        </w:trPr>
        <w:tc>
          <w:tcPr>
            <w:tcW w:w="2606" w:type="dxa"/>
            <w:vMerge/>
            <w:vAlign w:val="center"/>
            <w:hideMark/>
          </w:tcPr>
          <w:p w14:paraId="7C203B6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B94E5B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3CA58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художественные эскизы и цветовые экспликации для компоновки и финальной постобработки результатов визуализации компьютерных сцен анимационного кино;</w:t>
            </w:r>
          </w:p>
        </w:tc>
      </w:tr>
      <w:tr w:rsidR="006859B0" w:rsidRPr="006859B0" w14:paraId="5FC4B141" w14:textId="77777777" w:rsidTr="0037429A">
        <w:trPr>
          <w:trHeight w:val="20"/>
        </w:trPr>
        <w:tc>
          <w:tcPr>
            <w:tcW w:w="2606" w:type="dxa"/>
            <w:vMerge/>
            <w:vAlign w:val="center"/>
            <w:hideMark/>
          </w:tcPr>
          <w:p w14:paraId="4F39784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AC7D25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DD6DA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реализовывать и выдерживать цветовые решения, задаваемые в мастер-сценах;</w:t>
            </w:r>
          </w:p>
        </w:tc>
      </w:tr>
      <w:tr w:rsidR="006859B0" w:rsidRPr="006859B0" w14:paraId="4150BA5D" w14:textId="77777777" w:rsidTr="0037429A">
        <w:trPr>
          <w:trHeight w:val="20"/>
        </w:trPr>
        <w:tc>
          <w:tcPr>
            <w:tcW w:w="2606" w:type="dxa"/>
            <w:vMerge/>
            <w:vAlign w:val="center"/>
            <w:hideMark/>
          </w:tcPr>
          <w:p w14:paraId="17D0E1A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6EAC9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E04200" w14:textId="77777777" w:rsidR="006859B0" w:rsidRPr="006859B0" w:rsidRDefault="006859B0" w:rsidP="0037429A">
            <w:pPr>
              <w:spacing w:after="0"/>
              <w:rPr>
                <w:rFonts w:ascii="Times New Roman" w:hAnsi="Times New Roman"/>
                <w:b/>
                <w:bCs/>
                <w:color w:val="000000"/>
                <w:sz w:val="24"/>
                <w:szCs w:val="24"/>
              </w:rPr>
            </w:pPr>
            <w:bookmarkStart w:id="654" w:name="RANGE!C201"/>
            <w:r w:rsidRPr="006859B0">
              <w:rPr>
                <w:rFonts w:ascii="Times New Roman" w:hAnsi="Times New Roman"/>
                <w:b/>
                <w:bCs/>
                <w:color w:val="000000"/>
                <w:sz w:val="24"/>
                <w:szCs w:val="24"/>
              </w:rPr>
              <w:t>Знания:</w:t>
            </w:r>
            <w:bookmarkEnd w:id="654"/>
          </w:p>
        </w:tc>
      </w:tr>
      <w:tr w:rsidR="006859B0" w:rsidRPr="006859B0" w14:paraId="394EB8C4" w14:textId="77777777" w:rsidTr="0037429A">
        <w:trPr>
          <w:trHeight w:val="20"/>
        </w:trPr>
        <w:tc>
          <w:tcPr>
            <w:tcW w:w="2606" w:type="dxa"/>
            <w:vMerge/>
            <w:vAlign w:val="center"/>
            <w:hideMark/>
          </w:tcPr>
          <w:p w14:paraId="510A5CB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94F8D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F1BD1D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07FB3362" w14:textId="77777777" w:rsidTr="0037429A">
        <w:trPr>
          <w:trHeight w:val="20"/>
        </w:trPr>
        <w:tc>
          <w:tcPr>
            <w:tcW w:w="2606" w:type="dxa"/>
            <w:vMerge/>
            <w:vAlign w:val="center"/>
            <w:hideMark/>
          </w:tcPr>
          <w:p w14:paraId="1C131AD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3FA33B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9F3D3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программного обеспечения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p>
        </w:tc>
      </w:tr>
      <w:tr w:rsidR="006859B0" w:rsidRPr="006859B0" w14:paraId="3B48753C" w14:textId="77777777" w:rsidTr="0037429A">
        <w:trPr>
          <w:trHeight w:val="20"/>
        </w:trPr>
        <w:tc>
          <w:tcPr>
            <w:tcW w:w="2606" w:type="dxa"/>
            <w:vMerge/>
            <w:vAlign w:val="center"/>
            <w:hideMark/>
          </w:tcPr>
          <w:p w14:paraId="4AEEDB0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550CE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DDF68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обеспечения для взаимодействия с рендер-сервером;</w:t>
            </w:r>
          </w:p>
        </w:tc>
      </w:tr>
      <w:tr w:rsidR="006859B0" w:rsidRPr="006859B0" w14:paraId="46E7C3F0" w14:textId="77777777" w:rsidTr="0037429A">
        <w:trPr>
          <w:trHeight w:val="20"/>
        </w:trPr>
        <w:tc>
          <w:tcPr>
            <w:tcW w:w="2606" w:type="dxa"/>
            <w:vMerge/>
            <w:vAlign w:val="center"/>
            <w:hideMark/>
          </w:tcPr>
          <w:p w14:paraId="65C65BD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BEE85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E3BD7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теории цвета;</w:t>
            </w:r>
          </w:p>
        </w:tc>
      </w:tr>
      <w:tr w:rsidR="006859B0" w:rsidRPr="006859B0" w14:paraId="0A943AF8" w14:textId="77777777" w:rsidTr="0037429A">
        <w:trPr>
          <w:trHeight w:val="20"/>
        </w:trPr>
        <w:tc>
          <w:tcPr>
            <w:tcW w:w="2606" w:type="dxa"/>
            <w:vMerge/>
            <w:vAlign w:val="center"/>
            <w:hideMark/>
          </w:tcPr>
          <w:p w14:paraId="44549BE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ED3B2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03A31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анимации;</w:t>
            </w:r>
          </w:p>
        </w:tc>
      </w:tr>
      <w:tr w:rsidR="006859B0" w:rsidRPr="006859B0" w14:paraId="3DF468AD" w14:textId="77777777" w:rsidTr="0037429A">
        <w:trPr>
          <w:trHeight w:val="20"/>
        </w:trPr>
        <w:tc>
          <w:tcPr>
            <w:tcW w:w="2606" w:type="dxa"/>
            <w:vMerge/>
            <w:vAlign w:val="center"/>
            <w:hideMark/>
          </w:tcPr>
          <w:p w14:paraId="73A6E3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472BA8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06AD83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построения композиции кадра;</w:t>
            </w:r>
          </w:p>
        </w:tc>
      </w:tr>
      <w:tr w:rsidR="006859B0" w:rsidRPr="006859B0" w14:paraId="191A64AC" w14:textId="77777777" w:rsidTr="0037429A">
        <w:trPr>
          <w:trHeight w:val="20"/>
        </w:trPr>
        <w:tc>
          <w:tcPr>
            <w:tcW w:w="2606" w:type="dxa"/>
            <w:vMerge/>
            <w:vAlign w:val="center"/>
            <w:hideMark/>
          </w:tcPr>
          <w:p w14:paraId="64609A6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0F336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350C0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профессиональной терминологии в сфере визуализации сцен;</w:t>
            </w:r>
          </w:p>
        </w:tc>
      </w:tr>
      <w:tr w:rsidR="006859B0" w:rsidRPr="006859B0" w14:paraId="277191ED" w14:textId="77777777" w:rsidTr="0037429A">
        <w:trPr>
          <w:trHeight w:val="20"/>
        </w:trPr>
        <w:tc>
          <w:tcPr>
            <w:tcW w:w="2606" w:type="dxa"/>
            <w:vMerge/>
            <w:vAlign w:val="center"/>
            <w:hideMark/>
          </w:tcPr>
          <w:p w14:paraId="2494D9F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D7A135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450F8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работы с многослойными цифровыми изображениями;</w:t>
            </w:r>
          </w:p>
        </w:tc>
      </w:tr>
      <w:tr w:rsidR="006859B0" w:rsidRPr="006859B0" w14:paraId="1720E7A7" w14:textId="77777777" w:rsidTr="0037429A">
        <w:trPr>
          <w:trHeight w:val="20"/>
        </w:trPr>
        <w:tc>
          <w:tcPr>
            <w:tcW w:w="2606" w:type="dxa"/>
            <w:vMerge/>
            <w:vAlign w:val="center"/>
            <w:hideMark/>
          </w:tcPr>
          <w:p w14:paraId="4AF7E97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3C384A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C56E3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форматов графических файлов и видеофайлов и их основных параметров;</w:t>
            </w:r>
          </w:p>
        </w:tc>
      </w:tr>
      <w:tr w:rsidR="006859B0" w:rsidRPr="006859B0" w14:paraId="634A3277" w14:textId="77777777" w:rsidTr="0037429A">
        <w:trPr>
          <w:trHeight w:val="20"/>
        </w:trPr>
        <w:tc>
          <w:tcPr>
            <w:tcW w:w="2606" w:type="dxa"/>
            <w:vMerge/>
            <w:vAlign w:val="center"/>
            <w:hideMark/>
          </w:tcPr>
          <w:p w14:paraId="6463BEB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9782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C6394A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видов цветовых пространств и особенности работы в них</w:t>
            </w:r>
          </w:p>
        </w:tc>
      </w:tr>
      <w:tr w:rsidR="006859B0" w:rsidRPr="006859B0" w14:paraId="51747B38" w14:textId="77777777" w:rsidTr="0037429A">
        <w:trPr>
          <w:trHeight w:val="20"/>
        </w:trPr>
        <w:tc>
          <w:tcPr>
            <w:tcW w:w="2606" w:type="dxa"/>
            <w:vMerge/>
            <w:vAlign w:val="center"/>
            <w:hideMark/>
          </w:tcPr>
          <w:p w14:paraId="307EE5BC"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0F40235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2.4 Воплощать художественный замысел посредством графических и анимационных объектов</w:t>
            </w:r>
          </w:p>
        </w:tc>
        <w:tc>
          <w:tcPr>
            <w:tcW w:w="3753" w:type="dxa"/>
            <w:shd w:val="clear" w:color="auto" w:fill="auto"/>
            <w:hideMark/>
          </w:tcPr>
          <w:p w14:paraId="2A992D88" w14:textId="18013F3E" w:rsidR="006859B0" w:rsidRPr="006859B0" w:rsidRDefault="006859B0" w:rsidP="0037429A">
            <w:pPr>
              <w:spacing w:after="0"/>
              <w:rPr>
                <w:rFonts w:ascii="Times New Roman" w:hAnsi="Times New Roman"/>
                <w:b/>
                <w:bCs/>
                <w:color w:val="000000"/>
                <w:sz w:val="24"/>
                <w:szCs w:val="24"/>
              </w:rPr>
            </w:pPr>
            <w:bookmarkStart w:id="655" w:name="RANGE!C212"/>
            <w:r w:rsidRPr="006859B0">
              <w:rPr>
                <w:rFonts w:ascii="Times New Roman" w:hAnsi="Times New Roman"/>
                <w:b/>
                <w:bCs/>
                <w:color w:val="000000"/>
                <w:sz w:val="24"/>
                <w:szCs w:val="24"/>
              </w:rPr>
              <w:t>Навыки:</w:t>
            </w:r>
            <w:bookmarkEnd w:id="655"/>
          </w:p>
        </w:tc>
      </w:tr>
      <w:tr w:rsidR="006859B0" w:rsidRPr="006859B0" w14:paraId="71B091C1" w14:textId="77777777" w:rsidTr="0037429A">
        <w:trPr>
          <w:trHeight w:val="20"/>
        </w:trPr>
        <w:tc>
          <w:tcPr>
            <w:tcW w:w="2606" w:type="dxa"/>
            <w:vMerge/>
            <w:vAlign w:val="center"/>
            <w:hideMark/>
          </w:tcPr>
          <w:p w14:paraId="7CA7F1C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1F24DD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7A1B52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принятие решений по основным характеристикам образов анимационных персонажей и взаимодействие с творческой группой по вопросам создания и утверждения раскадровки;</w:t>
            </w:r>
          </w:p>
        </w:tc>
      </w:tr>
      <w:tr w:rsidR="006859B0" w:rsidRPr="006859B0" w14:paraId="1DD1045F" w14:textId="77777777" w:rsidTr="0037429A">
        <w:trPr>
          <w:trHeight w:val="20"/>
        </w:trPr>
        <w:tc>
          <w:tcPr>
            <w:tcW w:w="2606" w:type="dxa"/>
            <w:vMerge/>
            <w:vAlign w:val="center"/>
            <w:hideMark/>
          </w:tcPr>
          <w:p w14:paraId="1DD4967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F9D4F1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EFE27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создании </w:t>
            </w:r>
            <w:proofErr w:type="spellStart"/>
            <w:r w:rsidRPr="006859B0">
              <w:rPr>
                <w:rFonts w:ascii="Times New Roman" w:hAnsi="Times New Roman"/>
                <w:color w:val="000000"/>
                <w:sz w:val="24"/>
                <w:szCs w:val="24"/>
              </w:rPr>
              <w:t>аниматика</w:t>
            </w:r>
            <w:proofErr w:type="spellEnd"/>
            <w:r w:rsidRPr="006859B0">
              <w:rPr>
                <w:rFonts w:ascii="Times New Roman" w:hAnsi="Times New Roman"/>
                <w:color w:val="000000"/>
                <w:sz w:val="24"/>
                <w:szCs w:val="24"/>
              </w:rPr>
              <w:t xml:space="preserve"> посредством конструирования анимационных персонажей, их движений и мимики;</w:t>
            </w:r>
          </w:p>
        </w:tc>
      </w:tr>
      <w:tr w:rsidR="006859B0" w:rsidRPr="006859B0" w14:paraId="5FF4B4FF" w14:textId="77777777" w:rsidTr="0037429A">
        <w:trPr>
          <w:trHeight w:val="20"/>
        </w:trPr>
        <w:tc>
          <w:tcPr>
            <w:tcW w:w="2606" w:type="dxa"/>
            <w:vMerge/>
            <w:vAlign w:val="center"/>
            <w:hideMark/>
          </w:tcPr>
          <w:p w14:paraId="76A1690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4649E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8E8E4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создании ритмической структуры анимационного кино;</w:t>
            </w:r>
          </w:p>
        </w:tc>
      </w:tr>
      <w:tr w:rsidR="006859B0" w:rsidRPr="006859B0" w14:paraId="5408F8EA" w14:textId="77777777" w:rsidTr="0037429A">
        <w:trPr>
          <w:trHeight w:val="20"/>
        </w:trPr>
        <w:tc>
          <w:tcPr>
            <w:tcW w:w="2606" w:type="dxa"/>
            <w:vMerge/>
            <w:vAlign w:val="center"/>
            <w:hideMark/>
          </w:tcPr>
          <w:p w14:paraId="49D082D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39252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E537DAC" w14:textId="77777777" w:rsidR="006859B0" w:rsidRPr="006859B0" w:rsidRDefault="006859B0" w:rsidP="0037429A">
            <w:pPr>
              <w:spacing w:after="0"/>
              <w:rPr>
                <w:rFonts w:ascii="Times New Roman" w:hAnsi="Times New Roman"/>
                <w:color w:val="000000"/>
                <w:sz w:val="24"/>
                <w:szCs w:val="24"/>
              </w:rPr>
            </w:pPr>
            <w:bookmarkStart w:id="656" w:name="RANGE!C216"/>
            <w:r w:rsidRPr="006859B0">
              <w:rPr>
                <w:rFonts w:ascii="Times New Roman" w:hAnsi="Times New Roman"/>
                <w:color w:val="000000"/>
                <w:sz w:val="24"/>
                <w:szCs w:val="24"/>
              </w:rPr>
              <w:t xml:space="preserve">внесении правок в раскадровки, </w:t>
            </w:r>
            <w:proofErr w:type="spellStart"/>
            <w:r w:rsidRPr="006859B0">
              <w:rPr>
                <w:rFonts w:ascii="Times New Roman" w:hAnsi="Times New Roman"/>
                <w:color w:val="000000"/>
                <w:sz w:val="24"/>
                <w:szCs w:val="24"/>
              </w:rPr>
              <w:t>сториборды</w:t>
            </w:r>
            <w:proofErr w:type="spellEnd"/>
            <w:r w:rsidRPr="006859B0">
              <w:rPr>
                <w:rFonts w:ascii="Times New Roman" w:hAnsi="Times New Roman"/>
                <w:color w:val="000000"/>
                <w:sz w:val="24"/>
                <w:szCs w:val="24"/>
              </w:rPr>
              <w:t xml:space="preserve"> с учетом комментариев режиссера, монтажера и оператора анимационного кино</w:t>
            </w:r>
            <w:bookmarkEnd w:id="656"/>
          </w:p>
        </w:tc>
      </w:tr>
      <w:tr w:rsidR="006859B0" w:rsidRPr="006859B0" w14:paraId="4EC2D264" w14:textId="77777777" w:rsidTr="0037429A">
        <w:trPr>
          <w:trHeight w:val="20"/>
        </w:trPr>
        <w:tc>
          <w:tcPr>
            <w:tcW w:w="2606" w:type="dxa"/>
            <w:vMerge/>
            <w:vAlign w:val="center"/>
            <w:hideMark/>
          </w:tcPr>
          <w:p w14:paraId="7742032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7F8FF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AC3A5F7" w14:textId="77777777" w:rsidR="006859B0" w:rsidRPr="006859B0" w:rsidRDefault="006859B0" w:rsidP="0037429A">
            <w:pPr>
              <w:spacing w:after="0"/>
              <w:rPr>
                <w:rFonts w:ascii="Times New Roman" w:hAnsi="Times New Roman"/>
                <w:b/>
                <w:bCs/>
                <w:color w:val="000000"/>
                <w:sz w:val="24"/>
                <w:szCs w:val="24"/>
              </w:rPr>
            </w:pPr>
            <w:bookmarkStart w:id="657" w:name="RANGE!C217"/>
            <w:r w:rsidRPr="006859B0">
              <w:rPr>
                <w:rFonts w:ascii="Times New Roman" w:hAnsi="Times New Roman"/>
                <w:b/>
                <w:bCs/>
                <w:color w:val="000000"/>
                <w:sz w:val="24"/>
                <w:szCs w:val="24"/>
              </w:rPr>
              <w:t>Умения:</w:t>
            </w:r>
            <w:bookmarkEnd w:id="657"/>
          </w:p>
        </w:tc>
      </w:tr>
      <w:tr w:rsidR="006859B0" w:rsidRPr="006859B0" w14:paraId="6BC699C9" w14:textId="77777777" w:rsidTr="0037429A">
        <w:trPr>
          <w:trHeight w:val="20"/>
        </w:trPr>
        <w:tc>
          <w:tcPr>
            <w:tcW w:w="2606" w:type="dxa"/>
            <w:vMerge/>
            <w:vAlign w:val="center"/>
            <w:hideMark/>
          </w:tcPr>
          <w:p w14:paraId="230E221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03F9F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3E74EC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отражать принципы динамики анимационных персонажей и объектов;</w:t>
            </w:r>
          </w:p>
        </w:tc>
      </w:tr>
      <w:tr w:rsidR="006859B0" w:rsidRPr="006859B0" w14:paraId="114B5116" w14:textId="77777777" w:rsidTr="0037429A">
        <w:trPr>
          <w:trHeight w:val="20"/>
        </w:trPr>
        <w:tc>
          <w:tcPr>
            <w:tcW w:w="2606" w:type="dxa"/>
            <w:vMerge/>
            <w:vAlign w:val="center"/>
            <w:hideMark/>
          </w:tcPr>
          <w:p w14:paraId="3D069E4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1F286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1BB06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основы анатомии и биомеханики при создании раскадровки в приложении к возможностям компьютерной графики;</w:t>
            </w:r>
          </w:p>
        </w:tc>
      </w:tr>
      <w:tr w:rsidR="006859B0" w:rsidRPr="006859B0" w14:paraId="37D32312" w14:textId="77777777" w:rsidTr="0037429A">
        <w:trPr>
          <w:trHeight w:val="20"/>
        </w:trPr>
        <w:tc>
          <w:tcPr>
            <w:tcW w:w="2606" w:type="dxa"/>
            <w:vMerge/>
            <w:vAlign w:val="center"/>
            <w:hideMark/>
          </w:tcPr>
          <w:p w14:paraId="1172818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0DFC4E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3928A5E" w14:textId="77777777" w:rsidR="006859B0" w:rsidRPr="006859B0" w:rsidRDefault="006859B0" w:rsidP="0037429A">
            <w:pPr>
              <w:spacing w:after="0"/>
              <w:rPr>
                <w:rFonts w:ascii="Times New Roman" w:hAnsi="Times New Roman"/>
                <w:color w:val="000000"/>
                <w:sz w:val="24"/>
                <w:szCs w:val="24"/>
              </w:rPr>
            </w:pPr>
            <w:bookmarkStart w:id="658" w:name="RANGE!C220"/>
            <w:r w:rsidRPr="006859B0">
              <w:rPr>
                <w:rFonts w:ascii="Times New Roman" w:hAnsi="Times New Roman"/>
                <w:color w:val="000000"/>
                <w:sz w:val="24"/>
                <w:szCs w:val="24"/>
              </w:rPr>
              <w:t>достигать точного характерного действия персонажа или объекта в соответствии с заданием режиссера, монтажера и оператора и их комментариями</w:t>
            </w:r>
            <w:bookmarkEnd w:id="658"/>
          </w:p>
        </w:tc>
      </w:tr>
      <w:tr w:rsidR="006859B0" w:rsidRPr="006859B0" w14:paraId="7D429960" w14:textId="77777777" w:rsidTr="0037429A">
        <w:trPr>
          <w:trHeight w:val="20"/>
        </w:trPr>
        <w:tc>
          <w:tcPr>
            <w:tcW w:w="2606" w:type="dxa"/>
            <w:vMerge/>
            <w:vAlign w:val="center"/>
            <w:hideMark/>
          </w:tcPr>
          <w:p w14:paraId="39F54B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24EC49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D8ABC5" w14:textId="77777777" w:rsidR="006859B0" w:rsidRPr="006859B0" w:rsidRDefault="006859B0" w:rsidP="0037429A">
            <w:pPr>
              <w:spacing w:after="0"/>
              <w:rPr>
                <w:rFonts w:ascii="Times New Roman" w:hAnsi="Times New Roman"/>
                <w:b/>
                <w:bCs/>
                <w:color w:val="000000"/>
                <w:sz w:val="24"/>
                <w:szCs w:val="24"/>
              </w:rPr>
            </w:pPr>
            <w:bookmarkStart w:id="659" w:name="RANGE!C221"/>
            <w:r w:rsidRPr="006859B0">
              <w:rPr>
                <w:rFonts w:ascii="Times New Roman" w:hAnsi="Times New Roman"/>
                <w:b/>
                <w:bCs/>
                <w:color w:val="000000"/>
                <w:sz w:val="24"/>
                <w:szCs w:val="24"/>
              </w:rPr>
              <w:t>Знания:</w:t>
            </w:r>
            <w:bookmarkEnd w:id="659"/>
          </w:p>
        </w:tc>
      </w:tr>
      <w:tr w:rsidR="006859B0" w:rsidRPr="006859B0" w14:paraId="293DD069" w14:textId="77777777" w:rsidTr="0037429A">
        <w:trPr>
          <w:trHeight w:val="20"/>
        </w:trPr>
        <w:tc>
          <w:tcPr>
            <w:tcW w:w="2606" w:type="dxa"/>
            <w:vMerge/>
            <w:vAlign w:val="center"/>
            <w:hideMark/>
          </w:tcPr>
          <w:p w14:paraId="7F02FEF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0FC5D1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8D067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создания образа анимационного персонажа;</w:t>
            </w:r>
          </w:p>
        </w:tc>
      </w:tr>
      <w:tr w:rsidR="006859B0" w:rsidRPr="006859B0" w14:paraId="2AD9DB09" w14:textId="77777777" w:rsidTr="0037429A">
        <w:trPr>
          <w:trHeight w:val="20"/>
        </w:trPr>
        <w:tc>
          <w:tcPr>
            <w:tcW w:w="2606" w:type="dxa"/>
            <w:vMerge/>
            <w:vAlign w:val="center"/>
            <w:hideMark/>
          </w:tcPr>
          <w:p w14:paraId="4371031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8F827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98DAAA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основ </w:t>
            </w:r>
            <w:proofErr w:type="spellStart"/>
            <w:r w:rsidRPr="006859B0">
              <w:rPr>
                <w:rFonts w:ascii="Times New Roman" w:hAnsi="Times New Roman"/>
                <w:color w:val="000000"/>
                <w:sz w:val="24"/>
                <w:szCs w:val="24"/>
              </w:rPr>
              <w:t>сторибординга</w:t>
            </w:r>
            <w:proofErr w:type="spellEnd"/>
            <w:r w:rsidRPr="006859B0">
              <w:rPr>
                <w:rFonts w:ascii="Times New Roman" w:hAnsi="Times New Roman"/>
                <w:color w:val="000000"/>
                <w:sz w:val="24"/>
                <w:szCs w:val="24"/>
              </w:rPr>
              <w:t xml:space="preserve"> (создания раскадровки), ключевые фазы создания </w:t>
            </w:r>
            <w:proofErr w:type="spellStart"/>
            <w:r w:rsidRPr="006859B0">
              <w:rPr>
                <w:rFonts w:ascii="Times New Roman" w:hAnsi="Times New Roman"/>
                <w:color w:val="000000"/>
                <w:sz w:val="24"/>
                <w:szCs w:val="24"/>
              </w:rPr>
              <w:t>сториборда</w:t>
            </w:r>
            <w:proofErr w:type="spellEnd"/>
            <w:r w:rsidRPr="006859B0">
              <w:rPr>
                <w:rFonts w:ascii="Times New Roman" w:hAnsi="Times New Roman"/>
                <w:color w:val="000000"/>
                <w:sz w:val="24"/>
                <w:szCs w:val="24"/>
              </w:rPr>
              <w:t xml:space="preserve"> (раскадровки);</w:t>
            </w:r>
          </w:p>
        </w:tc>
      </w:tr>
      <w:tr w:rsidR="006859B0" w:rsidRPr="006859B0" w14:paraId="04685FEB" w14:textId="77777777" w:rsidTr="0037429A">
        <w:trPr>
          <w:trHeight w:val="20"/>
        </w:trPr>
        <w:tc>
          <w:tcPr>
            <w:tcW w:w="2606" w:type="dxa"/>
            <w:vMerge/>
            <w:vAlign w:val="center"/>
            <w:hideMark/>
          </w:tcPr>
          <w:p w14:paraId="02B4AB7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2364E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0E2B5E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ключевых тенденции в современной иллюстрации и анимации;</w:t>
            </w:r>
          </w:p>
        </w:tc>
      </w:tr>
      <w:tr w:rsidR="006859B0" w:rsidRPr="006859B0" w14:paraId="4B0F055B" w14:textId="77777777" w:rsidTr="0037429A">
        <w:trPr>
          <w:trHeight w:val="20"/>
        </w:trPr>
        <w:tc>
          <w:tcPr>
            <w:tcW w:w="2606" w:type="dxa"/>
            <w:vMerge/>
            <w:vAlign w:val="center"/>
            <w:hideMark/>
          </w:tcPr>
          <w:p w14:paraId="3334726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16479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C63C9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58A10A41" w14:textId="77777777" w:rsidTr="0037429A">
        <w:trPr>
          <w:trHeight w:val="20"/>
        </w:trPr>
        <w:tc>
          <w:tcPr>
            <w:tcW w:w="2606" w:type="dxa"/>
            <w:vMerge/>
            <w:vAlign w:val="center"/>
            <w:hideMark/>
          </w:tcPr>
          <w:p w14:paraId="1A4D5D1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4F9C7F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797C4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анатомии человека и животных;</w:t>
            </w:r>
          </w:p>
        </w:tc>
      </w:tr>
      <w:tr w:rsidR="006859B0" w:rsidRPr="006859B0" w14:paraId="2BBFAAAA" w14:textId="77777777" w:rsidTr="0037429A">
        <w:trPr>
          <w:trHeight w:val="20"/>
        </w:trPr>
        <w:tc>
          <w:tcPr>
            <w:tcW w:w="2606" w:type="dxa"/>
            <w:vMerge/>
            <w:vAlign w:val="center"/>
            <w:hideMark/>
          </w:tcPr>
          <w:p w14:paraId="3513396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D8D08F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9CE30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биомеханики в приложении к возможностям компьютерной графики анимационного кино;</w:t>
            </w:r>
          </w:p>
        </w:tc>
      </w:tr>
      <w:tr w:rsidR="006859B0" w:rsidRPr="006859B0" w14:paraId="2631E2DF" w14:textId="77777777" w:rsidTr="0037429A">
        <w:trPr>
          <w:trHeight w:val="20"/>
        </w:trPr>
        <w:tc>
          <w:tcPr>
            <w:tcW w:w="2606" w:type="dxa"/>
            <w:vMerge/>
            <w:vAlign w:val="center"/>
            <w:hideMark/>
          </w:tcPr>
          <w:p w14:paraId="73030B0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CB127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791247E" w14:textId="77777777" w:rsidR="006859B0" w:rsidRPr="006859B0" w:rsidRDefault="006859B0" w:rsidP="0037429A">
            <w:pPr>
              <w:spacing w:after="0"/>
              <w:rPr>
                <w:rFonts w:ascii="Times New Roman" w:hAnsi="Times New Roman"/>
                <w:color w:val="000000"/>
                <w:sz w:val="24"/>
                <w:szCs w:val="24"/>
              </w:rPr>
            </w:pPr>
            <w:bookmarkStart w:id="660" w:name="RANGE!C228"/>
            <w:r w:rsidRPr="006859B0">
              <w:rPr>
                <w:rFonts w:ascii="Times New Roman" w:hAnsi="Times New Roman"/>
                <w:color w:val="000000"/>
                <w:sz w:val="24"/>
                <w:szCs w:val="24"/>
              </w:rPr>
              <w:t>основных принципов распределения хронометража сцены в анимационном кино</w:t>
            </w:r>
            <w:bookmarkEnd w:id="660"/>
          </w:p>
        </w:tc>
      </w:tr>
      <w:tr w:rsidR="006859B0" w:rsidRPr="006859B0" w14:paraId="7B1F2EB4" w14:textId="77777777" w:rsidTr="0037429A">
        <w:trPr>
          <w:trHeight w:val="20"/>
        </w:trPr>
        <w:tc>
          <w:tcPr>
            <w:tcW w:w="2606" w:type="dxa"/>
            <w:vMerge/>
            <w:vAlign w:val="center"/>
            <w:hideMark/>
          </w:tcPr>
          <w:p w14:paraId="62D94A78"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450AC60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2.5 Распределять этапы работы, использовать разработанные анимационные модели, настраивать освещение, накладывать текстуру </w:t>
            </w:r>
          </w:p>
        </w:tc>
        <w:tc>
          <w:tcPr>
            <w:tcW w:w="3753" w:type="dxa"/>
            <w:shd w:val="clear" w:color="auto" w:fill="auto"/>
            <w:hideMark/>
          </w:tcPr>
          <w:p w14:paraId="495C75C7" w14:textId="7E3B0C23" w:rsidR="006859B0" w:rsidRPr="006859B0" w:rsidRDefault="006859B0" w:rsidP="0037429A">
            <w:pPr>
              <w:spacing w:after="0"/>
              <w:rPr>
                <w:rFonts w:ascii="Times New Roman" w:hAnsi="Times New Roman"/>
                <w:b/>
                <w:bCs/>
                <w:color w:val="000000"/>
                <w:sz w:val="24"/>
                <w:szCs w:val="24"/>
              </w:rPr>
            </w:pPr>
            <w:bookmarkStart w:id="661" w:name="RANGE!C229"/>
            <w:r w:rsidRPr="006859B0">
              <w:rPr>
                <w:rFonts w:ascii="Times New Roman" w:hAnsi="Times New Roman"/>
                <w:b/>
                <w:bCs/>
                <w:color w:val="000000"/>
                <w:sz w:val="24"/>
                <w:szCs w:val="24"/>
              </w:rPr>
              <w:t>Навыки:</w:t>
            </w:r>
            <w:bookmarkEnd w:id="661"/>
          </w:p>
        </w:tc>
      </w:tr>
      <w:tr w:rsidR="006859B0" w:rsidRPr="006859B0" w14:paraId="0EABC9F8" w14:textId="77777777" w:rsidTr="0037429A">
        <w:trPr>
          <w:trHeight w:val="20"/>
        </w:trPr>
        <w:tc>
          <w:tcPr>
            <w:tcW w:w="2606" w:type="dxa"/>
            <w:vMerge/>
            <w:vAlign w:val="center"/>
            <w:hideMark/>
          </w:tcPr>
          <w:p w14:paraId="764FA04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7C5C65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957217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задач по созданию результирующего визуального ряда согласно сформулированным творческим требованиям к анимационному проекту и регламентам производства;</w:t>
            </w:r>
          </w:p>
        </w:tc>
      </w:tr>
      <w:tr w:rsidR="006859B0" w:rsidRPr="006859B0" w14:paraId="3CA6B39F" w14:textId="77777777" w:rsidTr="0037429A">
        <w:trPr>
          <w:trHeight w:val="20"/>
        </w:trPr>
        <w:tc>
          <w:tcPr>
            <w:tcW w:w="2606" w:type="dxa"/>
            <w:vMerge/>
            <w:vAlign w:val="center"/>
            <w:hideMark/>
          </w:tcPr>
          <w:p w14:paraId="6F6FEC9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3D4FB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CBCA8D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постановке и контроле качества исполнения задания по визуальному представлению всех составных элементов </w:t>
            </w:r>
            <w:r w:rsidRPr="006859B0">
              <w:rPr>
                <w:rFonts w:ascii="Times New Roman" w:hAnsi="Times New Roman"/>
                <w:color w:val="000000"/>
                <w:sz w:val="24"/>
                <w:szCs w:val="24"/>
              </w:rPr>
              <w:lastRenderedPageBreak/>
              <w:t>анимационного проекта, включая персонажей и окружения;</w:t>
            </w:r>
          </w:p>
        </w:tc>
      </w:tr>
      <w:tr w:rsidR="006859B0" w:rsidRPr="006859B0" w14:paraId="7A3D5513" w14:textId="77777777" w:rsidTr="0037429A">
        <w:trPr>
          <w:trHeight w:val="20"/>
        </w:trPr>
        <w:tc>
          <w:tcPr>
            <w:tcW w:w="2606" w:type="dxa"/>
            <w:vMerge/>
            <w:vAlign w:val="center"/>
            <w:hideMark/>
          </w:tcPr>
          <w:p w14:paraId="6245C15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16F3A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08D5D3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и контроле качества исполнения задания по мизансцене и действию в кадре в целях реализации творческого замысла анимационного проекта;</w:t>
            </w:r>
          </w:p>
        </w:tc>
      </w:tr>
      <w:tr w:rsidR="006859B0" w:rsidRPr="006859B0" w14:paraId="30AB636A" w14:textId="77777777" w:rsidTr="0037429A">
        <w:trPr>
          <w:trHeight w:val="20"/>
        </w:trPr>
        <w:tc>
          <w:tcPr>
            <w:tcW w:w="2606" w:type="dxa"/>
            <w:vMerge/>
            <w:vAlign w:val="center"/>
            <w:hideMark/>
          </w:tcPr>
          <w:p w14:paraId="1DF5BB4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1F6D7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BB8193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озвучивания и музыкального сопровождения в целях реализации творческого замысла анимационного проекта;</w:t>
            </w:r>
          </w:p>
        </w:tc>
      </w:tr>
      <w:tr w:rsidR="006859B0" w:rsidRPr="006859B0" w14:paraId="3D580449" w14:textId="77777777" w:rsidTr="0037429A">
        <w:trPr>
          <w:trHeight w:val="20"/>
        </w:trPr>
        <w:tc>
          <w:tcPr>
            <w:tcW w:w="2606" w:type="dxa"/>
            <w:vMerge/>
            <w:vAlign w:val="center"/>
            <w:hideMark/>
          </w:tcPr>
          <w:p w14:paraId="3A11A19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170EDA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5A0AA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курирование и контроле качества исполнения захвата движения актеров и визуальных съемок в производстве анимационного кино в целях реализации творческого замысла анимационного проекта</w:t>
            </w:r>
          </w:p>
        </w:tc>
      </w:tr>
      <w:tr w:rsidR="006859B0" w:rsidRPr="006859B0" w14:paraId="070B53E1" w14:textId="77777777" w:rsidTr="0037429A">
        <w:trPr>
          <w:trHeight w:val="20"/>
        </w:trPr>
        <w:tc>
          <w:tcPr>
            <w:tcW w:w="2606" w:type="dxa"/>
            <w:vMerge/>
            <w:vAlign w:val="center"/>
            <w:hideMark/>
          </w:tcPr>
          <w:p w14:paraId="74A926F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49497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93615F" w14:textId="77777777" w:rsidR="006859B0" w:rsidRPr="006859B0" w:rsidRDefault="006859B0" w:rsidP="0037429A">
            <w:pPr>
              <w:spacing w:after="0"/>
              <w:rPr>
                <w:rFonts w:ascii="Times New Roman" w:hAnsi="Times New Roman"/>
                <w:b/>
                <w:bCs/>
                <w:color w:val="000000"/>
                <w:sz w:val="24"/>
                <w:szCs w:val="24"/>
              </w:rPr>
            </w:pPr>
            <w:bookmarkStart w:id="662" w:name="RANGE!C235"/>
            <w:r w:rsidRPr="006859B0">
              <w:rPr>
                <w:rFonts w:ascii="Times New Roman" w:hAnsi="Times New Roman"/>
                <w:b/>
                <w:bCs/>
                <w:color w:val="000000"/>
                <w:sz w:val="24"/>
                <w:szCs w:val="24"/>
              </w:rPr>
              <w:t>Умения:</w:t>
            </w:r>
            <w:bookmarkEnd w:id="662"/>
          </w:p>
        </w:tc>
      </w:tr>
      <w:tr w:rsidR="006859B0" w:rsidRPr="006859B0" w14:paraId="25C274C2" w14:textId="77777777" w:rsidTr="0037429A">
        <w:trPr>
          <w:trHeight w:val="20"/>
        </w:trPr>
        <w:tc>
          <w:tcPr>
            <w:tcW w:w="2606" w:type="dxa"/>
            <w:vMerge/>
            <w:vAlign w:val="center"/>
            <w:hideMark/>
          </w:tcPr>
          <w:p w14:paraId="589D947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05555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C85DC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управлять процессом постановки творческих требований к задачам и контроля качества их исполнения на всех этапах производства анимационного кино в целях воплощения художественного замысла анимационного проекта;</w:t>
            </w:r>
          </w:p>
        </w:tc>
      </w:tr>
      <w:tr w:rsidR="006859B0" w:rsidRPr="006859B0" w14:paraId="755268AF" w14:textId="77777777" w:rsidTr="0037429A">
        <w:trPr>
          <w:trHeight w:val="20"/>
        </w:trPr>
        <w:tc>
          <w:tcPr>
            <w:tcW w:w="2606" w:type="dxa"/>
            <w:vMerge/>
            <w:vAlign w:val="center"/>
            <w:hideMark/>
          </w:tcPr>
          <w:p w14:paraId="30060BA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FA8D1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104844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курировать и оценивать работу творческой группы по исполнению визуальной и смысловой составляющей анимационного проекта;</w:t>
            </w:r>
          </w:p>
        </w:tc>
      </w:tr>
      <w:tr w:rsidR="006859B0" w:rsidRPr="006859B0" w14:paraId="005D2CD8" w14:textId="77777777" w:rsidTr="0037429A">
        <w:trPr>
          <w:trHeight w:val="20"/>
        </w:trPr>
        <w:tc>
          <w:tcPr>
            <w:tcW w:w="2606" w:type="dxa"/>
            <w:vMerge/>
            <w:vAlign w:val="center"/>
            <w:hideMark/>
          </w:tcPr>
          <w:p w14:paraId="7586EED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84C1D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0CF69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курировать и оценивать работу актерской группы;</w:t>
            </w:r>
          </w:p>
        </w:tc>
      </w:tr>
      <w:tr w:rsidR="006859B0" w:rsidRPr="006859B0" w14:paraId="7C48C899" w14:textId="77777777" w:rsidTr="0037429A">
        <w:trPr>
          <w:trHeight w:val="20"/>
        </w:trPr>
        <w:tc>
          <w:tcPr>
            <w:tcW w:w="2606" w:type="dxa"/>
            <w:vMerge/>
            <w:vAlign w:val="center"/>
            <w:hideMark/>
          </w:tcPr>
          <w:p w14:paraId="118E051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0669DD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BC2692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работать в графических редакторах и программных обеспечениях, применяемых в производстве анимационного кино;</w:t>
            </w:r>
          </w:p>
        </w:tc>
      </w:tr>
      <w:tr w:rsidR="006859B0" w:rsidRPr="006859B0" w14:paraId="4C5D6695" w14:textId="77777777" w:rsidTr="0037429A">
        <w:trPr>
          <w:trHeight w:val="20"/>
        </w:trPr>
        <w:tc>
          <w:tcPr>
            <w:tcW w:w="2606" w:type="dxa"/>
            <w:vMerge/>
            <w:vAlign w:val="center"/>
            <w:hideMark/>
          </w:tcPr>
          <w:p w14:paraId="0F449A4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5DF8A0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BBE3DF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определять срок исполнения конкретного творческого задания;</w:t>
            </w:r>
          </w:p>
        </w:tc>
      </w:tr>
      <w:tr w:rsidR="006859B0" w:rsidRPr="006859B0" w14:paraId="705715A3" w14:textId="77777777" w:rsidTr="0037429A">
        <w:trPr>
          <w:trHeight w:val="20"/>
        </w:trPr>
        <w:tc>
          <w:tcPr>
            <w:tcW w:w="2606" w:type="dxa"/>
            <w:vMerge/>
            <w:vAlign w:val="center"/>
            <w:hideMark/>
          </w:tcPr>
          <w:p w14:paraId="3635413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413A1B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02FAEF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оценивать соответствие результирующего визуального ряда сформулированным творческим требованиям к анимационному проекту</w:t>
            </w:r>
          </w:p>
        </w:tc>
      </w:tr>
      <w:tr w:rsidR="006859B0" w:rsidRPr="006859B0" w14:paraId="68F7F3A9" w14:textId="77777777" w:rsidTr="0037429A">
        <w:trPr>
          <w:trHeight w:val="20"/>
        </w:trPr>
        <w:tc>
          <w:tcPr>
            <w:tcW w:w="2606" w:type="dxa"/>
            <w:vMerge/>
            <w:vAlign w:val="center"/>
            <w:hideMark/>
          </w:tcPr>
          <w:p w14:paraId="57E5F02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3AA4D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D3A1EF" w14:textId="77777777" w:rsidR="006859B0" w:rsidRPr="006859B0" w:rsidRDefault="006859B0" w:rsidP="0037429A">
            <w:pPr>
              <w:spacing w:after="0"/>
              <w:rPr>
                <w:rFonts w:ascii="Times New Roman" w:hAnsi="Times New Roman"/>
                <w:b/>
                <w:bCs/>
                <w:color w:val="000000"/>
                <w:sz w:val="24"/>
                <w:szCs w:val="24"/>
              </w:rPr>
            </w:pPr>
            <w:bookmarkStart w:id="663" w:name="RANGE!C242"/>
            <w:r w:rsidRPr="006859B0">
              <w:rPr>
                <w:rFonts w:ascii="Times New Roman" w:hAnsi="Times New Roman"/>
                <w:b/>
                <w:bCs/>
                <w:color w:val="000000"/>
                <w:sz w:val="24"/>
                <w:szCs w:val="24"/>
              </w:rPr>
              <w:t>Знания:</w:t>
            </w:r>
            <w:bookmarkEnd w:id="663"/>
          </w:p>
        </w:tc>
      </w:tr>
      <w:tr w:rsidR="006859B0" w:rsidRPr="006859B0" w14:paraId="6D1A3C8D" w14:textId="77777777" w:rsidTr="0037429A">
        <w:trPr>
          <w:trHeight w:val="20"/>
        </w:trPr>
        <w:tc>
          <w:tcPr>
            <w:tcW w:w="2606" w:type="dxa"/>
            <w:vMerge/>
            <w:vAlign w:val="center"/>
            <w:hideMark/>
          </w:tcPr>
          <w:p w14:paraId="0B4B902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E7233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3F653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создания анимационного кино;</w:t>
            </w:r>
          </w:p>
        </w:tc>
      </w:tr>
      <w:tr w:rsidR="006859B0" w:rsidRPr="006859B0" w14:paraId="26AA977B" w14:textId="77777777" w:rsidTr="0037429A">
        <w:trPr>
          <w:trHeight w:val="20"/>
        </w:trPr>
        <w:tc>
          <w:tcPr>
            <w:tcW w:w="2606" w:type="dxa"/>
            <w:vMerge/>
            <w:vAlign w:val="center"/>
            <w:hideMark/>
          </w:tcPr>
          <w:p w14:paraId="2291E42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1E9D06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1EC05E3" w14:textId="77777777" w:rsidR="006859B0" w:rsidRPr="006859B0" w:rsidRDefault="006859B0" w:rsidP="0037429A">
            <w:pPr>
              <w:spacing w:after="0"/>
              <w:rPr>
                <w:rFonts w:ascii="Times New Roman" w:hAnsi="Times New Roman"/>
                <w:color w:val="000000"/>
                <w:sz w:val="24"/>
                <w:szCs w:val="24"/>
              </w:rPr>
            </w:pPr>
            <w:proofErr w:type="spellStart"/>
            <w:r w:rsidRPr="006859B0">
              <w:rPr>
                <w:rFonts w:ascii="Times New Roman" w:hAnsi="Times New Roman"/>
                <w:color w:val="000000"/>
                <w:sz w:val="24"/>
                <w:szCs w:val="24"/>
              </w:rPr>
              <w:t>осноы</w:t>
            </w:r>
            <w:proofErr w:type="spellEnd"/>
            <w:r w:rsidRPr="006859B0">
              <w:rPr>
                <w:rFonts w:ascii="Times New Roman" w:hAnsi="Times New Roman"/>
                <w:color w:val="000000"/>
                <w:sz w:val="24"/>
                <w:szCs w:val="24"/>
              </w:rPr>
              <w:t xml:space="preserve"> кинодраматургии;</w:t>
            </w:r>
          </w:p>
        </w:tc>
      </w:tr>
      <w:tr w:rsidR="006859B0" w:rsidRPr="006859B0" w14:paraId="032D27E9" w14:textId="77777777" w:rsidTr="0037429A">
        <w:trPr>
          <w:trHeight w:val="20"/>
        </w:trPr>
        <w:tc>
          <w:tcPr>
            <w:tcW w:w="2606" w:type="dxa"/>
            <w:vMerge/>
            <w:vAlign w:val="center"/>
            <w:hideMark/>
          </w:tcPr>
          <w:p w14:paraId="7981FE2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FF3DE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F5F7B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режиссуры анимационного кино, сценарное и актерское мастерство;</w:t>
            </w:r>
          </w:p>
        </w:tc>
      </w:tr>
      <w:tr w:rsidR="006859B0" w:rsidRPr="006859B0" w14:paraId="36799C53" w14:textId="77777777" w:rsidTr="0037429A">
        <w:trPr>
          <w:trHeight w:val="20"/>
        </w:trPr>
        <w:tc>
          <w:tcPr>
            <w:tcW w:w="2606" w:type="dxa"/>
            <w:vMerge/>
            <w:vAlign w:val="center"/>
            <w:hideMark/>
          </w:tcPr>
          <w:p w14:paraId="7660D60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BFEE5B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BE957B" w14:textId="77777777" w:rsidR="006859B0" w:rsidRPr="006859B0" w:rsidRDefault="006859B0" w:rsidP="0037429A">
            <w:pPr>
              <w:spacing w:after="0"/>
              <w:rPr>
                <w:rFonts w:ascii="Symbol" w:hAnsi="Symbol" w:cs="Calibri"/>
                <w:color w:val="000000"/>
                <w:sz w:val="24"/>
                <w:szCs w:val="24"/>
              </w:rPr>
            </w:pPr>
            <w:r w:rsidRPr="006859B0">
              <w:rPr>
                <w:rFonts w:ascii="Symbol" w:hAnsi="Symbol" w:cs="Calibri"/>
                <w:color w:val="000000"/>
                <w:sz w:val="24"/>
                <w:szCs w:val="24"/>
              </w:rPr>
              <w:t xml:space="preserve">- </w:t>
            </w:r>
            <w:r w:rsidRPr="006859B0">
              <w:rPr>
                <w:rFonts w:ascii="Times New Roman" w:hAnsi="Times New Roman"/>
                <w:color w:val="000000"/>
                <w:sz w:val="24"/>
                <w:szCs w:val="24"/>
              </w:rPr>
              <w:t>организации производства анимационного кино;</w:t>
            </w:r>
          </w:p>
        </w:tc>
      </w:tr>
      <w:tr w:rsidR="006859B0" w:rsidRPr="006859B0" w14:paraId="07EF137B" w14:textId="77777777" w:rsidTr="0037429A">
        <w:trPr>
          <w:trHeight w:val="20"/>
        </w:trPr>
        <w:tc>
          <w:tcPr>
            <w:tcW w:w="2606" w:type="dxa"/>
            <w:vMerge/>
            <w:vAlign w:val="center"/>
            <w:hideMark/>
          </w:tcPr>
          <w:p w14:paraId="726EF3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589A6D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CD1CE9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управления проектами;</w:t>
            </w:r>
          </w:p>
        </w:tc>
      </w:tr>
      <w:tr w:rsidR="006859B0" w:rsidRPr="006859B0" w14:paraId="5C1D799F" w14:textId="77777777" w:rsidTr="0037429A">
        <w:trPr>
          <w:trHeight w:val="20"/>
        </w:trPr>
        <w:tc>
          <w:tcPr>
            <w:tcW w:w="2606" w:type="dxa"/>
            <w:vMerge/>
            <w:vAlign w:val="center"/>
            <w:hideMark/>
          </w:tcPr>
          <w:p w14:paraId="79CB17F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F6461F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0EE96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различных производственных технологий анимации и их производственные цепочки;</w:t>
            </w:r>
          </w:p>
        </w:tc>
      </w:tr>
      <w:tr w:rsidR="006859B0" w:rsidRPr="006859B0" w14:paraId="39AF0AC9" w14:textId="77777777" w:rsidTr="0037429A">
        <w:trPr>
          <w:trHeight w:val="20"/>
        </w:trPr>
        <w:tc>
          <w:tcPr>
            <w:tcW w:w="2606" w:type="dxa"/>
            <w:vMerge/>
            <w:vAlign w:val="center"/>
            <w:hideMark/>
          </w:tcPr>
          <w:p w14:paraId="71CFBB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949B55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BE2C1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используемое при создании анимационного кино;</w:t>
            </w:r>
          </w:p>
        </w:tc>
      </w:tr>
      <w:tr w:rsidR="006859B0" w:rsidRPr="006859B0" w14:paraId="63922ECC" w14:textId="77777777" w:rsidTr="0037429A">
        <w:trPr>
          <w:trHeight w:val="20"/>
        </w:trPr>
        <w:tc>
          <w:tcPr>
            <w:tcW w:w="2606" w:type="dxa"/>
            <w:vMerge/>
            <w:vAlign w:val="center"/>
            <w:hideMark/>
          </w:tcPr>
          <w:p w14:paraId="0B3D87F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2965C2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D5B532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эстетики, этики, общей и социальной психологии, социологии, филологии;</w:t>
            </w:r>
          </w:p>
        </w:tc>
      </w:tr>
      <w:tr w:rsidR="006859B0" w:rsidRPr="006859B0" w14:paraId="0F5F4C93" w14:textId="77777777" w:rsidTr="0037429A">
        <w:trPr>
          <w:trHeight w:val="20"/>
        </w:trPr>
        <w:tc>
          <w:tcPr>
            <w:tcW w:w="2606" w:type="dxa"/>
            <w:vMerge/>
            <w:vAlign w:val="center"/>
            <w:hideMark/>
          </w:tcPr>
          <w:p w14:paraId="7A1A3F5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BFC064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88C0F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технического английского языка в области анимационного кино и компьютерной графики;</w:t>
            </w:r>
          </w:p>
        </w:tc>
      </w:tr>
      <w:tr w:rsidR="006859B0" w:rsidRPr="006859B0" w14:paraId="5A74E36A" w14:textId="77777777" w:rsidTr="0037429A">
        <w:trPr>
          <w:trHeight w:val="20"/>
        </w:trPr>
        <w:tc>
          <w:tcPr>
            <w:tcW w:w="2606" w:type="dxa"/>
            <w:vMerge/>
            <w:vAlign w:val="center"/>
            <w:hideMark/>
          </w:tcPr>
          <w:p w14:paraId="560967A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1DAAA7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C9880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требований охраны труда</w:t>
            </w:r>
          </w:p>
        </w:tc>
      </w:tr>
      <w:tr w:rsidR="006859B0" w:rsidRPr="006859B0" w14:paraId="71BB0BA3" w14:textId="77777777" w:rsidTr="0037429A">
        <w:trPr>
          <w:trHeight w:val="20"/>
        </w:trPr>
        <w:tc>
          <w:tcPr>
            <w:tcW w:w="2606" w:type="dxa"/>
            <w:vMerge w:val="restart"/>
            <w:shd w:val="clear" w:color="auto" w:fill="auto"/>
            <w:hideMark/>
          </w:tcPr>
          <w:p w14:paraId="5145360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Организация процесса изготовления компьютерно-анимационного проекта</w:t>
            </w:r>
          </w:p>
        </w:tc>
        <w:tc>
          <w:tcPr>
            <w:tcW w:w="2850" w:type="dxa"/>
            <w:vMerge w:val="restart"/>
            <w:shd w:val="clear" w:color="auto" w:fill="auto"/>
            <w:hideMark/>
          </w:tcPr>
          <w:p w14:paraId="67372A5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3.1 Разрабатывать конструкцию и технологическую последовательность изготовления компьютерно-анимационного проекта </w:t>
            </w:r>
          </w:p>
        </w:tc>
        <w:tc>
          <w:tcPr>
            <w:tcW w:w="3753" w:type="dxa"/>
            <w:shd w:val="clear" w:color="auto" w:fill="auto"/>
            <w:hideMark/>
          </w:tcPr>
          <w:p w14:paraId="4A6076D1" w14:textId="50005DD1" w:rsidR="006859B0" w:rsidRPr="006859B0" w:rsidRDefault="006859B0" w:rsidP="0037429A">
            <w:pPr>
              <w:spacing w:after="0"/>
              <w:rPr>
                <w:rFonts w:ascii="Times New Roman" w:hAnsi="Times New Roman"/>
                <w:b/>
                <w:bCs/>
                <w:color w:val="000000"/>
                <w:sz w:val="24"/>
                <w:szCs w:val="24"/>
              </w:rPr>
            </w:pPr>
            <w:bookmarkStart w:id="664" w:name="RANGE!C253"/>
            <w:r w:rsidRPr="006859B0">
              <w:rPr>
                <w:rFonts w:ascii="Times New Roman" w:hAnsi="Times New Roman"/>
                <w:b/>
                <w:bCs/>
                <w:color w:val="000000"/>
                <w:sz w:val="24"/>
                <w:szCs w:val="24"/>
              </w:rPr>
              <w:t>Навыки:</w:t>
            </w:r>
            <w:bookmarkEnd w:id="664"/>
          </w:p>
        </w:tc>
      </w:tr>
      <w:tr w:rsidR="006859B0" w:rsidRPr="006859B0" w14:paraId="497095D4" w14:textId="77777777" w:rsidTr="0037429A">
        <w:trPr>
          <w:trHeight w:val="20"/>
        </w:trPr>
        <w:tc>
          <w:tcPr>
            <w:tcW w:w="2606" w:type="dxa"/>
            <w:vMerge/>
            <w:vAlign w:val="center"/>
            <w:hideMark/>
          </w:tcPr>
          <w:p w14:paraId="2FBA52A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01431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78415E" w14:textId="77777777" w:rsidR="006859B0" w:rsidRPr="006859B0" w:rsidRDefault="006859B0" w:rsidP="0037429A">
            <w:pPr>
              <w:spacing w:after="0"/>
              <w:rPr>
                <w:rFonts w:ascii="Times New Roman" w:hAnsi="Times New Roman"/>
                <w:color w:val="000000"/>
                <w:sz w:val="24"/>
                <w:szCs w:val="24"/>
              </w:rPr>
            </w:pPr>
            <w:bookmarkStart w:id="665" w:name="RANGE!C254"/>
            <w:r w:rsidRPr="006859B0">
              <w:rPr>
                <w:rFonts w:ascii="Times New Roman" w:hAnsi="Times New Roman"/>
                <w:color w:val="000000"/>
                <w:sz w:val="24"/>
                <w:szCs w:val="24"/>
              </w:rPr>
              <w:t>выборе оптимальной технологии художественно-графического оформления разработки движения анимации с учетом собственных компетенций, а также указаний режиссера и художника-постановщика</w:t>
            </w:r>
            <w:bookmarkEnd w:id="665"/>
          </w:p>
        </w:tc>
      </w:tr>
      <w:tr w:rsidR="006859B0" w:rsidRPr="006859B0" w14:paraId="423759A9" w14:textId="77777777" w:rsidTr="0037429A">
        <w:trPr>
          <w:trHeight w:val="20"/>
        </w:trPr>
        <w:tc>
          <w:tcPr>
            <w:tcW w:w="2606" w:type="dxa"/>
            <w:vMerge/>
            <w:vAlign w:val="center"/>
            <w:hideMark/>
          </w:tcPr>
          <w:p w14:paraId="7F30C85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D81D79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399C8B" w14:textId="77777777" w:rsidR="006859B0" w:rsidRPr="006859B0" w:rsidRDefault="006859B0" w:rsidP="0037429A">
            <w:pPr>
              <w:spacing w:after="0"/>
              <w:rPr>
                <w:rFonts w:ascii="Times New Roman" w:hAnsi="Times New Roman"/>
                <w:b/>
                <w:bCs/>
                <w:color w:val="000000"/>
                <w:sz w:val="24"/>
                <w:szCs w:val="24"/>
              </w:rPr>
            </w:pPr>
            <w:bookmarkStart w:id="666" w:name="RANGE!C255"/>
            <w:r w:rsidRPr="006859B0">
              <w:rPr>
                <w:rFonts w:ascii="Times New Roman" w:hAnsi="Times New Roman"/>
                <w:b/>
                <w:bCs/>
                <w:color w:val="000000"/>
                <w:sz w:val="24"/>
                <w:szCs w:val="24"/>
              </w:rPr>
              <w:t>Умения:</w:t>
            </w:r>
            <w:bookmarkEnd w:id="666"/>
          </w:p>
        </w:tc>
      </w:tr>
      <w:tr w:rsidR="006859B0" w:rsidRPr="006859B0" w14:paraId="3EF61697" w14:textId="77777777" w:rsidTr="0037429A">
        <w:trPr>
          <w:trHeight w:val="20"/>
        </w:trPr>
        <w:tc>
          <w:tcPr>
            <w:tcW w:w="2606" w:type="dxa"/>
            <w:vMerge/>
            <w:vAlign w:val="center"/>
            <w:hideMark/>
          </w:tcPr>
          <w:p w14:paraId="6077881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4AC3F6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085D75" w14:textId="77777777" w:rsidR="006859B0" w:rsidRPr="006859B0" w:rsidRDefault="006859B0" w:rsidP="0037429A">
            <w:pPr>
              <w:spacing w:after="0"/>
              <w:rPr>
                <w:rFonts w:ascii="Times New Roman" w:hAnsi="Times New Roman"/>
                <w:color w:val="000000"/>
                <w:sz w:val="24"/>
                <w:szCs w:val="24"/>
              </w:rPr>
            </w:pPr>
            <w:bookmarkStart w:id="667" w:name="RANGE!C256"/>
            <w:r w:rsidRPr="006859B0">
              <w:rPr>
                <w:rFonts w:ascii="Times New Roman" w:hAnsi="Times New Roman"/>
                <w:color w:val="000000"/>
                <w:sz w:val="24"/>
                <w:szCs w:val="24"/>
              </w:rPr>
              <w:t>применять навыки логического и пространственного мышления в профессиональной деятельности;</w:t>
            </w:r>
            <w:bookmarkEnd w:id="667"/>
          </w:p>
        </w:tc>
      </w:tr>
      <w:tr w:rsidR="006859B0" w:rsidRPr="006859B0" w14:paraId="3DB52755" w14:textId="77777777" w:rsidTr="0037429A">
        <w:trPr>
          <w:trHeight w:val="20"/>
        </w:trPr>
        <w:tc>
          <w:tcPr>
            <w:tcW w:w="2606" w:type="dxa"/>
            <w:vMerge/>
            <w:vAlign w:val="center"/>
            <w:hideMark/>
          </w:tcPr>
          <w:p w14:paraId="01CD647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93F94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CE0C28" w14:textId="77777777" w:rsidR="006859B0" w:rsidRPr="006859B0" w:rsidRDefault="006859B0" w:rsidP="0037429A">
            <w:pPr>
              <w:spacing w:after="0"/>
              <w:rPr>
                <w:rFonts w:ascii="Times New Roman" w:hAnsi="Times New Roman"/>
                <w:color w:val="000000"/>
                <w:sz w:val="24"/>
                <w:szCs w:val="24"/>
              </w:rPr>
            </w:pPr>
            <w:bookmarkStart w:id="668" w:name="RANGE!C257"/>
            <w:r w:rsidRPr="006859B0">
              <w:rPr>
                <w:rFonts w:ascii="Times New Roman" w:hAnsi="Times New Roman"/>
                <w:color w:val="000000"/>
                <w:sz w:val="24"/>
                <w:szCs w:val="24"/>
              </w:rPr>
              <w:t xml:space="preserve">разрабатывать технологическую последовательность изготовления </w:t>
            </w:r>
            <w:r w:rsidRPr="006859B0">
              <w:rPr>
                <w:rFonts w:ascii="Times New Roman" w:hAnsi="Times New Roman"/>
                <w:color w:val="000000"/>
                <w:sz w:val="24"/>
                <w:szCs w:val="24"/>
              </w:rPr>
              <w:lastRenderedPageBreak/>
              <w:t>фоновой части компьютерно-анимационного проекта;</w:t>
            </w:r>
            <w:bookmarkEnd w:id="668"/>
          </w:p>
        </w:tc>
      </w:tr>
      <w:tr w:rsidR="006859B0" w:rsidRPr="006859B0" w14:paraId="0B63E70E" w14:textId="77777777" w:rsidTr="0037429A">
        <w:trPr>
          <w:trHeight w:val="20"/>
        </w:trPr>
        <w:tc>
          <w:tcPr>
            <w:tcW w:w="2606" w:type="dxa"/>
            <w:vMerge/>
            <w:vAlign w:val="center"/>
            <w:hideMark/>
          </w:tcPr>
          <w:p w14:paraId="69B2C8A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C9D57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0FF62C" w14:textId="77777777" w:rsidR="006859B0" w:rsidRPr="006859B0" w:rsidRDefault="006859B0" w:rsidP="0037429A">
            <w:pPr>
              <w:spacing w:after="0"/>
              <w:rPr>
                <w:rFonts w:ascii="Times New Roman" w:hAnsi="Times New Roman"/>
                <w:color w:val="000000"/>
                <w:sz w:val="24"/>
                <w:szCs w:val="24"/>
              </w:rPr>
            </w:pPr>
            <w:bookmarkStart w:id="669" w:name="RANGE!C258"/>
            <w:r w:rsidRPr="006859B0">
              <w:rPr>
                <w:rFonts w:ascii="Times New Roman" w:hAnsi="Times New Roman"/>
                <w:color w:val="000000"/>
                <w:sz w:val="24"/>
                <w:szCs w:val="24"/>
              </w:rPr>
              <w:t>выполнять художественно-графическое оформление разработки движения анимации;</w:t>
            </w:r>
            <w:bookmarkEnd w:id="669"/>
          </w:p>
        </w:tc>
      </w:tr>
      <w:tr w:rsidR="006859B0" w:rsidRPr="006859B0" w14:paraId="4B5FFB8D" w14:textId="77777777" w:rsidTr="0037429A">
        <w:trPr>
          <w:trHeight w:val="20"/>
        </w:trPr>
        <w:tc>
          <w:tcPr>
            <w:tcW w:w="2606" w:type="dxa"/>
            <w:vMerge/>
            <w:vAlign w:val="center"/>
            <w:hideMark/>
          </w:tcPr>
          <w:p w14:paraId="12A3BB5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559A8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15AB79" w14:textId="77777777" w:rsidR="006859B0" w:rsidRPr="006859B0" w:rsidRDefault="006859B0" w:rsidP="0037429A">
            <w:pPr>
              <w:spacing w:after="0"/>
              <w:rPr>
                <w:rFonts w:ascii="Times New Roman" w:hAnsi="Times New Roman"/>
                <w:color w:val="000000"/>
                <w:sz w:val="24"/>
                <w:szCs w:val="24"/>
              </w:rPr>
            </w:pPr>
            <w:bookmarkStart w:id="670" w:name="RANGE!C259"/>
            <w:r w:rsidRPr="006859B0">
              <w:rPr>
                <w:rFonts w:ascii="Times New Roman" w:hAnsi="Times New Roman"/>
                <w:color w:val="000000"/>
                <w:sz w:val="24"/>
                <w:szCs w:val="24"/>
              </w:rPr>
              <w:t>разрабатывать концепцию компьютерно-анимационного проекта.</w:t>
            </w:r>
            <w:bookmarkEnd w:id="670"/>
          </w:p>
        </w:tc>
      </w:tr>
      <w:tr w:rsidR="006859B0" w:rsidRPr="006859B0" w14:paraId="6813725F" w14:textId="77777777" w:rsidTr="0037429A">
        <w:trPr>
          <w:trHeight w:val="20"/>
        </w:trPr>
        <w:tc>
          <w:tcPr>
            <w:tcW w:w="2606" w:type="dxa"/>
            <w:vMerge/>
            <w:vAlign w:val="center"/>
            <w:hideMark/>
          </w:tcPr>
          <w:p w14:paraId="3C422BB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193B6A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D27D08" w14:textId="77777777" w:rsidR="006859B0" w:rsidRPr="006859B0" w:rsidRDefault="006859B0" w:rsidP="0037429A">
            <w:pPr>
              <w:spacing w:after="0"/>
              <w:rPr>
                <w:rFonts w:ascii="Times New Roman" w:hAnsi="Times New Roman"/>
                <w:b/>
                <w:bCs/>
                <w:color w:val="000000"/>
                <w:sz w:val="24"/>
                <w:szCs w:val="24"/>
              </w:rPr>
            </w:pPr>
            <w:bookmarkStart w:id="671" w:name="RANGE!C260"/>
            <w:r w:rsidRPr="006859B0">
              <w:rPr>
                <w:rFonts w:ascii="Times New Roman" w:hAnsi="Times New Roman"/>
                <w:b/>
                <w:bCs/>
                <w:color w:val="000000"/>
                <w:sz w:val="24"/>
                <w:szCs w:val="24"/>
              </w:rPr>
              <w:t>Знания:</w:t>
            </w:r>
            <w:bookmarkEnd w:id="671"/>
          </w:p>
        </w:tc>
      </w:tr>
      <w:tr w:rsidR="006859B0" w:rsidRPr="006859B0" w14:paraId="41B16D07" w14:textId="77777777" w:rsidTr="0037429A">
        <w:trPr>
          <w:trHeight w:val="20"/>
        </w:trPr>
        <w:tc>
          <w:tcPr>
            <w:tcW w:w="2606" w:type="dxa"/>
            <w:vMerge/>
            <w:vAlign w:val="center"/>
            <w:hideMark/>
          </w:tcPr>
          <w:p w14:paraId="4D1797E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D2A65C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8EA734" w14:textId="77777777" w:rsidR="006859B0" w:rsidRPr="006859B0" w:rsidRDefault="006859B0" w:rsidP="0037429A">
            <w:pPr>
              <w:spacing w:after="0"/>
              <w:rPr>
                <w:rFonts w:ascii="Times New Roman" w:hAnsi="Times New Roman"/>
                <w:color w:val="000000"/>
                <w:sz w:val="24"/>
                <w:szCs w:val="24"/>
              </w:rPr>
            </w:pPr>
            <w:bookmarkStart w:id="672" w:name="RANGE!C261"/>
            <w:r w:rsidRPr="006859B0">
              <w:rPr>
                <w:rFonts w:ascii="Times New Roman" w:hAnsi="Times New Roman"/>
                <w:color w:val="000000"/>
                <w:sz w:val="24"/>
                <w:szCs w:val="24"/>
              </w:rPr>
              <w:t>основные технологии производства мультипликационного (анимационного) фильма;</w:t>
            </w:r>
            <w:bookmarkEnd w:id="672"/>
          </w:p>
        </w:tc>
      </w:tr>
      <w:tr w:rsidR="006859B0" w:rsidRPr="006859B0" w14:paraId="1C4C350D" w14:textId="77777777" w:rsidTr="0037429A">
        <w:trPr>
          <w:trHeight w:val="20"/>
        </w:trPr>
        <w:tc>
          <w:tcPr>
            <w:tcW w:w="2606" w:type="dxa"/>
            <w:vMerge/>
            <w:vAlign w:val="center"/>
            <w:hideMark/>
          </w:tcPr>
          <w:p w14:paraId="4EB0783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FFB0B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2A3552" w14:textId="77777777" w:rsidR="006859B0" w:rsidRPr="006859B0" w:rsidRDefault="006859B0" w:rsidP="0037429A">
            <w:pPr>
              <w:spacing w:after="0"/>
              <w:rPr>
                <w:rFonts w:ascii="Times New Roman" w:hAnsi="Times New Roman"/>
                <w:color w:val="000000"/>
                <w:sz w:val="24"/>
                <w:szCs w:val="24"/>
              </w:rPr>
            </w:pPr>
            <w:bookmarkStart w:id="673" w:name="RANGE!C262"/>
            <w:r w:rsidRPr="006859B0">
              <w:rPr>
                <w:rFonts w:ascii="Times New Roman" w:hAnsi="Times New Roman"/>
                <w:color w:val="000000"/>
                <w:sz w:val="24"/>
                <w:szCs w:val="24"/>
              </w:rPr>
              <w:t>возможности и ограничения средств компьютерной графики при разработке художественно-графического оформления разработки движения анимации;</w:t>
            </w:r>
            <w:bookmarkEnd w:id="673"/>
          </w:p>
        </w:tc>
      </w:tr>
      <w:tr w:rsidR="006859B0" w:rsidRPr="006859B0" w14:paraId="02D905D5" w14:textId="77777777" w:rsidTr="0037429A">
        <w:trPr>
          <w:trHeight w:val="20"/>
        </w:trPr>
        <w:tc>
          <w:tcPr>
            <w:tcW w:w="2606" w:type="dxa"/>
            <w:vMerge/>
            <w:vAlign w:val="center"/>
            <w:hideMark/>
          </w:tcPr>
          <w:p w14:paraId="329BF8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490C3B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B109FC" w14:textId="77777777" w:rsidR="006859B0" w:rsidRPr="006859B0" w:rsidRDefault="006859B0" w:rsidP="0037429A">
            <w:pPr>
              <w:spacing w:after="0"/>
              <w:rPr>
                <w:rFonts w:ascii="Times New Roman" w:hAnsi="Times New Roman"/>
                <w:color w:val="000000"/>
                <w:sz w:val="24"/>
                <w:szCs w:val="24"/>
              </w:rPr>
            </w:pPr>
            <w:bookmarkStart w:id="674" w:name="RANGE!C263"/>
            <w:r w:rsidRPr="006859B0">
              <w:rPr>
                <w:rFonts w:ascii="Times New Roman" w:hAnsi="Times New Roman"/>
                <w:color w:val="000000"/>
                <w:sz w:val="24"/>
                <w:szCs w:val="24"/>
              </w:rPr>
              <w:t>средства и методы осуществления движения анимации;</w:t>
            </w:r>
            <w:bookmarkEnd w:id="674"/>
          </w:p>
        </w:tc>
      </w:tr>
      <w:tr w:rsidR="006859B0" w:rsidRPr="006859B0" w14:paraId="3EFB5C5B" w14:textId="77777777" w:rsidTr="0037429A">
        <w:trPr>
          <w:trHeight w:val="20"/>
        </w:trPr>
        <w:tc>
          <w:tcPr>
            <w:tcW w:w="2606" w:type="dxa"/>
            <w:vMerge/>
            <w:vAlign w:val="center"/>
            <w:hideMark/>
          </w:tcPr>
          <w:p w14:paraId="5AC1647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3809E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E04672" w14:textId="77777777" w:rsidR="006859B0" w:rsidRPr="006859B0" w:rsidRDefault="006859B0" w:rsidP="0037429A">
            <w:pPr>
              <w:spacing w:after="0"/>
              <w:rPr>
                <w:rFonts w:ascii="Times New Roman" w:hAnsi="Times New Roman"/>
                <w:color w:val="000000"/>
                <w:sz w:val="24"/>
                <w:szCs w:val="24"/>
              </w:rPr>
            </w:pPr>
            <w:bookmarkStart w:id="675" w:name="RANGE!C264"/>
            <w:r w:rsidRPr="006859B0">
              <w:rPr>
                <w:rFonts w:ascii="Times New Roman" w:hAnsi="Times New Roman"/>
                <w:color w:val="000000"/>
                <w:sz w:val="24"/>
                <w:szCs w:val="24"/>
              </w:rPr>
              <w:t xml:space="preserve">технологическую последовательность изготовления </w:t>
            </w:r>
            <w:proofErr w:type="spellStart"/>
            <w:r w:rsidRPr="006859B0">
              <w:rPr>
                <w:rFonts w:ascii="Times New Roman" w:hAnsi="Times New Roman"/>
                <w:color w:val="000000"/>
                <w:sz w:val="24"/>
                <w:szCs w:val="24"/>
              </w:rPr>
              <w:t>компьютерн</w:t>
            </w:r>
            <w:proofErr w:type="spellEnd"/>
            <w:r w:rsidRPr="006859B0">
              <w:rPr>
                <w:rFonts w:ascii="Times New Roman" w:hAnsi="Times New Roman"/>
                <w:color w:val="000000"/>
                <w:sz w:val="24"/>
                <w:szCs w:val="24"/>
              </w:rPr>
              <w:t>-анимационного проекта;</w:t>
            </w:r>
            <w:bookmarkEnd w:id="675"/>
          </w:p>
        </w:tc>
      </w:tr>
      <w:tr w:rsidR="006859B0" w:rsidRPr="006859B0" w14:paraId="3F267F56" w14:textId="77777777" w:rsidTr="0037429A">
        <w:trPr>
          <w:trHeight w:val="20"/>
        </w:trPr>
        <w:tc>
          <w:tcPr>
            <w:tcW w:w="2606" w:type="dxa"/>
            <w:vMerge/>
            <w:vAlign w:val="center"/>
            <w:hideMark/>
          </w:tcPr>
          <w:p w14:paraId="4C12D9D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3BCB3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2F01370" w14:textId="77777777" w:rsidR="006859B0" w:rsidRPr="006859B0" w:rsidRDefault="006859B0" w:rsidP="0037429A">
            <w:pPr>
              <w:spacing w:after="0"/>
              <w:rPr>
                <w:rFonts w:ascii="Times New Roman" w:hAnsi="Times New Roman"/>
                <w:color w:val="000000"/>
                <w:sz w:val="24"/>
                <w:szCs w:val="24"/>
              </w:rPr>
            </w:pPr>
            <w:bookmarkStart w:id="676" w:name="RANGE!C265"/>
            <w:r w:rsidRPr="006859B0">
              <w:rPr>
                <w:rFonts w:ascii="Times New Roman" w:hAnsi="Times New Roman"/>
                <w:color w:val="000000"/>
                <w:sz w:val="24"/>
                <w:szCs w:val="24"/>
              </w:rPr>
              <w:t>технологическую последовательность изготовления фоновой части.</w:t>
            </w:r>
            <w:bookmarkEnd w:id="676"/>
          </w:p>
        </w:tc>
      </w:tr>
      <w:tr w:rsidR="006859B0" w:rsidRPr="006859B0" w14:paraId="470D7CBB" w14:textId="77777777" w:rsidTr="0037429A">
        <w:trPr>
          <w:trHeight w:val="20"/>
        </w:trPr>
        <w:tc>
          <w:tcPr>
            <w:tcW w:w="2606" w:type="dxa"/>
            <w:vMerge/>
            <w:vAlign w:val="center"/>
            <w:hideMark/>
          </w:tcPr>
          <w:p w14:paraId="42EFE34E"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07EFF1BE" w14:textId="77777777" w:rsidR="006859B0" w:rsidRPr="006859B0" w:rsidRDefault="006859B0" w:rsidP="0037429A">
            <w:pPr>
              <w:spacing w:after="0"/>
              <w:jc w:val="both"/>
              <w:rPr>
                <w:rFonts w:ascii="Times New Roman" w:hAnsi="Times New Roman"/>
                <w:color w:val="000000"/>
                <w:sz w:val="24"/>
                <w:szCs w:val="24"/>
              </w:rPr>
            </w:pPr>
            <w:r w:rsidRPr="006859B0">
              <w:rPr>
                <w:rFonts w:ascii="Times New Roman" w:hAnsi="Times New Roman"/>
                <w:color w:val="000000"/>
                <w:sz w:val="24"/>
                <w:szCs w:val="24"/>
              </w:rPr>
              <w:t xml:space="preserve">ПК 3.2 Моделировать художественно-колористическое решение анимационного проекта на основе референсов </w:t>
            </w:r>
          </w:p>
        </w:tc>
        <w:tc>
          <w:tcPr>
            <w:tcW w:w="3753" w:type="dxa"/>
            <w:shd w:val="clear" w:color="auto" w:fill="auto"/>
            <w:hideMark/>
          </w:tcPr>
          <w:p w14:paraId="1B19C7AA" w14:textId="00EE705A" w:rsidR="006859B0" w:rsidRPr="006859B0" w:rsidRDefault="006859B0" w:rsidP="0037429A">
            <w:pPr>
              <w:spacing w:after="0"/>
              <w:rPr>
                <w:rFonts w:ascii="Times New Roman" w:hAnsi="Times New Roman"/>
                <w:b/>
                <w:bCs/>
                <w:color w:val="000000"/>
                <w:sz w:val="24"/>
                <w:szCs w:val="24"/>
              </w:rPr>
            </w:pPr>
            <w:bookmarkStart w:id="677" w:name="RANGE!C266"/>
            <w:r w:rsidRPr="006859B0">
              <w:rPr>
                <w:rFonts w:ascii="Times New Roman" w:hAnsi="Times New Roman"/>
                <w:b/>
                <w:bCs/>
                <w:color w:val="000000"/>
                <w:sz w:val="24"/>
                <w:szCs w:val="24"/>
              </w:rPr>
              <w:t>Навыки:</w:t>
            </w:r>
            <w:bookmarkEnd w:id="677"/>
          </w:p>
        </w:tc>
      </w:tr>
      <w:tr w:rsidR="006859B0" w:rsidRPr="006859B0" w14:paraId="60E8F5B1" w14:textId="77777777" w:rsidTr="0037429A">
        <w:trPr>
          <w:trHeight w:val="20"/>
        </w:trPr>
        <w:tc>
          <w:tcPr>
            <w:tcW w:w="2606" w:type="dxa"/>
            <w:vMerge/>
            <w:vAlign w:val="center"/>
            <w:hideMark/>
          </w:tcPr>
          <w:p w14:paraId="6B76DFB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7111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B64103" w14:textId="77777777" w:rsidR="006859B0" w:rsidRPr="006859B0" w:rsidRDefault="006859B0" w:rsidP="0037429A">
            <w:pPr>
              <w:spacing w:after="0"/>
              <w:rPr>
                <w:rFonts w:ascii="Times New Roman" w:hAnsi="Times New Roman"/>
                <w:color w:val="000000"/>
                <w:sz w:val="24"/>
                <w:szCs w:val="24"/>
              </w:rPr>
            </w:pPr>
            <w:bookmarkStart w:id="678" w:name="RANGE!C267"/>
            <w:r w:rsidRPr="006859B0">
              <w:rPr>
                <w:rFonts w:ascii="Times New Roman" w:hAnsi="Times New Roman"/>
                <w:color w:val="000000"/>
                <w:sz w:val="24"/>
                <w:szCs w:val="24"/>
              </w:rPr>
              <w:t>разработке тонального решения согласно общему творческому замыслу компьютерно-анимационного проекта;</w:t>
            </w:r>
            <w:bookmarkEnd w:id="678"/>
          </w:p>
        </w:tc>
      </w:tr>
      <w:tr w:rsidR="006859B0" w:rsidRPr="006859B0" w14:paraId="09FE20F0" w14:textId="77777777" w:rsidTr="0037429A">
        <w:trPr>
          <w:trHeight w:val="20"/>
        </w:trPr>
        <w:tc>
          <w:tcPr>
            <w:tcW w:w="2606" w:type="dxa"/>
            <w:vMerge/>
            <w:vAlign w:val="center"/>
            <w:hideMark/>
          </w:tcPr>
          <w:p w14:paraId="64266CD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29DF9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E72ED16" w14:textId="77777777" w:rsidR="006859B0" w:rsidRPr="006859B0" w:rsidRDefault="006859B0" w:rsidP="0037429A">
            <w:pPr>
              <w:spacing w:after="0"/>
              <w:rPr>
                <w:rFonts w:ascii="Times New Roman" w:hAnsi="Times New Roman"/>
                <w:color w:val="000000"/>
                <w:sz w:val="24"/>
                <w:szCs w:val="24"/>
              </w:rPr>
            </w:pPr>
            <w:bookmarkStart w:id="679" w:name="RANGE!C268"/>
            <w:r w:rsidRPr="006859B0">
              <w:rPr>
                <w:rFonts w:ascii="Times New Roman" w:hAnsi="Times New Roman"/>
                <w:color w:val="000000"/>
                <w:sz w:val="24"/>
                <w:szCs w:val="24"/>
              </w:rPr>
              <w:t>разработке колористического решения согласно общему творческому замыслу компьютерно-анимационного проекта.</w:t>
            </w:r>
            <w:bookmarkEnd w:id="679"/>
          </w:p>
        </w:tc>
      </w:tr>
      <w:tr w:rsidR="006859B0" w:rsidRPr="006859B0" w14:paraId="7CA3611A" w14:textId="77777777" w:rsidTr="0037429A">
        <w:trPr>
          <w:trHeight w:val="20"/>
        </w:trPr>
        <w:tc>
          <w:tcPr>
            <w:tcW w:w="2606" w:type="dxa"/>
            <w:vMerge/>
            <w:vAlign w:val="center"/>
            <w:hideMark/>
          </w:tcPr>
          <w:p w14:paraId="754256A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D0318B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AD8DD02" w14:textId="77777777" w:rsidR="006859B0" w:rsidRPr="006859B0" w:rsidRDefault="006859B0" w:rsidP="0037429A">
            <w:pPr>
              <w:spacing w:after="0"/>
              <w:rPr>
                <w:rFonts w:ascii="Times New Roman" w:hAnsi="Times New Roman"/>
                <w:b/>
                <w:bCs/>
                <w:color w:val="000000"/>
                <w:sz w:val="24"/>
                <w:szCs w:val="24"/>
              </w:rPr>
            </w:pPr>
            <w:bookmarkStart w:id="680" w:name="RANGE!C269"/>
            <w:r w:rsidRPr="006859B0">
              <w:rPr>
                <w:rFonts w:ascii="Times New Roman" w:hAnsi="Times New Roman"/>
                <w:b/>
                <w:bCs/>
                <w:color w:val="000000"/>
                <w:sz w:val="24"/>
                <w:szCs w:val="24"/>
              </w:rPr>
              <w:t>Умения:</w:t>
            </w:r>
            <w:bookmarkEnd w:id="680"/>
          </w:p>
        </w:tc>
      </w:tr>
      <w:tr w:rsidR="006859B0" w:rsidRPr="006859B0" w14:paraId="6549C6C0" w14:textId="77777777" w:rsidTr="0037429A">
        <w:trPr>
          <w:trHeight w:val="20"/>
        </w:trPr>
        <w:tc>
          <w:tcPr>
            <w:tcW w:w="2606" w:type="dxa"/>
            <w:vMerge/>
            <w:vAlign w:val="center"/>
            <w:hideMark/>
          </w:tcPr>
          <w:p w14:paraId="22D1184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9E5DE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8851A2B" w14:textId="77777777" w:rsidR="006859B0" w:rsidRPr="006859B0" w:rsidRDefault="006859B0" w:rsidP="0037429A">
            <w:pPr>
              <w:spacing w:after="0"/>
              <w:rPr>
                <w:rFonts w:ascii="Times New Roman" w:hAnsi="Times New Roman"/>
                <w:color w:val="000000"/>
                <w:sz w:val="24"/>
                <w:szCs w:val="24"/>
              </w:rPr>
            </w:pPr>
            <w:bookmarkStart w:id="681" w:name="RANGE!C270"/>
            <w:r w:rsidRPr="006859B0">
              <w:rPr>
                <w:rFonts w:ascii="Times New Roman" w:hAnsi="Times New Roman"/>
                <w:color w:val="000000"/>
                <w:sz w:val="24"/>
                <w:szCs w:val="24"/>
              </w:rPr>
              <w:t>применять различные техники и технологии, графические и живописные материалы (с учетом их свойств), основываясь на художественных стилях и жанрах;</w:t>
            </w:r>
            <w:bookmarkEnd w:id="681"/>
          </w:p>
        </w:tc>
      </w:tr>
      <w:tr w:rsidR="006859B0" w:rsidRPr="006859B0" w14:paraId="2C6AC7CA" w14:textId="77777777" w:rsidTr="0037429A">
        <w:trPr>
          <w:trHeight w:val="20"/>
        </w:trPr>
        <w:tc>
          <w:tcPr>
            <w:tcW w:w="2606" w:type="dxa"/>
            <w:vMerge/>
            <w:vAlign w:val="center"/>
            <w:hideMark/>
          </w:tcPr>
          <w:p w14:paraId="5A5A998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BFB6F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DAF80C" w14:textId="77777777" w:rsidR="006859B0" w:rsidRPr="006859B0" w:rsidRDefault="006859B0" w:rsidP="0037429A">
            <w:pPr>
              <w:spacing w:after="0"/>
              <w:rPr>
                <w:rFonts w:ascii="Times New Roman" w:hAnsi="Times New Roman"/>
                <w:color w:val="000000"/>
                <w:sz w:val="24"/>
                <w:szCs w:val="24"/>
              </w:rPr>
            </w:pPr>
            <w:bookmarkStart w:id="682" w:name="RANGE!C271"/>
            <w:r w:rsidRPr="006859B0">
              <w:rPr>
                <w:rFonts w:ascii="Times New Roman" w:hAnsi="Times New Roman"/>
                <w:color w:val="000000"/>
                <w:sz w:val="24"/>
                <w:szCs w:val="24"/>
              </w:rPr>
              <w:t>применять изобразительные приемы.</w:t>
            </w:r>
            <w:bookmarkEnd w:id="682"/>
          </w:p>
        </w:tc>
      </w:tr>
      <w:tr w:rsidR="006859B0" w:rsidRPr="006859B0" w14:paraId="4E4BCA91" w14:textId="77777777" w:rsidTr="0037429A">
        <w:trPr>
          <w:trHeight w:val="20"/>
        </w:trPr>
        <w:tc>
          <w:tcPr>
            <w:tcW w:w="2606" w:type="dxa"/>
            <w:vMerge/>
            <w:vAlign w:val="center"/>
            <w:hideMark/>
          </w:tcPr>
          <w:p w14:paraId="177F6BA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517BE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0BE48C" w14:textId="77777777" w:rsidR="006859B0" w:rsidRPr="006859B0" w:rsidRDefault="006859B0" w:rsidP="0037429A">
            <w:pPr>
              <w:spacing w:after="0"/>
              <w:rPr>
                <w:rFonts w:ascii="Times New Roman" w:hAnsi="Times New Roman"/>
                <w:b/>
                <w:bCs/>
                <w:color w:val="000000"/>
                <w:sz w:val="24"/>
                <w:szCs w:val="24"/>
              </w:rPr>
            </w:pPr>
            <w:bookmarkStart w:id="683" w:name="RANGE!C272"/>
            <w:r w:rsidRPr="006859B0">
              <w:rPr>
                <w:rFonts w:ascii="Times New Roman" w:hAnsi="Times New Roman"/>
                <w:b/>
                <w:bCs/>
                <w:color w:val="000000"/>
                <w:sz w:val="24"/>
                <w:szCs w:val="24"/>
              </w:rPr>
              <w:t>Знания:</w:t>
            </w:r>
            <w:bookmarkEnd w:id="683"/>
          </w:p>
        </w:tc>
      </w:tr>
      <w:tr w:rsidR="006859B0" w:rsidRPr="006859B0" w14:paraId="68D5509E" w14:textId="77777777" w:rsidTr="0037429A">
        <w:trPr>
          <w:trHeight w:val="20"/>
        </w:trPr>
        <w:tc>
          <w:tcPr>
            <w:tcW w:w="2606" w:type="dxa"/>
            <w:vMerge/>
            <w:vAlign w:val="center"/>
            <w:hideMark/>
          </w:tcPr>
          <w:p w14:paraId="4CA6F23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A81EF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BB9FABF" w14:textId="77777777" w:rsidR="006859B0" w:rsidRPr="006859B0" w:rsidRDefault="006859B0" w:rsidP="0037429A">
            <w:pPr>
              <w:spacing w:after="0"/>
              <w:rPr>
                <w:rFonts w:ascii="Times New Roman" w:hAnsi="Times New Roman"/>
                <w:color w:val="000000"/>
                <w:sz w:val="24"/>
                <w:szCs w:val="24"/>
              </w:rPr>
            </w:pPr>
            <w:bookmarkStart w:id="684" w:name="RANGE!C273"/>
            <w:r w:rsidRPr="006859B0">
              <w:rPr>
                <w:rFonts w:ascii="Times New Roman" w:hAnsi="Times New Roman"/>
                <w:color w:val="000000"/>
                <w:sz w:val="24"/>
                <w:szCs w:val="24"/>
              </w:rPr>
              <w:t>виды и стили изобразительного искусства;</w:t>
            </w:r>
            <w:bookmarkEnd w:id="684"/>
          </w:p>
        </w:tc>
      </w:tr>
      <w:tr w:rsidR="006859B0" w:rsidRPr="006859B0" w14:paraId="5937A19E" w14:textId="77777777" w:rsidTr="0037429A">
        <w:trPr>
          <w:trHeight w:val="20"/>
        </w:trPr>
        <w:tc>
          <w:tcPr>
            <w:tcW w:w="2606" w:type="dxa"/>
            <w:vMerge/>
            <w:vAlign w:val="center"/>
            <w:hideMark/>
          </w:tcPr>
          <w:p w14:paraId="5A82B86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EA378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619255" w14:textId="77777777" w:rsidR="006859B0" w:rsidRPr="006859B0" w:rsidRDefault="006859B0" w:rsidP="0037429A">
            <w:pPr>
              <w:spacing w:after="0"/>
              <w:rPr>
                <w:rFonts w:ascii="Times New Roman" w:hAnsi="Times New Roman"/>
                <w:color w:val="000000"/>
                <w:sz w:val="24"/>
                <w:szCs w:val="24"/>
              </w:rPr>
            </w:pPr>
            <w:bookmarkStart w:id="685" w:name="RANGE!C274"/>
            <w:r w:rsidRPr="006859B0">
              <w:rPr>
                <w:rFonts w:ascii="Times New Roman" w:hAnsi="Times New Roman"/>
                <w:color w:val="000000"/>
                <w:sz w:val="24"/>
                <w:szCs w:val="24"/>
              </w:rPr>
              <w:t>виды живописно-графической техники;</w:t>
            </w:r>
            <w:bookmarkEnd w:id="685"/>
          </w:p>
        </w:tc>
      </w:tr>
      <w:tr w:rsidR="006859B0" w:rsidRPr="006859B0" w14:paraId="5AF2A558" w14:textId="77777777" w:rsidTr="0037429A">
        <w:trPr>
          <w:trHeight w:val="20"/>
        </w:trPr>
        <w:tc>
          <w:tcPr>
            <w:tcW w:w="2606" w:type="dxa"/>
            <w:vMerge/>
            <w:vAlign w:val="center"/>
            <w:hideMark/>
          </w:tcPr>
          <w:p w14:paraId="464002F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BE8C0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0EE1A0" w14:textId="77777777" w:rsidR="006859B0" w:rsidRPr="006859B0" w:rsidRDefault="006859B0" w:rsidP="0037429A">
            <w:pPr>
              <w:spacing w:after="0"/>
              <w:rPr>
                <w:rFonts w:ascii="Times New Roman" w:hAnsi="Times New Roman"/>
                <w:color w:val="000000"/>
                <w:sz w:val="24"/>
                <w:szCs w:val="24"/>
              </w:rPr>
            </w:pPr>
            <w:bookmarkStart w:id="686" w:name="RANGE!C275"/>
            <w:r w:rsidRPr="006859B0">
              <w:rPr>
                <w:rFonts w:ascii="Times New Roman" w:hAnsi="Times New Roman"/>
                <w:color w:val="000000"/>
                <w:sz w:val="24"/>
                <w:szCs w:val="24"/>
              </w:rPr>
              <w:t xml:space="preserve">основы </w:t>
            </w:r>
            <w:proofErr w:type="spellStart"/>
            <w:r w:rsidRPr="006859B0">
              <w:rPr>
                <w:rFonts w:ascii="Times New Roman" w:hAnsi="Times New Roman"/>
                <w:color w:val="000000"/>
                <w:sz w:val="24"/>
                <w:szCs w:val="24"/>
              </w:rPr>
              <w:t>цветоведения</w:t>
            </w:r>
            <w:proofErr w:type="spellEnd"/>
            <w:r w:rsidRPr="006859B0">
              <w:rPr>
                <w:rFonts w:ascii="Times New Roman" w:hAnsi="Times New Roman"/>
                <w:color w:val="000000"/>
                <w:sz w:val="24"/>
                <w:szCs w:val="24"/>
              </w:rPr>
              <w:t>;</w:t>
            </w:r>
            <w:bookmarkEnd w:id="686"/>
          </w:p>
        </w:tc>
      </w:tr>
      <w:tr w:rsidR="006859B0" w:rsidRPr="006859B0" w14:paraId="45F4DDB8" w14:textId="77777777" w:rsidTr="0037429A">
        <w:trPr>
          <w:trHeight w:val="20"/>
        </w:trPr>
        <w:tc>
          <w:tcPr>
            <w:tcW w:w="2606" w:type="dxa"/>
            <w:vMerge/>
            <w:vAlign w:val="center"/>
            <w:hideMark/>
          </w:tcPr>
          <w:p w14:paraId="29BE023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683C1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ED53F94" w14:textId="77777777" w:rsidR="006859B0" w:rsidRPr="006859B0" w:rsidRDefault="006859B0" w:rsidP="0037429A">
            <w:pPr>
              <w:spacing w:after="0"/>
              <w:rPr>
                <w:rFonts w:ascii="Times New Roman" w:hAnsi="Times New Roman"/>
                <w:color w:val="000000"/>
                <w:sz w:val="24"/>
                <w:szCs w:val="24"/>
              </w:rPr>
            </w:pPr>
            <w:bookmarkStart w:id="687" w:name="RANGE!C276"/>
            <w:r w:rsidRPr="006859B0">
              <w:rPr>
                <w:rFonts w:ascii="Times New Roman" w:hAnsi="Times New Roman"/>
                <w:color w:val="000000"/>
                <w:sz w:val="24"/>
                <w:szCs w:val="24"/>
              </w:rPr>
              <w:t>средства и методы осуществления декорационной части творческих проектов.</w:t>
            </w:r>
            <w:bookmarkEnd w:id="687"/>
          </w:p>
        </w:tc>
      </w:tr>
      <w:tr w:rsidR="006859B0" w:rsidRPr="006859B0" w14:paraId="7C7B80C5" w14:textId="77777777" w:rsidTr="0037429A">
        <w:trPr>
          <w:trHeight w:val="20"/>
        </w:trPr>
        <w:tc>
          <w:tcPr>
            <w:tcW w:w="2606" w:type="dxa"/>
            <w:vMerge/>
            <w:vAlign w:val="center"/>
            <w:hideMark/>
          </w:tcPr>
          <w:p w14:paraId="5DEAA439"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0DAB0A6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3.3 Осуществлять процесс анимационного проектирования с учетом современных тенденций в области анимации </w:t>
            </w:r>
          </w:p>
        </w:tc>
        <w:tc>
          <w:tcPr>
            <w:tcW w:w="3753" w:type="dxa"/>
            <w:shd w:val="clear" w:color="auto" w:fill="auto"/>
            <w:hideMark/>
          </w:tcPr>
          <w:p w14:paraId="75BA05C0" w14:textId="2BED1A87" w:rsidR="006859B0" w:rsidRPr="006859B0" w:rsidRDefault="006859B0" w:rsidP="0037429A">
            <w:pPr>
              <w:spacing w:after="0"/>
              <w:rPr>
                <w:rFonts w:ascii="Times New Roman" w:hAnsi="Times New Roman"/>
                <w:b/>
                <w:bCs/>
                <w:color w:val="000000"/>
                <w:sz w:val="24"/>
                <w:szCs w:val="24"/>
              </w:rPr>
            </w:pPr>
            <w:bookmarkStart w:id="688" w:name="RANGE!C277"/>
            <w:r w:rsidRPr="006859B0">
              <w:rPr>
                <w:rFonts w:ascii="Times New Roman" w:hAnsi="Times New Roman"/>
                <w:b/>
                <w:bCs/>
                <w:color w:val="000000"/>
                <w:sz w:val="24"/>
                <w:szCs w:val="24"/>
              </w:rPr>
              <w:t>Навыки:</w:t>
            </w:r>
            <w:bookmarkEnd w:id="688"/>
          </w:p>
        </w:tc>
      </w:tr>
      <w:tr w:rsidR="006859B0" w:rsidRPr="006859B0" w14:paraId="7B106CC5" w14:textId="77777777" w:rsidTr="0037429A">
        <w:trPr>
          <w:trHeight w:val="20"/>
        </w:trPr>
        <w:tc>
          <w:tcPr>
            <w:tcW w:w="2606" w:type="dxa"/>
            <w:vMerge/>
            <w:vAlign w:val="center"/>
            <w:hideMark/>
          </w:tcPr>
          <w:p w14:paraId="290806A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3F4A6C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BAE5C1C" w14:textId="77777777" w:rsidR="006859B0" w:rsidRPr="006859B0" w:rsidRDefault="006859B0" w:rsidP="0037429A">
            <w:pPr>
              <w:spacing w:after="0"/>
              <w:rPr>
                <w:rFonts w:ascii="Times New Roman" w:hAnsi="Times New Roman"/>
                <w:color w:val="000000"/>
                <w:sz w:val="24"/>
                <w:szCs w:val="24"/>
              </w:rPr>
            </w:pPr>
            <w:bookmarkStart w:id="689" w:name="RANGE!C278"/>
            <w:r w:rsidRPr="006859B0">
              <w:rPr>
                <w:rFonts w:ascii="Times New Roman" w:hAnsi="Times New Roman"/>
                <w:color w:val="000000"/>
                <w:sz w:val="24"/>
                <w:szCs w:val="24"/>
              </w:rPr>
              <w:t>выборе оптимальной технологии художественно-графического оформления разработки движения анимации с учетом собственных компетенций, а также указаний режиссера и художника-постановщика.</w:t>
            </w:r>
            <w:bookmarkEnd w:id="689"/>
          </w:p>
        </w:tc>
      </w:tr>
      <w:tr w:rsidR="006859B0" w:rsidRPr="006859B0" w14:paraId="20B14CCD" w14:textId="77777777" w:rsidTr="0037429A">
        <w:trPr>
          <w:trHeight w:val="20"/>
        </w:trPr>
        <w:tc>
          <w:tcPr>
            <w:tcW w:w="2606" w:type="dxa"/>
            <w:vMerge/>
            <w:vAlign w:val="center"/>
            <w:hideMark/>
          </w:tcPr>
          <w:p w14:paraId="4029B02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57F2A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B03ED3F" w14:textId="77777777" w:rsidR="006859B0" w:rsidRPr="006859B0" w:rsidRDefault="006859B0" w:rsidP="0037429A">
            <w:pPr>
              <w:spacing w:after="0"/>
              <w:rPr>
                <w:rFonts w:ascii="Times New Roman" w:hAnsi="Times New Roman"/>
                <w:b/>
                <w:bCs/>
                <w:color w:val="000000"/>
                <w:sz w:val="24"/>
                <w:szCs w:val="24"/>
              </w:rPr>
            </w:pPr>
            <w:bookmarkStart w:id="690" w:name="RANGE!C279"/>
            <w:r w:rsidRPr="006859B0">
              <w:rPr>
                <w:rFonts w:ascii="Times New Roman" w:hAnsi="Times New Roman"/>
                <w:b/>
                <w:bCs/>
                <w:color w:val="000000"/>
                <w:sz w:val="24"/>
                <w:szCs w:val="24"/>
              </w:rPr>
              <w:t>Умения:</w:t>
            </w:r>
            <w:bookmarkEnd w:id="690"/>
          </w:p>
        </w:tc>
      </w:tr>
      <w:tr w:rsidR="006859B0" w:rsidRPr="006859B0" w14:paraId="084520A4" w14:textId="77777777" w:rsidTr="0037429A">
        <w:trPr>
          <w:trHeight w:val="20"/>
        </w:trPr>
        <w:tc>
          <w:tcPr>
            <w:tcW w:w="2606" w:type="dxa"/>
            <w:vMerge/>
            <w:vAlign w:val="center"/>
            <w:hideMark/>
          </w:tcPr>
          <w:p w14:paraId="4CDC0FD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57995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A3A031" w14:textId="77777777" w:rsidR="006859B0" w:rsidRPr="006859B0" w:rsidRDefault="006859B0" w:rsidP="0037429A">
            <w:pPr>
              <w:spacing w:after="0"/>
              <w:rPr>
                <w:rFonts w:ascii="Times New Roman" w:hAnsi="Times New Roman"/>
                <w:color w:val="000000"/>
                <w:sz w:val="24"/>
                <w:szCs w:val="24"/>
              </w:rPr>
            </w:pPr>
            <w:bookmarkStart w:id="691" w:name="RANGE!C280"/>
            <w:r w:rsidRPr="006859B0">
              <w:rPr>
                <w:rFonts w:ascii="Times New Roman" w:hAnsi="Times New Roman"/>
                <w:color w:val="000000"/>
                <w:sz w:val="24"/>
                <w:szCs w:val="24"/>
              </w:rPr>
              <w:t>применять навыки логического и пространственного мышления в профессиональной деятельности;</w:t>
            </w:r>
            <w:bookmarkEnd w:id="691"/>
          </w:p>
        </w:tc>
      </w:tr>
      <w:tr w:rsidR="006859B0" w:rsidRPr="006859B0" w14:paraId="3C5EBE44" w14:textId="77777777" w:rsidTr="0037429A">
        <w:trPr>
          <w:trHeight w:val="20"/>
        </w:trPr>
        <w:tc>
          <w:tcPr>
            <w:tcW w:w="2606" w:type="dxa"/>
            <w:vMerge/>
            <w:vAlign w:val="center"/>
            <w:hideMark/>
          </w:tcPr>
          <w:p w14:paraId="5F01E6D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701362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870F32" w14:textId="77777777" w:rsidR="006859B0" w:rsidRPr="006859B0" w:rsidRDefault="006859B0" w:rsidP="0037429A">
            <w:pPr>
              <w:spacing w:after="0"/>
              <w:rPr>
                <w:rFonts w:ascii="Times New Roman" w:hAnsi="Times New Roman"/>
                <w:color w:val="000000"/>
                <w:sz w:val="24"/>
                <w:szCs w:val="24"/>
              </w:rPr>
            </w:pPr>
            <w:bookmarkStart w:id="692" w:name="RANGE!C281"/>
            <w:r w:rsidRPr="006859B0">
              <w:rPr>
                <w:rFonts w:ascii="Times New Roman" w:hAnsi="Times New Roman"/>
                <w:color w:val="000000"/>
                <w:sz w:val="24"/>
                <w:szCs w:val="24"/>
              </w:rPr>
              <w:t>разрабатывать технологическую последовательность изготовления фоновой части компьютерно-анимационного проекта;</w:t>
            </w:r>
            <w:bookmarkEnd w:id="692"/>
          </w:p>
        </w:tc>
      </w:tr>
      <w:tr w:rsidR="006859B0" w:rsidRPr="006859B0" w14:paraId="1F366CF0" w14:textId="77777777" w:rsidTr="0037429A">
        <w:trPr>
          <w:trHeight w:val="20"/>
        </w:trPr>
        <w:tc>
          <w:tcPr>
            <w:tcW w:w="2606" w:type="dxa"/>
            <w:vMerge/>
            <w:vAlign w:val="center"/>
            <w:hideMark/>
          </w:tcPr>
          <w:p w14:paraId="19B60D0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81E5C3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C5B826" w14:textId="77777777" w:rsidR="006859B0" w:rsidRPr="006859B0" w:rsidRDefault="006859B0" w:rsidP="0037429A">
            <w:pPr>
              <w:spacing w:after="0"/>
              <w:rPr>
                <w:rFonts w:ascii="Times New Roman" w:hAnsi="Times New Roman"/>
                <w:color w:val="000000"/>
                <w:sz w:val="24"/>
                <w:szCs w:val="24"/>
              </w:rPr>
            </w:pPr>
            <w:bookmarkStart w:id="693" w:name="RANGE!C282"/>
            <w:r w:rsidRPr="006859B0">
              <w:rPr>
                <w:rFonts w:ascii="Times New Roman" w:hAnsi="Times New Roman"/>
                <w:color w:val="000000"/>
                <w:sz w:val="24"/>
                <w:szCs w:val="24"/>
              </w:rPr>
              <w:t>выполнять художественно-графическое оформление разработки движения анимации;</w:t>
            </w:r>
            <w:bookmarkEnd w:id="693"/>
          </w:p>
        </w:tc>
      </w:tr>
      <w:tr w:rsidR="006859B0" w:rsidRPr="006859B0" w14:paraId="72DB5D28" w14:textId="77777777" w:rsidTr="0037429A">
        <w:trPr>
          <w:trHeight w:val="20"/>
        </w:trPr>
        <w:tc>
          <w:tcPr>
            <w:tcW w:w="2606" w:type="dxa"/>
            <w:vMerge/>
            <w:vAlign w:val="center"/>
            <w:hideMark/>
          </w:tcPr>
          <w:p w14:paraId="05FDF29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A4FE4D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0BEEF7" w14:textId="77777777" w:rsidR="006859B0" w:rsidRPr="006859B0" w:rsidRDefault="006859B0" w:rsidP="0037429A">
            <w:pPr>
              <w:spacing w:after="0"/>
              <w:rPr>
                <w:rFonts w:ascii="Times New Roman" w:hAnsi="Times New Roman"/>
                <w:color w:val="000000"/>
                <w:sz w:val="24"/>
                <w:szCs w:val="24"/>
              </w:rPr>
            </w:pPr>
            <w:bookmarkStart w:id="694" w:name="RANGE!C283"/>
            <w:r w:rsidRPr="006859B0">
              <w:rPr>
                <w:rFonts w:ascii="Times New Roman" w:hAnsi="Times New Roman"/>
                <w:color w:val="000000"/>
                <w:sz w:val="24"/>
                <w:szCs w:val="24"/>
              </w:rPr>
              <w:t>разрабатывать концепцию компьютерно-анимационного проекта.</w:t>
            </w:r>
            <w:bookmarkEnd w:id="694"/>
          </w:p>
        </w:tc>
      </w:tr>
      <w:tr w:rsidR="006859B0" w:rsidRPr="006859B0" w14:paraId="3C3BC9E8" w14:textId="77777777" w:rsidTr="0037429A">
        <w:trPr>
          <w:trHeight w:val="20"/>
        </w:trPr>
        <w:tc>
          <w:tcPr>
            <w:tcW w:w="2606" w:type="dxa"/>
            <w:vMerge/>
            <w:vAlign w:val="center"/>
            <w:hideMark/>
          </w:tcPr>
          <w:p w14:paraId="6491C92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DEE6A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D43C726" w14:textId="77777777" w:rsidR="006859B0" w:rsidRPr="006859B0" w:rsidRDefault="006859B0" w:rsidP="0037429A">
            <w:pPr>
              <w:spacing w:after="0"/>
              <w:rPr>
                <w:rFonts w:ascii="Times New Roman" w:hAnsi="Times New Roman"/>
                <w:b/>
                <w:bCs/>
                <w:color w:val="000000"/>
                <w:sz w:val="24"/>
                <w:szCs w:val="24"/>
              </w:rPr>
            </w:pPr>
            <w:bookmarkStart w:id="695" w:name="RANGE!C284"/>
            <w:r w:rsidRPr="006859B0">
              <w:rPr>
                <w:rFonts w:ascii="Times New Roman" w:hAnsi="Times New Roman"/>
                <w:b/>
                <w:bCs/>
                <w:color w:val="000000"/>
                <w:sz w:val="24"/>
                <w:szCs w:val="24"/>
              </w:rPr>
              <w:t>Знания:</w:t>
            </w:r>
            <w:bookmarkEnd w:id="695"/>
          </w:p>
        </w:tc>
      </w:tr>
      <w:tr w:rsidR="006859B0" w:rsidRPr="006859B0" w14:paraId="18DBE9D4" w14:textId="77777777" w:rsidTr="0037429A">
        <w:trPr>
          <w:trHeight w:val="20"/>
        </w:trPr>
        <w:tc>
          <w:tcPr>
            <w:tcW w:w="2606" w:type="dxa"/>
            <w:vMerge/>
            <w:vAlign w:val="center"/>
            <w:hideMark/>
          </w:tcPr>
          <w:p w14:paraId="5CBD9F9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A0940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85B125A" w14:textId="77777777" w:rsidR="006859B0" w:rsidRPr="006859B0" w:rsidRDefault="006859B0" w:rsidP="0037429A">
            <w:pPr>
              <w:spacing w:after="0"/>
              <w:rPr>
                <w:rFonts w:ascii="Times New Roman" w:hAnsi="Times New Roman"/>
                <w:color w:val="000000"/>
                <w:sz w:val="24"/>
                <w:szCs w:val="24"/>
              </w:rPr>
            </w:pPr>
            <w:bookmarkStart w:id="696" w:name="RANGE!C285"/>
            <w:r w:rsidRPr="006859B0">
              <w:rPr>
                <w:rFonts w:ascii="Times New Roman" w:hAnsi="Times New Roman"/>
                <w:color w:val="000000"/>
                <w:sz w:val="24"/>
                <w:szCs w:val="24"/>
              </w:rPr>
              <w:t>основные технологии производства мультипликационного (анимационного) фильма;</w:t>
            </w:r>
            <w:bookmarkEnd w:id="696"/>
          </w:p>
        </w:tc>
      </w:tr>
      <w:tr w:rsidR="006859B0" w:rsidRPr="006859B0" w14:paraId="46B60F4D" w14:textId="77777777" w:rsidTr="0037429A">
        <w:trPr>
          <w:trHeight w:val="20"/>
        </w:trPr>
        <w:tc>
          <w:tcPr>
            <w:tcW w:w="2606" w:type="dxa"/>
            <w:vMerge/>
            <w:vAlign w:val="center"/>
            <w:hideMark/>
          </w:tcPr>
          <w:p w14:paraId="47A6296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8F47E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C57F6C" w14:textId="77777777" w:rsidR="006859B0" w:rsidRPr="006859B0" w:rsidRDefault="006859B0" w:rsidP="0037429A">
            <w:pPr>
              <w:spacing w:after="0"/>
              <w:rPr>
                <w:rFonts w:ascii="Times New Roman" w:hAnsi="Times New Roman"/>
                <w:color w:val="000000"/>
                <w:sz w:val="24"/>
                <w:szCs w:val="24"/>
              </w:rPr>
            </w:pPr>
            <w:bookmarkStart w:id="697" w:name="RANGE!C286"/>
            <w:r w:rsidRPr="006859B0">
              <w:rPr>
                <w:rFonts w:ascii="Times New Roman" w:hAnsi="Times New Roman"/>
                <w:color w:val="000000"/>
                <w:sz w:val="24"/>
                <w:szCs w:val="24"/>
              </w:rPr>
              <w:t>возможности и ограничения средств компьютерной графики при разработке художественно-графического оформления разработки движения анимации;</w:t>
            </w:r>
            <w:bookmarkEnd w:id="697"/>
          </w:p>
        </w:tc>
      </w:tr>
      <w:tr w:rsidR="006859B0" w:rsidRPr="006859B0" w14:paraId="0966E185" w14:textId="77777777" w:rsidTr="0037429A">
        <w:trPr>
          <w:trHeight w:val="20"/>
        </w:trPr>
        <w:tc>
          <w:tcPr>
            <w:tcW w:w="2606" w:type="dxa"/>
            <w:vMerge/>
            <w:vAlign w:val="center"/>
            <w:hideMark/>
          </w:tcPr>
          <w:p w14:paraId="5175D83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0F558C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5BA21C" w14:textId="77777777" w:rsidR="006859B0" w:rsidRPr="006859B0" w:rsidRDefault="006859B0" w:rsidP="0037429A">
            <w:pPr>
              <w:spacing w:after="0"/>
              <w:rPr>
                <w:rFonts w:ascii="Times New Roman" w:hAnsi="Times New Roman"/>
                <w:color w:val="000000"/>
                <w:sz w:val="24"/>
                <w:szCs w:val="24"/>
              </w:rPr>
            </w:pPr>
            <w:bookmarkStart w:id="698" w:name="RANGE!C287"/>
            <w:r w:rsidRPr="006859B0">
              <w:rPr>
                <w:rFonts w:ascii="Times New Roman" w:hAnsi="Times New Roman"/>
                <w:color w:val="000000"/>
                <w:sz w:val="24"/>
                <w:szCs w:val="24"/>
              </w:rPr>
              <w:t>средства и методы осуществления движения анимации;</w:t>
            </w:r>
            <w:bookmarkEnd w:id="698"/>
          </w:p>
        </w:tc>
      </w:tr>
      <w:tr w:rsidR="006859B0" w:rsidRPr="006859B0" w14:paraId="300ED203" w14:textId="77777777" w:rsidTr="0037429A">
        <w:trPr>
          <w:trHeight w:val="20"/>
        </w:trPr>
        <w:tc>
          <w:tcPr>
            <w:tcW w:w="2606" w:type="dxa"/>
            <w:vMerge/>
            <w:vAlign w:val="center"/>
            <w:hideMark/>
          </w:tcPr>
          <w:p w14:paraId="4AE65A8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22B8AC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78457E" w14:textId="77777777" w:rsidR="006859B0" w:rsidRPr="006859B0" w:rsidRDefault="006859B0" w:rsidP="0037429A">
            <w:pPr>
              <w:spacing w:after="0"/>
              <w:rPr>
                <w:rFonts w:ascii="Times New Roman" w:hAnsi="Times New Roman"/>
                <w:color w:val="000000"/>
                <w:sz w:val="24"/>
                <w:szCs w:val="24"/>
              </w:rPr>
            </w:pPr>
            <w:bookmarkStart w:id="699" w:name="RANGE!C288"/>
            <w:r w:rsidRPr="006859B0">
              <w:rPr>
                <w:rFonts w:ascii="Times New Roman" w:hAnsi="Times New Roman"/>
                <w:color w:val="000000"/>
                <w:sz w:val="24"/>
                <w:szCs w:val="24"/>
              </w:rPr>
              <w:t xml:space="preserve">технологическую последовательность изготовления </w:t>
            </w:r>
            <w:proofErr w:type="spellStart"/>
            <w:r w:rsidRPr="006859B0">
              <w:rPr>
                <w:rFonts w:ascii="Times New Roman" w:hAnsi="Times New Roman"/>
                <w:color w:val="000000"/>
                <w:sz w:val="24"/>
                <w:szCs w:val="24"/>
              </w:rPr>
              <w:t>компьютерн</w:t>
            </w:r>
            <w:proofErr w:type="spellEnd"/>
            <w:r w:rsidRPr="006859B0">
              <w:rPr>
                <w:rFonts w:ascii="Times New Roman" w:hAnsi="Times New Roman"/>
                <w:color w:val="000000"/>
                <w:sz w:val="24"/>
                <w:szCs w:val="24"/>
              </w:rPr>
              <w:t>-анимационного проекта;</w:t>
            </w:r>
            <w:bookmarkEnd w:id="699"/>
          </w:p>
        </w:tc>
      </w:tr>
      <w:tr w:rsidR="006859B0" w:rsidRPr="006859B0" w14:paraId="3C9D46B1" w14:textId="77777777" w:rsidTr="0037429A">
        <w:trPr>
          <w:trHeight w:val="20"/>
        </w:trPr>
        <w:tc>
          <w:tcPr>
            <w:tcW w:w="2606" w:type="dxa"/>
            <w:vMerge/>
            <w:vAlign w:val="center"/>
            <w:hideMark/>
          </w:tcPr>
          <w:p w14:paraId="439B826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E65D9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A06DB4" w14:textId="77777777" w:rsidR="006859B0" w:rsidRPr="006859B0" w:rsidRDefault="006859B0" w:rsidP="0037429A">
            <w:pPr>
              <w:spacing w:after="0"/>
              <w:rPr>
                <w:rFonts w:ascii="Times New Roman" w:hAnsi="Times New Roman"/>
                <w:color w:val="000000"/>
                <w:sz w:val="24"/>
                <w:szCs w:val="24"/>
              </w:rPr>
            </w:pPr>
            <w:bookmarkStart w:id="700" w:name="RANGE!C289"/>
            <w:r w:rsidRPr="006859B0">
              <w:rPr>
                <w:rFonts w:ascii="Times New Roman" w:hAnsi="Times New Roman"/>
                <w:color w:val="000000"/>
                <w:sz w:val="24"/>
                <w:szCs w:val="24"/>
              </w:rPr>
              <w:t>технологическую последовательность изготовления фоновой части.</w:t>
            </w:r>
            <w:bookmarkEnd w:id="700"/>
          </w:p>
        </w:tc>
      </w:tr>
      <w:tr w:rsidR="006859B0" w:rsidRPr="006859B0" w14:paraId="277FEC00" w14:textId="77777777" w:rsidTr="0037429A">
        <w:trPr>
          <w:trHeight w:val="20"/>
        </w:trPr>
        <w:tc>
          <w:tcPr>
            <w:tcW w:w="2606" w:type="dxa"/>
            <w:vMerge/>
            <w:vAlign w:val="center"/>
            <w:hideMark/>
          </w:tcPr>
          <w:p w14:paraId="78ADC5E5"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3D8DDAF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3.4 Организовывать работу исполнителей по созданию компьютерно-анимационного проекта </w:t>
            </w:r>
          </w:p>
        </w:tc>
        <w:tc>
          <w:tcPr>
            <w:tcW w:w="3753" w:type="dxa"/>
            <w:shd w:val="clear" w:color="auto" w:fill="auto"/>
            <w:hideMark/>
          </w:tcPr>
          <w:p w14:paraId="06167B2C" w14:textId="2B8450D1" w:rsidR="006859B0" w:rsidRPr="006859B0" w:rsidRDefault="006859B0" w:rsidP="0037429A">
            <w:pPr>
              <w:spacing w:after="0"/>
              <w:rPr>
                <w:rFonts w:ascii="Times New Roman" w:hAnsi="Times New Roman"/>
                <w:b/>
                <w:bCs/>
                <w:color w:val="000000"/>
                <w:sz w:val="24"/>
                <w:szCs w:val="24"/>
              </w:rPr>
            </w:pPr>
            <w:bookmarkStart w:id="701" w:name="RANGE!C290"/>
            <w:r w:rsidRPr="006859B0">
              <w:rPr>
                <w:rFonts w:ascii="Times New Roman" w:hAnsi="Times New Roman"/>
                <w:b/>
                <w:bCs/>
                <w:color w:val="000000"/>
                <w:sz w:val="24"/>
                <w:szCs w:val="24"/>
              </w:rPr>
              <w:t>Навыки</w:t>
            </w:r>
            <w:bookmarkEnd w:id="701"/>
            <w:r w:rsidR="0037429A">
              <w:rPr>
                <w:rFonts w:ascii="Times New Roman" w:hAnsi="Times New Roman"/>
                <w:b/>
                <w:bCs/>
                <w:color w:val="000000"/>
                <w:sz w:val="24"/>
                <w:szCs w:val="24"/>
              </w:rPr>
              <w:t>:</w:t>
            </w:r>
          </w:p>
        </w:tc>
      </w:tr>
      <w:tr w:rsidR="006859B0" w:rsidRPr="006859B0" w14:paraId="7812E4D1" w14:textId="77777777" w:rsidTr="0037429A">
        <w:trPr>
          <w:trHeight w:val="20"/>
        </w:trPr>
        <w:tc>
          <w:tcPr>
            <w:tcW w:w="2606" w:type="dxa"/>
            <w:vMerge/>
            <w:vAlign w:val="center"/>
            <w:hideMark/>
          </w:tcPr>
          <w:p w14:paraId="718D8B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2D7C9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12D8C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задач по созданию результирующего визуального ряда согласно сформулированным творческим требованиям к анимационному проекту и регламентам производства;</w:t>
            </w:r>
          </w:p>
        </w:tc>
      </w:tr>
      <w:tr w:rsidR="006859B0" w:rsidRPr="006859B0" w14:paraId="2E1E038C" w14:textId="77777777" w:rsidTr="0037429A">
        <w:trPr>
          <w:trHeight w:val="20"/>
        </w:trPr>
        <w:tc>
          <w:tcPr>
            <w:tcW w:w="2606" w:type="dxa"/>
            <w:vMerge/>
            <w:vAlign w:val="center"/>
            <w:hideMark/>
          </w:tcPr>
          <w:p w14:paraId="07E10B4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7B800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EBA4C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и контроле качества исполнения задания по визуальному представлению всех составных элементов анимационного проекта, включая персонажей и окружения;</w:t>
            </w:r>
          </w:p>
        </w:tc>
      </w:tr>
      <w:tr w:rsidR="006859B0" w:rsidRPr="006859B0" w14:paraId="56D56ACC" w14:textId="77777777" w:rsidTr="0037429A">
        <w:trPr>
          <w:trHeight w:val="20"/>
        </w:trPr>
        <w:tc>
          <w:tcPr>
            <w:tcW w:w="2606" w:type="dxa"/>
            <w:vMerge/>
            <w:vAlign w:val="center"/>
            <w:hideMark/>
          </w:tcPr>
          <w:p w14:paraId="507AD8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3D9C4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511D1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и контроле качества исполнения задания по мизансцене и действию в кадре в целях реализации творческого замысла анимационного проекта;</w:t>
            </w:r>
          </w:p>
        </w:tc>
      </w:tr>
      <w:tr w:rsidR="006859B0" w:rsidRPr="006859B0" w14:paraId="38C3DA8C" w14:textId="77777777" w:rsidTr="0037429A">
        <w:trPr>
          <w:trHeight w:val="20"/>
        </w:trPr>
        <w:tc>
          <w:tcPr>
            <w:tcW w:w="2606" w:type="dxa"/>
            <w:vMerge/>
            <w:vAlign w:val="center"/>
            <w:hideMark/>
          </w:tcPr>
          <w:p w14:paraId="546EE87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DD97E6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D295A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озвучивания и музыкального сопровождения в целях реализации творческого замысла анимационного проекта;</w:t>
            </w:r>
          </w:p>
        </w:tc>
      </w:tr>
      <w:tr w:rsidR="006859B0" w:rsidRPr="006859B0" w14:paraId="7F7F5FF3" w14:textId="77777777" w:rsidTr="0037429A">
        <w:trPr>
          <w:trHeight w:val="20"/>
        </w:trPr>
        <w:tc>
          <w:tcPr>
            <w:tcW w:w="2606" w:type="dxa"/>
            <w:vMerge/>
            <w:vAlign w:val="center"/>
            <w:hideMark/>
          </w:tcPr>
          <w:p w14:paraId="4CA3ED2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CD9EC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651E9B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курирование и контроле качества исполнения захвата движения актеров и визуальных съемок в производстве анимационного кино в целях реализации творческого замысла анимационного проекта</w:t>
            </w:r>
          </w:p>
        </w:tc>
      </w:tr>
      <w:tr w:rsidR="006859B0" w:rsidRPr="006859B0" w14:paraId="26A17418" w14:textId="77777777" w:rsidTr="0037429A">
        <w:trPr>
          <w:trHeight w:val="20"/>
        </w:trPr>
        <w:tc>
          <w:tcPr>
            <w:tcW w:w="2606" w:type="dxa"/>
            <w:vMerge/>
            <w:vAlign w:val="center"/>
            <w:hideMark/>
          </w:tcPr>
          <w:p w14:paraId="5490EB0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947D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9A9EACD" w14:textId="77777777" w:rsidR="006859B0" w:rsidRPr="006859B0" w:rsidRDefault="006859B0" w:rsidP="0037429A">
            <w:pPr>
              <w:spacing w:after="0"/>
              <w:rPr>
                <w:rFonts w:ascii="Times New Roman" w:hAnsi="Times New Roman"/>
                <w:b/>
                <w:bCs/>
                <w:color w:val="000000"/>
                <w:sz w:val="24"/>
                <w:szCs w:val="24"/>
              </w:rPr>
            </w:pPr>
            <w:bookmarkStart w:id="702" w:name="RANGE!C296"/>
            <w:r w:rsidRPr="006859B0">
              <w:rPr>
                <w:rFonts w:ascii="Times New Roman" w:hAnsi="Times New Roman"/>
                <w:b/>
                <w:bCs/>
                <w:color w:val="000000"/>
                <w:sz w:val="24"/>
                <w:szCs w:val="24"/>
              </w:rPr>
              <w:t>Умения:</w:t>
            </w:r>
            <w:bookmarkEnd w:id="702"/>
          </w:p>
        </w:tc>
      </w:tr>
      <w:tr w:rsidR="006859B0" w:rsidRPr="006859B0" w14:paraId="3CC0D37E" w14:textId="77777777" w:rsidTr="0037429A">
        <w:trPr>
          <w:trHeight w:val="20"/>
        </w:trPr>
        <w:tc>
          <w:tcPr>
            <w:tcW w:w="2606" w:type="dxa"/>
            <w:vMerge/>
            <w:vAlign w:val="center"/>
            <w:hideMark/>
          </w:tcPr>
          <w:p w14:paraId="1AEF8A5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9B32B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F4E9F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управлять процессом постановки творческих требований к задачам и контроля качества их исполнения на всех этапах производства анимационного кино в целях воплощения художественного замысла анимационного проекта;</w:t>
            </w:r>
          </w:p>
        </w:tc>
      </w:tr>
      <w:tr w:rsidR="006859B0" w:rsidRPr="006859B0" w14:paraId="6FD43C68" w14:textId="77777777" w:rsidTr="0037429A">
        <w:trPr>
          <w:trHeight w:val="20"/>
        </w:trPr>
        <w:tc>
          <w:tcPr>
            <w:tcW w:w="2606" w:type="dxa"/>
            <w:vMerge/>
            <w:vAlign w:val="center"/>
            <w:hideMark/>
          </w:tcPr>
          <w:p w14:paraId="4C7E610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5D956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C3A337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курировать и оценивать работу творческой группы по исполнению визуальной и смысловой составляющей анимационного проекта;</w:t>
            </w:r>
          </w:p>
        </w:tc>
      </w:tr>
      <w:tr w:rsidR="006859B0" w:rsidRPr="006859B0" w14:paraId="48805BD5" w14:textId="77777777" w:rsidTr="0037429A">
        <w:trPr>
          <w:trHeight w:val="20"/>
        </w:trPr>
        <w:tc>
          <w:tcPr>
            <w:tcW w:w="2606" w:type="dxa"/>
            <w:vMerge/>
            <w:vAlign w:val="center"/>
            <w:hideMark/>
          </w:tcPr>
          <w:p w14:paraId="3C1E512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1B0F7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32D361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курировать и оценивать работу актерской группы;</w:t>
            </w:r>
          </w:p>
        </w:tc>
      </w:tr>
      <w:tr w:rsidR="006859B0" w:rsidRPr="006859B0" w14:paraId="0D520E4D" w14:textId="77777777" w:rsidTr="0037429A">
        <w:trPr>
          <w:trHeight w:val="20"/>
        </w:trPr>
        <w:tc>
          <w:tcPr>
            <w:tcW w:w="2606" w:type="dxa"/>
            <w:vMerge/>
            <w:vAlign w:val="center"/>
            <w:hideMark/>
          </w:tcPr>
          <w:p w14:paraId="7F4FC78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A76FD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7B9D6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работать в графических редакторах и программных обеспечениях, применяемых в производстве анимационного кино;</w:t>
            </w:r>
          </w:p>
        </w:tc>
      </w:tr>
      <w:tr w:rsidR="006859B0" w:rsidRPr="006859B0" w14:paraId="3D06F8E7" w14:textId="77777777" w:rsidTr="0037429A">
        <w:trPr>
          <w:trHeight w:val="20"/>
        </w:trPr>
        <w:tc>
          <w:tcPr>
            <w:tcW w:w="2606" w:type="dxa"/>
            <w:vMerge/>
            <w:vAlign w:val="center"/>
            <w:hideMark/>
          </w:tcPr>
          <w:p w14:paraId="1FFB54F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7F6B1D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123EF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определять срок исполнения конкретного творческого задания;</w:t>
            </w:r>
          </w:p>
        </w:tc>
      </w:tr>
      <w:tr w:rsidR="006859B0" w:rsidRPr="006859B0" w14:paraId="0A08054E" w14:textId="77777777" w:rsidTr="0037429A">
        <w:trPr>
          <w:trHeight w:val="20"/>
        </w:trPr>
        <w:tc>
          <w:tcPr>
            <w:tcW w:w="2606" w:type="dxa"/>
            <w:vMerge/>
            <w:vAlign w:val="center"/>
            <w:hideMark/>
          </w:tcPr>
          <w:p w14:paraId="4F8787F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D77E49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89A19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оценивать соответствие результирующего визуального ряда сформулированным творческим требованиям к анимационному проекту</w:t>
            </w:r>
          </w:p>
        </w:tc>
      </w:tr>
      <w:tr w:rsidR="006859B0" w:rsidRPr="006859B0" w14:paraId="2A13560F" w14:textId="77777777" w:rsidTr="0037429A">
        <w:trPr>
          <w:trHeight w:val="20"/>
        </w:trPr>
        <w:tc>
          <w:tcPr>
            <w:tcW w:w="2606" w:type="dxa"/>
            <w:vMerge/>
            <w:vAlign w:val="center"/>
            <w:hideMark/>
          </w:tcPr>
          <w:p w14:paraId="70C03BB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BF555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39A247" w14:textId="77777777" w:rsidR="006859B0" w:rsidRPr="006859B0" w:rsidRDefault="006859B0" w:rsidP="0037429A">
            <w:pPr>
              <w:spacing w:after="0"/>
              <w:rPr>
                <w:rFonts w:ascii="Times New Roman" w:hAnsi="Times New Roman"/>
                <w:b/>
                <w:bCs/>
                <w:color w:val="000000"/>
                <w:sz w:val="24"/>
                <w:szCs w:val="24"/>
              </w:rPr>
            </w:pPr>
            <w:bookmarkStart w:id="703" w:name="RANGE!C303"/>
            <w:r w:rsidRPr="006859B0">
              <w:rPr>
                <w:rFonts w:ascii="Times New Roman" w:hAnsi="Times New Roman"/>
                <w:b/>
                <w:bCs/>
                <w:color w:val="000000"/>
                <w:sz w:val="24"/>
                <w:szCs w:val="24"/>
              </w:rPr>
              <w:t>Знания:</w:t>
            </w:r>
            <w:bookmarkEnd w:id="703"/>
          </w:p>
        </w:tc>
      </w:tr>
      <w:tr w:rsidR="006859B0" w:rsidRPr="006859B0" w14:paraId="2C6F5D35" w14:textId="77777777" w:rsidTr="0037429A">
        <w:trPr>
          <w:trHeight w:val="20"/>
        </w:trPr>
        <w:tc>
          <w:tcPr>
            <w:tcW w:w="2606" w:type="dxa"/>
            <w:vMerge/>
            <w:vAlign w:val="center"/>
            <w:hideMark/>
          </w:tcPr>
          <w:p w14:paraId="42D9563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6CE455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47ED8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создания анимационного кино;</w:t>
            </w:r>
          </w:p>
        </w:tc>
      </w:tr>
      <w:tr w:rsidR="006859B0" w:rsidRPr="006859B0" w14:paraId="4BD8B78D" w14:textId="77777777" w:rsidTr="0037429A">
        <w:trPr>
          <w:trHeight w:val="20"/>
        </w:trPr>
        <w:tc>
          <w:tcPr>
            <w:tcW w:w="2606" w:type="dxa"/>
            <w:vMerge/>
            <w:vAlign w:val="center"/>
            <w:hideMark/>
          </w:tcPr>
          <w:p w14:paraId="475790F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6073D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482C4F" w14:textId="77777777" w:rsidR="006859B0" w:rsidRPr="006859B0" w:rsidRDefault="006859B0" w:rsidP="0037429A">
            <w:pPr>
              <w:spacing w:after="0"/>
              <w:rPr>
                <w:rFonts w:ascii="Times New Roman" w:hAnsi="Times New Roman"/>
                <w:color w:val="000000"/>
                <w:sz w:val="24"/>
                <w:szCs w:val="24"/>
              </w:rPr>
            </w:pPr>
            <w:proofErr w:type="spellStart"/>
            <w:r w:rsidRPr="006859B0">
              <w:rPr>
                <w:rFonts w:ascii="Times New Roman" w:hAnsi="Times New Roman"/>
                <w:color w:val="000000"/>
                <w:sz w:val="24"/>
                <w:szCs w:val="24"/>
              </w:rPr>
              <w:t>осноы</w:t>
            </w:r>
            <w:proofErr w:type="spellEnd"/>
            <w:r w:rsidRPr="006859B0">
              <w:rPr>
                <w:rFonts w:ascii="Times New Roman" w:hAnsi="Times New Roman"/>
                <w:color w:val="000000"/>
                <w:sz w:val="24"/>
                <w:szCs w:val="24"/>
              </w:rPr>
              <w:t xml:space="preserve"> кинодраматургии;</w:t>
            </w:r>
          </w:p>
        </w:tc>
      </w:tr>
      <w:tr w:rsidR="006859B0" w:rsidRPr="006859B0" w14:paraId="4E405C9B" w14:textId="77777777" w:rsidTr="0037429A">
        <w:trPr>
          <w:trHeight w:val="20"/>
        </w:trPr>
        <w:tc>
          <w:tcPr>
            <w:tcW w:w="2606" w:type="dxa"/>
            <w:vMerge/>
            <w:vAlign w:val="center"/>
            <w:hideMark/>
          </w:tcPr>
          <w:p w14:paraId="540688C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BAB52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C4781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режиссуры анимационного кино, сценарное и актерское мастерство;</w:t>
            </w:r>
          </w:p>
        </w:tc>
      </w:tr>
      <w:tr w:rsidR="006859B0" w:rsidRPr="006859B0" w14:paraId="2235AB7F" w14:textId="77777777" w:rsidTr="0037429A">
        <w:trPr>
          <w:trHeight w:val="20"/>
        </w:trPr>
        <w:tc>
          <w:tcPr>
            <w:tcW w:w="2606" w:type="dxa"/>
            <w:vMerge/>
            <w:vAlign w:val="center"/>
            <w:hideMark/>
          </w:tcPr>
          <w:p w14:paraId="162D740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C8586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8F5366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организации производства анимационного кино;</w:t>
            </w:r>
          </w:p>
        </w:tc>
      </w:tr>
      <w:tr w:rsidR="006859B0" w:rsidRPr="006859B0" w14:paraId="5F4C0AC4" w14:textId="77777777" w:rsidTr="0037429A">
        <w:trPr>
          <w:trHeight w:val="20"/>
        </w:trPr>
        <w:tc>
          <w:tcPr>
            <w:tcW w:w="2606" w:type="dxa"/>
            <w:vMerge/>
            <w:vAlign w:val="center"/>
            <w:hideMark/>
          </w:tcPr>
          <w:p w14:paraId="0000EDF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EB5295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FFD2F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управления проектами;</w:t>
            </w:r>
          </w:p>
        </w:tc>
      </w:tr>
      <w:tr w:rsidR="006859B0" w:rsidRPr="006859B0" w14:paraId="7A5FB857" w14:textId="77777777" w:rsidTr="0037429A">
        <w:trPr>
          <w:trHeight w:val="20"/>
        </w:trPr>
        <w:tc>
          <w:tcPr>
            <w:tcW w:w="2606" w:type="dxa"/>
            <w:vMerge/>
            <w:vAlign w:val="center"/>
            <w:hideMark/>
          </w:tcPr>
          <w:p w14:paraId="0345E9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132E1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DC3EB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различных производственных технологий анимации и их производственные цепочки;</w:t>
            </w:r>
          </w:p>
        </w:tc>
      </w:tr>
      <w:tr w:rsidR="006859B0" w:rsidRPr="006859B0" w14:paraId="0FDAE214" w14:textId="77777777" w:rsidTr="0037429A">
        <w:trPr>
          <w:trHeight w:val="20"/>
        </w:trPr>
        <w:tc>
          <w:tcPr>
            <w:tcW w:w="2606" w:type="dxa"/>
            <w:vMerge/>
            <w:vAlign w:val="center"/>
            <w:hideMark/>
          </w:tcPr>
          <w:p w14:paraId="452FE02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8B756C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C8971A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используемое при создании анимационного кино;</w:t>
            </w:r>
          </w:p>
        </w:tc>
      </w:tr>
      <w:tr w:rsidR="006859B0" w:rsidRPr="006859B0" w14:paraId="63C8783B" w14:textId="77777777" w:rsidTr="0037429A">
        <w:trPr>
          <w:trHeight w:val="20"/>
        </w:trPr>
        <w:tc>
          <w:tcPr>
            <w:tcW w:w="2606" w:type="dxa"/>
            <w:vMerge/>
            <w:vAlign w:val="center"/>
            <w:hideMark/>
          </w:tcPr>
          <w:p w14:paraId="5B1FBFC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0D1D1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2104F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эстетики, этики, общей и социальной психологии, социологии, филологии;</w:t>
            </w:r>
          </w:p>
        </w:tc>
      </w:tr>
      <w:tr w:rsidR="006859B0" w:rsidRPr="006859B0" w14:paraId="3722BF4C" w14:textId="77777777" w:rsidTr="0037429A">
        <w:trPr>
          <w:trHeight w:val="20"/>
        </w:trPr>
        <w:tc>
          <w:tcPr>
            <w:tcW w:w="2606" w:type="dxa"/>
            <w:vMerge/>
            <w:vAlign w:val="center"/>
            <w:hideMark/>
          </w:tcPr>
          <w:p w14:paraId="1CB95CF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30D21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F88C1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технического английского языка в области анимационного кино и компьютерной графики;</w:t>
            </w:r>
          </w:p>
        </w:tc>
      </w:tr>
      <w:tr w:rsidR="006859B0" w:rsidRPr="006859B0" w14:paraId="174B6D6F" w14:textId="77777777" w:rsidTr="0037429A">
        <w:trPr>
          <w:trHeight w:val="20"/>
        </w:trPr>
        <w:tc>
          <w:tcPr>
            <w:tcW w:w="2606" w:type="dxa"/>
            <w:vMerge/>
            <w:vAlign w:val="center"/>
            <w:hideMark/>
          </w:tcPr>
          <w:p w14:paraId="4B118CE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B57063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95F10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требований охраны труда</w:t>
            </w:r>
          </w:p>
        </w:tc>
      </w:tr>
      <w:tr w:rsidR="006859B0" w:rsidRPr="006859B0" w14:paraId="30EDCDB3" w14:textId="77777777" w:rsidTr="0037429A">
        <w:trPr>
          <w:trHeight w:val="20"/>
        </w:trPr>
        <w:tc>
          <w:tcPr>
            <w:tcW w:w="2606" w:type="dxa"/>
            <w:vMerge w:val="restart"/>
            <w:shd w:val="clear" w:color="auto" w:fill="auto"/>
            <w:hideMark/>
          </w:tcPr>
          <w:p w14:paraId="43B20C6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Подготовка и обеспечение подготовительного периода анимационного кино (по выбору) </w:t>
            </w:r>
          </w:p>
        </w:tc>
        <w:tc>
          <w:tcPr>
            <w:tcW w:w="2850" w:type="dxa"/>
            <w:vMerge w:val="restart"/>
            <w:shd w:val="clear" w:color="auto" w:fill="auto"/>
            <w:hideMark/>
          </w:tcPr>
          <w:p w14:paraId="20926D1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4.1 Конструировать визуальные образы анимационных персонажей </w:t>
            </w:r>
          </w:p>
        </w:tc>
        <w:tc>
          <w:tcPr>
            <w:tcW w:w="3753" w:type="dxa"/>
            <w:shd w:val="clear" w:color="auto" w:fill="auto"/>
            <w:hideMark/>
          </w:tcPr>
          <w:p w14:paraId="2C6EC7A5" w14:textId="11B029B5" w:rsidR="006859B0" w:rsidRPr="006859B0" w:rsidRDefault="006859B0" w:rsidP="0037429A">
            <w:pPr>
              <w:spacing w:after="0"/>
              <w:rPr>
                <w:rFonts w:ascii="Times New Roman" w:hAnsi="Times New Roman"/>
                <w:b/>
                <w:bCs/>
                <w:color w:val="000000"/>
                <w:sz w:val="24"/>
                <w:szCs w:val="24"/>
              </w:rPr>
            </w:pPr>
            <w:bookmarkStart w:id="704" w:name="RANGE!C314"/>
            <w:r w:rsidRPr="006859B0">
              <w:rPr>
                <w:rFonts w:ascii="Times New Roman" w:hAnsi="Times New Roman"/>
                <w:b/>
                <w:bCs/>
                <w:color w:val="000000"/>
                <w:sz w:val="24"/>
                <w:szCs w:val="24"/>
              </w:rPr>
              <w:t>Навыки:</w:t>
            </w:r>
            <w:bookmarkEnd w:id="704"/>
          </w:p>
        </w:tc>
      </w:tr>
      <w:tr w:rsidR="006859B0" w:rsidRPr="006859B0" w14:paraId="5CE9D7D9" w14:textId="77777777" w:rsidTr="0037429A">
        <w:trPr>
          <w:trHeight w:val="20"/>
        </w:trPr>
        <w:tc>
          <w:tcPr>
            <w:tcW w:w="2606" w:type="dxa"/>
            <w:vMerge/>
            <w:vAlign w:val="center"/>
            <w:hideMark/>
          </w:tcPr>
          <w:p w14:paraId="2DF90DD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93D0D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BF674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определении ритмической структуры анимационного кино, распределение тайминга ключевых действий и задание хронометража сцен;</w:t>
            </w:r>
          </w:p>
        </w:tc>
      </w:tr>
      <w:tr w:rsidR="006859B0" w:rsidRPr="006859B0" w14:paraId="6067F64D" w14:textId="77777777" w:rsidTr="0037429A">
        <w:trPr>
          <w:trHeight w:val="20"/>
        </w:trPr>
        <w:tc>
          <w:tcPr>
            <w:tcW w:w="2606" w:type="dxa"/>
            <w:vMerge/>
            <w:vAlign w:val="center"/>
            <w:hideMark/>
          </w:tcPr>
          <w:p w14:paraId="120A7D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77D269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73D295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принятие решений по основным характеристикам образов анимационных персонажей и взаимодействие с творческой группой по вопросам создания и утверждения раскадровки;</w:t>
            </w:r>
          </w:p>
        </w:tc>
      </w:tr>
      <w:tr w:rsidR="006859B0" w:rsidRPr="006859B0" w14:paraId="6677AF97" w14:textId="77777777" w:rsidTr="0037429A">
        <w:trPr>
          <w:trHeight w:val="20"/>
        </w:trPr>
        <w:tc>
          <w:tcPr>
            <w:tcW w:w="2606" w:type="dxa"/>
            <w:vMerge/>
            <w:vAlign w:val="center"/>
            <w:hideMark/>
          </w:tcPr>
          <w:p w14:paraId="0F60BFF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DB03D7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32F1E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создании </w:t>
            </w:r>
            <w:proofErr w:type="spellStart"/>
            <w:r w:rsidRPr="006859B0">
              <w:rPr>
                <w:rFonts w:ascii="Times New Roman" w:hAnsi="Times New Roman"/>
                <w:color w:val="000000"/>
                <w:sz w:val="24"/>
                <w:szCs w:val="24"/>
              </w:rPr>
              <w:t>аниматика</w:t>
            </w:r>
            <w:proofErr w:type="spellEnd"/>
            <w:r w:rsidRPr="006859B0">
              <w:rPr>
                <w:rFonts w:ascii="Times New Roman" w:hAnsi="Times New Roman"/>
                <w:color w:val="000000"/>
                <w:sz w:val="24"/>
                <w:szCs w:val="24"/>
              </w:rPr>
              <w:t xml:space="preserve"> посредством конструирования анимационных персонажей, их движений и мимики;</w:t>
            </w:r>
          </w:p>
        </w:tc>
      </w:tr>
      <w:tr w:rsidR="006859B0" w:rsidRPr="006859B0" w14:paraId="5C276064" w14:textId="77777777" w:rsidTr="0037429A">
        <w:trPr>
          <w:trHeight w:val="20"/>
        </w:trPr>
        <w:tc>
          <w:tcPr>
            <w:tcW w:w="2606" w:type="dxa"/>
            <w:vMerge/>
            <w:vAlign w:val="center"/>
            <w:hideMark/>
          </w:tcPr>
          <w:p w14:paraId="189831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1A799E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C831B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создании 2D-раскадровки в анимационном кино;</w:t>
            </w:r>
          </w:p>
        </w:tc>
      </w:tr>
      <w:tr w:rsidR="006859B0" w:rsidRPr="006859B0" w14:paraId="6BBBF55A" w14:textId="77777777" w:rsidTr="0037429A">
        <w:trPr>
          <w:trHeight w:val="20"/>
        </w:trPr>
        <w:tc>
          <w:tcPr>
            <w:tcW w:w="2606" w:type="dxa"/>
            <w:vMerge/>
            <w:vAlign w:val="center"/>
            <w:hideMark/>
          </w:tcPr>
          <w:p w14:paraId="6DA9B7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2E97F5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C7881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создании ритмической структуры анимационного кино;</w:t>
            </w:r>
          </w:p>
        </w:tc>
      </w:tr>
      <w:tr w:rsidR="006859B0" w:rsidRPr="006859B0" w14:paraId="4D2B3294" w14:textId="77777777" w:rsidTr="0037429A">
        <w:trPr>
          <w:trHeight w:val="20"/>
        </w:trPr>
        <w:tc>
          <w:tcPr>
            <w:tcW w:w="2606" w:type="dxa"/>
            <w:vMerge/>
            <w:vAlign w:val="center"/>
            <w:hideMark/>
          </w:tcPr>
          <w:p w14:paraId="24C05D3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2C56AB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A9ABC00" w14:textId="77777777" w:rsidR="006859B0" w:rsidRPr="006859B0" w:rsidRDefault="006859B0" w:rsidP="0037429A">
            <w:pPr>
              <w:spacing w:after="0"/>
              <w:rPr>
                <w:rFonts w:ascii="Times New Roman" w:hAnsi="Times New Roman"/>
                <w:color w:val="000000"/>
                <w:sz w:val="24"/>
                <w:szCs w:val="24"/>
              </w:rPr>
            </w:pPr>
            <w:bookmarkStart w:id="705" w:name="RANGE!C320"/>
            <w:r w:rsidRPr="006859B0">
              <w:rPr>
                <w:rFonts w:ascii="Times New Roman" w:hAnsi="Times New Roman"/>
                <w:color w:val="000000"/>
                <w:sz w:val="24"/>
                <w:szCs w:val="24"/>
              </w:rPr>
              <w:t xml:space="preserve">внесении правок в раскадровки, </w:t>
            </w:r>
            <w:proofErr w:type="spellStart"/>
            <w:r w:rsidRPr="006859B0">
              <w:rPr>
                <w:rFonts w:ascii="Times New Roman" w:hAnsi="Times New Roman"/>
                <w:color w:val="000000"/>
                <w:sz w:val="24"/>
                <w:szCs w:val="24"/>
              </w:rPr>
              <w:t>сториборды</w:t>
            </w:r>
            <w:proofErr w:type="spellEnd"/>
            <w:r w:rsidRPr="006859B0">
              <w:rPr>
                <w:rFonts w:ascii="Times New Roman" w:hAnsi="Times New Roman"/>
                <w:color w:val="000000"/>
                <w:sz w:val="24"/>
                <w:szCs w:val="24"/>
              </w:rPr>
              <w:t xml:space="preserve"> с учетом комментариев режиссера, монтажера и оператора анимационного кино</w:t>
            </w:r>
            <w:bookmarkEnd w:id="705"/>
          </w:p>
        </w:tc>
      </w:tr>
      <w:tr w:rsidR="006859B0" w:rsidRPr="006859B0" w14:paraId="267AE748" w14:textId="77777777" w:rsidTr="0037429A">
        <w:trPr>
          <w:trHeight w:val="20"/>
        </w:trPr>
        <w:tc>
          <w:tcPr>
            <w:tcW w:w="2606" w:type="dxa"/>
            <w:vMerge/>
            <w:vAlign w:val="center"/>
            <w:hideMark/>
          </w:tcPr>
          <w:p w14:paraId="0D403BC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442C76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0E82FB4" w14:textId="77777777" w:rsidR="006859B0" w:rsidRPr="006859B0" w:rsidRDefault="006859B0" w:rsidP="0037429A">
            <w:pPr>
              <w:spacing w:after="0"/>
              <w:rPr>
                <w:rFonts w:ascii="Times New Roman" w:hAnsi="Times New Roman"/>
                <w:b/>
                <w:bCs/>
                <w:color w:val="000000"/>
                <w:sz w:val="24"/>
                <w:szCs w:val="24"/>
              </w:rPr>
            </w:pPr>
            <w:bookmarkStart w:id="706" w:name="RANGE!C321"/>
            <w:r w:rsidRPr="006859B0">
              <w:rPr>
                <w:rFonts w:ascii="Times New Roman" w:hAnsi="Times New Roman"/>
                <w:b/>
                <w:bCs/>
                <w:color w:val="000000"/>
                <w:sz w:val="24"/>
                <w:szCs w:val="24"/>
              </w:rPr>
              <w:t>Умения:</w:t>
            </w:r>
            <w:bookmarkEnd w:id="706"/>
          </w:p>
        </w:tc>
      </w:tr>
      <w:tr w:rsidR="006859B0" w:rsidRPr="006859B0" w14:paraId="46F7C908" w14:textId="77777777" w:rsidTr="0037429A">
        <w:trPr>
          <w:trHeight w:val="20"/>
        </w:trPr>
        <w:tc>
          <w:tcPr>
            <w:tcW w:w="2606" w:type="dxa"/>
            <w:vMerge/>
            <w:vAlign w:val="center"/>
            <w:hideMark/>
          </w:tcPr>
          <w:p w14:paraId="5407754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D2BAAA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3F359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отражать принципы динамики анимационных персонажей и объектов;</w:t>
            </w:r>
          </w:p>
        </w:tc>
      </w:tr>
      <w:tr w:rsidR="006859B0" w:rsidRPr="006859B0" w14:paraId="582EE8B3" w14:textId="77777777" w:rsidTr="0037429A">
        <w:trPr>
          <w:trHeight w:val="20"/>
        </w:trPr>
        <w:tc>
          <w:tcPr>
            <w:tcW w:w="2606" w:type="dxa"/>
            <w:vMerge/>
            <w:vAlign w:val="center"/>
            <w:hideMark/>
          </w:tcPr>
          <w:p w14:paraId="2AE8165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4ACF62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6CBA2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применять основы анатомии и биомеханики при создании раскадровки в приложении к </w:t>
            </w:r>
            <w:r w:rsidRPr="006859B0">
              <w:rPr>
                <w:rFonts w:ascii="Times New Roman" w:hAnsi="Times New Roman"/>
                <w:color w:val="000000"/>
                <w:sz w:val="24"/>
                <w:szCs w:val="24"/>
              </w:rPr>
              <w:lastRenderedPageBreak/>
              <w:t>возможностям компьютерной графики;</w:t>
            </w:r>
          </w:p>
        </w:tc>
      </w:tr>
      <w:tr w:rsidR="006859B0" w:rsidRPr="006859B0" w14:paraId="55AFC762" w14:textId="77777777" w:rsidTr="0037429A">
        <w:trPr>
          <w:trHeight w:val="20"/>
        </w:trPr>
        <w:tc>
          <w:tcPr>
            <w:tcW w:w="2606" w:type="dxa"/>
            <w:vMerge/>
            <w:vAlign w:val="center"/>
            <w:hideMark/>
          </w:tcPr>
          <w:p w14:paraId="1AA1F62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26C981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14BD5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разрабатывать 2D-раскадровки в анимационном кино;</w:t>
            </w:r>
          </w:p>
        </w:tc>
      </w:tr>
      <w:tr w:rsidR="006859B0" w:rsidRPr="006859B0" w14:paraId="7CD4414E" w14:textId="77777777" w:rsidTr="0037429A">
        <w:trPr>
          <w:trHeight w:val="20"/>
        </w:trPr>
        <w:tc>
          <w:tcPr>
            <w:tcW w:w="2606" w:type="dxa"/>
            <w:vMerge/>
            <w:vAlign w:val="center"/>
            <w:hideMark/>
          </w:tcPr>
          <w:p w14:paraId="5380D73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0CD1FF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4F148E" w14:textId="77777777" w:rsidR="006859B0" w:rsidRPr="006859B0" w:rsidRDefault="006859B0" w:rsidP="0037429A">
            <w:pPr>
              <w:spacing w:after="0"/>
              <w:rPr>
                <w:rFonts w:ascii="Times New Roman" w:hAnsi="Times New Roman"/>
                <w:color w:val="000000"/>
                <w:sz w:val="24"/>
                <w:szCs w:val="24"/>
              </w:rPr>
            </w:pPr>
            <w:bookmarkStart w:id="707" w:name="RANGE!C325"/>
            <w:r w:rsidRPr="006859B0">
              <w:rPr>
                <w:rFonts w:ascii="Times New Roman" w:hAnsi="Times New Roman"/>
                <w:color w:val="000000"/>
                <w:sz w:val="24"/>
                <w:szCs w:val="24"/>
              </w:rPr>
              <w:t>достигать точного характерного действия персонажа или объекта в соответствии с заданием режиссера, монтажера и оператора и их комментариями</w:t>
            </w:r>
            <w:bookmarkEnd w:id="707"/>
          </w:p>
        </w:tc>
      </w:tr>
      <w:tr w:rsidR="006859B0" w:rsidRPr="006859B0" w14:paraId="1FD757B4" w14:textId="77777777" w:rsidTr="0037429A">
        <w:trPr>
          <w:trHeight w:val="20"/>
        </w:trPr>
        <w:tc>
          <w:tcPr>
            <w:tcW w:w="2606" w:type="dxa"/>
            <w:vMerge/>
            <w:vAlign w:val="center"/>
            <w:hideMark/>
          </w:tcPr>
          <w:p w14:paraId="75DA569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39492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B85D12" w14:textId="77777777" w:rsidR="006859B0" w:rsidRPr="006859B0" w:rsidRDefault="006859B0" w:rsidP="0037429A">
            <w:pPr>
              <w:spacing w:after="0"/>
              <w:rPr>
                <w:rFonts w:ascii="Times New Roman" w:hAnsi="Times New Roman"/>
                <w:b/>
                <w:bCs/>
                <w:color w:val="000000"/>
                <w:sz w:val="24"/>
                <w:szCs w:val="24"/>
              </w:rPr>
            </w:pPr>
            <w:bookmarkStart w:id="708" w:name="RANGE!C326"/>
            <w:r w:rsidRPr="006859B0">
              <w:rPr>
                <w:rFonts w:ascii="Times New Roman" w:hAnsi="Times New Roman"/>
                <w:b/>
                <w:bCs/>
                <w:color w:val="000000"/>
                <w:sz w:val="24"/>
                <w:szCs w:val="24"/>
              </w:rPr>
              <w:t>Знания:</w:t>
            </w:r>
            <w:bookmarkEnd w:id="708"/>
          </w:p>
        </w:tc>
      </w:tr>
      <w:tr w:rsidR="006859B0" w:rsidRPr="006859B0" w14:paraId="04951E55" w14:textId="77777777" w:rsidTr="0037429A">
        <w:trPr>
          <w:trHeight w:val="20"/>
        </w:trPr>
        <w:tc>
          <w:tcPr>
            <w:tcW w:w="2606" w:type="dxa"/>
            <w:vMerge/>
            <w:vAlign w:val="center"/>
            <w:hideMark/>
          </w:tcPr>
          <w:p w14:paraId="234C57E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D505A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4664C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создания образа анимационного персонажа;</w:t>
            </w:r>
          </w:p>
        </w:tc>
      </w:tr>
      <w:tr w:rsidR="006859B0" w:rsidRPr="006859B0" w14:paraId="1DCF1FB9" w14:textId="77777777" w:rsidTr="0037429A">
        <w:trPr>
          <w:trHeight w:val="20"/>
        </w:trPr>
        <w:tc>
          <w:tcPr>
            <w:tcW w:w="2606" w:type="dxa"/>
            <w:vMerge/>
            <w:vAlign w:val="center"/>
            <w:hideMark/>
          </w:tcPr>
          <w:p w14:paraId="67B955E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217F0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C121C2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основ </w:t>
            </w:r>
            <w:proofErr w:type="spellStart"/>
            <w:r w:rsidRPr="006859B0">
              <w:rPr>
                <w:rFonts w:ascii="Times New Roman" w:hAnsi="Times New Roman"/>
                <w:color w:val="000000"/>
                <w:sz w:val="24"/>
                <w:szCs w:val="24"/>
              </w:rPr>
              <w:t>сторибординга</w:t>
            </w:r>
            <w:proofErr w:type="spellEnd"/>
            <w:r w:rsidRPr="006859B0">
              <w:rPr>
                <w:rFonts w:ascii="Times New Roman" w:hAnsi="Times New Roman"/>
                <w:color w:val="000000"/>
                <w:sz w:val="24"/>
                <w:szCs w:val="24"/>
              </w:rPr>
              <w:t xml:space="preserve"> (создания раскадровки), ключевые фазы создания </w:t>
            </w:r>
            <w:proofErr w:type="spellStart"/>
            <w:r w:rsidRPr="006859B0">
              <w:rPr>
                <w:rFonts w:ascii="Times New Roman" w:hAnsi="Times New Roman"/>
                <w:color w:val="000000"/>
                <w:sz w:val="24"/>
                <w:szCs w:val="24"/>
              </w:rPr>
              <w:t>сториборда</w:t>
            </w:r>
            <w:proofErr w:type="spellEnd"/>
            <w:r w:rsidRPr="006859B0">
              <w:rPr>
                <w:rFonts w:ascii="Times New Roman" w:hAnsi="Times New Roman"/>
                <w:color w:val="000000"/>
                <w:sz w:val="24"/>
                <w:szCs w:val="24"/>
              </w:rPr>
              <w:t xml:space="preserve"> (раскадровки);</w:t>
            </w:r>
          </w:p>
        </w:tc>
      </w:tr>
      <w:tr w:rsidR="006859B0" w:rsidRPr="006859B0" w14:paraId="57CC2B03" w14:textId="77777777" w:rsidTr="0037429A">
        <w:trPr>
          <w:trHeight w:val="20"/>
        </w:trPr>
        <w:tc>
          <w:tcPr>
            <w:tcW w:w="2606" w:type="dxa"/>
            <w:vMerge/>
            <w:vAlign w:val="center"/>
            <w:hideMark/>
          </w:tcPr>
          <w:p w14:paraId="2E00B2F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BDF188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8BDE37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видов программного обеспечения, используемого при создании раскадровки;</w:t>
            </w:r>
          </w:p>
        </w:tc>
      </w:tr>
      <w:tr w:rsidR="006859B0" w:rsidRPr="006859B0" w14:paraId="220827C0" w14:textId="77777777" w:rsidTr="0037429A">
        <w:trPr>
          <w:trHeight w:val="20"/>
        </w:trPr>
        <w:tc>
          <w:tcPr>
            <w:tcW w:w="2606" w:type="dxa"/>
            <w:vMerge/>
            <w:vAlign w:val="center"/>
            <w:hideMark/>
          </w:tcPr>
          <w:p w14:paraId="4E9B09A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CF07C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6AB75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актерского мастерства;</w:t>
            </w:r>
          </w:p>
        </w:tc>
      </w:tr>
      <w:tr w:rsidR="006859B0" w:rsidRPr="006859B0" w14:paraId="17C3248E" w14:textId="77777777" w:rsidTr="0037429A">
        <w:trPr>
          <w:trHeight w:val="20"/>
        </w:trPr>
        <w:tc>
          <w:tcPr>
            <w:tcW w:w="2606" w:type="dxa"/>
            <w:vMerge/>
            <w:vAlign w:val="center"/>
            <w:hideMark/>
          </w:tcPr>
          <w:p w14:paraId="2DE9AB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864EA3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796FC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ключевых тенденции в современной иллюстрации и анимации;</w:t>
            </w:r>
          </w:p>
        </w:tc>
      </w:tr>
      <w:tr w:rsidR="006859B0" w:rsidRPr="006859B0" w14:paraId="1CFAC072" w14:textId="77777777" w:rsidTr="0037429A">
        <w:trPr>
          <w:trHeight w:val="20"/>
        </w:trPr>
        <w:tc>
          <w:tcPr>
            <w:tcW w:w="2606" w:type="dxa"/>
            <w:vMerge/>
            <w:vAlign w:val="center"/>
            <w:hideMark/>
          </w:tcPr>
          <w:p w14:paraId="345E12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7FBC46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0AAA14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0C2E191C" w14:textId="77777777" w:rsidTr="0037429A">
        <w:trPr>
          <w:trHeight w:val="20"/>
        </w:trPr>
        <w:tc>
          <w:tcPr>
            <w:tcW w:w="2606" w:type="dxa"/>
            <w:vMerge/>
            <w:vAlign w:val="center"/>
            <w:hideMark/>
          </w:tcPr>
          <w:p w14:paraId="5AB5951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325EF6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15EC81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анатомии человека и животных;</w:t>
            </w:r>
          </w:p>
        </w:tc>
      </w:tr>
      <w:tr w:rsidR="006859B0" w:rsidRPr="006859B0" w14:paraId="05920CD4" w14:textId="77777777" w:rsidTr="0037429A">
        <w:trPr>
          <w:trHeight w:val="20"/>
        </w:trPr>
        <w:tc>
          <w:tcPr>
            <w:tcW w:w="2606" w:type="dxa"/>
            <w:vMerge/>
            <w:vAlign w:val="center"/>
            <w:hideMark/>
          </w:tcPr>
          <w:p w14:paraId="5F8604F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37A322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E1FC1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биомеханики в приложении к возможностям компьютерной графики анимационного кино;</w:t>
            </w:r>
          </w:p>
        </w:tc>
      </w:tr>
      <w:tr w:rsidR="006859B0" w:rsidRPr="006859B0" w14:paraId="6E52CED0" w14:textId="77777777" w:rsidTr="0037429A">
        <w:trPr>
          <w:trHeight w:val="20"/>
        </w:trPr>
        <w:tc>
          <w:tcPr>
            <w:tcW w:w="2606" w:type="dxa"/>
            <w:vMerge/>
            <w:vAlign w:val="center"/>
            <w:hideMark/>
          </w:tcPr>
          <w:p w14:paraId="4F02D34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70B98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189CB8E" w14:textId="77777777" w:rsidR="006859B0" w:rsidRPr="006859B0" w:rsidRDefault="006859B0" w:rsidP="0037429A">
            <w:pPr>
              <w:spacing w:after="0"/>
              <w:rPr>
                <w:rFonts w:ascii="Times New Roman" w:hAnsi="Times New Roman"/>
                <w:color w:val="000000"/>
                <w:sz w:val="24"/>
                <w:szCs w:val="24"/>
              </w:rPr>
            </w:pPr>
            <w:bookmarkStart w:id="709" w:name="RANGE!C335"/>
            <w:r w:rsidRPr="006859B0">
              <w:rPr>
                <w:rFonts w:ascii="Times New Roman" w:hAnsi="Times New Roman"/>
                <w:color w:val="000000"/>
                <w:sz w:val="24"/>
                <w:szCs w:val="24"/>
              </w:rPr>
              <w:t>основных принципов распределения хронометража сцены в анимационном кино</w:t>
            </w:r>
            <w:bookmarkEnd w:id="709"/>
          </w:p>
        </w:tc>
      </w:tr>
      <w:tr w:rsidR="006859B0" w:rsidRPr="006859B0" w14:paraId="5F0CF8CF" w14:textId="77777777" w:rsidTr="0037429A">
        <w:trPr>
          <w:trHeight w:val="20"/>
        </w:trPr>
        <w:tc>
          <w:tcPr>
            <w:tcW w:w="2606" w:type="dxa"/>
            <w:vMerge/>
            <w:vAlign w:val="center"/>
            <w:hideMark/>
          </w:tcPr>
          <w:p w14:paraId="79D505A8"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7C47073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4.2 Выполнять постановку анимационных персонажей, окружения в сцене, виртуальных камер и настройку их технических параметров для съемки сцен анимационного кино </w:t>
            </w:r>
          </w:p>
        </w:tc>
        <w:tc>
          <w:tcPr>
            <w:tcW w:w="3753" w:type="dxa"/>
            <w:shd w:val="clear" w:color="auto" w:fill="auto"/>
            <w:hideMark/>
          </w:tcPr>
          <w:p w14:paraId="4BED0606" w14:textId="6B54B704" w:rsidR="006859B0" w:rsidRPr="006859B0" w:rsidRDefault="006859B0" w:rsidP="0037429A">
            <w:pPr>
              <w:spacing w:after="0"/>
              <w:rPr>
                <w:rFonts w:ascii="Times New Roman" w:hAnsi="Times New Roman"/>
                <w:b/>
                <w:bCs/>
                <w:color w:val="000000"/>
                <w:sz w:val="24"/>
                <w:szCs w:val="24"/>
              </w:rPr>
            </w:pPr>
            <w:bookmarkStart w:id="710" w:name="RANGE!C336"/>
            <w:r w:rsidRPr="006859B0">
              <w:rPr>
                <w:rFonts w:ascii="Times New Roman" w:hAnsi="Times New Roman"/>
                <w:b/>
                <w:bCs/>
                <w:color w:val="000000"/>
                <w:sz w:val="24"/>
                <w:szCs w:val="24"/>
              </w:rPr>
              <w:t>Навыки:</w:t>
            </w:r>
            <w:bookmarkEnd w:id="710"/>
          </w:p>
        </w:tc>
      </w:tr>
      <w:tr w:rsidR="006859B0" w:rsidRPr="006859B0" w14:paraId="633FC8EA" w14:textId="77777777" w:rsidTr="0037429A">
        <w:trPr>
          <w:trHeight w:val="20"/>
        </w:trPr>
        <w:tc>
          <w:tcPr>
            <w:tcW w:w="2606" w:type="dxa"/>
            <w:vMerge/>
            <w:vAlign w:val="center"/>
            <w:hideMark/>
          </w:tcPr>
          <w:p w14:paraId="0FB1F4D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0BB00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6DE6E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создании виртуальных камер в трехмерных сценах анимационного кино и настройка их технических параметров;</w:t>
            </w:r>
          </w:p>
        </w:tc>
      </w:tr>
      <w:tr w:rsidR="006859B0" w:rsidRPr="006859B0" w14:paraId="2CFEF075" w14:textId="77777777" w:rsidTr="0037429A">
        <w:trPr>
          <w:trHeight w:val="20"/>
        </w:trPr>
        <w:tc>
          <w:tcPr>
            <w:tcW w:w="2606" w:type="dxa"/>
            <w:vMerge/>
            <w:vAlign w:val="center"/>
            <w:hideMark/>
          </w:tcPr>
          <w:p w14:paraId="210B9E2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5BF6CF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C483B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предварительной расстановке камер в трехмерных сценах анимационного кино в соответствии с раскадровкой и требованиями творческой группы;</w:t>
            </w:r>
          </w:p>
        </w:tc>
      </w:tr>
      <w:tr w:rsidR="006859B0" w:rsidRPr="006859B0" w14:paraId="15F32F99" w14:textId="77777777" w:rsidTr="0037429A">
        <w:trPr>
          <w:trHeight w:val="20"/>
        </w:trPr>
        <w:tc>
          <w:tcPr>
            <w:tcW w:w="2606" w:type="dxa"/>
            <w:vMerge/>
            <w:vAlign w:val="center"/>
            <w:hideMark/>
          </w:tcPr>
          <w:p w14:paraId="4B5B899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1B9BA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3F06C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решении художественных и технических задач по постановке виртуальных камер для съемки анимационного кино;</w:t>
            </w:r>
          </w:p>
        </w:tc>
      </w:tr>
      <w:tr w:rsidR="006859B0" w:rsidRPr="006859B0" w14:paraId="40724E9F" w14:textId="77777777" w:rsidTr="0037429A">
        <w:trPr>
          <w:trHeight w:val="20"/>
        </w:trPr>
        <w:tc>
          <w:tcPr>
            <w:tcW w:w="2606" w:type="dxa"/>
            <w:vMerge/>
            <w:vAlign w:val="center"/>
            <w:hideMark/>
          </w:tcPr>
          <w:p w14:paraId="2D75C25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AE7C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E800C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мониторинге и настройка технических аспектов постановки виртуальных камер в соответствии с установленными правилами технологического процесса анимационного кино;</w:t>
            </w:r>
          </w:p>
        </w:tc>
      </w:tr>
      <w:tr w:rsidR="006859B0" w:rsidRPr="006859B0" w14:paraId="565D77D2" w14:textId="77777777" w:rsidTr="0037429A">
        <w:trPr>
          <w:trHeight w:val="20"/>
        </w:trPr>
        <w:tc>
          <w:tcPr>
            <w:tcW w:w="2606" w:type="dxa"/>
            <w:vMerge/>
            <w:vAlign w:val="center"/>
            <w:hideMark/>
          </w:tcPr>
          <w:p w14:paraId="7C3F076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0C960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E42B4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персонажей анимационного кино, объектов и окружения в сцене под камеру;</w:t>
            </w:r>
          </w:p>
        </w:tc>
      </w:tr>
      <w:tr w:rsidR="006859B0" w:rsidRPr="006859B0" w14:paraId="30BDB506" w14:textId="77777777" w:rsidTr="0037429A">
        <w:trPr>
          <w:trHeight w:val="20"/>
        </w:trPr>
        <w:tc>
          <w:tcPr>
            <w:tcW w:w="2606" w:type="dxa"/>
            <w:vMerge/>
            <w:vAlign w:val="center"/>
            <w:hideMark/>
          </w:tcPr>
          <w:p w14:paraId="5ACA872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6AF070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3ACA18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сборке анимационных сцен;</w:t>
            </w:r>
          </w:p>
        </w:tc>
      </w:tr>
      <w:tr w:rsidR="006859B0" w:rsidRPr="006859B0" w14:paraId="32BAA602" w14:textId="77777777" w:rsidTr="0037429A">
        <w:trPr>
          <w:trHeight w:val="20"/>
        </w:trPr>
        <w:tc>
          <w:tcPr>
            <w:tcW w:w="2606" w:type="dxa"/>
            <w:vMerge/>
            <w:vAlign w:val="center"/>
            <w:hideMark/>
          </w:tcPr>
          <w:p w14:paraId="78D6801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FDF00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EE944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определении ключевых поз персонажей в соответствии с хронометражем раскадровки или </w:t>
            </w:r>
            <w:proofErr w:type="spellStart"/>
            <w:r w:rsidRPr="006859B0">
              <w:rPr>
                <w:rFonts w:ascii="Times New Roman" w:hAnsi="Times New Roman"/>
                <w:color w:val="000000"/>
                <w:sz w:val="24"/>
                <w:szCs w:val="24"/>
              </w:rPr>
              <w:t>аниматика</w:t>
            </w:r>
            <w:proofErr w:type="spellEnd"/>
            <w:r w:rsidRPr="006859B0">
              <w:rPr>
                <w:rFonts w:ascii="Times New Roman" w:hAnsi="Times New Roman"/>
                <w:color w:val="000000"/>
                <w:sz w:val="24"/>
                <w:szCs w:val="24"/>
              </w:rPr>
              <w:t>;</w:t>
            </w:r>
          </w:p>
        </w:tc>
      </w:tr>
      <w:tr w:rsidR="006859B0" w:rsidRPr="006859B0" w14:paraId="50E9B88D" w14:textId="77777777" w:rsidTr="0037429A">
        <w:trPr>
          <w:trHeight w:val="20"/>
        </w:trPr>
        <w:tc>
          <w:tcPr>
            <w:tcW w:w="2606" w:type="dxa"/>
            <w:vMerge/>
            <w:vAlign w:val="center"/>
            <w:hideMark/>
          </w:tcPr>
          <w:p w14:paraId="3D7F622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AE4902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7B5E9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решении технических задач, связанных с постановкой персонажей и объектов в виртуальном пространстве анимационных сцен;</w:t>
            </w:r>
          </w:p>
        </w:tc>
      </w:tr>
      <w:tr w:rsidR="006859B0" w:rsidRPr="006859B0" w14:paraId="1ACD5138" w14:textId="77777777" w:rsidTr="0037429A">
        <w:trPr>
          <w:trHeight w:val="20"/>
        </w:trPr>
        <w:tc>
          <w:tcPr>
            <w:tcW w:w="2606" w:type="dxa"/>
            <w:vMerge/>
            <w:vAlign w:val="center"/>
            <w:hideMark/>
          </w:tcPr>
          <w:p w14:paraId="3159DB4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3F104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15F946A" w14:textId="77777777" w:rsidR="006859B0" w:rsidRPr="006859B0" w:rsidRDefault="006859B0" w:rsidP="0037429A">
            <w:pPr>
              <w:spacing w:after="0"/>
              <w:rPr>
                <w:rFonts w:ascii="Times New Roman" w:hAnsi="Times New Roman"/>
                <w:color w:val="000000"/>
                <w:sz w:val="24"/>
                <w:szCs w:val="24"/>
              </w:rPr>
            </w:pPr>
            <w:bookmarkStart w:id="711" w:name="RANGE!C345"/>
            <w:r w:rsidRPr="006859B0">
              <w:rPr>
                <w:rFonts w:ascii="Times New Roman" w:hAnsi="Times New Roman"/>
                <w:color w:val="000000"/>
                <w:sz w:val="24"/>
                <w:szCs w:val="24"/>
              </w:rPr>
              <w:t>взаимодействии с творческой группой по вопросам, связанным с постановкой персонажей и объектов в виртуальном пространстве анимационных сцен</w:t>
            </w:r>
            <w:bookmarkEnd w:id="711"/>
          </w:p>
        </w:tc>
      </w:tr>
      <w:tr w:rsidR="006859B0" w:rsidRPr="006859B0" w14:paraId="772CBB42" w14:textId="77777777" w:rsidTr="0037429A">
        <w:trPr>
          <w:trHeight w:val="20"/>
        </w:trPr>
        <w:tc>
          <w:tcPr>
            <w:tcW w:w="2606" w:type="dxa"/>
            <w:vMerge/>
            <w:vAlign w:val="center"/>
            <w:hideMark/>
          </w:tcPr>
          <w:p w14:paraId="51B1995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554DA8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5035CC" w14:textId="77777777" w:rsidR="006859B0" w:rsidRPr="006859B0" w:rsidRDefault="006859B0" w:rsidP="0037429A">
            <w:pPr>
              <w:spacing w:after="0"/>
              <w:rPr>
                <w:rFonts w:ascii="Times New Roman" w:hAnsi="Times New Roman"/>
                <w:b/>
                <w:bCs/>
                <w:color w:val="000000"/>
                <w:sz w:val="24"/>
                <w:szCs w:val="24"/>
              </w:rPr>
            </w:pPr>
            <w:bookmarkStart w:id="712" w:name="RANGE!C346"/>
            <w:r w:rsidRPr="006859B0">
              <w:rPr>
                <w:rFonts w:ascii="Times New Roman" w:hAnsi="Times New Roman"/>
                <w:b/>
                <w:bCs/>
                <w:color w:val="000000"/>
                <w:sz w:val="24"/>
                <w:szCs w:val="24"/>
              </w:rPr>
              <w:t>Умения:</w:t>
            </w:r>
            <w:bookmarkEnd w:id="712"/>
          </w:p>
        </w:tc>
      </w:tr>
      <w:tr w:rsidR="006859B0" w:rsidRPr="006859B0" w14:paraId="258A5F75" w14:textId="77777777" w:rsidTr="0037429A">
        <w:trPr>
          <w:trHeight w:val="20"/>
        </w:trPr>
        <w:tc>
          <w:tcPr>
            <w:tcW w:w="2606" w:type="dxa"/>
            <w:vMerge/>
            <w:vAlign w:val="center"/>
            <w:hideMark/>
          </w:tcPr>
          <w:p w14:paraId="0A18BF4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6DBFD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7662AF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программное обеспечение для постановки виртуальных камер в трехмерных сценах анимационного кино и компьютерной графики;</w:t>
            </w:r>
          </w:p>
        </w:tc>
      </w:tr>
      <w:tr w:rsidR="006859B0" w:rsidRPr="006859B0" w14:paraId="4C3C1511" w14:textId="77777777" w:rsidTr="0037429A">
        <w:trPr>
          <w:trHeight w:val="20"/>
        </w:trPr>
        <w:tc>
          <w:tcPr>
            <w:tcW w:w="2606" w:type="dxa"/>
            <w:vMerge/>
            <w:vAlign w:val="center"/>
            <w:hideMark/>
          </w:tcPr>
          <w:p w14:paraId="487CC16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51370B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5D80B7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читать и понимать техническую документацию, применяемую при создании анимационного кино;</w:t>
            </w:r>
          </w:p>
        </w:tc>
      </w:tr>
      <w:tr w:rsidR="006859B0" w:rsidRPr="006859B0" w14:paraId="6431C1E7" w14:textId="77777777" w:rsidTr="0037429A">
        <w:trPr>
          <w:trHeight w:val="20"/>
        </w:trPr>
        <w:tc>
          <w:tcPr>
            <w:tcW w:w="2606" w:type="dxa"/>
            <w:vMerge/>
            <w:vAlign w:val="center"/>
            <w:hideMark/>
          </w:tcPr>
          <w:p w14:paraId="3801024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C1DE4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78F3E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в производстве анимационного кино основные принципы драматургии;</w:t>
            </w:r>
          </w:p>
        </w:tc>
      </w:tr>
      <w:tr w:rsidR="006859B0" w:rsidRPr="006859B0" w14:paraId="70546EBA" w14:textId="77777777" w:rsidTr="0037429A">
        <w:trPr>
          <w:trHeight w:val="20"/>
        </w:trPr>
        <w:tc>
          <w:tcPr>
            <w:tcW w:w="2606" w:type="dxa"/>
            <w:vMerge/>
            <w:vAlign w:val="center"/>
            <w:hideMark/>
          </w:tcPr>
          <w:p w14:paraId="63E8A4B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F03EC9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98ADE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сохранять и адаптировать заданные раскадровкой композицию и ракурс </w:t>
            </w:r>
            <w:r w:rsidRPr="006859B0">
              <w:rPr>
                <w:rFonts w:ascii="Times New Roman" w:hAnsi="Times New Roman"/>
                <w:color w:val="000000"/>
                <w:sz w:val="24"/>
                <w:szCs w:val="24"/>
              </w:rPr>
              <w:lastRenderedPageBreak/>
              <w:t>виртуальной камеры при ее постановке в трехмерной сцене;</w:t>
            </w:r>
          </w:p>
        </w:tc>
      </w:tr>
      <w:tr w:rsidR="006859B0" w:rsidRPr="006859B0" w14:paraId="22C88255" w14:textId="77777777" w:rsidTr="0037429A">
        <w:trPr>
          <w:trHeight w:val="20"/>
        </w:trPr>
        <w:tc>
          <w:tcPr>
            <w:tcW w:w="2606" w:type="dxa"/>
            <w:vMerge/>
            <w:vAlign w:val="center"/>
            <w:hideMark/>
          </w:tcPr>
          <w:p w14:paraId="7228C06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6AA39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613705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основные техники и принципы видеомонтажа в анимационном кино;</w:t>
            </w:r>
          </w:p>
        </w:tc>
      </w:tr>
      <w:tr w:rsidR="006859B0" w:rsidRPr="006859B0" w14:paraId="185E1C48" w14:textId="77777777" w:rsidTr="0037429A">
        <w:trPr>
          <w:trHeight w:val="20"/>
        </w:trPr>
        <w:tc>
          <w:tcPr>
            <w:tcW w:w="2606" w:type="dxa"/>
            <w:vMerge/>
            <w:vAlign w:val="center"/>
            <w:hideMark/>
          </w:tcPr>
          <w:p w14:paraId="013CC57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370C7E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8B239B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принципы биомеханики при постановке объектов и персонажей;</w:t>
            </w:r>
          </w:p>
        </w:tc>
      </w:tr>
      <w:tr w:rsidR="006859B0" w:rsidRPr="006859B0" w14:paraId="48F49D05" w14:textId="77777777" w:rsidTr="0037429A">
        <w:trPr>
          <w:trHeight w:val="20"/>
        </w:trPr>
        <w:tc>
          <w:tcPr>
            <w:tcW w:w="2606" w:type="dxa"/>
            <w:vMerge/>
            <w:vAlign w:val="center"/>
            <w:hideMark/>
          </w:tcPr>
          <w:p w14:paraId="6D6FC7A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44C29A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E7354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производить предварительное тестирование персонажей и объектов, используемых при сборке анимационных сцен на предмет их соответствия основным техническим критериям производственного процесса;</w:t>
            </w:r>
          </w:p>
        </w:tc>
      </w:tr>
      <w:tr w:rsidR="006859B0" w:rsidRPr="006859B0" w14:paraId="6F09EE14" w14:textId="77777777" w:rsidTr="0037429A">
        <w:trPr>
          <w:trHeight w:val="20"/>
        </w:trPr>
        <w:tc>
          <w:tcPr>
            <w:tcW w:w="2606" w:type="dxa"/>
            <w:vMerge/>
            <w:vAlign w:val="center"/>
            <w:hideMark/>
          </w:tcPr>
          <w:p w14:paraId="6B389EA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2C7F8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265EA7" w14:textId="77777777" w:rsidR="006859B0" w:rsidRPr="006859B0" w:rsidRDefault="006859B0" w:rsidP="0037429A">
            <w:pPr>
              <w:spacing w:after="0"/>
              <w:rPr>
                <w:rFonts w:ascii="Times New Roman" w:hAnsi="Times New Roman"/>
                <w:color w:val="000000"/>
                <w:sz w:val="24"/>
                <w:szCs w:val="24"/>
              </w:rPr>
            </w:pPr>
            <w:bookmarkStart w:id="713" w:name="RANGE!C354"/>
            <w:r w:rsidRPr="006859B0">
              <w:rPr>
                <w:rFonts w:ascii="Times New Roman" w:hAnsi="Times New Roman"/>
                <w:color w:val="000000"/>
                <w:sz w:val="24"/>
                <w:szCs w:val="24"/>
              </w:rPr>
              <w:t>определять действия анимационного персонажа, его движение в динамике по заданному хронометражу</w:t>
            </w:r>
            <w:bookmarkEnd w:id="713"/>
          </w:p>
        </w:tc>
      </w:tr>
      <w:tr w:rsidR="006859B0" w:rsidRPr="006859B0" w14:paraId="20928A69" w14:textId="77777777" w:rsidTr="0037429A">
        <w:trPr>
          <w:trHeight w:val="20"/>
        </w:trPr>
        <w:tc>
          <w:tcPr>
            <w:tcW w:w="2606" w:type="dxa"/>
            <w:vMerge/>
            <w:vAlign w:val="center"/>
            <w:hideMark/>
          </w:tcPr>
          <w:p w14:paraId="6AFF650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D4CA9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6CCA1D" w14:textId="77777777" w:rsidR="006859B0" w:rsidRPr="006859B0" w:rsidRDefault="006859B0" w:rsidP="0037429A">
            <w:pPr>
              <w:spacing w:after="0"/>
              <w:rPr>
                <w:rFonts w:ascii="Times New Roman" w:hAnsi="Times New Roman"/>
                <w:b/>
                <w:bCs/>
                <w:color w:val="000000"/>
                <w:sz w:val="24"/>
                <w:szCs w:val="24"/>
              </w:rPr>
            </w:pPr>
            <w:bookmarkStart w:id="714" w:name="RANGE!C355"/>
            <w:r w:rsidRPr="006859B0">
              <w:rPr>
                <w:rFonts w:ascii="Times New Roman" w:hAnsi="Times New Roman"/>
                <w:b/>
                <w:bCs/>
                <w:color w:val="000000"/>
                <w:sz w:val="24"/>
                <w:szCs w:val="24"/>
              </w:rPr>
              <w:t>Знания:</w:t>
            </w:r>
            <w:bookmarkEnd w:id="714"/>
          </w:p>
        </w:tc>
      </w:tr>
      <w:tr w:rsidR="006859B0" w:rsidRPr="006859B0" w14:paraId="7C222CFE" w14:textId="77777777" w:rsidTr="0037429A">
        <w:trPr>
          <w:trHeight w:val="20"/>
        </w:trPr>
        <w:tc>
          <w:tcPr>
            <w:tcW w:w="2606" w:type="dxa"/>
            <w:vMerge/>
            <w:vAlign w:val="center"/>
            <w:hideMark/>
          </w:tcPr>
          <w:p w14:paraId="30D4A9C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80E8C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16F768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для постановки виртуальных камер в трехмерных сценах;</w:t>
            </w:r>
          </w:p>
        </w:tc>
      </w:tr>
      <w:tr w:rsidR="006859B0" w:rsidRPr="006859B0" w14:paraId="12CE1B95" w14:textId="77777777" w:rsidTr="0037429A">
        <w:trPr>
          <w:trHeight w:val="20"/>
        </w:trPr>
        <w:tc>
          <w:tcPr>
            <w:tcW w:w="2606" w:type="dxa"/>
            <w:vMerge/>
            <w:vAlign w:val="center"/>
            <w:hideMark/>
          </w:tcPr>
          <w:p w14:paraId="46250F5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6C9B12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9E026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принципов видеомонтажа;</w:t>
            </w:r>
          </w:p>
        </w:tc>
      </w:tr>
      <w:tr w:rsidR="006859B0" w:rsidRPr="006859B0" w14:paraId="703C44A5" w14:textId="77777777" w:rsidTr="0037429A">
        <w:trPr>
          <w:trHeight w:val="20"/>
        </w:trPr>
        <w:tc>
          <w:tcPr>
            <w:tcW w:w="2606" w:type="dxa"/>
            <w:vMerge/>
            <w:vAlign w:val="center"/>
            <w:hideMark/>
          </w:tcPr>
          <w:p w14:paraId="0804DC8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D8CDFC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7128E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анимации и мультипликации;</w:t>
            </w:r>
          </w:p>
        </w:tc>
      </w:tr>
      <w:tr w:rsidR="006859B0" w:rsidRPr="006859B0" w14:paraId="2772CDD4" w14:textId="77777777" w:rsidTr="0037429A">
        <w:trPr>
          <w:trHeight w:val="20"/>
        </w:trPr>
        <w:tc>
          <w:tcPr>
            <w:tcW w:w="2606" w:type="dxa"/>
            <w:vMerge/>
            <w:vAlign w:val="center"/>
            <w:hideMark/>
          </w:tcPr>
          <w:p w14:paraId="5322566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7591C4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9DF95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построения композиции кадра;</w:t>
            </w:r>
          </w:p>
        </w:tc>
      </w:tr>
      <w:tr w:rsidR="006859B0" w:rsidRPr="006859B0" w14:paraId="4F03E0FF" w14:textId="77777777" w:rsidTr="0037429A">
        <w:trPr>
          <w:trHeight w:val="20"/>
        </w:trPr>
        <w:tc>
          <w:tcPr>
            <w:tcW w:w="2606" w:type="dxa"/>
            <w:vMerge/>
            <w:vAlign w:val="center"/>
            <w:hideMark/>
          </w:tcPr>
          <w:p w14:paraId="7A4F0E5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5E5EEA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016EC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норм этики делового общения;</w:t>
            </w:r>
          </w:p>
        </w:tc>
      </w:tr>
      <w:tr w:rsidR="006859B0" w:rsidRPr="006859B0" w14:paraId="56E9310B" w14:textId="77777777" w:rsidTr="0037429A">
        <w:trPr>
          <w:trHeight w:val="20"/>
        </w:trPr>
        <w:tc>
          <w:tcPr>
            <w:tcW w:w="2606" w:type="dxa"/>
            <w:vMerge/>
            <w:vAlign w:val="center"/>
            <w:hideMark/>
          </w:tcPr>
          <w:p w14:paraId="62DB778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84FDD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10AD06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04678C30" w14:textId="77777777" w:rsidTr="0037429A">
        <w:trPr>
          <w:trHeight w:val="20"/>
        </w:trPr>
        <w:tc>
          <w:tcPr>
            <w:tcW w:w="2606" w:type="dxa"/>
            <w:vMerge/>
            <w:vAlign w:val="center"/>
            <w:hideMark/>
          </w:tcPr>
          <w:p w14:paraId="4B0B4CF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B953F2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7A4B2A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и взаимосвязь этапов производства анимационного кино;</w:t>
            </w:r>
          </w:p>
        </w:tc>
      </w:tr>
      <w:tr w:rsidR="006859B0" w:rsidRPr="006859B0" w14:paraId="4C4B7F36" w14:textId="77777777" w:rsidTr="0037429A">
        <w:trPr>
          <w:trHeight w:val="20"/>
        </w:trPr>
        <w:tc>
          <w:tcPr>
            <w:tcW w:w="2606" w:type="dxa"/>
            <w:vMerge/>
            <w:vAlign w:val="center"/>
            <w:hideMark/>
          </w:tcPr>
          <w:p w14:paraId="1379D24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8584A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3FBD3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технических принципов работы кинокамеры;</w:t>
            </w:r>
          </w:p>
        </w:tc>
      </w:tr>
      <w:tr w:rsidR="006859B0" w:rsidRPr="006859B0" w14:paraId="7AA9ECD5" w14:textId="77777777" w:rsidTr="0037429A">
        <w:trPr>
          <w:trHeight w:val="20"/>
        </w:trPr>
        <w:tc>
          <w:tcPr>
            <w:tcW w:w="2606" w:type="dxa"/>
            <w:vMerge/>
            <w:vAlign w:val="center"/>
            <w:hideMark/>
          </w:tcPr>
          <w:p w14:paraId="075C215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47807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BD522E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видов программного обеспечения, используемого при производстве анимационного кино;</w:t>
            </w:r>
          </w:p>
        </w:tc>
      </w:tr>
      <w:tr w:rsidR="006859B0" w:rsidRPr="006859B0" w14:paraId="4B76FC4C" w14:textId="77777777" w:rsidTr="0037429A">
        <w:trPr>
          <w:trHeight w:val="20"/>
        </w:trPr>
        <w:tc>
          <w:tcPr>
            <w:tcW w:w="2606" w:type="dxa"/>
            <w:vMerge/>
            <w:vAlign w:val="center"/>
            <w:hideMark/>
          </w:tcPr>
          <w:p w14:paraId="63EFA88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222F1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76827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создания образа анимационного персонажа;</w:t>
            </w:r>
          </w:p>
        </w:tc>
      </w:tr>
      <w:tr w:rsidR="006859B0" w:rsidRPr="006859B0" w14:paraId="05DD5E5F" w14:textId="77777777" w:rsidTr="0037429A">
        <w:trPr>
          <w:trHeight w:val="20"/>
        </w:trPr>
        <w:tc>
          <w:tcPr>
            <w:tcW w:w="2606" w:type="dxa"/>
            <w:vMerge/>
            <w:vAlign w:val="center"/>
            <w:hideMark/>
          </w:tcPr>
          <w:p w14:paraId="2EB9C1E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4FBF8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972D83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профессиональной терминологии в сфере компьютерной графики;</w:t>
            </w:r>
          </w:p>
        </w:tc>
      </w:tr>
      <w:tr w:rsidR="006859B0" w:rsidRPr="006859B0" w14:paraId="0BA8F79C" w14:textId="77777777" w:rsidTr="0037429A">
        <w:trPr>
          <w:trHeight w:val="20"/>
        </w:trPr>
        <w:tc>
          <w:tcPr>
            <w:tcW w:w="2606" w:type="dxa"/>
            <w:vMerge/>
            <w:vAlign w:val="center"/>
            <w:hideMark/>
          </w:tcPr>
          <w:p w14:paraId="187A12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E1D82E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D3454E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 и графического рисунка;</w:t>
            </w:r>
          </w:p>
        </w:tc>
      </w:tr>
      <w:tr w:rsidR="006859B0" w:rsidRPr="006859B0" w14:paraId="318F04E0" w14:textId="77777777" w:rsidTr="0037429A">
        <w:trPr>
          <w:trHeight w:val="20"/>
        </w:trPr>
        <w:tc>
          <w:tcPr>
            <w:tcW w:w="2606" w:type="dxa"/>
            <w:vMerge/>
            <w:vAlign w:val="center"/>
            <w:hideMark/>
          </w:tcPr>
          <w:p w14:paraId="6C2FD43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EE2DB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95B606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принципов производства анимационного кино;</w:t>
            </w:r>
          </w:p>
        </w:tc>
      </w:tr>
      <w:tr w:rsidR="006859B0" w:rsidRPr="006859B0" w14:paraId="1943885C" w14:textId="77777777" w:rsidTr="0037429A">
        <w:trPr>
          <w:trHeight w:val="20"/>
        </w:trPr>
        <w:tc>
          <w:tcPr>
            <w:tcW w:w="2606" w:type="dxa"/>
            <w:vMerge/>
            <w:vAlign w:val="center"/>
            <w:hideMark/>
          </w:tcPr>
          <w:p w14:paraId="56BAD69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8C7818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C0D8A1" w14:textId="77777777" w:rsidR="006859B0" w:rsidRPr="006859B0" w:rsidRDefault="006859B0" w:rsidP="0037429A">
            <w:pPr>
              <w:spacing w:after="0"/>
              <w:rPr>
                <w:rFonts w:ascii="Times New Roman" w:hAnsi="Times New Roman"/>
                <w:color w:val="000000"/>
                <w:sz w:val="24"/>
                <w:szCs w:val="24"/>
              </w:rPr>
            </w:pPr>
            <w:bookmarkStart w:id="715" w:name="RANGE!C369"/>
            <w:r w:rsidRPr="006859B0">
              <w:rPr>
                <w:rFonts w:ascii="Times New Roman" w:hAnsi="Times New Roman"/>
                <w:color w:val="000000"/>
                <w:sz w:val="24"/>
                <w:szCs w:val="24"/>
              </w:rPr>
              <w:t>анатомии человека и животных</w:t>
            </w:r>
            <w:bookmarkEnd w:id="715"/>
          </w:p>
        </w:tc>
      </w:tr>
      <w:tr w:rsidR="006859B0" w:rsidRPr="006859B0" w14:paraId="57E817F6" w14:textId="77777777" w:rsidTr="0037429A">
        <w:trPr>
          <w:trHeight w:val="20"/>
        </w:trPr>
        <w:tc>
          <w:tcPr>
            <w:tcW w:w="2606" w:type="dxa"/>
            <w:vMerge/>
            <w:vAlign w:val="center"/>
            <w:hideMark/>
          </w:tcPr>
          <w:p w14:paraId="4ED2EC3D"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0CBDD08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4.3 Создавать предварительные ключевые позы и тайминг движений персонажей в соответствии с сюжетом анимационного кино </w:t>
            </w:r>
          </w:p>
        </w:tc>
        <w:tc>
          <w:tcPr>
            <w:tcW w:w="3753" w:type="dxa"/>
            <w:shd w:val="clear" w:color="auto" w:fill="auto"/>
            <w:hideMark/>
          </w:tcPr>
          <w:p w14:paraId="68F69CBE" w14:textId="4B2C5CA5" w:rsidR="006859B0" w:rsidRPr="006859B0" w:rsidRDefault="006859B0" w:rsidP="0037429A">
            <w:pPr>
              <w:spacing w:after="0"/>
              <w:rPr>
                <w:rFonts w:ascii="Times New Roman" w:hAnsi="Times New Roman"/>
                <w:b/>
                <w:bCs/>
                <w:color w:val="000000"/>
                <w:sz w:val="24"/>
                <w:szCs w:val="24"/>
              </w:rPr>
            </w:pPr>
            <w:bookmarkStart w:id="716" w:name="RANGE!C370"/>
            <w:r w:rsidRPr="006859B0">
              <w:rPr>
                <w:rFonts w:ascii="Times New Roman" w:hAnsi="Times New Roman"/>
                <w:b/>
                <w:bCs/>
                <w:color w:val="000000"/>
                <w:sz w:val="24"/>
                <w:szCs w:val="24"/>
              </w:rPr>
              <w:t>Навыки:</w:t>
            </w:r>
            <w:bookmarkEnd w:id="716"/>
          </w:p>
        </w:tc>
      </w:tr>
      <w:tr w:rsidR="006859B0" w:rsidRPr="006859B0" w14:paraId="6AE020BC" w14:textId="77777777" w:rsidTr="0037429A">
        <w:trPr>
          <w:trHeight w:val="20"/>
        </w:trPr>
        <w:tc>
          <w:tcPr>
            <w:tcW w:w="2606" w:type="dxa"/>
            <w:vMerge/>
            <w:vAlign w:val="center"/>
            <w:hideMark/>
          </w:tcPr>
          <w:p w14:paraId="7DEC2AA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2C62C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9D5D1D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распределение персонажей и объектов в виртуальном пространстве с учетом тайминга, сборка анимационных сцен;</w:t>
            </w:r>
          </w:p>
        </w:tc>
      </w:tr>
      <w:tr w:rsidR="006859B0" w:rsidRPr="006859B0" w14:paraId="23A8A594" w14:textId="77777777" w:rsidTr="0037429A">
        <w:trPr>
          <w:trHeight w:val="20"/>
        </w:trPr>
        <w:tc>
          <w:tcPr>
            <w:tcW w:w="2606" w:type="dxa"/>
            <w:vMerge/>
            <w:vAlign w:val="center"/>
            <w:hideMark/>
          </w:tcPr>
          <w:p w14:paraId="3354C14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586EFA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A471A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создание последовательной нарезки кадров в анимационном кино;</w:t>
            </w:r>
          </w:p>
        </w:tc>
      </w:tr>
      <w:tr w:rsidR="006859B0" w:rsidRPr="006859B0" w14:paraId="7AE5E197" w14:textId="77777777" w:rsidTr="0037429A">
        <w:trPr>
          <w:trHeight w:val="20"/>
        </w:trPr>
        <w:tc>
          <w:tcPr>
            <w:tcW w:w="2606" w:type="dxa"/>
            <w:vMerge/>
            <w:vAlign w:val="center"/>
            <w:hideMark/>
          </w:tcPr>
          <w:p w14:paraId="17E4E20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C0EAE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00AC7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приемка собранных сцен, выдача комментариев, передача принятого материала на утверждение режиссеру анимационного кино;</w:t>
            </w:r>
          </w:p>
        </w:tc>
      </w:tr>
      <w:tr w:rsidR="006859B0" w:rsidRPr="006859B0" w14:paraId="4914CF5C" w14:textId="77777777" w:rsidTr="0037429A">
        <w:trPr>
          <w:trHeight w:val="20"/>
        </w:trPr>
        <w:tc>
          <w:tcPr>
            <w:tcW w:w="2606" w:type="dxa"/>
            <w:vMerge/>
            <w:vAlign w:val="center"/>
            <w:hideMark/>
          </w:tcPr>
          <w:p w14:paraId="600C683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08259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979AA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обмен производственным материалом с подразделениями </w:t>
            </w:r>
            <w:proofErr w:type="spellStart"/>
            <w:r w:rsidRPr="006859B0">
              <w:rPr>
                <w:rFonts w:ascii="Times New Roman" w:hAnsi="Times New Roman"/>
                <w:color w:val="000000"/>
                <w:sz w:val="24"/>
                <w:szCs w:val="24"/>
              </w:rPr>
              <w:t>препродакшена</w:t>
            </w:r>
            <w:proofErr w:type="spellEnd"/>
            <w:r w:rsidRPr="006859B0">
              <w:rPr>
                <w:rFonts w:ascii="Times New Roman" w:hAnsi="Times New Roman"/>
                <w:color w:val="000000"/>
                <w:sz w:val="24"/>
                <w:szCs w:val="24"/>
              </w:rPr>
              <w:t xml:space="preserve">, </w:t>
            </w:r>
            <w:proofErr w:type="spellStart"/>
            <w:r w:rsidRPr="006859B0">
              <w:rPr>
                <w:rFonts w:ascii="Times New Roman" w:hAnsi="Times New Roman"/>
                <w:color w:val="000000"/>
                <w:sz w:val="24"/>
                <w:szCs w:val="24"/>
              </w:rPr>
              <w:t>моделинга</w:t>
            </w:r>
            <w:proofErr w:type="spellEnd"/>
            <w:r w:rsidRPr="006859B0">
              <w:rPr>
                <w:rFonts w:ascii="Times New Roman" w:hAnsi="Times New Roman"/>
                <w:color w:val="000000"/>
                <w:sz w:val="24"/>
                <w:szCs w:val="24"/>
              </w:rPr>
              <w:t xml:space="preserve">, </w:t>
            </w:r>
            <w:proofErr w:type="spellStart"/>
            <w:r w:rsidRPr="006859B0">
              <w:rPr>
                <w:rFonts w:ascii="Times New Roman" w:hAnsi="Times New Roman"/>
                <w:color w:val="000000"/>
                <w:sz w:val="24"/>
                <w:szCs w:val="24"/>
              </w:rPr>
              <w:t>ригинга</w:t>
            </w:r>
            <w:proofErr w:type="spellEnd"/>
            <w:r w:rsidRPr="006859B0">
              <w:rPr>
                <w:rFonts w:ascii="Times New Roman" w:hAnsi="Times New Roman"/>
                <w:color w:val="000000"/>
                <w:sz w:val="24"/>
                <w:szCs w:val="24"/>
              </w:rPr>
              <w:t xml:space="preserve"> и анимации;</w:t>
            </w:r>
          </w:p>
        </w:tc>
      </w:tr>
      <w:tr w:rsidR="006859B0" w:rsidRPr="006859B0" w14:paraId="592F7389" w14:textId="77777777" w:rsidTr="0037429A">
        <w:trPr>
          <w:trHeight w:val="20"/>
        </w:trPr>
        <w:tc>
          <w:tcPr>
            <w:tcW w:w="2606" w:type="dxa"/>
            <w:vMerge/>
            <w:vAlign w:val="center"/>
            <w:hideMark/>
          </w:tcPr>
          <w:p w14:paraId="3E63DC6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0B4F6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F2298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решение художественных и технических задач по оптимизации производственного процесса определения основных поз и характеристик движения персонажа в соответствии с сюжетом анимационного кино;</w:t>
            </w:r>
          </w:p>
        </w:tc>
      </w:tr>
      <w:tr w:rsidR="006859B0" w:rsidRPr="006859B0" w14:paraId="2EC4D199" w14:textId="77777777" w:rsidTr="0037429A">
        <w:trPr>
          <w:trHeight w:val="20"/>
        </w:trPr>
        <w:tc>
          <w:tcPr>
            <w:tcW w:w="2606" w:type="dxa"/>
            <w:vMerge/>
            <w:vAlign w:val="center"/>
            <w:hideMark/>
          </w:tcPr>
          <w:p w14:paraId="0C702CA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6DF35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1DF175" w14:textId="77777777" w:rsidR="006859B0" w:rsidRPr="006859B0" w:rsidRDefault="006859B0" w:rsidP="0037429A">
            <w:pPr>
              <w:spacing w:after="0"/>
              <w:rPr>
                <w:rFonts w:ascii="Times New Roman" w:hAnsi="Times New Roman"/>
                <w:color w:val="000000"/>
                <w:sz w:val="24"/>
                <w:szCs w:val="24"/>
              </w:rPr>
            </w:pPr>
            <w:bookmarkStart w:id="717" w:name="RANGE!C376"/>
            <w:r w:rsidRPr="006859B0">
              <w:rPr>
                <w:rFonts w:ascii="Times New Roman" w:hAnsi="Times New Roman"/>
                <w:color w:val="000000"/>
                <w:sz w:val="24"/>
                <w:szCs w:val="24"/>
              </w:rPr>
              <w:t>добавление в сцену финальных моделей всех объектов и окружения персонажа анимационного кино</w:t>
            </w:r>
            <w:bookmarkEnd w:id="717"/>
          </w:p>
        </w:tc>
      </w:tr>
      <w:tr w:rsidR="006859B0" w:rsidRPr="006859B0" w14:paraId="596B1C7C" w14:textId="77777777" w:rsidTr="0037429A">
        <w:trPr>
          <w:trHeight w:val="20"/>
        </w:trPr>
        <w:tc>
          <w:tcPr>
            <w:tcW w:w="2606" w:type="dxa"/>
            <w:vMerge/>
            <w:vAlign w:val="center"/>
            <w:hideMark/>
          </w:tcPr>
          <w:p w14:paraId="4FA9A7F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9E516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A4C01E" w14:textId="77777777" w:rsidR="006859B0" w:rsidRPr="006859B0" w:rsidRDefault="006859B0" w:rsidP="0037429A">
            <w:pPr>
              <w:spacing w:after="0"/>
              <w:rPr>
                <w:rFonts w:ascii="Times New Roman" w:hAnsi="Times New Roman"/>
                <w:b/>
                <w:bCs/>
                <w:color w:val="000000"/>
                <w:sz w:val="24"/>
                <w:szCs w:val="24"/>
              </w:rPr>
            </w:pPr>
            <w:bookmarkStart w:id="718" w:name="RANGE!C377"/>
            <w:r w:rsidRPr="006859B0">
              <w:rPr>
                <w:rFonts w:ascii="Times New Roman" w:hAnsi="Times New Roman"/>
                <w:b/>
                <w:bCs/>
                <w:color w:val="000000"/>
                <w:sz w:val="24"/>
                <w:szCs w:val="24"/>
              </w:rPr>
              <w:t>Умения:</w:t>
            </w:r>
            <w:bookmarkEnd w:id="718"/>
          </w:p>
        </w:tc>
      </w:tr>
      <w:tr w:rsidR="006859B0" w:rsidRPr="006859B0" w14:paraId="31447C52" w14:textId="77777777" w:rsidTr="0037429A">
        <w:trPr>
          <w:trHeight w:val="20"/>
        </w:trPr>
        <w:tc>
          <w:tcPr>
            <w:tcW w:w="2606" w:type="dxa"/>
            <w:vMerge/>
            <w:vAlign w:val="center"/>
            <w:hideMark/>
          </w:tcPr>
          <w:p w14:paraId="7D3095D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F230C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47098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программное обеспечение для сборки трехмерных сцен и постановки виртуальных камер анимационного кино;</w:t>
            </w:r>
          </w:p>
        </w:tc>
      </w:tr>
      <w:tr w:rsidR="006859B0" w:rsidRPr="006859B0" w14:paraId="0E84F02A" w14:textId="77777777" w:rsidTr="0037429A">
        <w:trPr>
          <w:trHeight w:val="20"/>
        </w:trPr>
        <w:tc>
          <w:tcPr>
            <w:tcW w:w="2606" w:type="dxa"/>
            <w:vMerge/>
            <w:vAlign w:val="center"/>
            <w:hideMark/>
          </w:tcPr>
          <w:p w14:paraId="2B62233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EECDAA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F8C257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читать и понимать техническую документацию, применяемую при создании анимационного кино;</w:t>
            </w:r>
          </w:p>
        </w:tc>
      </w:tr>
      <w:tr w:rsidR="006859B0" w:rsidRPr="006859B0" w14:paraId="29A77AC0" w14:textId="77777777" w:rsidTr="0037429A">
        <w:trPr>
          <w:trHeight w:val="20"/>
        </w:trPr>
        <w:tc>
          <w:tcPr>
            <w:tcW w:w="2606" w:type="dxa"/>
            <w:vMerge/>
            <w:vAlign w:val="center"/>
            <w:hideMark/>
          </w:tcPr>
          <w:p w14:paraId="1CFE30C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A1507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D99358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сохранять и адаптировать заданные раскадровкой композицию и ракурс камеры в трехмерной сцене;</w:t>
            </w:r>
          </w:p>
        </w:tc>
      </w:tr>
      <w:tr w:rsidR="006859B0" w:rsidRPr="006859B0" w14:paraId="132993F5" w14:textId="77777777" w:rsidTr="0037429A">
        <w:trPr>
          <w:trHeight w:val="20"/>
        </w:trPr>
        <w:tc>
          <w:tcPr>
            <w:tcW w:w="2606" w:type="dxa"/>
            <w:vMerge/>
            <w:vAlign w:val="center"/>
            <w:hideMark/>
          </w:tcPr>
          <w:p w14:paraId="191CD13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9337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C106A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основные техники и принципы видеомонтажа;</w:t>
            </w:r>
          </w:p>
        </w:tc>
      </w:tr>
      <w:tr w:rsidR="006859B0" w:rsidRPr="006859B0" w14:paraId="622A7033" w14:textId="77777777" w:rsidTr="0037429A">
        <w:trPr>
          <w:trHeight w:val="20"/>
        </w:trPr>
        <w:tc>
          <w:tcPr>
            <w:tcW w:w="2606" w:type="dxa"/>
            <w:vMerge/>
            <w:vAlign w:val="center"/>
            <w:hideMark/>
          </w:tcPr>
          <w:p w14:paraId="3D1DE81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5CD65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988B7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принципы биомеханики при постановке объектов и персонажей;</w:t>
            </w:r>
          </w:p>
        </w:tc>
      </w:tr>
      <w:tr w:rsidR="006859B0" w:rsidRPr="006859B0" w14:paraId="044A5883" w14:textId="77777777" w:rsidTr="0037429A">
        <w:trPr>
          <w:trHeight w:val="20"/>
        </w:trPr>
        <w:tc>
          <w:tcPr>
            <w:tcW w:w="2606" w:type="dxa"/>
            <w:vMerge/>
            <w:vAlign w:val="center"/>
            <w:hideMark/>
          </w:tcPr>
          <w:p w14:paraId="111F41E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30DC1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77502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определять тайминг (хронометраж) и задавать ключевые движения персонажей и объектов в соответствии с раскадровкой или </w:t>
            </w:r>
            <w:proofErr w:type="spellStart"/>
            <w:r w:rsidRPr="006859B0">
              <w:rPr>
                <w:rFonts w:ascii="Times New Roman" w:hAnsi="Times New Roman"/>
                <w:color w:val="000000"/>
                <w:sz w:val="24"/>
                <w:szCs w:val="24"/>
              </w:rPr>
              <w:t>аниматиком</w:t>
            </w:r>
            <w:proofErr w:type="spellEnd"/>
          </w:p>
        </w:tc>
      </w:tr>
      <w:tr w:rsidR="006859B0" w:rsidRPr="006859B0" w14:paraId="320AF8C9" w14:textId="77777777" w:rsidTr="0037429A">
        <w:trPr>
          <w:trHeight w:val="20"/>
        </w:trPr>
        <w:tc>
          <w:tcPr>
            <w:tcW w:w="2606" w:type="dxa"/>
            <w:vMerge/>
            <w:vAlign w:val="center"/>
            <w:hideMark/>
          </w:tcPr>
          <w:p w14:paraId="33324E7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F9F46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217825" w14:textId="77777777" w:rsidR="006859B0" w:rsidRPr="006859B0" w:rsidRDefault="006859B0" w:rsidP="0037429A">
            <w:pPr>
              <w:spacing w:after="0"/>
              <w:rPr>
                <w:rFonts w:ascii="Times New Roman" w:hAnsi="Times New Roman"/>
                <w:b/>
                <w:bCs/>
                <w:color w:val="000000"/>
                <w:sz w:val="24"/>
                <w:szCs w:val="24"/>
              </w:rPr>
            </w:pPr>
            <w:bookmarkStart w:id="719" w:name="RANGE!C384"/>
            <w:r w:rsidRPr="006859B0">
              <w:rPr>
                <w:rFonts w:ascii="Times New Roman" w:hAnsi="Times New Roman"/>
                <w:b/>
                <w:bCs/>
                <w:color w:val="000000"/>
                <w:sz w:val="24"/>
                <w:szCs w:val="24"/>
              </w:rPr>
              <w:t>Знания:</w:t>
            </w:r>
            <w:bookmarkEnd w:id="719"/>
          </w:p>
        </w:tc>
      </w:tr>
      <w:tr w:rsidR="006859B0" w:rsidRPr="006859B0" w14:paraId="66829456" w14:textId="77777777" w:rsidTr="0037429A">
        <w:trPr>
          <w:trHeight w:val="20"/>
        </w:trPr>
        <w:tc>
          <w:tcPr>
            <w:tcW w:w="2606" w:type="dxa"/>
            <w:vMerge/>
            <w:vAlign w:val="center"/>
            <w:hideMark/>
          </w:tcPr>
          <w:p w14:paraId="69F70C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5AAC0F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B9A1D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обеспечения для сборки сцен и постановки виртуальных камер в трехмерных сценах анимационного кино;</w:t>
            </w:r>
          </w:p>
        </w:tc>
      </w:tr>
      <w:tr w:rsidR="006859B0" w:rsidRPr="006859B0" w14:paraId="3CEAF2D6" w14:textId="77777777" w:rsidTr="0037429A">
        <w:trPr>
          <w:trHeight w:val="20"/>
        </w:trPr>
        <w:tc>
          <w:tcPr>
            <w:tcW w:w="2606" w:type="dxa"/>
            <w:vMerge/>
            <w:vAlign w:val="center"/>
            <w:hideMark/>
          </w:tcPr>
          <w:p w14:paraId="3A81A24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3B3B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D53A4E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профессиональной терминологии в сфере компьютерной графики;</w:t>
            </w:r>
          </w:p>
        </w:tc>
      </w:tr>
      <w:tr w:rsidR="006859B0" w:rsidRPr="006859B0" w14:paraId="6C51CC57" w14:textId="77777777" w:rsidTr="0037429A">
        <w:trPr>
          <w:trHeight w:val="20"/>
        </w:trPr>
        <w:tc>
          <w:tcPr>
            <w:tcW w:w="2606" w:type="dxa"/>
            <w:vMerge/>
            <w:vAlign w:val="center"/>
            <w:hideMark/>
          </w:tcPr>
          <w:p w14:paraId="1C72D46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4A88D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71A19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1C6AB661" w14:textId="77777777" w:rsidTr="0037429A">
        <w:trPr>
          <w:trHeight w:val="20"/>
        </w:trPr>
        <w:tc>
          <w:tcPr>
            <w:tcW w:w="2606" w:type="dxa"/>
            <w:vMerge/>
            <w:vAlign w:val="center"/>
            <w:hideMark/>
          </w:tcPr>
          <w:p w14:paraId="19190A5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0AD575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4FC418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принципов видеомонтажа;</w:t>
            </w:r>
          </w:p>
        </w:tc>
      </w:tr>
      <w:tr w:rsidR="006859B0" w:rsidRPr="006859B0" w14:paraId="2BF3F059" w14:textId="77777777" w:rsidTr="0037429A">
        <w:trPr>
          <w:trHeight w:val="20"/>
        </w:trPr>
        <w:tc>
          <w:tcPr>
            <w:tcW w:w="2606" w:type="dxa"/>
            <w:vMerge/>
            <w:vAlign w:val="center"/>
            <w:hideMark/>
          </w:tcPr>
          <w:p w14:paraId="44E3750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50CE2C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A64112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анимации и мультипликации;</w:t>
            </w:r>
          </w:p>
        </w:tc>
      </w:tr>
      <w:tr w:rsidR="006859B0" w:rsidRPr="006859B0" w14:paraId="3E932F6D" w14:textId="77777777" w:rsidTr="0037429A">
        <w:trPr>
          <w:trHeight w:val="20"/>
        </w:trPr>
        <w:tc>
          <w:tcPr>
            <w:tcW w:w="2606" w:type="dxa"/>
            <w:vMerge/>
            <w:vAlign w:val="center"/>
            <w:hideMark/>
          </w:tcPr>
          <w:p w14:paraId="4858499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0D109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6420A5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построения композиции кадра;</w:t>
            </w:r>
          </w:p>
        </w:tc>
      </w:tr>
      <w:tr w:rsidR="006859B0" w:rsidRPr="006859B0" w14:paraId="6F6F5329" w14:textId="77777777" w:rsidTr="0037429A">
        <w:trPr>
          <w:trHeight w:val="20"/>
        </w:trPr>
        <w:tc>
          <w:tcPr>
            <w:tcW w:w="2606" w:type="dxa"/>
            <w:vMerge/>
            <w:vAlign w:val="center"/>
            <w:hideMark/>
          </w:tcPr>
          <w:p w14:paraId="2F8F4C8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78A2E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A0E3E0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технических принципов работы кинокамеры;</w:t>
            </w:r>
          </w:p>
        </w:tc>
      </w:tr>
      <w:tr w:rsidR="006859B0" w:rsidRPr="006859B0" w14:paraId="100234FF" w14:textId="77777777" w:rsidTr="0037429A">
        <w:trPr>
          <w:trHeight w:val="20"/>
        </w:trPr>
        <w:tc>
          <w:tcPr>
            <w:tcW w:w="2606" w:type="dxa"/>
            <w:vMerge/>
            <w:vAlign w:val="center"/>
            <w:hideMark/>
          </w:tcPr>
          <w:p w14:paraId="1CD62EF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D3FF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2F299C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анатомии и биомеханики;</w:t>
            </w:r>
          </w:p>
        </w:tc>
      </w:tr>
      <w:tr w:rsidR="006859B0" w:rsidRPr="006859B0" w14:paraId="4DD7DFAE" w14:textId="77777777" w:rsidTr="0037429A">
        <w:trPr>
          <w:trHeight w:val="20"/>
        </w:trPr>
        <w:tc>
          <w:tcPr>
            <w:tcW w:w="2606" w:type="dxa"/>
            <w:vMerge/>
            <w:vAlign w:val="center"/>
            <w:hideMark/>
          </w:tcPr>
          <w:p w14:paraId="3FB7DBF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B7EC84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9D6506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и взаимосвязь этапов производства анимационного кино;</w:t>
            </w:r>
          </w:p>
        </w:tc>
      </w:tr>
      <w:tr w:rsidR="006859B0" w:rsidRPr="006859B0" w14:paraId="3E75DF6E" w14:textId="77777777" w:rsidTr="0037429A">
        <w:trPr>
          <w:trHeight w:val="20"/>
        </w:trPr>
        <w:tc>
          <w:tcPr>
            <w:tcW w:w="2606" w:type="dxa"/>
            <w:vMerge/>
            <w:vAlign w:val="center"/>
            <w:hideMark/>
          </w:tcPr>
          <w:p w14:paraId="6DACE2A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C7F6B8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F4D95BA" w14:textId="77777777" w:rsidR="006859B0" w:rsidRPr="006859B0" w:rsidRDefault="006859B0" w:rsidP="0037429A">
            <w:pPr>
              <w:spacing w:after="0"/>
              <w:rPr>
                <w:rFonts w:ascii="Times New Roman" w:hAnsi="Times New Roman"/>
                <w:color w:val="000000"/>
                <w:sz w:val="24"/>
                <w:szCs w:val="24"/>
              </w:rPr>
            </w:pPr>
            <w:bookmarkStart w:id="720" w:name="RANGE!C394"/>
            <w:r w:rsidRPr="006859B0">
              <w:rPr>
                <w:rFonts w:ascii="Times New Roman" w:hAnsi="Times New Roman"/>
                <w:color w:val="000000"/>
                <w:sz w:val="24"/>
                <w:szCs w:val="24"/>
              </w:rPr>
              <w:t>норм этики делового общения</w:t>
            </w:r>
            <w:bookmarkEnd w:id="720"/>
          </w:p>
        </w:tc>
      </w:tr>
      <w:tr w:rsidR="006859B0" w:rsidRPr="006859B0" w14:paraId="1F243B25" w14:textId="77777777" w:rsidTr="0037429A">
        <w:trPr>
          <w:trHeight w:val="20"/>
        </w:trPr>
        <w:tc>
          <w:tcPr>
            <w:tcW w:w="2606" w:type="dxa"/>
            <w:vMerge/>
            <w:vAlign w:val="center"/>
            <w:hideMark/>
          </w:tcPr>
          <w:p w14:paraId="4B095727"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406144F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4.4 Определять методы и приемы съемки анимационного кино </w:t>
            </w:r>
          </w:p>
        </w:tc>
        <w:tc>
          <w:tcPr>
            <w:tcW w:w="3753" w:type="dxa"/>
            <w:shd w:val="clear" w:color="auto" w:fill="auto"/>
            <w:hideMark/>
          </w:tcPr>
          <w:p w14:paraId="6EA0853C" w14:textId="7366A437" w:rsidR="006859B0" w:rsidRPr="006859B0" w:rsidRDefault="006859B0" w:rsidP="0037429A">
            <w:pPr>
              <w:spacing w:after="0"/>
              <w:rPr>
                <w:rFonts w:ascii="Times New Roman" w:hAnsi="Times New Roman"/>
                <w:b/>
                <w:bCs/>
                <w:color w:val="000000"/>
                <w:sz w:val="24"/>
                <w:szCs w:val="24"/>
              </w:rPr>
            </w:pPr>
            <w:bookmarkStart w:id="721" w:name="RANGE!C395"/>
            <w:r w:rsidRPr="006859B0">
              <w:rPr>
                <w:rFonts w:ascii="Times New Roman" w:hAnsi="Times New Roman"/>
                <w:b/>
                <w:bCs/>
                <w:color w:val="000000"/>
                <w:sz w:val="24"/>
                <w:szCs w:val="24"/>
              </w:rPr>
              <w:t>Навыки:</w:t>
            </w:r>
            <w:bookmarkEnd w:id="721"/>
          </w:p>
        </w:tc>
      </w:tr>
      <w:tr w:rsidR="006859B0" w:rsidRPr="006859B0" w14:paraId="32DB7D52" w14:textId="77777777" w:rsidTr="0037429A">
        <w:trPr>
          <w:trHeight w:val="20"/>
        </w:trPr>
        <w:tc>
          <w:tcPr>
            <w:tcW w:w="2606" w:type="dxa"/>
            <w:vMerge/>
            <w:vAlign w:val="center"/>
            <w:hideMark/>
          </w:tcPr>
          <w:p w14:paraId="4BFDC71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CBB69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F2894A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разработке и выбор методов и приемов съемки в соответствии с раскадровкой, требованиями </w:t>
            </w:r>
            <w:r w:rsidRPr="006859B0">
              <w:rPr>
                <w:rFonts w:ascii="Times New Roman" w:hAnsi="Times New Roman"/>
                <w:color w:val="000000"/>
                <w:sz w:val="24"/>
                <w:szCs w:val="24"/>
              </w:rPr>
              <w:lastRenderedPageBreak/>
              <w:t>режиссера анимационного фильма;</w:t>
            </w:r>
          </w:p>
        </w:tc>
      </w:tr>
      <w:tr w:rsidR="006859B0" w:rsidRPr="006859B0" w14:paraId="7B7DECD8" w14:textId="77777777" w:rsidTr="0037429A">
        <w:trPr>
          <w:trHeight w:val="20"/>
        </w:trPr>
        <w:tc>
          <w:tcPr>
            <w:tcW w:w="2606" w:type="dxa"/>
            <w:vMerge/>
            <w:vAlign w:val="center"/>
            <w:hideMark/>
          </w:tcPr>
          <w:p w14:paraId="2963848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E05C2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F3B281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художественной постановке виртуальных камер в сценах, определение ключевых сцен, точек розыгрыша и приемов их съемки в анимационном кино;</w:t>
            </w:r>
          </w:p>
        </w:tc>
      </w:tr>
      <w:tr w:rsidR="006859B0" w:rsidRPr="006859B0" w14:paraId="54A9DBCF" w14:textId="77777777" w:rsidTr="0037429A">
        <w:trPr>
          <w:trHeight w:val="20"/>
        </w:trPr>
        <w:tc>
          <w:tcPr>
            <w:tcW w:w="2606" w:type="dxa"/>
            <w:vMerge/>
            <w:vAlign w:val="center"/>
            <w:hideMark/>
          </w:tcPr>
          <w:p w14:paraId="28F409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515283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B5632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внесении корректировок в постановку виртуальных камер по комментариям творческой группы в ходе всего процесса производства анимационного кино вплоть до финальной визуализации (рендера);</w:t>
            </w:r>
          </w:p>
        </w:tc>
      </w:tr>
      <w:tr w:rsidR="006859B0" w:rsidRPr="006859B0" w14:paraId="61117B82" w14:textId="77777777" w:rsidTr="0037429A">
        <w:trPr>
          <w:trHeight w:val="20"/>
        </w:trPr>
        <w:tc>
          <w:tcPr>
            <w:tcW w:w="2606" w:type="dxa"/>
            <w:vMerge/>
            <w:vAlign w:val="center"/>
            <w:hideMark/>
          </w:tcPr>
          <w:p w14:paraId="13626BB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1CB2B5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49821E" w14:textId="77777777" w:rsidR="006859B0" w:rsidRPr="006859B0" w:rsidRDefault="006859B0" w:rsidP="0037429A">
            <w:pPr>
              <w:spacing w:after="0"/>
              <w:rPr>
                <w:rFonts w:ascii="Times New Roman" w:hAnsi="Times New Roman"/>
                <w:color w:val="000000"/>
                <w:sz w:val="24"/>
                <w:szCs w:val="24"/>
              </w:rPr>
            </w:pPr>
            <w:bookmarkStart w:id="722" w:name="RANGE!C399"/>
            <w:r w:rsidRPr="006859B0">
              <w:rPr>
                <w:rFonts w:ascii="Times New Roman" w:hAnsi="Times New Roman"/>
                <w:color w:val="000000"/>
                <w:sz w:val="24"/>
                <w:szCs w:val="24"/>
              </w:rPr>
              <w:t>разделении фаз движения персонажей и объектов анимационного кино</w:t>
            </w:r>
            <w:bookmarkEnd w:id="722"/>
          </w:p>
        </w:tc>
      </w:tr>
      <w:tr w:rsidR="006859B0" w:rsidRPr="006859B0" w14:paraId="5915397B" w14:textId="77777777" w:rsidTr="0037429A">
        <w:trPr>
          <w:trHeight w:val="20"/>
        </w:trPr>
        <w:tc>
          <w:tcPr>
            <w:tcW w:w="2606" w:type="dxa"/>
            <w:vMerge/>
            <w:vAlign w:val="center"/>
            <w:hideMark/>
          </w:tcPr>
          <w:p w14:paraId="76BC166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8B5122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586A282" w14:textId="77777777" w:rsidR="006859B0" w:rsidRPr="006859B0" w:rsidRDefault="006859B0" w:rsidP="0037429A">
            <w:pPr>
              <w:spacing w:after="0"/>
              <w:rPr>
                <w:rFonts w:ascii="Times New Roman" w:hAnsi="Times New Roman"/>
                <w:b/>
                <w:bCs/>
                <w:color w:val="000000"/>
                <w:sz w:val="24"/>
                <w:szCs w:val="24"/>
              </w:rPr>
            </w:pPr>
            <w:bookmarkStart w:id="723" w:name="RANGE!C400"/>
            <w:r w:rsidRPr="006859B0">
              <w:rPr>
                <w:rFonts w:ascii="Times New Roman" w:hAnsi="Times New Roman"/>
                <w:b/>
                <w:bCs/>
                <w:color w:val="000000"/>
                <w:sz w:val="24"/>
                <w:szCs w:val="24"/>
              </w:rPr>
              <w:t>Умения:</w:t>
            </w:r>
            <w:bookmarkEnd w:id="723"/>
          </w:p>
        </w:tc>
      </w:tr>
      <w:tr w:rsidR="006859B0" w:rsidRPr="006859B0" w14:paraId="7C8482DD" w14:textId="77777777" w:rsidTr="0037429A">
        <w:trPr>
          <w:trHeight w:val="20"/>
        </w:trPr>
        <w:tc>
          <w:tcPr>
            <w:tcW w:w="2606" w:type="dxa"/>
            <w:vMerge/>
            <w:vAlign w:val="center"/>
            <w:hideMark/>
          </w:tcPr>
          <w:p w14:paraId="1E4AFEE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E208D0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CEFB1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программное обеспечение для постановки виртуальных камер анимационного кино и компьютерной графики;</w:t>
            </w:r>
          </w:p>
        </w:tc>
      </w:tr>
      <w:tr w:rsidR="006859B0" w:rsidRPr="006859B0" w14:paraId="38DE8F74" w14:textId="77777777" w:rsidTr="0037429A">
        <w:trPr>
          <w:trHeight w:val="20"/>
        </w:trPr>
        <w:tc>
          <w:tcPr>
            <w:tcW w:w="2606" w:type="dxa"/>
            <w:vMerge/>
            <w:vAlign w:val="center"/>
            <w:hideMark/>
          </w:tcPr>
          <w:p w14:paraId="029D57B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3BDD6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8A8A56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основные методы видеосъемки при постановке виртуальных камер;</w:t>
            </w:r>
          </w:p>
        </w:tc>
      </w:tr>
      <w:tr w:rsidR="006859B0" w:rsidRPr="006859B0" w14:paraId="00CEF722" w14:textId="77777777" w:rsidTr="0037429A">
        <w:trPr>
          <w:trHeight w:val="20"/>
        </w:trPr>
        <w:tc>
          <w:tcPr>
            <w:tcW w:w="2606" w:type="dxa"/>
            <w:vMerge/>
            <w:vAlign w:val="center"/>
            <w:hideMark/>
          </w:tcPr>
          <w:p w14:paraId="4D32149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4D52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5E256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основные операторские приемы видеосъемки при постановке виртуальных камер</w:t>
            </w:r>
          </w:p>
        </w:tc>
      </w:tr>
      <w:tr w:rsidR="006859B0" w:rsidRPr="006859B0" w14:paraId="2838F440" w14:textId="77777777" w:rsidTr="0037429A">
        <w:trPr>
          <w:trHeight w:val="20"/>
        </w:trPr>
        <w:tc>
          <w:tcPr>
            <w:tcW w:w="2606" w:type="dxa"/>
            <w:vMerge/>
            <w:vAlign w:val="center"/>
            <w:hideMark/>
          </w:tcPr>
          <w:p w14:paraId="1EEB84B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4FC84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C463E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определять </w:t>
            </w:r>
            <w:proofErr w:type="spellStart"/>
            <w:r w:rsidRPr="006859B0">
              <w:rPr>
                <w:rFonts w:ascii="Times New Roman" w:hAnsi="Times New Roman"/>
                <w:color w:val="000000"/>
                <w:sz w:val="24"/>
                <w:szCs w:val="24"/>
              </w:rPr>
              <w:t>тайми;нг</w:t>
            </w:r>
            <w:proofErr w:type="spellEnd"/>
            <w:r w:rsidRPr="006859B0">
              <w:rPr>
                <w:rFonts w:ascii="Times New Roman" w:hAnsi="Times New Roman"/>
                <w:color w:val="000000"/>
                <w:sz w:val="24"/>
                <w:szCs w:val="24"/>
              </w:rPr>
              <w:t xml:space="preserve"> и задавать траектории движения виртуальных камер в соответствии с раскадровкой или </w:t>
            </w:r>
            <w:proofErr w:type="spellStart"/>
            <w:r w:rsidRPr="006859B0">
              <w:rPr>
                <w:rFonts w:ascii="Times New Roman" w:hAnsi="Times New Roman"/>
                <w:color w:val="000000"/>
                <w:sz w:val="24"/>
                <w:szCs w:val="24"/>
              </w:rPr>
              <w:t>аниматиком</w:t>
            </w:r>
            <w:proofErr w:type="spellEnd"/>
            <w:r w:rsidRPr="006859B0">
              <w:rPr>
                <w:rFonts w:ascii="Times New Roman" w:hAnsi="Times New Roman"/>
                <w:color w:val="000000"/>
                <w:sz w:val="24"/>
                <w:szCs w:val="24"/>
              </w:rPr>
              <w:t>;</w:t>
            </w:r>
          </w:p>
        </w:tc>
      </w:tr>
      <w:tr w:rsidR="006859B0" w:rsidRPr="006859B0" w14:paraId="26C848D9" w14:textId="77777777" w:rsidTr="0037429A">
        <w:trPr>
          <w:trHeight w:val="20"/>
        </w:trPr>
        <w:tc>
          <w:tcPr>
            <w:tcW w:w="2606" w:type="dxa"/>
            <w:vMerge/>
            <w:vAlign w:val="center"/>
            <w:hideMark/>
          </w:tcPr>
          <w:p w14:paraId="2BFF0D9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B971F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55B9D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основные техники и принципы видеомонтажа</w:t>
            </w:r>
          </w:p>
        </w:tc>
      </w:tr>
      <w:tr w:rsidR="006859B0" w:rsidRPr="006859B0" w14:paraId="1C632C39" w14:textId="77777777" w:rsidTr="0037429A">
        <w:trPr>
          <w:trHeight w:val="20"/>
        </w:trPr>
        <w:tc>
          <w:tcPr>
            <w:tcW w:w="2606" w:type="dxa"/>
            <w:vMerge/>
            <w:vAlign w:val="center"/>
            <w:hideMark/>
          </w:tcPr>
          <w:p w14:paraId="6C9F867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EF5A68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030852" w14:textId="77777777" w:rsidR="006859B0" w:rsidRPr="006859B0" w:rsidRDefault="006859B0" w:rsidP="0037429A">
            <w:pPr>
              <w:spacing w:after="0"/>
              <w:rPr>
                <w:rFonts w:ascii="Times New Roman" w:hAnsi="Times New Roman"/>
                <w:b/>
                <w:bCs/>
                <w:color w:val="000000"/>
                <w:sz w:val="24"/>
                <w:szCs w:val="24"/>
              </w:rPr>
            </w:pPr>
            <w:bookmarkStart w:id="724" w:name="RANGE!C406"/>
            <w:r w:rsidRPr="006859B0">
              <w:rPr>
                <w:rFonts w:ascii="Times New Roman" w:hAnsi="Times New Roman"/>
                <w:b/>
                <w:bCs/>
                <w:color w:val="000000"/>
                <w:sz w:val="24"/>
                <w:szCs w:val="24"/>
              </w:rPr>
              <w:t>Знания:</w:t>
            </w:r>
            <w:bookmarkEnd w:id="724"/>
          </w:p>
        </w:tc>
      </w:tr>
      <w:tr w:rsidR="006859B0" w:rsidRPr="006859B0" w14:paraId="4D652A22" w14:textId="77777777" w:rsidTr="0037429A">
        <w:trPr>
          <w:trHeight w:val="20"/>
        </w:trPr>
        <w:tc>
          <w:tcPr>
            <w:tcW w:w="2606" w:type="dxa"/>
            <w:vMerge/>
            <w:vAlign w:val="center"/>
            <w:hideMark/>
          </w:tcPr>
          <w:p w14:paraId="23A4590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F9397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1E59B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для постановки виртуальных камер в трехмерных сценах анимационного кино и компьютерной графики;</w:t>
            </w:r>
          </w:p>
        </w:tc>
      </w:tr>
      <w:tr w:rsidR="006859B0" w:rsidRPr="006859B0" w14:paraId="66B897F2" w14:textId="77777777" w:rsidTr="0037429A">
        <w:trPr>
          <w:trHeight w:val="20"/>
        </w:trPr>
        <w:tc>
          <w:tcPr>
            <w:tcW w:w="2606" w:type="dxa"/>
            <w:vMerge/>
            <w:vAlign w:val="center"/>
            <w:hideMark/>
          </w:tcPr>
          <w:p w14:paraId="3D0E33F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4EC6DD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D3F76A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режиссуры и сценария;</w:t>
            </w:r>
          </w:p>
        </w:tc>
      </w:tr>
      <w:tr w:rsidR="006859B0" w:rsidRPr="006859B0" w14:paraId="4E868DA8" w14:textId="77777777" w:rsidTr="0037429A">
        <w:trPr>
          <w:trHeight w:val="20"/>
        </w:trPr>
        <w:tc>
          <w:tcPr>
            <w:tcW w:w="2606" w:type="dxa"/>
            <w:vMerge/>
            <w:vAlign w:val="center"/>
            <w:hideMark/>
          </w:tcPr>
          <w:p w14:paraId="52AA1B9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F179A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4D4B09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369E3D7B" w14:textId="77777777" w:rsidTr="0037429A">
        <w:trPr>
          <w:trHeight w:val="20"/>
        </w:trPr>
        <w:tc>
          <w:tcPr>
            <w:tcW w:w="2606" w:type="dxa"/>
            <w:vMerge/>
            <w:vAlign w:val="center"/>
            <w:hideMark/>
          </w:tcPr>
          <w:p w14:paraId="1AF53DD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D52832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7F2AE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методов видеосъемки;</w:t>
            </w:r>
          </w:p>
        </w:tc>
      </w:tr>
      <w:tr w:rsidR="006859B0" w:rsidRPr="006859B0" w14:paraId="7DE94EF9" w14:textId="77777777" w:rsidTr="0037429A">
        <w:trPr>
          <w:trHeight w:val="20"/>
        </w:trPr>
        <w:tc>
          <w:tcPr>
            <w:tcW w:w="2606" w:type="dxa"/>
            <w:vMerge/>
            <w:vAlign w:val="center"/>
            <w:hideMark/>
          </w:tcPr>
          <w:p w14:paraId="6FA975D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31BABD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9C9AB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операторских приемов видеосъемки;</w:t>
            </w:r>
          </w:p>
        </w:tc>
      </w:tr>
      <w:tr w:rsidR="006859B0" w:rsidRPr="006859B0" w14:paraId="75B54EB2" w14:textId="77777777" w:rsidTr="0037429A">
        <w:trPr>
          <w:trHeight w:val="20"/>
        </w:trPr>
        <w:tc>
          <w:tcPr>
            <w:tcW w:w="2606" w:type="dxa"/>
            <w:vMerge/>
            <w:vAlign w:val="center"/>
            <w:hideMark/>
          </w:tcPr>
          <w:p w14:paraId="7A87B2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D79EB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4F0673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принципов видеомонтажа;</w:t>
            </w:r>
          </w:p>
        </w:tc>
      </w:tr>
      <w:tr w:rsidR="006859B0" w:rsidRPr="006859B0" w14:paraId="2E6D2713" w14:textId="77777777" w:rsidTr="0037429A">
        <w:trPr>
          <w:trHeight w:val="20"/>
        </w:trPr>
        <w:tc>
          <w:tcPr>
            <w:tcW w:w="2606" w:type="dxa"/>
            <w:vMerge/>
            <w:vAlign w:val="center"/>
            <w:hideMark/>
          </w:tcPr>
          <w:p w14:paraId="4799041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3DCE5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221314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анимации и мультипликации;</w:t>
            </w:r>
          </w:p>
        </w:tc>
      </w:tr>
      <w:tr w:rsidR="006859B0" w:rsidRPr="006859B0" w14:paraId="1A6F7A8B" w14:textId="77777777" w:rsidTr="0037429A">
        <w:trPr>
          <w:trHeight w:val="20"/>
        </w:trPr>
        <w:tc>
          <w:tcPr>
            <w:tcW w:w="2606" w:type="dxa"/>
            <w:vMerge/>
            <w:vAlign w:val="center"/>
            <w:hideMark/>
          </w:tcPr>
          <w:p w14:paraId="2C80BE0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07AA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20F54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построения композиции кадра;</w:t>
            </w:r>
          </w:p>
        </w:tc>
      </w:tr>
      <w:tr w:rsidR="006859B0" w:rsidRPr="006859B0" w14:paraId="0B094586" w14:textId="77777777" w:rsidTr="0037429A">
        <w:trPr>
          <w:trHeight w:val="20"/>
        </w:trPr>
        <w:tc>
          <w:tcPr>
            <w:tcW w:w="2606" w:type="dxa"/>
            <w:vMerge/>
            <w:vAlign w:val="center"/>
            <w:hideMark/>
          </w:tcPr>
          <w:p w14:paraId="41BCEBB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7AC387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FF8E7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схем освещения;</w:t>
            </w:r>
          </w:p>
        </w:tc>
      </w:tr>
      <w:tr w:rsidR="006859B0" w:rsidRPr="006859B0" w14:paraId="64014CCF" w14:textId="77777777" w:rsidTr="0037429A">
        <w:trPr>
          <w:trHeight w:val="20"/>
        </w:trPr>
        <w:tc>
          <w:tcPr>
            <w:tcW w:w="2606" w:type="dxa"/>
            <w:vMerge/>
            <w:vAlign w:val="center"/>
            <w:hideMark/>
          </w:tcPr>
          <w:p w14:paraId="7DBCD48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0316D3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337F01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технических принципов работы кинокамеры;</w:t>
            </w:r>
          </w:p>
        </w:tc>
      </w:tr>
      <w:tr w:rsidR="006859B0" w:rsidRPr="006859B0" w14:paraId="3FA57474" w14:textId="77777777" w:rsidTr="0037429A">
        <w:trPr>
          <w:trHeight w:val="20"/>
        </w:trPr>
        <w:tc>
          <w:tcPr>
            <w:tcW w:w="2606" w:type="dxa"/>
            <w:vMerge/>
            <w:vAlign w:val="center"/>
            <w:hideMark/>
          </w:tcPr>
          <w:p w14:paraId="20EC877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D162AD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76339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профессиональной терминологии в сфере компьютерной графики;</w:t>
            </w:r>
          </w:p>
        </w:tc>
      </w:tr>
      <w:tr w:rsidR="006859B0" w:rsidRPr="006859B0" w14:paraId="52787C76" w14:textId="77777777" w:rsidTr="0037429A">
        <w:trPr>
          <w:trHeight w:val="20"/>
        </w:trPr>
        <w:tc>
          <w:tcPr>
            <w:tcW w:w="2606" w:type="dxa"/>
            <w:vMerge/>
            <w:vAlign w:val="center"/>
            <w:hideMark/>
          </w:tcPr>
          <w:p w14:paraId="49716F1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FC097B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A89C5D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и взаимосвязь этапов производства анимационного кино;</w:t>
            </w:r>
          </w:p>
        </w:tc>
      </w:tr>
      <w:tr w:rsidR="006859B0" w:rsidRPr="006859B0" w14:paraId="47B9F476" w14:textId="77777777" w:rsidTr="0037429A">
        <w:trPr>
          <w:trHeight w:val="20"/>
        </w:trPr>
        <w:tc>
          <w:tcPr>
            <w:tcW w:w="2606" w:type="dxa"/>
            <w:vMerge/>
            <w:vAlign w:val="center"/>
            <w:hideMark/>
          </w:tcPr>
          <w:p w14:paraId="734B982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18EF7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A7F6F4" w14:textId="77777777" w:rsidR="006859B0" w:rsidRPr="006859B0" w:rsidRDefault="006859B0" w:rsidP="0037429A">
            <w:pPr>
              <w:spacing w:after="0"/>
              <w:rPr>
                <w:rFonts w:ascii="Times New Roman" w:hAnsi="Times New Roman"/>
                <w:color w:val="000000"/>
                <w:sz w:val="24"/>
                <w:szCs w:val="24"/>
              </w:rPr>
            </w:pPr>
            <w:bookmarkStart w:id="725" w:name="RANGE!C419"/>
            <w:r w:rsidRPr="006859B0">
              <w:rPr>
                <w:rFonts w:ascii="Times New Roman" w:hAnsi="Times New Roman"/>
                <w:color w:val="000000"/>
                <w:sz w:val="24"/>
                <w:szCs w:val="24"/>
              </w:rPr>
              <w:t>норм этики делового общения</w:t>
            </w:r>
            <w:bookmarkEnd w:id="725"/>
          </w:p>
        </w:tc>
      </w:tr>
      <w:tr w:rsidR="006859B0" w:rsidRPr="006859B0" w14:paraId="7CF0EE1E" w14:textId="77777777" w:rsidTr="0037429A">
        <w:trPr>
          <w:trHeight w:val="20"/>
        </w:trPr>
        <w:tc>
          <w:tcPr>
            <w:tcW w:w="2606" w:type="dxa"/>
            <w:vMerge/>
            <w:vAlign w:val="center"/>
            <w:hideMark/>
          </w:tcPr>
          <w:p w14:paraId="43E43C97"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25F5520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4.5 Разрабатывать и согласовывать с режиссером и </w:t>
            </w:r>
            <w:proofErr w:type="spellStart"/>
            <w:r w:rsidRPr="006859B0">
              <w:rPr>
                <w:rFonts w:ascii="Times New Roman" w:hAnsi="Times New Roman"/>
                <w:color w:val="000000"/>
                <w:sz w:val="24"/>
                <w:szCs w:val="24"/>
              </w:rPr>
              <w:t>моделлером</w:t>
            </w:r>
            <w:proofErr w:type="spellEnd"/>
            <w:r w:rsidRPr="006859B0">
              <w:rPr>
                <w:rFonts w:ascii="Times New Roman" w:hAnsi="Times New Roman"/>
                <w:color w:val="000000"/>
                <w:sz w:val="24"/>
                <w:szCs w:val="24"/>
              </w:rPr>
              <w:t xml:space="preserve"> художественную концепцию отдельных объектов анимационного кино </w:t>
            </w:r>
          </w:p>
        </w:tc>
        <w:tc>
          <w:tcPr>
            <w:tcW w:w="3753" w:type="dxa"/>
            <w:shd w:val="clear" w:color="auto" w:fill="auto"/>
            <w:hideMark/>
          </w:tcPr>
          <w:p w14:paraId="4F57F8CF" w14:textId="57AFE690" w:rsidR="006859B0" w:rsidRPr="006859B0" w:rsidRDefault="006859B0" w:rsidP="0037429A">
            <w:pPr>
              <w:spacing w:after="0"/>
              <w:rPr>
                <w:rFonts w:ascii="Times New Roman" w:hAnsi="Times New Roman"/>
                <w:b/>
                <w:bCs/>
                <w:color w:val="000000"/>
                <w:sz w:val="24"/>
                <w:szCs w:val="24"/>
              </w:rPr>
            </w:pPr>
            <w:bookmarkStart w:id="726" w:name="RANGE!C420"/>
            <w:r w:rsidRPr="006859B0">
              <w:rPr>
                <w:rFonts w:ascii="Times New Roman" w:hAnsi="Times New Roman"/>
                <w:b/>
                <w:bCs/>
                <w:color w:val="000000"/>
                <w:sz w:val="24"/>
                <w:szCs w:val="24"/>
              </w:rPr>
              <w:t>Навыки:</w:t>
            </w:r>
            <w:bookmarkEnd w:id="726"/>
          </w:p>
        </w:tc>
      </w:tr>
      <w:tr w:rsidR="006859B0" w:rsidRPr="006859B0" w14:paraId="443550D8" w14:textId="77777777" w:rsidTr="0037429A">
        <w:trPr>
          <w:trHeight w:val="20"/>
        </w:trPr>
        <w:tc>
          <w:tcPr>
            <w:tcW w:w="2606" w:type="dxa"/>
            <w:vMerge/>
            <w:vAlign w:val="center"/>
            <w:hideMark/>
          </w:tcPr>
          <w:p w14:paraId="41EBFB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23ACD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4A9768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подборе вспомогательных изображений (референсов) на визуальный ряд в соответствии с художественными требованиями проекта;</w:t>
            </w:r>
          </w:p>
        </w:tc>
      </w:tr>
      <w:tr w:rsidR="006859B0" w:rsidRPr="006859B0" w14:paraId="12667FEE" w14:textId="77777777" w:rsidTr="0037429A">
        <w:trPr>
          <w:trHeight w:val="20"/>
        </w:trPr>
        <w:tc>
          <w:tcPr>
            <w:tcW w:w="2606" w:type="dxa"/>
            <w:vMerge/>
            <w:vAlign w:val="center"/>
            <w:hideMark/>
          </w:tcPr>
          <w:p w14:paraId="4C6B379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40CD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90D684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взаимодействии с творческой группой по вопросам стилизации объектов анимационного кино;</w:t>
            </w:r>
          </w:p>
        </w:tc>
      </w:tr>
      <w:tr w:rsidR="006859B0" w:rsidRPr="006859B0" w14:paraId="293236BD" w14:textId="77777777" w:rsidTr="0037429A">
        <w:trPr>
          <w:trHeight w:val="20"/>
        </w:trPr>
        <w:tc>
          <w:tcPr>
            <w:tcW w:w="2606" w:type="dxa"/>
            <w:vMerge/>
            <w:vAlign w:val="center"/>
            <w:hideMark/>
          </w:tcPr>
          <w:p w14:paraId="014684F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6881E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94B4F6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разработке и создание предварительных эскизов предметов, объектов окружения и реквизита анимационного кино и компьютерной графики в соответствии с художественным замыслом творческой группы;</w:t>
            </w:r>
          </w:p>
        </w:tc>
      </w:tr>
      <w:tr w:rsidR="006859B0" w:rsidRPr="006859B0" w14:paraId="6D426E1E" w14:textId="77777777" w:rsidTr="0037429A">
        <w:trPr>
          <w:trHeight w:val="20"/>
        </w:trPr>
        <w:tc>
          <w:tcPr>
            <w:tcW w:w="2606" w:type="dxa"/>
            <w:vMerge/>
            <w:vAlign w:val="center"/>
            <w:hideMark/>
          </w:tcPr>
          <w:p w14:paraId="066ACCB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3C2E5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CB3F2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детализации и финальная проработка утвержденных творческой группой эскизов объектов анимационного кино;</w:t>
            </w:r>
          </w:p>
        </w:tc>
      </w:tr>
      <w:tr w:rsidR="006859B0" w:rsidRPr="006859B0" w14:paraId="3D401F42" w14:textId="77777777" w:rsidTr="0037429A">
        <w:trPr>
          <w:trHeight w:val="20"/>
        </w:trPr>
        <w:tc>
          <w:tcPr>
            <w:tcW w:w="2606" w:type="dxa"/>
            <w:vMerge/>
            <w:vAlign w:val="center"/>
            <w:hideMark/>
          </w:tcPr>
          <w:p w14:paraId="2887628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DB6F3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94593B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создании дополнительных специализированных эскизов для </w:t>
            </w:r>
            <w:r w:rsidRPr="006859B0">
              <w:rPr>
                <w:rFonts w:ascii="Times New Roman" w:hAnsi="Times New Roman"/>
                <w:color w:val="000000"/>
                <w:sz w:val="24"/>
                <w:szCs w:val="24"/>
              </w:rPr>
              <w:lastRenderedPageBreak/>
              <w:t>корректной реализации объектов в виртуальном пространстве;</w:t>
            </w:r>
          </w:p>
        </w:tc>
      </w:tr>
      <w:tr w:rsidR="006859B0" w:rsidRPr="006859B0" w14:paraId="13E2B908" w14:textId="77777777" w:rsidTr="0037429A">
        <w:trPr>
          <w:trHeight w:val="20"/>
        </w:trPr>
        <w:tc>
          <w:tcPr>
            <w:tcW w:w="2606" w:type="dxa"/>
            <w:vMerge/>
            <w:vAlign w:val="center"/>
            <w:hideMark/>
          </w:tcPr>
          <w:p w14:paraId="5FFBE9A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3FEB8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3CADC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взаимодействии со специалистами по подготовке к производству анимационного кино по вопросам реализации эскизов объектов в виртуальном пространстве;</w:t>
            </w:r>
          </w:p>
        </w:tc>
      </w:tr>
      <w:tr w:rsidR="006859B0" w:rsidRPr="006859B0" w14:paraId="4573E42F" w14:textId="77777777" w:rsidTr="0037429A">
        <w:trPr>
          <w:trHeight w:val="20"/>
        </w:trPr>
        <w:tc>
          <w:tcPr>
            <w:tcW w:w="2606" w:type="dxa"/>
            <w:vMerge/>
            <w:vAlign w:val="center"/>
            <w:hideMark/>
          </w:tcPr>
          <w:p w14:paraId="7BE11B4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E1706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A1FD0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контроле соблюдения заданного художественного стиля объектов при реализации эскизов в виртуальном пространстве специалистами по подготовке к производству анимационного кино</w:t>
            </w:r>
          </w:p>
        </w:tc>
      </w:tr>
      <w:tr w:rsidR="006859B0" w:rsidRPr="006859B0" w14:paraId="5B31406D" w14:textId="77777777" w:rsidTr="0037429A">
        <w:trPr>
          <w:trHeight w:val="20"/>
        </w:trPr>
        <w:tc>
          <w:tcPr>
            <w:tcW w:w="2606" w:type="dxa"/>
            <w:vMerge/>
            <w:vAlign w:val="center"/>
            <w:hideMark/>
          </w:tcPr>
          <w:p w14:paraId="0A05AA3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660540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846C09" w14:textId="77777777" w:rsidR="006859B0" w:rsidRPr="006859B0" w:rsidRDefault="006859B0" w:rsidP="0037429A">
            <w:pPr>
              <w:spacing w:after="0"/>
              <w:rPr>
                <w:rFonts w:ascii="Times New Roman" w:hAnsi="Times New Roman"/>
                <w:b/>
                <w:bCs/>
                <w:color w:val="000000"/>
                <w:sz w:val="24"/>
                <w:szCs w:val="24"/>
              </w:rPr>
            </w:pPr>
            <w:bookmarkStart w:id="727" w:name="RANGE!C428"/>
            <w:r w:rsidRPr="006859B0">
              <w:rPr>
                <w:rFonts w:ascii="Times New Roman" w:hAnsi="Times New Roman"/>
                <w:b/>
                <w:bCs/>
                <w:color w:val="000000"/>
                <w:sz w:val="24"/>
                <w:szCs w:val="24"/>
              </w:rPr>
              <w:t>Умения:</w:t>
            </w:r>
            <w:bookmarkEnd w:id="727"/>
          </w:p>
        </w:tc>
      </w:tr>
      <w:tr w:rsidR="006859B0" w:rsidRPr="006859B0" w14:paraId="677829AC" w14:textId="77777777" w:rsidTr="0037429A">
        <w:trPr>
          <w:trHeight w:val="20"/>
        </w:trPr>
        <w:tc>
          <w:tcPr>
            <w:tcW w:w="2606" w:type="dxa"/>
            <w:vMerge/>
            <w:vAlign w:val="center"/>
            <w:hideMark/>
          </w:tcPr>
          <w:p w14:paraId="0B81876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334C3F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4F18D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рисовать от руки и с использованием графических редакторов;</w:t>
            </w:r>
          </w:p>
        </w:tc>
      </w:tr>
      <w:tr w:rsidR="006859B0" w:rsidRPr="006859B0" w14:paraId="2D0E373D" w14:textId="77777777" w:rsidTr="0037429A">
        <w:trPr>
          <w:trHeight w:val="20"/>
        </w:trPr>
        <w:tc>
          <w:tcPr>
            <w:tcW w:w="2606" w:type="dxa"/>
            <w:vMerge/>
            <w:vAlign w:val="center"/>
            <w:hideMark/>
          </w:tcPr>
          <w:p w14:paraId="07E3A63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6C7A0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93180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программное обеспечение для разработки эскизов объектов анимационного кино и компьютерной графики;</w:t>
            </w:r>
          </w:p>
        </w:tc>
      </w:tr>
      <w:tr w:rsidR="006859B0" w:rsidRPr="006859B0" w14:paraId="62204374" w14:textId="77777777" w:rsidTr="0037429A">
        <w:trPr>
          <w:trHeight w:val="20"/>
        </w:trPr>
        <w:tc>
          <w:tcPr>
            <w:tcW w:w="2606" w:type="dxa"/>
            <w:vMerge/>
            <w:vAlign w:val="center"/>
            <w:hideMark/>
          </w:tcPr>
          <w:p w14:paraId="1569DF7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AE12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13012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на практике различные художественные техники;</w:t>
            </w:r>
          </w:p>
        </w:tc>
      </w:tr>
      <w:tr w:rsidR="006859B0" w:rsidRPr="006859B0" w14:paraId="539743A0" w14:textId="77777777" w:rsidTr="0037429A">
        <w:trPr>
          <w:trHeight w:val="20"/>
        </w:trPr>
        <w:tc>
          <w:tcPr>
            <w:tcW w:w="2606" w:type="dxa"/>
            <w:vMerge/>
            <w:vAlign w:val="center"/>
            <w:hideMark/>
          </w:tcPr>
          <w:p w14:paraId="0AC8B6E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11C5AE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7D8649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специализированные технические средства для создания эскизов объектов;</w:t>
            </w:r>
          </w:p>
        </w:tc>
      </w:tr>
      <w:tr w:rsidR="006859B0" w:rsidRPr="006859B0" w14:paraId="44971F08" w14:textId="77777777" w:rsidTr="0037429A">
        <w:trPr>
          <w:trHeight w:val="20"/>
        </w:trPr>
        <w:tc>
          <w:tcPr>
            <w:tcW w:w="2606" w:type="dxa"/>
            <w:vMerge/>
            <w:vAlign w:val="center"/>
            <w:hideMark/>
          </w:tcPr>
          <w:p w14:paraId="6D0A445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DED8B9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D0FDCD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следовать общей визуальной концепции проекта;</w:t>
            </w:r>
          </w:p>
        </w:tc>
      </w:tr>
      <w:tr w:rsidR="006859B0" w:rsidRPr="006859B0" w14:paraId="27B5EC40" w14:textId="77777777" w:rsidTr="0037429A">
        <w:trPr>
          <w:trHeight w:val="20"/>
        </w:trPr>
        <w:tc>
          <w:tcPr>
            <w:tcW w:w="2606" w:type="dxa"/>
            <w:vMerge/>
            <w:vAlign w:val="center"/>
            <w:hideMark/>
          </w:tcPr>
          <w:p w14:paraId="748E5F5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4EC092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E28363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осуществлять поиск вспомогательных изображений (референсов);</w:t>
            </w:r>
          </w:p>
        </w:tc>
      </w:tr>
      <w:tr w:rsidR="006859B0" w:rsidRPr="006859B0" w14:paraId="5841AEE4" w14:textId="77777777" w:rsidTr="0037429A">
        <w:trPr>
          <w:trHeight w:val="20"/>
        </w:trPr>
        <w:tc>
          <w:tcPr>
            <w:tcW w:w="2606" w:type="dxa"/>
            <w:vMerge/>
            <w:vAlign w:val="center"/>
            <w:hideMark/>
          </w:tcPr>
          <w:p w14:paraId="0935132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2D09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DCD0C3" w14:textId="77777777" w:rsidR="006859B0" w:rsidRPr="006859B0" w:rsidRDefault="006859B0" w:rsidP="0037429A">
            <w:pPr>
              <w:spacing w:after="0"/>
              <w:rPr>
                <w:rFonts w:ascii="Times New Roman" w:hAnsi="Times New Roman"/>
                <w:color w:val="000000"/>
                <w:sz w:val="24"/>
                <w:szCs w:val="24"/>
              </w:rPr>
            </w:pPr>
            <w:bookmarkStart w:id="728" w:name="RANGE!C435"/>
            <w:r w:rsidRPr="006859B0">
              <w:rPr>
                <w:rFonts w:ascii="Times New Roman" w:hAnsi="Times New Roman"/>
                <w:color w:val="000000"/>
                <w:sz w:val="24"/>
                <w:szCs w:val="24"/>
              </w:rPr>
              <w:t>создавать объекты в разных художественных стилях</w:t>
            </w:r>
            <w:bookmarkEnd w:id="728"/>
          </w:p>
        </w:tc>
      </w:tr>
      <w:tr w:rsidR="006859B0" w:rsidRPr="006859B0" w14:paraId="4B8741E6" w14:textId="77777777" w:rsidTr="0037429A">
        <w:trPr>
          <w:trHeight w:val="20"/>
        </w:trPr>
        <w:tc>
          <w:tcPr>
            <w:tcW w:w="2606" w:type="dxa"/>
            <w:vMerge/>
            <w:vAlign w:val="center"/>
            <w:hideMark/>
          </w:tcPr>
          <w:p w14:paraId="6ADF49C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31F29A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D8E6A0D" w14:textId="77777777" w:rsidR="006859B0" w:rsidRPr="006859B0" w:rsidRDefault="006859B0" w:rsidP="0037429A">
            <w:pPr>
              <w:spacing w:after="0"/>
              <w:rPr>
                <w:rFonts w:ascii="Times New Roman" w:hAnsi="Times New Roman"/>
                <w:b/>
                <w:bCs/>
                <w:color w:val="000000"/>
                <w:sz w:val="24"/>
                <w:szCs w:val="24"/>
              </w:rPr>
            </w:pPr>
            <w:bookmarkStart w:id="729" w:name="RANGE!C436"/>
            <w:r w:rsidRPr="006859B0">
              <w:rPr>
                <w:rFonts w:ascii="Times New Roman" w:hAnsi="Times New Roman"/>
                <w:b/>
                <w:bCs/>
                <w:color w:val="000000"/>
                <w:sz w:val="24"/>
                <w:szCs w:val="24"/>
              </w:rPr>
              <w:t>Знания:</w:t>
            </w:r>
            <w:bookmarkEnd w:id="729"/>
          </w:p>
        </w:tc>
      </w:tr>
      <w:tr w:rsidR="006859B0" w:rsidRPr="006859B0" w14:paraId="743934E6" w14:textId="77777777" w:rsidTr="0037429A">
        <w:trPr>
          <w:trHeight w:val="20"/>
        </w:trPr>
        <w:tc>
          <w:tcPr>
            <w:tcW w:w="2606" w:type="dxa"/>
            <w:vMerge/>
            <w:vAlign w:val="center"/>
            <w:hideMark/>
          </w:tcPr>
          <w:p w14:paraId="1EF7F1D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05A46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881522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для разработки эскизов объектов анимационного кино и компьютерной графики;</w:t>
            </w:r>
          </w:p>
        </w:tc>
      </w:tr>
      <w:tr w:rsidR="006859B0" w:rsidRPr="006859B0" w14:paraId="316F630C" w14:textId="77777777" w:rsidTr="0037429A">
        <w:trPr>
          <w:trHeight w:val="20"/>
        </w:trPr>
        <w:tc>
          <w:tcPr>
            <w:tcW w:w="2606" w:type="dxa"/>
            <w:vMerge/>
            <w:vAlign w:val="center"/>
            <w:hideMark/>
          </w:tcPr>
          <w:p w14:paraId="51AF452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FBDA4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7F1C71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живописи, рисунка, композиции, перспективы и колористики;</w:t>
            </w:r>
          </w:p>
        </w:tc>
      </w:tr>
      <w:tr w:rsidR="006859B0" w:rsidRPr="006859B0" w14:paraId="0C3A53B4" w14:textId="77777777" w:rsidTr="0037429A">
        <w:trPr>
          <w:trHeight w:val="20"/>
        </w:trPr>
        <w:tc>
          <w:tcPr>
            <w:tcW w:w="2606" w:type="dxa"/>
            <w:vMerge/>
            <w:vAlign w:val="center"/>
            <w:hideMark/>
          </w:tcPr>
          <w:p w14:paraId="193784D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F0493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36327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анатомии человека и животных;</w:t>
            </w:r>
          </w:p>
        </w:tc>
      </w:tr>
      <w:tr w:rsidR="006859B0" w:rsidRPr="006859B0" w14:paraId="032075E9" w14:textId="77777777" w:rsidTr="0037429A">
        <w:trPr>
          <w:trHeight w:val="20"/>
        </w:trPr>
        <w:tc>
          <w:tcPr>
            <w:tcW w:w="2606" w:type="dxa"/>
            <w:vMerge/>
            <w:vAlign w:val="center"/>
            <w:hideMark/>
          </w:tcPr>
          <w:p w14:paraId="34A9D66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9378E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92DC7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черчения</w:t>
            </w:r>
          </w:p>
        </w:tc>
      </w:tr>
      <w:tr w:rsidR="006859B0" w:rsidRPr="006859B0" w14:paraId="136857AC" w14:textId="77777777" w:rsidTr="0037429A">
        <w:trPr>
          <w:trHeight w:val="20"/>
        </w:trPr>
        <w:tc>
          <w:tcPr>
            <w:tcW w:w="2606" w:type="dxa"/>
            <w:vMerge/>
            <w:vAlign w:val="center"/>
            <w:hideMark/>
          </w:tcPr>
          <w:p w14:paraId="0F58135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0EB6E3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2F1056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технологии процесса создания виртуальных объектов для анимационного кино;</w:t>
            </w:r>
          </w:p>
        </w:tc>
      </w:tr>
      <w:tr w:rsidR="006859B0" w:rsidRPr="006859B0" w14:paraId="1E4A7B4D" w14:textId="77777777" w:rsidTr="0037429A">
        <w:trPr>
          <w:trHeight w:val="20"/>
        </w:trPr>
        <w:tc>
          <w:tcPr>
            <w:tcW w:w="2606" w:type="dxa"/>
            <w:vMerge/>
            <w:vAlign w:val="center"/>
            <w:hideMark/>
          </w:tcPr>
          <w:p w14:paraId="24F8178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CAAAEA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FAB04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профессиональной терминологии в сфере компьютерной графики;</w:t>
            </w:r>
          </w:p>
        </w:tc>
      </w:tr>
      <w:tr w:rsidR="006859B0" w:rsidRPr="006859B0" w14:paraId="49D6C6F9" w14:textId="77777777" w:rsidTr="0037429A">
        <w:trPr>
          <w:trHeight w:val="20"/>
        </w:trPr>
        <w:tc>
          <w:tcPr>
            <w:tcW w:w="2606" w:type="dxa"/>
            <w:vMerge/>
            <w:vAlign w:val="center"/>
            <w:hideMark/>
          </w:tcPr>
          <w:p w14:paraId="2A69001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34E79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A4798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и взаимосвязь этапов производства анимационного кино;</w:t>
            </w:r>
          </w:p>
        </w:tc>
      </w:tr>
      <w:tr w:rsidR="006859B0" w:rsidRPr="006859B0" w14:paraId="2C0E09B2" w14:textId="77777777" w:rsidTr="0037429A">
        <w:trPr>
          <w:trHeight w:val="20"/>
        </w:trPr>
        <w:tc>
          <w:tcPr>
            <w:tcW w:w="2606" w:type="dxa"/>
            <w:vMerge/>
            <w:vAlign w:val="center"/>
            <w:hideMark/>
          </w:tcPr>
          <w:p w14:paraId="4F9C084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F5C8F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2B37F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норм этики делового общения</w:t>
            </w:r>
          </w:p>
        </w:tc>
      </w:tr>
      <w:tr w:rsidR="006859B0" w:rsidRPr="006859B0" w14:paraId="5E940EAE" w14:textId="77777777" w:rsidTr="0037429A">
        <w:trPr>
          <w:trHeight w:val="20"/>
        </w:trPr>
        <w:tc>
          <w:tcPr>
            <w:tcW w:w="2606" w:type="dxa"/>
            <w:vMerge/>
            <w:vAlign w:val="center"/>
            <w:hideMark/>
          </w:tcPr>
          <w:p w14:paraId="3196AFC8"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7CE26C6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4.6 Разрабатывать общую визуальную стилистику проекта в процессе создания анимационного кино </w:t>
            </w:r>
          </w:p>
        </w:tc>
        <w:tc>
          <w:tcPr>
            <w:tcW w:w="3753" w:type="dxa"/>
            <w:shd w:val="clear" w:color="auto" w:fill="auto"/>
            <w:hideMark/>
          </w:tcPr>
          <w:p w14:paraId="1564FEEA" w14:textId="629018D0" w:rsidR="006859B0" w:rsidRPr="006859B0" w:rsidRDefault="006859B0" w:rsidP="0037429A">
            <w:pPr>
              <w:spacing w:after="0"/>
              <w:rPr>
                <w:rFonts w:ascii="Times New Roman" w:hAnsi="Times New Roman"/>
                <w:b/>
                <w:bCs/>
                <w:color w:val="000000"/>
                <w:sz w:val="24"/>
                <w:szCs w:val="24"/>
              </w:rPr>
            </w:pPr>
            <w:bookmarkStart w:id="730" w:name="RANGE!C445"/>
            <w:r w:rsidRPr="006859B0">
              <w:rPr>
                <w:rFonts w:ascii="Times New Roman" w:hAnsi="Times New Roman"/>
                <w:b/>
                <w:bCs/>
                <w:color w:val="000000"/>
                <w:sz w:val="24"/>
                <w:szCs w:val="24"/>
              </w:rPr>
              <w:t>Навыки:</w:t>
            </w:r>
            <w:bookmarkEnd w:id="730"/>
          </w:p>
        </w:tc>
      </w:tr>
      <w:tr w:rsidR="006859B0" w:rsidRPr="006859B0" w14:paraId="081ABE78" w14:textId="77777777" w:rsidTr="0037429A">
        <w:trPr>
          <w:trHeight w:val="20"/>
        </w:trPr>
        <w:tc>
          <w:tcPr>
            <w:tcW w:w="2606" w:type="dxa"/>
            <w:vMerge/>
            <w:vAlign w:val="center"/>
            <w:hideMark/>
          </w:tcPr>
          <w:p w14:paraId="7104017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1B97E1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27DB7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общем контроле и сопровождении стилистики проекта анимационного кино;</w:t>
            </w:r>
          </w:p>
        </w:tc>
      </w:tr>
      <w:tr w:rsidR="006859B0" w:rsidRPr="006859B0" w14:paraId="17D283FF" w14:textId="77777777" w:rsidTr="0037429A">
        <w:trPr>
          <w:trHeight w:val="20"/>
        </w:trPr>
        <w:tc>
          <w:tcPr>
            <w:tcW w:w="2606" w:type="dxa"/>
            <w:vMerge/>
            <w:vAlign w:val="center"/>
            <w:hideMark/>
          </w:tcPr>
          <w:p w14:paraId="0509C67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0F273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75FF8A4" w14:textId="77777777" w:rsidR="006859B0" w:rsidRPr="006859B0" w:rsidRDefault="006859B0" w:rsidP="0037429A">
            <w:pPr>
              <w:spacing w:after="0"/>
              <w:rPr>
                <w:rFonts w:ascii="Times New Roman" w:hAnsi="Times New Roman"/>
                <w:color w:val="000000"/>
                <w:sz w:val="24"/>
                <w:szCs w:val="24"/>
              </w:rPr>
            </w:pPr>
            <w:bookmarkStart w:id="731" w:name="RANGE!C447"/>
            <w:r w:rsidRPr="006859B0">
              <w:rPr>
                <w:rFonts w:ascii="Times New Roman" w:hAnsi="Times New Roman"/>
                <w:color w:val="000000"/>
                <w:sz w:val="24"/>
                <w:szCs w:val="24"/>
              </w:rPr>
              <w:t>контроле финальной отрисовки объектов анимационного кино по утвержденному концепту в заданной стилистике и в соответствии с проектными требованиями</w:t>
            </w:r>
            <w:bookmarkEnd w:id="731"/>
          </w:p>
        </w:tc>
      </w:tr>
      <w:tr w:rsidR="006859B0" w:rsidRPr="006859B0" w14:paraId="33D1630C" w14:textId="77777777" w:rsidTr="0037429A">
        <w:trPr>
          <w:trHeight w:val="20"/>
        </w:trPr>
        <w:tc>
          <w:tcPr>
            <w:tcW w:w="2606" w:type="dxa"/>
            <w:vMerge/>
            <w:vAlign w:val="center"/>
            <w:hideMark/>
          </w:tcPr>
          <w:p w14:paraId="021E8E0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3A70F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20C7AD8" w14:textId="77777777" w:rsidR="006859B0" w:rsidRPr="006859B0" w:rsidRDefault="006859B0" w:rsidP="0037429A">
            <w:pPr>
              <w:spacing w:after="0"/>
              <w:rPr>
                <w:rFonts w:ascii="Times New Roman" w:hAnsi="Times New Roman"/>
                <w:b/>
                <w:bCs/>
                <w:color w:val="000000"/>
                <w:sz w:val="24"/>
                <w:szCs w:val="24"/>
              </w:rPr>
            </w:pPr>
            <w:bookmarkStart w:id="732" w:name="RANGE!C448"/>
            <w:r w:rsidRPr="006859B0">
              <w:rPr>
                <w:rFonts w:ascii="Times New Roman" w:hAnsi="Times New Roman"/>
                <w:b/>
                <w:bCs/>
                <w:color w:val="000000"/>
                <w:sz w:val="24"/>
                <w:szCs w:val="24"/>
              </w:rPr>
              <w:t>Умения:</w:t>
            </w:r>
            <w:bookmarkEnd w:id="732"/>
          </w:p>
        </w:tc>
      </w:tr>
      <w:tr w:rsidR="006859B0" w:rsidRPr="006859B0" w14:paraId="43A44047" w14:textId="77777777" w:rsidTr="0037429A">
        <w:trPr>
          <w:trHeight w:val="20"/>
        </w:trPr>
        <w:tc>
          <w:tcPr>
            <w:tcW w:w="2606" w:type="dxa"/>
            <w:vMerge/>
            <w:vAlign w:val="center"/>
            <w:hideMark/>
          </w:tcPr>
          <w:p w14:paraId="02D18E2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C46D03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ADF53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вносить корректировки в стилистику проекта в соответствии с комментариями режиссера анимационного кино;</w:t>
            </w:r>
          </w:p>
        </w:tc>
      </w:tr>
      <w:tr w:rsidR="006859B0" w:rsidRPr="006859B0" w14:paraId="269ABFBF" w14:textId="77777777" w:rsidTr="0037429A">
        <w:trPr>
          <w:trHeight w:val="20"/>
        </w:trPr>
        <w:tc>
          <w:tcPr>
            <w:tcW w:w="2606" w:type="dxa"/>
            <w:vMerge/>
            <w:vAlign w:val="center"/>
            <w:hideMark/>
          </w:tcPr>
          <w:p w14:paraId="0F42B7B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D8EABB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5F5DB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осуществлять декомпозицию общих задач для соблюдения хронометража проекта в анимационном кино;</w:t>
            </w:r>
          </w:p>
        </w:tc>
      </w:tr>
      <w:tr w:rsidR="006859B0" w:rsidRPr="006859B0" w14:paraId="4C185CC5" w14:textId="77777777" w:rsidTr="0037429A">
        <w:trPr>
          <w:trHeight w:val="20"/>
        </w:trPr>
        <w:tc>
          <w:tcPr>
            <w:tcW w:w="2606" w:type="dxa"/>
            <w:vMerge/>
            <w:vAlign w:val="center"/>
            <w:hideMark/>
          </w:tcPr>
          <w:p w14:paraId="19BAD7C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F5D66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52DE0DE" w14:textId="77777777" w:rsidR="006859B0" w:rsidRPr="006859B0" w:rsidRDefault="006859B0" w:rsidP="0037429A">
            <w:pPr>
              <w:spacing w:after="0"/>
              <w:rPr>
                <w:rFonts w:ascii="Times New Roman" w:hAnsi="Times New Roman"/>
                <w:color w:val="000000"/>
                <w:sz w:val="24"/>
                <w:szCs w:val="24"/>
              </w:rPr>
            </w:pPr>
            <w:bookmarkStart w:id="733" w:name="RANGE!C451"/>
            <w:r w:rsidRPr="006859B0">
              <w:rPr>
                <w:rFonts w:ascii="Times New Roman" w:hAnsi="Times New Roman"/>
                <w:color w:val="000000"/>
                <w:sz w:val="24"/>
                <w:szCs w:val="24"/>
              </w:rPr>
              <w:t>применять различные техники и специализированное программное обеспечение для осуществления текущего и оперативного контроля выполнения художниками-аниматорами поставленных задач</w:t>
            </w:r>
            <w:bookmarkEnd w:id="733"/>
          </w:p>
        </w:tc>
      </w:tr>
      <w:tr w:rsidR="006859B0" w:rsidRPr="006859B0" w14:paraId="3A9D49B4" w14:textId="77777777" w:rsidTr="0037429A">
        <w:trPr>
          <w:trHeight w:val="20"/>
        </w:trPr>
        <w:tc>
          <w:tcPr>
            <w:tcW w:w="2606" w:type="dxa"/>
            <w:vMerge/>
            <w:vAlign w:val="center"/>
            <w:hideMark/>
          </w:tcPr>
          <w:p w14:paraId="5DABCD4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2EF033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5B60CC" w14:textId="77777777" w:rsidR="006859B0" w:rsidRPr="006859B0" w:rsidRDefault="006859B0" w:rsidP="0037429A">
            <w:pPr>
              <w:spacing w:after="0"/>
              <w:rPr>
                <w:rFonts w:ascii="Times New Roman" w:hAnsi="Times New Roman"/>
                <w:b/>
                <w:bCs/>
                <w:color w:val="000000"/>
                <w:sz w:val="24"/>
                <w:szCs w:val="24"/>
              </w:rPr>
            </w:pPr>
            <w:bookmarkStart w:id="734" w:name="RANGE!C452"/>
            <w:r w:rsidRPr="006859B0">
              <w:rPr>
                <w:rFonts w:ascii="Times New Roman" w:hAnsi="Times New Roman"/>
                <w:b/>
                <w:bCs/>
                <w:color w:val="000000"/>
                <w:sz w:val="24"/>
                <w:szCs w:val="24"/>
              </w:rPr>
              <w:t>Знания:</w:t>
            </w:r>
            <w:bookmarkEnd w:id="734"/>
          </w:p>
        </w:tc>
      </w:tr>
      <w:tr w:rsidR="006859B0" w:rsidRPr="006859B0" w14:paraId="3D54D82A" w14:textId="77777777" w:rsidTr="0037429A">
        <w:trPr>
          <w:trHeight w:val="20"/>
        </w:trPr>
        <w:tc>
          <w:tcPr>
            <w:tcW w:w="2606" w:type="dxa"/>
            <w:vMerge/>
            <w:vAlign w:val="center"/>
            <w:hideMark/>
          </w:tcPr>
          <w:p w14:paraId="3F213ED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742CF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ED294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создания образа анимационного персонажа;</w:t>
            </w:r>
          </w:p>
        </w:tc>
      </w:tr>
      <w:tr w:rsidR="006859B0" w:rsidRPr="006859B0" w14:paraId="0D386100" w14:textId="77777777" w:rsidTr="0037429A">
        <w:trPr>
          <w:trHeight w:val="20"/>
        </w:trPr>
        <w:tc>
          <w:tcPr>
            <w:tcW w:w="2606" w:type="dxa"/>
            <w:vMerge/>
            <w:vAlign w:val="center"/>
            <w:hideMark/>
          </w:tcPr>
          <w:p w14:paraId="7AF5A19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C4511F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0D02C1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принципов производства анимационного кино;</w:t>
            </w:r>
          </w:p>
        </w:tc>
      </w:tr>
      <w:tr w:rsidR="006859B0" w:rsidRPr="006859B0" w14:paraId="7189D4A7" w14:textId="77777777" w:rsidTr="0037429A">
        <w:trPr>
          <w:trHeight w:val="20"/>
        </w:trPr>
        <w:tc>
          <w:tcPr>
            <w:tcW w:w="2606" w:type="dxa"/>
            <w:vMerge/>
            <w:vAlign w:val="center"/>
            <w:hideMark/>
          </w:tcPr>
          <w:p w14:paraId="46EDED0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0AB0FF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D8F67B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основных видов программного обеспечения, используемого при производстве анимационного кино;</w:t>
            </w:r>
          </w:p>
        </w:tc>
      </w:tr>
      <w:tr w:rsidR="006859B0" w:rsidRPr="006859B0" w14:paraId="511FE4D7" w14:textId="77777777" w:rsidTr="0037429A">
        <w:trPr>
          <w:trHeight w:val="20"/>
        </w:trPr>
        <w:tc>
          <w:tcPr>
            <w:tcW w:w="2606" w:type="dxa"/>
            <w:vMerge/>
            <w:vAlign w:val="center"/>
            <w:hideMark/>
          </w:tcPr>
          <w:p w14:paraId="4FB0055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C9285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1CFCE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живописи, рисунка, композиции, перспективы и колористики;</w:t>
            </w:r>
          </w:p>
        </w:tc>
      </w:tr>
      <w:tr w:rsidR="006859B0" w:rsidRPr="006859B0" w14:paraId="2914F6C0" w14:textId="77777777" w:rsidTr="0037429A">
        <w:trPr>
          <w:trHeight w:val="20"/>
        </w:trPr>
        <w:tc>
          <w:tcPr>
            <w:tcW w:w="2606" w:type="dxa"/>
            <w:vMerge/>
            <w:vAlign w:val="center"/>
            <w:hideMark/>
          </w:tcPr>
          <w:p w14:paraId="4F9AF6B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6F8299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9616963" w14:textId="77777777" w:rsidR="006859B0" w:rsidRPr="006859B0" w:rsidRDefault="006859B0" w:rsidP="0037429A">
            <w:pPr>
              <w:spacing w:after="0"/>
              <w:rPr>
                <w:rFonts w:ascii="Times New Roman" w:hAnsi="Times New Roman"/>
                <w:color w:val="000000"/>
                <w:sz w:val="24"/>
                <w:szCs w:val="24"/>
              </w:rPr>
            </w:pPr>
            <w:bookmarkStart w:id="735" w:name="RANGE!C457"/>
            <w:r w:rsidRPr="006859B0">
              <w:rPr>
                <w:rFonts w:ascii="Times New Roman" w:hAnsi="Times New Roman"/>
                <w:color w:val="000000"/>
                <w:sz w:val="24"/>
                <w:szCs w:val="24"/>
              </w:rPr>
              <w:t>основ анатомии человека и животных</w:t>
            </w:r>
            <w:bookmarkEnd w:id="735"/>
          </w:p>
        </w:tc>
      </w:tr>
      <w:tr w:rsidR="006859B0" w:rsidRPr="006859B0" w14:paraId="17520709" w14:textId="77777777" w:rsidTr="0037429A">
        <w:trPr>
          <w:trHeight w:val="20"/>
        </w:trPr>
        <w:tc>
          <w:tcPr>
            <w:tcW w:w="2606" w:type="dxa"/>
            <w:vMerge w:val="restart"/>
            <w:shd w:val="clear" w:color="auto" w:fill="auto"/>
            <w:hideMark/>
          </w:tcPr>
          <w:p w14:paraId="244AD9E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Создание визуальных эффектов и компьютерной графики в анимационном кино</w:t>
            </w:r>
          </w:p>
        </w:tc>
        <w:tc>
          <w:tcPr>
            <w:tcW w:w="2850" w:type="dxa"/>
            <w:vMerge w:val="restart"/>
            <w:shd w:val="clear" w:color="auto" w:fill="auto"/>
            <w:hideMark/>
          </w:tcPr>
          <w:p w14:paraId="6697191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5.1 Создавать визуальные эффекты и компьютерную графику в анимационном кино</w:t>
            </w:r>
          </w:p>
        </w:tc>
        <w:tc>
          <w:tcPr>
            <w:tcW w:w="3753" w:type="dxa"/>
            <w:shd w:val="clear" w:color="auto" w:fill="auto"/>
            <w:hideMark/>
          </w:tcPr>
          <w:p w14:paraId="4DAA3F7A" w14:textId="32566BB3" w:rsidR="006859B0" w:rsidRPr="006859B0" w:rsidRDefault="006859B0" w:rsidP="0037429A">
            <w:pPr>
              <w:spacing w:after="0"/>
              <w:rPr>
                <w:rFonts w:ascii="Times New Roman" w:hAnsi="Times New Roman"/>
                <w:b/>
                <w:bCs/>
                <w:color w:val="000000"/>
                <w:sz w:val="24"/>
                <w:szCs w:val="24"/>
              </w:rPr>
            </w:pPr>
            <w:bookmarkStart w:id="736" w:name="RANGE!C458"/>
            <w:r w:rsidRPr="006859B0">
              <w:rPr>
                <w:rFonts w:ascii="Times New Roman" w:hAnsi="Times New Roman"/>
                <w:b/>
                <w:bCs/>
                <w:color w:val="000000"/>
                <w:sz w:val="24"/>
                <w:szCs w:val="24"/>
              </w:rPr>
              <w:t>Навыки:</w:t>
            </w:r>
            <w:bookmarkEnd w:id="736"/>
          </w:p>
        </w:tc>
      </w:tr>
      <w:tr w:rsidR="006859B0" w:rsidRPr="006859B0" w14:paraId="61B30C65" w14:textId="77777777" w:rsidTr="0037429A">
        <w:trPr>
          <w:trHeight w:val="20"/>
        </w:trPr>
        <w:tc>
          <w:tcPr>
            <w:tcW w:w="2606" w:type="dxa"/>
            <w:vMerge/>
            <w:vAlign w:val="center"/>
            <w:hideMark/>
          </w:tcPr>
          <w:p w14:paraId="40E4A45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E81365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0E3278" w14:textId="77777777" w:rsidR="006859B0" w:rsidRPr="006859B0" w:rsidRDefault="006859B0" w:rsidP="0037429A">
            <w:pPr>
              <w:spacing w:after="0"/>
              <w:rPr>
                <w:rFonts w:ascii="Times New Roman" w:hAnsi="Times New Roman"/>
                <w:color w:val="000000"/>
                <w:sz w:val="24"/>
                <w:szCs w:val="24"/>
              </w:rPr>
            </w:pPr>
            <w:bookmarkStart w:id="737" w:name="RANGE!C459"/>
            <w:r w:rsidRPr="006859B0">
              <w:rPr>
                <w:rFonts w:ascii="Times New Roman" w:hAnsi="Times New Roman"/>
                <w:color w:val="000000"/>
                <w:sz w:val="24"/>
                <w:szCs w:val="24"/>
              </w:rPr>
              <w:t>адаптации ранее созданных художественно-технических решений для создания визуальных эффектов в анимационном кино и компьютерной графике;</w:t>
            </w:r>
            <w:bookmarkEnd w:id="737"/>
          </w:p>
        </w:tc>
      </w:tr>
      <w:tr w:rsidR="006859B0" w:rsidRPr="006859B0" w14:paraId="704E0C3A" w14:textId="77777777" w:rsidTr="0037429A">
        <w:trPr>
          <w:trHeight w:val="20"/>
        </w:trPr>
        <w:tc>
          <w:tcPr>
            <w:tcW w:w="2606" w:type="dxa"/>
            <w:vMerge/>
            <w:vAlign w:val="center"/>
            <w:hideMark/>
          </w:tcPr>
          <w:p w14:paraId="2CEF60A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5A9D1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4A23DA" w14:textId="77777777" w:rsidR="006859B0" w:rsidRPr="006859B0" w:rsidRDefault="006859B0" w:rsidP="0037429A">
            <w:pPr>
              <w:spacing w:after="0"/>
              <w:rPr>
                <w:rFonts w:ascii="Times New Roman" w:hAnsi="Times New Roman"/>
                <w:color w:val="000000"/>
                <w:sz w:val="24"/>
                <w:szCs w:val="24"/>
              </w:rPr>
            </w:pPr>
            <w:bookmarkStart w:id="738" w:name="RANGE!C460"/>
            <w:r w:rsidRPr="006859B0">
              <w:rPr>
                <w:rFonts w:ascii="Times New Roman" w:hAnsi="Times New Roman"/>
                <w:color w:val="000000"/>
                <w:sz w:val="24"/>
                <w:szCs w:val="24"/>
              </w:rPr>
              <w:t>настройке параметров визуально-технического решения в соответствии с особенностями выполняемого визуального эффекта и поставленной задачей</w:t>
            </w:r>
            <w:bookmarkEnd w:id="738"/>
          </w:p>
        </w:tc>
      </w:tr>
      <w:tr w:rsidR="006859B0" w:rsidRPr="006859B0" w14:paraId="23251380" w14:textId="77777777" w:rsidTr="0037429A">
        <w:trPr>
          <w:trHeight w:val="20"/>
        </w:trPr>
        <w:tc>
          <w:tcPr>
            <w:tcW w:w="2606" w:type="dxa"/>
            <w:vMerge/>
            <w:vAlign w:val="center"/>
            <w:hideMark/>
          </w:tcPr>
          <w:p w14:paraId="7D3809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CF6EB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D68E7C" w14:textId="77777777" w:rsidR="006859B0" w:rsidRPr="006859B0" w:rsidRDefault="006859B0" w:rsidP="0037429A">
            <w:pPr>
              <w:spacing w:after="0"/>
              <w:rPr>
                <w:rFonts w:ascii="Times New Roman" w:hAnsi="Times New Roman"/>
                <w:b/>
                <w:bCs/>
                <w:color w:val="000000"/>
                <w:sz w:val="24"/>
                <w:szCs w:val="24"/>
              </w:rPr>
            </w:pPr>
            <w:bookmarkStart w:id="739" w:name="RANGE!C461"/>
            <w:r w:rsidRPr="006859B0">
              <w:rPr>
                <w:rFonts w:ascii="Times New Roman" w:hAnsi="Times New Roman"/>
                <w:b/>
                <w:bCs/>
                <w:color w:val="000000"/>
                <w:sz w:val="24"/>
                <w:szCs w:val="24"/>
              </w:rPr>
              <w:t>Умения:</w:t>
            </w:r>
            <w:bookmarkEnd w:id="739"/>
          </w:p>
        </w:tc>
      </w:tr>
      <w:tr w:rsidR="006859B0" w:rsidRPr="006859B0" w14:paraId="18E8ADFB" w14:textId="77777777" w:rsidTr="0037429A">
        <w:trPr>
          <w:trHeight w:val="20"/>
        </w:trPr>
        <w:tc>
          <w:tcPr>
            <w:tcW w:w="2606" w:type="dxa"/>
            <w:vMerge/>
            <w:vAlign w:val="center"/>
            <w:hideMark/>
          </w:tcPr>
          <w:p w14:paraId="6069D0E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80A2C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F1C393" w14:textId="77777777" w:rsidR="006859B0" w:rsidRPr="006859B0" w:rsidRDefault="006859B0" w:rsidP="0037429A">
            <w:pPr>
              <w:spacing w:after="0"/>
              <w:rPr>
                <w:rFonts w:ascii="Times New Roman" w:hAnsi="Times New Roman"/>
                <w:color w:val="000000"/>
                <w:sz w:val="24"/>
                <w:szCs w:val="24"/>
              </w:rPr>
            </w:pPr>
            <w:bookmarkStart w:id="740" w:name="RANGE!C462"/>
            <w:r w:rsidRPr="006859B0">
              <w:rPr>
                <w:rFonts w:ascii="Times New Roman" w:hAnsi="Times New Roman"/>
                <w:color w:val="000000"/>
                <w:sz w:val="24"/>
                <w:szCs w:val="24"/>
              </w:rPr>
              <w:t>владеть базовыми навыками программирования и написания сценариев (</w:t>
            </w:r>
            <w:proofErr w:type="spellStart"/>
            <w:r w:rsidRPr="006859B0">
              <w:rPr>
                <w:rFonts w:ascii="Times New Roman" w:hAnsi="Times New Roman"/>
                <w:color w:val="000000"/>
                <w:sz w:val="24"/>
                <w:szCs w:val="24"/>
              </w:rPr>
              <w:t>скриптования</w:t>
            </w:r>
            <w:proofErr w:type="spellEnd"/>
            <w:r w:rsidRPr="006859B0">
              <w:rPr>
                <w:rFonts w:ascii="Times New Roman" w:hAnsi="Times New Roman"/>
                <w:color w:val="000000"/>
                <w:sz w:val="24"/>
                <w:szCs w:val="24"/>
              </w:rPr>
              <w:t>) и алгоритмов;</w:t>
            </w:r>
            <w:bookmarkEnd w:id="740"/>
          </w:p>
        </w:tc>
      </w:tr>
      <w:tr w:rsidR="006859B0" w:rsidRPr="006859B0" w14:paraId="032069C4" w14:textId="77777777" w:rsidTr="0037429A">
        <w:trPr>
          <w:trHeight w:val="20"/>
        </w:trPr>
        <w:tc>
          <w:tcPr>
            <w:tcW w:w="2606" w:type="dxa"/>
            <w:vMerge/>
            <w:vAlign w:val="center"/>
            <w:hideMark/>
          </w:tcPr>
          <w:p w14:paraId="316725E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D26508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EC5909" w14:textId="77777777" w:rsidR="006859B0" w:rsidRPr="006859B0" w:rsidRDefault="006859B0" w:rsidP="0037429A">
            <w:pPr>
              <w:spacing w:after="0"/>
              <w:rPr>
                <w:rFonts w:ascii="Times New Roman" w:hAnsi="Times New Roman"/>
                <w:color w:val="000000"/>
                <w:sz w:val="24"/>
                <w:szCs w:val="24"/>
              </w:rPr>
            </w:pPr>
            <w:bookmarkStart w:id="741" w:name="RANGE!C463"/>
            <w:r w:rsidRPr="006859B0">
              <w:rPr>
                <w:rFonts w:ascii="Times New Roman" w:hAnsi="Times New Roman"/>
                <w:color w:val="000000"/>
                <w:sz w:val="24"/>
                <w:szCs w:val="24"/>
              </w:rPr>
              <w:t>владеть программным обеспечением для производства визуального эффекта;</w:t>
            </w:r>
            <w:bookmarkEnd w:id="741"/>
          </w:p>
        </w:tc>
      </w:tr>
      <w:tr w:rsidR="006859B0" w:rsidRPr="006859B0" w14:paraId="7D24718F" w14:textId="77777777" w:rsidTr="0037429A">
        <w:trPr>
          <w:trHeight w:val="20"/>
        </w:trPr>
        <w:tc>
          <w:tcPr>
            <w:tcW w:w="2606" w:type="dxa"/>
            <w:vMerge/>
            <w:vAlign w:val="center"/>
            <w:hideMark/>
          </w:tcPr>
          <w:p w14:paraId="0D86403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5A912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77EF908" w14:textId="77777777" w:rsidR="006859B0" w:rsidRPr="006859B0" w:rsidRDefault="006859B0" w:rsidP="0037429A">
            <w:pPr>
              <w:spacing w:after="0"/>
              <w:rPr>
                <w:rFonts w:ascii="Times New Roman" w:hAnsi="Times New Roman"/>
                <w:color w:val="000000"/>
                <w:sz w:val="24"/>
                <w:szCs w:val="24"/>
              </w:rPr>
            </w:pPr>
            <w:bookmarkStart w:id="742" w:name="RANGE!C464"/>
            <w:r w:rsidRPr="006859B0">
              <w:rPr>
                <w:rFonts w:ascii="Times New Roman" w:hAnsi="Times New Roman"/>
                <w:color w:val="000000"/>
                <w:sz w:val="24"/>
                <w:szCs w:val="24"/>
              </w:rPr>
              <w:t>применять языки программирования и языки написания сценариев (</w:t>
            </w:r>
            <w:proofErr w:type="spellStart"/>
            <w:r w:rsidRPr="006859B0">
              <w:rPr>
                <w:rFonts w:ascii="Times New Roman" w:hAnsi="Times New Roman"/>
                <w:color w:val="000000"/>
                <w:sz w:val="24"/>
                <w:szCs w:val="24"/>
              </w:rPr>
              <w:t>скриптование</w:t>
            </w:r>
            <w:proofErr w:type="spellEnd"/>
            <w:r w:rsidRPr="006859B0">
              <w:rPr>
                <w:rFonts w:ascii="Times New Roman" w:hAnsi="Times New Roman"/>
                <w:color w:val="000000"/>
                <w:sz w:val="24"/>
                <w:szCs w:val="24"/>
              </w:rPr>
              <w:t>) для ускорения и оптимизации процесса работы создания визуальных эффектов в анимационном кино и компьютерной графике</w:t>
            </w:r>
            <w:bookmarkEnd w:id="742"/>
          </w:p>
        </w:tc>
      </w:tr>
      <w:tr w:rsidR="006859B0" w:rsidRPr="006859B0" w14:paraId="3F901095" w14:textId="77777777" w:rsidTr="0037429A">
        <w:trPr>
          <w:trHeight w:val="20"/>
        </w:trPr>
        <w:tc>
          <w:tcPr>
            <w:tcW w:w="2606" w:type="dxa"/>
            <w:vMerge/>
            <w:vAlign w:val="center"/>
            <w:hideMark/>
          </w:tcPr>
          <w:p w14:paraId="7A2569F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860169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9501059" w14:textId="77777777" w:rsidR="006859B0" w:rsidRPr="006859B0" w:rsidRDefault="006859B0" w:rsidP="0037429A">
            <w:pPr>
              <w:spacing w:after="0"/>
              <w:rPr>
                <w:rFonts w:ascii="Times New Roman" w:hAnsi="Times New Roman"/>
                <w:b/>
                <w:bCs/>
                <w:color w:val="000000"/>
                <w:sz w:val="24"/>
                <w:szCs w:val="24"/>
              </w:rPr>
            </w:pPr>
            <w:bookmarkStart w:id="743" w:name="RANGE!C465"/>
            <w:r w:rsidRPr="006859B0">
              <w:rPr>
                <w:rFonts w:ascii="Times New Roman" w:hAnsi="Times New Roman"/>
                <w:b/>
                <w:bCs/>
                <w:color w:val="000000"/>
                <w:sz w:val="24"/>
                <w:szCs w:val="24"/>
              </w:rPr>
              <w:t>Знания:</w:t>
            </w:r>
            <w:bookmarkEnd w:id="743"/>
          </w:p>
        </w:tc>
      </w:tr>
      <w:tr w:rsidR="006859B0" w:rsidRPr="006859B0" w14:paraId="5C0E646E" w14:textId="77777777" w:rsidTr="0037429A">
        <w:trPr>
          <w:trHeight w:val="20"/>
        </w:trPr>
        <w:tc>
          <w:tcPr>
            <w:tcW w:w="2606" w:type="dxa"/>
            <w:vMerge/>
            <w:vAlign w:val="center"/>
            <w:hideMark/>
          </w:tcPr>
          <w:p w14:paraId="14D8ED5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15C17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AC38DE" w14:textId="77777777" w:rsidR="006859B0" w:rsidRPr="006859B0" w:rsidRDefault="006859B0" w:rsidP="0037429A">
            <w:pPr>
              <w:spacing w:after="0"/>
              <w:rPr>
                <w:rFonts w:ascii="Times New Roman" w:hAnsi="Times New Roman"/>
                <w:color w:val="000000"/>
                <w:sz w:val="24"/>
                <w:szCs w:val="24"/>
              </w:rPr>
            </w:pPr>
            <w:bookmarkStart w:id="744" w:name="RANGE!C466"/>
            <w:r w:rsidRPr="006859B0">
              <w:rPr>
                <w:rFonts w:ascii="Times New Roman" w:hAnsi="Times New Roman"/>
                <w:color w:val="000000"/>
                <w:sz w:val="24"/>
                <w:szCs w:val="24"/>
              </w:rPr>
              <w:t>базовых знаний математики, физики и химии;</w:t>
            </w:r>
            <w:bookmarkEnd w:id="744"/>
          </w:p>
        </w:tc>
      </w:tr>
      <w:tr w:rsidR="006859B0" w:rsidRPr="006859B0" w14:paraId="228495D3" w14:textId="77777777" w:rsidTr="0037429A">
        <w:trPr>
          <w:trHeight w:val="20"/>
        </w:trPr>
        <w:tc>
          <w:tcPr>
            <w:tcW w:w="2606" w:type="dxa"/>
            <w:vMerge/>
            <w:vAlign w:val="center"/>
            <w:hideMark/>
          </w:tcPr>
          <w:p w14:paraId="2F2FAA4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2A32E5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936B32C" w14:textId="77777777" w:rsidR="006859B0" w:rsidRPr="006859B0" w:rsidRDefault="006859B0" w:rsidP="0037429A">
            <w:pPr>
              <w:spacing w:after="0"/>
              <w:rPr>
                <w:rFonts w:ascii="Times New Roman" w:hAnsi="Times New Roman"/>
                <w:color w:val="000000"/>
                <w:sz w:val="24"/>
                <w:szCs w:val="24"/>
              </w:rPr>
            </w:pPr>
            <w:bookmarkStart w:id="745" w:name="RANGE!C467"/>
            <w:r w:rsidRPr="006859B0">
              <w:rPr>
                <w:rFonts w:ascii="Times New Roman" w:hAnsi="Times New Roman"/>
                <w:color w:val="000000"/>
                <w:sz w:val="24"/>
                <w:szCs w:val="24"/>
              </w:rPr>
              <w:t>основных методов и алгоритмы визуализации и симуляции трёхмерных сцен;</w:t>
            </w:r>
            <w:bookmarkEnd w:id="745"/>
          </w:p>
        </w:tc>
      </w:tr>
      <w:tr w:rsidR="006859B0" w:rsidRPr="006859B0" w14:paraId="6C1D6BC2" w14:textId="77777777" w:rsidTr="0037429A">
        <w:trPr>
          <w:trHeight w:val="20"/>
        </w:trPr>
        <w:tc>
          <w:tcPr>
            <w:tcW w:w="2606" w:type="dxa"/>
            <w:vMerge/>
            <w:vAlign w:val="center"/>
            <w:hideMark/>
          </w:tcPr>
          <w:p w14:paraId="5374764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5EA453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76EAE30" w14:textId="77777777" w:rsidR="006859B0" w:rsidRPr="006859B0" w:rsidRDefault="006859B0" w:rsidP="0037429A">
            <w:pPr>
              <w:spacing w:after="0"/>
              <w:rPr>
                <w:rFonts w:ascii="Times New Roman" w:hAnsi="Times New Roman"/>
                <w:color w:val="000000"/>
                <w:sz w:val="24"/>
                <w:szCs w:val="24"/>
              </w:rPr>
            </w:pPr>
            <w:bookmarkStart w:id="746" w:name="RANGE!C468"/>
            <w:r w:rsidRPr="006859B0">
              <w:rPr>
                <w:rFonts w:ascii="Times New Roman" w:hAnsi="Times New Roman"/>
                <w:color w:val="000000"/>
                <w:sz w:val="24"/>
                <w:szCs w:val="24"/>
              </w:rPr>
              <w:t>основ программирования, используемые для выполнения задачи по созданию визуальных эффектов в анимационном кино и компьютерной графике;</w:t>
            </w:r>
            <w:bookmarkEnd w:id="746"/>
          </w:p>
        </w:tc>
      </w:tr>
      <w:tr w:rsidR="006859B0" w:rsidRPr="006859B0" w14:paraId="40F6372E" w14:textId="77777777" w:rsidTr="0037429A">
        <w:trPr>
          <w:trHeight w:val="20"/>
        </w:trPr>
        <w:tc>
          <w:tcPr>
            <w:tcW w:w="2606" w:type="dxa"/>
            <w:vMerge/>
            <w:vAlign w:val="center"/>
            <w:hideMark/>
          </w:tcPr>
          <w:p w14:paraId="3FBBE9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6F1807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9D9509C" w14:textId="77777777" w:rsidR="006859B0" w:rsidRPr="006859B0" w:rsidRDefault="006859B0" w:rsidP="0037429A">
            <w:pPr>
              <w:spacing w:after="0"/>
              <w:rPr>
                <w:rFonts w:ascii="Times New Roman" w:hAnsi="Times New Roman"/>
                <w:color w:val="000000"/>
                <w:sz w:val="24"/>
                <w:szCs w:val="24"/>
              </w:rPr>
            </w:pPr>
            <w:bookmarkStart w:id="747" w:name="RANGE!C469"/>
            <w:r w:rsidRPr="006859B0">
              <w:rPr>
                <w:rFonts w:ascii="Times New Roman" w:hAnsi="Times New Roman"/>
                <w:color w:val="000000"/>
                <w:sz w:val="24"/>
                <w:szCs w:val="24"/>
              </w:rPr>
              <w:t>основ программирования;</w:t>
            </w:r>
            <w:bookmarkEnd w:id="747"/>
          </w:p>
        </w:tc>
      </w:tr>
      <w:tr w:rsidR="006859B0" w:rsidRPr="006859B0" w14:paraId="6D28CB72" w14:textId="77777777" w:rsidTr="0037429A">
        <w:trPr>
          <w:trHeight w:val="20"/>
        </w:trPr>
        <w:tc>
          <w:tcPr>
            <w:tcW w:w="2606" w:type="dxa"/>
            <w:vMerge/>
            <w:vAlign w:val="center"/>
            <w:hideMark/>
          </w:tcPr>
          <w:p w14:paraId="40AFB6A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FE0CF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04333D8" w14:textId="77777777" w:rsidR="006859B0" w:rsidRPr="006859B0" w:rsidRDefault="006859B0" w:rsidP="0037429A">
            <w:pPr>
              <w:spacing w:after="0"/>
              <w:rPr>
                <w:rFonts w:ascii="Times New Roman" w:hAnsi="Times New Roman"/>
                <w:color w:val="000000"/>
                <w:sz w:val="24"/>
                <w:szCs w:val="24"/>
              </w:rPr>
            </w:pPr>
            <w:bookmarkStart w:id="748" w:name="RANGE!C470"/>
            <w:r w:rsidRPr="006859B0">
              <w:rPr>
                <w:rFonts w:ascii="Times New Roman" w:hAnsi="Times New Roman"/>
                <w:color w:val="000000"/>
                <w:sz w:val="24"/>
                <w:szCs w:val="24"/>
              </w:rPr>
              <w:t>принципов написания алгоритмов для выполнения задачи по созданию визуальных эффектов в анимационном кино и компьютерной графике;</w:t>
            </w:r>
            <w:bookmarkEnd w:id="748"/>
          </w:p>
        </w:tc>
      </w:tr>
      <w:tr w:rsidR="006859B0" w:rsidRPr="006859B0" w14:paraId="4EB990F8" w14:textId="77777777" w:rsidTr="0037429A">
        <w:trPr>
          <w:trHeight w:val="20"/>
        </w:trPr>
        <w:tc>
          <w:tcPr>
            <w:tcW w:w="2606" w:type="dxa"/>
            <w:vMerge/>
            <w:vAlign w:val="center"/>
            <w:hideMark/>
          </w:tcPr>
          <w:p w14:paraId="5111B66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90173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5D670FE" w14:textId="77777777" w:rsidR="006859B0" w:rsidRPr="006859B0" w:rsidRDefault="006859B0" w:rsidP="0037429A">
            <w:pPr>
              <w:spacing w:after="0"/>
              <w:rPr>
                <w:rFonts w:ascii="Times New Roman" w:hAnsi="Times New Roman"/>
                <w:color w:val="000000"/>
                <w:sz w:val="24"/>
                <w:szCs w:val="24"/>
              </w:rPr>
            </w:pPr>
            <w:bookmarkStart w:id="749" w:name="RANGE!C471"/>
            <w:r w:rsidRPr="006859B0">
              <w:rPr>
                <w:rFonts w:ascii="Times New Roman" w:hAnsi="Times New Roman"/>
                <w:color w:val="000000"/>
                <w:sz w:val="24"/>
                <w:szCs w:val="24"/>
              </w:rPr>
              <w:t>программных продуктов для моделирования визуальных эффектов;</w:t>
            </w:r>
            <w:bookmarkEnd w:id="749"/>
          </w:p>
        </w:tc>
      </w:tr>
      <w:tr w:rsidR="006859B0" w:rsidRPr="006859B0" w14:paraId="7456285A" w14:textId="77777777" w:rsidTr="0037429A">
        <w:trPr>
          <w:trHeight w:val="20"/>
        </w:trPr>
        <w:tc>
          <w:tcPr>
            <w:tcW w:w="2606" w:type="dxa"/>
            <w:vMerge/>
            <w:vAlign w:val="center"/>
            <w:hideMark/>
          </w:tcPr>
          <w:p w14:paraId="3FFB6BF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6A7FF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BCAD6E" w14:textId="77777777" w:rsidR="006859B0" w:rsidRPr="006859B0" w:rsidRDefault="006859B0" w:rsidP="0037429A">
            <w:pPr>
              <w:spacing w:after="0"/>
              <w:rPr>
                <w:rFonts w:ascii="Times New Roman" w:hAnsi="Times New Roman"/>
                <w:color w:val="000000"/>
                <w:sz w:val="24"/>
                <w:szCs w:val="24"/>
              </w:rPr>
            </w:pPr>
            <w:bookmarkStart w:id="750" w:name="RANGE!C472"/>
            <w:r w:rsidRPr="006859B0">
              <w:rPr>
                <w:rFonts w:ascii="Times New Roman" w:hAnsi="Times New Roman"/>
                <w:color w:val="000000"/>
                <w:sz w:val="24"/>
                <w:szCs w:val="24"/>
              </w:rPr>
              <w:t>технологий создания визуальных эффектов в анимационном кино и компьютерной графике;</w:t>
            </w:r>
            <w:bookmarkEnd w:id="750"/>
          </w:p>
        </w:tc>
      </w:tr>
      <w:tr w:rsidR="006859B0" w:rsidRPr="006859B0" w14:paraId="059CA555" w14:textId="77777777" w:rsidTr="0037429A">
        <w:trPr>
          <w:trHeight w:val="20"/>
        </w:trPr>
        <w:tc>
          <w:tcPr>
            <w:tcW w:w="2606" w:type="dxa"/>
            <w:vMerge/>
            <w:vAlign w:val="center"/>
            <w:hideMark/>
          </w:tcPr>
          <w:p w14:paraId="28570B4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58123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C05C2C" w14:textId="77777777" w:rsidR="006859B0" w:rsidRPr="006859B0" w:rsidRDefault="006859B0" w:rsidP="0037429A">
            <w:pPr>
              <w:spacing w:after="0"/>
              <w:rPr>
                <w:rFonts w:ascii="Times New Roman" w:hAnsi="Times New Roman"/>
                <w:color w:val="000000"/>
                <w:sz w:val="24"/>
                <w:szCs w:val="24"/>
              </w:rPr>
            </w:pPr>
            <w:bookmarkStart w:id="751" w:name="RANGE!C473"/>
            <w:r w:rsidRPr="006859B0">
              <w:rPr>
                <w:rFonts w:ascii="Times New Roman" w:hAnsi="Times New Roman"/>
                <w:color w:val="000000"/>
                <w:sz w:val="24"/>
                <w:szCs w:val="24"/>
              </w:rPr>
              <w:t>физических, химических и математических процессов возникновения природных явлений, разбираться в математических моделях этих процессов и их аналогов в программной среде</w:t>
            </w:r>
            <w:bookmarkEnd w:id="751"/>
          </w:p>
        </w:tc>
      </w:tr>
      <w:tr w:rsidR="006859B0" w:rsidRPr="006859B0" w14:paraId="38CAF8BD" w14:textId="77777777" w:rsidTr="0037429A">
        <w:trPr>
          <w:trHeight w:val="20"/>
        </w:trPr>
        <w:tc>
          <w:tcPr>
            <w:tcW w:w="2606" w:type="dxa"/>
            <w:vMerge/>
            <w:vAlign w:val="center"/>
            <w:hideMark/>
          </w:tcPr>
          <w:p w14:paraId="657F5AD5"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61CC9CF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5.2 Создавать с помощью методов и алгоритмов физические свойства объектов в компьютерной графике </w:t>
            </w:r>
          </w:p>
        </w:tc>
        <w:tc>
          <w:tcPr>
            <w:tcW w:w="3753" w:type="dxa"/>
            <w:shd w:val="clear" w:color="auto" w:fill="auto"/>
            <w:hideMark/>
          </w:tcPr>
          <w:p w14:paraId="01AF2FD7" w14:textId="02800644" w:rsidR="006859B0" w:rsidRPr="006859B0" w:rsidRDefault="006859B0" w:rsidP="0037429A">
            <w:pPr>
              <w:spacing w:after="0"/>
              <w:rPr>
                <w:rFonts w:ascii="Times New Roman" w:hAnsi="Times New Roman"/>
                <w:b/>
                <w:bCs/>
                <w:color w:val="000000"/>
                <w:sz w:val="24"/>
                <w:szCs w:val="24"/>
              </w:rPr>
            </w:pPr>
            <w:bookmarkStart w:id="752" w:name="RANGE!C474"/>
            <w:r w:rsidRPr="006859B0">
              <w:rPr>
                <w:rFonts w:ascii="Times New Roman" w:hAnsi="Times New Roman"/>
                <w:b/>
                <w:bCs/>
                <w:color w:val="000000"/>
                <w:sz w:val="24"/>
                <w:szCs w:val="24"/>
              </w:rPr>
              <w:t>Навыки:</w:t>
            </w:r>
            <w:bookmarkEnd w:id="752"/>
          </w:p>
        </w:tc>
      </w:tr>
      <w:tr w:rsidR="006859B0" w:rsidRPr="006859B0" w14:paraId="790B76FE" w14:textId="77777777" w:rsidTr="0037429A">
        <w:trPr>
          <w:trHeight w:val="20"/>
        </w:trPr>
        <w:tc>
          <w:tcPr>
            <w:tcW w:w="2606" w:type="dxa"/>
            <w:vMerge/>
            <w:vAlign w:val="center"/>
            <w:hideMark/>
          </w:tcPr>
          <w:p w14:paraId="5DB535E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BE144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09A4FD" w14:textId="77777777" w:rsidR="006859B0" w:rsidRPr="006859B0" w:rsidRDefault="006859B0" w:rsidP="0037429A">
            <w:pPr>
              <w:spacing w:after="0"/>
              <w:rPr>
                <w:rFonts w:ascii="Times New Roman" w:hAnsi="Times New Roman"/>
                <w:color w:val="000000"/>
                <w:sz w:val="24"/>
                <w:szCs w:val="24"/>
              </w:rPr>
            </w:pPr>
            <w:bookmarkStart w:id="753" w:name="RANGE!C475"/>
            <w:r w:rsidRPr="006859B0">
              <w:rPr>
                <w:rFonts w:ascii="Times New Roman" w:hAnsi="Times New Roman"/>
                <w:color w:val="000000"/>
                <w:sz w:val="24"/>
                <w:szCs w:val="24"/>
              </w:rPr>
              <w:t>внесении изменений и дополнений в визуально-техническое решение, необходимых для производства выполняемого визуального эффекта</w:t>
            </w:r>
            <w:bookmarkEnd w:id="753"/>
          </w:p>
        </w:tc>
      </w:tr>
      <w:tr w:rsidR="006859B0" w:rsidRPr="006859B0" w14:paraId="152A6D36" w14:textId="77777777" w:rsidTr="0037429A">
        <w:trPr>
          <w:trHeight w:val="20"/>
        </w:trPr>
        <w:tc>
          <w:tcPr>
            <w:tcW w:w="2606" w:type="dxa"/>
            <w:vMerge/>
            <w:vAlign w:val="center"/>
            <w:hideMark/>
          </w:tcPr>
          <w:p w14:paraId="47E0DC7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77AF1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8576C6" w14:textId="77777777" w:rsidR="006859B0" w:rsidRPr="006859B0" w:rsidRDefault="006859B0" w:rsidP="0037429A">
            <w:pPr>
              <w:spacing w:after="0"/>
              <w:rPr>
                <w:rFonts w:ascii="Times New Roman" w:hAnsi="Times New Roman"/>
                <w:b/>
                <w:bCs/>
                <w:color w:val="000000"/>
                <w:sz w:val="24"/>
                <w:szCs w:val="24"/>
              </w:rPr>
            </w:pPr>
            <w:bookmarkStart w:id="754" w:name="RANGE!C476"/>
            <w:r w:rsidRPr="006859B0">
              <w:rPr>
                <w:rFonts w:ascii="Times New Roman" w:hAnsi="Times New Roman"/>
                <w:b/>
                <w:bCs/>
                <w:color w:val="000000"/>
                <w:sz w:val="24"/>
                <w:szCs w:val="24"/>
              </w:rPr>
              <w:t>Умения:</w:t>
            </w:r>
            <w:bookmarkEnd w:id="754"/>
          </w:p>
        </w:tc>
      </w:tr>
      <w:tr w:rsidR="006859B0" w:rsidRPr="006859B0" w14:paraId="0C5E0607" w14:textId="77777777" w:rsidTr="0037429A">
        <w:trPr>
          <w:trHeight w:val="20"/>
        </w:trPr>
        <w:tc>
          <w:tcPr>
            <w:tcW w:w="2606" w:type="dxa"/>
            <w:vMerge/>
            <w:vAlign w:val="center"/>
            <w:hideMark/>
          </w:tcPr>
          <w:p w14:paraId="17AC7DF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F6871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E18FFE" w14:textId="77777777" w:rsidR="006859B0" w:rsidRPr="006859B0" w:rsidRDefault="006859B0" w:rsidP="0037429A">
            <w:pPr>
              <w:spacing w:after="0"/>
              <w:rPr>
                <w:rFonts w:ascii="Times New Roman" w:hAnsi="Times New Roman"/>
                <w:color w:val="000000"/>
                <w:sz w:val="24"/>
                <w:szCs w:val="24"/>
              </w:rPr>
            </w:pPr>
            <w:bookmarkStart w:id="755" w:name="RANGE!C477"/>
            <w:r w:rsidRPr="006859B0">
              <w:rPr>
                <w:rFonts w:ascii="Times New Roman" w:hAnsi="Times New Roman"/>
                <w:color w:val="000000"/>
                <w:sz w:val="24"/>
                <w:szCs w:val="24"/>
              </w:rPr>
              <w:t>вносить изменения, дополнения и правки в визуально-техническое решение, необходимые для производства выполняемого визуального эффекта;</w:t>
            </w:r>
            <w:bookmarkEnd w:id="755"/>
          </w:p>
        </w:tc>
      </w:tr>
      <w:tr w:rsidR="006859B0" w:rsidRPr="006859B0" w14:paraId="0D64260D" w14:textId="77777777" w:rsidTr="0037429A">
        <w:trPr>
          <w:trHeight w:val="20"/>
        </w:trPr>
        <w:tc>
          <w:tcPr>
            <w:tcW w:w="2606" w:type="dxa"/>
            <w:vMerge/>
            <w:vAlign w:val="center"/>
            <w:hideMark/>
          </w:tcPr>
          <w:p w14:paraId="0E19ECA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39949D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B1ADC4" w14:textId="77777777" w:rsidR="006859B0" w:rsidRPr="006859B0" w:rsidRDefault="006859B0" w:rsidP="0037429A">
            <w:pPr>
              <w:spacing w:after="0"/>
              <w:rPr>
                <w:rFonts w:ascii="Times New Roman" w:hAnsi="Times New Roman"/>
                <w:color w:val="000000"/>
                <w:sz w:val="24"/>
                <w:szCs w:val="24"/>
              </w:rPr>
            </w:pPr>
            <w:bookmarkStart w:id="756" w:name="RANGE!C478"/>
            <w:r w:rsidRPr="006859B0">
              <w:rPr>
                <w:rFonts w:ascii="Times New Roman" w:hAnsi="Times New Roman"/>
                <w:color w:val="000000"/>
                <w:sz w:val="24"/>
                <w:szCs w:val="24"/>
              </w:rPr>
              <w:t>понимать физические, химические и математические процессы возникновения природных явлений, понимание математических моделей этих процессов и их аналогов в программной среде</w:t>
            </w:r>
            <w:bookmarkEnd w:id="756"/>
          </w:p>
        </w:tc>
      </w:tr>
      <w:tr w:rsidR="006859B0" w:rsidRPr="006859B0" w14:paraId="1182B6AF" w14:textId="77777777" w:rsidTr="0037429A">
        <w:trPr>
          <w:trHeight w:val="20"/>
        </w:trPr>
        <w:tc>
          <w:tcPr>
            <w:tcW w:w="2606" w:type="dxa"/>
            <w:vMerge/>
            <w:vAlign w:val="center"/>
            <w:hideMark/>
          </w:tcPr>
          <w:p w14:paraId="56147F4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B64070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76FA7BB" w14:textId="77777777" w:rsidR="006859B0" w:rsidRPr="006859B0" w:rsidRDefault="006859B0" w:rsidP="0037429A">
            <w:pPr>
              <w:spacing w:after="0"/>
              <w:rPr>
                <w:rFonts w:ascii="Times New Roman" w:hAnsi="Times New Roman"/>
                <w:b/>
                <w:bCs/>
                <w:color w:val="000000"/>
                <w:sz w:val="24"/>
                <w:szCs w:val="24"/>
              </w:rPr>
            </w:pPr>
            <w:bookmarkStart w:id="757" w:name="RANGE!C479"/>
            <w:r w:rsidRPr="006859B0">
              <w:rPr>
                <w:rFonts w:ascii="Times New Roman" w:hAnsi="Times New Roman"/>
                <w:b/>
                <w:bCs/>
                <w:color w:val="000000"/>
                <w:sz w:val="24"/>
                <w:szCs w:val="24"/>
              </w:rPr>
              <w:t>Знания:</w:t>
            </w:r>
            <w:bookmarkEnd w:id="757"/>
          </w:p>
        </w:tc>
      </w:tr>
      <w:tr w:rsidR="006859B0" w:rsidRPr="006859B0" w14:paraId="6CF692C7" w14:textId="77777777" w:rsidTr="0037429A">
        <w:trPr>
          <w:trHeight w:val="20"/>
        </w:trPr>
        <w:tc>
          <w:tcPr>
            <w:tcW w:w="2606" w:type="dxa"/>
            <w:vMerge/>
            <w:vAlign w:val="center"/>
            <w:hideMark/>
          </w:tcPr>
          <w:p w14:paraId="5EA713E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B2F42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E4CA22E" w14:textId="77777777" w:rsidR="006859B0" w:rsidRPr="006859B0" w:rsidRDefault="006859B0" w:rsidP="0037429A">
            <w:pPr>
              <w:spacing w:after="0"/>
              <w:rPr>
                <w:rFonts w:ascii="Times New Roman" w:hAnsi="Times New Roman"/>
                <w:color w:val="000000"/>
                <w:sz w:val="24"/>
                <w:szCs w:val="24"/>
              </w:rPr>
            </w:pPr>
            <w:bookmarkStart w:id="758" w:name="RANGE!C480"/>
            <w:r w:rsidRPr="006859B0">
              <w:rPr>
                <w:rFonts w:ascii="Times New Roman" w:hAnsi="Times New Roman"/>
                <w:color w:val="000000"/>
                <w:sz w:val="24"/>
                <w:szCs w:val="24"/>
              </w:rPr>
              <w:t>основных методы и алгоритмы визуализации и симуляции трёхмерных сцен;</w:t>
            </w:r>
            <w:bookmarkEnd w:id="758"/>
          </w:p>
        </w:tc>
      </w:tr>
      <w:tr w:rsidR="006859B0" w:rsidRPr="006859B0" w14:paraId="4D0D374A" w14:textId="77777777" w:rsidTr="0037429A">
        <w:trPr>
          <w:trHeight w:val="20"/>
        </w:trPr>
        <w:tc>
          <w:tcPr>
            <w:tcW w:w="2606" w:type="dxa"/>
            <w:vMerge/>
            <w:vAlign w:val="center"/>
            <w:hideMark/>
          </w:tcPr>
          <w:p w14:paraId="4A69D4D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917931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721E9C" w14:textId="77777777" w:rsidR="006859B0" w:rsidRPr="006859B0" w:rsidRDefault="006859B0" w:rsidP="0037429A">
            <w:pPr>
              <w:spacing w:after="0"/>
              <w:rPr>
                <w:rFonts w:ascii="Times New Roman" w:hAnsi="Times New Roman"/>
                <w:color w:val="000000"/>
                <w:sz w:val="24"/>
                <w:szCs w:val="24"/>
              </w:rPr>
            </w:pPr>
            <w:bookmarkStart w:id="759" w:name="RANGE!C481"/>
            <w:r w:rsidRPr="006859B0">
              <w:rPr>
                <w:rFonts w:ascii="Times New Roman" w:hAnsi="Times New Roman"/>
                <w:color w:val="000000"/>
                <w:sz w:val="24"/>
                <w:szCs w:val="24"/>
              </w:rPr>
              <w:t>основ программирования, используемые для выполнения задачи по созданию визуальных эффектов в анимационном кино и компьютерной графике</w:t>
            </w:r>
            <w:bookmarkEnd w:id="759"/>
          </w:p>
        </w:tc>
      </w:tr>
      <w:tr w:rsidR="006859B0" w:rsidRPr="006859B0" w14:paraId="4C4C9F06" w14:textId="77777777" w:rsidTr="0037429A">
        <w:trPr>
          <w:trHeight w:val="20"/>
        </w:trPr>
        <w:tc>
          <w:tcPr>
            <w:tcW w:w="2606" w:type="dxa"/>
            <w:vMerge/>
            <w:vAlign w:val="center"/>
            <w:hideMark/>
          </w:tcPr>
          <w:p w14:paraId="0F0EEC06"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4A81695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5.3 Настраивать освещение в трехмерных компьютерных сценах анимационного кино на основе мастер-сцен </w:t>
            </w:r>
          </w:p>
        </w:tc>
        <w:tc>
          <w:tcPr>
            <w:tcW w:w="3753" w:type="dxa"/>
            <w:shd w:val="clear" w:color="auto" w:fill="auto"/>
            <w:hideMark/>
          </w:tcPr>
          <w:p w14:paraId="61B3DDB0" w14:textId="4D885C60" w:rsidR="006859B0" w:rsidRPr="006859B0" w:rsidRDefault="006859B0" w:rsidP="0037429A">
            <w:pPr>
              <w:spacing w:after="0"/>
              <w:rPr>
                <w:rFonts w:ascii="Times New Roman" w:hAnsi="Times New Roman"/>
                <w:b/>
                <w:bCs/>
                <w:color w:val="000000"/>
                <w:sz w:val="24"/>
                <w:szCs w:val="24"/>
              </w:rPr>
            </w:pPr>
            <w:bookmarkStart w:id="760" w:name="RANGE!C482"/>
            <w:r w:rsidRPr="006859B0">
              <w:rPr>
                <w:rFonts w:ascii="Times New Roman" w:hAnsi="Times New Roman"/>
                <w:b/>
                <w:bCs/>
                <w:color w:val="000000"/>
                <w:sz w:val="24"/>
                <w:szCs w:val="24"/>
              </w:rPr>
              <w:t>Навыки:</w:t>
            </w:r>
            <w:bookmarkEnd w:id="760"/>
          </w:p>
        </w:tc>
      </w:tr>
      <w:tr w:rsidR="006859B0" w:rsidRPr="006859B0" w14:paraId="5AA64E46" w14:textId="77777777" w:rsidTr="0037429A">
        <w:trPr>
          <w:trHeight w:val="20"/>
        </w:trPr>
        <w:tc>
          <w:tcPr>
            <w:tcW w:w="2606" w:type="dxa"/>
            <w:vMerge/>
            <w:vAlign w:val="center"/>
            <w:hideMark/>
          </w:tcPr>
          <w:p w14:paraId="327D8D3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9F16E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33E5DEF" w14:textId="77777777" w:rsidR="006859B0" w:rsidRPr="006859B0" w:rsidRDefault="006859B0" w:rsidP="0037429A">
            <w:pPr>
              <w:spacing w:after="0"/>
              <w:rPr>
                <w:rFonts w:ascii="Times New Roman" w:hAnsi="Times New Roman"/>
                <w:color w:val="000000"/>
                <w:sz w:val="24"/>
                <w:szCs w:val="24"/>
              </w:rPr>
            </w:pPr>
            <w:bookmarkStart w:id="761" w:name="RANGE!C483"/>
            <w:r w:rsidRPr="006859B0">
              <w:rPr>
                <w:rFonts w:ascii="Times New Roman" w:hAnsi="Times New Roman"/>
                <w:color w:val="000000"/>
                <w:sz w:val="24"/>
                <w:szCs w:val="24"/>
              </w:rPr>
              <w:t>создании, размещении и настройке параметров источников света в трехмерной компьютерной сцене анимационного кино;</w:t>
            </w:r>
            <w:bookmarkEnd w:id="761"/>
          </w:p>
        </w:tc>
      </w:tr>
      <w:tr w:rsidR="006859B0" w:rsidRPr="006859B0" w14:paraId="697E555B" w14:textId="77777777" w:rsidTr="0037429A">
        <w:trPr>
          <w:trHeight w:val="20"/>
        </w:trPr>
        <w:tc>
          <w:tcPr>
            <w:tcW w:w="2606" w:type="dxa"/>
            <w:vMerge/>
            <w:vAlign w:val="center"/>
            <w:hideMark/>
          </w:tcPr>
          <w:p w14:paraId="3915B2F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07F77E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527F8BE" w14:textId="77777777" w:rsidR="006859B0" w:rsidRPr="006859B0" w:rsidRDefault="006859B0" w:rsidP="0037429A">
            <w:pPr>
              <w:spacing w:after="0"/>
              <w:rPr>
                <w:rFonts w:ascii="Times New Roman" w:hAnsi="Times New Roman"/>
                <w:color w:val="000000"/>
                <w:sz w:val="24"/>
                <w:szCs w:val="24"/>
              </w:rPr>
            </w:pPr>
            <w:bookmarkStart w:id="762" w:name="RANGE!C484"/>
            <w:r w:rsidRPr="006859B0">
              <w:rPr>
                <w:rFonts w:ascii="Times New Roman" w:hAnsi="Times New Roman"/>
                <w:color w:val="000000"/>
                <w:sz w:val="24"/>
                <w:szCs w:val="24"/>
              </w:rPr>
              <w:t>разделении визуализируемого рабочего материала на рендер-слои;</w:t>
            </w:r>
            <w:bookmarkEnd w:id="762"/>
          </w:p>
        </w:tc>
      </w:tr>
      <w:tr w:rsidR="006859B0" w:rsidRPr="006859B0" w14:paraId="31570539" w14:textId="77777777" w:rsidTr="0037429A">
        <w:trPr>
          <w:trHeight w:val="20"/>
        </w:trPr>
        <w:tc>
          <w:tcPr>
            <w:tcW w:w="2606" w:type="dxa"/>
            <w:vMerge/>
            <w:vAlign w:val="center"/>
            <w:hideMark/>
          </w:tcPr>
          <w:p w14:paraId="2E9D771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EDE6C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BB0FB8" w14:textId="77777777" w:rsidR="006859B0" w:rsidRPr="006859B0" w:rsidRDefault="006859B0" w:rsidP="0037429A">
            <w:pPr>
              <w:spacing w:after="0"/>
              <w:rPr>
                <w:rFonts w:ascii="Times New Roman" w:hAnsi="Times New Roman"/>
                <w:color w:val="000000"/>
                <w:sz w:val="24"/>
                <w:szCs w:val="24"/>
              </w:rPr>
            </w:pPr>
            <w:bookmarkStart w:id="763" w:name="RANGE!C485"/>
            <w:r w:rsidRPr="006859B0">
              <w:rPr>
                <w:rFonts w:ascii="Times New Roman" w:hAnsi="Times New Roman"/>
                <w:color w:val="000000"/>
                <w:sz w:val="24"/>
                <w:szCs w:val="24"/>
              </w:rPr>
              <w:t>задании проходов визуализации для каждого рендер-слоя;</w:t>
            </w:r>
            <w:bookmarkEnd w:id="763"/>
          </w:p>
        </w:tc>
      </w:tr>
      <w:tr w:rsidR="006859B0" w:rsidRPr="006859B0" w14:paraId="0A6B912E" w14:textId="77777777" w:rsidTr="0037429A">
        <w:trPr>
          <w:trHeight w:val="20"/>
        </w:trPr>
        <w:tc>
          <w:tcPr>
            <w:tcW w:w="2606" w:type="dxa"/>
            <w:vMerge/>
            <w:vAlign w:val="center"/>
            <w:hideMark/>
          </w:tcPr>
          <w:p w14:paraId="72702D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8C9B7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13647C1" w14:textId="77777777" w:rsidR="006859B0" w:rsidRPr="006859B0" w:rsidRDefault="006859B0" w:rsidP="0037429A">
            <w:pPr>
              <w:spacing w:after="0"/>
              <w:rPr>
                <w:rFonts w:ascii="Times New Roman" w:hAnsi="Times New Roman"/>
                <w:color w:val="000000"/>
                <w:sz w:val="24"/>
                <w:szCs w:val="24"/>
              </w:rPr>
            </w:pPr>
            <w:bookmarkStart w:id="764" w:name="RANGE!C486"/>
            <w:r w:rsidRPr="006859B0">
              <w:rPr>
                <w:rFonts w:ascii="Times New Roman" w:hAnsi="Times New Roman"/>
                <w:color w:val="000000"/>
                <w:sz w:val="24"/>
                <w:szCs w:val="24"/>
              </w:rPr>
              <w:t>настройке и корректировке шейдеров, определяющих оптические свойства объектов трехмерных сцен анимационного кино;</w:t>
            </w:r>
            <w:bookmarkEnd w:id="764"/>
          </w:p>
        </w:tc>
      </w:tr>
      <w:tr w:rsidR="006859B0" w:rsidRPr="006859B0" w14:paraId="75DA5801" w14:textId="77777777" w:rsidTr="0037429A">
        <w:trPr>
          <w:trHeight w:val="20"/>
        </w:trPr>
        <w:tc>
          <w:tcPr>
            <w:tcW w:w="2606" w:type="dxa"/>
            <w:vMerge/>
            <w:vAlign w:val="center"/>
            <w:hideMark/>
          </w:tcPr>
          <w:p w14:paraId="5BAD51E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32CBE2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86A0FA" w14:textId="77777777" w:rsidR="006859B0" w:rsidRPr="006859B0" w:rsidRDefault="006859B0" w:rsidP="0037429A">
            <w:pPr>
              <w:spacing w:after="0"/>
              <w:rPr>
                <w:rFonts w:ascii="Times New Roman" w:hAnsi="Times New Roman"/>
                <w:color w:val="000000"/>
                <w:sz w:val="24"/>
                <w:szCs w:val="24"/>
              </w:rPr>
            </w:pPr>
            <w:bookmarkStart w:id="765" w:name="RANGE!C487"/>
            <w:r w:rsidRPr="006859B0">
              <w:rPr>
                <w:rFonts w:ascii="Times New Roman" w:hAnsi="Times New Roman"/>
                <w:color w:val="000000"/>
                <w:sz w:val="24"/>
                <w:szCs w:val="24"/>
              </w:rPr>
              <w:t>настройке параметров визуализации в соответствии с требованиями технологического процесса;</w:t>
            </w:r>
            <w:bookmarkEnd w:id="765"/>
          </w:p>
        </w:tc>
      </w:tr>
      <w:tr w:rsidR="006859B0" w:rsidRPr="006859B0" w14:paraId="662FE929" w14:textId="77777777" w:rsidTr="0037429A">
        <w:trPr>
          <w:trHeight w:val="20"/>
        </w:trPr>
        <w:tc>
          <w:tcPr>
            <w:tcW w:w="2606" w:type="dxa"/>
            <w:vMerge/>
            <w:vAlign w:val="center"/>
            <w:hideMark/>
          </w:tcPr>
          <w:p w14:paraId="546F1F9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1CB09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B0440F" w14:textId="77777777" w:rsidR="006859B0" w:rsidRPr="006859B0" w:rsidRDefault="006859B0" w:rsidP="0037429A">
            <w:pPr>
              <w:spacing w:after="0"/>
              <w:rPr>
                <w:rFonts w:ascii="Times New Roman" w:hAnsi="Times New Roman"/>
                <w:color w:val="000000"/>
                <w:sz w:val="24"/>
                <w:szCs w:val="24"/>
              </w:rPr>
            </w:pPr>
            <w:bookmarkStart w:id="766" w:name="RANGE!C488"/>
            <w:r w:rsidRPr="006859B0">
              <w:rPr>
                <w:rFonts w:ascii="Times New Roman" w:hAnsi="Times New Roman"/>
                <w:color w:val="000000"/>
                <w:sz w:val="24"/>
                <w:szCs w:val="24"/>
              </w:rPr>
              <w:t>визуализации, предварительной компоновке и цветокоррекции отдельных ключевых кадров трехмерных компьютерных сцен анимационного кино;</w:t>
            </w:r>
            <w:bookmarkEnd w:id="766"/>
          </w:p>
        </w:tc>
      </w:tr>
      <w:tr w:rsidR="006859B0" w:rsidRPr="006859B0" w14:paraId="28ECA361" w14:textId="77777777" w:rsidTr="0037429A">
        <w:trPr>
          <w:trHeight w:val="20"/>
        </w:trPr>
        <w:tc>
          <w:tcPr>
            <w:tcW w:w="2606" w:type="dxa"/>
            <w:vMerge/>
            <w:vAlign w:val="center"/>
            <w:hideMark/>
          </w:tcPr>
          <w:p w14:paraId="5710B17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743D4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60997A" w14:textId="77777777" w:rsidR="006859B0" w:rsidRPr="006859B0" w:rsidRDefault="006859B0" w:rsidP="0037429A">
            <w:pPr>
              <w:spacing w:after="0"/>
              <w:rPr>
                <w:rFonts w:ascii="Times New Roman" w:hAnsi="Times New Roman"/>
                <w:color w:val="000000"/>
                <w:sz w:val="24"/>
                <w:szCs w:val="24"/>
              </w:rPr>
            </w:pPr>
            <w:bookmarkStart w:id="767" w:name="RANGE!C489"/>
            <w:r w:rsidRPr="006859B0">
              <w:rPr>
                <w:rFonts w:ascii="Times New Roman" w:hAnsi="Times New Roman"/>
                <w:color w:val="000000"/>
                <w:sz w:val="24"/>
                <w:szCs w:val="24"/>
              </w:rPr>
              <w:t xml:space="preserve">отправке трехмерных компьютерных сцен </w:t>
            </w:r>
            <w:r w:rsidRPr="006859B0">
              <w:rPr>
                <w:rFonts w:ascii="Times New Roman" w:hAnsi="Times New Roman"/>
                <w:color w:val="000000"/>
                <w:sz w:val="24"/>
                <w:szCs w:val="24"/>
              </w:rPr>
              <w:lastRenderedPageBreak/>
              <w:t>анимационного кино на поточную визуализацию на рендер-сервер</w:t>
            </w:r>
            <w:bookmarkEnd w:id="767"/>
          </w:p>
        </w:tc>
      </w:tr>
      <w:tr w:rsidR="006859B0" w:rsidRPr="006859B0" w14:paraId="43093CC1" w14:textId="77777777" w:rsidTr="0037429A">
        <w:trPr>
          <w:trHeight w:val="20"/>
        </w:trPr>
        <w:tc>
          <w:tcPr>
            <w:tcW w:w="2606" w:type="dxa"/>
            <w:vMerge/>
            <w:vAlign w:val="center"/>
            <w:hideMark/>
          </w:tcPr>
          <w:p w14:paraId="194493B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E36DE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FD21E0" w14:textId="77777777" w:rsidR="006859B0" w:rsidRPr="006859B0" w:rsidRDefault="006859B0" w:rsidP="0037429A">
            <w:pPr>
              <w:spacing w:after="0"/>
              <w:rPr>
                <w:rFonts w:ascii="Times New Roman" w:hAnsi="Times New Roman"/>
                <w:b/>
                <w:bCs/>
                <w:color w:val="000000"/>
                <w:sz w:val="24"/>
                <w:szCs w:val="24"/>
              </w:rPr>
            </w:pPr>
            <w:bookmarkStart w:id="768" w:name="RANGE!C490"/>
            <w:r w:rsidRPr="006859B0">
              <w:rPr>
                <w:rFonts w:ascii="Times New Roman" w:hAnsi="Times New Roman"/>
                <w:b/>
                <w:bCs/>
                <w:color w:val="000000"/>
                <w:sz w:val="24"/>
                <w:szCs w:val="24"/>
              </w:rPr>
              <w:t>Умения:</w:t>
            </w:r>
            <w:bookmarkEnd w:id="768"/>
          </w:p>
        </w:tc>
      </w:tr>
      <w:tr w:rsidR="006859B0" w:rsidRPr="006859B0" w14:paraId="69E89295" w14:textId="77777777" w:rsidTr="0037429A">
        <w:trPr>
          <w:trHeight w:val="20"/>
        </w:trPr>
        <w:tc>
          <w:tcPr>
            <w:tcW w:w="2606" w:type="dxa"/>
            <w:vMerge/>
            <w:vAlign w:val="center"/>
            <w:hideMark/>
          </w:tcPr>
          <w:p w14:paraId="546CA2A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6A9127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F368711" w14:textId="77777777" w:rsidR="006859B0" w:rsidRPr="006859B0" w:rsidRDefault="006859B0" w:rsidP="0037429A">
            <w:pPr>
              <w:spacing w:after="0"/>
              <w:rPr>
                <w:rFonts w:ascii="Times New Roman" w:hAnsi="Times New Roman"/>
                <w:color w:val="000000"/>
                <w:sz w:val="24"/>
                <w:szCs w:val="24"/>
              </w:rPr>
            </w:pPr>
            <w:bookmarkStart w:id="769" w:name="RANGE!C491"/>
            <w:r w:rsidRPr="006859B0">
              <w:rPr>
                <w:rFonts w:ascii="Times New Roman" w:hAnsi="Times New Roman"/>
                <w:color w:val="000000"/>
                <w:sz w:val="24"/>
                <w:szCs w:val="24"/>
              </w:rPr>
              <w:t>использовать компьютерные программы для выполнения задач по настройке освещения, корректировке шейдеров и визуализации трехмерных компьютерных сцен анимационного кино;</w:t>
            </w:r>
            <w:bookmarkEnd w:id="769"/>
          </w:p>
        </w:tc>
      </w:tr>
      <w:tr w:rsidR="006859B0" w:rsidRPr="006859B0" w14:paraId="3BD6648D" w14:textId="77777777" w:rsidTr="0037429A">
        <w:trPr>
          <w:trHeight w:val="20"/>
        </w:trPr>
        <w:tc>
          <w:tcPr>
            <w:tcW w:w="2606" w:type="dxa"/>
            <w:vMerge/>
            <w:vAlign w:val="center"/>
            <w:hideMark/>
          </w:tcPr>
          <w:p w14:paraId="1A4C3E4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FD6BE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215569" w14:textId="77777777" w:rsidR="006859B0" w:rsidRPr="006859B0" w:rsidRDefault="006859B0" w:rsidP="0037429A">
            <w:pPr>
              <w:spacing w:after="0"/>
              <w:rPr>
                <w:rFonts w:ascii="Times New Roman" w:hAnsi="Times New Roman"/>
                <w:color w:val="000000"/>
                <w:sz w:val="24"/>
                <w:szCs w:val="24"/>
              </w:rPr>
            </w:pPr>
            <w:bookmarkStart w:id="770" w:name="RANGE!C492"/>
            <w:r w:rsidRPr="006859B0">
              <w:rPr>
                <w:rFonts w:ascii="Times New Roman" w:hAnsi="Times New Roman"/>
                <w:color w:val="000000"/>
                <w:sz w:val="24"/>
                <w:szCs w:val="24"/>
              </w:rPr>
              <w:t xml:space="preserve">использовать компьютерные программы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 xml:space="preserve"> с целью осуществления деятельности, связанной с настройкой освещения в трехмерных компьютерных сценах анимационного кино;</w:t>
            </w:r>
            <w:bookmarkEnd w:id="770"/>
          </w:p>
        </w:tc>
      </w:tr>
      <w:tr w:rsidR="006859B0" w:rsidRPr="006859B0" w14:paraId="633BE1A8" w14:textId="77777777" w:rsidTr="0037429A">
        <w:trPr>
          <w:trHeight w:val="20"/>
        </w:trPr>
        <w:tc>
          <w:tcPr>
            <w:tcW w:w="2606" w:type="dxa"/>
            <w:vMerge/>
            <w:vAlign w:val="center"/>
            <w:hideMark/>
          </w:tcPr>
          <w:p w14:paraId="2ADC530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6A43A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4B15CA4" w14:textId="77777777" w:rsidR="006859B0" w:rsidRPr="006859B0" w:rsidRDefault="006859B0" w:rsidP="0037429A">
            <w:pPr>
              <w:spacing w:after="0"/>
              <w:rPr>
                <w:rFonts w:ascii="Times New Roman" w:hAnsi="Times New Roman"/>
                <w:color w:val="000000"/>
                <w:sz w:val="24"/>
                <w:szCs w:val="24"/>
              </w:rPr>
            </w:pPr>
            <w:bookmarkStart w:id="771" w:name="RANGE!C493"/>
            <w:r w:rsidRPr="006859B0">
              <w:rPr>
                <w:rFonts w:ascii="Times New Roman" w:hAnsi="Times New Roman"/>
                <w:color w:val="000000"/>
                <w:sz w:val="24"/>
                <w:szCs w:val="24"/>
              </w:rPr>
              <w:t>использовать компьютерные программы для взаимодействия с рендер-сервером;</w:t>
            </w:r>
            <w:bookmarkEnd w:id="771"/>
          </w:p>
        </w:tc>
      </w:tr>
      <w:tr w:rsidR="006859B0" w:rsidRPr="006859B0" w14:paraId="7CA766A4" w14:textId="77777777" w:rsidTr="0037429A">
        <w:trPr>
          <w:trHeight w:val="20"/>
        </w:trPr>
        <w:tc>
          <w:tcPr>
            <w:tcW w:w="2606" w:type="dxa"/>
            <w:vMerge/>
            <w:vAlign w:val="center"/>
            <w:hideMark/>
          </w:tcPr>
          <w:p w14:paraId="0B4CE1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F6CC0D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2F88FF" w14:textId="77777777" w:rsidR="006859B0" w:rsidRPr="006859B0" w:rsidRDefault="006859B0" w:rsidP="0037429A">
            <w:pPr>
              <w:spacing w:after="0"/>
              <w:rPr>
                <w:rFonts w:ascii="Times New Roman" w:hAnsi="Times New Roman"/>
                <w:color w:val="000000"/>
                <w:sz w:val="24"/>
                <w:szCs w:val="24"/>
              </w:rPr>
            </w:pPr>
            <w:bookmarkStart w:id="772" w:name="RANGE!C494"/>
            <w:r w:rsidRPr="006859B0">
              <w:rPr>
                <w:rFonts w:ascii="Times New Roman" w:hAnsi="Times New Roman"/>
                <w:color w:val="000000"/>
                <w:sz w:val="24"/>
                <w:szCs w:val="24"/>
              </w:rPr>
              <w:t>использовать цветовые экспликации и мастер-сцены для настройки освещения в трехмерных компьютерных сценах анимационного кино;</w:t>
            </w:r>
            <w:bookmarkEnd w:id="772"/>
          </w:p>
        </w:tc>
      </w:tr>
      <w:tr w:rsidR="006859B0" w:rsidRPr="006859B0" w14:paraId="593E867A" w14:textId="77777777" w:rsidTr="0037429A">
        <w:trPr>
          <w:trHeight w:val="20"/>
        </w:trPr>
        <w:tc>
          <w:tcPr>
            <w:tcW w:w="2606" w:type="dxa"/>
            <w:vMerge/>
            <w:vAlign w:val="center"/>
            <w:hideMark/>
          </w:tcPr>
          <w:p w14:paraId="3D1990C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D3C4B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F2D55BA" w14:textId="77777777" w:rsidR="006859B0" w:rsidRPr="006859B0" w:rsidRDefault="006859B0" w:rsidP="0037429A">
            <w:pPr>
              <w:spacing w:after="0"/>
              <w:rPr>
                <w:rFonts w:ascii="Times New Roman" w:hAnsi="Times New Roman"/>
                <w:color w:val="000000"/>
                <w:sz w:val="24"/>
                <w:szCs w:val="24"/>
              </w:rPr>
            </w:pPr>
            <w:bookmarkStart w:id="773" w:name="RANGE!C495"/>
            <w:r w:rsidRPr="006859B0">
              <w:rPr>
                <w:rFonts w:ascii="Times New Roman" w:hAnsi="Times New Roman"/>
                <w:color w:val="000000"/>
                <w:sz w:val="24"/>
                <w:szCs w:val="24"/>
              </w:rPr>
              <w:t>использовать фото- и кинематографические методы и приемы для постановки света в трехмерных компьютерных сценах анимационного кино</w:t>
            </w:r>
            <w:bookmarkEnd w:id="773"/>
          </w:p>
        </w:tc>
      </w:tr>
      <w:tr w:rsidR="006859B0" w:rsidRPr="006859B0" w14:paraId="2310D545" w14:textId="77777777" w:rsidTr="0037429A">
        <w:trPr>
          <w:trHeight w:val="20"/>
        </w:trPr>
        <w:tc>
          <w:tcPr>
            <w:tcW w:w="2606" w:type="dxa"/>
            <w:vMerge/>
            <w:vAlign w:val="center"/>
            <w:hideMark/>
          </w:tcPr>
          <w:p w14:paraId="4EB9E23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2847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047F1B7" w14:textId="77777777" w:rsidR="006859B0" w:rsidRPr="006859B0" w:rsidRDefault="006859B0" w:rsidP="0037429A">
            <w:pPr>
              <w:spacing w:after="0"/>
              <w:rPr>
                <w:rFonts w:ascii="Times New Roman" w:hAnsi="Times New Roman"/>
                <w:b/>
                <w:bCs/>
                <w:color w:val="000000"/>
                <w:sz w:val="24"/>
                <w:szCs w:val="24"/>
              </w:rPr>
            </w:pPr>
            <w:bookmarkStart w:id="774" w:name="RANGE!C496"/>
            <w:r w:rsidRPr="006859B0">
              <w:rPr>
                <w:rFonts w:ascii="Times New Roman" w:hAnsi="Times New Roman"/>
                <w:b/>
                <w:bCs/>
                <w:color w:val="000000"/>
                <w:sz w:val="24"/>
                <w:szCs w:val="24"/>
              </w:rPr>
              <w:t>Знания:</w:t>
            </w:r>
            <w:bookmarkEnd w:id="774"/>
          </w:p>
        </w:tc>
      </w:tr>
      <w:tr w:rsidR="006859B0" w:rsidRPr="006859B0" w14:paraId="75ACB23C" w14:textId="77777777" w:rsidTr="0037429A">
        <w:trPr>
          <w:trHeight w:val="20"/>
        </w:trPr>
        <w:tc>
          <w:tcPr>
            <w:tcW w:w="2606" w:type="dxa"/>
            <w:vMerge/>
            <w:vAlign w:val="center"/>
            <w:hideMark/>
          </w:tcPr>
          <w:p w14:paraId="57D27F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162C36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EF917A" w14:textId="77777777" w:rsidR="006859B0" w:rsidRPr="006859B0" w:rsidRDefault="006859B0" w:rsidP="0037429A">
            <w:pPr>
              <w:spacing w:after="0"/>
              <w:rPr>
                <w:rFonts w:ascii="Times New Roman" w:hAnsi="Times New Roman"/>
                <w:color w:val="000000"/>
                <w:sz w:val="24"/>
                <w:szCs w:val="24"/>
              </w:rPr>
            </w:pPr>
            <w:bookmarkStart w:id="775" w:name="RANGE!C497"/>
            <w:r w:rsidRPr="006859B0">
              <w:rPr>
                <w:rFonts w:ascii="Times New Roman" w:hAnsi="Times New Roman"/>
                <w:color w:val="000000"/>
                <w:sz w:val="24"/>
                <w:szCs w:val="24"/>
              </w:rPr>
              <w:t>основ компьютерной графики;</w:t>
            </w:r>
            <w:bookmarkEnd w:id="775"/>
          </w:p>
        </w:tc>
      </w:tr>
      <w:tr w:rsidR="006859B0" w:rsidRPr="006859B0" w14:paraId="0CE1119D" w14:textId="77777777" w:rsidTr="0037429A">
        <w:trPr>
          <w:trHeight w:val="20"/>
        </w:trPr>
        <w:tc>
          <w:tcPr>
            <w:tcW w:w="2606" w:type="dxa"/>
            <w:vMerge/>
            <w:vAlign w:val="center"/>
            <w:hideMark/>
          </w:tcPr>
          <w:p w14:paraId="7D3E9B7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5DFCF4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61F6135" w14:textId="77777777" w:rsidR="006859B0" w:rsidRPr="006859B0" w:rsidRDefault="006859B0" w:rsidP="0037429A">
            <w:pPr>
              <w:spacing w:after="0"/>
              <w:rPr>
                <w:rFonts w:ascii="Times New Roman" w:hAnsi="Times New Roman"/>
                <w:color w:val="000000"/>
                <w:sz w:val="24"/>
                <w:szCs w:val="24"/>
              </w:rPr>
            </w:pPr>
            <w:bookmarkStart w:id="776" w:name="RANGE!C498"/>
            <w:r w:rsidRPr="006859B0">
              <w:rPr>
                <w:rFonts w:ascii="Times New Roman" w:hAnsi="Times New Roman"/>
                <w:color w:val="000000"/>
                <w:sz w:val="24"/>
                <w:szCs w:val="24"/>
              </w:rPr>
              <w:t>программного обеспечения для трехмерной визуализации;</w:t>
            </w:r>
            <w:bookmarkEnd w:id="776"/>
          </w:p>
        </w:tc>
      </w:tr>
      <w:tr w:rsidR="006859B0" w:rsidRPr="006859B0" w14:paraId="47186A27" w14:textId="77777777" w:rsidTr="0037429A">
        <w:trPr>
          <w:trHeight w:val="20"/>
        </w:trPr>
        <w:tc>
          <w:tcPr>
            <w:tcW w:w="2606" w:type="dxa"/>
            <w:vMerge/>
            <w:vAlign w:val="center"/>
            <w:hideMark/>
          </w:tcPr>
          <w:p w14:paraId="316D61F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5427D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388EDD2" w14:textId="77777777" w:rsidR="006859B0" w:rsidRPr="006859B0" w:rsidRDefault="006859B0" w:rsidP="0037429A">
            <w:pPr>
              <w:spacing w:after="0"/>
              <w:rPr>
                <w:rFonts w:ascii="Times New Roman" w:hAnsi="Times New Roman"/>
                <w:color w:val="000000"/>
                <w:sz w:val="24"/>
                <w:szCs w:val="24"/>
              </w:rPr>
            </w:pPr>
            <w:bookmarkStart w:id="777" w:name="RANGE!C499"/>
            <w:r w:rsidRPr="006859B0">
              <w:rPr>
                <w:rFonts w:ascii="Times New Roman" w:hAnsi="Times New Roman"/>
                <w:color w:val="000000"/>
                <w:sz w:val="24"/>
                <w:szCs w:val="24"/>
              </w:rPr>
              <w:t xml:space="preserve">программного обеспечения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777"/>
          </w:p>
        </w:tc>
      </w:tr>
      <w:tr w:rsidR="006859B0" w:rsidRPr="006859B0" w14:paraId="34D31BD8" w14:textId="77777777" w:rsidTr="0037429A">
        <w:trPr>
          <w:trHeight w:val="20"/>
        </w:trPr>
        <w:tc>
          <w:tcPr>
            <w:tcW w:w="2606" w:type="dxa"/>
            <w:vMerge/>
            <w:vAlign w:val="center"/>
            <w:hideMark/>
          </w:tcPr>
          <w:p w14:paraId="0EAD445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823A63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AC089B" w14:textId="77777777" w:rsidR="006859B0" w:rsidRPr="006859B0" w:rsidRDefault="006859B0" w:rsidP="0037429A">
            <w:pPr>
              <w:spacing w:after="0"/>
              <w:rPr>
                <w:rFonts w:ascii="Times New Roman" w:hAnsi="Times New Roman"/>
                <w:color w:val="000000"/>
                <w:sz w:val="24"/>
                <w:szCs w:val="24"/>
              </w:rPr>
            </w:pPr>
            <w:bookmarkStart w:id="778" w:name="RANGE!C500"/>
            <w:r w:rsidRPr="006859B0">
              <w:rPr>
                <w:rFonts w:ascii="Times New Roman" w:hAnsi="Times New Roman"/>
                <w:color w:val="000000"/>
                <w:sz w:val="24"/>
                <w:szCs w:val="24"/>
              </w:rPr>
              <w:t>программного обеспечения для взаимодействия с рендер-сервером;</w:t>
            </w:r>
            <w:bookmarkEnd w:id="778"/>
          </w:p>
        </w:tc>
      </w:tr>
      <w:tr w:rsidR="006859B0" w:rsidRPr="006859B0" w14:paraId="4623F136" w14:textId="77777777" w:rsidTr="0037429A">
        <w:trPr>
          <w:trHeight w:val="20"/>
        </w:trPr>
        <w:tc>
          <w:tcPr>
            <w:tcW w:w="2606" w:type="dxa"/>
            <w:vMerge/>
            <w:vAlign w:val="center"/>
            <w:hideMark/>
          </w:tcPr>
          <w:p w14:paraId="21DFF8E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85D4C3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4131E5" w14:textId="77777777" w:rsidR="006859B0" w:rsidRPr="006859B0" w:rsidRDefault="006859B0" w:rsidP="0037429A">
            <w:pPr>
              <w:spacing w:after="0"/>
              <w:rPr>
                <w:rFonts w:ascii="Times New Roman" w:hAnsi="Times New Roman"/>
                <w:color w:val="000000"/>
                <w:sz w:val="24"/>
                <w:szCs w:val="24"/>
              </w:rPr>
            </w:pPr>
            <w:bookmarkStart w:id="779" w:name="RANGE!C501"/>
            <w:r w:rsidRPr="006859B0">
              <w:rPr>
                <w:rFonts w:ascii="Times New Roman" w:hAnsi="Times New Roman"/>
                <w:color w:val="000000"/>
                <w:sz w:val="24"/>
                <w:szCs w:val="24"/>
              </w:rPr>
              <w:t>теории цвета;</w:t>
            </w:r>
            <w:bookmarkEnd w:id="779"/>
          </w:p>
        </w:tc>
      </w:tr>
      <w:tr w:rsidR="006859B0" w:rsidRPr="006859B0" w14:paraId="46563677" w14:textId="77777777" w:rsidTr="0037429A">
        <w:trPr>
          <w:trHeight w:val="20"/>
        </w:trPr>
        <w:tc>
          <w:tcPr>
            <w:tcW w:w="2606" w:type="dxa"/>
            <w:vMerge/>
            <w:vAlign w:val="center"/>
            <w:hideMark/>
          </w:tcPr>
          <w:p w14:paraId="6BE9885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208F1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1ED174" w14:textId="77777777" w:rsidR="006859B0" w:rsidRPr="006859B0" w:rsidRDefault="006859B0" w:rsidP="0037429A">
            <w:pPr>
              <w:spacing w:after="0"/>
              <w:rPr>
                <w:rFonts w:ascii="Times New Roman" w:hAnsi="Times New Roman"/>
                <w:color w:val="000000"/>
                <w:sz w:val="24"/>
                <w:szCs w:val="24"/>
              </w:rPr>
            </w:pPr>
            <w:bookmarkStart w:id="780" w:name="RANGE!C502"/>
            <w:r w:rsidRPr="006859B0">
              <w:rPr>
                <w:rFonts w:ascii="Times New Roman" w:hAnsi="Times New Roman"/>
                <w:color w:val="000000"/>
                <w:sz w:val="24"/>
                <w:szCs w:val="24"/>
              </w:rPr>
              <w:t>психологическое воздействие цвета;</w:t>
            </w:r>
            <w:bookmarkEnd w:id="780"/>
          </w:p>
        </w:tc>
      </w:tr>
      <w:tr w:rsidR="006859B0" w:rsidRPr="006859B0" w14:paraId="08723EFC" w14:textId="77777777" w:rsidTr="0037429A">
        <w:trPr>
          <w:trHeight w:val="20"/>
        </w:trPr>
        <w:tc>
          <w:tcPr>
            <w:tcW w:w="2606" w:type="dxa"/>
            <w:vMerge/>
            <w:vAlign w:val="center"/>
            <w:hideMark/>
          </w:tcPr>
          <w:p w14:paraId="74745FA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865D2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AFEF0A" w14:textId="77777777" w:rsidR="006859B0" w:rsidRPr="006859B0" w:rsidRDefault="006859B0" w:rsidP="0037429A">
            <w:pPr>
              <w:spacing w:after="0"/>
              <w:rPr>
                <w:rFonts w:ascii="Times New Roman" w:hAnsi="Times New Roman"/>
                <w:color w:val="000000"/>
                <w:sz w:val="24"/>
                <w:szCs w:val="24"/>
              </w:rPr>
            </w:pPr>
            <w:bookmarkStart w:id="781" w:name="RANGE!C503"/>
            <w:r w:rsidRPr="006859B0">
              <w:rPr>
                <w:rFonts w:ascii="Times New Roman" w:hAnsi="Times New Roman"/>
                <w:color w:val="000000"/>
                <w:sz w:val="24"/>
                <w:szCs w:val="24"/>
              </w:rPr>
              <w:t>основных схем освещения;</w:t>
            </w:r>
            <w:bookmarkEnd w:id="781"/>
          </w:p>
        </w:tc>
      </w:tr>
      <w:tr w:rsidR="006859B0" w:rsidRPr="006859B0" w14:paraId="7E3F189F" w14:textId="77777777" w:rsidTr="0037429A">
        <w:trPr>
          <w:trHeight w:val="20"/>
        </w:trPr>
        <w:tc>
          <w:tcPr>
            <w:tcW w:w="2606" w:type="dxa"/>
            <w:vMerge/>
            <w:vAlign w:val="center"/>
            <w:hideMark/>
          </w:tcPr>
          <w:p w14:paraId="21E6EFB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385F7D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83040C" w14:textId="77777777" w:rsidR="006859B0" w:rsidRPr="006859B0" w:rsidRDefault="006859B0" w:rsidP="0037429A">
            <w:pPr>
              <w:spacing w:after="0"/>
              <w:rPr>
                <w:rFonts w:ascii="Times New Roman" w:hAnsi="Times New Roman"/>
                <w:color w:val="000000"/>
                <w:sz w:val="24"/>
                <w:szCs w:val="24"/>
              </w:rPr>
            </w:pPr>
            <w:bookmarkStart w:id="782" w:name="RANGE!C504"/>
            <w:r w:rsidRPr="006859B0">
              <w:rPr>
                <w:rFonts w:ascii="Times New Roman" w:hAnsi="Times New Roman"/>
                <w:color w:val="000000"/>
                <w:sz w:val="24"/>
                <w:szCs w:val="24"/>
              </w:rPr>
              <w:t>физики распространения света, оптика;</w:t>
            </w:r>
            <w:bookmarkEnd w:id="782"/>
          </w:p>
        </w:tc>
      </w:tr>
      <w:tr w:rsidR="006859B0" w:rsidRPr="006859B0" w14:paraId="2057F67B" w14:textId="77777777" w:rsidTr="0037429A">
        <w:trPr>
          <w:trHeight w:val="20"/>
        </w:trPr>
        <w:tc>
          <w:tcPr>
            <w:tcW w:w="2606" w:type="dxa"/>
            <w:vMerge/>
            <w:vAlign w:val="center"/>
            <w:hideMark/>
          </w:tcPr>
          <w:p w14:paraId="55A08AE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FE164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A9E235" w14:textId="77777777" w:rsidR="006859B0" w:rsidRPr="006859B0" w:rsidRDefault="006859B0" w:rsidP="0037429A">
            <w:pPr>
              <w:spacing w:after="0"/>
              <w:rPr>
                <w:rFonts w:ascii="Times New Roman" w:hAnsi="Times New Roman"/>
                <w:color w:val="000000"/>
                <w:sz w:val="24"/>
                <w:szCs w:val="24"/>
              </w:rPr>
            </w:pPr>
            <w:bookmarkStart w:id="783" w:name="RANGE!C505"/>
            <w:r w:rsidRPr="006859B0">
              <w:rPr>
                <w:rFonts w:ascii="Times New Roman" w:hAnsi="Times New Roman"/>
                <w:color w:val="000000"/>
                <w:sz w:val="24"/>
                <w:szCs w:val="24"/>
              </w:rPr>
              <w:t>методов и алгоритмов визуализации трехмерных сцен;</w:t>
            </w:r>
            <w:bookmarkEnd w:id="783"/>
          </w:p>
        </w:tc>
      </w:tr>
      <w:tr w:rsidR="006859B0" w:rsidRPr="006859B0" w14:paraId="56062CE6" w14:textId="77777777" w:rsidTr="0037429A">
        <w:trPr>
          <w:trHeight w:val="20"/>
        </w:trPr>
        <w:tc>
          <w:tcPr>
            <w:tcW w:w="2606" w:type="dxa"/>
            <w:vMerge/>
            <w:vAlign w:val="center"/>
            <w:hideMark/>
          </w:tcPr>
          <w:p w14:paraId="69977D6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3B21B5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D0241D" w14:textId="77777777" w:rsidR="006859B0" w:rsidRPr="006859B0" w:rsidRDefault="006859B0" w:rsidP="0037429A">
            <w:pPr>
              <w:spacing w:after="0"/>
              <w:rPr>
                <w:rFonts w:ascii="Times New Roman" w:hAnsi="Times New Roman"/>
                <w:color w:val="000000"/>
                <w:sz w:val="24"/>
                <w:szCs w:val="24"/>
              </w:rPr>
            </w:pPr>
            <w:bookmarkStart w:id="784" w:name="RANGE!C506"/>
            <w:r w:rsidRPr="006859B0">
              <w:rPr>
                <w:rFonts w:ascii="Times New Roman" w:hAnsi="Times New Roman"/>
                <w:color w:val="000000"/>
                <w:sz w:val="24"/>
                <w:szCs w:val="24"/>
              </w:rPr>
              <w:t>профессиональной терминологии в сфере визуализации трехмерных компьютерных сцен анимационного кино</w:t>
            </w:r>
            <w:bookmarkEnd w:id="784"/>
          </w:p>
        </w:tc>
      </w:tr>
      <w:tr w:rsidR="006859B0" w:rsidRPr="006859B0" w14:paraId="1026599E" w14:textId="77777777" w:rsidTr="0037429A">
        <w:trPr>
          <w:trHeight w:val="20"/>
        </w:trPr>
        <w:tc>
          <w:tcPr>
            <w:tcW w:w="2606" w:type="dxa"/>
            <w:vMerge/>
            <w:vAlign w:val="center"/>
            <w:hideMark/>
          </w:tcPr>
          <w:p w14:paraId="45F54E85"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6ED20B6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5.4 Разрабатывать методы, алгоритмы и создавать подпрограммы для повышения качества, скорости и стабильности поточной визуализации трехмерных компьютерных сцен анимационного кино </w:t>
            </w:r>
          </w:p>
        </w:tc>
        <w:tc>
          <w:tcPr>
            <w:tcW w:w="3753" w:type="dxa"/>
            <w:shd w:val="clear" w:color="auto" w:fill="auto"/>
            <w:hideMark/>
          </w:tcPr>
          <w:p w14:paraId="0B0D168A" w14:textId="306C5912" w:rsidR="006859B0" w:rsidRPr="006859B0" w:rsidRDefault="006859B0" w:rsidP="0037429A">
            <w:pPr>
              <w:spacing w:after="0"/>
              <w:rPr>
                <w:rFonts w:ascii="Times New Roman" w:hAnsi="Times New Roman"/>
                <w:b/>
                <w:bCs/>
                <w:color w:val="000000"/>
                <w:sz w:val="24"/>
                <w:szCs w:val="24"/>
              </w:rPr>
            </w:pPr>
            <w:bookmarkStart w:id="785" w:name="RANGE!C507"/>
            <w:r w:rsidRPr="006859B0">
              <w:rPr>
                <w:rFonts w:ascii="Times New Roman" w:hAnsi="Times New Roman"/>
                <w:b/>
                <w:bCs/>
                <w:color w:val="000000"/>
                <w:sz w:val="24"/>
                <w:szCs w:val="24"/>
              </w:rPr>
              <w:t>Навыки:</w:t>
            </w:r>
            <w:bookmarkEnd w:id="785"/>
          </w:p>
        </w:tc>
      </w:tr>
      <w:tr w:rsidR="006859B0" w:rsidRPr="006859B0" w14:paraId="0F5CD38A" w14:textId="77777777" w:rsidTr="0037429A">
        <w:trPr>
          <w:trHeight w:val="20"/>
        </w:trPr>
        <w:tc>
          <w:tcPr>
            <w:tcW w:w="2606" w:type="dxa"/>
            <w:vMerge/>
            <w:vAlign w:val="center"/>
            <w:hideMark/>
          </w:tcPr>
          <w:p w14:paraId="2A48BFB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EEB31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59E96D" w14:textId="77777777" w:rsidR="006859B0" w:rsidRPr="006859B0" w:rsidRDefault="006859B0" w:rsidP="0037429A">
            <w:pPr>
              <w:spacing w:after="0"/>
              <w:rPr>
                <w:rFonts w:ascii="Times New Roman" w:hAnsi="Times New Roman"/>
                <w:color w:val="000000"/>
                <w:sz w:val="24"/>
                <w:szCs w:val="24"/>
              </w:rPr>
            </w:pPr>
            <w:bookmarkStart w:id="786" w:name="RANGE!C508"/>
            <w:r w:rsidRPr="006859B0">
              <w:rPr>
                <w:rFonts w:ascii="Times New Roman" w:hAnsi="Times New Roman"/>
                <w:color w:val="000000"/>
                <w:sz w:val="24"/>
                <w:szCs w:val="24"/>
              </w:rPr>
              <w:t>разработке методов и реализация процесса непрерывной передачи данных из других производственных отделов в отдел визуализации в соответствии с технологическими требованиями производственного процесса;</w:t>
            </w:r>
            <w:bookmarkEnd w:id="786"/>
          </w:p>
        </w:tc>
      </w:tr>
      <w:tr w:rsidR="006859B0" w:rsidRPr="006859B0" w14:paraId="7B0F95A6" w14:textId="77777777" w:rsidTr="0037429A">
        <w:trPr>
          <w:trHeight w:val="20"/>
        </w:trPr>
        <w:tc>
          <w:tcPr>
            <w:tcW w:w="2606" w:type="dxa"/>
            <w:vMerge/>
            <w:vAlign w:val="center"/>
            <w:hideMark/>
          </w:tcPr>
          <w:p w14:paraId="772C1F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D1121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9B11F6E" w14:textId="77777777" w:rsidR="006859B0" w:rsidRPr="006859B0" w:rsidRDefault="006859B0" w:rsidP="0037429A">
            <w:pPr>
              <w:spacing w:after="0"/>
              <w:rPr>
                <w:rFonts w:ascii="Times New Roman" w:hAnsi="Times New Roman"/>
                <w:color w:val="000000"/>
                <w:sz w:val="24"/>
                <w:szCs w:val="24"/>
              </w:rPr>
            </w:pPr>
            <w:bookmarkStart w:id="787" w:name="RANGE!C509"/>
            <w:r w:rsidRPr="006859B0">
              <w:rPr>
                <w:rFonts w:ascii="Times New Roman" w:hAnsi="Times New Roman"/>
                <w:color w:val="000000"/>
                <w:sz w:val="24"/>
                <w:szCs w:val="24"/>
              </w:rPr>
              <w:t xml:space="preserve">разработке методов и реализация процесса непрерывной передачи данных из отдела визуализации в отдел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 xml:space="preserve"> в соответствии с технологическими требованиями производственного процесса;</w:t>
            </w:r>
            <w:bookmarkEnd w:id="787"/>
          </w:p>
        </w:tc>
      </w:tr>
      <w:tr w:rsidR="006859B0" w:rsidRPr="006859B0" w14:paraId="00473391" w14:textId="77777777" w:rsidTr="0037429A">
        <w:trPr>
          <w:trHeight w:val="20"/>
        </w:trPr>
        <w:tc>
          <w:tcPr>
            <w:tcW w:w="2606" w:type="dxa"/>
            <w:vMerge/>
            <w:vAlign w:val="center"/>
            <w:hideMark/>
          </w:tcPr>
          <w:p w14:paraId="1FED079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487F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F4D3716" w14:textId="77777777" w:rsidR="006859B0" w:rsidRPr="006859B0" w:rsidRDefault="006859B0" w:rsidP="0037429A">
            <w:pPr>
              <w:spacing w:after="0"/>
              <w:rPr>
                <w:rFonts w:ascii="Times New Roman" w:hAnsi="Times New Roman"/>
                <w:color w:val="000000"/>
                <w:sz w:val="24"/>
                <w:szCs w:val="24"/>
              </w:rPr>
            </w:pPr>
            <w:bookmarkStart w:id="788" w:name="RANGE!C510"/>
            <w:r w:rsidRPr="006859B0">
              <w:rPr>
                <w:rFonts w:ascii="Times New Roman" w:hAnsi="Times New Roman"/>
                <w:color w:val="000000"/>
                <w:sz w:val="24"/>
                <w:szCs w:val="24"/>
              </w:rPr>
              <w:t>написании, отладке и внедрении специализированных подпрограмм для оптимизации производственного процесса поточной визуализации компьютерных сцен анимационного кино;</w:t>
            </w:r>
            <w:bookmarkEnd w:id="788"/>
          </w:p>
        </w:tc>
      </w:tr>
      <w:tr w:rsidR="006859B0" w:rsidRPr="006859B0" w14:paraId="74425936" w14:textId="77777777" w:rsidTr="0037429A">
        <w:trPr>
          <w:trHeight w:val="20"/>
        </w:trPr>
        <w:tc>
          <w:tcPr>
            <w:tcW w:w="2606" w:type="dxa"/>
            <w:vMerge/>
            <w:vAlign w:val="center"/>
            <w:hideMark/>
          </w:tcPr>
          <w:p w14:paraId="4691FCC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9BDDA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9312BB" w14:textId="77777777" w:rsidR="006859B0" w:rsidRPr="006859B0" w:rsidRDefault="006859B0" w:rsidP="0037429A">
            <w:pPr>
              <w:spacing w:after="0"/>
              <w:rPr>
                <w:rFonts w:ascii="Times New Roman" w:hAnsi="Times New Roman"/>
                <w:color w:val="000000"/>
                <w:sz w:val="24"/>
                <w:szCs w:val="24"/>
              </w:rPr>
            </w:pPr>
            <w:bookmarkStart w:id="789" w:name="RANGE!C511"/>
            <w:r w:rsidRPr="006859B0">
              <w:rPr>
                <w:rFonts w:ascii="Times New Roman" w:hAnsi="Times New Roman"/>
                <w:color w:val="000000"/>
                <w:sz w:val="24"/>
                <w:szCs w:val="24"/>
              </w:rPr>
              <w:t>технологическом контроле оптимизации рабочих материалов и файлов, поступающих на визуализацию трехмерных компьютерных сцен анимационного кино;</w:t>
            </w:r>
            <w:bookmarkEnd w:id="789"/>
          </w:p>
        </w:tc>
      </w:tr>
      <w:tr w:rsidR="006859B0" w:rsidRPr="006859B0" w14:paraId="2447D0B1" w14:textId="77777777" w:rsidTr="0037429A">
        <w:trPr>
          <w:trHeight w:val="20"/>
        </w:trPr>
        <w:tc>
          <w:tcPr>
            <w:tcW w:w="2606" w:type="dxa"/>
            <w:vMerge/>
            <w:vAlign w:val="center"/>
            <w:hideMark/>
          </w:tcPr>
          <w:p w14:paraId="30655F2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C015D9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6F9F87" w14:textId="77777777" w:rsidR="006859B0" w:rsidRPr="006859B0" w:rsidRDefault="006859B0" w:rsidP="0037429A">
            <w:pPr>
              <w:spacing w:after="0"/>
              <w:rPr>
                <w:rFonts w:ascii="Times New Roman" w:hAnsi="Times New Roman"/>
                <w:color w:val="000000"/>
                <w:sz w:val="24"/>
                <w:szCs w:val="24"/>
              </w:rPr>
            </w:pPr>
            <w:bookmarkStart w:id="790" w:name="RANGE!C512"/>
            <w:r w:rsidRPr="006859B0">
              <w:rPr>
                <w:rFonts w:ascii="Times New Roman" w:hAnsi="Times New Roman"/>
                <w:color w:val="000000"/>
                <w:sz w:val="24"/>
                <w:szCs w:val="24"/>
              </w:rPr>
              <w:t>решении нестандартных производственных задач, связанных с визуализацией трехмерных компьютерных сцен анимационного кино;</w:t>
            </w:r>
            <w:bookmarkEnd w:id="790"/>
          </w:p>
        </w:tc>
      </w:tr>
      <w:tr w:rsidR="006859B0" w:rsidRPr="006859B0" w14:paraId="47C998BA" w14:textId="77777777" w:rsidTr="0037429A">
        <w:trPr>
          <w:trHeight w:val="20"/>
        </w:trPr>
        <w:tc>
          <w:tcPr>
            <w:tcW w:w="2606" w:type="dxa"/>
            <w:vMerge/>
            <w:vAlign w:val="center"/>
            <w:hideMark/>
          </w:tcPr>
          <w:p w14:paraId="721DD73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DD531D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E4EF9F" w14:textId="77777777" w:rsidR="006859B0" w:rsidRPr="006859B0" w:rsidRDefault="006859B0" w:rsidP="0037429A">
            <w:pPr>
              <w:spacing w:after="0"/>
              <w:rPr>
                <w:rFonts w:ascii="Times New Roman" w:hAnsi="Times New Roman"/>
                <w:color w:val="000000"/>
                <w:sz w:val="24"/>
                <w:szCs w:val="24"/>
              </w:rPr>
            </w:pPr>
            <w:bookmarkStart w:id="791" w:name="RANGE!C513"/>
            <w:r w:rsidRPr="006859B0">
              <w:rPr>
                <w:rFonts w:ascii="Times New Roman" w:hAnsi="Times New Roman"/>
                <w:color w:val="000000"/>
                <w:sz w:val="24"/>
                <w:szCs w:val="24"/>
              </w:rPr>
              <w:t>взаимодействии с техническими специалистами по вопросам разработки методов оптимизации производства и технологических схем производственного процесса;</w:t>
            </w:r>
            <w:bookmarkEnd w:id="791"/>
          </w:p>
        </w:tc>
      </w:tr>
      <w:tr w:rsidR="006859B0" w:rsidRPr="006859B0" w14:paraId="786F7771" w14:textId="77777777" w:rsidTr="0037429A">
        <w:trPr>
          <w:trHeight w:val="20"/>
        </w:trPr>
        <w:tc>
          <w:tcPr>
            <w:tcW w:w="2606" w:type="dxa"/>
            <w:vMerge/>
            <w:vAlign w:val="center"/>
            <w:hideMark/>
          </w:tcPr>
          <w:p w14:paraId="1BF4FC0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76487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4C659C9" w14:textId="77777777" w:rsidR="006859B0" w:rsidRPr="006859B0" w:rsidRDefault="006859B0" w:rsidP="0037429A">
            <w:pPr>
              <w:spacing w:after="0"/>
              <w:rPr>
                <w:rFonts w:ascii="Times New Roman" w:hAnsi="Times New Roman"/>
                <w:color w:val="000000"/>
                <w:sz w:val="24"/>
                <w:szCs w:val="24"/>
              </w:rPr>
            </w:pPr>
            <w:bookmarkStart w:id="792" w:name="RANGE!C514"/>
            <w:r w:rsidRPr="006859B0">
              <w:rPr>
                <w:rFonts w:ascii="Times New Roman" w:hAnsi="Times New Roman"/>
                <w:color w:val="000000"/>
                <w:sz w:val="24"/>
                <w:szCs w:val="24"/>
              </w:rPr>
              <w:t>составлении рабочей документации, связанной с осуществлением процесса поточной визуализации трехмерных компьютерных сцен и оптимизацией производства анимационного кино</w:t>
            </w:r>
            <w:bookmarkEnd w:id="792"/>
          </w:p>
        </w:tc>
      </w:tr>
      <w:tr w:rsidR="006859B0" w:rsidRPr="006859B0" w14:paraId="58985765" w14:textId="77777777" w:rsidTr="0037429A">
        <w:trPr>
          <w:trHeight w:val="20"/>
        </w:trPr>
        <w:tc>
          <w:tcPr>
            <w:tcW w:w="2606" w:type="dxa"/>
            <w:vMerge/>
            <w:vAlign w:val="center"/>
            <w:hideMark/>
          </w:tcPr>
          <w:p w14:paraId="67461AF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7856BB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833516" w14:textId="77777777" w:rsidR="006859B0" w:rsidRPr="006859B0" w:rsidRDefault="006859B0" w:rsidP="0037429A">
            <w:pPr>
              <w:spacing w:after="0"/>
              <w:rPr>
                <w:rFonts w:ascii="Times New Roman" w:hAnsi="Times New Roman"/>
                <w:b/>
                <w:bCs/>
                <w:color w:val="000000"/>
                <w:sz w:val="24"/>
                <w:szCs w:val="24"/>
              </w:rPr>
            </w:pPr>
            <w:bookmarkStart w:id="793" w:name="RANGE!C515"/>
            <w:r w:rsidRPr="006859B0">
              <w:rPr>
                <w:rFonts w:ascii="Times New Roman" w:hAnsi="Times New Roman"/>
                <w:b/>
                <w:bCs/>
                <w:color w:val="000000"/>
                <w:sz w:val="24"/>
                <w:szCs w:val="24"/>
              </w:rPr>
              <w:t>Умения:</w:t>
            </w:r>
            <w:bookmarkEnd w:id="793"/>
          </w:p>
        </w:tc>
      </w:tr>
      <w:tr w:rsidR="006859B0" w:rsidRPr="006859B0" w14:paraId="2DD2A795" w14:textId="77777777" w:rsidTr="0037429A">
        <w:trPr>
          <w:trHeight w:val="20"/>
        </w:trPr>
        <w:tc>
          <w:tcPr>
            <w:tcW w:w="2606" w:type="dxa"/>
            <w:vMerge/>
            <w:vAlign w:val="center"/>
            <w:hideMark/>
          </w:tcPr>
          <w:p w14:paraId="675DA5B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AA55A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A41BFE" w14:textId="77777777" w:rsidR="006859B0" w:rsidRPr="006859B0" w:rsidRDefault="006859B0" w:rsidP="0037429A">
            <w:pPr>
              <w:spacing w:after="0"/>
              <w:rPr>
                <w:rFonts w:ascii="Times New Roman" w:hAnsi="Times New Roman"/>
                <w:color w:val="000000"/>
                <w:sz w:val="24"/>
                <w:szCs w:val="24"/>
              </w:rPr>
            </w:pPr>
            <w:bookmarkStart w:id="794" w:name="RANGE!C516"/>
            <w:r w:rsidRPr="006859B0">
              <w:rPr>
                <w:rFonts w:ascii="Times New Roman" w:hAnsi="Times New Roman"/>
                <w:color w:val="000000"/>
                <w:sz w:val="24"/>
                <w:szCs w:val="24"/>
              </w:rPr>
              <w:t>использовать компьютерные программы для выполнения задач по настройке освещения, созданию и корректировке шейдеров и визуализации трехмерных компьютерных сцен;</w:t>
            </w:r>
            <w:bookmarkEnd w:id="794"/>
          </w:p>
        </w:tc>
      </w:tr>
      <w:tr w:rsidR="006859B0" w:rsidRPr="006859B0" w14:paraId="2CF33E08" w14:textId="77777777" w:rsidTr="0037429A">
        <w:trPr>
          <w:trHeight w:val="20"/>
        </w:trPr>
        <w:tc>
          <w:tcPr>
            <w:tcW w:w="2606" w:type="dxa"/>
            <w:vMerge/>
            <w:vAlign w:val="center"/>
            <w:hideMark/>
          </w:tcPr>
          <w:p w14:paraId="0573BD7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438833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70F31B8" w14:textId="77777777" w:rsidR="006859B0" w:rsidRPr="006859B0" w:rsidRDefault="006859B0" w:rsidP="0037429A">
            <w:pPr>
              <w:spacing w:after="0"/>
              <w:rPr>
                <w:rFonts w:ascii="Times New Roman" w:hAnsi="Times New Roman"/>
                <w:color w:val="000000"/>
                <w:sz w:val="24"/>
                <w:szCs w:val="24"/>
              </w:rPr>
            </w:pPr>
            <w:bookmarkStart w:id="795" w:name="RANGE!C517"/>
            <w:r w:rsidRPr="006859B0">
              <w:rPr>
                <w:rFonts w:ascii="Times New Roman" w:hAnsi="Times New Roman"/>
                <w:color w:val="000000"/>
                <w:sz w:val="24"/>
                <w:szCs w:val="24"/>
              </w:rPr>
              <w:t>использовать компьютерные программы для выполнения задач по прикладному программированию в компьютерной графике;</w:t>
            </w:r>
            <w:bookmarkEnd w:id="795"/>
          </w:p>
        </w:tc>
      </w:tr>
      <w:tr w:rsidR="006859B0" w:rsidRPr="006859B0" w14:paraId="24EC9AF9" w14:textId="77777777" w:rsidTr="0037429A">
        <w:trPr>
          <w:trHeight w:val="20"/>
        </w:trPr>
        <w:tc>
          <w:tcPr>
            <w:tcW w:w="2606" w:type="dxa"/>
            <w:vMerge/>
            <w:vAlign w:val="center"/>
            <w:hideMark/>
          </w:tcPr>
          <w:p w14:paraId="0A9F78C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2E807F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A853FC7" w14:textId="77777777" w:rsidR="006859B0" w:rsidRPr="006859B0" w:rsidRDefault="006859B0" w:rsidP="0037429A">
            <w:pPr>
              <w:spacing w:after="0"/>
              <w:rPr>
                <w:rFonts w:ascii="Times New Roman" w:hAnsi="Times New Roman"/>
                <w:color w:val="000000"/>
                <w:sz w:val="24"/>
                <w:szCs w:val="24"/>
              </w:rPr>
            </w:pPr>
            <w:bookmarkStart w:id="796" w:name="RANGE!C518"/>
            <w:r w:rsidRPr="006859B0">
              <w:rPr>
                <w:rFonts w:ascii="Times New Roman" w:hAnsi="Times New Roman"/>
                <w:color w:val="000000"/>
                <w:sz w:val="24"/>
                <w:szCs w:val="24"/>
              </w:rPr>
              <w:t xml:space="preserve">использовать компьютерные программы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796"/>
          </w:p>
        </w:tc>
      </w:tr>
      <w:tr w:rsidR="006859B0" w:rsidRPr="006859B0" w14:paraId="2F90C3E8" w14:textId="77777777" w:rsidTr="0037429A">
        <w:trPr>
          <w:trHeight w:val="20"/>
        </w:trPr>
        <w:tc>
          <w:tcPr>
            <w:tcW w:w="2606" w:type="dxa"/>
            <w:vMerge/>
            <w:vAlign w:val="center"/>
            <w:hideMark/>
          </w:tcPr>
          <w:p w14:paraId="2402089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D10634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BE174C" w14:textId="77777777" w:rsidR="006859B0" w:rsidRPr="006859B0" w:rsidRDefault="006859B0" w:rsidP="0037429A">
            <w:pPr>
              <w:spacing w:after="0"/>
              <w:rPr>
                <w:rFonts w:ascii="Times New Roman" w:hAnsi="Times New Roman"/>
                <w:color w:val="000000"/>
                <w:sz w:val="24"/>
                <w:szCs w:val="24"/>
              </w:rPr>
            </w:pPr>
            <w:bookmarkStart w:id="797" w:name="RANGE!C519"/>
            <w:r w:rsidRPr="006859B0">
              <w:rPr>
                <w:rFonts w:ascii="Times New Roman" w:hAnsi="Times New Roman"/>
                <w:color w:val="000000"/>
                <w:sz w:val="24"/>
                <w:szCs w:val="24"/>
              </w:rPr>
              <w:t>использовать компьютерные программы для организации производства анимационного кино и управления им;</w:t>
            </w:r>
            <w:bookmarkEnd w:id="797"/>
          </w:p>
        </w:tc>
      </w:tr>
      <w:tr w:rsidR="006859B0" w:rsidRPr="006859B0" w14:paraId="3A4B4BCE" w14:textId="77777777" w:rsidTr="0037429A">
        <w:trPr>
          <w:trHeight w:val="20"/>
        </w:trPr>
        <w:tc>
          <w:tcPr>
            <w:tcW w:w="2606" w:type="dxa"/>
            <w:vMerge/>
            <w:vAlign w:val="center"/>
            <w:hideMark/>
          </w:tcPr>
          <w:p w14:paraId="5FB87A8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40EE9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D0F2D58" w14:textId="77777777" w:rsidR="006859B0" w:rsidRPr="006859B0" w:rsidRDefault="006859B0" w:rsidP="0037429A">
            <w:pPr>
              <w:spacing w:after="0"/>
              <w:rPr>
                <w:rFonts w:ascii="Times New Roman" w:hAnsi="Times New Roman"/>
                <w:color w:val="000000"/>
                <w:sz w:val="24"/>
                <w:szCs w:val="24"/>
              </w:rPr>
            </w:pPr>
            <w:bookmarkStart w:id="798" w:name="RANGE!C520"/>
            <w:r w:rsidRPr="006859B0">
              <w:rPr>
                <w:rFonts w:ascii="Times New Roman" w:hAnsi="Times New Roman"/>
                <w:color w:val="000000"/>
                <w:sz w:val="24"/>
                <w:szCs w:val="24"/>
              </w:rPr>
              <w:t>использовать компьютерные</w:t>
            </w:r>
            <w:r w:rsidRPr="006859B0">
              <w:rPr>
                <w:rFonts w:ascii="Times New Roman" w:hAnsi="Times New Roman"/>
                <w:b/>
                <w:bCs/>
                <w:color w:val="000000"/>
                <w:sz w:val="24"/>
                <w:szCs w:val="24"/>
              </w:rPr>
              <w:t xml:space="preserve"> </w:t>
            </w:r>
            <w:r w:rsidRPr="006859B0">
              <w:rPr>
                <w:rFonts w:ascii="Times New Roman" w:hAnsi="Times New Roman"/>
                <w:color w:val="000000"/>
                <w:sz w:val="24"/>
                <w:szCs w:val="24"/>
              </w:rPr>
              <w:t>программы для взаимодействия с рендер-сервером;</w:t>
            </w:r>
            <w:bookmarkEnd w:id="798"/>
          </w:p>
        </w:tc>
      </w:tr>
      <w:tr w:rsidR="006859B0" w:rsidRPr="006859B0" w14:paraId="4324BC27" w14:textId="77777777" w:rsidTr="0037429A">
        <w:trPr>
          <w:trHeight w:val="20"/>
        </w:trPr>
        <w:tc>
          <w:tcPr>
            <w:tcW w:w="2606" w:type="dxa"/>
            <w:vMerge/>
            <w:vAlign w:val="center"/>
            <w:hideMark/>
          </w:tcPr>
          <w:p w14:paraId="75A7F89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F7F7F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F0B38C" w14:textId="77777777" w:rsidR="006859B0" w:rsidRPr="006859B0" w:rsidRDefault="006859B0" w:rsidP="0037429A">
            <w:pPr>
              <w:spacing w:after="0"/>
              <w:rPr>
                <w:rFonts w:ascii="Times New Roman" w:hAnsi="Times New Roman"/>
                <w:color w:val="000000"/>
                <w:sz w:val="24"/>
                <w:szCs w:val="24"/>
              </w:rPr>
            </w:pPr>
            <w:bookmarkStart w:id="799" w:name="RANGE!C521"/>
            <w:r w:rsidRPr="006859B0">
              <w:rPr>
                <w:rFonts w:ascii="Times New Roman" w:hAnsi="Times New Roman"/>
                <w:color w:val="000000"/>
                <w:sz w:val="24"/>
                <w:szCs w:val="24"/>
              </w:rPr>
              <w:t>выявлять несоответствия технологическим требованиям и брак в поступающих на визуализацию трехмерных компьютерных сценах анимационного кино</w:t>
            </w:r>
            <w:bookmarkEnd w:id="799"/>
          </w:p>
        </w:tc>
      </w:tr>
      <w:tr w:rsidR="006859B0" w:rsidRPr="006859B0" w14:paraId="772E827C" w14:textId="77777777" w:rsidTr="0037429A">
        <w:trPr>
          <w:trHeight w:val="20"/>
        </w:trPr>
        <w:tc>
          <w:tcPr>
            <w:tcW w:w="2606" w:type="dxa"/>
            <w:vMerge/>
            <w:vAlign w:val="center"/>
            <w:hideMark/>
          </w:tcPr>
          <w:p w14:paraId="73530A2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3B90F7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D9278BA" w14:textId="77777777" w:rsidR="006859B0" w:rsidRPr="006859B0" w:rsidRDefault="006859B0" w:rsidP="0037429A">
            <w:pPr>
              <w:spacing w:after="0"/>
              <w:rPr>
                <w:rFonts w:ascii="Times New Roman" w:hAnsi="Times New Roman"/>
                <w:b/>
                <w:bCs/>
                <w:color w:val="000000"/>
                <w:sz w:val="24"/>
                <w:szCs w:val="24"/>
              </w:rPr>
            </w:pPr>
            <w:bookmarkStart w:id="800" w:name="RANGE!C522"/>
            <w:r w:rsidRPr="006859B0">
              <w:rPr>
                <w:rFonts w:ascii="Times New Roman" w:hAnsi="Times New Roman"/>
                <w:b/>
                <w:bCs/>
                <w:color w:val="000000"/>
                <w:sz w:val="24"/>
                <w:szCs w:val="24"/>
              </w:rPr>
              <w:t>Знания:</w:t>
            </w:r>
            <w:bookmarkEnd w:id="800"/>
          </w:p>
        </w:tc>
      </w:tr>
      <w:tr w:rsidR="006859B0" w:rsidRPr="006859B0" w14:paraId="33EC1969" w14:textId="77777777" w:rsidTr="0037429A">
        <w:trPr>
          <w:trHeight w:val="20"/>
        </w:trPr>
        <w:tc>
          <w:tcPr>
            <w:tcW w:w="2606" w:type="dxa"/>
            <w:vMerge/>
            <w:vAlign w:val="center"/>
            <w:hideMark/>
          </w:tcPr>
          <w:p w14:paraId="4E50C64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BD2AB8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C0AC31E" w14:textId="77777777" w:rsidR="006859B0" w:rsidRPr="006859B0" w:rsidRDefault="006859B0" w:rsidP="0037429A">
            <w:pPr>
              <w:spacing w:after="0"/>
              <w:rPr>
                <w:rFonts w:ascii="Times New Roman" w:hAnsi="Times New Roman"/>
                <w:color w:val="000000"/>
                <w:sz w:val="24"/>
                <w:szCs w:val="24"/>
              </w:rPr>
            </w:pPr>
            <w:bookmarkStart w:id="801" w:name="RANGE!C523"/>
            <w:r w:rsidRPr="006859B0">
              <w:rPr>
                <w:rFonts w:ascii="Times New Roman" w:hAnsi="Times New Roman"/>
                <w:color w:val="000000"/>
                <w:sz w:val="24"/>
                <w:szCs w:val="24"/>
              </w:rPr>
              <w:t>основ компьютерной графики;</w:t>
            </w:r>
            <w:bookmarkEnd w:id="801"/>
          </w:p>
        </w:tc>
      </w:tr>
      <w:tr w:rsidR="006859B0" w:rsidRPr="006859B0" w14:paraId="62419F09" w14:textId="77777777" w:rsidTr="0037429A">
        <w:trPr>
          <w:trHeight w:val="20"/>
        </w:trPr>
        <w:tc>
          <w:tcPr>
            <w:tcW w:w="2606" w:type="dxa"/>
            <w:vMerge/>
            <w:vAlign w:val="center"/>
            <w:hideMark/>
          </w:tcPr>
          <w:p w14:paraId="03979DE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A904DD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0775DE" w14:textId="77777777" w:rsidR="006859B0" w:rsidRPr="006859B0" w:rsidRDefault="006859B0" w:rsidP="0037429A">
            <w:pPr>
              <w:spacing w:after="0"/>
              <w:rPr>
                <w:rFonts w:ascii="Times New Roman" w:hAnsi="Times New Roman"/>
                <w:color w:val="000000"/>
                <w:sz w:val="24"/>
                <w:szCs w:val="24"/>
              </w:rPr>
            </w:pPr>
            <w:bookmarkStart w:id="802" w:name="RANGE!C524"/>
            <w:r w:rsidRPr="006859B0">
              <w:rPr>
                <w:rFonts w:ascii="Times New Roman" w:hAnsi="Times New Roman"/>
                <w:color w:val="000000"/>
                <w:sz w:val="24"/>
                <w:szCs w:val="24"/>
              </w:rPr>
              <w:t>программного обеспечения для трехмерной визуализации;</w:t>
            </w:r>
            <w:bookmarkEnd w:id="802"/>
          </w:p>
        </w:tc>
      </w:tr>
      <w:tr w:rsidR="006859B0" w:rsidRPr="006859B0" w14:paraId="7D6DC288" w14:textId="77777777" w:rsidTr="0037429A">
        <w:trPr>
          <w:trHeight w:val="20"/>
        </w:trPr>
        <w:tc>
          <w:tcPr>
            <w:tcW w:w="2606" w:type="dxa"/>
            <w:vMerge/>
            <w:vAlign w:val="center"/>
            <w:hideMark/>
          </w:tcPr>
          <w:p w14:paraId="0A7F10D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B693A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4C1FD3" w14:textId="77777777" w:rsidR="006859B0" w:rsidRPr="006859B0" w:rsidRDefault="006859B0" w:rsidP="0037429A">
            <w:pPr>
              <w:spacing w:after="0"/>
              <w:rPr>
                <w:rFonts w:ascii="Times New Roman" w:hAnsi="Times New Roman"/>
                <w:color w:val="000000"/>
                <w:sz w:val="24"/>
                <w:szCs w:val="24"/>
              </w:rPr>
            </w:pPr>
            <w:bookmarkStart w:id="803" w:name="RANGE!C525"/>
            <w:r w:rsidRPr="006859B0">
              <w:rPr>
                <w:rFonts w:ascii="Times New Roman" w:hAnsi="Times New Roman"/>
                <w:color w:val="000000"/>
                <w:sz w:val="24"/>
                <w:szCs w:val="24"/>
              </w:rPr>
              <w:t xml:space="preserve">программного обеспечения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803"/>
          </w:p>
        </w:tc>
      </w:tr>
      <w:tr w:rsidR="006859B0" w:rsidRPr="006859B0" w14:paraId="1B2C0720" w14:textId="77777777" w:rsidTr="0037429A">
        <w:trPr>
          <w:trHeight w:val="20"/>
        </w:trPr>
        <w:tc>
          <w:tcPr>
            <w:tcW w:w="2606" w:type="dxa"/>
            <w:vMerge/>
            <w:vAlign w:val="center"/>
            <w:hideMark/>
          </w:tcPr>
          <w:p w14:paraId="76CCD64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45AA8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ABC833" w14:textId="77777777" w:rsidR="006859B0" w:rsidRPr="006859B0" w:rsidRDefault="006859B0" w:rsidP="0037429A">
            <w:pPr>
              <w:spacing w:after="0"/>
              <w:rPr>
                <w:rFonts w:ascii="Times New Roman" w:hAnsi="Times New Roman"/>
                <w:color w:val="000000"/>
                <w:sz w:val="24"/>
                <w:szCs w:val="24"/>
              </w:rPr>
            </w:pPr>
            <w:bookmarkStart w:id="804" w:name="RANGE!C526"/>
            <w:r w:rsidRPr="006859B0">
              <w:rPr>
                <w:rFonts w:ascii="Times New Roman" w:hAnsi="Times New Roman"/>
                <w:color w:val="000000"/>
                <w:sz w:val="24"/>
                <w:szCs w:val="24"/>
              </w:rPr>
              <w:t>программного обеспечения для взаимодействия с рендер-сервером;</w:t>
            </w:r>
            <w:bookmarkEnd w:id="804"/>
          </w:p>
        </w:tc>
      </w:tr>
      <w:tr w:rsidR="006859B0" w:rsidRPr="006859B0" w14:paraId="1190B993" w14:textId="77777777" w:rsidTr="0037429A">
        <w:trPr>
          <w:trHeight w:val="20"/>
        </w:trPr>
        <w:tc>
          <w:tcPr>
            <w:tcW w:w="2606" w:type="dxa"/>
            <w:vMerge/>
            <w:vAlign w:val="center"/>
            <w:hideMark/>
          </w:tcPr>
          <w:p w14:paraId="031A0BC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41964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2EC6E4" w14:textId="77777777" w:rsidR="006859B0" w:rsidRPr="006859B0" w:rsidRDefault="006859B0" w:rsidP="0037429A">
            <w:pPr>
              <w:spacing w:after="0"/>
              <w:rPr>
                <w:rFonts w:ascii="Times New Roman" w:hAnsi="Times New Roman"/>
                <w:color w:val="000000"/>
                <w:sz w:val="24"/>
                <w:szCs w:val="24"/>
              </w:rPr>
            </w:pPr>
            <w:bookmarkStart w:id="805" w:name="RANGE!C527"/>
            <w:r w:rsidRPr="006859B0">
              <w:rPr>
                <w:rFonts w:ascii="Times New Roman" w:hAnsi="Times New Roman"/>
                <w:color w:val="000000"/>
                <w:sz w:val="24"/>
                <w:szCs w:val="24"/>
              </w:rPr>
              <w:t>программного обеспечения для организации производства и управления им;</w:t>
            </w:r>
            <w:bookmarkEnd w:id="805"/>
          </w:p>
        </w:tc>
      </w:tr>
      <w:tr w:rsidR="006859B0" w:rsidRPr="006859B0" w14:paraId="416F0A00" w14:textId="77777777" w:rsidTr="0037429A">
        <w:trPr>
          <w:trHeight w:val="20"/>
        </w:trPr>
        <w:tc>
          <w:tcPr>
            <w:tcW w:w="2606" w:type="dxa"/>
            <w:vMerge/>
            <w:vAlign w:val="center"/>
            <w:hideMark/>
          </w:tcPr>
          <w:p w14:paraId="782BFE5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C9237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61D682" w14:textId="77777777" w:rsidR="006859B0" w:rsidRPr="006859B0" w:rsidRDefault="006859B0" w:rsidP="0037429A">
            <w:pPr>
              <w:spacing w:after="0"/>
              <w:rPr>
                <w:rFonts w:ascii="Times New Roman" w:hAnsi="Times New Roman"/>
                <w:color w:val="000000"/>
                <w:sz w:val="24"/>
                <w:szCs w:val="24"/>
              </w:rPr>
            </w:pPr>
            <w:bookmarkStart w:id="806" w:name="RANGE!C528"/>
            <w:r w:rsidRPr="006859B0">
              <w:rPr>
                <w:rFonts w:ascii="Times New Roman" w:hAnsi="Times New Roman"/>
                <w:color w:val="000000"/>
                <w:sz w:val="24"/>
                <w:szCs w:val="24"/>
              </w:rPr>
              <w:t>языков программирования и способов их практического применения для оптимизации производственного процесса создания анимационного кино;</w:t>
            </w:r>
            <w:bookmarkEnd w:id="806"/>
          </w:p>
        </w:tc>
      </w:tr>
      <w:tr w:rsidR="006859B0" w:rsidRPr="006859B0" w14:paraId="1D48EAEE" w14:textId="77777777" w:rsidTr="0037429A">
        <w:trPr>
          <w:trHeight w:val="20"/>
        </w:trPr>
        <w:tc>
          <w:tcPr>
            <w:tcW w:w="2606" w:type="dxa"/>
            <w:vMerge/>
            <w:vAlign w:val="center"/>
            <w:hideMark/>
          </w:tcPr>
          <w:p w14:paraId="5BDF74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685057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82EFA65" w14:textId="77777777" w:rsidR="006859B0" w:rsidRPr="006859B0" w:rsidRDefault="006859B0" w:rsidP="0037429A">
            <w:pPr>
              <w:spacing w:after="0"/>
              <w:rPr>
                <w:rFonts w:ascii="Times New Roman" w:hAnsi="Times New Roman"/>
                <w:color w:val="000000"/>
                <w:sz w:val="24"/>
                <w:szCs w:val="24"/>
              </w:rPr>
            </w:pPr>
            <w:bookmarkStart w:id="807" w:name="RANGE!C529"/>
            <w:r w:rsidRPr="006859B0">
              <w:rPr>
                <w:rFonts w:ascii="Times New Roman" w:hAnsi="Times New Roman"/>
                <w:color w:val="000000"/>
                <w:sz w:val="24"/>
                <w:szCs w:val="24"/>
              </w:rPr>
              <w:t>теории цвета;</w:t>
            </w:r>
            <w:bookmarkEnd w:id="807"/>
          </w:p>
        </w:tc>
      </w:tr>
      <w:tr w:rsidR="006859B0" w:rsidRPr="006859B0" w14:paraId="78FC7C93" w14:textId="77777777" w:rsidTr="0037429A">
        <w:trPr>
          <w:trHeight w:val="20"/>
        </w:trPr>
        <w:tc>
          <w:tcPr>
            <w:tcW w:w="2606" w:type="dxa"/>
            <w:vMerge/>
            <w:vAlign w:val="center"/>
            <w:hideMark/>
          </w:tcPr>
          <w:p w14:paraId="1169781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62FE23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606411B" w14:textId="77777777" w:rsidR="006859B0" w:rsidRPr="006859B0" w:rsidRDefault="006859B0" w:rsidP="0037429A">
            <w:pPr>
              <w:spacing w:after="0"/>
              <w:rPr>
                <w:rFonts w:ascii="Times New Roman" w:hAnsi="Times New Roman"/>
                <w:color w:val="000000"/>
                <w:sz w:val="24"/>
                <w:szCs w:val="24"/>
              </w:rPr>
            </w:pPr>
            <w:bookmarkStart w:id="808" w:name="RANGE!C530"/>
            <w:r w:rsidRPr="006859B0">
              <w:rPr>
                <w:rFonts w:ascii="Times New Roman" w:hAnsi="Times New Roman"/>
                <w:color w:val="000000"/>
                <w:sz w:val="24"/>
                <w:szCs w:val="24"/>
              </w:rPr>
              <w:t>цифрового цветового круг;</w:t>
            </w:r>
            <w:bookmarkEnd w:id="808"/>
          </w:p>
        </w:tc>
      </w:tr>
      <w:tr w:rsidR="006859B0" w:rsidRPr="006859B0" w14:paraId="0C2E073A" w14:textId="77777777" w:rsidTr="0037429A">
        <w:trPr>
          <w:trHeight w:val="20"/>
        </w:trPr>
        <w:tc>
          <w:tcPr>
            <w:tcW w:w="2606" w:type="dxa"/>
            <w:vMerge/>
            <w:vAlign w:val="center"/>
            <w:hideMark/>
          </w:tcPr>
          <w:p w14:paraId="0944167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41E2E2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4DCF849" w14:textId="77777777" w:rsidR="006859B0" w:rsidRPr="006859B0" w:rsidRDefault="006859B0" w:rsidP="0037429A">
            <w:pPr>
              <w:spacing w:after="0"/>
              <w:rPr>
                <w:rFonts w:ascii="Times New Roman" w:hAnsi="Times New Roman"/>
                <w:color w:val="000000"/>
                <w:sz w:val="24"/>
                <w:szCs w:val="24"/>
              </w:rPr>
            </w:pPr>
            <w:bookmarkStart w:id="809" w:name="RANGE!C531"/>
            <w:r w:rsidRPr="006859B0">
              <w:rPr>
                <w:rFonts w:ascii="Times New Roman" w:hAnsi="Times New Roman"/>
                <w:color w:val="000000"/>
                <w:sz w:val="24"/>
                <w:szCs w:val="24"/>
              </w:rPr>
              <w:t>физики распространения света, оптики;</w:t>
            </w:r>
            <w:bookmarkEnd w:id="809"/>
          </w:p>
        </w:tc>
      </w:tr>
      <w:tr w:rsidR="006859B0" w:rsidRPr="006859B0" w14:paraId="5E7B095A" w14:textId="77777777" w:rsidTr="0037429A">
        <w:trPr>
          <w:trHeight w:val="20"/>
        </w:trPr>
        <w:tc>
          <w:tcPr>
            <w:tcW w:w="2606" w:type="dxa"/>
            <w:vMerge/>
            <w:vAlign w:val="center"/>
            <w:hideMark/>
          </w:tcPr>
          <w:p w14:paraId="5CD7F57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F0B55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68AB29" w14:textId="77777777" w:rsidR="006859B0" w:rsidRPr="006859B0" w:rsidRDefault="006859B0" w:rsidP="0037429A">
            <w:pPr>
              <w:spacing w:after="0"/>
              <w:rPr>
                <w:rFonts w:ascii="Times New Roman" w:hAnsi="Times New Roman"/>
                <w:color w:val="000000"/>
                <w:sz w:val="24"/>
                <w:szCs w:val="24"/>
              </w:rPr>
            </w:pPr>
            <w:bookmarkStart w:id="810" w:name="RANGE!C532"/>
            <w:r w:rsidRPr="006859B0">
              <w:rPr>
                <w:rFonts w:ascii="Times New Roman" w:hAnsi="Times New Roman"/>
                <w:color w:val="000000"/>
                <w:sz w:val="24"/>
                <w:szCs w:val="24"/>
              </w:rPr>
              <w:t>профессиональной терминологии в сфере визуализации трехмерных сцен;</w:t>
            </w:r>
            <w:bookmarkEnd w:id="810"/>
          </w:p>
        </w:tc>
      </w:tr>
      <w:tr w:rsidR="006859B0" w:rsidRPr="006859B0" w14:paraId="766964D0" w14:textId="77777777" w:rsidTr="0037429A">
        <w:trPr>
          <w:trHeight w:val="20"/>
        </w:trPr>
        <w:tc>
          <w:tcPr>
            <w:tcW w:w="2606" w:type="dxa"/>
            <w:vMerge/>
            <w:vAlign w:val="center"/>
            <w:hideMark/>
          </w:tcPr>
          <w:p w14:paraId="3122AA2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E62F3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EAE791F" w14:textId="77777777" w:rsidR="006859B0" w:rsidRPr="006859B0" w:rsidRDefault="006859B0" w:rsidP="0037429A">
            <w:pPr>
              <w:spacing w:after="0"/>
              <w:rPr>
                <w:rFonts w:ascii="Times New Roman" w:hAnsi="Times New Roman"/>
                <w:color w:val="000000"/>
                <w:sz w:val="24"/>
                <w:szCs w:val="24"/>
              </w:rPr>
            </w:pPr>
            <w:bookmarkStart w:id="811" w:name="RANGE!C533"/>
            <w:r w:rsidRPr="006859B0">
              <w:rPr>
                <w:rFonts w:ascii="Times New Roman" w:hAnsi="Times New Roman"/>
                <w:color w:val="000000"/>
                <w:sz w:val="24"/>
                <w:szCs w:val="24"/>
              </w:rPr>
              <w:t>методов и математических алгоритмов, лежащие в основе технологий визуализации;</w:t>
            </w:r>
            <w:bookmarkEnd w:id="811"/>
          </w:p>
        </w:tc>
      </w:tr>
      <w:tr w:rsidR="006859B0" w:rsidRPr="006859B0" w14:paraId="4EC3C26E" w14:textId="77777777" w:rsidTr="0037429A">
        <w:trPr>
          <w:trHeight w:val="20"/>
        </w:trPr>
        <w:tc>
          <w:tcPr>
            <w:tcW w:w="2606" w:type="dxa"/>
            <w:vMerge/>
            <w:vAlign w:val="center"/>
            <w:hideMark/>
          </w:tcPr>
          <w:p w14:paraId="444D758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AA185B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194A67C" w14:textId="77777777" w:rsidR="006859B0" w:rsidRPr="006859B0" w:rsidRDefault="006859B0" w:rsidP="0037429A">
            <w:pPr>
              <w:spacing w:after="0"/>
              <w:rPr>
                <w:rFonts w:ascii="Times New Roman" w:hAnsi="Times New Roman"/>
                <w:color w:val="000000"/>
                <w:sz w:val="24"/>
                <w:szCs w:val="24"/>
              </w:rPr>
            </w:pPr>
            <w:bookmarkStart w:id="812" w:name="RANGE!C534"/>
            <w:r w:rsidRPr="006859B0">
              <w:rPr>
                <w:rFonts w:ascii="Times New Roman" w:hAnsi="Times New Roman"/>
                <w:color w:val="000000"/>
                <w:sz w:val="24"/>
                <w:szCs w:val="24"/>
              </w:rPr>
              <w:t>практических способов и приемов оптимизации процесса поточной визуализации;</w:t>
            </w:r>
            <w:bookmarkEnd w:id="812"/>
          </w:p>
        </w:tc>
      </w:tr>
      <w:tr w:rsidR="006859B0" w:rsidRPr="006859B0" w14:paraId="6F7F1A7A" w14:textId="77777777" w:rsidTr="0037429A">
        <w:trPr>
          <w:trHeight w:val="20"/>
        </w:trPr>
        <w:tc>
          <w:tcPr>
            <w:tcW w:w="2606" w:type="dxa"/>
            <w:vMerge/>
            <w:vAlign w:val="center"/>
            <w:hideMark/>
          </w:tcPr>
          <w:p w14:paraId="4706D89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AF0E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B9730B" w14:textId="77777777" w:rsidR="006859B0" w:rsidRPr="006859B0" w:rsidRDefault="006859B0" w:rsidP="0037429A">
            <w:pPr>
              <w:spacing w:after="0"/>
              <w:rPr>
                <w:rFonts w:ascii="Times New Roman" w:hAnsi="Times New Roman"/>
                <w:color w:val="000000"/>
                <w:sz w:val="24"/>
                <w:szCs w:val="24"/>
              </w:rPr>
            </w:pPr>
            <w:bookmarkStart w:id="813" w:name="RANGE!C535"/>
            <w:r w:rsidRPr="006859B0">
              <w:rPr>
                <w:rFonts w:ascii="Times New Roman" w:hAnsi="Times New Roman"/>
                <w:color w:val="000000"/>
                <w:sz w:val="24"/>
                <w:szCs w:val="24"/>
              </w:rPr>
              <w:t>принципов работы с многослойными цифровыми изображениями;</w:t>
            </w:r>
            <w:bookmarkEnd w:id="813"/>
          </w:p>
        </w:tc>
      </w:tr>
      <w:tr w:rsidR="006859B0" w:rsidRPr="006859B0" w14:paraId="3B1AE69E" w14:textId="77777777" w:rsidTr="0037429A">
        <w:trPr>
          <w:trHeight w:val="20"/>
        </w:trPr>
        <w:tc>
          <w:tcPr>
            <w:tcW w:w="2606" w:type="dxa"/>
            <w:vMerge/>
            <w:vAlign w:val="center"/>
            <w:hideMark/>
          </w:tcPr>
          <w:p w14:paraId="7A279DF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CE449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CEF158F" w14:textId="77777777" w:rsidR="006859B0" w:rsidRPr="006859B0" w:rsidRDefault="006859B0" w:rsidP="0037429A">
            <w:pPr>
              <w:spacing w:after="0"/>
              <w:rPr>
                <w:rFonts w:ascii="Times New Roman" w:hAnsi="Times New Roman"/>
                <w:color w:val="000000"/>
                <w:sz w:val="24"/>
                <w:szCs w:val="24"/>
              </w:rPr>
            </w:pPr>
            <w:bookmarkStart w:id="814" w:name="RANGE!C536"/>
            <w:r w:rsidRPr="006859B0">
              <w:rPr>
                <w:rFonts w:ascii="Times New Roman" w:hAnsi="Times New Roman"/>
                <w:color w:val="000000"/>
                <w:sz w:val="24"/>
                <w:szCs w:val="24"/>
              </w:rPr>
              <w:t>форматов графических файлов</w:t>
            </w:r>
            <w:r w:rsidRPr="006859B0">
              <w:rPr>
                <w:rFonts w:ascii="Times New Roman" w:hAnsi="Times New Roman"/>
                <w:b/>
                <w:bCs/>
                <w:color w:val="000000"/>
                <w:sz w:val="24"/>
                <w:szCs w:val="24"/>
              </w:rPr>
              <w:t xml:space="preserve"> </w:t>
            </w:r>
            <w:r w:rsidRPr="006859B0">
              <w:rPr>
                <w:rFonts w:ascii="Times New Roman" w:hAnsi="Times New Roman"/>
                <w:color w:val="000000"/>
                <w:sz w:val="24"/>
                <w:szCs w:val="24"/>
              </w:rPr>
              <w:t>и</w:t>
            </w:r>
            <w:r w:rsidRPr="006859B0">
              <w:rPr>
                <w:rFonts w:ascii="Times New Roman" w:hAnsi="Times New Roman"/>
                <w:b/>
                <w:bCs/>
                <w:color w:val="000000"/>
                <w:sz w:val="24"/>
                <w:szCs w:val="24"/>
              </w:rPr>
              <w:t xml:space="preserve"> </w:t>
            </w:r>
            <w:r w:rsidRPr="006859B0">
              <w:rPr>
                <w:rFonts w:ascii="Times New Roman" w:hAnsi="Times New Roman"/>
                <w:color w:val="000000"/>
                <w:sz w:val="24"/>
                <w:szCs w:val="24"/>
              </w:rPr>
              <w:t>их основные параметры</w:t>
            </w:r>
            <w:bookmarkEnd w:id="814"/>
          </w:p>
        </w:tc>
      </w:tr>
      <w:tr w:rsidR="006859B0" w:rsidRPr="006859B0" w14:paraId="62FD3BE9" w14:textId="77777777" w:rsidTr="0037429A">
        <w:trPr>
          <w:trHeight w:val="20"/>
        </w:trPr>
        <w:tc>
          <w:tcPr>
            <w:tcW w:w="2606" w:type="dxa"/>
            <w:vMerge/>
            <w:vAlign w:val="center"/>
            <w:hideMark/>
          </w:tcPr>
          <w:p w14:paraId="120E02C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E8E76A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6A81A9" w14:textId="77777777" w:rsidR="006859B0" w:rsidRPr="006859B0" w:rsidRDefault="006859B0" w:rsidP="0037429A">
            <w:pPr>
              <w:spacing w:after="0"/>
              <w:rPr>
                <w:rFonts w:ascii="Times New Roman" w:hAnsi="Times New Roman"/>
                <w:color w:val="000000"/>
                <w:sz w:val="24"/>
                <w:szCs w:val="24"/>
              </w:rPr>
            </w:pPr>
            <w:bookmarkStart w:id="815" w:name="RANGE!C537"/>
            <w:r w:rsidRPr="006859B0">
              <w:rPr>
                <w:rFonts w:ascii="Times New Roman" w:hAnsi="Times New Roman"/>
                <w:color w:val="000000"/>
                <w:sz w:val="24"/>
                <w:szCs w:val="24"/>
              </w:rPr>
              <w:t>видов цветовых пространств и особенности работы в них;</w:t>
            </w:r>
            <w:bookmarkEnd w:id="815"/>
          </w:p>
        </w:tc>
      </w:tr>
      <w:tr w:rsidR="006859B0" w:rsidRPr="006859B0" w14:paraId="76AE33BB" w14:textId="77777777" w:rsidTr="0037429A">
        <w:trPr>
          <w:trHeight w:val="20"/>
        </w:trPr>
        <w:tc>
          <w:tcPr>
            <w:tcW w:w="2606" w:type="dxa"/>
            <w:vMerge/>
            <w:vAlign w:val="center"/>
            <w:hideMark/>
          </w:tcPr>
          <w:p w14:paraId="27F03BE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35DF3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C1D8FD" w14:textId="77777777" w:rsidR="006859B0" w:rsidRPr="006859B0" w:rsidRDefault="006859B0" w:rsidP="0037429A">
            <w:pPr>
              <w:spacing w:after="0"/>
              <w:rPr>
                <w:rFonts w:ascii="Times New Roman" w:hAnsi="Times New Roman"/>
                <w:color w:val="000000"/>
                <w:sz w:val="24"/>
                <w:szCs w:val="24"/>
              </w:rPr>
            </w:pPr>
            <w:bookmarkStart w:id="816" w:name="RANGE!C538"/>
            <w:r w:rsidRPr="006859B0">
              <w:rPr>
                <w:rFonts w:ascii="Times New Roman" w:hAnsi="Times New Roman"/>
                <w:color w:val="000000"/>
                <w:sz w:val="24"/>
                <w:szCs w:val="24"/>
              </w:rPr>
              <w:t>методов и математических алгоритмов, лежащие в основе технологий наложения и смешивания графических файлов;</w:t>
            </w:r>
            <w:bookmarkEnd w:id="816"/>
          </w:p>
        </w:tc>
      </w:tr>
      <w:tr w:rsidR="006859B0" w:rsidRPr="006859B0" w14:paraId="1FA9BBDC" w14:textId="77777777" w:rsidTr="0037429A">
        <w:trPr>
          <w:trHeight w:val="20"/>
        </w:trPr>
        <w:tc>
          <w:tcPr>
            <w:tcW w:w="2606" w:type="dxa"/>
            <w:vMerge/>
            <w:vAlign w:val="center"/>
            <w:hideMark/>
          </w:tcPr>
          <w:p w14:paraId="1403744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8FF46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9FC087" w14:textId="77777777" w:rsidR="006859B0" w:rsidRPr="006859B0" w:rsidRDefault="006859B0" w:rsidP="0037429A">
            <w:pPr>
              <w:spacing w:after="0"/>
              <w:rPr>
                <w:rFonts w:ascii="Times New Roman" w:hAnsi="Times New Roman"/>
                <w:color w:val="000000"/>
                <w:sz w:val="24"/>
                <w:szCs w:val="24"/>
              </w:rPr>
            </w:pPr>
            <w:bookmarkStart w:id="817" w:name="RANGE!C539"/>
            <w:r w:rsidRPr="006859B0">
              <w:rPr>
                <w:rFonts w:ascii="Times New Roman" w:hAnsi="Times New Roman"/>
                <w:color w:val="000000"/>
                <w:sz w:val="24"/>
                <w:szCs w:val="24"/>
              </w:rPr>
              <w:t>норм этики делового общения;</w:t>
            </w:r>
            <w:bookmarkEnd w:id="817"/>
          </w:p>
        </w:tc>
      </w:tr>
      <w:tr w:rsidR="006859B0" w:rsidRPr="006859B0" w14:paraId="66090C1C" w14:textId="77777777" w:rsidTr="0037429A">
        <w:trPr>
          <w:trHeight w:val="20"/>
        </w:trPr>
        <w:tc>
          <w:tcPr>
            <w:tcW w:w="2606" w:type="dxa"/>
            <w:vMerge/>
            <w:vAlign w:val="center"/>
            <w:hideMark/>
          </w:tcPr>
          <w:p w14:paraId="4D989EF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31764D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384504A" w14:textId="77777777" w:rsidR="006859B0" w:rsidRPr="006859B0" w:rsidRDefault="006859B0" w:rsidP="0037429A">
            <w:pPr>
              <w:spacing w:after="0"/>
              <w:rPr>
                <w:rFonts w:ascii="Times New Roman" w:hAnsi="Times New Roman"/>
                <w:color w:val="000000"/>
                <w:sz w:val="24"/>
                <w:szCs w:val="24"/>
              </w:rPr>
            </w:pPr>
            <w:bookmarkStart w:id="818" w:name="RANGE!C540"/>
            <w:r w:rsidRPr="006859B0">
              <w:rPr>
                <w:rFonts w:ascii="Times New Roman" w:hAnsi="Times New Roman"/>
                <w:color w:val="000000"/>
                <w:sz w:val="24"/>
                <w:szCs w:val="24"/>
              </w:rPr>
              <w:t>технического английского языка в области производства компьютерной графики;</w:t>
            </w:r>
            <w:bookmarkEnd w:id="818"/>
          </w:p>
        </w:tc>
      </w:tr>
      <w:tr w:rsidR="006859B0" w:rsidRPr="006859B0" w14:paraId="481834D2" w14:textId="77777777" w:rsidTr="0037429A">
        <w:trPr>
          <w:trHeight w:val="20"/>
        </w:trPr>
        <w:tc>
          <w:tcPr>
            <w:tcW w:w="2606" w:type="dxa"/>
            <w:vMerge/>
            <w:vAlign w:val="center"/>
            <w:hideMark/>
          </w:tcPr>
          <w:p w14:paraId="0422773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44928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6B56609" w14:textId="77777777" w:rsidR="006859B0" w:rsidRPr="006859B0" w:rsidRDefault="006859B0" w:rsidP="0037429A">
            <w:pPr>
              <w:spacing w:after="0"/>
              <w:rPr>
                <w:rFonts w:ascii="Times New Roman" w:hAnsi="Times New Roman"/>
                <w:color w:val="000000"/>
                <w:sz w:val="24"/>
                <w:szCs w:val="24"/>
              </w:rPr>
            </w:pPr>
            <w:bookmarkStart w:id="819" w:name="RANGE!C541"/>
            <w:r w:rsidRPr="006859B0">
              <w:rPr>
                <w:rFonts w:ascii="Times New Roman" w:hAnsi="Times New Roman"/>
                <w:color w:val="000000"/>
                <w:sz w:val="24"/>
                <w:szCs w:val="24"/>
              </w:rPr>
              <w:t>особенностей и взаимосвязи этапов производства анимационного кино</w:t>
            </w:r>
            <w:bookmarkEnd w:id="819"/>
          </w:p>
        </w:tc>
      </w:tr>
      <w:tr w:rsidR="006859B0" w:rsidRPr="006859B0" w14:paraId="50C9C20B" w14:textId="77777777" w:rsidTr="0037429A">
        <w:trPr>
          <w:trHeight w:val="20"/>
        </w:trPr>
        <w:tc>
          <w:tcPr>
            <w:tcW w:w="2606" w:type="dxa"/>
            <w:vMerge/>
            <w:vAlign w:val="center"/>
            <w:hideMark/>
          </w:tcPr>
          <w:p w14:paraId="63AF360D"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3B981C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5.5 Выполнять компоновку и финальную постобработку результатов визуализации трехмерных компьютерных сцен анимационного кино на основе мастер-сцен</w:t>
            </w:r>
          </w:p>
        </w:tc>
        <w:tc>
          <w:tcPr>
            <w:tcW w:w="3753" w:type="dxa"/>
            <w:shd w:val="clear" w:color="auto" w:fill="auto"/>
            <w:hideMark/>
          </w:tcPr>
          <w:p w14:paraId="0EB4FFE6" w14:textId="26E5FF36" w:rsidR="006859B0" w:rsidRPr="006859B0" w:rsidRDefault="006859B0" w:rsidP="0037429A">
            <w:pPr>
              <w:spacing w:after="0"/>
              <w:rPr>
                <w:rFonts w:ascii="Times New Roman" w:hAnsi="Times New Roman"/>
                <w:b/>
                <w:bCs/>
                <w:color w:val="000000"/>
                <w:sz w:val="24"/>
                <w:szCs w:val="24"/>
              </w:rPr>
            </w:pPr>
            <w:bookmarkStart w:id="820" w:name="RANGE!C542"/>
            <w:r w:rsidRPr="006859B0">
              <w:rPr>
                <w:rFonts w:ascii="Times New Roman" w:hAnsi="Times New Roman"/>
                <w:b/>
                <w:bCs/>
                <w:color w:val="000000"/>
                <w:sz w:val="24"/>
                <w:szCs w:val="24"/>
              </w:rPr>
              <w:t>Навыки:</w:t>
            </w:r>
            <w:bookmarkEnd w:id="820"/>
          </w:p>
        </w:tc>
      </w:tr>
      <w:tr w:rsidR="006859B0" w:rsidRPr="006859B0" w14:paraId="27742031" w14:textId="77777777" w:rsidTr="0037429A">
        <w:trPr>
          <w:trHeight w:val="20"/>
        </w:trPr>
        <w:tc>
          <w:tcPr>
            <w:tcW w:w="2606" w:type="dxa"/>
            <w:vMerge/>
            <w:vAlign w:val="center"/>
            <w:hideMark/>
          </w:tcPr>
          <w:p w14:paraId="6725EF4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5590AA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FA6151" w14:textId="77777777" w:rsidR="006859B0" w:rsidRPr="006859B0" w:rsidRDefault="006859B0" w:rsidP="0037429A">
            <w:pPr>
              <w:spacing w:after="0"/>
              <w:rPr>
                <w:rFonts w:ascii="Times New Roman" w:hAnsi="Times New Roman"/>
                <w:color w:val="000000"/>
                <w:sz w:val="24"/>
                <w:szCs w:val="24"/>
              </w:rPr>
            </w:pPr>
            <w:bookmarkStart w:id="821" w:name="RANGE!C543"/>
            <w:r w:rsidRPr="006859B0">
              <w:rPr>
                <w:rFonts w:ascii="Times New Roman" w:hAnsi="Times New Roman"/>
                <w:color w:val="000000"/>
                <w:sz w:val="24"/>
                <w:szCs w:val="24"/>
              </w:rPr>
              <w:t xml:space="preserve">компоновке и цветокоррекции результатов визуализации трехмерных компьютерных сцен анимационного кино в программе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 xml:space="preserve"> в соответствии с художественными эскизами и экспликациями на основе мастер-сцен;</w:t>
            </w:r>
            <w:bookmarkEnd w:id="821"/>
          </w:p>
        </w:tc>
      </w:tr>
      <w:tr w:rsidR="006859B0" w:rsidRPr="006859B0" w14:paraId="618477CD" w14:textId="77777777" w:rsidTr="0037429A">
        <w:trPr>
          <w:trHeight w:val="20"/>
        </w:trPr>
        <w:tc>
          <w:tcPr>
            <w:tcW w:w="2606" w:type="dxa"/>
            <w:vMerge/>
            <w:vAlign w:val="center"/>
            <w:hideMark/>
          </w:tcPr>
          <w:p w14:paraId="2D03C16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41E8E5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346785E" w14:textId="77777777" w:rsidR="006859B0" w:rsidRPr="006859B0" w:rsidRDefault="006859B0" w:rsidP="0037429A">
            <w:pPr>
              <w:spacing w:after="0"/>
              <w:rPr>
                <w:rFonts w:ascii="Times New Roman" w:hAnsi="Times New Roman"/>
                <w:color w:val="000000"/>
                <w:sz w:val="24"/>
                <w:szCs w:val="24"/>
              </w:rPr>
            </w:pPr>
            <w:bookmarkStart w:id="822" w:name="RANGE!C544"/>
            <w:r w:rsidRPr="006859B0">
              <w:rPr>
                <w:rFonts w:ascii="Times New Roman" w:hAnsi="Times New Roman"/>
                <w:color w:val="000000"/>
                <w:sz w:val="24"/>
                <w:szCs w:val="24"/>
              </w:rPr>
              <w:t xml:space="preserve">исправлении ошибок визуализации трехмерных компьютерных сцен анимационного кино средствами программ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822"/>
          </w:p>
        </w:tc>
      </w:tr>
      <w:tr w:rsidR="006859B0" w:rsidRPr="006859B0" w14:paraId="2EA8678C" w14:textId="77777777" w:rsidTr="0037429A">
        <w:trPr>
          <w:trHeight w:val="20"/>
        </w:trPr>
        <w:tc>
          <w:tcPr>
            <w:tcW w:w="2606" w:type="dxa"/>
            <w:vMerge/>
            <w:vAlign w:val="center"/>
            <w:hideMark/>
          </w:tcPr>
          <w:p w14:paraId="31F4E28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A2C32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24DFBE" w14:textId="77777777" w:rsidR="006859B0" w:rsidRPr="006859B0" w:rsidRDefault="006859B0" w:rsidP="0037429A">
            <w:pPr>
              <w:spacing w:after="0"/>
              <w:rPr>
                <w:rFonts w:ascii="Times New Roman" w:hAnsi="Times New Roman"/>
                <w:color w:val="000000"/>
                <w:sz w:val="24"/>
                <w:szCs w:val="24"/>
              </w:rPr>
            </w:pPr>
            <w:bookmarkStart w:id="823" w:name="RANGE!C545"/>
            <w:r w:rsidRPr="006859B0">
              <w:rPr>
                <w:rFonts w:ascii="Times New Roman" w:hAnsi="Times New Roman"/>
                <w:color w:val="000000"/>
                <w:sz w:val="24"/>
                <w:szCs w:val="24"/>
              </w:rPr>
              <w:t>добавлении анимации и специальных визуальных эффектов к результатам визуализации трехмерных компьютерных сцен анимационного кино;</w:t>
            </w:r>
            <w:bookmarkEnd w:id="823"/>
          </w:p>
        </w:tc>
      </w:tr>
      <w:tr w:rsidR="006859B0" w:rsidRPr="006859B0" w14:paraId="74012E68" w14:textId="77777777" w:rsidTr="0037429A">
        <w:trPr>
          <w:trHeight w:val="20"/>
        </w:trPr>
        <w:tc>
          <w:tcPr>
            <w:tcW w:w="2606" w:type="dxa"/>
            <w:vMerge/>
            <w:vAlign w:val="center"/>
            <w:hideMark/>
          </w:tcPr>
          <w:p w14:paraId="0D99328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9339E7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52EAA9" w14:textId="77777777" w:rsidR="006859B0" w:rsidRPr="006859B0" w:rsidRDefault="006859B0" w:rsidP="0037429A">
            <w:pPr>
              <w:spacing w:after="0"/>
              <w:rPr>
                <w:rFonts w:ascii="Times New Roman" w:hAnsi="Times New Roman"/>
                <w:color w:val="000000"/>
                <w:sz w:val="24"/>
                <w:szCs w:val="24"/>
              </w:rPr>
            </w:pPr>
            <w:bookmarkStart w:id="824" w:name="RANGE!C546"/>
            <w:r w:rsidRPr="006859B0">
              <w:rPr>
                <w:rFonts w:ascii="Times New Roman" w:hAnsi="Times New Roman"/>
                <w:color w:val="000000"/>
                <w:sz w:val="24"/>
                <w:szCs w:val="24"/>
              </w:rPr>
              <w:t xml:space="preserve">настройке и корректировке </w:t>
            </w:r>
            <w:proofErr w:type="spellStart"/>
            <w:r w:rsidRPr="006859B0">
              <w:rPr>
                <w:rFonts w:ascii="Times New Roman" w:hAnsi="Times New Roman"/>
                <w:color w:val="000000"/>
                <w:sz w:val="24"/>
                <w:szCs w:val="24"/>
              </w:rPr>
              <w:t>стереопараметров</w:t>
            </w:r>
            <w:proofErr w:type="spellEnd"/>
            <w:r w:rsidRPr="006859B0">
              <w:rPr>
                <w:rFonts w:ascii="Times New Roman" w:hAnsi="Times New Roman"/>
                <w:color w:val="000000"/>
                <w:sz w:val="24"/>
                <w:szCs w:val="24"/>
              </w:rPr>
              <w:t xml:space="preserve"> результатов визуализации трехмерных компьютерных сцен анимационного кино;</w:t>
            </w:r>
            <w:bookmarkEnd w:id="824"/>
          </w:p>
        </w:tc>
      </w:tr>
      <w:tr w:rsidR="006859B0" w:rsidRPr="006859B0" w14:paraId="1A2D0B76" w14:textId="77777777" w:rsidTr="0037429A">
        <w:trPr>
          <w:trHeight w:val="20"/>
        </w:trPr>
        <w:tc>
          <w:tcPr>
            <w:tcW w:w="2606" w:type="dxa"/>
            <w:vMerge/>
            <w:vAlign w:val="center"/>
            <w:hideMark/>
          </w:tcPr>
          <w:p w14:paraId="6C5E43E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5F624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49757D" w14:textId="77777777" w:rsidR="006859B0" w:rsidRPr="006859B0" w:rsidRDefault="006859B0" w:rsidP="0037429A">
            <w:pPr>
              <w:spacing w:after="0"/>
              <w:rPr>
                <w:rFonts w:ascii="Times New Roman" w:hAnsi="Times New Roman"/>
                <w:color w:val="000000"/>
                <w:sz w:val="24"/>
                <w:szCs w:val="24"/>
              </w:rPr>
            </w:pPr>
            <w:bookmarkStart w:id="825" w:name="RANGE!C547"/>
            <w:r w:rsidRPr="006859B0">
              <w:rPr>
                <w:rFonts w:ascii="Times New Roman" w:hAnsi="Times New Roman"/>
                <w:color w:val="000000"/>
                <w:sz w:val="24"/>
                <w:szCs w:val="24"/>
              </w:rPr>
              <w:t xml:space="preserve">создании специальных визуальных эффектов с помощью программ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 xml:space="preserve"> и интеграция их в рабочую сцену по компоновке и постобработке результатов визуализации трехмерных компьютерных сцен анимационного кино;</w:t>
            </w:r>
            <w:bookmarkEnd w:id="825"/>
          </w:p>
        </w:tc>
      </w:tr>
      <w:tr w:rsidR="006859B0" w:rsidRPr="006859B0" w14:paraId="509E13D0" w14:textId="77777777" w:rsidTr="0037429A">
        <w:trPr>
          <w:trHeight w:val="20"/>
        </w:trPr>
        <w:tc>
          <w:tcPr>
            <w:tcW w:w="2606" w:type="dxa"/>
            <w:vMerge/>
            <w:vAlign w:val="center"/>
            <w:hideMark/>
          </w:tcPr>
          <w:p w14:paraId="4D1D79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CCB4D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438DA8" w14:textId="77777777" w:rsidR="006859B0" w:rsidRPr="006859B0" w:rsidRDefault="006859B0" w:rsidP="0037429A">
            <w:pPr>
              <w:spacing w:after="0"/>
              <w:rPr>
                <w:rFonts w:ascii="Times New Roman" w:hAnsi="Times New Roman"/>
                <w:color w:val="000000"/>
                <w:sz w:val="24"/>
                <w:szCs w:val="24"/>
              </w:rPr>
            </w:pPr>
            <w:bookmarkStart w:id="826" w:name="RANGE!C548"/>
            <w:r w:rsidRPr="006859B0">
              <w:rPr>
                <w:rFonts w:ascii="Times New Roman" w:hAnsi="Times New Roman"/>
                <w:color w:val="000000"/>
                <w:sz w:val="24"/>
                <w:szCs w:val="24"/>
              </w:rPr>
              <w:t xml:space="preserve">генерации (рендеринг) финального результата компоновки и постобработки результатов визуализации трехмерных компьютерных сцен анимационного кино в виде последовательностей </w:t>
            </w:r>
            <w:r w:rsidRPr="006859B0">
              <w:rPr>
                <w:rFonts w:ascii="Times New Roman" w:hAnsi="Times New Roman"/>
                <w:color w:val="000000"/>
                <w:sz w:val="24"/>
                <w:szCs w:val="24"/>
              </w:rPr>
              <w:lastRenderedPageBreak/>
              <w:t>графических файлов (или видеофайла) в соответствии с технологическими требованиями производственного процесса</w:t>
            </w:r>
            <w:bookmarkEnd w:id="826"/>
          </w:p>
        </w:tc>
      </w:tr>
      <w:tr w:rsidR="006859B0" w:rsidRPr="006859B0" w14:paraId="372A7FCA" w14:textId="77777777" w:rsidTr="0037429A">
        <w:trPr>
          <w:trHeight w:val="20"/>
        </w:trPr>
        <w:tc>
          <w:tcPr>
            <w:tcW w:w="2606" w:type="dxa"/>
            <w:vMerge/>
            <w:vAlign w:val="center"/>
            <w:hideMark/>
          </w:tcPr>
          <w:p w14:paraId="5B6AEBB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E21E4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AF7BBB" w14:textId="77777777" w:rsidR="006859B0" w:rsidRPr="006859B0" w:rsidRDefault="006859B0" w:rsidP="0037429A">
            <w:pPr>
              <w:spacing w:after="0"/>
              <w:rPr>
                <w:rFonts w:ascii="Times New Roman" w:hAnsi="Times New Roman"/>
                <w:b/>
                <w:bCs/>
                <w:color w:val="000000"/>
                <w:sz w:val="24"/>
                <w:szCs w:val="24"/>
              </w:rPr>
            </w:pPr>
            <w:bookmarkStart w:id="827" w:name="RANGE!C549"/>
            <w:r w:rsidRPr="006859B0">
              <w:rPr>
                <w:rFonts w:ascii="Times New Roman" w:hAnsi="Times New Roman"/>
                <w:b/>
                <w:bCs/>
                <w:color w:val="000000"/>
                <w:sz w:val="24"/>
                <w:szCs w:val="24"/>
              </w:rPr>
              <w:t>Умения:</w:t>
            </w:r>
            <w:bookmarkEnd w:id="827"/>
          </w:p>
        </w:tc>
      </w:tr>
      <w:tr w:rsidR="006859B0" w:rsidRPr="006859B0" w14:paraId="679F266A" w14:textId="77777777" w:rsidTr="0037429A">
        <w:trPr>
          <w:trHeight w:val="20"/>
        </w:trPr>
        <w:tc>
          <w:tcPr>
            <w:tcW w:w="2606" w:type="dxa"/>
            <w:vMerge/>
            <w:vAlign w:val="center"/>
            <w:hideMark/>
          </w:tcPr>
          <w:p w14:paraId="74752D7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E5E1A3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B200CFE" w14:textId="77777777" w:rsidR="006859B0" w:rsidRPr="006859B0" w:rsidRDefault="006859B0" w:rsidP="0037429A">
            <w:pPr>
              <w:spacing w:after="0"/>
              <w:rPr>
                <w:rFonts w:ascii="Times New Roman" w:hAnsi="Times New Roman"/>
                <w:color w:val="000000"/>
                <w:sz w:val="24"/>
                <w:szCs w:val="24"/>
              </w:rPr>
            </w:pPr>
            <w:bookmarkStart w:id="828" w:name="RANGE!C550"/>
            <w:r w:rsidRPr="006859B0">
              <w:rPr>
                <w:rFonts w:ascii="Times New Roman" w:hAnsi="Times New Roman"/>
                <w:color w:val="000000"/>
                <w:sz w:val="24"/>
                <w:szCs w:val="24"/>
              </w:rPr>
              <w:t xml:space="preserve">использовать компьютерные программы для выполнения задач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828"/>
          </w:p>
        </w:tc>
      </w:tr>
      <w:tr w:rsidR="006859B0" w:rsidRPr="006859B0" w14:paraId="64EE5A5D" w14:textId="77777777" w:rsidTr="0037429A">
        <w:trPr>
          <w:trHeight w:val="20"/>
        </w:trPr>
        <w:tc>
          <w:tcPr>
            <w:tcW w:w="2606" w:type="dxa"/>
            <w:vMerge/>
            <w:vAlign w:val="center"/>
            <w:hideMark/>
          </w:tcPr>
          <w:p w14:paraId="5F91AE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F00AE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DDEBC65" w14:textId="77777777" w:rsidR="006859B0" w:rsidRPr="006859B0" w:rsidRDefault="006859B0" w:rsidP="0037429A">
            <w:pPr>
              <w:spacing w:after="0"/>
              <w:rPr>
                <w:rFonts w:ascii="Times New Roman" w:hAnsi="Times New Roman"/>
                <w:color w:val="000000"/>
                <w:sz w:val="24"/>
                <w:szCs w:val="24"/>
              </w:rPr>
            </w:pPr>
            <w:bookmarkStart w:id="829" w:name="RANGE!C551"/>
            <w:r w:rsidRPr="006859B0">
              <w:rPr>
                <w:rFonts w:ascii="Times New Roman" w:hAnsi="Times New Roman"/>
                <w:color w:val="000000"/>
                <w:sz w:val="24"/>
                <w:szCs w:val="24"/>
              </w:rPr>
              <w:t>использовать компьютерные программы для взаимодействия с рендер-сервером;</w:t>
            </w:r>
            <w:bookmarkEnd w:id="829"/>
          </w:p>
        </w:tc>
      </w:tr>
      <w:tr w:rsidR="006859B0" w:rsidRPr="006859B0" w14:paraId="27E0C7C1" w14:textId="77777777" w:rsidTr="0037429A">
        <w:trPr>
          <w:trHeight w:val="20"/>
        </w:trPr>
        <w:tc>
          <w:tcPr>
            <w:tcW w:w="2606" w:type="dxa"/>
            <w:vMerge/>
            <w:vAlign w:val="center"/>
            <w:hideMark/>
          </w:tcPr>
          <w:p w14:paraId="270D7C6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69398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CFE068" w14:textId="77777777" w:rsidR="006859B0" w:rsidRPr="006859B0" w:rsidRDefault="006859B0" w:rsidP="0037429A">
            <w:pPr>
              <w:spacing w:after="0"/>
              <w:rPr>
                <w:rFonts w:ascii="Times New Roman" w:hAnsi="Times New Roman"/>
                <w:color w:val="000000"/>
                <w:sz w:val="24"/>
                <w:szCs w:val="24"/>
              </w:rPr>
            </w:pPr>
            <w:bookmarkStart w:id="830" w:name="RANGE!C552"/>
            <w:r w:rsidRPr="006859B0">
              <w:rPr>
                <w:rFonts w:ascii="Times New Roman" w:hAnsi="Times New Roman"/>
                <w:color w:val="000000"/>
                <w:sz w:val="24"/>
                <w:szCs w:val="24"/>
              </w:rPr>
              <w:t>использовать компьютерные программы для организации производства анимационного кино и управления им;</w:t>
            </w:r>
            <w:bookmarkEnd w:id="830"/>
          </w:p>
        </w:tc>
      </w:tr>
      <w:tr w:rsidR="006859B0" w:rsidRPr="006859B0" w14:paraId="15CE72C4" w14:textId="77777777" w:rsidTr="0037429A">
        <w:trPr>
          <w:trHeight w:val="20"/>
        </w:trPr>
        <w:tc>
          <w:tcPr>
            <w:tcW w:w="2606" w:type="dxa"/>
            <w:vMerge/>
            <w:vAlign w:val="center"/>
            <w:hideMark/>
          </w:tcPr>
          <w:p w14:paraId="755C060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65F853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9859C69" w14:textId="77777777" w:rsidR="006859B0" w:rsidRPr="006859B0" w:rsidRDefault="006859B0" w:rsidP="0037429A">
            <w:pPr>
              <w:spacing w:after="0"/>
              <w:rPr>
                <w:rFonts w:ascii="Times New Roman" w:hAnsi="Times New Roman"/>
                <w:color w:val="000000"/>
                <w:sz w:val="24"/>
                <w:szCs w:val="24"/>
              </w:rPr>
            </w:pPr>
            <w:bookmarkStart w:id="831" w:name="RANGE!C553"/>
            <w:r w:rsidRPr="006859B0">
              <w:rPr>
                <w:rFonts w:ascii="Times New Roman" w:hAnsi="Times New Roman"/>
                <w:color w:val="000000"/>
                <w:sz w:val="24"/>
                <w:szCs w:val="24"/>
              </w:rPr>
              <w:t>использовать художественные эскизы и цветовые экспликации для компоновки и финальной постобработки результатов визуализации трехмерных компьютерных сцен анимационного кино;</w:t>
            </w:r>
            <w:bookmarkEnd w:id="831"/>
          </w:p>
        </w:tc>
      </w:tr>
      <w:tr w:rsidR="006859B0" w:rsidRPr="006859B0" w14:paraId="2960DF0E" w14:textId="77777777" w:rsidTr="0037429A">
        <w:trPr>
          <w:trHeight w:val="20"/>
        </w:trPr>
        <w:tc>
          <w:tcPr>
            <w:tcW w:w="2606" w:type="dxa"/>
            <w:vMerge/>
            <w:vAlign w:val="center"/>
            <w:hideMark/>
          </w:tcPr>
          <w:p w14:paraId="2C157E2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F966E4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9122D4E" w14:textId="77777777" w:rsidR="006859B0" w:rsidRPr="006859B0" w:rsidRDefault="006859B0" w:rsidP="0037429A">
            <w:pPr>
              <w:spacing w:after="0"/>
              <w:rPr>
                <w:rFonts w:ascii="Times New Roman" w:hAnsi="Times New Roman"/>
                <w:color w:val="000000"/>
                <w:sz w:val="24"/>
                <w:szCs w:val="24"/>
              </w:rPr>
            </w:pPr>
            <w:bookmarkStart w:id="832" w:name="RANGE!C554"/>
            <w:r w:rsidRPr="006859B0">
              <w:rPr>
                <w:rFonts w:ascii="Times New Roman" w:hAnsi="Times New Roman"/>
                <w:color w:val="000000"/>
                <w:sz w:val="24"/>
                <w:szCs w:val="24"/>
              </w:rPr>
              <w:t>реализовывать и выдерживать цветовые решения, задаваемые в мастер-сценах</w:t>
            </w:r>
            <w:bookmarkEnd w:id="832"/>
          </w:p>
        </w:tc>
      </w:tr>
      <w:tr w:rsidR="006859B0" w:rsidRPr="006859B0" w14:paraId="2B669C25" w14:textId="77777777" w:rsidTr="0037429A">
        <w:trPr>
          <w:trHeight w:val="20"/>
        </w:trPr>
        <w:tc>
          <w:tcPr>
            <w:tcW w:w="2606" w:type="dxa"/>
            <w:vMerge/>
            <w:vAlign w:val="center"/>
            <w:hideMark/>
          </w:tcPr>
          <w:p w14:paraId="0459EE2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11643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B3E9853" w14:textId="77777777" w:rsidR="006859B0" w:rsidRPr="006859B0" w:rsidRDefault="006859B0" w:rsidP="0037429A">
            <w:pPr>
              <w:spacing w:after="0"/>
              <w:rPr>
                <w:rFonts w:ascii="Times New Roman" w:hAnsi="Times New Roman"/>
                <w:b/>
                <w:bCs/>
                <w:color w:val="000000"/>
                <w:sz w:val="24"/>
                <w:szCs w:val="24"/>
              </w:rPr>
            </w:pPr>
            <w:bookmarkStart w:id="833" w:name="RANGE!C555"/>
            <w:r w:rsidRPr="006859B0">
              <w:rPr>
                <w:rFonts w:ascii="Times New Roman" w:hAnsi="Times New Roman"/>
                <w:b/>
                <w:bCs/>
                <w:color w:val="000000"/>
                <w:sz w:val="24"/>
                <w:szCs w:val="24"/>
              </w:rPr>
              <w:t>Знания:</w:t>
            </w:r>
            <w:bookmarkEnd w:id="833"/>
          </w:p>
        </w:tc>
      </w:tr>
      <w:tr w:rsidR="006859B0" w:rsidRPr="006859B0" w14:paraId="65573CD8" w14:textId="77777777" w:rsidTr="0037429A">
        <w:trPr>
          <w:trHeight w:val="20"/>
        </w:trPr>
        <w:tc>
          <w:tcPr>
            <w:tcW w:w="2606" w:type="dxa"/>
            <w:vMerge/>
            <w:vAlign w:val="center"/>
            <w:hideMark/>
          </w:tcPr>
          <w:p w14:paraId="1A80F1D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C97F2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1F8C53" w14:textId="77777777" w:rsidR="006859B0" w:rsidRPr="006859B0" w:rsidRDefault="006859B0" w:rsidP="0037429A">
            <w:pPr>
              <w:spacing w:after="0"/>
              <w:rPr>
                <w:rFonts w:ascii="Times New Roman" w:hAnsi="Times New Roman"/>
                <w:color w:val="000000"/>
                <w:sz w:val="24"/>
                <w:szCs w:val="24"/>
              </w:rPr>
            </w:pPr>
            <w:bookmarkStart w:id="834" w:name="RANGE!C556"/>
            <w:r w:rsidRPr="006859B0">
              <w:rPr>
                <w:rFonts w:ascii="Times New Roman" w:hAnsi="Times New Roman"/>
                <w:color w:val="000000"/>
                <w:sz w:val="24"/>
                <w:szCs w:val="24"/>
              </w:rPr>
              <w:t>основ компьютерной графики;</w:t>
            </w:r>
            <w:bookmarkEnd w:id="834"/>
          </w:p>
        </w:tc>
      </w:tr>
      <w:tr w:rsidR="006859B0" w:rsidRPr="006859B0" w14:paraId="61241CAF" w14:textId="77777777" w:rsidTr="0037429A">
        <w:trPr>
          <w:trHeight w:val="20"/>
        </w:trPr>
        <w:tc>
          <w:tcPr>
            <w:tcW w:w="2606" w:type="dxa"/>
            <w:vMerge/>
            <w:vAlign w:val="center"/>
            <w:hideMark/>
          </w:tcPr>
          <w:p w14:paraId="5EC60B8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EB40FF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CD4F769" w14:textId="77777777" w:rsidR="006859B0" w:rsidRPr="006859B0" w:rsidRDefault="006859B0" w:rsidP="0037429A">
            <w:pPr>
              <w:spacing w:after="0"/>
              <w:rPr>
                <w:rFonts w:ascii="Times New Roman" w:hAnsi="Times New Roman"/>
                <w:color w:val="000000"/>
                <w:sz w:val="24"/>
                <w:szCs w:val="24"/>
              </w:rPr>
            </w:pPr>
            <w:bookmarkStart w:id="835" w:name="RANGE!C557"/>
            <w:r w:rsidRPr="006859B0">
              <w:rPr>
                <w:rFonts w:ascii="Times New Roman" w:hAnsi="Times New Roman"/>
                <w:color w:val="000000"/>
                <w:sz w:val="24"/>
                <w:szCs w:val="24"/>
              </w:rPr>
              <w:t xml:space="preserve">программного обеспечения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835"/>
          </w:p>
        </w:tc>
      </w:tr>
      <w:tr w:rsidR="006859B0" w:rsidRPr="006859B0" w14:paraId="368498E0" w14:textId="77777777" w:rsidTr="0037429A">
        <w:trPr>
          <w:trHeight w:val="20"/>
        </w:trPr>
        <w:tc>
          <w:tcPr>
            <w:tcW w:w="2606" w:type="dxa"/>
            <w:vMerge/>
            <w:vAlign w:val="center"/>
            <w:hideMark/>
          </w:tcPr>
          <w:p w14:paraId="416D3F7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729770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CC902FE" w14:textId="77777777" w:rsidR="006859B0" w:rsidRPr="006859B0" w:rsidRDefault="006859B0" w:rsidP="0037429A">
            <w:pPr>
              <w:spacing w:after="0"/>
              <w:rPr>
                <w:rFonts w:ascii="Times New Roman" w:hAnsi="Times New Roman"/>
                <w:color w:val="000000"/>
                <w:sz w:val="24"/>
                <w:szCs w:val="24"/>
              </w:rPr>
            </w:pPr>
            <w:bookmarkStart w:id="836" w:name="RANGE!C558"/>
            <w:r w:rsidRPr="006859B0">
              <w:rPr>
                <w:rFonts w:ascii="Times New Roman" w:hAnsi="Times New Roman"/>
                <w:color w:val="000000"/>
                <w:sz w:val="24"/>
                <w:szCs w:val="24"/>
              </w:rPr>
              <w:t>программного обеспечения для взаимодействия с рендер-сервером;</w:t>
            </w:r>
            <w:bookmarkEnd w:id="836"/>
          </w:p>
        </w:tc>
      </w:tr>
      <w:tr w:rsidR="006859B0" w:rsidRPr="006859B0" w14:paraId="6887C42C" w14:textId="77777777" w:rsidTr="0037429A">
        <w:trPr>
          <w:trHeight w:val="20"/>
        </w:trPr>
        <w:tc>
          <w:tcPr>
            <w:tcW w:w="2606" w:type="dxa"/>
            <w:vMerge/>
            <w:vAlign w:val="center"/>
            <w:hideMark/>
          </w:tcPr>
          <w:p w14:paraId="17E9919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83C50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82B19C1" w14:textId="77777777" w:rsidR="006859B0" w:rsidRPr="006859B0" w:rsidRDefault="006859B0" w:rsidP="0037429A">
            <w:pPr>
              <w:spacing w:after="0"/>
              <w:rPr>
                <w:rFonts w:ascii="Times New Roman" w:hAnsi="Times New Roman"/>
                <w:color w:val="000000"/>
                <w:sz w:val="24"/>
                <w:szCs w:val="24"/>
              </w:rPr>
            </w:pPr>
            <w:bookmarkStart w:id="837" w:name="RANGE!C559"/>
            <w:r w:rsidRPr="006859B0">
              <w:rPr>
                <w:rFonts w:ascii="Times New Roman" w:hAnsi="Times New Roman"/>
                <w:color w:val="000000"/>
                <w:sz w:val="24"/>
                <w:szCs w:val="24"/>
              </w:rPr>
              <w:t>теории цвета;</w:t>
            </w:r>
            <w:bookmarkEnd w:id="837"/>
          </w:p>
        </w:tc>
      </w:tr>
      <w:tr w:rsidR="006859B0" w:rsidRPr="006859B0" w14:paraId="79D67BB9" w14:textId="77777777" w:rsidTr="0037429A">
        <w:trPr>
          <w:trHeight w:val="20"/>
        </w:trPr>
        <w:tc>
          <w:tcPr>
            <w:tcW w:w="2606" w:type="dxa"/>
            <w:vMerge/>
            <w:vAlign w:val="center"/>
            <w:hideMark/>
          </w:tcPr>
          <w:p w14:paraId="3B7DBBA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93DBB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05FE4BB" w14:textId="77777777" w:rsidR="006859B0" w:rsidRPr="006859B0" w:rsidRDefault="006859B0" w:rsidP="0037429A">
            <w:pPr>
              <w:spacing w:after="0"/>
              <w:rPr>
                <w:rFonts w:ascii="Times New Roman" w:hAnsi="Times New Roman"/>
                <w:color w:val="000000"/>
                <w:sz w:val="24"/>
                <w:szCs w:val="24"/>
              </w:rPr>
            </w:pPr>
            <w:bookmarkStart w:id="838" w:name="RANGE!C560"/>
            <w:r w:rsidRPr="006859B0">
              <w:rPr>
                <w:rFonts w:ascii="Times New Roman" w:hAnsi="Times New Roman"/>
                <w:color w:val="000000"/>
                <w:sz w:val="24"/>
                <w:szCs w:val="24"/>
              </w:rPr>
              <w:t>основ анимации;</w:t>
            </w:r>
            <w:bookmarkEnd w:id="838"/>
          </w:p>
        </w:tc>
      </w:tr>
      <w:tr w:rsidR="006859B0" w:rsidRPr="006859B0" w14:paraId="3D8BE058" w14:textId="77777777" w:rsidTr="0037429A">
        <w:trPr>
          <w:trHeight w:val="20"/>
        </w:trPr>
        <w:tc>
          <w:tcPr>
            <w:tcW w:w="2606" w:type="dxa"/>
            <w:vMerge/>
            <w:vAlign w:val="center"/>
            <w:hideMark/>
          </w:tcPr>
          <w:p w14:paraId="3455655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1D898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730FDF8" w14:textId="77777777" w:rsidR="006859B0" w:rsidRPr="006859B0" w:rsidRDefault="006859B0" w:rsidP="0037429A">
            <w:pPr>
              <w:spacing w:after="0"/>
              <w:rPr>
                <w:rFonts w:ascii="Times New Roman" w:hAnsi="Times New Roman"/>
                <w:color w:val="000000"/>
                <w:sz w:val="24"/>
                <w:szCs w:val="24"/>
              </w:rPr>
            </w:pPr>
            <w:bookmarkStart w:id="839" w:name="RANGE!C561"/>
            <w:r w:rsidRPr="006859B0">
              <w:rPr>
                <w:rFonts w:ascii="Times New Roman" w:hAnsi="Times New Roman"/>
                <w:color w:val="000000"/>
                <w:sz w:val="24"/>
                <w:szCs w:val="24"/>
              </w:rPr>
              <w:t>основ построения композиции кадра;</w:t>
            </w:r>
            <w:bookmarkEnd w:id="839"/>
          </w:p>
        </w:tc>
      </w:tr>
      <w:tr w:rsidR="006859B0" w:rsidRPr="006859B0" w14:paraId="4FB790D4" w14:textId="77777777" w:rsidTr="0037429A">
        <w:trPr>
          <w:trHeight w:val="20"/>
        </w:trPr>
        <w:tc>
          <w:tcPr>
            <w:tcW w:w="2606" w:type="dxa"/>
            <w:vMerge/>
            <w:vAlign w:val="center"/>
            <w:hideMark/>
          </w:tcPr>
          <w:p w14:paraId="3A2A743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B989E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DEBF234" w14:textId="77777777" w:rsidR="006859B0" w:rsidRPr="006859B0" w:rsidRDefault="006859B0" w:rsidP="0037429A">
            <w:pPr>
              <w:spacing w:after="0"/>
              <w:rPr>
                <w:rFonts w:ascii="Times New Roman" w:hAnsi="Times New Roman"/>
                <w:color w:val="000000"/>
                <w:sz w:val="24"/>
                <w:szCs w:val="24"/>
              </w:rPr>
            </w:pPr>
            <w:bookmarkStart w:id="840" w:name="RANGE!C562"/>
            <w:r w:rsidRPr="006859B0">
              <w:rPr>
                <w:rFonts w:ascii="Times New Roman" w:hAnsi="Times New Roman"/>
                <w:color w:val="000000"/>
                <w:sz w:val="24"/>
                <w:szCs w:val="24"/>
              </w:rPr>
              <w:t>профессиональной терминологии в сфере визуализации трехмерных сцен;</w:t>
            </w:r>
            <w:bookmarkEnd w:id="840"/>
          </w:p>
        </w:tc>
      </w:tr>
      <w:tr w:rsidR="006859B0" w:rsidRPr="006859B0" w14:paraId="0614A0B4" w14:textId="77777777" w:rsidTr="0037429A">
        <w:trPr>
          <w:trHeight w:val="20"/>
        </w:trPr>
        <w:tc>
          <w:tcPr>
            <w:tcW w:w="2606" w:type="dxa"/>
            <w:vMerge/>
            <w:vAlign w:val="center"/>
            <w:hideMark/>
          </w:tcPr>
          <w:p w14:paraId="503BE9F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58C41A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BEE2EF" w14:textId="77777777" w:rsidR="006859B0" w:rsidRPr="006859B0" w:rsidRDefault="006859B0" w:rsidP="0037429A">
            <w:pPr>
              <w:spacing w:after="0"/>
              <w:rPr>
                <w:rFonts w:ascii="Times New Roman" w:hAnsi="Times New Roman"/>
                <w:color w:val="000000"/>
                <w:sz w:val="24"/>
                <w:szCs w:val="24"/>
              </w:rPr>
            </w:pPr>
            <w:bookmarkStart w:id="841" w:name="RANGE!C563"/>
            <w:r w:rsidRPr="006859B0">
              <w:rPr>
                <w:rFonts w:ascii="Times New Roman" w:hAnsi="Times New Roman"/>
                <w:color w:val="000000"/>
                <w:sz w:val="24"/>
                <w:szCs w:val="24"/>
              </w:rPr>
              <w:t>принципов работы с многослойными цифровыми изображениями;</w:t>
            </w:r>
            <w:bookmarkEnd w:id="841"/>
          </w:p>
        </w:tc>
      </w:tr>
      <w:tr w:rsidR="006859B0" w:rsidRPr="006859B0" w14:paraId="5F15725E" w14:textId="77777777" w:rsidTr="0037429A">
        <w:trPr>
          <w:trHeight w:val="20"/>
        </w:trPr>
        <w:tc>
          <w:tcPr>
            <w:tcW w:w="2606" w:type="dxa"/>
            <w:vMerge/>
            <w:vAlign w:val="center"/>
            <w:hideMark/>
          </w:tcPr>
          <w:p w14:paraId="6065BD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23ECD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F418199" w14:textId="77777777" w:rsidR="006859B0" w:rsidRPr="006859B0" w:rsidRDefault="006859B0" w:rsidP="0037429A">
            <w:pPr>
              <w:spacing w:after="0"/>
              <w:rPr>
                <w:rFonts w:ascii="Times New Roman" w:hAnsi="Times New Roman"/>
                <w:color w:val="000000"/>
                <w:sz w:val="24"/>
                <w:szCs w:val="24"/>
              </w:rPr>
            </w:pPr>
            <w:bookmarkStart w:id="842" w:name="RANGE!C564"/>
            <w:r w:rsidRPr="006859B0">
              <w:rPr>
                <w:rFonts w:ascii="Times New Roman" w:hAnsi="Times New Roman"/>
                <w:color w:val="000000"/>
                <w:sz w:val="24"/>
                <w:szCs w:val="24"/>
              </w:rPr>
              <w:t>форматов графических файлов и видеофайлов и их основных параметров;</w:t>
            </w:r>
            <w:bookmarkEnd w:id="842"/>
          </w:p>
        </w:tc>
      </w:tr>
      <w:tr w:rsidR="006859B0" w:rsidRPr="006859B0" w14:paraId="0DF50463" w14:textId="77777777" w:rsidTr="0037429A">
        <w:trPr>
          <w:trHeight w:val="20"/>
        </w:trPr>
        <w:tc>
          <w:tcPr>
            <w:tcW w:w="2606" w:type="dxa"/>
            <w:vMerge/>
            <w:vAlign w:val="center"/>
            <w:hideMark/>
          </w:tcPr>
          <w:p w14:paraId="54D16B4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0E12B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3F08A44" w14:textId="77777777" w:rsidR="006859B0" w:rsidRPr="006859B0" w:rsidRDefault="006859B0" w:rsidP="0037429A">
            <w:pPr>
              <w:spacing w:after="0"/>
              <w:rPr>
                <w:rFonts w:ascii="Times New Roman" w:hAnsi="Times New Roman"/>
                <w:color w:val="000000"/>
                <w:sz w:val="24"/>
                <w:szCs w:val="24"/>
              </w:rPr>
            </w:pPr>
            <w:bookmarkStart w:id="843" w:name="RANGE!C565"/>
            <w:r w:rsidRPr="006859B0">
              <w:rPr>
                <w:rFonts w:ascii="Times New Roman" w:hAnsi="Times New Roman"/>
                <w:color w:val="000000"/>
                <w:sz w:val="24"/>
                <w:szCs w:val="24"/>
              </w:rPr>
              <w:t>видов цветовых пространств и особенности работы в них</w:t>
            </w:r>
            <w:bookmarkEnd w:id="843"/>
          </w:p>
        </w:tc>
      </w:tr>
      <w:tr w:rsidR="006859B0" w:rsidRPr="006859B0" w14:paraId="62C8C27B" w14:textId="77777777" w:rsidTr="0037429A">
        <w:trPr>
          <w:trHeight w:val="20"/>
        </w:trPr>
        <w:tc>
          <w:tcPr>
            <w:tcW w:w="2606" w:type="dxa"/>
            <w:vMerge w:val="restart"/>
            <w:shd w:val="clear" w:color="auto" w:fill="auto"/>
            <w:hideMark/>
          </w:tcPr>
          <w:p w14:paraId="0BB5F2F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Производство трехмерного (3D) цифрового анимационного кино (по выбору)</w:t>
            </w:r>
          </w:p>
        </w:tc>
        <w:tc>
          <w:tcPr>
            <w:tcW w:w="2850" w:type="dxa"/>
            <w:vMerge w:val="restart"/>
            <w:shd w:val="clear" w:color="auto" w:fill="auto"/>
            <w:hideMark/>
          </w:tcPr>
          <w:p w14:paraId="5E37ABC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6.1 Создавать промежуточные и финальные </w:t>
            </w:r>
            <w:proofErr w:type="spellStart"/>
            <w:r w:rsidRPr="006859B0">
              <w:rPr>
                <w:rFonts w:ascii="Times New Roman" w:hAnsi="Times New Roman"/>
                <w:color w:val="000000"/>
                <w:sz w:val="24"/>
                <w:szCs w:val="24"/>
              </w:rPr>
              <w:t>высокодетализированные</w:t>
            </w:r>
            <w:proofErr w:type="spellEnd"/>
            <w:r w:rsidRPr="006859B0">
              <w:rPr>
                <w:rFonts w:ascii="Times New Roman" w:hAnsi="Times New Roman"/>
                <w:color w:val="000000"/>
                <w:sz w:val="24"/>
                <w:szCs w:val="24"/>
              </w:rPr>
              <w:t xml:space="preserve"> трехмерные компьютерные модели </w:t>
            </w:r>
          </w:p>
        </w:tc>
        <w:tc>
          <w:tcPr>
            <w:tcW w:w="3753" w:type="dxa"/>
            <w:shd w:val="clear" w:color="auto" w:fill="auto"/>
            <w:hideMark/>
          </w:tcPr>
          <w:p w14:paraId="18C543DA" w14:textId="223EED62" w:rsidR="006859B0" w:rsidRPr="006859B0" w:rsidRDefault="006859B0" w:rsidP="0037429A">
            <w:pPr>
              <w:spacing w:after="0"/>
              <w:rPr>
                <w:rFonts w:ascii="Times New Roman" w:hAnsi="Times New Roman"/>
                <w:b/>
                <w:bCs/>
                <w:color w:val="000000"/>
                <w:sz w:val="24"/>
                <w:szCs w:val="24"/>
              </w:rPr>
            </w:pPr>
            <w:bookmarkStart w:id="844" w:name="RANGE!C566"/>
            <w:r w:rsidRPr="006859B0">
              <w:rPr>
                <w:rFonts w:ascii="Times New Roman" w:hAnsi="Times New Roman"/>
                <w:b/>
                <w:bCs/>
                <w:color w:val="000000"/>
                <w:sz w:val="24"/>
                <w:szCs w:val="24"/>
              </w:rPr>
              <w:t>Навыки:</w:t>
            </w:r>
            <w:bookmarkEnd w:id="844"/>
          </w:p>
        </w:tc>
      </w:tr>
      <w:tr w:rsidR="006859B0" w:rsidRPr="006859B0" w14:paraId="2038B038" w14:textId="77777777" w:rsidTr="0037429A">
        <w:trPr>
          <w:trHeight w:val="20"/>
        </w:trPr>
        <w:tc>
          <w:tcPr>
            <w:tcW w:w="2606" w:type="dxa"/>
            <w:vMerge/>
            <w:vAlign w:val="center"/>
            <w:hideMark/>
          </w:tcPr>
          <w:p w14:paraId="4AD9E30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3E7E83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C4BAA3" w14:textId="77777777" w:rsidR="006859B0" w:rsidRPr="006859B0" w:rsidRDefault="006859B0" w:rsidP="0037429A">
            <w:pPr>
              <w:spacing w:after="0"/>
              <w:rPr>
                <w:rFonts w:ascii="Times New Roman" w:hAnsi="Times New Roman"/>
                <w:color w:val="000000"/>
                <w:sz w:val="24"/>
                <w:szCs w:val="24"/>
              </w:rPr>
            </w:pPr>
            <w:bookmarkStart w:id="845" w:name="RANGE!C567"/>
            <w:r w:rsidRPr="006859B0">
              <w:rPr>
                <w:rFonts w:ascii="Times New Roman" w:hAnsi="Times New Roman"/>
                <w:color w:val="000000"/>
                <w:sz w:val="24"/>
                <w:szCs w:val="24"/>
              </w:rPr>
              <w:t>детализации готовых трехмерных компьютерных моделей анимационного кино;</w:t>
            </w:r>
            <w:bookmarkEnd w:id="845"/>
          </w:p>
        </w:tc>
      </w:tr>
      <w:tr w:rsidR="006859B0" w:rsidRPr="006859B0" w14:paraId="2A67A507" w14:textId="77777777" w:rsidTr="0037429A">
        <w:trPr>
          <w:trHeight w:val="20"/>
        </w:trPr>
        <w:tc>
          <w:tcPr>
            <w:tcW w:w="2606" w:type="dxa"/>
            <w:vMerge/>
            <w:vAlign w:val="center"/>
            <w:hideMark/>
          </w:tcPr>
          <w:p w14:paraId="39CD263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40E07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9EFAA5D" w14:textId="77777777" w:rsidR="006859B0" w:rsidRPr="006859B0" w:rsidRDefault="006859B0" w:rsidP="0037429A">
            <w:pPr>
              <w:spacing w:after="0"/>
              <w:rPr>
                <w:rFonts w:ascii="Times New Roman" w:hAnsi="Times New Roman"/>
                <w:color w:val="000000"/>
                <w:sz w:val="24"/>
                <w:szCs w:val="24"/>
              </w:rPr>
            </w:pPr>
            <w:bookmarkStart w:id="846" w:name="RANGE!C568"/>
            <w:r w:rsidRPr="006859B0">
              <w:rPr>
                <w:rFonts w:ascii="Times New Roman" w:hAnsi="Times New Roman"/>
                <w:color w:val="000000"/>
                <w:sz w:val="24"/>
                <w:szCs w:val="24"/>
              </w:rPr>
              <w:t>разработке дизайна персонажей анимационных фильмов в трехмерном пространстве;</w:t>
            </w:r>
            <w:bookmarkEnd w:id="846"/>
          </w:p>
        </w:tc>
      </w:tr>
      <w:tr w:rsidR="006859B0" w:rsidRPr="006859B0" w14:paraId="7307DE69" w14:textId="77777777" w:rsidTr="0037429A">
        <w:trPr>
          <w:trHeight w:val="20"/>
        </w:trPr>
        <w:tc>
          <w:tcPr>
            <w:tcW w:w="2606" w:type="dxa"/>
            <w:vMerge/>
            <w:vAlign w:val="center"/>
            <w:hideMark/>
          </w:tcPr>
          <w:p w14:paraId="6532BEF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6D4866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2362A78" w14:textId="77777777" w:rsidR="006859B0" w:rsidRPr="006859B0" w:rsidRDefault="006859B0" w:rsidP="0037429A">
            <w:pPr>
              <w:spacing w:after="0"/>
              <w:rPr>
                <w:rFonts w:ascii="Times New Roman" w:hAnsi="Times New Roman"/>
                <w:color w:val="000000"/>
                <w:sz w:val="24"/>
                <w:szCs w:val="24"/>
              </w:rPr>
            </w:pPr>
            <w:bookmarkStart w:id="847" w:name="RANGE!C569"/>
            <w:r w:rsidRPr="006859B0">
              <w:rPr>
                <w:rFonts w:ascii="Times New Roman" w:hAnsi="Times New Roman"/>
                <w:color w:val="000000"/>
                <w:sz w:val="24"/>
                <w:szCs w:val="24"/>
              </w:rPr>
              <w:t>создании трехмерных компьютерных скульптур для последующей печати на трехмерном принтере;</w:t>
            </w:r>
            <w:bookmarkEnd w:id="847"/>
          </w:p>
        </w:tc>
      </w:tr>
      <w:tr w:rsidR="006859B0" w:rsidRPr="006859B0" w14:paraId="630DDE18" w14:textId="77777777" w:rsidTr="0037429A">
        <w:trPr>
          <w:trHeight w:val="20"/>
        </w:trPr>
        <w:tc>
          <w:tcPr>
            <w:tcW w:w="2606" w:type="dxa"/>
            <w:vMerge/>
            <w:vAlign w:val="center"/>
            <w:hideMark/>
          </w:tcPr>
          <w:p w14:paraId="0FEC516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FC363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B976C3" w14:textId="77777777" w:rsidR="006859B0" w:rsidRPr="006859B0" w:rsidRDefault="006859B0" w:rsidP="0037429A">
            <w:pPr>
              <w:spacing w:after="0"/>
              <w:rPr>
                <w:rFonts w:ascii="Times New Roman" w:hAnsi="Times New Roman"/>
                <w:color w:val="000000"/>
                <w:sz w:val="24"/>
                <w:szCs w:val="24"/>
              </w:rPr>
            </w:pPr>
            <w:bookmarkStart w:id="848" w:name="RANGE!C570"/>
            <w:r w:rsidRPr="006859B0">
              <w:rPr>
                <w:rFonts w:ascii="Times New Roman" w:hAnsi="Times New Roman"/>
                <w:color w:val="000000"/>
                <w:sz w:val="24"/>
                <w:szCs w:val="24"/>
              </w:rPr>
              <w:t>построении полигональной сетки трехмерных компьютерных моделей для анимационного кино;</w:t>
            </w:r>
            <w:bookmarkEnd w:id="848"/>
          </w:p>
        </w:tc>
      </w:tr>
      <w:tr w:rsidR="006859B0" w:rsidRPr="006859B0" w14:paraId="6B7B2B3D" w14:textId="77777777" w:rsidTr="0037429A">
        <w:trPr>
          <w:trHeight w:val="20"/>
        </w:trPr>
        <w:tc>
          <w:tcPr>
            <w:tcW w:w="2606" w:type="dxa"/>
            <w:vMerge/>
            <w:vAlign w:val="center"/>
            <w:hideMark/>
          </w:tcPr>
          <w:p w14:paraId="260E34F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12669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F72CB6" w14:textId="77777777" w:rsidR="006859B0" w:rsidRPr="006859B0" w:rsidRDefault="006859B0" w:rsidP="0037429A">
            <w:pPr>
              <w:spacing w:after="0"/>
              <w:rPr>
                <w:rFonts w:ascii="Times New Roman" w:hAnsi="Times New Roman"/>
                <w:color w:val="000000"/>
                <w:sz w:val="24"/>
                <w:szCs w:val="24"/>
              </w:rPr>
            </w:pPr>
            <w:bookmarkStart w:id="849" w:name="RANGE!C571"/>
            <w:r w:rsidRPr="006859B0">
              <w:rPr>
                <w:rFonts w:ascii="Times New Roman" w:hAnsi="Times New Roman"/>
                <w:color w:val="000000"/>
                <w:sz w:val="24"/>
                <w:szCs w:val="24"/>
              </w:rPr>
              <w:t>создании внутренней структуры файлов для обработки и хранения трехмерных компьютерных моделей для анимационного кино</w:t>
            </w:r>
            <w:bookmarkEnd w:id="849"/>
          </w:p>
        </w:tc>
      </w:tr>
      <w:tr w:rsidR="006859B0" w:rsidRPr="006859B0" w14:paraId="12F6EDF6" w14:textId="77777777" w:rsidTr="0037429A">
        <w:trPr>
          <w:trHeight w:val="20"/>
        </w:trPr>
        <w:tc>
          <w:tcPr>
            <w:tcW w:w="2606" w:type="dxa"/>
            <w:vMerge/>
            <w:vAlign w:val="center"/>
            <w:hideMark/>
          </w:tcPr>
          <w:p w14:paraId="6F36BD5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20BA2E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746296" w14:textId="77777777" w:rsidR="006859B0" w:rsidRPr="006859B0" w:rsidRDefault="006859B0" w:rsidP="0037429A">
            <w:pPr>
              <w:spacing w:after="0"/>
              <w:rPr>
                <w:rFonts w:ascii="Times New Roman" w:hAnsi="Times New Roman"/>
                <w:b/>
                <w:bCs/>
                <w:color w:val="000000"/>
                <w:sz w:val="24"/>
                <w:szCs w:val="24"/>
              </w:rPr>
            </w:pPr>
            <w:bookmarkStart w:id="850" w:name="RANGE!C572"/>
            <w:r w:rsidRPr="006859B0">
              <w:rPr>
                <w:rFonts w:ascii="Times New Roman" w:hAnsi="Times New Roman"/>
                <w:b/>
                <w:bCs/>
                <w:color w:val="000000"/>
                <w:sz w:val="24"/>
                <w:szCs w:val="24"/>
              </w:rPr>
              <w:t>Умения:</w:t>
            </w:r>
            <w:bookmarkEnd w:id="850"/>
          </w:p>
        </w:tc>
      </w:tr>
      <w:tr w:rsidR="006859B0" w:rsidRPr="006859B0" w14:paraId="41CCE03F" w14:textId="77777777" w:rsidTr="0037429A">
        <w:trPr>
          <w:trHeight w:val="20"/>
        </w:trPr>
        <w:tc>
          <w:tcPr>
            <w:tcW w:w="2606" w:type="dxa"/>
            <w:vMerge/>
            <w:vAlign w:val="center"/>
            <w:hideMark/>
          </w:tcPr>
          <w:p w14:paraId="2613A53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AB55D2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C3BA3E" w14:textId="77777777" w:rsidR="006859B0" w:rsidRPr="006859B0" w:rsidRDefault="006859B0" w:rsidP="0037429A">
            <w:pPr>
              <w:spacing w:after="0"/>
              <w:rPr>
                <w:rFonts w:ascii="Times New Roman" w:hAnsi="Times New Roman"/>
                <w:color w:val="000000"/>
                <w:sz w:val="24"/>
                <w:szCs w:val="24"/>
              </w:rPr>
            </w:pPr>
            <w:bookmarkStart w:id="851" w:name="RANGE!C573"/>
            <w:r w:rsidRPr="006859B0">
              <w:rPr>
                <w:rFonts w:ascii="Times New Roman" w:hAnsi="Times New Roman"/>
                <w:color w:val="000000"/>
                <w:sz w:val="24"/>
                <w:szCs w:val="24"/>
              </w:rPr>
              <w:t>использовать программное обеспечение для выполнения задач цифровой лепки;</w:t>
            </w:r>
            <w:bookmarkEnd w:id="851"/>
          </w:p>
        </w:tc>
      </w:tr>
      <w:tr w:rsidR="006859B0" w:rsidRPr="006859B0" w14:paraId="67C94309" w14:textId="77777777" w:rsidTr="0037429A">
        <w:trPr>
          <w:trHeight w:val="20"/>
        </w:trPr>
        <w:tc>
          <w:tcPr>
            <w:tcW w:w="2606" w:type="dxa"/>
            <w:vMerge/>
            <w:vAlign w:val="center"/>
            <w:hideMark/>
          </w:tcPr>
          <w:p w14:paraId="6BC3B75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E5C5D8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87C68B2" w14:textId="77777777" w:rsidR="006859B0" w:rsidRPr="006859B0" w:rsidRDefault="006859B0" w:rsidP="0037429A">
            <w:pPr>
              <w:spacing w:after="0"/>
              <w:rPr>
                <w:rFonts w:ascii="Times New Roman" w:hAnsi="Times New Roman"/>
                <w:color w:val="000000"/>
                <w:sz w:val="24"/>
                <w:szCs w:val="24"/>
              </w:rPr>
            </w:pPr>
            <w:bookmarkStart w:id="852" w:name="RANGE!C574"/>
            <w:r w:rsidRPr="006859B0">
              <w:rPr>
                <w:rFonts w:ascii="Times New Roman" w:hAnsi="Times New Roman"/>
                <w:color w:val="000000"/>
                <w:sz w:val="24"/>
                <w:szCs w:val="24"/>
              </w:rPr>
              <w:t>использовать приемы и методы цифровой лепки;</w:t>
            </w:r>
            <w:bookmarkEnd w:id="852"/>
          </w:p>
        </w:tc>
      </w:tr>
      <w:tr w:rsidR="006859B0" w:rsidRPr="006859B0" w14:paraId="0CC29590" w14:textId="77777777" w:rsidTr="0037429A">
        <w:trPr>
          <w:trHeight w:val="20"/>
        </w:trPr>
        <w:tc>
          <w:tcPr>
            <w:tcW w:w="2606" w:type="dxa"/>
            <w:vMerge/>
            <w:vAlign w:val="center"/>
            <w:hideMark/>
          </w:tcPr>
          <w:p w14:paraId="2F1DB05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10223E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A279D18" w14:textId="77777777" w:rsidR="006859B0" w:rsidRPr="006859B0" w:rsidRDefault="006859B0" w:rsidP="0037429A">
            <w:pPr>
              <w:spacing w:after="0"/>
              <w:rPr>
                <w:rFonts w:ascii="Times New Roman" w:hAnsi="Times New Roman"/>
                <w:color w:val="000000"/>
                <w:sz w:val="24"/>
                <w:szCs w:val="24"/>
              </w:rPr>
            </w:pPr>
            <w:bookmarkStart w:id="853" w:name="RANGE!C575"/>
            <w:r w:rsidRPr="006859B0">
              <w:rPr>
                <w:rFonts w:ascii="Times New Roman" w:hAnsi="Times New Roman"/>
                <w:color w:val="000000"/>
                <w:sz w:val="24"/>
                <w:szCs w:val="24"/>
              </w:rPr>
              <w:t>использовать методы и приемы полигонального проектирования трехмерных компьютерных моделей анимационного кино в готовом программном обеспечении;</w:t>
            </w:r>
            <w:bookmarkEnd w:id="853"/>
          </w:p>
        </w:tc>
      </w:tr>
      <w:tr w:rsidR="006859B0" w:rsidRPr="006859B0" w14:paraId="6835A47C" w14:textId="77777777" w:rsidTr="0037429A">
        <w:trPr>
          <w:trHeight w:val="20"/>
        </w:trPr>
        <w:tc>
          <w:tcPr>
            <w:tcW w:w="2606" w:type="dxa"/>
            <w:vMerge/>
            <w:vAlign w:val="center"/>
            <w:hideMark/>
          </w:tcPr>
          <w:p w14:paraId="1FF061B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E2AB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9CF13C2" w14:textId="77777777" w:rsidR="006859B0" w:rsidRPr="006859B0" w:rsidRDefault="006859B0" w:rsidP="0037429A">
            <w:pPr>
              <w:spacing w:after="0"/>
              <w:rPr>
                <w:rFonts w:ascii="Times New Roman" w:hAnsi="Times New Roman"/>
                <w:color w:val="000000"/>
                <w:sz w:val="24"/>
                <w:szCs w:val="24"/>
              </w:rPr>
            </w:pPr>
            <w:bookmarkStart w:id="854" w:name="RANGE!C576"/>
            <w:r w:rsidRPr="006859B0">
              <w:rPr>
                <w:rFonts w:ascii="Times New Roman" w:hAnsi="Times New Roman"/>
                <w:color w:val="000000"/>
                <w:sz w:val="24"/>
                <w:szCs w:val="24"/>
              </w:rPr>
              <w:t>использовать графический планшет для выполнения задач цифровой лепки;</w:t>
            </w:r>
            <w:bookmarkEnd w:id="854"/>
          </w:p>
        </w:tc>
      </w:tr>
      <w:tr w:rsidR="006859B0" w:rsidRPr="006859B0" w14:paraId="583D9D34" w14:textId="77777777" w:rsidTr="0037429A">
        <w:trPr>
          <w:trHeight w:val="20"/>
        </w:trPr>
        <w:tc>
          <w:tcPr>
            <w:tcW w:w="2606" w:type="dxa"/>
            <w:vMerge/>
            <w:vAlign w:val="center"/>
            <w:hideMark/>
          </w:tcPr>
          <w:p w14:paraId="6CF40CE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A0BEC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6C4D574" w14:textId="77777777" w:rsidR="006859B0" w:rsidRPr="006859B0" w:rsidRDefault="006859B0" w:rsidP="0037429A">
            <w:pPr>
              <w:spacing w:after="0"/>
              <w:rPr>
                <w:rFonts w:ascii="Times New Roman" w:hAnsi="Times New Roman"/>
                <w:color w:val="000000"/>
                <w:sz w:val="24"/>
                <w:szCs w:val="24"/>
              </w:rPr>
            </w:pPr>
            <w:bookmarkStart w:id="855" w:name="RANGE!C577"/>
            <w:r w:rsidRPr="006859B0">
              <w:rPr>
                <w:rFonts w:ascii="Times New Roman" w:hAnsi="Times New Roman"/>
                <w:color w:val="000000"/>
                <w:sz w:val="24"/>
                <w:szCs w:val="24"/>
              </w:rPr>
              <w:t xml:space="preserve">использовать программное обеспечение для полигонального проектирования трехмерных </w:t>
            </w:r>
            <w:r w:rsidRPr="006859B0">
              <w:rPr>
                <w:rFonts w:ascii="Times New Roman" w:hAnsi="Times New Roman"/>
                <w:color w:val="000000"/>
                <w:sz w:val="24"/>
                <w:szCs w:val="24"/>
              </w:rPr>
              <w:lastRenderedPageBreak/>
              <w:t>компьютерных моделей анимационного кино;</w:t>
            </w:r>
            <w:bookmarkEnd w:id="855"/>
          </w:p>
        </w:tc>
      </w:tr>
      <w:tr w:rsidR="006859B0" w:rsidRPr="006859B0" w14:paraId="2D8CFACD" w14:textId="77777777" w:rsidTr="0037429A">
        <w:trPr>
          <w:trHeight w:val="20"/>
        </w:trPr>
        <w:tc>
          <w:tcPr>
            <w:tcW w:w="2606" w:type="dxa"/>
            <w:vMerge/>
            <w:vAlign w:val="center"/>
            <w:hideMark/>
          </w:tcPr>
          <w:p w14:paraId="4EC4BA7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325A9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2CB551C" w14:textId="77777777" w:rsidR="006859B0" w:rsidRPr="006859B0" w:rsidRDefault="006859B0" w:rsidP="0037429A">
            <w:pPr>
              <w:spacing w:after="0"/>
              <w:rPr>
                <w:rFonts w:ascii="Times New Roman" w:hAnsi="Times New Roman"/>
                <w:color w:val="000000"/>
                <w:sz w:val="24"/>
                <w:szCs w:val="24"/>
              </w:rPr>
            </w:pPr>
            <w:bookmarkStart w:id="856" w:name="RANGE!C578"/>
            <w:r w:rsidRPr="006859B0">
              <w:rPr>
                <w:rFonts w:ascii="Times New Roman" w:hAnsi="Times New Roman"/>
                <w:color w:val="000000"/>
                <w:sz w:val="24"/>
                <w:szCs w:val="24"/>
              </w:rPr>
              <w:t>использовать приемы и методы полигонального и сплайнового проектирования трехмерной компьютерной модели анимационного кино в готовом программном обеспечении</w:t>
            </w:r>
            <w:bookmarkEnd w:id="856"/>
          </w:p>
        </w:tc>
      </w:tr>
      <w:tr w:rsidR="006859B0" w:rsidRPr="006859B0" w14:paraId="3138CF0B" w14:textId="77777777" w:rsidTr="0037429A">
        <w:trPr>
          <w:trHeight w:val="20"/>
        </w:trPr>
        <w:tc>
          <w:tcPr>
            <w:tcW w:w="2606" w:type="dxa"/>
            <w:vMerge/>
            <w:vAlign w:val="center"/>
            <w:hideMark/>
          </w:tcPr>
          <w:p w14:paraId="147E45F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4EF71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6AD9F8" w14:textId="77777777" w:rsidR="006859B0" w:rsidRPr="006859B0" w:rsidRDefault="006859B0" w:rsidP="0037429A">
            <w:pPr>
              <w:spacing w:after="0"/>
              <w:rPr>
                <w:rFonts w:ascii="Times New Roman" w:hAnsi="Times New Roman"/>
                <w:b/>
                <w:bCs/>
                <w:color w:val="000000"/>
                <w:sz w:val="24"/>
                <w:szCs w:val="24"/>
              </w:rPr>
            </w:pPr>
            <w:bookmarkStart w:id="857" w:name="RANGE!C579"/>
            <w:r w:rsidRPr="006859B0">
              <w:rPr>
                <w:rFonts w:ascii="Times New Roman" w:hAnsi="Times New Roman"/>
                <w:b/>
                <w:bCs/>
                <w:color w:val="000000"/>
                <w:sz w:val="24"/>
                <w:szCs w:val="24"/>
              </w:rPr>
              <w:t>Знания:</w:t>
            </w:r>
            <w:bookmarkEnd w:id="857"/>
          </w:p>
        </w:tc>
      </w:tr>
      <w:tr w:rsidR="006859B0" w:rsidRPr="006859B0" w14:paraId="417965FB" w14:textId="77777777" w:rsidTr="0037429A">
        <w:trPr>
          <w:trHeight w:val="20"/>
        </w:trPr>
        <w:tc>
          <w:tcPr>
            <w:tcW w:w="2606" w:type="dxa"/>
            <w:vMerge/>
            <w:vAlign w:val="center"/>
            <w:hideMark/>
          </w:tcPr>
          <w:p w14:paraId="6B6BAB9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CA1B9F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67D595" w14:textId="77777777" w:rsidR="006859B0" w:rsidRPr="006859B0" w:rsidRDefault="006859B0" w:rsidP="0037429A">
            <w:pPr>
              <w:spacing w:after="0"/>
              <w:rPr>
                <w:rFonts w:ascii="Times New Roman" w:hAnsi="Times New Roman"/>
                <w:color w:val="000000"/>
                <w:sz w:val="24"/>
                <w:szCs w:val="24"/>
              </w:rPr>
            </w:pPr>
            <w:bookmarkStart w:id="858" w:name="RANGE!C580"/>
            <w:r w:rsidRPr="006859B0">
              <w:rPr>
                <w:rFonts w:ascii="Times New Roman" w:hAnsi="Times New Roman"/>
                <w:color w:val="000000"/>
                <w:sz w:val="24"/>
                <w:szCs w:val="24"/>
              </w:rPr>
              <w:t>основ компьютерной графики;</w:t>
            </w:r>
            <w:bookmarkEnd w:id="858"/>
          </w:p>
        </w:tc>
      </w:tr>
      <w:tr w:rsidR="006859B0" w:rsidRPr="006859B0" w14:paraId="6E6BA053" w14:textId="77777777" w:rsidTr="0037429A">
        <w:trPr>
          <w:trHeight w:val="20"/>
        </w:trPr>
        <w:tc>
          <w:tcPr>
            <w:tcW w:w="2606" w:type="dxa"/>
            <w:vMerge/>
            <w:vAlign w:val="center"/>
            <w:hideMark/>
          </w:tcPr>
          <w:p w14:paraId="694A38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66A3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F976787" w14:textId="77777777" w:rsidR="006859B0" w:rsidRPr="006859B0" w:rsidRDefault="006859B0" w:rsidP="0037429A">
            <w:pPr>
              <w:spacing w:after="0"/>
              <w:rPr>
                <w:rFonts w:ascii="Times New Roman" w:hAnsi="Times New Roman"/>
                <w:color w:val="000000"/>
                <w:sz w:val="24"/>
                <w:szCs w:val="24"/>
              </w:rPr>
            </w:pPr>
            <w:bookmarkStart w:id="859" w:name="RANGE!C581"/>
            <w:r w:rsidRPr="006859B0">
              <w:rPr>
                <w:rFonts w:ascii="Times New Roman" w:hAnsi="Times New Roman"/>
                <w:color w:val="000000"/>
                <w:sz w:val="24"/>
                <w:szCs w:val="24"/>
              </w:rPr>
              <w:t>программного обеспечения для проектирования и цифровой лепки трехмерных компьютерных моделей анимационного кино;</w:t>
            </w:r>
            <w:bookmarkEnd w:id="859"/>
          </w:p>
        </w:tc>
      </w:tr>
      <w:tr w:rsidR="006859B0" w:rsidRPr="006859B0" w14:paraId="481E54DF" w14:textId="77777777" w:rsidTr="0037429A">
        <w:trPr>
          <w:trHeight w:val="20"/>
        </w:trPr>
        <w:tc>
          <w:tcPr>
            <w:tcW w:w="2606" w:type="dxa"/>
            <w:vMerge/>
            <w:vAlign w:val="center"/>
            <w:hideMark/>
          </w:tcPr>
          <w:p w14:paraId="31F27AC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E5CEA0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8BD2B0" w14:textId="77777777" w:rsidR="006859B0" w:rsidRPr="006859B0" w:rsidRDefault="006859B0" w:rsidP="0037429A">
            <w:pPr>
              <w:spacing w:after="0"/>
              <w:rPr>
                <w:rFonts w:ascii="Times New Roman" w:hAnsi="Times New Roman"/>
                <w:color w:val="000000"/>
                <w:sz w:val="24"/>
                <w:szCs w:val="24"/>
              </w:rPr>
            </w:pPr>
            <w:bookmarkStart w:id="860" w:name="RANGE!C582"/>
            <w:r w:rsidRPr="006859B0">
              <w:rPr>
                <w:rFonts w:ascii="Times New Roman" w:hAnsi="Times New Roman"/>
                <w:color w:val="000000"/>
                <w:sz w:val="24"/>
                <w:szCs w:val="24"/>
              </w:rPr>
              <w:t>методов и приемов полигонального проектирования трехмерной компьютерной модели анимационного кино в готовом программном обеспечении;</w:t>
            </w:r>
            <w:bookmarkEnd w:id="860"/>
          </w:p>
        </w:tc>
      </w:tr>
      <w:tr w:rsidR="006859B0" w:rsidRPr="006859B0" w14:paraId="1754502D" w14:textId="77777777" w:rsidTr="0037429A">
        <w:trPr>
          <w:trHeight w:val="20"/>
        </w:trPr>
        <w:tc>
          <w:tcPr>
            <w:tcW w:w="2606" w:type="dxa"/>
            <w:vMerge/>
            <w:vAlign w:val="center"/>
            <w:hideMark/>
          </w:tcPr>
          <w:p w14:paraId="4EAACBE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5DFF9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22278D" w14:textId="77777777" w:rsidR="006859B0" w:rsidRPr="006859B0" w:rsidRDefault="006859B0" w:rsidP="0037429A">
            <w:pPr>
              <w:spacing w:after="0"/>
              <w:rPr>
                <w:rFonts w:ascii="Times New Roman" w:hAnsi="Times New Roman"/>
                <w:color w:val="000000"/>
                <w:sz w:val="24"/>
                <w:szCs w:val="24"/>
              </w:rPr>
            </w:pPr>
            <w:bookmarkStart w:id="861" w:name="RANGE!C583"/>
            <w:r w:rsidRPr="006859B0">
              <w:rPr>
                <w:rFonts w:ascii="Times New Roman" w:hAnsi="Times New Roman"/>
                <w:color w:val="000000"/>
                <w:sz w:val="24"/>
                <w:szCs w:val="24"/>
              </w:rPr>
              <w:t>методов и приемов цифровой лепки;</w:t>
            </w:r>
            <w:bookmarkEnd w:id="861"/>
          </w:p>
        </w:tc>
      </w:tr>
      <w:tr w:rsidR="006859B0" w:rsidRPr="006859B0" w14:paraId="61BCEF56" w14:textId="77777777" w:rsidTr="0037429A">
        <w:trPr>
          <w:trHeight w:val="20"/>
        </w:trPr>
        <w:tc>
          <w:tcPr>
            <w:tcW w:w="2606" w:type="dxa"/>
            <w:vMerge/>
            <w:vAlign w:val="center"/>
            <w:hideMark/>
          </w:tcPr>
          <w:p w14:paraId="18947CE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38795D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38CF5C2" w14:textId="77777777" w:rsidR="006859B0" w:rsidRPr="006859B0" w:rsidRDefault="006859B0" w:rsidP="0037429A">
            <w:pPr>
              <w:spacing w:after="0"/>
              <w:rPr>
                <w:rFonts w:ascii="Times New Roman" w:hAnsi="Times New Roman"/>
                <w:color w:val="000000"/>
                <w:sz w:val="24"/>
                <w:szCs w:val="24"/>
              </w:rPr>
            </w:pPr>
            <w:bookmarkStart w:id="862" w:name="RANGE!C584"/>
            <w:r w:rsidRPr="006859B0">
              <w:rPr>
                <w:rFonts w:ascii="Times New Roman" w:hAnsi="Times New Roman"/>
                <w:color w:val="000000"/>
                <w:sz w:val="24"/>
                <w:szCs w:val="24"/>
              </w:rPr>
              <w:t>основы пластической анатомии человека и животных;</w:t>
            </w:r>
            <w:bookmarkEnd w:id="862"/>
          </w:p>
        </w:tc>
      </w:tr>
      <w:tr w:rsidR="006859B0" w:rsidRPr="006859B0" w14:paraId="0CA45BCB" w14:textId="77777777" w:rsidTr="0037429A">
        <w:trPr>
          <w:trHeight w:val="20"/>
        </w:trPr>
        <w:tc>
          <w:tcPr>
            <w:tcW w:w="2606" w:type="dxa"/>
            <w:vMerge/>
            <w:vAlign w:val="center"/>
            <w:hideMark/>
          </w:tcPr>
          <w:p w14:paraId="2836AA9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3BD98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7149BA9" w14:textId="77777777" w:rsidR="006859B0" w:rsidRPr="006859B0" w:rsidRDefault="006859B0" w:rsidP="0037429A">
            <w:pPr>
              <w:spacing w:after="0"/>
              <w:rPr>
                <w:rFonts w:ascii="Times New Roman" w:hAnsi="Times New Roman"/>
                <w:color w:val="000000"/>
                <w:sz w:val="24"/>
                <w:szCs w:val="24"/>
              </w:rPr>
            </w:pPr>
            <w:bookmarkStart w:id="863" w:name="RANGE!C585"/>
            <w:r w:rsidRPr="006859B0">
              <w:rPr>
                <w:rFonts w:ascii="Times New Roman" w:hAnsi="Times New Roman"/>
                <w:color w:val="000000"/>
                <w:sz w:val="24"/>
                <w:szCs w:val="24"/>
              </w:rPr>
              <w:t>методов и приемов нанесения детализации на трехмерную компьютерную модель анимационного кино;</w:t>
            </w:r>
            <w:bookmarkEnd w:id="863"/>
          </w:p>
        </w:tc>
      </w:tr>
      <w:tr w:rsidR="006859B0" w:rsidRPr="006859B0" w14:paraId="300D98E9" w14:textId="77777777" w:rsidTr="0037429A">
        <w:trPr>
          <w:trHeight w:val="20"/>
        </w:trPr>
        <w:tc>
          <w:tcPr>
            <w:tcW w:w="2606" w:type="dxa"/>
            <w:vMerge/>
            <w:vAlign w:val="center"/>
            <w:hideMark/>
          </w:tcPr>
          <w:p w14:paraId="1862337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5D495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D2E0FA" w14:textId="77777777" w:rsidR="006859B0" w:rsidRPr="006859B0" w:rsidRDefault="006859B0" w:rsidP="0037429A">
            <w:pPr>
              <w:spacing w:after="0"/>
              <w:rPr>
                <w:rFonts w:ascii="Times New Roman" w:hAnsi="Times New Roman"/>
                <w:color w:val="000000"/>
                <w:sz w:val="24"/>
                <w:szCs w:val="24"/>
              </w:rPr>
            </w:pPr>
            <w:bookmarkStart w:id="864" w:name="RANGE!C586"/>
            <w:r w:rsidRPr="006859B0">
              <w:rPr>
                <w:rFonts w:ascii="Times New Roman" w:hAnsi="Times New Roman"/>
                <w:color w:val="000000"/>
                <w:sz w:val="24"/>
                <w:szCs w:val="24"/>
              </w:rPr>
              <w:t>методов и приемов построения стилизованных анимационных персонажей для анимационных фильмов</w:t>
            </w:r>
            <w:bookmarkEnd w:id="864"/>
          </w:p>
        </w:tc>
      </w:tr>
      <w:tr w:rsidR="006859B0" w:rsidRPr="006859B0" w14:paraId="6A0AD7B2" w14:textId="77777777" w:rsidTr="0037429A">
        <w:trPr>
          <w:trHeight w:val="20"/>
        </w:trPr>
        <w:tc>
          <w:tcPr>
            <w:tcW w:w="2606" w:type="dxa"/>
            <w:vMerge/>
            <w:vAlign w:val="center"/>
            <w:hideMark/>
          </w:tcPr>
          <w:p w14:paraId="14AFDE11"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39E6E73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6.2 Создавать текстурные карты и маски для трехмерных компьютерных моделей анимационного кино </w:t>
            </w:r>
          </w:p>
        </w:tc>
        <w:tc>
          <w:tcPr>
            <w:tcW w:w="3753" w:type="dxa"/>
            <w:shd w:val="clear" w:color="auto" w:fill="auto"/>
            <w:hideMark/>
          </w:tcPr>
          <w:p w14:paraId="6A41669F" w14:textId="31382FE0" w:rsidR="006859B0" w:rsidRPr="006859B0" w:rsidRDefault="006859B0" w:rsidP="0037429A">
            <w:pPr>
              <w:spacing w:after="0"/>
              <w:rPr>
                <w:rFonts w:ascii="Times New Roman" w:hAnsi="Times New Roman"/>
                <w:b/>
                <w:bCs/>
                <w:color w:val="000000"/>
                <w:sz w:val="24"/>
                <w:szCs w:val="24"/>
              </w:rPr>
            </w:pPr>
            <w:bookmarkStart w:id="865" w:name="RANGE!C587"/>
            <w:r w:rsidRPr="006859B0">
              <w:rPr>
                <w:rFonts w:ascii="Times New Roman" w:hAnsi="Times New Roman"/>
                <w:b/>
                <w:bCs/>
                <w:color w:val="000000"/>
                <w:sz w:val="24"/>
                <w:szCs w:val="24"/>
              </w:rPr>
              <w:t>Навыки:</w:t>
            </w:r>
            <w:bookmarkEnd w:id="865"/>
          </w:p>
        </w:tc>
      </w:tr>
      <w:tr w:rsidR="006859B0" w:rsidRPr="006859B0" w14:paraId="6A6DE8CC" w14:textId="77777777" w:rsidTr="0037429A">
        <w:trPr>
          <w:trHeight w:val="20"/>
        </w:trPr>
        <w:tc>
          <w:tcPr>
            <w:tcW w:w="2606" w:type="dxa"/>
            <w:vMerge/>
            <w:vAlign w:val="center"/>
            <w:hideMark/>
          </w:tcPr>
          <w:p w14:paraId="3D01C41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7CDA7C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7AAB1A4" w14:textId="77777777" w:rsidR="006859B0" w:rsidRPr="006859B0" w:rsidRDefault="006859B0" w:rsidP="0037429A">
            <w:pPr>
              <w:spacing w:after="0"/>
              <w:rPr>
                <w:rFonts w:ascii="Times New Roman" w:hAnsi="Times New Roman"/>
                <w:color w:val="000000"/>
                <w:sz w:val="24"/>
                <w:szCs w:val="24"/>
              </w:rPr>
            </w:pPr>
            <w:bookmarkStart w:id="866" w:name="RANGE!C588"/>
            <w:r w:rsidRPr="006859B0">
              <w:rPr>
                <w:rFonts w:ascii="Times New Roman" w:hAnsi="Times New Roman"/>
                <w:color w:val="000000"/>
                <w:sz w:val="24"/>
                <w:szCs w:val="24"/>
              </w:rPr>
              <w:t>подборе цветовой палитры для текстурной карты для трехмерных компьютерных моделей анимационного кино;</w:t>
            </w:r>
            <w:bookmarkEnd w:id="866"/>
          </w:p>
        </w:tc>
      </w:tr>
      <w:tr w:rsidR="006859B0" w:rsidRPr="006859B0" w14:paraId="424BEEDE" w14:textId="77777777" w:rsidTr="0037429A">
        <w:trPr>
          <w:trHeight w:val="20"/>
        </w:trPr>
        <w:tc>
          <w:tcPr>
            <w:tcW w:w="2606" w:type="dxa"/>
            <w:vMerge/>
            <w:vAlign w:val="center"/>
            <w:hideMark/>
          </w:tcPr>
          <w:p w14:paraId="1588BCA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B9B3F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3938FC" w14:textId="77777777" w:rsidR="006859B0" w:rsidRPr="006859B0" w:rsidRDefault="006859B0" w:rsidP="0037429A">
            <w:pPr>
              <w:spacing w:after="0"/>
              <w:rPr>
                <w:rFonts w:ascii="Times New Roman" w:hAnsi="Times New Roman"/>
                <w:color w:val="000000"/>
                <w:sz w:val="24"/>
                <w:szCs w:val="24"/>
              </w:rPr>
            </w:pPr>
            <w:bookmarkStart w:id="867" w:name="RANGE!C589"/>
            <w:r w:rsidRPr="006859B0">
              <w:rPr>
                <w:rFonts w:ascii="Times New Roman" w:hAnsi="Times New Roman"/>
                <w:color w:val="000000"/>
                <w:sz w:val="24"/>
                <w:szCs w:val="24"/>
              </w:rPr>
              <w:t>нанесении базового цвета на текстурную карту для трехмерных компьютерных моделей анимационного кино;</w:t>
            </w:r>
            <w:bookmarkEnd w:id="867"/>
          </w:p>
        </w:tc>
      </w:tr>
      <w:tr w:rsidR="006859B0" w:rsidRPr="006859B0" w14:paraId="354F082A" w14:textId="77777777" w:rsidTr="0037429A">
        <w:trPr>
          <w:trHeight w:val="20"/>
        </w:trPr>
        <w:tc>
          <w:tcPr>
            <w:tcW w:w="2606" w:type="dxa"/>
            <w:vMerge/>
            <w:vAlign w:val="center"/>
            <w:hideMark/>
          </w:tcPr>
          <w:p w14:paraId="761793E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191521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081D0B" w14:textId="77777777" w:rsidR="006859B0" w:rsidRPr="006859B0" w:rsidRDefault="006859B0" w:rsidP="0037429A">
            <w:pPr>
              <w:spacing w:after="0"/>
              <w:rPr>
                <w:rFonts w:ascii="Times New Roman" w:hAnsi="Times New Roman"/>
                <w:color w:val="000000"/>
                <w:sz w:val="24"/>
                <w:szCs w:val="24"/>
              </w:rPr>
            </w:pPr>
            <w:bookmarkStart w:id="868" w:name="RANGE!C590"/>
            <w:r w:rsidRPr="006859B0">
              <w:rPr>
                <w:rFonts w:ascii="Times New Roman" w:hAnsi="Times New Roman"/>
                <w:color w:val="000000"/>
                <w:sz w:val="24"/>
                <w:szCs w:val="24"/>
              </w:rPr>
              <w:t xml:space="preserve">детализации текстурной карты с помощью процедурных текстур </w:t>
            </w:r>
            <w:r w:rsidRPr="006859B0">
              <w:rPr>
                <w:rFonts w:ascii="Times New Roman" w:hAnsi="Times New Roman"/>
                <w:color w:val="000000"/>
                <w:sz w:val="24"/>
                <w:szCs w:val="24"/>
              </w:rPr>
              <w:lastRenderedPageBreak/>
              <w:t>для трехмерных компьютерных моделей анимационного кино;</w:t>
            </w:r>
            <w:bookmarkEnd w:id="868"/>
          </w:p>
        </w:tc>
      </w:tr>
      <w:tr w:rsidR="006859B0" w:rsidRPr="006859B0" w14:paraId="451CFC1C" w14:textId="77777777" w:rsidTr="0037429A">
        <w:trPr>
          <w:trHeight w:val="20"/>
        </w:trPr>
        <w:tc>
          <w:tcPr>
            <w:tcW w:w="2606" w:type="dxa"/>
            <w:vMerge/>
            <w:vAlign w:val="center"/>
            <w:hideMark/>
          </w:tcPr>
          <w:p w14:paraId="33F8F80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508E1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A680F3A" w14:textId="77777777" w:rsidR="006859B0" w:rsidRPr="006859B0" w:rsidRDefault="006859B0" w:rsidP="0037429A">
            <w:pPr>
              <w:spacing w:after="0"/>
              <w:rPr>
                <w:rFonts w:ascii="Times New Roman" w:hAnsi="Times New Roman"/>
                <w:color w:val="000000"/>
                <w:sz w:val="24"/>
                <w:szCs w:val="24"/>
              </w:rPr>
            </w:pPr>
            <w:bookmarkStart w:id="869" w:name="RANGE!C591"/>
            <w:r w:rsidRPr="006859B0">
              <w:rPr>
                <w:rFonts w:ascii="Times New Roman" w:hAnsi="Times New Roman"/>
                <w:color w:val="000000"/>
                <w:sz w:val="24"/>
                <w:szCs w:val="24"/>
              </w:rPr>
              <w:t>детализации текстурной карты с помощью цифровых фотографий для трехмерных компьютерных моделей анимационного кино;</w:t>
            </w:r>
            <w:bookmarkEnd w:id="869"/>
          </w:p>
        </w:tc>
      </w:tr>
      <w:tr w:rsidR="006859B0" w:rsidRPr="006859B0" w14:paraId="21B42811" w14:textId="77777777" w:rsidTr="0037429A">
        <w:trPr>
          <w:trHeight w:val="20"/>
        </w:trPr>
        <w:tc>
          <w:tcPr>
            <w:tcW w:w="2606" w:type="dxa"/>
            <w:vMerge/>
            <w:vAlign w:val="center"/>
            <w:hideMark/>
          </w:tcPr>
          <w:p w14:paraId="0400A86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84A007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9FFB449" w14:textId="77777777" w:rsidR="006859B0" w:rsidRPr="006859B0" w:rsidRDefault="006859B0" w:rsidP="0037429A">
            <w:pPr>
              <w:spacing w:after="0"/>
              <w:rPr>
                <w:rFonts w:ascii="Times New Roman" w:hAnsi="Times New Roman"/>
                <w:color w:val="000000"/>
                <w:sz w:val="24"/>
                <w:szCs w:val="24"/>
              </w:rPr>
            </w:pPr>
            <w:bookmarkStart w:id="870" w:name="RANGE!C592"/>
            <w:r w:rsidRPr="006859B0">
              <w:rPr>
                <w:rFonts w:ascii="Times New Roman" w:hAnsi="Times New Roman"/>
                <w:color w:val="000000"/>
                <w:sz w:val="24"/>
                <w:szCs w:val="24"/>
              </w:rPr>
              <w:t>создании текстурных карт и масок для рельефа поверхности трехмерных компьютерных моделей анимационного кино;</w:t>
            </w:r>
            <w:bookmarkEnd w:id="870"/>
          </w:p>
        </w:tc>
      </w:tr>
      <w:tr w:rsidR="006859B0" w:rsidRPr="006859B0" w14:paraId="0FCE80D1" w14:textId="77777777" w:rsidTr="0037429A">
        <w:trPr>
          <w:trHeight w:val="20"/>
        </w:trPr>
        <w:tc>
          <w:tcPr>
            <w:tcW w:w="2606" w:type="dxa"/>
            <w:vMerge/>
            <w:vAlign w:val="center"/>
            <w:hideMark/>
          </w:tcPr>
          <w:p w14:paraId="1771DBF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610204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B3B25E" w14:textId="77777777" w:rsidR="006859B0" w:rsidRPr="006859B0" w:rsidRDefault="006859B0" w:rsidP="0037429A">
            <w:pPr>
              <w:spacing w:after="0"/>
              <w:rPr>
                <w:rFonts w:ascii="Times New Roman" w:hAnsi="Times New Roman"/>
                <w:color w:val="000000"/>
                <w:sz w:val="24"/>
                <w:szCs w:val="24"/>
              </w:rPr>
            </w:pPr>
            <w:bookmarkStart w:id="871" w:name="RANGE!C593"/>
            <w:r w:rsidRPr="006859B0">
              <w:rPr>
                <w:rFonts w:ascii="Times New Roman" w:hAnsi="Times New Roman"/>
                <w:color w:val="000000"/>
                <w:sz w:val="24"/>
                <w:szCs w:val="24"/>
              </w:rPr>
              <w:t>создании текстурных карт и масок для настройки отражающих и преломляющих способностей трехмерных компьютерных моделей анимационного кино;</w:t>
            </w:r>
            <w:bookmarkEnd w:id="871"/>
          </w:p>
        </w:tc>
      </w:tr>
      <w:tr w:rsidR="006859B0" w:rsidRPr="006859B0" w14:paraId="6AFA33A6" w14:textId="77777777" w:rsidTr="0037429A">
        <w:trPr>
          <w:trHeight w:val="20"/>
        </w:trPr>
        <w:tc>
          <w:tcPr>
            <w:tcW w:w="2606" w:type="dxa"/>
            <w:vMerge/>
            <w:vAlign w:val="center"/>
            <w:hideMark/>
          </w:tcPr>
          <w:p w14:paraId="00307C0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13424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0E1A16B" w14:textId="77777777" w:rsidR="006859B0" w:rsidRPr="006859B0" w:rsidRDefault="006859B0" w:rsidP="0037429A">
            <w:pPr>
              <w:spacing w:after="0"/>
              <w:rPr>
                <w:rFonts w:ascii="Times New Roman" w:hAnsi="Times New Roman"/>
                <w:color w:val="000000"/>
                <w:sz w:val="24"/>
                <w:szCs w:val="24"/>
              </w:rPr>
            </w:pPr>
            <w:bookmarkStart w:id="872" w:name="RANGE!C594"/>
            <w:r w:rsidRPr="006859B0">
              <w:rPr>
                <w:rFonts w:ascii="Times New Roman" w:hAnsi="Times New Roman"/>
                <w:color w:val="000000"/>
                <w:sz w:val="24"/>
                <w:szCs w:val="24"/>
              </w:rPr>
              <w:t>создание текстурных карт и масок для настройки распространения света внутри трехмерных компьютерных моделей анимационного кино</w:t>
            </w:r>
            <w:bookmarkEnd w:id="872"/>
          </w:p>
        </w:tc>
      </w:tr>
      <w:tr w:rsidR="006859B0" w:rsidRPr="006859B0" w14:paraId="31EBB27A" w14:textId="77777777" w:rsidTr="0037429A">
        <w:trPr>
          <w:trHeight w:val="20"/>
        </w:trPr>
        <w:tc>
          <w:tcPr>
            <w:tcW w:w="2606" w:type="dxa"/>
            <w:vMerge/>
            <w:vAlign w:val="center"/>
            <w:hideMark/>
          </w:tcPr>
          <w:p w14:paraId="1B9C66D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A21E49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14BBF03" w14:textId="77777777" w:rsidR="006859B0" w:rsidRPr="006859B0" w:rsidRDefault="006859B0" w:rsidP="0037429A">
            <w:pPr>
              <w:spacing w:after="0"/>
              <w:rPr>
                <w:rFonts w:ascii="Times New Roman" w:hAnsi="Times New Roman"/>
                <w:b/>
                <w:bCs/>
                <w:color w:val="000000"/>
                <w:sz w:val="24"/>
                <w:szCs w:val="24"/>
              </w:rPr>
            </w:pPr>
            <w:bookmarkStart w:id="873" w:name="RANGE!C595"/>
            <w:r w:rsidRPr="006859B0">
              <w:rPr>
                <w:rFonts w:ascii="Times New Roman" w:hAnsi="Times New Roman"/>
                <w:b/>
                <w:bCs/>
                <w:color w:val="000000"/>
                <w:sz w:val="24"/>
                <w:szCs w:val="24"/>
              </w:rPr>
              <w:t>Умения:</w:t>
            </w:r>
            <w:bookmarkEnd w:id="873"/>
          </w:p>
        </w:tc>
      </w:tr>
      <w:tr w:rsidR="006859B0" w:rsidRPr="006859B0" w14:paraId="5BA44C8C" w14:textId="77777777" w:rsidTr="0037429A">
        <w:trPr>
          <w:trHeight w:val="20"/>
        </w:trPr>
        <w:tc>
          <w:tcPr>
            <w:tcW w:w="2606" w:type="dxa"/>
            <w:vMerge/>
            <w:vAlign w:val="center"/>
            <w:hideMark/>
          </w:tcPr>
          <w:p w14:paraId="3A2ACAB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6B0750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864225" w14:textId="77777777" w:rsidR="006859B0" w:rsidRPr="006859B0" w:rsidRDefault="006859B0" w:rsidP="0037429A">
            <w:pPr>
              <w:spacing w:after="0"/>
              <w:rPr>
                <w:rFonts w:ascii="Times New Roman" w:hAnsi="Times New Roman"/>
                <w:color w:val="000000"/>
                <w:sz w:val="24"/>
                <w:szCs w:val="24"/>
              </w:rPr>
            </w:pPr>
            <w:bookmarkStart w:id="874" w:name="RANGE!C596"/>
            <w:r w:rsidRPr="006859B0">
              <w:rPr>
                <w:rFonts w:ascii="Times New Roman" w:hAnsi="Times New Roman"/>
                <w:color w:val="000000"/>
                <w:sz w:val="24"/>
                <w:szCs w:val="24"/>
              </w:rPr>
              <w:t>использовать программное обеспечение при создании текстурных карт для трехмерных компьютерных моделей анимационного кино;</w:t>
            </w:r>
            <w:bookmarkEnd w:id="874"/>
          </w:p>
        </w:tc>
      </w:tr>
      <w:tr w:rsidR="006859B0" w:rsidRPr="006859B0" w14:paraId="67C9BE61" w14:textId="77777777" w:rsidTr="0037429A">
        <w:trPr>
          <w:trHeight w:val="20"/>
        </w:trPr>
        <w:tc>
          <w:tcPr>
            <w:tcW w:w="2606" w:type="dxa"/>
            <w:vMerge/>
            <w:vAlign w:val="center"/>
            <w:hideMark/>
          </w:tcPr>
          <w:p w14:paraId="49197F2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2301BB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AA50551" w14:textId="77777777" w:rsidR="006859B0" w:rsidRPr="006859B0" w:rsidRDefault="006859B0" w:rsidP="0037429A">
            <w:pPr>
              <w:spacing w:after="0"/>
              <w:rPr>
                <w:rFonts w:ascii="Times New Roman" w:hAnsi="Times New Roman"/>
                <w:color w:val="000000"/>
                <w:sz w:val="24"/>
                <w:szCs w:val="24"/>
              </w:rPr>
            </w:pPr>
            <w:bookmarkStart w:id="875" w:name="RANGE!C597"/>
            <w:r w:rsidRPr="006859B0">
              <w:rPr>
                <w:rFonts w:ascii="Times New Roman" w:hAnsi="Times New Roman"/>
                <w:color w:val="000000"/>
                <w:sz w:val="24"/>
                <w:szCs w:val="24"/>
              </w:rPr>
              <w:t>использовать графический планшет для решения задач создания текстурных карт цвета;</w:t>
            </w:r>
            <w:bookmarkEnd w:id="875"/>
          </w:p>
        </w:tc>
      </w:tr>
      <w:tr w:rsidR="006859B0" w:rsidRPr="006859B0" w14:paraId="5B60B5FC" w14:textId="77777777" w:rsidTr="0037429A">
        <w:trPr>
          <w:trHeight w:val="20"/>
        </w:trPr>
        <w:tc>
          <w:tcPr>
            <w:tcW w:w="2606" w:type="dxa"/>
            <w:vMerge/>
            <w:vAlign w:val="center"/>
            <w:hideMark/>
          </w:tcPr>
          <w:p w14:paraId="419973C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FC037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D1CF7F0" w14:textId="77777777" w:rsidR="006859B0" w:rsidRPr="006859B0" w:rsidRDefault="006859B0" w:rsidP="0037429A">
            <w:pPr>
              <w:spacing w:after="0"/>
              <w:rPr>
                <w:rFonts w:ascii="Times New Roman" w:hAnsi="Times New Roman"/>
                <w:color w:val="000000"/>
                <w:sz w:val="24"/>
                <w:szCs w:val="24"/>
              </w:rPr>
            </w:pPr>
            <w:bookmarkStart w:id="876" w:name="RANGE!C598"/>
            <w:r w:rsidRPr="006859B0">
              <w:rPr>
                <w:rFonts w:ascii="Times New Roman" w:hAnsi="Times New Roman"/>
                <w:color w:val="000000"/>
                <w:sz w:val="24"/>
                <w:szCs w:val="24"/>
              </w:rPr>
              <w:t>различать и выбирать цвета и оттенки из спектра цветов для решения задач создания текстурных карт моделей анимационного кино;</w:t>
            </w:r>
            <w:bookmarkEnd w:id="876"/>
          </w:p>
        </w:tc>
      </w:tr>
      <w:tr w:rsidR="006859B0" w:rsidRPr="006859B0" w14:paraId="4200E041" w14:textId="77777777" w:rsidTr="0037429A">
        <w:trPr>
          <w:trHeight w:val="20"/>
        </w:trPr>
        <w:tc>
          <w:tcPr>
            <w:tcW w:w="2606" w:type="dxa"/>
            <w:vMerge/>
            <w:vAlign w:val="center"/>
            <w:hideMark/>
          </w:tcPr>
          <w:p w14:paraId="283271D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472C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F704B2D" w14:textId="77777777" w:rsidR="006859B0" w:rsidRPr="006859B0" w:rsidRDefault="006859B0" w:rsidP="0037429A">
            <w:pPr>
              <w:spacing w:after="0"/>
              <w:rPr>
                <w:rFonts w:ascii="Times New Roman" w:hAnsi="Times New Roman"/>
                <w:color w:val="000000"/>
                <w:sz w:val="24"/>
                <w:szCs w:val="24"/>
              </w:rPr>
            </w:pPr>
            <w:bookmarkStart w:id="877" w:name="RANGE!C599"/>
            <w:r w:rsidRPr="006859B0">
              <w:rPr>
                <w:rFonts w:ascii="Times New Roman" w:hAnsi="Times New Roman"/>
                <w:color w:val="000000"/>
                <w:sz w:val="24"/>
                <w:szCs w:val="24"/>
              </w:rPr>
              <w:t>использовать фотоколлаж при создании текстурных карт цвета для трехмерных компьютерных моделей анимационного кино;</w:t>
            </w:r>
            <w:bookmarkEnd w:id="877"/>
          </w:p>
        </w:tc>
      </w:tr>
      <w:tr w:rsidR="006859B0" w:rsidRPr="006859B0" w14:paraId="799E1888" w14:textId="77777777" w:rsidTr="0037429A">
        <w:trPr>
          <w:trHeight w:val="20"/>
        </w:trPr>
        <w:tc>
          <w:tcPr>
            <w:tcW w:w="2606" w:type="dxa"/>
            <w:vMerge/>
            <w:vAlign w:val="center"/>
            <w:hideMark/>
          </w:tcPr>
          <w:p w14:paraId="36A7EE7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73FE5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3F0D812" w14:textId="77777777" w:rsidR="006859B0" w:rsidRPr="006859B0" w:rsidRDefault="006859B0" w:rsidP="0037429A">
            <w:pPr>
              <w:spacing w:after="0"/>
              <w:rPr>
                <w:rFonts w:ascii="Times New Roman" w:hAnsi="Times New Roman"/>
                <w:color w:val="000000"/>
                <w:sz w:val="24"/>
                <w:szCs w:val="24"/>
              </w:rPr>
            </w:pPr>
            <w:bookmarkStart w:id="878" w:name="RANGE!C600"/>
            <w:r w:rsidRPr="006859B0">
              <w:rPr>
                <w:rFonts w:ascii="Times New Roman" w:hAnsi="Times New Roman"/>
                <w:color w:val="000000"/>
                <w:sz w:val="24"/>
                <w:szCs w:val="24"/>
              </w:rPr>
              <w:t xml:space="preserve">использовать программное обеспечение для генерации вспомогательных текстурных карт на основе </w:t>
            </w:r>
            <w:proofErr w:type="spellStart"/>
            <w:r w:rsidRPr="006859B0">
              <w:rPr>
                <w:rFonts w:ascii="Times New Roman" w:hAnsi="Times New Roman"/>
                <w:color w:val="000000"/>
                <w:sz w:val="24"/>
                <w:szCs w:val="24"/>
              </w:rPr>
              <w:t>высокодетализированной</w:t>
            </w:r>
            <w:proofErr w:type="spellEnd"/>
            <w:r w:rsidRPr="006859B0">
              <w:rPr>
                <w:rFonts w:ascii="Times New Roman" w:hAnsi="Times New Roman"/>
                <w:color w:val="000000"/>
                <w:sz w:val="24"/>
                <w:szCs w:val="24"/>
              </w:rPr>
              <w:t xml:space="preserve"> </w:t>
            </w:r>
            <w:r w:rsidRPr="006859B0">
              <w:rPr>
                <w:rFonts w:ascii="Times New Roman" w:hAnsi="Times New Roman"/>
                <w:color w:val="000000"/>
                <w:sz w:val="24"/>
                <w:szCs w:val="24"/>
              </w:rPr>
              <w:lastRenderedPageBreak/>
              <w:t>трехмерной компьютерной модели анимационного кино</w:t>
            </w:r>
            <w:bookmarkEnd w:id="878"/>
          </w:p>
        </w:tc>
      </w:tr>
      <w:tr w:rsidR="006859B0" w:rsidRPr="006859B0" w14:paraId="3801A10A" w14:textId="77777777" w:rsidTr="0037429A">
        <w:trPr>
          <w:trHeight w:val="20"/>
        </w:trPr>
        <w:tc>
          <w:tcPr>
            <w:tcW w:w="2606" w:type="dxa"/>
            <w:vMerge/>
            <w:vAlign w:val="center"/>
            <w:hideMark/>
          </w:tcPr>
          <w:p w14:paraId="41200C1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7DDEB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8D53FE9" w14:textId="77777777" w:rsidR="006859B0" w:rsidRPr="006859B0" w:rsidRDefault="006859B0" w:rsidP="0037429A">
            <w:pPr>
              <w:spacing w:after="0"/>
              <w:rPr>
                <w:rFonts w:ascii="Times New Roman" w:hAnsi="Times New Roman"/>
                <w:b/>
                <w:bCs/>
                <w:color w:val="000000"/>
                <w:sz w:val="24"/>
                <w:szCs w:val="24"/>
              </w:rPr>
            </w:pPr>
            <w:bookmarkStart w:id="879" w:name="RANGE!C601"/>
            <w:r w:rsidRPr="006859B0">
              <w:rPr>
                <w:rFonts w:ascii="Times New Roman" w:hAnsi="Times New Roman"/>
                <w:b/>
                <w:bCs/>
                <w:color w:val="000000"/>
                <w:sz w:val="24"/>
                <w:szCs w:val="24"/>
              </w:rPr>
              <w:t>Знания:</w:t>
            </w:r>
            <w:bookmarkEnd w:id="879"/>
          </w:p>
        </w:tc>
      </w:tr>
      <w:tr w:rsidR="006859B0" w:rsidRPr="006859B0" w14:paraId="17889534" w14:textId="77777777" w:rsidTr="0037429A">
        <w:trPr>
          <w:trHeight w:val="20"/>
        </w:trPr>
        <w:tc>
          <w:tcPr>
            <w:tcW w:w="2606" w:type="dxa"/>
            <w:vMerge/>
            <w:vAlign w:val="center"/>
            <w:hideMark/>
          </w:tcPr>
          <w:p w14:paraId="318BDCD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DA406A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9F6F95" w14:textId="77777777" w:rsidR="006859B0" w:rsidRPr="006859B0" w:rsidRDefault="006859B0" w:rsidP="0037429A">
            <w:pPr>
              <w:spacing w:after="0"/>
              <w:rPr>
                <w:rFonts w:ascii="Times New Roman" w:hAnsi="Times New Roman"/>
                <w:color w:val="000000"/>
                <w:sz w:val="24"/>
                <w:szCs w:val="24"/>
              </w:rPr>
            </w:pPr>
            <w:bookmarkStart w:id="880" w:name="RANGE!C602"/>
            <w:r w:rsidRPr="006859B0">
              <w:rPr>
                <w:rFonts w:ascii="Times New Roman" w:hAnsi="Times New Roman"/>
                <w:color w:val="000000"/>
                <w:sz w:val="24"/>
                <w:szCs w:val="24"/>
              </w:rPr>
              <w:t>основ компьютерной графики;</w:t>
            </w:r>
            <w:bookmarkEnd w:id="880"/>
          </w:p>
        </w:tc>
      </w:tr>
      <w:tr w:rsidR="006859B0" w:rsidRPr="006859B0" w14:paraId="1E98D713" w14:textId="77777777" w:rsidTr="0037429A">
        <w:trPr>
          <w:trHeight w:val="20"/>
        </w:trPr>
        <w:tc>
          <w:tcPr>
            <w:tcW w:w="2606" w:type="dxa"/>
            <w:vMerge/>
            <w:vAlign w:val="center"/>
            <w:hideMark/>
          </w:tcPr>
          <w:p w14:paraId="6DD098E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8775F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5C48115" w14:textId="77777777" w:rsidR="006859B0" w:rsidRPr="006859B0" w:rsidRDefault="006859B0" w:rsidP="0037429A">
            <w:pPr>
              <w:spacing w:after="0"/>
              <w:rPr>
                <w:rFonts w:ascii="Times New Roman" w:hAnsi="Times New Roman"/>
                <w:color w:val="000000"/>
                <w:sz w:val="24"/>
                <w:szCs w:val="24"/>
              </w:rPr>
            </w:pPr>
            <w:bookmarkStart w:id="881" w:name="RANGE!C603"/>
            <w:r w:rsidRPr="006859B0">
              <w:rPr>
                <w:rFonts w:ascii="Times New Roman" w:hAnsi="Times New Roman"/>
                <w:color w:val="000000"/>
                <w:sz w:val="24"/>
                <w:szCs w:val="24"/>
              </w:rPr>
              <w:t>методов и приемов создания процедурных текстурных карт для трехмерных компьютерных моделей анимационного кино;</w:t>
            </w:r>
            <w:bookmarkEnd w:id="881"/>
          </w:p>
        </w:tc>
      </w:tr>
      <w:tr w:rsidR="006859B0" w:rsidRPr="006859B0" w14:paraId="49980219" w14:textId="77777777" w:rsidTr="0037429A">
        <w:trPr>
          <w:trHeight w:val="20"/>
        </w:trPr>
        <w:tc>
          <w:tcPr>
            <w:tcW w:w="2606" w:type="dxa"/>
            <w:vMerge/>
            <w:vAlign w:val="center"/>
            <w:hideMark/>
          </w:tcPr>
          <w:p w14:paraId="687FC29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85876F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4D8BB58" w14:textId="77777777" w:rsidR="006859B0" w:rsidRPr="006859B0" w:rsidRDefault="006859B0" w:rsidP="0037429A">
            <w:pPr>
              <w:spacing w:after="0"/>
              <w:rPr>
                <w:rFonts w:ascii="Times New Roman" w:hAnsi="Times New Roman"/>
                <w:color w:val="000000"/>
                <w:sz w:val="24"/>
                <w:szCs w:val="24"/>
              </w:rPr>
            </w:pPr>
            <w:bookmarkStart w:id="882" w:name="RANGE!C604"/>
            <w:r w:rsidRPr="006859B0">
              <w:rPr>
                <w:rFonts w:ascii="Times New Roman" w:hAnsi="Times New Roman"/>
                <w:color w:val="000000"/>
                <w:sz w:val="24"/>
                <w:szCs w:val="24"/>
              </w:rPr>
              <w:t>программного обеспечения для создания текстурных карт;</w:t>
            </w:r>
            <w:bookmarkEnd w:id="882"/>
          </w:p>
        </w:tc>
      </w:tr>
      <w:tr w:rsidR="006859B0" w:rsidRPr="006859B0" w14:paraId="79CA0A72" w14:textId="77777777" w:rsidTr="0037429A">
        <w:trPr>
          <w:trHeight w:val="20"/>
        </w:trPr>
        <w:tc>
          <w:tcPr>
            <w:tcW w:w="2606" w:type="dxa"/>
            <w:vMerge/>
            <w:vAlign w:val="center"/>
            <w:hideMark/>
          </w:tcPr>
          <w:p w14:paraId="67955ED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6404D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1AA8C9" w14:textId="77777777" w:rsidR="006859B0" w:rsidRPr="006859B0" w:rsidRDefault="006859B0" w:rsidP="0037429A">
            <w:pPr>
              <w:spacing w:after="0"/>
              <w:rPr>
                <w:rFonts w:ascii="Times New Roman" w:hAnsi="Times New Roman"/>
                <w:color w:val="000000"/>
                <w:sz w:val="24"/>
                <w:szCs w:val="24"/>
              </w:rPr>
            </w:pPr>
            <w:bookmarkStart w:id="883" w:name="RANGE!C605"/>
            <w:r w:rsidRPr="006859B0">
              <w:rPr>
                <w:rFonts w:ascii="Times New Roman" w:hAnsi="Times New Roman"/>
                <w:color w:val="000000"/>
                <w:sz w:val="24"/>
                <w:szCs w:val="24"/>
              </w:rPr>
              <w:t>приемов и методов создания фотоколлажей с применением специальных эффектов;</w:t>
            </w:r>
            <w:bookmarkEnd w:id="883"/>
          </w:p>
        </w:tc>
      </w:tr>
      <w:tr w:rsidR="006859B0" w:rsidRPr="006859B0" w14:paraId="2B100952" w14:textId="77777777" w:rsidTr="0037429A">
        <w:trPr>
          <w:trHeight w:val="20"/>
        </w:trPr>
        <w:tc>
          <w:tcPr>
            <w:tcW w:w="2606" w:type="dxa"/>
            <w:vMerge/>
            <w:vAlign w:val="center"/>
            <w:hideMark/>
          </w:tcPr>
          <w:p w14:paraId="56FFB90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6A97C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34CF998" w14:textId="77777777" w:rsidR="006859B0" w:rsidRPr="006859B0" w:rsidRDefault="006859B0" w:rsidP="0037429A">
            <w:pPr>
              <w:spacing w:after="0"/>
              <w:rPr>
                <w:rFonts w:ascii="Times New Roman" w:hAnsi="Times New Roman"/>
                <w:color w:val="000000"/>
                <w:sz w:val="24"/>
                <w:szCs w:val="24"/>
              </w:rPr>
            </w:pPr>
            <w:bookmarkStart w:id="884" w:name="RANGE!C606"/>
            <w:r w:rsidRPr="006859B0">
              <w:rPr>
                <w:rFonts w:ascii="Times New Roman" w:hAnsi="Times New Roman"/>
                <w:color w:val="000000"/>
                <w:sz w:val="24"/>
                <w:szCs w:val="24"/>
              </w:rPr>
              <w:t>видов вспомогательных текстурных карт для трехмерных компьютерных моделей анимационного кино</w:t>
            </w:r>
            <w:bookmarkEnd w:id="884"/>
          </w:p>
        </w:tc>
      </w:tr>
      <w:tr w:rsidR="006859B0" w:rsidRPr="006859B0" w14:paraId="0BE75538" w14:textId="77777777" w:rsidTr="0037429A">
        <w:trPr>
          <w:trHeight w:val="20"/>
        </w:trPr>
        <w:tc>
          <w:tcPr>
            <w:tcW w:w="2606" w:type="dxa"/>
            <w:vMerge/>
            <w:vAlign w:val="center"/>
            <w:hideMark/>
          </w:tcPr>
          <w:p w14:paraId="2142651C"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0B2DA03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6.3 Создавать шейдеры и воплощать их предварительную визуализацию</w:t>
            </w:r>
          </w:p>
        </w:tc>
        <w:tc>
          <w:tcPr>
            <w:tcW w:w="3753" w:type="dxa"/>
            <w:shd w:val="clear" w:color="auto" w:fill="auto"/>
            <w:hideMark/>
          </w:tcPr>
          <w:p w14:paraId="70691F6C" w14:textId="106FEC79" w:rsidR="006859B0" w:rsidRPr="006859B0" w:rsidRDefault="006859B0" w:rsidP="0037429A">
            <w:pPr>
              <w:spacing w:after="0"/>
              <w:rPr>
                <w:rFonts w:ascii="Times New Roman" w:hAnsi="Times New Roman"/>
                <w:b/>
                <w:bCs/>
                <w:color w:val="000000"/>
                <w:sz w:val="24"/>
                <w:szCs w:val="24"/>
              </w:rPr>
            </w:pPr>
            <w:bookmarkStart w:id="885" w:name="RANGE!C607"/>
            <w:r w:rsidRPr="006859B0">
              <w:rPr>
                <w:rFonts w:ascii="Times New Roman" w:hAnsi="Times New Roman"/>
                <w:b/>
                <w:bCs/>
                <w:color w:val="000000"/>
                <w:sz w:val="24"/>
                <w:szCs w:val="24"/>
              </w:rPr>
              <w:t>Навыки:</w:t>
            </w:r>
            <w:bookmarkEnd w:id="885"/>
          </w:p>
        </w:tc>
      </w:tr>
      <w:tr w:rsidR="006859B0" w:rsidRPr="006859B0" w14:paraId="6798026D" w14:textId="77777777" w:rsidTr="0037429A">
        <w:trPr>
          <w:trHeight w:val="20"/>
        </w:trPr>
        <w:tc>
          <w:tcPr>
            <w:tcW w:w="2606" w:type="dxa"/>
            <w:vMerge/>
            <w:vAlign w:val="center"/>
            <w:hideMark/>
          </w:tcPr>
          <w:p w14:paraId="44BCF6D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57A55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D6E3299" w14:textId="77777777" w:rsidR="006859B0" w:rsidRPr="006859B0" w:rsidRDefault="006859B0" w:rsidP="0037429A">
            <w:pPr>
              <w:spacing w:after="0"/>
              <w:rPr>
                <w:rFonts w:ascii="Times New Roman" w:hAnsi="Times New Roman"/>
                <w:color w:val="000000"/>
                <w:sz w:val="24"/>
                <w:szCs w:val="24"/>
              </w:rPr>
            </w:pPr>
            <w:bookmarkStart w:id="886" w:name="RANGE!C608"/>
            <w:r w:rsidRPr="006859B0">
              <w:rPr>
                <w:rFonts w:ascii="Times New Roman" w:hAnsi="Times New Roman"/>
                <w:color w:val="000000"/>
                <w:sz w:val="24"/>
                <w:szCs w:val="24"/>
              </w:rPr>
              <w:t>создании базового шейдера для трехмерных компьютерных моделей анимационного кино;</w:t>
            </w:r>
            <w:bookmarkEnd w:id="886"/>
          </w:p>
        </w:tc>
      </w:tr>
      <w:tr w:rsidR="006859B0" w:rsidRPr="006859B0" w14:paraId="39A1D4A2" w14:textId="77777777" w:rsidTr="0037429A">
        <w:trPr>
          <w:trHeight w:val="20"/>
        </w:trPr>
        <w:tc>
          <w:tcPr>
            <w:tcW w:w="2606" w:type="dxa"/>
            <w:vMerge/>
            <w:vAlign w:val="center"/>
            <w:hideMark/>
          </w:tcPr>
          <w:p w14:paraId="4DA2108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D61BBD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97070BE" w14:textId="77777777" w:rsidR="006859B0" w:rsidRPr="006859B0" w:rsidRDefault="006859B0" w:rsidP="0037429A">
            <w:pPr>
              <w:spacing w:after="0"/>
              <w:rPr>
                <w:rFonts w:ascii="Times New Roman" w:hAnsi="Times New Roman"/>
                <w:color w:val="000000"/>
                <w:sz w:val="24"/>
                <w:szCs w:val="24"/>
              </w:rPr>
            </w:pPr>
            <w:bookmarkStart w:id="887" w:name="RANGE!C609"/>
            <w:r w:rsidRPr="006859B0">
              <w:rPr>
                <w:rFonts w:ascii="Times New Roman" w:hAnsi="Times New Roman"/>
                <w:color w:val="000000"/>
                <w:sz w:val="24"/>
                <w:szCs w:val="24"/>
              </w:rPr>
              <w:t>настройке распространения света внутри трехмерных компьютерных моделей анимационного кино с помощью изменения параметров базового шейдера и применения технических карт и масок;</w:t>
            </w:r>
            <w:bookmarkEnd w:id="887"/>
          </w:p>
        </w:tc>
      </w:tr>
      <w:tr w:rsidR="006859B0" w:rsidRPr="006859B0" w14:paraId="65387D74" w14:textId="77777777" w:rsidTr="0037429A">
        <w:trPr>
          <w:trHeight w:val="20"/>
        </w:trPr>
        <w:tc>
          <w:tcPr>
            <w:tcW w:w="2606" w:type="dxa"/>
            <w:vMerge/>
            <w:vAlign w:val="center"/>
            <w:hideMark/>
          </w:tcPr>
          <w:p w14:paraId="106719C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53BED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DCDA4CF" w14:textId="77777777" w:rsidR="006859B0" w:rsidRPr="006859B0" w:rsidRDefault="006859B0" w:rsidP="0037429A">
            <w:pPr>
              <w:spacing w:after="0"/>
              <w:rPr>
                <w:rFonts w:ascii="Times New Roman" w:hAnsi="Times New Roman"/>
                <w:color w:val="000000"/>
                <w:sz w:val="24"/>
                <w:szCs w:val="24"/>
              </w:rPr>
            </w:pPr>
            <w:bookmarkStart w:id="888" w:name="RANGE!C610"/>
            <w:r w:rsidRPr="006859B0">
              <w:rPr>
                <w:rFonts w:ascii="Times New Roman" w:hAnsi="Times New Roman"/>
                <w:color w:val="000000"/>
                <w:sz w:val="24"/>
                <w:szCs w:val="24"/>
              </w:rPr>
              <w:t>настройке отражающих и преломляющих способностей трехмерных компьютерных моделей анимационного кино с помощью изменения параметров базового шейдера и применения технических карт и масок;</w:t>
            </w:r>
            <w:bookmarkEnd w:id="888"/>
          </w:p>
        </w:tc>
      </w:tr>
      <w:tr w:rsidR="006859B0" w:rsidRPr="006859B0" w14:paraId="69483026" w14:textId="77777777" w:rsidTr="0037429A">
        <w:trPr>
          <w:trHeight w:val="20"/>
        </w:trPr>
        <w:tc>
          <w:tcPr>
            <w:tcW w:w="2606" w:type="dxa"/>
            <w:vMerge/>
            <w:vAlign w:val="center"/>
            <w:hideMark/>
          </w:tcPr>
          <w:p w14:paraId="4331A65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C6C08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DD4D6FA" w14:textId="77777777" w:rsidR="006859B0" w:rsidRPr="006859B0" w:rsidRDefault="006859B0" w:rsidP="0037429A">
            <w:pPr>
              <w:spacing w:after="0"/>
              <w:rPr>
                <w:rFonts w:ascii="Times New Roman" w:hAnsi="Times New Roman"/>
                <w:color w:val="000000"/>
                <w:sz w:val="24"/>
                <w:szCs w:val="24"/>
              </w:rPr>
            </w:pPr>
            <w:bookmarkStart w:id="889" w:name="RANGE!C611"/>
            <w:r w:rsidRPr="006859B0">
              <w:rPr>
                <w:rFonts w:ascii="Times New Roman" w:hAnsi="Times New Roman"/>
                <w:color w:val="000000"/>
                <w:sz w:val="24"/>
                <w:szCs w:val="24"/>
              </w:rPr>
              <w:t>настройке рельефа поверхности трехмерных компьютерных моделей анимационного кино с помощью изменения параметров базового шейдера и применения технических карт и масок</w:t>
            </w:r>
            <w:bookmarkEnd w:id="889"/>
          </w:p>
        </w:tc>
      </w:tr>
      <w:tr w:rsidR="006859B0" w:rsidRPr="006859B0" w14:paraId="2D1EF418" w14:textId="77777777" w:rsidTr="0037429A">
        <w:trPr>
          <w:trHeight w:val="20"/>
        </w:trPr>
        <w:tc>
          <w:tcPr>
            <w:tcW w:w="2606" w:type="dxa"/>
            <w:vMerge/>
            <w:vAlign w:val="center"/>
            <w:hideMark/>
          </w:tcPr>
          <w:p w14:paraId="116C216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4A796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216B51" w14:textId="77777777" w:rsidR="006859B0" w:rsidRPr="006859B0" w:rsidRDefault="006859B0" w:rsidP="0037429A">
            <w:pPr>
              <w:spacing w:after="0"/>
              <w:rPr>
                <w:rFonts w:ascii="Times New Roman" w:hAnsi="Times New Roman"/>
                <w:b/>
                <w:bCs/>
                <w:color w:val="000000"/>
                <w:sz w:val="24"/>
                <w:szCs w:val="24"/>
              </w:rPr>
            </w:pPr>
            <w:bookmarkStart w:id="890" w:name="RANGE!C612"/>
            <w:r w:rsidRPr="006859B0">
              <w:rPr>
                <w:rFonts w:ascii="Times New Roman" w:hAnsi="Times New Roman"/>
                <w:b/>
                <w:bCs/>
                <w:color w:val="000000"/>
                <w:sz w:val="24"/>
                <w:szCs w:val="24"/>
              </w:rPr>
              <w:t>Умения:</w:t>
            </w:r>
            <w:bookmarkEnd w:id="890"/>
          </w:p>
        </w:tc>
      </w:tr>
      <w:tr w:rsidR="006859B0" w:rsidRPr="006859B0" w14:paraId="2771058E" w14:textId="77777777" w:rsidTr="0037429A">
        <w:trPr>
          <w:trHeight w:val="20"/>
        </w:trPr>
        <w:tc>
          <w:tcPr>
            <w:tcW w:w="2606" w:type="dxa"/>
            <w:vMerge/>
            <w:vAlign w:val="center"/>
            <w:hideMark/>
          </w:tcPr>
          <w:p w14:paraId="1787054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E13B7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B44969" w14:textId="77777777" w:rsidR="006859B0" w:rsidRPr="006859B0" w:rsidRDefault="006859B0" w:rsidP="0037429A">
            <w:pPr>
              <w:spacing w:after="0"/>
              <w:rPr>
                <w:rFonts w:ascii="Times New Roman" w:hAnsi="Times New Roman"/>
                <w:color w:val="000000"/>
                <w:sz w:val="24"/>
                <w:szCs w:val="24"/>
              </w:rPr>
            </w:pPr>
            <w:bookmarkStart w:id="891" w:name="RANGE!C613"/>
            <w:r w:rsidRPr="006859B0">
              <w:rPr>
                <w:rFonts w:ascii="Times New Roman" w:hAnsi="Times New Roman"/>
                <w:color w:val="000000"/>
                <w:sz w:val="24"/>
                <w:szCs w:val="24"/>
              </w:rPr>
              <w:t>использовать программное обеспечение для визуализации трехмерных компьютерных моделей анимационного кино;</w:t>
            </w:r>
            <w:bookmarkEnd w:id="891"/>
          </w:p>
        </w:tc>
      </w:tr>
      <w:tr w:rsidR="006859B0" w:rsidRPr="006859B0" w14:paraId="6B561EE6" w14:textId="77777777" w:rsidTr="0037429A">
        <w:trPr>
          <w:trHeight w:val="20"/>
        </w:trPr>
        <w:tc>
          <w:tcPr>
            <w:tcW w:w="2606" w:type="dxa"/>
            <w:vMerge/>
            <w:vAlign w:val="center"/>
            <w:hideMark/>
          </w:tcPr>
          <w:p w14:paraId="35EEEC3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E87C0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6EA0888" w14:textId="77777777" w:rsidR="006859B0" w:rsidRPr="006859B0" w:rsidRDefault="006859B0" w:rsidP="0037429A">
            <w:pPr>
              <w:spacing w:after="0"/>
              <w:rPr>
                <w:rFonts w:ascii="Times New Roman" w:hAnsi="Times New Roman"/>
                <w:color w:val="000000"/>
                <w:sz w:val="24"/>
                <w:szCs w:val="24"/>
              </w:rPr>
            </w:pPr>
            <w:bookmarkStart w:id="892" w:name="RANGE!C614"/>
            <w:r w:rsidRPr="006859B0">
              <w:rPr>
                <w:rFonts w:ascii="Times New Roman" w:hAnsi="Times New Roman"/>
                <w:color w:val="000000"/>
                <w:sz w:val="24"/>
                <w:szCs w:val="24"/>
              </w:rPr>
              <w:t>использовать методы и приемы создания основных и составных шейдеров для компьютерных моделей анимационного кино;</w:t>
            </w:r>
            <w:bookmarkEnd w:id="892"/>
          </w:p>
        </w:tc>
      </w:tr>
      <w:tr w:rsidR="006859B0" w:rsidRPr="006859B0" w14:paraId="58C4A2BA" w14:textId="77777777" w:rsidTr="0037429A">
        <w:trPr>
          <w:trHeight w:val="20"/>
        </w:trPr>
        <w:tc>
          <w:tcPr>
            <w:tcW w:w="2606" w:type="dxa"/>
            <w:vMerge/>
            <w:vAlign w:val="center"/>
            <w:hideMark/>
          </w:tcPr>
          <w:p w14:paraId="61EC410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88BEA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07F811" w14:textId="77777777" w:rsidR="006859B0" w:rsidRPr="006859B0" w:rsidRDefault="006859B0" w:rsidP="0037429A">
            <w:pPr>
              <w:spacing w:after="0"/>
              <w:rPr>
                <w:rFonts w:ascii="Times New Roman" w:hAnsi="Times New Roman"/>
                <w:color w:val="000000"/>
                <w:sz w:val="24"/>
                <w:szCs w:val="24"/>
              </w:rPr>
            </w:pPr>
            <w:bookmarkStart w:id="893" w:name="RANGE!C615"/>
            <w:r w:rsidRPr="006859B0">
              <w:rPr>
                <w:rFonts w:ascii="Times New Roman" w:hAnsi="Times New Roman"/>
                <w:color w:val="000000"/>
                <w:sz w:val="24"/>
                <w:szCs w:val="24"/>
              </w:rPr>
              <w:t>применять для настройки шейдеров технические карты и маски</w:t>
            </w:r>
            <w:bookmarkEnd w:id="893"/>
          </w:p>
        </w:tc>
      </w:tr>
      <w:tr w:rsidR="006859B0" w:rsidRPr="006859B0" w14:paraId="7D1B56F8" w14:textId="77777777" w:rsidTr="0037429A">
        <w:trPr>
          <w:trHeight w:val="20"/>
        </w:trPr>
        <w:tc>
          <w:tcPr>
            <w:tcW w:w="2606" w:type="dxa"/>
            <w:vMerge/>
            <w:vAlign w:val="center"/>
            <w:hideMark/>
          </w:tcPr>
          <w:p w14:paraId="0AA3B1D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4EA004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1ABEEC" w14:textId="77777777" w:rsidR="006859B0" w:rsidRPr="006859B0" w:rsidRDefault="006859B0" w:rsidP="0037429A">
            <w:pPr>
              <w:spacing w:after="0"/>
              <w:rPr>
                <w:rFonts w:ascii="Times New Roman" w:hAnsi="Times New Roman"/>
                <w:b/>
                <w:bCs/>
                <w:color w:val="000000"/>
                <w:sz w:val="24"/>
                <w:szCs w:val="24"/>
              </w:rPr>
            </w:pPr>
            <w:bookmarkStart w:id="894" w:name="RANGE!C616"/>
            <w:r w:rsidRPr="006859B0">
              <w:rPr>
                <w:rFonts w:ascii="Times New Roman" w:hAnsi="Times New Roman"/>
                <w:b/>
                <w:bCs/>
                <w:color w:val="000000"/>
                <w:sz w:val="24"/>
                <w:szCs w:val="24"/>
              </w:rPr>
              <w:t>Знания:</w:t>
            </w:r>
            <w:bookmarkEnd w:id="894"/>
          </w:p>
        </w:tc>
      </w:tr>
      <w:tr w:rsidR="006859B0" w:rsidRPr="006859B0" w14:paraId="327B54B1" w14:textId="77777777" w:rsidTr="0037429A">
        <w:trPr>
          <w:trHeight w:val="20"/>
        </w:trPr>
        <w:tc>
          <w:tcPr>
            <w:tcW w:w="2606" w:type="dxa"/>
            <w:vMerge/>
            <w:vAlign w:val="center"/>
            <w:hideMark/>
          </w:tcPr>
          <w:p w14:paraId="1CE4763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398A54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0A5C15" w14:textId="77777777" w:rsidR="006859B0" w:rsidRPr="006859B0" w:rsidRDefault="006859B0" w:rsidP="0037429A">
            <w:pPr>
              <w:spacing w:after="0"/>
              <w:rPr>
                <w:rFonts w:ascii="Times New Roman" w:hAnsi="Times New Roman"/>
                <w:color w:val="000000"/>
                <w:sz w:val="24"/>
                <w:szCs w:val="24"/>
              </w:rPr>
            </w:pPr>
            <w:bookmarkStart w:id="895" w:name="RANGE!C617"/>
            <w:r w:rsidRPr="006859B0">
              <w:rPr>
                <w:rFonts w:ascii="Times New Roman" w:hAnsi="Times New Roman"/>
                <w:color w:val="000000"/>
                <w:sz w:val="24"/>
                <w:szCs w:val="24"/>
              </w:rPr>
              <w:t>основ компьютерной графики;</w:t>
            </w:r>
            <w:bookmarkEnd w:id="895"/>
          </w:p>
        </w:tc>
      </w:tr>
      <w:tr w:rsidR="006859B0" w:rsidRPr="006859B0" w14:paraId="0B54937F" w14:textId="77777777" w:rsidTr="0037429A">
        <w:trPr>
          <w:trHeight w:val="20"/>
        </w:trPr>
        <w:tc>
          <w:tcPr>
            <w:tcW w:w="2606" w:type="dxa"/>
            <w:vMerge/>
            <w:vAlign w:val="center"/>
            <w:hideMark/>
          </w:tcPr>
          <w:p w14:paraId="406CD39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FDC75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D4D74F" w14:textId="77777777" w:rsidR="006859B0" w:rsidRPr="006859B0" w:rsidRDefault="006859B0" w:rsidP="0037429A">
            <w:pPr>
              <w:spacing w:after="0"/>
              <w:rPr>
                <w:rFonts w:ascii="Times New Roman" w:hAnsi="Times New Roman"/>
                <w:color w:val="000000"/>
                <w:sz w:val="24"/>
                <w:szCs w:val="24"/>
              </w:rPr>
            </w:pPr>
            <w:bookmarkStart w:id="896" w:name="RANGE!C618"/>
            <w:r w:rsidRPr="006859B0">
              <w:rPr>
                <w:rFonts w:ascii="Times New Roman" w:hAnsi="Times New Roman"/>
                <w:color w:val="000000"/>
                <w:sz w:val="24"/>
                <w:szCs w:val="24"/>
              </w:rPr>
              <w:t>программного обеспечения для визуализации трехмерных компьютерных моделей анимационного кино;</w:t>
            </w:r>
            <w:bookmarkEnd w:id="896"/>
          </w:p>
        </w:tc>
      </w:tr>
      <w:tr w:rsidR="006859B0" w:rsidRPr="006859B0" w14:paraId="46BDB85A" w14:textId="77777777" w:rsidTr="0037429A">
        <w:trPr>
          <w:trHeight w:val="20"/>
        </w:trPr>
        <w:tc>
          <w:tcPr>
            <w:tcW w:w="2606" w:type="dxa"/>
            <w:vMerge/>
            <w:vAlign w:val="center"/>
            <w:hideMark/>
          </w:tcPr>
          <w:p w14:paraId="46AB1F8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DE5D8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59CADA0" w14:textId="77777777" w:rsidR="006859B0" w:rsidRPr="006859B0" w:rsidRDefault="006859B0" w:rsidP="0037429A">
            <w:pPr>
              <w:spacing w:after="0"/>
              <w:rPr>
                <w:rFonts w:ascii="Times New Roman" w:hAnsi="Times New Roman"/>
                <w:color w:val="000000"/>
                <w:sz w:val="24"/>
                <w:szCs w:val="24"/>
              </w:rPr>
            </w:pPr>
            <w:bookmarkStart w:id="897" w:name="RANGE!C619"/>
            <w:r w:rsidRPr="006859B0">
              <w:rPr>
                <w:rFonts w:ascii="Times New Roman" w:hAnsi="Times New Roman"/>
                <w:color w:val="000000"/>
                <w:sz w:val="24"/>
                <w:szCs w:val="24"/>
              </w:rPr>
              <w:t>приемов и методов применения технических текстурных карт и масок для трехмерных компьютерных моделей анимационного кино;</w:t>
            </w:r>
            <w:bookmarkEnd w:id="897"/>
          </w:p>
        </w:tc>
      </w:tr>
      <w:tr w:rsidR="006859B0" w:rsidRPr="006859B0" w14:paraId="63A8A54E" w14:textId="77777777" w:rsidTr="0037429A">
        <w:trPr>
          <w:trHeight w:val="20"/>
        </w:trPr>
        <w:tc>
          <w:tcPr>
            <w:tcW w:w="2606" w:type="dxa"/>
            <w:vMerge/>
            <w:vAlign w:val="center"/>
            <w:hideMark/>
          </w:tcPr>
          <w:p w14:paraId="77563D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8B953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FE73351" w14:textId="77777777" w:rsidR="006859B0" w:rsidRPr="006859B0" w:rsidRDefault="006859B0" w:rsidP="0037429A">
            <w:pPr>
              <w:spacing w:after="0"/>
              <w:rPr>
                <w:rFonts w:ascii="Times New Roman" w:hAnsi="Times New Roman"/>
                <w:color w:val="000000"/>
                <w:sz w:val="24"/>
                <w:szCs w:val="24"/>
              </w:rPr>
            </w:pPr>
            <w:bookmarkStart w:id="898" w:name="RANGE!C620"/>
            <w:r w:rsidRPr="006859B0">
              <w:rPr>
                <w:rFonts w:ascii="Times New Roman" w:hAnsi="Times New Roman"/>
                <w:color w:val="000000"/>
                <w:sz w:val="24"/>
                <w:szCs w:val="24"/>
              </w:rPr>
              <w:t>приемов и методов применения текстурных карт цвета для трехмерных компьютерных моделей анимационного кино</w:t>
            </w:r>
            <w:bookmarkEnd w:id="898"/>
          </w:p>
        </w:tc>
      </w:tr>
      <w:tr w:rsidR="006859B0" w:rsidRPr="006859B0" w14:paraId="3FB2A804" w14:textId="77777777" w:rsidTr="0037429A">
        <w:trPr>
          <w:trHeight w:val="20"/>
        </w:trPr>
        <w:tc>
          <w:tcPr>
            <w:tcW w:w="2606" w:type="dxa"/>
            <w:vMerge/>
            <w:vAlign w:val="center"/>
            <w:hideMark/>
          </w:tcPr>
          <w:p w14:paraId="57DA9D5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8D3040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4F1A59" w14:textId="77777777" w:rsidR="006859B0" w:rsidRPr="006859B0" w:rsidRDefault="006859B0" w:rsidP="0037429A">
            <w:pPr>
              <w:spacing w:after="0"/>
              <w:rPr>
                <w:rFonts w:ascii="Times New Roman" w:hAnsi="Times New Roman"/>
                <w:color w:val="000000"/>
                <w:sz w:val="24"/>
                <w:szCs w:val="24"/>
              </w:rPr>
            </w:pPr>
            <w:bookmarkStart w:id="899" w:name="RANGE!C621"/>
            <w:r w:rsidRPr="006859B0">
              <w:rPr>
                <w:rFonts w:ascii="Times New Roman" w:hAnsi="Times New Roman"/>
                <w:color w:val="000000"/>
                <w:sz w:val="24"/>
                <w:szCs w:val="24"/>
              </w:rPr>
              <w:t>свойств и параметров основных типов шейдеров;</w:t>
            </w:r>
            <w:bookmarkEnd w:id="899"/>
          </w:p>
        </w:tc>
      </w:tr>
      <w:tr w:rsidR="006859B0" w:rsidRPr="006859B0" w14:paraId="00EC0768" w14:textId="77777777" w:rsidTr="0037429A">
        <w:trPr>
          <w:trHeight w:val="20"/>
        </w:trPr>
        <w:tc>
          <w:tcPr>
            <w:tcW w:w="2606" w:type="dxa"/>
            <w:vMerge/>
            <w:vAlign w:val="center"/>
            <w:hideMark/>
          </w:tcPr>
          <w:p w14:paraId="43E4799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18A0E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E13646" w14:textId="77777777" w:rsidR="006859B0" w:rsidRPr="006859B0" w:rsidRDefault="006859B0" w:rsidP="0037429A">
            <w:pPr>
              <w:spacing w:after="0"/>
              <w:rPr>
                <w:rFonts w:ascii="Times New Roman" w:hAnsi="Times New Roman"/>
                <w:color w:val="000000"/>
                <w:sz w:val="24"/>
                <w:szCs w:val="24"/>
              </w:rPr>
            </w:pPr>
            <w:bookmarkStart w:id="900" w:name="RANGE!C622"/>
            <w:r w:rsidRPr="006859B0">
              <w:rPr>
                <w:rFonts w:ascii="Times New Roman" w:hAnsi="Times New Roman"/>
                <w:color w:val="000000"/>
                <w:sz w:val="24"/>
                <w:szCs w:val="24"/>
              </w:rPr>
              <w:t xml:space="preserve">приемов и </w:t>
            </w:r>
            <w:proofErr w:type="spellStart"/>
            <w:r w:rsidRPr="006859B0">
              <w:rPr>
                <w:rFonts w:ascii="Times New Roman" w:hAnsi="Times New Roman"/>
                <w:color w:val="000000"/>
                <w:sz w:val="24"/>
                <w:szCs w:val="24"/>
              </w:rPr>
              <w:t>методовсоздания</w:t>
            </w:r>
            <w:proofErr w:type="spellEnd"/>
            <w:r w:rsidRPr="006859B0">
              <w:rPr>
                <w:rFonts w:ascii="Times New Roman" w:hAnsi="Times New Roman"/>
                <w:color w:val="000000"/>
                <w:sz w:val="24"/>
                <w:szCs w:val="24"/>
              </w:rPr>
              <w:t xml:space="preserve"> основных шейдеров для трехмерных компьютерных моделей анимационного кино;</w:t>
            </w:r>
            <w:bookmarkEnd w:id="900"/>
          </w:p>
        </w:tc>
      </w:tr>
      <w:tr w:rsidR="006859B0" w:rsidRPr="006859B0" w14:paraId="598F7248" w14:textId="77777777" w:rsidTr="0037429A">
        <w:trPr>
          <w:trHeight w:val="20"/>
        </w:trPr>
        <w:tc>
          <w:tcPr>
            <w:tcW w:w="2606" w:type="dxa"/>
            <w:vMerge/>
            <w:vAlign w:val="center"/>
            <w:hideMark/>
          </w:tcPr>
          <w:p w14:paraId="79E4CA7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9372A9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69CAA2" w14:textId="77777777" w:rsidR="006859B0" w:rsidRPr="006859B0" w:rsidRDefault="006859B0" w:rsidP="0037429A">
            <w:pPr>
              <w:spacing w:after="0"/>
              <w:rPr>
                <w:rFonts w:ascii="Times New Roman" w:hAnsi="Times New Roman"/>
                <w:color w:val="000000"/>
                <w:sz w:val="24"/>
                <w:szCs w:val="24"/>
              </w:rPr>
            </w:pPr>
            <w:bookmarkStart w:id="901" w:name="RANGE!C623"/>
            <w:r w:rsidRPr="006859B0">
              <w:rPr>
                <w:rFonts w:ascii="Times New Roman" w:hAnsi="Times New Roman"/>
                <w:color w:val="000000"/>
                <w:sz w:val="24"/>
                <w:szCs w:val="24"/>
              </w:rPr>
              <w:t xml:space="preserve">приемов и </w:t>
            </w:r>
            <w:proofErr w:type="spellStart"/>
            <w:r w:rsidRPr="006859B0">
              <w:rPr>
                <w:rFonts w:ascii="Times New Roman" w:hAnsi="Times New Roman"/>
                <w:color w:val="000000"/>
                <w:sz w:val="24"/>
                <w:szCs w:val="24"/>
              </w:rPr>
              <w:t>методовсоздания</w:t>
            </w:r>
            <w:proofErr w:type="spellEnd"/>
            <w:r w:rsidRPr="006859B0">
              <w:rPr>
                <w:rFonts w:ascii="Times New Roman" w:hAnsi="Times New Roman"/>
                <w:color w:val="000000"/>
                <w:sz w:val="24"/>
                <w:szCs w:val="24"/>
              </w:rPr>
              <w:t xml:space="preserve"> составных шейдеров для трехмерных компьютерных моделей анимационного кино</w:t>
            </w:r>
            <w:bookmarkEnd w:id="901"/>
          </w:p>
        </w:tc>
      </w:tr>
      <w:tr w:rsidR="006859B0" w:rsidRPr="006859B0" w14:paraId="1720BA23" w14:textId="77777777" w:rsidTr="0037429A">
        <w:trPr>
          <w:trHeight w:val="20"/>
        </w:trPr>
        <w:tc>
          <w:tcPr>
            <w:tcW w:w="2606" w:type="dxa"/>
            <w:vMerge/>
            <w:vAlign w:val="center"/>
            <w:hideMark/>
          </w:tcPr>
          <w:p w14:paraId="6F200E4B"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3BD140C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6.4 Создавать виртуальный волосяной покров на поверхности трехмерных компьютерных моделей и воплощать его </w:t>
            </w:r>
            <w:r w:rsidRPr="006859B0">
              <w:rPr>
                <w:rFonts w:ascii="Times New Roman" w:hAnsi="Times New Roman"/>
                <w:color w:val="000000"/>
                <w:sz w:val="24"/>
                <w:szCs w:val="24"/>
              </w:rPr>
              <w:lastRenderedPageBreak/>
              <w:t xml:space="preserve">визуализацию в анимационных фильмах </w:t>
            </w:r>
          </w:p>
        </w:tc>
        <w:tc>
          <w:tcPr>
            <w:tcW w:w="3753" w:type="dxa"/>
            <w:shd w:val="clear" w:color="auto" w:fill="auto"/>
            <w:hideMark/>
          </w:tcPr>
          <w:p w14:paraId="65AF74CD" w14:textId="281EE913" w:rsidR="006859B0" w:rsidRPr="006859B0" w:rsidRDefault="006859B0" w:rsidP="0037429A">
            <w:pPr>
              <w:spacing w:after="0"/>
              <w:rPr>
                <w:rFonts w:ascii="Times New Roman" w:hAnsi="Times New Roman"/>
                <w:b/>
                <w:bCs/>
                <w:color w:val="000000"/>
                <w:sz w:val="24"/>
                <w:szCs w:val="24"/>
              </w:rPr>
            </w:pPr>
            <w:bookmarkStart w:id="902" w:name="RANGE!C624"/>
            <w:r w:rsidRPr="006859B0">
              <w:rPr>
                <w:rFonts w:ascii="Times New Roman" w:hAnsi="Times New Roman"/>
                <w:b/>
                <w:bCs/>
                <w:color w:val="000000"/>
                <w:sz w:val="24"/>
                <w:szCs w:val="24"/>
              </w:rPr>
              <w:lastRenderedPageBreak/>
              <w:t>Навыки:</w:t>
            </w:r>
            <w:bookmarkEnd w:id="902"/>
          </w:p>
        </w:tc>
      </w:tr>
      <w:tr w:rsidR="006859B0" w:rsidRPr="006859B0" w14:paraId="6F6E3DD4" w14:textId="77777777" w:rsidTr="0037429A">
        <w:trPr>
          <w:trHeight w:val="20"/>
        </w:trPr>
        <w:tc>
          <w:tcPr>
            <w:tcW w:w="2606" w:type="dxa"/>
            <w:vMerge/>
            <w:vAlign w:val="center"/>
            <w:hideMark/>
          </w:tcPr>
          <w:p w14:paraId="5D91862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D3DA1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634582" w14:textId="77777777" w:rsidR="006859B0" w:rsidRPr="006859B0" w:rsidRDefault="006859B0" w:rsidP="0037429A">
            <w:pPr>
              <w:spacing w:after="0"/>
              <w:rPr>
                <w:rFonts w:ascii="Times New Roman" w:hAnsi="Times New Roman"/>
                <w:color w:val="000000"/>
                <w:sz w:val="24"/>
                <w:szCs w:val="24"/>
              </w:rPr>
            </w:pPr>
            <w:bookmarkStart w:id="903" w:name="RANGE!C625"/>
            <w:r w:rsidRPr="006859B0">
              <w:rPr>
                <w:rFonts w:ascii="Times New Roman" w:hAnsi="Times New Roman"/>
                <w:color w:val="000000"/>
                <w:sz w:val="24"/>
                <w:szCs w:val="24"/>
              </w:rPr>
              <w:t>рисовании текстурных карт, отвечающих за количество виртуального волосяного покрова на поверхности трехмерных компьютерных моделей анимационного кино;</w:t>
            </w:r>
            <w:bookmarkEnd w:id="903"/>
          </w:p>
        </w:tc>
      </w:tr>
      <w:tr w:rsidR="006859B0" w:rsidRPr="006859B0" w14:paraId="6E0BFE43" w14:textId="77777777" w:rsidTr="0037429A">
        <w:trPr>
          <w:trHeight w:val="20"/>
        </w:trPr>
        <w:tc>
          <w:tcPr>
            <w:tcW w:w="2606" w:type="dxa"/>
            <w:vMerge/>
            <w:vAlign w:val="center"/>
            <w:hideMark/>
          </w:tcPr>
          <w:p w14:paraId="7346D14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D81E0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40424FE" w14:textId="77777777" w:rsidR="006859B0" w:rsidRPr="006859B0" w:rsidRDefault="006859B0" w:rsidP="0037429A">
            <w:pPr>
              <w:spacing w:after="0"/>
              <w:rPr>
                <w:rFonts w:ascii="Times New Roman" w:hAnsi="Times New Roman"/>
                <w:color w:val="000000"/>
                <w:sz w:val="24"/>
                <w:szCs w:val="24"/>
              </w:rPr>
            </w:pPr>
            <w:bookmarkStart w:id="904" w:name="RANGE!C626"/>
            <w:r w:rsidRPr="006859B0">
              <w:rPr>
                <w:rFonts w:ascii="Times New Roman" w:hAnsi="Times New Roman"/>
                <w:color w:val="000000"/>
                <w:sz w:val="24"/>
                <w:szCs w:val="24"/>
              </w:rPr>
              <w:t>рисовании текстурных карт, отвечающих за цвет виртуального волосяного покрова на поверхности трехмерных компьютерных моделей анимационного кино;</w:t>
            </w:r>
            <w:bookmarkEnd w:id="904"/>
          </w:p>
        </w:tc>
      </w:tr>
      <w:tr w:rsidR="006859B0" w:rsidRPr="006859B0" w14:paraId="62BE1E1C" w14:textId="77777777" w:rsidTr="0037429A">
        <w:trPr>
          <w:trHeight w:val="20"/>
        </w:trPr>
        <w:tc>
          <w:tcPr>
            <w:tcW w:w="2606" w:type="dxa"/>
            <w:vMerge/>
            <w:vAlign w:val="center"/>
            <w:hideMark/>
          </w:tcPr>
          <w:p w14:paraId="5D262FF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D0A4E6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6F7A93" w14:textId="77777777" w:rsidR="006859B0" w:rsidRPr="006859B0" w:rsidRDefault="006859B0" w:rsidP="0037429A">
            <w:pPr>
              <w:spacing w:after="0"/>
              <w:rPr>
                <w:rFonts w:ascii="Times New Roman" w:hAnsi="Times New Roman"/>
                <w:color w:val="000000"/>
                <w:sz w:val="24"/>
                <w:szCs w:val="24"/>
              </w:rPr>
            </w:pPr>
            <w:bookmarkStart w:id="905" w:name="RANGE!C627"/>
            <w:r w:rsidRPr="006859B0">
              <w:rPr>
                <w:rFonts w:ascii="Times New Roman" w:hAnsi="Times New Roman"/>
                <w:color w:val="000000"/>
                <w:sz w:val="24"/>
                <w:szCs w:val="24"/>
              </w:rPr>
              <w:t>рисовании текстурных карт, отвечающих за форму и длину виртуального волосяного покрова на поверхности трехмерных компьютерных моделей анимационного кино</w:t>
            </w:r>
            <w:bookmarkEnd w:id="905"/>
          </w:p>
        </w:tc>
      </w:tr>
      <w:tr w:rsidR="006859B0" w:rsidRPr="006859B0" w14:paraId="4DCCD842" w14:textId="77777777" w:rsidTr="0037429A">
        <w:trPr>
          <w:trHeight w:val="20"/>
        </w:trPr>
        <w:tc>
          <w:tcPr>
            <w:tcW w:w="2606" w:type="dxa"/>
            <w:vMerge/>
            <w:vAlign w:val="center"/>
            <w:hideMark/>
          </w:tcPr>
          <w:p w14:paraId="329607A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0B0E96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DF652A1" w14:textId="77777777" w:rsidR="006859B0" w:rsidRPr="006859B0" w:rsidRDefault="006859B0" w:rsidP="0037429A">
            <w:pPr>
              <w:spacing w:after="0"/>
              <w:rPr>
                <w:rFonts w:ascii="Times New Roman" w:hAnsi="Times New Roman"/>
                <w:color w:val="000000"/>
                <w:sz w:val="24"/>
                <w:szCs w:val="24"/>
              </w:rPr>
            </w:pPr>
            <w:bookmarkStart w:id="906" w:name="RANGE!C628"/>
            <w:r w:rsidRPr="006859B0">
              <w:rPr>
                <w:rFonts w:ascii="Times New Roman" w:hAnsi="Times New Roman"/>
                <w:color w:val="000000"/>
                <w:sz w:val="24"/>
                <w:szCs w:val="24"/>
              </w:rPr>
              <w:t>настройке цвета виртуального волосяного покрова трехмерных компьютерных моделей;</w:t>
            </w:r>
            <w:bookmarkEnd w:id="906"/>
          </w:p>
        </w:tc>
      </w:tr>
      <w:tr w:rsidR="006859B0" w:rsidRPr="006859B0" w14:paraId="7F1E2B6D" w14:textId="77777777" w:rsidTr="0037429A">
        <w:trPr>
          <w:trHeight w:val="20"/>
        </w:trPr>
        <w:tc>
          <w:tcPr>
            <w:tcW w:w="2606" w:type="dxa"/>
            <w:vMerge/>
            <w:vAlign w:val="center"/>
            <w:hideMark/>
          </w:tcPr>
          <w:p w14:paraId="469139C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C62BDB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16072E" w14:textId="77777777" w:rsidR="006859B0" w:rsidRPr="006859B0" w:rsidRDefault="006859B0" w:rsidP="0037429A">
            <w:pPr>
              <w:spacing w:after="0"/>
              <w:rPr>
                <w:rFonts w:ascii="Times New Roman" w:hAnsi="Times New Roman"/>
                <w:color w:val="000000"/>
                <w:sz w:val="24"/>
                <w:szCs w:val="24"/>
              </w:rPr>
            </w:pPr>
            <w:bookmarkStart w:id="907" w:name="RANGE!C629"/>
            <w:r w:rsidRPr="006859B0">
              <w:rPr>
                <w:rFonts w:ascii="Times New Roman" w:hAnsi="Times New Roman"/>
                <w:color w:val="000000"/>
                <w:sz w:val="24"/>
                <w:szCs w:val="24"/>
              </w:rPr>
              <w:t>настройке прозрачности виртуального волосяного покрова трехмерных компьютерных моделей;</w:t>
            </w:r>
            <w:bookmarkEnd w:id="907"/>
          </w:p>
        </w:tc>
      </w:tr>
      <w:tr w:rsidR="006859B0" w:rsidRPr="006859B0" w14:paraId="0BEB49F4" w14:textId="77777777" w:rsidTr="0037429A">
        <w:trPr>
          <w:trHeight w:val="20"/>
        </w:trPr>
        <w:tc>
          <w:tcPr>
            <w:tcW w:w="2606" w:type="dxa"/>
            <w:vMerge/>
            <w:vAlign w:val="center"/>
            <w:hideMark/>
          </w:tcPr>
          <w:p w14:paraId="4374EBE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8A349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C113A03" w14:textId="77777777" w:rsidR="006859B0" w:rsidRPr="006859B0" w:rsidRDefault="006859B0" w:rsidP="0037429A">
            <w:pPr>
              <w:spacing w:after="0"/>
              <w:rPr>
                <w:rFonts w:ascii="Times New Roman" w:hAnsi="Times New Roman"/>
                <w:color w:val="000000"/>
                <w:sz w:val="24"/>
                <w:szCs w:val="24"/>
              </w:rPr>
            </w:pPr>
            <w:bookmarkStart w:id="908" w:name="RANGE!C630"/>
            <w:r w:rsidRPr="006859B0">
              <w:rPr>
                <w:rFonts w:ascii="Times New Roman" w:hAnsi="Times New Roman"/>
                <w:color w:val="000000"/>
                <w:sz w:val="24"/>
                <w:szCs w:val="24"/>
              </w:rPr>
              <w:t>получении изображений трехмерных компьютерных моделей анимационного кино с виртуальным волосяным покровом для определения характера реакции виртуального материала волосяного покрова на различные способы освещения;</w:t>
            </w:r>
            <w:bookmarkEnd w:id="908"/>
          </w:p>
        </w:tc>
      </w:tr>
      <w:tr w:rsidR="006859B0" w:rsidRPr="006859B0" w14:paraId="738301AE" w14:textId="77777777" w:rsidTr="0037429A">
        <w:trPr>
          <w:trHeight w:val="20"/>
        </w:trPr>
        <w:tc>
          <w:tcPr>
            <w:tcW w:w="2606" w:type="dxa"/>
            <w:vMerge/>
            <w:vAlign w:val="center"/>
            <w:hideMark/>
          </w:tcPr>
          <w:p w14:paraId="5C80C65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345FA5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EA24D79" w14:textId="77777777" w:rsidR="006859B0" w:rsidRPr="006859B0" w:rsidRDefault="006859B0" w:rsidP="0037429A">
            <w:pPr>
              <w:spacing w:after="0"/>
              <w:rPr>
                <w:rFonts w:ascii="Times New Roman" w:hAnsi="Times New Roman"/>
                <w:color w:val="000000"/>
                <w:sz w:val="24"/>
                <w:szCs w:val="24"/>
              </w:rPr>
            </w:pPr>
            <w:bookmarkStart w:id="909" w:name="RANGE!C631"/>
            <w:r w:rsidRPr="006859B0">
              <w:rPr>
                <w:rFonts w:ascii="Times New Roman" w:hAnsi="Times New Roman"/>
                <w:color w:val="000000"/>
                <w:sz w:val="24"/>
                <w:szCs w:val="24"/>
              </w:rPr>
              <w:t>создании виртуальной трехмерной сцены с источниками света</w:t>
            </w:r>
            <w:bookmarkEnd w:id="909"/>
          </w:p>
        </w:tc>
      </w:tr>
      <w:tr w:rsidR="006859B0" w:rsidRPr="006859B0" w14:paraId="0ED9C4A5" w14:textId="77777777" w:rsidTr="0037429A">
        <w:trPr>
          <w:trHeight w:val="20"/>
        </w:trPr>
        <w:tc>
          <w:tcPr>
            <w:tcW w:w="2606" w:type="dxa"/>
            <w:vMerge/>
            <w:vAlign w:val="center"/>
            <w:hideMark/>
          </w:tcPr>
          <w:p w14:paraId="03E471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DE4826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6B0633" w14:textId="77777777" w:rsidR="006859B0" w:rsidRPr="006859B0" w:rsidRDefault="006859B0" w:rsidP="0037429A">
            <w:pPr>
              <w:spacing w:after="0"/>
              <w:rPr>
                <w:rFonts w:ascii="Times New Roman" w:hAnsi="Times New Roman"/>
                <w:b/>
                <w:bCs/>
                <w:color w:val="000000"/>
                <w:sz w:val="24"/>
                <w:szCs w:val="24"/>
              </w:rPr>
            </w:pPr>
            <w:bookmarkStart w:id="910" w:name="RANGE!C632"/>
            <w:r w:rsidRPr="006859B0">
              <w:rPr>
                <w:rFonts w:ascii="Times New Roman" w:hAnsi="Times New Roman"/>
                <w:b/>
                <w:bCs/>
                <w:color w:val="000000"/>
                <w:sz w:val="24"/>
                <w:szCs w:val="24"/>
              </w:rPr>
              <w:t>Умения:</w:t>
            </w:r>
            <w:bookmarkEnd w:id="910"/>
          </w:p>
        </w:tc>
      </w:tr>
      <w:tr w:rsidR="006859B0" w:rsidRPr="006859B0" w14:paraId="4600BD33" w14:textId="77777777" w:rsidTr="0037429A">
        <w:trPr>
          <w:trHeight w:val="20"/>
        </w:trPr>
        <w:tc>
          <w:tcPr>
            <w:tcW w:w="2606" w:type="dxa"/>
            <w:vMerge/>
            <w:vAlign w:val="center"/>
            <w:hideMark/>
          </w:tcPr>
          <w:p w14:paraId="5359B9F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4412D2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6CF506" w14:textId="77777777" w:rsidR="006859B0" w:rsidRPr="006859B0" w:rsidRDefault="006859B0" w:rsidP="0037429A">
            <w:pPr>
              <w:spacing w:after="0"/>
              <w:rPr>
                <w:rFonts w:ascii="Times New Roman" w:hAnsi="Times New Roman"/>
                <w:color w:val="000000"/>
                <w:sz w:val="24"/>
                <w:szCs w:val="24"/>
              </w:rPr>
            </w:pPr>
            <w:bookmarkStart w:id="911" w:name="RANGE!C633"/>
            <w:r w:rsidRPr="006859B0">
              <w:rPr>
                <w:rFonts w:ascii="Times New Roman" w:hAnsi="Times New Roman"/>
                <w:color w:val="000000"/>
                <w:sz w:val="24"/>
                <w:szCs w:val="24"/>
              </w:rPr>
              <w:t>использовать программное обеспечение для создания виртуального волосяного покрова трехмерных компьютерных моделей анимационного кино;</w:t>
            </w:r>
            <w:bookmarkEnd w:id="911"/>
          </w:p>
        </w:tc>
      </w:tr>
      <w:tr w:rsidR="006859B0" w:rsidRPr="006859B0" w14:paraId="5DAFFF09" w14:textId="77777777" w:rsidTr="0037429A">
        <w:trPr>
          <w:trHeight w:val="20"/>
        </w:trPr>
        <w:tc>
          <w:tcPr>
            <w:tcW w:w="2606" w:type="dxa"/>
            <w:vMerge/>
            <w:vAlign w:val="center"/>
            <w:hideMark/>
          </w:tcPr>
          <w:p w14:paraId="2567151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A0B25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E7EE5B" w14:textId="77777777" w:rsidR="006859B0" w:rsidRPr="006859B0" w:rsidRDefault="006859B0" w:rsidP="0037429A">
            <w:pPr>
              <w:spacing w:after="0"/>
              <w:rPr>
                <w:rFonts w:ascii="Times New Roman" w:hAnsi="Times New Roman"/>
                <w:color w:val="000000"/>
                <w:sz w:val="24"/>
                <w:szCs w:val="24"/>
              </w:rPr>
            </w:pPr>
            <w:bookmarkStart w:id="912" w:name="RANGE!C634"/>
            <w:r w:rsidRPr="006859B0">
              <w:rPr>
                <w:rFonts w:ascii="Times New Roman" w:hAnsi="Times New Roman"/>
                <w:color w:val="000000"/>
                <w:sz w:val="24"/>
                <w:szCs w:val="24"/>
              </w:rPr>
              <w:t>использовать программное обеспечение для создания текстурных карт;</w:t>
            </w:r>
            <w:bookmarkEnd w:id="912"/>
          </w:p>
        </w:tc>
      </w:tr>
      <w:tr w:rsidR="006859B0" w:rsidRPr="006859B0" w14:paraId="7C88C073" w14:textId="77777777" w:rsidTr="0037429A">
        <w:trPr>
          <w:trHeight w:val="20"/>
        </w:trPr>
        <w:tc>
          <w:tcPr>
            <w:tcW w:w="2606" w:type="dxa"/>
            <w:vMerge/>
            <w:vAlign w:val="center"/>
            <w:hideMark/>
          </w:tcPr>
          <w:p w14:paraId="43D7DE5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79F39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083D4D5" w14:textId="77777777" w:rsidR="006859B0" w:rsidRPr="006859B0" w:rsidRDefault="006859B0" w:rsidP="0037429A">
            <w:pPr>
              <w:spacing w:after="0"/>
              <w:rPr>
                <w:rFonts w:ascii="Times New Roman" w:hAnsi="Times New Roman"/>
                <w:color w:val="000000"/>
                <w:sz w:val="24"/>
                <w:szCs w:val="24"/>
              </w:rPr>
            </w:pPr>
            <w:bookmarkStart w:id="913" w:name="RANGE!C635"/>
            <w:r w:rsidRPr="006859B0">
              <w:rPr>
                <w:rFonts w:ascii="Times New Roman" w:hAnsi="Times New Roman"/>
                <w:color w:val="000000"/>
                <w:sz w:val="24"/>
                <w:szCs w:val="24"/>
              </w:rPr>
              <w:t xml:space="preserve">применять вспомогательные текстурные карты для настройки визуализации виртуального </w:t>
            </w:r>
            <w:r w:rsidRPr="006859B0">
              <w:rPr>
                <w:rFonts w:ascii="Times New Roman" w:hAnsi="Times New Roman"/>
                <w:color w:val="000000"/>
                <w:sz w:val="24"/>
                <w:szCs w:val="24"/>
              </w:rPr>
              <w:lastRenderedPageBreak/>
              <w:t>волосяного покрова трехмерных компьютерных моделей;</w:t>
            </w:r>
            <w:bookmarkEnd w:id="913"/>
          </w:p>
        </w:tc>
      </w:tr>
      <w:tr w:rsidR="006859B0" w:rsidRPr="006859B0" w14:paraId="3EBA1923" w14:textId="77777777" w:rsidTr="0037429A">
        <w:trPr>
          <w:trHeight w:val="20"/>
        </w:trPr>
        <w:tc>
          <w:tcPr>
            <w:tcW w:w="2606" w:type="dxa"/>
            <w:vMerge/>
            <w:vAlign w:val="center"/>
            <w:hideMark/>
          </w:tcPr>
          <w:p w14:paraId="254BEA2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627CB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95721D8" w14:textId="77777777" w:rsidR="006859B0" w:rsidRPr="006859B0" w:rsidRDefault="006859B0" w:rsidP="0037429A">
            <w:pPr>
              <w:spacing w:after="0"/>
              <w:rPr>
                <w:rFonts w:ascii="Times New Roman" w:hAnsi="Times New Roman"/>
                <w:color w:val="000000"/>
                <w:sz w:val="24"/>
                <w:szCs w:val="24"/>
              </w:rPr>
            </w:pPr>
            <w:bookmarkStart w:id="914" w:name="RANGE!C636"/>
            <w:r w:rsidRPr="006859B0">
              <w:rPr>
                <w:rFonts w:ascii="Times New Roman" w:hAnsi="Times New Roman"/>
                <w:color w:val="000000"/>
                <w:sz w:val="24"/>
                <w:szCs w:val="24"/>
              </w:rPr>
              <w:t>выполнять настройку параметров виртуального волосяного покрова посредством текстурных карт</w:t>
            </w:r>
            <w:bookmarkEnd w:id="914"/>
          </w:p>
        </w:tc>
      </w:tr>
      <w:tr w:rsidR="006859B0" w:rsidRPr="006859B0" w14:paraId="3EF04A74" w14:textId="77777777" w:rsidTr="0037429A">
        <w:trPr>
          <w:trHeight w:val="20"/>
        </w:trPr>
        <w:tc>
          <w:tcPr>
            <w:tcW w:w="2606" w:type="dxa"/>
            <w:vMerge/>
            <w:vAlign w:val="center"/>
            <w:hideMark/>
          </w:tcPr>
          <w:p w14:paraId="04631A0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E9340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7D31E7" w14:textId="77777777" w:rsidR="006859B0" w:rsidRPr="006859B0" w:rsidRDefault="006859B0" w:rsidP="0037429A">
            <w:pPr>
              <w:spacing w:after="0"/>
              <w:rPr>
                <w:rFonts w:ascii="Times New Roman" w:hAnsi="Times New Roman"/>
                <w:b/>
                <w:bCs/>
                <w:color w:val="000000"/>
                <w:sz w:val="24"/>
                <w:szCs w:val="24"/>
              </w:rPr>
            </w:pPr>
            <w:bookmarkStart w:id="915" w:name="RANGE!C637"/>
            <w:r w:rsidRPr="006859B0">
              <w:rPr>
                <w:rFonts w:ascii="Times New Roman" w:hAnsi="Times New Roman"/>
                <w:b/>
                <w:bCs/>
                <w:color w:val="000000"/>
                <w:sz w:val="24"/>
                <w:szCs w:val="24"/>
              </w:rPr>
              <w:t>Знания:</w:t>
            </w:r>
            <w:bookmarkEnd w:id="915"/>
          </w:p>
        </w:tc>
      </w:tr>
      <w:tr w:rsidR="006859B0" w:rsidRPr="006859B0" w14:paraId="4F266F20" w14:textId="77777777" w:rsidTr="0037429A">
        <w:trPr>
          <w:trHeight w:val="20"/>
        </w:trPr>
        <w:tc>
          <w:tcPr>
            <w:tcW w:w="2606" w:type="dxa"/>
            <w:vMerge/>
            <w:vAlign w:val="center"/>
            <w:hideMark/>
          </w:tcPr>
          <w:p w14:paraId="23650E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E332E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523F2CE" w14:textId="77777777" w:rsidR="006859B0" w:rsidRPr="006859B0" w:rsidRDefault="006859B0" w:rsidP="0037429A">
            <w:pPr>
              <w:spacing w:after="0"/>
              <w:rPr>
                <w:rFonts w:ascii="Times New Roman" w:hAnsi="Times New Roman"/>
                <w:color w:val="000000"/>
                <w:sz w:val="24"/>
                <w:szCs w:val="24"/>
              </w:rPr>
            </w:pPr>
            <w:bookmarkStart w:id="916" w:name="RANGE!C638"/>
            <w:r w:rsidRPr="006859B0">
              <w:rPr>
                <w:rFonts w:ascii="Times New Roman" w:hAnsi="Times New Roman"/>
                <w:color w:val="000000"/>
                <w:sz w:val="24"/>
                <w:szCs w:val="24"/>
              </w:rPr>
              <w:t>основ компьютерной графики;</w:t>
            </w:r>
            <w:bookmarkEnd w:id="916"/>
          </w:p>
        </w:tc>
      </w:tr>
      <w:tr w:rsidR="006859B0" w:rsidRPr="006859B0" w14:paraId="5E2FEB11" w14:textId="77777777" w:rsidTr="0037429A">
        <w:trPr>
          <w:trHeight w:val="20"/>
        </w:trPr>
        <w:tc>
          <w:tcPr>
            <w:tcW w:w="2606" w:type="dxa"/>
            <w:vMerge/>
            <w:vAlign w:val="center"/>
            <w:hideMark/>
          </w:tcPr>
          <w:p w14:paraId="1081F18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41A6A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4850579" w14:textId="77777777" w:rsidR="006859B0" w:rsidRPr="006859B0" w:rsidRDefault="006859B0" w:rsidP="0037429A">
            <w:pPr>
              <w:spacing w:after="0"/>
              <w:rPr>
                <w:rFonts w:ascii="Times New Roman" w:hAnsi="Times New Roman"/>
                <w:color w:val="000000"/>
                <w:sz w:val="24"/>
                <w:szCs w:val="24"/>
              </w:rPr>
            </w:pPr>
            <w:bookmarkStart w:id="917" w:name="RANGE!C639"/>
            <w:r w:rsidRPr="006859B0">
              <w:rPr>
                <w:rFonts w:ascii="Times New Roman" w:hAnsi="Times New Roman"/>
                <w:color w:val="000000"/>
                <w:sz w:val="24"/>
                <w:szCs w:val="24"/>
              </w:rPr>
              <w:t>законов колористики;</w:t>
            </w:r>
            <w:bookmarkEnd w:id="917"/>
          </w:p>
        </w:tc>
      </w:tr>
      <w:tr w:rsidR="006859B0" w:rsidRPr="006859B0" w14:paraId="56175630" w14:textId="77777777" w:rsidTr="0037429A">
        <w:trPr>
          <w:trHeight w:val="20"/>
        </w:trPr>
        <w:tc>
          <w:tcPr>
            <w:tcW w:w="2606" w:type="dxa"/>
            <w:vMerge/>
            <w:vAlign w:val="center"/>
            <w:hideMark/>
          </w:tcPr>
          <w:p w14:paraId="6F59CB8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E210D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5AE2D94" w14:textId="77777777" w:rsidR="006859B0" w:rsidRPr="006859B0" w:rsidRDefault="006859B0" w:rsidP="0037429A">
            <w:pPr>
              <w:spacing w:after="0"/>
              <w:rPr>
                <w:rFonts w:ascii="Times New Roman" w:hAnsi="Times New Roman"/>
                <w:color w:val="000000"/>
                <w:sz w:val="24"/>
                <w:szCs w:val="24"/>
              </w:rPr>
            </w:pPr>
            <w:bookmarkStart w:id="918" w:name="RANGE!C640"/>
            <w:r w:rsidRPr="006859B0">
              <w:rPr>
                <w:rFonts w:ascii="Times New Roman" w:hAnsi="Times New Roman"/>
                <w:color w:val="000000"/>
                <w:sz w:val="24"/>
                <w:szCs w:val="24"/>
              </w:rPr>
              <w:t>программного обеспечения для создания виртуального волосяного покрова трехмерных компьютерных моделей анимационного кино;</w:t>
            </w:r>
            <w:bookmarkEnd w:id="918"/>
          </w:p>
        </w:tc>
      </w:tr>
      <w:tr w:rsidR="006859B0" w:rsidRPr="006859B0" w14:paraId="20D39A07" w14:textId="77777777" w:rsidTr="0037429A">
        <w:trPr>
          <w:trHeight w:val="20"/>
        </w:trPr>
        <w:tc>
          <w:tcPr>
            <w:tcW w:w="2606" w:type="dxa"/>
            <w:vMerge/>
            <w:vAlign w:val="center"/>
            <w:hideMark/>
          </w:tcPr>
          <w:p w14:paraId="58525DF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AEB56C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16CAA71" w14:textId="77777777" w:rsidR="006859B0" w:rsidRPr="006859B0" w:rsidRDefault="006859B0" w:rsidP="0037429A">
            <w:pPr>
              <w:spacing w:after="0"/>
              <w:rPr>
                <w:rFonts w:ascii="Times New Roman" w:hAnsi="Times New Roman"/>
                <w:color w:val="000000"/>
                <w:sz w:val="24"/>
                <w:szCs w:val="24"/>
              </w:rPr>
            </w:pPr>
            <w:bookmarkStart w:id="919" w:name="RANGE!C641"/>
            <w:r w:rsidRPr="006859B0">
              <w:rPr>
                <w:rFonts w:ascii="Times New Roman" w:hAnsi="Times New Roman"/>
                <w:color w:val="000000"/>
                <w:sz w:val="24"/>
                <w:szCs w:val="24"/>
              </w:rPr>
              <w:t>параметров и свойств виртуального волосяного покрова в выбранном программном обеспечении для создания виртуального волосяного покрова трехмерных компьютерных моделей анимационного кино</w:t>
            </w:r>
            <w:bookmarkEnd w:id="919"/>
          </w:p>
        </w:tc>
      </w:tr>
      <w:tr w:rsidR="006859B0" w:rsidRPr="006859B0" w14:paraId="73573F3E" w14:textId="77777777" w:rsidTr="0037429A">
        <w:trPr>
          <w:trHeight w:val="20"/>
        </w:trPr>
        <w:tc>
          <w:tcPr>
            <w:tcW w:w="2606" w:type="dxa"/>
            <w:vMerge/>
            <w:vAlign w:val="center"/>
            <w:hideMark/>
          </w:tcPr>
          <w:p w14:paraId="70C8C460"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61227BC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6.5 Создавать компьютерные системы движений и деформаций, определять связи между участками их поверхности и частями виртуального скелета, создавать системы коррекции деформаций</w:t>
            </w:r>
          </w:p>
        </w:tc>
        <w:tc>
          <w:tcPr>
            <w:tcW w:w="3753" w:type="dxa"/>
            <w:shd w:val="clear" w:color="auto" w:fill="auto"/>
            <w:hideMark/>
          </w:tcPr>
          <w:p w14:paraId="02F45B17" w14:textId="687CC047" w:rsidR="006859B0" w:rsidRPr="006859B0" w:rsidRDefault="006859B0" w:rsidP="0037429A">
            <w:pPr>
              <w:spacing w:after="0"/>
              <w:rPr>
                <w:rFonts w:ascii="Times New Roman" w:hAnsi="Times New Roman"/>
                <w:b/>
                <w:bCs/>
                <w:color w:val="000000"/>
                <w:sz w:val="24"/>
                <w:szCs w:val="24"/>
              </w:rPr>
            </w:pPr>
            <w:bookmarkStart w:id="920" w:name="RANGE!C642"/>
            <w:r w:rsidRPr="006859B0">
              <w:rPr>
                <w:rFonts w:ascii="Times New Roman" w:hAnsi="Times New Roman"/>
                <w:b/>
                <w:bCs/>
                <w:color w:val="000000"/>
                <w:sz w:val="24"/>
                <w:szCs w:val="24"/>
              </w:rPr>
              <w:t>Навыки:</w:t>
            </w:r>
            <w:bookmarkEnd w:id="920"/>
          </w:p>
        </w:tc>
      </w:tr>
      <w:tr w:rsidR="006859B0" w:rsidRPr="006859B0" w14:paraId="35B0F030" w14:textId="77777777" w:rsidTr="0037429A">
        <w:trPr>
          <w:trHeight w:val="20"/>
        </w:trPr>
        <w:tc>
          <w:tcPr>
            <w:tcW w:w="2606" w:type="dxa"/>
            <w:vMerge/>
            <w:vAlign w:val="center"/>
            <w:hideMark/>
          </w:tcPr>
          <w:p w14:paraId="75222F1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74DEE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D98B052" w14:textId="77777777" w:rsidR="006859B0" w:rsidRPr="006859B0" w:rsidRDefault="006859B0" w:rsidP="0037429A">
            <w:pPr>
              <w:spacing w:after="0"/>
              <w:rPr>
                <w:rFonts w:ascii="Times New Roman" w:hAnsi="Times New Roman"/>
                <w:color w:val="000000"/>
                <w:sz w:val="24"/>
                <w:szCs w:val="24"/>
              </w:rPr>
            </w:pPr>
            <w:bookmarkStart w:id="921" w:name="RANGE!C643"/>
            <w:r w:rsidRPr="006859B0">
              <w:rPr>
                <w:rFonts w:ascii="Times New Roman" w:hAnsi="Times New Roman"/>
                <w:color w:val="000000"/>
                <w:sz w:val="24"/>
                <w:szCs w:val="24"/>
              </w:rPr>
              <w:t>расположении и ориентации элементов компьютерной системы движений и деформаций в виртуальном трехмерном пространстве в соответствии с особенностями строения и функциональными требованиями к движению и деформациям конкретной трехмерной компьютерной модели анимационного кино;</w:t>
            </w:r>
            <w:bookmarkEnd w:id="921"/>
          </w:p>
        </w:tc>
      </w:tr>
      <w:tr w:rsidR="006859B0" w:rsidRPr="006859B0" w14:paraId="523D2E9A" w14:textId="77777777" w:rsidTr="0037429A">
        <w:trPr>
          <w:trHeight w:val="20"/>
        </w:trPr>
        <w:tc>
          <w:tcPr>
            <w:tcW w:w="2606" w:type="dxa"/>
            <w:vMerge/>
            <w:vAlign w:val="center"/>
            <w:hideMark/>
          </w:tcPr>
          <w:p w14:paraId="5FFB365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602D0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BAB35D6" w14:textId="77777777" w:rsidR="006859B0" w:rsidRPr="006859B0" w:rsidRDefault="006859B0" w:rsidP="0037429A">
            <w:pPr>
              <w:spacing w:after="0"/>
              <w:rPr>
                <w:rFonts w:ascii="Times New Roman" w:hAnsi="Times New Roman"/>
                <w:color w:val="000000"/>
                <w:sz w:val="24"/>
                <w:szCs w:val="24"/>
              </w:rPr>
            </w:pPr>
            <w:bookmarkStart w:id="922" w:name="RANGE!C644"/>
            <w:r w:rsidRPr="006859B0">
              <w:rPr>
                <w:rFonts w:ascii="Times New Roman" w:hAnsi="Times New Roman"/>
                <w:color w:val="000000"/>
                <w:sz w:val="24"/>
                <w:szCs w:val="24"/>
              </w:rPr>
              <w:t>настройке каждого элемента компьютерной системы движений в соответствии с анатомическими и техническими особенностями трехмерной компьютерной модели анимационного кино;</w:t>
            </w:r>
            <w:bookmarkEnd w:id="922"/>
          </w:p>
        </w:tc>
      </w:tr>
      <w:tr w:rsidR="006859B0" w:rsidRPr="006859B0" w14:paraId="694C5E4E" w14:textId="77777777" w:rsidTr="0037429A">
        <w:trPr>
          <w:trHeight w:val="20"/>
        </w:trPr>
        <w:tc>
          <w:tcPr>
            <w:tcW w:w="2606" w:type="dxa"/>
            <w:vMerge/>
            <w:vAlign w:val="center"/>
            <w:hideMark/>
          </w:tcPr>
          <w:p w14:paraId="1031BE5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5EB9E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0EF7FC" w14:textId="77777777" w:rsidR="006859B0" w:rsidRPr="006859B0" w:rsidRDefault="006859B0" w:rsidP="0037429A">
            <w:pPr>
              <w:spacing w:after="0"/>
              <w:rPr>
                <w:rFonts w:ascii="Times New Roman" w:hAnsi="Times New Roman"/>
                <w:color w:val="000000"/>
                <w:sz w:val="24"/>
                <w:szCs w:val="24"/>
              </w:rPr>
            </w:pPr>
            <w:bookmarkStart w:id="923" w:name="RANGE!C645"/>
            <w:r w:rsidRPr="006859B0">
              <w:rPr>
                <w:rFonts w:ascii="Times New Roman" w:hAnsi="Times New Roman"/>
                <w:color w:val="000000"/>
                <w:sz w:val="24"/>
                <w:szCs w:val="24"/>
              </w:rPr>
              <w:t>настройке взаимодействия элементов компьютерной системы движения и деформаций трехмерной компьютерной модели анимационного кино;</w:t>
            </w:r>
            <w:bookmarkEnd w:id="923"/>
          </w:p>
        </w:tc>
      </w:tr>
      <w:tr w:rsidR="006859B0" w:rsidRPr="006859B0" w14:paraId="60BAC2AC" w14:textId="77777777" w:rsidTr="0037429A">
        <w:trPr>
          <w:trHeight w:val="20"/>
        </w:trPr>
        <w:tc>
          <w:tcPr>
            <w:tcW w:w="2606" w:type="dxa"/>
            <w:vMerge/>
            <w:vAlign w:val="center"/>
            <w:hideMark/>
          </w:tcPr>
          <w:p w14:paraId="31CAB56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9EB6F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BDE0D8E" w14:textId="77777777" w:rsidR="006859B0" w:rsidRPr="006859B0" w:rsidRDefault="006859B0" w:rsidP="0037429A">
            <w:pPr>
              <w:spacing w:after="0"/>
              <w:rPr>
                <w:rFonts w:ascii="Times New Roman" w:hAnsi="Times New Roman"/>
                <w:color w:val="000000"/>
                <w:sz w:val="24"/>
                <w:szCs w:val="24"/>
              </w:rPr>
            </w:pPr>
            <w:bookmarkStart w:id="924" w:name="RANGE!C646"/>
            <w:r w:rsidRPr="006859B0">
              <w:rPr>
                <w:rFonts w:ascii="Times New Roman" w:hAnsi="Times New Roman"/>
                <w:color w:val="000000"/>
                <w:sz w:val="24"/>
                <w:szCs w:val="24"/>
              </w:rPr>
              <w:t>создании элементов управления движением и деформацией трехмерной компьютерной модели анимационного кино</w:t>
            </w:r>
            <w:bookmarkEnd w:id="924"/>
          </w:p>
        </w:tc>
      </w:tr>
      <w:tr w:rsidR="006859B0" w:rsidRPr="006859B0" w14:paraId="4DB7CCB7" w14:textId="77777777" w:rsidTr="0037429A">
        <w:trPr>
          <w:trHeight w:val="20"/>
        </w:trPr>
        <w:tc>
          <w:tcPr>
            <w:tcW w:w="2606" w:type="dxa"/>
            <w:vMerge/>
            <w:vAlign w:val="center"/>
            <w:hideMark/>
          </w:tcPr>
          <w:p w14:paraId="77CB224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EE661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D05774" w14:textId="77777777" w:rsidR="006859B0" w:rsidRPr="006859B0" w:rsidRDefault="006859B0" w:rsidP="0037429A">
            <w:pPr>
              <w:spacing w:after="0"/>
              <w:rPr>
                <w:rFonts w:ascii="Times New Roman" w:hAnsi="Times New Roman"/>
                <w:b/>
                <w:bCs/>
                <w:color w:val="000000"/>
                <w:sz w:val="24"/>
                <w:szCs w:val="24"/>
              </w:rPr>
            </w:pPr>
            <w:bookmarkStart w:id="925" w:name="RANGE!C647"/>
            <w:r w:rsidRPr="006859B0">
              <w:rPr>
                <w:rFonts w:ascii="Times New Roman" w:hAnsi="Times New Roman"/>
                <w:b/>
                <w:bCs/>
                <w:color w:val="000000"/>
                <w:sz w:val="24"/>
                <w:szCs w:val="24"/>
              </w:rPr>
              <w:t>Умения:</w:t>
            </w:r>
            <w:bookmarkEnd w:id="925"/>
          </w:p>
        </w:tc>
      </w:tr>
      <w:tr w:rsidR="006859B0" w:rsidRPr="006859B0" w14:paraId="63B68D10" w14:textId="77777777" w:rsidTr="0037429A">
        <w:trPr>
          <w:trHeight w:val="20"/>
        </w:trPr>
        <w:tc>
          <w:tcPr>
            <w:tcW w:w="2606" w:type="dxa"/>
            <w:vMerge/>
            <w:vAlign w:val="center"/>
            <w:hideMark/>
          </w:tcPr>
          <w:p w14:paraId="1F355E9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D79FBE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C29ABA" w14:textId="77777777" w:rsidR="006859B0" w:rsidRPr="006859B0" w:rsidRDefault="006859B0" w:rsidP="0037429A">
            <w:pPr>
              <w:spacing w:after="0"/>
              <w:rPr>
                <w:rFonts w:ascii="Times New Roman" w:hAnsi="Times New Roman"/>
                <w:color w:val="000000"/>
                <w:sz w:val="24"/>
                <w:szCs w:val="24"/>
              </w:rPr>
            </w:pPr>
            <w:bookmarkStart w:id="926" w:name="RANGE!C648"/>
            <w:r w:rsidRPr="006859B0">
              <w:rPr>
                <w:rFonts w:ascii="Times New Roman" w:hAnsi="Times New Roman"/>
                <w:color w:val="000000"/>
                <w:sz w:val="24"/>
                <w:szCs w:val="24"/>
              </w:rPr>
              <w:t>использовать программное обеспечение для подготовки трехмерных компьютерных моделей к анимации;</w:t>
            </w:r>
            <w:bookmarkEnd w:id="926"/>
          </w:p>
        </w:tc>
      </w:tr>
      <w:tr w:rsidR="006859B0" w:rsidRPr="006859B0" w14:paraId="0498C60E" w14:textId="77777777" w:rsidTr="0037429A">
        <w:trPr>
          <w:trHeight w:val="20"/>
        </w:trPr>
        <w:tc>
          <w:tcPr>
            <w:tcW w:w="2606" w:type="dxa"/>
            <w:vMerge/>
            <w:vAlign w:val="center"/>
            <w:hideMark/>
          </w:tcPr>
          <w:p w14:paraId="6D4E813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BF219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78BA87" w14:textId="77777777" w:rsidR="006859B0" w:rsidRPr="006859B0" w:rsidRDefault="006859B0" w:rsidP="0037429A">
            <w:pPr>
              <w:spacing w:after="0"/>
              <w:rPr>
                <w:rFonts w:ascii="Times New Roman" w:hAnsi="Times New Roman"/>
                <w:color w:val="000000"/>
                <w:sz w:val="24"/>
                <w:szCs w:val="24"/>
              </w:rPr>
            </w:pPr>
            <w:bookmarkStart w:id="927" w:name="RANGE!C649"/>
            <w:r w:rsidRPr="006859B0">
              <w:rPr>
                <w:rFonts w:ascii="Times New Roman" w:hAnsi="Times New Roman"/>
                <w:color w:val="000000"/>
                <w:sz w:val="24"/>
                <w:szCs w:val="24"/>
              </w:rPr>
              <w:t>использовать методы и приемы создания элементов компьютерной системы движения и деформаций в готовом программном обеспечении;</w:t>
            </w:r>
            <w:bookmarkEnd w:id="927"/>
          </w:p>
        </w:tc>
      </w:tr>
      <w:tr w:rsidR="006859B0" w:rsidRPr="006859B0" w14:paraId="120984A8" w14:textId="77777777" w:rsidTr="0037429A">
        <w:trPr>
          <w:trHeight w:val="20"/>
        </w:trPr>
        <w:tc>
          <w:tcPr>
            <w:tcW w:w="2606" w:type="dxa"/>
            <w:vMerge/>
            <w:vAlign w:val="center"/>
            <w:hideMark/>
          </w:tcPr>
          <w:p w14:paraId="73F2C80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F160B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17CC68" w14:textId="77777777" w:rsidR="006859B0" w:rsidRPr="006859B0" w:rsidRDefault="006859B0" w:rsidP="0037429A">
            <w:pPr>
              <w:spacing w:after="0"/>
              <w:rPr>
                <w:rFonts w:ascii="Times New Roman" w:hAnsi="Times New Roman"/>
                <w:color w:val="000000"/>
                <w:sz w:val="24"/>
                <w:szCs w:val="24"/>
              </w:rPr>
            </w:pPr>
            <w:bookmarkStart w:id="928" w:name="RANGE!C650"/>
            <w:r w:rsidRPr="006859B0">
              <w:rPr>
                <w:rFonts w:ascii="Times New Roman" w:hAnsi="Times New Roman"/>
                <w:color w:val="000000"/>
                <w:sz w:val="24"/>
                <w:szCs w:val="24"/>
              </w:rPr>
              <w:t>использовать методы и приемы создания элементов управления движением и деформацией в готовом программном обеспечении;</w:t>
            </w:r>
            <w:bookmarkEnd w:id="928"/>
          </w:p>
        </w:tc>
      </w:tr>
      <w:tr w:rsidR="006859B0" w:rsidRPr="006859B0" w14:paraId="743E0730" w14:textId="77777777" w:rsidTr="0037429A">
        <w:trPr>
          <w:trHeight w:val="20"/>
        </w:trPr>
        <w:tc>
          <w:tcPr>
            <w:tcW w:w="2606" w:type="dxa"/>
            <w:vMerge/>
            <w:vAlign w:val="center"/>
            <w:hideMark/>
          </w:tcPr>
          <w:p w14:paraId="1232D07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7417E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C50AD8" w14:textId="77777777" w:rsidR="006859B0" w:rsidRPr="006859B0" w:rsidRDefault="006859B0" w:rsidP="0037429A">
            <w:pPr>
              <w:spacing w:after="0"/>
              <w:rPr>
                <w:rFonts w:ascii="Times New Roman" w:hAnsi="Times New Roman"/>
                <w:color w:val="000000"/>
                <w:sz w:val="24"/>
                <w:szCs w:val="24"/>
              </w:rPr>
            </w:pPr>
            <w:bookmarkStart w:id="929" w:name="RANGE!C651"/>
            <w:r w:rsidRPr="006859B0">
              <w:rPr>
                <w:rFonts w:ascii="Times New Roman" w:hAnsi="Times New Roman"/>
                <w:color w:val="000000"/>
                <w:sz w:val="24"/>
                <w:szCs w:val="24"/>
              </w:rPr>
              <w:t>анализировать принципы работы техники и предметов, представленных в виде трехмерных компьютерных моделей, для выявления и устранения движений и деформаций, не соответствующих функциональным требованиям</w:t>
            </w:r>
            <w:bookmarkEnd w:id="929"/>
          </w:p>
        </w:tc>
      </w:tr>
      <w:tr w:rsidR="006859B0" w:rsidRPr="006859B0" w14:paraId="3A404A85" w14:textId="77777777" w:rsidTr="0037429A">
        <w:trPr>
          <w:trHeight w:val="20"/>
        </w:trPr>
        <w:tc>
          <w:tcPr>
            <w:tcW w:w="2606" w:type="dxa"/>
            <w:vMerge/>
            <w:vAlign w:val="center"/>
            <w:hideMark/>
          </w:tcPr>
          <w:p w14:paraId="0AA6AD0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749CC3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2C9441" w14:textId="77777777" w:rsidR="006859B0" w:rsidRPr="006859B0" w:rsidRDefault="006859B0" w:rsidP="0037429A">
            <w:pPr>
              <w:spacing w:after="0"/>
              <w:rPr>
                <w:rFonts w:ascii="Times New Roman" w:hAnsi="Times New Roman"/>
                <w:b/>
                <w:bCs/>
                <w:color w:val="000000"/>
                <w:sz w:val="24"/>
                <w:szCs w:val="24"/>
              </w:rPr>
            </w:pPr>
            <w:bookmarkStart w:id="930" w:name="RANGE!C652"/>
            <w:r w:rsidRPr="006859B0">
              <w:rPr>
                <w:rFonts w:ascii="Times New Roman" w:hAnsi="Times New Roman"/>
                <w:b/>
                <w:bCs/>
                <w:color w:val="000000"/>
                <w:sz w:val="24"/>
                <w:szCs w:val="24"/>
              </w:rPr>
              <w:t>Знания:</w:t>
            </w:r>
            <w:bookmarkEnd w:id="930"/>
          </w:p>
        </w:tc>
      </w:tr>
      <w:tr w:rsidR="006859B0" w:rsidRPr="006859B0" w14:paraId="422C8302" w14:textId="77777777" w:rsidTr="0037429A">
        <w:trPr>
          <w:trHeight w:val="20"/>
        </w:trPr>
        <w:tc>
          <w:tcPr>
            <w:tcW w:w="2606" w:type="dxa"/>
            <w:vMerge/>
            <w:vAlign w:val="center"/>
            <w:hideMark/>
          </w:tcPr>
          <w:p w14:paraId="4F77A00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4383A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81ED70B" w14:textId="77777777" w:rsidR="006859B0" w:rsidRPr="006859B0" w:rsidRDefault="006859B0" w:rsidP="0037429A">
            <w:pPr>
              <w:spacing w:after="0"/>
              <w:rPr>
                <w:rFonts w:ascii="Times New Roman" w:hAnsi="Times New Roman"/>
                <w:color w:val="000000"/>
                <w:sz w:val="24"/>
                <w:szCs w:val="24"/>
              </w:rPr>
            </w:pPr>
            <w:bookmarkStart w:id="931" w:name="RANGE!C653"/>
            <w:r w:rsidRPr="006859B0">
              <w:rPr>
                <w:rFonts w:ascii="Times New Roman" w:hAnsi="Times New Roman"/>
                <w:color w:val="000000"/>
                <w:sz w:val="24"/>
                <w:szCs w:val="24"/>
              </w:rPr>
              <w:t>основы компьютерной графики;</w:t>
            </w:r>
            <w:bookmarkEnd w:id="931"/>
          </w:p>
        </w:tc>
      </w:tr>
      <w:tr w:rsidR="006859B0" w:rsidRPr="006859B0" w14:paraId="32FF4A38" w14:textId="77777777" w:rsidTr="0037429A">
        <w:trPr>
          <w:trHeight w:val="20"/>
        </w:trPr>
        <w:tc>
          <w:tcPr>
            <w:tcW w:w="2606" w:type="dxa"/>
            <w:vMerge/>
            <w:vAlign w:val="center"/>
            <w:hideMark/>
          </w:tcPr>
          <w:p w14:paraId="40AABE8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5C93A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99D14E" w14:textId="77777777" w:rsidR="006859B0" w:rsidRPr="006859B0" w:rsidRDefault="006859B0" w:rsidP="0037429A">
            <w:pPr>
              <w:spacing w:after="0"/>
              <w:rPr>
                <w:rFonts w:ascii="Times New Roman" w:hAnsi="Times New Roman"/>
                <w:color w:val="000000"/>
                <w:sz w:val="24"/>
                <w:szCs w:val="24"/>
              </w:rPr>
            </w:pPr>
            <w:bookmarkStart w:id="932" w:name="RANGE!C654"/>
            <w:r w:rsidRPr="006859B0">
              <w:rPr>
                <w:rFonts w:ascii="Times New Roman" w:hAnsi="Times New Roman"/>
                <w:color w:val="000000"/>
                <w:sz w:val="24"/>
                <w:szCs w:val="24"/>
              </w:rPr>
              <w:t>программное обеспечение для подготовки трехмерных компьютерных моделей к анимации;</w:t>
            </w:r>
            <w:bookmarkEnd w:id="932"/>
          </w:p>
        </w:tc>
      </w:tr>
      <w:tr w:rsidR="006859B0" w:rsidRPr="006859B0" w14:paraId="36FEF00A" w14:textId="77777777" w:rsidTr="0037429A">
        <w:trPr>
          <w:trHeight w:val="20"/>
        </w:trPr>
        <w:tc>
          <w:tcPr>
            <w:tcW w:w="2606" w:type="dxa"/>
            <w:vMerge/>
            <w:vAlign w:val="center"/>
            <w:hideMark/>
          </w:tcPr>
          <w:p w14:paraId="06CF189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1F029C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580BDD3" w14:textId="77777777" w:rsidR="006859B0" w:rsidRPr="006859B0" w:rsidRDefault="006859B0" w:rsidP="0037429A">
            <w:pPr>
              <w:spacing w:after="0"/>
              <w:rPr>
                <w:rFonts w:ascii="Times New Roman" w:hAnsi="Times New Roman"/>
                <w:color w:val="000000"/>
                <w:sz w:val="24"/>
                <w:szCs w:val="24"/>
              </w:rPr>
            </w:pPr>
            <w:bookmarkStart w:id="933" w:name="RANGE!C655"/>
            <w:r w:rsidRPr="006859B0">
              <w:rPr>
                <w:rFonts w:ascii="Times New Roman" w:hAnsi="Times New Roman"/>
                <w:color w:val="000000"/>
                <w:sz w:val="24"/>
                <w:szCs w:val="24"/>
              </w:rPr>
              <w:t>основы анатомии живых существ;</w:t>
            </w:r>
            <w:bookmarkEnd w:id="933"/>
          </w:p>
        </w:tc>
      </w:tr>
      <w:tr w:rsidR="006859B0" w:rsidRPr="006859B0" w14:paraId="552FF8E6" w14:textId="77777777" w:rsidTr="0037429A">
        <w:trPr>
          <w:trHeight w:val="20"/>
        </w:trPr>
        <w:tc>
          <w:tcPr>
            <w:tcW w:w="2606" w:type="dxa"/>
            <w:vMerge/>
            <w:vAlign w:val="center"/>
            <w:hideMark/>
          </w:tcPr>
          <w:p w14:paraId="6D4B85C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58DEF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6E8D50" w14:textId="77777777" w:rsidR="006859B0" w:rsidRPr="006859B0" w:rsidRDefault="006859B0" w:rsidP="0037429A">
            <w:pPr>
              <w:spacing w:after="0"/>
              <w:rPr>
                <w:rFonts w:ascii="Times New Roman" w:hAnsi="Times New Roman"/>
                <w:color w:val="000000"/>
                <w:sz w:val="24"/>
                <w:szCs w:val="24"/>
              </w:rPr>
            </w:pPr>
            <w:bookmarkStart w:id="934" w:name="RANGE!C656"/>
            <w:r w:rsidRPr="006859B0">
              <w:rPr>
                <w:rFonts w:ascii="Times New Roman" w:hAnsi="Times New Roman"/>
                <w:color w:val="000000"/>
                <w:sz w:val="24"/>
                <w:szCs w:val="24"/>
              </w:rPr>
              <w:t>основы механики движения скелета и мышц живых существ;</w:t>
            </w:r>
            <w:bookmarkEnd w:id="934"/>
          </w:p>
        </w:tc>
      </w:tr>
      <w:tr w:rsidR="006859B0" w:rsidRPr="006859B0" w14:paraId="2874F502" w14:textId="77777777" w:rsidTr="0037429A">
        <w:trPr>
          <w:trHeight w:val="20"/>
        </w:trPr>
        <w:tc>
          <w:tcPr>
            <w:tcW w:w="2606" w:type="dxa"/>
            <w:vMerge/>
            <w:vAlign w:val="center"/>
            <w:hideMark/>
          </w:tcPr>
          <w:p w14:paraId="2C6C6A4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3697C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6AD4DE" w14:textId="77777777" w:rsidR="006859B0" w:rsidRPr="006859B0" w:rsidRDefault="006859B0" w:rsidP="0037429A">
            <w:pPr>
              <w:spacing w:after="0"/>
              <w:rPr>
                <w:rFonts w:ascii="Times New Roman" w:hAnsi="Times New Roman"/>
                <w:color w:val="000000"/>
                <w:sz w:val="24"/>
                <w:szCs w:val="24"/>
              </w:rPr>
            </w:pPr>
            <w:bookmarkStart w:id="935" w:name="RANGE!C657"/>
            <w:r w:rsidRPr="006859B0">
              <w:rPr>
                <w:rFonts w:ascii="Times New Roman" w:hAnsi="Times New Roman"/>
                <w:color w:val="000000"/>
                <w:sz w:val="24"/>
                <w:szCs w:val="24"/>
              </w:rPr>
              <w:t>методы и приемы создания элементов управления движением и деформацией трехмерной компьютерной модели анимационного кино в готовом программном обеспечении;</w:t>
            </w:r>
            <w:bookmarkEnd w:id="935"/>
          </w:p>
        </w:tc>
      </w:tr>
      <w:tr w:rsidR="006859B0" w:rsidRPr="006859B0" w14:paraId="579718C4" w14:textId="77777777" w:rsidTr="0037429A">
        <w:trPr>
          <w:trHeight w:val="20"/>
        </w:trPr>
        <w:tc>
          <w:tcPr>
            <w:tcW w:w="2606" w:type="dxa"/>
            <w:vMerge/>
            <w:vAlign w:val="center"/>
            <w:hideMark/>
          </w:tcPr>
          <w:p w14:paraId="29E815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790D66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7D64F7" w14:textId="77777777" w:rsidR="006859B0" w:rsidRPr="006859B0" w:rsidRDefault="006859B0" w:rsidP="0037429A">
            <w:pPr>
              <w:spacing w:after="0"/>
              <w:rPr>
                <w:rFonts w:ascii="Times New Roman" w:hAnsi="Times New Roman"/>
                <w:color w:val="000000"/>
                <w:sz w:val="24"/>
                <w:szCs w:val="24"/>
              </w:rPr>
            </w:pPr>
            <w:bookmarkStart w:id="936" w:name="RANGE!C658"/>
            <w:r w:rsidRPr="006859B0">
              <w:rPr>
                <w:rFonts w:ascii="Times New Roman" w:hAnsi="Times New Roman"/>
                <w:color w:val="000000"/>
                <w:sz w:val="24"/>
                <w:szCs w:val="24"/>
              </w:rPr>
              <w:t>методы и приемы создания элементов компьютерной системы движения и деформаций трехмерной компьютерной модели анимационного кино в готовом программном обеспечении;</w:t>
            </w:r>
            <w:bookmarkEnd w:id="936"/>
          </w:p>
        </w:tc>
      </w:tr>
      <w:tr w:rsidR="006859B0" w:rsidRPr="006859B0" w14:paraId="10FF0DD5" w14:textId="77777777" w:rsidTr="0037429A">
        <w:trPr>
          <w:trHeight w:val="20"/>
        </w:trPr>
        <w:tc>
          <w:tcPr>
            <w:tcW w:w="2606" w:type="dxa"/>
            <w:vMerge/>
            <w:vAlign w:val="center"/>
            <w:hideMark/>
          </w:tcPr>
          <w:p w14:paraId="5A9E0A8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C0658B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859057" w14:textId="77777777" w:rsidR="006859B0" w:rsidRPr="006859B0" w:rsidRDefault="006859B0" w:rsidP="0037429A">
            <w:pPr>
              <w:spacing w:after="0"/>
              <w:rPr>
                <w:rFonts w:ascii="Times New Roman" w:hAnsi="Times New Roman"/>
                <w:color w:val="000000"/>
                <w:sz w:val="24"/>
                <w:szCs w:val="24"/>
              </w:rPr>
            </w:pPr>
            <w:bookmarkStart w:id="937" w:name="RANGE!C659"/>
            <w:r w:rsidRPr="006859B0">
              <w:rPr>
                <w:rFonts w:ascii="Times New Roman" w:hAnsi="Times New Roman"/>
                <w:color w:val="000000"/>
                <w:sz w:val="24"/>
                <w:szCs w:val="24"/>
              </w:rPr>
              <w:t>основы анимации трехмерных компьютерных моделей анимационного кино в готовом программном обеспечении</w:t>
            </w:r>
            <w:bookmarkEnd w:id="937"/>
          </w:p>
        </w:tc>
      </w:tr>
      <w:tr w:rsidR="006859B0" w:rsidRPr="006859B0" w14:paraId="0639D9B0" w14:textId="77777777" w:rsidTr="0037429A">
        <w:trPr>
          <w:trHeight w:val="20"/>
        </w:trPr>
        <w:tc>
          <w:tcPr>
            <w:tcW w:w="2606" w:type="dxa"/>
            <w:vMerge w:val="restart"/>
            <w:shd w:val="clear" w:color="auto" w:fill="auto"/>
            <w:hideMark/>
          </w:tcPr>
          <w:p w14:paraId="23C26F0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Создание анимации для гейм-индустрии (по выбору)</w:t>
            </w:r>
          </w:p>
        </w:tc>
        <w:tc>
          <w:tcPr>
            <w:tcW w:w="2850" w:type="dxa"/>
            <w:vMerge w:val="restart"/>
            <w:shd w:val="clear" w:color="auto" w:fill="auto"/>
            <w:hideMark/>
          </w:tcPr>
          <w:p w14:paraId="7529764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7.1 Создавать анимацию для компьютерных игр с применением специализированного программного обеспечения</w:t>
            </w:r>
          </w:p>
        </w:tc>
        <w:tc>
          <w:tcPr>
            <w:tcW w:w="3753" w:type="dxa"/>
            <w:shd w:val="clear" w:color="auto" w:fill="auto"/>
            <w:hideMark/>
          </w:tcPr>
          <w:p w14:paraId="52AB070A" w14:textId="56AB7675" w:rsidR="006859B0" w:rsidRPr="006859B0" w:rsidRDefault="006859B0" w:rsidP="0037429A">
            <w:pPr>
              <w:spacing w:after="0"/>
              <w:rPr>
                <w:rFonts w:ascii="Times New Roman" w:hAnsi="Times New Roman"/>
                <w:b/>
                <w:bCs/>
                <w:color w:val="000000"/>
                <w:sz w:val="24"/>
                <w:szCs w:val="24"/>
              </w:rPr>
            </w:pPr>
            <w:bookmarkStart w:id="938" w:name="RANGE!C660"/>
            <w:r w:rsidRPr="006859B0">
              <w:rPr>
                <w:rFonts w:ascii="Times New Roman" w:hAnsi="Times New Roman"/>
                <w:b/>
                <w:bCs/>
                <w:color w:val="000000"/>
                <w:sz w:val="24"/>
                <w:szCs w:val="24"/>
              </w:rPr>
              <w:t>Навыки:</w:t>
            </w:r>
            <w:bookmarkEnd w:id="938"/>
          </w:p>
        </w:tc>
      </w:tr>
      <w:tr w:rsidR="006859B0" w:rsidRPr="006859B0" w14:paraId="69AE3F37" w14:textId="77777777" w:rsidTr="0037429A">
        <w:trPr>
          <w:trHeight w:val="20"/>
        </w:trPr>
        <w:tc>
          <w:tcPr>
            <w:tcW w:w="2606" w:type="dxa"/>
            <w:vMerge/>
            <w:vAlign w:val="center"/>
            <w:hideMark/>
          </w:tcPr>
          <w:p w14:paraId="7460DA4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2A1B49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09B1CD7" w14:textId="77777777" w:rsidR="006859B0" w:rsidRPr="006859B0" w:rsidRDefault="006859B0" w:rsidP="0037429A">
            <w:pPr>
              <w:spacing w:after="0"/>
              <w:rPr>
                <w:rFonts w:ascii="Times New Roman" w:hAnsi="Times New Roman"/>
                <w:color w:val="000000"/>
                <w:sz w:val="24"/>
                <w:szCs w:val="24"/>
              </w:rPr>
            </w:pPr>
            <w:bookmarkStart w:id="939" w:name="RANGE!C661"/>
            <w:r w:rsidRPr="006859B0">
              <w:rPr>
                <w:rFonts w:ascii="Times New Roman" w:hAnsi="Times New Roman"/>
                <w:color w:val="000000"/>
                <w:sz w:val="24"/>
                <w:szCs w:val="24"/>
              </w:rPr>
              <w:t>расположении и ориентации элементов компьютерной системы движений и деформаций в виртуальном;</w:t>
            </w:r>
            <w:bookmarkEnd w:id="939"/>
          </w:p>
        </w:tc>
      </w:tr>
      <w:tr w:rsidR="006859B0" w:rsidRPr="006859B0" w14:paraId="5A6F8C8A" w14:textId="77777777" w:rsidTr="0037429A">
        <w:trPr>
          <w:trHeight w:val="20"/>
        </w:trPr>
        <w:tc>
          <w:tcPr>
            <w:tcW w:w="2606" w:type="dxa"/>
            <w:vMerge/>
            <w:vAlign w:val="center"/>
            <w:hideMark/>
          </w:tcPr>
          <w:p w14:paraId="5CBC1C6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799E20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80D4C7" w14:textId="77777777" w:rsidR="006859B0" w:rsidRPr="006859B0" w:rsidRDefault="006859B0" w:rsidP="0037429A">
            <w:pPr>
              <w:spacing w:after="0"/>
              <w:rPr>
                <w:rFonts w:ascii="Times New Roman" w:hAnsi="Times New Roman"/>
                <w:color w:val="000000"/>
                <w:sz w:val="24"/>
                <w:szCs w:val="24"/>
              </w:rPr>
            </w:pPr>
            <w:bookmarkStart w:id="940" w:name="RANGE!C662"/>
            <w:r w:rsidRPr="006859B0">
              <w:rPr>
                <w:rFonts w:ascii="Times New Roman" w:hAnsi="Times New Roman"/>
                <w:color w:val="000000"/>
                <w:sz w:val="24"/>
                <w:szCs w:val="24"/>
              </w:rPr>
              <w:t>настройке каждого элемента компьютерной системы движений в соответствии с анатомическими и техническими особенностями компьютерной модели для компьютерных игр;</w:t>
            </w:r>
            <w:bookmarkEnd w:id="940"/>
          </w:p>
        </w:tc>
      </w:tr>
      <w:tr w:rsidR="006859B0" w:rsidRPr="006859B0" w14:paraId="5E312C2E" w14:textId="77777777" w:rsidTr="0037429A">
        <w:trPr>
          <w:trHeight w:val="20"/>
        </w:trPr>
        <w:tc>
          <w:tcPr>
            <w:tcW w:w="2606" w:type="dxa"/>
            <w:vMerge/>
            <w:vAlign w:val="center"/>
            <w:hideMark/>
          </w:tcPr>
          <w:p w14:paraId="046F777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46778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636BF4" w14:textId="77777777" w:rsidR="006859B0" w:rsidRPr="006859B0" w:rsidRDefault="006859B0" w:rsidP="0037429A">
            <w:pPr>
              <w:spacing w:after="0"/>
              <w:rPr>
                <w:rFonts w:ascii="Times New Roman" w:hAnsi="Times New Roman"/>
                <w:color w:val="000000"/>
                <w:sz w:val="24"/>
                <w:szCs w:val="24"/>
              </w:rPr>
            </w:pPr>
            <w:bookmarkStart w:id="941" w:name="RANGE!C663"/>
            <w:r w:rsidRPr="006859B0">
              <w:rPr>
                <w:rFonts w:ascii="Times New Roman" w:hAnsi="Times New Roman"/>
                <w:color w:val="000000"/>
                <w:sz w:val="24"/>
                <w:szCs w:val="24"/>
              </w:rPr>
              <w:t>настройке взаимодействия элементов компьютерной системы движения и деформаций компьютерной модели для компьютерных игр;</w:t>
            </w:r>
            <w:bookmarkEnd w:id="941"/>
          </w:p>
        </w:tc>
      </w:tr>
      <w:tr w:rsidR="006859B0" w:rsidRPr="006859B0" w14:paraId="186E2143" w14:textId="77777777" w:rsidTr="0037429A">
        <w:trPr>
          <w:trHeight w:val="20"/>
        </w:trPr>
        <w:tc>
          <w:tcPr>
            <w:tcW w:w="2606" w:type="dxa"/>
            <w:vMerge/>
            <w:vAlign w:val="center"/>
            <w:hideMark/>
          </w:tcPr>
          <w:p w14:paraId="1F78D7E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A005DA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B160FEE" w14:textId="77777777" w:rsidR="006859B0" w:rsidRPr="006859B0" w:rsidRDefault="006859B0" w:rsidP="0037429A">
            <w:pPr>
              <w:spacing w:after="0"/>
              <w:rPr>
                <w:rFonts w:ascii="Times New Roman" w:hAnsi="Times New Roman"/>
                <w:color w:val="000000"/>
                <w:sz w:val="24"/>
                <w:szCs w:val="24"/>
              </w:rPr>
            </w:pPr>
            <w:bookmarkStart w:id="942" w:name="RANGE!C664"/>
            <w:r w:rsidRPr="006859B0">
              <w:rPr>
                <w:rFonts w:ascii="Times New Roman" w:hAnsi="Times New Roman"/>
                <w:color w:val="000000"/>
                <w:sz w:val="24"/>
                <w:szCs w:val="24"/>
              </w:rPr>
              <w:t>создании элементов управления движением и деформацией компьютерной модели для компьютерных игр</w:t>
            </w:r>
            <w:bookmarkEnd w:id="942"/>
          </w:p>
        </w:tc>
      </w:tr>
      <w:tr w:rsidR="006859B0" w:rsidRPr="006859B0" w14:paraId="1BDE9E7B" w14:textId="77777777" w:rsidTr="0037429A">
        <w:trPr>
          <w:trHeight w:val="20"/>
        </w:trPr>
        <w:tc>
          <w:tcPr>
            <w:tcW w:w="2606" w:type="dxa"/>
            <w:vMerge/>
            <w:vAlign w:val="center"/>
            <w:hideMark/>
          </w:tcPr>
          <w:p w14:paraId="53FECE4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3D13F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F34138B" w14:textId="77777777" w:rsidR="006859B0" w:rsidRPr="006859B0" w:rsidRDefault="006859B0" w:rsidP="0037429A">
            <w:pPr>
              <w:spacing w:after="0"/>
              <w:rPr>
                <w:rFonts w:ascii="Times New Roman" w:hAnsi="Times New Roman"/>
                <w:b/>
                <w:bCs/>
                <w:color w:val="000000"/>
                <w:sz w:val="24"/>
                <w:szCs w:val="24"/>
              </w:rPr>
            </w:pPr>
            <w:bookmarkStart w:id="943" w:name="RANGE!C665"/>
            <w:r w:rsidRPr="006859B0">
              <w:rPr>
                <w:rFonts w:ascii="Times New Roman" w:hAnsi="Times New Roman"/>
                <w:b/>
                <w:bCs/>
                <w:color w:val="000000"/>
                <w:sz w:val="24"/>
                <w:szCs w:val="24"/>
              </w:rPr>
              <w:t>Умения:</w:t>
            </w:r>
            <w:bookmarkEnd w:id="943"/>
          </w:p>
        </w:tc>
      </w:tr>
      <w:tr w:rsidR="006859B0" w:rsidRPr="006859B0" w14:paraId="7D8876EC" w14:textId="77777777" w:rsidTr="0037429A">
        <w:trPr>
          <w:trHeight w:val="20"/>
        </w:trPr>
        <w:tc>
          <w:tcPr>
            <w:tcW w:w="2606" w:type="dxa"/>
            <w:vMerge/>
            <w:vAlign w:val="center"/>
            <w:hideMark/>
          </w:tcPr>
          <w:p w14:paraId="4672862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90C20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718F04" w14:textId="77777777" w:rsidR="006859B0" w:rsidRPr="006859B0" w:rsidRDefault="006859B0" w:rsidP="0037429A">
            <w:pPr>
              <w:spacing w:after="0"/>
              <w:rPr>
                <w:rFonts w:ascii="Times New Roman" w:hAnsi="Times New Roman"/>
                <w:color w:val="000000"/>
                <w:sz w:val="24"/>
                <w:szCs w:val="24"/>
              </w:rPr>
            </w:pPr>
            <w:bookmarkStart w:id="944" w:name="RANGE!C666"/>
            <w:r w:rsidRPr="006859B0">
              <w:rPr>
                <w:rFonts w:ascii="Times New Roman" w:hAnsi="Times New Roman"/>
                <w:color w:val="000000"/>
                <w:sz w:val="24"/>
                <w:szCs w:val="24"/>
              </w:rPr>
              <w:t>использовать программное обеспечение для подготовки компьютерных моделей к анимации;</w:t>
            </w:r>
            <w:bookmarkEnd w:id="944"/>
          </w:p>
        </w:tc>
      </w:tr>
      <w:tr w:rsidR="006859B0" w:rsidRPr="006859B0" w14:paraId="25C85CD0" w14:textId="77777777" w:rsidTr="0037429A">
        <w:trPr>
          <w:trHeight w:val="20"/>
        </w:trPr>
        <w:tc>
          <w:tcPr>
            <w:tcW w:w="2606" w:type="dxa"/>
            <w:vMerge/>
            <w:vAlign w:val="center"/>
            <w:hideMark/>
          </w:tcPr>
          <w:p w14:paraId="774740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379F07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09A9EA" w14:textId="77777777" w:rsidR="006859B0" w:rsidRPr="006859B0" w:rsidRDefault="006859B0" w:rsidP="0037429A">
            <w:pPr>
              <w:spacing w:after="0"/>
              <w:rPr>
                <w:rFonts w:ascii="Times New Roman" w:hAnsi="Times New Roman"/>
                <w:color w:val="000000"/>
                <w:sz w:val="24"/>
                <w:szCs w:val="24"/>
              </w:rPr>
            </w:pPr>
            <w:bookmarkStart w:id="945" w:name="RANGE!C667"/>
            <w:r w:rsidRPr="006859B0">
              <w:rPr>
                <w:rFonts w:ascii="Times New Roman" w:hAnsi="Times New Roman"/>
                <w:color w:val="000000"/>
                <w:sz w:val="24"/>
                <w:szCs w:val="24"/>
              </w:rPr>
              <w:t>использовать методы и приемы создания элементов компьютерной системы движения и деформаций в готовом программном обеспечении;</w:t>
            </w:r>
            <w:bookmarkEnd w:id="945"/>
          </w:p>
        </w:tc>
      </w:tr>
      <w:tr w:rsidR="006859B0" w:rsidRPr="006859B0" w14:paraId="4B4F58B2" w14:textId="77777777" w:rsidTr="0037429A">
        <w:trPr>
          <w:trHeight w:val="20"/>
        </w:trPr>
        <w:tc>
          <w:tcPr>
            <w:tcW w:w="2606" w:type="dxa"/>
            <w:vMerge/>
            <w:vAlign w:val="center"/>
            <w:hideMark/>
          </w:tcPr>
          <w:p w14:paraId="129D532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88B025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7E585EB" w14:textId="77777777" w:rsidR="006859B0" w:rsidRPr="006859B0" w:rsidRDefault="006859B0" w:rsidP="0037429A">
            <w:pPr>
              <w:spacing w:after="0"/>
              <w:rPr>
                <w:rFonts w:ascii="Times New Roman" w:hAnsi="Times New Roman"/>
                <w:color w:val="000000"/>
                <w:sz w:val="24"/>
                <w:szCs w:val="24"/>
              </w:rPr>
            </w:pPr>
            <w:bookmarkStart w:id="946" w:name="RANGE!C668"/>
            <w:r w:rsidRPr="006859B0">
              <w:rPr>
                <w:rFonts w:ascii="Times New Roman" w:hAnsi="Times New Roman"/>
                <w:color w:val="000000"/>
                <w:sz w:val="24"/>
                <w:szCs w:val="24"/>
              </w:rPr>
              <w:t xml:space="preserve">использовать методы и приемы создания элементов управления </w:t>
            </w:r>
            <w:r w:rsidRPr="006859B0">
              <w:rPr>
                <w:rFonts w:ascii="Times New Roman" w:hAnsi="Times New Roman"/>
                <w:color w:val="000000"/>
                <w:sz w:val="24"/>
                <w:szCs w:val="24"/>
              </w:rPr>
              <w:lastRenderedPageBreak/>
              <w:t>движением и деформацией в готовом программном обеспечении;</w:t>
            </w:r>
            <w:bookmarkEnd w:id="946"/>
          </w:p>
        </w:tc>
      </w:tr>
      <w:tr w:rsidR="006859B0" w:rsidRPr="006859B0" w14:paraId="349C5EEC" w14:textId="77777777" w:rsidTr="0037429A">
        <w:trPr>
          <w:trHeight w:val="20"/>
        </w:trPr>
        <w:tc>
          <w:tcPr>
            <w:tcW w:w="2606" w:type="dxa"/>
            <w:vMerge/>
            <w:vAlign w:val="center"/>
            <w:hideMark/>
          </w:tcPr>
          <w:p w14:paraId="3E0A73B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05FF2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1A8CE8" w14:textId="77777777" w:rsidR="006859B0" w:rsidRPr="006859B0" w:rsidRDefault="006859B0" w:rsidP="0037429A">
            <w:pPr>
              <w:spacing w:after="0"/>
              <w:rPr>
                <w:rFonts w:ascii="Times New Roman" w:hAnsi="Times New Roman"/>
                <w:color w:val="000000"/>
                <w:sz w:val="24"/>
                <w:szCs w:val="24"/>
              </w:rPr>
            </w:pPr>
            <w:bookmarkStart w:id="947" w:name="RANGE!C669"/>
            <w:r w:rsidRPr="006859B0">
              <w:rPr>
                <w:rFonts w:ascii="Times New Roman" w:hAnsi="Times New Roman"/>
                <w:color w:val="000000"/>
                <w:sz w:val="24"/>
                <w:szCs w:val="24"/>
              </w:rPr>
              <w:t>анализировать принципы работы техники и предметов, представленных в виде компьютерных моделей, для выявления и устранения движений и деформаций, не соответствующих функциональным требованиям</w:t>
            </w:r>
            <w:bookmarkEnd w:id="947"/>
          </w:p>
        </w:tc>
      </w:tr>
      <w:tr w:rsidR="006859B0" w:rsidRPr="006859B0" w14:paraId="5E8AD7CD" w14:textId="77777777" w:rsidTr="0037429A">
        <w:trPr>
          <w:trHeight w:val="20"/>
        </w:trPr>
        <w:tc>
          <w:tcPr>
            <w:tcW w:w="2606" w:type="dxa"/>
            <w:vMerge/>
            <w:vAlign w:val="center"/>
            <w:hideMark/>
          </w:tcPr>
          <w:p w14:paraId="6DF257E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222BE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FB1CC1" w14:textId="77777777" w:rsidR="006859B0" w:rsidRPr="006859B0" w:rsidRDefault="006859B0" w:rsidP="0037429A">
            <w:pPr>
              <w:spacing w:after="0"/>
              <w:rPr>
                <w:rFonts w:ascii="Times New Roman" w:hAnsi="Times New Roman"/>
                <w:b/>
                <w:bCs/>
                <w:color w:val="000000"/>
                <w:sz w:val="24"/>
                <w:szCs w:val="24"/>
              </w:rPr>
            </w:pPr>
            <w:bookmarkStart w:id="948" w:name="RANGE!C670"/>
            <w:r w:rsidRPr="006859B0">
              <w:rPr>
                <w:rFonts w:ascii="Times New Roman" w:hAnsi="Times New Roman"/>
                <w:b/>
                <w:bCs/>
                <w:color w:val="000000"/>
                <w:sz w:val="24"/>
                <w:szCs w:val="24"/>
              </w:rPr>
              <w:t>Знания:</w:t>
            </w:r>
            <w:bookmarkEnd w:id="948"/>
          </w:p>
        </w:tc>
      </w:tr>
      <w:tr w:rsidR="006859B0" w:rsidRPr="006859B0" w14:paraId="4657671F" w14:textId="77777777" w:rsidTr="0037429A">
        <w:trPr>
          <w:trHeight w:val="20"/>
        </w:trPr>
        <w:tc>
          <w:tcPr>
            <w:tcW w:w="2606" w:type="dxa"/>
            <w:vMerge/>
            <w:vAlign w:val="center"/>
            <w:hideMark/>
          </w:tcPr>
          <w:p w14:paraId="0F85BC7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9B4D9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FD3E9A" w14:textId="77777777" w:rsidR="006859B0" w:rsidRPr="006859B0" w:rsidRDefault="006859B0" w:rsidP="0037429A">
            <w:pPr>
              <w:spacing w:after="0"/>
              <w:rPr>
                <w:rFonts w:ascii="Times New Roman" w:hAnsi="Times New Roman"/>
                <w:color w:val="000000"/>
                <w:sz w:val="24"/>
                <w:szCs w:val="24"/>
              </w:rPr>
            </w:pPr>
            <w:bookmarkStart w:id="949" w:name="RANGE!C671"/>
            <w:r w:rsidRPr="006859B0">
              <w:rPr>
                <w:rFonts w:ascii="Times New Roman" w:hAnsi="Times New Roman"/>
                <w:color w:val="000000"/>
                <w:sz w:val="24"/>
                <w:szCs w:val="24"/>
              </w:rPr>
              <w:t>основы компьютерной графики;</w:t>
            </w:r>
            <w:bookmarkEnd w:id="949"/>
          </w:p>
        </w:tc>
      </w:tr>
      <w:tr w:rsidR="006859B0" w:rsidRPr="006859B0" w14:paraId="12C18770" w14:textId="77777777" w:rsidTr="0037429A">
        <w:trPr>
          <w:trHeight w:val="20"/>
        </w:trPr>
        <w:tc>
          <w:tcPr>
            <w:tcW w:w="2606" w:type="dxa"/>
            <w:vMerge/>
            <w:vAlign w:val="center"/>
            <w:hideMark/>
          </w:tcPr>
          <w:p w14:paraId="221BED8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474F32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A19442" w14:textId="77777777" w:rsidR="006859B0" w:rsidRPr="006859B0" w:rsidRDefault="006859B0" w:rsidP="0037429A">
            <w:pPr>
              <w:spacing w:after="0"/>
              <w:rPr>
                <w:rFonts w:ascii="Times New Roman" w:hAnsi="Times New Roman"/>
                <w:color w:val="000000"/>
                <w:sz w:val="24"/>
                <w:szCs w:val="24"/>
              </w:rPr>
            </w:pPr>
            <w:bookmarkStart w:id="950" w:name="RANGE!C672"/>
            <w:r w:rsidRPr="006859B0">
              <w:rPr>
                <w:rFonts w:ascii="Times New Roman" w:hAnsi="Times New Roman"/>
                <w:color w:val="000000"/>
                <w:sz w:val="24"/>
                <w:szCs w:val="24"/>
              </w:rPr>
              <w:t>программное обеспечение для подготовки трехмерных компьютерных моделей к анимации;</w:t>
            </w:r>
            <w:bookmarkEnd w:id="950"/>
          </w:p>
        </w:tc>
      </w:tr>
      <w:tr w:rsidR="006859B0" w:rsidRPr="006859B0" w14:paraId="77497A00" w14:textId="77777777" w:rsidTr="0037429A">
        <w:trPr>
          <w:trHeight w:val="20"/>
        </w:trPr>
        <w:tc>
          <w:tcPr>
            <w:tcW w:w="2606" w:type="dxa"/>
            <w:vMerge/>
            <w:vAlign w:val="center"/>
            <w:hideMark/>
          </w:tcPr>
          <w:p w14:paraId="257596E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2ACCC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3FE8BE4" w14:textId="77777777" w:rsidR="006859B0" w:rsidRPr="006859B0" w:rsidRDefault="006859B0" w:rsidP="0037429A">
            <w:pPr>
              <w:spacing w:after="0"/>
              <w:rPr>
                <w:rFonts w:ascii="Times New Roman" w:hAnsi="Times New Roman"/>
                <w:color w:val="000000"/>
                <w:sz w:val="24"/>
                <w:szCs w:val="24"/>
              </w:rPr>
            </w:pPr>
            <w:bookmarkStart w:id="951" w:name="RANGE!C673"/>
            <w:r w:rsidRPr="006859B0">
              <w:rPr>
                <w:rFonts w:ascii="Times New Roman" w:hAnsi="Times New Roman"/>
                <w:color w:val="000000"/>
                <w:sz w:val="24"/>
                <w:szCs w:val="24"/>
              </w:rPr>
              <w:t>основы анатомии живых существ;</w:t>
            </w:r>
            <w:bookmarkEnd w:id="951"/>
          </w:p>
        </w:tc>
      </w:tr>
      <w:tr w:rsidR="006859B0" w:rsidRPr="006859B0" w14:paraId="016C7D99" w14:textId="77777777" w:rsidTr="0037429A">
        <w:trPr>
          <w:trHeight w:val="20"/>
        </w:trPr>
        <w:tc>
          <w:tcPr>
            <w:tcW w:w="2606" w:type="dxa"/>
            <w:vMerge/>
            <w:vAlign w:val="center"/>
            <w:hideMark/>
          </w:tcPr>
          <w:p w14:paraId="58DA397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6DBD15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9F9DBA7" w14:textId="77777777" w:rsidR="006859B0" w:rsidRPr="006859B0" w:rsidRDefault="006859B0" w:rsidP="0037429A">
            <w:pPr>
              <w:spacing w:after="0"/>
              <w:rPr>
                <w:rFonts w:ascii="Times New Roman" w:hAnsi="Times New Roman"/>
                <w:color w:val="000000"/>
                <w:sz w:val="24"/>
                <w:szCs w:val="24"/>
              </w:rPr>
            </w:pPr>
            <w:bookmarkStart w:id="952" w:name="RANGE!C674"/>
            <w:r w:rsidRPr="006859B0">
              <w:rPr>
                <w:rFonts w:ascii="Times New Roman" w:hAnsi="Times New Roman"/>
                <w:color w:val="000000"/>
                <w:sz w:val="24"/>
                <w:szCs w:val="24"/>
              </w:rPr>
              <w:t>основы механики движения скелета и мышц живых существ;</w:t>
            </w:r>
            <w:bookmarkEnd w:id="952"/>
          </w:p>
        </w:tc>
      </w:tr>
      <w:tr w:rsidR="006859B0" w:rsidRPr="006859B0" w14:paraId="2F1AEB9E" w14:textId="77777777" w:rsidTr="0037429A">
        <w:trPr>
          <w:trHeight w:val="20"/>
        </w:trPr>
        <w:tc>
          <w:tcPr>
            <w:tcW w:w="2606" w:type="dxa"/>
            <w:vMerge/>
            <w:vAlign w:val="center"/>
            <w:hideMark/>
          </w:tcPr>
          <w:p w14:paraId="3A1B07A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01B74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E0549D" w14:textId="77777777" w:rsidR="006859B0" w:rsidRPr="006859B0" w:rsidRDefault="006859B0" w:rsidP="0037429A">
            <w:pPr>
              <w:spacing w:after="0"/>
              <w:rPr>
                <w:rFonts w:ascii="Times New Roman" w:hAnsi="Times New Roman"/>
                <w:color w:val="000000"/>
                <w:sz w:val="24"/>
                <w:szCs w:val="24"/>
              </w:rPr>
            </w:pPr>
            <w:bookmarkStart w:id="953" w:name="RANGE!C675"/>
            <w:r w:rsidRPr="006859B0">
              <w:rPr>
                <w:rFonts w:ascii="Times New Roman" w:hAnsi="Times New Roman"/>
                <w:color w:val="000000"/>
                <w:sz w:val="24"/>
                <w:szCs w:val="24"/>
              </w:rPr>
              <w:t>методы и приемы создания элементов управления движением и деформацией компьютерной модели для компьютерных игр в готовом программном обеспечении;</w:t>
            </w:r>
            <w:bookmarkEnd w:id="953"/>
          </w:p>
        </w:tc>
      </w:tr>
      <w:tr w:rsidR="006859B0" w:rsidRPr="006859B0" w14:paraId="4B3750FC" w14:textId="77777777" w:rsidTr="0037429A">
        <w:trPr>
          <w:trHeight w:val="20"/>
        </w:trPr>
        <w:tc>
          <w:tcPr>
            <w:tcW w:w="2606" w:type="dxa"/>
            <w:vMerge/>
            <w:vAlign w:val="center"/>
            <w:hideMark/>
          </w:tcPr>
          <w:p w14:paraId="36CDEB7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4CFBAC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03D501E" w14:textId="77777777" w:rsidR="006859B0" w:rsidRPr="006859B0" w:rsidRDefault="006859B0" w:rsidP="0037429A">
            <w:pPr>
              <w:spacing w:after="0"/>
              <w:rPr>
                <w:rFonts w:ascii="Times New Roman" w:hAnsi="Times New Roman"/>
                <w:color w:val="000000"/>
                <w:sz w:val="24"/>
                <w:szCs w:val="24"/>
              </w:rPr>
            </w:pPr>
            <w:bookmarkStart w:id="954" w:name="RANGE!C676"/>
            <w:r w:rsidRPr="006859B0">
              <w:rPr>
                <w:rFonts w:ascii="Times New Roman" w:hAnsi="Times New Roman"/>
                <w:color w:val="000000"/>
                <w:sz w:val="24"/>
                <w:szCs w:val="24"/>
              </w:rPr>
              <w:t>методы и приемы создания элементов компьютерной системы движения и деформаций компьютерной модели в компьютерных играх в готовом программном обеспечении;</w:t>
            </w:r>
            <w:bookmarkEnd w:id="954"/>
          </w:p>
        </w:tc>
      </w:tr>
      <w:tr w:rsidR="006859B0" w:rsidRPr="006859B0" w14:paraId="0179970A" w14:textId="77777777" w:rsidTr="0037429A">
        <w:trPr>
          <w:trHeight w:val="20"/>
        </w:trPr>
        <w:tc>
          <w:tcPr>
            <w:tcW w:w="2606" w:type="dxa"/>
            <w:vMerge/>
            <w:vAlign w:val="center"/>
            <w:hideMark/>
          </w:tcPr>
          <w:p w14:paraId="242AB55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7B415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85862F" w14:textId="77777777" w:rsidR="006859B0" w:rsidRPr="006859B0" w:rsidRDefault="006859B0" w:rsidP="0037429A">
            <w:pPr>
              <w:spacing w:after="0"/>
              <w:rPr>
                <w:rFonts w:ascii="Times New Roman" w:hAnsi="Times New Roman"/>
                <w:color w:val="000000"/>
                <w:sz w:val="24"/>
                <w:szCs w:val="24"/>
              </w:rPr>
            </w:pPr>
            <w:bookmarkStart w:id="955" w:name="RANGE!C677"/>
            <w:r w:rsidRPr="006859B0">
              <w:rPr>
                <w:rFonts w:ascii="Times New Roman" w:hAnsi="Times New Roman"/>
                <w:color w:val="000000"/>
                <w:sz w:val="24"/>
                <w:szCs w:val="24"/>
              </w:rPr>
              <w:t xml:space="preserve">основы анимации компьютерных моделей </w:t>
            </w:r>
            <w:bookmarkEnd w:id="955"/>
          </w:p>
        </w:tc>
      </w:tr>
      <w:tr w:rsidR="006859B0" w:rsidRPr="006859B0" w14:paraId="6F38E72D" w14:textId="77777777" w:rsidTr="0037429A">
        <w:trPr>
          <w:trHeight w:val="20"/>
        </w:trPr>
        <w:tc>
          <w:tcPr>
            <w:tcW w:w="2606" w:type="dxa"/>
            <w:vMerge/>
            <w:vAlign w:val="center"/>
            <w:hideMark/>
          </w:tcPr>
          <w:p w14:paraId="30A40591"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1F76689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7.2 Моделировать дизайн компьютерных игр с учетом требований современных тенденций в области дизайна и эргономичности пользовательского интерфейса </w:t>
            </w:r>
          </w:p>
        </w:tc>
        <w:tc>
          <w:tcPr>
            <w:tcW w:w="3753" w:type="dxa"/>
            <w:shd w:val="clear" w:color="auto" w:fill="auto"/>
            <w:hideMark/>
          </w:tcPr>
          <w:p w14:paraId="1C9730D4" w14:textId="5F9DA2DA" w:rsidR="006859B0" w:rsidRPr="006859B0" w:rsidRDefault="006859B0" w:rsidP="0037429A">
            <w:pPr>
              <w:spacing w:after="0"/>
              <w:rPr>
                <w:rFonts w:ascii="Times New Roman" w:hAnsi="Times New Roman"/>
                <w:b/>
                <w:bCs/>
                <w:color w:val="000000"/>
                <w:sz w:val="24"/>
                <w:szCs w:val="24"/>
              </w:rPr>
            </w:pPr>
            <w:bookmarkStart w:id="956" w:name="RANGE!C678"/>
            <w:r w:rsidRPr="006859B0">
              <w:rPr>
                <w:rFonts w:ascii="Times New Roman" w:hAnsi="Times New Roman"/>
                <w:b/>
                <w:bCs/>
                <w:color w:val="000000"/>
                <w:sz w:val="24"/>
                <w:szCs w:val="24"/>
              </w:rPr>
              <w:t>Навыки:</w:t>
            </w:r>
            <w:bookmarkEnd w:id="956"/>
          </w:p>
        </w:tc>
      </w:tr>
      <w:tr w:rsidR="006859B0" w:rsidRPr="006859B0" w14:paraId="23829551" w14:textId="77777777" w:rsidTr="0037429A">
        <w:trPr>
          <w:trHeight w:val="20"/>
        </w:trPr>
        <w:tc>
          <w:tcPr>
            <w:tcW w:w="2606" w:type="dxa"/>
            <w:vMerge/>
            <w:vAlign w:val="center"/>
            <w:hideMark/>
          </w:tcPr>
          <w:p w14:paraId="7509ADB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F59E0D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130A6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подборе вспомогательных изображений (референсов) на визуальный ряд в соответствии с художественными требованиями проекта;</w:t>
            </w:r>
          </w:p>
        </w:tc>
      </w:tr>
      <w:tr w:rsidR="006859B0" w:rsidRPr="006859B0" w14:paraId="5178F958" w14:textId="77777777" w:rsidTr="0037429A">
        <w:trPr>
          <w:trHeight w:val="20"/>
        </w:trPr>
        <w:tc>
          <w:tcPr>
            <w:tcW w:w="2606" w:type="dxa"/>
            <w:vMerge/>
            <w:vAlign w:val="center"/>
            <w:hideMark/>
          </w:tcPr>
          <w:p w14:paraId="63A708F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108D1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020B5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взаимодействии с творческой группой по вопросам стилизации объектов компьютерных игр;</w:t>
            </w:r>
          </w:p>
        </w:tc>
      </w:tr>
      <w:tr w:rsidR="006859B0" w:rsidRPr="006859B0" w14:paraId="5998CED2" w14:textId="77777777" w:rsidTr="0037429A">
        <w:trPr>
          <w:trHeight w:val="20"/>
        </w:trPr>
        <w:tc>
          <w:tcPr>
            <w:tcW w:w="2606" w:type="dxa"/>
            <w:vMerge/>
            <w:vAlign w:val="center"/>
            <w:hideMark/>
          </w:tcPr>
          <w:p w14:paraId="2902736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12B08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0B1106"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разработке и создании предварительных эскизов предметов, объектов окружения и реквизита компьютерной игр в соответствии с художественным замыслом творческой группы;</w:t>
            </w:r>
          </w:p>
        </w:tc>
      </w:tr>
      <w:tr w:rsidR="006859B0" w:rsidRPr="006859B0" w14:paraId="7977C925" w14:textId="77777777" w:rsidTr="0037429A">
        <w:trPr>
          <w:trHeight w:val="20"/>
        </w:trPr>
        <w:tc>
          <w:tcPr>
            <w:tcW w:w="2606" w:type="dxa"/>
            <w:vMerge/>
            <w:vAlign w:val="center"/>
            <w:hideMark/>
          </w:tcPr>
          <w:p w14:paraId="56433E9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C5A4D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5282F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детализации и финальной проработке утвержденных творческой группой эскизов объектов компьютерных игр;</w:t>
            </w:r>
          </w:p>
        </w:tc>
      </w:tr>
      <w:tr w:rsidR="006859B0" w:rsidRPr="006859B0" w14:paraId="6EE6DD81" w14:textId="77777777" w:rsidTr="0037429A">
        <w:trPr>
          <w:trHeight w:val="20"/>
        </w:trPr>
        <w:tc>
          <w:tcPr>
            <w:tcW w:w="2606" w:type="dxa"/>
            <w:vMerge/>
            <w:vAlign w:val="center"/>
            <w:hideMark/>
          </w:tcPr>
          <w:p w14:paraId="036C9B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88E095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088BC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построении полигональной сетки трехмерных компьютерных моделей для компьютерных игр;</w:t>
            </w:r>
          </w:p>
        </w:tc>
      </w:tr>
      <w:tr w:rsidR="006859B0" w:rsidRPr="006859B0" w14:paraId="71545B44" w14:textId="77777777" w:rsidTr="0037429A">
        <w:trPr>
          <w:trHeight w:val="20"/>
        </w:trPr>
        <w:tc>
          <w:tcPr>
            <w:tcW w:w="2606" w:type="dxa"/>
            <w:vMerge/>
            <w:vAlign w:val="center"/>
            <w:hideMark/>
          </w:tcPr>
          <w:p w14:paraId="29CC8F1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99DDC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DE5AF5" w14:textId="77777777" w:rsidR="006859B0" w:rsidRPr="006859B0" w:rsidRDefault="006859B0" w:rsidP="0037429A">
            <w:pPr>
              <w:spacing w:after="0"/>
              <w:rPr>
                <w:rFonts w:ascii="Times New Roman" w:hAnsi="Times New Roman"/>
                <w:color w:val="000000"/>
                <w:sz w:val="24"/>
                <w:szCs w:val="24"/>
              </w:rPr>
            </w:pPr>
            <w:bookmarkStart w:id="957" w:name="RANGE!C684"/>
            <w:r w:rsidRPr="006859B0">
              <w:rPr>
                <w:rFonts w:ascii="Times New Roman" w:hAnsi="Times New Roman"/>
                <w:color w:val="000000"/>
                <w:sz w:val="24"/>
                <w:szCs w:val="24"/>
              </w:rPr>
              <w:t>детализации готовых трехмерных компьютерных моделей</w:t>
            </w:r>
            <w:bookmarkEnd w:id="957"/>
          </w:p>
        </w:tc>
      </w:tr>
      <w:tr w:rsidR="006859B0" w:rsidRPr="006859B0" w14:paraId="04D60B57" w14:textId="77777777" w:rsidTr="0037429A">
        <w:trPr>
          <w:trHeight w:val="20"/>
        </w:trPr>
        <w:tc>
          <w:tcPr>
            <w:tcW w:w="2606" w:type="dxa"/>
            <w:vMerge/>
            <w:vAlign w:val="center"/>
            <w:hideMark/>
          </w:tcPr>
          <w:p w14:paraId="4C3E3FF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B2958D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C416BEC" w14:textId="77777777" w:rsidR="006859B0" w:rsidRPr="006859B0" w:rsidRDefault="006859B0" w:rsidP="0037429A">
            <w:pPr>
              <w:spacing w:after="0"/>
              <w:rPr>
                <w:rFonts w:ascii="Times New Roman" w:hAnsi="Times New Roman"/>
                <w:b/>
                <w:bCs/>
                <w:color w:val="000000"/>
                <w:sz w:val="24"/>
                <w:szCs w:val="24"/>
              </w:rPr>
            </w:pPr>
            <w:bookmarkStart w:id="958" w:name="RANGE!C685"/>
            <w:r w:rsidRPr="006859B0">
              <w:rPr>
                <w:rFonts w:ascii="Times New Roman" w:hAnsi="Times New Roman"/>
                <w:b/>
                <w:bCs/>
                <w:color w:val="000000"/>
                <w:sz w:val="24"/>
                <w:szCs w:val="24"/>
              </w:rPr>
              <w:t>Умения:</w:t>
            </w:r>
            <w:bookmarkEnd w:id="958"/>
          </w:p>
        </w:tc>
      </w:tr>
      <w:tr w:rsidR="006859B0" w:rsidRPr="006859B0" w14:paraId="37D3B05C" w14:textId="77777777" w:rsidTr="0037429A">
        <w:trPr>
          <w:trHeight w:val="20"/>
        </w:trPr>
        <w:tc>
          <w:tcPr>
            <w:tcW w:w="2606" w:type="dxa"/>
            <w:vMerge/>
            <w:vAlign w:val="center"/>
            <w:hideMark/>
          </w:tcPr>
          <w:p w14:paraId="227DAA7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A01C1B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070860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рисовать от руки и с использованием графических редакторов;</w:t>
            </w:r>
          </w:p>
        </w:tc>
      </w:tr>
      <w:tr w:rsidR="006859B0" w:rsidRPr="006859B0" w14:paraId="7B675932" w14:textId="77777777" w:rsidTr="0037429A">
        <w:trPr>
          <w:trHeight w:val="20"/>
        </w:trPr>
        <w:tc>
          <w:tcPr>
            <w:tcW w:w="2606" w:type="dxa"/>
            <w:vMerge/>
            <w:vAlign w:val="center"/>
            <w:hideMark/>
          </w:tcPr>
          <w:p w14:paraId="4F219B2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49156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9C8120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программное обеспечение для разработки эскизов объектов компьютерных игр;</w:t>
            </w:r>
          </w:p>
        </w:tc>
      </w:tr>
      <w:tr w:rsidR="006859B0" w:rsidRPr="006859B0" w14:paraId="5A10DBD4" w14:textId="77777777" w:rsidTr="0037429A">
        <w:trPr>
          <w:trHeight w:val="20"/>
        </w:trPr>
        <w:tc>
          <w:tcPr>
            <w:tcW w:w="2606" w:type="dxa"/>
            <w:vMerge/>
            <w:vAlign w:val="center"/>
            <w:hideMark/>
          </w:tcPr>
          <w:p w14:paraId="46D5D32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411EF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F12AA0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применять на практике различные художественные техники;</w:t>
            </w:r>
          </w:p>
        </w:tc>
      </w:tr>
      <w:tr w:rsidR="006859B0" w:rsidRPr="006859B0" w14:paraId="01857F5A" w14:textId="77777777" w:rsidTr="0037429A">
        <w:trPr>
          <w:trHeight w:val="20"/>
        </w:trPr>
        <w:tc>
          <w:tcPr>
            <w:tcW w:w="2606" w:type="dxa"/>
            <w:vMerge/>
            <w:vAlign w:val="center"/>
            <w:hideMark/>
          </w:tcPr>
          <w:p w14:paraId="53CE2A5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3AE25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908CBF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использовать специализированные технические средства для создания эскизов объектов;</w:t>
            </w:r>
          </w:p>
        </w:tc>
      </w:tr>
      <w:tr w:rsidR="006859B0" w:rsidRPr="006859B0" w14:paraId="145D51F1" w14:textId="77777777" w:rsidTr="0037429A">
        <w:trPr>
          <w:trHeight w:val="20"/>
        </w:trPr>
        <w:tc>
          <w:tcPr>
            <w:tcW w:w="2606" w:type="dxa"/>
            <w:vMerge/>
            <w:vAlign w:val="center"/>
            <w:hideMark/>
          </w:tcPr>
          <w:p w14:paraId="7973512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FCF42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E2F36F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следовать общей визуальной концепции проекта;</w:t>
            </w:r>
          </w:p>
        </w:tc>
      </w:tr>
      <w:tr w:rsidR="006859B0" w:rsidRPr="006859B0" w14:paraId="7453D996" w14:textId="77777777" w:rsidTr="0037429A">
        <w:trPr>
          <w:trHeight w:val="20"/>
        </w:trPr>
        <w:tc>
          <w:tcPr>
            <w:tcW w:w="2606" w:type="dxa"/>
            <w:vMerge/>
            <w:vAlign w:val="center"/>
            <w:hideMark/>
          </w:tcPr>
          <w:p w14:paraId="5B1D4FB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87C5B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9B80992" w14:textId="77777777" w:rsidR="006859B0" w:rsidRPr="006859B0" w:rsidRDefault="006859B0" w:rsidP="0037429A">
            <w:pPr>
              <w:spacing w:after="0"/>
              <w:rPr>
                <w:rFonts w:ascii="Times New Roman" w:hAnsi="Times New Roman"/>
                <w:color w:val="000000"/>
                <w:sz w:val="24"/>
                <w:szCs w:val="24"/>
              </w:rPr>
            </w:pPr>
            <w:bookmarkStart w:id="959" w:name="RANGE!C691"/>
            <w:r w:rsidRPr="006859B0">
              <w:rPr>
                <w:rFonts w:ascii="Times New Roman" w:hAnsi="Times New Roman"/>
                <w:color w:val="000000"/>
                <w:sz w:val="24"/>
                <w:szCs w:val="24"/>
              </w:rPr>
              <w:t>использовать методы и приемы полигонального проектирования трехмерных компьютерных моделей в готовом программном обеспечении;</w:t>
            </w:r>
            <w:bookmarkEnd w:id="959"/>
          </w:p>
        </w:tc>
      </w:tr>
      <w:tr w:rsidR="006859B0" w:rsidRPr="006859B0" w14:paraId="1CB440BA" w14:textId="77777777" w:rsidTr="0037429A">
        <w:trPr>
          <w:trHeight w:val="20"/>
        </w:trPr>
        <w:tc>
          <w:tcPr>
            <w:tcW w:w="2606" w:type="dxa"/>
            <w:vMerge/>
            <w:vAlign w:val="center"/>
            <w:hideMark/>
          </w:tcPr>
          <w:p w14:paraId="4FCF4E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03337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DACB41" w14:textId="77777777" w:rsidR="006859B0" w:rsidRPr="006859B0" w:rsidRDefault="006859B0" w:rsidP="0037429A">
            <w:pPr>
              <w:spacing w:after="0"/>
              <w:rPr>
                <w:rFonts w:ascii="Times New Roman" w:hAnsi="Times New Roman"/>
                <w:color w:val="000000"/>
                <w:sz w:val="24"/>
                <w:szCs w:val="24"/>
              </w:rPr>
            </w:pPr>
            <w:bookmarkStart w:id="960" w:name="RANGE!C692"/>
            <w:r w:rsidRPr="006859B0">
              <w:rPr>
                <w:rFonts w:ascii="Times New Roman" w:hAnsi="Times New Roman"/>
                <w:color w:val="000000"/>
                <w:sz w:val="24"/>
                <w:szCs w:val="24"/>
              </w:rPr>
              <w:t>использовать приемы и методы полигонального и сплайнового проектирования трехмерной компьютерной модели в готовом программном обеспечении</w:t>
            </w:r>
            <w:bookmarkEnd w:id="960"/>
          </w:p>
        </w:tc>
      </w:tr>
      <w:tr w:rsidR="006859B0" w:rsidRPr="006859B0" w14:paraId="04A39665" w14:textId="77777777" w:rsidTr="0037429A">
        <w:trPr>
          <w:trHeight w:val="20"/>
        </w:trPr>
        <w:tc>
          <w:tcPr>
            <w:tcW w:w="2606" w:type="dxa"/>
            <w:vMerge/>
            <w:vAlign w:val="center"/>
            <w:hideMark/>
          </w:tcPr>
          <w:p w14:paraId="4A23D75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C081DA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E66B110" w14:textId="77777777" w:rsidR="006859B0" w:rsidRPr="006859B0" w:rsidRDefault="006859B0" w:rsidP="0037429A">
            <w:pPr>
              <w:spacing w:after="0"/>
              <w:rPr>
                <w:rFonts w:ascii="Times New Roman" w:hAnsi="Times New Roman"/>
                <w:b/>
                <w:bCs/>
                <w:color w:val="000000"/>
                <w:sz w:val="24"/>
                <w:szCs w:val="24"/>
              </w:rPr>
            </w:pPr>
            <w:bookmarkStart w:id="961" w:name="RANGE!C693"/>
            <w:r w:rsidRPr="006859B0">
              <w:rPr>
                <w:rFonts w:ascii="Times New Roman" w:hAnsi="Times New Roman"/>
                <w:b/>
                <w:bCs/>
                <w:color w:val="000000"/>
                <w:sz w:val="24"/>
                <w:szCs w:val="24"/>
              </w:rPr>
              <w:t>Знания:</w:t>
            </w:r>
            <w:bookmarkEnd w:id="961"/>
          </w:p>
        </w:tc>
      </w:tr>
      <w:tr w:rsidR="006859B0" w:rsidRPr="006859B0" w14:paraId="257EB229" w14:textId="77777777" w:rsidTr="0037429A">
        <w:trPr>
          <w:trHeight w:val="20"/>
        </w:trPr>
        <w:tc>
          <w:tcPr>
            <w:tcW w:w="2606" w:type="dxa"/>
            <w:vMerge/>
            <w:vAlign w:val="center"/>
            <w:hideMark/>
          </w:tcPr>
          <w:p w14:paraId="12CD638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C700CC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1A72D3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для разработки эскизов объектов анимационного кино и компьютерной графики;</w:t>
            </w:r>
          </w:p>
        </w:tc>
      </w:tr>
      <w:tr w:rsidR="006859B0" w:rsidRPr="006859B0" w14:paraId="631081E8" w14:textId="77777777" w:rsidTr="0037429A">
        <w:trPr>
          <w:trHeight w:val="20"/>
        </w:trPr>
        <w:tc>
          <w:tcPr>
            <w:tcW w:w="2606" w:type="dxa"/>
            <w:vMerge/>
            <w:vAlign w:val="center"/>
            <w:hideMark/>
          </w:tcPr>
          <w:p w14:paraId="0885893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5ECDC6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AD0B08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живописи, рисунка, композиции, перспективы и колористики;</w:t>
            </w:r>
          </w:p>
        </w:tc>
      </w:tr>
      <w:tr w:rsidR="006859B0" w:rsidRPr="006859B0" w14:paraId="587DF867" w14:textId="77777777" w:rsidTr="0037429A">
        <w:trPr>
          <w:trHeight w:val="20"/>
        </w:trPr>
        <w:tc>
          <w:tcPr>
            <w:tcW w:w="2606" w:type="dxa"/>
            <w:vMerge/>
            <w:vAlign w:val="center"/>
            <w:hideMark/>
          </w:tcPr>
          <w:p w14:paraId="0B5485E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4A2135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CBAB7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анатомии человека и животных;</w:t>
            </w:r>
          </w:p>
        </w:tc>
      </w:tr>
      <w:tr w:rsidR="006859B0" w:rsidRPr="006859B0" w14:paraId="1933DC9F" w14:textId="77777777" w:rsidTr="0037429A">
        <w:trPr>
          <w:trHeight w:val="20"/>
        </w:trPr>
        <w:tc>
          <w:tcPr>
            <w:tcW w:w="2606" w:type="dxa"/>
            <w:vMerge/>
            <w:vAlign w:val="center"/>
            <w:hideMark/>
          </w:tcPr>
          <w:p w14:paraId="73AF712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94573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1E354A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черчения</w:t>
            </w:r>
          </w:p>
        </w:tc>
      </w:tr>
      <w:tr w:rsidR="006859B0" w:rsidRPr="006859B0" w14:paraId="631E3F54" w14:textId="77777777" w:rsidTr="0037429A">
        <w:trPr>
          <w:trHeight w:val="20"/>
        </w:trPr>
        <w:tc>
          <w:tcPr>
            <w:tcW w:w="2606" w:type="dxa"/>
            <w:vMerge/>
            <w:vAlign w:val="center"/>
            <w:hideMark/>
          </w:tcPr>
          <w:p w14:paraId="75A371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A497FA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0B3F72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технологии процесса создания виртуальных объектов для анимационного кино;</w:t>
            </w:r>
          </w:p>
        </w:tc>
      </w:tr>
      <w:tr w:rsidR="006859B0" w:rsidRPr="006859B0" w14:paraId="610F981A" w14:textId="77777777" w:rsidTr="0037429A">
        <w:trPr>
          <w:trHeight w:val="20"/>
        </w:trPr>
        <w:tc>
          <w:tcPr>
            <w:tcW w:w="2606" w:type="dxa"/>
            <w:vMerge/>
            <w:vAlign w:val="center"/>
            <w:hideMark/>
          </w:tcPr>
          <w:p w14:paraId="1A706C6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5FAB08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D5355CE" w14:textId="77777777" w:rsidR="006859B0" w:rsidRPr="006859B0" w:rsidRDefault="006859B0" w:rsidP="0037429A">
            <w:pPr>
              <w:spacing w:after="0"/>
              <w:rPr>
                <w:rFonts w:ascii="Times New Roman" w:hAnsi="Times New Roman"/>
                <w:color w:val="000000"/>
                <w:sz w:val="24"/>
                <w:szCs w:val="24"/>
              </w:rPr>
            </w:pPr>
            <w:proofErr w:type="spellStart"/>
            <w:r w:rsidRPr="006859B0">
              <w:rPr>
                <w:rFonts w:ascii="Times New Roman" w:hAnsi="Times New Roman"/>
                <w:color w:val="000000"/>
                <w:sz w:val="24"/>
                <w:szCs w:val="24"/>
              </w:rPr>
              <w:t>рофессиональной</w:t>
            </w:r>
            <w:proofErr w:type="spellEnd"/>
            <w:r w:rsidRPr="006859B0">
              <w:rPr>
                <w:rFonts w:ascii="Times New Roman" w:hAnsi="Times New Roman"/>
                <w:color w:val="000000"/>
                <w:sz w:val="24"/>
                <w:szCs w:val="24"/>
              </w:rPr>
              <w:t xml:space="preserve"> терминологии в сфере компьютерной графики;</w:t>
            </w:r>
          </w:p>
        </w:tc>
      </w:tr>
      <w:tr w:rsidR="006859B0" w:rsidRPr="006859B0" w14:paraId="5DD3B530" w14:textId="77777777" w:rsidTr="0037429A">
        <w:trPr>
          <w:trHeight w:val="20"/>
        </w:trPr>
        <w:tc>
          <w:tcPr>
            <w:tcW w:w="2606" w:type="dxa"/>
            <w:vMerge/>
            <w:vAlign w:val="center"/>
            <w:hideMark/>
          </w:tcPr>
          <w:p w14:paraId="2E4AF63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CD53F0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BDECFB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и взаимосвязь этапов производства анимационного кино;</w:t>
            </w:r>
          </w:p>
        </w:tc>
      </w:tr>
      <w:tr w:rsidR="006859B0" w:rsidRPr="006859B0" w14:paraId="09A328F4" w14:textId="77777777" w:rsidTr="0037429A">
        <w:trPr>
          <w:trHeight w:val="20"/>
        </w:trPr>
        <w:tc>
          <w:tcPr>
            <w:tcW w:w="2606" w:type="dxa"/>
            <w:vMerge/>
            <w:vAlign w:val="center"/>
            <w:hideMark/>
          </w:tcPr>
          <w:p w14:paraId="1DDAC9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D6896A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67CFF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норм этики делового общения</w:t>
            </w:r>
          </w:p>
        </w:tc>
      </w:tr>
      <w:tr w:rsidR="006859B0" w:rsidRPr="006859B0" w14:paraId="209AAAAD" w14:textId="77777777" w:rsidTr="0037429A">
        <w:trPr>
          <w:trHeight w:val="20"/>
        </w:trPr>
        <w:tc>
          <w:tcPr>
            <w:tcW w:w="2606" w:type="dxa"/>
            <w:vMerge/>
            <w:vAlign w:val="center"/>
            <w:hideMark/>
          </w:tcPr>
          <w:p w14:paraId="5366DEC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7D2C5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91BF534" w14:textId="77777777" w:rsidR="006859B0" w:rsidRPr="006859B0" w:rsidRDefault="006859B0" w:rsidP="0037429A">
            <w:pPr>
              <w:spacing w:after="0"/>
              <w:rPr>
                <w:rFonts w:ascii="Times New Roman" w:hAnsi="Times New Roman"/>
                <w:color w:val="000000"/>
                <w:sz w:val="24"/>
                <w:szCs w:val="24"/>
              </w:rPr>
            </w:pPr>
            <w:bookmarkStart w:id="962" w:name="RANGE!C702"/>
            <w:r w:rsidRPr="006859B0">
              <w:rPr>
                <w:rFonts w:ascii="Times New Roman" w:hAnsi="Times New Roman"/>
                <w:color w:val="000000"/>
                <w:sz w:val="24"/>
                <w:szCs w:val="24"/>
              </w:rPr>
              <w:t>основ компьютерной графики;</w:t>
            </w:r>
            <w:bookmarkEnd w:id="962"/>
          </w:p>
        </w:tc>
      </w:tr>
      <w:tr w:rsidR="006859B0" w:rsidRPr="006859B0" w14:paraId="499B5FB8" w14:textId="77777777" w:rsidTr="0037429A">
        <w:trPr>
          <w:trHeight w:val="20"/>
        </w:trPr>
        <w:tc>
          <w:tcPr>
            <w:tcW w:w="2606" w:type="dxa"/>
            <w:vMerge/>
            <w:vAlign w:val="center"/>
            <w:hideMark/>
          </w:tcPr>
          <w:p w14:paraId="6892801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48087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17A3DA4" w14:textId="77777777" w:rsidR="006859B0" w:rsidRPr="006859B0" w:rsidRDefault="006859B0" w:rsidP="0037429A">
            <w:pPr>
              <w:spacing w:after="0"/>
              <w:rPr>
                <w:rFonts w:ascii="Times New Roman" w:hAnsi="Times New Roman"/>
                <w:color w:val="000000"/>
                <w:sz w:val="24"/>
                <w:szCs w:val="24"/>
              </w:rPr>
            </w:pPr>
            <w:bookmarkStart w:id="963" w:name="RANGE!C703"/>
            <w:r w:rsidRPr="006859B0">
              <w:rPr>
                <w:rFonts w:ascii="Times New Roman" w:hAnsi="Times New Roman"/>
                <w:color w:val="000000"/>
                <w:sz w:val="24"/>
                <w:szCs w:val="24"/>
              </w:rPr>
              <w:t>методов и приемов полигонального проектирования трехмерной компьютерной модели в готовом программном обеспечении</w:t>
            </w:r>
            <w:bookmarkEnd w:id="963"/>
          </w:p>
        </w:tc>
      </w:tr>
      <w:tr w:rsidR="006859B0" w:rsidRPr="006859B0" w14:paraId="5E2E4EF5" w14:textId="77777777" w:rsidTr="0037429A">
        <w:trPr>
          <w:trHeight w:val="20"/>
        </w:trPr>
        <w:tc>
          <w:tcPr>
            <w:tcW w:w="2606" w:type="dxa"/>
            <w:vMerge/>
            <w:vAlign w:val="center"/>
            <w:hideMark/>
          </w:tcPr>
          <w:p w14:paraId="68B3F6F3"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B15BD2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7.3 Разрабатывать сценарий и вселенную игры с использованием </w:t>
            </w:r>
            <w:proofErr w:type="spellStart"/>
            <w:r w:rsidRPr="006859B0">
              <w:rPr>
                <w:rFonts w:ascii="Times New Roman" w:hAnsi="Times New Roman"/>
                <w:color w:val="000000"/>
                <w:sz w:val="24"/>
                <w:szCs w:val="24"/>
              </w:rPr>
              <w:t>геймдизайна</w:t>
            </w:r>
            <w:proofErr w:type="spellEnd"/>
            <w:r w:rsidRPr="006859B0">
              <w:rPr>
                <w:rFonts w:ascii="Times New Roman" w:hAnsi="Times New Roman"/>
                <w:color w:val="000000"/>
                <w:sz w:val="24"/>
                <w:szCs w:val="24"/>
              </w:rPr>
              <w:t xml:space="preserve"> и </w:t>
            </w:r>
            <w:proofErr w:type="spellStart"/>
            <w:r w:rsidRPr="006859B0">
              <w:rPr>
                <w:rFonts w:ascii="Times New Roman" w:hAnsi="Times New Roman"/>
                <w:color w:val="000000"/>
                <w:sz w:val="24"/>
                <w:szCs w:val="24"/>
              </w:rPr>
              <w:t>геймдевелопмента</w:t>
            </w:r>
            <w:proofErr w:type="spellEnd"/>
            <w:r w:rsidRPr="006859B0">
              <w:rPr>
                <w:rFonts w:ascii="Times New Roman" w:hAnsi="Times New Roman"/>
                <w:color w:val="000000"/>
                <w:sz w:val="24"/>
                <w:szCs w:val="24"/>
              </w:rPr>
              <w:t xml:space="preserve"> </w:t>
            </w:r>
          </w:p>
        </w:tc>
        <w:tc>
          <w:tcPr>
            <w:tcW w:w="3753" w:type="dxa"/>
            <w:shd w:val="clear" w:color="auto" w:fill="auto"/>
            <w:hideMark/>
          </w:tcPr>
          <w:p w14:paraId="6C06DBE2" w14:textId="10938CD6" w:rsidR="006859B0" w:rsidRPr="006859B0" w:rsidRDefault="006859B0" w:rsidP="0037429A">
            <w:pPr>
              <w:spacing w:after="0"/>
              <w:rPr>
                <w:rFonts w:ascii="Times New Roman" w:hAnsi="Times New Roman"/>
                <w:b/>
                <w:bCs/>
                <w:color w:val="000000"/>
                <w:sz w:val="24"/>
                <w:szCs w:val="24"/>
              </w:rPr>
            </w:pPr>
            <w:bookmarkStart w:id="964" w:name="RANGE!C704"/>
            <w:r w:rsidRPr="006859B0">
              <w:rPr>
                <w:rFonts w:ascii="Times New Roman" w:hAnsi="Times New Roman"/>
                <w:b/>
                <w:bCs/>
                <w:color w:val="000000"/>
                <w:sz w:val="24"/>
                <w:szCs w:val="24"/>
              </w:rPr>
              <w:t>Навыки:</w:t>
            </w:r>
            <w:bookmarkEnd w:id="964"/>
          </w:p>
        </w:tc>
      </w:tr>
      <w:tr w:rsidR="006859B0" w:rsidRPr="006859B0" w14:paraId="5D19D557" w14:textId="77777777" w:rsidTr="0037429A">
        <w:trPr>
          <w:trHeight w:val="20"/>
        </w:trPr>
        <w:tc>
          <w:tcPr>
            <w:tcW w:w="2606" w:type="dxa"/>
            <w:vMerge/>
            <w:vAlign w:val="center"/>
            <w:hideMark/>
          </w:tcPr>
          <w:p w14:paraId="3197EF8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CD2F2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6963FC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определении ритмической структуры компьютерных игр, распределении тайминга ключевых действий и заданий хронометража сцен;</w:t>
            </w:r>
          </w:p>
        </w:tc>
      </w:tr>
      <w:tr w:rsidR="006859B0" w:rsidRPr="006859B0" w14:paraId="52BD2034" w14:textId="77777777" w:rsidTr="0037429A">
        <w:trPr>
          <w:trHeight w:val="20"/>
        </w:trPr>
        <w:tc>
          <w:tcPr>
            <w:tcW w:w="2606" w:type="dxa"/>
            <w:vMerge/>
            <w:vAlign w:val="center"/>
            <w:hideMark/>
          </w:tcPr>
          <w:p w14:paraId="431A43D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1A99C1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2D7254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принятие решений по основным характеристикам образов персонажей и взаимодействие с творческой группой по вопросам создания и утверждения раскадровки</w:t>
            </w:r>
          </w:p>
        </w:tc>
      </w:tr>
      <w:tr w:rsidR="006859B0" w:rsidRPr="006859B0" w14:paraId="18B99173" w14:textId="77777777" w:rsidTr="0037429A">
        <w:trPr>
          <w:trHeight w:val="20"/>
        </w:trPr>
        <w:tc>
          <w:tcPr>
            <w:tcW w:w="2606" w:type="dxa"/>
            <w:vMerge/>
            <w:vAlign w:val="center"/>
            <w:hideMark/>
          </w:tcPr>
          <w:p w14:paraId="3C8952D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B3AF34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945625" w14:textId="77777777" w:rsidR="006859B0" w:rsidRPr="006859B0" w:rsidRDefault="006859B0" w:rsidP="0037429A">
            <w:pPr>
              <w:spacing w:after="0"/>
              <w:rPr>
                <w:rFonts w:ascii="Times New Roman" w:hAnsi="Times New Roman"/>
                <w:b/>
                <w:bCs/>
                <w:color w:val="000000"/>
                <w:sz w:val="24"/>
                <w:szCs w:val="24"/>
              </w:rPr>
            </w:pPr>
            <w:bookmarkStart w:id="965" w:name="RANGE!C707"/>
            <w:r w:rsidRPr="006859B0">
              <w:rPr>
                <w:rFonts w:ascii="Times New Roman" w:hAnsi="Times New Roman"/>
                <w:b/>
                <w:bCs/>
                <w:color w:val="000000"/>
                <w:sz w:val="24"/>
                <w:szCs w:val="24"/>
              </w:rPr>
              <w:t>Умения:</w:t>
            </w:r>
            <w:bookmarkEnd w:id="965"/>
          </w:p>
        </w:tc>
      </w:tr>
      <w:tr w:rsidR="006859B0" w:rsidRPr="006859B0" w14:paraId="240C5AAA" w14:textId="77777777" w:rsidTr="0037429A">
        <w:trPr>
          <w:trHeight w:val="20"/>
        </w:trPr>
        <w:tc>
          <w:tcPr>
            <w:tcW w:w="2606" w:type="dxa"/>
            <w:vMerge/>
            <w:vAlign w:val="center"/>
            <w:hideMark/>
          </w:tcPr>
          <w:p w14:paraId="220DB19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263766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CC31BC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отражать принципы динамики персонажей и объектов;</w:t>
            </w:r>
          </w:p>
        </w:tc>
      </w:tr>
      <w:tr w:rsidR="006859B0" w:rsidRPr="006859B0" w14:paraId="66BDBF12" w14:textId="77777777" w:rsidTr="0037429A">
        <w:trPr>
          <w:trHeight w:val="20"/>
        </w:trPr>
        <w:tc>
          <w:tcPr>
            <w:tcW w:w="2606" w:type="dxa"/>
            <w:vMerge/>
            <w:vAlign w:val="center"/>
            <w:hideMark/>
          </w:tcPr>
          <w:p w14:paraId="08FEE1E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52E4DD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C6C030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применять основы анатомии и биомеханики при создании раскадровки в приложении к </w:t>
            </w:r>
            <w:r w:rsidRPr="006859B0">
              <w:rPr>
                <w:rFonts w:ascii="Times New Roman" w:hAnsi="Times New Roman"/>
                <w:color w:val="000000"/>
                <w:sz w:val="24"/>
                <w:szCs w:val="24"/>
              </w:rPr>
              <w:lastRenderedPageBreak/>
              <w:t>возможностям компьютерной графики;</w:t>
            </w:r>
          </w:p>
        </w:tc>
      </w:tr>
      <w:tr w:rsidR="006859B0" w:rsidRPr="006859B0" w14:paraId="05F05291" w14:textId="77777777" w:rsidTr="0037429A">
        <w:trPr>
          <w:trHeight w:val="20"/>
        </w:trPr>
        <w:tc>
          <w:tcPr>
            <w:tcW w:w="2606" w:type="dxa"/>
            <w:vMerge/>
            <w:vAlign w:val="center"/>
            <w:hideMark/>
          </w:tcPr>
          <w:p w14:paraId="1857FBF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26A183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B2E9AAA" w14:textId="77777777" w:rsidR="006859B0" w:rsidRPr="006859B0" w:rsidRDefault="006859B0" w:rsidP="0037429A">
            <w:pPr>
              <w:spacing w:after="0"/>
              <w:rPr>
                <w:rFonts w:ascii="Times New Roman" w:hAnsi="Times New Roman"/>
                <w:color w:val="000000"/>
                <w:sz w:val="24"/>
                <w:szCs w:val="24"/>
              </w:rPr>
            </w:pPr>
            <w:bookmarkStart w:id="966" w:name="RANGE!C710"/>
            <w:r w:rsidRPr="006859B0">
              <w:rPr>
                <w:rFonts w:ascii="Times New Roman" w:hAnsi="Times New Roman"/>
                <w:color w:val="000000"/>
                <w:sz w:val="24"/>
                <w:szCs w:val="24"/>
              </w:rPr>
              <w:t>достигать точного характерного действия персонажа или объекта в соответствии с заданием режиссера, монтажера и оператора и их комментариями</w:t>
            </w:r>
            <w:bookmarkEnd w:id="966"/>
          </w:p>
        </w:tc>
      </w:tr>
      <w:tr w:rsidR="006859B0" w:rsidRPr="006859B0" w14:paraId="6C564890" w14:textId="77777777" w:rsidTr="0037429A">
        <w:trPr>
          <w:trHeight w:val="20"/>
        </w:trPr>
        <w:tc>
          <w:tcPr>
            <w:tcW w:w="2606" w:type="dxa"/>
            <w:vMerge/>
            <w:vAlign w:val="center"/>
            <w:hideMark/>
          </w:tcPr>
          <w:p w14:paraId="6F9C30E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0C2E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C5C4F2D" w14:textId="77777777" w:rsidR="006859B0" w:rsidRPr="006859B0" w:rsidRDefault="006859B0" w:rsidP="0037429A">
            <w:pPr>
              <w:spacing w:after="0"/>
              <w:rPr>
                <w:rFonts w:ascii="Times New Roman" w:hAnsi="Times New Roman"/>
                <w:b/>
                <w:bCs/>
                <w:color w:val="000000"/>
                <w:sz w:val="24"/>
                <w:szCs w:val="24"/>
              </w:rPr>
            </w:pPr>
            <w:bookmarkStart w:id="967" w:name="RANGE!C711"/>
            <w:r w:rsidRPr="006859B0">
              <w:rPr>
                <w:rFonts w:ascii="Times New Roman" w:hAnsi="Times New Roman"/>
                <w:b/>
                <w:bCs/>
                <w:color w:val="000000"/>
                <w:sz w:val="24"/>
                <w:szCs w:val="24"/>
              </w:rPr>
              <w:t>Знания:</w:t>
            </w:r>
            <w:bookmarkEnd w:id="967"/>
          </w:p>
        </w:tc>
      </w:tr>
      <w:tr w:rsidR="006859B0" w:rsidRPr="006859B0" w14:paraId="4F50F8DC" w14:textId="77777777" w:rsidTr="0037429A">
        <w:trPr>
          <w:trHeight w:val="20"/>
        </w:trPr>
        <w:tc>
          <w:tcPr>
            <w:tcW w:w="2606" w:type="dxa"/>
            <w:vMerge/>
            <w:vAlign w:val="center"/>
            <w:hideMark/>
          </w:tcPr>
          <w:p w14:paraId="452AA6A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0478B7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3BE1C5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технологий создания образа анимационного персонажа;</w:t>
            </w:r>
          </w:p>
        </w:tc>
      </w:tr>
      <w:tr w:rsidR="006859B0" w:rsidRPr="006859B0" w14:paraId="79D4C2B6" w14:textId="77777777" w:rsidTr="0037429A">
        <w:trPr>
          <w:trHeight w:val="20"/>
        </w:trPr>
        <w:tc>
          <w:tcPr>
            <w:tcW w:w="2606" w:type="dxa"/>
            <w:vMerge/>
            <w:vAlign w:val="center"/>
            <w:hideMark/>
          </w:tcPr>
          <w:p w14:paraId="7067FAE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11F1E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B79C70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актерского мастерства;</w:t>
            </w:r>
          </w:p>
        </w:tc>
      </w:tr>
      <w:tr w:rsidR="006859B0" w:rsidRPr="006859B0" w14:paraId="1BCEC377" w14:textId="77777777" w:rsidTr="0037429A">
        <w:trPr>
          <w:trHeight w:val="20"/>
        </w:trPr>
        <w:tc>
          <w:tcPr>
            <w:tcW w:w="2606" w:type="dxa"/>
            <w:vMerge/>
            <w:vAlign w:val="center"/>
            <w:hideMark/>
          </w:tcPr>
          <w:p w14:paraId="723EAD4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8ABC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A69E6F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ключевых тенденции в современной иллюстрации и анимации;</w:t>
            </w:r>
          </w:p>
        </w:tc>
      </w:tr>
      <w:tr w:rsidR="006859B0" w:rsidRPr="006859B0" w14:paraId="2B5CB2CD" w14:textId="77777777" w:rsidTr="0037429A">
        <w:trPr>
          <w:trHeight w:val="20"/>
        </w:trPr>
        <w:tc>
          <w:tcPr>
            <w:tcW w:w="2606" w:type="dxa"/>
            <w:vMerge/>
            <w:vAlign w:val="center"/>
            <w:hideMark/>
          </w:tcPr>
          <w:p w14:paraId="662D5A0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4E2FE4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340E34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компьютерной графики;</w:t>
            </w:r>
          </w:p>
        </w:tc>
      </w:tr>
      <w:tr w:rsidR="006859B0" w:rsidRPr="006859B0" w14:paraId="51AB6377" w14:textId="77777777" w:rsidTr="0037429A">
        <w:trPr>
          <w:trHeight w:val="20"/>
        </w:trPr>
        <w:tc>
          <w:tcPr>
            <w:tcW w:w="2606" w:type="dxa"/>
            <w:vMerge/>
            <w:vAlign w:val="center"/>
            <w:hideMark/>
          </w:tcPr>
          <w:p w14:paraId="1E44344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97089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230B56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анатомии человека и животных;</w:t>
            </w:r>
          </w:p>
        </w:tc>
      </w:tr>
      <w:tr w:rsidR="006859B0" w:rsidRPr="006859B0" w14:paraId="7FE4D965" w14:textId="77777777" w:rsidTr="0037429A">
        <w:trPr>
          <w:trHeight w:val="20"/>
        </w:trPr>
        <w:tc>
          <w:tcPr>
            <w:tcW w:w="2606" w:type="dxa"/>
            <w:vMerge/>
            <w:vAlign w:val="center"/>
            <w:hideMark/>
          </w:tcPr>
          <w:p w14:paraId="3713B79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A7773F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3A8056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биомеханики в приложении к возможностям компьютерной графики анимационного кино;</w:t>
            </w:r>
          </w:p>
        </w:tc>
      </w:tr>
      <w:tr w:rsidR="006859B0" w:rsidRPr="006859B0" w14:paraId="6466D4C7" w14:textId="77777777" w:rsidTr="0037429A">
        <w:trPr>
          <w:trHeight w:val="20"/>
        </w:trPr>
        <w:tc>
          <w:tcPr>
            <w:tcW w:w="2606" w:type="dxa"/>
            <w:vMerge/>
            <w:vAlign w:val="center"/>
            <w:hideMark/>
          </w:tcPr>
          <w:p w14:paraId="0974FDB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3713D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016405" w14:textId="77777777" w:rsidR="006859B0" w:rsidRPr="006859B0" w:rsidRDefault="006859B0" w:rsidP="0037429A">
            <w:pPr>
              <w:spacing w:after="0"/>
              <w:rPr>
                <w:rFonts w:ascii="Times New Roman" w:hAnsi="Times New Roman"/>
                <w:color w:val="000000"/>
                <w:sz w:val="24"/>
                <w:szCs w:val="24"/>
              </w:rPr>
            </w:pPr>
            <w:bookmarkStart w:id="968" w:name="RANGE!C718"/>
            <w:r w:rsidRPr="006859B0">
              <w:rPr>
                <w:rFonts w:ascii="Times New Roman" w:hAnsi="Times New Roman"/>
                <w:color w:val="000000"/>
                <w:sz w:val="24"/>
                <w:szCs w:val="24"/>
              </w:rPr>
              <w:t>основных принципов распределения хронометража сцены в анимационном кино</w:t>
            </w:r>
            <w:bookmarkEnd w:id="968"/>
          </w:p>
        </w:tc>
      </w:tr>
      <w:tr w:rsidR="006859B0" w:rsidRPr="006859B0" w14:paraId="32639E59" w14:textId="77777777" w:rsidTr="0037429A">
        <w:trPr>
          <w:trHeight w:val="20"/>
        </w:trPr>
        <w:tc>
          <w:tcPr>
            <w:tcW w:w="2606" w:type="dxa"/>
            <w:vMerge/>
            <w:vAlign w:val="center"/>
            <w:hideMark/>
          </w:tcPr>
          <w:p w14:paraId="57FDC2A3"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3D20DA1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7.4 Оптимизировать анимацию в компьютерных играх с применением программ для синтеза анимации и интерактивных функций </w:t>
            </w:r>
          </w:p>
        </w:tc>
        <w:tc>
          <w:tcPr>
            <w:tcW w:w="3753" w:type="dxa"/>
            <w:shd w:val="clear" w:color="auto" w:fill="auto"/>
            <w:hideMark/>
          </w:tcPr>
          <w:p w14:paraId="305B1C90" w14:textId="089A52B0" w:rsidR="006859B0" w:rsidRPr="006859B0" w:rsidRDefault="006859B0" w:rsidP="0037429A">
            <w:pPr>
              <w:spacing w:after="0"/>
              <w:rPr>
                <w:rFonts w:ascii="Times New Roman" w:hAnsi="Times New Roman"/>
                <w:b/>
                <w:bCs/>
                <w:color w:val="000000"/>
                <w:sz w:val="24"/>
                <w:szCs w:val="24"/>
              </w:rPr>
            </w:pPr>
            <w:bookmarkStart w:id="969" w:name="RANGE!C719"/>
            <w:r w:rsidRPr="006859B0">
              <w:rPr>
                <w:rFonts w:ascii="Times New Roman" w:hAnsi="Times New Roman"/>
                <w:b/>
                <w:bCs/>
                <w:color w:val="000000"/>
                <w:sz w:val="24"/>
                <w:szCs w:val="24"/>
              </w:rPr>
              <w:t>Навыки:</w:t>
            </w:r>
            <w:bookmarkEnd w:id="969"/>
          </w:p>
        </w:tc>
      </w:tr>
      <w:tr w:rsidR="006859B0" w:rsidRPr="006859B0" w14:paraId="4A39F633" w14:textId="77777777" w:rsidTr="0037429A">
        <w:trPr>
          <w:trHeight w:val="20"/>
        </w:trPr>
        <w:tc>
          <w:tcPr>
            <w:tcW w:w="2606" w:type="dxa"/>
            <w:vMerge/>
            <w:vAlign w:val="center"/>
            <w:hideMark/>
          </w:tcPr>
          <w:p w14:paraId="32BE949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4578A5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6441B8" w14:textId="77777777" w:rsidR="006859B0" w:rsidRPr="006859B0" w:rsidRDefault="006859B0" w:rsidP="0037429A">
            <w:pPr>
              <w:spacing w:after="0"/>
              <w:rPr>
                <w:rFonts w:ascii="Times New Roman" w:hAnsi="Times New Roman"/>
                <w:color w:val="000000"/>
                <w:sz w:val="24"/>
                <w:szCs w:val="24"/>
              </w:rPr>
            </w:pPr>
            <w:bookmarkStart w:id="970" w:name="RANGE!C720"/>
            <w:r w:rsidRPr="006859B0">
              <w:rPr>
                <w:rFonts w:ascii="Times New Roman" w:hAnsi="Times New Roman"/>
                <w:color w:val="000000"/>
                <w:sz w:val="24"/>
                <w:szCs w:val="24"/>
              </w:rPr>
              <w:t>написании, отладке и внедрении специализированных подпрограмм для оптимизации производственного процесса анимации и интерактивных функций;</w:t>
            </w:r>
            <w:bookmarkEnd w:id="970"/>
          </w:p>
        </w:tc>
      </w:tr>
      <w:tr w:rsidR="006859B0" w:rsidRPr="006859B0" w14:paraId="4DA0E3A1" w14:textId="77777777" w:rsidTr="0037429A">
        <w:trPr>
          <w:trHeight w:val="20"/>
        </w:trPr>
        <w:tc>
          <w:tcPr>
            <w:tcW w:w="2606" w:type="dxa"/>
            <w:vMerge/>
            <w:vAlign w:val="center"/>
            <w:hideMark/>
          </w:tcPr>
          <w:p w14:paraId="2CA6F1D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B99CEB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9BAF4C" w14:textId="77777777" w:rsidR="006859B0" w:rsidRPr="006859B0" w:rsidRDefault="006859B0" w:rsidP="0037429A">
            <w:pPr>
              <w:spacing w:after="0"/>
              <w:rPr>
                <w:rFonts w:ascii="Times New Roman" w:hAnsi="Times New Roman"/>
                <w:color w:val="000000"/>
                <w:sz w:val="24"/>
                <w:szCs w:val="24"/>
              </w:rPr>
            </w:pPr>
            <w:bookmarkStart w:id="971" w:name="RANGE!C721"/>
            <w:r w:rsidRPr="006859B0">
              <w:rPr>
                <w:rFonts w:ascii="Times New Roman" w:hAnsi="Times New Roman"/>
                <w:color w:val="000000"/>
                <w:sz w:val="24"/>
                <w:szCs w:val="24"/>
              </w:rPr>
              <w:t>технологическом контроле оптимизации рабочих материалов и файлов;</w:t>
            </w:r>
            <w:bookmarkEnd w:id="971"/>
          </w:p>
        </w:tc>
      </w:tr>
      <w:tr w:rsidR="006859B0" w:rsidRPr="006859B0" w14:paraId="6880703F" w14:textId="77777777" w:rsidTr="0037429A">
        <w:trPr>
          <w:trHeight w:val="20"/>
        </w:trPr>
        <w:tc>
          <w:tcPr>
            <w:tcW w:w="2606" w:type="dxa"/>
            <w:vMerge/>
            <w:vAlign w:val="center"/>
            <w:hideMark/>
          </w:tcPr>
          <w:p w14:paraId="30497C6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36E20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A8AC3A5" w14:textId="77777777" w:rsidR="006859B0" w:rsidRPr="006859B0" w:rsidRDefault="006859B0" w:rsidP="0037429A">
            <w:pPr>
              <w:spacing w:after="0"/>
              <w:rPr>
                <w:rFonts w:ascii="Times New Roman" w:hAnsi="Times New Roman"/>
                <w:color w:val="000000"/>
                <w:sz w:val="24"/>
                <w:szCs w:val="24"/>
              </w:rPr>
            </w:pPr>
            <w:bookmarkStart w:id="972" w:name="RANGE!C722"/>
            <w:r w:rsidRPr="006859B0">
              <w:rPr>
                <w:rFonts w:ascii="Times New Roman" w:hAnsi="Times New Roman"/>
                <w:color w:val="000000"/>
                <w:sz w:val="24"/>
                <w:szCs w:val="24"/>
              </w:rPr>
              <w:t>решении нестандартных производственных задач;</w:t>
            </w:r>
            <w:bookmarkEnd w:id="972"/>
          </w:p>
        </w:tc>
      </w:tr>
      <w:tr w:rsidR="006859B0" w:rsidRPr="006859B0" w14:paraId="7CFF5DEA" w14:textId="77777777" w:rsidTr="0037429A">
        <w:trPr>
          <w:trHeight w:val="20"/>
        </w:trPr>
        <w:tc>
          <w:tcPr>
            <w:tcW w:w="2606" w:type="dxa"/>
            <w:vMerge/>
            <w:vAlign w:val="center"/>
            <w:hideMark/>
          </w:tcPr>
          <w:p w14:paraId="225F22E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CA3DE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B67050" w14:textId="77777777" w:rsidR="006859B0" w:rsidRPr="006859B0" w:rsidRDefault="006859B0" w:rsidP="0037429A">
            <w:pPr>
              <w:spacing w:after="0"/>
              <w:rPr>
                <w:rFonts w:ascii="Times New Roman" w:hAnsi="Times New Roman"/>
                <w:color w:val="000000"/>
                <w:sz w:val="24"/>
                <w:szCs w:val="24"/>
              </w:rPr>
            </w:pPr>
            <w:bookmarkStart w:id="973" w:name="RANGE!C723"/>
            <w:r w:rsidRPr="006859B0">
              <w:rPr>
                <w:rFonts w:ascii="Times New Roman" w:hAnsi="Times New Roman"/>
                <w:color w:val="000000"/>
                <w:sz w:val="24"/>
                <w:szCs w:val="24"/>
              </w:rPr>
              <w:t>взаимодействии с техническими специалистами по вопросам разработки методов оптимизации производства и технологических схем производственного процесса</w:t>
            </w:r>
            <w:bookmarkEnd w:id="973"/>
          </w:p>
        </w:tc>
      </w:tr>
      <w:tr w:rsidR="006859B0" w:rsidRPr="006859B0" w14:paraId="39357D36" w14:textId="77777777" w:rsidTr="0037429A">
        <w:trPr>
          <w:trHeight w:val="20"/>
        </w:trPr>
        <w:tc>
          <w:tcPr>
            <w:tcW w:w="2606" w:type="dxa"/>
            <w:vMerge/>
            <w:vAlign w:val="center"/>
            <w:hideMark/>
          </w:tcPr>
          <w:p w14:paraId="6BC2C45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9F2C12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0E7D724" w14:textId="77777777" w:rsidR="006859B0" w:rsidRPr="006859B0" w:rsidRDefault="006859B0" w:rsidP="0037429A">
            <w:pPr>
              <w:spacing w:after="0"/>
              <w:rPr>
                <w:rFonts w:ascii="Times New Roman" w:hAnsi="Times New Roman"/>
                <w:b/>
                <w:bCs/>
                <w:color w:val="000000"/>
                <w:sz w:val="24"/>
                <w:szCs w:val="24"/>
              </w:rPr>
            </w:pPr>
            <w:bookmarkStart w:id="974" w:name="RANGE!C724"/>
            <w:r w:rsidRPr="006859B0">
              <w:rPr>
                <w:rFonts w:ascii="Times New Roman" w:hAnsi="Times New Roman"/>
                <w:b/>
                <w:bCs/>
                <w:color w:val="000000"/>
                <w:sz w:val="24"/>
                <w:szCs w:val="24"/>
              </w:rPr>
              <w:t>Умения:</w:t>
            </w:r>
            <w:bookmarkEnd w:id="974"/>
          </w:p>
        </w:tc>
      </w:tr>
      <w:tr w:rsidR="006859B0" w:rsidRPr="006859B0" w14:paraId="38DC835A" w14:textId="77777777" w:rsidTr="0037429A">
        <w:trPr>
          <w:trHeight w:val="20"/>
        </w:trPr>
        <w:tc>
          <w:tcPr>
            <w:tcW w:w="2606" w:type="dxa"/>
            <w:vMerge/>
            <w:vAlign w:val="center"/>
            <w:hideMark/>
          </w:tcPr>
          <w:p w14:paraId="5411412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4FC77E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9024B1" w14:textId="77777777" w:rsidR="006859B0" w:rsidRPr="006859B0" w:rsidRDefault="006859B0" w:rsidP="0037429A">
            <w:pPr>
              <w:spacing w:after="0"/>
              <w:rPr>
                <w:rFonts w:ascii="Times New Roman" w:hAnsi="Times New Roman"/>
                <w:color w:val="000000"/>
                <w:sz w:val="24"/>
                <w:szCs w:val="24"/>
              </w:rPr>
            </w:pPr>
            <w:bookmarkStart w:id="975" w:name="RANGE!C725"/>
            <w:r w:rsidRPr="006859B0">
              <w:rPr>
                <w:rFonts w:ascii="Times New Roman" w:hAnsi="Times New Roman"/>
                <w:color w:val="000000"/>
                <w:sz w:val="24"/>
                <w:szCs w:val="24"/>
              </w:rPr>
              <w:t xml:space="preserve">использовать компьютерные программы для выполнения задач </w:t>
            </w:r>
            <w:r w:rsidRPr="006859B0">
              <w:rPr>
                <w:rFonts w:ascii="Times New Roman" w:hAnsi="Times New Roman"/>
                <w:color w:val="000000"/>
                <w:sz w:val="24"/>
                <w:szCs w:val="24"/>
              </w:rPr>
              <w:lastRenderedPageBreak/>
              <w:t>по прикладному программированию в компьютерной графике;</w:t>
            </w:r>
            <w:bookmarkEnd w:id="975"/>
          </w:p>
        </w:tc>
      </w:tr>
      <w:tr w:rsidR="006859B0" w:rsidRPr="006859B0" w14:paraId="771463FE" w14:textId="77777777" w:rsidTr="0037429A">
        <w:trPr>
          <w:trHeight w:val="20"/>
        </w:trPr>
        <w:tc>
          <w:tcPr>
            <w:tcW w:w="2606" w:type="dxa"/>
            <w:vMerge/>
            <w:vAlign w:val="center"/>
            <w:hideMark/>
          </w:tcPr>
          <w:p w14:paraId="7EA7E07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5C48F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673977" w14:textId="77777777" w:rsidR="006859B0" w:rsidRPr="006859B0" w:rsidRDefault="006859B0" w:rsidP="0037429A">
            <w:pPr>
              <w:spacing w:after="0"/>
              <w:rPr>
                <w:rFonts w:ascii="Times New Roman" w:hAnsi="Times New Roman"/>
                <w:color w:val="000000"/>
                <w:sz w:val="24"/>
                <w:szCs w:val="24"/>
              </w:rPr>
            </w:pPr>
            <w:bookmarkStart w:id="976" w:name="RANGE!C726"/>
            <w:r w:rsidRPr="006859B0">
              <w:rPr>
                <w:rFonts w:ascii="Times New Roman" w:hAnsi="Times New Roman"/>
                <w:color w:val="000000"/>
                <w:sz w:val="24"/>
                <w:szCs w:val="24"/>
              </w:rPr>
              <w:t xml:space="preserve">использовать компьютерные программы для </w:t>
            </w:r>
            <w:proofErr w:type="spellStart"/>
            <w:r w:rsidRPr="006859B0">
              <w:rPr>
                <w:rFonts w:ascii="Times New Roman" w:hAnsi="Times New Roman"/>
                <w:color w:val="000000"/>
                <w:sz w:val="24"/>
                <w:szCs w:val="24"/>
              </w:rPr>
              <w:t>композитинга</w:t>
            </w:r>
            <w:proofErr w:type="spellEnd"/>
            <w:r w:rsidRPr="006859B0">
              <w:rPr>
                <w:rFonts w:ascii="Times New Roman" w:hAnsi="Times New Roman"/>
                <w:color w:val="000000"/>
                <w:sz w:val="24"/>
                <w:szCs w:val="24"/>
              </w:rPr>
              <w:t>;</w:t>
            </w:r>
            <w:bookmarkEnd w:id="976"/>
          </w:p>
        </w:tc>
      </w:tr>
      <w:tr w:rsidR="006859B0" w:rsidRPr="006859B0" w14:paraId="2F22D1EB" w14:textId="77777777" w:rsidTr="0037429A">
        <w:trPr>
          <w:trHeight w:val="20"/>
        </w:trPr>
        <w:tc>
          <w:tcPr>
            <w:tcW w:w="2606" w:type="dxa"/>
            <w:vMerge/>
            <w:vAlign w:val="center"/>
            <w:hideMark/>
          </w:tcPr>
          <w:p w14:paraId="644CF85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7DFFF3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4DCF9E" w14:textId="77777777" w:rsidR="006859B0" w:rsidRPr="006859B0" w:rsidRDefault="006859B0" w:rsidP="0037429A">
            <w:pPr>
              <w:spacing w:after="0"/>
              <w:rPr>
                <w:rFonts w:ascii="Times New Roman" w:hAnsi="Times New Roman"/>
                <w:color w:val="000000"/>
                <w:sz w:val="24"/>
                <w:szCs w:val="24"/>
              </w:rPr>
            </w:pPr>
            <w:bookmarkStart w:id="977" w:name="RANGE!C727"/>
            <w:r w:rsidRPr="006859B0">
              <w:rPr>
                <w:rFonts w:ascii="Times New Roman" w:hAnsi="Times New Roman"/>
                <w:color w:val="000000"/>
                <w:sz w:val="24"/>
                <w:szCs w:val="24"/>
              </w:rPr>
              <w:t>использовать компьютерные программы для организации производства анимации и интерактивных функций и управления ими</w:t>
            </w:r>
            <w:bookmarkEnd w:id="977"/>
          </w:p>
        </w:tc>
      </w:tr>
      <w:tr w:rsidR="006859B0" w:rsidRPr="006859B0" w14:paraId="6146BE19" w14:textId="77777777" w:rsidTr="0037429A">
        <w:trPr>
          <w:trHeight w:val="20"/>
        </w:trPr>
        <w:tc>
          <w:tcPr>
            <w:tcW w:w="2606" w:type="dxa"/>
            <w:vMerge/>
            <w:vAlign w:val="center"/>
            <w:hideMark/>
          </w:tcPr>
          <w:p w14:paraId="65DBDEF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05853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1D486DD" w14:textId="77777777" w:rsidR="006859B0" w:rsidRPr="006859B0" w:rsidRDefault="006859B0" w:rsidP="0037429A">
            <w:pPr>
              <w:spacing w:after="0"/>
              <w:rPr>
                <w:rFonts w:ascii="Times New Roman" w:hAnsi="Times New Roman"/>
                <w:b/>
                <w:bCs/>
                <w:color w:val="000000"/>
                <w:sz w:val="24"/>
                <w:szCs w:val="24"/>
              </w:rPr>
            </w:pPr>
            <w:bookmarkStart w:id="978" w:name="RANGE!C728"/>
            <w:r w:rsidRPr="006859B0">
              <w:rPr>
                <w:rFonts w:ascii="Times New Roman" w:hAnsi="Times New Roman"/>
                <w:b/>
                <w:bCs/>
                <w:color w:val="000000"/>
                <w:sz w:val="24"/>
                <w:szCs w:val="24"/>
              </w:rPr>
              <w:t>Знания:</w:t>
            </w:r>
            <w:bookmarkEnd w:id="978"/>
          </w:p>
        </w:tc>
      </w:tr>
      <w:tr w:rsidR="006859B0" w:rsidRPr="006859B0" w14:paraId="14E8E4C6" w14:textId="77777777" w:rsidTr="0037429A">
        <w:trPr>
          <w:trHeight w:val="20"/>
        </w:trPr>
        <w:tc>
          <w:tcPr>
            <w:tcW w:w="2606" w:type="dxa"/>
            <w:vMerge/>
            <w:vAlign w:val="center"/>
            <w:hideMark/>
          </w:tcPr>
          <w:p w14:paraId="71F7C1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8D6F9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A1BBB2F" w14:textId="77777777" w:rsidR="006859B0" w:rsidRPr="006859B0" w:rsidRDefault="006859B0" w:rsidP="0037429A">
            <w:pPr>
              <w:spacing w:after="0"/>
              <w:rPr>
                <w:rFonts w:ascii="Times New Roman" w:hAnsi="Times New Roman"/>
                <w:color w:val="000000"/>
                <w:sz w:val="24"/>
                <w:szCs w:val="24"/>
              </w:rPr>
            </w:pPr>
            <w:bookmarkStart w:id="979" w:name="RANGE!C729"/>
            <w:r w:rsidRPr="006859B0">
              <w:rPr>
                <w:rFonts w:ascii="Times New Roman" w:hAnsi="Times New Roman"/>
                <w:color w:val="000000"/>
                <w:sz w:val="24"/>
                <w:szCs w:val="24"/>
              </w:rPr>
              <w:t>основ компьютерной графики;</w:t>
            </w:r>
            <w:bookmarkEnd w:id="979"/>
          </w:p>
        </w:tc>
      </w:tr>
      <w:tr w:rsidR="006859B0" w:rsidRPr="006859B0" w14:paraId="1549C0C4" w14:textId="77777777" w:rsidTr="0037429A">
        <w:trPr>
          <w:trHeight w:val="20"/>
        </w:trPr>
        <w:tc>
          <w:tcPr>
            <w:tcW w:w="2606" w:type="dxa"/>
            <w:vMerge/>
            <w:vAlign w:val="center"/>
            <w:hideMark/>
          </w:tcPr>
          <w:p w14:paraId="459D4C9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E8FC30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C38ACCB" w14:textId="77777777" w:rsidR="006859B0" w:rsidRPr="006859B0" w:rsidRDefault="006859B0" w:rsidP="0037429A">
            <w:pPr>
              <w:spacing w:after="0"/>
              <w:rPr>
                <w:rFonts w:ascii="Times New Roman" w:hAnsi="Times New Roman"/>
                <w:color w:val="000000"/>
                <w:sz w:val="24"/>
                <w:szCs w:val="24"/>
              </w:rPr>
            </w:pPr>
            <w:bookmarkStart w:id="980" w:name="RANGE!C730"/>
            <w:r w:rsidRPr="006859B0">
              <w:rPr>
                <w:rFonts w:ascii="Times New Roman" w:hAnsi="Times New Roman"/>
                <w:color w:val="000000"/>
                <w:sz w:val="24"/>
                <w:szCs w:val="24"/>
              </w:rPr>
              <w:t>программного обеспечения для трехмерной визуализации;</w:t>
            </w:r>
            <w:bookmarkEnd w:id="980"/>
          </w:p>
        </w:tc>
      </w:tr>
      <w:tr w:rsidR="006859B0" w:rsidRPr="006859B0" w14:paraId="73457319" w14:textId="77777777" w:rsidTr="0037429A">
        <w:trPr>
          <w:trHeight w:val="20"/>
        </w:trPr>
        <w:tc>
          <w:tcPr>
            <w:tcW w:w="2606" w:type="dxa"/>
            <w:vMerge/>
            <w:vAlign w:val="center"/>
            <w:hideMark/>
          </w:tcPr>
          <w:p w14:paraId="4974CA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08CBCD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35C14C" w14:textId="77777777" w:rsidR="006859B0" w:rsidRPr="006859B0" w:rsidRDefault="006859B0" w:rsidP="0037429A">
            <w:pPr>
              <w:spacing w:after="0"/>
              <w:rPr>
                <w:rFonts w:ascii="Times New Roman" w:hAnsi="Times New Roman"/>
                <w:color w:val="000000"/>
                <w:sz w:val="24"/>
                <w:szCs w:val="24"/>
              </w:rPr>
            </w:pPr>
            <w:bookmarkStart w:id="981" w:name="RANGE!C731"/>
            <w:r w:rsidRPr="006859B0">
              <w:rPr>
                <w:rFonts w:ascii="Times New Roman" w:hAnsi="Times New Roman"/>
                <w:color w:val="000000"/>
                <w:sz w:val="24"/>
                <w:szCs w:val="24"/>
              </w:rPr>
              <w:t>программного обеспечения для взаимодействия с рендер-сервером;</w:t>
            </w:r>
            <w:bookmarkEnd w:id="981"/>
          </w:p>
        </w:tc>
      </w:tr>
      <w:tr w:rsidR="006859B0" w:rsidRPr="006859B0" w14:paraId="66329E06" w14:textId="77777777" w:rsidTr="0037429A">
        <w:trPr>
          <w:trHeight w:val="20"/>
        </w:trPr>
        <w:tc>
          <w:tcPr>
            <w:tcW w:w="2606" w:type="dxa"/>
            <w:vMerge/>
            <w:vAlign w:val="center"/>
            <w:hideMark/>
          </w:tcPr>
          <w:p w14:paraId="4A5D74E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E5A8E4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310CA6D" w14:textId="77777777" w:rsidR="006859B0" w:rsidRPr="006859B0" w:rsidRDefault="006859B0" w:rsidP="0037429A">
            <w:pPr>
              <w:spacing w:after="0"/>
              <w:rPr>
                <w:rFonts w:ascii="Times New Roman" w:hAnsi="Times New Roman"/>
                <w:color w:val="000000"/>
                <w:sz w:val="24"/>
                <w:szCs w:val="24"/>
              </w:rPr>
            </w:pPr>
            <w:bookmarkStart w:id="982" w:name="RANGE!C732"/>
            <w:r w:rsidRPr="006859B0">
              <w:rPr>
                <w:rFonts w:ascii="Times New Roman" w:hAnsi="Times New Roman"/>
                <w:color w:val="000000"/>
                <w:sz w:val="24"/>
                <w:szCs w:val="24"/>
              </w:rPr>
              <w:t>программного обеспечения для организации производства и управления им;</w:t>
            </w:r>
            <w:bookmarkEnd w:id="982"/>
          </w:p>
        </w:tc>
      </w:tr>
      <w:tr w:rsidR="006859B0" w:rsidRPr="006859B0" w14:paraId="2AFAC168" w14:textId="77777777" w:rsidTr="0037429A">
        <w:trPr>
          <w:trHeight w:val="20"/>
        </w:trPr>
        <w:tc>
          <w:tcPr>
            <w:tcW w:w="2606" w:type="dxa"/>
            <w:vMerge/>
            <w:vAlign w:val="center"/>
            <w:hideMark/>
          </w:tcPr>
          <w:p w14:paraId="3EE531B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B0CB4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E749EBF" w14:textId="77777777" w:rsidR="006859B0" w:rsidRPr="006859B0" w:rsidRDefault="006859B0" w:rsidP="0037429A">
            <w:pPr>
              <w:spacing w:after="0"/>
              <w:rPr>
                <w:rFonts w:ascii="Times New Roman" w:hAnsi="Times New Roman"/>
                <w:color w:val="000000"/>
                <w:sz w:val="24"/>
                <w:szCs w:val="24"/>
              </w:rPr>
            </w:pPr>
            <w:bookmarkStart w:id="983" w:name="RANGE!C733"/>
            <w:r w:rsidRPr="006859B0">
              <w:rPr>
                <w:rFonts w:ascii="Times New Roman" w:hAnsi="Times New Roman"/>
                <w:color w:val="000000"/>
                <w:sz w:val="24"/>
                <w:szCs w:val="24"/>
              </w:rPr>
              <w:t>языков программирования и способов их практического применения для оптимизации производственного процесса создания компьютерных игр;</w:t>
            </w:r>
            <w:bookmarkEnd w:id="983"/>
          </w:p>
        </w:tc>
      </w:tr>
      <w:tr w:rsidR="006859B0" w:rsidRPr="006859B0" w14:paraId="4D28EE0F" w14:textId="77777777" w:rsidTr="0037429A">
        <w:trPr>
          <w:trHeight w:val="20"/>
        </w:trPr>
        <w:tc>
          <w:tcPr>
            <w:tcW w:w="2606" w:type="dxa"/>
            <w:vMerge/>
            <w:vAlign w:val="center"/>
            <w:hideMark/>
          </w:tcPr>
          <w:p w14:paraId="70DA793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86902E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A2371B" w14:textId="77777777" w:rsidR="006859B0" w:rsidRPr="006859B0" w:rsidRDefault="006859B0" w:rsidP="0037429A">
            <w:pPr>
              <w:spacing w:after="0"/>
              <w:rPr>
                <w:rFonts w:ascii="Times New Roman" w:hAnsi="Times New Roman"/>
                <w:color w:val="000000"/>
                <w:sz w:val="24"/>
                <w:szCs w:val="24"/>
              </w:rPr>
            </w:pPr>
            <w:bookmarkStart w:id="984" w:name="RANGE!C734"/>
            <w:r w:rsidRPr="006859B0">
              <w:rPr>
                <w:rFonts w:ascii="Times New Roman" w:hAnsi="Times New Roman"/>
                <w:color w:val="000000"/>
                <w:sz w:val="24"/>
                <w:szCs w:val="24"/>
              </w:rPr>
              <w:t>теории цвета;</w:t>
            </w:r>
            <w:bookmarkEnd w:id="984"/>
          </w:p>
        </w:tc>
      </w:tr>
      <w:tr w:rsidR="006859B0" w:rsidRPr="006859B0" w14:paraId="2B4D1746" w14:textId="77777777" w:rsidTr="0037429A">
        <w:trPr>
          <w:trHeight w:val="20"/>
        </w:trPr>
        <w:tc>
          <w:tcPr>
            <w:tcW w:w="2606" w:type="dxa"/>
            <w:vMerge/>
            <w:vAlign w:val="center"/>
            <w:hideMark/>
          </w:tcPr>
          <w:p w14:paraId="36419AD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DDD87A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A96324" w14:textId="77777777" w:rsidR="006859B0" w:rsidRPr="006859B0" w:rsidRDefault="006859B0" w:rsidP="0037429A">
            <w:pPr>
              <w:spacing w:after="0"/>
              <w:rPr>
                <w:rFonts w:ascii="Times New Roman" w:hAnsi="Times New Roman"/>
                <w:color w:val="000000"/>
                <w:sz w:val="24"/>
                <w:szCs w:val="24"/>
              </w:rPr>
            </w:pPr>
            <w:bookmarkStart w:id="985" w:name="RANGE!C735"/>
            <w:r w:rsidRPr="006859B0">
              <w:rPr>
                <w:rFonts w:ascii="Times New Roman" w:hAnsi="Times New Roman"/>
                <w:color w:val="000000"/>
                <w:sz w:val="24"/>
                <w:szCs w:val="24"/>
              </w:rPr>
              <w:t>цифрового цветового круг;</w:t>
            </w:r>
            <w:bookmarkEnd w:id="985"/>
          </w:p>
        </w:tc>
      </w:tr>
      <w:tr w:rsidR="006859B0" w:rsidRPr="006859B0" w14:paraId="2EF6CAB6" w14:textId="77777777" w:rsidTr="0037429A">
        <w:trPr>
          <w:trHeight w:val="20"/>
        </w:trPr>
        <w:tc>
          <w:tcPr>
            <w:tcW w:w="2606" w:type="dxa"/>
            <w:vMerge/>
            <w:vAlign w:val="center"/>
            <w:hideMark/>
          </w:tcPr>
          <w:p w14:paraId="47829EF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918341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093BE43" w14:textId="77777777" w:rsidR="006859B0" w:rsidRPr="006859B0" w:rsidRDefault="006859B0" w:rsidP="0037429A">
            <w:pPr>
              <w:spacing w:after="0"/>
              <w:rPr>
                <w:rFonts w:ascii="Times New Roman" w:hAnsi="Times New Roman"/>
                <w:color w:val="000000"/>
                <w:sz w:val="24"/>
                <w:szCs w:val="24"/>
              </w:rPr>
            </w:pPr>
            <w:bookmarkStart w:id="986" w:name="RANGE!C736"/>
            <w:r w:rsidRPr="006859B0">
              <w:rPr>
                <w:rFonts w:ascii="Times New Roman" w:hAnsi="Times New Roman"/>
                <w:color w:val="000000"/>
                <w:sz w:val="24"/>
                <w:szCs w:val="24"/>
              </w:rPr>
              <w:t>физики распространения света, оптики;</w:t>
            </w:r>
            <w:bookmarkEnd w:id="986"/>
          </w:p>
        </w:tc>
      </w:tr>
      <w:tr w:rsidR="006859B0" w:rsidRPr="006859B0" w14:paraId="1D00A947" w14:textId="77777777" w:rsidTr="0037429A">
        <w:trPr>
          <w:trHeight w:val="20"/>
        </w:trPr>
        <w:tc>
          <w:tcPr>
            <w:tcW w:w="2606" w:type="dxa"/>
            <w:vMerge/>
            <w:vAlign w:val="center"/>
            <w:hideMark/>
          </w:tcPr>
          <w:p w14:paraId="4CCB6EB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362A6E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AAA2956" w14:textId="77777777" w:rsidR="006859B0" w:rsidRPr="006859B0" w:rsidRDefault="006859B0" w:rsidP="0037429A">
            <w:pPr>
              <w:spacing w:after="0"/>
              <w:rPr>
                <w:rFonts w:ascii="Times New Roman" w:hAnsi="Times New Roman"/>
                <w:color w:val="000000"/>
                <w:sz w:val="24"/>
                <w:szCs w:val="24"/>
              </w:rPr>
            </w:pPr>
            <w:bookmarkStart w:id="987" w:name="RANGE!C737"/>
            <w:r w:rsidRPr="006859B0">
              <w:rPr>
                <w:rFonts w:ascii="Times New Roman" w:hAnsi="Times New Roman"/>
                <w:color w:val="000000"/>
                <w:sz w:val="24"/>
                <w:szCs w:val="24"/>
              </w:rPr>
              <w:t>профессиональной терминологии в сфере визуализации трехмерных сцен;</w:t>
            </w:r>
            <w:bookmarkEnd w:id="987"/>
          </w:p>
        </w:tc>
      </w:tr>
      <w:tr w:rsidR="006859B0" w:rsidRPr="006859B0" w14:paraId="507FD844" w14:textId="77777777" w:rsidTr="0037429A">
        <w:trPr>
          <w:trHeight w:val="20"/>
        </w:trPr>
        <w:tc>
          <w:tcPr>
            <w:tcW w:w="2606" w:type="dxa"/>
            <w:vMerge/>
            <w:vAlign w:val="center"/>
            <w:hideMark/>
          </w:tcPr>
          <w:p w14:paraId="3D6AC4E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41005D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BDE17A" w14:textId="77777777" w:rsidR="006859B0" w:rsidRPr="006859B0" w:rsidRDefault="006859B0" w:rsidP="0037429A">
            <w:pPr>
              <w:spacing w:after="0"/>
              <w:rPr>
                <w:rFonts w:ascii="Times New Roman" w:hAnsi="Times New Roman"/>
                <w:color w:val="000000"/>
                <w:sz w:val="24"/>
                <w:szCs w:val="24"/>
              </w:rPr>
            </w:pPr>
            <w:bookmarkStart w:id="988" w:name="RANGE!C738"/>
            <w:r w:rsidRPr="006859B0">
              <w:rPr>
                <w:rFonts w:ascii="Times New Roman" w:hAnsi="Times New Roman"/>
                <w:color w:val="000000"/>
                <w:sz w:val="24"/>
                <w:szCs w:val="24"/>
              </w:rPr>
              <w:t>методов и математических алгоритмов, лежащие в основе технологий визуализации</w:t>
            </w:r>
            <w:bookmarkEnd w:id="988"/>
          </w:p>
        </w:tc>
      </w:tr>
      <w:tr w:rsidR="006859B0" w:rsidRPr="006859B0" w14:paraId="3B559839" w14:textId="77777777" w:rsidTr="0037429A">
        <w:trPr>
          <w:trHeight w:val="20"/>
        </w:trPr>
        <w:tc>
          <w:tcPr>
            <w:tcW w:w="2606" w:type="dxa"/>
            <w:vMerge/>
            <w:vAlign w:val="center"/>
            <w:hideMark/>
          </w:tcPr>
          <w:p w14:paraId="53988577"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1D44FB2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7.5 Разрабатывать компьютерные игры с использованием межплатформенных сред, адаптировать анимацию под разные платформы</w:t>
            </w:r>
          </w:p>
        </w:tc>
        <w:tc>
          <w:tcPr>
            <w:tcW w:w="3753" w:type="dxa"/>
            <w:shd w:val="clear" w:color="auto" w:fill="auto"/>
            <w:hideMark/>
          </w:tcPr>
          <w:p w14:paraId="7A62CCBE" w14:textId="23987463" w:rsidR="006859B0" w:rsidRPr="006859B0" w:rsidRDefault="006859B0" w:rsidP="0037429A">
            <w:pPr>
              <w:spacing w:after="0"/>
              <w:rPr>
                <w:rFonts w:ascii="Times New Roman" w:hAnsi="Times New Roman"/>
                <w:b/>
                <w:bCs/>
                <w:color w:val="000000"/>
                <w:sz w:val="24"/>
                <w:szCs w:val="24"/>
              </w:rPr>
            </w:pPr>
            <w:bookmarkStart w:id="989" w:name="RANGE!C739"/>
            <w:r w:rsidRPr="006859B0">
              <w:rPr>
                <w:rFonts w:ascii="Times New Roman" w:hAnsi="Times New Roman"/>
                <w:b/>
                <w:bCs/>
                <w:color w:val="000000"/>
                <w:sz w:val="24"/>
                <w:szCs w:val="24"/>
              </w:rPr>
              <w:t>Навыки:</w:t>
            </w:r>
            <w:bookmarkEnd w:id="989"/>
          </w:p>
        </w:tc>
      </w:tr>
      <w:tr w:rsidR="006859B0" w:rsidRPr="006859B0" w14:paraId="40EB7003" w14:textId="77777777" w:rsidTr="0037429A">
        <w:trPr>
          <w:trHeight w:val="20"/>
        </w:trPr>
        <w:tc>
          <w:tcPr>
            <w:tcW w:w="2606" w:type="dxa"/>
            <w:vMerge/>
            <w:vAlign w:val="center"/>
            <w:hideMark/>
          </w:tcPr>
          <w:p w14:paraId="5DBD9EA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E7BF4E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46F67BD" w14:textId="77777777" w:rsidR="006859B0" w:rsidRPr="006859B0" w:rsidRDefault="006859B0" w:rsidP="0037429A">
            <w:pPr>
              <w:spacing w:after="0"/>
              <w:rPr>
                <w:rFonts w:ascii="Times New Roman" w:hAnsi="Times New Roman"/>
                <w:color w:val="000000"/>
                <w:sz w:val="24"/>
                <w:szCs w:val="24"/>
              </w:rPr>
            </w:pPr>
            <w:bookmarkStart w:id="990" w:name="RANGE!C740"/>
            <w:r w:rsidRPr="006859B0">
              <w:rPr>
                <w:rFonts w:ascii="Times New Roman" w:hAnsi="Times New Roman"/>
                <w:color w:val="000000"/>
                <w:sz w:val="24"/>
                <w:szCs w:val="24"/>
              </w:rPr>
              <w:t xml:space="preserve">проверке работоспособности и рефакторинга кода программного обеспечения; </w:t>
            </w:r>
            <w:bookmarkEnd w:id="990"/>
          </w:p>
        </w:tc>
      </w:tr>
      <w:tr w:rsidR="006859B0" w:rsidRPr="006859B0" w14:paraId="758422BC" w14:textId="77777777" w:rsidTr="0037429A">
        <w:trPr>
          <w:trHeight w:val="20"/>
        </w:trPr>
        <w:tc>
          <w:tcPr>
            <w:tcW w:w="2606" w:type="dxa"/>
            <w:vMerge/>
            <w:vAlign w:val="center"/>
            <w:hideMark/>
          </w:tcPr>
          <w:p w14:paraId="2334FF5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3403F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D8A163E" w14:textId="77777777" w:rsidR="006859B0" w:rsidRPr="006859B0" w:rsidRDefault="006859B0" w:rsidP="0037429A">
            <w:pPr>
              <w:spacing w:after="0"/>
              <w:rPr>
                <w:rFonts w:ascii="Times New Roman" w:hAnsi="Times New Roman"/>
                <w:color w:val="000000"/>
                <w:sz w:val="24"/>
                <w:szCs w:val="24"/>
              </w:rPr>
            </w:pPr>
            <w:bookmarkStart w:id="991" w:name="RANGE!C741"/>
            <w:r w:rsidRPr="006859B0">
              <w:rPr>
                <w:rFonts w:ascii="Times New Roman" w:hAnsi="Times New Roman"/>
                <w:color w:val="000000"/>
                <w:sz w:val="24"/>
                <w:szCs w:val="24"/>
              </w:rPr>
              <w:t xml:space="preserve">использовании методик в профессиональной деятельности межплатформенной среды </w:t>
            </w:r>
            <w:r w:rsidRPr="006859B0">
              <w:rPr>
                <w:rFonts w:ascii="Times New Roman" w:hAnsi="Times New Roman"/>
                <w:color w:val="000000"/>
                <w:sz w:val="24"/>
                <w:szCs w:val="24"/>
              </w:rPr>
              <w:lastRenderedPageBreak/>
              <w:t xml:space="preserve">разработки компьютерных игр </w:t>
            </w:r>
            <w:proofErr w:type="spellStart"/>
            <w:r w:rsidRPr="006859B0">
              <w:rPr>
                <w:rFonts w:ascii="Times New Roman" w:hAnsi="Times New Roman"/>
                <w:color w:val="000000"/>
                <w:sz w:val="24"/>
                <w:szCs w:val="24"/>
              </w:rPr>
              <w:t>Unity</w:t>
            </w:r>
            <w:proofErr w:type="spellEnd"/>
            <w:r w:rsidRPr="006859B0">
              <w:rPr>
                <w:rFonts w:ascii="Times New Roman" w:hAnsi="Times New Roman"/>
                <w:color w:val="000000"/>
                <w:sz w:val="24"/>
                <w:szCs w:val="24"/>
              </w:rPr>
              <w:t xml:space="preserve">; </w:t>
            </w:r>
            <w:bookmarkEnd w:id="991"/>
          </w:p>
        </w:tc>
      </w:tr>
      <w:tr w:rsidR="006859B0" w:rsidRPr="006859B0" w14:paraId="7C92665B" w14:textId="77777777" w:rsidTr="0037429A">
        <w:trPr>
          <w:trHeight w:val="20"/>
        </w:trPr>
        <w:tc>
          <w:tcPr>
            <w:tcW w:w="2606" w:type="dxa"/>
            <w:vMerge/>
            <w:vAlign w:val="center"/>
            <w:hideMark/>
          </w:tcPr>
          <w:p w14:paraId="69357AC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B5426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C2004E" w14:textId="77777777" w:rsidR="006859B0" w:rsidRPr="006859B0" w:rsidRDefault="006859B0" w:rsidP="0037429A">
            <w:pPr>
              <w:spacing w:after="0"/>
              <w:rPr>
                <w:rFonts w:ascii="Times New Roman" w:hAnsi="Times New Roman"/>
                <w:color w:val="000000"/>
                <w:sz w:val="24"/>
                <w:szCs w:val="24"/>
              </w:rPr>
            </w:pPr>
            <w:bookmarkStart w:id="992" w:name="RANGE!C742"/>
            <w:r w:rsidRPr="006859B0">
              <w:rPr>
                <w:rFonts w:ascii="Times New Roman" w:hAnsi="Times New Roman"/>
                <w:color w:val="000000"/>
                <w:sz w:val="24"/>
                <w:szCs w:val="24"/>
              </w:rPr>
              <w:t xml:space="preserve">современных методиках практического программирования конкретных задач в определенной языковой среде; </w:t>
            </w:r>
            <w:bookmarkEnd w:id="992"/>
          </w:p>
        </w:tc>
      </w:tr>
      <w:tr w:rsidR="006859B0" w:rsidRPr="006859B0" w14:paraId="7D5D160E" w14:textId="77777777" w:rsidTr="0037429A">
        <w:trPr>
          <w:trHeight w:val="20"/>
        </w:trPr>
        <w:tc>
          <w:tcPr>
            <w:tcW w:w="2606" w:type="dxa"/>
            <w:vMerge/>
            <w:vAlign w:val="center"/>
            <w:hideMark/>
          </w:tcPr>
          <w:p w14:paraId="176DAFD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5FF8B7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796558F" w14:textId="77777777" w:rsidR="006859B0" w:rsidRPr="006859B0" w:rsidRDefault="006859B0" w:rsidP="0037429A">
            <w:pPr>
              <w:spacing w:after="0"/>
              <w:rPr>
                <w:rFonts w:ascii="Times New Roman" w:hAnsi="Times New Roman"/>
                <w:color w:val="000000"/>
                <w:sz w:val="24"/>
                <w:szCs w:val="24"/>
              </w:rPr>
            </w:pPr>
            <w:bookmarkStart w:id="993" w:name="RANGE!C743"/>
            <w:r w:rsidRPr="006859B0">
              <w:rPr>
                <w:rFonts w:ascii="Times New Roman" w:hAnsi="Times New Roman"/>
                <w:color w:val="000000"/>
                <w:sz w:val="24"/>
                <w:szCs w:val="24"/>
              </w:rPr>
              <w:t>умениях использования библиотек объектов (классов) для решения практических задач</w:t>
            </w:r>
            <w:bookmarkEnd w:id="993"/>
          </w:p>
        </w:tc>
      </w:tr>
      <w:tr w:rsidR="006859B0" w:rsidRPr="006859B0" w14:paraId="69FC6F3B" w14:textId="77777777" w:rsidTr="0037429A">
        <w:trPr>
          <w:trHeight w:val="20"/>
        </w:trPr>
        <w:tc>
          <w:tcPr>
            <w:tcW w:w="2606" w:type="dxa"/>
            <w:vMerge/>
            <w:vAlign w:val="center"/>
            <w:hideMark/>
          </w:tcPr>
          <w:p w14:paraId="7723FF6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094CC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D484ED" w14:textId="77777777" w:rsidR="006859B0" w:rsidRPr="006859B0" w:rsidRDefault="006859B0" w:rsidP="0037429A">
            <w:pPr>
              <w:spacing w:after="0"/>
              <w:rPr>
                <w:rFonts w:ascii="Times New Roman" w:hAnsi="Times New Roman"/>
                <w:b/>
                <w:bCs/>
                <w:color w:val="000000"/>
                <w:sz w:val="24"/>
                <w:szCs w:val="24"/>
              </w:rPr>
            </w:pPr>
            <w:bookmarkStart w:id="994" w:name="RANGE!C744"/>
            <w:r w:rsidRPr="006859B0">
              <w:rPr>
                <w:rFonts w:ascii="Times New Roman" w:hAnsi="Times New Roman"/>
                <w:b/>
                <w:bCs/>
                <w:color w:val="000000"/>
                <w:sz w:val="24"/>
                <w:szCs w:val="24"/>
              </w:rPr>
              <w:t>Умения:</w:t>
            </w:r>
            <w:bookmarkEnd w:id="994"/>
          </w:p>
        </w:tc>
      </w:tr>
      <w:tr w:rsidR="006859B0" w:rsidRPr="006859B0" w14:paraId="088C5552" w14:textId="77777777" w:rsidTr="0037429A">
        <w:trPr>
          <w:trHeight w:val="20"/>
        </w:trPr>
        <w:tc>
          <w:tcPr>
            <w:tcW w:w="2606" w:type="dxa"/>
            <w:vMerge/>
            <w:vAlign w:val="center"/>
            <w:hideMark/>
          </w:tcPr>
          <w:p w14:paraId="1444237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108D4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09A85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проверять работоспособность и осуществлять рефакторинг кода программного обеспечения; </w:t>
            </w:r>
          </w:p>
        </w:tc>
      </w:tr>
      <w:tr w:rsidR="006859B0" w:rsidRPr="006859B0" w14:paraId="534F2128" w14:textId="77777777" w:rsidTr="0037429A">
        <w:trPr>
          <w:trHeight w:val="20"/>
        </w:trPr>
        <w:tc>
          <w:tcPr>
            <w:tcW w:w="2606" w:type="dxa"/>
            <w:vMerge/>
            <w:vAlign w:val="center"/>
            <w:hideMark/>
          </w:tcPr>
          <w:p w14:paraId="0AB1EF5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7380AE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C06935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проектировать информационную систему в межплатформенной среде разработки компьютерных игр </w:t>
            </w:r>
            <w:proofErr w:type="spellStart"/>
            <w:r w:rsidRPr="006859B0">
              <w:rPr>
                <w:rFonts w:ascii="Times New Roman" w:hAnsi="Times New Roman"/>
                <w:color w:val="000000"/>
                <w:sz w:val="24"/>
                <w:szCs w:val="24"/>
              </w:rPr>
              <w:t>Unity</w:t>
            </w:r>
            <w:proofErr w:type="spellEnd"/>
            <w:r w:rsidRPr="006859B0">
              <w:rPr>
                <w:rFonts w:ascii="Times New Roman" w:hAnsi="Times New Roman"/>
                <w:color w:val="000000"/>
                <w:sz w:val="24"/>
                <w:szCs w:val="24"/>
              </w:rPr>
              <w:t xml:space="preserve">; </w:t>
            </w:r>
          </w:p>
        </w:tc>
      </w:tr>
      <w:tr w:rsidR="006859B0" w:rsidRPr="006859B0" w14:paraId="7E146773" w14:textId="77777777" w:rsidTr="0037429A">
        <w:trPr>
          <w:trHeight w:val="20"/>
        </w:trPr>
        <w:tc>
          <w:tcPr>
            <w:tcW w:w="2606" w:type="dxa"/>
            <w:vMerge/>
            <w:vAlign w:val="center"/>
            <w:hideMark/>
          </w:tcPr>
          <w:p w14:paraId="1DB7F05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48C40A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98201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составлять алгоритмы обработки данных; разрабатывать программы для ЭВМ в межплатформенной среде разработки компьютерных игр </w:t>
            </w:r>
            <w:proofErr w:type="spellStart"/>
            <w:r w:rsidRPr="006859B0">
              <w:rPr>
                <w:rFonts w:ascii="Times New Roman" w:hAnsi="Times New Roman"/>
                <w:color w:val="000000"/>
                <w:sz w:val="24"/>
                <w:szCs w:val="24"/>
              </w:rPr>
              <w:t>Unity</w:t>
            </w:r>
            <w:proofErr w:type="spellEnd"/>
            <w:r w:rsidRPr="006859B0">
              <w:rPr>
                <w:rFonts w:ascii="Times New Roman" w:hAnsi="Times New Roman"/>
                <w:color w:val="000000"/>
                <w:sz w:val="24"/>
                <w:szCs w:val="24"/>
              </w:rPr>
              <w:t xml:space="preserve">, проводить их отладку и тестирование; </w:t>
            </w:r>
          </w:p>
        </w:tc>
      </w:tr>
      <w:tr w:rsidR="006859B0" w:rsidRPr="006859B0" w14:paraId="67B17546" w14:textId="77777777" w:rsidTr="0037429A">
        <w:trPr>
          <w:trHeight w:val="20"/>
        </w:trPr>
        <w:tc>
          <w:tcPr>
            <w:tcW w:w="2606" w:type="dxa"/>
            <w:vMerge/>
            <w:vAlign w:val="center"/>
            <w:hideMark/>
          </w:tcPr>
          <w:p w14:paraId="6FD1971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9E585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3B0261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ориентироваться в постановках задач, при решении поставленных задач обоснованно строить алгоритмы, реализовывать их в межплатформенной среде разработки компьютерных игр </w:t>
            </w:r>
            <w:proofErr w:type="spellStart"/>
            <w:r w:rsidRPr="006859B0">
              <w:rPr>
                <w:rFonts w:ascii="Times New Roman" w:hAnsi="Times New Roman"/>
                <w:color w:val="000000"/>
                <w:sz w:val="24"/>
                <w:szCs w:val="24"/>
              </w:rPr>
              <w:t>Unity</w:t>
            </w:r>
            <w:proofErr w:type="spellEnd"/>
          </w:p>
        </w:tc>
      </w:tr>
      <w:tr w:rsidR="006859B0" w:rsidRPr="006859B0" w14:paraId="03AA245D" w14:textId="77777777" w:rsidTr="0037429A">
        <w:trPr>
          <w:trHeight w:val="20"/>
        </w:trPr>
        <w:tc>
          <w:tcPr>
            <w:tcW w:w="2606" w:type="dxa"/>
            <w:vMerge/>
            <w:vAlign w:val="center"/>
            <w:hideMark/>
          </w:tcPr>
          <w:p w14:paraId="1DECFE7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7EB9EC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537404A" w14:textId="77777777" w:rsidR="006859B0" w:rsidRPr="006859B0" w:rsidRDefault="006859B0" w:rsidP="0037429A">
            <w:pPr>
              <w:spacing w:after="0"/>
              <w:rPr>
                <w:rFonts w:ascii="Times New Roman" w:hAnsi="Times New Roman"/>
                <w:b/>
                <w:bCs/>
                <w:color w:val="000000"/>
                <w:sz w:val="24"/>
                <w:szCs w:val="24"/>
              </w:rPr>
            </w:pPr>
            <w:bookmarkStart w:id="995" w:name="RANGE!C749"/>
            <w:r w:rsidRPr="006859B0">
              <w:rPr>
                <w:rFonts w:ascii="Times New Roman" w:hAnsi="Times New Roman"/>
                <w:b/>
                <w:bCs/>
                <w:color w:val="000000"/>
                <w:sz w:val="24"/>
                <w:szCs w:val="24"/>
              </w:rPr>
              <w:t>Знания:</w:t>
            </w:r>
            <w:bookmarkEnd w:id="995"/>
          </w:p>
        </w:tc>
      </w:tr>
      <w:tr w:rsidR="006859B0" w:rsidRPr="006859B0" w14:paraId="1DD5B4DA" w14:textId="77777777" w:rsidTr="0037429A">
        <w:trPr>
          <w:trHeight w:val="20"/>
        </w:trPr>
        <w:tc>
          <w:tcPr>
            <w:tcW w:w="2606" w:type="dxa"/>
            <w:vMerge/>
            <w:vAlign w:val="center"/>
            <w:hideMark/>
          </w:tcPr>
          <w:p w14:paraId="3141B03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012232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2DC05C3" w14:textId="77777777" w:rsidR="006859B0" w:rsidRPr="006859B0" w:rsidRDefault="006859B0" w:rsidP="0037429A">
            <w:pPr>
              <w:spacing w:after="0"/>
              <w:rPr>
                <w:rFonts w:ascii="Times New Roman" w:hAnsi="Times New Roman"/>
                <w:color w:val="000000"/>
                <w:sz w:val="24"/>
                <w:szCs w:val="24"/>
              </w:rPr>
            </w:pPr>
            <w:bookmarkStart w:id="996" w:name="RANGE!C750"/>
            <w:r w:rsidRPr="006859B0">
              <w:rPr>
                <w:rFonts w:ascii="Times New Roman" w:hAnsi="Times New Roman"/>
                <w:color w:val="000000"/>
                <w:sz w:val="24"/>
                <w:szCs w:val="24"/>
              </w:rPr>
              <w:t xml:space="preserve">методик проверки работоспособности кода программного обеспечения; </w:t>
            </w:r>
            <w:bookmarkEnd w:id="996"/>
          </w:p>
        </w:tc>
      </w:tr>
      <w:tr w:rsidR="006859B0" w:rsidRPr="006859B0" w14:paraId="78A06421" w14:textId="77777777" w:rsidTr="0037429A">
        <w:trPr>
          <w:trHeight w:val="20"/>
        </w:trPr>
        <w:tc>
          <w:tcPr>
            <w:tcW w:w="2606" w:type="dxa"/>
            <w:vMerge/>
            <w:vAlign w:val="center"/>
            <w:hideMark/>
          </w:tcPr>
          <w:p w14:paraId="2A87CCB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6C540D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854CF45" w14:textId="77777777" w:rsidR="006859B0" w:rsidRPr="006859B0" w:rsidRDefault="006859B0" w:rsidP="0037429A">
            <w:pPr>
              <w:spacing w:after="0"/>
              <w:rPr>
                <w:rFonts w:ascii="Times New Roman" w:hAnsi="Times New Roman"/>
                <w:color w:val="000000"/>
                <w:sz w:val="24"/>
                <w:szCs w:val="24"/>
              </w:rPr>
            </w:pPr>
            <w:bookmarkStart w:id="997" w:name="RANGE!C751"/>
            <w:r w:rsidRPr="006859B0">
              <w:rPr>
                <w:rFonts w:ascii="Times New Roman" w:hAnsi="Times New Roman"/>
                <w:color w:val="000000"/>
                <w:sz w:val="24"/>
                <w:szCs w:val="24"/>
              </w:rPr>
              <w:t xml:space="preserve">способов проектирования информационной системы в межплатформенной среде разработки компьютерных </w:t>
            </w:r>
            <w:proofErr w:type="spellStart"/>
            <w:r w:rsidRPr="006859B0">
              <w:rPr>
                <w:rFonts w:ascii="Times New Roman" w:hAnsi="Times New Roman"/>
                <w:color w:val="000000"/>
                <w:sz w:val="24"/>
                <w:szCs w:val="24"/>
              </w:rPr>
              <w:t>игрUnity</w:t>
            </w:r>
            <w:proofErr w:type="spellEnd"/>
            <w:r w:rsidRPr="006859B0">
              <w:rPr>
                <w:rFonts w:ascii="Times New Roman" w:hAnsi="Times New Roman"/>
                <w:color w:val="000000"/>
                <w:sz w:val="24"/>
                <w:szCs w:val="24"/>
              </w:rPr>
              <w:t xml:space="preserve">, хранения и обработки информации; основные структуры данных, способы их создания и обработки; </w:t>
            </w:r>
            <w:bookmarkEnd w:id="997"/>
          </w:p>
        </w:tc>
      </w:tr>
      <w:tr w:rsidR="006859B0" w:rsidRPr="006859B0" w14:paraId="56A1271A" w14:textId="77777777" w:rsidTr="0037429A">
        <w:trPr>
          <w:trHeight w:val="20"/>
        </w:trPr>
        <w:tc>
          <w:tcPr>
            <w:tcW w:w="2606" w:type="dxa"/>
            <w:vMerge/>
            <w:vAlign w:val="center"/>
            <w:hideMark/>
          </w:tcPr>
          <w:p w14:paraId="3C2E2C9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27083C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17C3F9C" w14:textId="77777777" w:rsidR="006859B0" w:rsidRPr="006859B0" w:rsidRDefault="006859B0" w:rsidP="0037429A">
            <w:pPr>
              <w:spacing w:after="0"/>
              <w:rPr>
                <w:rFonts w:ascii="Times New Roman" w:hAnsi="Times New Roman"/>
                <w:color w:val="000000"/>
                <w:sz w:val="24"/>
                <w:szCs w:val="24"/>
              </w:rPr>
            </w:pPr>
            <w:bookmarkStart w:id="998" w:name="RANGE!C752"/>
            <w:r w:rsidRPr="006859B0">
              <w:rPr>
                <w:rFonts w:ascii="Times New Roman" w:hAnsi="Times New Roman"/>
                <w:color w:val="000000"/>
                <w:sz w:val="24"/>
                <w:szCs w:val="24"/>
              </w:rPr>
              <w:t xml:space="preserve">основ структурного и модульного программирования; </w:t>
            </w:r>
            <w:bookmarkEnd w:id="998"/>
          </w:p>
        </w:tc>
      </w:tr>
      <w:tr w:rsidR="006859B0" w:rsidRPr="006859B0" w14:paraId="370BAAC0" w14:textId="77777777" w:rsidTr="0037429A">
        <w:trPr>
          <w:trHeight w:val="20"/>
        </w:trPr>
        <w:tc>
          <w:tcPr>
            <w:tcW w:w="2606" w:type="dxa"/>
            <w:vMerge/>
            <w:vAlign w:val="center"/>
            <w:hideMark/>
          </w:tcPr>
          <w:p w14:paraId="7F65EBB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41061B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824131" w14:textId="77777777" w:rsidR="006859B0" w:rsidRPr="006859B0" w:rsidRDefault="006859B0" w:rsidP="0037429A">
            <w:pPr>
              <w:spacing w:after="0"/>
              <w:rPr>
                <w:rFonts w:ascii="Times New Roman" w:hAnsi="Times New Roman"/>
                <w:color w:val="000000"/>
                <w:sz w:val="24"/>
                <w:szCs w:val="24"/>
              </w:rPr>
            </w:pPr>
            <w:bookmarkStart w:id="999" w:name="RANGE!C753"/>
            <w:r w:rsidRPr="006859B0">
              <w:rPr>
                <w:rFonts w:ascii="Times New Roman" w:hAnsi="Times New Roman"/>
                <w:color w:val="000000"/>
                <w:sz w:val="24"/>
                <w:szCs w:val="24"/>
              </w:rPr>
              <w:t>основных этапов разработки алгоритмов и программ;</w:t>
            </w:r>
            <w:bookmarkEnd w:id="999"/>
          </w:p>
        </w:tc>
      </w:tr>
      <w:tr w:rsidR="006859B0" w:rsidRPr="006859B0" w14:paraId="70A904D6" w14:textId="77777777" w:rsidTr="0037429A">
        <w:trPr>
          <w:trHeight w:val="20"/>
        </w:trPr>
        <w:tc>
          <w:tcPr>
            <w:tcW w:w="2606" w:type="dxa"/>
            <w:vMerge/>
            <w:vAlign w:val="center"/>
            <w:hideMark/>
          </w:tcPr>
          <w:p w14:paraId="55A2593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044BE0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83A53AD" w14:textId="77777777" w:rsidR="006859B0" w:rsidRPr="006859B0" w:rsidRDefault="006859B0" w:rsidP="0037429A">
            <w:pPr>
              <w:spacing w:after="0"/>
              <w:rPr>
                <w:rFonts w:ascii="Times New Roman" w:hAnsi="Times New Roman"/>
                <w:color w:val="000000"/>
                <w:sz w:val="24"/>
                <w:szCs w:val="24"/>
              </w:rPr>
            </w:pPr>
            <w:bookmarkStart w:id="1000" w:name="RANGE!C754"/>
            <w:r w:rsidRPr="006859B0">
              <w:rPr>
                <w:rFonts w:ascii="Times New Roman" w:hAnsi="Times New Roman"/>
                <w:color w:val="000000"/>
                <w:sz w:val="24"/>
                <w:szCs w:val="24"/>
              </w:rPr>
              <w:t>современных языков программирования и пакеты</w:t>
            </w:r>
            <w:r w:rsidRPr="006859B0">
              <w:rPr>
                <w:rFonts w:ascii="Times New Roman" w:hAnsi="Times New Roman"/>
                <w:b/>
                <w:bCs/>
                <w:color w:val="000000"/>
                <w:sz w:val="24"/>
                <w:szCs w:val="24"/>
              </w:rPr>
              <w:t xml:space="preserve"> </w:t>
            </w:r>
            <w:r w:rsidRPr="006859B0">
              <w:rPr>
                <w:rFonts w:ascii="Times New Roman" w:hAnsi="Times New Roman"/>
                <w:color w:val="000000"/>
                <w:sz w:val="24"/>
                <w:szCs w:val="24"/>
              </w:rPr>
              <w:t xml:space="preserve">программ в области программирования; </w:t>
            </w:r>
            <w:bookmarkEnd w:id="1000"/>
          </w:p>
        </w:tc>
      </w:tr>
      <w:tr w:rsidR="006859B0" w:rsidRPr="006859B0" w14:paraId="0E4A8A4D" w14:textId="77777777" w:rsidTr="0037429A">
        <w:trPr>
          <w:trHeight w:val="20"/>
        </w:trPr>
        <w:tc>
          <w:tcPr>
            <w:tcW w:w="2606" w:type="dxa"/>
            <w:vMerge/>
            <w:vAlign w:val="center"/>
            <w:hideMark/>
          </w:tcPr>
          <w:p w14:paraId="1F2B82A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33FEC5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65B0E91" w14:textId="77777777" w:rsidR="006859B0" w:rsidRPr="006859B0" w:rsidRDefault="006859B0" w:rsidP="0037429A">
            <w:pPr>
              <w:spacing w:after="0"/>
              <w:rPr>
                <w:rFonts w:ascii="Times New Roman" w:hAnsi="Times New Roman"/>
                <w:color w:val="000000"/>
                <w:sz w:val="24"/>
                <w:szCs w:val="24"/>
              </w:rPr>
            </w:pPr>
            <w:bookmarkStart w:id="1001" w:name="RANGE!C755"/>
            <w:r w:rsidRPr="006859B0">
              <w:rPr>
                <w:rFonts w:ascii="Times New Roman" w:hAnsi="Times New Roman"/>
                <w:color w:val="000000"/>
                <w:sz w:val="24"/>
                <w:szCs w:val="24"/>
              </w:rPr>
              <w:t>общих принципов и навыков практического применения объектно-ориентированного программирования</w:t>
            </w:r>
            <w:bookmarkEnd w:id="1001"/>
          </w:p>
        </w:tc>
      </w:tr>
      <w:tr w:rsidR="006859B0" w:rsidRPr="006859B0" w14:paraId="263ADFCC" w14:textId="77777777" w:rsidTr="0037429A">
        <w:trPr>
          <w:trHeight w:val="20"/>
        </w:trPr>
        <w:tc>
          <w:tcPr>
            <w:tcW w:w="2606" w:type="dxa"/>
            <w:vMerge/>
            <w:vAlign w:val="center"/>
            <w:hideMark/>
          </w:tcPr>
          <w:p w14:paraId="5CA8533C"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408E058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ПК 7.6 Организовывать работу исполнителей по созданию компьютерных игр.</w:t>
            </w:r>
          </w:p>
        </w:tc>
        <w:tc>
          <w:tcPr>
            <w:tcW w:w="3753" w:type="dxa"/>
            <w:shd w:val="clear" w:color="auto" w:fill="auto"/>
            <w:hideMark/>
          </w:tcPr>
          <w:p w14:paraId="2376F8FE" w14:textId="1AB9AC76" w:rsidR="006859B0" w:rsidRPr="006859B0" w:rsidRDefault="006859B0" w:rsidP="0037429A">
            <w:pPr>
              <w:spacing w:after="0"/>
              <w:rPr>
                <w:rFonts w:ascii="Times New Roman" w:hAnsi="Times New Roman"/>
                <w:b/>
                <w:bCs/>
                <w:color w:val="000000"/>
                <w:sz w:val="24"/>
                <w:szCs w:val="24"/>
              </w:rPr>
            </w:pPr>
            <w:bookmarkStart w:id="1002" w:name="RANGE!C756"/>
            <w:r w:rsidRPr="006859B0">
              <w:rPr>
                <w:rFonts w:ascii="Times New Roman" w:hAnsi="Times New Roman"/>
                <w:b/>
                <w:bCs/>
                <w:color w:val="000000"/>
                <w:sz w:val="24"/>
                <w:szCs w:val="24"/>
              </w:rPr>
              <w:t>Навыки:</w:t>
            </w:r>
            <w:bookmarkEnd w:id="1002"/>
          </w:p>
        </w:tc>
      </w:tr>
      <w:tr w:rsidR="006859B0" w:rsidRPr="006859B0" w14:paraId="42B96460" w14:textId="77777777" w:rsidTr="0037429A">
        <w:trPr>
          <w:trHeight w:val="20"/>
        </w:trPr>
        <w:tc>
          <w:tcPr>
            <w:tcW w:w="2606" w:type="dxa"/>
            <w:vMerge/>
            <w:vAlign w:val="center"/>
            <w:hideMark/>
          </w:tcPr>
          <w:p w14:paraId="3BA85F7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5622CB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25A714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задач по созданию результирующего визуального ряда согласно сформулированным творческим требованиям к проекту и регламентам производства;</w:t>
            </w:r>
          </w:p>
        </w:tc>
      </w:tr>
      <w:tr w:rsidR="006859B0" w:rsidRPr="006859B0" w14:paraId="6BD17141" w14:textId="77777777" w:rsidTr="0037429A">
        <w:trPr>
          <w:trHeight w:val="20"/>
        </w:trPr>
        <w:tc>
          <w:tcPr>
            <w:tcW w:w="2606" w:type="dxa"/>
            <w:vMerge/>
            <w:vAlign w:val="center"/>
            <w:hideMark/>
          </w:tcPr>
          <w:p w14:paraId="5D4C82B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B3F065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BE2EE0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и контроле качества исполнения задания по визуальному представлению всех составных элементов проекта, включая персонажей и окружения;</w:t>
            </w:r>
          </w:p>
        </w:tc>
      </w:tr>
      <w:tr w:rsidR="006859B0" w:rsidRPr="006859B0" w14:paraId="77ED34CB" w14:textId="77777777" w:rsidTr="0037429A">
        <w:trPr>
          <w:trHeight w:val="20"/>
        </w:trPr>
        <w:tc>
          <w:tcPr>
            <w:tcW w:w="2606" w:type="dxa"/>
            <w:vMerge/>
            <w:vAlign w:val="center"/>
            <w:hideMark/>
          </w:tcPr>
          <w:p w14:paraId="5CF2C3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83372E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CC7D3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и контроле качества исполнения задания по мизансцене и действию в кадре в целях реализации творческого замысла проекта;</w:t>
            </w:r>
          </w:p>
        </w:tc>
      </w:tr>
      <w:tr w:rsidR="006859B0" w:rsidRPr="006859B0" w14:paraId="14A2BC7A" w14:textId="77777777" w:rsidTr="0037429A">
        <w:trPr>
          <w:trHeight w:val="20"/>
        </w:trPr>
        <w:tc>
          <w:tcPr>
            <w:tcW w:w="2606" w:type="dxa"/>
            <w:vMerge/>
            <w:vAlign w:val="center"/>
            <w:hideMark/>
          </w:tcPr>
          <w:p w14:paraId="620F53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0FC492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98E56B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озвучивания и музыкального сопровождения в целях реализации творческого замысла проекта;</w:t>
            </w:r>
          </w:p>
        </w:tc>
      </w:tr>
      <w:tr w:rsidR="006859B0" w:rsidRPr="006859B0" w14:paraId="2DBB0DE7" w14:textId="77777777" w:rsidTr="0037429A">
        <w:trPr>
          <w:trHeight w:val="20"/>
        </w:trPr>
        <w:tc>
          <w:tcPr>
            <w:tcW w:w="2606" w:type="dxa"/>
            <w:vMerge/>
            <w:vAlign w:val="center"/>
            <w:hideMark/>
          </w:tcPr>
          <w:p w14:paraId="4225402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A1AFBF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841573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курирование и контроле качества исполнения захвата движения актеров и визуальных съемок в производстве кино в целях реализации творческого замысла проекта</w:t>
            </w:r>
          </w:p>
        </w:tc>
      </w:tr>
      <w:tr w:rsidR="006859B0" w:rsidRPr="006859B0" w14:paraId="71E81EFB" w14:textId="77777777" w:rsidTr="0037429A">
        <w:trPr>
          <w:trHeight w:val="20"/>
        </w:trPr>
        <w:tc>
          <w:tcPr>
            <w:tcW w:w="2606" w:type="dxa"/>
            <w:vMerge/>
            <w:vAlign w:val="center"/>
            <w:hideMark/>
          </w:tcPr>
          <w:p w14:paraId="7C11309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A82946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E843B6A" w14:textId="77777777" w:rsidR="006859B0" w:rsidRPr="006859B0" w:rsidRDefault="006859B0" w:rsidP="0037429A">
            <w:pPr>
              <w:spacing w:after="0"/>
              <w:rPr>
                <w:rFonts w:ascii="Times New Roman" w:hAnsi="Times New Roman"/>
                <w:b/>
                <w:bCs/>
                <w:color w:val="000000"/>
                <w:sz w:val="24"/>
                <w:szCs w:val="24"/>
              </w:rPr>
            </w:pPr>
            <w:bookmarkStart w:id="1003" w:name="RANGE!C762"/>
            <w:r w:rsidRPr="006859B0">
              <w:rPr>
                <w:rFonts w:ascii="Times New Roman" w:hAnsi="Times New Roman"/>
                <w:b/>
                <w:bCs/>
                <w:color w:val="000000"/>
                <w:sz w:val="24"/>
                <w:szCs w:val="24"/>
              </w:rPr>
              <w:t>Умения:</w:t>
            </w:r>
            <w:bookmarkEnd w:id="1003"/>
          </w:p>
        </w:tc>
      </w:tr>
      <w:tr w:rsidR="006859B0" w:rsidRPr="006859B0" w14:paraId="208EFB3D" w14:textId="77777777" w:rsidTr="0037429A">
        <w:trPr>
          <w:trHeight w:val="20"/>
        </w:trPr>
        <w:tc>
          <w:tcPr>
            <w:tcW w:w="2606" w:type="dxa"/>
            <w:vMerge/>
            <w:vAlign w:val="center"/>
            <w:hideMark/>
          </w:tcPr>
          <w:p w14:paraId="70F97C5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E240AD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C1CAD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управлять процессом постановки творческих требований к задачам и контроля качества их исполнения на всех этапах производства компьютерных игр в целях воплощения художественного замысла анимационного проекта;</w:t>
            </w:r>
          </w:p>
        </w:tc>
      </w:tr>
      <w:tr w:rsidR="006859B0" w:rsidRPr="006859B0" w14:paraId="5E2D05D1" w14:textId="77777777" w:rsidTr="0037429A">
        <w:trPr>
          <w:trHeight w:val="20"/>
        </w:trPr>
        <w:tc>
          <w:tcPr>
            <w:tcW w:w="2606" w:type="dxa"/>
            <w:vMerge/>
            <w:vAlign w:val="center"/>
            <w:hideMark/>
          </w:tcPr>
          <w:p w14:paraId="28490CE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581E20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2C8D8A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курировать и оценивать работу творческой группы по исполнению визуальной и смысловой составляющей проекта;</w:t>
            </w:r>
          </w:p>
        </w:tc>
      </w:tr>
      <w:tr w:rsidR="006859B0" w:rsidRPr="006859B0" w14:paraId="3E9ED1C7" w14:textId="77777777" w:rsidTr="0037429A">
        <w:trPr>
          <w:trHeight w:val="20"/>
        </w:trPr>
        <w:tc>
          <w:tcPr>
            <w:tcW w:w="2606" w:type="dxa"/>
            <w:vMerge/>
            <w:vAlign w:val="center"/>
            <w:hideMark/>
          </w:tcPr>
          <w:p w14:paraId="0044F9C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2EC20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9D72B2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работать в графических редакторах и программных обеспечениях, применяемых в производстве компьютерных игр;</w:t>
            </w:r>
          </w:p>
        </w:tc>
      </w:tr>
      <w:tr w:rsidR="006859B0" w:rsidRPr="006859B0" w14:paraId="346B9EA6" w14:textId="77777777" w:rsidTr="0037429A">
        <w:trPr>
          <w:trHeight w:val="20"/>
        </w:trPr>
        <w:tc>
          <w:tcPr>
            <w:tcW w:w="2606" w:type="dxa"/>
            <w:vMerge/>
            <w:vAlign w:val="center"/>
            <w:hideMark/>
          </w:tcPr>
          <w:p w14:paraId="6DE2A6F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2D471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0D686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определять срок исполнения конкретного творческого задания;</w:t>
            </w:r>
          </w:p>
        </w:tc>
      </w:tr>
      <w:tr w:rsidR="006859B0" w:rsidRPr="006859B0" w14:paraId="12F37150" w14:textId="77777777" w:rsidTr="0037429A">
        <w:trPr>
          <w:trHeight w:val="20"/>
        </w:trPr>
        <w:tc>
          <w:tcPr>
            <w:tcW w:w="2606" w:type="dxa"/>
            <w:vMerge/>
            <w:vAlign w:val="center"/>
            <w:hideMark/>
          </w:tcPr>
          <w:p w14:paraId="1FB20E9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CE772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61BC8C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оценивать соответствие результирующего визуального ряда сформулированным творческим требованиям к проекту</w:t>
            </w:r>
          </w:p>
        </w:tc>
      </w:tr>
      <w:tr w:rsidR="006859B0" w:rsidRPr="006859B0" w14:paraId="68869ADA" w14:textId="77777777" w:rsidTr="0037429A">
        <w:trPr>
          <w:trHeight w:val="20"/>
        </w:trPr>
        <w:tc>
          <w:tcPr>
            <w:tcW w:w="2606" w:type="dxa"/>
            <w:vMerge/>
            <w:vAlign w:val="center"/>
            <w:hideMark/>
          </w:tcPr>
          <w:p w14:paraId="204EC1D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86E017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F39D3FD" w14:textId="77777777" w:rsidR="006859B0" w:rsidRPr="006859B0" w:rsidRDefault="006859B0" w:rsidP="0037429A">
            <w:pPr>
              <w:spacing w:after="0"/>
              <w:rPr>
                <w:rFonts w:ascii="Times New Roman" w:hAnsi="Times New Roman"/>
                <w:b/>
                <w:bCs/>
                <w:color w:val="000000"/>
                <w:sz w:val="24"/>
                <w:szCs w:val="24"/>
              </w:rPr>
            </w:pPr>
            <w:bookmarkStart w:id="1004" w:name="RANGE!C768"/>
            <w:r w:rsidRPr="006859B0">
              <w:rPr>
                <w:rFonts w:ascii="Times New Roman" w:hAnsi="Times New Roman"/>
                <w:b/>
                <w:bCs/>
                <w:color w:val="000000"/>
                <w:sz w:val="24"/>
                <w:szCs w:val="24"/>
              </w:rPr>
              <w:t>Знания:</w:t>
            </w:r>
            <w:bookmarkEnd w:id="1004"/>
          </w:p>
        </w:tc>
      </w:tr>
      <w:tr w:rsidR="006859B0" w:rsidRPr="006859B0" w14:paraId="65AD208B" w14:textId="77777777" w:rsidTr="0037429A">
        <w:trPr>
          <w:trHeight w:val="20"/>
        </w:trPr>
        <w:tc>
          <w:tcPr>
            <w:tcW w:w="2606" w:type="dxa"/>
            <w:vMerge/>
            <w:vAlign w:val="center"/>
            <w:hideMark/>
          </w:tcPr>
          <w:p w14:paraId="0EEF867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6068B4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41ADD6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принципов создания анимационного кино;</w:t>
            </w:r>
          </w:p>
        </w:tc>
      </w:tr>
      <w:tr w:rsidR="006859B0" w:rsidRPr="006859B0" w14:paraId="556DDE61" w14:textId="77777777" w:rsidTr="0037429A">
        <w:trPr>
          <w:trHeight w:val="20"/>
        </w:trPr>
        <w:tc>
          <w:tcPr>
            <w:tcW w:w="2606" w:type="dxa"/>
            <w:vMerge/>
            <w:vAlign w:val="center"/>
            <w:hideMark/>
          </w:tcPr>
          <w:p w14:paraId="3DC66A0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FDF9B0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04C97F1" w14:textId="77777777" w:rsidR="006859B0" w:rsidRPr="006859B0" w:rsidRDefault="006859B0" w:rsidP="0037429A">
            <w:pPr>
              <w:spacing w:after="0"/>
              <w:rPr>
                <w:rFonts w:ascii="Times New Roman" w:hAnsi="Times New Roman"/>
                <w:color w:val="000000"/>
                <w:sz w:val="24"/>
                <w:szCs w:val="24"/>
              </w:rPr>
            </w:pPr>
            <w:proofErr w:type="spellStart"/>
            <w:r w:rsidRPr="006859B0">
              <w:rPr>
                <w:rFonts w:ascii="Times New Roman" w:hAnsi="Times New Roman"/>
                <w:color w:val="000000"/>
                <w:sz w:val="24"/>
                <w:szCs w:val="24"/>
              </w:rPr>
              <w:t>осноы</w:t>
            </w:r>
            <w:proofErr w:type="spellEnd"/>
            <w:r w:rsidRPr="006859B0">
              <w:rPr>
                <w:rFonts w:ascii="Times New Roman" w:hAnsi="Times New Roman"/>
                <w:color w:val="000000"/>
                <w:sz w:val="24"/>
                <w:szCs w:val="24"/>
              </w:rPr>
              <w:t xml:space="preserve"> кинодраматургии;</w:t>
            </w:r>
          </w:p>
        </w:tc>
      </w:tr>
      <w:tr w:rsidR="006859B0" w:rsidRPr="006859B0" w14:paraId="11ACC940" w14:textId="77777777" w:rsidTr="0037429A">
        <w:trPr>
          <w:trHeight w:val="20"/>
        </w:trPr>
        <w:tc>
          <w:tcPr>
            <w:tcW w:w="2606" w:type="dxa"/>
            <w:vMerge/>
            <w:vAlign w:val="center"/>
            <w:hideMark/>
          </w:tcPr>
          <w:p w14:paraId="72F9034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00BFE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CE9811"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режиссуры анимационного кино, сценарное и актерское мастерство;</w:t>
            </w:r>
          </w:p>
        </w:tc>
      </w:tr>
      <w:tr w:rsidR="006859B0" w:rsidRPr="006859B0" w14:paraId="14DA57E0" w14:textId="77777777" w:rsidTr="0037429A">
        <w:trPr>
          <w:trHeight w:val="20"/>
        </w:trPr>
        <w:tc>
          <w:tcPr>
            <w:tcW w:w="2606" w:type="dxa"/>
            <w:vMerge/>
            <w:vAlign w:val="center"/>
            <w:hideMark/>
          </w:tcPr>
          <w:p w14:paraId="2CB166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CB63C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4C36A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организации производства анимационного кино;</w:t>
            </w:r>
          </w:p>
        </w:tc>
      </w:tr>
      <w:tr w:rsidR="006859B0" w:rsidRPr="006859B0" w14:paraId="05B3764A" w14:textId="77777777" w:rsidTr="0037429A">
        <w:trPr>
          <w:trHeight w:val="20"/>
        </w:trPr>
        <w:tc>
          <w:tcPr>
            <w:tcW w:w="2606" w:type="dxa"/>
            <w:vMerge/>
            <w:vAlign w:val="center"/>
            <w:hideMark/>
          </w:tcPr>
          <w:p w14:paraId="1769FBB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7EACFC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631205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управления проектами;</w:t>
            </w:r>
          </w:p>
        </w:tc>
      </w:tr>
      <w:tr w:rsidR="006859B0" w:rsidRPr="006859B0" w14:paraId="5B7B17C2" w14:textId="77777777" w:rsidTr="0037429A">
        <w:trPr>
          <w:trHeight w:val="20"/>
        </w:trPr>
        <w:tc>
          <w:tcPr>
            <w:tcW w:w="2606" w:type="dxa"/>
            <w:vMerge/>
            <w:vAlign w:val="center"/>
            <w:hideMark/>
          </w:tcPr>
          <w:p w14:paraId="50CDBAF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F898304"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9743DF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различных производственных технологий анимации и их производственные цепочки;</w:t>
            </w:r>
          </w:p>
        </w:tc>
      </w:tr>
      <w:tr w:rsidR="006859B0" w:rsidRPr="006859B0" w14:paraId="1993BD41" w14:textId="77777777" w:rsidTr="0037429A">
        <w:trPr>
          <w:trHeight w:val="20"/>
        </w:trPr>
        <w:tc>
          <w:tcPr>
            <w:tcW w:w="2606" w:type="dxa"/>
            <w:vMerge/>
            <w:vAlign w:val="center"/>
            <w:hideMark/>
          </w:tcPr>
          <w:p w14:paraId="1C4B493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F439CD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E5AFBD"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программного обеспечение, используемое при создании анимационного кино;</w:t>
            </w:r>
          </w:p>
        </w:tc>
      </w:tr>
      <w:tr w:rsidR="006859B0" w:rsidRPr="006859B0" w14:paraId="5D26E947" w14:textId="77777777" w:rsidTr="0037429A">
        <w:trPr>
          <w:trHeight w:val="20"/>
        </w:trPr>
        <w:tc>
          <w:tcPr>
            <w:tcW w:w="2606" w:type="dxa"/>
            <w:vMerge/>
            <w:vAlign w:val="center"/>
            <w:hideMark/>
          </w:tcPr>
          <w:p w14:paraId="53D0270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376FFA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73A9305"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эстетики, этики, общей и социальной психологии, социологии, филологии;</w:t>
            </w:r>
          </w:p>
        </w:tc>
      </w:tr>
      <w:tr w:rsidR="006859B0" w:rsidRPr="006859B0" w14:paraId="7368F4B9" w14:textId="77777777" w:rsidTr="0037429A">
        <w:trPr>
          <w:trHeight w:val="20"/>
        </w:trPr>
        <w:tc>
          <w:tcPr>
            <w:tcW w:w="2606" w:type="dxa"/>
            <w:vMerge/>
            <w:vAlign w:val="center"/>
            <w:hideMark/>
          </w:tcPr>
          <w:p w14:paraId="38D0270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4770AE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5E9BF9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технического английского языка в области анимационного кино и компьютерной графики;</w:t>
            </w:r>
          </w:p>
        </w:tc>
      </w:tr>
      <w:tr w:rsidR="006859B0" w:rsidRPr="006859B0" w14:paraId="29DCB0F1" w14:textId="77777777" w:rsidTr="0037429A">
        <w:trPr>
          <w:trHeight w:val="20"/>
        </w:trPr>
        <w:tc>
          <w:tcPr>
            <w:tcW w:w="2606" w:type="dxa"/>
            <w:vMerge/>
            <w:vAlign w:val="center"/>
            <w:hideMark/>
          </w:tcPr>
          <w:p w14:paraId="1C8165B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B28689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84212E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требований охраны труда</w:t>
            </w:r>
          </w:p>
        </w:tc>
      </w:tr>
      <w:tr w:rsidR="006859B0" w:rsidRPr="006859B0" w14:paraId="23D5B8CB" w14:textId="77777777" w:rsidTr="0037429A">
        <w:trPr>
          <w:trHeight w:val="20"/>
        </w:trPr>
        <w:tc>
          <w:tcPr>
            <w:tcW w:w="2606" w:type="dxa"/>
            <w:vMerge w:val="restart"/>
            <w:shd w:val="clear" w:color="auto" w:fill="auto"/>
            <w:hideMark/>
          </w:tcPr>
          <w:p w14:paraId="127CD2C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Разработка и создание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 (по выбору)</w:t>
            </w:r>
          </w:p>
        </w:tc>
        <w:tc>
          <w:tcPr>
            <w:tcW w:w="2850" w:type="dxa"/>
            <w:vMerge w:val="restart"/>
            <w:shd w:val="clear" w:color="auto" w:fill="auto"/>
            <w:hideMark/>
          </w:tcPr>
          <w:p w14:paraId="59AF3C90"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8.1 Проводить предпроектный анализ для разработки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 xml:space="preserve">-дизайн контента </w:t>
            </w:r>
          </w:p>
        </w:tc>
        <w:tc>
          <w:tcPr>
            <w:tcW w:w="3753" w:type="dxa"/>
            <w:shd w:val="clear" w:color="auto" w:fill="auto"/>
            <w:hideMark/>
          </w:tcPr>
          <w:p w14:paraId="32B34E75" w14:textId="5DB28DC6" w:rsidR="006859B0" w:rsidRPr="006859B0" w:rsidRDefault="006859B0" w:rsidP="0037429A">
            <w:pPr>
              <w:spacing w:after="0"/>
              <w:rPr>
                <w:rFonts w:ascii="Times New Roman" w:hAnsi="Times New Roman"/>
                <w:b/>
                <w:bCs/>
                <w:color w:val="000000"/>
                <w:sz w:val="24"/>
                <w:szCs w:val="24"/>
              </w:rPr>
            </w:pPr>
            <w:bookmarkStart w:id="1005" w:name="RANGE!C779"/>
            <w:r w:rsidRPr="006859B0">
              <w:rPr>
                <w:rFonts w:ascii="Times New Roman" w:hAnsi="Times New Roman"/>
                <w:b/>
                <w:bCs/>
                <w:color w:val="000000"/>
                <w:sz w:val="24"/>
                <w:szCs w:val="24"/>
              </w:rPr>
              <w:t>Навыки:</w:t>
            </w:r>
            <w:bookmarkEnd w:id="1005"/>
          </w:p>
        </w:tc>
      </w:tr>
      <w:tr w:rsidR="006859B0" w:rsidRPr="006859B0" w14:paraId="7DC042C1" w14:textId="77777777" w:rsidTr="0037429A">
        <w:trPr>
          <w:trHeight w:val="20"/>
        </w:trPr>
        <w:tc>
          <w:tcPr>
            <w:tcW w:w="2606" w:type="dxa"/>
            <w:vMerge/>
            <w:vAlign w:val="center"/>
            <w:hideMark/>
          </w:tcPr>
          <w:p w14:paraId="591F18D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09BD5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5B0768A" w14:textId="77777777" w:rsidR="006859B0" w:rsidRPr="006859B0" w:rsidRDefault="006859B0" w:rsidP="0037429A">
            <w:pPr>
              <w:spacing w:after="0"/>
              <w:rPr>
                <w:rFonts w:ascii="Times New Roman" w:hAnsi="Times New Roman"/>
                <w:color w:val="000000"/>
                <w:sz w:val="24"/>
                <w:szCs w:val="24"/>
              </w:rPr>
            </w:pPr>
            <w:bookmarkStart w:id="1006" w:name="RANGE!C780"/>
            <w:r w:rsidRPr="006859B0">
              <w:rPr>
                <w:rFonts w:ascii="Times New Roman" w:hAnsi="Times New Roman"/>
                <w:color w:val="000000"/>
                <w:sz w:val="24"/>
                <w:szCs w:val="24"/>
              </w:rPr>
              <w:t xml:space="preserve">проведении предпроектного анализа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06"/>
          </w:p>
        </w:tc>
      </w:tr>
      <w:tr w:rsidR="006859B0" w:rsidRPr="006859B0" w14:paraId="1BC3568F" w14:textId="77777777" w:rsidTr="0037429A">
        <w:trPr>
          <w:trHeight w:val="20"/>
        </w:trPr>
        <w:tc>
          <w:tcPr>
            <w:tcW w:w="2606" w:type="dxa"/>
            <w:vMerge/>
            <w:vAlign w:val="center"/>
            <w:hideMark/>
          </w:tcPr>
          <w:p w14:paraId="53CDCF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9AE09C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4B9822A" w14:textId="77777777" w:rsidR="006859B0" w:rsidRPr="006859B0" w:rsidRDefault="006859B0" w:rsidP="0037429A">
            <w:pPr>
              <w:spacing w:after="0"/>
              <w:rPr>
                <w:rFonts w:ascii="Times New Roman" w:hAnsi="Times New Roman"/>
                <w:color w:val="000000"/>
                <w:sz w:val="24"/>
                <w:szCs w:val="24"/>
              </w:rPr>
            </w:pPr>
            <w:bookmarkStart w:id="1007" w:name="RANGE!C781"/>
            <w:r w:rsidRPr="006859B0">
              <w:rPr>
                <w:rFonts w:ascii="Times New Roman" w:hAnsi="Times New Roman"/>
                <w:color w:val="000000"/>
                <w:sz w:val="24"/>
                <w:szCs w:val="24"/>
              </w:rPr>
              <w:t>проведении анализа эскизов и указаний художника-постановщика.</w:t>
            </w:r>
            <w:bookmarkEnd w:id="1007"/>
          </w:p>
        </w:tc>
      </w:tr>
      <w:tr w:rsidR="006859B0" w:rsidRPr="006859B0" w14:paraId="3A18190B" w14:textId="77777777" w:rsidTr="0037429A">
        <w:trPr>
          <w:trHeight w:val="20"/>
        </w:trPr>
        <w:tc>
          <w:tcPr>
            <w:tcW w:w="2606" w:type="dxa"/>
            <w:vMerge/>
            <w:vAlign w:val="center"/>
            <w:hideMark/>
          </w:tcPr>
          <w:p w14:paraId="2FDC628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4BB84F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8E8E7FA" w14:textId="77777777" w:rsidR="006859B0" w:rsidRPr="006859B0" w:rsidRDefault="006859B0" w:rsidP="0037429A">
            <w:pPr>
              <w:spacing w:after="0"/>
              <w:rPr>
                <w:rFonts w:ascii="Times New Roman" w:hAnsi="Times New Roman"/>
                <w:b/>
                <w:bCs/>
                <w:color w:val="000000"/>
                <w:sz w:val="24"/>
                <w:szCs w:val="24"/>
              </w:rPr>
            </w:pPr>
            <w:bookmarkStart w:id="1008" w:name="RANGE!C782"/>
            <w:r w:rsidRPr="006859B0">
              <w:rPr>
                <w:rFonts w:ascii="Times New Roman" w:hAnsi="Times New Roman"/>
                <w:b/>
                <w:bCs/>
                <w:color w:val="000000"/>
                <w:sz w:val="24"/>
                <w:szCs w:val="24"/>
              </w:rPr>
              <w:t>Умения:</w:t>
            </w:r>
            <w:bookmarkEnd w:id="1008"/>
          </w:p>
        </w:tc>
      </w:tr>
      <w:tr w:rsidR="006859B0" w:rsidRPr="006859B0" w14:paraId="79795631" w14:textId="77777777" w:rsidTr="0037429A">
        <w:trPr>
          <w:trHeight w:val="20"/>
        </w:trPr>
        <w:tc>
          <w:tcPr>
            <w:tcW w:w="2606" w:type="dxa"/>
            <w:vMerge/>
            <w:vAlign w:val="center"/>
            <w:hideMark/>
          </w:tcPr>
          <w:p w14:paraId="49858FD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3EB101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BD4B03A" w14:textId="77777777" w:rsidR="006859B0" w:rsidRPr="006859B0" w:rsidRDefault="006859B0" w:rsidP="0037429A">
            <w:pPr>
              <w:spacing w:after="0"/>
              <w:rPr>
                <w:rFonts w:ascii="Times New Roman" w:hAnsi="Times New Roman"/>
                <w:color w:val="000000"/>
                <w:sz w:val="24"/>
                <w:szCs w:val="24"/>
              </w:rPr>
            </w:pPr>
            <w:bookmarkStart w:id="1009" w:name="RANGE!C783"/>
            <w:r w:rsidRPr="006859B0">
              <w:rPr>
                <w:rFonts w:ascii="Times New Roman" w:hAnsi="Times New Roman"/>
                <w:color w:val="000000"/>
                <w:sz w:val="24"/>
                <w:szCs w:val="24"/>
              </w:rPr>
              <w:t xml:space="preserve">проводить проектный анализ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09"/>
          </w:p>
        </w:tc>
      </w:tr>
      <w:tr w:rsidR="006859B0" w:rsidRPr="006859B0" w14:paraId="26B92B1D" w14:textId="77777777" w:rsidTr="0037429A">
        <w:trPr>
          <w:trHeight w:val="20"/>
        </w:trPr>
        <w:tc>
          <w:tcPr>
            <w:tcW w:w="2606" w:type="dxa"/>
            <w:vMerge/>
            <w:vAlign w:val="center"/>
            <w:hideMark/>
          </w:tcPr>
          <w:p w14:paraId="3EEC8DB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404646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78C26CD" w14:textId="77777777" w:rsidR="006859B0" w:rsidRPr="006859B0" w:rsidRDefault="006859B0" w:rsidP="0037429A">
            <w:pPr>
              <w:spacing w:after="0"/>
              <w:rPr>
                <w:rFonts w:ascii="Times New Roman" w:hAnsi="Times New Roman"/>
                <w:color w:val="000000"/>
                <w:sz w:val="24"/>
                <w:szCs w:val="24"/>
              </w:rPr>
            </w:pPr>
            <w:bookmarkStart w:id="1010" w:name="RANGE!C784"/>
            <w:r w:rsidRPr="006859B0">
              <w:rPr>
                <w:rFonts w:ascii="Times New Roman" w:hAnsi="Times New Roman"/>
                <w:color w:val="000000"/>
                <w:sz w:val="24"/>
                <w:szCs w:val="24"/>
              </w:rPr>
              <w:t xml:space="preserve">разрабатывать концепцию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10"/>
          </w:p>
        </w:tc>
      </w:tr>
      <w:tr w:rsidR="006859B0" w:rsidRPr="006859B0" w14:paraId="2356D007" w14:textId="77777777" w:rsidTr="0037429A">
        <w:trPr>
          <w:trHeight w:val="20"/>
        </w:trPr>
        <w:tc>
          <w:tcPr>
            <w:tcW w:w="2606" w:type="dxa"/>
            <w:vMerge/>
            <w:vAlign w:val="center"/>
            <w:hideMark/>
          </w:tcPr>
          <w:p w14:paraId="28B7CA8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DE28D5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7542D32" w14:textId="77777777" w:rsidR="006859B0" w:rsidRPr="006859B0" w:rsidRDefault="006859B0" w:rsidP="0037429A">
            <w:pPr>
              <w:spacing w:after="0"/>
              <w:rPr>
                <w:rFonts w:ascii="Times New Roman" w:hAnsi="Times New Roman"/>
                <w:b/>
                <w:bCs/>
                <w:color w:val="000000"/>
                <w:sz w:val="24"/>
                <w:szCs w:val="24"/>
              </w:rPr>
            </w:pPr>
            <w:bookmarkStart w:id="1011" w:name="RANGE!C785"/>
            <w:r w:rsidRPr="006859B0">
              <w:rPr>
                <w:rFonts w:ascii="Times New Roman" w:hAnsi="Times New Roman"/>
                <w:b/>
                <w:bCs/>
                <w:color w:val="000000"/>
                <w:sz w:val="24"/>
                <w:szCs w:val="24"/>
              </w:rPr>
              <w:t>Знания:</w:t>
            </w:r>
            <w:bookmarkEnd w:id="1011"/>
          </w:p>
        </w:tc>
      </w:tr>
      <w:tr w:rsidR="006859B0" w:rsidRPr="006859B0" w14:paraId="4C0E8248" w14:textId="77777777" w:rsidTr="0037429A">
        <w:trPr>
          <w:trHeight w:val="20"/>
        </w:trPr>
        <w:tc>
          <w:tcPr>
            <w:tcW w:w="2606" w:type="dxa"/>
            <w:vMerge/>
            <w:vAlign w:val="center"/>
            <w:hideMark/>
          </w:tcPr>
          <w:p w14:paraId="54774F7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031826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6642C92" w14:textId="77777777" w:rsidR="006859B0" w:rsidRPr="006859B0" w:rsidRDefault="006859B0" w:rsidP="0037429A">
            <w:pPr>
              <w:spacing w:after="0"/>
              <w:rPr>
                <w:rFonts w:ascii="Times New Roman" w:hAnsi="Times New Roman"/>
                <w:color w:val="000000"/>
                <w:sz w:val="24"/>
                <w:szCs w:val="24"/>
              </w:rPr>
            </w:pPr>
            <w:bookmarkStart w:id="1012" w:name="RANGE!C786"/>
            <w:r w:rsidRPr="006859B0">
              <w:rPr>
                <w:rFonts w:ascii="Times New Roman" w:hAnsi="Times New Roman"/>
                <w:color w:val="000000"/>
                <w:sz w:val="24"/>
                <w:szCs w:val="24"/>
              </w:rPr>
              <w:t xml:space="preserve">технология изготовления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12"/>
          </w:p>
        </w:tc>
      </w:tr>
      <w:tr w:rsidR="006859B0" w:rsidRPr="006859B0" w14:paraId="4C5A3493" w14:textId="77777777" w:rsidTr="0037429A">
        <w:trPr>
          <w:trHeight w:val="20"/>
        </w:trPr>
        <w:tc>
          <w:tcPr>
            <w:tcW w:w="2606" w:type="dxa"/>
            <w:vMerge/>
            <w:vAlign w:val="center"/>
            <w:hideMark/>
          </w:tcPr>
          <w:p w14:paraId="63A8D091"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5E563E8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8.2 Осуществлять процесс проектирования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 xml:space="preserve">-дизайн контента с учетом современных тенденций </w:t>
            </w:r>
          </w:p>
        </w:tc>
        <w:tc>
          <w:tcPr>
            <w:tcW w:w="3753" w:type="dxa"/>
            <w:shd w:val="clear" w:color="auto" w:fill="auto"/>
            <w:hideMark/>
          </w:tcPr>
          <w:p w14:paraId="2DA920C0" w14:textId="172E436E" w:rsidR="006859B0" w:rsidRPr="006859B0" w:rsidRDefault="006859B0" w:rsidP="0037429A">
            <w:pPr>
              <w:spacing w:after="0"/>
              <w:rPr>
                <w:rFonts w:ascii="Times New Roman" w:hAnsi="Times New Roman"/>
                <w:b/>
                <w:bCs/>
                <w:color w:val="000000"/>
                <w:sz w:val="24"/>
                <w:szCs w:val="24"/>
              </w:rPr>
            </w:pPr>
            <w:bookmarkStart w:id="1013" w:name="RANGE!C787"/>
            <w:r w:rsidRPr="006859B0">
              <w:rPr>
                <w:rFonts w:ascii="Times New Roman" w:hAnsi="Times New Roman"/>
                <w:b/>
                <w:bCs/>
                <w:color w:val="000000"/>
                <w:sz w:val="24"/>
                <w:szCs w:val="24"/>
              </w:rPr>
              <w:t>Навыки</w:t>
            </w:r>
            <w:bookmarkEnd w:id="1013"/>
            <w:r w:rsidR="0037429A">
              <w:rPr>
                <w:rFonts w:ascii="Times New Roman" w:hAnsi="Times New Roman"/>
                <w:b/>
                <w:bCs/>
                <w:color w:val="000000"/>
                <w:sz w:val="24"/>
                <w:szCs w:val="24"/>
              </w:rPr>
              <w:t>:</w:t>
            </w:r>
          </w:p>
        </w:tc>
      </w:tr>
      <w:tr w:rsidR="006859B0" w:rsidRPr="006859B0" w14:paraId="5D9C4ECE" w14:textId="77777777" w:rsidTr="0037429A">
        <w:trPr>
          <w:trHeight w:val="20"/>
        </w:trPr>
        <w:tc>
          <w:tcPr>
            <w:tcW w:w="2606" w:type="dxa"/>
            <w:vMerge/>
            <w:vAlign w:val="center"/>
            <w:hideMark/>
          </w:tcPr>
          <w:p w14:paraId="3B9FC88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BDD278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E4163BD" w14:textId="77777777" w:rsidR="006859B0" w:rsidRPr="006859B0" w:rsidRDefault="006859B0" w:rsidP="0037429A">
            <w:pPr>
              <w:spacing w:after="0"/>
              <w:rPr>
                <w:rFonts w:ascii="Times New Roman" w:hAnsi="Times New Roman"/>
                <w:color w:val="000000"/>
                <w:sz w:val="24"/>
                <w:szCs w:val="24"/>
              </w:rPr>
            </w:pPr>
            <w:bookmarkStart w:id="1014" w:name="RANGE!C788"/>
            <w:r w:rsidRPr="006859B0">
              <w:rPr>
                <w:rFonts w:ascii="Times New Roman" w:hAnsi="Times New Roman"/>
                <w:color w:val="000000"/>
                <w:sz w:val="24"/>
                <w:szCs w:val="24"/>
              </w:rPr>
              <w:t>выборе оптимальной технологии художественно-графического оформления разработки движения анимации с учетом собственных компетенций, а также указаний режиссера и художника-постановщика.</w:t>
            </w:r>
            <w:bookmarkEnd w:id="1014"/>
          </w:p>
        </w:tc>
      </w:tr>
      <w:tr w:rsidR="006859B0" w:rsidRPr="006859B0" w14:paraId="09885DAF" w14:textId="77777777" w:rsidTr="0037429A">
        <w:trPr>
          <w:trHeight w:val="20"/>
        </w:trPr>
        <w:tc>
          <w:tcPr>
            <w:tcW w:w="2606" w:type="dxa"/>
            <w:vMerge/>
            <w:vAlign w:val="center"/>
            <w:hideMark/>
          </w:tcPr>
          <w:p w14:paraId="50882C7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31FE10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096C31" w14:textId="77777777" w:rsidR="006859B0" w:rsidRPr="006859B0" w:rsidRDefault="006859B0" w:rsidP="0037429A">
            <w:pPr>
              <w:spacing w:after="0"/>
              <w:rPr>
                <w:rFonts w:ascii="Times New Roman" w:hAnsi="Times New Roman"/>
                <w:b/>
                <w:bCs/>
                <w:color w:val="000000"/>
                <w:sz w:val="24"/>
                <w:szCs w:val="24"/>
              </w:rPr>
            </w:pPr>
            <w:bookmarkStart w:id="1015" w:name="RANGE!C789"/>
            <w:r w:rsidRPr="006859B0">
              <w:rPr>
                <w:rFonts w:ascii="Times New Roman" w:hAnsi="Times New Roman"/>
                <w:b/>
                <w:bCs/>
                <w:color w:val="000000"/>
                <w:sz w:val="24"/>
                <w:szCs w:val="24"/>
              </w:rPr>
              <w:t>Умения:</w:t>
            </w:r>
            <w:bookmarkEnd w:id="1015"/>
          </w:p>
        </w:tc>
      </w:tr>
      <w:tr w:rsidR="006859B0" w:rsidRPr="006859B0" w14:paraId="2F7F9BFE" w14:textId="77777777" w:rsidTr="0037429A">
        <w:trPr>
          <w:trHeight w:val="20"/>
        </w:trPr>
        <w:tc>
          <w:tcPr>
            <w:tcW w:w="2606" w:type="dxa"/>
            <w:vMerge/>
            <w:vAlign w:val="center"/>
            <w:hideMark/>
          </w:tcPr>
          <w:p w14:paraId="4F7EB9C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AA9BE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B2CC49D" w14:textId="77777777" w:rsidR="006859B0" w:rsidRPr="006859B0" w:rsidRDefault="006859B0" w:rsidP="0037429A">
            <w:pPr>
              <w:spacing w:after="0"/>
              <w:rPr>
                <w:rFonts w:ascii="Times New Roman" w:hAnsi="Times New Roman"/>
                <w:color w:val="000000"/>
                <w:sz w:val="24"/>
                <w:szCs w:val="24"/>
              </w:rPr>
            </w:pPr>
            <w:bookmarkStart w:id="1016" w:name="RANGE!C790"/>
            <w:r w:rsidRPr="006859B0">
              <w:rPr>
                <w:rFonts w:ascii="Times New Roman" w:hAnsi="Times New Roman"/>
                <w:color w:val="000000"/>
                <w:sz w:val="24"/>
                <w:szCs w:val="24"/>
              </w:rPr>
              <w:t>применять навыки логического и пространственного мышления в профессиональной деятельности;</w:t>
            </w:r>
            <w:bookmarkEnd w:id="1016"/>
          </w:p>
        </w:tc>
      </w:tr>
      <w:tr w:rsidR="006859B0" w:rsidRPr="006859B0" w14:paraId="44AB8608" w14:textId="77777777" w:rsidTr="0037429A">
        <w:trPr>
          <w:trHeight w:val="20"/>
        </w:trPr>
        <w:tc>
          <w:tcPr>
            <w:tcW w:w="2606" w:type="dxa"/>
            <w:vMerge/>
            <w:vAlign w:val="center"/>
            <w:hideMark/>
          </w:tcPr>
          <w:p w14:paraId="4D903A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30DC1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A78BB05" w14:textId="77777777" w:rsidR="006859B0" w:rsidRPr="006859B0" w:rsidRDefault="006859B0" w:rsidP="0037429A">
            <w:pPr>
              <w:spacing w:after="0"/>
              <w:rPr>
                <w:rFonts w:ascii="Times New Roman" w:hAnsi="Times New Roman"/>
                <w:color w:val="000000"/>
                <w:sz w:val="24"/>
                <w:szCs w:val="24"/>
              </w:rPr>
            </w:pPr>
            <w:bookmarkStart w:id="1017" w:name="RANGE!C791"/>
            <w:r w:rsidRPr="006859B0">
              <w:rPr>
                <w:rFonts w:ascii="Times New Roman" w:hAnsi="Times New Roman"/>
                <w:color w:val="000000"/>
                <w:sz w:val="24"/>
                <w:szCs w:val="24"/>
              </w:rPr>
              <w:t xml:space="preserve">разрабатывать технологическую последовательность изготовления фоновой части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17"/>
          </w:p>
        </w:tc>
      </w:tr>
      <w:tr w:rsidR="006859B0" w:rsidRPr="006859B0" w14:paraId="755D1CF0" w14:textId="77777777" w:rsidTr="0037429A">
        <w:trPr>
          <w:trHeight w:val="20"/>
        </w:trPr>
        <w:tc>
          <w:tcPr>
            <w:tcW w:w="2606" w:type="dxa"/>
            <w:vMerge/>
            <w:vAlign w:val="center"/>
            <w:hideMark/>
          </w:tcPr>
          <w:p w14:paraId="0341CB3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E1E669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F532FCA" w14:textId="77777777" w:rsidR="006859B0" w:rsidRPr="006859B0" w:rsidRDefault="006859B0" w:rsidP="0037429A">
            <w:pPr>
              <w:spacing w:after="0"/>
              <w:rPr>
                <w:rFonts w:ascii="Times New Roman" w:hAnsi="Times New Roman"/>
                <w:color w:val="000000"/>
                <w:sz w:val="24"/>
                <w:szCs w:val="24"/>
              </w:rPr>
            </w:pPr>
            <w:bookmarkStart w:id="1018" w:name="RANGE!C792"/>
            <w:r w:rsidRPr="006859B0">
              <w:rPr>
                <w:rFonts w:ascii="Times New Roman" w:hAnsi="Times New Roman"/>
                <w:color w:val="000000"/>
                <w:sz w:val="24"/>
                <w:szCs w:val="24"/>
              </w:rPr>
              <w:t>выполнять художественно-графическое оформление разработки движения анимации;</w:t>
            </w:r>
            <w:bookmarkEnd w:id="1018"/>
          </w:p>
        </w:tc>
      </w:tr>
      <w:tr w:rsidR="006859B0" w:rsidRPr="006859B0" w14:paraId="2E5D2539" w14:textId="77777777" w:rsidTr="0037429A">
        <w:trPr>
          <w:trHeight w:val="20"/>
        </w:trPr>
        <w:tc>
          <w:tcPr>
            <w:tcW w:w="2606" w:type="dxa"/>
            <w:vMerge/>
            <w:vAlign w:val="center"/>
            <w:hideMark/>
          </w:tcPr>
          <w:p w14:paraId="102C2B1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7E97D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89384DE" w14:textId="77777777" w:rsidR="006859B0" w:rsidRPr="006859B0" w:rsidRDefault="006859B0" w:rsidP="0037429A">
            <w:pPr>
              <w:spacing w:after="0"/>
              <w:rPr>
                <w:rFonts w:ascii="Times New Roman" w:hAnsi="Times New Roman"/>
                <w:color w:val="000000"/>
                <w:sz w:val="24"/>
                <w:szCs w:val="24"/>
              </w:rPr>
            </w:pPr>
            <w:bookmarkStart w:id="1019" w:name="RANGE!C793"/>
            <w:r w:rsidRPr="006859B0">
              <w:rPr>
                <w:rFonts w:ascii="Times New Roman" w:hAnsi="Times New Roman"/>
                <w:color w:val="000000"/>
                <w:sz w:val="24"/>
                <w:szCs w:val="24"/>
              </w:rPr>
              <w:t xml:space="preserve">разрабатывать концепцию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проекта.</w:t>
            </w:r>
            <w:bookmarkEnd w:id="1019"/>
          </w:p>
        </w:tc>
      </w:tr>
      <w:tr w:rsidR="006859B0" w:rsidRPr="006859B0" w14:paraId="2BF30400" w14:textId="77777777" w:rsidTr="0037429A">
        <w:trPr>
          <w:trHeight w:val="20"/>
        </w:trPr>
        <w:tc>
          <w:tcPr>
            <w:tcW w:w="2606" w:type="dxa"/>
            <w:vMerge/>
            <w:vAlign w:val="center"/>
            <w:hideMark/>
          </w:tcPr>
          <w:p w14:paraId="4669B6C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094C2A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5FD92BC" w14:textId="77777777" w:rsidR="006859B0" w:rsidRPr="006859B0" w:rsidRDefault="006859B0" w:rsidP="0037429A">
            <w:pPr>
              <w:spacing w:after="0"/>
              <w:rPr>
                <w:rFonts w:ascii="Times New Roman" w:hAnsi="Times New Roman"/>
                <w:b/>
                <w:bCs/>
                <w:color w:val="000000"/>
                <w:sz w:val="24"/>
                <w:szCs w:val="24"/>
              </w:rPr>
            </w:pPr>
            <w:bookmarkStart w:id="1020" w:name="RANGE!C794"/>
            <w:r w:rsidRPr="006859B0">
              <w:rPr>
                <w:rFonts w:ascii="Times New Roman" w:hAnsi="Times New Roman"/>
                <w:b/>
                <w:bCs/>
                <w:color w:val="000000"/>
                <w:sz w:val="24"/>
                <w:szCs w:val="24"/>
              </w:rPr>
              <w:t>Знания:</w:t>
            </w:r>
            <w:bookmarkEnd w:id="1020"/>
          </w:p>
        </w:tc>
      </w:tr>
      <w:tr w:rsidR="006859B0" w:rsidRPr="006859B0" w14:paraId="795A467E" w14:textId="77777777" w:rsidTr="0037429A">
        <w:trPr>
          <w:trHeight w:val="20"/>
        </w:trPr>
        <w:tc>
          <w:tcPr>
            <w:tcW w:w="2606" w:type="dxa"/>
            <w:vMerge/>
            <w:vAlign w:val="center"/>
            <w:hideMark/>
          </w:tcPr>
          <w:p w14:paraId="24ED355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B240D1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16236F" w14:textId="77777777" w:rsidR="006859B0" w:rsidRPr="006859B0" w:rsidRDefault="006859B0" w:rsidP="0037429A">
            <w:pPr>
              <w:spacing w:after="0"/>
              <w:rPr>
                <w:rFonts w:ascii="Times New Roman" w:hAnsi="Times New Roman"/>
                <w:color w:val="000000"/>
                <w:sz w:val="24"/>
                <w:szCs w:val="24"/>
              </w:rPr>
            </w:pPr>
            <w:bookmarkStart w:id="1021" w:name="RANGE!C795"/>
            <w:r w:rsidRPr="006859B0">
              <w:rPr>
                <w:rFonts w:ascii="Times New Roman" w:hAnsi="Times New Roman"/>
                <w:color w:val="000000"/>
                <w:sz w:val="24"/>
                <w:szCs w:val="24"/>
              </w:rPr>
              <w:t>основные технологии производства мультипликационного (анимационного) фильма;</w:t>
            </w:r>
            <w:bookmarkEnd w:id="1021"/>
          </w:p>
        </w:tc>
      </w:tr>
      <w:tr w:rsidR="006859B0" w:rsidRPr="006859B0" w14:paraId="0779C149" w14:textId="77777777" w:rsidTr="0037429A">
        <w:trPr>
          <w:trHeight w:val="20"/>
        </w:trPr>
        <w:tc>
          <w:tcPr>
            <w:tcW w:w="2606" w:type="dxa"/>
            <w:vMerge/>
            <w:vAlign w:val="center"/>
            <w:hideMark/>
          </w:tcPr>
          <w:p w14:paraId="174F42A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6BC529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1B92980" w14:textId="77777777" w:rsidR="006859B0" w:rsidRPr="006859B0" w:rsidRDefault="006859B0" w:rsidP="0037429A">
            <w:pPr>
              <w:spacing w:after="0"/>
              <w:rPr>
                <w:rFonts w:ascii="Times New Roman" w:hAnsi="Times New Roman"/>
                <w:color w:val="000000"/>
                <w:sz w:val="24"/>
                <w:szCs w:val="24"/>
              </w:rPr>
            </w:pPr>
            <w:bookmarkStart w:id="1022" w:name="RANGE!C796"/>
            <w:r w:rsidRPr="006859B0">
              <w:rPr>
                <w:rFonts w:ascii="Times New Roman" w:hAnsi="Times New Roman"/>
                <w:color w:val="000000"/>
                <w:sz w:val="24"/>
                <w:szCs w:val="24"/>
              </w:rPr>
              <w:t>возможности и ограничения средств компьютерной графики при разработке художественно-графического оформления разработки движения анимации;</w:t>
            </w:r>
            <w:bookmarkEnd w:id="1022"/>
          </w:p>
        </w:tc>
      </w:tr>
      <w:tr w:rsidR="006859B0" w:rsidRPr="006859B0" w14:paraId="0E4E66C2" w14:textId="77777777" w:rsidTr="0037429A">
        <w:trPr>
          <w:trHeight w:val="20"/>
        </w:trPr>
        <w:tc>
          <w:tcPr>
            <w:tcW w:w="2606" w:type="dxa"/>
            <w:vMerge/>
            <w:vAlign w:val="center"/>
            <w:hideMark/>
          </w:tcPr>
          <w:p w14:paraId="64F8C05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5F6E97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679F12" w14:textId="77777777" w:rsidR="006859B0" w:rsidRPr="006859B0" w:rsidRDefault="006859B0" w:rsidP="0037429A">
            <w:pPr>
              <w:spacing w:after="0"/>
              <w:rPr>
                <w:rFonts w:ascii="Times New Roman" w:hAnsi="Times New Roman"/>
                <w:color w:val="000000"/>
                <w:sz w:val="24"/>
                <w:szCs w:val="24"/>
              </w:rPr>
            </w:pPr>
            <w:bookmarkStart w:id="1023" w:name="RANGE!C797"/>
            <w:r w:rsidRPr="006859B0">
              <w:rPr>
                <w:rFonts w:ascii="Times New Roman" w:hAnsi="Times New Roman"/>
                <w:color w:val="000000"/>
                <w:sz w:val="24"/>
                <w:szCs w:val="24"/>
              </w:rPr>
              <w:t>средства и методы осуществления движения анимации;</w:t>
            </w:r>
            <w:bookmarkEnd w:id="1023"/>
          </w:p>
        </w:tc>
      </w:tr>
      <w:tr w:rsidR="006859B0" w:rsidRPr="006859B0" w14:paraId="18DC7EE4" w14:textId="77777777" w:rsidTr="0037429A">
        <w:trPr>
          <w:trHeight w:val="20"/>
        </w:trPr>
        <w:tc>
          <w:tcPr>
            <w:tcW w:w="2606" w:type="dxa"/>
            <w:vMerge/>
            <w:vAlign w:val="center"/>
            <w:hideMark/>
          </w:tcPr>
          <w:p w14:paraId="70C8E58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61B8AE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9AD4FD5" w14:textId="77777777" w:rsidR="006859B0" w:rsidRPr="006859B0" w:rsidRDefault="006859B0" w:rsidP="0037429A">
            <w:pPr>
              <w:spacing w:after="0"/>
              <w:rPr>
                <w:rFonts w:ascii="Times New Roman" w:hAnsi="Times New Roman"/>
                <w:color w:val="000000"/>
                <w:sz w:val="24"/>
                <w:szCs w:val="24"/>
              </w:rPr>
            </w:pPr>
            <w:bookmarkStart w:id="1024" w:name="RANGE!C798"/>
            <w:r w:rsidRPr="006859B0">
              <w:rPr>
                <w:rFonts w:ascii="Times New Roman" w:hAnsi="Times New Roman"/>
                <w:color w:val="000000"/>
                <w:sz w:val="24"/>
                <w:szCs w:val="24"/>
              </w:rPr>
              <w:t xml:space="preserve">технологическую последовательность изготовления </w:t>
            </w:r>
            <w:proofErr w:type="spellStart"/>
            <w:r w:rsidRPr="006859B0">
              <w:rPr>
                <w:rFonts w:ascii="Times New Roman" w:hAnsi="Times New Roman"/>
                <w:color w:val="000000"/>
                <w:sz w:val="24"/>
                <w:szCs w:val="24"/>
              </w:rPr>
              <w:t>компьютерн</w:t>
            </w:r>
            <w:proofErr w:type="spellEnd"/>
            <w:r w:rsidRPr="006859B0">
              <w:rPr>
                <w:rFonts w:ascii="Times New Roman" w:hAnsi="Times New Roman"/>
                <w:color w:val="000000"/>
                <w:sz w:val="24"/>
                <w:szCs w:val="24"/>
              </w:rPr>
              <w:t>-анимационного проекта;</w:t>
            </w:r>
            <w:bookmarkEnd w:id="1024"/>
          </w:p>
        </w:tc>
      </w:tr>
      <w:tr w:rsidR="006859B0" w:rsidRPr="006859B0" w14:paraId="519BDC42" w14:textId="77777777" w:rsidTr="0037429A">
        <w:trPr>
          <w:trHeight w:val="20"/>
        </w:trPr>
        <w:tc>
          <w:tcPr>
            <w:tcW w:w="2606" w:type="dxa"/>
            <w:vMerge/>
            <w:vAlign w:val="center"/>
            <w:hideMark/>
          </w:tcPr>
          <w:p w14:paraId="5DFCA2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F3191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C1736BD" w14:textId="77777777" w:rsidR="006859B0" w:rsidRPr="006859B0" w:rsidRDefault="006859B0" w:rsidP="0037429A">
            <w:pPr>
              <w:spacing w:after="0"/>
              <w:rPr>
                <w:rFonts w:ascii="Times New Roman" w:hAnsi="Times New Roman"/>
                <w:color w:val="000000"/>
                <w:sz w:val="24"/>
                <w:szCs w:val="24"/>
              </w:rPr>
            </w:pPr>
            <w:bookmarkStart w:id="1025" w:name="RANGE!C799"/>
            <w:r w:rsidRPr="006859B0">
              <w:rPr>
                <w:rFonts w:ascii="Times New Roman" w:hAnsi="Times New Roman"/>
                <w:color w:val="000000"/>
                <w:sz w:val="24"/>
                <w:szCs w:val="24"/>
              </w:rPr>
              <w:t>технологическую последовательность изготовления фоновой части.</w:t>
            </w:r>
            <w:bookmarkEnd w:id="1025"/>
          </w:p>
        </w:tc>
      </w:tr>
      <w:tr w:rsidR="006859B0" w:rsidRPr="006859B0" w14:paraId="21E583A7" w14:textId="77777777" w:rsidTr="0037429A">
        <w:trPr>
          <w:trHeight w:val="20"/>
        </w:trPr>
        <w:tc>
          <w:tcPr>
            <w:tcW w:w="2606" w:type="dxa"/>
            <w:vMerge/>
            <w:vAlign w:val="center"/>
            <w:hideMark/>
          </w:tcPr>
          <w:p w14:paraId="635DA385"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1A57137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8.3 Разрабатывать визуальное решение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 xml:space="preserve">-дизайн контента в соответствии с референсами и художественными требованиями проекта </w:t>
            </w:r>
          </w:p>
        </w:tc>
        <w:tc>
          <w:tcPr>
            <w:tcW w:w="3753" w:type="dxa"/>
            <w:shd w:val="clear" w:color="auto" w:fill="auto"/>
            <w:hideMark/>
          </w:tcPr>
          <w:p w14:paraId="19927029" w14:textId="24836571" w:rsidR="006859B0" w:rsidRPr="006859B0" w:rsidRDefault="006859B0" w:rsidP="0037429A">
            <w:pPr>
              <w:spacing w:after="0"/>
              <w:rPr>
                <w:rFonts w:ascii="Times New Roman" w:hAnsi="Times New Roman"/>
                <w:b/>
                <w:bCs/>
                <w:color w:val="000000"/>
                <w:sz w:val="24"/>
                <w:szCs w:val="24"/>
              </w:rPr>
            </w:pPr>
            <w:bookmarkStart w:id="1026" w:name="RANGE!C800"/>
            <w:r w:rsidRPr="006859B0">
              <w:rPr>
                <w:rFonts w:ascii="Times New Roman" w:hAnsi="Times New Roman"/>
                <w:b/>
                <w:bCs/>
                <w:color w:val="000000"/>
                <w:sz w:val="24"/>
                <w:szCs w:val="24"/>
              </w:rPr>
              <w:t>Навыки:</w:t>
            </w:r>
            <w:bookmarkEnd w:id="1026"/>
          </w:p>
        </w:tc>
      </w:tr>
      <w:tr w:rsidR="006859B0" w:rsidRPr="006859B0" w14:paraId="28679CC1" w14:textId="77777777" w:rsidTr="0037429A">
        <w:trPr>
          <w:trHeight w:val="20"/>
        </w:trPr>
        <w:tc>
          <w:tcPr>
            <w:tcW w:w="2606" w:type="dxa"/>
            <w:vMerge/>
            <w:vAlign w:val="center"/>
            <w:hideMark/>
          </w:tcPr>
          <w:p w14:paraId="7CF85E5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47B35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CB860D4" w14:textId="77777777" w:rsidR="006859B0" w:rsidRPr="006859B0" w:rsidRDefault="006859B0" w:rsidP="0037429A">
            <w:pPr>
              <w:spacing w:after="0"/>
              <w:rPr>
                <w:rFonts w:ascii="Times New Roman" w:hAnsi="Times New Roman"/>
                <w:color w:val="000000"/>
                <w:sz w:val="24"/>
                <w:szCs w:val="24"/>
              </w:rPr>
            </w:pPr>
            <w:bookmarkStart w:id="1027" w:name="RANGE!C801"/>
            <w:proofErr w:type="gramStart"/>
            <w:r w:rsidRPr="006859B0">
              <w:rPr>
                <w:rFonts w:ascii="Times New Roman" w:hAnsi="Times New Roman"/>
                <w:color w:val="000000"/>
                <w:sz w:val="24"/>
                <w:szCs w:val="24"/>
              </w:rPr>
              <w:t>разработке тонального решения согласно общему творческому замыслу</w:t>
            </w:r>
            <w:proofErr w:type="gramEnd"/>
            <w:r w:rsidRPr="006859B0">
              <w:rPr>
                <w:rFonts w:ascii="Times New Roman" w:hAnsi="Times New Roman"/>
                <w:color w:val="000000"/>
                <w:sz w:val="24"/>
                <w:szCs w:val="24"/>
              </w:rPr>
              <w:t xml:space="preserve">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27"/>
          </w:p>
        </w:tc>
      </w:tr>
      <w:tr w:rsidR="006859B0" w:rsidRPr="006859B0" w14:paraId="666CA8B8" w14:textId="77777777" w:rsidTr="0037429A">
        <w:trPr>
          <w:trHeight w:val="20"/>
        </w:trPr>
        <w:tc>
          <w:tcPr>
            <w:tcW w:w="2606" w:type="dxa"/>
            <w:vMerge/>
            <w:vAlign w:val="center"/>
            <w:hideMark/>
          </w:tcPr>
          <w:p w14:paraId="29F555A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3E2E033"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BFCEC7" w14:textId="77777777" w:rsidR="006859B0" w:rsidRPr="006859B0" w:rsidRDefault="006859B0" w:rsidP="0037429A">
            <w:pPr>
              <w:spacing w:after="0"/>
              <w:rPr>
                <w:rFonts w:ascii="Times New Roman" w:hAnsi="Times New Roman"/>
                <w:color w:val="000000"/>
                <w:sz w:val="24"/>
                <w:szCs w:val="24"/>
              </w:rPr>
            </w:pPr>
            <w:bookmarkStart w:id="1028" w:name="RANGE!C802"/>
            <w:proofErr w:type="gramStart"/>
            <w:r w:rsidRPr="006859B0">
              <w:rPr>
                <w:rFonts w:ascii="Times New Roman" w:hAnsi="Times New Roman"/>
                <w:color w:val="000000"/>
                <w:sz w:val="24"/>
                <w:szCs w:val="24"/>
              </w:rPr>
              <w:t>разработке колористического решения согласно общему творческому замыслу</w:t>
            </w:r>
            <w:proofErr w:type="gramEnd"/>
            <w:r w:rsidRPr="006859B0">
              <w:rPr>
                <w:rFonts w:ascii="Times New Roman" w:hAnsi="Times New Roman"/>
                <w:color w:val="000000"/>
                <w:sz w:val="24"/>
                <w:szCs w:val="24"/>
              </w:rPr>
              <w:t xml:space="preserve">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bookmarkEnd w:id="1028"/>
          </w:p>
        </w:tc>
      </w:tr>
      <w:tr w:rsidR="006859B0" w:rsidRPr="006859B0" w14:paraId="48B5DDB6" w14:textId="77777777" w:rsidTr="0037429A">
        <w:trPr>
          <w:trHeight w:val="20"/>
        </w:trPr>
        <w:tc>
          <w:tcPr>
            <w:tcW w:w="2606" w:type="dxa"/>
            <w:vMerge/>
            <w:vAlign w:val="center"/>
            <w:hideMark/>
          </w:tcPr>
          <w:p w14:paraId="7191819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624990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50E829E" w14:textId="77777777" w:rsidR="006859B0" w:rsidRPr="006859B0" w:rsidRDefault="006859B0" w:rsidP="0037429A">
            <w:pPr>
              <w:spacing w:after="0"/>
              <w:rPr>
                <w:rFonts w:ascii="Times New Roman" w:hAnsi="Times New Roman"/>
                <w:b/>
                <w:bCs/>
                <w:color w:val="000000"/>
                <w:sz w:val="24"/>
                <w:szCs w:val="24"/>
              </w:rPr>
            </w:pPr>
            <w:bookmarkStart w:id="1029" w:name="RANGE!C803"/>
            <w:r w:rsidRPr="006859B0">
              <w:rPr>
                <w:rFonts w:ascii="Times New Roman" w:hAnsi="Times New Roman"/>
                <w:b/>
                <w:bCs/>
                <w:color w:val="000000"/>
                <w:sz w:val="24"/>
                <w:szCs w:val="24"/>
              </w:rPr>
              <w:t>Умения:</w:t>
            </w:r>
            <w:bookmarkEnd w:id="1029"/>
          </w:p>
        </w:tc>
      </w:tr>
      <w:tr w:rsidR="006859B0" w:rsidRPr="006859B0" w14:paraId="75A29CEB" w14:textId="77777777" w:rsidTr="0037429A">
        <w:trPr>
          <w:trHeight w:val="20"/>
        </w:trPr>
        <w:tc>
          <w:tcPr>
            <w:tcW w:w="2606" w:type="dxa"/>
            <w:vMerge/>
            <w:vAlign w:val="center"/>
            <w:hideMark/>
          </w:tcPr>
          <w:p w14:paraId="040761C4"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A3E5D1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8620BC" w14:textId="77777777" w:rsidR="006859B0" w:rsidRPr="006859B0" w:rsidRDefault="006859B0" w:rsidP="0037429A">
            <w:pPr>
              <w:spacing w:after="0"/>
              <w:rPr>
                <w:rFonts w:ascii="Times New Roman" w:hAnsi="Times New Roman"/>
                <w:color w:val="000000"/>
                <w:sz w:val="24"/>
                <w:szCs w:val="24"/>
              </w:rPr>
            </w:pPr>
            <w:bookmarkStart w:id="1030" w:name="RANGE!C804"/>
            <w:r w:rsidRPr="006859B0">
              <w:rPr>
                <w:rFonts w:ascii="Times New Roman" w:hAnsi="Times New Roman"/>
                <w:color w:val="000000"/>
                <w:sz w:val="24"/>
                <w:szCs w:val="24"/>
              </w:rPr>
              <w:t>применять различные техники и технологии, графические и живописные материалы (с учетом их свойств), основываясь на художественных стилях и жанрах;</w:t>
            </w:r>
            <w:bookmarkEnd w:id="1030"/>
          </w:p>
        </w:tc>
      </w:tr>
      <w:tr w:rsidR="006859B0" w:rsidRPr="006859B0" w14:paraId="77D7D5B8" w14:textId="77777777" w:rsidTr="0037429A">
        <w:trPr>
          <w:trHeight w:val="20"/>
        </w:trPr>
        <w:tc>
          <w:tcPr>
            <w:tcW w:w="2606" w:type="dxa"/>
            <w:vMerge/>
            <w:vAlign w:val="center"/>
            <w:hideMark/>
          </w:tcPr>
          <w:p w14:paraId="7A6ACE4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E78F4E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157294A" w14:textId="77777777" w:rsidR="006859B0" w:rsidRPr="006859B0" w:rsidRDefault="006859B0" w:rsidP="0037429A">
            <w:pPr>
              <w:spacing w:after="0"/>
              <w:rPr>
                <w:rFonts w:ascii="Times New Roman" w:hAnsi="Times New Roman"/>
                <w:color w:val="000000"/>
                <w:sz w:val="24"/>
                <w:szCs w:val="24"/>
              </w:rPr>
            </w:pPr>
            <w:bookmarkStart w:id="1031" w:name="RANGE!C805"/>
            <w:r w:rsidRPr="006859B0">
              <w:rPr>
                <w:rFonts w:ascii="Times New Roman" w:hAnsi="Times New Roman"/>
                <w:color w:val="000000"/>
                <w:sz w:val="24"/>
                <w:szCs w:val="24"/>
              </w:rPr>
              <w:t>применять изобразительные приемы.</w:t>
            </w:r>
            <w:bookmarkEnd w:id="1031"/>
          </w:p>
        </w:tc>
      </w:tr>
      <w:tr w:rsidR="006859B0" w:rsidRPr="006859B0" w14:paraId="16B40D84" w14:textId="77777777" w:rsidTr="0037429A">
        <w:trPr>
          <w:trHeight w:val="20"/>
        </w:trPr>
        <w:tc>
          <w:tcPr>
            <w:tcW w:w="2606" w:type="dxa"/>
            <w:vMerge/>
            <w:vAlign w:val="center"/>
            <w:hideMark/>
          </w:tcPr>
          <w:p w14:paraId="2E2EEBE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91BF04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FDDAFF5" w14:textId="77777777" w:rsidR="006859B0" w:rsidRPr="006859B0" w:rsidRDefault="006859B0" w:rsidP="0037429A">
            <w:pPr>
              <w:spacing w:after="0"/>
              <w:rPr>
                <w:rFonts w:ascii="Times New Roman" w:hAnsi="Times New Roman"/>
                <w:b/>
                <w:bCs/>
                <w:color w:val="000000"/>
                <w:sz w:val="24"/>
                <w:szCs w:val="24"/>
              </w:rPr>
            </w:pPr>
            <w:bookmarkStart w:id="1032" w:name="RANGE!C806"/>
            <w:r w:rsidRPr="006859B0">
              <w:rPr>
                <w:rFonts w:ascii="Times New Roman" w:hAnsi="Times New Roman"/>
                <w:b/>
                <w:bCs/>
                <w:color w:val="000000"/>
                <w:sz w:val="24"/>
                <w:szCs w:val="24"/>
              </w:rPr>
              <w:t>Знания:</w:t>
            </w:r>
            <w:bookmarkEnd w:id="1032"/>
          </w:p>
        </w:tc>
      </w:tr>
      <w:tr w:rsidR="006859B0" w:rsidRPr="006859B0" w14:paraId="1396C615" w14:textId="77777777" w:rsidTr="0037429A">
        <w:trPr>
          <w:trHeight w:val="20"/>
        </w:trPr>
        <w:tc>
          <w:tcPr>
            <w:tcW w:w="2606" w:type="dxa"/>
            <w:vMerge/>
            <w:vAlign w:val="center"/>
            <w:hideMark/>
          </w:tcPr>
          <w:p w14:paraId="14774DA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FEBE60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7E55265" w14:textId="77777777" w:rsidR="006859B0" w:rsidRPr="006859B0" w:rsidRDefault="006859B0" w:rsidP="0037429A">
            <w:pPr>
              <w:spacing w:after="0"/>
              <w:rPr>
                <w:rFonts w:ascii="Times New Roman" w:hAnsi="Times New Roman"/>
                <w:color w:val="000000"/>
                <w:sz w:val="24"/>
                <w:szCs w:val="24"/>
              </w:rPr>
            </w:pPr>
            <w:bookmarkStart w:id="1033" w:name="RANGE!C807"/>
            <w:r w:rsidRPr="006859B0">
              <w:rPr>
                <w:rFonts w:ascii="Times New Roman" w:hAnsi="Times New Roman"/>
                <w:color w:val="000000"/>
                <w:sz w:val="24"/>
                <w:szCs w:val="24"/>
              </w:rPr>
              <w:t>виды и стили изобразительного искусства;</w:t>
            </w:r>
            <w:bookmarkEnd w:id="1033"/>
          </w:p>
        </w:tc>
      </w:tr>
      <w:tr w:rsidR="006859B0" w:rsidRPr="006859B0" w14:paraId="75880F83" w14:textId="77777777" w:rsidTr="0037429A">
        <w:trPr>
          <w:trHeight w:val="20"/>
        </w:trPr>
        <w:tc>
          <w:tcPr>
            <w:tcW w:w="2606" w:type="dxa"/>
            <w:vMerge/>
            <w:vAlign w:val="center"/>
            <w:hideMark/>
          </w:tcPr>
          <w:p w14:paraId="1A39E1D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9A5A5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1877B09" w14:textId="77777777" w:rsidR="006859B0" w:rsidRPr="006859B0" w:rsidRDefault="006859B0" w:rsidP="0037429A">
            <w:pPr>
              <w:spacing w:after="0"/>
              <w:rPr>
                <w:rFonts w:ascii="Times New Roman" w:hAnsi="Times New Roman"/>
                <w:color w:val="000000"/>
                <w:sz w:val="24"/>
                <w:szCs w:val="24"/>
              </w:rPr>
            </w:pPr>
            <w:bookmarkStart w:id="1034" w:name="RANGE!C808"/>
            <w:r w:rsidRPr="006859B0">
              <w:rPr>
                <w:rFonts w:ascii="Times New Roman" w:hAnsi="Times New Roman"/>
                <w:color w:val="000000"/>
                <w:sz w:val="24"/>
                <w:szCs w:val="24"/>
              </w:rPr>
              <w:t>виды живописно-графической техники;</w:t>
            </w:r>
            <w:bookmarkEnd w:id="1034"/>
          </w:p>
        </w:tc>
      </w:tr>
      <w:tr w:rsidR="006859B0" w:rsidRPr="006859B0" w14:paraId="54109722" w14:textId="77777777" w:rsidTr="0037429A">
        <w:trPr>
          <w:trHeight w:val="20"/>
        </w:trPr>
        <w:tc>
          <w:tcPr>
            <w:tcW w:w="2606" w:type="dxa"/>
            <w:vMerge/>
            <w:vAlign w:val="center"/>
            <w:hideMark/>
          </w:tcPr>
          <w:p w14:paraId="7FC80F8B"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094A8C"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7DAADC" w14:textId="77777777" w:rsidR="006859B0" w:rsidRPr="006859B0" w:rsidRDefault="006859B0" w:rsidP="0037429A">
            <w:pPr>
              <w:spacing w:after="0"/>
              <w:rPr>
                <w:rFonts w:ascii="Times New Roman" w:hAnsi="Times New Roman"/>
                <w:color w:val="000000"/>
                <w:sz w:val="24"/>
                <w:szCs w:val="24"/>
              </w:rPr>
            </w:pPr>
            <w:bookmarkStart w:id="1035" w:name="RANGE!C809"/>
            <w:r w:rsidRPr="006859B0">
              <w:rPr>
                <w:rFonts w:ascii="Times New Roman" w:hAnsi="Times New Roman"/>
                <w:color w:val="000000"/>
                <w:sz w:val="24"/>
                <w:szCs w:val="24"/>
              </w:rPr>
              <w:t xml:space="preserve">основы </w:t>
            </w:r>
            <w:proofErr w:type="spellStart"/>
            <w:r w:rsidRPr="006859B0">
              <w:rPr>
                <w:rFonts w:ascii="Times New Roman" w:hAnsi="Times New Roman"/>
                <w:color w:val="000000"/>
                <w:sz w:val="24"/>
                <w:szCs w:val="24"/>
              </w:rPr>
              <w:t>цветоведения</w:t>
            </w:r>
            <w:proofErr w:type="spellEnd"/>
            <w:r w:rsidRPr="006859B0">
              <w:rPr>
                <w:rFonts w:ascii="Times New Roman" w:hAnsi="Times New Roman"/>
                <w:color w:val="000000"/>
                <w:sz w:val="24"/>
                <w:szCs w:val="24"/>
              </w:rPr>
              <w:t>;</w:t>
            </w:r>
            <w:bookmarkEnd w:id="1035"/>
          </w:p>
        </w:tc>
      </w:tr>
      <w:tr w:rsidR="006859B0" w:rsidRPr="006859B0" w14:paraId="39764181" w14:textId="77777777" w:rsidTr="0037429A">
        <w:trPr>
          <w:trHeight w:val="20"/>
        </w:trPr>
        <w:tc>
          <w:tcPr>
            <w:tcW w:w="2606" w:type="dxa"/>
            <w:vMerge/>
            <w:vAlign w:val="center"/>
            <w:hideMark/>
          </w:tcPr>
          <w:p w14:paraId="1B82CB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3CD251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0138F88" w14:textId="77777777" w:rsidR="006859B0" w:rsidRPr="006859B0" w:rsidRDefault="006859B0" w:rsidP="0037429A">
            <w:pPr>
              <w:spacing w:after="0"/>
              <w:rPr>
                <w:rFonts w:ascii="Times New Roman" w:hAnsi="Times New Roman"/>
                <w:color w:val="000000"/>
                <w:sz w:val="24"/>
                <w:szCs w:val="24"/>
              </w:rPr>
            </w:pPr>
            <w:bookmarkStart w:id="1036" w:name="RANGE!C810"/>
            <w:r w:rsidRPr="006859B0">
              <w:rPr>
                <w:rFonts w:ascii="Times New Roman" w:hAnsi="Times New Roman"/>
                <w:color w:val="000000"/>
                <w:sz w:val="24"/>
                <w:szCs w:val="24"/>
              </w:rPr>
              <w:t>средства и методы осуществления декорационной части творческих проектов.</w:t>
            </w:r>
            <w:bookmarkEnd w:id="1036"/>
          </w:p>
        </w:tc>
      </w:tr>
      <w:tr w:rsidR="006859B0" w:rsidRPr="006859B0" w14:paraId="0D439EF7" w14:textId="77777777" w:rsidTr="0037429A">
        <w:trPr>
          <w:trHeight w:val="20"/>
        </w:trPr>
        <w:tc>
          <w:tcPr>
            <w:tcW w:w="2606" w:type="dxa"/>
            <w:vMerge/>
            <w:vAlign w:val="center"/>
            <w:hideMark/>
          </w:tcPr>
          <w:p w14:paraId="08BBB753"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2474AD3E"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8.4 Создавать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 xml:space="preserve">-дизайн контент в современных техниках исполнения с применением специализированного программного обеспечения </w:t>
            </w:r>
          </w:p>
        </w:tc>
        <w:tc>
          <w:tcPr>
            <w:tcW w:w="3753" w:type="dxa"/>
            <w:shd w:val="clear" w:color="auto" w:fill="auto"/>
            <w:hideMark/>
          </w:tcPr>
          <w:p w14:paraId="2B26DEF1" w14:textId="6854F288" w:rsidR="006859B0" w:rsidRPr="006859B0" w:rsidRDefault="006859B0" w:rsidP="0037429A">
            <w:pPr>
              <w:spacing w:after="0"/>
              <w:rPr>
                <w:rFonts w:ascii="Times New Roman" w:hAnsi="Times New Roman"/>
                <w:b/>
                <w:bCs/>
                <w:color w:val="000000"/>
                <w:sz w:val="24"/>
                <w:szCs w:val="24"/>
              </w:rPr>
            </w:pPr>
            <w:bookmarkStart w:id="1037" w:name="RANGE!C811"/>
            <w:r w:rsidRPr="006859B0">
              <w:rPr>
                <w:rFonts w:ascii="Times New Roman" w:hAnsi="Times New Roman"/>
                <w:b/>
                <w:bCs/>
                <w:color w:val="000000"/>
                <w:sz w:val="24"/>
                <w:szCs w:val="24"/>
              </w:rPr>
              <w:t>Навыки:</w:t>
            </w:r>
            <w:bookmarkEnd w:id="1037"/>
          </w:p>
        </w:tc>
      </w:tr>
      <w:tr w:rsidR="006859B0" w:rsidRPr="006859B0" w14:paraId="729273D3" w14:textId="77777777" w:rsidTr="0037429A">
        <w:trPr>
          <w:trHeight w:val="20"/>
        </w:trPr>
        <w:tc>
          <w:tcPr>
            <w:tcW w:w="2606" w:type="dxa"/>
            <w:vMerge/>
            <w:vAlign w:val="center"/>
            <w:hideMark/>
          </w:tcPr>
          <w:p w14:paraId="76363448"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880A41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A2402F7" w14:textId="77777777" w:rsidR="006859B0" w:rsidRPr="006859B0" w:rsidRDefault="006859B0" w:rsidP="0037429A">
            <w:pPr>
              <w:spacing w:after="0"/>
              <w:rPr>
                <w:rFonts w:ascii="Times New Roman" w:hAnsi="Times New Roman"/>
                <w:color w:val="000000"/>
                <w:sz w:val="24"/>
                <w:szCs w:val="24"/>
              </w:rPr>
            </w:pPr>
            <w:bookmarkStart w:id="1038" w:name="RANGE!C812"/>
            <w:r w:rsidRPr="006859B0">
              <w:rPr>
                <w:rFonts w:ascii="Times New Roman" w:hAnsi="Times New Roman"/>
                <w:color w:val="000000"/>
                <w:sz w:val="24"/>
                <w:szCs w:val="24"/>
              </w:rPr>
              <w:t>определении образа и характера движения анимационного персонажа в соответствии с заданием режиссера по сцене;</w:t>
            </w:r>
            <w:bookmarkEnd w:id="1038"/>
          </w:p>
        </w:tc>
      </w:tr>
      <w:tr w:rsidR="006859B0" w:rsidRPr="006859B0" w14:paraId="24D5C9B8" w14:textId="77777777" w:rsidTr="0037429A">
        <w:trPr>
          <w:trHeight w:val="20"/>
        </w:trPr>
        <w:tc>
          <w:tcPr>
            <w:tcW w:w="2606" w:type="dxa"/>
            <w:vMerge/>
            <w:vAlign w:val="center"/>
            <w:hideMark/>
          </w:tcPr>
          <w:p w14:paraId="77726B6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B8F0AB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99BB0AE" w14:textId="77777777" w:rsidR="006859B0" w:rsidRPr="006859B0" w:rsidRDefault="006859B0" w:rsidP="0037429A">
            <w:pPr>
              <w:spacing w:after="0"/>
              <w:rPr>
                <w:rFonts w:ascii="Times New Roman" w:hAnsi="Times New Roman"/>
                <w:color w:val="000000"/>
                <w:sz w:val="24"/>
                <w:szCs w:val="24"/>
              </w:rPr>
            </w:pPr>
            <w:bookmarkStart w:id="1039" w:name="RANGE!C813"/>
            <w:r w:rsidRPr="006859B0">
              <w:rPr>
                <w:rFonts w:ascii="Times New Roman" w:hAnsi="Times New Roman"/>
                <w:color w:val="000000"/>
                <w:sz w:val="24"/>
                <w:szCs w:val="24"/>
              </w:rPr>
              <w:t>разборе действия анимационного персонажа, его направления, темпа и распределения по хронометражу.</w:t>
            </w:r>
            <w:bookmarkEnd w:id="1039"/>
          </w:p>
        </w:tc>
      </w:tr>
      <w:tr w:rsidR="006859B0" w:rsidRPr="006859B0" w14:paraId="70E4F41C" w14:textId="77777777" w:rsidTr="0037429A">
        <w:trPr>
          <w:trHeight w:val="20"/>
        </w:trPr>
        <w:tc>
          <w:tcPr>
            <w:tcW w:w="2606" w:type="dxa"/>
            <w:vMerge/>
            <w:vAlign w:val="center"/>
            <w:hideMark/>
          </w:tcPr>
          <w:p w14:paraId="38A86EC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0ADFD4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DAE08B" w14:textId="77777777" w:rsidR="006859B0" w:rsidRPr="006859B0" w:rsidRDefault="006859B0" w:rsidP="0037429A">
            <w:pPr>
              <w:spacing w:after="0"/>
              <w:rPr>
                <w:rFonts w:ascii="Times New Roman" w:hAnsi="Times New Roman"/>
                <w:b/>
                <w:bCs/>
                <w:color w:val="000000"/>
                <w:sz w:val="24"/>
                <w:szCs w:val="24"/>
              </w:rPr>
            </w:pPr>
            <w:bookmarkStart w:id="1040" w:name="RANGE!C814"/>
            <w:r w:rsidRPr="006859B0">
              <w:rPr>
                <w:rFonts w:ascii="Times New Roman" w:hAnsi="Times New Roman"/>
                <w:b/>
                <w:bCs/>
                <w:color w:val="000000"/>
                <w:sz w:val="24"/>
                <w:szCs w:val="24"/>
              </w:rPr>
              <w:t>Умения:</w:t>
            </w:r>
            <w:bookmarkEnd w:id="1040"/>
          </w:p>
        </w:tc>
      </w:tr>
      <w:tr w:rsidR="006859B0" w:rsidRPr="006859B0" w14:paraId="69F329C2" w14:textId="77777777" w:rsidTr="0037429A">
        <w:trPr>
          <w:trHeight w:val="20"/>
        </w:trPr>
        <w:tc>
          <w:tcPr>
            <w:tcW w:w="2606" w:type="dxa"/>
            <w:vMerge/>
            <w:vAlign w:val="center"/>
            <w:hideMark/>
          </w:tcPr>
          <w:p w14:paraId="1A75B82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12786AB"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4660C50" w14:textId="77777777" w:rsidR="006859B0" w:rsidRPr="006859B0" w:rsidRDefault="006859B0" w:rsidP="0037429A">
            <w:pPr>
              <w:spacing w:after="0"/>
              <w:rPr>
                <w:rFonts w:ascii="Times New Roman" w:hAnsi="Times New Roman"/>
                <w:color w:val="000000"/>
                <w:sz w:val="24"/>
                <w:szCs w:val="24"/>
              </w:rPr>
            </w:pPr>
            <w:bookmarkStart w:id="1041" w:name="RANGE!C815"/>
            <w:r w:rsidRPr="006859B0">
              <w:rPr>
                <w:rFonts w:ascii="Times New Roman" w:hAnsi="Times New Roman"/>
                <w:color w:val="000000"/>
                <w:sz w:val="24"/>
                <w:szCs w:val="24"/>
              </w:rPr>
              <w:t>распределять этапы работы над визуализацией характерного движения;</w:t>
            </w:r>
            <w:bookmarkEnd w:id="1041"/>
          </w:p>
        </w:tc>
      </w:tr>
      <w:tr w:rsidR="006859B0" w:rsidRPr="006859B0" w14:paraId="49152B46" w14:textId="77777777" w:rsidTr="0037429A">
        <w:trPr>
          <w:trHeight w:val="20"/>
        </w:trPr>
        <w:tc>
          <w:tcPr>
            <w:tcW w:w="2606" w:type="dxa"/>
            <w:vMerge/>
            <w:vAlign w:val="center"/>
            <w:hideMark/>
          </w:tcPr>
          <w:p w14:paraId="3095E95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226989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B87960" w14:textId="77777777" w:rsidR="006859B0" w:rsidRPr="006859B0" w:rsidRDefault="006859B0" w:rsidP="0037429A">
            <w:pPr>
              <w:spacing w:after="0"/>
              <w:rPr>
                <w:rFonts w:ascii="Times New Roman" w:hAnsi="Times New Roman"/>
                <w:color w:val="000000"/>
                <w:sz w:val="24"/>
                <w:szCs w:val="24"/>
              </w:rPr>
            </w:pPr>
            <w:bookmarkStart w:id="1042" w:name="RANGE!C816"/>
            <w:r w:rsidRPr="006859B0">
              <w:rPr>
                <w:rFonts w:ascii="Times New Roman" w:hAnsi="Times New Roman"/>
                <w:color w:val="000000"/>
                <w:sz w:val="24"/>
                <w:szCs w:val="24"/>
              </w:rPr>
              <w:t>применять принципы анимации для визуализации характерного.</w:t>
            </w:r>
            <w:bookmarkEnd w:id="1042"/>
          </w:p>
        </w:tc>
      </w:tr>
      <w:tr w:rsidR="006859B0" w:rsidRPr="006859B0" w14:paraId="467E5AB1" w14:textId="77777777" w:rsidTr="0037429A">
        <w:trPr>
          <w:trHeight w:val="20"/>
        </w:trPr>
        <w:tc>
          <w:tcPr>
            <w:tcW w:w="2606" w:type="dxa"/>
            <w:vMerge/>
            <w:vAlign w:val="center"/>
            <w:hideMark/>
          </w:tcPr>
          <w:p w14:paraId="4C29ED4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F80964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311372D" w14:textId="77777777" w:rsidR="006859B0" w:rsidRPr="006859B0" w:rsidRDefault="006859B0" w:rsidP="0037429A">
            <w:pPr>
              <w:spacing w:after="0"/>
              <w:rPr>
                <w:rFonts w:ascii="Times New Roman" w:hAnsi="Times New Roman"/>
                <w:b/>
                <w:bCs/>
                <w:color w:val="000000"/>
                <w:sz w:val="24"/>
                <w:szCs w:val="24"/>
              </w:rPr>
            </w:pPr>
            <w:bookmarkStart w:id="1043" w:name="RANGE!C817"/>
            <w:r w:rsidRPr="006859B0">
              <w:rPr>
                <w:rFonts w:ascii="Times New Roman" w:hAnsi="Times New Roman"/>
                <w:b/>
                <w:bCs/>
                <w:color w:val="000000"/>
                <w:sz w:val="24"/>
                <w:szCs w:val="24"/>
              </w:rPr>
              <w:t>Знания:</w:t>
            </w:r>
            <w:bookmarkEnd w:id="1043"/>
          </w:p>
        </w:tc>
      </w:tr>
      <w:tr w:rsidR="006859B0" w:rsidRPr="006859B0" w14:paraId="519F30D6" w14:textId="77777777" w:rsidTr="0037429A">
        <w:trPr>
          <w:trHeight w:val="20"/>
        </w:trPr>
        <w:tc>
          <w:tcPr>
            <w:tcW w:w="2606" w:type="dxa"/>
            <w:vMerge/>
            <w:vAlign w:val="center"/>
            <w:hideMark/>
          </w:tcPr>
          <w:p w14:paraId="786A0B9F"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74CC30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6E1DB18" w14:textId="77777777" w:rsidR="006859B0" w:rsidRPr="006859B0" w:rsidRDefault="006859B0" w:rsidP="0037429A">
            <w:pPr>
              <w:spacing w:after="0"/>
              <w:rPr>
                <w:rFonts w:ascii="Times New Roman" w:hAnsi="Times New Roman"/>
                <w:color w:val="000000"/>
                <w:sz w:val="24"/>
                <w:szCs w:val="24"/>
              </w:rPr>
            </w:pPr>
            <w:bookmarkStart w:id="1044" w:name="RANGE!C818"/>
            <w:r w:rsidRPr="006859B0">
              <w:rPr>
                <w:rFonts w:ascii="Times New Roman" w:hAnsi="Times New Roman"/>
                <w:color w:val="000000"/>
                <w:sz w:val="24"/>
                <w:szCs w:val="24"/>
              </w:rPr>
              <w:t>основы рисунка;</w:t>
            </w:r>
            <w:bookmarkEnd w:id="1044"/>
          </w:p>
        </w:tc>
      </w:tr>
      <w:tr w:rsidR="006859B0" w:rsidRPr="006859B0" w14:paraId="7B3097AF" w14:textId="77777777" w:rsidTr="0037429A">
        <w:trPr>
          <w:trHeight w:val="20"/>
        </w:trPr>
        <w:tc>
          <w:tcPr>
            <w:tcW w:w="2606" w:type="dxa"/>
            <w:vMerge/>
            <w:vAlign w:val="center"/>
            <w:hideMark/>
          </w:tcPr>
          <w:p w14:paraId="63216B2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141919E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2037F1F" w14:textId="77777777" w:rsidR="006859B0" w:rsidRPr="006859B0" w:rsidRDefault="006859B0" w:rsidP="0037429A">
            <w:pPr>
              <w:spacing w:after="0"/>
              <w:rPr>
                <w:rFonts w:ascii="Times New Roman" w:hAnsi="Times New Roman"/>
                <w:color w:val="000000"/>
                <w:sz w:val="24"/>
                <w:szCs w:val="24"/>
              </w:rPr>
            </w:pPr>
            <w:bookmarkStart w:id="1045" w:name="RANGE!C819"/>
            <w:r w:rsidRPr="006859B0">
              <w:rPr>
                <w:rFonts w:ascii="Times New Roman" w:hAnsi="Times New Roman"/>
                <w:color w:val="000000"/>
                <w:sz w:val="24"/>
                <w:szCs w:val="24"/>
              </w:rPr>
              <w:t>основы компьютерной графики;</w:t>
            </w:r>
            <w:bookmarkEnd w:id="1045"/>
          </w:p>
        </w:tc>
      </w:tr>
      <w:tr w:rsidR="006859B0" w:rsidRPr="006859B0" w14:paraId="59729586" w14:textId="77777777" w:rsidTr="0037429A">
        <w:trPr>
          <w:trHeight w:val="20"/>
        </w:trPr>
        <w:tc>
          <w:tcPr>
            <w:tcW w:w="2606" w:type="dxa"/>
            <w:vMerge/>
            <w:vAlign w:val="center"/>
            <w:hideMark/>
          </w:tcPr>
          <w:p w14:paraId="1238031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DB8690"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45C609CB" w14:textId="77777777" w:rsidR="006859B0" w:rsidRPr="006859B0" w:rsidRDefault="006859B0" w:rsidP="0037429A">
            <w:pPr>
              <w:spacing w:after="0"/>
              <w:rPr>
                <w:rFonts w:ascii="Times New Roman" w:hAnsi="Times New Roman"/>
                <w:color w:val="000000"/>
                <w:sz w:val="24"/>
                <w:szCs w:val="24"/>
              </w:rPr>
            </w:pPr>
            <w:bookmarkStart w:id="1046" w:name="RANGE!C820"/>
            <w:r w:rsidRPr="006859B0">
              <w:rPr>
                <w:rFonts w:ascii="Times New Roman" w:hAnsi="Times New Roman"/>
                <w:color w:val="000000"/>
                <w:sz w:val="24"/>
                <w:szCs w:val="24"/>
              </w:rPr>
              <w:t>необходимый набор информации для визуализации характерного движения;</w:t>
            </w:r>
            <w:bookmarkEnd w:id="1046"/>
          </w:p>
        </w:tc>
      </w:tr>
      <w:tr w:rsidR="006859B0" w:rsidRPr="006859B0" w14:paraId="3214A109" w14:textId="77777777" w:rsidTr="0037429A">
        <w:trPr>
          <w:trHeight w:val="20"/>
        </w:trPr>
        <w:tc>
          <w:tcPr>
            <w:tcW w:w="2606" w:type="dxa"/>
            <w:vMerge/>
            <w:vAlign w:val="center"/>
            <w:hideMark/>
          </w:tcPr>
          <w:p w14:paraId="1BDF1B4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9267EA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4D6DE22" w14:textId="77777777" w:rsidR="006859B0" w:rsidRPr="006859B0" w:rsidRDefault="006859B0" w:rsidP="0037429A">
            <w:pPr>
              <w:spacing w:after="0"/>
              <w:rPr>
                <w:rFonts w:ascii="Times New Roman" w:hAnsi="Times New Roman"/>
                <w:color w:val="000000"/>
                <w:sz w:val="24"/>
                <w:szCs w:val="24"/>
              </w:rPr>
            </w:pPr>
            <w:bookmarkStart w:id="1047" w:name="RANGE!C821"/>
            <w:r w:rsidRPr="006859B0">
              <w:rPr>
                <w:rFonts w:ascii="Times New Roman" w:hAnsi="Times New Roman"/>
                <w:color w:val="000000"/>
                <w:sz w:val="24"/>
                <w:szCs w:val="24"/>
              </w:rPr>
              <w:t>этапы рабочего процесса при создании видеоряда;</w:t>
            </w:r>
            <w:bookmarkEnd w:id="1047"/>
          </w:p>
        </w:tc>
      </w:tr>
      <w:tr w:rsidR="006859B0" w:rsidRPr="006859B0" w14:paraId="11238B3F" w14:textId="77777777" w:rsidTr="0037429A">
        <w:trPr>
          <w:trHeight w:val="20"/>
        </w:trPr>
        <w:tc>
          <w:tcPr>
            <w:tcW w:w="2606" w:type="dxa"/>
            <w:vMerge/>
            <w:vAlign w:val="center"/>
            <w:hideMark/>
          </w:tcPr>
          <w:p w14:paraId="5C72923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260077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90A747C" w14:textId="77777777" w:rsidR="006859B0" w:rsidRPr="006859B0" w:rsidRDefault="006859B0" w:rsidP="0037429A">
            <w:pPr>
              <w:spacing w:after="0"/>
              <w:rPr>
                <w:rFonts w:ascii="Times New Roman" w:hAnsi="Times New Roman"/>
                <w:color w:val="000000"/>
                <w:sz w:val="24"/>
                <w:szCs w:val="24"/>
              </w:rPr>
            </w:pPr>
            <w:bookmarkStart w:id="1048" w:name="RANGE!C822"/>
            <w:r w:rsidRPr="006859B0">
              <w:rPr>
                <w:rFonts w:ascii="Times New Roman" w:hAnsi="Times New Roman"/>
                <w:color w:val="000000"/>
                <w:sz w:val="24"/>
                <w:szCs w:val="24"/>
              </w:rPr>
              <w:t>основы биомеханики.</w:t>
            </w:r>
            <w:bookmarkEnd w:id="1048"/>
          </w:p>
        </w:tc>
      </w:tr>
      <w:tr w:rsidR="006859B0" w:rsidRPr="006859B0" w14:paraId="6042BF62" w14:textId="77777777" w:rsidTr="0037429A">
        <w:trPr>
          <w:trHeight w:val="20"/>
        </w:trPr>
        <w:tc>
          <w:tcPr>
            <w:tcW w:w="2606" w:type="dxa"/>
            <w:vMerge/>
            <w:vAlign w:val="center"/>
            <w:hideMark/>
          </w:tcPr>
          <w:p w14:paraId="1BA1AD55" w14:textId="77777777" w:rsidR="006859B0" w:rsidRPr="006859B0" w:rsidRDefault="006859B0" w:rsidP="0037429A">
            <w:pPr>
              <w:spacing w:after="0"/>
              <w:rPr>
                <w:rFonts w:ascii="Times New Roman" w:hAnsi="Times New Roman"/>
                <w:color w:val="000000"/>
                <w:sz w:val="24"/>
                <w:szCs w:val="24"/>
              </w:rPr>
            </w:pPr>
          </w:p>
        </w:tc>
        <w:tc>
          <w:tcPr>
            <w:tcW w:w="2850" w:type="dxa"/>
            <w:vMerge w:val="restart"/>
            <w:shd w:val="clear" w:color="auto" w:fill="auto"/>
            <w:hideMark/>
          </w:tcPr>
          <w:p w14:paraId="24834742"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ПК 8.5 Организовывать работу исполнителей по созданию программного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 xml:space="preserve">-дизайн контента </w:t>
            </w:r>
          </w:p>
        </w:tc>
        <w:tc>
          <w:tcPr>
            <w:tcW w:w="3753" w:type="dxa"/>
            <w:shd w:val="clear" w:color="auto" w:fill="auto"/>
            <w:hideMark/>
          </w:tcPr>
          <w:p w14:paraId="5B517D5A" w14:textId="19263B6F" w:rsidR="006859B0" w:rsidRPr="006859B0" w:rsidRDefault="006859B0" w:rsidP="0037429A">
            <w:pPr>
              <w:spacing w:after="0"/>
              <w:rPr>
                <w:rFonts w:ascii="Times New Roman" w:hAnsi="Times New Roman"/>
                <w:b/>
                <w:bCs/>
                <w:color w:val="000000"/>
                <w:sz w:val="24"/>
                <w:szCs w:val="24"/>
              </w:rPr>
            </w:pPr>
            <w:bookmarkStart w:id="1049" w:name="RANGE!C823"/>
            <w:r w:rsidRPr="006859B0">
              <w:rPr>
                <w:rFonts w:ascii="Times New Roman" w:hAnsi="Times New Roman"/>
                <w:b/>
                <w:bCs/>
                <w:color w:val="000000"/>
                <w:sz w:val="24"/>
                <w:szCs w:val="24"/>
              </w:rPr>
              <w:t>Навыки:</w:t>
            </w:r>
            <w:bookmarkEnd w:id="1049"/>
          </w:p>
        </w:tc>
      </w:tr>
      <w:tr w:rsidR="006859B0" w:rsidRPr="006859B0" w14:paraId="1243FDAE" w14:textId="77777777" w:rsidTr="0037429A">
        <w:trPr>
          <w:trHeight w:val="20"/>
        </w:trPr>
        <w:tc>
          <w:tcPr>
            <w:tcW w:w="2606" w:type="dxa"/>
            <w:vMerge/>
            <w:vAlign w:val="center"/>
            <w:hideMark/>
          </w:tcPr>
          <w:p w14:paraId="7BB4FCB2"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94F40A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07060F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постановке и контроле качества исполнения задания по визуальному представлению всех составных элементов проекта, включая персонажей и окружения;</w:t>
            </w:r>
          </w:p>
        </w:tc>
      </w:tr>
      <w:tr w:rsidR="006859B0" w:rsidRPr="006859B0" w14:paraId="0EEE48E6" w14:textId="77777777" w:rsidTr="0037429A">
        <w:trPr>
          <w:trHeight w:val="20"/>
        </w:trPr>
        <w:tc>
          <w:tcPr>
            <w:tcW w:w="2606" w:type="dxa"/>
            <w:vMerge/>
            <w:vAlign w:val="center"/>
            <w:hideMark/>
          </w:tcPr>
          <w:p w14:paraId="5567C6E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946DC8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E86A82A"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курировании и контроле качества исполнения озвучивания и музыкального сопровождения в целях реализации творческого замысла проекта</w:t>
            </w:r>
          </w:p>
        </w:tc>
      </w:tr>
      <w:tr w:rsidR="006859B0" w:rsidRPr="006859B0" w14:paraId="4E3CED69" w14:textId="77777777" w:rsidTr="0037429A">
        <w:trPr>
          <w:trHeight w:val="20"/>
        </w:trPr>
        <w:tc>
          <w:tcPr>
            <w:tcW w:w="2606" w:type="dxa"/>
            <w:vMerge/>
            <w:vAlign w:val="center"/>
            <w:hideMark/>
          </w:tcPr>
          <w:p w14:paraId="666F59EC"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8D99FA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FCFB419" w14:textId="77777777" w:rsidR="006859B0" w:rsidRPr="006859B0" w:rsidRDefault="006859B0" w:rsidP="0037429A">
            <w:pPr>
              <w:spacing w:after="0"/>
              <w:rPr>
                <w:rFonts w:ascii="Times New Roman" w:hAnsi="Times New Roman"/>
                <w:b/>
                <w:bCs/>
                <w:color w:val="000000"/>
                <w:sz w:val="24"/>
                <w:szCs w:val="24"/>
              </w:rPr>
            </w:pPr>
            <w:bookmarkStart w:id="1050" w:name="RANGE!C826"/>
            <w:r w:rsidRPr="006859B0">
              <w:rPr>
                <w:rFonts w:ascii="Times New Roman" w:hAnsi="Times New Roman"/>
                <w:b/>
                <w:bCs/>
                <w:color w:val="000000"/>
                <w:sz w:val="24"/>
                <w:szCs w:val="24"/>
              </w:rPr>
              <w:t>Умения:</w:t>
            </w:r>
            <w:bookmarkEnd w:id="1050"/>
          </w:p>
        </w:tc>
      </w:tr>
      <w:tr w:rsidR="006859B0" w:rsidRPr="006859B0" w14:paraId="61539A10" w14:textId="77777777" w:rsidTr="0037429A">
        <w:trPr>
          <w:trHeight w:val="20"/>
        </w:trPr>
        <w:tc>
          <w:tcPr>
            <w:tcW w:w="2606" w:type="dxa"/>
            <w:vMerge/>
            <w:vAlign w:val="center"/>
            <w:hideMark/>
          </w:tcPr>
          <w:p w14:paraId="126CB62E"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F95BEC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EC5B23C"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управлять процессом постановки творческих требований к задачам и контроля качества их исполнения на всех этапах производства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p>
        </w:tc>
      </w:tr>
      <w:tr w:rsidR="006859B0" w:rsidRPr="006859B0" w14:paraId="6D5BFC10" w14:textId="77777777" w:rsidTr="0037429A">
        <w:trPr>
          <w:trHeight w:val="20"/>
        </w:trPr>
        <w:tc>
          <w:tcPr>
            <w:tcW w:w="2606" w:type="dxa"/>
            <w:vMerge/>
            <w:vAlign w:val="center"/>
            <w:hideMark/>
          </w:tcPr>
          <w:p w14:paraId="5F4A31BA"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C62853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9D3DE3"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курировать и оценивать работу творческой группы по исполнению визуальной и смысловой составляющей проекта;</w:t>
            </w:r>
          </w:p>
        </w:tc>
      </w:tr>
      <w:tr w:rsidR="006859B0" w:rsidRPr="006859B0" w14:paraId="6DEB55E6" w14:textId="77777777" w:rsidTr="0037429A">
        <w:trPr>
          <w:trHeight w:val="20"/>
        </w:trPr>
        <w:tc>
          <w:tcPr>
            <w:tcW w:w="2606" w:type="dxa"/>
            <w:vMerge/>
            <w:vAlign w:val="center"/>
            <w:hideMark/>
          </w:tcPr>
          <w:p w14:paraId="7CE1E067"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06AD385"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D4151C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работать в графических редакторах и программных обеспечениях, применяемых в производстве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p>
        </w:tc>
      </w:tr>
      <w:tr w:rsidR="006859B0" w:rsidRPr="006859B0" w14:paraId="38D95F9E" w14:textId="77777777" w:rsidTr="0037429A">
        <w:trPr>
          <w:trHeight w:val="20"/>
        </w:trPr>
        <w:tc>
          <w:tcPr>
            <w:tcW w:w="2606" w:type="dxa"/>
            <w:vMerge/>
            <w:vAlign w:val="center"/>
            <w:hideMark/>
          </w:tcPr>
          <w:p w14:paraId="784B41A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A221428"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086C2BCF"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определять срок исполнения конкретного творческого задания</w:t>
            </w:r>
          </w:p>
        </w:tc>
      </w:tr>
      <w:tr w:rsidR="006859B0" w:rsidRPr="006859B0" w14:paraId="3EC4AB0D" w14:textId="77777777" w:rsidTr="0037429A">
        <w:trPr>
          <w:trHeight w:val="20"/>
        </w:trPr>
        <w:tc>
          <w:tcPr>
            <w:tcW w:w="2606" w:type="dxa"/>
            <w:vMerge/>
            <w:vAlign w:val="center"/>
            <w:hideMark/>
          </w:tcPr>
          <w:p w14:paraId="06360BD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26FF51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7C1B4F78" w14:textId="77777777" w:rsidR="006859B0" w:rsidRPr="006859B0" w:rsidRDefault="006859B0" w:rsidP="0037429A">
            <w:pPr>
              <w:spacing w:after="0"/>
              <w:rPr>
                <w:rFonts w:ascii="Times New Roman" w:hAnsi="Times New Roman"/>
                <w:b/>
                <w:bCs/>
                <w:color w:val="000000"/>
                <w:sz w:val="24"/>
                <w:szCs w:val="24"/>
              </w:rPr>
            </w:pPr>
            <w:bookmarkStart w:id="1051" w:name="RANGE!C831"/>
            <w:r w:rsidRPr="006859B0">
              <w:rPr>
                <w:rFonts w:ascii="Times New Roman" w:hAnsi="Times New Roman"/>
                <w:b/>
                <w:bCs/>
                <w:color w:val="000000"/>
                <w:sz w:val="24"/>
                <w:szCs w:val="24"/>
              </w:rPr>
              <w:t>Знания:</w:t>
            </w:r>
            <w:bookmarkEnd w:id="1051"/>
          </w:p>
        </w:tc>
      </w:tr>
      <w:tr w:rsidR="006859B0" w:rsidRPr="006859B0" w14:paraId="189D5700" w14:textId="77777777" w:rsidTr="0037429A">
        <w:trPr>
          <w:trHeight w:val="20"/>
        </w:trPr>
        <w:tc>
          <w:tcPr>
            <w:tcW w:w="2606" w:type="dxa"/>
            <w:vMerge/>
            <w:vAlign w:val="center"/>
            <w:hideMark/>
          </w:tcPr>
          <w:p w14:paraId="19E2E053"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2FC49862"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416C557"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принципов создания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p>
        </w:tc>
      </w:tr>
      <w:tr w:rsidR="006859B0" w:rsidRPr="006859B0" w14:paraId="5D0F9DC0" w14:textId="77777777" w:rsidTr="0037429A">
        <w:trPr>
          <w:trHeight w:val="20"/>
        </w:trPr>
        <w:tc>
          <w:tcPr>
            <w:tcW w:w="2606" w:type="dxa"/>
            <w:vMerge/>
            <w:vAlign w:val="center"/>
            <w:hideMark/>
          </w:tcPr>
          <w:p w14:paraId="671F5DE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3962955A"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16087224" w14:textId="77777777" w:rsidR="006859B0" w:rsidRPr="006859B0" w:rsidRDefault="006859B0" w:rsidP="0037429A">
            <w:pPr>
              <w:spacing w:after="0"/>
              <w:rPr>
                <w:rFonts w:ascii="Times New Roman" w:hAnsi="Times New Roman"/>
                <w:color w:val="000000"/>
                <w:sz w:val="24"/>
                <w:szCs w:val="24"/>
              </w:rPr>
            </w:pPr>
            <w:proofErr w:type="spellStart"/>
            <w:r w:rsidRPr="006859B0">
              <w:rPr>
                <w:rFonts w:ascii="Times New Roman" w:hAnsi="Times New Roman"/>
                <w:color w:val="000000"/>
                <w:sz w:val="24"/>
                <w:szCs w:val="24"/>
              </w:rPr>
              <w:t>осноы</w:t>
            </w:r>
            <w:proofErr w:type="spellEnd"/>
            <w:r w:rsidRPr="006859B0">
              <w:rPr>
                <w:rFonts w:ascii="Times New Roman" w:hAnsi="Times New Roman"/>
                <w:color w:val="000000"/>
                <w:sz w:val="24"/>
                <w:szCs w:val="24"/>
              </w:rPr>
              <w:t xml:space="preserve"> кинодраматургии;</w:t>
            </w:r>
          </w:p>
        </w:tc>
      </w:tr>
      <w:tr w:rsidR="006859B0" w:rsidRPr="006859B0" w14:paraId="26566993" w14:textId="77777777" w:rsidTr="0037429A">
        <w:trPr>
          <w:trHeight w:val="20"/>
        </w:trPr>
        <w:tc>
          <w:tcPr>
            <w:tcW w:w="2606" w:type="dxa"/>
            <w:vMerge/>
            <w:vAlign w:val="center"/>
            <w:hideMark/>
          </w:tcPr>
          <w:p w14:paraId="3B23C450"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662F0AAD"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5B971F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режиссуры анимационного кино, сценарное и актерское мастерство;</w:t>
            </w:r>
          </w:p>
        </w:tc>
      </w:tr>
      <w:tr w:rsidR="006859B0" w:rsidRPr="006859B0" w14:paraId="2C0B8858" w14:textId="77777777" w:rsidTr="0037429A">
        <w:trPr>
          <w:trHeight w:val="20"/>
        </w:trPr>
        <w:tc>
          <w:tcPr>
            <w:tcW w:w="2606" w:type="dxa"/>
            <w:vMerge/>
            <w:vAlign w:val="center"/>
            <w:hideMark/>
          </w:tcPr>
          <w:p w14:paraId="5C1CF981"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E9CA02E"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9B9E82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организации производства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p>
        </w:tc>
      </w:tr>
      <w:tr w:rsidR="006859B0" w:rsidRPr="006859B0" w14:paraId="11D5FD91" w14:textId="77777777" w:rsidTr="0037429A">
        <w:trPr>
          <w:trHeight w:val="20"/>
        </w:trPr>
        <w:tc>
          <w:tcPr>
            <w:tcW w:w="2606" w:type="dxa"/>
            <w:vMerge/>
            <w:vAlign w:val="center"/>
            <w:hideMark/>
          </w:tcPr>
          <w:p w14:paraId="517A5496"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D0BD64F"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2A296A0B"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управления проектами;</w:t>
            </w:r>
          </w:p>
        </w:tc>
      </w:tr>
      <w:tr w:rsidR="006859B0" w:rsidRPr="006859B0" w14:paraId="06B8F461" w14:textId="77777777" w:rsidTr="0037429A">
        <w:trPr>
          <w:trHeight w:val="20"/>
        </w:trPr>
        <w:tc>
          <w:tcPr>
            <w:tcW w:w="2606" w:type="dxa"/>
            <w:vMerge/>
            <w:vAlign w:val="center"/>
            <w:hideMark/>
          </w:tcPr>
          <w:p w14:paraId="596D67C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5336821"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02E9939"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особенностей различных производственных технологий анимации и их производственные цепочки;</w:t>
            </w:r>
          </w:p>
        </w:tc>
      </w:tr>
      <w:tr w:rsidR="006859B0" w:rsidRPr="006859B0" w14:paraId="57E55CFF" w14:textId="77777777" w:rsidTr="0037429A">
        <w:trPr>
          <w:trHeight w:val="20"/>
        </w:trPr>
        <w:tc>
          <w:tcPr>
            <w:tcW w:w="2606" w:type="dxa"/>
            <w:vMerge/>
            <w:vAlign w:val="center"/>
            <w:hideMark/>
          </w:tcPr>
          <w:p w14:paraId="0083EA75"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5FC64D5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591DD5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программного обеспечение, используемое при создании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w:t>
            </w:r>
          </w:p>
        </w:tc>
      </w:tr>
      <w:tr w:rsidR="006859B0" w:rsidRPr="006859B0" w14:paraId="55B09CE0" w14:textId="77777777" w:rsidTr="0037429A">
        <w:trPr>
          <w:trHeight w:val="20"/>
        </w:trPr>
        <w:tc>
          <w:tcPr>
            <w:tcW w:w="2606" w:type="dxa"/>
            <w:vMerge/>
            <w:vAlign w:val="center"/>
            <w:hideMark/>
          </w:tcPr>
          <w:p w14:paraId="152D8F49"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0FDEA589"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6B812D3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основ эстетики, этики, общей и социальной психологии, социологии, филологии;</w:t>
            </w:r>
          </w:p>
        </w:tc>
      </w:tr>
      <w:tr w:rsidR="006859B0" w:rsidRPr="006859B0" w14:paraId="02C5A523" w14:textId="77777777" w:rsidTr="0037429A">
        <w:trPr>
          <w:trHeight w:val="20"/>
        </w:trPr>
        <w:tc>
          <w:tcPr>
            <w:tcW w:w="2606" w:type="dxa"/>
            <w:vMerge/>
            <w:vAlign w:val="center"/>
            <w:hideMark/>
          </w:tcPr>
          <w:p w14:paraId="737F2DF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71144356"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316820F8"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 xml:space="preserve">технического английского языка в области </w:t>
            </w:r>
            <w:proofErr w:type="spellStart"/>
            <w:r w:rsidRPr="006859B0">
              <w:rPr>
                <w:rFonts w:ascii="Times New Roman" w:hAnsi="Times New Roman"/>
                <w:color w:val="000000"/>
                <w:sz w:val="24"/>
                <w:szCs w:val="24"/>
              </w:rPr>
              <w:t>моушн</w:t>
            </w:r>
            <w:proofErr w:type="spellEnd"/>
            <w:r w:rsidRPr="006859B0">
              <w:rPr>
                <w:rFonts w:ascii="Times New Roman" w:hAnsi="Times New Roman"/>
                <w:color w:val="000000"/>
                <w:sz w:val="24"/>
                <w:szCs w:val="24"/>
              </w:rPr>
              <w:t>-дизайн контента и компьютерной графики;</w:t>
            </w:r>
          </w:p>
        </w:tc>
      </w:tr>
      <w:tr w:rsidR="006859B0" w:rsidRPr="006859B0" w14:paraId="33843C05" w14:textId="77777777" w:rsidTr="0037429A">
        <w:trPr>
          <w:trHeight w:val="20"/>
        </w:trPr>
        <w:tc>
          <w:tcPr>
            <w:tcW w:w="2606" w:type="dxa"/>
            <w:vMerge/>
            <w:vAlign w:val="center"/>
            <w:hideMark/>
          </w:tcPr>
          <w:p w14:paraId="735CD76D" w14:textId="77777777" w:rsidR="006859B0" w:rsidRPr="006859B0" w:rsidRDefault="006859B0" w:rsidP="0037429A">
            <w:pPr>
              <w:spacing w:after="0"/>
              <w:rPr>
                <w:rFonts w:ascii="Times New Roman" w:hAnsi="Times New Roman"/>
                <w:color w:val="000000"/>
                <w:sz w:val="24"/>
                <w:szCs w:val="24"/>
              </w:rPr>
            </w:pPr>
          </w:p>
        </w:tc>
        <w:tc>
          <w:tcPr>
            <w:tcW w:w="2850" w:type="dxa"/>
            <w:vMerge/>
            <w:vAlign w:val="center"/>
            <w:hideMark/>
          </w:tcPr>
          <w:p w14:paraId="4BC154C7" w14:textId="77777777" w:rsidR="006859B0" w:rsidRPr="006859B0" w:rsidRDefault="006859B0" w:rsidP="0037429A">
            <w:pPr>
              <w:spacing w:after="0"/>
              <w:rPr>
                <w:rFonts w:ascii="Times New Roman" w:hAnsi="Times New Roman"/>
                <w:color w:val="000000"/>
                <w:sz w:val="24"/>
                <w:szCs w:val="24"/>
              </w:rPr>
            </w:pPr>
          </w:p>
        </w:tc>
        <w:tc>
          <w:tcPr>
            <w:tcW w:w="3753" w:type="dxa"/>
            <w:shd w:val="clear" w:color="auto" w:fill="auto"/>
            <w:hideMark/>
          </w:tcPr>
          <w:p w14:paraId="52DE4184" w14:textId="77777777" w:rsidR="006859B0" w:rsidRPr="006859B0" w:rsidRDefault="006859B0" w:rsidP="0037429A">
            <w:pPr>
              <w:spacing w:after="0"/>
              <w:rPr>
                <w:rFonts w:ascii="Times New Roman" w:hAnsi="Times New Roman"/>
                <w:color w:val="000000"/>
                <w:sz w:val="24"/>
                <w:szCs w:val="24"/>
              </w:rPr>
            </w:pPr>
            <w:r w:rsidRPr="006859B0">
              <w:rPr>
                <w:rFonts w:ascii="Times New Roman" w:hAnsi="Times New Roman"/>
                <w:color w:val="000000"/>
                <w:sz w:val="24"/>
                <w:szCs w:val="24"/>
              </w:rPr>
              <w:t>требований охраны труда</w:t>
            </w:r>
          </w:p>
        </w:tc>
      </w:tr>
    </w:tbl>
    <w:p w14:paraId="27CC51B1" w14:textId="6466B529" w:rsidR="006859B0" w:rsidRDefault="006859B0" w:rsidP="006859B0"/>
    <w:p w14:paraId="5340D922" w14:textId="423E0F03" w:rsidR="006859B0" w:rsidRDefault="006859B0" w:rsidP="006859B0"/>
    <w:p w14:paraId="61D2AD45" w14:textId="77777777" w:rsidR="006859B0" w:rsidRPr="006859B0" w:rsidRDefault="006859B0" w:rsidP="006859B0"/>
    <w:p w14:paraId="7D304FE0" w14:textId="77777777" w:rsidR="008455A1" w:rsidRPr="001A4078" w:rsidRDefault="008455A1" w:rsidP="001A4078">
      <w:pPr>
        <w:rPr>
          <w:rFonts w:ascii="Times New Roman" w:hAnsi="Times New Roman"/>
          <w:color w:val="FF0000"/>
          <w:sz w:val="24"/>
          <w:szCs w:val="24"/>
        </w:rPr>
      </w:pPr>
    </w:p>
    <w:p w14:paraId="41753FA2" w14:textId="77777777" w:rsidR="008455A1" w:rsidRDefault="008455A1">
      <w:pPr>
        <w:rPr>
          <w:rFonts w:ascii="Times New Roman" w:hAnsi="Times New Roman"/>
          <w:color w:val="FF0000"/>
        </w:rPr>
      </w:pPr>
    </w:p>
    <w:bookmarkEnd w:id="99"/>
    <w:p w14:paraId="4A16FC0C" w14:textId="7AC58C30" w:rsidR="008455A1" w:rsidRDefault="008455A1">
      <w:pPr>
        <w:rPr>
          <w:rFonts w:ascii="Times New Roman" w:hAnsi="Times New Roman"/>
          <w:sz w:val="24"/>
          <w:szCs w:val="24"/>
        </w:rPr>
        <w:sectPr w:rsidR="008455A1" w:rsidSect="00EB1334">
          <w:footerReference w:type="first" r:id="rId11"/>
          <w:pgSz w:w="11906" w:h="16838"/>
          <w:pgMar w:top="1134" w:right="851" w:bottom="1134" w:left="1701" w:header="709" w:footer="709" w:gutter="0"/>
          <w:cols w:space="708"/>
          <w:titlePg/>
          <w:docGrid w:linePitch="360"/>
        </w:sectPr>
      </w:pPr>
    </w:p>
    <w:p w14:paraId="6ED03C29" w14:textId="77777777" w:rsidR="008455A1" w:rsidRPr="00847A8D" w:rsidRDefault="00725266" w:rsidP="00847A8D">
      <w:pPr>
        <w:pStyle w:val="1"/>
        <w:ind w:firstLine="708"/>
        <w:rPr>
          <w:rFonts w:ascii="Times New Roman" w:hAnsi="Times New Roman"/>
          <w:sz w:val="24"/>
          <w:szCs w:val="24"/>
        </w:rPr>
      </w:pPr>
      <w:bookmarkStart w:id="1052" w:name="_Toc130484203"/>
      <w:bookmarkStart w:id="1053" w:name="_Toc130488551"/>
      <w:bookmarkStart w:id="1054" w:name="_Toc130490073"/>
      <w:bookmarkStart w:id="1055" w:name="_Toc130548921"/>
      <w:bookmarkStart w:id="1056" w:name="_Hlk152054117"/>
      <w:r w:rsidRPr="00847A8D">
        <w:rPr>
          <w:rFonts w:ascii="Times New Roman" w:hAnsi="Times New Roman"/>
          <w:sz w:val="24"/>
          <w:szCs w:val="24"/>
        </w:rPr>
        <w:lastRenderedPageBreak/>
        <w:t>Раздел 5. Примерная структура образовательной программы</w:t>
      </w:r>
      <w:bookmarkEnd w:id="1052"/>
      <w:bookmarkEnd w:id="1053"/>
      <w:bookmarkEnd w:id="1054"/>
      <w:bookmarkEnd w:id="1055"/>
    </w:p>
    <w:p w14:paraId="45A0EF00" w14:textId="77777777" w:rsidR="008455A1" w:rsidRPr="00DD1EC8" w:rsidRDefault="00725266" w:rsidP="00DD1EC8">
      <w:pPr>
        <w:pStyle w:val="1"/>
        <w:ind w:firstLine="708"/>
        <w:rPr>
          <w:rFonts w:ascii="Times New Roman" w:hAnsi="Times New Roman"/>
          <w:b w:val="0"/>
          <w:bCs w:val="0"/>
          <w:sz w:val="24"/>
          <w:szCs w:val="24"/>
        </w:rPr>
      </w:pPr>
      <w:bookmarkStart w:id="1057" w:name="_Toc130490074"/>
      <w:bookmarkStart w:id="1058" w:name="_Toc130548922"/>
      <w:r w:rsidRPr="00DD1EC8">
        <w:rPr>
          <w:rFonts w:ascii="Times New Roman" w:hAnsi="Times New Roman"/>
          <w:b w:val="0"/>
          <w:bCs w:val="0"/>
          <w:sz w:val="24"/>
          <w:szCs w:val="24"/>
        </w:rPr>
        <w:t>5.1. Примерный учебный план</w:t>
      </w:r>
      <w:bookmarkEnd w:id="1057"/>
      <w:bookmarkEnd w:id="1058"/>
    </w:p>
    <w:p w14:paraId="49FDA173" w14:textId="77777777" w:rsidR="008455A1" w:rsidRDefault="00725266">
      <w:pPr>
        <w:spacing w:after="0"/>
        <w:ind w:firstLine="709"/>
        <w:jc w:val="both"/>
        <w:rPr>
          <w:rFonts w:ascii="Times New Roman" w:hAnsi="Times New Roman"/>
          <w:b/>
          <w:iCs/>
          <w:sz w:val="24"/>
          <w:szCs w:val="24"/>
        </w:rPr>
      </w:pPr>
      <w:r>
        <w:rPr>
          <w:rFonts w:ascii="Times New Roman" w:hAnsi="Times New Roman"/>
          <w:b/>
          <w:iCs/>
          <w:sz w:val="24"/>
          <w:szCs w:val="24"/>
        </w:rPr>
        <w:t>5.1.1 Примерный учебный план по программе подготовки специалистов среднего звена (ППССЗ)</w:t>
      </w:r>
    </w:p>
    <w:p w14:paraId="22279970" w14:textId="77777777" w:rsidR="008455A1" w:rsidRDefault="008455A1">
      <w:pPr>
        <w:spacing w:after="0"/>
        <w:ind w:firstLine="709"/>
        <w:jc w:val="both"/>
        <w:rPr>
          <w:rFonts w:ascii="Times New Roman" w:hAnsi="Times New Roman"/>
          <w:b/>
          <w:i/>
          <w:sz w:val="16"/>
          <w:szCs w:val="16"/>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3402"/>
        <w:gridCol w:w="749"/>
        <w:gridCol w:w="708"/>
        <w:gridCol w:w="1193"/>
        <w:gridCol w:w="1449"/>
        <w:gridCol w:w="1046"/>
        <w:gridCol w:w="1014"/>
        <w:gridCol w:w="1154"/>
        <w:gridCol w:w="1244"/>
        <w:gridCol w:w="1350"/>
      </w:tblGrid>
      <w:tr w:rsidR="008455A1" w14:paraId="29006E5F" w14:textId="77777777">
        <w:trPr>
          <w:trHeight w:val="737"/>
          <w:jc w:val="center"/>
        </w:trPr>
        <w:tc>
          <w:tcPr>
            <w:tcW w:w="1576" w:type="dxa"/>
            <w:vMerge w:val="restart"/>
            <w:tcBorders>
              <w:bottom w:val="single" w:sz="4" w:space="0" w:color="auto"/>
            </w:tcBorders>
            <w:vAlign w:val="center"/>
          </w:tcPr>
          <w:p w14:paraId="64361D4D" w14:textId="77777777" w:rsidR="008455A1" w:rsidRDefault="00725266">
            <w:pPr>
              <w:spacing w:after="0" w:line="240" w:lineRule="auto"/>
              <w:contextualSpacing/>
              <w:jc w:val="center"/>
              <w:rPr>
                <w:rFonts w:ascii="Times New Roman" w:hAnsi="Times New Roman"/>
              </w:rPr>
            </w:pPr>
            <w:r>
              <w:rPr>
                <w:rFonts w:ascii="Times New Roman" w:hAnsi="Times New Roman"/>
              </w:rPr>
              <w:t>Индекс</w:t>
            </w:r>
          </w:p>
        </w:tc>
        <w:tc>
          <w:tcPr>
            <w:tcW w:w="3402" w:type="dxa"/>
            <w:vMerge w:val="restart"/>
            <w:tcBorders>
              <w:bottom w:val="single" w:sz="4" w:space="0" w:color="auto"/>
            </w:tcBorders>
            <w:vAlign w:val="center"/>
          </w:tcPr>
          <w:p w14:paraId="0B0EF4FB" w14:textId="77777777" w:rsidR="008455A1" w:rsidRDefault="00725266">
            <w:pPr>
              <w:spacing w:after="0" w:line="240" w:lineRule="auto"/>
              <w:contextualSpacing/>
              <w:jc w:val="center"/>
              <w:rPr>
                <w:rFonts w:ascii="Times New Roman" w:hAnsi="Times New Roman"/>
              </w:rPr>
            </w:pPr>
            <w:r>
              <w:rPr>
                <w:rFonts w:ascii="Times New Roman" w:hAnsi="Times New Roman"/>
              </w:rPr>
              <w:t>Наименование</w:t>
            </w:r>
          </w:p>
        </w:tc>
        <w:tc>
          <w:tcPr>
            <w:tcW w:w="749" w:type="dxa"/>
            <w:vMerge w:val="restart"/>
            <w:tcBorders>
              <w:bottom w:val="single" w:sz="4" w:space="0" w:color="auto"/>
            </w:tcBorders>
            <w:textDirection w:val="btLr"/>
          </w:tcPr>
          <w:p w14:paraId="57D90B23" w14:textId="77777777" w:rsidR="008455A1" w:rsidRDefault="00725266">
            <w:pPr>
              <w:tabs>
                <w:tab w:val="left" w:pos="406"/>
              </w:tabs>
              <w:spacing w:after="0" w:line="240" w:lineRule="auto"/>
              <w:ind w:right="113"/>
              <w:contextualSpacing/>
              <w:jc w:val="center"/>
              <w:rPr>
                <w:rFonts w:ascii="Times New Roman" w:hAnsi="Times New Roman"/>
              </w:rPr>
            </w:pPr>
            <w:r>
              <w:rPr>
                <w:rFonts w:ascii="Times New Roman" w:hAnsi="Times New Roman"/>
              </w:rPr>
              <w:t>Всего</w:t>
            </w:r>
          </w:p>
        </w:tc>
        <w:tc>
          <w:tcPr>
            <w:tcW w:w="708" w:type="dxa"/>
            <w:vMerge w:val="restart"/>
            <w:tcBorders>
              <w:bottom w:val="single" w:sz="4" w:space="0" w:color="auto"/>
            </w:tcBorders>
            <w:textDirection w:val="btLr"/>
          </w:tcPr>
          <w:p w14:paraId="3C8D2245" w14:textId="77777777" w:rsidR="008455A1" w:rsidRDefault="00725266">
            <w:pPr>
              <w:tabs>
                <w:tab w:val="left" w:pos="406"/>
              </w:tabs>
              <w:suppressAutoHyphens/>
              <w:spacing w:after="0" w:line="240" w:lineRule="auto"/>
              <w:ind w:right="113"/>
              <w:contextualSpacing/>
              <w:jc w:val="center"/>
              <w:rPr>
                <w:rFonts w:ascii="Times New Roman" w:hAnsi="Times New Roman"/>
              </w:rPr>
            </w:pPr>
            <w:r>
              <w:rPr>
                <w:rFonts w:ascii="Times New Roman" w:hAnsi="Times New Roman"/>
              </w:rPr>
              <w:t xml:space="preserve">В т.ч. в форме </w:t>
            </w:r>
            <w:r>
              <w:rPr>
                <w:rFonts w:ascii="Times New Roman" w:hAnsi="Times New Roman"/>
              </w:rPr>
              <w:br/>
            </w:r>
            <w:proofErr w:type="spellStart"/>
            <w:r>
              <w:rPr>
                <w:rFonts w:ascii="Times New Roman" w:hAnsi="Times New Roman"/>
              </w:rPr>
              <w:t>практ</w:t>
            </w:r>
            <w:proofErr w:type="spellEnd"/>
            <w:r>
              <w:rPr>
                <w:rFonts w:ascii="Times New Roman" w:hAnsi="Times New Roman"/>
              </w:rPr>
              <w:t>. подготовки</w:t>
            </w:r>
          </w:p>
        </w:tc>
        <w:tc>
          <w:tcPr>
            <w:tcW w:w="7100" w:type="dxa"/>
            <w:gridSpan w:val="6"/>
            <w:tcBorders>
              <w:bottom w:val="single" w:sz="4" w:space="0" w:color="auto"/>
            </w:tcBorders>
          </w:tcPr>
          <w:p w14:paraId="0D6881C5" w14:textId="77777777" w:rsidR="008455A1" w:rsidRDefault="00725266">
            <w:pPr>
              <w:suppressAutoHyphens/>
              <w:spacing w:after="0" w:line="240" w:lineRule="auto"/>
              <w:contextualSpacing/>
              <w:jc w:val="center"/>
              <w:rPr>
                <w:rFonts w:ascii="Times New Roman" w:hAnsi="Times New Roman"/>
              </w:rPr>
            </w:pPr>
            <w:r>
              <w:rPr>
                <w:rFonts w:ascii="Times New Roman" w:hAnsi="Times New Roman"/>
              </w:rPr>
              <w:t>Объем образовательной программы в академических часах</w:t>
            </w:r>
          </w:p>
        </w:tc>
        <w:tc>
          <w:tcPr>
            <w:tcW w:w="1350" w:type="dxa"/>
            <w:vMerge w:val="restart"/>
            <w:vAlign w:val="center"/>
          </w:tcPr>
          <w:p w14:paraId="7D4707BA" w14:textId="77777777" w:rsidR="008455A1" w:rsidRDefault="00725266">
            <w:pPr>
              <w:suppressAutoHyphens/>
              <w:spacing w:after="0" w:line="240" w:lineRule="auto"/>
              <w:contextualSpacing/>
              <w:jc w:val="center"/>
              <w:rPr>
                <w:rFonts w:ascii="Times New Roman" w:hAnsi="Times New Roman"/>
              </w:rPr>
            </w:pPr>
            <w:r>
              <w:rPr>
                <w:rFonts w:ascii="Times New Roman" w:hAnsi="Times New Roman"/>
              </w:rPr>
              <w:t>Рекомендуемый курс изучения</w:t>
            </w:r>
          </w:p>
        </w:tc>
      </w:tr>
      <w:tr w:rsidR="008455A1" w14:paraId="32ED9E69" w14:textId="77777777">
        <w:trPr>
          <w:cantSplit/>
          <w:trHeight w:val="1838"/>
          <w:jc w:val="center"/>
        </w:trPr>
        <w:tc>
          <w:tcPr>
            <w:tcW w:w="1576" w:type="dxa"/>
            <w:vMerge/>
          </w:tcPr>
          <w:p w14:paraId="1096F979" w14:textId="77777777" w:rsidR="008455A1" w:rsidRDefault="008455A1">
            <w:pPr>
              <w:spacing w:after="0" w:line="240" w:lineRule="auto"/>
              <w:contextualSpacing/>
              <w:jc w:val="both"/>
              <w:rPr>
                <w:rFonts w:ascii="Times New Roman" w:hAnsi="Times New Roman"/>
              </w:rPr>
            </w:pPr>
          </w:p>
        </w:tc>
        <w:tc>
          <w:tcPr>
            <w:tcW w:w="3402" w:type="dxa"/>
            <w:vMerge/>
          </w:tcPr>
          <w:p w14:paraId="0AED4AF6" w14:textId="77777777" w:rsidR="008455A1" w:rsidRDefault="008455A1">
            <w:pPr>
              <w:spacing w:after="0" w:line="240" w:lineRule="auto"/>
              <w:contextualSpacing/>
              <w:jc w:val="both"/>
              <w:rPr>
                <w:rFonts w:ascii="Times New Roman" w:hAnsi="Times New Roman"/>
              </w:rPr>
            </w:pPr>
          </w:p>
        </w:tc>
        <w:tc>
          <w:tcPr>
            <w:tcW w:w="749" w:type="dxa"/>
            <w:vMerge/>
          </w:tcPr>
          <w:p w14:paraId="4C617517" w14:textId="77777777" w:rsidR="008455A1" w:rsidRDefault="008455A1">
            <w:pPr>
              <w:tabs>
                <w:tab w:val="left" w:pos="406"/>
              </w:tabs>
              <w:spacing w:after="0" w:line="240" w:lineRule="auto"/>
              <w:contextualSpacing/>
              <w:jc w:val="center"/>
              <w:rPr>
                <w:rFonts w:ascii="Times New Roman" w:hAnsi="Times New Roman"/>
              </w:rPr>
            </w:pPr>
          </w:p>
        </w:tc>
        <w:tc>
          <w:tcPr>
            <w:tcW w:w="708" w:type="dxa"/>
            <w:vMerge/>
          </w:tcPr>
          <w:p w14:paraId="51D5D643" w14:textId="77777777" w:rsidR="008455A1" w:rsidRDefault="008455A1">
            <w:pPr>
              <w:tabs>
                <w:tab w:val="left" w:pos="406"/>
              </w:tabs>
              <w:suppressAutoHyphens/>
              <w:spacing w:after="0" w:line="240" w:lineRule="auto"/>
              <w:contextualSpacing/>
              <w:jc w:val="center"/>
              <w:rPr>
                <w:rFonts w:ascii="Times New Roman" w:hAnsi="Times New Roman"/>
              </w:rPr>
            </w:pPr>
          </w:p>
        </w:tc>
        <w:tc>
          <w:tcPr>
            <w:tcW w:w="1193" w:type="dxa"/>
            <w:vAlign w:val="center"/>
          </w:tcPr>
          <w:p w14:paraId="13899931" w14:textId="77777777" w:rsidR="008455A1" w:rsidRDefault="00725266">
            <w:pPr>
              <w:suppressAutoHyphens/>
              <w:spacing w:line="240" w:lineRule="auto"/>
              <w:contextualSpacing/>
              <w:jc w:val="center"/>
              <w:rPr>
                <w:rFonts w:ascii="Times New Roman" w:hAnsi="Times New Roman"/>
                <w:sz w:val="20"/>
                <w:szCs w:val="20"/>
              </w:rPr>
            </w:pPr>
            <w:r>
              <w:rPr>
                <w:rFonts w:ascii="Times New Roman" w:hAnsi="Times New Roman"/>
                <w:sz w:val="20"/>
                <w:szCs w:val="20"/>
              </w:rPr>
              <w:t>Другие виды учебных занятий</w:t>
            </w:r>
          </w:p>
        </w:tc>
        <w:tc>
          <w:tcPr>
            <w:tcW w:w="1449" w:type="dxa"/>
            <w:vAlign w:val="center"/>
          </w:tcPr>
          <w:p w14:paraId="20C69FE7" w14:textId="77777777" w:rsidR="008455A1" w:rsidRDefault="00725266">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Лабораторные и практические занятия</w:t>
            </w:r>
          </w:p>
        </w:tc>
        <w:tc>
          <w:tcPr>
            <w:tcW w:w="1046" w:type="dxa"/>
            <w:vAlign w:val="center"/>
          </w:tcPr>
          <w:p w14:paraId="7EF1361C" w14:textId="77777777" w:rsidR="008455A1" w:rsidRDefault="00725266">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Практики</w:t>
            </w:r>
          </w:p>
        </w:tc>
        <w:tc>
          <w:tcPr>
            <w:tcW w:w="1014" w:type="dxa"/>
            <w:vAlign w:val="center"/>
          </w:tcPr>
          <w:p w14:paraId="06B5BE2C" w14:textId="77777777" w:rsidR="008455A1" w:rsidRDefault="00725266">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Курсовая работа (проект)</w:t>
            </w:r>
          </w:p>
        </w:tc>
        <w:tc>
          <w:tcPr>
            <w:tcW w:w="1154" w:type="dxa"/>
            <w:vAlign w:val="center"/>
          </w:tcPr>
          <w:p w14:paraId="054D43FA" w14:textId="77777777" w:rsidR="008455A1" w:rsidRDefault="00725266">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Самостоятельная работа</w:t>
            </w:r>
          </w:p>
        </w:tc>
        <w:tc>
          <w:tcPr>
            <w:tcW w:w="1244" w:type="dxa"/>
            <w:vAlign w:val="center"/>
          </w:tcPr>
          <w:p w14:paraId="003584D2" w14:textId="77777777" w:rsidR="008455A1" w:rsidRDefault="00725266">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Промежуточная аттестация</w:t>
            </w:r>
          </w:p>
        </w:tc>
        <w:tc>
          <w:tcPr>
            <w:tcW w:w="1350" w:type="dxa"/>
            <w:vMerge/>
          </w:tcPr>
          <w:p w14:paraId="20352C35" w14:textId="77777777" w:rsidR="008455A1" w:rsidRDefault="008455A1">
            <w:pPr>
              <w:suppressAutoHyphens/>
              <w:spacing w:after="0" w:line="240" w:lineRule="auto"/>
              <w:contextualSpacing/>
              <w:jc w:val="both"/>
              <w:rPr>
                <w:rFonts w:ascii="Times New Roman" w:hAnsi="Times New Roman"/>
              </w:rPr>
            </w:pPr>
          </w:p>
        </w:tc>
      </w:tr>
      <w:tr w:rsidR="008455A1" w14:paraId="17801F56" w14:textId="77777777">
        <w:trPr>
          <w:trHeight w:val="20"/>
          <w:jc w:val="center"/>
        </w:trPr>
        <w:tc>
          <w:tcPr>
            <w:tcW w:w="1576" w:type="dxa"/>
          </w:tcPr>
          <w:p w14:paraId="60E2EA00"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c>
          <w:tcPr>
            <w:tcW w:w="3402" w:type="dxa"/>
          </w:tcPr>
          <w:p w14:paraId="7C37E341"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c>
          <w:tcPr>
            <w:tcW w:w="749" w:type="dxa"/>
          </w:tcPr>
          <w:p w14:paraId="07162BF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w:t>
            </w:r>
          </w:p>
        </w:tc>
        <w:tc>
          <w:tcPr>
            <w:tcW w:w="708" w:type="dxa"/>
          </w:tcPr>
          <w:p w14:paraId="78A1D6EE"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4</w:t>
            </w:r>
          </w:p>
        </w:tc>
        <w:tc>
          <w:tcPr>
            <w:tcW w:w="1193" w:type="dxa"/>
          </w:tcPr>
          <w:p w14:paraId="73BF62BE" w14:textId="77777777" w:rsidR="008455A1" w:rsidRDefault="00725266">
            <w:pPr>
              <w:spacing w:after="0" w:line="240" w:lineRule="auto"/>
              <w:contextualSpacing/>
              <w:jc w:val="center"/>
              <w:rPr>
                <w:rFonts w:ascii="Times New Roman" w:hAnsi="Times New Roman"/>
              </w:rPr>
            </w:pPr>
            <w:r>
              <w:rPr>
                <w:rFonts w:ascii="Times New Roman" w:hAnsi="Times New Roman"/>
              </w:rPr>
              <w:t>5</w:t>
            </w:r>
          </w:p>
        </w:tc>
        <w:tc>
          <w:tcPr>
            <w:tcW w:w="1449" w:type="dxa"/>
          </w:tcPr>
          <w:p w14:paraId="103BFDA6" w14:textId="77777777" w:rsidR="008455A1" w:rsidRDefault="00725266">
            <w:pPr>
              <w:spacing w:after="0" w:line="240" w:lineRule="auto"/>
              <w:contextualSpacing/>
              <w:jc w:val="center"/>
              <w:rPr>
                <w:rFonts w:ascii="Times New Roman" w:hAnsi="Times New Roman"/>
              </w:rPr>
            </w:pPr>
            <w:r>
              <w:rPr>
                <w:rFonts w:ascii="Times New Roman" w:hAnsi="Times New Roman"/>
              </w:rPr>
              <w:t>6</w:t>
            </w:r>
          </w:p>
        </w:tc>
        <w:tc>
          <w:tcPr>
            <w:tcW w:w="1046" w:type="dxa"/>
          </w:tcPr>
          <w:p w14:paraId="687E8F10" w14:textId="77777777" w:rsidR="008455A1" w:rsidRDefault="00725266">
            <w:pPr>
              <w:spacing w:after="0" w:line="240" w:lineRule="auto"/>
              <w:contextualSpacing/>
              <w:jc w:val="center"/>
              <w:rPr>
                <w:rFonts w:ascii="Times New Roman" w:hAnsi="Times New Roman"/>
              </w:rPr>
            </w:pPr>
            <w:r>
              <w:rPr>
                <w:rFonts w:ascii="Times New Roman" w:hAnsi="Times New Roman"/>
              </w:rPr>
              <w:t>7</w:t>
            </w:r>
          </w:p>
        </w:tc>
        <w:tc>
          <w:tcPr>
            <w:tcW w:w="1014" w:type="dxa"/>
          </w:tcPr>
          <w:p w14:paraId="5A4336C5" w14:textId="77777777" w:rsidR="008455A1" w:rsidRDefault="00725266">
            <w:pPr>
              <w:spacing w:after="0" w:line="240" w:lineRule="auto"/>
              <w:contextualSpacing/>
              <w:jc w:val="center"/>
              <w:rPr>
                <w:rFonts w:ascii="Times New Roman" w:hAnsi="Times New Roman"/>
              </w:rPr>
            </w:pPr>
            <w:r>
              <w:rPr>
                <w:rFonts w:ascii="Times New Roman" w:hAnsi="Times New Roman"/>
              </w:rPr>
              <w:t>8</w:t>
            </w:r>
          </w:p>
        </w:tc>
        <w:tc>
          <w:tcPr>
            <w:tcW w:w="1154" w:type="dxa"/>
          </w:tcPr>
          <w:p w14:paraId="5F991B3A" w14:textId="77777777" w:rsidR="008455A1" w:rsidRDefault="00725266">
            <w:pPr>
              <w:spacing w:after="0" w:line="240" w:lineRule="auto"/>
              <w:contextualSpacing/>
              <w:jc w:val="center"/>
              <w:rPr>
                <w:rFonts w:ascii="Times New Roman" w:hAnsi="Times New Roman"/>
              </w:rPr>
            </w:pPr>
            <w:r>
              <w:rPr>
                <w:rFonts w:ascii="Times New Roman" w:hAnsi="Times New Roman"/>
              </w:rPr>
              <w:t>9</w:t>
            </w:r>
          </w:p>
        </w:tc>
        <w:tc>
          <w:tcPr>
            <w:tcW w:w="1244" w:type="dxa"/>
          </w:tcPr>
          <w:p w14:paraId="0FB65CFC"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350" w:type="dxa"/>
          </w:tcPr>
          <w:p w14:paraId="6219EC03" w14:textId="77777777" w:rsidR="008455A1" w:rsidRDefault="00725266">
            <w:pPr>
              <w:spacing w:after="0" w:line="240" w:lineRule="auto"/>
              <w:contextualSpacing/>
              <w:jc w:val="center"/>
              <w:rPr>
                <w:rFonts w:ascii="Times New Roman" w:hAnsi="Times New Roman"/>
              </w:rPr>
            </w:pPr>
            <w:r>
              <w:rPr>
                <w:rFonts w:ascii="Times New Roman" w:hAnsi="Times New Roman"/>
              </w:rPr>
              <w:t>11</w:t>
            </w:r>
          </w:p>
        </w:tc>
      </w:tr>
      <w:tr w:rsidR="008455A1" w14:paraId="47D0805E" w14:textId="77777777">
        <w:trPr>
          <w:trHeight w:val="20"/>
          <w:jc w:val="center"/>
        </w:trPr>
        <w:tc>
          <w:tcPr>
            <w:tcW w:w="4978" w:type="dxa"/>
            <w:gridSpan w:val="2"/>
          </w:tcPr>
          <w:p w14:paraId="293EDD77" w14:textId="77777777" w:rsidR="008455A1" w:rsidRDefault="00725266">
            <w:pPr>
              <w:suppressAutoHyphens/>
              <w:spacing w:after="0" w:line="240" w:lineRule="auto"/>
              <w:contextualSpacing/>
              <w:jc w:val="both"/>
              <w:rPr>
                <w:rFonts w:ascii="Times New Roman" w:hAnsi="Times New Roman"/>
                <w:b/>
                <w:bCs/>
              </w:rPr>
            </w:pPr>
            <w:r>
              <w:rPr>
                <w:rFonts w:ascii="Times New Roman" w:hAnsi="Times New Roman"/>
                <w:b/>
                <w:bCs/>
              </w:rPr>
              <w:t>Обязательная часть образовательной программы</w:t>
            </w:r>
          </w:p>
        </w:tc>
        <w:tc>
          <w:tcPr>
            <w:tcW w:w="749" w:type="dxa"/>
            <w:vAlign w:val="center"/>
          </w:tcPr>
          <w:p w14:paraId="6BC2F30C"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2952</w:t>
            </w:r>
          </w:p>
        </w:tc>
        <w:tc>
          <w:tcPr>
            <w:tcW w:w="708" w:type="dxa"/>
            <w:vAlign w:val="center"/>
          </w:tcPr>
          <w:p w14:paraId="30F304E1"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2702</w:t>
            </w:r>
          </w:p>
        </w:tc>
        <w:tc>
          <w:tcPr>
            <w:tcW w:w="1193" w:type="dxa"/>
            <w:vAlign w:val="center"/>
          </w:tcPr>
          <w:p w14:paraId="760EE667" w14:textId="77777777" w:rsidR="008455A1" w:rsidRDefault="00725266">
            <w:pPr>
              <w:spacing w:after="0" w:line="240" w:lineRule="auto"/>
              <w:contextualSpacing/>
              <w:jc w:val="center"/>
              <w:rPr>
                <w:rFonts w:ascii="Times New Roman" w:hAnsi="Times New Roman"/>
                <w:b/>
              </w:rPr>
            </w:pPr>
            <w:r>
              <w:rPr>
                <w:rFonts w:ascii="Times New Roman" w:hAnsi="Times New Roman"/>
                <w:b/>
              </w:rPr>
              <w:t>225</w:t>
            </w:r>
          </w:p>
        </w:tc>
        <w:tc>
          <w:tcPr>
            <w:tcW w:w="1449" w:type="dxa"/>
            <w:vAlign w:val="center"/>
          </w:tcPr>
          <w:p w14:paraId="34AA063D"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1567</w:t>
            </w:r>
          </w:p>
        </w:tc>
        <w:tc>
          <w:tcPr>
            <w:tcW w:w="1046" w:type="dxa"/>
            <w:vAlign w:val="center"/>
          </w:tcPr>
          <w:p w14:paraId="79BE1FB5"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900</w:t>
            </w:r>
          </w:p>
        </w:tc>
        <w:tc>
          <w:tcPr>
            <w:tcW w:w="1014" w:type="dxa"/>
            <w:vAlign w:val="center"/>
          </w:tcPr>
          <w:p w14:paraId="0DD362E2"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80</w:t>
            </w:r>
          </w:p>
        </w:tc>
        <w:tc>
          <w:tcPr>
            <w:tcW w:w="1154" w:type="dxa"/>
            <w:vAlign w:val="center"/>
          </w:tcPr>
          <w:p w14:paraId="018542F6" w14:textId="77777777" w:rsidR="008455A1" w:rsidRDefault="008455A1">
            <w:pPr>
              <w:spacing w:after="0" w:line="240" w:lineRule="auto"/>
              <w:contextualSpacing/>
              <w:jc w:val="center"/>
              <w:rPr>
                <w:rFonts w:ascii="Times New Roman" w:hAnsi="Times New Roman"/>
                <w:b/>
                <w:bCs/>
              </w:rPr>
            </w:pPr>
          </w:p>
        </w:tc>
        <w:tc>
          <w:tcPr>
            <w:tcW w:w="1244" w:type="dxa"/>
            <w:vAlign w:val="center"/>
          </w:tcPr>
          <w:p w14:paraId="70667616"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180</w:t>
            </w:r>
          </w:p>
        </w:tc>
        <w:tc>
          <w:tcPr>
            <w:tcW w:w="1350" w:type="dxa"/>
            <w:vAlign w:val="center"/>
          </w:tcPr>
          <w:p w14:paraId="25CD15F8" w14:textId="77777777" w:rsidR="008455A1" w:rsidRDefault="00725266">
            <w:pPr>
              <w:spacing w:after="0" w:line="240" w:lineRule="auto"/>
              <w:contextualSpacing/>
              <w:jc w:val="center"/>
              <w:rPr>
                <w:rFonts w:ascii="Times New Roman" w:hAnsi="Times New Roman"/>
                <w:b/>
              </w:rPr>
            </w:pPr>
            <w:r>
              <w:rPr>
                <w:rFonts w:ascii="Times New Roman" w:hAnsi="Times New Roman"/>
                <w:b/>
              </w:rPr>
              <w:t>1, 2, 3</w:t>
            </w:r>
          </w:p>
        </w:tc>
      </w:tr>
      <w:tr w:rsidR="008455A1" w14:paraId="1C9860A5" w14:textId="77777777">
        <w:trPr>
          <w:trHeight w:val="20"/>
          <w:jc w:val="center"/>
        </w:trPr>
        <w:tc>
          <w:tcPr>
            <w:tcW w:w="1576" w:type="dxa"/>
            <w:vAlign w:val="center"/>
          </w:tcPr>
          <w:p w14:paraId="24D9759C" w14:textId="77777777" w:rsidR="008455A1" w:rsidRDefault="00725266">
            <w:pPr>
              <w:spacing w:after="0" w:line="240" w:lineRule="auto"/>
              <w:contextualSpacing/>
              <w:jc w:val="both"/>
              <w:rPr>
                <w:rFonts w:ascii="Times New Roman" w:hAnsi="Times New Roman"/>
                <w:b/>
              </w:rPr>
            </w:pPr>
            <w:r>
              <w:rPr>
                <w:rFonts w:ascii="Times New Roman" w:hAnsi="Times New Roman"/>
                <w:b/>
              </w:rPr>
              <w:t>СГ.00</w:t>
            </w:r>
          </w:p>
        </w:tc>
        <w:tc>
          <w:tcPr>
            <w:tcW w:w="3402" w:type="dxa"/>
            <w:vAlign w:val="center"/>
          </w:tcPr>
          <w:p w14:paraId="4581A4E2"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 xml:space="preserve">Социально-гуманитарный цикл </w:t>
            </w:r>
          </w:p>
        </w:tc>
        <w:tc>
          <w:tcPr>
            <w:tcW w:w="749" w:type="dxa"/>
            <w:vAlign w:val="center"/>
          </w:tcPr>
          <w:p w14:paraId="199F4952"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528</w:t>
            </w:r>
          </w:p>
        </w:tc>
        <w:tc>
          <w:tcPr>
            <w:tcW w:w="708" w:type="dxa"/>
            <w:vAlign w:val="center"/>
          </w:tcPr>
          <w:p w14:paraId="0ECC92C1"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414</w:t>
            </w:r>
          </w:p>
        </w:tc>
        <w:tc>
          <w:tcPr>
            <w:tcW w:w="1193" w:type="dxa"/>
            <w:vAlign w:val="center"/>
          </w:tcPr>
          <w:p w14:paraId="59269FEC"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114</w:t>
            </w:r>
          </w:p>
        </w:tc>
        <w:tc>
          <w:tcPr>
            <w:tcW w:w="1449" w:type="dxa"/>
            <w:vAlign w:val="center"/>
          </w:tcPr>
          <w:p w14:paraId="39D20836"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414</w:t>
            </w:r>
          </w:p>
        </w:tc>
        <w:tc>
          <w:tcPr>
            <w:tcW w:w="1046" w:type="dxa"/>
            <w:vAlign w:val="center"/>
          </w:tcPr>
          <w:p w14:paraId="4991D389" w14:textId="77777777" w:rsidR="008455A1" w:rsidRDefault="008455A1">
            <w:pPr>
              <w:spacing w:after="0" w:line="240" w:lineRule="auto"/>
              <w:contextualSpacing/>
              <w:jc w:val="center"/>
              <w:rPr>
                <w:rFonts w:ascii="Times New Roman" w:hAnsi="Times New Roman"/>
                <w:b/>
                <w:bCs/>
              </w:rPr>
            </w:pPr>
          </w:p>
        </w:tc>
        <w:tc>
          <w:tcPr>
            <w:tcW w:w="1014" w:type="dxa"/>
            <w:vAlign w:val="center"/>
          </w:tcPr>
          <w:p w14:paraId="7A6D1964" w14:textId="77777777" w:rsidR="008455A1" w:rsidRDefault="008455A1">
            <w:pPr>
              <w:spacing w:after="0" w:line="240" w:lineRule="auto"/>
              <w:contextualSpacing/>
              <w:jc w:val="center"/>
              <w:rPr>
                <w:rFonts w:ascii="Times New Roman" w:hAnsi="Times New Roman"/>
                <w:b/>
                <w:bCs/>
              </w:rPr>
            </w:pPr>
          </w:p>
        </w:tc>
        <w:tc>
          <w:tcPr>
            <w:tcW w:w="1154" w:type="dxa"/>
            <w:vAlign w:val="center"/>
          </w:tcPr>
          <w:p w14:paraId="4673FD60" w14:textId="77777777" w:rsidR="008455A1" w:rsidRDefault="008455A1">
            <w:pPr>
              <w:spacing w:after="0" w:line="240" w:lineRule="auto"/>
              <w:contextualSpacing/>
              <w:jc w:val="center"/>
              <w:rPr>
                <w:rFonts w:ascii="Times New Roman" w:hAnsi="Times New Roman"/>
                <w:b/>
                <w:bCs/>
              </w:rPr>
            </w:pPr>
          </w:p>
        </w:tc>
        <w:tc>
          <w:tcPr>
            <w:tcW w:w="1244" w:type="dxa"/>
            <w:vAlign w:val="center"/>
          </w:tcPr>
          <w:p w14:paraId="6ACC2304" w14:textId="77777777" w:rsidR="008455A1" w:rsidRDefault="008455A1">
            <w:pPr>
              <w:spacing w:after="0" w:line="240" w:lineRule="auto"/>
              <w:contextualSpacing/>
              <w:jc w:val="center"/>
              <w:rPr>
                <w:rFonts w:ascii="Times New Roman" w:hAnsi="Times New Roman"/>
                <w:b/>
                <w:bCs/>
                <w:color w:val="FF0000"/>
              </w:rPr>
            </w:pPr>
          </w:p>
        </w:tc>
        <w:tc>
          <w:tcPr>
            <w:tcW w:w="1350" w:type="dxa"/>
            <w:vAlign w:val="center"/>
          </w:tcPr>
          <w:p w14:paraId="346833CF" w14:textId="77777777" w:rsidR="008455A1" w:rsidRDefault="00725266">
            <w:pPr>
              <w:spacing w:after="0" w:line="240" w:lineRule="auto"/>
              <w:contextualSpacing/>
              <w:jc w:val="center"/>
              <w:rPr>
                <w:rFonts w:ascii="Times New Roman" w:hAnsi="Times New Roman"/>
                <w:b/>
              </w:rPr>
            </w:pPr>
            <w:r>
              <w:rPr>
                <w:rFonts w:ascii="Times New Roman" w:hAnsi="Times New Roman"/>
                <w:b/>
              </w:rPr>
              <w:t>1, 2, 3</w:t>
            </w:r>
          </w:p>
        </w:tc>
      </w:tr>
      <w:tr w:rsidR="008455A1" w14:paraId="0CC152FD" w14:textId="77777777">
        <w:trPr>
          <w:trHeight w:val="20"/>
          <w:jc w:val="center"/>
        </w:trPr>
        <w:tc>
          <w:tcPr>
            <w:tcW w:w="1576" w:type="dxa"/>
          </w:tcPr>
          <w:p w14:paraId="1CC0689E" w14:textId="77777777" w:rsidR="008455A1" w:rsidRDefault="00725266">
            <w:pPr>
              <w:spacing w:after="0" w:line="240" w:lineRule="auto"/>
              <w:contextualSpacing/>
              <w:jc w:val="both"/>
              <w:rPr>
                <w:rFonts w:ascii="Times New Roman" w:hAnsi="Times New Roman"/>
              </w:rPr>
            </w:pPr>
            <w:r>
              <w:rPr>
                <w:rFonts w:ascii="Times New Roman" w:hAnsi="Times New Roman"/>
              </w:rPr>
              <w:t>СГ.01</w:t>
            </w:r>
          </w:p>
        </w:tc>
        <w:tc>
          <w:tcPr>
            <w:tcW w:w="3402" w:type="dxa"/>
          </w:tcPr>
          <w:p w14:paraId="1C7A449A"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История России</w:t>
            </w:r>
          </w:p>
        </w:tc>
        <w:tc>
          <w:tcPr>
            <w:tcW w:w="749" w:type="dxa"/>
            <w:vAlign w:val="center"/>
          </w:tcPr>
          <w:p w14:paraId="19A67B3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22D1104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14</w:t>
            </w:r>
          </w:p>
        </w:tc>
        <w:tc>
          <w:tcPr>
            <w:tcW w:w="1193" w:type="dxa"/>
            <w:vAlign w:val="center"/>
          </w:tcPr>
          <w:p w14:paraId="496AF300"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449" w:type="dxa"/>
            <w:vAlign w:val="center"/>
          </w:tcPr>
          <w:p w14:paraId="26F9141A" w14:textId="77777777" w:rsidR="008455A1" w:rsidRDefault="00725266">
            <w:pPr>
              <w:spacing w:after="0" w:line="240" w:lineRule="auto"/>
              <w:contextualSpacing/>
              <w:jc w:val="center"/>
              <w:rPr>
                <w:rFonts w:ascii="Times New Roman" w:hAnsi="Times New Roman"/>
              </w:rPr>
            </w:pPr>
            <w:r>
              <w:rPr>
                <w:rFonts w:ascii="Times New Roman" w:hAnsi="Times New Roman"/>
              </w:rPr>
              <w:t>14</w:t>
            </w:r>
          </w:p>
        </w:tc>
        <w:tc>
          <w:tcPr>
            <w:tcW w:w="1046" w:type="dxa"/>
            <w:vAlign w:val="center"/>
          </w:tcPr>
          <w:p w14:paraId="3C84FFC3" w14:textId="77777777" w:rsidR="008455A1" w:rsidRDefault="008455A1">
            <w:pPr>
              <w:spacing w:after="0" w:line="240" w:lineRule="auto"/>
              <w:contextualSpacing/>
              <w:jc w:val="center"/>
              <w:rPr>
                <w:rFonts w:ascii="Times New Roman" w:hAnsi="Times New Roman"/>
              </w:rPr>
            </w:pPr>
          </w:p>
        </w:tc>
        <w:tc>
          <w:tcPr>
            <w:tcW w:w="1014" w:type="dxa"/>
            <w:vAlign w:val="center"/>
          </w:tcPr>
          <w:p w14:paraId="5554BF45" w14:textId="77777777" w:rsidR="008455A1" w:rsidRDefault="008455A1">
            <w:pPr>
              <w:spacing w:after="0" w:line="240" w:lineRule="auto"/>
              <w:contextualSpacing/>
              <w:jc w:val="center"/>
              <w:rPr>
                <w:rFonts w:ascii="Times New Roman" w:hAnsi="Times New Roman"/>
              </w:rPr>
            </w:pPr>
          </w:p>
        </w:tc>
        <w:tc>
          <w:tcPr>
            <w:tcW w:w="1154" w:type="dxa"/>
            <w:vAlign w:val="center"/>
          </w:tcPr>
          <w:p w14:paraId="2F3A9555" w14:textId="77777777" w:rsidR="008455A1" w:rsidRDefault="008455A1">
            <w:pPr>
              <w:spacing w:after="0" w:line="240" w:lineRule="auto"/>
              <w:contextualSpacing/>
              <w:jc w:val="center"/>
              <w:rPr>
                <w:rFonts w:ascii="Times New Roman" w:hAnsi="Times New Roman"/>
              </w:rPr>
            </w:pPr>
          </w:p>
        </w:tc>
        <w:tc>
          <w:tcPr>
            <w:tcW w:w="1244" w:type="dxa"/>
            <w:vAlign w:val="center"/>
          </w:tcPr>
          <w:p w14:paraId="757F9A7E" w14:textId="77777777" w:rsidR="008455A1" w:rsidRDefault="008455A1">
            <w:pPr>
              <w:spacing w:after="0" w:line="240" w:lineRule="auto"/>
              <w:contextualSpacing/>
              <w:jc w:val="center"/>
              <w:rPr>
                <w:rFonts w:ascii="Times New Roman" w:hAnsi="Times New Roman"/>
              </w:rPr>
            </w:pPr>
          </w:p>
        </w:tc>
        <w:tc>
          <w:tcPr>
            <w:tcW w:w="1350" w:type="dxa"/>
            <w:vAlign w:val="center"/>
          </w:tcPr>
          <w:p w14:paraId="3B56D1F4"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369A6F69" w14:textId="77777777">
        <w:trPr>
          <w:trHeight w:val="20"/>
          <w:jc w:val="center"/>
        </w:trPr>
        <w:tc>
          <w:tcPr>
            <w:tcW w:w="1576" w:type="dxa"/>
          </w:tcPr>
          <w:p w14:paraId="6F99631D" w14:textId="77777777" w:rsidR="008455A1" w:rsidRDefault="00725266">
            <w:pPr>
              <w:spacing w:after="0" w:line="240" w:lineRule="auto"/>
              <w:contextualSpacing/>
              <w:jc w:val="both"/>
              <w:rPr>
                <w:rFonts w:ascii="Times New Roman" w:hAnsi="Times New Roman"/>
              </w:rPr>
            </w:pPr>
            <w:r>
              <w:rPr>
                <w:rFonts w:ascii="Times New Roman" w:hAnsi="Times New Roman"/>
              </w:rPr>
              <w:t>СГ.02</w:t>
            </w:r>
          </w:p>
        </w:tc>
        <w:tc>
          <w:tcPr>
            <w:tcW w:w="3402" w:type="dxa"/>
          </w:tcPr>
          <w:p w14:paraId="6A7C3A0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Иностранный язык в профессиональной деятельности</w:t>
            </w:r>
          </w:p>
        </w:tc>
        <w:tc>
          <w:tcPr>
            <w:tcW w:w="749" w:type="dxa"/>
            <w:vAlign w:val="center"/>
          </w:tcPr>
          <w:p w14:paraId="3ACA3CE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176</w:t>
            </w:r>
          </w:p>
        </w:tc>
        <w:tc>
          <w:tcPr>
            <w:tcW w:w="708" w:type="dxa"/>
            <w:vAlign w:val="center"/>
          </w:tcPr>
          <w:p w14:paraId="7B8F9CD8" w14:textId="77777777" w:rsidR="008455A1" w:rsidRDefault="00725266">
            <w:pPr>
              <w:spacing w:after="0" w:line="240" w:lineRule="auto"/>
              <w:contextualSpacing/>
              <w:jc w:val="center"/>
              <w:rPr>
                <w:rFonts w:ascii="Times New Roman" w:hAnsi="Times New Roman"/>
              </w:rPr>
            </w:pPr>
            <w:r>
              <w:rPr>
                <w:rFonts w:ascii="Times New Roman" w:hAnsi="Times New Roman"/>
              </w:rPr>
              <w:t>176</w:t>
            </w:r>
          </w:p>
        </w:tc>
        <w:tc>
          <w:tcPr>
            <w:tcW w:w="1193" w:type="dxa"/>
            <w:vAlign w:val="center"/>
          </w:tcPr>
          <w:p w14:paraId="4F810161" w14:textId="77777777" w:rsidR="008455A1" w:rsidRDefault="008455A1">
            <w:pPr>
              <w:spacing w:after="0" w:line="240" w:lineRule="auto"/>
              <w:contextualSpacing/>
              <w:jc w:val="center"/>
              <w:rPr>
                <w:rFonts w:ascii="Times New Roman" w:hAnsi="Times New Roman"/>
              </w:rPr>
            </w:pPr>
          </w:p>
        </w:tc>
        <w:tc>
          <w:tcPr>
            <w:tcW w:w="1449" w:type="dxa"/>
            <w:vAlign w:val="center"/>
          </w:tcPr>
          <w:p w14:paraId="231ECA45" w14:textId="77777777" w:rsidR="008455A1" w:rsidRDefault="00725266">
            <w:pPr>
              <w:spacing w:after="0" w:line="240" w:lineRule="auto"/>
              <w:contextualSpacing/>
              <w:jc w:val="center"/>
              <w:rPr>
                <w:rFonts w:ascii="Times New Roman" w:hAnsi="Times New Roman"/>
              </w:rPr>
            </w:pPr>
            <w:r>
              <w:rPr>
                <w:rFonts w:ascii="Times New Roman" w:hAnsi="Times New Roman"/>
              </w:rPr>
              <w:t>176</w:t>
            </w:r>
          </w:p>
        </w:tc>
        <w:tc>
          <w:tcPr>
            <w:tcW w:w="1046" w:type="dxa"/>
            <w:vAlign w:val="center"/>
          </w:tcPr>
          <w:p w14:paraId="6F427F59" w14:textId="77777777" w:rsidR="008455A1" w:rsidRDefault="008455A1">
            <w:pPr>
              <w:spacing w:after="0" w:line="240" w:lineRule="auto"/>
              <w:contextualSpacing/>
              <w:jc w:val="center"/>
              <w:rPr>
                <w:rFonts w:ascii="Times New Roman" w:hAnsi="Times New Roman"/>
              </w:rPr>
            </w:pPr>
          </w:p>
        </w:tc>
        <w:tc>
          <w:tcPr>
            <w:tcW w:w="1014" w:type="dxa"/>
            <w:vAlign w:val="center"/>
          </w:tcPr>
          <w:p w14:paraId="651C61B5" w14:textId="77777777" w:rsidR="008455A1" w:rsidRDefault="008455A1">
            <w:pPr>
              <w:spacing w:after="0" w:line="240" w:lineRule="auto"/>
              <w:contextualSpacing/>
              <w:jc w:val="center"/>
              <w:rPr>
                <w:rFonts w:ascii="Times New Roman" w:hAnsi="Times New Roman"/>
              </w:rPr>
            </w:pPr>
          </w:p>
        </w:tc>
        <w:tc>
          <w:tcPr>
            <w:tcW w:w="1154" w:type="dxa"/>
            <w:vAlign w:val="center"/>
          </w:tcPr>
          <w:p w14:paraId="0CDD37A5" w14:textId="77777777" w:rsidR="008455A1" w:rsidRDefault="008455A1">
            <w:pPr>
              <w:spacing w:after="0" w:line="240" w:lineRule="auto"/>
              <w:contextualSpacing/>
              <w:jc w:val="center"/>
              <w:rPr>
                <w:rFonts w:ascii="Times New Roman" w:hAnsi="Times New Roman"/>
              </w:rPr>
            </w:pPr>
          </w:p>
        </w:tc>
        <w:tc>
          <w:tcPr>
            <w:tcW w:w="1244" w:type="dxa"/>
            <w:vAlign w:val="center"/>
          </w:tcPr>
          <w:p w14:paraId="1DAC7515" w14:textId="77777777" w:rsidR="008455A1" w:rsidRDefault="008455A1">
            <w:pPr>
              <w:spacing w:after="0" w:line="240" w:lineRule="auto"/>
              <w:contextualSpacing/>
              <w:jc w:val="center"/>
              <w:rPr>
                <w:rFonts w:ascii="Times New Roman" w:hAnsi="Times New Roman"/>
              </w:rPr>
            </w:pPr>
          </w:p>
        </w:tc>
        <w:tc>
          <w:tcPr>
            <w:tcW w:w="1350" w:type="dxa"/>
            <w:vAlign w:val="center"/>
          </w:tcPr>
          <w:p w14:paraId="7C146CAF" w14:textId="77777777" w:rsidR="008455A1" w:rsidRDefault="00725266">
            <w:pPr>
              <w:spacing w:after="0" w:line="240" w:lineRule="auto"/>
              <w:contextualSpacing/>
              <w:jc w:val="center"/>
              <w:rPr>
                <w:rFonts w:ascii="Times New Roman" w:hAnsi="Times New Roman"/>
              </w:rPr>
            </w:pPr>
            <w:r>
              <w:rPr>
                <w:rFonts w:ascii="Times New Roman" w:hAnsi="Times New Roman"/>
              </w:rPr>
              <w:t>1, 2, 3</w:t>
            </w:r>
          </w:p>
        </w:tc>
      </w:tr>
      <w:tr w:rsidR="008455A1" w14:paraId="5EC5B8BD" w14:textId="77777777">
        <w:trPr>
          <w:trHeight w:val="20"/>
          <w:jc w:val="center"/>
        </w:trPr>
        <w:tc>
          <w:tcPr>
            <w:tcW w:w="1576" w:type="dxa"/>
          </w:tcPr>
          <w:p w14:paraId="5DB0D01B" w14:textId="77777777" w:rsidR="008455A1" w:rsidRDefault="00725266">
            <w:pPr>
              <w:spacing w:after="0" w:line="240" w:lineRule="auto"/>
              <w:contextualSpacing/>
              <w:jc w:val="both"/>
              <w:rPr>
                <w:rFonts w:ascii="Times New Roman" w:hAnsi="Times New Roman"/>
              </w:rPr>
            </w:pPr>
            <w:r>
              <w:rPr>
                <w:rFonts w:ascii="Times New Roman" w:hAnsi="Times New Roman"/>
              </w:rPr>
              <w:t>СГ.03</w:t>
            </w:r>
          </w:p>
        </w:tc>
        <w:tc>
          <w:tcPr>
            <w:tcW w:w="3402" w:type="dxa"/>
          </w:tcPr>
          <w:p w14:paraId="632C8827"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Безопасность жизнедеятельности</w:t>
            </w:r>
          </w:p>
        </w:tc>
        <w:tc>
          <w:tcPr>
            <w:tcW w:w="749" w:type="dxa"/>
            <w:vAlign w:val="center"/>
          </w:tcPr>
          <w:p w14:paraId="3E70330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68</w:t>
            </w:r>
          </w:p>
        </w:tc>
        <w:tc>
          <w:tcPr>
            <w:tcW w:w="708" w:type="dxa"/>
            <w:vAlign w:val="center"/>
          </w:tcPr>
          <w:p w14:paraId="7162A53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28</w:t>
            </w:r>
          </w:p>
        </w:tc>
        <w:tc>
          <w:tcPr>
            <w:tcW w:w="1193" w:type="dxa"/>
            <w:vAlign w:val="center"/>
          </w:tcPr>
          <w:p w14:paraId="706899EC" w14:textId="77777777" w:rsidR="008455A1" w:rsidRDefault="00725266">
            <w:pPr>
              <w:spacing w:after="0" w:line="240" w:lineRule="auto"/>
              <w:contextualSpacing/>
              <w:jc w:val="center"/>
              <w:rPr>
                <w:rFonts w:ascii="Times New Roman" w:hAnsi="Times New Roman"/>
              </w:rPr>
            </w:pPr>
            <w:r>
              <w:rPr>
                <w:rFonts w:ascii="Times New Roman" w:hAnsi="Times New Roman"/>
              </w:rPr>
              <w:t>40</w:t>
            </w:r>
          </w:p>
        </w:tc>
        <w:tc>
          <w:tcPr>
            <w:tcW w:w="1449" w:type="dxa"/>
            <w:vAlign w:val="center"/>
          </w:tcPr>
          <w:p w14:paraId="77E5F16F" w14:textId="77777777" w:rsidR="008455A1" w:rsidRDefault="00725266">
            <w:pPr>
              <w:spacing w:after="0" w:line="240" w:lineRule="auto"/>
              <w:contextualSpacing/>
              <w:jc w:val="center"/>
              <w:rPr>
                <w:rFonts w:ascii="Times New Roman" w:hAnsi="Times New Roman"/>
              </w:rPr>
            </w:pPr>
            <w:r>
              <w:rPr>
                <w:rFonts w:ascii="Times New Roman" w:hAnsi="Times New Roman"/>
              </w:rPr>
              <w:t>28</w:t>
            </w:r>
          </w:p>
        </w:tc>
        <w:tc>
          <w:tcPr>
            <w:tcW w:w="1046" w:type="dxa"/>
            <w:vAlign w:val="center"/>
          </w:tcPr>
          <w:p w14:paraId="4B6C3585" w14:textId="77777777" w:rsidR="008455A1" w:rsidRDefault="008455A1">
            <w:pPr>
              <w:spacing w:after="0" w:line="240" w:lineRule="auto"/>
              <w:contextualSpacing/>
              <w:jc w:val="center"/>
              <w:rPr>
                <w:rFonts w:ascii="Times New Roman" w:hAnsi="Times New Roman"/>
              </w:rPr>
            </w:pPr>
          </w:p>
        </w:tc>
        <w:tc>
          <w:tcPr>
            <w:tcW w:w="1014" w:type="dxa"/>
            <w:vAlign w:val="center"/>
          </w:tcPr>
          <w:p w14:paraId="114E1572" w14:textId="77777777" w:rsidR="008455A1" w:rsidRDefault="008455A1">
            <w:pPr>
              <w:spacing w:after="0" w:line="240" w:lineRule="auto"/>
              <w:contextualSpacing/>
              <w:jc w:val="center"/>
              <w:rPr>
                <w:rFonts w:ascii="Times New Roman" w:hAnsi="Times New Roman"/>
              </w:rPr>
            </w:pPr>
          </w:p>
        </w:tc>
        <w:tc>
          <w:tcPr>
            <w:tcW w:w="1154" w:type="dxa"/>
            <w:vAlign w:val="center"/>
          </w:tcPr>
          <w:p w14:paraId="7B997FFE" w14:textId="77777777" w:rsidR="008455A1" w:rsidRDefault="008455A1">
            <w:pPr>
              <w:spacing w:after="0" w:line="240" w:lineRule="auto"/>
              <w:contextualSpacing/>
              <w:jc w:val="center"/>
              <w:rPr>
                <w:rFonts w:ascii="Times New Roman" w:hAnsi="Times New Roman"/>
              </w:rPr>
            </w:pPr>
          </w:p>
        </w:tc>
        <w:tc>
          <w:tcPr>
            <w:tcW w:w="1244" w:type="dxa"/>
            <w:vAlign w:val="center"/>
          </w:tcPr>
          <w:p w14:paraId="4AD01B59" w14:textId="77777777" w:rsidR="008455A1" w:rsidRDefault="008455A1">
            <w:pPr>
              <w:spacing w:after="0" w:line="240" w:lineRule="auto"/>
              <w:contextualSpacing/>
              <w:jc w:val="center"/>
              <w:rPr>
                <w:rFonts w:ascii="Times New Roman" w:hAnsi="Times New Roman"/>
              </w:rPr>
            </w:pPr>
          </w:p>
        </w:tc>
        <w:tc>
          <w:tcPr>
            <w:tcW w:w="1350" w:type="dxa"/>
            <w:vAlign w:val="center"/>
          </w:tcPr>
          <w:p w14:paraId="2CB60AB6"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78A31D6D" w14:textId="77777777">
        <w:trPr>
          <w:trHeight w:val="20"/>
          <w:jc w:val="center"/>
        </w:trPr>
        <w:tc>
          <w:tcPr>
            <w:tcW w:w="1576" w:type="dxa"/>
          </w:tcPr>
          <w:p w14:paraId="624D1595" w14:textId="77777777" w:rsidR="008455A1" w:rsidRDefault="00725266">
            <w:pPr>
              <w:spacing w:after="0" w:line="240" w:lineRule="auto"/>
              <w:contextualSpacing/>
              <w:jc w:val="both"/>
              <w:rPr>
                <w:rFonts w:ascii="Times New Roman" w:hAnsi="Times New Roman"/>
              </w:rPr>
            </w:pPr>
            <w:r>
              <w:rPr>
                <w:rFonts w:ascii="Times New Roman" w:hAnsi="Times New Roman"/>
              </w:rPr>
              <w:t>СГ.04</w:t>
            </w:r>
          </w:p>
        </w:tc>
        <w:tc>
          <w:tcPr>
            <w:tcW w:w="3402" w:type="dxa"/>
          </w:tcPr>
          <w:p w14:paraId="4241D6B0"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Физическая культура</w:t>
            </w:r>
          </w:p>
        </w:tc>
        <w:tc>
          <w:tcPr>
            <w:tcW w:w="749" w:type="dxa"/>
            <w:vAlign w:val="center"/>
          </w:tcPr>
          <w:p w14:paraId="72D5E47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176</w:t>
            </w:r>
          </w:p>
        </w:tc>
        <w:tc>
          <w:tcPr>
            <w:tcW w:w="708" w:type="dxa"/>
            <w:vAlign w:val="center"/>
          </w:tcPr>
          <w:p w14:paraId="12A9C05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166</w:t>
            </w:r>
          </w:p>
        </w:tc>
        <w:tc>
          <w:tcPr>
            <w:tcW w:w="1193" w:type="dxa"/>
            <w:vAlign w:val="center"/>
          </w:tcPr>
          <w:p w14:paraId="15444B55"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780AB62C" w14:textId="77777777" w:rsidR="008455A1" w:rsidRDefault="00725266">
            <w:pPr>
              <w:spacing w:after="0" w:line="240" w:lineRule="auto"/>
              <w:contextualSpacing/>
              <w:jc w:val="center"/>
              <w:rPr>
                <w:rFonts w:ascii="Times New Roman" w:hAnsi="Times New Roman"/>
              </w:rPr>
            </w:pPr>
            <w:r>
              <w:rPr>
                <w:rFonts w:ascii="Times New Roman" w:hAnsi="Times New Roman"/>
              </w:rPr>
              <w:t>166</w:t>
            </w:r>
          </w:p>
        </w:tc>
        <w:tc>
          <w:tcPr>
            <w:tcW w:w="1046" w:type="dxa"/>
            <w:vAlign w:val="center"/>
          </w:tcPr>
          <w:p w14:paraId="4DFB9BF6" w14:textId="77777777" w:rsidR="008455A1" w:rsidRDefault="008455A1">
            <w:pPr>
              <w:spacing w:after="0" w:line="240" w:lineRule="auto"/>
              <w:contextualSpacing/>
              <w:jc w:val="center"/>
              <w:rPr>
                <w:rFonts w:ascii="Times New Roman" w:hAnsi="Times New Roman"/>
              </w:rPr>
            </w:pPr>
          </w:p>
        </w:tc>
        <w:tc>
          <w:tcPr>
            <w:tcW w:w="1014" w:type="dxa"/>
            <w:vAlign w:val="center"/>
          </w:tcPr>
          <w:p w14:paraId="489B0E73" w14:textId="77777777" w:rsidR="008455A1" w:rsidRDefault="008455A1">
            <w:pPr>
              <w:spacing w:after="0" w:line="240" w:lineRule="auto"/>
              <w:contextualSpacing/>
              <w:jc w:val="center"/>
              <w:rPr>
                <w:rFonts w:ascii="Times New Roman" w:hAnsi="Times New Roman"/>
              </w:rPr>
            </w:pPr>
          </w:p>
        </w:tc>
        <w:tc>
          <w:tcPr>
            <w:tcW w:w="1154" w:type="dxa"/>
            <w:vAlign w:val="center"/>
          </w:tcPr>
          <w:p w14:paraId="7F8622B2" w14:textId="77777777" w:rsidR="008455A1" w:rsidRDefault="008455A1">
            <w:pPr>
              <w:spacing w:after="0" w:line="240" w:lineRule="auto"/>
              <w:contextualSpacing/>
              <w:jc w:val="center"/>
              <w:rPr>
                <w:rFonts w:ascii="Times New Roman" w:hAnsi="Times New Roman"/>
              </w:rPr>
            </w:pPr>
          </w:p>
        </w:tc>
        <w:tc>
          <w:tcPr>
            <w:tcW w:w="1244" w:type="dxa"/>
            <w:vAlign w:val="center"/>
          </w:tcPr>
          <w:p w14:paraId="57EE0D75" w14:textId="77777777" w:rsidR="008455A1" w:rsidRDefault="008455A1">
            <w:pPr>
              <w:spacing w:after="0" w:line="240" w:lineRule="auto"/>
              <w:contextualSpacing/>
              <w:jc w:val="center"/>
              <w:rPr>
                <w:rFonts w:ascii="Times New Roman" w:hAnsi="Times New Roman"/>
              </w:rPr>
            </w:pPr>
          </w:p>
        </w:tc>
        <w:tc>
          <w:tcPr>
            <w:tcW w:w="1350" w:type="dxa"/>
            <w:vAlign w:val="center"/>
          </w:tcPr>
          <w:p w14:paraId="62873903" w14:textId="77777777" w:rsidR="008455A1" w:rsidRDefault="00725266">
            <w:pPr>
              <w:spacing w:after="0" w:line="240" w:lineRule="auto"/>
              <w:contextualSpacing/>
              <w:jc w:val="center"/>
              <w:rPr>
                <w:rFonts w:ascii="Times New Roman" w:hAnsi="Times New Roman"/>
              </w:rPr>
            </w:pPr>
            <w:r>
              <w:rPr>
                <w:rFonts w:ascii="Times New Roman" w:hAnsi="Times New Roman"/>
              </w:rPr>
              <w:t>1, 2, 3</w:t>
            </w:r>
          </w:p>
        </w:tc>
      </w:tr>
      <w:tr w:rsidR="008455A1" w14:paraId="46BEB384" w14:textId="77777777">
        <w:trPr>
          <w:trHeight w:val="20"/>
          <w:jc w:val="center"/>
        </w:trPr>
        <w:tc>
          <w:tcPr>
            <w:tcW w:w="1576" w:type="dxa"/>
          </w:tcPr>
          <w:p w14:paraId="24ACC9AC" w14:textId="77777777" w:rsidR="008455A1" w:rsidRDefault="00725266">
            <w:pPr>
              <w:spacing w:after="0" w:line="240" w:lineRule="auto"/>
              <w:contextualSpacing/>
              <w:jc w:val="both"/>
              <w:rPr>
                <w:rFonts w:ascii="Times New Roman" w:hAnsi="Times New Roman"/>
              </w:rPr>
            </w:pPr>
            <w:r>
              <w:rPr>
                <w:rFonts w:ascii="Times New Roman" w:hAnsi="Times New Roman"/>
              </w:rPr>
              <w:t>СГ.05</w:t>
            </w:r>
          </w:p>
        </w:tc>
        <w:tc>
          <w:tcPr>
            <w:tcW w:w="3402" w:type="dxa"/>
          </w:tcPr>
          <w:p w14:paraId="13C194B1"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Основы бережливого производства</w:t>
            </w:r>
          </w:p>
        </w:tc>
        <w:tc>
          <w:tcPr>
            <w:tcW w:w="749" w:type="dxa"/>
            <w:vAlign w:val="center"/>
          </w:tcPr>
          <w:p w14:paraId="04720F8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26CACE5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14</w:t>
            </w:r>
          </w:p>
        </w:tc>
        <w:tc>
          <w:tcPr>
            <w:tcW w:w="1193" w:type="dxa"/>
            <w:vAlign w:val="center"/>
          </w:tcPr>
          <w:p w14:paraId="4D59C135"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449" w:type="dxa"/>
            <w:vAlign w:val="center"/>
          </w:tcPr>
          <w:p w14:paraId="0755E88C" w14:textId="77777777" w:rsidR="008455A1" w:rsidRDefault="00725266">
            <w:pPr>
              <w:spacing w:after="0" w:line="240" w:lineRule="auto"/>
              <w:contextualSpacing/>
              <w:jc w:val="center"/>
              <w:rPr>
                <w:rFonts w:ascii="Times New Roman" w:hAnsi="Times New Roman"/>
              </w:rPr>
            </w:pPr>
            <w:r>
              <w:rPr>
                <w:rFonts w:ascii="Times New Roman" w:hAnsi="Times New Roman"/>
              </w:rPr>
              <w:t>14</w:t>
            </w:r>
          </w:p>
        </w:tc>
        <w:tc>
          <w:tcPr>
            <w:tcW w:w="1046" w:type="dxa"/>
            <w:vAlign w:val="center"/>
          </w:tcPr>
          <w:p w14:paraId="05C6F19E" w14:textId="77777777" w:rsidR="008455A1" w:rsidRDefault="008455A1">
            <w:pPr>
              <w:spacing w:after="0" w:line="240" w:lineRule="auto"/>
              <w:contextualSpacing/>
              <w:jc w:val="center"/>
              <w:rPr>
                <w:rFonts w:ascii="Times New Roman" w:hAnsi="Times New Roman"/>
              </w:rPr>
            </w:pPr>
          </w:p>
        </w:tc>
        <w:tc>
          <w:tcPr>
            <w:tcW w:w="1014" w:type="dxa"/>
            <w:vAlign w:val="center"/>
          </w:tcPr>
          <w:p w14:paraId="3C2FFB10" w14:textId="77777777" w:rsidR="008455A1" w:rsidRDefault="008455A1">
            <w:pPr>
              <w:spacing w:after="0" w:line="240" w:lineRule="auto"/>
              <w:contextualSpacing/>
              <w:jc w:val="center"/>
              <w:rPr>
                <w:rFonts w:ascii="Times New Roman" w:hAnsi="Times New Roman"/>
              </w:rPr>
            </w:pPr>
          </w:p>
        </w:tc>
        <w:tc>
          <w:tcPr>
            <w:tcW w:w="1154" w:type="dxa"/>
            <w:vAlign w:val="center"/>
          </w:tcPr>
          <w:p w14:paraId="17BF654A" w14:textId="77777777" w:rsidR="008455A1" w:rsidRDefault="008455A1">
            <w:pPr>
              <w:spacing w:after="0" w:line="240" w:lineRule="auto"/>
              <w:contextualSpacing/>
              <w:jc w:val="center"/>
              <w:rPr>
                <w:rFonts w:ascii="Times New Roman" w:hAnsi="Times New Roman"/>
              </w:rPr>
            </w:pPr>
          </w:p>
        </w:tc>
        <w:tc>
          <w:tcPr>
            <w:tcW w:w="1244" w:type="dxa"/>
            <w:vAlign w:val="center"/>
          </w:tcPr>
          <w:p w14:paraId="249D7E82" w14:textId="77777777" w:rsidR="008455A1" w:rsidRDefault="008455A1">
            <w:pPr>
              <w:spacing w:after="0" w:line="240" w:lineRule="auto"/>
              <w:contextualSpacing/>
              <w:jc w:val="center"/>
              <w:rPr>
                <w:rFonts w:ascii="Times New Roman" w:hAnsi="Times New Roman"/>
              </w:rPr>
            </w:pPr>
          </w:p>
        </w:tc>
        <w:tc>
          <w:tcPr>
            <w:tcW w:w="1350" w:type="dxa"/>
            <w:vAlign w:val="center"/>
          </w:tcPr>
          <w:p w14:paraId="490B04A9"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1A5A7F11" w14:textId="77777777">
        <w:trPr>
          <w:trHeight w:val="20"/>
          <w:jc w:val="center"/>
        </w:trPr>
        <w:tc>
          <w:tcPr>
            <w:tcW w:w="1576" w:type="dxa"/>
          </w:tcPr>
          <w:p w14:paraId="1CF9ACEA" w14:textId="77777777" w:rsidR="008455A1" w:rsidRDefault="00725266">
            <w:pPr>
              <w:spacing w:after="0" w:line="240" w:lineRule="auto"/>
              <w:contextualSpacing/>
              <w:jc w:val="both"/>
              <w:rPr>
                <w:rFonts w:ascii="Times New Roman" w:hAnsi="Times New Roman"/>
              </w:rPr>
            </w:pPr>
            <w:r>
              <w:rPr>
                <w:rFonts w:ascii="Times New Roman" w:hAnsi="Times New Roman"/>
              </w:rPr>
              <w:t>СГ.06</w:t>
            </w:r>
          </w:p>
        </w:tc>
        <w:tc>
          <w:tcPr>
            <w:tcW w:w="3402" w:type="dxa"/>
          </w:tcPr>
          <w:p w14:paraId="316B5E4E"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Основы финансовой грамотности</w:t>
            </w:r>
          </w:p>
        </w:tc>
        <w:tc>
          <w:tcPr>
            <w:tcW w:w="749" w:type="dxa"/>
            <w:vAlign w:val="center"/>
          </w:tcPr>
          <w:p w14:paraId="7F0DB33E"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40</w:t>
            </w:r>
          </w:p>
        </w:tc>
        <w:tc>
          <w:tcPr>
            <w:tcW w:w="708" w:type="dxa"/>
            <w:vAlign w:val="center"/>
          </w:tcPr>
          <w:p w14:paraId="4BA25AB7"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16</w:t>
            </w:r>
          </w:p>
        </w:tc>
        <w:tc>
          <w:tcPr>
            <w:tcW w:w="1193" w:type="dxa"/>
            <w:vAlign w:val="center"/>
          </w:tcPr>
          <w:p w14:paraId="2E7F0ECD" w14:textId="77777777" w:rsidR="008455A1" w:rsidRDefault="00725266">
            <w:pPr>
              <w:spacing w:after="0" w:line="240" w:lineRule="auto"/>
              <w:contextualSpacing/>
              <w:jc w:val="center"/>
              <w:rPr>
                <w:rFonts w:ascii="Times New Roman" w:hAnsi="Times New Roman"/>
              </w:rPr>
            </w:pPr>
            <w:r>
              <w:rPr>
                <w:rFonts w:ascii="Times New Roman" w:hAnsi="Times New Roman"/>
              </w:rPr>
              <w:t>24</w:t>
            </w:r>
          </w:p>
        </w:tc>
        <w:tc>
          <w:tcPr>
            <w:tcW w:w="1449" w:type="dxa"/>
            <w:vAlign w:val="center"/>
          </w:tcPr>
          <w:p w14:paraId="5B678CA9" w14:textId="77777777" w:rsidR="008455A1" w:rsidRDefault="00725266">
            <w:pPr>
              <w:spacing w:after="0" w:line="240" w:lineRule="auto"/>
              <w:contextualSpacing/>
              <w:jc w:val="center"/>
              <w:rPr>
                <w:rFonts w:ascii="Times New Roman" w:hAnsi="Times New Roman"/>
              </w:rPr>
            </w:pPr>
            <w:r>
              <w:rPr>
                <w:rFonts w:ascii="Times New Roman" w:hAnsi="Times New Roman"/>
              </w:rPr>
              <w:t>16</w:t>
            </w:r>
          </w:p>
        </w:tc>
        <w:tc>
          <w:tcPr>
            <w:tcW w:w="1046" w:type="dxa"/>
            <w:vAlign w:val="center"/>
          </w:tcPr>
          <w:p w14:paraId="2E8C2675" w14:textId="77777777" w:rsidR="008455A1" w:rsidRDefault="008455A1">
            <w:pPr>
              <w:spacing w:after="0" w:line="240" w:lineRule="auto"/>
              <w:contextualSpacing/>
              <w:jc w:val="center"/>
              <w:rPr>
                <w:rFonts w:ascii="Times New Roman" w:hAnsi="Times New Roman"/>
              </w:rPr>
            </w:pPr>
          </w:p>
        </w:tc>
        <w:tc>
          <w:tcPr>
            <w:tcW w:w="1014" w:type="dxa"/>
            <w:vAlign w:val="center"/>
          </w:tcPr>
          <w:p w14:paraId="51AC2208" w14:textId="77777777" w:rsidR="008455A1" w:rsidRDefault="008455A1">
            <w:pPr>
              <w:spacing w:after="0" w:line="240" w:lineRule="auto"/>
              <w:contextualSpacing/>
              <w:jc w:val="center"/>
              <w:rPr>
                <w:rFonts w:ascii="Times New Roman" w:hAnsi="Times New Roman"/>
              </w:rPr>
            </w:pPr>
          </w:p>
        </w:tc>
        <w:tc>
          <w:tcPr>
            <w:tcW w:w="1154" w:type="dxa"/>
            <w:vAlign w:val="center"/>
          </w:tcPr>
          <w:p w14:paraId="53A26A57" w14:textId="77777777" w:rsidR="008455A1" w:rsidRDefault="008455A1">
            <w:pPr>
              <w:spacing w:after="0" w:line="240" w:lineRule="auto"/>
              <w:contextualSpacing/>
              <w:jc w:val="center"/>
              <w:rPr>
                <w:rFonts w:ascii="Times New Roman" w:hAnsi="Times New Roman"/>
              </w:rPr>
            </w:pPr>
          </w:p>
        </w:tc>
        <w:tc>
          <w:tcPr>
            <w:tcW w:w="1244" w:type="dxa"/>
            <w:vAlign w:val="center"/>
          </w:tcPr>
          <w:p w14:paraId="18D678DB" w14:textId="77777777" w:rsidR="008455A1" w:rsidRDefault="008455A1">
            <w:pPr>
              <w:spacing w:after="0" w:line="240" w:lineRule="auto"/>
              <w:contextualSpacing/>
              <w:jc w:val="center"/>
              <w:rPr>
                <w:rFonts w:ascii="Times New Roman" w:hAnsi="Times New Roman"/>
              </w:rPr>
            </w:pPr>
          </w:p>
        </w:tc>
        <w:tc>
          <w:tcPr>
            <w:tcW w:w="1350" w:type="dxa"/>
            <w:vAlign w:val="center"/>
          </w:tcPr>
          <w:p w14:paraId="76E71696"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0CF4DFE8" w14:textId="77777777">
        <w:trPr>
          <w:trHeight w:val="20"/>
          <w:jc w:val="center"/>
        </w:trPr>
        <w:tc>
          <w:tcPr>
            <w:tcW w:w="1576" w:type="dxa"/>
          </w:tcPr>
          <w:p w14:paraId="1CC96B58"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ОП.00</w:t>
            </w:r>
          </w:p>
        </w:tc>
        <w:tc>
          <w:tcPr>
            <w:tcW w:w="3402" w:type="dxa"/>
          </w:tcPr>
          <w:p w14:paraId="7627E356"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Общепрофессиональный цикл</w:t>
            </w:r>
          </w:p>
        </w:tc>
        <w:tc>
          <w:tcPr>
            <w:tcW w:w="749" w:type="dxa"/>
            <w:vAlign w:val="center"/>
          </w:tcPr>
          <w:p w14:paraId="7349484F"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417</w:t>
            </w:r>
          </w:p>
        </w:tc>
        <w:tc>
          <w:tcPr>
            <w:tcW w:w="708" w:type="dxa"/>
            <w:vAlign w:val="center"/>
          </w:tcPr>
          <w:p w14:paraId="5D67F875"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342</w:t>
            </w:r>
          </w:p>
        </w:tc>
        <w:tc>
          <w:tcPr>
            <w:tcW w:w="1193" w:type="dxa"/>
            <w:vAlign w:val="center"/>
          </w:tcPr>
          <w:p w14:paraId="78B380C9"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69</w:t>
            </w:r>
          </w:p>
        </w:tc>
        <w:tc>
          <w:tcPr>
            <w:tcW w:w="1449" w:type="dxa"/>
            <w:vAlign w:val="center"/>
          </w:tcPr>
          <w:p w14:paraId="19608885"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312</w:t>
            </w:r>
          </w:p>
        </w:tc>
        <w:tc>
          <w:tcPr>
            <w:tcW w:w="1046" w:type="dxa"/>
            <w:vAlign w:val="center"/>
          </w:tcPr>
          <w:p w14:paraId="27622691" w14:textId="77777777" w:rsidR="008455A1" w:rsidRDefault="008455A1">
            <w:pPr>
              <w:spacing w:after="0" w:line="240" w:lineRule="auto"/>
              <w:contextualSpacing/>
              <w:jc w:val="center"/>
              <w:rPr>
                <w:rFonts w:ascii="Times New Roman" w:hAnsi="Times New Roman"/>
                <w:b/>
                <w:bCs/>
              </w:rPr>
            </w:pPr>
          </w:p>
        </w:tc>
        <w:tc>
          <w:tcPr>
            <w:tcW w:w="1014" w:type="dxa"/>
            <w:vAlign w:val="center"/>
          </w:tcPr>
          <w:p w14:paraId="7B6E50C1" w14:textId="77777777" w:rsidR="008455A1" w:rsidRDefault="008455A1">
            <w:pPr>
              <w:spacing w:after="0" w:line="240" w:lineRule="auto"/>
              <w:contextualSpacing/>
              <w:jc w:val="center"/>
              <w:rPr>
                <w:rFonts w:ascii="Times New Roman" w:hAnsi="Times New Roman"/>
                <w:b/>
                <w:bCs/>
              </w:rPr>
            </w:pPr>
          </w:p>
        </w:tc>
        <w:tc>
          <w:tcPr>
            <w:tcW w:w="1154" w:type="dxa"/>
            <w:vAlign w:val="center"/>
          </w:tcPr>
          <w:p w14:paraId="521CF246" w14:textId="77777777" w:rsidR="008455A1" w:rsidRDefault="008455A1">
            <w:pPr>
              <w:spacing w:after="0" w:line="240" w:lineRule="auto"/>
              <w:contextualSpacing/>
              <w:jc w:val="center"/>
              <w:rPr>
                <w:rFonts w:ascii="Times New Roman" w:hAnsi="Times New Roman"/>
                <w:b/>
                <w:bCs/>
              </w:rPr>
            </w:pPr>
          </w:p>
        </w:tc>
        <w:tc>
          <w:tcPr>
            <w:tcW w:w="1244" w:type="dxa"/>
            <w:vAlign w:val="center"/>
          </w:tcPr>
          <w:p w14:paraId="3B875281"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36</w:t>
            </w:r>
          </w:p>
        </w:tc>
        <w:tc>
          <w:tcPr>
            <w:tcW w:w="1350" w:type="dxa"/>
            <w:vAlign w:val="center"/>
          </w:tcPr>
          <w:p w14:paraId="5174E7FE"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1</w:t>
            </w:r>
          </w:p>
        </w:tc>
      </w:tr>
      <w:tr w:rsidR="008455A1" w14:paraId="2F4D14D8" w14:textId="77777777">
        <w:trPr>
          <w:trHeight w:val="20"/>
          <w:jc w:val="center"/>
        </w:trPr>
        <w:tc>
          <w:tcPr>
            <w:tcW w:w="1576" w:type="dxa"/>
          </w:tcPr>
          <w:p w14:paraId="293E7896"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ОП.01</w:t>
            </w:r>
          </w:p>
        </w:tc>
        <w:tc>
          <w:tcPr>
            <w:tcW w:w="3402" w:type="dxa"/>
          </w:tcPr>
          <w:p w14:paraId="5CA4D9E6" w14:textId="77777777" w:rsidR="008455A1" w:rsidRDefault="00725266">
            <w:pPr>
              <w:suppressAutoHyphens/>
              <w:spacing w:after="0" w:line="240" w:lineRule="auto"/>
              <w:contextualSpacing/>
              <w:rPr>
                <w:rFonts w:ascii="Times New Roman" w:hAnsi="Times New Roman"/>
              </w:rPr>
            </w:pPr>
            <w:r>
              <w:rPr>
                <w:rFonts w:ascii="Times New Roman" w:hAnsi="Times New Roman"/>
                <w:iCs/>
              </w:rPr>
              <w:t>Информационное обеспечение профессиональной деятельности</w:t>
            </w:r>
          </w:p>
        </w:tc>
        <w:tc>
          <w:tcPr>
            <w:tcW w:w="749" w:type="dxa"/>
            <w:vAlign w:val="center"/>
          </w:tcPr>
          <w:p w14:paraId="3B482A5E"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5A8E1B8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22</w:t>
            </w:r>
          </w:p>
        </w:tc>
        <w:tc>
          <w:tcPr>
            <w:tcW w:w="1193" w:type="dxa"/>
            <w:vAlign w:val="center"/>
          </w:tcPr>
          <w:p w14:paraId="18C22F62" w14:textId="77777777" w:rsidR="008455A1" w:rsidRDefault="00725266">
            <w:pPr>
              <w:spacing w:after="0" w:line="240" w:lineRule="auto"/>
              <w:contextualSpacing/>
              <w:jc w:val="center"/>
              <w:rPr>
                <w:rFonts w:ascii="Times New Roman" w:hAnsi="Times New Roman"/>
              </w:rPr>
            </w:pPr>
            <w:r>
              <w:rPr>
                <w:rFonts w:ascii="Times New Roman" w:hAnsi="Times New Roman"/>
              </w:rPr>
              <w:t>12</w:t>
            </w:r>
          </w:p>
        </w:tc>
        <w:tc>
          <w:tcPr>
            <w:tcW w:w="1449" w:type="dxa"/>
            <w:vAlign w:val="center"/>
          </w:tcPr>
          <w:p w14:paraId="6CA07E51" w14:textId="77777777" w:rsidR="008455A1" w:rsidRDefault="00725266">
            <w:pPr>
              <w:spacing w:after="0" w:line="240" w:lineRule="auto"/>
              <w:contextualSpacing/>
              <w:jc w:val="center"/>
              <w:rPr>
                <w:rFonts w:ascii="Times New Roman" w:hAnsi="Times New Roman"/>
              </w:rPr>
            </w:pPr>
            <w:r>
              <w:rPr>
                <w:rFonts w:ascii="Times New Roman" w:hAnsi="Times New Roman"/>
              </w:rPr>
              <w:t>22</w:t>
            </w:r>
          </w:p>
        </w:tc>
        <w:tc>
          <w:tcPr>
            <w:tcW w:w="1046" w:type="dxa"/>
            <w:vAlign w:val="center"/>
          </w:tcPr>
          <w:p w14:paraId="641AE0B6" w14:textId="77777777" w:rsidR="008455A1" w:rsidRDefault="008455A1">
            <w:pPr>
              <w:spacing w:after="0" w:line="240" w:lineRule="auto"/>
              <w:contextualSpacing/>
              <w:jc w:val="center"/>
              <w:rPr>
                <w:rFonts w:ascii="Times New Roman" w:hAnsi="Times New Roman"/>
              </w:rPr>
            </w:pPr>
          </w:p>
        </w:tc>
        <w:tc>
          <w:tcPr>
            <w:tcW w:w="1014" w:type="dxa"/>
            <w:vAlign w:val="center"/>
          </w:tcPr>
          <w:p w14:paraId="762B868C" w14:textId="77777777" w:rsidR="008455A1" w:rsidRDefault="008455A1">
            <w:pPr>
              <w:spacing w:after="0" w:line="240" w:lineRule="auto"/>
              <w:contextualSpacing/>
              <w:jc w:val="center"/>
              <w:rPr>
                <w:rFonts w:ascii="Times New Roman" w:hAnsi="Times New Roman"/>
              </w:rPr>
            </w:pPr>
          </w:p>
        </w:tc>
        <w:tc>
          <w:tcPr>
            <w:tcW w:w="1154" w:type="dxa"/>
            <w:vAlign w:val="center"/>
          </w:tcPr>
          <w:p w14:paraId="7ED5A04B" w14:textId="77777777" w:rsidR="008455A1" w:rsidRDefault="008455A1">
            <w:pPr>
              <w:spacing w:after="0" w:line="240" w:lineRule="auto"/>
              <w:contextualSpacing/>
              <w:jc w:val="center"/>
              <w:rPr>
                <w:rFonts w:ascii="Times New Roman" w:hAnsi="Times New Roman"/>
              </w:rPr>
            </w:pPr>
          </w:p>
        </w:tc>
        <w:tc>
          <w:tcPr>
            <w:tcW w:w="1244" w:type="dxa"/>
            <w:vAlign w:val="center"/>
          </w:tcPr>
          <w:p w14:paraId="64734BC3" w14:textId="77777777" w:rsidR="008455A1" w:rsidRDefault="008455A1">
            <w:pPr>
              <w:spacing w:after="0" w:line="240" w:lineRule="auto"/>
              <w:contextualSpacing/>
              <w:jc w:val="center"/>
              <w:rPr>
                <w:rFonts w:ascii="Times New Roman" w:hAnsi="Times New Roman"/>
              </w:rPr>
            </w:pPr>
          </w:p>
        </w:tc>
        <w:tc>
          <w:tcPr>
            <w:tcW w:w="1350" w:type="dxa"/>
            <w:vAlign w:val="center"/>
          </w:tcPr>
          <w:p w14:paraId="362E750C"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271B960E" w14:textId="77777777">
        <w:trPr>
          <w:trHeight w:val="20"/>
          <w:jc w:val="center"/>
        </w:trPr>
        <w:tc>
          <w:tcPr>
            <w:tcW w:w="1576" w:type="dxa"/>
          </w:tcPr>
          <w:p w14:paraId="3B2560E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ОП.02</w:t>
            </w:r>
          </w:p>
        </w:tc>
        <w:tc>
          <w:tcPr>
            <w:tcW w:w="3402" w:type="dxa"/>
          </w:tcPr>
          <w:p w14:paraId="2402A3B5"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Рисунок с основами перспективы</w:t>
            </w:r>
          </w:p>
        </w:tc>
        <w:tc>
          <w:tcPr>
            <w:tcW w:w="749" w:type="dxa"/>
            <w:vAlign w:val="center"/>
          </w:tcPr>
          <w:p w14:paraId="144F15E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74</w:t>
            </w:r>
          </w:p>
        </w:tc>
        <w:tc>
          <w:tcPr>
            <w:tcW w:w="708" w:type="dxa"/>
            <w:vAlign w:val="center"/>
          </w:tcPr>
          <w:p w14:paraId="3908B6EE"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63</w:t>
            </w:r>
          </w:p>
        </w:tc>
        <w:tc>
          <w:tcPr>
            <w:tcW w:w="1193" w:type="dxa"/>
            <w:vAlign w:val="center"/>
          </w:tcPr>
          <w:p w14:paraId="1E5EAB25" w14:textId="77777777" w:rsidR="008455A1" w:rsidRDefault="00725266">
            <w:pPr>
              <w:spacing w:after="0" w:line="240" w:lineRule="auto"/>
              <w:contextualSpacing/>
              <w:jc w:val="center"/>
              <w:rPr>
                <w:rFonts w:ascii="Times New Roman" w:hAnsi="Times New Roman"/>
              </w:rPr>
            </w:pPr>
            <w:r>
              <w:rPr>
                <w:rFonts w:ascii="Times New Roman" w:hAnsi="Times New Roman"/>
              </w:rPr>
              <w:t>11</w:t>
            </w:r>
          </w:p>
        </w:tc>
        <w:tc>
          <w:tcPr>
            <w:tcW w:w="1449" w:type="dxa"/>
            <w:vAlign w:val="center"/>
          </w:tcPr>
          <w:p w14:paraId="30D8666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63</w:t>
            </w:r>
          </w:p>
        </w:tc>
        <w:tc>
          <w:tcPr>
            <w:tcW w:w="1046" w:type="dxa"/>
            <w:vAlign w:val="center"/>
          </w:tcPr>
          <w:p w14:paraId="78DCA36D" w14:textId="77777777" w:rsidR="008455A1" w:rsidRDefault="008455A1">
            <w:pPr>
              <w:spacing w:after="0" w:line="240" w:lineRule="auto"/>
              <w:contextualSpacing/>
              <w:jc w:val="center"/>
              <w:rPr>
                <w:rFonts w:ascii="Times New Roman" w:hAnsi="Times New Roman"/>
              </w:rPr>
            </w:pPr>
          </w:p>
        </w:tc>
        <w:tc>
          <w:tcPr>
            <w:tcW w:w="1014" w:type="dxa"/>
            <w:vAlign w:val="center"/>
          </w:tcPr>
          <w:p w14:paraId="43768708" w14:textId="77777777" w:rsidR="008455A1" w:rsidRDefault="008455A1">
            <w:pPr>
              <w:spacing w:after="0" w:line="240" w:lineRule="auto"/>
              <w:contextualSpacing/>
              <w:jc w:val="center"/>
              <w:rPr>
                <w:rFonts w:ascii="Times New Roman" w:hAnsi="Times New Roman"/>
              </w:rPr>
            </w:pPr>
          </w:p>
        </w:tc>
        <w:tc>
          <w:tcPr>
            <w:tcW w:w="1154" w:type="dxa"/>
            <w:vAlign w:val="center"/>
          </w:tcPr>
          <w:p w14:paraId="35271041" w14:textId="77777777" w:rsidR="008455A1" w:rsidRDefault="008455A1">
            <w:pPr>
              <w:spacing w:after="0" w:line="240" w:lineRule="auto"/>
              <w:contextualSpacing/>
              <w:jc w:val="center"/>
              <w:rPr>
                <w:rFonts w:ascii="Times New Roman" w:hAnsi="Times New Roman"/>
              </w:rPr>
            </w:pPr>
          </w:p>
        </w:tc>
        <w:tc>
          <w:tcPr>
            <w:tcW w:w="1244" w:type="dxa"/>
            <w:vAlign w:val="center"/>
          </w:tcPr>
          <w:p w14:paraId="36A758FE" w14:textId="77777777" w:rsidR="008455A1" w:rsidRDefault="008455A1">
            <w:pPr>
              <w:spacing w:after="0" w:line="240" w:lineRule="auto"/>
              <w:contextualSpacing/>
              <w:jc w:val="center"/>
              <w:rPr>
                <w:rFonts w:ascii="Times New Roman" w:hAnsi="Times New Roman"/>
              </w:rPr>
            </w:pPr>
          </w:p>
        </w:tc>
        <w:tc>
          <w:tcPr>
            <w:tcW w:w="1350" w:type="dxa"/>
            <w:vAlign w:val="center"/>
          </w:tcPr>
          <w:p w14:paraId="4D0DD7C6"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385E454C" w14:textId="77777777">
        <w:trPr>
          <w:trHeight w:val="20"/>
          <w:jc w:val="center"/>
        </w:trPr>
        <w:tc>
          <w:tcPr>
            <w:tcW w:w="1576" w:type="dxa"/>
          </w:tcPr>
          <w:p w14:paraId="685869BB"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ОП.03</w:t>
            </w:r>
          </w:p>
        </w:tc>
        <w:tc>
          <w:tcPr>
            <w:tcW w:w="3402" w:type="dxa"/>
          </w:tcPr>
          <w:p w14:paraId="22DD1230"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 xml:space="preserve">Живопись с основами </w:t>
            </w:r>
            <w:proofErr w:type="spellStart"/>
            <w:r>
              <w:rPr>
                <w:rFonts w:ascii="Times New Roman" w:hAnsi="Times New Roman"/>
                <w:iCs/>
              </w:rPr>
              <w:t>цветоведения</w:t>
            </w:r>
            <w:proofErr w:type="spellEnd"/>
          </w:p>
        </w:tc>
        <w:tc>
          <w:tcPr>
            <w:tcW w:w="749" w:type="dxa"/>
            <w:vAlign w:val="center"/>
          </w:tcPr>
          <w:p w14:paraId="160F7A7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74</w:t>
            </w:r>
          </w:p>
        </w:tc>
        <w:tc>
          <w:tcPr>
            <w:tcW w:w="708" w:type="dxa"/>
            <w:vAlign w:val="center"/>
          </w:tcPr>
          <w:p w14:paraId="6AD984C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64</w:t>
            </w:r>
          </w:p>
        </w:tc>
        <w:tc>
          <w:tcPr>
            <w:tcW w:w="1193" w:type="dxa"/>
            <w:vAlign w:val="center"/>
          </w:tcPr>
          <w:p w14:paraId="35C717C3"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31E7757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64</w:t>
            </w:r>
          </w:p>
        </w:tc>
        <w:tc>
          <w:tcPr>
            <w:tcW w:w="1046" w:type="dxa"/>
            <w:vAlign w:val="center"/>
          </w:tcPr>
          <w:p w14:paraId="17927070" w14:textId="77777777" w:rsidR="008455A1" w:rsidRDefault="008455A1">
            <w:pPr>
              <w:spacing w:after="0" w:line="240" w:lineRule="auto"/>
              <w:contextualSpacing/>
              <w:jc w:val="center"/>
              <w:rPr>
                <w:rFonts w:ascii="Times New Roman" w:hAnsi="Times New Roman"/>
              </w:rPr>
            </w:pPr>
          </w:p>
        </w:tc>
        <w:tc>
          <w:tcPr>
            <w:tcW w:w="1014" w:type="dxa"/>
            <w:vAlign w:val="center"/>
          </w:tcPr>
          <w:p w14:paraId="67F0251E" w14:textId="77777777" w:rsidR="008455A1" w:rsidRDefault="008455A1">
            <w:pPr>
              <w:spacing w:after="0" w:line="240" w:lineRule="auto"/>
              <w:contextualSpacing/>
              <w:jc w:val="center"/>
              <w:rPr>
                <w:rFonts w:ascii="Times New Roman" w:hAnsi="Times New Roman"/>
              </w:rPr>
            </w:pPr>
          </w:p>
        </w:tc>
        <w:tc>
          <w:tcPr>
            <w:tcW w:w="1154" w:type="dxa"/>
            <w:vAlign w:val="center"/>
          </w:tcPr>
          <w:p w14:paraId="02CCE517" w14:textId="77777777" w:rsidR="008455A1" w:rsidRDefault="008455A1">
            <w:pPr>
              <w:spacing w:after="0" w:line="240" w:lineRule="auto"/>
              <w:contextualSpacing/>
              <w:jc w:val="center"/>
              <w:rPr>
                <w:rFonts w:ascii="Times New Roman" w:hAnsi="Times New Roman"/>
              </w:rPr>
            </w:pPr>
          </w:p>
        </w:tc>
        <w:tc>
          <w:tcPr>
            <w:tcW w:w="1244" w:type="dxa"/>
            <w:vAlign w:val="center"/>
          </w:tcPr>
          <w:p w14:paraId="097D5A22" w14:textId="77777777" w:rsidR="008455A1" w:rsidRDefault="008455A1">
            <w:pPr>
              <w:spacing w:after="0" w:line="240" w:lineRule="auto"/>
              <w:contextualSpacing/>
              <w:jc w:val="center"/>
              <w:rPr>
                <w:rFonts w:ascii="Times New Roman" w:hAnsi="Times New Roman"/>
              </w:rPr>
            </w:pPr>
          </w:p>
        </w:tc>
        <w:tc>
          <w:tcPr>
            <w:tcW w:w="1350" w:type="dxa"/>
            <w:vAlign w:val="center"/>
          </w:tcPr>
          <w:p w14:paraId="28F7755D"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11DD627D" w14:textId="77777777">
        <w:trPr>
          <w:trHeight w:val="20"/>
          <w:jc w:val="center"/>
        </w:trPr>
        <w:tc>
          <w:tcPr>
            <w:tcW w:w="1576" w:type="dxa"/>
          </w:tcPr>
          <w:p w14:paraId="13953B0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lastRenderedPageBreak/>
              <w:t>ОП.04</w:t>
            </w:r>
          </w:p>
        </w:tc>
        <w:tc>
          <w:tcPr>
            <w:tcW w:w="3402" w:type="dxa"/>
          </w:tcPr>
          <w:p w14:paraId="5F0574F8"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Технологии создания компьютерной анимации</w:t>
            </w:r>
          </w:p>
        </w:tc>
        <w:tc>
          <w:tcPr>
            <w:tcW w:w="749" w:type="dxa"/>
            <w:vAlign w:val="center"/>
          </w:tcPr>
          <w:p w14:paraId="6F65459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1B2C1A4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28</w:t>
            </w:r>
          </w:p>
        </w:tc>
        <w:tc>
          <w:tcPr>
            <w:tcW w:w="1193" w:type="dxa"/>
            <w:vAlign w:val="center"/>
          </w:tcPr>
          <w:p w14:paraId="05F92762" w14:textId="77777777" w:rsidR="008455A1" w:rsidRDefault="00725266">
            <w:pPr>
              <w:spacing w:after="0" w:line="240" w:lineRule="auto"/>
              <w:contextualSpacing/>
              <w:jc w:val="center"/>
              <w:rPr>
                <w:rFonts w:ascii="Times New Roman" w:hAnsi="Times New Roman"/>
              </w:rPr>
            </w:pPr>
            <w:r>
              <w:rPr>
                <w:rFonts w:ascii="Times New Roman" w:hAnsi="Times New Roman"/>
              </w:rPr>
              <w:t>6</w:t>
            </w:r>
          </w:p>
        </w:tc>
        <w:tc>
          <w:tcPr>
            <w:tcW w:w="1449" w:type="dxa"/>
            <w:vAlign w:val="center"/>
          </w:tcPr>
          <w:p w14:paraId="42688B4E" w14:textId="77777777" w:rsidR="008455A1" w:rsidRDefault="00725266">
            <w:pPr>
              <w:spacing w:after="0" w:line="240" w:lineRule="auto"/>
              <w:contextualSpacing/>
              <w:jc w:val="center"/>
              <w:rPr>
                <w:rFonts w:ascii="Times New Roman" w:hAnsi="Times New Roman"/>
              </w:rPr>
            </w:pPr>
            <w:r>
              <w:rPr>
                <w:rFonts w:ascii="Times New Roman" w:hAnsi="Times New Roman"/>
              </w:rPr>
              <w:t>28</w:t>
            </w:r>
          </w:p>
        </w:tc>
        <w:tc>
          <w:tcPr>
            <w:tcW w:w="1046" w:type="dxa"/>
            <w:vAlign w:val="center"/>
          </w:tcPr>
          <w:p w14:paraId="3FB50BB9" w14:textId="77777777" w:rsidR="008455A1" w:rsidRDefault="008455A1">
            <w:pPr>
              <w:spacing w:after="0" w:line="240" w:lineRule="auto"/>
              <w:contextualSpacing/>
              <w:jc w:val="center"/>
              <w:rPr>
                <w:rFonts w:ascii="Times New Roman" w:hAnsi="Times New Roman"/>
              </w:rPr>
            </w:pPr>
          </w:p>
        </w:tc>
        <w:tc>
          <w:tcPr>
            <w:tcW w:w="1014" w:type="dxa"/>
            <w:vAlign w:val="center"/>
          </w:tcPr>
          <w:p w14:paraId="1F8F90A0" w14:textId="77777777" w:rsidR="008455A1" w:rsidRDefault="008455A1">
            <w:pPr>
              <w:spacing w:after="0" w:line="240" w:lineRule="auto"/>
              <w:contextualSpacing/>
              <w:jc w:val="center"/>
              <w:rPr>
                <w:rFonts w:ascii="Times New Roman" w:hAnsi="Times New Roman"/>
              </w:rPr>
            </w:pPr>
          </w:p>
        </w:tc>
        <w:tc>
          <w:tcPr>
            <w:tcW w:w="1154" w:type="dxa"/>
            <w:vAlign w:val="center"/>
          </w:tcPr>
          <w:p w14:paraId="61AC0A7D" w14:textId="77777777" w:rsidR="008455A1" w:rsidRDefault="008455A1">
            <w:pPr>
              <w:spacing w:after="0" w:line="240" w:lineRule="auto"/>
              <w:contextualSpacing/>
              <w:jc w:val="center"/>
              <w:rPr>
                <w:rFonts w:ascii="Times New Roman" w:hAnsi="Times New Roman"/>
              </w:rPr>
            </w:pPr>
          </w:p>
        </w:tc>
        <w:tc>
          <w:tcPr>
            <w:tcW w:w="1244" w:type="dxa"/>
            <w:vAlign w:val="center"/>
          </w:tcPr>
          <w:p w14:paraId="201B3860" w14:textId="77777777" w:rsidR="008455A1" w:rsidRDefault="008455A1">
            <w:pPr>
              <w:spacing w:after="0" w:line="240" w:lineRule="auto"/>
              <w:contextualSpacing/>
              <w:jc w:val="center"/>
              <w:rPr>
                <w:rFonts w:ascii="Times New Roman" w:hAnsi="Times New Roman"/>
              </w:rPr>
            </w:pPr>
          </w:p>
        </w:tc>
        <w:tc>
          <w:tcPr>
            <w:tcW w:w="1350" w:type="dxa"/>
            <w:vAlign w:val="center"/>
          </w:tcPr>
          <w:p w14:paraId="4F4E81FB"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1CFFCC1A" w14:textId="77777777">
        <w:trPr>
          <w:trHeight w:val="20"/>
          <w:jc w:val="center"/>
        </w:trPr>
        <w:tc>
          <w:tcPr>
            <w:tcW w:w="1576" w:type="dxa"/>
          </w:tcPr>
          <w:p w14:paraId="751802E4"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ОП.05</w:t>
            </w:r>
          </w:p>
        </w:tc>
        <w:tc>
          <w:tcPr>
            <w:tcW w:w="3402" w:type="dxa"/>
          </w:tcPr>
          <w:p w14:paraId="3533C87C"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Основы композиционного построения в анимации</w:t>
            </w:r>
          </w:p>
        </w:tc>
        <w:tc>
          <w:tcPr>
            <w:tcW w:w="749" w:type="dxa"/>
            <w:vAlign w:val="center"/>
          </w:tcPr>
          <w:p w14:paraId="1E9F070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91</w:t>
            </w:r>
          </w:p>
        </w:tc>
        <w:tc>
          <w:tcPr>
            <w:tcW w:w="708" w:type="dxa"/>
            <w:vAlign w:val="center"/>
          </w:tcPr>
          <w:p w14:paraId="55DC6F8E"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81</w:t>
            </w:r>
          </w:p>
        </w:tc>
        <w:tc>
          <w:tcPr>
            <w:tcW w:w="1193" w:type="dxa"/>
            <w:vAlign w:val="center"/>
          </w:tcPr>
          <w:p w14:paraId="04B06B4A"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7F109B0B" w14:textId="77777777" w:rsidR="008455A1" w:rsidRDefault="00725266">
            <w:pPr>
              <w:spacing w:after="0" w:line="240" w:lineRule="auto"/>
              <w:contextualSpacing/>
              <w:jc w:val="center"/>
              <w:rPr>
                <w:rFonts w:ascii="Times New Roman" w:hAnsi="Times New Roman"/>
              </w:rPr>
            </w:pPr>
            <w:r>
              <w:rPr>
                <w:rFonts w:ascii="Times New Roman" w:hAnsi="Times New Roman"/>
              </w:rPr>
              <w:t>81</w:t>
            </w:r>
          </w:p>
        </w:tc>
        <w:tc>
          <w:tcPr>
            <w:tcW w:w="1046" w:type="dxa"/>
            <w:vAlign w:val="center"/>
          </w:tcPr>
          <w:p w14:paraId="3B18F8CC" w14:textId="77777777" w:rsidR="008455A1" w:rsidRDefault="008455A1">
            <w:pPr>
              <w:spacing w:after="0" w:line="240" w:lineRule="auto"/>
              <w:contextualSpacing/>
              <w:jc w:val="center"/>
              <w:rPr>
                <w:rFonts w:ascii="Times New Roman" w:hAnsi="Times New Roman"/>
              </w:rPr>
            </w:pPr>
          </w:p>
        </w:tc>
        <w:tc>
          <w:tcPr>
            <w:tcW w:w="1014" w:type="dxa"/>
            <w:vAlign w:val="center"/>
          </w:tcPr>
          <w:p w14:paraId="480D7111" w14:textId="77777777" w:rsidR="008455A1" w:rsidRDefault="008455A1">
            <w:pPr>
              <w:spacing w:after="0" w:line="240" w:lineRule="auto"/>
              <w:contextualSpacing/>
              <w:jc w:val="center"/>
              <w:rPr>
                <w:rFonts w:ascii="Times New Roman" w:hAnsi="Times New Roman"/>
              </w:rPr>
            </w:pPr>
          </w:p>
        </w:tc>
        <w:tc>
          <w:tcPr>
            <w:tcW w:w="1154" w:type="dxa"/>
            <w:vAlign w:val="center"/>
          </w:tcPr>
          <w:p w14:paraId="46B7738A" w14:textId="77777777" w:rsidR="008455A1" w:rsidRDefault="008455A1">
            <w:pPr>
              <w:spacing w:after="0" w:line="240" w:lineRule="auto"/>
              <w:contextualSpacing/>
              <w:jc w:val="center"/>
              <w:rPr>
                <w:rFonts w:ascii="Times New Roman" w:hAnsi="Times New Roman"/>
              </w:rPr>
            </w:pPr>
          </w:p>
        </w:tc>
        <w:tc>
          <w:tcPr>
            <w:tcW w:w="1244" w:type="dxa"/>
            <w:vAlign w:val="center"/>
          </w:tcPr>
          <w:p w14:paraId="06D85139" w14:textId="77777777" w:rsidR="008455A1" w:rsidRDefault="008455A1">
            <w:pPr>
              <w:spacing w:after="0" w:line="240" w:lineRule="auto"/>
              <w:contextualSpacing/>
              <w:jc w:val="center"/>
              <w:rPr>
                <w:rFonts w:ascii="Times New Roman" w:hAnsi="Times New Roman"/>
              </w:rPr>
            </w:pPr>
          </w:p>
        </w:tc>
        <w:tc>
          <w:tcPr>
            <w:tcW w:w="1350" w:type="dxa"/>
            <w:vAlign w:val="center"/>
          </w:tcPr>
          <w:p w14:paraId="33B0B440" w14:textId="77777777" w:rsidR="008455A1" w:rsidRDefault="00725266">
            <w:pPr>
              <w:spacing w:after="0" w:line="240" w:lineRule="auto"/>
              <w:contextualSpacing/>
              <w:jc w:val="center"/>
              <w:rPr>
                <w:rFonts w:ascii="Times New Roman" w:hAnsi="Times New Roman"/>
              </w:rPr>
            </w:pPr>
            <w:r>
              <w:rPr>
                <w:rFonts w:ascii="Times New Roman" w:hAnsi="Times New Roman"/>
              </w:rPr>
              <w:t>1, 2</w:t>
            </w:r>
          </w:p>
        </w:tc>
      </w:tr>
      <w:tr w:rsidR="008455A1" w14:paraId="3095541A" w14:textId="77777777">
        <w:trPr>
          <w:trHeight w:val="20"/>
          <w:jc w:val="center"/>
        </w:trPr>
        <w:tc>
          <w:tcPr>
            <w:tcW w:w="1576" w:type="dxa"/>
          </w:tcPr>
          <w:p w14:paraId="1C45B48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ОП.06</w:t>
            </w:r>
          </w:p>
        </w:tc>
        <w:tc>
          <w:tcPr>
            <w:tcW w:w="3402" w:type="dxa"/>
          </w:tcPr>
          <w:p w14:paraId="392C340E"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История технологий и стилей в визуальном искусстве</w:t>
            </w:r>
          </w:p>
        </w:tc>
        <w:tc>
          <w:tcPr>
            <w:tcW w:w="749" w:type="dxa"/>
            <w:vAlign w:val="center"/>
          </w:tcPr>
          <w:p w14:paraId="6FD5C4B7"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40</w:t>
            </w:r>
          </w:p>
        </w:tc>
        <w:tc>
          <w:tcPr>
            <w:tcW w:w="708" w:type="dxa"/>
            <w:vAlign w:val="center"/>
          </w:tcPr>
          <w:p w14:paraId="76E8933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30</w:t>
            </w:r>
          </w:p>
        </w:tc>
        <w:tc>
          <w:tcPr>
            <w:tcW w:w="1193" w:type="dxa"/>
            <w:vAlign w:val="center"/>
          </w:tcPr>
          <w:p w14:paraId="5363C299"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352D54E7" w14:textId="77777777" w:rsidR="008455A1" w:rsidRDefault="00725266">
            <w:pPr>
              <w:spacing w:after="0" w:line="240" w:lineRule="auto"/>
              <w:contextualSpacing/>
              <w:jc w:val="center"/>
              <w:rPr>
                <w:rFonts w:ascii="Times New Roman" w:hAnsi="Times New Roman"/>
              </w:rPr>
            </w:pPr>
            <w:r>
              <w:rPr>
                <w:rFonts w:ascii="Times New Roman" w:hAnsi="Times New Roman"/>
              </w:rPr>
              <w:t>30</w:t>
            </w:r>
          </w:p>
        </w:tc>
        <w:tc>
          <w:tcPr>
            <w:tcW w:w="1046" w:type="dxa"/>
            <w:vAlign w:val="center"/>
          </w:tcPr>
          <w:p w14:paraId="271EFC49" w14:textId="77777777" w:rsidR="008455A1" w:rsidRDefault="008455A1">
            <w:pPr>
              <w:spacing w:after="0" w:line="240" w:lineRule="auto"/>
              <w:contextualSpacing/>
              <w:jc w:val="center"/>
              <w:rPr>
                <w:rFonts w:ascii="Times New Roman" w:hAnsi="Times New Roman"/>
              </w:rPr>
            </w:pPr>
          </w:p>
        </w:tc>
        <w:tc>
          <w:tcPr>
            <w:tcW w:w="1014" w:type="dxa"/>
            <w:vAlign w:val="center"/>
          </w:tcPr>
          <w:p w14:paraId="6AC1323E" w14:textId="77777777" w:rsidR="008455A1" w:rsidRDefault="008455A1">
            <w:pPr>
              <w:spacing w:after="0" w:line="240" w:lineRule="auto"/>
              <w:contextualSpacing/>
              <w:jc w:val="center"/>
              <w:rPr>
                <w:rFonts w:ascii="Times New Roman" w:hAnsi="Times New Roman"/>
              </w:rPr>
            </w:pPr>
          </w:p>
        </w:tc>
        <w:tc>
          <w:tcPr>
            <w:tcW w:w="1154" w:type="dxa"/>
            <w:vAlign w:val="center"/>
          </w:tcPr>
          <w:p w14:paraId="10B1576F" w14:textId="77777777" w:rsidR="008455A1" w:rsidRDefault="008455A1">
            <w:pPr>
              <w:spacing w:after="0" w:line="240" w:lineRule="auto"/>
              <w:contextualSpacing/>
              <w:jc w:val="center"/>
              <w:rPr>
                <w:rFonts w:ascii="Times New Roman" w:hAnsi="Times New Roman"/>
              </w:rPr>
            </w:pPr>
          </w:p>
        </w:tc>
        <w:tc>
          <w:tcPr>
            <w:tcW w:w="1244" w:type="dxa"/>
            <w:vAlign w:val="center"/>
          </w:tcPr>
          <w:p w14:paraId="7E73E7CE" w14:textId="77777777" w:rsidR="008455A1" w:rsidRDefault="008455A1">
            <w:pPr>
              <w:spacing w:after="0" w:line="240" w:lineRule="auto"/>
              <w:contextualSpacing/>
              <w:jc w:val="center"/>
              <w:rPr>
                <w:rFonts w:ascii="Times New Roman" w:hAnsi="Times New Roman"/>
              </w:rPr>
            </w:pPr>
          </w:p>
        </w:tc>
        <w:tc>
          <w:tcPr>
            <w:tcW w:w="1350" w:type="dxa"/>
            <w:vAlign w:val="center"/>
          </w:tcPr>
          <w:p w14:paraId="3F90C9AA"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59DBBF17" w14:textId="77777777">
        <w:trPr>
          <w:trHeight w:val="20"/>
          <w:jc w:val="center"/>
        </w:trPr>
        <w:tc>
          <w:tcPr>
            <w:tcW w:w="1576" w:type="dxa"/>
          </w:tcPr>
          <w:p w14:paraId="6BC83F03"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ОП 07</w:t>
            </w:r>
          </w:p>
        </w:tc>
        <w:tc>
          <w:tcPr>
            <w:tcW w:w="3402" w:type="dxa"/>
          </w:tcPr>
          <w:p w14:paraId="7C26408F"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Охрана труда</w:t>
            </w:r>
          </w:p>
        </w:tc>
        <w:tc>
          <w:tcPr>
            <w:tcW w:w="749" w:type="dxa"/>
            <w:vAlign w:val="center"/>
          </w:tcPr>
          <w:p w14:paraId="6287B27F"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0AD7986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1193" w:type="dxa"/>
            <w:vAlign w:val="center"/>
          </w:tcPr>
          <w:p w14:paraId="0BFEF207"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4E97B003" w14:textId="77777777" w:rsidR="008455A1" w:rsidRDefault="00725266">
            <w:pPr>
              <w:spacing w:after="0" w:line="240" w:lineRule="auto"/>
              <w:contextualSpacing/>
              <w:jc w:val="center"/>
              <w:rPr>
                <w:rFonts w:ascii="Times New Roman" w:hAnsi="Times New Roman"/>
              </w:rPr>
            </w:pPr>
            <w:r>
              <w:rPr>
                <w:rFonts w:ascii="Times New Roman" w:hAnsi="Times New Roman"/>
              </w:rPr>
              <w:t>24</w:t>
            </w:r>
          </w:p>
        </w:tc>
        <w:tc>
          <w:tcPr>
            <w:tcW w:w="1046" w:type="dxa"/>
            <w:vAlign w:val="center"/>
          </w:tcPr>
          <w:p w14:paraId="2C484925" w14:textId="77777777" w:rsidR="008455A1" w:rsidRDefault="008455A1">
            <w:pPr>
              <w:spacing w:after="0" w:line="240" w:lineRule="auto"/>
              <w:contextualSpacing/>
              <w:jc w:val="center"/>
              <w:rPr>
                <w:rFonts w:ascii="Times New Roman" w:hAnsi="Times New Roman"/>
              </w:rPr>
            </w:pPr>
          </w:p>
        </w:tc>
        <w:tc>
          <w:tcPr>
            <w:tcW w:w="1014" w:type="dxa"/>
            <w:vAlign w:val="center"/>
          </w:tcPr>
          <w:p w14:paraId="6C2AD30D" w14:textId="77777777" w:rsidR="008455A1" w:rsidRDefault="008455A1">
            <w:pPr>
              <w:spacing w:after="0" w:line="240" w:lineRule="auto"/>
              <w:contextualSpacing/>
              <w:jc w:val="center"/>
              <w:rPr>
                <w:rFonts w:ascii="Times New Roman" w:hAnsi="Times New Roman"/>
              </w:rPr>
            </w:pPr>
          </w:p>
        </w:tc>
        <w:tc>
          <w:tcPr>
            <w:tcW w:w="1154" w:type="dxa"/>
            <w:vAlign w:val="center"/>
          </w:tcPr>
          <w:p w14:paraId="41EF85EB" w14:textId="77777777" w:rsidR="008455A1" w:rsidRDefault="008455A1">
            <w:pPr>
              <w:spacing w:after="0" w:line="240" w:lineRule="auto"/>
              <w:contextualSpacing/>
              <w:jc w:val="center"/>
              <w:rPr>
                <w:rFonts w:ascii="Times New Roman" w:hAnsi="Times New Roman"/>
              </w:rPr>
            </w:pPr>
          </w:p>
        </w:tc>
        <w:tc>
          <w:tcPr>
            <w:tcW w:w="1244" w:type="dxa"/>
            <w:vAlign w:val="center"/>
          </w:tcPr>
          <w:p w14:paraId="1CF16D4D" w14:textId="77777777" w:rsidR="008455A1" w:rsidRDefault="008455A1">
            <w:pPr>
              <w:spacing w:after="0" w:line="240" w:lineRule="auto"/>
              <w:contextualSpacing/>
              <w:jc w:val="center"/>
              <w:rPr>
                <w:rFonts w:ascii="Times New Roman" w:hAnsi="Times New Roman"/>
              </w:rPr>
            </w:pPr>
          </w:p>
        </w:tc>
        <w:tc>
          <w:tcPr>
            <w:tcW w:w="1350" w:type="dxa"/>
            <w:vAlign w:val="center"/>
          </w:tcPr>
          <w:p w14:paraId="74FAF025"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6F67BD0D" w14:textId="77777777">
        <w:trPr>
          <w:trHeight w:val="20"/>
          <w:jc w:val="center"/>
        </w:trPr>
        <w:tc>
          <w:tcPr>
            <w:tcW w:w="1576" w:type="dxa"/>
          </w:tcPr>
          <w:p w14:paraId="5E3EB4B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26A89945"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Промежуточная аттестация</w:t>
            </w:r>
          </w:p>
        </w:tc>
        <w:tc>
          <w:tcPr>
            <w:tcW w:w="749" w:type="dxa"/>
            <w:vAlign w:val="center"/>
          </w:tcPr>
          <w:p w14:paraId="2D0CA10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588AE69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30</w:t>
            </w:r>
          </w:p>
        </w:tc>
        <w:tc>
          <w:tcPr>
            <w:tcW w:w="1193" w:type="dxa"/>
            <w:vAlign w:val="center"/>
          </w:tcPr>
          <w:p w14:paraId="63BCB5D2" w14:textId="77777777" w:rsidR="008455A1" w:rsidRDefault="008455A1">
            <w:pPr>
              <w:spacing w:after="0" w:line="240" w:lineRule="auto"/>
              <w:contextualSpacing/>
              <w:jc w:val="center"/>
              <w:rPr>
                <w:rFonts w:ascii="Times New Roman" w:hAnsi="Times New Roman"/>
              </w:rPr>
            </w:pPr>
          </w:p>
        </w:tc>
        <w:tc>
          <w:tcPr>
            <w:tcW w:w="1449" w:type="dxa"/>
            <w:vAlign w:val="center"/>
          </w:tcPr>
          <w:p w14:paraId="5998355E" w14:textId="77777777" w:rsidR="008455A1" w:rsidRDefault="008455A1">
            <w:pPr>
              <w:spacing w:after="0" w:line="240" w:lineRule="auto"/>
              <w:contextualSpacing/>
              <w:jc w:val="center"/>
              <w:rPr>
                <w:rFonts w:ascii="Times New Roman" w:hAnsi="Times New Roman"/>
              </w:rPr>
            </w:pPr>
          </w:p>
        </w:tc>
        <w:tc>
          <w:tcPr>
            <w:tcW w:w="1046" w:type="dxa"/>
            <w:vAlign w:val="center"/>
          </w:tcPr>
          <w:p w14:paraId="3F444F8F" w14:textId="77777777" w:rsidR="008455A1" w:rsidRDefault="008455A1">
            <w:pPr>
              <w:spacing w:after="0" w:line="240" w:lineRule="auto"/>
              <w:contextualSpacing/>
              <w:jc w:val="center"/>
              <w:rPr>
                <w:rFonts w:ascii="Times New Roman" w:hAnsi="Times New Roman"/>
              </w:rPr>
            </w:pPr>
          </w:p>
        </w:tc>
        <w:tc>
          <w:tcPr>
            <w:tcW w:w="1014" w:type="dxa"/>
            <w:vAlign w:val="center"/>
          </w:tcPr>
          <w:p w14:paraId="3AACF6D1" w14:textId="77777777" w:rsidR="008455A1" w:rsidRDefault="008455A1">
            <w:pPr>
              <w:spacing w:after="0" w:line="240" w:lineRule="auto"/>
              <w:contextualSpacing/>
              <w:jc w:val="center"/>
              <w:rPr>
                <w:rFonts w:ascii="Times New Roman" w:hAnsi="Times New Roman"/>
              </w:rPr>
            </w:pPr>
          </w:p>
        </w:tc>
        <w:tc>
          <w:tcPr>
            <w:tcW w:w="1154" w:type="dxa"/>
            <w:vAlign w:val="center"/>
          </w:tcPr>
          <w:p w14:paraId="18858FE9" w14:textId="77777777" w:rsidR="008455A1" w:rsidRDefault="008455A1">
            <w:pPr>
              <w:spacing w:after="0" w:line="240" w:lineRule="auto"/>
              <w:contextualSpacing/>
              <w:jc w:val="center"/>
              <w:rPr>
                <w:rFonts w:ascii="Times New Roman" w:hAnsi="Times New Roman"/>
              </w:rPr>
            </w:pPr>
          </w:p>
        </w:tc>
        <w:tc>
          <w:tcPr>
            <w:tcW w:w="1244" w:type="dxa"/>
            <w:vAlign w:val="center"/>
          </w:tcPr>
          <w:p w14:paraId="56EEAB45" w14:textId="77777777" w:rsidR="008455A1" w:rsidRDefault="00725266">
            <w:pPr>
              <w:spacing w:after="0" w:line="240" w:lineRule="auto"/>
              <w:contextualSpacing/>
              <w:jc w:val="center"/>
              <w:rPr>
                <w:rFonts w:ascii="Times New Roman" w:hAnsi="Times New Roman"/>
              </w:rPr>
            </w:pPr>
            <w:r>
              <w:rPr>
                <w:rFonts w:ascii="Times New Roman" w:hAnsi="Times New Roman"/>
              </w:rPr>
              <w:t>36</w:t>
            </w:r>
          </w:p>
        </w:tc>
        <w:tc>
          <w:tcPr>
            <w:tcW w:w="1350" w:type="dxa"/>
            <w:vAlign w:val="center"/>
          </w:tcPr>
          <w:p w14:paraId="1D2D56CD"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3C9ED764" w14:textId="77777777">
        <w:trPr>
          <w:trHeight w:val="539"/>
          <w:jc w:val="center"/>
        </w:trPr>
        <w:tc>
          <w:tcPr>
            <w:tcW w:w="1576" w:type="dxa"/>
            <w:vAlign w:val="center"/>
          </w:tcPr>
          <w:p w14:paraId="79CC9FF8"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П.00</w:t>
            </w:r>
          </w:p>
        </w:tc>
        <w:tc>
          <w:tcPr>
            <w:tcW w:w="3402" w:type="dxa"/>
            <w:vAlign w:val="center"/>
          </w:tcPr>
          <w:p w14:paraId="3A21DDDD"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Профессиональный цикл</w:t>
            </w:r>
          </w:p>
        </w:tc>
        <w:tc>
          <w:tcPr>
            <w:tcW w:w="749" w:type="dxa"/>
            <w:vAlign w:val="center"/>
          </w:tcPr>
          <w:p w14:paraId="404928FF"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2007</w:t>
            </w:r>
          </w:p>
        </w:tc>
        <w:tc>
          <w:tcPr>
            <w:tcW w:w="708" w:type="dxa"/>
            <w:vAlign w:val="center"/>
          </w:tcPr>
          <w:p w14:paraId="51B6A3F0" w14:textId="77777777" w:rsidR="008455A1" w:rsidRDefault="00725266">
            <w:pPr>
              <w:tabs>
                <w:tab w:val="left" w:pos="406"/>
              </w:tabs>
              <w:spacing w:after="0" w:line="240" w:lineRule="auto"/>
              <w:contextualSpacing/>
              <w:jc w:val="center"/>
              <w:rPr>
                <w:rFonts w:ascii="Times New Roman" w:hAnsi="Times New Roman"/>
                <w:b/>
                <w:bCs/>
              </w:rPr>
            </w:pPr>
            <w:r>
              <w:rPr>
                <w:rFonts w:ascii="Times New Roman" w:hAnsi="Times New Roman"/>
                <w:b/>
                <w:bCs/>
              </w:rPr>
              <w:t>1946</w:t>
            </w:r>
          </w:p>
        </w:tc>
        <w:tc>
          <w:tcPr>
            <w:tcW w:w="1193" w:type="dxa"/>
            <w:vAlign w:val="center"/>
          </w:tcPr>
          <w:p w14:paraId="66BC1E34" w14:textId="77777777" w:rsidR="008455A1" w:rsidRDefault="00725266">
            <w:pPr>
              <w:spacing w:after="0" w:line="240" w:lineRule="auto"/>
              <w:contextualSpacing/>
              <w:jc w:val="center"/>
              <w:rPr>
                <w:rFonts w:ascii="Times New Roman" w:hAnsi="Times New Roman"/>
                <w:b/>
              </w:rPr>
            </w:pPr>
            <w:r>
              <w:rPr>
                <w:rFonts w:ascii="Times New Roman" w:hAnsi="Times New Roman"/>
                <w:b/>
              </w:rPr>
              <w:t>42</w:t>
            </w:r>
          </w:p>
        </w:tc>
        <w:tc>
          <w:tcPr>
            <w:tcW w:w="1449" w:type="dxa"/>
            <w:vAlign w:val="center"/>
          </w:tcPr>
          <w:p w14:paraId="59DF9FEF"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841</w:t>
            </w:r>
          </w:p>
        </w:tc>
        <w:tc>
          <w:tcPr>
            <w:tcW w:w="1046" w:type="dxa"/>
            <w:vAlign w:val="center"/>
          </w:tcPr>
          <w:p w14:paraId="73077501"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900</w:t>
            </w:r>
          </w:p>
        </w:tc>
        <w:tc>
          <w:tcPr>
            <w:tcW w:w="1014" w:type="dxa"/>
            <w:vAlign w:val="center"/>
          </w:tcPr>
          <w:p w14:paraId="002097C3"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80</w:t>
            </w:r>
          </w:p>
        </w:tc>
        <w:tc>
          <w:tcPr>
            <w:tcW w:w="1154" w:type="dxa"/>
            <w:vAlign w:val="center"/>
          </w:tcPr>
          <w:p w14:paraId="7D6AB2A2" w14:textId="77777777" w:rsidR="008455A1" w:rsidRDefault="008455A1">
            <w:pPr>
              <w:spacing w:after="0" w:line="240" w:lineRule="auto"/>
              <w:contextualSpacing/>
              <w:jc w:val="center"/>
              <w:rPr>
                <w:rFonts w:ascii="Times New Roman" w:hAnsi="Times New Roman"/>
                <w:b/>
                <w:bCs/>
              </w:rPr>
            </w:pPr>
          </w:p>
        </w:tc>
        <w:tc>
          <w:tcPr>
            <w:tcW w:w="1244" w:type="dxa"/>
            <w:vAlign w:val="center"/>
          </w:tcPr>
          <w:p w14:paraId="0153E3CC" w14:textId="77777777" w:rsidR="008455A1" w:rsidRDefault="00725266">
            <w:pPr>
              <w:spacing w:after="0" w:line="240" w:lineRule="auto"/>
              <w:contextualSpacing/>
              <w:jc w:val="center"/>
              <w:rPr>
                <w:rFonts w:ascii="Times New Roman" w:hAnsi="Times New Roman"/>
                <w:b/>
                <w:bCs/>
              </w:rPr>
            </w:pPr>
            <w:r>
              <w:rPr>
                <w:rFonts w:ascii="Times New Roman" w:hAnsi="Times New Roman"/>
                <w:b/>
                <w:bCs/>
              </w:rPr>
              <w:t>144</w:t>
            </w:r>
          </w:p>
        </w:tc>
        <w:tc>
          <w:tcPr>
            <w:tcW w:w="1350" w:type="dxa"/>
            <w:vAlign w:val="center"/>
          </w:tcPr>
          <w:p w14:paraId="0A56BD0A" w14:textId="30898162" w:rsidR="008455A1" w:rsidRDefault="00725266">
            <w:pPr>
              <w:spacing w:after="0" w:line="240" w:lineRule="auto"/>
              <w:ind w:left="360"/>
              <w:contextualSpacing/>
              <w:jc w:val="center"/>
              <w:rPr>
                <w:rFonts w:ascii="Times New Roman" w:hAnsi="Times New Roman"/>
                <w:b/>
                <w:bCs/>
              </w:rPr>
            </w:pPr>
            <w:r>
              <w:rPr>
                <w:rFonts w:ascii="Times New Roman" w:hAnsi="Times New Roman"/>
                <w:b/>
                <w:bCs/>
              </w:rPr>
              <w:t>1,</w:t>
            </w:r>
            <w:r w:rsidR="0001469C">
              <w:rPr>
                <w:rFonts w:ascii="Times New Roman" w:hAnsi="Times New Roman"/>
                <w:b/>
                <w:bCs/>
              </w:rPr>
              <w:t xml:space="preserve"> </w:t>
            </w:r>
            <w:r>
              <w:rPr>
                <w:rFonts w:ascii="Times New Roman" w:hAnsi="Times New Roman"/>
                <w:b/>
                <w:bCs/>
              </w:rPr>
              <w:t>2,</w:t>
            </w:r>
            <w:r w:rsidR="0001469C">
              <w:rPr>
                <w:rFonts w:ascii="Times New Roman" w:hAnsi="Times New Roman"/>
                <w:b/>
                <w:bCs/>
              </w:rPr>
              <w:t xml:space="preserve"> </w:t>
            </w:r>
            <w:r>
              <w:rPr>
                <w:rFonts w:ascii="Times New Roman" w:hAnsi="Times New Roman"/>
                <w:b/>
                <w:bCs/>
              </w:rPr>
              <w:t>3</w:t>
            </w:r>
          </w:p>
        </w:tc>
      </w:tr>
      <w:tr w:rsidR="008455A1" w14:paraId="47CD1355" w14:textId="77777777">
        <w:trPr>
          <w:trHeight w:val="20"/>
          <w:jc w:val="center"/>
        </w:trPr>
        <w:tc>
          <w:tcPr>
            <w:tcW w:w="1576" w:type="dxa"/>
            <w:vAlign w:val="center"/>
          </w:tcPr>
          <w:p w14:paraId="34B9E37E"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 01</w:t>
            </w:r>
          </w:p>
        </w:tc>
        <w:tc>
          <w:tcPr>
            <w:tcW w:w="3402" w:type="dxa"/>
            <w:vAlign w:val="center"/>
          </w:tcPr>
          <w:p w14:paraId="5A5937EE" w14:textId="77777777" w:rsidR="008455A1" w:rsidRDefault="00725266">
            <w:pPr>
              <w:suppressAutoHyphens/>
              <w:spacing w:after="0" w:line="240" w:lineRule="auto"/>
              <w:contextualSpacing/>
              <w:rPr>
                <w:rFonts w:ascii="Times New Roman" w:hAnsi="Times New Roman"/>
                <w:b/>
              </w:rPr>
            </w:pPr>
            <w:r>
              <w:rPr>
                <w:rFonts w:ascii="Times New Roman" w:hAnsi="Times New Roman"/>
                <w:b/>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749" w:type="dxa"/>
            <w:vAlign w:val="center"/>
          </w:tcPr>
          <w:p w14:paraId="2BC39987"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622</w:t>
            </w:r>
          </w:p>
        </w:tc>
        <w:tc>
          <w:tcPr>
            <w:tcW w:w="708" w:type="dxa"/>
            <w:vAlign w:val="center"/>
          </w:tcPr>
          <w:p w14:paraId="09E59162"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595</w:t>
            </w:r>
          </w:p>
        </w:tc>
        <w:tc>
          <w:tcPr>
            <w:tcW w:w="1193" w:type="dxa"/>
            <w:vAlign w:val="center"/>
          </w:tcPr>
          <w:p w14:paraId="47071F10" w14:textId="77777777" w:rsidR="008455A1" w:rsidRDefault="00725266">
            <w:pPr>
              <w:spacing w:after="0" w:line="240" w:lineRule="auto"/>
              <w:contextualSpacing/>
              <w:jc w:val="center"/>
              <w:rPr>
                <w:rFonts w:ascii="Times New Roman" w:hAnsi="Times New Roman"/>
                <w:b/>
              </w:rPr>
            </w:pPr>
            <w:r>
              <w:rPr>
                <w:rFonts w:ascii="Times New Roman" w:hAnsi="Times New Roman"/>
                <w:b/>
              </w:rPr>
              <w:t>23</w:t>
            </w:r>
          </w:p>
        </w:tc>
        <w:tc>
          <w:tcPr>
            <w:tcW w:w="1449" w:type="dxa"/>
            <w:vAlign w:val="center"/>
          </w:tcPr>
          <w:p w14:paraId="773F8712" w14:textId="77777777" w:rsidR="008455A1" w:rsidRDefault="00725266">
            <w:pPr>
              <w:spacing w:after="0" w:line="240" w:lineRule="auto"/>
              <w:contextualSpacing/>
              <w:jc w:val="center"/>
              <w:rPr>
                <w:rFonts w:ascii="Times New Roman" w:hAnsi="Times New Roman"/>
                <w:b/>
              </w:rPr>
            </w:pPr>
            <w:r>
              <w:rPr>
                <w:rFonts w:ascii="Times New Roman" w:hAnsi="Times New Roman"/>
                <w:b/>
              </w:rPr>
              <w:t>339</w:t>
            </w:r>
          </w:p>
        </w:tc>
        <w:tc>
          <w:tcPr>
            <w:tcW w:w="1046" w:type="dxa"/>
            <w:vAlign w:val="center"/>
          </w:tcPr>
          <w:p w14:paraId="5B2DAAB5" w14:textId="77777777" w:rsidR="008455A1" w:rsidRDefault="00725266">
            <w:pPr>
              <w:spacing w:after="0" w:line="240" w:lineRule="auto"/>
              <w:contextualSpacing/>
              <w:jc w:val="center"/>
              <w:rPr>
                <w:rFonts w:ascii="Times New Roman" w:hAnsi="Times New Roman"/>
                <w:b/>
              </w:rPr>
            </w:pPr>
            <w:r>
              <w:rPr>
                <w:rFonts w:ascii="Times New Roman" w:hAnsi="Times New Roman"/>
                <w:b/>
              </w:rPr>
              <w:t>216</w:t>
            </w:r>
          </w:p>
        </w:tc>
        <w:tc>
          <w:tcPr>
            <w:tcW w:w="1014" w:type="dxa"/>
            <w:vAlign w:val="center"/>
          </w:tcPr>
          <w:p w14:paraId="01FAD4A0"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0EBB9CB3"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4E7736B3" w14:textId="77777777" w:rsidR="008455A1" w:rsidRDefault="00725266">
            <w:pPr>
              <w:spacing w:after="0" w:line="240" w:lineRule="auto"/>
              <w:contextualSpacing/>
              <w:jc w:val="center"/>
              <w:rPr>
                <w:rFonts w:ascii="Times New Roman" w:hAnsi="Times New Roman"/>
                <w:b/>
              </w:rPr>
            </w:pPr>
            <w:r>
              <w:rPr>
                <w:rFonts w:ascii="Times New Roman" w:hAnsi="Times New Roman"/>
                <w:b/>
              </w:rPr>
              <w:t>24</w:t>
            </w:r>
          </w:p>
        </w:tc>
        <w:tc>
          <w:tcPr>
            <w:tcW w:w="1350" w:type="dxa"/>
            <w:vAlign w:val="center"/>
          </w:tcPr>
          <w:p w14:paraId="4E7A604C" w14:textId="77777777" w:rsidR="008455A1" w:rsidRDefault="00725266">
            <w:pPr>
              <w:spacing w:after="0" w:line="240" w:lineRule="auto"/>
              <w:contextualSpacing/>
              <w:jc w:val="center"/>
              <w:rPr>
                <w:rFonts w:ascii="Times New Roman" w:hAnsi="Times New Roman"/>
                <w:b/>
              </w:rPr>
            </w:pPr>
            <w:r>
              <w:rPr>
                <w:rFonts w:ascii="Times New Roman" w:hAnsi="Times New Roman"/>
                <w:b/>
              </w:rPr>
              <w:t>1, 2</w:t>
            </w:r>
          </w:p>
        </w:tc>
      </w:tr>
      <w:tr w:rsidR="008455A1" w14:paraId="1757D1C8" w14:textId="77777777">
        <w:trPr>
          <w:trHeight w:val="339"/>
          <w:jc w:val="center"/>
        </w:trPr>
        <w:tc>
          <w:tcPr>
            <w:tcW w:w="1576" w:type="dxa"/>
            <w:vAlign w:val="center"/>
          </w:tcPr>
          <w:p w14:paraId="216B87E9"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МДК.01.01</w:t>
            </w:r>
          </w:p>
        </w:tc>
        <w:tc>
          <w:tcPr>
            <w:tcW w:w="3402" w:type="dxa"/>
          </w:tcPr>
          <w:p w14:paraId="3549BBEE" w14:textId="77777777" w:rsidR="008455A1" w:rsidRDefault="00725266">
            <w:pPr>
              <w:suppressAutoHyphens/>
              <w:spacing w:after="0" w:line="240" w:lineRule="auto"/>
              <w:contextualSpacing/>
              <w:rPr>
                <w:rFonts w:ascii="Times New Roman" w:hAnsi="Times New Roman"/>
              </w:rPr>
            </w:pPr>
            <w:r>
              <w:rPr>
                <w:rFonts w:ascii="Times New Roman" w:hAnsi="Times New Roman"/>
              </w:rPr>
              <w:t>Традиционная анимация</w:t>
            </w:r>
          </w:p>
        </w:tc>
        <w:tc>
          <w:tcPr>
            <w:tcW w:w="749" w:type="dxa"/>
            <w:vAlign w:val="center"/>
          </w:tcPr>
          <w:p w14:paraId="68BB5B78"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162</w:t>
            </w:r>
          </w:p>
        </w:tc>
        <w:tc>
          <w:tcPr>
            <w:tcW w:w="708" w:type="dxa"/>
            <w:vAlign w:val="center"/>
          </w:tcPr>
          <w:p w14:paraId="76B10BC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158</w:t>
            </w:r>
          </w:p>
        </w:tc>
        <w:tc>
          <w:tcPr>
            <w:tcW w:w="1193" w:type="dxa"/>
            <w:vAlign w:val="center"/>
          </w:tcPr>
          <w:p w14:paraId="011D641B" w14:textId="77777777" w:rsidR="008455A1" w:rsidRDefault="00725266">
            <w:pPr>
              <w:spacing w:after="0" w:line="240" w:lineRule="auto"/>
              <w:contextualSpacing/>
              <w:jc w:val="center"/>
              <w:rPr>
                <w:rFonts w:ascii="Times New Roman" w:hAnsi="Times New Roman"/>
              </w:rPr>
            </w:pPr>
            <w:r>
              <w:rPr>
                <w:rFonts w:ascii="Times New Roman" w:hAnsi="Times New Roman"/>
              </w:rPr>
              <w:t>4</w:t>
            </w:r>
          </w:p>
        </w:tc>
        <w:tc>
          <w:tcPr>
            <w:tcW w:w="1449" w:type="dxa"/>
            <w:vAlign w:val="center"/>
          </w:tcPr>
          <w:p w14:paraId="5F9603B3" w14:textId="77777777" w:rsidR="008455A1" w:rsidRDefault="00725266">
            <w:pPr>
              <w:spacing w:after="0" w:line="240" w:lineRule="auto"/>
              <w:contextualSpacing/>
              <w:jc w:val="center"/>
              <w:rPr>
                <w:rFonts w:ascii="Times New Roman" w:hAnsi="Times New Roman"/>
              </w:rPr>
            </w:pPr>
            <w:r>
              <w:rPr>
                <w:rFonts w:ascii="Times New Roman" w:hAnsi="Times New Roman"/>
              </w:rPr>
              <w:t>138</w:t>
            </w:r>
          </w:p>
        </w:tc>
        <w:tc>
          <w:tcPr>
            <w:tcW w:w="1046" w:type="dxa"/>
            <w:vAlign w:val="center"/>
          </w:tcPr>
          <w:p w14:paraId="1918C418" w14:textId="77777777" w:rsidR="008455A1" w:rsidRDefault="008455A1">
            <w:pPr>
              <w:spacing w:after="0" w:line="240" w:lineRule="auto"/>
              <w:contextualSpacing/>
              <w:jc w:val="center"/>
              <w:rPr>
                <w:rFonts w:ascii="Times New Roman" w:hAnsi="Times New Roman"/>
              </w:rPr>
            </w:pPr>
          </w:p>
        </w:tc>
        <w:tc>
          <w:tcPr>
            <w:tcW w:w="1014" w:type="dxa"/>
            <w:vAlign w:val="center"/>
          </w:tcPr>
          <w:p w14:paraId="66279865"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180E4611" w14:textId="77777777" w:rsidR="008455A1" w:rsidRDefault="008455A1">
            <w:pPr>
              <w:spacing w:after="0" w:line="240" w:lineRule="auto"/>
              <w:contextualSpacing/>
              <w:jc w:val="center"/>
              <w:rPr>
                <w:rFonts w:ascii="Times New Roman" w:hAnsi="Times New Roman"/>
              </w:rPr>
            </w:pPr>
          </w:p>
        </w:tc>
        <w:tc>
          <w:tcPr>
            <w:tcW w:w="1244" w:type="dxa"/>
            <w:vAlign w:val="center"/>
          </w:tcPr>
          <w:p w14:paraId="76A2B8D0" w14:textId="77777777" w:rsidR="008455A1" w:rsidRDefault="008455A1">
            <w:pPr>
              <w:spacing w:after="0" w:line="240" w:lineRule="auto"/>
              <w:contextualSpacing/>
              <w:jc w:val="center"/>
              <w:rPr>
                <w:rFonts w:ascii="Times New Roman" w:hAnsi="Times New Roman"/>
              </w:rPr>
            </w:pPr>
          </w:p>
        </w:tc>
        <w:tc>
          <w:tcPr>
            <w:tcW w:w="1350" w:type="dxa"/>
            <w:vAlign w:val="center"/>
          </w:tcPr>
          <w:p w14:paraId="5B98FE12" w14:textId="77777777" w:rsidR="008455A1" w:rsidRDefault="00725266">
            <w:pPr>
              <w:spacing w:after="0" w:line="240" w:lineRule="auto"/>
              <w:contextualSpacing/>
              <w:jc w:val="center"/>
              <w:rPr>
                <w:rFonts w:ascii="Times New Roman" w:hAnsi="Times New Roman"/>
              </w:rPr>
            </w:pPr>
            <w:r>
              <w:rPr>
                <w:rFonts w:ascii="Times New Roman" w:hAnsi="Times New Roman"/>
              </w:rPr>
              <w:t>1, 2</w:t>
            </w:r>
          </w:p>
        </w:tc>
      </w:tr>
      <w:tr w:rsidR="008455A1" w14:paraId="52536C84" w14:textId="77777777">
        <w:trPr>
          <w:trHeight w:val="20"/>
          <w:jc w:val="center"/>
        </w:trPr>
        <w:tc>
          <w:tcPr>
            <w:tcW w:w="1576" w:type="dxa"/>
            <w:vAlign w:val="center"/>
          </w:tcPr>
          <w:p w14:paraId="1F17A5F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МДК.01.02</w:t>
            </w:r>
          </w:p>
        </w:tc>
        <w:tc>
          <w:tcPr>
            <w:tcW w:w="3402" w:type="dxa"/>
          </w:tcPr>
          <w:p w14:paraId="694608E8" w14:textId="77777777" w:rsidR="008455A1" w:rsidRDefault="00725266">
            <w:pPr>
              <w:suppressAutoHyphens/>
              <w:spacing w:after="0" w:line="240" w:lineRule="auto"/>
              <w:contextualSpacing/>
              <w:rPr>
                <w:rFonts w:ascii="Times New Roman" w:hAnsi="Times New Roman"/>
              </w:rPr>
            </w:pPr>
            <w:r>
              <w:rPr>
                <w:rFonts w:ascii="Times New Roman" w:hAnsi="Times New Roman"/>
              </w:rPr>
              <w:t>Компьютерная анимация</w:t>
            </w:r>
          </w:p>
        </w:tc>
        <w:tc>
          <w:tcPr>
            <w:tcW w:w="749" w:type="dxa"/>
            <w:vAlign w:val="center"/>
          </w:tcPr>
          <w:p w14:paraId="3ED09DDF" w14:textId="77777777" w:rsidR="008455A1" w:rsidRDefault="00725266">
            <w:pPr>
              <w:spacing w:after="0" w:line="240" w:lineRule="auto"/>
              <w:contextualSpacing/>
              <w:jc w:val="center"/>
              <w:rPr>
                <w:rFonts w:ascii="Times New Roman" w:hAnsi="Times New Roman"/>
              </w:rPr>
            </w:pPr>
            <w:r>
              <w:rPr>
                <w:rFonts w:ascii="Times New Roman" w:hAnsi="Times New Roman"/>
              </w:rPr>
              <w:t>100</w:t>
            </w:r>
          </w:p>
        </w:tc>
        <w:tc>
          <w:tcPr>
            <w:tcW w:w="708" w:type="dxa"/>
            <w:vAlign w:val="center"/>
          </w:tcPr>
          <w:p w14:paraId="64455BEF"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90</w:t>
            </w:r>
          </w:p>
        </w:tc>
        <w:tc>
          <w:tcPr>
            <w:tcW w:w="1193" w:type="dxa"/>
            <w:vAlign w:val="center"/>
          </w:tcPr>
          <w:p w14:paraId="53E4DD8E"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0E14627C" w14:textId="77777777" w:rsidR="008455A1" w:rsidRDefault="00725266">
            <w:pPr>
              <w:spacing w:after="0" w:line="240" w:lineRule="auto"/>
              <w:contextualSpacing/>
              <w:jc w:val="center"/>
              <w:rPr>
                <w:rFonts w:ascii="Times New Roman" w:hAnsi="Times New Roman"/>
              </w:rPr>
            </w:pPr>
            <w:r>
              <w:rPr>
                <w:rFonts w:ascii="Times New Roman" w:hAnsi="Times New Roman"/>
              </w:rPr>
              <w:t>90</w:t>
            </w:r>
          </w:p>
        </w:tc>
        <w:tc>
          <w:tcPr>
            <w:tcW w:w="1046" w:type="dxa"/>
            <w:vAlign w:val="center"/>
          </w:tcPr>
          <w:p w14:paraId="3F12F6FA" w14:textId="77777777" w:rsidR="008455A1" w:rsidRDefault="008455A1">
            <w:pPr>
              <w:spacing w:after="0" w:line="240" w:lineRule="auto"/>
              <w:contextualSpacing/>
              <w:jc w:val="center"/>
              <w:rPr>
                <w:rFonts w:ascii="Times New Roman" w:hAnsi="Times New Roman"/>
              </w:rPr>
            </w:pPr>
          </w:p>
        </w:tc>
        <w:tc>
          <w:tcPr>
            <w:tcW w:w="1014" w:type="dxa"/>
            <w:vAlign w:val="center"/>
          </w:tcPr>
          <w:p w14:paraId="5599BD0B" w14:textId="77777777" w:rsidR="008455A1" w:rsidRDefault="008455A1">
            <w:pPr>
              <w:spacing w:after="0" w:line="240" w:lineRule="auto"/>
              <w:contextualSpacing/>
              <w:jc w:val="center"/>
              <w:rPr>
                <w:rFonts w:ascii="Times New Roman" w:hAnsi="Times New Roman"/>
              </w:rPr>
            </w:pPr>
          </w:p>
        </w:tc>
        <w:tc>
          <w:tcPr>
            <w:tcW w:w="1154" w:type="dxa"/>
            <w:vAlign w:val="center"/>
          </w:tcPr>
          <w:p w14:paraId="05F6423D" w14:textId="77777777" w:rsidR="008455A1" w:rsidRDefault="008455A1">
            <w:pPr>
              <w:spacing w:after="0" w:line="240" w:lineRule="auto"/>
              <w:contextualSpacing/>
              <w:jc w:val="center"/>
              <w:rPr>
                <w:rFonts w:ascii="Times New Roman" w:hAnsi="Times New Roman"/>
              </w:rPr>
            </w:pPr>
          </w:p>
        </w:tc>
        <w:tc>
          <w:tcPr>
            <w:tcW w:w="1244" w:type="dxa"/>
            <w:vAlign w:val="center"/>
          </w:tcPr>
          <w:p w14:paraId="5357DF92" w14:textId="77777777" w:rsidR="008455A1" w:rsidRDefault="008455A1">
            <w:pPr>
              <w:spacing w:after="0" w:line="240" w:lineRule="auto"/>
              <w:contextualSpacing/>
              <w:jc w:val="center"/>
              <w:rPr>
                <w:rFonts w:ascii="Times New Roman" w:hAnsi="Times New Roman"/>
              </w:rPr>
            </w:pPr>
          </w:p>
        </w:tc>
        <w:tc>
          <w:tcPr>
            <w:tcW w:w="1350" w:type="dxa"/>
            <w:vAlign w:val="center"/>
          </w:tcPr>
          <w:p w14:paraId="6D28D3D4" w14:textId="77777777" w:rsidR="008455A1" w:rsidRDefault="00725266">
            <w:pPr>
              <w:spacing w:after="0" w:line="240" w:lineRule="auto"/>
              <w:contextualSpacing/>
              <w:jc w:val="center"/>
              <w:rPr>
                <w:rFonts w:ascii="Times New Roman" w:hAnsi="Times New Roman"/>
              </w:rPr>
            </w:pPr>
            <w:r>
              <w:rPr>
                <w:rFonts w:ascii="Times New Roman" w:hAnsi="Times New Roman"/>
              </w:rPr>
              <w:t>1, 2</w:t>
            </w:r>
          </w:p>
        </w:tc>
      </w:tr>
      <w:tr w:rsidR="008455A1" w14:paraId="6BE61E72" w14:textId="77777777">
        <w:trPr>
          <w:trHeight w:val="20"/>
          <w:jc w:val="center"/>
        </w:trPr>
        <w:tc>
          <w:tcPr>
            <w:tcW w:w="1576" w:type="dxa"/>
            <w:vAlign w:val="center"/>
          </w:tcPr>
          <w:p w14:paraId="6576F19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МДК.01.03</w:t>
            </w:r>
          </w:p>
        </w:tc>
        <w:tc>
          <w:tcPr>
            <w:tcW w:w="3402" w:type="dxa"/>
          </w:tcPr>
          <w:p w14:paraId="1F1E6447" w14:textId="77777777" w:rsidR="008455A1" w:rsidRDefault="00725266">
            <w:pPr>
              <w:spacing w:after="0" w:line="240" w:lineRule="auto"/>
              <w:contextualSpacing/>
              <w:rPr>
                <w:rFonts w:ascii="Times New Roman" w:hAnsi="Times New Roman"/>
              </w:rPr>
            </w:pPr>
            <w:r>
              <w:rPr>
                <w:rFonts w:ascii="Times New Roman" w:hAnsi="Times New Roman"/>
              </w:rPr>
              <w:t>Перекладная анимация</w:t>
            </w:r>
          </w:p>
        </w:tc>
        <w:tc>
          <w:tcPr>
            <w:tcW w:w="749" w:type="dxa"/>
            <w:vAlign w:val="center"/>
          </w:tcPr>
          <w:p w14:paraId="6BF9C365" w14:textId="77777777" w:rsidR="008455A1" w:rsidRDefault="00725266">
            <w:pPr>
              <w:spacing w:after="0" w:line="240" w:lineRule="auto"/>
              <w:contextualSpacing/>
              <w:jc w:val="center"/>
              <w:rPr>
                <w:rFonts w:ascii="Times New Roman" w:hAnsi="Times New Roman"/>
              </w:rPr>
            </w:pPr>
            <w:r>
              <w:rPr>
                <w:rFonts w:ascii="Times New Roman" w:hAnsi="Times New Roman"/>
              </w:rPr>
              <w:t>60</w:t>
            </w:r>
          </w:p>
        </w:tc>
        <w:tc>
          <w:tcPr>
            <w:tcW w:w="708" w:type="dxa"/>
            <w:vAlign w:val="center"/>
          </w:tcPr>
          <w:p w14:paraId="67C9DE18"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55</w:t>
            </w:r>
          </w:p>
        </w:tc>
        <w:tc>
          <w:tcPr>
            <w:tcW w:w="1193" w:type="dxa"/>
            <w:vAlign w:val="center"/>
          </w:tcPr>
          <w:p w14:paraId="465A27D8" w14:textId="77777777" w:rsidR="008455A1" w:rsidRDefault="00725266">
            <w:pPr>
              <w:spacing w:after="0" w:line="240" w:lineRule="auto"/>
              <w:contextualSpacing/>
              <w:jc w:val="center"/>
              <w:rPr>
                <w:rFonts w:ascii="Times New Roman" w:hAnsi="Times New Roman"/>
              </w:rPr>
            </w:pPr>
            <w:r>
              <w:rPr>
                <w:rFonts w:ascii="Times New Roman" w:hAnsi="Times New Roman"/>
              </w:rPr>
              <w:t>5</w:t>
            </w:r>
          </w:p>
        </w:tc>
        <w:tc>
          <w:tcPr>
            <w:tcW w:w="1449" w:type="dxa"/>
            <w:vAlign w:val="center"/>
          </w:tcPr>
          <w:p w14:paraId="0BB75D3E" w14:textId="77777777" w:rsidR="008455A1" w:rsidRDefault="00725266">
            <w:pPr>
              <w:spacing w:after="0" w:line="240" w:lineRule="auto"/>
              <w:contextualSpacing/>
              <w:jc w:val="center"/>
              <w:rPr>
                <w:rFonts w:ascii="Times New Roman" w:hAnsi="Times New Roman"/>
              </w:rPr>
            </w:pPr>
            <w:r>
              <w:rPr>
                <w:rFonts w:ascii="Times New Roman" w:hAnsi="Times New Roman"/>
              </w:rPr>
              <w:t>55</w:t>
            </w:r>
          </w:p>
        </w:tc>
        <w:tc>
          <w:tcPr>
            <w:tcW w:w="1046" w:type="dxa"/>
            <w:vAlign w:val="center"/>
          </w:tcPr>
          <w:p w14:paraId="1480C9D9" w14:textId="77777777" w:rsidR="008455A1" w:rsidRDefault="008455A1">
            <w:pPr>
              <w:spacing w:after="0" w:line="240" w:lineRule="auto"/>
              <w:contextualSpacing/>
              <w:jc w:val="center"/>
              <w:rPr>
                <w:rFonts w:ascii="Times New Roman" w:hAnsi="Times New Roman"/>
              </w:rPr>
            </w:pPr>
          </w:p>
        </w:tc>
        <w:tc>
          <w:tcPr>
            <w:tcW w:w="1014" w:type="dxa"/>
            <w:vAlign w:val="center"/>
          </w:tcPr>
          <w:p w14:paraId="2BCC57C2" w14:textId="77777777" w:rsidR="008455A1" w:rsidRDefault="008455A1">
            <w:pPr>
              <w:spacing w:after="0" w:line="240" w:lineRule="auto"/>
              <w:contextualSpacing/>
              <w:jc w:val="center"/>
              <w:rPr>
                <w:rFonts w:ascii="Times New Roman" w:hAnsi="Times New Roman"/>
              </w:rPr>
            </w:pPr>
          </w:p>
        </w:tc>
        <w:tc>
          <w:tcPr>
            <w:tcW w:w="1154" w:type="dxa"/>
            <w:vAlign w:val="center"/>
          </w:tcPr>
          <w:p w14:paraId="594F83B8" w14:textId="77777777" w:rsidR="008455A1" w:rsidRDefault="008455A1">
            <w:pPr>
              <w:spacing w:after="0" w:line="240" w:lineRule="auto"/>
              <w:contextualSpacing/>
              <w:jc w:val="center"/>
              <w:rPr>
                <w:rFonts w:ascii="Times New Roman" w:hAnsi="Times New Roman"/>
              </w:rPr>
            </w:pPr>
          </w:p>
        </w:tc>
        <w:tc>
          <w:tcPr>
            <w:tcW w:w="1244" w:type="dxa"/>
            <w:vAlign w:val="center"/>
          </w:tcPr>
          <w:p w14:paraId="5A7D064E" w14:textId="77777777" w:rsidR="008455A1" w:rsidRDefault="008455A1">
            <w:pPr>
              <w:spacing w:after="0" w:line="240" w:lineRule="auto"/>
              <w:contextualSpacing/>
              <w:jc w:val="center"/>
              <w:rPr>
                <w:rFonts w:ascii="Times New Roman" w:hAnsi="Times New Roman"/>
              </w:rPr>
            </w:pPr>
          </w:p>
        </w:tc>
        <w:tc>
          <w:tcPr>
            <w:tcW w:w="1350" w:type="dxa"/>
            <w:vAlign w:val="center"/>
          </w:tcPr>
          <w:p w14:paraId="0967BDB9"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08DE8B04" w14:textId="77777777">
        <w:trPr>
          <w:trHeight w:val="323"/>
          <w:jc w:val="center"/>
        </w:trPr>
        <w:tc>
          <w:tcPr>
            <w:tcW w:w="1576" w:type="dxa"/>
            <w:vAlign w:val="center"/>
          </w:tcPr>
          <w:p w14:paraId="762AFD1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МДК.01.04</w:t>
            </w:r>
          </w:p>
        </w:tc>
        <w:tc>
          <w:tcPr>
            <w:tcW w:w="3402" w:type="dxa"/>
          </w:tcPr>
          <w:p w14:paraId="6A3D2B8E" w14:textId="77777777" w:rsidR="008455A1" w:rsidRDefault="00725266">
            <w:pPr>
              <w:spacing w:after="0" w:line="240" w:lineRule="auto"/>
              <w:contextualSpacing/>
              <w:rPr>
                <w:rFonts w:ascii="Times New Roman" w:hAnsi="Times New Roman"/>
              </w:rPr>
            </w:pPr>
            <w:r>
              <w:rPr>
                <w:rFonts w:ascii="Times New Roman" w:hAnsi="Times New Roman"/>
              </w:rPr>
              <w:t>Кукольная анимация</w:t>
            </w:r>
          </w:p>
        </w:tc>
        <w:tc>
          <w:tcPr>
            <w:tcW w:w="749" w:type="dxa"/>
            <w:vAlign w:val="center"/>
          </w:tcPr>
          <w:p w14:paraId="47BCE7B0" w14:textId="77777777" w:rsidR="008455A1" w:rsidRDefault="00725266">
            <w:pPr>
              <w:spacing w:after="0" w:line="240" w:lineRule="auto"/>
              <w:contextualSpacing/>
              <w:jc w:val="center"/>
              <w:rPr>
                <w:rFonts w:ascii="Times New Roman" w:hAnsi="Times New Roman"/>
              </w:rPr>
            </w:pPr>
            <w:r>
              <w:rPr>
                <w:rFonts w:ascii="Times New Roman" w:hAnsi="Times New Roman"/>
              </w:rPr>
              <w:t>60</w:t>
            </w:r>
          </w:p>
        </w:tc>
        <w:tc>
          <w:tcPr>
            <w:tcW w:w="708" w:type="dxa"/>
            <w:vAlign w:val="center"/>
          </w:tcPr>
          <w:p w14:paraId="3511238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56</w:t>
            </w:r>
          </w:p>
        </w:tc>
        <w:tc>
          <w:tcPr>
            <w:tcW w:w="1193" w:type="dxa"/>
            <w:vAlign w:val="center"/>
          </w:tcPr>
          <w:p w14:paraId="6D8BDA29" w14:textId="77777777" w:rsidR="008455A1" w:rsidRDefault="00725266">
            <w:pPr>
              <w:spacing w:after="0" w:line="240" w:lineRule="auto"/>
              <w:contextualSpacing/>
              <w:jc w:val="center"/>
              <w:rPr>
                <w:rFonts w:ascii="Times New Roman" w:hAnsi="Times New Roman"/>
              </w:rPr>
            </w:pPr>
            <w:r>
              <w:rPr>
                <w:rFonts w:ascii="Times New Roman" w:hAnsi="Times New Roman"/>
              </w:rPr>
              <w:t>4</w:t>
            </w:r>
          </w:p>
        </w:tc>
        <w:tc>
          <w:tcPr>
            <w:tcW w:w="1449" w:type="dxa"/>
            <w:vAlign w:val="center"/>
          </w:tcPr>
          <w:p w14:paraId="293D4FFB" w14:textId="77777777" w:rsidR="008455A1" w:rsidRDefault="00725266">
            <w:pPr>
              <w:spacing w:after="0" w:line="240" w:lineRule="auto"/>
              <w:contextualSpacing/>
              <w:jc w:val="center"/>
              <w:rPr>
                <w:rFonts w:ascii="Times New Roman" w:hAnsi="Times New Roman"/>
              </w:rPr>
            </w:pPr>
            <w:r>
              <w:rPr>
                <w:rFonts w:ascii="Times New Roman" w:hAnsi="Times New Roman"/>
              </w:rPr>
              <w:t>56</w:t>
            </w:r>
          </w:p>
        </w:tc>
        <w:tc>
          <w:tcPr>
            <w:tcW w:w="1046" w:type="dxa"/>
            <w:vAlign w:val="center"/>
          </w:tcPr>
          <w:p w14:paraId="3032180B" w14:textId="77777777" w:rsidR="008455A1" w:rsidRDefault="008455A1">
            <w:pPr>
              <w:spacing w:after="0" w:line="240" w:lineRule="auto"/>
              <w:contextualSpacing/>
              <w:jc w:val="center"/>
              <w:rPr>
                <w:rFonts w:ascii="Times New Roman" w:hAnsi="Times New Roman"/>
              </w:rPr>
            </w:pPr>
          </w:p>
        </w:tc>
        <w:tc>
          <w:tcPr>
            <w:tcW w:w="1014" w:type="dxa"/>
            <w:vAlign w:val="center"/>
          </w:tcPr>
          <w:p w14:paraId="0CD118E5" w14:textId="77777777" w:rsidR="008455A1" w:rsidRDefault="008455A1">
            <w:pPr>
              <w:spacing w:after="0" w:line="240" w:lineRule="auto"/>
              <w:contextualSpacing/>
              <w:jc w:val="center"/>
              <w:rPr>
                <w:rFonts w:ascii="Times New Roman" w:hAnsi="Times New Roman"/>
              </w:rPr>
            </w:pPr>
          </w:p>
        </w:tc>
        <w:tc>
          <w:tcPr>
            <w:tcW w:w="1154" w:type="dxa"/>
            <w:vAlign w:val="center"/>
          </w:tcPr>
          <w:p w14:paraId="4CB4B3D3" w14:textId="77777777" w:rsidR="008455A1" w:rsidRDefault="008455A1">
            <w:pPr>
              <w:spacing w:after="0" w:line="240" w:lineRule="auto"/>
              <w:contextualSpacing/>
              <w:jc w:val="center"/>
              <w:rPr>
                <w:rFonts w:ascii="Times New Roman" w:hAnsi="Times New Roman"/>
              </w:rPr>
            </w:pPr>
          </w:p>
        </w:tc>
        <w:tc>
          <w:tcPr>
            <w:tcW w:w="1244" w:type="dxa"/>
            <w:vAlign w:val="center"/>
          </w:tcPr>
          <w:p w14:paraId="4B638D0E" w14:textId="77777777" w:rsidR="008455A1" w:rsidRDefault="008455A1">
            <w:pPr>
              <w:spacing w:after="0" w:line="240" w:lineRule="auto"/>
              <w:contextualSpacing/>
              <w:jc w:val="center"/>
              <w:rPr>
                <w:rFonts w:ascii="Times New Roman" w:hAnsi="Times New Roman"/>
              </w:rPr>
            </w:pPr>
          </w:p>
        </w:tc>
        <w:tc>
          <w:tcPr>
            <w:tcW w:w="1350" w:type="dxa"/>
            <w:vAlign w:val="center"/>
          </w:tcPr>
          <w:p w14:paraId="45271F0A"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6BF83042" w14:textId="77777777">
        <w:trPr>
          <w:trHeight w:val="985"/>
          <w:jc w:val="center"/>
        </w:trPr>
        <w:tc>
          <w:tcPr>
            <w:tcW w:w="1576" w:type="dxa"/>
            <w:vAlign w:val="center"/>
          </w:tcPr>
          <w:p w14:paraId="5C87DDC3"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01</w:t>
            </w:r>
          </w:p>
        </w:tc>
        <w:tc>
          <w:tcPr>
            <w:tcW w:w="3402" w:type="dxa"/>
            <w:vAlign w:val="center"/>
          </w:tcPr>
          <w:p w14:paraId="63535C5A" w14:textId="77777777" w:rsidR="008455A1" w:rsidRDefault="00725266">
            <w:pPr>
              <w:suppressAutoHyphens/>
              <w:spacing w:after="0" w:line="240" w:lineRule="auto"/>
              <w:contextualSpacing/>
              <w:rPr>
                <w:rFonts w:ascii="Times New Roman" w:hAnsi="Times New Roman"/>
              </w:rPr>
            </w:pPr>
            <w:r>
              <w:rPr>
                <w:rFonts w:ascii="Times New Roman" w:hAnsi="Times New Roman"/>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749" w:type="dxa"/>
            <w:vAlign w:val="center"/>
          </w:tcPr>
          <w:p w14:paraId="100AD2B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108</w:t>
            </w:r>
          </w:p>
        </w:tc>
        <w:tc>
          <w:tcPr>
            <w:tcW w:w="708" w:type="dxa"/>
            <w:vAlign w:val="center"/>
          </w:tcPr>
          <w:p w14:paraId="0A42B78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108</w:t>
            </w:r>
          </w:p>
        </w:tc>
        <w:tc>
          <w:tcPr>
            <w:tcW w:w="1193" w:type="dxa"/>
            <w:vAlign w:val="center"/>
          </w:tcPr>
          <w:p w14:paraId="3C86C7D3" w14:textId="77777777" w:rsidR="008455A1" w:rsidRDefault="008455A1">
            <w:pPr>
              <w:spacing w:after="0" w:line="240" w:lineRule="auto"/>
              <w:contextualSpacing/>
              <w:jc w:val="center"/>
              <w:rPr>
                <w:rFonts w:ascii="Times New Roman" w:hAnsi="Times New Roman"/>
              </w:rPr>
            </w:pPr>
          </w:p>
        </w:tc>
        <w:tc>
          <w:tcPr>
            <w:tcW w:w="1449" w:type="dxa"/>
            <w:vAlign w:val="center"/>
          </w:tcPr>
          <w:p w14:paraId="19ACBC13" w14:textId="77777777" w:rsidR="008455A1" w:rsidRDefault="008455A1">
            <w:pPr>
              <w:spacing w:after="0" w:line="240" w:lineRule="auto"/>
              <w:contextualSpacing/>
              <w:jc w:val="center"/>
              <w:rPr>
                <w:rFonts w:ascii="Times New Roman" w:hAnsi="Times New Roman"/>
                <w:color w:val="FF0000"/>
              </w:rPr>
            </w:pPr>
          </w:p>
        </w:tc>
        <w:tc>
          <w:tcPr>
            <w:tcW w:w="1046" w:type="dxa"/>
            <w:vAlign w:val="center"/>
          </w:tcPr>
          <w:p w14:paraId="12B7F740" w14:textId="77777777" w:rsidR="008455A1" w:rsidRDefault="00725266">
            <w:pPr>
              <w:spacing w:after="0" w:line="240" w:lineRule="auto"/>
              <w:contextualSpacing/>
              <w:jc w:val="center"/>
              <w:rPr>
                <w:rFonts w:ascii="Times New Roman" w:hAnsi="Times New Roman"/>
              </w:rPr>
            </w:pPr>
            <w:r>
              <w:rPr>
                <w:rFonts w:ascii="Times New Roman" w:hAnsi="Times New Roman"/>
              </w:rPr>
              <w:t>108</w:t>
            </w:r>
          </w:p>
        </w:tc>
        <w:tc>
          <w:tcPr>
            <w:tcW w:w="1014" w:type="dxa"/>
            <w:vAlign w:val="center"/>
          </w:tcPr>
          <w:p w14:paraId="36951DA1" w14:textId="77777777" w:rsidR="008455A1" w:rsidRDefault="008455A1">
            <w:pPr>
              <w:spacing w:after="0" w:line="240" w:lineRule="auto"/>
              <w:contextualSpacing/>
              <w:jc w:val="center"/>
              <w:rPr>
                <w:rFonts w:ascii="Times New Roman" w:hAnsi="Times New Roman"/>
              </w:rPr>
            </w:pPr>
          </w:p>
        </w:tc>
        <w:tc>
          <w:tcPr>
            <w:tcW w:w="1154" w:type="dxa"/>
            <w:vAlign w:val="center"/>
          </w:tcPr>
          <w:p w14:paraId="119E78FE" w14:textId="77777777" w:rsidR="008455A1" w:rsidRDefault="008455A1">
            <w:pPr>
              <w:spacing w:after="0" w:line="240" w:lineRule="auto"/>
              <w:contextualSpacing/>
              <w:jc w:val="center"/>
              <w:rPr>
                <w:rFonts w:ascii="Times New Roman" w:hAnsi="Times New Roman"/>
              </w:rPr>
            </w:pPr>
          </w:p>
        </w:tc>
        <w:tc>
          <w:tcPr>
            <w:tcW w:w="1244" w:type="dxa"/>
            <w:vAlign w:val="center"/>
          </w:tcPr>
          <w:p w14:paraId="0794510A" w14:textId="77777777" w:rsidR="008455A1" w:rsidRDefault="008455A1">
            <w:pPr>
              <w:spacing w:after="0" w:line="240" w:lineRule="auto"/>
              <w:contextualSpacing/>
              <w:jc w:val="center"/>
              <w:rPr>
                <w:rFonts w:ascii="Times New Roman" w:hAnsi="Times New Roman"/>
              </w:rPr>
            </w:pPr>
          </w:p>
        </w:tc>
        <w:tc>
          <w:tcPr>
            <w:tcW w:w="1350" w:type="dxa"/>
            <w:vAlign w:val="center"/>
          </w:tcPr>
          <w:p w14:paraId="5FF598EA"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35005689" w14:textId="77777777">
        <w:trPr>
          <w:trHeight w:val="418"/>
          <w:jc w:val="center"/>
        </w:trPr>
        <w:tc>
          <w:tcPr>
            <w:tcW w:w="1576" w:type="dxa"/>
            <w:vAlign w:val="center"/>
          </w:tcPr>
          <w:p w14:paraId="2B60395B"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01</w:t>
            </w:r>
          </w:p>
        </w:tc>
        <w:tc>
          <w:tcPr>
            <w:tcW w:w="3402" w:type="dxa"/>
            <w:vAlign w:val="center"/>
          </w:tcPr>
          <w:p w14:paraId="258528C2" w14:textId="77777777" w:rsidR="008455A1" w:rsidRDefault="00725266">
            <w:pPr>
              <w:suppressAutoHyphens/>
              <w:spacing w:after="0" w:line="240" w:lineRule="auto"/>
              <w:contextualSpacing/>
              <w:rPr>
                <w:rFonts w:ascii="Times New Roman" w:hAnsi="Times New Roman"/>
              </w:rPr>
            </w:pPr>
            <w:r>
              <w:rPr>
                <w:rFonts w:ascii="Times New Roman" w:hAnsi="Times New Roman"/>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749" w:type="dxa"/>
            <w:vAlign w:val="center"/>
          </w:tcPr>
          <w:p w14:paraId="0079660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108</w:t>
            </w:r>
          </w:p>
        </w:tc>
        <w:tc>
          <w:tcPr>
            <w:tcW w:w="708" w:type="dxa"/>
            <w:vAlign w:val="center"/>
          </w:tcPr>
          <w:p w14:paraId="4C4B11C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108</w:t>
            </w:r>
          </w:p>
        </w:tc>
        <w:tc>
          <w:tcPr>
            <w:tcW w:w="1193" w:type="dxa"/>
            <w:vAlign w:val="center"/>
          </w:tcPr>
          <w:p w14:paraId="76F6AC5A" w14:textId="77777777" w:rsidR="008455A1" w:rsidRDefault="008455A1">
            <w:pPr>
              <w:spacing w:after="0" w:line="240" w:lineRule="auto"/>
              <w:contextualSpacing/>
              <w:jc w:val="center"/>
              <w:rPr>
                <w:rFonts w:ascii="Times New Roman" w:hAnsi="Times New Roman"/>
              </w:rPr>
            </w:pPr>
          </w:p>
        </w:tc>
        <w:tc>
          <w:tcPr>
            <w:tcW w:w="1449" w:type="dxa"/>
            <w:vAlign w:val="center"/>
          </w:tcPr>
          <w:p w14:paraId="703EFDEA" w14:textId="77777777" w:rsidR="008455A1" w:rsidRDefault="008455A1">
            <w:pPr>
              <w:spacing w:after="0" w:line="240" w:lineRule="auto"/>
              <w:contextualSpacing/>
              <w:jc w:val="center"/>
              <w:rPr>
                <w:rFonts w:ascii="Times New Roman" w:hAnsi="Times New Roman"/>
                <w:color w:val="FF0000"/>
              </w:rPr>
            </w:pPr>
          </w:p>
        </w:tc>
        <w:tc>
          <w:tcPr>
            <w:tcW w:w="1046" w:type="dxa"/>
            <w:vAlign w:val="center"/>
          </w:tcPr>
          <w:p w14:paraId="3B9FF8B6" w14:textId="77777777" w:rsidR="008455A1" w:rsidRDefault="00725266">
            <w:pPr>
              <w:spacing w:after="0" w:line="240" w:lineRule="auto"/>
              <w:contextualSpacing/>
              <w:jc w:val="center"/>
              <w:rPr>
                <w:rFonts w:ascii="Times New Roman" w:hAnsi="Times New Roman"/>
              </w:rPr>
            </w:pPr>
            <w:r>
              <w:rPr>
                <w:rFonts w:ascii="Times New Roman" w:hAnsi="Times New Roman"/>
              </w:rPr>
              <w:t>108</w:t>
            </w:r>
          </w:p>
        </w:tc>
        <w:tc>
          <w:tcPr>
            <w:tcW w:w="1014" w:type="dxa"/>
            <w:vAlign w:val="center"/>
          </w:tcPr>
          <w:p w14:paraId="03153DF4" w14:textId="77777777" w:rsidR="008455A1" w:rsidRDefault="008455A1">
            <w:pPr>
              <w:spacing w:after="0" w:line="240" w:lineRule="auto"/>
              <w:contextualSpacing/>
              <w:jc w:val="center"/>
              <w:rPr>
                <w:rFonts w:ascii="Times New Roman" w:hAnsi="Times New Roman"/>
              </w:rPr>
            </w:pPr>
          </w:p>
        </w:tc>
        <w:tc>
          <w:tcPr>
            <w:tcW w:w="1154" w:type="dxa"/>
            <w:vAlign w:val="center"/>
          </w:tcPr>
          <w:p w14:paraId="60F67954" w14:textId="77777777" w:rsidR="008455A1" w:rsidRDefault="008455A1">
            <w:pPr>
              <w:spacing w:after="0" w:line="240" w:lineRule="auto"/>
              <w:contextualSpacing/>
              <w:jc w:val="center"/>
              <w:rPr>
                <w:rFonts w:ascii="Times New Roman" w:hAnsi="Times New Roman"/>
              </w:rPr>
            </w:pPr>
          </w:p>
        </w:tc>
        <w:tc>
          <w:tcPr>
            <w:tcW w:w="1244" w:type="dxa"/>
            <w:vAlign w:val="center"/>
          </w:tcPr>
          <w:p w14:paraId="6A99747D" w14:textId="77777777" w:rsidR="008455A1" w:rsidRDefault="008455A1">
            <w:pPr>
              <w:spacing w:after="0" w:line="240" w:lineRule="auto"/>
              <w:contextualSpacing/>
              <w:jc w:val="center"/>
              <w:rPr>
                <w:rFonts w:ascii="Times New Roman" w:hAnsi="Times New Roman"/>
              </w:rPr>
            </w:pPr>
          </w:p>
        </w:tc>
        <w:tc>
          <w:tcPr>
            <w:tcW w:w="1350" w:type="dxa"/>
            <w:vAlign w:val="center"/>
          </w:tcPr>
          <w:p w14:paraId="1C16E29D"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28664A3C" w14:textId="77777777">
        <w:trPr>
          <w:trHeight w:val="291"/>
          <w:jc w:val="center"/>
        </w:trPr>
        <w:tc>
          <w:tcPr>
            <w:tcW w:w="1576" w:type="dxa"/>
            <w:vAlign w:val="center"/>
          </w:tcPr>
          <w:p w14:paraId="690493C5"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6FA5C9C6" w14:textId="77777777" w:rsidR="008455A1" w:rsidRDefault="00725266">
            <w:pPr>
              <w:suppressAutoHyphens/>
              <w:spacing w:after="0" w:line="240" w:lineRule="auto"/>
              <w:contextualSpacing/>
              <w:rPr>
                <w:rFonts w:ascii="Times New Roman" w:hAnsi="Times New Roman"/>
                <w:iCs/>
              </w:rPr>
            </w:pPr>
            <w:r>
              <w:rPr>
                <w:rFonts w:ascii="Times New Roman" w:hAnsi="Times New Roman"/>
                <w:iCs/>
              </w:rPr>
              <w:t>Промежуточная аттестация</w:t>
            </w:r>
          </w:p>
        </w:tc>
        <w:tc>
          <w:tcPr>
            <w:tcW w:w="749" w:type="dxa"/>
            <w:vAlign w:val="center"/>
          </w:tcPr>
          <w:p w14:paraId="463AAFA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708" w:type="dxa"/>
            <w:vAlign w:val="center"/>
          </w:tcPr>
          <w:p w14:paraId="5470B9AF"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193" w:type="dxa"/>
            <w:vAlign w:val="center"/>
          </w:tcPr>
          <w:p w14:paraId="039054A1" w14:textId="77777777" w:rsidR="008455A1" w:rsidRDefault="008455A1">
            <w:pPr>
              <w:spacing w:after="0" w:line="240" w:lineRule="auto"/>
              <w:contextualSpacing/>
              <w:jc w:val="center"/>
              <w:rPr>
                <w:rFonts w:ascii="Times New Roman" w:hAnsi="Times New Roman"/>
              </w:rPr>
            </w:pPr>
          </w:p>
        </w:tc>
        <w:tc>
          <w:tcPr>
            <w:tcW w:w="1449" w:type="dxa"/>
            <w:vAlign w:val="center"/>
          </w:tcPr>
          <w:p w14:paraId="530B6719" w14:textId="77777777" w:rsidR="008455A1" w:rsidRDefault="008455A1">
            <w:pPr>
              <w:spacing w:after="0" w:line="240" w:lineRule="auto"/>
              <w:contextualSpacing/>
              <w:jc w:val="center"/>
              <w:rPr>
                <w:rFonts w:ascii="Times New Roman" w:hAnsi="Times New Roman"/>
                <w:color w:val="FF0000"/>
              </w:rPr>
            </w:pPr>
          </w:p>
        </w:tc>
        <w:tc>
          <w:tcPr>
            <w:tcW w:w="1046" w:type="dxa"/>
            <w:vAlign w:val="center"/>
          </w:tcPr>
          <w:p w14:paraId="777F1647" w14:textId="77777777" w:rsidR="008455A1" w:rsidRDefault="008455A1">
            <w:pPr>
              <w:spacing w:after="0" w:line="240" w:lineRule="auto"/>
              <w:contextualSpacing/>
              <w:jc w:val="center"/>
              <w:rPr>
                <w:rFonts w:ascii="Times New Roman" w:hAnsi="Times New Roman"/>
              </w:rPr>
            </w:pPr>
          </w:p>
        </w:tc>
        <w:tc>
          <w:tcPr>
            <w:tcW w:w="1014" w:type="dxa"/>
            <w:vAlign w:val="center"/>
          </w:tcPr>
          <w:p w14:paraId="618686B8" w14:textId="77777777" w:rsidR="008455A1" w:rsidRDefault="008455A1">
            <w:pPr>
              <w:spacing w:after="0" w:line="240" w:lineRule="auto"/>
              <w:contextualSpacing/>
              <w:jc w:val="center"/>
              <w:rPr>
                <w:rFonts w:ascii="Times New Roman" w:hAnsi="Times New Roman"/>
              </w:rPr>
            </w:pPr>
          </w:p>
        </w:tc>
        <w:tc>
          <w:tcPr>
            <w:tcW w:w="1154" w:type="dxa"/>
            <w:vAlign w:val="center"/>
          </w:tcPr>
          <w:p w14:paraId="00EB3476" w14:textId="77777777" w:rsidR="008455A1" w:rsidRDefault="008455A1">
            <w:pPr>
              <w:spacing w:after="0" w:line="240" w:lineRule="auto"/>
              <w:contextualSpacing/>
              <w:jc w:val="center"/>
              <w:rPr>
                <w:rFonts w:ascii="Times New Roman" w:hAnsi="Times New Roman"/>
              </w:rPr>
            </w:pPr>
          </w:p>
        </w:tc>
        <w:tc>
          <w:tcPr>
            <w:tcW w:w="1244" w:type="dxa"/>
            <w:vAlign w:val="center"/>
          </w:tcPr>
          <w:p w14:paraId="5A4850C2" w14:textId="77777777" w:rsidR="008455A1" w:rsidRDefault="00725266">
            <w:pPr>
              <w:spacing w:after="0" w:line="240" w:lineRule="auto"/>
              <w:contextualSpacing/>
              <w:jc w:val="center"/>
              <w:rPr>
                <w:rFonts w:ascii="Times New Roman" w:hAnsi="Times New Roman"/>
              </w:rPr>
            </w:pPr>
            <w:r>
              <w:rPr>
                <w:rFonts w:ascii="Times New Roman" w:hAnsi="Times New Roman"/>
              </w:rPr>
              <w:t>24</w:t>
            </w:r>
          </w:p>
        </w:tc>
        <w:tc>
          <w:tcPr>
            <w:tcW w:w="1350" w:type="dxa"/>
            <w:vAlign w:val="center"/>
          </w:tcPr>
          <w:p w14:paraId="234EFDAB"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0215DF2C" w14:textId="77777777">
        <w:trPr>
          <w:trHeight w:val="985"/>
          <w:jc w:val="center"/>
        </w:trPr>
        <w:tc>
          <w:tcPr>
            <w:tcW w:w="1576" w:type="dxa"/>
            <w:vAlign w:val="center"/>
          </w:tcPr>
          <w:p w14:paraId="773AB3B7"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 02</w:t>
            </w:r>
          </w:p>
        </w:tc>
        <w:tc>
          <w:tcPr>
            <w:tcW w:w="3402" w:type="dxa"/>
          </w:tcPr>
          <w:p w14:paraId="220D5E1B" w14:textId="77777777" w:rsidR="008455A1" w:rsidRDefault="00725266">
            <w:pPr>
              <w:spacing w:after="0" w:line="240" w:lineRule="auto"/>
              <w:contextualSpacing/>
              <w:rPr>
                <w:rFonts w:ascii="Times New Roman" w:hAnsi="Times New Roman"/>
                <w:b/>
                <w:szCs w:val="16"/>
              </w:rPr>
            </w:pPr>
            <w:r>
              <w:rPr>
                <w:rFonts w:ascii="Times New Roman" w:hAnsi="Times New Roman"/>
                <w:b/>
                <w:szCs w:val="16"/>
              </w:rPr>
              <w:t xml:space="preserve">Подготовка к созданию анимационных проектов и их постобработка с использованием </w:t>
            </w:r>
            <w:proofErr w:type="spellStart"/>
            <w:r>
              <w:rPr>
                <w:rFonts w:ascii="Times New Roman" w:hAnsi="Times New Roman"/>
                <w:b/>
                <w:szCs w:val="16"/>
              </w:rPr>
              <w:t>диджитал</w:t>
            </w:r>
            <w:proofErr w:type="spellEnd"/>
            <w:r>
              <w:rPr>
                <w:rFonts w:ascii="Times New Roman" w:hAnsi="Times New Roman"/>
                <w:b/>
                <w:szCs w:val="16"/>
              </w:rPr>
              <w:t>-технологий</w:t>
            </w:r>
          </w:p>
        </w:tc>
        <w:tc>
          <w:tcPr>
            <w:tcW w:w="749" w:type="dxa"/>
            <w:vAlign w:val="center"/>
          </w:tcPr>
          <w:p w14:paraId="75DFF790"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439</w:t>
            </w:r>
          </w:p>
        </w:tc>
        <w:tc>
          <w:tcPr>
            <w:tcW w:w="708" w:type="dxa"/>
            <w:vAlign w:val="center"/>
          </w:tcPr>
          <w:p w14:paraId="2C2953A3"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428</w:t>
            </w:r>
          </w:p>
        </w:tc>
        <w:tc>
          <w:tcPr>
            <w:tcW w:w="1193" w:type="dxa"/>
            <w:vAlign w:val="center"/>
          </w:tcPr>
          <w:p w14:paraId="487A65A9" w14:textId="77777777" w:rsidR="008455A1" w:rsidRDefault="00725266">
            <w:pPr>
              <w:spacing w:after="0" w:line="240" w:lineRule="auto"/>
              <w:contextualSpacing/>
              <w:jc w:val="center"/>
              <w:rPr>
                <w:rFonts w:ascii="Times New Roman" w:hAnsi="Times New Roman"/>
                <w:b/>
              </w:rPr>
            </w:pPr>
            <w:r>
              <w:rPr>
                <w:rFonts w:ascii="Times New Roman" w:hAnsi="Times New Roman"/>
                <w:b/>
              </w:rPr>
              <w:t>7</w:t>
            </w:r>
          </w:p>
        </w:tc>
        <w:tc>
          <w:tcPr>
            <w:tcW w:w="1449" w:type="dxa"/>
            <w:vAlign w:val="center"/>
          </w:tcPr>
          <w:p w14:paraId="1A9AEF3F" w14:textId="77777777" w:rsidR="008455A1" w:rsidRDefault="00725266">
            <w:pPr>
              <w:spacing w:after="0" w:line="240" w:lineRule="auto"/>
              <w:contextualSpacing/>
              <w:jc w:val="center"/>
              <w:rPr>
                <w:rFonts w:ascii="Times New Roman" w:hAnsi="Times New Roman"/>
                <w:b/>
              </w:rPr>
            </w:pPr>
            <w:r>
              <w:rPr>
                <w:rFonts w:ascii="Times New Roman" w:hAnsi="Times New Roman"/>
                <w:b/>
              </w:rPr>
              <w:t>244</w:t>
            </w:r>
          </w:p>
        </w:tc>
        <w:tc>
          <w:tcPr>
            <w:tcW w:w="1046" w:type="dxa"/>
            <w:vAlign w:val="center"/>
          </w:tcPr>
          <w:p w14:paraId="44D8F81D" w14:textId="77777777" w:rsidR="008455A1" w:rsidRDefault="00725266">
            <w:pPr>
              <w:spacing w:after="0" w:line="240" w:lineRule="auto"/>
              <w:contextualSpacing/>
              <w:jc w:val="center"/>
              <w:rPr>
                <w:rFonts w:ascii="Times New Roman" w:hAnsi="Times New Roman"/>
                <w:b/>
              </w:rPr>
            </w:pPr>
            <w:r>
              <w:rPr>
                <w:rFonts w:ascii="Times New Roman" w:hAnsi="Times New Roman"/>
                <w:b/>
              </w:rPr>
              <w:t>144</w:t>
            </w:r>
          </w:p>
        </w:tc>
        <w:tc>
          <w:tcPr>
            <w:tcW w:w="1014" w:type="dxa"/>
            <w:vAlign w:val="center"/>
          </w:tcPr>
          <w:p w14:paraId="52B33B2A"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40F190CD"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0E4CDA73" w14:textId="77777777" w:rsidR="008455A1" w:rsidRDefault="00725266">
            <w:pPr>
              <w:spacing w:after="0" w:line="240" w:lineRule="auto"/>
              <w:contextualSpacing/>
              <w:jc w:val="center"/>
              <w:rPr>
                <w:rFonts w:ascii="Times New Roman" w:hAnsi="Times New Roman"/>
                <w:b/>
              </w:rPr>
            </w:pPr>
            <w:r>
              <w:rPr>
                <w:rFonts w:ascii="Times New Roman" w:hAnsi="Times New Roman"/>
                <w:b/>
              </w:rPr>
              <w:t>24</w:t>
            </w:r>
          </w:p>
        </w:tc>
        <w:tc>
          <w:tcPr>
            <w:tcW w:w="1350" w:type="dxa"/>
            <w:vAlign w:val="center"/>
          </w:tcPr>
          <w:p w14:paraId="35651651" w14:textId="77777777" w:rsidR="008455A1" w:rsidRDefault="00725266">
            <w:pPr>
              <w:spacing w:after="0" w:line="240" w:lineRule="auto"/>
              <w:contextualSpacing/>
              <w:jc w:val="center"/>
              <w:rPr>
                <w:rFonts w:ascii="Times New Roman" w:hAnsi="Times New Roman"/>
                <w:b/>
              </w:rPr>
            </w:pPr>
            <w:r>
              <w:rPr>
                <w:rFonts w:ascii="Times New Roman" w:hAnsi="Times New Roman"/>
                <w:b/>
              </w:rPr>
              <w:t>1, 2</w:t>
            </w:r>
          </w:p>
        </w:tc>
      </w:tr>
      <w:tr w:rsidR="008455A1" w14:paraId="0CD4A6BB" w14:textId="77777777">
        <w:trPr>
          <w:trHeight w:val="531"/>
          <w:jc w:val="center"/>
        </w:trPr>
        <w:tc>
          <w:tcPr>
            <w:tcW w:w="1576" w:type="dxa"/>
            <w:vAlign w:val="center"/>
          </w:tcPr>
          <w:p w14:paraId="1C1F41E0"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lastRenderedPageBreak/>
              <w:t>МДК.02.01</w:t>
            </w:r>
          </w:p>
        </w:tc>
        <w:tc>
          <w:tcPr>
            <w:tcW w:w="3402" w:type="dxa"/>
          </w:tcPr>
          <w:p w14:paraId="762EEC44"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Основы художественной постановки</w:t>
            </w:r>
          </w:p>
        </w:tc>
        <w:tc>
          <w:tcPr>
            <w:tcW w:w="749" w:type="dxa"/>
            <w:vAlign w:val="center"/>
          </w:tcPr>
          <w:p w14:paraId="012ADEE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74</w:t>
            </w:r>
          </w:p>
        </w:tc>
        <w:tc>
          <w:tcPr>
            <w:tcW w:w="708" w:type="dxa"/>
            <w:vAlign w:val="center"/>
          </w:tcPr>
          <w:p w14:paraId="64B5CA2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70</w:t>
            </w:r>
          </w:p>
        </w:tc>
        <w:tc>
          <w:tcPr>
            <w:tcW w:w="1193" w:type="dxa"/>
            <w:vAlign w:val="center"/>
          </w:tcPr>
          <w:p w14:paraId="2D187D7B" w14:textId="77777777" w:rsidR="008455A1" w:rsidRDefault="00725266">
            <w:pPr>
              <w:spacing w:after="0" w:line="240" w:lineRule="auto"/>
              <w:contextualSpacing/>
              <w:jc w:val="center"/>
              <w:rPr>
                <w:rFonts w:ascii="Times New Roman" w:hAnsi="Times New Roman"/>
              </w:rPr>
            </w:pPr>
            <w:r>
              <w:rPr>
                <w:rFonts w:ascii="Times New Roman" w:hAnsi="Times New Roman"/>
              </w:rPr>
              <w:t>4</w:t>
            </w:r>
          </w:p>
        </w:tc>
        <w:tc>
          <w:tcPr>
            <w:tcW w:w="1449" w:type="dxa"/>
            <w:vAlign w:val="center"/>
          </w:tcPr>
          <w:p w14:paraId="1F9291AE" w14:textId="77777777" w:rsidR="008455A1" w:rsidRDefault="00725266">
            <w:pPr>
              <w:spacing w:after="0" w:line="240" w:lineRule="auto"/>
              <w:contextualSpacing/>
              <w:jc w:val="center"/>
              <w:rPr>
                <w:rFonts w:ascii="Times New Roman" w:hAnsi="Times New Roman"/>
              </w:rPr>
            </w:pPr>
            <w:r>
              <w:rPr>
                <w:rFonts w:ascii="Times New Roman" w:hAnsi="Times New Roman"/>
              </w:rPr>
              <w:t>70</w:t>
            </w:r>
          </w:p>
        </w:tc>
        <w:tc>
          <w:tcPr>
            <w:tcW w:w="1046" w:type="dxa"/>
            <w:vAlign w:val="center"/>
          </w:tcPr>
          <w:p w14:paraId="54EB8A50" w14:textId="77777777" w:rsidR="008455A1" w:rsidRDefault="008455A1">
            <w:pPr>
              <w:spacing w:after="0" w:line="240" w:lineRule="auto"/>
              <w:contextualSpacing/>
              <w:jc w:val="center"/>
              <w:rPr>
                <w:rFonts w:ascii="Times New Roman" w:hAnsi="Times New Roman"/>
              </w:rPr>
            </w:pPr>
          </w:p>
        </w:tc>
        <w:tc>
          <w:tcPr>
            <w:tcW w:w="1014" w:type="dxa"/>
            <w:vAlign w:val="center"/>
          </w:tcPr>
          <w:p w14:paraId="6B26118D" w14:textId="77777777" w:rsidR="008455A1" w:rsidRDefault="008455A1">
            <w:pPr>
              <w:spacing w:after="0" w:line="240" w:lineRule="auto"/>
              <w:contextualSpacing/>
              <w:jc w:val="center"/>
              <w:rPr>
                <w:rFonts w:ascii="Times New Roman" w:hAnsi="Times New Roman"/>
              </w:rPr>
            </w:pPr>
          </w:p>
        </w:tc>
        <w:tc>
          <w:tcPr>
            <w:tcW w:w="1154" w:type="dxa"/>
            <w:vAlign w:val="center"/>
          </w:tcPr>
          <w:p w14:paraId="2E7C3D0B" w14:textId="77777777" w:rsidR="008455A1" w:rsidRDefault="008455A1">
            <w:pPr>
              <w:spacing w:after="0" w:line="240" w:lineRule="auto"/>
              <w:contextualSpacing/>
              <w:jc w:val="center"/>
              <w:rPr>
                <w:rFonts w:ascii="Times New Roman" w:hAnsi="Times New Roman"/>
              </w:rPr>
            </w:pPr>
          </w:p>
        </w:tc>
        <w:tc>
          <w:tcPr>
            <w:tcW w:w="1244" w:type="dxa"/>
            <w:vAlign w:val="center"/>
          </w:tcPr>
          <w:p w14:paraId="6F3E9B58" w14:textId="77777777" w:rsidR="008455A1" w:rsidRDefault="008455A1">
            <w:pPr>
              <w:spacing w:after="0" w:line="240" w:lineRule="auto"/>
              <w:contextualSpacing/>
              <w:jc w:val="center"/>
              <w:rPr>
                <w:rFonts w:ascii="Times New Roman" w:hAnsi="Times New Roman"/>
              </w:rPr>
            </w:pPr>
          </w:p>
        </w:tc>
        <w:tc>
          <w:tcPr>
            <w:tcW w:w="1350" w:type="dxa"/>
            <w:vAlign w:val="center"/>
          </w:tcPr>
          <w:p w14:paraId="4FDA82B1" w14:textId="77777777" w:rsidR="008455A1" w:rsidRDefault="00725266">
            <w:pPr>
              <w:spacing w:after="0" w:line="240" w:lineRule="auto"/>
              <w:contextualSpacing/>
              <w:jc w:val="center"/>
              <w:rPr>
                <w:rFonts w:ascii="Times New Roman" w:hAnsi="Times New Roman"/>
              </w:rPr>
            </w:pPr>
            <w:r>
              <w:rPr>
                <w:rFonts w:ascii="Times New Roman" w:hAnsi="Times New Roman"/>
              </w:rPr>
              <w:t>1</w:t>
            </w:r>
          </w:p>
        </w:tc>
      </w:tr>
      <w:tr w:rsidR="008455A1" w14:paraId="289EFC93" w14:textId="77777777">
        <w:trPr>
          <w:trHeight w:val="566"/>
          <w:jc w:val="center"/>
        </w:trPr>
        <w:tc>
          <w:tcPr>
            <w:tcW w:w="1576" w:type="dxa"/>
            <w:vAlign w:val="center"/>
          </w:tcPr>
          <w:p w14:paraId="550D1306"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МДК.02.02</w:t>
            </w:r>
          </w:p>
        </w:tc>
        <w:tc>
          <w:tcPr>
            <w:tcW w:w="3402" w:type="dxa"/>
          </w:tcPr>
          <w:p w14:paraId="719FA4C5" w14:textId="77777777" w:rsidR="008455A1" w:rsidRDefault="00725266">
            <w:pPr>
              <w:spacing w:after="0" w:line="240" w:lineRule="auto"/>
              <w:contextualSpacing/>
              <w:rPr>
                <w:rFonts w:ascii="Times New Roman" w:hAnsi="Times New Roman"/>
                <w:szCs w:val="16"/>
              </w:rPr>
            </w:pPr>
            <w:proofErr w:type="spellStart"/>
            <w:r>
              <w:rPr>
                <w:rFonts w:ascii="Times New Roman" w:hAnsi="Times New Roman"/>
                <w:szCs w:val="16"/>
              </w:rPr>
              <w:t>Риггинг</w:t>
            </w:r>
            <w:proofErr w:type="spellEnd"/>
            <w:r>
              <w:rPr>
                <w:rFonts w:ascii="Times New Roman" w:hAnsi="Times New Roman"/>
                <w:szCs w:val="16"/>
              </w:rPr>
              <w:t xml:space="preserve"> и компьютерная перекладка</w:t>
            </w:r>
          </w:p>
        </w:tc>
        <w:tc>
          <w:tcPr>
            <w:tcW w:w="749" w:type="dxa"/>
            <w:vAlign w:val="center"/>
          </w:tcPr>
          <w:p w14:paraId="1481005F"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197</w:t>
            </w:r>
          </w:p>
        </w:tc>
        <w:tc>
          <w:tcPr>
            <w:tcW w:w="708" w:type="dxa"/>
            <w:vAlign w:val="center"/>
          </w:tcPr>
          <w:p w14:paraId="33F7F81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194</w:t>
            </w:r>
          </w:p>
        </w:tc>
        <w:tc>
          <w:tcPr>
            <w:tcW w:w="1193" w:type="dxa"/>
            <w:vAlign w:val="center"/>
          </w:tcPr>
          <w:p w14:paraId="4AF5009D"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c>
          <w:tcPr>
            <w:tcW w:w="1449" w:type="dxa"/>
            <w:vAlign w:val="center"/>
          </w:tcPr>
          <w:p w14:paraId="34256FB6" w14:textId="77777777" w:rsidR="008455A1" w:rsidRDefault="00725266">
            <w:pPr>
              <w:spacing w:after="0" w:line="240" w:lineRule="auto"/>
              <w:contextualSpacing/>
              <w:jc w:val="center"/>
              <w:rPr>
                <w:rFonts w:ascii="Times New Roman" w:hAnsi="Times New Roman"/>
              </w:rPr>
            </w:pPr>
            <w:r>
              <w:rPr>
                <w:rFonts w:ascii="Times New Roman" w:hAnsi="Times New Roman"/>
              </w:rPr>
              <w:t>174</w:t>
            </w:r>
          </w:p>
        </w:tc>
        <w:tc>
          <w:tcPr>
            <w:tcW w:w="1046" w:type="dxa"/>
            <w:vAlign w:val="center"/>
          </w:tcPr>
          <w:p w14:paraId="1B3B6971" w14:textId="77777777" w:rsidR="008455A1" w:rsidRDefault="008455A1">
            <w:pPr>
              <w:spacing w:after="0" w:line="240" w:lineRule="auto"/>
              <w:contextualSpacing/>
              <w:jc w:val="center"/>
              <w:rPr>
                <w:rFonts w:ascii="Times New Roman" w:hAnsi="Times New Roman"/>
              </w:rPr>
            </w:pPr>
          </w:p>
        </w:tc>
        <w:tc>
          <w:tcPr>
            <w:tcW w:w="1014" w:type="dxa"/>
            <w:vAlign w:val="center"/>
          </w:tcPr>
          <w:p w14:paraId="5148E319"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743D281F" w14:textId="77777777" w:rsidR="008455A1" w:rsidRDefault="008455A1">
            <w:pPr>
              <w:spacing w:after="0" w:line="240" w:lineRule="auto"/>
              <w:contextualSpacing/>
              <w:jc w:val="center"/>
              <w:rPr>
                <w:rFonts w:ascii="Times New Roman" w:hAnsi="Times New Roman"/>
              </w:rPr>
            </w:pPr>
          </w:p>
        </w:tc>
        <w:tc>
          <w:tcPr>
            <w:tcW w:w="1244" w:type="dxa"/>
            <w:vAlign w:val="center"/>
          </w:tcPr>
          <w:p w14:paraId="693918A2" w14:textId="77777777" w:rsidR="008455A1" w:rsidRDefault="008455A1">
            <w:pPr>
              <w:spacing w:after="0" w:line="240" w:lineRule="auto"/>
              <w:contextualSpacing/>
              <w:jc w:val="center"/>
              <w:rPr>
                <w:rFonts w:ascii="Times New Roman" w:hAnsi="Times New Roman"/>
              </w:rPr>
            </w:pPr>
          </w:p>
        </w:tc>
        <w:tc>
          <w:tcPr>
            <w:tcW w:w="1350" w:type="dxa"/>
            <w:vAlign w:val="center"/>
          </w:tcPr>
          <w:p w14:paraId="4E72E3EE"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45C6E1EF" w14:textId="77777777">
        <w:trPr>
          <w:trHeight w:val="985"/>
          <w:jc w:val="center"/>
        </w:trPr>
        <w:tc>
          <w:tcPr>
            <w:tcW w:w="1576" w:type="dxa"/>
            <w:vAlign w:val="center"/>
          </w:tcPr>
          <w:p w14:paraId="764C6871"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02</w:t>
            </w:r>
          </w:p>
        </w:tc>
        <w:tc>
          <w:tcPr>
            <w:tcW w:w="3402" w:type="dxa"/>
          </w:tcPr>
          <w:p w14:paraId="6C4FBD78"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 xml:space="preserve">Подготовка к созданию анимационных проектов и их постобработка с использованием </w:t>
            </w:r>
            <w:proofErr w:type="spellStart"/>
            <w:r>
              <w:rPr>
                <w:rFonts w:ascii="Times New Roman" w:hAnsi="Times New Roman"/>
                <w:szCs w:val="16"/>
              </w:rPr>
              <w:t>диджитал</w:t>
            </w:r>
            <w:proofErr w:type="spellEnd"/>
            <w:r>
              <w:rPr>
                <w:rFonts w:ascii="Times New Roman" w:hAnsi="Times New Roman"/>
                <w:szCs w:val="16"/>
              </w:rPr>
              <w:t>-технологий</w:t>
            </w:r>
          </w:p>
        </w:tc>
        <w:tc>
          <w:tcPr>
            <w:tcW w:w="749" w:type="dxa"/>
            <w:vAlign w:val="center"/>
          </w:tcPr>
          <w:p w14:paraId="4A249FB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7A0F80A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93" w:type="dxa"/>
            <w:vAlign w:val="center"/>
          </w:tcPr>
          <w:p w14:paraId="3FC74C5A" w14:textId="77777777" w:rsidR="008455A1" w:rsidRDefault="008455A1">
            <w:pPr>
              <w:spacing w:after="0" w:line="240" w:lineRule="auto"/>
              <w:contextualSpacing/>
              <w:jc w:val="center"/>
              <w:rPr>
                <w:rFonts w:ascii="Times New Roman" w:hAnsi="Times New Roman"/>
              </w:rPr>
            </w:pPr>
          </w:p>
        </w:tc>
        <w:tc>
          <w:tcPr>
            <w:tcW w:w="1449" w:type="dxa"/>
            <w:vAlign w:val="center"/>
          </w:tcPr>
          <w:p w14:paraId="5BC8EFD6" w14:textId="77777777" w:rsidR="008455A1" w:rsidRDefault="008455A1">
            <w:pPr>
              <w:spacing w:after="0" w:line="240" w:lineRule="auto"/>
              <w:contextualSpacing/>
              <w:jc w:val="center"/>
              <w:rPr>
                <w:rFonts w:ascii="Times New Roman" w:hAnsi="Times New Roman"/>
              </w:rPr>
            </w:pPr>
          </w:p>
        </w:tc>
        <w:tc>
          <w:tcPr>
            <w:tcW w:w="1046" w:type="dxa"/>
            <w:vAlign w:val="center"/>
          </w:tcPr>
          <w:p w14:paraId="46A5C819"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60FA3B60" w14:textId="77777777" w:rsidR="008455A1" w:rsidRDefault="008455A1">
            <w:pPr>
              <w:spacing w:after="0" w:line="240" w:lineRule="auto"/>
              <w:contextualSpacing/>
              <w:jc w:val="center"/>
              <w:rPr>
                <w:rFonts w:ascii="Times New Roman" w:hAnsi="Times New Roman"/>
              </w:rPr>
            </w:pPr>
          </w:p>
        </w:tc>
        <w:tc>
          <w:tcPr>
            <w:tcW w:w="1154" w:type="dxa"/>
            <w:vAlign w:val="center"/>
          </w:tcPr>
          <w:p w14:paraId="7AC4B8F9" w14:textId="77777777" w:rsidR="008455A1" w:rsidRDefault="008455A1">
            <w:pPr>
              <w:spacing w:after="0" w:line="240" w:lineRule="auto"/>
              <w:contextualSpacing/>
              <w:jc w:val="center"/>
              <w:rPr>
                <w:rFonts w:ascii="Times New Roman" w:hAnsi="Times New Roman"/>
              </w:rPr>
            </w:pPr>
          </w:p>
        </w:tc>
        <w:tc>
          <w:tcPr>
            <w:tcW w:w="1244" w:type="dxa"/>
            <w:vAlign w:val="center"/>
          </w:tcPr>
          <w:p w14:paraId="67F92642" w14:textId="77777777" w:rsidR="008455A1" w:rsidRDefault="008455A1">
            <w:pPr>
              <w:spacing w:after="0" w:line="240" w:lineRule="auto"/>
              <w:contextualSpacing/>
              <w:jc w:val="center"/>
              <w:rPr>
                <w:rFonts w:ascii="Times New Roman" w:hAnsi="Times New Roman"/>
              </w:rPr>
            </w:pPr>
          </w:p>
        </w:tc>
        <w:tc>
          <w:tcPr>
            <w:tcW w:w="1350" w:type="dxa"/>
            <w:vAlign w:val="center"/>
          </w:tcPr>
          <w:p w14:paraId="5C3DB147" w14:textId="77777777" w:rsidR="008455A1" w:rsidRDefault="00725266">
            <w:pPr>
              <w:spacing w:after="0" w:line="240" w:lineRule="auto"/>
              <w:contextualSpacing/>
              <w:jc w:val="center"/>
              <w:rPr>
                <w:rFonts w:ascii="Times New Roman" w:hAnsi="Times New Roman"/>
              </w:rPr>
            </w:pPr>
            <w:r>
              <w:rPr>
                <w:rFonts w:ascii="Times New Roman" w:hAnsi="Times New Roman"/>
              </w:rPr>
              <w:t>1, 2</w:t>
            </w:r>
          </w:p>
        </w:tc>
      </w:tr>
      <w:tr w:rsidR="008455A1" w14:paraId="6CDE2820" w14:textId="77777777">
        <w:trPr>
          <w:trHeight w:val="985"/>
          <w:jc w:val="center"/>
        </w:trPr>
        <w:tc>
          <w:tcPr>
            <w:tcW w:w="1576" w:type="dxa"/>
            <w:vAlign w:val="center"/>
          </w:tcPr>
          <w:p w14:paraId="79D6724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02</w:t>
            </w:r>
          </w:p>
        </w:tc>
        <w:tc>
          <w:tcPr>
            <w:tcW w:w="3402" w:type="dxa"/>
          </w:tcPr>
          <w:p w14:paraId="32EBE411"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 xml:space="preserve">Подготовка к созданию анимационных проектов и их постобработка с использованием </w:t>
            </w:r>
            <w:proofErr w:type="spellStart"/>
            <w:r>
              <w:rPr>
                <w:rFonts w:ascii="Times New Roman" w:hAnsi="Times New Roman"/>
                <w:szCs w:val="16"/>
              </w:rPr>
              <w:t>диджитал</w:t>
            </w:r>
            <w:proofErr w:type="spellEnd"/>
            <w:r>
              <w:rPr>
                <w:rFonts w:ascii="Times New Roman" w:hAnsi="Times New Roman"/>
                <w:szCs w:val="16"/>
              </w:rPr>
              <w:t>-технологий</w:t>
            </w:r>
          </w:p>
        </w:tc>
        <w:tc>
          <w:tcPr>
            <w:tcW w:w="749" w:type="dxa"/>
            <w:vAlign w:val="center"/>
          </w:tcPr>
          <w:p w14:paraId="1E992FD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75CC8EB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93" w:type="dxa"/>
            <w:vAlign w:val="center"/>
          </w:tcPr>
          <w:p w14:paraId="438BCCE2" w14:textId="77777777" w:rsidR="008455A1" w:rsidRDefault="008455A1">
            <w:pPr>
              <w:spacing w:after="0" w:line="240" w:lineRule="auto"/>
              <w:contextualSpacing/>
              <w:jc w:val="center"/>
              <w:rPr>
                <w:rFonts w:ascii="Times New Roman" w:hAnsi="Times New Roman"/>
              </w:rPr>
            </w:pPr>
          </w:p>
        </w:tc>
        <w:tc>
          <w:tcPr>
            <w:tcW w:w="1449" w:type="dxa"/>
            <w:vAlign w:val="center"/>
          </w:tcPr>
          <w:p w14:paraId="653FE22D" w14:textId="77777777" w:rsidR="008455A1" w:rsidRDefault="008455A1">
            <w:pPr>
              <w:spacing w:after="0" w:line="240" w:lineRule="auto"/>
              <w:contextualSpacing/>
              <w:jc w:val="center"/>
              <w:rPr>
                <w:rFonts w:ascii="Times New Roman" w:hAnsi="Times New Roman"/>
              </w:rPr>
            </w:pPr>
          </w:p>
        </w:tc>
        <w:tc>
          <w:tcPr>
            <w:tcW w:w="1046" w:type="dxa"/>
            <w:vAlign w:val="center"/>
          </w:tcPr>
          <w:p w14:paraId="5ED4BDA6"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227C7953" w14:textId="77777777" w:rsidR="008455A1" w:rsidRDefault="008455A1">
            <w:pPr>
              <w:spacing w:after="0" w:line="240" w:lineRule="auto"/>
              <w:contextualSpacing/>
              <w:jc w:val="center"/>
              <w:rPr>
                <w:rFonts w:ascii="Times New Roman" w:hAnsi="Times New Roman"/>
              </w:rPr>
            </w:pPr>
          </w:p>
        </w:tc>
        <w:tc>
          <w:tcPr>
            <w:tcW w:w="1154" w:type="dxa"/>
            <w:vAlign w:val="center"/>
          </w:tcPr>
          <w:p w14:paraId="1C472DD6" w14:textId="77777777" w:rsidR="008455A1" w:rsidRDefault="008455A1">
            <w:pPr>
              <w:spacing w:after="0" w:line="240" w:lineRule="auto"/>
              <w:contextualSpacing/>
              <w:jc w:val="center"/>
              <w:rPr>
                <w:rFonts w:ascii="Times New Roman" w:hAnsi="Times New Roman"/>
              </w:rPr>
            </w:pPr>
          </w:p>
        </w:tc>
        <w:tc>
          <w:tcPr>
            <w:tcW w:w="1244" w:type="dxa"/>
            <w:vAlign w:val="center"/>
          </w:tcPr>
          <w:p w14:paraId="71B6258F" w14:textId="77777777" w:rsidR="008455A1" w:rsidRDefault="008455A1">
            <w:pPr>
              <w:spacing w:after="0" w:line="240" w:lineRule="auto"/>
              <w:contextualSpacing/>
              <w:jc w:val="center"/>
              <w:rPr>
                <w:rFonts w:ascii="Times New Roman" w:hAnsi="Times New Roman"/>
              </w:rPr>
            </w:pPr>
          </w:p>
        </w:tc>
        <w:tc>
          <w:tcPr>
            <w:tcW w:w="1350" w:type="dxa"/>
            <w:vAlign w:val="center"/>
          </w:tcPr>
          <w:p w14:paraId="73CBCF57"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1217DE29" w14:textId="77777777">
        <w:trPr>
          <w:trHeight w:val="343"/>
          <w:jc w:val="center"/>
        </w:trPr>
        <w:tc>
          <w:tcPr>
            <w:tcW w:w="1576" w:type="dxa"/>
            <w:vAlign w:val="center"/>
          </w:tcPr>
          <w:p w14:paraId="21B646A4"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68C0D486"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48A5F57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708" w:type="dxa"/>
            <w:vAlign w:val="center"/>
          </w:tcPr>
          <w:p w14:paraId="21C5C4F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193" w:type="dxa"/>
            <w:vAlign w:val="center"/>
          </w:tcPr>
          <w:p w14:paraId="3B214A09" w14:textId="77777777" w:rsidR="008455A1" w:rsidRDefault="008455A1">
            <w:pPr>
              <w:spacing w:after="0" w:line="240" w:lineRule="auto"/>
              <w:contextualSpacing/>
              <w:jc w:val="center"/>
              <w:rPr>
                <w:rFonts w:ascii="Times New Roman" w:hAnsi="Times New Roman"/>
              </w:rPr>
            </w:pPr>
          </w:p>
        </w:tc>
        <w:tc>
          <w:tcPr>
            <w:tcW w:w="1449" w:type="dxa"/>
            <w:vAlign w:val="center"/>
          </w:tcPr>
          <w:p w14:paraId="0722181C" w14:textId="77777777" w:rsidR="008455A1" w:rsidRDefault="008455A1">
            <w:pPr>
              <w:spacing w:after="0" w:line="240" w:lineRule="auto"/>
              <w:contextualSpacing/>
              <w:jc w:val="center"/>
              <w:rPr>
                <w:rFonts w:ascii="Times New Roman" w:hAnsi="Times New Roman"/>
              </w:rPr>
            </w:pPr>
          </w:p>
        </w:tc>
        <w:tc>
          <w:tcPr>
            <w:tcW w:w="1046" w:type="dxa"/>
            <w:vAlign w:val="center"/>
          </w:tcPr>
          <w:p w14:paraId="42039FAC" w14:textId="77777777" w:rsidR="008455A1" w:rsidRDefault="008455A1">
            <w:pPr>
              <w:spacing w:after="0" w:line="240" w:lineRule="auto"/>
              <w:contextualSpacing/>
              <w:jc w:val="center"/>
              <w:rPr>
                <w:rFonts w:ascii="Times New Roman" w:hAnsi="Times New Roman"/>
              </w:rPr>
            </w:pPr>
          </w:p>
        </w:tc>
        <w:tc>
          <w:tcPr>
            <w:tcW w:w="1014" w:type="dxa"/>
            <w:vAlign w:val="center"/>
          </w:tcPr>
          <w:p w14:paraId="2011577D" w14:textId="77777777" w:rsidR="008455A1" w:rsidRDefault="008455A1">
            <w:pPr>
              <w:spacing w:after="0" w:line="240" w:lineRule="auto"/>
              <w:contextualSpacing/>
              <w:jc w:val="center"/>
              <w:rPr>
                <w:rFonts w:ascii="Times New Roman" w:hAnsi="Times New Roman"/>
              </w:rPr>
            </w:pPr>
          </w:p>
        </w:tc>
        <w:tc>
          <w:tcPr>
            <w:tcW w:w="1154" w:type="dxa"/>
            <w:vAlign w:val="center"/>
          </w:tcPr>
          <w:p w14:paraId="54560D42" w14:textId="77777777" w:rsidR="008455A1" w:rsidRDefault="008455A1">
            <w:pPr>
              <w:spacing w:after="0" w:line="240" w:lineRule="auto"/>
              <w:contextualSpacing/>
              <w:jc w:val="center"/>
              <w:rPr>
                <w:rFonts w:ascii="Times New Roman" w:hAnsi="Times New Roman"/>
              </w:rPr>
            </w:pPr>
          </w:p>
        </w:tc>
        <w:tc>
          <w:tcPr>
            <w:tcW w:w="1244" w:type="dxa"/>
            <w:vAlign w:val="center"/>
          </w:tcPr>
          <w:p w14:paraId="04477552" w14:textId="77777777" w:rsidR="008455A1" w:rsidRDefault="00725266">
            <w:pPr>
              <w:spacing w:after="0" w:line="240" w:lineRule="auto"/>
              <w:contextualSpacing/>
              <w:jc w:val="center"/>
              <w:rPr>
                <w:rFonts w:ascii="Times New Roman" w:hAnsi="Times New Roman"/>
              </w:rPr>
            </w:pPr>
            <w:r>
              <w:rPr>
                <w:rFonts w:ascii="Times New Roman" w:hAnsi="Times New Roman"/>
              </w:rPr>
              <w:t>24</w:t>
            </w:r>
          </w:p>
        </w:tc>
        <w:tc>
          <w:tcPr>
            <w:tcW w:w="1350" w:type="dxa"/>
            <w:vAlign w:val="center"/>
          </w:tcPr>
          <w:p w14:paraId="446C842F"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064EC39F" w14:textId="77777777">
        <w:trPr>
          <w:trHeight w:val="843"/>
          <w:jc w:val="center"/>
        </w:trPr>
        <w:tc>
          <w:tcPr>
            <w:tcW w:w="1576" w:type="dxa"/>
            <w:vAlign w:val="center"/>
          </w:tcPr>
          <w:p w14:paraId="38B291A1"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 03</w:t>
            </w:r>
          </w:p>
        </w:tc>
        <w:tc>
          <w:tcPr>
            <w:tcW w:w="3402" w:type="dxa"/>
          </w:tcPr>
          <w:p w14:paraId="358992F3" w14:textId="77777777" w:rsidR="008455A1" w:rsidRDefault="00725266">
            <w:pPr>
              <w:spacing w:after="0" w:line="240" w:lineRule="auto"/>
              <w:contextualSpacing/>
              <w:rPr>
                <w:rFonts w:ascii="Times New Roman" w:hAnsi="Times New Roman"/>
                <w:b/>
                <w:szCs w:val="16"/>
              </w:rPr>
            </w:pPr>
            <w:r>
              <w:rPr>
                <w:rFonts w:ascii="Times New Roman" w:hAnsi="Times New Roman"/>
                <w:b/>
                <w:szCs w:val="16"/>
              </w:rPr>
              <w:t>Организация процесса изготовления компьютерно-анимационного проекта</w:t>
            </w:r>
          </w:p>
        </w:tc>
        <w:tc>
          <w:tcPr>
            <w:tcW w:w="749" w:type="dxa"/>
            <w:vAlign w:val="center"/>
          </w:tcPr>
          <w:p w14:paraId="79D7365C"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278</w:t>
            </w:r>
          </w:p>
        </w:tc>
        <w:tc>
          <w:tcPr>
            <w:tcW w:w="708" w:type="dxa"/>
            <w:vAlign w:val="center"/>
          </w:tcPr>
          <w:p w14:paraId="504D6F91"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272</w:t>
            </w:r>
          </w:p>
        </w:tc>
        <w:tc>
          <w:tcPr>
            <w:tcW w:w="1193" w:type="dxa"/>
            <w:vAlign w:val="center"/>
          </w:tcPr>
          <w:p w14:paraId="45BDE92A" w14:textId="77777777" w:rsidR="008455A1" w:rsidRDefault="00725266">
            <w:pPr>
              <w:spacing w:after="0" w:line="240" w:lineRule="auto"/>
              <w:contextualSpacing/>
              <w:jc w:val="center"/>
              <w:rPr>
                <w:rFonts w:ascii="Times New Roman" w:hAnsi="Times New Roman"/>
                <w:b/>
              </w:rPr>
            </w:pPr>
            <w:r>
              <w:rPr>
                <w:rFonts w:ascii="Times New Roman" w:hAnsi="Times New Roman"/>
                <w:b/>
              </w:rPr>
              <w:t>2</w:t>
            </w:r>
          </w:p>
        </w:tc>
        <w:tc>
          <w:tcPr>
            <w:tcW w:w="1449" w:type="dxa"/>
            <w:vAlign w:val="center"/>
          </w:tcPr>
          <w:p w14:paraId="21A6C1C8" w14:textId="77777777" w:rsidR="008455A1" w:rsidRDefault="00725266">
            <w:pPr>
              <w:spacing w:after="0" w:line="240" w:lineRule="auto"/>
              <w:contextualSpacing/>
              <w:jc w:val="center"/>
              <w:rPr>
                <w:rFonts w:ascii="Times New Roman" w:hAnsi="Times New Roman"/>
                <w:b/>
              </w:rPr>
            </w:pPr>
            <w:r>
              <w:rPr>
                <w:rFonts w:ascii="Times New Roman" w:hAnsi="Times New Roman"/>
                <w:b/>
              </w:rPr>
              <w:t>124</w:t>
            </w:r>
          </w:p>
        </w:tc>
        <w:tc>
          <w:tcPr>
            <w:tcW w:w="1046" w:type="dxa"/>
            <w:vAlign w:val="center"/>
          </w:tcPr>
          <w:p w14:paraId="1564E11D" w14:textId="77777777" w:rsidR="008455A1" w:rsidRDefault="00725266">
            <w:pPr>
              <w:spacing w:after="0" w:line="240" w:lineRule="auto"/>
              <w:contextualSpacing/>
              <w:jc w:val="center"/>
              <w:rPr>
                <w:rFonts w:ascii="Times New Roman" w:hAnsi="Times New Roman"/>
                <w:b/>
              </w:rPr>
            </w:pPr>
            <w:r>
              <w:rPr>
                <w:rFonts w:ascii="Times New Roman" w:hAnsi="Times New Roman"/>
                <w:b/>
              </w:rPr>
              <w:t>108</w:t>
            </w:r>
          </w:p>
        </w:tc>
        <w:tc>
          <w:tcPr>
            <w:tcW w:w="1014" w:type="dxa"/>
            <w:vAlign w:val="center"/>
          </w:tcPr>
          <w:p w14:paraId="5A1CC5A3"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1CD6EF95"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7CB1FA25" w14:textId="77777777" w:rsidR="008455A1" w:rsidRDefault="00725266">
            <w:pPr>
              <w:spacing w:after="0" w:line="240" w:lineRule="auto"/>
              <w:contextualSpacing/>
              <w:jc w:val="center"/>
              <w:rPr>
                <w:rFonts w:ascii="Times New Roman" w:hAnsi="Times New Roman"/>
                <w:b/>
              </w:rPr>
            </w:pPr>
            <w:r>
              <w:rPr>
                <w:rFonts w:ascii="Times New Roman" w:hAnsi="Times New Roman"/>
                <w:b/>
              </w:rPr>
              <w:t>24</w:t>
            </w:r>
          </w:p>
        </w:tc>
        <w:tc>
          <w:tcPr>
            <w:tcW w:w="1350" w:type="dxa"/>
            <w:vAlign w:val="center"/>
          </w:tcPr>
          <w:p w14:paraId="52D66789" w14:textId="77777777" w:rsidR="008455A1" w:rsidRDefault="00725266">
            <w:pPr>
              <w:spacing w:after="0" w:line="240" w:lineRule="auto"/>
              <w:contextualSpacing/>
              <w:jc w:val="center"/>
              <w:rPr>
                <w:rFonts w:ascii="Times New Roman" w:hAnsi="Times New Roman"/>
                <w:b/>
              </w:rPr>
            </w:pPr>
            <w:r>
              <w:rPr>
                <w:rFonts w:ascii="Times New Roman" w:hAnsi="Times New Roman"/>
                <w:b/>
              </w:rPr>
              <w:t>2</w:t>
            </w:r>
          </w:p>
        </w:tc>
      </w:tr>
      <w:tr w:rsidR="008455A1" w14:paraId="32CFE6AD" w14:textId="77777777">
        <w:trPr>
          <w:trHeight w:val="814"/>
          <w:jc w:val="center"/>
        </w:trPr>
        <w:tc>
          <w:tcPr>
            <w:tcW w:w="1576" w:type="dxa"/>
            <w:vAlign w:val="center"/>
          </w:tcPr>
          <w:p w14:paraId="16B35DDE"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МДК.03.01</w:t>
            </w:r>
          </w:p>
        </w:tc>
        <w:tc>
          <w:tcPr>
            <w:tcW w:w="3402" w:type="dxa"/>
          </w:tcPr>
          <w:p w14:paraId="7A24BC7A"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Организация процесса изготовления компьютерно-анимационного проекта</w:t>
            </w:r>
          </w:p>
        </w:tc>
        <w:tc>
          <w:tcPr>
            <w:tcW w:w="749" w:type="dxa"/>
            <w:vAlign w:val="center"/>
          </w:tcPr>
          <w:p w14:paraId="6E5F8250"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146</w:t>
            </w:r>
          </w:p>
        </w:tc>
        <w:tc>
          <w:tcPr>
            <w:tcW w:w="708" w:type="dxa"/>
            <w:vAlign w:val="center"/>
          </w:tcPr>
          <w:p w14:paraId="611729C7"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1193" w:type="dxa"/>
            <w:vAlign w:val="center"/>
          </w:tcPr>
          <w:p w14:paraId="50AA94BA"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c>
          <w:tcPr>
            <w:tcW w:w="1449" w:type="dxa"/>
            <w:vAlign w:val="center"/>
          </w:tcPr>
          <w:p w14:paraId="3B1890D1" w14:textId="77777777" w:rsidR="008455A1" w:rsidRDefault="00725266">
            <w:pPr>
              <w:spacing w:after="0" w:line="240" w:lineRule="auto"/>
              <w:contextualSpacing/>
              <w:jc w:val="center"/>
              <w:rPr>
                <w:rFonts w:ascii="Times New Roman" w:hAnsi="Times New Roman"/>
              </w:rPr>
            </w:pPr>
            <w:r>
              <w:rPr>
                <w:rFonts w:ascii="Times New Roman" w:hAnsi="Times New Roman"/>
              </w:rPr>
              <w:t>124</w:t>
            </w:r>
          </w:p>
        </w:tc>
        <w:tc>
          <w:tcPr>
            <w:tcW w:w="1046" w:type="dxa"/>
            <w:vAlign w:val="center"/>
          </w:tcPr>
          <w:p w14:paraId="38787552" w14:textId="77777777" w:rsidR="008455A1" w:rsidRDefault="008455A1">
            <w:pPr>
              <w:spacing w:after="0" w:line="240" w:lineRule="auto"/>
              <w:contextualSpacing/>
              <w:jc w:val="center"/>
              <w:rPr>
                <w:rFonts w:ascii="Times New Roman" w:hAnsi="Times New Roman"/>
              </w:rPr>
            </w:pPr>
          </w:p>
        </w:tc>
        <w:tc>
          <w:tcPr>
            <w:tcW w:w="1014" w:type="dxa"/>
            <w:vAlign w:val="center"/>
          </w:tcPr>
          <w:p w14:paraId="0039AB00"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3F61DB2B" w14:textId="77777777" w:rsidR="008455A1" w:rsidRDefault="008455A1">
            <w:pPr>
              <w:spacing w:after="0" w:line="240" w:lineRule="auto"/>
              <w:contextualSpacing/>
              <w:jc w:val="center"/>
              <w:rPr>
                <w:rFonts w:ascii="Times New Roman" w:hAnsi="Times New Roman"/>
              </w:rPr>
            </w:pPr>
          </w:p>
        </w:tc>
        <w:tc>
          <w:tcPr>
            <w:tcW w:w="1244" w:type="dxa"/>
            <w:vAlign w:val="center"/>
          </w:tcPr>
          <w:p w14:paraId="2821D4FE" w14:textId="77777777" w:rsidR="008455A1" w:rsidRDefault="008455A1">
            <w:pPr>
              <w:spacing w:after="0" w:line="240" w:lineRule="auto"/>
              <w:contextualSpacing/>
              <w:jc w:val="center"/>
              <w:rPr>
                <w:rFonts w:ascii="Times New Roman" w:hAnsi="Times New Roman"/>
              </w:rPr>
            </w:pPr>
          </w:p>
        </w:tc>
        <w:tc>
          <w:tcPr>
            <w:tcW w:w="1350" w:type="dxa"/>
            <w:vAlign w:val="center"/>
          </w:tcPr>
          <w:p w14:paraId="34F4EA5E"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028DE9D3" w14:textId="77777777">
        <w:trPr>
          <w:trHeight w:val="726"/>
          <w:jc w:val="center"/>
        </w:trPr>
        <w:tc>
          <w:tcPr>
            <w:tcW w:w="1576" w:type="dxa"/>
            <w:vAlign w:val="center"/>
          </w:tcPr>
          <w:p w14:paraId="6CD13C1C"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03</w:t>
            </w:r>
          </w:p>
        </w:tc>
        <w:tc>
          <w:tcPr>
            <w:tcW w:w="3402" w:type="dxa"/>
          </w:tcPr>
          <w:p w14:paraId="31FBE008"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Организация процесса изготовления компьютерно-анимационного проекта</w:t>
            </w:r>
          </w:p>
        </w:tc>
        <w:tc>
          <w:tcPr>
            <w:tcW w:w="749" w:type="dxa"/>
            <w:vAlign w:val="center"/>
          </w:tcPr>
          <w:p w14:paraId="26CE4F1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53BC604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7CC62522" w14:textId="77777777" w:rsidR="008455A1" w:rsidRDefault="008455A1">
            <w:pPr>
              <w:spacing w:after="0" w:line="240" w:lineRule="auto"/>
              <w:contextualSpacing/>
              <w:jc w:val="center"/>
              <w:rPr>
                <w:rFonts w:ascii="Times New Roman" w:hAnsi="Times New Roman"/>
              </w:rPr>
            </w:pPr>
          </w:p>
        </w:tc>
        <w:tc>
          <w:tcPr>
            <w:tcW w:w="1449" w:type="dxa"/>
            <w:vAlign w:val="center"/>
          </w:tcPr>
          <w:p w14:paraId="588B8309" w14:textId="77777777" w:rsidR="008455A1" w:rsidRDefault="008455A1">
            <w:pPr>
              <w:spacing w:after="0" w:line="240" w:lineRule="auto"/>
              <w:contextualSpacing/>
              <w:jc w:val="center"/>
              <w:rPr>
                <w:rFonts w:ascii="Times New Roman" w:hAnsi="Times New Roman"/>
              </w:rPr>
            </w:pPr>
          </w:p>
        </w:tc>
        <w:tc>
          <w:tcPr>
            <w:tcW w:w="1046" w:type="dxa"/>
            <w:vAlign w:val="center"/>
          </w:tcPr>
          <w:p w14:paraId="7B2EC981" w14:textId="77777777" w:rsidR="008455A1" w:rsidRDefault="00725266">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4CF566E1" w14:textId="77777777" w:rsidR="008455A1" w:rsidRDefault="008455A1">
            <w:pPr>
              <w:spacing w:after="0" w:line="240" w:lineRule="auto"/>
              <w:contextualSpacing/>
              <w:jc w:val="center"/>
              <w:rPr>
                <w:rFonts w:ascii="Times New Roman" w:hAnsi="Times New Roman"/>
              </w:rPr>
            </w:pPr>
          </w:p>
        </w:tc>
        <w:tc>
          <w:tcPr>
            <w:tcW w:w="1154" w:type="dxa"/>
            <w:vAlign w:val="center"/>
          </w:tcPr>
          <w:p w14:paraId="7D7899E1" w14:textId="77777777" w:rsidR="008455A1" w:rsidRDefault="008455A1">
            <w:pPr>
              <w:spacing w:after="0" w:line="240" w:lineRule="auto"/>
              <w:contextualSpacing/>
              <w:jc w:val="center"/>
              <w:rPr>
                <w:rFonts w:ascii="Times New Roman" w:hAnsi="Times New Roman"/>
              </w:rPr>
            </w:pPr>
          </w:p>
        </w:tc>
        <w:tc>
          <w:tcPr>
            <w:tcW w:w="1244" w:type="dxa"/>
            <w:vAlign w:val="center"/>
          </w:tcPr>
          <w:p w14:paraId="16B44C45" w14:textId="77777777" w:rsidR="008455A1" w:rsidRDefault="008455A1">
            <w:pPr>
              <w:spacing w:after="0" w:line="240" w:lineRule="auto"/>
              <w:contextualSpacing/>
              <w:jc w:val="center"/>
              <w:rPr>
                <w:rFonts w:ascii="Times New Roman" w:hAnsi="Times New Roman"/>
              </w:rPr>
            </w:pPr>
          </w:p>
        </w:tc>
        <w:tc>
          <w:tcPr>
            <w:tcW w:w="1350" w:type="dxa"/>
            <w:vAlign w:val="center"/>
          </w:tcPr>
          <w:p w14:paraId="1DDEAC8A"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2B107464" w14:textId="77777777">
        <w:trPr>
          <w:trHeight w:val="795"/>
          <w:jc w:val="center"/>
        </w:trPr>
        <w:tc>
          <w:tcPr>
            <w:tcW w:w="1576" w:type="dxa"/>
            <w:vAlign w:val="center"/>
          </w:tcPr>
          <w:p w14:paraId="19500644"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03</w:t>
            </w:r>
          </w:p>
        </w:tc>
        <w:tc>
          <w:tcPr>
            <w:tcW w:w="3402" w:type="dxa"/>
          </w:tcPr>
          <w:p w14:paraId="2E0D248A"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Организация процесса изготовления компьютерно-анимационного проекта</w:t>
            </w:r>
          </w:p>
        </w:tc>
        <w:tc>
          <w:tcPr>
            <w:tcW w:w="749" w:type="dxa"/>
            <w:vAlign w:val="center"/>
          </w:tcPr>
          <w:p w14:paraId="493F97B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7AB988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93" w:type="dxa"/>
            <w:vAlign w:val="center"/>
          </w:tcPr>
          <w:p w14:paraId="7D06449B" w14:textId="77777777" w:rsidR="008455A1" w:rsidRDefault="008455A1">
            <w:pPr>
              <w:spacing w:after="0" w:line="240" w:lineRule="auto"/>
              <w:contextualSpacing/>
              <w:jc w:val="center"/>
              <w:rPr>
                <w:rFonts w:ascii="Times New Roman" w:hAnsi="Times New Roman"/>
              </w:rPr>
            </w:pPr>
          </w:p>
        </w:tc>
        <w:tc>
          <w:tcPr>
            <w:tcW w:w="1449" w:type="dxa"/>
            <w:vAlign w:val="center"/>
          </w:tcPr>
          <w:p w14:paraId="7482F3E7" w14:textId="77777777" w:rsidR="008455A1" w:rsidRDefault="008455A1">
            <w:pPr>
              <w:spacing w:after="0" w:line="240" w:lineRule="auto"/>
              <w:contextualSpacing/>
              <w:jc w:val="center"/>
              <w:rPr>
                <w:rFonts w:ascii="Times New Roman" w:hAnsi="Times New Roman"/>
              </w:rPr>
            </w:pPr>
          </w:p>
        </w:tc>
        <w:tc>
          <w:tcPr>
            <w:tcW w:w="1046" w:type="dxa"/>
            <w:vAlign w:val="center"/>
          </w:tcPr>
          <w:p w14:paraId="5ED3E006"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014630CF" w14:textId="77777777" w:rsidR="008455A1" w:rsidRDefault="008455A1">
            <w:pPr>
              <w:spacing w:after="0" w:line="240" w:lineRule="auto"/>
              <w:contextualSpacing/>
              <w:jc w:val="center"/>
              <w:rPr>
                <w:rFonts w:ascii="Times New Roman" w:hAnsi="Times New Roman"/>
              </w:rPr>
            </w:pPr>
          </w:p>
        </w:tc>
        <w:tc>
          <w:tcPr>
            <w:tcW w:w="1154" w:type="dxa"/>
            <w:vAlign w:val="center"/>
          </w:tcPr>
          <w:p w14:paraId="7CCB1484" w14:textId="77777777" w:rsidR="008455A1" w:rsidRDefault="008455A1">
            <w:pPr>
              <w:spacing w:after="0" w:line="240" w:lineRule="auto"/>
              <w:contextualSpacing/>
              <w:jc w:val="center"/>
              <w:rPr>
                <w:rFonts w:ascii="Times New Roman" w:hAnsi="Times New Roman"/>
              </w:rPr>
            </w:pPr>
          </w:p>
        </w:tc>
        <w:tc>
          <w:tcPr>
            <w:tcW w:w="1244" w:type="dxa"/>
            <w:vAlign w:val="center"/>
          </w:tcPr>
          <w:p w14:paraId="15DF0950" w14:textId="77777777" w:rsidR="008455A1" w:rsidRDefault="008455A1">
            <w:pPr>
              <w:spacing w:after="0" w:line="240" w:lineRule="auto"/>
              <w:contextualSpacing/>
              <w:jc w:val="center"/>
              <w:rPr>
                <w:rFonts w:ascii="Times New Roman" w:hAnsi="Times New Roman"/>
              </w:rPr>
            </w:pPr>
          </w:p>
        </w:tc>
        <w:tc>
          <w:tcPr>
            <w:tcW w:w="1350" w:type="dxa"/>
            <w:vAlign w:val="center"/>
          </w:tcPr>
          <w:p w14:paraId="2874FCBC"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65E841E6" w14:textId="77777777">
        <w:trPr>
          <w:trHeight w:val="311"/>
          <w:jc w:val="center"/>
        </w:trPr>
        <w:tc>
          <w:tcPr>
            <w:tcW w:w="1576" w:type="dxa"/>
            <w:vAlign w:val="center"/>
          </w:tcPr>
          <w:p w14:paraId="314DEDBB"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15A5EAC4"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192C0DC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708" w:type="dxa"/>
            <w:vAlign w:val="center"/>
          </w:tcPr>
          <w:p w14:paraId="4A19B4C8"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193" w:type="dxa"/>
            <w:vAlign w:val="center"/>
          </w:tcPr>
          <w:p w14:paraId="5739318D" w14:textId="77777777" w:rsidR="008455A1" w:rsidRDefault="008455A1">
            <w:pPr>
              <w:spacing w:after="0" w:line="240" w:lineRule="auto"/>
              <w:contextualSpacing/>
              <w:jc w:val="center"/>
              <w:rPr>
                <w:rFonts w:ascii="Times New Roman" w:hAnsi="Times New Roman"/>
              </w:rPr>
            </w:pPr>
          </w:p>
        </w:tc>
        <w:tc>
          <w:tcPr>
            <w:tcW w:w="1449" w:type="dxa"/>
            <w:vAlign w:val="center"/>
          </w:tcPr>
          <w:p w14:paraId="482EC058" w14:textId="77777777" w:rsidR="008455A1" w:rsidRDefault="008455A1">
            <w:pPr>
              <w:spacing w:after="0" w:line="240" w:lineRule="auto"/>
              <w:contextualSpacing/>
              <w:jc w:val="center"/>
              <w:rPr>
                <w:rFonts w:ascii="Times New Roman" w:hAnsi="Times New Roman"/>
              </w:rPr>
            </w:pPr>
          </w:p>
        </w:tc>
        <w:tc>
          <w:tcPr>
            <w:tcW w:w="1046" w:type="dxa"/>
            <w:vAlign w:val="center"/>
          </w:tcPr>
          <w:p w14:paraId="4495CCCE" w14:textId="77777777" w:rsidR="008455A1" w:rsidRDefault="008455A1">
            <w:pPr>
              <w:spacing w:after="0" w:line="240" w:lineRule="auto"/>
              <w:contextualSpacing/>
              <w:jc w:val="center"/>
              <w:rPr>
                <w:rFonts w:ascii="Times New Roman" w:hAnsi="Times New Roman"/>
              </w:rPr>
            </w:pPr>
          </w:p>
        </w:tc>
        <w:tc>
          <w:tcPr>
            <w:tcW w:w="1014" w:type="dxa"/>
            <w:vAlign w:val="center"/>
          </w:tcPr>
          <w:p w14:paraId="41DED6B3" w14:textId="77777777" w:rsidR="008455A1" w:rsidRDefault="008455A1">
            <w:pPr>
              <w:spacing w:after="0" w:line="240" w:lineRule="auto"/>
              <w:contextualSpacing/>
              <w:jc w:val="center"/>
              <w:rPr>
                <w:rFonts w:ascii="Times New Roman" w:hAnsi="Times New Roman"/>
              </w:rPr>
            </w:pPr>
          </w:p>
        </w:tc>
        <w:tc>
          <w:tcPr>
            <w:tcW w:w="1154" w:type="dxa"/>
            <w:vAlign w:val="center"/>
          </w:tcPr>
          <w:p w14:paraId="1CDF5F08" w14:textId="77777777" w:rsidR="008455A1" w:rsidRDefault="008455A1">
            <w:pPr>
              <w:spacing w:after="0" w:line="240" w:lineRule="auto"/>
              <w:contextualSpacing/>
              <w:jc w:val="center"/>
              <w:rPr>
                <w:rFonts w:ascii="Times New Roman" w:hAnsi="Times New Roman"/>
              </w:rPr>
            </w:pPr>
          </w:p>
        </w:tc>
        <w:tc>
          <w:tcPr>
            <w:tcW w:w="1244" w:type="dxa"/>
            <w:vAlign w:val="center"/>
          </w:tcPr>
          <w:p w14:paraId="404D6CC1" w14:textId="77777777" w:rsidR="008455A1" w:rsidRDefault="00725266">
            <w:pPr>
              <w:spacing w:after="0" w:line="240" w:lineRule="auto"/>
              <w:contextualSpacing/>
              <w:jc w:val="center"/>
              <w:rPr>
                <w:rFonts w:ascii="Times New Roman" w:hAnsi="Times New Roman"/>
              </w:rPr>
            </w:pPr>
            <w:r>
              <w:rPr>
                <w:rFonts w:ascii="Times New Roman" w:hAnsi="Times New Roman"/>
              </w:rPr>
              <w:t>24</w:t>
            </w:r>
          </w:p>
        </w:tc>
        <w:tc>
          <w:tcPr>
            <w:tcW w:w="1350" w:type="dxa"/>
            <w:vAlign w:val="center"/>
          </w:tcPr>
          <w:p w14:paraId="75520073" w14:textId="77777777" w:rsidR="008455A1" w:rsidRDefault="00725266">
            <w:pPr>
              <w:spacing w:after="0" w:line="240" w:lineRule="auto"/>
              <w:contextualSpacing/>
              <w:jc w:val="center"/>
              <w:rPr>
                <w:rFonts w:ascii="Times New Roman" w:hAnsi="Times New Roman"/>
              </w:rPr>
            </w:pPr>
            <w:r>
              <w:rPr>
                <w:rFonts w:ascii="Times New Roman" w:hAnsi="Times New Roman"/>
              </w:rPr>
              <w:t>2</w:t>
            </w:r>
          </w:p>
        </w:tc>
      </w:tr>
      <w:tr w:rsidR="008455A1" w14:paraId="2C15EA54" w14:textId="77777777">
        <w:trPr>
          <w:trHeight w:val="58"/>
          <w:jc w:val="center"/>
        </w:trPr>
        <w:tc>
          <w:tcPr>
            <w:tcW w:w="1576" w:type="dxa"/>
            <w:vAlign w:val="center"/>
          </w:tcPr>
          <w:p w14:paraId="1A34F3CB"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ПМ.04 (1)</w:t>
            </w:r>
          </w:p>
        </w:tc>
        <w:tc>
          <w:tcPr>
            <w:tcW w:w="3402" w:type="dxa"/>
          </w:tcPr>
          <w:p w14:paraId="7C79610C" w14:textId="77777777" w:rsidR="008455A1" w:rsidRDefault="00725266">
            <w:pPr>
              <w:suppressAutoHyphens/>
              <w:spacing w:after="0" w:line="240" w:lineRule="auto"/>
              <w:contextualSpacing/>
              <w:rPr>
                <w:rFonts w:ascii="Times New Roman" w:hAnsi="Times New Roman"/>
                <w:b/>
              </w:rPr>
            </w:pPr>
            <w:r>
              <w:rPr>
                <w:rFonts w:ascii="Times New Roman" w:hAnsi="Times New Roman"/>
                <w:b/>
              </w:rPr>
              <w:t>Подготовка и обеспечение подготовительного периода анимационного кино</w:t>
            </w:r>
          </w:p>
        </w:tc>
        <w:tc>
          <w:tcPr>
            <w:tcW w:w="749" w:type="dxa"/>
            <w:vAlign w:val="center"/>
          </w:tcPr>
          <w:p w14:paraId="578D134D"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5A2A5A3F"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651</w:t>
            </w:r>
          </w:p>
        </w:tc>
        <w:tc>
          <w:tcPr>
            <w:tcW w:w="1193" w:type="dxa"/>
            <w:vAlign w:val="center"/>
          </w:tcPr>
          <w:p w14:paraId="25D50498" w14:textId="77777777" w:rsidR="008455A1" w:rsidRDefault="00725266">
            <w:pPr>
              <w:spacing w:after="0" w:line="240" w:lineRule="auto"/>
              <w:contextualSpacing/>
              <w:jc w:val="center"/>
              <w:rPr>
                <w:rFonts w:ascii="Times New Roman" w:hAnsi="Times New Roman"/>
                <w:b/>
              </w:rPr>
            </w:pPr>
            <w:r>
              <w:rPr>
                <w:rFonts w:ascii="Times New Roman" w:hAnsi="Times New Roman"/>
                <w:b/>
              </w:rPr>
              <w:t>10</w:t>
            </w:r>
          </w:p>
        </w:tc>
        <w:tc>
          <w:tcPr>
            <w:tcW w:w="1449" w:type="dxa"/>
            <w:vAlign w:val="center"/>
          </w:tcPr>
          <w:p w14:paraId="781E0FA9" w14:textId="77777777" w:rsidR="008455A1" w:rsidRDefault="00725266">
            <w:pPr>
              <w:spacing w:after="0" w:line="240" w:lineRule="auto"/>
              <w:contextualSpacing/>
              <w:jc w:val="center"/>
              <w:rPr>
                <w:rFonts w:ascii="Times New Roman" w:hAnsi="Times New Roman"/>
                <w:b/>
              </w:rPr>
            </w:pPr>
            <w:r>
              <w:rPr>
                <w:rFonts w:ascii="Times New Roman" w:hAnsi="Times New Roman"/>
                <w:b/>
              </w:rPr>
              <w:t>134</w:t>
            </w:r>
          </w:p>
        </w:tc>
        <w:tc>
          <w:tcPr>
            <w:tcW w:w="1046" w:type="dxa"/>
            <w:vAlign w:val="center"/>
          </w:tcPr>
          <w:p w14:paraId="344BBB6F" w14:textId="77777777" w:rsidR="008455A1" w:rsidRDefault="00725266">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586260AC"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51238E09"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5C0CCA28" w14:textId="77777777" w:rsidR="008455A1" w:rsidRDefault="00725266">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71B44708" w14:textId="77777777" w:rsidR="008455A1" w:rsidRDefault="00725266">
            <w:pPr>
              <w:spacing w:after="0" w:line="240" w:lineRule="auto"/>
              <w:contextualSpacing/>
              <w:jc w:val="center"/>
              <w:rPr>
                <w:rFonts w:ascii="Times New Roman" w:hAnsi="Times New Roman"/>
                <w:b/>
              </w:rPr>
            </w:pPr>
            <w:r>
              <w:rPr>
                <w:rFonts w:ascii="Times New Roman" w:hAnsi="Times New Roman"/>
                <w:b/>
              </w:rPr>
              <w:t>3</w:t>
            </w:r>
          </w:p>
        </w:tc>
      </w:tr>
      <w:tr w:rsidR="008455A1" w14:paraId="06CBBCEE" w14:textId="77777777">
        <w:trPr>
          <w:trHeight w:val="20"/>
          <w:jc w:val="center"/>
        </w:trPr>
        <w:tc>
          <w:tcPr>
            <w:tcW w:w="1576" w:type="dxa"/>
            <w:vAlign w:val="center"/>
          </w:tcPr>
          <w:p w14:paraId="5FCB6C0F"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МДК.04.01(1)</w:t>
            </w:r>
          </w:p>
        </w:tc>
        <w:tc>
          <w:tcPr>
            <w:tcW w:w="3402" w:type="dxa"/>
          </w:tcPr>
          <w:p w14:paraId="19FD6999" w14:textId="77777777" w:rsidR="008455A1" w:rsidRDefault="00725266">
            <w:pPr>
              <w:suppressAutoHyphens/>
              <w:spacing w:after="0" w:line="240" w:lineRule="auto"/>
              <w:contextualSpacing/>
              <w:rPr>
                <w:rFonts w:ascii="Times New Roman" w:hAnsi="Times New Roman"/>
              </w:rPr>
            </w:pPr>
            <w:r>
              <w:rPr>
                <w:rFonts w:ascii="Times New Roman" w:hAnsi="Times New Roman"/>
              </w:rPr>
              <w:t>Подготовка и обеспечение подготовительного периода анимационного кино</w:t>
            </w:r>
          </w:p>
        </w:tc>
        <w:tc>
          <w:tcPr>
            <w:tcW w:w="749" w:type="dxa"/>
            <w:vAlign w:val="center"/>
          </w:tcPr>
          <w:p w14:paraId="29C8C68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164</w:t>
            </w:r>
          </w:p>
        </w:tc>
        <w:tc>
          <w:tcPr>
            <w:tcW w:w="708" w:type="dxa"/>
            <w:vAlign w:val="center"/>
          </w:tcPr>
          <w:p w14:paraId="16743E5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154</w:t>
            </w:r>
          </w:p>
        </w:tc>
        <w:tc>
          <w:tcPr>
            <w:tcW w:w="1193" w:type="dxa"/>
            <w:vAlign w:val="center"/>
          </w:tcPr>
          <w:p w14:paraId="04889D00"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07FBB31D" w14:textId="77777777" w:rsidR="008455A1" w:rsidRDefault="00725266">
            <w:pPr>
              <w:spacing w:after="0" w:line="240" w:lineRule="auto"/>
              <w:contextualSpacing/>
              <w:jc w:val="center"/>
              <w:rPr>
                <w:rFonts w:ascii="Times New Roman" w:hAnsi="Times New Roman"/>
              </w:rPr>
            </w:pPr>
            <w:r>
              <w:rPr>
                <w:rFonts w:ascii="Times New Roman" w:hAnsi="Times New Roman"/>
              </w:rPr>
              <w:t>134</w:t>
            </w:r>
          </w:p>
        </w:tc>
        <w:tc>
          <w:tcPr>
            <w:tcW w:w="1046" w:type="dxa"/>
            <w:vAlign w:val="center"/>
          </w:tcPr>
          <w:p w14:paraId="5E131628" w14:textId="77777777" w:rsidR="008455A1" w:rsidRDefault="008455A1">
            <w:pPr>
              <w:spacing w:after="0" w:line="240" w:lineRule="auto"/>
              <w:contextualSpacing/>
              <w:jc w:val="center"/>
              <w:rPr>
                <w:rFonts w:ascii="Times New Roman" w:hAnsi="Times New Roman"/>
              </w:rPr>
            </w:pPr>
          </w:p>
        </w:tc>
        <w:tc>
          <w:tcPr>
            <w:tcW w:w="1014" w:type="dxa"/>
            <w:vAlign w:val="center"/>
          </w:tcPr>
          <w:p w14:paraId="1D45E655"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1DA210A4" w14:textId="77777777" w:rsidR="008455A1" w:rsidRDefault="008455A1">
            <w:pPr>
              <w:spacing w:after="0" w:line="240" w:lineRule="auto"/>
              <w:contextualSpacing/>
              <w:jc w:val="center"/>
              <w:rPr>
                <w:rFonts w:ascii="Times New Roman" w:hAnsi="Times New Roman"/>
              </w:rPr>
            </w:pPr>
          </w:p>
        </w:tc>
        <w:tc>
          <w:tcPr>
            <w:tcW w:w="1244" w:type="dxa"/>
            <w:vAlign w:val="center"/>
          </w:tcPr>
          <w:p w14:paraId="6D651B2C" w14:textId="77777777" w:rsidR="008455A1" w:rsidRDefault="008455A1">
            <w:pPr>
              <w:spacing w:after="0" w:line="240" w:lineRule="auto"/>
              <w:contextualSpacing/>
              <w:jc w:val="center"/>
              <w:rPr>
                <w:rFonts w:ascii="Times New Roman" w:hAnsi="Times New Roman"/>
              </w:rPr>
            </w:pPr>
          </w:p>
        </w:tc>
        <w:tc>
          <w:tcPr>
            <w:tcW w:w="1350" w:type="dxa"/>
            <w:vAlign w:val="center"/>
          </w:tcPr>
          <w:p w14:paraId="5AD05EA5"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25F3CA5B" w14:textId="77777777">
        <w:trPr>
          <w:trHeight w:val="20"/>
          <w:jc w:val="center"/>
        </w:trPr>
        <w:tc>
          <w:tcPr>
            <w:tcW w:w="1576" w:type="dxa"/>
            <w:vAlign w:val="center"/>
          </w:tcPr>
          <w:p w14:paraId="511BB9E5"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lastRenderedPageBreak/>
              <w:t>УП. 04 (1)</w:t>
            </w:r>
          </w:p>
        </w:tc>
        <w:tc>
          <w:tcPr>
            <w:tcW w:w="3402" w:type="dxa"/>
          </w:tcPr>
          <w:p w14:paraId="2FB77250" w14:textId="77777777" w:rsidR="008455A1" w:rsidRDefault="00725266">
            <w:pPr>
              <w:suppressAutoHyphens/>
              <w:spacing w:after="0" w:line="240" w:lineRule="auto"/>
              <w:contextualSpacing/>
              <w:rPr>
                <w:rFonts w:ascii="Times New Roman" w:hAnsi="Times New Roman"/>
              </w:rPr>
            </w:pPr>
            <w:r>
              <w:rPr>
                <w:rFonts w:ascii="Times New Roman" w:hAnsi="Times New Roman"/>
              </w:rPr>
              <w:t>Подготовка и обеспечение подготовительного периода анимационного кино</w:t>
            </w:r>
          </w:p>
        </w:tc>
        <w:tc>
          <w:tcPr>
            <w:tcW w:w="749" w:type="dxa"/>
            <w:vAlign w:val="center"/>
          </w:tcPr>
          <w:p w14:paraId="2BA9450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17C9C87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331CCD3C" w14:textId="77777777" w:rsidR="008455A1" w:rsidRDefault="008455A1">
            <w:pPr>
              <w:spacing w:after="0" w:line="240" w:lineRule="auto"/>
              <w:contextualSpacing/>
              <w:jc w:val="center"/>
              <w:rPr>
                <w:rFonts w:ascii="Times New Roman" w:hAnsi="Times New Roman"/>
              </w:rPr>
            </w:pPr>
          </w:p>
        </w:tc>
        <w:tc>
          <w:tcPr>
            <w:tcW w:w="1449" w:type="dxa"/>
            <w:vAlign w:val="center"/>
          </w:tcPr>
          <w:p w14:paraId="72FA3343" w14:textId="77777777" w:rsidR="008455A1" w:rsidRDefault="008455A1">
            <w:pPr>
              <w:spacing w:after="0" w:line="240" w:lineRule="auto"/>
              <w:contextualSpacing/>
              <w:jc w:val="center"/>
              <w:rPr>
                <w:rFonts w:ascii="Times New Roman" w:hAnsi="Times New Roman"/>
              </w:rPr>
            </w:pPr>
          </w:p>
        </w:tc>
        <w:tc>
          <w:tcPr>
            <w:tcW w:w="1046" w:type="dxa"/>
            <w:vAlign w:val="center"/>
          </w:tcPr>
          <w:p w14:paraId="038D8196" w14:textId="77777777" w:rsidR="008455A1" w:rsidRDefault="00725266">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66B10EDD" w14:textId="77777777" w:rsidR="008455A1" w:rsidRDefault="008455A1">
            <w:pPr>
              <w:spacing w:after="0" w:line="240" w:lineRule="auto"/>
              <w:contextualSpacing/>
              <w:jc w:val="center"/>
              <w:rPr>
                <w:rFonts w:ascii="Times New Roman" w:hAnsi="Times New Roman"/>
              </w:rPr>
            </w:pPr>
          </w:p>
        </w:tc>
        <w:tc>
          <w:tcPr>
            <w:tcW w:w="1154" w:type="dxa"/>
            <w:vAlign w:val="center"/>
          </w:tcPr>
          <w:p w14:paraId="3194170B" w14:textId="77777777" w:rsidR="008455A1" w:rsidRDefault="008455A1">
            <w:pPr>
              <w:spacing w:after="0" w:line="240" w:lineRule="auto"/>
              <w:contextualSpacing/>
              <w:jc w:val="center"/>
              <w:rPr>
                <w:rFonts w:ascii="Times New Roman" w:hAnsi="Times New Roman"/>
              </w:rPr>
            </w:pPr>
          </w:p>
        </w:tc>
        <w:tc>
          <w:tcPr>
            <w:tcW w:w="1244" w:type="dxa"/>
            <w:vAlign w:val="center"/>
          </w:tcPr>
          <w:p w14:paraId="1944C3E9" w14:textId="77777777" w:rsidR="008455A1" w:rsidRDefault="008455A1">
            <w:pPr>
              <w:spacing w:after="0" w:line="240" w:lineRule="auto"/>
              <w:contextualSpacing/>
              <w:jc w:val="center"/>
              <w:rPr>
                <w:rFonts w:ascii="Times New Roman" w:hAnsi="Times New Roman"/>
              </w:rPr>
            </w:pPr>
          </w:p>
        </w:tc>
        <w:tc>
          <w:tcPr>
            <w:tcW w:w="1350" w:type="dxa"/>
            <w:vAlign w:val="center"/>
          </w:tcPr>
          <w:p w14:paraId="7E1C7CFC"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4E530366" w14:textId="77777777">
        <w:trPr>
          <w:trHeight w:val="20"/>
          <w:jc w:val="center"/>
        </w:trPr>
        <w:tc>
          <w:tcPr>
            <w:tcW w:w="1576" w:type="dxa"/>
            <w:vAlign w:val="center"/>
          </w:tcPr>
          <w:p w14:paraId="14A6D3D0"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04 (1)</w:t>
            </w:r>
          </w:p>
        </w:tc>
        <w:tc>
          <w:tcPr>
            <w:tcW w:w="3402" w:type="dxa"/>
          </w:tcPr>
          <w:p w14:paraId="5F18825D" w14:textId="77777777" w:rsidR="008455A1" w:rsidRDefault="00725266">
            <w:pPr>
              <w:suppressAutoHyphens/>
              <w:spacing w:after="0" w:line="240" w:lineRule="auto"/>
              <w:contextualSpacing/>
              <w:rPr>
                <w:rFonts w:ascii="Times New Roman" w:hAnsi="Times New Roman"/>
              </w:rPr>
            </w:pPr>
            <w:r>
              <w:rPr>
                <w:rFonts w:ascii="Times New Roman" w:hAnsi="Times New Roman"/>
              </w:rPr>
              <w:t>Подготовка и обеспечение подготовительного периода анимационного кино</w:t>
            </w:r>
          </w:p>
        </w:tc>
        <w:tc>
          <w:tcPr>
            <w:tcW w:w="749" w:type="dxa"/>
            <w:vAlign w:val="center"/>
          </w:tcPr>
          <w:p w14:paraId="4A4E25A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3306E81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2B024FDD" w14:textId="77777777" w:rsidR="008455A1" w:rsidRDefault="008455A1">
            <w:pPr>
              <w:spacing w:after="0" w:line="240" w:lineRule="auto"/>
              <w:contextualSpacing/>
              <w:jc w:val="center"/>
              <w:rPr>
                <w:rFonts w:ascii="Times New Roman" w:hAnsi="Times New Roman"/>
              </w:rPr>
            </w:pPr>
          </w:p>
        </w:tc>
        <w:tc>
          <w:tcPr>
            <w:tcW w:w="1449" w:type="dxa"/>
            <w:vAlign w:val="center"/>
          </w:tcPr>
          <w:p w14:paraId="12BE89C9" w14:textId="77777777" w:rsidR="008455A1" w:rsidRDefault="008455A1">
            <w:pPr>
              <w:spacing w:after="0" w:line="240" w:lineRule="auto"/>
              <w:contextualSpacing/>
              <w:jc w:val="center"/>
              <w:rPr>
                <w:rFonts w:ascii="Times New Roman" w:hAnsi="Times New Roman"/>
              </w:rPr>
            </w:pPr>
          </w:p>
        </w:tc>
        <w:tc>
          <w:tcPr>
            <w:tcW w:w="1046" w:type="dxa"/>
            <w:vAlign w:val="center"/>
          </w:tcPr>
          <w:p w14:paraId="32B895D9" w14:textId="77777777" w:rsidR="008455A1" w:rsidRDefault="00725266">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6E5977A7" w14:textId="77777777" w:rsidR="008455A1" w:rsidRDefault="008455A1">
            <w:pPr>
              <w:spacing w:after="0" w:line="240" w:lineRule="auto"/>
              <w:contextualSpacing/>
              <w:jc w:val="center"/>
              <w:rPr>
                <w:rFonts w:ascii="Times New Roman" w:hAnsi="Times New Roman"/>
              </w:rPr>
            </w:pPr>
          </w:p>
        </w:tc>
        <w:tc>
          <w:tcPr>
            <w:tcW w:w="1154" w:type="dxa"/>
            <w:vAlign w:val="center"/>
          </w:tcPr>
          <w:p w14:paraId="795028FE" w14:textId="77777777" w:rsidR="008455A1" w:rsidRDefault="008455A1">
            <w:pPr>
              <w:spacing w:after="0" w:line="240" w:lineRule="auto"/>
              <w:contextualSpacing/>
              <w:jc w:val="center"/>
              <w:rPr>
                <w:rFonts w:ascii="Times New Roman" w:hAnsi="Times New Roman"/>
              </w:rPr>
            </w:pPr>
          </w:p>
        </w:tc>
        <w:tc>
          <w:tcPr>
            <w:tcW w:w="1244" w:type="dxa"/>
            <w:vAlign w:val="center"/>
          </w:tcPr>
          <w:p w14:paraId="134184B3" w14:textId="77777777" w:rsidR="008455A1" w:rsidRDefault="008455A1">
            <w:pPr>
              <w:spacing w:after="0" w:line="240" w:lineRule="auto"/>
              <w:contextualSpacing/>
              <w:jc w:val="center"/>
              <w:rPr>
                <w:rFonts w:ascii="Times New Roman" w:hAnsi="Times New Roman"/>
              </w:rPr>
            </w:pPr>
          </w:p>
        </w:tc>
        <w:tc>
          <w:tcPr>
            <w:tcW w:w="1350" w:type="dxa"/>
            <w:vAlign w:val="center"/>
          </w:tcPr>
          <w:p w14:paraId="538C7435"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5C30B23E" w14:textId="77777777">
        <w:trPr>
          <w:trHeight w:val="20"/>
          <w:jc w:val="center"/>
        </w:trPr>
        <w:tc>
          <w:tcPr>
            <w:tcW w:w="1576" w:type="dxa"/>
            <w:vAlign w:val="center"/>
          </w:tcPr>
          <w:p w14:paraId="61B63A57"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26E91717"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57278E0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380264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65</w:t>
            </w:r>
          </w:p>
        </w:tc>
        <w:tc>
          <w:tcPr>
            <w:tcW w:w="1193" w:type="dxa"/>
            <w:vAlign w:val="center"/>
          </w:tcPr>
          <w:p w14:paraId="0649C1DF" w14:textId="77777777" w:rsidR="008455A1" w:rsidRDefault="008455A1">
            <w:pPr>
              <w:spacing w:after="0" w:line="240" w:lineRule="auto"/>
              <w:contextualSpacing/>
              <w:jc w:val="center"/>
              <w:rPr>
                <w:rFonts w:ascii="Times New Roman" w:hAnsi="Times New Roman"/>
              </w:rPr>
            </w:pPr>
          </w:p>
        </w:tc>
        <w:tc>
          <w:tcPr>
            <w:tcW w:w="1449" w:type="dxa"/>
            <w:vAlign w:val="center"/>
          </w:tcPr>
          <w:p w14:paraId="569F4B72" w14:textId="77777777" w:rsidR="008455A1" w:rsidRDefault="008455A1">
            <w:pPr>
              <w:spacing w:after="0" w:line="240" w:lineRule="auto"/>
              <w:contextualSpacing/>
              <w:jc w:val="center"/>
              <w:rPr>
                <w:rFonts w:ascii="Times New Roman" w:hAnsi="Times New Roman"/>
              </w:rPr>
            </w:pPr>
          </w:p>
        </w:tc>
        <w:tc>
          <w:tcPr>
            <w:tcW w:w="1046" w:type="dxa"/>
            <w:vAlign w:val="center"/>
          </w:tcPr>
          <w:p w14:paraId="381E4089" w14:textId="77777777" w:rsidR="008455A1" w:rsidRDefault="008455A1">
            <w:pPr>
              <w:spacing w:after="0" w:line="240" w:lineRule="auto"/>
              <w:contextualSpacing/>
              <w:jc w:val="center"/>
              <w:rPr>
                <w:rFonts w:ascii="Times New Roman" w:hAnsi="Times New Roman"/>
              </w:rPr>
            </w:pPr>
          </w:p>
        </w:tc>
        <w:tc>
          <w:tcPr>
            <w:tcW w:w="1014" w:type="dxa"/>
            <w:vAlign w:val="center"/>
          </w:tcPr>
          <w:p w14:paraId="7B9EA5BA" w14:textId="77777777" w:rsidR="008455A1" w:rsidRDefault="008455A1">
            <w:pPr>
              <w:spacing w:after="0" w:line="240" w:lineRule="auto"/>
              <w:contextualSpacing/>
              <w:jc w:val="center"/>
              <w:rPr>
                <w:rFonts w:ascii="Times New Roman" w:hAnsi="Times New Roman"/>
              </w:rPr>
            </w:pPr>
          </w:p>
        </w:tc>
        <w:tc>
          <w:tcPr>
            <w:tcW w:w="1154" w:type="dxa"/>
            <w:vAlign w:val="center"/>
          </w:tcPr>
          <w:p w14:paraId="1048C83C" w14:textId="77777777" w:rsidR="008455A1" w:rsidRDefault="008455A1">
            <w:pPr>
              <w:spacing w:after="0" w:line="240" w:lineRule="auto"/>
              <w:contextualSpacing/>
              <w:jc w:val="center"/>
              <w:rPr>
                <w:rFonts w:ascii="Times New Roman" w:hAnsi="Times New Roman"/>
              </w:rPr>
            </w:pPr>
          </w:p>
        </w:tc>
        <w:tc>
          <w:tcPr>
            <w:tcW w:w="1244" w:type="dxa"/>
            <w:vAlign w:val="center"/>
          </w:tcPr>
          <w:p w14:paraId="53365C6B"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67845EAB"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1C81F63F" w14:textId="77777777">
        <w:trPr>
          <w:trHeight w:val="843"/>
          <w:jc w:val="center"/>
        </w:trPr>
        <w:tc>
          <w:tcPr>
            <w:tcW w:w="1576" w:type="dxa"/>
            <w:vAlign w:val="center"/>
          </w:tcPr>
          <w:p w14:paraId="5332D27C"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ПМ.04 (2)</w:t>
            </w:r>
          </w:p>
        </w:tc>
        <w:tc>
          <w:tcPr>
            <w:tcW w:w="3402" w:type="dxa"/>
          </w:tcPr>
          <w:p w14:paraId="5FC1B058" w14:textId="77777777" w:rsidR="008455A1" w:rsidRDefault="00725266">
            <w:pPr>
              <w:suppressAutoHyphens/>
              <w:spacing w:after="0" w:line="240" w:lineRule="auto"/>
              <w:contextualSpacing/>
              <w:rPr>
                <w:rFonts w:ascii="Times New Roman" w:hAnsi="Times New Roman"/>
                <w:b/>
              </w:rPr>
            </w:pPr>
            <w:r>
              <w:rPr>
                <w:rFonts w:ascii="Times New Roman" w:hAnsi="Times New Roman"/>
                <w:b/>
              </w:rPr>
              <w:t>Создание визуальных эффектов и компьютерной графики в анимационном кино</w:t>
            </w:r>
          </w:p>
        </w:tc>
        <w:tc>
          <w:tcPr>
            <w:tcW w:w="749" w:type="dxa"/>
            <w:vAlign w:val="center"/>
          </w:tcPr>
          <w:p w14:paraId="2496FCE2"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4F702691"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647</w:t>
            </w:r>
          </w:p>
        </w:tc>
        <w:tc>
          <w:tcPr>
            <w:tcW w:w="1193" w:type="dxa"/>
            <w:vAlign w:val="center"/>
          </w:tcPr>
          <w:p w14:paraId="1C8478EC" w14:textId="77777777" w:rsidR="008455A1" w:rsidRDefault="00725266">
            <w:pPr>
              <w:spacing w:after="0" w:line="240" w:lineRule="auto"/>
              <w:contextualSpacing/>
              <w:jc w:val="center"/>
              <w:rPr>
                <w:rFonts w:ascii="Times New Roman" w:hAnsi="Times New Roman"/>
                <w:b/>
              </w:rPr>
            </w:pPr>
            <w:r>
              <w:rPr>
                <w:rFonts w:ascii="Times New Roman" w:hAnsi="Times New Roman"/>
                <w:b/>
              </w:rPr>
              <w:t>14</w:t>
            </w:r>
          </w:p>
        </w:tc>
        <w:tc>
          <w:tcPr>
            <w:tcW w:w="1449" w:type="dxa"/>
            <w:vAlign w:val="center"/>
          </w:tcPr>
          <w:p w14:paraId="211FACF5" w14:textId="77777777" w:rsidR="008455A1" w:rsidRDefault="00725266">
            <w:pPr>
              <w:spacing w:after="0" w:line="240" w:lineRule="auto"/>
              <w:contextualSpacing/>
              <w:jc w:val="center"/>
              <w:rPr>
                <w:rFonts w:ascii="Times New Roman" w:hAnsi="Times New Roman"/>
                <w:b/>
              </w:rPr>
            </w:pPr>
            <w:r>
              <w:rPr>
                <w:rFonts w:ascii="Times New Roman" w:hAnsi="Times New Roman"/>
                <w:b/>
              </w:rPr>
              <w:t>130</w:t>
            </w:r>
          </w:p>
        </w:tc>
        <w:tc>
          <w:tcPr>
            <w:tcW w:w="1046" w:type="dxa"/>
            <w:vAlign w:val="center"/>
          </w:tcPr>
          <w:p w14:paraId="573B07D2" w14:textId="77777777" w:rsidR="008455A1" w:rsidRDefault="00725266">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0EA7F4CF"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5C6763CB"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056C3E3D" w14:textId="77777777" w:rsidR="008455A1" w:rsidRDefault="00725266">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249C5552" w14:textId="77777777" w:rsidR="008455A1" w:rsidRDefault="00725266">
            <w:pPr>
              <w:spacing w:after="0" w:line="240" w:lineRule="auto"/>
              <w:contextualSpacing/>
              <w:jc w:val="center"/>
              <w:rPr>
                <w:rFonts w:ascii="Times New Roman" w:hAnsi="Times New Roman"/>
                <w:b/>
              </w:rPr>
            </w:pPr>
            <w:r>
              <w:rPr>
                <w:rFonts w:ascii="Times New Roman" w:hAnsi="Times New Roman"/>
                <w:b/>
              </w:rPr>
              <w:t>3</w:t>
            </w:r>
          </w:p>
        </w:tc>
      </w:tr>
      <w:tr w:rsidR="008455A1" w14:paraId="7DE350C9" w14:textId="77777777">
        <w:trPr>
          <w:trHeight w:val="20"/>
          <w:jc w:val="center"/>
        </w:trPr>
        <w:tc>
          <w:tcPr>
            <w:tcW w:w="1576" w:type="dxa"/>
            <w:vAlign w:val="center"/>
          </w:tcPr>
          <w:p w14:paraId="40D07EFE"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МДК.04.01(2)</w:t>
            </w:r>
          </w:p>
        </w:tc>
        <w:tc>
          <w:tcPr>
            <w:tcW w:w="3402" w:type="dxa"/>
          </w:tcPr>
          <w:p w14:paraId="19A4A148" w14:textId="77777777" w:rsidR="008455A1" w:rsidRDefault="00725266">
            <w:pPr>
              <w:suppressAutoHyphens/>
              <w:spacing w:after="0" w:line="240" w:lineRule="auto"/>
              <w:contextualSpacing/>
              <w:rPr>
                <w:rFonts w:ascii="Times New Roman" w:hAnsi="Times New Roman"/>
              </w:rPr>
            </w:pPr>
            <w:r>
              <w:rPr>
                <w:rFonts w:ascii="Times New Roman" w:hAnsi="Times New Roman"/>
              </w:rPr>
              <w:t>Разработка художественно-технических решений для создания визуальных эффектов</w:t>
            </w:r>
          </w:p>
        </w:tc>
        <w:tc>
          <w:tcPr>
            <w:tcW w:w="749" w:type="dxa"/>
            <w:vAlign w:val="center"/>
          </w:tcPr>
          <w:p w14:paraId="5BCBF3D0"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68</w:t>
            </w:r>
          </w:p>
        </w:tc>
        <w:tc>
          <w:tcPr>
            <w:tcW w:w="708" w:type="dxa"/>
            <w:vAlign w:val="center"/>
          </w:tcPr>
          <w:p w14:paraId="3A55564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64</w:t>
            </w:r>
          </w:p>
        </w:tc>
        <w:tc>
          <w:tcPr>
            <w:tcW w:w="1193" w:type="dxa"/>
            <w:vAlign w:val="center"/>
          </w:tcPr>
          <w:p w14:paraId="76DC4C04" w14:textId="77777777" w:rsidR="008455A1" w:rsidRDefault="00725266">
            <w:pPr>
              <w:spacing w:after="0" w:line="240" w:lineRule="auto"/>
              <w:contextualSpacing/>
              <w:jc w:val="center"/>
              <w:rPr>
                <w:rFonts w:ascii="Times New Roman" w:hAnsi="Times New Roman"/>
              </w:rPr>
            </w:pPr>
            <w:r>
              <w:rPr>
                <w:rFonts w:ascii="Times New Roman" w:hAnsi="Times New Roman"/>
              </w:rPr>
              <w:t>4</w:t>
            </w:r>
          </w:p>
        </w:tc>
        <w:tc>
          <w:tcPr>
            <w:tcW w:w="1449" w:type="dxa"/>
            <w:vAlign w:val="center"/>
          </w:tcPr>
          <w:p w14:paraId="7C5D2E4F" w14:textId="77777777" w:rsidR="008455A1" w:rsidRDefault="00725266">
            <w:pPr>
              <w:spacing w:after="0" w:line="240" w:lineRule="auto"/>
              <w:contextualSpacing/>
              <w:jc w:val="center"/>
              <w:rPr>
                <w:rFonts w:ascii="Times New Roman" w:hAnsi="Times New Roman"/>
              </w:rPr>
            </w:pPr>
            <w:r>
              <w:rPr>
                <w:rFonts w:ascii="Times New Roman" w:hAnsi="Times New Roman"/>
              </w:rPr>
              <w:t>44</w:t>
            </w:r>
          </w:p>
        </w:tc>
        <w:tc>
          <w:tcPr>
            <w:tcW w:w="1046" w:type="dxa"/>
            <w:vAlign w:val="center"/>
          </w:tcPr>
          <w:p w14:paraId="1DC68C74" w14:textId="77777777" w:rsidR="008455A1" w:rsidRDefault="008455A1">
            <w:pPr>
              <w:spacing w:after="0" w:line="240" w:lineRule="auto"/>
              <w:contextualSpacing/>
              <w:jc w:val="center"/>
              <w:rPr>
                <w:rFonts w:ascii="Times New Roman" w:hAnsi="Times New Roman"/>
              </w:rPr>
            </w:pPr>
          </w:p>
        </w:tc>
        <w:tc>
          <w:tcPr>
            <w:tcW w:w="1014" w:type="dxa"/>
            <w:vAlign w:val="center"/>
          </w:tcPr>
          <w:p w14:paraId="65070C70"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5A751DC5" w14:textId="77777777" w:rsidR="008455A1" w:rsidRDefault="008455A1">
            <w:pPr>
              <w:spacing w:after="0" w:line="240" w:lineRule="auto"/>
              <w:contextualSpacing/>
              <w:jc w:val="center"/>
              <w:rPr>
                <w:rFonts w:ascii="Times New Roman" w:hAnsi="Times New Roman"/>
              </w:rPr>
            </w:pPr>
          </w:p>
        </w:tc>
        <w:tc>
          <w:tcPr>
            <w:tcW w:w="1244" w:type="dxa"/>
            <w:vAlign w:val="center"/>
          </w:tcPr>
          <w:p w14:paraId="5A03FCC9" w14:textId="77777777" w:rsidR="008455A1" w:rsidRDefault="008455A1">
            <w:pPr>
              <w:spacing w:after="0" w:line="240" w:lineRule="auto"/>
              <w:contextualSpacing/>
              <w:jc w:val="center"/>
              <w:rPr>
                <w:rFonts w:ascii="Times New Roman" w:hAnsi="Times New Roman"/>
              </w:rPr>
            </w:pPr>
          </w:p>
        </w:tc>
        <w:tc>
          <w:tcPr>
            <w:tcW w:w="1350" w:type="dxa"/>
            <w:vAlign w:val="center"/>
          </w:tcPr>
          <w:p w14:paraId="66058C46"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2B7CFFAE" w14:textId="77777777">
        <w:trPr>
          <w:trHeight w:val="20"/>
          <w:jc w:val="center"/>
        </w:trPr>
        <w:tc>
          <w:tcPr>
            <w:tcW w:w="1576" w:type="dxa"/>
            <w:vAlign w:val="center"/>
          </w:tcPr>
          <w:p w14:paraId="149F3CC9"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МДК.04.02(2)</w:t>
            </w:r>
          </w:p>
        </w:tc>
        <w:tc>
          <w:tcPr>
            <w:tcW w:w="3402" w:type="dxa"/>
          </w:tcPr>
          <w:p w14:paraId="3BEBB7F9" w14:textId="77777777" w:rsidR="008455A1" w:rsidRDefault="00725266">
            <w:pPr>
              <w:suppressAutoHyphens/>
              <w:spacing w:after="0" w:line="240" w:lineRule="auto"/>
              <w:contextualSpacing/>
              <w:rPr>
                <w:rFonts w:ascii="Times New Roman" w:hAnsi="Times New Roman"/>
              </w:rPr>
            </w:pPr>
            <w:r>
              <w:rPr>
                <w:rFonts w:ascii="Times New Roman" w:hAnsi="Times New Roman"/>
              </w:rPr>
              <w:t>Визуальные эффекты и компьютерная графика в анимационном кино</w:t>
            </w:r>
          </w:p>
        </w:tc>
        <w:tc>
          <w:tcPr>
            <w:tcW w:w="749" w:type="dxa"/>
            <w:vAlign w:val="center"/>
          </w:tcPr>
          <w:p w14:paraId="5CFD93D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96</w:t>
            </w:r>
          </w:p>
        </w:tc>
        <w:tc>
          <w:tcPr>
            <w:tcW w:w="708" w:type="dxa"/>
            <w:vAlign w:val="center"/>
          </w:tcPr>
          <w:p w14:paraId="071D646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86</w:t>
            </w:r>
          </w:p>
        </w:tc>
        <w:tc>
          <w:tcPr>
            <w:tcW w:w="1193" w:type="dxa"/>
            <w:vAlign w:val="center"/>
          </w:tcPr>
          <w:p w14:paraId="0DA21106"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1D73D6D8" w14:textId="77777777" w:rsidR="008455A1" w:rsidRDefault="00725266">
            <w:pPr>
              <w:spacing w:after="0" w:line="240" w:lineRule="auto"/>
              <w:contextualSpacing/>
              <w:jc w:val="center"/>
              <w:rPr>
                <w:rFonts w:ascii="Times New Roman" w:hAnsi="Times New Roman"/>
              </w:rPr>
            </w:pPr>
            <w:r>
              <w:rPr>
                <w:rFonts w:ascii="Times New Roman" w:hAnsi="Times New Roman"/>
              </w:rPr>
              <w:t>86</w:t>
            </w:r>
          </w:p>
        </w:tc>
        <w:tc>
          <w:tcPr>
            <w:tcW w:w="1046" w:type="dxa"/>
            <w:vAlign w:val="center"/>
          </w:tcPr>
          <w:p w14:paraId="0005D0C6" w14:textId="77777777" w:rsidR="008455A1" w:rsidRDefault="008455A1">
            <w:pPr>
              <w:spacing w:after="0" w:line="240" w:lineRule="auto"/>
              <w:contextualSpacing/>
              <w:jc w:val="center"/>
              <w:rPr>
                <w:rFonts w:ascii="Times New Roman" w:hAnsi="Times New Roman"/>
              </w:rPr>
            </w:pPr>
          </w:p>
        </w:tc>
        <w:tc>
          <w:tcPr>
            <w:tcW w:w="1014" w:type="dxa"/>
            <w:vAlign w:val="center"/>
          </w:tcPr>
          <w:p w14:paraId="7A26E729" w14:textId="77777777" w:rsidR="008455A1" w:rsidRDefault="008455A1">
            <w:pPr>
              <w:spacing w:after="0" w:line="240" w:lineRule="auto"/>
              <w:contextualSpacing/>
              <w:jc w:val="center"/>
              <w:rPr>
                <w:rFonts w:ascii="Times New Roman" w:hAnsi="Times New Roman"/>
              </w:rPr>
            </w:pPr>
          </w:p>
        </w:tc>
        <w:tc>
          <w:tcPr>
            <w:tcW w:w="1154" w:type="dxa"/>
            <w:vAlign w:val="center"/>
          </w:tcPr>
          <w:p w14:paraId="417F08AE" w14:textId="77777777" w:rsidR="008455A1" w:rsidRDefault="008455A1">
            <w:pPr>
              <w:spacing w:after="0" w:line="240" w:lineRule="auto"/>
              <w:contextualSpacing/>
              <w:jc w:val="center"/>
              <w:rPr>
                <w:rFonts w:ascii="Times New Roman" w:hAnsi="Times New Roman"/>
              </w:rPr>
            </w:pPr>
          </w:p>
        </w:tc>
        <w:tc>
          <w:tcPr>
            <w:tcW w:w="1244" w:type="dxa"/>
            <w:vAlign w:val="center"/>
          </w:tcPr>
          <w:p w14:paraId="417CDB7E" w14:textId="77777777" w:rsidR="008455A1" w:rsidRDefault="008455A1">
            <w:pPr>
              <w:spacing w:after="0" w:line="240" w:lineRule="auto"/>
              <w:contextualSpacing/>
              <w:jc w:val="center"/>
              <w:rPr>
                <w:rFonts w:ascii="Times New Roman" w:hAnsi="Times New Roman"/>
              </w:rPr>
            </w:pPr>
          </w:p>
        </w:tc>
        <w:tc>
          <w:tcPr>
            <w:tcW w:w="1350" w:type="dxa"/>
            <w:vAlign w:val="center"/>
          </w:tcPr>
          <w:p w14:paraId="6DFD5A45"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0C33C543" w14:textId="77777777">
        <w:trPr>
          <w:trHeight w:val="20"/>
          <w:jc w:val="center"/>
        </w:trPr>
        <w:tc>
          <w:tcPr>
            <w:tcW w:w="1576" w:type="dxa"/>
            <w:vAlign w:val="center"/>
          </w:tcPr>
          <w:p w14:paraId="75697E5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04 (2)</w:t>
            </w:r>
          </w:p>
        </w:tc>
        <w:tc>
          <w:tcPr>
            <w:tcW w:w="3402" w:type="dxa"/>
          </w:tcPr>
          <w:p w14:paraId="6B21B2EA" w14:textId="77777777" w:rsidR="008455A1" w:rsidRDefault="00725266">
            <w:pPr>
              <w:suppressAutoHyphens/>
              <w:spacing w:after="0" w:line="240" w:lineRule="auto"/>
              <w:contextualSpacing/>
              <w:rPr>
                <w:rFonts w:ascii="Times New Roman" w:hAnsi="Times New Roman"/>
              </w:rPr>
            </w:pPr>
            <w:r>
              <w:rPr>
                <w:rFonts w:ascii="Times New Roman" w:hAnsi="Times New Roman"/>
              </w:rPr>
              <w:t>Создание визуальных эффектов и компьютерной графики в анимационном кино</w:t>
            </w:r>
          </w:p>
        </w:tc>
        <w:tc>
          <w:tcPr>
            <w:tcW w:w="749" w:type="dxa"/>
            <w:vAlign w:val="center"/>
          </w:tcPr>
          <w:p w14:paraId="06D9A20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662A03D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74E14CE1" w14:textId="77777777" w:rsidR="008455A1" w:rsidRDefault="008455A1">
            <w:pPr>
              <w:spacing w:after="0" w:line="240" w:lineRule="auto"/>
              <w:contextualSpacing/>
              <w:jc w:val="center"/>
              <w:rPr>
                <w:rFonts w:ascii="Times New Roman" w:hAnsi="Times New Roman"/>
              </w:rPr>
            </w:pPr>
          </w:p>
        </w:tc>
        <w:tc>
          <w:tcPr>
            <w:tcW w:w="1449" w:type="dxa"/>
            <w:vAlign w:val="center"/>
          </w:tcPr>
          <w:p w14:paraId="024F396C" w14:textId="77777777" w:rsidR="008455A1" w:rsidRDefault="008455A1">
            <w:pPr>
              <w:spacing w:after="0" w:line="240" w:lineRule="auto"/>
              <w:contextualSpacing/>
              <w:jc w:val="center"/>
              <w:rPr>
                <w:rFonts w:ascii="Times New Roman" w:hAnsi="Times New Roman"/>
              </w:rPr>
            </w:pPr>
          </w:p>
        </w:tc>
        <w:tc>
          <w:tcPr>
            <w:tcW w:w="1046" w:type="dxa"/>
            <w:vAlign w:val="center"/>
          </w:tcPr>
          <w:p w14:paraId="345A8414" w14:textId="77777777" w:rsidR="008455A1" w:rsidRDefault="00725266">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0F89D4AE" w14:textId="77777777" w:rsidR="008455A1" w:rsidRDefault="008455A1">
            <w:pPr>
              <w:spacing w:after="0" w:line="240" w:lineRule="auto"/>
              <w:contextualSpacing/>
              <w:jc w:val="center"/>
              <w:rPr>
                <w:rFonts w:ascii="Times New Roman" w:hAnsi="Times New Roman"/>
              </w:rPr>
            </w:pPr>
          </w:p>
        </w:tc>
        <w:tc>
          <w:tcPr>
            <w:tcW w:w="1154" w:type="dxa"/>
            <w:vAlign w:val="center"/>
          </w:tcPr>
          <w:p w14:paraId="35B0C06C" w14:textId="77777777" w:rsidR="008455A1" w:rsidRDefault="008455A1">
            <w:pPr>
              <w:spacing w:after="0" w:line="240" w:lineRule="auto"/>
              <w:contextualSpacing/>
              <w:jc w:val="center"/>
              <w:rPr>
                <w:rFonts w:ascii="Times New Roman" w:hAnsi="Times New Roman"/>
              </w:rPr>
            </w:pPr>
          </w:p>
        </w:tc>
        <w:tc>
          <w:tcPr>
            <w:tcW w:w="1244" w:type="dxa"/>
            <w:vAlign w:val="center"/>
          </w:tcPr>
          <w:p w14:paraId="58D2C553" w14:textId="77777777" w:rsidR="008455A1" w:rsidRDefault="008455A1">
            <w:pPr>
              <w:spacing w:after="0" w:line="240" w:lineRule="auto"/>
              <w:contextualSpacing/>
              <w:jc w:val="center"/>
              <w:rPr>
                <w:rFonts w:ascii="Times New Roman" w:hAnsi="Times New Roman"/>
              </w:rPr>
            </w:pPr>
          </w:p>
        </w:tc>
        <w:tc>
          <w:tcPr>
            <w:tcW w:w="1350" w:type="dxa"/>
            <w:vAlign w:val="center"/>
          </w:tcPr>
          <w:p w14:paraId="28E8F60B"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0F6F6782" w14:textId="77777777">
        <w:trPr>
          <w:trHeight w:val="20"/>
          <w:jc w:val="center"/>
        </w:trPr>
        <w:tc>
          <w:tcPr>
            <w:tcW w:w="1576" w:type="dxa"/>
            <w:vAlign w:val="center"/>
          </w:tcPr>
          <w:p w14:paraId="392356D5"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04 (2)</w:t>
            </w:r>
          </w:p>
        </w:tc>
        <w:tc>
          <w:tcPr>
            <w:tcW w:w="3402" w:type="dxa"/>
          </w:tcPr>
          <w:p w14:paraId="1BC70BC3" w14:textId="77777777" w:rsidR="008455A1" w:rsidRDefault="00725266">
            <w:pPr>
              <w:suppressAutoHyphens/>
              <w:spacing w:after="0" w:line="240" w:lineRule="auto"/>
              <w:contextualSpacing/>
              <w:rPr>
                <w:rFonts w:ascii="Times New Roman" w:hAnsi="Times New Roman"/>
              </w:rPr>
            </w:pPr>
            <w:r>
              <w:rPr>
                <w:rFonts w:ascii="Times New Roman" w:hAnsi="Times New Roman"/>
              </w:rPr>
              <w:t>Создание визуальных эффектов и компьютерной графики в анимационном кино</w:t>
            </w:r>
          </w:p>
        </w:tc>
        <w:tc>
          <w:tcPr>
            <w:tcW w:w="749" w:type="dxa"/>
            <w:vAlign w:val="center"/>
          </w:tcPr>
          <w:p w14:paraId="3E1AFE4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2C99936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1AB7C2D0" w14:textId="77777777" w:rsidR="008455A1" w:rsidRDefault="008455A1">
            <w:pPr>
              <w:spacing w:after="0" w:line="240" w:lineRule="auto"/>
              <w:contextualSpacing/>
              <w:jc w:val="center"/>
              <w:rPr>
                <w:rFonts w:ascii="Times New Roman" w:hAnsi="Times New Roman"/>
              </w:rPr>
            </w:pPr>
          </w:p>
        </w:tc>
        <w:tc>
          <w:tcPr>
            <w:tcW w:w="1449" w:type="dxa"/>
            <w:vAlign w:val="center"/>
          </w:tcPr>
          <w:p w14:paraId="16B95F7C" w14:textId="77777777" w:rsidR="008455A1" w:rsidRDefault="008455A1">
            <w:pPr>
              <w:spacing w:after="0" w:line="240" w:lineRule="auto"/>
              <w:contextualSpacing/>
              <w:jc w:val="center"/>
              <w:rPr>
                <w:rFonts w:ascii="Times New Roman" w:hAnsi="Times New Roman"/>
              </w:rPr>
            </w:pPr>
          </w:p>
        </w:tc>
        <w:tc>
          <w:tcPr>
            <w:tcW w:w="1046" w:type="dxa"/>
            <w:vAlign w:val="center"/>
          </w:tcPr>
          <w:p w14:paraId="6090DB2E" w14:textId="77777777" w:rsidR="008455A1" w:rsidRDefault="00725266">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30356A53" w14:textId="77777777" w:rsidR="008455A1" w:rsidRDefault="008455A1">
            <w:pPr>
              <w:spacing w:after="0" w:line="240" w:lineRule="auto"/>
              <w:contextualSpacing/>
              <w:jc w:val="center"/>
              <w:rPr>
                <w:rFonts w:ascii="Times New Roman" w:hAnsi="Times New Roman"/>
              </w:rPr>
            </w:pPr>
          </w:p>
        </w:tc>
        <w:tc>
          <w:tcPr>
            <w:tcW w:w="1154" w:type="dxa"/>
            <w:vAlign w:val="center"/>
          </w:tcPr>
          <w:p w14:paraId="0C3CBA3D" w14:textId="77777777" w:rsidR="008455A1" w:rsidRDefault="008455A1">
            <w:pPr>
              <w:spacing w:after="0" w:line="240" w:lineRule="auto"/>
              <w:contextualSpacing/>
              <w:jc w:val="center"/>
              <w:rPr>
                <w:rFonts w:ascii="Times New Roman" w:hAnsi="Times New Roman"/>
              </w:rPr>
            </w:pPr>
          </w:p>
        </w:tc>
        <w:tc>
          <w:tcPr>
            <w:tcW w:w="1244" w:type="dxa"/>
            <w:vAlign w:val="center"/>
          </w:tcPr>
          <w:p w14:paraId="10C15F99" w14:textId="77777777" w:rsidR="008455A1" w:rsidRDefault="008455A1">
            <w:pPr>
              <w:spacing w:after="0" w:line="240" w:lineRule="auto"/>
              <w:contextualSpacing/>
              <w:jc w:val="center"/>
              <w:rPr>
                <w:rFonts w:ascii="Times New Roman" w:hAnsi="Times New Roman"/>
              </w:rPr>
            </w:pPr>
          </w:p>
        </w:tc>
        <w:tc>
          <w:tcPr>
            <w:tcW w:w="1350" w:type="dxa"/>
            <w:vAlign w:val="center"/>
          </w:tcPr>
          <w:p w14:paraId="657D3537"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2DBE2C73" w14:textId="77777777">
        <w:trPr>
          <w:trHeight w:val="20"/>
          <w:jc w:val="center"/>
        </w:trPr>
        <w:tc>
          <w:tcPr>
            <w:tcW w:w="1576" w:type="dxa"/>
            <w:vAlign w:val="center"/>
          </w:tcPr>
          <w:p w14:paraId="3FE2A89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756B6653"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34416F7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4D5D3477"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65</w:t>
            </w:r>
          </w:p>
        </w:tc>
        <w:tc>
          <w:tcPr>
            <w:tcW w:w="1193" w:type="dxa"/>
            <w:vAlign w:val="center"/>
          </w:tcPr>
          <w:p w14:paraId="0BB2A116" w14:textId="77777777" w:rsidR="008455A1" w:rsidRDefault="008455A1">
            <w:pPr>
              <w:spacing w:after="0" w:line="240" w:lineRule="auto"/>
              <w:contextualSpacing/>
              <w:jc w:val="center"/>
              <w:rPr>
                <w:rFonts w:ascii="Times New Roman" w:hAnsi="Times New Roman"/>
              </w:rPr>
            </w:pPr>
          </w:p>
        </w:tc>
        <w:tc>
          <w:tcPr>
            <w:tcW w:w="1449" w:type="dxa"/>
            <w:vAlign w:val="center"/>
          </w:tcPr>
          <w:p w14:paraId="5EDA7307" w14:textId="77777777" w:rsidR="008455A1" w:rsidRDefault="008455A1">
            <w:pPr>
              <w:spacing w:after="0" w:line="240" w:lineRule="auto"/>
              <w:contextualSpacing/>
              <w:jc w:val="center"/>
              <w:rPr>
                <w:rFonts w:ascii="Times New Roman" w:hAnsi="Times New Roman"/>
              </w:rPr>
            </w:pPr>
          </w:p>
        </w:tc>
        <w:tc>
          <w:tcPr>
            <w:tcW w:w="1046" w:type="dxa"/>
            <w:vAlign w:val="center"/>
          </w:tcPr>
          <w:p w14:paraId="7D7BA98F" w14:textId="77777777" w:rsidR="008455A1" w:rsidRDefault="008455A1">
            <w:pPr>
              <w:spacing w:after="0" w:line="240" w:lineRule="auto"/>
              <w:contextualSpacing/>
              <w:jc w:val="center"/>
              <w:rPr>
                <w:rFonts w:ascii="Times New Roman" w:hAnsi="Times New Roman"/>
              </w:rPr>
            </w:pPr>
          </w:p>
        </w:tc>
        <w:tc>
          <w:tcPr>
            <w:tcW w:w="1014" w:type="dxa"/>
            <w:vAlign w:val="center"/>
          </w:tcPr>
          <w:p w14:paraId="0C24C0DF" w14:textId="77777777" w:rsidR="008455A1" w:rsidRDefault="008455A1">
            <w:pPr>
              <w:spacing w:after="0" w:line="240" w:lineRule="auto"/>
              <w:contextualSpacing/>
              <w:jc w:val="center"/>
              <w:rPr>
                <w:rFonts w:ascii="Times New Roman" w:hAnsi="Times New Roman"/>
              </w:rPr>
            </w:pPr>
          </w:p>
        </w:tc>
        <w:tc>
          <w:tcPr>
            <w:tcW w:w="1154" w:type="dxa"/>
            <w:vAlign w:val="center"/>
          </w:tcPr>
          <w:p w14:paraId="7907F078" w14:textId="77777777" w:rsidR="008455A1" w:rsidRDefault="008455A1">
            <w:pPr>
              <w:spacing w:after="0" w:line="240" w:lineRule="auto"/>
              <w:contextualSpacing/>
              <w:jc w:val="center"/>
              <w:rPr>
                <w:rFonts w:ascii="Times New Roman" w:hAnsi="Times New Roman"/>
              </w:rPr>
            </w:pPr>
          </w:p>
        </w:tc>
        <w:tc>
          <w:tcPr>
            <w:tcW w:w="1244" w:type="dxa"/>
            <w:vAlign w:val="center"/>
          </w:tcPr>
          <w:p w14:paraId="40A1140B"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7E8ACBED"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328EBE92" w14:textId="77777777">
        <w:trPr>
          <w:trHeight w:val="20"/>
          <w:jc w:val="center"/>
        </w:trPr>
        <w:tc>
          <w:tcPr>
            <w:tcW w:w="1576" w:type="dxa"/>
            <w:vAlign w:val="center"/>
          </w:tcPr>
          <w:p w14:paraId="73BBFA3C"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 04 (3)</w:t>
            </w:r>
          </w:p>
        </w:tc>
        <w:tc>
          <w:tcPr>
            <w:tcW w:w="3402" w:type="dxa"/>
          </w:tcPr>
          <w:p w14:paraId="0D7BD46C" w14:textId="77777777" w:rsidR="008455A1" w:rsidRDefault="00725266">
            <w:pPr>
              <w:suppressAutoHyphens/>
              <w:spacing w:after="0" w:line="240" w:lineRule="auto"/>
              <w:contextualSpacing/>
              <w:rPr>
                <w:rFonts w:ascii="Times New Roman" w:hAnsi="Times New Roman"/>
                <w:b/>
              </w:rPr>
            </w:pPr>
            <w:r>
              <w:rPr>
                <w:rFonts w:ascii="Times New Roman" w:hAnsi="Times New Roman"/>
                <w:b/>
              </w:rPr>
              <w:t>Производство трехмерного (3</w:t>
            </w:r>
            <w:r>
              <w:rPr>
                <w:rFonts w:ascii="Times New Roman" w:hAnsi="Times New Roman"/>
                <w:b/>
                <w:lang w:val="en-US"/>
              </w:rPr>
              <w:t>D</w:t>
            </w:r>
            <w:r>
              <w:rPr>
                <w:rFonts w:ascii="Times New Roman" w:hAnsi="Times New Roman"/>
                <w:b/>
              </w:rPr>
              <w:t>) цифрового анимационного кино</w:t>
            </w:r>
          </w:p>
        </w:tc>
        <w:tc>
          <w:tcPr>
            <w:tcW w:w="749" w:type="dxa"/>
            <w:vAlign w:val="center"/>
          </w:tcPr>
          <w:p w14:paraId="6290FA31"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6EDB0429"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636</w:t>
            </w:r>
          </w:p>
        </w:tc>
        <w:tc>
          <w:tcPr>
            <w:tcW w:w="1193" w:type="dxa"/>
            <w:vAlign w:val="center"/>
          </w:tcPr>
          <w:p w14:paraId="633B9B58" w14:textId="77777777" w:rsidR="008455A1" w:rsidRDefault="00725266">
            <w:pPr>
              <w:spacing w:after="0" w:line="240" w:lineRule="auto"/>
              <w:contextualSpacing/>
              <w:jc w:val="center"/>
              <w:rPr>
                <w:rFonts w:ascii="Times New Roman" w:hAnsi="Times New Roman"/>
                <w:b/>
              </w:rPr>
            </w:pPr>
            <w:r>
              <w:rPr>
                <w:rFonts w:ascii="Times New Roman" w:hAnsi="Times New Roman"/>
                <w:b/>
              </w:rPr>
              <w:t>25</w:t>
            </w:r>
          </w:p>
        </w:tc>
        <w:tc>
          <w:tcPr>
            <w:tcW w:w="1449" w:type="dxa"/>
            <w:vAlign w:val="center"/>
          </w:tcPr>
          <w:p w14:paraId="00C361F4" w14:textId="77777777" w:rsidR="008455A1" w:rsidRDefault="00725266">
            <w:pPr>
              <w:spacing w:after="0" w:line="240" w:lineRule="auto"/>
              <w:contextualSpacing/>
              <w:jc w:val="center"/>
              <w:rPr>
                <w:rFonts w:ascii="Times New Roman" w:hAnsi="Times New Roman"/>
                <w:b/>
              </w:rPr>
            </w:pPr>
            <w:r>
              <w:rPr>
                <w:rFonts w:ascii="Times New Roman" w:hAnsi="Times New Roman"/>
                <w:b/>
              </w:rPr>
              <w:t>119</w:t>
            </w:r>
          </w:p>
        </w:tc>
        <w:tc>
          <w:tcPr>
            <w:tcW w:w="1046" w:type="dxa"/>
            <w:vAlign w:val="center"/>
          </w:tcPr>
          <w:p w14:paraId="62917F17" w14:textId="77777777" w:rsidR="008455A1" w:rsidRDefault="00725266">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02C59111"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705AF3D8"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6C4987ED" w14:textId="77777777" w:rsidR="008455A1" w:rsidRDefault="00725266">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5BF07393" w14:textId="77777777" w:rsidR="008455A1" w:rsidRDefault="00725266">
            <w:pPr>
              <w:spacing w:after="0" w:line="240" w:lineRule="auto"/>
              <w:contextualSpacing/>
              <w:jc w:val="center"/>
              <w:rPr>
                <w:rFonts w:ascii="Times New Roman" w:hAnsi="Times New Roman"/>
                <w:b/>
              </w:rPr>
            </w:pPr>
            <w:r>
              <w:rPr>
                <w:rFonts w:ascii="Times New Roman" w:hAnsi="Times New Roman"/>
                <w:b/>
              </w:rPr>
              <w:t>3</w:t>
            </w:r>
          </w:p>
        </w:tc>
      </w:tr>
      <w:tr w:rsidR="008455A1" w14:paraId="699A3912" w14:textId="77777777">
        <w:trPr>
          <w:trHeight w:val="624"/>
          <w:jc w:val="center"/>
        </w:trPr>
        <w:tc>
          <w:tcPr>
            <w:tcW w:w="1576" w:type="dxa"/>
            <w:vAlign w:val="center"/>
          </w:tcPr>
          <w:p w14:paraId="2931BDA8"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МДК.04.01(3)</w:t>
            </w:r>
          </w:p>
        </w:tc>
        <w:tc>
          <w:tcPr>
            <w:tcW w:w="3402" w:type="dxa"/>
          </w:tcPr>
          <w:p w14:paraId="7445AEF8" w14:textId="77777777" w:rsidR="008455A1" w:rsidRDefault="00725266">
            <w:pPr>
              <w:suppressAutoHyphens/>
              <w:spacing w:after="0" w:line="240" w:lineRule="auto"/>
              <w:contextualSpacing/>
              <w:rPr>
                <w:rFonts w:ascii="Times New Roman" w:hAnsi="Times New Roman"/>
                <w:color w:val="000000" w:themeColor="text1"/>
              </w:rPr>
            </w:pPr>
            <w:r>
              <w:rPr>
                <w:rFonts w:ascii="Times New Roman" w:hAnsi="Times New Roman"/>
                <w:color w:val="000000" w:themeColor="text1"/>
              </w:rPr>
              <w:t xml:space="preserve">Моделирование и </w:t>
            </w:r>
            <w:proofErr w:type="spellStart"/>
            <w:r>
              <w:rPr>
                <w:rFonts w:ascii="Times New Roman" w:hAnsi="Times New Roman"/>
                <w:color w:val="000000" w:themeColor="text1"/>
              </w:rPr>
              <w:t>текстурирование</w:t>
            </w:r>
            <w:proofErr w:type="spellEnd"/>
            <w:r>
              <w:rPr>
                <w:rFonts w:ascii="Times New Roman" w:hAnsi="Times New Roman"/>
                <w:color w:val="000000" w:themeColor="text1"/>
              </w:rPr>
              <w:t xml:space="preserve"> 3</w:t>
            </w:r>
            <w:r>
              <w:rPr>
                <w:rFonts w:ascii="Times New Roman" w:hAnsi="Times New Roman"/>
                <w:color w:val="000000" w:themeColor="text1"/>
                <w:lang w:val="en-US"/>
              </w:rPr>
              <w:t>D</w:t>
            </w:r>
            <w:r>
              <w:rPr>
                <w:rFonts w:ascii="Times New Roman" w:hAnsi="Times New Roman"/>
                <w:color w:val="000000" w:themeColor="text1"/>
              </w:rPr>
              <w:t xml:space="preserve"> моделей</w:t>
            </w:r>
          </w:p>
        </w:tc>
        <w:tc>
          <w:tcPr>
            <w:tcW w:w="749" w:type="dxa"/>
            <w:vAlign w:val="center"/>
          </w:tcPr>
          <w:p w14:paraId="3056513D"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68</w:t>
            </w:r>
          </w:p>
        </w:tc>
        <w:tc>
          <w:tcPr>
            <w:tcW w:w="708" w:type="dxa"/>
            <w:vAlign w:val="center"/>
          </w:tcPr>
          <w:p w14:paraId="7A774F6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58</w:t>
            </w:r>
          </w:p>
        </w:tc>
        <w:tc>
          <w:tcPr>
            <w:tcW w:w="1193" w:type="dxa"/>
            <w:vAlign w:val="center"/>
          </w:tcPr>
          <w:p w14:paraId="4E2EE043" w14:textId="77777777" w:rsidR="008455A1" w:rsidRDefault="00725266">
            <w:pPr>
              <w:spacing w:after="0" w:line="240" w:lineRule="auto"/>
              <w:contextualSpacing/>
              <w:jc w:val="center"/>
              <w:rPr>
                <w:rFonts w:ascii="Times New Roman" w:hAnsi="Times New Roman"/>
              </w:rPr>
            </w:pPr>
            <w:r>
              <w:rPr>
                <w:rFonts w:ascii="Times New Roman" w:hAnsi="Times New Roman"/>
              </w:rPr>
              <w:t>10</w:t>
            </w:r>
          </w:p>
        </w:tc>
        <w:tc>
          <w:tcPr>
            <w:tcW w:w="1449" w:type="dxa"/>
            <w:vAlign w:val="center"/>
          </w:tcPr>
          <w:p w14:paraId="775E5842" w14:textId="77777777" w:rsidR="008455A1" w:rsidRDefault="00725266">
            <w:pPr>
              <w:spacing w:after="0" w:line="240" w:lineRule="auto"/>
              <w:contextualSpacing/>
              <w:jc w:val="center"/>
              <w:rPr>
                <w:rFonts w:ascii="Times New Roman" w:hAnsi="Times New Roman"/>
              </w:rPr>
            </w:pPr>
            <w:r>
              <w:rPr>
                <w:rFonts w:ascii="Times New Roman" w:hAnsi="Times New Roman"/>
              </w:rPr>
              <w:t>58</w:t>
            </w:r>
          </w:p>
        </w:tc>
        <w:tc>
          <w:tcPr>
            <w:tcW w:w="1046" w:type="dxa"/>
            <w:vAlign w:val="center"/>
          </w:tcPr>
          <w:p w14:paraId="796CC7B8" w14:textId="77777777" w:rsidR="008455A1" w:rsidRDefault="008455A1">
            <w:pPr>
              <w:spacing w:after="0" w:line="240" w:lineRule="auto"/>
              <w:contextualSpacing/>
              <w:jc w:val="center"/>
              <w:rPr>
                <w:rFonts w:ascii="Times New Roman" w:hAnsi="Times New Roman"/>
              </w:rPr>
            </w:pPr>
          </w:p>
        </w:tc>
        <w:tc>
          <w:tcPr>
            <w:tcW w:w="1014" w:type="dxa"/>
            <w:vAlign w:val="center"/>
          </w:tcPr>
          <w:p w14:paraId="5D36E5D6" w14:textId="77777777" w:rsidR="008455A1" w:rsidRDefault="008455A1">
            <w:pPr>
              <w:spacing w:after="0" w:line="240" w:lineRule="auto"/>
              <w:contextualSpacing/>
              <w:jc w:val="center"/>
              <w:rPr>
                <w:rFonts w:ascii="Times New Roman" w:hAnsi="Times New Roman"/>
              </w:rPr>
            </w:pPr>
          </w:p>
        </w:tc>
        <w:tc>
          <w:tcPr>
            <w:tcW w:w="1154" w:type="dxa"/>
            <w:vAlign w:val="center"/>
          </w:tcPr>
          <w:p w14:paraId="1E1C36A9" w14:textId="77777777" w:rsidR="008455A1" w:rsidRDefault="008455A1">
            <w:pPr>
              <w:spacing w:after="0" w:line="240" w:lineRule="auto"/>
              <w:contextualSpacing/>
              <w:jc w:val="center"/>
              <w:rPr>
                <w:rFonts w:ascii="Times New Roman" w:hAnsi="Times New Roman"/>
              </w:rPr>
            </w:pPr>
          </w:p>
        </w:tc>
        <w:tc>
          <w:tcPr>
            <w:tcW w:w="1244" w:type="dxa"/>
            <w:vAlign w:val="center"/>
          </w:tcPr>
          <w:p w14:paraId="3B69A4CC" w14:textId="77777777" w:rsidR="008455A1" w:rsidRDefault="008455A1">
            <w:pPr>
              <w:spacing w:after="0" w:line="240" w:lineRule="auto"/>
              <w:contextualSpacing/>
              <w:jc w:val="center"/>
              <w:rPr>
                <w:rFonts w:ascii="Times New Roman" w:hAnsi="Times New Roman"/>
              </w:rPr>
            </w:pPr>
          </w:p>
        </w:tc>
        <w:tc>
          <w:tcPr>
            <w:tcW w:w="1350" w:type="dxa"/>
            <w:vAlign w:val="center"/>
          </w:tcPr>
          <w:p w14:paraId="5EE3F0D0"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50A3F8CA" w14:textId="77777777">
        <w:trPr>
          <w:trHeight w:val="562"/>
          <w:jc w:val="center"/>
        </w:trPr>
        <w:tc>
          <w:tcPr>
            <w:tcW w:w="1576" w:type="dxa"/>
            <w:vAlign w:val="center"/>
          </w:tcPr>
          <w:p w14:paraId="5C8C5BC0"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МДК.04.02(3)</w:t>
            </w:r>
          </w:p>
        </w:tc>
        <w:tc>
          <w:tcPr>
            <w:tcW w:w="3402" w:type="dxa"/>
          </w:tcPr>
          <w:p w14:paraId="0FA8CA64" w14:textId="77777777" w:rsidR="008455A1" w:rsidRDefault="00725266">
            <w:pPr>
              <w:suppressAutoHyphens/>
              <w:spacing w:after="0" w:line="240" w:lineRule="auto"/>
              <w:contextualSpacing/>
              <w:rPr>
                <w:rFonts w:ascii="Times New Roman" w:hAnsi="Times New Roman"/>
                <w:color w:val="000000" w:themeColor="text1"/>
              </w:rPr>
            </w:pPr>
            <w:r>
              <w:rPr>
                <w:rFonts w:ascii="Times New Roman" w:hAnsi="Times New Roman"/>
                <w:color w:val="000000" w:themeColor="text1"/>
              </w:rPr>
              <w:t>Симуляция физических свойств объекта</w:t>
            </w:r>
          </w:p>
        </w:tc>
        <w:tc>
          <w:tcPr>
            <w:tcW w:w="749" w:type="dxa"/>
            <w:vAlign w:val="center"/>
          </w:tcPr>
          <w:p w14:paraId="5969188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46</w:t>
            </w:r>
          </w:p>
        </w:tc>
        <w:tc>
          <w:tcPr>
            <w:tcW w:w="708" w:type="dxa"/>
            <w:vAlign w:val="center"/>
          </w:tcPr>
          <w:p w14:paraId="2FDF91DF"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39</w:t>
            </w:r>
          </w:p>
        </w:tc>
        <w:tc>
          <w:tcPr>
            <w:tcW w:w="1193" w:type="dxa"/>
            <w:vAlign w:val="center"/>
          </w:tcPr>
          <w:p w14:paraId="2EEBD7C7" w14:textId="77777777" w:rsidR="008455A1" w:rsidRDefault="00725266">
            <w:pPr>
              <w:spacing w:after="0" w:line="240" w:lineRule="auto"/>
              <w:contextualSpacing/>
              <w:jc w:val="center"/>
              <w:rPr>
                <w:rFonts w:ascii="Times New Roman" w:hAnsi="Times New Roman"/>
              </w:rPr>
            </w:pPr>
            <w:r>
              <w:rPr>
                <w:rFonts w:ascii="Times New Roman" w:hAnsi="Times New Roman"/>
              </w:rPr>
              <w:t>7</w:t>
            </w:r>
          </w:p>
        </w:tc>
        <w:tc>
          <w:tcPr>
            <w:tcW w:w="1449" w:type="dxa"/>
            <w:vAlign w:val="center"/>
          </w:tcPr>
          <w:p w14:paraId="28C1B6E0" w14:textId="77777777" w:rsidR="008455A1" w:rsidRDefault="00725266">
            <w:pPr>
              <w:spacing w:after="0" w:line="240" w:lineRule="auto"/>
              <w:contextualSpacing/>
              <w:jc w:val="center"/>
              <w:rPr>
                <w:rFonts w:ascii="Times New Roman" w:hAnsi="Times New Roman"/>
              </w:rPr>
            </w:pPr>
            <w:r>
              <w:rPr>
                <w:rFonts w:ascii="Times New Roman" w:hAnsi="Times New Roman"/>
              </w:rPr>
              <w:t>39</w:t>
            </w:r>
          </w:p>
        </w:tc>
        <w:tc>
          <w:tcPr>
            <w:tcW w:w="1046" w:type="dxa"/>
            <w:vAlign w:val="center"/>
          </w:tcPr>
          <w:p w14:paraId="2A917117" w14:textId="77777777" w:rsidR="008455A1" w:rsidRDefault="008455A1">
            <w:pPr>
              <w:spacing w:after="0" w:line="240" w:lineRule="auto"/>
              <w:contextualSpacing/>
              <w:jc w:val="center"/>
              <w:rPr>
                <w:rFonts w:ascii="Times New Roman" w:hAnsi="Times New Roman"/>
              </w:rPr>
            </w:pPr>
          </w:p>
        </w:tc>
        <w:tc>
          <w:tcPr>
            <w:tcW w:w="1014" w:type="dxa"/>
            <w:vAlign w:val="center"/>
          </w:tcPr>
          <w:p w14:paraId="28AC3E4C" w14:textId="77777777" w:rsidR="008455A1" w:rsidRDefault="008455A1">
            <w:pPr>
              <w:spacing w:after="0" w:line="240" w:lineRule="auto"/>
              <w:contextualSpacing/>
              <w:jc w:val="center"/>
              <w:rPr>
                <w:rFonts w:ascii="Times New Roman" w:hAnsi="Times New Roman"/>
              </w:rPr>
            </w:pPr>
          </w:p>
        </w:tc>
        <w:tc>
          <w:tcPr>
            <w:tcW w:w="1154" w:type="dxa"/>
            <w:vAlign w:val="center"/>
          </w:tcPr>
          <w:p w14:paraId="72DEB343" w14:textId="77777777" w:rsidR="008455A1" w:rsidRDefault="008455A1">
            <w:pPr>
              <w:spacing w:after="0" w:line="240" w:lineRule="auto"/>
              <w:contextualSpacing/>
              <w:jc w:val="center"/>
              <w:rPr>
                <w:rFonts w:ascii="Times New Roman" w:hAnsi="Times New Roman"/>
              </w:rPr>
            </w:pPr>
          </w:p>
        </w:tc>
        <w:tc>
          <w:tcPr>
            <w:tcW w:w="1244" w:type="dxa"/>
            <w:vAlign w:val="center"/>
          </w:tcPr>
          <w:p w14:paraId="64900062" w14:textId="77777777" w:rsidR="008455A1" w:rsidRDefault="008455A1">
            <w:pPr>
              <w:spacing w:after="0" w:line="240" w:lineRule="auto"/>
              <w:contextualSpacing/>
              <w:jc w:val="center"/>
              <w:rPr>
                <w:rFonts w:ascii="Times New Roman" w:hAnsi="Times New Roman"/>
              </w:rPr>
            </w:pPr>
          </w:p>
        </w:tc>
        <w:tc>
          <w:tcPr>
            <w:tcW w:w="1350" w:type="dxa"/>
            <w:vAlign w:val="center"/>
          </w:tcPr>
          <w:p w14:paraId="036B90F0"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60B4D6EF" w14:textId="77777777">
        <w:trPr>
          <w:trHeight w:val="400"/>
          <w:jc w:val="center"/>
        </w:trPr>
        <w:tc>
          <w:tcPr>
            <w:tcW w:w="1576" w:type="dxa"/>
            <w:vAlign w:val="center"/>
          </w:tcPr>
          <w:p w14:paraId="3D8C40AA"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МДК.04.03(3)</w:t>
            </w:r>
          </w:p>
        </w:tc>
        <w:tc>
          <w:tcPr>
            <w:tcW w:w="3402" w:type="dxa"/>
          </w:tcPr>
          <w:p w14:paraId="48998715" w14:textId="77777777" w:rsidR="008455A1" w:rsidRDefault="00725266">
            <w:pPr>
              <w:suppressAutoHyphens/>
              <w:spacing w:after="0" w:line="240" w:lineRule="auto"/>
              <w:contextualSpacing/>
              <w:rPr>
                <w:rFonts w:ascii="Times New Roman" w:hAnsi="Times New Roman"/>
                <w:color w:val="000000" w:themeColor="text1"/>
              </w:rPr>
            </w:pPr>
            <w:proofErr w:type="spellStart"/>
            <w:r>
              <w:rPr>
                <w:rFonts w:ascii="Times New Roman" w:hAnsi="Times New Roman"/>
                <w:color w:val="000000" w:themeColor="text1"/>
              </w:rPr>
              <w:t>Риггинг</w:t>
            </w:r>
            <w:proofErr w:type="spellEnd"/>
            <w:r>
              <w:rPr>
                <w:rFonts w:ascii="Times New Roman" w:hAnsi="Times New Roman"/>
                <w:color w:val="000000" w:themeColor="text1"/>
              </w:rPr>
              <w:t xml:space="preserve"> и анимация 3</w:t>
            </w:r>
            <w:r>
              <w:rPr>
                <w:rFonts w:ascii="Times New Roman" w:hAnsi="Times New Roman"/>
                <w:color w:val="000000" w:themeColor="text1"/>
                <w:lang w:val="en-US"/>
              </w:rPr>
              <w:t>D</w:t>
            </w:r>
            <w:r>
              <w:rPr>
                <w:rFonts w:ascii="Times New Roman" w:hAnsi="Times New Roman"/>
                <w:color w:val="000000" w:themeColor="text1"/>
              </w:rPr>
              <w:t xml:space="preserve"> моделей</w:t>
            </w:r>
          </w:p>
        </w:tc>
        <w:tc>
          <w:tcPr>
            <w:tcW w:w="749" w:type="dxa"/>
            <w:vAlign w:val="center"/>
          </w:tcPr>
          <w:p w14:paraId="44E01BD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50</w:t>
            </w:r>
          </w:p>
        </w:tc>
        <w:tc>
          <w:tcPr>
            <w:tcW w:w="708" w:type="dxa"/>
            <w:vAlign w:val="center"/>
          </w:tcPr>
          <w:p w14:paraId="6499514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42</w:t>
            </w:r>
          </w:p>
        </w:tc>
        <w:tc>
          <w:tcPr>
            <w:tcW w:w="1193" w:type="dxa"/>
            <w:vAlign w:val="center"/>
          </w:tcPr>
          <w:p w14:paraId="68CF53B9" w14:textId="77777777" w:rsidR="008455A1" w:rsidRDefault="00725266">
            <w:pPr>
              <w:spacing w:after="0" w:line="240" w:lineRule="auto"/>
              <w:contextualSpacing/>
              <w:jc w:val="center"/>
              <w:rPr>
                <w:rFonts w:ascii="Times New Roman" w:hAnsi="Times New Roman"/>
              </w:rPr>
            </w:pPr>
            <w:r>
              <w:rPr>
                <w:rFonts w:ascii="Times New Roman" w:hAnsi="Times New Roman"/>
              </w:rPr>
              <w:t>8</w:t>
            </w:r>
          </w:p>
        </w:tc>
        <w:tc>
          <w:tcPr>
            <w:tcW w:w="1449" w:type="dxa"/>
            <w:vAlign w:val="center"/>
          </w:tcPr>
          <w:p w14:paraId="74CBDEFC" w14:textId="77777777" w:rsidR="008455A1" w:rsidRDefault="00725266">
            <w:pPr>
              <w:spacing w:after="0" w:line="240" w:lineRule="auto"/>
              <w:contextualSpacing/>
              <w:jc w:val="center"/>
              <w:rPr>
                <w:rFonts w:ascii="Times New Roman" w:hAnsi="Times New Roman"/>
              </w:rPr>
            </w:pPr>
            <w:r>
              <w:rPr>
                <w:rFonts w:ascii="Times New Roman" w:hAnsi="Times New Roman"/>
              </w:rPr>
              <w:t>22</w:t>
            </w:r>
          </w:p>
        </w:tc>
        <w:tc>
          <w:tcPr>
            <w:tcW w:w="1046" w:type="dxa"/>
            <w:vAlign w:val="center"/>
          </w:tcPr>
          <w:p w14:paraId="4C365046" w14:textId="77777777" w:rsidR="008455A1" w:rsidRDefault="008455A1">
            <w:pPr>
              <w:spacing w:after="0" w:line="240" w:lineRule="auto"/>
              <w:contextualSpacing/>
              <w:jc w:val="center"/>
              <w:rPr>
                <w:rFonts w:ascii="Times New Roman" w:hAnsi="Times New Roman"/>
              </w:rPr>
            </w:pPr>
          </w:p>
        </w:tc>
        <w:tc>
          <w:tcPr>
            <w:tcW w:w="1014" w:type="dxa"/>
            <w:vAlign w:val="center"/>
          </w:tcPr>
          <w:p w14:paraId="5AB26877"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095E91AC" w14:textId="77777777" w:rsidR="008455A1" w:rsidRDefault="008455A1">
            <w:pPr>
              <w:spacing w:after="0" w:line="240" w:lineRule="auto"/>
              <w:contextualSpacing/>
              <w:jc w:val="center"/>
              <w:rPr>
                <w:rFonts w:ascii="Times New Roman" w:hAnsi="Times New Roman"/>
              </w:rPr>
            </w:pPr>
          </w:p>
        </w:tc>
        <w:tc>
          <w:tcPr>
            <w:tcW w:w="1244" w:type="dxa"/>
            <w:vAlign w:val="center"/>
          </w:tcPr>
          <w:p w14:paraId="0C07314E" w14:textId="77777777" w:rsidR="008455A1" w:rsidRDefault="008455A1">
            <w:pPr>
              <w:spacing w:after="0" w:line="240" w:lineRule="auto"/>
              <w:contextualSpacing/>
              <w:jc w:val="center"/>
              <w:rPr>
                <w:rFonts w:ascii="Times New Roman" w:hAnsi="Times New Roman"/>
              </w:rPr>
            </w:pPr>
          </w:p>
        </w:tc>
        <w:tc>
          <w:tcPr>
            <w:tcW w:w="1350" w:type="dxa"/>
            <w:vAlign w:val="center"/>
          </w:tcPr>
          <w:p w14:paraId="0AFB2B32" w14:textId="77777777" w:rsidR="008455A1" w:rsidRDefault="008455A1">
            <w:pPr>
              <w:spacing w:after="0" w:line="240" w:lineRule="auto"/>
              <w:contextualSpacing/>
              <w:jc w:val="center"/>
              <w:rPr>
                <w:rFonts w:ascii="Times New Roman" w:hAnsi="Times New Roman"/>
              </w:rPr>
            </w:pPr>
          </w:p>
        </w:tc>
      </w:tr>
      <w:tr w:rsidR="008455A1" w14:paraId="48E0E017" w14:textId="77777777">
        <w:trPr>
          <w:trHeight w:val="562"/>
          <w:jc w:val="center"/>
        </w:trPr>
        <w:tc>
          <w:tcPr>
            <w:tcW w:w="1576" w:type="dxa"/>
            <w:vAlign w:val="center"/>
          </w:tcPr>
          <w:p w14:paraId="14A66A64"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04 (3)</w:t>
            </w:r>
          </w:p>
        </w:tc>
        <w:tc>
          <w:tcPr>
            <w:tcW w:w="3402" w:type="dxa"/>
          </w:tcPr>
          <w:p w14:paraId="4F4C3074" w14:textId="77777777" w:rsidR="008455A1" w:rsidRDefault="00725266">
            <w:pPr>
              <w:suppressAutoHyphens/>
              <w:spacing w:after="0" w:line="240" w:lineRule="auto"/>
              <w:contextualSpacing/>
              <w:rPr>
                <w:rFonts w:ascii="Times New Roman" w:hAnsi="Times New Roman"/>
              </w:rPr>
            </w:pPr>
            <w:r>
              <w:rPr>
                <w:rFonts w:ascii="Times New Roman" w:hAnsi="Times New Roman"/>
              </w:rPr>
              <w:t>Производство трехмерного (3</w:t>
            </w:r>
            <w:r>
              <w:rPr>
                <w:rFonts w:ascii="Times New Roman" w:hAnsi="Times New Roman"/>
                <w:lang w:val="en-US"/>
              </w:rPr>
              <w:t>D</w:t>
            </w:r>
            <w:r>
              <w:rPr>
                <w:rFonts w:ascii="Times New Roman" w:hAnsi="Times New Roman"/>
              </w:rPr>
              <w:t>) цифрового анимационного кино</w:t>
            </w:r>
          </w:p>
        </w:tc>
        <w:tc>
          <w:tcPr>
            <w:tcW w:w="749" w:type="dxa"/>
            <w:vAlign w:val="center"/>
          </w:tcPr>
          <w:p w14:paraId="38EBBFD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472B4B9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62FF80F9" w14:textId="77777777" w:rsidR="008455A1" w:rsidRDefault="008455A1">
            <w:pPr>
              <w:spacing w:after="0" w:line="240" w:lineRule="auto"/>
              <w:contextualSpacing/>
              <w:jc w:val="center"/>
              <w:rPr>
                <w:rFonts w:ascii="Times New Roman" w:hAnsi="Times New Roman"/>
              </w:rPr>
            </w:pPr>
          </w:p>
        </w:tc>
        <w:tc>
          <w:tcPr>
            <w:tcW w:w="1449" w:type="dxa"/>
            <w:vAlign w:val="center"/>
          </w:tcPr>
          <w:p w14:paraId="7F03B53B" w14:textId="77777777" w:rsidR="008455A1" w:rsidRDefault="008455A1">
            <w:pPr>
              <w:spacing w:after="0" w:line="240" w:lineRule="auto"/>
              <w:contextualSpacing/>
              <w:jc w:val="center"/>
              <w:rPr>
                <w:rFonts w:ascii="Times New Roman" w:hAnsi="Times New Roman"/>
              </w:rPr>
            </w:pPr>
          </w:p>
        </w:tc>
        <w:tc>
          <w:tcPr>
            <w:tcW w:w="1046" w:type="dxa"/>
            <w:vAlign w:val="center"/>
          </w:tcPr>
          <w:p w14:paraId="4C4CA466" w14:textId="77777777" w:rsidR="008455A1" w:rsidRDefault="008455A1">
            <w:pPr>
              <w:spacing w:after="0" w:line="240" w:lineRule="auto"/>
              <w:contextualSpacing/>
              <w:jc w:val="center"/>
              <w:rPr>
                <w:rFonts w:ascii="Times New Roman" w:hAnsi="Times New Roman"/>
              </w:rPr>
            </w:pPr>
          </w:p>
        </w:tc>
        <w:tc>
          <w:tcPr>
            <w:tcW w:w="1014" w:type="dxa"/>
            <w:vAlign w:val="center"/>
          </w:tcPr>
          <w:p w14:paraId="334BC295" w14:textId="77777777" w:rsidR="008455A1" w:rsidRDefault="008455A1">
            <w:pPr>
              <w:spacing w:after="0" w:line="240" w:lineRule="auto"/>
              <w:contextualSpacing/>
              <w:jc w:val="center"/>
              <w:rPr>
                <w:rFonts w:ascii="Times New Roman" w:hAnsi="Times New Roman"/>
              </w:rPr>
            </w:pPr>
          </w:p>
        </w:tc>
        <w:tc>
          <w:tcPr>
            <w:tcW w:w="1154" w:type="dxa"/>
            <w:vAlign w:val="center"/>
          </w:tcPr>
          <w:p w14:paraId="7C74ACAF" w14:textId="77777777" w:rsidR="008455A1" w:rsidRDefault="008455A1">
            <w:pPr>
              <w:spacing w:after="0" w:line="240" w:lineRule="auto"/>
              <w:contextualSpacing/>
              <w:jc w:val="center"/>
              <w:rPr>
                <w:rFonts w:ascii="Times New Roman" w:hAnsi="Times New Roman"/>
              </w:rPr>
            </w:pPr>
          </w:p>
        </w:tc>
        <w:tc>
          <w:tcPr>
            <w:tcW w:w="1244" w:type="dxa"/>
            <w:vAlign w:val="center"/>
          </w:tcPr>
          <w:p w14:paraId="2311BE9F" w14:textId="77777777" w:rsidR="008455A1" w:rsidRDefault="008455A1">
            <w:pPr>
              <w:spacing w:after="0" w:line="240" w:lineRule="auto"/>
              <w:contextualSpacing/>
              <w:jc w:val="center"/>
              <w:rPr>
                <w:rFonts w:ascii="Times New Roman" w:hAnsi="Times New Roman"/>
              </w:rPr>
            </w:pPr>
          </w:p>
        </w:tc>
        <w:tc>
          <w:tcPr>
            <w:tcW w:w="1350" w:type="dxa"/>
            <w:vAlign w:val="center"/>
          </w:tcPr>
          <w:p w14:paraId="7ACA95C7"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2592980E" w14:textId="77777777">
        <w:trPr>
          <w:trHeight w:val="556"/>
          <w:jc w:val="center"/>
        </w:trPr>
        <w:tc>
          <w:tcPr>
            <w:tcW w:w="1576" w:type="dxa"/>
            <w:vAlign w:val="center"/>
          </w:tcPr>
          <w:p w14:paraId="7601A24D"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lastRenderedPageBreak/>
              <w:t>ПП. 04 (3)</w:t>
            </w:r>
          </w:p>
        </w:tc>
        <w:tc>
          <w:tcPr>
            <w:tcW w:w="3402" w:type="dxa"/>
          </w:tcPr>
          <w:p w14:paraId="37BC5CE8" w14:textId="77777777" w:rsidR="008455A1" w:rsidRDefault="00725266">
            <w:pPr>
              <w:suppressAutoHyphens/>
              <w:spacing w:after="0" w:line="240" w:lineRule="auto"/>
              <w:contextualSpacing/>
              <w:rPr>
                <w:rFonts w:ascii="Times New Roman" w:hAnsi="Times New Roman"/>
              </w:rPr>
            </w:pPr>
            <w:r>
              <w:rPr>
                <w:rFonts w:ascii="Times New Roman" w:hAnsi="Times New Roman"/>
              </w:rPr>
              <w:t>Производство трехмерного (3</w:t>
            </w:r>
            <w:r>
              <w:rPr>
                <w:rFonts w:ascii="Times New Roman" w:hAnsi="Times New Roman"/>
                <w:lang w:val="en-US"/>
              </w:rPr>
              <w:t>D</w:t>
            </w:r>
            <w:r>
              <w:rPr>
                <w:rFonts w:ascii="Times New Roman" w:hAnsi="Times New Roman"/>
              </w:rPr>
              <w:t>) цифрового анимационного кино</w:t>
            </w:r>
          </w:p>
        </w:tc>
        <w:tc>
          <w:tcPr>
            <w:tcW w:w="749" w:type="dxa"/>
            <w:vAlign w:val="center"/>
          </w:tcPr>
          <w:p w14:paraId="504510B7"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049F0D8F"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64D7C897" w14:textId="77777777" w:rsidR="008455A1" w:rsidRDefault="008455A1">
            <w:pPr>
              <w:spacing w:after="0" w:line="240" w:lineRule="auto"/>
              <w:contextualSpacing/>
              <w:jc w:val="center"/>
              <w:rPr>
                <w:rFonts w:ascii="Times New Roman" w:hAnsi="Times New Roman"/>
              </w:rPr>
            </w:pPr>
          </w:p>
        </w:tc>
        <w:tc>
          <w:tcPr>
            <w:tcW w:w="1449" w:type="dxa"/>
            <w:vAlign w:val="center"/>
          </w:tcPr>
          <w:p w14:paraId="4537380D" w14:textId="77777777" w:rsidR="008455A1" w:rsidRDefault="008455A1">
            <w:pPr>
              <w:spacing w:after="0" w:line="240" w:lineRule="auto"/>
              <w:contextualSpacing/>
              <w:jc w:val="center"/>
              <w:rPr>
                <w:rFonts w:ascii="Times New Roman" w:hAnsi="Times New Roman"/>
              </w:rPr>
            </w:pPr>
          </w:p>
        </w:tc>
        <w:tc>
          <w:tcPr>
            <w:tcW w:w="1046" w:type="dxa"/>
            <w:vAlign w:val="center"/>
          </w:tcPr>
          <w:p w14:paraId="726E137A" w14:textId="77777777" w:rsidR="008455A1" w:rsidRDefault="008455A1">
            <w:pPr>
              <w:spacing w:after="0" w:line="240" w:lineRule="auto"/>
              <w:contextualSpacing/>
              <w:jc w:val="center"/>
              <w:rPr>
                <w:rFonts w:ascii="Times New Roman" w:hAnsi="Times New Roman"/>
              </w:rPr>
            </w:pPr>
          </w:p>
        </w:tc>
        <w:tc>
          <w:tcPr>
            <w:tcW w:w="1014" w:type="dxa"/>
            <w:vAlign w:val="center"/>
          </w:tcPr>
          <w:p w14:paraId="03EE177A" w14:textId="77777777" w:rsidR="008455A1" w:rsidRDefault="008455A1">
            <w:pPr>
              <w:spacing w:after="0" w:line="240" w:lineRule="auto"/>
              <w:contextualSpacing/>
              <w:jc w:val="center"/>
              <w:rPr>
                <w:rFonts w:ascii="Times New Roman" w:hAnsi="Times New Roman"/>
              </w:rPr>
            </w:pPr>
          </w:p>
        </w:tc>
        <w:tc>
          <w:tcPr>
            <w:tcW w:w="1154" w:type="dxa"/>
            <w:vAlign w:val="center"/>
          </w:tcPr>
          <w:p w14:paraId="60074303" w14:textId="77777777" w:rsidR="008455A1" w:rsidRDefault="008455A1">
            <w:pPr>
              <w:spacing w:after="0" w:line="240" w:lineRule="auto"/>
              <w:contextualSpacing/>
              <w:jc w:val="center"/>
              <w:rPr>
                <w:rFonts w:ascii="Times New Roman" w:hAnsi="Times New Roman"/>
              </w:rPr>
            </w:pPr>
          </w:p>
        </w:tc>
        <w:tc>
          <w:tcPr>
            <w:tcW w:w="1244" w:type="dxa"/>
            <w:vAlign w:val="center"/>
          </w:tcPr>
          <w:p w14:paraId="11A2C3ED" w14:textId="77777777" w:rsidR="008455A1" w:rsidRDefault="008455A1">
            <w:pPr>
              <w:spacing w:after="0" w:line="240" w:lineRule="auto"/>
              <w:contextualSpacing/>
              <w:jc w:val="center"/>
              <w:rPr>
                <w:rFonts w:ascii="Times New Roman" w:hAnsi="Times New Roman"/>
              </w:rPr>
            </w:pPr>
          </w:p>
        </w:tc>
        <w:tc>
          <w:tcPr>
            <w:tcW w:w="1350" w:type="dxa"/>
            <w:vAlign w:val="center"/>
          </w:tcPr>
          <w:p w14:paraId="2C431BEA"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4B51351B" w14:textId="77777777">
        <w:trPr>
          <w:trHeight w:val="272"/>
          <w:jc w:val="center"/>
        </w:trPr>
        <w:tc>
          <w:tcPr>
            <w:tcW w:w="1576" w:type="dxa"/>
            <w:vAlign w:val="center"/>
          </w:tcPr>
          <w:p w14:paraId="03E025D5"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49182090"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3DA6196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828EC71"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65</w:t>
            </w:r>
          </w:p>
        </w:tc>
        <w:tc>
          <w:tcPr>
            <w:tcW w:w="1193" w:type="dxa"/>
            <w:vAlign w:val="center"/>
          </w:tcPr>
          <w:p w14:paraId="45038018" w14:textId="77777777" w:rsidR="008455A1" w:rsidRDefault="008455A1">
            <w:pPr>
              <w:spacing w:after="0" w:line="240" w:lineRule="auto"/>
              <w:contextualSpacing/>
              <w:jc w:val="center"/>
              <w:rPr>
                <w:rFonts w:ascii="Times New Roman" w:hAnsi="Times New Roman"/>
              </w:rPr>
            </w:pPr>
          </w:p>
        </w:tc>
        <w:tc>
          <w:tcPr>
            <w:tcW w:w="1449" w:type="dxa"/>
            <w:vAlign w:val="center"/>
          </w:tcPr>
          <w:p w14:paraId="3255F8C7" w14:textId="77777777" w:rsidR="008455A1" w:rsidRDefault="008455A1">
            <w:pPr>
              <w:spacing w:after="0" w:line="240" w:lineRule="auto"/>
              <w:contextualSpacing/>
              <w:jc w:val="center"/>
              <w:rPr>
                <w:rFonts w:ascii="Times New Roman" w:hAnsi="Times New Roman"/>
              </w:rPr>
            </w:pPr>
          </w:p>
        </w:tc>
        <w:tc>
          <w:tcPr>
            <w:tcW w:w="1046" w:type="dxa"/>
            <w:vAlign w:val="center"/>
          </w:tcPr>
          <w:p w14:paraId="2735BEE4" w14:textId="77777777" w:rsidR="008455A1" w:rsidRDefault="008455A1">
            <w:pPr>
              <w:spacing w:after="0" w:line="240" w:lineRule="auto"/>
              <w:contextualSpacing/>
              <w:jc w:val="center"/>
              <w:rPr>
                <w:rFonts w:ascii="Times New Roman" w:hAnsi="Times New Roman"/>
              </w:rPr>
            </w:pPr>
          </w:p>
        </w:tc>
        <w:tc>
          <w:tcPr>
            <w:tcW w:w="1014" w:type="dxa"/>
            <w:vAlign w:val="center"/>
          </w:tcPr>
          <w:p w14:paraId="53E8E713" w14:textId="77777777" w:rsidR="008455A1" w:rsidRDefault="008455A1">
            <w:pPr>
              <w:spacing w:after="0" w:line="240" w:lineRule="auto"/>
              <w:contextualSpacing/>
              <w:jc w:val="center"/>
              <w:rPr>
                <w:rFonts w:ascii="Times New Roman" w:hAnsi="Times New Roman"/>
              </w:rPr>
            </w:pPr>
          </w:p>
        </w:tc>
        <w:tc>
          <w:tcPr>
            <w:tcW w:w="1154" w:type="dxa"/>
            <w:vAlign w:val="center"/>
          </w:tcPr>
          <w:p w14:paraId="28F5B139" w14:textId="77777777" w:rsidR="008455A1" w:rsidRDefault="008455A1">
            <w:pPr>
              <w:spacing w:after="0" w:line="240" w:lineRule="auto"/>
              <w:contextualSpacing/>
              <w:jc w:val="center"/>
              <w:rPr>
                <w:rFonts w:ascii="Times New Roman" w:hAnsi="Times New Roman"/>
              </w:rPr>
            </w:pPr>
          </w:p>
        </w:tc>
        <w:tc>
          <w:tcPr>
            <w:tcW w:w="1244" w:type="dxa"/>
            <w:vAlign w:val="center"/>
          </w:tcPr>
          <w:p w14:paraId="749CB211"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3A6838A0"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4E0D07C7" w14:textId="77777777">
        <w:trPr>
          <w:trHeight w:val="20"/>
          <w:jc w:val="center"/>
        </w:trPr>
        <w:tc>
          <w:tcPr>
            <w:tcW w:w="1576" w:type="dxa"/>
            <w:vAlign w:val="center"/>
          </w:tcPr>
          <w:p w14:paraId="056F24A1"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 04 (4)</w:t>
            </w:r>
          </w:p>
        </w:tc>
        <w:tc>
          <w:tcPr>
            <w:tcW w:w="3402" w:type="dxa"/>
          </w:tcPr>
          <w:p w14:paraId="13DCE379"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Создание анимации для гейм-индустрии</w:t>
            </w:r>
          </w:p>
        </w:tc>
        <w:tc>
          <w:tcPr>
            <w:tcW w:w="749" w:type="dxa"/>
            <w:vAlign w:val="center"/>
          </w:tcPr>
          <w:p w14:paraId="1C0F482A"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1150375F"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653</w:t>
            </w:r>
          </w:p>
        </w:tc>
        <w:tc>
          <w:tcPr>
            <w:tcW w:w="1193" w:type="dxa"/>
            <w:vAlign w:val="center"/>
          </w:tcPr>
          <w:p w14:paraId="4D68EF42" w14:textId="77777777" w:rsidR="008455A1" w:rsidRDefault="00725266">
            <w:pPr>
              <w:spacing w:after="0" w:line="240" w:lineRule="auto"/>
              <w:contextualSpacing/>
              <w:jc w:val="center"/>
              <w:rPr>
                <w:rFonts w:ascii="Times New Roman" w:hAnsi="Times New Roman"/>
                <w:b/>
              </w:rPr>
            </w:pPr>
            <w:r>
              <w:rPr>
                <w:rFonts w:ascii="Times New Roman" w:hAnsi="Times New Roman"/>
                <w:b/>
              </w:rPr>
              <w:t>8</w:t>
            </w:r>
          </w:p>
        </w:tc>
        <w:tc>
          <w:tcPr>
            <w:tcW w:w="1449" w:type="dxa"/>
            <w:vAlign w:val="center"/>
          </w:tcPr>
          <w:p w14:paraId="4DAF9636" w14:textId="77777777" w:rsidR="008455A1" w:rsidRDefault="00725266">
            <w:pPr>
              <w:spacing w:after="0" w:line="240" w:lineRule="auto"/>
              <w:contextualSpacing/>
              <w:jc w:val="center"/>
              <w:rPr>
                <w:rFonts w:ascii="Times New Roman" w:hAnsi="Times New Roman"/>
                <w:b/>
              </w:rPr>
            </w:pPr>
            <w:r>
              <w:rPr>
                <w:rFonts w:ascii="Times New Roman" w:hAnsi="Times New Roman"/>
                <w:b/>
              </w:rPr>
              <w:t>136</w:t>
            </w:r>
          </w:p>
        </w:tc>
        <w:tc>
          <w:tcPr>
            <w:tcW w:w="1046" w:type="dxa"/>
            <w:vAlign w:val="center"/>
          </w:tcPr>
          <w:p w14:paraId="64226A49" w14:textId="77777777" w:rsidR="008455A1" w:rsidRDefault="00725266">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1754561A"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1977E649"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27CA32E5" w14:textId="77777777" w:rsidR="008455A1" w:rsidRDefault="00725266">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130F53C2" w14:textId="77777777" w:rsidR="008455A1" w:rsidRDefault="00725266">
            <w:pPr>
              <w:spacing w:after="0" w:line="240" w:lineRule="auto"/>
              <w:contextualSpacing/>
              <w:jc w:val="center"/>
              <w:rPr>
                <w:rFonts w:ascii="Times New Roman" w:hAnsi="Times New Roman"/>
                <w:b/>
              </w:rPr>
            </w:pPr>
            <w:r>
              <w:rPr>
                <w:rFonts w:ascii="Times New Roman" w:hAnsi="Times New Roman"/>
                <w:b/>
              </w:rPr>
              <w:t>3</w:t>
            </w:r>
          </w:p>
        </w:tc>
      </w:tr>
      <w:tr w:rsidR="008455A1" w14:paraId="5F89E380" w14:textId="77777777">
        <w:trPr>
          <w:trHeight w:val="634"/>
          <w:jc w:val="center"/>
        </w:trPr>
        <w:tc>
          <w:tcPr>
            <w:tcW w:w="1576" w:type="dxa"/>
            <w:vAlign w:val="center"/>
          </w:tcPr>
          <w:p w14:paraId="64F03003"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МДК.04.01(4)</w:t>
            </w:r>
          </w:p>
        </w:tc>
        <w:tc>
          <w:tcPr>
            <w:tcW w:w="3402" w:type="dxa"/>
          </w:tcPr>
          <w:p w14:paraId="6D6ED14F"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Создание анимации для гейм-индустрии</w:t>
            </w:r>
          </w:p>
        </w:tc>
        <w:tc>
          <w:tcPr>
            <w:tcW w:w="749" w:type="dxa"/>
            <w:vAlign w:val="center"/>
          </w:tcPr>
          <w:p w14:paraId="4F60A4F5"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164</w:t>
            </w:r>
          </w:p>
        </w:tc>
        <w:tc>
          <w:tcPr>
            <w:tcW w:w="708" w:type="dxa"/>
            <w:vAlign w:val="center"/>
          </w:tcPr>
          <w:p w14:paraId="49A51C27"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156</w:t>
            </w:r>
          </w:p>
        </w:tc>
        <w:tc>
          <w:tcPr>
            <w:tcW w:w="1193" w:type="dxa"/>
            <w:vAlign w:val="center"/>
          </w:tcPr>
          <w:p w14:paraId="5E35D324" w14:textId="77777777" w:rsidR="008455A1" w:rsidRDefault="00725266">
            <w:pPr>
              <w:spacing w:after="0" w:line="240" w:lineRule="auto"/>
              <w:contextualSpacing/>
              <w:jc w:val="center"/>
              <w:rPr>
                <w:rFonts w:ascii="Times New Roman" w:hAnsi="Times New Roman"/>
              </w:rPr>
            </w:pPr>
            <w:r>
              <w:rPr>
                <w:rFonts w:ascii="Times New Roman" w:hAnsi="Times New Roman"/>
              </w:rPr>
              <w:t>8</w:t>
            </w:r>
          </w:p>
        </w:tc>
        <w:tc>
          <w:tcPr>
            <w:tcW w:w="1449" w:type="dxa"/>
            <w:vAlign w:val="center"/>
          </w:tcPr>
          <w:p w14:paraId="51F1F726" w14:textId="77777777" w:rsidR="008455A1" w:rsidRDefault="00725266">
            <w:pPr>
              <w:spacing w:after="0" w:line="240" w:lineRule="auto"/>
              <w:contextualSpacing/>
              <w:jc w:val="center"/>
              <w:rPr>
                <w:rFonts w:ascii="Times New Roman" w:hAnsi="Times New Roman"/>
              </w:rPr>
            </w:pPr>
            <w:r>
              <w:rPr>
                <w:rFonts w:ascii="Times New Roman" w:hAnsi="Times New Roman"/>
              </w:rPr>
              <w:t>136</w:t>
            </w:r>
          </w:p>
        </w:tc>
        <w:tc>
          <w:tcPr>
            <w:tcW w:w="1046" w:type="dxa"/>
            <w:vAlign w:val="center"/>
          </w:tcPr>
          <w:p w14:paraId="4AA35C4C" w14:textId="77777777" w:rsidR="008455A1" w:rsidRDefault="008455A1">
            <w:pPr>
              <w:spacing w:after="0" w:line="240" w:lineRule="auto"/>
              <w:contextualSpacing/>
              <w:jc w:val="center"/>
              <w:rPr>
                <w:rFonts w:ascii="Times New Roman" w:hAnsi="Times New Roman"/>
              </w:rPr>
            </w:pPr>
          </w:p>
        </w:tc>
        <w:tc>
          <w:tcPr>
            <w:tcW w:w="1014" w:type="dxa"/>
            <w:vAlign w:val="center"/>
          </w:tcPr>
          <w:p w14:paraId="7818B43C"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66C75FD3" w14:textId="77777777" w:rsidR="008455A1" w:rsidRDefault="008455A1">
            <w:pPr>
              <w:spacing w:after="0" w:line="240" w:lineRule="auto"/>
              <w:contextualSpacing/>
              <w:jc w:val="center"/>
              <w:rPr>
                <w:rFonts w:ascii="Times New Roman" w:hAnsi="Times New Roman"/>
              </w:rPr>
            </w:pPr>
          </w:p>
        </w:tc>
        <w:tc>
          <w:tcPr>
            <w:tcW w:w="1244" w:type="dxa"/>
            <w:vAlign w:val="center"/>
          </w:tcPr>
          <w:p w14:paraId="09B40F93" w14:textId="77777777" w:rsidR="008455A1" w:rsidRDefault="008455A1">
            <w:pPr>
              <w:spacing w:after="0" w:line="240" w:lineRule="auto"/>
              <w:contextualSpacing/>
              <w:jc w:val="center"/>
              <w:rPr>
                <w:rFonts w:ascii="Times New Roman" w:hAnsi="Times New Roman"/>
              </w:rPr>
            </w:pPr>
          </w:p>
        </w:tc>
        <w:tc>
          <w:tcPr>
            <w:tcW w:w="1350" w:type="dxa"/>
            <w:vAlign w:val="center"/>
          </w:tcPr>
          <w:p w14:paraId="5BC63FC9"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3C8EA401" w14:textId="77777777">
        <w:trPr>
          <w:trHeight w:val="634"/>
          <w:jc w:val="center"/>
        </w:trPr>
        <w:tc>
          <w:tcPr>
            <w:tcW w:w="1576" w:type="dxa"/>
            <w:vAlign w:val="center"/>
          </w:tcPr>
          <w:p w14:paraId="47E98B67"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04 (4)</w:t>
            </w:r>
          </w:p>
        </w:tc>
        <w:tc>
          <w:tcPr>
            <w:tcW w:w="3402" w:type="dxa"/>
          </w:tcPr>
          <w:p w14:paraId="6595C974"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Создание анимации для гейм-индустрии</w:t>
            </w:r>
          </w:p>
        </w:tc>
        <w:tc>
          <w:tcPr>
            <w:tcW w:w="749" w:type="dxa"/>
            <w:vAlign w:val="center"/>
          </w:tcPr>
          <w:p w14:paraId="3E5E5B9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44EC20F2"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31B8B822" w14:textId="77777777" w:rsidR="008455A1" w:rsidRDefault="008455A1">
            <w:pPr>
              <w:spacing w:after="0" w:line="240" w:lineRule="auto"/>
              <w:contextualSpacing/>
              <w:jc w:val="center"/>
              <w:rPr>
                <w:rFonts w:ascii="Times New Roman" w:hAnsi="Times New Roman"/>
              </w:rPr>
            </w:pPr>
          </w:p>
        </w:tc>
        <w:tc>
          <w:tcPr>
            <w:tcW w:w="1449" w:type="dxa"/>
            <w:vAlign w:val="center"/>
          </w:tcPr>
          <w:p w14:paraId="167CD07D" w14:textId="77777777" w:rsidR="008455A1" w:rsidRDefault="008455A1">
            <w:pPr>
              <w:spacing w:after="0" w:line="240" w:lineRule="auto"/>
              <w:contextualSpacing/>
              <w:jc w:val="center"/>
              <w:rPr>
                <w:rFonts w:ascii="Times New Roman" w:hAnsi="Times New Roman"/>
              </w:rPr>
            </w:pPr>
          </w:p>
        </w:tc>
        <w:tc>
          <w:tcPr>
            <w:tcW w:w="1046" w:type="dxa"/>
            <w:vAlign w:val="center"/>
          </w:tcPr>
          <w:p w14:paraId="4D57009C" w14:textId="77777777" w:rsidR="008455A1" w:rsidRDefault="00725266">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1DBF392A" w14:textId="77777777" w:rsidR="008455A1" w:rsidRDefault="008455A1">
            <w:pPr>
              <w:spacing w:after="0" w:line="240" w:lineRule="auto"/>
              <w:contextualSpacing/>
              <w:jc w:val="center"/>
              <w:rPr>
                <w:rFonts w:ascii="Times New Roman" w:hAnsi="Times New Roman"/>
              </w:rPr>
            </w:pPr>
          </w:p>
        </w:tc>
        <w:tc>
          <w:tcPr>
            <w:tcW w:w="1154" w:type="dxa"/>
            <w:vAlign w:val="center"/>
          </w:tcPr>
          <w:p w14:paraId="4C00C797" w14:textId="77777777" w:rsidR="008455A1" w:rsidRDefault="008455A1">
            <w:pPr>
              <w:spacing w:after="0" w:line="240" w:lineRule="auto"/>
              <w:contextualSpacing/>
              <w:jc w:val="center"/>
              <w:rPr>
                <w:rFonts w:ascii="Times New Roman" w:hAnsi="Times New Roman"/>
              </w:rPr>
            </w:pPr>
          </w:p>
        </w:tc>
        <w:tc>
          <w:tcPr>
            <w:tcW w:w="1244" w:type="dxa"/>
            <w:vAlign w:val="center"/>
          </w:tcPr>
          <w:p w14:paraId="54F5C2B2" w14:textId="77777777" w:rsidR="008455A1" w:rsidRDefault="008455A1">
            <w:pPr>
              <w:spacing w:after="0" w:line="240" w:lineRule="auto"/>
              <w:contextualSpacing/>
              <w:jc w:val="center"/>
              <w:rPr>
                <w:rFonts w:ascii="Times New Roman" w:hAnsi="Times New Roman"/>
              </w:rPr>
            </w:pPr>
          </w:p>
        </w:tc>
        <w:tc>
          <w:tcPr>
            <w:tcW w:w="1350" w:type="dxa"/>
            <w:vAlign w:val="center"/>
          </w:tcPr>
          <w:p w14:paraId="733B1482"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7E174B25" w14:textId="77777777">
        <w:trPr>
          <w:trHeight w:val="634"/>
          <w:jc w:val="center"/>
        </w:trPr>
        <w:tc>
          <w:tcPr>
            <w:tcW w:w="1576" w:type="dxa"/>
            <w:vAlign w:val="center"/>
          </w:tcPr>
          <w:p w14:paraId="4736A00A"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04 (4)</w:t>
            </w:r>
          </w:p>
        </w:tc>
        <w:tc>
          <w:tcPr>
            <w:tcW w:w="3402" w:type="dxa"/>
          </w:tcPr>
          <w:p w14:paraId="15A68C2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Создание анимации для гейм-индустрии</w:t>
            </w:r>
          </w:p>
        </w:tc>
        <w:tc>
          <w:tcPr>
            <w:tcW w:w="749" w:type="dxa"/>
            <w:vAlign w:val="center"/>
          </w:tcPr>
          <w:p w14:paraId="315AA86E"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7DFC40A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51492574" w14:textId="77777777" w:rsidR="008455A1" w:rsidRDefault="008455A1">
            <w:pPr>
              <w:spacing w:after="0" w:line="240" w:lineRule="auto"/>
              <w:contextualSpacing/>
              <w:jc w:val="center"/>
              <w:rPr>
                <w:rFonts w:ascii="Times New Roman" w:hAnsi="Times New Roman"/>
              </w:rPr>
            </w:pPr>
          </w:p>
        </w:tc>
        <w:tc>
          <w:tcPr>
            <w:tcW w:w="1449" w:type="dxa"/>
            <w:vAlign w:val="center"/>
          </w:tcPr>
          <w:p w14:paraId="7E2EA46F" w14:textId="77777777" w:rsidR="008455A1" w:rsidRDefault="008455A1">
            <w:pPr>
              <w:spacing w:after="0" w:line="240" w:lineRule="auto"/>
              <w:contextualSpacing/>
              <w:jc w:val="center"/>
              <w:rPr>
                <w:rFonts w:ascii="Times New Roman" w:hAnsi="Times New Roman"/>
              </w:rPr>
            </w:pPr>
          </w:p>
        </w:tc>
        <w:tc>
          <w:tcPr>
            <w:tcW w:w="1046" w:type="dxa"/>
            <w:vAlign w:val="center"/>
          </w:tcPr>
          <w:p w14:paraId="5E673999" w14:textId="77777777" w:rsidR="008455A1" w:rsidRDefault="00725266">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3919856A" w14:textId="77777777" w:rsidR="008455A1" w:rsidRDefault="008455A1">
            <w:pPr>
              <w:spacing w:after="0" w:line="240" w:lineRule="auto"/>
              <w:contextualSpacing/>
              <w:jc w:val="center"/>
              <w:rPr>
                <w:rFonts w:ascii="Times New Roman" w:hAnsi="Times New Roman"/>
              </w:rPr>
            </w:pPr>
          </w:p>
        </w:tc>
        <w:tc>
          <w:tcPr>
            <w:tcW w:w="1154" w:type="dxa"/>
            <w:vAlign w:val="center"/>
          </w:tcPr>
          <w:p w14:paraId="231FFD64" w14:textId="77777777" w:rsidR="008455A1" w:rsidRDefault="008455A1">
            <w:pPr>
              <w:spacing w:after="0" w:line="240" w:lineRule="auto"/>
              <w:contextualSpacing/>
              <w:jc w:val="center"/>
              <w:rPr>
                <w:rFonts w:ascii="Times New Roman" w:hAnsi="Times New Roman"/>
              </w:rPr>
            </w:pPr>
          </w:p>
        </w:tc>
        <w:tc>
          <w:tcPr>
            <w:tcW w:w="1244" w:type="dxa"/>
            <w:vAlign w:val="center"/>
          </w:tcPr>
          <w:p w14:paraId="1D489C8D" w14:textId="77777777" w:rsidR="008455A1" w:rsidRDefault="008455A1">
            <w:pPr>
              <w:spacing w:after="0" w:line="240" w:lineRule="auto"/>
              <w:contextualSpacing/>
              <w:jc w:val="center"/>
              <w:rPr>
                <w:rFonts w:ascii="Times New Roman" w:hAnsi="Times New Roman"/>
              </w:rPr>
            </w:pPr>
          </w:p>
        </w:tc>
        <w:tc>
          <w:tcPr>
            <w:tcW w:w="1350" w:type="dxa"/>
            <w:vAlign w:val="center"/>
          </w:tcPr>
          <w:p w14:paraId="05AAA20C"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25255A17" w14:textId="77777777">
        <w:trPr>
          <w:trHeight w:val="330"/>
          <w:jc w:val="center"/>
        </w:trPr>
        <w:tc>
          <w:tcPr>
            <w:tcW w:w="1576" w:type="dxa"/>
            <w:vAlign w:val="center"/>
          </w:tcPr>
          <w:p w14:paraId="5EAAD1C3"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5A3E017A"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17CB84C8"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75B1AFDD"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65</w:t>
            </w:r>
          </w:p>
        </w:tc>
        <w:tc>
          <w:tcPr>
            <w:tcW w:w="1193" w:type="dxa"/>
            <w:vAlign w:val="center"/>
          </w:tcPr>
          <w:p w14:paraId="3CB4AEDE" w14:textId="77777777" w:rsidR="008455A1" w:rsidRDefault="008455A1">
            <w:pPr>
              <w:spacing w:after="0" w:line="240" w:lineRule="auto"/>
              <w:contextualSpacing/>
              <w:jc w:val="center"/>
              <w:rPr>
                <w:rFonts w:ascii="Times New Roman" w:hAnsi="Times New Roman"/>
              </w:rPr>
            </w:pPr>
          </w:p>
        </w:tc>
        <w:tc>
          <w:tcPr>
            <w:tcW w:w="1449" w:type="dxa"/>
            <w:vAlign w:val="center"/>
          </w:tcPr>
          <w:p w14:paraId="7AA53E9B" w14:textId="77777777" w:rsidR="008455A1" w:rsidRDefault="008455A1">
            <w:pPr>
              <w:spacing w:after="0" w:line="240" w:lineRule="auto"/>
              <w:contextualSpacing/>
              <w:jc w:val="center"/>
              <w:rPr>
                <w:rFonts w:ascii="Times New Roman" w:hAnsi="Times New Roman"/>
              </w:rPr>
            </w:pPr>
          </w:p>
        </w:tc>
        <w:tc>
          <w:tcPr>
            <w:tcW w:w="1046" w:type="dxa"/>
            <w:vAlign w:val="center"/>
          </w:tcPr>
          <w:p w14:paraId="305FB6D9" w14:textId="77777777" w:rsidR="008455A1" w:rsidRDefault="008455A1">
            <w:pPr>
              <w:spacing w:after="0" w:line="240" w:lineRule="auto"/>
              <w:contextualSpacing/>
              <w:jc w:val="center"/>
              <w:rPr>
                <w:rFonts w:ascii="Times New Roman" w:hAnsi="Times New Roman"/>
              </w:rPr>
            </w:pPr>
          </w:p>
        </w:tc>
        <w:tc>
          <w:tcPr>
            <w:tcW w:w="1014" w:type="dxa"/>
            <w:vAlign w:val="center"/>
          </w:tcPr>
          <w:p w14:paraId="62F66418" w14:textId="77777777" w:rsidR="008455A1" w:rsidRDefault="008455A1">
            <w:pPr>
              <w:spacing w:after="0" w:line="240" w:lineRule="auto"/>
              <w:contextualSpacing/>
              <w:jc w:val="center"/>
              <w:rPr>
                <w:rFonts w:ascii="Times New Roman" w:hAnsi="Times New Roman"/>
              </w:rPr>
            </w:pPr>
          </w:p>
        </w:tc>
        <w:tc>
          <w:tcPr>
            <w:tcW w:w="1154" w:type="dxa"/>
            <w:vAlign w:val="center"/>
          </w:tcPr>
          <w:p w14:paraId="216ACE94" w14:textId="77777777" w:rsidR="008455A1" w:rsidRDefault="008455A1">
            <w:pPr>
              <w:spacing w:after="0" w:line="240" w:lineRule="auto"/>
              <w:contextualSpacing/>
              <w:jc w:val="center"/>
              <w:rPr>
                <w:rFonts w:ascii="Times New Roman" w:hAnsi="Times New Roman"/>
              </w:rPr>
            </w:pPr>
          </w:p>
        </w:tc>
        <w:tc>
          <w:tcPr>
            <w:tcW w:w="1244" w:type="dxa"/>
            <w:vAlign w:val="center"/>
          </w:tcPr>
          <w:p w14:paraId="1983BFC9"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6E614873"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30797F7D" w14:textId="77777777">
        <w:trPr>
          <w:trHeight w:val="20"/>
          <w:jc w:val="center"/>
        </w:trPr>
        <w:tc>
          <w:tcPr>
            <w:tcW w:w="1576" w:type="dxa"/>
            <w:vAlign w:val="center"/>
          </w:tcPr>
          <w:p w14:paraId="24FDF701"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ПМ. 04 (5)</w:t>
            </w:r>
          </w:p>
        </w:tc>
        <w:tc>
          <w:tcPr>
            <w:tcW w:w="3402" w:type="dxa"/>
          </w:tcPr>
          <w:p w14:paraId="3DF9A240"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 xml:space="preserve">Разработка и создание </w:t>
            </w:r>
            <w:proofErr w:type="spellStart"/>
            <w:r>
              <w:rPr>
                <w:rFonts w:ascii="Times New Roman" w:hAnsi="Times New Roman"/>
                <w:b/>
              </w:rPr>
              <w:t>моушн</w:t>
            </w:r>
            <w:proofErr w:type="spellEnd"/>
            <w:r>
              <w:rPr>
                <w:rFonts w:ascii="Times New Roman" w:hAnsi="Times New Roman"/>
                <w:b/>
              </w:rPr>
              <w:t>-дизайн контента</w:t>
            </w:r>
          </w:p>
        </w:tc>
        <w:tc>
          <w:tcPr>
            <w:tcW w:w="749" w:type="dxa"/>
            <w:vAlign w:val="center"/>
          </w:tcPr>
          <w:p w14:paraId="2CD256A1"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1C522F1D"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653</w:t>
            </w:r>
          </w:p>
        </w:tc>
        <w:tc>
          <w:tcPr>
            <w:tcW w:w="1193" w:type="dxa"/>
            <w:vAlign w:val="center"/>
          </w:tcPr>
          <w:p w14:paraId="17E63019" w14:textId="77777777" w:rsidR="008455A1" w:rsidRDefault="00725266">
            <w:pPr>
              <w:spacing w:after="0" w:line="240" w:lineRule="auto"/>
              <w:contextualSpacing/>
              <w:jc w:val="center"/>
              <w:rPr>
                <w:rFonts w:ascii="Times New Roman" w:hAnsi="Times New Roman"/>
                <w:b/>
              </w:rPr>
            </w:pPr>
            <w:r>
              <w:rPr>
                <w:rFonts w:ascii="Times New Roman" w:hAnsi="Times New Roman"/>
                <w:b/>
              </w:rPr>
              <w:t>8</w:t>
            </w:r>
          </w:p>
        </w:tc>
        <w:tc>
          <w:tcPr>
            <w:tcW w:w="1449" w:type="dxa"/>
            <w:vAlign w:val="center"/>
          </w:tcPr>
          <w:p w14:paraId="74CFEA46" w14:textId="77777777" w:rsidR="008455A1" w:rsidRDefault="00725266">
            <w:pPr>
              <w:spacing w:after="0" w:line="240" w:lineRule="auto"/>
              <w:contextualSpacing/>
              <w:jc w:val="center"/>
              <w:rPr>
                <w:rFonts w:ascii="Times New Roman" w:hAnsi="Times New Roman"/>
                <w:b/>
              </w:rPr>
            </w:pPr>
            <w:r>
              <w:rPr>
                <w:rFonts w:ascii="Times New Roman" w:hAnsi="Times New Roman"/>
                <w:b/>
              </w:rPr>
              <w:t>136</w:t>
            </w:r>
          </w:p>
        </w:tc>
        <w:tc>
          <w:tcPr>
            <w:tcW w:w="1046" w:type="dxa"/>
            <w:vAlign w:val="center"/>
          </w:tcPr>
          <w:p w14:paraId="675B6C4C" w14:textId="77777777" w:rsidR="008455A1" w:rsidRDefault="00725266">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39569CF7" w14:textId="77777777" w:rsidR="008455A1" w:rsidRDefault="00725266">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4AD08526"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3C90DF57" w14:textId="77777777" w:rsidR="008455A1" w:rsidRDefault="00725266">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1CD4F2F6" w14:textId="77777777" w:rsidR="008455A1" w:rsidRDefault="00725266">
            <w:pPr>
              <w:spacing w:after="0" w:line="240" w:lineRule="auto"/>
              <w:contextualSpacing/>
              <w:jc w:val="center"/>
              <w:rPr>
                <w:rFonts w:ascii="Times New Roman" w:hAnsi="Times New Roman"/>
                <w:b/>
              </w:rPr>
            </w:pPr>
            <w:r>
              <w:rPr>
                <w:rFonts w:ascii="Times New Roman" w:hAnsi="Times New Roman"/>
                <w:b/>
              </w:rPr>
              <w:t>3</w:t>
            </w:r>
          </w:p>
        </w:tc>
      </w:tr>
      <w:tr w:rsidR="008455A1" w14:paraId="065E61F8" w14:textId="77777777">
        <w:trPr>
          <w:trHeight w:val="564"/>
          <w:jc w:val="center"/>
        </w:trPr>
        <w:tc>
          <w:tcPr>
            <w:tcW w:w="1576" w:type="dxa"/>
            <w:vAlign w:val="center"/>
          </w:tcPr>
          <w:p w14:paraId="401CBA1F"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МДК.04.01(5)</w:t>
            </w:r>
          </w:p>
        </w:tc>
        <w:tc>
          <w:tcPr>
            <w:tcW w:w="3402" w:type="dxa"/>
          </w:tcPr>
          <w:p w14:paraId="291D1DB1"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 xml:space="preserve">Разработка и создание </w:t>
            </w:r>
            <w:proofErr w:type="spellStart"/>
            <w:r>
              <w:rPr>
                <w:rFonts w:ascii="Times New Roman" w:hAnsi="Times New Roman"/>
              </w:rPr>
              <w:t>моушн</w:t>
            </w:r>
            <w:proofErr w:type="spellEnd"/>
            <w:r>
              <w:rPr>
                <w:rFonts w:ascii="Times New Roman" w:hAnsi="Times New Roman"/>
              </w:rPr>
              <w:t>-дизайн контента</w:t>
            </w:r>
          </w:p>
        </w:tc>
        <w:tc>
          <w:tcPr>
            <w:tcW w:w="749" w:type="dxa"/>
            <w:vAlign w:val="center"/>
          </w:tcPr>
          <w:p w14:paraId="5D08CE64"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164</w:t>
            </w:r>
          </w:p>
        </w:tc>
        <w:tc>
          <w:tcPr>
            <w:tcW w:w="708" w:type="dxa"/>
            <w:vAlign w:val="center"/>
          </w:tcPr>
          <w:p w14:paraId="35E2A9E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156</w:t>
            </w:r>
          </w:p>
        </w:tc>
        <w:tc>
          <w:tcPr>
            <w:tcW w:w="1193" w:type="dxa"/>
            <w:vAlign w:val="center"/>
          </w:tcPr>
          <w:p w14:paraId="539D832C" w14:textId="77777777" w:rsidR="008455A1" w:rsidRDefault="00725266">
            <w:pPr>
              <w:spacing w:after="0" w:line="240" w:lineRule="auto"/>
              <w:contextualSpacing/>
              <w:jc w:val="center"/>
              <w:rPr>
                <w:rFonts w:ascii="Times New Roman" w:hAnsi="Times New Roman"/>
              </w:rPr>
            </w:pPr>
            <w:r>
              <w:rPr>
                <w:rFonts w:ascii="Times New Roman" w:hAnsi="Times New Roman"/>
              </w:rPr>
              <w:t>8</w:t>
            </w:r>
          </w:p>
        </w:tc>
        <w:tc>
          <w:tcPr>
            <w:tcW w:w="1449" w:type="dxa"/>
            <w:vAlign w:val="center"/>
          </w:tcPr>
          <w:p w14:paraId="5CBE10EA" w14:textId="77777777" w:rsidR="008455A1" w:rsidRDefault="00725266">
            <w:pPr>
              <w:spacing w:after="0" w:line="240" w:lineRule="auto"/>
              <w:contextualSpacing/>
              <w:jc w:val="center"/>
              <w:rPr>
                <w:rFonts w:ascii="Times New Roman" w:hAnsi="Times New Roman"/>
              </w:rPr>
            </w:pPr>
            <w:r>
              <w:rPr>
                <w:rFonts w:ascii="Times New Roman" w:hAnsi="Times New Roman"/>
              </w:rPr>
              <w:t>136</w:t>
            </w:r>
          </w:p>
        </w:tc>
        <w:tc>
          <w:tcPr>
            <w:tcW w:w="1046" w:type="dxa"/>
            <w:vAlign w:val="center"/>
          </w:tcPr>
          <w:p w14:paraId="029BCA5C" w14:textId="77777777" w:rsidR="008455A1" w:rsidRDefault="008455A1">
            <w:pPr>
              <w:spacing w:after="0" w:line="240" w:lineRule="auto"/>
              <w:contextualSpacing/>
              <w:jc w:val="center"/>
              <w:rPr>
                <w:rFonts w:ascii="Times New Roman" w:hAnsi="Times New Roman"/>
              </w:rPr>
            </w:pPr>
          </w:p>
        </w:tc>
        <w:tc>
          <w:tcPr>
            <w:tcW w:w="1014" w:type="dxa"/>
            <w:vAlign w:val="center"/>
          </w:tcPr>
          <w:p w14:paraId="2DAEEDBC"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2AE315A0" w14:textId="77777777" w:rsidR="008455A1" w:rsidRDefault="008455A1">
            <w:pPr>
              <w:spacing w:after="0" w:line="240" w:lineRule="auto"/>
              <w:contextualSpacing/>
              <w:jc w:val="center"/>
              <w:rPr>
                <w:rFonts w:ascii="Times New Roman" w:hAnsi="Times New Roman"/>
              </w:rPr>
            </w:pPr>
          </w:p>
        </w:tc>
        <w:tc>
          <w:tcPr>
            <w:tcW w:w="1244" w:type="dxa"/>
            <w:vAlign w:val="center"/>
          </w:tcPr>
          <w:p w14:paraId="64C15AD0" w14:textId="77777777" w:rsidR="008455A1" w:rsidRDefault="008455A1">
            <w:pPr>
              <w:spacing w:after="0" w:line="240" w:lineRule="auto"/>
              <w:contextualSpacing/>
              <w:jc w:val="center"/>
              <w:rPr>
                <w:rFonts w:ascii="Times New Roman" w:hAnsi="Times New Roman"/>
              </w:rPr>
            </w:pPr>
          </w:p>
        </w:tc>
        <w:tc>
          <w:tcPr>
            <w:tcW w:w="1350" w:type="dxa"/>
            <w:vAlign w:val="center"/>
          </w:tcPr>
          <w:p w14:paraId="68C5C689"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302D6278" w14:textId="77777777">
        <w:trPr>
          <w:trHeight w:val="564"/>
          <w:jc w:val="center"/>
        </w:trPr>
        <w:tc>
          <w:tcPr>
            <w:tcW w:w="1576" w:type="dxa"/>
            <w:vAlign w:val="center"/>
          </w:tcPr>
          <w:p w14:paraId="6DE125A8"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УП. 04 (5)</w:t>
            </w:r>
          </w:p>
        </w:tc>
        <w:tc>
          <w:tcPr>
            <w:tcW w:w="3402" w:type="dxa"/>
          </w:tcPr>
          <w:p w14:paraId="716E9191"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 xml:space="preserve">Разработка и создание </w:t>
            </w:r>
            <w:proofErr w:type="spellStart"/>
            <w:r>
              <w:rPr>
                <w:rFonts w:ascii="Times New Roman" w:hAnsi="Times New Roman"/>
              </w:rPr>
              <w:t>моушн</w:t>
            </w:r>
            <w:proofErr w:type="spellEnd"/>
            <w:r>
              <w:rPr>
                <w:rFonts w:ascii="Times New Roman" w:hAnsi="Times New Roman"/>
              </w:rPr>
              <w:t>-дизайн контента</w:t>
            </w:r>
          </w:p>
        </w:tc>
        <w:tc>
          <w:tcPr>
            <w:tcW w:w="749" w:type="dxa"/>
            <w:vAlign w:val="center"/>
          </w:tcPr>
          <w:p w14:paraId="39D36B7A"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7ECEEE4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6397F428" w14:textId="77777777" w:rsidR="008455A1" w:rsidRDefault="008455A1">
            <w:pPr>
              <w:spacing w:after="0" w:line="240" w:lineRule="auto"/>
              <w:contextualSpacing/>
              <w:jc w:val="center"/>
              <w:rPr>
                <w:rFonts w:ascii="Times New Roman" w:hAnsi="Times New Roman"/>
              </w:rPr>
            </w:pPr>
          </w:p>
        </w:tc>
        <w:tc>
          <w:tcPr>
            <w:tcW w:w="1449" w:type="dxa"/>
            <w:vAlign w:val="center"/>
          </w:tcPr>
          <w:p w14:paraId="577E7EC4" w14:textId="77777777" w:rsidR="008455A1" w:rsidRDefault="008455A1">
            <w:pPr>
              <w:spacing w:after="0" w:line="240" w:lineRule="auto"/>
              <w:contextualSpacing/>
              <w:jc w:val="center"/>
              <w:rPr>
                <w:rFonts w:ascii="Times New Roman" w:hAnsi="Times New Roman"/>
              </w:rPr>
            </w:pPr>
          </w:p>
        </w:tc>
        <w:tc>
          <w:tcPr>
            <w:tcW w:w="1046" w:type="dxa"/>
            <w:vAlign w:val="center"/>
          </w:tcPr>
          <w:p w14:paraId="2AD2160C"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58A492F7" w14:textId="77777777" w:rsidR="008455A1" w:rsidRDefault="008455A1">
            <w:pPr>
              <w:spacing w:after="0" w:line="240" w:lineRule="auto"/>
              <w:contextualSpacing/>
              <w:jc w:val="center"/>
              <w:rPr>
                <w:rFonts w:ascii="Times New Roman" w:hAnsi="Times New Roman"/>
              </w:rPr>
            </w:pPr>
          </w:p>
        </w:tc>
        <w:tc>
          <w:tcPr>
            <w:tcW w:w="1154" w:type="dxa"/>
            <w:vAlign w:val="center"/>
          </w:tcPr>
          <w:p w14:paraId="3CA6E7F2" w14:textId="77777777" w:rsidR="008455A1" w:rsidRDefault="008455A1">
            <w:pPr>
              <w:spacing w:after="0" w:line="240" w:lineRule="auto"/>
              <w:contextualSpacing/>
              <w:jc w:val="center"/>
              <w:rPr>
                <w:rFonts w:ascii="Times New Roman" w:hAnsi="Times New Roman"/>
              </w:rPr>
            </w:pPr>
          </w:p>
        </w:tc>
        <w:tc>
          <w:tcPr>
            <w:tcW w:w="1244" w:type="dxa"/>
            <w:vAlign w:val="center"/>
          </w:tcPr>
          <w:p w14:paraId="6A1CFD10" w14:textId="77777777" w:rsidR="008455A1" w:rsidRDefault="008455A1">
            <w:pPr>
              <w:spacing w:after="0" w:line="240" w:lineRule="auto"/>
              <w:contextualSpacing/>
              <w:jc w:val="center"/>
              <w:rPr>
                <w:rFonts w:ascii="Times New Roman" w:hAnsi="Times New Roman"/>
              </w:rPr>
            </w:pPr>
          </w:p>
        </w:tc>
        <w:tc>
          <w:tcPr>
            <w:tcW w:w="1350" w:type="dxa"/>
            <w:vAlign w:val="center"/>
          </w:tcPr>
          <w:p w14:paraId="752539F5"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6F37A439" w14:textId="77777777">
        <w:trPr>
          <w:trHeight w:val="564"/>
          <w:jc w:val="center"/>
        </w:trPr>
        <w:tc>
          <w:tcPr>
            <w:tcW w:w="1576" w:type="dxa"/>
            <w:vAlign w:val="center"/>
          </w:tcPr>
          <w:p w14:paraId="58274FD0"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ПП. 04 (5)</w:t>
            </w:r>
          </w:p>
        </w:tc>
        <w:tc>
          <w:tcPr>
            <w:tcW w:w="3402" w:type="dxa"/>
          </w:tcPr>
          <w:p w14:paraId="772DBD92"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 xml:space="preserve">Разработка и создание </w:t>
            </w:r>
            <w:proofErr w:type="spellStart"/>
            <w:r>
              <w:rPr>
                <w:rFonts w:ascii="Times New Roman" w:hAnsi="Times New Roman"/>
              </w:rPr>
              <w:t>моушн</w:t>
            </w:r>
            <w:proofErr w:type="spellEnd"/>
            <w:r>
              <w:rPr>
                <w:rFonts w:ascii="Times New Roman" w:hAnsi="Times New Roman"/>
              </w:rPr>
              <w:t>-дизайн контента</w:t>
            </w:r>
          </w:p>
        </w:tc>
        <w:tc>
          <w:tcPr>
            <w:tcW w:w="749" w:type="dxa"/>
            <w:vAlign w:val="center"/>
          </w:tcPr>
          <w:p w14:paraId="30CE702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7AB1EB4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193" w:type="dxa"/>
            <w:vAlign w:val="center"/>
          </w:tcPr>
          <w:p w14:paraId="169BCB7A" w14:textId="77777777" w:rsidR="008455A1" w:rsidRDefault="008455A1">
            <w:pPr>
              <w:spacing w:after="0" w:line="240" w:lineRule="auto"/>
              <w:contextualSpacing/>
              <w:jc w:val="center"/>
              <w:rPr>
                <w:rFonts w:ascii="Times New Roman" w:hAnsi="Times New Roman"/>
              </w:rPr>
            </w:pPr>
          </w:p>
        </w:tc>
        <w:tc>
          <w:tcPr>
            <w:tcW w:w="1449" w:type="dxa"/>
            <w:vAlign w:val="center"/>
          </w:tcPr>
          <w:p w14:paraId="71D9C249" w14:textId="77777777" w:rsidR="008455A1" w:rsidRDefault="008455A1">
            <w:pPr>
              <w:spacing w:after="0" w:line="240" w:lineRule="auto"/>
              <w:contextualSpacing/>
              <w:jc w:val="center"/>
              <w:rPr>
                <w:rFonts w:ascii="Times New Roman" w:hAnsi="Times New Roman"/>
              </w:rPr>
            </w:pPr>
          </w:p>
        </w:tc>
        <w:tc>
          <w:tcPr>
            <w:tcW w:w="1046" w:type="dxa"/>
            <w:vAlign w:val="center"/>
          </w:tcPr>
          <w:p w14:paraId="49FF68D9"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66663043" w14:textId="77777777" w:rsidR="008455A1" w:rsidRDefault="008455A1">
            <w:pPr>
              <w:spacing w:after="0" w:line="240" w:lineRule="auto"/>
              <w:contextualSpacing/>
              <w:jc w:val="center"/>
              <w:rPr>
                <w:rFonts w:ascii="Times New Roman" w:hAnsi="Times New Roman"/>
              </w:rPr>
            </w:pPr>
          </w:p>
        </w:tc>
        <w:tc>
          <w:tcPr>
            <w:tcW w:w="1154" w:type="dxa"/>
            <w:vAlign w:val="center"/>
          </w:tcPr>
          <w:p w14:paraId="79565599" w14:textId="77777777" w:rsidR="008455A1" w:rsidRDefault="008455A1">
            <w:pPr>
              <w:spacing w:after="0" w:line="240" w:lineRule="auto"/>
              <w:contextualSpacing/>
              <w:jc w:val="center"/>
              <w:rPr>
                <w:rFonts w:ascii="Times New Roman" w:hAnsi="Times New Roman"/>
              </w:rPr>
            </w:pPr>
          </w:p>
        </w:tc>
        <w:tc>
          <w:tcPr>
            <w:tcW w:w="1244" w:type="dxa"/>
            <w:vAlign w:val="center"/>
          </w:tcPr>
          <w:p w14:paraId="001ED7EE" w14:textId="77777777" w:rsidR="008455A1" w:rsidRDefault="008455A1">
            <w:pPr>
              <w:spacing w:after="0" w:line="240" w:lineRule="auto"/>
              <w:contextualSpacing/>
              <w:jc w:val="center"/>
              <w:rPr>
                <w:rFonts w:ascii="Times New Roman" w:hAnsi="Times New Roman"/>
              </w:rPr>
            </w:pPr>
          </w:p>
        </w:tc>
        <w:tc>
          <w:tcPr>
            <w:tcW w:w="1350" w:type="dxa"/>
            <w:vAlign w:val="center"/>
          </w:tcPr>
          <w:p w14:paraId="3A4E76FD"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71DCFA77" w14:textId="77777777">
        <w:trPr>
          <w:trHeight w:val="323"/>
          <w:jc w:val="center"/>
        </w:trPr>
        <w:tc>
          <w:tcPr>
            <w:tcW w:w="1576" w:type="dxa"/>
            <w:vAlign w:val="center"/>
          </w:tcPr>
          <w:p w14:paraId="44A3FE8A" w14:textId="77777777" w:rsidR="008455A1" w:rsidRDefault="00725266">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6268DA42" w14:textId="77777777" w:rsidR="008455A1" w:rsidRDefault="00725266">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6B8A05EB"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911F073"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65</w:t>
            </w:r>
          </w:p>
        </w:tc>
        <w:tc>
          <w:tcPr>
            <w:tcW w:w="1193" w:type="dxa"/>
            <w:vAlign w:val="center"/>
          </w:tcPr>
          <w:p w14:paraId="30422ACB" w14:textId="77777777" w:rsidR="008455A1" w:rsidRDefault="008455A1">
            <w:pPr>
              <w:spacing w:after="0" w:line="240" w:lineRule="auto"/>
              <w:contextualSpacing/>
              <w:jc w:val="center"/>
              <w:rPr>
                <w:rFonts w:ascii="Times New Roman" w:hAnsi="Times New Roman"/>
              </w:rPr>
            </w:pPr>
          </w:p>
        </w:tc>
        <w:tc>
          <w:tcPr>
            <w:tcW w:w="1449" w:type="dxa"/>
            <w:vAlign w:val="center"/>
          </w:tcPr>
          <w:p w14:paraId="75707E5E" w14:textId="77777777" w:rsidR="008455A1" w:rsidRDefault="008455A1">
            <w:pPr>
              <w:spacing w:after="0" w:line="240" w:lineRule="auto"/>
              <w:contextualSpacing/>
              <w:jc w:val="center"/>
              <w:rPr>
                <w:rFonts w:ascii="Times New Roman" w:hAnsi="Times New Roman"/>
              </w:rPr>
            </w:pPr>
          </w:p>
        </w:tc>
        <w:tc>
          <w:tcPr>
            <w:tcW w:w="1046" w:type="dxa"/>
            <w:vAlign w:val="center"/>
          </w:tcPr>
          <w:p w14:paraId="77ACC711" w14:textId="77777777" w:rsidR="008455A1" w:rsidRDefault="008455A1">
            <w:pPr>
              <w:spacing w:after="0" w:line="240" w:lineRule="auto"/>
              <w:contextualSpacing/>
              <w:jc w:val="center"/>
              <w:rPr>
                <w:rFonts w:ascii="Times New Roman" w:hAnsi="Times New Roman"/>
              </w:rPr>
            </w:pPr>
          </w:p>
        </w:tc>
        <w:tc>
          <w:tcPr>
            <w:tcW w:w="1014" w:type="dxa"/>
            <w:vAlign w:val="center"/>
          </w:tcPr>
          <w:p w14:paraId="3A5DDF2C" w14:textId="77777777" w:rsidR="008455A1" w:rsidRDefault="008455A1">
            <w:pPr>
              <w:spacing w:after="0" w:line="240" w:lineRule="auto"/>
              <w:contextualSpacing/>
              <w:jc w:val="center"/>
              <w:rPr>
                <w:rFonts w:ascii="Times New Roman" w:hAnsi="Times New Roman"/>
              </w:rPr>
            </w:pPr>
          </w:p>
        </w:tc>
        <w:tc>
          <w:tcPr>
            <w:tcW w:w="1154" w:type="dxa"/>
            <w:vAlign w:val="center"/>
          </w:tcPr>
          <w:p w14:paraId="3E476889" w14:textId="77777777" w:rsidR="008455A1" w:rsidRDefault="008455A1">
            <w:pPr>
              <w:spacing w:after="0" w:line="240" w:lineRule="auto"/>
              <w:contextualSpacing/>
              <w:jc w:val="center"/>
              <w:rPr>
                <w:rFonts w:ascii="Times New Roman" w:hAnsi="Times New Roman"/>
              </w:rPr>
            </w:pPr>
          </w:p>
        </w:tc>
        <w:tc>
          <w:tcPr>
            <w:tcW w:w="1244" w:type="dxa"/>
            <w:vAlign w:val="center"/>
          </w:tcPr>
          <w:p w14:paraId="54822988" w14:textId="77777777" w:rsidR="008455A1" w:rsidRDefault="00725266">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2080377A"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5E0C5739" w14:textId="77777777">
        <w:trPr>
          <w:trHeight w:val="20"/>
          <w:jc w:val="center"/>
        </w:trPr>
        <w:tc>
          <w:tcPr>
            <w:tcW w:w="4978" w:type="dxa"/>
            <w:gridSpan w:val="2"/>
          </w:tcPr>
          <w:p w14:paraId="45819B72"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Вариативная часть образовательной программы</w:t>
            </w:r>
          </w:p>
        </w:tc>
        <w:tc>
          <w:tcPr>
            <w:tcW w:w="749" w:type="dxa"/>
            <w:vAlign w:val="center"/>
          </w:tcPr>
          <w:p w14:paraId="183533C4"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1296</w:t>
            </w:r>
          </w:p>
        </w:tc>
        <w:tc>
          <w:tcPr>
            <w:tcW w:w="708" w:type="dxa"/>
            <w:vAlign w:val="center"/>
          </w:tcPr>
          <w:p w14:paraId="4C0FA764" w14:textId="77777777" w:rsidR="008455A1" w:rsidRDefault="008455A1">
            <w:pPr>
              <w:tabs>
                <w:tab w:val="left" w:pos="406"/>
              </w:tabs>
              <w:spacing w:after="0" w:line="240" w:lineRule="auto"/>
              <w:contextualSpacing/>
              <w:jc w:val="center"/>
              <w:rPr>
                <w:rFonts w:ascii="Times New Roman" w:hAnsi="Times New Roman"/>
                <w:b/>
              </w:rPr>
            </w:pPr>
          </w:p>
        </w:tc>
        <w:tc>
          <w:tcPr>
            <w:tcW w:w="1193" w:type="dxa"/>
            <w:vAlign w:val="center"/>
          </w:tcPr>
          <w:p w14:paraId="0F958238" w14:textId="77777777" w:rsidR="008455A1" w:rsidRDefault="008455A1">
            <w:pPr>
              <w:spacing w:after="0" w:line="240" w:lineRule="auto"/>
              <w:contextualSpacing/>
              <w:jc w:val="center"/>
              <w:rPr>
                <w:rFonts w:ascii="Times New Roman" w:hAnsi="Times New Roman"/>
                <w:b/>
              </w:rPr>
            </w:pPr>
          </w:p>
        </w:tc>
        <w:tc>
          <w:tcPr>
            <w:tcW w:w="1449" w:type="dxa"/>
            <w:vAlign w:val="center"/>
          </w:tcPr>
          <w:p w14:paraId="75B15E7B" w14:textId="77777777" w:rsidR="008455A1" w:rsidRDefault="008455A1">
            <w:pPr>
              <w:spacing w:after="0" w:line="240" w:lineRule="auto"/>
              <w:contextualSpacing/>
              <w:jc w:val="center"/>
              <w:rPr>
                <w:rFonts w:ascii="Times New Roman" w:hAnsi="Times New Roman"/>
                <w:b/>
              </w:rPr>
            </w:pPr>
          </w:p>
        </w:tc>
        <w:tc>
          <w:tcPr>
            <w:tcW w:w="1046" w:type="dxa"/>
            <w:vAlign w:val="center"/>
          </w:tcPr>
          <w:p w14:paraId="3082811B" w14:textId="77777777" w:rsidR="008455A1" w:rsidRDefault="008455A1">
            <w:pPr>
              <w:spacing w:after="0" w:line="240" w:lineRule="auto"/>
              <w:contextualSpacing/>
              <w:jc w:val="center"/>
              <w:rPr>
                <w:rFonts w:ascii="Times New Roman" w:hAnsi="Times New Roman"/>
                <w:b/>
              </w:rPr>
            </w:pPr>
          </w:p>
        </w:tc>
        <w:tc>
          <w:tcPr>
            <w:tcW w:w="1014" w:type="dxa"/>
            <w:vAlign w:val="center"/>
          </w:tcPr>
          <w:p w14:paraId="199FBC5B" w14:textId="77777777" w:rsidR="008455A1" w:rsidRDefault="008455A1">
            <w:pPr>
              <w:spacing w:after="0" w:line="240" w:lineRule="auto"/>
              <w:contextualSpacing/>
              <w:jc w:val="center"/>
              <w:rPr>
                <w:rFonts w:ascii="Times New Roman" w:hAnsi="Times New Roman"/>
                <w:b/>
              </w:rPr>
            </w:pPr>
          </w:p>
        </w:tc>
        <w:tc>
          <w:tcPr>
            <w:tcW w:w="1154" w:type="dxa"/>
            <w:vAlign w:val="center"/>
          </w:tcPr>
          <w:p w14:paraId="2009B6D8"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2FB83065" w14:textId="77777777" w:rsidR="008455A1" w:rsidRDefault="008455A1">
            <w:pPr>
              <w:spacing w:after="0" w:line="240" w:lineRule="auto"/>
              <w:contextualSpacing/>
              <w:jc w:val="center"/>
              <w:rPr>
                <w:rFonts w:ascii="Times New Roman" w:hAnsi="Times New Roman"/>
                <w:b/>
              </w:rPr>
            </w:pPr>
          </w:p>
        </w:tc>
        <w:tc>
          <w:tcPr>
            <w:tcW w:w="1350" w:type="dxa"/>
            <w:vAlign w:val="center"/>
          </w:tcPr>
          <w:p w14:paraId="482567CF" w14:textId="77777777" w:rsidR="008455A1" w:rsidRDefault="00725266">
            <w:pPr>
              <w:spacing w:after="0" w:line="240" w:lineRule="auto"/>
              <w:contextualSpacing/>
              <w:jc w:val="center"/>
              <w:rPr>
                <w:rFonts w:ascii="Times New Roman" w:hAnsi="Times New Roman"/>
              </w:rPr>
            </w:pPr>
            <w:r>
              <w:rPr>
                <w:rFonts w:ascii="Times New Roman" w:hAnsi="Times New Roman"/>
              </w:rPr>
              <w:t>1, 2 ,3</w:t>
            </w:r>
          </w:p>
        </w:tc>
      </w:tr>
      <w:tr w:rsidR="008455A1" w14:paraId="21569247" w14:textId="77777777">
        <w:trPr>
          <w:trHeight w:val="20"/>
          <w:jc w:val="center"/>
        </w:trPr>
        <w:tc>
          <w:tcPr>
            <w:tcW w:w="1576" w:type="dxa"/>
            <w:vAlign w:val="center"/>
          </w:tcPr>
          <w:p w14:paraId="1A7B1C8C"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ГИА.00</w:t>
            </w:r>
          </w:p>
        </w:tc>
        <w:tc>
          <w:tcPr>
            <w:tcW w:w="3402" w:type="dxa"/>
            <w:vAlign w:val="center"/>
          </w:tcPr>
          <w:p w14:paraId="0002DD7D" w14:textId="77777777" w:rsidR="008455A1" w:rsidRDefault="00725266">
            <w:pPr>
              <w:suppressAutoHyphens/>
              <w:spacing w:after="0" w:line="240" w:lineRule="auto"/>
              <w:contextualSpacing/>
              <w:jc w:val="both"/>
              <w:rPr>
                <w:rFonts w:ascii="Times New Roman" w:hAnsi="Times New Roman"/>
                <w:b/>
              </w:rPr>
            </w:pPr>
            <w:r>
              <w:rPr>
                <w:rFonts w:ascii="Times New Roman" w:hAnsi="Times New Roman"/>
                <w:b/>
              </w:rPr>
              <w:t>Государственная итоговая аттестация</w:t>
            </w:r>
          </w:p>
        </w:tc>
        <w:tc>
          <w:tcPr>
            <w:tcW w:w="749" w:type="dxa"/>
            <w:vAlign w:val="center"/>
          </w:tcPr>
          <w:p w14:paraId="08F7A17C"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216</w:t>
            </w:r>
          </w:p>
        </w:tc>
        <w:tc>
          <w:tcPr>
            <w:tcW w:w="708" w:type="dxa"/>
            <w:vAlign w:val="center"/>
          </w:tcPr>
          <w:p w14:paraId="1EFAD7CF" w14:textId="77777777" w:rsidR="008455A1" w:rsidRDefault="008455A1">
            <w:pPr>
              <w:tabs>
                <w:tab w:val="left" w:pos="406"/>
              </w:tabs>
              <w:spacing w:after="0" w:line="240" w:lineRule="auto"/>
              <w:contextualSpacing/>
              <w:jc w:val="center"/>
              <w:rPr>
                <w:rFonts w:ascii="Times New Roman" w:hAnsi="Times New Roman"/>
              </w:rPr>
            </w:pPr>
          </w:p>
        </w:tc>
        <w:tc>
          <w:tcPr>
            <w:tcW w:w="1193" w:type="dxa"/>
            <w:vAlign w:val="center"/>
          </w:tcPr>
          <w:p w14:paraId="1835E5A2" w14:textId="77777777" w:rsidR="008455A1" w:rsidRDefault="008455A1">
            <w:pPr>
              <w:spacing w:after="0" w:line="240" w:lineRule="auto"/>
              <w:contextualSpacing/>
              <w:jc w:val="center"/>
              <w:rPr>
                <w:rFonts w:ascii="Times New Roman" w:hAnsi="Times New Roman"/>
              </w:rPr>
            </w:pPr>
          </w:p>
        </w:tc>
        <w:tc>
          <w:tcPr>
            <w:tcW w:w="1449" w:type="dxa"/>
            <w:vAlign w:val="center"/>
          </w:tcPr>
          <w:p w14:paraId="66B73285" w14:textId="77777777" w:rsidR="008455A1" w:rsidRDefault="008455A1">
            <w:pPr>
              <w:spacing w:after="0" w:line="240" w:lineRule="auto"/>
              <w:contextualSpacing/>
              <w:jc w:val="center"/>
              <w:rPr>
                <w:rFonts w:ascii="Times New Roman" w:hAnsi="Times New Roman"/>
              </w:rPr>
            </w:pPr>
          </w:p>
        </w:tc>
        <w:tc>
          <w:tcPr>
            <w:tcW w:w="1046" w:type="dxa"/>
            <w:vAlign w:val="center"/>
          </w:tcPr>
          <w:p w14:paraId="1D19FAC6" w14:textId="77777777" w:rsidR="008455A1" w:rsidRDefault="008455A1">
            <w:pPr>
              <w:spacing w:after="0" w:line="240" w:lineRule="auto"/>
              <w:contextualSpacing/>
              <w:jc w:val="center"/>
              <w:rPr>
                <w:rFonts w:ascii="Times New Roman" w:hAnsi="Times New Roman"/>
              </w:rPr>
            </w:pPr>
          </w:p>
        </w:tc>
        <w:tc>
          <w:tcPr>
            <w:tcW w:w="1014" w:type="dxa"/>
            <w:vAlign w:val="center"/>
          </w:tcPr>
          <w:p w14:paraId="08B64B56" w14:textId="77777777" w:rsidR="008455A1" w:rsidRDefault="008455A1">
            <w:pPr>
              <w:spacing w:after="0" w:line="240" w:lineRule="auto"/>
              <w:contextualSpacing/>
              <w:jc w:val="center"/>
              <w:rPr>
                <w:rFonts w:ascii="Times New Roman" w:hAnsi="Times New Roman"/>
              </w:rPr>
            </w:pPr>
          </w:p>
        </w:tc>
        <w:tc>
          <w:tcPr>
            <w:tcW w:w="1154" w:type="dxa"/>
            <w:vAlign w:val="center"/>
          </w:tcPr>
          <w:p w14:paraId="5474C7B5" w14:textId="77777777" w:rsidR="008455A1" w:rsidRDefault="008455A1">
            <w:pPr>
              <w:spacing w:after="0" w:line="240" w:lineRule="auto"/>
              <w:contextualSpacing/>
              <w:jc w:val="center"/>
              <w:rPr>
                <w:rFonts w:ascii="Times New Roman" w:hAnsi="Times New Roman"/>
              </w:rPr>
            </w:pPr>
          </w:p>
        </w:tc>
        <w:tc>
          <w:tcPr>
            <w:tcW w:w="1244" w:type="dxa"/>
            <w:vAlign w:val="center"/>
          </w:tcPr>
          <w:p w14:paraId="1F1E3DB4" w14:textId="77777777" w:rsidR="008455A1" w:rsidRDefault="008455A1">
            <w:pPr>
              <w:spacing w:after="0" w:line="240" w:lineRule="auto"/>
              <w:contextualSpacing/>
              <w:jc w:val="center"/>
              <w:rPr>
                <w:rFonts w:ascii="Times New Roman" w:hAnsi="Times New Roman"/>
              </w:rPr>
            </w:pPr>
          </w:p>
        </w:tc>
        <w:tc>
          <w:tcPr>
            <w:tcW w:w="1350" w:type="dxa"/>
            <w:vAlign w:val="center"/>
          </w:tcPr>
          <w:p w14:paraId="6631D8C9" w14:textId="77777777" w:rsidR="008455A1" w:rsidRDefault="00725266">
            <w:pPr>
              <w:spacing w:after="0" w:line="240" w:lineRule="auto"/>
              <w:contextualSpacing/>
              <w:jc w:val="center"/>
              <w:rPr>
                <w:rFonts w:ascii="Times New Roman" w:hAnsi="Times New Roman"/>
              </w:rPr>
            </w:pPr>
            <w:r>
              <w:rPr>
                <w:rFonts w:ascii="Times New Roman" w:hAnsi="Times New Roman"/>
              </w:rPr>
              <w:t>3</w:t>
            </w:r>
          </w:p>
        </w:tc>
      </w:tr>
      <w:tr w:rsidR="008455A1" w14:paraId="55663C7F" w14:textId="77777777">
        <w:trPr>
          <w:trHeight w:val="20"/>
          <w:jc w:val="center"/>
        </w:trPr>
        <w:tc>
          <w:tcPr>
            <w:tcW w:w="4978" w:type="dxa"/>
            <w:gridSpan w:val="2"/>
          </w:tcPr>
          <w:p w14:paraId="11367FEB" w14:textId="77777777" w:rsidR="008455A1" w:rsidRDefault="00725266">
            <w:pPr>
              <w:spacing w:after="0" w:line="240" w:lineRule="auto"/>
              <w:contextualSpacing/>
              <w:rPr>
                <w:rFonts w:ascii="Times New Roman" w:hAnsi="Times New Roman"/>
                <w:b/>
              </w:rPr>
            </w:pPr>
            <w:r>
              <w:rPr>
                <w:rFonts w:ascii="Times New Roman" w:hAnsi="Times New Roman"/>
                <w:b/>
              </w:rPr>
              <w:t>Итого:</w:t>
            </w:r>
          </w:p>
        </w:tc>
        <w:tc>
          <w:tcPr>
            <w:tcW w:w="749" w:type="dxa"/>
            <w:vAlign w:val="center"/>
          </w:tcPr>
          <w:p w14:paraId="72D610D7"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4464</w:t>
            </w:r>
          </w:p>
        </w:tc>
        <w:tc>
          <w:tcPr>
            <w:tcW w:w="708" w:type="dxa"/>
            <w:vAlign w:val="center"/>
          </w:tcPr>
          <w:p w14:paraId="19510A55" w14:textId="77777777" w:rsidR="008455A1" w:rsidRDefault="008455A1">
            <w:pPr>
              <w:tabs>
                <w:tab w:val="left" w:pos="406"/>
              </w:tabs>
              <w:spacing w:after="0" w:line="240" w:lineRule="auto"/>
              <w:contextualSpacing/>
              <w:jc w:val="center"/>
              <w:rPr>
                <w:rFonts w:ascii="Times New Roman" w:hAnsi="Times New Roman"/>
                <w:b/>
              </w:rPr>
            </w:pPr>
          </w:p>
        </w:tc>
        <w:tc>
          <w:tcPr>
            <w:tcW w:w="1193" w:type="dxa"/>
            <w:vAlign w:val="center"/>
          </w:tcPr>
          <w:p w14:paraId="55062D07" w14:textId="77777777" w:rsidR="008455A1" w:rsidRDefault="008455A1">
            <w:pPr>
              <w:spacing w:after="0" w:line="240" w:lineRule="auto"/>
              <w:contextualSpacing/>
              <w:jc w:val="center"/>
              <w:rPr>
                <w:rFonts w:ascii="Times New Roman" w:hAnsi="Times New Roman"/>
                <w:b/>
              </w:rPr>
            </w:pPr>
          </w:p>
        </w:tc>
        <w:tc>
          <w:tcPr>
            <w:tcW w:w="1449" w:type="dxa"/>
            <w:vAlign w:val="center"/>
          </w:tcPr>
          <w:p w14:paraId="68FA50B0" w14:textId="77777777" w:rsidR="008455A1" w:rsidRDefault="008455A1">
            <w:pPr>
              <w:spacing w:after="0" w:line="240" w:lineRule="auto"/>
              <w:contextualSpacing/>
              <w:jc w:val="center"/>
              <w:rPr>
                <w:rFonts w:ascii="Times New Roman" w:hAnsi="Times New Roman"/>
                <w:b/>
              </w:rPr>
            </w:pPr>
          </w:p>
        </w:tc>
        <w:tc>
          <w:tcPr>
            <w:tcW w:w="1046" w:type="dxa"/>
            <w:vAlign w:val="center"/>
          </w:tcPr>
          <w:p w14:paraId="65F66666" w14:textId="77777777" w:rsidR="008455A1" w:rsidRDefault="008455A1">
            <w:pPr>
              <w:spacing w:after="0" w:line="240" w:lineRule="auto"/>
              <w:contextualSpacing/>
              <w:jc w:val="center"/>
              <w:rPr>
                <w:rFonts w:ascii="Times New Roman" w:hAnsi="Times New Roman"/>
                <w:b/>
              </w:rPr>
            </w:pPr>
          </w:p>
        </w:tc>
        <w:tc>
          <w:tcPr>
            <w:tcW w:w="1014" w:type="dxa"/>
            <w:vAlign w:val="center"/>
          </w:tcPr>
          <w:p w14:paraId="38C33790" w14:textId="77777777" w:rsidR="008455A1" w:rsidRDefault="008455A1">
            <w:pPr>
              <w:spacing w:after="0" w:line="240" w:lineRule="auto"/>
              <w:contextualSpacing/>
              <w:jc w:val="center"/>
              <w:rPr>
                <w:rFonts w:ascii="Times New Roman" w:hAnsi="Times New Roman"/>
                <w:b/>
              </w:rPr>
            </w:pPr>
          </w:p>
        </w:tc>
        <w:tc>
          <w:tcPr>
            <w:tcW w:w="1154" w:type="dxa"/>
            <w:vAlign w:val="center"/>
          </w:tcPr>
          <w:p w14:paraId="3437675B" w14:textId="77777777" w:rsidR="008455A1" w:rsidRDefault="008455A1">
            <w:pPr>
              <w:spacing w:after="0" w:line="240" w:lineRule="auto"/>
              <w:contextualSpacing/>
              <w:jc w:val="center"/>
              <w:rPr>
                <w:rFonts w:ascii="Times New Roman" w:hAnsi="Times New Roman"/>
                <w:b/>
              </w:rPr>
            </w:pPr>
          </w:p>
        </w:tc>
        <w:tc>
          <w:tcPr>
            <w:tcW w:w="1244" w:type="dxa"/>
            <w:vAlign w:val="center"/>
          </w:tcPr>
          <w:p w14:paraId="4C84D1F1" w14:textId="77777777" w:rsidR="008455A1" w:rsidRDefault="008455A1">
            <w:pPr>
              <w:spacing w:after="0" w:line="240" w:lineRule="auto"/>
              <w:contextualSpacing/>
              <w:jc w:val="center"/>
              <w:rPr>
                <w:rFonts w:ascii="Times New Roman" w:hAnsi="Times New Roman"/>
                <w:b/>
              </w:rPr>
            </w:pPr>
          </w:p>
        </w:tc>
        <w:tc>
          <w:tcPr>
            <w:tcW w:w="1350" w:type="dxa"/>
            <w:vAlign w:val="center"/>
          </w:tcPr>
          <w:p w14:paraId="1E76FA1F" w14:textId="77777777" w:rsidR="008455A1" w:rsidRDefault="008455A1">
            <w:pPr>
              <w:spacing w:after="0" w:line="240" w:lineRule="auto"/>
              <w:contextualSpacing/>
              <w:jc w:val="center"/>
              <w:rPr>
                <w:rFonts w:ascii="Times New Roman" w:hAnsi="Times New Roman"/>
                <w:b/>
              </w:rPr>
            </w:pPr>
          </w:p>
        </w:tc>
      </w:tr>
    </w:tbl>
    <w:p w14:paraId="4E2BA7AE" w14:textId="77777777" w:rsidR="008455A1" w:rsidRPr="00EA349C" w:rsidRDefault="00725266" w:rsidP="00EA349C">
      <w:pPr>
        <w:pStyle w:val="1"/>
        <w:ind w:firstLine="708"/>
        <w:rPr>
          <w:rFonts w:ascii="Times New Roman" w:hAnsi="Times New Roman"/>
          <w:b w:val="0"/>
          <w:bCs w:val="0"/>
          <w:sz w:val="24"/>
          <w:szCs w:val="24"/>
        </w:rPr>
      </w:pPr>
      <w:r>
        <w:rPr>
          <w:shd w:val="clear" w:color="auto" w:fill="FFFFFF"/>
        </w:rPr>
        <w:br w:type="page"/>
      </w:r>
      <w:bookmarkStart w:id="1059" w:name="_Toc130490075"/>
      <w:bookmarkStart w:id="1060" w:name="_Toc130548923"/>
      <w:bookmarkStart w:id="1061" w:name="_Hlk152054206"/>
      <w:bookmarkEnd w:id="1056"/>
      <w:r w:rsidRPr="00EA349C">
        <w:rPr>
          <w:rFonts w:ascii="Times New Roman" w:hAnsi="Times New Roman"/>
          <w:b w:val="0"/>
          <w:bCs w:val="0"/>
          <w:sz w:val="24"/>
          <w:szCs w:val="24"/>
        </w:rPr>
        <w:lastRenderedPageBreak/>
        <w:t>5.2. Примерный календарный учебный график</w:t>
      </w:r>
      <w:bookmarkEnd w:id="1059"/>
      <w:bookmarkEnd w:id="1060"/>
    </w:p>
    <w:p w14:paraId="7BCCAC5A" w14:textId="77777777" w:rsidR="008455A1" w:rsidRDefault="00725266">
      <w:pPr>
        <w:spacing w:after="0"/>
        <w:ind w:firstLine="709"/>
        <w:jc w:val="both"/>
        <w:rPr>
          <w:rFonts w:ascii="Times New Roman" w:hAnsi="Times New Roman"/>
          <w:bCs/>
          <w:iCs/>
          <w:sz w:val="24"/>
          <w:szCs w:val="24"/>
        </w:rPr>
      </w:pPr>
      <w:r>
        <w:rPr>
          <w:rFonts w:ascii="Times New Roman" w:hAnsi="Times New Roman"/>
          <w:bCs/>
          <w:iCs/>
          <w:sz w:val="24"/>
          <w:szCs w:val="24"/>
        </w:rPr>
        <w:t>5.2.1. По программе подготовки специалистов среднего звена</w:t>
      </w:r>
    </w:p>
    <w:p w14:paraId="75FCF958" w14:textId="77777777" w:rsidR="008455A1" w:rsidRDefault="008455A1">
      <w:pPr>
        <w:spacing w:after="0"/>
        <w:ind w:firstLine="709"/>
        <w:jc w:val="center"/>
        <w:rPr>
          <w:rFonts w:ascii="Times New Roman" w:hAnsi="Times New Roman"/>
          <w:i/>
          <w:sz w:val="24"/>
          <w:szCs w:val="24"/>
        </w:rPr>
      </w:pPr>
    </w:p>
    <w:tbl>
      <w:tblPr>
        <w:tblW w:w="56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1"/>
        <w:gridCol w:w="35"/>
        <w:gridCol w:w="2008"/>
        <w:gridCol w:w="41"/>
        <w:gridCol w:w="13"/>
        <w:gridCol w:w="33"/>
        <w:gridCol w:w="205"/>
        <w:gridCol w:w="50"/>
        <w:gridCol w:w="1"/>
        <w:gridCol w:w="39"/>
        <w:gridCol w:w="201"/>
        <w:gridCol w:w="46"/>
        <w:gridCol w:w="7"/>
        <w:gridCol w:w="38"/>
        <w:gridCol w:w="200"/>
        <w:gridCol w:w="47"/>
        <w:gridCol w:w="9"/>
        <w:gridCol w:w="46"/>
        <w:gridCol w:w="189"/>
        <w:gridCol w:w="51"/>
        <w:gridCol w:w="12"/>
        <w:gridCol w:w="57"/>
        <w:gridCol w:w="181"/>
        <w:gridCol w:w="55"/>
        <w:gridCol w:w="11"/>
        <w:gridCol w:w="68"/>
        <w:gridCol w:w="151"/>
        <w:gridCol w:w="62"/>
        <w:gridCol w:w="7"/>
        <w:gridCol w:w="79"/>
        <w:gridCol w:w="137"/>
        <w:gridCol w:w="69"/>
        <w:gridCol w:w="3"/>
        <w:gridCol w:w="90"/>
        <w:gridCol w:w="139"/>
        <w:gridCol w:w="56"/>
        <w:gridCol w:w="29"/>
        <w:gridCol w:w="71"/>
        <w:gridCol w:w="145"/>
        <w:gridCol w:w="59"/>
        <w:gridCol w:w="33"/>
        <w:gridCol w:w="75"/>
        <w:gridCol w:w="137"/>
        <w:gridCol w:w="63"/>
        <w:gridCol w:w="35"/>
        <w:gridCol w:w="80"/>
        <w:gridCol w:w="126"/>
        <w:gridCol w:w="67"/>
        <w:gridCol w:w="37"/>
        <w:gridCol w:w="85"/>
        <w:gridCol w:w="122"/>
        <w:gridCol w:w="64"/>
        <w:gridCol w:w="49"/>
        <w:gridCol w:w="80"/>
        <w:gridCol w:w="108"/>
        <w:gridCol w:w="67"/>
        <w:gridCol w:w="52"/>
        <w:gridCol w:w="85"/>
        <w:gridCol w:w="81"/>
        <w:gridCol w:w="70"/>
        <w:gridCol w:w="54"/>
        <w:gridCol w:w="90"/>
        <w:gridCol w:w="71"/>
        <w:gridCol w:w="73"/>
        <w:gridCol w:w="56"/>
        <w:gridCol w:w="95"/>
        <w:gridCol w:w="61"/>
        <w:gridCol w:w="76"/>
        <w:gridCol w:w="58"/>
        <w:gridCol w:w="100"/>
        <w:gridCol w:w="74"/>
        <w:gridCol w:w="56"/>
        <w:gridCol w:w="83"/>
        <w:gridCol w:w="82"/>
        <w:gridCol w:w="80"/>
        <w:gridCol w:w="59"/>
        <w:gridCol w:w="86"/>
        <w:gridCol w:w="87"/>
        <w:gridCol w:w="72"/>
        <w:gridCol w:w="63"/>
        <w:gridCol w:w="88"/>
        <w:gridCol w:w="92"/>
        <w:gridCol w:w="58"/>
        <w:gridCol w:w="66"/>
        <w:gridCol w:w="91"/>
        <w:gridCol w:w="97"/>
        <w:gridCol w:w="60"/>
        <w:gridCol w:w="60"/>
        <w:gridCol w:w="103"/>
        <w:gridCol w:w="92"/>
        <w:gridCol w:w="46"/>
        <w:gridCol w:w="63"/>
        <w:gridCol w:w="106"/>
        <w:gridCol w:w="97"/>
        <w:gridCol w:w="19"/>
        <w:gridCol w:w="66"/>
        <w:gridCol w:w="111"/>
        <w:gridCol w:w="99"/>
        <w:gridCol w:w="9"/>
        <w:gridCol w:w="69"/>
        <w:gridCol w:w="113"/>
        <w:gridCol w:w="103"/>
        <w:gridCol w:w="41"/>
        <w:gridCol w:w="31"/>
        <w:gridCol w:w="125"/>
        <w:gridCol w:w="97"/>
        <w:gridCol w:w="25"/>
        <w:gridCol w:w="41"/>
        <w:gridCol w:w="140"/>
        <w:gridCol w:w="88"/>
        <w:gridCol w:w="6"/>
        <w:gridCol w:w="70"/>
        <w:gridCol w:w="143"/>
        <w:gridCol w:w="85"/>
        <w:gridCol w:w="7"/>
        <w:gridCol w:w="53"/>
        <w:gridCol w:w="148"/>
        <w:gridCol w:w="77"/>
        <w:gridCol w:w="16"/>
        <w:gridCol w:w="47"/>
        <w:gridCol w:w="150"/>
        <w:gridCol w:w="52"/>
        <w:gridCol w:w="21"/>
        <w:gridCol w:w="24"/>
        <w:gridCol w:w="41"/>
        <w:gridCol w:w="165"/>
        <w:gridCol w:w="25"/>
        <w:gridCol w:w="63"/>
        <w:gridCol w:w="35"/>
        <w:gridCol w:w="180"/>
        <w:gridCol w:w="4"/>
        <w:gridCol w:w="75"/>
        <w:gridCol w:w="49"/>
        <w:gridCol w:w="183"/>
        <w:gridCol w:w="56"/>
        <w:gridCol w:w="26"/>
        <w:gridCol w:w="26"/>
        <w:gridCol w:w="185"/>
        <w:gridCol w:w="48"/>
        <w:gridCol w:w="39"/>
        <w:gridCol w:w="15"/>
        <w:gridCol w:w="4"/>
        <w:gridCol w:w="201"/>
        <w:gridCol w:w="27"/>
        <w:gridCol w:w="44"/>
        <w:gridCol w:w="7"/>
        <w:gridCol w:w="9"/>
        <w:gridCol w:w="203"/>
        <w:gridCol w:w="39"/>
        <w:gridCol w:w="43"/>
        <w:gridCol w:w="3"/>
        <w:gridCol w:w="218"/>
        <w:gridCol w:w="40"/>
        <w:gridCol w:w="33"/>
        <w:gridCol w:w="13"/>
        <w:gridCol w:w="221"/>
        <w:gridCol w:w="11"/>
        <w:gridCol w:w="53"/>
        <w:gridCol w:w="13"/>
        <w:gridCol w:w="209"/>
        <w:gridCol w:w="11"/>
        <w:gridCol w:w="3"/>
        <w:gridCol w:w="49"/>
        <w:gridCol w:w="19"/>
        <w:gridCol w:w="229"/>
        <w:gridCol w:w="1"/>
        <w:gridCol w:w="36"/>
        <w:gridCol w:w="25"/>
        <w:gridCol w:w="231"/>
        <w:gridCol w:w="6"/>
        <w:gridCol w:w="23"/>
        <w:gridCol w:w="31"/>
        <w:gridCol w:w="201"/>
        <w:gridCol w:w="5"/>
        <w:gridCol w:w="37"/>
        <w:gridCol w:w="48"/>
        <w:gridCol w:w="216"/>
        <w:gridCol w:w="58"/>
        <w:gridCol w:w="64"/>
        <w:gridCol w:w="46"/>
        <w:gridCol w:w="69"/>
        <w:gridCol w:w="99"/>
        <w:gridCol w:w="14"/>
        <w:gridCol w:w="33"/>
        <w:gridCol w:w="23"/>
        <w:gridCol w:w="261"/>
        <w:gridCol w:w="76"/>
      </w:tblGrid>
      <w:tr w:rsidR="008455A1" w14:paraId="7EA8E98D" w14:textId="77777777">
        <w:trPr>
          <w:cantSplit/>
          <w:trHeight w:val="890"/>
          <w:jc w:val="center"/>
        </w:trPr>
        <w:tc>
          <w:tcPr>
            <w:tcW w:w="313" w:type="pct"/>
            <w:vMerge w:val="restart"/>
            <w:textDirection w:val="btLr"/>
            <w:vAlign w:val="center"/>
          </w:tcPr>
          <w:p w14:paraId="04F6A088"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Индекс</w:t>
            </w:r>
          </w:p>
        </w:tc>
        <w:tc>
          <w:tcPr>
            <w:tcW w:w="616" w:type="pct"/>
            <w:gridSpan w:val="2"/>
            <w:vMerge w:val="restart"/>
            <w:vAlign w:val="center"/>
          </w:tcPr>
          <w:p w14:paraId="047922C1" w14:textId="77777777" w:rsidR="008455A1" w:rsidRDefault="00725266">
            <w:pPr>
              <w:spacing w:after="0"/>
              <w:contextualSpacing/>
              <w:jc w:val="center"/>
              <w:rPr>
                <w:rFonts w:ascii="Times New Roman" w:hAnsi="Times New Roman"/>
                <w:b/>
                <w:sz w:val="16"/>
                <w:szCs w:val="16"/>
              </w:rPr>
            </w:pPr>
            <w:r>
              <w:rPr>
                <w:rFonts w:ascii="Times New Roman" w:hAnsi="Times New Roman"/>
                <w:b/>
                <w:sz w:val="16"/>
                <w:szCs w:val="16"/>
              </w:rPr>
              <w:t xml:space="preserve">Компоненты </w:t>
            </w:r>
          </w:p>
          <w:p w14:paraId="3636F312" w14:textId="77777777" w:rsidR="008455A1" w:rsidRDefault="00725266">
            <w:pPr>
              <w:spacing w:after="0"/>
              <w:contextualSpacing/>
              <w:jc w:val="center"/>
              <w:rPr>
                <w:rFonts w:ascii="Times New Roman" w:hAnsi="Times New Roman"/>
                <w:b/>
                <w:sz w:val="16"/>
                <w:szCs w:val="16"/>
              </w:rPr>
            </w:pPr>
            <w:r>
              <w:rPr>
                <w:rFonts w:ascii="Times New Roman" w:hAnsi="Times New Roman"/>
                <w:b/>
                <w:sz w:val="16"/>
                <w:szCs w:val="16"/>
              </w:rPr>
              <w:t>программы</w:t>
            </w:r>
          </w:p>
        </w:tc>
        <w:tc>
          <w:tcPr>
            <w:tcW w:w="88" w:type="pct"/>
            <w:gridSpan w:val="4"/>
            <w:vAlign w:val="center"/>
          </w:tcPr>
          <w:p w14:paraId="7517D2C7" w14:textId="77777777" w:rsidR="008455A1" w:rsidRDefault="008455A1">
            <w:pPr>
              <w:spacing w:after="0" w:line="240" w:lineRule="auto"/>
              <w:contextualSpacing/>
              <w:jc w:val="center"/>
              <w:rPr>
                <w:rFonts w:ascii="Times New Roman" w:hAnsi="Times New Roman"/>
                <w:sz w:val="16"/>
                <w:szCs w:val="16"/>
              </w:rPr>
            </w:pPr>
          </w:p>
        </w:tc>
        <w:tc>
          <w:tcPr>
            <w:tcW w:w="264" w:type="pct"/>
            <w:gridSpan w:val="12"/>
            <w:vAlign w:val="center"/>
          </w:tcPr>
          <w:p w14:paraId="2DFE02F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1" w:type="pct"/>
            <w:gridSpan w:val="4"/>
            <w:vAlign w:val="center"/>
          </w:tcPr>
          <w:p w14:paraId="04C3D210" w14:textId="77777777" w:rsidR="008455A1" w:rsidRDefault="00725266">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29</w:t>
            </w:r>
          </w:p>
          <w:p w14:paraId="675E629D" w14:textId="77777777" w:rsidR="008455A1" w:rsidRDefault="008455A1">
            <w:pPr>
              <w:spacing w:after="0" w:line="240" w:lineRule="auto"/>
              <w:ind w:left="-126" w:right="-74"/>
              <w:contextualSpacing/>
              <w:jc w:val="center"/>
              <w:rPr>
                <w:rFonts w:ascii="Times New Roman" w:hAnsi="Times New Roman"/>
                <w:sz w:val="16"/>
                <w:szCs w:val="16"/>
              </w:rPr>
            </w:pPr>
          </w:p>
          <w:p w14:paraId="2AFA00B8" w14:textId="77777777" w:rsidR="008455A1" w:rsidRDefault="00725266">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5</w:t>
            </w:r>
          </w:p>
        </w:tc>
        <w:tc>
          <w:tcPr>
            <w:tcW w:w="263" w:type="pct"/>
            <w:gridSpan w:val="12"/>
            <w:vAlign w:val="center"/>
          </w:tcPr>
          <w:p w14:paraId="53FA6AF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1" w:type="pct"/>
            <w:gridSpan w:val="4"/>
            <w:noWrap/>
            <w:vAlign w:val="center"/>
          </w:tcPr>
          <w:p w14:paraId="48E62A38" w14:textId="77777777" w:rsidR="008455A1" w:rsidRDefault="00725266">
            <w:pPr>
              <w:spacing w:after="0" w:line="240" w:lineRule="auto"/>
              <w:ind w:left="-180" w:right="-150"/>
              <w:contextualSpacing/>
              <w:jc w:val="center"/>
              <w:rPr>
                <w:rFonts w:ascii="Times New Roman" w:hAnsi="Times New Roman"/>
                <w:sz w:val="16"/>
                <w:szCs w:val="16"/>
              </w:rPr>
            </w:pPr>
            <w:r>
              <w:rPr>
                <w:rFonts w:ascii="Times New Roman" w:hAnsi="Times New Roman"/>
                <w:sz w:val="16"/>
                <w:szCs w:val="16"/>
              </w:rPr>
              <w:t>27</w:t>
            </w:r>
          </w:p>
          <w:p w14:paraId="40EE91CB" w14:textId="77777777" w:rsidR="008455A1" w:rsidRDefault="008455A1">
            <w:pPr>
              <w:spacing w:after="0" w:line="240" w:lineRule="auto"/>
              <w:contextualSpacing/>
              <w:jc w:val="center"/>
              <w:rPr>
                <w:rFonts w:ascii="Times New Roman" w:hAnsi="Times New Roman"/>
                <w:sz w:val="16"/>
                <w:szCs w:val="16"/>
              </w:rPr>
            </w:pPr>
          </w:p>
          <w:p w14:paraId="1B5BDE5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278" w:type="pct"/>
            <w:gridSpan w:val="12"/>
            <w:noWrap/>
            <w:vAlign w:val="center"/>
          </w:tcPr>
          <w:p w14:paraId="2E6E191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1" w:type="pct"/>
            <w:gridSpan w:val="4"/>
            <w:noWrap/>
            <w:vAlign w:val="center"/>
          </w:tcPr>
          <w:p w14:paraId="50C5142B" w14:textId="77777777" w:rsidR="008455A1" w:rsidRDefault="008455A1">
            <w:pPr>
              <w:spacing w:after="0" w:line="240" w:lineRule="auto"/>
              <w:contextualSpacing/>
              <w:jc w:val="center"/>
              <w:rPr>
                <w:rFonts w:ascii="Times New Roman" w:hAnsi="Times New Roman"/>
                <w:sz w:val="16"/>
                <w:szCs w:val="16"/>
              </w:rPr>
            </w:pPr>
          </w:p>
        </w:tc>
        <w:tc>
          <w:tcPr>
            <w:tcW w:w="351" w:type="pct"/>
            <w:gridSpan w:val="16"/>
            <w:noWrap/>
            <w:vAlign w:val="center"/>
          </w:tcPr>
          <w:p w14:paraId="33A391C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1" w:type="pct"/>
            <w:gridSpan w:val="4"/>
            <w:noWrap/>
            <w:vAlign w:val="center"/>
          </w:tcPr>
          <w:p w14:paraId="251C8F88" w14:textId="77777777" w:rsidR="008455A1" w:rsidRDefault="00725266">
            <w:pPr>
              <w:spacing w:after="0" w:line="240" w:lineRule="auto"/>
              <w:ind w:left="-69" w:right="-12"/>
              <w:contextualSpacing/>
              <w:jc w:val="center"/>
              <w:rPr>
                <w:rFonts w:ascii="Times New Roman" w:hAnsi="Times New Roman"/>
                <w:sz w:val="16"/>
                <w:szCs w:val="16"/>
              </w:rPr>
            </w:pPr>
            <w:r>
              <w:rPr>
                <w:rFonts w:ascii="Times New Roman" w:hAnsi="Times New Roman"/>
                <w:sz w:val="16"/>
                <w:szCs w:val="16"/>
              </w:rPr>
              <w:t>30</w:t>
            </w:r>
          </w:p>
          <w:p w14:paraId="53BB2122" w14:textId="77777777" w:rsidR="008455A1" w:rsidRDefault="008455A1">
            <w:pPr>
              <w:spacing w:after="0" w:line="240" w:lineRule="auto"/>
              <w:contextualSpacing/>
              <w:jc w:val="center"/>
              <w:rPr>
                <w:rFonts w:ascii="Times New Roman" w:hAnsi="Times New Roman"/>
                <w:sz w:val="16"/>
                <w:szCs w:val="16"/>
              </w:rPr>
            </w:pPr>
          </w:p>
          <w:p w14:paraId="4CF2EF3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278" w:type="pct"/>
            <w:gridSpan w:val="12"/>
            <w:noWrap/>
            <w:vAlign w:val="center"/>
          </w:tcPr>
          <w:p w14:paraId="1ECEFC7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1" w:type="pct"/>
            <w:gridSpan w:val="4"/>
            <w:noWrap/>
            <w:vAlign w:val="center"/>
          </w:tcPr>
          <w:p w14:paraId="05B8875A" w14:textId="77777777" w:rsidR="008455A1" w:rsidRDefault="00725266">
            <w:pPr>
              <w:spacing w:after="0" w:line="240" w:lineRule="auto"/>
              <w:ind w:left="-171" w:right="-159"/>
              <w:contextualSpacing/>
              <w:jc w:val="center"/>
              <w:rPr>
                <w:rFonts w:ascii="Times New Roman" w:hAnsi="Times New Roman"/>
                <w:sz w:val="16"/>
                <w:szCs w:val="16"/>
              </w:rPr>
            </w:pPr>
            <w:r>
              <w:rPr>
                <w:rFonts w:ascii="Times New Roman" w:hAnsi="Times New Roman"/>
                <w:sz w:val="16"/>
                <w:szCs w:val="16"/>
              </w:rPr>
              <w:t>26</w:t>
            </w:r>
          </w:p>
          <w:p w14:paraId="132D2F8F" w14:textId="77777777" w:rsidR="008455A1" w:rsidRDefault="008455A1">
            <w:pPr>
              <w:spacing w:after="0" w:line="240" w:lineRule="auto"/>
              <w:contextualSpacing/>
              <w:jc w:val="center"/>
              <w:rPr>
                <w:rFonts w:ascii="Times New Roman" w:hAnsi="Times New Roman"/>
                <w:sz w:val="16"/>
                <w:szCs w:val="16"/>
              </w:rPr>
            </w:pPr>
          </w:p>
          <w:p w14:paraId="47864CB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270" w:type="pct"/>
            <w:gridSpan w:val="12"/>
            <w:noWrap/>
            <w:vAlign w:val="center"/>
          </w:tcPr>
          <w:p w14:paraId="0639615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84" w:type="pct"/>
            <w:gridSpan w:val="4"/>
            <w:tcBorders>
              <w:right w:val="single" w:sz="4" w:space="0" w:color="auto"/>
            </w:tcBorders>
            <w:noWrap/>
            <w:vAlign w:val="center"/>
          </w:tcPr>
          <w:p w14:paraId="62593407" w14:textId="77777777" w:rsidR="008455A1" w:rsidRDefault="00725266">
            <w:pPr>
              <w:spacing w:after="0" w:line="240" w:lineRule="auto"/>
              <w:ind w:left="-107" w:right="-105" w:hanging="12"/>
              <w:contextualSpacing/>
              <w:jc w:val="center"/>
              <w:rPr>
                <w:rFonts w:ascii="Times New Roman" w:hAnsi="Times New Roman"/>
                <w:sz w:val="16"/>
                <w:szCs w:val="16"/>
              </w:rPr>
            </w:pPr>
            <w:r>
              <w:rPr>
                <w:rFonts w:ascii="Times New Roman" w:hAnsi="Times New Roman"/>
                <w:sz w:val="16"/>
                <w:szCs w:val="16"/>
              </w:rPr>
              <w:t>23</w:t>
            </w:r>
          </w:p>
          <w:p w14:paraId="132DEB6E" w14:textId="77777777" w:rsidR="008455A1" w:rsidRDefault="008455A1">
            <w:pPr>
              <w:spacing w:after="0" w:line="240" w:lineRule="auto"/>
              <w:ind w:hanging="12"/>
              <w:contextualSpacing/>
              <w:jc w:val="center"/>
              <w:rPr>
                <w:rFonts w:ascii="Times New Roman" w:hAnsi="Times New Roman"/>
                <w:sz w:val="16"/>
                <w:szCs w:val="16"/>
              </w:rPr>
            </w:pPr>
          </w:p>
          <w:p w14:paraId="63AD8A3D" w14:textId="77777777" w:rsidR="008455A1" w:rsidRDefault="00725266">
            <w:pPr>
              <w:spacing w:after="0" w:line="240" w:lineRule="auto"/>
              <w:ind w:hanging="12"/>
              <w:contextualSpacing/>
              <w:jc w:val="center"/>
              <w:rPr>
                <w:rFonts w:ascii="Times New Roman" w:hAnsi="Times New Roman"/>
                <w:sz w:val="16"/>
                <w:szCs w:val="16"/>
              </w:rPr>
            </w:pPr>
            <w:r>
              <w:rPr>
                <w:rFonts w:ascii="Times New Roman" w:hAnsi="Times New Roman"/>
                <w:sz w:val="16"/>
                <w:szCs w:val="16"/>
              </w:rPr>
              <w:t>1</w:t>
            </w:r>
          </w:p>
        </w:tc>
        <w:tc>
          <w:tcPr>
            <w:tcW w:w="339" w:type="pct"/>
            <w:gridSpan w:val="15"/>
            <w:vAlign w:val="center"/>
          </w:tcPr>
          <w:p w14:paraId="139D379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83" w:type="pct"/>
            <w:gridSpan w:val="5"/>
            <w:tcBorders>
              <w:right w:val="single" w:sz="4" w:space="0" w:color="auto"/>
            </w:tcBorders>
            <w:vAlign w:val="center"/>
          </w:tcPr>
          <w:p w14:paraId="116AE8F0" w14:textId="77777777" w:rsidR="008455A1" w:rsidRDefault="00725266">
            <w:pPr>
              <w:spacing w:after="0" w:line="240" w:lineRule="auto"/>
              <w:ind w:left="-117" w:right="-106"/>
              <w:contextualSpacing/>
              <w:jc w:val="center"/>
              <w:rPr>
                <w:rFonts w:ascii="Times New Roman" w:hAnsi="Times New Roman"/>
                <w:sz w:val="16"/>
                <w:szCs w:val="16"/>
              </w:rPr>
            </w:pPr>
            <w:r>
              <w:rPr>
                <w:rFonts w:ascii="Times New Roman" w:hAnsi="Times New Roman"/>
                <w:sz w:val="16"/>
                <w:szCs w:val="16"/>
              </w:rPr>
              <w:t>30</w:t>
            </w:r>
          </w:p>
          <w:p w14:paraId="4D76F86F" w14:textId="77777777" w:rsidR="008455A1" w:rsidRDefault="008455A1">
            <w:pPr>
              <w:spacing w:after="0" w:line="240" w:lineRule="auto"/>
              <w:contextualSpacing/>
              <w:jc w:val="center"/>
              <w:rPr>
                <w:rFonts w:ascii="Times New Roman" w:hAnsi="Times New Roman"/>
                <w:sz w:val="16"/>
                <w:szCs w:val="16"/>
              </w:rPr>
            </w:pPr>
          </w:p>
          <w:p w14:paraId="68258B7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296" w:type="pct"/>
            <w:gridSpan w:val="14"/>
            <w:tcBorders>
              <w:right w:val="single" w:sz="4" w:space="0" w:color="auto"/>
            </w:tcBorders>
            <w:vAlign w:val="center"/>
          </w:tcPr>
          <w:p w14:paraId="03646FE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83" w:type="pct"/>
            <w:gridSpan w:val="4"/>
            <w:tcBorders>
              <w:right w:val="single" w:sz="4" w:space="0" w:color="auto"/>
            </w:tcBorders>
            <w:vAlign w:val="center"/>
          </w:tcPr>
          <w:p w14:paraId="3F26E889" w14:textId="77777777" w:rsidR="008455A1" w:rsidRDefault="00725266">
            <w:pPr>
              <w:spacing w:after="0" w:line="240" w:lineRule="auto"/>
              <w:ind w:left="-114" w:right="-110"/>
              <w:contextualSpacing/>
              <w:jc w:val="center"/>
              <w:rPr>
                <w:rFonts w:ascii="Times New Roman" w:hAnsi="Times New Roman"/>
                <w:sz w:val="16"/>
                <w:szCs w:val="16"/>
              </w:rPr>
            </w:pPr>
            <w:r>
              <w:rPr>
                <w:rFonts w:ascii="Times New Roman" w:hAnsi="Times New Roman"/>
                <w:sz w:val="16"/>
                <w:szCs w:val="16"/>
              </w:rPr>
              <w:t>27</w:t>
            </w:r>
          </w:p>
          <w:p w14:paraId="52B398E6" w14:textId="77777777" w:rsidR="008455A1" w:rsidRDefault="008455A1">
            <w:pPr>
              <w:spacing w:after="0" w:line="240" w:lineRule="auto"/>
              <w:ind w:left="-114" w:right="-110"/>
              <w:contextualSpacing/>
              <w:jc w:val="center"/>
              <w:rPr>
                <w:rFonts w:ascii="Times New Roman" w:hAnsi="Times New Roman"/>
                <w:sz w:val="16"/>
                <w:szCs w:val="16"/>
              </w:rPr>
            </w:pPr>
          </w:p>
          <w:p w14:paraId="4EFD942F" w14:textId="77777777" w:rsidR="008455A1" w:rsidRDefault="00725266">
            <w:pPr>
              <w:spacing w:after="0" w:line="240" w:lineRule="auto"/>
              <w:ind w:left="-114" w:right="-110"/>
              <w:contextualSpacing/>
              <w:jc w:val="center"/>
              <w:rPr>
                <w:rFonts w:ascii="Times New Roman" w:hAnsi="Times New Roman"/>
                <w:sz w:val="16"/>
                <w:szCs w:val="16"/>
              </w:rPr>
            </w:pPr>
            <w:r>
              <w:rPr>
                <w:rFonts w:ascii="Times New Roman" w:hAnsi="Times New Roman"/>
                <w:sz w:val="16"/>
                <w:szCs w:val="16"/>
              </w:rPr>
              <w:t>3</w:t>
            </w:r>
          </w:p>
        </w:tc>
        <w:tc>
          <w:tcPr>
            <w:tcW w:w="254" w:type="pct"/>
            <w:gridSpan w:val="12"/>
            <w:tcBorders>
              <w:right w:val="single" w:sz="4" w:space="0" w:color="auto"/>
            </w:tcBorders>
            <w:vAlign w:val="center"/>
          </w:tcPr>
          <w:p w14:paraId="712AA6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86" w:type="pct"/>
            <w:gridSpan w:val="4"/>
            <w:tcBorders>
              <w:right w:val="single" w:sz="4" w:space="0" w:color="auto"/>
            </w:tcBorders>
          </w:tcPr>
          <w:p w14:paraId="0C4B8E6F" w14:textId="77777777" w:rsidR="008455A1" w:rsidRDefault="008455A1">
            <w:pPr>
              <w:spacing w:after="0" w:line="240" w:lineRule="auto"/>
              <w:contextualSpacing/>
              <w:jc w:val="center"/>
              <w:rPr>
                <w:rFonts w:ascii="Times New Roman" w:hAnsi="Times New Roman"/>
                <w:sz w:val="16"/>
                <w:szCs w:val="16"/>
              </w:rPr>
            </w:pPr>
          </w:p>
        </w:tc>
        <w:tc>
          <w:tcPr>
            <w:tcW w:w="367" w:type="pct"/>
            <w:gridSpan w:val="17"/>
            <w:tcBorders>
              <w:right w:val="single" w:sz="4" w:space="0" w:color="auto"/>
            </w:tcBorders>
            <w:vAlign w:val="center"/>
          </w:tcPr>
          <w:p w14:paraId="49A3EFD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Июнь</w:t>
            </w:r>
          </w:p>
        </w:tc>
        <w:tc>
          <w:tcPr>
            <w:tcW w:w="73" w:type="pct"/>
            <w:gridSpan w:val="4"/>
            <w:tcBorders>
              <w:right w:val="single" w:sz="4" w:space="0" w:color="auto"/>
            </w:tcBorders>
            <w:textDirection w:val="btLr"/>
          </w:tcPr>
          <w:p w14:paraId="3135222A" w14:textId="77777777" w:rsidR="008455A1" w:rsidRDefault="008455A1">
            <w:pPr>
              <w:spacing w:after="0" w:line="240" w:lineRule="auto"/>
              <w:ind w:left="113" w:right="113"/>
              <w:contextualSpacing/>
              <w:jc w:val="center"/>
              <w:rPr>
                <w:rFonts w:ascii="Times New Roman" w:hAnsi="Times New Roman"/>
                <w:b/>
                <w:sz w:val="16"/>
                <w:szCs w:val="16"/>
              </w:rPr>
            </w:pPr>
          </w:p>
        </w:tc>
        <w:tc>
          <w:tcPr>
            <w:tcW w:w="122" w:type="pct"/>
            <w:gridSpan w:val="5"/>
            <w:vMerge w:val="restart"/>
            <w:tcBorders>
              <w:top w:val="single" w:sz="4" w:space="0" w:color="auto"/>
              <w:left w:val="single" w:sz="4" w:space="0" w:color="auto"/>
              <w:right w:val="single" w:sz="4" w:space="0" w:color="auto"/>
            </w:tcBorders>
            <w:textDirection w:val="btLr"/>
            <w:vAlign w:val="center"/>
          </w:tcPr>
          <w:p w14:paraId="5E6C5FED" w14:textId="77777777" w:rsidR="008455A1" w:rsidRDefault="00725266">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Всего часов</w:t>
            </w:r>
          </w:p>
        </w:tc>
      </w:tr>
      <w:tr w:rsidR="008455A1" w14:paraId="0140E8A5" w14:textId="77777777">
        <w:trPr>
          <w:cantSplit/>
          <w:jc w:val="center"/>
        </w:trPr>
        <w:tc>
          <w:tcPr>
            <w:tcW w:w="313" w:type="pct"/>
            <w:vMerge/>
            <w:textDirection w:val="btLr"/>
          </w:tcPr>
          <w:p w14:paraId="3114B9FD" w14:textId="77777777" w:rsidR="008455A1" w:rsidRDefault="008455A1">
            <w:pPr>
              <w:spacing w:after="0"/>
              <w:ind w:left="-15"/>
              <w:contextualSpacing/>
              <w:jc w:val="center"/>
              <w:rPr>
                <w:rFonts w:ascii="Times New Roman" w:hAnsi="Times New Roman"/>
                <w:b/>
                <w:sz w:val="16"/>
                <w:szCs w:val="16"/>
              </w:rPr>
            </w:pPr>
          </w:p>
        </w:tc>
        <w:tc>
          <w:tcPr>
            <w:tcW w:w="616" w:type="pct"/>
            <w:gridSpan w:val="2"/>
            <w:vMerge/>
            <w:tcBorders>
              <w:right w:val="single" w:sz="4" w:space="0" w:color="auto"/>
            </w:tcBorders>
            <w:textDirection w:val="btLr"/>
          </w:tcPr>
          <w:p w14:paraId="032FEAD1" w14:textId="77777777" w:rsidR="008455A1" w:rsidRDefault="008455A1">
            <w:pPr>
              <w:spacing w:after="0"/>
              <w:contextualSpacing/>
              <w:jc w:val="center"/>
              <w:rPr>
                <w:rFonts w:ascii="Times New Roman" w:hAnsi="Times New Roman"/>
                <w:b/>
                <w:sz w:val="16"/>
                <w:szCs w:val="16"/>
              </w:rPr>
            </w:pPr>
          </w:p>
        </w:tc>
        <w:tc>
          <w:tcPr>
            <w:tcW w:w="3923" w:type="pct"/>
            <w:gridSpan w:val="179"/>
            <w:tcBorders>
              <w:top w:val="single" w:sz="4" w:space="0" w:color="auto"/>
              <w:left w:val="single" w:sz="4" w:space="0" w:color="auto"/>
              <w:bottom w:val="single" w:sz="4" w:space="0" w:color="auto"/>
              <w:right w:val="single" w:sz="4" w:space="0" w:color="auto"/>
            </w:tcBorders>
            <w:vAlign w:val="center"/>
          </w:tcPr>
          <w:p w14:paraId="6050077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Номера календарных недель</w:t>
            </w:r>
          </w:p>
        </w:tc>
        <w:tc>
          <w:tcPr>
            <w:tcW w:w="122" w:type="pct"/>
            <w:gridSpan w:val="5"/>
            <w:vMerge/>
            <w:tcBorders>
              <w:left w:val="single" w:sz="4" w:space="0" w:color="auto"/>
              <w:right w:val="single" w:sz="4" w:space="0" w:color="auto"/>
            </w:tcBorders>
            <w:vAlign w:val="center"/>
          </w:tcPr>
          <w:p w14:paraId="793BABF6" w14:textId="77777777" w:rsidR="008455A1" w:rsidRDefault="008455A1">
            <w:pPr>
              <w:spacing w:after="0" w:line="240" w:lineRule="auto"/>
              <w:contextualSpacing/>
              <w:jc w:val="center"/>
              <w:rPr>
                <w:rFonts w:ascii="Times New Roman" w:hAnsi="Times New Roman"/>
                <w:sz w:val="16"/>
                <w:szCs w:val="16"/>
              </w:rPr>
            </w:pPr>
          </w:p>
        </w:tc>
      </w:tr>
      <w:tr w:rsidR="008455A1" w14:paraId="03FB7684" w14:textId="77777777">
        <w:trPr>
          <w:cantSplit/>
          <w:trHeight w:val="397"/>
          <w:jc w:val="center"/>
        </w:trPr>
        <w:tc>
          <w:tcPr>
            <w:tcW w:w="313" w:type="pct"/>
            <w:vMerge/>
            <w:textDirection w:val="btLr"/>
          </w:tcPr>
          <w:p w14:paraId="3229A130" w14:textId="77777777" w:rsidR="008455A1" w:rsidRDefault="008455A1">
            <w:pPr>
              <w:spacing w:after="0"/>
              <w:ind w:left="-15"/>
              <w:contextualSpacing/>
              <w:jc w:val="center"/>
              <w:rPr>
                <w:rFonts w:ascii="Times New Roman" w:hAnsi="Times New Roman"/>
                <w:b/>
                <w:sz w:val="16"/>
                <w:szCs w:val="16"/>
              </w:rPr>
            </w:pPr>
          </w:p>
        </w:tc>
        <w:tc>
          <w:tcPr>
            <w:tcW w:w="616" w:type="pct"/>
            <w:gridSpan w:val="2"/>
            <w:vMerge/>
            <w:textDirection w:val="btLr"/>
          </w:tcPr>
          <w:p w14:paraId="02197E77" w14:textId="77777777" w:rsidR="008455A1" w:rsidRDefault="008455A1">
            <w:pPr>
              <w:spacing w:after="0"/>
              <w:contextualSpacing/>
              <w:jc w:val="center"/>
              <w:rPr>
                <w:rFonts w:ascii="Times New Roman" w:hAnsi="Times New Roman"/>
                <w:b/>
                <w:sz w:val="16"/>
                <w:szCs w:val="16"/>
              </w:rPr>
            </w:pPr>
          </w:p>
        </w:tc>
        <w:tc>
          <w:tcPr>
            <w:tcW w:w="88" w:type="pct"/>
            <w:gridSpan w:val="4"/>
            <w:textDirection w:val="btLr"/>
            <w:vAlign w:val="center"/>
          </w:tcPr>
          <w:p w14:paraId="271559E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35</w:t>
            </w:r>
          </w:p>
        </w:tc>
        <w:tc>
          <w:tcPr>
            <w:tcW w:w="88" w:type="pct"/>
            <w:gridSpan w:val="4"/>
            <w:textDirection w:val="btLr"/>
            <w:vAlign w:val="center"/>
          </w:tcPr>
          <w:p w14:paraId="7927041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88" w:type="pct"/>
            <w:gridSpan w:val="4"/>
            <w:textDirection w:val="btLr"/>
            <w:vAlign w:val="center"/>
          </w:tcPr>
          <w:p w14:paraId="68D4E7A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7" w:type="pct"/>
            <w:gridSpan w:val="4"/>
            <w:textDirection w:val="btLr"/>
            <w:vAlign w:val="center"/>
          </w:tcPr>
          <w:p w14:paraId="4AC77BC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1" w:type="pct"/>
            <w:gridSpan w:val="4"/>
            <w:textDirection w:val="btLr"/>
            <w:vAlign w:val="center"/>
          </w:tcPr>
          <w:p w14:paraId="61E4958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6" w:type="pct"/>
            <w:gridSpan w:val="4"/>
            <w:textDirection w:val="btLr"/>
            <w:vAlign w:val="center"/>
          </w:tcPr>
          <w:p w14:paraId="1948344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6" w:type="pct"/>
            <w:gridSpan w:val="4"/>
            <w:textDirection w:val="btLr"/>
            <w:vAlign w:val="center"/>
          </w:tcPr>
          <w:p w14:paraId="020A6D6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0" w:type="pct"/>
            <w:gridSpan w:val="4"/>
            <w:noWrap/>
            <w:textDirection w:val="btLr"/>
            <w:vAlign w:val="center"/>
          </w:tcPr>
          <w:p w14:paraId="6513A13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1" w:type="pct"/>
            <w:gridSpan w:val="4"/>
            <w:noWrap/>
            <w:textDirection w:val="btLr"/>
            <w:vAlign w:val="center"/>
          </w:tcPr>
          <w:p w14:paraId="3D1CBFE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2" w:type="pct"/>
            <w:gridSpan w:val="4"/>
            <w:noWrap/>
            <w:textDirection w:val="btLr"/>
            <w:vAlign w:val="center"/>
          </w:tcPr>
          <w:p w14:paraId="12FAFA9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2" w:type="pct"/>
            <w:gridSpan w:val="4"/>
            <w:noWrap/>
            <w:textDirection w:val="btLr"/>
            <w:vAlign w:val="center"/>
          </w:tcPr>
          <w:p w14:paraId="416CBF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3" w:type="pct"/>
            <w:gridSpan w:val="4"/>
            <w:textDirection w:val="btLr"/>
            <w:vAlign w:val="center"/>
          </w:tcPr>
          <w:p w14:paraId="03EF54B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91" w:type="pct"/>
            <w:gridSpan w:val="4"/>
            <w:noWrap/>
            <w:textDirection w:val="btLr"/>
            <w:vAlign w:val="center"/>
          </w:tcPr>
          <w:p w14:paraId="0F92379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6" w:type="pct"/>
            <w:gridSpan w:val="4"/>
            <w:noWrap/>
            <w:textDirection w:val="btLr"/>
            <w:vAlign w:val="center"/>
          </w:tcPr>
          <w:p w14:paraId="776A80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6" w:type="pct"/>
            <w:gridSpan w:val="4"/>
            <w:noWrap/>
            <w:textDirection w:val="btLr"/>
            <w:vAlign w:val="center"/>
          </w:tcPr>
          <w:p w14:paraId="4BE005D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6" w:type="pct"/>
            <w:gridSpan w:val="4"/>
            <w:noWrap/>
            <w:textDirection w:val="btLr"/>
            <w:vAlign w:val="center"/>
          </w:tcPr>
          <w:p w14:paraId="6C4D06E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1" w:type="pct"/>
            <w:gridSpan w:val="4"/>
            <w:noWrap/>
            <w:textDirection w:val="btLr"/>
            <w:vAlign w:val="center"/>
          </w:tcPr>
          <w:p w14:paraId="620EF18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1" w:type="pct"/>
            <w:gridSpan w:val="4"/>
            <w:noWrap/>
            <w:textDirection w:val="btLr"/>
            <w:vAlign w:val="center"/>
          </w:tcPr>
          <w:p w14:paraId="7253F28C" w14:textId="77777777" w:rsidR="008455A1" w:rsidRDefault="00725266">
            <w:pPr>
              <w:spacing w:after="0" w:line="240" w:lineRule="auto"/>
              <w:contextualSpacing/>
              <w:jc w:val="center"/>
              <w:rPr>
                <w:rFonts w:ascii="Times New Roman" w:hAnsi="Times New Roman"/>
                <w:bCs/>
                <w:sz w:val="16"/>
                <w:szCs w:val="16"/>
              </w:rPr>
            </w:pPr>
            <w:r>
              <w:rPr>
                <w:rFonts w:ascii="Times New Roman" w:hAnsi="Times New Roman"/>
                <w:bCs/>
                <w:sz w:val="16"/>
                <w:szCs w:val="16"/>
              </w:rPr>
              <w:t>52</w:t>
            </w:r>
          </w:p>
        </w:tc>
        <w:tc>
          <w:tcPr>
            <w:tcW w:w="92" w:type="pct"/>
            <w:gridSpan w:val="4"/>
            <w:noWrap/>
            <w:textDirection w:val="btLr"/>
            <w:vAlign w:val="center"/>
          </w:tcPr>
          <w:p w14:paraId="198CDB6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1" w:type="pct"/>
            <w:gridSpan w:val="4"/>
            <w:noWrap/>
            <w:textDirection w:val="btLr"/>
            <w:vAlign w:val="center"/>
          </w:tcPr>
          <w:p w14:paraId="4BC9995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textDirection w:val="btLr"/>
            <w:vAlign w:val="center"/>
          </w:tcPr>
          <w:p w14:paraId="100B9A4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4"/>
            <w:noWrap/>
            <w:textDirection w:val="btLr"/>
            <w:vAlign w:val="center"/>
          </w:tcPr>
          <w:p w14:paraId="282A9E8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textDirection w:val="btLr"/>
            <w:vAlign w:val="center"/>
          </w:tcPr>
          <w:p w14:paraId="0610DA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6" w:type="pct"/>
            <w:gridSpan w:val="4"/>
            <w:noWrap/>
            <w:textDirection w:val="btLr"/>
            <w:vAlign w:val="center"/>
          </w:tcPr>
          <w:p w14:paraId="4F9DBCA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6" w:type="pct"/>
            <w:gridSpan w:val="3"/>
            <w:noWrap/>
            <w:textDirection w:val="btLr"/>
            <w:vAlign w:val="center"/>
          </w:tcPr>
          <w:p w14:paraId="715A18B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5" w:type="pct"/>
            <w:gridSpan w:val="5"/>
            <w:noWrap/>
            <w:textDirection w:val="btLr"/>
            <w:vAlign w:val="center"/>
          </w:tcPr>
          <w:p w14:paraId="287244F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3" w:type="pct"/>
            <w:gridSpan w:val="4"/>
            <w:noWrap/>
            <w:textDirection w:val="btLr"/>
            <w:vAlign w:val="center"/>
          </w:tcPr>
          <w:p w14:paraId="42CBE17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0" w:type="pct"/>
            <w:gridSpan w:val="3"/>
            <w:noWrap/>
            <w:textDirection w:val="btLr"/>
            <w:vAlign w:val="center"/>
          </w:tcPr>
          <w:p w14:paraId="22964FA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6" w:type="pct"/>
            <w:gridSpan w:val="4"/>
            <w:noWrap/>
            <w:textDirection w:val="btLr"/>
            <w:vAlign w:val="center"/>
          </w:tcPr>
          <w:p w14:paraId="7B79977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86" w:type="pct"/>
            <w:gridSpan w:val="5"/>
            <w:tcBorders>
              <w:right w:val="single" w:sz="4" w:space="0" w:color="auto"/>
            </w:tcBorders>
            <w:noWrap/>
            <w:textDirection w:val="btLr"/>
            <w:vAlign w:val="center"/>
          </w:tcPr>
          <w:p w14:paraId="02B3E6F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74" w:type="pct"/>
            <w:gridSpan w:val="4"/>
            <w:textDirection w:val="btLr"/>
            <w:vAlign w:val="center"/>
          </w:tcPr>
          <w:p w14:paraId="4AAFDF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4" w:type="pct"/>
            <w:gridSpan w:val="3"/>
            <w:tcBorders>
              <w:right w:val="single" w:sz="4" w:space="0" w:color="auto"/>
            </w:tcBorders>
            <w:textDirection w:val="btLr"/>
            <w:vAlign w:val="center"/>
          </w:tcPr>
          <w:p w14:paraId="582D82C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110" w:type="pct"/>
            <w:gridSpan w:val="5"/>
            <w:tcBorders>
              <w:right w:val="single" w:sz="4" w:space="0" w:color="auto"/>
            </w:tcBorders>
            <w:textDirection w:val="btLr"/>
          </w:tcPr>
          <w:p w14:paraId="64FEDF50"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w:t>
            </w:r>
          </w:p>
        </w:tc>
        <w:tc>
          <w:tcPr>
            <w:tcW w:w="86" w:type="pct"/>
            <w:gridSpan w:val="4"/>
            <w:tcBorders>
              <w:right w:val="single" w:sz="4" w:space="0" w:color="auto"/>
            </w:tcBorders>
            <w:textDirection w:val="btLr"/>
          </w:tcPr>
          <w:p w14:paraId="20C9E3CB"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86" w:type="pct"/>
            <w:gridSpan w:val="5"/>
            <w:tcBorders>
              <w:right w:val="single" w:sz="4" w:space="0" w:color="auto"/>
            </w:tcBorders>
            <w:textDirection w:val="btLr"/>
          </w:tcPr>
          <w:p w14:paraId="7C34B384"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17</w:t>
            </w:r>
          </w:p>
        </w:tc>
        <w:tc>
          <w:tcPr>
            <w:tcW w:w="91" w:type="pct"/>
            <w:gridSpan w:val="5"/>
            <w:tcBorders>
              <w:right w:val="single" w:sz="4" w:space="0" w:color="auto"/>
            </w:tcBorders>
            <w:textDirection w:val="btLr"/>
          </w:tcPr>
          <w:p w14:paraId="0CD7C7D1"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2" w:type="pct"/>
            <w:gridSpan w:val="4"/>
            <w:tcBorders>
              <w:right w:val="single" w:sz="4" w:space="0" w:color="auto"/>
            </w:tcBorders>
            <w:textDirection w:val="btLr"/>
          </w:tcPr>
          <w:p w14:paraId="4D194FF4"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19</w:t>
            </w:r>
          </w:p>
        </w:tc>
        <w:tc>
          <w:tcPr>
            <w:tcW w:w="82" w:type="pct"/>
            <w:gridSpan w:val="4"/>
            <w:tcBorders>
              <w:right w:val="single" w:sz="4" w:space="0" w:color="auto"/>
            </w:tcBorders>
            <w:textDirection w:val="btLr"/>
          </w:tcPr>
          <w:p w14:paraId="5F1D11DD"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83" w:type="pct"/>
            <w:gridSpan w:val="3"/>
            <w:tcBorders>
              <w:right w:val="single" w:sz="4" w:space="0" w:color="auto"/>
            </w:tcBorders>
            <w:textDirection w:val="btLr"/>
          </w:tcPr>
          <w:p w14:paraId="79433D66"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w:t>
            </w:r>
          </w:p>
        </w:tc>
        <w:tc>
          <w:tcPr>
            <w:tcW w:w="94" w:type="pct"/>
            <w:gridSpan w:val="6"/>
            <w:tcBorders>
              <w:right w:val="single" w:sz="4" w:space="0" w:color="auto"/>
            </w:tcBorders>
            <w:textDirection w:val="btLr"/>
          </w:tcPr>
          <w:p w14:paraId="23976466"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90" w:type="pct"/>
            <w:gridSpan w:val="4"/>
            <w:tcBorders>
              <w:right w:val="single" w:sz="4" w:space="0" w:color="auto"/>
            </w:tcBorders>
            <w:textDirection w:val="btLr"/>
          </w:tcPr>
          <w:p w14:paraId="01F357BA"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w:t>
            </w:r>
          </w:p>
        </w:tc>
        <w:tc>
          <w:tcPr>
            <w:tcW w:w="77" w:type="pct"/>
            <w:gridSpan w:val="3"/>
            <w:tcBorders>
              <w:right w:val="single" w:sz="4" w:space="0" w:color="auto"/>
            </w:tcBorders>
            <w:textDirection w:val="btLr"/>
          </w:tcPr>
          <w:p w14:paraId="6F7936A9"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107" w:type="pct"/>
            <w:gridSpan w:val="5"/>
            <w:tcBorders>
              <w:right w:val="single" w:sz="4" w:space="0" w:color="auto"/>
            </w:tcBorders>
            <w:textDirection w:val="btLr"/>
          </w:tcPr>
          <w:p w14:paraId="1832E52A"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25</w:t>
            </w:r>
          </w:p>
        </w:tc>
        <w:tc>
          <w:tcPr>
            <w:tcW w:w="73" w:type="pct"/>
            <w:gridSpan w:val="4"/>
            <w:tcBorders>
              <w:right w:val="single" w:sz="4" w:space="0" w:color="auto"/>
            </w:tcBorders>
          </w:tcPr>
          <w:p w14:paraId="738E38B9" w14:textId="77777777" w:rsidR="008455A1" w:rsidRDefault="008455A1">
            <w:pPr>
              <w:spacing w:after="0" w:line="240" w:lineRule="auto"/>
              <w:contextualSpacing/>
              <w:jc w:val="center"/>
              <w:rPr>
                <w:rFonts w:ascii="Times New Roman" w:hAnsi="Times New Roman"/>
                <w:sz w:val="16"/>
                <w:szCs w:val="16"/>
              </w:rPr>
            </w:pPr>
          </w:p>
        </w:tc>
        <w:tc>
          <w:tcPr>
            <w:tcW w:w="122" w:type="pct"/>
            <w:gridSpan w:val="5"/>
            <w:vMerge/>
            <w:tcBorders>
              <w:left w:val="single" w:sz="4" w:space="0" w:color="auto"/>
              <w:right w:val="single" w:sz="4" w:space="0" w:color="auto"/>
            </w:tcBorders>
            <w:vAlign w:val="center"/>
          </w:tcPr>
          <w:p w14:paraId="32230173" w14:textId="77777777" w:rsidR="008455A1" w:rsidRDefault="008455A1">
            <w:pPr>
              <w:spacing w:after="0" w:line="240" w:lineRule="auto"/>
              <w:contextualSpacing/>
              <w:jc w:val="center"/>
              <w:rPr>
                <w:rFonts w:ascii="Times New Roman" w:hAnsi="Times New Roman"/>
                <w:sz w:val="16"/>
                <w:szCs w:val="16"/>
              </w:rPr>
            </w:pPr>
          </w:p>
        </w:tc>
      </w:tr>
      <w:tr w:rsidR="008455A1" w14:paraId="6F7AB069" w14:textId="77777777">
        <w:trPr>
          <w:cantSplit/>
          <w:jc w:val="center"/>
        </w:trPr>
        <w:tc>
          <w:tcPr>
            <w:tcW w:w="313" w:type="pct"/>
            <w:vMerge/>
            <w:textDirection w:val="btLr"/>
          </w:tcPr>
          <w:p w14:paraId="60FE6258" w14:textId="77777777" w:rsidR="008455A1" w:rsidRDefault="008455A1">
            <w:pPr>
              <w:spacing w:after="0"/>
              <w:ind w:left="-15"/>
              <w:contextualSpacing/>
              <w:jc w:val="center"/>
              <w:rPr>
                <w:rFonts w:ascii="Times New Roman" w:hAnsi="Times New Roman"/>
                <w:b/>
                <w:sz w:val="16"/>
                <w:szCs w:val="16"/>
              </w:rPr>
            </w:pPr>
          </w:p>
        </w:tc>
        <w:tc>
          <w:tcPr>
            <w:tcW w:w="616" w:type="pct"/>
            <w:gridSpan w:val="2"/>
            <w:vMerge/>
            <w:tcBorders>
              <w:right w:val="single" w:sz="4" w:space="0" w:color="auto"/>
            </w:tcBorders>
            <w:textDirection w:val="btLr"/>
          </w:tcPr>
          <w:p w14:paraId="1A0FB33F" w14:textId="77777777" w:rsidR="008455A1" w:rsidRDefault="008455A1">
            <w:pPr>
              <w:spacing w:after="0"/>
              <w:contextualSpacing/>
              <w:jc w:val="center"/>
              <w:rPr>
                <w:rFonts w:ascii="Times New Roman" w:hAnsi="Times New Roman"/>
                <w:b/>
                <w:sz w:val="16"/>
                <w:szCs w:val="16"/>
              </w:rPr>
            </w:pPr>
          </w:p>
        </w:tc>
        <w:tc>
          <w:tcPr>
            <w:tcW w:w="3923" w:type="pct"/>
            <w:gridSpan w:val="179"/>
            <w:tcBorders>
              <w:top w:val="single" w:sz="4" w:space="0" w:color="auto"/>
              <w:left w:val="single" w:sz="4" w:space="0" w:color="auto"/>
              <w:bottom w:val="single" w:sz="4" w:space="0" w:color="auto"/>
              <w:right w:val="single" w:sz="4" w:space="0" w:color="auto"/>
            </w:tcBorders>
            <w:vAlign w:val="center"/>
          </w:tcPr>
          <w:p w14:paraId="675C333A" w14:textId="6890FB44"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Порядковые номера</w:t>
            </w:r>
            <w:r w:rsidR="0001469C">
              <w:rPr>
                <w:rFonts w:ascii="Times New Roman" w:hAnsi="Times New Roman"/>
                <w:sz w:val="16"/>
                <w:szCs w:val="16"/>
              </w:rPr>
              <w:t xml:space="preserve"> </w:t>
            </w:r>
            <w:r>
              <w:rPr>
                <w:rFonts w:ascii="Times New Roman" w:hAnsi="Times New Roman"/>
                <w:sz w:val="16"/>
                <w:szCs w:val="16"/>
              </w:rPr>
              <w:t>недель учебного года</w:t>
            </w:r>
          </w:p>
        </w:tc>
        <w:tc>
          <w:tcPr>
            <w:tcW w:w="122" w:type="pct"/>
            <w:gridSpan w:val="5"/>
            <w:vMerge/>
            <w:tcBorders>
              <w:left w:val="single" w:sz="4" w:space="0" w:color="auto"/>
              <w:right w:val="single" w:sz="4" w:space="0" w:color="auto"/>
            </w:tcBorders>
            <w:vAlign w:val="center"/>
          </w:tcPr>
          <w:p w14:paraId="572632E0" w14:textId="77777777" w:rsidR="008455A1" w:rsidRDefault="008455A1">
            <w:pPr>
              <w:spacing w:after="0" w:line="240" w:lineRule="auto"/>
              <w:contextualSpacing/>
              <w:jc w:val="center"/>
              <w:rPr>
                <w:rFonts w:ascii="Times New Roman" w:hAnsi="Times New Roman"/>
                <w:sz w:val="16"/>
                <w:szCs w:val="16"/>
              </w:rPr>
            </w:pPr>
          </w:p>
        </w:tc>
      </w:tr>
      <w:tr w:rsidR="008455A1" w14:paraId="62CC6C33" w14:textId="77777777">
        <w:trPr>
          <w:cantSplit/>
          <w:trHeight w:val="217"/>
          <w:jc w:val="center"/>
        </w:trPr>
        <w:tc>
          <w:tcPr>
            <w:tcW w:w="313" w:type="pct"/>
            <w:vMerge/>
            <w:textDirection w:val="btLr"/>
          </w:tcPr>
          <w:p w14:paraId="50CEA1B5" w14:textId="77777777" w:rsidR="008455A1" w:rsidRDefault="008455A1">
            <w:pPr>
              <w:spacing w:after="0"/>
              <w:ind w:left="-15"/>
              <w:contextualSpacing/>
              <w:jc w:val="center"/>
              <w:rPr>
                <w:rFonts w:ascii="Times New Roman" w:hAnsi="Times New Roman"/>
                <w:b/>
                <w:sz w:val="16"/>
                <w:szCs w:val="16"/>
              </w:rPr>
            </w:pPr>
          </w:p>
        </w:tc>
        <w:tc>
          <w:tcPr>
            <w:tcW w:w="616" w:type="pct"/>
            <w:gridSpan w:val="2"/>
            <w:vMerge/>
            <w:textDirection w:val="btLr"/>
          </w:tcPr>
          <w:p w14:paraId="221E7672" w14:textId="77777777" w:rsidR="008455A1" w:rsidRDefault="008455A1">
            <w:pPr>
              <w:spacing w:after="0"/>
              <w:contextualSpacing/>
              <w:jc w:val="center"/>
              <w:rPr>
                <w:rFonts w:ascii="Times New Roman" w:hAnsi="Times New Roman"/>
                <w:b/>
                <w:sz w:val="16"/>
                <w:szCs w:val="16"/>
              </w:rPr>
            </w:pPr>
          </w:p>
        </w:tc>
        <w:tc>
          <w:tcPr>
            <w:tcW w:w="88" w:type="pct"/>
            <w:gridSpan w:val="4"/>
            <w:textDirection w:val="btLr"/>
            <w:vAlign w:val="center"/>
          </w:tcPr>
          <w:p w14:paraId="05B2B72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88" w:type="pct"/>
            <w:gridSpan w:val="4"/>
            <w:textDirection w:val="btLr"/>
            <w:vAlign w:val="center"/>
          </w:tcPr>
          <w:p w14:paraId="34290E7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textDirection w:val="btLr"/>
            <w:vAlign w:val="center"/>
          </w:tcPr>
          <w:p w14:paraId="261BAC2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4"/>
            <w:textDirection w:val="btLr"/>
            <w:vAlign w:val="center"/>
          </w:tcPr>
          <w:p w14:paraId="0EA89A0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textDirection w:val="btLr"/>
            <w:vAlign w:val="center"/>
          </w:tcPr>
          <w:p w14:paraId="752AD9E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6" w:type="pct"/>
            <w:gridSpan w:val="4"/>
            <w:textDirection w:val="btLr"/>
            <w:vAlign w:val="center"/>
          </w:tcPr>
          <w:p w14:paraId="07F69CC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6" w:type="pct"/>
            <w:gridSpan w:val="4"/>
            <w:textDirection w:val="btLr"/>
            <w:vAlign w:val="center"/>
          </w:tcPr>
          <w:p w14:paraId="1AE9761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0" w:type="pct"/>
            <w:gridSpan w:val="4"/>
            <w:noWrap/>
            <w:textDirection w:val="btLr"/>
            <w:vAlign w:val="center"/>
          </w:tcPr>
          <w:p w14:paraId="0964AE4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1" w:type="pct"/>
            <w:gridSpan w:val="4"/>
            <w:noWrap/>
            <w:textDirection w:val="btLr"/>
            <w:vAlign w:val="center"/>
          </w:tcPr>
          <w:p w14:paraId="767F4DD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2" w:type="pct"/>
            <w:gridSpan w:val="4"/>
            <w:noWrap/>
            <w:textDirection w:val="btLr"/>
            <w:vAlign w:val="center"/>
          </w:tcPr>
          <w:p w14:paraId="0CD9D56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2" w:type="pct"/>
            <w:gridSpan w:val="4"/>
            <w:noWrap/>
            <w:textDirection w:val="btLr"/>
            <w:vAlign w:val="center"/>
          </w:tcPr>
          <w:p w14:paraId="1BDB740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3" w:type="pct"/>
            <w:gridSpan w:val="4"/>
            <w:textDirection w:val="btLr"/>
            <w:vAlign w:val="center"/>
          </w:tcPr>
          <w:p w14:paraId="4D000F0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1" w:type="pct"/>
            <w:gridSpan w:val="4"/>
            <w:noWrap/>
            <w:textDirection w:val="btLr"/>
            <w:vAlign w:val="center"/>
          </w:tcPr>
          <w:p w14:paraId="164E815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6" w:type="pct"/>
            <w:gridSpan w:val="4"/>
            <w:noWrap/>
            <w:textDirection w:val="btLr"/>
            <w:vAlign w:val="center"/>
          </w:tcPr>
          <w:p w14:paraId="5CC5176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6" w:type="pct"/>
            <w:gridSpan w:val="4"/>
            <w:noWrap/>
            <w:textDirection w:val="btLr"/>
            <w:vAlign w:val="center"/>
          </w:tcPr>
          <w:p w14:paraId="1020F0F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6" w:type="pct"/>
            <w:gridSpan w:val="4"/>
            <w:noWrap/>
            <w:textDirection w:val="btLr"/>
            <w:vAlign w:val="center"/>
          </w:tcPr>
          <w:p w14:paraId="5AC80B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1" w:type="pct"/>
            <w:gridSpan w:val="4"/>
            <w:noWrap/>
            <w:textDirection w:val="btLr"/>
            <w:vAlign w:val="center"/>
          </w:tcPr>
          <w:p w14:paraId="476BC93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1" w:type="pct"/>
            <w:gridSpan w:val="4"/>
            <w:noWrap/>
            <w:textDirection w:val="btLr"/>
            <w:vAlign w:val="center"/>
          </w:tcPr>
          <w:p w14:paraId="0D14052D" w14:textId="77777777" w:rsidR="008455A1" w:rsidRDefault="00725266">
            <w:pPr>
              <w:spacing w:after="0" w:line="240" w:lineRule="auto"/>
              <w:contextualSpacing/>
              <w:jc w:val="center"/>
              <w:rPr>
                <w:rFonts w:ascii="Times New Roman" w:hAnsi="Times New Roman"/>
                <w:bCs/>
                <w:sz w:val="16"/>
                <w:szCs w:val="16"/>
              </w:rPr>
            </w:pPr>
            <w:r>
              <w:rPr>
                <w:rFonts w:ascii="Times New Roman" w:hAnsi="Times New Roman"/>
                <w:bCs/>
                <w:sz w:val="16"/>
                <w:szCs w:val="16"/>
              </w:rPr>
              <w:t>18</w:t>
            </w:r>
          </w:p>
        </w:tc>
        <w:tc>
          <w:tcPr>
            <w:tcW w:w="92" w:type="pct"/>
            <w:gridSpan w:val="4"/>
            <w:noWrap/>
            <w:textDirection w:val="btLr"/>
            <w:vAlign w:val="center"/>
          </w:tcPr>
          <w:p w14:paraId="541744E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1" w:type="pct"/>
            <w:gridSpan w:val="4"/>
            <w:noWrap/>
            <w:textDirection w:val="btLr"/>
            <w:vAlign w:val="center"/>
          </w:tcPr>
          <w:p w14:paraId="1BBBE6B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3" w:type="pct"/>
            <w:gridSpan w:val="4"/>
            <w:noWrap/>
            <w:textDirection w:val="btLr"/>
            <w:vAlign w:val="center"/>
          </w:tcPr>
          <w:p w14:paraId="128E607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1" w:type="pct"/>
            <w:gridSpan w:val="4"/>
            <w:noWrap/>
            <w:textDirection w:val="btLr"/>
            <w:vAlign w:val="center"/>
          </w:tcPr>
          <w:p w14:paraId="7B18276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86" w:type="pct"/>
            <w:gridSpan w:val="4"/>
            <w:noWrap/>
            <w:textDirection w:val="btLr"/>
            <w:vAlign w:val="center"/>
          </w:tcPr>
          <w:p w14:paraId="68AC504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6" w:type="pct"/>
            <w:gridSpan w:val="4"/>
            <w:noWrap/>
            <w:textDirection w:val="btLr"/>
            <w:vAlign w:val="center"/>
          </w:tcPr>
          <w:p w14:paraId="359117C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86" w:type="pct"/>
            <w:gridSpan w:val="3"/>
            <w:noWrap/>
            <w:textDirection w:val="btLr"/>
            <w:vAlign w:val="center"/>
          </w:tcPr>
          <w:p w14:paraId="1A4AE30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5" w:type="pct"/>
            <w:gridSpan w:val="5"/>
            <w:noWrap/>
            <w:textDirection w:val="btLr"/>
            <w:vAlign w:val="center"/>
          </w:tcPr>
          <w:p w14:paraId="45F5197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83" w:type="pct"/>
            <w:gridSpan w:val="4"/>
            <w:noWrap/>
            <w:textDirection w:val="btLr"/>
            <w:vAlign w:val="center"/>
          </w:tcPr>
          <w:p w14:paraId="66DE45A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90" w:type="pct"/>
            <w:gridSpan w:val="3"/>
            <w:noWrap/>
            <w:textDirection w:val="btLr"/>
            <w:vAlign w:val="center"/>
          </w:tcPr>
          <w:p w14:paraId="7823726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28</w:t>
            </w:r>
          </w:p>
        </w:tc>
        <w:tc>
          <w:tcPr>
            <w:tcW w:w="86" w:type="pct"/>
            <w:gridSpan w:val="4"/>
            <w:noWrap/>
            <w:textDirection w:val="btLr"/>
            <w:vAlign w:val="center"/>
          </w:tcPr>
          <w:p w14:paraId="02E7FB7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29</w:t>
            </w:r>
          </w:p>
        </w:tc>
        <w:tc>
          <w:tcPr>
            <w:tcW w:w="86" w:type="pct"/>
            <w:gridSpan w:val="5"/>
            <w:tcBorders>
              <w:right w:val="single" w:sz="4" w:space="0" w:color="auto"/>
            </w:tcBorders>
            <w:noWrap/>
            <w:textDirection w:val="btLr"/>
            <w:vAlign w:val="center"/>
          </w:tcPr>
          <w:p w14:paraId="18A69A0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30</w:t>
            </w:r>
          </w:p>
        </w:tc>
        <w:tc>
          <w:tcPr>
            <w:tcW w:w="74" w:type="pct"/>
            <w:gridSpan w:val="4"/>
            <w:textDirection w:val="btLr"/>
            <w:vAlign w:val="center"/>
          </w:tcPr>
          <w:p w14:paraId="4A701FA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31</w:t>
            </w:r>
          </w:p>
        </w:tc>
        <w:tc>
          <w:tcPr>
            <w:tcW w:w="84" w:type="pct"/>
            <w:gridSpan w:val="3"/>
            <w:tcBorders>
              <w:right w:val="single" w:sz="4" w:space="0" w:color="auto"/>
            </w:tcBorders>
            <w:textDirection w:val="btLr"/>
            <w:vAlign w:val="center"/>
          </w:tcPr>
          <w:p w14:paraId="4A7AB54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32</w:t>
            </w:r>
          </w:p>
        </w:tc>
        <w:tc>
          <w:tcPr>
            <w:tcW w:w="110" w:type="pct"/>
            <w:gridSpan w:val="5"/>
            <w:tcBorders>
              <w:right w:val="single" w:sz="4" w:space="0" w:color="auto"/>
            </w:tcBorders>
            <w:textDirection w:val="btLr"/>
          </w:tcPr>
          <w:p w14:paraId="6089A223"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33</w:t>
            </w:r>
          </w:p>
        </w:tc>
        <w:tc>
          <w:tcPr>
            <w:tcW w:w="86" w:type="pct"/>
            <w:gridSpan w:val="4"/>
            <w:tcBorders>
              <w:right w:val="single" w:sz="4" w:space="0" w:color="auto"/>
            </w:tcBorders>
            <w:textDirection w:val="btLr"/>
          </w:tcPr>
          <w:p w14:paraId="1B1DF2C8"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c>
          <w:tcPr>
            <w:tcW w:w="86" w:type="pct"/>
            <w:gridSpan w:val="5"/>
            <w:tcBorders>
              <w:right w:val="single" w:sz="4" w:space="0" w:color="auto"/>
            </w:tcBorders>
            <w:textDirection w:val="btLr"/>
          </w:tcPr>
          <w:p w14:paraId="66F7A2DE"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35</w:t>
            </w:r>
          </w:p>
        </w:tc>
        <w:tc>
          <w:tcPr>
            <w:tcW w:w="91" w:type="pct"/>
            <w:gridSpan w:val="5"/>
            <w:tcBorders>
              <w:right w:val="single" w:sz="4" w:space="0" w:color="auto"/>
            </w:tcBorders>
            <w:textDirection w:val="btLr"/>
          </w:tcPr>
          <w:p w14:paraId="4530120A"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36</w:t>
            </w:r>
          </w:p>
        </w:tc>
        <w:tc>
          <w:tcPr>
            <w:tcW w:w="92" w:type="pct"/>
            <w:gridSpan w:val="4"/>
            <w:tcBorders>
              <w:right w:val="single" w:sz="4" w:space="0" w:color="auto"/>
            </w:tcBorders>
            <w:textDirection w:val="btLr"/>
          </w:tcPr>
          <w:p w14:paraId="6030D8FB"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37</w:t>
            </w:r>
          </w:p>
        </w:tc>
        <w:tc>
          <w:tcPr>
            <w:tcW w:w="82" w:type="pct"/>
            <w:gridSpan w:val="4"/>
            <w:tcBorders>
              <w:right w:val="single" w:sz="4" w:space="0" w:color="auto"/>
            </w:tcBorders>
            <w:textDirection w:val="btLr"/>
          </w:tcPr>
          <w:p w14:paraId="4D00FCBC"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38</w:t>
            </w:r>
          </w:p>
        </w:tc>
        <w:tc>
          <w:tcPr>
            <w:tcW w:w="83" w:type="pct"/>
            <w:gridSpan w:val="3"/>
            <w:tcBorders>
              <w:right w:val="single" w:sz="4" w:space="0" w:color="auto"/>
            </w:tcBorders>
            <w:textDirection w:val="btLr"/>
          </w:tcPr>
          <w:p w14:paraId="39EC9330"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39</w:t>
            </w:r>
          </w:p>
        </w:tc>
        <w:tc>
          <w:tcPr>
            <w:tcW w:w="94" w:type="pct"/>
            <w:gridSpan w:val="6"/>
            <w:tcBorders>
              <w:right w:val="single" w:sz="4" w:space="0" w:color="auto"/>
            </w:tcBorders>
            <w:textDirection w:val="btLr"/>
          </w:tcPr>
          <w:p w14:paraId="43D75894"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40</w:t>
            </w:r>
          </w:p>
        </w:tc>
        <w:tc>
          <w:tcPr>
            <w:tcW w:w="90" w:type="pct"/>
            <w:gridSpan w:val="4"/>
            <w:tcBorders>
              <w:right w:val="single" w:sz="4" w:space="0" w:color="auto"/>
            </w:tcBorders>
            <w:textDirection w:val="btLr"/>
          </w:tcPr>
          <w:p w14:paraId="376DEBD3"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41</w:t>
            </w:r>
          </w:p>
        </w:tc>
        <w:tc>
          <w:tcPr>
            <w:tcW w:w="77" w:type="pct"/>
            <w:gridSpan w:val="3"/>
            <w:tcBorders>
              <w:right w:val="single" w:sz="4" w:space="0" w:color="auto"/>
            </w:tcBorders>
            <w:textDirection w:val="btLr"/>
          </w:tcPr>
          <w:p w14:paraId="0EFCD120"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c>
          <w:tcPr>
            <w:tcW w:w="107" w:type="pct"/>
            <w:gridSpan w:val="5"/>
            <w:tcBorders>
              <w:right w:val="single" w:sz="4" w:space="0" w:color="auto"/>
            </w:tcBorders>
            <w:textDirection w:val="btLr"/>
          </w:tcPr>
          <w:p w14:paraId="13EF7971"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43</w:t>
            </w:r>
          </w:p>
        </w:tc>
        <w:tc>
          <w:tcPr>
            <w:tcW w:w="73" w:type="pct"/>
            <w:gridSpan w:val="4"/>
            <w:tcBorders>
              <w:right w:val="single" w:sz="4" w:space="0" w:color="auto"/>
            </w:tcBorders>
            <w:textDirection w:val="btLr"/>
          </w:tcPr>
          <w:p w14:paraId="65129C18" w14:textId="77777777" w:rsidR="008455A1" w:rsidRDefault="008455A1">
            <w:pPr>
              <w:spacing w:after="0" w:line="240" w:lineRule="auto"/>
              <w:ind w:hanging="23"/>
              <w:contextualSpacing/>
              <w:jc w:val="center"/>
              <w:rPr>
                <w:rFonts w:ascii="Times New Roman" w:hAnsi="Times New Roman"/>
                <w:sz w:val="16"/>
                <w:szCs w:val="16"/>
              </w:rPr>
            </w:pPr>
          </w:p>
        </w:tc>
        <w:tc>
          <w:tcPr>
            <w:tcW w:w="122" w:type="pct"/>
            <w:gridSpan w:val="5"/>
            <w:vMerge/>
            <w:tcBorders>
              <w:left w:val="single" w:sz="4" w:space="0" w:color="auto"/>
              <w:bottom w:val="single" w:sz="4" w:space="0" w:color="auto"/>
              <w:right w:val="single" w:sz="4" w:space="0" w:color="auto"/>
            </w:tcBorders>
            <w:textDirection w:val="btLr"/>
          </w:tcPr>
          <w:p w14:paraId="15FB3FD4" w14:textId="77777777" w:rsidR="008455A1" w:rsidRDefault="008455A1">
            <w:pPr>
              <w:spacing w:after="0" w:line="240" w:lineRule="auto"/>
              <w:ind w:hanging="23"/>
              <w:contextualSpacing/>
              <w:jc w:val="center"/>
              <w:rPr>
                <w:rFonts w:ascii="Times New Roman" w:hAnsi="Times New Roman"/>
                <w:sz w:val="16"/>
                <w:szCs w:val="16"/>
              </w:rPr>
            </w:pPr>
          </w:p>
        </w:tc>
      </w:tr>
      <w:tr w:rsidR="001E26C3" w14:paraId="225D379A" w14:textId="77777777">
        <w:trPr>
          <w:cantSplit/>
          <w:trHeight w:val="367"/>
          <w:jc w:val="center"/>
        </w:trPr>
        <w:tc>
          <w:tcPr>
            <w:tcW w:w="313" w:type="pct"/>
            <w:shd w:val="clear" w:color="auto" w:fill="D9D9D9"/>
            <w:tcMar>
              <w:left w:w="85" w:type="dxa"/>
              <w:right w:w="85" w:type="dxa"/>
            </w:tcMar>
            <w:vAlign w:val="center"/>
          </w:tcPr>
          <w:p w14:paraId="575FC59B"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СГ.00</w:t>
            </w:r>
          </w:p>
        </w:tc>
        <w:tc>
          <w:tcPr>
            <w:tcW w:w="616" w:type="pct"/>
            <w:gridSpan w:val="2"/>
            <w:shd w:val="clear" w:color="auto" w:fill="D9D9D9"/>
            <w:vAlign w:val="center"/>
          </w:tcPr>
          <w:p w14:paraId="102CA66D" w14:textId="77777777" w:rsidR="008455A1" w:rsidRDefault="00725266">
            <w:pPr>
              <w:spacing w:after="0" w:line="240" w:lineRule="auto"/>
              <w:contextualSpacing/>
              <w:rPr>
                <w:rFonts w:ascii="Times New Roman" w:hAnsi="Times New Roman"/>
                <w:sz w:val="16"/>
                <w:szCs w:val="16"/>
              </w:rPr>
            </w:pPr>
            <w:r>
              <w:rPr>
                <w:rFonts w:ascii="Times New Roman" w:hAnsi="Times New Roman"/>
                <w:b/>
                <w:sz w:val="16"/>
                <w:szCs w:val="16"/>
              </w:rPr>
              <w:t xml:space="preserve">Социально-гуманитарный цикл </w:t>
            </w:r>
          </w:p>
        </w:tc>
        <w:tc>
          <w:tcPr>
            <w:tcW w:w="88" w:type="pct"/>
            <w:gridSpan w:val="4"/>
            <w:shd w:val="clear" w:color="auto" w:fill="D9D9D9"/>
            <w:vAlign w:val="center"/>
          </w:tcPr>
          <w:p w14:paraId="1BF9524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8" w:type="pct"/>
            <w:gridSpan w:val="4"/>
            <w:shd w:val="clear" w:color="auto" w:fill="D9D9D9"/>
            <w:vAlign w:val="center"/>
          </w:tcPr>
          <w:p w14:paraId="46D64DDA"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8" w:type="pct"/>
            <w:gridSpan w:val="4"/>
            <w:shd w:val="clear" w:color="auto" w:fill="D9D9D9"/>
            <w:vAlign w:val="center"/>
          </w:tcPr>
          <w:p w14:paraId="267578CB"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7" w:type="pct"/>
            <w:gridSpan w:val="4"/>
            <w:shd w:val="clear" w:color="auto" w:fill="D9D9D9"/>
            <w:vAlign w:val="center"/>
          </w:tcPr>
          <w:p w14:paraId="03A7BA00"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1" w:type="pct"/>
            <w:gridSpan w:val="4"/>
            <w:shd w:val="clear" w:color="auto" w:fill="D9D9D9"/>
            <w:vAlign w:val="center"/>
          </w:tcPr>
          <w:p w14:paraId="5497329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6" w:type="pct"/>
            <w:gridSpan w:val="4"/>
            <w:shd w:val="clear" w:color="auto" w:fill="D9D9D9"/>
            <w:vAlign w:val="center"/>
          </w:tcPr>
          <w:p w14:paraId="477CCB9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6" w:type="pct"/>
            <w:gridSpan w:val="4"/>
            <w:shd w:val="clear" w:color="auto" w:fill="D9D9D9"/>
            <w:vAlign w:val="center"/>
          </w:tcPr>
          <w:p w14:paraId="199AEF3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0" w:type="pct"/>
            <w:gridSpan w:val="4"/>
            <w:shd w:val="clear" w:color="auto" w:fill="D9D9D9"/>
            <w:noWrap/>
            <w:vAlign w:val="center"/>
          </w:tcPr>
          <w:p w14:paraId="67D7F3E2"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1" w:type="pct"/>
            <w:gridSpan w:val="4"/>
            <w:shd w:val="clear" w:color="auto" w:fill="D9D9D9"/>
            <w:noWrap/>
            <w:vAlign w:val="center"/>
          </w:tcPr>
          <w:p w14:paraId="62B41C50"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4"/>
            <w:shd w:val="clear" w:color="auto" w:fill="D9D9D9"/>
            <w:noWrap/>
            <w:vAlign w:val="center"/>
          </w:tcPr>
          <w:p w14:paraId="32AF028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4"/>
            <w:shd w:val="clear" w:color="auto" w:fill="D9D9D9"/>
            <w:noWrap/>
            <w:vAlign w:val="center"/>
          </w:tcPr>
          <w:p w14:paraId="7F00CA3C"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3" w:type="pct"/>
            <w:gridSpan w:val="4"/>
            <w:shd w:val="clear" w:color="auto" w:fill="D9D9D9"/>
            <w:vAlign w:val="center"/>
          </w:tcPr>
          <w:p w14:paraId="5C5B4DCA"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1" w:type="pct"/>
            <w:gridSpan w:val="4"/>
            <w:shd w:val="clear" w:color="auto" w:fill="D9D9D9"/>
            <w:noWrap/>
            <w:vAlign w:val="center"/>
          </w:tcPr>
          <w:p w14:paraId="35C43119"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6" w:type="pct"/>
            <w:gridSpan w:val="4"/>
            <w:shd w:val="clear" w:color="auto" w:fill="D9D9D9"/>
            <w:noWrap/>
            <w:vAlign w:val="center"/>
          </w:tcPr>
          <w:p w14:paraId="429C6971"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6" w:type="pct"/>
            <w:gridSpan w:val="4"/>
            <w:shd w:val="clear" w:color="auto" w:fill="D9D9D9"/>
            <w:noWrap/>
            <w:vAlign w:val="center"/>
          </w:tcPr>
          <w:p w14:paraId="0585FA5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6" w:type="pct"/>
            <w:gridSpan w:val="4"/>
            <w:shd w:val="clear" w:color="auto" w:fill="D9D9D9"/>
            <w:noWrap/>
            <w:vAlign w:val="center"/>
          </w:tcPr>
          <w:p w14:paraId="7FE1400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1" w:type="pct"/>
            <w:gridSpan w:val="4"/>
            <w:shd w:val="clear" w:color="auto" w:fill="D9D9D9"/>
            <w:noWrap/>
            <w:vAlign w:val="center"/>
          </w:tcPr>
          <w:p w14:paraId="7F6252BC"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1" w:type="pct"/>
            <w:gridSpan w:val="4"/>
            <w:shd w:val="clear" w:color="auto" w:fill="D9D9D9"/>
            <w:noWrap/>
            <w:vAlign w:val="center"/>
          </w:tcPr>
          <w:p w14:paraId="7A0D02C9"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D9D9D9"/>
            <w:noWrap/>
            <w:vAlign w:val="center"/>
          </w:tcPr>
          <w:p w14:paraId="6030C909" w14:textId="77777777" w:rsidR="008455A1" w:rsidRDefault="008455A1">
            <w:pPr>
              <w:spacing w:after="0" w:line="240" w:lineRule="auto"/>
              <w:contextualSpacing/>
              <w:jc w:val="center"/>
              <w:rPr>
                <w:rFonts w:ascii="Times New Roman" w:hAnsi="Times New Roman"/>
                <w:b/>
                <w:sz w:val="16"/>
                <w:szCs w:val="16"/>
              </w:rPr>
            </w:pPr>
          </w:p>
        </w:tc>
        <w:tc>
          <w:tcPr>
            <w:tcW w:w="91" w:type="pct"/>
            <w:gridSpan w:val="4"/>
            <w:shd w:val="clear" w:color="auto" w:fill="D9D9D9"/>
            <w:noWrap/>
            <w:vAlign w:val="center"/>
          </w:tcPr>
          <w:p w14:paraId="4A9D4D6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shd w:val="clear" w:color="auto" w:fill="D9D9D9"/>
            <w:noWrap/>
            <w:vAlign w:val="center"/>
          </w:tcPr>
          <w:p w14:paraId="0FAEB71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D9D9D9"/>
            <w:noWrap/>
            <w:vAlign w:val="center"/>
          </w:tcPr>
          <w:p w14:paraId="3CB3BFC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D9D9D9"/>
            <w:noWrap/>
            <w:vAlign w:val="center"/>
          </w:tcPr>
          <w:p w14:paraId="56D22DB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D9D9D9"/>
            <w:noWrap/>
            <w:vAlign w:val="center"/>
          </w:tcPr>
          <w:p w14:paraId="58314E5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3"/>
            <w:shd w:val="clear" w:color="auto" w:fill="D9D9D9"/>
            <w:noWrap/>
            <w:vAlign w:val="center"/>
          </w:tcPr>
          <w:p w14:paraId="7697B05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5" w:type="pct"/>
            <w:gridSpan w:val="5"/>
            <w:shd w:val="clear" w:color="auto" w:fill="D9D9D9"/>
            <w:noWrap/>
            <w:vAlign w:val="center"/>
          </w:tcPr>
          <w:p w14:paraId="34556ED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3" w:type="pct"/>
            <w:gridSpan w:val="4"/>
            <w:shd w:val="clear" w:color="auto" w:fill="D9D9D9"/>
            <w:noWrap/>
            <w:vAlign w:val="center"/>
          </w:tcPr>
          <w:p w14:paraId="4C8A41F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3"/>
            <w:shd w:val="clear" w:color="auto" w:fill="D9D9D9"/>
            <w:noWrap/>
            <w:vAlign w:val="center"/>
          </w:tcPr>
          <w:p w14:paraId="6F107C7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D9D9D9"/>
            <w:noWrap/>
            <w:vAlign w:val="center"/>
          </w:tcPr>
          <w:p w14:paraId="66849B4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5"/>
            <w:tcBorders>
              <w:right w:val="single" w:sz="4" w:space="0" w:color="auto"/>
            </w:tcBorders>
            <w:shd w:val="clear" w:color="auto" w:fill="D9D9D9"/>
            <w:noWrap/>
            <w:vAlign w:val="center"/>
          </w:tcPr>
          <w:p w14:paraId="0844F05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74" w:type="pct"/>
            <w:gridSpan w:val="4"/>
            <w:shd w:val="clear" w:color="auto" w:fill="D9D9D9"/>
            <w:vAlign w:val="center"/>
          </w:tcPr>
          <w:p w14:paraId="57C530B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4" w:type="pct"/>
            <w:gridSpan w:val="3"/>
            <w:tcBorders>
              <w:right w:val="single" w:sz="4" w:space="0" w:color="auto"/>
            </w:tcBorders>
            <w:shd w:val="clear" w:color="auto" w:fill="D9D9D9"/>
            <w:vAlign w:val="center"/>
          </w:tcPr>
          <w:p w14:paraId="42EBBB8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110" w:type="pct"/>
            <w:gridSpan w:val="5"/>
            <w:tcBorders>
              <w:right w:val="single" w:sz="4" w:space="0" w:color="auto"/>
            </w:tcBorders>
            <w:shd w:val="clear" w:color="auto" w:fill="D9D9D9"/>
            <w:vAlign w:val="center"/>
          </w:tcPr>
          <w:p w14:paraId="6885B6A1"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tcBorders>
              <w:right w:val="single" w:sz="4" w:space="0" w:color="auto"/>
            </w:tcBorders>
            <w:shd w:val="clear" w:color="auto" w:fill="D9D9D9"/>
            <w:vAlign w:val="center"/>
          </w:tcPr>
          <w:p w14:paraId="6CBC2C1B"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5"/>
            <w:tcBorders>
              <w:right w:val="single" w:sz="4" w:space="0" w:color="auto"/>
            </w:tcBorders>
            <w:shd w:val="clear" w:color="auto" w:fill="D9D9D9"/>
            <w:vAlign w:val="center"/>
          </w:tcPr>
          <w:p w14:paraId="09F4FE0D"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5"/>
            <w:tcBorders>
              <w:right w:val="single" w:sz="4" w:space="0" w:color="auto"/>
            </w:tcBorders>
            <w:shd w:val="clear" w:color="auto" w:fill="D9D9D9"/>
            <w:vAlign w:val="center"/>
          </w:tcPr>
          <w:p w14:paraId="16C2DE1D"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tcBorders>
              <w:right w:val="single" w:sz="4" w:space="0" w:color="auto"/>
            </w:tcBorders>
            <w:shd w:val="clear" w:color="auto" w:fill="D9D9D9"/>
            <w:vAlign w:val="center"/>
          </w:tcPr>
          <w:p w14:paraId="4CCFCA83"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2" w:type="pct"/>
            <w:gridSpan w:val="4"/>
            <w:tcBorders>
              <w:right w:val="single" w:sz="4" w:space="0" w:color="auto"/>
            </w:tcBorders>
            <w:shd w:val="clear" w:color="auto" w:fill="D9D9D9"/>
            <w:vAlign w:val="center"/>
          </w:tcPr>
          <w:p w14:paraId="5A98E479"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3" w:type="pct"/>
            <w:gridSpan w:val="3"/>
            <w:tcBorders>
              <w:right w:val="single" w:sz="4" w:space="0" w:color="auto"/>
            </w:tcBorders>
            <w:shd w:val="clear" w:color="auto" w:fill="D9D9D9"/>
            <w:vAlign w:val="center"/>
          </w:tcPr>
          <w:p w14:paraId="3681CA7A"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94" w:type="pct"/>
            <w:gridSpan w:val="6"/>
            <w:tcBorders>
              <w:right w:val="single" w:sz="4" w:space="0" w:color="auto"/>
            </w:tcBorders>
            <w:shd w:val="clear" w:color="auto" w:fill="D9D9D9"/>
            <w:vAlign w:val="center"/>
          </w:tcPr>
          <w:p w14:paraId="2C417FF7"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4"/>
            <w:tcBorders>
              <w:right w:val="single" w:sz="4" w:space="0" w:color="auto"/>
            </w:tcBorders>
            <w:shd w:val="clear" w:color="auto" w:fill="D9D9D9"/>
            <w:vAlign w:val="center"/>
          </w:tcPr>
          <w:p w14:paraId="67D6F1CE"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shd w:val="clear" w:color="auto" w:fill="D9D9D9"/>
            <w:vAlign w:val="center"/>
          </w:tcPr>
          <w:p w14:paraId="3C076C30"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07" w:type="pct"/>
            <w:gridSpan w:val="5"/>
            <w:tcBorders>
              <w:right w:val="single" w:sz="4" w:space="0" w:color="auto"/>
            </w:tcBorders>
            <w:shd w:val="clear" w:color="auto" w:fill="D9D9D9"/>
            <w:vAlign w:val="center"/>
          </w:tcPr>
          <w:p w14:paraId="03CE4D0D"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shd w:val="clear" w:color="auto" w:fill="D9D9D9"/>
          </w:tcPr>
          <w:p w14:paraId="1C6E9682"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shd w:val="clear" w:color="auto" w:fill="D9D9D9"/>
            <w:vAlign w:val="center"/>
          </w:tcPr>
          <w:p w14:paraId="5990C833" w14:textId="77777777" w:rsidR="008455A1" w:rsidRDefault="00725266">
            <w:pPr>
              <w:spacing w:after="0" w:line="240" w:lineRule="auto"/>
              <w:ind w:left="-141" w:right="-201" w:hanging="23"/>
              <w:contextualSpacing/>
              <w:jc w:val="center"/>
              <w:rPr>
                <w:rFonts w:ascii="Times New Roman" w:hAnsi="Times New Roman"/>
                <w:b/>
                <w:sz w:val="16"/>
                <w:szCs w:val="16"/>
              </w:rPr>
            </w:pPr>
            <w:r>
              <w:rPr>
                <w:rFonts w:ascii="Times New Roman" w:hAnsi="Times New Roman"/>
                <w:b/>
                <w:sz w:val="16"/>
                <w:szCs w:val="16"/>
              </w:rPr>
              <w:t>324</w:t>
            </w:r>
          </w:p>
        </w:tc>
      </w:tr>
      <w:tr w:rsidR="008455A1" w14:paraId="67484015" w14:textId="77777777">
        <w:trPr>
          <w:cantSplit/>
          <w:trHeight w:val="283"/>
          <w:jc w:val="center"/>
        </w:trPr>
        <w:tc>
          <w:tcPr>
            <w:tcW w:w="313" w:type="pct"/>
            <w:tcMar>
              <w:left w:w="85" w:type="dxa"/>
              <w:right w:w="85" w:type="dxa"/>
            </w:tcMar>
          </w:tcPr>
          <w:p w14:paraId="6D2AD813"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СГ.01</w:t>
            </w:r>
          </w:p>
        </w:tc>
        <w:tc>
          <w:tcPr>
            <w:tcW w:w="616" w:type="pct"/>
            <w:gridSpan w:val="2"/>
          </w:tcPr>
          <w:p w14:paraId="1FB03589"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История России</w:t>
            </w:r>
          </w:p>
        </w:tc>
        <w:tc>
          <w:tcPr>
            <w:tcW w:w="88" w:type="pct"/>
            <w:gridSpan w:val="4"/>
            <w:vAlign w:val="center"/>
          </w:tcPr>
          <w:p w14:paraId="46027A2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6814D22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01D0086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vAlign w:val="center"/>
          </w:tcPr>
          <w:p w14:paraId="24DF1B2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vAlign w:val="center"/>
          </w:tcPr>
          <w:p w14:paraId="1E2188C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078A04F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54ECCE5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noWrap/>
            <w:vAlign w:val="center"/>
          </w:tcPr>
          <w:p w14:paraId="1BB5E22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2BB21BF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6AE750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47048DC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vAlign w:val="center"/>
          </w:tcPr>
          <w:p w14:paraId="14C00FF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2732510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505C280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A78793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AD0448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22E18C0B"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41C640DC" w14:textId="77777777" w:rsidR="008455A1" w:rsidRDefault="008455A1">
            <w:pPr>
              <w:spacing w:after="0" w:line="240" w:lineRule="auto"/>
              <w:contextualSpacing/>
              <w:jc w:val="center"/>
              <w:rPr>
                <w:rFonts w:ascii="Times New Roman" w:hAnsi="Times New Roman"/>
                <w:bCs/>
                <w:sz w:val="16"/>
                <w:szCs w:val="16"/>
              </w:rPr>
            </w:pPr>
          </w:p>
        </w:tc>
        <w:tc>
          <w:tcPr>
            <w:tcW w:w="92" w:type="pct"/>
            <w:gridSpan w:val="4"/>
            <w:noWrap/>
            <w:vAlign w:val="center"/>
          </w:tcPr>
          <w:p w14:paraId="6DB320F8"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C04BD43"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2CDD6DDC"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45CC657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D5C75B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6F1BF8BD"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1F226B04"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067031C7"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1932510C"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3A5C0437"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771A7710"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4D568CC9"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0C63CB1F"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6B741E67"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60BF53D2" w14:textId="77777777" w:rsidR="008455A1" w:rsidRDefault="008455A1">
            <w:pPr>
              <w:spacing w:after="0" w:line="240" w:lineRule="auto"/>
              <w:ind w:hanging="23"/>
              <w:contextualSpacing/>
              <w:jc w:val="center"/>
              <w:rPr>
                <w:rFonts w:ascii="Times New Roman" w:hAnsi="Times New Roman"/>
                <w:sz w:val="16"/>
                <w:szCs w:val="16"/>
              </w:rPr>
            </w:pPr>
          </w:p>
        </w:tc>
        <w:tc>
          <w:tcPr>
            <w:tcW w:w="86" w:type="pct"/>
            <w:gridSpan w:val="4"/>
            <w:tcBorders>
              <w:right w:val="single" w:sz="4" w:space="0" w:color="auto"/>
            </w:tcBorders>
            <w:vAlign w:val="center"/>
          </w:tcPr>
          <w:p w14:paraId="26FF899D" w14:textId="77777777" w:rsidR="008455A1" w:rsidRDefault="008455A1">
            <w:pPr>
              <w:spacing w:after="0" w:line="240" w:lineRule="auto"/>
              <w:ind w:hanging="23"/>
              <w:contextualSpacing/>
              <w:jc w:val="center"/>
              <w:rPr>
                <w:rFonts w:ascii="Times New Roman" w:hAnsi="Times New Roman"/>
                <w:sz w:val="16"/>
                <w:szCs w:val="16"/>
              </w:rPr>
            </w:pPr>
          </w:p>
        </w:tc>
        <w:tc>
          <w:tcPr>
            <w:tcW w:w="86" w:type="pct"/>
            <w:gridSpan w:val="5"/>
            <w:tcBorders>
              <w:right w:val="single" w:sz="4" w:space="0" w:color="auto"/>
            </w:tcBorders>
            <w:vAlign w:val="center"/>
          </w:tcPr>
          <w:p w14:paraId="344F1C36"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5"/>
            <w:tcBorders>
              <w:right w:val="single" w:sz="4" w:space="0" w:color="auto"/>
            </w:tcBorders>
            <w:vAlign w:val="center"/>
          </w:tcPr>
          <w:p w14:paraId="59FA04BB"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4"/>
            <w:tcBorders>
              <w:right w:val="single" w:sz="4" w:space="0" w:color="auto"/>
            </w:tcBorders>
            <w:vAlign w:val="center"/>
          </w:tcPr>
          <w:p w14:paraId="67944DDA" w14:textId="77777777" w:rsidR="008455A1" w:rsidRDefault="008455A1">
            <w:pPr>
              <w:spacing w:after="0" w:line="240" w:lineRule="auto"/>
              <w:ind w:hanging="23"/>
              <w:contextualSpacing/>
              <w:jc w:val="center"/>
              <w:rPr>
                <w:rFonts w:ascii="Times New Roman" w:hAnsi="Times New Roman"/>
                <w:sz w:val="16"/>
                <w:szCs w:val="16"/>
              </w:rPr>
            </w:pPr>
          </w:p>
        </w:tc>
        <w:tc>
          <w:tcPr>
            <w:tcW w:w="82" w:type="pct"/>
            <w:gridSpan w:val="4"/>
            <w:tcBorders>
              <w:right w:val="single" w:sz="4" w:space="0" w:color="auto"/>
            </w:tcBorders>
            <w:vAlign w:val="center"/>
          </w:tcPr>
          <w:p w14:paraId="3F7B8ED2" w14:textId="77777777" w:rsidR="008455A1" w:rsidRDefault="008455A1">
            <w:pPr>
              <w:spacing w:after="0" w:line="240" w:lineRule="auto"/>
              <w:ind w:hanging="23"/>
              <w:contextualSpacing/>
              <w:jc w:val="center"/>
              <w:rPr>
                <w:rFonts w:ascii="Times New Roman" w:hAnsi="Times New Roman"/>
                <w:sz w:val="16"/>
                <w:szCs w:val="16"/>
              </w:rPr>
            </w:pPr>
          </w:p>
        </w:tc>
        <w:tc>
          <w:tcPr>
            <w:tcW w:w="83" w:type="pct"/>
            <w:gridSpan w:val="3"/>
            <w:tcBorders>
              <w:right w:val="single" w:sz="4" w:space="0" w:color="auto"/>
            </w:tcBorders>
            <w:vAlign w:val="center"/>
          </w:tcPr>
          <w:p w14:paraId="0222D3FA"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6"/>
            <w:tcBorders>
              <w:right w:val="single" w:sz="4" w:space="0" w:color="auto"/>
            </w:tcBorders>
            <w:vAlign w:val="center"/>
          </w:tcPr>
          <w:p w14:paraId="0D2ACE74"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4"/>
            <w:tcBorders>
              <w:right w:val="single" w:sz="4" w:space="0" w:color="auto"/>
            </w:tcBorders>
            <w:vAlign w:val="center"/>
          </w:tcPr>
          <w:p w14:paraId="3E3EE733"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vAlign w:val="center"/>
          </w:tcPr>
          <w:p w14:paraId="0E385CB3"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2348E6AB"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tcPr>
          <w:p w14:paraId="3EC5E4F8"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vAlign w:val="center"/>
          </w:tcPr>
          <w:p w14:paraId="48EDD66F" w14:textId="77777777" w:rsidR="008455A1" w:rsidRDefault="00725266">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34</w:t>
            </w:r>
          </w:p>
        </w:tc>
      </w:tr>
      <w:tr w:rsidR="008455A1" w14:paraId="07D4D046" w14:textId="77777777">
        <w:trPr>
          <w:cantSplit/>
          <w:trHeight w:val="367"/>
          <w:jc w:val="center"/>
        </w:trPr>
        <w:tc>
          <w:tcPr>
            <w:tcW w:w="313" w:type="pct"/>
            <w:tcMar>
              <w:left w:w="85" w:type="dxa"/>
              <w:right w:w="85" w:type="dxa"/>
            </w:tcMar>
          </w:tcPr>
          <w:p w14:paraId="59CF44B6"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СГ.02</w:t>
            </w:r>
          </w:p>
        </w:tc>
        <w:tc>
          <w:tcPr>
            <w:tcW w:w="616" w:type="pct"/>
            <w:gridSpan w:val="2"/>
          </w:tcPr>
          <w:p w14:paraId="7F8BE736"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88" w:type="pct"/>
            <w:gridSpan w:val="4"/>
            <w:vAlign w:val="center"/>
          </w:tcPr>
          <w:p w14:paraId="3531EE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5795273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100E2B5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vAlign w:val="center"/>
          </w:tcPr>
          <w:p w14:paraId="0AA28C7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vAlign w:val="center"/>
          </w:tcPr>
          <w:p w14:paraId="18F295F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2D708A3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517407A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noWrap/>
            <w:vAlign w:val="center"/>
          </w:tcPr>
          <w:p w14:paraId="6B563B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63D3E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569009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6ED103C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vAlign w:val="center"/>
          </w:tcPr>
          <w:p w14:paraId="638AA46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58D2361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1373254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369920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413AE5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4215433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44C03A25" w14:textId="77777777" w:rsidR="008455A1" w:rsidRDefault="008455A1">
            <w:pPr>
              <w:spacing w:after="0" w:line="240" w:lineRule="auto"/>
              <w:contextualSpacing/>
              <w:jc w:val="center"/>
              <w:rPr>
                <w:rFonts w:ascii="Times New Roman" w:hAnsi="Times New Roman"/>
                <w:bCs/>
                <w:sz w:val="16"/>
                <w:szCs w:val="16"/>
              </w:rPr>
            </w:pPr>
          </w:p>
        </w:tc>
        <w:tc>
          <w:tcPr>
            <w:tcW w:w="92" w:type="pct"/>
            <w:gridSpan w:val="4"/>
            <w:noWrap/>
            <w:vAlign w:val="center"/>
          </w:tcPr>
          <w:p w14:paraId="1D837AE1"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580DD09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250937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D95D9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28CF0A3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29C6CE3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4AE3159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04BF048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2F1CEF3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0411810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2E8F82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5290E8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1C26836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0C8B9D2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6317898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1903BCAA"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3F69773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4C0F27F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7C7CDDEF"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5D5B044C"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07C0B5CC"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070B12F4"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4"/>
            <w:tcBorders>
              <w:right w:val="single" w:sz="4" w:space="0" w:color="auto"/>
            </w:tcBorders>
            <w:vAlign w:val="center"/>
          </w:tcPr>
          <w:p w14:paraId="4EE2C4D3"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vAlign w:val="center"/>
          </w:tcPr>
          <w:p w14:paraId="6CA5B69B" w14:textId="77777777" w:rsidR="008455A1" w:rsidRDefault="008455A1">
            <w:pPr>
              <w:spacing w:after="0" w:line="240" w:lineRule="auto"/>
              <w:ind w:left="-141" w:right="-201" w:hanging="23"/>
              <w:contextualSpacing/>
              <w:rPr>
                <w:rFonts w:ascii="Times New Roman" w:hAnsi="Times New Roman"/>
                <w:sz w:val="16"/>
                <w:szCs w:val="16"/>
              </w:rPr>
            </w:pPr>
          </w:p>
        </w:tc>
        <w:tc>
          <w:tcPr>
            <w:tcW w:w="107" w:type="pct"/>
            <w:gridSpan w:val="5"/>
            <w:tcBorders>
              <w:right w:val="single" w:sz="4" w:space="0" w:color="auto"/>
            </w:tcBorders>
            <w:vAlign w:val="center"/>
          </w:tcPr>
          <w:p w14:paraId="2C5B3DFD"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tcPr>
          <w:p w14:paraId="4365D91E"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vAlign w:val="center"/>
          </w:tcPr>
          <w:p w14:paraId="3547354E" w14:textId="77777777" w:rsidR="008455A1" w:rsidRDefault="00725266">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74</w:t>
            </w:r>
          </w:p>
        </w:tc>
      </w:tr>
      <w:tr w:rsidR="008455A1" w14:paraId="5A2B188D" w14:textId="77777777">
        <w:trPr>
          <w:cantSplit/>
          <w:trHeight w:val="367"/>
          <w:jc w:val="center"/>
        </w:trPr>
        <w:tc>
          <w:tcPr>
            <w:tcW w:w="313" w:type="pct"/>
            <w:tcMar>
              <w:left w:w="85" w:type="dxa"/>
              <w:right w:w="85" w:type="dxa"/>
            </w:tcMar>
          </w:tcPr>
          <w:p w14:paraId="0A46C63B"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СГ.03</w:t>
            </w:r>
          </w:p>
        </w:tc>
        <w:tc>
          <w:tcPr>
            <w:tcW w:w="616" w:type="pct"/>
            <w:gridSpan w:val="2"/>
          </w:tcPr>
          <w:p w14:paraId="582F6CC5"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Безопасность жизнедеятельности</w:t>
            </w:r>
          </w:p>
        </w:tc>
        <w:tc>
          <w:tcPr>
            <w:tcW w:w="88" w:type="pct"/>
            <w:gridSpan w:val="4"/>
            <w:vAlign w:val="center"/>
          </w:tcPr>
          <w:p w14:paraId="2E6CA94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vAlign w:val="center"/>
          </w:tcPr>
          <w:p w14:paraId="19A67E8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vAlign w:val="center"/>
          </w:tcPr>
          <w:p w14:paraId="2350DF4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4"/>
            <w:vAlign w:val="center"/>
          </w:tcPr>
          <w:p w14:paraId="70937A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vAlign w:val="center"/>
          </w:tcPr>
          <w:p w14:paraId="64C1A9D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vAlign w:val="center"/>
          </w:tcPr>
          <w:p w14:paraId="749E8DF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vAlign w:val="center"/>
          </w:tcPr>
          <w:p w14:paraId="01B991F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0" w:type="pct"/>
            <w:gridSpan w:val="4"/>
            <w:noWrap/>
            <w:vAlign w:val="center"/>
          </w:tcPr>
          <w:p w14:paraId="4721FBD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7DC8112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4"/>
            <w:noWrap/>
            <w:vAlign w:val="center"/>
          </w:tcPr>
          <w:p w14:paraId="7F47A53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4"/>
            <w:noWrap/>
            <w:vAlign w:val="center"/>
          </w:tcPr>
          <w:p w14:paraId="7A992B5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4"/>
            <w:vAlign w:val="center"/>
          </w:tcPr>
          <w:p w14:paraId="6120305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2AEAAE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vAlign w:val="center"/>
          </w:tcPr>
          <w:p w14:paraId="0844AA1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vAlign w:val="center"/>
          </w:tcPr>
          <w:p w14:paraId="4D3DE37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vAlign w:val="center"/>
          </w:tcPr>
          <w:p w14:paraId="5A4CEF8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548ED67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06C5FF01" w14:textId="77777777" w:rsidR="008455A1" w:rsidRDefault="008455A1">
            <w:pPr>
              <w:spacing w:after="0" w:line="240" w:lineRule="auto"/>
              <w:contextualSpacing/>
              <w:rPr>
                <w:rFonts w:ascii="Times New Roman" w:hAnsi="Times New Roman"/>
                <w:bCs/>
                <w:sz w:val="16"/>
                <w:szCs w:val="16"/>
              </w:rPr>
            </w:pPr>
          </w:p>
        </w:tc>
        <w:tc>
          <w:tcPr>
            <w:tcW w:w="92" w:type="pct"/>
            <w:gridSpan w:val="4"/>
            <w:noWrap/>
            <w:vAlign w:val="center"/>
          </w:tcPr>
          <w:p w14:paraId="74D47B30"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1686D8A0"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4E313316"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5081BF56"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1C96391C"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A19AC1B"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55EC65D8"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690BE7BB"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08C5F017"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2C985F33"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6C88EDE2"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5C1AE672"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0F077A42"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2CE9FD76"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27AD5649" w14:textId="77777777" w:rsidR="008455A1" w:rsidRDefault="008455A1">
            <w:pPr>
              <w:spacing w:after="0" w:line="240" w:lineRule="auto"/>
              <w:ind w:hanging="23"/>
              <w:contextualSpacing/>
              <w:jc w:val="center"/>
              <w:rPr>
                <w:rFonts w:ascii="Times New Roman" w:hAnsi="Times New Roman"/>
                <w:sz w:val="16"/>
                <w:szCs w:val="16"/>
              </w:rPr>
            </w:pPr>
          </w:p>
        </w:tc>
        <w:tc>
          <w:tcPr>
            <w:tcW w:w="86" w:type="pct"/>
            <w:gridSpan w:val="4"/>
            <w:tcBorders>
              <w:right w:val="single" w:sz="4" w:space="0" w:color="auto"/>
            </w:tcBorders>
            <w:vAlign w:val="center"/>
          </w:tcPr>
          <w:p w14:paraId="3FD3EDC2" w14:textId="77777777" w:rsidR="008455A1" w:rsidRDefault="008455A1">
            <w:pPr>
              <w:spacing w:after="0" w:line="240" w:lineRule="auto"/>
              <w:ind w:hanging="23"/>
              <w:contextualSpacing/>
              <w:jc w:val="center"/>
              <w:rPr>
                <w:rFonts w:ascii="Times New Roman" w:hAnsi="Times New Roman"/>
                <w:sz w:val="16"/>
                <w:szCs w:val="16"/>
              </w:rPr>
            </w:pPr>
          </w:p>
        </w:tc>
        <w:tc>
          <w:tcPr>
            <w:tcW w:w="86" w:type="pct"/>
            <w:gridSpan w:val="5"/>
            <w:tcBorders>
              <w:right w:val="single" w:sz="4" w:space="0" w:color="auto"/>
            </w:tcBorders>
            <w:vAlign w:val="center"/>
          </w:tcPr>
          <w:p w14:paraId="40551101"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5"/>
            <w:tcBorders>
              <w:right w:val="single" w:sz="4" w:space="0" w:color="auto"/>
            </w:tcBorders>
            <w:vAlign w:val="center"/>
          </w:tcPr>
          <w:p w14:paraId="1A7A31ED"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4"/>
            <w:tcBorders>
              <w:right w:val="single" w:sz="4" w:space="0" w:color="auto"/>
            </w:tcBorders>
            <w:vAlign w:val="center"/>
          </w:tcPr>
          <w:p w14:paraId="5CDA0D6A" w14:textId="77777777" w:rsidR="008455A1" w:rsidRDefault="008455A1">
            <w:pPr>
              <w:spacing w:after="0" w:line="240" w:lineRule="auto"/>
              <w:ind w:hanging="23"/>
              <w:contextualSpacing/>
              <w:jc w:val="center"/>
              <w:rPr>
                <w:rFonts w:ascii="Times New Roman" w:hAnsi="Times New Roman"/>
                <w:sz w:val="16"/>
                <w:szCs w:val="16"/>
              </w:rPr>
            </w:pPr>
          </w:p>
        </w:tc>
        <w:tc>
          <w:tcPr>
            <w:tcW w:w="82" w:type="pct"/>
            <w:gridSpan w:val="4"/>
            <w:tcBorders>
              <w:right w:val="single" w:sz="4" w:space="0" w:color="auto"/>
            </w:tcBorders>
            <w:vAlign w:val="center"/>
          </w:tcPr>
          <w:p w14:paraId="34417DD1" w14:textId="77777777" w:rsidR="008455A1" w:rsidRDefault="008455A1">
            <w:pPr>
              <w:spacing w:after="0" w:line="240" w:lineRule="auto"/>
              <w:ind w:hanging="23"/>
              <w:contextualSpacing/>
              <w:jc w:val="center"/>
              <w:rPr>
                <w:rFonts w:ascii="Times New Roman" w:hAnsi="Times New Roman"/>
                <w:sz w:val="16"/>
                <w:szCs w:val="16"/>
              </w:rPr>
            </w:pPr>
          </w:p>
        </w:tc>
        <w:tc>
          <w:tcPr>
            <w:tcW w:w="83" w:type="pct"/>
            <w:gridSpan w:val="3"/>
            <w:tcBorders>
              <w:right w:val="single" w:sz="4" w:space="0" w:color="auto"/>
            </w:tcBorders>
            <w:vAlign w:val="center"/>
          </w:tcPr>
          <w:p w14:paraId="4F847A64"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6"/>
            <w:tcBorders>
              <w:right w:val="single" w:sz="4" w:space="0" w:color="auto"/>
            </w:tcBorders>
            <w:vAlign w:val="center"/>
          </w:tcPr>
          <w:p w14:paraId="28582266"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4"/>
            <w:tcBorders>
              <w:right w:val="single" w:sz="4" w:space="0" w:color="auto"/>
            </w:tcBorders>
            <w:vAlign w:val="center"/>
          </w:tcPr>
          <w:p w14:paraId="582C7540"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vAlign w:val="center"/>
          </w:tcPr>
          <w:p w14:paraId="3C9AFC0E"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20C47CD4"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tcPr>
          <w:p w14:paraId="2CF59F64"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vAlign w:val="center"/>
          </w:tcPr>
          <w:p w14:paraId="65F09904" w14:textId="77777777" w:rsidR="008455A1" w:rsidRDefault="00725266">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68</w:t>
            </w:r>
          </w:p>
        </w:tc>
      </w:tr>
      <w:tr w:rsidR="008455A1" w14:paraId="14F12A2D" w14:textId="77777777">
        <w:trPr>
          <w:cantSplit/>
          <w:trHeight w:val="283"/>
          <w:jc w:val="center"/>
        </w:trPr>
        <w:tc>
          <w:tcPr>
            <w:tcW w:w="313" w:type="pct"/>
            <w:tcMar>
              <w:left w:w="85" w:type="dxa"/>
              <w:right w:w="85" w:type="dxa"/>
            </w:tcMar>
          </w:tcPr>
          <w:p w14:paraId="4259BADB"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СГ.04</w:t>
            </w:r>
          </w:p>
        </w:tc>
        <w:tc>
          <w:tcPr>
            <w:tcW w:w="616" w:type="pct"/>
            <w:gridSpan w:val="2"/>
          </w:tcPr>
          <w:p w14:paraId="0762310A"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Физическая культура</w:t>
            </w:r>
          </w:p>
        </w:tc>
        <w:tc>
          <w:tcPr>
            <w:tcW w:w="88" w:type="pct"/>
            <w:gridSpan w:val="4"/>
            <w:vAlign w:val="center"/>
          </w:tcPr>
          <w:p w14:paraId="5CFFF91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6302D00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7DF26D2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vAlign w:val="center"/>
          </w:tcPr>
          <w:p w14:paraId="5851A91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vAlign w:val="center"/>
          </w:tcPr>
          <w:p w14:paraId="4FD0950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0FF1CD7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4A64103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noWrap/>
            <w:vAlign w:val="center"/>
          </w:tcPr>
          <w:p w14:paraId="7BCFF55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7403C3C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4F7A738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27AF9C0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vAlign w:val="center"/>
          </w:tcPr>
          <w:p w14:paraId="170073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074F9AF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13F95EE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60BACE4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989995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2ECCAD5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7D22E3DA" w14:textId="77777777" w:rsidR="008455A1" w:rsidRDefault="008455A1">
            <w:pPr>
              <w:spacing w:after="0" w:line="240" w:lineRule="auto"/>
              <w:contextualSpacing/>
              <w:jc w:val="center"/>
              <w:rPr>
                <w:rFonts w:ascii="Times New Roman" w:hAnsi="Times New Roman"/>
                <w:bCs/>
                <w:sz w:val="16"/>
                <w:szCs w:val="16"/>
              </w:rPr>
            </w:pPr>
          </w:p>
        </w:tc>
        <w:tc>
          <w:tcPr>
            <w:tcW w:w="92" w:type="pct"/>
            <w:gridSpan w:val="4"/>
            <w:noWrap/>
            <w:vAlign w:val="center"/>
          </w:tcPr>
          <w:p w14:paraId="3E8C2F10"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22F63E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5BD6C4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593C89D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02819B5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130E0A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0B261E5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5065B8C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696EA2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5464A94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34BE28F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7E3632F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004F1B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75CBE26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29B8AE75"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2D099319"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635D02B1"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023D2DA0"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000C0721"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687A32B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32F86A05"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7F081F06"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4"/>
            <w:tcBorders>
              <w:right w:val="single" w:sz="4" w:space="0" w:color="auto"/>
            </w:tcBorders>
            <w:vAlign w:val="center"/>
          </w:tcPr>
          <w:p w14:paraId="759B27E1"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vAlign w:val="center"/>
          </w:tcPr>
          <w:p w14:paraId="5C55E8EF"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66D5FEF3"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tcPr>
          <w:p w14:paraId="3AA2A039"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vAlign w:val="center"/>
          </w:tcPr>
          <w:p w14:paraId="0BE96C6C" w14:textId="77777777" w:rsidR="008455A1" w:rsidRDefault="00725266">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74</w:t>
            </w:r>
          </w:p>
        </w:tc>
      </w:tr>
      <w:tr w:rsidR="008455A1" w14:paraId="146E9D59" w14:textId="77777777">
        <w:trPr>
          <w:cantSplit/>
          <w:trHeight w:val="283"/>
          <w:jc w:val="center"/>
        </w:trPr>
        <w:tc>
          <w:tcPr>
            <w:tcW w:w="313" w:type="pct"/>
            <w:tcMar>
              <w:left w:w="85" w:type="dxa"/>
              <w:right w:w="85" w:type="dxa"/>
            </w:tcMar>
          </w:tcPr>
          <w:p w14:paraId="02EBCA02"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СГ.05</w:t>
            </w:r>
          </w:p>
        </w:tc>
        <w:tc>
          <w:tcPr>
            <w:tcW w:w="616" w:type="pct"/>
            <w:gridSpan w:val="2"/>
          </w:tcPr>
          <w:p w14:paraId="2AB1510C"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Основы бережливого производства</w:t>
            </w:r>
          </w:p>
        </w:tc>
        <w:tc>
          <w:tcPr>
            <w:tcW w:w="88" w:type="pct"/>
            <w:gridSpan w:val="4"/>
            <w:vAlign w:val="center"/>
          </w:tcPr>
          <w:p w14:paraId="6F7EF42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746A69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3167808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vAlign w:val="center"/>
          </w:tcPr>
          <w:p w14:paraId="6ABB9C0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vAlign w:val="center"/>
          </w:tcPr>
          <w:p w14:paraId="3A5DAD9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36D8FC5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3D54FC2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noWrap/>
            <w:vAlign w:val="center"/>
          </w:tcPr>
          <w:p w14:paraId="0059611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7FEFA1A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271950C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113C7A5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vAlign w:val="center"/>
          </w:tcPr>
          <w:p w14:paraId="582E67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074831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7A2663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2C38EE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1F21A0B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81EDFD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037D719B" w14:textId="77777777" w:rsidR="008455A1" w:rsidRDefault="008455A1">
            <w:pPr>
              <w:spacing w:after="0" w:line="240" w:lineRule="auto"/>
              <w:contextualSpacing/>
              <w:jc w:val="center"/>
              <w:rPr>
                <w:rFonts w:ascii="Times New Roman" w:hAnsi="Times New Roman"/>
                <w:bCs/>
                <w:sz w:val="16"/>
                <w:szCs w:val="16"/>
              </w:rPr>
            </w:pPr>
          </w:p>
        </w:tc>
        <w:tc>
          <w:tcPr>
            <w:tcW w:w="92" w:type="pct"/>
            <w:gridSpan w:val="4"/>
            <w:noWrap/>
            <w:vAlign w:val="center"/>
          </w:tcPr>
          <w:p w14:paraId="7E7BF383"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439EF3C"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6D9BBA5E"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A49A5C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66A9AD7"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02C2FD21"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0D75985C"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7362ABD5"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2B66F3E1"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27A6CEFD"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55F87FE"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7CF0EB12"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4176FC89"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0CC2FC4C"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2F55B1FF" w14:textId="77777777" w:rsidR="008455A1" w:rsidRDefault="008455A1">
            <w:pPr>
              <w:spacing w:after="0" w:line="240" w:lineRule="auto"/>
              <w:ind w:hanging="23"/>
              <w:contextualSpacing/>
              <w:jc w:val="center"/>
              <w:rPr>
                <w:rFonts w:ascii="Times New Roman" w:hAnsi="Times New Roman"/>
                <w:sz w:val="16"/>
                <w:szCs w:val="16"/>
              </w:rPr>
            </w:pPr>
          </w:p>
        </w:tc>
        <w:tc>
          <w:tcPr>
            <w:tcW w:w="86" w:type="pct"/>
            <w:gridSpan w:val="4"/>
            <w:tcBorders>
              <w:right w:val="single" w:sz="4" w:space="0" w:color="auto"/>
            </w:tcBorders>
            <w:vAlign w:val="center"/>
          </w:tcPr>
          <w:p w14:paraId="059A5AEF" w14:textId="77777777" w:rsidR="008455A1" w:rsidRDefault="008455A1">
            <w:pPr>
              <w:spacing w:after="0" w:line="240" w:lineRule="auto"/>
              <w:ind w:hanging="23"/>
              <w:contextualSpacing/>
              <w:jc w:val="center"/>
              <w:rPr>
                <w:rFonts w:ascii="Times New Roman" w:hAnsi="Times New Roman"/>
                <w:sz w:val="16"/>
                <w:szCs w:val="16"/>
              </w:rPr>
            </w:pPr>
          </w:p>
        </w:tc>
        <w:tc>
          <w:tcPr>
            <w:tcW w:w="86" w:type="pct"/>
            <w:gridSpan w:val="5"/>
            <w:tcBorders>
              <w:right w:val="single" w:sz="4" w:space="0" w:color="auto"/>
            </w:tcBorders>
            <w:vAlign w:val="center"/>
          </w:tcPr>
          <w:p w14:paraId="0D9F2765"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5"/>
            <w:tcBorders>
              <w:right w:val="single" w:sz="4" w:space="0" w:color="auto"/>
            </w:tcBorders>
            <w:vAlign w:val="center"/>
          </w:tcPr>
          <w:p w14:paraId="2DB6F362"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4"/>
            <w:tcBorders>
              <w:right w:val="single" w:sz="4" w:space="0" w:color="auto"/>
            </w:tcBorders>
            <w:vAlign w:val="center"/>
          </w:tcPr>
          <w:p w14:paraId="5EA3B816" w14:textId="77777777" w:rsidR="008455A1" w:rsidRDefault="008455A1">
            <w:pPr>
              <w:spacing w:after="0" w:line="240" w:lineRule="auto"/>
              <w:ind w:hanging="23"/>
              <w:contextualSpacing/>
              <w:jc w:val="center"/>
              <w:rPr>
                <w:rFonts w:ascii="Times New Roman" w:hAnsi="Times New Roman"/>
                <w:sz w:val="16"/>
                <w:szCs w:val="16"/>
              </w:rPr>
            </w:pPr>
          </w:p>
        </w:tc>
        <w:tc>
          <w:tcPr>
            <w:tcW w:w="82" w:type="pct"/>
            <w:gridSpan w:val="4"/>
            <w:tcBorders>
              <w:right w:val="single" w:sz="4" w:space="0" w:color="auto"/>
            </w:tcBorders>
            <w:vAlign w:val="center"/>
          </w:tcPr>
          <w:p w14:paraId="49DA1AC1" w14:textId="77777777" w:rsidR="008455A1" w:rsidRDefault="008455A1">
            <w:pPr>
              <w:spacing w:after="0" w:line="240" w:lineRule="auto"/>
              <w:ind w:hanging="23"/>
              <w:contextualSpacing/>
              <w:jc w:val="center"/>
              <w:rPr>
                <w:rFonts w:ascii="Times New Roman" w:hAnsi="Times New Roman"/>
                <w:sz w:val="16"/>
                <w:szCs w:val="16"/>
              </w:rPr>
            </w:pPr>
          </w:p>
        </w:tc>
        <w:tc>
          <w:tcPr>
            <w:tcW w:w="83" w:type="pct"/>
            <w:gridSpan w:val="3"/>
            <w:tcBorders>
              <w:right w:val="single" w:sz="4" w:space="0" w:color="auto"/>
            </w:tcBorders>
            <w:vAlign w:val="center"/>
          </w:tcPr>
          <w:p w14:paraId="4F413421"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6"/>
            <w:tcBorders>
              <w:right w:val="single" w:sz="4" w:space="0" w:color="auto"/>
            </w:tcBorders>
            <w:vAlign w:val="center"/>
          </w:tcPr>
          <w:p w14:paraId="1379C3E9"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4"/>
            <w:tcBorders>
              <w:right w:val="single" w:sz="4" w:space="0" w:color="auto"/>
            </w:tcBorders>
            <w:vAlign w:val="center"/>
          </w:tcPr>
          <w:p w14:paraId="415D8707"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vAlign w:val="center"/>
          </w:tcPr>
          <w:p w14:paraId="3C11F906"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188B4116"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tcPr>
          <w:p w14:paraId="314C9DAB"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vAlign w:val="center"/>
          </w:tcPr>
          <w:p w14:paraId="63497732" w14:textId="77777777" w:rsidR="008455A1" w:rsidRDefault="00725266">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34</w:t>
            </w:r>
          </w:p>
        </w:tc>
      </w:tr>
      <w:tr w:rsidR="008455A1" w14:paraId="37010F06" w14:textId="77777777">
        <w:trPr>
          <w:cantSplit/>
          <w:trHeight w:val="283"/>
          <w:jc w:val="center"/>
        </w:trPr>
        <w:tc>
          <w:tcPr>
            <w:tcW w:w="313" w:type="pct"/>
            <w:tcMar>
              <w:left w:w="85" w:type="dxa"/>
              <w:right w:w="85" w:type="dxa"/>
            </w:tcMar>
          </w:tcPr>
          <w:p w14:paraId="72970D2F"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СГ.06</w:t>
            </w:r>
          </w:p>
        </w:tc>
        <w:tc>
          <w:tcPr>
            <w:tcW w:w="616" w:type="pct"/>
            <w:gridSpan w:val="2"/>
          </w:tcPr>
          <w:p w14:paraId="27E1CA93"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Основы финансовой грамотности</w:t>
            </w:r>
          </w:p>
        </w:tc>
        <w:tc>
          <w:tcPr>
            <w:tcW w:w="88" w:type="pct"/>
            <w:gridSpan w:val="4"/>
            <w:vAlign w:val="center"/>
          </w:tcPr>
          <w:p w14:paraId="1C251EAE"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5716B24E"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1CC343EA"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0A1118DD"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4CF39A3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38713310"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69C0ADEC"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1FDD3105"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3AE5115"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516931F3"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4BAE0E45"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6F66427B"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41116B95"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5459198E"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79364209"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190513A"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888DE96"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5CFE308" w14:textId="77777777" w:rsidR="008455A1" w:rsidRDefault="008455A1">
            <w:pPr>
              <w:spacing w:after="0" w:line="240" w:lineRule="auto"/>
              <w:contextualSpacing/>
              <w:jc w:val="center"/>
              <w:rPr>
                <w:rFonts w:ascii="Times New Roman" w:hAnsi="Times New Roman"/>
                <w:bCs/>
                <w:sz w:val="16"/>
                <w:szCs w:val="16"/>
              </w:rPr>
            </w:pPr>
          </w:p>
        </w:tc>
        <w:tc>
          <w:tcPr>
            <w:tcW w:w="92" w:type="pct"/>
            <w:gridSpan w:val="4"/>
            <w:noWrap/>
            <w:vAlign w:val="center"/>
          </w:tcPr>
          <w:p w14:paraId="134568C6"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68D1369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3D29183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C923D5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147D9C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C7B1A9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19B7BE2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39072AC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6301B04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52D430F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31665A4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3EA22FA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6F0A2B8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74348D1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1F14B9D7"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792A3FE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64E24FBE"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591A0928"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56DE3B44"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2694839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2A88C9D7"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5CB4075C"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4"/>
            <w:tcBorders>
              <w:right w:val="single" w:sz="4" w:space="0" w:color="auto"/>
            </w:tcBorders>
            <w:vAlign w:val="center"/>
          </w:tcPr>
          <w:p w14:paraId="018B2E7D"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7" w:type="pct"/>
            <w:gridSpan w:val="3"/>
            <w:tcBorders>
              <w:right w:val="single" w:sz="4" w:space="0" w:color="auto"/>
            </w:tcBorders>
            <w:vAlign w:val="center"/>
          </w:tcPr>
          <w:p w14:paraId="5383319F"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6B139426"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73" w:type="pct"/>
            <w:gridSpan w:val="4"/>
            <w:tcBorders>
              <w:right w:val="single" w:sz="4" w:space="0" w:color="auto"/>
            </w:tcBorders>
          </w:tcPr>
          <w:p w14:paraId="692776FB" w14:textId="77777777" w:rsidR="008455A1" w:rsidRDefault="008455A1">
            <w:pPr>
              <w:spacing w:after="0" w:line="240" w:lineRule="auto"/>
              <w:ind w:left="-141" w:right="-201" w:hanging="23"/>
              <w:contextualSpacing/>
              <w:jc w:val="center"/>
              <w:rPr>
                <w:rFonts w:ascii="Times New Roman" w:hAnsi="Times New Roman"/>
                <w:sz w:val="16"/>
                <w:szCs w:val="16"/>
              </w:rPr>
            </w:pPr>
          </w:p>
        </w:tc>
        <w:tc>
          <w:tcPr>
            <w:tcW w:w="122" w:type="pct"/>
            <w:gridSpan w:val="5"/>
            <w:tcBorders>
              <w:left w:val="single" w:sz="4" w:space="0" w:color="auto"/>
              <w:bottom w:val="single" w:sz="4" w:space="0" w:color="auto"/>
              <w:right w:val="single" w:sz="4" w:space="0" w:color="auto"/>
            </w:tcBorders>
            <w:vAlign w:val="center"/>
          </w:tcPr>
          <w:p w14:paraId="2A0C5AB8" w14:textId="77777777" w:rsidR="008455A1" w:rsidRDefault="00725266">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40</w:t>
            </w:r>
          </w:p>
        </w:tc>
      </w:tr>
      <w:tr w:rsidR="001E26C3" w14:paraId="2B32C2CF" w14:textId="77777777">
        <w:trPr>
          <w:jc w:val="center"/>
        </w:trPr>
        <w:tc>
          <w:tcPr>
            <w:tcW w:w="313" w:type="pct"/>
            <w:shd w:val="clear" w:color="auto" w:fill="C0C0C0"/>
            <w:tcMar>
              <w:left w:w="85" w:type="dxa"/>
              <w:right w:w="85" w:type="dxa"/>
            </w:tcMar>
            <w:vAlign w:val="center"/>
          </w:tcPr>
          <w:p w14:paraId="3EAA2C47" w14:textId="77777777" w:rsidR="008455A1" w:rsidRDefault="00725266">
            <w:pPr>
              <w:spacing w:after="0"/>
              <w:ind w:left="-15"/>
              <w:contextualSpacing/>
              <w:jc w:val="center"/>
              <w:rPr>
                <w:rFonts w:ascii="Times New Roman" w:hAnsi="Times New Roman"/>
                <w:sz w:val="16"/>
                <w:szCs w:val="16"/>
              </w:rPr>
            </w:pPr>
            <w:r>
              <w:rPr>
                <w:rFonts w:ascii="Times New Roman" w:hAnsi="Times New Roman"/>
                <w:b/>
                <w:bCs/>
                <w:sz w:val="16"/>
                <w:szCs w:val="16"/>
              </w:rPr>
              <w:t>ОП.00</w:t>
            </w:r>
          </w:p>
        </w:tc>
        <w:tc>
          <w:tcPr>
            <w:tcW w:w="616" w:type="pct"/>
            <w:gridSpan w:val="2"/>
            <w:shd w:val="clear" w:color="auto" w:fill="C0C0C0"/>
            <w:noWrap/>
            <w:vAlign w:val="center"/>
          </w:tcPr>
          <w:p w14:paraId="21716421"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 xml:space="preserve">Общепрофессиональный цикл </w:t>
            </w:r>
          </w:p>
        </w:tc>
        <w:tc>
          <w:tcPr>
            <w:tcW w:w="88" w:type="pct"/>
            <w:gridSpan w:val="4"/>
            <w:shd w:val="clear" w:color="auto" w:fill="C0C0C0"/>
            <w:vAlign w:val="center"/>
          </w:tcPr>
          <w:p w14:paraId="161B12A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4"/>
            <w:shd w:val="clear" w:color="auto" w:fill="C0C0C0"/>
            <w:vAlign w:val="center"/>
          </w:tcPr>
          <w:p w14:paraId="27A6F073"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4"/>
            <w:shd w:val="clear" w:color="auto" w:fill="C0C0C0"/>
            <w:vAlign w:val="center"/>
          </w:tcPr>
          <w:p w14:paraId="4A634192"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4"/>
            <w:shd w:val="clear" w:color="auto" w:fill="C0C0C0"/>
            <w:vAlign w:val="center"/>
          </w:tcPr>
          <w:p w14:paraId="5CD7570D"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4"/>
            <w:shd w:val="clear" w:color="auto" w:fill="C0C0C0"/>
            <w:vAlign w:val="center"/>
          </w:tcPr>
          <w:p w14:paraId="4C3385D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vAlign w:val="center"/>
          </w:tcPr>
          <w:p w14:paraId="6FA21CBC"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vAlign w:val="center"/>
          </w:tcPr>
          <w:p w14:paraId="393548C4"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4"/>
            <w:shd w:val="clear" w:color="auto" w:fill="C0C0C0"/>
            <w:noWrap/>
            <w:vAlign w:val="center"/>
          </w:tcPr>
          <w:p w14:paraId="4C35536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4"/>
            <w:shd w:val="clear" w:color="auto" w:fill="C0C0C0"/>
            <w:noWrap/>
            <w:vAlign w:val="center"/>
          </w:tcPr>
          <w:p w14:paraId="34CD8C3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4"/>
            <w:shd w:val="clear" w:color="auto" w:fill="C0C0C0"/>
            <w:noWrap/>
            <w:vAlign w:val="center"/>
          </w:tcPr>
          <w:p w14:paraId="4C889569"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4"/>
            <w:shd w:val="clear" w:color="auto" w:fill="C0C0C0"/>
            <w:noWrap/>
            <w:vAlign w:val="center"/>
          </w:tcPr>
          <w:p w14:paraId="2ED8B3EA"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4"/>
            <w:shd w:val="clear" w:color="auto" w:fill="C0C0C0"/>
            <w:vAlign w:val="center"/>
          </w:tcPr>
          <w:p w14:paraId="4A7AD88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4"/>
            <w:shd w:val="clear" w:color="auto" w:fill="C0C0C0"/>
            <w:noWrap/>
            <w:vAlign w:val="center"/>
          </w:tcPr>
          <w:p w14:paraId="65D14F3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noWrap/>
            <w:vAlign w:val="center"/>
          </w:tcPr>
          <w:p w14:paraId="29D8D636"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noWrap/>
            <w:vAlign w:val="center"/>
          </w:tcPr>
          <w:p w14:paraId="7E9E984D"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noWrap/>
            <w:vAlign w:val="center"/>
          </w:tcPr>
          <w:p w14:paraId="2545B524"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4"/>
            <w:shd w:val="clear" w:color="auto" w:fill="C0C0C0"/>
            <w:noWrap/>
            <w:vAlign w:val="center"/>
          </w:tcPr>
          <w:p w14:paraId="7E42E09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4"/>
            <w:shd w:val="clear" w:color="auto" w:fill="C0C0C0"/>
            <w:noWrap/>
            <w:vAlign w:val="center"/>
          </w:tcPr>
          <w:p w14:paraId="66AF2219"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C0C0C0"/>
            <w:noWrap/>
            <w:vAlign w:val="center"/>
          </w:tcPr>
          <w:p w14:paraId="67BC1516" w14:textId="77777777" w:rsidR="008455A1" w:rsidRDefault="008455A1">
            <w:pPr>
              <w:spacing w:after="0" w:line="240" w:lineRule="auto"/>
              <w:contextualSpacing/>
              <w:jc w:val="center"/>
              <w:rPr>
                <w:rFonts w:ascii="Times New Roman" w:hAnsi="Times New Roman"/>
                <w:b/>
                <w:sz w:val="16"/>
                <w:szCs w:val="16"/>
              </w:rPr>
            </w:pPr>
          </w:p>
        </w:tc>
        <w:tc>
          <w:tcPr>
            <w:tcW w:w="91" w:type="pct"/>
            <w:gridSpan w:val="4"/>
            <w:shd w:val="clear" w:color="auto" w:fill="C0C0C0"/>
            <w:noWrap/>
            <w:vAlign w:val="center"/>
          </w:tcPr>
          <w:p w14:paraId="3581DE6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4"/>
            <w:shd w:val="clear" w:color="auto" w:fill="C0C0C0"/>
            <w:noWrap/>
            <w:vAlign w:val="center"/>
          </w:tcPr>
          <w:p w14:paraId="523F225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4"/>
            <w:shd w:val="clear" w:color="auto" w:fill="C0C0C0"/>
            <w:noWrap/>
            <w:vAlign w:val="center"/>
          </w:tcPr>
          <w:p w14:paraId="5B1436A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noWrap/>
            <w:vAlign w:val="center"/>
          </w:tcPr>
          <w:p w14:paraId="318235A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noWrap/>
            <w:vAlign w:val="center"/>
          </w:tcPr>
          <w:p w14:paraId="6B5056D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3"/>
            <w:shd w:val="clear" w:color="auto" w:fill="C0C0C0"/>
            <w:noWrap/>
            <w:vAlign w:val="center"/>
          </w:tcPr>
          <w:p w14:paraId="041FC7B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5"/>
            <w:shd w:val="clear" w:color="auto" w:fill="C0C0C0"/>
            <w:noWrap/>
            <w:vAlign w:val="center"/>
          </w:tcPr>
          <w:p w14:paraId="523DF3C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3" w:type="pct"/>
            <w:gridSpan w:val="4"/>
            <w:shd w:val="clear" w:color="auto" w:fill="C0C0C0"/>
            <w:noWrap/>
            <w:vAlign w:val="center"/>
          </w:tcPr>
          <w:p w14:paraId="2DBDDE8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3"/>
            <w:shd w:val="clear" w:color="auto" w:fill="C0C0C0"/>
            <w:noWrap/>
            <w:vAlign w:val="center"/>
          </w:tcPr>
          <w:p w14:paraId="680EB49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shd w:val="clear" w:color="auto" w:fill="C0C0C0"/>
            <w:noWrap/>
            <w:vAlign w:val="center"/>
          </w:tcPr>
          <w:p w14:paraId="1732CCA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5"/>
            <w:tcBorders>
              <w:right w:val="single" w:sz="4" w:space="0" w:color="auto"/>
            </w:tcBorders>
            <w:shd w:val="clear" w:color="auto" w:fill="C0C0C0"/>
            <w:noWrap/>
            <w:vAlign w:val="center"/>
          </w:tcPr>
          <w:p w14:paraId="12E1638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74" w:type="pct"/>
            <w:gridSpan w:val="4"/>
            <w:shd w:val="clear" w:color="auto" w:fill="C0C0C0"/>
            <w:vAlign w:val="center"/>
          </w:tcPr>
          <w:p w14:paraId="6BB320F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4" w:type="pct"/>
            <w:gridSpan w:val="3"/>
            <w:tcBorders>
              <w:right w:val="single" w:sz="4" w:space="0" w:color="auto"/>
            </w:tcBorders>
            <w:shd w:val="clear" w:color="auto" w:fill="C0C0C0"/>
            <w:vAlign w:val="center"/>
          </w:tcPr>
          <w:p w14:paraId="5205243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110" w:type="pct"/>
            <w:gridSpan w:val="5"/>
            <w:tcBorders>
              <w:right w:val="single" w:sz="4" w:space="0" w:color="auto"/>
            </w:tcBorders>
            <w:shd w:val="clear" w:color="auto" w:fill="C0C0C0"/>
            <w:vAlign w:val="center"/>
          </w:tcPr>
          <w:p w14:paraId="2A4AFC2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4"/>
            <w:tcBorders>
              <w:right w:val="single" w:sz="4" w:space="0" w:color="auto"/>
            </w:tcBorders>
            <w:shd w:val="clear" w:color="auto" w:fill="C0C0C0"/>
            <w:vAlign w:val="center"/>
          </w:tcPr>
          <w:p w14:paraId="19B8BB3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6" w:type="pct"/>
            <w:gridSpan w:val="5"/>
            <w:tcBorders>
              <w:right w:val="single" w:sz="4" w:space="0" w:color="auto"/>
            </w:tcBorders>
            <w:shd w:val="clear" w:color="auto" w:fill="C0C0C0"/>
            <w:vAlign w:val="center"/>
          </w:tcPr>
          <w:p w14:paraId="5EF2EC4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5"/>
            <w:tcBorders>
              <w:right w:val="single" w:sz="4" w:space="0" w:color="auto"/>
            </w:tcBorders>
            <w:shd w:val="clear" w:color="auto" w:fill="C0C0C0"/>
            <w:vAlign w:val="center"/>
          </w:tcPr>
          <w:p w14:paraId="285FE5B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4"/>
            <w:tcBorders>
              <w:right w:val="single" w:sz="4" w:space="0" w:color="auto"/>
            </w:tcBorders>
            <w:shd w:val="clear" w:color="auto" w:fill="C0C0C0"/>
            <w:vAlign w:val="center"/>
          </w:tcPr>
          <w:p w14:paraId="01FD847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2" w:type="pct"/>
            <w:gridSpan w:val="4"/>
            <w:tcBorders>
              <w:right w:val="single" w:sz="4" w:space="0" w:color="auto"/>
            </w:tcBorders>
            <w:shd w:val="clear" w:color="auto" w:fill="C0C0C0"/>
            <w:vAlign w:val="center"/>
          </w:tcPr>
          <w:p w14:paraId="75CF85E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3" w:type="pct"/>
            <w:gridSpan w:val="3"/>
            <w:tcBorders>
              <w:right w:val="single" w:sz="4" w:space="0" w:color="auto"/>
            </w:tcBorders>
            <w:shd w:val="clear" w:color="auto" w:fill="C0C0C0"/>
            <w:vAlign w:val="center"/>
          </w:tcPr>
          <w:p w14:paraId="35518D8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6"/>
            <w:tcBorders>
              <w:right w:val="single" w:sz="4" w:space="0" w:color="auto"/>
            </w:tcBorders>
            <w:shd w:val="clear" w:color="auto" w:fill="C0C0C0"/>
            <w:vAlign w:val="center"/>
          </w:tcPr>
          <w:p w14:paraId="14AF0F8B" w14:textId="77777777" w:rsidR="008455A1" w:rsidRDefault="008455A1">
            <w:pPr>
              <w:spacing w:after="0" w:line="240" w:lineRule="auto"/>
              <w:contextualSpacing/>
              <w:jc w:val="center"/>
              <w:rPr>
                <w:rFonts w:ascii="Times New Roman" w:hAnsi="Times New Roman"/>
                <w:b/>
                <w:sz w:val="16"/>
                <w:szCs w:val="16"/>
              </w:rPr>
            </w:pPr>
          </w:p>
        </w:tc>
        <w:tc>
          <w:tcPr>
            <w:tcW w:w="90" w:type="pct"/>
            <w:gridSpan w:val="4"/>
            <w:tcBorders>
              <w:right w:val="single" w:sz="4" w:space="0" w:color="auto"/>
            </w:tcBorders>
            <w:shd w:val="clear" w:color="auto" w:fill="C0C0C0"/>
          </w:tcPr>
          <w:p w14:paraId="1AF41460" w14:textId="77777777" w:rsidR="008455A1" w:rsidRDefault="008455A1">
            <w:pPr>
              <w:spacing w:after="0" w:line="240" w:lineRule="auto"/>
              <w:ind w:left="-141" w:right="-201"/>
              <w:contextualSpacing/>
              <w:jc w:val="center"/>
              <w:rPr>
                <w:rFonts w:ascii="Times New Roman" w:hAnsi="Times New Roman"/>
                <w:b/>
                <w:sz w:val="16"/>
                <w:szCs w:val="16"/>
              </w:rPr>
            </w:pPr>
          </w:p>
        </w:tc>
        <w:tc>
          <w:tcPr>
            <w:tcW w:w="77" w:type="pct"/>
            <w:gridSpan w:val="3"/>
            <w:tcBorders>
              <w:right w:val="single" w:sz="4" w:space="0" w:color="auto"/>
            </w:tcBorders>
            <w:shd w:val="clear" w:color="auto" w:fill="C0C0C0"/>
          </w:tcPr>
          <w:p w14:paraId="20BE684A" w14:textId="77777777" w:rsidR="008455A1" w:rsidRDefault="008455A1">
            <w:pPr>
              <w:spacing w:after="0" w:line="240" w:lineRule="auto"/>
              <w:ind w:left="-141" w:right="-201"/>
              <w:contextualSpacing/>
              <w:jc w:val="center"/>
              <w:rPr>
                <w:rFonts w:ascii="Times New Roman" w:hAnsi="Times New Roman"/>
                <w:b/>
                <w:sz w:val="16"/>
                <w:szCs w:val="16"/>
              </w:rPr>
            </w:pPr>
          </w:p>
        </w:tc>
        <w:tc>
          <w:tcPr>
            <w:tcW w:w="107" w:type="pct"/>
            <w:gridSpan w:val="5"/>
            <w:tcBorders>
              <w:right w:val="single" w:sz="4" w:space="0" w:color="auto"/>
            </w:tcBorders>
            <w:shd w:val="clear" w:color="auto" w:fill="C0C0C0"/>
          </w:tcPr>
          <w:p w14:paraId="43B3A850" w14:textId="77777777" w:rsidR="008455A1" w:rsidRDefault="008455A1">
            <w:pPr>
              <w:spacing w:after="0" w:line="240" w:lineRule="auto"/>
              <w:ind w:left="-141" w:right="-201"/>
              <w:contextualSpacing/>
              <w:jc w:val="center"/>
              <w:rPr>
                <w:rFonts w:ascii="Times New Roman" w:hAnsi="Times New Roman"/>
                <w:b/>
                <w:sz w:val="16"/>
                <w:szCs w:val="16"/>
              </w:rPr>
            </w:pPr>
          </w:p>
        </w:tc>
        <w:tc>
          <w:tcPr>
            <w:tcW w:w="73" w:type="pct"/>
            <w:gridSpan w:val="4"/>
            <w:tcBorders>
              <w:right w:val="single" w:sz="4" w:space="0" w:color="auto"/>
            </w:tcBorders>
            <w:shd w:val="clear" w:color="auto" w:fill="C0C0C0"/>
          </w:tcPr>
          <w:p w14:paraId="5E4CDF33" w14:textId="77777777" w:rsidR="008455A1" w:rsidRDefault="008455A1">
            <w:pPr>
              <w:spacing w:after="0" w:line="240" w:lineRule="auto"/>
              <w:ind w:left="-141" w:right="-201"/>
              <w:contextualSpacing/>
              <w:jc w:val="center"/>
              <w:rPr>
                <w:rFonts w:ascii="Times New Roman" w:hAnsi="Times New Roman"/>
                <w:b/>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461B9513"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296</w:t>
            </w:r>
          </w:p>
        </w:tc>
      </w:tr>
      <w:tr w:rsidR="008455A1" w14:paraId="14AEDE05" w14:textId="77777777">
        <w:trPr>
          <w:jc w:val="center"/>
        </w:trPr>
        <w:tc>
          <w:tcPr>
            <w:tcW w:w="313" w:type="pct"/>
            <w:shd w:val="clear" w:color="auto" w:fill="auto"/>
            <w:tcMar>
              <w:left w:w="85" w:type="dxa"/>
              <w:right w:w="85" w:type="dxa"/>
            </w:tcMar>
            <w:vAlign w:val="center"/>
          </w:tcPr>
          <w:p w14:paraId="55684EEC" w14:textId="77777777" w:rsidR="008455A1" w:rsidRDefault="00725266">
            <w:pPr>
              <w:spacing w:after="0"/>
              <w:ind w:left="-15"/>
              <w:contextualSpacing/>
              <w:jc w:val="center"/>
              <w:rPr>
                <w:rFonts w:ascii="Times New Roman" w:hAnsi="Times New Roman"/>
                <w:bCs/>
                <w:sz w:val="16"/>
                <w:szCs w:val="16"/>
              </w:rPr>
            </w:pPr>
            <w:r>
              <w:rPr>
                <w:rFonts w:ascii="Times New Roman" w:hAnsi="Times New Roman"/>
                <w:bCs/>
                <w:sz w:val="16"/>
                <w:szCs w:val="16"/>
              </w:rPr>
              <w:t>ОП.01</w:t>
            </w:r>
          </w:p>
        </w:tc>
        <w:tc>
          <w:tcPr>
            <w:tcW w:w="616" w:type="pct"/>
            <w:gridSpan w:val="2"/>
            <w:shd w:val="clear" w:color="auto" w:fill="auto"/>
            <w:noWrap/>
            <w:vAlign w:val="center"/>
          </w:tcPr>
          <w:p w14:paraId="1DA897C4"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Информационное обеспечение в профессиональной деятельности</w:t>
            </w:r>
          </w:p>
        </w:tc>
        <w:tc>
          <w:tcPr>
            <w:tcW w:w="88" w:type="pct"/>
            <w:gridSpan w:val="4"/>
            <w:shd w:val="clear" w:color="auto" w:fill="auto"/>
            <w:vAlign w:val="center"/>
          </w:tcPr>
          <w:p w14:paraId="67D3007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vAlign w:val="center"/>
          </w:tcPr>
          <w:p w14:paraId="24C67D6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vAlign w:val="center"/>
          </w:tcPr>
          <w:p w14:paraId="6DC6730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713872E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vAlign w:val="center"/>
          </w:tcPr>
          <w:p w14:paraId="1D9C857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vAlign w:val="center"/>
          </w:tcPr>
          <w:p w14:paraId="18B8408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vAlign w:val="center"/>
          </w:tcPr>
          <w:p w14:paraId="6F914EC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3487A47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52BD85C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4BC128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4C2CA2B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vAlign w:val="center"/>
          </w:tcPr>
          <w:p w14:paraId="676A6F6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79410CC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4F94DF6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1D4B3E7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6AA869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59E20AD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4FC5A394"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auto"/>
            <w:noWrap/>
            <w:vAlign w:val="center"/>
          </w:tcPr>
          <w:p w14:paraId="6C2152AF" w14:textId="77777777" w:rsidR="008455A1" w:rsidRDefault="008455A1">
            <w:pPr>
              <w:spacing w:after="0" w:line="240" w:lineRule="auto"/>
              <w:contextualSpacing/>
              <w:jc w:val="center"/>
              <w:rPr>
                <w:rFonts w:ascii="Times New Roman" w:hAnsi="Times New Roman"/>
                <w:sz w:val="16"/>
                <w:szCs w:val="16"/>
              </w:rPr>
            </w:pPr>
          </w:p>
        </w:tc>
        <w:tc>
          <w:tcPr>
            <w:tcW w:w="91" w:type="pct"/>
            <w:gridSpan w:val="4"/>
            <w:shd w:val="clear" w:color="auto" w:fill="auto"/>
            <w:noWrap/>
            <w:vAlign w:val="center"/>
          </w:tcPr>
          <w:p w14:paraId="556DEF5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7582FE6B" w14:textId="77777777" w:rsidR="008455A1" w:rsidRDefault="008455A1">
            <w:pPr>
              <w:spacing w:after="0" w:line="240" w:lineRule="auto"/>
              <w:contextualSpacing/>
              <w:jc w:val="center"/>
              <w:rPr>
                <w:rFonts w:ascii="Times New Roman" w:hAnsi="Times New Roman"/>
                <w:sz w:val="16"/>
                <w:szCs w:val="16"/>
              </w:rPr>
            </w:pPr>
          </w:p>
        </w:tc>
        <w:tc>
          <w:tcPr>
            <w:tcW w:w="91" w:type="pct"/>
            <w:gridSpan w:val="4"/>
            <w:shd w:val="clear" w:color="auto" w:fill="auto"/>
            <w:noWrap/>
            <w:vAlign w:val="center"/>
          </w:tcPr>
          <w:p w14:paraId="3D6742B6" w14:textId="77777777" w:rsidR="008455A1" w:rsidRDefault="008455A1">
            <w:pPr>
              <w:spacing w:after="0" w:line="240" w:lineRule="auto"/>
              <w:contextualSpacing/>
              <w:jc w:val="center"/>
              <w:rPr>
                <w:rFonts w:ascii="Times New Roman" w:hAnsi="Times New Roman"/>
                <w:sz w:val="16"/>
                <w:szCs w:val="16"/>
              </w:rPr>
            </w:pPr>
          </w:p>
        </w:tc>
        <w:tc>
          <w:tcPr>
            <w:tcW w:w="86" w:type="pct"/>
            <w:gridSpan w:val="4"/>
            <w:shd w:val="clear" w:color="auto" w:fill="auto"/>
            <w:noWrap/>
            <w:vAlign w:val="center"/>
          </w:tcPr>
          <w:p w14:paraId="3D771310" w14:textId="77777777" w:rsidR="008455A1" w:rsidRDefault="008455A1">
            <w:pPr>
              <w:spacing w:after="0" w:line="240" w:lineRule="auto"/>
              <w:contextualSpacing/>
              <w:jc w:val="center"/>
              <w:rPr>
                <w:rFonts w:ascii="Times New Roman" w:hAnsi="Times New Roman"/>
                <w:sz w:val="16"/>
                <w:szCs w:val="16"/>
              </w:rPr>
            </w:pPr>
          </w:p>
        </w:tc>
        <w:tc>
          <w:tcPr>
            <w:tcW w:w="86" w:type="pct"/>
            <w:gridSpan w:val="4"/>
            <w:shd w:val="clear" w:color="auto" w:fill="auto"/>
            <w:noWrap/>
            <w:vAlign w:val="center"/>
          </w:tcPr>
          <w:p w14:paraId="1C232994" w14:textId="77777777" w:rsidR="008455A1" w:rsidRDefault="008455A1">
            <w:pPr>
              <w:spacing w:after="0" w:line="240" w:lineRule="auto"/>
              <w:contextualSpacing/>
              <w:jc w:val="center"/>
              <w:rPr>
                <w:rFonts w:ascii="Times New Roman" w:hAnsi="Times New Roman"/>
                <w:sz w:val="16"/>
                <w:szCs w:val="16"/>
              </w:rPr>
            </w:pPr>
          </w:p>
        </w:tc>
        <w:tc>
          <w:tcPr>
            <w:tcW w:w="86" w:type="pct"/>
            <w:gridSpan w:val="3"/>
            <w:shd w:val="clear" w:color="auto" w:fill="auto"/>
            <w:noWrap/>
            <w:vAlign w:val="center"/>
          </w:tcPr>
          <w:p w14:paraId="0BFEC14D" w14:textId="77777777" w:rsidR="008455A1" w:rsidRDefault="008455A1">
            <w:pPr>
              <w:spacing w:after="0" w:line="240" w:lineRule="auto"/>
              <w:contextualSpacing/>
              <w:jc w:val="center"/>
              <w:rPr>
                <w:rFonts w:ascii="Times New Roman" w:hAnsi="Times New Roman"/>
                <w:sz w:val="16"/>
                <w:szCs w:val="16"/>
              </w:rPr>
            </w:pPr>
          </w:p>
        </w:tc>
        <w:tc>
          <w:tcPr>
            <w:tcW w:w="95" w:type="pct"/>
            <w:gridSpan w:val="5"/>
            <w:shd w:val="clear" w:color="auto" w:fill="auto"/>
            <w:noWrap/>
            <w:vAlign w:val="center"/>
          </w:tcPr>
          <w:p w14:paraId="474A52BB" w14:textId="77777777" w:rsidR="008455A1" w:rsidRDefault="008455A1">
            <w:pPr>
              <w:spacing w:after="0" w:line="240" w:lineRule="auto"/>
              <w:contextualSpacing/>
              <w:jc w:val="center"/>
              <w:rPr>
                <w:rFonts w:ascii="Times New Roman" w:hAnsi="Times New Roman"/>
                <w:sz w:val="16"/>
                <w:szCs w:val="16"/>
              </w:rPr>
            </w:pPr>
          </w:p>
        </w:tc>
        <w:tc>
          <w:tcPr>
            <w:tcW w:w="83" w:type="pct"/>
            <w:gridSpan w:val="4"/>
            <w:shd w:val="clear" w:color="auto" w:fill="auto"/>
            <w:noWrap/>
            <w:vAlign w:val="center"/>
          </w:tcPr>
          <w:p w14:paraId="0954ACC6"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auto"/>
            <w:noWrap/>
            <w:vAlign w:val="center"/>
          </w:tcPr>
          <w:p w14:paraId="1074DD6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shd w:val="clear" w:color="auto" w:fill="auto"/>
            <w:noWrap/>
            <w:vAlign w:val="center"/>
          </w:tcPr>
          <w:p w14:paraId="6E5F92F5"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shd w:val="clear" w:color="auto" w:fill="auto"/>
            <w:noWrap/>
            <w:vAlign w:val="center"/>
          </w:tcPr>
          <w:p w14:paraId="6395C493" w14:textId="77777777" w:rsidR="008455A1" w:rsidRDefault="008455A1">
            <w:pPr>
              <w:spacing w:after="0" w:line="240" w:lineRule="auto"/>
              <w:contextualSpacing/>
              <w:jc w:val="center"/>
              <w:rPr>
                <w:rFonts w:ascii="Times New Roman" w:hAnsi="Times New Roman"/>
                <w:sz w:val="16"/>
                <w:szCs w:val="16"/>
              </w:rPr>
            </w:pPr>
          </w:p>
        </w:tc>
        <w:tc>
          <w:tcPr>
            <w:tcW w:w="74" w:type="pct"/>
            <w:gridSpan w:val="4"/>
            <w:shd w:val="clear" w:color="auto" w:fill="auto"/>
            <w:vAlign w:val="center"/>
          </w:tcPr>
          <w:p w14:paraId="03A33A1C"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shd w:val="clear" w:color="auto" w:fill="auto"/>
            <w:vAlign w:val="center"/>
          </w:tcPr>
          <w:p w14:paraId="27F8FD92"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shd w:val="clear" w:color="auto" w:fill="auto"/>
            <w:vAlign w:val="center"/>
          </w:tcPr>
          <w:p w14:paraId="162482C3" w14:textId="77777777" w:rsidR="008455A1" w:rsidRDefault="008455A1">
            <w:pPr>
              <w:spacing w:after="0" w:line="240" w:lineRule="auto"/>
              <w:contextualSpacing/>
              <w:jc w:val="center"/>
              <w:rPr>
                <w:rFonts w:ascii="Times New Roman" w:hAnsi="Times New Roman"/>
                <w:sz w:val="16"/>
                <w:szCs w:val="16"/>
              </w:rPr>
            </w:pPr>
          </w:p>
        </w:tc>
        <w:tc>
          <w:tcPr>
            <w:tcW w:w="86" w:type="pct"/>
            <w:gridSpan w:val="4"/>
            <w:tcBorders>
              <w:right w:val="single" w:sz="4" w:space="0" w:color="auto"/>
            </w:tcBorders>
            <w:shd w:val="clear" w:color="auto" w:fill="auto"/>
            <w:vAlign w:val="center"/>
          </w:tcPr>
          <w:p w14:paraId="11B93993"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shd w:val="clear" w:color="auto" w:fill="auto"/>
            <w:vAlign w:val="center"/>
          </w:tcPr>
          <w:p w14:paraId="09E281DD"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right w:val="single" w:sz="4" w:space="0" w:color="auto"/>
            </w:tcBorders>
            <w:shd w:val="clear" w:color="auto" w:fill="auto"/>
            <w:vAlign w:val="center"/>
          </w:tcPr>
          <w:p w14:paraId="519CBD5F"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right w:val="single" w:sz="4" w:space="0" w:color="auto"/>
            </w:tcBorders>
            <w:shd w:val="clear" w:color="auto" w:fill="auto"/>
            <w:vAlign w:val="center"/>
          </w:tcPr>
          <w:p w14:paraId="0519C74C" w14:textId="77777777" w:rsidR="008455A1" w:rsidRDefault="008455A1">
            <w:pPr>
              <w:spacing w:after="0" w:line="240" w:lineRule="auto"/>
              <w:contextualSpacing/>
              <w:jc w:val="center"/>
              <w:rPr>
                <w:rFonts w:ascii="Times New Roman" w:hAnsi="Times New Roman"/>
                <w:sz w:val="16"/>
                <w:szCs w:val="16"/>
              </w:rPr>
            </w:pPr>
          </w:p>
        </w:tc>
        <w:tc>
          <w:tcPr>
            <w:tcW w:w="82" w:type="pct"/>
            <w:gridSpan w:val="4"/>
            <w:tcBorders>
              <w:right w:val="single" w:sz="4" w:space="0" w:color="auto"/>
            </w:tcBorders>
            <w:shd w:val="clear" w:color="auto" w:fill="auto"/>
            <w:vAlign w:val="center"/>
          </w:tcPr>
          <w:p w14:paraId="48FF63A9" w14:textId="77777777" w:rsidR="008455A1" w:rsidRDefault="008455A1">
            <w:pPr>
              <w:spacing w:after="0" w:line="240" w:lineRule="auto"/>
              <w:contextualSpacing/>
              <w:jc w:val="center"/>
              <w:rPr>
                <w:rFonts w:ascii="Times New Roman" w:hAnsi="Times New Roman"/>
                <w:sz w:val="16"/>
                <w:szCs w:val="16"/>
              </w:rPr>
            </w:pPr>
          </w:p>
        </w:tc>
        <w:tc>
          <w:tcPr>
            <w:tcW w:w="83" w:type="pct"/>
            <w:gridSpan w:val="3"/>
            <w:tcBorders>
              <w:right w:val="single" w:sz="4" w:space="0" w:color="auto"/>
            </w:tcBorders>
            <w:shd w:val="clear" w:color="auto" w:fill="auto"/>
            <w:vAlign w:val="center"/>
          </w:tcPr>
          <w:p w14:paraId="089F14F4" w14:textId="77777777" w:rsidR="008455A1" w:rsidRDefault="008455A1">
            <w:pPr>
              <w:spacing w:after="0" w:line="240" w:lineRule="auto"/>
              <w:contextualSpacing/>
              <w:jc w:val="center"/>
              <w:rPr>
                <w:rFonts w:ascii="Times New Roman" w:hAnsi="Times New Roman"/>
                <w:sz w:val="16"/>
                <w:szCs w:val="16"/>
              </w:rPr>
            </w:pPr>
          </w:p>
        </w:tc>
        <w:tc>
          <w:tcPr>
            <w:tcW w:w="94" w:type="pct"/>
            <w:gridSpan w:val="6"/>
            <w:tcBorders>
              <w:right w:val="single" w:sz="4" w:space="0" w:color="auto"/>
            </w:tcBorders>
            <w:shd w:val="clear" w:color="auto" w:fill="auto"/>
            <w:vAlign w:val="center"/>
          </w:tcPr>
          <w:p w14:paraId="59F37DDA"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shd w:val="clear" w:color="auto" w:fill="auto"/>
          </w:tcPr>
          <w:p w14:paraId="6D2FEA49"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shd w:val="clear" w:color="auto" w:fill="auto"/>
          </w:tcPr>
          <w:p w14:paraId="623BE768"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shd w:val="clear" w:color="auto" w:fill="auto"/>
          </w:tcPr>
          <w:p w14:paraId="2F296869"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62973FA3"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713298"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34</w:t>
            </w:r>
          </w:p>
        </w:tc>
      </w:tr>
      <w:tr w:rsidR="008455A1" w14:paraId="7159371E" w14:textId="77777777">
        <w:trPr>
          <w:jc w:val="center"/>
        </w:trPr>
        <w:tc>
          <w:tcPr>
            <w:tcW w:w="313" w:type="pct"/>
            <w:shd w:val="clear" w:color="auto" w:fill="auto"/>
            <w:tcMar>
              <w:left w:w="85" w:type="dxa"/>
              <w:right w:w="85" w:type="dxa"/>
            </w:tcMar>
            <w:vAlign w:val="center"/>
          </w:tcPr>
          <w:p w14:paraId="13880F68" w14:textId="77777777" w:rsidR="008455A1" w:rsidRDefault="00725266">
            <w:pPr>
              <w:spacing w:after="0"/>
              <w:ind w:left="-15"/>
              <w:contextualSpacing/>
              <w:jc w:val="center"/>
              <w:rPr>
                <w:rFonts w:ascii="Times New Roman" w:hAnsi="Times New Roman"/>
                <w:bCs/>
                <w:sz w:val="16"/>
                <w:szCs w:val="16"/>
              </w:rPr>
            </w:pPr>
            <w:r>
              <w:rPr>
                <w:rFonts w:ascii="Times New Roman" w:hAnsi="Times New Roman"/>
                <w:bCs/>
                <w:sz w:val="16"/>
                <w:szCs w:val="16"/>
              </w:rPr>
              <w:t>ОП.02</w:t>
            </w:r>
          </w:p>
        </w:tc>
        <w:tc>
          <w:tcPr>
            <w:tcW w:w="616" w:type="pct"/>
            <w:gridSpan w:val="2"/>
            <w:shd w:val="clear" w:color="auto" w:fill="auto"/>
            <w:noWrap/>
            <w:vAlign w:val="center"/>
          </w:tcPr>
          <w:p w14:paraId="65C3B4FD"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Рисунок с основами перспективы</w:t>
            </w:r>
          </w:p>
        </w:tc>
        <w:tc>
          <w:tcPr>
            <w:tcW w:w="88" w:type="pct"/>
            <w:gridSpan w:val="4"/>
            <w:shd w:val="clear" w:color="auto" w:fill="auto"/>
            <w:vAlign w:val="center"/>
          </w:tcPr>
          <w:p w14:paraId="20032E3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vAlign w:val="center"/>
          </w:tcPr>
          <w:p w14:paraId="350FF74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vAlign w:val="center"/>
          </w:tcPr>
          <w:p w14:paraId="408F15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4C2DF3C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vAlign w:val="center"/>
          </w:tcPr>
          <w:p w14:paraId="19EE5C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vAlign w:val="center"/>
          </w:tcPr>
          <w:p w14:paraId="68533BB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vAlign w:val="center"/>
          </w:tcPr>
          <w:p w14:paraId="5C26774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4ABAC78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7A85F6C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00596E5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01E9BF1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vAlign w:val="center"/>
          </w:tcPr>
          <w:p w14:paraId="7F55A36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1369EBB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6185831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5A038DA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555E409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1BE1DE6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431D78DF"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auto"/>
            <w:noWrap/>
            <w:vAlign w:val="center"/>
          </w:tcPr>
          <w:p w14:paraId="5CB2D4FB" w14:textId="77777777" w:rsidR="008455A1" w:rsidRDefault="008455A1">
            <w:pPr>
              <w:spacing w:after="0" w:line="240" w:lineRule="auto"/>
              <w:contextualSpacing/>
              <w:jc w:val="center"/>
              <w:rPr>
                <w:rFonts w:ascii="Times New Roman" w:hAnsi="Times New Roman"/>
                <w:sz w:val="16"/>
                <w:szCs w:val="16"/>
              </w:rPr>
            </w:pPr>
          </w:p>
        </w:tc>
        <w:tc>
          <w:tcPr>
            <w:tcW w:w="91" w:type="pct"/>
            <w:gridSpan w:val="4"/>
            <w:shd w:val="clear" w:color="auto" w:fill="auto"/>
            <w:noWrap/>
            <w:vAlign w:val="center"/>
          </w:tcPr>
          <w:p w14:paraId="53A1967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7915778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4796F69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057DFD0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4D5FF18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shd w:val="clear" w:color="auto" w:fill="auto"/>
            <w:noWrap/>
            <w:vAlign w:val="center"/>
          </w:tcPr>
          <w:p w14:paraId="74C1533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shd w:val="clear" w:color="auto" w:fill="auto"/>
            <w:noWrap/>
            <w:vAlign w:val="center"/>
          </w:tcPr>
          <w:p w14:paraId="37A1F49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shd w:val="clear" w:color="auto" w:fill="auto"/>
            <w:noWrap/>
            <w:vAlign w:val="center"/>
          </w:tcPr>
          <w:p w14:paraId="5B30301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shd w:val="clear" w:color="auto" w:fill="auto"/>
            <w:noWrap/>
            <w:vAlign w:val="center"/>
          </w:tcPr>
          <w:p w14:paraId="62B300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08180CC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shd w:val="clear" w:color="auto" w:fill="auto"/>
            <w:noWrap/>
            <w:vAlign w:val="center"/>
          </w:tcPr>
          <w:p w14:paraId="1DAE5F7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shd w:val="clear" w:color="auto" w:fill="auto"/>
            <w:vAlign w:val="center"/>
          </w:tcPr>
          <w:p w14:paraId="4591552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shd w:val="clear" w:color="auto" w:fill="auto"/>
            <w:vAlign w:val="center"/>
          </w:tcPr>
          <w:p w14:paraId="737BF1A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shd w:val="clear" w:color="auto" w:fill="auto"/>
            <w:vAlign w:val="center"/>
          </w:tcPr>
          <w:p w14:paraId="74F3BBD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shd w:val="clear" w:color="auto" w:fill="auto"/>
            <w:vAlign w:val="center"/>
          </w:tcPr>
          <w:p w14:paraId="4579E4E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shd w:val="clear" w:color="auto" w:fill="auto"/>
            <w:vAlign w:val="center"/>
          </w:tcPr>
          <w:p w14:paraId="7050060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shd w:val="clear" w:color="auto" w:fill="auto"/>
            <w:vAlign w:val="center"/>
          </w:tcPr>
          <w:p w14:paraId="490421A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shd w:val="clear" w:color="auto" w:fill="auto"/>
            <w:vAlign w:val="center"/>
          </w:tcPr>
          <w:p w14:paraId="3E8B8E6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shd w:val="clear" w:color="auto" w:fill="auto"/>
            <w:vAlign w:val="center"/>
          </w:tcPr>
          <w:p w14:paraId="0AE21E7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shd w:val="clear" w:color="auto" w:fill="auto"/>
            <w:vAlign w:val="center"/>
          </w:tcPr>
          <w:p w14:paraId="1FB7A5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shd w:val="clear" w:color="auto" w:fill="auto"/>
            <w:vAlign w:val="center"/>
          </w:tcPr>
          <w:p w14:paraId="63514904"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shd w:val="clear" w:color="auto" w:fill="auto"/>
          </w:tcPr>
          <w:p w14:paraId="406B0E2C"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shd w:val="clear" w:color="auto" w:fill="auto"/>
          </w:tcPr>
          <w:p w14:paraId="660B8127"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shd w:val="clear" w:color="auto" w:fill="auto"/>
          </w:tcPr>
          <w:p w14:paraId="6266A6D5"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171B2847"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E4D8AE"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74</w:t>
            </w:r>
          </w:p>
        </w:tc>
      </w:tr>
      <w:tr w:rsidR="008455A1" w14:paraId="45A986BB" w14:textId="77777777">
        <w:trPr>
          <w:jc w:val="center"/>
        </w:trPr>
        <w:tc>
          <w:tcPr>
            <w:tcW w:w="313" w:type="pct"/>
            <w:shd w:val="clear" w:color="auto" w:fill="auto"/>
            <w:tcMar>
              <w:left w:w="85" w:type="dxa"/>
              <w:right w:w="85" w:type="dxa"/>
            </w:tcMar>
            <w:vAlign w:val="center"/>
          </w:tcPr>
          <w:p w14:paraId="06A464AD" w14:textId="77777777" w:rsidR="008455A1" w:rsidRDefault="00725266">
            <w:pPr>
              <w:spacing w:after="0"/>
              <w:ind w:left="-15"/>
              <w:contextualSpacing/>
              <w:jc w:val="center"/>
              <w:rPr>
                <w:rFonts w:ascii="Times New Roman" w:hAnsi="Times New Roman"/>
                <w:bCs/>
                <w:sz w:val="16"/>
                <w:szCs w:val="16"/>
              </w:rPr>
            </w:pPr>
            <w:r>
              <w:rPr>
                <w:rFonts w:ascii="Times New Roman" w:hAnsi="Times New Roman"/>
                <w:bCs/>
                <w:sz w:val="16"/>
                <w:szCs w:val="16"/>
              </w:rPr>
              <w:t>ОП.03</w:t>
            </w:r>
          </w:p>
        </w:tc>
        <w:tc>
          <w:tcPr>
            <w:tcW w:w="616" w:type="pct"/>
            <w:gridSpan w:val="2"/>
            <w:shd w:val="clear" w:color="auto" w:fill="auto"/>
            <w:noWrap/>
            <w:vAlign w:val="center"/>
          </w:tcPr>
          <w:p w14:paraId="6BB6EE2D"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 xml:space="preserve">Живопись с основами </w:t>
            </w:r>
            <w:proofErr w:type="spellStart"/>
            <w:r>
              <w:rPr>
                <w:rFonts w:ascii="Times New Roman" w:hAnsi="Times New Roman"/>
                <w:sz w:val="16"/>
                <w:szCs w:val="16"/>
              </w:rPr>
              <w:t>цветоведения</w:t>
            </w:r>
            <w:proofErr w:type="spellEnd"/>
          </w:p>
        </w:tc>
        <w:tc>
          <w:tcPr>
            <w:tcW w:w="88" w:type="pct"/>
            <w:gridSpan w:val="4"/>
            <w:shd w:val="clear" w:color="auto" w:fill="auto"/>
            <w:vAlign w:val="center"/>
          </w:tcPr>
          <w:p w14:paraId="63DC306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vAlign w:val="center"/>
          </w:tcPr>
          <w:p w14:paraId="113ABE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vAlign w:val="center"/>
          </w:tcPr>
          <w:p w14:paraId="1598289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095A2F3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vAlign w:val="center"/>
          </w:tcPr>
          <w:p w14:paraId="63D1AB8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vAlign w:val="center"/>
          </w:tcPr>
          <w:p w14:paraId="7DADC7A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vAlign w:val="center"/>
          </w:tcPr>
          <w:p w14:paraId="0ED2718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3A59D95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23F429F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68FA9B2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711F30B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vAlign w:val="center"/>
          </w:tcPr>
          <w:p w14:paraId="549D890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3A9E4D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661E41A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31CA3F4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36EA277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4FF8BB3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14326B7F"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auto"/>
            <w:noWrap/>
            <w:vAlign w:val="center"/>
          </w:tcPr>
          <w:p w14:paraId="6D52A40D" w14:textId="77777777" w:rsidR="008455A1" w:rsidRDefault="008455A1">
            <w:pPr>
              <w:spacing w:after="0" w:line="240" w:lineRule="auto"/>
              <w:contextualSpacing/>
              <w:jc w:val="center"/>
              <w:rPr>
                <w:rFonts w:ascii="Times New Roman" w:hAnsi="Times New Roman"/>
                <w:sz w:val="16"/>
                <w:szCs w:val="16"/>
              </w:rPr>
            </w:pPr>
          </w:p>
        </w:tc>
        <w:tc>
          <w:tcPr>
            <w:tcW w:w="91" w:type="pct"/>
            <w:gridSpan w:val="4"/>
            <w:shd w:val="clear" w:color="auto" w:fill="auto"/>
            <w:noWrap/>
            <w:vAlign w:val="center"/>
          </w:tcPr>
          <w:p w14:paraId="166C7A6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5AA0F95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shd w:val="clear" w:color="auto" w:fill="auto"/>
            <w:noWrap/>
            <w:vAlign w:val="center"/>
          </w:tcPr>
          <w:p w14:paraId="6C8B623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3A43B45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526B52A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shd w:val="clear" w:color="auto" w:fill="auto"/>
            <w:noWrap/>
            <w:vAlign w:val="center"/>
          </w:tcPr>
          <w:p w14:paraId="7A4E24E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shd w:val="clear" w:color="auto" w:fill="auto"/>
            <w:noWrap/>
            <w:vAlign w:val="center"/>
          </w:tcPr>
          <w:p w14:paraId="22EAD57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shd w:val="clear" w:color="auto" w:fill="auto"/>
            <w:noWrap/>
            <w:vAlign w:val="center"/>
          </w:tcPr>
          <w:p w14:paraId="260CE3F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shd w:val="clear" w:color="auto" w:fill="auto"/>
            <w:noWrap/>
            <w:vAlign w:val="center"/>
          </w:tcPr>
          <w:p w14:paraId="5792667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shd w:val="clear" w:color="auto" w:fill="auto"/>
            <w:noWrap/>
            <w:vAlign w:val="center"/>
          </w:tcPr>
          <w:p w14:paraId="267237C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shd w:val="clear" w:color="auto" w:fill="auto"/>
            <w:noWrap/>
            <w:vAlign w:val="center"/>
          </w:tcPr>
          <w:p w14:paraId="06D3996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shd w:val="clear" w:color="auto" w:fill="auto"/>
            <w:vAlign w:val="center"/>
          </w:tcPr>
          <w:p w14:paraId="7EAFD2E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shd w:val="clear" w:color="auto" w:fill="auto"/>
            <w:vAlign w:val="center"/>
          </w:tcPr>
          <w:p w14:paraId="3A3B291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shd w:val="clear" w:color="auto" w:fill="auto"/>
            <w:vAlign w:val="center"/>
          </w:tcPr>
          <w:p w14:paraId="0AA3EEF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shd w:val="clear" w:color="auto" w:fill="auto"/>
            <w:vAlign w:val="center"/>
          </w:tcPr>
          <w:p w14:paraId="4E130F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shd w:val="clear" w:color="auto" w:fill="auto"/>
            <w:vAlign w:val="center"/>
          </w:tcPr>
          <w:p w14:paraId="4C396FC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shd w:val="clear" w:color="auto" w:fill="auto"/>
            <w:vAlign w:val="center"/>
          </w:tcPr>
          <w:p w14:paraId="52824E5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shd w:val="clear" w:color="auto" w:fill="auto"/>
            <w:vAlign w:val="center"/>
          </w:tcPr>
          <w:p w14:paraId="6C03E45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shd w:val="clear" w:color="auto" w:fill="auto"/>
            <w:vAlign w:val="center"/>
          </w:tcPr>
          <w:p w14:paraId="6C5B2EF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shd w:val="clear" w:color="auto" w:fill="auto"/>
            <w:vAlign w:val="center"/>
          </w:tcPr>
          <w:p w14:paraId="0126EDB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shd w:val="clear" w:color="auto" w:fill="auto"/>
            <w:vAlign w:val="center"/>
          </w:tcPr>
          <w:p w14:paraId="4D7B444D"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shd w:val="clear" w:color="auto" w:fill="auto"/>
          </w:tcPr>
          <w:p w14:paraId="0CF8133F"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shd w:val="clear" w:color="auto" w:fill="auto"/>
          </w:tcPr>
          <w:p w14:paraId="24070B97"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shd w:val="clear" w:color="auto" w:fill="auto"/>
          </w:tcPr>
          <w:p w14:paraId="3D546012"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68F65F90"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BD0D06"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74</w:t>
            </w:r>
          </w:p>
        </w:tc>
      </w:tr>
      <w:tr w:rsidR="008455A1" w14:paraId="0CC245FB" w14:textId="77777777">
        <w:trPr>
          <w:jc w:val="center"/>
        </w:trPr>
        <w:tc>
          <w:tcPr>
            <w:tcW w:w="313" w:type="pct"/>
            <w:tcMar>
              <w:left w:w="85" w:type="dxa"/>
              <w:right w:w="85" w:type="dxa"/>
            </w:tcMar>
            <w:vAlign w:val="center"/>
          </w:tcPr>
          <w:p w14:paraId="13A28ED3"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ОП.04</w:t>
            </w:r>
          </w:p>
        </w:tc>
        <w:tc>
          <w:tcPr>
            <w:tcW w:w="616" w:type="pct"/>
            <w:gridSpan w:val="2"/>
            <w:noWrap/>
            <w:vAlign w:val="center"/>
          </w:tcPr>
          <w:p w14:paraId="5E4DF4CA"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Технологии создания компьютерной анимации</w:t>
            </w:r>
          </w:p>
        </w:tc>
        <w:tc>
          <w:tcPr>
            <w:tcW w:w="88" w:type="pct"/>
            <w:gridSpan w:val="4"/>
            <w:vAlign w:val="center"/>
          </w:tcPr>
          <w:p w14:paraId="6FB4D5C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077B134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17A07EA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vAlign w:val="center"/>
          </w:tcPr>
          <w:p w14:paraId="032805B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vAlign w:val="center"/>
          </w:tcPr>
          <w:p w14:paraId="3171168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5A79FDF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151154D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noWrap/>
            <w:vAlign w:val="center"/>
          </w:tcPr>
          <w:p w14:paraId="54F14B1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47DBBDE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54101D8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0948C39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vAlign w:val="center"/>
          </w:tcPr>
          <w:p w14:paraId="4785518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09471D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39DF425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501785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6471C4C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7B96916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5A5431F2"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noWrap/>
            <w:vAlign w:val="center"/>
          </w:tcPr>
          <w:p w14:paraId="6B0CE68E"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68F5C706"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37E131AF"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553BCDC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7251546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51F0354"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01CF6B30"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0D4FB05C"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452D7B70"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7CE5432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024D368A"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6731EED3"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01A3F252"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0993D9DB"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08196487" w14:textId="77777777" w:rsidR="008455A1" w:rsidRDefault="008455A1">
            <w:pPr>
              <w:spacing w:after="0" w:line="240" w:lineRule="auto"/>
              <w:contextualSpacing/>
              <w:jc w:val="center"/>
              <w:rPr>
                <w:rFonts w:ascii="Times New Roman" w:hAnsi="Times New Roman"/>
                <w:sz w:val="16"/>
                <w:szCs w:val="16"/>
              </w:rPr>
            </w:pPr>
          </w:p>
        </w:tc>
        <w:tc>
          <w:tcPr>
            <w:tcW w:w="86" w:type="pct"/>
            <w:gridSpan w:val="4"/>
            <w:tcBorders>
              <w:right w:val="single" w:sz="4" w:space="0" w:color="auto"/>
            </w:tcBorders>
            <w:vAlign w:val="center"/>
          </w:tcPr>
          <w:p w14:paraId="51325656"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vAlign w:val="center"/>
          </w:tcPr>
          <w:p w14:paraId="132707C9"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right w:val="single" w:sz="4" w:space="0" w:color="auto"/>
            </w:tcBorders>
            <w:vAlign w:val="center"/>
          </w:tcPr>
          <w:p w14:paraId="5B62606B"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right w:val="single" w:sz="4" w:space="0" w:color="auto"/>
            </w:tcBorders>
            <w:vAlign w:val="center"/>
          </w:tcPr>
          <w:p w14:paraId="6819BDC3" w14:textId="77777777" w:rsidR="008455A1" w:rsidRDefault="008455A1">
            <w:pPr>
              <w:spacing w:after="0" w:line="240" w:lineRule="auto"/>
              <w:contextualSpacing/>
              <w:jc w:val="center"/>
              <w:rPr>
                <w:rFonts w:ascii="Times New Roman" w:hAnsi="Times New Roman"/>
                <w:sz w:val="16"/>
                <w:szCs w:val="16"/>
              </w:rPr>
            </w:pPr>
          </w:p>
        </w:tc>
        <w:tc>
          <w:tcPr>
            <w:tcW w:w="82" w:type="pct"/>
            <w:gridSpan w:val="4"/>
            <w:tcBorders>
              <w:right w:val="single" w:sz="4" w:space="0" w:color="auto"/>
            </w:tcBorders>
            <w:vAlign w:val="center"/>
          </w:tcPr>
          <w:p w14:paraId="3E91DA53" w14:textId="77777777" w:rsidR="008455A1" w:rsidRDefault="008455A1">
            <w:pPr>
              <w:spacing w:after="0" w:line="240" w:lineRule="auto"/>
              <w:contextualSpacing/>
              <w:jc w:val="center"/>
              <w:rPr>
                <w:rFonts w:ascii="Times New Roman" w:hAnsi="Times New Roman"/>
                <w:sz w:val="16"/>
                <w:szCs w:val="16"/>
              </w:rPr>
            </w:pPr>
          </w:p>
        </w:tc>
        <w:tc>
          <w:tcPr>
            <w:tcW w:w="83" w:type="pct"/>
            <w:gridSpan w:val="3"/>
            <w:tcBorders>
              <w:right w:val="single" w:sz="4" w:space="0" w:color="auto"/>
            </w:tcBorders>
            <w:vAlign w:val="center"/>
          </w:tcPr>
          <w:p w14:paraId="7C717EFC" w14:textId="77777777" w:rsidR="008455A1" w:rsidRDefault="008455A1">
            <w:pPr>
              <w:spacing w:after="0" w:line="240" w:lineRule="auto"/>
              <w:contextualSpacing/>
              <w:jc w:val="center"/>
              <w:rPr>
                <w:rFonts w:ascii="Times New Roman" w:hAnsi="Times New Roman"/>
                <w:sz w:val="16"/>
                <w:szCs w:val="16"/>
              </w:rPr>
            </w:pPr>
          </w:p>
        </w:tc>
        <w:tc>
          <w:tcPr>
            <w:tcW w:w="94" w:type="pct"/>
            <w:gridSpan w:val="6"/>
            <w:tcBorders>
              <w:right w:val="single" w:sz="4" w:space="0" w:color="auto"/>
            </w:tcBorders>
            <w:vAlign w:val="center"/>
          </w:tcPr>
          <w:p w14:paraId="29218BC6"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tcPr>
          <w:p w14:paraId="06FBF915"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tcPr>
          <w:p w14:paraId="0B8F5F6B"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tcPr>
          <w:p w14:paraId="164C359C"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04B15BD2"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231C38F8"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34</w:t>
            </w:r>
          </w:p>
        </w:tc>
      </w:tr>
      <w:tr w:rsidR="008455A1" w14:paraId="6E64EDD5" w14:textId="77777777">
        <w:trPr>
          <w:jc w:val="center"/>
        </w:trPr>
        <w:tc>
          <w:tcPr>
            <w:tcW w:w="313" w:type="pct"/>
            <w:tcMar>
              <w:left w:w="85" w:type="dxa"/>
              <w:right w:w="85" w:type="dxa"/>
            </w:tcMar>
            <w:vAlign w:val="center"/>
          </w:tcPr>
          <w:p w14:paraId="14037764"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ОП.05</w:t>
            </w:r>
          </w:p>
        </w:tc>
        <w:tc>
          <w:tcPr>
            <w:tcW w:w="616" w:type="pct"/>
            <w:gridSpan w:val="2"/>
            <w:noWrap/>
            <w:vAlign w:val="center"/>
          </w:tcPr>
          <w:p w14:paraId="6407FC8F" w14:textId="77777777" w:rsidR="008455A1" w:rsidRDefault="00725266">
            <w:pPr>
              <w:spacing w:after="0" w:line="240" w:lineRule="auto"/>
              <w:ind w:left="-15"/>
              <w:contextualSpacing/>
              <w:rPr>
                <w:rFonts w:ascii="Times New Roman" w:hAnsi="Times New Roman"/>
                <w:sz w:val="16"/>
                <w:szCs w:val="16"/>
              </w:rPr>
            </w:pPr>
            <w:r>
              <w:rPr>
                <w:rFonts w:ascii="Times New Roman" w:hAnsi="Times New Roman"/>
                <w:sz w:val="16"/>
                <w:szCs w:val="16"/>
              </w:rPr>
              <w:t>Основы композиционного построения в анимации</w:t>
            </w:r>
          </w:p>
        </w:tc>
        <w:tc>
          <w:tcPr>
            <w:tcW w:w="88" w:type="pct"/>
            <w:gridSpan w:val="4"/>
            <w:vAlign w:val="center"/>
          </w:tcPr>
          <w:p w14:paraId="2170F3DC"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054806B5"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373601AE"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2DEB4555"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35CF8E8B"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769C3AF7"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628F1914"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26C1FE24"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B3F77CD"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4CE3F3AD"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60080598"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2ECB7894"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4EDD8FDE"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24E52A24"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068E6F8A"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2159A70C"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76A4DC1"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1435A927"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noWrap/>
            <w:vAlign w:val="center"/>
          </w:tcPr>
          <w:p w14:paraId="69A6EDF2"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4403404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4BC56B5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FB48F8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CF2DF1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0C66813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537772B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2879CE7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63F2BD9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725F33B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94F339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7E7A1DE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2DDA647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2E4DD82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7B6AAB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463EA10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6BB55BB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278B8BB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2F7AB87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1203FC7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3DF9E48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36C20EAD"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tcPr>
          <w:p w14:paraId="4DB9DCB0"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tcPr>
          <w:p w14:paraId="6E541D9B"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tcPr>
          <w:p w14:paraId="2C00C310"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34480B1D"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4ADF2A41"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40</w:t>
            </w:r>
          </w:p>
        </w:tc>
      </w:tr>
      <w:tr w:rsidR="008455A1" w14:paraId="16A3C5D9" w14:textId="77777777">
        <w:trPr>
          <w:jc w:val="center"/>
        </w:trPr>
        <w:tc>
          <w:tcPr>
            <w:tcW w:w="313" w:type="pct"/>
            <w:tcMar>
              <w:left w:w="85" w:type="dxa"/>
              <w:right w:w="85" w:type="dxa"/>
            </w:tcMar>
            <w:vAlign w:val="center"/>
          </w:tcPr>
          <w:p w14:paraId="3104E5A3"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ОП.06</w:t>
            </w:r>
          </w:p>
        </w:tc>
        <w:tc>
          <w:tcPr>
            <w:tcW w:w="616" w:type="pct"/>
            <w:gridSpan w:val="2"/>
            <w:noWrap/>
            <w:vAlign w:val="center"/>
          </w:tcPr>
          <w:p w14:paraId="23EA6F5D"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История технологий и стилей в визуальном искусстве</w:t>
            </w:r>
          </w:p>
        </w:tc>
        <w:tc>
          <w:tcPr>
            <w:tcW w:w="88" w:type="pct"/>
            <w:gridSpan w:val="4"/>
            <w:vAlign w:val="center"/>
          </w:tcPr>
          <w:p w14:paraId="73BF11C2"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04192A8E"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54822C6D"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20EF3D32"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150B7AB6"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746F5FE5"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6FBED4D7"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06F837AB"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B7C3C76"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6828748C"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730C1E76"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32F97B85"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28047176"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D819508"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7F3F3396"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6AAFFF9"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592ABE4F"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57D3C825"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noWrap/>
            <w:vAlign w:val="center"/>
          </w:tcPr>
          <w:p w14:paraId="72B21F69"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366BF58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66B73BF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1E838F1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3814B5C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0D8E600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2A0679A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5575F3B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291319C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5CD0DBE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539038D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5EE1F58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1D9569A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0803003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762B071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6BBB7BB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1285A8E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2CAD207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08C2ABA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2F3FF14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4317C87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02728CB9"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tcPr>
          <w:p w14:paraId="7F8D429C"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tcPr>
          <w:p w14:paraId="69415DB9"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tcPr>
          <w:p w14:paraId="0BB56724"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494276E4"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15D7E61E"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40</w:t>
            </w:r>
          </w:p>
        </w:tc>
      </w:tr>
      <w:tr w:rsidR="001E26C3" w14:paraId="680816A5" w14:textId="77777777">
        <w:trPr>
          <w:jc w:val="center"/>
        </w:trPr>
        <w:tc>
          <w:tcPr>
            <w:tcW w:w="313" w:type="pct"/>
            <w:shd w:val="clear" w:color="auto" w:fill="C0C0C0"/>
            <w:tcMar>
              <w:left w:w="85" w:type="dxa"/>
              <w:right w:w="85" w:type="dxa"/>
            </w:tcMar>
            <w:vAlign w:val="center"/>
          </w:tcPr>
          <w:p w14:paraId="23E9CB1C"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bCs/>
                <w:sz w:val="16"/>
                <w:szCs w:val="16"/>
              </w:rPr>
              <w:t>П.00</w:t>
            </w:r>
          </w:p>
        </w:tc>
        <w:tc>
          <w:tcPr>
            <w:tcW w:w="616" w:type="pct"/>
            <w:gridSpan w:val="2"/>
            <w:shd w:val="clear" w:color="auto" w:fill="C0C0C0"/>
            <w:noWrap/>
            <w:vAlign w:val="center"/>
          </w:tcPr>
          <w:p w14:paraId="5B21AA44" w14:textId="77777777" w:rsidR="008455A1" w:rsidRDefault="00725266">
            <w:pPr>
              <w:spacing w:after="0"/>
              <w:contextualSpacing/>
              <w:rPr>
                <w:rFonts w:ascii="Times New Roman" w:hAnsi="Times New Roman"/>
                <w:b/>
                <w:sz w:val="16"/>
                <w:szCs w:val="16"/>
              </w:rPr>
            </w:pPr>
            <w:r>
              <w:rPr>
                <w:rFonts w:ascii="Times New Roman" w:hAnsi="Times New Roman"/>
                <w:b/>
                <w:sz w:val="16"/>
                <w:szCs w:val="16"/>
              </w:rPr>
              <w:t xml:space="preserve">Профессиональный цикл </w:t>
            </w:r>
          </w:p>
        </w:tc>
        <w:tc>
          <w:tcPr>
            <w:tcW w:w="88" w:type="pct"/>
            <w:gridSpan w:val="4"/>
            <w:shd w:val="clear" w:color="auto" w:fill="C0C0C0"/>
            <w:vAlign w:val="center"/>
          </w:tcPr>
          <w:p w14:paraId="358DDC47" w14:textId="77777777" w:rsidR="008455A1" w:rsidRDefault="008455A1">
            <w:pPr>
              <w:spacing w:after="0" w:line="240" w:lineRule="auto"/>
              <w:contextualSpacing/>
              <w:jc w:val="right"/>
              <w:rPr>
                <w:rFonts w:ascii="Times New Roman" w:hAnsi="Times New Roman"/>
                <w:b/>
                <w:sz w:val="16"/>
                <w:szCs w:val="16"/>
              </w:rPr>
            </w:pPr>
          </w:p>
          <w:p w14:paraId="1E486703" w14:textId="77777777" w:rsidR="008455A1" w:rsidRDefault="00725266">
            <w:pPr>
              <w:spacing w:after="0" w:line="240" w:lineRule="auto"/>
              <w:contextualSpacing/>
              <w:jc w:val="right"/>
              <w:rPr>
                <w:rFonts w:ascii="Times New Roman" w:hAnsi="Times New Roman"/>
                <w:b/>
                <w:sz w:val="16"/>
                <w:szCs w:val="16"/>
              </w:rPr>
            </w:pPr>
            <w:r>
              <w:rPr>
                <w:rFonts w:ascii="Times New Roman" w:hAnsi="Times New Roman"/>
                <w:b/>
                <w:sz w:val="16"/>
                <w:szCs w:val="16"/>
              </w:rPr>
              <w:t>6</w:t>
            </w:r>
          </w:p>
          <w:p w14:paraId="5AA4A20C" w14:textId="77777777" w:rsidR="008455A1" w:rsidRDefault="008455A1">
            <w:pPr>
              <w:spacing w:after="0" w:line="240" w:lineRule="auto"/>
              <w:contextualSpacing/>
              <w:jc w:val="right"/>
              <w:rPr>
                <w:rFonts w:ascii="Times New Roman" w:hAnsi="Times New Roman"/>
                <w:b/>
                <w:sz w:val="16"/>
                <w:szCs w:val="16"/>
              </w:rPr>
            </w:pPr>
          </w:p>
        </w:tc>
        <w:tc>
          <w:tcPr>
            <w:tcW w:w="88" w:type="pct"/>
            <w:gridSpan w:val="4"/>
            <w:shd w:val="clear" w:color="auto" w:fill="C0C0C0"/>
            <w:vAlign w:val="center"/>
          </w:tcPr>
          <w:p w14:paraId="78E99CE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lastRenderedPageBreak/>
              <w:t>6</w:t>
            </w:r>
          </w:p>
        </w:tc>
        <w:tc>
          <w:tcPr>
            <w:tcW w:w="88" w:type="pct"/>
            <w:gridSpan w:val="4"/>
            <w:shd w:val="clear" w:color="auto" w:fill="C0C0C0"/>
            <w:vAlign w:val="center"/>
          </w:tcPr>
          <w:p w14:paraId="3534E4A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4"/>
            <w:shd w:val="clear" w:color="auto" w:fill="C0C0C0"/>
            <w:vAlign w:val="center"/>
          </w:tcPr>
          <w:p w14:paraId="4935481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vAlign w:val="center"/>
          </w:tcPr>
          <w:p w14:paraId="1C1C722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vAlign w:val="center"/>
          </w:tcPr>
          <w:p w14:paraId="0A531D8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vAlign w:val="center"/>
          </w:tcPr>
          <w:p w14:paraId="31A1819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4"/>
            <w:shd w:val="clear" w:color="auto" w:fill="C0C0C0"/>
            <w:noWrap/>
            <w:vAlign w:val="center"/>
          </w:tcPr>
          <w:p w14:paraId="1BF54FC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2D01670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shd w:val="clear" w:color="auto" w:fill="C0C0C0"/>
            <w:noWrap/>
            <w:vAlign w:val="center"/>
          </w:tcPr>
          <w:p w14:paraId="29DAF93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shd w:val="clear" w:color="auto" w:fill="C0C0C0"/>
            <w:noWrap/>
            <w:vAlign w:val="center"/>
          </w:tcPr>
          <w:p w14:paraId="5097CC95" w14:textId="77777777" w:rsidR="008455A1" w:rsidRDefault="00725266">
            <w:pPr>
              <w:spacing w:after="0" w:line="240" w:lineRule="auto"/>
              <w:contextualSpacing/>
              <w:jc w:val="center"/>
              <w:rPr>
                <w:rFonts w:ascii="Times New Roman" w:hAnsi="Times New Roman"/>
                <w:b/>
                <w:bCs/>
                <w:sz w:val="16"/>
                <w:szCs w:val="16"/>
              </w:rPr>
            </w:pPr>
            <w:r>
              <w:rPr>
                <w:rFonts w:ascii="Times New Roman" w:hAnsi="Times New Roman"/>
                <w:b/>
                <w:bCs/>
                <w:sz w:val="16"/>
                <w:szCs w:val="16"/>
              </w:rPr>
              <w:t>6</w:t>
            </w:r>
          </w:p>
        </w:tc>
        <w:tc>
          <w:tcPr>
            <w:tcW w:w="93" w:type="pct"/>
            <w:gridSpan w:val="4"/>
            <w:shd w:val="clear" w:color="auto" w:fill="C0C0C0"/>
            <w:vAlign w:val="center"/>
          </w:tcPr>
          <w:p w14:paraId="6A9057E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3E8928B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noWrap/>
            <w:vAlign w:val="center"/>
          </w:tcPr>
          <w:p w14:paraId="2EEBA84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noWrap/>
            <w:vAlign w:val="center"/>
          </w:tcPr>
          <w:p w14:paraId="21A2B32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noWrap/>
            <w:vAlign w:val="center"/>
          </w:tcPr>
          <w:p w14:paraId="79BFF4C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541F2C3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4AEF5E31"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C0C0C0"/>
            <w:noWrap/>
            <w:vAlign w:val="center"/>
          </w:tcPr>
          <w:p w14:paraId="5BFD6A72" w14:textId="77777777" w:rsidR="008455A1" w:rsidRDefault="008455A1">
            <w:pPr>
              <w:spacing w:after="0" w:line="240" w:lineRule="auto"/>
              <w:contextualSpacing/>
              <w:jc w:val="center"/>
              <w:rPr>
                <w:rFonts w:ascii="Times New Roman" w:hAnsi="Times New Roman"/>
                <w:b/>
                <w:sz w:val="16"/>
                <w:szCs w:val="16"/>
              </w:rPr>
            </w:pPr>
          </w:p>
        </w:tc>
        <w:tc>
          <w:tcPr>
            <w:tcW w:w="91" w:type="pct"/>
            <w:gridSpan w:val="4"/>
            <w:shd w:val="clear" w:color="auto" w:fill="C0C0C0"/>
            <w:noWrap/>
            <w:vAlign w:val="center"/>
          </w:tcPr>
          <w:p w14:paraId="23E97FC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4"/>
            <w:shd w:val="clear" w:color="auto" w:fill="C0C0C0"/>
            <w:noWrap/>
            <w:vAlign w:val="center"/>
          </w:tcPr>
          <w:p w14:paraId="4FD8433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4"/>
            <w:shd w:val="clear" w:color="auto" w:fill="C0C0C0"/>
            <w:noWrap/>
            <w:vAlign w:val="center"/>
          </w:tcPr>
          <w:p w14:paraId="3696B4B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shd w:val="clear" w:color="auto" w:fill="C0C0C0"/>
            <w:noWrap/>
            <w:vAlign w:val="center"/>
          </w:tcPr>
          <w:p w14:paraId="4E9F013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shd w:val="clear" w:color="auto" w:fill="C0C0C0"/>
            <w:noWrap/>
            <w:vAlign w:val="center"/>
          </w:tcPr>
          <w:p w14:paraId="44FE215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3"/>
            <w:shd w:val="clear" w:color="auto" w:fill="C0C0C0"/>
            <w:noWrap/>
            <w:vAlign w:val="center"/>
          </w:tcPr>
          <w:p w14:paraId="64523E0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5" w:type="pct"/>
            <w:gridSpan w:val="5"/>
            <w:shd w:val="clear" w:color="auto" w:fill="C0C0C0"/>
            <w:noWrap/>
            <w:vAlign w:val="center"/>
          </w:tcPr>
          <w:p w14:paraId="4222858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4"/>
            <w:shd w:val="clear" w:color="auto" w:fill="C0C0C0"/>
            <w:noWrap/>
            <w:vAlign w:val="center"/>
          </w:tcPr>
          <w:p w14:paraId="416A91D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3"/>
            <w:shd w:val="clear" w:color="auto" w:fill="C0C0C0"/>
            <w:noWrap/>
            <w:vAlign w:val="center"/>
          </w:tcPr>
          <w:p w14:paraId="3068FB1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shd w:val="clear" w:color="auto" w:fill="C0C0C0"/>
            <w:noWrap/>
            <w:vAlign w:val="center"/>
          </w:tcPr>
          <w:p w14:paraId="46752DA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5"/>
            <w:tcBorders>
              <w:right w:val="single" w:sz="4" w:space="0" w:color="auto"/>
            </w:tcBorders>
            <w:shd w:val="clear" w:color="auto" w:fill="C0C0C0"/>
            <w:noWrap/>
            <w:vAlign w:val="center"/>
          </w:tcPr>
          <w:p w14:paraId="1864E4B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74" w:type="pct"/>
            <w:gridSpan w:val="4"/>
            <w:shd w:val="clear" w:color="auto" w:fill="C0C0C0"/>
            <w:vAlign w:val="center"/>
          </w:tcPr>
          <w:p w14:paraId="71A6144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3"/>
            <w:tcBorders>
              <w:right w:val="single" w:sz="4" w:space="0" w:color="auto"/>
            </w:tcBorders>
            <w:shd w:val="clear" w:color="auto" w:fill="C0C0C0"/>
            <w:vAlign w:val="center"/>
          </w:tcPr>
          <w:p w14:paraId="0B6571B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110" w:type="pct"/>
            <w:gridSpan w:val="5"/>
            <w:tcBorders>
              <w:right w:val="single" w:sz="4" w:space="0" w:color="auto"/>
            </w:tcBorders>
            <w:shd w:val="clear" w:color="auto" w:fill="C0C0C0"/>
            <w:vAlign w:val="center"/>
          </w:tcPr>
          <w:p w14:paraId="4DC845A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tcBorders>
              <w:right w:val="single" w:sz="4" w:space="0" w:color="auto"/>
            </w:tcBorders>
            <w:shd w:val="clear" w:color="auto" w:fill="C0C0C0"/>
            <w:vAlign w:val="center"/>
          </w:tcPr>
          <w:p w14:paraId="17261A0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5"/>
            <w:tcBorders>
              <w:right w:val="single" w:sz="4" w:space="0" w:color="auto"/>
            </w:tcBorders>
            <w:shd w:val="clear" w:color="auto" w:fill="C0C0C0"/>
            <w:vAlign w:val="center"/>
          </w:tcPr>
          <w:p w14:paraId="2BC03A2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5"/>
            <w:tcBorders>
              <w:right w:val="single" w:sz="4" w:space="0" w:color="auto"/>
            </w:tcBorders>
            <w:shd w:val="clear" w:color="auto" w:fill="C0C0C0"/>
            <w:vAlign w:val="center"/>
          </w:tcPr>
          <w:p w14:paraId="0883E74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4"/>
            <w:tcBorders>
              <w:right w:val="single" w:sz="4" w:space="0" w:color="auto"/>
            </w:tcBorders>
            <w:shd w:val="clear" w:color="auto" w:fill="C0C0C0"/>
            <w:vAlign w:val="center"/>
          </w:tcPr>
          <w:p w14:paraId="474D357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2" w:type="pct"/>
            <w:gridSpan w:val="4"/>
            <w:tcBorders>
              <w:right w:val="single" w:sz="4" w:space="0" w:color="auto"/>
            </w:tcBorders>
            <w:shd w:val="clear" w:color="auto" w:fill="C0C0C0"/>
            <w:vAlign w:val="center"/>
          </w:tcPr>
          <w:p w14:paraId="7809BEF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3"/>
            <w:tcBorders>
              <w:right w:val="single" w:sz="4" w:space="0" w:color="auto"/>
            </w:tcBorders>
            <w:shd w:val="clear" w:color="auto" w:fill="C0C0C0"/>
            <w:vAlign w:val="center"/>
          </w:tcPr>
          <w:p w14:paraId="28EF2F2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6"/>
            <w:tcBorders>
              <w:right w:val="single" w:sz="4" w:space="0" w:color="auto"/>
            </w:tcBorders>
            <w:shd w:val="clear" w:color="auto" w:fill="C0C0C0"/>
            <w:vAlign w:val="center"/>
          </w:tcPr>
          <w:p w14:paraId="7AF06133"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4"/>
            <w:tcBorders>
              <w:right w:val="single" w:sz="4" w:space="0" w:color="auto"/>
            </w:tcBorders>
            <w:shd w:val="clear" w:color="auto" w:fill="C0C0C0"/>
            <w:vAlign w:val="center"/>
          </w:tcPr>
          <w:p w14:paraId="72CDDBA8"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7" w:type="pct"/>
            <w:gridSpan w:val="3"/>
            <w:tcBorders>
              <w:right w:val="single" w:sz="4" w:space="0" w:color="auto"/>
            </w:tcBorders>
            <w:shd w:val="clear" w:color="auto" w:fill="C0C0C0"/>
            <w:vAlign w:val="center"/>
          </w:tcPr>
          <w:p w14:paraId="5E70BF3B"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107" w:type="pct"/>
            <w:gridSpan w:val="5"/>
            <w:tcBorders>
              <w:right w:val="single" w:sz="4" w:space="0" w:color="auto"/>
            </w:tcBorders>
            <w:shd w:val="clear" w:color="auto" w:fill="C0C0C0"/>
            <w:vAlign w:val="center"/>
          </w:tcPr>
          <w:p w14:paraId="2665165F"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3" w:type="pct"/>
            <w:gridSpan w:val="4"/>
            <w:tcBorders>
              <w:right w:val="single" w:sz="4" w:space="0" w:color="auto"/>
            </w:tcBorders>
            <w:shd w:val="clear" w:color="auto" w:fill="C0C0C0"/>
          </w:tcPr>
          <w:p w14:paraId="0F180F7C" w14:textId="77777777" w:rsidR="008455A1" w:rsidRDefault="008455A1">
            <w:pPr>
              <w:spacing w:after="0" w:line="240" w:lineRule="auto"/>
              <w:ind w:left="-141" w:right="-201"/>
              <w:contextualSpacing/>
              <w:jc w:val="center"/>
              <w:rPr>
                <w:rFonts w:ascii="Times New Roman" w:hAnsi="Times New Roman"/>
                <w:b/>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2916BAC6"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386</w:t>
            </w:r>
          </w:p>
        </w:tc>
      </w:tr>
      <w:tr w:rsidR="001E26C3" w14:paraId="054A0D7E" w14:textId="77777777">
        <w:trPr>
          <w:jc w:val="center"/>
        </w:trPr>
        <w:tc>
          <w:tcPr>
            <w:tcW w:w="313" w:type="pct"/>
            <w:shd w:val="clear" w:color="auto" w:fill="C0C0C0"/>
            <w:tcMar>
              <w:left w:w="85" w:type="dxa"/>
              <w:right w:w="85" w:type="dxa"/>
            </w:tcMar>
            <w:vAlign w:val="center"/>
          </w:tcPr>
          <w:p w14:paraId="1959942E" w14:textId="77777777" w:rsidR="008455A1" w:rsidRDefault="00725266">
            <w:pPr>
              <w:spacing w:after="0"/>
              <w:ind w:left="-15"/>
              <w:contextualSpacing/>
              <w:jc w:val="center"/>
              <w:rPr>
                <w:rFonts w:ascii="Times New Roman" w:hAnsi="Times New Roman"/>
                <w:b/>
                <w:bCs/>
                <w:sz w:val="16"/>
                <w:szCs w:val="16"/>
              </w:rPr>
            </w:pPr>
            <w:r>
              <w:rPr>
                <w:rFonts w:ascii="Times New Roman" w:hAnsi="Times New Roman"/>
                <w:b/>
                <w:bCs/>
                <w:sz w:val="16"/>
                <w:szCs w:val="16"/>
              </w:rPr>
              <w:t>ПМ.00</w:t>
            </w:r>
          </w:p>
        </w:tc>
        <w:tc>
          <w:tcPr>
            <w:tcW w:w="616" w:type="pct"/>
            <w:gridSpan w:val="2"/>
            <w:shd w:val="clear" w:color="auto" w:fill="C0C0C0"/>
            <w:noWrap/>
            <w:vAlign w:val="center"/>
          </w:tcPr>
          <w:p w14:paraId="1C967331" w14:textId="77777777" w:rsidR="008455A1" w:rsidRDefault="00725266">
            <w:pPr>
              <w:spacing w:after="0"/>
              <w:contextualSpacing/>
              <w:rPr>
                <w:rFonts w:ascii="Times New Roman" w:hAnsi="Times New Roman"/>
                <w:b/>
                <w:sz w:val="16"/>
                <w:szCs w:val="16"/>
              </w:rPr>
            </w:pPr>
            <w:r>
              <w:rPr>
                <w:rFonts w:ascii="Times New Roman" w:hAnsi="Times New Roman"/>
                <w:b/>
                <w:sz w:val="16"/>
                <w:szCs w:val="16"/>
              </w:rPr>
              <w:t>Профессиональные модули</w:t>
            </w:r>
          </w:p>
        </w:tc>
        <w:tc>
          <w:tcPr>
            <w:tcW w:w="88" w:type="pct"/>
            <w:gridSpan w:val="4"/>
            <w:shd w:val="clear" w:color="auto" w:fill="C0C0C0"/>
            <w:vAlign w:val="center"/>
          </w:tcPr>
          <w:p w14:paraId="52CDE76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shd w:val="clear" w:color="auto" w:fill="C0C0C0"/>
            <w:vAlign w:val="center"/>
          </w:tcPr>
          <w:p w14:paraId="40335AF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shd w:val="clear" w:color="auto" w:fill="C0C0C0"/>
            <w:vAlign w:val="center"/>
          </w:tcPr>
          <w:p w14:paraId="0D36B6C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4"/>
            <w:shd w:val="clear" w:color="auto" w:fill="C0C0C0"/>
            <w:vAlign w:val="center"/>
          </w:tcPr>
          <w:p w14:paraId="070F282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vAlign w:val="center"/>
          </w:tcPr>
          <w:p w14:paraId="6B84C9B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vAlign w:val="center"/>
          </w:tcPr>
          <w:p w14:paraId="603B785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vAlign w:val="center"/>
          </w:tcPr>
          <w:p w14:paraId="6484ECB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4"/>
            <w:shd w:val="clear" w:color="auto" w:fill="C0C0C0"/>
            <w:noWrap/>
            <w:vAlign w:val="center"/>
          </w:tcPr>
          <w:p w14:paraId="5A7AD28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34EC0E1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shd w:val="clear" w:color="auto" w:fill="C0C0C0"/>
            <w:noWrap/>
            <w:vAlign w:val="center"/>
          </w:tcPr>
          <w:p w14:paraId="5EE4676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shd w:val="clear" w:color="auto" w:fill="C0C0C0"/>
            <w:noWrap/>
            <w:vAlign w:val="center"/>
          </w:tcPr>
          <w:p w14:paraId="7B5FFAB0" w14:textId="77777777" w:rsidR="008455A1" w:rsidRDefault="00725266">
            <w:pPr>
              <w:spacing w:after="0" w:line="240" w:lineRule="auto"/>
              <w:contextualSpacing/>
              <w:jc w:val="center"/>
              <w:rPr>
                <w:rFonts w:ascii="Times New Roman" w:hAnsi="Times New Roman"/>
                <w:b/>
                <w:bCs/>
                <w:sz w:val="16"/>
                <w:szCs w:val="16"/>
              </w:rPr>
            </w:pPr>
            <w:r>
              <w:rPr>
                <w:rFonts w:ascii="Times New Roman" w:hAnsi="Times New Roman"/>
                <w:b/>
                <w:bCs/>
                <w:sz w:val="16"/>
                <w:szCs w:val="16"/>
              </w:rPr>
              <w:t>6</w:t>
            </w:r>
          </w:p>
        </w:tc>
        <w:tc>
          <w:tcPr>
            <w:tcW w:w="93" w:type="pct"/>
            <w:gridSpan w:val="4"/>
            <w:shd w:val="clear" w:color="auto" w:fill="C0C0C0"/>
            <w:vAlign w:val="center"/>
          </w:tcPr>
          <w:p w14:paraId="2C21201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0DD8A01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noWrap/>
            <w:vAlign w:val="center"/>
          </w:tcPr>
          <w:p w14:paraId="4A818F3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noWrap/>
            <w:vAlign w:val="center"/>
          </w:tcPr>
          <w:p w14:paraId="6760A93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6" w:type="pct"/>
            <w:gridSpan w:val="4"/>
            <w:shd w:val="clear" w:color="auto" w:fill="C0C0C0"/>
            <w:noWrap/>
            <w:vAlign w:val="center"/>
          </w:tcPr>
          <w:p w14:paraId="02489A9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365E829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4"/>
            <w:shd w:val="clear" w:color="auto" w:fill="C0C0C0"/>
            <w:noWrap/>
            <w:vAlign w:val="center"/>
          </w:tcPr>
          <w:p w14:paraId="62C5CE5A"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C0C0C0"/>
            <w:noWrap/>
            <w:vAlign w:val="center"/>
          </w:tcPr>
          <w:p w14:paraId="598A3334" w14:textId="77777777" w:rsidR="008455A1" w:rsidRDefault="008455A1">
            <w:pPr>
              <w:spacing w:after="0" w:line="240" w:lineRule="auto"/>
              <w:contextualSpacing/>
              <w:jc w:val="center"/>
              <w:rPr>
                <w:rFonts w:ascii="Times New Roman" w:hAnsi="Times New Roman"/>
                <w:b/>
                <w:sz w:val="16"/>
                <w:szCs w:val="16"/>
              </w:rPr>
            </w:pPr>
          </w:p>
        </w:tc>
        <w:tc>
          <w:tcPr>
            <w:tcW w:w="91" w:type="pct"/>
            <w:gridSpan w:val="4"/>
            <w:shd w:val="clear" w:color="auto" w:fill="C0C0C0"/>
            <w:noWrap/>
            <w:vAlign w:val="center"/>
          </w:tcPr>
          <w:p w14:paraId="25DB29E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4"/>
            <w:shd w:val="clear" w:color="auto" w:fill="C0C0C0"/>
            <w:noWrap/>
            <w:vAlign w:val="center"/>
          </w:tcPr>
          <w:p w14:paraId="63E479B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4"/>
            <w:shd w:val="clear" w:color="auto" w:fill="C0C0C0"/>
            <w:noWrap/>
            <w:vAlign w:val="center"/>
          </w:tcPr>
          <w:p w14:paraId="4F1E045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shd w:val="clear" w:color="auto" w:fill="C0C0C0"/>
            <w:noWrap/>
            <w:vAlign w:val="center"/>
          </w:tcPr>
          <w:p w14:paraId="4D98A96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shd w:val="clear" w:color="auto" w:fill="C0C0C0"/>
            <w:noWrap/>
            <w:vAlign w:val="center"/>
          </w:tcPr>
          <w:p w14:paraId="74A70E8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3"/>
            <w:shd w:val="clear" w:color="auto" w:fill="C0C0C0"/>
            <w:noWrap/>
            <w:vAlign w:val="center"/>
          </w:tcPr>
          <w:p w14:paraId="47E47F5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5" w:type="pct"/>
            <w:gridSpan w:val="5"/>
            <w:shd w:val="clear" w:color="auto" w:fill="C0C0C0"/>
            <w:noWrap/>
            <w:vAlign w:val="center"/>
          </w:tcPr>
          <w:p w14:paraId="23F739F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4"/>
            <w:shd w:val="clear" w:color="auto" w:fill="C0C0C0"/>
            <w:noWrap/>
            <w:vAlign w:val="center"/>
          </w:tcPr>
          <w:p w14:paraId="5E77025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3"/>
            <w:shd w:val="clear" w:color="auto" w:fill="C0C0C0"/>
            <w:noWrap/>
            <w:vAlign w:val="center"/>
          </w:tcPr>
          <w:p w14:paraId="16A155A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shd w:val="clear" w:color="auto" w:fill="C0C0C0"/>
            <w:noWrap/>
            <w:vAlign w:val="center"/>
          </w:tcPr>
          <w:p w14:paraId="46602BF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5"/>
            <w:tcBorders>
              <w:right w:val="single" w:sz="4" w:space="0" w:color="auto"/>
            </w:tcBorders>
            <w:shd w:val="clear" w:color="auto" w:fill="C0C0C0"/>
            <w:noWrap/>
            <w:vAlign w:val="center"/>
          </w:tcPr>
          <w:p w14:paraId="7284122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74" w:type="pct"/>
            <w:gridSpan w:val="4"/>
            <w:shd w:val="clear" w:color="auto" w:fill="C0C0C0"/>
            <w:vAlign w:val="center"/>
          </w:tcPr>
          <w:p w14:paraId="4FB83C9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3"/>
            <w:tcBorders>
              <w:right w:val="single" w:sz="4" w:space="0" w:color="auto"/>
            </w:tcBorders>
            <w:shd w:val="clear" w:color="auto" w:fill="C0C0C0"/>
            <w:vAlign w:val="center"/>
          </w:tcPr>
          <w:p w14:paraId="69F8C36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110" w:type="pct"/>
            <w:gridSpan w:val="5"/>
            <w:tcBorders>
              <w:right w:val="single" w:sz="4" w:space="0" w:color="auto"/>
            </w:tcBorders>
            <w:shd w:val="clear" w:color="auto" w:fill="C0C0C0"/>
            <w:vAlign w:val="center"/>
          </w:tcPr>
          <w:p w14:paraId="076DCEE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4"/>
            <w:tcBorders>
              <w:right w:val="single" w:sz="4" w:space="0" w:color="auto"/>
            </w:tcBorders>
            <w:shd w:val="clear" w:color="auto" w:fill="C0C0C0"/>
            <w:vAlign w:val="center"/>
          </w:tcPr>
          <w:p w14:paraId="1AA7C83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6" w:type="pct"/>
            <w:gridSpan w:val="5"/>
            <w:tcBorders>
              <w:right w:val="single" w:sz="4" w:space="0" w:color="auto"/>
            </w:tcBorders>
            <w:shd w:val="clear" w:color="auto" w:fill="C0C0C0"/>
            <w:vAlign w:val="center"/>
          </w:tcPr>
          <w:p w14:paraId="31B7C9D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5"/>
            <w:tcBorders>
              <w:right w:val="single" w:sz="4" w:space="0" w:color="auto"/>
            </w:tcBorders>
            <w:shd w:val="clear" w:color="auto" w:fill="C0C0C0"/>
            <w:vAlign w:val="center"/>
          </w:tcPr>
          <w:p w14:paraId="72C6B58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4"/>
            <w:tcBorders>
              <w:right w:val="single" w:sz="4" w:space="0" w:color="auto"/>
            </w:tcBorders>
            <w:shd w:val="clear" w:color="auto" w:fill="C0C0C0"/>
            <w:vAlign w:val="center"/>
          </w:tcPr>
          <w:p w14:paraId="4C2F3BB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2" w:type="pct"/>
            <w:gridSpan w:val="4"/>
            <w:tcBorders>
              <w:right w:val="single" w:sz="4" w:space="0" w:color="auto"/>
            </w:tcBorders>
            <w:shd w:val="clear" w:color="auto" w:fill="C0C0C0"/>
            <w:vAlign w:val="center"/>
          </w:tcPr>
          <w:p w14:paraId="4B12812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3"/>
            <w:tcBorders>
              <w:right w:val="single" w:sz="4" w:space="0" w:color="auto"/>
            </w:tcBorders>
            <w:shd w:val="clear" w:color="auto" w:fill="C0C0C0"/>
            <w:vAlign w:val="center"/>
          </w:tcPr>
          <w:p w14:paraId="1FF2367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6"/>
            <w:tcBorders>
              <w:right w:val="single" w:sz="4" w:space="0" w:color="auto"/>
            </w:tcBorders>
            <w:shd w:val="clear" w:color="auto" w:fill="C0C0C0"/>
            <w:vAlign w:val="center"/>
          </w:tcPr>
          <w:p w14:paraId="2A20905B"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4"/>
            <w:tcBorders>
              <w:right w:val="single" w:sz="4" w:space="0" w:color="auto"/>
            </w:tcBorders>
            <w:shd w:val="clear" w:color="auto" w:fill="C0C0C0"/>
            <w:vAlign w:val="center"/>
          </w:tcPr>
          <w:p w14:paraId="3E4EC914"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7" w:type="pct"/>
            <w:gridSpan w:val="3"/>
            <w:tcBorders>
              <w:right w:val="single" w:sz="4" w:space="0" w:color="auto"/>
            </w:tcBorders>
            <w:shd w:val="clear" w:color="auto" w:fill="C0C0C0"/>
            <w:vAlign w:val="center"/>
          </w:tcPr>
          <w:p w14:paraId="6F84CBD2"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107" w:type="pct"/>
            <w:gridSpan w:val="5"/>
            <w:tcBorders>
              <w:right w:val="single" w:sz="4" w:space="0" w:color="auto"/>
            </w:tcBorders>
            <w:shd w:val="clear" w:color="auto" w:fill="C0C0C0"/>
            <w:vAlign w:val="center"/>
          </w:tcPr>
          <w:p w14:paraId="548C2309"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3" w:type="pct"/>
            <w:gridSpan w:val="4"/>
            <w:tcBorders>
              <w:right w:val="single" w:sz="4" w:space="0" w:color="auto"/>
            </w:tcBorders>
            <w:shd w:val="clear" w:color="auto" w:fill="C0C0C0"/>
          </w:tcPr>
          <w:p w14:paraId="1F28F1E7"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00D4F866"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386</w:t>
            </w:r>
          </w:p>
        </w:tc>
      </w:tr>
      <w:tr w:rsidR="001E26C3" w14:paraId="443C8BE5" w14:textId="77777777">
        <w:trPr>
          <w:jc w:val="center"/>
        </w:trPr>
        <w:tc>
          <w:tcPr>
            <w:tcW w:w="313" w:type="pct"/>
            <w:shd w:val="clear" w:color="auto" w:fill="D9D9D9"/>
            <w:tcMar>
              <w:left w:w="85" w:type="dxa"/>
              <w:right w:w="85" w:type="dxa"/>
            </w:tcMar>
            <w:vAlign w:val="center"/>
          </w:tcPr>
          <w:p w14:paraId="04F4433D" w14:textId="77777777" w:rsidR="008455A1" w:rsidRDefault="00725266">
            <w:pPr>
              <w:spacing w:after="0"/>
              <w:ind w:left="-15"/>
              <w:contextualSpacing/>
              <w:jc w:val="center"/>
              <w:rPr>
                <w:rFonts w:ascii="Times New Roman" w:hAnsi="Times New Roman"/>
                <w:b/>
                <w:bCs/>
                <w:sz w:val="16"/>
                <w:szCs w:val="16"/>
              </w:rPr>
            </w:pPr>
            <w:r>
              <w:rPr>
                <w:rFonts w:ascii="Times New Roman" w:hAnsi="Times New Roman"/>
                <w:b/>
                <w:bCs/>
                <w:sz w:val="16"/>
                <w:szCs w:val="16"/>
              </w:rPr>
              <w:t>ПМ.01</w:t>
            </w:r>
          </w:p>
        </w:tc>
        <w:tc>
          <w:tcPr>
            <w:tcW w:w="616" w:type="pct"/>
            <w:gridSpan w:val="2"/>
            <w:shd w:val="clear" w:color="auto" w:fill="D9D9D9"/>
            <w:noWrap/>
            <w:vAlign w:val="center"/>
          </w:tcPr>
          <w:p w14:paraId="29C43D6E" w14:textId="77777777" w:rsidR="008455A1" w:rsidRDefault="00725266">
            <w:pPr>
              <w:spacing w:after="0" w:line="240" w:lineRule="auto"/>
              <w:contextualSpacing/>
              <w:rPr>
                <w:rFonts w:ascii="Times New Roman" w:hAnsi="Times New Roman"/>
                <w:b/>
                <w:bCs/>
                <w:sz w:val="16"/>
                <w:szCs w:val="16"/>
              </w:rPr>
            </w:pPr>
            <w:r>
              <w:rPr>
                <w:rFonts w:ascii="Times New Roman" w:hAnsi="Times New Roman"/>
                <w:b/>
                <w:bCs/>
                <w:sz w:val="16"/>
                <w:szCs w:val="16"/>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88" w:type="pct"/>
            <w:gridSpan w:val="4"/>
            <w:shd w:val="clear" w:color="auto" w:fill="D9D9D9"/>
            <w:vAlign w:val="center"/>
          </w:tcPr>
          <w:p w14:paraId="68757D5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D9D9D9"/>
            <w:vAlign w:val="center"/>
          </w:tcPr>
          <w:p w14:paraId="7E56CCA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D9D9D9"/>
            <w:vAlign w:val="center"/>
          </w:tcPr>
          <w:p w14:paraId="62F5C5C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7" w:type="pct"/>
            <w:gridSpan w:val="4"/>
            <w:shd w:val="clear" w:color="auto" w:fill="D9D9D9"/>
            <w:vAlign w:val="center"/>
          </w:tcPr>
          <w:p w14:paraId="09B2776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4"/>
            <w:shd w:val="clear" w:color="auto" w:fill="D9D9D9"/>
            <w:vAlign w:val="center"/>
          </w:tcPr>
          <w:p w14:paraId="1E9AB4A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6" w:type="pct"/>
            <w:gridSpan w:val="4"/>
            <w:shd w:val="clear" w:color="auto" w:fill="D9D9D9"/>
            <w:vAlign w:val="center"/>
          </w:tcPr>
          <w:p w14:paraId="3010700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6" w:type="pct"/>
            <w:gridSpan w:val="4"/>
            <w:shd w:val="clear" w:color="auto" w:fill="D9D9D9"/>
            <w:vAlign w:val="center"/>
          </w:tcPr>
          <w:p w14:paraId="01A5EFA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4"/>
            <w:shd w:val="clear" w:color="auto" w:fill="D9D9D9"/>
            <w:noWrap/>
            <w:vAlign w:val="center"/>
          </w:tcPr>
          <w:p w14:paraId="55E83F0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4"/>
            <w:shd w:val="clear" w:color="auto" w:fill="D9D9D9"/>
            <w:noWrap/>
            <w:vAlign w:val="center"/>
          </w:tcPr>
          <w:p w14:paraId="49C6A31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4"/>
            <w:shd w:val="clear" w:color="auto" w:fill="D9D9D9"/>
            <w:noWrap/>
            <w:vAlign w:val="center"/>
          </w:tcPr>
          <w:p w14:paraId="646BB3D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4"/>
            <w:shd w:val="clear" w:color="auto" w:fill="D9D9D9"/>
            <w:noWrap/>
            <w:vAlign w:val="center"/>
          </w:tcPr>
          <w:p w14:paraId="12DE72E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shd w:val="clear" w:color="auto" w:fill="D9D9D9"/>
            <w:vAlign w:val="center"/>
          </w:tcPr>
          <w:p w14:paraId="7AEAEC2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4"/>
            <w:shd w:val="clear" w:color="auto" w:fill="D9D9D9"/>
            <w:noWrap/>
            <w:vAlign w:val="center"/>
          </w:tcPr>
          <w:p w14:paraId="21732F2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6" w:type="pct"/>
            <w:gridSpan w:val="4"/>
            <w:shd w:val="clear" w:color="auto" w:fill="D9D9D9"/>
            <w:noWrap/>
            <w:vAlign w:val="center"/>
          </w:tcPr>
          <w:p w14:paraId="5AE5871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6" w:type="pct"/>
            <w:gridSpan w:val="4"/>
            <w:shd w:val="clear" w:color="auto" w:fill="D9D9D9"/>
            <w:noWrap/>
            <w:vAlign w:val="center"/>
          </w:tcPr>
          <w:p w14:paraId="327BA07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6" w:type="pct"/>
            <w:gridSpan w:val="4"/>
            <w:shd w:val="clear" w:color="auto" w:fill="D9D9D9"/>
            <w:noWrap/>
            <w:vAlign w:val="center"/>
          </w:tcPr>
          <w:p w14:paraId="4BC7064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4"/>
            <w:shd w:val="clear" w:color="auto" w:fill="D9D9D9"/>
            <w:noWrap/>
            <w:vAlign w:val="center"/>
          </w:tcPr>
          <w:p w14:paraId="2D4811C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4"/>
            <w:shd w:val="clear" w:color="auto" w:fill="D9D9D9"/>
            <w:noWrap/>
            <w:vAlign w:val="center"/>
          </w:tcPr>
          <w:p w14:paraId="40DFE108"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D9D9D9"/>
            <w:noWrap/>
            <w:vAlign w:val="center"/>
          </w:tcPr>
          <w:p w14:paraId="67C8B789" w14:textId="77777777" w:rsidR="008455A1" w:rsidRDefault="008455A1">
            <w:pPr>
              <w:spacing w:after="0" w:line="240" w:lineRule="auto"/>
              <w:contextualSpacing/>
              <w:jc w:val="center"/>
              <w:rPr>
                <w:rFonts w:ascii="Times New Roman" w:hAnsi="Times New Roman"/>
                <w:b/>
                <w:sz w:val="16"/>
                <w:szCs w:val="16"/>
              </w:rPr>
            </w:pPr>
          </w:p>
        </w:tc>
        <w:tc>
          <w:tcPr>
            <w:tcW w:w="91" w:type="pct"/>
            <w:gridSpan w:val="4"/>
            <w:shd w:val="clear" w:color="auto" w:fill="D9D9D9"/>
            <w:noWrap/>
            <w:vAlign w:val="center"/>
          </w:tcPr>
          <w:p w14:paraId="1A35F57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3" w:type="pct"/>
            <w:gridSpan w:val="4"/>
            <w:shd w:val="clear" w:color="auto" w:fill="D9D9D9"/>
            <w:noWrap/>
            <w:vAlign w:val="center"/>
          </w:tcPr>
          <w:p w14:paraId="2317736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1" w:type="pct"/>
            <w:gridSpan w:val="4"/>
            <w:shd w:val="clear" w:color="auto" w:fill="D9D9D9"/>
            <w:noWrap/>
            <w:vAlign w:val="center"/>
          </w:tcPr>
          <w:p w14:paraId="55B3430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4"/>
            <w:shd w:val="clear" w:color="auto" w:fill="D9D9D9"/>
            <w:noWrap/>
            <w:vAlign w:val="center"/>
          </w:tcPr>
          <w:p w14:paraId="59206DF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4"/>
            <w:shd w:val="clear" w:color="auto" w:fill="D9D9D9"/>
            <w:noWrap/>
            <w:vAlign w:val="center"/>
          </w:tcPr>
          <w:p w14:paraId="4C277C9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3"/>
            <w:shd w:val="clear" w:color="auto" w:fill="D9D9D9"/>
            <w:noWrap/>
            <w:vAlign w:val="center"/>
          </w:tcPr>
          <w:p w14:paraId="21E2865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5" w:type="pct"/>
            <w:gridSpan w:val="5"/>
            <w:shd w:val="clear" w:color="auto" w:fill="D9D9D9"/>
            <w:noWrap/>
            <w:vAlign w:val="center"/>
          </w:tcPr>
          <w:p w14:paraId="0A4986C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3" w:type="pct"/>
            <w:gridSpan w:val="4"/>
            <w:shd w:val="clear" w:color="auto" w:fill="D9D9D9"/>
            <w:noWrap/>
            <w:vAlign w:val="center"/>
          </w:tcPr>
          <w:p w14:paraId="41C3ACA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0" w:type="pct"/>
            <w:gridSpan w:val="3"/>
            <w:shd w:val="clear" w:color="auto" w:fill="D9D9D9"/>
            <w:noWrap/>
            <w:vAlign w:val="center"/>
          </w:tcPr>
          <w:p w14:paraId="0AC4276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4"/>
            <w:shd w:val="clear" w:color="auto" w:fill="D9D9D9"/>
            <w:noWrap/>
            <w:vAlign w:val="center"/>
          </w:tcPr>
          <w:p w14:paraId="2228DAB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5"/>
            <w:tcBorders>
              <w:right w:val="single" w:sz="4" w:space="0" w:color="auto"/>
            </w:tcBorders>
            <w:shd w:val="clear" w:color="auto" w:fill="D9D9D9"/>
            <w:noWrap/>
            <w:vAlign w:val="center"/>
          </w:tcPr>
          <w:p w14:paraId="145A48D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74" w:type="pct"/>
            <w:gridSpan w:val="4"/>
            <w:shd w:val="clear" w:color="auto" w:fill="D9D9D9"/>
            <w:vAlign w:val="center"/>
          </w:tcPr>
          <w:p w14:paraId="66A9FF3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4" w:type="pct"/>
            <w:gridSpan w:val="3"/>
            <w:tcBorders>
              <w:right w:val="single" w:sz="4" w:space="0" w:color="auto"/>
            </w:tcBorders>
            <w:shd w:val="clear" w:color="auto" w:fill="D9D9D9"/>
            <w:vAlign w:val="center"/>
          </w:tcPr>
          <w:p w14:paraId="22B1561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110" w:type="pct"/>
            <w:gridSpan w:val="5"/>
            <w:tcBorders>
              <w:right w:val="single" w:sz="4" w:space="0" w:color="auto"/>
            </w:tcBorders>
            <w:shd w:val="clear" w:color="auto" w:fill="D9D9D9"/>
            <w:vAlign w:val="center"/>
          </w:tcPr>
          <w:p w14:paraId="083FD00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4"/>
            <w:tcBorders>
              <w:right w:val="single" w:sz="4" w:space="0" w:color="auto"/>
            </w:tcBorders>
            <w:shd w:val="clear" w:color="auto" w:fill="D9D9D9"/>
            <w:vAlign w:val="center"/>
          </w:tcPr>
          <w:p w14:paraId="131B533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6" w:type="pct"/>
            <w:gridSpan w:val="5"/>
            <w:tcBorders>
              <w:right w:val="single" w:sz="4" w:space="0" w:color="auto"/>
            </w:tcBorders>
            <w:shd w:val="clear" w:color="auto" w:fill="D9D9D9"/>
            <w:vAlign w:val="center"/>
          </w:tcPr>
          <w:p w14:paraId="1A5415D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1" w:type="pct"/>
            <w:gridSpan w:val="5"/>
            <w:tcBorders>
              <w:right w:val="single" w:sz="4" w:space="0" w:color="auto"/>
            </w:tcBorders>
            <w:shd w:val="clear" w:color="auto" w:fill="D9D9D9"/>
            <w:vAlign w:val="center"/>
          </w:tcPr>
          <w:p w14:paraId="26D676B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2" w:type="pct"/>
            <w:gridSpan w:val="4"/>
            <w:tcBorders>
              <w:right w:val="single" w:sz="4" w:space="0" w:color="auto"/>
            </w:tcBorders>
            <w:shd w:val="clear" w:color="auto" w:fill="D9D9D9"/>
            <w:vAlign w:val="center"/>
          </w:tcPr>
          <w:p w14:paraId="0C94A79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2" w:type="pct"/>
            <w:gridSpan w:val="4"/>
            <w:tcBorders>
              <w:right w:val="single" w:sz="4" w:space="0" w:color="auto"/>
            </w:tcBorders>
            <w:shd w:val="clear" w:color="auto" w:fill="D9D9D9"/>
            <w:vAlign w:val="center"/>
          </w:tcPr>
          <w:p w14:paraId="3DED26C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83" w:type="pct"/>
            <w:gridSpan w:val="3"/>
            <w:tcBorders>
              <w:right w:val="single" w:sz="4" w:space="0" w:color="auto"/>
            </w:tcBorders>
            <w:shd w:val="clear" w:color="auto" w:fill="D9D9D9"/>
            <w:vAlign w:val="center"/>
          </w:tcPr>
          <w:p w14:paraId="4DF5E74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5</w:t>
            </w:r>
          </w:p>
        </w:tc>
        <w:tc>
          <w:tcPr>
            <w:tcW w:w="94" w:type="pct"/>
            <w:gridSpan w:val="6"/>
            <w:tcBorders>
              <w:right w:val="single" w:sz="4" w:space="0" w:color="auto"/>
            </w:tcBorders>
            <w:shd w:val="clear" w:color="auto" w:fill="D9D9D9"/>
            <w:vAlign w:val="center"/>
          </w:tcPr>
          <w:p w14:paraId="6DB75F98"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4"/>
            <w:tcBorders>
              <w:right w:val="single" w:sz="4" w:space="0" w:color="auto"/>
            </w:tcBorders>
            <w:shd w:val="clear" w:color="auto" w:fill="D9D9D9"/>
            <w:vAlign w:val="center"/>
          </w:tcPr>
          <w:p w14:paraId="2EDB3644"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7" w:type="pct"/>
            <w:gridSpan w:val="3"/>
            <w:tcBorders>
              <w:right w:val="single" w:sz="4" w:space="0" w:color="auto"/>
            </w:tcBorders>
            <w:shd w:val="clear" w:color="auto" w:fill="D9D9D9"/>
            <w:vAlign w:val="center"/>
          </w:tcPr>
          <w:p w14:paraId="2ABDA5D9"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107" w:type="pct"/>
            <w:gridSpan w:val="5"/>
            <w:tcBorders>
              <w:right w:val="single" w:sz="4" w:space="0" w:color="auto"/>
            </w:tcBorders>
            <w:shd w:val="clear" w:color="auto" w:fill="D9D9D9"/>
          </w:tcPr>
          <w:p w14:paraId="489032D3"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shd w:val="clear" w:color="auto" w:fill="D9D9D9"/>
          </w:tcPr>
          <w:p w14:paraId="5EFA9CF2"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4F63D704"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276</w:t>
            </w:r>
          </w:p>
        </w:tc>
      </w:tr>
      <w:tr w:rsidR="008455A1" w14:paraId="43736577" w14:textId="77777777">
        <w:trPr>
          <w:jc w:val="center"/>
        </w:trPr>
        <w:tc>
          <w:tcPr>
            <w:tcW w:w="313" w:type="pct"/>
            <w:tcMar>
              <w:left w:w="85" w:type="dxa"/>
              <w:right w:w="85" w:type="dxa"/>
            </w:tcMar>
            <w:vAlign w:val="center"/>
          </w:tcPr>
          <w:p w14:paraId="61CFA90E" w14:textId="77777777" w:rsidR="008455A1" w:rsidRDefault="00725266">
            <w:pPr>
              <w:spacing w:after="0"/>
              <w:ind w:left="-157" w:right="-128"/>
              <w:contextualSpacing/>
              <w:jc w:val="center"/>
              <w:rPr>
                <w:rFonts w:ascii="Times New Roman" w:hAnsi="Times New Roman"/>
                <w:sz w:val="16"/>
                <w:szCs w:val="16"/>
              </w:rPr>
            </w:pPr>
            <w:r>
              <w:rPr>
                <w:rFonts w:ascii="Times New Roman" w:hAnsi="Times New Roman"/>
                <w:sz w:val="16"/>
                <w:szCs w:val="16"/>
              </w:rPr>
              <w:t>МДК.01.01</w:t>
            </w:r>
          </w:p>
        </w:tc>
        <w:tc>
          <w:tcPr>
            <w:tcW w:w="616" w:type="pct"/>
            <w:gridSpan w:val="2"/>
            <w:noWrap/>
          </w:tcPr>
          <w:p w14:paraId="76956842"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Традиционная анимация</w:t>
            </w:r>
          </w:p>
        </w:tc>
        <w:tc>
          <w:tcPr>
            <w:tcW w:w="88" w:type="pct"/>
            <w:gridSpan w:val="4"/>
            <w:vAlign w:val="center"/>
          </w:tcPr>
          <w:p w14:paraId="5CCD949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vAlign w:val="center"/>
          </w:tcPr>
          <w:p w14:paraId="55C9BB1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vAlign w:val="center"/>
          </w:tcPr>
          <w:p w14:paraId="371C676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4"/>
            <w:vAlign w:val="center"/>
          </w:tcPr>
          <w:p w14:paraId="57B8D8A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vAlign w:val="center"/>
          </w:tcPr>
          <w:p w14:paraId="695B610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vAlign w:val="center"/>
          </w:tcPr>
          <w:p w14:paraId="71A5D00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vAlign w:val="center"/>
          </w:tcPr>
          <w:p w14:paraId="012BC81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0" w:type="pct"/>
            <w:gridSpan w:val="4"/>
            <w:noWrap/>
            <w:vAlign w:val="center"/>
          </w:tcPr>
          <w:p w14:paraId="07A7B88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485FDAC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4"/>
            <w:noWrap/>
            <w:vAlign w:val="center"/>
          </w:tcPr>
          <w:p w14:paraId="2058FCA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4"/>
            <w:noWrap/>
            <w:vAlign w:val="center"/>
          </w:tcPr>
          <w:p w14:paraId="10E1EB5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4"/>
            <w:vAlign w:val="center"/>
          </w:tcPr>
          <w:p w14:paraId="460F0DF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4A9701D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vAlign w:val="center"/>
          </w:tcPr>
          <w:p w14:paraId="1E2E516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vAlign w:val="center"/>
          </w:tcPr>
          <w:p w14:paraId="71F67E8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6" w:type="pct"/>
            <w:gridSpan w:val="4"/>
            <w:noWrap/>
            <w:vAlign w:val="center"/>
          </w:tcPr>
          <w:p w14:paraId="186159F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69C5068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4"/>
            <w:noWrap/>
            <w:vAlign w:val="center"/>
          </w:tcPr>
          <w:p w14:paraId="4697A8C1"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4331D3CC"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699711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4"/>
            <w:noWrap/>
            <w:vAlign w:val="center"/>
          </w:tcPr>
          <w:p w14:paraId="637CA8E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4"/>
            <w:noWrap/>
            <w:vAlign w:val="center"/>
          </w:tcPr>
          <w:p w14:paraId="406951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4"/>
            <w:noWrap/>
            <w:vAlign w:val="center"/>
          </w:tcPr>
          <w:p w14:paraId="235C3DA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4"/>
            <w:noWrap/>
            <w:vAlign w:val="center"/>
          </w:tcPr>
          <w:p w14:paraId="24B732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3"/>
            <w:noWrap/>
            <w:vAlign w:val="center"/>
          </w:tcPr>
          <w:p w14:paraId="231CF12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5" w:type="pct"/>
            <w:gridSpan w:val="5"/>
            <w:noWrap/>
            <w:vAlign w:val="center"/>
          </w:tcPr>
          <w:p w14:paraId="285B0E6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3" w:type="pct"/>
            <w:gridSpan w:val="4"/>
            <w:noWrap/>
            <w:vAlign w:val="center"/>
          </w:tcPr>
          <w:p w14:paraId="48452F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0" w:type="pct"/>
            <w:gridSpan w:val="3"/>
            <w:noWrap/>
            <w:vAlign w:val="center"/>
          </w:tcPr>
          <w:p w14:paraId="212D11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4"/>
            <w:noWrap/>
            <w:vAlign w:val="center"/>
          </w:tcPr>
          <w:p w14:paraId="59147E6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5"/>
            <w:tcBorders>
              <w:right w:val="single" w:sz="4" w:space="0" w:color="auto"/>
            </w:tcBorders>
            <w:noWrap/>
            <w:vAlign w:val="center"/>
          </w:tcPr>
          <w:p w14:paraId="0241BA5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74" w:type="pct"/>
            <w:gridSpan w:val="4"/>
            <w:vAlign w:val="center"/>
          </w:tcPr>
          <w:p w14:paraId="2E975B2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4" w:type="pct"/>
            <w:gridSpan w:val="3"/>
            <w:tcBorders>
              <w:right w:val="single" w:sz="4" w:space="0" w:color="auto"/>
            </w:tcBorders>
            <w:vAlign w:val="center"/>
          </w:tcPr>
          <w:p w14:paraId="7F919B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110" w:type="pct"/>
            <w:gridSpan w:val="5"/>
            <w:tcBorders>
              <w:right w:val="single" w:sz="4" w:space="0" w:color="auto"/>
            </w:tcBorders>
            <w:vAlign w:val="center"/>
          </w:tcPr>
          <w:p w14:paraId="100A39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4"/>
            <w:tcBorders>
              <w:right w:val="single" w:sz="4" w:space="0" w:color="auto"/>
            </w:tcBorders>
            <w:vAlign w:val="center"/>
          </w:tcPr>
          <w:p w14:paraId="733F9CF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6" w:type="pct"/>
            <w:gridSpan w:val="5"/>
            <w:tcBorders>
              <w:right w:val="single" w:sz="4" w:space="0" w:color="auto"/>
            </w:tcBorders>
            <w:vAlign w:val="center"/>
          </w:tcPr>
          <w:p w14:paraId="6A752C4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5"/>
            <w:tcBorders>
              <w:right w:val="single" w:sz="4" w:space="0" w:color="auto"/>
            </w:tcBorders>
            <w:vAlign w:val="center"/>
          </w:tcPr>
          <w:p w14:paraId="2C30B8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4"/>
            <w:tcBorders>
              <w:right w:val="single" w:sz="4" w:space="0" w:color="auto"/>
            </w:tcBorders>
            <w:vAlign w:val="center"/>
          </w:tcPr>
          <w:p w14:paraId="6431205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2" w:type="pct"/>
            <w:gridSpan w:val="4"/>
            <w:tcBorders>
              <w:right w:val="single" w:sz="4" w:space="0" w:color="auto"/>
            </w:tcBorders>
            <w:vAlign w:val="center"/>
          </w:tcPr>
          <w:p w14:paraId="4BB3C2C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3" w:type="pct"/>
            <w:gridSpan w:val="3"/>
            <w:tcBorders>
              <w:right w:val="single" w:sz="4" w:space="0" w:color="auto"/>
            </w:tcBorders>
            <w:vAlign w:val="center"/>
          </w:tcPr>
          <w:p w14:paraId="4A4496E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6"/>
            <w:tcBorders>
              <w:right w:val="single" w:sz="4" w:space="0" w:color="auto"/>
            </w:tcBorders>
            <w:vAlign w:val="center"/>
          </w:tcPr>
          <w:p w14:paraId="445DD563"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vAlign w:val="center"/>
          </w:tcPr>
          <w:p w14:paraId="5ED01D04"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tcPr>
          <w:p w14:paraId="70F60B6D"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tcPr>
          <w:p w14:paraId="2A2140CC"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58BF90AC"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481E0A06"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128</w:t>
            </w:r>
          </w:p>
        </w:tc>
      </w:tr>
      <w:tr w:rsidR="008455A1" w14:paraId="16827361" w14:textId="77777777">
        <w:trPr>
          <w:trHeight w:val="318"/>
          <w:jc w:val="center"/>
        </w:trPr>
        <w:tc>
          <w:tcPr>
            <w:tcW w:w="313" w:type="pct"/>
            <w:tcMar>
              <w:left w:w="85" w:type="dxa"/>
              <w:right w:w="85" w:type="dxa"/>
            </w:tcMar>
            <w:vAlign w:val="center"/>
          </w:tcPr>
          <w:p w14:paraId="3D08658A"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МДК.01.02</w:t>
            </w:r>
          </w:p>
        </w:tc>
        <w:tc>
          <w:tcPr>
            <w:tcW w:w="616" w:type="pct"/>
            <w:gridSpan w:val="2"/>
            <w:noWrap/>
          </w:tcPr>
          <w:p w14:paraId="062C3AC6"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Компьютерная анимация</w:t>
            </w:r>
          </w:p>
        </w:tc>
        <w:tc>
          <w:tcPr>
            <w:tcW w:w="88" w:type="pct"/>
            <w:gridSpan w:val="4"/>
            <w:vAlign w:val="center"/>
          </w:tcPr>
          <w:p w14:paraId="69D77706"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09FE0AC2"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71EF6554"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080F31D8"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49F7D55A"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43C0CC24"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566450E0"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617F8C5F"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5390109"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26E99F05"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6B865A41"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1C416ED8"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1546186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D240422"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29BF73D4"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0CB5FF0"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52C3E73"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D64877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64AD90DB"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19B1D5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66C16F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25D19E8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5BAA05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13A51B0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400A4F5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6692326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11A4F1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7FDAA25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0192FD2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7F05E23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1FC4EC5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60AAC09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11ABEAB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0B57C08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4082ADC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70525D5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22D505C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614BEF0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391D8E7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3DEEA061"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vAlign w:val="center"/>
          </w:tcPr>
          <w:p w14:paraId="068B7179"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tcPr>
          <w:p w14:paraId="2E8CE655"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tcPr>
          <w:p w14:paraId="6E6D0745"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67BCCB57"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50D1AA63"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40</w:t>
            </w:r>
          </w:p>
        </w:tc>
      </w:tr>
      <w:tr w:rsidR="008455A1" w14:paraId="0E28E67A" w14:textId="77777777">
        <w:trPr>
          <w:trHeight w:val="318"/>
          <w:jc w:val="center"/>
        </w:trPr>
        <w:tc>
          <w:tcPr>
            <w:tcW w:w="313" w:type="pct"/>
            <w:tcMar>
              <w:left w:w="85" w:type="dxa"/>
              <w:right w:w="85" w:type="dxa"/>
            </w:tcMar>
            <w:vAlign w:val="center"/>
          </w:tcPr>
          <w:p w14:paraId="25911ACB"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УП. 01</w:t>
            </w:r>
          </w:p>
        </w:tc>
        <w:tc>
          <w:tcPr>
            <w:tcW w:w="616" w:type="pct"/>
            <w:gridSpan w:val="2"/>
            <w:noWrap/>
            <w:vAlign w:val="center"/>
          </w:tcPr>
          <w:p w14:paraId="4ABDAD52" w14:textId="77777777" w:rsidR="008455A1" w:rsidRDefault="00725266">
            <w:pPr>
              <w:spacing w:after="0" w:line="240" w:lineRule="auto"/>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88" w:type="pct"/>
            <w:gridSpan w:val="4"/>
            <w:vAlign w:val="center"/>
          </w:tcPr>
          <w:p w14:paraId="69AEF8E1"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788EC4A0"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181A15C1"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3BC148AF"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010E2490"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169D6AA0"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30104C73"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7C51B253"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65331AD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749995ED"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43198D8C"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465815CA"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3C48CFBC"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5056219C"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13542E00"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1F755EB0"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4BE519D"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444DDF68"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7A807DDB"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2E693C09"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1630FA51"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6FFFAF1E"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EEE0CDB"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D700A3F"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5E45E0D0"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39CE61CE"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3D8AF84C"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17645AF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0003A4E2"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26D92714"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73BCEDD9"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31FDA5B7"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6ACB33B8" w14:textId="77777777" w:rsidR="008455A1" w:rsidRDefault="008455A1">
            <w:pPr>
              <w:spacing w:after="0" w:line="240" w:lineRule="auto"/>
              <w:contextualSpacing/>
              <w:jc w:val="center"/>
              <w:rPr>
                <w:rFonts w:ascii="Times New Roman" w:hAnsi="Times New Roman"/>
                <w:sz w:val="16"/>
                <w:szCs w:val="16"/>
              </w:rPr>
            </w:pPr>
          </w:p>
        </w:tc>
        <w:tc>
          <w:tcPr>
            <w:tcW w:w="86" w:type="pct"/>
            <w:gridSpan w:val="4"/>
            <w:tcBorders>
              <w:right w:val="single" w:sz="4" w:space="0" w:color="auto"/>
            </w:tcBorders>
            <w:vAlign w:val="center"/>
          </w:tcPr>
          <w:p w14:paraId="108C1CAC"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vAlign w:val="center"/>
          </w:tcPr>
          <w:p w14:paraId="6A34ABA7"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right w:val="single" w:sz="4" w:space="0" w:color="auto"/>
            </w:tcBorders>
            <w:vAlign w:val="center"/>
          </w:tcPr>
          <w:p w14:paraId="01AA163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right w:val="single" w:sz="4" w:space="0" w:color="auto"/>
            </w:tcBorders>
            <w:vAlign w:val="center"/>
          </w:tcPr>
          <w:p w14:paraId="7522E8B6" w14:textId="77777777" w:rsidR="008455A1" w:rsidRDefault="008455A1">
            <w:pPr>
              <w:spacing w:after="0" w:line="240" w:lineRule="auto"/>
              <w:contextualSpacing/>
              <w:jc w:val="center"/>
              <w:rPr>
                <w:rFonts w:ascii="Times New Roman" w:hAnsi="Times New Roman"/>
                <w:sz w:val="16"/>
                <w:szCs w:val="16"/>
              </w:rPr>
            </w:pPr>
          </w:p>
        </w:tc>
        <w:tc>
          <w:tcPr>
            <w:tcW w:w="82" w:type="pct"/>
            <w:gridSpan w:val="4"/>
            <w:tcBorders>
              <w:right w:val="single" w:sz="4" w:space="0" w:color="auto"/>
            </w:tcBorders>
            <w:vAlign w:val="center"/>
          </w:tcPr>
          <w:p w14:paraId="574678D1" w14:textId="77777777" w:rsidR="008455A1" w:rsidRDefault="008455A1">
            <w:pPr>
              <w:spacing w:after="0" w:line="240" w:lineRule="auto"/>
              <w:contextualSpacing/>
              <w:jc w:val="center"/>
              <w:rPr>
                <w:rFonts w:ascii="Times New Roman" w:hAnsi="Times New Roman"/>
                <w:sz w:val="16"/>
                <w:szCs w:val="16"/>
              </w:rPr>
            </w:pPr>
          </w:p>
        </w:tc>
        <w:tc>
          <w:tcPr>
            <w:tcW w:w="83" w:type="pct"/>
            <w:gridSpan w:val="3"/>
            <w:tcBorders>
              <w:right w:val="single" w:sz="4" w:space="0" w:color="auto"/>
            </w:tcBorders>
            <w:vAlign w:val="center"/>
          </w:tcPr>
          <w:p w14:paraId="4595C21E" w14:textId="77777777" w:rsidR="008455A1" w:rsidRDefault="008455A1">
            <w:pPr>
              <w:spacing w:after="0" w:line="240" w:lineRule="auto"/>
              <w:contextualSpacing/>
              <w:jc w:val="center"/>
              <w:rPr>
                <w:rFonts w:ascii="Times New Roman" w:hAnsi="Times New Roman"/>
                <w:sz w:val="16"/>
                <w:szCs w:val="16"/>
              </w:rPr>
            </w:pPr>
          </w:p>
        </w:tc>
        <w:tc>
          <w:tcPr>
            <w:tcW w:w="94" w:type="pct"/>
            <w:gridSpan w:val="6"/>
            <w:tcBorders>
              <w:right w:val="single" w:sz="4" w:space="0" w:color="auto"/>
            </w:tcBorders>
            <w:vAlign w:val="center"/>
          </w:tcPr>
          <w:p w14:paraId="1D44CAB9"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4"/>
            <w:tcBorders>
              <w:right w:val="single" w:sz="4" w:space="0" w:color="auto"/>
            </w:tcBorders>
            <w:vAlign w:val="center"/>
          </w:tcPr>
          <w:p w14:paraId="7321DC2B"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77" w:type="pct"/>
            <w:gridSpan w:val="3"/>
            <w:tcBorders>
              <w:right w:val="single" w:sz="4" w:space="0" w:color="auto"/>
            </w:tcBorders>
            <w:vAlign w:val="center"/>
          </w:tcPr>
          <w:p w14:paraId="750849F7"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107" w:type="pct"/>
            <w:gridSpan w:val="5"/>
            <w:tcBorders>
              <w:right w:val="single" w:sz="4" w:space="0" w:color="auto"/>
            </w:tcBorders>
          </w:tcPr>
          <w:p w14:paraId="5A0A7BBE"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5F3A2155"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541D96A4"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108</w:t>
            </w:r>
          </w:p>
        </w:tc>
      </w:tr>
      <w:tr w:rsidR="001E26C3" w14:paraId="704840F3" w14:textId="77777777">
        <w:trPr>
          <w:jc w:val="center"/>
        </w:trPr>
        <w:tc>
          <w:tcPr>
            <w:tcW w:w="313" w:type="pct"/>
            <w:shd w:val="clear" w:color="auto" w:fill="D9D9D9"/>
            <w:tcMar>
              <w:left w:w="85" w:type="dxa"/>
              <w:right w:w="85" w:type="dxa"/>
            </w:tcMar>
            <w:vAlign w:val="center"/>
          </w:tcPr>
          <w:p w14:paraId="521E8214" w14:textId="77777777" w:rsidR="008455A1" w:rsidRDefault="00725266">
            <w:pPr>
              <w:spacing w:after="0"/>
              <w:ind w:left="-157"/>
              <w:contextualSpacing/>
              <w:jc w:val="center"/>
              <w:rPr>
                <w:rFonts w:ascii="Times New Roman" w:hAnsi="Times New Roman"/>
                <w:b/>
                <w:bCs/>
                <w:sz w:val="16"/>
                <w:szCs w:val="16"/>
              </w:rPr>
            </w:pPr>
            <w:r>
              <w:rPr>
                <w:rFonts w:ascii="Times New Roman" w:hAnsi="Times New Roman"/>
                <w:b/>
                <w:bCs/>
                <w:sz w:val="16"/>
                <w:szCs w:val="16"/>
              </w:rPr>
              <w:t>ПМ.02</w:t>
            </w:r>
          </w:p>
        </w:tc>
        <w:tc>
          <w:tcPr>
            <w:tcW w:w="616" w:type="pct"/>
            <w:gridSpan w:val="2"/>
            <w:shd w:val="clear" w:color="auto" w:fill="D9D9D9"/>
            <w:noWrap/>
          </w:tcPr>
          <w:p w14:paraId="77711619"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 xml:space="preserve">Подготовка к созданию анимационных проектов и их постобработка с использованием </w:t>
            </w:r>
            <w:proofErr w:type="spellStart"/>
            <w:r>
              <w:rPr>
                <w:rFonts w:ascii="Times New Roman" w:hAnsi="Times New Roman"/>
                <w:b/>
                <w:sz w:val="16"/>
                <w:szCs w:val="16"/>
              </w:rPr>
              <w:t>диджитал</w:t>
            </w:r>
            <w:proofErr w:type="spellEnd"/>
            <w:r>
              <w:rPr>
                <w:rFonts w:ascii="Times New Roman" w:hAnsi="Times New Roman"/>
                <w:b/>
                <w:sz w:val="16"/>
                <w:szCs w:val="16"/>
              </w:rPr>
              <w:t>-технологий</w:t>
            </w:r>
          </w:p>
        </w:tc>
        <w:tc>
          <w:tcPr>
            <w:tcW w:w="88" w:type="pct"/>
            <w:gridSpan w:val="4"/>
            <w:shd w:val="clear" w:color="auto" w:fill="D9D9D9"/>
            <w:vAlign w:val="center"/>
          </w:tcPr>
          <w:p w14:paraId="4869BF4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8" w:type="pct"/>
            <w:gridSpan w:val="4"/>
            <w:shd w:val="clear" w:color="auto" w:fill="D9D9D9"/>
            <w:vAlign w:val="center"/>
          </w:tcPr>
          <w:p w14:paraId="1BDD07D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8" w:type="pct"/>
            <w:gridSpan w:val="4"/>
            <w:shd w:val="clear" w:color="auto" w:fill="D9D9D9"/>
            <w:vAlign w:val="center"/>
          </w:tcPr>
          <w:p w14:paraId="0982FAF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7" w:type="pct"/>
            <w:gridSpan w:val="4"/>
            <w:shd w:val="clear" w:color="auto" w:fill="D9D9D9"/>
            <w:vAlign w:val="center"/>
          </w:tcPr>
          <w:p w14:paraId="00E33F4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4"/>
            <w:shd w:val="clear" w:color="auto" w:fill="D9D9D9"/>
            <w:vAlign w:val="center"/>
          </w:tcPr>
          <w:p w14:paraId="28FF8DA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vAlign w:val="center"/>
          </w:tcPr>
          <w:p w14:paraId="6EEA8AC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vAlign w:val="center"/>
          </w:tcPr>
          <w:p w14:paraId="36DBA9D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0" w:type="pct"/>
            <w:gridSpan w:val="4"/>
            <w:shd w:val="clear" w:color="auto" w:fill="D9D9D9"/>
            <w:noWrap/>
            <w:vAlign w:val="center"/>
          </w:tcPr>
          <w:p w14:paraId="241034D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4"/>
            <w:shd w:val="clear" w:color="auto" w:fill="D9D9D9"/>
            <w:noWrap/>
            <w:vAlign w:val="center"/>
          </w:tcPr>
          <w:p w14:paraId="1CC6EBE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2" w:type="pct"/>
            <w:gridSpan w:val="4"/>
            <w:shd w:val="clear" w:color="auto" w:fill="D9D9D9"/>
            <w:noWrap/>
            <w:vAlign w:val="center"/>
          </w:tcPr>
          <w:p w14:paraId="1653C1D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2" w:type="pct"/>
            <w:gridSpan w:val="4"/>
            <w:shd w:val="clear" w:color="auto" w:fill="D9D9D9"/>
            <w:noWrap/>
            <w:vAlign w:val="center"/>
          </w:tcPr>
          <w:p w14:paraId="263F802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4"/>
            <w:shd w:val="clear" w:color="auto" w:fill="D9D9D9"/>
            <w:vAlign w:val="center"/>
          </w:tcPr>
          <w:p w14:paraId="6D23994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4"/>
            <w:shd w:val="clear" w:color="auto" w:fill="D9D9D9"/>
            <w:noWrap/>
            <w:vAlign w:val="center"/>
          </w:tcPr>
          <w:p w14:paraId="09BD0FF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noWrap/>
            <w:vAlign w:val="center"/>
          </w:tcPr>
          <w:p w14:paraId="351A4D4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noWrap/>
            <w:vAlign w:val="center"/>
          </w:tcPr>
          <w:p w14:paraId="4D13486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noWrap/>
            <w:vAlign w:val="center"/>
          </w:tcPr>
          <w:p w14:paraId="77CD665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4"/>
            <w:shd w:val="clear" w:color="auto" w:fill="D9D9D9"/>
            <w:noWrap/>
            <w:vAlign w:val="center"/>
          </w:tcPr>
          <w:p w14:paraId="1DDB158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4"/>
            <w:shd w:val="clear" w:color="auto" w:fill="D9D9D9"/>
            <w:noWrap/>
            <w:vAlign w:val="center"/>
          </w:tcPr>
          <w:p w14:paraId="78D5CFA7" w14:textId="77777777" w:rsidR="008455A1" w:rsidRDefault="008455A1">
            <w:pPr>
              <w:spacing w:after="0" w:line="240" w:lineRule="auto"/>
              <w:contextualSpacing/>
              <w:jc w:val="center"/>
              <w:rPr>
                <w:rFonts w:ascii="Times New Roman" w:hAnsi="Times New Roman"/>
                <w:b/>
                <w:bCs/>
                <w:sz w:val="16"/>
                <w:szCs w:val="16"/>
              </w:rPr>
            </w:pPr>
          </w:p>
        </w:tc>
        <w:tc>
          <w:tcPr>
            <w:tcW w:w="92" w:type="pct"/>
            <w:gridSpan w:val="4"/>
            <w:shd w:val="clear" w:color="auto" w:fill="D9D9D9"/>
            <w:noWrap/>
            <w:vAlign w:val="center"/>
          </w:tcPr>
          <w:p w14:paraId="3D8C4449" w14:textId="77777777" w:rsidR="008455A1" w:rsidRDefault="008455A1">
            <w:pPr>
              <w:spacing w:after="0" w:line="240" w:lineRule="auto"/>
              <w:contextualSpacing/>
              <w:jc w:val="center"/>
              <w:rPr>
                <w:rFonts w:ascii="Times New Roman" w:hAnsi="Times New Roman"/>
                <w:b/>
                <w:sz w:val="16"/>
                <w:szCs w:val="16"/>
              </w:rPr>
            </w:pPr>
          </w:p>
        </w:tc>
        <w:tc>
          <w:tcPr>
            <w:tcW w:w="91" w:type="pct"/>
            <w:gridSpan w:val="4"/>
            <w:shd w:val="clear" w:color="auto" w:fill="D9D9D9"/>
            <w:noWrap/>
            <w:vAlign w:val="center"/>
          </w:tcPr>
          <w:p w14:paraId="49247FD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4"/>
            <w:shd w:val="clear" w:color="auto" w:fill="D9D9D9"/>
            <w:noWrap/>
            <w:vAlign w:val="center"/>
          </w:tcPr>
          <w:p w14:paraId="1849DE8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4"/>
            <w:shd w:val="clear" w:color="auto" w:fill="D9D9D9"/>
            <w:noWrap/>
            <w:vAlign w:val="center"/>
          </w:tcPr>
          <w:p w14:paraId="64E9F4E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noWrap/>
            <w:vAlign w:val="center"/>
          </w:tcPr>
          <w:p w14:paraId="7E65D77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noWrap/>
            <w:vAlign w:val="center"/>
          </w:tcPr>
          <w:p w14:paraId="24074F3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3"/>
            <w:shd w:val="clear" w:color="auto" w:fill="D9D9D9"/>
            <w:noWrap/>
            <w:vAlign w:val="center"/>
          </w:tcPr>
          <w:p w14:paraId="4775BA6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5" w:type="pct"/>
            <w:gridSpan w:val="5"/>
            <w:shd w:val="clear" w:color="auto" w:fill="D9D9D9"/>
            <w:noWrap/>
            <w:vAlign w:val="center"/>
          </w:tcPr>
          <w:p w14:paraId="0A7C023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3" w:type="pct"/>
            <w:gridSpan w:val="4"/>
            <w:shd w:val="clear" w:color="auto" w:fill="D9D9D9"/>
            <w:noWrap/>
            <w:vAlign w:val="center"/>
          </w:tcPr>
          <w:p w14:paraId="526CDB4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0" w:type="pct"/>
            <w:gridSpan w:val="3"/>
            <w:shd w:val="clear" w:color="auto" w:fill="D9D9D9"/>
            <w:noWrap/>
            <w:vAlign w:val="center"/>
          </w:tcPr>
          <w:p w14:paraId="3526207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shd w:val="clear" w:color="auto" w:fill="D9D9D9"/>
            <w:noWrap/>
            <w:vAlign w:val="center"/>
          </w:tcPr>
          <w:p w14:paraId="12B7787A" w14:textId="77777777" w:rsidR="008455A1" w:rsidRDefault="00725266">
            <w:pPr>
              <w:spacing w:after="0" w:line="240" w:lineRule="auto"/>
              <w:contextualSpacing/>
              <w:jc w:val="center"/>
              <w:rPr>
                <w:rFonts w:ascii="Times New Roman" w:hAnsi="Times New Roman"/>
                <w:b/>
                <w:bCs/>
                <w:sz w:val="16"/>
                <w:szCs w:val="16"/>
              </w:rPr>
            </w:pPr>
            <w:r>
              <w:rPr>
                <w:rFonts w:ascii="Times New Roman" w:hAnsi="Times New Roman"/>
                <w:b/>
                <w:bCs/>
                <w:sz w:val="16"/>
                <w:szCs w:val="16"/>
              </w:rPr>
              <w:t>2</w:t>
            </w:r>
          </w:p>
        </w:tc>
        <w:tc>
          <w:tcPr>
            <w:tcW w:w="86" w:type="pct"/>
            <w:gridSpan w:val="5"/>
            <w:tcBorders>
              <w:right w:val="single" w:sz="4" w:space="0" w:color="auto"/>
            </w:tcBorders>
            <w:shd w:val="clear" w:color="auto" w:fill="D9D9D9"/>
            <w:noWrap/>
            <w:vAlign w:val="center"/>
          </w:tcPr>
          <w:p w14:paraId="2395A99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74" w:type="pct"/>
            <w:gridSpan w:val="4"/>
            <w:shd w:val="clear" w:color="auto" w:fill="D9D9D9"/>
            <w:vAlign w:val="center"/>
          </w:tcPr>
          <w:p w14:paraId="3F98452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4" w:type="pct"/>
            <w:gridSpan w:val="3"/>
            <w:tcBorders>
              <w:right w:val="single" w:sz="4" w:space="0" w:color="auto"/>
            </w:tcBorders>
            <w:shd w:val="clear" w:color="auto" w:fill="D9D9D9"/>
            <w:vAlign w:val="center"/>
          </w:tcPr>
          <w:p w14:paraId="4FA1923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110" w:type="pct"/>
            <w:gridSpan w:val="5"/>
            <w:tcBorders>
              <w:right w:val="single" w:sz="4" w:space="0" w:color="auto"/>
            </w:tcBorders>
            <w:shd w:val="clear" w:color="auto" w:fill="D9D9D9"/>
            <w:vAlign w:val="center"/>
          </w:tcPr>
          <w:p w14:paraId="0473A99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4"/>
            <w:tcBorders>
              <w:right w:val="single" w:sz="4" w:space="0" w:color="auto"/>
            </w:tcBorders>
            <w:shd w:val="clear" w:color="auto" w:fill="D9D9D9"/>
            <w:vAlign w:val="center"/>
          </w:tcPr>
          <w:p w14:paraId="643DDC9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6" w:type="pct"/>
            <w:gridSpan w:val="5"/>
            <w:tcBorders>
              <w:right w:val="single" w:sz="4" w:space="0" w:color="auto"/>
            </w:tcBorders>
            <w:shd w:val="clear" w:color="auto" w:fill="D9D9D9"/>
            <w:vAlign w:val="center"/>
          </w:tcPr>
          <w:p w14:paraId="3445A6A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5"/>
            <w:tcBorders>
              <w:right w:val="single" w:sz="4" w:space="0" w:color="auto"/>
            </w:tcBorders>
            <w:shd w:val="clear" w:color="auto" w:fill="D9D9D9"/>
            <w:vAlign w:val="center"/>
          </w:tcPr>
          <w:p w14:paraId="6F16A41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2" w:type="pct"/>
            <w:gridSpan w:val="4"/>
            <w:tcBorders>
              <w:right w:val="single" w:sz="4" w:space="0" w:color="auto"/>
            </w:tcBorders>
            <w:shd w:val="clear" w:color="auto" w:fill="D9D9D9"/>
            <w:vAlign w:val="center"/>
          </w:tcPr>
          <w:p w14:paraId="52A2D1C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2" w:type="pct"/>
            <w:gridSpan w:val="4"/>
            <w:tcBorders>
              <w:right w:val="single" w:sz="4" w:space="0" w:color="auto"/>
            </w:tcBorders>
            <w:shd w:val="clear" w:color="auto" w:fill="D9D9D9"/>
            <w:vAlign w:val="center"/>
          </w:tcPr>
          <w:p w14:paraId="4B560EF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3" w:type="pct"/>
            <w:gridSpan w:val="3"/>
            <w:tcBorders>
              <w:right w:val="single" w:sz="4" w:space="0" w:color="auto"/>
            </w:tcBorders>
            <w:shd w:val="clear" w:color="auto" w:fill="D9D9D9"/>
            <w:vAlign w:val="center"/>
          </w:tcPr>
          <w:p w14:paraId="3F88ED8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6"/>
            <w:tcBorders>
              <w:right w:val="single" w:sz="4" w:space="0" w:color="auto"/>
            </w:tcBorders>
            <w:shd w:val="clear" w:color="auto" w:fill="D9D9D9"/>
            <w:vAlign w:val="center"/>
          </w:tcPr>
          <w:p w14:paraId="030C2431" w14:textId="77777777" w:rsidR="008455A1" w:rsidRDefault="008455A1">
            <w:pPr>
              <w:spacing w:after="0" w:line="240" w:lineRule="auto"/>
              <w:contextualSpacing/>
              <w:jc w:val="center"/>
              <w:rPr>
                <w:rFonts w:ascii="Times New Roman" w:hAnsi="Times New Roman"/>
                <w:b/>
                <w:sz w:val="16"/>
                <w:szCs w:val="16"/>
              </w:rPr>
            </w:pPr>
          </w:p>
        </w:tc>
        <w:tc>
          <w:tcPr>
            <w:tcW w:w="90" w:type="pct"/>
            <w:gridSpan w:val="4"/>
            <w:tcBorders>
              <w:right w:val="single" w:sz="4" w:space="0" w:color="auto"/>
            </w:tcBorders>
            <w:shd w:val="clear" w:color="auto" w:fill="D9D9D9"/>
            <w:vAlign w:val="center"/>
          </w:tcPr>
          <w:p w14:paraId="03D5135E"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shd w:val="clear" w:color="auto" w:fill="D9D9D9"/>
          </w:tcPr>
          <w:p w14:paraId="2054AD08"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shd w:val="clear" w:color="auto" w:fill="D9D9D9"/>
            <w:vAlign w:val="center"/>
          </w:tcPr>
          <w:p w14:paraId="6B7ED8FF"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3" w:type="pct"/>
            <w:gridSpan w:val="4"/>
            <w:tcBorders>
              <w:right w:val="single" w:sz="4" w:space="0" w:color="auto"/>
            </w:tcBorders>
            <w:shd w:val="clear" w:color="auto" w:fill="D9D9D9"/>
            <w:vAlign w:val="center"/>
          </w:tcPr>
          <w:p w14:paraId="7C579C11" w14:textId="77777777" w:rsidR="008455A1" w:rsidRDefault="008455A1">
            <w:pPr>
              <w:spacing w:after="0" w:line="240" w:lineRule="auto"/>
              <w:ind w:left="-141" w:right="-201"/>
              <w:contextualSpacing/>
              <w:jc w:val="center"/>
              <w:rPr>
                <w:rFonts w:ascii="Times New Roman" w:hAnsi="Times New Roman"/>
                <w:b/>
                <w:sz w:val="16"/>
                <w:szCs w:val="16"/>
              </w:rPr>
            </w:pPr>
          </w:p>
        </w:tc>
        <w:tc>
          <w:tcPr>
            <w:tcW w:w="122"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480B3049"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110</w:t>
            </w:r>
          </w:p>
        </w:tc>
      </w:tr>
      <w:tr w:rsidR="008455A1" w14:paraId="1BA27ACF" w14:textId="77777777">
        <w:trPr>
          <w:trHeight w:val="440"/>
          <w:jc w:val="center"/>
        </w:trPr>
        <w:tc>
          <w:tcPr>
            <w:tcW w:w="313" w:type="pct"/>
            <w:tcMar>
              <w:left w:w="85" w:type="dxa"/>
              <w:right w:w="85" w:type="dxa"/>
            </w:tcMar>
            <w:vAlign w:val="center"/>
          </w:tcPr>
          <w:p w14:paraId="1EF0A1B7"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МДК.02.01</w:t>
            </w:r>
          </w:p>
        </w:tc>
        <w:tc>
          <w:tcPr>
            <w:tcW w:w="616" w:type="pct"/>
            <w:gridSpan w:val="2"/>
            <w:noWrap/>
          </w:tcPr>
          <w:p w14:paraId="1078B1A4"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Основы художественной постановки</w:t>
            </w:r>
          </w:p>
        </w:tc>
        <w:tc>
          <w:tcPr>
            <w:tcW w:w="88" w:type="pct"/>
            <w:gridSpan w:val="4"/>
            <w:vAlign w:val="center"/>
          </w:tcPr>
          <w:p w14:paraId="014390F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181DD41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vAlign w:val="center"/>
          </w:tcPr>
          <w:p w14:paraId="4B5D2C5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vAlign w:val="center"/>
          </w:tcPr>
          <w:p w14:paraId="507B431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vAlign w:val="center"/>
          </w:tcPr>
          <w:p w14:paraId="23C88E3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600384F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vAlign w:val="center"/>
          </w:tcPr>
          <w:p w14:paraId="0210635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noWrap/>
            <w:vAlign w:val="center"/>
          </w:tcPr>
          <w:p w14:paraId="49C03DF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6F156D5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2410A03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noWrap/>
            <w:vAlign w:val="center"/>
          </w:tcPr>
          <w:p w14:paraId="2CDE156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vAlign w:val="center"/>
          </w:tcPr>
          <w:p w14:paraId="5EE7BA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7AE02A8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04CD10C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A098CE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6B6FD90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3CE6C51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7C2365C1"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7503A6FA"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2829CD6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noWrap/>
            <w:vAlign w:val="center"/>
          </w:tcPr>
          <w:p w14:paraId="66BA3A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4"/>
            <w:noWrap/>
            <w:vAlign w:val="center"/>
          </w:tcPr>
          <w:p w14:paraId="1160E03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4C86455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561E1C2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3"/>
            <w:noWrap/>
            <w:vAlign w:val="center"/>
          </w:tcPr>
          <w:p w14:paraId="5C29E07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5"/>
            <w:noWrap/>
            <w:vAlign w:val="center"/>
          </w:tcPr>
          <w:p w14:paraId="4D947A0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4"/>
            <w:noWrap/>
            <w:vAlign w:val="center"/>
          </w:tcPr>
          <w:p w14:paraId="541A987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3"/>
            <w:noWrap/>
            <w:vAlign w:val="center"/>
          </w:tcPr>
          <w:p w14:paraId="1B56F3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noWrap/>
            <w:vAlign w:val="center"/>
          </w:tcPr>
          <w:p w14:paraId="71C773A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noWrap/>
            <w:vAlign w:val="center"/>
          </w:tcPr>
          <w:p w14:paraId="0BAC897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4" w:type="pct"/>
            <w:gridSpan w:val="4"/>
            <w:vAlign w:val="center"/>
          </w:tcPr>
          <w:p w14:paraId="75224BE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3"/>
            <w:tcBorders>
              <w:right w:val="single" w:sz="4" w:space="0" w:color="auto"/>
            </w:tcBorders>
            <w:vAlign w:val="center"/>
          </w:tcPr>
          <w:p w14:paraId="3FC6ED8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0" w:type="pct"/>
            <w:gridSpan w:val="5"/>
            <w:tcBorders>
              <w:right w:val="single" w:sz="4" w:space="0" w:color="auto"/>
            </w:tcBorders>
            <w:vAlign w:val="center"/>
          </w:tcPr>
          <w:p w14:paraId="4D9343C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4"/>
            <w:tcBorders>
              <w:right w:val="single" w:sz="4" w:space="0" w:color="auto"/>
            </w:tcBorders>
            <w:vAlign w:val="center"/>
          </w:tcPr>
          <w:p w14:paraId="259B63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6" w:type="pct"/>
            <w:gridSpan w:val="5"/>
            <w:tcBorders>
              <w:right w:val="single" w:sz="4" w:space="0" w:color="auto"/>
            </w:tcBorders>
            <w:vAlign w:val="center"/>
          </w:tcPr>
          <w:p w14:paraId="5532356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5"/>
            <w:tcBorders>
              <w:right w:val="single" w:sz="4" w:space="0" w:color="auto"/>
            </w:tcBorders>
            <w:vAlign w:val="center"/>
          </w:tcPr>
          <w:p w14:paraId="02372C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right w:val="single" w:sz="4" w:space="0" w:color="auto"/>
            </w:tcBorders>
            <w:vAlign w:val="center"/>
          </w:tcPr>
          <w:p w14:paraId="19A859F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2" w:type="pct"/>
            <w:gridSpan w:val="4"/>
            <w:tcBorders>
              <w:right w:val="single" w:sz="4" w:space="0" w:color="auto"/>
            </w:tcBorders>
            <w:vAlign w:val="center"/>
          </w:tcPr>
          <w:p w14:paraId="6A8FB7E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3"/>
            <w:tcBorders>
              <w:right w:val="single" w:sz="4" w:space="0" w:color="auto"/>
            </w:tcBorders>
            <w:vAlign w:val="center"/>
          </w:tcPr>
          <w:p w14:paraId="268F676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6"/>
            <w:tcBorders>
              <w:right w:val="single" w:sz="4" w:space="0" w:color="auto"/>
            </w:tcBorders>
            <w:vAlign w:val="center"/>
          </w:tcPr>
          <w:p w14:paraId="667F64C9"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vAlign w:val="center"/>
          </w:tcPr>
          <w:p w14:paraId="404A68F5"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tcPr>
          <w:p w14:paraId="01A9551A"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tcPr>
          <w:p w14:paraId="58326E9B"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tcPr>
          <w:p w14:paraId="21CA17F0"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61051925"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74</w:t>
            </w:r>
          </w:p>
        </w:tc>
      </w:tr>
      <w:tr w:rsidR="008455A1" w14:paraId="67A08888" w14:textId="77777777">
        <w:trPr>
          <w:jc w:val="center"/>
        </w:trPr>
        <w:tc>
          <w:tcPr>
            <w:tcW w:w="313" w:type="pct"/>
            <w:vAlign w:val="center"/>
          </w:tcPr>
          <w:p w14:paraId="434E0CEC"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УП. 02</w:t>
            </w:r>
          </w:p>
        </w:tc>
        <w:tc>
          <w:tcPr>
            <w:tcW w:w="616" w:type="pct"/>
            <w:gridSpan w:val="2"/>
            <w:noWrap/>
            <w:vAlign w:val="center"/>
          </w:tcPr>
          <w:p w14:paraId="24529CA4" w14:textId="77777777" w:rsidR="008455A1" w:rsidRDefault="00725266">
            <w:pPr>
              <w:spacing w:after="0" w:line="240" w:lineRule="auto"/>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88" w:type="pct"/>
            <w:gridSpan w:val="4"/>
            <w:vAlign w:val="center"/>
          </w:tcPr>
          <w:p w14:paraId="1050106E"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6A92FF0F"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244FDE02"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2704BA5C"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7B6E27C5"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4BF8B44A"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1F296150"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1186F928"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21124C3"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66BC0D4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57563EBA"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22B13F90"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4E03090"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27B3AF19"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351210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A6E0128"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792F4B05"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265E09CF"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00AB21F2"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4041E8ED"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3B91A5CA"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5D920595"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45ECFEBE"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2FF5A228"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7D5A97EB"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178305D7"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1883B923"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106237C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230197E5"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0F2CE930"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48FA845E"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4DB4F140"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3197FBB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tcBorders>
              <w:right w:val="single" w:sz="4" w:space="0" w:color="auto"/>
            </w:tcBorders>
            <w:vAlign w:val="center"/>
          </w:tcPr>
          <w:p w14:paraId="2E9F8E2B"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vAlign w:val="center"/>
          </w:tcPr>
          <w:p w14:paraId="3A1DCB6F"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right w:val="single" w:sz="4" w:space="0" w:color="auto"/>
            </w:tcBorders>
            <w:vAlign w:val="center"/>
          </w:tcPr>
          <w:p w14:paraId="24122390"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right w:val="single" w:sz="4" w:space="0" w:color="auto"/>
            </w:tcBorders>
            <w:vAlign w:val="center"/>
          </w:tcPr>
          <w:p w14:paraId="66EB14AA" w14:textId="77777777" w:rsidR="008455A1" w:rsidRDefault="008455A1">
            <w:pPr>
              <w:spacing w:after="0" w:line="240" w:lineRule="auto"/>
              <w:contextualSpacing/>
              <w:jc w:val="center"/>
              <w:rPr>
                <w:rFonts w:ascii="Times New Roman" w:hAnsi="Times New Roman"/>
                <w:sz w:val="16"/>
                <w:szCs w:val="16"/>
              </w:rPr>
            </w:pPr>
          </w:p>
        </w:tc>
        <w:tc>
          <w:tcPr>
            <w:tcW w:w="82" w:type="pct"/>
            <w:gridSpan w:val="4"/>
            <w:tcBorders>
              <w:right w:val="single" w:sz="4" w:space="0" w:color="auto"/>
            </w:tcBorders>
            <w:vAlign w:val="center"/>
          </w:tcPr>
          <w:p w14:paraId="6384B74A" w14:textId="77777777" w:rsidR="008455A1" w:rsidRDefault="008455A1">
            <w:pPr>
              <w:spacing w:after="0" w:line="240" w:lineRule="auto"/>
              <w:contextualSpacing/>
              <w:jc w:val="center"/>
              <w:rPr>
                <w:rFonts w:ascii="Times New Roman" w:hAnsi="Times New Roman"/>
                <w:sz w:val="16"/>
                <w:szCs w:val="16"/>
              </w:rPr>
            </w:pPr>
          </w:p>
        </w:tc>
        <w:tc>
          <w:tcPr>
            <w:tcW w:w="83" w:type="pct"/>
            <w:gridSpan w:val="3"/>
            <w:tcBorders>
              <w:right w:val="single" w:sz="4" w:space="0" w:color="auto"/>
            </w:tcBorders>
            <w:vAlign w:val="center"/>
          </w:tcPr>
          <w:p w14:paraId="7578838C" w14:textId="77777777" w:rsidR="008455A1" w:rsidRDefault="008455A1">
            <w:pPr>
              <w:spacing w:after="0" w:line="240" w:lineRule="auto"/>
              <w:contextualSpacing/>
              <w:jc w:val="center"/>
              <w:rPr>
                <w:rFonts w:ascii="Times New Roman" w:hAnsi="Times New Roman"/>
                <w:sz w:val="16"/>
                <w:szCs w:val="16"/>
              </w:rPr>
            </w:pPr>
          </w:p>
        </w:tc>
        <w:tc>
          <w:tcPr>
            <w:tcW w:w="94" w:type="pct"/>
            <w:gridSpan w:val="6"/>
            <w:tcBorders>
              <w:right w:val="single" w:sz="4" w:space="0" w:color="auto"/>
            </w:tcBorders>
            <w:vAlign w:val="center"/>
          </w:tcPr>
          <w:p w14:paraId="2B5B80C1" w14:textId="77777777" w:rsidR="008455A1" w:rsidRDefault="008455A1">
            <w:pPr>
              <w:spacing w:after="0" w:line="240" w:lineRule="auto"/>
              <w:ind w:left="-141" w:right="-201"/>
              <w:contextualSpacing/>
              <w:jc w:val="center"/>
              <w:rPr>
                <w:rFonts w:ascii="Times New Roman" w:hAnsi="Times New Roman"/>
                <w:sz w:val="16"/>
                <w:szCs w:val="16"/>
              </w:rPr>
            </w:pPr>
          </w:p>
        </w:tc>
        <w:tc>
          <w:tcPr>
            <w:tcW w:w="90" w:type="pct"/>
            <w:gridSpan w:val="4"/>
            <w:tcBorders>
              <w:right w:val="single" w:sz="4" w:space="0" w:color="auto"/>
            </w:tcBorders>
            <w:vAlign w:val="center"/>
          </w:tcPr>
          <w:p w14:paraId="70673F5B"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vAlign w:val="center"/>
          </w:tcPr>
          <w:p w14:paraId="43F67EB1"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62673739"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73" w:type="pct"/>
            <w:gridSpan w:val="4"/>
            <w:tcBorders>
              <w:right w:val="single" w:sz="4" w:space="0" w:color="auto"/>
            </w:tcBorders>
          </w:tcPr>
          <w:p w14:paraId="2CBE6744" w14:textId="77777777" w:rsidR="008455A1" w:rsidRDefault="008455A1">
            <w:pPr>
              <w:spacing w:after="0" w:line="240" w:lineRule="auto"/>
              <w:ind w:left="-141" w:right="-201"/>
              <w:contextualSpacing/>
              <w:jc w:val="center"/>
              <w:rPr>
                <w:rFonts w:ascii="Times New Roman" w:hAnsi="Times New Roman"/>
                <w:sz w:val="16"/>
                <w:szCs w:val="16"/>
              </w:rPr>
            </w:pP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1F8C6237"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r>
      <w:tr w:rsidR="008455A1" w14:paraId="2B037182" w14:textId="77777777">
        <w:trPr>
          <w:jc w:val="center"/>
        </w:trPr>
        <w:tc>
          <w:tcPr>
            <w:tcW w:w="313" w:type="pct"/>
            <w:vAlign w:val="center"/>
          </w:tcPr>
          <w:p w14:paraId="14A2BE39" w14:textId="77777777" w:rsidR="008455A1" w:rsidRDefault="008455A1">
            <w:pPr>
              <w:spacing w:after="0"/>
              <w:ind w:left="-15"/>
              <w:contextualSpacing/>
              <w:jc w:val="center"/>
              <w:rPr>
                <w:rFonts w:ascii="Times New Roman" w:hAnsi="Times New Roman"/>
                <w:sz w:val="16"/>
                <w:szCs w:val="16"/>
              </w:rPr>
            </w:pPr>
          </w:p>
        </w:tc>
        <w:tc>
          <w:tcPr>
            <w:tcW w:w="616" w:type="pct"/>
            <w:gridSpan w:val="2"/>
            <w:noWrap/>
            <w:vAlign w:val="center"/>
          </w:tcPr>
          <w:p w14:paraId="42684B00"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Промежуточная аттестация</w:t>
            </w:r>
          </w:p>
        </w:tc>
        <w:tc>
          <w:tcPr>
            <w:tcW w:w="88" w:type="pct"/>
            <w:gridSpan w:val="4"/>
            <w:vAlign w:val="center"/>
          </w:tcPr>
          <w:p w14:paraId="361224FA"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71216CD3" w14:textId="77777777" w:rsidR="008455A1" w:rsidRDefault="008455A1">
            <w:pPr>
              <w:spacing w:after="0" w:line="240" w:lineRule="auto"/>
              <w:contextualSpacing/>
              <w:jc w:val="center"/>
              <w:rPr>
                <w:rFonts w:ascii="Times New Roman" w:hAnsi="Times New Roman"/>
                <w:sz w:val="16"/>
                <w:szCs w:val="16"/>
              </w:rPr>
            </w:pPr>
          </w:p>
        </w:tc>
        <w:tc>
          <w:tcPr>
            <w:tcW w:w="88" w:type="pct"/>
            <w:gridSpan w:val="4"/>
            <w:vAlign w:val="center"/>
          </w:tcPr>
          <w:p w14:paraId="2A58CAF9" w14:textId="77777777" w:rsidR="008455A1" w:rsidRDefault="008455A1">
            <w:pPr>
              <w:spacing w:after="0" w:line="240" w:lineRule="auto"/>
              <w:contextualSpacing/>
              <w:jc w:val="center"/>
              <w:rPr>
                <w:rFonts w:ascii="Times New Roman" w:hAnsi="Times New Roman"/>
                <w:sz w:val="16"/>
                <w:szCs w:val="16"/>
              </w:rPr>
            </w:pPr>
          </w:p>
        </w:tc>
        <w:tc>
          <w:tcPr>
            <w:tcW w:w="87" w:type="pct"/>
            <w:gridSpan w:val="4"/>
            <w:vAlign w:val="center"/>
          </w:tcPr>
          <w:p w14:paraId="2B6F70B9" w14:textId="77777777" w:rsidR="008455A1" w:rsidRDefault="008455A1">
            <w:pPr>
              <w:spacing w:after="0" w:line="240" w:lineRule="auto"/>
              <w:contextualSpacing/>
              <w:jc w:val="center"/>
              <w:rPr>
                <w:rFonts w:ascii="Times New Roman" w:hAnsi="Times New Roman"/>
                <w:sz w:val="16"/>
                <w:szCs w:val="16"/>
              </w:rPr>
            </w:pPr>
          </w:p>
        </w:tc>
        <w:tc>
          <w:tcPr>
            <w:tcW w:w="91" w:type="pct"/>
            <w:gridSpan w:val="4"/>
            <w:vAlign w:val="center"/>
          </w:tcPr>
          <w:p w14:paraId="6D4440D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6E7998C7" w14:textId="77777777" w:rsidR="008455A1" w:rsidRDefault="008455A1">
            <w:pPr>
              <w:spacing w:after="0" w:line="240" w:lineRule="auto"/>
              <w:contextualSpacing/>
              <w:jc w:val="center"/>
              <w:rPr>
                <w:rFonts w:ascii="Times New Roman" w:hAnsi="Times New Roman"/>
                <w:sz w:val="16"/>
                <w:szCs w:val="16"/>
              </w:rPr>
            </w:pPr>
          </w:p>
        </w:tc>
        <w:tc>
          <w:tcPr>
            <w:tcW w:w="86" w:type="pct"/>
            <w:gridSpan w:val="4"/>
            <w:vAlign w:val="center"/>
          </w:tcPr>
          <w:p w14:paraId="49E70E8B" w14:textId="77777777" w:rsidR="008455A1" w:rsidRDefault="008455A1">
            <w:pPr>
              <w:spacing w:after="0" w:line="240" w:lineRule="auto"/>
              <w:contextualSpacing/>
              <w:jc w:val="center"/>
              <w:rPr>
                <w:rFonts w:ascii="Times New Roman" w:hAnsi="Times New Roman"/>
                <w:sz w:val="16"/>
                <w:szCs w:val="16"/>
              </w:rPr>
            </w:pPr>
          </w:p>
        </w:tc>
        <w:tc>
          <w:tcPr>
            <w:tcW w:w="90" w:type="pct"/>
            <w:gridSpan w:val="4"/>
            <w:noWrap/>
            <w:vAlign w:val="center"/>
          </w:tcPr>
          <w:p w14:paraId="4025B4E6"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199C38F"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02EFFCED"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4BC6B783" w14:textId="77777777" w:rsidR="008455A1" w:rsidRDefault="008455A1">
            <w:pPr>
              <w:spacing w:after="0" w:line="240" w:lineRule="auto"/>
              <w:contextualSpacing/>
              <w:jc w:val="center"/>
              <w:rPr>
                <w:rFonts w:ascii="Times New Roman" w:hAnsi="Times New Roman"/>
                <w:sz w:val="16"/>
                <w:szCs w:val="16"/>
              </w:rPr>
            </w:pPr>
          </w:p>
        </w:tc>
        <w:tc>
          <w:tcPr>
            <w:tcW w:w="93" w:type="pct"/>
            <w:gridSpan w:val="4"/>
            <w:vAlign w:val="center"/>
          </w:tcPr>
          <w:p w14:paraId="217AF066"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04652F15"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38CBEAAF"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01F6FBF1"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7B2C0126"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6234FC47"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25BF08BC" w14:textId="77777777" w:rsidR="008455A1" w:rsidRDefault="008455A1">
            <w:pPr>
              <w:spacing w:after="0" w:line="240" w:lineRule="auto"/>
              <w:contextualSpacing/>
              <w:jc w:val="center"/>
              <w:rPr>
                <w:rFonts w:ascii="Times New Roman" w:hAnsi="Times New Roman"/>
                <w:sz w:val="16"/>
                <w:szCs w:val="16"/>
              </w:rPr>
            </w:pPr>
          </w:p>
        </w:tc>
        <w:tc>
          <w:tcPr>
            <w:tcW w:w="92" w:type="pct"/>
            <w:gridSpan w:val="4"/>
            <w:noWrap/>
            <w:vAlign w:val="center"/>
          </w:tcPr>
          <w:p w14:paraId="2CBEDF14"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3180C06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noWrap/>
            <w:vAlign w:val="center"/>
          </w:tcPr>
          <w:p w14:paraId="33613955" w14:textId="77777777" w:rsidR="008455A1" w:rsidRDefault="008455A1">
            <w:pPr>
              <w:spacing w:after="0" w:line="240" w:lineRule="auto"/>
              <w:contextualSpacing/>
              <w:jc w:val="center"/>
              <w:rPr>
                <w:rFonts w:ascii="Times New Roman" w:hAnsi="Times New Roman"/>
                <w:sz w:val="16"/>
                <w:szCs w:val="16"/>
              </w:rPr>
            </w:pPr>
          </w:p>
        </w:tc>
        <w:tc>
          <w:tcPr>
            <w:tcW w:w="91" w:type="pct"/>
            <w:gridSpan w:val="4"/>
            <w:noWrap/>
            <w:vAlign w:val="center"/>
          </w:tcPr>
          <w:p w14:paraId="33E14187"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639BB51A"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677F9736" w14:textId="77777777" w:rsidR="008455A1" w:rsidRDefault="008455A1">
            <w:pPr>
              <w:spacing w:after="0" w:line="240" w:lineRule="auto"/>
              <w:contextualSpacing/>
              <w:jc w:val="center"/>
              <w:rPr>
                <w:rFonts w:ascii="Times New Roman" w:hAnsi="Times New Roman"/>
                <w:sz w:val="16"/>
                <w:szCs w:val="16"/>
              </w:rPr>
            </w:pPr>
          </w:p>
        </w:tc>
        <w:tc>
          <w:tcPr>
            <w:tcW w:w="86" w:type="pct"/>
            <w:gridSpan w:val="3"/>
            <w:noWrap/>
            <w:vAlign w:val="center"/>
          </w:tcPr>
          <w:p w14:paraId="24D8DA9F" w14:textId="77777777" w:rsidR="008455A1" w:rsidRDefault="008455A1">
            <w:pPr>
              <w:spacing w:after="0" w:line="240" w:lineRule="auto"/>
              <w:contextualSpacing/>
              <w:jc w:val="center"/>
              <w:rPr>
                <w:rFonts w:ascii="Times New Roman" w:hAnsi="Times New Roman"/>
                <w:sz w:val="16"/>
                <w:szCs w:val="16"/>
              </w:rPr>
            </w:pPr>
          </w:p>
        </w:tc>
        <w:tc>
          <w:tcPr>
            <w:tcW w:w="95" w:type="pct"/>
            <w:gridSpan w:val="5"/>
            <w:noWrap/>
            <w:vAlign w:val="center"/>
          </w:tcPr>
          <w:p w14:paraId="2E47BDBC" w14:textId="77777777" w:rsidR="008455A1" w:rsidRDefault="008455A1">
            <w:pPr>
              <w:spacing w:after="0" w:line="240" w:lineRule="auto"/>
              <w:contextualSpacing/>
              <w:jc w:val="center"/>
              <w:rPr>
                <w:rFonts w:ascii="Times New Roman" w:hAnsi="Times New Roman"/>
                <w:sz w:val="16"/>
                <w:szCs w:val="16"/>
              </w:rPr>
            </w:pPr>
          </w:p>
        </w:tc>
        <w:tc>
          <w:tcPr>
            <w:tcW w:w="83" w:type="pct"/>
            <w:gridSpan w:val="4"/>
            <w:noWrap/>
            <w:vAlign w:val="center"/>
          </w:tcPr>
          <w:p w14:paraId="1146A313" w14:textId="77777777" w:rsidR="008455A1" w:rsidRDefault="008455A1">
            <w:pPr>
              <w:spacing w:after="0" w:line="240" w:lineRule="auto"/>
              <w:contextualSpacing/>
              <w:jc w:val="center"/>
              <w:rPr>
                <w:rFonts w:ascii="Times New Roman" w:hAnsi="Times New Roman"/>
                <w:sz w:val="16"/>
                <w:szCs w:val="16"/>
              </w:rPr>
            </w:pPr>
          </w:p>
        </w:tc>
        <w:tc>
          <w:tcPr>
            <w:tcW w:w="90" w:type="pct"/>
            <w:gridSpan w:val="3"/>
            <w:noWrap/>
            <w:vAlign w:val="center"/>
          </w:tcPr>
          <w:p w14:paraId="5DEAD835" w14:textId="77777777" w:rsidR="008455A1" w:rsidRDefault="008455A1">
            <w:pPr>
              <w:spacing w:after="0" w:line="240" w:lineRule="auto"/>
              <w:contextualSpacing/>
              <w:jc w:val="center"/>
              <w:rPr>
                <w:rFonts w:ascii="Times New Roman" w:hAnsi="Times New Roman"/>
                <w:sz w:val="16"/>
                <w:szCs w:val="16"/>
              </w:rPr>
            </w:pPr>
          </w:p>
        </w:tc>
        <w:tc>
          <w:tcPr>
            <w:tcW w:w="86" w:type="pct"/>
            <w:gridSpan w:val="4"/>
            <w:noWrap/>
            <w:vAlign w:val="center"/>
          </w:tcPr>
          <w:p w14:paraId="15754DF6"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noWrap/>
            <w:vAlign w:val="center"/>
          </w:tcPr>
          <w:p w14:paraId="503C8EA3" w14:textId="77777777" w:rsidR="008455A1" w:rsidRDefault="008455A1">
            <w:pPr>
              <w:spacing w:after="0" w:line="240" w:lineRule="auto"/>
              <w:contextualSpacing/>
              <w:jc w:val="center"/>
              <w:rPr>
                <w:rFonts w:ascii="Times New Roman" w:hAnsi="Times New Roman"/>
                <w:sz w:val="16"/>
                <w:szCs w:val="16"/>
              </w:rPr>
            </w:pPr>
          </w:p>
        </w:tc>
        <w:tc>
          <w:tcPr>
            <w:tcW w:w="74" w:type="pct"/>
            <w:gridSpan w:val="4"/>
            <w:vAlign w:val="center"/>
          </w:tcPr>
          <w:p w14:paraId="3E38ECDD" w14:textId="77777777" w:rsidR="008455A1" w:rsidRDefault="008455A1">
            <w:pPr>
              <w:spacing w:after="0" w:line="240" w:lineRule="auto"/>
              <w:contextualSpacing/>
              <w:jc w:val="center"/>
              <w:rPr>
                <w:rFonts w:ascii="Times New Roman" w:hAnsi="Times New Roman"/>
                <w:sz w:val="16"/>
                <w:szCs w:val="16"/>
              </w:rPr>
            </w:pPr>
          </w:p>
        </w:tc>
        <w:tc>
          <w:tcPr>
            <w:tcW w:w="84" w:type="pct"/>
            <w:gridSpan w:val="3"/>
            <w:tcBorders>
              <w:right w:val="single" w:sz="4" w:space="0" w:color="auto"/>
            </w:tcBorders>
            <w:vAlign w:val="center"/>
          </w:tcPr>
          <w:p w14:paraId="28E3B879" w14:textId="77777777" w:rsidR="008455A1" w:rsidRDefault="008455A1">
            <w:pPr>
              <w:spacing w:after="0" w:line="240" w:lineRule="auto"/>
              <w:contextualSpacing/>
              <w:jc w:val="center"/>
              <w:rPr>
                <w:rFonts w:ascii="Times New Roman" w:hAnsi="Times New Roman"/>
                <w:sz w:val="16"/>
                <w:szCs w:val="16"/>
              </w:rPr>
            </w:pPr>
          </w:p>
        </w:tc>
        <w:tc>
          <w:tcPr>
            <w:tcW w:w="110" w:type="pct"/>
            <w:gridSpan w:val="5"/>
            <w:tcBorders>
              <w:right w:val="single" w:sz="4" w:space="0" w:color="auto"/>
            </w:tcBorders>
            <w:vAlign w:val="center"/>
          </w:tcPr>
          <w:p w14:paraId="4328B9CC" w14:textId="77777777" w:rsidR="008455A1" w:rsidRDefault="008455A1">
            <w:pPr>
              <w:spacing w:after="0" w:line="240" w:lineRule="auto"/>
              <w:contextualSpacing/>
              <w:jc w:val="center"/>
              <w:rPr>
                <w:rFonts w:ascii="Times New Roman" w:hAnsi="Times New Roman"/>
                <w:sz w:val="16"/>
                <w:szCs w:val="16"/>
              </w:rPr>
            </w:pPr>
          </w:p>
        </w:tc>
        <w:tc>
          <w:tcPr>
            <w:tcW w:w="86" w:type="pct"/>
            <w:gridSpan w:val="4"/>
            <w:tcBorders>
              <w:right w:val="single" w:sz="4" w:space="0" w:color="auto"/>
            </w:tcBorders>
            <w:vAlign w:val="center"/>
          </w:tcPr>
          <w:p w14:paraId="0C6C97A9" w14:textId="77777777" w:rsidR="008455A1" w:rsidRDefault="008455A1">
            <w:pPr>
              <w:spacing w:after="0" w:line="240" w:lineRule="auto"/>
              <w:contextualSpacing/>
              <w:jc w:val="center"/>
              <w:rPr>
                <w:rFonts w:ascii="Times New Roman" w:hAnsi="Times New Roman"/>
                <w:sz w:val="16"/>
                <w:szCs w:val="16"/>
              </w:rPr>
            </w:pPr>
          </w:p>
        </w:tc>
        <w:tc>
          <w:tcPr>
            <w:tcW w:w="86" w:type="pct"/>
            <w:gridSpan w:val="5"/>
            <w:tcBorders>
              <w:right w:val="single" w:sz="4" w:space="0" w:color="auto"/>
            </w:tcBorders>
            <w:vAlign w:val="center"/>
          </w:tcPr>
          <w:p w14:paraId="3D02EBFC"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right w:val="single" w:sz="4" w:space="0" w:color="auto"/>
            </w:tcBorders>
            <w:vAlign w:val="center"/>
          </w:tcPr>
          <w:p w14:paraId="3424083A"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right w:val="single" w:sz="4" w:space="0" w:color="auto"/>
            </w:tcBorders>
            <w:vAlign w:val="center"/>
          </w:tcPr>
          <w:p w14:paraId="655C5F34" w14:textId="77777777" w:rsidR="008455A1" w:rsidRDefault="008455A1">
            <w:pPr>
              <w:spacing w:after="0" w:line="240" w:lineRule="auto"/>
              <w:contextualSpacing/>
              <w:jc w:val="center"/>
              <w:rPr>
                <w:rFonts w:ascii="Times New Roman" w:hAnsi="Times New Roman"/>
                <w:sz w:val="16"/>
                <w:szCs w:val="16"/>
              </w:rPr>
            </w:pPr>
          </w:p>
        </w:tc>
        <w:tc>
          <w:tcPr>
            <w:tcW w:w="82" w:type="pct"/>
            <w:gridSpan w:val="4"/>
            <w:tcBorders>
              <w:right w:val="single" w:sz="4" w:space="0" w:color="auto"/>
            </w:tcBorders>
            <w:vAlign w:val="center"/>
          </w:tcPr>
          <w:p w14:paraId="23BD2855" w14:textId="77777777" w:rsidR="008455A1" w:rsidRDefault="008455A1">
            <w:pPr>
              <w:spacing w:after="0" w:line="240" w:lineRule="auto"/>
              <w:contextualSpacing/>
              <w:jc w:val="center"/>
              <w:rPr>
                <w:rFonts w:ascii="Times New Roman" w:hAnsi="Times New Roman"/>
                <w:sz w:val="16"/>
                <w:szCs w:val="16"/>
              </w:rPr>
            </w:pPr>
          </w:p>
        </w:tc>
        <w:tc>
          <w:tcPr>
            <w:tcW w:w="83" w:type="pct"/>
            <w:gridSpan w:val="3"/>
            <w:tcBorders>
              <w:right w:val="single" w:sz="4" w:space="0" w:color="auto"/>
            </w:tcBorders>
            <w:vAlign w:val="center"/>
          </w:tcPr>
          <w:p w14:paraId="2AC10193" w14:textId="77777777" w:rsidR="008455A1" w:rsidRDefault="008455A1">
            <w:pPr>
              <w:spacing w:after="0" w:line="240" w:lineRule="auto"/>
              <w:contextualSpacing/>
              <w:jc w:val="center"/>
              <w:rPr>
                <w:rFonts w:ascii="Times New Roman" w:hAnsi="Times New Roman"/>
                <w:sz w:val="16"/>
                <w:szCs w:val="16"/>
              </w:rPr>
            </w:pPr>
          </w:p>
        </w:tc>
        <w:tc>
          <w:tcPr>
            <w:tcW w:w="94" w:type="pct"/>
            <w:gridSpan w:val="6"/>
            <w:tcBorders>
              <w:right w:val="single" w:sz="4" w:space="0" w:color="auto"/>
            </w:tcBorders>
            <w:vAlign w:val="center"/>
          </w:tcPr>
          <w:p w14:paraId="49661CD3"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right w:val="single" w:sz="4" w:space="0" w:color="auto"/>
            </w:tcBorders>
            <w:vAlign w:val="center"/>
          </w:tcPr>
          <w:p w14:paraId="6D6C9BDF" w14:textId="77777777" w:rsidR="008455A1" w:rsidRDefault="008455A1">
            <w:pPr>
              <w:spacing w:after="0" w:line="240" w:lineRule="auto"/>
              <w:ind w:left="-141" w:right="-201"/>
              <w:contextualSpacing/>
              <w:jc w:val="center"/>
              <w:rPr>
                <w:rFonts w:ascii="Times New Roman" w:hAnsi="Times New Roman"/>
                <w:sz w:val="16"/>
                <w:szCs w:val="16"/>
              </w:rPr>
            </w:pPr>
          </w:p>
        </w:tc>
        <w:tc>
          <w:tcPr>
            <w:tcW w:w="77" w:type="pct"/>
            <w:gridSpan w:val="3"/>
            <w:tcBorders>
              <w:right w:val="single" w:sz="4" w:space="0" w:color="auto"/>
            </w:tcBorders>
            <w:vAlign w:val="center"/>
          </w:tcPr>
          <w:p w14:paraId="7AA4B651" w14:textId="77777777" w:rsidR="008455A1" w:rsidRDefault="008455A1">
            <w:pPr>
              <w:spacing w:after="0" w:line="240" w:lineRule="auto"/>
              <w:ind w:left="-141" w:right="-201"/>
              <w:contextualSpacing/>
              <w:jc w:val="center"/>
              <w:rPr>
                <w:rFonts w:ascii="Times New Roman" w:hAnsi="Times New Roman"/>
                <w:sz w:val="16"/>
                <w:szCs w:val="16"/>
              </w:rPr>
            </w:pPr>
          </w:p>
        </w:tc>
        <w:tc>
          <w:tcPr>
            <w:tcW w:w="107" w:type="pct"/>
            <w:gridSpan w:val="5"/>
            <w:tcBorders>
              <w:right w:val="single" w:sz="4" w:space="0" w:color="auto"/>
            </w:tcBorders>
            <w:vAlign w:val="center"/>
          </w:tcPr>
          <w:p w14:paraId="1BF32874" w14:textId="77777777" w:rsidR="008455A1" w:rsidRDefault="008455A1">
            <w:pPr>
              <w:spacing w:after="0" w:line="240" w:lineRule="auto"/>
              <w:ind w:left="-141" w:right="-201"/>
              <w:contextualSpacing/>
              <w:jc w:val="center"/>
              <w:rPr>
                <w:rFonts w:ascii="Times New Roman" w:hAnsi="Times New Roman"/>
                <w:sz w:val="16"/>
                <w:szCs w:val="16"/>
              </w:rPr>
            </w:pPr>
          </w:p>
        </w:tc>
        <w:tc>
          <w:tcPr>
            <w:tcW w:w="73" w:type="pct"/>
            <w:gridSpan w:val="4"/>
            <w:tcBorders>
              <w:right w:val="single" w:sz="4" w:space="0" w:color="auto"/>
            </w:tcBorders>
            <w:vAlign w:val="center"/>
          </w:tcPr>
          <w:p w14:paraId="5A63BAB0" w14:textId="77777777" w:rsidR="008455A1" w:rsidRDefault="00725266">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122" w:type="pct"/>
            <w:gridSpan w:val="5"/>
            <w:tcBorders>
              <w:top w:val="single" w:sz="4" w:space="0" w:color="auto"/>
              <w:left w:val="single" w:sz="4" w:space="0" w:color="auto"/>
              <w:bottom w:val="single" w:sz="4" w:space="0" w:color="auto"/>
              <w:right w:val="single" w:sz="4" w:space="0" w:color="auto"/>
            </w:tcBorders>
            <w:vAlign w:val="center"/>
          </w:tcPr>
          <w:p w14:paraId="3EFDD5E4" w14:textId="77777777" w:rsidR="008455A1" w:rsidRDefault="00725266">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r>
      <w:tr w:rsidR="008455A1" w14:paraId="706E2509" w14:textId="77777777">
        <w:trPr>
          <w:jc w:val="center"/>
        </w:trPr>
        <w:tc>
          <w:tcPr>
            <w:tcW w:w="946" w:type="pct"/>
            <w:gridSpan w:val="5"/>
            <w:vAlign w:val="center"/>
          </w:tcPr>
          <w:p w14:paraId="3E264E5C" w14:textId="77777777" w:rsidR="008455A1" w:rsidRDefault="00725266">
            <w:pPr>
              <w:spacing w:after="0" w:line="240" w:lineRule="auto"/>
              <w:ind w:left="-15"/>
              <w:contextualSpacing/>
              <w:rPr>
                <w:rFonts w:ascii="Times New Roman" w:hAnsi="Times New Roman"/>
                <w:sz w:val="16"/>
                <w:szCs w:val="16"/>
              </w:rPr>
            </w:pPr>
            <w:r>
              <w:rPr>
                <w:rFonts w:ascii="Times New Roman" w:hAnsi="Times New Roman"/>
                <w:sz w:val="16"/>
                <w:szCs w:val="16"/>
              </w:rPr>
              <w:t>Вариативная часть образовательной программы</w:t>
            </w:r>
          </w:p>
        </w:tc>
        <w:tc>
          <w:tcPr>
            <w:tcW w:w="87" w:type="pct"/>
            <w:gridSpan w:val="4"/>
            <w:vAlign w:val="center"/>
          </w:tcPr>
          <w:p w14:paraId="5E98F9DC"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6" w:type="pct"/>
            <w:gridSpan w:val="3"/>
            <w:vAlign w:val="center"/>
          </w:tcPr>
          <w:p w14:paraId="2DB64FF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4"/>
            <w:vAlign w:val="center"/>
          </w:tcPr>
          <w:p w14:paraId="4627089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9" w:type="pct"/>
            <w:gridSpan w:val="4"/>
            <w:vAlign w:val="center"/>
          </w:tcPr>
          <w:p w14:paraId="6281F387"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2" w:type="pct"/>
            <w:gridSpan w:val="4"/>
            <w:vAlign w:val="center"/>
          </w:tcPr>
          <w:p w14:paraId="2E687E5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4"/>
            <w:vAlign w:val="center"/>
          </w:tcPr>
          <w:p w14:paraId="79C40348"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4"/>
            <w:vAlign w:val="center"/>
          </w:tcPr>
          <w:p w14:paraId="6FBED106"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7" w:type="pct"/>
            <w:gridSpan w:val="4"/>
            <w:noWrap/>
            <w:vAlign w:val="center"/>
          </w:tcPr>
          <w:p w14:paraId="0665B45E"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2" w:type="pct"/>
            <w:gridSpan w:val="4"/>
            <w:noWrap/>
            <w:vAlign w:val="center"/>
          </w:tcPr>
          <w:p w14:paraId="06C51DE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4"/>
            <w:noWrap/>
            <w:vAlign w:val="center"/>
          </w:tcPr>
          <w:p w14:paraId="53187FF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4"/>
            <w:noWrap/>
            <w:vAlign w:val="center"/>
          </w:tcPr>
          <w:p w14:paraId="6DF1A27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4"/>
            <w:vAlign w:val="center"/>
          </w:tcPr>
          <w:p w14:paraId="69F2552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2" w:type="pct"/>
            <w:gridSpan w:val="4"/>
            <w:noWrap/>
            <w:vAlign w:val="center"/>
          </w:tcPr>
          <w:p w14:paraId="10B942FD"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7" w:type="pct"/>
            <w:gridSpan w:val="4"/>
            <w:noWrap/>
            <w:vAlign w:val="center"/>
          </w:tcPr>
          <w:p w14:paraId="2E4B8F8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7" w:type="pct"/>
            <w:gridSpan w:val="4"/>
            <w:noWrap/>
            <w:vAlign w:val="center"/>
          </w:tcPr>
          <w:p w14:paraId="23CDB038"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7" w:type="pct"/>
            <w:gridSpan w:val="4"/>
            <w:noWrap/>
            <w:vAlign w:val="center"/>
          </w:tcPr>
          <w:p w14:paraId="24EE1216"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7" w:type="pct"/>
            <w:gridSpan w:val="4"/>
            <w:noWrap/>
            <w:vAlign w:val="center"/>
          </w:tcPr>
          <w:p w14:paraId="5C38A33E"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2" w:type="pct"/>
            <w:gridSpan w:val="4"/>
            <w:noWrap/>
            <w:vAlign w:val="center"/>
          </w:tcPr>
          <w:p w14:paraId="03DB65C8" w14:textId="77777777" w:rsidR="008455A1" w:rsidRDefault="008455A1">
            <w:pPr>
              <w:spacing w:after="0" w:line="240" w:lineRule="auto"/>
              <w:ind w:left="-249" w:right="-234"/>
              <w:contextualSpacing/>
              <w:jc w:val="center"/>
              <w:rPr>
                <w:rFonts w:ascii="Times New Roman" w:hAnsi="Times New Roman"/>
                <w:sz w:val="16"/>
                <w:szCs w:val="16"/>
              </w:rPr>
            </w:pPr>
          </w:p>
        </w:tc>
        <w:tc>
          <w:tcPr>
            <w:tcW w:w="93" w:type="pct"/>
            <w:gridSpan w:val="4"/>
            <w:noWrap/>
            <w:vAlign w:val="center"/>
          </w:tcPr>
          <w:p w14:paraId="12DC5E7C" w14:textId="77777777" w:rsidR="008455A1" w:rsidRDefault="008455A1">
            <w:pPr>
              <w:spacing w:after="0" w:line="240" w:lineRule="auto"/>
              <w:ind w:left="-249" w:right="-234"/>
              <w:contextualSpacing/>
              <w:jc w:val="center"/>
              <w:rPr>
                <w:rFonts w:ascii="Times New Roman" w:hAnsi="Times New Roman"/>
                <w:sz w:val="16"/>
                <w:szCs w:val="16"/>
              </w:rPr>
            </w:pPr>
          </w:p>
        </w:tc>
        <w:tc>
          <w:tcPr>
            <w:tcW w:w="92" w:type="pct"/>
            <w:gridSpan w:val="4"/>
            <w:noWrap/>
            <w:vAlign w:val="center"/>
          </w:tcPr>
          <w:p w14:paraId="2B2170B2"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3" w:type="pct"/>
            <w:gridSpan w:val="4"/>
            <w:noWrap/>
            <w:vAlign w:val="center"/>
          </w:tcPr>
          <w:p w14:paraId="3CED389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2" w:type="pct"/>
            <w:gridSpan w:val="4"/>
            <w:noWrap/>
            <w:vAlign w:val="center"/>
          </w:tcPr>
          <w:p w14:paraId="73A140E9"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noWrap/>
            <w:vAlign w:val="center"/>
          </w:tcPr>
          <w:p w14:paraId="0C442A1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noWrap/>
            <w:vAlign w:val="center"/>
          </w:tcPr>
          <w:p w14:paraId="2E0FD9E0"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noWrap/>
            <w:vAlign w:val="center"/>
          </w:tcPr>
          <w:p w14:paraId="31262338"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noWrap/>
            <w:vAlign w:val="center"/>
          </w:tcPr>
          <w:p w14:paraId="1F21E1B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2" w:type="pct"/>
            <w:gridSpan w:val="4"/>
            <w:noWrap/>
            <w:vAlign w:val="center"/>
          </w:tcPr>
          <w:p w14:paraId="71DC7F5E"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noWrap/>
            <w:vAlign w:val="center"/>
          </w:tcPr>
          <w:p w14:paraId="330F363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noWrap/>
            <w:vAlign w:val="center"/>
          </w:tcPr>
          <w:p w14:paraId="699F48D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5"/>
            <w:tcBorders>
              <w:right w:val="single" w:sz="4" w:space="0" w:color="auto"/>
            </w:tcBorders>
            <w:noWrap/>
            <w:vAlign w:val="center"/>
          </w:tcPr>
          <w:p w14:paraId="1EBB8701"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vAlign w:val="center"/>
          </w:tcPr>
          <w:p w14:paraId="1B36EBBC"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3" w:type="pct"/>
            <w:gridSpan w:val="4"/>
            <w:tcBorders>
              <w:right w:val="single" w:sz="4" w:space="0" w:color="auto"/>
            </w:tcBorders>
            <w:vAlign w:val="center"/>
          </w:tcPr>
          <w:p w14:paraId="24FE51E2"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4"/>
            <w:tcBorders>
              <w:right w:val="single" w:sz="4" w:space="0" w:color="auto"/>
            </w:tcBorders>
            <w:vAlign w:val="center"/>
          </w:tcPr>
          <w:p w14:paraId="4B9802A0"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5"/>
            <w:tcBorders>
              <w:right w:val="single" w:sz="4" w:space="0" w:color="auto"/>
            </w:tcBorders>
            <w:vAlign w:val="center"/>
          </w:tcPr>
          <w:p w14:paraId="21A97E7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5"/>
            <w:tcBorders>
              <w:right w:val="single" w:sz="4" w:space="0" w:color="auto"/>
            </w:tcBorders>
            <w:vAlign w:val="center"/>
          </w:tcPr>
          <w:p w14:paraId="7E65092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4"/>
            <w:tcBorders>
              <w:right w:val="single" w:sz="4" w:space="0" w:color="auto"/>
            </w:tcBorders>
            <w:vAlign w:val="center"/>
          </w:tcPr>
          <w:p w14:paraId="051DBF72"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2" w:type="pct"/>
            <w:gridSpan w:val="4"/>
            <w:tcBorders>
              <w:right w:val="single" w:sz="4" w:space="0" w:color="auto"/>
            </w:tcBorders>
            <w:vAlign w:val="center"/>
          </w:tcPr>
          <w:p w14:paraId="61461F9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6" w:type="pct"/>
            <w:gridSpan w:val="3"/>
            <w:tcBorders>
              <w:right w:val="single" w:sz="4" w:space="0" w:color="auto"/>
            </w:tcBorders>
            <w:vAlign w:val="center"/>
          </w:tcPr>
          <w:p w14:paraId="5A3730B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6" w:type="pct"/>
            <w:gridSpan w:val="5"/>
            <w:tcBorders>
              <w:right w:val="single" w:sz="4" w:space="0" w:color="auto"/>
            </w:tcBorders>
            <w:vAlign w:val="center"/>
          </w:tcPr>
          <w:p w14:paraId="125480D3"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6" w:type="pct"/>
            <w:gridSpan w:val="4"/>
            <w:tcBorders>
              <w:right w:val="single" w:sz="4" w:space="0" w:color="auto"/>
            </w:tcBorders>
            <w:vAlign w:val="center"/>
          </w:tcPr>
          <w:p w14:paraId="4EDED5CD" w14:textId="77777777" w:rsidR="008455A1" w:rsidRDefault="008455A1">
            <w:pPr>
              <w:spacing w:after="0" w:line="240" w:lineRule="auto"/>
              <w:ind w:left="-249" w:right="-234"/>
              <w:contextualSpacing/>
              <w:jc w:val="center"/>
              <w:rPr>
                <w:rFonts w:ascii="Times New Roman" w:hAnsi="Times New Roman"/>
                <w:sz w:val="16"/>
                <w:szCs w:val="16"/>
              </w:rPr>
            </w:pPr>
          </w:p>
        </w:tc>
        <w:tc>
          <w:tcPr>
            <w:tcW w:w="86" w:type="pct"/>
            <w:gridSpan w:val="4"/>
            <w:tcBorders>
              <w:right w:val="single" w:sz="4" w:space="0" w:color="auto"/>
            </w:tcBorders>
            <w:vAlign w:val="center"/>
          </w:tcPr>
          <w:p w14:paraId="55BCE752" w14:textId="77777777" w:rsidR="008455A1" w:rsidRDefault="008455A1">
            <w:pPr>
              <w:spacing w:after="0" w:line="240" w:lineRule="auto"/>
              <w:ind w:left="-249" w:right="-234"/>
              <w:contextualSpacing/>
              <w:jc w:val="center"/>
              <w:rPr>
                <w:rFonts w:ascii="Times New Roman" w:hAnsi="Times New Roman"/>
                <w:sz w:val="16"/>
                <w:szCs w:val="16"/>
              </w:rPr>
            </w:pPr>
          </w:p>
        </w:tc>
        <w:tc>
          <w:tcPr>
            <w:tcW w:w="71" w:type="pct"/>
            <w:gridSpan w:val="3"/>
            <w:tcBorders>
              <w:right w:val="single" w:sz="4" w:space="0" w:color="auto"/>
            </w:tcBorders>
          </w:tcPr>
          <w:p w14:paraId="4B032A6D" w14:textId="77777777" w:rsidR="008455A1" w:rsidRDefault="008455A1">
            <w:pPr>
              <w:spacing w:after="0" w:line="240" w:lineRule="auto"/>
              <w:ind w:left="-249" w:right="-234"/>
              <w:contextualSpacing/>
              <w:jc w:val="center"/>
              <w:rPr>
                <w:rFonts w:ascii="Times New Roman" w:hAnsi="Times New Roman"/>
                <w:sz w:val="16"/>
                <w:szCs w:val="16"/>
              </w:rPr>
            </w:pPr>
          </w:p>
        </w:tc>
        <w:tc>
          <w:tcPr>
            <w:tcW w:w="91" w:type="pct"/>
            <w:gridSpan w:val="3"/>
            <w:tcBorders>
              <w:right w:val="single" w:sz="4" w:space="0" w:color="auto"/>
            </w:tcBorders>
          </w:tcPr>
          <w:p w14:paraId="537F782E" w14:textId="77777777" w:rsidR="008455A1" w:rsidRDefault="008455A1">
            <w:pPr>
              <w:spacing w:after="0" w:line="240" w:lineRule="auto"/>
              <w:ind w:left="-249" w:right="-234"/>
              <w:contextualSpacing/>
              <w:jc w:val="center"/>
              <w:rPr>
                <w:rFonts w:ascii="Times New Roman" w:hAnsi="Times New Roman"/>
                <w:sz w:val="16"/>
                <w:szCs w:val="16"/>
              </w:rPr>
            </w:pPr>
          </w:p>
        </w:tc>
        <w:tc>
          <w:tcPr>
            <w:tcW w:w="71" w:type="pct"/>
            <w:gridSpan w:val="4"/>
            <w:tcBorders>
              <w:right w:val="single" w:sz="4" w:space="0" w:color="auto"/>
            </w:tcBorders>
          </w:tcPr>
          <w:p w14:paraId="5C325BB8" w14:textId="77777777" w:rsidR="008455A1" w:rsidRDefault="008455A1">
            <w:pPr>
              <w:spacing w:after="0" w:line="240" w:lineRule="auto"/>
              <w:ind w:left="-249" w:right="-234"/>
              <w:contextualSpacing/>
              <w:jc w:val="center"/>
              <w:rPr>
                <w:rFonts w:ascii="Times New Roman" w:hAnsi="Times New Roman"/>
                <w:sz w:val="16"/>
                <w:szCs w:val="16"/>
              </w:rPr>
            </w:pPr>
          </w:p>
        </w:tc>
        <w:tc>
          <w:tcPr>
            <w:tcW w:w="126" w:type="pct"/>
            <w:gridSpan w:val="6"/>
            <w:tcBorders>
              <w:top w:val="single" w:sz="4" w:space="0" w:color="auto"/>
              <w:left w:val="single" w:sz="4" w:space="0" w:color="auto"/>
              <w:bottom w:val="single" w:sz="4" w:space="0" w:color="auto"/>
              <w:right w:val="single" w:sz="4" w:space="0" w:color="auto"/>
            </w:tcBorders>
            <w:vAlign w:val="center"/>
          </w:tcPr>
          <w:p w14:paraId="12F587F9" w14:textId="77777777" w:rsidR="008455A1" w:rsidRDefault="00725266">
            <w:pPr>
              <w:spacing w:after="0" w:line="240" w:lineRule="auto"/>
              <w:ind w:left="-249" w:right="-234"/>
              <w:contextualSpacing/>
              <w:jc w:val="center"/>
              <w:rPr>
                <w:rFonts w:ascii="Times New Roman" w:hAnsi="Times New Roman"/>
                <w:b/>
                <w:sz w:val="16"/>
                <w:szCs w:val="16"/>
              </w:rPr>
            </w:pPr>
            <w:r>
              <w:rPr>
                <w:rFonts w:ascii="Times New Roman" w:hAnsi="Times New Roman"/>
                <w:b/>
                <w:sz w:val="16"/>
                <w:szCs w:val="16"/>
              </w:rPr>
              <w:t>470</w:t>
            </w:r>
          </w:p>
        </w:tc>
      </w:tr>
      <w:tr w:rsidR="001E26C3" w14:paraId="6537413E" w14:textId="77777777">
        <w:trPr>
          <w:trHeight w:val="478"/>
          <w:jc w:val="center"/>
        </w:trPr>
        <w:tc>
          <w:tcPr>
            <w:tcW w:w="946" w:type="pct"/>
            <w:gridSpan w:val="5"/>
            <w:shd w:val="clear" w:color="auto" w:fill="D9D9D9"/>
            <w:vAlign w:val="center"/>
          </w:tcPr>
          <w:p w14:paraId="4C8FB258"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 xml:space="preserve">Всего час. в неделю </w:t>
            </w:r>
          </w:p>
          <w:p w14:paraId="3FB9BF59"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учебных занятий</w:t>
            </w:r>
          </w:p>
        </w:tc>
        <w:tc>
          <w:tcPr>
            <w:tcW w:w="87" w:type="pct"/>
            <w:gridSpan w:val="4"/>
            <w:shd w:val="clear" w:color="auto" w:fill="D9D9D9"/>
            <w:vAlign w:val="center"/>
          </w:tcPr>
          <w:p w14:paraId="53EE89F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6" w:type="pct"/>
            <w:gridSpan w:val="3"/>
            <w:shd w:val="clear" w:color="auto" w:fill="D9D9D9"/>
            <w:vAlign w:val="center"/>
          </w:tcPr>
          <w:p w14:paraId="012F4091"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D9D9D9"/>
            <w:vAlign w:val="center"/>
          </w:tcPr>
          <w:p w14:paraId="0CCCB5D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D9D9D9"/>
            <w:vAlign w:val="center"/>
          </w:tcPr>
          <w:p w14:paraId="2469F286"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shd w:val="clear" w:color="auto" w:fill="D9D9D9"/>
            <w:vAlign w:val="center"/>
          </w:tcPr>
          <w:p w14:paraId="0F89BABD"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D9D9D9"/>
            <w:vAlign w:val="center"/>
          </w:tcPr>
          <w:p w14:paraId="31CD9B6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D9D9D9"/>
            <w:vAlign w:val="center"/>
          </w:tcPr>
          <w:p w14:paraId="37CF52C3"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27A6D59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shd w:val="clear" w:color="auto" w:fill="D9D9D9"/>
            <w:noWrap/>
            <w:vAlign w:val="center"/>
          </w:tcPr>
          <w:p w14:paraId="465D2D2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4"/>
            <w:shd w:val="clear" w:color="auto" w:fill="D9D9D9"/>
            <w:noWrap/>
            <w:vAlign w:val="center"/>
          </w:tcPr>
          <w:p w14:paraId="7F99A0C1"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4"/>
            <w:shd w:val="clear" w:color="auto" w:fill="D9D9D9"/>
            <w:noWrap/>
            <w:vAlign w:val="center"/>
          </w:tcPr>
          <w:p w14:paraId="43B914C8"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4"/>
            <w:shd w:val="clear" w:color="auto" w:fill="D9D9D9"/>
            <w:vAlign w:val="center"/>
          </w:tcPr>
          <w:p w14:paraId="2E5F227C"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shd w:val="clear" w:color="auto" w:fill="D9D9D9"/>
            <w:noWrap/>
            <w:vAlign w:val="center"/>
          </w:tcPr>
          <w:p w14:paraId="12BAC31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21DC2819"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15FB0487"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59E9606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6924DD9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shd w:val="clear" w:color="auto" w:fill="D9D9D9"/>
            <w:noWrap/>
            <w:vAlign w:val="center"/>
          </w:tcPr>
          <w:p w14:paraId="4656835C" w14:textId="77777777" w:rsidR="008455A1" w:rsidRDefault="008455A1">
            <w:pPr>
              <w:spacing w:after="0" w:line="240" w:lineRule="auto"/>
              <w:ind w:left="-249" w:right="-234"/>
              <w:contextualSpacing/>
              <w:jc w:val="center"/>
              <w:rPr>
                <w:rFonts w:ascii="Times New Roman" w:hAnsi="Times New Roman"/>
                <w:sz w:val="16"/>
                <w:szCs w:val="16"/>
              </w:rPr>
            </w:pPr>
          </w:p>
        </w:tc>
        <w:tc>
          <w:tcPr>
            <w:tcW w:w="93" w:type="pct"/>
            <w:gridSpan w:val="4"/>
            <w:shd w:val="clear" w:color="auto" w:fill="D9D9D9"/>
            <w:noWrap/>
            <w:vAlign w:val="center"/>
          </w:tcPr>
          <w:p w14:paraId="7FFA4A84" w14:textId="77777777" w:rsidR="008455A1" w:rsidRDefault="008455A1">
            <w:pPr>
              <w:spacing w:after="0" w:line="240" w:lineRule="auto"/>
              <w:ind w:left="-249" w:right="-234"/>
              <w:contextualSpacing/>
              <w:jc w:val="center"/>
              <w:rPr>
                <w:rFonts w:ascii="Times New Roman" w:hAnsi="Times New Roman"/>
                <w:sz w:val="16"/>
                <w:szCs w:val="16"/>
              </w:rPr>
            </w:pPr>
          </w:p>
        </w:tc>
        <w:tc>
          <w:tcPr>
            <w:tcW w:w="92" w:type="pct"/>
            <w:gridSpan w:val="4"/>
            <w:shd w:val="clear" w:color="auto" w:fill="D9D9D9"/>
            <w:noWrap/>
            <w:vAlign w:val="center"/>
          </w:tcPr>
          <w:p w14:paraId="4009B1F3"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4"/>
            <w:shd w:val="clear" w:color="auto" w:fill="D9D9D9"/>
            <w:noWrap/>
            <w:vAlign w:val="center"/>
          </w:tcPr>
          <w:p w14:paraId="4EFC84D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shd w:val="clear" w:color="auto" w:fill="D9D9D9"/>
            <w:noWrap/>
            <w:vAlign w:val="center"/>
          </w:tcPr>
          <w:p w14:paraId="488092C8"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078BCD5D"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19521FE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7E9FE1AC"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56A1791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shd w:val="clear" w:color="auto" w:fill="D9D9D9"/>
            <w:noWrap/>
            <w:vAlign w:val="center"/>
          </w:tcPr>
          <w:p w14:paraId="0BB07AF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0C6B4F39"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noWrap/>
            <w:vAlign w:val="center"/>
          </w:tcPr>
          <w:p w14:paraId="0BCAF53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5"/>
            <w:tcBorders>
              <w:right w:val="single" w:sz="4" w:space="0" w:color="auto"/>
            </w:tcBorders>
            <w:shd w:val="clear" w:color="auto" w:fill="D9D9D9"/>
            <w:noWrap/>
            <w:vAlign w:val="center"/>
          </w:tcPr>
          <w:p w14:paraId="042EA2C4"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shd w:val="clear" w:color="auto" w:fill="D9D9D9"/>
            <w:vAlign w:val="center"/>
          </w:tcPr>
          <w:p w14:paraId="0C26F3E0"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4"/>
            <w:tcBorders>
              <w:right w:val="single" w:sz="4" w:space="0" w:color="auto"/>
            </w:tcBorders>
            <w:shd w:val="clear" w:color="auto" w:fill="D9D9D9"/>
            <w:vAlign w:val="center"/>
          </w:tcPr>
          <w:p w14:paraId="4D669478"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4"/>
            <w:tcBorders>
              <w:right w:val="single" w:sz="4" w:space="0" w:color="auto"/>
            </w:tcBorders>
            <w:shd w:val="clear" w:color="auto" w:fill="D9D9D9"/>
            <w:vAlign w:val="center"/>
          </w:tcPr>
          <w:p w14:paraId="735A8CFE"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5"/>
            <w:tcBorders>
              <w:right w:val="single" w:sz="4" w:space="0" w:color="auto"/>
            </w:tcBorders>
            <w:shd w:val="clear" w:color="auto" w:fill="D9D9D9"/>
            <w:vAlign w:val="center"/>
          </w:tcPr>
          <w:p w14:paraId="73DFDE76"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5"/>
            <w:tcBorders>
              <w:right w:val="single" w:sz="4" w:space="0" w:color="auto"/>
            </w:tcBorders>
            <w:shd w:val="clear" w:color="auto" w:fill="D9D9D9"/>
            <w:vAlign w:val="center"/>
          </w:tcPr>
          <w:p w14:paraId="6E664E2C"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4"/>
            <w:tcBorders>
              <w:right w:val="single" w:sz="4" w:space="0" w:color="auto"/>
            </w:tcBorders>
            <w:shd w:val="clear" w:color="auto" w:fill="D9D9D9"/>
            <w:vAlign w:val="center"/>
          </w:tcPr>
          <w:p w14:paraId="65D1F12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gridSpan w:val="4"/>
            <w:tcBorders>
              <w:right w:val="single" w:sz="4" w:space="0" w:color="auto"/>
            </w:tcBorders>
            <w:shd w:val="clear" w:color="auto" w:fill="D9D9D9"/>
            <w:vAlign w:val="center"/>
          </w:tcPr>
          <w:p w14:paraId="421E7403"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6" w:type="pct"/>
            <w:gridSpan w:val="3"/>
            <w:tcBorders>
              <w:right w:val="single" w:sz="4" w:space="0" w:color="auto"/>
            </w:tcBorders>
            <w:shd w:val="clear" w:color="auto" w:fill="D9D9D9"/>
            <w:vAlign w:val="center"/>
          </w:tcPr>
          <w:p w14:paraId="25556C0F"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6" w:type="pct"/>
            <w:gridSpan w:val="5"/>
            <w:tcBorders>
              <w:right w:val="single" w:sz="4" w:space="0" w:color="auto"/>
            </w:tcBorders>
            <w:shd w:val="clear" w:color="auto" w:fill="D9D9D9"/>
            <w:vAlign w:val="center"/>
          </w:tcPr>
          <w:p w14:paraId="591F548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6" w:type="pct"/>
            <w:gridSpan w:val="4"/>
            <w:tcBorders>
              <w:right w:val="single" w:sz="4" w:space="0" w:color="auto"/>
            </w:tcBorders>
            <w:shd w:val="clear" w:color="auto" w:fill="D9D9D9"/>
            <w:vAlign w:val="center"/>
          </w:tcPr>
          <w:p w14:paraId="21FB0ADA"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6" w:type="pct"/>
            <w:gridSpan w:val="4"/>
            <w:tcBorders>
              <w:right w:val="single" w:sz="4" w:space="0" w:color="auto"/>
            </w:tcBorders>
            <w:shd w:val="clear" w:color="auto" w:fill="D9D9D9"/>
            <w:vAlign w:val="center"/>
          </w:tcPr>
          <w:p w14:paraId="36DC0312"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71" w:type="pct"/>
            <w:gridSpan w:val="3"/>
            <w:tcBorders>
              <w:right w:val="single" w:sz="4" w:space="0" w:color="auto"/>
            </w:tcBorders>
            <w:shd w:val="clear" w:color="auto" w:fill="D9D9D9"/>
            <w:vAlign w:val="center"/>
          </w:tcPr>
          <w:p w14:paraId="316E9405"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1" w:type="pct"/>
            <w:gridSpan w:val="3"/>
            <w:tcBorders>
              <w:right w:val="single" w:sz="4" w:space="0" w:color="auto"/>
            </w:tcBorders>
            <w:shd w:val="clear" w:color="auto" w:fill="D9D9D9"/>
            <w:vAlign w:val="center"/>
          </w:tcPr>
          <w:p w14:paraId="7A314C6B"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71" w:type="pct"/>
            <w:gridSpan w:val="4"/>
            <w:tcBorders>
              <w:right w:val="single" w:sz="4" w:space="0" w:color="auto"/>
            </w:tcBorders>
            <w:shd w:val="clear" w:color="auto" w:fill="D9D9D9"/>
            <w:vAlign w:val="center"/>
          </w:tcPr>
          <w:p w14:paraId="504DA573" w14:textId="77777777" w:rsidR="008455A1" w:rsidRDefault="00725266">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126"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DD0FAED" w14:textId="77777777" w:rsidR="008455A1" w:rsidRDefault="00725266">
            <w:pPr>
              <w:spacing w:after="0" w:line="240" w:lineRule="auto"/>
              <w:ind w:left="-249" w:right="-234"/>
              <w:contextualSpacing/>
              <w:jc w:val="center"/>
              <w:rPr>
                <w:rFonts w:ascii="Times New Roman" w:hAnsi="Times New Roman"/>
                <w:b/>
                <w:sz w:val="16"/>
                <w:szCs w:val="16"/>
              </w:rPr>
            </w:pPr>
            <w:r>
              <w:rPr>
                <w:rFonts w:ascii="Times New Roman" w:hAnsi="Times New Roman"/>
                <w:b/>
                <w:sz w:val="16"/>
                <w:szCs w:val="16"/>
              </w:rPr>
              <w:t>1512</w:t>
            </w:r>
          </w:p>
        </w:tc>
      </w:tr>
      <w:tr w:rsidR="008455A1" w14:paraId="0226ED0F" w14:textId="77777777">
        <w:trPr>
          <w:trHeight w:val="966"/>
          <w:jc w:val="center"/>
        </w:trPr>
        <w:tc>
          <w:tcPr>
            <w:tcW w:w="4976" w:type="pct"/>
            <w:gridSpan w:val="187"/>
            <w:tcBorders>
              <w:right w:val="single" w:sz="4" w:space="0" w:color="auto"/>
            </w:tcBorders>
            <w:shd w:val="clear" w:color="auto" w:fill="D9D9D9"/>
            <w:vAlign w:val="center"/>
          </w:tcPr>
          <w:p w14:paraId="13CEDDFD" w14:textId="77777777" w:rsidR="008455A1" w:rsidRDefault="008455A1">
            <w:pPr>
              <w:spacing w:after="0" w:line="240" w:lineRule="auto"/>
              <w:ind w:left="-249" w:right="-234"/>
              <w:contextualSpacing/>
              <w:jc w:val="center"/>
              <w:rPr>
                <w:rFonts w:ascii="Times New Roman" w:hAnsi="Times New Roman"/>
                <w:b/>
                <w:color w:val="FFFFFF" w:themeColor="background1"/>
                <w:sz w:val="16"/>
                <w:szCs w:val="16"/>
              </w:rPr>
            </w:pPr>
          </w:p>
        </w:tc>
      </w:tr>
      <w:tr w:rsidR="008455A1" w14:paraId="4BCE1A79" w14:textId="77777777">
        <w:trPr>
          <w:gridAfter w:val="1"/>
          <w:wAfter w:w="23" w:type="pct"/>
          <w:cantSplit/>
          <w:trHeight w:val="890"/>
          <w:jc w:val="center"/>
        </w:trPr>
        <w:tc>
          <w:tcPr>
            <w:tcW w:w="326" w:type="pct"/>
            <w:gridSpan w:val="2"/>
            <w:vMerge w:val="restart"/>
            <w:shd w:val="clear" w:color="auto" w:fill="auto"/>
            <w:textDirection w:val="btLr"/>
            <w:vAlign w:val="center"/>
          </w:tcPr>
          <w:p w14:paraId="2A610A21" w14:textId="77777777" w:rsidR="008455A1" w:rsidRDefault="008455A1">
            <w:pPr>
              <w:spacing w:after="0"/>
              <w:ind w:left="-15"/>
              <w:contextualSpacing/>
              <w:jc w:val="center"/>
              <w:rPr>
                <w:rFonts w:ascii="Times New Roman" w:hAnsi="Times New Roman"/>
                <w:b/>
                <w:sz w:val="16"/>
                <w:szCs w:val="16"/>
              </w:rPr>
            </w:pPr>
          </w:p>
          <w:p w14:paraId="67CE57E0" w14:textId="77777777" w:rsidR="008455A1" w:rsidRDefault="008455A1">
            <w:pPr>
              <w:spacing w:after="0"/>
              <w:ind w:left="-15"/>
              <w:contextualSpacing/>
              <w:jc w:val="center"/>
              <w:rPr>
                <w:rFonts w:ascii="Times New Roman" w:hAnsi="Times New Roman"/>
                <w:b/>
                <w:sz w:val="16"/>
                <w:szCs w:val="16"/>
              </w:rPr>
            </w:pPr>
          </w:p>
        </w:tc>
        <w:tc>
          <w:tcPr>
            <w:tcW w:w="621" w:type="pct"/>
            <w:gridSpan w:val="2"/>
            <w:vMerge w:val="restart"/>
            <w:shd w:val="clear" w:color="auto" w:fill="auto"/>
            <w:vAlign w:val="center"/>
          </w:tcPr>
          <w:p w14:paraId="720E0C95" w14:textId="77777777" w:rsidR="008455A1" w:rsidRDefault="00725266">
            <w:pPr>
              <w:spacing w:after="0"/>
              <w:contextualSpacing/>
              <w:jc w:val="center"/>
              <w:rPr>
                <w:rFonts w:ascii="Times New Roman" w:hAnsi="Times New Roman"/>
                <w:b/>
                <w:sz w:val="16"/>
                <w:szCs w:val="16"/>
              </w:rPr>
            </w:pPr>
            <w:r>
              <w:rPr>
                <w:rFonts w:ascii="Times New Roman" w:hAnsi="Times New Roman"/>
                <w:b/>
                <w:sz w:val="16"/>
                <w:szCs w:val="16"/>
              </w:rPr>
              <w:t xml:space="preserve">Компоненты </w:t>
            </w:r>
          </w:p>
          <w:p w14:paraId="200592A9" w14:textId="77777777" w:rsidR="008455A1" w:rsidRDefault="00725266">
            <w:pPr>
              <w:spacing w:after="0"/>
              <w:contextualSpacing/>
              <w:jc w:val="center"/>
              <w:rPr>
                <w:rFonts w:ascii="Times New Roman" w:hAnsi="Times New Roman"/>
                <w:b/>
                <w:sz w:val="16"/>
                <w:szCs w:val="16"/>
              </w:rPr>
            </w:pPr>
            <w:r>
              <w:rPr>
                <w:rFonts w:ascii="Times New Roman" w:hAnsi="Times New Roman"/>
                <w:b/>
                <w:sz w:val="16"/>
                <w:szCs w:val="16"/>
              </w:rPr>
              <w:t>Программы</w:t>
            </w:r>
          </w:p>
          <w:p w14:paraId="10D831D8" w14:textId="77777777" w:rsidR="008455A1" w:rsidRDefault="008455A1">
            <w:pPr>
              <w:spacing w:after="0"/>
              <w:contextualSpacing/>
              <w:jc w:val="center"/>
              <w:rPr>
                <w:rFonts w:ascii="Times New Roman" w:hAnsi="Times New Roman"/>
                <w:b/>
                <w:sz w:val="16"/>
                <w:szCs w:val="16"/>
              </w:rPr>
            </w:pPr>
          </w:p>
        </w:tc>
        <w:tc>
          <w:tcPr>
            <w:tcW w:w="91" w:type="pct"/>
            <w:gridSpan w:val="4"/>
            <w:shd w:val="clear" w:color="auto" w:fill="auto"/>
            <w:vAlign w:val="center"/>
          </w:tcPr>
          <w:p w14:paraId="50FCD3C8" w14:textId="77777777" w:rsidR="008455A1" w:rsidRDefault="008455A1">
            <w:pPr>
              <w:spacing w:after="0" w:line="240" w:lineRule="auto"/>
              <w:contextualSpacing/>
              <w:jc w:val="center"/>
              <w:rPr>
                <w:rFonts w:ascii="Times New Roman" w:hAnsi="Times New Roman"/>
                <w:color w:val="FF0000"/>
                <w:sz w:val="16"/>
                <w:szCs w:val="16"/>
              </w:rPr>
            </w:pPr>
          </w:p>
        </w:tc>
        <w:tc>
          <w:tcPr>
            <w:tcW w:w="268" w:type="pct"/>
            <w:gridSpan w:val="13"/>
            <w:shd w:val="clear" w:color="auto" w:fill="auto"/>
            <w:vAlign w:val="center"/>
          </w:tcPr>
          <w:p w14:paraId="0E556ED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2" w:type="pct"/>
            <w:gridSpan w:val="4"/>
            <w:shd w:val="clear" w:color="auto" w:fill="auto"/>
            <w:vAlign w:val="center"/>
          </w:tcPr>
          <w:p w14:paraId="7E8AA12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69" w:type="pct"/>
            <w:gridSpan w:val="12"/>
            <w:shd w:val="clear" w:color="auto" w:fill="auto"/>
            <w:vAlign w:val="center"/>
          </w:tcPr>
          <w:p w14:paraId="2755F81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3" w:type="pct"/>
            <w:gridSpan w:val="4"/>
            <w:shd w:val="clear" w:color="auto" w:fill="auto"/>
            <w:noWrap/>
            <w:vAlign w:val="center"/>
          </w:tcPr>
          <w:p w14:paraId="281C565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5" w:type="pct"/>
            <w:gridSpan w:val="12"/>
            <w:shd w:val="clear" w:color="auto" w:fill="auto"/>
            <w:noWrap/>
            <w:vAlign w:val="center"/>
          </w:tcPr>
          <w:p w14:paraId="622A01D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3" w:type="pct"/>
            <w:gridSpan w:val="4"/>
            <w:shd w:val="clear" w:color="auto" w:fill="auto"/>
            <w:noWrap/>
            <w:vAlign w:val="center"/>
          </w:tcPr>
          <w:p w14:paraId="009600C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59" w:type="pct"/>
            <w:gridSpan w:val="16"/>
            <w:shd w:val="clear" w:color="auto" w:fill="auto"/>
            <w:noWrap/>
            <w:vAlign w:val="center"/>
          </w:tcPr>
          <w:p w14:paraId="15A7CFE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3" w:type="pct"/>
            <w:gridSpan w:val="4"/>
            <w:shd w:val="clear" w:color="auto" w:fill="auto"/>
            <w:noWrap/>
            <w:vAlign w:val="center"/>
          </w:tcPr>
          <w:p w14:paraId="61E042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4" w:type="pct"/>
            <w:gridSpan w:val="12"/>
            <w:shd w:val="clear" w:color="auto" w:fill="auto"/>
            <w:noWrap/>
            <w:vAlign w:val="center"/>
          </w:tcPr>
          <w:p w14:paraId="73552C6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3" w:type="pct"/>
            <w:gridSpan w:val="4"/>
            <w:shd w:val="clear" w:color="auto" w:fill="auto"/>
            <w:noWrap/>
            <w:vAlign w:val="center"/>
          </w:tcPr>
          <w:p w14:paraId="2595A07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68" w:type="pct"/>
            <w:gridSpan w:val="12"/>
            <w:shd w:val="clear" w:color="auto" w:fill="auto"/>
            <w:noWrap/>
            <w:vAlign w:val="center"/>
          </w:tcPr>
          <w:p w14:paraId="7839094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92" w:type="pct"/>
            <w:gridSpan w:val="4"/>
            <w:shd w:val="clear" w:color="auto" w:fill="auto"/>
            <w:vAlign w:val="center"/>
          </w:tcPr>
          <w:p w14:paraId="3F250CA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2" w:type="pct"/>
            <w:gridSpan w:val="17"/>
            <w:shd w:val="clear" w:color="auto" w:fill="auto"/>
            <w:noWrap/>
            <w:vAlign w:val="center"/>
          </w:tcPr>
          <w:p w14:paraId="0B626CC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93" w:type="pct"/>
            <w:gridSpan w:val="5"/>
            <w:shd w:val="clear" w:color="auto" w:fill="auto"/>
            <w:vAlign w:val="center"/>
          </w:tcPr>
          <w:p w14:paraId="59F4FF6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5" w:type="pct"/>
            <w:gridSpan w:val="12"/>
            <w:shd w:val="clear" w:color="auto" w:fill="auto"/>
            <w:vAlign w:val="center"/>
          </w:tcPr>
          <w:p w14:paraId="26F6700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88" w:type="pct"/>
            <w:gridSpan w:val="5"/>
            <w:shd w:val="clear" w:color="auto" w:fill="auto"/>
            <w:vAlign w:val="center"/>
          </w:tcPr>
          <w:p w14:paraId="5734881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6" w:type="pct"/>
            <w:gridSpan w:val="14"/>
            <w:shd w:val="clear" w:color="auto" w:fill="auto"/>
            <w:vAlign w:val="center"/>
          </w:tcPr>
          <w:p w14:paraId="1554F7F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90" w:type="pct"/>
            <w:gridSpan w:val="3"/>
            <w:shd w:val="clear" w:color="auto" w:fill="auto"/>
            <w:vAlign w:val="center"/>
          </w:tcPr>
          <w:p w14:paraId="77B9F8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55" w:type="pct"/>
            <w:gridSpan w:val="18"/>
            <w:shd w:val="clear" w:color="auto" w:fill="auto"/>
            <w:vAlign w:val="center"/>
          </w:tcPr>
          <w:p w14:paraId="3486E4C9"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Июнь</w:t>
            </w:r>
          </w:p>
        </w:tc>
        <w:tc>
          <w:tcPr>
            <w:tcW w:w="96" w:type="pct"/>
            <w:gridSpan w:val="3"/>
            <w:vMerge w:val="restart"/>
            <w:shd w:val="clear" w:color="auto" w:fill="auto"/>
            <w:textDirection w:val="btLr"/>
            <w:vAlign w:val="center"/>
          </w:tcPr>
          <w:p w14:paraId="3603D34E" w14:textId="77777777" w:rsidR="008455A1" w:rsidRDefault="00725266">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Всего часов</w:t>
            </w:r>
          </w:p>
        </w:tc>
      </w:tr>
      <w:tr w:rsidR="008455A1" w14:paraId="1FE95704" w14:textId="77777777">
        <w:trPr>
          <w:gridAfter w:val="1"/>
          <w:wAfter w:w="23" w:type="pct"/>
          <w:cantSplit/>
          <w:jc w:val="center"/>
        </w:trPr>
        <w:tc>
          <w:tcPr>
            <w:tcW w:w="326" w:type="pct"/>
            <w:gridSpan w:val="2"/>
            <w:vMerge/>
            <w:shd w:val="clear" w:color="auto" w:fill="auto"/>
            <w:textDirection w:val="btLr"/>
          </w:tcPr>
          <w:p w14:paraId="3CDA6435" w14:textId="77777777" w:rsidR="008455A1" w:rsidRDefault="008455A1">
            <w:pPr>
              <w:spacing w:after="0"/>
              <w:ind w:left="-15"/>
              <w:contextualSpacing/>
              <w:jc w:val="center"/>
              <w:rPr>
                <w:rFonts w:ascii="Times New Roman" w:hAnsi="Times New Roman"/>
                <w:b/>
                <w:sz w:val="16"/>
                <w:szCs w:val="16"/>
              </w:rPr>
            </w:pPr>
          </w:p>
        </w:tc>
        <w:tc>
          <w:tcPr>
            <w:tcW w:w="621" w:type="pct"/>
            <w:gridSpan w:val="2"/>
            <w:vMerge/>
            <w:shd w:val="clear" w:color="auto" w:fill="auto"/>
            <w:textDirection w:val="btLr"/>
          </w:tcPr>
          <w:p w14:paraId="21430D56" w14:textId="77777777" w:rsidR="008455A1" w:rsidRDefault="008455A1">
            <w:pPr>
              <w:spacing w:after="0"/>
              <w:contextualSpacing/>
              <w:jc w:val="center"/>
              <w:rPr>
                <w:rFonts w:ascii="Times New Roman" w:hAnsi="Times New Roman"/>
                <w:b/>
                <w:sz w:val="16"/>
                <w:szCs w:val="16"/>
              </w:rPr>
            </w:pPr>
          </w:p>
        </w:tc>
        <w:tc>
          <w:tcPr>
            <w:tcW w:w="3931" w:type="pct"/>
            <w:gridSpan w:val="179"/>
            <w:shd w:val="clear" w:color="auto" w:fill="auto"/>
            <w:vAlign w:val="center"/>
          </w:tcPr>
          <w:p w14:paraId="24636C0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Номера календарных недель</w:t>
            </w:r>
          </w:p>
        </w:tc>
        <w:tc>
          <w:tcPr>
            <w:tcW w:w="96" w:type="pct"/>
            <w:gridSpan w:val="3"/>
            <w:vMerge/>
            <w:shd w:val="clear" w:color="auto" w:fill="auto"/>
            <w:vAlign w:val="center"/>
          </w:tcPr>
          <w:p w14:paraId="1534A6A2" w14:textId="77777777" w:rsidR="008455A1" w:rsidRDefault="008455A1">
            <w:pPr>
              <w:spacing w:after="0" w:line="240" w:lineRule="auto"/>
              <w:contextualSpacing/>
              <w:jc w:val="center"/>
              <w:rPr>
                <w:rFonts w:ascii="Times New Roman" w:hAnsi="Times New Roman"/>
                <w:sz w:val="16"/>
                <w:szCs w:val="16"/>
              </w:rPr>
            </w:pPr>
          </w:p>
        </w:tc>
      </w:tr>
      <w:tr w:rsidR="008455A1" w14:paraId="0E12F38A" w14:textId="77777777">
        <w:trPr>
          <w:cantSplit/>
          <w:trHeight w:val="461"/>
          <w:jc w:val="center"/>
        </w:trPr>
        <w:tc>
          <w:tcPr>
            <w:tcW w:w="326" w:type="pct"/>
            <w:gridSpan w:val="2"/>
            <w:vMerge/>
            <w:shd w:val="clear" w:color="auto" w:fill="auto"/>
            <w:textDirection w:val="btLr"/>
          </w:tcPr>
          <w:p w14:paraId="55BBF6D7" w14:textId="77777777" w:rsidR="008455A1" w:rsidRDefault="008455A1">
            <w:pPr>
              <w:spacing w:after="0"/>
              <w:ind w:left="-15"/>
              <w:contextualSpacing/>
              <w:jc w:val="center"/>
              <w:rPr>
                <w:rFonts w:ascii="Times New Roman" w:hAnsi="Times New Roman"/>
                <w:b/>
                <w:sz w:val="16"/>
                <w:szCs w:val="16"/>
              </w:rPr>
            </w:pPr>
          </w:p>
        </w:tc>
        <w:tc>
          <w:tcPr>
            <w:tcW w:w="621" w:type="pct"/>
            <w:gridSpan w:val="2"/>
            <w:vMerge/>
            <w:shd w:val="clear" w:color="auto" w:fill="auto"/>
            <w:textDirection w:val="btLr"/>
          </w:tcPr>
          <w:p w14:paraId="26F96D66" w14:textId="77777777" w:rsidR="008455A1" w:rsidRDefault="008455A1">
            <w:pPr>
              <w:spacing w:after="0"/>
              <w:contextualSpacing/>
              <w:jc w:val="center"/>
              <w:rPr>
                <w:rFonts w:ascii="Times New Roman" w:hAnsi="Times New Roman"/>
                <w:b/>
                <w:sz w:val="16"/>
                <w:szCs w:val="16"/>
              </w:rPr>
            </w:pPr>
          </w:p>
        </w:tc>
        <w:tc>
          <w:tcPr>
            <w:tcW w:w="91" w:type="pct"/>
            <w:gridSpan w:val="4"/>
            <w:shd w:val="clear" w:color="auto" w:fill="auto"/>
            <w:textDirection w:val="btLr"/>
            <w:vAlign w:val="center"/>
          </w:tcPr>
          <w:p w14:paraId="49E6ACF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35</w:t>
            </w:r>
          </w:p>
        </w:tc>
        <w:tc>
          <w:tcPr>
            <w:tcW w:w="89" w:type="pct"/>
            <w:gridSpan w:val="5"/>
            <w:shd w:val="clear" w:color="auto" w:fill="auto"/>
            <w:textDirection w:val="btLr"/>
            <w:vAlign w:val="center"/>
          </w:tcPr>
          <w:p w14:paraId="31870B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textDirection w:val="btLr"/>
            <w:vAlign w:val="center"/>
          </w:tcPr>
          <w:p w14:paraId="24D4D46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9" w:type="pct"/>
            <w:gridSpan w:val="4"/>
            <w:shd w:val="clear" w:color="auto" w:fill="auto"/>
            <w:textDirection w:val="btLr"/>
            <w:vAlign w:val="center"/>
          </w:tcPr>
          <w:p w14:paraId="13E676B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2" w:type="pct"/>
            <w:gridSpan w:val="4"/>
            <w:shd w:val="clear" w:color="auto" w:fill="auto"/>
            <w:textDirection w:val="btLr"/>
            <w:vAlign w:val="center"/>
          </w:tcPr>
          <w:p w14:paraId="0B656D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7" w:type="pct"/>
            <w:gridSpan w:val="4"/>
            <w:shd w:val="clear" w:color="auto" w:fill="auto"/>
            <w:textDirection w:val="btLr"/>
            <w:vAlign w:val="center"/>
          </w:tcPr>
          <w:p w14:paraId="4D1C11A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7" w:type="pct"/>
            <w:gridSpan w:val="4"/>
            <w:shd w:val="clear" w:color="auto" w:fill="auto"/>
            <w:textDirection w:val="btLr"/>
            <w:vAlign w:val="center"/>
          </w:tcPr>
          <w:p w14:paraId="48DD12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4" w:type="pct"/>
            <w:gridSpan w:val="4"/>
            <w:shd w:val="clear" w:color="auto" w:fill="auto"/>
            <w:noWrap/>
            <w:textDirection w:val="btLr"/>
            <w:vAlign w:val="center"/>
          </w:tcPr>
          <w:p w14:paraId="6429D67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3" w:type="pct"/>
            <w:gridSpan w:val="4"/>
            <w:shd w:val="clear" w:color="auto" w:fill="auto"/>
            <w:noWrap/>
            <w:textDirection w:val="btLr"/>
            <w:vAlign w:val="center"/>
          </w:tcPr>
          <w:p w14:paraId="341685A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4" w:type="pct"/>
            <w:gridSpan w:val="4"/>
            <w:shd w:val="clear" w:color="auto" w:fill="auto"/>
            <w:noWrap/>
            <w:textDirection w:val="btLr"/>
            <w:vAlign w:val="center"/>
          </w:tcPr>
          <w:p w14:paraId="5F1318E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4" w:type="pct"/>
            <w:gridSpan w:val="4"/>
            <w:shd w:val="clear" w:color="auto" w:fill="auto"/>
            <w:noWrap/>
            <w:textDirection w:val="btLr"/>
            <w:vAlign w:val="center"/>
          </w:tcPr>
          <w:p w14:paraId="7AAE8A8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6" w:type="pct"/>
            <w:gridSpan w:val="4"/>
            <w:shd w:val="clear" w:color="auto" w:fill="auto"/>
            <w:textDirection w:val="btLr"/>
            <w:vAlign w:val="center"/>
          </w:tcPr>
          <w:p w14:paraId="1505B45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93" w:type="pct"/>
            <w:gridSpan w:val="4"/>
            <w:shd w:val="clear" w:color="auto" w:fill="auto"/>
            <w:noWrap/>
            <w:textDirection w:val="btLr"/>
            <w:vAlign w:val="center"/>
          </w:tcPr>
          <w:p w14:paraId="16E3355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8" w:type="pct"/>
            <w:gridSpan w:val="4"/>
            <w:shd w:val="clear" w:color="auto" w:fill="auto"/>
            <w:noWrap/>
            <w:textDirection w:val="btLr"/>
            <w:vAlign w:val="center"/>
          </w:tcPr>
          <w:p w14:paraId="2582CB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8" w:type="pct"/>
            <w:gridSpan w:val="4"/>
            <w:shd w:val="clear" w:color="auto" w:fill="auto"/>
            <w:noWrap/>
            <w:textDirection w:val="btLr"/>
            <w:vAlign w:val="center"/>
          </w:tcPr>
          <w:p w14:paraId="25B8BB5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8" w:type="pct"/>
            <w:gridSpan w:val="4"/>
            <w:shd w:val="clear" w:color="auto" w:fill="auto"/>
            <w:noWrap/>
            <w:textDirection w:val="btLr"/>
            <w:vAlign w:val="center"/>
          </w:tcPr>
          <w:p w14:paraId="3AF7AB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4" w:type="pct"/>
            <w:gridSpan w:val="4"/>
            <w:shd w:val="clear" w:color="auto" w:fill="auto"/>
            <w:noWrap/>
            <w:textDirection w:val="btLr"/>
            <w:vAlign w:val="center"/>
          </w:tcPr>
          <w:p w14:paraId="4A6C14F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3" w:type="pct"/>
            <w:gridSpan w:val="4"/>
            <w:shd w:val="clear" w:color="auto" w:fill="auto"/>
            <w:noWrap/>
            <w:textDirection w:val="btLr"/>
            <w:vAlign w:val="center"/>
          </w:tcPr>
          <w:p w14:paraId="2F6DC9C9" w14:textId="77777777" w:rsidR="008455A1" w:rsidRDefault="00725266">
            <w:pPr>
              <w:spacing w:after="0" w:line="240" w:lineRule="auto"/>
              <w:contextualSpacing/>
              <w:jc w:val="center"/>
              <w:rPr>
                <w:rFonts w:ascii="Times New Roman" w:hAnsi="Times New Roman"/>
                <w:bCs/>
                <w:sz w:val="16"/>
                <w:szCs w:val="16"/>
              </w:rPr>
            </w:pPr>
            <w:r>
              <w:rPr>
                <w:rFonts w:ascii="Times New Roman" w:hAnsi="Times New Roman"/>
                <w:bCs/>
                <w:sz w:val="16"/>
                <w:szCs w:val="16"/>
              </w:rPr>
              <w:t>52</w:t>
            </w:r>
          </w:p>
        </w:tc>
        <w:tc>
          <w:tcPr>
            <w:tcW w:w="94" w:type="pct"/>
            <w:gridSpan w:val="4"/>
            <w:shd w:val="clear" w:color="auto" w:fill="auto"/>
            <w:noWrap/>
            <w:textDirection w:val="btLr"/>
            <w:vAlign w:val="center"/>
          </w:tcPr>
          <w:p w14:paraId="21E2ED6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3" w:type="pct"/>
            <w:gridSpan w:val="4"/>
            <w:shd w:val="clear" w:color="auto" w:fill="auto"/>
            <w:noWrap/>
            <w:textDirection w:val="btLr"/>
            <w:vAlign w:val="center"/>
          </w:tcPr>
          <w:p w14:paraId="19B94F0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noWrap/>
            <w:textDirection w:val="btLr"/>
            <w:vAlign w:val="center"/>
          </w:tcPr>
          <w:p w14:paraId="751A4AA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4"/>
            <w:shd w:val="clear" w:color="auto" w:fill="auto"/>
            <w:noWrap/>
            <w:textDirection w:val="btLr"/>
            <w:vAlign w:val="center"/>
          </w:tcPr>
          <w:p w14:paraId="0CAF244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4"/>
            <w:shd w:val="clear" w:color="auto" w:fill="auto"/>
            <w:noWrap/>
            <w:textDirection w:val="btLr"/>
            <w:vAlign w:val="center"/>
          </w:tcPr>
          <w:p w14:paraId="360FFE2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8" w:type="pct"/>
            <w:gridSpan w:val="4"/>
            <w:shd w:val="clear" w:color="auto" w:fill="auto"/>
            <w:noWrap/>
            <w:textDirection w:val="btLr"/>
            <w:vAlign w:val="center"/>
          </w:tcPr>
          <w:p w14:paraId="1E950A4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4"/>
            <w:shd w:val="clear" w:color="auto" w:fill="auto"/>
            <w:noWrap/>
            <w:textDirection w:val="btLr"/>
            <w:vAlign w:val="center"/>
          </w:tcPr>
          <w:p w14:paraId="56B770C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2" w:type="pct"/>
            <w:gridSpan w:val="4"/>
            <w:shd w:val="clear" w:color="auto" w:fill="auto"/>
            <w:noWrap/>
            <w:textDirection w:val="btLr"/>
            <w:vAlign w:val="center"/>
          </w:tcPr>
          <w:p w14:paraId="566D495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3" w:type="pct"/>
            <w:gridSpan w:val="4"/>
            <w:shd w:val="clear" w:color="auto" w:fill="auto"/>
            <w:noWrap/>
            <w:textDirection w:val="btLr"/>
            <w:vAlign w:val="center"/>
          </w:tcPr>
          <w:p w14:paraId="39A4904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89" w:type="pct"/>
            <w:gridSpan w:val="4"/>
            <w:shd w:val="clear" w:color="auto" w:fill="auto"/>
            <w:noWrap/>
            <w:textDirection w:val="btLr"/>
            <w:vAlign w:val="center"/>
          </w:tcPr>
          <w:p w14:paraId="793F308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8" w:type="pct"/>
            <w:gridSpan w:val="4"/>
            <w:shd w:val="clear" w:color="auto" w:fill="auto"/>
            <w:noWrap/>
            <w:textDirection w:val="btLr"/>
            <w:vAlign w:val="center"/>
          </w:tcPr>
          <w:p w14:paraId="0834C0B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0" w:type="pct"/>
            <w:gridSpan w:val="5"/>
            <w:shd w:val="clear" w:color="auto" w:fill="auto"/>
            <w:noWrap/>
            <w:textDirection w:val="btLr"/>
            <w:vAlign w:val="center"/>
          </w:tcPr>
          <w:p w14:paraId="6AD2366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3" w:type="pct"/>
            <w:gridSpan w:val="5"/>
            <w:shd w:val="clear" w:color="auto" w:fill="auto"/>
            <w:textDirection w:val="btLr"/>
            <w:vAlign w:val="center"/>
          </w:tcPr>
          <w:p w14:paraId="1D7EB67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93" w:type="pct"/>
            <w:gridSpan w:val="3"/>
            <w:shd w:val="clear" w:color="auto" w:fill="auto"/>
            <w:textDirection w:val="btLr"/>
            <w:vAlign w:val="center"/>
          </w:tcPr>
          <w:p w14:paraId="21299B1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textDirection w:val="btLr"/>
          </w:tcPr>
          <w:p w14:paraId="542E8D60"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w:t>
            </w:r>
          </w:p>
        </w:tc>
        <w:tc>
          <w:tcPr>
            <w:tcW w:w="91" w:type="pct"/>
            <w:gridSpan w:val="5"/>
            <w:shd w:val="clear" w:color="auto" w:fill="auto"/>
            <w:textDirection w:val="btLr"/>
          </w:tcPr>
          <w:p w14:paraId="18F2908B"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88" w:type="pct"/>
            <w:gridSpan w:val="5"/>
            <w:shd w:val="clear" w:color="auto" w:fill="auto"/>
            <w:textDirection w:val="btLr"/>
          </w:tcPr>
          <w:p w14:paraId="2C9FD0DB"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17</w:t>
            </w:r>
          </w:p>
        </w:tc>
        <w:tc>
          <w:tcPr>
            <w:tcW w:w="92" w:type="pct"/>
            <w:gridSpan w:val="4"/>
            <w:shd w:val="clear" w:color="auto" w:fill="auto"/>
            <w:textDirection w:val="btLr"/>
          </w:tcPr>
          <w:p w14:paraId="0A1C296B"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gridSpan w:val="4"/>
            <w:shd w:val="clear" w:color="auto" w:fill="auto"/>
            <w:textDirection w:val="btLr"/>
          </w:tcPr>
          <w:p w14:paraId="756DA8C3"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19</w:t>
            </w:r>
          </w:p>
        </w:tc>
        <w:tc>
          <w:tcPr>
            <w:tcW w:w="90" w:type="pct"/>
            <w:gridSpan w:val="6"/>
            <w:shd w:val="clear" w:color="auto" w:fill="auto"/>
            <w:textDirection w:val="btLr"/>
          </w:tcPr>
          <w:p w14:paraId="0AF03834"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90" w:type="pct"/>
            <w:gridSpan w:val="3"/>
            <w:shd w:val="clear" w:color="auto" w:fill="auto"/>
            <w:textDirection w:val="btLr"/>
          </w:tcPr>
          <w:p w14:paraId="3CA8E401"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w:t>
            </w:r>
          </w:p>
        </w:tc>
        <w:tc>
          <w:tcPr>
            <w:tcW w:w="89" w:type="pct"/>
            <w:gridSpan w:val="4"/>
            <w:shd w:val="clear" w:color="auto" w:fill="auto"/>
            <w:textDirection w:val="btLr"/>
          </w:tcPr>
          <w:p w14:paraId="363FCE49"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92" w:type="pct"/>
            <w:gridSpan w:val="6"/>
            <w:shd w:val="clear" w:color="auto" w:fill="auto"/>
            <w:textDirection w:val="btLr"/>
          </w:tcPr>
          <w:p w14:paraId="48D98AC7"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w:t>
            </w:r>
          </w:p>
        </w:tc>
        <w:tc>
          <w:tcPr>
            <w:tcW w:w="117" w:type="pct"/>
            <w:gridSpan w:val="4"/>
            <w:shd w:val="clear" w:color="auto" w:fill="auto"/>
            <w:textDirection w:val="btLr"/>
          </w:tcPr>
          <w:p w14:paraId="5CADE057"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79" w:type="pct"/>
            <w:gridSpan w:val="5"/>
            <w:shd w:val="clear" w:color="auto" w:fill="auto"/>
            <w:textDirection w:val="btLr"/>
          </w:tcPr>
          <w:p w14:paraId="1584409A"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25</w:t>
            </w:r>
          </w:p>
        </w:tc>
        <w:tc>
          <w:tcPr>
            <w:tcW w:w="96" w:type="pct"/>
            <w:gridSpan w:val="3"/>
            <w:shd w:val="clear" w:color="auto" w:fill="auto"/>
            <w:vAlign w:val="center"/>
          </w:tcPr>
          <w:p w14:paraId="0DAF0301" w14:textId="77777777" w:rsidR="008455A1" w:rsidRDefault="008455A1">
            <w:pPr>
              <w:spacing w:after="0" w:line="240" w:lineRule="auto"/>
              <w:contextualSpacing/>
              <w:jc w:val="center"/>
              <w:rPr>
                <w:rFonts w:ascii="Times New Roman" w:hAnsi="Times New Roman"/>
                <w:sz w:val="16"/>
                <w:szCs w:val="16"/>
              </w:rPr>
            </w:pPr>
          </w:p>
        </w:tc>
      </w:tr>
      <w:tr w:rsidR="008455A1" w14:paraId="454638C1" w14:textId="77777777">
        <w:trPr>
          <w:gridAfter w:val="1"/>
          <w:wAfter w:w="23" w:type="pct"/>
          <w:cantSplit/>
          <w:jc w:val="center"/>
        </w:trPr>
        <w:tc>
          <w:tcPr>
            <w:tcW w:w="326" w:type="pct"/>
            <w:gridSpan w:val="2"/>
            <w:vMerge/>
            <w:shd w:val="clear" w:color="auto" w:fill="auto"/>
            <w:textDirection w:val="btLr"/>
          </w:tcPr>
          <w:p w14:paraId="0815B520" w14:textId="77777777" w:rsidR="008455A1" w:rsidRDefault="008455A1">
            <w:pPr>
              <w:spacing w:after="0"/>
              <w:ind w:left="-15"/>
              <w:contextualSpacing/>
              <w:jc w:val="center"/>
              <w:rPr>
                <w:rFonts w:ascii="Times New Roman" w:hAnsi="Times New Roman"/>
                <w:b/>
                <w:sz w:val="16"/>
                <w:szCs w:val="16"/>
              </w:rPr>
            </w:pPr>
          </w:p>
        </w:tc>
        <w:tc>
          <w:tcPr>
            <w:tcW w:w="621" w:type="pct"/>
            <w:gridSpan w:val="2"/>
            <w:vMerge/>
            <w:shd w:val="clear" w:color="auto" w:fill="auto"/>
            <w:textDirection w:val="btLr"/>
          </w:tcPr>
          <w:p w14:paraId="43D244BF" w14:textId="77777777" w:rsidR="008455A1" w:rsidRDefault="008455A1">
            <w:pPr>
              <w:spacing w:after="0"/>
              <w:contextualSpacing/>
              <w:jc w:val="center"/>
              <w:rPr>
                <w:rFonts w:ascii="Times New Roman" w:hAnsi="Times New Roman"/>
                <w:b/>
                <w:sz w:val="16"/>
                <w:szCs w:val="16"/>
              </w:rPr>
            </w:pPr>
          </w:p>
        </w:tc>
        <w:tc>
          <w:tcPr>
            <w:tcW w:w="3931" w:type="pct"/>
            <w:gridSpan w:val="179"/>
            <w:shd w:val="clear" w:color="auto" w:fill="auto"/>
            <w:vAlign w:val="center"/>
          </w:tcPr>
          <w:p w14:paraId="74A42F19" w14:textId="48792023"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Порядковые номера</w:t>
            </w:r>
            <w:r w:rsidR="0001469C">
              <w:rPr>
                <w:rFonts w:ascii="Times New Roman" w:hAnsi="Times New Roman"/>
                <w:sz w:val="16"/>
                <w:szCs w:val="16"/>
              </w:rPr>
              <w:t xml:space="preserve"> </w:t>
            </w:r>
            <w:r>
              <w:rPr>
                <w:rFonts w:ascii="Times New Roman" w:hAnsi="Times New Roman"/>
                <w:sz w:val="16"/>
                <w:szCs w:val="16"/>
              </w:rPr>
              <w:t>недель учебного года</w:t>
            </w:r>
          </w:p>
        </w:tc>
        <w:tc>
          <w:tcPr>
            <w:tcW w:w="96" w:type="pct"/>
            <w:gridSpan w:val="3"/>
            <w:shd w:val="clear" w:color="auto" w:fill="auto"/>
            <w:vAlign w:val="center"/>
          </w:tcPr>
          <w:p w14:paraId="59AFB882" w14:textId="77777777" w:rsidR="008455A1" w:rsidRDefault="008455A1">
            <w:pPr>
              <w:spacing w:after="0" w:line="240" w:lineRule="auto"/>
              <w:contextualSpacing/>
              <w:jc w:val="center"/>
              <w:rPr>
                <w:rFonts w:ascii="Times New Roman" w:hAnsi="Times New Roman"/>
                <w:sz w:val="16"/>
                <w:szCs w:val="16"/>
              </w:rPr>
            </w:pPr>
          </w:p>
        </w:tc>
      </w:tr>
      <w:tr w:rsidR="008455A1" w14:paraId="1E617DFC" w14:textId="77777777">
        <w:trPr>
          <w:cantSplit/>
          <w:trHeight w:val="217"/>
          <w:jc w:val="center"/>
        </w:trPr>
        <w:tc>
          <w:tcPr>
            <w:tcW w:w="326" w:type="pct"/>
            <w:gridSpan w:val="2"/>
            <w:vMerge/>
            <w:shd w:val="clear" w:color="auto" w:fill="auto"/>
            <w:textDirection w:val="btLr"/>
          </w:tcPr>
          <w:p w14:paraId="31FC22AD" w14:textId="77777777" w:rsidR="008455A1" w:rsidRDefault="008455A1">
            <w:pPr>
              <w:spacing w:after="0"/>
              <w:ind w:left="-15"/>
              <w:contextualSpacing/>
              <w:jc w:val="center"/>
              <w:rPr>
                <w:rFonts w:ascii="Times New Roman" w:hAnsi="Times New Roman"/>
                <w:b/>
                <w:sz w:val="16"/>
                <w:szCs w:val="16"/>
              </w:rPr>
            </w:pPr>
          </w:p>
        </w:tc>
        <w:tc>
          <w:tcPr>
            <w:tcW w:w="621" w:type="pct"/>
            <w:gridSpan w:val="2"/>
            <w:vMerge/>
            <w:shd w:val="clear" w:color="auto" w:fill="auto"/>
            <w:textDirection w:val="btLr"/>
          </w:tcPr>
          <w:p w14:paraId="30CB032B" w14:textId="77777777" w:rsidR="008455A1" w:rsidRDefault="008455A1">
            <w:pPr>
              <w:spacing w:after="0"/>
              <w:contextualSpacing/>
              <w:jc w:val="center"/>
              <w:rPr>
                <w:rFonts w:ascii="Times New Roman" w:hAnsi="Times New Roman"/>
                <w:b/>
                <w:sz w:val="16"/>
                <w:szCs w:val="16"/>
              </w:rPr>
            </w:pPr>
          </w:p>
        </w:tc>
        <w:tc>
          <w:tcPr>
            <w:tcW w:w="91" w:type="pct"/>
            <w:gridSpan w:val="4"/>
            <w:shd w:val="clear" w:color="auto" w:fill="auto"/>
            <w:textDirection w:val="btLr"/>
            <w:vAlign w:val="center"/>
          </w:tcPr>
          <w:p w14:paraId="7745449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89" w:type="pct"/>
            <w:gridSpan w:val="5"/>
            <w:shd w:val="clear" w:color="auto" w:fill="auto"/>
            <w:textDirection w:val="btLr"/>
            <w:vAlign w:val="center"/>
          </w:tcPr>
          <w:p w14:paraId="37642E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textDirection w:val="btLr"/>
            <w:vAlign w:val="center"/>
          </w:tcPr>
          <w:p w14:paraId="194AEF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4"/>
            <w:shd w:val="clear" w:color="auto" w:fill="auto"/>
            <w:textDirection w:val="btLr"/>
            <w:vAlign w:val="center"/>
          </w:tcPr>
          <w:p w14:paraId="6AC836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4"/>
            <w:shd w:val="clear" w:color="auto" w:fill="auto"/>
            <w:textDirection w:val="btLr"/>
            <w:vAlign w:val="center"/>
          </w:tcPr>
          <w:p w14:paraId="1DEDE8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7" w:type="pct"/>
            <w:gridSpan w:val="4"/>
            <w:shd w:val="clear" w:color="auto" w:fill="auto"/>
            <w:textDirection w:val="btLr"/>
            <w:vAlign w:val="center"/>
          </w:tcPr>
          <w:p w14:paraId="4B04CCD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7" w:type="pct"/>
            <w:gridSpan w:val="4"/>
            <w:shd w:val="clear" w:color="auto" w:fill="auto"/>
            <w:textDirection w:val="btLr"/>
            <w:vAlign w:val="center"/>
          </w:tcPr>
          <w:p w14:paraId="1233BF6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4"/>
            <w:shd w:val="clear" w:color="auto" w:fill="auto"/>
            <w:noWrap/>
            <w:textDirection w:val="btLr"/>
            <w:vAlign w:val="center"/>
          </w:tcPr>
          <w:p w14:paraId="6641D39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3" w:type="pct"/>
            <w:gridSpan w:val="4"/>
            <w:shd w:val="clear" w:color="auto" w:fill="auto"/>
            <w:noWrap/>
            <w:textDirection w:val="btLr"/>
            <w:vAlign w:val="center"/>
          </w:tcPr>
          <w:p w14:paraId="065E27A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4" w:type="pct"/>
            <w:gridSpan w:val="4"/>
            <w:shd w:val="clear" w:color="auto" w:fill="auto"/>
            <w:noWrap/>
            <w:textDirection w:val="btLr"/>
            <w:vAlign w:val="center"/>
          </w:tcPr>
          <w:p w14:paraId="65244AE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4" w:type="pct"/>
            <w:gridSpan w:val="4"/>
            <w:shd w:val="clear" w:color="auto" w:fill="auto"/>
            <w:noWrap/>
            <w:textDirection w:val="btLr"/>
            <w:vAlign w:val="center"/>
          </w:tcPr>
          <w:p w14:paraId="3C5A1E7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6" w:type="pct"/>
            <w:gridSpan w:val="4"/>
            <w:shd w:val="clear" w:color="auto" w:fill="auto"/>
            <w:textDirection w:val="btLr"/>
            <w:vAlign w:val="center"/>
          </w:tcPr>
          <w:p w14:paraId="68507F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3" w:type="pct"/>
            <w:gridSpan w:val="4"/>
            <w:shd w:val="clear" w:color="auto" w:fill="auto"/>
            <w:noWrap/>
            <w:textDirection w:val="btLr"/>
            <w:vAlign w:val="center"/>
          </w:tcPr>
          <w:p w14:paraId="733610A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8" w:type="pct"/>
            <w:gridSpan w:val="4"/>
            <w:shd w:val="clear" w:color="auto" w:fill="auto"/>
            <w:noWrap/>
            <w:textDirection w:val="btLr"/>
            <w:vAlign w:val="center"/>
          </w:tcPr>
          <w:p w14:paraId="7C2ABBF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8" w:type="pct"/>
            <w:gridSpan w:val="4"/>
            <w:shd w:val="clear" w:color="auto" w:fill="auto"/>
            <w:noWrap/>
            <w:textDirection w:val="btLr"/>
            <w:vAlign w:val="center"/>
          </w:tcPr>
          <w:p w14:paraId="0E7B2F4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8" w:type="pct"/>
            <w:gridSpan w:val="4"/>
            <w:shd w:val="clear" w:color="auto" w:fill="auto"/>
            <w:noWrap/>
            <w:textDirection w:val="btLr"/>
            <w:vAlign w:val="center"/>
          </w:tcPr>
          <w:p w14:paraId="26D1AA8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4" w:type="pct"/>
            <w:gridSpan w:val="4"/>
            <w:shd w:val="clear" w:color="auto" w:fill="auto"/>
            <w:noWrap/>
            <w:textDirection w:val="btLr"/>
            <w:vAlign w:val="center"/>
          </w:tcPr>
          <w:p w14:paraId="5488FBC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3" w:type="pct"/>
            <w:gridSpan w:val="4"/>
            <w:shd w:val="clear" w:color="auto" w:fill="auto"/>
            <w:noWrap/>
            <w:textDirection w:val="btLr"/>
            <w:vAlign w:val="center"/>
          </w:tcPr>
          <w:p w14:paraId="262FD43E" w14:textId="77777777" w:rsidR="008455A1" w:rsidRDefault="00725266">
            <w:pPr>
              <w:spacing w:after="0" w:line="240" w:lineRule="auto"/>
              <w:contextualSpacing/>
              <w:jc w:val="center"/>
              <w:rPr>
                <w:rFonts w:ascii="Times New Roman" w:hAnsi="Times New Roman"/>
                <w:bCs/>
                <w:sz w:val="16"/>
                <w:szCs w:val="16"/>
              </w:rPr>
            </w:pPr>
            <w:r>
              <w:rPr>
                <w:rFonts w:ascii="Times New Roman" w:hAnsi="Times New Roman"/>
                <w:bCs/>
                <w:sz w:val="16"/>
                <w:szCs w:val="16"/>
              </w:rPr>
              <w:t>18</w:t>
            </w:r>
          </w:p>
        </w:tc>
        <w:tc>
          <w:tcPr>
            <w:tcW w:w="94" w:type="pct"/>
            <w:gridSpan w:val="4"/>
            <w:shd w:val="clear" w:color="auto" w:fill="auto"/>
            <w:noWrap/>
            <w:textDirection w:val="btLr"/>
            <w:vAlign w:val="center"/>
          </w:tcPr>
          <w:p w14:paraId="13EE04E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3" w:type="pct"/>
            <w:gridSpan w:val="4"/>
            <w:shd w:val="clear" w:color="auto" w:fill="auto"/>
            <w:noWrap/>
            <w:textDirection w:val="btLr"/>
            <w:vAlign w:val="center"/>
          </w:tcPr>
          <w:p w14:paraId="2D3FA6A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6" w:type="pct"/>
            <w:gridSpan w:val="4"/>
            <w:shd w:val="clear" w:color="auto" w:fill="auto"/>
            <w:noWrap/>
            <w:textDirection w:val="btLr"/>
            <w:vAlign w:val="center"/>
          </w:tcPr>
          <w:p w14:paraId="7DE8409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3" w:type="pct"/>
            <w:gridSpan w:val="4"/>
            <w:shd w:val="clear" w:color="auto" w:fill="auto"/>
            <w:noWrap/>
            <w:textDirection w:val="btLr"/>
            <w:vAlign w:val="center"/>
          </w:tcPr>
          <w:p w14:paraId="52037D8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89" w:type="pct"/>
            <w:gridSpan w:val="4"/>
            <w:shd w:val="clear" w:color="auto" w:fill="auto"/>
            <w:noWrap/>
            <w:textDirection w:val="btLr"/>
            <w:vAlign w:val="center"/>
          </w:tcPr>
          <w:p w14:paraId="6AF2C0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8" w:type="pct"/>
            <w:gridSpan w:val="4"/>
            <w:shd w:val="clear" w:color="auto" w:fill="auto"/>
            <w:noWrap/>
            <w:textDirection w:val="btLr"/>
            <w:vAlign w:val="center"/>
          </w:tcPr>
          <w:p w14:paraId="7DC2E0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90" w:type="pct"/>
            <w:gridSpan w:val="4"/>
            <w:shd w:val="clear" w:color="auto" w:fill="auto"/>
            <w:noWrap/>
            <w:textDirection w:val="btLr"/>
            <w:vAlign w:val="center"/>
          </w:tcPr>
          <w:p w14:paraId="3820EA5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2" w:type="pct"/>
            <w:gridSpan w:val="4"/>
            <w:shd w:val="clear" w:color="auto" w:fill="auto"/>
            <w:noWrap/>
            <w:textDirection w:val="btLr"/>
            <w:vAlign w:val="center"/>
          </w:tcPr>
          <w:p w14:paraId="61C9BF6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93" w:type="pct"/>
            <w:gridSpan w:val="4"/>
            <w:shd w:val="clear" w:color="auto" w:fill="auto"/>
            <w:noWrap/>
            <w:textDirection w:val="btLr"/>
            <w:vAlign w:val="center"/>
          </w:tcPr>
          <w:p w14:paraId="13C1939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89" w:type="pct"/>
            <w:gridSpan w:val="4"/>
            <w:shd w:val="clear" w:color="auto" w:fill="auto"/>
            <w:noWrap/>
            <w:textDirection w:val="btLr"/>
            <w:vAlign w:val="center"/>
          </w:tcPr>
          <w:p w14:paraId="0446C26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28</w:t>
            </w:r>
          </w:p>
        </w:tc>
        <w:tc>
          <w:tcPr>
            <w:tcW w:w="88" w:type="pct"/>
            <w:gridSpan w:val="4"/>
            <w:shd w:val="clear" w:color="auto" w:fill="auto"/>
            <w:noWrap/>
            <w:textDirection w:val="btLr"/>
            <w:vAlign w:val="center"/>
          </w:tcPr>
          <w:p w14:paraId="299D6B2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29</w:t>
            </w:r>
          </w:p>
        </w:tc>
        <w:tc>
          <w:tcPr>
            <w:tcW w:w="90" w:type="pct"/>
            <w:gridSpan w:val="5"/>
            <w:shd w:val="clear" w:color="auto" w:fill="auto"/>
            <w:noWrap/>
            <w:textDirection w:val="btLr"/>
            <w:vAlign w:val="center"/>
          </w:tcPr>
          <w:p w14:paraId="17254AD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30</w:t>
            </w:r>
          </w:p>
        </w:tc>
        <w:tc>
          <w:tcPr>
            <w:tcW w:w="93" w:type="pct"/>
            <w:gridSpan w:val="5"/>
            <w:shd w:val="clear" w:color="auto" w:fill="auto"/>
            <w:textDirection w:val="btLr"/>
            <w:vAlign w:val="center"/>
          </w:tcPr>
          <w:p w14:paraId="0CB48AA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31</w:t>
            </w:r>
          </w:p>
        </w:tc>
        <w:tc>
          <w:tcPr>
            <w:tcW w:w="93" w:type="pct"/>
            <w:gridSpan w:val="3"/>
            <w:shd w:val="clear" w:color="auto" w:fill="auto"/>
            <w:textDirection w:val="btLr"/>
            <w:vAlign w:val="center"/>
          </w:tcPr>
          <w:p w14:paraId="0538B24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32</w:t>
            </w:r>
          </w:p>
        </w:tc>
        <w:tc>
          <w:tcPr>
            <w:tcW w:w="89" w:type="pct"/>
            <w:gridSpan w:val="4"/>
            <w:shd w:val="clear" w:color="auto" w:fill="auto"/>
            <w:textDirection w:val="btLr"/>
          </w:tcPr>
          <w:p w14:paraId="6B1C977F"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33</w:t>
            </w:r>
          </w:p>
        </w:tc>
        <w:tc>
          <w:tcPr>
            <w:tcW w:w="91" w:type="pct"/>
            <w:gridSpan w:val="5"/>
            <w:shd w:val="clear" w:color="auto" w:fill="auto"/>
            <w:textDirection w:val="btLr"/>
          </w:tcPr>
          <w:p w14:paraId="42ECE271"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c>
          <w:tcPr>
            <w:tcW w:w="88" w:type="pct"/>
            <w:gridSpan w:val="5"/>
            <w:shd w:val="clear" w:color="auto" w:fill="auto"/>
            <w:textDirection w:val="btLr"/>
          </w:tcPr>
          <w:p w14:paraId="14B7D3E8"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35</w:t>
            </w:r>
          </w:p>
        </w:tc>
        <w:tc>
          <w:tcPr>
            <w:tcW w:w="92" w:type="pct"/>
            <w:gridSpan w:val="4"/>
            <w:shd w:val="clear" w:color="auto" w:fill="auto"/>
            <w:textDirection w:val="btLr"/>
          </w:tcPr>
          <w:p w14:paraId="6B49305D"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36</w:t>
            </w:r>
          </w:p>
        </w:tc>
        <w:tc>
          <w:tcPr>
            <w:tcW w:w="93" w:type="pct"/>
            <w:gridSpan w:val="4"/>
            <w:shd w:val="clear" w:color="auto" w:fill="auto"/>
            <w:textDirection w:val="btLr"/>
          </w:tcPr>
          <w:p w14:paraId="71D14BC1"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37</w:t>
            </w:r>
          </w:p>
        </w:tc>
        <w:tc>
          <w:tcPr>
            <w:tcW w:w="90" w:type="pct"/>
            <w:gridSpan w:val="6"/>
            <w:shd w:val="clear" w:color="auto" w:fill="auto"/>
            <w:textDirection w:val="btLr"/>
          </w:tcPr>
          <w:p w14:paraId="05542194"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38</w:t>
            </w:r>
          </w:p>
        </w:tc>
        <w:tc>
          <w:tcPr>
            <w:tcW w:w="90" w:type="pct"/>
            <w:gridSpan w:val="3"/>
            <w:shd w:val="clear" w:color="auto" w:fill="auto"/>
            <w:textDirection w:val="btLr"/>
          </w:tcPr>
          <w:p w14:paraId="0798E4FD"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39</w:t>
            </w:r>
          </w:p>
        </w:tc>
        <w:tc>
          <w:tcPr>
            <w:tcW w:w="89" w:type="pct"/>
            <w:gridSpan w:val="4"/>
            <w:shd w:val="clear" w:color="auto" w:fill="auto"/>
            <w:textDirection w:val="btLr"/>
          </w:tcPr>
          <w:p w14:paraId="0F95768F"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40</w:t>
            </w:r>
          </w:p>
        </w:tc>
        <w:tc>
          <w:tcPr>
            <w:tcW w:w="92" w:type="pct"/>
            <w:gridSpan w:val="6"/>
            <w:shd w:val="clear" w:color="auto" w:fill="auto"/>
            <w:textDirection w:val="btLr"/>
          </w:tcPr>
          <w:p w14:paraId="73F20BB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41</w:t>
            </w:r>
          </w:p>
        </w:tc>
        <w:tc>
          <w:tcPr>
            <w:tcW w:w="117" w:type="pct"/>
            <w:gridSpan w:val="4"/>
            <w:shd w:val="clear" w:color="auto" w:fill="auto"/>
            <w:textDirection w:val="btLr"/>
          </w:tcPr>
          <w:p w14:paraId="27B83510"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c>
          <w:tcPr>
            <w:tcW w:w="79" w:type="pct"/>
            <w:gridSpan w:val="5"/>
            <w:shd w:val="clear" w:color="auto" w:fill="auto"/>
            <w:textDirection w:val="btLr"/>
          </w:tcPr>
          <w:p w14:paraId="60D868AC"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43</w:t>
            </w:r>
          </w:p>
        </w:tc>
        <w:tc>
          <w:tcPr>
            <w:tcW w:w="96" w:type="pct"/>
            <w:gridSpan w:val="3"/>
            <w:shd w:val="clear" w:color="auto" w:fill="auto"/>
            <w:textDirection w:val="btLr"/>
          </w:tcPr>
          <w:p w14:paraId="693481B9" w14:textId="77777777" w:rsidR="008455A1" w:rsidRDefault="008455A1">
            <w:pPr>
              <w:spacing w:after="0" w:line="240" w:lineRule="auto"/>
              <w:ind w:hanging="23"/>
              <w:contextualSpacing/>
              <w:jc w:val="center"/>
              <w:rPr>
                <w:rFonts w:ascii="Times New Roman" w:hAnsi="Times New Roman"/>
                <w:sz w:val="16"/>
                <w:szCs w:val="16"/>
              </w:rPr>
            </w:pPr>
          </w:p>
        </w:tc>
      </w:tr>
      <w:tr w:rsidR="001E26C3" w14:paraId="7BFE58EB" w14:textId="77777777">
        <w:trPr>
          <w:cantSplit/>
          <w:trHeight w:val="367"/>
          <w:jc w:val="center"/>
        </w:trPr>
        <w:tc>
          <w:tcPr>
            <w:tcW w:w="326" w:type="pct"/>
            <w:gridSpan w:val="2"/>
            <w:shd w:val="clear" w:color="auto" w:fill="BDD6EE" w:themeFill="accent1" w:themeFillTint="66"/>
            <w:tcMar>
              <w:left w:w="85" w:type="dxa"/>
              <w:right w:w="85" w:type="dxa"/>
            </w:tcMar>
            <w:vAlign w:val="center"/>
          </w:tcPr>
          <w:p w14:paraId="1D2AF5FB"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lastRenderedPageBreak/>
              <w:t>СГ.00</w:t>
            </w:r>
          </w:p>
        </w:tc>
        <w:tc>
          <w:tcPr>
            <w:tcW w:w="621" w:type="pct"/>
            <w:gridSpan w:val="2"/>
            <w:shd w:val="clear" w:color="auto" w:fill="BDD6EE" w:themeFill="accent1" w:themeFillTint="66"/>
            <w:vAlign w:val="center"/>
          </w:tcPr>
          <w:p w14:paraId="142B51F6" w14:textId="77777777" w:rsidR="008455A1" w:rsidRDefault="00725266">
            <w:pPr>
              <w:spacing w:after="0" w:line="240" w:lineRule="auto"/>
              <w:contextualSpacing/>
              <w:rPr>
                <w:rFonts w:ascii="Times New Roman" w:hAnsi="Times New Roman"/>
                <w:sz w:val="16"/>
                <w:szCs w:val="16"/>
              </w:rPr>
            </w:pPr>
            <w:r>
              <w:rPr>
                <w:rFonts w:ascii="Times New Roman" w:hAnsi="Times New Roman"/>
                <w:b/>
                <w:sz w:val="16"/>
                <w:szCs w:val="16"/>
              </w:rPr>
              <w:t xml:space="preserve">Социально-гуманитарный цикл </w:t>
            </w:r>
          </w:p>
        </w:tc>
        <w:tc>
          <w:tcPr>
            <w:tcW w:w="91" w:type="pct"/>
            <w:gridSpan w:val="4"/>
            <w:shd w:val="clear" w:color="auto" w:fill="BDD6EE" w:themeFill="accent1" w:themeFillTint="66"/>
            <w:vAlign w:val="center"/>
          </w:tcPr>
          <w:p w14:paraId="5CF4118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5"/>
            <w:shd w:val="clear" w:color="auto" w:fill="BDD6EE" w:themeFill="accent1" w:themeFillTint="66"/>
            <w:vAlign w:val="center"/>
          </w:tcPr>
          <w:p w14:paraId="1A52172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shd w:val="clear" w:color="auto" w:fill="BDD6EE" w:themeFill="accent1" w:themeFillTint="66"/>
            <w:vAlign w:val="center"/>
          </w:tcPr>
          <w:p w14:paraId="5A4E1CB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shd w:val="clear" w:color="auto" w:fill="BDD6EE" w:themeFill="accent1" w:themeFillTint="66"/>
            <w:vAlign w:val="center"/>
          </w:tcPr>
          <w:p w14:paraId="01B0562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4"/>
            <w:shd w:val="clear" w:color="auto" w:fill="BDD6EE" w:themeFill="accent1" w:themeFillTint="66"/>
            <w:vAlign w:val="center"/>
          </w:tcPr>
          <w:p w14:paraId="64E5B61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7" w:type="pct"/>
            <w:gridSpan w:val="4"/>
            <w:shd w:val="clear" w:color="auto" w:fill="BDD6EE" w:themeFill="accent1" w:themeFillTint="66"/>
            <w:vAlign w:val="center"/>
          </w:tcPr>
          <w:p w14:paraId="5B87525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7" w:type="pct"/>
            <w:gridSpan w:val="4"/>
            <w:shd w:val="clear" w:color="auto" w:fill="BDD6EE" w:themeFill="accent1" w:themeFillTint="66"/>
            <w:vAlign w:val="center"/>
          </w:tcPr>
          <w:p w14:paraId="716FD1F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shd w:val="clear" w:color="auto" w:fill="BDD6EE" w:themeFill="accent1" w:themeFillTint="66"/>
            <w:noWrap/>
            <w:vAlign w:val="center"/>
          </w:tcPr>
          <w:p w14:paraId="69D6C73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shd w:val="clear" w:color="auto" w:fill="BDD6EE" w:themeFill="accent1" w:themeFillTint="66"/>
            <w:noWrap/>
            <w:vAlign w:val="center"/>
          </w:tcPr>
          <w:p w14:paraId="6FA4BAA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shd w:val="clear" w:color="auto" w:fill="BDD6EE" w:themeFill="accent1" w:themeFillTint="66"/>
            <w:noWrap/>
            <w:vAlign w:val="center"/>
          </w:tcPr>
          <w:p w14:paraId="1D9A862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shd w:val="clear" w:color="auto" w:fill="BDD6EE" w:themeFill="accent1" w:themeFillTint="66"/>
            <w:noWrap/>
            <w:vAlign w:val="center"/>
          </w:tcPr>
          <w:p w14:paraId="4C19FB4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4"/>
            <w:shd w:val="clear" w:color="auto" w:fill="BDD6EE" w:themeFill="accent1" w:themeFillTint="66"/>
            <w:vAlign w:val="center"/>
          </w:tcPr>
          <w:p w14:paraId="1BC8F27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shd w:val="clear" w:color="auto" w:fill="BDD6EE" w:themeFill="accent1" w:themeFillTint="66"/>
            <w:noWrap/>
            <w:vAlign w:val="center"/>
          </w:tcPr>
          <w:p w14:paraId="070975E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BDD6EE" w:themeFill="accent1" w:themeFillTint="66"/>
            <w:noWrap/>
            <w:vAlign w:val="center"/>
          </w:tcPr>
          <w:p w14:paraId="10FCCFC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BDD6EE" w:themeFill="accent1" w:themeFillTint="66"/>
            <w:noWrap/>
            <w:vAlign w:val="center"/>
          </w:tcPr>
          <w:p w14:paraId="4DBBA2E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BDD6EE" w:themeFill="accent1" w:themeFillTint="66"/>
            <w:noWrap/>
            <w:vAlign w:val="center"/>
          </w:tcPr>
          <w:p w14:paraId="3264D50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shd w:val="clear" w:color="auto" w:fill="BDD6EE" w:themeFill="accent1" w:themeFillTint="66"/>
            <w:noWrap/>
            <w:vAlign w:val="center"/>
          </w:tcPr>
          <w:p w14:paraId="614C487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shd w:val="clear" w:color="auto" w:fill="BDD6EE" w:themeFill="accent1" w:themeFillTint="66"/>
            <w:noWrap/>
            <w:vAlign w:val="center"/>
          </w:tcPr>
          <w:p w14:paraId="4685443D" w14:textId="77777777" w:rsidR="008455A1" w:rsidRDefault="008455A1">
            <w:pPr>
              <w:spacing w:after="0" w:line="240" w:lineRule="auto"/>
              <w:contextualSpacing/>
              <w:jc w:val="center"/>
              <w:rPr>
                <w:rFonts w:ascii="Times New Roman" w:hAnsi="Times New Roman"/>
                <w:b/>
                <w:bCs/>
                <w:color w:val="FF0000"/>
                <w:sz w:val="16"/>
                <w:szCs w:val="16"/>
              </w:rPr>
            </w:pPr>
          </w:p>
        </w:tc>
        <w:tc>
          <w:tcPr>
            <w:tcW w:w="94" w:type="pct"/>
            <w:gridSpan w:val="4"/>
            <w:shd w:val="clear" w:color="auto" w:fill="BDD6EE" w:themeFill="accent1" w:themeFillTint="66"/>
            <w:noWrap/>
            <w:vAlign w:val="center"/>
          </w:tcPr>
          <w:p w14:paraId="0197C2CA" w14:textId="77777777" w:rsidR="008455A1" w:rsidRDefault="008455A1">
            <w:pPr>
              <w:spacing w:after="0" w:line="240" w:lineRule="auto"/>
              <w:contextualSpacing/>
              <w:jc w:val="center"/>
              <w:rPr>
                <w:rFonts w:ascii="Times New Roman" w:hAnsi="Times New Roman"/>
                <w:b/>
                <w:color w:val="FF0000"/>
                <w:sz w:val="16"/>
                <w:szCs w:val="16"/>
              </w:rPr>
            </w:pPr>
          </w:p>
        </w:tc>
        <w:tc>
          <w:tcPr>
            <w:tcW w:w="93" w:type="pct"/>
            <w:gridSpan w:val="4"/>
            <w:shd w:val="clear" w:color="auto" w:fill="BDD6EE" w:themeFill="accent1" w:themeFillTint="66"/>
            <w:noWrap/>
            <w:vAlign w:val="center"/>
          </w:tcPr>
          <w:p w14:paraId="36185EB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4"/>
            <w:shd w:val="clear" w:color="auto" w:fill="BDD6EE" w:themeFill="accent1" w:themeFillTint="66"/>
            <w:noWrap/>
            <w:vAlign w:val="center"/>
          </w:tcPr>
          <w:p w14:paraId="5FF5F66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shd w:val="clear" w:color="auto" w:fill="BDD6EE" w:themeFill="accent1" w:themeFillTint="66"/>
            <w:noWrap/>
            <w:vAlign w:val="center"/>
          </w:tcPr>
          <w:p w14:paraId="79F9EE7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shd w:val="clear" w:color="auto" w:fill="BDD6EE" w:themeFill="accent1" w:themeFillTint="66"/>
            <w:noWrap/>
            <w:vAlign w:val="center"/>
          </w:tcPr>
          <w:p w14:paraId="043EDF9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BDD6EE" w:themeFill="accent1" w:themeFillTint="66"/>
            <w:noWrap/>
            <w:vAlign w:val="center"/>
          </w:tcPr>
          <w:p w14:paraId="7B13935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4"/>
            <w:shd w:val="clear" w:color="auto" w:fill="BDD6EE" w:themeFill="accent1" w:themeFillTint="66"/>
            <w:noWrap/>
            <w:vAlign w:val="center"/>
          </w:tcPr>
          <w:p w14:paraId="39077BD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4"/>
            <w:shd w:val="clear" w:color="auto" w:fill="BDD6EE" w:themeFill="accent1" w:themeFillTint="66"/>
            <w:noWrap/>
            <w:vAlign w:val="center"/>
          </w:tcPr>
          <w:p w14:paraId="6F27CDC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shd w:val="clear" w:color="auto" w:fill="BDD6EE" w:themeFill="accent1" w:themeFillTint="66"/>
            <w:noWrap/>
            <w:vAlign w:val="center"/>
          </w:tcPr>
          <w:p w14:paraId="650E859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shd w:val="clear" w:color="auto" w:fill="BDD6EE" w:themeFill="accent1" w:themeFillTint="66"/>
            <w:noWrap/>
            <w:vAlign w:val="center"/>
          </w:tcPr>
          <w:p w14:paraId="7926D4B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shd w:val="clear" w:color="auto" w:fill="BDD6EE" w:themeFill="accent1" w:themeFillTint="66"/>
            <w:noWrap/>
            <w:vAlign w:val="center"/>
          </w:tcPr>
          <w:p w14:paraId="61BBE79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5"/>
            <w:shd w:val="clear" w:color="auto" w:fill="BDD6EE" w:themeFill="accent1" w:themeFillTint="66"/>
            <w:noWrap/>
            <w:vAlign w:val="center"/>
          </w:tcPr>
          <w:p w14:paraId="00B08E2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5"/>
            <w:shd w:val="clear" w:color="auto" w:fill="BDD6EE" w:themeFill="accent1" w:themeFillTint="66"/>
            <w:vAlign w:val="center"/>
          </w:tcPr>
          <w:p w14:paraId="104A698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3"/>
            <w:shd w:val="clear" w:color="auto" w:fill="BDD6EE" w:themeFill="accent1" w:themeFillTint="66"/>
            <w:vAlign w:val="center"/>
          </w:tcPr>
          <w:p w14:paraId="11BE2C9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shd w:val="clear" w:color="auto" w:fill="BDD6EE" w:themeFill="accent1" w:themeFillTint="66"/>
            <w:vAlign w:val="center"/>
          </w:tcPr>
          <w:p w14:paraId="47C18112" w14:textId="77777777" w:rsidR="008455A1" w:rsidRDefault="008455A1">
            <w:pPr>
              <w:spacing w:after="0" w:line="240" w:lineRule="auto"/>
              <w:contextualSpacing/>
              <w:jc w:val="center"/>
              <w:rPr>
                <w:rFonts w:ascii="Times New Roman" w:hAnsi="Times New Roman"/>
                <w:b/>
                <w:sz w:val="16"/>
                <w:szCs w:val="16"/>
              </w:rPr>
            </w:pPr>
          </w:p>
        </w:tc>
        <w:tc>
          <w:tcPr>
            <w:tcW w:w="91" w:type="pct"/>
            <w:gridSpan w:val="5"/>
            <w:shd w:val="clear" w:color="auto" w:fill="BDD6EE" w:themeFill="accent1" w:themeFillTint="66"/>
            <w:vAlign w:val="center"/>
          </w:tcPr>
          <w:p w14:paraId="65817A6C" w14:textId="77777777" w:rsidR="008455A1" w:rsidRDefault="008455A1">
            <w:pPr>
              <w:spacing w:after="0" w:line="240" w:lineRule="auto"/>
              <w:contextualSpacing/>
              <w:jc w:val="center"/>
              <w:rPr>
                <w:rFonts w:ascii="Times New Roman" w:hAnsi="Times New Roman"/>
                <w:sz w:val="16"/>
                <w:szCs w:val="16"/>
              </w:rPr>
            </w:pPr>
          </w:p>
        </w:tc>
        <w:tc>
          <w:tcPr>
            <w:tcW w:w="88" w:type="pct"/>
            <w:gridSpan w:val="5"/>
            <w:shd w:val="clear" w:color="auto" w:fill="BDD6EE" w:themeFill="accent1" w:themeFillTint="66"/>
            <w:vAlign w:val="center"/>
          </w:tcPr>
          <w:p w14:paraId="3342728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BDD6EE" w:themeFill="accent1" w:themeFillTint="66"/>
            <w:vAlign w:val="center"/>
          </w:tcPr>
          <w:p w14:paraId="17307119"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4"/>
            <w:shd w:val="clear" w:color="auto" w:fill="BDD6EE" w:themeFill="accent1" w:themeFillTint="66"/>
            <w:vAlign w:val="center"/>
          </w:tcPr>
          <w:p w14:paraId="386F8D92"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6"/>
            <w:shd w:val="clear" w:color="auto" w:fill="BDD6EE" w:themeFill="accent1" w:themeFillTint="66"/>
            <w:vAlign w:val="center"/>
          </w:tcPr>
          <w:p w14:paraId="2A96EA70"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3"/>
            <w:shd w:val="clear" w:color="auto" w:fill="BDD6EE" w:themeFill="accent1" w:themeFillTint="66"/>
            <w:vAlign w:val="center"/>
          </w:tcPr>
          <w:p w14:paraId="7AACA0B4" w14:textId="77777777" w:rsidR="008455A1" w:rsidRDefault="008455A1">
            <w:pPr>
              <w:spacing w:after="0" w:line="240" w:lineRule="auto"/>
              <w:ind w:hanging="23"/>
              <w:contextualSpacing/>
              <w:jc w:val="center"/>
              <w:rPr>
                <w:rFonts w:ascii="Times New Roman" w:hAnsi="Times New Roman"/>
                <w:sz w:val="16"/>
                <w:szCs w:val="16"/>
              </w:rPr>
            </w:pPr>
          </w:p>
        </w:tc>
        <w:tc>
          <w:tcPr>
            <w:tcW w:w="89" w:type="pct"/>
            <w:gridSpan w:val="4"/>
            <w:shd w:val="clear" w:color="auto" w:fill="BDD6EE" w:themeFill="accent1" w:themeFillTint="66"/>
            <w:vAlign w:val="center"/>
          </w:tcPr>
          <w:p w14:paraId="4B9E074F"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6"/>
            <w:shd w:val="clear" w:color="auto" w:fill="BDD6EE" w:themeFill="accent1" w:themeFillTint="66"/>
            <w:vAlign w:val="center"/>
          </w:tcPr>
          <w:p w14:paraId="088B4D86" w14:textId="77777777" w:rsidR="008455A1" w:rsidRDefault="008455A1">
            <w:pPr>
              <w:spacing w:after="0" w:line="240" w:lineRule="auto"/>
              <w:ind w:hanging="23"/>
              <w:contextualSpacing/>
              <w:jc w:val="center"/>
              <w:rPr>
                <w:rFonts w:ascii="Times New Roman" w:hAnsi="Times New Roman"/>
                <w:sz w:val="16"/>
                <w:szCs w:val="16"/>
              </w:rPr>
            </w:pPr>
          </w:p>
        </w:tc>
        <w:tc>
          <w:tcPr>
            <w:tcW w:w="117" w:type="pct"/>
            <w:gridSpan w:val="4"/>
            <w:shd w:val="clear" w:color="auto" w:fill="BDD6EE" w:themeFill="accent1" w:themeFillTint="66"/>
            <w:vAlign w:val="center"/>
          </w:tcPr>
          <w:p w14:paraId="6329CFC4" w14:textId="77777777" w:rsidR="008455A1" w:rsidRDefault="008455A1">
            <w:pPr>
              <w:spacing w:after="0" w:line="240" w:lineRule="auto"/>
              <w:ind w:hanging="23"/>
              <w:contextualSpacing/>
              <w:jc w:val="center"/>
              <w:rPr>
                <w:rFonts w:ascii="Times New Roman" w:hAnsi="Times New Roman"/>
                <w:sz w:val="16"/>
                <w:szCs w:val="16"/>
              </w:rPr>
            </w:pPr>
          </w:p>
        </w:tc>
        <w:tc>
          <w:tcPr>
            <w:tcW w:w="79" w:type="pct"/>
            <w:gridSpan w:val="5"/>
            <w:shd w:val="clear" w:color="auto" w:fill="BDD6EE" w:themeFill="accent1" w:themeFillTint="66"/>
            <w:vAlign w:val="center"/>
          </w:tcPr>
          <w:p w14:paraId="561473FC" w14:textId="77777777" w:rsidR="008455A1" w:rsidRDefault="008455A1">
            <w:pPr>
              <w:spacing w:after="0" w:line="240" w:lineRule="auto"/>
              <w:ind w:hanging="23"/>
              <w:contextualSpacing/>
              <w:jc w:val="center"/>
              <w:rPr>
                <w:rFonts w:ascii="Times New Roman" w:hAnsi="Times New Roman"/>
                <w:sz w:val="16"/>
                <w:szCs w:val="16"/>
              </w:rPr>
            </w:pPr>
          </w:p>
        </w:tc>
        <w:tc>
          <w:tcPr>
            <w:tcW w:w="96" w:type="pct"/>
            <w:gridSpan w:val="3"/>
            <w:shd w:val="clear" w:color="auto" w:fill="BDD6EE" w:themeFill="accent1" w:themeFillTint="66"/>
            <w:vAlign w:val="center"/>
          </w:tcPr>
          <w:p w14:paraId="69B265F5" w14:textId="77777777" w:rsidR="008455A1" w:rsidRDefault="00725266">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120</w:t>
            </w:r>
          </w:p>
        </w:tc>
      </w:tr>
      <w:tr w:rsidR="008455A1" w14:paraId="653EBAC0" w14:textId="77777777">
        <w:trPr>
          <w:cantSplit/>
          <w:trHeight w:val="367"/>
          <w:jc w:val="center"/>
        </w:trPr>
        <w:tc>
          <w:tcPr>
            <w:tcW w:w="326" w:type="pct"/>
            <w:gridSpan w:val="2"/>
            <w:shd w:val="clear" w:color="auto" w:fill="auto"/>
            <w:tcMar>
              <w:left w:w="85" w:type="dxa"/>
              <w:right w:w="85" w:type="dxa"/>
            </w:tcMar>
          </w:tcPr>
          <w:p w14:paraId="67A6254E"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СГ.02</w:t>
            </w:r>
          </w:p>
        </w:tc>
        <w:tc>
          <w:tcPr>
            <w:tcW w:w="621" w:type="pct"/>
            <w:gridSpan w:val="2"/>
            <w:shd w:val="clear" w:color="auto" w:fill="auto"/>
          </w:tcPr>
          <w:p w14:paraId="6BF21DF0"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91" w:type="pct"/>
            <w:gridSpan w:val="4"/>
            <w:shd w:val="clear" w:color="auto" w:fill="auto"/>
            <w:vAlign w:val="center"/>
          </w:tcPr>
          <w:p w14:paraId="427383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5"/>
            <w:shd w:val="clear" w:color="auto" w:fill="auto"/>
            <w:vAlign w:val="center"/>
          </w:tcPr>
          <w:p w14:paraId="6475E99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1A90694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3124A86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vAlign w:val="center"/>
          </w:tcPr>
          <w:p w14:paraId="665E6EA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4FC8160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4A029D3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6156B6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5699A81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5FD225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1BFEA40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vAlign w:val="center"/>
          </w:tcPr>
          <w:p w14:paraId="12E71DE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4773B2D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3CA190B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1D3A954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6B7E815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6F35B72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7AC15D36" w14:textId="77777777" w:rsidR="008455A1" w:rsidRDefault="008455A1">
            <w:pPr>
              <w:spacing w:after="0" w:line="240" w:lineRule="auto"/>
              <w:contextualSpacing/>
              <w:jc w:val="center"/>
              <w:rPr>
                <w:rFonts w:ascii="Times New Roman" w:hAnsi="Times New Roman"/>
                <w:bCs/>
                <w:sz w:val="16"/>
                <w:szCs w:val="16"/>
              </w:rPr>
            </w:pPr>
          </w:p>
        </w:tc>
        <w:tc>
          <w:tcPr>
            <w:tcW w:w="94" w:type="pct"/>
            <w:gridSpan w:val="4"/>
            <w:shd w:val="clear" w:color="auto" w:fill="auto"/>
            <w:noWrap/>
            <w:vAlign w:val="center"/>
          </w:tcPr>
          <w:p w14:paraId="6721EA69"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1B2A997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noWrap/>
            <w:vAlign w:val="center"/>
          </w:tcPr>
          <w:p w14:paraId="4C4EEDA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0AFF338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7B69579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13519AD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3CACF38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520682D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5ED5556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393B3E1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30C8FB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5"/>
            <w:shd w:val="clear" w:color="auto" w:fill="auto"/>
            <w:noWrap/>
            <w:vAlign w:val="center"/>
          </w:tcPr>
          <w:p w14:paraId="29690C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5"/>
            <w:shd w:val="clear" w:color="auto" w:fill="auto"/>
            <w:vAlign w:val="center"/>
          </w:tcPr>
          <w:p w14:paraId="3E06D94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vAlign w:val="center"/>
          </w:tcPr>
          <w:p w14:paraId="27CA21D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108196B8"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5"/>
            <w:shd w:val="clear" w:color="auto" w:fill="auto"/>
            <w:vAlign w:val="center"/>
          </w:tcPr>
          <w:p w14:paraId="567FC13F" w14:textId="77777777" w:rsidR="008455A1" w:rsidRDefault="008455A1">
            <w:pPr>
              <w:spacing w:after="0" w:line="240" w:lineRule="auto"/>
              <w:ind w:hanging="23"/>
              <w:contextualSpacing/>
              <w:jc w:val="center"/>
              <w:rPr>
                <w:rFonts w:ascii="Times New Roman" w:hAnsi="Times New Roman"/>
                <w:sz w:val="16"/>
                <w:szCs w:val="16"/>
              </w:rPr>
            </w:pPr>
          </w:p>
        </w:tc>
        <w:tc>
          <w:tcPr>
            <w:tcW w:w="88" w:type="pct"/>
            <w:gridSpan w:val="5"/>
            <w:shd w:val="clear" w:color="auto" w:fill="auto"/>
            <w:vAlign w:val="center"/>
          </w:tcPr>
          <w:p w14:paraId="7E2574C3"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4"/>
            <w:shd w:val="clear" w:color="auto" w:fill="auto"/>
          </w:tcPr>
          <w:p w14:paraId="7DFD45BC"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4"/>
            <w:shd w:val="clear" w:color="auto" w:fill="auto"/>
          </w:tcPr>
          <w:p w14:paraId="786948E3"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6"/>
            <w:shd w:val="clear" w:color="auto" w:fill="auto"/>
          </w:tcPr>
          <w:p w14:paraId="7A1E1596"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3"/>
            <w:shd w:val="clear" w:color="auto" w:fill="auto"/>
          </w:tcPr>
          <w:p w14:paraId="6F2F15B3" w14:textId="77777777" w:rsidR="008455A1" w:rsidRDefault="008455A1">
            <w:pPr>
              <w:spacing w:after="0" w:line="240" w:lineRule="auto"/>
              <w:ind w:hanging="23"/>
              <w:contextualSpacing/>
              <w:jc w:val="center"/>
              <w:rPr>
                <w:rFonts w:ascii="Times New Roman" w:hAnsi="Times New Roman"/>
                <w:sz w:val="16"/>
                <w:szCs w:val="16"/>
              </w:rPr>
            </w:pPr>
          </w:p>
        </w:tc>
        <w:tc>
          <w:tcPr>
            <w:tcW w:w="89" w:type="pct"/>
            <w:gridSpan w:val="4"/>
            <w:shd w:val="clear" w:color="auto" w:fill="auto"/>
          </w:tcPr>
          <w:p w14:paraId="7C6057C1"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6"/>
            <w:shd w:val="clear" w:color="auto" w:fill="auto"/>
          </w:tcPr>
          <w:p w14:paraId="17137E54" w14:textId="77777777" w:rsidR="008455A1" w:rsidRDefault="008455A1">
            <w:pPr>
              <w:spacing w:after="0" w:line="240" w:lineRule="auto"/>
              <w:ind w:hanging="23"/>
              <w:contextualSpacing/>
              <w:jc w:val="center"/>
              <w:rPr>
                <w:rFonts w:ascii="Times New Roman" w:hAnsi="Times New Roman"/>
                <w:sz w:val="16"/>
                <w:szCs w:val="16"/>
              </w:rPr>
            </w:pPr>
          </w:p>
        </w:tc>
        <w:tc>
          <w:tcPr>
            <w:tcW w:w="117" w:type="pct"/>
            <w:gridSpan w:val="4"/>
            <w:shd w:val="clear" w:color="auto" w:fill="auto"/>
          </w:tcPr>
          <w:p w14:paraId="61E20FB1" w14:textId="77777777" w:rsidR="008455A1" w:rsidRDefault="008455A1">
            <w:pPr>
              <w:spacing w:after="0" w:line="240" w:lineRule="auto"/>
              <w:ind w:hanging="23"/>
              <w:contextualSpacing/>
              <w:jc w:val="center"/>
              <w:rPr>
                <w:rFonts w:ascii="Times New Roman" w:hAnsi="Times New Roman"/>
                <w:sz w:val="16"/>
                <w:szCs w:val="16"/>
              </w:rPr>
            </w:pPr>
          </w:p>
        </w:tc>
        <w:tc>
          <w:tcPr>
            <w:tcW w:w="79" w:type="pct"/>
            <w:gridSpan w:val="5"/>
            <w:shd w:val="clear" w:color="auto" w:fill="auto"/>
          </w:tcPr>
          <w:p w14:paraId="3880D577" w14:textId="77777777" w:rsidR="008455A1" w:rsidRDefault="008455A1">
            <w:pPr>
              <w:spacing w:after="0" w:line="240" w:lineRule="auto"/>
              <w:ind w:hanging="23"/>
              <w:contextualSpacing/>
              <w:jc w:val="center"/>
              <w:rPr>
                <w:rFonts w:ascii="Times New Roman" w:hAnsi="Times New Roman"/>
                <w:sz w:val="16"/>
                <w:szCs w:val="16"/>
              </w:rPr>
            </w:pPr>
          </w:p>
        </w:tc>
        <w:tc>
          <w:tcPr>
            <w:tcW w:w="96" w:type="pct"/>
            <w:gridSpan w:val="3"/>
            <w:shd w:val="clear" w:color="auto" w:fill="auto"/>
            <w:vAlign w:val="center"/>
          </w:tcPr>
          <w:p w14:paraId="4189F9B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60</w:t>
            </w:r>
          </w:p>
        </w:tc>
      </w:tr>
      <w:tr w:rsidR="008455A1" w14:paraId="7BC87719" w14:textId="77777777">
        <w:trPr>
          <w:cantSplit/>
          <w:trHeight w:val="283"/>
          <w:jc w:val="center"/>
        </w:trPr>
        <w:tc>
          <w:tcPr>
            <w:tcW w:w="326" w:type="pct"/>
            <w:gridSpan w:val="2"/>
            <w:shd w:val="clear" w:color="auto" w:fill="auto"/>
            <w:tcMar>
              <w:left w:w="85" w:type="dxa"/>
              <w:right w:w="85" w:type="dxa"/>
            </w:tcMar>
          </w:tcPr>
          <w:p w14:paraId="328F3197"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СГ.04</w:t>
            </w:r>
          </w:p>
        </w:tc>
        <w:tc>
          <w:tcPr>
            <w:tcW w:w="621" w:type="pct"/>
            <w:gridSpan w:val="2"/>
            <w:shd w:val="clear" w:color="auto" w:fill="auto"/>
          </w:tcPr>
          <w:p w14:paraId="3A6E3F87"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Физическая культура</w:t>
            </w:r>
          </w:p>
        </w:tc>
        <w:tc>
          <w:tcPr>
            <w:tcW w:w="91" w:type="pct"/>
            <w:gridSpan w:val="4"/>
            <w:shd w:val="clear" w:color="auto" w:fill="auto"/>
            <w:vAlign w:val="center"/>
          </w:tcPr>
          <w:p w14:paraId="3287F76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5"/>
            <w:shd w:val="clear" w:color="auto" w:fill="auto"/>
            <w:vAlign w:val="center"/>
          </w:tcPr>
          <w:p w14:paraId="252C2B8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2A8F8BFA"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5FF9C1C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vAlign w:val="center"/>
          </w:tcPr>
          <w:p w14:paraId="0B8C8FF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2A7CD7C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126F5C6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553833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6818F6C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20BFC32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77AF667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vAlign w:val="center"/>
          </w:tcPr>
          <w:p w14:paraId="1EFBE5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40914E6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21794FC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45F5A1D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7B4F73B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321680C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24564727" w14:textId="77777777" w:rsidR="008455A1" w:rsidRDefault="008455A1">
            <w:pPr>
              <w:spacing w:after="0" w:line="240" w:lineRule="auto"/>
              <w:contextualSpacing/>
              <w:rPr>
                <w:rFonts w:ascii="Times New Roman" w:hAnsi="Times New Roman"/>
                <w:bCs/>
                <w:sz w:val="16"/>
                <w:szCs w:val="16"/>
              </w:rPr>
            </w:pPr>
          </w:p>
        </w:tc>
        <w:tc>
          <w:tcPr>
            <w:tcW w:w="94" w:type="pct"/>
            <w:gridSpan w:val="4"/>
            <w:shd w:val="clear" w:color="auto" w:fill="auto"/>
            <w:noWrap/>
            <w:vAlign w:val="center"/>
          </w:tcPr>
          <w:p w14:paraId="1CF4713F"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68A93B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noWrap/>
            <w:vAlign w:val="center"/>
          </w:tcPr>
          <w:p w14:paraId="3F643C9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03760CC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62D6166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4A261F8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3395053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76F4FFA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3000246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1082282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6C4BA06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5"/>
            <w:shd w:val="clear" w:color="auto" w:fill="auto"/>
            <w:noWrap/>
            <w:vAlign w:val="center"/>
          </w:tcPr>
          <w:p w14:paraId="2C569F9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5"/>
            <w:shd w:val="clear" w:color="auto" w:fill="auto"/>
            <w:vAlign w:val="center"/>
          </w:tcPr>
          <w:p w14:paraId="1236030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vAlign w:val="center"/>
          </w:tcPr>
          <w:p w14:paraId="3D2012B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1279EBA4"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5"/>
            <w:shd w:val="clear" w:color="auto" w:fill="auto"/>
            <w:vAlign w:val="center"/>
          </w:tcPr>
          <w:p w14:paraId="6A51B629" w14:textId="77777777" w:rsidR="008455A1" w:rsidRDefault="008455A1">
            <w:pPr>
              <w:spacing w:after="0" w:line="240" w:lineRule="auto"/>
              <w:ind w:hanging="23"/>
              <w:contextualSpacing/>
              <w:jc w:val="center"/>
              <w:rPr>
                <w:rFonts w:ascii="Times New Roman" w:hAnsi="Times New Roman"/>
                <w:sz w:val="16"/>
                <w:szCs w:val="16"/>
              </w:rPr>
            </w:pPr>
          </w:p>
        </w:tc>
        <w:tc>
          <w:tcPr>
            <w:tcW w:w="88" w:type="pct"/>
            <w:gridSpan w:val="5"/>
            <w:shd w:val="clear" w:color="auto" w:fill="auto"/>
            <w:vAlign w:val="center"/>
          </w:tcPr>
          <w:p w14:paraId="5BC63CF4"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4"/>
            <w:shd w:val="clear" w:color="auto" w:fill="auto"/>
          </w:tcPr>
          <w:p w14:paraId="5F1D325B"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4"/>
            <w:shd w:val="clear" w:color="auto" w:fill="auto"/>
          </w:tcPr>
          <w:p w14:paraId="7E21C577"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6"/>
            <w:shd w:val="clear" w:color="auto" w:fill="auto"/>
          </w:tcPr>
          <w:p w14:paraId="70A16275"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3"/>
            <w:shd w:val="clear" w:color="auto" w:fill="auto"/>
          </w:tcPr>
          <w:p w14:paraId="7A4B28FF" w14:textId="77777777" w:rsidR="008455A1" w:rsidRDefault="008455A1">
            <w:pPr>
              <w:spacing w:after="0" w:line="240" w:lineRule="auto"/>
              <w:ind w:hanging="23"/>
              <w:contextualSpacing/>
              <w:jc w:val="center"/>
              <w:rPr>
                <w:rFonts w:ascii="Times New Roman" w:hAnsi="Times New Roman"/>
                <w:sz w:val="16"/>
                <w:szCs w:val="16"/>
              </w:rPr>
            </w:pPr>
          </w:p>
        </w:tc>
        <w:tc>
          <w:tcPr>
            <w:tcW w:w="89" w:type="pct"/>
            <w:gridSpan w:val="4"/>
            <w:shd w:val="clear" w:color="auto" w:fill="auto"/>
          </w:tcPr>
          <w:p w14:paraId="3070C0A3" w14:textId="77777777" w:rsidR="008455A1" w:rsidRDefault="008455A1">
            <w:pPr>
              <w:spacing w:after="0" w:line="240" w:lineRule="auto"/>
              <w:ind w:hanging="23"/>
              <w:contextualSpacing/>
              <w:jc w:val="center"/>
              <w:rPr>
                <w:rFonts w:ascii="Times New Roman" w:hAnsi="Times New Roman"/>
                <w:sz w:val="16"/>
                <w:szCs w:val="16"/>
              </w:rPr>
            </w:pPr>
          </w:p>
        </w:tc>
        <w:tc>
          <w:tcPr>
            <w:tcW w:w="92" w:type="pct"/>
            <w:gridSpan w:val="6"/>
            <w:shd w:val="clear" w:color="auto" w:fill="auto"/>
          </w:tcPr>
          <w:p w14:paraId="709B0CBF" w14:textId="77777777" w:rsidR="008455A1" w:rsidRDefault="008455A1">
            <w:pPr>
              <w:spacing w:after="0" w:line="240" w:lineRule="auto"/>
              <w:ind w:hanging="23"/>
              <w:contextualSpacing/>
              <w:jc w:val="center"/>
              <w:rPr>
                <w:rFonts w:ascii="Times New Roman" w:hAnsi="Times New Roman"/>
                <w:sz w:val="16"/>
                <w:szCs w:val="16"/>
              </w:rPr>
            </w:pPr>
          </w:p>
        </w:tc>
        <w:tc>
          <w:tcPr>
            <w:tcW w:w="117" w:type="pct"/>
            <w:gridSpan w:val="4"/>
            <w:shd w:val="clear" w:color="auto" w:fill="auto"/>
          </w:tcPr>
          <w:p w14:paraId="0744EBEF" w14:textId="77777777" w:rsidR="008455A1" w:rsidRDefault="008455A1">
            <w:pPr>
              <w:spacing w:after="0" w:line="240" w:lineRule="auto"/>
              <w:ind w:hanging="23"/>
              <w:contextualSpacing/>
              <w:jc w:val="center"/>
              <w:rPr>
                <w:rFonts w:ascii="Times New Roman" w:hAnsi="Times New Roman"/>
                <w:sz w:val="16"/>
                <w:szCs w:val="16"/>
              </w:rPr>
            </w:pPr>
          </w:p>
        </w:tc>
        <w:tc>
          <w:tcPr>
            <w:tcW w:w="79" w:type="pct"/>
            <w:gridSpan w:val="5"/>
            <w:shd w:val="clear" w:color="auto" w:fill="auto"/>
          </w:tcPr>
          <w:p w14:paraId="7A1BDCB4" w14:textId="77777777" w:rsidR="008455A1" w:rsidRDefault="008455A1">
            <w:pPr>
              <w:spacing w:after="0" w:line="240" w:lineRule="auto"/>
              <w:ind w:hanging="23"/>
              <w:contextualSpacing/>
              <w:jc w:val="center"/>
              <w:rPr>
                <w:rFonts w:ascii="Times New Roman" w:hAnsi="Times New Roman"/>
                <w:sz w:val="16"/>
                <w:szCs w:val="16"/>
              </w:rPr>
            </w:pPr>
          </w:p>
        </w:tc>
        <w:tc>
          <w:tcPr>
            <w:tcW w:w="96" w:type="pct"/>
            <w:gridSpan w:val="3"/>
            <w:shd w:val="clear" w:color="auto" w:fill="auto"/>
            <w:vAlign w:val="center"/>
          </w:tcPr>
          <w:p w14:paraId="19EEDE07"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60</w:t>
            </w:r>
          </w:p>
        </w:tc>
      </w:tr>
      <w:tr w:rsidR="001E26C3" w14:paraId="3A920F60" w14:textId="77777777">
        <w:trPr>
          <w:jc w:val="center"/>
        </w:trPr>
        <w:tc>
          <w:tcPr>
            <w:tcW w:w="326" w:type="pct"/>
            <w:gridSpan w:val="2"/>
            <w:shd w:val="clear" w:color="auto" w:fill="BDD6EE" w:themeFill="accent1" w:themeFillTint="66"/>
            <w:tcMar>
              <w:left w:w="85" w:type="dxa"/>
              <w:right w:w="85" w:type="dxa"/>
            </w:tcMar>
            <w:vAlign w:val="center"/>
          </w:tcPr>
          <w:p w14:paraId="548E0200"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ОП.00</w:t>
            </w:r>
          </w:p>
        </w:tc>
        <w:tc>
          <w:tcPr>
            <w:tcW w:w="621" w:type="pct"/>
            <w:gridSpan w:val="2"/>
            <w:shd w:val="clear" w:color="auto" w:fill="BDD6EE" w:themeFill="accent1" w:themeFillTint="66"/>
            <w:noWrap/>
            <w:vAlign w:val="center"/>
          </w:tcPr>
          <w:p w14:paraId="66EFA705"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 xml:space="preserve">Общепрофессиональный цикл </w:t>
            </w:r>
          </w:p>
        </w:tc>
        <w:tc>
          <w:tcPr>
            <w:tcW w:w="91" w:type="pct"/>
            <w:gridSpan w:val="4"/>
            <w:shd w:val="clear" w:color="auto" w:fill="BDD6EE" w:themeFill="accent1" w:themeFillTint="66"/>
            <w:vAlign w:val="center"/>
          </w:tcPr>
          <w:p w14:paraId="12E74FA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5"/>
            <w:shd w:val="clear" w:color="auto" w:fill="BDD6EE" w:themeFill="accent1" w:themeFillTint="66"/>
            <w:vAlign w:val="center"/>
          </w:tcPr>
          <w:p w14:paraId="4EE83FB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4"/>
            <w:shd w:val="clear" w:color="auto" w:fill="BDD6EE" w:themeFill="accent1" w:themeFillTint="66"/>
            <w:vAlign w:val="center"/>
          </w:tcPr>
          <w:p w14:paraId="3EE04AB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4"/>
            <w:shd w:val="clear" w:color="auto" w:fill="BDD6EE" w:themeFill="accent1" w:themeFillTint="66"/>
            <w:vAlign w:val="center"/>
          </w:tcPr>
          <w:p w14:paraId="3D9EE0B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2" w:type="pct"/>
            <w:gridSpan w:val="4"/>
            <w:shd w:val="clear" w:color="auto" w:fill="BDD6EE" w:themeFill="accent1" w:themeFillTint="66"/>
            <w:vAlign w:val="center"/>
          </w:tcPr>
          <w:p w14:paraId="131E9F1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7" w:type="pct"/>
            <w:gridSpan w:val="4"/>
            <w:shd w:val="clear" w:color="auto" w:fill="BDD6EE" w:themeFill="accent1" w:themeFillTint="66"/>
            <w:vAlign w:val="center"/>
          </w:tcPr>
          <w:p w14:paraId="18CA4FC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7" w:type="pct"/>
            <w:gridSpan w:val="4"/>
            <w:shd w:val="clear" w:color="auto" w:fill="BDD6EE" w:themeFill="accent1" w:themeFillTint="66"/>
            <w:vAlign w:val="center"/>
          </w:tcPr>
          <w:p w14:paraId="2463935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4"/>
            <w:shd w:val="clear" w:color="auto" w:fill="BDD6EE" w:themeFill="accent1" w:themeFillTint="66"/>
            <w:noWrap/>
            <w:vAlign w:val="center"/>
          </w:tcPr>
          <w:p w14:paraId="1B18F2E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3" w:type="pct"/>
            <w:gridSpan w:val="4"/>
            <w:shd w:val="clear" w:color="auto" w:fill="BDD6EE" w:themeFill="accent1" w:themeFillTint="66"/>
            <w:noWrap/>
            <w:vAlign w:val="center"/>
          </w:tcPr>
          <w:p w14:paraId="272AA65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4"/>
            <w:shd w:val="clear" w:color="auto" w:fill="BDD6EE" w:themeFill="accent1" w:themeFillTint="66"/>
            <w:noWrap/>
            <w:vAlign w:val="center"/>
          </w:tcPr>
          <w:p w14:paraId="2A3D049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4"/>
            <w:shd w:val="clear" w:color="auto" w:fill="BDD6EE" w:themeFill="accent1" w:themeFillTint="66"/>
            <w:noWrap/>
            <w:vAlign w:val="center"/>
          </w:tcPr>
          <w:p w14:paraId="01E607A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6" w:type="pct"/>
            <w:gridSpan w:val="4"/>
            <w:shd w:val="clear" w:color="auto" w:fill="BDD6EE" w:themeFill="accent1" w:themeFillTint="66"/>
            <w:vAlign w:val="center"/>
          </w:tcPr>
          <w:p w14:paraId="70C0294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3" w:type="pct"/>
            <w:gridSpan w:val="4"/>
            <w:shd w:val="clear" w:color="auto" w:fill="BDD6EE" w:themeFill="accent1" w:themeFillTint="66"/>
            <w:noWrap/>
            <w:vAlign w:val="center"/>
          </w:tcPr>
          <w:p w14:paraId="16FC1E3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8" w:type="pct"/>
            <w:gridSpan w:val="4"/>
            <w:shd w:val="clear" w:color="auto" w:fill="BDD6EE" w:themeFill="accent1" w:themeFillTint="66"/>
            <w:noWrap/>
            <w:vAlign w:val="center"/>
          </w:tcPr>
          <w:p w14:paraId="61205FA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8" w:type="pct"/>
            <w:gridSpan w:val="4"/>
            <w:shd w:val="clear" w:color="auto" w:fill="BDD6EE" w:themeFill="accent1" w:themeFillTint="66"/>
            <w:noWrap/>
            <w:vAlign w:val="center"/>
          </w:tcPr>
          <w:p w14:paraId="32034A1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8" w:type="pct"/>
            <w:gridSpan w:val="4"/>
            <w:shd w:val="clear" w:color="auto" w:fill="BDD6EE" w:themeFill="accent1" w:themeFillTint="66"/>
            <w:noWrap/>
            <w:vAlign w:val="center"/>
          </w:tcPr>
          <w:p w14:paraId="433D15F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4"/>
            <w:shd w:val="clear" w:color="auto" w:fill="BDD6EE" w:themeFill="accent1" w:themeFillTint="66"/>
            <w:noWrap/>
            <w:vAlign w:val="center"/>
          </w:tcPr>
          <w:p w14:paraId="1980698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3" w:type="pct"/>
            <w:gridSpan w:val="4"/>
            <w:shd w:val="clear" w:color="auto" w:fill="BDD6EE" w:themeFill="accent1" w:themeFillTint="66"/>
            <w:noWrap/>
            <w:vAlign w:val="center"/>
          </w:tcPr>
          <w:p w14:paraId="6E5CBD0D" w14:textId="77777777" w:rsidR="008455A1" w:rsidRDefault="008455A1">
            <w:pPr>
              <w:spacing w:after="0" w:line="240" w:lineRule="auto"/>
              <w:contextualSpacing/>
              <w:jc w:val="center"/>
              <w:rPr>
                <w:rFonts w:ascii="Times New Roman" w:hAnsi="Times New Roman"/>
                <w:b/>
                <w:bCs/>
                <w:sz w:val="16"/>
                <w:szCs w:val="16"/>
              </w:rPr>
            </w:pPr>
          </w:p>
        </w:tc>
        <w:tc>
          <w:tcPr>
            <w:tcW w:w="94" w:type="pct"/>
            <w:gridSpan w:val="4"/>
            <w:shd w:val="clear" w:color="auto" w:fill="BDD6EE" w:themeFill="accent1" w:themeFillTint="66"/>
            <w:noWrap/>
            <w:vAlign w:val="center"/>
          </w:tcPr>
          <w:p w14:paraId="76CD7C3A"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shd w:val="clear" w:color="auto" w:fill="BDD6EE" w:themeFill="accent1" w:themeFillTint="66"/>
            <w:noWrap/>
            <w:vAlign w:val="center"/>
          </w:tcPr>
          <w:p w14:paraId="4423BB79" w14:textId="77777777" w:rsidR="008455A1" w:rsidRDefault="008455A1">
            <w:pPr>
              <w:spacing w:after="0" w:line="240" w:lineRule="auto"/>
              <w:contextualSpacing/>
              <w:jc w:val="center"/>
              <w:rPr>
                <w:rFonts w:ascii="Times New Roman" w:hAnsi="Times New Roman"/>
                <w:b/>
                <w:sz w:val="16"/>
                <w:szCs w:val="16"/>
              </w:rPr>
            </w:pPr>
          </w:p>
        </w:tc>
        <w:tc>
          <w:tcPr>
            <w:tcW w:w="96" w:type="pct"/>
            <w:gridSpan w:val="4"/>
            <w:shd w:val="clear" w:color="auto" w:fill="BDD6EE" w:themeFill="accent1" w:themeFillTint="66"/>
            <w:noWrap/>
            <w:vAlign w:val="center"/>
          </w:tcPr>
          <w:p w14:paraId="29DBFB48"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shd w:val="clear" w:color="auto" w:fill="BDD6EE" w:themeFill="accent1" w:themeFillTint="66"/>
            <w:noWrap/>
            <w:vAlign w:val="center"/>
          </w:tcPr>
          <w:p w14:paraId="7743C954" w14:textId="77777777" w:rsidR="008455A1" w:rsidRDefault="008455A1">
            <w:pPr>
              <w:spacing w:after="0" w:line="240" w:lineRule="auto"/>
              <w:contextualSpacing/>
              <w:jc w:val="center"/>
              <w:rPr>
                <w:rFonts w:ascii="Times New Roman" w:hAnsi="Times New Roman"/>
                <w:b/>
                <w:sz w:val="16"/>
                <w:szCs w:val="16"/>
              </w:rPr>
            </w:pPr>
          </w:p>
        </w:tc>
        <w:tc>
          <w:tcPr>
            <w:tcW w:w="89" w:type="pct"/>
            <w:gridSpan w:val="4"/>
            <w:shd w:val="clear" w:color="auto" w:fill="BDD6EE" w:themeFill="accent1" w:themeFillTint="66"/>
            <w:noWrap/>
            <w:vAlign w:val="center"/>
          </w:tcPr>
          <w:p w14:paraId="7E8F82FD" w14:textId="77777777" w:rsidR="008455A1" w:rsidRDefault="008455A1">
            <w:pPr>
              <w:spacing w:after="0" w:line="240" w:lineRule="auto"/>
              <w:contextualSpacing/>
              <w:jc w:val="center"/>
              <w:rPr>
                <w:rFonts w:ascii="Times New Roman" w:hAnsi="Times New Roman"/>
                <w:b/>
                <w:sz w:val="16"/>
                <w:szCs w:val="16"/>
              </w:rPr>
            </w:pPr>
          </w:p>
        </w:tc>
        <w:tc>
          <w:tcPr>
            <w:tcW w:w="88" w:type="pct"/>
            <w:gridSpan w:val="4"/>
            <w:shd w:val="clear" w:color="auto" w:fill="BDD6EE" w:themeFill="accent1" w:themeFillTint="66"/>
            <w:noWrap/>
            <w:vAlign w:val="center"/>
          </w:tcPr>
          <w:p w14:paraId="62A11E44" w14:textId="77777777" w:rsidR="008455A1" w:rsidRDefault="008455A1">
            <w:pPr>
              <w:spacing w:after="0" w:line="240" w:lineRule="auto"/>
              <w:contextualSpacing/>
              <w:jc w:val="center"/>
              <w:rPr>
                <w:rFonts w:ascii="Times New Roman" w:hAnsi="Times New Roman"/>
                <w:b/>
                <w:sz w:val="16"/>
                <w:szCs w:val="16"/>
              </w:rPr>
            </w:pPr>
          </w:p>
        </w:tc>
        <w:tc>
          <w:tcPr>
            <w:tcW w:w="90" w:type="pct"/>
            <w:gridSpan w:val="4"/>
            <w:shd w:val="clear" w:color="auto" w:fill="BDD6EE" w:themeFill="accent1" w:themeFillTint="66"/>
            <w:noWrap/>
            <w:vAlign w:val="center"/>
          </w:tcPr>
          <w:p w14:paraId="5A13085E" w14:textId="77777777" w:rsidR="008455A1" w:rsidRDefault="008455A1">
            <w:pPr>
              <w:spacing w:after="0" w:line="240" w:lineRule="auto"/>
              <w:contextualSpacing/>
              <w:jc w:val="center"/>
              <w:rPr>
                <w:rFonts w:ascii="Times New Roman" w:hAnsi="Times New Roman"/>
                <w:b/>
                <w:sz w:val="16"/>
                <w:szCs w:val="16"/>
              </w:rPr>
            </w:pPr>
          </w:p>
        </w:tc>
        <w:tc>
          <w:tcPr>
            <w:tcW w:w="92" w:type="pct"/>
            <w:gridSpan w:val="4"/>
            <w:shd w:val="clear" w:color="auto" w:fill="BDD6EE" w:themeFill="accent1" w:themeFillTint="66"/>
            <w:noWrap/>
            <w:vAlign w:val="center"/>
          </w:tcPr>
          <w:p w14:paraId="2734ED0B"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shd w:val="clear" w:color="auto" w:fill="BDD6EE" w:themeFill="accent1" w:themeFillTint="66"/>
            <w:noWrap/>
            <w:vAlign w:val="center"/>
          </w:tcPr>
          <w:p w14:paraId="3476923E" w14:textId="77777777" w:rsidR="008455A1" w:rsidRDefault="008455A1">
            <w:pPr>
              <w:spacing w:after="0" w:line="240" w:lineRule="auto"/>
              <w:contextualSpacing/>
              <w:jc w:val="center"/>
              <w:rPr>
                <w:rFonts w:ascii="Times New Roman" w:hAnsi="Times New Roman"/>
                <w:b/>
                <w:sz w:val="16"/>
                <w:szCs w:val="16"/>
              </w:rPr>
            </w:pPr>
          </w:p>
        </w:tc>
        <w:tc>
          <w:tcPr>
            <w:tcW w:w="89" w:type="pct"/>
            <w:gridSpan w:val="4"/>
            <w:shd w:val="clear" w:color="auto" w:fill="BDD6EE" w:themeFill="accent1" w:themeFillTint="66"/>
            <w:noWrap/>
            <w:vAlign w:val="center"/>
          </w:tcPr>
          <w:p w14:paraId="43D526CB" w14:textId="77777777" w:rsidR="008455A1" w:rsidRDefault="008455A1">
            <w:pPr>
              <w:spacing w:after="0" w:line="240" w:lineRule="auto"/>
              <w:contextualSpacing/>
              <w:jc w:val="center"/>
              <w:rPr>
                <w:rFonts w:ascii="Times New Roman" w:hAnsi="Times New Roman"/>
                <w:b/>
                <w:sz w:val="16"/>
                <w:szCs w:val="16"/>
              </w:rPr>
            </w:pPr>
          </w:p>
        </w:tc>
        <w:tc>
          <w:tcPr>
            <w:tcW w:w="88" w:type="pct"/>
            <w:gridSpan w:val="4"/>
            <w:shd w:val="clear" w:color="auto" w:fill="BDD6EE" w:themeFill="accent1" w:themeFillTint="66"/>
            <w:noWrap/>
            <w:vAlign w:val="center"/>
          </w:tcPr>
          <w:p w14:paraId="633E2484" w14:textId="77777777" w:rsidR="008455A1" w:rsidRDefault="008455A1">
            <w:pPr>
              <w:spacing w:after="0" w:line="240" w:lineRule="auto"/>
              <w:contextualSpacing/>
              <w:jc w:val="center"/>
              <w:rPr>
                <w:rFonts w:ascii="Times New Roman" w:hAnsi="Times New Roman"/>
                <w:b/>
                <w:sz w:val="16"/>
                <w:szCs w:val="16"/>
              </w:rPr>
            </w:pPr>
          </w:p>
        </w:tc>
        <w:tc>
          <w:tcPr>
            <w:tcW w:w="90" w:type="pct"/>
            <w:gridSpan w:val="5"/>
            <w:shd w:val="clear" w:color="auto" w:fill="BDD6EE" w:themeFill="accent1" w:themeFillTint="66"/>
            <w:noWrap/>
            <w:vAlign w:val="center"/>
          </w:tcPr>
          <w:p w14:paraId="620BD5EF" w14:textId="77777777" w:rsidR="008455A1" w:rsidRDefault="008455A1">
            <w:pPr>
              <w:spacing w:after="0" w:line="240" w:lineRule="auto"/>
              <w:contextualSpacing/>
              <w:jc w:val="center"/>
              <w:rPr>
                <w:rFonts w:ascii="Times New Roman" w:hAnsi="Times New Roman"/>
                <w:b/>
                <w:sz w:val="16"/>
                <w:szCs w:val="16"/>
              </w:rPr>
            </w:pPr>
          </w:p>
        </w:tc>
        <w:tc>
          <w:tcPr>
            <w:tcW w:w="93" w:type="pct"/>
            <w:gridSpan w:val="5"/>
            <w:shd w:val="clear" w:color="auto" w:fill="BDD6EE" w:themeFill="accent1" w:themeFillTint="66"/>
          </w:tcPr>
          <w:p w14:paraId="7B1B26EF" w14:textId="77777777" w:rsidR="008455A1" w:rsidRDefault="008455A1">
            <w:pPr>
              <w:spacing w:after="0" w:line="240" w:lineRule="auto"/>
              <w:contextualSpacing/>
              <w:jc w:val="center"/>
              <w:rPr>
                <w:rFonts w:ascii="Times New Roman" w:hAnsi="Times New Roman"/>
                <w:b/>
                <w:sz w:val="16"/>
                <w:szCs w:val="16"/>
              </w:rPr>
            </w:pPr>
          </w:p>
        </w:tc>
        <w:tc>
          <w:tcPr>
            <w:tcW w:w="93" w:type="pct"/>
            <w:gridSpan w:val="3"/>
            <w:shd w:val="clear" w:color="auto" w:fill="BDD6EE" w:themeFill="accent1" w:themeFillTint="66"/>
          </w:tcPr>
          <w:p w14:paraId="5BB19B5B" w14:textId="77777777" w:rsidR="008455A1" w:rsidRDefault="008455A1">
            <w:pPr>
              <w:spacing w:after="0" w:line="240" w:lineRule="auto"/>
              <w:contextualSpacing/>
              <w:jc w:val="center"/>
              <w:rPr>
                <w:rFonts w:ascii="Times New Roman" w:hAnsi="Times New Roman"/>
                <w:b/>
                <w:sz w:val="16"/>
                <w:szCs w:val="16"/>
              </w:rPr>
            </w:pPr>
          </w:p>
        </w:tc>
        <w:tc>
          <w:tcPr>
            <w:tcW w:w="89" w:type="pct"/>
            <w:gridSpan w:val="4"/>
            <w:shd w:val="clear" w:color="auto" w:fill="BDD6EE" w:themeFill="accent1" w:themeFillTint="66"/>
          </w:tcPr>
          <w:p w14:paraId="47A1C7B4" w14:textId="77777777" w:rsidR="008455A1" w:rsidRDefault="008455A1">
            <w:pPr>
              <w:spacing w:after="0" w:line="240" w:lineRule="auto"/>
              <w:contextualSpacing/>
              <w:jc w:val="center"/>
              <w:rPr>
                <w:rFonts w:ascii="Times New Roman" w:hAnsi="Times New Roman"/>
                <w:b/>
                <w:sz w:val="16"/>
                <w:szCs w:val="16"/>
              </w:rPr>
            </w:pPr>
          </w:p>
        </w:tc>
        <w:tc>
          <w:tcPr>
            <w:tcW w:w="91" w:type="pct"/>
            <w:gridSpan w:val="5"/>
            <w:shd w:val="clear" w:color="auto" w:fill="BDD6EE" w:themeFill="accent1" w:themeFillTint="66"/>
          </w:tcPr>
          <w:p w14:paraId="24770F79" w14:textId="77777777" w:rsidR="008455A1" w:rsidRDefault="008455A1">
            <w:pPr>
              <w:spacing w:after="0" w:line="240" w:lineRule="auto"/>
              <w:contextualSpacing/>
              <w:jc w:val="center"/>
              <w:rPr>
                <w:rFonts w:ascii="Times New Roman" w:hAnsi="Times New Roman"/>
                <w:b/>
                <w:sz w:val="16"/>
                <w:szCs w:val="16"/>
              </w:rPr>
            </w:pPr>
          </w:p>
        </w:tc>
        <w:tc>
          <w:tcPr>
            <w:tcW w:w="88" w:type="pct"/>
            <w:gridSpan w:val="5"/>
            <w:shd w:val="clear" w:color="auto" w:fill="BDD6EE" w:themeFill="accent1" w:themeFillTint="66"/>
          </w:tcPr>
          <w:p w14:paraId="06994896" w14:textId="77777777" w:rsidR="008455A1" w:rsidRDefault="008455A1">
            <w:pPr>
              <w:spacing w:after="0" w:line="240" w:lineRule="auto"/>
              <w:contextualSpacing/>
              <w:jc w:val="center"/>
              <w:rPr>
                <w:rFonts w:ascii="Times New Roman" w:hAnsi="Times New Roman"/>
                <w:b/>
                <w:sz w:val="16"/>
                <w:szCs w:val="16"/>
              </w:rPr>
            </w:pPr>
          </w:p>
        </w:tc>
        <w:tc>
          <w:tcPr>
            <w:tcW w:w="92" w:type="pct"/>
            <w:gridSpan w:val="4"/>
            <w:shd w:val="clear" w:color="auto" w:fill="BDD6EE" w:themeFill="accent1" w:themeFillTint="66"/>
          </w:tcPr>
          <w:p w14:paraId="41825BBD"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shd w:val="clear" w:color="auto" w:fill="BDD6EE" w:themeFill="accent1" w:themeFillTint="66"/>
          </w:tcPr>
          <w:p w14:paraId="410632CF" w14:textId="77777777" w:rsidR="008455A1" w:rsidRDefault="008455A1">
            <w:pPr>
              <w:spacing w:after="0" w:line="240" w:lineRule="auto"/>
              <w:contextualSpacing/>
              <w:jc w:val="center"/>
              <w:rPr>
                <w:rFonts w:ascii="Times New Roman" w:hAnsi="Times New Roman"/>
                <w:b/>
                <w:sz w:val="16"/>
                <w:szCs w:val="16"/>
              </w:rPr>
            </w:pPr>
          </w:p>
        </w:tc>
        <w:tc>
          <w:tcPr>
            <w:tcW w:w="90" w:type="pct"/>
            <w:gridSpan w:val="6"/>
            <w:shd w:val="clear" w:color="auto" w:fill="BDD6EE" w:themeFill="accent1" w:themeFillTint="66"/>
          </w:tcPr>
          <w:p w14:paraId="25D7FE2D" w14:textId="77777777" w:rsidR="008455A1" w:rsidRDefault="008455A1">
            <w:pPr>
              <w:spacing w:after="0" w:line="240" w:lineRule="auto"/>
              <w:contextualSpacing/>
              <w:jc w:val="center"/>
              <w:rPr>
                <w:rFonts w:ascii="Times New Roman" w:hAnsi="Times New Roman"/>
                <w:b/>
                <w:sz w:val="16"/>
                <w:szCs w:val="16"/>
              </w:rPr>
            </w:pPr>
          </w:p>
        </w:tc>
        <w:tc>
          <w:tcPr>
            <w:tcW w:w="90" w:type="pct"/>
            <w:gridSpan w:val="3"/>
            <w:shd w:val="clear" w:color="auto" w:fill="BDD6EE" w:themeFill="accent1" w:themeFillTint="66"/>
          </w:tcPr>
          <w:p w14:paraId="6A3EC90E" w14:textId="77777777" w:rsidR="008455A1" w:rsidRDefault="008455A1">
            <w:pPr>
              <w:spacing w:after="0" w:line="240" w:lineRule="auto"/>
              <w:contextualSpacing/>
              <w:jc w:val="center"/>
              <w:rPr>
                <w:rFonts w:ascii="Times New Roman" w:hAnsi="Times New Roman"/>
                <w:b/>
                <w:sz w:val="16"/>
                <w:szCs w:val="16"/>
              </w:rPr>
            </w:pPr>
          </w:p>
        </w:tc>
        <w:tc>
          <w:tcPr>
            <w:tcW w:w="89" w:type="pct"/>
            <w:gridSpan w:val="4"/>
            <w:shd w:val="clear" w:color="auto" w:fill="BDD6EE" w:themeFill="accent1" w:themeFillTint="66"/>
          </w:tcPr>
          <w:p w14:paraId="05B40D95" w14:textId="77777777" w:rsidR="008455A1" w:rsidRDefault="008455A1">
            <w:pPr>
              <w:spacing w:after="0" w:line="240" w:lineRule="auto"/>
              <w:contextualSpacing/>
              <w:jc w:val="center"/>
              <w:rPr>
                <w:rFonts w:ascii="Times New Roman" w:hAnsi="Times New Roman"/>
                <w:b/>
                <w:sz w:val="16"/>
                <w:szCs w:val="16"/>
              </w:rPr>
            </w:pPr>
          </w:p>
        </w:tc>
        <w:tc>
          <w:tcPr>
            <w:tcW w:w="92" w:type="pct"/>
            <w:gridSpan w:val="6"/>
            <w:shd w:val="clear" w:color="auto" w:fill="BDD6EE" w:themeFill="accent1" w:themeFillTint="66"/>
          </w:tcPr>
          <w:p w14:paraId="6779CB64" w14:textId="77777777" w:rsidR="008455A1" w:rsidRDefault="008455A1">
            <w:pPr>
              <w:spacing w:after="0" w:line="240" w:lineRule="auto"/>
              <w:contextualSpacing/>
              <w:jc w:val="center"/>
              <w:rPr>
                <w:rFonts w:ascii="Times New Roman" w:hAnsi="Times New Roman"/>
                <w:b/>
                <w:sz w:val="16"/>
                <w:szCs w:val="16"/>
              </w:rPr>
            </w:pPr>
          </w:p>
        </w:tc>
        <w:tc>
          <w:tcPr>
            <w:tcW w:w="117" w:type="pct"/>
            <w:gridSpan w:val="4"/>
            <w:shd w:val="clear" w:color="auto" w:fill="BDD6EE" w:themeFill="accent1" w:themeFillTint="66"/>
          </w:tcPr>
          <w:p w14:paraId="467CB95C" w14:textId="77777777" w:rsidR="008455A1" w:rsidRDefault="008455A1">
            <w:pPr>
              <w:spacing w:after="0" w:line="240" w:lineRule="auto"/>
              <w:contextualSpacing/>
              <w:jc w:val="center"/>
              <w:rPr>
                <w:rFonts w:ascii="Times New Roman" w:hAnsi="Times New Roman"/>
                <w:b/>
                <w:sz w:val="16"/>
                <w:szCs w:val="16"/>
              </w:rPr>
            </w:pPr>
          </w:p>
        </w:tc>
        <w:tc>
          <w:tcPr>
            <w:tcW w:w="79" w:type="pct"/>
            <w:gridSpan w:val="5"/>
            <w:shd w:val="clear" w:color="auto" w:fill="BDD6EE" w:themeFill="accent1" w:themeFillTint="66"/>
          </w:tcPr>
          <w:p w14:paraId="39DFC5D4" w14:textId="77777777" w:rsidR="008455A1" w:rsidRDefault="008455A1">
            <w:pPr>
              <w:spacing w:after="0" w:line="240" w:lineRule="auto"/>
              <w:contextualSpacing/>
              <w:jc w:val="center"/>
              <w:rPr>
                <w:rFonts w:ascii="Times New Roman" w:hAnsi="Times New Roman"/>
                <w:b/>
                <w:sz w:val="16"/>
                <w:szCs w:val="16"/>
              </w:rPr>
            </w:pPr>
          </w:p>
        </w:tc>
        <w:tc>
          <w:tcPr>
            <w:tcW w:w="96" w:type="pct"/>
            <w:gridSpan w:val="3"/>
            <w:shd w:val="clear" w:color="auto" w:fill="BDD6EE" w:themeFill="accent1" w:themeFillTint="66"/>
            <w:vAlign w:val="center"/>
          </w:tcPr>
          <w:p w14:paraId="58B533D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51</w:t>
            </w:r>
          </w:p>
        </w:tc>
      </w:tr>
      <w:tr w:rsidR="008455A1" w14:paraId="4BDDA076" w14:textId="77777777">
        <w:trPr>
          <w:jc w:val="center"/>
        </w:trPr>
        <w:tc>
          <w:tcPr>
            <w:tcW w:w="326" w:type="pct"/>
            <w:gridSpan w:val="2"/>
            <w:shd w:val="clear" w:color="auto" w:fill="auto"/>
            <w:tcMar>
              <w:left w:w="85" w:type="dxa"/>
              <w:right w:w="85" w:type="dxa"/>
            </w:tcMar>
            <w:vAlign w:val="center"/>
          </w:tcPr>
          <w:p w14:paraId="1064BB08"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ОП. 05</w:t>
            </w:r>
          </w:p>
        </w:tc>
        <w:tc>
          <w:tcPr>
            <w:tcW w:w="621" w:type="pct"/>
            <w:gridSpan w:val="2"/>
            <w:shd w:val="clear" w:color="auto" w:fill="auto"/>
            <w:noWrap/>
            <w:vAlign w:val="center"/>
          </w:tcPr>
          <w:p w14:paraId="0367DDA1" w14:textId="77777777" w:rsidR="008455A1" w:rsidRDefault="00725266">
            <w:pPr>
              <w:spacing w:after="0" w:line="240" w:lineRule="auto"/>
              <w:ind w:left="-15"/>
              <w:contextualSpacing/>
              <w:rPr>
                <w:rFonts w:ascii="Times New Roman" w:hAnsi="Times New Roman"/>
                <w:sz w:val="16"/>
                <w:szCs w:val="16"/>
              </w:rPr>
            </w:pPr>
            <w:r>
              <w:rPr>
                <w:rFonts w:ascii="Times New Roman" w:hAnsi="Times New Roman"/>
                <w:sz w:val="16"/>
                <w:szCs w:val="16"/>
              </w:rPr>
              <w:t>Основы композиционного построения в анимации</w:t>
            </w:r>
          </w:p>
        </w:tc>
        <w:tc>
          <w:tcPr>
            <w:tcW w:w="91" w:type="pct"/>
            <w:gridSpan w:val="4"/>
            <w:shd w:val="clear" w:color="auto" w:fill="auto"/>
            <w:vAlign w:val="center"/>
          </w:tcPr>
          <w:p w14:paraId="42AE140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5"/>
            <w:shd w:val="clear" w:color="auto" w:fill="auto"/>
            <w:vAlign w:val="center"/>
          </w:tcPr>
          <w:p w14:paraId="2B43F0C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4"/>
            <w:shd w:val="clear" w:color="auto" w:fill="auto"/>
            <w:vAlign w:val="center"/>
          </w:tcPr>
          <w:p w14:paraId="68796CD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4"/>
            <w:shd w:val="clear" w:color="auto" w:fill="auto"/>
            <w:vAlign w:val="center"/>
          </w:tcPr>
          <w:p w14:paraId="15507C4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4"/>
            <w:shd w:val="clear" w:color="auto" w:fill="auto"/>
            <w:vAlign w:val="center"/>
          </w:tcPr>
          <w:p w14:paraId="4BBD387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4"/>
            <w:shd w:val="clear" w:color="auto" w:fill="auto"/>
            <w:vAlign w:val="center"/>
          </w:tcPr>
          <w:p w14:paraId="352B0FC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4"/>
            <w:shd w:val="clear" w:color="auto" w:fill="auto"/>
            <w:vAlign w:val="center"/>
          </w:tcPr>
          <w:p w14:paraId="500A39F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4"/>
            <w:shd w:val="clear" w:color="auto" w:fill="auto"/>
            <w:noWrap/>
            <w:vAlign w:val="center"/>
          </w:tcPr>
          <w:p w14:paraId="335F64D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4"/>
            <w:shd w:val="clear" w:color="auto" w:fill="auto"/>
            <w:noWrap/>
            <w:vAlign w:val="center"/>
          </w:tcPr>
          <w:p w14:paraId="6DAB91D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4"/>
            <w:shd w:val="clear" w:color="auto" w:fill="auto"/>
            <w:noWrap/>
            <w:vAlign w:val="center"/>
          </w:tcPr>
          <w:p w14:paraId="6A0614B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4"/>
            <w:shd w:val="clear" w:color="auto" w:fill="auto"/>
            <w:noWrap/>
            <w:vAlign w:val="center"/>
          </w:tcPr>
          <w:p w14:paraId="0655417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6" w:type="pct"/>
            <w:gridSpan w:val="4"/>
            <w:shd w:val="clear" w:color="auto" w:fill="auto"/>
            <w:vAlign w:val="center"/>
          </w:tcPr>
          <w:p w14:paraId="0FBE3B2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4"/>
            <w:shd w:val="clear" w:color="auto" w:fill="auto"/>
            <w:noWrap/>
            <w:vAlign w:val="center"/>
          </w:tcPr>
          <w:p w14:paraId="0FF0A38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8" w:type="pct"/>
            <w:gridSpan w:val="4"/>
            <w:shd w:val="clear" w:color="auto" w:fill="auto"/>
            <w:noWrap/>
            <w:vAlign w:val="center"/>
          </w:tcPr>
          <w:p w14:paraId="1DBE7A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8" w:type="pct"/>
            <w:gridSpan w:val="4"/>
            <w:shd w:val="clear" w:color="auto" w:fill="auto"/>
            <w:noWrap/>
            <w:vAlign w:val="center"/>
          </w:tcPr>
          <w:p w14:paraId="2F5F7EF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8" w:type="pct"/>
            <w:gridSpan w:val="4"/>
            <w:shd w:val="clear" w:color="auto" w:fill="auto"/>
            <w:noWrap/>
            <w:vAlign w:val="center"/>
          </w:tcPr>
          <w:p w14:paraId="7D9731D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4"/>
            <w:shd w:val="clear" w:color="auto" w:fill="auto"/>
            <w:noWrap/>
            <w:vAlign w:val="center"/>
          </w:tcPr>
          <w:p w14:paraId="2C60941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4"/>
            <w:shd w:val="clear" w:color="auto" w:fill="auto"/>
            <w:noWrap/>
            <w:vAlign w:val="center"/>
          </w:tcPr>
          <w:p w14:paraId="101F42F4" w14:textId="77777777" w:rsidR="008455A1" w:rsidRDefault="008455A1">
            <w:pPr>
              <w:spacing w:after="0" w:line="240" w:lineRule="auto"/>
              <w:contextualSpacing/>
              <w:jc w:val="center"/>
              <w:rPr>
                <w:rFonts w:ascii="Times New Roman" w:hAnsi="Times New Roman"/>
                <w:b/>
                <w:bCs/>
                <w:sz w:val="16"/>
                <w:szCs w:val="16"/>
              </w:rPr>
            </w:pPr>
          </w:p>
        </w:tc>
        <w:tc>
          <w:tcPr>
            <w:tcW w:w="94" w:type="pct"/>
            <w:gridSpan w:val="4"/>
            <w:shd w:val="clear" w:color="auto" w:fill="auto"/>
            <w:noWrap/>
            <w:vAlign w:val="center"/>
          </w:tcPr>
          <w:p w14:paraId="1A584E61"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48C39A82" w14:textId="77777777" w:rsidR="008455A1" w:rsidRDefault="008455A1">
            <w:pPr>
              <w:spacing w:after="0" w:line="240" w:lineRule="auto"/>
              <w:contextualSpacing/>
              <w:jc w:val="center"/>
              <w:rPr>
                <w:rFonts w:ascii="Times New Roman" w:hAnsi="Times New Roman"/>
                <w:sz w:val="16"/>
                <w:szCs w:val="16"/>
              </w:rPr>
            </w:pPr>
          </w:p>
        </w:tc>
        <w:tc>
          <w:tcPr>
            <w:tcW w:w="96" w:type="pct"/>
            <w:gridSpan w:val="4"/>
            <w:shd w:val="clear" w:color="auto" w:fill="auto"/>
            <w:noWrap/>
            <w:vAlign w:val="center"/>
          </w:tcPr>
          <w:p w14:paraId="130B3AB5"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30D7DE30"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noWrap/>
            <w:vAlign w:val="center"/>
          </w:tcPr>
          <w:p w14:paraId="6473A643"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43BE357A" w14:textId="77777777" w:rsidR="008455A1" w:rsidRDefault="008455A1">
            <w:pPr>
              <w:spacing w:after="0" w:line="240" w:lineRule="auto"/>
              <w:contextualSpacing/>
              <w:jc w:val="center"/>
              <w:rPr>
                <w:rFonts w:ascii="Times New Roman" w:hAnsi="Times New Roman"/>
                <w:sz w:val="16"/>
                <w:szCs w:val="16"/>
              </w:rPr>
            </w:pPr>
          </w:p>
        </w:tc>
        <w:tc>
          <w:tcPr>
            <w:tcW w:w="90" w:type="pct"/>
            <w:gridSpan w:val="4"/>
            <w:shd w:val="clear" w:color="auto" w:fill="auto"/>
            <w:noWrap/>
            <w:vAlign w:val="center"/>
          </w:tcPr>
          <w:p w14:paraId="73165AB1"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noWrap/>
            <w:vAlign w:val="center"/>
          </w:tcPr>
          <w:p w14:paraId="3BA21C2E"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551FEF7F"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noWrap/>
            <w:vAlign w:val="center"/>
          </w:tcPr>
          <w:p w14:paraId="4533AC5C"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6A681B5D" w14:textId="77777777" w:rsidR="008455A1" w:rsidRDefault="008455A1">
            <w:pPr>
              <w:spacing w:after="0" w:line="240" w:lineRule="auto"/>
              <w:contextualSpacing/>
              <w:jc w:val="center"/>
              <w:rPr>
                <w:rFonts w:ascii="Times New Roman" w:hAnsi="Times New Roman"/>
                <w:sz w:val="16"/>
                <w:szCs w:val="16"/>
              </w:rPr>
            </w:pPr>
          </w:p>
        </w:tc>
        <w:tc>
          <w:tcPr>
            <w:tcW w:w="90" w:type="pct"/>
            <w:gridSpan w:val="5"/>
            <w:shd w:val="clear" w:color="auto" w:fill="auto"/>
            <w:noWrap/>
            <w:vAlign w:val="center"/>
          </w:tcPr>
          <w:p w14:paraId="36EEA5BD" w14:textId="77777777" w:rsidR="008455A1" w:rsidRDefault="008455A1">
            <w:pPr>
              <w:spacing w:after="0" w:line="240" w:lineRule="auto"/>
              <w:contextualSpacing/>
              <w:jc w:val="center"/>
              <w:rPr>
                <w:rFonts w:ascii="Times New Roman" w:hAnsi="Times New Roman"/>
                <w:sz w:val="16"/>
                <w:szCs w:val="16"/>
              </w:rPr>
            </w:pPr>
          </w:p>
        </w:tc>
        <w:tc>
          <w:tcPr>
            <w:tcW w:w="93" w:type="pct"/>
            <w:gridSpan w:val="5"/>
            <w:shd w:val="clear" w:color="auto" w:fill="auto"/>
          </w:tcPr>
          <w:p w14:paraId="7C590D29"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7F5AE55D"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tcPr>
          <w:p w14:paraId="5D1E0A35" w14:textId="77777777" w:rsidR="008455A1" w:rsidRDefault="008455A1">
            <w:pPr>
              <w:spacing w:after="0" w:line="240" w:lineRule="auto"/>
              <w:contextualSpacing/>
              <w:jc w:val="center"/>
              <w:rPr>
                <w:rFonts w:ascii="Times New Roman" w:hAnsi="Times New Roman"/>
                <w:sz w:val="16"/>
                <w:szCs w:val="16"/>
              </w:rPr>
            </w:pPr>
          </w:p>
        </w:tc>
        <w:tc>
          <w:tcPr>
            <w:tcW w:w="91" w:type="pct"/>
            <w:gridSpan w:val="5"/>
            <w:shd w:val="clear" w:color="auto" w:fill="auto"/>
          </w:tcPr>
          <w:p w14:paraId="647A82F8" w14:textId="77777777" w:rsidR="008455A1" w:rsidRDefault="008455A1">
            <w:pPr>
              <w:spacing w:after="0" w:line="240" w:lineRule="auto"/>
              <w:contextualSpacing/>
              <w:jc w:val="center"/>
              <w:rPr>
                <w:rFonts w:ascii="Times New Roman" w:hAnsi="Times New Roman"/>
                <w:sz w:val="16"/>
                <w:szCs w:val="16"/>
              </w:rPr>
            </w:pPr>
          </w:p>
        </w:tc>
        <w:tc>
          <w:tcPr>
            <w:tcW w:w="88" w:type="pct"/>
            <w:gridSpan w:val="5"/>
            <w:shd w:val="clear" w:color="auto" w:fill="auto"/>
          </w:tcPr>
          <w:p w14:paraId="4AFF5DA1"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tcPr>
          <w:p w14:paraId="41B7B4CB"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tcPr>
          <w:p w14:paraId="3F9F9847" w14:textId="77777777" w:rsidR="008455A1" w:rsidRDefault="008455A1">
            <w:pPr>
              <w:spacing w:after="0" w:line="240" w:lineRule="auto"/>
              <w:contextualSpacing/>
              <w:jc w:val="center"/>
              <w:rPr>
                <w:rFonts w:ascii="Times New Roman" w:hAnsi="Times New Roman"/>
                <w:sz w:val="16"/>
                <w:szCs w:val="16"/>
              </w:rPr>
            </w:pPr>
          </w:p>
        </w:tc>
        <w:tc>
          <w:tcPr>
            <w:tcW w:w="90" w:type="pct"/>
            <w:gridSpan w:val="6"/>
            <w:shd w:val="clear" w:color="auto" w:fill="auto"/>
          </w:tcPr>
          <w:p w14:paraId="68A1AF09"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auto"/>
          </w:tcPr>
          <w:p w14:paraId="1DC4E4E8"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tcPr>
          <w:p w14:paraId="258E5CB1" w14:textId="77777777" w:rsidR="008455A1" w:rsidRDefault="008455A1">
            <w:pPr>
              <w:spacing w:after="0" w:line="240" w:lineRule="auto"/>
              <w:contextualSpacing/>
              <w:jc w:val="center"/>
              <w:rPr>
                <w:rFonts w:ascii="Times New Roman" w:hAnsi="Times New Roman"/>
                <w:sz w:val="16"/>
                <w:szCs w:val="16"/>
              </w:rPr>
            </w:pPr>
          </w:p>
        </w:tc>
        <w:tc>
          <w:tcPr>
            <w:tcW w:w="92" w:type="pct"/>
            <w:gridSpan w:val="6"/>
            <w:shd w:val="clear" w:color="auto" w:fill="auto"/>
          </w:tcPr>
          <w:p w14:paraId="6186C5EB"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shd w:val="clear" w:color="auto" w:fill="auto"/>
          </w:tcPr>
          <w:p w14:paraId="0A63BD7D" w14:textId="77777777" w:rsidR="008455A1" w:rsidRDefault="008455A1">
            <w:pPr>
              <w:spacing w:after="0" w:line="240" w:lineRule="auto"/>
              <w:contextualSpacing/>
              <w:jc w:val="center"/>
              <w:rPr>
                <w:rFonts w:ascii="Times New Roman" w:hAnsi="Times New Roman"/>
                <w:sz w:val="16"/>
                <w:szCs w:val="16"/>
              </w:rPr>
            </w:pPr>
          </w:p>
        </w:tc>
        <w:tc>
          <w:tcPr>
            <w:tcW w:w="79" w:type="pct"/>
            <w:gridSpan w:val="5"/>
            <w:shd w:val="clear" w:color="auto" w:fill="auto"/>
          </w:tcPr>
          <w:p w14:paraId="2F691437" w14:textId="77777777" w:rsidR="008455A1" w:rsidRDefault="008455A1">
            <w:pPr>
              <w:spacing w:after="0" w:line="240" w:lineRule="auto"/>
              <w:contextualSpacing/>
              <w:jc w:val="center"/>
              <w:rPr>
                <w:rFonts w:ascii="Times New Roman" w:hAnsi="Times New Roman"/>
                <w:sz w:val="16"/>
                <w:szCs w:val="16"/>
              </w:rPr>
            </w:pPr>
          </w:p>
        </w:tc>
        <w:tc>
          <w:tcPr>
            <w:tcW w:w="96" w:type="pct"/>
            <w:gridSpan w:val="3"/>
            <w:shd w:val="clear" w:color="auto" w:fill="auto"/>
            <w:vAlign w:val="center"/>
          </w:tcPr>
          <w:p w14:paraId="6D395779"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51</w:t>
            </w:r>
          </w:p>
        </w:tc>
      </w:tr>
      <w:tr w:rsidR="008455A1" w14:paraId="0B7538BC" w14:textId="77777777">
        <w:trPr>
          <w:jc w:val="center"/>
        </w:trPr>
        <w:tc>
          <w:tcPr>
            <w:tcW w:w="326" w:type="pct"/>
            <w:gridSpan w:val="2"/>
            <w:shd w:val="clear" w:color="auto" w:fill="auto"/>
            <w:tcMar>
              <w:left w:w="85" w:type="dxa"/>
              <w:right w:w="85" w:type="dxa"/>
            </w:tcMar>
            <w:vAlign w:val="center"/>
          </w:tcPr>
          <w:p w14:paraId="1061B11A"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bCs/>
                <w:sz w:val="16"/>
                <w:szCs w:val="16"/>
              </w:rPr>
              <w:t>П.00</w:t>
            </w:r>
          </w:p>
        </w:tc>
        <w:tc>
          <w:tcPr>
            <w:tcW w:w="621" w:type="pct"/>
            <w:gridSpan w:val="2"/>
            <w:shd w:val="clear" w:color="auto" w:fill="auto"/>
            <w:noWrap/>
            <w:vAlign w:val="center"/>
          </w:tcPr>
          <w:p w14:paraId="0ED3EAF2"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 xml:space="preserve">Профессиональный цикл </w:t>
            </w:r>
          </w:p>
        </w:tc>
        <w:tc>
          <w:tcPr>
            <w:tcW w:w="91" w:type="pct"/>
            <w:gridSpan w:val="4"/>
            <w:shd w:val="clear" w:color="auto" w:fill="auto"/>
            <w:vAlign w:val="center"/>
          </w:tcPr>
          <w:p w14:paraId="72E8F7BD"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5"/>
            <w:shd w:val="clear" w:color="auto" w:fill="auto"/>
            <w:vAlign w:val="center"/>
          </w:tcPr>
          <w:p w14:paraId="6E7505D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4"/>
            <w:shd w:val="clear" w:color="auto" w:fill="auto"/>
            <w:vAlign w:val="center"/>
          </w:tcPr>
          <w:p w14:paraId="1A6E16CC"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4"/>
            <w:shd w:val="clear" w:color="auto" w:fill="auto"/>
            <w:vAlign w:val="center"/>
          </w:tcPr>
          <w:p w14:paraId="0C6D562C"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2" w:type="pct"/>
            <w:gridSpan w:val="4"/>
            <w:shd w:val="clear" w:color="auto" w:fill="auto"/>
            <w:vAlign w:val="center"/>
          </w:tcPr>
          <w:p w14:paraId="598F831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7" w:type="pct"/>
            <w:gridSpan w:val="4"/>
            <w:shd w:val="clear" w:color="auto" w:fill="auto"/>
            <w:vAlign w:val="center"/>
          </w:tcPr>
          <w:p w14:paraId="71A4F08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7" w:type="pct"/>
            <w:gridSpan w:val="4"/>
            <w:shd w:val="clear" w:color="auto" w:fill="auto"/>
            <w:vAlign w:val="center"/>
          </w:tcPr>
          <w:p w14:paraId="5FAC6FD0"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shd w:val="clear" w:color="auto" w:fill="auto"/>
            <w:noWrap/>
            <w:vAlign w:val="center"/>
          </w:tcPr>
          <w:p w14:paraId="754A79AB"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4"/>
            <w:shd w:val="clear" w:color="auto" w:fill="auto"/>
            <w:noWrap/>
            <w:vAlign w:val="center"/>
          </w:tcPr>
          <w:p w14:paraId="452A7FAB"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shd w:val="clear" w:color="auto" w:fill="auto"/>
            <w:noWrap/>
            <w:vAlign w:val="center"/>
          </w:tcPr>
          <w:p w14:paraId="0A70A85A"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shd w:val="clear" w:color="auto" w:fill="auto"/>
            <w:noWrap/>
            <w:vAlign w:val="center"/>
          </w:tcPr>
          <w:p w14:paraId="1EF74762"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6" w:type="pct"/>
            <w:gridSpan w:val="4"/>
            <w:shd w:val="clear" w:color="auto" w:fill="auto"/>
            <w:vAlign w:val="center"/>
          </w:tcPr>
          <w:p w14:paraId="0F7A476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4"/>
            <w:shd w:val="clear" w:color="auto" w:fill="auto"/>
            <w:noWrap/>
            <w:vAlign w:val="center"/>
          </w:tcPr>
          <w:p w14:paraId="61121B39"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8" w:type="pct"/>
            <w:gridSpan w:val="4"/>
            <w:shd w:val="clear" w:color="auto" w:fill="auto"/>
            <w:noWrap/>
            <w:vAlign w:val="center"/>
          </w:tcPr>
          <w:p w14:paraId="0EAB4DA0"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8" w:type="pct"/>
            <w:gridSpan w:val="4"/>
            <w:shd w:val="clear" w:color="auto" w:fill="auto"/>
            <w:noWrap/>
            <w:vAlign w:val="center"/>
          </w:tcPr>
          <w:p w14:paraId="5CCDA686"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8" w:type="pct"/>
            <w:gridSpan w:val="4"/>
            <w:shd w:val="clear" w:color="auto" w:fill="auto"/>
            <w:noWrap/>
            <w:vAlign w:val="center"/>
          </w:tcPr>
          <w:p w14:paraId="587A53BF"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shd w:val="clear" w:color="auto" w:fill="auto"/>
            <w:noWrap/>
            <w:vAlign w:val="center"/>
          </w:tcPr>
          <w:p w14:paraId="67EBA3E5"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4"/>
            <w:shd w:val="clear" w:color="auto" w:fill="auto"/>
            <w:noWrap/>
            <w:vAlign w:val="center"/>
          </w:tcPr>
          <w:p w14:paraId="55FB7C67"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4" w:type="pct"/>
            <w:gridSpan w:val="4"/>
            <w:shd w:val="clear" w:color="auto" w:fill="auto"/>
            <w:noWrap/>
            <w:vAlign w:val="center"/>
          </w:tcPr>
          <w:p w14:paraId="2BE0710F" w14:textId="77777777" w:rsidR="008455A1" w:rsidRDefault="008455A1">
            <w:pPr>
              <w:spacing w:after="0" w:line="240" w:lineRule="auto"/>
              <w:ind w:left="-126" w:right="-74"/>
              <w:contextualSpacing/>
              <w:jc w:val="center"/>
              <w:rPr>
                <w:rFonts w:ascii="Times New Roman" w:hAnsi="Times New Roman"/>
                <w:b/>
                <w:sz w:val="16"/>
                <w:szCs w:val="16"/>
              </w:rPr>
            </w:pPr>
          </w:p>
        </w:tc>
        <w:tc>
          <w:tcPr>
            <w:tcW w:w="93" w:type="pct"/>
            <w:gridSpan w:val="4"/>
            <w:shd w:val="clear" w:color="auto" w:fill="auto"/>
            <w:noWrap/>
            <w:vAlign w:val="center"/>
          </w:tcPr>
          <w:p w14:paraId="5C5E06AB"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6" w:type="pct"/>
            <w:gridSpan w:val="4"/>
            <w:shd w:val="clear" w:color="auto" w:fill="auto"/>
            <w:noWrap/>
            <w:vAlign w:val="center"/>
          </w:tcPr>
          <w:p w14:paraId="1E32AD22"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4"/>
            <w:shd w:val="clear" w:color="auto" w:fill="auto"/>
            <w:noWrap/>
            <w:vAlign w:val="center"/>
          </w:tcPr>
          <w:p w14:paraId="1928B11E"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4"/>
            <w:shd w:val="clear" w:color="auto" w:fill="auto"/>
            <w:noWrap/>
            <w:vAlign w:val="center"/>
          </w:tcPr>
          <w:p w14:paraId="491F957A"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8" w:type="pct"/>
            <w:gridSpan w:val="4"/>
            <w:shd w:val="clear" w:color="auto" w:fill="auto"/>
            <w:noWrap/>
            <w:vAlign w:val="center"/>
          </w:tcPr>
          <w:p w14:paraId="5BB65165"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4"/>
            <w:shd w:val="clear" w:color="auto" w:fill="auto"/>
            <w:noWrap/>
            <w:vAlign w:val="center"/>
          </w:tcPr>
          <w:p w14:paraId="7C5D74FE"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2" w:type="pct"/>
            <w:gridSpan w:val="4"/>
            <w:shd w:val="clear" w:color="auto" w:fill="auto"/>
            <w:noWrap/>
            <w:vAlign w:val="center"/>
          </w:tcPr>
          <w:p w14:paraId="285E244B"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4"/>
            <w:shd w:val="clear" w:color="auto" w:fill="auto"/>
            <w:noWrap/>
            <w:vAlign w:val="center"/>
          </w:tcPr>
          <w:p w14:paraId="3EA31A00"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4"/>
            <w:shd w:val="clear" w:color="auto" w:fill="auto"/>
            <w:noWrap/>
            <w:vAlign w:val="center"/>
          </w:tcPr>
          <w:p w14:paraId="12295A27"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8" w:type="pct"/>
            <w:gridSpan w:val="4"/>
            <w:shd w:val="clear" w:color="auto" w:fill="auto"/>
            <w:noWrap/>
            <w:vAlign w:val="center"/>
          </w:tcPr>
          <w:p w14:paraId="57745013"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5"/>
            <w:shd w:val="clear" w:color="auto" w:fill="auto"/>
            <w:noWrap/>
            <w:vAlign w:val="center"/>
          </w:tcPr>
          <w:p w14:paraId="2430D4CD"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5"/>
            <w:shd w:val="clear" w:color="auto" w:fill="auto"/>
            <w:vAlign w:val="center"/>
          </w:tcPr>
          <w:p w14:paraId="00608588"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3"/>
            <w:shd w:val="clear" w:color="auto" w:fill="auto"/>
            <w:vAlign w:val="center"/>
          </w:tcPr>
          <w:p w14:paraId="11EF69B5"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4"/>
            <w:shd w:val="clear" w:color="auto" w:fill="auto"/>
            <w:vAlign w:val="center"/>
          </w:tcPr>
          <w:p w14:paraId="28B6FA2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5"/>
            <w:shd w:val="clear" w:color="auto" w:fill="auto"/>
            <w:vAlign w:val="center"/>
          </w:tcPr>
          <w:p w14:paraId="0EA88C1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8" w:type="pct"/>
            <w:gridSpan w:val="5"/>
            <w:shd w:val="clear" w:color="auto" w:fill="auto"/>
            <w:vAlign w:val="center"/>
          </w:tcPr>
          <w:p w14:paraId="7313F29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2" w:type="pct"/>
            <w:gridSpan w:val="4"/>
            <w:shd w:val="clear" w:color="auto" w:fill="auto"/>
            <w:vAlign w:val="center"/>
          </w:tcPr>
          <w:p w14:paraId="5F4DDA86"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4"/>
            <w:shd w:val="clear" w:color="auto" w:fill="auto"/>
            <w:vAlign w:val="center"/>
          </w:tcPr>
          <w:p w14:paraId="48C540E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6"/>
            <w:shd w:val="clear" w:color="auto" w:fill="auto"/>
            <w:vAlign w:val="center"/>
          </w:tcPr>
          <w:p w14:paraId="5257281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3"/>
            <w:shd w:val="clear" w:color="auto" w:fill="auto"/>
            <w:vAlign w:val="center"/>
          </w:tcPr>
          <w:p w14:paraId="74AAF71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4"/>
            <w:shd w:val="clear" w:color="auto" w:fill="auto"/>
            <w:vAlign w:val="center"/>
          </w:tcPr>
          <w:p w14:paraId="5DD51DC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2" w:type="pct"/>
            <w:gridSpan w:val="6"/>
            <w:shd w:val="clear" w:color="auto" w:fill="auto"/>
            <w:vAlign w:val="center"/>
          </w:tcPr>
          <w:p w14:paraId="53E4CDA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117" w:type="pct"/>
            <w:gridSpan w:val="4"/>
            <w:shd w:val="clear" w:color="auto" w:fill="auto"/>
          </w:tcPr>
          <w:p w14:paraId="0BB3A3B8" w14:textId="77777777" w:rsidR="008455A1" w:rsidRDefault="008455A1">
            <w:pPr>
              <w:spacing w:after="0" w:line="240" w:lineRule="auto"/>
              <w:contextualSpacing/>
              <w:jc w:val="center"/>
              <w:rPr>
                <w:rFonts w:ascii="Times New Roman" w:hAnsi="Times New Roman"/>
                <w:sz w:val="16"/>
                <w:szCs w:val="16"/>
              </w:rPr>
            </w:pPr>
          </w:p>
        </w:tc>
        <w:tc>
          <w:tcPr>
            <w:tcW w:w="79" w:type="pct"/>
            <w:gridSpan w:val="5"/>
            <w:shd w:val="clear" w:color="auto" w:fill="auto"/>
          </w:tcPr>
          <w:p w14:paraId="059C87F7" w14:textId="77777777" w:rsidR="008455A1" w:rsidRDefault="008455A1">
            <w:pPr>
              <w:spacing w:after="0" w:line="240" w:lineRule="auto"/>
              <w:contextualSpacing/>
              <w:jc w:val="center"/>
              <w:rPr>
                <w:rFonts w:ascii="Times New Roman" w:hAnsi="Times New Roman"/>
                <w:sz w:val="16"/>
                <w:szCs w:val="16"/>
              </w:rPr>
            </w:pPr>
          </w:p>
        </w:tc>
        <w:tc>
          <w:tcPr>
            <w:tcW w:w="96" w:type="pct"/>
            <w:gridSpan w:val="3"/>
            <w:shd w:val="clear" w:color="auto" w:fill="auto"/>
            <w:vAlign w:val="center"/>
          </w:tcPr>
          <w:p w14:paraId="6118B218" w14:textId="77777777" w:rsidR="008455A1" w:rsidRDefault="00725266">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881</w:t>
            </w:r>
          </w:p>
        </w:tc>
      </w:tr>
      <w:tr w:rsidR="008455A1" w14:paraId="23897E95" w14:textId="77777777">
        <w:trPr>
          <w:jc w:val="center"/>
        </w:trPr>
        <w:tc>
          <w:tcPr>
            <w:tcW w:w="326" w:type="pct"/>
            <w:gridSpan w:val="2"/>
            <w:tcBorders>
              <w:bottom w:val="single" w:sz="4" w:space="0" w:color="auto"/>
            </w:tcBorders>
            <w:shd w:val="clear" w:color="auto" w:fill="auto"/>
            <w:tcMar>
              <w:left w:w="85" w:type="dxa"/>
              <w:right w:w="85" w:type="dxa"/>
            </w:tcMar>
            <w:vAlign w:val="center"/>
          </w:tcPr>
          <w:p w14:paraId="2B0E3AFF" w14:textId="77777777" w:rsidR="008455A1" w:rsidRDefault="00725266">
            <w:pPr>
              <w:spacing w:after="0"/>
              <w:ind w:left="-15"/>
              <w:contextualSpacing/>
              <w:jc w:val="center"/>
              <w:rPr>
                <w:rFonts w:ascii="Times New Roman" w:hAnsi="Times New Roman"/>
                <w:b/>
                <w:bCs/>
                <w:sz w:val="16"/>
                <w:szCs w:val="16"/>
              </w:rPr>
            </w:pPr>
            <w:r>
              <w:rPr>
                <w:rFonts w:ascii="Times New Roman" w:hAnsi="Times New Roman"/>
                <w:b/>
                <w:bCs/>
                <w:sz w:val="16"/>
                <w:szCs w:val="16"/>
              </w:rPr>
              <w:t>ПМ.00</w:t>
            </w:r>
          </w:p>
        </w:tc>
        <w:tc>
          <w:tcPr>
            <w:tcW w:w="621" w:type="pct"/>
            <w:gridSpan w:val="2"/>
            <w:tcBorders>
              <w:bottom w:val="single" w:sz="4" w:space="0" w:color="auto"/>
            </w:tcBorders>
            <w:shd w:val="clear" w:color="auto" w:fill="auto"/>
            <w:noWrap/>
            <w:vAlign w:val="center"/>
          </w:tcPr>
          <w:p w14:paraId="5BFA130A"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Профессиональные модули</w:t>
            </w:r>
          </w:p>
        </w:tc>
        <w:tc>
          <w:tcPr>
            <w:tcW w:w="91" w:type="pct"/>
            <w:gridSpan w:val="4"/>
            <w:tcBorders>
              <w:bottom w:val="single" w:sz="4" w:space="0" w:color="auto"/>
            </w:tcBorders>
            <w:shd w:val="clear" w:color="auto" w:fill="auto"/>
            <w:vAlign w:val="center"/>
          </w:tcPr>
          <w:p w14:paraId="23B94EA3"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5"/>
            <w:tcBorders>
              <w:bottom w:val="single" w:sz="4" w:space="0" w:color="auto"/>
            </w:tcBorders>
            <w:shd w:val="clear" w:color="auto" w:fill="auto"/>
            <w:vAlign w:val="center"/>
          </w:tcPr>
          <w:p w14:paraId="170A7B30"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4"/>
            <w:tcBorders>
              <w:bottom w:val="single" w:sz="4" w:space="0" w:color="auto"/>
            </w:tcBorders>
            <w:shd w:val="clear" w:color="auto" w:fill="auto"/>
            <w:vAlign w:val="center"/>
          </w:tcPr>
          <w:p w14:paraId="0824AE38"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4"/>
            <w:tcBorders>
              <w:bottom w:val="single" w:sz="4" w:space="0" w:color="auto"/>
            </w:tcBorders>
            <w:shd w:val="clear" w:color="auto" w:fill="auto"/>
            <w:vAlign w:val="center"/>
          </w:tcPr>
          <w:p w14:paraId="023C3C4A"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2" w:type="pct"/>
            <w:gridSpan w:val="4"/>
            <w:tcBorders>
              <w:bottom w:val="single" w:sz="4" w:space="0" w:color="auto"/>
            </w:tcBorders>
            <w:shd w:val="clear" w:color="auto" w:fill="auto"/>
            <w:vAlign w:val="center"/>
          </w:tcPr>
          <w:p w14:paraId="5BE1A139"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7" w:type="pct"/>
            <w:gridSpan w:val="4"/>
            <w:tcBorders>
              <w:bottom w:val="single" w:sz="4" w:space="0" w:color="auto"/>
            </w:tcBorders>
            <w:shd w:val="clear" w:color="auto" w:fill="auto"/>
            <w:vAlign w:val="center"/>
          </w:tcPr>
          <w:p w14:paraId="79F2E65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7" w:type="pct"/>
            <w:gridSpan w:val="4"/>
            <w:tcBorders>
              <w:bottom w:val="single" w:sz="4" w:space="0" w:color="auto"/>
            </w:tcBorders>
            <w:shd w:val="clear" w:color="auto" w:fill="auto"/>
            <w:vAlign w:val="center"/>
          </w:tcPr>
          <w:p w14:paraId="767B9841"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tcBorders>
              <w:bottom w:val="single" w:sz="4" w:space="0" w:color="auto"/>
            </w:tcBorders>
            <w:shd w:val="clear" w:color="auto" w:fill="auto"/>
            <w:noWrap/>
            <w:vAlign w:val="center"/>
          </w:tcPr>
          <w:p w14:paraId="7E8CF12B"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4"/>
            <w:tcBorders>
              <w:bottom w:val="single" w:sz="4" w:space="0" w:color="auto"/>
            </w:tcBorders>
            <w:shd w:val="clear" w:color="auto" w:fill="auto"/>
            <w:noWrap/>
            <w:vAlign w:val="center"/>
          </w:tcPr>
          <w:p w14:paraId="000CECB2"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tcBorders>
              <w:bottom w:val="single" w:sz="4" w:space="0" w:color="auto"/>
            </w:tcBorders>
            <w:shd w:val="clear" w:color="auto" w:fill="auto"/>
            <w:noWrap/>
            <w:vAlign w:val="center"/>
          </w:tcPr>
          <w:p w14:paraId="0AE115B3"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tcBorders>
              <w:bottom w:val="single" w:sz="4" w:space="0" w:color="auto"/>
            </w:tcBorders>
            <w:shd w:val="clear" w:color="auto" w:fill="auto"/>
            <w:noWrap/>
            <w:vAlign w:val="center"/>
          </w:tcPr>
          <w:p w14:paraId="780A2DDF"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6" w:type="pct"/>
            <w:gridSpan w:val="4"/>
            <w:tcBorders>
              <w:bottom w:val="single" w:sz="4" w:space="0" w:color="auto"/>
            </w:tcBorders>
            <w:shd w:val="clear" w:color="auto" w:fill="auto"/>
            <w:vAlign w:val="center"/>
          </w:tcPr>
          <w:p w14:paraId="398EB433"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4"/>
            <w:tcBorders>
              <w:bottom w:val="single" w:sz="4" w:space="0" w:color="auto"/>
            </w:tcBorders>
            <w:shd w:val="clear" w:color="auto" w:fill="auto"/>
            <w:noWrap/>
            <w:vAlign w:val="center"/>
          </w:tcPr>
          <w:p w14:paraId="32A3D76E"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8" w:type="pct"/>
            <w:gridSpan w:val="4"/>
            <w:tcBorders>
              <w:bottom w:val="single" w:sz="4" w:space="0" w:color="auto"/>
            </w:tcBorders>
            <w:shd w:val="clear" w:color="auto" w:fill="auto"/>
            <w:noWrap/>
            <w:vAlign w:val="center"/>
          </w:tcPr>
          <w:p w14:paraId="528C54B3"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8" w:type="pct"/>
            <w:gridSpan w:val="4"/>
            <w:tcBorders>
              <w:bottom w:val="single" w:sz="4" w:space="0" w:color="auto"/>
            </w:tcBorders>
            <w:shd w:val="clear" w:color="auto" w:fill="auto"/>
            <w:noWrap/>
            <w:vAlign w:val="center"/>
          </w:tcPr>
          <w:p w14:paraId="6C9A4AA4"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8" w:type="pct"/>
            <w:gridSpan w:val="4"/>
            <w:tcBorders>
              <w:bottom w:val="single" w:sz="4" w:space="0" w:color="auto"/>
            </w:tcBorders>
            <w:shd w:val="clear" w:color="auto" w:fill="auto"/>
            <w:noWrap/>
            <w:vAlign w:val="center"/>
          </w:tcPr>
          <w:p w14:paraId="762E59D4"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4"/>
            <w:tcBorders>
              <w:bottom w:val="single" w:sz="4" w:space="0" w:color="auto"/>
            </w:tcBorders>
            <w:shd w:val="clear" w:color="auto" w:fill="auto"/>
            <w:noWrap/>
            <w:vAlign w:val="center"/>
          </w:tcPr>
          <w:p w14:paraId="6B391BB7" w14:textId="77777777" w:rsidR="008455A1" w:rsidRDefault="00725266">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4"/>
            <w:tcBorders>
              <w:bottom w:val="single" w:sz="4" w:space="0" w:color="auto"/>
            </w:tcBorders>
            <w:shd w:val="clear" w:color="auto" w:fill="auto"/>
            <w:noWrap/>
            <w:vAlign w:val="center"/>
          </w:tcPr>
          <w:p w14:paraId="08E92582"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4" w:type="pct"/>
            <w:gridSpan w:val="4"/>
            <w:tcBorders>
              <w:bottom w:val="single" w:sz="4" w:space="0" w:color="auto"/>
            </w:tcBorders>
            <w:shd w:val="clear" w:color="auto" w:fill="auto"/>
            <w:noWrap/>
            <w:vAlign w:val="center"/>
          </w:tcPr>
          <w:p w14:paraId="7350A099" w14:textId="77777777" w:rsidR="008455A1" w:rsidRDefault="008455A1">
            <w:pPr>
              <w:spacing w:after="0" w:line="240" w:lineRule="auto"/>
              <w:ind w:left="-126" w:right="-74"/>
              <w:contextualSpacing/>
              <w:jc w:val="center"/>
              <w:rPr>
                <w:rFonts w:ascii="Times New Roman" w:hAnsi="Times New Roman"/>
                <w:b/>
                <w:sz w:val="16"/>
                <w:szCs w:val="16"/>
              </w:rPr>
            </w:pPr>
          </w:p>
        </w:tc>
        <w:tc>
          <w:tcPr>
            <w:tcW w:w="93" w:type="pct"/>
            <w:gridSpan w:val="4"/>
            <w:tcBorders>
              <w:bottom w:val="single" w:sz="4" w:space="0" w:color="auto"/>
            </w:tcBorders>
            <w:shd w:val="clear" w:color="auto" w:fill="auto"/>
            <w:noWrap/>
            <w:vAlign w:val="center"/>
          </w:tcPr>
          <w:p w14:paraId="772E0C82"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6" w:type="pct"/>
            <w:gridSpan w:val="4"/>
            <w:tcBorders>
              <w:bottom w:val="single" w:sz="4" w:space="0" w:color="auto"/>
            </w:tcBorders>
            <w:shd w:val="clear" w:color="auto" w:fill="auto"/>
            <w:noWrap/>
            <w:vAlign w:val="center"/>
          </w:tcPr>
          <w:p w14:paraId="3CA2CC0A"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4"/>
            <w:tcBorders>
              <w:bottom w:val="single" w:sz="4" w:space="0" w:color="auto"/>
            </w:tcBorders>
            <w:shd w:val="clear" w:color="auto" w:fill="auto"/>
            <w:noWrap/>
            <w:vAlign w:val="center"/>
          </w:tcPr>
          <w:p w14:paraId="4C7A7C5D"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4"/>
            <w:tcBorders>
              <w:bottom w:val="single" w:sz="4" w:space="0" w:color="auto"/>
            </w:tcBorders>
            <w:shd w:val="clear" w:color="auto" w:fill="auto"/>
            <w:noWrap/>
            <w:vAlign w:val="center"/>
          </w:tcPr>
          <w:p w14:paraId="1201E8BC"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8" w:type="pct"/>
            <w:gridSpan w:val="4"/>
            <w:tcBorders>
              <w:bottom w:val="single" w:sz="4" w:space="0" w:color="auto"/>
            </w:tcBorders>
            <w:shd w:val="clear" w:color="auto" w:fill="auto"/>
            <w:noWrap/>
            <w:vAlign w:val="center"/>
          </w:tcPr>
          <w:p w14:paraId="6E4A2BD1"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4"/>
            <w:tcBorders>
              <w:bottom w:val="single" w:sz="4" w:space="0" w:color="auto"/>
            </w:tcBorders>
            <w:shd w:val="clear" w:color="auto" w:fill="auto"/>
            <w:noWrap/>
            <w:vAlign w:val="center"/>
          </w:tcPr>
          <w:p w14:paraId="2E7FE19F"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2" w:type="pct"/>
            <w:gridSpan w:val="4"/>
            <w:tcBorders>
              <w:bottom w:val="single" w:sz="4" w:space="0" w:color="auto"/>
            </w:tcBorders>
            <w:shd w:val="clear" w:color="auto" w:fill="auto"/>
            <w:noWrap/>
            <w:vAlign w:val="center"/>
          </w:tcPr>
          <w:p w14:paraId="7AFF4B6D"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4"/>
            <w:tcBorders>
              <w:bottom w:val="single" w:sz="4" w:space="0" w:color="auto"/>
            </w:tcBorders>
            <w:shd w:val="clear" w:color="auto" w:fill="auto"/>
            <w:noWrap/>
            <w:vAlign w:val="center"/>
          </w:tcPr>
          <w:p w14:paraId="2EFD9D6B"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4"/>
            <w:tcBorders>
              <w:bottom w:val="single" w:sz="4" w:space="0" w:color="auto"/>
            </w:tcBorders>
            <w:shd w:val="clear" w:color="auto" w:fill="auto"/>
            <w:noWrap/>
            <w:vAlign w:val="center"/>
          </w:tcPr>
          <w:p w14:paraId="528CDF6C"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8" w:type="pct"/>
            <w:gridSpan w:val="4"/>
            <w:tcBorders>
              <w:bottom w:val="single" w:sz="4" w:space="0" w:color="auto"/>
            </w:tcBorders>
            <w:shd w:val="clear" w:color="auto" w:fill="auto"/>
            <w:noWrap/>
            <w:vAlign w:val="center"/>
          </w:tcPr>
          <w:p w14:paraId="01640C01"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5"/>
            <w:tcBorders>
              <w:bottom w:val="single" w:sz="4" w:space="0" w:color="auto"/>
            </w:tcBorders>
            <w:shd w:val="clear" w:color="auto" w:fill="auto"/>
            <w:noWrap/>
            <w:vAlign w:val="center"/>
          </w:tcPr>
          <w:p w14:paraId="762D26B3"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5"/>
            <w:tcBorders>
              <w:bottom w:val="single" w:sz="4" w:space="0" w:color="auto"/>
            </w:tcBorders>
            <w:shd w:val="clear" w:color="auto" w:fill="auto"/>
            <w:vAlign w:val="center"/>
          </w:tcPr>
          <w:p w14:paraId="3D32A4E7"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3"/>
            <w:tcBorders>
              <w:bottom w:val="single" w:sz="4" w:space="0" w:color="auto"/>
            </w:tcBorders>
            <w:shd w:val="clear" w:color="auto" w:fill="auto"/>
            <w:vAlign w:val="center"/>
          </w:tcPr>
          <w:p w14:paraId="5AED0B4E" w14:textId="77777777" w:rsidR="008455A1" w:rsidRDefault="00725266">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4"/>
            <w:tcBorders>
              <w:bottom w:val="single" w:sz="4" w:space="0" w:color="auto"/>
            </w:tcBorders>
            <w:shd w:val="clear" w:color="auto" w:fill="auto"/>
            <w:vAlign w:val="center"/>
          </w:tcPr>
          <w:p w14:paraId="52D7A3E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5"/>
            <w:tcBorders>
              <w:bottom w:val="single" w:sz="4" w:space="0" w:color="auto"/>
            </w:tcBorders>
            <w:shd w:val="clear" w:color="auto" w:fill="auto"/>
            <w:vAlign w:val="center"/>
          </w:tcPr>
          <w:p w14:paraId="35B886D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8" w:type="pct"/>
            <w:gridSpan w:val="5"/>
            <w:tcBorders>
              <w:bottom w:val="single" w:sz="4" w:space="0" w:color="auto"/>
            </w:tcBorders>
            <w:shd w:val="clear" w:color="auto" w:fill="auto"/>
            <w:vAlign w:val="center"/>
          </w:tcPr>
          <w:p w14:paraId="031A252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2" w:type="pct"/>
            <w:gridSpan w:val="4"/>
            <w:tcBorders>
              <w:bottom w:val="single" w:sz="4" w:space="0" w:color="auto"/>
            </w:tcBorders>
            <w:shd w:val="clear" w:color="auto" w:fill="auto"/>
            <w:vAlign w:val="center"/>
          </w:tcPr>
          <w:p w14:paraId="1D10E9D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4"/>
            <w:tcBorders>
              <w:bottom w:val="single" w:sz="4" w:space="0" w:color="auto"/>
            </w:tcBorders>
            <w:shd w:val="clear" w:color="auto" w:fill="auto"/>
            <w:vAlign w:val="center"/>
          </w:tcPr>
          <w:p w14:paraId="2CE8BE2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6"/>
            <w:tcBorders>
              <w:bottom w:val="single" w:sz="4" w:space="0" w:color="auto"/>
            </w:tcBorders>
            <w:shd w:val="clear" w:color="auto" w:fill="auto"/>
            <w:vAlign w:val="center"/>
          </w:tcPr>
          <w:p w14:paraId="77D4644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3"/>
            <w:tcBorders>
              <w:bottom w:val="single" w:sz="4" w:space="0" w:color="auto"/>
            </w:tcBorders>
            <w:shd w:val="clear" w:color="auto" w:fill="auto"/>
            <w:vAlign w:val="center"/>
          </w:tcPr>
          <w:p w14:paraId="2A176D1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4"/>
            <w:tcBorders>
              <w:bottom w:val="single" w:sz="4" w:space="0" w:color="auto"/>
            </w:tcBorders>
            <w:shd w:val="clear" w:color="auto" w:fill="auto"/>
            <w:vAlign w:val="center"/>
          </w:tcPr>
          <w:p w14:paraId="5FC07327"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2" w:type="pct"/>
            <w:gridSpan w:val="6"/>
            <w:tcBorders>
              <w:bottom w:val="single" w:sz="4" w:space="0" w:color="auto"/>
            </w:tcBorders>
            <w:shd w:val="clear" w:color="auto" w:fill="auto"/>
            <w:vAlign w:val="center"/>
          </w:tcPr>
          <w:p w14:paraId="750E85A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117" w:type="pct"/>
            <w:gridSpan w:val="4"/>
            <w:tcBorders>
              <w:bottom w:val="single" w:sz="4" w:space="0" w:color="auto"/>
            </w:tcBorders>
            <w:shd w:val="clear" w:color="auto" w:fill="auto"/>
          </w:tcPr>
          <w:p w14:paraId="492ADD8B"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tcPr>
          <w:p w14:paraId="0C81F10B"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7008FAC6" w14:textId="77777777" w:rsidR="008455A1" w:rsidRDefault="00725266">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881</w:t>
            </w:r>
          </w:p>
        </w:tc>
      </w:tr>
      <w:tr w:rsidR="001E26C3" w14:paraId="584343C8" w14:textId="77777777">
        <w:trPr>
          <w:jc w:val="center"/>
        </w:trPr>
        <w:tc>
          <w:tcPr>
            <w:tcW w:w="326" w:type="pct"/>
            <w:gridSpan w:val="2"/>
            <w:shd w:val="clear" w:color="auto" w:fill="DBE5F1"/>
            <w:tcMar>
              <w:left w:w="85" w:type="dxa"/>
              <w:right w:w="85" w:type="dxa"/>
            </w:tcMar>
            <w:vAlign w:val="center"/>
          </w:tcPr>
          <w:p w14:paraId="6CC9EF52" w14:textId="77777777" w:rsidR="008455A1" w:rsidRDefault="00725266">
            <w:pPr>
              <w:spacing w:after="0"/>
              <w:ind w:left="-15"/>
              <w:contextualSpacing/>
              <w:jc w:val="center"/>
              <w:rPr>
                <w:rFonts w:ascii="Times New Roman" w:hAnsi="Times New Roman"/>
                <w:b/>
                <w:bCs/>
                <w:sz w:val="16"/>
                <w:szCs w:val="16"/>
              </w:rPr>
            </w:pPr>
            <w:r>
              <w:rPr>
                <w:rFonts w:ascii="Times New Roman" w:hAnsi="Times New Roman"/>
                <w:b/>
                <w:bCs/>
                <w:sz w:val="16"/>
                <w:szCs w:val="16"/>
              </w:rPr>
              <w:t>ПМ.01</w:t>
            </w:r>
          </w:p>
        </w:tc>
        <w:tc>
          <w:tcPr>
            <w:tcW w:w="621" w:type="pct"/>
            <w:gridSpan w:val="2"/>
            <w:shd w:val="clear" w:color="auto" w:fill="DBE5F1"/>
            <w:noWrap/>
            <w:vAlign w:val="center"/>
          </w:tcPr>
          <w:p w14:paraId="19EF0AC9" w14:textId="77777777" w:rsidR="008455A1" w:rsidRDefault="00725266">
            <w:pPr>
              <w:spacing w:after="0" w:line="240" w:lineRule="auto"/>
              <w:contextualSpacing/>
              <w:rPr>
                <w:rFonts w:ascii="Times New Roman" w:hAnsi="Times New Roman"/>
                <w:b/>
                <w:bCs/>
                <w:sz w:val="16"/>
                <w:szCs w:val="16"/>
              </w:rPr>
            </w:pPr>
            <w:r>
              <w:rPr>
                <w:rFonts w:ascii="Times New Roman" w:hAnsi="Times New Roman"/>
                <w:b/>
                <w:bCs/>
                <w:sz w:val="16"/>
                <w:szCs w:val="16"/>
              </w:rPr>
              <w:t>Создание визуализированного движения персонажа в анимационном произведении с использованием традиционных и современных технологий</w:t>
            </w:r>
          </w:p>
        </w:tc>
        <w:tc>
          <w:tcPr>
            <w:tcW w:w="91" w:type="pct"/>
            <w:gridSpan w:val="4"/>
            <w:shd w:val="clear" w:color="auto" w:fill="DBE5F1"/>
            <w:vAlign w:val="center"/>
          </w:tcPr>
          <w:p w14:paraId="027D8D6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5"/>
            <w:shd w:val="clear" w:color="auto" w:fill="DBE5F1"/>
            <w:vAlign w:val="center"/>
          </w:tcPr>
          <w:p w14:paraId="25A552E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4"/>
            <w:shd w:val="clear" w:color="auto" w:fill="DBE5F1"/>
            <w:vAlign w:val="center"/>
          </w:tcPr>
          <w:p w14:paraId="52691B4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4"/>
            <w:shd w:val="clear" w:color="auto" w:fill="DBE5F1"/>
            <w:vAlign w:val="center"/>
          </w:tcPr>
          <w:p w14:paraId="2548D46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4"/>
            <w:shd w:val="clear" w:color="auto" w:fill="DBE5F1"/>
            <w:vAlign w:val="center"/>
          </w:tcPr>
          <w:p w14:paraId="76094A2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4"/>
            <w:shd w:val="clear" w:color="auto" w:fill="DBE5F1"/>
            <w:vAlign w:val="center"/>
          </w:tcPr>
          <w:p w14:paraId="5D6FD3F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4"/>
            <w:shd w:val="clear" w:color="auto" w:fill="DBE5F1"/>
            <w:vAlign w:val="center"/>
          </w:tcPr>
          <w:p w14:paraId="2622FA4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4"/>
            <w:shd w:val="clear" w:color="auto" w:fill="DBE5F1"/>
            <w:noWrap/>
            <w:vAlign w:val="center"/>
          </w:tcPr>
          <w:p w14:paraId="26E7557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4"/>
            <w:shd w:val="clear" w:color="auto" w:fill="DBE5F1"/>
            <w:noWrap/>
            <w:vAlign w:val="center"/>
          </w:tcPr>
          <w:p w14:paraId="13C5DB5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4"/>
            <w:shd w:val="clear" w:color="auto" w:fill="DBE5F1"/>
            <w:noWrap/>
            <w:vAlign w:val="center"/>
          </w:tcPr>
          <w:p w14:paraId="287C8C2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4"/>
            <w:shd w:val="clear" w:color="auto" w:fill="DBE5F1"/>
            <w:noWrap/>
            <w:vAlign w:val="center"/>
          </w:tcPr>
          <w:p w14:paraId="4D1944B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4"/>
            <w:shd w:val="clear" w:color="auto" w:fill="DBE5F1"/>
            <w:vAlign w:val="center"/>
          </w:tcPr>
          <w:p w14:paraId="5D6E72E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4"/>
            <w:shd w:val="clear" w:color="auto" w:fill="DBE5F1"/>
            <w:noWrap/>
            <w:vAlign w:val="center"/>
          </w:tcPr>
          <w:p w14:paraId="7139FD5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4"/>
            <w:shd w:val="clear" w:color="auto" w:fill="DBE5F1"/>
            <w:noWrap/>
            <w:vAlign w:val="center"/>
          </w:tcPr>
          <w:p w14:paraId="58BA2B5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4"/>
            <w:shd w:val="clear" w:color="auto" w:fill="DBE5F1"/>
            <w:noWrap/>
            <w:vAlign w:val="center"/>
          </w:tcPr>
          <w:p w14:paraId="791D459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4"/>
            <w:shd w:val="clear" w:color="auto" w:fill="DBE5F1"/>
            <w:noWrap/>
            <w:vAlign w:val="center"/>
          </w:tcPr>
          <w:p w14:paraId="73040A1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4"/>
            <w:shd w:val="clear" w:color="auto" w:fill="DBE5F1"/>
            <w:noWrap/>
            <w:vAlign w:val="center"/>
          </w:tcPr>
          <w:p w14:paraId="7D04434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4"/>
            <w:shd w:val="clear" w:color="auto" w:fill="DBE5F1"/>
            <w:noWrap/>
            <w:vAlign w:val="center"/>
          </w:tcPr>
          <w:p w14:paraId="27973300" w14:textId="77777777" w:rsidR="008455A1" w:rsidRDefault="008455A1">
            <w:pPr>
              <w:spacing w:after="0" w:line="240" w:lineRule="auto"/>
              <w:contextualSpacing/>
              <w:jc w:val="center"/>
              <w:rPr>
                <w:rFonts w:ascii="Times New Roman" w:hAnsi="Times New Roman"/>
                <w:b/>
                <w:bCs/>
                <w:sz w:val="16"/>
                <w:szCs w:val="16"/>
              </w:rPr>
            </w:pPr>
          </w:p>
        </w:tc>
        <w:tc>
          <w:tcPr>
            <w:tcW w:w="94" w:type="pct"/>
            <w:gridSpan w:val="4"/>
            <w:shd w:val="clear" w:color="auto" w:fill="DBE5F1"/>
            <w:noWrap/>
            <w:vAlign w:val="center"/>
          </w:tcPr>
          <w:p w14:paraId="6E8C3FDE"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shd w:val="clear" w:color="auto" w:fill="DBE5F1"/>
            <w:noWrap/>
            <w:vAlign w:val="center"/>
          </w:tcPr>
          <w:p w14:paraId="157B22A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6" w:type="pct"/>
            <w:gridSpan w:val="4"/>
            <w:shd w:val="clear" w:color="auto" w:fill="DBE5F1"/>
            <w:noWrap/>
            <w:vAlign w:val="center"/>
          </w:tcPr>
          <w:p w14:paraId="2FEE50F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shd w:val="clear" w:color="auto" w:fill="DBE5F1"/>
            <w:noWrap/>
            <w:vAlign w:val="center"/>
          </w:tcPr>
          <w:p w14:paraId="64A3FE5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shd w:val="clear" w:color="auto" w:fill="DBE5F1"/>
            <w:noWrap/>
            <w:vAlign w:val="center"/>
          </w:tcPr>
          <w:p w14:paraId="026088A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shd w:val="clear" w:color="auto" w:fill="DBE5F1"/>
            <w:noWrap/>
            <w:vAlign w:val="center"/>
          </w:tcPr>
          <w:p w14:paraId="4C67219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4"/>
            <w:shd w:val="clear" w:color="auto" w:fill="DBE5F1"/>
            <w:noWrap/>
            <w:vAlign w:val="center"/>
          </w:tcPr>
          <w:p w14:paraId="2B81980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shd w:val="clear" w:color="auto" w:fill="DBE5F1"/>
            <w:noWrap/>
            <w:vAlign w:val="center"/>
          </w:tcPr>
          <w:p w14:paraId="25B1DEB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shd w:val="clear" w:color="auto" w:fill="DBE5F1"/>
            <w:noWrap/>
            <w:vAlign w:val="center"/>
          </w:tcPr>
          <w:p w14:paraId="33B9153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shd w:val="clear" w:color="auto" w:fill="DBE5F1"/>
            <w:noWrap/>
            <w:vAlign w:val="center"/>
          </w:tcPr>
          <w:p w14:paraId="5E6F2AC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shd w:val="clear" w:color="auto" w:fill="DBE5F1"/>
            <w:noWrap/>
            <w:vAlign w:val="center"/>
          </w:tcPr>
          <w:p w14:paraId="69C8172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5"/>
            <w:shd w:val="clear" w:color="auto" w:fill="DBE5F1"/>
            <w:noWrap/>
            <w:vAlign w:val="center"/>
          </w:tcPr>
          <w:p w14:paraId="3C2D730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5"/>
            <w:shd w:val="clear" w:color="auto" w:fill="DBE5F1"/>
            <w:vAlign w:val="center"/>
          </w:tcPr>
          <w:p w14:paraId="36A3E74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3"/>
            <w:shd w:val="clear" w:color="auto" w:fill="DBE5F1"/>
            <w:vAlign w:val="center"/>
          </w:tcPr>
          <w:p w14:paraId="48EB9C8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shd w:val="clear" w:color="auto" w:fill="DBE5F1"/>
            <w:vAlign w:val="center"/>
          </w:tcPr>
          <w:p w14:paraId="11E0C0CF" w14:textId="77777777" w:rsidR="008455A1" w:rsidRDefault="008455A1">
            <w:pPr>
              <w:spacing w:after="0" w:line="240" w:lineRule="auto"/>
              <w:ind w:left="-177" w:right="-164"/>
              <w:contextualSpacing/>
              <w:jc w:val="center"/>
              <w:rPr>
                <w:rFonts w:ascii="Times New Roman" w:hAnsi="Times New Roman"/>
                <w:b/>
                <w:sz w:val="16"/>
                <w:szCs w:val="16"/>
              </w:rPr>
            </w:pPr>
          </w:p>
        </w:tc>
        <w:tc>
          <w:tcPr>
            <w:tcW w:w="91" w:type="pct"/>
            <w:gridSpan w:val="5"/>
            <w:shd w:val="clear" w:color="auto" w:fill="DBE5F1"/>
            <w:vAlign w:val="center"/>
          </w:tcPr>
          <w:p w14:paraId="76518FE6" w14:textId="77777777" w:rsidR="008455A1" w:rsidRDefault="008455A1">
            <w:pPr>
              <w:spacing w:after="0" w:line="240" w:lineRule="auto"/>
              <w:ind w:left="-177" w:right="-164"/>
              <w:contextualSpacing/>
              <w:jc w:val="center"/>
              <w:rPr>
                <w:rFonts w:ascii="Times New Roman" w:hAnsi="Times New Roman"/>
                <w:b/>
                <w:sz w:val="16"/>
                <w:szCs w:val="16"/>
              </w:rPr>
            </w:pPr>
          </w:p>
        </w:tc>
        <w:tc>
          <w:tcPr>
            <w:tcW w:w="88" w:type="pct"/>
            <w:gridSpan w:val="5"/>
            <w:shd w:val="clear" w:color="auto" w:fill="DBE5F1"/>
            <w:vAlign w:val="center"/>
          </w:tcPr>
          <w:p w14:paraId="320A6E6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2" w:type="pct"/>
            <w:gridSpan w:val="4"/>
            <w:shd w:val="clear" w:color="auto" w:fill="DBE5F1"/>
            <w:vAlign w:val="center"/>
          </w:tcPr>
          <w:p w14:paraId="553B3FC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4"/>
            <w:shd w:val="clear" w:color="auto" w:fill="DBE5F1"/>
            <w:vAlign w:val="center"/>
          </w:tcPr>
          <w:p w14:paraId="5D0BDDD6"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6"/>
            <w:shd w:val="clear" w:color="auto" w:fill="DBE5F1"/>
            <w:vAlign w:val="center"/>
          </w:tcPr>
          <w:p w14:paraId="2B4A3B54" w14:textId="77777777" w:rsidR="008455A1" w:rsidRDefault="008455A1">
            <w:pPr>
              <w:spacing w:after="0" w:line="240" w:lineRule="auto"/>
              <w:ind w:left="-177" w:right="-164"/>
              <w:contextualSpacing/>
              <w:jc w:val="center"/>
              <w:rPr>
                <w:rFonts w:ascii="Times New Roman" w:hAnsi="Times New Roman"/>
                <w:b/>
                <w:sz w:val="16"/>
                <w:szCs w:val="16"/>
              </w:rPr>
            </w:pPr>
          </w:p>
        </w:tc>
        <w:tc>
          <w:tcPr>
            <w:tcW w:w="90" w:type="pct"/>
            <w:gridSpan w:val="3"/>
            <w:shd w:val="clear" w:color="auto" w:fill="DBE5F1"/>
            <w:vAlign w:val="center"/>
          </w:tcPr>
          <w:p w14:paraId="59D2BE29" w14:textId="77777777" w:rsidR="008455A1" w:rsidRDefault="008455A1">
            <w:pPr>
              <w:spacing w:after="0" w:line="240" w:lineRule="auto"/>
              <w:ind w:left="-177" w:right="-164"/>
              <w:contextualSpacing/>
              <w:jc w:val="center"/>
              <w:rPr>
                <w:rFonts w:ascii="Times New Roman" w:hAnsi="Times New Roman"/>
                <w:b/>
                <w:sz w:val="16"/>
                <w:szCs w:val="16"/>
              </w:rPr>
            </w:pPr>
          </w:p>
        </w:tc>
        <w:tc>
          <w:tcPr>
            <w:tcW w:w="89" w:type="pct"/>
            <w:gridSpan w:val="4"/>
            <w:shd w:val="clear" w:color="auto" w:fill="DBE5F1"/>
          </w:tcPr>
          <w:p w14:paraId="04D61107" w14:textId="77777777" w:rsidR="008455A1" w:rsidRDefault="008455A1">
            <w:pPr>
              <w:spacing w:after="0" w:line="240" w:lineRule="auto"/>
              <w:contextualSpacing/>
              <w:jc w:val="center"/>
              <w:rPr>
                <w:rFonts w:ascii="Times New Roman" w:hAnsi="Times New Roman"/>
                <w:sz w:val="16"/>
                <w:szCs w:val="16"/>
              </w:rPr>
            </w:pPr>
          </w:p>
        </w:tc>
        <w:tc>
          <w:tcPr>
            <w:tcW w:w="92" w:type="pct"/>
            <w:gridSpan w:val="6"/>
            <w:shd w:val="clear" w:color="auto" w:fill="DBE5F1"/>
          </w:tcPr>
          <w:p w14:paraId="2357DCC3"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shd w:val="clear" w:color="auto" w:fill="DBE5F1"/>
          </w:tcPr>
          <w:p w14:paraId="7CBCE68C" w14:textId="77777777" w:rsidR="008455A1" w:rsidRDefault="008455A1">
            <w:pPr>
              <w:spacing w:after="0" w:line="240" w:lineRule="auto"/>
              <w:contextualSpacing/>
              <w:jc w:val="center"/>
              <w:rPr>
                <w:rFonts w:ascii="Times New Roman" w:hAnsi="Times New Roman"/>
                <w:sz w:val="16"/>
                <w:szCs w:val="16"/>
              </w:rPr>
            </w:pPr>
          </w:p>
        </w:tc>
        <w:tc>
          <w:tcPr>
            <w:tcW w:w="79" w:type="pct"/>
            <w:gridSpan w:val="5"/>
            <w:shd w:val="clear" w:color="auto" w:fill="DBE5F1"/>
          </w:tcPr>
          <w:p w14:paraId="75E59486" w14:textId="77777777" w:rsidR="008455A1" w:rsidRDefault="008455A1">
            <w:pPr>
              <w:spacing w:after="0" w:line="240" w:lineRule="auto"/>
              <w:contextualSpacing/>
              <w:jc w:val="center"/>
              <w:rPr>
                <w:rFonts w:ascii="Times New Roman" w:hAnsi="Times New Roman"/>
                <w:sz w:val="16"/>
                <w:szCs w:val="16"/>
              </w:rPr>
            </w:pPr>
          </w:p>
        </w:tc>
        <w:tc>
          <w:tcPr>
            <w:tcW w:w="96" w:type="pct"/>
            <w:gridSpan w:val="3"/>
            <w:shd w:val="clear" w:color="auto" w:fill="DBE5F1"/>
            <w:vAlign w:val="center"/>
          </w:tcPr>
          <w:p w14:paraId="037FC8B4" w14:textId="77777777" w:rsidR="008455A1" w:rsidRDefault="00725266">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322</w:t>
            </w:r>
          </w:p>
        </w:tc>
      </w:tr>
      <w:tr w:rsidR="008455A1" w14:paraId="47CCA9E0" w14:textId="77777777">
        <w:trPr>
          <w:jc w:val="center"/>
        </w:trPr>
        <w:tc>
          <w:tcPr>
            <w:tcW w:w="326" w:type="pct"/>
            <w:gridSpan w:val="2"/>
            <w:shd w:val="clear" w:color="auto" w:fill="auto"/>
            <w:tcMar>
              <w:left w:w="85" w:type="dxa"/>
              <w:right w:w="85" w:type="dxa"/>
            </w:tcMar>
            <w:vAlign w:val="center"/>
          </w:tcPr>
          <w:p w14:paraId="278C37CF" w14:textId="77777777" w:rsidR="008455A1" w:rsidRDefault="00725266">
            <w:pPr>
              <w:spacing w:after="0"/>
              <w:ind w:left="-157" w:right="-128"/>
              <w:contextualSpacing/>
              <w:jc w:val="center"/>
              <w:rPr>
                <w:rFonts w:ascii="Times New Roman" w:hAnsi="Times New Roman"/>
                <w:sz w:val="16"/>
                <w:szCs w:val="16"/>
              </w:rPr>
            </w:pPr>
            <w:r>
              <w:rPr>
                <w:rFonts w:ascii="Times New Roman" w:hAnsi="Times New Roman"/>
                <w:sz w:val="16"/>
                <w:szCs w:val="16"/>
              </w:rPr>
              <w:t>МДК.01.01</w:t>
            </w:r>
          </w:p>
        </w:tc>
        <w:tc>
          <w:tcPr>
            <w:tcW w:w="621" w:type="pct"/>
            <w:gridSpan w:val="2"/>
            <w:shd w:val="clear" w:color="auto" w:fill="auto"/>
            <w:noWrap/>
          </w:tcPr>
          <w:p w14:paraId="4945C61B"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Традиционная анимация</w:t>
            </w:r>
          </w:p>
        </w:tc>
        <w:tc>
          <w:tcPr>
            <w:tcW w:w="91" w:type="pct"/>
            <w:gridSpan w:val="4"/>
            <w:shd w:val="clear" w:color="auto" w:fill="auto"/>
            <w:vAlign w:val="center"/>
          </w:tcPr>
          <w:p w14:paraId="14CDE5B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5"/>
            <w:shd w:val="clear" w:color="auto" w:fill="auto"/>
            <w:vAlign w:val="center"/>
          </w:tcPr>
          <w:p w14:paraId="39F219C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17D4F7D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60358EB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vAlign w:val="center"/>
          </w:tcPr>
          <w:p w14:paraId="01B0A32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706FCA2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0BAA78B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25E4A5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4FB09D4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458E21A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78ACF4D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vAlign w:val="center"/>
          </w:tcPr>
          <w:p w14:paraId="1E3A477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3CD41B8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3030396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4517ACF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38544E1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154381B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59D45BBD"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42D05114"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4CC349ED" w14:textId="77777777" w:rsidR="008455A1" w:rsidRDefault="008455A1">
            <w:pPr>
              <w:spacing w:after="0" w:line="240" w:lineRule="auto"/>
              <w:contextualSpacing/>
              <w:jc w:val="center"/>
              <w:rPr>
                <w:rFonts w:ascii="Times New Roman" w:hAnsi="Times New Roman"/>
                <w:sz w:val="16"/>
                <w:szCs w:val="16"/>
              </w:rPr>
            </w:pPr>
          </w:p>
        </w:tc>
        <w:tc>
          <w:tcPr>
            <w:tcW w:w="96" w:type="pct"/>
            <w:gridSpan w:val="4"/>
            <w:shd w:val="clear" w:color="auto" w:fill="auto"/>
            <w:noWrap/>
            <w:vAlign w:val="center"/>
          </w:tcPr>
          <w:p w14:paraId="7AF7E4E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13149F80"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noWrap/>
            <w:vAlign w:val="center"/>
          </w:tcPr>
          <w:p w14:paraId="1937AC79"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07E04F90" w14:textId="77777777" w:rsidR="008455A1" w:rsidRDefault="008455A1">
            <w:pPr>
              <w:spacing w:after="0" w:line="240" w:lineRule="auto"/>
              <w:contextualSpacing/>
              <w:jc w:val="center"/>
              <w:rPr>
                <w:rFonts w:ascii="Times New Roman" w:hAnsi="Times New Roman"/>
                <w:sz w:val="16"/>
                <w:szCs w:val="16"/>
              </w:rPr>
            </w:pPr>
          </w:p>
        </w:tc>
        <w:tc>
          <w:tcPr>
            <w:tcW w:w="90" w:type="pct"/>
            <w:gridSpan w:val="4"/>
            <w:shd w:val="clear" w:color="auto" w:fill="auto"/>
            <w:noWrap/>
            <w:vAlign w:val="center"/>
          </w:tcPr>
          <w:p w14:paraId="4359043B"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noWrap/>
            <w:vAlign w:val="center"/>
          </w:tcPr>
          <w:p w14:paraId="490418C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3D36B5B3"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noWrap/>
            <w:vAlign w:val="center"/>
          </w:tcPr>
          <w:p w14:paraId="76E56B17"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5A4A541B" w14:textId="77777777" w:rsidR="008455A1" w:rsidRDefault="008455A1">
            <w:pPr>
              <w:spacing w:after="0" w:line="240" w:lineRule="auto"/>
              <w:contextualSpacing/>
              <w:jc w:val="center"/>
              <w:rPr>
                <w:rFonts w:ascii="Times New Roman" w:hAnsi="Times New Roman"/>
                <w:sz w:val="16"/>
                <w:szCs w:val="16"/>
              </w:rPr>
            </w:pPr>
          </w:p>
        </w:tc>
        <w:tc>
          <w:tcPr>
            <w:tcW w:w="90" w:type="pct"/>
            <w:gridSpan w:val="5"/>
            <w:shd w:val="clear" w:color="auto" w:fill="auto"/>
            <w:noWrap/>
            <w:vAlign w:val="center"/>
          </w:tcPr>
          <w:p w14:paraId="7089684C" w14:textId="77777777" w:rsidR="008455A1" w:rsidRDefault="008455A1">
            <w:pPr>
              <w:spacing w:after="0" w:line="240" w:lineRule="auto"/>
              <w:contextualSpacing/>
              <w:jc w:val="center"/>
              <w:rPr>
                <w:rFonts w:ascii="Times New Roman" w:hAnsi="Times New Roman"/>
                <w:sz w:val="16"/>
                <w:szCs w:val="16"/>
              </w:rPr>
            </w:pPr>
          </w:p>
        </w:tc>
        <w:tc>
          <w:tcPr>
            <w:tcW w:w="93" w:type="pct"/>
            <w:gridSpan w:val="5"/>
            <w:shd w:val="clear" w:color="auto" w:fill="auto"/>
            <w:vAlign w:val="center"/>
          </w:tcPr>
          <w:p w14:paraId="6273194D"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vAlign w:val="center"/>
          </w:tcPr>
          <w:p w14:paraId="749E9C2D"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vAlign w:val="center"/>
          </w:tcPr>
          <w:p w14:paraId="03DA5832" w14:textId="77777777" w:rsidR="008455A1" w:rsidRDefault="008455A1">
            <w:pPr>
              <w:spacing w:after="0" w:line="240" w:lineRule="auto"/>
              <w:contextualSpacing/>
              <w:jc w:val="center"/>
              <w:rPr>
                <w:rFonts w:ascii="Times New Roman" w:hAnsi="Times New Roman"/>
                <w:sz w:val="16"/>
                <w:szCs w:val="16"/>
              </w:rPr>
            </w:pPr>
          </w:p>
        </w:tc>
        <w:tc>
          <w:tcPr>
            <w:tcW w:w="91" w:type="pct"/>
            <w:gridSpan w:val="5"/>
            <w:shd w:val="clear" w:color="auto" w:fill="auto"/>
            <w:vAlign w:val="center"/>
          </w:tcPr>
          <w:p w14:paraId="6A7634BA" w14:textId="77777777" w:rsidR="008455A1" w:rsidRDefault="008455A1">
            <w:pPr>
              <w:spacing w:after="0" w:line="240" w:lineRule="auto"/>
              <w:contextualSpacing/>
              <w:jc w:val="center"/>
              <w:rPr>
                <w:rFonts w:ascii="Times New Roman" w:hAnsi="Times New Roman"/>
                <w:sz w:val="16"/>
                <w:szCs w:val="16"/>
              </w:rPr>
            </w:pPr>
          </w:p>
        </w:tc>
        <w:tc>
          <w:tcPr>
            <w:tcW w:w="88" w:type="pct"/>
            <w:gridSpan w:val="5"/>
            <w:shd w:val="clear" w:color="auto" w:fill="auto"/>
            <w:vAlign w:val="center"/>
          </w:tcPr>
          <w:p w14:paraId="53D1B71C"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tcPr>
          <w:p w14:paraId="2F6A8A75"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tcPr>
          <w:p w14:paraId="254E89D1" w14:textId="77777777" w:rsidR="008455A1" w:rsidRDefault="008455A1">
            <w:pPr>
              <w:spacing w:after="0" w:line="240" w:lineRule="auto"/>
              <w:contextualSpacing/>
              <w:jc w:val="center"/>
              <w:rPr>
                <w:rFonts w:ascii="Times New Roman" w:hAnsi="Times New Roman"/>
                <w:sz w:val="16"/>
                <w:szCs w:val="16"/>
              </w:rPr>
            </w:pPr>
          </w:p>
        </w:tc>
        <w:tc>
          <w:tcPr>
            <w:tcW w:w="90" w:type="pct"/>
            <w:gridSpan w:val="6"/>
            <w:shd w:val="clear" w:color="auto" w:fill="auto"/>
          </w:tcPr>
          <w:p w14:paraId="5109CC33"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auto"/>
          </w:tcPr>
          <w:p w14:paraId="7FEB9FFB"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tcPr>
          <w:p w14:paraId="0D657020" w14:textId="77777777" w:rsidR="008455A1" w:rsidRDefault="008455A1">
            <w:pPr>
              <w:spacing w:after="0" w:line="240" w:lineRule="auto"/>
              <w:contextualSpacing/>
              <w:jc w:val="center"/>
              <w:rPr>
                <w:rFonts w:ascii="Times New Roman" w:hAnsi="Times New Roman"/>
                <w:sz w:val="16"/>
                <w:szCs w:val="16"/>
              </w:rPr>
            </w:pPr>
          </w:p>
        </w:tc>
        <w:tc>
          <w:tcPr>
            <w:tcW w:w="92" w:type="pct"/>
            <w:gridSpan w:val="6"/>
            <w:shd w:val="clear" w:color="auto" w:fill="auto"/>
          </w:tcPr>
          <w:p w14:paraId="078B2C8F"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shd w:val="clear" w:color="auto" w:fill="auto"/>
          </w:tcPr>
          <w:p w14:paraId="01390E85" w14:textId="77777777" w:rsidR="008455A1" w:rsidRDefault="008455A1">
            <w:pPr>
              <w:spacing w:after="0" w:line="240" w:lineRule="auto"/>
              <w:contextualSpacing/>
              <w:jc w:val="center"/>
              <w:rPr>
                <w:rFonts w:ascii="Times New Roman" w:hAnsi="Times New Roman"/>
                <w:sz w:val="16"/>
                <w:szCs w:val="16"/>
              </w:rPr>
            </w:pPr>
          </w:p>
        </w:tc>
        <w:tc>
          <w:tcPr>
            <w:tcW w:w="79" w:type="pct"/>
            <w:gridSpan w:val="5"/>
            <w:shd w:val="clear" w:color="auto" w:fill="auto"/>
          </w:tcPr>
          <w:p w14:paraId="04EEAA02" w14:textId="77777777" w:rsidR="008455A1" w:rsidRDefault="008455A1">
            <w:pPr>
              <w:spacing w:after="0" w:line="240" w:lineRule="auto"/>
              <w:ind w:hanging="23"/>
              <w:contextualSpacing/>
              <w:jc w:val="center"/>
              <w:rPr>
                <w:rFonts w:ascii="Times New Roman" w:hAnsi="Times New Roman"/>
                <w:sz w:val="16"/>
                <w:szCs w:val="16"/>
              </w:rPr>
            </w:pPr>
          </w:p>
        </w:tc>
        <w:tc>
          <w:tcPr>
            <w:tcW w:w="96" w:type="pct"/>
            <w:gridSpan w:val="3"/>
            <w:shd w:val="clear" w:color="auto" w:fill="auto"/>
            <w:vAlign w:val="center"/>
          </w:tcPr>
          <w:p w14:paraId="52FCD037"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34</w:t>
            </w:r>
          </w:p>
        </w:tc>
      </w:tr>
      <w:tr w:rsidR="008455A1" w14:paraId="0A1960E7" w14:textId="77777777">
        <w:trPr>
          <w:jc w:val="center"/>
        </w:trPr>
        <w:tc>
          <w:tcPr>
            <w:tcW w:w="326" w:type="pct"/>
            <w:gridSpan w:val="2"/>
            <w:shd w:val="clear" w:color="auto" w:fill="auto"/>
            <w:tcMar>
              <w:left w:w="85" w:type="dxa"/>
              <w:right w:w="85" w:type="dxa"/>
            </w:tcMar>
            <w:vAlign w:val="center"/>
          </w:tcPr>
          <w:p w14:paraId="119DD370"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МДК.01.02</w:t>
            </w:r>
          </w:p>
        </w:tc>
        <w:tc>
          <w:tcPr>
            <w:tcW w:w="621" w:type="pct"/>
            <w:gridSpan w:val="2"/>
            <w:shd w:val="clear" w:color="auto" w:fill="auto"/>
            <w:noWrap/>
          </w:tcPr>
          <w:p w14:paraId="6EC53A17"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Компьютерная анимация</w:t>
            </w:r>
          </w:p>
        </w:tc>
        <w:tc>
          <w:tcPr>
            <w:tcW w:w="91" w:type="pct"/>
            <w:gridSpan w:val="4"/>
            <w:shd w:val="clear" w:color="auto" w:fill="auto"/>
            <w:vAlign w:val="center"/>
          </w:tcPr>
          <w:p w14:paraId="1F526C5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5"/>
            <w:shd w:val="clear" w:color="auto" w:fill="auto"/>
            <w:vAlign w:val="center"/>
          </w:tcPr>
          <w:p w14:paraId="3813BD6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6855997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36ED58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vAlign w:val="center"/>
          </w:tcPr>
          <w:p w14:paraId="4A78544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0545469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4DB2B85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5C55FFF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6A49D9A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2E2FF8F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016E198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vAlign w:val="center"/>
          </w:tcPr>
          <w:p w14:paraId="77D54F8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4D594DA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7603FF7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126C5A3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61CEA0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4EE15D1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36BD0C0E"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0D84409E"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25AFA47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noWrap/>
            <w:vAlign w:val="center"/>
          </w:tcPr>
          <w:p w14:paraId="5E457CD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2AD3178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7F3969B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5899274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0684EFF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34F6A5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753455F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73D357C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0DDC103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5"/>
            <w:shd w:val="clear" w:color="auto" w:fill="auto"/>
            <w:noWrap/>
            <w:vAlign w:val="center"/>
          </w:tcPr>
          <w:p w14:paraId="4E67D9F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5"/>
            <w:shd w:val="clear" w:color="auto" w:fill="auto"/>
            <w:vAlign w:val="center"/>
          </w:tcPr>
          <w:p w14:paraId="012292F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vAlign w:val="center"/>
          </w:tcPr>
          <w:p w14:paraId="266D796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50D6620B" w14:textId="77777777" w:rsidR="008455A1" w:rsidRDefault="008455A1">
            <w:pPr>
              <w:spacing w:after="0" w:line="240" w:lineRule="auto"/>
              <w:contextualSpacing/>
              <w:jc w:val="center"/>
              <w:rPr>
                <w:rFonts w:ascii="Times New Roman" w:hAnsi="Times New Roman"/>
                <w:sz w:val="16"/>
                <w:szCs w:val="16"/>
              </w:rPr>
            </w:pPr>
          </w:p>
        </w:tc>
        <w:tc>
          <w:tcPr>
            <w:tcW w:w="91" w:type="pct"/>
            <w:gridSpan w:val="5"/>
            <w:shd w:val="clear" w:color="auto" w:fill="auto"/>
            <w:vAlign w:val="center"/>
          </w:tcPr>
          <w:p w14:paraId="4B7C233D" w14:textId="77777777" w:rsidR="008455A1" w:rsidRDefault="008455A1">
            <w:pPr>
              <w:spacing w:after="0" w:line="240" w:lineRule="auto"/>
              <w:contextualSpacing/>
              <w:jc w:val="center"/>
              <w:rPr>
                <w:rFonts w:ascii="Times New Roman" w:hAnsi="Times New Roman"/>
                <w:sz w:val="16"/>
                <w:szCs w:val="16"/>
              </w:rPr>
            </w:pPr>
          </w:p>
        </w:tc>
        <w:tc>
          <w:tcPr>
            <w:tcW w:w="88" w:type="pct"/>
            <w:gridSpan w:val="5"/>
            <w:shd w:val="clear" w:color="auto" w:fill="auto"/>
            <w:vAlign w:val="center"/>
          </w:tcPr>
          <w:p w14:paraId="7460B838"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tcPr>
          <w:p w14:paraId="3D882D1C"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tcPr>
          <w:p w14:paraId="2C377340" w14:textId="77777777" w:rsidR="008455A1" w:rsidRDefault="008455A1">
            <w:pPr>
              <w:spacing w:after="0" w:line="240" w:lineRule="auto"/>
              <w:contextualSpacing/>
              <w:jc w:val="center"/>
              <w:rPr>
                <w:rFonts w:ascii="Times New Roman" w:hAnsi="Times New Roman"/>
                <w:sz w:val="16"/>
                <w:szCs w:val="16"/>
              </w:rPr>
            </w:pPr>
          </w:p>
        </w:tc>
        <w:tc>
          <w:tcPr>
            <w:tcW w:w="90" w:type="pct"/>
            <w:gridSpan w:val="6"/>
            <w:shd w:val="clear" w:color="auto" w:fill="auto"/>
          </w:tcPr>
          <w:p w14:paraId="664D1D30"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auto"/>
          </w:tcPr>
          <w:p w14:paraId="3765AA75"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tcPr>
          <w:p w14:paraId="5249132F" w14:textId="77777777" w:rsidR="008455A1" w:rsidRDefault="008455A1">
            <w:pPr>
              <w:spacing w:after="0" w:line="240" w:lineRule="auto"/>
              <w:contextualSpacing/>
              <w:jc w:val="center"/>
              <w:rPr>
                <w:rFonts w:ascii="Times New Roman" w:hAnsi="Times New Roman"/>
                <w:sz w:val="16"/>
                <w:szCs w:val="16"/>
              </w:rPr>
            </w:pPr>
          </w:p>
        </w:tc>
        <w:tc>
          <w:tcPr>
            <w:tcW w:w="92" w:type="pct"/>
            <w:gridSpan w:val="6"/>
            <w:shd w:val="clear" w:color="auto" w:fill="auto"/>
          </w:tcPr>
          <w:p w14:paraId="5871D341"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shd w:val="clear" w:color="auto" w:fill="auto"/>
          </w:tcPr>
          <w:p w14:paraId="21C25502" w14:textId="77777777" w:rsidR="008455A1" w:rsidRDefault="008455A1">
            <w:pPr>
              <w:spacing w:after="0" w:line="240" w:lineRule="auto"/>
              <w:contextualSpacing/>
              <w:jc w:val="center"/>
              <w:rPr>
                <w:rFonts w:ascii="Times New Roman" w:hAnsi="Times New Roman"/>
                <w:sz w:val="16"/>
                <w:szCs w:val="16"/>
              </w:rPr>
            </w:pPr>
          </w:p>
        </w:tc>
        <w:tc>
          <w:tcPr>
            <w:tcW w:w="79" w:type="pct"/>
            <w:gridSpan w:val="5"/>
            <w:shd w:val="clear" w:color="auto" w:fill="auto"/>
          </w:tcPr>
          <w:p w14:paraId="3743F2E3" w14:textId="77777777" w:rsidR="008455A1" w:rsidRDefault="008455A1">
            <w:pPr>
              <w:spacing w:after="0" w:line="240" w:lineRule="auto"/>
              <w:contextualSpacing/>
              <w:jc w:val="center"/>
              <w:rPr>
                <w:rFonts w:ascii="Times New Roman" w:hAnsi="Times New Roman"/>
                <w:sz w:val="16"/>
                <w:szCs w:val="16"/>
              </w:rPr>
            </w:pPr>
          </w:p>
        </w:tc>
        <w:tc>
          <w:tcPr>
            <w:tcW w:w="96" w:type="pct"/>
            <w:gridSpan w:val="3"/>
            <w:shd w:val="clear" w:color="auto" w:fill="auto"/>
            <w:vAlign w:val="center"/>
          </w:tcPr>
          <w:p w14:paraId="44C9BB0B"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60</w:t>
            </w:r>
          </w:p>
        </w:tc>
      </w:tr>
      <w:tr w:rsidR="008455A1" w14:paraId="524BCAE5" w14:textId="77777777">
        <w:trPr>
          <w:jc w:val="center"/>
        </w:trPr>
        <w:tc>
          <w:tcPr>
            <w:tcW w:w="326" w:type="pct"/>
            <w:gridSpan w:val="2"/>
            <w:shd w:val="clear" w:color="auto" w:fill="auto"/>
            <w:tcMar>
              <w:left w:w="85" w:type="dxa"/>
              <w:right w:w="85" w:type="dxa"/>
            </w:tcMar>
            <w:vAlign w:val="center"/>
          </w:tcPr>
          <w:p w14:paraId="0AA73179"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МДК.01.03</w:t>
            </w:r>
          </w:p>
        </w:tc>
        <w:tc>
          <w:tcPr>
            <w:tcW w:w="621" w:type="pct"/>
            <w:gridSpan w:val="2"/>
            <w:shd w:val="clear" w:color="auto" w:fill="auto"/>
            <w:noWrap/>
          </w:tcPr>
          <w:p w14:paraId="4B21A13C"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Перекладная анимация</w:t>
            </w:r>
          </w:p>
        </w:tc>
        <w:tc>
          <w:tcPr>
            <w:tcW w:w="91" w:type="pct"/>
            <w:gridSpan w:val="4"/>
            <w:shd w:val="clear" w:color="auto" w:fill="auto"/>
            <w:vAlign w:val="center"/>
          </w:tcPr>
          <w:p w14:paraId="6433501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5"/>
            <w:shd w:val="clear" w:color="auto" w:fill="auto"/>
            <w:vAlign w:val="center"/>
          </w:tcPr>
          <w:p w14:paraId="1F936AC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75741C8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02771E6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vAlign w:val="center"/>
          </w:tcPr>
          <w:p w14:paraId="2ED6AB5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7C77F27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shd w:val="clear" w:color="auto" w:fill="auto"/>
            <w:vAlign w:val="center"/>
          </w:tcPr>
          <w:p w14:paraId="209E73A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79C6FFF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6256991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2F3B289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0B904B8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vAlign w:val="center"/>
          </w:tcPr>
          <w:p w14:paraId="39AD148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3FF9BDF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6AF9594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7AE42ED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1EE529B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shd w:val="clear" w:color="auto" w:fill="auto"/>
            <w:noWrap/>
            <w:vAlign w:val="center"/>
          </w:tcPr>
          <w:p w14:paraId="587D71C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5F837AA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5205F0F9"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48FA6E2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shd w:val="clear" w:color="auto" w:fill="auto"/>
            <w:noWrap/>
            <w:vAlign w:val="center"/>
          </w:tcPr>
          <w:p w14:paraId="4A60A50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78A72B9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403F64D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5B0B8B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shd w:val="clear" w:color="auto" w:fill="auto"/>
            <w:noWrap/>
            <w:vAlign w:val="center"/>
          </w:tcPr>
          <w:p w14:paraId="64F77F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shd w:val="clear" w:color="auto" w:fill="auto"/>
            <w:noWrap/>
            <w:vAlign w:val="center"/>
          </w:tcPr>
          <w:p w14:paraId="05E0EC7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shd w:val="clear" w:color="auto" w:fill="auto"/>
            <w:noWrap/>
            <w:vAlign w:val="center"/>
          </w:tcPr>
          <w:p w14:paraId="20DD5A7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noWrap/>
            <w:vAlign w:val="center"/>
          </w:tcPr>
          <w:p w14:paraId="66E466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shd w:val="clear" w:color="auto" w:fill="auto"/>
            <w:noWrap/>
            <w:vAlign w:val="center"/>
          </w:tcPr>
          <w:p w14:paraId="632A78A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5"/>
            <w:shd w:val="clear" w:color="auto" w:fill="auto"/>
            <w:noWrap/>
            <w:vAlign w:val="center"/>
          </w:tcPr>
          <w:p w14:paraId="6F645AC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5"/>
            <w:shd w:val="clear" w:color="auto" w:fill="auto"/>
            <w:vAlign w:val="center"/>
          </w:tcPr>
          <w:p w14:paraId="77FBDE5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vAlign w:val="center"/>
          </w:tcPr>
          <w:p w14:paraId="148D52E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shd w:val="clear" w:color="auto" w:fill="auto"/>
            <w:vAlign w:val="center"/>
          </w:tcPr>
          <w:p w14:paraId="0CB20A50" w14:textId="77777777" w:rsidR="008455A1" w:rsidRDefault="008455A1">
            <w:pPr>
              <w:spacing w:after="0" w:line="240" w:lineRule="auto"/>
              <w:contextualSpacing/>
              <w:jc w:val="center"/>
              <w:rPr>
                <w:rFonts w:ascii="Times New Roman" w:hAnsi="Times New Roman"/>
                <w:sz w:val="16"/>
                <w:szCs w:val="16"/>
              </w:rPr>
            </w:pPr>
          </w:p>
        </w:tc>
        <w:tc>
          <w:tcPr>
            <w:tcW w:w="91" w:type="pct"/>
            <w:gridSpan w:val="5"/>
            <w:shd w:val="clear" w:color="auto" w:fill="auto"/>
            <w:vAlign w:val="center"/>
          </w:tcPr>
          <w:p w14:paraId="254260DA" w14:textId="77777777" w:rsidR="008455A1" w:rsidRDefault="008455A1">
            <w:pPr>
              <w:spacing w:after="0" w:line="240" w:lineRule="auto"/>
              <w:contextualSpacing/>
              <w:jc w:val="center"/>
              <w:rPr>
                <w:rFonts w:ascii="Times New Roman" w:hAnsi="Times New Roman"/>
                <w:sz w:val="16"/>
                <w:szCs w:val="16"/>
              </w:rPr>
            </w:pPr>
          </w:p>
        </w:tc>
        <w:tc>
          <w:tcPr>
            <w:tcW w:w="88" w:type="pct"/>
            <w:gridSpan w:val="5"/>
            <w:shd w:val="clear" w:color="auto" w:fill="auto"/>
            <w:vAlign w:val="center"/>
          </w:tcPr>
          <w:p w14:paraId="7E8A511A"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vAlign w:val="center"/>
          </w:tcPr>
          <w:p w14:paraId="1B563E58"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vAlign w:val="center"/>
          </w:tcPr>
          <w:p w14:paraId="56A27F06" w14:textId="77777777" w:rsidR="008455A1" w:rsidRDefault="008455A1">
            <w:pPr>
              <w:spacing w:after="0" w:line="240" w:lineRule="auto"/>
              <w:contextualSpacing/>
              <w:jc w:val="center"/>
              <w:rPr>
                <w:rFonts w:ascii="Times New Roman" w:hAnsi="Times New Roman"/>
                <w:sz w:val="16"/>
                <w:szCs w:val="16"/>
              </w:rPr>
            </w:pPr>
          </w:p>
        </w:tc>
        <w:tc>
          <w:tcPr>
            <w:tcW w:w="90" w:type="pct"/>
            <w:gridSpan w:val="6"/>
            <w:shd w:val="clear" w:color="auto" w:fill="auto"/>
            <w:vAlign w:val="center"/>
          </w:tcPr>
          <w:p w14:paraId="32EFE6D7"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auto"/>
            <w:vAlign w:val="center"/>
          </w:tcPr>
          <w:p w14:paraId="3877A1E5"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vAlign w:val="center"/>
          </w:tcPr>
          <w:p w14:paraId="608A9539" w14:textId="77777777" w:rsidR="008455A1" w:rsidRDefault="008455A1">
            <w:pPr>
              <w:spacing w:after="0" w:line="240" w:lineRule="auto"/>
              <w:contextualSpacing/>
              <w:jc w:val="center"/>
              <w:rPr>
                <w:rFonts w:ascii="Times New Roman" w:hAnsi="Times New Roman"/>
                <w:sz w:val="16"/>
                <w:szCs w:val="16"/>
              </w:rPr>
            </w:pPr>
          </w:p>
        </w:tc>
        <w:tc>
          <w:tcPr>
            <w:tcW w:w="92" w:type="pct"/>
            <w:gridSpan w:val="6"/>
            <w:shd w:val="clear" w:color="auto" w:fill="auto"/>
            <w:vAlign w:val="center"/>
          </w:tcPr>
          <w:p w14:paraId="3F8B8D0A"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shd w:val="clear" w:color="auto" w:fill="auto"/>
            <w:vAlign w:val="center"/>
          </w:tcPr>
          <w:p w14:paraId="67AE9099" w14:textId="77777777" w:rsidR="008455A1" w:rsidRDefault="008455A1">
            <w:pPr>
              <w:spacing w:after="0" w:line="240" w:lineRule="auto"/>
              <w:contextualSpacing/>
              <w:jc w:val="center"/>
              <w:rPr>
                <w:rFonts w:ascii="Times New Roman" w:hAnsi="Times New Roman"/>
                <w:sz w:val="16"/>
                <w:szCs w:val="16"/>
              </w:rPr>
            </w:pPr>
          </w:p>
        </w:tc>
        <w:tc>
          <w:tcPr>
            <w:tcW w:w="79" w:type="pct"/>
            <w:gridSpan w:val="5"/>
            <w:shd w:val="clear" w:color="auto" w:fill="auto"/>
            <w:vAlign w:val="center"/>
          </w:tcPr>
          <w:p w14:paraId="2EEE20DD" w14:textId="77777777" w:rsidR="008455A1" w:rsidRDefault="008455A1">
            <w:pPr>
              <w:spacing w:after="0" w:line="240" w:lineRule="auto"/>
              <w:ind w:left="-177" w:right="-164"/>
              <w:contextualSpacing/>
              <w:jc w:val="center"/>
              <w:rPr>
                <w:rFonts w:ascii="Times New Roman" w:hAnsi="Times New Roman"/>
                <w:sz w:val="16"/>
                <w:szCs w:val="16"/>
              </w:rPr>
            </w:pPr>
          </w:p>
        </w:tc>
        <w:tc>
          <w:tcPr>
            <w:tcW w:w="96" w:type="pct"/>
            <w:gridSpan w:val="3"/>
            <w:shd w:val="clear" w:color="auto" w:fill="auto"/>
            <w:vAlign w:val="center"/>
          </w:tcPr>
          <w:p w14:paraId="006F8B9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60</w:t>
            </w:r>
          </w:p>
        </w:tc>
      </w:tr>
      <w:tr w:rsidR="008455A1" w14:paraId="4360F43C" w14:textId="77777777">
        <w:trPr>
          <w:jc w:val="center"/>
        </w:trPr>
        <w:tc>
          <w:tcPr>
            <w:tcW w:w="326" w:type="pct"/>
            <w:gridSpan w:val="2"/>
            <w:tcBorders>
              <w:bottom w:val="single" w:sz="4" w:space="0" w:color="auto"/>
            </w:tcBorders>
            <w:shd w:val="clear" w:color="auto" w:fill="auto"/>
            <w:tcMar>
              <w:left w:w="85" w:type="dxa"/>
              <w:right w:w="85" w:type="dxa"/>
            </w:tcMar>
            <w:vAlign w:val="center"/>
          </w:tcPr>
          <w:p w14:paraId="40B38A42"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МДК.01.04</w:t>
            </w:r>
          </w:p>
        </w:tc>
        <w:tc>
          <w:tcPr>
            <w:tcW w:w="621" w:type="pct"/>
            <w:gridSpan w:val="2"/>
            <w:tcBorders>
              <w:bottom w:val="single" w:sz="4" w:space="0" w:color="auto"/>
            </w:tcBorders>
            <w:shd w:val="clear" w:color="auto" w:fill="auto"/>
            <w:noWrap/>
          </w:tcPr>
          <w:p w14:paraId="42CBEDD4"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Кукольная анимация</w:t>
            </w:r>
          </w:p>
        </w:tc>
        <w:tc>
          <w:tcPr>
            <w:tcW w:w="91" w:type="pct"/>
            <w:gridSpan w:val="4"/>
            <w:tcBorders>
              <w:bottom w:val="single" w:sz="4" w:space="0" w:color="auto"/>
            </w:tcBorders>
            <w:shd w:val="clear" w:color="auto" w:fill="auto"/>
            <w:vAlign w:val="center"/>
          </w:tcPr>
          <w:p w14:paraId="246FAE6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5"/>
            <w:tcBorders>
              <w:bottom w:val="single" w:sz="4" w:space="0" w:color="auto"/>
            </w:tcBorders>
            <w:shd w:val="clear" w:color="auto" w:fill="auto"/>
            <w:vAlign w:val="center"/>
          </w:tcPr>
          <w:p w14:paraId="6B82EE8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tcBorders>
              <w:bottom w:val="single" w:sz="4" w:space="0" w:color="auto"/>
            </w:tcBorders>
            <w:shd w:val="clear" w:color="auto" w:fill="auto"/>
            <w:vAlign w:val="center"/>
          </w:tcPr>
          <w:p w14:paraId="190578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tcBorders>
              <w:bottom w:val="single" w:sz="4" w:space="0" w:color="auto"/>
            </w:tcBorders>
            <w:shd w:val="clear" w:color="auto" w:fill="auto"/>
            <w:vAlign w:val="center"/>
          </w:tcPr>
          <w:p w14:paraId="01F071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bottom w:val="single" w:sz="4" w:space="0" w:color="auto"/>
            </w:tcBorders>
            <w:shd w:val="clear" w:color="auto" w:fill="auto"/>
            <w:vAlign w:val="center"/>
          </w:tcPr>
          <w:p w14:paraId="003B64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tcBorders>
              <w:bottom w:val="single" w:sz="4" w:space="0" w:color="auto"/>
            </w:tcBorders>
            <w:shd w:val="clear" w:color="auto" w:fill="auto"/>
            <w:vAlign w:val="center"/>
          </w:tcPr>
          <w:p w14:paraId="01997A7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4"/>
            <w:tcBorders>
              <w:bottom w:val="single" w:sz="4" w:space="0" w:color="auto"/>
            </w:tcBorders>
            <w:shd w:val="clear" w:color="auto" w:fill="auto"/>
            <w:vAlign w:val="center"/>
          </w:tcPr>
          <w:p w14:paraId="77FAC05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tcBorders>
              <w:bottom w:val="single" w:sz="4" w:space="0" w:color="auto"/>
            </w:tcBorders>
            <w:shd w:val="clear" w:color="auto" w:fill="auto"/>
            <w:noWrap/>
            <w:vAlign w:val="center"/>
          </w:tcPr>
          <w:p w14:paraId="69B2D4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tcBorders>
              <w:bottom w:val="single" w:sz="4" w:space="0" w:color="auto"/>
            </w:tcBorders>
            <w:shd w:val="clear" w:color="auto" w:fill="auto"/>
            <w:noWrap/>
            <w:vAlign w:val="center"/>
          </w:tcPr>
          <w:p w14:paraId="0C8020C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tcBorders>
              <w:bottom w:val="single" w:sz="4" w:space="0" w:color="auto"/>
            </w:tcBorders>
            <w:shd w:val="clear" w:color="auto" w:fill="auto"/>
            <w:noWrap/>
            <w:vAlign w:val="center"/>
          </w:tcPr>
          <w:p w14:paraId="2A76F7C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tcBorders>
              <w:bottom w:val="single" w:sz="4" w:space="0" w:color="auto"/>
            </w:tcBorders>
            <w:shd w:val="clear" w:color="auto" w:fill="auto"/>
            <w:noWrap/>
            <w:vAlign w:val="center"/>
          </w:tcPr>
          <w:p w14:paraId="310CFD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tcBorders>
              <w:bottom w:val="single" w:sz="4" w:space="0" w:color="auto"/>
            </w:tcBorders>
            <w:shd w:val="clear" w:color="auto" w:fill="auto"/>
            <w:vAlign w:val="center"/>
          </w:tcPr>
          <w:p w14:paraId="5A6F111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tcBorders>
              <w:bottom w:val="single" w:sz="4" w:space="0" w:color="auto"/>
            </w:tcBorders>
            <w:shd w:val="clear" w:color="auto" w:fill="auto"/>
            <w:noWrap/>
            <w:vAlign w:val="center"/>
          </w:tcPr>
          <w:p w14:paraId="71EF08C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tcBorders>
              <w:bottom w:val="single" w:sz="4" w:space="0" w:color="auto"/>
            </w:tcBorders>
            <w:shd w:val="clear" w:color="auto" w:fill="auto"/>
            <w:noWrap/>
            <w:vAlign w:val="center"/>
          </w:tcPr>
          <w:p w14:paraId="7A3186D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tcBorders>
              <w:bottom w:val="single" w:sz="4" w:space="0" w:color="auto"/>
            </w:tcBorders>
            <w:shd w:val="clear" w:color="auto" w:fill="auto"/>
            <w:noWrap/>
            <w:vAlign w:val="center"/>
          </w:tcPr>
          <w:p w14:paraId="590E2B4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tcBorders>
              <w:bottom w:val="single" w:sz="4" w:space="0" w:color="auto"/>
            </w:tcBorders>
            <w:shd w:val="clear" w:color="auto" w:fill="auto"/>
            <w:noWrap/>
            <w:vAlign w:val="center"/>
          </w:tcPr>
          <w:p w14:paraId="0F9F793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4"/>
            <w:tcBorders>
              <w:bottom w:val="single" w:sz="4" w:space="0" w:color="auto"/>
            </w:tcBorders>
            <w:shd w:val="clear" w:color="auto" w:fill="auto"/>
            <w:noWrap/>
            <w:vAlign w:val="center"/>
          </w:tcPr>
          <w:p w14:paraId="73FB24A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tcBorders>
              <w:bottom w:val="single" w:sz="4" w:space="0" w:color="auto"/>
            </w:tcBorders>
            <w:shd w:val="clear" w:color="auto" w:fill="auto"/>
            <w:noWrap/>
            <w:vAlign w:val="center"/>
          </w:tcPr>
          <w:p w14:paraId="04BAE2EF"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10A09576"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B9290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4"/>
            <w:tcBorders>
              <w:bottom w:val="single" w:sz="4" w:space="0" w:color="auto"/>
            </w:tcBorders>
            <w:shd w:val="clear" w:color="auto" w:fill="auto"/>
            <w:noWrap/>
            <w:vAlign w:val="center"/>
          </w:tcPr>
          <w:p w14:paraId="40CDE13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tcBorders>
              <w:bottom w:val="single" w:sz="4" w:space="0" w:color="auto"/>
            </w:tcBorders>
            <w:shd w:val="clear" w:color="auto" w:fill="auto"/>
            <w:noWrap/>
            <w:vAlign w:val="center"/>
          </w:tcPr>
          <w:p w14:paraId="3546834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tcBorders>
              <w:bottom w:val="single" w:sz="4" w:space="0" w:color="auto"/>
            </w:tcBorders>
            <w:shd w:val="clear" w:color="auto" w:fill="auto"/>
            <w:noWrap/>
            <w:vAlign w:val="center"/>
          </w:tcPr>
          <w:p w14:paraId="6D2620E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tcBorders>
              <w:bottom w:val="single" w:sz="4" w:space="0" w:color="auto"/>
            </w:tcBorders>
            <w:shd w:val="clear" w:color="auto" w:fill="auto"/>
            <w:noWrap/>
            <w:vAlign w:val="center"/>
          </w:tcPr>
          <w:p w14:paraId="6AC8A13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4"/>
            <w:tcBorders>
              <w:bottom w:val="single" w:sz="4" w:space="0" w:color="auto"/>
            </w:tcBorders>
            <w:shd w:val="clear" w:color="auto" w:fill="auto"/>
            <w:noWrap/>
            <w:vAlign w:val="center"/>
          </w:tcPr>
          <w:p w14:paraId="2DDDCBD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4"/>
            <w:tcBorders>
              <w:bottom w:val="single" w:sz="4" w:space="0" w:color="auto"/>
            </w:tcBorders>
            <w:shd w:val="clear" w:color="auto" w:fill="auto"/>
            <w:noWrap/>
            <w:vAlign w:val="center"/>
          </w:tcPr>
          <w:p w14:paraId="30E0EF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4"/>
            <w:tcBorders>
              <w:bottom w:val="single" w:sz="4" w:space="0" w:color="auto"/>
            </w:tcBorders>
            <w:shd w:val="clear" w:color="auto" w:fill="auto"/>
            <w:noWrap/>
            <w:vAlign w:val="center"/>
          </w:tcPr>
          <w:p w14:paraId="4041EB6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tcBorders>
              <w:bottom w:val="single" w:sz="4" w:space="0" w:color="auto"/>
            </w:tcBorders>
            <w:shd w:val="clear" w:color="auto" w:fill="auto"/>
            <w:noWrap/>
            <w:vAlign w:val="center"/>
          </w:tcPr>
          <w:p w14:paraId="3BEF926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4"/>
            <w:tcBorders>
              <w:bottom w:val="single" w:sz="4" w:space="0" w:color="auto"/>
            </w:tcBorders>
            <w:shd w:val="clear" w:color="auto" w:fill="auto"/>
            <w:noWrap/>
            <w:vAlign w:val="center"/>
          </w:tcPr>
          <w:p w14:paraId="70D11D3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5"/>
            <w:tcBorders>
              <w:bottom w:val="single" w:sz="4" w:space="0" w:color="auto"/>
            </w:tcBorders>
            <w:shd w:val="clear" w:color="auto" w:fill="auto"/>
            <w:noWrap/>
            <w:vAlign w:val="center"/>
          </w:tcPr>
          <w:p w14:paraId="2159A01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5"/>
            <w:tcBorders>
              <w:bottom w:val="single" w:sz="4" w:space="0" w:color="auto"/>
            </w:tcBorders>
            <w:shd w:val="clear" w:color="auto" w:fill="auto"/>
            <w:vAlign w:val="center"/>
          </w:tcPr>
          <w:p w14:paraId="066065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tcBorders>
              <w:bottom w:val="single" w:sz="4" w:space="0" w:color="auto"/>
            </w:tcBorders>
            <w:shd w:val="clear" w:color="auto" w:fill="auto"/>
            <w:vAlign w:val="center"/>
          </w:tcPr>
          <w:p w14:paraId="3B139E3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4"/>
            <w:tcBorders>
              <w:bottom w:val="single" w:sz="4" w:space="0" w:color="auto"/>
            </w:tcBorders>
            <w:shd w:val="clear" w:color="auto" w:fill="auto"/>
            <w:vAlign w:val="center"/>
          </w:tcPr>
          <w:p w14:paraId="7AA982E9"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54102A2A" w14:textId="77777777" w:rsidR="008455A1" w:rsidRDefault="008455A1">
            <w:pPr>
              <w:spacing w:after="0" w:line="240" w:lineRule="auto"/>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0B2E817A"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1229CE3C"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68D98E04" w14:textId="77777777" w:rsidR="008455A1" w:rsidRDefault="008455A1">
            <w:pPr>
              <w:spacing w:after="0" w:line="240" w:lineRule="auto"/>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7D2A0E75" w14:textId="77777777" w:rsidR="008455A1" w:rsidRDefault="008455A1">
            <w:pPr>
              <w:spacing w:after="0" w:line="240" w:lineRule="auto"/>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5179AAFE"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43A1C24B" w14:textId="77777777" w:rsidR="008455A1" w:rsidRDefault="008455A1">
            <w:pPr>
              <w:spacing w:after="0" w:line="240" w:lineRule="auto"/>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2FA77FEE"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47E38848"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7EEFFC2F"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57AA8298"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60</w:t>
            </w:r>
          </w:p>
        </w:tc>
      </w:tr>
      <w:tr w:rsidR="008455A1" w14:paraId="6F2C4487" w14:textId="77777777">
        <w:trPr>
          <w:jc w:val="center"/>
        </w:trPr>
        <w:tc>
          <w:tcPr>
            <w:tcW w:w="326" w:type="pct"/>
            <w:gridSpan w:val="2"/>
            <w:tcBorders>
              <w:bottom w:val="single" w:sz="4" w:space="0" w:color="auto"/>
            </w:tcBorders>
            <w:shd w:val="clear" w:color="auto" w:fill="auto"/>
            <w:tcMar>
              <w:left w:w="85" w:type="dxa"/>
              <w:right w:w="85" w:type="dxa"/>
            </w:tcMar>
            <w:vAlign w:val="center"/>
          </w:tcPr>
          <w:p w14:paraId="798674AA"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ПП.01</w:t>
            </w:r>
          </w:p>
        </w:tc>
        <w:tc>
          <w:tcPr>
            <w:tcW w:w="621" w:type="pct"/>
            <w:gridSpan w:val="2"/>
            <w:tcBorders>
              <w:bottom w:val="single" w:sz="4" w:space="0" w:color="auto"/>
            </w:tcBorders>
            <w:shd w:val="clear" w:color="auto" w:fill="auto"/>
            <w:noWrap/>
          </w:tcPr>
          <w:p w14:paraId="363699EA"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1" w:type="pct"/>
            <w:gridSpan w:val="4"/>
            <w:tcBorders>
              <w:bottom w:val="single" w:sz="4" w:space="0" w:color="auto"/>
            </w:tcBorders>
            <w:shd w:val="clear" w:color="auto" w:fill="auto"/>
            <w:vAlign w:val="center"/>
          </w:tcPr>
          <w:p w14:paraId="67BB7F18" w14:textId="77777777" w:rsidR="008455A1" w:rsidRDefault="008455A1">
            <w:pPr>
              <w:spacing w:after="0" w:line="240" w:lineRule="auto"/>
              <w:contextualSpacing/>
              <w:jc w:val="center"/>
              <w:rPr>
                <w:rFonts w:ascii="Times New Roman" w:hAnsi="Times New Roman"/>
                <w:sz w:val="16"/>
                <w:szCs w:val="16"/>
              </w:rPr>
            </w:pPr>
          </w:p>
        </w:tc>
        <w:tc>
          <w:tcPr>
            <w:tcW w:w="89" w:type="pct"/>
            <w:gridSpan w:val="5"/>
            <w:tcBorders>
              <w:bottom w:val="single" w:sz="4" w:space="0" w:color="auto"/>
            </w:tcBorders>
            <w:shd w:val="clear" w:color="auto" w:fill="auto"/>
            <w:vAlign w:val="center"/>
          </w:tcPr>
          <w:p w14:paraId="1F07BACD"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0696005A"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439820D0"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3E2F942B"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42540FD6"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2DF052E5"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7A8DFF9"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24A549E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4119CF3"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62BF1BA6"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vAlign w:val="center"/>
          </w:tcPr>
          <w:p w14:paraId="5894956E"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57358CE7"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3C6B61FE"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7E9B3293"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22F0216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13EF4FD"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17497610"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84309DE"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3EDE837B"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noWrap/>
            <w:vAlign w:val="center"/>
          </w:tcPr>
          <w:p w14:paraId="7966ED0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C9F5212"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071C6F8F"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68F06D88"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bottom w:val="single" w:sz="4" w:space="0" w:color="auto"/>
            </w:tcBorders>
            <w:shd w:val="clear" w:color="auto" w:fill="auto"/>
            <w:noWrap/>
            <w:vAlign w:val="center"/>
          </w:tcPr>
          <w:p w14:paraId="6AA6D72A"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noWrap/>
            <w:vAlign w:val="center"/>
          </w:tcPr>
          <w:p w14:paraId="1D996184"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203ED714"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25CDD0BE"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63CDBE85" w14:textId="77777777" w:rsidR="008455A1" w:rsidRDefault="008455A1">
            <w:pPr>
              <w:spacing w:after="0" w:line="240" w:lineRule="auto"/>
              <w:contextualSpacing/>
              <w:jc w:val="center"/>
              <w:rPr>
                <w:rFonts w:ascii="Times New Roman" w:hAnsi="Times New Roman"/>
                <w:sz w:val="16"/>
                <w:szCs w:val="16"/>
              </w:rPr>
            </w:pPr>
          </w:p>
        </w:tc>
        <w:tc>
          <w:tcPr>
            <w:tcW w:w="90" w:type="pct"/>
            <w:gridSpan w:val="5"/>
            <w:tcBorders>
              <w:bottom w:val="single" w:sz="4" w:space="0" w:color="auto"/>
            </w:tcBorders>
            <w:shd w:val="clear" w:color="auto" w:fill="auto"/>
            <w:noWrap/>
            <w:vAlign w:val="center"/>
          </w:tcPr>
          <w:p w14:paraId="6712E8AE" w14:textId="77777777" w:rsidR="008455A1" w:rsidRDefault="008455A1">
            <w:pPr>
              <w:spacing w:after="0" w:line="240" w:lineRule="auto"/>
              <w:contextualSpacing/>
              <w:jc w:val="center"/>
              <w:rPr>
                <w:rFonts w:ascii="Times New Roman" w:hAnsi="Times New Roman"/>
                <w:sz w:val="16"/>
                <w:szCs w:val="16"/>
              </w:rPr>
            </w:pPr>
          </w:p>
        </w:tc>
        <w:tc>
          <w:tcPr>
            <w:tcW w:w="93" w:type="pct"/>
            <w:gridSpan w:val="5"/>
            <w:tcBorders>
              <w:bottom w:val="single" w:sz="4" w:space="0" w:color="auto"/>
            </w:tcBorders>
            <w:shd w:val="clear" w:color="auto" w:fill="auto"/>
            <w:vAlign w:val="center"/>
          </w:tcPr>
          <w:p w14:paraId="5B75386C"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3B025F93"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65196A29"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1B0A85FB" w14:textId="77777777" w:rsidR="008455A1" w:rsidRDefault="008455A1">
            <w:pPr>
              <w:spacing w:after="0" w:line="240" w:lineRule="auto"/>
              <w:ind w:left="-177" w:right="-164"/>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7DC2B4EA"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2" w:type="pct"/>
            <w:gridSpan w:val="4"/>
            <w:tcBorders>
              <w:bottom w:val="single" w:sz="4" w:space="0" w:color="auto"/>
            </w:tcBorders>
            <w:shd w:val="clear" w:color="auto" w:fill="auto"/>
            <w:vAlign w:val="center"/>
          </w:tcPr>
          <w:p w14:paraId="31A360D5"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4"/>
            <w:tcBorders>
              <w:bottom w:val="single" w:sz="4" w:space="0" w:color="auto"/>
            </w:tcBorders>
            <w:shd w:val="clear" w:color="auto" w:fill="auto"/>
            <w:vAlign w:val="center"/>
          </w:tcPr>
          <w:p w14:paraId="63C68D8A"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6"/>
            <w:tcBorders>
              <w:bottom w:val="single" w:sz="4" w:space="0" w:color="auto"/>
            </w:tcBorders>
            <w:shd w:val="clear" w:color="auto" w:fill="auto"/>
            <w:vAlign w:val="center"/>
          </w:tcPr>
          <w:p w14:paraId="5330CFE2"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12A3E865"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3517359F" w14:textId="77777777" w:rsidR="008455A1" w:rsidRDefault="008455A1">
            <w:pPr>
              <w:spacing w:after="0" w:line="240" w:lineRule="auto"/>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5670E0D0"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436D736A"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58F179E8"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42DE8F4D"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108</w:t>
            </w:r>
          </w:p>
        </w:tc>
      </w:tr>
      <w:tr w:rsidR="008455A1" w14:paraId="26A9DEDA" w14:textId="77777777">
        <w:trPr>
          <w:jc w:val="center"/>
        </w:trPr>
        <w:tc>
          <w:tcPr>
            <w:tcW w:w="326" w:type="pct"/>
            <w:gridSpan w:val="2"/>
            <w:tcBorders>
              <w:bottom w:val="single" w:sz="4" w:space="0" w:color="auto"/>
            </w:tcBorders>
            <w:shd w:val="clear" w:color="auto" w:fill="auto"/>
            <w:tcMar>
              <w:left w:w="85" w:type="dxa"/>
              <w:right w:w="85" w:type="dxa"/>
            </w:tcMar>
            <w:vAlign w:val="center"/>
          </w:tcPr>
          <w:p w14:paraId="104DDACB" w14:textId="77777777" w:rsidR="008455A1" w:rsidRDefault="00725266">
            <w:pPr>
              <w:spacing w:after="0"/>
              <w:ind w:left="-157"/>
              <w:contextualSpacing/>
              <w:jc w:val="center"/>
              <w:rPr>
                <w:rFonts w:ascii="Times New Roman" w:hAnsi="Times New Roman"/>
                <w:b/>
                <w:sz w:val="16"/>
                <w:szCs w:val="16"/>
              </w:rPr>
            </w:pPr>
            <w:r>
              <w:rPr>
                <w:rFonts w:ascii="Times New Roman" w:hAnsi="Times New Roman"/>
                <w:b/>
                <w:sz w:val="16"/>
                <w:szCs w:val="16"/>
              </w:rPr>
              <w:t>ПМ.02</w:t>
            </w:r>
          </w:p>
        </w:tc>
        <w:tc>
          <w:tcPr>
            <w:tcW w:w="621" w:type="pct"/>
            <w:gridSpan w:val="2"/>
            <w:tcBorders>
              <w:bottom w:val="single" w:sz="4" w:space="0" w:color="auto"/>
            </w:tcBorders>
            <w:shd w:val="clear" w:color="auto" w:fill="auto"/>
            <w:noWrap/>
          </w:tcPr>
          <w:p w14:paraId="15CF5904"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 xml:space="preserve">Подготовка к созданию анимационных проектов и их постобработка с использованием </w:t>
            </w:r>
            <w:proofErr w:type="spellStart"/>
            <w:r>
              <w:rPr>
                <w:rFonts w:ascii="Times New Roman" w:hAnsi="Times New Roman"/>
                <w:b/>
                <w:sz w:val="16"/>
                <w:szCs w:val="16"/>
              </w:rPr>
              <w:t>диджитал</w:t>
            </w:r>
            <w:proofErr w:type="spellEnd"/>
            <w:r>
              <w:rPr>
                <w:rFonts w:ascii="Times New Roman" w:hAnsi="Times New Roman"/>
                <w:b/>
                <w:sz w:val="16"/>
                <w:szCs w:val="16"/>
              </w:rPr>
              <w:t>-технологий</w:t>
            </w:r>
          </w:p>
        </w:tc>
        <w:tc>
          <w:tcPr>
            <w:tcW w:w="91" w:type="pct"/>
            <w:gridSpan w:val="4"/>
            <w:tcBorders>
              <w:bottom w:val="single" w:sz="4" w:space="0" w:color="auto"/>
            </w:tcBorders>
            <w:shd w:val="clear" w:color="auto" w:fill="auto"/>
            <w:vAlign w:val="center"/>
          </w:tcPr>
          <w:p w14:paraId="4E96BBE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5"/>
            <w:tcBorders>
              <w:bottom w:val="single" w:sz="4" w:space="0" w:color="auto"/>
            </w:tcBorders>
            <w:shd w:val="clear" w:color="auto" w:fill="auto"/>
            <w:vAlign w:val="center"/>
          </w:tcPr>
          <w:p w14:paraId="07B46C4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4"/>
            <w:tcBorders>
              <w:bottom w:val="single" w:sz="4" w:space="0" w:color="auto"/>
            </w:tcBorders>
            <w:shd w:val="clear" w:color="auto" w:fill="auto"/>
            <w:vAlign w:val="center"/>
          </w:tcPr>
          <w:p w14:paraId="2FA9EEC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4"/>
            <w:tcBorders>
              <w:bottom w:val="single" w:sz="4" w:space="0" w:color="auto"/>
            </w:tcBorders>
            <w:shd w:val="clear" w:color="auto" w:fill="auto"/>
            <w:vAlign w:val="center"/>
          </w:tcPr>
          <w:p w14:paraId="253B0B9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4"/>
            <w:tcBorders>
              <w:bottom w:val="single" w:sz="4" w:space="0" w:color="auto"/>
            </w:tcBorders>
            <w:shd w:val="clear" w:color="auto" w:fill="auto"/>
            <w:vAlign w:val="center"/>
          </w:tcPr>
          <w:p w14:paraId="6539310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4"/>
            <w:tcBorders>
              <w:bottom w:val="single" w:sz="4" w:space="0" w:color="auto"/>
            </w:tcBorders>
            <w:shd w:val="clear" w:color="auto" w:fill="auto"/>
            <w:vAlign w:val="center"/>
          </w:tcPr>
          <w:p w14:paraId="5E1B56E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4"/>
            <w:tcBorders>
              <w:bottom w:val="single" w:sz="4" w:space="0" w:color="auto"/>
            </w:tcBorders>
            <w:shd w:val="clear" w:color="auto" w:fill="auto"/>
            <w:vAlign w:val="center"/>
          </w:tcPr>
          <w:p w14:paraId="59E0AE1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4"/>
            <w:tcBorders>
              <w:bottom w:val="single" w:sz="4" w:space="0" w:color="auto"/>
            </w:tcBorders>
            <w:shd w:val="clear" w:color="auto" w:fill="auto"/>
            <w:noWrap/>
            <w:vAlign w:val="center"/>
          </w:tcPr>
          <w:p w14:paraId="1B834C4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4"/>
            <w:tcBorders>
              <w:bottom w:val="single" w:sz="4" w:space="0" w:color="auto"/>
            </w:tcBorders>
            <w:shd w:val="clear" w:color="auto" w:fill="auto"/>
            <w:noWrap/>
            <w:vAlign w:val="center"/>
          </w:tcPr>
          <w:p w14:paraId="1710E6F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4"/>
            <w:tcBorders>
              <w:bottom w:val="single" w:sz="4" w:space="0" w:color="auto"/>
            </w:tcBorders>
            <w:shd w:val="clear" w:color="auto" w:fill="auto"/>
            <w:noWrap/>
            <w:vAlign w:val="center"/>
          </w:tcPr>
          <w:p w14:paraId="7E78DED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4"/>
            <w:tcBorders>
              <w:bottom w:val="single" w:sz="4" w:space="0" w:color="auto"/>
            </w:tcBorders>
            <w:shd w:val="clear" w:color="auto" w:fill="auto"/>
            <w:noWrap/>
            <w:vAlign w:val="center"/>
          </w:tcPr>
          <w:p w14:paraId="7E0A449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4"/>
            <w:tcBorders>
              <w:bottom w:val="single" w:sz="4" w:space="0" w:color="auto"/>
            </w:tcBorders>
            <w:shd w:val="clear" w:color="auto" w:fill="auto"/>
            <w:vAlign w:val="center"/>
          </w:tcPr>
          <w:p w14:paraId="6AF5FDD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4"/>
            <w:tcBorders>
              <w:bottom w:val="single" w:sz="4" w:space="0" w:color="auto"/>
            </w:tcBorders>
            <w:shd w:val="clear" w:color="auto" w:fill="auto"/>
            <w:noWrap/>
            <w:vAlign w:val="center"/>
          </w:tcPr>
          <w:p w14:paraId="7A1808B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8" w:type="pct"/>
            <w:gridSpan w:val="4"/>
            <w:tcBorders>
              <w:bottom w:val="single" w:sz="4" w:space="0" w:color="auto"/>
            </w:tcBorders>
            <w:shd w:val="clear" w:color="auto" w:fill="auto"/>
            <w:noWrap/>
            <w:vAlign w:val="center"/>
          </w:tcPr>
          <w:p w14:paraId="0713CFD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8" w:type="pct"/>
            <w:gridSpan w:val="4"/>
            <w:tcBorders>
              <w:bottom w:val="single" w:sz="4" w:space="0" w:color="auto"/>
            </w:tcBorders>
            <w:shd w:val="clear" w:color="auto" w:fill="auto"/>
            <w:noWrap/>
            <w:vAlign w:val="center"/>
          </w:tcPr>
          <w:p w14:paraId="1E1A3AB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8" w:type="pct"/>
            <w:gridSpan w:val="4"/>
            <w:tcBorders>
              <w:bottom w:val="single" w:sz="4" w:space="0" w:color="auto"/>
            </w:tcBorders>
            <w:shd w:val="clear" w:color="auto" w:fill="auto"/>
            <w:noWrap/>
            <w:vAlign w:val="center"/>
          </w:tcPr>
          <w:p w14:paraId="6F4B216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4"/>
            <w:tcBorders>
              <w:bottom w:val="single" w:sz="4" w:space="0" w:color="auto"/>
            </w:tcBorders>
            <w:shd w:val="clear" w:color="auto" w:fill="auto"/>
            <w:noWrap/>
            <w:vAlign w:val="center"/>
          </w:tcPr>
          <w:p w14:paraId="304D124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4"/>
            <w:tcBorders>
              <w:bottom w:val="single" w:sz="4" w:space="0" w:color="auto"/>
            </w:tcBorders>
            <w:shd w:val="clear" w:color="auto" w:fill="auto"/>
            <w:noWrap/>
            <w:vAlign w:val="center"/>
          </w:tcPr>
          <w:p w14:paraId="17C23D7A" w14:textId="77777777" w:rsidR="008455A1" w:rsidRDefault="008455A1">
            <w:pPr>
              <w:spacing w:after="0" w:line="240" w:lineRule="auto"/>
              <w:contextualSpacing/>
              <w:jc w:val="center"/>
              <w:rPr>
                <w:rFonts w:ascii="Times New Roman" w:hAnsi="Times New Roman"/>
                <w:b/>
                <w:sz w:val="16"/>
                <w:szCs w:val="16"/>
              </w:rPr>
            </w:pPr>
          </w:p>
        </w:tc>
        <w:tc>
          <w:tcPr>
            <w:tcW w:w="94" w:type="pct"/>
            <w:gridSpan w:val="4"/>
            <w:tcBorders>
              <w:bottom w:val="single" w:sz="4" w:space="0" w:color="auto"/>
            </w:tcBorders>
            <w:shd w:val="clear" w:color="auto" w:fill="auto"/>
            <w:noWrap/>
            <w:vAlign w:val="center"/>
          </w:tcPr>
          <w:p w14:paraId="11BD4073"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tcBorders>
              <w:bottom w:val="single" w:sz="4" w:space="0" w:color="auto"/>
            </w:tcBorders>
            <w:shd w:val="clear" w:color="auto" w:fill="auto"/>
            <w:noWrap/>
            <w:vAlign w:val="center"/>
          </w:tcPr>
          <w:p w14:paraId="245E281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6" w:type="pct"/>
            <w:gridSpan w:val="4"/>
            <w:tcBorders>
              <w:bottom w:val="single" w:sz="4" w:space="0" w:color="auto"/>
            </w:tcBorders>
            <w:shd w:val="clear" w:color="auto" w:fill="auto"/>
            <w:noWrap/>
            <w:vAlign w:val="center"/>
          </w:tcPr>
          <w:p w14:paraId="4B33AEB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tcBorders>
              <w:bottom w:val="single" w:sz="4" w:space="0" w:color="auto"/>
            </w:tcBorders>
            <w:shd w:val="clear" w:color="auto" w:fill="auto"/>
            <w:noWrap/>
            <w:vAlign w:val="center"/>
          </w:tcPr>
          <w:p w14:paraId="18C1EE6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tcBorders>
              <w:bottom w:val="single" w:sz="4" w:space="0" w:color="auto"/>
            </w:tcBorders>
            <w:shd w:val="clear" w:color="auto" w:fill="auto"/>
            <w:noWrap/>
            <w:vAlign w:val="center"/>
          </w:tcPr>
          <w:p w14:paraId="62E3DC6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tcBorders>
              <w:bottom w:val="single" w:sz="4" w:space="0" w:color="auto"/>
            </w:tcBorders>
            <w:shd w:val="clear" w:color="auto" w:fill="auto"/>
            <w:noWrap/>
            <w:vAlign w:val="center"/>
          </w:tcPr>
          <w:p w14:paraId="5A8B465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4"/>
            <w:tcBorders>
              <w:bottom w:val="single" w:sz="4" w:space="0" w:color="auto"/>
            </w:tcBorders>
            <w:shd w:val="clear" w:color="auto" w:fill="auto"/>
            <w:noWrap/>
            <w:vAlign w:val="center"/>
          </w:tcPr>
          <w:p w14:paraId="2C16592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tcBorders>
              <w:bottom w:val="single" w:sz="4" w:space="0" w:color="auto"/>
            </w:tcBorders>
            <w:shd w:val="clear" w:color="auto" w:fill="auto"/>
            <w:noWrap/>
            <w:vAlign w:val="center"/>
          </w:tcPr>
          <w:p w14:paraId="706766C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tcBorders>
              <w:bottom w:val="single" w:sz="4" w:space="0" w:color="auto"/>
            </w:tcBorders>
            <w:shd w:val="clear" w:color="auto" w:fill="auto"/>
            <w:noWrap/>
            <w:vAlign w:val="center"/>
          </w:tcPr>
          <w:p w14:paraId="49DE441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tcBorders>
              <w:bottom w:val="single" w:sz="4" w:space="0" w:color="auto"/>
            </w:tcBorders>
            <w:shd w:val="clear" w:color="auto" w:fill="auto"/>
            <w:noWrap/>
            <w:vAlign w:val="center"/>
          </w:tcPr>
          <w:p w14:paraId="6EE827B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tcBorders>
              <w:bottom w:val="single" w:sz="4" w:space="0" w:color="auto"/>
            </w:tcBorders>
            <w:shd w:val="clear" w:color="auto" w:fill="auto"/>
            <w:noWrap/>
            <w:vAlign w:val="center"/>
          </w:tcPr>
          <w:p w14:paraId="5B4851C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5"/>
            <w:tcBorders>
              <w:bottom w:val="single" w:sz="4" w:space="0" w:color="auto"/>
            </w:tcBorders>
            <w:shd w:val="clear" w:color="auto" w:fill="auto"/>
            <w:noWrap/>
            <w:vAlign w:val="center"/>
          </w:tcPr>
          <w:p w14:paraId="0075FF1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5"/>
            <w:tcBorders>
              <w:bottom w:val="single" w:sz="4" w:space="0" w:color="auto"/>
            </w:tcBorders>
            <w:shd w:val="clear" w:color="auto" w:fill="auto"/>
            <w:vAlign w:val="center"/>
          </w:tcPr>
          <w:p w14:paraId="49C6AC0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3"/>
            <w:tcBorders>
              <w:bottom w:val="single" w:sz="4" w:space="0" w:color="auto"/>
            </w:tcBorders>
            <w:shd w:val="clear" w:color="auto" w:fill="auto"/>
            <w:vAlign w:val="center"/>
          </w:tcPr>
          <w:p w14:paraId="65C2709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tcBorders>
              <w:bottom w:val="single" w:sz="4" w:space="0" w:color="auto"/>
            </w:tcBorders>
            <w:shd w:val="clear" w:color="auto" w:fill="auto"/>
            <w:vAlign w:val="center"/>
          </w:tcPr>
          <w:p w14:paraId="6F674E2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5"/>
            <w:tcBorders>
              <w:bottom w:val="single" w:sz="4" w:space="0" w:color="auto"/>
            </w:tcBorders>
            <w:shd w:val="clear" w:color="auto" w:fill="auto"/>
            <w:vAlign w:val="center"/>
          </w:tcPr>
          <w:p w14:paraId="692E8942" w14:textId="77777777" w:rsidR="008455A1" w:rsidRDefault="008455A1">
            <w:pPr>
              <w:spacing w:after="0" w:line="240" w:lineRule="auto"/>
              <w:contextualSpacing/>
              <w:jc w:val="center"/>
              <w:rPr>
                <w:rFonts w:ascii="Times New Roman" w:hAnsi="Times New Roman"/>
                <w:b/>
                <w:sz w:val="16"/>
                <w:szCs w:val="16"/>
              </w:rPr>
            </w:pPr>
          </w:p>
        </w:tc>
        <w:tc>
          <w:tcPr>
            <w:tcW w:w="88" w:type="pct"/>
            <w:gridSpan w:val="5"/>
            <w:tcBorders>
              <w:bottom w:val="single" w:sz="4" w:space="0" w:color="auto"/>
            </w:tcBorders>
            <w:shd w:val="clear" w:color="auto" w:fill="auto"/>
            <w:vAlign w:val="center"/>
          </w:tcPr>
          <w:p w14:paraId="39548750" w14:textId="77777777" w:rsidR="008455A1" w:rsidRDefault="008455A1">
            <w:pPr>
              <w:spacing w:after="0" w:line="240" w:lineRule="auto"/>
              <w:contextualSpacing/>
              <w:jc w:val="center"/>
              <w:rPr>
                <w:rFonts w:ascii="Times New Roman" w:hAnsi="Times New Roman"/>
                <w:b/>
                <w:sz w:val="16"/>
                <w:szCs w:val="16"/>
              </w:rPr>
            </w:pPr>
          </w:p>
        </w:tc>
        <w:tc>
          <w:tcPr>
            <w:tcW w:w="92" w:type="pct"/>
            <w:gridSpan w:val="4"/>
            <w:tcBorders>
              <w:bottom w:val="single" w:sz="4" w:space="0" w:color="auto"/>
            </w:tcBorders>
            <w:shd w:val="clear" w:color="auto" w:fill="auto"/>
            <w:vAlign w:val="center"/>
          </w:tcPr>
          <w:p w14:paraId="7AD7D5D6"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tcBorders>
              <w:bottom w:val="single" w:sz="4" w:space="0" w:color="auto"/>
            </w:tcBorders>
            <w:shd w:val="clear" w:color="auto" w:fill="auto"/>
            <w:vAlign w:val="center"/>
          </w:tcPr>
          <w:p w14:paraId="45336169" w14:textId="77777777" w:rsidR="008455A1" w:rsidRDefault="008455A1">
            <w:pPr>
              <w:spacing w:after="0" w:line="240" w:lineRule="auto"/>
              <w:contextualSpacing/>
              <w:jc w:val="center"/>
              <w:rPr>
                <w:rFonts w:ascii="Times New Roman" w:hAnsi="Times New Roman"/>
                <w:b/>
                <w:sz w:val="16"/>
                <w:szCs w:val="16"/>
              </w:rPr>
            </w:pPr>
          </w:p>
        </w:tc>
        <w:tc>
          <w:tcPr>
            <w:tcW w:w="90" w:type="pct"/>
            <w:gridSpan w:val="6"/>
            <w:tcBorders>
              <w:bottom w:val="single" w:sz="4" w:space="0" w:color="auto"/>
            </w:tcBorders>
            <w:shd w:val="clear" w:color="auto" w:fill="auto"/>
            <w:vAlign w:val="center"/>
          </w:tcPr>
          <w:p w14:paraId="5F2CDDE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3"/>
            <w:tcBorders>
              <w:bottom w:val="single" w:sz="4" w:space="0" w:color="auto"/>
            </w:tcBorders>
            <w:shd w:val="clear" w:color="auto" w:fill="auto"/>
            <w:vAlign w:val="center"/>
          </w:tcPr>
          <w:p w14:paraId="574A8C56"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4"/>
            <w:tcBorders>
              <w:bottom w:val="single" w:sz="4" w:space="0" w:color="auto"/>
            </w:tcBorders>
            <w:shd w:val="clear" w:color="auto" w:fill="auto"/>
            <w:vAlign w:val="center"/>
          </w:tcPr>
          <w:p w14:paraId="61F6A4C5" w14:textId="77777777" w:rsidR="008455A1" w:rsidRDefault="008455A1">
            <w:pPr>
              <w:spacing w:after="0" w:line="240" w:lineRule="auto"/>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4E1BF820"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220AC64F"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126680A5"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0161F969" w14:textId="77777777" w:rsidR="008455A1" w:rsidRDefault="00725266">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305</w:t>
            </w:r>
          </w:p>
        </w:tc>
      </w:tr>
      <w:tr w:rsidR="008455A1" w14:paraId="2FB4259D" w14:textId="77777777">
        <w:trPr>
          <w:trHeight w:val="418"/>
          <w:jc w:val="center"/>
        </w:trPr>
        <w:tc>
          <w:tcPr>
            <w:tcW w:w="326" w:type="pct"/>
            <w:gridSpan w:val="2"/>
            <w:tcBorders>
              <w:bottom w:val="single" w:sz="4" w:space="0" w:color="auto"/>
            </w:tcBorders>
            <w:shd w:val="clear" w:color="auto" w:fill="auto"/>
            <w:tcMar>
              <w:left w:w="85" w:type="dxa"/>
              <w:right w:w="85" w:type="dxa"/>
            </w:tcMar>
            <w:vAlign w:val="center"/>
          </w:tcPr>
          <w:p w14:paraId="5DD72364"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МДК.02.02</w:t>
            </w:r>
          </w:p>
        </w:tc>
        <w:tc>
          <w:tcPr>
            <w:tcW w:w="621" w:type="pct"/>
            <w:gridSpan w:val="2"/>
            <w:tcBorders>
              <w:bottom w:val="single" w:sz="4" w:space="0" w:color="auto"/>
            </w:tcBorders>
            <w:shd w:val="clear" w:color="auto" w:fill="auto"/>
            <w:noWrap/>
          </w:tcPr>
          <w:p w14:paraId="2175A2A3" w14:textId="77777777" w:rsidR="008455A1" w:rsidRDefault="00725266">
            <w:pPr>
              <w:spacing w:after="0" w:line="240" w:lineRule="auto"/>
              <w:contextualSpacing/>
              <w:rPr>
                <w:rFonts w:ascii="Times New Roman" w:hAnsi="Times New Roman"/>
                <w:sz w:val="16"/>
                <w:szCs w:val="16"/>
              </w:rPr>
            </w:pPr>
            <w:proofErr w:type="spellStart"/>
            <w:r>
              <w:rPr>
                <w:rFonts w:ascii="Times New Roman" w:hAnsi="Times New Roman"/>
                <w:sz w:val="16"/>
                <w:szCs w:val="16"/>
              </w:rPr>
              <w:t>Риггинг</w:t>
            </w:r>
            <w:proofErr w:type="spellEnd"/>
            <w:r>
              <w:rPr>
                <w:rFonts w:ascii="Times New Roman" w:hAnsi="Times New Roman"/>
                <w:sz w:val="16"/>
                <w:szCs w:val="16"/>
              </w:rPr>
              <w:t xml:space="preserve"> и компьютерная перекладка</w:t>
            </w:r>
          </w:p>
        </w:tc>
        <w:tc>
          <w:tcPr>
            <w:tcW w:w="91" w:type="pct"/>
            <w:gridSpan w:val="4"/>
            <w:tcBorders>
              <w:bottom w:val="single" w:sz="4" w:space="0" w:color="auto"/>
            </w:tcBorders>
            <w:shd w:val="clear" w:color="auto" w:fill="auto"/>
            <w:vAlign w:val="center"/>
          </w:tcPr>
          <w:p w14:paraId="38ED073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5"/>
            <w:tcBorders>
              <w:bottom w:val="single" w:sz="4" w:space="0" w:color="auto"/>
            </w:tcBorders>
            <w:shd w:val="clear" w:color="auto" w:fill="auto"/>
            <w:vAlign w:val="center"/>
          </w:tcPr>
          <w:p w14:paraId="783A345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4"/>
            <w:tcBorders>
              <w:bottom w:val="single" w:sz="4" w:space="0" w:color="auto"/>
            </w:tcBorders>
            <w:shd w:val="clear" w:color="auto" w:fill="auto"/>
            <w:vAlign w:val="center"/>
          </w:tcPr>
          <w:p w14:paraId="6BF8229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4"/>
            <w:tcBorders>
              <w:bottom w:val="single" w:sz="4" w:space="0" w:color="auto"/>
            </w:tcBorders>
            <w:shd w:val="clear" w:color="auto" w:fill="auto"/>
            <w:vAlign w:val="center"/>
          </w:tcPr>
          <w:p w14:paraId="2953BAE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2" w:type="pct"/>
            <w:gridSpan w:val="4"/>
            <w:tcBorders>
              <w:bottom w:val="single" w:sz="4" w:space="0" w:color="auto"/>
            </w:tcBorders>
            <w:shd w:val="clear" w:color="auto" w:fill="auto"/>
            <w:vAlign w:val="center"/>
          </w:tcPr>
          <w:p w14:paraId="0C36AE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7" w:type="pct"/>
            <w:gridSpan w:val="4"/>
            <w:tcBorders>
              <w:bottom w:val="single" w:sz="4" w:space="0" w:color="auto"/>
            </w:tcBorders>
            <w:shd w:val="clear" w:color="auto" w:fill="auto"/>
            <w:vAlign w:val="center"/>
          </w:tcPr>
          <w:p w14:paraId="28E08C1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7" w:type="pct"/>
            <w:gridSpan w:val="4"/>
            <w:tcBorders>
              <w:bottom w:val="single" w:sz="4" w:space="0" w:color="auto"/>
            </w:tcBorders>
            <w:shd w:val="clear" w:color="auto" w:fill="auto"/>
            <w:vAlign w:val="center"/>
          </w:tcPr>
          <w:p w14:paraId="496C173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4"/>
            <w:tcBorders>
              <w:bottom w:val="single" w:sz="4" w:space="0" w:color="auto"/>
            </w:tcBorders>
            <w:shd w:val="clear" w:color="auto" w:fill="auto"/>
            <w:noWrap/>
            <w:vAlign w:val="center"/>
          </w:tcPr>
          <w:p w14:paraId="52C37B4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4"/>
            <w:tcBorders>
              <w:bottom w:val="single" w:sz="4" w:space="0" w:color="auto"/>
            </w:tcBorders>
            <w:shd w:val="clear" w:color="auto" w:fill="auto"/>
            <w:noWrap/>
            <w:vAlign w:val="center"/>
          </w:tcPr>
          <w:p w14:paraId="305D855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4"/>
            <w:tcBorders>
              <w:bottom w:val="single" w:sz="4" w:space="0" w:color="auto"/>
            </w:tcBorders>
            <w:shd w:val="clear" w:color="auto" w:fill="auto"/>
            <w:noWrap/>
            <w:vAlign w:val="center"/>
          </w:tcPr>
          <w:p w14:paraId="0ED17B6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4"/>
            <w:tcBorders>
              <w:bottom w:val="single" w:sz="4" w:space="0" w:color="auto"/>
            </w:tcBorders>
            <w:shd w:val="clear" w:color="auto" w:fill="auto"/>
            <w:noWrap/>
            <w:vAlign w:val="center"/>
          </w:tcPr>
          <w:p w14:paraId="1577F09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6" w:type="pct"/>
            <w:gridSpan w:val="4"/>
            <w:tcBorders>
              <w:bottom w:val="single" w:sz="4" w:space="0" w:color="auto"/>
            </w:tcBorders>
            <w:shd w:val="clear" w:color="auto" w:fill="auto"/>
            <w:vAlign w:val="center"/>
          </w:tcPr>
          <w:p w14:paraId="35569AD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4"/>
            <w:tcBorders>
              <w:bottom w:val="single" w:sz="4" w:space="0" w:color="auto"/>
            </w:tcBorders>
            <w:shd w:val="clear" w:color="auto" w:fill="auto"/>
            <w:noWrap/>
            <w:vAlign w:val="center"/>
          </w:tcPr>
          <w:p w14:paraId="567F01D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8" w:type="pct"/>
            <w:gridSpan w:val="4"/>
            <w:tcBorders>
              <w:bottom w:val="single" w:sz="4" w:space="0" w:color="auto"/>
            </w:tcBorders>
            <w:shd w:val="clear" w:color="auto" w:fill="auto"/>
            <w:noWrap/>
            <w:vAlign w:val="center"/>
          </w:tcPr>
          <w:p w14:paraId="6176B03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8" w:type="pct"/>
            <w:gridSpan w:val="4"/>
            <w:tcBorders>
              <w:bottom w:val="single" w:sz="4" w:space="0" w:color="auto"/>
            </w:tcBorders>
            <w:shd w:val="clear" w:color="auto" w:fill="auto"/>
            <w:noWrap/>
            <w:vAlign w:val="center"/>
          </w:tcPr>
          <w:p w14:paraId="2152BAF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8" w:type="pct"/>
            <w:gridSpan w:val="4"/>
            <w:tcBorders>
              <w:bottom w:val="single" w:sz="4" w:space="0" w:color="auto"/>
            </w:tcBorders>
            <w:shd w:val="clear" w:color="auto" w:fill="auto"/>
            <w:noWrap/>
            <w:vAlign w:val="center"/>
          </w:tcPr>
          <w:p w14:paraId="7DDA99A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4"/>
            <w:tcBorders>
              <w:bottom w:val="single" w:sz="4" w:space="0" w:color="auto"/>
            </w:tcBorders>
            <w:shd w:val="clear" w:color="auto" w:fill="auto"/>
            <w:noWrap/>
            <w:vAlign w:val="center"/>
          </w:tcPr>
          <w:p w14:paraId="464556F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4"/>
            <w:tcBorders>
              <w:bottom w:val="single" w:sz="4" w:space="0" w:color="auto"/>
            </w:tcBorders>
            <w:shd w:val="clear" w:color="auto" w:fill="auto"/>
            <w:noWrap/>
            <w:vAlign w:val="center"/>
          </w:tcPr>
          <w:p w14:paraId="6D2502B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3FE6E66D"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1822AE7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6" w:type="pct"/>
            <w:gridSpan w:val="4"/>
            <w:tcBorders>
              <w:bottom w:val="single" w:sz="4" w:space="0" w:color="auto"/>
            </w:tcBorders>
            <w:shd w:val="clear" w:color="auto" w:fill="auto"/>
            <w:noWrap/>
            <w:vAlign w:val="center"/>
          </w:tcPr>
          <w:p w14:paraId="058B5D3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4"/>
            <w:tcBorders>
              <w:bottom w:val="single" w:sz="4" w:space="0" w:color="auto"/>
            </w:tcBorders>
            <w:shd w:val="clear" w:color="auto" w:fill="auto"/>
            <w:noWrap/>
            <w:vAlign w:val="center"/>
          </w:tcPr>
          <w:p w14:paraId="4E843FA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4"/>
            <w:tcBorders>
              <w:bottom w:val="single" w:sz="4" w:space="0" w:color="auto"/>
            </w:tcBorders>
            <w:shd w:val="clear" w:color="auto" w:fill="auto"/>
            <w:noWrap/>
            <w:vAlign w:val="center"/>
          </w:tcPr>
          <w:p w14:paraId="428BC63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gridSpan w:val="4"/>
            <w:tcBorders>
              <w:bottom w:val="single" w:sz="4" w:space="0" w:color="auto"/>
            </w:tcBorders>
            <w:shd w:val="clear" w:color="auto" w:fill="auto"/>
            <w:noWrap/>
            <w:vAlign w:val="center"/>
          </w:tcPr>
          <w:p w14:paraId="0740C55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4"/>
            <w:tcBorders>
              <w:bottom w:val="single" w:sz="4" w:space="0" w:color="auto"/>
            </w:tcBorders>
            <w:shd w:val="clear" w:color="auto" w:fill="auto"/>
            <w:noWrap/>
            <w:vAlign w:val="center"/>
          </w:tcPr>
          <w:p w14:paraId="5ADF506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2" w:type="pct"/>
            <w:gridSpan w:val="4"/>
            <w:tcBorders>
              <w:bottom w:val="single" w:sz="4" w:space="0" w:color="auto"/>
            </w:tcBorders>
            <w:shd w:val="clear" w:color="auto" w:fill="auto"/>
            <w:noWrap/>
            <w:vAlign w:val="center"/>
          </w:tcPr>
          <w:p w14:paraId="441C694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4"/>
            <w:tcBorders>
              <w:bottom w:val="single" w:sz="4" w:space="0" w:color="auto"/>
            </w:tcBorders>
            <w:shd w:val="clear" w:color="auto" w:fill="auto"/>
            <w:noWrap/>
            <w:vAlign w:val="center"/>
          </w:tcPr>
          <w:p w14:paraId="11002EF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4"/>
            <w:tcBorders>
              <w:bottom w:val="single" w:sz="4" w:space="0" w:color="auto"/>
            </w:tcBorders>
            <w:shd w:val="clear" w:color="auto" w:fill="auto"/>
            <w:noWrap/>
            <w:vAlign w:val="center"/>
          </w:tcPr>
          <w:p w14:paraId="4F16E04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gridSpan w:val="4"/>
            <w:tcBorders>
              <w:bottom w:val="single" w:sz="4" w:space="0" w:color="auto"/>
            </w:tcBorders>
            <w:shd w:val="clear" w:color="auto" w:fill="auto"/>
            <w:noWrap/>
            <w:vAlign w:val="center"/>
          </w:tcPr>
          <w:p w14:paraId="3BA7954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5"/>
            <w:tcBorders>
              <w:bottom w:val="single" w:sz="4" w:space="0" w:color="auto"/>
            </w:tcBorders>
            <w:shd w:val="clear" w:color="auto" w:fill="auto"/>
            <w:noWrap/>
            <w:vAlign w:val="center"/>
          </w:tcPr>
          <w:p w14:paraId="2716C48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5"/>
            <w:tcBorders>
              <w:bottom w:val="single" w:sz="4" w:space="0" w:color="auto"/>
            </w:tcBorders>
            <w:shd w:val="clear" w:color="auto" w:fill="auto"/>
            <w:vAlign w:val="center"/>
          </w:tcPr>
          <w:p w14:paraId="2F7EFD1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3"/>
            <w:tcBorders>
              <w:bottom w:val="single" w:sz="4" w:space="0" w:color="auto"/>
            </w:tcBorders>
            <w:shd w:val="clear" w:color="auto" w:fill="auto"/>
            <w:vAlign w:val="center"/>
          </w:tcPr>
          <w:p w14:paraId="35C000B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4"/>
            <w:tcBorders>
              <w:bottom w:val="single" w:sz="4" w:space="0" w:color="auto"/>
            </w:tcBorders>
            <w:shd w:val="clear" w:color="auto" w:fill="auto"/>
            <w:vAlign w:val="center"/>
          </w:tcPr>
          <w:p w14:paraId="21E96B5E"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12C8AFAC" w14:textId="77777777" w:rsidR="008455A1" w:rsidRDefault="008455A1">
            <w:pPr>
              <w:spacing w:after="0" w:line="240" w:lineRule="auto"/>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380807A4"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2719F439"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29BAF9C9" w14:textId="77777777" w:rsidR="008455A1" w:rsidRDefault="008455A1">
            <w:pPr>
              <w:spacing w:after="0" w:line="240" w:lineRule="auto"/>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050D6E03" w14:textId="77777777" w:rsidR="008455A1" w:rsidRDefault="008455A1">
            <w:pPr>
              <w:spacing w:after="0" w:line="240" w:lineRule="auto"/>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6F422255"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572C0E63" w14:textId="77777777" w:rsidR="008455A1" w:rsidRDefault="008455A1">
            <w:pPr>
              <w:spacing w:after="0" w:line="240" w:lineRule="auto"/>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5030E160"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7E4311EA"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6E132961"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70275350"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197</w:t>
            </w:r>
          </w:p>
        </w:tc>
      </w:tr>
      <w:tr w:rsidR="008455A1" w14:paraId="58DE42FF" w14:textId="77777777">
        <w:trPr>
          <w:trHeight w:val="277"/>
          <w:jc w:val="center"/>
        </w:trPr>
        <w:tc>
          <w:tcPr>
            <w:tcW w:w="326" w:type="pct"/>
            <w:gridSpan w:val="2"/>
            <w:tcBorders>
              <w:bottom w:val="single" w:sz="4" w:space="0" w:color="auto"/>
            </w:tcBorders>
            <w:shd w:val="clear" w:color="auto" w:fill="auto"/>
            <w:tcMar>
              <w:left w:w="85" w:type="dxa"/>
              <w:right w:w="85" w:type="dxa"/>
            </w:tcMar>
            <w:vAlign w:val="center"/>
          </w:tcPr>
          <w:p w14:paraId="2D13D420"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УП.02</w:t>
            </w:r>
          </w:p>
        </w:tc>
        <w:tc>
          <w:tcPr>
            <w:tcW w:w="621" w:type="pct"/>
            <w:gridSpan w:val="2"/>
            <w:tcBorders>
              <w:bottom w:val="single" w:sz="4" w:space="0" w:color="auto"/>
            </w:tcBorders>
            <w:shd w:val="clear" w:color="auto" w:fill="auto"/>
            <w:noWrap/>
          </w:tcPr>
          <w:p w14:paraId="6CBD8C2A"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1" w:type="pct"/>
            <w:gridSpan w:val="4"/>
            <w:tcBorders>
              <w:bottom w:val="single" w:sz="4" w:space="0" w:color="auto"/>
            </w:tcBorders>
            <w:shd w:val="clear" w:color="auto" w:fill="auto"/>
            <w:vAlign w:val="center"/>
          </w:tcPr>
          <w:p w14:paraId="3EB71E78" w14:textId="77777777" w:rsidR="008455A1" w:rsidRDefault="008455A1">
            <w:pPr>
              <w:spacing w:after="0" w:line="240" w:lineRule="auto"/>
              <w:contextualSpacing/>
              <w:jc w:val="center"/>
              <w:rPr>
                <w:rFonts w:ascii="Times New Roman" w:hAnsi="Times New Roman"/>
                <w:sz w:val="16"/>
                <w:szCs w:val="16"/>
              </w:rPr>
            </w:pPr>
          </w:p>
        </w:tc>
        <w:tc>
          <w:tcPr>
            <w:tcW w:w="89" w:type="pct"/>
            <w:gridSpan w:val="5"/>
            <w:tcBorders>
              <w:bottom w:val="single" w:sz="4" w:space="0" w:color="auto"/>
            </w:tcBorders>
            <w:shd w:val="clear" w:color="auto" w:fill="auto"/>
            <w:vAlign w:val="center"/>
          </w:tcPr>
          <w:p w14:paraId="1218BB23"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59CFE383"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1758027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26635BF5"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4CCB9FD8"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3ABFF324"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0DF8577"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4A101AD2"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66E1B60A"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C118FF8"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vAlign w:val="center"/>
          </w:tcPr>
          <w:p w14:paraId="48CD2457"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00F7F234"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43136B24"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5B020B09"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786E3E18"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38511927"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1A3EBF84"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445F654"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3B07EA61"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noWrap/>
            <w:vAlign w:val="center"/>
          </w:tcPr>
          <w:p w14:paraId="39B75A70"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4A15544D"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2F4FF11B"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28E15833"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bottom w:val="single" w:sz="4" w:space="0" w:color="auto"/>
            </w:tcBorders>
            <w:shd w:val="clear" w:color="auto" w:fill="auto"/>
            <w:noWrap/>
            <w:vAlign w:val="center"/>
          </w:tcPr>
          <w:p w14:paraId="680169A0"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noWrap/>
            <w:vAlign w:val="center"/>
          </w:tcPr>
          <w:p w14:paraId="193E1BCF"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EBD9143"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497AB8F7"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0416BEDD" w14:textId="77777777" w:rsidR="008455A1" w:rsidRDefault="008455A1">
            <w:pPr>
              <w:spacing w:after="0" w:line="240" w:lineRule="auto"/>
              <w:contextualSpacing/>
              <w:jc w:val="center"/>
              <w:rPr>
                <w:rFonts w:ascii="Times New Roman" w:hAnsi="Times New Roman"/>
                <w:sz w:val="16"/>
                <w:szCs w:val="16"/>
              </w:rPr>
            </w:pPr>
          </w:p>
        </w:tc>
        <w:tc>
          <w:tcPr>
            <w:tcW w:w="90" w:type="pct"/>
            <w:gridSpan w:val="5"/>
            <w:tcBorders>
              <w:bottom w:val="single" w:sz="4" w:space="0" w:color="auto"/>
            </w:tcBorders>
            <w:shd w:val="clear" w:color="auto" w:fill="auto"/>
            <w:noWrap/>
            <w:vAlign w:val="center"/>
          </w:tcPr>
          <w:p w14:paraId="77A4E3AC" w14:textId="77777777" w:rsidR="008455A1" w:rsidRDefault="008455A1">
            <w:pPr>
              <w:spacing w:after="0" w:line="240" w:lineRule="auto"/>
              <w:contextualSpacing/>
              <w:jc w:val="center"/>
              <w:rPr>
                <w:rFonts w:ascii="Times New Roman" w:hAnsi="Times New Roman"/>
                <w:sz w:val="16"/>
                <w:szCs w:val="16"/>
              </w:rPr>
            </w:pPr>
          </w:p>
        </w:tc>
        <w:tc>
          <w:tcPr>
            <w:tcW w:w="93" w:type="pct"/>
            <w:gridSpan w:val="5"/>
            <w:tcBorders>
              <w:bottom w:val="single" w:sz="4" w:space="0" w:color="auto"/>
            </w:tcBorders>
            <w:shd w:val="clear" w:color="auto" w:fill="auto"/>
            <w:vAlign w:val="center"/>
          </w:tcPr>
          <w:p w14:paraId="0BBF30F4"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40C5B0AC"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7B177A84"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1" w:type="pct"/>
            <w:gridSpan w:val="5"/>
            <w:tcBorders>
              <w:bottom w:val="single" w:sz="4" w:space="0" w:color="auto"/>
            </w:tcBorders>
            <w:shd w:val="clear" w:color="auto" w:fill="auto"/>
            <w:vAlign w:val="center"/>
          </w:tcPr>
          <w:p w14:paraId="4EC41775" w14:textId="77777777" w:rsidR="008455A1" w:rsidRDefault="008455A1">
            <w:pPr>
              <w:spacing w:after="0" w:line="240" w:lineRule="auto"/>
              <w:ind w:left="-177" w:right="-164"/>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53C4C6EF"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3F109A16"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7AF420F8" w14:textId="77777777" w:rsidR="008455A1" w:rsidRDefault="008455A1">
            <w:pPr>
              <w:spacing w:after="0" w:line="240" w:lineRule="auto"/>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02A1C847" w14:textId="77777777" w:rsidR="008455A1" w:rsidRDefault="008455A1">
            <w:pPr>
              <w:spacing w:after="0" w:line="240" w:lineRule="auto"/>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138CFAC7"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227D5381" w14:textId="77777777" w:rsidR="008455A1" w:rsidRDefault="008455A1">
            <w:pPr>
              <w:spacing w:after="0" w:line="240" w:lineRule="auto"/>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3CF9309D"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3ECACC14"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0503FB54"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04CD73C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r>
      <w:tr w:rsidR="008455A1" w14:paraId="263CD35F" w14:textId="77777777">
        <w:trPr>
          <w:trHeight w:val="422"/>
          <w:jc w:val="center"/>
        </w:trPr>
        <w:tc>
          <w:tcPr>
            <w:tcW w:w="326" w:type="pct"/>
            <w:gridSpan w:val="2"/>
            <w:tcBorders>
              <w:bottom w:val="single" w:sz="4" w:space="0" w:color="auto"/>
            </w:tcBorders>
            <w:shd w:val="clear" w:color="auto" w:fill="auto"/>
            <w:tcMar>
              <w:left w:w="85" w:type="dxa"/>
              <w:right w:w="85" w:type="dxa"/>
            </w:tcMar>
            <w:vAlign w:val="center"/>
          </w:tcPr>
          <w:p w14:paraId="61BD1DF5"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ПП.02</w:t>
            </w:r>
          </w:p>
        </w:tc>
        <w:tc>
          <w:tcPr>
            <w:tcW w:w="621" w:type="pct"/>
            <w:gridSpan w:val="2"/>
            <w:tcBorders>
              <w:bottom w:val="single" w:sz="4" w:space="0" w:color="auto"/>
            </w:tcBorders>
            <w:shd w:val="clear" w:color="auto" w:fill="auto"/>
            <w:noWrap/>
          </w:tcPr>
          <w:p w14:paraId="2F331A5E"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1" w:type="pct"/>
            <w:gridSpan w:val="4"/>
            <w:tcBorders>
              <w:bottom w:val="single" w:sz="4" w:space="0" w:color="auto"/>
            </w:tcBorders>
            <w:shd w:val="clear" w:color="auto" w:fill="auto"/>
            <w:vAlign w:val="center"/>
          </w:tcPr>
          <w:p w14:paraId="5687643C" w14:textId="77777777" w:rsidR="008455A1" w:rsidRDefault="008455A1">
            <w:pPr>
              <w:spacing w:after="0" w:line="240" w:lineRule="auto"/>
              <w:contextualSpacing/>
              <w:jc w:val="center"/>
              <w:rPr>
                <w:rFonts w:ascii="Times New Roman" w:hAnsi="Times New Roman"/>
                <w:sz w:val="16"/>
                <w:szCs w:val="16"/>
              </w:rPr>
            </w:pPr>
          </w:p>
        </w:tc>
        <w:tc>
          <w:tcPr>
            <w:tcW w:w="89" w:type="pct"/>
            <w:gridSpan w:val="5"/>
            <w:tcBorders>
              <w:bottom w:val="single" w:sz="4" w:space="0" w:color="auto"/>
            </w:tcBorders>
            <w:shd w:val="clear" w:color="auto" w:fill="auto"/>
            <w:vAlign w:val="center"/>
          </w:tcPr>
          <w:p w14:paraId="231D34B4"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327BAE3D"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4DD833A0"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7A415651"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37994F6C"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0F88AE97"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099E8DDB"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22B4CA79"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0CC85B7A"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D6A10C9"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vAlign w:val="center"/>
          </w:tcPr>
          <w:p w14:paraId="6912FB6F"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1844BA74"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1FB1A18D"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7C8F548B"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21AB4CC9"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43AD9143"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4AA93C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4EF4FEDB"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27E1FA3E"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noWrap/>
            <w:vAlign w:val="center"/>
          </w:tcPr>
          <w:p w14:paraId="2349D878"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6302330E"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666D9A84"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15CDB284"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bottom w:val="single" w:sz="4" w:space="0" w:color="auto"/>
            </w:tcBorders>
            <w:shd w:val="clear" w:color="auto" w:fill="auto"/>
            <w:noWrap/>
            <w:vAlign w:val="center"/>
          </w:tcPr>
          <w:p w14:paraId="0F462F66"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noWrap/>
            <w:vAlign w:val="center"/>
          </w:tcPr>
          <w:p w14:paraId="12950D6F"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B3129B2"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281991B8"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77F803A7" w14:textId="77777777" w:rsidR="008455A1" w:rsidRDefault="008455A1">
            <w:pPr>
              <w:spacing w:after="0" w:line="240" w:lineRule="auto"/>
              <w:contextualSpacing/>
              <w:jc w:val="center"/>
              <w:rPr>
                <w:rFonts w:ascii="Times New Roman" w:hAnsi="Times New Roman"/>
                <w:sz w:val="16"/>
                <w:szCs w:val="16"/>
              </w:rPr>
            </w:pPr>
          </w:p>
        </w:tc>
        <w:tc>
          <w:tcPr>
            <w:tcW w:w="90" w:type="pct"/>
            <w:gridSpan w:val="5"/>
            <w:tcBorders>
              <w:bottom w:val="single" w:sz="4" w:space="0" w:color="auto"/>
            </w:tcBorders>
            <w:shd w:val="clear" w:color="auto" w:fill="auto"/>
            <w:noWrap/>
            <w:vAlign w:val="center"/>
          </w:tcPr>
          <w:p w14:paraId="00B10646" w14:textId="77777777" w:rsidR="008455A1" w:rsidRDefault="008455A1">
            <w:pPr>
              <w:spacing w:after="0" w:line="240" w:lineRule="auto"/>
              <w:contextualSpacing/>
              <w:jc w:val="center"/>
              <w:rPr>
                <w:rFonts w:ascii="Times New Roman" w:hAnsi="Times New Roman"/>
                <w:sz w:val="16"/>
                <w:szCs w:val="16"/>
              </w:rPr>
            </w:pPr>
          </w:p>
        </w:tc>
        <w:tc>
          <w:tcPr>
            <w:tcW w:w="93" w:type="pct"/>
            <w:gridSpan w:val="5"/>
            <w:tcBorders>
              <w:bottom w:val="single" w:sz="4" w:space="0" w:color="auto"/>
            </w:tcBorders>
            <w:shd w:val="clear" w:color="auto" w:fill="auto"/>
            <w:vAlign w:val="center"/>
          </w:tcPr>
          <w:p w14:paraId="224A4E6C"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17AF5869"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3CDF6496"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6122A5AB" w14:textId="77777777" w:rsidR="008455A1" w:rsidRDefault="008455A1">
            <w:pPr>
              <w:spacing w:after="0" w:line="240" w:lineRule="auto"/>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093A8B1C"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25F7598F"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1D33991F"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5F85E964"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3"/>
            <w:tcBorders>
              <w:bottom w:val="single" w:sz="4" w:space="0" w:color="auto"/>
            </w:tcBorders>
            <w:shd w:val="clear" w:color="auto" w:fill="auto"/>
            <w:vAlign w:val="center"/>
          </w:tcPr>
          <w:p w14:paraId="2F5784D6"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9" w:type="pct"/>
            <w:gridSpan w:val="4"/>
            <w:tcBorders>
              <w:bottom w:val="single" w:sz="4" w:space="0" w:color="auto"/>
            </w:tcBorders>
            <w:shd w:val="clear" w:color="auto" w:fill="auto"/>
            <w:vAlign w:val="center"/>
          </w:tcPr>
          <w:p w14:paraId="4B8FC19C"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65035C87" w14:textId="77777777" w:rsidR="008455A1" w:rsidRDefault="008455A1">
            <w:pPr>
              <w:spacing w:after="0" w:line="240" w:lineRule="auto"/>
              <w:ind w:left="-177" w:right="-164"/>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4D01A599"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533AB067"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0D8E46B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72</w:t>
            </w:r>
          </w:p>
        </w:tc>
      </w:tr>
      <w:tr w:rsidR="008455A1" w14:paraId="5FC07260" w14:textId="77777777">
        <w:trPr>
          <w:trHeight w:val="708"/>
          <w:jc w:val="center"/>
        </w:trPr>
        <w:tc>
          <w:tcPr>
            <w:tcW w:w="326" w:type="pct"/>
            <w:gridSpan w:val="2"/>
            <w:tcBorders>
              <w:bottom w:val="single" w:sz="4" w:space="0" w:color="auto"/>
            </w:tcBorders>
            <w:shd w:val="clear" w:color="auto" w:fill="auto"/>
            <w:tcMar>
              <w:left w:w="85" w:type="dxa"/>
              <w:right w:w="85" w:type="dxa"/>
            </w:tcMar>
            <w:vAlign w:val="center"/>
          </w:tcPr>
          <w:p w14:paraId="0685B004" w14:textId="77777777" w:rsidR="008455A1" w:rsidRDefault="00725266">
            <w:pPr>
              <w:spacing w:after="0"/>
              <w:ind w:left="-157"/>
              <w:contextualSpacing/>
              <w:jc w:val="center"/>
              <w:rPr>
                <w:rFonts w:ascii="Times New Roman" w:hAnsi="Times New Roman"/>
                <w:b/>
                <w:sz w:val="16"/>
                <w:szCs w:val="16"/>
              </w:rPr>
            </w:pPr>
            <w:r>
              <w:rPr>
                <w:rFonts w:ascii="Times New Roman" w:hAnsi="Times New Roman"/>
                <w:b/>
                <w:sz w:val="16"/>
                <w:szCs w:val="16"/>
              </w:rPr>
              <w:t>ПМ.03</w:t>
            </w:r>
          </w:p>
        </w:tc>
        <w:tc>
          <w:tcPr>
            <w:tcW w:w="621" w:type="pct"/>
            <w:gridSpan w:val="2"/>
            <w:tcBorders>
              <w:bottom w:val="single" w:sz="4" w:space="0" w:color="auto"/>
            </w:tcBorders>
            <w:shd w:val="clear" w:color="auto" w:fill="auto"/>
            <w:noWrap/>
          </w:tcPr>
          <w:p w14:paraId="51BE4E63"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Организация процесса изготовления компьютерно-анимационного проекта</w:t>
            </w:r>
          </w:p>
        </w:tc>
        <w:tc>
          <w:tcPr>
            <w:tcW w:w="91" w:type="pct"/>
            <w:gridSpan w:val="4"/>
            <w:tcBorders>
              <w:bottom w:val="single" w:sz="4" w:space="0" w:color="auto"/>
            </w:tcBorders>
            <w:shd w:val="clear" w:color="auto" w:fill="auto"/>
            <w:vAlign w:val="center"/>
          </w:tcPr>
          <w:p w14:paraId="0CD20A0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5"/>
            <w:tcBorders>
              <w:bottom w:val="single" w:sz="4" w:space="0" w:color="auto"/>
            </w:tcBorders>
            <w:shd w:val="clear" w:color="auto" w:fill="auto"/>
            <w:vAlign w:val="center"/>
          </w:tcPr>
          <w:p w14:paraId="70D67A4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tcBorders>
              <w:bottom w:val="single" w:sz="4" w:space="0" w:color="auto"/>
            </w:tcBorders>
            <w:shd w:val="clear" w:color="auto" w:fill="auto"/>
            <w:vAlign w:val="center"/>
          </w:tcPr>
          <w:p w14:paraId="6F1D5B7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4"/>
            <w:tcBorders>
              <w:bottom w:val="single" w:sz="4" w:space="0" w:color="auto"/>
            </w:tcBorders>
            <w:shd w:val="clear" w:color="auto" w:fill="auto"/>
            <w:vAlign w:val="center"/>
          </w:tcPr>
          <w:p w14:paraId="544BD40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4"/>
            <w:tcBorders>
              <w:bottom w:val="single" w:sz="4" w:space="0" w:color="auto"/>
            </w:tcBorders>
            <w:shd w:val="clear" w:color="auto" w:fill="auto"/>
            <w:vAlign w:val="center"/>
          </w:tcPr>
          <w:p w14:paraId="7C12EA7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7" w:type="pct"/>
            <w:gridSpan w:val="4"/>
            <w:tcBorders>
              <w:bottom w:val="single" w:sz="4" w:space="0" w:color="auto"/>
            </w:tcBorders>
            <w:shd w:val="clear" w:color="auto" w:fill="auto"/>
            <w:vAlign w:val="center"/>
          </w:tcPr>
          <w:p w14:paraId="7CBA893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7" w:type="pct"/>
            <w:gridSpan w:val="4"/>
            <w:tcBorders>
              <w:bottom w:val="single" w:sz="4" w:space="0" w:color="auto"/>
            </w:tcBorders>
            <w:shd w:val="clear" w:color="auto" w:fill="auto"/>
            <w:vAlign w:val="center"/>
          </w:tcPr>
          <w:p w14:paraId="1B2FBC1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tcBorders>
              <w:bottom w:val="single" w:sz="4" w:space="0" w:color="auto"/>
            </w:tcBorders>
            <w:shd w:val="clear" w:color="auto" w:fill="auto"/>
            <w:noWrap/>
            <w:vAlign w:val="center"/>
          </w:tcPr>
          <w:p w14:paraId="115034A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tcBorders>
              <w:bottom w:val="single" w:sz="4" w:space="0" w:color="auto"/>
            </w:tcBorders>
            <w:shd w:val="clear" w:color="auto" w:fill="auto"/>
            <w:noWrap/>
            <w:vAlign w:val="center"/>
          </w:tcPr>
          <w:p w14:paraId="4D0079C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tcBorders>
              <w:bottom w:val="single" w:sz="4" w:space="0" w:color="auto"/>
            </w:tcBorders>
            <w:shd w:val="clear" w:color="auto" w:fill="auto"/>
            <w:noWrap/>
            <w:vAlign w:val="center"/>
          </w:tcPr>
          <w:p w14:paraId="264DA1D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tcBorders>
              <w:bottom w:val="single" w:sz="4" w:space="0" w:color="auto"/>
            </w:tcBorders>
            <w:shd w:val="clear" w:color="auto" w:fill="auto"/>
            <w:noWrap/>
            <w:vAlign w:val="center"/>
          </w:tcPr>
          <w:p w14:paraId="0B466BF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4"/>
            <w:tcBorders>
              <w:bottom w:val="single" w:sz="4" w:space="0" w:color="auto"/>
            </w:tcBorders>
            <w:shd w:val="clear" w:color="auto" w:fill="auto"/>
            <w:vAlign w:val="center"/>
          </w:tcPr>
          <w:p w14:paraId="27A847F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tcBorders>
              <w:bottom w:val="single" w:sz="4" w:space="0" w:color="auto"/>
            </w:tcBorders>
            <w:shd w:val="clear" w:color="auto" w:fill="auto"/>
            <w:noWrap/>
            <w:vAlign w:val="center"/>
          </w:tcPr>
          <w:p w14:paraId="7DDE47F0"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tcBorders>
              <w:bottom w:val="single" w:sz="4" w:space="0" w:color="auto"/>
            </w:tcBorders>
            <w:shd w:val="clear" w:color="auto" w:fill="auto"/>
            <w:noWrap/>
            <w:vAlign w:val="center"/>
          </w:tcPr>
          <w:p w14:paraId="537AC7A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tcBorders>
              <w:bottom w:val="single" w:sz="4" w:space="0" w:color="auto"/>
            </w:tcBorders>
            <w:shd w:val="clear" w:color="auto" w:fill="auto"/>
            <w:noWrap/>
            <w:vAlign w:val="center"/>
          </w:tcPr>
          <w:p w14:paraId="28497F0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8" w:type="pct"/>
            <w:gridSpan w:val="4"/>
            <w:tcBorders>
              <w:bottom w:val="single" w:sz="4" w:space="0" w:color="auto"/>
            </w:tcBorders>
            <w:shd w:val="clear" w:color="auto" w:fill="auto"/>
            <w:noWrap/>
            <w:vAlign w:val="center"/>
          </w:tcPr>
          <w:p w14:paraId="269AD59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4"/>
            <w:tcBorders>
              <w:bottom w:val="single" w:sz="4" w:space="0" w:color="auto"/>
            </w:tcBorders>
            <w:shd w:val="clear" w:color="auto" w:fill="auto"/>
            <w:noWrap/>
            <w:vAlign w:val="center"/>
          </w:tcPr>
          <w:p w14:paraId="1D017FA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4"/>
            <w:tcBorders>
              <w:bottom w:val="single" w:sz="4" w:space="0" w:color="auto"/>
            </w:tcBorders>
            <w:shd w:val="clear" w:color="auto" w:fill="auto"/>
            <w:noWrap/>
            <w:vAlign w:val="center"/>
          </w:tcPr>
          <w:p w14:paraId="5D8A725F"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23527E68"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2EC811B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6" w:type="pct"/>
            <w:gridSpan w:val="4"/>
            <w:tcBorders>
              <w:bottom w:val="single" w:sz="4" w:space="0" w:color="auto"/>
            </w:tcBorders>
            <w:shd w:val="clear" w:color="auto" w:fill="auto"/>
            <w:noWrap/>
            <w:vAlign w:val="center"/>
          </w:tcPr>
          <w:p w14:paraId="4C5D046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tcBorders>
              <w:bottom w:val="single" w:sz="4" w:space="0" w:color="auto"/>
            </w:tcBorders>
            <w:shd w:val="clear" w:color="auto" w:fill="auto"/>
            <w:noWrap/>
            <w:vAlign w:val="center"/>
          </w:tcPr>
          <w:p w14:paraId="277DE81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tcBorders>
              <w:bottom w:val="single" w:sz="4" w:space="0" w:color="auto"/>
            </w:tcBorders>
            <w:shd w:val="clear" w:color="auto" w:fill="auto"/>
            <w:noWrap/>
            <w:vAlign w:val="center"/>
          </w:tcPr>
          <w:p w14:paraId="243D6E9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tcBorders>
              <w:bottom w:val="single" w:sz="4" w:space="0" w:color="auto"/>
            </w:tcBorders>
            <w:shd w:val="clear" w:color="auto" w:fill="auto"/>
            <w:noWrap/>
            <w:vAlign w:val="center"/>
          </w:tcPr>
          <w:p w14:paraId="63C814C1"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4"/>
            <w:tcBorders>
              <w:bottom w:val="single" w:sz="4" w:space="0" w:color="auto"/>
            </w:tcBorders>
            <w:shd w:val="clear" w:color="auto" w:fill="auto"/>
            <w:noWrap/>
            <w:vAlign w:val="center"/>
          </w:tcPr>
          <w:p w14:paraId="0DD12D0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4"/>
            <w:tcBorders>
              <w:bottom w:val="single" w:sz="4" w:space="0" w:color="auto"/>
            </w:tcBorders>
            <w:shd w:val="clear" w:color="auto" w:fill="auto"/>
            <w:noWrap/>
            <w:vAlign w:val="center"/>
          </w:tcPr>
          <w:p w14:paraId="2CB8EAC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4"/>
            <w:tcBorders>
              <w:bottom w:val="single" w:sz="4" w:space="0" w:color="auto"/>
            </w:tcBorders>
            <w:shd w:val="clear" w:color="auto" w:fill="auto"/>
            <w:noWrap/>
            <w:vAlign w:val="center"/>
          </w:tcPr>
          <w:p w14:paraId="4D14164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tcBorders>
              <w:bottom w:val="single" w:sz="4" w:space="0" w:color="auto"/>
            </w:tcBorders>
            <w:shd w:val="clear" w:color="auto" w:fill="auto"/>
            <w:noWrap/>
            <w:vAlign w:val="center"/>
          </w:tcPr>
          <w:p w14:paraId="16A7AC4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4"/>
            <w:tcBorders>
              <w:bottom w:val="single" w:sz="4" w:space="0" w:color="auto"/>
            </w:tcBorders>
            <w:shd w:val="clear" w:color="auto" w:fill="auto"/>
            <w:noWrap/>
            <w:vAlign w:val="center"/>
          </w:tcPr>
          <w:p w14:paraId="3988539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5"/>
            <w:tcBorders>
              <w:bottom w:val="single" w:sz="4" w:space="0" w:color="auto"/>
            </w:tcBorders>
            <w:shd w:val="clear" w:color="auto" w:fill="auto"/>
            <w:noWrap/>
            <w:vAlign w:val="center"/>
          </w:tcPr>
          <w:p w14:paraId="3DFBAC1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5"/>
            <w:tcBorders>
              <w:bottom w:val="single" w:sz="4" w:space="0" w:color="auto"/>
            </w:tcBorders>
            <w:shd w:val="clear" w:color="auto" w:fill="auto"/>
            <w:vAlign w:val="center"/>
          </w:tcPr>
          <w:p w14:paraId="7B06895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3"/>
            <w:tcBorders>
              <w:bottom w:val="single" w:sz="4" w:space="0" w:color="auto"/>
            </w:tcBorders>
            <w:shd w:val="clear" w:color="auto" w:fill="auto"/>
            <w:vAlign w:val="center"/>
          </w:tcPr>
          <w:p w14:paraId="44D06A6F"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4"/>
            <w:tcBorders>
              <w:bottom w:val="single" w:sz="4" w:space="0" w:color="auto"/>
            </w:tcBorders>
            <w:shd w:val="clear" w:color="auto" w:fill="auto"/>
            <w:vAlign w:val="center"/>
          </w:tcPr>
          <w:p w14:paraId="0A900044" w14:textId="77777777" w:rsidR="008455A1" w:rsidRDefault="008455A1">
            <w:pPr>
              <w:spacing w:after="0" w:line="240" w:lineRule="auto"/>
              <w:contextualSpacing/>
              <w:jc w:val="center"/>
              <w:rPr>
                <w:rFonts w:ascii="Times New Roman" w:hAnsi="Times New Roman"/>
                <w:b/>
                <w:sz w:val="16"/>
                <w:szCs w:val="16"/>
              </w:rPr>
            </w:pPr>
          </w:p>
        </w:tc>
        <w:tc>
          <w:tcPr>
            <w:tcW w:w="91" w:type="pct"/>
            <w:gridSpan w:val="5"/>
            <w:tcBorders>
              <w:bottom w:val="single" w:sz="4" w:space="0" w:color="auto"/>
            </w:tcBorders>
            <w:shd w:val="clear" w:color="auto" w:fill="auto"/>
            <w:vAlign w:val="center"/>
          </w:tcPr>
          <w:p w14:paraId="5166DF4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8" w:type="pct"/>
            <w:gridSpan w:val="5"/>
            <w:tcBorders>
              <w:bottom w:val="single" w:sz="4" w:space="0" w:color="auto"/>
            </w:tcBorders>
            <w:shd w:val="clear" w:color="auto" w:fill="auto"/>
            <w:vAlign w:val="center"/>
          </w:tcPr>
          <w:p w14:paraId="7291B2C9" w14:textId="77777777" w:rsidR="008455A1" w:rsidRDefault="008455A1">
            <w:pPr>
              <w:spacing w:after="0" w:line="240" w:lineRule="auto"/>
              <w:contextualSpacing/>
              <w:jc w:val="center"/>
              <w:rPr>
                <w:rFonts w:ascii="Times New Roman" w:hAnsi="Times New Roman"/>
                <w:b/>
                <w:sz w:val="16"/>
                <w:szCs w:val="16"/>
              </w:rPr>
            </w:pPr>
          </w:p>
        </w:tc>
        <w:tc>
          <w:tcPr>
            <w:tcW w:w="92" w:type="pct"/>
            <w:gridSpan w:val="4"/>
            <w:tcBorders>
              <w:bottom w:val="single" w:sz="4" w:space="0" w:color="auto"/>
            </w:tcBorders>
            <w:shd w:val="clear" w:color="auto" w:fill="auto"/>
            <w:vAlign w:val="center"/>
          </w:tcPr>
          <w:p w14:paraId="5A84C819" w14:textId="77777777" w:rsidR="008455A1" w:rsidRDefault="008455A1">
            <w:pPr>
              <w:spacing w:after="0" w:line="240" w:lineRule="auto"/>
              <w:contextualSpacing/>
              <w:jc w:val="center"/>
              <w:rPr>
                <w:rFonts w:ascii="Times New Roman" w:hAnsi="Times New Roman"/>
                <w:b/>
                <w:sz w:val="16"/>
                <w:szCs w:val="16"/>
              </w:rPr>
            </w:pPr>
          </w:p>
        </w:tc>
        <w:tc>
          <w:tcPr>
            <w:tcW w:w="93" w:type="pct"/>
            <w:gridSpan w:val="4"/>
            <w:tcBorders>
              <w:bottom w:val="single" w:sz="4" w:space="0" w:color="auto"/>
            </w:tcBorders>
            <w:shd w:val="clear" w:color="auto" w:fill="auto"/>
            <w:vAlign w:val="center"/>
          </w:tcPr>
          <w:p w14:paraId="32FD4352" w14:textId="77777777" w:rsidR="008455A1" w:rsidRDefault="008455A1">
            <w:pPr>
              <w:spacing w:after="0" w:line="240" w:lineRule="auto"/>
              <w:contextualSpacing/>
              <w:jc w:val="center"/>
              <w:rPr>
                <w:rFonts w:ascii="Times New Roman" w:hAnsi="Times New Roman"/>
                <w:b/>
                <w:sz w:val="16"/>
                <w:szCs w:val="16"/>
              </w:rPr>
            </w:pPr>
          </w:p>
        </w:tc>
        <w:tc>
          <w:tcPr>
            <w:tcW w:w="90" w:type="pct"/>
            <w:gridSpan w:val="6"/>
            <w:tcBorders>
              <w:bottom w:val="single" w:sz="4" w:space="0" w:color="auto"/>
            </w:tcBorders>
            <w:shd w:val="clear" w:color="auto" w:fill="auto"/>
            <w:vAlign w:val="center"/>
          </w:tcPr>
          <w:p w14:paraId="390C6B45" w14:textId="77777777" w:rsidR="008455A1" w:rsidRDefault="008455A1">
            <w:pPr>
              <w:spacing w:after="0" w:line="240" w:lineRule="auto"/>
              <w:contextualSpacing/>
              <w:jc w:val="center"/>
              <w:rPr>
                <w:rFonts w:ascii="Times New Roman" w:hAnsi="Times New Roman"/>
                <w:b/>
                <w:sz w:val="16"/>
                <w:szCs w:val="16"/>
              </w:rPr>
            </w:pPr>
          </w:p>
        </w:tc>
        <w:tc>
          <w:tcPr>
            <w:tcW w:w="90" w:type="pct"/>
            <w:gridSpan w:val="3"/>
            <w:tcBorders>
              <w:bottom w:val="single" w:sz="4" w:space="0" w:color="auto"/>
            </w:tcBorders>
            <w:shd w:val="clear" w:color="auto" w:fill="auto"/>
            <w:vAlign w:val="center"/>
          </w:tcPr>
          <w:p w14:paraId="2C7BFEAC" w14:textId="77777777" w:rsidR="008455A1" w:rsidRDefault="008455A1">
            <w:pPr>
              <w:spacing w:after="0" w:line="240" w:lineRule="auto"/>
              <w:contextualSpacing/>
              <w:jc w:val="center"/>
              <w:rPr>
                <w:rFonts w:ascii="Times New Roman" w:hAnsi="Times New Roman"/>
                <w:b/>
                <w:sz w:val="16"/>
                <w:szCs w:val="16"/>
              </w:rPr>
            </w:pPr>
          </w:p>
        </w:tc>
        <w:tc>
          <w:tcPr>
            <w:tcW w:w="89" w:type="pct"/>
            <w:gridSpan w:val="4"/>
            <w:tcBorders>
              <w:bottom w:val="single" w:sz="4" w:space="0" w:color="auto"/>
            </w:tcBorders>
            <w:shd w:val="clear" w:color="auto" w:fill="auto"/>
            <w:vAlign w:val="center"/>
          </w:tcPr>
          <w:p w14:paraId="2BE5E6B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2" w:type="pct"/>
            <w:gridSpan w:val="6"/>
            <w:tcBorders>
              <w:bottom w:val="single" w:sz="4" w:space="0" w:color="auto"/>
            </w:tcBorders>
            <w:shd w:val="clear" w:color="auto" w:fill="auto"/>
            <w:vAlign w:val="center"/>
          </w:tcPr>
          <w:p w14:paraId="2DD02F2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117" w:type="pct"/>
            <w:gridSpan w:val="4"/>
            <w:tcBorders>
              <w:bottom w:val="single" w:sz="4" w:space="0" w:color="auto"/>
            </w:tcBorders>
            <w:shd w:val="clear" w:color="auto" w:fill="auto"/>
            <w:vAlign w:val="center"/>
          </w:tcPr>
          <w:p w14:paraId="26AEBC7F"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1882243D"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53B4F24E" w14:textId="77777777" w:rsidR="008455A1" w:rsidRDefault="00725266">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254</w:t>
            </w:r>
          </w:p>
        </w:tc>
      </w:tr>
      <w:tr w:rsidR="008455A1" w14:paraId="1FE36C29" w14:textId="77777777">
        <w:trPr>
          <w:trHeight w:val="708"/>
          <w:jc w:val="center"/>
        </w:trPr>
        <w:tc>
          <w:tcPr>
            <w:tcW w:w="326" w:type="pct"/>
            <w:gridSpan w:val="2"/>
            <w:tcBorders>
              <w:bottom w:val="single" w:sz="4" w:space="0" w:color="auto"/>
            </w:tcBorders>
            <w:shd w:val="clear" w:color="auto" w:fill="auto"/>
            <w:tcMar>
              <w:left w:w="85" w:type="dxa"/>
              <w:right w:w="85" w:type="dxa"/>
            </w:tcMar>
            <w:vAlign w:val="center"/>
          </w:tcPr>
          <w:p w14:paraId="74F0B71F"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МДК.03.01</w:t>
            </w:r>
          </w:p>
        </w:tc>
        <w:tc>
          <w:tcPr>
            <w:tcW w:w="621" w:type="pct"/>
            <w:gridSpan w:val="2"/>
            <w:tcBorders>
              <w:bottom w:val="single" w:sz="4" w:space="0" w:color="auto"/>
            </w:tcBorders>
            <w:shd w:val="clear" w:color="auto" w:fill="auto"/>
            <w:noWrap/>
          </w:tcPr>
          <w:p w14:paraId="51AE0FD4"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Организация процесса изготовления компьютерно-анимационного проекта</w:t>
            </w:r>
          </w:p>
        </w:tc>
        <w:tc>
          <w:tcPr>
            <w:tcW w:w="91" w:type="pct"/>
            <w:gridSpan w:val="4"/>
            <w:tcBorders>
              <w:bottom w:val="single" w:sz="4" w:space="0" w:color="auto"/>
            </w:tcBorders>
            <w:shd w:val="clear" w:color="auto" w:fill="auto"/>
            <w:vAlign w:val="center"/>
          </w:tcPr>
          <w:p w14:paraId="1DA223B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5"/>
            <w:tcBorders>
              <w:bottom w:val="single" w:sz="4" w:space="0" w:color="auto"/>
            </w:tcBorders>
            <w:shd w:val="clear" w:color="auto" w:fill="auto"/>
            <w:vAlign w:val="center"/>
          </w:tcPr>
          <w:p w14:paraId="703FF17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4"/>
            <w:tcBorders>
              <w:bottom w:val="single" w:sz="4" w:space="0" w:color="auto"/>
            </w:tcBorders>
            <w:shd w:val="clear" w:color="auto" w:fill="auto"/>
            <w:vAlign w:val="center"/>
          </w:tcPr>
          <w:p w14:paraId="601EB2C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4"/>
            <w:tcBorders>
              <w:bottom w:val="single" w:sz="4" w:space="0" w:color="auto"/>
            </w:tcBorders>
            <w:shd w:val="clear" w:color="auto" w:fill="auto"/>
            <w:vAlign w:val="center"/>
          </w:tcPr>
          <w:p w14:paraId="14BE3D3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4"/>
            <w:tcBorders>
              <w:bottom w:val="single" w:sz="4" w:space="0" w:color="auto"/>
            </w:tcBorders>
            <w:shd w:val="clear" w:color="auto" w:fill="auto"/>
            <w:vAlign w:val="center"/>
          </w:tcPr>
          <w:p w14:paraId="613F192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4"/>
            <w:tcBorders>
              <w:bottom w:val="single" w:sz="4" w:space="0" w:color="auto"/>
            </w:tcBorders>
            <w:shd w:val="clear" w:color="auto" w:fill="auto"/>
            <w:vAlign w:val="center"/>
          </w:tcPr>
          <w:p w14:paraId="4CB5EE6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4"/>
            <w:tcBorders>
              <w:bottom w:val="single" w:sz="4" w:space="0" w:color="auto"/>
            </w:tcBorders>
            <w:shd w:val="clear" w:color="auto" w:fill="auto"/>
            <w:vAlign w:val="center"/>
          </w:tcPr>
          <w:p w14:paraId="7A86AB9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4"/>
            <w:tcBorders>
              <w:bottom w:val="single" w:sz="4" w:space="0" w:color="auto"/>
            </w:tcBorders>
            <w:shd w:val="clear" w:color="auto" w:fill="auto"/>
            <w:noWrap/>
            <w:vAlign w:val="center"/>
          </w:tcPr>
          <w:p w14:paraId="1B71D4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4"/>
            <w:tcBorders>
              <w:bottom w:val="single" w:sz="4" w:space="0" w:color="auto"/>
            </w:tcBorders>
            <w:shd w:val="clear" w:color="auto" w:fill="auto"/>
            <w:noWrap/>
            <w:vAlign w:val="center"/>
          </w:tcPr>
          <w:p w14:paraId="78EFAE0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4"/>
            <w:tcBorders>
              <w:bottom w:val="single" w:sz="4" w:space="0" w:color="auto"/>
            </w:tcBorders>
            <w:shd w:val="clear" w:color="auto" w:fill="auto"/>
            <w:noWrap/>
            <w:vAlign w:val="center"/>
          </w:tcPr>
          <w:p w14:paraId="1DF3CDC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4"/>
            <w:tcBorders>
              <w:bottom w:val="single" w:sz="4" w:space="0" w:color="auto"/>
            </w:tcBorders>
            <w:shd w:val="clear" w:color="auto" w:fill="auto"/>
            <w:noWrap/>
            <w:vAlign w:val="center"/>
          </w:tcPr>
          <w:p w14:paraId="2D2A551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6" w:type="pct"/>
            <w:gridSpan w:val="4"/>
            <w:tcBorders>
              <w:bottom w:val="single" w:sz="4" w:space="0" w:color="auto"/>
            </w:tcBorders>
            <w:shd w:val="clear" w:color="auto" w:fill="auto"/>
            <w:vAlign w:val="center"/>
          </w:tcPr>
          <w:p w14:paraId="4C0F084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4"/>
            <w:tcBorders>
              <w:bottom w:val="single" w:sz="4" w:space="0" w:color="auto"/>
            </w:tcBorders>
            <w:shd w:val="clear" w:color="auto" w:fill="auto"/>
            <w:noWrap/>
            <w:vAlign w:val="center"/>
          </w:tcPr>
          <w:p w14:paraId="77BC889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tcBorders>
              <w:bottom w:val="single" w:sz="4" w:space="0" w:color="auto"/>
            </w:tcBorders>
            <w:shd w:val="clear" w:color="auto" w:fill="auto"/>
            <w:noWrap/>
            <w:vAlign w:val="center"/>
          </w:tcPr>
          <w:p w14:paraId="16D1070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tcBorders>
              <w:bottom w:val="single" w:sz="4" w:space="0" w:color="auto"/>
            </w:tcBorders>
            <w:shd w:val="clear" w:color="auto" w:fill="auto"/>
            <w:noWrap/>
            <w:vAlign w:val="center"/>
          </w:tcPr>
          <w:p w14:paraId="6C07B99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4"/>
            <w:tcBorders>
              <w:bottom w:val="single" w:sz="4" w:space="0" w:color="auto"/>
            </w:tcBorders>
            <w:shd w:val="clear" w:color="auto" w:fill="auto"/>
            <w:noWrap/>
            <w:vAlign w:val="center"/>
          </w:tcPr>
          <w:p w14:paraId="7F6891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4"/>
            <w:tcBorders>
              <w:bottom w:val="single" w:sz="4" w:space="0" w:color="auto"/>
            </w:tcBorders>
            <w:shd w:val="clear" w:color="auto" w:fill="auto"/>
            <w:noWrap/>
            <w:vAlign w:val="center"/>
          </w:tcPr>
          <w:p w14:paraId="69A6AB9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4"/>
            <w:tcBorders>
              <w:bottom w:val="single" w:sz="4" w:space="0" w:color="auto"/>
            </w:tcBorders>
            <w:shd w:val="clear" w:color="auto" w:fill="auto"/>
            <w:noWrap/>
            <w:vAlign w:val="center"/>
          </w:tcPr>
          <w:p w14:paraId="3A10C5C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3081011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6012E0D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6" w:type="pct"/>
            <w:gridSpan w:val="4"/>
            <w:tcBorders>
              <w:bottom w:val="single" w:sz="4" w:space="0" w:color="auto"/>
            </w:tcBorders>
            <w:shd w:val="clear" w:color="auto" w:fill="auto"/>
            <w:noWrap/>
            <w:vAlign w:val="center"/>
          </w:tcPr>
          <w:p w14:paraId="4F484EA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4"/>
            <w:tcBorders>
              <w:bottom w:val="single" w:sz="4" w:space="0" w:color="auto"/>
            </w:tcBorders>
            <w:shd w:val="clear" w:color="auto" w:fill="auto"/>
            <w:noWrap/>
            <w:vAlign w:val="center"/>
          </w:tcPr>
          <w:p w14:paraId="23FE3F8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4"/>
            <w:tcBorders>
              <w:bottom w:val="single" w:sz="4" w:space="0" w:color="auto"/>
            </w:tcBorders>
            <w:shd w:val="clear" w:color="auto" w:fill="auto"/>
            <w:noWrap/>
            <w:vAlign w:val="center"/>
          </w:tcPr>
          <w:p w14:paraId="6BD6DB6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gridSpan w:val="4"/>
            <w:tcBorders>
              <w:bottom w:val="single" w:sz="4" w:space="0" w:color="auto"/>
            </w:tcBorders>
            <w:shd w:val="clear" w:color="auto" w:fill="auto"/>
            <w:noWrap/>
            <w:vAlign w:val="center"/>
          </w:tcPr>
          <w:p w14:paraId="2CAAF5D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4"/>
            <w:tcBorders>
              <w:bottom w:val="single" w:sz="4" w:space="0" w:color="auto"/>
            </w:tcBorders>
            <w:shd w:val="clear" w:color="auto" w:fill="auto"/>
            <w:noWrap/>
            <w:vAlign w:val="center"/>
          </w:tcPr>
          <w:p w14:paraId="35A5748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2" w:type="pct"/>
            <w:gridSpan w:val="4"/>
            <w:tcBorders>
              <w:bottom w:val="single" w:sz="4" w:space="0" w:color="auto"/>
            </w:tcBorders>
            <w:shd w:val="clear" w:color="auto" w:fill="auto"/>
            <w:noWrap/>
            <w:vAlign w:val="center"/>
          </w:tcPr>
          <w:p w14:paraId="2774F0F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4"/>
            <w:tcBorders>
              <w:bottom w:val="single" w:sz="4" w:space="0" w:color="auto"/>
            </w:tcBorders>
            <w:shd w:val="clear" w:color="auto" w:fill="auto"/>
            <w:noWrap/>
            <w:vAlign w:val="center"/>
          </w:tcPr>
          <w:p w14:paraId="4C4DAA0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4"/>
            <w:tcBorders>
              <w:bottom w:val="single" w:sz="4" w:space="0" w:color="auto"/>
            </w:tcBorders>
            <w:shd w:val="clear" w:color="auto" w:fill="auto"/>
            <w:noWrap/>
            <w:vAlign w:val="center"/>
          </w:tcPr>
          <w:p w14:paraId="5A805DA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8" w:type="pct"/>
            <w:gridSpan w:val="4"/>
            <w:tcBorders>
              <w:bottom w:val="single" w:sz="4" w:space="0" w:color="auto"/>
            </w:tcBorders>
            <w:shd w:val="clear" w:color="auto" w:fill="auto"/>
            <w:noWrap/>
            <w:vAlign w:val="center"/>
          </w:tcPr>
          <w:p w14:paraId="0996AA3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5"/>
            <w:tcBorders>
              <w:bottom w:val="single" w:sz="4" w:space="0" w:color="auto"/>
            </w:tcBorders>
            <w:shd w:val="clear" w:color="auto" w:fill="auto"/>
            <w:noWrap/>
            <w:vAlign w:val="center"/>
          </w:tcPr>
          <w:p w14:paraId="740CB6D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5"/>
            <w:tcBorders>
              <w:bottom w:val="single" w:sz="4" w:space="0" w:color="auto"/>
            </w:tcBorders>
            <w:shd w:val="clear" w:color="auto" w:fill="auto"/>
            <w:vAlign w:val="center"/>
          </w:tcPr>
          <w:p w14:paraId="26CEBB5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3"/>
            <w:tcBorders>
              <w:bottom w:val="single" w:sz="4" w:space="0" w:color="auto"/>
            </w:tcBorders>
            <w:shd w:val="clear" w:color="auto" w:fill="auto"/>
            <w:vAlign w:val="center"/>
          </w:tcPr>
          <w:p w14:paraId="63F671E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4"/>
            <w:tcBorders>
              <w:bottom w:val="single" w:sz="4" w:space="0" w:color="auto"/>
            </w:tcBorders>
            <w:shd w:val="clear" w:color="auto" w:fill="auto"/>
            <w:vAlign w:val="center"/>
          </w:tcPr>
          <w:p w14:paraId="007C1DE2"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349329B7" w14:textId="77777777" w:rsidR="008455A1" w:rsidRDefault="008455A1">
            <w:pPr>
              <w:spacing w:after="0" w:line="240" w:lineRule="auto"/>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0CB41751"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73EF487D"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3DBCE599" w14:textId="77777777" w:rsidR="008455A1" w:rsidRDefault="008455A1">
            <w:pPr>
              <w:spacing w:after="0" w:line="240" w:lineRule="auto"/>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12C0FC52" w14:textId="77777777" w:rsidR="008455A1" w:rsidRDefault="008455A1">
            <w:pPr>
              <w:spacing w:after="0" w:line="240" w:lineRule="auto"/>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109C922F"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61A0D7FC" w14:textId="77777777" w:rsidR="008455A1" w:rsidRDefault="008455A1">
            <w:pPr>
              <w:spacing w:after="0" w:line="240" w:lineRule="auto"/>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728AC040"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4FFE520F"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6A9ED832"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6AD8F2B1"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146</w:t>
            </w:r>
          </w:p>
        </w:tc>
      </w:tr>
      <w:tr w:rsidR="008455A1" w14:paraId="578690FC" w14:textId="77777777">
        <w:trPr>
          <w:trHeight w:val="261"/>
          <w:jc w:val="center"/>
        </w:trPr>
        <w:tc>
          <w:tcPr>
            <w:tcW w:w="326" w:type="pct"/>
            <w:gridSpan w:val="2"/>
            <w:tcBorders>
              <w:bottom w:val="single" w:sz="4" w:space="0" w:color="auto"/>
            </w:tcBorders>
            <w:shd w:val="clear" w:color="auto" w:fill="auto"/>
            <w:tcMar>
              <w:left w:w="85" w:type="dxa"/>
              <w:right w:w="85" w:type="dxa"/>
            </w:tcMar>
            <w:vAlign w:val="center"/>
          </w:tcPr>
          <w:p w14:paraId="72B91E1C"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lastRenderedPageBreak/>
              <w:t>УП. 03</w:t>
            </w:r>
          </w:p>
        </w:tc>
        <w:tc>
          <w:tcPr>
            <w:tcW w:w="621" w:type="pct"/>
            <w:gridSpan w:val="2"/>
            <w:tcBorders>
              <w:bottom w:val="single" w:sz="4" w:space="0" w:color="auto"/>
            </w:tcBorders>
            <w:shd w:val="clear" w:color="auto" w:fill="auto"/>
            <w:noWrap/>
          </w:tcPr>
          <w:p w14:paraId="42C5015F"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1" w:type="pct"/>
            <w:gridSpan w:val="4"/>
            <w:tcBorders>
              <w:bottom w:val="single" w:sz="4" w:space="0" w:color="auto"/>
            </w:tcBorders>
            <w:shd w:val="clear" w:color="auto" w:fill="auto"/>
            <w:vAlign w:val="center"/>
          </w:tcPr>
          <w:p w14:paraId="1AD27441" w14:textId="77777777" w:rsidR="008455A1" w:rsidRDefault="008455A1">
            <w:pPr>
              <w:spacing w:after="0" w:line="240" w:lineRule="auto"/>
              <w:contextualSpacing/>
              <w:jc w:val="center"/>
              <w:rPr>
                <w:rFonts w:ascii="Times New Roman" w:hAnsi="Times New Roman"/>
                <w:sz w:val="16"/>
                <w:szCs w:val="16"/>
              </w:rPr>
            </w:pPr>
          </w:p>
        </w:tc>
        <w:tc>
          <w:tcPr>
            <w:tcW w:w="89" w:type="pct"/>
            <w:gridSpan w:val="5"/>
            <w:tcBorders>
              <w:bottom w:val="single" w:sz="4" w:space="0" w:color="auto"/>
            </w:tcBorders>
            <w:shd w:val="clear" w:color="auto" w:fill="auto"/>
            <w:vAlign w:val="center"/>
          </w:tcPr>
          <w:p w14:paraId="16C293D1"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41AD873A"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39298ECB"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0A57C99B"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64DDFA33"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32D46DE4"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1A8884DE"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025E059B"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6C09AD53"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4A4B34D4"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vAlign w:val="center"/>
          </w:tcPr>
          <w:p w14:paraId="4236742B"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3E137694"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0BB8E742"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4F8C7A22"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5B365C2B"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4F7AB416"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315BA15C"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234A1972"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6CBEE7C7"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noWrap/>
            <w:vAlign w:val="center"/>
          </w:tcPr>
          <w:p w14:paraId="72CEB46D"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EECB29A"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598CCBA2"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096CF247"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bottom w:val="single" w:sz="4" w:space="0" w:color="auto"/>
            </w:tcBorders>
            <w:shd w:val="clear" w:color="auto" w:fill="auto"/>
            <w:noWrap/>
            <w:vAlign w:val="center"/>
          </w:tcPr>
          <w:p w14:paraId="33973AE7"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noWrap/>
            <w:vAlign w:val="center"/>
          </w:tcPr>
          <w:p w14:paraId="4BBB70BB"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70E09457"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72A7C8B6"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29CBD8BE" w14:textId="77777777" w:rsidR="008455A1" w:rsidRDefault="008455A1">
            <w:pPr>
              <w:spacing w:after="0" w:line="240" w:lineRule="auto"/>
              <w:contextualSpacing/>
              <w:jc w:val="center"/>
              <w:rPr>
                <w:rFonts w:ascii="Times New Roman" w:hAnsi="Times New Roman"/>
                <w:sz w:val="16"/>
                <w:szCs w:val="16"/>
              </w:rPr>
            </w:pPr>
          </w:p>
        </w:tc>
        <w:tc>
          <w:tcPr>
            <w:tcW w:w="90" w:type="pct"/>
            <w:gridSpan w:val="5"/>
            <w:tcBorders>
              <w:bottom w:val="single" w:sz="4" w:space="0" w:color="auto"/>
            </w:tcBorders>
            <w:shd w:val="clear" w:color="auto" w:fill="auto"/>
            <w:noWrap/>
            <w:vAlign w:val="center"/>
          </w:tcPr>
          <w:p w14:paraId="0C46B6C9" w14:textId="77777777" w:rsidR="008455A1" w:rsidRDefault="008455A1">
            <w:pPr>
              <w:spacing w:after="0" w:line="240" w:lineRule="auto"/>
              <w:contextualSpacing/>
              <w:jc w:val="center"/>
              <w:rPr>
                <w:rFonts w:ascii="Times New Roman" w:hAnsi="Times New Roman"/>
                <w:sz w:val="16"/>
                <w:szCs w:val="16"/>
              </w:rPr>
            </w:pPr>
          </w:p>
        </w:tc>
        <w:tc>
          <w:tcPr>
            <w:tcW w:w="93" w:type="pct"/>
            <w:gridSpan w:val="5"/>
            <w:tcBorders>
              <w:bottom w:val="single" w:sz="4" w:space="0" w:color="auto"/>
            </w:tcBorders>
            <w:shd w:val="clear" w:color="auto" w:fill="auto"/>
            <w:vAlign w:val="center"/>
          </w:tcPr>
          <w:p w14:paraId="0FDEF49F"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775B22B1"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7E4EE392"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337D613C"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8" w:type="pct"/>
            <w:gridSpan w:val="5"/>
            <w:tcBorders>
              <w:bottom w:val="single" w:sz="4" w:space="0" w:color="auto"/>
            </w:tcBorders>
            <w:shd w:val="clear" w:color="auto" w:fill="auto"/>
            <w:vAlign w:val="center"/>
          </w:tcPr>
          <w:p w14:paraId="6C0804C0"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0AAB1E4F"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61B6672F" w14:textId="77777777" w:rsidR="008455A1" w:rsidRDefault="008455A1">
            <w:pPr>
              <w:spacing w:after="0" w:line="240" w:lineRule="auto"/>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2DA14F8A" w14:textId="77777777" w:rsidR="008455A1" w:rsidRDefault="008455A1">
            <w:pPr>
              <w:spacing w:after="0" w:line="240" w:lineRule="auto"/>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20753654"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4BB1FC26"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6"/>
            <w:tcBorders>
              <w:bottom w:val="single" w:sz="4" w:space="0" w:color="auto"/>
            </w:tcBorders>
            <w:shd w:val="clear" w:color="auto" w:fill="auto"/>
            <w:vAlign w:val="center"/>
          </w:tcPr>
          <w:p w14:paraId="06230A29"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tcBorders>
              <w:bottom w:val="single" w:sz="4" w:space="0" w:color="auto"/>
            </w:tcBorders>
            <w:shd w:val="clear" w:color="auto" w:fill="auto"/>
            <w:vAlign w:val="center"/>
          </w:tcPr>
          <w:p w14:paraId="09497DE5"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vAlign w:val="center"/>
          </w:tcPr>
          <w:p w14:paraId="636F7A1A"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46AC3553"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r>
      <w:tr w:rsidR="008455A1" w14:paraId="7BB26FC9" w14:textId="77777777">
        <w:trPr>
          <w:trHeight w:val="420"/>
          <w:jc w:val="center"/>
        </w:trPr>
        <w:tc>
          <w:tcPr>
            <w:tcW w:w="326" w:type="pct"/>
            <w:gridSpan w:val="2"/>
            <w:tcBorders>
              <w:bottom w:val="single" w:sz="4" w:space="0" w:color="auto"/>
            </w:tcBorders>
            <w:shd w:val="clear" w:color="auto" w:fill="auto"/>
            <w:tcMar>
              <w:left w:w="85" w:type="dxa"/>
              <w:right w:w="85" w:type="dxa"/>
            </w:tcMar>
            <w:vAlign w:val="center"/>
          </w:tcPr>
          <w:p w14:paraId="6074F999" w14:textId="77777777" w:rsidR="008455A1" w:rsidRDefault="00725266">
            <w:pPr>
              <w:spacing w:after="0"/>
              <w:ind w:left="-157"/>
              <w:contextualSpacing/>
              <w:jc w:val="center"/>
              <w:rPr>
                <w:rFonts w:ascii="Times New Roman" w:hAnsi="Times New Roman"/>
                <w:sz w:val="16"/>
                <w:szCs w:val="16"/>
              </w:rPr>
            </w:pPr>
            <w:r>
              <w:rPr>
                <w:rFonts w:ascii="Times New Roman" w:hAnsi="Times New Roman"/>
                <w:sz w:val="16"/>
                <w:szCs w:val="16"/>
              </w:rPr>
              <w:t>ПП.03</w:t>
            </w:r>
          </w:p>
        </w:tc>
        <w:tc>
          <w:tcPr>
            <w:tcW w:w="621" w:type="pct"/>
            <w:gridSpan w:val="2"/>
            <w:tcBorders>
              <w:bottom w:val="single" w:sz="4" w:space="0" w:color="auto"/>
            </w:tcBorders>
            <w:shd w:val="clear" w:color="auto" w:fill="auto"/>
            <w:noWrap/>
          </w:tcPr>
          <w:p w14:paraId="02984B90"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1" w:type="pct"/>
            <w:gridSpan w:val="4"/>
            <w:tcBorders>
              <w:bottom w:val="single" w:sz="4" w:space="0" w:color="auto"/>
            </w:tcBorders>
            <w:shd w:val="clear" w:color="auto" w:fill="auto"/>
            <w:vAlign w:val="center"/>
          </w:tcPr>
          <w:p w14:paraId="279772C9" w14:textId="77777777" w:rsidR="008455A1" w:rsidRDefault="008455A1">
            <w:pPr>
              <w:spacing w:after="0" w:line="240" w:lineRule="auto"/>
              <w:contextualSpacing/>
              <w:jc w:val="center"/>
              <w:rPr>
                <w:rFonts w:ascii="Times New Roman" w:hAnsi="Times New Roman"/>
                <w:sz w:val="16"/>
                <w:szCs w:val="16"/>
              </w:rPr>
            </w:pPr>
          </w:p>
        </w:tc>
        <w:tc>
          <w:tcPr>
            <w:tcW w:w="89" w:type="pct"/>
            <w:gridSpan w:val="5"/>
            <w:tcBorders>
              <w:bottom w:val="single" w:sz="4" w:space="0" w:color="auto"/>
            </w:tcBorders>
            <w:shd w:val="clear" w:color="auto" w:fill="auto"/>
            <w:vAlign w:val="center"/>
          </w:tcPr>
          <w:p w14:paraId="781B4795"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499629AC"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20C97FC8"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6D37DC64"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130EE623" w14:textId="77777777" w:rsidR="008455A1" w:rsidRDefault="008455A1">
            <w:pPr>
              <w:spacing w:after="0" w:line="240" w:lineRule="auto"/>
              <w:contextualSpacing/>
              <w:jc w:val="center"/>
              <w:rPr>
                <w:rFonts w:ascii="Times New Roman" w:hAnsi="Times New Roman"/>
                <w:sz w:val="16"/>
                <w:szCs w:val="16"/>
              </w:rPr>
            </w:pPr>
          </w:p>
        </w:tc>
        <w:tc>
          <w:tcPr>
            <w:tcW w:w="87" w:type="pct"/>
            <w:gridSpan w:val="4"/>
            <w:tcBorders>
              <w:bottom w:val="single" w:sz="4" w:space="0" w:color="auto"/>
            </w:tcBorders>
            <w:shd w:val="clear" w:color="auto" w:fill="auto"/>
            <w:vAlign w:val="center"/>
          </w:tcPr>
          <w:p w14:paraId="3D9F7F4B"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2AE32B07"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67F669A8"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7340421F"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03359547"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vAlign w:val="center"/>
          </w:tcPr>
          <w:p w14:paraId="39AC7B91"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290D3B0D"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7B9F363D"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25F0BE2B"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1FBC42C7"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145A86E4"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6FF58DF3" w14:textId="77777777" w:rsidR="008455A1" w:rsidRDefault="008455A1">
            <w:pPr>
              <w:spacing w:after="0" w:line="240" w:lineRule="auto"/>
              <w:contextualSpacing/>
              <w:jc w:val="center"/>
              <w:rPr>
                <w:rFonts w:ascii="Times New Roman" w:hAnsi="Times New Roman"/>
                <w:sz w:val="16"/>
                <w:szCs w:val="16"/>
              </w:rPr>
            </w:pPr>
          </w:p>
        </w:tc>
        <w:tc>
          <w:tcPr>
            <w:tcW w:w="94" w:type="pct"/>
            <w:gridSpan w:val="4"/>
            <w:tcBorders>
              <w:bottom w:val="single" w:sz="4" w:space="0" w:color="auto"/>
            </w:tcBorders>
            <w:shd w:val="clear" w:color="auto" w:fill="auto"/>
            <w:noWrap/>
            <w:vAlign w:val="center"/>
          </w:tcPr>
          <w:p w14:paraId="3A539B2A"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347465B6" w14:textId="77777777" w:rsidR="008455A1" w:rsidRDefault="008455A1">
            <w:pPr>
              <w:spacing w:after="0" w:line="240" w:lineRule="auto"/>
              <w:contextualSpacing/>
              <w:jc w:val="center"/>
              <w:rPr>
                <w:rFonts w:ascii="Times New Roman" w:hAnsi="Times New Roman"/>
                <w:sz w:val="16"/>
                <w:szCs w:val="16"/>
              </w:rPr>
            </w:pPr>
          </w:p>
        </w:tc>
        <w:tc>
          <w:tcPr>
            <w:tcW w:w="96" w:type="pct"/>
            <w:gridSpan w:val="4"/>
            <w:tcBorders>
              <w:bottom w:val="single" w:sz="4" w:space="0" w:color="auto"/>
            </w:tcBorders>
            <w:shd w:val="clear" w:color="auto" w:fill="auto"/>
            <w:noWrap/>
            <w:vAlign w:val="center"/>
          </w:tcPr>
          <w:p w14:paraId="706ECD95"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65D1BE7E"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3A85E13C"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3D1E7F22" w14:textId="77777777" w:rsidR="008455A1" w:rsidRDefault="008455A1">
            <w:pPr>
              <w:spacing w:after="0" w:line="240" w:lineRule="auto"/>
              <w:contextualSpacing/>
              <w:jc w:val="center"/>
              <w:rPr>
                <w:rFonts w:ascii="Times New Roman" w:hAnsi="Times New Roman"/>
                <w:sz w:val="16"/>
                <w:szCs w:val="16"/>
              </w:rPr>
            </w:pPr>
          </w:p>
        </w:tc>
        <w:tc>
          <w:tcPr>
            <w:tcW w:w="90" w:type="pct"/>
            <w:gridSpan w:val="4"/>
            <w:tcBorders>
              <w:bottom w:val="single" w:sz="4" w:space="0" w:color="auto"/>
            </w:tcBorders>
            <w:shd w:val="clear" w:color="auto" w:fill="auto"/>
            <w:noWrap/>
            <w:vAlign w:val="center"/>
          </w:tcPr>
          <w:p w14:paraId="56000801" w14:textId="77777777" w:rsidR="008455A1" w:rsidRDefault="008455A1">
            <w:pPr>
              <w:spacing w:after="0" w:line="240" w:lineRule="auto"/>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noWrap/>
            <w:vAlign w:val="center"/>
          </w:tcPr>
          <w:p w14:paraId="5A3FE13C" w14:textId="77777777" w:rsidR="008455A1" w:rsidRDefault="008455A1">
            <w:pPr>
              <w:spacing w:after="0" w:line="240" w:lineRule="auto"/>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noWrap/>
            <w:vAlign w:val="center"/>
          </w:tcPr>
          <w:p w14:paraId="5FB09097"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noWrap/>
            <w:vAlign w:val="center"/>
          </w:tcPr>
          <w:p w14:paraId="13A7C9E0" w14:textId="77777777" w:rsidR="008455A1" w:rsidRDefault="008455A1">
            <w:pPr>
              <w:spacing w:after="0" w:line="240" w:lineRule="auto"/>
              <w:contextualSpacing/>
              <w:jc w:val="center"/>
              <w:rPr>
                <w:rFonts w:ascii="Times New Roman" w:hAnsi="Times New Roman"/>
                <w:sz w:val="16"/>
                <w:szCs w:val="16"/>
              </w:rPr>
            </w:pPr>
          </w:p>
        </w:tc>
        <w:tc>
          <w:tcPr>
            <w:tcW w:w="88" w:type="pct"/>
            <w:gridSpan w:val="4"/>
            <w:tcBorders>
              <w:bottom w:val="single" w:sz="4" w:space="0" w:color="auto"/>
            </w:tcBorders>
            <w:shd w:val="clear" w:color="auto" w:fill="auto"/>
            <w:noWrap/>
            <w:vAlign w:val="center"/>
          </w:tcPr>
          <w:p w14:paraId="26F841C3" w14:textId="77777777" w:rsidR="008455A1" w:rsidRDefault="008455A1">
            <w:pPr>
              <w:spacing w:after="0" w:line="240" w:lineRule="auto"/>
              <w:contextualSpacing/>
              <w:jc w:val="center"/>
              <w:rPr>
                <w:rFonts w:ascii="Times New Roman" w:hAnsi="Times New Roman"/>
                <w:sz w:val="16"/>
                <w:szCs w:val="16"/>
              </w:rPr>
            </w:pPr>
          </w:p>
        </w:tc>
        <w:tc>
          <w:tcPr>
            <w:tcW w:w="90" w:type="pct"/>
            <w:gridSpan w:val="5"/>
            <w:tcBorders>
              <w:bottom w:val="single" w:sz="4" w:space="0" w:color="auto"/>
            </w:tcBorders>
            <w:shd w:val="clear" w:color="auto" w:fill="auto"/>
            <w:noWrap/>
            <w:vAlign w:val="center"/>
          </w:tcPr>
          <w:p w14:paraId="1CFF8FD6" w14:textId="77777777" w:rsidR="008455A1" w:rsidRDefault="008455A1">
            <w:pPr>
              <w:spacing w:after="0" w:line="240" w:lineRule="auto"/>
              <w:contextualSpacing/>
              <w:jc w:val="center"/>
              <w:rPr>
                <w:rFonts w:ascii="Times New Roman" w:hAnsi="Times New Roman"/>
                <w:sz w:val="16"/>
                <w:szCs w:val="16"/>
              </w:rPr>
            </w:pPr>
          </w:p>
        </w:tc>
        <w:tc>
          <w:tcPr>
            <w:tcW w:w="93" w:type="pct"/>
            <w:gridSpan w:val="5"/>
            <w:tcBorders>
              <w:bottom w:val="single" w:sz="4" w:space="0" w:color="auto"/>
            </w:tcBorders>
            <w:shd w:val="clear" w:color="auto" w:fill="auto"/>
            <w:vAlign w:val="center"/>
          </w:tcPr>
          <w:p w14:paraId="133DCED9"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453526F6"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232473D3" w14:textId="77777777" w:rsidR="008455A1" w:rsidRDefault="008455A1">
            <w:pPr>
              <w:spacing w:after="0" w:line="240" w:lineRule="auto"/>
              <w:contextualSpacing/>
              <w:jc w:val="center"/>
              <w:rPr>
                <w:rFonts w:ascii="Times New Roman" w:hAnsi="Times New Roman"/>
                <w:sz w:val="16"/>
                <w:szCs w:val="16"/>
              </w:rPr>
            </w:pPr>
          </w:p>
        </w:tc>
        <w:tc>
          <w:tcPr>
            <w:tcW w:w="91" w:type="pct"/>
            <w:gridSpan w:val="5"/>
            <w:tcBorders>
              <w:bottom w:val="single" w:sz="4" w:space="0" w:color="auto"/>
            </w:tcBorders>
            <w:shd w:val="clear" w:color="auto" w:fill="auto"/>
            <w:vAlign w:val="center"/>
          </w:tcPr>
          <w:p w14:paraId="487C31EE" w14:textId="77777777" w:rsidR="008455A1" w:rsidRDefault="008455A1">
            <w:pPr>
              <w:spacing w:after="0" w:line="240" w:lineRule="auto"/>
              <w:ind w:left="-177" w:right="-164"/>
              <w:contextualSpacing/>
              <w:jc w:val="center"/>
              <w:rPr>
                <w:rFonts w:ascii="Times New Roman" w:hAnsi="Times New Roman"/>
                <w:sz w:val="16"/>
                <w:szCs w:val="16"/>
              </w:rPr>
            </w:pPr>
          </w:p>
        </w:tc>
        <w:tc>
          <w:tcPr>
            <w:tcW w:w="88" w:type="pct"/>
            <w:gridSpan w:val="5"/>
            <w:tcBorders>
              <w:bottom w:val="single" w:sz="4" w:space="0" w:color="auto"/>
            </w:tcBorders>
            <w:shd w:val="clear" w:color="auto" w:fill="auto"/>
            <w:vAlign w:val="center"/>
          </w:tcPr>
          <w:p w14:paraId="5F944DDA"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4"/>
            <w:tcBorders>
              <w:bottom w:val="single" w:sz="4" w:space="0" w:color="auto"/>
            </w:tcBorders>
            <w:shd w:val="clear" w:color="auto" w:fill="auto"/>
            <w:vAlign w:val="center"/>
          </w:tcPr>
          <w:p w14:paraId="577B8E98"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tcBorders>
              <w:bottom w:val="single" w:sz="4" w:space="0" w:color="auto"/>
            </w:tcBorders>
            <w:shd w:val="clear" w:color="auto" w:fill="auto"/>
            <w:vAlign w:val="center"/>
          </w:tcPr>
          <w:p w14:paraId="3A1A345C" w14:textId="77777777" w:rsidR="008455A1" w:rsidRDefault="008455A1">
            <w:pPr>
              <w:spacing w:after="0" w:line="240" w:lineRule="auto"/>
              <w:contextualSpacing/>
              <w:jc w:val="center"/>
              <w:rPr>
                <w:rFonts w:ascii="Times New Roman" w:hAnsi="Times New Roman"/>
                <w:sz w:val="16"/>
                <w:szCs w:val="16"/>
              </w:rPr>
            </w:pPr>
          </w:p>
        </w:tc>
        <w:tc>
          <w:tcPr>
            <w:tcW w:w="90" w:type="pct"/>
            <w:gridSpan w:val="6"/>
            <w:tcBorders>
              <w:bottom w:val="single" w:sz="4" w:space="0" w:color="auto"/>
            </w:tcBorders>
            <w:shd w:val="clear" w:color="auto" w:fill="auto"/>
            <w:vAlign w:val="center"/>
          </w:tcPr>
          <w:p w14:paraId="1A5790C8" w14:textId="77777777" w:rsidR="008455A1" w:rsidRDefault="008455A1">
            <w:pPr>
              <w:spacing w:after="0" w:line="240" w:lineRule="auto"/>
              <w:contextualSpacing/>
              <w:jc w:val="center"/>
              <w:rPr>
                <w:rFonts w:ascii="Times New Roman" w:hAnsi="Times New Roman"/>
                <w:sz w:val="16"/>
                <w:szCs w:val="16"/>
              </w:rPr>
            </w:pPr>
          </w:p>
        </w:tc>
        <w:tc>
          <w:tcPr>
            <w:tcW w:w="90" w:type="pct"/>
            <w:gridSpan w:val="3"/>
            <w:tcBorders>
              <w:bottom w:val="single" w:sz="4" w:space="0" w:color="auto"/>
            </w:tcBorders>
            <w:shd w:val="clear" w:color="auto" w:fill="auto"/>
            <w:vAlign w:val="center"/>
          </w:tcPr>
          <w:p w14:paraId="2C59F697" w14:textId="77777777" w:rsidR="008455A1" w:rsidRDefault="008455A1">
            <w:pPr>
              <w:spacing w:after="0" w:line="240" w:lineRule="auto"/>
              <w:contextualSpacing/>
              <w:jc w:val="center"/>
              <w:rPr>
                <w:rFonts w:ascii="Times New Roman" w:hAnsi="Times New Roman"/>
                <w:sz w:val="16"/>
                <w:szCs w:val="16"/>
              </w:rPr>
            </w:pPr>
          </w:p>
        </w:tc>
        <w:tc>
          <w:tcPr>
            <w:tcW w:w="89" w:type="pct"/>
            <w:gridSpan w:val="4"/>
            <w:tcBorders>
              <w:bottom w:val="single" w:sz="4" w:space="0" w:color="auto"/>
            </w:tcBorders>
            <w:shd w:val="clear" w:color="auto" w:fill="auto"/>
            <w:vAlign w:val="center"/>
          </w:tcPr>
          <w:p w14:paraId="1255BF99"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2" w:type="pct"/>
            <w:gridSpan w:val="6"/>
            <w:tcBorders>
              <w:bottom w:val="single" w:sz="4" w:space="0" w:color="auto"/>
            </w:tcBorders>
            <w:shd w:val="clear" w:color="auto" w:fill="auto"/>
            <w:vAlign w:val="center"/>
          </w:tcPr>
          <w:p w14:paraId="7EA401A8"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117" w:type="pct"/>
            <w:gridSpan w:val="4"/>
            <w:tcBorders>
              <w:bottom w:val="single" w:sz="4" w:space="0" w:color="auto"/>
            </w:tcBorders>
            <w:shd w:val="clear" w:color="auto" w:fill="auto"/>
          </w:tcPr>
          <w:p w14:paraId="74E08942" w14:textId="77777777" w:rsidR="008455A1" w:rsidRDefault="008455A1">
            <w:pPr>
              <w:spacing w:after="0" w:line="240" w:lineRule="auto"/>
              <w:contextualSpacing/>
              <w:jc w:val="center"/>
              <w:rPr>
                <w:rFonts w:ascii="Times New Roman" w:hAnsi="Times New Roman"/>
                <w:sz w:val="16"/>
                <w:szCs w:val="16"/>
              </w:rPr>
            </w:pPr>
          </w:p>
        </w:tc>
        <w:tc>
          <w:tcPr>
            <w:tcW w:w="79" w:type="pct"/>
            <w:gridSpan w:val="5"/>
            <w:tcBorders>
              <w:bottom w:val="single" w:sz="4" w:space="0" w:color="auto"/>
            </w:tcBorders>
            <w:shd w:val="clear" w:color="auto" w:fill="auto"/>
          </w:tcPr>
          <w:p w14:paraId="64FE934C" w14:textId="77777777" w:rsidR="008455A1" w:rsidRDefault="008455A1">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shd w:val="clear" w:color="auto" w:fill="auto"/>
            <w:vAlign w:val="center"/>
          </w:tcPr>
          <w:p w14:paraId="1565C139" w14:textId="77777777" w:rsidR="008455A1" w:rsidRDefault="00725266">
            <w:pPr>
              <w:spacing w:after="0" w:line="240" w:lineRule="auto"/>
              <w:ind w:left="-36" w:right="-103" w:hanging="106"/>
              <w:contextualSpacing/>
              <w:jc w:val="center"/>
              <w:rPr>
                <w:rFonts w:ascii="Times New Roman" w:hAnsi="Times New Roman"/>
                <w:sz w:val="16"/>
                <w:szCs w:val="16"/>
              </w:rPr>
            </w:pPr>
            <w:r>
              <w:rPr>
                <w:rFonts w:ascii="Times New Roman" w:hAnsi="Times New Roman"/>
                <w:sz w:val="16"/>
                <w:szCs w:val="16"/>
              </w:rPr>
              <w:t>72</w:t>
            </w:r>
          </w:p>
        </w:tc>
      </w:tr>
      <w:tr w:rsidR="008455A1" w14:paraId="64CE9C91" w14:textId="77777777">
        <w:trPr>
          <w:jc w:val="center"/>
        </w:trPr>
        <w:tc>
          <w:tcPr>
            <w:tcW w:w="326" w:type="pct"/>
            <w:gridSpan w:val="2"/>
            <w:shd w:val="clear" w:color="auto" w:fill="auto"/>
            <w:vAlign w:val="center"/>
          </w:tcPr>
          <w:p w14:paraId="0777682F" w14:textId="77777777" w:rsidR="008455A1" w:rsidRDefault="008455A1">
            <w:pPr>
              <w:spacing w:after="0"/>
              <w:ind w:left="-15"/>
              <w:contextualSpacing/>
              <w:jc w:val="center"/>
              <w:rPr>
                <w:rFonts w:ascii="Times New Roman" w:hAnsi="Times New Roman"/>
                <w:sz w:val="16"/>
                <w:szCs w:val="16"/>
              </w:rPr>
            </w:pPr>
          </w:p>
        </w:tc>
        <w:tc>
          <w:tcPr>
            <w:tcW w:w="621" w:type="pct"/>
            <w:gridSpan w:val="2"/>
            <w:shd w:val="clear" w:color="auto" w:fill="auto"/>
            <w:noWrap/>
            <w:vAlign w:val="center"/>
          </w:tcPr>
          <w:p w14:paraId="0AE497C9"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Промежуточная аттестация</w:t>
            </w:r>
          </w:p>
        </w:tc>
        <w:tc>
          <w:tcPr>
            <w:tcW w:w="91" w:type="pct"/>
            <w:gridSpan w:val="4"/>
            <w:shd w:val="clear" w:color="auto" w:fill="auto"/>
            <w:vAlign w:val="center"/>
          </w:tcPr>
          <w:p w14:paraId="7E9FC325" w14:textId="77777777" w:rsidR="008455A1" w:rsidRDefault="008455A1">
            <w:pPr>
              <w:spacing w:after="0" w:line="240" w:lineRule="auto"/>
              <w:contextualSpacing/>
              <w:jc w:val="center"/>
              <w:rPr>
                <w:rFonts w:ascii="Times New Roman" w:hAnsi="Times New Roman"/>
                <w:sz w:val="16"/>
                <w:szCs w:val="16"/>
              </w:rPr>
            </w:pPr>
          </w:p>
        </w:tc>
        <w:tc>
          <w:tcPr>
            <w:tcW w:w="89" w:type="pct"/>
            <w:gridSpan w:val="5"/>
            <w:shd w:val="clear" w:color="auto" w:fill="auto"/>
            <w:vAlign w:val="center"/>
          </w:tcPr>
          <w:p w14:paraId="520E6D6F"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vAlign w:val="center"/>
          </w:tcPr>
          <w:p w14:paraId="0E891312"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vAlign w:val="center"/>
          </w:tcPr>
          <w:p w14:paraId="3BAD418D" w14:textId="77777777" w:rsidR="008455A1" w:rsidRDefault="008455A1">
            <w:pPr>
              <w:spacing w:after="0" w:line="240" w:lineRule="auto"/>
              <w:contextualSpacing/>
              <w:jc w:val="center"/>
              <w:rPr>
                <w:rFonts w:ascii="Times New Roman" w:hAnsi="Times New Roman"/>
                <w:sz w:val="16"/>
                <w:szCs w:val="16"/>
              </w:rPr>
            </w:pPr>
          </w:p>
        </w:tc>
        <w:tc>
          <w:tcPr>
            <w:tcW w:w="92" w:type="pct"/>
            <w:gridSpan w:val="4"/>
            <w:shd w:val="clear" w:color="auto" w:fill="auto"/>
            <w:vAlign w:val="center"/>
          </w:tcPr>
          <w:p w14:paraId="00B897EA" w14:textId="77777777" w:rsidR="008455A1" w:rsidRDefault="008455A1">
            <w:pPr>
              <w:spacing w:after="0" w:line="240" w:lineRule="auto"/>
              <w:contextualSpacing/>
              <w:jc w:val="center"/>
              <w:rPr>
                <w:rFonts w:ascii="Times New Roman" w:hAnsi="Times New Roman"/>
                <w:sz w:val="16"/>
                <w:szCs w:val="16"/>
              </w:rPr>
            </w:pPr>
          </w:p>
        </w:tc>
        <w:tc>
          <w:tcPr>
            <w:tcW w:w="87" w:type="pct"/>
            <w:gridSpan w:val="4"/>
            <w:shd w:val="clear" w:color="auto" w:fill="auto"/>
            <w:vAlign w:val="center"/>
          </w:tcPr>
          <w:p w14:paraId="44A8AFBE" w14:textId="77777777" w:rsidR="008455A1" w:rsidRDefault="008455A1">
            <w:pPr>
              <w:spacing w:after="0" w:line="240" w:lineRule="auto"/>
              <w:contextualSpacing/>
              <w:jc w:val="center"/>
              <w:rPr>
                <w:rFonts w:ascii="Times New Roman" w:hAnsi="Times New Roman"/>
                <w:sz w:val="16"/>
                <w:szCs w:val="16"/>
              </w:rPr>
            </w:pPr>
          </w:p>
        </w:tc>
        <w:tc>
          <w:tcPr>
            <w:tcW w:w="87" w:type="pct"/>
            <w:gridSpan w:val="4"/>
            <w:shd w:val="clear" w:color="auto" w:fill="auto"/>
            <w:vAlign w:val="center"/>
          </w:tcPr>
          <w:p w14:paraId="166AEDA9"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1F2C1EF9"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7AAD013B"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5A153F46"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7C295098" w14:textId="77777777" w:rsidR="008455A1" w:rsidRDefault="008455A1">
            <w:pPr>
              <w:spacing w:after="0" w:line="240" w:lineRule="auto"/>
              <w:contextualSpacing/>
              <w:jc w:val="center"/>
              <w:rPr>
                <w:rFonts w:ascii="Times New Roman" w:hAnsi="Times New Roman"/>
                <w:sz w:val="16"/>
                <w:szCs w:val="16"/>
              </w:rPr>
            </w:pPr>
          </w:p>
        </w:tc>
        <w:tc>
          <w:tcPr>
            <w:tcW w:w="96" w:type="pct"/>
            <w:gridSpan w:val="4"/>
            <w:shd w:val="clear" w:color="auto" w:fill="auto"/>
            <w:vAlign w:val="center"/>
          </w:tcPr>
          <w:p w14:paraId="5805D433" w14:textId="77777777" w:rsidR="008455A1" w:rsidRDefault="008455A1">
            <w:pPr>
              <w:spacing w:after="0" w:line="240" w:lineRule="auto"/>
              <w:contextualSpacing/>
              <w:jc w:val="center"/>
              <w:rPr>
                <w:rFonts w:ascii="Times New Roman" w:hAnsi="Times New Roman"/>
                <w:sz w:val="16"/>
                <w:szCs w:val="16"/>
              </w:rPr>
            </w:pPr>
          </w:p>
        </w:tc>
        <w:tc>
          <w:tcPr>
            <w:tcW w:w="93" w:type="pct"/>
            <w:gridSpan w:val="4"/>
            <w:shd w:val="clear" w:color="auto" w:fill="auto"/>
            <w:noWrap/>
            <w:vAlign w:val="center"/>
          </w:tcPr>
          <w:p w14:paraId="72AA8177"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1235A360"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2EC95824" w14:textId="77777777" w:rsidR="008455A1" w:rsidRDefault="008455A1">
            <w:pPr>
              <w:spacing w:after="0" w:line="240" w:lineRule="auto"/>
              <w:contextualSpacing/>
              <w:jc w:val="center"/>
              <w:rPr>
                <w:rFonts w:ascii="Times New Roman" w:hAnsi="Times New Roman"/>
                <w:sz w:val="16"/>
                <w:szCs w:val="16"/>
              </w:rPr>
            </w:pPr>
          </w:p>
        </w:tc>
        <w:tc>
          <w:tcPr>
            <w:tcW w:w="88" w:type="pct"/>
            <w:gridSpan w:val="4"/>
            <w:shd w:val="clear" w:color="auto" w:fill="auto"/>
            <w:noWrap/>
            <w:vAlign w:val="center"/>
          </w:tcPr>
          <w:p w14:paraId="7D4734BE"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4"/>
            <w:shd w:val="clear" w:color="auto" w:fill="auto"/>
            <w:noWrap/>
            <w:vAlign w:val="center"/>
          </w:tcPr>
          <w:p w14:paraId="2FBF4ACB"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shd w:val="clear" w:color="auto" w:fill="auto"/>
            <w:noWrap/>
            <w:vAlign w:val="center"/>
          </w:tcPr>
          <w:p w14:paraId="58A52BA1"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4"/>
            <w:shd w:val="clear" w:color="auto" w:fill="auto"/>
            <w:noWrap/>
            <w:vAlign w:val="center"/>
          </w:tcPr>
          <w:p w14:paraId="5387B02E"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shd w:val="clear" w:color="auto" w:fill="auto"/>
            <w:noWrap/>
            <w:vAlign w:val="center"/>
          </w:tcPr>
          <w:p w14:paraId="177EB5BF" w14:textId="77777777" w:rsidR="008455A1" w:rsidRDefault="008455A1">
            <w:pPr>
              <w:spacing w:after="0" w:line="240" w:lineRule="auto"/>
              <w:ind w:left="-177" w:right="-164"/>
              <w:contextualSpacing/>
              <w:jc w:val="center"/>
              <w:rPr>
                <w:rFonts w:ascii="Times New Roman" w:hAnsi="Times New Roman"/>
                <w:sz w:val="16"/>
                <w:szCs w:val="16"/>
              </w:rPr>
            </w:pPr>
          </w:p>
        </w:tc>
        <w:tc>
          <w:tcPr>
            <w:tcW w:w="96" w:type="pct"/>
            <w:gridSpan w:val="4"/>
            <w:shd w:val="clear" w:color="auto" w:fill="auto"/>
            <w:noWrap/>
            <w:vAlign w:val="center"/>
          </w:tcPr>
          <w:p w14:paraId="730F1C7A"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shd w:val="clear" w:color="auto" w:fill="auto"/>
            <w:noWrap/>
            <w:vAlign w:val="center"/>
          </w:tcPr>
          <w:p w14:paraId="25C46816"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4"/>
            <w:shd w:val="clear" w:color="auto" w:fill="auto"/>
            <w:noWrap/>
            <w:vAlign w:val="center"/>
          </w:tcPr>
          <w:p w14:paraId="7AD9DFE4" w14:textId="77777777" w:rsidR="008455A1" w:rsidRDefault="008455A1">
            <w:pPr>
              <w:spacing w:after="0" w:line="240" w:lineRule="auto"/>
              <w:ind w:left="-177" w:right="-164"/>
              <w:contextualSpacing/>
              <w:jc w:val="center"/>
              <w:rPr>
                <w:rFonts w:ascii="Times New Roman" w:hAnsi="Times New Roman"/>
                <w:sz w:val="16"/>
                <w:szCs w:val="16"/>
              </w:rPr>
            </w:pPr>
          </w:p>
        </w:tc>
        <w:tc>
          <w:tcPr>
            <w:tcW w:w="88" w:type="pct"/>
            <w:gridSpan w:val="4"/>
            <w:shd w:val="clear" w:color="auto" w:fill="auto"/>
            <w:noWrap/>
            <w:vAlign w:val="center"/>
          </w:tcPr>
          <w:p w14:paraId="136F2E1C"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4"/>
            <w:shd w:val="clear" w:color="auto" w:fill="auto"/>
            <w:noWrap/>
            <w:vAlign w:val="center"/>
          </w:tcPr>
          <w:p w14:paraId="2B489A73"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4"/>
            <w:shd w:val="clear" w:color="auto" w:fill="auto"/>
            <w:noWrap/>
            <w:vAlign w:val="center"/>
          </w:tcPr>
          <w:p w14:paraId="1B5A030C"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shd w:val="clear" w:color="auto" w:fill="auto"/>
            <w:noWrap/>
            <w:vAlign w:val="center"/>
          </w:tcPr>
          <w:p w14:paraId="6733B1F5"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4"/>
            <w:shd w:val="clear" w:color="auto" w:fill="auto"/>
            <w:noWrap/>
            <w:vAlign w:val="center"/>
          </w:tcPr>
          <w:p w14:paraId="453EF299" w14:textId="77777777" w:rsidR="008455A1" w:rsidRDefault="008455A1">
            <w:pPr>
              <w:spacing w:after="0" w:line="240" w:lineRule="auto"/>
              <w:ind w:left="-177" w:right="-164"/>
              <w:contextualSpacing/>
              <w:jc w:val="center"/>
              <w:rPr>
                <w:rFonts w:ascii="Times New Roman" w:hAnsi="Times New Roman"/>
                <w:sz w:val="16"/>
                <w:szCs w:val="16"/>
              </w:rPr>
            </w:pPr>
          </w:p>
        </w:tc>
        <w:tc>
          <w:tcPr>
            <w:tcW w:w="88" w:type="pct"/>
            <w:gridSpan w:val="4"/>
            <w:shd w:val="clear" w:color="auto" w:fill="auto"/>
            <w:noWrap/>
            <w:vAlign w:val="center"/>
          </w:tcPr>
          <w:p w14:paraId="1AEDB552"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5"/>
            <w:shd w:val="clear" w:color="auto" w:fill="auto"/>
            <w:noWrap/>
            <w:vAlign w:val="center"/>
          </w:tcPr>
          <w:p w14:paraId="2C51C72F"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5"/>
            <w:shd w:val="clear" w:color="auto" w:fill="auto"/>
            <w:vAlign w:val="center"/>
          </w:tcPr>
          <w:p w14:paraId="585318FC"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vAlign w:val="center"/>
          </w:tcPr>
          <w:p w14:paraId="06F25D42"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4"/>
            <w:shd w:val="clear" w:color="auto" w:fill="auto"/>
            <w:vAlign w:val="center"/>
          </w:tcPr>
          <w:p w14:paraId="1AF05B0F" w14:textId="77777777" w:rsidR="008455A1" w:rsidRDefault="008455A1">
            <w:pPr>
              <w:spacing w:after="0" w:line="240" w:lineRule="auto"/>
              <w:ind w:left="-177" w:right="-164"/>
              <w:contextualSpacing/>
              <w:jc w:val="center"/>
              <w:rPr>
                <w:rFonts w:ascii="Times New Roman" w:hAnsi="Times New Roman"/>
                <w:sz w:val="16"/>
                <w:szCs w:val="16"/>
              </w:rPr>
            </w:pPr>
          </w:p>
        </w:tc>
        <w:tc>
          <w:tcPr>
            <w:tcW w:w="91" w:type="pct"/>
            <w:gridSpan w:val="5"/>
            <w:shd w:val="clear" w:color="auto" w:fill="auto"/>
            <w:vAlign w:val="center"/>
          </w:tcPr>
          <w:p w14:paraId="11E21D21" w14:textId="77777777" w:rsidR="008455A1" w:rsidRDefault="008455A1">
            <w:pPr>
              <w:spacing w:after="0" w:line="240" w:lineRule="auto"/>
              <w:ind w:left="-177" w:right="-164"/>
              <w:contextualSpacing/>
              <w:jc w:val="center"/>
              <w:rPr>
                <w:rFonts w:ascii="Times New Roman" w:hAnsi="Times New Roman"/>
                <w:sz w:val="16"/>
                <w:szCs w:val="16"/>
              </w:rPr>
            </w:pPr>
          </w:p>
        </w:tc>
        <w:tc>
          <w:tcPr>
            <w:tcW w:w="88" w:type="pct"/>
            <w:gridSpan w:val="5"/>
            <w:shd w:val="clear" w:color="auto" w:fill="auto"/>
            <w:vAlign w:val="center"/>
          </w:tcPr>
          <w:p w14:paraId="2A8423D3" w14:textId="77777777" w:rsidR="008455A1" w:rsidRDefault="008455A1">
            <w:pPr>
              <w:spacing w:after="0" w:line="240" w:lineRule="auto"/>
              <w:ind w:left="-177" w:right="-164"/>
              <w:contextualSpacing/>
              <w:jc w:val="center"/>
              <w:rPr>
                <w:rFonts w:ascii="Times New Roman" w:hAnsi="Times New Roman"/>
                <w:sz w:val="16"/>
                <w:szCs w:val="16"/>
              </w:rPr>
            </w:pPr>
          </w:p>
        </w:tc>
        <w:tc>
          <w:tcPr>
            <w:tcW w:w="92" w:type="pct"/>
            <w:gridSpan w:val="4"/>
            <w:shd w:val="clear" w:color="auto" w:fill="auto"/>
            <w:vAlign w:val="center"/>
          </w:tcPr>
          <w:p w14:paraId="2A5F2F45"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4"/>
            <w:shd w:val="clear" w:color="auto" w:fill="auto"/>
            <w:vAlign w:val="center"/>
          </w:tcPr>
          <w:p w14:paraId="20A526D6"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6"/>
            <w:shd w:val="clear" w:color="auto" w:fill="auto"/>
          </w:tcPr>
          <w:p w14:paraId="7ACF9F21"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auto"/>
          </w:tcPr>
          <w:p w14:paraId="0A18A875" w14:textId="77777777" w:rsidR="008455A1" w:rsidRDefault="008455A1">
            <w:pPr>
              <w:spacing w:after="0" w:line="240" w:lineRule="auto"/>
              <w:contextualSpacing/>
              <w:jc w:val="center"/>
              <w:rPr>
                <w:rFonts w:ascii="Times New Roman" w:hAnsi="Times New Roman"/>
                <w:sz w:val="16"/>
                <w:szCs w:val="16"/>
              </w:rPr>
            </w:pPr>
          </w:p>
        </w:tc>
        <w:tc>
          <w:tcPr>
            <w:tcW w:w="89" w:type="pct"/>
            <w:gridSpan w:val="4"/>
            <w:shd w:val="clear" w:color="auto" w:fill="auto"/>
          </w:tcPr>
          <w:p w14:paraId="6F034088" w14:textId="77777777" w:rsidR="008455A1" w:rsidRDefault="008455A1">
            <w:pPr>
              <w:spacing w:after="0" w:line="240" w:lineRule="auto"/>
              <w:contextualSpacing/>
              <w:jc w:val="center"/>
              <w:rPr>
                <w:rFonts w:ascii="Times New Roman" w:hAnsi="Times New Roman"/>
                <w:sz w:val="16"/>
                <w:szCs w:val="16"/>
              </w:rPr>
            </w:pPr>
          </w:p>
        </w:tc>
        <w:tc>
          <w:tcPr>
            <w:tcW w:w="92" w:type="pct"/>
            <w:gridSpan w:val="6"/>
            <w:shd w:val="clear" w:color="auto" w:fill="auto"/>
          </w:tcPr>
          <w:p w14:paraId="6ACF8BCD" w14:textId="77777777" w:rsidR="008455A1" w:rsidRDefault="008455A1">
            <w:pPr>
              <w:spacing w:after="0" w:line="240" w:lineRule="auto"/>
              <w:contextualSpacing/>
              <w:jc w:val="center"/>
              <w:rPr>
                <w:rFonts w:ascii="Times New Roman" w:hAnsi="Times New Roman"/>
                <w:sz w:val="16"/>
                <w:szCs w:val="16"/>
              </w:rPr>
            </w:pPr>
          </w:p>
        </w:tc>
        <w:tc>
          <w:tcPr>
            <w:tcW w:w="117" w:type="pct"/>
            <w:gridSpan w:val="4"/>
            <w:shd w:val="clear" w:color="auto" w:fill="auto"/>
            <w:vAlign w:val="center"/>
          </w:tcPr>
          <w:p w14:paraId="373334FA"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79" w:type="pct"/>
            <w:gridSpan w:val="5"/>
            <w:shd w:val="clear" w:color="auto" w:fill="auto"/>
            <w:vAlign w:val="center"/>
          </w:tcPr>
          <w:p w14:paraId="42843E4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6" w:type="pct"/>
            <w:gridSpan w:val="3"/>
            <w:shd w:val="clear" w:color="auto" w:fill="auto"/>
            <w:vAlign w:val="center"/>
          </w:tcPr>
          <w:p w14:paraId="6654F88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72</w:t>
            </w:r>
          </w:p>
        </w:tc>
      </w:tr>
      <w:tr w:rsidR="008455A1" w14:paraId="0B25FC88" w14:textId="77777777">
        <w:trPr>
          <w:jc w:val="center"/>
        </w:trPr>
        <w:tc>
          <w:tcPr>
            <w:tcW w:w="956" w:type="pct"/>
            <w:gridSpan w:val="6"/>
            <w:shd w:val="clear" w:color="auto" w:fill="auto"/>
            <w:vAlign w:val="center"/>
          </w:tcPr>
          <w:p w14:paraId="655964DA" w14:textId="77777777" w:rsidR="008455A1" w:rsidRDefault="00725266">
            <w:pPr>
              <w:spacing w:after="0" w:line="240" w:lineRule="auto"/>
              <w:ind w:left="-15"/>
              <w:contextualSpacing/>
              <w:rPr>
                <w:rFonts w:ascii="Times New Roman" w:hAnsi="Times New Roman"/>
                <w:sz w:val="16"/>
                <w:szCs w:val="16"/>
              </w:rPr>
            </w:pPr>
            <w:r>
              <w:rPr>
                <w:rFonts w:ascii="Times New Roman" w:hAnsi="Times New Roman"/>
                <w:sz w:val="16"/>
                <w:szCs w:val="16"/>
              </w:rPr>
              <w:t>Вариативная часть образовательной программы</w:t>
            </w:r>
          </w:p>
        </w:tc>
        <w:tc>
          <w:tcPr>
            <w:tcW w:w="89" w:type="pct"/>
            <w:gridSpan w:val="4"/>
            <w:shd w:val="clear" w:color="auto" w:fill="auto"/>
            <w:vAlign w:val="center"/>
          </w:tcPr>
          <w:p w14:paraId="317EFAE7"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8" w:type="pct"/>
            <w:gridSpan w:val="4"/>
            <w:shd w:val="clear" w:color="auto" w:fill="auto"/>
            <w:vAlign w:val="center"/>
          </w:tcPr>
          <w:p w14:paraId="6F6C457C"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1" w:type="pct"/>
            <w:gridSpan w:val="4"/>
            <w:shd w:val="clear" w:color="auto" w:fill="auto"/>
            <w:vAlign w:val="center"/>
          </w:tcPr>
          <w:p w14:paraId="27B29086"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3" w:type="pct"/>
            <w:gridSpan w:val="4"/>
            <w:shd w:val="clear" w:color="auto" w:fill="auto"/>
            <w:vAlign w:val="center"/>
          </w:tcPr>
          <w:p w14:paraId="085F1C81"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4"/>
            <w:shd w:val="clear" w:color="auto" w:fill="auto"/>
            <w:vAlign w:val="center"/>
          </w:tcPr>
          <w:p w14:paraId="43D540B4"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4"/>
            <w:shd w:val="clear" w:color="auto" w:fill="auto"/>
            <w:vAlign w:val="center"/>
          </w:tcPr>
          <w:p w14:paraId="672009F0"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4"/>
            <w:shd w:val="clear" w:color="auto" w:fill="auto"/>
            <w:vAlign w:val="center"/>
          </w:tcPr>
          <w:p w14:paraId="532A2024"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9" w:type="pct"/>
            <w:gridSpan w:val="4"/>
            <w:shd w:val="clear" w:color="auto" w:fill="auto"/>
            <w:noWrap/>
            <w:vAlign w:val="center"/>
          </w:tcPr>
          <w:p w14:paraId="121FEAC2"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4" w:type="pct"/>
            <w:gridSpan w:val="4"/>
            <w:shd w:val="clear" w:color="auto" w:fill="auto"/>
            <w:noWrap/>
            <w:vAlign w:val="center"/>
          </w:tcPr>
          <w:p w14:paraId="6D7DDA9B"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4"/>
            <w:shd w:val="clear" w:color="auto" w:fill="auto"/>
            <w:noWrap/>
            <w:vAlign w:val="center"/>
          </w:tcPr>
          <w:p w14:paraId="10386D1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4"/>
            <w:shd w:val="clear" w:color="auto" w:fill="auto"/>
            <w:noWrap/>
            <w:vAlign w:val="center"/>
          </w:tcPr>
          <w:p w14:paraId="5FBEAE4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4"/>
            <w:shd w:val="clear" w:color="auto" w:fill="auto"/>
            <w:vAlign w:val="center"/>
          </w:tcPr>
          <w:p w14:paraId="3131A5BA"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4" w:type="pct"/>
            <w:gridSpan w:val="4"/>
            <w:shd w:val="clear" w:color="auto" w:fill="auto"/>
            <w:noWrap/>
            <w:vAlign w:val="center"/>
          </w:tcPr>
          <w:p w14:paraId="58AF9DAC"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9" w:type="pct"/>
            <w:gridSpan w:val="4"/>
            <w:shd w:val="clear" w:color="auto" w:fill="auto"/>
            <w:noWrap/>
            <w:vAlign w:val="center"/>
          </w:tcPr>
          <w:p w14:paraId="6440A5C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9" w:type="pct"/>
            <w:gridSpan w:val="4"/>
            <w:shd w:val="clear" w:color="auto" w:fill="auto"/>
            <w:noWrap/>
            <w:vAlign w:val="center"/>
          </w:tcPr>
          <w:p w14:paraId="1F258CE8"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9" w:type="pct"/>
            <w:gridSpan w:val="4"/>
            <w:shd w:val="clear" w:color="auto" w:fill="auto"/>
            <w:noWrap/>
            <w:vAlign w:val="center"/>
          </w:tcPr>
          <w:p w14:paraId="7E9B552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9" w:type="pct"/>
            <w:gridSpan w:val="4"/>
            <w:shd w:val="clear" w:color="auto" w:fill="auto"/>
            <w:noWrap/>
            <w:vAlign w:val="center"/>
          </w:tcPr>
          <w:p w14:paraId="281FA8B1"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4" w:type="pct"/>
            <w:gridSpan w:val="4"/>
            <w:shd w:val="clear" w:color="auto" w:fill="auto"/>
            <w:noWrap/>
            <w:vAlign w:val="center"/>
          </w:tcPr>
          <w:p w14:paraId="61976631" w14:textId="77777777" w:rsidR="008455A1" w:rsidRDefault="008455A1">
            <w:pPr>
              <w:spacing w:after="0" w:line="240" w:lineRule="auto"/>
              <w:contextualSpacing/>
              <w:jc w:val="center"/>
              <w:rPr>
                <w:rFonts w:ascii="Times New Roman" w:hAnsi="Times New Roman"/>
                <w:sz w:val="16"/>
                <w:szCs w:val="16"/>
              </w:rPr>
            </w:pPr>
          </w:p>
        </w:tc>
        <w:tc>
          <w:tcPr>
            <w:tcW w:w="95" w:type="pct"/>
            <w:gridSpan w:val="4"/>
            <w:shd w:val="clear" w:color="auto" w:fill="auto"/>
            <w:noWrap/>
            <w:vAlign w:val="center"/>
          </w:tcPr>
          <w:p w14:paraId="0838421E"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714D23F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5" w:type="pct"/>
            <w:gridSpan w:val="4"/>
            <w:shd w:val="clear" w:color="auto" w:fill="auto"/>
            <w:noWrap/>
            <w:vAlign w:val="center"/>
          </w:tcPr>
          <w:p w14:paraId="376A3F08"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4" w:type="pct"/>
            <w:gridSpan w:val="4"/>
            <w:shd w:val="clear" w:color="auto" w:fill="auto"/>
            <w:noWrap/>
            <w:vAlign w:val="center"/>
          </w:tcPr>
          <w:p w14:paraId="0200F0A6"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noWrap/>
            <w:vAlign w:val="center"/>
          </w:tcPr>
          <w:p w14:paraId="791CC281"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noWrap/>
            <w:vAlign w:val="center"/>
          </w:tcPr>
          <w:p w14:paraId="5F5EC387"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noWrap/>
            <w:vAlign w:val="center"/>
          </w:tcPr>
          <w:p w14:paraId="517FFBC4"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noWrap/>
            <w:vAlign w:val="center"/>
          </w:tcPr>
          <w:p w14:paraId="35EA735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4" w:type="pct"/>
            <w:gridSpan w:val="5"/>
            <w:shd w:val="clear" w:color="auto" w:fill="auto"/>
            <w:noWrap/>
            <w:vAlign w:val="center"/>
          </w:tcPr>
          <w:p w14:paraId="7E584C23"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noWrap/>
            <w:vAlign w:val="center"/>
          </w:tcPr>
          <w:p w14:paraId="1C6DD201"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5"/>
            <w:shd w:val="clear" w:color="auto" w:fill="auto"/>
            <w:noWrap/>
            <w:vAlign w:val="center"/>
          </w:tcPr>
          <w:p w14:paraId="3C1E2A6F"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noWrap/>
            <w:vAlign w:val="center"/>
          </w:tcPr>
          <w:p w14:paraId="6C4EB565"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89" w:type="pct"/>
            <w:gridSpan w:val="4"/>
            <w:shd w:val="clear" w:color="auto" w:fill="auto"/>
            <w:vAlign w:val="center"/>
          </w:tcPr>
          <w:p w14:paraId="2291D210"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5" w:type="pct"/>
            <w:gridSpan w:val="4"/>
            <w:shd w:val="clear" w:color="auto" w:fill="auto"/>
            <w:vAlign w:val="center"/>
          </w:tcPr>
          <w:p w14:paraId="4F3478B8"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4"/>
            <w:shd w:val="clear" w:color="auto" w:fill="auto"/>
            <w:vAlign w:val="center"/>
          </w:tcPr>
          <w:p w14:paraId="2B07FA92"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6"/>
            <w:shd w:val="clear" w:color="auto" w:fill="auto"/>
            <w:vAlign w:val="center"/>
          </w:tcPr>
          <w:p w14:paraId="6C2470B4"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4"/>
            <w:shd w:val="clear" w:color="auto" w:fill="auto"/>
            <w:vAlign w:val="center"/>
          </w:tcPr>
          <w:p w14:paraId="4D049609"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4"/>
            <w:shd w:val="clear" w:color="auto" w:fill="auto"/>
            <w:vAlign w:val="center"/>
          </w:tcPr>
          <w:p w14:paraId="43FCBFCB" w14:textId="77777777" w:rsidR="008455A1" w:rsidRDefault="008455A1">
            <w:pPr>
              <w:spacing w:after="0" w:line="240" w:lineRule="auto"/>
              <w:ind w:left="-162" w:right="-168"/>
              <w:contextualSpacing/>
              <w:jc w:val="center"/>
              <w:rPr>
                <w:rFonts w:ascii="Times New Roman" w:hAnsi="Times New Roman"/>
                <w:sz w:val="16"/>
                <w:szCs w:val="16"/>
              </w:rPr>
            </w:pPr>
          </w:p>
        </w:tc>
        <w:tc>
          <w:tcPr>
            <w:tcW w:w="94" w:type="pct"/>
            <w:gridSpan w:val="5"/>
            <w:shd w:val="clear" w:color="auto" w:fill="auto"/>
            <w:vAlign w:val="center"/>
          </w:tcPr>
          <w:p w14:paraId="5256B77F" w14:textId="77777777" w:rsidR="008455A1" w:rsidRDefault="008455A1">
            <w:pPr>
              <w:spacing w:after="0" w:line="240" w:lineRule="auto"/>
              <w:ind w:left="-162" w:right="-168"/>
              <w:contextualSpacing/>
              <w:jc w:val="center"/>
              <w:rPr>
                <w:rFonts w:ascii="Times New Roman" w:hAnsi="Times New Roman"/>
                <w:sz w:val="16"/>
                <w:szCs w:val="16"/>
              </w:rPr>
            </w:pPr>
          </w:p>
        </w:tc>
        <w:tc>
          <w:tcPr>
            <w:tcW w:w="88" w:type="pct"/>
            <w:gridSpan w:val="5"/>
            <w:shd w:val="clear" w:color="auto" w:fill="auto"/>
            <w:vAlign w:val="center"/>
          </w:tcPr>
          <w:p w14:paraId="63CA5A6D" w14:textId="77777777" w:rsidR="008455A1" w:rsidRDefault="008455A1">
            <w:pPr>
              <w:spacing w:after="0" w:line="240" w:lineRule="auto"/>
              <w:ind w:left="-162" w:right="-168"/>
              <w:contextualSpacing/>
              <w:jc w:val="center"/>
              <w:rPr>
                <w:rFonts w:ascii="Times New Roman" w:hAnsi="Times New Roman"/>
                <w:sz w:val="16"/>
                <w:szCs w:val="16"/>
              </w:rPr>
            </w:pPr>
          </w:p>
        </w:tc>
        <w:tc>
          <w:tcPr>
            <w:tcW w:w="88" w:type="pct"/>
            <w:gridSpan w:val="4"/>
            <w:shd w:val="clear" w:color="auto" w:fill="auto"/>
            <w:vAlign w:val="center"/>
          </w:tcPr>
          <w:p w14:paraId="64FBF8E3" w14:textId="77777777" w:rsidR="008455A1" w:rsidRDefault="008455A1">
            <w:pPr>
              <w:spacing w:after="0" w:line="240" w:lineRule="auto"/>
              <w:ind w:left="-162" w:right="-168"/>
              <w:contextualSpacing/>
              <w:jc w:val="center"/>
              <w:rPr>
                <w:rFonts w:ascii="Times New Roman" w:hAnsi="Times New Roman"/>
                <w:sz w:val="16"/>
                <w:szCs w:val="16"/>
              </w:rPr>
            </w:pPr>
          </w:p>
        </w:tc>
        <w:tc>
          <w:tcPr>
            <w:tcW w:w="88" w:type="pct"/>
            <w:gridSpan w:val="4"/>
            <w:shd w:val="clear" w:color="auto" w:fill="auto"/>
            <w:vAlign w:val="center"/>
          </w:tcPr>
          <w:p w14:paraId="31880EE2" w14:textId="77777777" w:rsidR="008455A1" w:rsidRDefault="008455A1">
            <w:pPr>
              <w:spacing w:after="0" w:line="240" w:lineRule="auto"/>
              <w:ind w:left="-162" w:right="-168"/>
              <w:contextualSpacing/>
              <w:jc w:val="center"/>
              <w:rPr>
                <w:rFonts w:ascii="Times New Roman" w:hAnsi="Times New Roman"/>
                <w:sz w:val="16"/>
                <w:szCs w:val="16"/>
              </w:rPr>
            </w:pPr>
          </w:p>
        </w:tc>
        <w:tc>
          <w:tcPr>
            <w:tcW w:w="88" w:type="pct"/>
            <w:gridSpan w:val="4"/>
            <w:shd w:val="clear" w:color="auto" w:fill="auto"/>
            <w:vAlign w:val="center"/>
          </w:tcPr>
          <w:p w14:paraId="4BAFB597" w14:textId="77777777" w:rsidR="008455A1" w:rsidRDefault="008455A1">
            <w:pPr>
              <w:spacing w:after="0" w:line="240" w:lineRule="auto"/>
              <w:ind w:left="-162" w:right="-168"/>
              <w:contextualSpacing/>
              <w:jc w:val="center"/>
              <w:rPr>
                <w:rFonts w:ascii="Times New Roman" w:hAnsi="Times New Roman"/>
                <w:sz w:val="16"/>
                <w:szCs w:val="16"/>
              </w:rPr>
            </w:pPr>
          </w:p>
        </w:tc>
        <w:tc>
          <w:tcPr>
            <w:tcW w:w="115" w:type="pct"/>
            <w:gridSpan w:val="4"/>
            <w:shd w:val="clear" w:color="auto" w:fill="auto"/>
            <w:vAlign w:val="center"/>
          </w:tcPr>
          <w:p w14:paraId="2ED63241" w14:textId="77777777" w:rsidR="008455A1" w:rsidRDefault="008455A1">
            <w:pPr>
              <w:spacing w:after="0" w:line="240" w:lineRule="auto"/>
              <w:ind w:left="-162" w:right="-168"/>
              <w:contextualSpacing/>
              <w:jc w:val="center"/>
              <w:rPr>
                <w:rFonts w:ascii="Times New Roman" w:hAnsi="Times New Roman"/>
                <w:sz w:val="16"/>
                <w:szCs w:val="16"/>
              </w:rPr>
            </w:pPr>
          </w:p>
        </w:tc>
        <w:tc>
          <w:tcPr>
            <w:tcW w:w="72" w:type="pct"/>
            <w:gridSpan w:val="5"/>
            <w:shd w:val="clear" w:color="auto" w:fill="auto"/>
            <w:vAlign w:val="center"/>
          </w:tcPr>
          <w:p w14:paraId="6A52BDA1" w14:textId="77777777" w:rsidR="008455A1" w:rsidRDefault="008455A1">
            <w:pPr>
              <w:spacing w:after="0" w:line="240" w:lineRule="auto"/>
              <w:ind w:left="-162" w:right="-168"/>
              <w:contextualSpacing/>
              <w:jc w:val="center"/>
              <w:rPr>
                <w:rFonts w:ascii="Times New Roman" w:hAnsi="Times New Roman"/>
                <w:sz w:val="16"/>
                <w:szCs w:val="16"/>
              </w:rPr>
            </w:pPr>
          </w:p>
        </w:tc>
        <w:tc>
          <w:tcPr>
            <w:tcW w:w="101" w:type="pct"/>
            <w:gridSpan w:val="2"/>
            <w:shd w:val="clear" w:color="auto" w:fill="auto"/>
            <w:vAlign w:val="center"/>
          </w:tcPr>
          <w:p w14:paraId="0341B76A" w14:textId="77777777" w:rsidR="008455A1" w:rsidRDefault="00725266">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352</w:t>
            </w:r>
          </w:p>
        </w:tc>
      </w:tr>
      <w:tr w:rsidR="008455A1" w14:paraId="5F89B7EB" w14:textId="77777777">
        <w:trPr>
          <w:jc w:val="center"/>
        </w:trPr>
        <w:tc>
          <w:tcPr>
            <w:tcW w:w="956" w:type="pct"/>
            <w:gridSpan w:val="6"/>
            <w:shd w:val="clear" w:color="auto" w:fill="auto"/>
            <w:vAlign w:val="center"/>
          </w:tcPr>
          <w:p w14:paraId="4B55A887"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 xml:space="preserve">Всего час. в неделю </w:t>
            </w:r>
          </w:p>
          <w:p w14:paraId="302F1994"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учебных занятий</w:t>
            </w:r>
          </w:p>
        </w:tc>
        <w:tc>
          <w:tcPr>
            <w:tcW w:w="89" w:type="pct"/>
            <w:gridSpan w:val="4"/>
            <w:shd w:val="clear" w:color="auto" w:fill="auto"/>
            <w:vAlign w:val="center"/>
          </w:tcPr>
          <w:p w14:paraId="19F50574"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auto"/>
            <w:vAlign w:val="center"/>
          </w:tcPr>
          <w:p w14:paraId="67DEFFF1"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1" w:type="pct"/>
            <w:gridSpan w:val="4"/>
            <w:shd w:val="clear" w:color="auto" w:fill="auto"/>
            <w:vAlign w:val="center"/>
          </w:tcPr>
          <w:p w14:paraId="710DA15B"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3" w:type="pct"/>
            <w:gridSpan w:val="4"/>
            <w:shd w:val="clear" w:color="auto" w:fill="auto"/>
            <w:vAlign w:val="center"/>
          </w:tcPr>
          <w:p w14:paraId="32F413F9"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4"/>
            <w:shd w:val="clear" w:color="auto" w:fill="auto"/>
            <w:vAlign w:val="center"/>
          </w:tcPr>
          <w:p w14:paraId="58AF114B"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4"/>
            <w:shd w:val="clear" w:color="auto" w:fill="auto"/>
            <w:vAlign w:val="center"/>
          </w:tcPr>
          <w:p w14:paraId="4F376248"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4"/>
            <w:shd w:val="clear" w:color="auto" w:fill="auto"/>
            <w:vAlign w:val="center"/>
          </w:tcPr>
          <w:p w14:paraId="1AC23D8C"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28BFF216"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4"/>
            <w:shd w:val="clear" w:color="auto" w:fill="auto"/>
            <w:noWrap/>
            <w:vAlign w:val="center"/>
          </w:tcPr>
          <w:p w14:paraId="66B701BE"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4"/>
            <w:shd w:val="clear" w:color="auto" w:fill="auto"/>
            <w:noWrap/>
            <w:vAlign w:val="center"/>
          </w:tcPr>
          <w:p w14:paraId="15CAC85E"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4"/>
            <w:shd w:val="clear" w:color="auto" w:fill="auto"/>
            <w:noWrap/>
            <w:vAlign w:val="center"/>
          </w:tcPr>
          <w:p w14:paraId="1F7578AB"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4"/>
            <w:shd w:val="clear" w:color="auto" w:fill="auto"/>
            <w:vAlign w:val="center"/>
          </w:tcPr>
          <w:p w14:paraId="78A30CA3"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4"/>
            <w:shd w:val="clear" w:color="auto" w:fill="auto"/>
            <w:noWrap/>
            <w:vAlign w:val="center"/>
          </w:tcPr>
          <w:p w14:paraId="2228C539"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1122E6D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02FF66E2"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1B1AA13A"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67A7FF98"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4"/>
            <w:shd w:val="clear" w:color="auto" w:fill="auto"/>
            <w:noWrap/>
            <w:vAlign w:val="center"/>
          </w:tcPr>
          <w:p w14:paraId="33054CAD" w14:textId="77777777" w:rsidR="008455A1" w:rsidRDefault="008455A1">
            <w:pPr>
              <w:spacing w:after="0" w:line="240" w:lineRule="auto"/>
              <w:ind w:left="-96" w:right="-116"/>
              <w:contextualSpacing/>
              <w:jc w:val="center"/>
              <w:rPr>
                <w:rFonts w:ascii="Times New Roman" w:hAnsi="Times New Roman"/>
                <w:sz w:val="16"/>
                <w:szCs w:val="16"/>
              </w:rPr>
            </w:pPr>
          </w:p>
        </w:tc>
        <w:tc>
          <w:tcPr>
            <w:tcW w:w="95" w:type="pct"/>
            <w:gridSpan w:val="4"/>
            <w:shd w:val="clear" w:color="auto" w:fill="auto"/>
            <w:noWrap/>
            <w:vAlign w:val="center"/>
          </w:tcPr>
          <w:p w14:paraId="6D5B563F" w14:textId="77777777" w:rsidR="008455A1" w:rsidRDefault="008455A1">
            <w:pPr>
              <w:spacing w:after="0" w:line="240" w:lineRule="auto"/>
              <w:contextualSpacing/>
              <w:jc w:val="center"/>
              <w:rPr>
                <w:rFonts w:ascii="Times New Roman" w:hAnsi="Times New Roman"/>
                <w:sz w:val="16"/>
                <w:szCs w:val="16"/>
              </w:rPr>
            </w:pPr>
          </w:p>
        </w:tc>
        <w:tc>
          <w:tcPr>
            <w:tcW w:w="94" w:type="pct"/>
            <w:gridSpan w:val="4"/>
            <w:shd w:val="clear" w:color="auto" w:fill="auto"/>
            <w:noWrap/>
            <w:vAlign w:val="center"/>
          </w:tcPr>
          <w:p w14:paraId="6408A113"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4"/>
            <w:shd w:val="clear" w:color="auto" w:fill="auto"/>
            <w:noWrap/>
            <w:vAlign w:val="center"/>
          </w:tcPr>
          <w:p w14:paraId="3A184F36"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4"/>
            <w:shd w:val="clear" w:color="auto" w:fill="auto"/>
            <w:noWrap/>
            <w:vAlign w:val="center"/>
          </w:tcPr>
          <w:p w14:paraId="51A3A761"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0E590923"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08C02F7A"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4FEA11C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61B9749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5"/>
            <w:shd w:val="clear" w:color="auto" w:fill="auto"/>
            <w:noWrap/>
            <w:vAlign w:val="center"/>
          </w:tcPr>
          <w:p w14:paraId="22BB52AD"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075F6DB3"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5"/>
            <w:shd w:val="clear" w:color="auto" w:fill="auto"/>
            <w:noWrap/>
            <w:vAlign w:val="center"/>
          </w:tcPr>
          <w:p w14:paraId="73001E00"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noWrap/>
            <w:vAlign w:val="center"/>
          </w:tcPr>
          <w:p w14:paraId="668BEC1F"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vAlign w:val="center"/>
          </w:tcPr>
          <w:p w14:paraId="20EE407F"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4"/>
            <w:shd w:val="clear" w:color="auto" w:fill="auto"/>
            <w:vAlign w:val="center"/>
          </w:tcPr>
          <w:p w14:paraId="6F2D1CCE"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4"/>
            <w:shd w:val="clear" w:color="auto" w:fill="auto"/>
            <w:vAlign w:val="center"/>
          </w:tcPr>
          <w:p w14:paraId="30B6EE6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6"/>
            <w:shd w:val="clear" w:color="auto" w:fill="auto"/>
            <w:vAlign w:val="center"/>
          </w:tcPr>
          <w:p w14:paraId="74E541C7"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vAlign w:val="center"/>
          </w:tcPr>
          <w:p w14:paraId="1A19775E"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4"/>
            <w:shd w:val="clear" w:color="auto" w:fill="auto"/>
            <w:vAlign w:val="center"/>
          </w:tcPr>
          <w:p w14:paraId="5E04FF3A"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5"/>
            <w:shd w:val="clear" w:color="auto" w:fill="auto"/>
            <w:vAlign w:val="center"/>
          </w:tcPr>
          <w:p w14:paraId="00C0491D"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8" w:type="pct"/>
            <w:gridSpan w:val="5"/>
            <w:shd w:val="clear" w:color="auto" w:fill="auto"/>
            <w:vAlign w:val="center"/>
          </w:tcPr>
          <w:p w14:paraId="6BC1865E"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auto"/>
            <w:vAlign w:val="center"/>
          </w:tcPr>
          <w:p w14:paraId="7A4CC420"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auto"/>
            <w:vAlign w:val="center"/>
          </w:tcPr>
          <w:p w14:paraId="6E0CEE4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8" w:type="pct"/>
            <w:gridSpan w:val="4"/>
            <w:shd w:val="clear" w:color="auto" w:fill="auto"/>
            <w:vAlign w:val="center"/>
          </w:tcPr>
          <w:p w14:paraId="011E9807"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15" w:type="pct"/>
            <w:gridSpan w:val="4"/>
            <w:shd w:val="clear" w:color="auto" w:fill="auto"/>
            <w:vAlign w:val="center"/>
          </w:tcPr>
          <w:p w14:paraId="0DBB03DC"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72" w:type="pct"/>
            <w:gridSpan w:val="5"/>
            <w:shd w:val="clear" w:color="auto" w:fill="auto"/>
            <w:vAlign w:val="center"/>
          </w:tcPr>
          <w:p w14:paraId="5A8FD50E"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01" w:type="pct"/>
            <w:gridSpan w:val="2"/>
            <w:shd w:val="clear" w:color="auto" w:fill="auto"/>
            <w:vAlign w:val="center"/>
          </w:tcPr>
          <w:p w14:paraId="5AED6006" w14:textId="77777777" w:rsidR="008455A1" w:rsidRDefault="00725266">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1476</w:t>
            </w:r>
          </w:p>
        </w:tc>
      </w:tr>
    </w:tbl>
    <w:p w14:paraId="4161A83C" w14:textId="77777777" w:rsidR="008455A1" w:rsidRDefault="008455A1">
      <w:pPr>
        <w:rPr>
          <w:rFonts w:ascii="Times New Roman" w:hAnsi="Times New Roman"/>
          <w:sz w:val="28"/>
          <w:szCs w:val="28"/>
        </w:rPr>
      </w:pPr>
    </w:p>
    <w:tbl>
      <w:tblPr>
        <w:tblW w:w="5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5"/>
        <w:gridCol w:w="1817"/>
        <w:gridCol w:w="13"/>
        <w:gridCol w:w="25"/>
        <w:gridCol w:w="258"/>
        <w:gridCol w:w="34"/>
        <w:gridCol w:w="259"/>
        <w:gridCol w:w="23"/>
        <w:gridCol w:w="260"/>
        <w:gridCol w:w="10"/>
        <w:gridCol w:w="19"/>
        <w:gridCol w:w="267"/>
        <w:gridCol w:w="25"/>
        <w:gridCol w:w="277"/>
        <w:gridCol w:w="24"/>
        <w:gridCol w:w="262"/>
        <w:gridCol w:w="28"/>
        <w:gridCol w:w="258"/>
        <w:gridCol w:w="32"/>
        <w:gridCol w:w="264"/>
        <w:gridCol w:w="22"/>
        <w:gridCol w:w="280"/>
        <w:gridCol w:w="22"/>
        <w:gridCol w:w="284"/>
        <w:gridCol w:w="22"/>
        <w:gridCol w:w="284"/>
        <w:gridCol w:w="22"/>
        <w:gridCol w:w="287"/>
        <w:gridCol w:w="22"/>
        <w:gridCol w:w="280"/>
        <w:gridCol w:w="26"/>
        <w:gridCol w:w="260"/>
        <w:gridCol w:w="30"/>
        <w:gridCol w:w="256"/>
        <w:gridCol w:w="34"/>
        <w:gridCol w:w="252"/>
        <w:gridCol w:w="38"/>
        <w:gridCol w:w="261"/>
        <w:gridCol w:w="29"/>
        <w:gridCol w:w="273"/>
        <w:gridCol w:w="33"/>
        <w:gridCol w:w="273"/>
        <w:gridCol w:w="36"/>
        <w:gridCol w:w="266"/>
        <w:gridCol w:w="40"/>
        <w:gridCol w:w="269"/>
        <w:gridCol w:w="40"/>
        <w:gridCol w:w="262"/>
        <w:gridCol w:w="44"/>
        <w:gridCol w:w="246"/>
        <w:gridCol w:w="44"/>
        <w:gridCol w:w="242"/>
        <w:gridCol w:w="48"/>
        <w:gridCol w:w="242"/>
        <w:gridCol w:w="6"/>
        <w:gridCol w:w="42"/>
        <w:gridCol w:w="251"/>
        <w:gridCol w:w="39"/>
        <w:gridCol w:w="263"/>
        <w:gridCol w:w="43"/>
        <w:gridCol w:w="247"/>
        <w:gridCol w:w="43"/>
        <w:gridCol w:w="243"/>
        <w:gridCol w:w="47"/>
        <w:gridCol w:w="243"/>
        <w:gridCol w:w="6"/>
        <w:gridCol w:w="41"/>
        <w:gridCol w:w="252"/>
        <w:gridCol w:w="38"/>
        <w:gridCol w:w="264"/>
        <w:gridCol w:w="45"/>
        <w:gridCol w:w="245"/>
        <w:gridCol w:w="48"/>
        <w:gridCol w:w="245"/>
        <w:gridCol w:w="48"/>
        <w:gridCol w:w="242"/>
        <w:gridCol w:w="48"/>
        <w:gridCol w:w="251"/>
        <w:gridCol w:w="39"/>
        <w:gridCol w:w="263"/>
        <w:gridCol w:w="43"/>
        <w:gridCol w:w="247"/>
        <w:gridCol w:w="39"/>
        <w:gridCol w:w="254"/>
        <w:gridCol w:w="32"/>
        <w:gridCol w:w="258"/>
        <w:gridCol w:w="28"/>
        <w:gridCol w:w="271"/>
        <w:gridCol w:w="15"/>
        <w:gridCol w:w="287"/>
        <w:gridCol w:w="12"/>
        <w:gridCol w:w="226"/>
        <w:gridCol w:w="10"/>
        <w:gridCol w:w="344"/>
      </w:tblGrid>
      <w:tr w:rsidR="008455A1" w14:paraId="6E109D18" w14:textId="77777777">
        <w:trPr>
          <w:cantSplit/>
          <w:trHeight w:val="890"/>
          <w:jc w:val="center"/>
        </w:trPr>
        <w:tc>
          <w:tcPr>
            <w:tcW w:w="388" w:type="pct"/>
            <w:vMerge w:val="restart"/>
            <w:textDirection w:val="btLr"/>
            <w:vAlign w:val="center"/>
          </w:tcPr>
          <w:p w14:paraId="5A7FD4EB"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Индекс</w:t>
            </w:r>
          </w:p>
        </w:tc>
        <w:tc>
          <w:tcPr>
            <w:tcW w:w="566" w:type="pct"/>
            <w:gridSpan w:val="2"/>
            <w:vMerge w:val="restart"/>
            <w:vAlign w:val="center"/>
          </w:tcPr>
          <w:p w14:paraId="75183461" w14:textId="77777777" w:rsidR="008455A1" w:rsidRDefault="00725266">
            <w:pPr>
              <w:spacing w:after="0"/>
              <w:contextualSpacing/>
              <w:jc w:val="center"/>
              <w:rPr>
                <w:rFonts w:ascii="Times New Roman" w:hAnsi="Times New Roman"/>
                <w:b/>
                <w:sz w:val="16"/>
                <w:szCs w:val="16"/>
              </w:rPr>
            </w:pPr>
            <w:r>
              <w:rPr>
                <w:rFonts w:ascii="Times New Roman" w:hAnsi="Times New Roman"/>
                <w:b/>
                <w:sz w:val="16"/>
                <w:szCs w:val="16"/>
              </w:rPr>
              <w:t xml:space="preserve">Компоненты </w:t>
            </w:r>
          </w:p>
          <w:p w14:paraId="3C9E547D" w14:textId="77777777" w:rsidR="008455A1" w:rsidRDefault="00725266">
            <w:pPr>
              <w:spacing w:after="0"/>
              <w:contextualSpacing/>
              <w:jc w:val="center"/>
              <w:rPr>
                <w:rFonts w:ascii="Times New Roman" w:hAnsi="Times New Roman"/>
                <w:b/>
                <w:sz w:val="16"/>
                <w:szCs w:val="16"/>
              </w:rPr>
            </w:pPr>
            <w:r>
              <w:rPr>
                <w:rFonts w:ascii="Times New Roman" w:hAnsi="Times New Roman"/>
                <w:b/>
                <w:sz w:val="16"/>
                <w:szCs w:val="16"/>
              </w:rPr>
              <w:t>программы</w:t>
            </w:r>
          </w:p>
        </w:tc>
        <w:tc>
          <w:tcPr>
            <w:tcW w:w="92" w:type="pct"/>
            <w:gridSpan w:val="3"/>
            <w:vAlign w:val="center"/>
          </w:tcPr>
          <w:p w14:paraId="211C24F1" w14:textId="77777777" w:rsidR="008455A1" w:rsidRDefault="008455A1">
            <w:pPr>
              <w:spacing w:after="0" w:line="240" w:lineRule="auto"/>
              <w:contextualSpacing/>
              <w:jc w:val="center"/>
              <w:rPr>
                <w:rFonts w:ascii="Times New Roman" w:hAnsi="Times New Roman"/>
                <w:color w:val="FF0000"/>
                <w:sz w:val="16"/>
                <w:szCs w:val="16"/>
              </w:rPr>
            </w:pPr>
          </w:p>
        </w:tc>
        <w:tc>
          <w:tcPr>
            <w:tcW w:w="271" w:type="pct"/>
            <w:gridSpan w:val="7"/>
            <w:vAlign w:val="center"/>
          </w:tcPr>
          <w:p w14:paraId="4FC1E9B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4" w:type="pct"/>
            <w:gridSpan w:val="2"/>
            <w:vAlign w:val="center"/>
          </w:tcPr>
          <w:p w14:paraId="5D31271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0" w:type="pct"/>
            <w:gridSpan w:val="6"/>
            <w:vAlign w:val="center"/>
          </w:tcPr>
          <w:p w14:paraId="41B499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4" w:type="pct"/>
            <w:gridSpan w:val="2"/>
            <w:noWrap/>
            <w:vAlign w:val="center"/>
          </w:tcPr>
          <w:p w14:paraId="4870E98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6" w:type="pct"/>
            <w:gridSpan w:val="6"/>
            <w:noWrap/>
            <w:vAlign w:val="center"/>
          </w:tcPr>
          <w:p w14:paraId="2EBB1AA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4" w:type="pct"/>
            <w:gridSpan w:val="2"/>
            <w:noWrap/>
            <w:vAlign w:val="center"/>
          </w:tcPr>
          <w:p w14:paraId="5AFA979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0" w:type="pct"/>
            <w:gridSpan w:val="8"/>
            <w:noWrap/>
            <w:vAlign w:val="center"/>
          </w:tcPr>
          <w:p w14:paraId="5A965FA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4" w:type="pct"/>
            <w:gridSpan w:val="2"/>
            <w:noWrap/>
            <w:vAlign w:val="center"/>
          </w:tcPr>
          <w:p w14:paraId="55E0AE2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5" w:type="pct"/>
            <w:gridSpan w:val="6"/>
            <w:noWrap/>
            <w:vAlign w:val="center"/>
          </w:tcPr>
          <w:p w14:paraId="2785431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4" w:type="pct"/>
            <w:gridSpan w:val="2"/>
            <w:noWrap/>
            <w:vAlign w:val="center"/>
          </w:tcPr>
          <w:p w14:paraId="3E6BA30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1" w:type="pct"/>
            <w:gridSpan w:val="7"/>
            <w:noWrap/>
            <w:vAlign w:val="center"/>
          </w:tcPr>
          <w:p w14:paraId="425AC71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91" w:type="pct"/>
            <w:gridSpan w:val="2"/>
            <w:vAlign w:val="center"/>
          </w:tcPr>
          <w:p w14:paraId="2F94C55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5" w:type="pct"/>
            <w:gridSpan w:val="9"/>
            <w:noWrap/>
            <w:vAlign w:val="center"/>
          </w:tcPr>
          <w:p w14:paraId="7963DB2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91" w:type="pct"/>
            <w:gridSpan w:val="2"/>
            <w:vAlign w:val="center"/>
          </w:tcPr>
          <w:p w14:paraId="06DBF9C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5" w:type="pct"/>
            <w:gridSpan w:val="6"/>
            <w:tcBorders>
              <w:right w:val="single" w:sz="4" w:space="0" w:color="auto"/>
            </w:tcBorders>
            <w:vAlign w:val="center"/>
          </w:tcPr>
          <w:p w14:paraId="400A3C8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90" w:type="pct"/>
            <w:gridSpan w:val="2"/>
            <w:tcBorders>
              <w:right w:val="single" w:sz="4" w:space="0" w:color="auto"/>
            </w:tcBorders>
            <w:vAlign w:val="center"/>
          </w:tcPr>
          <w:p w14:paraId="63C1F7B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7" w:type="pct"/>
            <w:gridSpan w:val="6"/>
            <w:tcBorders>
              <w:right w:val="single" w:sz="4" w:space="0" w:color="auto"/>
            </w:tcBorders>
            <w:vAlign w:val="center"/>
          </w:tcPr>
          <w:p w14:paraId="23480E8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91" w:type="pct"/>
            <w:gridSpan w:val="2"/>
            <w:tcBorders>
              <w:right w:val="single" w:sz="4" w:space="0" w:color="auto"/>
            </w:tcBorders>
            <w:vAlign w:val="center"/>
          </w:tcPr>
          <w:p w14:paraId="1E631B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51" w:type="pct"/>
            <w:gridSpan w:val="8"/>
            <w:tcBorders>
              <w:right w:val="single" w:sz="4" w:space="0" w:color="auto"/>
            </w:tcBorders>
            <w:vAlign w:val="center"/>
          </w:tcPr>
          <w:p w14:paraId="5B21F282"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Июнь</w:t>
            </w:r>
          </w:p>
        </w:tc>
        <w:tc>
          <w:tcPr>
            <w:tcW w:w="110" w:type="pct"/>
            <w:gridSpan w:val="2"/>
            <w:vMerge w:val="restart"/>
            <w:tcBorders>
              <w:top w:val="single" w:sz="4" w:space="0" w:color="auto"/>
              <w:left w:val="single" w:sz="4" w:space="0" w:color="auto"/>
              <w:right w:val="single" w:sz="4" w:space="0" w:color="auto"/>
            </w:tcBorders>
            <w:textDirection w:val="btLr"/>
            <w:vAlign w:val="center"/>
          </w:tcPr>
          <w:p w14:paraId="4061413D" w14:textId="77777777" w:rsidR="008455A1" w:rsidRDefault="00725266">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Всего часов</w:t>
            </w:r>
          </w:p>
        </w:tc>
      </w:tr>
      <w:tr w:rsidR="008455A1" w14:paraId="405765CA" w14:textId="77777777">
        <w:trPr>
          <w:cantSplit/>
          <w:jc w:val="center"/>
        </w:trPr>
        <w:tc>
          <w:tcPr>
            <w:tcW w:w="388" w:type="pct"/>
            <w:vMerge/>
            <w:textDirection w:val="btLr"/>
          </w:tcPr>
          <w:p w14:paraId="0E679D0E" w14:textId="77777777" w:rsidR="008455A1" w:rsidRDefault="008455A1">
            <w:pPr>
              <w:spacing w:after="0"/>
              <w:ind w:left="-15"/>
              <w:contextualSpacing/>
              <w:jc w:val="center"/>
              <w:rPr>
                <w:rFonts w:ascii="Times New Roman" w:hAnsi="Times New Roman"/>
                <w:b/>
                <w:sz w:val="16"/>
                <w:szCs w:val="16"/>
              </w:rPr>
            </w:pPr>
          </w:p>
        </w:tc>
        <w:tc>
          <w:tcPr>
            <w:tcW w:w="566" w:type="pct"/>
            <w:gridSpan w:val="2"/>
            <w:vMerge/>
            <w:tcBorders>
              <w:right w:val="single" w:sz="4" w:space="0" w:color="auto"/>
            </w:tcBorders>
            <w:textDirection w:val="btLr"/>
          </w:tcPr>
          <w:p w14:paraId="3800D4F7" w14:textId="77777777" w:rsidR="008455A1" w:rsidRDefault="008455A1">
            <w:pPr>
              <w:spacing w:after="0"/>
              <w:contextualSpacing/>
              <w:jc w:val="center"/>
              <w:rPr>
                <w:rFonts w:ascii="Times New Roman" w:hAnsi="Times New Roman"/>
                <w:b/>
                <w:sz w:val="16"/>
                <w:szCs w:val="16"/>
              </w:rPr>
            </w:pPr>
          </w:p>
        </w:tc>
        <w:tc>
          <w:tcPr>
            <w:tcW w:w="3935" w:type="pct"/>
            <w:gridSpan w:val="90"/>
            <w:tcBorders>
              <w:top w:val="single" w:sz="4" w:space="0" w:color="auto"/>
              <w:left w:val="single" w:sz="4" w:space="0" w:color="auto"/>
              <w:bottom w:val="single" w:sz="4" w:space="0" w:color="auto"/>
              <w:right w:val="single" w:sz="4" w:space="0" w:color="auto"/>
            </w:tcBorders>
            <w:vAlign w:val="center"/>
          </w:tcPr>
          <w:p w14:paraId="12F6C80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Номера календарных недель</w:t>
            </w:r>
          </w:p>
        </w:tc>
        <w:tc>
          <w:tcPr>
            <w:tcW w:w="110" w:type="pct"/>
            <w:gridSpan w:val="2"/>
            <w:vMerge/>
            <w:tcBorders>
              <w:left w:val="single" w:sz="4" w:space="0" w:color="auto"/>
              <w:right w:val="single" w:sz="4" w:space="0" w:color="auto"/>
            </w:tcBorders>
            <w:vAlign w:val="center"/>
          </w:tcPr>
          <w:p w14:paraId="20643BD0" w14:textId="77777777" w:rsidR="008455A1" w:rsidRDefault="008455A1">
            <w:pPr>
              <w:spacing w:after="0" w:line="240" w:lineRule="auto"/>
              <w:contextualSpacing/>
              <w:jc w:val="center"/>
              <w:rPr>
                <w:rFonts w:ascii="Times New Roman" w:hAnsi="Times New Roman"/>
                <w:sz w:val="16"/>
                <w:szCs w:val="16"/>
              </w:rPr>
            </w:pPr>
          </w:p>
        </w:tc>
      </w:tr>
      <w:tr w:rsidR="008455A1" w14:paraId="4309F3D6" w14:textId="77777777">
        <w:trPr>
          <w:cantSplit/>
          <w:trHeight w:val="461"/>
          <w:jc w:val="center"/>
        </w:trPr>
        <w:tc>
          <w:tcPr>
            <w:tcW w:w="388" w:type="pct"/>
            <w:vMerge/>
            <w:textDirection w:val="btLr"/>
          </w:tcPr>
          <w:p w14:paraId="73E8DE4E" w14:textId="77777777" w:rsidR="008455A1" w:rsidRDefault="008455A1">
            <w:pPr>
              <w:spacing w:after="0"/>
              <w:ind w:left="-15"/>
              <w:contextualSpacing/>
              <w:jc w:val="center"/>
              <w:rPr>
                <w:rFonts w:ascii="Times New Roman" w:hAnsi="Times New Roman"/>
                <w:b/>
                <w:sz w:val="16"/>
                <w:szCs w:val="16"/>
              </w:rPr>
            </w:pPr>
          </w:p>
        </w:tc>
        <w:tc>
          <w:tcPr>
            <w:tcW w:w="566" w:type="pct"/>
            <w:gridSpan w:val="2"/>
            <w:vMerge/>
            <w:textDirection w:val="btLr"/>
          </w:tcPr>
          <w:p w14:paraId="47A55411" w14:textId="77777777" w:rsidR="008455A1" w:rsidRDefault="008455A1">
            <w:pPr>
              <w:spacing w:after="0"/>
              <w:contextualSpacing/>
              <w:jc w:val="center"/>
              <w:rPr>
                <w:rFonts w:ascii="Times New Roman" w:hAnsi="Times New Roman"/>
                <w:b/>
                <w:sz w:val="16"/>
                <w:szCs w:val="16"/>
              </w:rPr>
            </w:pPr>
          </w:p>
        </w:tc>
        <w:tc>
          <w:tcPr>
            <w:tcW w:w="92" w:type="pct"/>
            <w:gridSpan w:val="3"/>
            <w:textDirection w:val="btLr"/>
            <w:vAlign w:val="center"/>
          </w:tcPr>
          <w:p w14:paraId="2C96E2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35</w:t>
            </w:r>
          </w:p>
        </w:tc>
        <w:tc>
          <w:tcPr>
            <w:tcW w:w="91" w:type="pct"/>
            <w:gridSpan w:val="2"/>
            <w:textDirection w:val="btLr"/>
            <w:vAlign w:val="center"/>
          </w:tcPr>
          <w:p w14:paraId="33717A9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1" w:type="pct"/>
            <w:gridSpan w:val="3"/>
            <w:textDirection w:val="btLr"/>
            <w:vAlign w:val="center"/>
          </w:tcPr>
          <w:p w14:paraId="2378396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9" w:type="pct"/>
            <w:gridSpan w:val="2"/>
            <w:textDirection w:val="btLr"/>
            <w:vAlign w:val="center"/>
          </w:tcPr>
          <w:p w14:paraId="563E589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4" w:type="pct"/>
            <w:gridSpan w:val="2"/>
            <w:textDirection w:val="btLr"/>
            <w:vAlign w:val="center"/>
          </w:tcPr>
          <w:p w14:paraId="30D9799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9" w:type="pct"/>
            <w:gridSpan w:val="2"/>
            <w:textDirection w:val="btLr"/>
            <w:vAlign w:val="center"/>
          </w:tcPr>
          <w:p w14:paraId="221A5C7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9" w:type="pct"/>
            <w:gridSpan w:val="2"/>
            <w:textDirection w:val="btLr"/>
            <w:vAlign w:val="center"/>
          </w:tcPr>
          <w:p w14:paraId="685912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2" w:type="pct"/>
            <w:gridSpan w:val="2"/>
            <w:noWrap/>
            <w:textDirection w:val="btLr"/>
            <w:vAlign w:val="center"/>
          </w:tcPr>
          <w:p w14:paraId="3C2A5BB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4" w:type="pct"/>
            <w:gridSpan w:val="2"/>
            <w:noWrap/>
            <w:textDirection w:val="btLr"/>
            <w:vAlign w:val="center"/>
          </w:tcPr>
          <w:p w14:paraId="400DF5F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5" w:type="pct"/>
            <w:gridSpan w:val="2"/>
            <w:noWrap/>
            <w:textDirection w:val="btLr"/>
            <w:vAlign w:val="center"/>
          </w:tcPr>
          <w:p w14:paraId="72A1E7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5" w:type="pct"/>
            <w:gridSpan w:val="2"/>
            <w:noWrap/>
            <w:textDirection w:val="btLr"/>
            <w:vAlign w:val="center"/>
          </w:tcPr>
          <w:p w14:paraId="482EE9D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6" w:type="pct"/>
            <w:gridSpan w:val="2"/>
            <w:textDirection w:val="btLr"/>
            <w:vAlign w:val="center"/>
          </w:tcPr>
          <w:p w14:paraId="4ACDA90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94" w:type="pct"/>
            <w:gridSpan w:val="2"/>
            <w:noWrap/>
            <w:textDirection w:val="btLr"/>
            <w:vAlign w:val="center"/>
          </w:tcPr>
          <w:p w14:paraId="4ED98BA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9" w:type="pct"/>
            <w:gridSpan w:val="2"/>
            <w:noWrap/>
            <w:textDirection w:val="btLr"/>
            <w:vAlign w:val="center"/>
          </w:tcPr>
          <w:p w14:paraId="0ACEEB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9" w:type="pct"/>
            <w:gridSpan w:val="2"/>
            <w:noWrap/>
            <w:textDirection w:val="btLr"/>
            <w:vAlign w:val="center"/>
          </w:tcPr>
          <w:p w14:paraId="3F22989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9" w:type="pct"/>
            <w:gridSpan w:val="2"/>
            <w:noWrap/>
            <w:textDirection w:val="btLr"/>
            <w:vAlign w:val="center"/>
          </w:tcPr>
          <w:p w14:paraId="2D458DA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3" w:type="pct"/>
            <w:gridSpan w:val="2"/>
            <w:noWrap/>
            <w:textDirection w:val="btLr"/>
            <w:vAlign w:val="center"/>
          </w:tcPr>
          <w:p w14:paraId="60576E7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4" w:type="pct"/>
            <w:gridSpan w:val="2"/>
            <w:noWrap/>
            <w:textDirection w:val="btLr"/>
            <w:vAlign w:val="center"/>
          </w:tcPr>
          <w:p w14:paraId="1534E927" w14:textId="77777777" w:rsidR="008455A1" w:rsidRDefault="00725266">
            <w:pPr>
              <w:spacing w:after="0" w:line="240" w:lineRule="auto"/>
              <w:contextualSpacing/>
              <w:jc w:val="center"/>
              <w:rPr>
                <w:rFonts w:ascii="Times New Roman" w:hAnsi="Times New Roman"/>
                <w:bCs/>
                <w:sz w:val="16"/>
                <w:szCs w:val="16"/>
              </w:rPr>
            </w:pPr>
            <w:r>
              <w:rPr>
                <w:rFonts w:ascii="Times New Roman" w:hAnsi="Times New Roman"/>
                <w:bCs/>
                <w:sz w:val="16"/>
                <w:szCs w:val="16"/>
              </w:rPr>
              <w:t>52</w:t>
            </w:r>
          </w:p>
        </w:tc>
        <w:tc>
          <w:tcPr>
            <w:tcW w:w="95" w:type="pct"/>
            <w:gridSpan w:val="2"/>
            <w:noWrap/>
            <w:textDirection w:val="btLr"/>
            <w:vAlign w:val="center"/>
          </w:tcPr>
          <w:p w14:paraId="29E1399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4" w:type="pct"/>
            <w:gridSpan w:val="2"/>
            <w:noWrap/>
            <w:textDirection w:val="btLr"/>
            <w:vAlign w:val="center"/>
          </w:tcPr>
          <w:p w14:paraId="406A0C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noWrap/>
            <w:textDirection w:val="btLr"/>
            <w:vAlign w:val="center"/>
          </w:tcPr>
          <w:p w14:paraId="3F63C86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noWrap/>
            <w:textDirection w:val="btLr"/>
            <w:vAlign w:val="center"/>
          </w:tcPr>
          <w:p w14:paraId="720C5EF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0" w:type="pct"/>
            <w:gridSpan w:val="2"/>
            <w:noWrap/>
            <w:textDirection w:val="btLr"/>
            <w:vAlign w:val="center"/>
          </w:tcPr>
          <w:p w14:paraId="5FA3855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noWrap/>
            <w:textDirection w:val="btLr"/>
            <w:vAlign w:val="center"/>
          </w:tcPr>
          <w:p w14:paraId="1F3E43C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noWrap/>
            <w:textDirection w:val="btLr"/>
            <w:vAlign w:val="center"/>
          </w:tcPr>
          <w:p w14:paraId="32BAEA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3"/>
            <w:noWrap/>
            <w:textDirection w:val="btLr"/>
            <w:vAlign w:val="center"/>
          </w:tcPr>
          <w:p w14:paraId="47C24B9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4" w:type="pct"/>
            <w:gridSpan w:val="2"/>
            <w:noWrap/>
            <w:textDirection w:val="btLr"/>
            <w:vAlign w:val="center"/>
          </w:tcPr>
          <w:p w14:paraId="03DA068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0" w:type="pct"/>
            <w:gridSpan w:val="2"/>
            <w:noWrap/>
            <w:textDirection w:val="btLr"/>
            <w:vAlign w:val="center"/>
          </w:tcPr>
          <w:p w14:paraId="5E39C88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9" w:type="pct"/>
            <w:gridSpan w:val="2"/>
            <w:noWrap/>
            <w:textDirection w:val="btLr"/>
            <w:vAlign w:val="center"/>
          </w:tcPr>
          <w:p w14:paraId="69CFC30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0" w:type="pct"/>
            <w:gridSpan w:val="2"/>
            <w:tcBorders>
              <w:right w:val="single" w:sz="4" w:space="0" w:color="auto"/>
            </w:tcBorders>
            <w:noWrap/>
            <w:textDirection w:val="btLr"/>
            <w:vAlign w:val="center"/>
          </w:tcPr>
          <w:p w14:paraId="627AD74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3" w:type="pct"/>
            <w:gridSpan w:val="3"/>
            <w:textDirection w:val="btLr"/>
            <w:vAlign w:val="center"/>
          </w:tcPr>
          <w:p w14:paraId="1DA103C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94" w:type="pct"/>
            <w:gridSpan w:val="2"/>
            <w:tcBorders>
              <w:right w:val="single" w:sz="4" w:space="0" w:color="auto"/>
            </w:tcBorders>
            <w:textDirection w:val="btLr"/>
            <w:vAlign w:val="center"/>
          </w:tcPr>
          <w:p w14:paraId="4519B17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90" w:type="pct"/>
            <w:gridSpan w:val="2"/>
            <w:tcBorders>
              <w:right w:val="single" w:sz="4" w:space="0" w:color="auto"/>
            </w:tcBorders>
            <w:textDirection w:val="btLr"/>
          </w:tcPr>
          <w:p w14:paraId="05BB1953"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w:t>
            </w:r>
          </w:p>
        </w:tc>
        <w:tc>
          <w:tcPr>
            <w:tcW w:w="91" w:type="pct"/>
            <w:gridSpan w:val="2"/>
            <w:tcBorders>
              <w:right w:val="single" w:sz="4" w:space="0" w:color="auto"/>
            </w:tcBorders>
            <w:textDirection w:val="btLr"/>
          </w:tcPr>
          <w:p w14:paraId="75C743DD"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0" w:type="pct"/>
            <w:gridSpan w:val="2"/>
            <w:tcBorders>
              <w:right w:val="single" w:sz="4" w:space="0" w:color="auto"/>
            </w:tcBorders>
            <w:textDirection w:val="btLr"/>
          </w:tcPr>
          <w:p w14:paraId="788376C2"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17</w:t>
            </w:r>
          </w:p>
        </w:tc>
        <w:tc>
          <w:tcPr>
            <w:tcW w:w="93" w:type="pct"/>
            <w:gridSpan w:val="2"/>
            <w:tcBorders>
              <w:right w:val="single" w:sz="4" w:space="0" w:color="auto"/>
            </w:tcBorders>
            <w:textDirection w:val="btLr"/>
          </w:tcPr>
          <w:p w14:paraId="666FEBE2"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4" w:type="pct"/>
            <w:gridSpan w:val="2"/>
            <w:tcBorders>
              <w:right w:val="single" w:sz="4" w:space="0" w:color="auto"/>
            </w:tcBorders>
            <w:textDirection w:val="btLr"/>
          </w:tcPr>
          <w:p w14:paraId="6EB91D3B"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19</w:t>
            </w:r>
          </w:p>
        </w:tc>
        <w:tc>
          <w:tcPr>
            <w:tcW w:w="90" w:type="pct"/>
            <w:gridSpan w:val="2"/>
            <w:tcBorders>
              <w:right w:val="single" w:sz="4" w:space="0" w:color="auto"/>
            </w:tcBorders>
            <w:textDirection w:val="btLr"/>
          </w:tcPr>
          <w:p w14:paraId="4EA3625C"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91" w:type="pct"/>
            <w:gridSpan w:val="2"/>
            <w:tcBorders>
              <w:right w:val="single" w:sz="4" w:space="0" w:color="auto"/>
            </w:tcBorders>
            <w:textDirection w:val="btLr"/>
          </w:tcPr>
          <w:p w14:paraId="6D013C0F"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w:t>
            </w:r>
          </w:p>
        </w:tc>
        <w:tc>
          <w:tcPr>
            <w:tcW w:w="90" w:type="pct"/>
            <w:gridSpan w:val="2"/>
            <w:tcBorders>
              <w:right w:val="single" w:sz="4" w:space="0" w:color="auto"/>
            </w:tcBorders>
            <w:textDirection w:val="btLr"/>
          </w:tcPr>
          <w:p w14:paraId="636A0714"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93" w:type="pct"/>
            <w:gridSpan w:val="2"/>
            <w:tcBorders>
              <w:right w:val="single" w:sz="4" w:space="0" w:color="auto"/>
            </w:tcBorders>
            <w:textDirection w:val="btLr"/>
          </w:tcPr>
          <w:p w14:paraId="759E7F60"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w:t>
            </w:r>
          </w:p>
        </w:tc>
        <w:tc>
          <w:tcPr>
            <w:tcW w:w="94" w:type="pct"/>
            <w:gridSpan w:val="2"/>
            <w:tcBorders>
              <w:right w:val="single" w:sz="4" w:space="0" w:color="auto"/>
            </w:tcBorders>
            <w:textDirection w:val="btLr"/>
          </w:tcPr>
          <w:p w14:paraId="5C898268"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74" w:type="pct"/>
            <w:gridSpan w:val="2"/>
            <w:tcBorders>
              <w:right w:val="single" w:sz="4" w:space="0" w:color="auto"/>
            </w:tcBorders>
            <w:textDirection w:val="btLr"/>
          </w:tcPr>
          <w:p w14:paraId="225CA56D" w14:textId="77777777" w:rsidR="008455A1" w:rsidRDefault="00725266">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25</w:t>
            </w:r>
          </w:p>
        </w:tc>
        <w:tc>
          <w:tcPr>
            <w:tcW w:w="110" w:type="pct"/>
            <w:gridSpan w:val="2"/>
            <w:vMerge/>
            <w:tcBorders>
              <w:left w:val="single" w:sz="4" w:space="0" w:color="auto"/>
              <w:right w:val="single" w:sz="4" w:space="0" w:color="auto"/>
            </w:tcBorders>
            <w:vAlign w:val="center"/>
          </w:tcPr>
          <w:p w14:paraId="574311AD" w14:textId="77777777" w:rsidR="008455A1" w:rsidRDefault="008455A1">
            <w:pPr>
              <w:spacing w:after="0" w:line="240" w:lineRule="auto"/>
              <w:contextualSpacing/>
              <w:jc w:val="center"/>
              <w:rPr>
                <w:rFonts w:ascii="Times New Roman" w:hAnsi="Times New Roman"/>
                <w:sz w:val="16"/>
                <w:szCs w:val="16"/>
              </w:rPr>
            </w:pPr>
          </w:p>
        </w:tc>
      </w:tr>
      <w:tr w:rsidR="008455A1" w14:paraId="0D3D9E85" w14:textId="77777777">
        <w:trPr>
          <w:cantSplit/>
          <w:jc w:val="center"/>
        </w:trPr>
        <w:tc>
          <w:tcPr>
            <w:tcW w:w="388" w:type="pct"/>
            <w:vMerge/>
            <w:textDirection w:val="btLr"/>
          </w:tcPr>
          <w:p w14:paraId="6FDC3859" w14:textId="77777777" w:rsidR="008455A1" w:rsidRDefault="008455A1">
            <w:pPr>
              <w:spacing w:after="0"/>
              <w:ind w:left="-15"/>
              <w:contextualSpacing/>
              <w:jc w:val="center"/>
              <w:rPr>
                <w:rFonts w:ascii="Times New Roman" w:hAnsi="Times New Roman"/>
                <w:b/>
                <w:sz w:val="16"/>
                <w:szCs w:val="16"/>
              </w:rPr>
            </w:pPr>
          </w:p>
        </w:tc>
        <w:tc>
          <w:tcPr>
            <w:tcW w:w="566" w:type="pct"/>
            <w:gridSpan w:val="2"/>
            <w:vMerge/>
            <w:tcBorders>
              <w:right w:val="single" w:sz="4" w:space="0" w:color="auto"/>
            </w:tcBorders>
            <w:textDirection w:val="btLr"/>
          </w:tcPr>
          <w:p w14:paraId="6E6AA5D7" w14:textId="77777777" w:rsidR="008455A1" w:rsidRDefault="008455A1">
            <w:pPr>
              <w:spacing w:after="0"/>
              <w:contextualSpacing/>
              <w:jc w:val="center"/>
              <w:rPr>
                <w:rFonts w:ascii="Times New Roman" w:hAnsi="Times New Roman"/>
                <w:b/>
                <w:sz w:val="16"/>
                <w:szCs w:val="16"/>
              </w:rPr>
            </w:pPr>
          </w:p>
        </w:tc>
        <w:tc>
          <w:tcPr>
            <w:tcW w:w="3935" w:type="pct"/>
            <w:gridSpan w:val="90"/>
            <w:tcBorders>
              <w:top w:val="single" w:sz="4" w:space="0" w:color="auto"/>
              <w:left w:val="single" w:sz="4" w:space="0" w:color="auto"/>
              <w:bottom w:val="single" w:sz="4" w:space="0" w:color="auto"/>
              <w:right w:val="single" w:sz="4" w:space="0" w:color="auto"/>
            </w:tcBorders>
            <w:vAlign w:val="center"/>
          </w:tcPr>
          <w:p w14:paraId="0C691E86" w14:textId="57156DB1"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Порядковые номера</w:t>
            </w:r>
            <w:r w:rsidR="0001469C">
              <w:rPr>
                <w:rFonts w:ascii="Times New Roman" w:hAnsi="Times New Roman"/>
                <w:sz w:val="16"/>
                <w:szCs w:val="16"/>
              </w:rPr>
              <w:t xml:space="preserve"> </w:t>
            </w:r>
            <w:r>
              <w:rPr>
                <w:rFonts w:ascii="Times New Roman" w:hAnsi="Times New Roman"/>
                <w:sz w:val="16"/>
                <w:szCs w:val="16"/>
              </w:rPr>
              <w:t>недель учебного года</w:t>
            </w:r>
          </w:p>
        </w:tc>
        <w:tc>
          <w:tcPr>
            <w:tcW w:w="110" w:type="pct"/>
            <w:gridSpan w:val="2"/>
            <w:vMerge/>
            <w:tcBorders>
              <w:left w:val="single" w:sz="4" w:space="0" w:color="auto"/>
              <w:right w:val="single" w:sz="4" w:space="0" w:color="auto"/>
            </w:tcBorders>
            <w:vAlign w:val="center"/>
          </w:tcPr>
          <w:p w14:paraId="37C4A012" w14:textId="77777777" w:rsidR="008455A1" w:rsidRDefault="008455A1">
            <w:pPr>
              <w:spacing w:after="0" w:line="240" w:lineRule="auto"/>
              <w:contextualSpacing/>
              <w:jc w:val="center"/>
              <w:rPr>
                <w:rFonts w:ascii="Times New Roman" w:hAnsi="Times New Roman"/>
                <w:sz w:val="16"/>
                <w:szCs w:val="16"/>
              </w:rPr>
            </w:pPr>
          </w:p>
        </w:tc>
      </w:tr>
      <w:tr w:rsidR="008455A1" w14:paraId="4396CD4C" w14:textId="77777777">
        <w:trPr>
          <w:cantSplit/>
          <w:trHeight w:val="217"/>
          <w:jc w:val="center"/>
        </w:trPr>
        <w:tc>
          <w:tcPr>
            <w:tcW w:w="388" w:type="pct"/>
            <w:vMerge/>
            <w:textDirection w:val="btLr"/>
          </w:tcPr>
          <w:p w14:paraId="0FF70ED7" w14:textId="77777777" w:rsidR="008455A1" w:rsidRDefault="008455A1">
            <w:pPr>
              <w:spacing w:after="0"/>
              <w:ind w:left="-15"/>
              <w:contextualSpacing/>
              <w:jc w:val="center"/>
              <w:rPr>
                <w:rFonts w:ascii="Times New Roman" w:hAnsi="Times New Roman"/>
                <w:b/>
                <w:sz w:val="16"/>
                <w:szCs w:val="16"/>
              </w:rPr>
            </w:pPr>
          </w:p>
        </w:tc>
        <w:tc>
          <w:tcPr>
            <w:tcW w:w="566" w:type="pct"/>
            <w:gridSpan w:val="2"/>
            <w:vMerge/>
            <w:textDirection w:val="btLr"/>
          </w:tcPr>
          <w:p w14:paraId="1400FC44" w14:textId="77777777" w:rsidR="008455A1" w:rsidRDefault="008455A1">
            <w:pPr>
              <w:spacing w:after="0"/>
              <w:contextualSpacing/>
              <w:jc w:val="center"/>
              <w:rPr>
                <w:rFonts w:ascii="Times New Roman" w:hAnsi="Times New Roman"/>
                <w:b/>
                <w:sz w:val="16"/>
                <w:szCs w:val="16"/>
              </w:rPr>
            </w:pPr>
          </w:p>
        </w:tc>
        <w:tc>
          <w:tcPr>
            <w:tcW w:w="92" w:type="pct"/>
            <w:gridSpan w:val="3"/>
            <w:textDirection w:val="btLr"/>
            <w:vAlign w:val="center"/>
          </w:tcPr>
          <w:p w14:paraId="04DA6BF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1" w:type="pct"/>
            <w:gridSpan w:val="2"/>
            <w:textDirection w:val="btLr"/>
            <w:vAlign w:val="center"/>
          </w:tcPr>
          <w:p w14:paraId="4A6D6DA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3"/>
            <w:textDirection w:val="btLr"/>
            <w:vAlign w:val="center"/>
          </w:tcPr>
          <w:p w14:paraId="63136D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textDirection w:val="btLr"/>
            <w:vAlign w:val="center"/>
          </w:tcPr>
          <w:p w14:paraId="7B4DD1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textDirection w:val="btLr"/>
            <w:vAlign w:val="center"/>
          </w:tcPr>
          <w:p w14:paraId="735D499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textDirection w:val="btLr"/>
            <w:vAlign w:val="center"/>
          </w:tcPr>
          <w:p w14:paraId="5CDCF4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2"/>
            <w:textDirection w:val="btLr"/>
            <w:vAlign w:val="center"/>
          </w:tcPr>
          <w:p w14:paraId="23AC340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2" w:type="pct"/>
            <w:gridSpan w:val="2"/>
            <w:noWrap/>
            <w:textDirection w:val="btLr"/>
            <w:vAlign w:val="center"/>
          </w:tcPr>
          <w:p w14:paraId="2055094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4" w:type="pct"/>
            <w:gridSpan w:val="2"/>
            <w:noWrap/>
            <w:textDirection w:val="btLr"/>
            <w:vAlign w:val="center"/>
          </w:tcPr>
          <w:p w14:paraId="795096C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5" w:type="pct"/>
            <w:gridSpan w:val="2"/>
            <w:noWrap/>
            <w:textDirection w:val="btLr"/>
            <w:vAlign w:val="center"/>
          </w:tcPr>
          <w:p w14:paraId="23B4D81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5" w:type="pct"/>
            <w:gridSpan w:val="2"/>
            <w:noWrap/>
            <w:textDirection w:val="btLr"/>
            <w:vAlign w:val="center"/>
          </w:tcPr>
          <w:p w14:paraId="6BD299A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6" w:type="pct"/>
            <w:gridSpan w:val="2"/>
            <w:textDirection w:val="btLr"/>
            <w:vAlign w:val="center"/>
          </w:tcPr>
          <w:p w14:paraId="095CCD4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4" w:type="pct"/>
            <w:gridSpan w:val="2"/>
            <w:noWrap/>
            <w:textDirection w:val="btLr"/>
            <w:vAlign w:val="center"/>
          </w:tcPr>
          <w:p w14:paraId="483C906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9" w:type="pct"/>
            <w:gridSpan w:val="2"/>
            <w:noWrap/>
            <w:textDirection w:val="btLr"/>
            <w:vAlign w:val="center"/>
          </w:tcPr>
          <w:p w14:paraId="567BED2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9" w:type="pct"/>
            <w:gridSpan w:val="2"/>
            <w:noWrap/>
            <w:textDirection w:val="btLr"/>
            <w:vAlign w:val="center"/>
          </w:tcPr>
          <w:p w14:paraId="6B4593B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9" w:type="pct"/>
            <w:gridSpan w:val="2"/>
            <w:noWrap/>
            <w:textDirection w:val="btLr"/>
            <w:vAlign w:val="center"/>
          </w:tcPr>
          <w:p w14:paraId="67407CD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3" w:type="pct"/>
            <w:gridSpan w:val="2"/>
            <w:noWrap/>
            <w:textDirection w:val="btLr"/>
            <w:vAlign w:val="center"/>
          </w:tcPr>
          <w:p w14:paraId="3002282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4" w:type="pct"/>
            <w:gridSpan w:val="2"/>
            <w:noWrap/>
            <w:textDirection w:val="btLr"/>
            <w:vAlign w:val="center"/>
          </w:tcPr>
          <w:p w14:paraId="5DCA8CFF" w14:textId="77777777" w:rsidR="008455A1" w:rsidRDefault="00725266">
            <w:pPr>
              <w:spacing w:after="0" w:line="240" w:lineRule="auto"/>
              <w:contextualSpacing/>
              <w:jc w:val="center"/>
              <w:rPr>
                <w:rFonts w:ascii="Times New Roman" w:hAnsi="Times New Roman"/>
                <w:bCs/>
                <w:sz w:val="16"/>
                <w:szCs w:val="16"/>
              </w:rPr>
            </w:pPr>
            <w:r>
              <w:rPr>
                <w:rFonts w:ascii="Times New Roman" w:hAnsi="Times New Roman"/>
                <w:bCs/>
                <w:sz w:val="16"/>
                <w:szCs w:val="16"/>
              </w:rPr>
              <w:t>18</w:t>
            </w:r>
          </w:p>
        </w:tc>
        <w:tc>
          <w:tcPr>
            <w:tcW w:w="95" w:type="pct"/>
            <w:gridSpan w:val="2"/>
            <w:noWrap/>
            <w:textDirection w:val="btLr"/>
            <w:vAlign w:val="center"/>
          </w:tcPr>
          <w:p w14:paraId="3E8FFB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4" w:type="pct"/>
            <w:gridSpan w:val="2"/>
            <w:noWrap/>
            <w:textDirection w:val="btLr"/>
            <w:vAlign w:val="center"/>
          </w:tcPr>
          <w:p w14:paraId="349D7C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6" w:type="pct"/>
            <w:gridSpan w:val="2"/>
            <w:noWrap/>
            <w:textDirection w:val="btLr"/>
            <w:vAlign w:val="center"/>
          </w:tcPr>
          <w:p w14:paraId="18CD897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4" w:type="pct"/>
            <w:gridSpan w:val="2"/>
            <w:noWrap/>
            <w:textDirection w:val="btLr"/>
            <w:vAlign w:val="center"/>
          </w:tcPr>
          <w:p w14:paraId="201EF15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90" w:type="pct"/>
            <w:gridSpan w:val="2"/>
            <w:noWrap/>
            <w:textDirection w:val="btLr"/>
            <w:vAlign w:val="center"/>
          </w:tcPr>
          <w:p w14:paraId="5E1CA9E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9" w:type="pct"/>
            <w:gridSpan w:val="2"/>
            <w:noWrap/>
            <w:textDirection w:val="btLr"/>
            <w:vAlign w:val="center"/>
          </w:tcPr>
          <w:p w14:paraId="0CAE2DC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90" w:type="pct"/>
            <w:gridSpan w:val="2"/>
            <w:noWrap/>
            <w:textDirection w:val="btLr"/>
            <w:vAlign w:val="center"/>
          </w:tcPr>
          <w:p w14:paraId="111FDE2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3" w:type="pct"/>
            <w:gridSpan w:val="3"/>
            <w:noWrap/>
            <w:textDirection w:val="btLr"/>
            <w:vAlign w:val="center"/>
          </w:tcPr>
          <w:p w14:paraId="0E99448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94" w:type="pct"/>
            <w:gridSpan w:val="2"/>
            <w:noWrap/>
            <w:textDirection w:val="btLr"/>
            <w:vAlign w:val="center"/>
          </w:tcPr>
          <w:p w14:paraId="28E591E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90" w:type="pct"/>
            <w:gridSpan w:val="2"/>
            <w:noWrap/>
            <w:textDirection w:val="btLr"/>
            <w:vAlign w:val="center"/>
          </w:tcPr>
          <w:p w14:paraId="0A1C307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28</w:t>
            </w:r>
          </w:p>
        </w:tc>
        <w:tc>
          <w:tcPr>
            <w:tcW w:w="89" w:type="pct"/>
            <w:gridSpan w:val="2"/>
            <w:noWrap/>
            <w:textDirection w:val="btLr"/>
            <w:vAlign w:val="center"/>
          </w:tcPr>
          <w:p w14:paraId="767C8A1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29</w:t>
            </w:r>
          </w:p>
        </w:tc>
        <w:tc>
          <w:tcPr>
            <w:tcW w:w="90" w:type="pct"/>
            <w:gridSpan w:val="2"/>
            <w:tcBorders>
              <w:right w:val="single" w:sz="4" w:space="0" w:color="auto"/>
            </w:tcBorders>
            <w:noWrap/>
            <w:textDirection w:val="btLr"/>
            <w:vAlign w:val="center"/>
          </w:tcPr>
          <w:p w14:paraId="22C98E8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30</w:t>
            </w:r>
          </w:p>
        </w:tc>
        <w:tc>
          <w:tcPr>
            <w:tcW w:w="93" w:type="pct"/>
            <w:gridSpan w:val="3"/>
            <w:textDirection w:val="btLr"/>
            <w:vAlign w:val="center"/>
          </w:tcPr>
          <w:p w14:paraId="296DE80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31</w:t>
            </w:r>
          </w:p>
        </w:tc>
        <w:tc>
          <w:tcPr>
            <w:tcW w:w="94" w:type="pct"/>
            <w:gridSpan w:val="2"/>
            <w:tcBorders>
              <w:right w:val="single" w:sz="4" w:space="0" w:color="auto"/>
            </w:tcBorders>
            <w:textDirection w:val="btLr"/>
            <w:vAlign w:val="center"/>
          </w:tcPr>
          <w:p w14:paraId="786B083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32</w:t>
            </w:r>
          </w:p>
        </w:tc>
        <w:tc>
          <w:tcPr>
            <w:tcW w:w="90" w:type="pct"/>
            <w:gridSpan w:val="2"/>
            <w:tcBorders>
              <w:right w:val="single" w:sz="4" w:space="0" w:color="auto"/>
            </w:tcBorders>
            <w:textDirection w:val="btLr"/>
          </w:tcPr>
          <w:p w14:paraId="3D28191A"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33</w:t>
            </w:r>
          </w:p>
        </w:tc>
        <w:tc>
          <w:tcPr>
            <w:tcW w:w="91" w:type="pct"/>
            <w:gridSpan w:val="2"/>
            <w:tcBorders>
              <w:right w:val="single" w:sz="4" w:space="0" w:color="auto"/>
            </w:tcBorders>
            <w:textDirection w:val="btLr"/>
          </w:tcPr>
          <w:p w14:paraId="4657C78C"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c>
          <w:tcPr>
            <w:tcW w:w="90" w:type="pct"/>
            <w:gridSpan w:val="2"/>
            <w:tcBorders>
              <w:right w:val="single" w:sz="4" w:space="0" w:color="auto"/>
            </w:tcBorders>
            <w:textDirection w:val="btLr"/>
          </w:tcPr>
          <w:p w14:paraId="308F1C2E"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35</w:t>
            </w:r>
          </w:p>
        </w:tc>
        <w:tc>
          <w:tcPr>
            <w:tcW w:w="93" w:type="pct"/>
            <w:gridSpan w:val="2"/>
            <w:tcBorders>
              <w:right w:val="single" w:sz="4" w:space="0" w:color="auto"/>
            </w:tcBorders>
            <w:textDirection w:val="btLr"/>
          </w:tcPr>
          <w:p w14:paraId="7D38CDC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textDirection w:val="btLr"/>
          </w:tcPr>
          <w:p w14:paraId="073B268F"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37</w:t>
            </w:r>
          </w:p>
        </w:tc>
        <w:tc>
          <w:tcPr>
            <w:tcW w:w="90" w:type="pct"/>
            <w:gridSpan w:val="2"/>
            <w:tcBorders>
              <w:right w:val="single" w:sz="4" w:space="0" w:color="auto"/>
            </w:tcBorders>
            <w:textDirection w:val="btLr"/>
          </w:tcPr>
          <w:p w14:paraId="0342F8B8"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38</w:t>
            </w:r>
          </w:p>
        </w:tc>
        <w:tc>
          <w:tcPr>
            <w:tcW w:w="91" w:type="pct"/>
            <w:gridSpan w:val="2"/>
            <w:tcBorders>
              <w:right w:val="single" w:sz="4" w:space="0" w:color="auto"/>
            </w:tcBorders>
            <w:textDirection w:val="btLr"/>
          </w:tcPr>
          <w:p w14:paraId="3B4C6A3C"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39</w:t>
            </w:r>
          </w:p>
        </w:tc>
        <w:tc>
          <w:tcPr>
            <w:tcW w:w="90" w:type="pct"/>
            <w:gridSpan w:val="2"/>
            <w:tcBorders>
              <w:right w:val="single" w:sz="4" w:space="0" w:color="auto"/>
            </w:tcBorders>
            <w:textDirection w:val="btLr"/>
          </w:tcPr>
          <w:p w14:paraId="7D944CE6"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40</w:t>
            </w:r>
          </w:p>
        </w:tc>
        <w:tc>
          <w:tcPr>
            <w:tcW w:w="93" w:type="pct"/>
            <w:gridSpan w:val="2"/>
            <w:tcBorders>
              <w:right w:val="single" w:sz="4" w:space="0" w:color="auto"/>
            </w:tcBorders>
            <w:textDirection w:val="btLr"/>
          </w:tcPr>
          <w:p w14:paraId="3D5700E0"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41</w:t>
            </w:r>
          </w:p>
        </w:tc>
        <w:tc>
          <w:tcPr>
            <w:tcW w:w="94" w:type="pct"/>
            <w:gridSpan w:val="2"/>
            <w:tcBorders>
              <w:right w:val="single" w:sz="4" w:space="0" w:color="auto"/>
            </w:tcBorders>
            <w:textDirection w:val="btLr"/>
          </w:tcPr>
          <w:p w14:paraId="4DC96BD0"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c>
          <w:tcPr>
            <w:tcW w:w="74" w:type="pct"/>
            <w:gridSpan w:val="2"/>
            <w:tcBorders>
              <w:right w:val="single" w:sz="4" w:space="0" w:color="auto"/>
            </w:tcBorders>
            <w:textDirection w:val="btLr"/>
          </w:tcPr>
          <w:p w14:paraId="4339ED9E"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43</w:t>
            </w:r>
          </w:p>
        </w:tc>
        <w:tc>
          <w:tcPr>
            <w:tcW w:w="110" w:type="pct"/>
            <w:gridSpan w:val="2"/>
            <w:vMerge/>
            <w:tcBorders>
              <w:left w:val="single" w:sz="4" w:space="0" w:color="auto"/>
              <w:bottom w:val="single" w:sz="4" w:space="0" w:color="auto"/>
              <w:right w:val="single" w:sz="4" w:space="0" w:color="auto"/>
            </w:tcBorders>
            <w:textDirection w:val="btLr"/>
          </w:tcPr>
          <w:p w14:paraId="205DA52F" w14:textId="77777777" w:rsidR="008455A1" w:rsidRDefault="008455A1">
            <w:pPr>
              <w:spacing w:after="0" w:line="240" w:lineRule="auto"/>
              <w:ind w:hanging="23"/>
              <w:contextualSpacing/>
              <w:jc w:val="center"/>
              <w:rPr>
                <w:rFonts w:ascii="Times New Roman" w:hAnsi="Times New Roman"/>
                <w:sz w:val="16"/>
                <w:szCs w:val="16"/>
              </w:rPr>
            </w:pPr>
          </w:p>
        </w:tc>
      </w:tr>
      <w:tr w:rsidR="001E26C3" w14:paraId="112DBBB1" w14:textId="77777777">
        <w:trPr>
          <w:cantSplit/>
          <w:trHeight w:val="521"/>
          <w:jc w:val="center"/>
        </w:trPr>
        <w:tc>
          <w:tcPr>
            <w:tcW w:w="388" w:type="pct"/>
            <w:shd w:val="clear" w:color="auto" w:fill="D9D9D9"/>
            <w:tcMar>
              <w:left w:w="85" w:type="dxa"/>
              <w:right w:w="85" w:type="dxa"/>
            </w:tcMar>
            <w:vAlign w:val="center"/>
          </w:tcPr>
          <w:p w14:paraId="0B4EB28E"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СГ.00</w:t>
            </w:r>
          </w:p>
        </w:tc>
        <w:tc>
          <w:tcPr>
            <w:tcW w:w="566" w:type="pct"/>
            <w:gridSpan w:val="2"/>
            <w:shd w:val="clear" w:color="auto" w:fill="D9D9D9"/>
            <w:vAlign w:val="center"/>
          </w:tcPr>
          <w:p w14:paraId="6524B22C" w14:textId="77777777" w:rsidR="008455A1" w:rsidRDefault="00725266">
            <w:pPr>
              <w:spacing w:after="0" w:line="240" w:lineRule="auto"/>
              <w:contextualSpacing/>
              <w:rPr>
                <w:rFonts w:ascii="Times New Roman" w:hAnsi="Times New Roman"/>
                <w:sz w:val="16"/>
                <w:szCs w:val="16"/>
              </w:rPr>
            </w:pPr>
            <w:r>
              <w:rPr>
                <w:rFonts w:ascii="Times New Roman" w:hAnsi="Times New Roman"/>
                <w:b/>
                <w:sz w:val="16"/>
                <w:szCs w:val="16"/>
              </w:rPr>
              <w:t xml:space="preserve">Социально-гуманитарный цикл </w:t>
            </w:r>
          </w:p>
        </w:tc>
        <w:tc>
          <w:tcPr>
            <w:tcW w:w="92" w:type="pct"/>
            <w:gridSpan w:val="3"/>
            <w:shd w:val="clear" w:color="auto" w:fill="D9D9D9"/>
            <w:vAlign w:val="center"/>
          </w:tcPr>
          <w:p w14:paraId="4BD431D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shd w:val="clear" w:color="auto" w:fill="D9D9D9"/>
            <w:vAlign w:val="center"/>
          </w:tcPr>
          <w:p w14:paraId="2689594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3"/>
            <w:shd w:val="clear" w:color="auto" w:fill="D9D9D9"/>
            <w:vAlign w:val="center"/>
          </w:tcPr>
          <w:p w14:paraId="7E33C86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239BBA5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vAlign w:val="center"/>
          </w:tcPr>
          <w:p w14:paraId="28484199"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77094194"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3925B10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2"/>
            <w:shd w:val="clear" w:color="auto" w:fill="D9D9D9"/>
            <w:noWrap/>
            <w:vAlign w:val="center"/>
          </w:tcPr>
          <w:p w14:paraId="7605CA96"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noWrap/>
            <w:vAlign w:val="center"/>
          </w:tcPr>
          <w:p w14:paraId="5739C34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shd w:val="clear" w:color="auto" w:fill="D9D9D9"/>
            <w:noWrap/>
            <w:vAlign w:val="center"/>
          </w:tcPr>
          <w:p w14:paraId="5E05F62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shd w:val="clear" w:color="auto" w:fill="D9D9D9"/>
            <w:noWrap/>
            <w:vAlign w:val="center"/>
          </w:tcPr>
          <w:p w14:paraId="25C205B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D9D9D9"/>
            <w:vAlign w:val="center"/>
          </w:tcPr>
          <w:p w14:paraId="1F616657"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noWrap/>
            <w:vAlign w:val="center"/>
          </w:tcPr>
          <w:p w14:paraId="769FE7E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6F91648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37C9C15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520B1905"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noWrap/>
            <w:vAlign w:val="center"/>
          </w:tcPr>
          <w:p w14:paraId="0ECBBCA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noWrap/>
            <w:vAlign w:val="center"/>
          </w:tcPr>
          <w:p w14:paraId="3911BC85" w14:textId="77777777" w:rsidR="008455A1" w:rsidRDefault="008455A1">
            <w:pPr>
              <w:spacing w:after="0" w:line="240" w:lineRule="auto"/>
              <w:contextualSpacing/>
              <w:jc w:val="center"/>
              <w:rPr>
                <w:rFonts w:ascii="Times New Roman" w:hAnsi="Times New Roman"/>
                <w:b/>
                <w:bCs/>
                <w:color w:val="FF0000"/>
                <w:sz w:val="16"/>
                <w:szCs w:val="16"/>
              </w:rPr>
            </w:pPr>
          </w:p>
        </w:tc>
        <w:tc>
          <w:tcPr>
            <w:tcW w:w="95" w:type="pct"/>
            <w:gridSpan w:val="2"/>
            <w:shd w:val="clear" w:color="auto" w:fill="D9D9D9"/>
            <w:noWrap/>
            <w:vAlign w:val="center"/>
          </w:tcPr>
          <w:p w14:paraId="787A1055" w14:textId="77777777" w:rsidR="008455A1" w:rsidRDefault="008455A1">
            <w:pPr>
              <w:spacing w:after="0" w:line="240" w:lineRule="auto"/>
              <w:contextualSpacing/>
              <w:jc w:val="center"/>
              <w:rPr>
                <w:rFonts w:ascii="Times New Roman" w:hAnsi="Times New Roman"/>
                <w:b/>
                <w:color w:val="FF0000"/>
                <w:sz w:val="16"/>
                <w:szCs w:val="16"/>
              </w:rPr>
            </w:pPr>
          </w:p>
        </w:tc>
        <w:tc>
          <w:tcPr>
            <w:tcW w:w="94" w:type="pct"/>
            <w:gridSpan w:val="2"/>
            <w:shd w:val="clear" w:color="auto" w:fill="D9D9D9"/>
            <w:noWrap/>
            <w:vAlign w:val="center"/>
          </w:tcPr>
          <w:p w14:paraId="7DD17AC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D9D9D9"/>
            <w:noWrap/>
            <w:vAlign w:val="center"/>
          </w:tcPr>
          <w:p w14:paraId="6860CFE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noWrap/>
            <w:vAlign w:val="center"/>
          </w:tcPr>
          <w:p w14:paraId="6515C5F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shd w:val="clear" w:color="auto" w:fill="D9D9D9"/>
            <w:noWrap/>
            <w:vAlign w:val="center"/>
          </w:tcPr>
          <w:p w14:paraId="0F593D4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6D9163E6"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shd w:val="clear" w:color="auto" w:fill="D9D9D9"/>
            <w:noWrap/>
            <w:vAlign w:val="center"/>
          </w:tcPr>
          <w:p w14:paraId="7DB25FD8" w14:textId="77777777" w:rsidR="008455A1" w:rsidRDefault="008455A1">
            <w:pPr>
              <w:spacing w:after="0" w:line="240" w:lineRule="auto"/>
              <w:contextualSpacing/>
              <w:jc w:val="center"/>
              <w:rPr>
                <w:rFonts w:ascii="Times New Roman" w:hAnsi="Times New Roman"/>
                <w:b/>
                <w:sz w:val="16"/>
                <w:szCs w:val="16"/>
              </w:rPr>
            </w:pPr>
          </w:p>
        </w:tc>
        <w:tc>
          <w:tcPr>
            <w:tcW w:w="93" w:type="pct"/>
            <w:gridSpan w:val="3"/>
            <w:shd w:val="clear" w:color="auto" w:fill="D9D9D9"/>
            <w:noWrap/>
            <w:vAlign w:val="center"/>
          </w:tcPr>
          <w:p w14:paraId="3F13D3E2" w14:textId="77777777" w:rsidR="008455A1" w:rsidRDefault="008455A1">
            <w:pPr>
              <w:spacing w:after="0" w:line="240" w:lineRule="auto"/>
              <w:contextualSpacing/>
              <w:jc w:val="center"/>
              <w:rPr>
                <w:rFonts w:ascii="Times New Roman" w:hAnsi="Times New Roman"/>
                <w:b/>
                <w:sz w:val="16"/>
                <w:szCs w:val="16"/>
              </w:rPr>
            </w:pPr>
          </w:p>
        </w:tc>
        <w:tc>
          <w:tcPr>
            <w:tcW w:w="94" w:type="pct"/>
            <w:gridSpan w:val="2"/>
            <w:shd w:val="clear" w:color="auto" w:fill="D9D9D9"/>
            <w:noWrap/>
            <w:vAlign w:val="center"/>
          </w:tcPr>
          <w:p w14:paraId="76B46D06"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shd w:val="clear" w:color="auto" w:fill="D9D9D9"/>
            <w:noWrap/>
            <w:vAlign w:val="center"/>
          </w:tcPr>
          <w:p w14:paraId="02C77CEA" w14:textId="77777777" w:rsidR="008455A1" w:rsidRDefault="008455A1">
            <w:pPr>
              <w:spacing w:after="0" w:line="240" w:lineRule="auto"/>
              <w:contextualSpacing/>
              <w:jc w:val="center"/>
              <w:rPr>
                <w:rFonts w:ascii="Times New Roman" w:hAnsi="Times New Roman"/>
                <w:b/>
                <w:sz w:val="16"/>
                <w:szCs w:val="16"/>
              </w:rPr>
            </w:pPr>
          </w:p>
        </w:tc>
        <w:tc>
          <w:tcPr>
            <w:tcW w:w="89" w:type="pct"/>
            <w:gridSpan w:val="2"/>
            <w:shd w:val="clear" w:color="auto" w:fill="D9D9D9"/>
            <w:noWrap/>
            <w:vAlign w:val="center"/>
          </w:tcPr>
          <w:p w14:paraId="3A0FC8B1"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noWrap/>
            <w:vAlign w:val="center"/>
          </w:tcPr>
          <w:p w14:paraId="0A93042D" w14:textId="77777777" w:rsidR="008455A1" w:rsidRDefault="008455A1">
            <w:pPr>
              <w:spacing w:after="0" w:line="240" w:lineRule="auto"/>
              <w:contextualSpacing/>
              <w:jc w:val="center"/>
              <w:rPr>
                <w:rFonts w:ascii="Times New Roman" w:hAnsi="Times New Roman"/>
                <w:b/>
                <w:sz w:val="16"/>
                <w:szCs w:val="16"/>
              </w:rPr>
            </w:pPr>
          </w:p>
        </w:tc>
        <w:tc>
          <w:tcPr>
            <w:tcW w:w="93" w:type="pct"/>
            <w:gridSpan w:val="3"/>
            <w:shd w:val="clear" w:color="auto" w:fill="D9D9D9"/>
            <w:vAlign w:val="center"/>
          </w:tcPr>
          <w:p w14:paraId="4513DC9B" w14:textId="77777777" w:rsidR="008455A1" w:rsidRDefault="008455A1">
            <w:pPr>
              <w:spacing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D9D9D9"/>
            <w:vAlign w:val="center"/>
          </w:tcPr>
          <w:p w14:paraId="2603113C"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vAlign w:val="center"/>
          </w:tcPr>
          <w:p w14:paraId="5EB8E5FD" w14:textId="77777777" w:rsidR="008455A1" w:rsidRDefault="008455A1">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D9D9D9"/>
            <w:vAlign w:val="center"/>
          </w:tcPr>
          <w:p w14:paraId="765C07C7"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vAlign w:val="center"/>
          </w:tcPr>
          <w:p w14:paraId="43A35A93" w14:textId="77777777" w:rsidR="008455A1" w:rsidRDefault="008455A1">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6CD687DA" w14:textId="77777777" w:rsidR="008455A1" w:rsidRDefault="008455A1">
            <w:pPr>
              <w:spacing w:after="0" w:line="240" w:lineRule="auto"/>
              <w:ind w:hanging="23"/>
              <w:contextualSpacing/>
              <w:jc w:val="center"/>
              <w:rPr>
                <w:rFonts w:ascii="Times New Roman" w:hAnsi="Times New Roman"/>
                <w:b/>
                <w:sz w:val="16"/>
                <w:szCs w:val="16"/>
              </w:rPr>
            </w:pPr>
          </w:p>
        </w:tc>
        <w:tc>
          <w:tcPr>
            <w:tcW w:w="94" w:type="pct"/>
            <w:gridSpan w:val="2"/>
            <w:tcBorders>
              <w:right w:val="single" w:sz="4" w:space="0" w:color="auto"/>
            </w:tcBorders>
            <w:shd w:val="clear" w:color="auto" w:fill="D9D9D9"/>
            <w:vAlign w:val="center"/>
          </w:tcPr>
          <w:p w14:paraId="7D2696D9"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vAlign w:val="center"/>
          </w:tcPr>
          <w:p w14:paraId="4C760F52" w14:textId="77777777" w:rsidR="008455A1" w:rsidRDefault="008455A1">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D9D9D9"/>
            <w:vAlign w:val="center"/>
          </w:tcPr>
          <w:p w14:paraId="6836ACCE"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vAlign w:val="center"/>
          </w:tcPr>
          <w:p w14:paraId="149049E2" w14:textId="77777777" w:rsidR="008455A1" w:rsidRDefault="008455A1">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7E6F1DEB" w14:textId="77777777" w:rsidR="008455A1" w:rsidRDefault="008455A1">
            <w:pPr>
              <w:spacing w:after="0" w:line="240" w:lineRule="auto"/>
              <w:ind w:hanging="23"/>
              <w:contextualSpacing/>
              <w:jc w:val="center"/>
              <w:rPr>
                <w:rFonts w:ascii="Times New Roman" w:hAnsi="Times New Roman"/>
                <w:b/>
                <w:sz w:val="16"/>
                <w:szCs w:val="16"/>
              </w:rPr>
            </w:pPr>
          </w:p>
        </w:tc>
        <w:tc>
          <w:tcPr>
            <w:tcW w:w="94" w:type="pct"/>
            <w:gridSpan w:val="2"/>
            <w:tcBorders>
              <w:right w:val="single" w:sz="4" w:space="0" w:color="auto"/>
            </w:tcBorders>
            <w:shd w:val="clear" w:color="auto" w:fill="D9D9D9"/>
            <w:vAlign w:val="center"/>
          </w:tcPr>
          <w:p w14:paraId="07DBB0C4" w14:textId="77777777" w:rsidR="008455A1" w:rsidRDefault="008455A1">
            <w:pPr>
              <w:spacing w:after="0" w:line="240" w:lineRule="auto"/>
              <w:ind w:hanging="23"/>
              <w:contextualSpacing/>
              <w:jc w:val="center"/>
              <w:rPr>
                <w:rFonts w:ascii="Times New Roman" w:hAnsi="Times New Roman"/>
                <w:b/>
                <w:sz w:val="16"/>
                <w:szCs w:val="16"/>
              </w:rPr>
            </w:pPr>
          </w:p>
        </w:tc>
        <w:tc>
          <w:tcPr>
            <w:tcW w:w="74" w:type="pct"/>
            <w:gridSpan w:val="2"/>
            <w:tcBorders>
              <w:right w:val="single" w:sz="4" w:space="0" w:color="auto"/>
            </w:tcBorders>
            <w:shd w:val="clear" w:color="auto" w:fill="D9D9D9"/>
            <w:vAlign w:val="center"/>
          </w:tcPr>
          <w:p w14:paraId="1219145D" w14:textId="77777777" w:rsidR="008455A1" w:rsidRDefault="008455A1">
            <w:pPr>
              <w:spacing w:after="0" w:line="240" w:lineRule="auto"/>
              <w:ind w:hanging="23"/>
              <w:contextualSpacing/>
              <w:jc w:val="center"/>
              <w:rPr>
                <w:rFonts w:ascii="Times New Roman" w:hAnsi="Times New Roman"/>
                <w:b/>
                <w:sz w:val="16"/>
                <w:szCs w:val="16"/>
              </w:rPr>
            </w:pPr>
          </w:p>
        </w:tc>
        <w:tc>
          <w:tcPr>
            <w:tcW w:w="110" w:type="pct"/>
            <w:gridSpan w:val="2"/>
            <w:tcBorders>
              <w:left w:val="single" w:sz="4" w:space="0" w:color="auto"/>
              <w:bottom w:val="single" w:sz="4" w:space="0" w:color="auto"/>
              <w:right w:val="single" w:sz="4" w:space="0" w:color="auto"/>
            </w:tcBorders>
            <w:shd w:val="clear" w:color="auto" w:fill="D9D9D9"/>
            <w:vAlign w:val="center"/>
          </w:tcPr>
          <w:p w14:paraId="672F005C" w14:textId="77777777" w:rsidR="008455A1" w:rsidRDefault="00725266">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84</w:t>
            </w:r>
          </w:p>
        </w:tc>
      </w:tr>
      <w:tr w:rsidR="008455A1" w14:paraId="5D2DC162" w14:textId="77777777">
        <w:trPr>
          <w:cantSplit/>
          <w:trHeight w:val="367"/>
          <w:jc w:val="center"/>
        </w:trPr>
        <w:tc>
          <w:tcPr>
            <w:tcW w:w="388" w:type="pct"/>
            <w:tcMar>
              <w:left w:w="85" w:type="dxa"/>
              <w:right w:w="85" w:type="dxa"/>
            </w:tcMar>
          </w:tcPr>
          <w:p w14:paraId="228628DB"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СГ.02</w:t>
            </w:r>
          </w:p>
        </w:tc>
        <w:tc>
          <w:tcPr>
            <w:tcW w:w="566" w:type="pct"/>
            <w:gridSpan w:val="2"/>
          </w:tcPr>
          <w:p w14:paraId="0FDA0BD7"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92" w:type="pct"/>
            <w:gridSpan w:val="3"/>
            <w:vAlign w:val="center"/>
          </w:tcPr>
          <w:p w14:paraId="3B04E60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vAlign w:val="center"/>
          </w:tcPr>
          <w:p w14:paraId="45F8CFB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3"/>
            <w:vAlign w:val="center"/>
          </w:tcPr>
          <w:p w14:paraId="7544818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602A1C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4A8673E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23197B8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23A4A14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7DCB828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035B19D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noWrap/>
            <w:vAlign w:val="center"/>
          </w:tcPr>
          <w:p w14:paraId="58FAE16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noWrap/>
            <w:vAlign w:val="center"/>
          </w:tcPr>
          <w:p w14:paraId="2BA65B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vAlign w:val="center"/>
          </w:tcPr>
          <w:p w14:paraId="2814F05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465552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523DC1D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264231D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547FE68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49BC349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543B6E3C" w14:textId="77777777" w:rsidR="008455A1" w:rsidRDefault="008455A1">
            <w:pPr>
              <w:spacing w:after="0" w:line="240" w:lineRule="auto"/>
              <w:contextualSpacing/>
              <w:jc w:val="center"/>
              <w:rPr>
                <w:rFonts w:ascii="Times New Roman" w:hAnsi="Times New Roman"/>
                <w:bCs/>
                <w:sz w:val="16"/>
                <w:szCs w:val="16"/>
              </w:rPr>
            </w:pPr>
          </w:p>
        </w:tc>
        <w:tc>
          <w:tcPr>
            <w:tcW w:w="95" w:type="pct"/>
            <w:gridSpan w:val="2"/>
            <w:noWrap/>
            <w:vAlign w:val="center"/>
          </w:tcPr>
          <w:p w14:paraId="0700CFAA"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452B5465"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noWrap/>
            <w:vAlign w:val="center"/>
          </w:tcPr>
          <w:p w14:paraId="2A5183E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143E0D4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noWrap/>
            <w:vAlign w:val="center"/>
          </w:tcPr>
          <w:p w14:paraId="2B8F7CB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3AB1176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noWrap/>
            <w:vAlign w:val="center"/>
          </w:tcPr>
          <w:p w14:paraId="36DAD156" w14:textId="77777777" w:rsidR="008455A1" w:rsidRDefault="008455A1">
            <w:pPr>
              <w:spacing w:after="0" w:line="240" w:lineRule="auto"/>
              <w:contextualSpacing/>
              <w:jc w:val="center"/>
              <w:rPr>
                <w:rFonts w:ascii="Times New Roman" w:hAnsi="Times New Roman"/>
                <w:sz w:val="16"/>
                <w:szCs w:val="16"/>
              </w:rPr>
            </w:pPr>
          </w:p>
        </w:tc>
        <w:tc>
          <w:tcPr>
            <w:tcW w:w="93" w:type="pct"/>
            <w:gridSpan w:val="3"/>
            <w:noWrap/>
            <w:vAlign w:val="center"/>
          </w:tcPr>
          <w:p w14:paraId="039D95B4" w14:textId="77777777" w:rsidR="008455A1" w:rsidRDefault="008455A1">
            <w:pPr>
              <w:spacing w:after="0" w:line="240" w:lineRule="auto"/>
              <w:contextualSpacing/>
              <w:jc w:val="center"/>
              <w:rPr>
                <w:rFonts w:ascii="Times New Roman" w:hAnsi="Times New Roman"/>
                <w:color w:val="FF0000"/>
                <w:sz w:val="16"/>
                <w:szCs w:val="16"/>
              </w:rPr>
            </w:pPr>
          </w:p>
        </w:tc>
        <w:tc>
          <w:tcPr>
            <w:tcW w:w="94" w:type="pct"/>
            <w:gridSpan w:val="2"/>
            <w:noWrap/>
            <w:vAlign w:val="center"/>
          </w:tcPr>
          <w:p w14:paraId="4F84DC7A" w14:textId="77777777" w:rsidR="008455A1" w:rsidRDefault="008455A1">
            <w:pPr>
              <w:spacing w:after="0" w:line="240" w:lineRule="auto"/>
              <w:contextualSpacing/>
              <w:jc w:val="center"/>
              <w:rPr>
                <w:rFonts w:ascii="Times New Roman" w:hAnsi="Times New Roman"/>
                <w:color w:val="FF0000"/>
                <w:sz w:val="16"/>
                <w:szCs w:val="16"/>
              </w:rPr>
            </w:pPr>
          </w:p>
        </w:tc>
        <w:tc>
          <w:tcPr>
            <w:tcW w:w="90" w:type="pct"/>
            <w:gridSpan w:val="2"/>
            <w:noWrap/>
            <w:vAlign w:val="center"/>
          </w:tcPr>
          <w:p w14:paraId="370B161A" w14:textId="77777777" w:rsidR="008455A1" w:rsidRDefault="008455A1">
            <w:pPr>
              <w:spacing w:after="0" w:line="240" w:lineRule="auto"/>
              <w:contextualSpacing/>
              <w:jc w:val="center"/>
              <w:rPr>
                <w:rFonts w:ascii="Times New Roman" w:hAnsi="Times New Roman"/>
                <w:color w:val="FF0000"/>
                <w:sz w:val="16"/>
                <w:szCs w:val="16"/>
              </w:rPr>
            </w:pPr>
          </w:p>
        </w:tc>
        <w:tc>
          <w:tcPr>
            <w:tcW w:w="89" w:type="pct"/>
            <w:gridSpan w:val="2"/>
            <w:noWrap/>
            <w:vAlign w:val="center"/>
          </w:tcPr>
          <w:p w14:paraId="3F5BBED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noWrap/>
            <w:vAlign w:val="center"/>
          </w:tcPr>
          <w:p w14:paraId="3DB5C87A" w14:textId="77777777" w:rsidR="008455A1" w:rsidRDefault="008455A1">
            <w:pPr>
              <w:spacing w:after="0" w:line="240" w:lineRule="auto"/>
              <w:contextualSpacing/>
              <w:jc w:val="center"/>
              <w:rPr>
                <w:rFonts w:ascii="Times New Roman" w:hAnsi="Times New Roman"/>
                <w:sz w:val="16"/>
                <w:szCs w:val="16"/>
              </w:rPr>
            </w:pPr>
          </w:p>
        </w:tc>
        <w:tc>
          <w:tcPr>
            <w:tcW w:w="93" w:type="pct"/>
            <w:gridSpan w:val="3"/>
            <w:vAlign w:val="center"/>
          </w:tcPr>
          <w:p w14:paraId="01D8BFE6"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vAlign w:val="center"/>
          </w:tcPr>
          <w:p w14:paraId="73468A4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7433E10B"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tcPr>
          <w:p w14:paraId="054D61B4"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04A9EFDD"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663B0FA"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3989296F"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5E074D28"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tcPr>
          <w:p w14:paraId="5927DC75"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6941680B"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D414B49"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1CF1E878" w14:textId="77777777" w:rsidR="008455A1" w:rsidRDefault="008455A1">
            <w:pPr>
              <w:spacing w:after="0" w:line="240" w:lineRule="auto"/>
              <w:ind w:hanging="23"/>
              <w:contextualSpacing/>
              <w:jc w:val="center"/>
              <w:rPr>
                <w:rFonts w:ascii="Times New Roman" w:hAnsi="Times New Roman"/>
                <w:sz w:val="16"/>
                <w:szCs w:val="16"/>
              </w:rPr>
            </w:pPr>
          </w:p>
        </w:tc>
        <w:tc>
          <w:tcPr>
            <w:tcW w:w="74" w:type="pct"/>
            <w:gridSpan w:val="2"/>
            <w:tcBorders>
              <w:right w:val="single" w:sz="4" w:space="0" w:color="auto"/>
            </w:tcBorders>
          </w:tcPr>
          <w:p w14:paraId="076FF8DF" w14:textId="77777777" w:rsidR="008455A1" w:rsidRDefault="008455A1">
            <w:pPr>
              <w:spacing w:after="0" w:line="240" w:lineRule="auto"/>
              <w:ind w:hanging="23"/>
              <w:contextualSpacing/>
              <w:jc w:val="center"/>
              <w:rPr>
                <w:rFonts w:ascii="Times New Roman" w:hAnsi="Times New Roman"/>
                <w:sz w:val="16"/>
                <w:szCs w:val="16"/>
              </w:rPr>
            </w:pPr>
          </w:p>
        </w:tc>
        <w:tc>
          <w:tcPr>
            <w:tcW w:w="110" w:type="pct"/>
            <w:gridSpan w:val="2"/>
            <w:tcBorders>
              <w:left w:val="single" w:sz="4" w:space="0" w:color="auto"/>
              <w:bottom w:val="single" w:sz="4" w:space="0" w:color="auto"/>
              <w:right w:val="single" w:sz="4" w:space="0" w:color="auto"/>
            </w:tcBorders>
          </w:tcPr>
          <w:p w14:paraId="6DAB3C1B"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r>
      <w:tr w:rsidR="008455A1" w14:paraId="26F70691" w14:textId="77777777">
        <w:trPr>
          <w:cantSplit/>
          <w:trHeight w:val="283"/>
          <w:jc w:val="center"/>
        </w:trPr>
        <w:tc>
          <w:tcPr>
            <w:tcW w:w="388" w:type="pct"/>
            <w:tcBorders>
              <w:bottom w:val="single" w:sz="4" w:space="0" w:color="auto"/>
            </w:tcBorders>
            <w:tcMar>
              <w:left w:w="85" w:type="dxa"/>
              <w:right w:w="85" w:type="dxa"/>
            </w:tcMar>
          </w:tcPr>
          <w:p w14:paraId="3F60A3E5"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sz w:val="16"/>
                <w:szCs w:val="16"/>
              </w:rPr>
              <w:t>СГ.04</w:t>
            </w:r>
          </w:p>
        </w:tc>
        <w:tc>
          <w:tcPr>
            <w:tcW w:w="566" w:type="pct"/>
            <w:gridSpan w:val="2"/>
            <w:tcBorders>
              <w:bottom w:val="single" w:sz="4" w:space="0" w:color="auto"/>
            </w:tcBorders>
          </w:tcPr>
          <w:p w14:paraId="797C531E" w14:textId="77777777" w:rsidR="008455A1" w:rsidRDefault="00725266">
            <w:pPr>
              <w:spacing w:after="0" w:line="240" w:lineRule="auto"/>
              <w:contextualSpacing/>
              <w:rPr>
                <w:rFonts w:ascii="Times New Roman" w:hAnsi="Times New Roman"/>
                <w:b/>
                <w:sz w:val="16"/>
                <w:szCs w:val="16"/>
              </w:rPr>
            </w:pPr>
            <w:r>
              <w:rPr>
                <w:rFonts w:ascii="Times New Roman" w:hAnsi="Times New Roman"/>
                <w:sz w:val="16"/>
                <w:szCs w:val="16"/>
              </w:rPr>
              <w:t>Физическая культура</w:t>
            </w:r>
          </w:p>
        </w:tc>
        <w:tc>
          <w:tcPr>
            <w:tcW w:w="92" w:type="pct"/>
            <w:gridSpan w:val="3"/>
            <w:tcBorders>
              <w:bottom w:val="single" w:sz="4" w:space="0" w:color="auto"/>
            </w:tcBorders>
            <w:vAlign w:val="center"/>
          </w:tcPr>
          <w:p w14:paraId="318D985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vAlign w:val="center"/>
          </w:tcPr>
          <w:p w14:paraId="20191CFE"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3"/>
            <w:tcBorders>
              <w:bottom w:val="single" w:sz="4" w:space="0" w:color="auto"/>
            </w:tcBorders>
            <w:vAlign w:val="center"/>
          </w:tcPr>
          <w:p w14:paraId="7E79ED46"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vAlign w:val="center"/>
          </w:tcPr>
          <w:p w14:paraId="26908EB1"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vAlign w:val="center"/>
          </w:tcPr>
          <w:p w14:paraId="12BEE44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vAlign w:val="center"/>
          </w:tcPr>
          <w:p w14:paraId="40497388"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vAlign w:val="center"/>
          </w:tcPr>
          <w:p w14:paraId="5CE1F12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tcBorders>
              <w:bottom w:val="single" w:sz="4" w:space="0" w:color="auto"/>
            </w:tcBorders>
            <w:noWrap/>
            <w:vAlign w:val="center"/>
          </w:tcPr>
          <w:p w14:paraId="62ED9A0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noWrap/>
            <w:vAlign w:val="center"/>
          </w:tcPr>
          <w:p w14:paraId="503B844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noWrap/>
            <w:vAlign w:val="center"/>
          </w:tcPr>
          <w:p w14:paraId="164E109A"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noWrap/>
            <w:vAlign w:val="center"/>
          </w:tcPr>
          <w:p w14:paraId="4BDFAD0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vAlign w:val="center"/>
          </w:tcPr>
          <w:p w14:paraId="5EFCB6A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noWrap/>
            <w:vAlign w:val="center"/>
          </w:tcPr>
          <w:p w14:paraId="1FF84D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noWrap/>
            <w:vAlign w:val="center"/>
          </w:tcPr>
          <w:p w14:paraId="13B5CB1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noWrap/>
            <w:vAlign w:val="center"/>
          </w:tcPr>
          <w:p w14:paraId="403DAC2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noWrap/>
            <w:vAlign w:val="center"/>
          </w:tcPr>
          <w:p w14:paraId="1901B90C"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bottom w:val="single" w:sz="4" w:space="0" w:color="auto"/>
            </w:tcBorders>
            <w:noWrap/>
            <w:vAlign w:val="center"/>
          </w:tcPr>
          <w:p w14:paraId="7224BE4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noWrap/>
            <w:vAlign w:val="center"/>
          </w:tcPr>
          <w:p w14:paraId="06A4771F" w14:textId="77777777" w:rsidR="008455A1" w:rsidRDefault="008455A1">
            <w:pPr>
              <w:spacing w:after="0" w:line="240" w:lineRule="auto"/>
              <w:contextualSpacing/>
              <w:rPr>
                <w:rFonts w:ascii="Times New Roman" w:hAnsi="Times New Roman"/>
                <w:bCs/>
                <w:sz w:val="16"/>
                <w:szCs w:val="16"/>
              </w:rPr>
            </w:pPr>
          </w:p>
        </w:tc>
        <w:tc>
          <w:tcPr>
            <w:tcW w:w="95" w:type="pct"/>
            <w:gridSpan w:val="2"/>
            <w:tcBorders>
              <w:bottom w:val="single" w:sz="4" w:space="0" w:color="auto"/>
            </w:tcBorders>
            <w:noWrap/>
            <w:vAlign w:val="center"/>
          </w:tcPr>
          <w:p w14:paraId="6E7AA51E"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noWrap/>
            <w:vAlign w:val="center"/>
          </w:tcPr>
          <w:p w14:paraId="721D6D5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noWrap/>
            <w:vAlign w:val="center"/>
          </w:tcPr>
          <w:p w14:paraId="6DF80C0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noWrap/>
            <w:vAlign w:val="center"/>
          </w:tcPr>
          <w:p w14:paraId="5FF3352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noWrap/>
            <w:vAlign w:val="center"/>
          </w:tcPr>
          <w:p w14:paraId="104AD85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noWrap/>
            <w:vAlign w:val="center"/>
          </w:tcPr>
          <w:p w14:paraId="225A1371"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noWrap/>
            <w:vAlign w:val="center"/>
          </w:tcPr>
          <w:p w14:paraId="74A8925D"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noWrap/>
            <w:vAlign w:val="center"/>
          </w:tcPr>
          <w:p w14:paraId="02040275" w14:textId="77777777" w:rsidR="008455A1" w:rsidRDefault="008455A1">
            <w:pPr>
              <w:spacing w:after="0" w:line="240" w:lineRule="auto"/>
              <w:contextualSpacing/>
              <w:jc w:val="center"/>
              <w:rPr>
                <w:rFonts w:ascii="Times New Roman" w:hAnsi="Times New Roman"/>
                <w:color w:val="FF0000"/>
                <w:sz w:val="16"/>
                <w:szCs w:val="16"/>
              </w:rPr>
            </w:pPr>
          </w:p>
        </w:tc>
        <w:tc>
          <w:tcPr>
            <w:tcW w:w="94" w:type="pct"/>
            <w:gridSpan w:val="2"/>
            <w:tcBorders>
              <w:bottom w:val="single" w:sz="4" w:space="0" w:color="auto"/>
            </w:tcBorders>
            <w:noWrap/>
            <w:vAlign w:val="center"/>
          </w:tcPr>
          <w:p w14:paraId="6EDF01F7" w14:textId="77777777" w:rsidR="008455A1" w:rsidRDefault="008455A1">
            <w:pPr>
              <w:spacing w:after="0" w:line="240" w:lineRule="auto"/>
              <w:contextualSpacing/>
              <w:jc w:val="center"/>
              <w:rPr>
                <w:rFonts w:ascii="Times New Roman" w:hAnsi="Times New Roman"/>
                <w:color w:val="FF0000"/>
                <w:sz w:val="16"/>
                <w:szCs w:val="16"/>
              </w:rPr>
            </w:pPr>
          </w:p>
        </w:tc>
        <w:tc>
          <w:tcPr>
            <w:tcW w:w="90" w:type="pct"/>
            <w:gridSpan w:val="2"/>
            <w:tcBorders>
              <w:bottom w:val="single" w:sz="4" w:space="0" w:color="auto"/>
            </w:tcBorders>
            <w:noWrap/>
            <w:vAlign w:val="center"/>
          </w:tcPr>
          <w:p w14:paraId="7C5B5B2A" w14:textId="77777777" w:rsidR="008455A1" w:rsidRDefault="008455A1">
            <w:pPr>
              <w:spacing w:after="0" w:line="240" w:lineRule="auto"/>
              <w:contextualSpacing/>
              <w:jc w:val="center"/>
              <w:rPr>
                <w:rFonts w:ascii="Times New Roman" w:hAnsi="Times New Roman"/>
                <w:color w:val="FF0000"/>
                <w:sz w:val="16"/>
                <w:szCs w:val="16"/>
              </w:rPr>
            </w:pPr>
          </w:p>
        </w:tc>
        <w:tc>
          <w:tcPr>
            <w:tcW w:w="89" w:type="pct"/>
            <w:gridSpan w:val="2"/>
            <w:tcBorders>
              <w:bottom w:val="single" w:sz="4" w:space="0" w:color="auto"/>
            </w:tcBorders>
            <w:noWrap/>
            <w:vAlign w:val="center"/>
          </w:tcPr>
          <w:p w14:paraId="57C5438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noWrap/>
            <w:vAlign w:val="center"/>
          </w:tcPr>
          <w:p w14:paraId="45BC9A30"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vAlign w:val="center"/>
          </w:tcPr>
          <w:p w14:paraId="6F73FED9"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vAlign w:val="center"/>
          </w:tcPr>
          <w:p w14:paraId="5004BBC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60A38466"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tcPr>
          <w:p w14:paraId="7C1B1A1D"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36C5BB4E"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tcPr>
          <w:p w14:paraId="5AAF610C"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tcPr>
          <w:p w14:paraId="152AEEAA"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2B12B96A"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tcPr>
          <w:p w14:paraId="085FE031"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6128729E"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tcPr>
          <w:p w14:paraId="67C207CA"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tcPr>
          <w:p w14:paraId="19B1BBE8" w14:textId="77777777" w:rsidR="008455A1" w:rsidRDefault="008455A1">
            <w:pPr>
              <w:spacing w:after="0" w:line="240" w:lineRule="auto"/>
              <w:ind w:hanging="23"/>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tcPr>
          <w:p w14:paraId="52827FDB" w14:textId="77777777" w:rsidR="008455A1" w:rsidRDefault="008455A1">
            <w:pPr>
              <w:spacing w:after="0" w:line="240" w:lineRule="auto"/>
              <w:ind w:hanging="23"/>
              <w:contextualSpacing/>
              <w:jc w:val="center"/>
              <w:rPr>
                <w:rFonts w:ascii="Times New Roman" w:hAnsi="Times New Roman"/>
                <w:sz w:val="16"/>
                <w:szCs w:val="16"/>
              </w:rPr>
            </w:pPr>
          </w:p>
        </w:tc>
        <w:tc>
          <w:tcPr>
            <w:tcW w:w="110" w:type="pct"/>
            <w:gridSpan w:val="2"/>
            <w:tcBorders>
              <w:left w:val="single" w:sz="4" w:space="0" w:color="auto"/>
              <w:bottom w:val="single" w:sz="4" w:space="0" w:color="auto"/>
              <w:right w:val="single" w:sz="4" w:space="0" w:color="auto"/>
            </w:tcBorders>
          </w:tcPr>
          <w:p w14:paraId="736FE6D2"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r>
      <w:tr w:rsidR="001E26C3" w14:paraId="6E626983" w14:textId="77777777">
        <w:trPr>
          <w:cantSplit/>
          <w:trHeight w:val="283"/>
          <w:jc w:val="center"/>
        </w:trPr>
        <w:tc>
          <w:tcPr>
            <w:tcW w:w="388" w:type="pct"/>
            <w:shd w:val="clear" w:color="auto" w:fill="ACB9CA" w:themeFill="text2" w:themeFillTint="66"/>
            <w:tcMar>
              <w:left w:w="85" w:type="dxa"/>
              <w:right w:w="85" w:type="dxa"/>
            </w:tcMar>
          </w:tcPr>
          <w:p w14:paraId="6DC3C150"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ОП.00</w:t>
            </w:r>
          </w:p>
        </w:tc>
        <w:tc>
          <w:tcPr>
            <w:tcW w:w="566" w:type="pct"/>
            <w:gridSpan w:val="2"/>
            <w:shd w:val="clear" w:color="auto" w:fill="ACB9CA" w:themeFill="text2" w:themeFillTint="66"/>
          </w:tcPr>
          <w:p w14:paraId="09DC15B3"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Общепрофессиональный цикл</w:t>
            </w:r>
          </w:p>
        </w:tc>
        <w:tc>
          <w:tcPr>
            <w:tcW w:w="92" w:type="pct"/>
            <w:gridSpan w:val="3"/>
            <w:shd w:val="clear" w:color="auto" w:fill="ACB9CA" w:themeFill="text2" w:themeFillTint="66"/>
            <w:vAlign w:val="center"/>
          </w:tcPr>
          <w:p w14:paraId="5B391C6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2"/>
            <w:shd w:val="clear" w:color="auto" w:fill="ACB9CA" w:themeFill="text2" w:themeFillTint="66"/>
            <w:vAlign w:val="center"/>
          </w:tcPr>
          <w:p w14:paraId="3903E4A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1" w:type="pct"/>
            <w:gridSpan w:val="3"/>
            <w:shd w:val="clear" w:color="auto" w:fill="ACB9CA" w:themeFill="text2" w:themeFillTint="66"/>
            <w:vAlign w:val="center"/>
          </w:tcPr>
          <w:p w14:paraId="65689657"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2</w:t>
            </w:r>
          </w:p>
        </w:tc>
        <w:tc>
          <w:tcPr>
            <w:tcW w:w="89" w:type="pct"/>
            <w:gridSpan w:val="2"/>
            <w:shd w:val="clear" w:color="auto" w:fill="ACB9CA" w:themeFill="text2" w:themeFillTint="66"/>
            <w:vAlign w:val="center"/>
          </w:tcPr>
          <w:p w14:paraId="785C6B1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2"/>
            <w:shd w:val="clear" w:color="auto" w:fill="ACB9CA" w:themeFill="text2" w:themeFillTint="66"/>
            <w:vAlign w:val="center"/>
          </w:tcPr>
          <w:p w14:paraId="0C85F368"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ACB9CA" w:themeFill="text2" w:themeFillTint="66"/>
            <w:vAlign w:val="center"/>
          </w:tcPr>
          <w:p w14:paraId="09D7955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ACB9CA" w:themeFill="text2" w:themeFillTint="66"/>
            <w:vAlign w:val="center"/>
          </w:tcPr>
          <w:p w14:paraId="2E897CDB"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2" w:type="pct"/>
            <w:gridSpan w:val="2"/>
            <w:shd w:val="clear" w:color="auto" w:fill="ACB9CA" w:themeFill="text2" w:themeFillTint="66"/>
            <w:noWrap/>
            <w:vAlign w:val="center"/>
          </w:tcPr>
          <w:p w14:paraId="6B87AB42"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2"/>
            <w:shd w:val="clear" w:color="auto" w:fill="ACB9CA" w:themeFill="text2" w:themeFillTint="66"/>
            <w:noWrap/>
            <w:vAlign w:val="center"/>
          </w:tcPr>
          <w:p w14:paraId="4EC1EAA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5" w:type="pct"/>
            <w:gridSpan w:val="2"/>
            <w:shd w:val="clear" w:color="auto" w:fill="ACB9CA" w:themeFill="text2" w:themeFillTint="66"/>
            <w:noWrap/>
            <w:vAlign w:val="center"/>
          </w:tcPr>
          <w:p w14:paraId="0054D7A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5" w:type="pct"/>
            <w:gridSpan w:val="2"/>
            <w:shd w:val="clear" w:color="auto" w:fill="ACB9CA" w:themeFill="text2" w:themeFillTint="66"/>
            <w:noWrap/>
            <w:vAlign w:val="center"/>
          </w:tcPr>
          <w:p w14:paraId="51E2BFB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6" w:type="pct"/>
            <w:gridSpan w:val="2"/>
            <w:shd w:val="clear" w:color="auto" w:fill="ACB9CA" w:themeFill="text2" w:themeFillTint="66"/>
            <w:vAlign w:val="center"/>
          </w:tcPr>
          <w:p w14:paraId="02E2C933"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2"/>
            <w:shd w:val="clear" w:color="auto" w:fill="ACB9CA" w:themeFill="text2" w:themeFillTint="66"/>
            <w:noWrap/>
            <w:vAlign w:val="center"/>
          </w:tcPr>
          <w:p w14:paraId="514D5DFA"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ACB9CA" w:themeFill="text2" w:themeFillTint="66"/>
            <w:noWrap/>
            <w:vAlign w:val="center"/>
          </w:tcPr>
          <w:p w14:paraId="201B1F5C"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ACB9CA" w:themeFill="text2" w:themeFillTint="66"/>
            <w:noWrap/>
            <w:vAlign w:val="center"/>
          </w:tcPr>
          <w:p w14:paraId="4B8EC73D"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ACB9CA" w:themeFill="text2" w:themeFillTint="66"/>
            <w:noWrap/>
            <w:vAlign w:val="center"/>
          </w:tcPr>
          <w:p w14:paraId="3F7E5F8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2"/>
            <w:shd w:val="clear" w:color="auto" w:fill="ACB9CA" w:themeFill="text2" w:themeFillTint="66"/>
            <w:noWrap/>
            <w:vAlign w:val="center"/>
          </w:tcPr>
          <w:p w14:paraId="6E248FBE" w14:textId="77777777" w:rsidR="008455A1" w:rsidRDefault="00725266">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2"/>
            <w:shd w:val="clear" w:color="auto" w:fill="ACB9CA" w:themeFill="text2" w:themeFillTint="66"/>
            <w:noWrap/>
            <w:vAlign w:val="center"/>
          </w:tcPr>
          <w:p w14:paraId="0BAB5EF8" w14:textId="77777777" w:rsidR="008455A1" w:rsidRDefault="008455A1">
            <w:pPr>
              <w:spacing w:after="0" w:line="240" w:lineRule="auto"/>
              <w:contextualSpacing/>
              <w:rPr>
                <w:rFonts w:ascii="Times New Roman" w:hAnsi="Times New Roman"/>
                <w:b/>
                <w:bCs/>
                <w:sz w:val="16"/>
                <w:szCs w:val="16"/>
              </w:rPr>
            </w:pPr>
          </w:p>
        </w:tc>
        <w:tc>
          <w:tcPr>
            <w:tcW w:w="95" w:type="pct"/>
            <w:gridSpan w:val="2"/>
            <w:shd w:val="clear" w:color="auto" w:fill="ACB9CA" w:themeFill="text2" w:themeFillTint="66"/>
            <w:noWrap/>
            <w:vAlign w:val="center"/>
          </w:tcPr>
          <w:p w14:paraId="4866F5C8" w14:textId="77777777" w:rsidR="008455A1" w:rsidRDefault="008455A1">
            <w:pPr>
              <w:spacing w:after="0" w:line="240" w:lineRule="auto"/>
              <w:contextualSpacing/>
              <w:jc w:val="center"/>
              <w:rPr>
                <w:rFonts w:ascii="Times New Roman" w:hAnsi="Times New Roman"/>
                <w:b/>
                <w:sz w:val="16"/>
                <w:szCs w:val="16"/>
              </w:rPr>
            </w:pPr>
          </w:p>
        </w:tc>
        <w:tc>
          <w:tcPr>
            <w:tcW w:w="94" w:type="pct"/>
            <w:gridSpan w:val="2"/>
            <w:shd w:val="clear" w:color="auto" w:fill="ACB9CA" w:themeFill="text2" w:themeFillTint="66"/>
            <w:noWrap/>
            <w:vAlign w:val="center"/>
          </w:tcPr>
          <w:p w14:paraId="30EFE182" w14:textId="77777777" w:rsidR="008455A1" w:rsidRDefault="008455A1">
            <w:pPr>
              <w:spacing w:after="0" w:line="240" w:lineRule="auto"/>
              <w:contextualSpacing/>
              <w:jc w:val="center"/>
              <w:rPr>
                <w:rFonts w:ascii="Times New Roman" w:hAnsi="Times New Roman"/>
                <w:b/>
                <w:sz w:val="16"/>
                <w:szCs w:val="16"/>
              </w:rPr>
            </w:pPr>
          </w:p>
        </w:tc>
        <w:tc>
          <w:tcPr>
            <w:tcW w:w="96" w:type="pct"/>
            <w:gridSpan w:val="2"/>
            <w:shd w:val="clear" w:color="auto" w:fill="ACB9CA" w:themeFill="text2" w:themeFillTint="66"/>
            <w:noWrap/>
            <w:vAlign w:val="center"/>
          </w:tcPr>
          <w:p w14:paraId="7DAB089F" w14:textId="77777777" w:rsidR="008455A1" w:rsidRDefault="008455A1">
            <w:pPr>
              <w:spacing w:after="0" w:line="240" w:lineRule="auto"/>
              <w:contextualSpacing/>
              <w:jc w:val="center"/>
              <w:rPr>
                <w:rFonts w:ascii="Times New Roman" w:hAnsi="Times New Roman"/>
                <w:b/>
                <w:sz w:val="16"/>
                <w:szCs w:val="16"/>
              </w:rPr>
            </w:pPr>
          </w:p>
        </w:tc>
        <w:tc>
          <w:tcPr>
            <w:tcW w:w="94" w:type="pct"/>
            <w:gridSpan w:val="2"/>
            <w:shd w:val="clear" w:color="auto" w:fill="ACB9CA" w:themeFill="text2" w:themeFillTint="66"/>
            <w:noWrap/>
            <w:vAlign w:val="center"/>
          </w:tcPr>
          <w:p w14:paraId="2576B825"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shd w:val="clear" w:color="auto" w:fill="ACB9CA" w:themeFill="text2" w:themeFillTint="66"/>
            <w:noWrap/>
            <w:vAlign w:val="center"/>
          </w:tcPr>
          <w:p w14:paraId="56832AFF" w14:textId="77777777" w:rsidR="008455A1" w:rsidRDefault="008455A1">
            <w:pPr>
              <w:spacing w:after="0" w:line="240" w:lineRule="auto"/>
              <w:contextualSpacing/>
              <w:jc w:val="center"/>
              <w:rPr>
                <w:rFonts w:ascii="Times New Roman" w:hAnsi="Times New Roman"/>
                <w:b/>
                <w:sz w:val="16"/>
                <w:szCs w:val="16"/>
              </w:rPr>
            </w:pPr>
          </w:p>
        </w:tc>
        <w:tc>
          <w:tcPr>
            <w:tcW w:w="89" w:type="pct"/>
            <w:gridSpan w:val="2"/>
            <w:shd w:val="clear" w:color="auto" w:fill="ACB9CA" w:themeFill="text2" w:themeFillTint="66"/>
            <w:noWrap/>
            <w:vAlign w:val="center"/>
          </w:tcPr>
          <w:p w14:paraId="01156463"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shd w:val="clear" w:color="auto" w:fill="ACB9CA" w:themeFill="text2" w:themeFillTint="66"/>
            <w:noWrap/>
            <w:vAlign w:val="center"/>
          </w:tcPr>
          <w:p w14:paraId="2CB8E516" w14:textId="77777777" w:rsidR="008455A1" w:rsidRDefault="008455A1">
            <w:pPr>
              <w:spacing w:after="0" w:line="240" w:lineRule="auto"/>
              <w:contextualSpacing/>
              <w:jc w:val="center"/>
              <w:rPr>
                <w:rFonts w:ascii="Times New Roman" w:hAnsi="Times New Roman"/>
                <w:b/>
                <w:sz w:val="16"/>
                <w:szCs w:val="16"/>
              </w:rPr>
            </w:pPr>
          </w:p>
        </w:tc>
        <w:tc>
          <w:tcPr>
            <w:tcW w:w="93" w:type="pct"/>
            <w:gridSpan w:val="3"/>
            <w:shd w:val="clear" w:color="auto" w:fill="ACB9CA" w:themeFill="text2" w:themeFillTint="66"/>
            <w:noWrap/>
            <w:vAlign w:val="center"/>
          </w:tcPr>
          <w:p w14:paraId="4C393C88" w14:textId="77777777" w:rsidR="008455A1" w:rsidRDefault="008455A1">
            <w:pPr>
              <w:spacing w:after="0" w:line="240" w:lineRule="auto"/>
              <w:contextualSpacing/>
              <w:jc w:val="center"/>
              <w:rPr>
                <w:rFonts w:ascii="Times New Roman" w:hAnsi="Times New Roman"/>
                <w:b/>
                <w:color w:val="FF0000"/>
                <w:sz w:val="16"/>
                <w:szCs w:val="16"/>
              </w:rPr>
            </w:pPr>
          </w:p>
        </w:tc>
        <w:tc>
          <w:tcPr>
            <w:tcW w:w="94" w:type="pct"/>
            <w:gridSpan w:val="2"/>
            <w:shd w:val="clear" w:color="auto" w:fill="ACB9CA" w:themeFill="text2" w:themeFillTint="66"/>
            <w:noWrap/>
            <w:vAlign w:val="center"/>
          </w:tcPr>
          <w:p w14:paraId="4AD413F2" w14:textId="77777777" w:rsidR="008455A1" w:rsidRDefault="008455A1">
            <w:pPr>
              <w:spacing w:after="0" w:line="240" w:lineRule="auto"/>
              <w:contextualSpacing/>
              <w:jc w:val="center"/>
              <w:rPr>
                <w:rFonts w:ascii="Times New Roman" w:hAnsi="Times New Roman"/>
                <w:b/>
                <w:color w:val="FF0000"/>
                <w:sz w:val="16"/>
                <w:szCs w:val="16"/>
              </w:rPr>
            </w:pPr>
          </w:p>
        </w:tc>
        <w:tc>
          <w:tcPr>
            <w:tcW w:w="90" w:type="pct"/>
            <w:gridSpan w:val="2"/>
            <w:shd w:val="clear" w:color="auto" w:fill="ACB9CA" w:themeFill="text2" w:themeFillTint="66"/>
            <w:noWrap/>
            <w:vAlign w:val="center"/>
          </w:tcPr>
          <w:p w14:paraId="450E07AD" w14:textId="77777777" w:rsidR="008455A1" w:rsidRDefault="008455A1">
            <w:pPr>
              <w:spacing w:after="0" w:line="240" w:lineRule="auto"/>
              <w:contextualSpacing/>
              <w:jc w:val="center"/>
              <w:rPr>
                <w:rFonts w:ascii="Times New Roman" w:hAnsi="Times New Roman"/>
                <w:b/>
                <w:color w:val="FF0000"/>
                <w:sz w:val="16"/>
                <w:szCs w:val="16"/>
              </w:rPr>
            </w:pPr>
          </w:p>
        </w:tc>
        <w:tc>
          <w:tcPr>
            <w:tcW w:w="89" w:type="pct"/>
            <w:gridSpan w:val="2"/>
            <w:shd w:val="clear" w:color="auto" w:fill="ACB9CA" w:themeFill="text2" w:themeFillTint="66"/>
            <w:noWrap/>
            <w:vAlign w:val="center"/>
          </w:tcPr>
          <w:p w14:paraId="46494CBE"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CB9CA" w:themeFill="text2" w:themeFillTint="66"/>
            <w:noWrap/>
            <w:vAlign w:val="center"/>
          </w:tcPr>
          <w:p w14:paraId="0511E726" w14:textId="77777777" w:rsidR="008455A1" w:rsidRDefault="008455A1">
            <w:pPr>
              <w:spacing w:after="0" w:line="240" w:lineRule="auto"/>
              <w:contextualSpacing/>
              <w:jc w:val="center"/>
              <w:rPr>
                <w:rFonts w:ascii="Times New Roman" w:hAnsi="Times New Roman"/>
                <w:b/>
                <w:sz w:val="16"/>
                <w:szCs w:val="16"/>
              </w:rPr>
            </w:pPr>
          </w:p>
        </w:tc>
        <w:tc>
          <w:tcPr>
            <w:tcW w:w="93" w:type="pct"/>
            <w:gridSpan w:val="3"/>
            <w:shd w:val="clear" w:color="auto" w:fill="ACB9CA" w:themeFill="text2" w:themeFillTint="66"/>
            <w:vAlign w:val="center"/>
          </w:tcPr>
          <w:p w14:paraId="1ADD5348" w14:textId="77777777" w:rsidR="008455A1" w:rsidRDefault="008455A1">
            <w:pPr>
              <w:spacing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CB9CA" w:themeFill="text2" w:themeFillTint="66"/>
            <w:vAlign w:val="center"/>
          </w:tcPr>
          <w:p w14:paraId="37D0A6A8" w14:textId="77777777" w:rsidR="008455A1" w:rsidRDefault="008455A1">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CB9CA" w:themeFill="text2" w:themeFillTint="66"/>
          </w:tcPr>
          <w:p w14:paraId="5A964908" w14:textId="77777777" w:rsidR="008455A1" w:rsidRDefault="008455A1">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ACB9CA" w:themeFill="text2" w:themeFillTint="66"/>
          </w:tcPr>
          <w:p w14:paraId="527C951E"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ACB9CA" w:themeFill="text2" w:themeFillTint="66"/>
          </w:tcPr>
          <w:p w14:paraId="1071783E" w14:textId="77777777" w:rsidR="008455A1" w:rsidRDefault="008455A1">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ACB9CA" w:themeFill="text2" w:themeFillTint="66"/>
          </w:tcPr>
          <w:p w14:paraId="6C1E9BEB" w14:textId="77777777" w:rsidR="008455A1" w:rsidRDefault="008455A1">
            <w:pPr>
              <w:spacing w:after="0" w:line="240" w:lineRule="auto"/>
              <w:ind w:hanging="23"/>
              <w:contextualSpacing/>
              <w:jc w:val="center"/>
              <w:rPr>
                <w:rFonts w:ascii="Times New Roman" w:hAnsi="Times New Roman"/>
                <w:b/>
                <w:sz w:val="16"/>
                <w:szCs w:val="16"/>
              </w:rPr>
            </w:pPr>
          </w:p>
        </w:tc>
        <w:tc>
          <w:tcPr>
            <w:tcW w:w="94" w:type="pct"/>
            <w:gridSpan w:val="2"/>
            <w:tcBorders>
              <w:right w:val="single" w:sz="4" w:space="0" w:color="auto"/>
            </w:tcBorders>
            <w:shd w:val="clear" w:color="auto" w:fill="ACB9CA" w:themeFill="text2" w:themeFillTint="66"/>
          </w:tcPr>
          <w:p w14:paraId="6D506574"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ACB9CA" w:themeFill="text2" w:themeFillTint="66"/>
          </w:tcPr>
          <w:p w14:paraId="40510050" w14:textId="77777777" w:rsidR="008455A1" w:rsidRDefault="008455A1">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ACB9CA" w:themeFill="text2" w:themeFillTint="66"/>
          </w:tcPr>
          <w:p w14:paraId="7E85C990" w14:textId="77777777" w:rsidR="008455A1" w:rsidRDefault="008455A1">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ACB9CA" w:themeFill="text2" w:themeFillTint="66"/>
          </w:tcPr>
          <w:p w14:paraId="6D92849B" w14:textId="77777777" w:rsidR="008455A1" w:rsidRDefault="008455A1">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ACB9CA" w:themeFill="text2" w:themeFillTint="66"/>
          </w:tcPr>
          <w:p w14:paraId="28F632B5" w14:textId="77777777" w:rsidR="008455A1" w:rsidRDefault="008455A1">
            <w:pPr>
              <w:spacing w:after="0" w:line="240" w:lineRule="auto"/>
              <w:ind w:hanging="23"/>
              <w:contextualSpacing/>
              <w:jc w:val="center"/>
              <w:rPr>
                <w:rFonts w:ascii="Times New Roman" w:hAnsi="Times New Roman"/>
                <w:b/>
                <w:sz w:val="16"/>
                <w:szCs w:val="16"/>
              </w:rPr>
            </w:pPr>
          </w:p>
        </w:tc>
        <w:tc>
          <w:tcPr>
            <w:tcW w:w="94" w:type="pct"/>
            <w:gridSpan w:val="2"/>
            <w:tcBorders>
              <w:right w:val="single" w:sz="4" w:space="0" w:color="auto"/>
            </w:tcBorders>
            <w:shd w:val="clear" w:color="auto" w:fill="ACB9CA" w:themeFill="text2" w:themeFillTint="66"/>
          </w:tcPr>
          <w:p w14:paraId="08042219" w14:textId="77777777" w:rsidR="008455A1" w:rsidRDefault="008455A1">
            <w:pPr>
              <w:spacing w:after="0" w:line="240" w:lineRule="auto"/>
              <w:ind w:hanging="23"/>
              <w:contextualSpacing/>
              <w:jc w:val="center"/>
              <w:rPr>
                <w:rFonts w:ascii="Times New Roman" w:hAnsi="Times New Roman"/>
                <w:b/>
                <w:sz w:val="16"/>
                <w:szCs w:val="16"/>
              </w:rPr>
            </w:pPr>
          </w:p>
        </w:tc>
        <w:tc>
          <w:tcPr>
            <w:tcW w:w="74" w:type="pct"/>
            <w:gridSpan w:val="2"/>
            <w:tcBorders>
              <w:right w:val="single" w:sz="4" w:space="0" w:color="auto"/>
            </w:tcBorders>
            <w:shd w:val="clear" w:color="auto" w:fill="ACB9CA" w:themeFill="text2" w:themeFillTint="66"/>
          </w:tcPr>
          <w:p w14:paraId="219CD27B" w14:textId="77777777" w:rsidR="008455A1" w:rsidRDefault="008455A1">
            <w:pPr>
              <w:spacing w:after="0" w:line="240" w:lineRule="auto"/>
              <w:ind w:hanging="23"/>
              <w:contextualSpacing/>
              <w:jc w:val="center"/>
              <w:rPr>
                <w:rFonts w:ascii="Times New Roman" w:hAnsi="Times New Roman"/>
                <w:b/>
                <w:sz w:val="16"/>
                <w:szCs w:val="16"/>
              </w:rPr>
            </w:pPr>
          </w:p>
        </w:tc>
        <w:tc>
          <w:tcPr>
            <w:tcW w:w="110" w:type="pct"/>
            <w:gridSpan w:val="2"/>
            <w:tcBorders>
              <w:left w:val="single" w:sz="4" w:space="0" w:color="auto"/>
              <w:bottom w:val="single" w:sz="4" w:space="0" w:color="auto"/>
              <w:right w:val="single" w:sz="4" w:space="0" w:color="auto"/>
            </w:tcBorders>
            <w:shd w:val="clear" w:color="auto" w:fill="ACB9CA" w:themeFill="text2" w:themeFillTint="66"/>
          </w:tcPr>
          <w:p w14:paraId="18437168"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34</w:t>
            </w:r>
          </w:p>
        </w:tc>
      </w:tr>
      <w:tr w:rsidR="008455A1" w14:paraId="5D19746A" w14:textId="77777777">
        <w:trPr>
          <w:cantSplit/>
          <w:trHeight w:val="283"/>
          <w:jc w:val="center"/>
        </w:trPr>
        <w:tc>
          <w:tcPr>
            <w:tcW w:w="388" w:type="pct"/>
            <w:tcMar>
              <w:left w:w="85" w:type="dxa"/>
              <w:right w:w="85" w:type="dxa"/>
            </w:tcMar>
          </w:tcPr>
          <w:p w14:paraId="5076B269" w14:textId="77777777" w:rsidR="008455A1" w:rsidRDefault="00725266">
            <w:pPr>
              <w:spacing w:after="0"/>
              <w:ind w:left="-15"/>
              <w:contextualSpacing/>
              <w:jc w:val="center"/>
              <w:rPr>
                <w:rFonts w:ascii="Times New Roman" w:hAnsi="Times New Roman"/>
                <w:sz w:val="16"/>
                <w:szCs w:val="16"/>
              </w:rPr>
            </w:pPr>
            <w:r>
              <w:rPr>
                <w:rFonts w:ascii="Times New Roman" w:hAnsi="Times New Roman"/>
                <w:sz w:val="16"/>
                <w:szCs w:val="16"/>
              </w:rPr>
              <w:t>ОП.07</w:t>
            </w:r>
          </w:p>
        </w:tc>
        <w:tc>
          <w:tcPr>
            <w:tcW w:w="566" w:type="pct"/>
            <w:gridSpan w:val="2"/>
          </w:tcPr>
          <w:p w14:paraId="74A74EAB"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Охрана труда</w:t>
            </w:r>
          </w:p>
        </w:tc>
        <w:tc>
          <w:tcPr>
            <w:tcW w:w="92" w:type="pct"/>
            <w:gridSpan w:val="3"/>
            <w:vAlign w:val="center"/>
          </w:tcPr>
          <w:p w14:paraId="5181DED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vAlign w:val="center"/>
          </w:tcPr>
          <w:p w14:paraId="7E4FE87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3"/>
            <w:vAlign w:val="center"/>
          </w:tcPr>
          <w:p w14:paraId="5A958301"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2</w:t>
            </w:r>
          </w:p>
        </w:tc>
        <w:tc>
          <w:tcPr>
            <w:tcW w:w="89" w:type="pct"/>
            <w:gridSpan w:val="2"/>
            <w:vAlign w:val="center"/>
          </w:tcPr>
          <w:p w14:paraId="34CFA7B0"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1D60DB1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27C2A8A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71CCBC39"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65DC154"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65CE9FA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noWrap/>
            <w:vAlign w:val="center"/>
          </w:tcPr>
          <w:p w14:paraId="42CF0E2D"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noWrap/>
            <w:vAlign w:val="center"/>
          </w:tcPr>
          <w:p w14:paraId="1C5FA5A6"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vAlign w:val="center"/>
          </w:tcPr>
          <w:p w14:paraId="1C6287D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0B029907"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7DB56B6B"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33E6EBD2"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3CF1AC2F"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E675933" w14:textId="77777777" w:rsidR="008455A1" w:rsidRDefault="00725266">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7DD5AFFF" w14:textId="77777777" w:rsidR="008455A1" w:rsidRDefault="008455A1">
            <w:pPr>
              <w:spacing w:after="0" w:line="240" w:lineRule="auto"/>
              <w:contextualSpacing/>
              <w:rPr>
                <w:rFonts w:ascii="Times New Roman" w:hAnsi="Times New Roman"/>
                <w:bCs/>
                <w:sz w:val="16"/>
                <w:szCs w:val="16"/>
              </w:rPr>
            </w:pPr>
          </w:p>
        </w:tc>
        <w:tc>
          <w:tcPr>
            <w:tcW w:w="95" w:type="pct"/>
            <w:gridSpan w:val="2"/>
            <w:noWrap/>
            <w:vAlign w:val="center"/>
          </w:tcPr>
          <w:p w14:paraId="09CDCBDE"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3712AB70" w14:textId="77777777" w:rsidR="008455A1" w:rsidRDefault="008455A1">
            <w:pPr>
              <w:spacing w:after="0" w:line="240" w:lineRule="auto"/>
              <w:contextualSpacing/>
              <w:jc w:val="center"/>
              <w:rPr>
                <w:rFonts w:ascii="Times New Roman" w:hAnsi="Times New Roman"/>
                <w:sz w:val="16"/>
                <w:szCs w:val="16"/>
              </w:rPr>
            </w:pPr>
          </w:p>
        </w:tc>
        <w:tc>
          <w:tcPr>
            <w:tcW w:w="96" w:type="pct"/>
            <w:gridSpan w:val="2"/>
            <w:noWrap/>
            <w:vAlign w:val="center"/>
          </w:tcPr>
          <w:p w14:paraId="6247AC78"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72B06E0D" w14:textId="77777777" w:rsidR="008455A1" w:rsidRDefault="008455A1">
            <w:pPr>
              <w:spacing w:after="0" w:line="240" w:lineRule="auto"/>
              <w:contextualSpacing/>
              <w:jc w:val="center"/>
              <w:rPr>
                <w:rFonts w:ascii="Times New Roman" w:hAnsi="Times New Roman"/>
                <w:sz w:val="16"/>
                <w:szCs w:val="16"/>
              </w:rPr>
            </w:pPr>
          </w:p>
        </w:tc>
        <w:tc>
          <w:tcPr>
            <w:tcW w:w="90" w:type="pct"/>
            <w:gridSpan w:val="2"/>
            <w:noWrap/>
            <w:vAlign w:val="center"/>
          </w:tcPr>
          <w:p w14:paraId="757AEF97"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0846724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noWrap/>
            <w:vAlign w:val="center"/>
          </w:tcPr>
          <w:p w14:paraId="119A384E" w14:textId="77777777" w:rsidR="008455A1" w:rsidRDefault="008455A1">
            <w:pPr>
              <w:spacing w:after="0" w:line="240" w:lineRule="auto"/>
              <w:contextualSpacing/>
              <w:jc w:val="center"/>
              <w:rPr>
                <w:rFonts w:ascii="Times New Roman" w:hAnsi="Times New Roman"/>
                <w:sz w:val="16"/>
                <w:szCs w:val="16"/>
              </w:rPr>
            </w:pPr>
          </w:p>
        </w:tc>
        <w:tc>
          <w:tcPr>
            <w:tcW w:w="93" w:type="pct"/>
            <w:gridSpan w:val="3"/>
            <w:noWrap/>
            <w:vAlign w:val="center"/>
          </w:tcPr>
          <w:p w14:paraId="646EB225" w14:textId="77777777" w:rsidR="008455A1" w:rsidRDefault="008455A1">
            <w:pPr>
              <w:spacing w:after="0" w:line="240" w:lineRule="auto"/>
              <w:contextualSpacing/>
              <w:jc w:val="center"/>
              <w:rPr>
                <w:rFonts w:ascii="Times New Roman" w:hAnsi="Times New Roman"/>
                <w:color w:val="FF0000"/>
                <w:sz w:val="16"/>
                <w:szCs w:val="16"/>
              </w:rPr>
            </w:pPr>
          </w:p>
        </w:tc>
        <w:tc>
          <w:tcPr>
            <w:tcW w:w="94" w:type="pct"/>
            <w:gridSpan w:val="2"/>
            <w:noWrap/>
            <w:vAlign w:val="center"/>
          </w:tcPr>
          <w:p w14:paraId="05B51CEC" w14:textId="77777777" w:rsidR="008455A1" w:rsidRDefault="008455A1">
            <w:pPr>
              <w:spacing w:after="0" w:line="240" w:lineRule="auto"/>
              <w:contextualSpacing/>
              <w:jc w:val="center"/>
              <w:rPr>
                <w:rFonts w:ascii="Times New Roman" w:hAnsi="Times New Roman"/>
                <w:color w:val="FF0000"/>
                <w:sz w:val="16"/>
                <w:szCs w:val="16"/>
              </w:rPr>
            </w:pPr>
          </w:p>
        </w:tc>
        <w:tc>
          <w:tcPr>
            <w:tcW w:w="90" w:type="pct"/>
            <w:gridSpan w:val="2"/>
            <w:noWrap/>
            <w:vAlign w:val="center"/>
          </w:tcPr>
          <w:p w14:paraId="1023374B" w14:textId="77777777" w:rsidR="008455A1" w:rsidRDefault="008455A1">
            <w:pPr>
              <w:spacing w:after="0" w:line="240" w:lineRule="auto"/>
              <w:contextualSpacing/>
              <w:jc w:val="center"/>
              <w:rPr>
                <w:rFonts w:ascii="Times New Roman" w:hAnsi="Times New Roman"/>
                <w:color w:val="FF0000"/>
                <w:sz w:val="16"/>
                <w:szCs w:val="16"/>
              </w:rPr>
            </w:pPr>
          </w:p>
        </w:tc>
        <w:tc>
          <w:tcPr>
            <w:tcW w:w="89" w:type="pct"/>
            <w:gridSpan w:val="2"/>
            <w:noWrap/>
            <w:vAlign w:val="center"/>
          </w:tcPr>
          <w:p w14:paraId="320CFC8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noWrap/>
            <w:vAlign w:val="center"/>
          </w:tcPr>
          <w:p w14:paraId="373FCCE9" w14:textId="77777777" w:rsidR="008455A1" w:rsidRDefault="008455A1">
            <w:pPr>
              <w:spacing w:after="0" w:line="240" w:lineRule="auto"/>
              <w:contextualSpacing/>
              <w:jc w:val="center"/>
              <w:rPr>
                <w:rFonts w:ascii="Times New Roman" w:hAnsi="Times New Roman"/>
                <w:sz w:val="16"/>
                <w:szCs w:val="16"/>
              </w:rPr>
            </w:pPr>
          </w:p>
        </w:tc>
        <w:tc>
          <w:tcPr>
            <w:tcW w:w="93" w:type="pct"/>
            <w:gridSpan w:val="3"/>
            <w:vAlign w:val="center"/>
          </w:tcPr>
          <w:p w14:paraId="25A4DDA3"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vAlign w:val="center"/>
          </w:tcPr>
          <w:p w14:paraId="40D78BA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2814A264"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tcPr>
          <w:p w14:paraId="3AA69651"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23E17FEA"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1CF4E95C"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7AA92E7B"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47693080" w14:textId="77777777" w:rsidR="008455A1" w:rsidRDefault="008455A1">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tcPr>
          <w:p w14:paraId="2976763E" w14:textId="77777777" w:rsidR="008455A1" w:rsidRDefault="008455A1">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40A2F6E6" w14:textId="77777777" w:rsidR="008455A1" w:rsidRDefault="008455A1">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46E6AF3E" w14:textId="77777777" w:rsidR="008455A1" w:rsidRDefault="008455A1">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1ADDC7A0" w14:textId="77777777" w:rsidR="008455A1" w:rsidRDefault="008455A1">
            <w:pPr>
              <w:spacing w:after="0" w:line="240" w:lineRule="auto"/>
              <w:ind w:hanging="23"/>
              <w:contextualSpacing/>
              <w:jc w:val="center"/>
              <w:rPr>
                <w:rFonts w:ascii="Times New Roman" w:hAnsi="Times New Roman"/>
                <w:sz w:val="16"/>
                <w:szCs w:val="16"/>
              </w:rPr>
            </w:pPr>
          </w:p>
        </w:tc>
        <w:tc>
          <w:tcPr>
            <w:tcW w:w="74" w:type="pct"/>
            <w:gridSpan w:val="2"/>
            <w:tcBorders>
              <w:right w:val="single" w:sz="4" w:space="0" w:color="auto"/>
            </w:tcBorders>
          </w:tcPr>
          <w:p w14:paraId="49400065" w14:textId="77777777" w:rsidR="008455A1" w:rsidRDefault="008455A1">
            <w:pPr>
              <w:spacing w:after="0" w:line="240" w:lineRule="auto"/>
              <w:ind w:hanging="23"/>
              <w:contextualSpacing/>
              <w:jc w:val="center"/>
              <w:rPr>
                <w:rFonts w:ascii="Times New Roman" w:hAnsi="Times New Roman"/>
                <w:sz w:val="16"/>
                <w:szCs w:val="16"/>
              </w:rPr>
            </w:pPr>
          </w:p>
        </w:tc>
        <w:tc>
          <w:tcPr>
            <w:tcW w:w="110" w:type="pct"/>
            <w:gridSpan w:val="2"/>
            <w:tcBorders>
              <w:left w:val="single" w:sz="4" w:space="0" w:color="auto"/>
              <w:bottom w:val="single" w:sz="4" w:space="0" w:color="auto"/>
              <w:right w:val="single" w:sz="4" w:space="0" w:color="auto"/>
            </w:tcBorders>
          </w:tcPr>
          <w:p w14:paraId="375BF02B" w14:textId="77777777" w:rsidR="008455A1" w:rsidRDefault="00725266">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r>
      <w:tr w:rsidR="001E26C3" w14:paraId="5D7D5447" w14:textId="77777777">
        <w:trPr>
          <w:jc w:val="center"/>
        </w:trPr>
        <w:tc>
          <w:tcPr>
            <w:tcW w:w="388" w:type="pct"/>
            <w:shd w:val="clear" w:color="auto" w:fill="C0C0C0"/>
            <w:tcMar>
              <w:left w:w="85" w:type="dxa"/>
              <w:right w:w="85" w:type="dxa"/>
            </w:tcMar>
            <w:vAlign w:val="center"/>
          </w:tcPr>
          <w:p w14:paraId="3493FBB2" w14:textId="77777777" w:rsidR="008455A1" w:rsidRDefault="00725266">
            <w:pPr>
              <w:spacing w:before="240" w:after="0"/>
              <w:ind w:left="-15"/>
              <w:contextualSpacing/>
              <w:jc w:val="center"/>
              <w:rPr>
                <w:rFonts w:ascii="Times New Roman" w:hAnsi="Times New Roman"/>
                <w:b/>
                <w:sz w:val="16"/>
                <w:szCs w:val="16"/>
              </w:rPr>
            </w:pPr>
            <w:r>
              <w:rPr>
                <w:rFonts w:ascii="Times New Roman" w:hAnsi="Times New Roman"/>
                <w:b/>
                <w:bCs/>
                <w:sz w:val="16"/>
                <w:szCs w:val="16"/>
              </w:rPr>
              <w:t>П.00</w:t>
            </w:r>
          </w:p>
        </w:tc>
        <w:tc>
          <w:tcPr>
            <w:tcW w:w="566" w:type="pct"/>
            <w:gridSpan w:val="2"/>
            <w:shd w:val="clear" w:color="auto" w:fill="C0C0C0"/>
            <w:noWrap/>
            <w:vAlign w:val="center"/>
          </w:tcPr>
          <w:p w14:paraId="2C2BB8CD" w14:textId="77777777" w:rsidR="008455A1" w:rsidRDefault="00725266">
            <w:pPr>
              <w:spacing w:before="240" w:after="0" w:line="240" w:lineRule="auto"/>
              <w:contextualSpacing/>
              <w:rPr>
                <w:rFonts w:ascii="Times New Roman" w:hAnsi="Times New Roman"/>
                <w:b/>
                <w:sz w:val="16"/>
                <w:szCs w:val="16"/>
              </w:rPr>
            </w:pPr>
            <w:r>
              <w:rPr>
                <w:rFonts w:ascii="Times New Roman" w:hAnsi="Times New Roman"/>
                <w:b/>
                <w:sz w:val="16"/>
                <w:szCs w:val="16"/>
              </w:rPr>
              <w:t xml:space="preserve">Профессиональный цикл </w:t>
            </w:r>
          </w:p>
        </w:tc>
        <w:tc>
          <w:tcPr>
            <w:tcW w:w="92" w:type="pct"/>
            <w:gridSpan w:val="3"/>
            <w:shd w:val="clear" w:color="auto" w:fill="C0C0C0"/>
            <w:vAlign w:val="center"/>
          </w:tcPr>
          <w:p w14:paraId="245D61D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C0C0C0"/>
            <w:vAlign w:val="center"/>
          </w:tcPr>
          <w:p w14:paraId="2D7F7F5A"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3"/>
            <w:shd w:val="clear" w:color="auto" w:fill="C0C0C0"/>
            <w:vAlign w:val="center"/>
          </w:tcPr>
          <w:p w14:paraId="0F45580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724F683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vAlign w:val="center"/>
          </w:tcPr>
          <w:p w14:paraId="6B5F395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3F2698CA"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46C0586C"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5C0CF54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782BBBE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C0C0C0"/>
            <w:noWrap/>
            <w:vAlign w:val="center"/>
          </w:tcPr>
          <w:p w14:paraId="40D37AF5"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C0C0C0"/>
            <w:noWrap/>
            <w:vAlign w:val="center"/>
          </w:tcPr>
          <w:p w14:paraId="0C20E924"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C0C0C0"/>
            <w:vAlign w:val="center"/>
          </w:tcPr>
          <w:p w14:paraId="659CBF4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4962DF48"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711CBAD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7639140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06C28B3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70629C4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1211786E"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shd w:val="clear" w:color="auto" w:fill="C0C0C0"/>
            <w:noWrap/>
            <w:vAlign w:val="center"/>
          </w:tcPr>
          <w:p w14:paraId="4345CF87"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shd w:val="clear" w:color="auto" w:fill="C0C0C0"/>
            <w:noWrap/>
            <w:vAlign w:val="center"/>
          </w:tcPr>
          <w:p w14:paraId="68375764"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C0C0C0"/>
            <w:noWrap/>
            <w:vAlign w:val="center"/>
          </w:tcPr>
          <w:p w14:paraId="2E208001"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C0C0C0"/>
            <w:noWrap/>
            <w:vAlign w:val="center"/>
          </w:tcPr>
          <w:p w14:paraId="2FDB76B0"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shd w:val="clear" w:color="auto" w:fill="C0C0C0"/>
            <w:noWrap/>
            <w:vAlign w:val="center"/>
          </w:tcPr>
          <w:p w14:paraId="11650CFD"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C0C0C0"/>
            <w:noWrap/>
            <w:vAlign w:val="center"/>
          </w:tcPr>
          <w:p w14:paraId="6CB01196"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0C0C0"/>
            <w:noWrap/>
            <w:vAlign w:val="center"/>
          </w:tcPr>
          <w:p w14:paraId="399F92D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noWrap/>
            <w:vAlign w:val="center"/>
          </w:tcPr>
          <w:p w14:paraId="39D20D5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C0C0C0"/>
            <w:noWrap/>
            <w:vAlign w:val="center"/>
          </w:tcPr>
          <w:p w14:paraId="4A5783E6"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0C0C0"/>
            <w:noWrap/>
            <w:vAlign w:val="center"/>
          </w:tcPr>
          <w:p w14:paraId="1A6BE39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380744A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noWrap/>
            <w:vAlign w:val="center"/>
          </w:tcPr>
          <w:p w14:paraId="09E11C2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vAlign w:val="center"/>
          </w:tcPr>
          <w:p w14:paraId="1C02A09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right w:val="single" w:sz="4" w:space="0" w:color="auto"/>
            </w:tcBorders>
            <w:shd w:val="clear" w:color="auto" w:fill="C0C0C0"/>
            <w:vAlign w:val="center"/>
          </w:tcPr>
          <w:p w14:paraId="2BD7D48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vAlign w:val="center"/>
          </w:tcPr>
          <w:p w14:paraId="12018C8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C0C0C0"/>
            <w:vAlign w:val="center"/>
          </w:tcPr>
          <w:p w14:paraId="6077C03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vAlign w:val="center"/>
          </w:tcPr>
          <w:p w14:paraId="6D162D9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C0C0C0"/>
          </w:tcPr>
          <w:p w14:paraId="06E0B0E3"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C0C0C0"/>
          </w:tcPr>
          <w:p w14:paraId="74EEA7A3"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C0C0C0"/>
          </w:tcPr>
          <w:p w14:paraId="02A21ABE"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C0C0C0"/>
          </w:tcPr>
          <w:p w14:paraId="1FE8AEB0"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C0C0C0"/>
          </w:tcPr>
          <w:p w14:paraId="3C824A3E"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C0C0C0"/>
          </w:tcPr>
          <w:p w14:paraId="6D66EEC2"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C0C0C0"/>
          </w:tcPr>
          <w:p w14:paraId="20E27832"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C0C0C0"/>
          </w:tcPr>
          <w:p w14:paraId="2B29E969"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1EC336B"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1E26C3" w14:paraId="7ED057DC" w14:textId="77777777">
        <w:trPr>
          <w:jc w:val="center"/>
        </w:trPr>
        <w:tc>
          <w:tcPr>
            <w:tcW w:w="388" w:type="pct"/>
            <w:shd w:val="clear" w:color="auto" w:fill="C0C0C0"/>
            <w:tcMar>
              <w:left w:w="85" w:type="dxa"/>
              <w:right w:w="85" w:type="dxa"/>
            </w:tcMar>
            <w:vAlign w:val="center"/>
          </w:tcPr>
          <w:p w14:paraId="2C1721C8" w14:textId="77777777" w:rsidR="008455A1" w:rsidRDefault="00725266">
            <w:pPr>
              <w:spacing w:before="240" w:after="0"/>
              <w:ind w:left="-15"/>
              <w:contextualSpacing/>
              <w:jc w:val="center"/>
              <w:rPr>
                <w:rFonts w:ascii="Times New Roman" w:hAnsi="Times New Roman"/>
                <w:b/>
                <w:bCs/>
                <w:sz w:val="16"/>
                <w:szCs w:val="16"/>
              </w:rPr>
            </w:pPr>
            <w:r>
              <w:rPr>
                <w:rFonts w:ascii="Times New Roman" w:hAnsi="Times New Roman"/>
                <w:b/>
                <w:bCs/>
                <w:sz w:val="16"/>
                <w:szCs w:val="16"/>
              </w:rPr>
              <w:t>ПМ.00</w:t>
            </w:r>
          </w:p>
        </w:tc>
        <w:tc>
          <w:tcPr>
            <w:tcW w:w="566" w:type="pct"/>
            <w:gridSpan w:val="2"/>
            <w:shd w:val="clear" w:color="auto" w:fill="C0C0C0"/>
            <w:noWrap/>
            <w:vAlign w:val="center"/>
          </w:tcPr>
          <w:p w14:paraId="0E77B50D"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Профессиональные модули</w:t>
            </w:r>
          </w:p>
        </w:tc>
        <w:tc>
          <w:tcPr>
            <w:tcW w:w="92" w:type="pct"/>
            <w:gridSpan w:val="3"/>
            <w:shd w:val="clear" w:color="auto" w:fill="C0C0C0"/>
            <w:vAlign w:val="center"/>
          </w:tcPr>
          <w:p w14:paraId="21695A7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C0C0C0"/>
            <w:vAlign w:val="center"/>
          </w:tcPr>
          <w:p w14:paraId="61C0372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3"/>
            <w:shd w:val="clear" w:color="auto" w:fill="C0C0C0"/>
            <w:vAlign w:val="center"/>
          </w:tcPr>
          <w:p w14:paraId="2611E98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1837D52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vAlign w:val="center"/>
          </w:tcPr>
          <w:p w14:paraId="30F80F9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377B852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18AEF1F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0A858CAA"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407219D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C0C0C0"/>
            <w:noWrap/>
            <w:vAlign w:val="center"/>
          </w:tcPr>
          <w:p w14:paraId="745737C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C0C0C0"/>
            <w:noWrap/>
            <w:vAlign w:val="center"/>
          </w:tcPr>
          <w:p w14:paraId="5102ECB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C0C0C0"/>
            <w:vAlign w:val="center"/>
          </w:tcPr>
          <w:p w14:paraId="783FD6DC"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4422A078"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7F7300D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79F3615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08EA138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16FD1D68"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075DEB10"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shd w:val="clear" w:color="auto" w:fill="C0C0C0"/>
            <w:noWrap/>
            <w:vAlign w:val="center"/>
          </w:tcPr>
          <w:p w14:paraId="390F74D8"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shd w:val="clear" w:color="auto" w:fill="C0C0C0"/>
            <w:noWrap/>
            <w:vAlign w:val="center"/>
          </w:tcPr>
          <w:p w14:paraId="21024681"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C0C0C0"/>
            <w:noWrap/>
            <w:vAlign w:val="center"/>
          </w:tcPr>
          <w:p w14:paraId="6F579A01"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C0C0C0"/>
            <w:noWrap/>
            <w:vAlign w:val="center"/>
          </w:tcPr>
          <w:p w14:paraId="0EBBFBB9"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shd w:val="clear" w:color="auto" w:fill="C0C0C0"/>
            <w:noWrap/>
            <w:vAlign w:val="center"/>
          </w:tcPr>
          <w:p w14:paraId="5CB49649"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C0C0C0"/>
            <w:noWrap/>
            <w:vAlign w:val="center"/>
          </w:tcPr>
          <w:p w14:paraId="16F6638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0C0C0"/>
            <w:noWrap/>
            <w:vAlign w:val="center"/>
          </w:tcPr>
          <w:p w14:paraId="05563427"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noWrap/>
            <w:vAlign w:val="center"/>
          </w:tcPr>
          <w:p w14:paraId="571B6F6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C0C0C0"/>
            <w:noWrap/>
            <w:vAlign w:val="center"/>
          </w:tcPr>
          <w:p w14:paraId="528E3F0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0C0C0"/>
            <w:noWrap/>
            <w:vAlign w:val="center"/>
          </w:tcPr>
          <w:p w14:paraId="3613C8C1"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30096137"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noWrap/>
            <w:vAlign w:val="center"/>
          </w:tcPr>
          <w:p w14:paraId="72E3514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vAlign w:val="center"/>
          </w:tcPr>
          <w:p w14:paraId="15B2B40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right w:val="single" w:sz="4" w:space="0" w:color="auto"/>
            </w:tcBorders>
            <w:shd w:val="clear" w:color="auto" w:fill="C0C0C0"/>
            <w:vAlign w:val="center"/>
          </w:tcPr>
          <w:p w14:paraId="03B1BEF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vAlign w:val="center"/>
          </w:tcPr>
          <w:p w14:paraId="54F81A0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C0C0C0"/>
            <w:vAlign w:val="center"/>
          </w:tcPr>
          <w:p w14:paraId="4D0BEBB1"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vAlign w:val="center"/>
          </w:tcPr>
          <w:p w14:paraId="5D5DBB0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C0C0C0"/>
          </w:tcPr>
          <w:p w14:paraId="6FDC80DC"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C0C0C0"/>
          </w:tcPr>
          <w:p w14:paraId="79487426"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C0C0C0"/>
          </w:tcPr>
          <w:p w14:paraId="6B9CDC4C"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C0C0C0"/>
          </w:tcPr>
          <w:p w14:paraId="7BBC519B"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C0C0C0"/>
          </w:tcPr>
          <w:p w14:paraId="0293AD36"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C0C0C0"/>
          </w:tcPr>
          <w:p w14:paraId="76689481"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C0C0C0"/>
          </w:tcPr>
          <w:p w14:paraId="2516194B"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C0C0C0"/>
          </w:tcPr>
          <w:p w14:paraId="5BD52989"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BA75E10"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1E26C3" w14:paraId="0DB435D6" w14:textId="77777777">
        <w:trPr>
          <w:jc w:val="center"/>
        </w:trPr>
        <w:tc>
          <w:tcPr>
            <w:tcW w:w="388" w:type="pct"/>
            <w:tcBorders>
              <w:bottom w:val="single" w:sz="4" w:space="0" w:color="auto"/>
            </w:tcBorders>
            <w:shd w:val="clear" w:color="auto" w:fill="C0C0C0"/>
            <w:tcMar>
              <w:left w:w="85" w:type="dxa"/>
              <w:right w:w="85" w:type="dxa"/>
            </w:tcMar>
            <w:vAlign w:val="center"/>
          </w:tcPr>
          <w:p w14:paraId="19C7A123" w14:textId="77777777" w:rsidR="008455A1" w:rsidRDefault="00725266">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04 (1)</w:t>
            </w:r>
          </w:p>
        </w:tc>
        <w:tc>
          <w:tcPr>
            <w:tcW w:w="566" w:type="pct"/>
            <w:gridSpan w:val="2"/>
            <w:tcBorders>
              <w:bottom w:val="single" w:sz="4" w:space="0" w:color="auto"/>
            </w:tcBorders>
            <w:shd w:val="clear" w:color="auto" w:fill="C0C0C0"/>
            <w:noWrap/>
          </w:tcPr>
          <w:p w14:paraId="1A7D8C44" w14:textId="77777777" w:rsidR="008455A1" w:rsidRDefault="00725266">
            <w:pPr>
              <w:suppressAutoHyphens/>
              <w:spacing w:after="0" w:line="240" w:lineRule="auto"/>
              <w:contextualSpacing/>
              <w:rPr>
                <w:rFonts w:ascii="Times New Roman" w:hAnsi="Times New Roman"/>
                <w:b/>
                <w:sz w:val="16"/>
                <w:szCs w:val="16"/>
              </w:rPr>
            </w:pPr>
            <w:r>
              <w:rPr>
                <w:rFonts w:ascii="Times New Roman" w:hAnsi="Times New Roman"/>
                <w:b/>
                <w:sz w:val="16"/>
                <w:szCs w:val="16"/>
              </w:rPr>
              <w:t>Подготовка и обеспечение подготовительного периода анимационного кино</w:t>
            </w:r>
          </w:p>
        </w:tc>
        <w:tc>
          <w:tcPr>
            <w:tcW w:w="92" w:type="pct"/>
            <w:gridSpan w:val="3"/>
            <w:tcBorders>
              <w:bottom w:val="single" w:sz="4" w:space="0" w:color="auto"/>
            </w:tcBorders>
            <w:shd w:val="clear" w:color="auto" w:fill="C0C0C0"/>
            <w:vAlign w:val="center"/>
          </w:tcPr>
          <w:p w14:paraId="5D7ACA4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tcBorders>
              <w:bottom w:val="single" w:sz="4" w:space="0" w:color="auto"/>
            </w:tcBorders>
            <w:shd w:val="clear" w:color="auto" w:fill="C0C0C0"/>
            <w:vAlign w:val="center"/>
          </w:tcPr>
          <w:p w14:paraId="4AAF84EC"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2"/>
            <w:tcBorders>
              <w:bottom w:val="single" w:sz="4" w:space="0" w:color="auto"/>
            </w:tcBorders>
            <w:shd w:val="clear" w:color="auto" w:fill="C0C0C0"/>
            <w:vAlign w:val="center"/>
          </w:tcPr>
          <w:p w14:paraId="4A8B3E3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3"/>
            <w:tcBorders>
              <w:bottom w:val="single" w:sz="4" w:space="0" w:color="auto"/>
            </w:tcBorders>
            <w:shd w:val="clear" w:color="auto" w:fill="C0C0C0"/>
            <w:vAlign w:val="center"/>
          </w:tcPr>
          <w:p w14:paraId="5ADF37D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C0C0C0"/>
            <w:vAlign w:val="center"/>
          </w:tcPr>
          <w:p w14:paraId="406F491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vAlign w:val="center"/>
          </w:tcPr>
          <w:p w14:paraId="0852EFF7"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vAlign w:val="center"/>
          </w:tcPr>
          <w:p w14:paraId="70CC819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tcBorders>
              <w:bottom w:val="single" w:sz="4" w:space="0" w:color="auto"/>
            </w:tcBorders>
            <w:shd w:val="clear" w:color="auto" w:fill="C0C0C0"/>
            <w:noWrap/>
            <w:vAlign w:val="center"/>
          </w:tcPr>
          <w:p w14:paraId="709453CC"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C0C0C0"/>
            <w:noWrap/>
            <w:vAlign w:val="center"/>
          </w:tcPr>
          <w:p w14:paraId="055FA024"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tcBorders>
              <w:bottom w:val="single" w:sz="4" w:space="0" w:color="auto"/>
            </w:tcBorders>
            <w:shd w:val="clear" w:color="auto" w:fill="C0C0C0"/>
            <w:noWrap/>
            <w:vAlign w:val="center"/>
          </w:tcPr>
          <w:p w14:paraId="408F2F43"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tcBorders>
              <w:bottom w:val="single" w:sz="4" w:space="0" w:color="auto"/>
            </w:tcBorders>
            <w:shd w:val="clear" w:color="auto" w:fill="C0C0C0"/>
            <w:noWrap/>
            <w:vAlign w:val="center"/>
          </w:tcPr>
          <w:p w14:paraId="5015014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tcBorders>
              <w:bottom w:val="single" w:sz="4" w:space="0" w:color="auto"/>
            </w:tcBorders>
            <w:shd w:val="clear" w:color="auto" w:fill="C0C0C0"/>
            <w:vAlign w:val="center"/>
          </w:tcPr>
          <w:p w14:paraId="50DF7FEC"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C0C0C0"/>
            <w:noWrap/>
            <w:vAlign w:val="center"/>
          </w:tcPr>
          <w:p w14:paraId="293B6D3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noWrap/>
            <w:vAlign w:val="center"/>
          </w:tcPr>
          <w:p w14:paraId="67DA4AD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noWrap/>
            <w:vAlign w:val="center"/>
          </w:tcPr>
          <w:p w14:paraId="3C77301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noWrap/>
            <w:vAlign w:val="center"/>
          </w:tcPr>
          <w:p w14:paraId="437BDAF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C0C0C0"/>
            <w:noWrap/>
            <w:vAlign w:val="center"/>
          </w:tcPr>
          <w:p w14:paraId="018BE098"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C0C0C0"/>
            <w:noWrap/>
            <w:vAlign w:val="center"/>
          </w:tcPr>
          <w:p w14:paraId="6E33D6CC"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C0C0C0"/>
            <w:noWrap/>
            <w:vAlign w:val="center"/>
          </w:tcPr>
          <w:p w14:paraId="55C43710"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tcBorders>
              <w:bottom w:val="single" w:sz="4" w:space="0" w:color="auto"/>
            </w:tcBorders>
            <w:shd w:val="clear" w:color="auto" w:fill="C0C0C0"/>
            <w:noWrap/>
            <w:vAlign w:val="center"/>
          </w:tcPr>
          <w:p w14:paraId="638135DB"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tcBorders>
              <w:bottom w:val="single" w:sz="4" w:space="0" w:color="auto"/>
            </w:tcBorders>
            <w:shd w:val="clear" w:color="auto" w:fill="C0C0C0"/>
            <w:noWrap/>
            <w:vAlign w:val="center"/>
          </w:tcPr>
          <w:p w14:paraId="6EFBF29D"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tcBorders>
              <w:bottom w:val="single" w:sz="4" w:space="0" w:color="auto"/>
            </w:tcBorders>
            <w:shd w:val="clear" w:color="auto" w:fill="C0C0C0"/>
            <w:noWrap/>
            <w:vAlign w:val="center"/>
          </w:tcPr>
          <w:p w14:paraId="52976BFE"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tcBorders>
              <w:bottom w:val="single" w:sz="4" w:space="0" w:color="auto"/>
            </w:tcBorders>
            <w:shd w:val="clear" w:color="auto" w:fill="C0C0C0"/>
            <w:noWrap/>
            <w:vAlign w:val="center"/>
          </w:tcPr>
          <w:p w14:paraId="1616CBF6"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tcBorders>
              <w:bottom w:val="single" w:sz="4" w:space="0" w:color="auto"/>
            </w:tcBorders>
            <w:shd w:val="clear" w:color="auto" w:fill="C0C0C0"/>
            <w:noWrap/>
            <w:vAlign w:val="center"/>
          </w:tcPr>
          <w:p w14:paraId="039B6A4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C0C0C0"/>
            <w:noWrap/>
            <w:vAlign w:val="center"/>
          </w:tcPr>
          <w:p w14:paraId="7C49957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C0C0C0"/>
            <w:noWrap/>
            <w:vAlign w:val="center"/>
          </w:tcPr>
          <w:p w14:paraId="2DF8B8E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tcBorders>
            <w:shd w:val="clear" w:color="auto" w:fill="C0C0C0"/>
            <w:noWrap/>
            <w:vAlign w:val="center"/>
          </w:tcPr>
          <w:p w14:paraId="39D9228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C0C0C0"/>
            <w:noWrap/>
            <w:vAlign w:val="center"/>
          </w:tcPr>
          <w:p w14:paraId="5A0F1F0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C0C0C0"/>
            <w:noWrap/>
            <w:vAlign w:val="center"/>
          </w:tcPr>
          <w:p w14:paraId="112695B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C0C0C0"/>
            <w:noWrap/>
            <w:vAlign w:val="center"/>
          </w:tcPr>
          <w:p w14:paraId="104AEB45"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C0C0C0"/>
            <w:vAlign w:val="center"/>
          </w:tcPr>
          <w:p w14:paraId="253082B8"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right w:val="single" w:sz="4" w:space="0" w:color="auto"/>
            </w:tcBorders>
            <w:shd w:val="clear" w:color="auto" w:fill="C0C0C0"/>
            <w:vAlign w:val="center"/>
          </w:tcPr>
          <w:p w14:paraId="51139FB7"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C0C0C0"/>
            <w:vAlign w:val="center"/>
          </w:tcPr>
          <w:p w14:paraId="78E30545"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bottom w:val="single" w:sz="4" w:space="0" w:color="auto"/>
              <w:right w:val="single" w:sz="4" w:space="0" w:color="auto"/>
            </w:tcBorders>
            <w:shd w:val="clear" w:color="auto" w:fill="C0C0C0"/>
            <w:vAlign w:val="center"/>
          </w:tcPr>
          <w:p w14:paraId="384E2772"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C0C0C0"/>
            <w:vAlign w:val="center"/>
          </w:tcPr>
          <w:p w14:paraId="294C122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right w:val="single" w:sz="4" w:space="0" w:color="auto"/>
            </w:tcBorders>
            <w:shd w:val="clear" w:color="auto" w:fill="C0C0C0"/>
          </w:tcPr>
          <w:p w14:paraId="66618F40"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bottom w:val="single" w:sz="4" w:space="0" w:color="auto"/>
              <w:right w:val="single" w:sz="4" w:space="0" w:color="auto"/>
            </w:tcBorders>
            <w:shd w:val="clear" w:color="auto" w:fill="C0C0C0"/>
          </w:tcPr>
          <w:p w14:paraId="47C17AB8"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bottom w:val="single" w:sz="4" w:space="0" w:color="auto"/>
              <w:right w:val="single" w:sz="4" w:space="0" w:color="auto"/>
            </w:tcBorders>
            <w:shd w:val="clear" w:color="auto" w:fill="C0C0C0"/>
          </w:tcPr>
          <w:p w14:paraId="648DB0F8"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bottom w:val="single" w:sz="4" w:space="0" w:color="auto"/>
              <w:right w:val="single" w:sz="4" w:space="0" w:color="auto"/>
            </w:tcBorders>
            <w:shd w:val="clear" w:color="auto" w:fill="C0C0C0"/>
          </w:tcPr>
          <w:p w14:paraId="2ACB08EA"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bottom w:val="single" w:sz="4" w:space="0" w:color="auto"/>
              <w:right w:val="single" w:sz="4" w:space="0" w:color="auto"/>
            </w:tcBorders>
            <w:shd w:val="clear" w:color="auto" w:fill="C0C0C0"/>
          </w:tcPr>
          <w:p w14:paraId="4A21C549"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bottom w:val="single" w:sz="4" w:space="0" w:color="auto"/>
              <w:right w:val="single" w:sz="4" w:space="0" w:color="auto"/>
            </w:tcBorders>
            <w:shd w:val="clear" w:color="auto" w:fill="C0C0C0"/>
          </w:tcPr>
          <w:p w14:paraId="0C9A57EA"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bottom w:val="single" w:sz="4" w:space="0" w:color="auto"/>
              <w:right w:val="single" w:sz="4" w:space="0" w:color="auto"/>
            </w:tcBorders>
            <w:shd w:val="clear" w:color="auto" w:fill="C0C0C0"/>
          </w:tcPr>
          <w:p w14:paraId="182B700C"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bottom w:val="single" w:sz="4" w:space="0" w:color="auto"/>
              <w:right w:val="single" w:sz="4" w:space="0" w:color="auto"/>
            </w:tcBorders>
            <w:shd w:val="clear" w:color="auto" w:fill="C0C0C0"/>
          </w:tcPr>
          <w:p w14:paraId="55762D23"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1AE7B12"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164</w:t>
            </w:r>
          </w:p>
        </w:tc>
      </w:tr>
      <w:tr w:rsidR="008455A1" w14:paraId="0A359F11" w14:textId="77777777">
        <w:trPr>
          <w:trHeight w:val="560"/>
          <w:jc w:val="center"/>
        </w:trPr>
        <w:tc>
          <w:tcPr>
            <w:tcW w:w="388" w:type="pct"/>
            <w:shd w:val="clear" w:color="auto" w:fill="auto"/>
            <w:tcMar>
              <w:left w:w="85" w:type="dxa"/>
              <w:right w:w="85" w:type="dxa"/>
            </w:tcMar>
            <w:vAlign w:val="center"/>
          </w:tcPr>
          <w:p w14:paraId="5582137B"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МДК.04.01(1)</w:t>
            </w:r>
          </w:p>
        </w:tc>
        <w:tc>
          <w:tcPr>
            <w:tcW w:w="566" w:type="pct"/>
            <w:gridSpan w:val="2"/>
            <w:shd w:val="clear" w:color="auto" w:fill="auto"/>
            <w:noWrap/>
          </w:tcPr>
          <w:p w14:paraId="7A322D1F"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Подготовка и обеспечение подготовительного периода анимационного кино</w:t>
            </w:r>
          </w:p>
        </w:tc>
        <w:tc>
          <w:tcPr>
            <w:tcW w:w="92" w:type="pct"/>
            <w:gridSpan w:val="3"/>
            <w:shd w:val="clear" w:color="auto" w:fill="auto"/>
            <w:vAlign w:val="center"/>
          </w:tcPr>
          <w:p w14:paraId="71F9FD7D"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1" w:type="pct"/>
            <w:gridSpan w:val="2"/>
            <w:shd w:val="clear" w:color="auto" w:fill="auto"/>
            <w:vAlign w:val="center"/>
          </w:tcPr>
          <w:p w14:paraId="1E7E8EBC"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1" w:type="pct"/>
            <w:gridSpan w:val="3"/>
            <w:shd w:val="clear" w:color="auto" w:fill="auto"/>
            <w:vAlign w:val="center"/>
          </w:tcPr>
          <w:p w14:paraId="7836928B"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60A0CCF0"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vAlign w:val="center"/>
          </w:tcPr>
          <w:p w14:paraId="13E30981"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07F04613"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27BD00D3"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2" w:type="pct"/>
            <w:gridSpan w:val="2"/>
            <w:shd w:val="clear" w:color="auto" w:fill="auto"/>
            <w:noWrap/>
            <w:vAlign w:val="center"/>
          </w:tcPr>
          <w:p w14:paraId="18D561CA"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4D1552A1"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5" w:type="pct"/>
            <w:gridSpan w:val="2"/>
            <w:shd w:val="clear" w:color="auto" w:fill="auto"/>
            <w:noWrap/>
            <w:vAlign w:val="center"/>
          </w:tcPr>
          <w:p w14:paraId="460FD8EF"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5" w:type="pct"/>
            <w:gridSpan w:val="2"/>
            <w:shd w:val="clear" w:color="auto" w:fill="auto"/>
            <w:noWrap/>
            <w:vAlign w:val="center"/>
          </w:tcPr>
          <w:p w14:paraId="6902189F"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6" w:type="pct"/>
            <w:gridSpan w:val="2"/>
            <w:shd w:val="clear" w:color="auto" w:fill="auto"/>
            <w:vAlign w:val="center"/>
          </w:tcPr>
          <w:p w14:paraId="107776C3"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5213D900"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5E78BDC0"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5914460A"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79CFDEEC"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3" w:type="pct"/>
            <w:gridSpan w:val="2"/>
            <w:shd w:val="clear" w:color="auto" w:fill="auto"/>
            <w:noWrap/>
            <w:vAlign w:val="center"/>
          </w:tcPr>
          <w:p w14:paraId="36A7F627"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649AF7BA"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281E984D"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38C593DF"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6" w:type="pct"/>
            <w:gridSpan w:val="2"/>
            <w:shd w:val="clear" w:color="auto" w:fill="auto"/>
            <w:noWrap/>
            <w:vAlign w:val="center"/>
          </w:tcPr>
          <w:p w14:paraId="0EC699F2"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4" w:type="pct"/>
            <w:gridSpan w:val="2"/>
            <w:shd w:val="clear" w:color="auto" w:fill="auto"/>
            <w:noWrap/>
            <w:vAlign w:val="center"/>
          </w:tcPr>
          <w:p w14:paraId="740C9AC6"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0" w:type="pct"/>
            <w:gridSpan w:val="2"/>
            <w:shd w:val="clear" w:color="auto" w:fill="auto"/>
            <w:noWrap/>
            <w:vAlign w:val="center"/>
          </w:tcPr>
          <w:p w14:paraId="229A912C"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1EC0068D"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47C8003A"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noWrap/>
            <w:vAlign w:val="center"/>
          </w:tcPr>
          <w:p w14:paraId="5EBD82F7"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27562C07"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2FE3CA68"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50D8C4A8"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26FD48CF"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5DDEF6A1"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4DA858A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E5CDFAB"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BFD926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9E5D60E"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15194C0"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61C47665"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8FEE937"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7645CBB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EA59C39"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2672812"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2A793400"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06CCA857"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62B7E4"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164</w:t>
            </w:r>
          </w:p>
        </w:tc>
      </w:tr>
      <w:tr w:rsidR="008455A1" w14:paraId="4E4C4D53" w14:textId="77777777">
        <w:trPr>
          <w:trHeight w:val="345"/>
          <w:jc w:val="center"/>
        </w:trPr>
        <w:tc>
          <w:tcPr>
            <w:tcW w:w="388" w:type="pct"/>
            <w:shd w:val="clear" w:color="auto" w:fill="auto"/>
            <w:tcMar>
              <w:left w:w="85" w:type="dxa"/>
              <w:right w:w="85" w:type="dxa"/>
            </w:tcMar>
            <w:vAlign w:val="center"/>
          </w:tcPr>
          <w:p w14:paraId="4623FEC1"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lastRenderedPageBreak/>
              <w:t>УП. 04 (1)</w:t>
            </w:r>
          </w:p>
        </w:tc>
        <w:tc>
          <w:tcPr>
            <w:tcW w:w="566" w:type="pct"/>
            <w:gridSpan w:val="2"/>
            <w:shd w:val="clear" w:color="auto" w:fill="auto"/>
            <w:noWrap/>
          </w:tcPr>
          <w:p w14:paraId="6DF11910"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3"/>
            <w:shd w:val="clear" w:color="auto" w:fill="auto"/>
            <w:vAlign w:val="center"/>
          </w:tcPr>
          <w:p w14:paraId="555B6AA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shd w:val="clear" w:color="auto" w:fill="auto"/>
            <w:vAlign w:val="center"/>
          </w:tcPr>
          <w:p w14:paraId="2F18766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shd w:val="clear" w:color="auto" w:fill="auto"/>
            <w:vAlign w:val="center"/>
          </w:tcPr>
          <w:p w14:paraId="5882CAB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CA7E05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vAlign w:val="center"/>
          </w:tcPr>
          <w:p w14:paraId="3F5742B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11A7A57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6783ECD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4B22FFA7"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18B67EF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2C308BC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5D6F8C9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1B7240C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092BA85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AE53B1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7717B68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3C1E0C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1FD86797"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4C0AE206"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588DD5AC"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544B0AFD"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5DF16E24"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121B39F1"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398A8461"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2054F1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70B6D9C6"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noWrap/>
            <w:vAlign w:val="center"/>
          </w:tcPr>
          <w:p w14:paraId="31CD6D47"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noWrap/>
            <w:vAlign w:val="center"/>
          </w:tcPr>
          <w:p w14:paraId="30E6097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04052D4A"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55A71F5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noWrap/>
            <w:vAlign w:val="center"/>
          </w:tcPr>
          <w:p w14:paraId="07691915"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65F3E603"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58CBE17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094C2E2"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0605243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E4BB3E5"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940FE1C"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D612834"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35016ED"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228C593E"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D485C83"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C12083F"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3AD34010"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554D8439"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65374"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8455A1" w14:paraId="04A5157D" w14:textId="77777777">
        <w:trPr>
          <w:trHeight w:val="406"/>
          <w:jc w:val="center"/>
        </w:trPr>
        <w:tc>
          <w:tcPr>
            <w:tcW w:w="388" w:type="pct"/>
            <w:shd w:val="clear" w:color="auto" w:fill="auto"/>
            <w:tcMar>
              <w:left w:w="85" w:type="dxa"/>
              <w:right w:w="85" w:type="dxa"/>
            </w:tcMar>
            <w:vAlign w:val="center"/>
          </w:tcPr>
          <w:p w14:paraId="603F4E3B"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ПП. 04 (1)</w:t>
            </w:r>
          </w:p>
        </w:tc>
        <w:tc>
          <w:tcPr>
            <w:tcW w:w="566" w:type="pct"/>
            <w:gridSpan w:val="2"/>
            <w:shd w:val="clear" w:color="auto" w:fill="auto"/>
            <w:noWrap/>
          </w:tcPr>
          <w:p w14:paraId="77A9088B"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3"/>
            <w:shd w:val="clear" w:color="auto" w:fill="auto"/>
            <w:vAlign w:val="center"/>
          </w:tcPr>
          <w:p w14:paraId="2AB9B7E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shd w:val="clear" w:color="auto" w:fill="auto"/>
            <w:vAlign w:val="center"/>
          </w:tcPr>
          <w:p w14:paraId="31D0F90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shd w:val="clear" w:color="auto" w:fill="auto"/>
            <w:vAlign w:val="center"/>
          </w:tcPr>
          <w:p w14:paraId="38EF434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4DF5200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vAlign w:val="center"/>
          </w:tcPr>
          <w:p w14:paraId="4FD9DA6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739D381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717D1EBF"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68116A5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7F2872A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4DC43B1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7C1C2FC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6061F59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29180F2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1B0A2ED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70B31E7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22A4452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12FC8F3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7E0E88AA"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0E9DEC9A"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5B8A99C0"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6F39315D"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0027BC18"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0F678936"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207A1B5"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49D34A5E"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49D8CB3A"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1CF93C4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208A18DB" w14:textId="77777777" w:rsidR="008455A1" w:rsidRDefault="008455A1">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CE851B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2793B04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vAlign w:val="center"/>
          </w:tcPr>
          <w:p w14:paraId="67DD47E9"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shd w:val="clear" w:color="auto" w:fill="auto"/>
            <w:vAlign w:val="center"/>
          </w:tcPr>
          <w:p w14:paraId="2F1CAC7B"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7A11C7AB"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auto"/>
            <w:vAlign w:val="center"/>
          </w:tcPr>
          <w:p w14:paraId="1725D4EC"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2166277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tcPr>
          <w:p w14:paraId="6705EABB"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690AFF9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5FC4721"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1A419FD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29D052B"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CDC2035"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63CC6612"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3374B20E"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FA40C"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E26C3" w14:paraId="3F317F1D" w14:textId="77777777">
        <w:trPr>
          <w:jc w:val="center"/>
        </w:trPr>
        <w:tc>
          <w:tcPr>
            <w:tcW w:w="388" w:type="pct"/>
            <w:tcBorders>
              <w:bottom w:val="single" w:sz="4" w:space="0" w:color="auto"/>
            </w:tcBorders>
            <w:shd w:val="clear" w:color="auto" w:fill="B8CCE4"/>
            <w:vAlign w:val="center"/>
          </w:tcPr>
          <w:p w14:paraId="4C360792" w14:textId="77777777" w:rsidR="008455A1" w:rsidRDefault="00725266">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04 (2)</w:t>
            </w:r>
          </w:p>
        </w:tc>
        <w:tc>
          <w:tcPr>
            <w:tcW w:w="566" w:type="pct"/>
            <w:gridSpan w:val="2"/>
            <w:tcBorders>
              <w:bottom w:val="single" w:sz="4" w:space="0" w:color="auto"/>
            </w:tcBorders>
            <w:shd w:val="clear" w:color="auto" w:fill="B8CCE4"/>
            <w:noWrap/>
          </w:tcPr>
          <w:p w14:paraId="4FCD377E" w14:textId="77777777" w:rsidR="008455A1" w:rsidRDefault="00725266">
            <w:pPr>
              <w:suppressAutoHyphens/>
              <w:spacing w:after="0" w:line="240" w:lineRule="auto"/>
              <w:contextualSpacing/>
              <w:rPr>
                <w:rFonts w:ascii="Times New Roman" w:hAnsi="Times New Roman"/>
                <w:b/>
                <w:sz w:val="16"/>
                <w:szCs w:val="16"/>
              </w:rPr>
            </w:pPr>
            <w:r>
              <w:rPr>
                <w:rFonts w:ascii="Times New Roman" w:hAnsi="Times New Roman"/>
                <w:b/>
                <w:sz w:val="16"/>
                <w:szCs w:val="16"/>
              </w:rPr>
              <w:t>Создание визуальных эффектов и компьютерной графики</w:t>
            </w:r>
          </w:p>
        </w:tc>
        <w:tc>
          <w:tcPr>
            <w:tcW w:w="92" w:type="pct"/>
            <w:gridSpan w:val="3"/>
            <w:tcBorders>
              <w:bottom w:val="single" w:sz="4" w:space="0" w:color="auto"/>
            </w:tcBorders>
            <w:shd w:val="clear" w:color="auto" w:fill="B8CCE4"/>
            <w:vAlign w:val="center"/>
          </w:tcPr>
          <w:p w14:paraId="0ED6B33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tcBorders>
              <w:bottom w:val="single" w:sz="4" w:space="0" w:color="auto"/>
            </w:tcBorders>
            <w:shd w:val="clear" w:color="auto" w:fill="B8CCE4"/>
            <w:vAlign w:val="center"/>
          </w:tcPr>
          <w:p w14:paraId="5DA71C8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3"/>
            <w:tcBorders>
              <w:bottom w:val="single" w:sz="4" w:space="0" w:color="auto"/>
            </w:tcBorders>
            <w:shd w:val="clear" w:color="auto" w:fill="B8CCE4"/>
            <w:vAlign w:val="center"/>
          </w:tcPr>
          <w:p w14:paraId="6EFE3A1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2A065B8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vAlign w:val="center"/>
          </w:tcPr>
          <w:p w14:paraId="50F2B458"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09FD6D7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5A5C1084"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tcBorders>
              <w:bottom w:val="single" w:sz="4" w:space="0" w:color="auto"/>
            </w:tcBorders>
            <w:shd w:val="clear" w:color="auto" w:fill="B8CCE4"/>
            <w:noWrap/>
            <w:vAlign w:val="center"/>
          </w:tcPr>
          <w:p w14:paraId="18F285F3"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noWrap/>
            <w:vAlign w:val="center"/>
          </w:tcPr>
          <w:p w14:paraId="2B0987A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tcBorders>
              <w:bottom w:val="single" w:sz="4" w:space="0" w:color="auto"/>
            </w:tcBorders>
            <w:shd w:val="clear" w:color="auto" w:fill="B8CCE4"/>
            <w:noWrap/>
            <w:vAlign w:val="center"/>
          </w:tcPr>
          <w:p w14:paraId="27A508DA"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tcBorders>
              <w:bottom w:val="single" w:sz="4" w:space="0" w:color="auto"/>
            </w:tcBorders>
            <w:shd w:val="clear" w:color="auto" w:fill="B8CCE4"/>
            <w:noWrap/>
            <w:vAlign w:val="center"/>
          </w:tcPr>
          <w:p w14:paraId="0151531D"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tcBorders>
              <w:bottom w:val="single" w:sz="4" w:space="0" w:color="auto"/>
            </w:tcBorders>
            <w:shd w:val="clear" w:color="auto" w:fill="B8CCE4"/>
            <w:vAlign w:val="center"/>
          </w:tcPr>
          <w:p w14:paraId="27EE30B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noWrap/>
            <w:vAlign w:val="center"/>
          </w:tcPr>
          <w:p w14:paraId="77CEAFC5"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noWrap/>
            <w:vAlign w:val="center"/>
          </w:tcPr>
          <w:p w14:paraId="4F3A0A1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noWrap/>
            <w:vAlign w:val="center"/>
          </w:tcPr>
          <w:p w14:paraId="00A3189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noWrap/>
            <w:vAlign w:val="center"/>
          </w:tcPr>
          <w:p w14:paraId="0BF202DD"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B8CCE4"/>
            <w:noWrap/>
            <w:vAlign w:val="center"/>
          </w:tcPr>
          <w:p w14:paraId="5E6494C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noWrap/>
            <w:vAlign w:val="center"/>
          </w:tcPr>
          <w:p w14:paraId="53AB857E"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B8CCE4"/>
            <w:noWrap/>
            <w:vAlign w:val="center"/>
          </w:tcPr>
          <w:p w14:paraId="762D1EF8"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tcBorders>
              <w:bottom w:val="single" w:sz="4" w:space="0" w:color="auto"/>
            </w:tcBorders>
            <w:shd w:val="clear" w:color="auto" w:fill="B8CCE4"/>
            <w:noWrap/>
            <w:vAlign w:val="center"/>
          </w:tcPr>
          <w:p w14:paraId="3C09F506"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tcBorders>
              <w:bottom w:val="single" w:sz="4" w:space="0" w:color="auto"/>
            </w:tcBorders>
            <w:shd w:val="clear" w:color="auto" w:fill="B8CCE4"/>
            <w:noWrap/>
            <w:vAlign w:val="center"/>
          </w:tcPr>
          <w:p w14:paraId="6509B46E"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tcBorders>
              <w:bottom w:val="single" w:sz="4" w:space="0" w:color="auto"/>
            </w:tcBorders>
            <w:shd w:val="clear" w:color="auto" w:fill="B8CCE4"/>
            <w:noWrap/>
            <w:vAlign w:val="center"/>
          </w:tcPr>
          <w:p w14:paraId="405BC437"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tcBorders>
              <w:bottom w:val="single" w:sz="4" w:space="0" w:color="auto"/>
            </w:tcBorders>
            <w:shd w:val="clear" w:color="auto" w:fill="B8CCE4"/>
            <w:noWrap/>
            <w:vAlign w:val="center"/>
          </w:tcPr>
          <w:p w14:paraId="1B834D2C"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tcBorders>
              <w:bottom w:val="single" w:sz="4" w:space="0" w:color="auto"/>
            </w:tcBorders>
            <w:shd w:val="clear" w:color="auto" w:fill="B8CCE4"/>
            <w:noWrap/>
            <w:vAlign w:val="center"/>
          </w:tcPr>
          <w:p w14:paraId="173446A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B8CCE4"/>
            <w:noWrap/>
            <w:vAlign w:val="center"/>
          </w:tcPr>
          <w:p w14:paraId="4B8690C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B8CCE4"/>
            <w:noWrap/>
            <w:vAlign w:val="center"/>
          </w:tcPr>
          <w:p w14:paraId="046D6A5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tcBorders>
            <w:shd w:val="clear" w:color="auto" w:fill="B8CCE4"/>
            <w:noWrap/>
            <w:vAlign w:val="center"/>
          </w:tcPr>
          <w:p w14:paraId="7495D7C8"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B8CCE4"/>
            <w:noWrap/>
            <w:vAlign w:val="center"/>
          </w:tcPr>
          <w:p w14:paraId="338412B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B8CCE4"/>
            <w:noWrap/>
            <w:vAlign w:val="center"/>
          </w:tcPr>
          <w:p w14:paraId="6CCF9288"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B8CCE4"/>
            <w:noWrap/>
            <w:vAlign w:val="center"/>
          </w:tcPr>
          <w:p w14:paraId="72355C3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B8CCE4"/>
            <w:vAlign w:val="center"/>
          </w:tcPr>
          <w:p w14:paraId="0420CC02"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right w:val="single" w:sz="4" w:space="0" w:color="auto"/>
            </w:tcBorders>
            <w:shd w:val="clear" w:color="auto" w:fill="B8CCE4"/>
            <w:vAlign w:val="center"/>
          </w:tcPr>
          <w:p w14:paraId="793F2A96"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B8CCE4"/>
            <w:vAlign w:val="center"/>
          </w:tcPr>
          <w:p w14:paraId="0751AFB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bottom w:val="single" w:sz="4" w:space="0" w:color="auto"/>
              <w:right w:val="single" w:sz="4" w:space="0" w:color="auto"/>
            </w:tcBorders>
            <w:shd w:val="clear" w:color="auto" w:fill="B8CCE4"/>
            <w:vAlign w:val="center"/>
          </w:tcPr>
          <w:p w14:paraId="63CF80DB"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B8CCE4"/>
            <w:vAlign w:val="center"/>
          </w:tcPr>
          <w:p w14:paraId="2A8F4F4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right w:val="single" w:sz="4" w:space="0" w:color="auto"/>
            </w:tcBorders>
            <w:shd w:val="clear" w:color="auto" w:fill="B8CCE4"/>
          </w:tcPr>
          <w:p w14:paraId="56E19BC7"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bottom w:val="single" w:sz="4" w:space="0" w:color="auto"/>
              <w:right w:val="single" w:sz="4" w:space="0" w:color="auto"/>
            </w:tcBorders>
            <w:shd w:val="clear" w:color="auto" w:fill="B8CCE4"/>
          </w:tcPr>
          <w:p w14:paraId="28220F97"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bottom w:val="single" w:sz="4" w:space="0" w:color="auto"/>
              <w:right w:val="single" w:sz="4" w:space="0" w:color="auto"/>
            </w:tcBorders>
            <w:shd w:val="clear" w:color="auto" w:fill="B8CCE4"/>
          </w:tcPr>
          <w:p w14:paraId="3DBCD5B8"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bottom w:val="single" w:sz="4" w:space="0" w:color="auto"/>
              <w:right w:val="single" w:sz="4" w:space="0" w:color="auto"/>
            </w:tcBorders>
            <w:shd w:val="clear" w:color="auto" w:fill="B8CCE4"/>
          </w:tcPr>
          <w:p w14:paraId="105FC0B9"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bottom w:val="single" w:sz="4" w:space="0" w:color="auto"/>
              <w:right w:val="single" w:sz="4" w:space="0" w:color="auto"/>
            </w:tcBorders>
            <w:shd w:val="clear" w:color="auto" w:fill="B8CCE4"/>
          </w:tcPr>
          <w:p w14:paraId="44713A9F"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bottom w:val="single" w:sz="4" w:space="0" w:color="auto"/>
              <w:right w:val="single" w:sz="4" w:space="0" w:color="auto"/>
            </w:tcBorders>
            <w:shd w:val="clear" w:color="auto" w:fill="B8CCE4"/>
          </w:tcPr>
          <w:p w14:paraId="46E2AF31"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bottom w:val="single" w:sz="4" w:space="0" w:color="auto"/>
              <w:right w:val="single" w:sz="4" w:space="0" w:color="auto"/>
            </w:tcBorders>
            <w:shd w:val="clear" w:color="auto" w:fill="B8CCE4"/>
          </w:tcPr>
          <w:p w14:paraId="0167C4F2"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bottom w:val="single" w:sz="4" w:space="0" w:color="auto"/>
              <w:right w:val="single" w:sz="4" w:space="0" w:color="auto"/>
            </w:tcBorders>
            <w:shd w:val="clear" w:color="auto" w:fill="B8CCE4"/>
          </w:tcPr>
          <w:p w14:paraId="04FB18BD"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2FF0AD34"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8455A1" w14:paraId="36E9AD51" w14:textId="77777777">
        <w:trPr>
          <w:trHeight w:val="766"/>
          <w:jc w:val="center"/>
        </w:trPr>
        <w:tc>
          <w:tcPr>
            <w:tcW w:w="388" w:type="pct"/>
            <w:shd w:val="clear" w:color="auto" w:fill="auto"/>
            <w:vAlign w:val="center"/>
          </w:tcPr>
          <w:p w14:paraId="68E64034"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МДК.04.01(2)</w:t>
            </w:r>
          </w:p>
        </w:tc>
        <w:tc>
          <w:tcPr>
            <w:tcW w:w="566" w:type="pct"/>
            <w:gridSpan w:val="2"/>
            <w:shd w:val="clear" w:color="auto" w:fill="auto"/>
            <w:noWrap/>
          </w:tcPr>
          <w:p w14:paraId="643A0A1E"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Разработка художественно-технических решений для создания визуальных эффектов</w:t>
            </w:r>
          </w:p>
        </w:tc>
        <w:tc>
          <w:tcPr>
            <w:tcW w:w="92" w:type="pct"/>
            <w:gridSpan w:val="3"/>
            <w:shd w:val="clear" w:color="auto" w:fill="auto"/>
            <w:vAlign w:val="center"/>
          </w:tcPr>
          <w:p w14:paraId="21A30B1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1" w:type="pct"/>
            <w:gridSpan w:val="2"/>
            <w:shd w:val="clear" w:color="auto" w:fill="auto"/>
            <w:vAlign w:val="center"/>
          </w:tcPr>
          <w:p w14:paraId="06EC9A2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1" w:type="pct"/>
            <w:gridSpan w:val="3"/>
            <w:shd w:val="clear" w:color="auto" w:fill="auto"/>
            <w:vAlign w:val="center"/>
          </w:tcPr>
          <w:p w14:paraId="3DE2206F"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2703157F"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vAlign w:val="center"/>
          </w:tcPr>
          <w:p w14:paraId="3C5C747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41EBDB9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1053B66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2" w:type="pct"/>
            <w:gridSpan w:val="2"/>
            <w:shd w:val="clear" w:color="auto" w:fill="auto"/>
            <w:noWrap/>
            <w:vAlign w:val="center"/>
          </w:tcPr>
          <w:p w14:paraId="7688532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66EA9D36"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auto"/>
            <w:noWrap/>
            <w:vAlign w:val="center"/>
          </w:tcPr>
          <w:p w14:paraId="519E1AA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auto"/>
            <w:noWrap/>
            <w:vAlign w:val="center"/>
          </w:tcPr>
          <w:p w14:paraId="3972349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6" w:type="pct"/>
            <w:gridSpan w:val="2"/>
            <w:shd w:val="clear" w:color="auto" w:fill="auto"/>
            <w:vAlign w:val="center"/>
          </w:tcPr>
          <w:p w14:paraId="6D5770B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4E8C3F1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755C9C0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7CDAE0D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73F0240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auto"/>
            <w:noWrap/>
            <w:vAlign w:val="center"/>
          </w:tcPr>
          <w:p w14:paraId="5EA2A92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21405F8A"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5" w:type="pct"/>
            <w:gridSpan w:val="2"/>
            <w:shd w:val="clear" w:color="auto" w:fill="auto"/>
            <w:noWrap/>
            <w:vAlign w:val="center"/>
          </w:tcPr>
          <w:p w14:paraId="3D9DFC36"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70E17D9A" w14:textId="77777777" w:rsidR="008455A1" w:rsidRDefault="008455A1">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159C82EC"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30574285"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1E9FB74B" w14:textId="77777777" w:rsidR="008455A1" w:rsidRDefault="008455A1">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70477CF4"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01918C23"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47B9D8FB"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FC5ECD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271C3A11" w14:textId="77777777" w:rsidR="008455A1" w:rsidRDefault="008455A1">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00EC73F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0A29CA1D"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003B65ED"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1C1D43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3F7B431"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0C8705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48B039D"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4166C7C"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7B4CB1B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84A2C5E"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6094F43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D6A4C5B"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2001F7F"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59C4F5D8"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74184DD6"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6F10F0"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68</w:t>
            </w:r>
          </w:p>
        </w:tc>
      </w:tr>
      <w:tr w:rsidR="008455A1" w14:paraId="60774172" w14:textId="77777777">
        <w:trPr>
          <w:trHeight w:val="701"/>
          <w:jc w:val="center"/>
        </w:trPr>
        <w:tc>
          <w:tcPr>
            <w:tcW w:w="388" w:type="pct"/>
            <w:tcBorders>
              <w:bottom w:val="single" w:sz="4" w:space="0" w:color="auto"/>
            </w:tcBorders>
            <w:shd w:val="clear" w:color="auto" w:fill="auto"/>
            <w:vAlign w:val="center"/>
          </w:tcPr>
          <w:p w14:paraId="3DAAC601"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МДК.04.02(2)</w:t>
            </w:r>
          </w:p>
        </w:tc>
        <w:tc>
          <w:tcPr>
            <w:tcW w:w="566" w:type="pct"/>
            <w:gridSpan w:val="2"/>
            <w:tcBorders>
              <w:bottom w:val="single" w:sz="4" w:space="0" w:color="auto"/>
            </w:tcBorders>
            <w:shd w:val="clear" w:color="auto" w:fill="auto"/>
            <w:noWrap/>
          </w:tcPr>
          <w:p w14:paraId="5B7AFC70"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Визуальные эффекты и компьютерная графика в анимационном кино</w:t>
            </w:r>
          </w:p>
        </w:tc>
        <w:tc>
          <w:tcPr>
            <w:tcW w:w="92" w:type="pct"/>
            <w:gridSpan w:val="3"/>
            <w:tcBorders>
              <w:bottom w:val="single" w:sz="4" w:space="0" w:color="auto"/>
            </w:tcBorders>
            <w:shd w:val="clear" w:color="auto" w:fill="auto"/>
            <w:vAlign w:val="center"/>
          </w:tcPr>
          <w:p w14:paraId="183339FE"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1" w:type="pct"/>
            <w:gridSpan w:val="2"/>
            <w:tcBorders>
              <w:bottom w:val="single" w:sz="4" w:space="0" w:color="auto"/>
            </w:tcBorders>
            <w:shd w:val="clear" w:color="auto" w:fill="auto"/>
            <w:vAlign w:val="center"/>
          </w:tcPr>
          <w:p w14:paraId="00448EEF"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1" w:type="pct"/>
            <w:gridSpan w:val="3"/>
            <w:tcBorders>
              <w:bottom w:val="single" w:sz="4" w:space="0" w:color="auto"/>
            </w:tcBorders>
            <w:shd w:val="clear" w:color="auto" w:fill="auto"/>
            <w:vAlign w:val="center"/>
          </w:tcPr>
          <w:p w14:paraId="612C092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vAlign w:val="center"/>
          </w:tcPr>
          <w:p w14:paraId="71678B4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vAlign w:val="center"/>
          </w:tcPr>
          <w:p w14:paraId="2C5661C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vAlign w:val="center"/>
          </w:tcPr>
          <w:p w14:paraId="08F10FD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vAlign w:val="center"/>
          </w:tcPr>
          <w:p w14:paraId="22F9861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2" w:type="pct"/>
            <w:gridSpan w:val="2"/>
            <w:tcBorders>
              <w:bottom w:val="single" w:sz="4" w:space="0" w:color="auto"/>
            </w:tcBorders>
            <w:shd w:val="clear" w:color="auto" w:fill="auto"/>
            <w:noWrap/>
            <w:vAlign w:val="center"/>
          </w:tcPr>
          <w:p w14:paraId="599927A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6392CD3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5" w:type="pct"/>
            <w:gridSpan w:val="2"/>
            <w:tcBorders>
              <w:bottom w:val="single" w:sz="4" w:space="0" w:color="auto"/>
            </w:tcBorders>
            <w:shd w:val="clear" w:color="auto" w:fill="auto"/>
            <w:noWrap/>
            <w:vAlign w:val="center"/>
          </w:tcPr>
          <w:p w14:paraId="11D8975F"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5" w:type="pct"/>
            <w:gridSpan w:val="2"/>
            <w:tcBorders>
              <w:bottom w:val="single" w:sz="4" w:space="0" w:color="auto"/>
            </w:tcBorders>
            <w:shd w:val="clear" w:color="auto" w:fill="auto"/>
            <w:noWrap/>
            <w:vAlign w:val="center"/>
          </w:tcPr>
          <w:p w14:paraId="3D33D4CE"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6" w:type="pct"/>
            <w:gridSpan w:val="2"/>
            <w:tcBorders>
              <w:bottom w:val="single" w:sz="4" w:space="0" w:color="auto"/>
            </w:tcBorders>
            <w:shd w:val="clear" w:color="auto" w:fill="auto"/>
            <w:vAlign w:val="center"/>
          </w:tcPr>
          <w:p w14:paraId="0877ACA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7226E63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5959E51A"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68B707A9"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50ADC9D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3" w:type="pct"/>
            <w:gridSpan w:val="2"/>
            <w:tcBorders>
              <w:bottom w:val="single" w:sz="4" w:space="0" w:color="auto"/>
            </w:tcBorders>
            <w:shd w:val="clear" w:color="auto" w:fill="auto"/>
            <w:noWrap/>
            <w:vAlign w:val="center"/>
          </w:tcPr>
          <w:p w14:paraId="3625291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4AA5B44A"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5202546C"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E6D8F66"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7</w:t>
            </w:r>
          </w:p>
        </w:tc>
        <w:tc>
          <w:tcPr>
            <w:tcW w:w="96" w:type="pct"/>
            <w:gridSpan w:val="2"/>
            <w:tcBorders>
              <w:bottom w:val="single" w:sz="4" w:space="0" w:color="auto"/>
            </w:tcBorders>
            <w:shd w:val="clear" w:color="auto" w:fill="auto"/>
            <w:noWrap/>
            <w:vAlign w:val="center"/>
          </w:tcPr>
          <w:p w14:paraId="0C22FF9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7</w:t>
            </w:r>
          </w:p>
        </w:tc>
        <w:tc>
          <w:tcPr>
            <w:tcW w:w="94" w:type="pct"/>
            <w:gridSpan w:val="2"/>
            <w:tcBorders>
              <w:bottom w:val="single" w:sz="4" w:space="0" w:color="auto"/>
            </w:tcBorders>
            <w:shd w:val="clear" w:color="auto" w:fill="auto"/>
            <w:noWrap/>
            <w:vAlign w:val="center"/>
          </w:tcPr>
          <w:p w14:paraId="35B32A6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7</w:t>
            </w:r>
          </w:p>
        </w:tc>
        <w:tc>
          <w:tcPr>
            <w:tcW w:w="90" w:type="pct"/>
            <w:gridSpan w:val="2"/>
            <w:tcBorders>
              <w:bottom w:val="single" w:sz="4" w:space="0" w:color="auto"/>
            </w:tcBorders>
            <w:shd w:val="clear" w:color="auto" w:fill="auto"/>
            <w:noWrap/>
            <w:vAlign w:val="center"/>
          </w:tcPr>
          <w:p w14:paraId="356E8B4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noWrap/>
            <w:vAlign w:val="center"/>
          </w:tcPr>
          <w:p w14:paraId="6CE134A5" w14:textId="77777777" w:rsidR="008455A1" w:rsidRDefault="008455A1">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16AD9DB2"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1D8783F7"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72DE6D7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A19C2FF" w14:textId="77777777" w:rsidR="008455A1" w:rsidRDefault="008455A1">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95A91F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129EAF10"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6CAEB5BA"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057E944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640A9332"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4BDE29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03AABD9C"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4838BBB9"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43868EEF"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1C2641CA"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2B6A97E"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349108B6"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3B0801F7"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3D403506"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auto"/>
          </w:tcPr>
          <w:p w14:paraId="633F0E47"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13B79A"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96</w:t>
            </w:r>
          </w:p>
        </w:tc>
      </w:tr>
      <w:tr w:rsidR="008455A1" w14:paraId="2431985A" w14:textId="77777777">
        <w:trPr>
          <w:trHeight w:val="305"/>
          <w:jc w:val="center"/>
        </w:trPr>
        <w:tc>
          <w:tcPr>
            <w:tcW w:w="388" w:type="pct"/>
            <w:tcBorders>
              <w:bottom w:val="single" w:sz="4" w:space="0" w:color="auto"/>
            </w:tcBorders>
            <w:shd w:val="clear" w:color="auto" w:fill="auto"/>
            <w:vAlign w:val="center"/>
          </w:tcPr>
          <w:p w14:paraId="5A169C96"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УП. 04 (2)</w:t>
            </w:r>
          </w:p>
        </w:tc>
        <w:tc>
          <w:tcPr>
            <w:tcW w:w="566" w:type="pct"/>
            <w:gridSpan w:val="2"/>
            <w:tcBorders>
              <w:bottom w:val="single" w:sz="4" w:space="0" w:color="auto"/>
            </w:tcBorders>
            <w:shd w:val="clear" w:color="auto" w:fill="auto"/>
            <w:noWrap/>
          </w:tcPr>
          <w:p w14:paraId="30820F18"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3"/>
            <w:tcBorders>
              <w:bottom w:val="single" w:sz="4" w:space="0" w:color="auto"/>
            </w:tcBorders>
            <w:shd w:val="clear" w:color="auto" w:fill="auto"/>
            <w:vAlign w:val="center"/>
          </w:tcPr>
          <w:p w14:paraId="0889D51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2AC00D1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tcBorders>
              <w:bottom w:val="single" w:sz="4" w:space="0" w:color="auto"/>
            </w:tcBorders>
            <w:shd w:val="clear" w:color="auto" w:fill="auto"/>
            <w:vAlign w:val="center"/>
          </w:tcPr>
          <w:p w14:paraId="24C25D3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F7E82C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436C2C4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27EAFEF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D44813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481E880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6564FD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48419AE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17E0B22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221ECC3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28D629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50B804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3544628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B84CD3B"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50C2116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0223C0A"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tcBorders>
              <w:bottom w:val="single" w:sz="4" w:space="0" w:color="auto"/>
            </w:tcBorders>
            <w:shd w:val="clear" w:color="auto" w:fill="auto"/>
            <w:noWrap/>
            <w:vAlign w:val="center"/>
          </w:tcPr>
          <w:p w14:paraId="7C661822"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73B8BBA5"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1103AD58"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51DBAF2"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099B5AB"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3DB6691"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noWrap/>
            <w:vAlign w:val="center"/>
          </w:tcPr>
          <w:p w14:paraId="22FAB5D9"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tcBorders>
              <w:bottom w:val="single" w:sz="4" w:space="0" w:color="auto"/>
            </w:tcBorders>
            <w:shd w:val="clear" w:color="auto" w:fill="auto"/>
            <w:noWrap/>
            <w:vAlign w:val="center"/>
          </w:tcPr>
          <w:p w14:paraId="071F1243"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bottom w:val="single" w:sz="4" w:space="0" w:color="auto"/>
            </w:tcBorders>
            <w:shd w:val="clear" w:color="auto" w:fill="auto"/>
            <w:noWrap/>
            <w:vAlign w:val="center"/>
          </w:tcPr>
          <w:p w14:paraId="4E0C524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noWrap/>
            <w:vAlign w:val="center"/>
          </w:tcPr>
          <w:p w14:paraId="49BE5C7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bottom w:val="single" w:sz="4" w:space="0" w:color="auto"/>
            </w:tcBorders>
            <w:shd w:val="clear" w:color="auto" w:fill="auto"/>
            <w:noWrap/>
            <w:vAlign w:val="center"/>
          </w:tcPr>
          <w:p w14:paraId="26EF25AB"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right w:val="single" w:sz="4" w:space="0" w:color="auto"/>
            </w:tcBorders>
            <w:shd w:val="clear" w:color="auto" w:fill="auto"/>
            <w:noWrap/>
            <w:vAlign w:val="center"/>
          </w:tcPr>
          <w:p w14:paraId="3F84C712"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63D5CEFC"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1C72846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704DF147"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792E21C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79D2F28F"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2CB0505C"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0307AF5E"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8DF69BC"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DE8412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2218E05F"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2F645682"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37578355"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auto"/>
          </w:tcPr>
          <w:p w14:paraId="33562002"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16B530"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8455A1" w14:paraId="5DF83A93" w14:textId="77777777">
        <w:trPr>
          <w:trHeight w:val="267"/>
          <w:jc w:val="center"/>
        </w:trPr>
        <w:tc>
          <w:tcPr>
            <w:tcW w:w="388" w:type="pct"/>
            <w:shd w:val="clear" w:color="auto" w:fill="auto"/>
            <w:tcMar>
              <w:left w:w="85" w:type="dxa"/>
              <w:right w:w="85" w:type="dxa"/>
            </w:tcMar>
            <w:vAlign w:val="center"/>
          </w:tcPr>
          <w:p w14:paraId="1DAE8B17"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ПП. 04 (2)</w:t>
            </w:r>
          </w:p>
        </w:tc>
        <w:tc>
          <w:tcPr>
            <w:tcW w:w="566" w:type="pct"/>
            <w:gridSpan w:val="2"/>
            <w:shd w:val="clear" w:color="auto" w:fill="auto"/>
            <w:noWrap/>
          </w:tcPr>
          <w:p w14:paraId="4C1AB564"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3"/>
            <w:shd w:val="clear" w:color="auto" w:fill="auto"/>
            <w:vAlign w:val="center"/>
          </w:tcPr>
          <w:p w14:paraId="37AD947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shd w:val="clear" w:color="auto" w:fill="auto"/>
            <w:vAlign w:val="center"/>
          </w:tcPr>
          <w:p w14:paraId="1925A2F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shd w:val="clear" w:color="auto" w:fill="auto"/>
            <w:vAlign w:val="center"/>
          </w:tcPr>
          <w:p w14:paraId="53E9189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3060802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vAlign w:val="center"/>
          </w:tcPr>
          <w:p w14:paraId="0120BC8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5FED132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505B5E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671F932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415D99F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3EE834D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6D3F874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3935759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52ED617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77C03DB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250C4D27"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3F8A98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558BBFF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6D5105A1"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5851DE95"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57D4E5F3"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1D8683BB"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4C78585A"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3FE2501C"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68280CB9"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637D0B24"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4F216089"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4E81364B"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4E0CC2DF" w14:textId="77777777" w:rsidR="008455A1" w:rsidRDefault="008455A1">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A9CC6DE"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4B861507"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vAlign w:val="center"/>
          </w:tcPr>
          <w:p w14:paraId="71E19A56"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shd w:val="clear" w:color="auto" w:fill="auto"/>
            <w:vAlign w:val="center"/>
          </w:tcPr>
          <w:p w14:paraId="76EACB8D"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288FD93C"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auto"/>
            <w:vAlign w:val="center"/>
          </w:tcPr>
          <w:p w14:paraId="318D93C3"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1F6A65D3"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tcPr>
          <w:p w14:paraId="4FD11C27"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2431EF7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ABC8644"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1D77B6F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4B320E3"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701614F"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4AFEDA0E"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2E003A6E"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CE64A7"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E26C3" w14:paraId="32264990" w14:textId="77777777">
        <w:trPr>
          <w:trHeight w:val="276"/>
          <w:jc w:val="center"/>
        </w:trPr>
        <w:tc>
          <w:tcPr>
            <w:tcW w:w="388" w:type="pct"/>
            <w:shd w:val="clear" w:color="auto" w:fill="95B3D7"/>
            <w:vAlign w:val="center"/>
          </w:tcPr>
          <w:p w14:paraId="16EC066D" w14:textId="77777777" w:rsidR="008455A1" w:rsidRDefault="00725266">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04 (3)</w:t>
            </w:r>
          </w:p>
        </w:tc>
        <w:tc>
          <w:tcPr>
            <w:tcW w:w="566" w:type="pct"/>
            <w:gridSpan w:val="2"/>
            <w:shd w:val="clear" w:color="auto" w:fill="95B3D7"/>
            <w:noWrap/>
          </w:tcPr>
          <w:p w14:paraId="77BF4216" w14:textId="77777777" w:rsidR="008455A1" w:rsidRDefault="00725266">
            <w:pPr>
              <w:suppressAutoHyphens/>
              <w:spacing w:after="0" w:line="240" w:lineRule="auto"/>
              <w:contextualSpacing/>
              <w:rPr>
                <w:rFonts w:ascii="Times New Roman" w:hAnsi="Times New Roman"/>
                <w:b/>
                <w:sz w:val="16"/>
                <w:szCs w:val="16"/>
              </w:rPr>
            </w:pPr>
            <w:r>
              <w:rPr>
                <w:rFonts w:ascii="Times New Roman" w:hAnsi="Times New Roman"/>
                <w:b/>
                <w:sz w:val="16"/>
                <w:szCs w:val="16"/>
              </w:rPr>
              <w:t>Производство трехмерного (3</w:t>
            </w:r>
            <w:r>
              <w:rPr>
                <w:rFonts w:ascii="Times New Roman" w:hAnsi="Times New Roman"/>
                <w:b/>
                <w:sz w:val="16"/>
                <w:szCs w:val="16"/>
                <w:lang w:val="en-US"/>
              </w:rPr>
              <w:t>D</w:t>
            </w:r>
            <w:r>
              <w:rPr>
                <w:rFonts w:ascii="Times New Roman" w:hAnsi="Times New Roman"/>
                <w:b/>
                <w:sz w:val="16"/>
                <w:szCs w:val="16"/>
              </w:rPr>
              <w:t>) цифрового анимационного кино</w:t>
            </w:r>
          </w:p>
        </w:tc>
        <w:tc>
          <w:tcPr>
            <w:tcW w:w="92" w:type="pct"/>
            <w:gridSpan w:val="3"/>
            <w:shd w:val="clear" w:color="auto" w:fill="95B3D7"/>
            <w:vAlign w:val="center"/>
          </w:tcPr>
          <w:p w14:paraId="7F57328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95B3D7"/>
            <w:vAlign w:val="center"/>
          </w:tcPr>
          <w:p w14:paraId="4F3B9FC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3"/>
            <w:shd w:val="clear" w:color="auto" w:fill="95B3D7"/>
            <w:vAlign w:val="center"/>
          </w:tcPr>
          <w:p w14:paraId="3D6E14B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431DDF37"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vAlign w:val="center"/>
          </w:tcPr>
          <w:p w14:paraId="6C090AE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31F5576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2C25F51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95B3D7"/>
            <w:noWrap/>
            <w:vAlign w:val="center"/>
          </w:tcPr>
          <w:p w14:paraId="47382675"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50282BB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95B3D7"/>
            <w:noWrap/>
            <w:vAlign w:val="center"/>
          </w:tcPr>
          <w:p w14:paraId="302139A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95B3D7"/>
            <w:noWrap/>
            <w:vAlign w:val="center"/>
          </w:tcPr>
          <w:p w14:paraId="05ADD4C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95B3D7"/>
            <w:vAlign w:val="center"/>
          </w:tcPr>
          <w:p w14:paraId="78C780B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18A305A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411D2259"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15BB9723"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58A1D548"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95B3D7"/>
            <w:noWrap/>
            <w:vAlign w:val="center"/>
          </w:tcPr>
          <w:p w14:paraId="5380148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739F8189"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shd w:val="clear" w:color="auto" w:fill="95B3D7"/>
            <w:noWrap/>
            <w:vAlign w:val="center"/>
          </w:tcPr>
          <w:p w14:paraId="49395B75"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shd w:val="clear" w:color="auto" w:fill="95B3D7"/>
            <w:noWrap/>
            <w:vAlign w:val="center"/>
          </w:tcPr>
          <w:p w14:paraId="3876668E"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95B3D7"/>
            <w:noWrap/>
            <w:vAlign w:val="center"/>
          </w:tcPr>
          <w:p w14:paraId="31492144"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95B3D7"/>
            <w:noWrap/>
            <w:vAlign w:val="center"/>
          </w:tcPr>
          <w:p w14:paraId="5D8DF2B6"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shd w:val="clear" w:color="auto" w:fill="95B3D7"/>
            <w:noWrap/>
            <w:vAlign w:val="center"/>
          </w:tcPr>
          <w:p w14:paraId="29A5151F"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95B3D7"/>
            <w:noWrap/>
            <w:vAlign w:val="center"/>
          </w:tcPr>
          <w:p w14:paraId="3D281A68"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95B3D7"/>
            <w:noWrap/>
            <w:vAlign w:val="center"/>
          </w:tcPr>
          <w:p w14:paraId="4689E0F2"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95B3D7"/>
            <w:noWrap/>
            <w:vAlign w:val="center"/>
          </w:tcPr>
          <w:p w14:paraId="3287839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95B3D7"/>
            <w:noWrap/>
            <w:vAlign w:val="center"/>
          </w:tcPr>
          <w:p w14:paraId="13D05CB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95B3D7"/>
            <w:noWrap/>
            <w:vAlign w:val="center"/>
          </w:tcPr>
          <w:p w14:paraId="3B8109E2"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95B3D7"/>
            <w:noWrap/>
            <w:vAlign w:val="center"/>
          </w:tcPr>
          <w:p w14:paraId="6064E82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noWrap/>
            <w:vAlign w:val="center"/>
          </w:tcPr>
          <w:p w14:paraId="1A2C3F0C"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95B3D7"/>
            <w:vAlign w:val="center"/>
          </w:tcPr>
          <w:p w14:paraId="2E7B7F62"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right w:val="single" w:sz="4" w:space="0" w:color="auto"/>
            </w:tcBorders>
            <w:shd w:val="clear" w:color="auto" w:fill="95B3D7"/>
            <w:vAlign w:val="center"/>
          </w:tcPr>
          <w:p w14:paraId="52D2AC2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vAlign w:val="center"/>
          </w:tcPr>
          <w:p w14:paraId="7722BD3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95B3D7"/>
            <w:vAlign w:val="center"/>
          </w:tcPr>
          <w:p w14:paraId="0AC2B70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vAlign w:val="center"/>
          </w:tcPr>
          <w:p w14:paraId="6AF4A112"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95B3D7"/>
          </w:tcPr>
          <w:p w14:paraId="45D41059"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95B3D7"/>
          </w:tcPr>
          <w:p w14:paraId="7383F3E1"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95B3D7"/>
          </w:tcPr>
          <w:p w14:paraId="282FFEDE"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95B3D7"/>
          </w:tcPr>
          <w:p w14:paraId="54515580"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95B3D7"/>
          </w:tcPr>
          <w:p w14:paraId="4F49FAF2"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95B3D7"/>
          </w:tcPr>
          <w:p w14:paraId="642D01E2"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95B3D7"/>
          </w:tcPr>
          <w:p w14:paraId="2DAE317D"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95B3D7"/>
          </w:tcPr>
          <w:p w14:paraId="0EAD61F4"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2C938371"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8455A1" w14:paraId="65C47319" w14:textId="77777777">
        <w:trPr>
          <w:trHeight w:val="577"/>
          <w:jc w:val="center"/>
        </w:trPr>
        <w:tc>
          <w:tcPr>
            <w:tcW w:w="388" w:type="pct"/>
            <w:shd w:val="clear" w:color="auto" w:fill="auto"/>
            <w:vAlign w:val="center"/>
          </w:tcPr>
          <w:p w14:paraId="01E0E60B"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МДК.04.01(3)</w:t>
            </w:r>
          </w:p>
        </w:tc>
        <w:tc>
          <w:tcPr>
            <w:tcW w:w="566" w:type="pct"/>
            <w:gridSpan w:val="2"/>
            <w:shd w:val="clear" w:color="auto" w:fill="auto"/>
            <w:noWrap/>
          </w:tcPr>
          <w:p w14:paraId="2BE5E779"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 xml:space="preserve">Моделирование и </w:t>
            </w:r>
            <w:proofErr w:type="spellStart"/>
            <w:r>
              <w:rPr>
                <w:rFonts w:ascii="Times New Roman" w:hAnsi="Times New Roman"/>
                <w:sz w:val="16"/>
                <w:szCs w:val="16"/>
              </w:rPr>
              <w:t>текстурирование</w:t>
            </w:r>
            <w:proofErr w:type="spellEnd"/>
            <w:r>
              <w:rPr>
                <w:rFonts w:ascii="Times New Roman" w:hAnsi="Times New Roman"/>
                <w:sz w:val="16"/>
                <w:szCs w:val="16"/>
              </w:rPr>
              <w:t xml:space="preserve"> 3</w:t>
            </w:r>
            <w:r>
              <w:rPr>
                <w:rFonts w:ascii="Times New Roman" w:hAnsi="Times New Roman"/>
                <w:sz w:val="16"/>
                <w:szCs w:val="16"/>
                <w:lang w:val="en-US"/>
              </w:rPr>
              <w:t>D</w:t>
            </w:r>
            <w:r>
              <w:rPr>
                <w:rFonts w:ascii="Times New Roman" w:hAnsi="Times New Roman"/>
                <w:sz w:val="16"/>
                <w:szCs w:val="16"/>
              </w:rPr>
              <w:t>моделей</w:t>
            </w:r>
          </w:p>
        </w:tc>
        <w:tc>
          <w:tcPr>
            <w:tcW w:w="92" w:type="pct"/>
            <w:gridSpan w:val="3"/>
            <w:shd w:val="clear" w:color="auto" w:fill="auto"/>
            <w:vAlign w:val="center"/>
          </w:tcPr>
          <w:p w14:paraId="2DEDDEA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1" w:type="pct"/>
            <w:gridSpan w:val="2"/>
            <w:shd w:val="clear" w:color="auto" w:fill="auto"/>
            <w:vAlign w:val="center"/>
          </w:tcPr>
          <w:p w14:paraId="1982B6E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1" w:type="pct"/>
            <w:gridSpan w:val="3"/>
            <w:shd w:val="clear" w:color="auto" w:fill="auto"/>
            <w:vAlign w:val="center"/>
          </w:tcPr>
          <w:p w14:paraId="46AEC14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3938F3EB"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vAlign w:val="center"/>
          </w:tcPr>
          <w:p w14:paraId="58F24A46"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6218395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565CBD9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2" w:type="pct"/>
            <w:gridSpan w:val="2"/>
            <w:shd w:val="clear" w:color="auto" w:fill="auto"/>
            <w:noWrap/>
            <w:vAlign w:val="center"/>
          </w:tcPr>
          <w:p w14:paraId="3EE2DEF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208F922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auto"/>
            <w:noWrap/>
            <w:vAlign w:val="center"/>
          </w:tcPr>
          <w:p w14:paraId="3EE6AA66"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auto"/>
            <w:noWrap/>
            <w:vAlign w:val="center"/>
          </w:tcPr>
          <w:p w14:paraId="3223E8CB"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6" w:type="pct"/>
            <w:gridSpan w:val="2"/>
            <w:shd w:val="clear" w:color="auto" w:fill="auto"/>
            <w:vAlign w:val="center"/>
          </w:tcPr>
          <w:p w14:paraId="26A6702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5A28D7F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6BF2E69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60860FD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121AA039"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auto"/>
            <w:noWrap/>
            <w:vAlign w:val="center"/>
          </w:tcPr>
          <w:p w14:paraId="22815A8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577A2915"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5" w:type="pct"/>
            <w:gridSpan w:val="2"/>
            <w:shd w:val="clear" w:color="auto" w:fill="auto"/>
            <w:noWrap/>
            <w:vAlign w:val="center"/>
          </w:tcPr>
          <w:p w14:paraId="0486EE23"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476A7095" w14:textId="77777777" w:rsidR="008455A1" w:rsidRDefault="008455A1">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596DE2FD"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67A9DC19"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7A6DA344" w14:textId="77777777" w:rsidR="008455A1" w:rsidRDefault="008455A1">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5B1D4F07"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0E6DABF8"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206AF634"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4273E9B4"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73D97CCC" w14:textId="77777777" w:rsidR="008455A1" w:rsidRDefault="008455A1">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9959937"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7B23BD9A"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252DA912"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63BBCF35"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70922E2"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748C10E4"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C70DE09"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102C5A0"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72647A77"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3BB244A"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0D6BE48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F29F67C"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7E1FA25"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346241A"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34E3B7F0"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143866"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68</w:t>
            </w:r>
          </w:p>
        </w:tc>
      </w:tr>
      <w:tr w:rsidR="008455A1" w14:paraId="465B6DD8" w14:textId="77777777">
        <w:trPr>
          <w:trHeight w:val="508"/>
          <w:jc w:val="center"/>
        </w:trPr>
        <w:tc>
          <w:tcPr>
            <w:tcW w:w="388" w:type="pct"/>
            <w:tcBorders>
              <w:bottom w:val="single" w:sz="4" w:space="0" w:color="auto"/>
            </w:tcBorders>
            <w:shd w:val="clear" w:color="auto" w:fill="auto"/>
            <w:vAlign w:val="center"/>
          </w:tcPr>
          <w:p w14:paraId="3C808250"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МДК.04.02(3)</w:t>
            </w:r>
          </w:p>
        </w:tc>
        <w:tc>
          <w:tcPr>
            <w:tcW w:w="566" w:type="pct"/>
            <w:gridSpan w:val="2"/>
            <w:tcBorders>
              <w:bottom w:val="single" w:sz="4" w:space="0" w:color="auto"/>
            </w:tcBorders>
            <w:shd w:val="clear" w:color="auto" w:fill="auto"/>
            <w:noWrap/>
          </w:tcPr>
          <w:p w14:paraId="2914170C"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Симуляция физических свойств объекта</w:t>
            </w:r>
          </w:p>
        </w:tc>
        <w:tc>
          <w:tcPr>
            <w:tcW w:w="92" w:type="pct"/>
            <w:gridSpan w:val="3"/>
            <w:tcBorders>
              <w:bottom w:val="single" w:sz="4" w:space="0" w:color="auto"/>
            </w:tcBorders>
            <w:shd w:val="clear" w:color="auto" w:fill="auto"/>
            <w:vAlign w:val="center"/>
          </w:tcPr>
          <w:p w14:paraId="02C4F4F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shd w:val="clear" w:color="auto" w:fill="auto"/>
            <w:vAlign w:val="center"/>
          </w:tcPr>
          <w:p w14:paraId="58F7484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1" w:type="pct"/>
            <w:gridSpan w:val="3"/>
            <w:tcBorders>
              <w:bottom w:val="single" w:sz="4" w:space="0" w:color="auto"/>
            </w:tcBorders>
            <w:shd w:val="clear" w:color="auto" w:fill="auto"/>
            <w:vAlign w:val="center"/>
          </w:tcPr>
          <w:p w14:paraId="219CB8BE"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14681F8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798F257B"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039DE7E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5BD66B7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4BE4EF2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28B74C8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1AFF10EA"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463893E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038E2BC2"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00315F1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011A806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70BCB0FB"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11DE72E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1DEBAFF6"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75CA3D3E"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6A9C5B4C"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B67627B"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3</w:t>
            </w:r>
          </w:p>
        </w:tc>
        <w:tc>
          <w:tcPr>
            <w:tcW w:w="96" w:type="pct"/>
            <w:gridSpan w:val="2"/>
            <w:tcBorders>
              <w:bottom w:val="single" w:sz="4" w:space="0" w:color="auto"/>
            </w:tcBorders>
            <w:shd w:val="clear" w:color="auto" w:fill="auto"/>
            <w:noWrap/>
            <w:vAlign w:val="center"/>
          </w:tcPr>
          <w:p w14:paraId="1839C36E"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3</w:t>
            </w:r>
          </w:p>
        </w:tc>
        <w:tc>
          <w:tcPr>
            <w:tcW w:w="94" w:type="pct"/>
            <w:gridSpan w:val="2"/>
            <w:tcBorders>
              <w:bottom w:val="single" w:sz="4" w:space="0" w:color="auto"/>
            </w:tcBorders>
            <w:shd w:val="clear" w:color="auto" w:fill="auto"/>
            <w:noWrap/>
            <w:vAlign w:val="center"/>
          </w:tcPr>
          <w:p w14:paraId="7B0B160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3</w:t>
            </w:r>
          </w:p>
        </w:tc>
        <w:tc>
          <w:tcPr>
            <w:tcW w:w="90" w:type="pct"/>
            <w:gridSpan w:val="2"/>
            <w:tcBorders>
              <w:bottom w:val="single" w:sz="4" w:space="0" w:color="auto"/>
            </w:tcBorders>
            <w:shd w:val="clear" w:color="auto" w:fill="auto"/>
            <w:noWrap/>
            <w:vAlign w:val="center"/>
          </w:tcPr>
          <w:p w14:paraId="7358AD7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3</w:t>
            </w:r>
          </w:p>
        </w:tc>
        <w:tc>
          <w:tcPr>
            <w:tcW w:w="89" w:type="pct"/>
            <w:gridSpan w:val="2"/>
            <w:tcBorders>
              <w:bottom w:val="single" w:sz="4" w:space="0" w:color="auto"/>
            </w:tcBorders>
            <w:shd w:val="clear" w:color="auto" w:fill="auto"/>
            <w:noWrap/>
            <w:vAlign w:val="center"/>
          </w:tcPr>
          <w:p w14:paraId="2C035438" w14:textId="77777777" w:rsidR="008455A1" w:rsidRDefault="008455A1">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16C2C5C8"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492A508A"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7760918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4EBBC840" w14:textId="77777777" w:rsidR="008455A1" w:rsidRDefault="008455A1">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4FE21C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7462CA06"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0CED3641"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034708A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7238226"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844CE57"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2ACA49D"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4434000A"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19F253C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0084D276"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28AB231"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1DE2B38F"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1D0F24F1"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6908EE47"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auto"/>
          </w:tcPr>
          <w:p w14:paraId="16AA0F3F"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179FD5"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46</w:t>
            </w:r>
          </w:p>
        </w:tc>
      </w:tr>
      <w:tr w:rsidR="008455A1" w14:paraId="6C7C134B" w14:textId="77777777">
        <w:trPr>
          <w:trHeight w:val="488"/>
          <w:jc w:val="center"/>
        </w:trPr>
        <w:tc>
          <w:tcPr>
            <w:tcW w:w="388" w:type="pct"/>
            <w:tcBorders>
              <w:bottom w:val="single" w:sz="4" w:space="0" w:color="auto"/>
            </w:tcBorders>
            <w:shd w:val="clear" w:color="auto" w:fill="auto"/>
            <w:vAlign w:val="center"/>
          </w:tcPr>
          <w:p w14:paraId="3C91CB8A"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МДК.04.03 (3)</w:t>
            </w:r>
          </w:p>
        </w:tc>
        <w:tc>
          <w:tcPr>
            <w:tcW w:w="566" w:type="pct"/>
            <w:gridSpan w:val="2"/>
            <w:tcBorders>
              <w:bottom w:val="single" w:sz="4" w:space="0" w:color="auto"/>
            </w:tcBorders>
            <w:shd w:val="clear" w:color="auto" w:fill="auto"/>
            <w:noWrap/>
          </w:tcPr>
          <w:p w14:paraId="403A3F54" w14:textId="77777777" w:rsidR="008455A1" w:rsidRDefault="00725266">
            <w:pPr>
              <w:suppressAutoHyphens/>
              <w:spacing w:after="0" w:line="240" w:lineRule="auto"/>
              <w:contextualSpacing/>
              <w:rPr>
                <w:rFonts w:ascii="Times New Roman" w:hAnsi="Times New Roman"/>
                <w:sz w:val="16"/>
                <w:szCs w:val="16"/>
              </w:rPr>
            </w:pPr>
            <w:proofErr w:type="spellStart"/>
            <w:r>
              <w:rPr>
                <w:rFonts w:ascii="Times New Roman" w:hAnsi="Times New Roman"/>
                <w:sz w:val="16"/>
                <w:szCs w:val="16"/>
              </w:rPr>
              <w:t>Риггинг</w:t>
            </w:r>
            <w:proofErr w:type="spellEnd"/>
            <w:r>
              <w:rPr>
                <w:rFonts w:ascii="Times New Roman" w:hAnsi="Times New Roman"/>
                <w:sz w:val="16"/>
                <w:szCs w:val="16"/>
              </w:rPr>
              <w:t xml:space="preserve"> и анимация 3</w:t>
            </w:r>
            <w:r>
              <w:rPr>
                <w:rFonts w:ascii="Times New Roman" w:hAnsi="Times New Roman"/>
                <w:sz w:val="16"/>
                <w:szCs w:val="16"/>
                <w:lang w:val="en-US"/>
              </w:rPr>
              <w:t>D</w:t>
            </w:r>
            <w:r>
              <w:rPr>
                <w:rFonts w:ascii="Times New Roman" w:hAnsi="Times New Roman"/>
                <w:sz w:val="16"/>
                <w:szCs w:val="16"/>
              </w:rPr>
              <w:t>моделей</w:t>
            </w:r>
          </w:p>
        </w:tc>
        <w:tc>
          <w:tcPr>
            <w:tcW w:w="92" w:type="pct"/>
            <w:gridSpan w:val="3"/>
            <w:tcBorders>
              <w:bottom w:val="single" w:sz="4" w:space="0" w:color="auto"/>
            </w:tcBorders>
            <w:shd w:val="clear" w:color="auto" w:fill="auto"/>
            <w:vAlign w:val="center"/>
          </w:tcPr>
          <w:p w14:paraId="159C5D5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shd w:val="clear" w:color="auto" w:fill="auto"/>
            <w:vAlign w:val="center"/>
          </w:tcPr>
          <w:p w14:paraId="2AB4EA8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1" w:type="pct"/>
            <w:gridSpan w:val="3"/>
            <w:tcBorders>
              <w:bottom w:val="single" w:sz="4" w:space="0" w:color="auto"/>
            </w:tcBorders>
            <w:shd w:val="clear" w:color="auto" w:fill="auto"/>
            <w:vAlign w:val="center"/>
          </w:tcPr>
          <w:p w14:paraId="799631C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12009F59"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3CEDDD2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0C4996AE"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E265A90"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206D3FD9"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A37334A"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52B74DF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5D37ADE9"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3C17BD0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75BB994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38F3E33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7F60148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400B306"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49E0AC58"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4B408A87" w14:textId="77777777" w:rsidR="008455A1" w:rsidRDefault="008455A1">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060F3FBA" w14:textId="77777777" w:rsidR="008455A1" w:rsidRDefault="008455A1">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20C7E8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6" w:type="pct"/>
            <w:gridSpan w:val="2"/>
            <w:tcBorders>
              <w:bottom w:val="single" w:sz="4" w:space="0" w:color="auto"/>
            </w:tcBorders>
            <w:shd w:val="clear" w:color="auto" w:fill="auto"/>
            <w:noWrap/>
            <w:vAlign w:val="center"/>
          </w:tcPr>
          <w:p w14:paraId="045E4D6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30CCD5F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90" w:type="pct"/>
            <w:gridSpan w:val="2"/>
            <w:tcBorders>
              <w:bottom w:val="single" w:sz="4" w:space="0" w:color="auto"/>
            </w:tcBorders>
            <w:shd w:val="clear" w:color="auto" w:fill="auto"/>
            <w:noWrap/>
            <w:vAlign w:val="center"/>
          </w:tcPr>
          <w:p w14:paraId="3D3850BF"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347E9331" w14:textId="77777777" w:rsidR="008455A1" w:rsidRDefault="008455A1">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6E1968A"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475920DF"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14EE4D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0AAE50DF" w14:textId="77777777" w:rsidR="008455A1" w:rsidRDefault="008455A1">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C612E0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173003DC"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2810DAAD"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29A1EAD4"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43BA8189"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6508394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078AA188"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6C63831E"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40AA164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82474EF"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9A6CCF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F110467"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2AE2CEDE"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5A26E041"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auto"/>
          </w:tcPr>
          <w:p w14:paraId="20761401"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EA1D89"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50</w:t>
            </w:r>
          </w:p>
        </w:tc>
      </w:tr>
      <w:tr w:rsidR="008455A1" w14:paraId="042758EE" w14:textId="77777777">
        <w:trPr>
          <w:trHeight w:val="372"/>
          <w:jc w:val="center"/>
        </w:trPr>
        <w:tc>
          <w:tcPr>
            <w:tcW w:w="388" w:type="pct"/>
            <w:tcBorders>
              <w:bottom w:val="single" w:sz="4" w:space="0" w:color="auto"/>
            </w:tcBorders>
            <w:shd w:val="clear" w:color="auto" w:fill="auto"/>
            <w:vAlign w:val="center"/>
          </w:tcPr>
          <w:p w14:paraId="6EFD0E44"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УП. 04 (3)</w:t>
            </w:r>
          </w:p>
        </w:tc>
        <w:tc>
          <w:tcPr>
            <w:tcW w:w="566" w:type="pct"/>
            <w:gridSpan w:val="2"/>
            <w:tcBorders>
              <w:bottom w:val="single" w:sz="4" w:space="0" w:color="auto"/>
            </w:tcBorders>
            <w:shd w:val="clear" w:color="auto" w:fill="auto"/>
            <w:noWrap/>
          </w:tcPr>
          <w:p w14:paraId="7D1947CD"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3"/>
            <w:tcBorders>
              <w:bottom w:val="single" w:sz="4" w:space="0" w:color="auto"/>
            </w:tcBorders>
            <w:shd w:val="clear" w:color="auto" w:fill="auto"/>
            <w:vAlign w:val="center"/>
          </w:tcPr>
          <w:p w14:paraId="4DE4827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526E57A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tcBorders>
              <w:bottom w:val="single" w:sz="4" w:space="0" w:color="auto"/>
            </w:tcBorders>
            <w:shd w:val="clear" w:color="auto" w:fill="auto"/>
            <w:vAlign w:val="center"/>
          </w:tcPr>
          <w:p w14:paraId="6E25EA5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F9B5CA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463D444F"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77270E7"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C621E77"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1B379F3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FE2B3C1"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7716B93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3DCD805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0FC0D34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737656E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DF0F5C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01076C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2A99AB1"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FA04F71"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4148568"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tcBorders>
              <w:bottom w:val="single" w:sz="4" w:space="0" w:color="auto"/>
            </w:tcBorders>
            <w:shd w:val="clear" w:color="auto" w:fill="auto"/>
            <w:noWrap/>
            <w:vAlign w:val="center"/>
          </w:tcPr>
          <w:p w14:paraId="324EBB14"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16BAF02"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6B2590CD"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B3107B4"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4301485A"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34174D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noWrap/>
            <w:vAlign w:val="center"/>
          </w:tcPr>
          <w:p w14:paraId="212D502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tcBorders>
              <w:bottom w:val="single" w:sz="4" w:space="0" w:color="auto"/>
            </w:tcBorders>
            <w:shd w:val="clear" w:color="auto" w:fill="auto"/>
            <w:noWrap/>
            <w:vAlign w:val="center"/>
          </w:tcPr>
          <w:p w14:paraId="6267AF8B"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bottom w:val="single" w:sz="4" w:space="0" w:color="auto"/>
            </w:tcBorders>
            <w:shd w:val="clear" w:color="auto" w:fill="auto"/>
            <w:noWrap/>
            <w:vAlign w:val="center"/>
          </w:tcPr>
          <w:p w14:paraId="3EC6521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noWrap/>
            <w:vAlign w:val="center"/>
          </w:tcPr>
          <w:p w14:paraId="594934F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bottom w:val="single" w:sz="4" w:space="0" w:color="auto"/>
            </w:tcBorders>
            <w:shd w:val="clear" w:color="auto" w:fill="auto"/>
            <w:noWrap/>
            <w:vAlign w:val="center"/>
          </w:tcPr>
          <w:p w14:paraId="6880FEE7"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right w:val="single" w:sz="4" w:space="0" w:color="auto"/>
            </w:tcBorders>
            <w:shd w:val="clear" w:color="auto" w:fill="auto"/>
            <w:noWrap/>
            <w:vAlign w:val="center"/>
          </w:tcPr>
          <w:p w14:paraId="37BFDFB3" w14:textId="77777777" w:rsidR="008455A1" w:rsidRDefault="008455A1">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56F5B290"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2AD024AB"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0E1B6C3F"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4D14623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22097E3A"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613C3629"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5DF69A7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8916DD9"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5E2FFFC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7273C530"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5E60AB1C"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3D9147EF"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auto"/>
          </w:tcPr>
          <w:p w14:paraId="098171D8"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F93306"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8455A1" w14:paraId="2E38A5DD" w14:textId="77777777">
        <w:trPr>
          <w:trHeight w:val="421"/>
          <w:jc w:val="center"/>
        </w:trPr>
        <w:tc>
          <w:tcPr>
            <w:tcW w:w="388" w:type="pct"/>
            <w:tcBorders>
              <w:bottom w:val="single" w:sz="4" w:space="0" w:color="auto"/>
            </w:tcBorders>
            <w:shd w:val="clear" w:color="auto" w:fill="auto"/>
            <w:vAlign w:val="center"/>
          </w:tcPr>
          <w:p w14:paraId="748B5D94"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ПП. 04 (3)</w:t>
            </w:r>
          </w:p>
        </w:tc>
        <w:tc>
          <w:tcPr>
            <w:tcW w:w="566" w:type="pct"/>
            <w:gridSpan w:val="2"/>
            <w:tcBorders>
              <w:bottom w:val="single" w:sz="4" w:space="0" w:color="auto"/>
            </w:tcBorders>
            <w:shd w:val="clear" w:color="auto" w:fill="auto"/>
            <w:noWrap/>
          </w:tcPr>
          <w:p w14:paraId="2191DCAC"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3"/>
            <w:tcBorders>
              <w:bottom w:val="single" w:sz="4" w:space="0" w:color="auto"/>
            </w:tcBorders>
            <w:shd w:val="clear" w:color="auto" w:fill="auto"/>
            <w:vAlign w:val="center"/>
          </w:tcPr>
          <w:p w14:paraId="73CB672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5D415DF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tcBorders>
              <w:bottom w:val="single" w:sz="4" w:space="0" w:color="auto"/>
            </w:tcBorders>
            <w:shd w:val="clear" w:color="auto" w:fill="auto"/>
            <w:vAlign w:val="center"/>
          </w:tcPr>
          <w:p w14:paraId="2FBED76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75B2C6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0FC2D03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FBAD0A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CE38E7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40DDC92B"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77B515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70ED0EF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164CE3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2347C06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2AD715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2E1A70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5D115D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013F238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6E42F71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A0F0428"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tcBorders>
              <w:bottom w:val="single" w:sz="4" w:space="0" w:color="auto"/>
            </w:tcBorders>
            <w:shd w:val="clear" w:color="auto" w:fill="auto"/>
            <w:noWrap/>
            <w:vAlign w:val="center"/>
          </w:tcPr>
          <w:p w14:paraId="4D1F31D8"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0C817F7"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574C392B"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23A09AE"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79210A2"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994E813"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097F6D8"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70E5A36B"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4BB2FBD"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0C2346D8" w14:textId="77777777" w:rsidR="008455A1" w:rsidRDefault="008455A1">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061968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7AD771A8"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tcBorders>
              <w:bottom w:val="single" w:sz="4" w:space="0" w:color="auto"/>
            </w:tcBorders>
            <w:shd w:val="clear" w:color="auto" w:fill="auto"/>
            <w:vAlign w:val="center"/>
          </w:tcPr>
          <w:p w14:paraId="36302CF9"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bottom w:val="single" w:sz="4" w:space="0" w:color="auto"/>
              <w:right w:val="single" w:sz="4" w:space="0" w:color="auto"/>
            </w:tcBorders>
            <w:shd w:val="clear" w:color="auto" w:fill="auto"/>
            <w:vAlign w:val="center"/>
          </w:tcPr>
          <w:p w14:paraId="713A188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right w:val="single" w:sz="4" w:space="0" w:color="auto"/>
            </w:tcBorders>
            <w:shd w:val="clear" w:color="auto" w:fill="auto"/>
            <w:vAlign w:val="center"/>
          </w:tcPr>
          <w:p w14:paraId="5CCB1B13"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bottom w:val="single" w:sz="4" w:space="0" w:color="auto"/>
              <w:right w:val="single" w:sz="4" w:space="0" w:color="auto"/>
            </w:tcBorders>
            <w:shd w:val="clear" w:color="auto" w:fill="auto"/>
            <w:vAlign w:val="center"/>
          </w:tcPr>
          <w:p w14:paraId="76DA9EC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right w:val="single" w:sz="4" w:space="0" w:color="auto"/>
            </w:tcBorders>
            <w:shd w:val="clear" w:color="auto" w:fill="auto"/>
            <w:vAlign w:val="center"/>
          </w:tcPr>
          <w:p w14:paraId="3C0B7584"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bottom w:val="single" w:sz="4" w:space="0" w:color="auto"/>
              <w:right w:val="single" w:sz="4" w:space="0" w:color="auto"/>
            </w:tcBorders>
            <w:shd w:val="clear" w:color="auto" w:fill="auto"/>
          </w:tcPr>
          <w:p w14:paraId="1EA82EC8"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351782B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61FEEBC4"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BA7A20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38FEFE78"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29750FF8"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0AF276C9"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auto"/>
          </w:tcPr>
          <w:p w14:paraId="12C3C0C2"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C68DBE"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E26C3" w14:paraId="446F0918" w14:textId="77777777">
        <w:trPr>
          <w:trHeight w:val="577"/>
          <w:jc w:val="center"/>
        </w:trPr>
        <w:tc>
          <w:tcPr>
            <w:tcW w:w="388" w:type="pct"/>
            <w:shd w:val="clear" w:color="auto" w:fill="95B3D7"/>
            <w:vAlign w:val="center"/>
          </w:tcPr>
          <w:p w14:paraId="4E3FE23B" w14:textId="77777777" w:rsidR="008455A1" w:rsidRDefault="00725266">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04 (4)</w:t>
            </w:r>
          </w:p>
        </w:tc>
        <w:tc>
          <w:tcPr>
            <w:tcW w:w="566" w:type="pct"/>
            <w:gridSpan w:val="2"/>
            <w:shd w:val="clear" w:color="auto" w:fill="95B3D7"/>
            <w:noWrap/>
          </w:tcPr>
          <w:p w14:paraId="03D6CE33" w14:textId="77777777" w:rsidR="008455A1" w:rsidRDefault="00725266">
            <w:pPr>
              <w:suppressAutoHyphens/>
              <w:spacing w:after="0" w:line="240" w:lineRule="auto"/>
              <w:contextualSpacing/>
              <w:rPr>
                <w:rFonts w:ascii="Times New Roman" w:hAnsi="Times New Roman"/>
                <w:b/>
                <w:sz w:val="16"/>
                <w:szCs w:val="16"/>
              </w:rPr>
            </w:pPr>
            <w:r>
              <w:rPr>
                <w:rFonts w:ascii="Times New Roman" w:hAnsi="Times New Roman"/>
                <w:b/>
                <w:sz w:val="16"/>
                <w:szCs w:val="16"/>
              </w:rPr>
              <w:t>Создание анимации для гейм-индустрии</w:t>
            </w:r>
          </w:p>
        </w:tc>
        <w:tc>
          <w:tcPr>
            <w:tcW w:w="92" w:type="pct"/>
            <w:gridSpan w:val="3"/>
            <w:shd w:val="clear" w:color="auto" w:fill="95B3D7"/>
            <w:vAlign w:val="center"/>
          </w:tcPr>
          <w:p w14:paraId="62B1290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95B3D7"/>
            <w:vAlign w:val="center"/>
          </w:tcPr>
          <w:p w14:paraId="4180F69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3"/>
            <w:shd w:val="clear" w:color="auto" w:fill="95B3D7"/>
            <w:vAlign w:val="center"/>
          </w:tcPr>
          <w:p w14:paraId="0B801BE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4CBA3C3D"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vAlign w:val="center"/>
          </w:tcPr>
          <w:p w14:paraId="1FA5BE2A"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347D081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3BACCC2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95B3D7"/>
            <w:noWrap/>
            <w:vAlign w:val="center"/>
          </w:tcPr>
          <w:p w14:paraId="6F20AD8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53AF4C65"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95B3D7"/>
            <w:noWrap/>
            <w:vAlign w:val="center"/>
          </w:tcPr>
          <w:p w14:paraId="0712ABD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95B3D7"/>
            <w:noWrap/>
            <w:vAlign w:val="center"/>
          </w:tcPr>
          <w:p w14:paraId="725809B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95B3D7"/>
            <w:vAlign w:val="center"/>
          </w:tcPr>
          <w:p w14:paraId="36796F7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6BB54AA5"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24FD7ACD"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2B5CE2D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25762553"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95B3D7"/>
            <w:noWrap/>
            <w:vAlign w:val="center"/>
          </w:tcPr>
          <w:p w14:paraId="408299E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6D55ED1B"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shd w:val="clear" w:color="auto" w:fill="95B3D7"/>
            <w:noWrap/>
            <w:vAlign w:val="center"/>
          </w:tcPr>
          <w:p w14:paraId="147610A2"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shd w:val="clear" w:color="auto" w:fill="95B3D7"/>
            <w:noWrap/>
            <w:vAlign w:val="center"/>
          </w:tcPr>
          <w:p w14:paraId="1068D904"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95B3D7"/>
            <w:noWrap/>
            <w:vAlign w:val="center"/>
          </w:tcPr>
          <w:p w14:paraId="215A30D7"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95B3D7"/>
            <w:noWrap/>
            <w:vAlign w:val="center"/>
          </w:tcPr>
          <w:p w14:paraId="1C107F66"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shd w:val="clear" w:color="auto" w:fill="95B3D7"/>
            <w:noWrap/>
            <w:vAlign w:val="center"/>
          </w:tcPr>
          <w:p w14:paraId="3FF436FC"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95B3D7"/>
            <w:noWrap/>
            <w:vAlign w:val="center"/>
          </w:tcPr>
          <w:p w14:paraId="16EE2D9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95B3D7"/>
            <w:noWrap/>
            <w:vAlign w:val="center"/>
          </w:tcPr>
          <w:p w14:paraId="4A582E6F"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95B3D7"/>
            <w:noWrap/>
            <w:vAlign w:val="center"/>
          </w:tcPr>
          <w:p w14:paraId="33FA28B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95B3D7"/>
            <w:noWrap/>
            <w:vAlign w:val="center"/>
          </w:tcPr>
          <w:p w14:paraId="1EF9173A"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95B3D7"/>
            <w:noWrap/>
            <w:vAlign w:val="center"/>
          </w:tcPr>
          <w:p w14:paraId="54FCD3A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95B3D7"/>
            <w:noWrap/>
            <w:vAlign w:val="center"/>
          </w:tcPr>
          <w:p w14:paraId="024F8CE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noWrap/>
            <w:vAlign w:val="center"/>
          </w:tcPr>
          <w:p w14:paraId="40DC287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95B3D7"/>
            <w:vAlign w:val="center"/>
          </w:tcPr>
          <w:p w14:paraId="590A4FAD"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right w:val="single" w:sz="4" w:space="0" w:color="auto"/>
            </w:tcBorders>
            <w:shd w:val="clear" w:color="auto" w:fill="95B3D7"/>
            <w:vAlign w:val="center"/>
          </w:tcPr>
          <w:p w14:paraId="7B9F91E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vAlign w:val="center"/>
          </w:tcPr>
          <w:p w14:paraId="33AC9CD7"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95B3D7"/>
            <w:vAlign w:val="center"/>
          </w:tcPr>
          <w:p w14:paraId="0009A2D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vAlign w:val="center"/>
          </w:tcPr>
          <w:p w14:paraId="0CB82D68"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95B3D7"/>
          </w:tcPr>
          <w:p w14:paraId="10B29D77"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95B3D7"/>
          </w:tcPr>
          <w:p w14:paraId="2F4FA595"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95B3D7"/>
          </w:tcPr>
          <w:p w14:paraId="1D901420"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95B3D7"/>
          </w:tcPr>
          <w:p w14:paraId="3B60CC78"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95B3D7"/>
          </w:tcPr>
          <w:p w14:paraId="0B90DDF4"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95B3D7"/>
          </w:tcPr>
          <w:p w14:paraId="4F9FA29F"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95B3D7"/>
          </w:tcPr>
          <w:p w14:paraId="3A2E8474"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95B3D7"/>
          </w:tcPr>
          <w:p w14:paraId="259C360D"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74D25761"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8455A1" w14:paraId="22783B57" w14:textId="77777777">
        <w:trPr>
          <w:trHeight w:val="499"/>
          <w:jc w:val="center"/>
        </w:trPr>
        <w:tc>
          <w:tcPr>
            <w:tcW w:w="388" w:type="pct"/>
            <w:shd w:val="clear" w:color="auto" w:fill="auto"/>
            <w:vAlign w:val="center"/>
          </w:tcPr>
          <w:p w14:paraId="72BCA413"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МДК.04.01(4)</w:t>
            </w:r>
          </w:p>
        </w:tc>
        <w:tc>
          <w:tcPr>
            <w:tcW w:w="566" w:type="pct"/>
            <w:gridSpan w:val="2"/>
            <w:shd w:val="clear" w:color="auto" w:fill="auto"/>
            <w:noWrap/>
          </w:tcPr>
          <w:p w14:paraId="49EF5C3F"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Создание анимации для гейм-индустрии</w:t>
            </w:r>
          </w:p>
        </w:tc>
        <w:tc>
          <w:tcPr>
            <w:tcW w:w="92" w:type="pct"/>
            <w:gridSpan w:val="3"/>
            <w:shd w:val="clear" w:color="auto" w:fill="auto"/>
            <w:vAlign w:val="center"/>
          </w:tcPr>
          <w:p w14:paraId="7EB2B3BA"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1" w:type="pct"/>
            <w:gridSpan w:val="2"/>
            <w:shd w:val="clear" w:color="auto" w:fill="auto"/>
            <w:vAlign w:val="center"/>
          </w:tcPr>
          <w:p w14:paraId="28A5D46B"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1" w:type="pct"/>
            <w:gridSpan w:val="3"/>
            <w:shd w:val="clear" w:color="auto" w:fill="auto"/>
            <w:vAlign w:val="center"/>
          </w:tcPr>
          <w:p w14:paraId="7CD2CB6F"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3DD354DD"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vAlign w:val="center"/>
          </w:tcPr>
          <w:p w14:paraId="6F6B7FB8"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0A0FA318"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14F07CE7"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2" w:type="pct"/>
            <w:gridSpan w:val="2"/>
            <w:shd w:val="clear" w:color="auto" w:fill="auto"/>
            <w:noWrap/>
            <w:vAlign w:val="center"/>
          </w:tcPr>
          <w:p w14:paraId="68F471B2"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04BABA52"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5" w:type="pct"/>
            <w:gridSpan w:val="2"/>
            <w:shd w:val="clear" w:color="auto" w:fill="auto"/>
            <w:noWrap/>
            <w:vAlign w:val="center"/>
          </w:tcPr>
          <w:p w14:paraId="0A8A8A8C"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5" w:type="pct"/>
            <w:gridSpan w:val="2"/>
            <w:shd w:val="clear" w:color="auto" w:fill="auto"/>
            <w:noWrap/>
            <w:vAlign w:val="center"/>
          </w:tcPr>
          <w:p w14:paraId="7FF1DD85"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6" w:type="pct"/>
            <w:gridSpan w:val="2"/>
            <w:shd w:val="clear" w:color="auto" w:fill="auto"/>
            <w:vAlign w:val="center"/>
          </w:tcPr>
          <w:p w14:paraId="7CCC2E26"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40136B4E"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440860C8"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1075C382"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10DA0674"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3" w:type="pct"/>
            <w:gridSpan w:val="2"/>
            <w:shd w:val="clear" w:color="auto" w:fill="auto"/>
            <w:noWrap/>
            <w:vAlign w:val="center"/>
          </w:tcPr>
          <w:p w14:paraId="17365AC6"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1B450E1C"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433B1A25"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4D66CC57"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6" w:type="pct"/>
            <w:gridSpan w:val="2"/>
            <w:shd w:val="clear" w:color="auto" w:fill="auto"/>
            <w:noWrap/>
            <w:vAlign w:val="center"/>
          </w:tcPr>
          <w:p w14:paraId="7BBA09B5"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4" w:type="pct"/>
            <w:gridSpan w:val="2"/>
            <w:shd w:val="clear" w:color="auto" w:fill="auto"/>
            <w:noWrap/>
            <w:vAlign w:val="center"/>
          </w:tcPr>
          <w:p w14:paraId="2B13585F"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0" w:type="pct"/>
            <w:gridSpan w:val="2"/>
            <w:shd w:val="clear" w:color="auto" w:fill="auto"/>
            <w:noWrap/>
            <w:vAlign w:val="center"/>
          </w:tcPr>
          <w:p w14:paraId="2031F27B"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3730147A"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4A8E6436"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53A747EE"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shd w:val="clear" w:color="auto" w:fill="auto"/>
            <w:noWrap/>
            <w:vAlign w:val="center"/>
          </w:tcPr>
          <w:p w14:paraId="537F46E8"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shd w:val="clear" w:color="auto" w:fill="auto"/>
            <w:noWrap/>
            <w:vAlign w:val="center"/>
          </w:tcPr>
          <w:p w14:paraId="54D01D21" w14:textId="77777777" w:rsidR="008455A1" w:rsidRDefault="008455A1">
            <w:pPr>
              <w:spacing w:before="240" w:after="0" w:line="240" w:lineRule="auto"/>
              <w:contextualSpacing/>
              <w:jc w:val="center"/>
              <w:rPr>
                <w:rFonts w:ascii="Times New Roman" w:hAnsi="Times New Roman"/>
                <w:b/>
                <w:sz w:val="16"/>
                <w:szCs w:val="16"/>
              </w:rPr>
            </w:pPr>
          </w:p>
        </w:tc>
        <w:tc>
          <w:tcPr>
            <w:tcW w:w="89" w:type="pct"/>
            <w:gridSpan w:val="2"/>
            <w:shd w:val="clear" w:color="auto" w:fill="auto"/>
            <w:noWrap/>
            <w:vAlign w:val="center"/>
          </w:tcPr>
          <w:p w14:paraId="4EFA5593"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noWrap/>
            <w:vAlign w:val="center"/>
          </w:tcPr>
          <w:p w14:paraId="74B1D964"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3"/>
            <w:shd w:val="clear" w:color="auto" w:fill="auto"/>
          </w:tcPr>
          <w:p w14:paraId="65EDCE3B"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uto"/>
          </w:tcPr>
          <w:p w14:paraId="6F0DA5D7"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79A02555"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auto"/>
          </w:tcPr>
          <w:p w14:paraId="0FC53461"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1B772284"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auto"/>
          </w:tcPr>
          <w:p w14:paraId="4473DB0C"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uto"/>
          </w:tcPr>
          <w:p w14:paraId="2BA744EF"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4B0C5C0A"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auto"/>
          </w:tcPr>
          <w:p w14:paraId="3433D5F5"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43A3E82D"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auto"/>
          </w:tcPr>
          <w:p w14:paraId="020EEDD4"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uto"/>
          </w:tcPr>
          <w:p w14:paraId="11C68B93"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auto"/>
          </w:tcPr>
          <w:p w14:paraId="08E54AAB"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E3871"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164</w:t>
            </w:r>
          </w:p>
        </w:tc>
      </w:tr>
      <w:tr w:rsidR="008455A1" w14:paraId="583870ED" w14:textId="77777777">
        <w:trPr>
          <w:trHeight w:val="499"/>
          <w:jc w:val="center"/>
        </w:trPr>
        <w:tc>
          <w:tcPr>
            <w:tcW w:w="388" w:type="pct"/>
            <w:shd w:val="clear" w:color="auto" w:fill="auto"/>
            <w:vAlign w:val="center"/>
          </w:tcPr>
          <w:p w14:paraId="79894ED8"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УП. 04 (4)</w:t>
            </w:r>
          </w:p>
        </w:tc>
        <w:tc>
          <w:tcPr>
            <w:tcW w:w="566" w:type="pct"/>
            <w:gridSpan w:val="2"/>
            <w:shd w:val="clear" w:color="auto" w:fill="auto"/>
            <w:noWrap/>
          </w:tcPr>
          <w:p w14:paraId="23A2B74C"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3"/>
            <w:shd w:val="clear" w:color="auto" w:fill="auto"/>
            <w:vAlign w:val="center"/>
          </w:tcPr>
          <w:p w14:paraId="345E97C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shd w:val="clear" w:color="auto" w:fill="auto"/>
            <w:vAlign w:val="center"/>
          </w:tcPr>
          <w:p w14:paraId="2BF19DD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shd w:val="clear" w:color="auto" w:fill="auto"/>
            <w:vAlign w:val="center"/>
          </w:tcPr>
          <w:p w14:paraId="6F40EDD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8F11571"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vAlign w:val="center"/>
          </w:tcPr>
          <w:p w14:paraId="43D05CB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B81384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1758382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2E6E495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58016CE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49BB6D8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3666845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15EF56A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19DBC06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1E70D55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9B4F44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5E0BE577"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096EDD6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7D2F68DD"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1ED6E0F2"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348064BA"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3CA511FB"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23AF9EEE"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2370D4A6"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3A9AA305"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596CD1E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noWrap/>
            <w:vAlign w:val="center"/>
          </w:tcPr>
          <w:p w14:paraId="3EBE6C81"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noWrap/>
            <w:vAlign w:val="center"/>
          </w:tcPr>
          <w:p w14:paraId="2A5570EC"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2AD9E254"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03CC8D2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noWrap/>
            <w:vAlign w:val="center"/>
          </w:tcPr>
          <w:p w14:paraId="594EF1F2"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44A4AB47"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7C4B9EE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C1B00A4"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32F48AC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A7D40EB"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23079E5"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78C1301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65DC8E7"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76F11FC1"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B5C2727"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956B658"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4E9E2A21"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24C31DDD"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5D7402"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8455A1" w14:paraId="21B1BBC3" w14:textId="77777777">
        <w:trPr>
          <w:trHeight w:val="499"/>
          <w:jc w:val="center"/>
        </w:trPr>
        <w:tc>
          <w:tcPr>
            <w:tcW w:w="388" w:type="pct"/>
            <w:shd w:val="clear" w:color="auto" w:fill="auto"/>
            <w:vAlign w:val="center"/>
          </w:tcPr>
          <w:p w14:paraId="08512C36"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ПП. 04 (4)</w:t>
            </w:r>
          </w:p>
        </w:tc>
        <w:tc>
          <w:tcPr>
            <w:tcW w:w="566" w:type="pct"/>
            <w:gridSpan w:val="2"/>
            <w:shd w:val="clear" w:color="auto" w:fill="auto"/>
            <w:noWrap/>
          </w:tcPr>
          <w:p w14:paraId="2D19CD9D"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3"/>
            <w:shd w:val="clear" w:color="auto" w:fill="auto"/>
            <w:vAlign w:val="center"/>
          </w:tcPr>
          <w:p w14:paraId="51F1CA23"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shd w:val="clear" w:color="auto" w:fill="auto"/>
            <w:vAlign w:val="center"/>
          </w:tcPr>
          <w:p w14:paraId="43E4933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shd w:val="clear" w:color="auto" w:fill="auto"/>
            <w:vAlign w:val="center"/>
          </w:tcPr>
          <w:p w14:paraId="32F020B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4123B26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vAlign w:val="center"/>
          </w:tcPr>
          <w:p w14:paraId="117FA31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68A0470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67D1AEAF"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722752ED"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69A548C1"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04E4FB4B"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5F89244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2B4225FE"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23B8457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F4D7E9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0AFDF53F"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4BB62091"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250C3AB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613612E4"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727F9170"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22FB6303"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21121E2B"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4F1C1450"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03441FDA"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6786990D"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31AA8408"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7597FE7F"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30B34F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3FFABD1E" w14:textId="77777777" w:rsidR="008455A1" w:rsidRDefault="008455A1">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1136114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6240868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vAlign w:val="center"/>
          </w:tcPr>
          <w:p w14:paraId="607712A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shd w:val="clear" w:color="auto" w:fill="auto"/>
            <w:vAlign w:val="center"/>
          </w:tcPr>
          <w:p w14:paraId="5312C643"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124CEA6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auto"/>
            <w:vAlign w:val="center"/>
          </w:tcPr>
          <w:p w14:paraId="2BC8769D"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447B23AD"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tcPr>
          <w:p w14:paraId="431477FE"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34C2471"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B1EBC60"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052D60A2"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8E0E258"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6582C5A"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FAA3F21"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6144A4EF"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785DC3"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E26C3" w14:paraId="26639FE7" w14:textId="77777777">
        <w:trPr>
          <w:trHeight w:val="577"/>
          <w:jc w:val="center"/>
        </w:trPr>
        <w:tc>
          <w:tcPr>
            <w:tcW w:w="388" w:type="pct"/>
            <w:shd w:val="clear" w:color="auto" w:fill="B8CCE4"/>
            <w:vAlign w:val="center"/>
          </w:tcPr>
          <w:p w14:paraId="3A7CEAFA" w14:textId="77777777" w:rsidR="008455A1" w:rsidRDefault="00725266">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lastRenderedPageBreak/>
              <w:t>ПМ. 04 (5)</w:t>
            </w:r>
          </w:p>
        </w:tc>
        <w:tc>
          <w:tcPr>
            <w:tcW w:w="566" w:type="pct"/>
            <w:gridSpan w:val="2"/>
            <w:shd w:val="clear" w:color="auto" w:fill="B8CCE4"/>
            <w:noWrap/>
          </w:tcPr>
          <w:p w14:paraId="654F4911" w14:textId="77777777" w:rsidR="008455A1" w:rsidRDefault="00725266">
            <w:pPr>
              <w:suppressAutoHyphens/>
              <w:spacing w:after="0" w:line="240" w:lineRule="auto"/>
              <w:contextualSpacing/>
              <w:rPr>
                <w:rFonts w:ascii="Times New Roman" w:hAnsi="Times New Roman"/>
                <w:b/>
                <w:sz w:val="16"/>
                <w:szCs w:val="16"/>
              </w:rPr>
            </w:pPr>
            <w:r>
              <w:rPr>
                <w:rFonts w:ascii="Times New Roman" w:hAnsi="Times New Roman"/>
                <w:b/>
                <w:sz w:val="16"/>
                <w:szCs w:val="16"/>
              </w:rPr>
              <w:t xml:space="preserve">Разработка и создание </w:t>
            </w:r>
            <w:proofErr w:type="spellStart"/>
            <w:r>
              <w:rPr>
                <w:rFonts w:ascii="Times New Roman" w:hAnsi="Times New Roman"/>
                <w:b/>
                <w:sz w:val="16"/>
                <w:szCs w:val="16"/>
              </w:rPr>
              <w:t>моушн</w:t>
            </w:r>
            <w:proofErr w:type="spellEnd"/>
            <w:r>
              <w:rPr>
                <w:rFonts w:ascii="Times New Roman" w:hAnsi="Times New Roman"/>
                <w:b/>
                <w:sz w:val="16"/>
                <w:szCs w:val="16"/>
              </w:rPr>
              <w:t>-дизайн контента</w:t>
            </w:r>
          </w:p>
        </w:tc>
        <w:tc>
          <w:tcPr>
            <w:tcW w:w="92" w:type="pct"/>
            <w:gridSpan w:val="3"/>
            <w:shd w:val="clear" w:color="auto" w:fill="95B3D7"/>
            <w:vAlign w:val="center"/>
          </w:tcPr>
          <w:p w14:paraId="2DB2FF9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95B3D7"/>
            <w:vAlign w:val="center"/>
          </w:tcPr>
          <w:p w14:paraId="4705468F"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3"/>
            <w:shd w:val="clear" w:color="auto" w:fill="95B3D7"/>
            <w:vAlign w:val="center"/>
          </w:tcPr>
          <w:p w14:paraId="3070C6F3"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718D1A7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vAlign w:val="center"/>
          </w:tcPr>
          <w:p w14:paraId="4D3C2370"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17285722"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vAlign w:val="center"/>
          </w:tcPr>
          <w:p w14:paraId="01A365D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95B3D7"/>
            <w:noWrap/>
            <w:vAlign w:val="center"/>
          </w:tcPr>
          <w:p w14:paraId="7487465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04A36CC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95B3D7"/>
            <w:noWrap/>
            <w:vAlign w:val="center"/>
          </w:tcPr>
          <w:p w14:paraId="0C8FD6A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2"/>
            <w:shd w:val="clear" w:color="auto" w:fill="95B3D7"/>
            <w:noWrap/>
            <w:vAlign w:val="center"/>
          </w:tcPr>
          <w:p w14:paraId="052A4A11"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95B3D7"/>
            <w:vAlign w:val="center"/>
          </w:tcPr>
          <w:p w14:paraId="426824A6"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3052D02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7408CF9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1111E3FA"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95B3D7"/>
            <w:noWrap/>
            <w:vAlign w:val="center"/>
          </w:tcPr>
          <w:p w14:paraId="76639FCB"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95B3D7"/>
            <w:noWrap/>
            <w:vAlign w:val="center"/>
          </w:tcPr>
          <w:p w14:paraId="66F634DE" w14:textId="77777777" w:rsidR="008455A1" w:rsidRDefault="00725266">
            <w:pPr>
              <w:spacing w:before="240"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95B3D7"/>
            <w:noWrap/>
            <w:vAlign w:val="center"/>
          </w:tcPr>
          <w:p w14:paraId="0E5707E3" w14:textId="77777777" w:rsidR="008455A1" w:rsidRDefault="008455A1">
            <w:pPr>
              <w:spacing w:before="240" w:after="0" w:line="240" w:lineRule="auto"/>
              <w:ind w:left="-126" w:right="-74"/>
              <w:contextualSpacing/>
              <w:jc w:val="center"/>
              <w:rPr>
                <w:rFonts w:ascii="Times New Roman" w:hAnsi="Times New Roman"/>
                <w:b/>
                <w:bCs/>
                <w:sz w:val="16"/>
                <w:szCs w:val="16"/>
              </w:rPr>
            </w:pPr>
          </w:p>
        </w:tc>
        <w:tc>
          <w:tcPr>
            <w:tcW w:w="95" w:type="pct"/>
            <w:gridSpan w:val="2"/>
            <w:shd w:val="clear" w:color="auto" w:fill="95B3D7"/>
            <w:noWrap/>
            <w:vAlign w:val="center"/>
          </w:tcPr>
          <w:p w14:paraId="3BD63DC5" w14:textId="77777777" w:rsidR="008455A1" w:rsidRDefault="008455A1">
            <w:pPr>
              <w:spacing w:before="240" w:after="0" w:line="240" w:lineRule="auto"/>
              <w:ind w:left="-126" w:right="-74"/>
              <w:contextualSpacing/>
              <w:jc w:val="center"/>
              <w:rPr>
                <w:rFonts w:ascii="Times New Roman" w:hAnsi="Times New Roman"/>
                <w:b/>
                <w:sz w:val="16"/>
                <w:szCs w:val="16"/>
              </w:rPr>
            </w:pPr>
          </w:p>
        </w:tc>
        <w:tc>
          <w:tcPr>
            <w:tcW w:w="94" w:type="pct"/>
            <w:gridSpan w:val="2"/>
            <w:shd w:val="clear" w:color="auto" w:fill="95B3D7"/>
            <w:noWrap/>
            <w:vAlign w:val="center"/>
          </w:tcPr>
          <w:p w14:paraId="250C9226"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95B3D7"/>
            <w:noWrap/>
            <w:vAlign w:val="center"/>
          </w:tcPr>
          <w:p w14:paraId="6E4F7EA3"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95B3D7"/>
            <w:noWrap/>
            <w:vAlign w:val="center"/>
          </w:tcPr>
          <w:p w14:paraId="7ABA3450"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0" w:type="pct"/>
            <w:gridSpan w:val="2"/>
            <w:shd w:val="clear" w:color="auto" w:fill="95B3D7"/>
            <w:noWrap/>
            <w:vAlign w:val="center"/>
          </w:tcPr>
          <w:p w14:paraId="5475E011" w14:textId="77777777" w:rsidR="008455A1" w:rsidRDefault="00725266">
            <w:pPr>
              <w:spacing w:before="240"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95B3D7"/>
            <w:noWrap/>
            <w:vAlign w:val="center"/>
          </w:tcPr>
          <w:p w14:paraId="4921C185"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95B3D7"/>
            <w:noWrap/>
            <w:vAlign w:val="center"/>
          </w:tcPr>
          <w:p w14:paraId="2F09E0E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95B3D7"/>
            <w:noWrap/>
            <w:vAlign w:val="center"/>
          </w:tcPr>
          <w:p w14:paraId="2905289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95B3D7"/>
            <w:noWrap/>
            <w:vAlign w:val="center"/>
          </w:tcPr>
          <w:p w14:paraId="45F26D8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95B3D7"/>
            <w:noWrap/>
            <w:vAlign w:val="center"/>
          </w:tcPr>
          <w:p w14:paraId="006019D4"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95B3D7"/>
            <w:noWrap/>
            <w:vAlign w:val="center"/>
          </w:tcPr>
          <w:p w14:paraId="01CB885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noWrap/>
            <w:vAlign w:val="center"/>
          </w:tcPr>
          <w:p w14:paraId="7839955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95B3D7"/>
            <w:vAlign w:val="center"/>
          </w:tcPr>
          <w:p w14:paraId="54242EB9"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right w:val="single" w:sz="4" w:space="0" w:color="auto"/>
            </w:tcBorders>
            <w:shd w:val="clear" w:color="auto" w:fill="95B3D7"/>
            <w:vAlign w:val="center"/>
          </w:tcPr>
          <w:p w14:paraId="0B21454E"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vAlign w:val="center"/>
          </w:tcPr>
          <w:p w14:paraId="166C6980"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95B3D7"/>
            <w:vAlign w:val="center"/>
          </w:tcPr>
          <w:p w14:paraId="581814C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95B3D7"/>
            <w:vAlign w:val="center"/>
          </w:tcPr>
          <w:p w14:paraId="2EE15EB3" w14:textId="77777777" w:rsidR="008455A1" w:rsidRDefault="00725266">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95B3D7"/>
          </w:tcPr>
          <w:p w14:paraId="16FAB50C"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95B3D7"/>
          </w:tcPr>
          <w:p w14:paraId="2B0053CB"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95B3D7"/>
          </w:tcPr>
          <w:p w14:paraId="469B62B2"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95B3D7"/>
          </w:tcPr>
          <w:p w14:paraId="5226193C"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95B3D7"/>
          </w:tcPr>
          <w:p w14:paraId="1AA2F315"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95B3D7"/>
          </w:tcPr>
          <w:p w14:paraId="78542FC3"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95B3D7"/>
          </w:tcPr>
          <w:p w14:paraId="50B94273"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95B3D7"/>
          </w:tcPr>
          <w:p w14:paraId="6E37244B"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54784E60"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8455A1" w14:paraId="2D2D450A" w14:textId="77777777">
        <w:trPr>
          <w:trHeight w:val="577"/>
          <w:jc w:val="center"/>
        </w:trPr>
        <w:tc>
          <w:tcPr>
            <w:tcW w:w="388" w:type="pct"/>
            <w:shd w:val="clear" w:color="auto" w:fill="auto"/>
            <w:vAlign w:val="center"/>
          </w:tcPr>
          <w:p w14:paraId="56FA3164"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МДК.04.01(5)</w:t>
            </w:r>
          </w:p>
        </w:tc>
        <w:tc>
          <w:tcPr>
            <w:tcW w:w="566" w:type="pct"/>
            <w:gridSpan w:val="2"/>
            <w:shd w:val="clear" w:color="auto" w:fill="auto"/>
            <w:noWrap/>
          </w:tcPr>
          <w:p w14:paraId="5745A650"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 xml:space="preserve">Разработка и создание </w:t>
            </w:r>
            <w:proofErr w:type="spellStart"/>
            <w:r>
              <w:rPr>
                <w:rFonts w:ascii="Times New Roman" w:hAnsi="Times New Roman"/>
                <w:sz w:val="16"/>
                <w:szCs w:val="16"/>
              </w:rPr>
              <w:t>моушн</w:t>
            </w:r>
            <w:proofErr w:type="spellEnd"/>
            <w:r>
              <w:rPr>
                <w:rFonts w:ascii="Times New Roman" w:hAnsi="Times New Roman"/>
                <w:sz w:val="16"/>
                <w:szCs w:val="16"/>
              </w:rPr>
              <w:t>-дизайн контента</w:t>
            </w:r>
          </w:p>
        </w:tc>
        <w:tc>
          <w:tcPr>
            <w:tcW w:w="92" w:type="pct"/>
            <w:gridSpan w:val="3"/>
            <w:shd w:val="clear" w:color="auto" w:fill="auto"/>
            <w:vAlign w:val="center"/>
          </w:tcPr>
          <w:p w14:paraId="260A34DD"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1" w:type="pct"/>
            <w:gridSpan w:val="2"/>
            <w:shd w:val="clear" w:color="auto" w:fill="auto"/>
            <w:vAlign w:val="center"/>
          </w:tcPr>
          <w:p w14:paraId="709AC80A"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1" w:type="pct"/>
            <w:gridSpan w:val="3"/>
            <w:shd w:val="clear" w:color="auto" w:fill="auto"/>
            <w:vAlign w:val="center"/>
          </w:tcPr>
          <w:p w14:paraId="7CF92BF4"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7E182773"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vAlign w:val="center"/>
          </w:tcPr>
          <w:p w14:paraId="7FAE51B2"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5D8121A8"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vAlign w:val="center"/>
          </w:tcPr>
          <w:p w14:paraId="3DF51DF2"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2" w:type="pct"/>
            <w:gridSpan w:val="2"/>
            <w:shd w:val="clear" w:color="auto" w:fill="auto"/>
            <w:noWrap/>
            <w:vAlign w:val="center"/>
          </w:tcPr>
          <w:p w14:paraId="7F8AA6AD"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05292BEB"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5" w:type="pct"/>
            <w:gridSpan w:val="2"/>
            <w:shd w:val="clear" w:color="auto" w:fill="auto"/>
            <w:noWrap/>
            <w:vAlign w:val="center"/>
          </w:tcPr>
          <w:p w14:paraId="17868D99"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5" w:type="pct"/>
            <w:gridSpan w:val="2"/>
            <w:shd w:val="clear" w:color="auto" w:fill="auto"/>
            <w:noWrap/>
            <w:vAlign w:val="center"/>
          </w:tcPr>
          <w:p w14:paraId="1FF2D50A"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6" w:type="pct"/>
            <w:gridSpan w:val="2"/>
            <w:shd w:val="clear" w:color="auto" w:fill="auto"/>
            <w:vAlign w:val="center"/>
          </w:tcPr>
          <w:p w14:paraId="41E3ABC9"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56421EFA"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41AB384F"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609C0038"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89" w:type="pct"/>
            <w:gridSpan w:val="2"/>
            <w:shd w:val="clear" w:color="auto" w:fill="auto"/>
            <w:noWrap/>
            <w:vAlign w:val="center"/>
          </w:tcPr>
          <w:p w14:paraId="5BC15629"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3" w:type="pct"/>
            <w:gridSpan w:val="2"/>
            <w:shd w:val="clear" w:color="auto" w:fill="auto"/>
            <w:noWrap/>
            <w:vAlign w:val="center"/>
          </w:tcPr>
          <w:p w14:paraId="2313395D" w14:textId="77777777" w:rsidR="008455A1" w:rsidRDefault="00725266">
            <w:pPr>
              <w:spacing w:before="240" w:after="0" w:line="240" w:lineRule="auto"/>
              <w:ind w:left="-213" w:right="-128"/>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vAlign w:val="center"/>
          </w:tcPr>
          <w:p w14:paraId="338C6FCA"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2DA96B68"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578A3225"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6" w:type="pct"/>
            <w:gridSpan w:val="2"/>
            <w:shd w:val="clear" w:color="auto" w:fill="auto"/>
            <w:noWrap/>
            <w:vAlign w:val="center"/>
          </w:tcPr>
          <w:p w14:paraId="6BB2AC93"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4" w:type="pct"/>
            <w:gridSpan w:val="2"/>
            <w:shd w:val="clear" w:color="auto" w:fill="auto"/>
            <w:noWrap/>
            <w:vAlign w:val="center"/>
          </w:tcPr>
          <w:p w14:paraId="40937C43"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0" w:type="pct"/>
            <w:gridSpan w:val="2"/>
            <w:shd w:val="clear" w:color="auto" w:fill="auto"/>
            <w:noWrap/>
            <w:vAlign w:val="center"/>
          </w:tcPr>
          <w:p w14:paraId="7512EFBA" w14:textId="77777777" w:rsidR="008455A1" w:rsidRDefault="00725266">
            <w:pPr>
              <w:spacing w:before="240"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7283A728"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3FB09BA6"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754FFB5B"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shd w:val="clear" w:color="auto" w:fill="auto"/>
            <w:noWrap/>
            <w:vAlign w:val="center"/>
          </w:tcPr>
          <w:p w14:paraId="186AB9E9"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shd w:val="clear" w:color="auto" w:fill="auto"/>
            <w:noWrap/>
            <w:vAlign w:val="center"/>
          </w:tcPr>
          <w:p w14:paraId="516AF031" w14:textId="77777777" w:rsidR="008455A1" w:rsidRDefault="008455A1">
            <w:pPr>
              <w:spacing w:before="240" w:after="0" w:line="240" w:lineRule="auto"/>
              <w:contextualSpacing/>
              <w:jc w:val="center"/>
              <w:rPr>
                <w:rFonts w:ascii="Times New Roman" w:hAnsi="Times New Roman"/>
                <w:b/>
                <w:sz w:val="16"/>
                <w:szCs w:val="16"/>
              </w:rPr>
            </w:pPr>
          </w:p>
        </w:tc>
        <w:tc>
          <w:tcPr>
            <w:tcW w:w="89" w:type="pct"/>
            <w:gridSpan w:val="2"/>
            <w:shd w:val="clear" w:color="auto" w:fill="auto"/>
            <w:noWrap/>
            <w:vAlign w:val="center"/>
          </w:tcPr>
          <w:p w14:paraId="0E8D6BC2"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noWrap/>
            <w:vAlign w:val="center"/>
          </w:tcPr>
          <w:p w14:paraId="626BB0CA"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3"/>
            <w:shd w:val="clear" w:color="auto" w:fill="auto"/>
          </w:tcPr>
          <w:p w14:paraId="586A21E1"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uto"/>
          </w:tcPr>
          <w:p w14:paraId="7AA28F2C"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495B9467"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auto"/>
          </w:tcPr>
          <w:p w14:paraId="5959125A"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4921E5DB"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auto"/>
          </w:tcPr>
          <w:p w14:paraId="347BD043"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uto"/>
          </w:tcPr>
          <w:p w14:paraId="0CF15BAE"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2256E4AD" w14:textId="77777777" w:rsidR="008455A1" w:rsidRDefault="008455A1">
            <w:pPr>
              <w:spacing w:before="240"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auto"/>
          </w:tcPr>
          <w:p w14:paraId="7A8F78BE" w14:textId="77777777" w:rsidR="008455A1" w:rsidRDefault="008455A1">
            <w:pPr>
              <w:spacing w:before="240"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auto"/>
          </w:tcPr>
          <w:p w14:paraId="6D17FE31" w14:textId="77777777" w:rsidR="008455A1" w:rsidRDefault="008455A1">
            <w:pPr>
              <w:spacing w:before="240"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auto"/>
          </w:tcPr>
          <w:p w14:paraId="4C7F90AA" w14:textId="77777777" w:rsidR="008455A1" w:rsidRDefault="008455A1">
            <w:pPr>
              <w:spacing w:before="240"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auto"/>
          </w:tcPr>
          <w:p w14:paraId="54DDB521" w14:textId="77777777" w:rsidR="008455A1" w:rsidRDefault="008455A1">
            <w:pPr>
              <w:spacing w:before="240" w:after="0" w:line="240" w:lineRule="auto"/>
              <w:contextualSpacing/>
              <w:jc w:val="center"/>
              <w:rPr>
                <w:rFonts w:ascii="Times New Roman" w:hAnsi="Times New Roman"/>
                <w:b/>
                <w:sz w:val="16"/>
                <w:szCs w:val="16"/>
              </w:rPr>
            </w:pPr>
          </w:p>
        </w:tc>
        <w:tc>
          <w:tcPr>
            <w:tcW w:w="74" w:type="pct"/>
            <w:gridSpan w:val="2"/>
            <w:tcBorders>
              <w:right w:val="single" w:sz="4" w:space="0" w:color="auto"/>
            </w:tcBorders>
            <w:shd w:val="clear" w:color="auto" w:fill="auto"/>
          </w:tcPr>
          <w:p w14:paraId="587A97FE" w14:textId="77777777" w:rsidR="008455A1" w:rsidRDefault="008455A1">
            <w:pPr>
              <w:spacing w:before="240" w:after="0" w:line="240" w:lineRule="auto"/>
              <w:contextualSpacing/>
              <w:jc w:val="center"/>
              <w:rPr>
                <w:rFonts w:ascii="Times New Roman" w:hAnsi="Times New Roman"/>
                <w:b/>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5BF6A" w14:textId="77777777" w:rsidR="008455A1" w:rsidRDefault="00725266">
            <w:pPr>
              <w:spacing w:before="240"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164</w:t>
            </w:r>
          </w:p>
        </w:tc>
      </w:tr>
      <w:tr w:rsidR="008455A1" w14:paraId="47D976F4" w14:textId="77777777">
        <w:trPr>
          <w:trHeight w:val="375"/>
          <w:jc w:val="center"/>
        </w:trPr>
        <w:tc>
          <w:tcPr>
            <w:tcW w:w="388" w:type="pct"/>
            <w:shd w:val="clear" w:color="auto" w:fill="auto"/>
            <w:vAlign w:val="center"/>
          </w:tcPr>
          <w:p w14:paraId="3CBE4A1A" w14:textId="77777777" w:rsidR="008455A1" w:rsidRDefault="00725266">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УП 04. (5)</w:t>
            </w:r>
          </w:p>
        </w:tc>
        <w:tc>
          <w:tcPr>
            <w:tcW w:w="566" w:type="pct"/>
            <w:gridSpan w:val="2"/>
            <w:shd w:val="clear" w:color="auto" w:fill="auto"/>
            <w:noWrap/>
          </w:tcPr>
          <w:p w14:paraId="6B2DAD7F" w14:textId="77777777" w:rsidR="008455A1" w:rsidRDefault="00725266">
            <w:pPr>
              <w:suppressAutoHyphens/>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3"/>
            <w:shd w:val="clear" w:color="auto" w:fill="auto"/>
            <w:vAlign w:val="center"/>
          </w:tcPr>
          <w:p w14:paraId="5265CA1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2"/>
            <w:shd w:val="clear" w:color="auto" w:fill="auto"/>
            <w:vAlign w:val="center"/>
          </w:tcPr>
          <w:p w14:paraId="2607807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1" w:type="pct"/>
            <w:gridSpan w:val="3"/>
            <w:shd w:val="clear" w:color="auto" w:fill="auto"/>
            <w:vAlign w:val="center"/>
          </w:tcPr>
          <w:p w14:paraId="08D75AF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48C8E55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vAlign w:val="center"/>
          </w:tcPr>
          <w:p w14:paraId="5E12CB8A"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121748E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2554CC5"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3D6EDC89"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610F4BBC"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22D94E9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5" w:type="pct"/>
            <w:gridSpan w:val="2"/>
            <w:shd w:val="clear" w:color="auto" w:fill="auto"/>
            <w:noWrap/>
            <w:vAlign w:val="center"/>
          </w:tcPr>
          <w:p w14:paraId="05A85118"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253BCA9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01D766D6"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3F90D5C4"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3265989F"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7E9CE320"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63C23AE2" w14:textId="77777777" w:rsidR="008455A1" w:rsidRDefault="008455A1">
            <w:pPr>
              <w:spacing w:before="240"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2D59DE79" w14:textId="77777777" w:rsidR="008455A1" w:rsidRDefault="008455A1">
            <w:pPr>
              <w:spacing w:before="240" w:after="0" w:line="240" w:lineRule="auto"/>
              <w:ind w:left="-126" w:right="-74"/>
              <w:contextualSpacing/>
              <w:jc w:val="center"/>
              <w:rPr>
                <w:rFonts w:ascii="Times New Roman" w:hAnsi="Times New Roman"/>
                <w:bCs/>
                <w:sz w:val="16"/>
                <w:szCs w:val="16"/>
              </w:rPr>
            </w:pPr>
          </w:p>
        </w:tc>
        <w:tc>
          <w:tcPr>
            <w:tcW w:w="95" w:type="pct"/>
            <w:gridSpan w:val="2"/>
            <w:shd w:val="clear" w:color="auto" w:fill="auto"/>
            <w:noWrap/>
            <w:vAlign w:val="center"/>
          </w:tcPr>
          <w:p w14:paraId="6BB890C9"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22975E24"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24034CF1"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4" w:type="pct"/>
            <w:gridSpan w:val="2"/>
            <w:shd w:val="clear" w:color="auto" w:fill="auto"/>
            <w:noWrap/>
            <w:vAlign w:val="center"/>
          </w:tcPr>
          <w:p w14:paraId="2DAB866E"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2850EB60" w14:textId="77777777" w:rsidR="008455A1" w:rsidRDefault="008455A1">
            <w:pPr>
              <w:spacing w:before="240"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43628B4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3687097A"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noWrap/>
            <w:vAlign w:val="center"/>
          </w:tcPr>
          <w:p w14:paraId="7583548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noWrap/>
            <w:vAlign w:val="center"/>
          </w:tcPr>
          <w:p w14:paraId="4A4DA1C5"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1F43D25E"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07EA24C9"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noWrap/>
            <w:vAlign w:val="center"/>
          </w:tcPr>
          <w:p w14:paraId="3C91F52F" w14:textId="77777777" w:rsidR="008455A1" w:rsidRDefault="008455A1">
            <w:pPr>
              <w:spacing w:after="0" w:line="240" w:lineRule="auto"/>
              <w:contextualSpacing/>
              <w:jc w:val="center"/>
              <w:rPr>
                <w:rFonts w:ascii="Times New Roman" w:hAnsi="Times New Roman"/>
                <w:sz w:val="16"/>
                <w:szCs w:val="16"/>
              </w:rPr>
            </w:pPr>
          </w:p>
        </w:tc>
        <w:tc>
          <w:tcPr>
            <w:tcW w:w="93" w:type="pct"/>
            <w:gridSpan w:val="3"/>
            <w:shd w:val="clear" w:color="auto" w:fill="auto"/>
          </w:tcPr>
          <w:p w14:paraId="4677CE76"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7D385C28"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6345BD2"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1B379B4"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D50D650"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13AB8CB"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54D015CB"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DE0E29D"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47628105"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8FC6A72"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68C51C8"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02A529B"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72AFBBFA"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B6473"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8455A1" w14:paraId="70E3EA02" w14:textId="77777777">
        <w:trPr>
          <w:jc w:val="center"/>
        </w:trPr>
        <w:tc>
          <w:tcPr>
            <w:tcW w:w="388" w:type="pct"/>
            <w:vAlign w:val="center"/>
          </w:tcPr>
          <w:p w14:paraId="7CB54D0C" w14:textId="15BE2553" w:rsidR="008455A1" w:rsidRDefault="000D4689">
            <w:pPr>
              <w:spacing w:after="0"/>
              <w:ind w:left="-157"/>
              <w:contextualSpacing/>
              <w:jc w:val="center"/>
              <w:rPr>
                <w:rFonts w:ascii="Times New Roman" w:hAnsi="Times New Roman"/>
                <w:sz w:val="16"/>
                <w:szCs w:val="16"/>
              </w:rPr>
            </w:pPr>
            <w:r>
              <w:rPr>
                <w:rFonts w:ascii="Times New Roman" w:hAnsi="Times New Roman"/>
                <w:sz w:val="16"/>
                <w:szCs w:val="16"/>
              </w:rPr>
              <w:t xml:space="preserve"> </w:t>
            </w:r>
            <w:r w:rsidR="00725266">
              <w:rPr>
                <w:rFonts w:ascii="Times New Roman" w:hAnsi="Times New Roman"/>
                <w:sz w:val="16"/>
                <w:szCs w:val="16"/>
              </w:rPr>
              <w:t>ПП. 04 (5)</w:t>
            </w:r>
          </w:p>
        </w:tc>
        <w:tc>
          <w:tcPr>
            <w:tcW w:w="566" w:type="pct"/>
            <w:gridSpan w:val="2"/>
            <w:noWrap/>
            <w:vAlign w:val="center"/>
          </w:tcPr>
          <w:p w14:paraId="5259C077"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3"/>
            <w:vAlign w:val="center"/>
          </w:tcPr>
          <w:p w14:paraId="58397FDA" w14:textId="77777777" w:rsidR="008455A1" w:rsidRDefault="008455A1">
            <w:pPr>
              <w:spacing w:after="0" w:line="240" w:lineRule="auto"/>
              <w:contextualSpacing/>
              <w:jc w:val="center"/>
              <w:rPr>
                <w:rFonts w:ascii="Times New Roman" w:hAnsi="Times New Roman"/>
                <w:sz w:val="16"/>
                <w:szCs w:val="16"/>
              </w:rPr>
            </w:pPr>
          </w:p>
        </w:tc>
        <w:tc>
          <w:tcPr>
            <w:tcW w:w="91" w:type="pct"/>
            <w:gridSpan w:val="2"/>
            <w:vAlign w:val="center"/>
          </w:tcPr>
          <w:p w14:paraId="30EABA3E" w14:textId="77777777" w:rsidR="008455A1" w:rsidRDefault="008455A1">
            <w:pPr>
              <w:spacing w:after="0" w:line="240" w:lineRule="auto"/>
              <w:contextualSpacing/>
              <w:jc w:val="center"/>
              <w:rPr>
                <w:rFonts w:ascii="Times New Roman" w:hAnsi="Times New Roman"/>
                <w:sz w:val="16"/>
                <w:szCs w:val="16"/>
              </w:rPr>
            </w:pPr>
          </w:p>
        </w:tc>
        <w:tc>
          <w:tcPr>
            <w:tcW w:w="91" w:type="pct"/>
            <w:gridSpan w:val="3"/>
            <w:vAlign w:val="center"/>
          </w:tcPr>
          <w:p w14:paraId="37F7B384" w14:textId="77777777" w:rsidR="008455A1" w:rsidRDefault="008455A1">
            <w:pPr>
              <w:spacing w:after="0" w:line="240" w:lineRule="auto"/>
              <w:contextualSpacing/>
              <w:jc w:val="center"/>
              <w:rPr>
                <w:rFonts w:ascii="Times New Roman" w:hAnsi="Times New Roman"/>
                <w:sz w:val="16"/>
                <w:szCs w:val="16"/>
              </w:rPr>
            </w:pPr>
          </w:p>
        </w:tc>
        <w:tc>
          <w:tcPr>
            <w:tcW w:w="89" w:type="pct"/>
            <w:gridSpan w:val="2"/>
            <w:vAlign w:val="center"/>
          </w:tcPr>
          <w:p w14:paraId="34AEA45F" w14:textId="77777777" w:rsidR="008455A1" w:rsidRDefault="008455A1">
            <w:pPr>
              <w:spacing w:after="0" w:line="240" w:lineRule="auto"/>
              <w:contextualSpacing/>
              <w:jc w:val="center"/>
              <w:rPr>
                <w:rFonts w:ascii="Times New Roman" w:hAnsi="Times New Roman"/>
                <w:sz w:val="16"/>
                <w:szCs w:val="16"/>
              </w:rPr>
            </w:pPr>
          </w:p>
        </w:tc>
        <w:tc>
          <w:tcPr>
            <w:tcW w:w="94" w:type="pct"/>
            <w:gridSpan w:val="2"/>
            <w:vAlign w:val="center"/>
          </w:tcPr>
          <w:p w14:paraId="2AE4AD0D" w14:textId="77777777" w:rsidR="008455A1" w:rsidRDefault="008455A1">
            <w:pPr>
              <w:spacing w:after="0" w:line="240" w:lineRule="auto"/>
              <w:contextualSpacing/>
              <w:jc w:val="center"/>
              <w:rPr>
                <w:rFonts w:ascii="Times New Roman" w:hAnsi="Times New Roman"/>
                <w:sz w:val="16"/>
                <w:szCs w:val="16"/>
              </w:rPr>
            </w:pPr>
          </w:p>
        </w:tc>
        <w:tc>
          <w:tcPr>
            <w:tcW w:w="89" w:type="pct"/>
            <w:gridSpan w:val="2"/>
            <w:vAlign w:val="center"/>
          </w:tcPr>
          <w:p w14:paraId="21CF8BB7" w14:textId="77777777" w:rsidR="008455A1" w:rsidRDefault="008455A1">
            <w:pPr>
              <w:spacing w:after="0" w:line="240" w:lineRule="auto"/>
              <w:contextualSpacing/>
              <w:jc w:val="center"/>
              <w:rPr>
                <w:rFonts w:ascii="Times New Roman" w:hAnsi="Times New Roman"/>
                <w:sz w:val="16"/>
                <w:szCs w:val="16"/>
              </w:rPr>
            </w:pPr>
          </w:p>
        </w:tc>
        <w:tc>
          <w:tcPr>
            <w:tcW w:w="89" w:type="pct"/>
            <w:gridSpan w:val="2"/>
            <w:vAlign w:val="center"/>
          </w:tcPr>
          <w:p w14:paraId="322FA39A" w14:textId="77777777" w:rsidR="008455A1" w:rsidRDefault="008455A1">
            <w:pPr>
              <w:spacing w:after="0" w:line="240" w:lineRule="auto"/>
              <w:contextualSpacing/>
              <w:jc w:val="center"/>
              <w:rPr>
                <w:rFonts w:ascii="Times New Roman" w:hAnsi="Times New Roman"/>
                <w:sz w:val="16"/>
                <w:szCs w:val="16"/>
              </w:rPr>
            </w:pPr>
          </w:p>
        </w:tc>
        <w:tc>
          <w:tcPr>
            <w:tcW w:w="92" w:type="pct"/>
            <w:gridSpan w:val="2"/>
            <w:noWrap/>
            <w:vAlign w:val="center"/>
          </w:tcPr>
          <w:p w14:paraId="68A426A8"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7C6BE174" w14:textId="77777777" w:rsidR="008455A1" w:rsidRDefault="008455A1">
            <w:pPr>
              <w:spacing w:after="0" w:line="240" w:lineRule="auto"/>
              <w:contextualSpacing/>
              <w:jc w:val="center"/>
              <w:rPr>
                <w:rFonts w:ascii="Times New Roman" w:hAnsi="Times New Roman"/>
                <w:sz w:val="16"/>
                <w:szCs w:val="16"/>
              </w:rPr>
            </w:pPr>
          </w:p>
        </w:tc>
        <w:tc>
          <w:tcPr>
            <w:tcW w:w="95" w:type="pct"/>
            <w:gridSpan w:val="2"/>
            <w:noWrap/>
            <w:vAlign w:val="center"/>
          </w:tcPr>
          <w:p w14:paraId="51B52AF5" w14:textId="77777777" w:rsidR="008455A1" w:rsidRDefault="008455A1">
            <w:pPr>
              <w:spacing w:after="0" w:line="240" w:lineRule="auto"/>
              <w:contextualSpacing/>
              <w:jc w:val="center"/>
              <w:rPr>
                <w:rFonts w:ascii="Times New Roman" w:hAnsi="Times New Roman"/>
                <w:sz w:val="16"/>
                <w:szCs w:val="16"/>
              </w:rPr>
            </w:pPr>
          </w:p>
        </w:tc>
        <w:tc>
          <w:tcPr>
            <w:tcW w:w="95" w:type="pct"/>
            <w:gridSpan w:val="2"/>
            <w:noWrap/>
            <w:vAlign w:val="center"/>
          </w:tcPr>
          <w:p w14:paraId="2E3DD0BF" w14:textId="77777777" w:rsidR="008455A1" w:rsidRDefault="008455A1">
            <w:pPr>
              <w:spacing w:after="0" w:line="240" w:lineRule="auto"/>
              <w:contextualSpacing/>
              <w:jc w:val="center"/>
              <w:rPr>
                <w:rFonts w:ascii="Times New Roman" w:hAnsi="Times New Roman"/>
                <w:sz w:val="16"/>
                <w:szCs w:val="16"/>
              </w:rPr>
            </w:pPr>
          </w:p>
        </w:tc>
        <w:tc>
          <w:tcPr>
            <w:tcW w:w="96" w:type="pct"/>
            <w:gridSpan w:val="2"/>
            <w:vAlign w:val="center"/>
          </w:tcPr>
          <w:p w14:paraId="147DFDC4"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407CFB88"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15CA5425"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0E0ACAB7"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4F0F7598"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1F1F1B04"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075C3748" w14:textId="77777777" w:rsidR="008455A1" w:rsidRDefault="008455A1">
            <w:pPr>
              <w:spacing w:after="0" w:line="240" w:lineRule="auto"/>
              <w:ind w:left="-177" w:right="-164"/>
              <w:contextualSpacing/>
              <w:jc w:val="center"/>
              <w:rPr>
                <w:rFonts w:ascii="Times New Roman" w:hAnsi="Times New Roman"/>
                <w:sz w:val="16"/>
                <w:szCs w:val="16"/>
              </w:rPr>
            </w:pPr>
          </w:p>
        </w:tc>
        <w:tc>
          <w:tcPr>
            <w:tcW w:w="95" w:type="pct"/>
            <w:gridSpan w:val="2"/>
            <w:noWrap/>
            <w:vAlign w:val="center"/>
          </w:tcPr>
          <w:p w14:paraId="77C17BED"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54BC2AD5" w14:textId="77777777" w:rsidR="008455A1" w:rsidRDefault="008455A1">
            <w:pPr>
              <w:spacing w:after="0" w:line="240" w:lineRule="auto"/>
              <w:ind w:left="-177" w:right="-164"/>
              <w:contextualSpacing/>
              <w:jc w:val="center"/>
              <w:rPr>
                <w:rFonts w:ascii="Times New Roman" w:hAnsi="Times New Roman"/>
                <w:sz w:val="16"/>
                <w:szCs w:val="16"/>
              </w:rPr>
            </w:pPr>
          </w:p>
        </w:tc>
        <w:tc>
          <w:tcPr>
            <w:tcW w:w="96" w:type="pct"/>
            <w:gridSpan w:val="2"/>
            <w:noWrap/>
            <w:vAlign w:val="center"/>
          </w:tcPr>
          <w:p w14:paraId="51C41168"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69DCAF6D"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5242D0F9"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6857BB45" w14:textId="77777777" w:rsidR="008455A1" w:rsidRDefault="008455A1">
            <w:pPr>
              <w:spacing w:after="0" w:line="240" w:lineRule="auto"/>
              <w:ind w:left="-126" w:right="-74"/>
              <w:contextualSpacing/>
              <w:jc w:val="center"/>
              <w:rPr>
                <w:rFonts w:ascii="Times New Roman" w:hAnsi="Times New Roman"/>
                <w:sz w:val="16"/>
                <w:szCs w:val="16"/>
              </w:rPr>
            </w:pPr>
          </w:p>
        </w:tc>
        <w:tc>
          <w:tcPr>
            <w:tcW w:w="90" w:type="pct"/>
            <w:gridSpan w:val="2"/>
            <w:noWrap/>
            <w:vAlign w:val="center"/>
          </w:tcPr>
          <w:p w14:paraId="08B8259B" w14:textId="77777777" w:rsidR="008455A1" w:rsidRDefault="008455A1">
            <w:pPr>
              <w:spacing w:after="0" w:line="240" w:lineRule="auto"/>
              <w:ind w:left="-126" w:right="-74"/>
              <w:contextualSpacing/>
              <w:jc w:val="center"/>
              <w:rPr>
                <w:rFonts w:ascii="Times New Roman" w:hAnsi="Times New Roman"/>
                <w:sz w:val="16"/>
                <w:szCs w:val="16"/>
              </w:rPr>
            </w:pPr>
          </w:p>
        </w:tc>
        <w:tc>
          <w:tcPr>
            <w:tcW w:w="93" w:type="pct"/>
            <w:gridSpan w:val="3"/>
            <w:noWrap/>
            <w:vAlign w:val="center"/>
          </w:tcPr>
          <w:p w14:paraId="1B874F20"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30F351B9" w14:textId="77777777" w:rsidR="008455A1" w:rsidRDefault="008455A1">
            <w:pPr>
              <w:spacing w:after="0" w:line="240" w:lineRule="auto"/>
              <w:contextualSpacing/>
              <w:jc w:val="center"/>
              <w:rPr>
                <w:rFonts w:ascii="Times New Roman" w:hAnsi="Times New Roman"/>
                <w:sz w:val="16"/>
                <w:szCs w:val="16"/>
              </w:rPr>
            </w:pPr>
          </w:p>
        </w:tc>
        <w:tc>
          <w:tcPr>
            <w:tcW w:w="90" w:type="pct"/>
            <w:gridSpan w:val="2"/>
            <w:noWrap/>
            <w:vAlign w:val="center"/>
          </w:tcPr>
          <w:p w14:paraId="0192EA8C"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7C3CA325"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noWrap/>
            <w:vAlign w:val="center"/>
          </w:tcPr>
          <w:p w14:paraId="3D4BBBAD"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3"/>
            <w:vAlign w:val="center"/>
          </w:tcPr>
          <w:p w14:paraId="1D6BBD2F"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vAlign w:val="center"/>
          </w:tcPr>
          <w:p w14:paraId="494565AD"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vAlign w:val="center"/>
          </w:tcPr>
          <w:p w14:paraId="065A8122"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vAlign w:val="center"/>
          </w:tcPr>
          <w:p w14:paraId="59189C50"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vAlign w:val="center"/>
          </w:tcPr>
          <w:p w14:paraId="2031944A" w14:textId="77777777" w:rsidR="008455A1" w:rsidRDefault="00725266">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cPr>
          <w:p w14:paraId="29128B97"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4781D5E1"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5AF6F127"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4E8E4BE5"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44026B28"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2BD5A4A4"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3E19E984"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tcPr>
          <w:p w14:paraId="032040CD"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vAlign w:val="center"/>
          </w:tcPr>
          <w:p w14:paraId="0762B5C5" w14:textId="77777777" w:rsidR="008455A1" w:rsidRDefault="00725266">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8455A1" w14:paraId="3FEC9323" w14:textId="77777777">
        <w:trPr>
          <w:jc w:val="center"/>
        </w:trPr>
        <w:tc>
          <w:tcPr>
            <w:tcW w:w="388" w:type="pct"/>
            <w:vAlign w:val="center"/>
          </w:tcPr>
          <w:p w14:paraId="72953C56" w14:textId="77777777" w:rsidR="008455A1" w:rsidRDefault="008455A1">
            <w:pPr>
              <w:spacing w:after="0"/>
              <w:ind w:left="-15"/>
              <w:contextualSpacing/>
              <w:jc w:val="center"/>
              <w:rPr>
                <w:rFonts w:ascii="Times New Roman" w:hAnsi="Times New Roman"/>
                <w:sz w:val="16"/>
                <w:szCs w:val="16"/>
              </w:rPr>
            </w:pPr>
          </w:p>
        </w:tc>
        <w:tc>
          <w:tcPr>
            <w:tcW w:w="566" w:type="pct"/>
            <w:gridSpan w:val="2"/>
            <w:noWrap/>
            <w:vAlign w:val="center"/>
          </w:tcPr>
          <w:p w14:paraId="62389644" w14:textId="77777777" w:rsidR="008455A1" w:rsidRDefault="00725266">
            <w:pPr>
              <w:spacing w:after="0" w:line="240" w:lineRule="auto"/>
              <w:contextualSpacing/>
              <w:rPr>
                <w:rFonts w:ascii="Times New Roman" w:hAnsi="Times New Roman"/>
                <w:sz w:val="16"/>
                <w:szCs w:val="16"/>
              </w:rPr>
            </w:pPr>
            <w:r>
              <w:rPr>
                <w:rFonts w:ascii="Times New Roman" w:hAnsi="Times New Roman"/>
                <w:sz w:val="16"/>
                <w:szCs w:val="16"/>
              </w:rPr>
              <w:t>Промежуточная аттестация</w:t>
            </w:r>
          </w:p>
        </w:tc>
        <w:tc>
          <w:tcPr>
            <w:tcW w:w="92" w:type="pct"/>
            <w:gridSpan w:val="3"/>
            <w:vAlign w:val="center"/>
          </w:tcPr>
          <w:p w14:paraId="2FE9A59E" w14:textId="77777777" w:rsidR="008455A1" w:rsidRDefault="008455A1">
            <w:pPr>
              <w:spacing w:after="0" w:line="240" w:lineRule="auto"/>
              <w:contextualSpacing/>
              <w:jc w:val="center"/>
              <w:rPr>
                <w:rFonts w:ascii="Times New Roman" w:hAnsi="Times New Roman"/>
                <w:sz w:val="16"/>
                <w:szCs w:val="16"/>
              </w:rPr>
            </w:pPr>
          </w:p>
        </w:tc>
        <w:tc>
          <w:tcPr>
            <w:tcW w:w="91" w:type="pct"/>
            <w:gridSpan w:val="2"/>
            <w:vAlign w:val="center"/>
          </w:tcPr>
          <w:p w14:paraId="31835BFE" w14:textId="77777777" w:rsidR="008455A1" w:rsidRDefault="008455A1">
            <w:pPr>
              <w:spacing w:after="0" w:line="240" w:lineRule="auto"/>
              <w:contextualSpacing/>
              <w:jc w:val="center"/>
              <w:rPr>
                <w:rFonts w:ascii="Times New Roman" w:hAnsi="Times New Roman"/>
                <w:sz w:val="16"/>
                <w:szCs w:val="16"/>
              </w:rPr>
            </w:pPr>
          </w:p>
        </w:tc>
        <w:tc>
          <w:tcPr>
            <w:tcW w:w="91" w:type="pct"/>
            <w:gridSpan w:val="3"/>
            <w:vAlign w:val="center"/>
          </w:tcPr>
          <w:p w14:paraId="176CDE97" w14:textId="77777777" w:rsidR="008455A1" w:rsidRDefault="008455A1">
            <w:pPr>
              <w:spacing w:after="0" w:line="240" w:lineRule="auto"/>
              <w:contextualSpacing/>
              <w:jc w:val="center"/>
              <w:rPr>
                <w:rFonts w:ascii="Times New Roman" w:hAnsi="Times New Roman"/>
                <w:sz w:val="16"/>
                <w:szCs w:val="16"/>
              </w:rPr>
            </w:pPr>
          </w:p>
        </w:tc>
        <w:tc>
          <w:tcPr>
            <w:tcW w:w="89" w:type="pct"/>
            <w:gridSpan w:val="2"/>
            <w:vAlign w:val="center"/>
          </w:tcPr>
          <w:p w14:paraId="46A40CFD" w14:textId="77777777" w:rsidR="008455A1" w:rsidRDefault="008455A1">
            <w:pPr>
              <w:spacing w:after="0" w:line="240" w:lineRule="auto"/>
              <w:contextualSpacing/>
              <w:jc w:val="center"/>
              <w:rPr>
                <w:rFonts w:ascii="Times New Roman" w:hAnsi="Times New Roman"/>
                <w:sz w:val="16"/>
                <w:szCs w:val="16"/>
              </w:rPr>
            </w:pPr>
          </w:p>
        </w:tc>
        <w:tc>
          <w:tcPr>
            <w:tcW w:w="94" w:type="pct"/>
            <w:gridSpan w:val="2"/>
            <w:vAlign w:val="center"/>
          </w:tcPr>
          <w:p w14:paraId="1E93205A" w14:textId="77777777" w:rsidR="008455A1" w:rsidRDefault="008455A1">
            <w:pPr>
              <w:spacing w:after="0" w:line="240" w:lineRule="auto"/>
              <w:contextualSpacing/>
              <w:jc w:val="center"/>
              <w:rPr>
                <w:rFonts w:ascii="Times New Roman" w:hAnsi="Times New Roman"/>
                <w:sz w:val="16"/>
                <w:szCs w:val="16"/>
              </w:rPr>
            </w:pPr>
          </w:p>
        </w:tc>
        <w:tc>
          <w:tcPr>
            <w:tcW w:w="89" w:type="pct"/>
            <w:gridSpan w:val="2"/>
            <w:vAlign w:val="center"/>
          </w:tcPr>
          <w:p w14:paraId="0D4CD964" w14:textId="77777777" w:rsidR="008455A1" w:rsidRDefault="008455A1">
            <w:pPr>
              <w:spacing w:after="0" w:line="240" w:lineRule="auto"/>
              <w:contextualSpacing/>
              <w:jc w:val="center"/>
              <w:rPr>
                <w:rFonts w:ascii="Times New Roman" w:hAnsi="Times New Roman"/>
                <w:sz w:val="16"/>
                <w:szCs w:val="16"/>
              </w:rPr>
            </w:pPr>
          </w:p>
        </w:tc>
        <w:tc>
          <w:tcPr>
            <w:tcW w:w="89" w:type="pct"/>
            <w:gridSpan w:val="2"/>
            <w:vAlign w:val="center"/>
          </w:tcPr>
          <w:p w14:paraId="583C89BF" w14:textId="77777777" w:rsidR="008455A1" w:rsidRDefault="008455A1">
            <w:pPr>
              <w:spacing w:after="0" w:line="240" w:lineRule="auto"/>
              <w:contextualSpacing/>
              <w:jc w:val="center"/>
              <w:rPr>
                <w:rFonts w:ascii="Times New Roman" w:hAnsi="Times New Roman"/>
                <w:sz w:val="16"/>
                <w:szCs w:val="16"/>
              </w:rPr>
            </w:pPr>
          </w:p>
        </w:tc>
        <w:tc>
          <w:tcPr>
            <w:tcW w:w="92" w:type="pct"/>
            <w:gridSpan w:val="2"/>
            <w:noWrap/>
            <w:vAlign w:val="center"/>
          </w:tcPr>
          <w:p w14:paraId="257D5BF9"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553E3566" w14:textId="77777777" w:rsidR="008455A1" w:rsidRDefault="008455A1">
            <w:pPr>
              <w:spacing w:after="0" w:line="240" w:lineRule="auto"/>
              <w:contextualSpacing/>
              <w:jc w:val="center"/>
              <w:rPr>
                <w:rFonts w:ascii="Times New Roman" w:hAnsi="Times New Roman"/>
                <w:sz w:val="16"/>
                <w:szCs w:val="16"/>
              </w:rPr>
            </w:pPr>
          </w:p>
        </w:tc>
        <w:tc>
          <w:tcPr>
            <w:tcW w:w="95" w:type="pct"/>
            <w:gridSpan w:val="2"/>
            <w:noWrap/>
            <w:vAlign w:val="center"/>
          </w:tcPr>
          <w:p w14:paraId="4E937101" w14:textId="77777777" w:rsidR="008455A1" w:rsidRDefault="008455A1">
            <w:pPr>
              <w:spacing w:after="0" w:line="240" w:lineRule="auto"/>
              <w:contextualSpacing/>
              <w:jc w:val="center"/>
              <w:rPr>
                <w:rFonts w:ascii="Times New Roman" w:hAnsi="Times New Roman"/>
                <w:sz w:val="16"/>
                <w:szCs w:val="16"/>
              </w:rPr>
            </w:pPr>
          </w:p>
        </w:tc>
        <w:tc>
          <w:tcPr>
            <w:tcW w:w="95" w:type="pct"/>
            <w:gridSpan w:val="2"/>
            <w:noWrap/>
            <w:vAlign w:val="center"/>
          </w:tcPr>
          <w:p w14:paraId="0963233C" w14:textId="77777777" w:rsidR="008455A1" w:rsidRDefault="008455A1">
            <w:pPr>
              <w:spacing w:after="0" w:line="240" w:lineRule="auto"/>
              <w:contextualSpacing/>
              <w:jc w:val="center"/>
              <w:rPr>
                <w:rFonts w:ascii="Times New Roman" w:hAnsi="Times New Roman"/>
                <w:sz w:val="16"/>
                <w:szCs w:val="16"/>
              </w:rPr>
            </w:pPr>
          </w:p>
        </w:tc>
        <w:tc>
          <w:tcPr>
            <w:tcW w:w="96" w:type="pct"/>
            <w:gridSpan w:val="2"/>
            <w:vAlign w:val="center"/>
          </w:tcPr>
          <w:p w14:paraId="3B4B6F8B" w14:textId="77777777" w:rsidR="008455A1" w:rsidRDefault="008455A1">
            <w:pPr>
              <w:spacing w:after="0" w:line="240" w:lineRule="auto"/>
              <w:contextualSpacing/>
              <w:jc w:val="center"/>
              <w:rPr>
                <w:rFonts w:ascii="Times New Roman" w:hAnsi="Times New Roman"/>
                <w:sz w:val="16"/>
                <w:szCs w:val="16"/>
              </w:rPr>
            </w:pPr>
          </w:p>
        </w:tc>
        <w:tc>
          <w:tcPr>
            <w:tcW w:w="94" w:type="pct"/>
            <w:gridSpan w:val="2"/>
            <w:noWrap/>
            <w:vAlign w:val="center"/>
          </w:tcPr>
          <w:p w14:paraId="5802EA8E"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02ED393C"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61B958A2" w14:textId="77777777" w:rsidR="008455A1" w:rsidRDefault="008455A1">
            <w:pPr>
              <w:spacing w:after="0" w:line="240" w:lineRule="auto"/>
              <w:contextualSpacing/>
              <w:jc w:val="center"/>
              <w:rPr>
                <w:rFonts w:ascii="Times New Roman" w:hAnsi="Times New Roman"/>
                <w:sz w:val="16"/>
                <w:szCs w:val="16"/>
              </w:rPr>
            </w:pPr>
          </w:p>
        </w:tc>
        <w:tc>
          <w:tcPr>
            <w:tcW w:w="89" w:type="pct"/>
            <w:gridSpan w:val="2"/>
            <w:noWrap/>
            <w:vAlign w:val="center"/>
          </w:tcPr>
          <w:p w14:paraId="1E8A34A5"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371256BD"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55965E5C" w14:textId="77777777" w:rsidR="008455A1" w:rsidRDefault="008455A1">
            <w:pPr>
              <w:spacing w:after="0" w:line="240" w:lineRule="auto"/>
              <w:ind w:left="-177" w:right="-164"/>
              <w:contextualSpacing/>
              <w:jc w:val="center"/>
              <w:rPr>
                <w:rFonts w:ascii="Times New Roman" w:hAnsi="Times New Roman"/>
                <w:sz w:val="16"/>
                <w:szCs w:val="16"/>
              </w:rPr>
            </w:pPr>
          </w:p>
        </w:tc>
        <w:tc>
          <w:tcPr>
            <w:tcW w:w="95" w:type="pct"/>
            <w:gridSpan w:val="2"/>
            <w:noWrap/>
            <w:vAlign w:val="center"/>
          </w:tcPr>
          <w:p w14:paraId="04AED720"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427FA916" w14:textId="77777777" w:rsidR="008455A1" w:rsidRDefault="008455A1">
            <w:pPr>
              <w:spacing w:after="0" w:line="240" w:lineRule="auto"/>
              <w:ind w:left="-177" w:right="-164"/>
              <w:contextualSpacing/>
              <w:jc w:val="center"/>
              <w:rPr>
                <w:rFonts w:ascii="Times New Roman" w:hAnsi="Times New Roman"/>
                <w:sz w:val="16"/>
                <w:szCs w:val="16"/>
              </w:rPr>
            </w:pPr>
          </w:p>
        </w:tc>
        <w:tc>
          <w:tcPr>
            <w:tcW w:w="96" w:type="pct"/>
            <w:gridSpan w:val="2"/>
            <w:noWrap/>
            <w:vAlign w:val="center"/>
          </w:tcPr>
          <w:p w14:paraId="36868F41"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6332776B"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221C36AA"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2F69D5BA"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0A38FC5E"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3"/>
            <w:noWrap/>
            <w:vAlign w:val="center"/>
          </w:tcPr>
          <w:p w14:paraId="473653AD"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0A34F02A"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2BEE2658" w14:textId="77777777" w:rsidR="008455A1" w:rsidRDefault="008455A1">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6A41C273"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noWrap/>
            <w:vAlign w:val="center"/>
          </w:tcPr>
          <w:p w14:paraId="77CDB6BA"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3"/>
            <w:vAlign w:val="center"/>
          </w:tcPr>
          <w:p w14:paraId="29E7EE90" w14:textId="77777777" w:rsidR="008455A1" w:rsidRDefault="008455A1">
            <w:pPr>
              <w:spacing w:after="0" w:line="240" w:lineRule="auto"/>
              <w:ind w:left="-177" w:right="-164"/>
              <w:contextualSpacing/>
              <w:jc w:val="center"/>
              <w:rPr>
                <w:rFonts w:ascii="Times New Roman" w:hAnsi="Times New Roman"/>
                <w:sz w:val="16"/>
                <w:szCs w:val="16"/>
              </w:rPr>
            </w:pPr>
          </w:p>
        </w:tc>
        <w:tc>
          <w:tcPr>
            <w:tcW w:w="94" w:type="pct"/>
            <w:gridSpan w:val="2"/>
            <w:tcBorders>
              <w:right w:val="single" w:sz="4" w:space="0" w:color="auto"/>
            </w:tcBorders>
            <w:vAlign w:val="center"/>
          </w:tcPr>
          <w:p w14:paraId="41B7E0DB"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463A0388" w14:textId="77777777" w:rsidR="008455A1" w:rsidRDefault="008455A1">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vAlign w:val="center"/>
          </w:tcPr>
          <w:p w14:paraId="3AA6474E" w14:textId="77777777" w:rsidR="008455A1" w:rsidRDefault="008455A1">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vAlign w:val="center"/>
          </w:tcPr>
          <w:p w14:paraId="180A5F71" w14:textId="77777777" w:rsidR="008455A1" w:rsidRDefault="008455A1">
            <w:pPr>
              <w:spacing w:after="0" w:line="240" w:lineRule="auto"/>
              <w:ind w:left="-177" w:right="-164"/>
              <w:contextualSpacing/>
              <w:jc w:val="center"/>
              <w:rPr>
                <w:rFonts w:ascii="Times New Roman" w:hAnsi="Times New Roman"/>
                <w:sz w:val="16"/>
                <w:szCs w:val="16"/>
              </w:rPr>
            </w:pPr>
          </w:p>
        </w:tc>
        <w:tc>
          <w:tcPr>
            <w:tcW w:w="93" w:type="pct"/>
            <w:gridSpan w:val="2"/>
            <w:tcBorders>
              <w:right w:val="single" w:sz="4" w:space="0" w:color="auto"/>
            </w:tcBorders>
            <w:vAlign w:val="center"/>
          </w:tcPr>
          <w:p w14:paraId="60FC3F4D"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vAlign w:val="center"/>
          </w:tcPr>
          <w:p w14:paraId="4815513A"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tcPr>
          <w:p w14:paraId="74D9F941" w14:textId="77777777" w:rsidR="008455A1" w:rsidRDefault="008455A1">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693C34FC" w14:textId="77777777" w:rsidR="008455A1" w:rsidRDefault="008455A1">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45C9A9D9" w14:textId="77777777" w:rsidR="008455A1" w:rsidRDefault="008455A1">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6485BECC" w14:textId="77777777" w:rsidR="008455A1" w:rsidRDefault="008455A1">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79F5978F" w14:textId="77777777" w:rsidR="008455A1" w:rsidRDefault="008455A1">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tcPr>
          <w:p w14:paraId="5DC44807" w14:textId="77777777" w:rsidR="008455A1" w:rsidRDefault="008455A1">
            <w:pPr>
              <w:spacing w:after="0" w:line="240" w:lineRule="auto"/>
              <w:contextualSpacing/>
              <w:jc w:val="center"/>
              <w:rPr>
                <w:rFonts w:ascii="Times New Roman" w:hAnsi="Times New Roman"/>
                <w:sz w:val="16"/>
                <w:szCs w:val="16"/>
              </w:rPr>
            </w:pPr>
          </w:p>
        </w:tc>
        <w:tc>
          <w:tcPr>
            <w:tcW w:w="110" w:type="pct"/>
            <w:gridSpan w:val="2"/>
            <w:tcBorders>
              <w:top w:val="single" w:sz="4" w:space="0" w:color="auto"/>
              <w:left w:val="single" w:sz="4" w:space="0" w:color="auto"/>
              <w:bottom w:val="single" w:sz="4" w:space="0" w:color="auto"/>
              <w:right w:val="single" w:sz="4" w:space="0" w:color="auto"/>
            </w:tcBorders>
            <w:vAlign w:val="center"/>
          </w:tcPr>
          <w:p w14:paraId="4E0C10C7" w14:textId="77777777" w:rsidR="008455A1" w:rsidRDefault="00725266">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72</w:t>
            </w:r>
          </w:p>
        </w:tc>
      </w:tr>
      <w:tr w:rsidR="008455A1" w14:paraId="007CE164" w14:textId="77777777">
        <w:trPr>
          <w:jc w:val="center"/>
        </w:trPr>
        <w:tc>
          <w:tcPr>
            <w:tcW w:w="967" w:type="pct"/>
            <w:gridSpan w:val="5"/>
            <w:vAlign w:val="center"/>
          </w:tcPr>
          <w:p w14:paraId="71D56E51" w14:textId="77777777" w:rsidR="008455A1" w:rsidRDefault="00725266">
            <w:pPr>
              <w:spacing w:after="0"/>
              <w:ind w:left="-15"/>
              <w:contextualSpacing/>
              <w:rPr>
                <w:rFonts w:ascii="Times New Roman" w:hAnsi="Times New Roman"/>
                <w:sz w:val="16"/>
                <w:szCs w:val="16"/>
              </w:rPr>
            </w:pPr>
            <w:r>
              <w:rPr>
                <w:rFonts w:ascii="Times New Roman" w:hAnsi="Times New Roman"/>
                <w:sz w:val="16"/>
                <w:szCs w:val="16"/>
              </w:rPr>
              <w:t>Вариативная часть образовательной программы</w:t>
            </w:r>
          </w:p>
        </w:tc>
        <w:tc>
          <w:tcPr>
            <w:tcW w:w="90" w:type="pct"/>
            <w:gridSpan w:val="2"/>
            <w:vAlign w:val="center"/>
          </w:tcPr>
          <w:p w14:paraId="23F61A01"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8" w:type="pct"/>
            <w:gridSpan w:val="2"/>
            <w:vAlign w:val="center"/>
          </w:tcPr>
          <w:p w14:paraId="33506684"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3"/>
            <w:vAlign w:val="center"/>
          </w:tcPr>
          <w:p w14:paraId="2E799ABD"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1" w:type="pct"/>
            <w:gridSpan w:val="2"/>
            <w:vAlign w:val="center"/>
          </w:tcPr>
          <w:p w14:paraId="0A3214C3"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4" w:type="pct"/>
            <w:gridSpan w:val="2"/>
            <w:vAlign w:val="center"/>
          </w:tcPr>
          <w:p w14:paraId="3E5336F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vAlign w:val="center"/>
          </w:tcPr>
          <w:p w14:paraId="1971399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vAlign w:val="center"/>
          </w:tcPr>
          <w:p w14:paraId="27BB19BE"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vAlign w:val="center"/>
          </w:tcPr>
          <w:p w14:paraId="4FD7573A"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4" w:type="pct"/>
            <w:gridSpan w:val="2"/>
            <w:noWrap/>
            <w:vAlign w:val="center"/>
          </w:tcPr>
          <w:p w14:paraId="133A37A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5" w:type="pct"/>
            <w:gridSpan w:val="2"/>
            <w:noWrap/>
            <w:vAlign w:val="center"/>
          </w:tcPr>
          <w:p w14:paraId="3B766EAB"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5" w:type="pct"/>
            <w:gridSpan w:val="2"/>
            <w:noWrap/>
            <w:vAlign w:val="center"/>
          </w:tcPr>
          <w:p w14:paraId="49805DE7"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6" w:type="pct"/>
            <w:gridSpan w:val="2"/>
            <w:vAlign w:val="center"/>
          </w:tcPr>
          <w:p w14:paraId="5C9F4135"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5" w:type="pct"/>
            <w:gridSpan w:val="2"/>
            <w:noWrap/>
            <w:vAlign w:val="center"/>
          </w:tcPr>
          <w:p w14:paraId="6495635F"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noWrap/>
            <w:vAlign w:val="center"/>
          </w:tcPr>
          <w:p w14:paraId="52121A8A"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noWrap/>
            <w:vAlign w:val="center"/>
          </w:tcPr>
          <w:p w14:paraId="1B90F09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noWrap/>
            <w:vAlign w:val="center"/>
          </w:tcPr>
          <w:p w14:paraId="226B474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noWrap/>
            <w:vAlign w:val="center"/>
          </w:tcPr>
          <w:p w14:paraId="089AF20C" w14:textId="77777777" w:rsidR="008455A1" w:rsidRDefault="00725266">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5" w:type="pct"/>
            <w:gridSpan w:val="2"/>
            <w:noWrap/>
            <w:vAlign w:val="center"/>
          </w:tcPr>
          <w:p w14:paraId="3B447C1E" w14:textId="77777777" w:rsidR="008455A1" w:rsidRDefault="008455A1">
            <w:pPr>
              <w:spacing w:after="0" w:line="240" w:lineRule="auto"/>
              <w:contextualSpacing/>
              <w:jc w:val="center"/>
              <w:rPr>
                <w:rFonts w:ascii="Times New Roman" w:hAnsi="Times New Roman"/>
                <w:sz w:val="16"/>
                <w:szCs w:val="16"/>
              </w:rPr>
            </w:pPr>
          </w:p>
        </w:tc>
        <w:tc>
          <w:tcPr>
            <w:tcW w:w="96" w:type="pct"/>
            <w:gridSpan w:val="2"/>
            <w:noWrap/>
            <w:vAlign w:val="center"/>
          </w:tcPr>
          <w:p w14:paraId="4D5A68DC" w14:textId="77777777" w:rsidR="008455A1" w:rsidRDefault="008455A1">
            <w:pPr>
              <w:spacing w:after="0" w:line="240" w:lineRule="auto"/>
              <w:contextualSpacing/>
              <w:jc w:val="center"/>
              <w:rPr>
                <w:rFonts w:ascii="Times New Roman" w:hAnsi="Times New Roman"/>
                <w:sz w:val="16"/>
                <w:szCs w:val="16"/>
              </w:rPr>
            </w:pPr>
          </w:p>
        </w:tc>
        <w:tc>
          <w:tcPr>
            <w:tcW w:w="95" w:type="pct"/>
            <w:gridSpan w:val="2"/>
            <w:noWrap/>
            <w:vAlign w:val="center"/>
          </w:tcPr>
          <w:p w14:paraId="2075913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96" w:type="pct"/>
            <w:gridSpan w:val="2"/>
            <w:noWrap/>
            <w:vAlign w:val="center"/>
          </w:tcPr>
          <w:p w14:paraId="5950EE41"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95" w:type="pct"/>
            <w:gridSpan w:val="2"/>
            <w:noWrap/>
            <w:vAlign w:val="center"/>
          </w:tcPr>
          <w:p w14:paraId="10D11672"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90" w:type="pct"/>
            <w:gridSpan w:val="2"/>
            <w:noWrap/>
            <w:vAlign w:val="center"/>
          </w:tcPr>
          <w:p w14:paraId="4056DD4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90" w:type="pct"/>
            <w:gridSpan w:val="2"/>
            <w:noWrap/>
            <w:vAlign w:val="center"/>
          </w:tcPr>
          <w:p w14:paraId="5F7463D4"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3"/>
            <w:noWrap/>
            <w:vAlign w:val="center"/>
          </w:tcPr>
          <w:p w14:paraId="0F26B733"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noWrap/>
            <w:vAlign w:val="center"/>
          </w:tcPr>
          <w:p w14:paraId="5B4EEAAE" w14:textId="77777777" w:rsidR="008455A1" w:rsidRDefault="008455A1">
            <w:pPr>
              <w:spacing w:after="0" w:line="240" w:lineRule="auto"/>
              <w:ind w:left="-162" w:right="-168"/>
              <w:contextualSpacing/>
              <w:jc w:val="center"/>
              <w:rPr>
                <w:rFonts w:ascii="Times New Roman" w:hAnsi="Times New Roman"/>
                <w:sz w:val="16"/>
                <w:szCs w:val="16"/>
              </w:rPr>
            </w:pPr>
          </w:p>
        </w:tc>
        <w:tc>
          <w:tcPr>
            <w:tcW w:w="95" w:type="pct"/>
            <w:gridSpan w:val="2"/>
            <w:noWrap/>
            <w:vAlign w:val="center"/>
          </w:tcPr>
          <w:p w14:paraId="7D8DF62A"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noWrap/>
            <w:vAlign w:val="center"/>
          </w:tcPr>
          <w:p w14:paraId="4A29AB1C"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noWrap/>
            <w:vAlign w:val="center"/>
          </w:tcPr>
          <w:p w14:paraId="3B9622C5"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3"/>
            <w:tcBorders>
              <w:right w:val="single" w:sz="4" w:space="0" w:color="auto"/>
            </w:tcBorders>
            <w:noWrap/>
            <w:vAlign w:val="center"/>
          </w:tcPr>
          <w:p w14:paraId="09C0B1FE"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vAlign w:val="center"/>
          </w:tcPr>
          <w:p w14:paraId="40790942" w14:textId="77777777" w:rsidR="008455A1" w:rsidRDefault="008455A1">
            <w:pPr>
              <w:spacing w:after="0" w:line="240" w:lineRule="auto"/>
              <w:ind w:left="-162" w:right="-168"/>
              <w:contextualSpacing/>
              <w:jc w:val="center"/>
              <w:rPr>
                <w:rFonts w:ascii="Times New Roman" w:hAnsi="Times New Roman"/>
                <w:sz w:val="16"/>
                <w:szCs w:val="16"/>
              </w:rPr>
            </w:pPr>
          </w:p>
        </w:tc>
        <w:tc>
          <w:tcPr>
            <w:tcW w:w="96" w:type="pct"/>
            <w:gridSpan w:val="2"/>
            <w:tcBorders>
              <w:right w:val="single" w:sz="4" w:space="0" w:color="auto"/>
            </w:tcBorders>
            <w:vAlign w:val="center"/>
          </w:tcPr>
          <w:p w14:paraId="7E64F45A" w14:textId="77777777" w:rsidR="008455A1" w:rsidRDefault="008455A1">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vAlign w:val="center"/>
          </w:tcPr>
          <w:p w14:paraId="01FF1690" w14:textId="77777777" w:rsidR="008455A1" w:rsidRDefault="008455A1">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vAlign w:val="center"/>
          </w:tcPr>
          <w:p w14:paraId="32113B26"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5A16FA6C"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3E91D501" w14:textId="77777777" w:rsidR="008455A1" w:rsidRDefault="008455A1">
            <w:pPr>
              <w:spacing w:after="0" w:line="240" w:lineRule="auto"/>
              <w:ind w:left="-162" w:right="-168"/>
              <w:contextualSpacing/>
              <w:jc w:val="center"/>
              <w:rPr>
                <w:rFonts w:ascii="Times New Roman" w:hAnsi="Times New Roman"/>
                <w:sz w:val="16"/>
                <w:szCs w:val="16"/>
              </w:rPr>
            </w:pPr>
          </w:p>
        </w:tc>
        <w:tc>
          <w:tcPr>
            <w:tcW w:w="95" w:type="pct"/>
            <w:gridSpan w:val="2"/>
            <w:tcBorders>
              <w:right w:val="single" w:sz="4" w:space="0" w:color="auto"/>
            </w:tcBorders>
            <w:vAlign w:val="center"/>
          </w:tcPr>
          <w:p w14:paraId="7BA5640C"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12FC14A7"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6BB0FA8B"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7F88A951"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38D48E53" w14:textId="77777777" w:rsidR="008455A1" w:rsidRDefault="008455A1">
            <w:pPr>
              <w:spacing w:after="0" w:line="240" w:lineRule="auto"/>
              <w:ind w:left="-162" w:right="-168"/>
              <w:contextualSpacing/>
              <w:jc w:val="center"/>
              <w:rPr>
                <w:rFonts w:ascii="Times New Roman" w:hAnsi="Times New Roman"/>
                <w:sz w:val="16"/>
                <w:szCs w:val="16"/>
              </w:rPr>
            </w:pPr>
          </w:p>
        </w:tc>
        <w:tc>
          <w:tcPr>
            <w:tcW w:w="93" w:type="pct"/>
            <w:gridSpan w:val="2"/>
            <w:tcBorders>
              <w:right w:val="single" w:sz="4" w:space="0" w:color="auto"/>
            </w:tcBorders>
            <w:vAlign w:val="center"/>
          </w:tcPr>
          <w:p w14:paraId="4D64D068" w14:textId="77777777" w:rsidR="008455A1" w:rsidRDefault="008455A1">
            <w:pPr>
              <w:spacing w:after="0" w:line="240" w:lineRule="auto"/>
              <w:ind w:left="-162" w:right="-168"/>
              <w:contextualSpacing/>
              <w:jc w:val="center"/>
              <w:rPr>
                <w:rFonts w:ascii="Times New Roman" w:hAnsi="Times New Roman"/>
                <w:sz w:val="16"/>
                <w:szCs w:val="16"/>
              </w:rPr>
            </w:pPr>
          </w:p>
        </w:tc>
        <w:tc>
          <w:tcPr>
            <w:tcW w:w="73" w:type="pct"/>
            <w:gridSpan w:val="2"/>
            <w:tcBorders>
              <w:right w:val="single" w:sz="4" w:space="0" w:color="auto"/>
            </w:tcBorders>
            <w:vAlign w:val="center"/>
          </w:tcPr>
          <w:p w14:paraId="2F9BFFD9" w14:textId="77777777" w:rsidR="008455A1" w:rsidRDefault="008455A1">
            <w:pPr>
              <w:spacing w:after="0" w:line="240" w:lineRule="auto"/>
              <w:ind w:left="-162" w:right="-168"/>
              <w:contextualSpacing/>
              <w:jc w:val="center"/>
              <w:rPr>
                <w:rFonts w:ascii="Times New Roman" w:hAnsi="Times New Roman"/>
                <w:sz w:val="16"/>
                <w:szCs w:val="16"/>
              </w:rPr>
            </w:pPr>
          </w:p>
        </w:tc>
        <w:tc>
          <w:tcPr>
            <w:tcW w:w="107" w:type="pct"/>
            <w:tcBorders>
              <w:top w:val="single" w:sz="4" w:space="0" w:color="auto"/>
              <w:left w:val="single" w:sz="4" w:space="0" w:color="auto"/>
              <w:bottom w:val="single" w:sz="4" w:space="0" w:color="auto"/>
              <w:right w:val="single" w:sz="4" w:space="0" w:color="auto"/>
            </w:tcBorders>
            <w:vAlign w:val="center"/>
          </w:tcPr>
          <w:p w14:paraId="0EB2E80D" w14:textId="77777777" w:rsidR="008455A1" w:rsidRDefault="00725266">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474</w:t>
            </w:r>
          </w:p>
        </w:tc>
      </w:tr>
      <w:tr w:rsidR="001E26C3" w14:paraId="2C60E9EF" w14:textId="77777777">
        <w:trPr>
          <w:jc w:val="center"/>
        </w:trPr>
        <w:tc>
          <w:tcPr>
            <w:tcW w:w="390" w:type="pct"/>
            <w:gridSpan w:val="2"/>
            <w:shd w:val="clear" w:color="auto" w:fill="D9D9D9"/>
            <w:vAlign w:val="center"/>
          </w:tcPr>
          <w:p w14:paraId="51DF6250"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ГИА.00</w:t>
            </w:r>
          </w:p>
        </w:tc>
        <w:tc>
          <w:tcPr>
            <w:tcW w:w="569" w:type="pct"/>
            <w:gridSpan w:val="2"/>
            <w:shd w:val="clear" w:color="auto" w:fill="D9D9D9"/>
            <w:noWrap/>
            <w:vAlign w:val="center"/>
          </w:tcPr>
          <w:p w14:paraId="01CB7E9E"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Государственная итоговая</w:t>
            </w:r>
          </w:p>
          <w:p w14:paraId="76C53362" w14:textId="77777777" w:rsidR="008455A1" w:rsidRDefault="00725266">
            <w:pPr>
              <w:spacing w:after="0" w:line="240" w:lineRule="auto"/>
              <w:contextualSpacing/>
              <w:rPr>
                <w:rFonts w:ascii="Times New Roman" w:hAnsi="Times New Roman"/>
                <w:b/>
                <w:sz w:val="16"/>
                <w:szCs w:val="16"/>
              </w:rPr>
            </w:pPr>
            <w:r>
              <w:rPr>
                <w:rFonts w:ascii="Times New Roman" w:hAnsi="Times New Roman"/>
                <w:b/>
                <w:sz w:val="16"/>
                <w:szCs w:val="16"/>
              </w:rPr>
              <w:t xml:space="preserve"> аттестация</w:t>
            </w:r>
          </w:p>
        </w:tc>
        <w:tc>
          <w:tcPr>
            <w:tcW w:w="99" w:type="pct"/>
            <w:gridSpan w:val="3"/>
            <w:shd w:val="clear" w:color="auto" w:fill="D9D9D9"/>
            <w:vAlign w:val="center"/>
          </w:tcPr>
          <w:p w14:paraId="06513B75" w14:textId="77777777" w:rsidR="008455A1" w:rsidRDefault="008455A1">
            <w:pPr>
              <w:spacing w:after="0" w:line="240" w:lineRule="auto"/>
              <w:contextualSpacing/>
              <w:jc w:val="center"/>
              <w:rPr>
                <w:rFonts w:ascii="Times New Roman" w:hAnsi="Times New Roman"/>
                <w:sz w:val="16"/>
                <w:szCs w:val="16"/>
              </w:rPr>
            </w:pPr>
          </w:p>
        </w:tc>
        <w:tc>
          <w:tcPr>
            <w:tcW w:w="88" w:type="pct"/>
            <w:gridSpan w:val="2"/>
            <w:shd w:val="clear" w:color="auto" w:fill="D9D9D9"/>
            <w:vAlign w:val="center"/>
          </w:tcPr>
          <w:p w14:paraId="75629D7D" w14:textId="77777777" w:rsidR="008455A1" w:rsidRDefault="008455A1">
            <w:pPr>
              <w:spacing w:after="0" w:line="240" w:lineRule="auto"/>
              <w:contextualSpacing/>
              <w:jc w:val="center"/>
              <w:rPr>
                <w:rFonts w:ascii="Times New Roman" w:hAnsi="Times New Roman"/>
                <w:sz w:val="16"/>
                <w:szCs w:val="16"/>
              </w:rPr>
            </w:pPr>
          </w:p>
        </w:tc>
        <w:tc>
          <w:tcPr>
            <w:tcW w:w="90" w:type="pct"/>
            <w:gridSpan w:val="3"/>
            <w:shd w:val="clear" w:color="auto" w:fill="D9D9D9"/>
            <w:vAlign w:val="center"/>
          </w:tcPr>
          <w:p w14:paraId="6340C822" w14:textId="77777777" w:rsidR="008455A1" w:rsidRDefault="008455A1">
            <w:pPr>
              <w:spacing w:after="0" w:line="240" w:lineRule="auto"/>
              <w:contextualSpacing/>
              <w:jc w:val="center"/>
              <w:rPr>
                <w:rFonts w:ascii="Times New Roman" w:hAnsi="Times New Roman"/>
                <w:sz w:val="16"/>
                <w:szCs w:val="16"/>
              </w:rPr>
            </w:pPr>
          </w:p>
        </w:tc>
        <w:tc>
          <w:tcPr>
            <w:tcW w:w="91" w:type="pct"/>
            <w:gridSpan w:val="2"/>
            <w:shd w:val="clear" w:color="auto" w:fill="D9D9D9"/>
            <w:vAlign w:val="center"/>
          </w:tcPr>
          <w:p w14:paraId="474AA6C7"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D9D9D9"/>
            <w:vAlign w:val="center"/>
          </w:tcPr>
          <w:p w14:paraId="15ED05C0"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D9D9D9"/>
            <w:vAlign w:val="center"/>
          </w:tcPr>
          <w:p w14:paraId="410247FA"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D9D9D9"/>
            <w:vAlign w:val="center"/>
          </w:tcPr>
          <w:p w14:paraId="0F9028A0" w14:textId="77777777" w:rsidR="008455A1" w:rsidRDefault="008455A1">
            <w:pPr>
              <w:spacing w:after="0" w:line="240" w:lineRule="auto"/>
              <w:contextualSpacing/>
              <w:jc w:val="center"/>
              <w:rPr>
                <w:rFonts w:ascii="Times New Roman" w:hAnsi="Times New Roman"/>
                <w:sz w:val="16"/>
                <w:szCs w:val="16"/>
              </w:rPr>
            </w:pPr>
          </w:p>
        </w:tc>
        <w:tc>
          <w:tcPr>
            <w:tcW w:w="89" w:type="pct"/>
            <w:gridSpan w:val="2"/>
            <w:shd w:val="clear" w:color="auto" w:fill="D9D9D9"/>
            <w:noWrap/>
            <w:vAlign w:val="center"/>
          </w:tcPr>
          <w:p w14:paraId="28733DB2" w14:textId="77777777" w:rsidR="008455A1" w:rsidRDefault="008455A1">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681298A6" w14:textId="77777777" w:rsidR="008455A1" w:rsidRDefault="008455A1">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2C7700FB" w14:textId="77777777" w:rsidR="008455A1" w:rsidRDefault="008455A1">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6C6D6D81" w14:textId="77777777" w:rsidR="008455A1" w:rsidRDefault="008455A1">
            <w:pPr>
              <w:spacing w:after="0" w:line="240" w:lineRule="auto"/>
              <w:contextualSpacing/>
              <w:jc w:val="center"/>
              <w:rPr>
                <w:rFonts w:ascii="Times New Roman" w:hAnsi="Times New Roman"/>
                <w:sz w:val="16"/>
                <w:szCs w:val="16"/>
              </w:rPr>
            </w:pPr>
          </w:p>
        </w:tc>
        <w:tc>
          <w:tcPr>
            <w:tcW w:w="96" w:type="pct"/>
            <w:gridSpan w:val="2"/>
            <w:shd w:val="clear" w:color="auto" w:fill="D9D9D9"/>
            <w:vAlign w:val="center"/>
          </w:tcPr>
          <w:p w14:paraId="3D0EE347" w14:textId="77777777" w:rsidR="008455A1" w:rsidRDefault="008455A1">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7F31E68B"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386654D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48D176C6"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26C66C63" w14:textId="77777777" w:rsidR="008455A1" w:rsidRDefault="008455A1">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2538DF5E" w14:textId="77777777" w:rsidR="008455A1" w:rsidRDefault="008455A1">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11DDE4FB" w14:textId="77777777" w:rsidR="008455A1" w:rsidRDefault="008455A1">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08A61DC5" w14:textId="77777777" w:rsidR="008455A1" w:rsidRDefault="008455A1">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67D0C4F6" w14:textId="77777777" w:rsidR="008455A1" w:rsidRDefault="008455A1">
            <w:pPr>
              <w:spacing w:after="0" w:line="240" w:lineRule="auto"/>
              <w:ind w:left="-162" w:right="-168"/>
              <w:contextualSpacing/>
              <w:jc w:val="center"/>
              <w:rPr>
                <w:rFonts w:ascii="Times New Roman" w:hAnsi="Times New Roman"/>
                <w:sz w:val="16"/>
                <w:szCs w:val="16"/>
              </w:rPr>
            </w:pPr>
          </w:p>
        </w:tc>
        <w:tc>
          <w:tcPr>
            <w:tcW w:w="96" w:type="pct"/>
            <w:gridSpan w:val="2"/>
            <w:shd w:val="clear" w:color="auto" w:fill="D9D9D9"/>
            <w:noWrap/>
            <w:vAlign w:val="center"/>
          </w:tcPr>
          <w:p w14:paraId="4F210CA0" w14:textId="77777777" w:rsidR="008455A1" w:rsidRDefault="008455A1">
            <w:pPr>
              <w:spacing w:after="0" w:line="240" w:lineRule="auto"/>
              <w:ind w:left="-162" w:right="-168"/>
              <w:contextualSpacing/>
              <w:jc w:val="center"/>
              <w:rPr>
                <w:rFonts w:ascii="Times New Roman" w:hAnsi="Times New Roman"/>
                <w:sz w:val="16"/>
                <w:szCs w:val="16"/>
              </w:rPr>
            </w:pPr>
          </w:p>
        </w:tc>
        <w:tc>
          <w:tcPr>
            <w:tcW w:w="95" w:type="pct"/>
            <w:gridSpan w:val="2"/>
            <w:shd w:val="clear" w:color="auto" w:fill="D9D9D9"/>
            <w:noWrap/>
            <w:vAlign w:val="center"/>
          </w:tcPr>
          <w:p w14:paraId="41EE283F"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688AD5B9"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3135F612"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3"/>
            <w:shd w:val="clear" w:color="auto" w:fill="D9D9D9"/>
            <w:noWrap/>
            <w:vAlign w:val="center"/>
          </w:tcPr>
          <w:p w14:paraId="7E2DDE89"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40BF3158" w14:textId="77777777" w:rsidR="008455A1" w:rsidRDefault="008455A1">
            <w:pPr>
              <w:spacing w:after="0" w:line="240" w:lineRule="auto"/>
              <w:ind w:left="-162" w:right="-168"/>
              <w:contextualSpacing/>
              <w:jc w:val="center"/>
              <w:rPr>
                <w:rFonts w:ascii="Times New Roman" w:hAnsi="Times New Roman"/>
                <w:sz w:val="16"/>
                <w:szCs w:val="16"/>
              </w:rPr>
            </w:pPr>
          </w:p>
        </w:tc>
        <w:tc>
          <w:tcPr>
            <w:tcW w:w="95" w:type="pct"/>
            <w:gridSpan w:val="2"/>
            <w:shd w:val="clear" w:color="auto" w:fill="D9D9D9"/>
            <w:noWrap/>
            <w:vAlign w:val="center"/>
          </w:tcPr>
          <w:p w14:paraId="01D4D550"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5D081775"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1A78C298"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3"/>
            <w:tcBorders>
              <w:right w:val="single" w:sz="4" w:space="0" w:color="auto"/>
            </w:tcBorders>
            <w:shd w:val="clear" w:color="auto" w:fill="D9D9D9"/>
            <w:noWrap/>
            <w:vAlign w:val="center"/>
          </w:tcPr>
          <w:p w14:paraId="25CDF898"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vAlign w:val="center"/>
          </w:tcPr>
          <w:p w14:paraId="69C69B9C" w14:textId="77777777" w:rsidR="008455A1" w:rsidRDefault="008455A1">
            <w:pPr>
              <w:spacing w:after="0" w:line="240" w:lineRule="auto"/>
              <w:ind w:left="-162" w:right="-168"/>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vAlign w:val="center"/>
          </w:tcPr>
          <w:p w14:paraId="034C98F3" w14:textId="77777777" w:rsidR="008455A1" w:rsidRDefault="008455A1">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2C945D9F" w14:textId="77777777" w:rsidR="008455A1" w:rsidRDefault="008455A1">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52D87135"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547BE3EE" w14:textId="77777777" w:rsidR="008455A1" w:rsidRDefault="008455A1">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2FE40DF5" w14:textId="77777777" w:rsidR="008455A1" w:rsidRDefault="008455A1">
            <w:pPr>
              <w:spacing w:after="0" w:line="240" w:lineRule="auto"/>
              <w:ind w:left="-162" w:right="-168"/>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vAlign w:val="center"/>
          </w:tcPr>
          <w:p w14:paraId="5AF84A71" w14:textId="77777777" w:rsidR="008455A1" w:rsidRDefault="008455A1">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shd w:val="clear" w:color="auto" w:fill="D9D9D9"/>
            <w:vAlign w:val="center"/>
          </w:tcPr>
          <w:p w14:paraId="024CB41C"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53A64E98"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2E21EE72"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66C551FF"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vAlign w:val="center"/>
          </w:tcPr>
          <w:p w14:paraId="3AE78186"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73" w:type="pct"/>
            <w:gridSpan w:val="2"/>
            <w:tcBorders>
              <w:right w:val="single" w:sz="4" w:space="0" w:color="auto"/>
            </w:tcBorders>
            <w:shd w:val="clear" w:color="auto" w:fill="D9D9D9"/>
            <w:vAlign w:val="center"/>
          </w:tcPr>
          <w:p w14:paraId="5E60BC02"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401979C2" w14:textId="77777777" w:rsidR="008455A1" w:rsidRDefault="00725266">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216</w:t>
            </w:r>
          </w:p>
        </w:tc>
      </w:tr>
      <w:tr w:rsidR="001E26C3" w14:paraId="69C03D9D" w14:textId="77777777">
        <w:trPr>
          <w:jc w:val="center"/>
        </w:trPr>
        <w:tc>
          <w:tcPr>
            <w:tcW w:w="967" w:type="pct"/>
            <w:gridSpan w:val="5"/>
            <w:shd w:val="clear" w:color="auto" w:fill="D9D9D9"/>
            <w:vAlign w:val="center"/>
          </w:tcPr>
          <w:p w14:paraId="1CFB433A"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 xml:space="preserve">Всего час. в неделю </w:t>
            </w:r>
          </w:p>
          <w:p w14:paraId="6E4ED3E5" w14:textId="77777777" w:rsidR="008455A1" w:rsidRDefault="00725266">
            <w:pPr>
              <w:spacing w:after="0"/>
              <w:ind w:left="-15"/>
              <w:contextualSpacing/>
              <w:jc w:val="center"/>
              <w:rPr>
                <w:rFonts w:ascii="Times New Roman" w:hAnsi="Times New Roman"/>
                <w:b/>
                <w:sz w:val="16"/>
                <w:szCs w:val="16"/>
              </w:rPr>
            </w:pPr>
            <w:r>
              <w:rPr>
                <w:rFonts w:ascii="Times New Roman" w:hAnsi="Times New Roman"/>
                <w:b/>
                <w:sz w:val="16"/>
                <w:szCs w:val="16"/>
              </w:rPr>
              <w:t>учебных занятий</w:t>
            </w:r>
          </w:p>
        </w:tc>
        <w:tc>
          <w:tcPr>
            <w:tcW w:w="90" w:type="pct"/>
            <w:gridSpan w:val="2"/>
            <w:shd w:val="clear" w:color="auto" w:fill="D9D9D9"/>
            <w:vAlign w:val="center"/>
          </w:tcPr>
          <w:p w14:paraId="6123F180"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vAlign w:val="center"/>
          </w:tcPr>
          <w:p w14:paraId="3AF49856"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3"/>
            <w:shd w:val="clear" w:color="auto" w:fill="D9D9D9"/>
            <w:vAlign w:val="center"/>
          </w:tcPr>
          <w:p w14:paraId="5484F71A"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1" w:type="pct"/>
            <w:gridSpan w:val="2"/>
            <w:shd w:val="clear" w:color="auto" w:fill="D9D9D9"/>
            <w:vAlign w:val="center"/>
          </w:tcPr>
          <w:p w14:paraId="0C0894D0"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vAlign w:val="center"/>
          </w:tcPr>
          <w:p w14:paraId="4041A669"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3199E27C"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77928EC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4C7D53EB"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7F094B8A"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vAlign w:val="center"/>
          </w:tcPr>
          <w:p w14:paraId="22A3DFED"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vAlign w:val="center"/>
          </w:tcPr>
          <w:p w14:paraId="03D24511"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D9D9D9"/>
            <w:vAlign w:val="center"/>
          </w:tcPr>
          <w:p w14:paraId="34B058F8"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vAlign w:val="center"/>
          </w:tcPr>
          <w:p w14:paraId="6C51F9FB"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1FF014DC"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585D0D5E"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04D6BA00"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3CAA463A" w14:textId="77777777" w:rsidR="008455A1" w:rsidRDefault="00725266">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vAlign w:val="center"/>
          </w:tcPr>
          <w:p w14:paraId="6B54E9B2" w14:textId="77777777" w:rsidR="008455A1" w:rsidRDefault="008455A1">
            <w:pPr>
              <w:spacing w:after="0" w:line="240" w:lineRule="auto"/>
              <w:ind w:left="-96" w:right="-116"/>
              <w:contextualSpacing/>
              <w:jc w:val="center"/>
              <w:rPr>
                <w:rFonts w:ascii="Times New Roman" w:hAnsi="Times New Roman"/>
                <w:sz w:val="16"/>
                <w:szCs w:val="16"/>
              </w:rPr>
            </w:pPr>
          </w:p>
        </w:tc>
        <w:tc>
          <w:tcPr>
            <w:tcW w:w="96" w:type="pct"/>
            <w:gridSpan w:val="2"/>
            <w:shd w:val="clear" w:color="auto" w:fill="D9D9D9"/>
            <w:noWrap/>
            <w:vAlign w:val="center"/>
          </w:tcPr>
          <w:p w14:paraId="33964E92" w14:textId="77777777" w:rsidR="008455A1" w:rsidRDefault="008455A1">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28510916"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D9D9D9"/>
            <w:noWrap/>
            <w:vAlign w:val="center"/>
          </w:tcPr>
          <w:p w14:paraId="47D666DC"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vAlign w:val="center"/>
          </w:tcPr>
          <w:p w14:paraId="0734E5E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1364C2E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1B961F04"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3"/>
            <w:shd w:val="clear" w:color="auto" w:fill="D9D9D9"/>
            <w:noWrap/>
            <w:vAlign w:val="center"/>
          </w:tcPr>
          <w:p w14:paraId="6930A30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09EB6E2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D9D9D9"/>
            <w:noWrap/>
            <w:vAlign w:val="center"/>
          </w:tcPr>
          <w:p w14:paraId="27EDBEDD"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66BFDEF4"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vAlign w:val="center"/>
          </w:tcPr>
          <w:p w14:paraId="69D91918"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3"/>
            <w:tcBorders>
              <w:right w:val="single" w:sz="4" w:space="0" w:color="auto"/>
            </w:tcBorders>
            <w:shd w:val="clear" w:color="auto" w:fill="D9D9D9"/>
            <w:noWrap/>
            <w:vAlign w:val="center"/>
          </w:tcPr>
          <w:p w14:paraId="48A4A17C"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6ED3DDDF"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6" w:type="pct"/>
            <w:gridSpan w:val="2"/>
            <w:tcBorders>
              <w:right w:val="single" w:sz="4" w:space="0" w:color="auto"/>
            </w:tcBorders>
            <w:shd w:val="clear" w:color="auto" w:fill="D9D9D9"/>
            <w:vAlign w:val="center"/>
          </w:tcPr>
          <w:p w14:paraId="50F3AD52"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D9D9D9"/>
            <w:vAlign w:val="center"/>
          </w:tcPr>
          <w:p w14:paraId="2F4CFFA0"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shd w:val="clear" w:color="auto" w:fill="D9D9D9"/>
            <w:vAlign w:val="center"/>
          </w:tcPr>
          <w:p w14:paraId="37F778FD"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D9D9D9"/>
            <w:vAlign w:val="center"/>
          </w:tcPr>
          <w:p w14:paraId="2BE94FE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D9D9D9"/>
            <w:vAlign w:val="center"/>
          </w:tcPr>
          <w:p w14:paraId="30AB7ADB"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2"/>
            <w:tcBorders>
              <w:right w:val="single" w:sz="4" w:space="0" w:color="auto"/>
            </w:tcBorders>
            <w:shd w:val="clear" w:color="auto" w:fill="D9D9D9"/>
            <w:vAlign w:val="center"/>
          </w:tcPr>
          <w:p w14:paraId="3D94FBE6"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17908651"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1E7D8A26"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51299A89"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441A6597"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vAlign w:val="center"/>
          </w:tcPr>
          <w:p w14:paraId="43B83A4E"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73" w:type="pct"/>
            <w:gridSpan w:val="2"/>
            <w:tcBorders>
              <w:right w:val="single" w:sz="4" w:space="0" w:color="auto"/>
            </w:tcBorders>
            <w:shd w:val="clear" w:color="auto" w:fill="D9D9D9"/>
            <w:vAlign w:val="center"/>
          </w:tcPr>
          <w:p w14:paraId="0DA1A41F" w14:textId="77777777" w:rsidR="008455A1" w:rsidRDefault="00725266">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0D21EE50" w14:textId="77777777" w:rsidR="008455A1" w:rsidRDefault="00725266">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1476</w:t>
            </w:r>
          </w:p>
        </w:tc>
      </w:tr>
    </w:tbl>
    <w:p w14:paraId="0F08A5FA" w14:textId="77777777" w:rsidR="008455A1" w:rsidRDefault="008455A1">
      <w:pPr>
        <w:rPr>
          <w:rFonts w:ascii="Times New Roman" w:hAnsi="Times New Roman"/>
          <w:sz w:val="28"/>
          <w:szCs w:val="28"/>
        </w:rPr>
        <w:sectPr w:rsidR="008455A1">
          <w:pgSz w:w="16838" w:h="11906" w:orient="landscape"/>
          <w:pgMar w:top="851" w:right="1134" w:bottom="1701" w:left="1134" w:header="709" w:footer="709" w:gutter="0"/>
          <w:cols w:space="708"/>
          <w:docGrid w:linePitch="360"/>
        </w:sectPr>
      </w:pPr>
    </w:p>
    <w:p w14:paraId="7D9FB512" w14:textId="77777777" w:rsidR="001E26C3" w:rsidRPr="00333CBF" w:rsidRDefault="001E26C3" w:rsidP="001E26C3">
      <w:pPr>
        <w:pStyle w:val="aff4"/>
        <w:ind w:firstLine="709"/>
        <w:jc w:val="left"/>
        <w:rPr>
          <w:rFonts w:ascii="Times New Roman" w:hAnsi="Times New Roman"/>
        </w:rPr>
      </w:pPr>
      <w:bookmarkStart w:id="1062" w:name="_Toc807223"/>
      <w:bookmarkStart w:id="1063" w:name="_Toc130484204"/>
      <w:bookmarkStart w:id="1064" w:name="_Toc130488552"/>
      <w:bookmarkStart w:id="1065" w:name="_Toc130490077"/>
      <w:bookmarkStart w:id="1066" w:name="_Toc130548925"/>
      <w:bookmarkStart w:id="1067" w:name="_Toc147228425"/>
      <w:bookmarkStart w:id="1068" w:name="_Toc152063775"/>
      <w:bookmarkEnd w:id="1061"/>
      <w:r w:rsidRPr="00333CBF">
        <w:rPr>
          <w:rFonts w:ascii="Times New Roman" w:hAnsi="Times New Roman"/>
        </w:rPr>
        <w:lastRenderedPageBreak/>
        <w:t>5.3. Примерная рабочая программа воспитания</w:t>
      </w:r>
      <w:bookmarkEnd w:id="1067"/>
      <w:bookmarkEnd w:id="1068"/>
    </w:p>
    <w:p w14:paraId="72F26D4B" w14:textId="77777777" w:rsidR="001E26C3" w:rsidRDefault="001E26C3" w:rsidP="001E26C3">
      <w:pPr>
        <w:suppressAutoHyphens/>
        <w:spacing w:after="0"/>
        <w:ind w:firstLine="709"/>
        <w:contextualSpacing/>
        <w:jc w:val="both"/>
        <w:rPr>
          <w:rFonts w:ascii="Times New Roman" w:hAnsi="Times New Roman"/>
          <w:sz w:val="24"/>
          <w:szCs w:val="24"/>
        </w:rPr>
      </w:pPr>
      <w:bookmarkStart w:id="1069" w:name="_Hlk148709475"/>
      <w:r>
        <w:rPr>
          <w:rFonts w:ascii="Times New Roman" w:hAnsi="Times New Roman"/>
          <w:sz w:val="24"/>
          <w:szCs w:val="24"/>
        </w:rPr>
        <w:t>5.3.1. Цели и задачи воспитания обучающихся при освоении ими образовательной программы:</w:t>
      </w:r>
    </w:p>
    <w:p w14:paraId="5957DCE4" w14:textId="77777777" w:rsidR="001E26C3" w:rsidRPr="00833346" w:rsidRDefault="001E26C3" w:rsidP="001E26C3">
      <w:pPr>
        <w:suppressAutoHyphens/>
        <w:spacing w:after="0"/>
        <w:ind w:firstLine="709"/>
        <w:jc w:val="both"/>
        <w:rPr>
          <w:rFonts w:ascii="Times New Roman" w:hAnsi="Times New Roman"/>
          <w:sz w:val="24"/>
          <w:szCs w:val="24"/>
        </w:rPr>
      </w:pPr>
      <w:r w:rsidRPr="00833346">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C20068" w14:textId="77777777" w:rsidR="001E26C3" w:rsidRPr="00833346" w:rsidRDefault="001E26C3" w:rsidP="001E26C3">
      <w:pPr>
        <w:suppressAutoHyphens/>
        <w:spacing w:after="0"/>
        <w:ind w:firstLine="709"/>
        <w:jc w:val="both"/>
        <w:rPr>
          <w:rFonts w:ascii="Times New Roman" w:hAnsi="Times New Roman"/>
          <w:sz w:val="24"/>
          <w:szCs w:val="24"/>
        </w:rPr>
      </w:pPr>
      <w:r w:rsidRPr="00833346">
        <w:rPr>
          <w:rFonts w:ascii="Times New Roman" w:hAnsi="Times New Roman"/>
          <w:sz w:val="24"/>
          <w:szCs w:val="24"/>
        </w:rPr>
        <w:t xml:space="preserve">Задачи: </w:t>
      </w:r>
    </w:p>
    <w:p w14:paraId="1F9646A3" w14:textId="77777777" w:rsidR="001E26C3" w:rsidRPr="00833346" w:rsidRDefault="001E26C3" w:rsidP="001E26C3">
      <w:pPr>
        <w:pStyle w:val="aff7"/>
        <w:numPr>
          <w:ilvl w:val="0"/>
          <w:numId w:val="285"/>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63209F2C" w14:textId="77777777" w:rsidR="001E26C3" w:rsidRPr="00833346" w:rsidRDefault="001E26C3" w:rsidP="001E26C3">
      <w:pPr>
        <w:pStyle w:val="aff7"/>
        <w:numPr>
          <w:ilvl w:val="0"/>
          <w:numId w:val="285"/>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75875185" w14:textId="77777777" w:rsidR="001E26C3" w:rsidRPr="00833346" w:rsidRDefault="001E26C3" w:rsidP="001E26C3">
      <w:pPr>
        <w:pStyle w:val="aff7"/>
        <w:numPr>
          <w:ilvl w:val="0"/>
          <w:numId w:val="285"/>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34F42CA" w14:textId="77777777" w:rsidR="001E26C3" w:rsidRPr="00833346" w:rsidRDefault="001E26C3" w:rsidP="001E26C3">
      <w:pPr>
        <w:pStyle w:val="aff7"/>
        <w:numPr>
          <w:ilvl w:val="0"/>
          <w:numId w:val="285"/>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2C239BD" w14:textId="77777777" w:rsidR="001E26C3" w:rsidRPr="00833346" w:rsidRDefault="001E26C3" w:rsidP="001E26C3">
      <w:pPr>
        <w:pStyle w:val="aff7"/>
        <w:numPr>
          <w:ilvl w:val="0"/>
          <w:numId w:val="285"/>
        </w:numPr>
        <w:shd w:val="clear" w:color="auto" w:fill="FFFFFF"/>
        <w:suppressAutoHyphens/>
        <w:spacing w:before="0" w:after="0"/>
        <w:ind w:left="0" w:firstLine="709"/>
        <w:jc w:val="both"/>
      </w:pPr>
      <w:r w:rsidRPr="00833346">
        <w:t>подготовка к созданию семьи и рождению детей.</w:t>
      </w:r>
    </w:p>
    <w:p w14:paraId="202DF941" w14:textId="77777777" w:rsidR="001E26C3" w:rsidRDefault="001E26C3" w:rsidP="001E26C3">
      <w:pPr>
        <w:suppressAutoHyphens/>
        <w:spacing w:after="0"/>
        <w:ind w:right="118" w:firstLine="709"/>
        <w:contextualSpacing/>
        <w:jc w:val="both"/>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bookmarkStart w:id="1070" w:name="_Hlk147332588"/>
    </w:p>
    <w:p w14:paraId="450739B7" w14:textId="77777777" w:rsidR="001E26C3" w:rsidRPr="00D6217E" w:rsidRDefault="001E26C3" w:rsidP="001E26C3">
      <w:pPr>
        <w:pStyle w:val="aff4"/>
        <w:ind w:firstLine="708"/>
        <w:jc w:val="left"/>
        <w:rPr>
          <w:rFonts w:ascii="Times New Roman" w:hAnsi="Times New Roman"/>
        </w:rPr>
      </w:pPr>
      <w:bookmarkStart w:id="1071" w:name="_Toc152063776"/>
      <w:bookmarkEnd w:id="1069"/>
      <w:bookmarkEnd w:id="1070"/>
      <w:r w:rsidRPr="00D6217E">
        <w:rPr>
          <w:rFonts w:ascii="Times New Roman" w:hAnsi="Times New Roman"/>
        </w:rPr>
        <w:t>5.4. Примерный календарный план воспитательной работы</w:t>
      </w:r>
      <w:bookmarkEnd w:id="1071"/>
    </w:p>
    <w:p w14:paraId="413DF361" w14:textId="0FFBE9C0" w:rsidR="001E26C3" w:rsidRDefault="001E26C3" w:rsidP="001E26C3">
      <w:pPr>
        <w:suppressAutoHyphens/>
        <w:spacing w:after="0"/>
        <w:ind w:firstLine="709"/>
        <w:jc w:val="both"/>
        <w:rPr>
          <w:rFonts w:ascii="Times New Roman" w:hAnsi="Times New Roman"/>
          <w:sz w:val="24"/>
          <w:szCs w:val="24"/>
        </w:rPr>
      </w:pPr>
      <w:r w:rsidRPr="00D1122E">
        <w:rPr>
          <w:rFonts w:ascii="Times New Roman" w:hAnsi="Times New Roman"/>
          <w:sz w:val="24"/>
          <w:szCs w:val="24"/>
        </w:rPr>
        <w:t xml:space="preserve">Примерный календарный план воспитательной работы представлен </w:t>
      </w:r>
      <w:r>
        <w:rPr>
          <w:rFonts w:ascii="Times New Roman" w:hAnsi="Times New Roman"/>
          <w:sz w:val="24"/>
          <w:szCs w:val="24"/>
        </w:rPr>
        <w:br/>
      </w:r>
      <w:r w:rsidRPr="00D1122E">
        <w:rPr>
          <w:rFonts w:ascii="Times New Roman" w:hAnsi="Times New Roman"/>
          <w:sz w:val="24"/>
          <w:szCs w:val="24"/>
        </w:rPr>
        <w:t>в приложении 3.</w:t>
      </w:r>
    </w:p>
    <w:p w14:paraId="4E431456" w14:textId="77777777" w:rsidR="001E26C3" w:rsidRPr="00D1122E" w:rsidRDefault="001E26C3" w:rsidP="001E26C3">
      <w:pPr>
        <w:suppressAutoHyphens/>
        <w:spacing w:after="0"/>
        <w:ind w:firstLine="709"/>
        <w:jc w:val="both"/>
        <w:rPr>
          <w:rFonts w:ascii="Times New Roman" w:hAnsi="Times New Roman"/>
          <w:sz w:val="24"/>
          <w:szCs w:val="24"/>
        </w:rPr>
      </w:pPr>
    </w:p>
    <w:p w14:paraId="12EE86B3" w14:textId="77777777" w:rsidR="008455A1" w:rsidRPr="00E770C0" w:rsidRDefault="00725266" w:rsidP="006244C1">
      <w:pPr>
        <w:pStyle w:val="1"/>
        <w:spacing w:before="0" w:after="0" w:line="276" w:lineRule="auto"/>
        <w:ind w:firstLine="708"/>
        <w:rPr>
          <w:rFonts w:ascii="Times New Roman" w:hAnsi="Times New Roman"/>
          <w:sz w:val="24"/>
          <w:szCs w:val="24"/>
        </w:rPr>
      </w:pPr>
      <w:r w:rsidRPr="00E770C0">
        <w:rPr>
          <w:rFonts w:ascii="Times New Roman" w:hAnsi="Times New Roman"/>
          <w:sz w:val="24"/>
          <w:szCs w:val="24"/>
        </w:rPr>
        <w:t>Раздел 6. Примерные условия реализации образовательной программы</w:t>
      </w:r>
      <w:bookmarkEnd w:id="1063"/>
      <w:bookmarkEnd w:id="1064"/>
      <w:bookmarkEnd w:id="1065"/>
      <w:bookmarkEnd w:id="1066"/>
    </w:p>
    <w:p w14:paraId="4A0A62B4" w14:textId="77777777" w:rsidR="008455A1" w:rsidRPr="00EA349C" w:rsidRDefault="00725266" w:rsidP="006244C1">
      <w:pPr>
        <w:pStyle w:val="1"/>
        <w:spacing w:before="0" w:after="0"/>
        <w:ind w:firstLine="708"/>
        <w:rPr>
          <w:rFonts w:ascii="Times New Roman" w:hAnsi="Times New Roman"/>
          <w:b w:val="0"/>
          <w:bCs w:val="0"/>
          <w:sz w:val="24"/>
          <w:szCs w:val="24"/>
        </w:rPr>
      </w:pPr>
      <w:bookmarkStart w:id="1072" w:name="_Toc130490078"/>
      <w:bookmarkStart w:id="1073" w:name="_Toc130548926"/>
      <w:r w:rsidRPr="00EA349C">
        <w:rPr>
          <w:rFonts w:ascii="Times New Roman" w:hAnsi="Times New Roman"/>
          <w:b w:val="0"/>
          <w:bCs w:val="0"/>
          <w:sz w:val="24"/>
          <w:szCs w:val="24"/>
        </w:rPr>
        <w:t xml:space="preserve">6.1. </w:t>
      </w:r>
      <w:r w:rsidRPr="00EA349C">
        <w:rPr>
          <w:rFonts w:ascii="Times New Roman" w:hAnsi="Times New Roman"/>
          <w:b w:val="0"/>
          <w:bCs w:val="0"/>
          <w:sz w:val="24"/>
          <w:szCs w:val="24"/>
          <w:lang w:eastAsia="en-US"/>
        </w:rPr>
        <w:t>Требования к материально-техническому обеспечению образовательной программы</w:t>
      </w:r>
      <w:bookmarkEnd w:id="1072"/>
      <w:bookmarkEnd w:id="1073"/>
    </w:p>
    <w:p w14:paraId="0B79697D"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лаборатории, оснащенные оборудованием, техническими средствами обучения и материалами, учитывающими требования международных стандартов.</w:t>
      </w:r>
    </w:p>
    <w:p w14:paraId="4BD08892" w14:textId="77777777" w:rsidR="008455A1" w:rsidRPr="00E770C0" w:rsidRDefault="008455A1" w:rsidP="00E770C0">
      <w:pPr>
        <w:suppressAutoHyphens/>
        <w:spacing w:after="0"/>
        <w:ind w:firstLine="709"/>
        <w:jc w:val="both"/>
        <w:rPr>
          <w:rFonts w:ascii="Times New Roman" w:hAnsi="Times New Roman"/>
          <w:b/>
          <w:sz w:val="24"/>
          <w:szCs w:val="24"/>
        </w:rPr>
      </w:pPr>
    </w:p>
    <w:p w14:paraId="1A1430AB" w14:textId="77777777" w:rsidR="008455A1" w:rsidRPr="00E770C0" w:rsidRDefault="00725266" w:rsidP="00E770C0">
      <w:pPr>
        <w:suppressAutoHyphens/>
        <w:spacing w:after="0"/>
        <w:ind w:firstLine="709"/>
        <w:jc w:val="both"/>
        <w:rPr>
          <w:rFonts w:ascii="Times New Roman" w:hAnsi="Times New Roman"/>
          <w:b/>
          <w:sz w:val="24"/>
          <w:szCs w:val="24"/>
        </w:rPr>
      </w:pPr>
      <w:r w:rsidRPr="00E770C0">
        <w:rPr>
          <w:rFonts w:ascii="Times New Roman" w:hAnsi="Times New Roman"/>
          <w:b/>
          <w:sz w:val="24"/>
          <w:szCs w:val="24"/>
        </w:rPr>
        <w:t xml:space="preserve">Перечень специальных помещений </w:t>
      </w:r>
    </w:p>
    <w:p w14:paraId="139BCB9E" w14:textId="77777777" w:rsidR="008455A1" w:rsidRPr="00E770C0" w:rsidRDefault="00725266" w:rsidP="00E770C0">
      <w:pPr>
        <w:suppressAutoHyphens/>
        <w:spacing w:after="0"/>
        <w:jc w:val="both"/>
        <w:rPr>
          <w:rFonts w:ascii="Times New Roman" w:hAnsi="Times New Roman"/>
          <w:b/>
          <w:sz w:val="24"/>
          <w:szCs w:val="24"/>
        </w:rPr>
      </w:pPr>
      <w:r w:rsidRPr="00E770C0">
        <w:rPr>
          <w:rFonts w:ascii="Times New Roman" w:hAnsi="Times New Roman"/>
          <w:b/>
          <w:sz w:val="24"/>
          <w:szCs w:val="24"/>
        </w:rPr>
        <w:t>Кабинеты:</w:t>
      </w:r>
    </w:p>
    <w:p w14:paraId="5ADF286A"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социально-гуманитарных дисциплин;</w:t>
      </w:r>
    </w:p>
    <w:p w14:paraId="3E1E574E"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истории;</w:t>
      </w:r>
    </w:p>
    <w:p w14:paraId="2D081B49"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lastRenderedPageBreak/>
        <w:t>иностранного языка;</w:t>
      </w:r>
    </w:p>
    <w:p w14:paraId="2B0B9218"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истории изобразительного искусства;</w:t>
      </w:r>
    </w:p>
    <w:p w14:paraId="75F05CA3"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истории анимации;</w:t>
      </w:r>
    </w:p>
    <w:p w14:paraId="211EC2B7"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рисунка;</w:t>
      </w:r>
    </w:p>
    <w:p w14:paraId="3420B6BB"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живописи;</w:t>
      </w:r>
    </w:p>
    <w:p w14:paraId="660EEC03"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пластической анатомии;</w:t>
      </w:r>
    </w:p>
    <w:p w14:paraId="65812540" w14:textId="539F5F9A" w:rsidR="008455A1" w:rsidRPr="00E770C0" w:rsidRDefault="00725266" w:rsidP="00E770C0">
      <w:pPr>
        <w:shd w:val="clear" w:color="auto" w:fill="FFFFFF"/>
        <w:spacing w:after="0"/>
        <w:ind w:firstLine="709"/>
        <w:rPr>
          <w:rFonts w:ascii="Times New Roman" w:hAnsi="Times New Roman"/>
          <w:sz w:val="24"/>
          <w:szCs w:val="24"/>
          <w:u w:color="FF0000"/>
        </w:rPr>
      </w:pPr>
      <w:r w:rsidRPr="00E770C0">
        <w:rPr>
          <w:rFonts w:ascii="Times New Roman" w:hAnsi="Times New Roman"/>
          <w:sz w:val="24"/>
          <w:szCs w:val="24"/>
          <w:u w:color="FF0000"/>
        </w:rPr>
        <w:t>безопасности жизнедеятельности.</w:t>
      </w:r>
      <w:r w:rsidR="00E770C0">
        <w:rPr>
          <w:rFonts w:ascii="Times New Roman" w:hAnsi="Times New Roman"/>
          <w:sz w:val="24"/>
          <w:szCs w:val="24"/>
          <w:u w:color="FF0000"/>
        </w:rPr>
        <w:br/>
      </w:r>
    </w:p>
    <w:p w14:paraId="267EF340" w14:textId="77777777" w:rsidR="008455A1" w:rsidRPr="00E770C0" w:rsidRDefault="00725266" w:rsidP="00E770C0">
      <w:pPr>
        <w:suppressAutoHyphens/>
        <w:spacing w:after="0"/>
        <w:jc w:val="both"/>
        <w:rPr>
          <w:rFonts w:ascii="Times New Roman" w:hAnsi="Times New Roman"/>
          <w:b/>
          <w:sz w:val="24"/>
          <w:szCs w:val="24"/>
        </w:rPr>
      </w:pPr>
      <w:r w:rsidRPr="00E770C0">
        <w:rPr>
          <w:rFonts w:ascii="Times New Roman" w:hAnsi="Times New Roman"/>
          <w:b/>
          <w:sz w:val="24"/>
          <w:szCs w:val="24"/>
        </w:rPr>
        <w:t>Лаборатории:</w:t>
      </w:r>
    </w:p>
    <w:p w14:paraId="6F46A069"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анимации;</w:t>
      </w:r>
    </w:p>
    <w:p w14:paraId="0384C4E6" w14:textId="77777777" w:rsidR="008455A1" w:rsidRPr="00E770C0" w:rsidRDefault="00725266" w:rsidP="00E770C0">
      <w:pPr>
        <w:shd w:val="clear" w:color="auto" w:fill="FFFFFF"/>
        <w:spacing w:after="0"/>
        <w:ind w:firstLine="709"/>
        <w:jc w:val="both"/>
        <w:rPr>
          <w:rFonts w:ascii="Times New Roman" w:hAnsi="Times New Roman"/>
          <w:sz w:val="24"/>
          <w:szCs w:val="24"/>
          <w:u w:color="000000"/>
        </w:rPr>
      </w:pPr>
      <w:r w:rsidRPr="00E770C0">
        <w:rPr>
          <w:rFonts w:ascii="Times New Roman" w:hAnsi="Times New Roman"/>
          <w:sz w:val="24"/>
          <w:szCs w:val="24"/>
          <w:u w:color="FF0000"/>
        </w:rPr>
        <w:t>информатики и информационных технологий;</w:t>
      </w:r>
    </w:p>
    <w:p w14:paraId="17825CA3"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алгоритмизации и программирования;</w:t>
      </w:r>
    </w:p>
    <w:p w14:paraId="7F288BB7" w14:textId="77777777" w:rsidR="008455A1" w:rsidRPr="00E770C0" w:rsidRDefault="00725266" w:rsidP="00E770C0">
      <w:pPr>
        <w:shd w:val="clear" w:color="auto" w:fill="FFFFFF"/>
        <w:spacing w:after="0"/>
        <w:ind w:firstLine="709"/>
        <w:jc w:val="both"/>
        <w:rPr>
          <w:rFonts w:ascii="Times New Roman" w:hAnsi="Times New Roman"/>
          <w:sz w:val="24"/>
          <w:szCs w:val="24"/>
          <w:u w:color="FF0000"/>
        </w:rPr>
      </w:pPr>
      <w:r w:rsidRPr="00E770C0">
        <w:rPr>
          <w:rFonts w:ascii="Times New Roman" w:hAnsi="Times New Roman"/>
          <w:sz w:val="24"/>
          <w:szCs w:val="24"/>
          <w:u w:color="FF0000"/>
        </w:rPr>
        <w:t>компьютерной графики.</w:t>
      </w:r>
    </w:p>
    <w:p w14:paraId="5184D5A7" w14:textId="77777777" w:rsidR="008455A1" w:rsidRPr="00E770C0" w:rsidRDefault="00725266" w:rsidP="00E770C0">
      <w:pPr>
        <w:shd w:val="clear" w:color="auto" w:fill="FFFFFF"/>
        <w:spacing w:after="0"/>
        <w:jc w:val="both"/>
        <w:rPr>
          <w:rFonts w:ascii="Times New Roman" w:hAnsi="Times New Roman"/>
          <w:b/>
          <w:sz w:val="24"/>
          <w:szCs w:val="24"/>
          <w:u w:color="FF0000"/>
        </w:rPr>
      </w:pPr>
      <w:r w:rsidRPr="00E770C0">
        <w:rPr>
          <w:rFonts w:ascii="Times New Roman" w:hAnsi="Times New Roman"/>
          <w:b/>
          <w:sz w:val="24"/>
          <w:szCs w:val="24"/>
          <w:u w:color="FF0000"/>
        </w:rPr>
        <w:t>Студии:</w:t>
      </w:r>
    </w:p>
    <w:p w14:paraId="70055057" w14:textId="77777777" w:rsidR="008455A1" w:rsidRPr="00E770C0" w:rsidRDefault="00725266" w:rsidP="00E770C0">
      <w:pPr>
        <w:shd w:val="clear" w:color="auto" w:fill="FFFFFF"/>
        <w:spacing w:after="0"/>
        <w:ind w:left="567" w:firstLine="142"/>
        <w:jc w:val="both"/>
        <w:rPr>
          <w:rFonts w:ascii="Times New Roman" w:hAnsi="Times New Roman"/>
          <w:sz w:val="24"/>
          <w:szCs w:val="24"/>
          <w:u w:color="FF0000"/>
        </w:rPr>
      </w:pPr>
      <w:r w:rsidRPr="00E770C0">
        <w:rPr>
          <w:rFonts w:ascii="Times New Roman" w:hAnsi="Times New Roman"/>
          <w:sz w:val="24"/>
          <w:szCs w:val="24"/>
          <w:u w:color="FF0000"/>
        </w:rPr>
        <w:t>анимации и анимационного кино;</w:t>
      </w:r>
    </w:p>
    <w:p w14:paraId="16E8104B" w14:textId="77777777" w:rsidR="008455A1" w:rsidRPr="00E770C0" w:rsidRDefault="00725266" w:rsidP="00E770C0">
      <w:pPr>
        <w:shd w:val="clear" w:color="auto" w:fill="FFFFFF"/>
        <w:spacing w:after="0"/>
        <w:ind w:left="567" w:firstLine="142"/>
        <w:jc w:val="both"/>
        <w:rPr>
          <w:rFonts w:ascii="Times New Roman" w:hAnsi="Times New Roman"/>
          <w:sz w:val="24"/>
          <w:szCs w:val="24"/>
          <w:u w:color="FF0000"/>
        </w:rPr>
      </w:pPr>
      <w:r w:rsidRPr="00E770C0">
        <w:rPr>
          <w:rFonts w:ascii="Times New Roman" w:hAnsi="Times New Roman"/>
          <w:sz w:val="24"/>
          <w:szCs w:val="24"/>
          <w:u w:color="FF0000"/>
        </w:rPr>
        <w:t>видеомонтажная;</w:t>
      </w:r>
    </w:p>
    <w:p w14:paraId="5FC5DC4B" w14:textId="77777777" w:rsidR="008455A1" w:rsidRPr="00E770C0" w:rsidRDefault="00725266" w:rsidP="00E770C0">
      <w:pPr>
        <w:shd w:val="clear" w:color="auto" w:fill="FFFFFF"/>
        <w:spacing w:after="0"/>
        <w:ind w:left="567" w:firstLine="142"/>
        <w:jc w:val="both"/>
        <w:rPr>
          <w:rFonts w:ascii="Times New Roman" w:hAnsi="Times New Roman"/>
          <w:sz w:val="24"/>
          <w:szCs w:val="24"/>
          <w:u w:color="FF0000"/>
        </w:rPr>
      </w:pPr>
      <w:r w:rsidRPr="00E770C0">
        <w:rPr>
          <w:rFonts w:ascii="Times New Roman" w:hAnsi="Times New Roman"/>
          <w:sz w:val="24"/>
          <w:szCs w:val="24"/>
          <w:u w:color="FF0000"/>
        </w:rPr>
        <w:t>графических технологий и стилей в анимационном кино.</w:t>
      </w:r>
    </w:p>
    <w:p w14:paraId="44A11B49" w14:textId="77777777" w:rsidR="008455A1" w:rsidRPr="00E770C0" w:rsidRDefault="00725266" w:rsidP="00E770C0">
      <w:pPr>
        <w:suppressAutoHyphens/>
        <w:spacing w:after="0"/>
        <w:ind w:firstLine="709"/>
        <w:rPr>
          <w:rFonts w:ascii="Times New Roman" w:hAnsi="Times New Roman"/>
          <w:b/>
          <w:sz w:val="24"/>
          <w:szCs w:val="24"/>
        </w:rPr>
      </w:pPr>
      <w:r w:rsidRPr="00E770C0">
        <w:rPr>
          <w:rFonts w:ascii="Times New Roman" w:hAnsi="Times New Roman"/>
          <w:b/>
          <w:sz w:val="24"/>
          <w:szCs w:val="24"/>
        </w:rPr>
        <w:t>Спортивный комплекс</w:t>
      </w:r>
      <w:r w:rsidRPr="00E770C0">
        <w:rPr>
          <w:rFonts w:ascii="Times New Roman" w:hAnsi="Times New Roman"/>
          <w:sz w:val="24"/>
          <w:szCs w:val="24"/>
          <w:vertAlign w:val="superscript"/>
        </w:rPr>
        <w:footnoteReference w:id="1"/>
      </w:r>
    </w:p>
    <w:p w14:paraId="3426AC86" w14:textId="77777777" w:rsidR="008455A1" w:rsidRPr="00E770C0" w:rsidRDefault="00725266" w:rsidP="00E770C0">
      <w:pPr>
        <w:suppressAutoHyphens/>
        <w:spacing w:after="0"/>
        <w:jc w:val="both"/>
        <w:rPr>
          <w:rFonts w:ascii="Times New Roman" w:hAnsi="Times New Roman"/>
          <w:b/>
          <w:sz w:val="24"/>
          <w:szCs w:val="24"/>
        </w:rPr>
      </w:pPr>
      <w:r w:rsidRPr="00E770C0">
        <w:rPr>
          <w:rFonts w:ascii="Times New Roman" w:hAnsi="Times New Roman"/>
          <w:b/>
          <w:sz w:val="24"/>
          <w:szCs w:val="24"/>
        </w:rPr>
        <w:t>Залы:</w:t>
      </w:r>
    </w:p>
    <w:p w14:paraId="4AB569EB"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библиотека, читальный зал с выходом в интернет;</w:t>
      </w:r>
    </w:p>
    <w:p w14:paraId="2CAD4306"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просмотровый видеозал;</w:t>
      </w:r>
    </w:p>
    <w:p w14:paraId="0DF1112D"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актовый зал;</w:t>
      </w:r>
    </w:p>
    <w:p w14:paraId="742CB693" w14:textId="15795970"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помещения, соответствующие профилю подготовки, для работы </w:t>
      </w:r>
      <w:r w:rsidR="006244C1">
        <w:rPr>
          <w:rFonts w:ascii="Times New Roman" w:hAnsi="Times New Roman"/>
          <w:sz w:val="24"/>
          <w:szCs w:val="24"/>
        </w:rPr>
        <w:br/>
      </w:r>
      <w:r w:rsidRPr="00E770C0">
        <w:rPr>
          <w:rFonts w:ascii="Times New Roman" w:hAnsi="Times New Roman"/>
          <w:sz w:val="24"/>
          <w:szCs w:val="24"/>
        </w:rPr>
        <w:t>со специализированными материалами: фонотека, видеотека, фильмотека;</w:t>
      </w:r>
    </w:p>
    <w:p w14:paraId="72650D53" w14:textId="77777777" w:rsidR="008455A1" w:rsidRPr="00E770C0" w:rsidRDefault="008455A1" w:rsidP="00E770C0">
      <w:pPr>
        <w:suppressAutoHyphens/>
        <w:spacing w:after="0"/>
        <w:ind w:firstLine="709"/>
        <w:rPr>
          <w:rFonts w:ascii="Times New Roman" w:hAnsi="Times New Roman"/>
          <w:b/>
          <w:sz w:val="24"/>
          <w:szCs w:val="24"/>
        </w:rPr>
      </w:pPr>
    </w:p>
    <w:p w14:paraId="29BD26F5"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bCs/>
          <w:sz w:val="24"/>
          <w:szCs w:val="24"/>
        </w:rPr>
        <w:t xml:space="preserve">6.1.2. Материально-техническое оснащение </w:t>
      </w:r>
      <w:proofErr w:type="spellStart"/>
      <w:r w:rsidRPr="00E770C0">
        <w:rPr>
          <w:rFonts w:ascii="Times New Roman" w:hAnsi="Times New Roman"/>
          <w:bCs/>
          <w:sz w:val="24"/>
          <w:szCs w:val="24"/>
        </w:rPr>
        <w:t>кабинетов,</w:t>
      </w:r>
      <w:r w:rsidRPr="00E770C0">
        <w:rPr>
          <w:rFonts w:ascii="Times New Roman" w:hAnsi="Times New Roman"/>
          <w:sz w:val="24"/>
          <w:szCs w:val="24"/>
        </w:rPr>
        <w:t>лабораторий</w:t>
      </w:r>
      <w:proofErr w:type="spellEnd"/>
      <w:r w:rsidRPr="00E770C0">
        <w:rPr>
          <w:rFonts w:ascii="Times New Roman" w:hAnsi="Times New Roman"/>
          <w:sz w:val="24"/>
          <w:szCs w:val="24"/>
        </w:rPr>
        <w:t>, и баз практики по специальности.</w:t>
      </w:r>
    </w:p>
    <w:p w14:paraId="588C5DF1" w14:textId="681687D2"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Образовательная организация, реализующая программу специальности 55.02.02 Анимация и анимационное кино (по видам),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w:t>
      </w:r>
      <w:r w:rsidR="006244C1">
        <w:rPr>
          <w:rFonts w:ascii="Times New Roman" w:hAnsi="Times New Roman"/>
          <w:sz w:val="24"/>
          <w:szCs w:val="24"/>
        </w:rPr>
        <w:br/>
      </w:r>
      <w:r w:rsidRPr="00E770C0">
        <w:rPr>
          <w:rFonts w:ascii="Times New Roman" w:hAnsi="Times New Roman"/>
          <w:sz w:val="24"/>
          <w:szCs w:val="24"/>
        </w:rPr>
        <w:t>и нормам в разрезе выбранных траекторий.</w:t>
      </w:r>
      <w:r w:rsidR="0001469C">
        <w:rPr>
          <w:rFonts w:ascii="Times New Roman" w:hAnsi="Times New Roman"/>
          <w:sz w:val="24"/>
          <w:szCs w:val="24"/>
        </w:rPr>
        <w:t xml:space="preserve"> </w:t>
      </w:r>
      <w:r w:rsidRPr="00E770C0">
        <w:rPr>
          <w:rFonts w:ascii="Times New Roman" w:hAnsi="Times New Roman"/>
          <w:sz w:val="24"/>
          <w:szCs w:val="24"/>
        </w:rPr>
        <w:t xml:space="preserve">Минимально необходимый для реализации ПОП перечень материально-технического обеспечения, включает в себя: </w:t>
      </w:r>
    </w:p>
    <w:p w14:paraId="1BFCD7B2" w14:textId="77777777" w:rsidR="008455A1" w:rsidRPr="00E770C0" w:rsidRDefault="008455A1" w:rsidP="00E770C0">
      <w:pPr>
        <w:spacing w:after="0"/>
        <w:ind w:firstLine="709"/>
        <w:rPr>
          <w:rFonts w:ascii="Times New Roman" w:hAnsi="Times New Roman"/>
          <w:b/>
          <w:sz w:val="24"/>
          <w:szCs w:val="24"/>
        </w:rPr>
      </w:pPr>
    </w:p>
    <w:p w14:paraId="4DEB85C7"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6.1.2.1. Оснащение кабинетов</w:t>
      </w:r>
    </w:p>
    <w:p w14:paraId="5F781362"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«Социально-гуманитарных дисциплин»</w:t>
      </w:r>
    </w:p>
    <w:p w14:paraId="1C8C8C9E"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Комплект мультимедийного оборудования:</w:t>
      </w:r>
    </w:p>
    <w:p w14:paraId="56FB4018"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ПК моноблок;</w:t>
      </w:r>
    </w:p>
    <w:p w14:paraId="7FD6C97B"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 </w:t>
      </w:r>
      <w:proofErr w:type="gramStart"/>
      <w:r w:rsidRPr="00E770C0">
        <w:rPr>
          <w:rFonts w:ascii="Times New Roman" w:hAnsi="Times New Roman"/>
          <w:bCs/>
          <w:sz w:val="24"/>
          <w:szCs w:val="24"/>
        </w:rPr>
        <w:t>мультимедиа-проектор</w:t>
      </w:r>
      <w:proofErr w:type="gramEnd"/>
      <w:r w:rsidRPr="00E770C0">
        <w:rPr>
          <w:rFonts w:ascii="Times New Roman" w:hAnsi="Times New Roman"/>
          <w:bCs/>
          <w:sz w:val="24"/>
          <w:szCs w:val="24"/>
        </w:rPr>
        <w:t>;</w:t>
      </w:r>
    </w:p>
    <w:p w14:paraId="6DFC820B" w14:textId="3950351C"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lastRenderedPageBreak/>
        <w:t>-</w:t>
      </w:r>
      <w:r w:rsidR="0001469C">
        <w:rPr>
          <w:rFonts w:ascii="Times New Roman" w:hAnsi="Times New Roman"/>
          <w:bCs/>
          <w:sz w:val="24"/>
          <w:szCs w:val="24"/>
        </w:rPr>
        <w:t xml:space="preserve"> </w:t>
      </w:r>
      <w:r w:rsidRPr="00E770C0">
        <w:rPr>
          <w:rFonts w:ascii="Times New Roman" w:hAnsi="Times New Roman"/>
          <w:bCs/>
          <w:sz w:val="24"/>
          <w:szCs w:val="24"/>
        </w:rPr>
        <w:t>телевизор.</w:t>
      </w:r>
    </w:p>
    <w:p w14:paraId="0B15E4B3"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Комплект учебной мебели на 30 посадочных мест.</w:t>
      </w:r>
    </w:p>
    <w:p w14:paraId="61F34E83"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Истории</w:t>
      </w:r>
      <w:r w:rsidRPr="00E770C0">
        <w:rPr>
          <w:rFonts w:ascii="Times New Roman" w:hAnsi="Times New Roman"/>
          <w:bCs/>
          <w:sz w:val="24"/>
          <w:szCs w:val="24"/>
        </w:rPr>
        <w:t>»</w:t>
      </w:r>
    </w:p>
    <w:p w14:paraId="4E17ED3A"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Комплект мультимедийного оборудования:</w:t>
      </w:r>
    </w:p>
    <w:p w14:paraId="06F4AAA8"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ПК моноблок;</w:t>
      </w:r>
    </w:p>
    <w:p w14:paraId="7343A7A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 </w:t>
      </w:r>
      <w:proofErr w:type="gramStart"/>
      <w:r w:rsidRPr="00E770C0">
        <w:rPr>
          <w:rFonts w:ascii="Times New Roman" w:hAnsi="Times New Roman"/>
          <w:bCs/>
          <w:sz w:val="24"/>
          <w:szCs w:val="24"/>
        </w:rPr>
        <w:t>мультимедиа-проектор</w:t>
      </w:r>
      <w:proofErr w:type="gramEnd"/>
      <w:r w:rsidRPr="00E770C0">
        <w:rPr>
          <w:rFonts w:ascii="Times New Roman" w:hAnsi="Times New Roman"/>
          <w:bCs/>
          <w:sz w:val="24"/>
          <w:szCs w:val="24"/>
        </w:rPr>
        <w:t>;</w:t>
      </w:r>
    </w:p>
    <w:p w14:paraId="05847DFB" w14:textId="3BB3ABA8"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w:t>
      </w:r>
      <w:r w:rsidR="0001469C">
        <w:rPr>
          <w:rFonts w:ascii="Times New Roman" w:hAnsi="Times New Roman"/>
          <w:bCs/>
          <w:sz w:val="24"/>
          <w:szCs w:val="24"/>
        </w:rPr>
        <w:t xml:space="preserve"> </w:t>
      </w:r>
      <w:r w:rsidRPr="00E770C0">
        <w:rPr>
          <w:rFonts w:ascii="Times New Roman" w:hAnsi="Times New Roman"/>
          <w:bCs/>
          <w:sz w:val="24"/>
          <w:szCs w:val="24"/>
        </w:rPr>
        <w:t>телевизор.</w:t>
      </w:r>
    </w:p>
    <w:p w14:paraId="46E1A97A"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Комплект учебной мебели на 30 посадочных мест.</w:t>
      </w:r>
    </w:p>
    <w:p w14:paraId="5A2F7600"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Иностранного языка</w:t>
      </w:r>
      <w:r w:rsidRPr="00E770C0">
        <w:rPr>
          <w:rFonts w:ascii="Times New Roman" w:hAnsi="Times New Roman"/>
          <w:bCs/>
          <w:sz w:val="24"/>
          <w:szCs w:val="24"/>
        </w:rPr>
        <w:t>»</w:t>
      </w:r>
    </w:p>
    <w:p w14:paraId="69CEBF2E"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Комплект мультимедийного оборудования:</w:t>
      </w:r>
    </w:p>
    <w:p w14:paraId="3B89381B" w14:textId="36E7F10C"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w:t>
      </w:r>
      <w:r w:rsidR="0001469C">
        <w:rPr>
          <w:rFonts w:ascii="Times New Roman" w:hAnsi="Times New Roman"/>
          <w:bCs/>
          <w:sz w:val="24"/>
          <w:szCs w:val="24"/>
        </w:rPr>
        <w:t xml:space="preserve"> </w:t>
      </w:r>
      <w:r w:rsidRPr="00E770C0">
        <w:rPr>
          <w:rFonts w:ascii="Times New Roman" w:hAnsi="Times New Roman"/>
          <w:bCs/>
          <w:sz w:val="24"/>
          <w:szCs w:val="24"/>
        </w:rPr>
        <w:t>телевизор;</w:t>
      </w:r>
    </w:p>
    <w:p w14:paraId="1A3A28F8"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ПК Core 2duo.</w:t>
      </w:r>
    </w:p>
    <w:p w14:paraId="44427EAC"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Комплект учебной мебели на 30 посадочных мест.</w:t>
      </w:r>
    </w:p>
    <w:p w14:paraId="46025863"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Истории изобразительного искусства</w:t>
      </w:r>
      <w:r w:rsidRPr="00E770C0">
        <w:rPr>
          <w:rFonts w:ascii="Times New Roman" w:hAnsi="Times New Roman"/>
          <w:bCs/>
          <w:sz w:val="24"/>
          <w:szCs w:val="24"/>
        </w:rPr>
        <w:t>»</w:t>
      </w:r>
    </w:p>
    <w:p w14:paraId="6305A7E1"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Комплект мультимедийного оборудования:</w:t>
      </w:r>
    </w:p>
    <w:p w14:paraId="6B063B60"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телевизор;</w:t>
      </w:r>
    </w:p>
    <w:p w14:paraId="6920CD81"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 </w:t>
      </w:r>
      <w:proofErr w:type="spellStart"/>
      <w:r w:rsidRPr="00E770C0">
        <w:rPr>
          <w:rFonts w:ascii="Times New Roman" w:hAnsi="Times New Roman"/>
          <w:bCs/>
          <w:sz w:val="24"/>
          <w:szCs w:val="24"/>
        </w:rPr>
        <w:t>ПКмоноблок</w:t>
      </w:r>
      <w:proofErr w:type="spellEnd"/>
      <w:r w:rsidRPr="00E770C0">
        <w:rPr>
          <w:rFonts w:ascii="Times New Roman" w:hAnsi="Times New Roman"/>
          <w:bCs/>
          <w:sz w:val="24"/>
          <w:szCs w:val="24"/>
        </w:rPr>
        <w:t>.</w:t>
      </w:r>
    </w:p>
    <w:p w14:paraId="2A78C2FA"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Комплект учебной мебели на 30 посадочных мест.</w:t>
      </w:r>
    </w:p>
    <w:p w14:paraId="75DCC6FC"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Истории анимации</w:t>
      </w:r>
      <w:r w:rsidRPr="00E770C0">
        <w:rPr>
          <w:rFonts w:ascii="Times New Roman" w:hAnsi="Times New Roman"/>
          <w:bCs/>
          <w:sz w:val="24"/>
          <w:szCs w:val="24"/>
        </w:rPr>
        <w:t>»</w:t>
      </w:r>
    </w:p>
    <w:p w14:paraId="31CAAD68"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Комплект мультимедийного оборудования:</w:t>
      </w:r>
    </w:p>
    <w:p w14:paraId="476B2BFF"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телевизор;</w:t>
      </w:r>
    </w:p>
    <w:p w14:paraId="7583BED5"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i/>
          <w:iCs/>
          <w:sz w:val="24"/>
          <w:szCs w:val="24"/>
        </w:rPr>
        <w:t xml:space="preserve">- </w:t>
      </w:r>
      <w:r w:rsidRPr="00E770C0">
        <w:rPr>
          <w:rFonts w:ascii="Times New Roman" w:hAnsi="Times New Roman"/>
          <w:bCs/>
          <w:sz w:val="24"/>
          <w:szCs w:val="24"/>
        </w:rPr>
        <w:t>ПК моноблок.</w:t>
      </w:r>
    </w:p>
    <w:p w14:paraId="5A3CF27B"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Комплект учебной мебели на 30 посадочных мест.</w:t>
      </w:r>
    </w:p>
    <w:p w14:paraId="6F2F3152"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Рисунка</w:t>
      </w:r>
      <w:r w:rsidRPr="00E770C0">
        <w:rPr>
          <w:rFonts w:ascii="Times New Roman" w:hAnsi="Times New Roman"/>
          <w:bCs/>
          <w:sz w:val="24"/>
          <w:szCs w:val="24"/>
        </w:rPr>
        <w:t>»</w:t>
      </w:r>
    </w:p>
    <w:p w14:paraId="0084126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Аудиторный фонд (крупногабаритное и малогабаритное оборудование, приспособления, инструменты и материалы, необходимые для выполнения практических работ по рисунку).</w:t>
      </w:r>
    </w:p>
    <w:p w14:paraId="65C387FB"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Основное и дополнительное оборудование (мольберты, стулья, табуреты, софиты, подставки для натюрмортов).</w:t>
      </w:r>
    </w:p>
    <w:p w14:paraId="1944A4B8"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3 Материалы для выполнения учебных заданий (предметно-натурный фонд: предметы быта, драпировки, искусственные цветы, фрукты и овощи, чучела животных и птиц, гипсовые модели и слепки).</w:t>
      </w:r>
    </w:p>
    <w:p w14:paraId="796FE16F"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4 Мультимедийное оборудование:</w:t>
      </w:r>
    </w:p>
    <w:p w14:paraId="5428612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ПК моноблок;</w:t>
      </w:r>
    </w:p>
    <w:p w14:paraId="2C24CCF2"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 </w:t>
      </w:r>
      <w:proofErr w:type="gramStart"/>
      <w:r w:rsidRPr="00E770C0">
        <w:rPr>
          <w:rFonts w:ascii="Times New Roman" w:hAnsi="Times New Roman"/>
          <w:bCs/>
          <w:sz w:val="24"/>
          <w:szCs w:val="24"/>
        </w:rPr>
        <w:t>мультимедиа-проектор</w:t>
      </w:r>
      <w:proofErr w:type="gramEnd"/>
      <w:r w:rsidRPr="00E770C0">
        <w:rPr>
          <w:rFonts w:ascii="Times New Roman" w:hAnsi="Times New Roman"/>
          <w:bCs/>
          <w:sz w:val="24"/>
          <w:szCs w:val="24"/>
        </w:rPr>
        <w:t xml:space="preserve"> .</w:t>
      </w:r>
    </w:p>
    <w:p w14:paraId="1AD73256"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5 Комплект учебной мебели на 30 посадочных мест.</w:t>
      </w:r>
    </w:p>
    <w:p w14:paraId="4CB2DF97"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Живописи</w:t>
      </w:r>
      <w:r w:rsidRPr="00E770C0">
        <w:rPr>
          <w:rFonts w:ascii="Times New Roman" w:hAnsi="Times New Roman"/>
          <w:bCs/>
          <w:sz w:val="24"/>
          <w:szCs w:val="24"/>
        </w:rPr>
        <w:t>»</w:t>
      </w:r>
    </w:p>
    <w:p w14:paraId="05386F3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1 Учебные </w:t>
      </w:r>
      <w:proofErr w:type="spellStart"/>
      <w:r w:rsidRPr="00E770C0">
        <w:rPr>
          <w:rFonts w:ascii="Times New Roman" w:hAnsi="Times New Roman"/>
          <w:bCs/>
          <w:sz w:val="24"/>
          <w:szCs w:val="24"/>
        </w:rPr>
        <w:t>экорше</w:t>
      </w:r>
      <w:proofErr w:type="spellEnd"/>
      <w:r w:rsidRPr="00E770C0">
        <w:rPr>
          <w:rFonts w:ascii="Times New Roman" w:hAnsi="Times New Roman"/>
          <w:bCs/>
          <w:sz w:val="24"/>
          <w:szCs w:val="24"/>
        </w:rPr>
        <w:t xml:space="preserve"> (гипсовые части тела человека (голова, кисти рук, стопы ног, нос, рот, ухо и т.д.), скелет человека, череп, чучела животных и птиц, учебные пособия (книги и альбомы с репродукциями). комплект учебно-методической документации.</w:t>
      </w:r>
    </w:p>
    <w:p w14:paraId="6110204B"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Основное и дополнительное оборудование (мольберты, столы, стулья, табуреты, софиты).</w:t>
      </w:r>
    </w:p>
    <w:p w14:paraId="42B3D2BC"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3 Комплект мультимедийного оборудования:</w:t>
      </w:r>
    </w:p>
    <w:p w14:paraId="07A848F2"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 </w:t>
      </w:r>
      <w:proofErr w:type="gramStart"/>
      <w:r w:rsidRPr="00E770C0">
        <w:rPr>
          <w:rFonts w:ascii="Times New Roman" w:hAnsi="Times New Roman"/>
          <w:bCs/>
          <w:sz w:val="24"/>
          <w:szCs w:val="24"/>
        </w:rPr>
        <w:t>мультимедиа-проектор</w:t>
      </w:r>
      <w:proofErr w:type="gramEnd"/>
      <w:r w:rsidRPr="00E770C0">
        <w:rPr>
          <w:rFonts w:ascii="Times New Roman" w:hAnsi="Times New Roman"/>
          <w:bCs/>
          <w:sz w:val="24"/>
          <w:szCs w:val="24"/>
        </w:rPr>
        <w:t>;</w:t>
      </w:r>
    </w:p>
    <w:p w14:paraId="5E032CC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lastRenderedPageBreak/>
        <w:t>- ПК моноблок.</w:t>
      </w:r>
    </w:p>
    <w:p w14:paraId="3ADA99DA"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4 Комплект учебной мебели на 30 посадочных мест.</w:t>
      </w:r>
    </w:p>
    <w:p w14:paraId="6F4D10D1"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Пластической анатомии</w:t>
      </w:r>
      <w:r w:rsidRPr="00E770C0">
        <w:rPr>
          <w:rFonts w:ascii="Times New Roman" w:hAnsi="Times New Roman"/>
          <w:bCs/>
          <w:sz w:val="24"/>
          <w:szCs w:val="24"/>
        </w:rPr>
        <w:t>»</w:t>
      </w:r>
    </w:p>
    <w:p w14:paraId="7A8B0CD8"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1 Учебные </w:t>
      </w:r>
      <w:proofErr w:type="spellStart"/>
      <w:r w:rsidRPr="00E770C0">
        <w:rPr>
          <w:rFonts w:ascii="Times New Roman" w:hAnsi="Times New Roman"/>
          <w:bCs/>
          <w:sz w:val="24"/>
          <w:szCs w:val="24"/>
        </w:rPr>
        <w:t>экорше</w:t>
      </w:r>
      <w:proofErr w:type="spellEnd"/>
      <w:r w:rsidRPr="00E770C0">
        <w:rPr>
          <w:rFonts w:ascii="Times New Roman" w:hAnsi="Times New Roman"/>
          <w:bCs/>
          <w:sz w:val="24"/>
          <w:szCs w:val="24"/>
        </w:rPr>
        <w:t xml:space="preserve"> (гипсовые части тела человека (голова, кисти рук, стопы ног, нос, рот, ухо и т.д.), скелет человека, череп, чучела животных и птиц, учебные пособия (книги и альбомы с репродукциями). комплект учебно-методической документации.</w:t>
      </w:r>
    </w:p>
    <w:p w14:paraId="4378C277"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Основное и дополнительное оборудование (мольберты, столы, стулья, табуреты, софиты).</w:t>
      </w:r>
    </w:p>
    <w:p w14:paraId="0AC91CC9"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3 Комплект учебной мебели на 20 посадочных мест</w:t>
      </w:r>
    </w:p>
    <w:p w14:paraId="6061FE6B"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4 Мультимедийное оборудование:</w:t>
      </w:r>
    </w:p>
    <w:p w14:paraId="2A6A3FF1"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ПК моноблок;</w:t>
      </w:r>
    </w:p>
    <w:p w14:paraId="4923B7B3"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 </w:t>
      </w:r>
      <w:proofErr w:type="gramStart"/>
      <w:r w:rsidRPr="00E770C0">
        <w:rPr>
          <w:rFonts w:ascii="Times New Roman" w:hAnsi="Times New Roman"/>
          <w:bCs/>
          <w:sz w:val="24"/>
          <w:szCs w:val="24"/>
        </w:rPr>
        <w:t>мультимедиа-проектор</w:t>
      </w:r>
      <w:proofErr w:type="gramEnd"/>
      <w:r w:rsidRPr="00E770C0">
        <w:rPr>
          <w:rFonts w:ascii="Times New Roman" w:hAnsi="Times New Roman"/>
          <w:bCs/>
          <w:sz w:val="24"/>
          <w:szCs w:val="24"/>
        </w:rPr>
        <w:t xml:space="preserve"> .</w:t>
      </w:r>
    </w:p>
    <w:p w14:paraId="7A4B1BE0"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5 Мольберты;</w:t>
      </w:r>
    </w:p>
    <w:p w14:paraId="2E795604" w14:textId="42D20BAF"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 Стулья,</w:t>
      </w:r>
      <w:r w:rsidR="0001469C">
        <w:rPr>
          <w:rFonts w:ascii="Times New Roman" w:hAnsi="Times New Roman"/>
          <w:bCs/>
          <w:sz w:val="24"/>
          <w:szCs w:val="24"/>
        </w:rPr>
        <w:t xml:space="preserve"> </w:t>
      </w:r>
      <w:r w:rsidRPr="00E770C0">
        <w:rPr>
          <w:rFonts w:ascii="Times New Roman" w:hAnsi="Times New Roman"/>
          <w:bCs/>
          <w:sz w:val="24"/>
          <w:szCs w:val="24"/>
        </w:rPr>
        <w:t>столы, табуреты.</w:t>
      </w:r>
    </w:p>
    <w:p w14:paraId="7FE591D2"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w:t>
      </w:r>
      <w:r w:rsidRPr="00E770C0">
        <w:rPr>
          <w:rFonts w:ascii="Times New Roman" w:hAnsi="Times New Roman"/>
          <w:sz w:val="24"/>
          <w:szCs w:val="24"/>
          <w:u w:color="FF0000"/>
        </w:rPr>
        <w:t>Безопасности жизнедеятельности</w:t>
      </w:r>
      <w:r w:rsidRPr="00E770C0">
        <w:rPr>
          <w:rFonts w:ascii="Times New Roman" w:hAnsi="Times New Roman"/>
          <w:bCs/>
          <w:sz w:val="24"/>
          <w:szCs w:val="24"/>
        </w:rPr>
        <w:t>»</w:t>
      </w:r>
    </w:p>
    <w:p w14:paraId="2518123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1 Комплект мультимедийного оборудования:</w:t>
      </w:r>
    </w:p>
    <w:p w14:paraId="278065D5"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телевизор;</w:t>
      </w:r>
    </w:p>
    <w:p w14:paraId="03CF74A6"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ПК моноблок.</w:t>
      </w:r>
    </w:p>
    <w:p w14:paraId="48BAB6BB"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2 Комплект учебной мебели на 30 посадочных мест.</w:t>
      </w:r>
    </w:p>
    <w:p w14:paraId="3E010724"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487BB670"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Кабинет «Кабинет для самостоятельной работы»</w:t>
      </w:r>
    </w:p>
    <w:p w14:paraId="4D12AFAB" w14:textId="77777777" w:rsidR="008455A1" w:rsidRPr="00E770C0" w:rsidRDefault="00725266" w:rsidP="00E770C0">
      <w:pPr>
        <w:suppressAutoHyphens/>
        <w:spacing w:after="0"/>
        <w:ind w:left="709"/>
        <w:jc w:val="both"/>
        <w:rPr>
          <w:rFonts w:ascii="Times New Roman" w:hAnsi="Times New Roman"/>
          <w:sz w:val="24"/>
          <w:szCs w:val="24"/>
        </w:rPr>
      </w:pPr>
      <w:r w:rsidRPr="00E770C0">
        <w:rPr>
          <w:rFonts w:ascii="Times New Roman" w:hAnsi="Times New Roman"/>
          <w:sz w:val="24"/>
          <w:szCs w:val="24"/>
        </w:rPr>
        <w:t>Комплект мультимедийного оборудования:</w:t>
      </w:r>
    </w:p>
    <w:p w14:paraId="60EA09D0"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0D875079"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 ноутбук </w:t>
      </w:r>
    </w:p>
    <w:p w14:paraId="1B26F89E" w14:textId="77777777" w:rsidR="008455A1" w:rsidRPr="00E770C0" w:rsidRDefault="00725266" w:rsidP="00E770C0">
      <w:pPr>
        <w:suppressAutoHyphens/>
        <w:spacing w:after="0"/>
        <w:ind w:firstLine="709"/>
        <w:jc w:val="both"/>
        <w:rPr>
          <w:rFonts w:ascii="Times New Roman" w:hAnsi="Times New Roman"/>
          <w:bCs/>
          <w:sz w:val="24"/>
          <w:szCs w:val="24"/>
          <w:highlight w:val="yellow"/>
        </w:rPr>
      </w:pPr>
      <w:r w:rsidRPr="00E770C0">
        <w:rPr>
          <w:rFonts w:ascii="Times New Roman" w:hAnsi="Times New Roman"/>
          <w:sz w:val="24"/>
          <w:szCs w:val="24"/>
        </w:rPr>
        <w:t>2 Комплект учебной мебели на 20 посадочных мест.</w:t>
      </w:r>
    </w:p>
    <w:p w14:paraId="411C83E4"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Кабинет для организации самостоятельной и воспитательной работы </w:t>
      </w:r>
      <w:proofErr w:type="spellStart"/>
      <w:r w:rsidRPr="00E770C0">
        <w:rPr>
          <w:rFonts w:ascii="Times New Roman" w:hAnsi="Times New Roman"/>
          <w:bCs/>
          <w:sz w:val="24"/>
          <w:szCs w:val="24"/>
        </w:rPr>
        <w:t>должнен</w:t>
      </w:r>
      <w:proofErr w:type="spellEnd"/>
      <w:r w:rsidRPr="00E770C0">
        <w:rPr>
          <w:rFonts w:ascii="Times New Roman" w:hAnsi="Times New Roman"/>
          <w:bCs/>
          <w:sz w:val="24"/>
          <w:szCs w:val="24"/>
        </w:rPr>
        <w:t xml:space="preserve"> быть оснащен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7DFC8808" w14:textId="77777777" w:rsidR="008455A1" w:rsidRPr="00E770C0" w:rsidRDefault="00725266" w:rsidP="00E770C0">
      <w:pPr>
        <w:spacing w:after="0"/>
        <w:ind w:firstLine="709"/>
        <w:rPr>
          <w:rFonts w:ascii="Times New Roman" w:hAnsi="Times New Roman"/>
          <w:bCs/>
          <w:sz w:val="24"/>
          <w:szCs w:val="24"/>
        </w:rPr>
      </w:pPr>
      <w:r w:rsidRPr="00E770C0">
        <w:rPr>
          <w:rFonts w:ascii="Times New Roman" w:hAnsi="Times New Roman"/>
          <w:bCs/>
          <w:sz w:val="24"/>
          <w:szCs w:val="24"/>
        </w:rPr>
        <w:t xml:space="preserve">6.1.2.3. Оснащение лабораторий </w:t>
      </w:r>
    </w:p>
    <w:p w14:paraId="5BFBA2AD"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Лаборатория «</w:t>
      </w:r>
      <w:r w:rsidRPr="00E770C0">
        <w:rPr>
          <w:rFonts w:ascii="Times New Roman" w:hAnsi="Times New Roman"/>
          <w:sz w:val="24"/>
          <w:szCs w:val="24"/>
        </w:rPr>
        <w:t>Анимации</w:t>
      </w:r>
      <w:r w:rsidRPr="00E770C0">
        <w:rPr>
          <w:rFonts w:ascii="Times New Roman" w:hAnsi="Times New Roman"/>
          <w:bCs/>
          <w:sz w:val="24"/>
          <w:szCs w:val="24"/>
        </w:rPr>
        <w:t>»</w:t>
      </w:r>
    </w:p>
    <w:p w14:paraId="5F9CA5C8"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1 Комплект мультимедийного оборудования:</w:t>
      </w:r>
    </w:p>
    <w:p w14:paraId="1790C8D1"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2874C7A1"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 ноутбук </w:t>
      </w:r>
    </w:p>
    <w:p w14:paraId="231B2CD4"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2 Комплект учебной мебели на 30 посадочных мест.</w:t>
      </w:r>
    </w:p>
    <w:p w14:paraId="6493837A"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Лаборатория «</w:t>
      </w:r>
      <w:r w:rsidRPr="00E770C0">
        <w:rPr>
          <w:rFonts w:ascii="Times New Roman" w:hAnsi="Times New Roman"/>
          <w:sz w:val="24"/>
          <w:szCs w:val="24"/>
          <w:u w:color="FF0000"/>
        </w:rPr>
        <w:t>Информатики и информационных технологий</w:t>
      </w:r>
      <w:r w:rsidRPr="00E770C0">
        <w:rPr>
          <w:rFonts w:ascii="Times New Roman" w:hAnsi="Times New Roman"/>
          <w:bCs/>
          <w:sz w:val="24"/>
          <w:szCs w:val="24"/>
        </w:rPr>
        <w:t>»</w:t>
      </w:r>
    </w:p>
    <w:p w14:paraId="0A27BD95"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1 Комплект мультимедийного оборудования:</w:t>
      </w:r>
    </w:p>
    <w:p w14:paraId="31A0C3F0"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7F899A9C"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ноутбук;</w:t>
      </w:r>
    </w:p>
    <w:p w14:paraId="5CFD5D5D"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 </w:t>
      </w:r>
      <w:proofErr w:type="spellStart"/>
      <w:r w:rsidRPr="00E770C0">
        <w:rPr>
          <w:rFonts w:ascii="Times New Roman" w:hAnsi="Times New Roman"/>
          <w:sz w:val="24"/>
          <w:szCs w:val="24"/>
        </w:rPr>
        <w:t>ПКмоноблок</w:t>
      </w:r>
      <w:proofErr w:type="spellEnd"/>
      <w:r w:rsidRPr="00E770C0">
        <w:rPr>
          <w:rFonts w:ascii="Times New Roman" w:hAnsi="Times New Roman"/>
          <w:sz w:val="24"/>
          <w:szCs w:val="24"/>
        </w:rPr>
        <w:t>;</w:t>
      </w:r>
    </w:p>
    <w:p w14:paraId="7EF39B03"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628EC750"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sz w:val="24"/>
          <w:szCs w:val="24"/>
        </w:rPr>
        <w:t xml:space="preserve">2 Комплект учебной мебели на 30 посадочных </w:t>
      </w:r>
      <w:proofErr w:type="spellStart"/>
      <w:r w:rsidRPr="00E770C0">
        <w:rPr>
          <w:rFonts w:ascii="Times New Roman" w:hAnsi="Times New Roman"/>
          <w:sz w:val="24"/>
          <w:szCs w:val="24"/>
        </w:rPr>
        <w:t>мест</w:t>
      </w:r>
      <w:r w:rsidRPr="00E770C0">
        <w:rPr>
          <w:rFonts w:ascii="Times New Roman" w:hAnsi="Times New Roman"/>
          <w:bCs/>
          <w:sz w:val="24"/>
          <w:szCs w:val="24"/>
        </w:rPr>
        <w:t>Лаборатория</w:t>
      </w:r>
      <w:proofErr w:type="spellEnd"/>
      <w:r w:rsidRPr="00E770C0">
        <w:rPr>
          <w:rFonts w:ascii="Times New Roman" w:hAnsi="Times New Roman"/>
          <w:bCs/>
          <w:sz w:val="24"/>
          <w:szCs w:val="24"/>
        </w:rPr>
        <w:t xml:space="preserve"> «</w:t>
      </w:r>
      <w:r w:rsidRPr="00E770C0">
        <w:rPr>
          <w:rFonts w:ascii="Times New Roman" w:hAnsi="Times New Roman"/>
          <w:sz w:val="24"/>
          <w:szCs w:val="24"/>
          <w:u w:color="FF0000"/>
        </w:rPr>
        <w:t>Алгоритмизации и программирования</w:t>
      </w:r>
      <w:r w:rsidRPr="00E770C0">
        <w:rPr>
          <w:rFonts w:ascii="Times New Roman" w:hAnsi="Times New Roman"/>
          <w:bCs/>
          <w:sz w:val="24"/>
          <w:szCs w:val="24"/>
        </w:rPr>
        <w:t>»</w:t>
      </w:r>
    </w:p>
    <w:p w14:paraId="1A812068"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1 Комплект мультимедийного оборудования:</w:t>
      </w:r>
    </w:p>
    <w:p w14:paraId="66C4EF2D"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lastRenderedPageBreak/>
        <w:t>- телевизор;</w:t>
      </w:r>
    </w:p>
    <w:p w14:paraId="2C18706F"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ноутбук;</w:t>
      </w:r>
    </w:p>
    <w:p w14:paraId="409E190F"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 </w:t>
      </w:r>
      <w:proofErr w:type="spellStart"/>
      <w:r w:rsidRPr="00E770C0">
        <w:rPr>
          <w:rFonts w:ascii="Times New Roman" w:hAnsi="Times New Roman"/>
          <w:sz w:val="24"/>
          <w:szCs w:val="24"/>
        </w:rPr>
        <w:t>ПКмоноблок</w:t>
      </w:r>
      <w:proofErr w:type="spellEnd"/>
      <w:r w:rsidRPr="00E770C0">
        <w:rPr>
          <w:rFonts w:ascii="Times New Roman" w:hAnsi="Times New Roman"/>
          <w:sz w:val="24"/>
          <w:szCs w:val="24"/>
        </w:rPr>
        <w:t>;</w:t>
      </w:r>
    </w:p>
    <w:p w14:paraId="0C3419E9"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45D2C1BB"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2 Комплект учебной мебели на 30 посадочных мест.</w:t>
      </w:r>
    </w:p>
    <w:p w14:paraId="415F04B7"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Лаборатория «</w:t>
      </w:r>
      <w:r w:rsidRPr="00E770C0">
        <w:rPr>
          <w:rFonts w:ascii="Times New Roman" w:hAnsi="Times New Roman"/>
          <w:sz w:val="24"/>
          <w:szCs w:val="24"/>
          <w:u w:color="FF0000"/>
        </w:rPr>
        <w:t>Компьютерной графики</w:t>
      </w:r>
      <w:r w:rsidRPr="00E770C0">
        <w:rPr>
          <w:rFonts w:ascii="Times New Roman" w:hAnsi="Times New Roman"/>
          <w:bCs/>
          <w:sz w:val="24"/>
          <w:szCs w:val="24"/>
        </w:rPr>
        <w:t>»</w:t>
      </w:r>
    </w:p>
    <w:p w14:paraId="7544BBE4"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1 Комплект мультимедийного оборудования:</w:t>
      </w:r>
    </w:p>
    <w:p w14:paraId="68E90ABE"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4F4E1109"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ноутбук.;</w:t>
      </w:r>
    </w:p>
    <w:p w14:paraId="00F06356"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 </w:t>
      </w:r>
      <w:proofErr w:type="spellStart"/>
      <w:r w:rsidRPr="00E770C0">
        <w:rPr>
          <w:rFonts w:ascii="Times New Roman" w:hAnsi="Times New Roman"/>
          <w:sz w:val="24"/>
          <w:szCs w:val="24"/>
        </w:rPr>
        <w:t>ПКмоноблок</w:t>
      </w:r>
      <w:proofErr w:type="spellEnd"/>
      <w:r w:rsidRPr="00E770C0">
        <w:rPr>
          <w:rFonts w:ascii="Times New Roman" w:hAnsi="Times New Roman"/>
          <w:sz w:val="24"/>
          <w:szCs w:val="24"/>
        </w:rPr>
        <w:t>.;</w:t>
      </w:r>
    </w:p>
    <w:p w14:paraId="211F7E49"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телевизор.</w:t>
      </w:r>
    </w:p>
    <w:p w14:paraId="503C7828" w14:textId="7777777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2 Комплект учебной мебели на 30 посадочных мест</w:t>
      </w:r>
    </w:p>
    <w:p w14:paraId="3ADA805E"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6.1.2.4. Оснащение баз практик</w:t>
      </w:r>
    </w:p>
    <w:p w14:paraId="6B7B729C" w14:textId="77777777" w:rsidR="008455A1" w:rsidRPr="00E770C0" w:rsidRDefault="00725266" w:rsidP="00E770C0">
      <w:pPr>
        <w:spacing w:after="0"/>
        <w:ind w:firstLine="709"/>
        <w:jc w:val="both"/>
        <w:rPr>
          <w:rFonts w:ascii="Times New Roman" w:hAnsi="Times New Roman"/>
          <w:sz w:val="24"/>
          <w:szCs w:val="24"/>
        </w:rPr>
      </w:pPr>
      <w:r w:rsidRPr="00E770C0">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79E8AA0D" w14:textId="77777777" w:rsidR="008455A1" w:rsidRPr="00E770C0" w:rsidRDefault="00725266" w:rsidP="00E770C0">
      <w:pPr>
        <w:spacing w:after="0"/>
        <w:ind w:firstLine="709"/>
        <w:jc w:val="both"/>
        <w:rPr>
          <w:rFonts w:ascii="Times New Roman" w:hAnsi="Times New Roman"/>
          <w:b/>
          <w:sz w:val="24"/>
          <w:szCs w:val="24"/>
        </w:rPr>
      </w:pPr>
      <w:r w:rsidRPr="00E770C0">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p>
    <w:p w14:paraId="6DD0BDC4" w14:textId="77777777" w:rsidR="008455A1" w:rsidRPr="00E770C0" w:rsidRDefault="00725266" w:rsidP="00E770C0">
      <w:pPr>
        <w:spacing w:after="0"/>
        <w:ind w:firstLine="709"/>
        <w:jc w:val="both"/>
        <w:rPr>
          <w:rFonts w:ascii="Times New Roman" w:hAnsi="Times New Roman"/>
          <w:sz w:val="24"/>
          <w:szCs w:val="24"/>
        </w:rPr>
      </w:pPr>
      <w:r w:rsidRPr="00E770C0">
        <w:rPr>
          <w:rFonts w:ascii="Times New Roman" w:hAnsi="Times New Roman"/>
          <w:sz w:val="24"/>
          <w:szCs w:val="24"/>
        </w:rPr>
        <w:t>Производственная практика реализуется в организациях культурно-художественного, кинематографического, анимационного и рекламного профиля, обеспечивающих деятельность обучающихся в профессиональной области анимация и анимационное кино.</w:t>
      </w:r>
    </w:p>
    <w:p w14:paraId="7C0CEA95" w14:textId="77777777" w:rsidR="008455A1" w:rsidRPr="00E770C0" w:rsidRDefault="00725266" w:rsidP="00E770C0">
      <w:pPr>
        <w:spacing w:after="0"/>
        <w:ind w:firstLine="709"/>
        <w:jc w:val="both"/>
        <w:rPr>
          <w:rFonts w:ascii="Times New Roman" w:hAnsi="Times New Roman"/>
          <w:sz w:val="24"/>
          <w:szCs w:val="24"/>
        </w:rPr>
      </w:pPr>
      <w:r w:rsidRPr="00E770C0">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16904301" w14:textId="77777777" w:rsidR="008455A1" w:rsidRPr="00E770C0" w:rsidRDefault="00725266" w:rsidP="00E770C0">
      <w:pPr>
        <w:spacing w:after="0"/>
        <w:ind w:firstLine="709"/>
        <w:jc w:val="both"/>
        <w:rPr>
          <w:rFonts w:ascii="Times New Roman" w:hAnsi="Times New Roman"/>
          <w:sz w:val="24"/>
          <w:szCs w:val="24"/>
        </w:rPr>
      </w:pPr>
      <w:r w:rsidRPr="00E770C0">
        <w:rPr>
          <w:rFonts w:ascii="Times New Roman" w:hAnsi="Times New Roman"/>
          <w:sz w:val="24"/>
          <w:szCs w:val="24"/>
        </w:rPr>
        <w:t>6.1.3. Допускается замена оборудования его виртуальными аналогами.</w:t>
      </w:r>
    </w:p>
    <w:p w14:paraId="0C5C3EB2" w14:textId="77777777" w:rsidR="008455A1" w:rsidRPr="00EA349C" w:rsidRDefault="00725266" w:rsidP="00EA349C">
      <w:pPr>
        <w:pStyle w:val="1"/>
        <w:ind w:firstLine="708"/>
        <w:rPr>
          <w:rFonts w:ascii="Times New Roman" w:hAnsi="Times New Roman"/>
          <w:b w:val="0"/>
          <w:bCs w:val="0"/>
          <w:sz w:val="24"/>
          <w:szCs w:val="24"/>
        </w:rPr>
      </w:pPr>
      <w:bookmarkStart w:id="1074" w:name="_Toc130490079"/>
      <w:bookmarkStart w:id="1075" w:name="_Toc130548927"/>
      <w:r w:rsidRPr="00EA349C">
        <w:rPr>
          <w:rFonts w:ascii="Times New Roman" w:hAnsi="Times New Roman"/>
          <w:b w:val="0"/>
          <w:bCs w:val="0"/>
          <w:sz w:val="24"/>
          <w:szCs w:val="24"/>
        </w:rPr>
        <w:t>6.2. Требования к учебно-методическому обеспечению образовательной программы</w:t>
      </w:r>
      <w:bookmarkEnd w:id="1074"/>
      <w:bookmarkEnd w:id="1075"/>
    </w:p>
    <w:p w14:paraId="613A4018" w14:textId="77777777" w:rsidR="008455A1" w:rsidRPr="00E770C0" w:rsidRDefault="00725266" w:rsidP="00E770C0">
      <w:pPr>
        <w:ind w:firstLine="709"/>
        <w:jc w:val="both"/>
        <w:rPr>
          <w:rFonts w:ascii="Times New Roman" w:hAnsi="Times New Roman"/>
          <w:sz w:val="24"/>
          <w:szCs w:val="24"/>
          <w:highlight w:val="yellow"/>
        </w:rPr>
      </w:pPr>
      <w:r w:rsidRPr="00E770C0">
        <w:rPr>
          <w:rFonts w:ascii="Times New Roman" w:hAnsi="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2B9B735" w14:textId="77777777" w:rsidR="008455A1" w:rsidRPr="00E770C0" w:rsidRDefault="00725266" w:rsidP="00E770C0">
      <w:pPr>
        <w:ind w:firstLine="709"/>
        <w:jc w:val="both"/>
        <w:rPr>
          <w:rFonts w:ascii="Times New Roman" w:hAnsi="Times New Roman"/>
          <w:sz w:val="24"/>
          <w:szCs w:val="24"/>
        </w:rPr>
      </w:pPr>
      <w:r w:rsidRPr="00E770C0">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14:paraId="79B6219A" w14:textId="77777777" w:rsidR="008455A1" w:rsidRPr="00E770C0" w:rsidRDefault="00725266" w:rsidP="00E770C0">
      <w:pPr>
        <w:ind w:firstLine="709"/>
        <w:jc w:val="both"/>
        <w:rPr>
          <w:rFonts w:ascii="Times New Roman" w:hAnsi="Times New Roman"/>
          <w:sz w:val="24"/>
          <w:szCs w:val="24"/>
        </w:rPr>
      </w:pPr>
      <w:r w:rsidRPr="00E770C0">
        <w:rPr>
          <w:rFonts w:ascii="Times New Roman" w:hAnsi="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E770C0">
        <w:rPr>
          <w:rFonts w:ascii="Times New Roman" w:hAnsi="Times New Roman"/>
          <w:sz w:val="24"/>
          <w:szCs w:val="24"/>
        </w:rPr>
        <w:lastRenderedPageBreak/>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5B33F75F" w14:textId="77777777" w:rsidR="008455A1" w:rsidRPr="00E770C0" w:rsidRDefault="00725266" w:rsidP="00E770C0">
      <w:pPr>
        <w:ind w:firstLine="709"/>
        <w:jc w:val="both"/>
        <w:rPr>
          <w:rFonts w:ascii="Times New Roman" w:hAnsi="Times New Roman"/>
          <w:sz w:val="24"/>
          <w:szCs w:val="24"/>
        </w:rPr>
      </w:pPr>
      <w:r w:rsidRPr="00E770C0">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3A5DD09"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79ABAEC" w14:textId="77777777" w:rsidR="006244C1" w:rsidRDefault="00725266" w:rsidP="006244C1">
      <w:pPr>
        <w:shd w:val="clear" w:color="auto" w:fill="FFFFFF"/>
        <w:spacing w:after="0"/>
        <w:ind w:firstLine="709"/>
        <w:jc w:val="both"/>
        <w:rPr>
          <w:rFonts w:ascii="Times New Roman" w:hAnsi="Times New Roman"/>
          <w:sz w:val="24"/>
          <w:szCs w:val="24"/>
        </w:rPr>
      </w:pPr>
      <w:r w:rsidRPr="00E770C0">
        <w:rPr>
          <w:rFonts w:ascii="Times New Roman" w:hAnsi="Times New Roman"/>
          <w:bCs/>
          <w:sz w:val="24"/>
          <w:szCs w:val="24"/>
          <w:lang w:eastAsia="en-US"/>
        </w:rPr>
        <w:t xml:space="preserve">6.2.3. </w:t>
      </w:r>
      <w:r w:rsidRPr="00E770C0">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6244C1">
        <w:rPr>
          <w:rStyle w:val="20"/>
          <w:rFonts w:ascii="Times New Roman" w:hAnsi="Times New Roman"/>
          <w:b w:val="0"/>
          <w:bCs w:val="0"/>
          <w:i w:val="0"/>
          <w:iCs w:val="0"/>
          <w:sz w:val="24"/>
          <w:szCs w:val="24"/>
          <w:vertAlign w:val="superscript"/>
        </w:rPr>
        <w:footnoteReference w:id="2"/>
      </w:r>
    </w:p>
    <w:p w14:paraId="6BAD41BB" w14:textId="5601950C" w:rsidR="008455A1" w:rsidRPr="00E770C0" w:rsidRDefault="00E770C0" w:rsidP="006244C1">
      <w:pPr>
        <w:shd w:val="clear" w:color="auto" w:fill="FFFFFF"/>
        <w:spacing w:after="0"/>
        <w:jc w:val="both"/>
        <w:rPr>
          <w:rFonts w:ascii="Times New Roman" w:hAnsi="Times New Roman"/>
          <w:bCs/>
          <w:sz w:val="24"/>
          <w:szCs w:val="24"/>
        </w:rPr>
      </w:pPr>
      <w:r>
        <w:rPr>
          <w:rFonts w:ascii="Times New Roman" w:hAnsi="Times New Roman"/>
          <w:sz w:val="24"/>
          <w:szCs w:val="24"/>
        </w:rPr>
        <w:br/>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4301"/>
        <w:gridCol w:w="2835"/>
        <w:gridCol w:w="1559"/>
      </w:tblGrid>
      <w:tr w:rsidR="008455A1" w14:paraId="0F048319" w14:textId="77777777" w:rsidTr="007B7AD3">
        <w:tc>
          <w:tcPr>
            <w:tcW w:w="656" w:type="dxa"/>
            <w:shd w:val="clear" w:color="auto" w:fill="auto"/>
          </w:tcPr>
          <w:p w14:paraId="7DB24335" w14:textId="77777777" w:rsidR="008455A1" w:rsidRPr="007B7AD3" w:rsidRDefault="00725266">
            <w:pPr>
              <w:spacing w:after="0"/>
              <w:jc w:val="center"/>
              <w:rPr>
                <w:rFonts w:ascii="Times New Roman" w:hAnsi="Times New Roman"/>
                <w:b/>
                <w:bCs/>
                <w:color w:val="000000" w:themeColor="text1"/>
                <w:sz w:val="24"/>
                <w:szCs w:val="24"/>
              </w:rPr>
            </w:pPr>
            <w:r w:rsidRPr="007B7AD3">
              <w:rPr>
                <w:rFonts w:ascii="Times New Roman" w:hAnsi="Times New Roman"/>
                <w:b/>
                <w:bCs/>
                <w:color w:val="000000" w:themeColor="text1"/>
                <w:sz w:val="24"/>
                <w:szCs w:val="24"/>
              </w:rPr>
              <w:t>№ п/п</w:t>
            </w:r>
          </w:p>
        </w:tc>
        <w:tc>
          <w:tcPr>
            <w:tcW w:w="4301" w:type="dxa"/>
            <w:shd w:val="clear" w:color="auto" w:fill="auto"/>
          </w:tcPr>
          <w:p w14:paraId="3AC940D0" w14:textId="78482610" w:rsidR="008455A1" w:rsidRPr="00E770C0" w:rsidRDefault="00725266">
            <w:pPr>
              <w:spacing w:after="0" w:line="240" w:lineRule="auto"/>
              <w:jc w:val="center"/>
              <w:rPr>
                <w:rFonts w:ascii="Times New Roman" w:hAnsi="Times New Roman"/>
                <w:b/>
                <w:bCs/>
                <w:color w:val="000000" w:themeColor="text1"/>
                <w:sz w:val="24"/>
                <w:szCs w:val="24"/>
              </w:rPr>
            </w:pPr>
            <w:r w:rsidRPr="00E770C0">
              <w:rPr>
                <w:rFonts w:ascii="Times New Roman" w:hAnsi="Times New Roman"/>
                <w:b/>
                <w:bCs/>
                <w:color w:val="000000" w:themeColor="text1"/>
                <w:sz w:val="24"/>
                <w:szCs w:val="24"/>
              </w:rPr>
              <w:t xml:space="preserve">Наименование лицензионного </w:t>
            </w:r>
            <w:r w:rsidR="007B7AD3">
              <w:rPr>
                <w:rFonts w:ascii="Times New Roman" w:hAnsi="Times New Roman"/>
                <w:b/>
                <w:bCs/>
                <w:color w:val="000000" w:themeColor="text1"/>
                <w:sz w:val="24"/>
                <w:szCs w:val="24"/>
              </w:rPr>
              <w:br/>
            </w:r>
            <w:r w:rsidRPr="00E770C0">
              <w:rPr>
                <w:rFonts w:ascii="Times New Roman" w:hAnsi="Times New Roman"/>
                <w:b/>
                <w:bCs/>
                <w:color w:val="000000" w:themeColor="text1"/>
                <w:sz w:val="24"/>
                <w:szCs w:val="24"/>
              </w:rPr>
              <w:t>и свободно распространяемого программного обеспечения, в том числе отечественного производства</w:t>
            </w:r>
          </w:p>
        </w:tc>
        <w:tc>
          <w:tcPr>
            <w:tcW w:w="2835" w:type="dxa"/>
            <w:shd w:val="clear" w:color="auto" w:fill="auto"/>
          </w:tcPr>
          <w:p w14:paraId="55C84F71" w14:textId="77777777" w:rsidR="008455A1" w:rsidRPr="00E770C0" w:rsidRDefault="00725266" w:rsidP="00E770C0">
            <w:pPr>
              <w:spacing w:after="0" w:line="240" w:lineRule="auto"/>
              <w:jc w:val="center"/>
              <w:rPr>
                <w:rFonts w:ascii="Times New Roman" w:hAnsi="Times New Roman"/>
                <w:b/>
                <w:bCs/>
                <w:color w:val="000000" w:themeColor="text1"/>
                <w:sz w:val="24"/>
                <w:szCs w:val="24"/>
              </w:rPr>
            </w:pPr>
            <w:r w:rsidRPr="00E770C0">
              <w:rPr>
                <w:rFonts w:ascii="Times New Roman" w:hAnsi="Times New Roman"/>
                <w:b/>
                <w:bCs/>
                <w:color w:val="000000" w:themeColor="text1"/>
                <w:sz w:val="24"/>
                <w:szCs w:val="24"/>
              </w:rPr>
              <w:t>Код и наименование учебной дисциплины (модуля)</w:t>
            </w:r>
          </w:p>
        </w:tc>
        <w:tc>
          <w:tcPr>
            <w:tcW w:w="1559" w:type="dxa"/>
            <w:shd w:val="clear" w:color="auto" w:fill="auto"/>
          </w:tcPr>
          <w:p w14:paraId="009C80C4" w14:textId="77777777" w:rsidR="008455A1" w:rsidRPr="00E770C0" w:rsidRDefault="00725266">
            <w:pPr>
              <w:spacing w:after="0" w:line="240" w:lineRule="auto"/>
              <w:jc w:val="center"/>
              <w:rPr>
                <w:rFonts w:ascii="Times New Roman" w:hAnsi="Times New Roman"/>
                <w:b/>
                <w:bCs/>
                <w:color w:val="000000" w:themeColor="text1"/>
                <w:sz w:val="24"/>
                <w:szCs w:val="24"/>
              </w:rPr>
            </w:pPr>
            <w:r w:rsidRPr="00E770C0">
              <w:rPr>
                <w:rFonts w:ascii="Times New Roman" w:hAnsi="Times New Roman"/>
                <w:b/>
                <w:bCs/>
                <w:color w:val="000000" w:themeColor="text1"/>
                <w:sz w:val="24"/>
                <w:szCs w:val="24"/>
              </w:rPr>
              <w:t>Количество</w:t>
            </w:r>
          </w:p>
        </w:tc>
      </w:tr>
      <w:tr w:rsidR="008455A1" w14:paraId="7113E680" w14:textId="77777777" w:rsidTr="007B7AD3">
        <w:tc>
          <w:tcPr>
            <w:tcW w:w="656" w:type="dxa"/>
            <w:shd w:val="clear" w:color="auto" w:fill="auto"/>
          </w:tcPr>
          <w:p w14:paraId="3B2609C9"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3D522FBC"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14FE1B03" w14:textId="77777777" w:rsidR="008455A1" w:rsidRPr="00E770C0" w:rsidRDefault="00725266">
            <w:pPr>
              <w:spacing w:after="0" w:line="240" w:lineRule="auto"/>
              <w:jc w:val="both"/>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tc>
        <w:tc>
          <w:tcPr>
            <w:tcW w:w="2835" w:type="dxa"/>
            <w:shd w:val="clear" w:color="auto" w:fill="auto"/>
          </w:tcPr>
          <w:p w14:paraId="735F0227" w14:textId="77777777" w:rsidR="008455A1" w:rsidRPr="00E770C0" w:rsidRDefault="00725266" w:rsidP="00E770C0">
            <w:pPr>
              <w:spacing w:after="0" w:line="240" w:lineRule="auto"/>
              <w:rPr>
                <w:rFonts w:ascii="Times New Roman" w:hAnsi="Times New Roman"/>
                <w:color w:val="000000" w:themeColor="text1"/>
                <w:sz w:val="24"/>
                <w:szCs w:val="24"/>
              </w:rPr>
            </w:pPr>
            <w:r w:rsidRPr="00E770C0">
              <w:rPr>
                <w:rFonts w:ascii="Times New Roman" w:hAnsi="Times New Roman"/>
                <w:color w:val="000000" w:themeColor="text1"/>
                <w:sz w:val="24"/>
                <w:szCs w:val="24"/>
              </w:rPr>
              <w:t xml:space="preserve">ОП.01 </w:t>
            </w:r>
            <w:r w:rsidRPr="00E770C0">
              <w:rPr>
                <w:rFonts w:ascii="Times New Roman" w:hAnsi="Times New Roman"/>
                <w:iCs/>
                <w:color w:val="000000" w:themeColor="text1"/>
                <w:sz w:val="24"/>
                <w:szCs w:val="24"/>
              </w:rPr>
              <w:t>Информационное обеспечение профессиональной деятельности</w:t>
            </w:r>
          </w:p>
        </w:tc>
        <w:tc>
          <w:tcPr>
            <w:tcW w:w="1559" w:type="dxa"/>
            <w:shd w:val="clear" w:color="auto" w:fill="auto"/>
          </w:tcPr>
          <w:p w14:paraId="1EE277A0"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176F6415" w14:textId="77777777" w:rsidTr="007B7AD3">
        <w:tc>
          <w:tcPr>
            <w:tcW w:w="656" w:type="dxa"/>
            <w:shd w:val="clear" w:color="auto" w:fill="auto"/>
          </w:tcPr>
          <w:p w14:paraId="237EB13E"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4E624B00"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2BE410AC"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67606FDF"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79B0B299" w14:textId="77777777" w:rsidR="008455A1" w:rsidRPr="00E770C0" w:rsidRDefault="00725266" w:rsidP="00E770C0">
            <w:pPr>
              <w:spacing w:after="0" w:line="240" w:lineRule="auto"/>
              <w:rPr>
                <w:rFonts w:ascii="Times New Roman" w:hAnsi="Times New Roman"/>
                <w:color w:val="000000" w:themeColor="text1"/>
                <w:sz w:val="24"/>
                <w:szCs w:val="24"/>
              </w:rPr>
            </w:pPr>
            <w:r w:rsidRPr="00E770C0">
              <w:rPr>
                <w:rFonts w:ascii="Times New Roman" w:hAnsi="Times New Roman"/>
                <w:color w:val="000000" w:themeColor="text1"/>
                <w:sz w:val="24"/>
                <w:szCs w:val="24"/>
              </w:rPr>
              <w:t xml:space="preserve">ОП.02 </w:t>
            </w:r>
            <w:r w:rsidRPr="00E770C0">
              <w:rPr>
                <w:rFonts w:ascii="Times New Roman" w:hAnsi="Times New Roman"/>
                <w:iCs/>
                <w:color w:val="000000" w:themeColor="text1"/>
                <w:sz w:val="24"/>
                <w:szCs w:val="24"/>
              </w:rPr>
              <w:t>Рисунок с основами перспективы</w:t>
            </w:r>
          </w:p>
        </w:tc>
        <w:tc>
          <w:tcPr>
            <w:tcW w:w="1559" w:type="dxa"/>
            <w:shd w:val="clear" w:color="auto" w:fill="auto"/>
          </w:tcPr>
          <w:p w14:paraId="0AC089B4"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33F3BCC4" w14:textId="77777777" w:rsidTr="007B7AD3">
        <w:tc>
          <w:tcPr>
            <w:tcW w:w="656" w:type="dxa"/>
            <w:shd w:val="clear" w:color="auto" w:fill="auto"/>
          </w:tcPr>
          <w:p w14:paraId="275F3B1E"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0B6BBE4D"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3F703FA1"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5045CB0B"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208B50BF" w14:textId="77777777" w:rsidR="008455A1" w:rsidRPr="00E770C0" w:rsidRDefault="00725266" w:rsidP="00E770C0">
            <w:pPr>
              <w:suppressAutoHyphens/>
              <w:spacing w:after="0" w:line="240" w:lineRule="auto"/>
              <w:contextualSpacing/>
              <w:rPr>
                <w:rFonts w:ascii="Times New Roman" w:hAnsi="Times New Roman"/>
                <w:iCs/>
                <w:color w:val="000000" w:themeColor="text1"/>
                <w:sz w:val="24"/>
                <w:szCs w:val="24"/>
              </w:rPr>
            </w:pPr>
            <w:r w:rsidRPr="00E770C0">
              <w:rPr>
                <w:rFonts w:ascii="Times New Roman" w:hAnsi="Times New Roman"/>
                <w:color w:val="000000" w:themeColor="text1"/>
                <w:sz w:val="24"/>
                <w:szCs w:val="24"/>
              </w:rPr>
              <w:t xml:space="preserve">ОП.03 </w:t>
            </w:r>
            <w:r w:rsidRPr="00E770C0">
              <w:rPr>
                <w:rFonts w:ascii="Times New Roman" w:hAnsi="Times New Roman"/>
                <w:iCs/>
                <w:color w:val="000000" w:themeColor="text1"/>
                <w:sz w:val="24"/>
                <w:szCs w:val="24"/>
              </w:rPr>
              <w:t xml:space="preserve">Живопись с основами </w:t>
            </w:r>
            <w:proofErr w:type="spellStart"/>
            <w:r w:rsidRPr="00E770C0">
              <w:rPr>
                <w:rFonts w:ascii="Times New Roman" w:hAnsi="Times New Roman"/>
                <w:iCs/>
                <w:color w:val="000000" w:themeColor="text1"/>
                <w:sz w:val="24"/>
                <w:szCs w:val="24"/>
              </w:rPr>
              <w:t>цветоведения</w:t>
            </w:r>
            <w:proofErr w:type="spellEnd"/>
          </w:p>
        </w:tc>
        <w:tc>
          <w:tcPr>
            <w:tcW w:w="1559" w:type="dxa"/>
            <w:shd w:val="clear" w:color="auto" w:fill="auto"/>
          </w:tcPr>
          <w:p w14:paraId="1BA56A82"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44654B14" w14:textId="77777777" w:rsidTr="007B7AD3">
        <w:tc>
          <w:tcPr>
            <w:tcW w:w="656" w:type="dxa"/>
            <w:shd w:val="clear" w:color="auto" w:fill="auto"/>
          </w:tcPr>
          <w:p w14:paraId="289D863E"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3E33C699"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6356BFC2"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AdobeCreativeCloud</w:t>
            </w:r>
            <w:proofErr w:type="spellEnd"/>
          </w:p>
          <w:p w14:paraId="12077010"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w:t>
            </w:r>
          </w:p>
          <w:p w14:paraId="4262CF95"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63C262B0" w14:textId="77777777" w:rsidR="008455A1" w:rsidRPr="00E770C0" w:rsidRDefault="00725266" w:rsidP="00E770C0">
            <w:pPr>
              <w:suppressAutoHyphens/>
              <w:spacing w:after="0" w:line="240" w:lineRule="auto"/>
              <w:contextualSpacing/>
              <w:rPr>
                <w:rFonts w:ascii="Times New Roman" w:hAnsi="Times New Roman"/>
                <w:iCs/>
                <w:color w:val="000000" w:themeColor="text1"/>
                <w:sz w:val="24"/>
                <w:szCs w:val="24"/>
              </w:rPr>
            </w:pPr>
            <w:r w:rsidRPr="00E770C0">
              <w:rPr>
                <w:rFonts w:ascii="Times New Roman" w:hAnsi="Times New Roman"/>
                <w:color w:val="000000" w:themeColor="text1"/>
                <w:sz w:val="24"/>
                <w:szCs w:val="24"/>
              </w:rPr>
              <w:t xml:space="preserve">ОП.04 </w:t>
            </w:r>
            <w:r w:rsidRPr="00E770C0">
              <w:rPr>
                <w:rFonts w:ascii="Times New Roman" w:hAnsi="Times New Roman"/>
                <w:iCs/>
                <w:color w:val="000000" w:themeColor="text1"/>
                <w:sz w:val="24"/>
                <w:szCs w:val="24"/>
              </w:rPr>
              <w:t>Технологии создания компьютерной анимации</w:t>
            </w:r>
          </w:p>
        </w:tc>
        <w:tc>
          <w:tcPr>
            <w:tcW w:w="1559" w:type="dxa"/>
            <w:shd w:val="clear" w:color="auto" w:fill="auto"/>
          </w:tcPr>
          <w:p w14:paraId="3350F8CB"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3043FB71" w14:textId="77777777" w:rsidTr="007B7AD3">
        <w:tc>
          <w:tcPr>
            <w:tcW w:w="656" w:type="dxa"/>
            <w:shd w:val="clear" w:color="auto" w:fill="auto"/>
          </w:tcPr>
          <w:p w14:paraId="7CFE151B"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3A7C9AA7"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5945DD98"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685303C2"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53C406C3" w14:textId="77777777" w:rsidR="008455A1" w:rsidRPr="00E770C0" w:rsidRDefault="00725266" w:rsidP="00E770C0">
            <w:pPr>
              <w:suppressAutoHyphens/>
              <w:spacing w:after="0" w:line="240" w:lineRule="auto"/>
              <w:contextualSpacing/>
              <w:rPr>
                <w:rFonts w:ascii="Times New Roman" w:hAnsi="Times New Roman"/>
                <w:iCs/>
                <w:color w:val="000000" w:themeColor="text1"/>
                <w:sz w:val="24"/>
                <w:szCs w:val="24"/>
              </w:rPr>
            </w:pPr>
            <w:r w:rsidRPr="00E770C0">
              <w:rPr>
                <w:rFonts w:ascii="Times New Roman" w:hAnsi="Times New Roman"/>
                <w:color w:val="000000" w:themeColor="text1"/>
                <w:sz w:val="24"/>
                <w:szCs w:val="24"/>
              </w:rPr>
              <w:t xml:space="preserve">ОП.05 </w:t>
            </w:r>
            <w:r w:rsidRPr="00E770C0">
              <w:rPr>
                <w:rFonts w:ascii="Times New Roman" w:hAnsi="Times New Roman"/>
                <w:iCs/>
                <w:color w:val="000000" w:themeColor="text1"/>
                <w:sz w:val="24"/>
                <w:szCs w:val="24"/>
              </w:rPr>
              <w:t>Основы композиционного построения в анимации</w:t>
            </w:r>
          </w:p>
        </w:tc>
        <w:tc>
          <w:tcPr>
            <w:tcW w:w="1559" w:type="dxa"/>
            <w:shd w:val="clear" w:color="auto" w:fill="auto"/>
          </w:tcPr>
          <w:p w14:paraId="22444627"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128B88D7" w14:textId="77777777" w:rsidTr="007B7AD3">
        <w:tc>
          <w:tcPr>
            <w:tcW w:w="656" w:type="dxa"/>
            <w:shd w:val="clear" w:color="auto" w:fill="auto"/>
          </w:tcPr>
          <w:p w14:paraId="3B11FD83"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3C374DCD"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30B088B1"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7F78B242"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545B8483" w14:textId="77777777" w:rsidR="008455A1" w:rsidRPr="00E770C0" w:rsidRDefault="00725266" w:rsidP="00E770C0">
            <w:pPr>
              <w:suppressAutoHyphens/>
              <w:spacing w:after="0" w:line="240" w:lineRule="auto"/>
              <w:contextualSpacing/>
              <w:rPr>
                <w:rFonts w:ascii="Times New Roman" w:hAnsi="Times New Roman"/>
                <w:iCs/>
                <w:color w:val="000000" w:themeColor="text1"/>
                <w:sz w:val="24"/>
                <w:szCs w:val="24"/>
              </w:rPr>
            </w:pPr>
            <w:r w:rsidRPr="00E770C0">
              <w:rPr>
                <w:rFonts w:ascii="Times New Roman" w:hAnsi="Times New Roman"/>
                <w:color w:val="000000" w:themeColor="text1"/>
                <w:sz w:val="24"/>
                <w:szCs w:val="24"/>
              </w:rPr>
              <w:t xml:space="preserve">ОП.06 </w:t>
            </w:r>
            <w:r w:rsidRPr="00E770C0">
              <w:rPr>
                <w:rFonts w:ascii="Times New Roman" w:hAnsi="Times New Roman"/>
                <w:iCs/>
                <w:color w:val="000000" w:themeColor="text1"/>
                <w:sz w:val="24"/>
                <w:szCs w:val="24"/>
              </w:rPr>
              <w:t>История технологий и стилей в визуальном искусстве</w:t>
            </w:r>
          </w:p>
        </w:tc>
        <w:tc>
          <w:tcPr>
            <w:tcW w:w="1559" w:type="dxa"/>
            <w:shd w:val="clear" w:color="auto" w:fill="auto"/>
          </w:tcPr>
          <w:p w14:paraId="55F77D37"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1E966669" w14:textId="77777777" w:rsidTr="007B7AD3">
        <w:tc>
          <w:tcPr>
            <w:tcW w:w="656" w:type="dxa"/>
            <w:shd w:val="clear" w:color="auto" w:fill="auto"/>
          </w:tcPr>
          <w:p w14:paraId="0E0D5C20"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3193FE0F" w14:textId="77777777" w:rsidR="008455A1" w:rsidRPr="00E770C0" w:rsidRDefault="00725266">
            <w:pPr>
              <w:spacing w:after="0" w:line="240" w:lineRule="auto"/>
              <w:rPr>
                <w:rFonts w:ascii="Times New Roman" w:hAnsi="Times New Roman"/>
                <w:color w:val="000000" w:themeColor="text1"/>
                <w:sz w:val="24"/>
                <w:szCs w:val="24"/>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tc>
        <w:tc>
          <w:tcPr>
            <w:tcW w:w="2835" w:type="dxa"/>
            <w:shd w:val="clear" w:color="auto" w:fill="auto"/>
          </w:tcPr>
          <w:p w14:paraId="15865567" w14:textId="77777777" w:rsidR="008455A1" w:rsidRPr="00E770C0" w:rsidRDefault="00725266" w:rsidP="00E770C0">
            <w:pPr>
              <w:suppressAutoHyphens/>
              <w:spacing w:after="0" w:line="240" w:lineRule="auto"/>
              <w:contextualSpacing/>
              <w:rPr>
                <w:rFonts w:ascii="Times New Roman" w:hAnsi="Times New Roman"/>
                <w:iCs/>
                <w:color w:val="000000" w:themeColor="text1"/>
                <w:sz w:val="24"/>
                <w:szCs w:val="24"/>
              </w:rPr>
            </w:pPr>
            <w:r w:rsidRPr="00E770C0">
              <w:rPr>
                <w:rFonts w:ascii="Times New Roman" w:hAnsi="Times New Roman"/>
                <w:color w:val="000000" w:themeColor="text1"/>
                <w:sz w:val="24"/>
                <w:szCs w:val="24"/>
              </w:rPr>
              <w:t>ОП.07 Охрана труда</w:t>
            </w:r>
          </w:p>
        </w:tc>
        <w:tc>
          <w:tcPr>
            <w:tcW w:w="1559" w:type="dxa"/>
            <w:shd w:val="clear" w:color="auto" w:fill="auto"/>
          </w:tcPr>
          <w:p w14:paraId="5D86FCA0"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048373D7" w14:textId="77777777" w:rsidTr="007B7AD3">
        <w:tc>
          <w:tcPr>
            <w:tcW w:w="656" w:type="dxa"/>
            <w:shd w:val="clear" w:color="auto" w:fill="auto"/>
          </w:tcPr>
          <w:p w14:paraId="0AE38D49"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56AFD367"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324E04DD"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761D6215"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p w14:paraId="6048AAA0"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 </w:t>
            </w:r>
          </w:p>
          <w:p w14:paraId="5EC6A4A6"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05A75D0F"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00A9B962"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lastRenderedPageBreak/>
              <w:t>OpenTOONZ</w:t>
            </w:r>
            <w:proofErr w:type="spellEnd"/>
          </w:p>
        </w:tc>
        <w:tc>
          <w:tcPr>
            <w:tcW w:w="2835" w:type="dxa"/>
            <w:shd w:val="clear" w:color="auto" w:fill="auto"/>
          </w:tcPr>
          <w:p w14:paraId="0A39892C"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lastRenderedPageBreak/>
              <w:t>МДК.01.01 Традиционная анимация</w:t>
            </w:r>
          </w:p>
        </w:tc>
        <w:tc>
          <w:tcPr>
            <w:tcW w:w="1559" w:type="dxa"/>
            <w:shd w:val="clear" w:color="auto" w:fill="auto"/>
          </w:tcPr>
          <w:p w14:paraId="5C5002AC"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47EE96C7" w14:textId="77777777" w:rsidTr="007B7AD3">
        <w:tc>
          <w:tcPr>
            <w:tcW w:w="656" w:type="dxa"/>
            <w:shd w:val="clear" w:color="auto" w:fill="auto"/>
          </w:tcPr>
          <w:p w14:paraId="41FFB7C0" w14:textId="77777777" w:rsidR="008455A1" w:rsidRPr="007B7AD3" w:rsidRDefault="008455A1" w:rsidP="000F5919">
            <w:pPr>
              <w:numPr>
                <w:ilvl w:val="0"/>
                <w:numId w:val="6"/>
              </w:numPr>
              <w:spacing w:after="0"/>
              <w:ind w:left="0" w:firstLine="0"/>
              <w:jc w:val="center"/>
              <w:rPr>
                <w:rFonts w:ascii="Times New Roman" w:hAnsi="Times New Roman"/>
                <w:color w:val="000000" w:themeColor="text1"/>
                <w:sz w:val="24"/>
                <w:szCs w:val="24"/>
              </w:rPr>
            </w:pPr>
          </w:p>
        </w:tc>
        <w:tc>
          <w:tcPr>
            <w:tcW w:w="4301" w:type="dxa"/>
            <w:shd w:val="clear" w:color="auto" w:fill="auto"/>
          </w:tcPr>
          <w:p w14:paraId="0A3926E2"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4D954F51"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7410BE80"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Blender</w:t>
            </w:r>
            <w:proofErr w:type="spellEnd"/>
          </w:p>
          <w:p w14:paraId="416919CE" w14:textId="77777777" w:rsidR="008455A1" w:rsidRPr="00E770C0" w:rsidRDefault="00725266">
            <w:pPr>
              <w:spacing w:after="0" w:line="240" w:lineRule="auto"/>
              <w:rPr>
                <w:rFonts w:ascii="Times New Roman" w:hAnsi="Times New Roman"/>
                <w:color w:val="000000" w:themeColor="text1"/>
                <w:sz w:val="24"/>
                <w:szCs w:val="24"/>
              </w:rPr>
            </w:pPr>
            <w:r w:rsidRPr="00E770C0">
              <w:rPr>
                <w:rFonts w:ascii="Times New Roman" w:hAnsi="Times New Roman"/>
                <w:color w:val="000000" w:themeColor="text1"/>
                <w:sz w:val="24"/>
                <w:szCs w:val="24"/>
              </w:rPr>
              <w:t>Cinema 4D</w:t>
            </w:r>
          </w:p>
          <w:p w14:paraId="780FBD7D"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AutodeskMaya</w:t>
            </w:r>
            <w:proofErr w:type="spellEnd"/>
          </w:p>
          <w:p w14:paraId="0EE55375" w14:textId="77777777" w:rsidR="008455A1" w:rsidRPr="00E770C0" w:rsidRDefault="00725266">
            <w:pPr>
              <w:spacing w:after="0" w:line="240" w:lineRule="auto"/>
              <w:rPr>
                <w:rFonts w:ascii="Times New Roman" w:hAnsi="Times New Roman"/>
                <w:color w:val="000000" w:themeColor="text1"/>
                <w:sz w:val="24"/>
                <w:szCs w:val="24"/>
              </w:rPr>
            </w:pPr>
            <w:r w:rsidRPr="00E770C0">
              <w:rPr>
                <w:rFonts w:ascii="Times New Roman" w:hAnsi="Times New Roman"/>
                <w:color w:val="000000" w:themeColor="text1"/>
                <w:sz w:val="24"/>
                <w:szCs w:val="24"/>
              </w:rPr>
              <w:t>Autodesk 3ds Max</w:t>
            </w:r>
          </w:p>
          <w:p w14:paraId="0EBF6A7A"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60647BEC"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МДК.01.02 Компьютерная анимация</w:t>
            </w:r>
          </w:p>
        </w:tc>
        <w:tc>
          <w:tcPr>
            <w:tcW w:w="1559" w:type="dxa"/>
            <w:shd w:val="clear" w:color="auto" w:fill="auto"/>
          </w:tcPr>
          <w:p w14:paraId="09F2F005"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4D21AD33" w14:textId="77777777" w:rsidTr="007B7AD3">
        <w:tc>
          <w:tcPr>
            <w:tcW w:w="656" w:type="dxa"/>
            <w:shd w:val="clear" w:color="auto" w:fill="auto"/>
          </w:tcPr>
          <w:p w14:paraId="271B3B84"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5AC70E05"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2171B235"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21CE4D4F"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02789011"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663B90C6"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162DE968" w14:textId="77777777" w:rsidR="008455A1" w:rsidRPr="00E770C0" w:rsidRDefault="00725266" w:rsidP="00E770C0">
            <w:pPr>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МДК.01.03 Перекладная анимация</w:t>
            </w:r>
          </w:p>
        </w:tc>
        <w:tc>
          <w:tcPr>
            <w:tcW w:w="1559" w:type="dxa"/>
            <w:shd w:val="clear" w:color="auto" w:fill="auto"/>
          </w:tcPr>
          <w:p w14:paraId="7A5FED5B"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73357669" w14:textId="77777777" w:rsidTr="007B7AD3">
        <w:tc>
          <w:tcPr>
            <w:tcW w:w="656" w:type="dxa"/>
            <w:shd w:val="clear" w:color="auto" w:fill="auto"/>
          </w:tcPr>
          <w:p w14:paraId="1FFE6229"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7D087032"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47C51BEF"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6FCD7DB5"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Dragon frames</w:t>
            </w:r>
          </w:p>
          <w:p w14:paraId="395C7972"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2BABEB73" w14:textId="77777777" w:rsidR="008455A1" w:rsidRPr="00E770C0" w:rsidRDefault="00725266" w:rsidP="00E770C0">
            <w:pPr>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МДК.01.04 Кукольная анимация</w:t>
            </w:r>
          </w:p>
        </w:tc>
        <w:tc>
          <w:tcPr>
            <w:tcW w:w="1559" w:type="dxa"/>
            <w:shd w:val="clear" w:color="auto" w:fill="auto"/>
          </w:tcPr>
          <w:p w14:paraId="7D7456DE"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3F06111D" w14:textId="77777777" w:rsidTr="007B7AD3">
        <w:tc>
          <w:tcPr>
            <w:tcW w:w="656" w:type="dxa"/>
            <w:shd w:val="clear" w:color="auto" w:fill="auto"/>
          </w:tcPr>
          <w:p w14:paraId="650C8C69"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2D737223"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40EE61F6"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1430EB84"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33C7F5EE" w14:textId="77777777" w:rsidR="008455A1" w:rsidRPr="00E770C0" w:rsidRDefault="00725266" w:rsidP="00E770C0">
            <w:pPr>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МДК.02.01 Основы художественной постановки</w:t>
            </w:r>
          </w:p>
        </w:tc>
        <w:tc>
          <w:tcPr>
            <w:tcW w:w="1559" w:type="dxa"/>
            <w:shd w:val="clear" w:color="auto" w:fill="auto"/>
          </w:tcPr>
          <w:p w14:paraId="1932702C"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4CCFEB02" w14:textId="77777777" w:rsidTr="007B7AD3">
        <w:tc>
          <w:tcPr>
            <w:tcW w:w="656" w:type="dxa"/>
            <w:shd w:val="clear" w:color="auto" w:fill="auto"/>
          </w:tcPr>
          <w:p w14:paraId="66CB6A29"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24B4A4ED"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rPr>
              <w:t>Windows 10</w:t>
            </w:r>
            <w:r w:rsidRPr="00E770C0">
              <w:rPr>
                <w:rFonts w:ascii="Times New Roman" w:hAnsi="Times New Roman"/>
                <w:color w:val="000000" w:themeColor="text1"/>
                <w:sz w:val="24"/>
                <w:szCs w:val="24"/>
                <w:lang w:val="en-US"/>
              </w:rPr>
              <w:t>Pro</w:t>
            </w:r>
          </w:p>
          <w:p w14:paraId="4127DF81"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AdobeCreativeCloud</w:t>
            </w:r>
            <w:proofErr w:type="spellEnd"/>
          </w:p>
          <w:p w14:paraId="31B635AD"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 </w:t>
            </w:r>
          </w:p>
          <w:p w14:paraId="3635F136"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4E736368"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3BB96EDD"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53DEE535" w14:textId="77777777" w:rsidR="008455A1" w:rsidRPr="00E770C0" w:rsidRDefault="00725266" w:rsidP="00E770C0">
            <w:pPr>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 xml:space="preserve">МДК.02.02 </w:t>
            </w:r>
            <w:proofErr w:type="spellStart"/>
            <w:r w:rsidRPr="00E770C0">
              <w:rPr>
                <w:rFonts w:ascii="Times New Roman" w:hAnsi="Times New Roman"/>
                <w:color w:val="000000" w:themeColor="text1"/>
                <w:sz w:val="24"/>
                <w:szCs w:val="24"/>
              </w:rPr>
              <w:t>Риггинг</w:t>
            </w:r>
            <w:proofErr w:type="spellEnd"/>
            <w:r w:rsidRPr="00E770C0">
              <w:rPr>
                <w:rFonts w:ascii="Times New Roman" w:hAnsi="Times New Roman"/>
                <w:color w:val="000000" w:themeColor="text1"/>
                <w:sz w:val="24"/>
                <w:szCs w:val="24"/>
              </w:rPr>
              <w:t xml:space="preserve"> и компьютерная перекладка</w:t>
            </w:r>
          </w:p>
        </w:tc>
        <w:tc>
          <w:tcPr>
            <w:tcW w:w="1559" w:type="dxa"/>
            <w:shd w:val="clear" w:color="auto" w:fill="auto"/>
          </w:tcPr>
          <w:p w14:paraId="290C02B0"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2AE53CE6" w14:textId="77777777" w:rsidTr="007B7AD3">
        <w:tc>
          <w:tcPr>
            <w:tcW w:w="656" w:type="dxa"/>
            <w:shd w:val="clear" w:color="auto" w:fill="auto"/>
          </w:tcPr>
          <w:p w14:paraId="5F779A18"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0A5F79EA"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0BD4CEC4"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AdobeCreativeCloud</w:t>
            </w:r>
            <w:proofErr w:type="spellEnd"/>
          </w:p>
          <w:p w14:paraId="7E0CF6FD"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 </w:t>
            </w:r>
          </w:p>
          <w:p w14:paraId="526C342E"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1C1AB4AF"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47926D99"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OpenTOONZ</w:t>
            </w:r>
            <w:proofErr w:type="spellEnd"/>
          </w:p>
          <w:p w14:paraId="5783601F"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660B616C" w14:textId="77777777" w:rsidR="008455A1" w:rsidRPr="00E770C0" w:rsidRDefault="00725266" w:rsidP="00E770C0">
            <w:pPr>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МДК.03.01 Организация процесса изготовления компьютерно-анимационного проекта</w:t>
            </w:r>
          </w:p>
        </w:tc>
        <w:tc>
          <w:tcPr>
            <w:tcW w:w="1559" w:type="dxa"/>
            <w:shd w:val="clear" w:color="auto" w:fill="auto"/>
          </w:tcPr>
          <w:p w14:paraId="5DA5561B"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0F1C3844" w14:textId="77777777" w:rsidTr="007B7AD3">
        <w:tc>
          <w:tcPr>
            <w:tcW w:w="656" w:type="dxa"/>
            <w:shd w:val="clear" w:color="auto" w:fill="auto"/>
          </w:tcPr>
          <w:p w14:paraId="375E1D65"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309A7D5D"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31C8322D"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AdobeCreativeCloud</w:t>
            </w:r>
            <w:proofErr w:type="spellEnd"/>
          </w:p>
          <w:p w14:paraId="6839B692"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 </w:t>
            </w:r>
          </w:p>
          <w:p w14:paraId="091DF129"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5CB95782"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4D5EF71C"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OpenTOONZ</w:t>
            </w:r>
            <w:proofErr w:type="spellEnd"/>
          </w:p>
          <w:p w14:paraId="4F3AC1B1"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1C2578F2" w14:textId="77777777" w:rsidR="008455A1" w:rsidRPr="00E770C0" w:rsidRDefault="00725266" w:rsidP="00E770C0">
            <w:pPr>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МДК.04.01(1)Подготовка и обеспечение подготовительного периода анимационного кино</w:t>
            </w:r>
          </w:p>
        </w:tc>
        <w:tc>
          <w:tcPr>
            <w:tcW w:w="1559" w:type="dxa"/>
            <w:shd w:val="clear" w:color="auto" w:fill="auto"/>
          </w:tcPr>
          <w:p w14:paraId="649DA6FE"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0FFBC56F" w14:textId="77777777" w:rsidTr="007B7AD3">
        <w:tc>
          <w:tcPr>
            <w:tcW w:w="656" w:type="dxa"/>
            <w:shd w:val="clear" w:color="auto" w:fill="auto"/>
          </w:tcPr>
          <w:p w14:paraId="48A741F3"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5399D86C"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50109C92"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AdobeCreativeCloud</w:t>
            </w:r>
            <w:proofErr w:type="spellEnd"/>
          </w:p>
          <w:p w14:paraId="2853781D"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 </w:t>
            </w:r>
          </w:p>
          <w:p w14:paraId="2533B9AB"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4C669363"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163114A2"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Nuke</w:t>
            </w:r>
          </w:p>
          <w:p w14:paraId="73F15241"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DaVinciResolve</w:t>
            </w:r>
            <w:proofErr w:type="spellEnd"/>
          </w:p>
          <w:p w14:paraId="0BED8BCA"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331887BF"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МДК.04.01(2) Разработка художественно-технических решений для создания визуальных эффектов</w:t>
            </w:r>
          </w:p>
        </w:tc>
        <w:tc>
          <w:tcPr>
            <w:tcW w:w="1559" w:type="dxa"/>
            <w:shd w:val="clear" w:color="auto" w:fill="auto"/>
          </w:tcPr>
          <w:p w14:paraId="4F1C692D"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3267200A" w14:textId="77777777" w:rsidTr="007B7AD3">
        <w:tc>
          <w:tcPr>
            <w:tcW w:w="656" w:type="dxa"/>
            <w:shd w:val="clear" w:color="auto" w:fill="auto"/>
          </w:tcPr>
          <w:p w14:paraId="48D1DDE2"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363A0789"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6B3FE3D7"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proofErr w:type="spellStart"/>
            <w:r w:rsidRPr="00E770C0">
              <w:rPr>
                <w:rFonts w:ascii="Times New Roman" w:hAnsi="Times New Roman"/>
                <w:color w:val="000000" w:themeColor="text1"/>
                <w:sz w:val="24"/>
                <w:szCs w:val="24"/>
                <w:lang w:val="en-US"/>
              </w:rPr>
              <w:t>AdobeCreativeCloud</w:t>
            </w:r>
            <w:proofErr w:type="spellEnd"/>
          </w:p>
          <w:p w14:paraId="0D149D7A"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r w:rsidRPr="00E770C0">
              <w:rPr>
                <w:rFonts w:ascii="Times New Roman" w:hAnsi="Times New Roman"/>
                <w:color w:val="000000" w:themeColor="text1"/>
                <w:sz w:val="24"/>
                <w:szCs w:val="24"/>
                <w:shd w:val="clear" w:color="auto" w:fill="FFFFFF"/>
                <w:lang w:val="en-US"/>
              </w:rPr>
              <w:lastRenderedPageBreak/>
              <w:t>Houdini</w:t>
            </w:r>
          </w:p>
          <w:p w14:paraId="6AEA1A39"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Blender</w:t>
            </w:r>
          </w:p>
          <w:p w14:paraId="31FCF2CC"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Cinema 4D</w:t>
            </w:r>
          </w:p>
          <w:p w14:paraId="4FFB39C6"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AutodeskMaya</w:t>
            </w:r>
            <w:proofErr w:type="spellEnd"/>
          </w:p>
          <w:p w14:paraId="73E44D93"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Autodesk 3ds Max</w:t>
            </w:r>
          </w:p>
          <w:p w14:paraId="1880E8C8"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246EF52F"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lastRenderedPageBreak/>
              <w:t xml:space="preserve">МДК.04.02(2) Визуальные эффекты и </w:t>
            </w:r>
            <w:r w:rsidRPr="00E770C0">
              <w:rPr>
                <w:rFonts w:ascii="Times New Roman" w:hAnsi="Times New Roman"/>
                <w:color w:val="000000" w:themeColor="text1"/>
                <w:sz w:val="24"/>
                <w:szCs w:val="24"/>
              </w:rPr>
              <w:lastRenderedPageBreak/>
              <w:t>компьютерная графика в анимационном кино</w:t>
            </w:r>
          </w:p>
        </w:tc>
        <w:tc>
          <w:tcPr>
            <w:tcW w:w="1559" w:type="dxa"/>
            <w:shd w:val="clear" w:color="auto" w:fill="auto"/>
          </w:tcPr>
          <w:p w14:paraId="4FC0CC36"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565B2C65" w14:textId="77777777" w:rsidTr="007B7AD3">
        <w:tc>
          <w:tcPr>
            <w:tcW w:w="656" w:type="dxa"/>
            <w:shd w:val="clear" w:color="auto" w:fill="auto"/>
          </w:tcPr>
          <w:p w14:paraId="3944F31B"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252F13A0"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1A10992D"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r w:rsidRPr="00E770C0">
              <w:rPr>
                <w:rFonts w:ascii="Times New Roman" w:hAnsi="Times New Roman"/>
                <w:color w:val="000000" w:themeColor="text1"/>
                <w:sz w:val="24"/>
                <w:szCs w:val="24"/>
                <w:lang w:val="en-US"/>
              </w:rPr>
              <w:t>Adobe Creative Cloud</w:t>
            </w:r>
          </w:p>
          <w:p w14:paraId="09D101BB"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Blender</w:t>
            </w:r>
          </w:p>
          <w:p w14:paraId="323C271F"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proofErr w:type="spellStart"/>
            <w:r w:rsidRPr="00E770C0">
              <w:rPr>
                <w:rFonts w:ascii="Times New Roman" w:hAnsi="Times New Roman"/>
                <w:color w:val="000000" w:themeColor="text1"/>
                <w:sz w:val="24"/>
                <w:szCs w:val="24"/>
                <w:shd w:val="clear" w:color="auto" w:fill="FFFFFF"/>
                <w:lang w:val="en-US"/>
              </w:rPr>
              <w:t>Sculptris</w:t>
            </w:r>
            <w:proofErr w:type="spellEnd"/>
          </w:p>
          <w:p w14:paraId="48B58EFA" w14:textId="77777777" w:rsidR="008455A1" w:rsidRPr="00E770C0" w:rsidRDefault="00725266">
            <w:pPr>
              <w:pBdr>
                <w:bottom w:val="single" w:sz="6" w:space="0" w:color="A2A9B1"/>
              </w:pBdr>
              <w:spacing w:after="0" w:line="240" w:lineRule="auto"/>
              <w:outlineLvl w:val="0"/>
              <w:rPr>
                <w:rFonts w:ascii="Times New Roman" w:hAnsi="Times New Roman"/>
                <w:color w:val="000000" w:themeColor="text1"/>
                <w:kern w:val="36"/>
                <w:sz w:val="24"/>
                <w:szCs w:val="24"/>
                <w:lang w:val="en-US"/>
              </w:rPr>
            </w:pPr>
            <w:bookmarkStart w:id="1076" w:name="_Toc130484205"/>
            <w:bookmarkStart w:id="1077" w:name="_Toc130488553"/>
            <w:bookmarkStart w:id="1078" w:name="_Toc130490080"/>
            <w:bookmarkStart w:id="1079" w:name="_Toc130547612"/>
            <w:bookmarkStart w:id="1080" w:name="_Toc130548928"/>
            <w:proofErr w:type="spellStart"/>
            <w:r w:rsidRPr="00E770C0">
              <w:rPr>
                <w:rFonts w:ascii="Times New Roman" w:hAnsi="Times New Roman"/>
                <w:color w:val="000000" w:themeColor="text1"/>
                <w:kern w:val="36"/>
                <w:sz w:val="24"/>
                <w:szCs w:val="24"/>
                <w:lang w:val="en-US"/>
              </w:rPr>
              <w:t>ZBrush</w:t>
            </w:r>
            <w:bookmarkEnd w:id="1076"/>
            <w:bookmarkEnd w:id="1077"/>
            <w:bookmarkEnd w:id="1078"/>
            <w:bookmarkEnd w:id="1079"/>
            <w:bookmarkEnd w:id="1080"/>
            <w:proofErr w:type="spellEnd"/>
          </w:p>
          <w:p w14:paraId="783AE7EE"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Cinema 4D</w:t>
            </w:r>
          </w:p>
          <w:p w14:paraId="06E090DF"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Autodesk 3ds Max</w:t>
            </w:r>
          </w:p>
          <w:p w14:paraId="702274C7"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Unreal Engine</w:t>
            </w:r>
          </w:p>
          <w:p w14:paraId="74E6F837"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5BCD54FC"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 xml:space="preserve">МДК.04.01(3) Моделирование и </w:t>
            </w:r>
            <w:proofErr w:type="spellStart"/>
            <w:r w:rsidRPr="00E770C0">
              <w:rPr>
                <w:rFonts w:ascii="Times New Roman" w:hAnsi="Times New Roman"/>
                <w:color w:val="000000" w:themeColor="text1"/>
                <w:sz w:val="24"/>
                <w:szCs w:val="24"/>
              </w:rPr>
              <w:t>текстурирование</w:t>
            </w:r>
            <w:proofErr w:type="spellEnd"/>
            <w:r w:rsidRPr="00E770C0">
              <w:rPr>
                <w:rFonts w:ascii="Times New Roman" w:hAnsi="Times New Roman"/>
                <w:color w:val="000000" w:themeColor="text1"/>
                <w:sz w:val="24"/>
                <w:szCs w:val="24"/>
              </w:rPr>
              <w:t xml:space="preserve"> 3</w:t>
            </w:r>
            <w:r w:rsidRPr="00E770C0">
              <w:rPr>
                <w:rFonts w:ascii="Times New Roman" w:hAnsi="Times New Roman"/>
                <w:color w:val="000000" w:themeColor="text1"/>
                <w:sz w:val="24"/>
                <w:szCs w:val="24"/>
                <w:lang w:val="en-US"/>
              </w:rPr>
              <w:t>D</w:t>
            </w:r>
            <w:r w:rsidRPr="00E770C0">
              <w:rPr>
                <w:rFonts w:ascii="Times New Roman" w:hAnsi="Times New Roman"/>
                <w:color w:val="000000" w:themeColor="text1"/>
                <w:sz w:val="24"/>
                <w:szCs w:val="24"/>
              </w:rPr>
              <w:t xml:space="preserve"> моделей</w:t>
            </w:r>
          </w:p>
        </w:tc>
        <w:tc>
          <w:tcPr>
            <w:tcW w:w="1559" w:type="dxa"/>
            <w:shd w:val="clear" w:color="auto" w:fill="auto"/>
          </w:tcPr>
          <w:p w14:paraId="6F421CE3"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2C267A8F" w14:textId="77777777" w:rsidTr="007B7AD3">
        <w:tc>
          <w:tcPr>
            <w:tcW w:w="656" w:type="dxa"/>
            <w:shd w:val="clear" w:color="auto" w:fill="auto"/>
          </w:tcPr>
          <w:p w14:paraId="02C30952"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0F492E1D"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057ABF2B"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r w:rsidRPr="00E770C0">
              <w:rPr>
                <w:rFonts w:ascii="Times New Roman" w:hAnsi="Times New Roman"/>
                <w:color w:val="000000" w:themeColor="text1"/>
                <w:sz w:val="24"/>
                <w:szCs w:val="24"/>
                <w:shd w:val="clear" w:color="auto" w:fill="FFFFFF"/>
                <w:lang w:val="en-US"/>
              </w:rPr>
              <w:t>Houdini</w:t>
            </w:r>
          </w:p>
          <w:p w14:paraId="51049AAE"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Blender</w:t>
            </w:r>
          </w:p>
          <w:p w14:paraId="38AED8AF"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Cinema 4D</w:t>
            </w:r>
          </w:p>
          <w:p w14:paraId="26BB7264"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Autodesk Maya</w:t>
            </w:r>
          </w:p>
          <w:p w14:paraId="00201E61"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Autodesk 3ds Max</w:t>
            </w:r>
          </w:p>
          <w:p w14:paraId="6B3A1D9E"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2F8F20F3" w14:textId="034CBCA2"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МДК.04.02(3)</w:t>
            </w:r>
            <w:r w:rsidR="0001469C">
              <w:rPr>
                <w:rFonts w:ascii="Times New Roman" w:hAnsi="Times New Roman"/>
                <w:color w:val="000000" w:themeColor="text1"/>
                <w:sz w:val="24"/>
                <w:szCs w:val="24"/>
              </w:rPr>
              <w:t xml:space="preserve"> </w:t>
            </w:r>
            <w:r w:rsidRPr="00E770C0">
              <w:rPr>
                <w:rFonts w:ascii="Times New Roman" w:hAnsi="Times New Roman"/>
                <w:color w:val="000000" w:themeColor="text1"/>
                <w:sz w:val="24"/>
                <w:szCs w:val="24"/>
              </w:rPr>
              <w:t>Симуляция физических свойств объекта</w:t>
            </w:r>
          </w:p>
        </w:tc>
        <w:tc>
          <w:tcPr>
            <w:tcW w:w="1559" w:type="dxa"/>
            <w:shd w:val="clear" w:color="auto" w:fill="auto"/>
          </w:tcPr>
          <w:p w14:paraId="20EFD761"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4CD40DE1" w14:textId="77777777" w:rsidTr="007B7AD3">
        <w:tc>
          <w:tcPr>
            <w:tcW w:w="656" w:type="dxa"/>
            <w:shd w:val="clear" w:color="auto" w:fill="auto"/>
          </w:tcPr>
          <w:p w14:paraId="5B387D04"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2120DDB8"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04E69877"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Blender</w:t>
            </w:r>
          </w:p>
          <w:p w14:paraId="1D73BEB0"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Autodesk Maya</w:t>
            </w:r>
          </w:p>
          <w:p w14:paraId="7C6714EA"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Unreal Engine</w:t>
            </w:r>
          </w:p>
          <w:p w14:paraId="199A50F1" w14:textId="77777777" w:rsidR="008455A1" w:rsidRPr="00E770C0" w:rsidRDefault="00725266">
            <w:pPr>
              <w:spacing w:after="0" w:line="240" w:lineRule="auto"/>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501FF1CF"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 xml:space="preserve">МДК.04.03(3) </w:t>
            </w:r>
            <w:proofErr w:type="spellStart"/>
            <w:r w:rsidRPr="00E770C0">
              <w:rPr>
                <w:rFonts w:ascii="Times New Roman" w:hAnsi="Times New Roman"/>
                <w:color w:val="000000" w:themeColor="text1"/>
                <w:sz w:val="24"/>
                <w:szCs w:val="24"/>
              </w:rPr>
              <w:t>Риггинг</w:t>
            </w:r>
            <w:proofErr w:type="spellEnd"/>
            <w:r w:rsidRPr="00E770C0">
              <w:rPr>
                <w:rFonts w:ascii="Times New Roman" w:hAnsi="Times New Roman"/>
                <w:color w:val="000000" w:themeColor="text1"/>
                <w:sz w:val="24"/>
                <w:szCs w:val="24"/>
              </w:rPr>
              <w:t xml:space="preserve"> и анимация 3</w:t>
            </w:r>
            <w:r w:rsidRPr="00E770C0">
              <w:rPr>
                <w:rFonts w:ascii="Times New Roman" w:hAnsi="Times New Roman"/>
                <w:color w:val="000000" w:themeColor="text1"/>
                <w:sz w:val="24"/>
                <w:szCs w:val="24"/>
                <w:lang w:val="en-US"/>
              </w:rPr>
              <w:t>D</w:t>
            </w:r>
            <w:r w:rsidRPr="00E770C0">
              <w:rPr>
                <w:rFonts w:ascii="Times New Roman" w:hAnsi="Times New Roman"/>
                <w:color w:val="000000" w:themeColor="text1"/>
                <w:sz w:val="24"/>
                <w:szCs w:val="24"/>
              </w:rPr>
              <w:t xml:space="preserve"> моделей</w:t>
            </w:r>
          </w:p>
        </w:tc>
        <w:tc>
          <w:tcPr>
            <w:tcW w:w="1559" w:type="dxa"/>
            <w:shd w:val="clear" w:color="auto" w:fill="auto"/>
          </w:tcPr>
          <w:p w14:paraId="748C7E3E"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06FE7F62" w14:textId="77777777" w:rsidTr="007B7AD3">
        <w:tc>
          <w:tcPr>
            <w:tcW w:w="656" w:type="dxa"/>
            <w:shd w:val="clear" w:color="auto" w:fill="auto"/>
          </w:tcPr>
          <w:p w14:paraId="7E25463A"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770428EF"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75A3616A"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r w:rsidRPr="00E770C0">
              <w:rPr>
                <w:rFonts w:ascii="Times New Roman" w:hAnsi="Times New Roman"/>
                <w:color w:val="000000" w:themeColor="text1"/>
                <w:sz w:val="24"/>
                <w:szCs w:val="24"/>
                <w:lang w:val="en-US"/>
              </w:rPr>
              <w:t>Adobe Creative Cloud</w:t>
            </w:r>
          </w:p>
          <w:p w14:paraId="17DD24CF"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r w:rsidRPr="00E770C0">
              <w:rPr>
                <w:rFonts w:ascii="Times New Roman" w:hAnsi="Times New Roman"/>
                <w:color w:val="000000" w:themeColor="text1"/>
                <w:sz w:val="24"/>
                <w:szCs w:val="24"/>
                <w:shd w:val="clear" w:color="auto" w:fill="FFFFFF"/>
                <w:lang w:val="en-US"/>
              </w:rPr>
              <w:t>Houdini</w:t>
            </w:r>
          </w:p>
          <w:p w14:paraId="19D9D213"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Blender</w:t>
            </w:r>
          </w:p>
          <w:p w14:paraId="545CD135"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Cinema 4D</w:t>
            </w:r>
          </w:p>
          <w:p w14:paraId="07D2C1D6"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Autodesk Maya</w:t>
            </w:r>
          </w:p>
          <w:p w14:paraId="3B62F194"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r w:rsidRPr="00E770C0">
              <w:rPr>
                <w:rFonts w:ascii="Times New Roman" w:hAnsi="Times New Roman"/>
                <w:color w:val="000000" w:themeColor="text1"/>
                <w:sz w:val="24"/>
                <w:szCs w:val="24"/>
                <w:lang w:val="en-US"/>
              </w:rPr>
              <w:t>Autodesk 3ds Max</w:t>
            </w:r>
          </w:p>
          <w:p w14:paraId="5DDA9581"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shd w:val="clear" w:color="auto" w:fill="FFFFFF"/>
              </w:rPr>
              <w:t>Unity</w:t>
            </w:r>
            <w:proofErr w:type="spellEnd"/>
          </w:p>
          <w:p w14:paraId="25A64E6E"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rPr>
              <w:t>UnrealEngine</w:t>
            </w:r>
            <w:proofErr w:type="spellEnd"/>
          </w:p>
          <w:p w14:paraId="781BA042" w14:textId="77777777" w:rsidR="008455A1" w:rsidRPr="00E770C0" w:rsidRDefault="00725266">
            <w:pPr>
              <w:spacing w:after="0" w:line="240" w:lineRule="auto"/>
              <w:rPr>
                <w:rFonts w:ascii="Times New Roman" w:hAnsi="Times New Roman"/>
                <w:color w:val="000000" w:themeColor="text1"/>
                <w:sz w:val="24"/>
                <w:szCs w:val="24"/>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56DFFD0F"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МДК.04.01(4) Создание анимации для гейм-индустрии</w:t>
            </w:r>
          </w:p>
        </w:tc>
        <w:tc>
          <w:tcPr>
            <w:tcW w:w="1559" w:type="dxa"/>
            <w:shd w:val="clear" w:color="auto" w:fill="auto"/>
          </w:tcPr>
          <w:p w14:paraId="69FC16AB" w14:textId="77777777" w:rsidR="008455A1" w:rsidRPr="00E770C0" w:rsidRDefault="008455A1">
            <w:pPr>
              <w:spacing w:after="0" w:line="360" w:lineRule="auto"/>
              <w:jc w:val="both"/>
              <w:rPr>
                <w:rFonts w:ascii="Times New Roman" w:hAnsi="Times New Roman"/>
                <w:color w:val="000000" w:themeColor="text1"/>
                <w:sz w:val="24"/>
                <w:szCs w:val="24"/>
              </w:rPr>
            </w:pPr>
          </w:p>
        </w:tc>
      </w:tr>
      <w:tr w:rsidR="008455A1" w14:paraId="4A919E7F" w14:textId="77777777" w:rsidTr="007B7AD3">
        <w:tc>
          <w:tcPr>
            <w:tcW w:w="656" w:type="dxa"/>
            <w:shd w:val="clear" w:color="auto" w:fill="auto"/>
          </w:tcPr>
          <w:p w14:paraId="6C697D3C" w14:textId="77777777" w:rsidR="008455A1" w:rsidRPr="007B7AD3" w:rsidRDefault="008455A1" w:rsidP="000F5919">
            <w:pPr>
              <w:numPr>
                <w:ilvl w:val="0"/>
                <w:numId w:val="6"/>
              </w:numPr>
              <w:spacing w:after="0"/>
              <w:ind w:left="0" w:firstLine="0"/>
              <w:jc w:val="both"/>
              <w:rPr>
                <w:rFonts w:ascii="Times New Roman" w:hAnsi="Times New Roman"/>
                <w:color w:val="000000" w:themeColor="text1"/>
                <w:sz w:val="24"/>
                <w:szCs w:val="24"/>
              </w:rPr>
            </w:pPr>
          </w:p>
        </w:tc>
        <w:tc>
          <w:tcPr>
            <w:tcW w:w="4301" w:type="dxa"/>
            <w:shd w:val="clear" w:color="auto" w:fill="auto"/>
          </w:tcPr>
          <w:p w14:paraId="25F64E33"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Windows 10Pro</w:t>
            </w:r>
          </w:p>
          <w:p w14:paraId="7522C77A"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Adobe Creative Cloud</w:t>
            </w:r>
          </w:p>
          <w:p w14:paraId="524B8210" w14:textId="77777777" w:rsidR="008455A1" w:rsidRPr="00E770C0" w:rsidRDefault="00725266">
            <w:pPr>
              <w:spacing w:after="0" w:line="240" w:lineRule="auto"/>
              <w:jc w:val="both"/>
              <w:rPr>
                <w:rFonts w:ascii="Times New Roman" w:hAnsi="Times New Roman"/>
                <w:color w:val="000000" w:themeColor="text1"/>
                <w:sz w:val="24"/>
                <w:szCs w:val="24"/>
                <w:lang w:val="en-US"/>
              </w:rPr>
            </w:pPr>
            <w:proofErr w:type="spellStart"/>
            <w:r w:rsidRPr="00E770C0">
              <w:rPr>
                <w:rFonts w:ascii="Times New Roman" w:hAnsi="Times New Roman"/>
                <w:color w:val="000000" w:themeColor="text1"/>
                <w:sz w:val="24"/>
                <w:szCs w:val="24"/>
                <w:lang w:val="en-US"/>
              </w:rPr>
              <w:t>TVPaint</w:t>
            </w:r>
            <w:proofErr w:type="spellEnd"/>
            <w:r w:rsidRPr="00E770C0">
              <w:rPr>
                <w:rFonts w:ascii="Times New Roman" w:hAnsi="Times New Roman"/>
                <w:color w:val="000000" w:themeColor="text1"/>
                <w:sz w:val="24"/>
                <w:szCs w:val="24"/>
                <w:lang w:val="en-US"/>
              </w:rPr>
              <w:t xml:space="preserve"> animation </w:t>
            </w:r>
          </w:p>
          <w:p w14:paraId="35C98BA3" w14:textId="77777777" w:rsidR="008455A1" w:rsidRPr="00E770C0" w:rsidRDefault="00725266">
            <w:pPr>
              <w:spacing w:after="0" w:line="240" w:lineRule="auto"/>
              <w:jc w:val="both"/>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 xml:space="preserve">Toon Boom Harmony </w:t>
            </w:r>
          </w:p>
          <w:p w14:paraId="0FFEAE4E" w14:textId="77777777" w:rsidR="008455A1" w:rsidRPr="00E770C0" w:rsidRDefault="00725266">
            <w:pPr>
              <w:spacing w:after="0" w:line="240" w:lineRule="auto"/>
              <w:rPr>
                <w:rFonts w:ascii="Times New Roman" w:hAnsi="Times New Roman"/>
                <w:color w:val="000000" w:themeColor="text1"/>
                <w:sz w:val="24"/>
                <w:szCs w:val="24"/>
                <w:lang w:val="en-US"/>
              </w:rPr>
            </w:pPr>
            <w:r w:rsidRPr="00E770C0">
              <w:rPr>
                <w:rFonts w:ascii="Times New Roman" w:hAnsi="Times New Roman"/>
                <w:color w:val="000000" w:themeColor="text1"/>
                <w:sz w:val="24"/>
                <w:szCs w:val="24"/>
                <w:lang w:val="en-US"/>
              </w:rPr>
              <w:t>Moho Animation</w:t>
            </w:r>
          </w:p>
          <w:p w14:paraId="3871A1C1"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proofErr w:type="spellStart"/>
            <w:r w:rsidRPr="00E770C0">
              <w:rPr>
                <w:rFonts w:ascii="Times New Roman" w:hAnsi="Times New Roman"/>
                <w:color w:val="000000" w:themeColor="text1"/>
                <w:sz w:val="24"/>
                <w:szCs w:val="24"/>
                <w:shd w:val="clear" w:color="auto" w:fill="FFFFFF"/>
                <w:lang w:val="en-US"/>
              </w:rPr>
              <w:t>OpenTOONZ</w:t>
            </w:r>
            <w:proofErr w:type="spellEnd"/>
          </w:p>
          <w:p w14:paraId="7A574486" w14:textId="77777777" w:rsidR="008455A1" w:rsidRPr="00E770C0" w:rsidRDefault="00725266">
            <w:pPr>
              <w:spacing w:after="0" w:line="240" w:lineRule="auto"/>
              <w:rPr>
                <w:rFonts w:ascii="Times New Roman" w:hAnsi="Times New Roman"/>
                <w:color w:val="000000" w:themeColor="text1"/>
                <w:sz w:val="24"/>
                <w:szCs w:val="24"/>
                <w:shd w:val="clear" w:color="auto" w:fill="FFFFFF"/>
                <w:lang w:val="en-US"/>
              </w:rPr>
            </w:pPr>
            <w:proofErr w:type="spellStart"/>
            <w:r w:rsidRPr="00E770C0">
              <w:rPr>
                <w:rFonts w:ascii="Times New Roman" w:hAnsi="Times New Roman"/>
                <w:color w:val="000000" w:themeColor="text1"/>
                <w:sz w:val="24"/>
                <w:szCs w:val="24"/>
                <w:lang w:val="en-US"/>
              </w:rPr>
              <w:t>Krita</w:t>
            </w:r>
            <w:proofErr w:type="spellEnd"/>
          </w:p>
        </w:tc>
        <w:tc>
          <w:tcPr>
            <w:tcW w:w="2835" w:type="dxa"/>
            <w:shd w:val="clear" w:color="auto" w:fill="auto"/>
          </w:tcPr>
          <w:p w14:paraId="00ECB99A" w14:textId="77777777" w:rsidR="008455A1" w:rsidRPr="00E770C0" w:rsidRDefault="00725266" w:rsidP="00E770C0">
            <w:pPr>
              <w:suppressAutoHyphens/>
              <w:spacing w:after="0" w:line="240" w:lineRule="auto"/>
              <w:contextualSpacing/>
              <w:rPr>
                <w:rFonts w:ascii="Times New Roman" w:hAnsi="Times New Roman"/>
                <w:color w:val="000000" w:themeColor="text1"/>
                <w:sz w:val="24"/>
                <w:szCs w:val="24"/>
              </w:rPr>
            </w:pPr>
            <w:r w:rsidRPr="00E770C0">
              <w:rPr>
                <w:rFonts w:ascii="Times New Roman" w:hAnsi="Times New Roman"/>
                <w:color w:val="000000" w:themeColor="text1"/>
                <w:sz w:val="24"/>
                <w:szCs w:val="24"/>
              </w:rPr>
              <w:t xml:space="preserve">МДК.04.01(5) Разработка и создание </w:t>
            </w:r>
            <w:proofErr w:type="spellStart"/>
            <w:r w:rsidRPr="00E770C0">
              <w:rPr>
                <w:rFonts w:ascii="Times New Roman" w:hAnsi="Times New Roman"/>
                <w:color w:val="000000" w:themeColor="text1"/>
                <w:sz w:val="24"/>
                <w:szCs w:val="24"/>
              </w:rPr>
              <w:t>моушн</w:t>
            </w:r>
            <w:proofErr w:type="spellEnd"/>
            <w:r w:rsidRPr="00E770C0">
              <w:rPr>
                <w:rFonts w:ascii="Times New Roman" w:hAnsi="Times New Roman"/>
                <w:color w:val="000000" w:themeColor="text1"/>
                <w:sz w:val="24"/>
                <w:szCs w:val="24"/>
              </w:rPr>
              <w:t>-дизайн контента</w:t>
            </w:r>
          </w:p>
        </w:tc>
        <w:tc>
          <w:tcPr>
            <w:tcW w:w="1559" w:type="dxa"/>
            <w:shd w:val="clear" w:color="auto" w:fill="auto"/>
          </w:tcPr>
          <w:p w14:paraId="1498F23C" w14:textId="77777777" w:rsidR="008455A1" w:rsidRPr="00E770C0" w:rsidRDefault="008455A1">
            <w:pPr>
              <w:spacing w:after="0" w:line="360" w:lineRule="auto"/>
              <w:jc w:val="both"/>
              <w:rPr>
                <w:rFonts w:ascii="Times New Roman" w:hAnsi="Times New Roman"/>
                <w:color w:val="000000" w:themeColor="text1"/>
                <w:sz w:val="24"/>
                <w:szCs w:val="24"/>
              </w:rPr>
            </w:pPr>
          </w:p>
        </w:tc>
      </w:tr>
    </w:tbl>
    <w:p w14:paraId="4F7A440B" w14:textId="77777777" w:rsidR="008455A1" w:rsidRDefault="008455A1">
      <w:pPr>
        <w:rPr>
          <w:rFonts w:ascii="Times New Roman" w:hAnsi="Times New Roman"/>
        </w:rPr>
      </w:pPr>
    </w:p>
    <w:p w14:paraId="20912A52" w14:textId="61460908" w:rsidR="008455A1" w:rsidRPr="00E770C0" w:rsidRDefault="00725266" w:rsidP="00E770C0">
      <w:pPr>
        <w:shd w:val="clear" w:color="auto" w:fill="FFFFFF"/>
        <w:ind w:firstLine="709"/>
        <w:jc w:val="both"/>
        <w:rPr>
          <w:rFonts w:ascii="Times New Roman" w:hAnsi="Times New Roman"/>
          <w:sz w:val="24"/>
          <w:szCs w:val="24"/>
        </w:rPr>
      </w:pPr>
      <w:r w:rsidRPr="00E770C0">
        <w:rPr>
          <w:rFonts w:ascii="Times New Roman" w:hAnsi="Times New Roman"/>
          <w:sz w:val="24"/>
          <w:szCs w:val="24"/>
        </w:rPr>
        <w:t xml:space="preserve">6.2.4. Комплектование обучающихся в группы не более 15 человек. Занятия </w:t>
      </w:r>
      <w:r w:rsidR="007B7AD3">
        <w:rPr>
          <w:rFonts w:ascii="Times New Roman" w:hAnsi="Times New Roman"/>
          <w:sz w:val="24"/>
          <w:szCs w:val="24"/>
        </w:rPr>
        <w:br/>
      </w:r>
      <w:r w:rsidRPr="00E770C0">
        <w:rPr>
          <w:rFonts w:ascii="Times New Roman" w:hAnsi="Times New Roman"/>
          <w:sz w:val="24"/>
          <w:szCs w:val="24"/>
        </w:rPr>
        <w:t>по междисциплинарным курсам профессионального цикла проводятся в форме групповых (не более</w:t>
      </w:r>
      <w:r w:rsidR="000D4689">
        <w:rPr>
          <w:rFonts w:ascii="Times New Roman" w:hAnsi="Times New Roman"/>
          <w:sz w:val="24"/>
          <w:szCs w:val="24"/>
        </w:rPr>
        <w:t xml:space="preserve"> </w:t>
      </w:r>
      <w:r w:rsidRPr="00E770C0">
        <w:rPr>
          <w:rFonts w:ascii="Times New Roman" w:hAnsi="Times New Roman"/>
          <w:sz w:val="24"/>
          <w:szCs w:val="24"/>
        </w:rPr>
        <w:t>15 человек) и мелкогрупповых (не более 8 человек).</w:t>
      </w:r>
    </w:p>
    <w:p w14:paraId="7C115AD6" w14:textId="42CE5044" w:rsidR="008455A1" w:rsidRPr="00E770C0" w:rsidRDefault="00725266" w:rsidP="00E770C0">
      <w:pPr>
        <w:shd w:val="clear" w:color="auto" w:fill="FFFFFF"/>
        <w:ind w:firstLine="709"/>
        <w:jc w:val="both"/>
        <w:rPr>
          <w:rFonts w:ascii="Times New Roman" w:hAnsi="Times New Roman"/>
          <w:sz w:val="24"/>
          <w:szCs w:val="24"/>
        </w:rPr>
      </w:pPr>
      <w:r w:rsidRPr="00E770C0">
        <w:rPr>
          <w:rFonts w:ascii="Times New Roman" w:hAnsi="Times New Roman"/>
          <w:sz w:val="24"/>
          <w:szCs w:val="24"/>
        </w:rPr>
        <w:lastRenderedPageBreak/>
        <w:t xml:space="preserve">6.2.5. При освоении профессионального цикла из объема часов самостоятельной работы выделяются часы на индивидуальные занятия с обучающимися, предусматривающие дополнительную работу над завершением программного задания </w:t>
      </w:r>
      <w:r w:rsidR="007B7AD3">
        <w:rPr>
          <w:rFonts w:ascii="Times New Roman" w:hAnsi="Times New Roman"/>
          <w:sz w:val="24"/>
          <w:szCs w:val="24"/>
        </w:rPr>
        <w:br/>
      </w:r>
      <w:r w:rsidRPr="00E770C0">
        <w:rPr>
          <w:rFonts w:ascii="Times New Roman" w:hAnsi="Times New Roman"/>
          <w:sz w:val="24"/>
          <w:szCs w:val="24"/>
        </w:rPr>
        <w:t xml:space="preserve">по междисциплинарным курсам профессиональных модулей. Индивидуальные занятия </w:t>
      </w:r>
      <w:r w:rsidR="007B7AD3">
        <w:rPr>
          <w:rFonts w:ascii="Times New Roman" w:hAnsi="Times New Roman"/>
          <w:sz w:val="24"/>
          <w:szCs w:val="24"/>
        </w:rPr>
        <w:br/>
      </w:r>
      <w:r w:rsidRPr="00E770C0">
        <w:rPr>
          <w:rFonts w:ascii="Times New Roman" w:hAnsi="Times New Roman"/>
          <w:sz w:val="24"/>
          <w:szCs w:val="24"/>
        </w:rPr>
        <w:t xml:space="preserve">(не менее 70% от объема времени, отведенного на самостоятельную работу профессионального цикла) проводятся под руководством преподавателя, включаются </w:t>
      </w:r>
      <w:r w:rsidR="007B7AD3">
        <w:rPr>
          <w:rFonts w:ascii="Times New Roman" w:hAnsi="Times New Roman"/>
          <w:sz w:val="24"/>
          <w:szCs w:val="24"/>
        </w:rPr>
        <w:br/>
      </w:r>
      <w:r w:rsidRPr="00E770C0">
        <w:rPr>
          <w:rFonts w:ascii="Times New Roman" w:hAnsi="Times New Roman"/>
          <w:sz w:val="24"/>
          <w:szCs w:val="24"/>
        </w:rPr>
        <w:t>в расписание учебных занятий и в учебную нагрузку преподавателя.</w:t>
      </w:r>
    </w:p>
    <w:p w14:paraId="4EB5A249" w14:textId="77777777" w:rsidR="008455A1" w:rsidRPr="00EA349C" w:rsidRDefault="00725266" w:rsidP="00EA349C">
      <w:pPr>
        <w:pStyle w:val="1"/>
        <w:ind w:firstLine="708"/>
        <w:rPr>
          <w:rFonts w:ascii="Times New Roman" w:hAnsi="Times New Roman"/>
          <w:b w:val="0"/>
          <w:bCs w:val="0"/>
          <w:sz w:val="24"/>
          <w:szCs w:val="24"/>
          <w:lang w:eastAsia="en-US"/>
        </w:rPr>
      </w:pPr>
      <w:bookmarkStart w:id="1081" w:name="_Toc130490081"/>
      <w:bookmarkStart w:id="1082" w:name="_Toc130548929"/>
      <w:r w:rsidRPr="00EA349C">
        <w:rPr>
          <w:rFonts w:ascii="Times New Roman" w:hAnsi="Times New Roman"/>
          <w:b w:val="0"/>
          <w:bCs w:val="0"/>
          <w:sz w:val="24"/>
          <w:szCs w:val="24"/>
          <w:lang w:eastAsia="en-US"/>
        </w:rPr>
        <w:t>6.3. Требования к практической подготовке обучающихся</w:t>
      </w:r>
      <w:bookmarkEnd w:id="1081"/>
      <w:bookmarkEnd w:id="1082"/>
    </w:p>
    <w:p w14:paraId="419A44EF" w14:textId="77777777" w:rsidR="008455A1" w:rsidRPr="00E770C0" w:rsidRDefault="00725266" w:rsidP="00E770C0">
      <w:pPr>
        <w:suppressAutoHyphens/>
        <w:spacing w:after="0"/>
        <w:ind w:firstLine="709"/>
        <w:jc w:val="both"/>
        <w:rPr>
          <w:rFonts w:ascii="Times New Roman" w:hAnsi="Times New Roman"/>
          <w:bCs/>
          <w:sz w:val="24"/>
          <w:szCs w:val="24"/>
          <w:lang w:eastAsia="en-US"/>
        </w:rPr>
      </w:pPr>
      <w:r w:rsidRPr="00E770C0">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w:t>
      </w:r>
    </w:p>
    <w:p w14:paraId="56535D77" w14:textId="77777777" w:rsidR="008455A1" w:rsidRPr="00E770C0" w:rsidRDefault="00725266" w:rsidP="00E770C0">
      <w:pPr>
        <w:suppressAutoHyphens/>
        <w:spacing w:after="0"/>
        <w:ind w:firstLine="709"/>
        <w:jc w:val="both"/>
        <w:rPr>
          <w:rFonts w:ascii="Times New Roman" w:hAnsi="Times New Roman"/>
          <w:bCs/>
          <w:sz w:val="24"/>
          <w:szCs w:val="24"/>
          <w:lang w:eastAsia="en-US"/>
        </w:rPr>
      </w:pPr>
      <w:r w:rsidRPr="00E770C0">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5735737F" w14:textId="77777777" w:rsidR="008455A1" w:rsidRPr="00E770C0" w:rsidRDefault="00725266" w:rsidP="00E770C0">
      <w:pPr>
        <w:suppressAutoHyphens/>
        <w:spacing w:after="0"/>
        <w:ind w:firstLine="709"/>
        <w:jc w:val="both"/>
        <w:rPr>
          <w:rFonts w:ascii="Times New Roman" w:hAnsi="Times New Roman"/>
          <w:bCs/>
          <w:sz w:val="24"/>
          <w:szCs w:val="24"/>
          <w:lang w:eastAsia="en-US"/>
        </w:rPr>
      </w:pPr>
      <w:r w:rsidRPr="00E770C0">
        <w:rPr>
          <w:rFonts w:ascii="Times New Roman" w:hAnsi="Times New Roman"/>
          <w:bCs/>
          <w:sz w:val="24"/>
          <w:szCs w:val="24"/>
          <w:lang w:eastAsia="en-US"/>
        </w:rPr>
        <w:t>6.3.3. Образовательная деятельность в форме практической подготовки:</w:t>
      </w:r>
    </w:p>
    <w:p w14:paraId="389CC41A" w14:textId="77777777" w:rsidR="008455A1" w:rsidRPr="00E770C0" w:rsidRDefault="00725266" w:rsidP="000F5919">
      <w:pPr>
        <w:numPr>
          <w:ilvl w:val="0"/>
          <w:numId w:val="7"/>
        </w:numPr>
        <w:suppressAutoHyphens/>
        <w:spacing w:after="0"/>
        <w:ind w:left="0" w:firstLine="1069"/>
        <w:jc w:val="both"/>
        <w:rPr>
          <w:rFonts w:ascii="Times New Roman" w:hAnsi="Times New Roman"/>
          <w:bCs/>
          <w:sz w:val="24"/>
          <w:szCs w:val="24"/>
          <w:lang w:eastAsia="en-US"/>
        </w:rPr>
      </w:pPr>
      <w:r w:rsidRPr="00E770C0">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11BE1AC" w14:textId="77777777" w:rsidR="008455A1" w:rsidRPr="00E770C0" w:rsidRDefault="00725266" w:rsidP="000F5919">
      <w:pPr>
        <w:numPr>
          <w:ilvl w:val="0"/>
          <w:numId w:val="7"/>
        </w:numPr>
        <w:suppressAutoHyphens/>
        <w:spacing w:after="0"/>
        <w:ind w:left="0" w:firstLine="1069"/>
        <w:jc w:val="both"/>
        <w:rPr>
          <w:rFonts w:ascii="Times New Roman" w:hAnsi="Times New Roman"/>
          <w:bCs/>
          <w:sz w:val="24"/>
          <w:szCs w:val="24"/>
          <w:lang w:eastAsia="en-US"/>
        </w:rPr>
      </w:pPr>
      <w:r w:rsidRPr="00E770C0">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5AD8795" w14:textId="77777777" w:rsidR="008455A1" w:rsidRPr="00E770C0" w:rsidRDefault="00725266" w:rsidP="000F5919">
      <w:pPr>
        <w:numPr>
          <w:ilvl w:val="0"/>
          <w:numId w:val="7"/>
        </w:numPr>
        <w:suppressAutoHyphens/>
        <w:spacing w:after="0"/>
        <w:ind w:left="0" w:firstLine="993"/>
        <w:jc w:val="both"/>
        <w:rPr>
          <w:rFonts w:ascii="Times New Roman" w:hAnsi="Times New Roman"/>
          <w:bCs/>
          <w:sz w:val="24"/>
          <w:szCs w:val="24"/>
          <w:lang w:eastAsia="en-US"/>
        </w:rPr>
      </w:pPr>
      <w:r w:rsidRPr="00E770C0">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7D3741F5" w14:textId="77777777" w:rsidR="008455A1" w:rsidRPr="00E770C0" w:rsidRDefault="00725266" w:rsidP="00E770C0">
      <w:pPr>
        <w:suppressAutoHyphens/>
        <w:spacing w:after="0"/>
        <w:ind w:firstLine="993"/>
        <w:jc w:val="both"/>
        <w:rPr>
          <w:rFonts w:ascii="Times New Roman" w:hAnsi="Times New Roman"/>
          <w:bCs/>
          <w:sz w:val="24"/>
          <w:szCs w:val="24"/>
          <w:lang w:eastAsia="en-US"/>
        </w:rPr>
      </w:pPr>
      <w:r w:rsidRPr="00E770C0">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E770C0">
        <w:rPr>
          <w:rFonts w:ascii="Times New Roman" w:hAnsi="Times New Roman"/>
          <w:bCs/>
          <w:i/>
          <w:iCs/>
          <w:sz w:val="24"/>
          <w:szCs w:val="24"/>
          <w:lang w:eastAsia="en-US"/>
        </w:rPr>
        <w:t>любом</w:t>
      </w:r>
      <w:r w:rsidRPr="00E770C0">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4BEA443F" w14:textId="77777777" w:rsidR="008455A1" w:rsidRPr="00E770C0" w:rsidRDefault="00725266" w:rsidP="00E770C0">
      <w:pPr>
        <w:suppressAutoHyphens/>
        <w:spacing w:after="0"/>
        <w:ind w:firstLine="993"/>
        <w:jc w:val="both"/>
        <w:rPr>
          <w:rFonts w:ascii="Times New Roman" w:hAnsi="Times New Roman"/>
          <w:bCs/>
          <w:sz w:val="24"/>
          <w:szCs w:val="24"/>
          <w:lang w:eastAsia="en-US"/>
        </w:rPr>
      </w:pPr>
      <w:r w:rsidRPr="00E770C0">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549029E" w14:textId="61D8250B" w:rsidR="008455A1" w:rsidRPr="00E770C0" w:rsidRDefault="00725266" w:rsidP="00E770C0">
      <w:pPr>
        <w:suppressAutoHyphens/>
        <w:spacing w:after="0"/>
        <w:ind w:firstLine="993"/>
        <w:jc w:val="both"/>
        <w:rPr>
          <w:rFonts w:ascii="Times New Roman" w:hAnsi="Times New Roman"/>
          <w:b/>
          <w:bCs/>
          <w:sz w:val="24"/>
          <w:szCs w:val="24"/>
        </w:rPr>
      </w:pPr>
      <w:r w:rsidRPr="00E770C0">
        <w:rPr>
          <w:rFonts w:ascii="Times New Roman" w:hAnsi="Times New Roman"/>
          <w:bCs/>
          <w:sz w:val="24"/>
          <w:szCs w:val="24"/>
          <w:lang w:eastAsia="en-US"/>
        </w:rPr>
        <w:lastRenderedPageBreak/>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государственного экзамена и (или) защиты дипломного проекта (работы)</w:t>
      </w:r>
      <w:r w:rsidRPr="00E770C0">
        <w:rPr>
          <w:rFonts w:ascii="Times New Roman" w:hAnsi="Times New Roman"/>
          <w:b/>
          <w:bCs/>
          <w:sz w:val="24"/>
          <w:szCs w:val="24"/>
        </w:rPr>
        <w:t>.</w:t>
      </w:r>
    </w:p>
    <w:p w14:paraId="65476160" w14:textId="77777777" w:rsidR="008455A1" w:rsidRPr="00E770C0" w:rsidRDefault="008455A1" w:rsidP="00E770C0">
      <w:pPr>
        <w:suppressAutoHyphens/>
        <w:spacing w:after="0"/>
        <w:ind w:firstLine="993"/>
        <w:jc w:val="both"/>
        <w:rPr>
          <w:rFonts w:ascii="Times New Roman" w:hAnsi="Times New Roman"/>
          <w:b/>
          <w:bCs/>
          <w:sz w:val="24"/>
          <w:szCs w:val="24"/>
        </w:rPr>
      </w:pPr>
    </w:p>
    <w:p w14:paraId="7E6F8F84" w14:textId="42C42C7A" w:rsidR="008455A1" w:rsidRPr="00EA349C" w:rsidRDefault="00BD638D" w:rsidP="00EA349C">
      <w:pPr>
        <w:pStyle w:val="1"/>
        <w:ind w:firstLine="708"/>
        <w:rPr>
          <w:rFonts w:ascii="Times New Roman" w:hAnsi="Times New Roman"/>
          <w:b w:val="0"/>
          <w:bCs w:val="0"/>
          <w:sz w:val="24"/>
          <w:szCs w:val="24"/>
        </w:rPr>
      </w:pPr>
      <w:bookmarkStart w:id="1083" w:name="_Toc130490082"/>
      <w:bookmarkStart w:id="1084" w:name="_Toc130548930"/>
      <w:r w:rsidRPr="00EA349C">
        <w:rPr>
          <w:rFonts w:ascii="Times New Roman" w:hAnsi="Times New Roman"/>
          <w:b w:val="0"/>
          <w:bCs w:val="0"/>
          <w:sz w:val="24"/>
          <w:szCs w:val="24"/>
        </w:rPr>
        <w:t xml:space="preserve">6.4. </w:t>
      </w:r>
      <w:r w:rsidR="00725266" w:rsidRPr="00EA349C">
        <w:rPr>
          <w:rFonts w:ascii="Times New Roman" w:hAnsi="Times New Roman"/>
          <w:b w:val="0"/>
          <w:bCs w:val="0"/>
          <w:sz w:val="24"/>
          <w:szCs w:val="24"/>
        </w:rPr>
        <w:t>Требования к организации воспитания обучающихся</w:t>
      </w:r>
      <w:bookmarkEnd w:id="1083"/>
      <w:bookmarkEnd w:id="1084"/>
    </w:p>
    <w:p w14:paraId="24CA96D1"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B089F0E"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E770C0">
        <w:rPr>
          <w:rFonts w:ascii="Times New Roman" w:hAnsi="Times New Roman"/>
          <w:bCs/>
          <w:sz w:val="24"/>
          <w:szCs w:val="24"/>
        </w:rPr>
        <w:br/>
        <w:t>примерных рабочей программы воспитания и календарного плана воспитательной работы.</w:t>
      </w:r>
    </w:p>
    <w:p w14:paraId="64CA885E" w14:textId="77777777" w:rsidR="008455A1" w:rsidRPr="00E770C0" w:rsidRDefault="00725266" w:rsidP="00E770C0">
      <w:pPr>
        <w:suppressAutoHyphens/>
        <w:spacing w:after="0"/>
        <w:ind w:firstLine="709"/>
        <w:jc w:val="both"/>
        <w:rPr>
          <w:rFonts w:ascii="Times New Roman" w:hAnsi="Times New Roman"/>
          <w:bCs/>
          <w:sz w:val="24"/>
          <w:szCs w:val="24"/>
        </w:rPr>
      </w:pPr>
      <w:r w:rsidRPr="00E770C0">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48DE6566" w14:textId="77777777" w:rsidR="008455A1" w:rsidRPr="00E770C0" w:rsidRDefault="008455A1" w:rsidP="00E770C0">
      <w:pPr>
        <w:tabs>
          <w:tab w:val="left" w:pos="284"/>
        </w:tabs>
        <w:suppressAutoHyphens/>
        <w:spacing w:after="0"/>
        <w:ind w:firstLine="709"/>
        <w:contextualSpacing/>
        <w:jc w:val="both"/>
        <w:rPr>
          <w:rFonts w:ascii="Times New Roman" w:hAnsi="Times New Roman"/>
          <w:bCs/>
          <w:sz w:val="24"/>
          <w:szCs w:val="24"/>
        </w:rPr>
      </w:pPr>
    </w:p>
    <w:p w14:paraId="16E4DF6F" w14:textId="77777777" w:rsidR="008455A1" w:rsidRPr="00EA349C" w:rsidRDefault="00725266" w:rsidP="006859B0">
      <w:pPr>
        <w:pStyle w:val="1"/>
        <w:spacing w:line="276" w:lineRule="auto"/>
        <w:ind w:firstLine="708"/>
        <w:rPr>
          <w:rFonts w:ascii="Times New Roman" w:hAnsi="Times New Roman"/>
          <w:b w:val="0"/>
          <w:bCs w:val="0"/>
          <w:i/>
          <w:sz w:val="24"/>
          <w:szCs w:val="24"/>
        </w:rPr>
      </w:pPr>
      <w:bookmarkStart w:id="1085" w:name="_Toc130490083"/>
      <w:bookmarkStart w:id="1086" w:name="_Toc130548931"/>
      <w:r w:rsidRPr="00EA349C">
        <w:rPr>
          <w:rFonts w:ascii="Times New Roman" w:hAnsi="Times New Roman"/>
          <w:b w:val="0"/>
          <w:bCs w:val="0"/>
          <w:sz w:val="24"/>
          <w:szCs w:val="24"/>
        </w:rPr>
        <w:t>6.5. Требования к кадровым условиям реализации образовательной программы</w:t>
      </w:r>
      <w:bookmarkEnd w:id="1085"/>
      <w:bookmarkEnd w:id="1086"/>
    </w:p>
    <w:p w14:paraId="655C75F2" w14:textId="5200A411" w:rsidR="008455A1" w:rsidRPr="00E770C0" w:rsidRDefault="00725266" w:rsidP="006859B0">
      <w:pPr>
        <w:shd w:val="clear" w:color="auto" w:fill="FFFFFF"/>
        <w:tabs>
          <w:tab w:val="left" w:pos="851"/>
        </w:tabs>
        <w:spacing w:after="0"/>
        <w:ind w:firstLine="709"/>
        <w:contextualSpacing/>
        <w:jc w:val="both"/>
        <w:rPr>
          <w:rFonts w:ascii="Times New Roman" w:hAnsi="Times New Roman"/>
          <w:sz w:val="24"/>
          <w:szCs w:val="24"/>
        </w:rPr>
      </w:pPr>
      <w:r w:rsidRPr="00E770C0">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007B7AD3">
        <w:rPr>
          <w:rFonts w:ascii="Times New Roman" w:hAnsi="Times New Roman"/>
          <w:sz w:val="24"/>
          <w:szCs w:val="24"/>
        </w:rPr>
        <w:br/>
      </w:r>
      <w:r w:rsidRPr="00E770C0">
        <w:rPr>
          <w:rFonts w:ascii="Times New Roman" w:hAnsi="Times New Roman"/>
          <w:sz w:val="24"/>
          <w:szCs w:val="24"/>
        </w:rPr>
        <w:t>и работников организаций, направление деятельности которых соответствует области профессиональной деятельности 04 Культура, искусство (в сфере экранных искусств</w:t>
      </w:r>
      <w:r w:rsidR="009D76B5" w:rsidRPr="00E770C0">
        <w:rPr>
          <w:rFonts w:ascii="Times New Roman" w:hAnsi="Times New Roman"/>
          <w:sz w:val="24"/>
          <w:szCs w:val="24"/>
        </w:rPr>
        <w:t>),</w:t>
      </w:r>
      <w:r w:rsidRPr="00E770C0">
        <w:rPr>
          <w:rFonts w:ascii="Times New Roman" w:hAnsi="Times New Roman"/>
          <w:sz w:val="24"/>
          <w:szCs w:val="24"/>
        </w:rPr>
        <w:t xml:space="preserve"> </w:t>
      </w:r>
      <w:r w:rsidR="007B7AD3">
        <w:rPr>
          <w:rFonts w:ascii="Times New Roman" w:hAnsi="Times New Roman"/>
          <w:sz w:val="24"/>
          <w:szCs w:val="24"/>
        </w:rPr>
        <w:br/>
      </w:r>
      <w:r w:rsidRPr="00E770C0">
        <w:rPr>
          <w:rFonts w:ascii="Times New Roman" w:hAnsi="Times New Roman"/>
          <w:sz w:val="24"/>
          <w:szCs w:val="24"/>
        </w:rPr>
        <w:t>и имеющими стаж работы в данной профессиональной области не менее трех лет.</w:t>
      </w:r>
    </w:p>
    <w:p w14:paraId="2725AFD7" w14:textId="77777777" w:rsidR="008455A1" w:rsidRPr="00E770C0" w:rsidRDefault="00725266" w:rsidP="006859B0">
      <w:pPr>
        <w:shd w:val="clear" w:color="auto" w:fill="FFFFFF"/>
        <w:tabs>
          <w:tab w:val="left" w:pos="851"/>
        </w:tabs>
        <w:spacing w:after="0"/>
        <w:ind w:firstLine="709"/>
        <w:contextualSpacing/>
        <w:jc w:val="both"/>
        <w:rPr>
          <w:rFonts w:ascii="Times New Roman" w:hAnsi="Times New Roman"/>
          <w:sz w:val="24"/>
          <w:szCs w:val="24"/>
        </w:rPr>
      </w:pPr>
      <w:r w:rsidRPr="00E770C0">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BD7864C" w14:textId="0BECF085" w:rsidR="008455A1" w:rsidRPr="00E770C0" w:rsidRDefault="00725266" w:rsidP="006859B0">
      <w:pPr>
        <w:shd w:val="clear" w:color="auto" w:fill="FFFFFF"/>
        <w:tabs>
          <w:tab w:val="left" w:pos="851"/>
        </w:tabs>
        <w:spacing w:after="0"/>
        <w:ind w:firstLine="709"/>
        <w:contextualSpacing/>
        <w:jc w:val="both"/>
        <w:rPr>
          <w:rFonts w:ascii="Times New Roman" w:hAnsi="Times New Roman"/>
          <w:sz w:val="24"/>
          <w:szCs w:val="24"/>
        </w:rPr>
      </w:pPr>
      <w:r w:rsidRPr="00E770C0">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w:t>
      </w:r>
      <w:r w:rsidR="007B7AD3">
        <w:rPr>
          <w:rFonts w:ascii="Times New Roman" w:hAnsi="Times New Roman"/>
          <w:sz w:val="24"/>
          <w:szCs w:val="24"/>
        </w:rPr>
        <w:br/>
      </w:r>
      <w:r w:rsidRPr="00E770C0">
        <w:rPr>
          <w:rFonts w:ascii="Times New Roman" w:hAnsi="Times New Roman"/>
          <w:sz w:val="24"/>
          <w:szCs w:val="24"/>
        </w:rPr>
        <w:t xml:space="preserve">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04 Культура, искусство (в сфере экранных искусств), не реже одного раза в три года </w:t>
      </w:r>
      <w:r w:rsidR="007B7AD3">
        <w:rPr>
          <w:rFonts w:ascii="Times New Roman" w:hAnsi="Times New Roman"/>
          <w:sz w:val="24"/>
          <w:szCs w:val="24"/>
        </w:rPr>
        <w:br/>
      </w:r>
      <w:r w:rsidRPr="00E770C0">
        <w:rPr>
          <w:rFonts w:ascii="Times New Roman" w:hAnsi="Times New Roman"/>
          <w:sz w:val="24"/>
          <w:szCs w:val="24"/>
        </w:rPr>
        <w:t>с учетом расширения спектра профессиональных компетенций.</w:t>
      </w:r>
    </w:p>
    <w:p w14:paraId="4647FE7B" w14:textId="6FA64566" w:rsidR="008455A1" w:rsidRPr="00E770C0" w:rsidRDefault="00725266" w:rsidP="006859B0">
      <w:pPr>
        <w:shd w:val="clear" w:color="auto" w:fill="FFFFFF"/>
        <w:tabs>
          <w:tab w:val="left" w:pos="851"/>
        </w:tabs>
        <w:spacing w:after="0"/>
        <w:ind w:firstLine="709"/>
        <w:contextualSpacing/>
        <w:jc w:val="both"/>
        <w:rPr>
          <w:rFonts w:ascii="Times New Roman" w:hAnsi="Times New Roman"/>
          <w:sz w:val="24"/>
          <w:szCs w:val="24"/>
        </w:rPr>
      </w:pPr>
      <w:r w:rsidRPr="00E770C0">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04 Культура, искусство (в сфере экранных искусств), в общем числе педагогических работников, реализующих программы профессиональных модулей образовательной программы, должна быть не менее </w:t>
      </w:r>
      <w:r w:rsidR="007B7AD3">
        <w:rPr>
          <w:rFonts w:ascii="Times New Roman" w:hAnsi="Times New Roman"/>
          <w:sz w:val="24"/>
          <w:szCs w:val="24"/>
        </w:rPr>
        <w:br/>
      </w:r>
      <w:r w:rsidRPr="00E770C0">
        <w:rPr>
          <w:rFonts w:ascii="Times New Roman" w:hAnsi="Times New Roman"/>
          <w:sz w:val="24"/>
          <w:szCs w:val="24"/>
        </w:rPr>
        <w:t>5 процентов.</w:t>
      </w:r>
    </w:p>
    <w:p w14:paraId="0D4DAA3E" w14:textId="77777777" w:rsidR="008455A1" w:rsidRPr="00EA349C" w:rsidRDefault="00725266" w:rsidP="00EA349C">
      <w:pPr>
        <w:pStyle w:val="1"/>
        <w:ind w:firstLine="708"/>
        <w:rPr>
          <w:rFonts w:ascii="Times New Roman" w:hAnsi="Times New Roman"/>
          <w:b w:val="0"/>
          <w:bCs w:val="0"/>
          <w:sz w:val="24"/>
          <w:szCs w:val="24"/>
        </w:rPr>
      </w:pPr>
      <w:bookmarkStart w:id="1087" w:name="_Toc130490084"/>
      <w:bookmarkStart w:id="1088" w:name="_Toc130548932"/>
      <w:r w:rsidRPr="00EA349C">
        <w:rPr>
          <w:rFonts w:ascii="Times New Roman" w:hAnsi="Times New Roman"/>
          <w:b w:val="0"/>
          <w:bCs w:val="0"/>
          <w:sz w:val="24"/>
          <w:szCs w:val="24"/>
        </w:rPr>
        <w:lastRenderedPageBreak/>
        <w:t>6.6 Требования к финансовым условиям реализации образовательной программы.</w:t>
      </w:r>
      <w:bookmarkEnd w:id="1087"/>
      <w:bookmarkEnd w:id="1088"/>
    </w:p>
    <w:p w14:paraId="7788CC96" w14:textId="58C15529" w:rsidR="008455A1" w:rsidRPr="00E770C0" w:rsidRDefault="00725266" w:rsidP="00E770C0">
      <w:pPr>
        <w:suppressAutoHyphens/>
        <w:spacing w:after="0"/>
        <w:ind w:firstLine="708"/>
        <w:jc w:val="both"/>
        <w:rPr>
          <w:rFonts w:ascii="Times New Roman" w:hAnsi="Times New Roman"/>
          <w:bCs/>
          <w:sz w:val="24"/>
          <w:szCs w:val="24"/>
        </w:rPr>
      </w:pPr>
      <w:r w:rsidRPr="00E770C0">
        <w:rPr>
          <w:rFonts w:ascii="Times New Roman" w:hAnsi="Times New Roman"/>
          <w:bCs/>
          <w:sz w:val="24"/>
          <w:szCs w:val="24"/>
        </w:rPr>
        <w:t xml:space="preserve">6.6.1. Примерные расчеты нормативных затрат оказания государственных услуг </w:t>
      </w:r>
      <w:r w:rsidR="007B7AD3">
        <w:rPr>
          <w:rFonts w:ascii="Times New Roman" w:hAnsi="Times New Roman"/>
          <w:bCs/>
          <w:sz w:val="24"/>
          <w:szCs w:val="24"/>
        </w:rPr>
        <w:br/>
      </w:r>
      <w:r w:rsidRPr="00E770C0">
        <w:rPr>
          <w:rFonts w:ascii="Times New Roman" w:hAnsi="Times New Roman"/>
          <w:bCs/>
          <w:sz w:val="24"/>
          <w:szCs w:val="24"/>
        </w:rPr>
        <w:t>по реализации образовательной программы</w:t>
      </w:r>
      <w:r w:rsidRPr="00E770C0">
        <w:rPr>
          <w:rStyle w:val="20"/>
          <w:rFonts w:ascii="Times New Roman" w:hAnsi="Times New Roman"/>
          <w:sz w:val="24"/>
          <w:szCs w:val="24"/>
        </w:rPr>
        <w:footnoteReference w:id="3"/>
      </w:r>
    </w:p>
    <w:p w14:paraId="4428CAA8" w14:textId="343DD917" w:rsidR="008455A1" w:rsidRPr="00E770C0" w:rsidRDefault="00725266"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003B11ED">
        <w:rPr>
          <w:rFonts w:ascii="Times New Roman" w:hAnsi="Times New Roman"/>
          <w:sz w:val="24"/>
          <w:szCs w:val="24"/>
        </w:rPr>
        <w:br/>
      </w:r>
      <w:r w:rsidRPr="00E770C0">
        <w:rPr>
          <w:rFonts w:ascii="Times New Roman" w:hAnsi="Times New Roman"/>
          <w:sz w:val="24"/>
          <w:szCs w:val="24"/>
        </w:rPr>
        <w:t>и укрупненным группам профессий (специальностей), утверждаемые Минпросвещения России ежегодно.</w:t>
      </w:r>
    </w:p>
    <w:p w14:paraId="5894A021" w14:textId="43BE19B4" w:rsidR="00A06A12" w:rsidRPr="00E770C0" w:rsidRDefault="00A06A12" w:rsidP="00E770C0">
      <w:pPr>
        <w:suppressAutoHyphens/>
        <w:spacing w:after="0"/>
        <w:ind w:firstLine="709"/>
        <w:jc w:val="both"/>
        <w:rPr>
          <w:rFonts w:ascii="Times New Roman" w:hAnsi="Times New Roman"/>
          <w:sz w:val="24"/>
          <w:szCs w:val="24"/>
        </w:rPr>
      </w:pPr>
      <w:r w:rsidRPr="00E770C0">
        <w:rPr>
          <w:rFonts w:ascii="Times New Roman" w:hAnsi="Times New Roman"/>
          <w:sz w:val="24"/>
          <w:szCs w:val="24"/>
        </w:rPr>
        <w:t xml:space="preserve">Финансовое обеспечение реализации образовательной программы, определенное </w:t>
      </w:r>
      <w:r w:rsidRPr="00E770C0">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w:t>
      </w:r>
      <w:r w:rsidR="003B11ED">
        <w:rPr>
          <w:rFonts w:ascii="Times New Roman" w:hAnsi="Times New Roman"/>
          <w:sz w:val="24"/>
          <w:szCs w:val="24"/>
        </w:rPr>
        <w:br/>
      </w:r>
      <w:r w:rsidRPr="00E770C0">
        <w:rPr>
          <w:rFonts w:ascii="Times New Roman" w:hAnsi="Times New Roman"/>
          <w:sz w:val="24"/>
          <w:szCs w:val="24"/>
        </w:rPr>
        <w:t xml:space="preserve">в соответствии с Указом Президента Российской Федерации от 7 мая 2012 г. № 597 </w:t>
      </w:r>
      <w:r w:rsidR="003B11ED">
        <w:rPr>
          <w:rFonts w:ascii="Times New Roman" w:hAnsi="Times New Roman"/>
          <w:sz w:val="24"/>
          <w:szCs w:val="24"/>
        </w:rPr>
        <w:br/>
      </w:r>
      <w:r w:rsidRPr="00E770C0">
        <w:rPr>
          <w:rFonts w:ascii="Times New Roman" w:hAnsi="Times New Roman"/>
          <w:sz w:val="24"/>
          <w:szCs w:val="24"/>
        </w:rPr>
        <w:t>«О мероприятиях по реализации государственной социальной политики».</w:t>
      </w:r>
    </w:p>
    <w:p w14:paraId="1CC73824" w14:textId="1CF6434B" w:rsidR="008455A1" w:rsidRPr="00E770C0" w:rsidRDefault="00725266" w:rsidP="00E770C0">
      <w:pPr>
        <w:pStyle w:val="1"/>
        <w:spacing w:line="276" w:lineRule="auto"/>
        <w:ind w:firstLine="708"/>
        <w:jc w:val="both"/>
        <w:rPr>
          <w:rFonts w:ascii="Times New Roman" w:hAnsi="Times New Roman"/>
          <w:sz w:val="24"/>
          <w:szCs w:val="24"/>
        </w:rPr>
      </w:pPr>
      <w:bookmarkStart w:id="1089" w:name="_Toc130484206"/>
      <w:bookmarkStart w:id="1090" w:name="_Toc130488554"/>
      <w:bookmarkStart w:id="1091" w:name="_Toc130490085"/>
      <w:bookmarkStart w:id="1092" w:name="_Toc130548933"/>
      <w:r w:rsidRPr="00E770C0">
        <w:rPr>
          <w:rFonts w:ascii="Times New Roman" w:hAnsi="Times New Roman"/>
          <w:sz w:val="24"/>
          <w:szCs w:val="24"/>
        </w:rPr>
        <w:t xml:space="preserve">Раздел 7. Формирование оценочных </w:t>
      </w:r>
      <w:r w:rsidR="00D102AB" w:rsidRPr="00E770C0">
        <w:rPr>
          <w:rFonts w:ascii="Times New Roman" w:hAnsi="Times New Roman"/>
          <w:sz w:val="24"/>
          <w:szCs w:val="24"/>
        </w:rPr>
        <w:t>материалов</w:t>
      </w:r>
      <w:r w:rsidRPr="00E770C0">
        <w:rPr>
          <w:rFonts w:ascii="Times New Roman" w:hAnsi="Times New Roman"/>
          <w:sz w:val="24"/>
          <w:szCs w:val="24"/>
        </w:rPr>
        <w:t xml:space="preserve"> для проведения государственной итоговой аттестации</w:t>
      </w:r>
      <w:bookmarkEnd w:id="1089"/>
      <w:bookmarkEnd w:id="1090"/>
      <w:bookmarkEnd w:id="1091"/>
      <w:bookmarkEnd w:id="1092"/>
      <w:r w:rsidRPr="00E770C0">
        <w:rPr>
          <w:rFonts w:ascii="Times New Roman" w:hAnsi="Times New Roman"/>
          <w:sz w:val="24"/>
          <w:szCs w:val="24"/>
        </w:rPr>
        <w:t xml:space="preserve"> </w:t>
      </w:r>
    </w:p>
    <w:p w14:paraId="21C16CBC" w14:textId="77777777" w:rsidR="008455A1" w:rsidRPr="00E770C0" w:rsidRDefault="00725266" w:rsidP="00E770C0">
      <w:pPr>
        <w:tabs>
          <w:tab w:val="left" w:pos="851"/>
        </w:tabs>
        <w:spacing w:after="0"/>
        <w:ind w:firstLine="709"/>
        <w:jc w:val="both"/>
        <w:rPr>
          <w:rFonts w:ascii="Times New Roman" w:hAnsi="Times New Roman"/>
          <w:sz w:val="24"/>
          <w:szCs w:val="24"/>
        </w:rPr>
      </w:pPr>
      <w:r w:rsidRPr="00E770C0">
        <w:rPr>
          <w:rFonts w:ascii="Times New Roman" w:hAnsi="Times New Roman"/>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14752FDB" w14:textId="50BEB6F8" w:rsidR="008455A1" w:rsidRPr="00E770C0" w:rsidRDefault="00725266" w:rsidP="00E770C0">
      <w:pPr>
        <w:tabs>
          <w:tab w:val="left" w:pos="851"/>
        </w:tabs>
        <w:spacing w:after="0"/>
        <w:ind w:firstLine="709"/>
        <w:jc w:val="both"/>
        <w:rPr>
          <w:rFonts w:ascii="Times New Roman" w:hAnsi="Times New Roman"/>
          <w:sz w:val="24"/>
          <w:szCs w:val="24"/>
        </w:rPr>
      </w:pPr>
      <w:r w:rsidRPr="00E770C0">
        <w:rPr>
          <w:rFonts w:ascii="Times New Roman" w:hAnsi="Times New Roman"/>
          <w:sz w:val="24"/>
          <w:szCs w:val="24"/>
        </w:rPr>
        <w:t>7.2. Выпускники, освоившие программы подготовки специалистов среднего звена, выполняют ГИА в форме государственного экзамена и (или) защиты дипломного проекта</w:t>
      </w:r>
      <w:r w:rsidR="00D102AB" w:rsidRPr="00E770C0">
        <w:rPr>
          <w:rFonts w:ascii="Times New Roman" w:hAnsi="Times New Roman"/>
          <w:sz w:val="24"/>
          <w:szCs w:val="24"/>
        </w:rPr>
        <w:t>(работы)</w:t>
      </w:r>
      <w:r w:rsidRPr="00E770C0">
        <w:rPr>
          <w:rFonts w:ascii="Times New Roman" w:hAnsi="Times New Roman"/>
          <w:sz w:val="24"/>
          <w:szCs w:val="24"/>
        </w:rPr>
        <w:t>. Требования к содержанию, объему и структуре дипломного проекта (работы) образовательная организация определяет самостоятельно с учетом ПОП.</w:t>
      </w:r>
    </w:p>
    <w:p w14:paraId="6EB9A9F1" w14:textId="77777777" w:rsidR="008455A1" w:rsidRPr="00E770C0" w:rsidRDefault="00725266" w:rsidP="00E770C0">
      <w:pPr>
        <w:tabs>
          <w:tab w:val="left" w:pos="851"/>
        </w:tabs>
        <w:spacing w:after="0"/>
        <w:ind w:firstLine="709"/>
        <w:jc w:val="both"/>
        <w:rPr>
          <w:rFonts w:ascii="Times New Roman" w:hAnsi="Times New Roman"/>
          <w:sz w:val="24"/>
          <w:szCs w:val="24"/>
        </w:rPr>
      </w:pPr>
      <w:r w:rsidRPr="00E770C0">
        <w:rPr>
          <w:rFonts w:ascii="Times New Roman" w:hAnsi="Times New Roman"/>
          <w:sz w:val="24"/>
          <w:szCs w:val="24"/>
        </w:rPr>
        <w:t>Государственная итоговая аттестация завершается присвоением квалификации специалиста среднего звена: специалист по анимации и анимационному кино.</w:t>
      </w:r>
    </w:p>
    <w:p w14:paraId="63B96408" w14:textId="111D6E18" w:rsidR="008455A1" w:rsidRPr="00E770C0" w:rsidRDefault="00725266" w:rsidP="00E770C0">
      <w:pPr>
        <w:tabs>
          <w:tab w:val="left" w:pos="851"/>
        </w:tabs>
        <w:spacing w:after="0"/>
        <w:ind w:firstLine="709"/>
        <w:jc w:val="both"/>
        <w:rPr>
          <w:rFonts w:ascii="Times New Roman" w:hAnsi="Times New Roman"/>
          <w:sz w:val="24"/>
          <w:szCs w:val="24"/>
        </w:rPr>
      </w:pPr>
      <w:r w:rsidRPr="00E770C0">
        <w:rPr>
          <w:rFonts w:ascii="Times New Roman" w:hAnsi="Times New Roman"/>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D102AB" w:rsidRPr="00E770C0">
        <w:rPr>
          <w:rFonts w:ascii="Times New Roman" w:hAnsi="Times New Roman"/>
          <w:sz w:val="24"/>
          <w:szCs w:val="24"/>
        </w:rPr>
        <w:t>е</w:t>
      </w:r>
      <w:r w:rsidRPr="00E770C0">
        <w:rPr>
          <w:rFonts w:ascii="Times New Roman" w:hAnsi="Times New Roman"/>
          <w:sz w:val="24"/>
          <w:szCs w:val="24"/>
        </w:rPr>
        <w:t xml:space="preserve"> </w:t>
      </w:r>
      <w:r w:rsidR="00D102AB" w:rsidRPr="00E770C0">
        <w:rPr>
          <w:rFonts w:ascii="Times New Roman" w:hAnsi="Times New Roman"/>
          <w:sz w:val="24"/>
          <w:szCs w:val="24"/>
        </w:rPr>
        <w:t>материалы</w:t>
      </w:r>
      <w:r w:rsidRPr="00E770C0">
        <w:rPr>
          <w:rFonts w:ascii="Times New Roman" w:hAnsi="Times New Roman"/>
          <w:sz w:val="24"/>
          <w:szCs w:val="24"/>
        </w:rPr>
        <w:t>.</w:t>
      </w:r>
    </w:p>
    <w:p w14:paraId="5A3F6CE2" w14:textId="1569FA88" w:rsidR="008455A1" w:rsidRPr="00E770C0" w:rsidRDefault="00725266" w:rsidP="00E770C0">
      <w:pPr>
        <w:tabs>
          <w:tab w:val="left" w:pos="851"/>
        </w:tabs>
        <w:spacing w:after="0"/>
        <w:ind w:firstLine="709"/>
        <w:jc w:val="both"/>
        <w:rPr>
          <w:rFonts w:ascii="Times New Roman" w:hAnsi="Times New Roman"/>
          <w:sz w:val="24"/>
          <w:szCs w:val="24"/>
        </w:rPr>
      </w:pPr>
      <w:r w:rsidRPr="00E770C0">
        <w:rPr>
          <w:rFonts w:ascii="Times New Roman" w:hAnsi="Times New Roman"/>
          <w:sz w:val="24"/>
          <w:szCs w:val="24"/>
        </w:rPr>
        <w:t>7.4. Примерные оценочные</w:t>
      </w:r>
      <w:r w:rsidR="00D102AB" w:rsidRPr="00E770C0">
        <w:rPr>
          <w:rFonts w:ascii="Times New Roman" w:hAnsi="Times New Roman"/>
          <w:sz w:val="24"/>
          <w:szCs w:val="24"/>
        </w:rPr>
        <w:t xml:space="preserve"> материалы</w:t>
      </w:r>
      <w:r w:rsidRPr="00E770C0">
        <w:rPr>
          <w:rFonts w:ascii="Times New Roman" w:hAnsi="Times New Roman"/>
          <w:sz w:val="24"/>
          <w:szCs w:val="24"/>
        </w:rPr>
        <w:t xml:space="preserve"> для проведения ГИА включают типовые задания для государственного экзамена, примеры тем дипломных работ, описание процедур и условий проведения государственной итоговой аттестации, критерии оценки. </w:t>
      </w:r>
    </w:p>
    <w:p w14:paraId="15B884EA" w14:textId="77777777" w:rsidR="003B11ED" w:rsidRDefault="00725266" w:rsidP="003B11ED">
      <w:pPr>
        <w:tabs>
          <w:tab w:val="left" w:pos="851"/>
        </w:tabs>
        <w:spacing w:after="0" w:line="240" w:lineRule="auto"/>
        <w:ind w:firstLine="709"/>
        <w:jc w:val="both"/>
        <w:rPr>
          <w:rFonts w:ascii="Times New Roman" w:hAnsi="Times New Roman"/>
          <w:sz w:val="24"/>
          <w:szCs w:val="24"/>
        </w:rPr>
      </w:pPr>
      <w:r w:rsidRPr="00E770C0">
        <w:rPr>
          <w:rFonts w:ascii="Times New Roman" w:hAnsi="Times New Roman"/>
          <w:sz w:val="24"/>
          <w:szCs w:val="24"/>
        </w:rPr>
        <w:t xml:space="preserve">Примерные оценочные </w:t>
      </w:r>
      <w:r w:rsidR="00D102AB" w:rsidRPr="00E770C0">
        <w:rPr>
          <w:rFonts w:ascii="Times New Roman" w:hAnsi="Times New Roman"/>
          <w:sz w:val="24"/>
          <w:szCs w:val="24"/>
        </w:rPr>
        <w:t>материалы</w:t>
      </w:r>
      <w:r w:rsidRPr="00E770C0">
        <w:rPr>
          <w:rFonts w:ascii="Times New Roman" w:hAnsi="Times New Roman"/>
          <w:sz w:val="24"/>
          <w:szCs w:val="24"/>
        </w:rPr>
        <w:t xml:space="preserve"> для проведения ГИА приведены </w:t>
      </w:r>
      <w:r w:rsidR="003B11ED">
        <w:rPr>
          <w:rFonts w:ascii="Times New Roman" w:hAnsi="Times New Roman"/>
          <w:sz w:val="24"/>
          <w:szCs w:val="24"/>
        </w:rPr>
        <w:br/>
      </w:r>
      <w:r w:rsidRPr="00E770C0">
        <w:rPr>
          <w:rFonts w:ascii="Times New Roman" w:hAnsi="Times New Roman"/>
          <w:sz w:val="24"/>
          <w:szCs w:val="24"/>
        </w:rPr>
        <w:t>в приложении 4.</w:t>
      </w:r>
    </w:p>
    <w:p w14:paraId="33A9A5F4" w14:textId="77777777" w:rsidR="006859B0" w:rsidRDefault="006859B0" w:rsidP="003B11ED">
      <w:pPr>
        <w:tabs>
          <w:tab w:val="left" w:pos="851"/>
        </w:tabs>
        <w:spacing w:after="0" w:line="240" w:lineRule="auto"/>
        <w:ind w:firstLine="709"/>
        <w:jc w:val="both"/>
        <w:rPr>
          <w:rStyle w:val="10"/>
          <w:rFonts w:ascii="Times New Roman" w:hAnsi="Times New Roman"/>
          <w:sz w:val="24"/>
          <w:szCs w:val="24"/>
        </w:rPr>
      </w:pPr>
      <w:bookmarkStart w:id="1093" w:name="_Toc130484207"/>
      <w:bookmarkStart w:id="1094" w:name="_Toc130488555"/>
    </w:p>
    <w:p w14:paraId="3C660ACA" w14:textId="0439ACDF" w:rsidR="005A1D78" w:rsidRDefault="003B11ED" w:rsidP="003B11ED">
      <w:pPr>
        <w:tabs>
          <w:tab w:val="left" w:pos="851"/>
        </w:tabs>
        <w:spacing w:after="0" w:line="240" w:lineRule="auto"/>
        <w:ind w:firstLine="709"/>
        <w:jc w:val="both"/>
        <w:rPr>
          <w:rStyle w:val="10"/>
          <w:rFonts w:ascii="Times New Roman" w:hAnsi="Times New Roman"/>
          <w:sz w:val="24"/>
          <w:szCs w:val="24"/>
        </w:rPr>
      </w:pPr>
      <w:r>
        <w:rPr>
          <w:rStyle w:val="10"/>
          <w:rFonts w:ascii="Times New Roman" w:hAnsi="Times New Roman"/>
          <w:sz w:val="24"/>
          <w:szCs w:val="24"/>
        </w:rPr>
        <w:br/>
      </w:r>
    </w:p>
    <w:p w14:paraId="20749797" w14:textId="7C71DFF9" w:rsidR="005A1D78" w:rsidRPr="005A1D78" w:rsidRDefault="005A1D78" w:rsidP="003B11ED">
      <w:pPr>
        <w:pStyle w:val="1"/>
        <w:spacing w:before="0" w:after="0"/>
        <w:ind w:firstLine="425"/>
        <w:rPr>
          <w:rStyle w:val="10"/>
          <w:rFonts w:ascii="Times New Roman" w:hAnsi="Times New Roman"/>
          <w:b/>
          <w:bCs/>
          <w:sz w:val="24"/>
          <w:szCs w:val="24"/>
        </w:rPr>
      </w:pPr>
      <w:bookmarkStart w:id="1095" w:name="_Toc130548934"/>
      <w:r w:rsidRPr="005A1D78">
        <w:rPr>
          <w:rStyle w:val="10"/>
          <w:rFonts w:ascii="Times New Roman" w:hAnsi="Times New Roman"/>
          <w:b/>
          <w:bCs/>
          <w:sz w:val="24"/>
          <w:szCs w:val="24"/>
        </w:rPr>
        <w:lastRenderedPageBreak/>
        <w:t>Раздел 8. Разработчики примерной образовательной программы</w:t>
      </w:r>
      <w:bookmarkEnd w:id="1095"/>
    </w:p>
    <w:bookmarkEnd w:id="1093"/>
    <w:bookmarkEnd w:id="1094"/>
    <w:p w14:paraId="069D20AD" w14:textId="61433864" w:rsidR="008455A1" w:rsidRDefault="00E770C0" w:rsidP="00E770C0">
      <w:pPr>
        <w:spacing w:after="0" w:line="240" w:lineRule="auto"/>
        <w:ind w:left="-142" w:firstLine="567"/>
        <w:jc w:val="center"/>
        <w:rPr>
          <w:b/>
        </w:rPr>
      </w:pPr>
      <w:r w:rsidRPr="00866EA1">
        <w:rPr>
          <w:rFonts w:ascii="Times New Roman" w:hAnsi="Times New Roman"/>
          <w:b/>
          <w:sz w:val="24"/>
          <w:szCs w:val="24"/>
        </w:rPr>
        <w:t>Группа разработчиков</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8"/>
      </w:tblGrid>
      <w:tr w:rsidR="008455A1" w:rsidRPr="00E770C0" w14:paraId="57B82FCB" w14:textId="77777777" w:rsidTr="005C7B60">
        <w:trPr>
          <w:trHeight w:val="57"/>
        </w:trPr>
        <w:tc>
          <w:tcPr>
            <w:tcW w:w="3823" w:type="dxa"/>
            <w:tcBorders>
              <w:top w:val="single" w:sz="4" w:space="0" w:color="auto"/>
              <w:left w:val="single" w:sz="4" w:space="0" w:color="auto"/>
              <w:bottom w:val="single" w:sz="4" w:space="0" w:color="auto"/>
              <w:right w:val="single" w:sz="4" w:space="0" w:color="auto"/>
            </w:tcBorders>
          </w:tcPr>
          <w:p w14:paraId="54FB43EB" w14:textId="77777777" w:rsidR="008455A1" w:rsidRPr="00E770C0" w:rsidRDefault="00725266" w:rsidP="003B11ED">
            <w:pPr>
              <w:spacing w:after="0" w:line="240" w:lineRule="auto"/>
              <w:jc w:val="center"/>
              <w:rPr>
                <w:rFonts w:ascii="Times New Roman" w:hAnsi="Times New Roman"/>
                <w:sz w:val="24"/>
                <w:szCs w:val="24"/>
              </w:rPr>
            </w:pPr>
            <w:r w:rsidRPr="00E770C0">
              <w:rPr>
                <w:rFonts w:ascii="Times New Roman" w:hAnsi="Times New Roman"/>
                <w:sz w:val="24"/>
                <w:szCs w:val="24"/>
              </w:rPr>
              <w:t>ФИО</w:t>
            </w:r>
          </w:p>
        </w:tc>
        <w:tc>
          <w:tcPr>
            <w:tcW w:w="5528" w:type="dxa"/>
            <w:tcBorders>
              <w:top w:val="single" w:sz="4" w:space="0" w:color="auto"/>
              <w:left w:val="single" w:sz="4" w:space="0" w:color="auto"/>
              <w:bottom w:val="single" w:sz="4" w:space="0" w:color="auto"/>
              <w:right w:val="single" w:sz="4" w:space="0" w:color="auto"/>
            </w:tcBorders>
          </w:tcPr>
          <w:p w14:paraId="46697B9E" w14:textId="77777777" w:rsidR="008455A1" w:rsidRPr="00E770C0" w:rsidRDefault="00725266" w:rsidP="003B11ED">
            <w:pPr>
              <w:spacing w:after="0" w:line="240" w:lineRule="auto"/>
              <w:jc w:val="center"/>
              <w:rPr>
                <w:rFonts w:ascii="Times New Roman" w:hAnsi="Times New Roman"/>
                <w:sz w:val="24"/>
                <w:szCs w:val="24"/>
              </w:rPr>
            </w:pPr>
            <w:r w:rsidRPr="00E770C0">
              <w:rPr>
                <w:rFonts w:ascii="Times New Roman" w:hAnsi="Times New Roman"/>
                <w:sz w:val="24"/>
                <w:szCs w:val="24"/>
              </w:rPr>
              <w:t>Организация, должность</w:t>
            </w:r>
          </w:p>
        </w:tc>
      </w:tr>
      <w:tr w:rsidR="008455A1" w:rsidRPr="00E770C0" w14:paraId="6BCA015A" w14:textId="77777777" w:rsidTr="005C7B60">
        <w:trPr>
          <w:trHeight w:val="57"/>
        </w:trPr>
        <w:tc>
          <w:tcPr>
            <w:tcW w:w="3823" w:type="dxa"/>
            <w:tcBorders>
              <w:top w:val="single" w:sz="4" w:space="0" w:color="auto"/>
              <w:left w:val="single" w:sz="4" w:space="0" w:color="auto"/>
              <w:bottom w:val="single" w:sz="4" w:space="0" w:color="auto"/>
              <w:right w:val="single" w:sz="4" w:space="0" w:color="auto"/>
            </w:tcBorders>
          </w:tcPr>
          <w:p w14:paraId="500E5EF4" w14:textId="77777777" w:rsidR="008455A1" w:rsidRPr="00E770C0" w:rsidRDefault="00725266" w:rsidP="003B11ED">
            <w:pPr>
              <w:spacing w:after="0" w:line="240" w:lineRule="auto"/>
              <w:rPr>
                <w:rFonts w:ascii="Times New Roman" w:hAnsi="Times New Roman"/>
                <w:sz w:val="24"/>
                <w:szCs w:val="24"/>
              </w:rPr>
            </w:pPr>
            <w:proofErr w:type="spellStart"/>
            <w:r w:rsidRPr="00E770C0">
              <w:rPr>
                <w:rFonts w:ascii="Times New Roman" w:hAnsi="Times New Roman"/>
                <w:sz w:val="24"/>
                <w:szCs w:val="24"/>
              </w:rPr>
              <w:t>Зуденкова</w:t>
            </w:r>
            <w:proofErr w:type="spellEnd"/>
            <w:r w:rsidRPr="00E770C0">
              <w:rPr>
                <w:rFonts w:ascii="Times New Roman" w:hAnsi="Times New Roman"/>
                <w:sz w:val="24"/>
                <w:szCs w:val="24"/>
              </w:rPr>
              <w:t xml:space="preserve"> Людмила Георгиевна</w:t>
            </w:r>
          </w:p>
        </w:tc>
        <w:tc>
          <w:tcPr>
            <w:tcW w:w="5528" w:type="dxa"/>
            <w:tcBorders>
              <w:top w:val="single" w:sz="4" w:space="0" w:color="auto"/>
              <w:left w:val="single" w:sz="4" w:space="0" w:color="auto"/>
              <w:bottom w:val="single" w:sz="4" w:space="0" w:color="auto"/>
              <w:right w:val="single" w:sz="4" w:space="0" w:color="auto"/>
            </w:tcBorders>
          </w:tcPr>
          <w:p w14:paraId="525D992C" w14:textId="77777777" w:rsidR="008455A1" w:rsidRPr="00E770C0" w:rsidRDefault="00725266" w:rsidP="003B11ED">
            <w:pPr>
              <w:spacing w:after="0" w:line="240" w:lineRule="auto"/>
              <w:rPr>
                <w:rFonts w:ascii="Times New Roman" w:hAnsi="Times New Roman"/>
                <w:sz w:val="24"/>
                <w:szCs w:val="24"/>
              </w:rPr>
            </w:pPr>
            <w:r w:rsidRPr="00E770C0">
              <w:rPr>
                <w:rFonts w:ascii="Times New Roman" w:hAnsi="Times New Roman"/>
                <w:sz w:val="24"/>
                <w:szCs w:val="24"/>
              </w:rPr>
              <w:t>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 Герасимова». Заместитель директора по учебно-воспитательной работе</w:t>
            </w:r>
          </w:p>
        </w:tc>
      </w:tr>
      <w:tr w:rsidR="008455A1" w:rsidRPr="00E770C0" w14:paraId="599D36CA" w14:textId="77777777" w:rsidTr="005C7B60">
        <w:trPr>
          <w:trHeight w:val="57"/>
        </w:trPr>
        <w:tc>
          <w:tcPr>
            <w:tcW w:w="3823" w:type="dxa"/>
            <w:tcBorders>
              <w:top w:val="single" w:sz="4" w:space="0" w:color="auto"/>
              <w:left w:val="single" w:sz="4" w:space="0" w:color="auto"/>
              <w:bottom w:val="single" w:sz="4" w:space="0" w:color="auto"/>
              <w:right w:val="single" w:sz="4" w:space="0" w:color="auto"/>
            </w:tcBorders>
          </w:tcPr>
          <w:p w14:paraId="3FA2C7C4" w14:textId="77777777" w:rsidR="008455A1" w:rsidRPr="00E770C0" w:rsidRDefault="00725266" w:rsidP="003B11ED">
            <w:pPr>
              <w:spacing w:after="0" w:line="240" w:lineRule="auto"/>
              <w:rPr>
                <w:rFonts w:ascii="Times New Roman" w:hAnsi="Times New Roman"/>
                <w:sz w:val="24"/>
                <w:szCs w:val="24"/>
              </w:rPr>
            </w:pPr>
            <w:proofErr w:type="spellStart"/>
            <w:r w:rsidRPr="00E770C0">
              <w:rPr>
                <w:rFonts w:ascii="Times New Roman" w:hAnsi="Times New Roman"/>
                <w:sz w:val="24"/>
                <w:szCs w:val="24"/>
              </w:rPr>
              <w:t>Саванкова</w:t>
            </w:r>
            <w:proofErr w:type="spellEnd"/>
            <w:r w:rsidRPr="00E770C0">
              <w:rPr>
                <w:rFonts w:ascii="Times New Roman" w:hAnsi="Times New Roman"/>
                <w:sz w:val="24"/>
                <w:szCs w:val="24"/>
              </w:rPr>
              <w:t xml:space="preserve"> Анастасия Вадимовна</w:t>
            </w:r>
          </w:p>
        </w:tc>
        <w:tc>
          <w:tcPr>
            <w:tcW w:w="5528" w:type="dxa"/>
            <w:tcBorders>
              <w:top w:val="single" w:sz="4" w:space="0" w:color="auto"/>
              <w:left w:val="single" w:sz="4" w:space="0" w:color="auto"/>
              <w:bottom w:val="single" w:sz="4" w:space="0" w:color="auto"/>
              <w:right w:val="single" w:sz="4" w:space="0" w:color="auto"/>
            </w:tcBorders>
          </w:tcPr>
          <w:p w14:paraId="62D67D99" w14:textId="39F4B202" w:rsidR="008455A1" w:rsidRPr="00E770C0" w:rsidRDefault="00725266" w:rsidP="003B11ED">
            <w:pPr>
              <w:spacing w:after="0" w:line="240" w:lineRule="auto"/>
              <w:rPr>
                <w:rFonts w:ascii="Times New Roman" w:hAnsi="Times New Roman"/>
                <w:sz w:val="24"/>
                <w:szCs w:val="24"/>
              </w:rPr>
            </w:pPr>
            <w:r w:rsidRPr="00E770C0">
              <w:rPr>
                <w:rFonts w:ascii="Times New Roman" w:hAnsi="Times New Roman"/>
                <w:sz w:val="24"/>
                <w:szCs w:val="24"/>
              </w:rPr>
              <w:t>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w:t>
            </w:r>
            <w:r w:rsidR="000D4689">
              <w:rPr>
                <w:rFonts w:ascii="Times New Roman" w:hAnsi="Times New Roman"/>
                <w:sz w:val="24"/>
                <w:szCs w:val="24"/>
              </w:rPr>
              <w:t xml:space="preserve"> </w:t>
            </w:r>
            <w:r w:rsidRPr="00E770C0">
              <w:rPr>
                <w:rFonts w:ascii="Times New Roman" w:hAnsi="Times New Roman"/>
                <w:sz w:val="24"/>
                <w:szCs w:val="24"/>
              </w:rPr>
              <w:t>С.А. Герасимова». Преподаватель</w:t>
            </w:r>
          </w:p>
        </w:tc>
      </w:tr>
      <w:tr w:rsidR="008455A1" w:rsidRPr="00E770C0" w14:paraId="756E2F17" w14:textId="77777777" w:rsidTr="005C7B60">
        <w:trPr>
          <w:trHeight w:val="57"/>
        </w:trPr>
        <w:tc>
          <w:tcPr>
            <w:tcW w:w="3823" w:type="dxa"/>
            <w:tcBorders>
              <w:top w:val="single" w:sz="4" w:space="0" w:color="auto"/>
              <w:left w:val="single" w:sz="4" w:space="0" w:color="auto"/>
              <w:bottom w:val="single" w:sz="4" w:space="0" w:color="auto"/>
              <w:right w:val="single" w:sz="4" w:space="0" w:color="auto"/>
            </w:tcBorders>
          </w:tcPr>
          <w:p w14:paraId="7F4BC5E9" w14:textId="77777777" w:rsidR="008455A1" w:rsidRPr="00E770C0" w:rsidRDefault="00725266" w:rsidP="003B11ED">
            <w:pPr>
              <w:spacing w:after="0" w:line="240" w:lineRule="auto"/>
              <w:rPr>
                <w:rFonts w:ascii="Times New Roman" w:hAnsi="Times New Roman"/>
                <w:sz w:val="24"/>
                <w:szCs w:val="24"/>
              </w:rPr>
            </w:pPr>
            <w:proofErr w:type="spellStart"/>
            <w:r w:rsidRPr="00E770C0">
              <w:rPr>
                <w:rFonts w:ascii="Times New Roman" w:hAnsi="Times New Roman"/>
                <w:sz w:val="24"/>
                <w:szCs w:val="24"/>
              </w:rPr>
              <w:t>Подбуртная</w:t>
            </w:r>
            <w:proofErr w:type="spellEnd"/>
            <w:r w:rsidRPr="00E770C0">
              <w:rPr>
                <w:rFonts w:ascii="Times New Roman" w:hAnsi="Times New Roman"/>
                <w:sz w:val="24"/>
                <w:szCs w:val="24"/>
              </w:rPr>
              <w:t xml:space="preserve"> Наталья Николаевна</w:t>
            </w:r>
          </w:p>
        </w:tc>
        <w:tc>
          <w:tcPr>
            <w:tcW w:w="5528" w:type="dxa"/>
            <w:tcBorders>
              <w:top w:val="single" w:sz="4" w:space="0" w:color="auto"/>
              <w:left w:val="single" w:sz="4" w:space="0" w:color="auto"/>
              <w:bottom w:val="single" w:sz="4" w:space="0" w:color="auto"/>
              <w:right w:val="single" w:sz="4" w:space="0" w:color="auto"/>
            </w:tcBorders>
          </w:tcPr>
          <w:p w14:paraId="18F47661" w14:textId="77777777" w:rsidR="008455A1" w:rsidRPr="00E770C0" w:rsidRDefault="00725266" w:rsidP="003B11ED">
            <w:pPr>
              <w:spacing w:after="0" w:line="240" w:lineRule="auto"/>
              <w:rPr>
                <w:rFonts w:ascii="Times New Roman" w:hAnsi="Times New Roman"/>
                <w:sz w:val="24"/>
                <w:szCs w:val="24"/>
              </w:rPr>
            </w:pPr>
            <w:r w:rsidRPr="00E770C0">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директор</w:t>
            </w:r>
          </w:p>
        </w:tc>
      </w:tr>
      <w:tr w:rsidR="008455A1" w:rsidRPr="00E770C0" w14:paraId="4022B012" w14:textId="77777777" w:rsidTr="005C7B60">
        <w:trPr>
          <w:trHeight w:val="57"/>
        </w:trPr>
        <w:tc>
          <w:tcPr>
            <w:tcW w:w="3823" w:type="dxa"/>
            <w:tcBorders>
              <w:top w:val="single" w:sz="4" w:space="0" w:color="auto"/>
              <w:left w:val="single" w:sz="4" w:space="0" w:color="auto"/>
              <w:bottom w:val="single" w:sz="4" w:space="0" w:color="auto"/>
              <w:right w:val="single" w:sz="4" w:space="0" w:color="auto"/>
            </w:tcBorders>
          </w:tcPr>
          <w:p w14:paraId="1F118CFA" w14:textId="77777777" w:rsidR="008455A1" w:rsidRPr="00E770C0" w:rsidRDefault="00725266" w:rsidP="003B11ED">
            <w:pPr>
              <w:tabs>
                <w:tab w:val="right" w:pos="3864"/>
              </w:tabs>
              <w:spacing w:after="0" w:line="240" w:lineRule="auto"/>
              <w:rPr>
                <w:rFonts w:ascii="Times New Roman" w:hAnsi="Times New Roman"/>
                <w:sz w:val="24"/>
                <w:szCs w:val="24"/>
              </w:rPr>
            </w:pPr>
            <w:r w:rsidRPr="00E770C0">
              <w:rPr>
                <w:rFonts w:ascii="Times New Roman" w:hAnsi="Times New Roman"/>
                <w:sz w:val="24"/>
                <w:szCs w:val="24"/>
              </w:rPr>
              <w:t>Бондарь Мария Александровна</w:t>
            </w:r>
          </w:p>
        </w:tc>
        <w:tc>
          <w:tcPr>
            <w:tcW w:w="5528" w:type="dxa"/>
            <w:tcBorders>
              <w:top w:val="single" w:sz="4" w:space="0" w:color="auto"/>
              <w:left w:val="single" w:sz="4" w:space="0" w:color="auto"/>
              <w:bottom w:val="single" w:sz="4" w:space="0" w:color="auto"/>
              <w:right w:val="single" w:sz="4" w:space="0" w:color="auto"/>
            </w:tcBorders>
          </w:tcPr>
          <w:p w14:paraId="7F5A23F7" w14:textId="77777777" w:rsidR="008455A1" w:rsidRPr="00E770C0" w:rsidRDefault="00725266" w:rsidP="003B11ED">
            <w:pPr>
              <w:spacing w:after="0" w:line="240" w:lineRule="auto"/>
              <w:rPr>
                <w:rFonts w:ascii="Times New Roman" w:hAnsi="Times New Roman"/>
                <w:sz w:val="24"/>
                <w:szCs w:val="24"/>
              </w:rPr>
            </w:pPr>
            <w:r w:rsidRPr="00E770C0">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r w:rsidR="008455A1" w:rsidRPr="00E770C0" w14:paraId="7E3600A5" w14:textId="77777777" w:rsidTr="005C7B60">
        <w:trPr>
          <w:trHeight w:val="57"/>
        </w:trPr>
        <w:tc>
          <w:tcPr>
            <w:tcW w:w="3823" w:type="dxa"/>
            <w:tcBorders>
              <w:top w:val="single" w:sz="4" w:space="0" w:color="auto"/>
              <w:left w:val="single" w:sz="4" w:space="0" w:color="auto"/>
              <w:bottom w:val="single" w:sz="4" w:space="0" w:color="auto"/>
              <w:right w:val="single" w:sz="4" w:space="0" w:color="auto"/>
            </w:tcBorders>
          </w:tcPr>
          <w:p w14:paraId="0DC96767" w14:textId="77777777" w:rsidR="008455A1" w:rsidRPr="00E770C0" w:rsidRDefault="00725266" w:rsidP="003B11ED">
            <w:pPr>
              <w:tabs>
                <w:tab w:val="right" w:pos="3864"/>
              </w:tabs>
              <w:spacing w:after="0" w:line="240" w:lineRule="auto"/>
              <w:rPr>
                <w:rFonts w:ascii="Times New Roman" w:hAnsi="Times New Roman"/>
                <w:sz w:val="24"/>
                <w:szCs w:val="24"/>
              </w:rPr>
            </w:pPr>
            <w:proofErr w:type="spellStart"/>
            <w:r w:rsidRPr="00E770C0">
              <w:rPr>
                <w:rFonts w:ascii="Times New Roman" w:hAnsi="Times New Roman"/>
                <w:sz w:val="24"/>
                <w:szCs w:val="24"/>
              </w:rPr>
              <w:t>Тарамаева</w:t>
            </w:r>
            <w:proofErr w:type="spellEnd"/>
            <w:r w:rsidRPr="00E770C0">
              <w:rPr>
                <w:rFonts w:ascii="Times New Roman" w:hAnsi="Times New Roman"/>
                <w:sz w:val="24"/>
                <w:szCs w:val="24"/>
              </w:rPr>
              <w:t xml:space="preserve"> Мария Сергеевна</w:t>
            </w:r>
          </w:p>
        </w:tc>
        <w:tc>
          <w:tcPr>
            <w:tcW w:w="5528" w:type="dxa"/>
            <w:tcBorders>
              <w:top w:val="single" w:sz="4" w:space="0" w:color="auto"/>
              <w:left w:val="single" w:sz="4" w:space="0" w:color="auto"/>
              <w:bottom w:val="single" w:sz="4" w:space="0" w:color="auto"/>
              <w:right w:val="single" w:sz="4" w:space="0" w:color="auto"/>
            </w:tcBorders>
          </w:tcPr>
          <w:p w14:paraId="02908B20" w14:textId="77777777" w:rsidR="008455A1" w:rsidRPr="00E770C0" w:rsidRDefault="00725266" w:rsidP="003B11ED">
            <w:pPr>
              <w:spacing w:after="0" w:line="240" w:lineRule="auto"/>
              <w:rPr>
                <w:rFonts w:ascii="Times New Roman" w:hAnsi="Times New Roman"/>
                <w:sz w:val="24"/>
                <w:szCs w:val="24"/>
              </w:rPr>
            </w:pPr>
            <w:r w:rsidRPr="00E770C0">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bl>
    <w:p w14:paraId="079268A7" w14:textId="77777777" w:rsidR="008455A1" w:rsidRDefault="008455A1">
      <w:pPr>
        <w:suppressAutoHyphens/>
        <w:spacing w:after="0"/>
        <w:ind w:firstLine="709"/>
        <w:jc w:val="both"/>
        <w:rPr>
          <w:rFonts w:ascii="Times New Roman" w:hAnsi="Times New Roman"/>
          <w:b/>
          <w:sz w:val="24"/>
          <w:szCs w:val="24"/>
          <w:lang w:eastAsia="en-US"/>
        </w:rPr>
      </w:pPr>
    </w:p>
    <w:bookmarkEnd w:id="1"/>
    <w:bookmarkEnd w:id="2"/>
    <w:bookmarkEnd w:id="1062"/>
    <w:p w14:paraId="16C5813F" w14:textId="77777777" w:rsidR="008455A1" w:rsidRDefault="00725266">
      <w:pPr>
        <w:spacing w:after="0" w:line="240" w:lineRule="auto"/>
        <w:ind w:left="-142" w:firstLine="567"/>
        <w:jc w:val="center"/>
        <w:rPr>
          <w:rFonts w:ascii="Times New Roman" w:hAnsi="Times New Roman"/>
          <w:b/>
          <w:sz w:val="24"/>
          <w:szCs w:val="24"/>
        </w:rPr>
      </w:pPr>
      <w:r>
        <w:rPr>
          <w:rFonts w:ascii="Times New Roman" w:hAnsi="Times New Roman"/>
          <w:b/>
          <w:sz w:val="24"/>
          <w:szCs w:val="24"/>
        </w:rPr>
        <w:t>Руководители группы: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8"/>
      </w:tblGrid>
      <w:tr w:rsidR="008455A1" w:rsidRPr="00E770C0" w14:paraId="6EA0EBE3" w14:textId="77777777" w:rsidTr="00CE32B5">
        <w:tc>
          <w:tcPr>
            <w:tcW w:w="3823" w:type="dxa"/>
            <w:tcBorders>
              <w:top w:val="single" w:sz="4" w:space="0" w:color="auto"/>
              <w:left w:val="single" w:sz="4" w:space="0" w:color="auto"/>
              <w:bottom w:val="single" w:sz="4" w:space="0" w:color="auto"/>
              <w:right w:val="single" w:sz="4" w:space="0" w:color="auto"/>
            </w:tcBorders>
          </w:tcPr>
          <w:p w14:paraId="31FC18AB" w14:textId="77777777" w:rsidR="008455A1" w:rsidRPr="00E770C0" w:rsidRDefault="00725266" w:rsidP="00E770C0">
            <w:pPr>
              <w:spacing w:after="0" w:line="240" w:lineRule="auto"/>
              <w:ind w:left="-142" w:firstLine="567"/>
              <w:rPr>
                <w:rFonts w:ascii="Times New Roman" w:hAnsi="Times New Roman"/>
                <w:sz w:val="24"/>
                <w:szCs w:val="24"/>
              </w:rPr>
            </w:pPr>
            <w:r w:rsidRPr="00E770C0">
              <w:rPr>
                <w:rFonts w:ascii="Times New Roman" w:hAnsi="Times New Roman"/>
                <w:sz w:val="24"/>
                <w:szCs w:val="24"/>
              </w:rPr>
              <w:t>ФИО</w:t>
            </w:r>
          </w:p>
        </w:tc>
        <w:tc>
          <w:tcPr>
            <w:tcW w:w="5528" w:type="dxa"/>
            <w:tcBorders>
              <w:top w:val="single" w:sz="4" w:space="0" w:color="auto"/>
              <w:left w:val="single" w:sz="4" w:space="0" w:color="auto"/>
              <w:bottom w:val="single" w:sz="4" w:space="0" w:color="auto"/>
              <w:right w:val="single" w:sz="4" w:space="0" w:color="auto"/>
            </w:tcBorders>
          </w:tcPr>
          <w:p w14:paraId="2F4B163D" w14:textId="77777777" w:rsidR="008455A1" w:rsidRPr="00E770C0" w:rsidRDefault="00725266" w:rsidP="00E770C0">
            <w:pPr>
              <w:spacing w:after="0" w:line="240" w:lineRule="auto"/>
              <w:ind w:left="-142" w:firstLine="567"/>
              <w:rPr>
                <w:rFonts w:ascii="Times New Roman" w:hAnsi="Times New Roman"/>
                <w:sz w:val="24"/>
                <w:szCs w:val="24"/>
              </w:rPr>
            </w:pPr>
            <w:r w:rsidRPr="00E770C0">
              <w:rPr>
                <w:rFonts w:ascii="Times New Roman" w:hAnsi="Times New Roman"/>
                <w:sz w:val="24"/>
                <w:szCs w:val="24"/>
              </w:rPr>
              <w:t>Организация, должность</w:t>
            </w:r>
          </w:p>
        </w:tc>
      </w:tr>
      <w:tr w:rsidR="008455A1" w:rsidRPr="00E770C0" w14:paraId="331DABE1" w14:textId="77777777" w:rsidTr="00CE32B5">
        <w:tc>
          <w:tcPr>
            <w:tcW w:w="3823" w:type="dxa"/>
            <w:tcBorders>
              <w:top w:val="single" w:sz="4" w:space="0" w:color="auto"/>
              <w:left w:val="single" w:sz="4" w:space="0" w:color="auto"/>
              <w:bottom w:val="single" w:sz="4" w:space="0" w:color="auto"/>
              <w:right w:val="single" w:sz="4" w:space="0" w:color="auto"/>
            </w:tcBorders>
          </w:tcPr>
          <w:p w14:paraId="2E86597A" w14:textId="77777777" w:rsidR="008455A1" w:rsidRPr="00E770C0" w:rsidRDefault="00725266" w:rsidP="00E770C0">
            <w:pPr>
              <w:spacing w:after="0" w:line="240" w:lineRule="auto"/>
              <w:rPr>
                <w:rFonts w:ascii="Times New Roman" w:hAnsi="Times New Roman"/>
                <w:sz w:val="24"/>
                <w:szCs w:val="24"/>
              </w:rPr>
            </w:pPr>
            <w:proofErr w:type="spellStart"/>
            <w:r w:rsidRPr="00E770C0">
              <w:rPr>
                <w:rFonts w:ascii="Times New Roman" w:hAnsi="Times New Roman"/>
                <w:sz w:val="24"/>
                <w:szCs w:val="24"/>
              </w:rPr>
              <w:t>Зуденкова</w:t>
            </w:r>
            <w:proofErr w:type="spellEnd"/>
            <w:r w:rsidRPr="00E770C0">
              <w:rPr>
                <w:rFonts w:ascii="Times New Roman" w:hAnsi="Times New Roman"/>
                <w:sz w:val="24"/>
                <w:szCs w:val="24"/>
              </w:rPr>
              <w:t xml:space="preserve"> Людмила Георгиевна</w:t>
            </w:r>
          </w:p>
        </w:tc>
        <w:tc>
          <w:tcPr>
            <w:tcW w:w="5528" w:type="dxa"/>
            <w:tcBorders>
              <w:top w:val="single" w:sz="4" w:space="0" w:color="auto"/>
              <w:left w:val="single" w:sz="4" w:space="0" w:color="auto"/>
              <w:bottom w:val="single" w:sz="4" w:space="0" w:color="auto"/>
              <w:right w:val="single" w:sz="4" w:space="0" w:color="auto"/>
            </w:tcBorders>
          </w:tcPr>
          <w:p w14:paraId="73237A74" w14:textId="78F9C389" w:rsidR="008455A1" w:rsidRPr="00E770C0" w:rsidRDefault="00725266" w:rsidP="00E770C0">
            <w:pPr>
              <w:spacing w:after="0" w:line="240" w:lineRule="auto"/>
              <w:rPr>
                <w:rFonts w:ascii="Times New Roman" w:hAnsi="Times New Roman"/>
                <w:sz w:val="24"/>
                <w:szCs w:val="24"/>
              </w:rPr>
            </w:pPr>
            <w:r w:rsidRPr="00E770C0">
              <w:rPr>
                <w:rFonts w:ascii="Times New Roman" w:hAnsi="Times New Roman"/>
                <w:sz w:val="24"/>
                <w:szCs w:val="24"/>
              </w:rPr>
              <w:t>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w:t>
            </w:r>
            <w:r w:rsidR="000D4689">
              <w:rPr>
                <w:rFonts w:ascii="Times New Roman" w:hAnsi="Times New Roman"/>
                <w:sz w:val="24"/>
                <w:szCs w:val="24"/>
              </w:rPr>
              <w:t xml:space="preserve"> </w:t>
            </w:r>
            <w:r w:rsidRPr="00E770C0">
              <w:rPr>
                <w:rFonts w:ascii="Times New Roman" w:hAnsi="Times New Roman"/>
                <w:sz w:val="24"/>
                <w:szCs w:val="24"/>
              </w:rPr>
              <w:t>С.А. Герасимова». Заместитель директора по учебно-воспитательной работе</w:t>
            </w:r>
          </w:p>
        </w:tc>
      </w:tr>
    </w:tbl>
    <w:p w14:paraId="14579468" w14:textId="77777777" w:rsidR="008455A1" w:rsidRDefault="008455A1">
      <w:pPr>
        <w:spacing w:after="0"/>
        <w:ind w:firstLine="709"/>
        <w:rPr>
          <w:rFonts w:ascii="Times New Roman" w:hAnsi="Times New Roman"/>
        </w:rPr>
      </w:pPr>
    </w:p>
    <w:p w14:paraId="77484EFB" w14:textId="3FFA1BAA" w:rsidR="00EB1334" w:rsidRDefault="00EB1334" w:rsidP="00BD638D">
      <w:pPr>
        <w:pStyle w:val="1"/>
        <w:jc w:val="center"/>
        <w:rPr>
          <w:rFonts w:ascii="Times New Roman" w:hAnsi="Times New Roman"/>
          <w:sz w:val="24"/>
          <w:szCs w:val="24"/>
        </w:rPr>
      </w:pPr>
      <w:bookmarkStart w:id="1096" w:name="_Toc84499257"/>
    </w:p>
    <w:p w14:paraId="3E1C95EA" w14:textId="77777777" w:rsidR="00CE32B5" w:rsidRDefault="00CE32B5" w:rsidP="00EB1334">
      <w:pPr>
        <w:sectPr w:rsidR="00CE32B5" w:rsidSect="006244C1">
          <w:headerReference w:type="even" r:id="rId12"/>
          <w:headerReference w:type="default" r:id="rId13"/>
          <w:footerReference w:type="even" r:id="rId14"/>
          <w:footerReference w:type="first" r:id="rId15"/>
          <w:pgSz w:w="11907" w:h="16840"/>
          <w:pgMar w:top="1134" w:right="851" w:bottom="992" w:left="1701" w:header="709" w:footer="709" w:gutter="0"/>
          <w:cols w:space="720"/>
        </w:sectPr>
      </w:pPr>
    </w:p>
    <w:p w14:paraId="51919CD3" w14:textId="2C3C73BE" w:rsidR="008455A1" w:rsidRPr="00BD638D" w:rsidRDefault="00725266" w:rsidP="00BD638D">
      <w:pPr>
        <w:pStyle w:val="1"/>
        <w:jc w:val="center"/>
        <w:rPr>
          <w:rFonts w:ascii="Times New Roman" w:hAnsi="Times New Roman"/>
          <w:i/>
          <w:sz w:val="24"/>
          <w:szCs w:val="24"/>
        </w:rPr>
      </w:pPr>
      <w:bookmarkStart w:id="1097" w:name="_Toc130484208"/>
      <w:bookmarkStart w:id="1098" w:name="_Toc130488556"/>
      <w:bookmarkStart w:id="1099" w:name="_Toc130490086"/>
      <w:bookmarkStart w:id="1100" w:name="_Toc130548935"/>
      <w:r w:rsidRPr="00BD638D">
        <w:rPr>
          <w:rFonts w:ascii="Times New Roman" w:hAnsi="Times New Roman"/>
          <w:sz w:val="24"/>
          <w:szCs w:val="24"/>
        </w:rPr>
        <w:lastRenderedPageBreak/>
        <w:t>Приложение 1. Примерные</w:t>
      </w:r>
      <w:r w:rsidR="00777C34" w:rsidRPr="00BD638D">
        <w:rPr>
          <w:rFonts w:ascii="Times New Roman" w:hAnsi="Times New Roman"/>
          <w:sz w:val="24"/>
          <w:szCs w:val="24"/>
        </w:rPr>
        <w:t xml:space="preserve"> рабочие</w:t>
      </w:r>
      <w:r w:rsidRPr="00BD638D">
        <w:rPr>
          <w:rFonts w:ascii="Times New Roman" w:hAnsi="Times New Roman"/>
          <w:sz w:val="24"/>
          <w:szCs w:val="24"/>
        </w:rPr>
        <w:t xml:space="preserve"> программы профессиональных модулей</w:t>
      </w:r>
      <w:bookmarkEnd w:id="1096"/>
      <w:bookmarkEnd w:id="1097"/>
      <w:bookmarkEnd w:id="1098"/>
      <w:bookmarkEnd w:id="1099"/>
      <w:bookmarkEnd w:id="1100"/>
    </w:p>
    <w:p w14:paraId="5A3A31D4" w14:textId="77777777" w:rsidR="008455A1" w:rsidRDefault="008455A1">
      <w:pPr>
        <w:jc w:val="center"/>
        <w:rPr>
          <w:rFonts w:ascii="Times New Roman" w:hAnsi="Times New Roman"/>
          <w:b/>
          <w:i/>
          <w:sz w:val="24"/>
          <w:szCs w:val="24"/>
        </w:rPr>
      </w:pPr>
    </w:p>
    <w:p w14:paraId="0596706E" w14:textId="77777777" w:rsidR="008455A1" w:rsidRPr="00EA349C" w:rsidRDefault="00725266" w:rsidP="00EA349C">
      <w:pPr>
        <w:pStyle w:val="1"/>
        <w:jc w:val="right"/>
        <w:rPr>
          <w:rFonts w:ascii="Times New Roman" w:hAnsi="Times New Roman"/>
          <w:sz w:val="24"/>
          <w:szCs w:val="24"/>
        </w:rPr>
      </w:pPr>
      <w:bookmarkStart w:id="1101" w:name="_Toc130490087"/>
      <w:bookmarkStart w:id="1102" w:name="_Toc130548936"/>
      <w:r w:rsidRPr="00EA349C">
        <w:rPr>
          <w:rFonts w:ascii="Times New Roman" w:hAnsi="Times New Roman"/>
          <w:sz w:val="24"/>
          <w:szCs w:val="24"/>
        </w:rPr>
        <w:t>Приложение 1.1.</w:t>
      </w:r>
      <w:bookmarkEnd w:id="1101"/>
      <w:bookmarkEnd w:id="1102"/>
    </w:p>
    <w:p w14:paraId="7763DA57"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4CBC2627"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 (по видам)</w:t>
      </w:r>
    </w:p>
    <w:p w14:paraId="69108B65" w14:textId="77777777" w:rsidR="008455A1" w:rsidRDefault="008455A1">
      <w:pPr>
        <w:jc w:val="right"/>
        <w:rPr>
          <w:rFonts w:ascii="Times New Roman" w:hAnsi="Times New Roman"/>
          <w:b/>
          <w:sz w:val="24"/>
          <w:szCs w:val="24"/>
        </w:rPr>
      </w:pPr>
    </w:p>
    <w:p w14:paraId="3AC08ABE" w14:textId="77777777" w:rsidR="008455A1" w:rsidRDefault="008455A1">
      <w:pPr>
        <w:jc w:val="right"/>
        <w:rPr>
          <w:rFonts w:ascii="Times New Roman" w:hAnsi="Times New Roman"/>
          <w:b/>
          <w:sz w:val="24"/>
          <w:szCs w:val="24"/>
        </w:rPr>
      </w:pPr>
    </w:p>
    <w:p w14:paraId="079767D4" w14:textId="77777777" w:rsidR="008455A1" w:rsidRDefault="008455A1">
      <w:pPr>
        <w:jc w:val="right"/>
        <w:rPr>
          <w:rFonts w:ascii="Times New Roman" w:hAnsi="Times New Roman"/>
          <w:b/>
          <w:sz w:val="24"/>
          <w:szCs w:val="24"/>
        </w:rPr>
      </w:pPr>
    </w:p>
    <w:p w14:paraId="5676EA75" w14:textId="77777777" w:rsidR="008455A1" w:rsidRDefault="008455A1">
      <w:pPr>
        <w:jc w:val="right"/>
        <w:rPr>
          <w:rFonts w:ascii="Times New Roman" w:hAnsi="Times New Roman"/>
          <w:b/>
          <w:sz w:val="24"/>
          <w:szCs w:val="24"/>
        </w:rPr>
      </w:pPr>
    </w:p>
    <w:p w14:paraId="2B0D7E6B" w14:textId="77777777" w:rsidR="008455A1" w:rsidRDefault="008455A1">
      <w:pPr>
        <w:jc w:val="right"/>
        <w:rPr>
          <w:rFonts w:ascii="Times New Roman" w:hAnsi="Times New Roman"/>
          <w:b/>
          <w:sz w:val="24"/>
          <w:szCs w:val="24"/>
        </w:rPr>
      </w:pPr>
    </w:p>
    <w:p w14:paraId="3FB7A8A3" w14:textId="77777777" w:rsidR="008455A1" w:rsidRDefault="008455A1">
      <w:pPr>
        <w:jc w:val="right"/>
        <w:rPr>
          <w:rFonts w:ascii="Times New Roman" w:hAnsi="Times New Roman"/>
          <w:b/>
          <w:sz w:val="24"/>
          <w:szCs w:val="24"/>
        </w:rPr>
      </w:pPr>
    </w:p>
    <w:p w14:paraId="03CD3FEC" w14:textId="77777777" w:rsidR="008455A1" w:rsidRDefault="008455A1">
      <w:pPr>
        <w:jc w:val="right"/>
        <w:rPr>
          <w:rFonts w:ascii="Times New Roman" w:hAnsi="Times New Roman"/>
          <w:b/>
          <w:sz w:val="24"/>
          <w:szCs w:val="24"/>
        </w:rPr>
      </w:pPr>
    </w:p>
    <w:p w14:paraId="7419F7E1" w14:textId="77777777" w:rsidR="008455A1" w:rsidRPr="00EA349C" w:rsidRDefault="00725266" w:rsidP="0055252A">
      <w:pPr>
        <w:pStyle w:val="1"/>
        <w:spacing w:before="0" w:after="0" w:line="276" w:lineRule="auto"/>
        <w:jc w:val="center"/>
        <w:rPr>
          <w:rFonts w:ascii="Times New Roman" w:hAnsi="Times New Roman"/>
          <w:sz w:val="24"/>
          <w:szCs w:val="24"/>
        </w:rPr>
      </w:pPr>
      <w:bookmarkStart w:id="1103" w:name="_Toc130490088"/>
      <w:bookmarkStart w:id="1104" w:name="_Toc130548937"/>
      <w:r w:rsidRPr="00EA349C">
        <w:rPr>
          <w:rFonts w:ascii="Times New Roman" w:hAnsi="Times New Roman"/>
          <w:sz w:val="24"/>
          <w:szCs w:val="24"/>
        </w:rPr>
        <w:t>ПРИМЕРНАЯ РАБОЧАЯ ПРОГРАММА ПРОФЕССИОНАЛЬНОГО МОДУЛЯ</w:t>
      </w:r>
      <w:bookmarkEnd w:id="1103"/>
      <w:bookmarkEnd w:id="1104"/>
    </w:p>
    <w:p w14:paraId="234766F4" w14:textId="77777777" w:rsidR="008455A1" w:rsidRDefault="008455A1" w:rsidP="0055252A">
      <w:pPr>
        <w:spacing w:after="0"/>
        <w:jc w:val="center"/>
        <w:rPr>
          <w:rFonts w:ascii="Times New Roman" w:hAnsi="Times New Roman"/>
          <w:b/>
          <w:sz w:val="24"/>
          <w:szCs w:val="24"/>
          <w:u w:val="single"/>
        </w:rPr>
      </w:pPr>
    </w:p>
    <w:p w14:paraId="05456DFE" w14:textId="3BE64433" w:rsidR="008455A1" w:rsidRPr="00EA349C" w:rsidRDefault="0055252A" w:rsidP="0055252A">
      <w:pPr>
        <w:pStyle w:val="1"/>
        <w:spacing w:before="0" w:after="0" w:line="276" w:lineRule="auto"/>
        <w:jc w:val="center"/>
        <w:rPr>
          <w:rFonts w:ascii="Times New Roman" w:hAnsi="Times New Roman"/>
          <w:sz w:val="24"/>
          <w:szCs w:val="24"/>
        </w:rPr>
      </w:pPr>
      <w:bookmarkStart w:id="1105" w:name="_Toc130490089"/>
      <w:bookmarkStart w:id="1106" w:name="_Toc130548938"/>
      <w:r w:rsidRPr="00EA349C">
        <w:rPr>
          <w:rFonts w:ascii="Times New Roman" w:hAnsi="Times New Roman"/>
          <w:sz w:val="24"/>
          <w:szCs w:val="24"/>
        </w:rPr>
        <w:t xml:space="preserve">«ПМ 01 СОЗДАНИЕ ВИЗУАЛИЗИРОВАННОГО ДВИЖЕНИЯ ПЕРСОНАЖА </w:t>
      </w:r>
      <w:r w:rsidR="005A5D4E">
        <w:rPr>
          <w:rFonts w:ascii="Times New Roman" w:hAnsi="Times New Roman"/>
          <w:sz w:val="24"/>
          <w:szCs w:val="24"/>
        </w:rPr>
        <w:br/>
      </w:r>
      <w:r w:rsidRPr="00EA349C">
        <w:rPr>
          <w:rFonts w:ascii="Times New Roman" w:hAnsi="Times New Roman"/>
          <w:sz w:val="24"/>
          <w:szCs w:val="24"/>
        </w:rPr>
        <w:t>В АНИМАЦИОННОМ ПРОИЗВЕДЕНИИ С ИСПОЛЬЗОВАНИЕМ ТРАДИЦИОННЫХ И СОВРЕМЕННЫХ ТЕХНОЛОГИЙ</w:t>
      </w:r>
      <w:r w:rsidR="00725266" w:rsidRPr="00EA349C">
        <w:rPr>
          <w:rFonts w:ascii="Times New Roman" w:hAnsi="Times New Roman"/>
          <w:sz w:val="24"/>
          <w:szCs w:val="24"/>
        </w:rPr>
        <w:t>»</w:t>
      </w:r>
      <w:bookmarkEnd w:id="1105"/>
      <w:bookmarkEnd w:id="1106"/>
    </w:p>
    <w:p w14:paraId="53996A76" w14:textId="77777777" w:rsidR="008455A1" w:rsidRDefault="008455A1" w:rsidP="00F34299">
      <w:pPr>
        <w:jc w:val="center"/>
        <w:rPr>
          <w:rFonts w:ascii="Times New Roman" w:hAnsi="Times New Roman"/>
          <w:b/>
          <w:i/>
          <w:sz w:val="24"/>
          <w:szCs w:val="24"/>
        </w:rPr>
      </w:pPr>
    </w:p>
    <w:p w14:paraId="3F960BC1" w14:textId="77777777" w:rsidR="008455A1" w:rsidRDefault="008455A1">
      <w:pPr>
        <w:jc w:val="center"/>
        <w:rPr>
          <w:rFonts w:ascii="Times New Roman" w:hAnsi="Times New Roman"/>
          <w:b/>
          <w:i/>
          <w:sz w:val="24"/>
          <w:szCs w:val="24"/>
        </w:rPr>
      </w:pPr>
    </w:p>
    <w:p w14:paraId="49D43C0C" w14:textId="77777777" w:rsidR="008455A1" w:rsidRDefault="008455A1">
      <w:pPr>
        <w:jc w:val="center"/>
        <w:rPr>
          <w:rFonts w:ascii="Times New Roman" w:hAnsi="Times New Roman"/>
          <w:b/>
          <w:i/>
          <w:sz w:val="24"/>
          <w:szCs w:val="24"/>
        </w:rPr>
      </w:pPr>
    </w:p>
    <w:p w14:paraId="0B04DD28" w14:textId="77777777" w:rsidR="008455A1" w:rsidRDefault="008455A1">
      <w:pPr>
        <w:jc w:val="center"/>
        <w:rPr>
          <w:rFonts w:ascii="Times New Roman" w:hAnsi="Times New Roman"/>
          <w:b/>
          <w:i/>
          <w:sz w:val="24"/>
          <w:szCs w:val="24"/>
        </w:rPr>
      </w:pPr>
    </w:p>
    <w:p w14:paraId="54A4F65C" w14:textId="77777777" w:rsidR="008455A1" w:rsidRDefault="008455A1">
      <w:pPr>
        <w:jc w:val="center"/>
        <w:rPr>
          <w:rFonts w:ascii="Times New Roman" w:hAnsi="Times New Roman"/>
          <w:b/>
          <w:i/>
          <w:sz w:val="24"/>
          <w:szCs w:val="24"/>
        </w:rPr>
      </w:pPr>
    </w:p>
    <w:p w14:paraId="578C156A" w14:textId="71F9D896" w:rsidR="008455A1" w:rsidRDefault="008455A1">
      <w:pPr>
        <w:jc w:val="center"/>
        <w:rPr>
          <w:rFonts w:ascii="Times New Roman" w:hAnsi="Times New Roman"/>
          <w:b/>
          <w:i/>
          <w:sz w:val="28"/>
          <w:szCs w:val="28"/>
        </w:rPr>
      </w:pPr>
    </w:p>
    <w:p w14:paraId="18F6D82C" w14:textId="00108B31" w:rsidR="001F5C07" w:rsidRDefault="001F5C07">
      <w:pPr>
        <w:jc w:val="center"/>
        <w:rPr>
          <w:rFonts w:ascii="Times New Roman" w:hAnsi="Times New Roman"/>
          <w:b/>
          <w:i/>
          <w:sz w:val="28"/>
          <w:szCs w:val="28"/>
        </w:rPr>
      </w:pPr>
    </w:p>
    <w:p w14:paraId="15B88F99" w14:textId="568C180C" w:rsidR="001F5C07" w:rsidRDefault="001F5C07">
      <w:pPr>
        <w:jc w:val="center"/>
        <w:rPr>
          <w:rFonts w:ascii="Times New Roman" w:hAnsi="Times New Roman"/>
          <w:b/>
          <w:i/>
          <w:sz w:val="28"/>
          <w:szCs w:val="28"/>
        </w:rPr>
      </w:pPr>
    </w:p>
    <w:p w14:paraId="578355E1" w14:textId="77777777" w:rsidR="0055252A" w:rsidRDefault="0055252A">
      <w:pPr>
        <w:jc w:val="center"/>
        <w:rPr>
          <w:rFonts w:ascii="Times New Roman" w:hAnsi="Times New Roman"/>
          <w:b/>
          <w:i/>
          <w:sz w:val="28"/>
          <w:szCs w:val="28"/>
        </w:rPr>
      </w:pPr>
    </w:p>
    <w:p w14:paraId="5058F735" w14:textId="77777777" w:rsidR="001F5C07" w:rsidRPr="001F5C07" w:rsidRDefault="001F5C07">
      <w:pPr>
        <w:jc w:val="center"/>
        <w:rPr>
          <w:rFonts w:ascii="Times New Roman" w:hAnsi="Times New Roman"/>
          <w:b/>
          <w:i/>
          <w:sz w:val="28"/>
          <w:szCs w:val="28"/>
        </w:rPr>
      </w:pPr>
    </w:p>
    <w:p w14:paraId="341E7639" w14:textId="2F1478C6"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777C34"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289FF924" w14:textId="77777777" w:rsidR="008455A1" w:rsidRDefault="008455A1">
      <w:pPr>
        <w:spacing w:after="0"/>
        <w:rPr>
          <w:rFonts w:ascii="Times New Roman" w:hAnsi="Times New Roman"/>
          <w:b/>
          <w:i/>
          <w:sz w:val="24"/>
          <w:szCs w:val="24"/>
        </w:rPr>
        <w:sectPr w:rsidR="008455A1" w:rsidSect="006244C1">
          <w:pgSz w:w="11907" w:h="16840"/>
          <w:pgMar w:top="1134" w:right="851" w:bottom="992" w:left="1701" w:header="709" w:footer="709" w:gutter="0"/>
          <w:cols w:space="720"/>
        </w:sectPr>
      </w:pPr>
    </w:p>
    <w:p w14:paraId="1C25A9E1" w14:textId="77777777" w:rsidR="008455A1" w:rsidRPr="00BD638D" w:rsidRDefault="00725266">
      <w:pPr>
        <w:jc w:val="center"/>
        <w:rPr>
          <w:rFonts w:ascii="Times New Roman" w:hAnsi="Times New Roman"/>
          <w:b/>
          <w:iCs/>
          <w:sz w:val="24"/>
          <w:szCs w:val="24"/>
        </w:rPr>
      </w:pPr>
      <w:r w:rsidRPr="00BD638D">
        <w:rPr>
          <w:rFonts w:ascii="Times New Roman" w:hAnsi="Times New Roman"/>
          <w:b/>
          <w:iCs/>
          <w:sz w:val="24"/>
          <w:szCs w:val="24"/>
        </w:rPr>
        <w:lastRenderedPageBreak/>
        <w:t>СОДЕРЖАНИЕ</w:t>
      </w:r>
    </w:p>
    <w:p w14:paraId="6BF2E15F"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14:paraId="4931E2FA" w14:textId="77777777">
        <w:tc>
          <w:tcPr>
            <w:tcW w:w="7501" w:type="dxa"/>
          </w:tcPr>
          <w:p w14:paraId="5FBCE209" w14:textId="77777777" w:rsidR="008455A1" w:rsidRDefault="00725266" w:rsidP="000F5919">
            <w:pPr>
              <w:numPr>
                <w:ilvl w:val="0"/>
                <w:numId w:val="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6C385C18" w14:textId="77777777" w:rsidR="008455A1" w:rsidRDefault="008455A1">
            <w:pPr>
              <w:jc w:val="center"/>
              <w:rPr>
                <w:rFonts w:ascii="Times New Roman" w:hAnsi="Times New Roman"/>
                <w:b/>
                <w:sz w:val="24"/>
                <w:szCs w:val="24"/>
              </w:rPr>
            </w:pPr>
          </w:p>
        </w:tc>
      </w:tr>
      <w:tr w:rsidR="008455A1" w14:paraId="01A0CDA0" w14:textId="77777777">
        <w:tc>
          <w:tcPr>
            <w:tcW w:w="7501" w:type="dxa"/>
          </w:tcPr>
          <w:p w14:paraId="19DD7E25" w14:textId="77777777" w:rsidR="008455A1" w:rsidRDefault="00725266" w:rsidP="000F5919">
            <w:pPr>
              <w:numPr>
                <w:ilvl w:val="0"/>
                <w:numId w:val="8"/>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613D0571" w14:textId="77777777" w:rsidR="008455A1" w:rsidRDefault="00725266" w:rsidP="000F5919">
            <w:pPr>
              <w:numPr>
                <w:ilvl w:val="0"/>
                <w:numId w:val="8"/>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D069C22" w14:textId="77777777" w:rsidR="008455A1" w:rsidRDefault="008455A1">
            <w:pPr>
              <w:jc w:val="center"/>
              <w:rPr>
                <w:rFonts w:ascii="Times New Roman" w:hAnsi="Times New Roman"/>
                <w:b/>
                <w:sz w:val="24"/>
                <w:szCs w:val="24"/>
              </w:rPr>
            </w:pPr>
          </w:p>
        </w:tc>
      </w:tr>
      <w:tr w:rsidR="008455A1" w14:paraId="7028F076" w14:textId="77777777">
        <w:tc>
          <w:tcPr>
            <w:tcW w:w="7501" w:type="dxa"/>
          </w:tcPr>
          <w:p w14:paraId="10FD1D9D" w14:textId="77777777" w:rsidR="008455A1" w:rsidRDefault="00725266" w:rsidP="000F5919">
            <w:pPr>
              <w:numPr>
                <w:ilvl w:val="0"/>
                <w:numId w:val="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965C323" w14:textId="77777777" w:rsidR="008455A1" w:rsidRDefault="008455A1">
            <w:pPr>
              <w:suppressAutoHyphens/>
              <w:rPr>
                <w:rFonts w:ascii="Times New Roman" w:hAnsi="Times New Roman"/>
                <w:b/>
                <w:sz w:val="24"/>
                <w:szCs w:val="24"/>
              </w:rPr>
            </w:pPr>
          </w:p>
        </w:tc>
        <w:tc>
          <w:tcPr>
            <w:tcW w:w="1854" w:type="dxa"/>
          </w:tcPr>
          <w:p w14:paraId="2FFBF669" w14:textId="77777777" w:rsidR="008455A1" w:rsidRDefault="008455A1">
            <w:pPr>
              <w:jc w:val="center"/>
              <w:rPr>
                <w:rFonts w:ascii="Times New Roman" w:hAnsi="Times New Roman"/>
                <w:b/>
                <w:sz w:val="24"/>
                <w:szCs w:val="24"/>
              </w:rPr>
            </w:pPr>
          </w:p>
        </w:tc>
      </w:tr>
    </w:tbl>
    <w:p w14:paraId="6D9DC24B"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5833B8F2" w14:textId="77777777" w:rsidR="008455A1" w:rsidRPr="00EF7D41" w:rsidRDefault="00725266" w:rsidP="00EF7D41">
      <w:pPr>
        <w:keepNext/>
        <w:keepLines/>
        <w:spacing w:after="0"/>
        <w:jc w:val="center"/>
        <w:rPr>
          <w:rFonts w:ascii="Times New Roman" w:hAnsi="Times New Roman"/>
          <w:b/>
          <w:sz w:val="24"/>
          <w:szCs w:val="24"/>
        </w:rPr>
      </w:pPr>
      <w:r w:rsidRPr="00EF7D41">
        <w:rPr>
          <w:rFonts w:ascii="Times New Roman" w:hAnsi="Times New Roman"/>
          <w:b/>
          <w:sz w:val="24"/>
          <w:szCs w:val="24"/>
        </w:rPr>
        <w:lastRenderedPageBreak/>
        <w:t xml:space="preserve">1. ОБЩАЯ ХАРАКТЕРИСТИКА </w:t>
      </w:r>
      <w:r w:rsidRPr="00EF7D41">
        <w:rPr>
          <w:rFonts w:ascii="Times New Roman" w:hAnsi="Times New Roman"/>
          <w:b/>
          <w:color w:val="000000"/>
          <w:sz w:val="24"/>
          <w:szCs w:val="24"/>
        </w:rPr>
        <w:t>ПРИМЕРНОЙ РАБОЧЕЙ ПРОГРАММЫ</w:t>
      </w:r>
    </w:p>
    <w:p w14:paraId="534B05F0" w14:textId="77777777" w:rsidR="008455A1" w:rsidRPr="00EF7D41" w:rsidRDefault="00725266" w:rsidP="00EF7D41">
      <w:pPr>
        <w:keepNext/>
        <w:keepLines/>
        <w:spacing w:after="0"/>
        <w:jc w:val="center"/>
        <w:rPr>
          <w:rFonts w:ascii="Times New Roman" w:hAnsi="Times New Roman"/>
          <w:b/>
          <w:sz w:val="24"/>
          <w:szCs w:val="24"/>
        </w:rPr>
      </w:pPr>
      <w:r w:rsidRPr="00EF7D41">
        <w:rPr>
          <w:rFonts w:ascii="Times New Roman" w:hAnsi="Times New Roman"/>
          <w:b/>
          <w:sz w:val="24"/>
          <w:szCs w:val="24"/>
        </w:rPr>
        <w:t>ПРОФЕССИОНАЛЬНОГО МОДУЛЯ</w:t>
      </w:r>
    </w:p>
    <w:p w14:paraId="002FA2DB" w14:textId="3856DBC4" w:rsidR="008455A1" w:rsidRDefault="00725266" w:rsidP="00EF7D41">
      <w:pPr>
        <w:keepNext/>
        <w:keepLines/>
        <w:spacing w:after="0"/>
        <w:jc w:val="center"/>
        <w:rPr>
          <w:rFonts w:ascii="Times New Roman" w:hAnsi="Times New Roman"/>
          <w:b/>
          <w:sz w:val="24"/>
          <w:szCs w:val="24"/>
        </w:rPr>
      </w:pPr>
      <w:r w:rsidRPr="00EF7D41">
        <w:rPr>
          <w:rFonts w:ascii="Times New Roman" w:hAnsi="Times New Roman"/>
          <w:b/>
          <w:sz w:val="24"/>
          <w:szCs w:val="24"/>
        </w:rPr>
        <w:t>«ПМ 01 Создание визуализированного движения персонажа в анимационном произведении с использованием традиционных и современных технологий»</w:t>
      </w:r>
    </w:p>
    <w:p w14:paraId="7739BA2D" w14:textId="77777777" w:rsidR="00EF7D41" w:rsidRPr="00EF7D41" w:rsidRDefault="00EF7D41" w:rsidP="00EF7D41">
      <w:pPr>
        <w:keepNext/>
        <w:keepLines/>
        <w:spacing w:after="0"/>
        <w:jc w:val="center"/>
        <w:rPr>
          <w:rFonts w:ascii="Times New Roman" w:hAnsi="Times New Roman"/>
          <w:b/>
          <w:sz w:val="24"/>
          <w:szCs w:val="24"/>
        </w:rPr>
      </w:pPr>
    </w:p>
    <w:p w14:paraId="3E8756CB" w14:textId="77777777" w:rsidR="008455A1" w:rsidRPr="00EF7D41" w:rsidRDefault="00725266" w:rsidP="00DE78D3">
      <w:pPr>
        <w:keepNext/>
        <w:keepLines/>
        <w:suppressAutoHyphens/>
        <w:spacing w:after="0"/>
        <w:ind w:firstLine="708"/>
        <w:rPr>
          <w:rFonts w:ascii="Times New Roman" w:hAnsi="Times New Roman"/>
          <w:b/>
          <w:sz w:val="24"/>
          <w:szCs w:val="24"/>
        </w:rPr>
      </w:pPr>
      <w:r w:rsidRPr="00EF7D41">
        <w:rPr>
          <w:rFonts w:ascii="Times New Roman" w:hAnsi="Times New Roman"/>
          <w:b/>
          <w:sz w:val="24"/>
          <w:szCs w:val="24"/>
        </w:rPr>
        <w:t xml:space="preserve">1.1. Цель и планируемые результаты освоения профессионального модуля </w:t>
      </w:r>
    </w:p>
    <w:p w14:paraId="69197C2B" w14:textId="20E86536" w:rsidR="008455A1" w:rsidRDefault="00725266" w:rsidP="00DE78D3">
      <w:pPr>
        <w:keepNext/>
        <w:keepLines/>
        <w:suppressAutoHyphens/>
        <w:spacing w:after="0"/>
        <w:ind w:firstLine="708"/>
        <w:jc w:val="both"/>
        <w:rPr>
          <w:rFonts w:ascii="Times New Roman" w:hAnsi="Times New Roman"/>
          <w:sz w:val="24"/>
          <w:szCs w:val="24"/>
        </w:rPr>
      </w:pPr>
      <w:r w:rsidRPr="00EF7D41">
        <w:rPr>
          <w:rFonts w:ascii="Times New Roman" w:hAnsi="Times New Roman"/>
          <w:sz w:val="24"/>
          <w:szCs w:val="24"/>
        </w:rPr>
        <w:t xml:space="preserve">В результате изучения профессионального модуля обучающийся должен освоить вид деятельности «Создание визуализированного движения персонажа в анимационном произведении с использованием традиционных и современных технологий» </w:t>
      </w:r>
      <w:r w:rsidR="00EF7D41">
        <w:rPr>
          <w:rFonts w:ascii="Times New Roman" w:hAnsi="Times New Roman"/>
          <w:sz w:val="24"/>
          <w:szCs w:val="24"/>
        </w:rPr>
        <w:br/>
      </w:r>
      <w:r w:rsidRPr="00EF7D41">
        <w:rPr>
          <w:rFonts w:ascii="Times New Roman" w:hAnsi="Times New Roman"/>
          <w:sz w:val="24"/>
          <w:szCs w:val="24"/>
        </w:rPr>
        <w:t>и соответствующие ему общие компетенции и профессиональные компетенции:</w:t>
      </w:r>
    </w:p>
    <w:p w14:paraId="0E7F7A99" w14:textId="77777777" w:rsidR="00DE78D3" w:rsidRPr="00EF7D41" w:rsidRDefault="00DE78D3" w:rsidP="00EF7D41">
      <w:pPr>
        <w:keepNext/>
        <w:keepLines/>
        <w:suppressAutoHyphens/>
        <w:spacing w:after="0"/>
        <w:jc w:val="both"/>
        <w:rPr>
          <w:rFonts w:ascii="Times New Roman" w:hAnsi="Times New Roman"/>
          <w:sz w:val="24"/>
          <w:szCs w:val="24"/>
        </w:rPr>
      </w:pPr>
    </w:p>
    <w:p w14:paraId="720DE724" w14:textId="2DB27702" w:rsidR="0001469C" w:rsidRPr="00EF7D41" w:rsidRDefault="00725266" w:rsidP="0001469C">
      <w:pPr>
        <w:keepNext/>
        <w:keepLines/>
        <w:spacing w:after="0"/>
        <w:ind w:firstLine="708"/>
        <w:jc w:val="both"/>
        <w:rPr>
          <w:rFonts w:ascii="Times New Roman" w:hAnsi="Times New Roman"/>
          <w:sz w:val="24"/>
          <w:szCs w:val="24"/>
        </w:rPr>
      </w:pPr>
      <w:r w:rsidRPr="00EF7D41">
        <w:rPr>
          <w:rFonts w:ascii="Times New Roman" w:hAnsi="Times New Roman"/>
          <w:sz w:val="24"/>
          <w:szCs w:val="24"/>
        </w:rPr>
        <w:t>1.1.1. Перечень общих компетенций</w:t>
      </w:r>
      <w:r w:rsidRPr="00DE78D3">
        <w:rPr>
          <w:rStyle w:val="20"/>
          <w:rFonts w:ascii="Times New Roman" w:hAnsi="Times New Roman"/>
          <w:b w:val="0"/>
          <w:bCs w:val="0"/>
          <w:i w:val="0"/>
          <w:iCs w:val="0"/>
          <w:sz w:val="24"/>
          <w:szCs w:val="24"/>
          <w:vertAlign w:val="superscript"/>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216"/>
      </w:tblGrid>
      <w:tr w:rsidR="008455A1" w:rsidRPr="00F34299" w14:paraId="42D4A0A4" w14:textId="77777777" w:rsidTr="005A5D4E">
        <w:trPr>
          <w:cantSplit/>
          <w:trHeight w:val="113"/>
        </w:trPr>
        <w:tc>
          <w:tcPr>
            <w:tcW w:w="1129" w:type="dxa"/>
          </w:tcPr>
          <w:p w14:paraId="68E2F38F" w14:textId="77777777" w:rsidR="008455A1" w:rsidRPr="00F34299" w:rsidRDefault="00725266" w:rsidP="00EF7D41">
            <w:pPr>
              <w:keepNext/>
              <w:keepLines/>
              <w:suppressLineNumbers/>
              <w:suppressAutoHyphens/>
              <w:adjustRightInd w:val="0"/>
              <w:snapToGrid w:val="0"/>
              <w:spacing w:after="0"/>
              <w:contextualSpacing/>
              <w:jc w:val="both"/>
              <w:rPr>
                <w:rFonts w:ascii="Times New Roman" w:hAnsi="Times New Roman"/>
                <w:b/>
                <w:bCs/>
                <w:iCs/>
                <w:sz w:val="24"/>
                <w:szCs w:val="24"/>
              </w:rPr>
            </w:pPr>
            <w:r w:rsidRPr="00F34299">
              <w:rPr>
                <w:rFonts w:ascii="Times New Roman" w:hAnsi="Times New Roman"/>
                <w:b/>
                <w:bCs/>
                <w:iCs/>
                <w:sz w:val="24"/>
                <w:szCs w:val="24"/>
              </w:rPr>
              <w:t>Код</w:t>
            </w:r>
          </w:p>
        </w:tc>
        <w:tc>
          <w:tcPr>
            <w:tcW w:w="8216" w:type="dxa"/>
          </w:tcPr>
          <w:p w14:paraId="65A695FB" w14:textId="77777777" w:rsidR="008455A1" w:rsidRPr="00F34299" w:rsidRDefault="00725266" w:rsidP="00EF7D41">
            <w:pPr>
              <w:keepNext/>
              <w:keepLines/>
              <w:suppressLineNumbers/>
              <w:suppressAutoHyphens/>
              <w:adjustRightInd w:val="0"/>
              <w:snapToGrid w:val="0"/>
              <w:spacing w:after="0"/>
              <w:contextualSpacing/>
              <w:jc w:val="center"/>
              <w:rPr>
                <w:rFonts w:ascii="Times New Roman" w:hAnsi="Times New Roman"/>
                <w:b/>
                <w:bCs/>
                <w:iCs/>
                <w:sz w:val="24"/>
                <w:szCs w:val="24"/>
              </w:rPr>
            </w:pPr>
            <w:r w:rsidRPr="00F34299">
              <w:rPr>
                <w:rFonts w:ascii="Times New Roman" w:hAnsi="Times New Roman"/>
                <w:b/>
                <w:bCs/>
                <w:iCs/>
                <w:sz w:val="24"/>
                <w:szCs w:val="24"/>
              </w:rPr>
              <w:t>Наименование общих компетенций</w:t>
            </w:r>
          </w:p>
        </w:tc>
      </w:tr>
      <w:tr w:rsidR="008455A1" w:rsidRPr="00F34299" w14:paraId="4B52EB09" w14:textId="77777777" w:rsidTr="005A5D4E">
        <w:trPr>
          <w:cantSplit/>
          <w:trHeight w:val="113"/>
        </w:trPr>
        <w:tc>
          <w:tcPr>
            <w:tcW w:w="1129" w:type="dxa"/>
          </w:tcPr>
          <w:p w14:paraId="722380FA" w14:textId="33E5EF8A"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1107" w:name="_Toc130484209"/>
            <w:bookmarkStart w:id="1108" w:name="_Toc130488557"/>
            <w:bookmarkStart w:id="1109" w:name="_Toc130490090"/>
            <w:bookmarkStart w:id="1110" w:name="_Toc130548939"/>
            <w:r w:rsidRPr="00F34299">
              <w:rPr>
                <w:rFonts w:ascii="Times New Roman" w:hAnsi="Times New Roman"/>
                <w:b/>
                <w:iCs/>
                <w:sz w:val="24"/>
                <w:szCs w:val="24"/>
              </w:rPr>
              <w:t>ОК 01</w:t>
            </w:r>
            <w:bookmarkEnd w:id="1107"/>
            <w:bookmarkEnd w:id="1108"/>
            <w:bookmarkEnd w:id="1109"/>
            <w:bookmarkEnd w:id="1110"/>
          </w:p>
        </w:tc>
        <w:tc>
          <w:tcPr>
            <w:tcW w:w="8216" w:type="dxa"/>
          </w:tcPr>
          <w:p w14:paraId="5717E903" w14:textId="77777777" w:rsidR="008455A1" w:rsidRPr="0061220B" w:rsidRDefault="00725266" w:rsidP="0061220B">
            <w:pPr>
              <w:pStyle w:val="2f3"/>
              <w:keepNext/>
              <w:keepLines/>
              <w:widowControl/>
              <w:shd w:val="clear" w:color="auto" w:fill="auto"/>
              <w:spacing w:before="0" w:line="276" w:lineRule="auto"/>
              <w:jc w:val="left"/>
              <w:rPr>
                <w:rFonts w:ascii="Times New Roman" w:hAnsi="Times New Roman"/>
                <w:b w:val="0"/>
                <w:bCs w:val="0"/>
                <w:sz w:val="24"/>
                <w:szCs w:val="24"/>
              </w:rPr>
            </w:pPr>
            <w:bookmarkStart w:id="1111" w:name="_Toc130484210"/>
            <w:bookmarkStart w:id="1112" w:name="_Toc130488558"/>
            <w:bookmarkStart w:id="1113" w:name="_Toc130490091"/>
            <w:bookmarkStart w:id="1114" w:name="_Toc130548940"/>
            <w:r w:rsidRPr="0061220B">
              <w:rPr>
                <w:rFonts w:ascii="Times New Roman" w:hAnsi="Times New Roman"/>
                <w:b w:val="0"/>
                <w:bCs w:val="0"/>
                <w:sz w:val="24"/>
                <w:szCs w:val="24"/>
              </w:rPr>
              <w:t>Выбирать способы решения задач профессиональной деятельности, применительно к различным контекстам</w:t>
            </w:r>
            <w:bookmarkEnd w:id="1111"/>
            <w:bookmarkEnd w:id="1112"/>
            <w:bookmarkEnd w:id="1113"/>
            <w:bookmarkEnd w:id="1114"/>
          </w:p>
        </w:tc>
      </w:tr>
      <w:tr w:rsidR="008455A1" w:rsidRPr="00F34299" w14:paraId="7B8B1297" w14:textId="77777777" w:rsidTr="005A5D4E">
        <w:trPr>
          <w:cantSplit/>
          <w:trHeight w:val="113"/>
        </w:trPr>
        <w:tc>
          <w:tcPr>
            <w:tcW w:w="1129" w:type="dxa"/>
          </w:tcPr>
          <w:p w14:paraId="470F9508" w14:textId="18049AB0"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1115" w:name="_Toc130484211"/>
            <w:bookmarkStart w:id="1116" w:name="_Toc130488559"/>
            <w:bookmarkStart w:id="1117" w:name="_Toc130490092"/>
            <w:bookmarkStart w:id="1118" w:name="_Toc130548941"/>
            <w:r w:rsidRPr="00F34299">
              <w:rPr>
                <w:rFonts w:ascii="Times New Roman" w:hAnsi="Times New Roman"/>
                <w:b/>
                <w:iCs/>
                <w:sz w:val="24"/>
                <w:szCs w:val="24"/>
              </w:rPr>
              <w:t>ОК 02</w:t>
            </w:r>
            <w:bookmarkEnd w:id="1115"/>
            <w:bookmarkEnd w:id="1116"/>
            <w:bookmarkEnd w:id="1117"/>
            <w:bookmarkEnd w:id="1118"/>
          </w:p>
        </w:tc>
        <w:tc>
          <w:tcPr>
            <w:tcW w:w="8216" w:type="dxa"/>
          </w:tcPr>
          <w:p w14:paraId="3BD528CD" w14:textId="14329841" w:rsidR="008455A1" w:rsidRPr="0061220B" w:rsidRDefault="00725266" w:rsidP="0061220B">
            <w:pPr>
              <w:keepNext/>
              <w:keepLines/>
              <w:spacing w:after="0"/>
              <w:jc w:val="both"/>
              <w:rPr>
                <w:rFonts w:ascii="Times New Roman" w:hAnsi="Times New Roman"/>
                <w:sz w:val="24"/>
                <w:szCs w:val="24"/>
              </w:rPr>
            </w:pPr>
            <w:r w:rsidRPr="0061220B">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w:t>
            </w:r>
            <w:r w:rsidR="0001469C" w:rsidRPr="0061220B">
              <w:rPr>
                <w:rFonts w:ascii="Times New Roman" w:hAnsi="Times New Roman"/>
                <w:sz w:val="24"/>
                <w:szCs w:val="24"/>
              </w:rPr>
              <w:t xml:space="preserve"> </w:t>
            </w:r>
            <w:r w:rsidRPr="0061220B">
              <w:rPr>
                <w:rFonts w:ascii="Times New Roman" w:hAnsi="Times New Roman"/>
                <w:sz w:val="24"/>
                <w:szCs w:val="24"/>
              </w:rPr>
              <w:t>выполнения задач профессиональной деятельности</w:t>
            </w:r>
          </w:p>
        </w:tc>
      </w:tr>
      <w:tr w:rsidR="008455A1" w:rsidRPr="00F34299" w14:paraId="08B1DA27" w14:textId="77777777" w:rsidTr="005A5D4E">
        <w:trPr>
          <w:cantSplit/>
          <w:trHeight w:val="113"/>
        </w:trPr>
        <w:tc>
          <w:tcPr>
            <w:tcW w:w="1129" w:type="dxa"/>
          </w:tcPr>
          <w:p w14:paraId="21552E0F" w14:textId="7B4F84C0"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19" w:name="_Toc130484212"/>
            <w:bookmarkStart w:id="1120" w:name="_Toc130488560"/>
            <w:bookmarkStart w:id="1121" w:name="_Toc130490093"/>
            <w:bookmarkStart w:id="1122" w:name="_Toc130548942"/>
            <w:r w:rsidRPr="00F34299">
              <w:rPr>
                <w:rFonts w:ascii="Times New Roman" w:hAnsi="Times New Roman"/>
                <w:b/>
                <w:iCs/>
                <w:sz w:val="24"/>
                <w:szCs w:val="24"/>
              </w:rPr>
              <w:t>ОК 03</w:t>
            </w:r>
            <w:bookmarkEnd w:id="1119"/>
            <w:bookmarkEnd w:id="1120"/>
            <w:bookmarkEnd w:id="1121"/>
            <w:bookmarkEnd w:id="1122"/>
          </w:p>
        </w:tc>
        <w:tc>
          <w:tcPr>
            <w:tcW w:w="8216" w:type="dxa"/>
          </w:tcPr>
          <w:p w14:paraId="5BD4AB06" w14:textId="77777777" w:rsidR="008455A1" w:rsidRPr="0061220B" w:rsidRDefault="00725266" w:rsidP="0061220B">
            <w:pPr>
              <w:pStyle w:val="2f3"/>
              <w:keepNext/>
              <w:keepLines/>
              <w:widowControl/>
              <w:shd w:val="clear" w:color="auto" w:fill="auto"/>
              <w:spacing w:before="0" w:line="276" w:lineRule="auto"/>
              <w:jc w:val="left"/>
              <w:rPr>
                <w:rFonts w:ascii="Times New Roman" w:hAnsi="Times New Roman"/>
                <w:b w:val="0"/>
                <w:bCs w:val="0"/>
                <w:sz w:val="24"/>
                <w:szCs w:val="24"/>
              </w:rPr>
            </w:pPr>
            <w:bookmarkStart w:id="1123" w:name="_Toc130484213"/>
            <w:bookmarkStart w:id="1124" w:name="_Toc130488561"/>
            <w:bookmarkStart w:id="1125" w:name="_Toc130490094"/>
            <w:bookmarkStart w:id="1126" w:name="_Toc130548943"/>
            <w:r w:rsidRPr="0061220B">
              <w:rPr>
                <w:rFonts w:ascii="Times New Roman" w:hAnsi="Times New Roman"/>
                <w:b w:val="0"/>
                <w:bCs w:val="0"/>
                <w:sz w:val="24"/>
                <w:szCs w:val="24"/>
              </w:rPr>
              <w:t xml:space="preserve">Планировать и реализовывать собственное профессиональное и </w:t>
            </w:r>
            <w:proofErr w:type="spellStart"/>
            <w:r w:rsidRPr="0061220B">
              <w:rPr>
                <w:rFonts w:ascii="Times New Roman" w:hAnsi="Times New Roman"/>
                <w:b w:val="0"/>
                <w:bCs w:val="0"/>
                <w:sz w:val="24"/>
                <w:szCs w:val="24"/>
              </w:rPr>
              <w:t>личностноеразвитие</w:t>
            </w:r>
            <w:proofErr w:type="spellEnd"/>
            <w:r w:rsidRPr="0061220B">
              <w:rPr>
                <w:rFonts w:ascii="Times New Roman" w:hAnsi="Times New Roman"/>
                <w:b w:val="0"/>
                <w:bCs w:val="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123"/>
            <w:bookmarkEnd w:id="1124"/>
            <w:bookmarkEnd w:id="1125"/>
            <w:bookmarkEnd w:id="1126"/>
          </w:p>
        </w:tc>
      </w:tr>
      <w:tr w:rsidR="008455A1" w:rsidRPr="00F34299" w14:paraId="2EA12185" w14:textId="77777777" w:rsidTr="005A5D4E">
        <w:trPr>
          <w:cantSplit/>
          <w:trHeight w:val="113"/>
        </w:trPr>
        <w:tc>
          <w:tcPr>
            <w:tcW w:w="1129" w:type="dxa"/>
          </w:tcPr>
          <w:p w14:paraId="2A0ABCE5" w14:textId="44A82517"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27" w:name="_Toc130484214"/>
            <w:bookmarkStart w:id="1128" w:name="_Toc130488562"/>
            <w:bookmarkStart w:id="1129" w:name="_Toc130490095"/>
            <w:bookmarkStart w:id="1130" w:name="_Toc130548944"/>
            <w:r w:rsidRPr="00F34299">
              <w:rPr>
                <w:rFonts w:ascii="Times New Roman" w:hAnsi="Times New Roman"/>
                <w:b/>
                <w:iCs/>
                <w:sz w:val="24"/>
                <w:szCs w:val="24"/>
              </w:rPr>
              <w:t>ОК 04</w:t>
            </w:r>
            <w:bookmarkEnd w:id="1127"/>
            <w:bookmarkEnd w:id="1128"/>
            <w:bookmarkEnd w:id="1129"/>
            <w:bookmarkEnd w:id="1130"/>
          </w:p>
        </w:tc>
        <w:tc>
          <w:tcPr>
            <w:tcW w:w="8216" w:type="dxa"/>
          </w:tcPr>
          <w:p w14:paraId="78FD75E7" w14:textId="77777777" w:rsidR="008455A1" w:rsidRPr="0061220B" w:rsidRDefault="00725266" w:rsidP="0061220B">
            <w:pPr>
              <w:keepNext/>
              <w:keepLines/>
              <w:spacing w:after="0"/>
              <w:jc w:val="both"/>
              <w:rPr>
                <w:rFonts w:ascii="Times New Roman" w:hAnsi="Times New Roman"/>
                <w:sz w:val="24"/>
                <w:szCs w:val="24"/>
              </w:rPr>
            </w:pPr>
            <w:r w:rsidRPr="0061220B">
              <w:rPr>
                <w:rFonts w:ascii="Times New Roman" w:hAnsi="Times New Roman"/>
                <w:sz w:val="24"/>
                <w:szCs w:val="24"/>
              </w:rPr>
              <w:t>Эффективно взаимодействовать и работать в коллективе и команде</w:t>
            </w:r>
          </w:p>
        </w:tc>
      </w:tr>
      <w:tr w:rsidR="008455A1" w:rsidRPr="00F34299" w14:paraId="12007FBD" w14:textId="77777777" w:rsidTr="005A5D4E">
        <w:trPr>
          <w:cantSplit/>
          <w:trHeight w:val="113"/>
        </w:trPr>
        <w:tc>
          <w:tcPr>
            <w:tcW w:w="1129" w:type="dxa"/>
          </w:tcPr>
          <w:p w14:paraId="768FB5DE" w14:textId="5CFFCDEC"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31" w:name="_Toc130484215"/>
            <w:bookmarkStart w:id="1132" w:name="_Toc130488563"/>
            <w:bookmarkStart w:id="1133" w:name="_Toc130490096"/>
            <w:bookmarkStart w:id="1134" w:name="_Toc130548945"/>
            <w:r w:rsidRPr="00F34299">
              <w:rPr>
                <w:rFonts w:ascii="Times New Roman" w:hAnsi="Times New Roman"/>
                <w:b/>
                <w:iCs/>
                <w:sz w:val="24"/>
                <w:szCs w:val="24"/>
              </w:rPr>
              <w:t>ОК 05</w:t>
            </w:r>
            <w:bookmarkEnd w:id="1131"/>
            <w:bookmarkEnd w:id="1132"/>
            <w:bookmarkEnd w:id="1133"/>
            <w:bookmarkEnd w:id="1134"/>
          </w:p>
        </w:tc>
        <w:tc>
          <w:tcPr>
            <w:tcW w:w="8216" w:type="dxa"/>
          </w:tcPr>
          <w:p w14:paraId="0240FB97" w14:textId="77777777" w:rsidR="008455A1" w:rsidRPr="0061220B" w:rsidRDefault="00725266" w:rsidP="0061220B">
            <w:pPr>
              <w:keepNext/>
              <w:keepLines/>
              <w:spacing w:after="0"/>
              <w:jc w:val="both"/>
              <w:rPr>
                <w:rFonts w:ascii="Times New Roman" w:hAnsi="Times New Roman"/>
                <w:sz w:val="24"/>
                <w:szCs w:val="24"/>
              </w:rPr>
            </w:pPr>
            <w:r w:rsidRPr="0061220B">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F34299" w14:paraId="36FCA2D3" w14:textId="77777777" w:rsidTr="005A5D4E">
        <w:trPr>
          <w:cantSplit/>
          <w:trHeight w:val="113"/>
        </w:trPr>
        <w:tc>
          <w:tcPr>
            <w:tcW w:w="1129" w:type="dxa"/>
          </w:tcPr>
          <w:p w14:paraId="38312BC3" w14:textId="44F616CE"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35" w:name="_Toc130484216"/>
            <w:bookmarkStart w:id="1136" w:name="_Toc130488564"/>
            <w:bookmarkStart w:id="1137" w:name="_Toc130490097"/>
            <w:bookmarkStart w:id="1138" w:name="_Toc130548946"/>
            <w:r w:rsidRPr="00F34299">
              <w:rPr>
                <w:rFonts w:ascii="Times New Roman" w:hAnsi="Times New Roman"/>
                <w:b/>
                <w:iCs/>
                <w:sz w:val="24"/>
                <w:szCs w:val="24"/>
              </w:rPr>
              <w:t>ОК 06</w:t>
            </w:r>
            <w:bookmarkEnd w:id="1135"/>
            <w:bookmarkEnd w:id="1136"/>
            <w:bookmarkEnd w:id="1137"/>
            <w:bookmarkEnd w:id="1138"/>
          </w:p>
        </w:tc>
        <w:tc>
          <w:tcPr>
            <w:tcW w:w="8216" w:type="dxa"/>
          </w:tcPr>
          <w:p w14:paraId="5168A7DD" w14:textId="14B011F7" w:rsidR="008455A1" w:rsidRPr="0061220B" w:rsidRDefault="00725266" w:rsidP="0061220B">
            <w:pPr>
              <w:pStyle w:val="2f3"/>
              <w:shd w:val="clear" w:color="auto" w:fill="auto"/>
              <w:spacing w:before="0" w:line="276" w:lineRule="auto"/>
              <w:jc w:val="left"/>
              <w:rPr>
                <w:rFonts w:ascii="Times New Roman" w:hAnsi="Times New Roman"/>
                <w:b w:val="0"/>
                <w:bCs w:val="0"/>
                <w:sz w:val="24"/>
                <w:szCs w:val="24"/>
              </w:rPr>
            </w:pPr>
            <w:bookmarkStart w:id="1139" w:name="_Toc130484217"/>
            <w:bookmarkStart w:id="1140" w:name="_Toc130488565"/>
            <w:bookmarkStart w:id="1141" w:name="_Toc130490098"/>
            <w:bookmarkStart w:id="1142" w:name="_Toc130548947"/>
            <w:r w:rsidRPr="0061220B">
              <w:rPr>
                <w:rFonts w:ascii="Times New Roman" w:hAnsi="Times New Roman"/>
                <w:b w:val="0"/>
                <w:bCs w:val="0"/>
                <w:sz w:val="24"/>
                <w:szCs w:val="24"/>
              </w:rPr>
              <w:t xml:space="preserve">Проявлять гражданско-патриотическую позицию, демонстрировать сознанное поведение на основе традиционных </w:t>
            </w:r>
            <w:r w:rsidR="00247373">
              <w:rPr>
                <w:rFonts w:ascii="Times New Roman" w:hAnsi="Times New Roman"/>
                <w:b w:val="0"/>
                <w:bCs w:val="0"/>
                <w:sz w:val="24"/>
                <w:szCs w:val="24"/>
              </w:rPr>
              <w:t>российских духовно-нравственных</w:t>
            </w:r>
            <w:r w:rsidRPr="0061220B">
              <w:rPr>
                <w:rFonts w:ascii="Times New Roman" w:hAnsi="Times New Roman"/>
                <w:b w:val="0"/>
                <w:bCs w:val="0"/>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139"/>
            <w:bookmarkEnd w:id="1140"/>
            <w:bookmarkEnd w:id="1141"/>
            <w:bookmarkEnd w:id="1142"/>
          </w:p>
        </w:tc>
      </w:tr>
      <w:tr w:rsidR="008455A1" w:rsidRPr="00F34299" w14:paraId="2EBC2A6A" w14:textId="77777777" w:rsidTr="005A5D4E">
        <w:trPr>
          <w:cantSplit/>
          <w:trHeight w:val="113"/>
        </w:trPr>
        <w:tc>
          <w:tcPr>
            <w:tcW w:w="1129" w:type="dxa"/>
          </w:tcPr>
          <w:p w14:paraId="14FF54D1" w14:textId="3096A189"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43" w:name="_Toc130484218"/>
            <w:bookmarkStart w:id="1144" w:name="_Toc130488566"/>
            <w:bookmarkStart w:id="1145" w:name="_Toc130490099"/>
            <w:bookmarkStart w:id="1146" w:name="_Toc130548948"/>
            <w:r w:rsidRPr="00F34299">
              <w:rPr>
                <w:rFonts w:ascii="Times New Roman" w:hAnsi="Times New Roman"/>
                <w:b/>
                <w:iCs/>
                <w:sz w:val="24"/>
                <w:szCs w:val="24"/>
              </w:rPr>
              <w:t>ОК 07</w:t>
            </w:r>
            <w:bookmarkEnd w:id="1143"/>
            <w:bookmarkEnd w:id="1144"/>
            <w:bookmarkEnd w:id="1145"/>
            <w:bookmarkEnd w:id="1146"/>
          </w:p>
        </w:tc>
        <w:tc>
          <w:tcPr>
            <w:tcW w:w="8216" w:type="dxa"/>
          </w:tcPr>
          <w:p w14:paraId="22659970" w14:textId="77777777" w:rsidR="008455A1" w:rsidRPr="0061220B" w:rsidRDefault="00725266" w:rsidP="0061220B">
            <w:pPr>
              <w:spacing w:after="0"/>
              <w:jc w:val="both"/>
              <w:rPr>
                <w:rFonts w:ascii="Times New Roman" w:hAnsi="Times New Roman"/>
                <w:sz w:val="24"/>
                <w:szCs w:val="24"/>
              </w:rPr>
            </w:pPr>
            <w:r w:rsidRPr="0061220B">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F34299" w14:paraId="2255F5C1" w14:textId="77777777" w:rsidTr="005A5D4E">
        <w:trPr>
          <w:cantSplit/>
          <w:trHeight w:val="113"/>
        </w:trPr>
        <w:tc>
          <w:tcPr>
            <w:tcW w:w="1129" w:type="dxa"/>
          </w:tcPr>
          <w:p w14:paraId="03B3FE5A" w14:textId="494D10E7"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47" w:name="_Toc130484219"/>
            <w:bookmarkStart w:id="1148" w:name="_Toc130488567"/>
            <w:bookmarkStart w:id="1149" w:name="_Toc130490100"/>
            <w:bookmarkStart w:id="1150" w:name="_Toc130548949"/>
            <w:r w:rsidRPr="00F34299">
              <w:rPr>
                <w:rFonts w:ascii="Times New Roman" w:hAnsi="Times New Roman"/>
                <w:b/>
                <w:iCs/>
                <w:sz w:val="24"/>
                <w:szCs w:val="24"/>
              </w:rPr>
              <w:t>ОК 08</w:t>
            </w:r>
            <w:bookmarkEnd w:id="1147"/>
            <w:bookmarkEnd w:id="1148"/>
            <w:bookmarkEnd w:id="1149"/>
            <w:bookmarkEnd w:id="1150"/>
          </w:p>
        </w:tc>
        <w:tc>
          <w:tcPr>
            <w:tcW w:w="8216" w:type="dxa"/>
          </w:tcPr>
          <w:p w14:paraId="2B316E01" w14:textId="77777777" w:rsidR="008455A1" w:rsidRPr="0061220B" w:rsidRDefault="00725266" w:rsidP="0061220B">
            <w:pPr>
              <w:spacing w:after="0"/>
              <w:jc w:val="both"/>
              <w:rPr>
                <w:rFonts w:ascii="Times New Roman" w:hAnsi="Times New Roman"/>
                <w:sz w:val="24"/>
                <w:szCs w:val="24"/>
              </w:rPr>
            </w:pPr>
            <w:r w:rsidRPr="0061220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F34299" w14:paraId="7345C965" w14:textId="77777777" w:rsidTr="005A5D4E">
        <w:trPr>
          <w:cantSplit/>
          <w:trHeight w:val="113"/>
        </w:trPr>
        <w:tc>
          <w:tcPr>
            <w:tcW w:w="1129" w:type="dxa"/>
          </w:tcPr>
          <w:p w14:paraId="56C1BB56" w14:textId="32159AF6" w:rsidR="008455A1" w:rsidRPr="00F34299" w:rsidRDefault="00725266" w:rsidP="00EF7D41">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151" w:name="_Toc130484220"/>
            <w:bookmarkStart w:id="1152" w:name="_Toc130488568"/>
            <w:bookmarkStart w:id="1153" w:name="_Toc130490101"/>
            <w:bookmarkStart w:id="1154" w:name="_Toc130548950"/>
            <w:r w:rsidRPr="00F34299">
              <w:rPr>
                <w:rFonts w:ascii="Times New Roman" w:hAnsi="Times New Roman"/>
                <w:b/>
                <w:iCs/>
                <w:sz w:val="24"/>
                <w:szCs w:val="24"/>
              </w:rPr>
              <w:t>ОК 09</w:t>
            </w:r>
            <w:bookmarkEnd w:id="1151"/>
            <w:bookmarkEnd w:id="1152"/>
            <w:bookmarkEnd w:id="1153"/>
            <w:bookmarkEnd w:id="1154"/>
          </w:p>
        </w:tc>
        <w:tc>
          <w:tcPr>
            <w:tcW w:w="8216" w:type="dxa"/>
          </w:tcPr>
          <w:p w14:paraId="613CC45B" w14:textId="77777777" w:rsidR="008455A1" w:rsidRPr="0061220B" w:rsidRDefault="00725266" w:rsidP="0061220B">
            <w:pPr>
              <w:spacing w:after="0"/>
              <w:jc w:val="both"/>
              <w:rPr>
                <w:rFonts w:ascii="Times New Roman" w:hAnsi="Times New Roman"/>
                <w:sz w:val="24"/>
                <w:szCs w:val="24"/>
              </w:rPr>
            </w:pPr>
            <w:r w:rsidRPr="0061220B">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4D515750" w14:textId="77777777" w:rsidR="0001469C" w:rsidRDefault="0001469C" w:rsidP="0001469C">
      <w:pPr>
        <w:pStyle w:val="2"/>
        <w:spacing w:before="0" w:after="0" w:line="276" w:lineRule="auto"/>
        <w:jc w:val="both"/>
        <w:rPr>
          <w:rStyle w:val="50"/>
          <w:rFonts w:ascii="Times New Roman" w:hAnsi="Times New Roman"/>
          <w:b/>
          <w:sz w:val="24"/>
          <w:szCs w:val="24"/>
        </w:rPr>
      </w:pPr>
    </w:p>
    <w:p w14:paraId="54CCB244" w14:textId="5D82FDE7" w:rsidR="008455A1" w:rsidRDefault="00725266" w:rsidP="0001469C">
      <w:pPr>
        <w:pStyle w:val="2"/>
        <w:spacing w:before="0" w:after="0" w:line="276" w:lineRule="auto"/>
        <w:ind w:firstLine="708"/>
        <w:jc w:val="both"/>
        <w:rPr>
          <w:rStyle w:val="50"/>
          <w:rFonts w:ascii="Times New Roman" w:hAnsi="Times New Roman"/>
          <w:b/>
          <w:sz w:val="24"/>
          <w:szCs w:val="24"/>
        </w:rPr>
      </w:pPr>
      <w:bookmarkStart w:id="1155" w:name="_Toc130484221"/>
      <w:bookmarkStart w:id="1156" w:name="_Toc130488569"/>
      <w:bookmarkStart w:id="1157" w:name="_Toc130490102"/>
      <w:bookmarkStart w:id="1158" w:name="_Toc130548951"/>
      <w:r w:rsidRPr="00EF7D41">
        <w:rPr>
          <w:rStyle w:val="50"/>
          <w:rFonts w:ascii="Times New Roman" w:hAnsi="Times New Roman"/>
          <w:sz w:val="24"/>
          <w:szCs w:val="24"/>
        </w:rPr>
        <w:t>1.1.2. Перечень профессиональных компетенций</w:t>
      </w:r>
      <w:bookmarkEnd w:id="1155"/>
      <w:bookmarkEnd w:id="1156"/>
      <w:bookmarkEnd w:id="1157"/>
      <w:bookmarkEnd w:id="1158"/>
      <w:r w:rsidRPr="00EF7D41">
        <w:rPr>
          <w:rStyle w:val="50"/>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8101"/>
      </w:tblGrid>
      <w:tr w:rsidR="0001469C" w:rsidRPr="00DD1802" w14:paraId="71DA88B3" w14:textId="77777777" w:rsidTr="005A5D4E">
        <w:trPr>
          <w:trHeight w:val="113"/>
        </w:trPr>
        <w:tc>
          <w:tcPr>
            <w:tcW w:w="1271" w:type="dxa"/>
          </w:tcPr>
          <w:p w14:paraId="231AA1BE" w14:textId="307C84FD"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Код</w:t>
            </w:r>
          </w:p>
        </w:tc>
        <w:tc>
          <w:tcPr>
            <w:tcW w:w="8357" w:type="dxa"/>
          </w:tcPr>
          <w:p w14:paraId="4FBBC753" w14:textId="3406A851"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Наименование видов деятельности и профессиональных компетенций</w:t>
            </w:r>
          </w:p>
        </w:tc>
      </w:tr>
      <w:tr w:rsidR="0001469C" w:rsidRPr="0001469C" w14:paraId="462F0703" w14:textId="77777777" w:rsidTr="005A5D4E">
        <w:trPr>
          <w:trHeight w:val="113"/>
        </w:trPr>
        <w:tc>
          <w:tcPr>
            <w:tcW w:w="1271" w:type="dxa"/>
          </w:tcPr>
          <w:p w14:paraId="08861147" w14:textId="16661E47"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lastRenderedPageBreak/>
              <w:t>ВД 1</w:t>
            </w:r>
          </w:p>
        </w:tc>
        <w:tc>
          <w:tcPr>
            <w:tcW w:w="8357" w:type="dxa"/>
          </w:tcPr>
          <w:p w14:paraId="1A5190DC" w14:textId="66A439BF" w:rsidR="0001469C" w:rsidRPr="0001469C" w:rsidRDefault="0001469C" w:rsidP="0001469C">
            <w:pPr>
              <w:spacing w:after="0"/>
              <w:rPr>
                <w:rFonts w:ascii="Times New Roman" w:hAnsi="Times New Roman"/>
                <w:sz w:val="24"/>
                <w:szCs w:val="24"/>
              </w:rPr>
            </w:pPr>
            <w:r w:rsidRPr="0001469C">
              <w:rPr>
                <w:rFonts w:ascii="Times New Roman" w:hAnsi="Times New Roman"/>
                <w:sz w:val="24"/>
                <w:szCs w:val="24"/>
              </w:rPr>
              <w:t>Создание визуализированного движения персонажа в анимационном произведении с использованием традиционных и современных технологий</w:t>
            </w:r>
          </w:p>
        </w:tc>
      </w:tr>
      <w:tr w:rsidR="0001469C" w:rsidRPr="0001469C" w14:paraId="048C8593" w14:textId="77777777" w:rsidTr="005A5D4E">
        <w:trPr>
          <w:trHeight w:val="113"/>
        </w:trPr>
        <w:tc>
          <w:tcPr>
            <w:tcW w:w="1271" w:type="dxa"/>
          </w:tcPr>
          <w:p w14:paraId="7B8492D9" w14:textId="454837D1"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ПК 1.1</w:t>
            </w:r>
          </w:p>
        </w:tc>
        <w:tc>
          <w:tcPr>
            <w:tcW w:w="8357" w:type="dxa"/>
          </w:tcPr>
          <w:p w14:paraId="28028A9E" w14:textId="7E92282F" w:rsidR="0001469C" w:rsidRPr="0001469C" w:rsidRDefault="0001469C" w:rsidP="0001469C">
            <w:pPr>
              <w:spacing w:after="0"/>
              <w:rPr>
                <w:rFonts w:ascii="Times New Roman" w:hAnsi="Times New Roman"/>
                <w:sz w:val="24"/>
                <w:szCs w:val="24"/>
              </w:rPr>
            </w:pPr>
            <w:r w:rsidRPr="0001469C">
              <w:rPr>
                <w:rFonts w:ascii="Times New Roman" w:hAnsi="Times New Roman"/>
                <w:sz w:val="24"/>
                <w:szCs w:val="24"/>
              </w:rPr>
              <w:t>Определять образ анимационного персонажа, детально прорабатывать его движение и выразительные позы с помощью последовательных рисунков</w:t>
            </w:r>
          </w:p>
        </w:tc>
      </w:tr>
      <w:tr w:rsidR="0001469C" w:rsidRPr="0001469C" w14:paraId="61FC7055" w14:textId="77777777" w:rsidTr="005A5D4E">
        <w:trPr>
          <w:trHeight w:val="113"/>
        </w:trPr>
        <w:tc>
          <w:tcPr>
            <w:tcW w:w="1271" w:type="dxa"/>
          </w:tcPr>
          <w:p w14:paraId="00EBB339" w14:textId="481C9C6B"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ПК 1.2</w:t>
            </w:r>
          </w:p>
        </w:tc>
        <w:tc>
          <w:tcPr>
            <w:tcW w:w="8357" w:type="dxa"/>
          </w:tcPr>
          <w:p w14:paraId="6D4743AF" w14:textId="0CA98CC4" w:rsidR="0001469C" w:rsidRPr="0001469C" w:rsidRDefault="0001469C" w:rsidP="0001469C">
            <w:pPr>
              <w:spacing w:after="0"/>
              <w:rPr>
                <w:rFonts w:ascii="Times New Roman" w:hAnsi="Times New Roman"/>
                <w:sz w:val="24"/>
                <w:szCs w:val="24"/>
              </w:rPr>
            </w:pPr>
            <w:r w:rsidRPr="0001469C">
              <w:rPr>
                <w:rFonts w:ascii="Times New Roman" w:hAnsi="Times New Roman"/>
                <w:sz w:val="24"/>
                <w:szCs w:val="24"/>
              </w:rPr>
              <w:t>Определять образ анимационного персонажа, детально прорабатывать его движение и выразительные позы с помощью покадрового изменения положения частей компьютерной модели</w:t>
            </w:r>
          </w:p>
        </w:tc>
      </w:tr>
      <w:tr w:rsidR="0001469C" w:rsidRPr="0001469C" w14:paraId="597E5619" w14:textId="77777777" w:rsidTr="005A5D4E">
        <w:trPr>
          <w:trHeight w:val="113"/>
        </w:trPr>
        <w:tc>
          <w:tcPr>
            <w:tcW w:w="1271" w:type="dxa"/>
          </w:tcPr>
          <w:p w14:paraId="56513A00" w14:textId="5F89F126"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ПК 1.3</w:t>
            </w:r>
          </w:p>
        </w:tc>
        <w:tc>
          <w:tcPr>
            <w:tcW w:w="8357" w:type="dxa"/>
          </w:tcPr>
          <w:p w14:paraId="052AE420" w14:textId="49F5369D" w:rsidR="0001469C" w:rsidRPr="0001469C" w:rsidRDefault="0001469C" w:rsidP="0001469C">
            <w:pPr>
              <w:spacing w:after="0"/>
              <w:rPr>
                <w:rFonts w:ascii="Times New Roman" w:hAnsi="Times New Roman"/>
                <w:sz w:val="24"/>
                <w:szCs w:val="24"/>
              </w:rPr>
            </w:pPr>
            <w:r w:rsidRPr="0001469C">
              <w:rPr>
                <w:rFonts w:ascii="Times New Roman" w:hAnsi="Times New Roman"/>
                <w:sz w:val="24"/>
                <w:szCs w:val="24"/>
              </w:rPr>
              <w:t>Определять образ анимационного персонажа, детально прорабатывать его движение и выразительные позы с помощью покадрового движения частей куклы-перекладки</w:t>
            </w:r>
          </w:p>
        </w:tc>
      </w:tr>
      <w:tr w:rsidR="0001469C" w:rsidRPr="0001469C" w14:paraId="3B8FBADA" w14:textId="77777777" w:rsidTr="005A5D4E">
        <w:trPr>
          <w:trHeight w:val="113"/>
        </w:trPr>
        <w:tc>
          <w:tcPr>
            <w:tcW w:w="1271" w:type="dxa"/>
          </w:tcPr>
          <w:p w14:paraId="25BF0343" w14:textId="5F3D0FE2"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ПК 1.4</w:t>
            </w:r>
          </w:p>
        </w:tc>
        <w:tc>
          <w:tcPr>
            <w:tcW w:w="8357" w:type="dxa"/>
          </w:tcPr>
          <w:p w14:paraId="2BECEEBE" w14:textId="44972BB1" w:rsidR="0001469C" w:rsidRPr="0001469C" w:rsidRDefault="0001469C" w:rsidP="0001469C">
            <w:pPr>
              <w:spacing w:after="0"/>
              <w:rPr>
                <w:rFonts w:ascii="Times New Roman" w:hAnsi="Times New Roman"/>
                <w:sz w:val="24"/>
                <w:szCs w:val="24"/>
              </w:rPr>
            </w:pPr>
            <w:r w:rsidRPr="0001469C">
              <w:rPr>
                <w:rFonts w:ascii="Times New Roman" w:hAnsi="Times New Roman"/>
                <w:sz w:val="24"/>
                <w:szCs w:val="24"/>
              </w:rPr>
              <w:t>Определять образ анимационного персонажа, детально прорабатывать его движение и выразительные позы с помощью покадровой съемки объемных предметов</w:t>
            </w:r>
          </w:p>
        </w:tc>
      </w:tr>
      <w:tr w:rsidR="0001469C" w:rsidRPr="0001469C" w14:paraId="170BF8E8" w14:textId="77777777" w:rsidTr="005A5D4E">
        <w:trPr>
          <w:trHeight w:val="113"/>
        </w:trPr>
        <w:tc>
          <w:tcPr>
            <w:tcW w:w="1271" w:type="dxa"/>
          </w:tcPr>
          <w:p w14:paraId="0744DEA0" w14:textId="7673EFED" w:rsidR="0001469C" w:rsidRPr="00DD1802" w:rsidRDefault="0001469C" w:rsidP="0001469C">
            <w:pPr>
              <w:spacing w:after="0"/>
              <w:rPr>
                <w:rFonts w:ascii="Times New Roman" w:hAnsi="Times New Roman"/>
                <w:b/>
                <w:bCs/>
                <w:sz w:val="24"/>
                <w:szCs w:val="24"/>
              </w:rPr>
            </w:pPr>
            <w:r w:rsidRPr="00DD1802">
              <w:rPr>
                <w:rFonts w:ascii="Times New Roman" w:hAnsi="Times New Roman"/>
                <w:b/>
                <w:bCs/>
                <w:sz w:val="24"/>
                <w:szCs w:val="24"/>
              </w:rPr>
              <w:t>ПК 1.5</w:t>
            </w:r>
          </w:p>
        </w:tc>
        <w:tc>
          <w:tcPr>
            <w:tcW w:w="8357" w:type="dxa"/>
          </w:tcPr>
          <w:p w14:paraId="781D4C7B" w14:textId="58C85400" w:rsidR="0001469C" w:rsidRPr="0001469C" w:rsidRDefault="0001469C" w:rsidP="0001469C">
            <w:pPr>
              <w:spacing w:after="0"/>
              <w:rPr>
                <w:rFonts w:ascii="Times New Roman" w:hAnsi="Times New Roman"/>
                <w:sz w:val="24"/>
                <w:szCs w:val="24"/>
              </w:rPr>
            </w:pPr>
            <w:r w:rsidRPr="0001469C">
              <w:rPr>
                <w:rFonts w:ascii="Times New Roman" w:hAnsi="Times New Roman"/>
                <w:sz w:val="24"/>
                <w:szCs w:val="24"/>
              </w:rPr>
              <w:t>Определять образ анимационного персонажа, детально прорабатывать его движение и выразительные позы с помощью покадрового изменения частей компьютерной трехмерной модели</w:t>
            </w:r>
          </w:p>
        </w:tc>
      </w:tr>
    </w:tbl>
    <w:p w14:paraId="18B55A89" w14:textId="77777777" w:rsidR="008455A1" w:rsidRPr="00EF7D41" w:rsidRDefault="008455A1" w:rsidP="00EF7D41">
      <w:pPr>
        <w:spacing w:after="0"/>
        <w:rPr>
          <w:rFonts w:ascii="Times New Roman" w:hAnsi="Times New Roman"/>
          <w:bCs/>
          <w:sz w:val="24"/>
          <w:szCs w:val="24"/>
        </w:rPr>
      </w:pPr>
    </w:p>
    <w:p w14:paraId="005F00F5" w14:textId="77777777" w:rsidR="008455A1" w:rsidRPr="00EF7D41" w:rsidRDefault="00725266" w:rsidP="00EF7D41">
      <w:pPr>
        <w:spacing w:after="0"/>
        <w:ind w:firstLine="709"/>
        <w:rPr>
          <w:rFonts w:ascii="Times New Roman" w:hAnsi="Times New Roman"/>
          <w:bCs/>
          <w:sz w:val="24"/>
          <w:szCs w:val="24"/>
        </w:rPr>
      </w:pPr>
      <w:r w:rsidRPr="00EF7D41">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573"/>
      </w:tblGrid>
      <w:tr w:rsidR="008455A1" w:rsidRPr="00EF7D41" w14:paraId="741612A7" w14:textId="77777777">
        <w:tc>
          <w:tcPr>
            <w:tcW w:w="2802" w:type="dxa"/>
            <w:tcBorders>
              <w:top w:val="single" w:sz="4" w:space="0" w:color="auto"/>
              <w:left w:val="single" w:sz="4" w:space="0" w:color="auto"/>
              <w:bottom w:val="single" w:sz="4" w:space="0" w:color="auto"/>
              <w:right w:val="single" w:sz="4" w:space="0" w:color="auto"/>
            </w:tcBorders>
          </w:tcPr>
          <w:p w14:paraId="57B4598B" w14:textId="77777777" w:rsidR="008455A1" w:rsidRPr="00EF7D41" w:rsidRDefault="00725266" w:rsidP="00EF7D41">
            <w:pPr>
              <w:spacing w:after="0"/>
              <w:rPr>
                <w:rFonts w:ascii="Times New Roman" w:hAnsi="Times New Roman"/>
                <w:bCs/>
                <w:sz w:val="24"/>
                <w:szCs w:val="24"/>
                <w:lang w:eastAsia="en-US"/>
              </w:rPr>
            </w:pPr>
            <w:r w:rsidRPr="00EF7D41">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3CDC1F96"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159" w:name="_Toc130484222"/>
            <w:bookmarkStart w:id="1160" w:name="_Toc130488570"/>
            <w:bookmarkStart w:id="1161" w:name="_Toc130490103"/>
            <w:bookmarkStart w:id="1162" w:name="_Toc130548952"/>
            <w:r w:rsidRPr="00F86A89">
              <w:rPr>
                <w:rFonts w:ascii="Times New Roman" w:hAnsi="Times New Roman"/>
                <w:b w:val="0"/>
                <w:bCs w:val="0"/>
                <w:sz w:val="24"/>
                <w:szCs w:val="24"/>
              </w:rPr>
              <w:t>выполнения поправок в движении анимационного персонажа и в распределении ключевых поз по времени в рамках поставленного задания;</w:t>
            </w:r>
            <w:bookmarkEnd w:id="1159"/>
            <w:bookmarkEnd w:id="1160"/>
            <w:bookmarkEnd w:id="1161"/>
            <w:bookmarkEnd w:id="1162"/>
          </w:p>
          <w:p w14:paraId="63B4898B" w14:textId="77777777" w:rsidR="008455A1" w:rsidRPr="00F86A89" w:rsidRDefault="00725266" w:rsidP="00EF7D41">
            <w:pPr>
              <w:pStyle w:val="2f3"/>
              <w:spacing w:before="0" w:line="276" w:lineRule="auto"/>
              <w:ind w:right="57"/>
              <w:contextualSpacing/>
              <w:jc w:val="left"/>
              <w:rPr>
                <w:rFonts w:ascii="Times New Roman" w:hAnsi="Times New Roman"/>
                <w:b w:val="0"/>
                <w:bCs w:val="0"/>
                <w:i/>
                <w:sz w:val="24"/>
                <w:szCs w:val="24"/>
                <w:lang w:eastAsia="en-US"/>
              </w:rPr>
            </w:pPr>
            <w:bookmarkStart w:id="1163" w:name="_Toc130484223"/>
            <w:bookmarkStart w:id="1164" w:name="_Toc130488571"/>
            <w:bookmarkStart w:id="1165" w:name="_Toc130490104"/>
            <w:bookmarkStart w:id="1166" w:name="_Toc130548953"/>
            <w:r w:rsidRPr="00F86A89">
              <w:rPr>
                <w:rFonts w:ascii="Times New Roman" w:hAnsi="Times New Roman"/>
                <w:b w:val="0"/>
                <w:bCs w:val="0"/>
                <w:sz w:val="24"/>
                <w:szCs w:val="24"/>
              </w:rPr>
              <w:t>выполнения поправок в настройках параметров анимационного персонажа и в распределении их по времени в рамках поставленного задания;</w:t>
            </w:r>
            <w:bookmarkEnd w:id="1163"/>
            <w:bookmarkEnd w:id="1164"/>
            <w:bookmarkEnd w:id="1165"/>
            <w:bookmarkEnd w:id="1166"/>
          </w:p>
          <w:p w14:paraId="200D8159" w14:textId="77777777" w:rsidR="008455A1" w:rsidRPr="00F86A89" w:rsidRDefault="00725266" w:rsidP="00EF7D41">
            <w:pPr>
              <w:pStyle w:val="2f3"/>
              <w:spacing w:before="0" w:line="276" w:lineRule="auto"/>
              <w:ind w:right="57"/>
              <w:contextualSpacing/>
              <w:jc w:val="left"/>
              <w:rPr>
                <w:rFonts w:ascii="Times New Roman" w:hAnsi="Times New Roman"/>
                <w:b w:val="0"/>
                <w:bCs w:val="0"/>
                <w:i/>
                <w:sz w:val="24"/>
                <w:szCs w:val="24"/>
                <w:lang w:eastAsia="en-US"/>
              </w:rPr>
            </w:pPr>
            <w:bookmarkStart w:id="1167" w:name="_Toc130484224"/>
            <w:bookmarkStart w:id="1168" w:name="_Toc130488572"/>
            <w:bookmarkStart w:id="1169" w:name="_Toc130490105"/>
            <w:bookmarkStart w:id="1170" w:name="_Toc130548954"/>
            <w:r w:rsidRPr="00F86A89">
              <w:rPr>
                <w:rFonts w:ascii="Times New Roman" w:hAnsi="Times New Roman"/>
                <w:b w:val="0"/>
                <w:bCs w:val="0"/>
                <w:sz w:val="24"/>
                <w:szCs w:val="24"/>
              </w:rPr>
              <w:t>выполнения поправок в положении частей анимационного персонажа (с помощью движения частей куклы-перекладки) и в распределении их по времени в рамках поставленного задания;</w:t>
            </w:r>
            <w:bookmarkEnd w:id="1167"/>
            <w:bookmarkEnd w:id="1168"/>
            <w:bookmarkEnd w:id="1169"/>
            <w:bookmarkEnd w:id="1170"/>
          </w:p>
          <w:p w14:paraId="412803BB" w14:textId="77777777" w:rsidR="008455A1" w:rsidRPr="00F86A89" w:rsidRDefault="00725266" w:rsidP="00EF7D41">
            <w:pPr>
              <w:pStyle w:val="2f3"/>
              <w:spacing w:before="0" w:line="276" w:lineRule="auto"/>
              <w:ind w:right="57"/>
              <w:contextualSpacing/>
              <w:jc w:val="left"/>
              <w:rPr>
                <w:rFonts w:ascii="Times New Roman" w:hAnsi="Times New Roman"/>
                <w:b w:val="0"/>
                <w:bCs w:val="0"/>
                <w:i/>
                <w:sz w:val="24"/>
                <w:szCs w:val="24"/>
                <w:lang w:eastAsia="en-US"/>
              </w:rPr>
            </w:pPr>
            <w:bookmarkStart w:id="1171" w:name="_Toc130484225"/>
            <w:bookmarkStart w:id="1172" w:name="_Toc130488573"/>
            <w:bookmarkStart w:id="1173" w:name="_Toc130490106"/>
            <w:bookmarkStart w:id="1174" w:name="_Toc130548955"/>
            <w:r w:rsidRPr="00F86A89">
              <w:rPr>
                <w:rFonts w:ascii="Times New Roman" w:hAnsi="Times New Roman"/>
                <w:b w:val="0"/>
                <w:bCs w:val="0"/>
                <w:sz w:val="24"/>
                <w:szCs w:val="24"/>
              </w:rPr>
              <w:t>выполнения поправок в рисунках и в распределении их по времени в рамках поставленного задания;</w:t>
            </w:r>
            <w:bookmarkEnd w:id="1171"/>
            <w:bookmarkEnd w:id="1172"/>
            <w:bookmarkEnd w:id="1173"/>
            <w:bookmarkEnd w:id="1174"/>
          </w:p>
          <w:p w14:paraId="3723F2F4"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175" w:name="_Toc130484226"/>
            <w:bookmarkStart w:id="1176" w:name="_Toc130488574"/>
            <w:bookmarkStart w:id="1177" w:name="_Toc130490107"/>
            <w:bookmarkStart w:id="1178" w:name="_Toc130548956"/>
            <w:r w:rsidRPr="00F86A89">
              <w:rPr>
                <w:rFonts w:ascii="Times New Roman" w:hAnsi="Times New Roman"/>
                <w:b w:val="0"/>
                <w:bCs w:val="0"/>
                <w:sz w:val="24"/>
                <w:szCs w:val="24"/>
              </w:rPr>
              <w:t>детализации готовых трехмерных компьютерных моделей;</w:t>
            </w:r>
            <w:bookmarkEnd w:id="1175"/>
            <w:bookmarkEnd w:id="1176"/>
            <w:bookmarkEnd w:id="1177"/>
            <w:bookmarkEnd w:id="1178"/>
          </w:p>
          <w:p w14:paraId="792C4232"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179" w:name="_Toc130484227"/>
            <w:bookmarkStart w:id="1180" w:name="_Toc130488575"/>
            <w:bookmarkStart w:id="1181" w:name="_Toc130490108"/>
            <w:bookmarkStart w:id="1182" w:name="_Toc130548957"/>
            <w:r w:rsidRPr="00F86A89">
              <w:rPr>
                <w:rFonts w:ascii="Times New Roman" w:hAnsi="Times New Roman"/>
                <w:b w:val="0"/>
                <w:bCs w:val="0"/>
                <w:sz w:val="24"/>
                <w:szCs w:val="24"/>
              </w:rPr>
              <w:t>детальной проработки движений анимационного персонажа и выразительных поз анимационного персонажа;</w:t>
            </w:r>
            <w:bookmarkEnd w:id="1179"/>
            <w:bookmarkEnd w:id="1180"/>
            <w:bookmarkEnd w:id="1181"/>
            <w:bookmarkEnd w:id="1182"/>
          </w:p>
          <w:p w14:paraId="31F463EA"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183" w:name="_Toc130484228"/>
            <w:bookmarkStart w:id="1184" w:name="_Toc130488576"/>
            <w:bookmarkStart w:id="1185" w:name="_Toc130490109"/>
            <w:bookmarkStart w:id="1186" w:name="_Toc130548958"/>
            <w:r w:rsidRPr="00F86A89">
              <w:rPr>
                <w:rFonts w:ascii="Times New Roman" w:hAnsi="Times New Roman"/>
                <w:b w:val="0"/>
                <w:bCs w:val="0"/>
                <w:sz w:val="24"/>
                <w:szCs w:val="24"/>
              </w:rPr>
              <w:t>дополнительной настройки параметров компьютерной модели для детальной проработки движений и выразительных поз анимационного персонажа;</w:t>
            </w:r>
            <w:bookmarkEnd w:id="1183"/>
            <w:bookmarkEnd w:id="1184"/>
            <w:bookmarkEnd w:id="1185"/>
            <w:bookmarkEnd w:id="1186"/>
          </w:p>
          <w:p w14:paraId="07A9C348"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187" w:name="_Toc130484229"/>
            <w:bookmarkStart w:id="1188" w:name="_Toc130488577"/>
            <w:bookmarkStart w:id="1189" w:name="_Toc130490110"/>
            <w:bookmarkStart w:id="1190" w:name="_Toc130548959"/>
            <w:r w:rsidRPr="00F86A89">
              <w:rPr>
                <w:rFonts w:ascii="Times New Roman" w:hAnsi="Times New Roman"/>
                <w:b w:val="0"/>
                <w:bCs w:val="0"/>
                <w:sz w:val="24"/>
                <w:szCs w:val="24"/>
              </w:rPr>
              <w:t>заполнения экспозиционных листов;</w:t>
            </w:r>
            <w:bookmarkEnd w:id="1187"/>
            <w:bookmarkEnd w:id="1188"/>
            <w:bookmarkEnd w:id="1189"/>
            <w:bookmarkEnd w:id="1190"/>
          </w:p>
          <w:p w14:paraId="16B54846"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191" w:name="_Toc130484230"/>
            <w:bookmarkStart w:id="1192" w:name="_Toc130488578"/>
            <w:bookmarkStart w:id="1193" w:name="_Toc130490111"/>
            <w:bookmarkStart w:id="1194" w:name="_Toc130548960"/>
            <w:r w:rsidRPr="00F86A89">
              <w:rPr>
                <w:rFonts w:ascii="Times New Roman" w:hAnsi="Times New Roman"/>
                <w:b w:val="0"/>
                <w:bCs w:val="0"/>
                <w:sz w:val="24"/>
                <w:szCs w:val="24"/>
              </w:rPr>
              <w:t>настройки параметров компьютерной модели для создания ключевых поз анимационного персонажа;</w:t>
            </w:r>
            <w:bookmarkEnd w:id="1191"/>
            <w:bookmarkEnd w:id="1192"/>
            <w:bookmarkEnd w:id="1193"/>
            <w:bookmarkEnd w:id="1194"/>
          </w:p>
          <w:p w14:paraId="43A251DD"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195" w:name="_Toc130484231"/>
            <w:bookmarkStart w:id="1196" w:name="_Toc130488579"/>
            <w:bookmarkStart w:id="1197" w:name="_Toc130490112"/>
            <w:bookmarkStart w:id="1198" w:name="_Toc130548961"/>
            <w:r w:rsidRPr="00F86A89">
              <w:rPr>
                <w:rFonts w:ascii="Times New Roman" w:hAnsi="Times New Roman"/>
                <w:b w:val="0"/>
                <w:bCs w:val="0"/>
                <w:sz w:val="24"/>
                <w:szCs w:val="24"/>
              </w:rPr>
              <w:t xml:space="preserve">определения образа и характера движения анимационного </w:t>
            </w:r>
            <w:r w:rsidRPr="00F86A89">
              <w:rPr>
                <w:rFonts w:ascii="Times New Roman" w:hAnsi="Times New Roman"/>
                <w:b w:val="0"/>
                <w:bCs w:val="0"/>
                <w:sz w:val="24"/>
                <w:szCs w:val="24"/>
              </w:rPr>
              <w:lastRenderedPageBreak/>
              <w:t>персонажа в соответствии с заданием режиссера по сцене;</w:t>
            </w:r>
            <w:bookmarkEnd w:id="1195"/>
            <w:bookmarkEnd w:id="1196"/>
            <w:bookmarkEnd w:id="1197"/>
            <w:bookmarkEnd w:id="1198"/>
          </w:p>
          <w:p w14:paraId="452B5A1C"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199" w:name="_Toc130484232"/>
            <w:bookmarkStart w:id="1200" w:name="_Toc130488580"/>
            <w:bookmarkStart w:id="1201" w:name="_Toc130490113"/>
            <w:bookmarkStart w:id="1202" w:name="_Toc130548962"/>
            <w:r w:rsidRPr="00F86A89">
              <w:rPr>
                <w:rFonts w:ascii="Times New Roman" w:hAnsi="Times New Roman"/>
                <w:b w:val="0"/>
                <w:bCs w:val="0"/>
                <w:sz w:val="24"/>
                <w:szCs w:val="24"/>
              </w:rPr>
              <w:t>перемещения частей куклы и изменения длины костей, при наличии такой функции, для создания ключевых поз персонажа;</w:t>
            </w:r>
            <w:bookmarkEnd w:id="1199"/>
            <w:bookmarkEnd w:id="1200"/>
            <w:bookmarkEnd w:id="1201"/>
            <w:bookmarkEnd w:id="1202"/>
          </w:p>
          <w:p w14:paraId="2B2CC14F"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03" w:name="_Toc130484233"/>
            <w:bookmarkStart w:id="1204" w:name="_Toc130488581"/>
            <w:bookmarkStart w:id="1205" w:name="_Toc130490114"/>
            <w:bookmarkStart w:id="1206" w:name="_Toc130548963"/>
            <w:r w:rsidRPr="00F86A89">
              <w:rPr>
                <w:rFonts w:ascii="Times New Roman" w:hAnsi="Times New Roman"/>
                <w:b w:val="0"/>
                <w:bCs w:val="0"/>
                <w:sz w:val="24"/>
                <w:szCs w:val="24"/>
              </w:rPr>
              <w:t>разбора действия анимационного персонажа, его направления, темпа и распределения по хронометражу;</w:t>
            </w:r>
            <w:bookmarkEnd w:id="1203"/>
            <w:bookmarkEnd w:id="1204"/>
            <w:bookmarkEnd w:id="1205"/>
            <w:bookmarkEnd w:id="1206"/>
          </w:p>
          <w:p w14:paraId="6F00C512"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07" w:name="_Toc130484234"/>
            <w:bookmarkStart w:id="1208" w:name="_Toc130488582"/>
            <w:bookmarkStart w:id="1209" w:name="_Toc130490115"/>
            <w:bookmarkStart w:id="1210" w:name="_Toc130548964"/>
            <w:r w:rsidRPr="00F86A89">
              <w:rPr>
                <w:rFonts w:ascii="Times New Roman" w:hAnsi="Times New Roman"/>
                <w:b w:val="0"/>
                <w:bCs w:val="0"/>
                <w:sz w:val="24"/>
                <w:szCs w:val="24"/>
              </w:rPr>
              <w:t>расстановки ключевых поз анимационного персонажа по хронометражу в соответствии с заданием режиссера и звуковым рядом;</w:t>
            </w:r>
            <w:bookmarkEnd w:id="1207"/>
            <w:bookmarkEnd w:id="1208"/>
            <w:bookmarkEnd w:id="1209"/>
            <w:bookmarkEnd w:id="1210"/>
          </w:p>
          <w:p w14:paraId="0B95276C"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11" w:name="_Toc130484235"/>
            <w:bookmarkStart w:id="1212" w:name="_Toc130488583"/>
            <w:bookmarkStart w:id="1213" w:name="_Toc130490116"/>
            <w:bookmarkStart w:id="1214" w:name="_Toc130548965"/>
            <w:r w:rsidRPr="00F86A89">
              <w:rPr>
                <w:rFonts w:ascii="Times New Roman" w:hAnsi="Times New Roman"/>
                <w:b w:val="0"/>
                <w:bCs w:val="0"/>
                <w:sz w:val="24"/>
                <w:szCs w:val="24"/>
              </w:rPr>
              <w:t>создания трехмерных компьютерных скульптур для последующей печати на трехмерном принтере.</w:t>
            </w:r>
            <w:bookmarkEnd w:id="1211"/>
            <w:bookmarkEnd w:id="1212"/>
            <w:bookmarkEnd w:id="1213"/>
            <w:bookmarkEnd w:id="1214"/>
          </w:p>
        </w:tc>
      </w:tr>
      <w:tr w:rsidR="008455A1" w:rsidRPr="00EF7D41" w14:paraId="1D10928A" w14:textId="77777777">
        <w:tc>
          <w:tcPr>
            <w:tcW w:w="2802" w:type="dxa"/>
            <w:tcBorders>
              <w:top w:val="single" w:sz="4" w:space="0" w:color="auto"/>
              <w:left w:val="single" w:sz="4" w:space="0" w:color="auto"/>
              <w:bottom w:val="single" w:sz="4" w:space="0" w:color="auto"/>
              <w:right w:val="single" w:sz="4" w:space="0" w:color="auto"/>
            </w:tcBorders>
          </w:tcPr>
          <w:p w14:paraId="0DD68842" w14:textId="620E0261" w:rsidR="008455A1" w:rsidRPr="00EF7D41" w:rsidRDefault="00777C34" w:rsidP="00EF7D41">
            <w:pPr>
              <w:spacing w:after="0"/>
              <w:ind w:firstLine="142"/>
              <w:rPr>
                <w:rFonts w:ascii="Times New Roman" w:hAnsi="Times New Roman"/>
                <w:bCs/>
                <w:sz w:val="24"/>
                <w:szCs w:val="24"/>
                <w:lang w:eastAsia="en-US"/>
              </w:rPr>
            </w:pPr>
            <w:r w:rsidRPr="00EF7D41">
              <w:rPr>
                <w:rFonts w:ascii="Times New Roman" w:hAnsi="Times New Roman"/>
                <w:bCs/>
                <w:sz w:val="24"/>
                <w:szCs w:val="24"/>
                <w:lang w:eastAsia="en-US"/>
              </w:rPr>
              <w:lastRenderedPageBreak/>
              <w:t>У</w:t>
            </w:r>
            <w:r w:rsidR="00725266" w:rsidRPr="00EF7D41">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tcPr>
          <w:p w14:paraId="7A35FB8E"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15" w:name="_Toc130484236"/>
            <w:bookmarkStart w:id="1216" w:name="_Toc130488584"/>
            <w:bookmarkStart w:id="1217" w:name="_Toc130490117"/>
            <w:bookmarkStart w:id="1218" w:name="_Toc130548966"/>
            <w:r w:rsidRPr="00F86A89">
              <w:rPr>
                <w:rFonts w:ascii="Times New Roman" w:hAnsi="Times New Roman"/>
                <w:b w:val="0"/>
                <w:bCs w:val="0"/>
                <w:sz w:val="24"/>
                <w:szCs w:val="24"/>
              </w:rPr>
              <w:t>вносить правки в сцену, созданную в технологии объемной анимации, с учетом поставленного задания;</w:t>
            </w:r>
            <w:bookmarkEnd w:id="1215"/>
            <w:bookmarkEnd w:id="1216"/>
            <w:bookmarkEnd w:id="1217"/>
            <w:bookmarkEnd w:id="1218"/>
          </w:p>
          <w:p w14:paraId="04005D8B"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19" w:name="_Toc130484237"/>
            <w:bookmarkStart w:id="1220" w:name="_Toc130488585"/>
            <w:bookmarkStart w:id="1221" w:name="_Toc130490118"/>
            <w:bookmarkStart w:id="1222" w:name="_Toc130548967"/>
            <w:r w:rsidRPr="00F86A89">
              <w:rPr>
                <w:rFonts w:ascii="Times New Roman" w:hAnsi="Times New Roman"/>
                <w:b w:val="0"/>
                <w:bCs w:val="0"/>
                <w:sz w:val="24"/>
                <w:szCs w:val="24"/>
              </w:rPr>
              <w:t>вносить правки в сцену, созданную в технологии перекладки, с учетом поставленного задания;</w:t>
            </w:r>
            <w:bookmarkEnd w:id="1219"/>
            <w:bookmarkEnd w:id="1220"/>
            <w:bookmarkEnd w:id="1221"/>
            <w:bookmarkEnd w:id="1222"/>
          </w:p>
          <w:p w14:paraId="1D1140CA" w14:textId="77777777" w:rsidR="008455A1" w:rsidRPr="00F86A89" w:rsidRDefault="00725266" w:rsidP="00EF7D41">
            <w:pPr>
              <w:pStyle w:val="2f3"/>
              <w:spacing w:line="276" w:lineRule="auto"/>
              <w:ind w:right="57"/>
              <w:contextualSpacing/>
              <w:jc w:val="left"/>
              <w:rPr>
                <w:rFonts w:ascii="Times New Roman" w:hAnsi="Times New Roman"/>
                <w:b w:val="0"/>
                <w:bCs w:val="0"/>
                <w:sz w:val="24"/>
                <w:szCs w:val="24"/>
              </w:rPr>
            </w:pPr>
            <w:bookmarkStart w:id="1223" w:name="_Toc130484238"/>
            <w:bookmarkStart w:id="1224" w:name="_Toc130488586"/>
            <w:bookmarkStart w:id="1225" w:name="_Toc130490119"/>
            <w:bookmarkStart w:id="1226" w:name="_Toc130548968"/>
            <w:r w:rsidRPr="00F86A89">
              <w:rPr>
                <w:rFonts w:ascii="Times New Roman" w:hAnsi="Times New Roman"/>
                <w:b w:val="0"/>
                <w:bCs w:val="0"/>
                <w:sz w:val="24"/>
                <w:szCs w:val="24"/>
              </w:rPr>
              <w:t xml:space="preserve">вносить правки в сцену, созданную в технологии рисованной </w:t>
            </w:r>
            <w:proofErr w:type="spellStart"/>
            <w:r w:rsidRPr="00F86A89">
              <w:rPr>
                <w:rFonts w:ascii="Times New Roman" w:hAnsi="Times New Roman"/>
                <w:b w:val="0"/>
                <w:bCs w:val="0"/>
                <w:sz w:val="24"/>
                <w:szCs w:val="24"/>
              </w:rPr>
              <w:t>анимации,с</w:t>
            </w:r>
            <w:proofErr w:type="spellEnd"/>
            <w:r w:rsidRPr="00F86A89">
              <w:rPr>
                <w:rFonts w:ascii="Times New Roman" w:hAnsi="Times New Roman"/>
                <w:b w:val="0"/>
                <w:bCs w:val="0"/>
                <w:sz w:val="24"/>
                <w:szCs w:val="24"/>
              </w:rPr>
              <w:t xml:space="preserve"> учетом поставленного задания</w:t>
            </w:r>
            <w:bookmarkEnd w:id="1223"/>
            <w:bookmarkEnd w:id="1224"/>
            <w:bookmarkEnd w:id="1225"/>
            <w:bookmarkEnd w:id="1226"/>
          </w:p>
          <w:p w14:paraId="39EF4E10"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27" w:name="_Toc130484239"/>
            <w:bookmarkStart w:id="1228" w:name="_Toc130488587"/>
            <w:bookmarkStart w:id="1229" w:name="_Toc130490120"/>
            <w:bookmarkStart w:id="1230" w:name="_Toc130548969"/>
            <w:r w:rsidRPr="00F86A89">
              <w:rPr>
                <w:rFonts w:ascii="Times New Roman" w:hAnsi="Times New Roman"/>
                <w:b w:val="0"/>
                <w:bCs w:val="0"/>
                <w:sz w:val="24"/>
                <w:szCs w:val="24"/>
              </w:rPr>
              <w:t>вносить правки в сцену, созданную с применением компьютерной графики, с учетом поставленного задания;</w:t>
            </w:r>
            <w:bookmarkEnd w:id="1227"/>
            <w:bookmarkEnd w:id="1228"/>
            <w:bookmarkEnd w:id="1229"/>
            <w:bookmarkEnd w:id="1230"/>
          </w:p>
          <w:p w14:paraId="2C929CFF"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31" w:name="_Toc130484240"/>
            <w:bookmarkStart w:id="1232" w:name="_Toc130488588"/>
            <w:bookmarkStart w:id="1233" w:name="_Toc130490121"/>
            <w:bookmarkStart w:id="1234" w:name="_Toc130548970"/>
            <w:r w:rsidRPr="00F86A89">
              <w:rPr>
                <w:rFonts w:ascii="Times New Roman" w:hAnsi="Times New Roman"/>
                <w:b w:val="0"/>
                <w:bCs w:val="0"/>
                <w:sz w:val="24"/>
                <w:szCs w:val="24"/>
              </w:rPr>
              <w:t>использовать библиотеки поз анимационных персонажей без нарушения их узнаваемости;</w:t>
            </w:r>
            <w:bookmarkEnd w:id="1231"/>
            <w:bookmarkEnd w:id="1232"/>
            <w:bookmarkEnd w:id="1233"/>
            <w:bookmarkEnd w:id="1234"/>
          </w:p>
          <w:p w14:paraId="0F9DACAB"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35" w:name="_Toc130484241"/>
            <w:bookmarkStart w:id="1236" w:name="_Toc130488589"/>
            <w:bookmarkStart w:id="1237" w:name="_Toc130490122"/>
            <w:bookmarkStart w:id="1238" w:name="_Toc130548971"/>
            <w:r w:rsidRPr="00F86A89">
              <w:rPr>
                <w:rFonts w:ascii="Times New Roman" w:hAnsi="Times New Roman"/>
                <w:b w:val="0"/>
                <w:bCs w:val="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рисованной анимации;</w:t>
            </w:r>
            <w:bookmarkEnd w:id="1235"/>
            <w:bookmarkEnd w:id="1236"/>
            <w:bookmarkEnd w:id="1237"/>
            <w:bookmarkEnd w:id="1238"/>
          </w:p>
          <w:p w14:paraId="2EF5E148"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39" w:name="_Toc130484242"/>
            <w:bookmarkStart w:id="1240" w:name="_Toc130488590"/>
            <w:bookmarkStart w:id="1241" w:name="_Toc130490123"/>
            <w:bookmarkStart w:id="1242" w:name="_Toc130548972"/>
            <w:r w:rsidRPr="00F86A89">
              <w:rPr>
                <w:rFonts w:ascii="Times New Roman" w:hAnsi="Times New Roman"/>
                <w:b w:val="0"/>
                <w:bCs w:val="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компьютерной графики;</w:t>
            </w:r>
            <w:bookmarkEnd w:id="1239"/>
            <w:bookmarkEnd w:id="1240"/>
            <w:bookmarkEnd w:id="1241"/>
            <w:bookmarkEnd w:id="1242"/>
          </w:p>
          <w:p w14:paraId="29D053BC"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43" w:name="_Toc130484243"/>
            <w:bookmarkStart w:id="1244" w:name="_Toc130488591"/>
            <w:bookmarkStart w:id="1245" w:name="_Toc130490124"/>
            <w:bookmarkStart w:id="1246" w:name="_Toc130548973"/>
            <w:r w:rsidRPr="00F86A89">
              <w:rPr>
                <w:rFonts w:ascii="Times New Roman" w:hAnsi="Times New Roman"/>
                <w:b w:val="0"/>
                <w:bCs w:val="0"/>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перекладки;</w:t>
            </w:r>
            <w:bookmarkEnd w:id="1243"/>
            <w:bookmarkEnd w:id="1244"/>
            <w:bookmarkEnd w:id="1245"/>
            <w:bookmarkEnd w:id="1246"/>
          </w:p>
          <w:p w14:paraId="38291F33"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47" w:name="_Toc130484244"/>
            <w:bookmarkStart w:id="1248" w:name="_Toc130488592"/>
            <w:bookmarkStart w:id="1249" w:name="_Toc130490125"/>
            <w:bookmarkStart w:id="1250" w:name="_Toc130548974"/>
            <w:r w:rsidRPr="00F86A89">
              <w:rPr>
                <w:rFonts w:ascii="Times New Roman" w:hAnsi="Times New Roman"/>
                <w:b w:val="0"/>
                <w:bCs w:val="0"/>
                <w:sz w:val="24"/>
                <w:szCs w:val="24"/>
              </w:rPr>
              <w:t>использовать взаимовлияние движения различных частей персонажа для достижения точной визуализации характерного действия в технологии объемной анимации;</w:t>
            </w:r>
            <w:bookmarkEnd w:id="1247"/>
            <w:bookmarkEnd w:id="1248"/>
            <w:bookmarkEnd w:id="1249"/>
            <w:bookmarkEnd w:id="1250"/>
          </w:p>
          <w:p w14:paraId="1C9EC172" w14:textId="77777777" w:rsidR="008455A1" w:rsidRPr="00F86A89" w:rsidRDefault="00725266" w:rsidP="00EF7D41">
            <w:pPr>
              <w:pStyle w:val="2f3"/>
              <w:shd w:val="clear" w:color="auto" w:fill="auto"/>
              <w:spacing w:before="0" w:line="276" w:lineRule="auto"/>
              <w:contextualSpacing/>
              <w:jc w:val="left"/>
              <w:rPr>
                <w:rFonts w:ascii="Times New Roman" w:hAnsi="Times New Roman"/>
                <w:b w:val="0"/>
                <w:bCs w:val="0"/>
                <w:sz w:val="24"/>
                <w:szCs w:val="24"/>
              </w:rPr>
            </w:pPr>
            <w:bookmarkStart w:id="1251" w:name="_Toc130484245"/>
            <w:bookmarkStart w:id="1252" w:name="_Toc130488593"/>
            <w:bookmarkStart w:id="1253" w:name="_Toc130490126"/>
            <w:bookmarkStart w:id="1254" w:name="_Toc130548975"/>
            <w:r w:rsidRPr="00F86A89">
              <w:rPr>
                <w:rFonts w:ascii="Times New Roman" w:hAnsi="Times New Roman"/>
                <w:b w:val="0"/>
                <w:bCs w:val="0"/>
                <w:sz w:val="24"/>
                <w:szCs w:val="24"/>
              </w:rPr>
              <w:t>использовать графический планшет для выполнения задач цифровой лепки;</w:t>
            </w:r>
            <w:bookmarkEnd w:id="1251"/>
            <w:bookmarkEnd w:id="1252"/>
            <w:bookmarkEnd w:id="1253"/>
            <w:bookmarkEnd w:id="1254"/>
          </w:p>
          <w:p w14:paraId="116FE4B2"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55" w:name="_Toc130484246"/>
            <w:bookmarkStart w:id="1256" w:name="_Toc130488594"/>
            <w:bookmarkStart w:id="1257" w:name="_Toc130490127"/>
            <w:bookmarkStart w:id="1258" w:name="_Toc130548976"/>
            <w:r w:rsidRPr="00F86A89">
              <w:rPr>
                <w:rFonts w:ascii="Times New Roman" w:hAnsi="Times New Roman"/>
                <w:b w:val="0"/>
                <w:bCs w:val="0"/>
                <w:sz w:val="24"/>
                <w:szCs w:val="24"/>
              </w:rPr>
              <w:t>использовать имеющийся инструментарий для планирования времени и скорости движения куклы анимационного персонажа на съемочном макете;</w:t>
            </w:r>
            <w:bookmarkEnd w:id="1255"/>
            <w:bookmarkEnd w:id="1256"/>
            <w:bookmarkEnd w:id="1257"/>
            <w:bookmarkEnd w:id="1258"/>
          </w:p>
          <w:p w14:paraId="0CA52F93"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59" w:name="_Toc130484247"/>
            <w:bookmarkStart w:id="1260" w:name="_Toc130488595"/>
            <w:bookmarkStart w:id="1261" w:name="_Toc130490128"/>
            <w:bookmarkStart w:id="1262" w:name="_Toc130548977"/>
            <w:r w:rsidRPr="00F86A89">
              <w:rPr>
                <w:rFonts w:ascii="Times New Roman" w:hAnsi="Times New Roman"/>
                <w:b w:val="0"/>
                <w:bCs w:val="0"/>
                <w:sz w:val="24"/>
                <w:szCs w:val="24"/>
              </w:rPr>
              <w:t>использовать инструменты управления анимационным персонажем;</w:t>
            </w:r>
            <w:bookmarkEnd w:id="1259"/>
            <w:bookmarkEnd w:id="1260"/>
            <w:bookmarkEnd w:id="1261"/>
            <w:bookmarkEnd w:id="1262"/>
          </w:p>
          <w:p w14:paraId="381EC2A4"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63" w:name="_Toc130484248"/>
            <w:bookmarkStart w:id="1264" w:name="_Toc130488596"/>
            <w:bookmarkStart w:id="1265" w:name="_Toc130490129"/>
            <w:bookmarkStart w:id="1266" w:name="_Toc130548978"/>
            <w:r w:rsidRPr="00F86A89">
              <w:rPr>
                <w:rFonts w:ascii="Times New Roman" w:hAnsi="Times New Roman"/>
                <w:b w:val="0"/>
                <w:bCs w:val="0"/>
                <w:sz w:val="24"/>
                <w:szCs w:val="24"/>
              </w:rPr>
              <w:t>использовать методы и приемы полигонального проектирования трехмерных компьютерных моделей в готовом программном обеспечении;</w:t>
            </w:r>
            <w:bookmarkEnd w:id="1263"/>
            <w:bookmarkEnd w:id="1264"/>
            <w:bookmarkEnd w:id="1265"/>
            <w:bookmarkEnd w:id="1266"/>
          </w:p>
          <w:p w14:paraId="0F1DD5D0"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67" w:name="_Toc130484249"/>
            <w:bookmarkStart w:id="1268" w:name="_Toc130488597"/>
            <w:bookmarkStart w:id="1269" w:name="_Toc130490130"/>
            <w:bookmarkStart w:id="1270" w:name="_Toc130548979"/>
            <w:r w:rsidRPr="00F86A89">
              <w:rPr>
                <w:rFonts w:ascii="Times New Roman" w:hAnsi="Times New Roman"/>
                <w:b w:val="0"/>
                <w:bCs w:val="0"/>
                <w:sz w:val="24"/>
                <w:szCs w:val="24"/>
              </w:rPr>
              <w:lastRenderedPageBreak/>
              <w:t>использовать приемы и методы цифровой лепки;</w:t>
            </w:r>
            <w:bookmarkEnd w:id="1267"/>
            <w:bookmarkEnd w:id="1268"/>
            <w:bookmarkEnd w:id="1269"/>
            <w:bookmarkEnd w:id="1270"/>
          </w:p>
          <w:p w14:paraId="06A043F0"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71" w:name="_Toc130484250"/>
            <w:bookmarkStart w:id="1272" w:name="_Toc130488598"/>
            <w:bookmarkStart w:id="1273" w:name="_Toc130490131"/>
            <w:bookmarkStart w:id="1274" w:name="_Toc130548980"/>
            <w:r w:rsidRPr="00F86A89">
              <w:rPr>
                <w:rFonts w:ascii="Times New Roman" w:hAnsi="Times New Roman"/>
                <w:b w:val="0"/>
                <w:bCs w:val="0"/>
                <w:sz w:val="24"/>
                <w:szCs w:val="24"/>
              </w:rPr>
              <w:t>использовать программное обеспечение для выполнения задач цифровой лепки;</w:t>
            </w:r>
            <w:bookmarkEnd w:id="1271"/>
            <w:bookmarkEnd w:id="1272"/>
            <w:bookmarkEnd w:id="1273"/>
            <w:bookmarkEnd w:id="1274"/>
          </w:p>
          <w:p w14:paraId="4D5B0A94"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75" w:name="_Toc130484251"/>
            <w:bookmarkStart w:id="1276" w:name="_Toc130488599"/>
            <w:bookmarkStart w:id="1277" w:name="_Toc130490132"/>
            <w:bookmarkStart w:id="1278" w:name="_Toc130548981"/>
            <w:r w:rsidRPr="00F86A89">
              <w:rPr>
                <w:rFonts w:ascii="Times New Roman" w:hAnsi="Times New Roman"/>
                <w:b w:val="0"/>
                <w:bCs w:val="0"/>
                <w:sz w:val="24"/>
                <w:szCs w:val="24"/>
                <w:lang w:bidi="ru-RU"/>
              </w:rPr>
              <w:t>использовать разработанные модели анимационных персонажей и способы управления ими для визуализации характерного движения с сохранением узнаваемости персонажа;</w:t>
            </w:r>
            <w:bookmarkEnd w:id="1275"/>
            <w:bookmarkEnd w:id="1276"/>
            <w:bookmarkEnd w:id="1277"/>
            <w:bookmarkEnd w:id="1278"/>
          </w:p>
          <w:p w14:paraId="38B1B90A"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79" w:name="_Toc130484252"/>
            <w:bookmarkStart w:id="1280" w:name="_Toc130488600"/>
            <w:bookmarkStart w:id="1281" w:name="_Toc130490133"/>
            <w:bookmarkStart w:id="1282" w:name="_Toc130548982"/>
            <w:r w:rsidRPr="00F86A89">
              <w:rPr>
                <w:rFonts w:ascii="Times New Roman" w:hAnsi="Times New Roman"/>
                <w:b w:val="0"/>
                <w:bCs w:val="0"/>
                <w:sz w:val="24"/>
                <w:szCs w:val="24"/>
              </w:rPr>
              <w:t>применять принципы анимации для визуализации характерного движения в технологии рисованной анимации;</w:t>
            </w:r>
            <w:bookmarkEnd w:id="1279"/>
            <w:bookmarkEnd w:id="1280"/>
            <w:bookmarkEnd w:id="1281"/>
            <w:bookmarkEnd w:id="1282"/>
          </w:p>
          <w:p w14:paraId="15149658"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83" w:name="_Toc130484253"/>
            <w:bookmarkStart w:id="1284" w:name="_Toc130488601"/>
            <w:bookmarkStart w:id="1285" w:name="_Toc130490134"/>
            <w:bookmarkStart w:id="1286" w:name="_Toc130548983"/>
            <w:r w:rsidRPr="00F86A89">
              <w:rPr>
                <w:rFonts w:ascii="Times New Roman" w:hAnsi="Times New Roman"/>
                <w:b w:val="0"/>
                <w:bCs w:val="0"/>
                <w:sz w:val="24"/>
                <w:szCs w:val="24"/>
              </w:rPr>
              <w:t>применять принципы анимации для визуализации характерного движения в компьютерной графике;</w:t>
            </w:r>
            <w:bookmarkEnd w:id="1283"/>
            <w:bookmarkEnd w:id="1284"/>
            <w:bookmarkEnd w:id="1285"/>
            <w:bookmarkEnd w:id="1286"/>
          </w:p>
          <w:p w14:paraId="51D85C0D"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87" w:name="_Toc130484254"/>
            <w:bookmarkStart w:id="1288" w:name="_Toc130488602"/>
            <w:bookmarkStart w:id="1289" w:name="_Toc130490135"/>
            <w:bookmarkStart w:id="1290" w:name="_Toc130548984"/>
            <w:r w:rsidRPr="00F86A89">
              <w:rPr>
                <w:rFonts w:ascii="Times New Roman" w:hAnsi="Times New Roman"/>
                <w:b w:val="0"/>
                <w:bCs w:val="0"/>
                <w:sz w:val="24"/>
                <w:szCs w:val="24"/>
              </w:rPr>
              <w:t xml:space="preserve">применять принципы анимации для визуализации характерного движения в технологии </w:t>
            </w:r>
            <w:proofErr w:type="spellStart"/>
            <w:r w:rsidRPr="00F86A89">
              <w:rPr>
                <w:rFonts w:ascii="Times New Roman" w:hAnsi="Times New Roman"/>
                <w:b w:val="0"/>
                <w:bCs w:val="0"/>
                <w:sz w:val="24"/>
                <w:szCs w:val="24"/>
              </w:rPr>
              <w:t>перекладочной</w:t>
            </w:r>
            <w:proofErr w:type="spellEnd"/>
            <w:r w:rsidRPr="00F86A89">
              <w:rPr>
                <w:rFonts w:ascii="Times New Roman" w:hAnsi="Times New Roman"/>
                <w:b w:val="0"/>
                <w:bCs w:val="0"/>
                <w:sz w:val="24"/>
                <w:szCs w:val="24"/>
              </w:rPr>
              <w:t xml:space="preserve"> анимации;</w:t>
            </w:r>
            <w:bookmarkEnd w:id="1287"/>
            <w:bookmarkEnd w:id="1288"/>
            <w:bookmarkEnd w:id="1289"/>
            <w:bookmarkEnd w:id="1290"/>
          </w:p>
          <w:p w14:paraId="74502D65"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291" w:name="_Toc130484255"/>
            <w:bookmarkStart w:id="1292" w:name="_Toc130488603"/>
            <w:bookmarkStart w:id="1293" w:name="_Toc130490136"/>
            <w:bookmarkStart w:id="1294" w:name="_Toc130548985"/>
            <w:r w:rsidRPr="00F86A89">
              <w:rPr>
                <w:rFonts w:ascii="Times New Roman" w:hAnsi="Times New Roman"/>
                <w:b w:val="0"/>
                <w:bCs w:val="0"/>
                <w:sz w:val="24"/>
                <w:szCs w:val="24"/>
              </w:rPr>
              <w:t>профессионально рисовать;</w:t>
            </w:r>
            <w:bookmarkEnd w:id="1291"/>
            <w:bookmarkEnd w:id="1292"/>
            <w:bookmarkEnd w:id="1293"/>
            <w:bookmarkEnd w:id="1294"/>
          </w:p>
          <w:p w14:paraId="42EA7141"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95" w:name="_Toc130484256"/>
            <w:bookmarkStart w:id="1296" w:name="_Toc130488604"/>
            <w:bookmarkStart w:id="1297" w:name="_Toc130490137"/>
            <w:bookmarkStart w:id="1298" w:name="_Toc130548986"/>
            <w:r w:rsidRPr="00F86A89">
              <w:rPr>
                <w:rFonts w:ascii="Times New Roman" w:hAnsi="Times New Roman"/>
                <w:b w:val="0"/>
                <w:bCs w:val="0"/>
                <w:sz w:val="24"/>
                <w:szCs w:val="24"/>
              </w:rPr>
              <w:t>распределять ключевые позы анимационного персонажа по хронометражу сцены (таймингу) для разработки характерного движения в технологии объемной анимации;</w:t>
            </w:r>
            <w:bookmarkEnd w:id="1295"/>
            <w:bookmarkEnd w:id="1296"/>
            <w:bookmarkEnd w:id="1297"/>
            <w:bookmarkEnd w:id="1298"/>
          </w:p>
          <w:p w14:paraId="3707A44E"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299" w:name="_Toc130484257"/>
            <w:bookmarkStart w:id="1300" w:name="_Toc130488605"/>
            <w:bookmarkStart w:id="1301" w:name="_Toc130490138"/>
            <w:bookmarkStart w:id="1302" w:name="_Toc130548987"/>
            <w:r w:rsidRPr="00F86A89">
              <w:rPr>
                <w:rFonts w:ascii="Times New Roman" w:hAnsi="Times New Roman"/>
                <w:b w:val="0"/>
                <w:bCs w:val="0"/>
                <w:sz w:val="24"/>
                <w:szCs w:val="24"/>
              </w:rPr>
              <w:t>распределять ключевые позы по хронометражу сцены (таймингу) для визуализации характерного движения с применением компьютерной графики;</w:t>
            </w:r>
            <w:bookmarkEnd w:id="1299"/>
            <w:bookmarkEnd w:id="1300"/>
            <w:bookmarkEnd w:id="1301"/>
            <w:bookmarkEnd w:id="1302"/>
          </w:p>
          <w:p w14:paraId="3B370812"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03" w:name="_Toc130484258"/>
            <w:bookmarkStart w:id="1304" w:name="_Toc130488606"/>
            <w:bookmarkStart w:id="1305" w:name="_Toc130490139"/>
            <w:bookmarkStart w:id="1306" w:name="_Toc130548988"/>
            <w:r w:rsidRPr="00F86A89">
              <w:rPr>
                <w:rFonts w:ascii="Times New Roman" w:hAnsi="Times New Roman"/>
                <w:b w:val="0"/>
                <w:bCs w:val="0"/>
                <w:sz w:val="24"/>
                <w:szCs w:val="24"/>
              </w:rPr>
              <w:t>распределять ключевые позы по хронометражу сцены для визуализации характерного движения в технологии рисованной анимации;</w:t>
            </w:r>
            <w:bookmarkEnd w:id="1303"/>
            <w:bookmarkEnd w:id="1304"/>
            <w:bookmarkEnd w:id="1305"/>
            <w:bookmarkEnd w:id="1306"/>
          </w:p>
          <w:p w14:paraId="493D7C2C"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07" w:name="_Toc130484259"/>
            <w:bookmarkStart w:id="1308" w:name="_Toc130488607"/>
            <w:bookmarkStart w:id="1309" w:name="_Toc130490140"/>
            <w:bookmarkStart w:id="1310" w:name="_Toc130548989"/>
            <w:r w:rsidRPr="00F86A89">
              <w:rPr>
                <w:rFonts w:ascii="Times New Roman" w:hAnsi="Times New Roman"/>
                <w:b w:val="0"/>
                <w:bCs w:val="0"/>
                <w:sz w:val="24"/>
                <w:szCs w:val="24"/>
              </w:rPr>
              <w:t>распределять этапы работы над визуализацией характерного движения в технологии рисованной анимации;</w:t>
            </w:r>
            <w:bookmarkEnd w:id="1307"/>
            <w:bookmarkEnd w:id="1308"/>
            <w:bookmarkEnd w:id="1309"/>
            <w:bookmarkEnd w:id="1310"/>
          </w:p>
          <w:p w14:paraId="56D17176"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11" w:name="_Toc130484260"/>
            <w:bookmarkStart w:id="1312" w:name="_Toc130488608"/>
            <w:bookmarkStart w:id="1313" w:name="_Toc130490141"/>
            <w:bookmarkStart w:id="1314" w:name="_Toc130548990"/>
            <w:r w:rsidRPr="00F86A89">
              <w:rPr>
                <w:rFonts w:ascii="Times New Roman" w:hAnsi="Times New Roman"/>
                <w:b w:val="0"/>
                <w:bCs w:val="0"/>
                <w:sz w:val="24"/>
                <w:szCs w:val="24"/>
              </w:rPr>
              <w:t>распределять этапы работы над визуализацией характерного движения в технологии компьютерной графики;</w:t>
            </w:r>
            <w:bookmarkEnd w:id="1311"/>
            <w:bookmarkEnd w:id="1312"/>
            <w:bookmarkEnd w:id="1313"/>
            <w:bookmarkEnd w:id="1314"/>
          </w:p>
          <w:p w14:paraId="3BFA8EAA"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15" w:name="_Toc130484261"/>
            <w:bookmarkStart w:id="1316" w:name="_Toc130488609"/>
            <w:bookmarkStart w:id="1317" w:name="_Toc130490142"/>
            <w:bookmarkStart w:id="1318" w:name="_Toc130548991"/>
            <w:r w:rsidRPr="00F86A89">
              <w:rPr>
                <w:rFonts w:ascii="Times New Roman" w:hAnsi="Times New Roman"/>
                <w:b w:val="0"/>
                <w:bCs w:val="0"/>
                <w:sz w:val="24"/>
                <w:szCs w:val="24"/>
              </w:rPr>
              <w:t xml:space="preserve">распределять этапы работы над визуализацией характерного движения в технологии </w:t>
            </w:r>
            <w:proofErr w:type="spellStart"/>
            <w:r w:rsidRPr="00F86A89">
              <w:rPr>
                <w:rFonts w:ascii="Times New Roman" w:hAnsi="Times New Roman"/>
                <w:b w:val="0"/>
                <w:bCs w:val="0"/>
                <w:sz w:val="24"/>
                <w:szCs w:val="24"/>
              </w:rPr>
              <w:t>перекладочной</w:t>
            </w:r>
            <w:proofErr w:type="spellEnd"/>
            <w:r w:rsidRPr="00F86A89">
              <w:rPr>
                <w:rFonts w:ascii="Times New Roman" w:hAnsi="Times New Roman"/>
                <w:b w:val="0"/>
                <w:bCs w:val="0"/>
                <w:sz w:val="24"/>
                <w:szCs w:val="24"/>
              </w:rPr>
              <w:t xml:space="preserve"> анимации.</w:t>
            </w:r>
            <w:bookmarkEnd w:id="1315"/>
            <w:bookmarkEnd w:id="1316"/>
            <w:bookmarkEnd w:id="1317"/>
            <w:bookmarkEnd w:id="1318"/>
          </w:p>
          <w:p w14:paraId="163FDE96"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19" w:name="_Toc130484262"/>
            <w:bookmarkStart w:id="1320" w:name="_Toc130488610"/>
            <w:bookmarkStart w:id="1321" w:name="_Toc130490143"/>
            <w:bookmarkStart w:id="1322" w:name="_Toc130548992"/>
            <w:r w:rsidRPr="00F86A89">
              <w:rPr>
                <w:rFonts w:ascii="Times New Roman" w:hAnsi="Times New Roman"/>
                <w:b w:val="0"/>
                <w:bCs w:val="0"/>
                <w:sz w:val="24"/>
                <w:szCs w:val="24"/>
              </w:rPr>
              <w:t>распределять этапы работы над визуализацией характерного движения в технологии объемной анимации;</w:t>
            </w:r>
            <w:bookmarkEnd w:id="1319"/>
            <w:bookmarkEnd w:id="1320"/>
            <w:bookmarkEnd w:id="1321"/>
            <w:bookmarkEnd w:id="1322"/>
            <w:r w:rsidRPr="00F86A89">
              <w:rPr>
                <w:rFonts w:ascii="Times New Roman" w:hAnsi="Times New Roman"/>
                <w:b w:val="0"/>
                <w:bCs w:val="0"/>
                <w:sz w:val="24"/>
                <w:szCs w:val="24"/>
              </w:rPr>
              <w:t xml:space="preserve"> </w:t>
            </w:r>
          </w:p>
          <w:p w14:paraId="2B4AD744"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23" w:name="_Toc130484263"/>
            <w:bookmarkStart w:id="1324" w:name="_Toc130488611"/>
            <w:bookmarkStart w:id="1325" w:name="_Toc130490144"/>
            <w:bookmarkStart w:id="1326" w:name="_Toc130548993"/>
            <w:r w:rsidRPr="00F86A89">
              <w:rPr>
                <w:rFonts w:ascii="Times New Roman" w:hAnsi="Times New Roman"/>
                <w:b w:val="0"/>
                <w:bCs w:val="0"/>
                <w:sz w:val="24"/>
                <w:szCs w:val="24"/>
              </w:rPr>
              <w:t>применять принципы анимации для визуализации характерного движения в технологии объемной анимации;</w:t>
            </w:r>
            <w:bookmarkEnd w:id="1323"/>
            <w:bookmarkEnd w:id="1324"/>
            <w:bookmarkEnd w:id="1325"/>
            <w:bookmarkEnd w:id="1326"/>
          </w:p>
          <w:p w14:paraId="71311D13"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27" w:name="_Toc130484264"/>
            <w:bookmarkStart w:id="1328" w:name="_Toc130488612"/>
            <w:bookmarkStart w:id="1329" w:name="_Toc130490145"/>
            <w:bookmarkStart w:id="1330" w:name="_Toc130548994"/>
            <w:r w:rsidRPr="00F86A89">
              <w:rPr>
                <w:rFonts w:ascii="Times New Roman" w:hAnsi="Times New Roman"/>
                <w:b w:val="0"/>
                <w:bCs w:val="0"/>
                <w:sz w:val="24"/>
                <w:szCs w:val="24"/>
              </w:rPr>
              <w:t>реализовывать характерное движение анимационного персонажа в технологии перекладки, исходя из паспорта сцены;</w:t>
            </w:r>
            <w:bookmarkEnd w:id="1327"/>
            <w:bookmarkEnd w:id="1328"/>
            <w:bookmarkEnd w:id="1329"/>
            <w:bookmarkEnd w:id="1330"/>
          </w:p>
          <w:p w14:paraId="043545C9"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31" w:name="_Toc130484265"/>
            <w:bookmarkStart w:id="1332" w:name="_Toc130488613"/>
            <w:bookmarkStart w:id="1333" w:name="_Toc130490146"/>
            <w:bookmarkStart w:id="1334" w:name="_Toc130548995"/>
            <w:r w:rsidRPr="00F86A89">
              <w:rPr>
                <w:rFonts w:ascii="Times New Roman" w:hAnsi="Times New Roman"/>
                <w:b w:val="0"/>
                <w:bCs w:val="0"/>
                <w:sz w:val="24"/>
                <w:szCs w:val="24"/>
              </w:rPr>
              <w:t>реализовывать характерное движение анимационного персонажа</w:t>
            </w:r>
            <w:bookmarkEnd w:id="1331"/>
            <w:bookmarkEnd w:id="1332"/>
            <w:bookmarkEnd w:id="1333"/>
            <w:bookmarkEnd w:id="1334"/>
          </w:p>
          <w:p w14:paraId="0AC2E872"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35" w:name="_Toc130484266"/>
            <w:bookmarkStart w:id="1336" w:name="_Toc130488614"/>
            <w:bookmarkStart w:id="1337" w:name="_Toc130490147"/>
            <w:bookmarkStart w:id="1338" w:name="_Toc130548996"/>
            <w:r w:rsidRPr="00F86A89">
              <w:rPr>
                <w:rFonts w:ascii="Times New Roman" w:hAnsi="Times New Roman"/>
                <w:b w:val="0"/>
                <w:bCs w:val="0"/>
                <w:sz w:val="24"/>
                <w:szCs w:val="24"/>
              </w:rPr>
              <w:t>в технологии кукольной анимации, исходя из паспорта сцены;</w:t>
            </w:r>
            <w:bookmarkEnd w:id="1335"/>
            <w:bookmarkEnd w:id="1336"/>
            <w:bookmarkEnd w:id="1337"/>
            <w:bookmarkEnd w:id="1338"/>
          </w:p>
          <w:p w14:paraId="725C0845"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39" w:name="_Toc130484267"/>
            <w:bookmarkStart w:id="1340" w:name="_Toc130488615"/>
            <w:bookmarkStart w:id="1341" w:name="_Toc130490148"/>
            <w:bookmarkStart w:id="1342" w:name="_Toc130548997"/>
            <w:r w:rsidRPr="00F86A89">
              <w:rPr>
                <w:rFonts w:ascii="Times New Roman" w:hAnsi="Times New Roman"/>
                <w:b w:val="0"/>
                <w:bCs w:val="0"/>
                <w:sz w:val="24"/>
                <w:szCs w:val="24"/>
              </w:rPr>
              <w:t>реализовывать характерные движения в технологии рисованной анимации;</w:t>
            </w:r>
            <w:bookmarkEnd w:id="1339"/>
            <w:bookmarkEnd w:id="1340"/>
            <w:bookmarkEnd w:id="1341"/>
            <w:bookmarkEnd w:id="1342"/>
          </w:p>
          <w:p w14:paraId="4FB63B5F"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43" w:name="_Toc130484268"/>
            <w:bookmarkStart w:id="1344" w:name="_Toc130488616"/>
            <w:bookmarkStart w:id="1345" w:name="_Toc130490149"/>
            <w:bookmarkStart w:id="1346" w:name="_Toc130548998"/>
            <w:r w:rsidRPr="00F86A89">
              <w:rPr>
                <w:rFonts w:ascii="Times New Roman" w:hAnsi="Times New Roman"/>
                <w:b w:val="0"/>
                <w:bCs w:val="0"/>
                <w:sz w:val="24"/>
                <w:szCs w:val="24"/>
              </w:rPr>
              <w:lastRenderedPageBreak/>
              <w:t>составлять схемы движения анимационного персонажа и заполнять экспозиционные листы для дальнейших этапов создания видеоряда в технологии рисованной анимации.</w:t>
            </w:r>
            <w:bookmarkEnd w:id="1343"/>
            <w:bookmarkEnd w:id="1344"/>
            <w:bookmarkEnd w:id="1345"/>
            <w:bookmarkEnd w:id="1346"/>
          </w:p>
        </w:tc>
      </w:tr>
      <w:tr w:rsidR="008455A1" w:rsidRPr="00EF7D41" w14:paraId="792AC78B" w14:textId="77777777">
        <w:tc>
          <w:tcPr>
            <w:tcW w:w="2802" w:type="dxa"/>
            <w:tcBorders>
              <w:top w:val="single" w:sz="4" w:space="0" w:color="auto"/>
              <w:left w:val="single" w:sz="4" w:space="0" w:color="auto"/>
              <w:bottom w:val="single" w:sz="4" w:space="0" w:color="auto"/>
              <w:right w:val="single" w:sz="4" w:space="0" w:color="auto"/>
            </w:tcBorders>
          </w:tcPr>
          <w:p w14:paraId="1FD2889C" w14:textId="592E02EB" w:rsidR="008455A1" w:rsidRPr="00EF7D41" w:rsidRDefault="00725266" w:rsidP="00EF7D41">
            <w:pPr>
              <w:spacing w:after="0"/>
              <w:ind w:firstLine="142"/>
              <w:rPr>
                <w:rFonts w:ascii="Times New Roman" w:hAnsi="Times New Roman"/>
                <w:bCs/>
                <w:sz w:val="24"/>
                <w:szCs w:val="24"/>
                <w:lang w:eastAsia="en-US"/>
              </w:rPr>
            </w:pPr>
            <w:r w:rsidRPr="00EF7D41">
              <w:rPr>
                <w:rFonts w:ascii="Times New Roman" w:hAnsi="Times New Roman"/>
                <w:sz w:val="24"/>
                <w:szCs w:val="24"/>
              </w:rPr>
              <w:lastRenderedPageBreak/>
              <w:br w:type="page"/>
            </w:r>
            <w:r w:rsidR="00777C34" w:rsidRPr="00EF7D41">
              <w:rPr>
                <w:rFonts w:ascii="Times New Roman" w:hAnsi="Times New Roman"/>
                <w:sz w:val="24"/>
                <w:szCs w:val="24"/>
              </w:rPr>
              <w:t>З</w:t>
            </w:r>
            <w:r w:rsidRPr="00EF7D41">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tcPr>
          <w:p w14:paraId="6ACF7F4B"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методы и приемы нанесения детализации на трехмерную компьютерную модель;</w:t>
            </w:r>
          </w:p>
          <w:p w14:paraId="35534A0C"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методы и приемы полигонального проектирования трехмерной компьютерной модели в готовом программном обеспечении;</w:t>
            </w:r>
          </w:p>
          <w:p w14:paraId="574C741E" w14:textId="77777777" w:rsidR="008455A1" w:rsidRPr="00F86A89" w:rsidRDefault="00725266" w:rsidP="00EF7D41">
            <w:pPr>
              <w:pStyle w:val="2f3"/>
              <w:shd w:val="clear" w:color="auto" w:fill="auto"/>
              <w:spacing w:before="0" w:line="276" w:lineRule="auto"/>
              <w:contextualSpacing/>
              <w:jc w:val="left"/>
              <w:rPr>
                <w:rFonts w:ascii="Times New Roman" w:hAnsi="Times New Roman"/>
                <w:b w:val="0"/>
                <w:bCs w:val="0"/>
                <w:sz w:val="24"/>
                <w:szCs w:val="24"/>
              </w:rPr>
            </w:pPr>
            <w:bookmarkStart w:id="1347" w:name="_Toc130484269"/>
            <w:bookmarkStart w:id="1348" w:name="_Toc130488617"/>
            <w:bookmarkStart w:id="1349" w:name="_Toc130490150"/>
            <w:bookmarkStart w:id="1350" w:name="_Toc130548999"/>
            <w:r w:rsidRPr="00F86A89">
              <w:rPr>
                <w:rFonts w:ascii="Times New Roman" w:hAnsi="Times New Roman"/>
                <w:b w:val="0"/>
                <w:bCs w:val="0"/>
                <w:sz w:val="24"/>
                <w:szCs w:val="24"/>
              </w:rPr>
              <w:t>методы и приемы построения стилизованных анимационных персонажей;</w:t>
            </w:r>
            <w:bookmarkEnd w:id="1347"/>
            <w:bookmarkEnd w:id="1348"/>
            <w:bookmarkEnd w:id="1349"/>
            <w:bookmarkEnd w:id="1350"/>
          </w:p>
          <w:p w14:paraId="2B0F80DC"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методы и приемы цифровой лепки;</w:t>
            </w:r>
          </w:p>
          <w:p w14:paraId="0CCF4939"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51" w:name="_Toc130484270"/>
            <w:bookmarkStart w:id="1352" w:name="_Toc130488618"/>
            <w:bookmarkStart w:id="1353" w:name="_Toc130490151"/>
            <w:bookmarkStart w:id="1354" w:name="_Toc130549000"/>
            <w:r w:rsidRPr="00F86A89">
              <w:rPr>
                <w:rFonts w:ascii="Times New Roman" w:hAnsi="Times New Roman"/>
                <w:b w:val="0"/>
                <w:bCs w:val="0"/>
                <w:sz w:val="24"/>
                <w:szCs w:val="24"/>
              </w:rPr>
              <w:t>необходимый набор информации для визуализации характерного движения в технологии покадрового изменения положения частей компьютерной модели;</w:t>
            </w:r>
            <w:bookmarkEnd w:id="1351"/>
            <w:bookmarkEnd w:id="1352"/>
            <w:bookmarkEnd w:id="1353"/>
            <w:bookmarkEnd w:id="1354"/>
          </w:p>
          <w:p w14:paraId="0738C642"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55" w:name="_Toc130484271"/>
            <w:bookmarkStart w:id="1356" w:name="_Toc130488619"/>
            <w:bookmarkStart w:id="1357" w:name="_Toc130490152"/>
            <w:bookmarkStart w:id="1358" w:name="_Toc130549001"/>
            <w:r w:rsidRPr="00F86A89">
              <w:rPr>
                <w:rFonts w:ascii="Times New Roman" w:hAnsi="Times New Roman"/>
                <w:b w:val="0"/>
                <w:bCs w:val="0"/>
                <w:sz w:val="24"/>
                <w:szCs w:val="24"/>
              </w:rPr>
              <w:t>необходимый набор информации для визуализации характерного движения в технологии рисованной анимации;</w:t>
            </w:r>
            <w:bookmarkEnd w:id="1355"/>
            <w:bookmarkEnd w:id="1356"/>
            <w:bookmarkEnd w:id="1357"/>
            <w:bookmarkEnd w:id="1358"/>
          </w:p>
          <w:p w14:paraId="281A8E72"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59" w:name="_Toc130484272"/>
            <w:bookmarkStart w:id="1360" w:name="_Toc130488620"/>
            <w:bookmarkStart w:id="1361" w:name="_Toc130490153"/>
            <w:bookmarkStart w:id="1362" w:name="_Toc130549002"/>
            <w:r w:rsidRPr="00F86A89">
              <w:rPr>
                <w:rFonts w:ascii="Times New Roman" w:hAnsi="Times New Roman"/>
                <w:b w:val="0"/>
                <w:bCs w:val="0"/>
                <w:sz w:val="24"/>
                <w:szCs w:val="24"/>
                <w:lang w:bidi="ru-RU"/>
              </w:rPr>
              <w:t>необходимый набор информации для визуализации характерного движения в технологии перекладки;</w:t>
            </w:r>
            <w:bookmarkEnd w:id="1359"/>
            <w:bookmarkEnd w:id="1360"/>
            <w:bookmarkEnd w:id="1361"/>
            <w:bookmarkEnd w:id="1362"/>
          </w:p>
          <w:p w14:paraId="1DD7754C"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необходимый набор информации для визуализации характерного движения в технологии объемной анимации;</w:t>
            </w:r>
          </w:p>
          <w:p w14:paraId="6DBB9BD4"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63" w:name="_Toc130484273"/>
            <w:bookmarkStart w:id="1364" w:name="_Toc130488621"/>
            <w:bookmarkStart w:id="1365" w:name="_Toc130490154"/>
            <w:bookmarkStart w:id="1366" w:name="_Toc130549003"/>
            <w:r w:rsidRPr="00F86A89">
              <w:rPr>
                <w:rFonts w:ascii="Times New Roman" w:hAnsi="Times New Roman"/>
                <w:b w:val="0"/>
                <w:bCs w:val="0"/>
                <w:sz w:val="24"/>
                <w:szCs w:val="24"/>
              </w:rPr>
              <w:t>основы биомеханики в приложении к возможностям компьютерной графики;</w:t>
            </w:r>
            <w:bookmarkEnd w:id="1363"/>
            <w:bookmarkEnd w:id="1364"/>
            <w:bookmarkEnd w:id="1365"/>
            <w:bookmarkEnd w:id="1366"/>
          </w:p>
          <w:p w14:paraId="51560F32"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основы биомеханики в приложении к возможностям технологии объемной анимации;</w:t>
            </w:r>
          </w:p>
          <w:p w14:paraId="6D91E2AE"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67" w:name="_Toc130484274"/>
            <w:bookmarkStart w:id="1368" w:name="_Toc130488622"/>
            <w:bookmarkStart w:id="1369" w:name="_Toc130490155"/>
            <w:bookmarkStart w:id="1370" w:name="_Toc130549004"/>
            <w:r w:rsidRPr="00F86A89">
              <w:rPr>
                <w:rFonts w:ascii="Times New Roman" w:hAnsi="Times New Roman"/>
                <w:b w:val="0"/>
                <w:bCs w:val="0"/>
                <w:sz w:val="24"/>
                <w:szCs w:val="24"/>
              </w:rPr>
              <w:t>основы биомеханики в приложении к возможностям технологии рисованной анимации;</w:t>
            </w:r>
            <w:bookmarkEnd w:id="1367"/>
            <w:bookmarkEnd w:id="1368"/>
            <w:bookmarkEnd w:id="1369"/>
            <w:bookmarkEnd w:id="1370"/>
            <w:r w:rsidRPr="00F86A89">
              <w:rPr>
                <w:rFonts w:ascii="Times New Roman" w:hAnsi="Times New Roman"/>
                <w:b w:val="0"/>
                <w:bCs w:val="0"/>
                <w:sz w:val="24"/>
                <w:szCs w:val="24"/>
              </w:rPr>
              <w:t xml:space="preserve"> </w:t>
            </w:r>
          </w:p>
          <w:p w14:paraId="10B20E2C"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71" w:name="_Toc130484275"/>
            <w:bookmarkStart w:id="1372" w:name="_Toc130488623"/>
            <w:bookmarkStart w:id="1373" w:name="_Toc130490156"/>
            <w:bookmarkStart w:id="1374" w:name="_Toc130549005"/>
            <w:r w:rsidRPr="00F86A89">
              <w:rPr>
                <w:rFonts w:ascii="Times New Roman" w:hAnsi="Times New Roman"/>
                <w:b w:val="0"/>
                <w:bCs w:val="0"/>
                <w:sz w:val="24"/>
                <w:szCs w:val="24"/>
              </w:rPr>
              <w:t>основы компьютерной графики;</w:t>
            </w:r>
            <w:bookmarkEnd w:id="1371"/>
            <w:bookmarkEnd w:id="1372"/>
            <w:bookmarkEnd w:id="1373"/>
            <w:bookmarkEnd w:id="1374"/>
          </w:p>
          <w:p w14:paraId="19D66343"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основы пластической анатомии человека и животных;</w:t>
            </w:r>
          </w:p>
          <w:p w14:paraId="50AABA6F"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75" w:name="_Toc130484276"/>
            <w:bookmarkStart w:id="1376" w:name="_Toc130488624"/>
            <w:bookmarkStart w:id="1377" w:name="_Toc130490157"/>
            <w:bookmarkStart w:id="1378" w:name="_Toc130549006"/>
            <w:r w:rsidRPr="00F86A89">
              <w:rPr>
                <w:rFonts w:ascii="Times New Roman" w:hAnsi="Times New Roman"/>
                <w:b w:val="0"/>
                <w:bCs w:val="0"/>
                <w:sz w:val="24"/>
                <w:szCs w:val="24"/>
              </w:rPr>
              <w:t>основы рисунка;</w:t>
            </w:r>
            <w:bookmarkEnd w:id="1375"/>
            <w:bookmarkEnd w:id="1376"/>
            <w:bookmarkEnd w:id="1377"/>
            <w:bookmarkEnd w:id="1378"/>
          </w:p>
          <w:p w14:paraId="40BF1DE6"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79" w:name="_Toc130484277"/>
            <w:bookmarkStart w:id="1380" w:name="_Toc130488625"/>
            <w:bookmarkStart w:id="1381" w:name="_Toc130490158"/>
            <w:bookmarkStart w:id="1382" w:name="_Toc130549007"/>
            <w:r w:rsidRPr="00F86A89">
              <w:rPr>
                <w:rFonts w:ascii="Times New Roman" w:hAnsi="Times New Roman"/>
                <w:b w:val="0"/>
                <w:bCs w:val="0"/>
                <w:sz w:val="24"/>
                <w:szCs w:val="24"/>
              </w:rPr>
              <w:t>принципы визуализации характерного движения персонажей и биомеханики;</w:t>
            </w:r>
            <w:bookmarkEnd w:id="1379"/>
            <w:bookmarkEnd w:id="1380"/>
            <w:bookmarkEnd w:id="1381"/>
            <w:bookmarkEnd w:id="1382"/>
          </w:p>
          <w:p w14:paraId="7EEAD7C5"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83" w:name="_Toc130484278"/>
            <w:bookmarkStart w:id="1384" w:name="_Toc130488626"/>
            <w:bookmarkStart w:id="1385" w:name="_Toc130490159"/>
            <w:bookmarkStart w:id="1386" w:name="_Toc130549008"/>
            <w:r w:rsidRPr="00F86A89">
              <w:rPr>
                <w:rFonts w:ascii="Times New Roman" w:hAnsi="Times New Roman"/>
                <w:b w:val="0"/>
                <w:bCs w:val="0"/>
                <w:sz w:val="24"/>
                <w:szCs w:val="24"/>
              </w:rPr>
              <w:t>принципы восприятия совместного движения нескольких объектов в анимационной сцене;</w:t>
            </w:r>
            <w:bookmarkEnd w:id="1383"/>
            <w:bookmarkEnd w:id="1384"/>
            <w:bookmarkEnd w:id="1385"/>
            <w:bookmarkEnd w:id="1386"/>
          </w:p>
          <w:p w14:paraId="12648AE5"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87" w:name="_Toc130484279"/>
            <w:bookmarkStart w:id="1388" w:name="_Toc130488627"/>
            <w:bookmarkStart w:id="1389" w:name="_Toc130490160"/>
            <w:bookmarkStart w:id="1390" w:name="_Toc130549009"/>
            <w:r w:rsidRPr="00F86A89">
              <w:rPr>
                <w:rFonts w:ascii="Times New Roman" w:hAnsi="Times New Roman"/>
                <w:b w:val="0"/>
                <w:bCs w:val="0"/>
                <w:sz w:val="24"/>
                <w:szCs w:val="24"/>
              </w:rPr>
              <w:t>принципы композиции, определяющие восприятие совместного движения нескольких объектов в анимационной сцене;</w:t>
            </w:r>
            <w:bookmarkEnd w:id="1387"/>
            <w:bookmarkEnd w:id="1388"/>
            <w:bookmarkEnd w:id="1389"/>
            <w:bookmarkEnd w:id="1390"/>
          </w:p>
          <w:p w14:paraId="36311D14"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91" w:name="_Toc130484280"/>
            <w:bookmarkStart w:id="1392" w:name="_Toc130488628"/>
            <w:bookmarkStart w:id="1393" w:name="_Toc130490161"/>
            <w:bookmarkStart w:id="1394" w:name="_Toc130549010"/>
            <w:r w:rsidRPr="00F86A89">
              <w:rPr>
                <w:rFonts w:ascii="Times New Roman" w:hAnsi="Times New Roman"/>
                <w:b w:val="0"/>
                <w:bCs w:val="0"/>
                <w:sz w:val="24"/>
                <w:szCs w:val="24"/>
              </w:rPr>
              <w:t>принципы работы с программным обеспечением для использования технологии перекладки;</w:t>
            </w:r>
            <w:bookmarkEnd w:id="1391"/>
            <w:bookmarkEnd w:id="1392"/>
            <w:bookmarkEnd w:id="1393"/>
            <w:bookmarkEnd w:id="1394"/>
          </w:p>
          <w:p w14:paraId="15355059"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395" w:name="_Toc130484281"/>
            <w:bookmarkStart w:id="1396" w:name="_Toc130488629"/>
            <w:bookmarkStart w:id="1397" w:name="_Toc130490162"/>
            <w:bookmarkStart w:id="1398" w:name="_Toc130549011"/>
            <w:r w:rsidRPr="00F86A89">
              <w:rPr>
                <w:rFonts w:ascii="Times New Roman" w:hAnsi="Times New Roman"/>
                <w:b w:val="0"/>
                <w:bCs w:val="0"/>
                <w:sz w:val="24"/>
                <w:szCs w:val="24"/>
              </w:rPr>
              <w:t>принципы работы с программным обеспечением для создания компьютерной анимации;</w:t>
            </w:r>
            <w:bookmarkEnd w:id="1395"/>
            <w:bookmarkEnd w:id="1396"/>
            <w:bookmarkEnd w:id="1397"/>
            <w:bookmarkEnd w:id="1398"/>
          </w:p>
          <w:p w14:paraId="39583622"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399" w:name="_Toc130484282"/>
            <w:bookmarkStart w:id="1400" w:name="_Toc130488630"/>
            <w:bookmarkStart w:id="1401" w:name="_Toc130490163"/>
            <w:bookmarkStart w:id="1402" w:name="_Toc130549012"/>
            <w:r w:rsidRPr="00F86A89">
              <w:rPr>
                <w:rFonts w:ascii="Times New Roman" w:hAnsi="Times New Roman"/>
                <w:b w:val="0"/>
                <w:bCs w:val="0"/>
                <w:sz w:val="24"/>
                <w:szCs w:val="24"/>
              </w:rPr>
              <w:t>принципы работы с программным обеспечением для создания рисованной анимации;</w:t>
            </w:r>
            <w:bookmarkEnd w:id="1399"/>
            <w:bookmarkEnd w:id="1400"/>
            <w:bookmarkEnd w:id="1401"/>
            <w:bookmarkEnd w:id="1402"/>
          </w:p>
          <w:p w14:paraId="08217AFD"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lastRenderedPageBreak/>
              <w:t>принципы работы с программным обеспечением для съемки кукольной анимации;</w:t>
            </w:r>
          </w:p>
          <w:p w14:paraId="0777FE13"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403" w:name="_Toc130484283"/>
            <w:bookmarkStart w:id="1404" w:name="_Toc130488631"/>
            <w:bookmarkStart w:id="1405" w:name="_Toc130490164"/>
            <w:bookmarkStart w:id="1406" w:name="_Toc130549013"/>
            <w:r w:rsidRPr="00F86A89">
              <w:rPr>
                <w:rFonts w:ascii="Times New Roman" w:hAnsi="Times New Roman"/>
                <w:b w:val="0"/>
                <w:bCs w:val="0"/>
                <w:sz w:val="24"/>
                <w:szCs w:val="24"/>
              </w:rPr>
              <w:t>принципы распределения ключевых поз по хронометражу сцены (тайминг) для визуализации характерного движения;</w:t>
            </w:r>
            <w:bookmarkEnd w:id="1403"/>
            <w:bookmarkEnd w:id="1404"/>
            <w:bookmarkEnd w:id="1405"/>
            <w:bookmarkEnd w:id="1406"/>
          </w:p>
          <w:p w14:paraId="215AE14A"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программное обеспечение для проектирования и цифровой лепки трехмерных компьютерных моделей;</w:t>
            </w:r>
          </w:p>
          <w:p w14:paraId="3681AB2D"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407" w:name="_Toc130484284"/>
            <w:bookmarkStart w:id="1408" w:name="_Toc130488632"/>
            <w:bookmarkStart w:id="1409" w:name="_Toc130490165"/>
            <w:bookmarkStart w:id="1410" w:name="_Toc130549014"/>
            <w:r w:rsidRPr="00F86A89">
              <w:rPr>
                <w:rFonts w:ascii="Times New Roman" w:hAnsi="Times New Roman"/>
                <w:b w:val="0"/>
                <w:bCs w:val="0"/>
                <w:sz w:val="24"/>
                <w:szCs w:val="24"/>
              </w:rPr>
              <w:t>технологии компьютерной графики, позволяющие вносить исправления в сцену без нарушения общего характера движения;</w:t>
            </w:r>
            <w:bookmarkEnd w:id="1407"/>
            <w:bookmarkEnd w:id="1408"/>
            <w:bookmarkEnd w:id="1409"/>
            <w:bookmarkEnd w:id="1410"/>
          </w:p>
          <w:p w14:paraId="2790A847"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411" w:name="_Toc130484285"/>
            <w:bookmarkStart w:id="1412" w:name="_Toc130488633"/>
            <w:bookmarkStart w:id="1413" w:name="_Toc130490166"/>
            <w:bookmarkStart w:id="1414" w:name="_Toc130549015"/>
            <w:r w:rsidRPr="00F86A89">
              <w:rPr>
                <w:rFonts w:ascii="Times New Roman" w:hAnsi="Times New Roman"/>
                <w:b w:val="0"/>
                <w:bCs w:val="0"/>
                <w:sz w:val="24"/>
                <w:szCs w:val="24"/>
              </w:rPr>
              <w:t>технологии анимации перекладки, позволяющие вносить исправления в сцену без нарушения общего характера движения;</w:t>
            </w:r>
            <w:bookmarkEnd w:id="1411"/>
            <w:bookmarkEnd w:id="1412"/>
            <w:bookmarkEnd w:id="1413"/>
            <w:bookmarkEnd w:id="1414"/>
          </w:p>
          <w:p w14:paraId="739477D8"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технологии объемной анимации, позволяющих вносить правки в сцену без нарушения общего характера движения;</w:t>
            </w:r>
          </w:p>
          <w:p w14:paraId="21C68152"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415" w:name="_Toc130484286"/>
            <w:bookmarkStart w:id="1416" w:name="_Toc130488634"/>
            <w:bookmarkStart w:id="1417" w:name="_Toc130490167"/>
            <w:bookmarkStart w:id="1418" w:name="_Toc130549016"/>
            <w:r w:rsidRPr="00F86A89">
              <w:rPr>
                <w:rFonts w:ascii="Times New Roman" w:hAnsi="Times New Roman"/>
                <w:b w:val="0"/>
                <w:bCs w:val="0"/>
                <w:sz w:val="24"/>
                <w:szCs w:val="24"/>
              </w:rPr>
              <w:t>технологии перекладки;</w:t>
            </w:r>
            <w:bookmarkEnd w:id="1415"/>
            <w:bookmarkEnd w:id="1416"/>
            <w:bookmarkEnd w:id="1417"/>
            <w:bookmarkEnd w:id="1418"/>
          </w:p>
          <w:p w14:paraId="575BF756"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419" w:name="_Toc130484287"/>
            <w:bookmarkStart w:id="1420" w:name="_Toc130488635"/>
            <w:bookmarkStart w:id="1421" w:name="_Toc130490168"/>
            <w:bookmarkStart w:id="1422" w:name="_Toc130549017"/>
            <w:r w:rsidRPr="00F86A89">
              <w:rPr>
                <w:rFonts w:ascii="Times New Roman" w:hAnsi="Times New Roman"/>
                <w:b w:val="0"/>
                <w:bCs w:val="0"/>
                <w:sz w:val="24"/>
                <w:szCs w:val="24"/>
              </w:rPr>
              <w:t>технологии рисованной анимации, позволяющие вносить правки в сцену без нарушения общего характера движения;</w:t>
            </w:r>
            <w:bookmarkEnd w:id="1419"/>
            <w:bookmarkEnd w:id="1420"/>
            <w:bookmarkEnd w:id="1421"/>
            <w:bookmarkEnd w:id="1422"/>
          </w:p>
          <w:p w14:paraId="7E2C8231" w14:textId="77777777" w:rsidR="008455A1" w:rsidRPr="00F86A89" w:rsidRDefault="00725266" w:rsidP="00EF7D41">
            <w:pPr>
              <w:spacing w:after="0"/>
              <w:jc w:val="both"/>
              <w:rPr>
                <w:rFonts w:ascii="Times New Roman" w:hAnsi="Times New Roman"/>
                <w:sz w:val="24"/>
                <w:szCs w:val="24"/>
              </w:rPr>
            </w:pPr>
            <w:r w:rsidRPr="00F86A89">
              <w:rPr>
                <w:rFonts w:ascii="Times New Roman" w:hAnsi="Times New Roman"/>
                <w:sz w:val="24"/>
                <w:szCs w:val="24"/>
              </w:rPr>
              <w:t>этапы рабочего процесса при создании видеоряда в технологии объемной анимации;</w:t>
            </w:r>
          </w:p>
          <w:p w14:paraId="0C8B9DD8" w14:textId="77777777" w:rsidR="008455A1" w:rsidRPr="00F86A89" w:rsidRDefault="00725266" w:rsidP="00EF7D41">
            <w:pPr>
              <w:pStyle w:val="2f3"/>
              <w:spacing w:before="0" w:line="276" w:lineRule="auto"/>
              <w:contextualSpacing/>
              <w:jc w:val="left"/>
              <w:rPr>
                <w:rFonts w:ascii="Times New Roman" w:hAnsi="Times New Roman"/>
                <w:b w:val="0"/>
                <w:bCs w:val="0"/>
                <w:sz w:val="24"/>
                <w:szCs w:val="24"/>
              </w:rPr>
            </w:pPr>
            <w:bookmarkStart w:id="1423" w:name="_Toc130484288"/>
            <w:bookmarkStart w:id="1424" w:name="_Toc130488636"/>
            <w:bookmarkStart w:id="1425" w:name="_Toc130490169"/>
            <w:bookmarkStart w:id="1426" w:name="_Toc130549018"/>
            <w:r w:rsidRPr="00F86A89">
              <w:rPr>
                <w:rFonts w:ascii="Times New Roman" w:hAnsi="Times New Roman"/>
                <w:b w:val="0"/>
                <w:bCs w:val="0"/>
                <w:sz w:val="24"/>
                <w:szCs w:val="24"/>
              </w:rPr>
              <w:t>этапы рабочего процесса при создании видеоряда в технологии перекладки;</w:t>
            </w:r>
            <w:bookmarkEnd w:id="1423"/>
            <w:bookmarkEnd w:id="1424"/>
            <w:bookmarkEnd w:id="1425"/>
            <w:bookmarkEnd w:id="1426"/>
          </w:p>
          <w:p w14:paraId="63332DAD" w14:textId="77777777" w:rsidR="008455A1" w:rsidRPr="00F86A89" w:rsidRDefault="00725266" w:rsidP="00EF7D41">
            <w:pPr>
              <w:pStyle w:val="2f3"/>
              <w:spacing w:before="0" w:line="276" w:lineRule="auto"/>
              <w:ind w:right="57"/>
              <w:contextualSpacing/>
              <w:jc w:val="left"/>
              <w:rPr>
                <w:rFonts w:ascii="Times New Roman" w:hAnsi="Times New Roman"/>
                <w:b w:val="0"/>
                <w:bCs w:val="0"/>
                <w:sz w:val="24"/>
                <w:szCs w:val="24"/>
              </w:rPr>
            </w:pPr>
            <w:bookmarkStart w:id="1427" w:name="_Toc130484289"/>
            <w:bookmarkStart w:id="1428" w:name="_Toc130488637"/>
            <w:bookmarkStart w:id="1429" w:name="_Toc130490170"/>
            <w:bookmarkStart w:id="1430" w:name="_Toc130549019"/>
            <w:r w:rsidRPr="00F86A89">
              <w:rPr>
                <w:rFonts w:ascii="Times New Roman" w:hAnsi="Times New Roman"/>
                <w:b w:val="0"/>
                <w:bCs w:val="0"/>
                <w:sz w:val="24"/>
                <w:szCs w:val="24"/>
              </w:rPr>
              <w:t>этапы рабочего процесса при создании видеоряда в технологии рисованной анимации;</w:t>
            </w:r>
            <w:bookmarkEnd w:id="1427"/>
            <w:bookmarkEnd w:id="1428"/>
            <w:bookmarkEnd w:id="1429"/>
            <w:bookmarkEnd w:id="1430"/>
          </w:p>
          <w:p w14:paraId="3D6C2741" w14:textId="77777777" w:rsidR="008455A1" w:rsidRPr="00F86A89" w:rsidRDefault="00725266" w:rsidP="00EF7D41">
            <w:pPr>
              <w:pStyle w:val="2f3"/>
              <w:spacing w:line="276" w:lineRule="auto"/>
              <w:contextualSpacing/>
              <w:jc w:val="left"/>
              <w:rPr>
                <w:rFonts w:ascii="Times New Roman" w:hAnsi="Times New Roman"/>
                <w:b w:val="0"/>
                <w:bCs w:val="0"/>
                <w:sz w:val="24"/>
                <w:szCs w:val="24"/>
              </w:rPr>
            </w:pPr>
            <w:bookmarkStart w:id="1431" w:name="_Toc130484290"/>
            <w:bookmarkStart w:id="1432" w:name="_Toc130488638"/>
            <w:bookmarkStart w:id="1433" w:name="_Toc130490171"/>
            <w:bookmarkStart w:id="1434" w:name="_Toc130549020"/>
            <w:r w:rsidRPr="00F86A89">
              <w:rPr>
                <w:rFonts w:ascii="Times New Roman" w:hAnsi="Times New Roman"/>
                <w:b w:val="0"/>
                <w:bCs w:val="0"/>
                <w:sz w:val="24"/>
                <w:szCs w:val="24"/>
              </w:rPr>
              <w:t>этапы рабочего процесса при создании видеоряда с применением компьютерной графики.</w:t>
            </w:r>
            <w:bookmarkEnd w:id="1431"/>
            <w:bookmarkEnd w:id="1432"/>
            <w:bookmarkEnd w:id="1433"/>
            <w:bookmarkEnd w:id="1434"/>
          </w:p>
        </w:tc>
      </w:tr>
    </w:tbl>
    <w:p w14:paraId="79362504" w14:textId="77777777" w:rsidR="008455A1" w:rsidRPr="00EF7D41" w:rsidRDefault="008455A1" w:rsidP="00EF7D41">
      <w:pPr>
        <w:spacing w:after="0"/>
        <w:rPr>
          <w:rFonts w:ascii="Times New Roman" w:hAnsi="Times New Roman"/>
          <w:b/>
          <w:sz w:val="24"/>
          <w:szCs w:val="24"/>
        </w:rPr>
      </w:pPr>
    </w:p>
    <w:p w14:paraId="2D36FEAB" w14:textId="77777777" w:rsidR="008455A1" w:rsidRPr="00EF7D41" w:rsidRDefault="00725266" w:rsidP="00EF7D41">
      <w:pPr>
        <w:spacing w:after="0"/>
        <w:ind w:firstLine="709"/>
        <w:rPr>
          <w:rFonts w:ascii="Times New Roman" w:hAnsi="Times New Roman"/>
          <w:b/>
          <w:sz w:val="24"/>
          <w:szCs w:val="24"/>
        </w:rPr>
      </w:pPr>
      <w:r w:rsidRPr="00EF7D41">
        <w:rPr>
          <w:rFonts w:ascii="Times New Roman" w:hAnsi="Times New Roman"/>
          <w:b/>
          <w:sz w:val="24"/>
          <w:szCs w:val="24"/>
        </w:rPr>
        <w:t>1.2. Количество часов, отводимое на освоение профессионального модуля</w:t>
      </w:r>
    </w:p>
    <w:p w14:paraId="31D4B579" w14:textId="77777777" w:rsidR="008455A1" w:rsidRPr="00EF7D41" w:rsidRDefault="008455A1" w:rsidP="00EF7D41">
      <w:pPr>
        <w:spacing w:after="0"/>
        <w:rPr>
          <w:rFonts w:ascii="Times New Roman" w:hAnsi="Times New Roman"/>
          <w:sz w:val="24"/>
          <w:szCs w:val="24"/>
        </w:rPr>
      </w:pPr>
    </w:p>
    <w:p w14:paraId="4842A425" w14:textId="5EE6B254" w:rsidR="008455A1" w:rsidRPr="00EF7D41" w:rsidRDefault="00725266" w:rsidP="00EF7D41">
      <w:pPr>
        <w:spacing w:after="0"/>
        <w:rPr>
          <w:rFonts w:ascii="Times New Roman" w:hAnsi="Times New Roman"/>
          <w:sz w:val="24"/>
          <w:szCs w:val="24"/>
        </w:rPr>
      </w:pPr>
      <w:r w:rsidRPr="00EF7D41">
        <w:rPr>
          <w:rFonts w:ascii="Times New Roman" w:hAnsi="Times New Roman"/>
          <w:sz w:val="24"/>
          <w:szCs w:val="24"/>
        </w:rPr>
        <w:t xml:space="preserve">Всего часов </w:t>
      </w:r>
      <w:r w:rsidR="0001469C">
        <w:rPr>
          <w:rFonts w:ascii="Times New Roman" w:hAnsi="Times New Roman"/>
          <w:sz w:val="24"/>
          <w:szCs w:val="24"/>
        </w:rPr>
        <w:sym w:font="Symbol" w:char="F02D"/>
      </w:r>
      <w:r w:rsidR="0001469C">
        <w:rPr>
          <w:rFonts w:ascii="Times New Roman" w:hAnsi="Times New Roman"/>
          <w:sz w:val="24"/>
          <w:szCs w:val="24"/>
        </w:rPr>
        <w:t xml:space="preserve"> </w:t>
      </w:r>
      <w:r w:rsidRPr="00EF7D41">
        <w:rPr>
          <w:rFonts w:ascii="Times New Roman" w:hAnsi="Times New Roman"/>
          <w:sz w:val="24"/>
          <w:szCs w:val="24"/>
        </w:rPr>
        <w:t>622</w:t>
      </w:r>
    </w:p>
    <w:p w14:paraId="3F9FFA54" w14:textId="1B2CA4C7" w:rsidR="008455A1" w:rsidRPr="00EF7D41" w:rsidRDefault="00725266" w:rsidP="00EF7D41">
      <w:pPr>
        <w:spacing w:after="0"/>
        <w:ind w:firstLine="708"/>
        <w:rPr>
          <w:rFonts w:ascii="Times New Roman" w:hAnsi="Times New Roman"/>
          <w:sz w:val="24"/>
          <w:szCs w:val="24"/>
        </w:rPr>
      </w:pPr>
      <w:r w:rsidRPr="00EF7D41">
        <w:rPr>
          <w:rFonts w:ascii="Times New Roman" w:hAnsi="Times New Roman"/>
          <w:sz w:val="24"/>
          <w:szCs w:val="24"/>
        </w:rPr>
        <w:t xml:space="preserve">в том числе в форме практической подготовки </w:t>
      </w:r>
      <w:r w:rsidR="0001469C">
        <w:rPr>
          <w:rFonts w:ascii="Times New Roman" w:hAnsi="Times New Roman"/>
          <w:sz w:val="24"/>
          <w:szCs w:val="24"/>
        </w:rPr>
        <w:sym w:font="Symbol" w:char="F02D"/>
      </w:r>
      <w:r w:rsidR="0001469C">
        <w:rPr>
          <w:rFonts w:ascii="Times New Roman" w:hAnsi="Times New Roman"/>
          <w:sz w:val="24"/>
          <w:szCs w:val="24"/>
        </w:rPr>
        <w:t xml:space="preserve"> </w:t>
      </w:r>
      <w:r w:rsidRPr="00EF7D41">
        <w:rPr>
          <w:rFonts w:ascii="Times New Roman" w:hAnsi="Times New Roman"/>
          <w:sz w:val="24"/>
          <w:szCs w:val="24"/>
        </w:rPr>
        <w:t>595</w:t>
      </w:r>
    </w:p>
    <w:p w14:paraId="77534F04" w14:textId="77777777" w:rsidR="008455A1" w:rsidRPr="00EF7D41" w:rsidRDefault="008455A1" w:rsidP="00EF7D41">
      <w:pPr>
        <w:spacing w:after="0"/>
        <w:rPr>
          <w:rFonts w:ascii="Times New Roman" w:hAnsi="Times New Roman"/>
          <w:sz w:val="24"/>
          <w:szCs w:val="24"/>
        </w:rPr>
      </w:pPr>
    </w:p>
    <w:p w14:paraId="520B38E0" w14:textId="056A96F4" w:rsidR="008455A1" w:rsidRPr="00EF7D41" w:rsidRDefault="00725266" w:rsidP="00EF7D41">
      <w:pPr>
        <w:spacing w:after="0"/>
        <w:rPr>
          <w:rFonts w:ascii="Times New Roman" w:hAnsi="Times New Roman"/>
          <w:sz w:val="24"/>
          <w:szCs w:val="24"/>
        </w:rPr>
      </w:pPr>
      <w:r w:rsidRPr="00EF7D41">
        <w:rPr>
          <w:rFonts w:ascii="Times New Roman" w:hAnsi="Times New Roman"/>
          <w:sz w:val="24"/>
          <w:szCs w:val="24"/>
        </w:rPr>
        <w:t>Из них на освоение МДК</w:t>
      </w:r>
      <w:r w:rsidR="0001469C">
        <w:rPr>
          <w:rFonts w:ascii="Times New Roman" w:hAnsi="Times New Roman"/>
          <w:sz w:val="24"/>
          <w:szCs w:val="24"/>
        </w:rPr>
        <w:t xml:space="preserve"> </w:t>
      </w:r>
      <w:r w:rsidR="0001469C">
        <w:rPr>
          <w:rFonts w:ascii="Times New Roman" w:hAnsi="Times New Roman"/>
          <w:sz w:val="24"/>
          <w:szCs w:val="24"/>
        </w:rPr>
        <w:sym w:font="Symbol" w:char="F02D"/>
      </w:r>
      <w:r w:rsidR="0001469C">
        <w:rPr>
          <w:rFonts w:ascii="Times New Roman" w:hAnsi="Times New Roman"/>
          <w:sz w:val="24"/>
          <w:szCs w:val="24"/>
        </w:rPr>
        <w:t xml:space="preserve"> </w:t>
      </w:r>
      <w:r w:rsidRPr="00EF7D41">
        <w:rPr>
          <w:rFonts w:ascii="Times New Roman" w:hAnsi="Times New Roman"/>
          <w:sz w:val="24"/>
          <w:szCs w:val="24"/>
        </w:rPr>
        <w:t>382</w:t>
      </w:r>
    </w:p>
    <w:p w14:paraId="1391BCEC" w14:textId="77777777" w:rsidR="008455A1" w:rsidRPr="00EF7D41" w:rsidRDefault="00725266" w:rsidP="00EF7D41">
      <w:pPr>
        <w:spacing w:after="0"/>
        <w:ind w:firstLine="708"/>
        <w:rPr>
          <w:rFonts w:ascii="Times New Roman" w:hAnsi="Times New Roman"/>
          <w:i/>
          <w:sz w:val="24"/>
          <w:szCs w:val="24"/>
        </w:rPr>
      </w:pPr>
      <w:r w:rsidRPr="00EF7D41">
        <w:rPr>
          <w:rFonts w:ascii="Times New Roman" w:hAnsi="Times New Roman"/>
          <w:sz w:val="24"/>
          <w:szCs w:val="24"/>
        </w:rPr>
        <w:t>в том числе самостоятельная работа</w:t>
      </w:r>
      <w:r w:rsidRPr="00EF7D41">
        <w:rPr>
          <w:rFonts w:ascii="Times New Roman" w:hAnsi="Times New Roman"/>
          <w:i/>
          <w:sz w:val="24"/>
          <w:szCs w:val="24"/>
        </w:rPr>
        <w:t xml:space="preserve">__________ </w:t>
      </w:r>
    </w:p>
    <w:p w14:paraId="59097184" w14:textId="283A8209" w:rsidR="008455A1" w:rsidRPr="00EF7D41" w:rsidRDefault="00725266" w:rsidP="00EF7D41">
      <w:pPr>
        <w:spacing w:after="0"/>
        <w:rPr>
          <w:rFonts w:ascii="Times New Roman" w:hAnsi="Times New Roman"/>
          <w:sz w:val="24"/>
          <w:szCs w:val="24"/>
        </w:rPr>
      </w:pPr>
      <w:r w:rsidRPr="00EF7D41">
        <w:rPr>
          <w:rFonts w:ascii="Times New Roman" w:hAnsi="Times New Roman"/>
          <w:sz w:val="24"/>
          <w:szCs w:val="24"/>
        </w:rPr>
        <w:t xml:space="preserve">практики, в том числе учебная </w:t>
      </w:r>
      <w:r w:rsidR="0001469C">
        <w:rPr>
          <w:rFonts w:ascii="Times New Roman" w:hAnsi="Times New Roman"/>
          <w:sz w:val="24"/>
          <w:szCs w:val="24"/>
        </w:rPr>
        <w:sym w:font="Symbol" w:char="F02D"/>
      </w:r>
      <w:r w:rsidR="0001469C">
        <w:rPr>
          <w:rFonts w:ascii="Times New Roman" w:hAnsi="Times New Roman"/>
          <w:sz w:val="24"/>
          <w:szCs w:val="24"/>
        </w:rPr>
        <w:t xml:space="preserve"> </w:t>
      </w:r>
      <w:r w:rsidRPr="00EF7D41">
        <w:rPr>
          <w:rFonts w:ascii="Times New Roman" w:hAnsi="Times New Roman"/>
          <w:sz w:val="24"/>
          <w:szCs w:val="24"/>
        </w:rPr>
        <w:t>108</w:t>
      </w:r>
    </w:p>
    <w:p w14:paraId="5A54AF3E" w14:textId="679B6936" w:rsidR="008455A1" w:rsidRPr="00EF7D41" w:rsidRDefault="00725266" w:rsidP="00EF7D41">
      <w:pPr>
        <w:spacing w:after="0"/>
        <w:ind w:left="1416" w:firstLine="708"/>
        <w:rPr>
          <w:rFonts w:ascii="Times New Roman" w:hAnsi="Times New Roman"/>
          <w:sz w:val="24"/>
          <w:szCs w:val="24"/>
        </w:rPr>
      </w:pPr>
      <w:r w:rsidRPr="00EF7D41">
        <w:rPr>
          <w:rFonts w:ascii="Times New Roman" w:hAnsi="Times New Roman"/>
          <w:sz w:val="24"/>
          <w:szCs w:val="24"/>
        </w:rPr>
        <w:t xml:space="preserve">производственная </w:t>
      </w:r>
      <w:r w:rsidR="0001469C">
        <w:rPr>
          <w:rFonts w:ascii="Times New Roman" w:hAnsi="Times New Roman"/>
          <w:sz w:val="24"/>
          <w:szCs w:val="24"/>
        </w:rPr>
        <w:sym w:font="Symbol" w:char="F02D"/>
      </w:r>
      <w:r w:rsidRPr="00EF7D41">
        <w:rPr>
          <w:rFonts w:ascii="Times New Roman" w:hAnsi="Times New Roman"/>
          <w:sz w:val="24"/>
          <w:szCs w:val="24"/>
        </w:rPr>
        <w:t>108</w:t>
      </w:r>
    </w:p>
    <w:p w14:paraId="7DD3B2A3" w14:textId="5BE47974" w:rsidR="008455A1" w:rsidRPr="00EF7D41" w:rsidRDefault="00725266" w:rsidP="00EF7D41">
      <w:pPr>
        <w:rPr>
          <w:rFonts w:ascii="Times New Roman" w:hAnsi="Times New Roman"/>
          <w:sz w:val="24"/>
          <w:szCs w:val="24"/>
        </w:rPr>
      </w:pPr>
      <w:r w:rsidRPr="00EF7D41">
        <w:rPr>
          <w:rFonts w:ascii="Times New Roman" w:hAnsi="Times New Roman"/>
          <w:sz w:val="24"/>
          <w:szCs w:val="24"/>
        </w:rPr>
        <w:t xml:space="preserve">Промежуточная аттестация </w:t>
      </w:r>
      <w:r w:rsidR="0001469C">
        <w:rPr>
          <w:rFonts w:ascii="Times New Roman" w:hAnsi="Times New Roman"/>
          <w:sz w:val="24"/>
          <w:szCs w:val="24"/>
        </w:rPr>
        <w:sym w:font="Symbol" w:char="F02D"/>
      </w:r>
      <w:r w:rsidR="0001469C">
        <w:rPr>
          <w:rFonts w:ascii="Times New Roman" w:hAnsi="Times New Roman"/>
          <w:sz w:val="24"/>
          <w:szCs w:val="24"/>
        </w:rPr>
        <w:t xml:space="preserve"> </w:t>
      </w:r>
      <w:r w:rsidRPr="00EF7D41">
        <w:rPr>
          <w:rFonts w:ascii="Times New Roman" w:hAnsi="Times New Roman"/>
          <w:sz w:val="24"/>
          <w:szCs w:val="24"/>
        </w:rPr>
        <w:t>24</w:t>
      </w:r>
      <w:r w:rsidR="00263771">
        <w:rPr>
          <w:rFonts w:ascii="Times New Roman" w:hAnsi="Times New Roman"/>
          <w:sz w:val="24"/>
          <w:szCs w:val="24"/>
        </w:rPr>
        <w:t>.</w:t>
      </w:r>
    </w:p>
    <w:p w14:paraId="3D79249B" w14:textId="77777777" w:rsidR="008455A1" w:rsidRDefault="008455A1">
      <w:pPr>
        <w:rPr>
          <w:rFonts w:ascii="Times New Roman" w:hAnsi="Times New Roman"/>
          <w:b/>
          <w:i/>
          <w:sz w:val="24"/>
          <w:szCs w:val="24"/>
        </w:rPr>
        <w:sectPr w:rsidR="008455A1" w:rsidSect="005A5D4E">
          <w:pgSz w:w="11907" w:h="16840"/>
          <w:pgMar w:top="1134" w:right="851" w:bottom="992" w:left="1701" w:header="709" w:footer="709" w:gutter="0"/>
          <w:cols w:space="720"/>
        </w:sectPr>
      </w:pPr>
    </w:p>
    <w:p w14:paraId="6B7E1EDB"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60729B83"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2"/>
        <w:gridCol w:w="546"/>
        <w:gridCol w:w="709"/>
        <w:gridCol w:w="1473"/>
        <w:gridCol w:w="1323"/>
        <w:gridCol w:w="1631"/>
        <w:gridCol w:w="538"/>
        <w:gridCol w:w="880"/>
        <w:gridCol w:w="1740"/>
      </w:tblGrid>
      <w:tr w:rsidR="008455A1" w14:paraId="77E1F5F1" w14:textId="77777777">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14:paraId="27C4D66B"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6" w:type="pct"/>
            <w:vMerge w:val="restart"/>
            <w:tcBorders>
              <w:top w:val="single" w:sz="4" w:space="0" w:color="auto"/>
              <w:left w:val="single" w:sz="4" w:space="0" w:color="auto"/>
              <w:bottom w:val="single" w:sz="4" w:space="0" w:color="auto"/>
              <w:right w:val="single" w:sz="4" w:space="0" w:color="auto"/>
            </w:tcBorders>
            <w:vAlign w:val="center"/>
          </w:tcPr>
          <w:p w14:paraId="45629AF1"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34" w:type="pct"/>
            <w:vMerge w:val="restart"/>
            <w:tcBorders>
              <w:top w:val="single" w:sz="4" w:space="0" w:color="auto"/>
              <w:left w:val="single" w:sz="4" w:space="0" w:color="auto"/>
              <w:bottom w:val="single" w:sz="4" w:space="0" w:color="auto"/>
              <w:right w:val="single" w:sz="4" w:space="0" w:color="auto"/>
            </w:tcBorders>
            <w:vAlign w:val="center"/>
          </w:tcPr>
          <w:p w14:paraId="72DEE1BF"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6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B874030"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6" w:type="pct"/>
            <w:gridSpan w:val="7"/>
            <w:tcBorders>
              <w:top w:val="single" w:sz="4" w:space="0" w:color="auto"/>
              <w:left w:val="single" w:sz="4" w:space="0" w:color="auto"/>
              <w:bottom w:val="single" w:sz="4" w:space="0" w:color="auto"/>
              <w:right w:val="single" w:sz="4" w:space="0" w:color="auto"/>
            </w:tcBorders>
          </w:tcPr>
          <w:p w14:paraId="3EB66F8B"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4CA816DA"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32A5259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9F382C"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B3A933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2DF39A" w14:textId="77777777" w:rsidR="008455A1" w:rsidRDefault="008455A1">
            <w:pPr>
              <w:spacing w:after="0" w:line="240" w:lineRule="auto"/>
              <w:rPr>
                <w:rFonts w:ascii="Times New Roman" w:hAnsi="Times New Roman"/>
                <w:sz w:val="20"/>
                <w:szCs w:val="20"/>
              </w:rPr>
            </w:pPr>
          </w:p>
        </w:tc>
        <w:tc>
          <w:tcPr>
            <w:tcW w:w="1903" w:type="pct"/>
            <w:gridSpan w:val="5"/>
            <w:tcBorders>
              <w:top w:val="single" w:sz="4" w:space="0" w:color="auto"/>
              <w:left w:val="single" w:sz="4" w:space="0" w:color="auto"/>
              <w:bottom w:val="single" w:sz="4" w:space="0" w:color="auto"/>
              <w:right w:val="single" w:sz="4" w:space="0" w:color="auto"/>
            </w:tcBorders>
          </w:tcPr>
          <w:p w14:paraId="1AE74053"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73" w:type="pct"/>
            <w:gridSpan w:val="2"/>
            <w:vMerge w:val="restart"/>
            <w:tcBorders>
              <w:top w:val="single" w:sz="4" w:space="0" w:color="auto"/>
              <w:left w:val="single" w:sz="4" w:space="0" w:color="auto"/>
              <w:bottom w:val="single" w:sz="4" w:space="0" w:color="auto"/>
              <w:right w:val="single" w:sz="4" w:space="0" w:color="auto"/>
            </w:tcBorders>
            <w:vAlign w:val="center"/>
          </w:tcPr>
          <w:p w14:paraId="349B80C7"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3F8F3A4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7818AC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B4D49E"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4DAEA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3317A9" w14:textId="77777777" w:rsidR="008455A1" w:rsidRDefault="008455A1">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14:paraId="251F8F0E"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46BFCBB3" w14:textId="77777777" w:rsidR="008455A1" w:rsidRDefault="008455A1">
            <w:pPr>
              <w:suppressAutoHyphens/>
              <w:spacing w:after="0" w:line="240" w:lineRule="auto"/>
              <w:jc w:val="center"/>
              <w:rPr>
                <w:rFonts w:ascii="Times New Roman" w:hAnsi="Times New Roman"/>
                <w:sz w:val="20"/>
                <w:szCs w:val="20"/>
              </w:rPr>
            </w:pPr>
          </w:p>
        </w:tc>
        <w:tc>
          <w:tcPr>
            <w:tcW w:w="1667" w:type="pct"/>
            <w:gridSpan w:val="4"/>
            <w:tcBorders>
              <w:top w:val="single" w:sz="4" w:space="0" w:color="auto"/>
              <w:left w:val="single" w:sz="4" w:space="0" w:color="auto"/>
              <w:bottom w:val="single" w:sz="4" w:space="0" w:color="auto"/>
              <w:right w:val="single" w:sz="4" w:space="0" w:color="auto"/>
            </w:tcBorders>
          </w:tcPr>
          <w:p w14:paraId="46F67409"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873" w:type="pct"/>
            <w:gridSpan w:val="2"/>
            <w:vMerge/>
            <w:tcBorders>
              <w:top w:val="single" w:sz="4" w:space="0" w:color="auto"/>
              <w:left w:val="single" w:sz="4" w:space="0" w:color="auto"/>
              <w:bottom w:val="single" w:sz="4" w:space="0" w:color="auto"/>
              <w:right w:val="single" w:sz="4" w:space="0" w:color="auto"/>
            </w:tcBorders>
            <w:vAlign w:val="center"/>
          </w:tcPr>
          <w:p w14:paraId="77CE4738" w14:textId="77777777" w:rsidR="008455A1" w:rsidRDefault="008455A1">
            <w:pPr>
              <w:spacing w:after="0" w:line="240" w:lineRule="auto"/>
              <w:rPr>
                <w:rFonts w:ascii="Times New Roman" w:hAnsi="Times New Roman"/>
              </w:rPr>
            </w:pPr>
          </w:p>
        </w:tc>
      </w:tr>
      <w:tr w:rsidR="008455A1" w14:paraId="611FCE9F"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74BAED2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2A23E7"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B02A4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5221E9"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3EBABC2" w14:textId="77777777" w:rsidR="008455A1" w:rsidRDefault="008455A1">
            <w:pPr>
              <w:spacing w:after="0" w:line="240" w:lineRule="auto"/>
              <w:rPr>
                <w:rFonts w:ascii="Times New Roman" w:hAnsi="Times New Roman"/>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328E939"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63880EF0"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75B20838" w14:textId="77777777" w:rsidR="008455A1" w:rsidRDefault="008455A1">
            <w:pPr>
              <w:suppressAutoHyphens/>
              <w:spacing w:after="0" w:line="240" w:lineRule="auto"/>
              <w:ind w:left="-57" w:right="-57"/>
              <w:jc w:val="center"/>
              <w:rPr>
                <w:rFonts w:ascii="Times New Roman" w:hAnsi="Times New Roman"/>
                <w:i/>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9F22FEC"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6B255A02" w14:textId="77777777" w:rsidR="008455A1" w:rsidRDefault="008455A1">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14:paraId="12FAE070"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5" w:type="pct"/>
            <w:tcBorders>
              <w:top w:val="single" w:sz="4" w:space="0" w:color="auto"/>
              <w:left w:val="single" w:sz="4" w:space="0" w:color="auto"/>
              <w:bottom w:val="single" w:sz="4" w:space="0" w:color="auto"/>
              <w:right w:val="single" w:sz="4" w:space="0" w:color="auto"/>
            </w:tcBorders>
            <w:textDirection w:val="btLr"/>
            <w:vAlign w:val="center"/>
          </w:tcPr>
          <w:p w14:paraId="3D80D6C5"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tcBorders>
              <w:top w:val="single" w:sz="4" w:space="0" w:color="auto"/>
              <w:left w:val="single" w:sz="4" w:space="0" w:color="auto"/>
              <w:bottom w:val="single" w:sz="4" w:space="0" w:color="auto"/>
              <w:right w:val="single" w:sz="4" w:space="0" w:color="auto"/>
            </w:tcBorders>
            <w:vAlign w:val="center"/>
          </w:tcPr>
          <w:p w14:paraId="12BC123F"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5414A3B9" w14:textId="77777777" w:rsidR="008455A1" w:rsidRDefault="008455A1">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36D9C9D2"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C20606B"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564AC91D" w14:textId="77777777">
        <w:trPr>
          <w:trHeight w:val="415"/>
        </w:trPr>
        <w:tc>
          <w:tcPr>
            <w:tcW w:w="599" w:type="pct"/>
            <w:tcBorders>
              <w:top w:val="single" w:sz="4" w:space="0" w:color="auto"/>
              <w:left w:val="single" w:sz="4" w:space="0" w:color="auto"/>
              <w:bottom w:val="single" w:sz="4" w:space="0" w:color="auto"/>
              <w:right w:val="single" w:sz="4" w:space="0" w:color="auto"/>
            </w:tcBorders>
            <w:vAlign w:val="center"/>
          </w:tcPr>
          <w:p w14:paraId="1C469D3B"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26" w:type="pct"/>
            <w:tcBorders>
              <w:top w:val="single" w:sz="4" w:space="0" w:color="auto"/>
              <w:left w:val="single" w:sz="4" w:space="0" w:color="auto"/>
              <w:bottom w:val="single" w:sz="4" w:space="0" w:color="auto"/>
              <w:right w:val="single" w:sz="4" w:space="0" w:color="auto"/>
            </w:tcBorders>
            <w:vAlign w:val="center"/>
          </w:tcPr>
          <w:p w14:paraId="5C0A9063"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34" w:type="pct"/>
            <w:tcBorders>
              <w:top w:val="single" w:sz="4" w:space="0" w:color="auto"/>
              <w:left w:val="single" w:sz="4" w:space="0" w:color="auto"/>
              <w:bottom w:val="single" w:sz="4" w:space="0" w:color="auto"/>
              <w:right w:val="single" w:sz="4" w:space="0" w:color="auto"/>
            </w:tcBorders>
            <w:vAlign w:val="center"/>
          </w:tcPr>
          <w:p w14:paraId="1C520966"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65" w:type="pct"/>
            <w:tcBorders>
              <w:top w:val="single" w:sz="4" w:space="0" w:color="auto"/>
              <w:left w:val="single" w:sz="4" w:space="0" w:color="auto"/>
              <w:bottom w:val="single" w:sz="4" w:space="0" w:color="auto"/>
              <w:right w:val="single" w:sz="4" w:space="0" w:color="auto"/>
            </w:tcBorders>
            <w:vAlign w:val="center"/>
          </w:tcPr>
          <w:p w14:paraId="123F42F5"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tcPr>
          <w:p w14:paraId="1FF86DA0"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494" w:type="pct"/>
            <w:tcBorders>
              <w:top w:val="single" w:sz="4" w:space="0" w:color="auto"/>
              <w:left w:val="single" w:sz="4" w:space="0" w:color="auto"/>
              <w:bottom w:val="single" w:sz="4" w:space="0" w:color="auto"/>
              <w:right w:val="single" w:sz="4" w:space="0" w:color="auto"/>
            </w:tcBorders>
            <w:vAlign w:val="center"/>
          </w:tcPr>
          <w:p w14:paraId="18924495"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44" w:type="pct"/>
            <w:tcBorders>
              <w:top w:val="single" w:sz="4" w:space="0" w:color="auto"/>
              <w:left w:val="single" w:sz="4" w:space="0" w:color="auto"/>
              <w:bottom w:val="single" w:sz="4" w:space="0" w:color="auto"/>
              <w:right w:val="single" w:sz="4" w:space="0" w:color="auto"/>
            </w:tcBorders>
            <w:vAlign w:val="center"/>
          </w:tcPr>
          <w:p w14:paraId="3E5DB71C"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44" w:type="pct"/>
            <w:tcBorders>
              <w:top w:val="single" w:sz="4" w:space="0" w:color="auto"/>
              <w:left w:val="single" w:sz="4" w:space="0" w:color="auto"/>
              <w:bottom w:val="single" w:sz="4" w:space="0" w:color="auto"/>
              <w:right w:val="single" w:sz="4" w:space="0" w:color="auto"/>
            </w:tcBorders>
            <w:vAlign w:val="center"/>
          </w:tcPr>
          <w:p w14:paraId="2C4682BE"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85" w:type="pct"/>
            <w:tcBorders>
              <w:top w:val="single" w:sz="4" w:space="0" w:color="auto"/>
              <w:left w:val="single" w:sz="4" w:space="0" w:color="auto"/>
              <w:bottom w:val="single" w:sz="4" w:space="0" w:color="auto"/>
              <w:right w:val="single" w:sz="4" w:space="0" w:color="auto"/>
            </w:tcBorders>
            <w:vAlign w:val="center"/>
          </w:tcPr>
          <w:p w14:paraId="28127723"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93" w:type="pct"/>
            <w:tcBorders>
              <w:top w:val="single" w:sz="4" w:space="0" w:color="auto"/>
              <w:left w:val="single" w:sz="4" w:space="0" w:color="auto"/>
              <w:bottom w:val="single" w:sz="4" w:space="0" w:color="auto"/>
              <w:right w:val="single" w:sz="4" w:space="0" w:color="auto"/>
            </w:tcBorders>
            <w:vAlign w:val="center"/>
          </w:tcPr>
          <w:p w14:paraId="67713176"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tcPr>
          <w:p w14:paraId="7C835B19"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55F295E9" w14:textId="77777777">
        <w:tc>
          <w:tcPr>
            <w:tcW w:w="599" w:type="pct"/>
            <w:tcBorders>
              <w:top w:val="single" w:sz="4" w:space="0" w:color="auto"/>
              <w:left w:val="single" w:sz="4" w:space="0" w:color="auto"/>
              <w:bottom w:val="single" w:sz="4" w:space="0" w:color="auto"/>
              <w:right w:val="single" w:sz="4" w:space="0" w:color="auto"/>
            </w:tcBorders>
          </w:tcPr>
          <w:p w14:paraId="0E124145" w14:textId="77777777" w:rsidR="008455A1" w:rsidRDefault="00725266">
            <w:pPr>
              <w:spacing w:after="0" w:line="240" w:lineRule="auto"/>
              <w:rPr>
                <w:rFonts w:ascii="Times New Roman" w:hAnsi="Times New Roman"/>
              </w:rPr>
            </w:pPr>
            <w:r>
              <w:rPr>
                <w:rFonts w:ascii="Times New Roman" w:hAnsi="Times New Roman"/>
              </w:rPr>
              <w:t>ПК 1.1-1.2</w:t>
            </w:r>
          </w:p>
          <w:p w14:paraId="6D5E9E79" w14:textId="77777777" w:rsidR="008455A1" w:rsidRDefault="00725266">
            <w:pPr>
              <w:spacing w:after="0" w:line="240" w:lineRule="auto"/>
              <w:rPr>
                <w:rFonts w:ascii="Times New Roman" w:hAnsi="Times New Roman"/>
              </w:rPr>
            </w:pPr>
            <w:r>
              <w:rPr>
                <w:rFonts w:ascii="Times New Roman" w:hAnsi="Times New Roman"/>
              </w:rPr>
              <w:t>ПК 1.5-1.6</w:t>
            </w:r>
          </w:p>
          <w:p w14:paraId="61F280D1" w14:textId="77777777" w:rsidR="008455A1" w:rsidRDefault="00725266">
            <w:pPr>
              <w:spacing w:after="0" w:line="240" w:lineRule="auto"/>
              <w:rPr>
                <w:rFonts w:ascii="Times New Roman" w:hAnsi="Times New Roman"/>
              </w:rPr>
            </w:pPr>
            <w:r>
              <w:rPr>
                <w:rFonts w:ascii="Times New Roman" w:hAnsi="Times New Roman"/>
              </w:rPr>
              <w:t>ОК 01- ОК 09</w:t>
            </w:r>
          </w:p>
        </w:tc>
        <w:tc>
          <w:tcPr>
            <w:tcW w:w="1026" w:type="pct"/>
            <w:tcBorders>
              <w:top w:val="single" w:sz="4" w:space="0" w:color="auto"/>
              <w:left w:val="single" w:sz="4" w:space="0" w:color="auto"/>
              <w:bottom w:val="single" w:sz="4" w:space="0" w:color="auto"/>
              <w:right w:val="single" w:sz="4" w:space="0" w:color="auto"/>
            </w:tcBorders>
          </w:tcPr>
          <w:p w14:paraId="2F44AB51" w14:textId="77777777" w:rsidR="008455A1" w:rsidRDefault="00725266">
            <w:pPr>
              <w:spacing w:after="0" w:line="240" w:lineRule="auto"/>
              <w:rPr>
                <w:rFonts w:ascii="Times New Roman" w:hAnsi="Times New Roman"/>
              </w:rPr>
            </w:pPr>
            <w:r>
              <w:rPr>
                <w:rFonts w:ascii="Times New Roman" w:hAnsi="Times New Roman"/>
                <w:color w:val="000000" w:themeColor="text1"/>
              </w:rPr>
              <w:t>Раздел 1.</w:t>
            </w:r>
            <w:r>
              <w:rPr>
                <w:rFonts w:ascii="Times New Roman" w:hAnsi="Times New Roman"/>
              </w:rPr>
              <w:t xml:space="preserve"> Визуализация движения анимационного персонажа с помощью 2</w:t>
            </w:r>
            <w:r>
              <w:rPr>
                <w:rFonts w:ascii="Times New Roman" w:hAnsi="Times New Roman"/>
                <w:lang w:val="en-US"/>
              </w:rPr>
              <w:t>D</w:t>
            </w:r>
            <w:r>
              <w:rPr>
                <w:rFonts w:ascii="Times New Roman" w:hAnsi="Times New Roman"/>
              </w:rPr>
              <w:t>и 3</w:t>
            </w:r>
            <w:r>
              <w:rPr>
                <w:rFonts w:ascii="Times New Roman" w:hAnsi="Times New Roman"/>
                <w:lang w:val="en-US"/>
              </w:rPr>
              <w:t>D</w:t>
            </w:r>
            <w:r>
              <w:rPr>
                <w:rFonts w:ascii="Times New Roman" w:hAnsi="Times New Roman"/>
              </w:rPr>
              <w:t xml:space="preserve"> инструментов</w:t>
            </w:r>
          </w:p>
        </w:tc>
        <w:tc>
          <w:tcPr>
            <w:tcW w:w="434" w:type="pct"/>
            <w:tcBorders>
              <w:top w:val="single" w:sz="4" w:space="0" w:color="auto"/>
              <w:left w:val="single" w:sz="4" w:space="0" w:color="auto"/>
              <w:bottom w:val="single" w:sz="4" w:space="0" w:color="auto"/>
              <w:right w:val="single" w:sz="4" w:space="0" w:color="auto"/>
            </w:tcBorders>
            <w:vAlign w:val="center"/>
          </w:tcPr>
          <w:p w14:paraId="786D10A6" w14:textId="77777777" w:rsidR="008455A1" w:rsidRDefault="00725266">
            <w:pPr>
              <w:tabs>
                <w:tab w:val="left" w:pos="406"/>
              </w:tabs>
              <w:spacing w:after="0" w:line="240" w:lineRule="auto"/>
              <w:contextualSpacing/>
              <w:jc w:val="center"/>
              <w:rPr>
                <w:rFonts w:ascii="Times New Roman" w:hAnsi="Times New Roman"/>
              </w:rPr>
            </w:pPr>
            <w:r>
              <w:rPr>
                <w:rFonts w:ascii="Times New Roman" w:hAnsi="Times New Roman"/>
              </w:rPr>
              <w:t>334</w:t>
            </w:r>
          </w:p>
        </w:tc>
        <w:tc>
          <w:tcPr>
            <w:tcW w:w="165" w:type="pct"/>
            <w:tcBorders>
              <w:top w:val="single" w:sz="4" w:space="0" w:color="auto"/>
              <w:left w:val="single" w:sz="4" w:space="0" w:color="auto"/>
              <w:bottom w:val="single" w:sz="4" w:space="0" w:color="auto"/>
              <w:right w:val="single" w:sz="4" w:space="0" w:color="auto"/>
            </w:tcBorders>
            <w:vAlign w:val="center"/>
          </w:tcPr>
          <w:p w14:paraId="0B24A26D" w14:textId="77777777" w:rsidR="008455A1" w:rsidRDefault="00725266">
            <w:pPr>
              <w:rPr>
                <w:rFonts w:ascii="Times New Roman" w:hAnsi="Times New Roman"/>
              </w:rPr>
            </w:pPr>
            <w:r>
              <w:rPr>
                <w:rFonts w:ascii="Times New Roman" w:hAnsi="Times New Roman"/>
              </w:rPr>
              <w:t>320</w:t>
            </w:r>
          </w:p>
        </w:tc>
        <w:tc>
          <w:tcPr>
            <w:tcW w:w="236" w:type="pct"/>
            <w:tcBorders>
              <w:top w:val="single" w:sz="4" w:space="0" w:color="auto"/>
              <w:left w:val="single" w:sz="4" w:space="0" w:color="auto"/>
              <w:bottom w:val="single" w:sz="4" w:space="0" w:color="auto"/>
              <w:right w:val="single" w:sz="4" w:space="0" w:color="auto"/>
            </w:tcBorders>
            <w:vAlign w:val="center"/>
          </w:tcPr>
          <w:p w14:paraId="1777D54A" w14:textId="77777777" w:rsidR="008455A1" w:rsidRDefault="00725266">
            <w:pPr>
              <w:spacing w:after="0" w:line="240" w:lineRule="auto"/>
              <w:contextualSpacing/>
              <w:jc w:val="center"/>
              <w:rPr>
                <w:rFonts w:ascii="Times New Roman" w:hAnsi="Times New Roman"/>
              </w:rPr>
            </w:pPr>
            <w:r>
              <w:rPr>
                <w:rFonts w:ascii="Times New Roman" w:hAnsi="Times New Roman"/>
              </w:rPr>
              <w:t>262</w:t>
            </w:r>
          </w:p>
        </w:tc>
        <w:tc>
          <w:tcPr>
            <w:tcW w:w="494" w:type="pct"/>
            <w:tcBorders>
              <w:top w:val="single" w:sz="4" w:space="0" w:color="auto"/>
              <w:left w:val="single" w:sz="4" w:space="0" w:color="auto"/>
              <w:bottom w:val="single" w:sz="4" w:space="0" w:color="auto"/>
              <w:right w:val="single" w:sz="4" w:space="0" w:color="auto"/>
            </w:tcBorders>
            <w:vAlign w:val="center"/>
          </w:tcPr>
          <w:p w14:paraId="6B3E395E" w14:textId="77777777" w:rsidR="008455A1" w:rsidRDefault="00725266">
            <w:pPr>
              <w:spacing w:after="0"/>
              <w:jc w:val="center"/>
              <w:rPr>
                <w:rFonts w:ascii="Times New Roman" w:hAnsi="Times New Roman"/>
              </w:rPr>
            </w:pPr>
            <w:r>
              <w:rPr>
                <w:rFonts w:ascii="Times New Roman" w:hAnsi="Times New Roman"/>
              </w:rPr>
              <w:t>228</w:t>
            </w:r>
          </w:p>
        </w:tc>
        <w:tc>
          <w:tcPr>
            <w:tcW w:w="444" w:type="pct"/>
            <w:tcBorders>
              <w:top w:val="single" w:sz="4" w:space="0" w:color="auto"/>
              <w:left w:val="single" w:sz="4" w:space="0" w:color="auto"/>
              <w:bottom w:val="single" w:sz="4" w:space="0" w:color="auto"/>
              <w:right w:val="single" w:sz="4" w:space="0" w:color="auto"/>
            </w:tcBorders>
            <w:vAlign w:val="center"/>
          </w:tcPr>
          <w:p w14:paraId="4D2BC1E9"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544" w:type="pct"/>
            <w:tcBorders>
              <w:top w:val="single" w:sz="4" w:space="0" w:color="auto"/>
              <w:left w:val="single" w:sz="4" w:space="0" w:color="auto"/>
              <w:bottom w:val="single" w:sz="4" w:space="0" w:color="auto"/>
              <w:right w:val="single" w:sz="4" w:space="0" w:color="auto"/>
            </w:tcBorders>
            <w:vAlign w:val="center"/>
          </w:tcPr>
          <w:p w14:paraId="22BADDBD" w14:textId="77777777" w:rsidR="008455A1" w:rsidRDefault="008455A1">
            <w:pPr>
              <w:spacing w:after="0" w:line="240" w:lineRule="auto"/>
              <w:contextualSpacing/>
              <w:jc w:val="center"/>
              <w:rPr>
                <w:rFonts w:ascii="Times New Roman" w:hAnsi="Times New Roman"/>
              </w:rPr>
            </w:pPr>
          </w:p>
        </w:tc>
        <w:tc>
          <w:tcPr>
            <w:tcW w:w="185" w:type="pct"/>
            <w:vMerge w:val="restart"/>
            <w:tcBorders>
              <w:top w:val="single" w:sz="4" w:space="0" w:color="auto"/>
              <w:left w:val="single" w:sz="4" w:space="0" w:color="auto"/>
              <w:bottom w:val="single" w:sz="4" w:space="0" w:color="auto"/>
              <w:right w:val="single" w:sz="4" w:space="0" w:color="auto"/>
            </w:tcBorders>
          </w:tcPr>
          <w:p w14:paraId="75D96A2F" w14:textId="77777777" w:rsidR="008455A1" w:rsidRDefault="008455A1">
            <w:pPr>
              <w:spacing w:after="0" w:line="240" w:lineRule="auto"/>
              <w:jc w:val="center"/>
              <w:rPr>
                <w:rFonts w:ascii="Times New Roman" w:hAnsi="Times New Roman"/>
              </w:rPr>
            </w:pPr>
          </w:p>
        </w:tc>
        <w:tc>
          <w:tcPr>
            <w:tcW w:w="293" w:type="pct"/>
            <w:tcBorders>
              <w:top w:val="single" w:sz="4" w:space="0" w:color="auto"/>
              <w:left w:val="single" w:sz="4" w:space="0" w:color="auto"/>
              <w:bottom w:val="single" w:sz="4" w:space="0" w:color="auto"/>
              <w:right w:val="single" w:sz="4" w:space="0" w:color="auto"/>
            </w:tcBorders>
          </w:tcPr>
          <w:p w14:paraId="30CB74B4" w14:textId="77777777" w:rsidR="008455A1" w:rsidRDefault="008455A1">
            <w:pPr>
              <w:spacing w:after="0" w:line="240" w:lineRule="auto"/>
              <w:jc w:val="center"/>
              <w:rPr>
                <w:rFonts w:ascii="Times New Roman" w:hAnsi="Times New Roman"/>
                <w:b/>
                <w:bCs/>
              </w:rPr>
            </w:pPr>
          </w:p>
          <w:p w14:paraId="0848D8F6" w14:textId="77777777" w:rsidR="008455A1" w:rsidRDefault="008455A1">
            <w:pPr>
              <w:spacing w:after="0" w:line="240" w:lineRule="auto"/>
              <w:jc w:val="center"/>
              <w:rPr>
                <w:rFonts w:ascii="Times New Roman" w:hAnsi="Times New Roman"/>
                <w:b/>
                <w:bCs/>
              </w:rPr>
            </w:pPr>
          </w:p>
          <w:p w14:paraId="6DB8185A" w14:textId="77777777" w:rsidR="008455A1" w:rsidRDefault="00725266">
            <w:pPr>
              <w:spacing w:after="0" w:line="240" w:lineRule="auto"/>
              <w:jc w:val="center"/>
              <w:rPr>
                <w:rFonts w:ascii="Times New Roman" w:hAnsi="Times New Roman"/>
                <w:b/>
                <w:bCs/>
              </w:rPr>
            </w:pPr>
            <w:r>
              <w:rPr>
                <w:rFonts w:ascii="Times New Roman" w:hAnsi="Times New Roman"/>
                <w:b/>
                <w:bCs/>
              </w:rPr>
              <w:t>72</w:t>
            </w:r>
          </w:p>
        </w:tc>
        <w:tc>
          <w:tcPr>
            <w:tcW w:w="580" w:type="pct"/>
            <w:tcBorders>
              <w:top w:val="single" w:sz="4" w:space="0" w:color="auto"/>
              <w:left w:val="single" w:sz="4" w:space="0" w:color="auto"/>
              <w:bottom w:val="single" w:sz="4" w:space="0" w:color="auto"/>
              <w:right w:val="single" w:sz="4" w:space="0" w:color="auto"/>
            </w:tcBorders>
          </w:tcPr>
          <w:p w14:paraId="4A8B1D5F" w14:textId="77777777" w:rsidR="008455A1" w:rsidRDefault="008455A1">
            <w:pPr>
              <w:spacing w:after="0" w:line="240" w:lineRule="auto"/>
              <w:jc w:val="center"/>
              <w:rPr>
                <w:rFonts w:ascii="Times New Roman" w:hAnsi="Times New Roman"/>
                <w:b/>
                <w:bCs/>
              </w:rPr>
            </w:pPr>
          </w:p>
        </w:tc>
      </w:tr>
      <w:tr w:rsidR="008455A1" w14:paraId="363D715A" w14:textId="77777777">
        <w:trPr>
          <w:trHeight w:val="314"/>
        </w:trPr>
        <w:tc>
          <w:tcPr>
            <w:tcW w:w="599" w:type="pct"/>
            <w:tcBorders>
              <w:top w:val="single" w:sz="4" w:space="0" w:color="auto"/>
              <w:left w:val="single" w:sz="4" w:space="0" w:color="auto"/>
              <w:bottom w:val="single" w:sz="4" w:space="0" w:color="auto"/>
              <w:right w:val="single" w:sz="4" w:space="0" w:color="auto"/>
            </w:tcBorders>
          </w:tcPr>
          <w:p w14:paraId="566DE1A9" w14:textId="77777777" w:rsidR="008455A1" w:rsidRDefault="00725266">
            <w:pPr>
              <w:spacing w:after="0" w:line="240" w:lineRule="auto"/>
              <w:rPr>
                <w:rFonts w:ascii="Times New Roman" w:hAnsi="Times New Roman"/>
              </w:rPr>
            </w:pPr>
            <w:r>
              <w:rPr>
                <w:rFonts w:ascii="Times New Roman" w:hAnsi="Times New Roman"/>
              </w:rPr>
              <w:t>ПК 1.3-1.4</w:t>
            </w:r>
          </w:p>
          <w:p w14:paraId="5076FE50" w14:textId="77777777" w:rsidR="008455A1" w:rsidRDefault="00725266">
            <w:pPr>
              <w:spacing w:after="0" w:line="240" w:lineRule="auto"/>
              <w:rPr>
                <w:rFonts w:ascii="Times New Roman" w:hAnsi="Times New Roman"/>
              </w:rPr>
            </w:pPr>
            <w:r>
              <w:rPr>
                <w:rFonts w:ascii="Times New Roman" w:hAnsi="Times New Roman"/>
              </w:rPr>
              <w:t>ПК 1.6</w:t>
            </w:r>
          </w:p>
          <w:p w14:paraId="00072ED0" w14:textId="77777777" w:rsidR="008455A1" w:rsidRDefault="00725266">
            <w:pPr>
              <w:spacing w:after="0" w:line="240" w:lineRule="auto"/>
              <w:rPr>
                <w:rFonts w:ascii="Times New Roman" w:hAnsi="Times New Roman"/>
              </w:rPr>
            </w:pPr>
            <w:r>
              <w:rPr>
                <w:rFonts w:ascii="Times New Roman" w:hAnsi="Times New Roman"/>
              </w:rPr>
              <w:t>ОК 01- ОК 09</w:t>
            </w:r>
          </w:p>
        </w:tc>
        <w:tc>
          <w:tcPr>
            <w:tcW w:w="1026" w:type="pct"/>
            <w:tcBorders>
              <w:top w:val="single" w:sz="4" w:space="0" w:color="auto"/>
              <w:left w:val="single" w:sz="4" w:space="0" w:color="auto"/>
              <w:bottom w:val="single" w:sz="4" w:space="0" w:color="auto"/>
              <w:right w:val="single" w:sz="4" w:space="0" w:color="auto"/>
            </w:tcBorders>
          </w:tcPr>
          <w:p w14:paraId="2E9B9CAF" w14:textId="77777777" w:rsidR="008455A1" w:rsidRDefault="00725266">
            <w:pPr>
              <w:spacing w:after="0" w:line="240" w:lineRule="auto"/>
              <w:rPr>
                <w:rFonts w:ascii="Times New Roman" w:hAnsi="Times New Roman"/>
              </w:rPr>
            </w:pPr>
            <w:r>
              <w:rPr>
                <w:rFonts w:ascii="Times New Roman" w:hAnsi="Times New Roman"/>
                <w:color w:val="000000" w:themeColor="text1"/>
              </w:rPr>
              <w:t>Раздел 2.</w:t>
            </w:r>
            <w:r>
              <w:rPr>
                <w:rFonts w:ascii="Times New Roman" w:hAnsi="Times New Roman"/>
              </w:rPr>
              <w:t>Визуализация движения анимационного персонажа в технике перекладки и объемной анимации</w:t>
            </w:r>
          </w:p>
        </w:tc>
        <w:tc>
          <w:tcPr>
            <w:tcW w:w="434" w:type="pct"/>
            <w:tcBorders>
              <w:top w:val="single" w:sz="4" w:space="0" w:color="auto"/>
              <w:left w:val="single" w:sz="4" w:space="0" w:color="auto"/>
              <w:bottom w:val="single" w:sz="4" w:space="0" w:color="auto"/>
              <w:right w:val="single" w:sz="4" w:space="0" w:color="auto"/>
            </w:tcBorders>
            <w:vAlign w:val="center"/>
          </w:tcPr>
          <w:p w14:paraId="22D6A51E" w14:textId="77777777" w:rsidR="008455A1" w:rsidRDefault="00725266">
            <w:pPr>
              <w:spacing w:after="0" w:line="240" w:lineRule="auto"/>
              <w:contextualSpacing/>
              <w:jc w:val="center"/>
              <w:rPr>
                <w:rFonts w:ascii="Times New Roman" w:hAnsi="Times New Roman"/>
              </w:rPr>
            </w:pPr>
            <w:r>
              <w:rPr>
                <w:rFonts w:ascii="Times New Roman" w:hAnsi="Times New Roman"/>
              </w:rPr>
              <w:t>156</w:t>
            </w:r>
          </w:p>
        </w:tc>
        <w:tc>
          <w:tcPr>
            <w:tcW w:w="165" w:type="pct"/>
            <w:tcBorders>
              <w:top w:val="single" w:sz="4" w:space="0" w:color="auto"/>
              <w:left w:val="single" w:sz="4" w:space="0" w:color="auto"/>
              <w:bottom w:val="single" w:sz="4" w:space="0" w:color="auto"/>
              <w:right w:val="single" w:sz="4" w:space="0" w:color="auto"/>
            </w:tcBorders>
            <w:vAlign w:val="center"/>
          </w:tcPr>
          <w:p w14:paraId="1F893236" w14:textId="77777777" w:rsidR="008455A1" w:rsidRDefault="00725266">
            <w:pPr>
              <w:rPr>
                <w:rFonts w:ascii="Times New Roman" w:hAnsi="Times New Roman"/>
              </w:rPr>
            </w:pPr>
            <w:r>
              <w:rPr>
                <w:rFonts w:ascii="Times New Roman" w:hAnsi="Times New Roman"/>
              </w:rPr>
              <w:t>147</w:t>
            </w:r>
          </w:p>
        </w:tc>
        <w:tc>
          <w:tcPr>
            <w:tcW w:w="236" w:type="pct"/>
            <w:tcBorders>
              <w:top w:val="single" w:sz="4" w:space="0" w:color="auto"/>
              <w:left w:val="single" w:sz="4" w:space="0" w:color="auto"/>
              <w:bottom w:val="single" w:sz="4" w:space="0" w:color="auto"/>
              <w:right w:val="single" w:sz="4" w:space="0" w:color="auto"/>
            </w:tcBorders>
            <w:vAlign w:val="center"/>
          </w:tcPr>
          <w:p w14:paraId="6D5811F0" w14:textId="77777777" w:rsidR="008455A1" w:rsidRDefault="00725266">
            <w:pPr>
              <w:spacing w:after="0" w:line="240" w:lineRule="auto"/>
              <w:contextualSpacing/>
              <w:jc w:val="center"/>
              <w:rPr>
                <w:rFonts w:ascii="Times New Roman" w:hAnsi="Times New Roman"/>
              </w:rPr>
            </w:pPr>
            <w:r>
              <w:rPr>
                <w:rFonts w:ascii="Times New Roman" w:hAnsi="Times New Roman"/>
              </w:rPr>
              <w:t>120</w:t>
            </w:r>
          </w:p>
        </w:tc>
        <w:tc>
          <w:tcPr>
            <w:tcW w:w="494" w:type="pct"/>
            <w:tcBorders>
              <w:top w:val="single" w:sz="4" w:space="0" w:color="auto"/>
              <w:left w:val="single" w:sz="4" w:space="0" w:color="auto"/>
              <w:bottom w:val="single" w:sz="4" w:space="0" w:color="auto"/>
              <w:right w:val="single" w:sz="4" w:space="0" w:color="auto"/>
            </w:tcBorders>
            <w:vAlign w:val="center"/>
          </w:tcPr>
          <w:p w14:paraId="66B51999" w14:textId="77777777" w:rsidR="008455A1" w:rsidRDefault="00725266">
            <w:pPr>
              <w:spacing w:after="0"/>
              <w:jc w:val="center"/>
              <w:rPr>
                <w:rFonts w:ascii="Times New Roman" w:hAnsi="Times New Roman"/>
              </w:rPr>
            </w:pPr>
            <w:r>
              <w:rPr>
                <w:rFonts w:ascii="Times New Roman" w:hAnsi="Times New Roman"/>
              </w:rPr>
              <w:t>111</w:t>
            </w:r>
          </w:p>
        </w:tc>
        <w:tc>
          <w:tcPr>
            <w:tcW w:w="444" w:type="pct"/>
            <w:tcBorders>
              <w:top w:val="single" w:sz="4" w:space="0" w:color="auto"/>
              <w:left w:val="single" w:sz="4" w:space="0" w:color="auto"/>
              <w:bottom w:val="single" w:sz="4" w:space="0" w:color="auto"/>
              <w:right w:val="single" w:sz="4" w:space="0" w:color="auto"/>
            </w:tcBorders>
            <w:vAlign w:val="center"/>
          </w:tcPr>
          <w:p w14:paraId="4CA3F4B3" w14:textId="77777777" w:rsidR="008455A1" w:rsidRDefault="008455A1">
            <w:pPr>
              <w:spacing w:after="0" w:line="240" w:lineRule="auto"/>
              <w:contextualSpacing/>
              <w:jc w:val="center"/>
              <w:rPr>
                <w:rFonts w:ascii="Times New Roman" w:hAnsi="Times New Roman"/>
              </w:rPr>
            </w:pPr>
          </w:p>
        </w:tc>
        <w:tc>
          <w:tcPr>
            <w:tcW w:w="544" w:type="pct"/>
            <w:tcBorders>
              <w:top w:val="single" w:sz="4" w:space="0" w:color="auto"/>
              <w:left w:val="single" w:sz="4" w:space="0" w:color="auto"/>
              <w:bottom w:val="single" w:sz="4" w:space="0" w:color="auto"/>
              <w:right w:val="single" w:sz="4" w:space="0" w:color="auto"/>
            </w:tcBorders>
            <w:vAlign w:val="center"/>
          </w:tcPr>
          <w:p w14:paraId="48EF4301" w14:textId="77777777" w:rsidR="008455A1" w:rsidRDefault="008455A1">
            <w:pPr>
              <w:spacing w:after="0" w:line="240" w:lineRule="auto"/>
              <w:contextualSpacing/>
              <w:jc w:val="center"/>
              <w:rPr>
                <w:rFonts w:ascii="Times New Roman" w:hAnsi="Times New Roman"/>
              </w:rPr>
            </w:pPr>
          </w:p>
        </w:tc>
        <w:tc>
          <w:tcPr>
            <w:tcW w:w="185" w:type="pct"/>
            <w:vMerge/>
            <w:tcBorders>
              <w:top w:val="single" w:sz="4" w:space="0" w:color="auto"/>
              <w:left w:val="single" w:sz="4" w:space="0" w:color="auto"/>
              <w:bottom w:val="single" w:sz="4" w:space="0" w:color="auto"/>
              <w:right w:val="single" w:sz="4" w:space="0" w:color="auto"/>
            </w:tcBorders>
            <w:vAlign w:val="center"/>
          </w:tcPr>
          <w:p w14:paraId="1DEA5E3F" w14:textId="77777777" w:rsidR="008455A1" w:rsidRDefault="008455A1">
            <w:pPr>
              <w:spacing w:after="0" w:line="240" w:lineRule="auto"/>
              <w:rPr>
                <w:rFonts w:ascii="Times New Roman" w:hAnsi="Times New Roman"/>
              </w:rPr>
            </w:pPr>
          </w:p>
        </w:tc>
        <w:tc>
          <w:tcPr>
            <w:tcW w:w="293" w:type="pct"/>
            <w:tcBorders>
              <w:top w:val="single" w:sz="4" w:space="0" w:color="auto"/>
              <w:left w:val="single" w:sz="4" w:space="0" w:color="auto"/>
              <w:bottom w:val="single" w:sz="4" w:space="0" w:color="auto"/>
              <w:right w:val="single" w:sz="4" w:space="0" w:color="auto"/>
            </w:tcBorders>
          </w:tcPr>
          <w:p w14:paraId="432E6B68" w14:textId="77777777" w:rsidR="008455A1" w:rsidRDefault="008455A1">
            <w:pPr>
              <w:spacing w:after="0" w:line="240" w:lineRule="auto"/>
              <w:jc w:val="center"/>
              <w:rPr>
                <w:rFonts w:ascii="Times New Roman" w:hAnsi="Times New Roman"/>
                <w:b/>
                <w:bCs/>
              </w:rPr>
            </w:pPr>
          </w:p>
          <w:p w14:paraId="66DB4A6C" w14:textId="77777777" w:rsidR="008455A1" w:rsidRDefault="008455A1">
            <w:pPr>
              <w:spacing w:after="0" w:line="240" w:lineRule="auto"/>
              <w:jc w:val="center"/>
              <w:rPr>
                <w:rFonts w:ascii="Times New Roman" w:hAnsi="Times New Roman"/>
                <w:b/>
                <w:bCs/>
              </w:rPr>
            </w:pPr>
          </w:p>
          <w:p w14:paraId="05C302AE" w14:textId="77777777" w:rsidR="008455A1" w:rsidRDefault="00725266">
            <w:pPr>
              <w:spacing w:after="0" w:line="240" w:lineRule="auto"/>
              <w:jc w:val="center"/>
              <w:rPr>
                <w:rFonts w:ascii="Times New Roman" w:hAnsi="Times New Roman"/>
                <w:b/>
                <w:bCs/>
              </w:rPr>
            </w:pPr>
            <w:r>
              <w:rPr>
                <w:rFonts w:ascii="Times New Roman" w:hAnsi="Times New Roman"/>
                <w:b/>
                <w:bCs/>
              </w:rPr>
              <w:t>36</w:t>
            </w:r>
          </w:p>
        </w:tc>
        <w:tc>
          <w:tcPr>
            <w:tcW w:w="580" w:type="pct"/>
            <w:tcBorders>
              <w:top w:val="single" w:sz="4" w:space="0" w:color="auto"/>
              <w:left w:val="single" w:sz="4" w:space="0" w:color="auto"/>
              <w:bottom w:val="single" w:sz="4" w:space="0" w:color="auto"/>
              <w:right w:val="single" w:sz="4" w:space="0" w:color="auto"/>
            </w:tcBorders>
          </w:tcPr>
          <w:p w14:paraId="254A80D7" w14:textId="77777777" w:rsidR="008455A1" w:rsidRDefault="008455A1">
            <w:pPr>
              <w:spacing w:after="0" w:line="240" w:lineRule="auto"/>
              <w:jc w:val="center"/>
              <w:rPr>
                <w:rFonts w:ascii="Times New Roman" w:hAnsi="Times New Roman"/>
                <w:b/>
                <w:bCs/>
              </w:rPr>
            </w:pPr>
          </w:p>
        </w:tc>
      </w:tr>
      <w:tr w:rsidR="008455A1" w14:paraId="5D695558" w14:textId="77777777">
        <w:tc>
          <w:tcPr>
            <w:tcW w:w="599" w:type="pct"/>
            <w:tcBorders>
              <w:top w:val="single" w:sz="4" w:space="0" w:color="auto"/>
              <w:left w:val="single" w:sz="4" w:space="0" w:color="auto"/>
              <w:bottom w:val="single" w:sz="4" w:space="0" w:color="auto"/>
              <w:right w:val="single" w:sz="4" w:space="0" w:color="auto"/>
            </w:tcBorders>
          </w:tcPr>
          <w:p w14:paraId="6E325AD7" w14:textId="77777777" w:rsidR="008455A1" w:rsidRDefault="008455A1">
            <w:pPr>
              <w:spacing w:after="0" w:line="240" w:lineRule="auto"/>
              <w:rPr>
                <w:rFonts w:ascii="Times New Roman" w:hAnsi="Times New Roman"/>
                <w:i/>
              </w:rPr>
            </w:pPr>
          </w:p>
        </w:tc>
        <w:tc>
          <w:tcPr>
            <w:tcW w:w="1026" w:type="pct"/>
            <w:tcBorders>
              <w:top w:val="single" w:sz="4" w:space="0" w:color="auto"/>
              <w:left w:val="single" w:sz="4" w:space="0" w:color="auto"/>
              <w:bottom w:val="single" w:sz="4" w:space="0" w:color="auto"/>
              <w:right w:val="single" w:sz="4" w:space="0" w:color="auto"/>
            </w:tcBorders>
          </w:tcPr>
          <w:p w14:paraId="1CD3DF72"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34" w:type="pct"/>
            <w:tcBorders>
              <w:top w:val="single" w:sz="4" w:space="0" w:color="auto"/>
              <w:left w:val="single" w:sz="4" w:space="0" w:color="auto"/>
              <w:bottom w:val="single" w:sz="4" w:space="0" w:color="auto"/>
              <w:right w:val="single" w:sz="4" w:space="0" w:color="auto"/>
            </w:tcBorders>
          </w:tcPr>
          <w:p w14:paraId="072FDD47" w14:textId="77777777" w:rsidR="008455A1" w:rsidRDefault="00725266">
            <w:pPr>
              <w:suppressAutoHyphens/>
              <w:spacing w:after="0" w:line="240" w:lineRule="auto"/>
              <w:jc w:val="center"/>
              <w:rPr>
                <w:rFonts w:ascii="Times New Roman" w:hAnsi="Times New Roman"/>
                <w:b/>
                <w:bCs/>
                <w:i/>
              </w:rPr>
            </w:pPr>
            <w:r>
              <w:rPr>
                <w:rFonts w:ascii="Times New Roman" w:hAnsi="Times New Roman"/>
                <w:b/>
                <w:bCs/>
                <w:i/>
              </w:rPr>
              <w:t>108</w:t>
            </w:r>
          </w:p>
        </w:tc>
        <w:tc>
          <w:tcPr>
            <w:tcW w:w="165" w:type="pct"/>
            <w:tcBorders>
              <w:top w:val="single" w:sz="4" w:space="0" w:color="auto"/>
              <w:left w:val="single" w:sz="4" w:space="0" w:color="auto"/>
              <w:bottom w:val="single" w:sz="4" w:space="0" w:color="auto"/>
              <w:right w:val="single" w:sz="4" w:space="0" w:color="auto"/>
            </w:tcBorders>
            <w:shd w:val="clear" w:color="auto" w:fill="C0C0C0"/>
          </w:tcPr>
          <w:p w14:paraId="52489D7F" w14:textId="77777777" w:rsidR="008455A1" w:rsidRDefault="00725266">
            <w:pPr>
              <w:spacing w:after="0" w:line="240" w:lineRule="auto"/>
              <w:jc w:val="center"/>
              <w:rPr>
                <w:rFonts w:ascii="Times New Roman" w:hAnsi="Times New Roman"/>
                <w:i/>
              </w:rPr>
            </w:pPr>
            <w:r>
              <w:rPr>
                <w:rFonts w:ascii="Times New Roman" w:hAnsi="Times New Roman"/>
                <w:i/>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46CEED86" w14:textId="77777777" w:rsidR="008455A1" w:rsidRDefault="008455A1">
            <w:pPr>
              <w:spacing w:after="0" w:line="240" w:lineRule="auto"/>
              <w:jc w:val="center"/>
              <w:rPr>
                <w:rFonts w:ascii="Times New Roman" w:hAnsi="Times New Roman"/>
                <w:b/>
                <w:bCs/>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0B7B0619" w14:textId="77777777" w:rsidR="008455A1" w:rsidRDefault="008455A1">
            <w:pPr>
              <w:spacing w:after="0" w:line="240" w:lineRule="auto"/>
              <w:jc w:val="center"/>
              <w:rPr>
                <w:rFonts w:ascii="Times New Roman" w:hAnsi="Times New Roman"/>
                <w:b/>
                <w:bCs/>
                <w:i/>
              </w:rPr>
            </w:pPr>
          </w:p>
        </w:tc>
        <w:tc>
          <w:tcPr>
            <w:tcW w:w="1466" w:type="pct"/>
            <w:gridSpan w:val="4"/>
            <w:tcBorders>
              <w:top w:val="single" w:sz="4" w:space="0" w:color="auto"/>
              <w:left w:val="single" w:sz="4" w:space="0" w:color="auto"/>
              <w:bottom w:val="single" w:sz="4" w:space="0" w:color="auto"/>
              <w:right w:val="single" w:sz="4" w:space="0" w:color="auto"/>
            </w:tcBorders>
            <w:shd w:val="clear" w:color="auto" w:fill="C0C0C0"/>
          </w:tcPr>
          <w:p w14:paraId="09A5AD73" w14:textId="77777777" w:rsidR="008455A1" w:rsidRDefault="008455A1">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33FBC961" w14:textId="77777777" w:rsidR="008455A1" w:rsidRDefault="00725266">
            <w:pPr>
              <w:suppressAutoHyphens/>
              <w:spacing w:after="0" w:line="240" w:lineRule="auto"/>
              <w:jc w:val="center"/>
              <w:rPr>
                <w:rFonts w:ascii="Times New Roman" w:hAnsi="Times New Roman"/>
                <w:b/>
              </w:rPr>
            </w:pPr>
            <w:r>
              <w:rPr>
                <w:rFonts w:ascii="Times New Roman" w:hAnsi="Times New Roman"/>
                <w:b/>
              </w:rPr>
              <w:t>108</w:t>
            </w:r>
          </w:p>
        </w:tc>
      </w:tr>
      <w:tr w:rsidR="008455A1" w14:paraId="4C1C85D6" w14:textId="77777777">
        <w:tc>
          <w:tcPr>
            <w:tcW w:w="599" w:type="pct"/>
            <w:tcBorders>
              <w:top w:val="single" w:sz="4" w:space="0" w:color="auto"/>
              <w:left w:val="single" w:sz="4" w:space="0" w:color="auto"/>
              <w:bottom w:val="single" w:sz="4" w:space="0" w:color="auto"/>
              <w:right w:val="single" w:sz="4" w:space="0" w:color="auto"/>
            </w:tcBorders>
          </w:tcPr>
          <w:p w14:paraId="2CFBF945" w14:textId="77777777" w:rsidR="008455A1" w:rsidRDefault="008455A1">
            <w:pPr>
              <w:spacing w:after="0" w:line="240" w:lineRule="auto"/>
              <w:rPr>
                <w:rFonts w:ascii="Times New Roman" w:hAnsi="Times New Roman"/>
                <w:i/>
              </w:rPr>
            </w:pPr>
          </w:p>
        </w:tc>
        <w:tc>
          <w:tcPr>
            <w:tcW w:w="1026" w:type="pct"/>
            <w:tcBorders>
              <w:top w:val="single" w:sz="4" w:space="0" w:color="auto"/>
              <w:left w:val="single" w:sz="4" w:space="0" w:color="auto"/>
              <w:bottom w:val="single" w:sz="4" w:space="0" w:color="auto"/>
              <w:right w:val="single" w:sz="4" w:space="0" w:color="auto"/>
            </w:tcBorders>
          </w:tcPr>
          <w:p w14:paraId="59969FE9"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34" w:type="pct"/>
            <w:tcBorders>
              <w:top w:val="single" w:sz="4" w:space="0" w:color="auto"/>
              <w:left w:val="single" w:sz="4" w:space="0" w:color="auto"/>
              <w:bottom w:val="single" w:sz="4" w:space="0" w:color="auto"/>
              <w:right w:val="single" w:sz="4" w:space="0" w:color="auto"/>
            </w:tcBorders>
          </w:tcPr>
          <w:p w14:paraId="0281914E"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24</w:t>
            </w:r>
          </w:p>
        </w:tc>
        <w:tc>
          <w:tcPr>
            <w:tcW w:w="165" w:type="pct"/>
            <w:tcBorders>
              <w:top w:val="single" w:sz="4" w:space="0" w:color="auto"/>
              <w:left w:val="single" w:sz="4" w:space="0" w:color="auto"/>
              <w:bottom w:val="single" w:sz="4" w:space="0" w:color="auto"/>
              <w:right w:val="single" w:sz="4" w:space="0" w:color="auto"/>
            </w:tcBorders>
            <w:shd w:val="clear" w:color="auto" w:fill="C0C0C0"/>
          </w:tcPr>
          <w:p w14:paraId="3FB000C7" w14:textId="77777777" w:rsidR="008455A1" w:rsidRDefault="00725266">
            <w:pPr>
              <w:spacing w:after="0" w:line="240" w:lineRule="auto"/>
              <w:jc w:val="center"/>
              <w:rPr>
                <w:rFonts w:ascii="Times New Roman" w:hAnsi="Times New Roman"/>
                <w:i/>
              </w:rPr>
            </w:pPr>
            <w:r>
              <w:rPr>
                <w:rFonts w:ascii="Times New Roman" w:hAnsi="Times New Roman"/>
                <w:i/>
              </w:rPr>
              <w:t>20</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5E1AA8E9" w14:textId="77777777" w:rsidR="008455A1" w:rsidRDefault="008455A1">
            <w:pPr>
              <w:spacing w:after="0" w:line="240" w:lineRule="auto"/>
              <w:jc w:val="center"/>
              <w:rPr>
                <w:rFonts w:ascii="Times New Roman" w:hAnsi="Times New Roman"/>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3FCEE296" w14:textId="77777777" w:rsidR="008455A1" w:rsidRDefault="008455A1">
            <w:pPr>
              <w:spacing w:after="0" w:line="240" w:lineRule="auto"/>
              <w:jc w:val="center"/>
              <w:rPr>
                <w:rFonts w:ascii="Times New Roman" w:hAnsi="Times New Roman"/>
                <w:i/>
              </w:rPr>
            </w:pPr>
          </w:p>
        </w:tc>
        <w:tc>
          <w:tcPr>
            <w:tcW w:w="1466" w:type="pct"/>
            <w:gridSpan w:val="4"/>
            <w:tcBorders>
              <w:top w:val="single" w:sz="4" w:space="0" w:color="auto"/>
              <w:left w:val="single" w:sz="4" w:space="0" w:color="auto"/>
              <w:bottom w:val="single" w:sz="4" w:space="0" w:color="auto"/>
              <w:right w:val="single" w:sz="4" w:space="0" w:color="auto"/>
            </w:tcBorders>
            <w:shd w:val="clear" w:color="auto" w:fill="C0C0C0"/>
          </w:tcPr>
          <w:p w14:paraId="7ED77C90" w14:textId="77777777" w:rsidR="008455A1" w:rsidRDefault="008455A1">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2BD2ABFB" w14:textId="77777777" w:rsidR="008455A1" w:rsidRDefault="008455A1">
            <w:pPr>
              <w:suppressAutoHyphens/>
              <w:spacing w:after="0" w:line="240" w:lineRule="auto"/>
              <w:jc w:val="center"/>
              <w:rPr>
                <w:rFonts w:ascii="Times New Roman" w:hAnsi="Times New Roman"/>
              </w:rPr>
            </w:pPr>
          </w:p>
        </w:tc>
      </w:tr>
      <w:tr w:rsidR="008455A1" w14:paraId="3395561F" w14:textId="77777777">
        <w:tc>
          <w:tcPr>
            <w:tcW w:w="599" w:type="pct"/>
            <w:tcBorders>
              <w:top w:val="single" w:sz="4" w:space="0" w:color="auto"/>
              <w:left w:val="single" w:sz="4" w:space="0" w:color="auto"/>
              <w:bottom w:val="single" w:sz="4" w:space="0" w:color="auto"/>
              <w:right w:val="single" w:sz="4" w:space="0" w:color="auto"/>
            </w:tcBorders>
          </w:tcPr>
          <w:p w14:paraId="7D4751C8" w14:textId="77777777" w:rsidR="008455A1" w:rsidRDefault="008455A1">
            <w:pPr>
              <w:spacing w:line="240" w:lineRule="auto"/>
              <w:rPr>
                <w:rFonts w:ascii="Times New Roman" w:hAnsi="Times New Roman"/>
                <w:b/>
                <w:i/>
              </w:rPr>
            </w:pPr>
          </w:p>
        </w:tc>
        <w:tc>
          <w:tcPr>
            <w:tcW w:w="1026" w:type="pct"/>
            <w:tcBorders>
              <w:top w:val="single" w:sz="4" w:space="0" w:color="auto"/>
              <w:left w:val="single" w:sz="4" w:space="0" w:color="auto"/>
              <w:bottom w:val="single" w:sz="4" w:space="0" w:color="auto"/>
              <w:right w:val="single" w:sz="4" w:space="0" w:color="auto"/>
            </w:tcBorders>
          </w:tcPr>
          <w:p w14:paraId="34196D34"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34" w:type="pct"/>
            <w:tcBorders>
              <w:top w:val="single" w:sz="4" w:space="0" w:color="auto"/>
              <w:left w:val="single" w:sz="4" w:space="0" w:color="auto"/>
              <w:bottom w:val="single" w:sz="4" w:space="0" w:color="auto"/>
              <w:right w:val="single" w:sz="4" w:space="0" w:color="auto"/>
            </w:tcBorders>
          </w:tcPr>
          <w:p w14:paraId="4E7F2DFF" w14:textId="77777777" w:rsidR="008455A1" w:rsidRDefault="00725266">
            <w:pPr>
              <w:spacing w:after="0" w:line="240" w:lineRule="auto"/>
              <w:jc w:val="center"/>
              <w:rPr>
                <w:rFonts w:ascii="Times New Roman" w:hAnsi="Times New Roman"/>
                <w:b/>
                <w:i/>
              </w:rPr>
            </w:pPr>
            <w:r>
              <w:rPr>
                <w:rFonts w:ascii="Times New Roman" w:hAnsi="Times New Roman"/>
                <w:b/>
                <w:i/>
              </w:rPr>
              <w:t>622</w:t>
            </w:r>
          </w:p>
        </w:tc>
        <w:tc>
          <w:tcPr>
            <w:tcW w:w="165" w:type="pct"/>
            <w:tcBorders>
              <w:top w:val="single" w:sz="4" w:space="0" w:color="auto"/>
              <w:left w:val="single" w:sz="4" w:space="0" w:color="auto"/>
              <w:bottom w:val="single" w:sz="4" w:space="0" w:color="auto"/>
              <w:right w:val="single" w:sz="4" w:space="0" w:color="auto"/>
            </w:tcBorders>
          </w:tcPr>
          <w:p w14:paraId="00145BC5" w14:textId="77777777" w:rsidR="008455A1" w:rsidRDefault="00725266">
            <w:pPr>
              <w:spacing w:after="0" w:line="240" w:lineRule="auto"/>
              <w:jc w:val="center"/>
              <w:rPr>
                <w:rFonts w:ascii="Times New Roman" w:hAnsi="Times New Roman"/>
                <w:b/>
                <w:i/>
              </w:rPr>
            </w:pPr>
            <w:r>
              <w:rPr>
                <w:rFonts w:ascii="Times New Roman" w:hAnsi="Times New Roman"/>
                <w:b/>
                <w:i/>
              </w:rPr>
              <w:t>595</w:t>
            </w:r>
          </w:p>
        </w:tc>
        <w:tc>
          <w:tcPr>
            <w:tcW w:w="236" w:type="pct"/>
            <w:tcBorders>
              <w:top w:val="single" w:sz="4" w:space="0" w:color="auto"/>
              <w:left w:val="single" w:sz="4" w:space="0" w:color="auto"/>
              <w:bottom w:val="single" w:sz="4" w:space="0" w:color="auto"/>
              <w:right w:val="single" w:sz="4" w:space="0" w:color="auto"/>
            </w:tcBorders>
          </w:tcPr>
          <w:p w14:paraId="281136A9" w14:textId="77777777" w:rsidR="008455A1" w:rsidRDefault="00725266">
            <w:pPr>
              <w:spacing w:after="0" w:line="240" w:lineRule="auto"/>
              <w:jc w:val="center"/>
              <w:rPr>
                <w:rFonts w:ascii="Times New Roman" w:hAnsi="Times New Roman"/>
                <w:b/>
                <w:i/>
              </w:rPr>
            </w:pPr>
            <w:r>
              <w:rPr>
                <w:rFonts w:ascii="Times New Roman" w:hAnsi="Times New Roman"/>
                <w:b/>
                <w:i/>
              </w:rPr>
              <w:t>382</w:t>
            </w:r>
          </w:p>
        </w:tc>
        <w:tc>
          <w:tcPr>
            <w:tcW w:w="494" w:type="pct"/>
            <w:tcBorders>
              <w:top w:val="single" w:sz="4" w:space="0" w:color="auto"/>
              <w:left w:val="single" w:sz="4" w:space="0" w:color="auto"/>
              <w:bottom w:val="single" w:sz="4" w:space="0" w:color="auto"/>
              <w:right w:val="single" w:sz="4" w:space="0" w:color="auto"/>
            </w:tcBorders>
          </w:tcPr>
          <w:p w14:paraId="376ABDAC" w14:textId="77777777" w:rsidR="008455A1" w:rsidRDefault="00725266">
            <w:pPr>
              <w:spacing w:after="0" w:line="240" w:lineRule="auto"/>
              <w:jc w:val="center"/>
              <w:rPr>
                <w:rFonts w:ascii="Times New Roman" w:hAnsi="Times New Roman"/>
                <w:b/>
                <w:i/>
              </w:rPr>
            </w:pPr>
            <w:r>
              <w:rPr>
                <w:rFonts w:ascii="Times New Roman" w:hAnsi="Times New Roman"/>
                <w:b/>
                <w:i/>
              </w:rPr>
              <w:t>339</w:t>
            </w:r>
          </w:p>
        </w:tc>
        <w:tc>
          <w:tcPr>
            <w:tcW w:w="444" w:type="pct"/>
            <w:tcBorders>
              <w:top w:val="single" w:sz="4" w:space="0" w:color="auto"/>
              <w:left w:val="single" w:sz="4" w:space="0" w:color="auto"/>
              <w:bottom w:val="single" w:sz="4" w:space="0" w:color="auto"/>
              <w:right w:val="single" w:sz="4" w:space="0" w:color="auto"/>
            </w:tcBorders>
          </w:tcPr>
          <w:p w14:paraId="14FB5384"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44" w:type="pct"/>
            <w:tcBorders>
              <w:top w:val="single" w:sz="4" w:space="0" w:color="auto"/>
              <w:left w:val="single" w:sz="4" w:space="0" w:color="auto"/>
              <w:bottom w:val="single" w:sz="4" w:space="0" w:color="auto"/>
              <w:right w:val="single" w:sz="4" w:space="0" w:color="auto"/>
            </w:tcBorders>
          </w:tcPr>
          <w:p w14:paraId="08BFB53D" w14:textId="77777777" w:rsidR="008455A1" w:rsidRDefault="008455A1">
            <w:pPr>
              <w:spacing w:after="0" w:line="240" w:lineRule="auto"/>
              <w:jc w:val="center"/>
              <w:rPr>
                <w:rFonts w:ascii="Times New Roman" w:hAnsi="Times New Roman"/>
                <w:b/>
                <w:i/>
              </w:rPr>
            </w:pPr>
          </w:p>
        </w:tc>
        <w:tc>
          <w:tcPr>
            <w:tcW w:w="185" w:type="pct"/>
            <w:tcBorders>
              <w:top w:val="single" w:sz="4" w:space="0" w:color="auto"/>
              <w:left w:val="single" w:sz="4" w:space="0" w:color="auto"/>
              <w:bottom w:val="single" w:sz="4" w:space="0" w:color="auto"/>
              <w:right w:val="single" w:sz="4" w:space="0" w:color="auto"/>
            </w:tcBorders>
          </w:tcPr>
          <w:p w14:paraId="3D98A72C" w14:textId="77777777" w:rsidR="008455A1" w:rsidRDefault="00725266">
            <w:pPr>
              <w:spacing w:after="0" w:line="240" w:lineRule="auto"/>
              <w:jc w:val="center"/>
              <w:rPr>
                <w:rFonts w:ascii="Times New Roman" w:hAnsi="Times New Roman"/>
                <w:b/>
                <w:i/>
              </w:rPr>
            </w:pPr>
            <w:r>
              <w:rPr>
                <w:rFonts w:ascii="Times New Roman" w:hAnsi="Times New Roman"/>
                <w:b/>
                <w:i/>
              </w:rPr>
              <w:t>24</w:t>
            </w:r>
          </w:p>
        </w:tc>
        <w:tc>
          <w:tcPr>
            <w:tcW w:w="293" w:type="pct"/>
            <w:tcBorders>
              <w:top w:val="single" w:sz="4" w:space="0" w:color="auto"/>
              <w:left w:val="single" w:sz="4" w:space="0" w:color="auto"/>
              <w:bottom w:val="single" w:sz="4" w:space="0" w:color="auto"/>
              <w:right w:val="single" w:sz="4" w:space="0" w:color="auto"/>
            </w:tcBorders>
          </w:tcPr>
          <w:p w14:paraId="24521DCD" w14:textId="77777777" w:rsidR="008455A1" w:rsidRDefault="00725266">
            <w:pPr>
              <w:spacing w:after="0" w:line="240" w:lineRule="auto"/>
              <w:jc w:val="center"/>
              <w:rPr>
                <w:rFonts w:ascii="Times New Roman" w:hAnsi="Times New Roman"/>
                <w:b/>
                <w:i/>
              </w:rPr>
            </w:pPr>
            <w:r>
              <w:rPr>
                <w:rFonts w:ascii="Times New Roman" w:hAnsi="Times New Roman"/>
                <w:b/>
                <w:i/>
              </w:rPr>
              <w:t>108</w:t>
            </w:r>
          </w:p>
        </w:tc>
        <w:tc>
          <w:tcPr>
            <w:tcW w:w="580" w:type="pct"/>
            <w:tcBorders>
              <w:top w:val="single" w:sz="4" w:space="0" w:color="auto"/>
              <w:left w:val="single" w:sz="4" w:space="0" w:color="auto"/>
              <w:bottom w:val="single" w:sz="4" w:space="0" w:color="auto"/>
              <w:right w:val="single" w:sz="4" w:space="0" w:color="auto"/>
            </w:tcBorders>
          </w:tcPr>
          <w:p w14:paraId="7D4DFAA4" w14:textId="77777777" w:rsidR="008455A1" w:rsidRDefault="00725266">
            <w:pPr>
              <w:spacing w:after="0" w:line="240" w:lineRule="auto"/>
              <w:jc w:val="center"/>
              <w:rPr>
                <w:rFonts w:ascii="Times New Roman" w:hAnsi="Times New Roman"/>
                <w:b/>
                <w:i/>
              </w:rPr>
            </w:pPr>
            <w:r>
              <w:rPr>
                <w:rFonts w:ascii="Times New Roman" w:hAnsi="Times New Roman"/>
                <w:b/>
                <w:i/>
              </w:rPr>
              <w:t>108</w:t>
            </w:r>
          </w:p>
        </w:tc>
      </w:tr>
    </w:tbl>
    <w:p w14:paraId="0315B683" w14:textId="77777777" w:rsidR="008455A1" w:rsidRDefault="008455A1">
      <w:pPr>
        <w:suppressAutoHyphens/>
        <w:spacing w:line="240" w:lineRule="auto"/>
        <w:jc w:val="both"/>
        <w:rPr>
          <w:rFonts w:ascii="Times New Roman" w:hAnsi="Times New Roman"/>
          <w:i/>
          <w:sz w:val="20"/>
          <w:szCs w:val="20"/>
        </w:rPr>
      </w:pPr>
    </w:p>
    <w:p w14:paraId="73076B7F" w14:textId="77777777" w:rsidR="008455A1" w:rsidRPr="00F86A89" w:rsidRDefault="00725266" w:rsidP="000F5919">
      <w:pPr>
        <w:numPr>
          <w:ilvl w:val="1"/>
          <w:numId w:val="9"/>
        </w:numPr>
        <w:rPr>
          <w:rFonts w:ascii="Times New Roman" w:hAnsi="Times New Roman"/>
          <w:b/>
          <w:sz w:val="24"/>
          <w:szCs w:val="24"/>
        </w:rPr>
      </w:pPr>
      <w:r>
        <w:rPr>
          <w:b/>
        </w:rPr>
        <w:br w:type="page"/>
      </w:r>
      <w:r w:rsidRPr="00F86A89">
        <w:rPr>
          <w:rFonts w:ascii="Times New Roman" w:hAnsi="Times New Roman"/>
          <w:b/>
          <w:sz w:val="24"/>
          <w:szCs w:val="24"/>
        </w:rPr>
        <w:t>Тематический план и содержание профессионального модуля (ПМ)</w:t>
      </w:r>
    </w:p>
    <w:tbl>
      <w:tblPr>
        <w:tblW w:w="516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423"/>
        <w:gridCol w:w="10064"/>
        <w:gridCol w:w="1419"/>
      </w:tblGrid>
      <w:tr w:rsidR="008455A1" w:rsidRPr="0001469C" w14:paraId="2C53FA9D" w14:textId="77777777" w:rsidTr="004D0303">
        <w:trPr>
          <w:trHeight w:val="20"/>
        </w:trPr>
        <w:tc>
          <w:tcPr>
            <w:tcW w:w="1083" w:type="pct"/>
            <w:tcBorders>
              <w:top w:val="single" w:sz="4" w:space="0" w:color="auto"/>
              <w:left w:val="single" w:sz="4" w:space="0" w:color="auto"/>
              <w:bottom w:val="single" w:sz="4" w:space="0" w:color="auto"/>
              <w:right w:val="single" w:sz="4" w:space="0" w:color="auto"/>
            </w:tcBorders>
            <w:vAlign w:val="center"/>
          </w:tcPr>
          <w:p w14:paraId="7EB3D1E9" w14:textId="77777777" w:rsidR="008455A1" w:rsidRPr="0001469C" w:rsidRDefault="00725266">
            <w:pPr>
              <w:spacing w:after="0"/>
              <w:jc w:val="center"/>
              <w:rPr>
                <w:rFonts w:ascii="Times New Roman" w:hAnsi="Times New Roman"/>
                <w:b/>
                <w:bCs/>
                <w:sz w:val="24"/>
                <w:szCs w:val="24"/>
              </w:rPr>
            </w:pPr>
            <w:r w:rsidRPr="0001469C">
              <w:rPr>
                <w:rFonts w:ascii="Times New Roman" w:hAnsi="Times New Roman"/>
                <w:b/>
                <w:bCs/>
                <w:sz w:val="24"/>
                <w:szCs w:val="24"/>
              </w:rPr>
              <w:t>Наименование разделов и тем</w:t>
            </w:r>
          </w:p>
        </w:tc>
        <w:tc>
          <w:tcPr>
            <w:tcW w:w="3450" w:type="pct"/>
            <w:gridSpan w:val="2"/>
            <w:tcBorders>
              <w:top w:val="single" w:sz="4" w:space="0" w:color="auto"/>
              <w:left w:val="single" w:sz="4" w:space="0" w:color="auto"/>
              <w:bottom w:val="single" w:sz="4" w:space="0" w:color="auto"/>
              <w:right w:val="single" w:sz="4" w:space="0" w:color="auto"/>
            </w:tcBorders>
            <w:vAlign w:val="center"/>
          </w:tcPr>
          <w:p w14:paraId="5388C244" w14:textId="77777777" w:rsidR="008455A1" w:rsidRPr="0001469C" w:rsidRDefault="00725266">
            <w:pPr>
              <w:spacing w:after="0"/>
              <w:jc w:val="center"/>
              <w:rPr>
                <w:rFonts w:ascii="Times New Roman" w:hAnsi="Times New Roman"/>
                <w:b/>
                <w:bCs/>
                <w:sz w:val="24"/>
                <w:szCs w:val="24"/>
              </w:rPr>
            </w:pPr>
            <w:r w:rsidRPr="0001469C">
              <w:rPr>
                <w:rFonts w:ascii="Times New Roman" w:hAnsi="Times New Roman"/>
                <w:b/>
                <w:bCs/>
                <w:sz w:val="24"/>
                <w:szCs w:val="24"/>
              </w:rPr>
              <w:t>Содержание учебного материала и формы организации деятельности обучающихся</w:t>
            </w:r>
          </w:p>
        </w:tc>
        <w:tc>
          <w:tcPr>
            <w:tcW w:w="467" w:type="pct"/>
            <w:tcBorders>
              <w:top w:val="single" w:sz="4" w:space="0" w:color="auto"/>
              <w:left w:val="single" w:sz="4" w:space="0" w:color="auto"/>
              <w:bottom w:val="single" w:sz="4" w:space="0" w:color="auto"/>
              <w:right w:val="single" w:sz="4" w:space="0" w:color="auto"/>
            </w:tcBorders>
            <w:vAlign w:val="center"/>
          </w:tcPr>
          <w:p w14:paraId="409196D3" w14:textId="77777777" w:rsidR="008455A1" w:rsidRPr="0001469C" w:rsidRDefault="00725266">
            <w:pPr>
              <w:spacing w:after="0"/>
              <w:jc w:val="center"/>
              <w:rPr>
                <w:rFonts w:ascii="Times New Roman" w:hAnsi="Times New Roman"/>
                <w:b/>
                <w:bCs/>
                <w:sz w:val="24"/>
                <w:szCs w:val="24"/>
              </w:rPr>
            </w:pPr>
            <w:r w:rsidRPr="0001469C">
              <w:rPr>
                <w:rFonts w:ascii="Times New Roman" w:hAnsi="Times New Roman"/>
                <w:b/>
                <w:bCs/>
                <w:sz w:val="24"/>
                <w:szCs w:val="24"/>
              </w:rPr>
              <w:t>Объем в часах</w:t>
            </w:r>
          </w:p>
        </w:tc>
      </w:tr>
      <w:tr w:rsidR="008455A1" w:rsidRPr="0001469C" w14:paraId="13A2B737" w14:textId="77777777" w:rsidTr="004D0303">
        <w:trPr>
          <w:trHeight w:val="20"/>
        </w:trPr>
        <w:tc>
          <w:tcPr>
            <w:tcW w:w="4533" w:type="pct"/>
            <w:gridSpan w:val="3"/>
          </w:tcPr>
          <w:p w14:paraId="2CC22A55" w14:textId="77777777" w:rsidR="008455A1" w:rsidRPr="0001469C" w:rsidRDefault="00725266">
            <w:pPr>
              <w:spacing w:after="0"/>
              <w:rPr>
                <w:rFonts w:ascii="Times New Roman" w:hAnsi="Times New Roman"/>
                <w:b/>
                <w:bCs/>
                <w:sz w:val="24"/>
                <w:szCs w:val="24"/>
              </w:rPr>
            </w:pPr>
            <w:r w:rsidRPr="0001469C">
              <w:rPr>
                <w:rFonts w:ascii="Times New Roman" w:eastAsia="PMingLiU" w:hAnsi="Times New Roman"/>
                <w:b/>
                <w:bCs/>
                <w:sz w:val="24"/>
                <w:szCs w:val="24"/>
              </w:rPr>
              <w:t xml:space="preserve">Раздел 1. </w:t>
            </w:r>
            <w:r w:rsidRPr="0001469C">
              <w:rPr>
                <w:rFonts w:ascii="Times New Roman" w:eastAsia="PMingLiU" w:hAnsi="Times New Roman"/>
                <w:b/>
                <w:iCs/>
                <w:sz w:val="24"/>
                <w:szCs w:val="24"/>
              </w:rPr>
              <w:t>Визуализация движения анимационного персонажа с помощью 2D и 3D инструментов</w:t>
            </w:r>
          </w:p>
        </w:tc>
        <w:tc>
          <w:tcPr>
            <w:tcW w:w="467" w:type="pct"/>
            <w:vAlign w:val="center"/>
          </w:tcPr>
          <w:p w14:paraId="2FDEDBCB"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334</w:t>
            </w:r>
          </w:p>
        </w:tc>
      </w:tr>
      <w:tr w:rsidR="008455A1" w:rsidRPr="0001469C" w14:paraId="2137C30C" w14:textId="77777777" w:rsidTr="004D0303">
        <w:trPr>
          <w:trHeight w:val="20"/>
        </w:trPr>
        <w:tc>
          <w:tcPr>
            <w:tcW w:w="4533" w:type="pct"/>
            <w:gridSpan w:val="3"/>
          </w:tcPr>
          <w:p w14:paraId="645B82DC" w14:textId="77777777" w:rsidR="008455A1" w:rsidRPr="0001469C" w:rsidRDefault="00725266">
            <w:pPr>
              <w:spacing w:after="0"/>
              <w:rPr>
                <w:rFonts w:ascii="Times New Roman" w:eastAsia="PMingLiU" w:hAnsi="Times New Roman"/>
                <w:b/>
                <w:bCs/>
                <w:sz w:val="24"/>
                <w:szCs w:val="24"/>
              </w:rPr>
            </w:pPr>
            <w:r w:rsidRPr="0001469C">
              <w:rPr>
                <w:rFonts w:ascii="Times New Roman" w:eastAsia="PMingLiU" w:hAnsi="Times New Roman"/>
                <w:b/>
                <w:bCs/>
                <w:sz w:val="24"/>
                <w:szCs w:val="24"/>
              </w:rPr>
              <w:t>МДК. 01.01 Традиционная анимация</w:t>
            </w:r>
          </w:p>
        </w:tc>
        <w:tc>
          <w:tcPr>
            <w:tcW w:w="467" w:type="pct"/>
            <w:vAlign w:val="center"/>
          </w:tcPr>
          <w:p w14:paraId="25B80F82"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162</w:t>
            </w:r>
          </w:p>
        </w:tc>
      </w:tr>
      <w:tr w:rsidR="008455A1" w:rsidRPr="0001469C" w14:paraId="16EADD99" w14:textId="77777777" w:rsidTr="004D0303">
        <w:trPr>
          <w:trHeight w:val="20"/>
        </w:trPr>
        <w:tc>
          <w:tcPr>
            <w:tcW w:w="1083" w:type="pct"/>
            <w:vMerge w:val="restart"/>
          </w:tcPr>
          <w:p w14:paraId="73426E82"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Тема 1.1.</w:t>
            </w:r>
            <w:r w:rsidRPr="0001469C">
              <w:rPr>
                <w:rFonts w:ascii="Times New Roman" w:hAnsi="Times New Roman"/>
                <w:b/>
                <w:sz w:val="24"/>
                <w:szCs w:val="24"/>
              </w:rPr>
              <w:t xml:space="preserve">Механика в </w:t>
            </w:r>
            <w:proofErr w:type="spellStart"/>
            <w:r w:rsidRPr="0001469C">
              <w:rPr>
                <w:rFonts w:ascii="Times New Roman" w:hAnsi="Times New Roman"/>
                <w:b/>
                <w:sz w:val="24"/>
                <w:szCs w:val="24"/>
              </w:rPr>
              <w:t>анимациис</w:t>
            </w:r>
            <w:proofErr w:type="spellEnd"/>
            <w:r w:rsidRPr="0001469C">
              <w:rPr>
                <w:rFonts w:ascii="Times New Roman" w:hAnsi="Times New Roman"/>
                <w:b/>
                <w:sz w:val="24"/>
                <w:szCs w:val="24"/>
              </w:rPr>
              <w:t xml:space="preserve"> помощью последовательных рисунков</w:t>
            </w:r>
          </w:p>
        </w:tc>
        <w:tc>
          <w:tcPr>
            <w:tcW w:w="3450" w:type="pct"/>
            <w:gridSpan w:val="2"/>
          </w:tcPr>
          <w:p w14:paraId="5696788C"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659B6E7F"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44</w:t>
            </w:r>
          </w:p>
        </w:tc>
      </w:tr>
      <w:tr w:rsidR="008455A1" w:rsidRPr="0001469C" w14:paraId="07431996" w14:textId="77777777" w:rsidTr="004D0303">
        <w:trPr>
          <w:trHeight w:val="20"/>
        </w:trPr>
        <w:tc>
          <w:tcPr>
            <w:tcW w:w="1083" w:type="pct"/>
            <w:vMerge/>
          </w:tcPr>
          <w:p w14:paraId="4B43F9CB" w14:textId="77777777" w:rsidR="008455A1" w:rsidRPr="0001469C" w:rsidRDefault="008455A1">
            <w:pPr>
              <w:spacing w:after="0"/>
              <w:rPr>
                <w:rFonts w:ascii="Times New Roman" w:hAnsi="Times New Roman"/>
                <w:b/>
                <w:bCs/>
                <w:sz w:val="24"/>
                <w:szCs w:val="24"/>
              </w:rPr>
            </w:pPr>
          </w:p>
        </w:tc>
        <w:tc>
          <w:tcPr>
            <w:tcW w:w="139" w:type="pct"/>
          </w:tcPr>
          <w:p w14:paraId="09D2B7F7" w14:textId="77777777" w:rsidR="008455A1" w:rsidRPr="0001469C" w:rsidRDefault="008455A1" w:rsidP="000F5919">
            <w:pPr>
              <w:pStyle w:val="af9"/>
              <w:numPr>
                <w:ilvl w:val="0"/>
                <w:numId w:val="10"/>
              </w:numPr>
              <w:rPr>
                <w:b/>
                <w:bCs/>
              </w:rPr>
            </w:pPr>
          </w:p>
        </w:tc>
        <w:tc>
          <w:tcPr>
            <w:tcW w:w="3311" w:type="pct"/>
          </w:tcPr>
          <w:p w14:paraId="73E842B0"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Компоновка. Рисованный фон. Работа по слоям. Арки. </w:t>
            </w:r>
            <w:r w:rsidRPr="0001469C">
              <w:rPr>
                <w:rFonts w:ascii="Times New Roman" w:hAnsi="Times New Roman"/>
                <w:bCs/>
                <w:color w:val="000000" w:themeColor="text1"/>
                <w:sz w:val="24"/>
                <w:szCs w:val="24"/>
              </w:rPr>
              <w:t xml:space="preserve">Тайминг. </w:t>
            </w:r>
            <w:proofErr w:type="spellStart"/>
            <w:r w:rsidRPr="0001469C">
              <w:rPr>
                <w:rFonts w:ascii="Times New Roman" w:hAnsi="Times New Roman"/>
                <w:bCs/>
                <w:color w:val="000000" w:themeColor="text1"/>
                <w:sz w:val="24"/>
                <w:szCs w:val="24"/>
              </w:rPr>
              <w:t>Спейсинг</w:t>
            </w:r>
            <w:proofErr w:type="spellEnd"/>
            <w:r w:rsidRPr="0001469C">
              <w:rPr>
                <w:rFonts w:ascii="Times New Roman" w:hAnsi="Times New Roman"/>
                <w:bCs/>
                <w:color w:val="000000" w:themeColor="text1"/>
                <w:sz w:val="24"/>
                <w:szCs w:val="24"/>
              </w:rPr>
              <w:t>. Сквош</w:t>
            </w:r>
            <w:r w:rsidRPr="0001469C">
              <w:rPr>
                <w:rFonts w:ascii="Times New Roman" w:hAnsi="Times New Roman"/>
                <w:bCs/>
                <w:sz w:val="24"/>
                <w:szCs w:val="24"/>
              </w:rPr>
              <w:t xml:space="preserve">. </w:t>
            </w:r>
            <w:proofErr w:type="spellStart"/>
            <w:r w:rsidRPr="0001469C">
              <w:rPr>
                <w:rFonts w:ascii="Times New Roman" w:hAnsi="Times New Roman"/>
                <w:bCs/>
                <w:sz w:val="24"/>
                <w:szCs w:val="24"/>
              </w:rPr>
              <w:t>Стретч</w:t>
            </w:r>
            <w:proofErr w:type="spellEnd"/>
            <w:r w:rsidRPr="0001469C">
              <w:rPr>
                <w:rFonts w:ascii="Times New Roman" w:hAnsi="Times New Roman"/>
                <w:bCs/>
                <w:sz w:val="24"/>
                <w:szCs w:val="24"/>
              </w:rPr>
              <w:t>.</w:t>
            </w:r>
          </w:p>
        </w:tc>
        <w:tc>
          <w:tcPr>
            <w:tcW w:w="467" w:type="pct"/>
            <w:vAlign w:val="center"/>
          </w:tcPr>
          <w:p w14:paraId="3053507A"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4AEAD024" w14:textId="77777777" w:rsidTr="004D0303">
        <w:trPr>
          <w:trHeight w:val="20"/>
        </w:trPr>
        <w:tc>
          <w:tcPr>
            <w:tcW w:w="1083" w:type="pct"/>
            <w:vMerge/>
          </w:tcPr>
          <w:p w14:paraId="34394AFC" w14:textId="77777777" w:rsidR="008455A1" w:rsidRPr="0001469C" w:rsidRDefault="008455A1">
            <w:pPr>
              <w:spacing w:after="0"/>
              <w:rPr>
                <w:rFonts w:ascii="Times New Roman" w:hAnsi="Times New Roman"/>
                <w:b/>
                <w:bCs/>
                <w:sz w:val="24"/>
                <w:szCs w:val="24"/>
              </w:rPr>
            </w:pPr>
          </w:p>
        </w:tc>
        <w:tc>
          <w:tcPr>
            <w:tcW w:w="3450" w:type="pct"/>
            <w:gridSpan w:val="2"/>
          </w:tcPr>
          <w:p w14:paraId="14FE87EE"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03B17BE6"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42</w:t>
            </w:r>
          </w:p>
        </w:tc>
      </w:tr>
      <w:tr w:rsidR="008455A1" w:rsidRPr="0001469C" w14:paraId="159B45C4" w14:textId="77777777" w:rsidTr="004D0303">
        <w:trPr>
          <w:trHeight w:val="20"/>
        </w:trPr>
        <w:tc>
          <w:tcPr>
            <w:tcW w:w="1083" w:type="pct"/>
            <w:vMerge/>
          </w:tcPr>
          <w:p w14:paraId="2D3FC7A7" w14:textId="77777777" w:rsidR="008455A1" w:rsidRPr="0001469C" w:rsidRDefault="008455A1">
            <w:pPr>
              <w:spacing w:after="0"/>
              <w:rPr>
                <w:rFonts w:ascii="Times New Roman" w:hAnsi="Times New Roman"/>
                <w:b/>
                <w:bCs/>
                <w:sz w:val="24"/>
                <w:szCs w:val="24"/>
              </w:rPr>
            </w:pPr>
          </w:p>
        </w:tc>
        <w:tc>
          <w:tcPr>
            <w:tcW w:w="139" w:type="pct"/>
          </w:tcPr>
          <w:p w14:paraId="02DB0B97" w14:textId="77777777" w:rsidR="008455A1" w:rsidRPr="0001469C" w:rsidRDefault="008455A1" w:rsidP="000F5919">
            <w:pPr>
              <w:pStyle w:val="af9"/>
              <w:numPr>
                <w:ilvl w:val="0"/>
                <w:numId w:val="11"/>
              </w:numPr>
            </w:pPr>
          </w:p>
        </w:tc>
        <w:tc>
          <w:tcPr>
            <w:tcW w:w="3311" w:type="pct"/>
          </w:tcPr>
          <w:p w14:paraId="285862FE" w14:textId="77777777" w:rsidR="008455A1" w:rsidRPr="0001469C" w:rsidRDefault="00725266">
            <w:pPr>
              <w:pStyle w:val="af9"/>
            </w:pPr>
            <w:r w:rsidRPr="0001469C">
              <w:rPr>
                <w:bCs/>
                <w:color w:val="000000"/>
              </w:rPr>
              <w:t>Законы анимации</w:t>
            </w:r>
          </w:p>
        </w:tc>
        <w:tc>
          <w:tcPr>
            <w:tcW w:w="467" w:type="pct"/>
            <w:vMerge w:val="restart"/>
            <w:vAlign w:val="center"/>
          </w:tcPr>
          <w:p w14:paraId="61DA7A86" w14:textId="77777777" w:rsidR="008455A1" w:rsidRPr="0001469C" w:rsidRDefault="008455A1">
            <w:pPr>
              <w:pStyle w:val="af9"/>
              <w:jc w:val="center"/>
              <w:rPr>
                <w:b/>
                <w:color w:val="000000" w:themeColor="text1"/>
              </w:rPr>
            </w:pPr>
          </w:p>
        </w:tc>
      </w:tr>
      <w:tr w:rsidR="008455A1" w:rsidRPr="0001469C" w14:paraId="4E8C73CC" w14:textId="77777777" w:rsidTr="004D0303">
        <w:trPr>
          <w:trHeight w:val="20"/>
        </w:trPr>
        <w:tc>
          <w:tcPr>
            <w:tcW w:w="1083" w:type="pct"/>
            <w:vMerge/>
          </w:tcPr>
          <w:p w14:paraId="00D036F1" w14:textId="77777777" w:rsidR="008455A1" w:rsidRPr="0001469C" w:rsidRDefault="008455A1">
            <w:pPr>
              <w:spacing w:after="0"/>
              <w:rPr>
                <w:rFonts w:ascii="Times New Roman" w:hAnsi="Times New Roman"/>
                <w:b/>
                <w:bCs/>
                <w:sz w:val="24"/>
                <w:szCs w:val="24"/>
              </w:rPr>
            </w:pPr>
          </w:p>
        </w:tc>
        <w:tc>
          <w:tcPr>
            <w:tcW w:w="139" w:type="pct"/>
          </w:tcPr>
          <w:p w14:paraId="4ED85AA5" w14:textId="77777777" w:rsidR="008455A1" w:rsidRPr="0001469C" w:rsidRDefault="008455A1" w:rsidP="000F5919">
            <w:pPr>
              <w:pStyle w:val="af9"/>
              <w:numPr>
                <w:ilvl w:val="0"/>
                <w:numId w:val="11"/>
              </w:numPr>
            </w:pPr>
          </w:p>
        </w:tc>
        <w:tc>
          <w:tcPr>
            <w:tcW w:w="3311" w:type="pct"/>
          </w:tcPr>
          <w:p w14:paraId="5D1A5464" w14:textId="77777777" w:rsidR="008455A1" w:rsidRPr="0001469C" w:rsidRDefault="00725266">
            <w:pPr>
              <w:pStyle w:val="af9"/>
            </w:pPr>
            <w:r w:rsidRPr="0001469C">
              <w:rPr>
                <w:bCs/>
                <w:color w:val="000000"/>
              </w:rPr>
              <w:t>Понятие промежуточных кадров</w:t>
            </w:r>
          </w:p>
        </w:tc>
        <w:tc>
          <w:tcPr>
            <w:tcW w:w="467" w:type="pct"/>
            <w:vMerge/>
            <w:vAlign w:val="center"/>
          </w:tcPr>
          <w:p w14:paraId="56246D93" w14:textId="77777777" w:rsidR="008455A1" w:rsidRPr="0001469C" w:rsidRDefault="008455A1">
            <w:pPr>
              <w:pStyle w:val="af9"/>
              <w:jc w:val="center"/>
              <w:rPr>
                <w:b/>
                <w:color w:val="000000" w:themeColor="text1"/>
              </w:rPr>
            </w:pPr>
          </w:p>
        </w:tc>
      </w:tr>
      <w:tr w:rsidR="008455A1" w:rsidRPr="0001469C" w14:paraId="2F3E9857" w14:textId="77777777" w:rsidTr="004D0303">
        <w:trPr>
          <w:trHeight w:val="20"/>
        </w:trPr>
        <w:tc>
          <w:tcPr>
            <w:tcW w:w="1083" w:type="pct"/>
            <w:vMerge/>
          </w:tcPr>
          <w:p w14:paraId="7D433950" w14:textId="77777777" w:rsidR="008455A1" w:rsidRPr="0001469C" w:rsidRDefault="008455A1">
            <w:pPr>
              <w:spacing w:after="0"/>
              <w:rPr>
                <w:rFonts w:ascii="Times New Roman" w:hAnsi="Times New Roman"/>
                <w:b/>
                <w:bCs/>
                <w:sz w:val="24"/>
                <w:szCs w:val="24"/>
              </w:rPr>
            </w:pPr>
          </w:p>
        </w:tc>
        <w:tc>
          <w:tcPr>
            <w:tcW w:w="139" w:type="pct"/>
          </w:tcPr>
          <w:p w14:paraId="16FABAF6" w14:textId="77777777" w:rsidR="008455A1" w:rsidRPr="0001469C" w:rsidRDefault="008455A1" w:rsidP="000F5919">
            <w:pPr>
              <w:pStyle w:val="af9"/>
              <w:numPr>
                <w:ilvl w:val="0"/>
                <w:numId w:val="11"/>
              </w:numPr>
            </w:pPr>
          </w:p>
        </w:tc>
        <w:tc>
          <w:tcPr>
            <w:tcW w:w="3311" w:type="pct"/>
          </w:tcPr>
          <w:p w14:paraId="2BE31D73" w14:textId="77777777" w:rsidR="008455A1" w:rsidRPr="0001469C" w:rsidRDefault="00725266">
            <w:pPr>
              <w:pStyle w:val="af9"/>
            </w:pPr>
            <w:r w:rsidRPr="0001469C">
              <w:rPr>
                <w:bCs/>
              </w:rPr>
              <w:t>Цикл, остаточное движение</w:t>
            </w:r>
          </w:p>
        </w:tc>
        <w:tc>
          <w:tcPr>
            <w:tcW w:w="467" w:type="pct"/>
            <w:vMerge/>
            <w:vAlign w:val="center"/>
          </w:tcPr>
          <w:p w14:paraId="42ED9374" w14:textId="77777777" w:rsidR="008455A1" w:rsidRPr="0001469C" w:rsidRDefault="008455A1">
            <w:pPr>
              <w:pStyle w:val="af9"/>
              <w:jc w:val="center"/>
              <w:rPr>
                <w:b/>
                <w:color w:val="000000" w:themeColor="text1"/>
              </w:rPr>
            </w:pPr>
          </w:p>
        </w:tc>
      </w:tr>
      <w:tr w:rsidR="008455A1" w:rsidRPr="0001469C" w14:paraId="72EA1A46" w14:textId="77777777" w:rsidTr="004D0303">
        <w:trPr>
          <w:trHeight w:val="20"/>
        </w:trPr>
        <w:tc>
          <w:tcPr>
            <w:tcW w:w="1083" w:type="pct"/>
            <w:vMerge/>
          </w:tcPr>
          <w:p w14:paraId="0F671B39" w14:textId="77777777" w:rsidR="008455A1" w:rsidRPr="0001469C" w:rsidRDefault="008455A1">
            <w:pPr>
              <w:spacing w:after="0"/>
              <w:rPr>
                <w:rFonts w:ascii="Times New Roman" w:hAnsi="Times New Roman"/>
                <w:b/>
                <w:bCs/>
                <w:sz w:val="24"/>
                <w:szCs w:val="24"/>
              </w:rPr>
            </w:pPr>
          </w:p>
        </w:tc>
        <w:tc>
          <w:tcPr>
            <w:tcW w:w="139" w:type="pct"/>
          </w:tcPr>
          <w:p w14:paraId="018C167A" w14:textId="77777777" w:rsidR="008455A1" w:rsidRPr="0001469C" w:rsidRDefault="008455A1" w:rsidP="000F5919">
            <w:pPr>
              <w:pStyle w:val="af9"/>
              <w:numPr>
                <w:ilvl w:val="0"/>
                <w:numId w:val="11"/>
              </w:numPr>
            </w:pPr>
          </w:p>
        </w:tc>
        <w:tc>
          <w:tcPr>
            <w:tcW w:w="3311" w:type="pct"/>
          </w:tcPr>
          <w:p w14:paraId="764705B5" w14:textId="77777777" w:rsidR="008455A1" w:rsidRPr="0001469C" w:rsidRDefault="00725266">
            <w:pPr>
              <w:pStyle w:val="af9"/>
            </w:pPr>
            <w:r w:rsidRPr="0001469C">
              <w:rPr>
                <w:bCs/>
              </w:rPr>
              <w:t>Понятие глубины в кадре</w:t>
            </w:r>
          </w:p>
        </w:tc>
        <w:tc>
          <w:tcPr>
            <w:tcW w:w="467" w:type="pct"/>
            <w:vMerge/>
            <w:vAlign w:val="center"/>
          </w:tcPr>
          <w:p w14:paraId="1DB2E439" w14:textId="77777777" w:rsidR="008455A1" w:rsidRPr="0001469C" w:rsidRDefault="008455A1">
            <w:pPr>
              <w:pStyle w:val="af9"/>
              <w:jc w:val="center"/>
              <w:rPr>
                <w:b/>
                <w:color w:val="000000" w:themeColor="text1"/>
              </w:rPr>
            </w:pPr>
          </w:p>
        </w:tc>
      </w:tr>
      <w:tr w:rsidR="008455A1" w:rsidRPr="0001469C" w14:paraId="021828D2" w14:textId="77777777" w:rsidTr="004D0303">
        <w:trPr>
          <w:trHeight w:val="20"/>
        </w:trPr>
        <w:tc>
          <w:tcPr>
            <w:tcW w:w="1083" w:type="pct"/>
            <w:vMerge/>
          </w:tcPr>
          <w:p w14:paraId="19FED8C8" w14:textId="77777777" w:rsidR="008455A1" w:rsidRPr="0001469C" w:rsidRDefault="008455A1">
            <w:pPr>
              <w:spacing w:after="0"/>
              <w:rPr>
                <w:rFonts w:ascii="Times New Roman" w:hAnsi="Times New Roman"/>
                <w:b/>
                <w:bCs/>
                <w:sz w:val="24"/>
                <w:szCs w:val="24"/>
              </w:rPr>
            </w:pPr>
          </w:p>
        </w:tc>
        <w:tc>
          <w:tcPr>
            <w:tcW w:w="139" w:type="pct"/>
          </w:tcPr>
          <w:p w14:paraId="60CF331E" w14:textId="77777777" w:rsidR="008455A1" w:rsidRPr="0001469C" w:rsidRDefault="008455A1" w:rsidP="000F5919">
            <w:pPr>
              <w:pStyle w:val="af9"/>
              <w:numPr>
                <w:ilvl w:val="0"/>
                <w:numId w:val="11"/>
              </w:numPr>
            </w:pPr>
          </w:p>
        </w:tc>
        <w:tc>
          <w:tcPr>
            <w:tcW w:w="3311" w:type="pct"/>
          </w:tcPr>
          <w:p w14:paraId="07E8E429" w14:textId="77777777" w:rsidR="008455A1" w:rsidRPr="0001469C" w:rsidRDefault="00725266">
            <w:pPr>
              <w:pStyle w:val="af9"/>
            </w:pPr>
            <w:r w:rsidRPr="0001469C">
              <w:t>Принцип волнообразного движения в анимации</w:t>
            </w:r>
          </w:p>
        </w:tc>
        <w:tc>
          <w:tcPr>
            <w:tcW w:w="467" w:type="pct"/>
            <w:vMerge/>
            <w:vAlign w:val="center"/>
          </w:tcPr>
          <w:p w14:paraId="0C85BFB5" w14:textId="77777777" w:rsidR="008455A1" w:rsidRPr="0001469C" w:rsidRDefault="008455A1">
            <w:pPr>
              <w:pStyle w:val="af9"/>
              <w:jc w:val="center"/>
              <w:rPr>
                <w:b/>
                <w:color w:val="000000" w:themeColor="text1"/>
              </w:rPr>
            </w:pPr>
          </w:p>
        </w:tc>
      </w:tr>
      <w:tr w:rsidR="008455A1" w:rsidRPr="0001469C" w14:paraId="79EA1BB2" w14:textId="77777777" w:rsidTr="004D0303">
        <w:trPr>
          <w:trHeight w:val="20"/>
        </w:trPr>
        <w:tc>
          <w:tcPr>
            <w:tcW w:w="1083" w:type="pct"/>
            <w:vMerge/>
          </w:tcPr>
          <w:p w14:paraId="73E2BE40" w14:textId="77777777" w:rsidR="008455A1" w:rsidRPr="0001469C" w:rsidRDefault="008455A1">
            <w:pPr>
              <w:spacing w:after="0"/>
              <w:rPr>
                <w:rFonts w:ascii="Times New Roman" w:hAnsi="Times New Roman"/>
                <w:b/>
                <w:bCs/>
                <w:sz w:val="24"/>
                <w:szCs w:val="24"/>
              </w:rPr>
            </w:pPr>
          </w:p>
        </w:tc>
        <w:tc>
          <w:tcPr>
            <w:tcW w:w="139" w:type="pct"/>
          </w:tcPr>
          <w:p w14:paraId="5CA9A5C5" w14:textId="77777777" w:rsidR="008455A1" w:rsidRPr="0001469C" w:rsidRDefault="008455A1" w:rsidP="000F5919">
            <w:pPr>
              <w:pStyle w:val="af9"/>
              <w:numPr>
                <w:ilvl w:val="0"/>
                <w:numId w:val="11"/>
              </w:numPr>
            </w:pPr>
          </w:p>
        </w:tc>
        <w:tc>
          <w:tcPr>
            <w:tcW w:w="3311" w:type="pct"/>
          </w:tcPr>
          <w:p w14:paraId="73496588" w14:textId="77777777" w:rsidR="008455A1" w:rsidRPr="0001469C" w:rsidRDefault="00725266">
            <w:pPr>
              <w:pStyle w:val="af9"/>
            </w:pPr>
            <w:r w:rsidRPr="0001469C">
              <w:t>Принцип работы воды</w:t>
            </w:r>
          </w:p>
        </w:tc>
        <w:tc>
          <w:tcPr>
            <w:tcW w:w="467" w:type="pct"/>
            <w:vMerge/>
            <w:vAlign w:val="center"/>
          </w:tcPr>
          <w:p w14:paraId="61C912FB" w14:textId="77777777" w:rsidR="008455A1" w:rsidRPr="0001469C" w:rsidRDefault="008455A1">
            <w:pPr>
              <w:pStyle w:val="af9"/>
              <w:jc w:val="center"/>
              <w:rPr>
                <w:b/>
                <w:color w:val="000000" w:themeColor="text1"/>
              </w:rPr>
            </w:pPr>
          </w:p>
        </w:tc>
      </w:tr>
      <w:tr w:rsidR="008455A1" w:rsidRPr="0001469C" w14:paraId="00A0FAA9" w14:textId="77777777" w:rsidTr="004D0303">
        <w:trPr>
          <w:trHeight w:val="20"/>
        </w:trPr>
        <w:tc>
          <w:tcPr>
            <w:tcW w:w="1083" w:type="pct"/>
            <w:vMerge/>
          </w:tcPr>
          <w:p w14:paraId="253566D0" w14:textId="77777777" w:rsidR="008455A1" w:rsidRPr="0001469C" w:rsidRDefault="008455A1">
            <w:pPr>
              <w:spacing w:after="0"/>
              <w:rPr>
                <w:rFonts w:ascii="Times New Roman" w:hAnsi="Times New Roman"/>
                <w:b/>
                <w:bCs/>
                <w:sz w:val="24"/>
                <w:szCs w:val="24"/>
              </w:rPr>
            </w:pPr>
          </w:p>
        </w:tc>
        <w:tc>
          <w:tcPr>
            <w:tcW w:w="139" w:type="pct"/>
          </w:tcPr>
          <w:p w14:paraId="0CB609D0" w14:textId="77777777" w:rsidR="008455A1" w:rsidRPr="0001469C" w:rsidRDefault="008455A1" w:rsidP="000F5919">
            <w:pPr>
              <w:pStyle w:val="af9"/>
              <w:numPr>
                <w:ilvl w:val="0"/>
                <w:numId w:val="11"/>
              </w:numPr>
            </w:pPr>
          </w:p>
        </w:tc>
        <w:tc>
          <w:tcPr>
            <w:tcW w:w="3311" w:type="pct"/>
          </w:tcPr>
          <w:p w14:paraId="3EA338A5" w14:textId="77777777" w:rsidR="008455A1" w:rsidRPr="0001469C" w:rsidRDefault="00725266">
            <w:pPr>
              <w:pStyle w:val="af9"/>
            </w:pPr>
            <w:r w:rsidRPr="0001469C">
              <w:t>Сборка всех заданий в один ролик</w:t>
            </w:r>
          </w:p>
        </w:tc>
        <w:tc>
          <w:tcPr>
            <w:tcW w:w="467" w:type="pct"/>
            <w:vMerge/>
            <w:vAlign w:val="center"/>
          </w:tcPr>
          <w:p w14:paraId="16C0E1BE" w14:textId="77777777" w:rsidR="008455A1" w:rsidRPr="0001469C" w:rsidRDefault="008455A1">
            <w:pPr>
              <w:pStyle w:val="af9"/>
              <w:jc w:val="center"/>
              <w:rPr>
                <w:b/>
                <w:color w:val="000000" w:themeColor="text1"/>
              </w:rPr>
            </w:pPr>
          </w:p>
        </w:tc>
      </w:tr>
      <w:tr w:rsidR="008455A1" w:rsidRPr="0001469C" w14:paraId="7E63032A" w14:textId="77777777" w:rsidTr="004D0303">
        <w:trPr>
          <w:trHeight w:val="20"/>
        </w:trPr>
        <w:tc>
          <w:tcPr>
            <w:tcW w:w="1083" w:type="pct"/>
            <w:vMerge/>
          </w:tcPr>
          <w:p w14:paraId="3ABCE78F" w14:textId="77777777" w:rsidR="008455A1" w:rsidRPr="0001469C" w:rsidRDefault="008455A1">
            <w:pPr>
              <w:spacing w:after="0"/>
              <w:rPr>
                <w:rFonts w:ascii="Times New Roman" w:hAnsi="Times New Roman"/>
                <w:b/>
                <w:bCs/>
                <w:sz w:val="24"/>
                <w:szCs w:val="24"/>
              </w:rPr>
            </w:pPr>
          </w:p>
        </w:tc>
        <w:tc>
          <w:tcPr>
            <w:tcW w:w="139" w:type="pct"/>
          </w:tcPr>
          <w:p w14:paraId="7C0C1B55" w14:textId="77777777" w:rsidR="008455A1" w:rsidRPr="0001469C" w:rsidRDefault="008455A1" w:rsidP="000F5919">
            <w:pPr>
              <w:pStyle w:val="af9"/>
              <w:numPr>
                <w:ilvl w:val="0"/>
                <w:numId w:val="11"/>
              </w:numPr>
            </w:pPr>
          </w:p>
        </w:tc>
        <w:tc>
          <w:tcPr>
            <w:tcW w:w="3311" w:type="pct"/>
          </w:tcPr>
          <w:p w14:paraId="778194FF" w14:textId="77777777" w:rsidR="008455A1" w:rsidRPr="0001469C" w:rsidRDefault="00725266">
            <w:pPr>
              <w:pStyle w:val="af9"/>
            </w:pPr>
            <w:r w:rsidRPr="0001469C">
              <w:t>Ткань в анимации</w:t>
            </w:r>
          </w:p>
        </w:tc>
        <w:tc>
          <w:tcPr>
            <w:tcW w:w="467" w:type="pct"/>
            <w:vMerge/>
            <w:vAlign w:val="center"/>
          </w:tcPr>
          <w:p w14:paraId="413DE410" w14:textId="77777777" w:rsidR="008455A1" w:rsidRPr="0001469C" w:rsidRDefault="008455A1">
            <w:pPr>
              <w:pStyle w:val="af9"/>
              <w:jc w:val="center"/>
              <w:rPr>
                <w:b/>
                <w:color w:val="000000" w:themeColor="text1"/>
              </w:rPr>
            </w:pPr>
          </w:p>
        </w:tc>
      </w:tr>
      <w:tr w:rsidR="008455A1" w:rsidRPr="0001469C" w14:paraId="32BCEB9A" w14:textId="77777777" w:rsidTr="004D0303">
        <w:trPr>
          <w:trHeight w:val="20"/>
        </w:trPr>
        <w:tc>
          <w:tcPr>
            <w:tcW w:w="1083" w:type="pct"/>
            <w:vMerge/>
          </w:tcPr>
          <w:p w14:paraId="377D5BCB" w14:textId="77777777" w:rsidR="008455A1" w:rsidRPr="0001469C" w:rsidRDefault="008455A1">
            <w:pPr>
              <w:spacing w:after="0"/>
              <w:rPr>
                <w:rFonts w:ascii="Times New Roman" w:hAnsi="Times New Roman"/>
                <w:b/>
                <w:bCs/>
                <w:sz w:val="24"/>
                <w:szCs w:val="24"/>
              </w:rPr>
            </w:pPr>
          </w:p>
        </w:tc>
        <w:tc>
          <w:tcPr>
            <w:tcW w:w="139" w:type="pct"/>
          </w:tcPr>
          <w:p w14:paraId="5F374633" w14:textId="77777777" w:rsidR="008455A1" w:rsidRPr="0001469C" w:rsidRDefault="008455A1" w:rsidP="000F5919">
            <w:pPr>
              <w:pStyle w:val="af9"/>
              <w:numPr>
                <w:ilvl w:val="0"/>
                <w:numId w:val="11"/>
              </w:numPr>
            </w:pPr>
          </w:p>
        </w:tc>
        <w:tc>
          <w:tcPr>
            <w:tcW w:w="3311" w:type="pct"/>
          </w:tcPr>
          <w:p w14:paraId="668CE8FE" w14:textId="77777777" w:rsidR="008455A1" w:rsidRPr="0001469C" w:rsidRDefault="00725266">
            <w:pPr>
              <w:pStyle w:val="af9"/>
            </w:pPr>
            <w:r w:rsidRPr="0001469C">
              <w:t>Цикл неодушевленных персонажей</w:t>
            </w:r>
          </w:p>
        </w:tc>
        <w:tc>
          <w:tcPr>
            <w:tcW w:w="467" w:type="pct"/>
            <w:vMerge/>
            <w:vAlign w:val="center"/>
          </w:tcPr>
          <w:p w14:paraId="46D349A4" w14:textId="77777777" w:rsidR="008455A1" w:rsidRPr="0001469C" w:rsidRDefault="008455A1">
            <w:pPr>
              <w:pStyle w:val="af9"/>
              <w:jc w:val="center"/>
              <w:rPr>
                <w:b/>
                <w:color w:val="000000" w:themeColor="text1"/>
              </w:rPr>
            </w:pPr>
          </w:p>
        </w:tc>
      </w:tr>
      <w:tr w:rsidR="008455A1" w:rsidRPr="0001469C" w14:paraId="4BB20D73" w14:textId="77777777" w:rsidTr="004D0303">
        <w:trPr>
          <w:trHeight w:val="20"/>
        </w:trPr>
        <w:tc>
          <w:tcPr>
            <w:tcW w:w="1083" w:type="pct"/>
            <w:vMerge/>
          </w:tcPr>
          <w:p w14:paraId="14A73051" w14:textId="77777777" w:rsidR="008455A1" w:rsidRPr="0001469C" w:rsidRDefault="008455A1">
            <w:pPr>
              <w:spacing w:after="0"/>
              <w:rPr>
                <w:rFonts w:ascii="Times New Roman" w:hAnsi="Times New Roman"/>
                <w:b/>
                <w:bCs/>
                <w:sz w:val="24"/>
                <w:szCs w:val="24"/>
              </w:rPr>
            </w:pPr>
          </w:p>
        </w:tc>
        <w:tc>
          <w:tcPr>
            <w:tcW w:w="139" w:type="pct"/>
          </w:tcPr>
          <w:p w14:paraId="6CF53DD5" w14:textId="77777777" w:rsidR="008455A1" w:rsidRPr="0001469C" w:rsidRDefault="008455A1" w:rsidP="000F5919">
            <w:pPr>
              <w:pStyle w:val="af9"/>
              <w:numPr>
                <w:ilvl w:val="0"/>
                <w:numId w:val="11"/>
              </w:numPr>
            </w:pPr>
          </w:p>
        </w:tc>
        <w:tc>
          <w:tcPr>
            <w:tcW w:w="3311" w:type="pct"/>
          </w:tcPr>
          <w:p w14:paraId="17520D3E" w14:textId="77777777" w:rsidR="008455A1" w:rsidRPr="0001469C" w:rsidRDefault="00725266">
            <w:pPr>
              <w:pStyle w:val="af9"/>
            </w:pPr>
            <w:r w:rsidRPr="0001469C">
              <w:t>Принцип подготовки к действию, действие и реакция на действие, обратная запись на примере задания «Выстрел пушки»</w:t>
            </w:r>
          </w:p>
        </w:tc>
        <w:tc>
          <w:tcPr>
            <w:tcW w:w="467" w:type="pct"/>
            <w:vMerge/>
            <w:vAlign w:val="center"/>
          </w:tcPr>
          <w:p w14:paraId="41D2B68D" w14:textId="77777777" w:rsidR="008455A1" w:rsidRPr="0001469C" w:rsidRDefault="008455A1">
            <w:pPr>
              <w:pStyle w:val="af9"/>
              <w:jc w:val="center"/>
              <w:rPr>
                <w:b/>
                <w:color w:val="000000" w:themeColor="text1"/>
              </w:rPr>
            </w:pPr>
          </w:p>
        </w:tc>
      </w:tr>
      <w:tr w:rsidR="008455A1" w:rsidRPr="0001469C" w14:paraId="7E9D4630" w14:textId="77777777" w:rsidTr="004D0303">
        <w:trPr>
          <w:trHeight w:val="20"/>
        </w:trPr>
        <w:tc>
          <w:tcPr>
            <w:tcW w:w="1083" w:type="pct"/>
            <w:vMerge/>
          </w:tcPr>
          <w:p w14:paraId="08BAC089" w14:textId="77777777" w:rsidR="008455A1" w:rsidRPr="0001469C" w:rsidRDefault="008455A1">
            <w:pPr>
              <w:spacing w:after="0"/>
              <w:rPr>
                <w:rFonts w:ascii="Times New Roman" w:hAnsi="Times New Roman"/>
                <w:b/>
                <w:bCs/>
                <w:sz w:val="24"/>
                <w:szCs w:val="24"/>
              </w:rPr>
            </w:pPr>
          </w:p>
        </w:tc>
        <w:tc>
          <w:tcPr>
            <w:tcW w:w="139" w:type="pct"/>
          </w:tcPr>
          <w:p w14:paraId="7F78ED61" w14:textId="77777777" w:rsidR="008455A1" w:rsidRPr="0001469C" w:rsidRDefault="008455A1" w:rsidP="000F5919">
            <w:pPr>
              <w:pStyle w:val="af9"/>
              <w:numPr>
                <w:ilvl w:val="0"/>
                <w:numId w:val="11"/>
              </w:numPr>
            </w:pPr>
          </w:p>
        </w:tc>
        <w:tc>
          <w:tcPr>
            <w:tcW w:w="3311" w:type="pct"/>
          </w:tcPr>
          <w:p w14:paraId="5D37A97B" w14:textId="77777777" w:rsidR="008455A1" w:rsidRPr="0001469C" w:rsidRDefault="00725266">
            <w:pPr>
              <w:pStyle w:val="af9"/>
            </w:pPr>
            <w:r w:rsidRPr="0001469C">
              <w:t>Принцип дифференцированного движения</w:t>
            </w:r>
          </w:p>
        </w:tc>
        <w:tc>
          <w:tcPr>
            <w:tcW w:w="467" w:type="pct"/>
            <w:vMerge/>
            <w:vAlign w:val="center"/>
          </w:tcPr>
          <w:p w14:paraId="3B6DCEA4" w14:textId="77777777" w:rsidR="008455A1" w:rsidRPr="0001469C" w:rsidRDefault="008455A1">
            <w:pPr>
              <w:pStyle w:val="af9"/>
              <w:jc w:val="center"/>
              <w:rPr>
                <w:b/>
                <w:color w:val="000000" w:themeColor="text1"/>
              </w:rPr>
            </w:pPr>
          </w:p>
        </w:tc>
      </w:tr>
      <w:tr w:rsidR="008455A1" w:rsidRPr="0001469C" w14:paraId="788A58B1" w14:textId="77777777" w:rsidTr="004D0303">
        <w:trPr>
          <w:trHeight w:val="20"/>
        </w:trPr>
        <w:tc>
          <w:tcPr>
            <w:tcW w:w="1083" w:type="pct"/>
            <w:vMerge/>
          </w:tcPr>
          <w:p w14:paraId="729A8CC1" w14:textId="77777777" w:rsidR="008455A1" w:rsidRPr="0001469C" w:rsidRDefault="008455A1">
            <w:pPr>
              <w:spacing w:after="0"/>
              <w:rPr>
                <w:rFonts w:ascii="Times New Roman" w:hAnsi="Times New Roman"/>
                <w:b/>
                <w:bCs/>
                <w:sz w:val="24"/>
                <w:szCs w:val="24"/>
              </w:rPr>
            </w:pPr>
          </w:p>
        </w:tc>
        <w:tc>
          <w:tcPr>
            <w:tcW w:w="139" w:type="pct"/>
          </w:tcPr>
          <w:p w14:paraId="2E16C8EB" w14:textId="77777777" w:rsidR="008455A1" w:rsidRPr="0001469C" w:rsidRDefault="008455A1" w:rsidP="000F5919">
            <w:pPr>
              <w:pStyle w:val="af9"/>
              <w:numPr>
                <w:ilvl w:val="0"/>
                <w:numId w:val="11"/>
              </w:numPr>
            </w:pPr>
          </w:p>
        </w:tc>
        <w:tc>
          <w:tcPr>
            <w:tcW w:w="3311" w:type="pct"/>
          </w:tcPr>
          <w:p w14:paraId="3B269C23" w14:textId="77777777" w:rsidR="008455A1" w:rsidRPr="0001469C" w:rsidRDefault="00725266">
            <w:pPr>
              <w:pStyle w:val="af9"/>
            </w:pPr>
            <w:r w:rsidRPr="0001469C">
              <w:t>Послойная анимация. Нелинейная панорама</w:t>
            </w:r>
          </w:p>
        </w:tc>
        <w:tc>
          <w:tcPr>
            <w:tcW w:w="467" w:type="pct"/>
            <w:vMerge/>
            <w:vAlign w:val="center"/>
          </w:tcPr>
          <w:p w14:paraId="5340D077" w14:textId="77777777" w:rsidR="008455A1" w:rsidRPr="0001469C" w:rsidRDefault="008455A1">
            <w:pPr>
              <w:pStyle w:val="af9"/>
              <w:jc w:val="center"/>
              <w:rPr>
                <w:b/>
                <w:color w:val="000000" w:themeColor="text1"/>
              </w:rPr>
            </w:pPr>
          </w:p>
        </w:tc>
      </w:tr>
      <w:tr w:rsidR="008455A1" w:rsidRPr="0001469C" w14:paraId="1EB4A276" w14:textId="77777777" w:rsidTr="004D0303">
        <w:trPr>
          <w:trHeight w:val="20"/>
        </w:trPr>
        <w:tc>
          <w:tcPr>
            <w:tcW w:w="1083" w:type="pct"/>
            <w:vMerge w:val="restart"/>
          </w:tcPr>
          <w:p w14:paraId="6E797AFB"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Тема1.2.</w:t>
            </w:r>
            <w:r w:rsidRPr="0001469C">
              <w:rPr>
                <w:rFonts w:ascii="Times New Roman" w:hAnsi="Times New Roman"/>
                <w:b/>
                <w:sz w:val="24"/>
                <w:szCs w:val="24"/>
              </w:rPr>
              <w:t xml:space="preserve">Биомеханиа </w:t>
            </w:r>
            <w:proofErr w:type="spellStart"/>
            <w:r w:rsidRPr="0001469C">
              <w:rPr>
                <w:rFonts w:ascii="Times New Roman" w:hAnsi="Times New Roman"/>
                <w:b/>
                <w:sz w:val="24"/>
                <w:szCs w:val="24"/>
              </w:rPr>
              <w:t>животныхс</w:t>
            </w:r>
            <w:proofErr w:type="spellEnd"/>
            <w:r w:rsidRPr="0001469C">
              <w:rPr>
                <w:rFonts w:ascii="Times New Roman" w:hAnsi="Times New Roman"/>
                <w:b/>
                <w:sz w:val="24"/>
                <w:szCs w:val="24"/>
              </w:rPr>
              <w:t xml:space="preserve"> помощью последовательных рисунков</w:t>
            </w:r>
          </w:p>
        </w:tc>
        <w:tc>
          <w:tcPr>
            <w:tcW w:w="3450" w:type="pct"/>
            <w:gridSpan w:val="2"/>
          </w:tcPr>
          <w:p w14:paraId="456FD29D"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6DEFAC5F"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47</w:t>
            </w:r>
          </w:p>
        </w:tc>
      </w:tr>
      <w:tr w:rsidR="008455A1" w:rsidRPr="0001469C" w14:paraId="145169F3" w14:textId="77777777" w:rsidTr="004D0303">
        <w:trPr>
          <w:trHeight w:val="20"/>
        </w:trPr>
        <w:tc>
          <w:tcPr>
            <w:tcW w:w="1083" w:type="pct"/>
            <w:vMerge/>
          </w:tcPr>
          <w:p w14:paraId="12C95CB7" w14:textId="77777777" w:rsidR="008455A1" w:rsidRPr="0001469C" w:rsidRDefault="008455A1">
            <w:pPr>
              <w:spacing w:after="0"/>
              <w:rPr>
                <w:rFonts w:ascii="Times New Roman" w:hAnsi="Times New Roman"/>
                <w:bCs/>
                <w:sz w:val="24"/>
                <w:szCs w:val="24"/>
              </w:rPr>
            </w:pPr>
          </w:p>
        </w:tc>
        <w:tc>
          <w:tcPr>
            <w:tcW w:w="139" w:type="pct"/>
          </w:tcPr>
          <w:p w14:paraId="51F695C5" w14:textId="77777777" w:rsidR="008455A1" w:rsidRPr="0001469C" w:rsidRDefault="008455A1" w:rsidP="000F5919">
            <w:pPr>
              <w:pStyle w:val="af9"/>
              <w:numPr>
                <w:ilvl w:val="0"/>
                <w:numId w:val="12"/>
              </w:numPr>
            </w:pPr>
          </w:p>
        </w:tc>
        <w:tc>
          <w:tcPr>
            <w:tcW w:w="3311" w:type="pct"/>
          </w:tcPr>
          <w:p w14:paraId="7BDC96BB" w14:textId="77777777" w:rsidR="008455A1" w:rsidRPr="0001469C" w:rsidRDefault="00725266">
            <w:pPr>
              <w:pStyle w:val="af9"/>
            </w:pPr>
            <w:r w:rsidRPr="0001469C">
              <w:t>Биомеханика животных</w:t>
            </w:r>
          </w:p>
        </w:tc>
        <w:tc>
          <w:tcPr>
            <w:tcW w:w="467" w:type="pct"/>
            <w:vAlign w:val="center"/>
          </w:tcPr>
          <w:p w14:paraId="588F80EA" w14:textId="77777777" w:rsidR="008455A1" w:rsidRPr="0001469C" w:rsidRDefault="008455A1">
            <w:pPr>
              <w:pStyle w:val="af9"/>
              <w:jc w:val="center"/>
              <w:rPr>
                <w:b/>
                <w:bCs/>
                <w:color w:val="000000" w:themeColor="text1"/>
              </w:rPr>
            </w:pPr>
          </w:p>
        </w:tc>
      </w:tr>
      <w:tr w:rsidR="008455A1" w:rsidRPr="0001469C" w14:paraId="48DFC06E" w14:textId="77777777" w:rsidTr="004D0303">
        <w:trPr>
          <w:trHeight w:val="197"/>
        </w:trPr>
        <w:tc>
          <w:tcPr>
            <w:tcW w:w="1083" w:type="pct"/>
            <w:vMerge/>
          </w:tcPr>
          <w:p w14:paraId="125A5A0F" w14:textId="77777777" w:rsidR="008455A1" w:rsidRPr="0001469C" w:rsidRDefault="008455A1">
            <w:pPr>
              <w:spacing w:after="0"/>
              <w:rPr>
                <w:rFonts w:ascii="Times New Roman" w:hAnsi="Times New Roman"/>
                <w:bCs/>
                <w:sz w:val="24"/>
                <w:szCs w:val="24"/>
              </w:rPr>
            </w:pPr>
          </w:p>
        </w:tc>
        <w:tc>
          <w:tcPr>
            <w:tcW w:w="3450" w:type="pct"/>
            <w:gridSpan w:val="2"/>
          </w:tcPr>
          <w:p w14:paraId="2F3DAF91"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6C851767"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46</w:t>
            </w:r>
          </w:p>
        </w:tc>
      </w:tr>
      <w:tr w:rsidR="008455A1" w:rsidRPr="0001469C" w14:paraId="54B97A2B" w14:textId="77777777" w:rsidTr="004D0303">
        <w:trPr>
          <w:trHeight w:val="197"/>
        </w:trPr>
        <w:tc>
          <w:tcPr>
            <w:tcW w:w="1083" w:type="pct"/>
            <w:vMerge/>
          </w:tcPr>
          <w:p w14:paraId="4AE61919" w14:textId="77777777" w:rsidR="008455A1" w:rsidRPr="0001469C" w:rsidRDefault="008455A1">
            <w:pPr>
              <w:spacing w:after="0"/>
              <w:rPr>
                <w:rFonts w:ascii="Times New Roman" w:hAnsi="Times New Roman"/>
                <w:bCs/>
                <w:sz w:val="24"/>
                <w:szCs w:val="24"/>
              </w:rPr>
            </w:pPr>
          </w:p>
        </w:tc>
        <w:tc>
          <w:tcPr>
            <w:tcW w:w="139" w:type="pct"/>
          </w:tcPr>
          <w:p w14:paraId="785DA573" w14:textId="77777777" w:rsidR="008455A1" w:rsidRPr="0001469C" w:rsidRDefault="008455A1" w:rsidP="000F5919">
            <w:pPr>
              <w:pStyle w:val="af9"/>
              <w:numPr>
                <w:ilvl w:val="0"/>
                <w:numId w:val="13"/>
              </w:numPr>
            </w:pPr>
          </w:p>
        </w:tc>
        <w:tc>
          <w:tcPr>
            <w:tcW w:w="3311" w:type="pct"/>
          </w:tcPr>
          <w:p w14:paraId="3BA1370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Принцип движения птиц</w:t>
            </w:r>
          </w:p>
        </w:tc>
        <w:tc>
          <w:tcPr>
            <w:tcW w:w="467" w:type="pct"/>
            <w:vMerge w:val="restart"/>
            <w:vAlign w:val="center"/>
          </w:tcPr>
          <w:p w14:paraId="32C8999A"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0D396D8" w14:textId="77777777" w:rsidTr="004D0303">
        <w:trPr>
          <w:trHeight w:val="197"/>
        </w:trPr>
        <w:tc>
          <w:tcPr>
            <w:tcW w:w="1083" w:type="pct"/>
            <w:vMerge/>
          </w:tcPr>
          <w:p w14:paraId="6A909990" w14:textId="77777777" w:rsidR="008455A1" w:rsidRPr="0001469C" w:rsidRDefault="008455A1">
            <w:pPr>
              <w:spacing w:after="0"/>
              <w:rPr>
                <w:rFonts w:ascii="Times New Roman" w:hAnsi="Times New Roman"/>
                <w:bCs/>
                <w:sz w:val="24"/>
                <w:szCs w:val="24"/>
              </w:rPr>
            </w:pPr>
          </w:p>
        </w:tc>
        <w:tc>
          <w:tcPr>
            <w:tcW w:w="139" w:type="pct"/>
          </w:tcPr>
          <w:p w14:paraId="48601044" w14:textId="77777777" w:rsidR="008455A1" w:rsidRPr="0001469C" w:rsidRDefault="008455A1" w:rsidP="000F5919">
            <w:pPr>
              <w:pStyle w:val="af9"/>
              <w:numPr>
                <w:ilvl w:val="0"/>
                <w:numId w:val="13"/>
              </w:numPr>
            </w:pPr>
          </w:p>
        </w:tc>
        <w:tc>
          <w:tcPr>
            <w:tcW w:w="3311" w:type="pct"/>
          </w:tcPr>
          <w:p w14:paraId="285CCA36"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Принцип полета птиц</w:t>
            </w:r>
          </w:p>
        </w:tc>
        <w:tc>
          <w:tcPr>
            <w:tcW w:w="467" w:type="pct"/>
            <w:vMerge/>
            <w:vAlign w:val="center"/>
          </w:tcPr>
          <w:p w14:paraId="0AC6345D"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6E64625" w14:textId="77777777" w:rsidTr="004D0303">
        <w:trPr>
          <w:trHeight w:val="197"/>
        </w:trPr>
        <w:tc>
          <w:tcPr>
            <w:tcW w:w="1083" w:type="pct"/>
            <w:vMerge/>
          </w:tcPr>
          <w:p w14:paraId="004ECC1E" w14:textId="77777777" w:rsidR="008455A1" w:rsidRPr="0001469C" w:rsidRDefault="008455A1">
            <w:pPr>
              <w:spacing w:after="0"/>
              <w:rPr>
                <w:rFonts w:ascii="Times New Roman" w:hAnsi="Times New Roman"/>
                <w:bCs/>
                <w:sz w:val="24"/>
                <w:szCs w:val="24"/>
              </w:rPr>
            </w:pPr>
          </w:p>
        </w:tc>
        <w:tc>
          <w:tcPr>
            <w:tcW w:w="139" w:type="pct"/>
          </w:tcPr>
          <w:p w14:paraId="69F940E3" w14:textId="77777777" w:rsidR="008455A1" w:rsidRPr="0001469C" w:rsidRDefault="008455A1" w:rsidP="000F5919">
            <w:pPr>
              <w:pStyle w:val="af9"/>
              <w:numPr>
                <w:ilvl w:val="0"/>
                <w:numId w:val="13"/>
              </w:numPr>
            </w:pPr>
          </w:p>
        </w:tc>
        <w:tc>
          <w:tcPr>
            <w:tcW w:w="3311" w:type="pct"/>
          </w:tcPr>
          <w:p w14:paraId="1A3B21D4"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Криволинейная панорама</w:t>
            </w:r>
          </w:p>
        </w:tc>
        <w:tc>
          <w:tcPr>
            <w:tcW w:w="467" w:type="pct"/>
            <w:vMerge/>
            <w:vAlign w:val="center"/>
          </w:tcPr>
          <w:p w14:paraId="698D9050"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D2752F0" w14:textId="77777777" w:rsidTr="004D0303">
        <w:trPr>
          <w:trHeight w:val="197"/>
        </w:trPr>
        <w:tc>
          <w:tcPr>
            <w:tcW w:w="1083" w:type="pct"/>
            <w:vMerge/>
          </w:tcPr>
          <w:p w14:paraId="7B1DE7A8" w14:textId="77777777" w:rsidR="008455A1" w:rsidRPr="0001469C" w:rsidRDefault="008455A1">
            <w:pPr>
              <w:spacing w:after="0"/>
              <w:rPr>
                <w:rFonts w:ascii="Times New Roman" w:hAnsi="Times New Roman"/>
                <w:bCs/>
                <w:sz w:val="24"/>
                <w:szCs w:val="24"/>
              </w:rPr>
            </w:pPr>
          </w:p>
        </w:tc>
        <w:tc>
          <w:tcPr>
            <w:tcW w:w="139" w:type="pct"/>
          </w:tcPr>
          <w:p w14:paraId="454D1FBA" w14:textId="77777777" w:rsidR="008455A1" w:rsidRPr="0001469C" w:rsidRDefault="008455A1" w:rsidP="000F5919">
            <w:pPr>
              <w:pStyle w:val="af9"/>
              <w:numPr>
                <w:ilvl w:val="0"/>
                <w:numId w:val="13"/>
              </w:numPr>
            </w:pPr>
          </w:p>
        </w:tc>
        <w:tc>
          <w:tcPr>
            <w:tcW w:w="3311" w:type="pct"/>
          </w:tcPr>
          <w:p w14:paraId="3AC6FA9D"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Движение </w:t>
            </w:r>
            <w:proofErr w:type="spellStart"/>
            <w:r w:rsidRPr="0001469C">
              <w:rPr>
                <w:rFonts w:ascii="Times New Roman" w:hAnsi="Times New Roman"/>
                <w:bCs/>
                <w:sz w:val="24"/>
                <w:szCs w:val="24"/>
              </w:rPr>
              <w:t>млекопитающихв</w:t>
            </w:r>
            <w:proofErr w:type="spellEnd"/>
            <w:r w:rsidRPr="0001469C">
              <w:rPr>
                <w:rFonts w:ascii="Times New Roman" w:hAnsi="Times New Roman"/>
                <w:bCs/>
                <w:sz w:val="24"/>
                <w:szCs w:val="24"/>
              </w:rPr>
              <w:t xml:space="preserve"> цикле</w:t>
            </w:r>
          </w:p>
        </w:tc>
        <w:tc>
          <w:tcPr>
            <w:tcW w:w="467" w:type="pct"/>
            <w:vMerge/>
            <w:vAlign w:val="center"/>
          </w:tcPr>
          <w:p w14:paraId="7E891CEB"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1A1C3A70" w14:textId="77777777" w:rsidTr="004D0303">
        <w:trPr>
          <w:trHeight w:val="197"/>
        </w:trPr>
        <w:tc>
          <w:tcPr>
            <w:tcW w:w="1083" w:type="pct"/>
            <w:vMerge/>
          </w:tcPr>
          <w:p w14:paraId="18A5ACDD" w14:textId="77777777" w:rsidR="008455A1" w:rsidRPr="0001469C" w:rsidRDefault="008455A1">
            <w:pPr>
              <w:spacing w:after="0"/>
              <w:rPr>
                <w:rFonts w:ascii="Times New Roman" w:hAnsi="Times New Roman"/>
                <w:bCs/>
                <w:sz w:val="24"/>
                <w:szCs w:val="24"/>
              </w:rPr>
            </w:pPr>
          </w:p>
        </w:tc>
        <w:tc>
          <w:tcPr>
            <w:tcW w:w="139" w:type="pct"/>
          </w:tcPr>
          <w:p w14:paraId="26E54E83" w14:textId="77777777" w:rsidR="008455A1" w:rsidRPr="0001469C" w:rsidRDefault="008455A1" w:rsidP="000F5919">
            <w:pPr>
              <w:pStyle w:val="af9"/>
              <w:numPr>
                <w:ilvl w:val="0"/>
                <w:numId w:val="13"/>
              </w:numPr>
            </w:pPr>
          </w:p>
        </w:tc>
        <w:tc>
          <w:tcPr>
            <w:tcW w:w="3311" w:type="pct"/>
          </w:tcPr>
          <w:p w14:paraId="4601C238"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Движение млекопитающих в пространстве</w:t>
            </w:r>
          </w:p>
        </w:tc>
        <w:tc>
          <w:tcPr>
            <w:tcW w:w="467" w:type="pct"/>
            <w:vMerge/>
            <w:vAlign w:val="center"/>
          </w:tcPr>
          <w:p w14:paraId="4C84B4E3"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74C0DE8" w14:textId="77777777" w:rsidTr="004D0303">
        <w:trPr>
          <w:trHeight w:val="197"/>
        </w:trPr>
        <w:tc>
          <w:tcPr>
            <w:tcW w:w="1083" w:type="pct"/>
            <w:vMerge/>
          </w:tcPr>
          <w:p w14:paraId="47FAA996" w14:textId="77777777" w:rsidR="008455A1" w:rsidRPr="0001469C" w:rsidRDefault="008455A1">
            <w:pPr>
              <w:spacing w:after="0"/>
              <w:rPr>
                <w:rFonts w:ascii="Times New Roman" w:hAnsi="Times New Roman"/>
                <w:bCs/>
                <w:sz w:val="24"/>
                <w:szCs w:val="24"/>
              </w:rPr>
            </w:pPr>
          </w:p>
        </w:tc>
        <w:tc>
          <w:tcPr>
            <w:tcW w:w="139" w:type="pct"/>
          </w:tcPr>
          <w:p w14:paraId="7648C398" w14:textId="77777777" w:rsidR="008455A1" w:rsidRPr="0001469C" w:rsidRDefault="008455A1" w:rsidP="000F5919">
            <w:pPr>
              <w:pStyle w:val="af9"/>
              <w:numPr>
                <w:ilvl w:val="0"/>
                <w:numId w:val="13"/>
              </w:numPr>
            </w:pPr>
          </w:p>
        </w:tc>
        <w:tc>
          <w:tcPr>
            <w:tcW w:w="3311" w:type="pct"/>
          </w:tcPr>
          <w:p w14:paraId="608491D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Копытные животные. Походка.</w:t>
            </w:r>
          </w:p>
        </w:tc>
        <w:tc>
          <w:tcPr>
            <w:tcW w:w="467" w:type="pct"/>
            <w:vMerge/>
            <w:vAlign w:val="center"/>
          </w:tcPr>
          <w:p w14:paraId="58DB7CB5"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FCC158A" w14:textId="77777777" w:rsidTr="004D0303">
        <w:trPr>
          <w:trHeight w:val="197"/>
        </w:trPr>
        <w:tc>
          <w:tcPr>
            <w:tcW w:w="1083" w:type="pct"/>
            <w:vMerge/>
          </w:tcPr>
          <w:p w14:paraId="3BBE7B89" w14:textId="77777777" w:rsidR="008455A1" w:rsidRPr="0001469C" w:rsidRDefault="008455A1">
            <w:pPr>
              <w:spacing w:after="0"/>
              <w:rPr>
                <w:rFonts w:ascii="Times New Roman" w:hAnsi="Times New Roman"/>
                <w:bCs/>
                <w:sz w:val="24"/>
                <w:szCs w:val="24"/>
              </w:rPr>
            </w:pPr>
          </w:p>
        </w:tc>
        <w:tc>
          <w:tcPr>
            <w:tcW w:w="139" w:type="pct"/>
          </w:tcPr>
          <w:p w14:paraId="15961329" w14:textId="77777777" w:rsidR="008455A1" w:rsidRPr="0001469C" w:rsidRDefault="008455A1" w:rsidP="000F5919">
            <w:pPr>
              <w:pStyle w:val="af9"/>
              <w:numPr>
                <w:ilvl w:val="0"/>
                <w:numId w:val="13"/>
              </w:numPr>
            </w:pPr>
          </w:p>
        </w:tc>
        <w:tc>
          <w:tcPr>
            <w:tcW w:w="3311" w:type="pct"/>
          </w:tcPr>
          <w:p w14:paraId="3969BDF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Копытные животные. Бег</w:t>
            </w:r>
          </w:p>
        </w:tc>
        <w:tc>
          <w:tcPr>
            <w:tcW w:w="467" w:type="pct"/>
            <w:vMerge/>
            <w:vAlign w:val="center"/>
          </w:tcPr>
          <w:p w14:paraId="28A8D3A4"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094DABF1" w14:textId="77777777" w:rsidTr="004D0303">
        <w:trPr>
          <w:trHeight w:val="197"/>
        </w:trPr>
        <w:tc>
          <w:tcPr>
            <w:tcW w:w="1083" w:type="pct"/>
            <w:vMerge/>
          </w:tcPr>
          <w:p w14:paraId="03633C9B" w14:textId="77777777" w:rsidR="008455A1" w:rsidRPr="0001469C" w:rsidRDefault="008455A1">
            <w:pPr>
              <w:spacing w:after="0"/>
              <w:rPr>
                <w:rFonts w:ascii="Times New Roman" w:hAnsi="Times New Roman"/>
                <w:bCs/>
                <w:sz w:val="24"/>
                <w:szCs w:val="24"/>
              </w:rPr>
            </w:pPr>
          </w:p>
        </w:tc>
        <w:tc>
          <w:tcPr>
            <w:tcW w:w="139" w:type="pct"/>
          </w:tcPr>
          <w:p w14:paraId="1118C853" w14:textId="77777777" w:rsidR="008455A1" w:rsidRPr="0001469C" w:rsidRDefault="008455A1" w:rsidP="000F5919">
            <w:pPr>
              <w:pStyle w:val="af9"/>
              <w:numPr>
                <w:ilvl w:val="0"/>
                <w:numId w:val="13"/>
              </w:numPr>
            </w:pPr>
          </w:p>
        </w:tc>
        <w:tc>
          <w:tcPr>
            <w:tcW w:w="3311" w:type="pct"/>
          </w:tcPr>
          <w:p w14:paraId="7EC9CC99" w14:textId="77777777" w:rsidR="008455A1" w:rsidRPr="0001469C" w:rsidRDefault="00725266">
            <w:pPr>
              <w:spacing w:after="0"/>
              <w:rPr>
                <w:rFonts w:ascii="Times New Roman" w:hAnsi="Times New Roman"/>
                <w:bCs/>
                <w:sz w:val="24"/>
                <w:szCs w:val="24"/>
              </w:rPr>
            </w:pPr>
            <w:proofErr w:type="spellStart"/>
            <w:r w:rsidRPr="0001469C">
              <w:rPr>
                <w:rFonts w:ascii="Times New Roman" w:hAnsi="Times New Roman"/>
                <w:bCs/>
                <w:sz w:val="24"/>
                <w:szCs w:val="24"/>
              </w:rPr>
              <w:t>Пальцеходящиеживотные</w:t>
            </w:r>
            <w:proofErr w:type="spellEnd"/>
            <w:r w:rsidRPr="0001469C">
              <w:rPr>
                <w:rFonts w:ascii="Times New Roman" w:hAnsi="Times New Roman"/>
                <w:bCs/>
                <w:sz w:val="24"/>
                <w:szCs w:val="24"/>
              </w:rPr>
              <w:t>. Собаки</w:t>
            </w:r>
          </w:p>
        </w:tc>
        <w:tc>
          <w:tcPr>
            <w:tcW w:w="467" w:type="pct"/>
            <w:vMerge/>
            <w:vAlign w:val="center"/>
          </w:tcPr>
          <w:p w14:paraId="1EBB0F7B"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8069B85" w14:textId="77777777" w:rsidTr="004D0303">
        <w:trPr>
          <w:trHeight w:val="197"/>
        </w:trPr>
        <w:tc>
          <w:tcPr>
            <w:tcW w:w="1083" w:type="pct"/>
            <w:vMerge/>
          </w:tcPr>
          <w:p w14:paraId="03C9F041" w14:textId="77777777" w:rsidR="008455A1" w:rsidRPr="0001469C" w:rsidRDefault="008455A1">
            <w:pPr>
              <w:spacing w:after="0"/>
              <w:rPr>
                <w:rFonts w:ascii="Times New Roman" w:hAnsi="Times New Roman"/>
                <w:bCs/>
                <w:sz w:val="24"/>
                <w:szCs w:val="24"/>
              </w:rPr>
            </w:pPr>
          </w:p>
        </w:tc>
        <w:tc>
          <w:tcPr>
            <w:tcW w:w="139" w:type="pct"/>
          </w:tcPr>
          <w:p w14:paraId="7512ADD3" w14:textId="77777777" w:rsidR="008455A1" w:rsidRPr="0001469C" w:rsidRDefault="008455A1" w:rsidP="000F5919">
            <w:pPr>
              <w:pStyle w:val="af9"/>
              <w:numPr>
                <w:ilvl w:val="0"/>
                <w:numId w:val="13"/>
              </w:numPr>
            </w:pPr>
          </w:p>
        </w:tc>
        <w:tc>
          <w:tcPr>
            <w:tcW w:w="3311" w:type="pct"/>
          </w:tcPr>
          <w:p w14:paraId="68A36B0A" w14:textId="77777777" w:rsidR="008455A1" w:rsidRPr="0001469C" w:rsidRDefault="00725266">
            <w:pPr>
              <w:spacing w:after="0"/>
              <w:rPr>
                <w:rFonts w:ascii="Times New Roman" w:hAnsi="Times New Roman"/>
                <w:bCs/>
                <w:sz w:val="24"/>
                <w:szCs w:val="24"/>
              </w:rPr>
            </w:pPr>
            <w:proofErr w:type="spellStart"/>
            <w:r w:rsidRPr="0001469C">
              <w:rPr>
                <w:rFonts w:ascii="Times New Roman" w:hAnsi="Times New Roman"/>
                <w:bCs/>
                <w:sz w:val="24"/>
                <w:szCs w:val="24"/>
              </w:rPr>
              <w:t>Пальцеходящие</w:t>
            </w:r>
            <w:proofErr w:type="spellEnd"/>
            <w:r w:rsidRPr="0001469C">
              <w:rPr>
                <w:rFonts w:ascii="Times New Roman" w:hAnsi="Times New Roman"/>
                <w:bCs/>
                <w:sz w:val="24"/>
                <w:szCs w:val="24"/>
              </w:rPr>
              <w:t xml:space="preserve"> животные. Кошачьи</w:t>
            </w:r>
          </w:p>
        </w:tc>
        <w:tc>
          <w:tcPr>
            <w:tcW w:w="467" w:type="pct"/>
            <w:vMerge/>
            <w:vAlign w:val="center"/>
          </w:tcPr>
          <w:p w14:paraId="604E5458"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E5D15AC" w14:textId="77777777" w:rsidTr="004D0303">
        <w:trPr>
          <w:trHeight w:val="197"/>
        </w:trPr>
        <w:tc>
          <w:tcPr>
            <w:tcW w:w="1083" w:type="pct"/>
            <w:vMerge/>
          </w:tcPr>
          <w:p w14:paraId="70891834" w14:textId="77777777" w:rsidR="008455A1" w:rsidRPr="0001469C" w:rsidRDefault="008455A1">
            <w:pPr>
              <w:spacing w:after="0"/>
              <w:rPr>
                <w:rFonts w:ascii="Times New Roman" w:hAnsi="Times New Roman"/>
                <w:bCs/>
                <w:sz w:val="24"/>
                <w:szCs w:val="24"/>
              </w:rPr>
            </w:pPr>
          </w:p>
        </w:tc>
        <w:tc>
          <w:tcPr>
            <w:tcW w:w="139" w:type="pct"/>
          </w:tcPr>
          <w:p w14:paraId="56726964" w14:textId="77777777" w:rsidR="008455A1" w:rsidRPr="0001469C" w:rsidRDefault="008455A1" w:rsidP="000F5919">
            <w:pPr>
              <w:pStyle w:val="af9"/>
              <w:numPr>
                <w:ilvl w:val="0"/>
                <w:numId w:val="13"/>
              </w:numPr>
            </w:pPr>
          </w:p>
        </w:tc>
        <w:tc>
          <w:tcPr>
            <w:tcW w:w="3311" w:type="pct"/>
          </w:tcPr>
          <w:p w14:paraId="7E420DBF"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Животные иноходцы</w:t>
            </w:r>
          </w:p>
        </w:tc>
        <w:tc>
          <w:tcPr>
            <w:tcW w:w="467" w:type="pct"/>
            <w:vMerge/>
            <w:vAlign w:val="center"/>
          </w:tcPr>
          <w:p w14:paraId="47165238"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270A547D" w14:textId="77777777" w:rsidTr="004D0303">
        <w:trPr>
          <w:trHeight w:val="20"/>
        </w:trPr>
        <w:tc>
          <w:tcPr>
            <w:tcW w:w="1083" w:type="pct"/>
            <w:vMerge w:val="restart"/>
          </w:tcPr>
          <w:p w14:paraId="14152D78"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Тема 1.3.</w:t>
            </w:r>
            <w:r w:rsidRPr="0001469C">
              <w:rPr>
                <w:rFonts w:ascii="Times New Roman" w:hAnsi="Times New Roman"/>
                <w:b/>
                <w:sz w:val="24"/>
                <w:szCs w:val="24"/>
              </w:rPr>
              <w:t xml:space="preserve">Биомеханика </w:t>
            </w:r>
            <w:proofErr w:type="spellStart"/>
            <w:r w:rsidRPr="0001469C">
              <w:rPr>
                <w:rFonts w:ascii="Times New Roman" w:hAnsi="Times New Roman"/>
                <w:b/>
                <w:sz w:val="24"/>
                <w:szCs w:val="24"/>
              </w:rPr>
              <w:t>человекас</w:t>
            </w:r>
            <w:proofErr w:type="spellEnd"/>
            <w:r w:rsidRPr="0001469C">
              <w:rPr>
                <w:rFonts w:ascii="Times New Roman" w:hAnsi="Times New Roman"/>
                <w:b/>
                <w:sz w:val="24"/>
                <w:szCs w:val="24"/>
              </w:rPr>
              <w:t xml:space="preserve"> помощью последовательных рисунков</w:t>
            </w:r>
          </w:p>
        </w:tc>
        <w:tc>
          <w:tcPr>
            <w:tcW w:w="3450" w:type="pct"/>
            <w:gridSpan w:val="2"/>
          </w:tcPr>
          <w:p w14:paraId="0B7E2119"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00C88105"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47</w:t>
            </w:r>
          </w:p>
        </w:tc>
      </w:tr>
      <w:tr w:rsidR="008455A1" w:rsidRPr="0001469C" w14:paraId="7A9D4D44" w14:textId="77777777" w:rsidTr="004D0303">
        <w:trPr>
          <w:trHeight w:val="20"/>
        </w:trPr>
        <w:tc>
          <w:tcPr>
            <w:tcW w:w="1083" w:type="pct"/>
            <w:vMerge/>
          </w:tcPr>
          <w:p w14:paraId="525817AD" w14:textId="77777777" w:rsidR="008455A1" w:rsidRPr="0001469C" w:rsidRDefault="008455A1">
            <w:pPr>
              <w:spacing w:after="0"/>
              <w:rPr>
                <w:rFonts w:ascii="Times New Roman" w:hAnsi="Times New Roman"/>
                <w:b/>
                <w:bCs/>
                <w:sz w:val="24"/>
                <w:szCs w:val="24"/>
              </w:rPr>
            </w:pPr>
          </w:p>
        </w:tc>
        <w:tc>
          <w:tcPr>
            <w:tcW w:w="139" w:type="pct"/>
          </w:tcPr>
          <w:p w14:paraId="18912C24" w14:textId="77777777" w:rsidR="008455A1" w:rsidRPr="0001469C" w:rsidRDefault="008455A1" w:rsidP="000F5919">
            <w:pPr>
              <w:pStyle w:val="af9"/>
              <w:numPr>
                <w:ilvl w:val="0"/>
                <w:numId w:val="14"/>
              </w:numPr>
            </w:pPr>
          </w:p>
        </w:tc>
        <w:tc>
          <w:tcPr>
            <w:tcW w:w="3311" w:type="pct"/>
          </w:tcPr>
          <w:p w14:paraId="14572C9C" w14:textId="77777777" w:rsidR="008455A1" w:rsidRPr="0001469C" w:rsidRDefault="00725266">
            <w:pPr>
              <w:pStyle w:val="af9"/>
            </w:pPr>
            <w:r w:rsidRPr="0001469C">
              <w:rPr>
                <w:bCs/>
              </w:rPr>
              <w:t>Биомеханика человека</w:t>
            </w:r>
          </w:p>
        </w:tc>
        <w:tc>
          <w:tcPr>
            <w:tcW w:w="467" w:type="pct"/>
            <w:vAlign w:val="center"/>
          </w:tcPr>
          <w:p w14:paraId="6F5713BE" w14:textId="77777777" w:rsidR="008455A1" w:rsidRPr="0001469C" w:rsidRDefault="008455A1">
            <w:pPr>
              <w:pStyle w:val="af9"/>
              <w:rPr>
                <w:b/>
                <w:bCs/>
                <w:color w:val="000000" w:themeColor="text1"/>
              </w:rPr>
            </w:pPr>
          </w:p>
        </w:tc>
      </w:tr>
      <w:tr w:rsidR="008455A1" w:rsidRPr="0001469C" w14:paraId="08B445DD" w14:textId="77777777" w:rsidTr="004D0303">
        <w:trPr>
          <w:trHeight w:val="197"/>
        </w:trPr>
        <w:tc>
          <w:tcPr>
            <w:tcW w:w="1083" w:type="pct"/>
            <w:vMerge/>
          </w:tcPr>
          <w:p w14:paraId="7FAA239C" w14:textId="77777777" w:rsidR="008455A1" w:rsidRPr="0001469C" w:rsidRDefault="008455A1">
            <w:pPr>
              <w:spacing w:after="0"/>
              <w:rPr>
                <w:rFonts w:ascii="Times New Roman" w:hAnsi="Times New Roman"/>
                <w:bCs/>
                <w:sz w:val="24"/>
                <w:szCs w:val="24"/>
              </w:rPr>
            </w:pPr>
          </w:p>
        </w:tc>
        <w:tc>
          <w:tcPr>
            <w:tcW w:w="3450" w:type="pct"/>
            <w:gridSpan w:val="2"/>
          </w:tcPr>
          <w:p w14:paraId="3D2505E4"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505FDD29"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46</w:t>
            </w:r>
          </w:p>
        </w:tc>
      </w:tr>
      <w:tr w:rsidR="008455A1" w:rsidRPr="0001469C" w14:paraId="3CBBE58A" w14:textId="77777777" w:rsidTr="004D0303">
        <w:trPr>
          <w:trHeight w:val="197"/>
        </w:trPr>
        <w:tc>
          <w:tcPr>
            <w:tcW w:w="1083" w:type="pct"/>
            <w:vMerge/>
          </w:tcPr>
          <w:p w14:paraId="06E8EC35" w14:textId="77777777" w:rsidR="008455A1" w:rsidRPr="0001469C" w:rsidRDefault="008455A1">
            <w:pPr>
              <w:spacing w:after="0"/>
              <w:rPr>
                <w:rFonts w:ascii="Times New Roman" w:hAnsi="Times New Roman"/>
                <w:bCs/>
                <w:sz w:val="24"/>
                <w:szCs w:val="24"/>
              </w:rPr>
            </w:pPr>
          </w:p>
        </w:tc>
        <w:tc>
          <w:tcPr>
            <w:tcW w:w="139" w:type="pct"/>
          </w:tcPr>
          <w:p w14:paraId="30BA5438" w14:textId="77777777" w:rsidR="008455A1" w:rsidRPr="0001469C" w:rsidRDefault="008455A1" w:rsidP="000F5919">
            <w:pPr>
              <w:pStyle w:val="af9"/>
              <w:numPr>
                <w:ilvl w:val="0"/>
                <w:numId w:val="15"/>
              </w:numPr>
            </w:pPr>
          </w:p>
        </w:tc>
        <w:tc>
          <w:tcPr>
            <w:tcW w:w="3311" w:type="pct"/>
          </w:tcPr>
          <w:p w14:paraId="773DAD3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Движение человека. Походка</w:t>
            </w:r>
          </w:p>
        </w:tc>
        <w:tc>
          <w:tcPr>
            <w:tcW w:w="467" w:type="pct"/>
            <w:vMerge w:val="restart"/>
            <w:vAlign w:val="center"/>
          </w:tcPr>
          <w:p w14:paraId="142A7AF6"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4714FF9B" w14:textId="77777777" w:rsidTr="004D0303">
        <w:trPr>
          <w:trHeight w:val="197"/>
        </w:trPr>
        <w:tc>
          <w:tcPr>
            <w:tcW w:w="1083" w:type="pct"/>
            <w:vMerge/>
          </w:tcPr>
          <w:p w14:paraId="0F61C57D" w14:textId="77777777" w:rsidR="008455A1" w:rsidRPr="0001469C" w:rsidRDefault="008455A1">
            <w:pPr>
              <w:spacing w:after="0"/>
              <w:rPr>
                <w:rFonts w:ascii="Times New Roman" w:hAnsi="Times New Roman"/>
                <w:bCs/>
                <w:sz w:val="24"/>
                <w:szCs w:val="24"/>
              </w:rPr>
            </w:pPr>
          </w:p>
        </w:tc>
        <w:tc>
          <w:tcPr>
            <w:tcW w:w="139" w:type="pct"/>
          </w:tcPr>
          <w:p w14:paraId="34E20488" w14:textId="77777777" w:rsidR="008455A1" w:rsidRPr="0001469C" w:rsidRDefault="008455A1" w:rsidP="000F5919">
            <w:pPr>
              <w:pStyle w:val="af9"/>
              <w:numPr>
                <w:ilvl w:val="0"/>
                <w:numId w:val="15"/>
              </w:numPr>
            </w:pPr>
          </w:p>
        </w:tc>
        <w:tc>
          <w:tcPr>
            <w:tcW w:w="3311" w:type="pct"/>
          </w:tcPr>
          <w:p w14:paraId="5DD4B11E"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Движение человека. Бег и прыжок</w:t>
            </w:r>
          </w:p>
        </w:tc>
        <w:tc>
          <w:tcPr>
            <w:tcW w:w="467" w:type="pct"/>
            <w:vMerge/>
            <w:vAlign w:val="center"/>
          </w:tcPr>
          <w:p w14:paraId="439BB253"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97EE1A7" w14:textId="77777777" w:rsidTr="004D0303">
        <w:trPr>
          <w:trHeight w:val="197"/>
        </w:trPr>
        <w:tc>
          <w:tcPr>
            <w:tcW w:w="1083" w:type="pct"/>
            <w:vMerge/>
          </w:tcPr>
          <w:p w14:paraId="0B9EB4E7" w14:textId="77777777" w:rsidR="008455A1" w:rsidRPr="0001469C" w:rsidRDefault="008455A1">
            <w:pPr>
              <w:spacing w:after="0"/>
              <w:rPr>
                <w:rFonts w:ascii="Times New Roman" w:hAnsi="Times New Roman"/>
                <w:bCs/>
                <w:sz w:val="24"/>
                <w:szCs w:val="24"/>
              </w:rPr>
            </w:pPr>
          </w:p>
        </w:tc>
        <w:tc>
          <w:tcPr>
            <w:tcW w:w="139" w:type="pct"/>
          </w:tcPr>
          <w:p w14:paraId="628EC25B" w14:textId="77777777" w:rsidR="008455A1" w:rsidRPr="0001469C" w:rsidRDefault="008455A1" w:rsidP="000F5919">
            <w:pPr>
              <w:pStyle w:val="af9"/>
              <w:numPr>
                <w:ilvl w:val="0"/>
                <w:numId w:val="15"/>
              </w:numPr>
            </w:pPr>
          </w:p>
        </w:tc>
        <w:tc>
          <w:tcPr>
            <w:tcW w:w="3311" w:type="pct"/>
          </w:tcPr>
          <w:p w14:paraId="19C2FEFE"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Характерные походки человека</w:t>
            </w:r>
          </w:p>
        </w:tc>
        <w:tc>
          <w:tcPr>
            <w:tcW w:w="467" w:type="pct"/>
            <w:vMerge/>
            <w:vAlign w:val="center"/>
          </w:tcPr>
          <w:p w14:paraId="68BD1942"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14BC5BF9" w14:textId="77777777" w:rsidTr="004D0303">
        <w:trPr>
          <w:trHeight w:val="197"/>
        </w:trPr>
        <w:tc>
          <w:tcPr>
            <w:tcW w:w="1083" w:type="pct"/>
            <w:vMerge/>
          </w:tcPr>
          <w:p w14:paraId="53A393FD" w14:textId="77777777" w:rsidR="008455A1" w:rsidRPr="0001469C" w:rsidRDefault="008455A1">
            <w:pPr>
              <w:spacing w:after="0"/>
              <w:rPr>
                <w:rFonts w:ascii="Times New Roman" w:hAnsi="Times New Roman"/>
                <w:bCs/>
                <w:sz w:val="24"/>
                <w:szCs w:val="24"/>
              </w:rPr>
            </w:pPr>
          </w:p>
        </w:tc>
        <w:tc>
          <w:tcPr>
            <w:tcW w:w="139" w:type="pct"/>
          </w:tcPr>
          <w:p w14:paraId="45714653" w14:textId="77777777" w:rsidR="008455A1" w:rsidRPr="0001469C" w:rsidRDefault="008455A1" w:rsidP="000F5919">
            <w:pPr>
              <w:pStyle w:val="af9"/>
              <w:numPr>
                <w:ilvl w:val="0"/>
                <w:numId w:val="15"/>
              </w:numPr>
            </w:pPr>
          </w:p>
        </w:tc>
        <w:tc>
          <w:tcPr>
            <w:tcW w:w="3311" w:type="pct"/>
          </w:tcPr>
          <w:p w14:paraId="25A3A9D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Артикуляция</w:t>
            </w:r>
          </w:p>
        </w:tc>
        <w:tc>
          <w:tcPr>
            <w:tcW w:w="467" w:type="pct"/>
            <w:vMerge/>
            <w:vAlign w:val="center"/>
          </w:tcPr>
          <w:p w14:paraId="12B71564"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892FCC7" w14:textId="77777777" w:rsidTr="004D0303">
        <w:trPr>
          <w:trHeight w:val="197"/>
        </w:trPr>
        <w:tc>
          <w:tcPr>
            <w:tcW w:w="1083" w:type="pct"/>
            <w:vMerge/>
          </w:tcPr>
          <w:p w14:paraId="19210D3E" w14:textId="77777777" w:rsidR="008455A1" w:rsidRPr="0001469C" w:rsidRDefault="008455A1">
            <w:pPr>
              <w:spacing w:after="0"/>
              <w:rPr>
                <w:rFonts w:ascii="Times New Roman" w:hAnsi="Times New Roman"/>
                <w:bCs/>
                <w:sz w:val="24"/>
                <w:szCs w:val="24"/>
              </w:rPr>
            </w:pPr>
          </w:p>
        </w:tc>
        <w:tc>
          <w:tcPr>
            <w:tcW w:w="139" w:type="pct"/>
          </w:tcPr>
          <w:p w14:paraId="2405B654" w14:textId="77777777" w:rsidR="008455A1" w:rsidRPr="0001469C" w:rsidRDefault="008455A1" w:rsidP="000F5919">
            <w:pPr>
              <w:pStyle w:val="af9"/>
              <w:numPr>
                <w:ilvl w:val="0"/>
                <w:numId w:val="15"/>
              </w:numPr>
            </w:pPr>
          </w:p>
        </w:tc>
        <w:tc>
          <w:tcPr>
            <w:tcW w:w="3311" w:type="pct"/>
          </w:tcPr>
          <w:p w14:paraId="0A306DD7"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Движения человека, рубящего дрова</w:t>
            </w:r>
          </w:p>
        </w:tc>
        <w:tc>
          <w:tcPr>
            <w:tcW w:w="467" w:type="pct"/>
            <w:vMerge/>
            <w:vAlign w:val="center"/>
          </w:tcPr>
          <w:p w14:paraId="7EF282DB"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0EF47266" w14:textId="77777777" w:rsidTr="004D0303">
        <w:trPr>
          <w:trHeight w:val="197"/>
        </w:trPr>
        <w:tc>
          <w:tcPr>
            <w:tcW w:w="1083" w:type="pct"/>
            <w:vMerge/>
          </w:tcPr>
          <w:p w14:paraId="79F82373" w14:textId="77777777" w:rsidR="008455A1" w:rsidRPr="0001469C" w:rsidRDefault="008455A1">
            <w:pPr>
              <w:spacing w:after="0"/>
              <w:rPr>
                <w:rFonts w:ascii="Times New Roman" w:hAnsi="Times New Roman"/>
                <w:bCs/>
                <w:sz w:val="24"/>
                <w:szCs w:val="24"/>
              </w:rPr>
            </w:pPr>
          </w:p>
        </w:tc>
        <w:tc>
          <w:tcPr>
            <w:tcW w:w="139" w:type="pct"/>
          </w:tcPr>
          <w:p w14:paraId="3F74E5B8" w14:textId="77777777" w:rsidR="008455A1" w:rsidRPr="0001469C" w:rsidRDefault="008455A1" w:rsidP="000F5919">
            <w:pPr>
              <w:pStyle w:val="af9"/>
              <w:numPr>
                <w:ilvl w:val="0"/>
                <w:numId w:val="15"/>
              </w:numPr>
            </w:pPr>
          </w:p>
        </w:tc>
        <w:tc>
          <w:tcPr>
            <w:tcW w:w="3311" w:type="pct"/>
          </w:tcPr>
          <w:p w14:paraId="029D8FE6"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Музыкальные сцены (танец)</w:t>
            </w:r>
          </w:p>
        </w:tc>
        <w:tc>
          <w:tcPr>
            <w:tcW w:w="467" w:type="pct"/>
            <w:vMerge/>
            <w:vAlign w:val="center"/>
          </w:tcPr>
          <w:p w14:paraId="71A62C0A"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12A51A32" w14:textId="77777777" w:rsidTr="004D0303">
        <w:trPr>
          <w:trHeight w:val="197"/>
        </w:trPr>
        <w:tc>
          <w:tcPr>
            <w:tcW w:w="1083" w:type="pct"/>
            <w:vMerge/>
          </w:tcPr>
          <w:p w14:paraId="52D579B6" w14:textId="77777777" w:rsidR="008455A1" w:rsidRPr="0001469C" w:rsidRDefault="008455A1">
            <w:pPr>
              <w:spacing w:after="0"/>
              <w:rPr>
                <w:rFonts w:ascii="Times New Roman" w:hAnsi="Times New Roman"/>
                <w:bCs/>
                <w:sz w:val="24"/>
                <w:szCs w:val="24"/>
              </w:rPr>
            </w:pPr>
          </w:p>
        </w:tc>
        <w:tc>
          <w:tcPr>
            <w:tcW w:w="139" w:type="pct"/>
          </w:tcPr>
          <w:p w14:paraId="62AB1FF8" w14:textId="77777777" w:rsidR="008455A1" w:rsidRPr="0001469C" w:rsidRDefault="008455A1" w:rsidP="000F5919">
            <w:pPr>
              <w:pStyle w:val="af9"/>
              <w:numPr>
                <w:ilvl w:val="0"/>
                <w:numId w:val="15"/>
              </w:numPr>
            </w:pPr>
          </w:p>
        </w:tc>
        <w:tc>
          <w:tcPr>
            <w:tcW w:w="3311" w:type="pct"/>
          </w:tcPr>
          <w:p w14:paraId="59F659AA" w14:textId="77777777" w:rsidR="008455A1" w:rsidRPr="0001469C" w:rsidRDefault="00725266">
            <w:pPr>
              <w:spacing w:after="0"/>
              <w:rPr>
                <w:rFonts w:ascii="Times New Roman" w:hAnsi="Times New Roman"/>
                <w:bCs/>
                <w:sz w:val="24"/>
                <w:szCs w:val="24"/>
              </w:rPr>
            </w:pPr>
            <w:proofErr w:type="spellStart"/>
            <w:r w:rsidRPr="0001469C">
              <w:rPr>
                <w:rFonts w:ascii="Times New Roman" w:hAnsi="Times New Roman"/>
                <w:bCs/>
                <w:sz w:val="24"/>
                <w:szCs w:val="24"/>
              </w:rPr>
              <w:t>Компоузинг</w:t>
            </w:r>
            <w:proofErr w:type="spellEnd"/>
          </w:p>
        </w:tc>
        <w:tc>
          <w:tcPr>
            <w:tcW w:w="467" w:type="pct"/>
            <w:vMerge/>
            <w:vAlign w:val="center"/>
          </w:tcPr>
          <w:p w14:paraId="5ADAB02A"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0EF0CC34" w14:textId="77777777" w:rsidTr="004D0303">
        <w:trPr>
          <w:trHeight w:val="197"/>
        </w:trPr>
        <w:tc>
          <w:tcPr>
            <w:tcW w:w="1083" w:type="pct"/>
            <w:vMerge w:val="restart"/>
          </w:tcPr>
          <w:p w14:paraId="62EAA8F5"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
                <w:bCs/>
                <w:color w:val="000000" w:themeColor="text1"/>
                <w:sz w:val="24"/>
                <w:szCs w:val="24"/>
              </w:rPr>
              <w:t xml:space="preserve">Тема 1.4. </w:t>
            </w:r>
            <w:r w:rsidRPr="0001469C">
              <w:rPr>
                <w:rFonts w:ascii="Times New Roman" w:hAnsi="Times New Roman"/>
                <w:b/>
                <w:color w:val="000000" w:themeColor="text1"/>
                <w:sz w:val="24"/>
                <w:szCs w:val="24"/>
              </w:rPr>
              <w:t>Актерская игра</w:t>
            </w:r>
          </w:p>
        </w:tc>
        <w:tc>
          <w:tcPr>
            <w:tcW w:w="3450" w:type="pct"/>
            <w:gridSpan w:val="2"/>
          </w:tcPr>
          <w:p w14:paraId="5F60B311"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
                <w:bCs/>
                <w:color w:val="000000" w:themeColor="text1"/>
                <w:sz w:val="24"/>
                <w:szCs w:val="24"/>
              </w:rPr>
              <w:t>Содержание учебного материала</w:t>
            </w:r>
          </w:p>
        </w:tc>
        <w:tc>
          <w:tcPr>
            <w:tcW w:w="467" w:type="pct"/>
            <w:vAlign w:val="center"/>
          </w:tcPr>
          <w:p w14:paraId="1BC27AE1"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13</w:t>
            </w:r>
          </w:p>
        </w:tc>
      </w:tr>
      <w:tr w:rsidR="008455A1" w:rsidRPr="0001469C" w14:paraId="1F75CA37" w14:textId="77777777" w:rsidTr="004D0303">
        <w:trPr>
          <w:trHeight w:val="197"/>
        </w:trPr>
        <w:tc>
          <w:tcPr>
            <w:tcW w:w="1083" w:type="pct"/>
            <w:vMerge/>
          </w:tcPr>
          <w:p w14:paraId="46D69EC9" w14:textId="77777777" w:rsidR="008455A1" w:rsidRPr="0001469C" w:rsidRDefault="008455A1">
            <w:pPr>
              <w:spacing w:after="0"/>
              <w:rPr>
                <w:rFonts w:ascii="Times New Roman" w:hAnsi="Times New Roman"/>
                <w:bCs/>
                <w:color w:val="000000" w:themeColor="text1"/>
                <w:sz w:val="24"/>
                <w:szCs w:val="24"/>
              </w:rPr>
            </w:pPr>
          </w:p>
        </w:tc>
        <w:tc>
          <w:tcPr>
            <w:tcW w:w="139" w:type="pct"/>
          </w:tcPr>
          <w:p w14:paraId="32967231" w14:textId="77777777" w:rsidR="008455A1" w:rsidRPr="0001469C" w:rsidRDefault="008455A1" w:rsidP="000F5919">
            <w:pPr>
              <w:pStyle w:val="af9"/>
              <w:numPr>
                <w:ilvl w:val="0"/>
                <w:numId w:val="16"/>
              </w:numPr>
            </w:pPr>
          </w:p>
        </w:tc>
        <w:tc>
          <w:tcPr>
            <w:tcW w:w="3311" w:type="pct"/>
          </w:tcPr>
          <w:p w14:paraId="50A78E3A"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Cs/>
                <w:color w:val="000000" w:themeColor="text1"/>
                <w:sz w:val="24"/>
                <w:szCs w:val="24"/>
              </w:rPr>
              <w:t>Игровые сцены в анимации</w:t>
            </w:r>
          </w:p>
        </w:tc>
        <w:tc>
          <w:tcPr>
            <w:tcW w:w="467" w:type="pct"/>
            <w:vAlign w:val="center"/>
          </w:tcPr>
          <w:p w14:paraId="47082B66"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7581FB0" w14:textId="77777777" w:rsidTr="004D0303">
        <w:trPr>
          <w:trHeight w:val="197"/>
        </w:trPr>
        <w:tc>
          <w:tcPr>
            <w:tcW w:w="1083" w:type="pct"/>
            <w:vMerge/>
          </w:tcPr>
          <w:p w14:paraId="04DB5183" w14:textId="77777777" w:rsidR="008455A1" w:rsidRPr="0001469C" w:rsidRDefault="008455A1">
            <w:pPr>
              <w:spacing w:after="0"/>
              <w:rPr>
                <w:rFonts w:ascii="Times New Roman" w:hAnsi="Times New Roman"/>
                <w:bCs/>
                <w:color w:val="000000" w:themeColor="text1"/>
                <w:sz w:val="24"/>
                <w:szCs w:val="24"/>
              </w:rPr>
            </w:pPr>
          </w:p>
        </w:tc>
        <w:tc>
          <w:tcPr>
            <w:tcW w:w="3450" w:type="pct"/>
            <w:gridSpan w:val="2"/>
          </w:tcPr>
          <w:p w14:paraId="6CD2C489"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
                <w:bCs/>
                <w:color w:val="000000" w:themeColor="text1"/>
                <w:sz w:val="24"/>
                <w:szCs w:val="24"/>
              </w:rPr>
              <w:t>В том числе практических занятий</w:t>
            </w:r>
          </w:p>
        </w:tc>
        <w:tc>
          <w:tcPr>
            <w:tcW w:w="467" w:type="pct"/>
            <w:vAlign w:val="center"/>
          </w:tcPr>
          <w:p w14:paraId="6CCAB394"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12</w:t>
            </w:r>
          </w:p>
        </w:tc>
      </w:tr>
      <w:tr w:rsidR="008455A1" w:rsidRPr="0001469C" w14:paraId="0EAC9C6A" w14:textId="77777777" w:rsidTr="004D0303">
        <w:trPr>
          <w:trHeight w:val="197"/>
        </w:trPr>
        <w:tc>
          <w:tcPr>
            <w:tcW w:w="1083" w:type="pct"/>
            <w:vMerge/>
          </w:tcPr>
          <w:p w14:paraId="4AC48492" w14:textId="77777777" w:rsidR="008455A1" w:rsidRPr="0001469C" w:rsidRDefault="008455A1">
            <w:pPr>
              <w:spacing w:after="0"/>
              <w:rPr>
                <w:rFonts w:ascii="Times New Roman" w:hAnsi="Times New Roman"/>
                <w:bCs/>
                <w:color w:val="000000" w:themeColor="text1"/>
                <w:sz w:val="24"/>
                <w:szCs w:val="24"/>
              </w:rPr>
            </w:pPr>
          </w:p>
        </w:tc>
        <w:tc>
          <w:tcPr>
            <w:tcW w:w="139" w:type="pct"/>
          </w:tcPr>
          <w:p w14:paraId="701EA283" w14:textId="77777777" w:rsidR="008455A1" w:rsidRPr="0001469C" w:rsidRDefault="008455A1" w:rsidP="000F5919">
            <w:pPr>
              <w:pStyle w:val="af9"/>
              <w:numPr>
                <w:ilvl w:val="0"/>
                <w:numId w:val="17"/>
              </w:numPr>
            </w:pPr>
          </w:p>
        </w:tc>
        <w:tc>
          <w:tcPr>
            <w:tcW w:w="3311" w:type="pct"/>
          </w:tcPr>
          <w:p w14:paraId="624D74BF"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Cs/>
                <w:color w:val="000000" w:themeColor="text1"/>
                <w:sz w:val="24"/>
                <w:szCs w:val="24"/>
              </w:rPr>
              <w:t>Жесты</w:t>
            </w:r>
          </w:p>
        </w:tc>
        <w:tc>
          <w:tcPr>
            <w:tcW w:w="467" w:type="pct"/>
            <w:vMerge w:val="restart"/>
            <w:vAlign w:val="center"/>
          </w:tcPr>
          <w:p w14:paraId="5084B8A6"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27523B71" w14:textId="77777777" w:rsidTr="004D0303">
        <w:trPr>
          <w:trHeight w:val="197"/>
        </w:trPr>
        <w:tc>
          <w:tcPr>
            <w:tcW w:w="1083" w:type="pct"/>
            <w:vMerge/>
          </w:tcPr>
          <w:p w14:paraId="0EF93566" w14:textId="77777777" w:rsidR="008455A1" w:rsidRPr="0001469C" w:rsidRDefault="008455A1">
            <w:pPr>
              <w:spacing w:after="0"/>
              <w:rPr>
                <w:rFonts w:ascii="Times New Roman" w:hAnsi="Times New Roman"/>
                <w:bCs/>
                <w:color w:val="000000" w:themeColor="text1"/>
                <w:sz w:val="24"/>
                <w:szCs w:val="24"/>
              </w:rPr>
            </w:pPr>
          </w:p>
        </w:tc>
        <w:tc>
          <w:tcPr>
            <w:tcW w:w="139" w:type="pct"/>
          </w:tcPr>
          <w:p w14:paraId="098247F3" w14:textId="77777777" w:rsidR="008455A1" w:rsidRPr="0001469C" w:rsidRDefault="008455A1" w:rsidP="000F5919">
            <w:pPr>
              <w:pStyle w:val="af9"/>
              <w:numPr>
                <w:ilvl w:val="0"/>
                <w:numId w:val="17"/>
              </w:numPr>
            </w:pPr>
          </w:p>
        </w:tc>
        <w:tc>
          <w:tcPr>
            <w:tcW w:w="3311" w:type="pct"/>
          </w:tcPr>
          <w:p w14:paraId="660EEA1A"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Cs/>
                <w:color w:val="000000" w:themeColor="text1"/>
                <w:sz w:val="24"/>
                <w:szCs w:val="24"/>
              </w:rPr>
              <w:t>Эмоции</w:t>
            </w:r>
          </w:p>
        </w:tc>
        <w:tc>
          <w:tcPr>
            <w:tcW w:w="467" w:type="pct"/>
            <w:vMerge/>
            <w:vAlign w:val="center"/>
          </w:tcPr>
          <w:p w14:paraId="6537C375"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396FCDA" w14:textId="77777777" w:rsidTr="004D0303">
        <w:trPr>
          <w:trHeight w:val="197"/>
        </w:trPr>
        <w:tc>
          <w:tcPr>
            <w:tcW w:w="1083" w:type="pct"/>
            <w:vMerge/>
          </w:tcPr>
          <w:p w14:paraId="18BF3306" w14:textId="77777777" w:rsidR="008455A1" w:rsidRPr="0001469C" w:rsidRDefault="008455A1">
            <w:pPr>
              <w:spacing w:after="0"/>
              <w:rPr>
                <w:rFonts w:ascii="Times New Roman" w:hAnsi="Times New Roman"/>
                <w:bCs/>
                <w:color w:val="000000" w:themeColor="text1"/>
                <w:sz w:val="24"/>
                <w:szCs w:val="24"/>
              </w:rPr>
            </w:pPr>
          </w:p>
        </w:tc>
        <w:tc>
          <w:tcPr>
            <w:tcW w:w="139" w:type="pct"/>
          </w:tcPr>
          <w:p w14:paraId="7A151FE7" w14:textId="77777777" w:rsidR="008455A1" w:rsidRPr="0001469C" w:rsidRDefault="008455A1" w:rsidP="000F5919">
            <w:pPr>
              <w:pStyle w:val="af9"/>
              <w:numPr>
                <w:ilvl w:val="0"/>
                <w:numId w:val="17"/>
              </w:numPr>
            </w:pPr>
          </w:p>
        </w:tc>
        <w:tc>
          <w:tcPr>
            <w:tcW w:w="3311" w:type="pct"/>
          </w:tcPr>
          <w:p w14:paraId="1775E000"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Cs/>
                <w:color w:val="000000" w:themeColor="text1"/>
                <w:sz w:val="24"/>
                <w:szCs w:val="24"/>
              </w:rPr>
              <w:t xml:space="preserve">Реплика (артикуляция) </w:t>
            </w:r>
          </w:p>
        </w:tc>
        <w:tc>
          <w:tcPr>
            <w:tcW w:w="467" w:type="pct"/>
            <w:vMerge/>
            <w:vAlign w:val="center"/>
          </w:tcPr>
          <w:p w14:paraId="201F15E0"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47ABF3F9" w14:textId="77777777" w:rsidTr="004D0303">
        <w:trPr>
          <w:trHeight w:val="197"/>
        </w:trPr>
        <w:tc>
          <w:tcPr>
            <w:tcW w:w="1083" w:type="pct"/>
            <w:vMerge w:val="restart"/>
          </w:tcPr>
          <w:p w14:paraId="326F262A" w14:textId="77777777" w:rsidR="008455A1" w:rsidRPr="0001469C" w:rsidRDefault="00725266">
            <w:pPr>
              <w:spacing w:after="0"/>
              <w:rPr>
                <w:rFonts w:ascii="Times New Roman" w:hAnsi="Times New Roman"/>
                <w:b/>
                <w:color w:val="000000" w:themeColor="text1"/>
                <w:sz w:val="24"/>
                <w:szCs w:val="24"/>
              </w:rPr>
            </w:pPr>
            <w:r w:rsidRPr="0001469C">
              <w:rPr>
                <w:rFonts w:ascii="Times New Roman" w:hAnsi="Times New Roman"/>
                <w:b/>
                <w:bCs/>
                <w:color w:val="000000" w:themeColor="text1"/>
                <w:sz w:val="24"/>
                <w:szCs w:val="24"/>
              </w:rPr>
              <w:t xml:space="preserve">Тема 1.5. </w:t>
            </w:r>
            <w:r w:rsidRPr="0001469C">
              <w:rPr>
                <w:rFonts w:ascii="Times New Roman" w:hAnsi="Times New Roman"/>
                <w:b/>
                <w:color w:val="000000" w:themeColor="text1"/>
                <w:sz w:val="24"/>
                <w:szCs w:val="24"/>
              </w:rPr>
              <w:t xml:space="preserve">Анимационный </w:t>
            </w:r>
            <w:proofErr w:type="spellStart"/>
            <w:r w:rsidRPr="0001469C">
              <w:rPr>
                <w:rFonts w:ascii="Times New Roman" w:hAnsi="Times New Roman"/>
                <w:b/>
                <w:color w:val="000000" w:themeColor="text1"/>
                <w:sz w:val="24"/>
                <w:szCs w:val="24"/>
              </w:rPr>
              <w:t>скетчинг</w:t>
            </w:r>
            <w:proofErr w:type="spellEnd"/>
          </w:p>
          <w:p w14:paraId="6D17F378" w14:textId="77777777" w:rsidR="008455A1" w:rsidRPr="0001469C" w:rsidRDefault="008455A1">
            <w:pPr>
              <w:spacing w:after="0"/>
              <w:rPr>
                <w:rFonts w:ascii="Times New Roman" w:hAnsi="Times New Roman"/>
                <w:bCs/>
                <w:color w:val="000000" w:themeColor="text1"/>
                <w:sz w:val="24"/>
                <w:szCs w:val="24"/>
              </w:rPr>
            </w:pPr>
          </w:p>
        </w:tc>
        <w:tc>
          <w:tcPr>
            <w:tcW w:w="3450" w:type="pct"/>
            <w:gridSpan w:val="2"/>
          </w:tcPr>
          <w:p w14:paraId="4AE4371B"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
                <w:bCs/>
                <w:color w:val="000000" w:themeColor="text1"/>
                <w:sz w:val="24"/>
                <w:szCs w:val="24"/>
              </w:rPr>
              <w:t>Содержание учебного материала</w:t>
            </w:r>
          </w:p>
        </w:tc>
        <w:tc>
          <w:tcPr>
            <w:tcW w:w="467" w:type="pct"/>
            <w:vAlign w:val="center"/>
          </w:tcPr>
          <w:p w14:paraId="3022F208"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11</w:t>
            </w:r>
          </w:p>
        </w:tc>
      </w:tr>
      <w:tr w:rsidR="008455A1" w:rsidRPr="0001469C" w14:paraId="3ED0DC3D" w14:textId="77777777" w:rsidTr="004D0303">
        <w:trPr>
          <w:trHeight w:val="197"/>
        </w:trPr>
        <w:tc>
          <w:tcPr>
            <w:tcW w:w="1083" w:type="pct"/>
            <w:vMerge/>
          </w:tcPr>
          <w:p w14:paraId="2ABB73D8" w14:textId="77777777" w:rsidR="008455A1" w:rsidRPr="0001469C" w:rsidRDefault="008455A1">
            <w:pPr>
              <w:spacing w:after="0"/>
              <w:rPr>
                <w:rFonts w:ascii="Times New Roman" w:hAnsi="Times New Roman"/>
                <w:bCs/>
                <w:sz w:val="24"/>
                <w:szCs w:val="24"/>
              </w:rPr>
            </w:pPr>
          </w:p>
        </w:tc>
        <w:tc>
          <w:tcPr>
            <w:tcW w:w="139" w:type="pct"/>
          </w:tcPr>
          <w:p w14:paraId="7457FDE2" w14:textId="77777777" w:rsidR="008455A1" w:rsidRPr="0001469C" w:rsidRDefault="008455A1" w:rsidP="000F5919">
            <w:pPr>
              <w:pStyle w:val="af9"/>
              <w:numPr>
                <w:ilvl w:val="0"/>
                <w:numId w:val="18"/>
              </w:numPr>
            </w:pPr>
          </w:p>
        </w:tc>
        <w:tc>
          <w:tcPr>
            <w:tcW w:w="3311" w:type="pct"/>
          </w:tcPr>
          <w:p w14:paraId="6EB3ADD3" w14:textId="66CBD38F"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color w:val="000000" w:themeColor="text1"/>
                <w:sz w:val="24"/>
                <w:szCs w:val="24"/>
                <w:shd w:val="clear" w:color="auto" w:fill="FFFFFF"/>
              </w:rPr>
              <w:t xml:space="preserve">Техника быстрого рисунка от руки. Особенности анимационного </w:t>
            </w:r>
            <w:proofErr w:type="spellStart"/>
            <w:r w:rsidRPr="0001469C">
              <w:rPr>
                <w:rFonts w:ascii="Times New Roman" w:hAnsi="Times New Roman"/>
                <w:color w:val="000000" w:themeColor="text1"/>
                <w:sz w:val="24"/>
                <w:szCs w:val="24"/>
                <w:shd w:val="clear" w:color="auto" w:fill="FFFFFF"/>
              </w:rPr>
              <w:t>скетчинга</w:t>
            </w:r>
            <w:proofErr w:type="spellEnd"/>
            <w:r w:rsidRPr="0001469C">
              <w:rPr>
                <w:rFonts w:ascii="Times New Roman" w:hAnsi="Times New Roman"/>
                <w:color w:val="000000" w:themeColor="text1"/>
                <w:sz w:val="24"/>
                <w:szCs w:val="24"/>
                <w:shd w:val="clear" w:color="auto" w:fill="FFFFFF"/>
              </w:rPr>
              <w:t>.</w:t>
            </w:r>
            <w:r w:rsidR="0001469C" w:rsidRPr="0001469C">
              <w:rPr>
                <w:rFonts w:ascii="Times New Roman" w:hAnsi="Times New Roman"/>
                <w:color w:val="000000" w:themeColor="text1"/>
                <w:sz w:val="24"/>
                <w:szCs w:val="24"/>
                <w:shd w:val="clear" w:color="auto" w:fill="FFFFFF"/>
              </w:rPr>
              <w:t xml:space="preserve"> </w:t>
            </w:r>
          </w:p>
        </w:tc>
        <w:tc>
          <w:tcPr>
            <w:tcW w:w="467" w:type="pct"/>
            <w:vAlign w:val="center"/>
          </w:tcPr>
          <w:p w14:paraId="7E20790D"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1BA0D492" w14:textId="77777777" w:rsidTr="004D0303">
        <w:trPr>
          <w:trHeight w:val="197"/>
        </w:trPr>
        <w:tc>
          <w:tcPr>
            <w:tcW w:w="1083" w:type="pct"/>
            <w:vMerge/>
          </w:tcPr>
          <w:p w14:paraId="6D9DD504" w14:textId="77777777" w:rsidR="008455A1" w:rsidRPr="0001469C" w:rsidRDefault="008455A1">
            <w:pPr>
              <w:spacing w:after="0"/>
              <w:rPr>
                <w:rFonts w:ascii="Times New Roman" w:hAnsi="Times New Roman"/>
                <w:bCs/>
                <w:sz w:val="24"/>
                <w:szCs w:val="24"/>
              </w:rPr>
            </w:pPr>
          </w:p>
        </w:tc>
        <w:tc>
          <w:tcPr>
            <w:tcW w:w="3450" w:type="pct"/>
            <w:gridSpan w:val="2"/>
          </w:tcPr>
          <w:p w14:paraId="5B01F7E2" w14:textId="77777777" w:rsidR="008455A1" w:rsidRPr="0001469C" w:rsidRDefault="00725266">
            <w:pPr>
              <w:spacing w:after="0"/>
              <w:rPr>
                <w:rFonts w:ascii="Times New Roman" w:hAnsi="Times New Roman"/>
                <w:bCs/>
                <w:color w:val="000000" w:themeColor="text1"/>
                <w:sz w:val="24"/>
                <w:szCs w:val="24"/>
              </w:rPr>
            </w:pPr>
            <w:r w:rsidRPr="0001469C">
              <w:rPr>
                <w:rFonts w:ascii="Times New Roman" w:hAnsi="Times New Roman"/>
                <w:b/>
                <w:bCs/>
                <w:color w:val="000000" w:themeColor="text1"/>
                <w:sz w:val="24"/>
                <w:szCs w:val="24"/>
              </w:rPr>
              <w:t>В том числе практических занятий</w:t>
            </w:r>
          </w:p>
        </w:tc>
        <w:tc>
          <w:tcPr>
            <w:tcW w:w="467" w:type="pct"/>
            <w:vAlign w:val="center"/>
          </w:tcPr>
          <w:p w14:paraId="758F75A3"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10</w:t>
            </w:r>
          </w:p>
        </w:tc>
      </w:tr>
      <w:tr w:rsidR="008455A1" w:rsidRPr="0001469C" w14:paraId="539AC614" w14:textId="77777777" w:rsidTr="004D0303">
        <w:trPr>
          <w:trHeight w:val="197"/>
        </w:trPr>
        <w:tc>
          <w:tcPr>
            <w:tcW w:w="1083" w:type="pct"/>
            <w:vMerge/>
          </w:tcPr>
          <w:p w14:paraId="04079D50" w14:textId="77777777" w:rsidR="008455A1" w:rsidRPr="0001469C" w:rsidRDefault="008455A1">
            <w:pPr>
              <w:spacing w:after="0"/>
              <w:rPr>
                <w:rFonts w:ascii="Times New Roman" w:hAnsi="Times New Roman"/>
                <w:bCs/>
                <w:sz w:val="24"/>
                <w:szCs w:val="24"/>
              </w:rPr>
            </w:pPr>
          </w:p>
        </w:tc>
        <w:tc>
          <w:tcPr>
            <w:tcW w:w="139" w:type="pct"/>
          </w:tcPr>
          <w:p w14:paraId="332AC959" w14:textId="77777777" w:rsidR="008455A1" w:rsidRPr="0001469C" w:rsidRDefault="008455A1" w:rsidP="000F5919">
            <w:pPr>
              <w:pStyle w:val="af9"/>
              <w:numPr>
                <w:ilvl w:val="0"/>
                <w:numId w:val="19"/>
              </w:numPr>
            </w:pPr>
          </w:p>
        </w:tc>
        <w:tc>
          <w:tcPr>
            <w:tcW w:w="3311" w:type="pct"/>
          </w:tcPr>
          <w:p w14:paraId="0B7B3985" w14:textId="77777777" w:rsidR="008455A1" w:rsidRPr="0001469C" w:rsidRDefault="00725266">
            <w:pPr>
              <w:spacing w:after="0"/>
              <w:rPr>
                <w:rFonts w:ascii="Times New Roman" w:hAnsi="Times New Roman"/>
                <w:color w:val="000000" w:themeColor="text1"/>
                <w:sz w:val="24"/>
                <w:szCs w:val="24"/>
                <w:shd w:val="clear" w:color="auto" w:fill="FFFFFF"/>
              </w:rPr>
            </w:pPr>
            <w:r w:rsidRPr="0001469C">
              <w:rPr>
                <w:rFonts w:ascii="Times New Roman" w:hAnsi="Times New Roman"/>
                <w:color w:val="000000" w:themeColor="text1"/>
                <w:sz w:val="24"/>
                <w:szCs w:val="24"/>
                <w:shd w:val="clear" w:color="auto" w:fill="FFFFFF"/>
              </w:rPr>
              <w:t xml:space="preserve">Разница подходов между академическим рисунком и анимационным </w:t>
            </w:r>
            <w:proofErr w:type="spellStart"/>
            <w:r w:rsidRPr="0001469C">
              <w:rPr>
                <w:rFonts w:ascii="Times New Roman" w:hAnsi="Times New Roman"/>
                <w:color w:val="000000" w:themeColor="text1"/>
                <w:sz w:val="24"/>
                <w:szCs w:val="24"/>
                <w:shd w:val="clear" w:color="auto" w:fill="FFFFFF"/>
              </w:rPr>
              <w:t>скетчингом</w:t>
            </w:r>
            <w:proofErr w:type="spellEnd"/>
          </w:p>
        </w:tc>
        <w:tc>
          <w:tcPr>
            <w:tcW w:w="467" w:type="pct"/>
            <w:vMerge w:val="restart"/>
            <w:vAlign w:val="center"/>
          </w:tcPr>
          <w:p w14:paraId="115A6329"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24A9551" w14:textId="77777777" w:rsidTr="004D0303">
        <w:trPr>
          <w:trHeight w:val="197"/>
        </w:trPr>
        <w:tc>
          <w:tcPr>
            <w:tcW w:w="1083" w:type="pct"/>
            <w:vMerge/>
          </w:tcPr>
          <w:p w14:paraId="73ADD138" w14:textId="77777777" w:rsidR="008455A1" w:rsidRPr="0001469C" w:rsidRDefault="008455A1">
            <w:pPr>
              <w:spacing w:after="0"/>
              <w:rPr>
                <w:rFonts w:ascii="Times New Roman" w:hAnsi="Times New Roman"/>
                <w:bCs/>
                <w:sz w:val="24"/>
                <w:szCs w:val="24"/>
              </w:rPr>
            </w:pPr>
          </w:p>
        </w:tc>
        <w:tc>
          <w:tcPr>
            <w:tcW w:w="139" w:type="pct"/>
          </w:tcPr>
          <w:p w14:paraId="6E403705" w14:textId="77777777" w:rsidR="008455A1" w:rsidRPr="0001469C" w:rsidRDefault="008455A1" w:rsidP="000F5919">
            <w:pPr>
              <w:pStyle w:val="af9"/>
              <w:numPr>
                <w:ilvl w:val="0"/>
                <w:numId w:val="19"/>
              </w:numPr>
            </w:pPr>
          </w:p>
        </w:tc>
        <w:tc>
          <w:tcPr>
            <w:tcW w:w="3311" w:type="pct"/>
          </w:tcPr>
          <w:p w14:paraId="308BA764" w14:textId="77777777" w:rsidR="008455A1" w:rsidRPr="0001469C" w:rsidRDefault="00725266">
            <w:pPr>
              <w:spacing w:after="0"/>
              <w:rPr>
                <w:rFonts w:ascii="Times New Roman" w:hAnsi="Times New Roman"/>
                <w:color w:val="000000" w:themeColor="text1"/>
                <w:sz w:val="24"/>
                <w:szCs w:val="24"/>
                <w:shd w:val="clear" w:color="auto" w:fill="FFFFFF"/>
              </w:rPr>
            </w:pPr>
            <w:r w:rsidRPr="0001469C">
              <w:rPr>
                <w:rFonts w:ascii="Times New Roman" w:hAnsi="Times New Roman"/>
                <w:color w:val="000000" w:themeColor="text1"/>
                <w:sz w:val="24"/>
                <w:szCs w:val="24"/>
                <w:shd w:val="clear" w:color="auto" w:fill="FFFFFF"/>
              </w:rPr>
              <w:t xml:space="preserve">Перспектива, линия, объем в анимации. </w:t>
            </w:r>
          </w:p>
        </w:tc>
        <w:tc>
          <w:tcPr>
            <w:tcW w:w="467" w:type="pct"/>
            <w:vMerge/>
            <w:vAlign w:val="center"/>
          </w:tcPr>
          <w:p w14:paraId="78A16272"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CA6D61D" w14:textId="77777777" w:rsidTr="004D0303">
        <w:trPr>
          <w:trHeight w:val="197"/>
        </w:trPr>
        <w:tc>
          <w:tcPr>
            <w:tcW w:w="1083" w:type="pct"/>
            <w:vMerge/>
          </w:tcPr>
          <w:p w14:paraId="624F1F76" w14:textId="77777777" w:rsidR="008455A1" w:rsidRPr="0001469C" w:rsidRDefault="008455A1">
            <w:pPr>
              <w:spacing w:after="0"/>
              <w:rPr>
                <w:rFonts w:ascii="Times New Roman" w:hAnsi="Times New Roman"/>
                <w:bCs/>
                <w:sz w:val="24"/>
                <w:szCs w:val="24"/>
              </w:rPr>
            </w:pPr>
          </w:p>
        </w:tc>
        <w:tc>
          <w:tcPr>
            <w:tcW w:w="139" w:type="pct"/>
          </w:tcPr>
          <w:p w14:paraId="1076E64F" w14:textId="77777777" w:rsidR="008455A1" w:rsidRPr="0001469C" w:rsidRDefault="008455A1" w:rsidP="000F5919">
            <w:pPr>
              <w:pStyle w:val="af9"/>
              <w:numPr>
                <w:ilvl w:val="0"/>
                <w:numId w:val="19"/>
              </w:numPr>
            </w:pPr>
          </w:p>
        </w:tc>
        <w:tc>
          <w:tcPr>
            <w:tcW w:w="3311" w:type="pct"/>
          </w:tcPr>
          <w:p w14:paraId="3C6E2284" w14:textId="77777777" w:rsidR="008455A1" w:rsidRPr="0001469C" w:rsidRDefault="00725266">
            <w:pPr>
              <w:spacing w:after="0"/>
              <w:rPr>
                <w:rFonts w:ascii="Times New Roman" w:hAnsi="Times New Roman"/>
                <w:color w:val="000000" w:themeColor="text1"/>
                <w:sz w:val="24"/>
                <w:szCs w:val="24"/>
                <w:shd w:val="clear" w:color="auto" w:fill="FFFFFF"/>
              </w:rPr>
            </w:pPr>
            <w:r w:rsidRPr="0001469C">
              <w:rPr>
                <w:rFonts w:ascii="Times New Roman" w:hAnsi="Times New Roman"/>
                <w:color w:val="000000" w:themeColor="text1"/>
                <w:sz w:val="24"/>
                <w:szCs w:val="24"/>
                <w:shd w:val="clear" w:color="auto" w:fill="FFFFFF"/>
              </w:rPr>
              <w:t>Общие сведения об анатомии. Строение человека.</w:t>
            </w:r>
          </w:p>
        </w:tc>
        <w:tc>
          <w:tcPr>
            <w:tcW w:w="467" w:type="pct"/>
            <w:vMerge/>
            <w:vAlign w:val="center"/>
          </w:tcPr>
          <w:p w14:paraId="682EF62C"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10F9E3E5" w14:textId="77777777" w:rsidTr="004D0303">
        <w:trPr>
          <w:trHeight w:val="197"/>
        </w:trPr>
        <w:tc>
          <w:tcPr>
            <w:tcW w:w="1083" w:type="pct"/>
            <w:vMerge/>
          </w:tcPr>
          <w:p w14:paraId="57711876" w14:textId="77777777" w:rsidR="008455A1" w:rsidRPr="0001469C" w:rsidRDefault="008455A1">
            <w:pPr>
              <w:spacing w:after="0"/>
              <w:rPr>
                <w:rFonts w:ascii="Times New Roman" w:hAnsi="Times New Roman"/>
                <w:bCs/>
                <w:sz w:val="24"/>
                <w:szCs w:val="24"/>
              </w:rPr>
            </w:pPr>
          </w:p>
        </w:tc>
        <w:tc>
          <w:tcPr>
            <w:tcW w:w="139" w:type="pct"/>
          </w:tcPr>
          <w:p w14:paraId="28C43F82" w14:textId="77777777" w:rsidR="008455A1" w:rsidRPr="0001469C" w:rsidRDefault="008455A1" w:rsidP="000F5919">
            <w:pPr>
              <w:pStyle w:val="af9"/>
              <w:numPr>
                <w:ilvl w:val="0"/>
                <w:numId w:val="19"/>
              </w:numPr>
            </w:pPr>
          </w:p>
        </w:tc>
        <w:tc>
          <w:tcPr>
            <w:tcW w:w="3311" w:type="pct"/>
          </w:tcPr>
          <w:p w14:paraId="0BC53380" w14:textId="77777777" w:rsidR="008455A1" w:rsidRPr="0001469C" w:rsidRDefault="00725266">
            <w:pPr>
              <w:spacing w:after="0"/>
              <w:rPr>
                <w:rFonts w:ascii="Times New Roman" w:hAnsi="Times New Roman"/>
                <w:color w:val="000000" w:themeColor="text1"/>
                <w:sz w:val="24"/>
                <w:szCs w:val="24"/>
                <w:shd w:val="clear" w:color="auto" w:fill="FFFFFF"/>
              </w:rPr>
            </w:pPr>
            <w:r w:rsidRPr="0001469C">
              <w:rPr>
                <w:rFonts w:ascii="Times New Roman" w:hAnsi="Times New Roman"/>
                <w:color w:val="000000" w:themeColor="text1"/>
                <w:sz w:val="24"/>
                <w:szCs w:val="24"/>
                <w:shd w:val="clear" w:color="auto" w:fill="FFFFFF"/>
              </w:rPr>
              <w:t xml:space="preserve">Наброски человека в статике. </w:t>
            </w:r>
          </w:p>
        </w:tc>
        <w:tc>
          <w:tcPr>
            <w:tcW w:w="467" w:type="pct"/>
            <w:vMerge/>
            <w:vAlign w:val="center"/>
          </w:tcPr>
          <w:p w14:paraId="27555DBD"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0C2ED17F" w14:textId="77777777" w:rsidTr="004D0303">
        <w:trPr>
          <w:trHeight w:val="197"/>
        </w:trPr>
        <w:tc>
          <w:tcPr>
            <w:tcW w:w="1083" w:type="pct"/>
            <w:vMerge/>
          </w:tcPr>
          <w:p w14:paraId="5DA87F90" w14:textId="77777777" w:rsidR="008455A1" w:rsidRPr="0001469C" w:rsidRDefault="008455A1">
            <w:pPr>
              <w:spacing w:after="0"/>
              <w:rPr>
                <w:rFonts w:ascii="Times New Roman" w:hAnsi="Times New Roman"/>
                <w:bCs/>
                <w:sz w:val="24"/>
                <w:szCs w:val="24"/>
              </w:rPr>
            </w:pPr>
          </w:p>
        </w:tc>
        <w:tc>
          <w:tcPr>
            <w:tcW w:w="139" w:type="pct"/>
          </w:tcPr>
          <w:p w14:paraId="24329A12" w14:textId="77777777" w:rsidR="008455A1" w:rsidRPr="0001469C" w:rsidRDefault="008455A1" w:rsidP="000F5919">
            <w:pPr>
              <w:pStyle w:val="af9"/>
              <w:numPr>
                <w:ilvl w:val="0"/>
                <w:numId w:val="19"/>
              </w:numPr>
            </w:pPr>
          </w:p>
        </w:tc>
        <w:tc>
          <w:tcPr>
            <w:tcW w:w="3311" w:type="pct"/>
          </w:tcPr>
          <w:p w14:paraId="444D6773" w14:textId="77777777" w:rsidR="008455A1" w:rsidRPr="0001469C" w:rsidRDefault="00725266">
            <w:pPr>
              <w:spacing w:after="0"/>
              <w:rPr>
                <w:rFonts w:ascii="Times New Roman" w:hAnsi="Times New Roman"/>
                <w:color w:val="000000" w:themeColor="text1"/>
                <w:sz w:val="24"/>
                <w:szCs w:val="24"/>
                <w:shd w:val="clear" w:color="auto" w:fill="FFFFFF"/>
              </w:rPr>
            </w:pPr>
            <w:r w:rsidRPr="0001469C">
              <w:rPr>
                <w:rFonts w:ascii="Times New Roman" w:hAnsi="Times New Roman"/>
                <w:color w:val="000000" w:themeColor="text1"/>
                <w:sz w:val="24"/>
                <w:szCs w:val="24"/>
                <w:shd w:val="clear" w:color="auto" w:fill="FFFFFF"/>
              </w:rPr>
              <w:t xml:space="preserve">Поворот головы персонажа, поворот персонажа в пространстве, сохранение пропорций </w:t>
            </w:r>
          </w:p>
        </w:tc>
        <w:tc>
          <w:tcPr>
            <w:tcW w:w="467" w:type="pct"/>
            <w:vMerge/>
            <w:vAlign w:val="center"/>
          </w:tcPr>
          <w:p w14:paraId="6886887B"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4D5531C9" w14:textId="77777777" w:rsidTr="004D0303">
        <w:trPr>
          <w:trHeight w:val="197"/>
        </w:trPr>
        <w:tc>
          <w:tcPr>
            <w:tcW w:w="1083" w:type="pct"/>
            <w:vMerge/>
          </w:tcPr>
          <w:p w14:paraId="7B279D72" w14:textId="77777777" w:rsidR="008455A1" w:rsidRPr="0001469C" w:rsidRDefault="008455A1">
            <w:pPr>
              <w:spacing w:after="0"/>
              <w:rPr>
                <w:rFonts w:ascii="Times New Roman" w:hAnsi="Times New Roman"/>
                <w:bCs/>
                <w:sz w:val="24"/>
                <w:szCs w:val="24"/>
              </w:rPr>
            </w:pPr>
          </w:p>
        </w:tc>
        <w:tc>
          <w:tcPr>
            <w:tcW w:w="139" w:type="pct"/>
          </w:tcPr>
          <w:p w14:paraId="39D013FA" w14:textId="77777777" w:rsidR="008455A1" w:rsidRPr="0001469C" w:rsidRDefault="008455A1" w:rsidP="000F5919">
            <w:pPr>
              <w:pStyle w:val="af9"/>
              <w:numPr>
                <w:ilvl w:val="0"/>
                <w:numId w:val="19"/>
              </w:numPr>
            </w:pPr>
          </w:p>
        </w:tc>
        <w:tc>
          <w:tcPr>
            <w:tcW w:w="3311" w:type="pct"/>
          </w:tcPr>
          <w:p w14:paraId="7E9B3782" w14:textId="77777777" w:rsidR="008455A1" w:rsidRPr="0001469C" w:rsidRDefault="00725266">
            <w:pPr>
              <w:spacing w:after="0"/>
              <w:rPr>
                <w:rFonts w:ascii="Times New Roman" w:hAnsi="Times New Roman"/>
                <w:color w:val="000000" w:themeColor="text1"/>
                <w:sz w:val="24"/>
                <w:szCs w:val="24"/>
                <w:shd w:val="clear" w:color="auto" w:fill="FFFFFF"/>
              </w:rPr>
            </w:pPr>
            <w:r w:rsidRPr="0001469C">
              <w:rPr>
                <w:rFonts w:ascii="Times New Roman" w:hAnsi="Times New Roman"/>
                <w:color w:val="000000" w:themeColor="text1"/>
                <w:sz w:val="24"/>
                <w:szCs w:val="24"/>
                <w:shd w:val="clear" w:color="auto" w:fill="FFFFFF"/>
              </w:rPr>
              <w:t>Наброски человека в движении</w:t>
            </w:r>
          </w:p>
        </w:tc>
        <w:tc>
          <w:tcPr>
            <w:tcW w:w="467" w:type="pct"/>
            <w:vMerge/>
            <w:vAlign w:val="center"/>
          </w:tcPr>
          <w:p w14:paraId="23AD6054"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2398B6C" w14:textId="77777777" w:rsidTr="004D0303">
        <w:trPr>
          <w:trHeight w:val="197"/>
        </w:trPr>
        <w:tc>
          <w:tcPr>
            <w:tcW w:w="1083" w:type="pct"/>
            <w:vMerge/>
          </w:tcPr>
          <w:p w14:paraId="5863B97F" w14:textId="77777777" w:rsidR="008455A1" w:rsidRPr="0001469C" w:rsidRDefault="008455A1">
            <w:pPr>
              <w:spacing w:after="0"/>
              <w:rPr>
                <w:rFonts w:ascii="Times New Roman" w:hAnsi="Times New Roman"/>
                <w:bCs/>
                <w:sz w:val="24"/>
                <w:szCs w:val="24"/>
              </w:rPr>
            </w:pPr>
          </w:p>
        </w:tc>
        <w:tc>
          <w:tcPr>
            <w:tcW w:w="139" w:type="pct"/>
          </w:tcPr>
          <w:p w14:paraId="04D00FF0" w14:textId="77777777" w:rsidR="008455A1" w:rsidRPr="0001469C" w:rsidRDefault="008455A1" w:rsidP="000F5919">
            <w:pPr>
              <w:pStyle w:val="af9"/>
              <w:numPr>
                <w:ilvl w:val="0"/>
                <w:numId w:val="19"/>
              </w:numPr>
            </w:pPr>
          </w:p>
        </w:tc>
        <w:tc>
          <w:tcPr>
            <w:tcW w:w="3311" w:type="pct"/>
          </w:tcPr>
          <w:p w14:paraId="3D0012A6" w14:textId="77777777" w:rsidR="008455A1" w:rsidRPr="0001469C" w:rsidRDefault="00725266">
            <w:pPr>
              <w:pStyle w:val="af9"/>
              <w:rPr>
                <w:color w:val="000000" w:themeColor="text1"/>
                <w:shd w:val="clear" w:color="auto" w:fill="FFFFFF"/>
              </w:rPr>
            </w:pPr>
            <w:r w:rsidRPr="0001469C">
              <w:rPr>
                <w:color w:val="000000" w:themeColor="text1"/>
                <w:shd w:val="clear" w:color="auto" w:fill="FFFFFF"/>
              </w:rPr>
              <w:t xml:space="preserve">Общие сведения об анатомии четвероногих </w:t>
            </w:r>
          </w:p>
        </w:tc>
        <w:tc>
          <w:tcPr>
            <w:tcW w:w="467" w:type="pct"/>
            <w:vMerge/>
            <w:vAlign w:val="center"/>
          </w:tcPr>
          <w:p w14:paraId="46D84771"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5C6616DB" w14:textId="77777777" w:rsidTr="004D0303">
        <w:trPr>
          <w:trHeight w:val="197"/>
        </w:trPr>
        <w:tc>
          <w:tcPr>
            <w:tcW w:w="1083" w:type="pct"/>
            <w:vMerge/>
          </w:tcPr>
          <w:p w14:paraId="24A6921E" w14:textId="77777777" w:rsidR="008455A1" w:rsidRPr="0001469C" w:rsidRDefault="008455A1">
            <w:pPr>
              <w:spacing w:after="0"/>
              <w:rPr>
                <w:rFonts w:ascii="Times New Roman" w:hAnsi="Times New Roman"/>
                <w:bCs/>
                <w:sz w:val="24"/>
                <w:szCs w:val="24"/>
              </w:rPr>
            </w:pPr>
          </w:p>
        </w:tc>
        <w:tc>
          <w:tcPr>
            <w:tcW w:w="139" w:type="pct"/>
          </w:tcPr>
          <w:p w14:paraId="25404152" w14:textId="77777777" w:rsidR="008455A1" w:rsidRPr="0001469C" w:rsidRDefault="008455A1" w:rsidP="000F5919">
            <w:pPr>
              <w:pStyle w:val="af9"/>
              <w:numPr>
                <w:ilvl w:val="0"/>
                <w:numId w:val="19"/>
              </w:numPr>
            </w:pPr>
          </w:p>
        </w:tc>
        <w:tc>
          <w:tcPr>
            <w:tcW w:w="3311" w:type="pct"/>
          </w:tcPr>
          <w:p w14:paraId="2D16B803" w14:textId="77777777" w:rsidR="008455A1" w:rsidRPr="0001469C" w:rsidRDefault="00725266">
            <w:pPr>
              <w:pStyle w:val="af9"/>
              <w:rPr>
                <w:color w:val="000000" w:themeColor="text1"/>
                <w:shd w:val="clear" w:color="auto" w:fill="FFFFFF"/>
              </w:rPr>
            </w:pPr>
            <w:r w:rsidRPr="0001469C">
              <w:rPr>
                <w:color w:val="000000" w:themeColor="text1"/>
                <w:shd w:val="clear" w:color="auto" w:fill="FFFFFF"/>
              </w:rPr>
              <w:t>Животный мир в анимации. Наброски в статике и движении млекопитающих</w:t>
            </w:r>
          </w:p>
        </w:tc>
        <w:tc>
          <w:tcPr>
            <w:tcW w:w="467" w:type="pct"/>
            <w:vMerge/>
            <w:vAlign w:val="center"/>
          </w:tcPr>
          <w:p w14:paraId="5B9E2108"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3B4FB74" w14:textId="77777777" w:rsidTr="004D0303">
        <w:trPr>
          <w:trHeight w:val="197"/>
        </w:trPr>
        <w:tc>
          <w:tcPr>
            <w:tcW w:w="1083" w:type="pct"/>
            <w:vMerge/>
          </w:tcPr>
          <w:p w14:paraId="5387BF6D" w14:textId="77777777" w:rsidR="008455A1" w:rsidRPr="0001469C" w:rsidRDefault="008455A1">
            <w:pPr>
              <w:spacing w:after="0"/>
              <w:rPr>
                <w:rFonts w:ascii="Times New Roman" w:hAnsi="Times New Roman"/>
                <w:bCs/>
                <w:sz w:val="24"/>
                <w:szCs w:val="24"/>
              </w:rPr>
            </w:pPr>
          </w:p>
        </w:tc>
        <w:tc>
          <w:tcPr>
            <w:tcW w:w="139" w:type="pct"/>
          </w:tcPr>
          <w:p w14:paraId="19C799B5" w14:textId="77777777" w:rsidR="008455A1" w:rsidRPr="0001469C" w:rsidRDefault="008455A1" w:rsidP="000F5919">
            <w:pPr>
              <w:pStyle w:val="af9"/>
              <w:numPr>
                <w:ilvl w:val="0"/>
                <w:numId w:val="19"/>
              </w:numPr>
            </w:pPr>
          </w:p>
        </w:tc>
        <w:tc>
          <w:tcPr>
            <w:tcW w:w="3311" w:type="pct"/>
          </w:tcPr>
          <w:p w14:paraId="196077D1" w14:textId="1F91C5C5" w:rsidR="008455A1" w:rsidRPr="0001469C" w:rsidRDefault="00725266">
            <w:pPr>
              <w:pStyle w:val="af9"/>
              <w:rPr>
                <w:color w:val="000000" w:themeColor="text1"/>
                <w:shd w:val="clear" w:color="auto" w:fill="FFFFFF"/>
              </w:rPr>
            </w:pPr>
            <w:r w:rsidRPr="0001469C">
              <w:rPr>
                <w:color w:val="000000" w:themeColor="text1"/>
                <w:shd w:val="clear" w:color="auto" w:fill="FFFFFF"/>
              </w:rPr>
              <w:t>Анализ</w:t>
            </w:r>
            <w:r w:rsidR="0001469C" w:rsidRPr="0001469C">
              <w:rPr>
                <w:color w:val="000000" w:themeColor="text1"/>
                <w:shd w:val="clear" w:color="auto" w:fill="FFFFFF"/>
              </w:rPr>
              <w:t xml:space="preserve"> </w:t>
            </w:r>
            <w:r w:rsidRPr="0001469C">
              <w:rPr>
                <w:color w:val="000000" w:themeColor="text1"/>
                <w:shd w:val="clear" w:color="auto" w:fill="FFFFFF"/>
              </w:rPr>
              <w:t>анатомии и конструкции персонажа с учётом его характера.</w:t>
            </w:r>
            <w:r w:rsidR="0001469C" w:rsidRPr="0001469C">
              <w:rPr>
                <w:color w:val="000000" w:themeColor="text1"/>
                <w:shd w:val="clear" w:color="auto" w:fill="FFFFFF"/>
              </w:rPr>
              <w:t xml:space="preserve"> </w:t>
            </w:r>
            <w:r w:rsidRPr="0001469C">
              <w:rPr>
                <w:color w:val="000000" w:themeColor="text1"/>
                <w:shd w:val="clear" w:color="auto" w:fill="FFFFFF"/>
              </w:rPr>
              <w:t xml:space="preserve">Стилистика и гротеск в анимации. </w:t>
            </w:r>
          </w:p>
        </w:tc>
        <w:tc>
          <w:tcPr>
            <w:tcW w:w="467" w:type="pct"/>
            <w:vMerge/>
            <w:vAlign w:val="center"/>
          </w:tcPr>
          <w:p w14:paraId="24E15635"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DF8AB70" w14:textId="77777777" w:rsidTr="004D0303">
        <w:trPr>
          <w:trHeight w:val="197"/>
        </w:trPr>
        <w:tc>
          <w:tcPr>
            <w:tcW w:w="1083" w:type="pct"/>
            <w:vMerge/>
          </w:tcPr>
          <w:p w14:paraId="011F86EF" w14:textId="77777777" w:rsidR="008455A1" w:rsidRPr="0001469C" w:rsidRDefault="008455A1">
            <w:pPr>
              <w:spacing w:after="0"/>
              <w:rPr>
                <w:rFonts w:ascii="Times New Roman" w:hAnsi="Times New Roman"/>
                <w:bCs/>
                <w:sz w:val="24"/>
                <w:szCs w:val="24"/>
              </w:rPr>
            </w:pPr>
          </w:p>
        </w:tc>
        <w:tc>
          <w:tcPr>
            <w:tcW w:w="139" w:type="pct"/>
          </w:tcPr>
          <w:p w14:paraId="3188209E" w14:textId="77777777" w:rsidR="008455A1" w:rsidRPr="0001469C" w:rsidRDefault="008455A1" w:rsidP="000F5919">
            <w:pPr>
              <w:pStyle w:val="af9"/>
              <w:numPr>
                <w:ilvl w:val="0"/>
                <w:numId w:val="19"/>
              </w:numPr>
            </w:pPr>
          </w:p>
        </w:tc>
        <w:tc>
          <w:tcPr>
            <w:tcW w:w="3311" w:type="pct"/>
          </w:tcPr>
          <w:p w14:paraId="4E58242B" w14:textId="77777777" w:rsidR="008455A1" w:rsidRPr="0001469C" w:rsidRDefault="00725266">
            <w:pPr>
              <w:pStyle w:val="af9"/>
              <w:rPr>
                <w:color w:val="000000" w:themeColor="text1"/>
                <w:shd w:val="clear" w:color="auto" w:fill="FFFFFF"/>
              </w:rPr>
            </w:pPr>
            <w:r w:rsidRPr="0001469C">
              <w:rPr>
                <w:color w:val="000000" w:themeColor="text1"/>
                <w:shd w:val="clear" w:color="auto" w:fill="FFFFFF"/>
              </w:rPr>
              <w:t>Зарисовки элементов одежды персонажа</w:t>
            </w:r>
          </w:p>
        </w:tc>
        <w:tc>
          <w:tcPr>
            <w:tcW w:w="467" w:type="pct"/>
            <w:vMerge/>
            <w:vAlign w:val="center"/>
          </w:tcPr>
          <w:p w14:paraId="267051A3"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CF5A88E" w14:textId="77777777" w:rsidTr="004D0303">
        <w:trPr>
          <w:trHeight w:val="20"/>
        </w:trPr>
        <w:tc>
          <w:tcPr>
            <w:tcW w:w="4533" w:type="pct"/>
            <w:gridSpan w:val="3"/>
          </w:tcPr>
          <w:p w14:paraId="07D5BDA2" w14:textId="77777777" w:rsidR="008455A1" w:rsidRPr="0001469C" w:rsidRDefault="00725266">
            <w:pPr>
              <w:spacing w:after="0"/>
              <w:rPr>
                <w:rFonts w:ascii="Times New Roman" w:hAnsi="Times New Roman"/>
                <w:b/>
                <w:bCs/>
                <w:sz w:val="24"/>
                <w:szCs w:val="24"/>
              </w:rPr>
            </w:pPr>
            <w:r w:rsidRPr="0001469C">
              <w:rPr>
                <w:rFonts w:ascii="Times New Roman" w:eastAsia="PMingLiU" w:hAnsi="Times New Roman"/>
                <w:b/>
                <w:bCs/>
                <w:sz w:val="24"/>
                <w:szCs w:val="24"/>
              </w:rPr>
              <w:t>МДК. 01.02 Компьютерная анимация</w:t>
            </w:r>
          </w:p>
        </w:tc>
        <w:tc>
          <w:tcPr>
            <w:tcW w:w="467" w:type="pct"/>
            <w:vAlign w:val="center"/>
          </w:tcPr>
          <w:p w14:paraId="2DD8B071"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100</w:t>
            </w:r>
          </w:p>
        </w:tc>
      </w:tr>
      <w:tr w:rsidR="008455A1" w:rsidRPr="0001469C" w14:paraId="1882967B" w14:textId="77777777" w:rsidTr="004D0303">
        <w:trPr>
          <w:trHeight w:val="20"/>
        </w:trPr>
        <w:tc>
          <w:tcPr>
            <w:tcW w:w="1083" w:type="pct"/>
            <w:vMerge w:val="restart"/>
          </w:tcPr>
          <w:p w14:paraId="275030B2"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Тема 2.1. Понятия и принципы компьютерной графики</w:t>
            </w:r>
          </w:p>
          <w:p w14:paraId="4A68DFB9" w14:textId="77777777" w:rsidR="008455A1" w:rsidRPr="0001469C" w:rsidRDefault="008455A1">
            <w:pPr>
              <w:spacing w:after="0"/>
              <w:rPr>
                <w:rFonts w:ascii="Times New Roman" w:hAnsi="Times New Roman"/>
                <w:b/>
                <w:bCs/>
                <w:sz w:val="24"/>
                <w:szCs w:val="24"/>
              </w:rPr>
            </w:pPr>
          </w:p>
        </w:tc>
        <w:tc>
          <w:tcPr>
            <w:tcW w:w="3450" w:type="pct"/>
            <w:gridSpan w:val="2"/>
          </w:tcPr>
          <w:p w14:paraId="345BABDA"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Содержание учебного материала </w:t>
            </w:r>
          </w:p>
        </w:tc>
        <w:tc>
          <w:tcPr>
            <w:tcW w:w="467" w:type="pct"/>
            <w:vAlign w:val="center"/>
          </w:tcPr>
          <w:p w14:paraId="3BDC9666"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20</w:t>
            </w:r>
          </w:p>
        </w:tc>
      </w:tr>
      <w:tr w:rsidR="008455A1" w:rsidRPr="0001469C" w14:paraId="2D92C104" w14:textId="77777777" w:rsidTr="004D0303">
        <w:trPr>
          <w:trHeight w:val="20"/>
        </w:trPr>
        <w:tc>
          <w:tcPr>
            <w:tcW w:w="1083" w:type="pct"/>
            <w:vMerge/>
          </w:tcPr>
          <w:p w14:paraId="64D3B4D6" w14:textId="77777777" w:rsidR="008455A1" w:rsidRPr="0001469C" w:rsidRDefault="008455A1">
            <w:pPr>
              <w:spacing w:after="0"/>
              <w:rPr>
                <w:rFonts w:ascii="Times New Roman" w:hAnsi="Times New Roman"/>
                <w:b/>
                <w:bCs/>
                <w:sz w:val="24"/>
                <w:szCs w:val="24"/>
              </w:rPr>
            </w:pPr>
          </w:p>
        </w:tc>
        <w:tc>
          <w:tcPr>
            <w:tcW w:w="139" w:type="pct"/>
          </w:tcPr>
          <w:p w14:paraId="28CD72E0" w14:textId="77777777" w:rsidR="008455A1" w:rsidRPr="0001469C" w:rsidRDefault="008455A1" w:rsidP="000F5919">
            <w:pPr>
              <w:numPr>
                <w:ilvl w:val="0"/>
                <w:numId w:val="20"/>
              </w:numPr>
              <w:spacing w:after="0"/>
              <w:rPr>
                <w:b/>
                <w:bCs/>
              </w:rPr>
            </w:pPr>
          </w:p>
        </w:tc>
        <w:tc>
          <w:tcPr>
            <w:tcW w:w="3311" w:type="pct"/>
          </w:tcPr>
          <w:p w14:paraId="6CBCBBE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Общее представление о трехмерной графике. Понятие о трехмерном пространстве. Линии, </w:t>
            </w:r>
            <w:proofErr w:type="spellStart"/>
            <w:r w:rsidRPr="0001469C">
              <w:rPr>
                <w:rFonts w:ascii="Times New Roman" w:hAnsi="Times New Roman"/>
                <w:bCs/>
                <w:sz w:val="24"/>
                <w:szCs w:val="24"/>
              </w:rPr>
              <w:t>полилинии</w:t>
            </w:r>
            <w:proofErr w:type="spellEnd"/>
            <w:r w:rsidRPr="0001469C">
              <w:rPr>
                <w:rFonts w:ascii="Times New Roman" w:hAnsi="Times New Roman"/>
                <w:bCs/>
                <w:sz w:val="24"/>
                <w:szCs w:val="24"/>
              </w:rPr>
              <w:t xml:space="preserve"> и многоугольники. Общее понятие о проекциях</w:t>
            </w:r>
          </w:p>
        </w:tc>
        <w:tc>
          <w:tcPr>
            <w:tcW w:w="467" w:type="pct"/>
            <w:vAlign w:val="center"/>
          </w:tcPr>
          <w:p w14:paraId="1F80DC5E"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4FB0B648" w14:textId="77777777" w:rsidTr="004D0303">
        <w:trPr>
          <w:trHeight w:val="20"/>
        </w:trPr>
        <w:tc>
          <w:tcPr>
            <w:tcW w:w="1083" w:type="pct"/>
            <w:vMerge/>
          </w:tcPr>
          <w:p w14:paraId="72037923" w14:textId="77777777" w:rsidR="008455A1" w:rsidRPr="0001469C" w:rsidRDefault="008455A1">
            <w:pPr>
              <w:spacing w:after="0"/>
              <w:rPr>
                <w:rFonts w:ascii="Times New Roman" w:hAnsi="Times New Roman"/>
                <w:b/>
                <w:bCs/>
                <w:sz w:val="24"/>
                <w:szCs w:val="24"/>
              </w:rPr>
            </w:pPr>
          </w:p>
        </w:tc>
        <w:tc>
          <w:tcPr>
            <w:tcW w:w="3450" w:type="pct"/>
            <w:gridSpan w:val="2"/>
          </w:tcPr>
          <w:p w14:paraId="0A4B26E2"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001F66A0"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18</w:t>
            </w:r>
          </w:p>
        </w:tc>
      </w:tr>
      <w:tr w:rsidR="008455A1" w:rsidRPr="0001469C" w14:paraId="6F4A5325" w14:textId="77777777" w:rsidTr="004D0303">
        <w:trPr>
          <w:trHeight w:val="20"/>
        </w:trPr>
        <w:tc>
          <w:tcPr>
            <w:tcW w:w="1083" w:type="pct"/>
            <w:vMerge/>
          </w:tcPr>
          <w:p w14:paraId="494DBDCD" w14:textId="77777777" w:rsidR="008455A1" w:rsidRPr="0001469C" w:rsidRDefault="008455A1">
            <w:pPr>
              <w:spacing w:after="0"/>
              <w:rPr>
                <w:rFonts w:ascii="Times New Roman" w:hAnsi="Times New Roman"/>
                <w:b/>
                <w:bCs/>
                <w:sz w:val="24"/>
                <w:szCs w:val="24"/>
              </w:rPr>
            </w:pPr>
          </w:p>
        </w:tc>
        <w:tc>
          <w:tcPr>
            <w:tcW w:w="139" w:type="pct"/>
          </w:tcPr>
          <w:p w14:paraId="46773AF0" w14:textId="77777777" w:rsidR="008455A1" w:rsidRPr="0001469C" w:rsidRDefault="008455A1" w:rsidP="000F5919">
            <w:pPr>
              <w:pStyle w:val="af9"/>
              <w:numPr>
                <w:ilvl w:val="0"/>
                <w:numId w:val="21"/>
              </w:numPr>
            </w:pPr>
          </w:p>
        </w:tc>
        <w:tc>
          <w:tcPr>
            <w:tcW w:w="3311" w:type="pct"/>
          </w:tcPr>
          <w:p w14:paraId="671CDE61"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Работа в программе векторной графики </w:t>
            </w:r>
          </w:p>
        </w:tc>
        <w:tc>
          <w:tcPr>
            <w:tcW w:w="467" w:type="pct"/>
            <w:vMerge w:val="restart"/>
            <w:vAlign w:val="center"/>
          </w:tcPr>
          <w:p w14:paraId="598C1D3B" w14:textId="77777777" w:rsidR="008455A1" w:rsidRPr="0001469C" w:rsidRDefault="008455A1">
            <w:pPr>
              <w:pStyle w:val="af9"/>
              <w:jc w:val="center"/>
              <w:rPr>
                <w:b/>
                <w:color w:val="000000" w:themeColor="text1"/>
              </w:rPr>
            </w:pPr>
          </w:p>
        </w:tc>
      </w:tr>
      <w:tr w:rsidR="008455A1" w:rsidRPr="0001469C" w14:paraId="34AAB527" w14:textId="77777777" w:rsidTr="004D0303">
        <w:trPr>
          <w:trHeight w:val="20"/>
        </w:trPr>
        <w:tc>
          <w:tcPr>
            <w:tcW w:w="1083" w:type="pct"/>
            <w:vMerge/>
          </w:tcPr>
          <w:p w14:paraId="1164B62B" w14:textId="77777777" w:rsidR="008455A1" w:rsidRPr="0001469C" w:rsidRDefault="008455A1">
            <w:pPr>
              <w:spacing w:after="0"/>
              <w:rPr>
                <w:rFonts w:ascii="Times New Roman" w:hAnsi="Times New Roman"/>
                <w:b/>
                <w:bCs/>
                <w:sz w:val="24"/>
                <w:szCs w:val="24"/>
              </w:rPr>
            </w:pPr>
          </w:p>
        </w:tc>
        <w:tc>
          <w:tcPr>
            <w:tcW w:w="139" w:type="pct"/>
          </w:tcPr>
          <w:p w14:paraId="5FAD4FAF" w14:textId="77777777" w:rsidR="008455A1" w:rsidRPr="0001469C" w:rsidRDefault="008455A1" w:rsidP="000F5919">
            <w:pPr>
              <w:pStyle w:val="af9"/>
              <w:numPr>
                <w:ilvl w:val="0"/>
                <w:numId w:val="21"/>
              </w:numPr>
            </w:pPr>
          </w:p>
        </w:tc>
        <w:tc>
          <w:tcPr>
            <w:tcW w:w="3311" w:type="pct"/>
          </w:tcPr>
          <w:p w14:paraId="16D6D208"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Работа в программе растровой графики </w:t>
            </w:r>
          </w:p>
        </w:tc>
        <w:tc>
          <w:tcPr>
            <w:tcW w:w="467" w:type="pct"/>
            <w:vMerge/>
            <w:vAlign w:val="center"/>
          </w:tcPr>
          <w:p w14:paraId="4A442E22" w14:textId="77777777" w:rsidR="008455A1" w:rsidRPr="0001469C" w:rsidRDefault="008455A1">
            <w:pPr>
              <w:pStyle w:val="af9"/>
              <w:jc w:val="center"/>
              <w:rPr>
                <w:b/>
                <w:color w:val="000000" w:themeColor="text1"/>
              </w:rPr>
            </w:pPr>
          </w:p>
        </w:tc>
      </w:tr>
      <w:tr w:rsidR="008455A1" w:rsidRPr="0001469C" w14:paraId="2246DD2F" w14:textId="77777777" w:rsidTr="004D0303">
        <w:trPr>
          <w:trHeight w:val="20"/>
        </w:trPr>
        <w:tc>
          <w:tcPr>
            <w:tcW w:w="1083" w:type="pct"/>
            <w:vMerge/>
          </w:tcPr>
          <w:p w14:paraId="13F47B1A" w14:textId="77777777" w:rsidR="008455A1" w:rsidRPr="0001469C" w:rsidRDefault="008455A1">
            <w:pPr>
              <w:spacing w:after="0"/>
              <w:rPr>
                <w:rFonts w:ascii="Times New Roman" w:hAnsi="Times New Roman"/>
                <w:b/>
                <w:bCs/>
                <w:sz w:val="24"/>
                <w:szCs w:val="24"/>
              </w:rPr>
            </w:pPr>
          </w:p>
        </w:tc>
        <w:tc>
          <w:tcPr>
            <w:tcW w:w="139" w:type="pct"/>
          </w:tcPr>
          <w:p w14:paraId="2523576F" w14:textId="77777777" w:rsidR="008455A1" w:rsidRPr="0001469C" w:rsidRDefault="008455A1" w:rsidP="000F5919">
            <w:pPr>
              <w:pStyle w:val="af9"/>
              <w:numPr>
                <w:ilvl w:val="0"/>
                <w:numId w:val="21"/>
              </w:numPr>
            </w:pPr>
          </w:p>
        </w:tc>
        <w:tc>
          <w:tcPr>
            <w:tcW w:w="3311" w:type="pct"/>
          </w:tcPr>
          <w:p w14:paraId="57DDFFA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Знакомство с интерфейсом трехмерного редактора. </w:t>
            </w:r>
          </w:p>
        </w:tc>
        <w:tc>
          <w:tcPr>
            <w:tcW w:w="467" w:type="pct"/>
            <w:vMerge/>
            <w:vAlign w:val="center"/>
          </w:tcPr>
          <w:p w14:paraId="7AA4E089" w14:textId="77777777" w:rsidR="008455A1" w:rsidRPr="0001469C" w:rsidRDefault="008455A1">
            <w:pPr>
              <w:pStyle w:val="af9"/>
              <w:jc w:val="center"/>
              <w:rPr>
                <w:b/>
                <w:color w:val="000000" w:themeColor="text1"/>
              </w:rPr>
            </w:pPr>
          </w:p>
        </w:tc>
      </w:tr>
      <w:tr w:rsidR="008455A1" w:rsidRPr="0001469C" w14:paraId="5CB4D2D4" w14:textId="77777777" w:rsidTr="004D0303">
        <w:trPr>
          <w:trHeight w:val="20"/>
        </w:trPr>
        <w:tc>
          <w:tcPr>
            <w:tcW w:w="1083" w:type="pct"/>
            <w:vMerge/>
          </w:tcPr>
          <w:p w14:paraId="13A01FD4" w14:textId="77777777" w:rsidR="008455A1" w:rsidRPr="0001469C" w:rsidRDefault="008455A1">
            <w:pPr>
              <w:spacing w:after="0"/>
              <w:rPr>
                <w:rFonts w:ascii="Times New Roman" w:hAnsi="Times New Roman"/>
                <w:b/>
                <w:bCs/>
                <w:sz w:val="24"/>
                <w:szCs w:val="24"/>
              </w:rPr>
            </w:pPr>
          </w:p>
        </w:tc>
        <w:tc>
          <w:tcPr>
            <w:tcW w:w="139" w:type="pct"/>
          </w:tcPr>
          <w:p w14:paraId="00F1D3FF" w14:textId="77777777" w:rsidR="008455A1" w:rsidRPr="0001469C" w:rsidRDefault="008455A1" w:rsidP="000F5919">
            <w:pPr>
              <w:pStyle w:val="af9"/>
              <w:numPr>
                <w:ilvl w:val="0"/>
                <w:numId w:val="21"/>
              </w:numPr>
            </w:pPr>
          </w:p>
        </w:tc>
        <w:tc>
          <w:tcPr>
            <w:tcW w:w="3311" w:type="pct"/>
          </w:tcPr>
          <w:p w14:paraId="585E9828"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Работа с окнами проекции.</w:t>
            </w:r>
          </w:p>
        </w:tc>
        <w:tc>
          <w:tcPr>
            <w:tcW w:w="467" w:type="pct"/>
            <w:vMerge/>
            <w:vAlign w:val="center"/>
          </w:tcPr>
          <w:p w14:paraId="40000B0D" w14:textId="77777777" w:rsidR="008455A1" w:rsidRPr="0001469C" w:rsidRDefault="008455A1">
            <w:pPr>
              <w:pStyle w:val="af9"/>
              <w:jc w:val="center"/>
              <w:rPr>
                <w:b/>
                <w:color w:val="000000" w:themeColor="text1"/>
              </w:rPr>
            </w:pPr>
          </w:p>
        </w:tc>
      </w:tr>
      <w:tr w:rsidR="008455A1" w:rsidRPr="0001469C" w14:paraId="50D9833E" w14:textId="77777777" w:rsidTr="004D0303">
        <w:trPr>
          <w:trHeight w:val="20"/>
        </w:trPr>
        <w:tc>
          <w:tcPr>
            <w:tcW w:w="1083" w:type="pct"/>
            <w:vMerge/>
          </w:tcPr>
          <w:p w14:paraId="2008F871" w14:textId="77777777" w:rsidR="008455A1" w:rsidRPr="0001469C" w:rsidRDefault="008455A1">
            <w:pPr>
              <w:spacing w:after="0"/>
              <w:rPr>
                <w:rFonts w:ascii="Times New Roman" w:hAnsi="Times New Roman"/>
                <w:b/>
                <w:bCs/>
                <w:sz w:val="24"/>
                <w:szCs w:val="24"/>
              </w:rPr>
            </w:pPr>
          </w:p>
        </w:tc>
        <w:tc>
          <w:tcPr>
            <w:tcW w:w="139" w:type="pct"/>
          </w:tcPr>
          <w:p w14:paraId="132FD055" w14:textId="77777777" w:rsidR="008455A1" w:rsidRPr="0001469C" w:rsidRDefault="008455A1" w:rsidP="000F5919">
            <w:pPr>
              <w:pStyle w:val="af9"/>
              <w:numPr>
                <w:ilvl w:val="0"/>
                <w:numId w:val="21"/>
              </w:numPr>
            </w:pPr>
          </w:p>
        </w:tc>
        <w:tc>
          <w:tcPr>
            <w:tcW w:w="3311" w:type="pct"/>
          </w:tcPr>
          <w:p w14:paraId="2C58191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Работа с файлами, импорт и экспорт данных.</w:t>
            </w:r>
          </w:p>
        </w:tc>
        <w:tc>
          <w:tcPr>
            <w:tcW w:w="467" w:type="pct"/>
            <w:vMerge/>
            <w:vAlign w:val="center"/>
          </w:tcPr>
          <w:p w14:paraId="4AC70A0D" w14:textId="77777777" w:rsidR="008455A1" w:rsidRPr="0001469C" w:rsidRDefault="008455A1">
            <w:pPr>
              <w:pStyle w:val="af9"/>
              <w:jc w:val="center"/>
              <w:rPr>
                <w:b/>
                <w:color w:val="000000" w:themeColor="text1"/>
              </w:rPr>
            </w:pPr>
          </w:p>
        </w:tc>
      </w:tr>
      <w:tr w:rsidR="008455A1" w:rsidRPr="0001469C" w14:paraId="5CBBB41A" w14:textId="77777777" w:rsidTr="004D0303">
        <w:trPr>
          <w:trHeight w:val="20"/>
        </w:trPr>
        <w:tc>
          <w:tcPr>
            <w:tcW w:w="1083" w:type="pct"/>
            <w:vMerge w:val="restart"/>
          </w:tcPr>
          <w:p w14:paraId="438CB84A"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Тема 2.2. Моделирование</w:t>
            </w:r>
          </w:p>
        </w:tc>
        <w:tc>
          <w:tcPr>
            <w:tcW w:w="3450" w:type="pct"/>
            <w:gridSpan w:val="2"/>
          </w:tcPr>
          <w:p w14:paraId="0886D5C3"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37C35C61"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20</w:t>
            </w:r>
          </w:p>
        </w:tc>
      </w:tr>
      <w:tr w:rsidR="008455A1" w:rsidRPr="0001469C" w14:paraId="27174434" w14:textId="77777777" w:rsidTr="004D0303">
        <w:trPr>
          <w:trHeight w:val="197"/>
        </w:trPr>
        <w:tc>
          <w:tcPr>
            <w:tcW w:w="1083" w:type="pct"/>
            <w:vMerge/>
          </w:tcPr>
          <w:p w14:paraId="27F9327F" w14:textId="77777777" w:rsidR="008455A1" w:rsidRPr="0001469C" w:rsidRDefault="008455A1">
            <w:pPr>
              <w:spacing w:after="0"/>
              <w:rPr>
                <w:rFonts w:ascii="Times New Roman" w:hAnsi="Times New Roman"/>
                <w:bCs/>
                <w:sz w:val="24"/>
                <w:szCs w:val="24"/>
              </w:rPr>
            </w:pPr>
          </w:p>
        </w:tc>
        <w:tc>
          <w:tcPr>
            <w:tcW w:w="139" w:type="pct"/>
          </w:tcPr>
          <w:p w14:paraId="1E12FEF1" w14:textId="77777777" w:rsidR="008455A1" w:rsidRPr="0001469C" w:rsidRDefault="008455A1" w:rsidP="000F5919">
            <w:pPr>
              <w:numPr>
                <w:ilvl w:val="0"/>
                <w:numId w:val="22"/>
              </w:numPr>
              <w:spacing w:after="0"/>
              <w:rPr>
                <w:b/>
                <w:bCs/>
              </w:rPr>
            </w:pPr>
          </w:p>
        </w:tc>
        <w:tc>
          <w:tcPr>
            <w:tcW w:w="3311" w:type="pct"/>
          </w:tcPr>
          <w:p w14:paraId="59CB1DFE"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Моделирование. Система координат. Точный ввод параметров. Масштабирование объектов. Опорная точка объекта. Инструменты преобразования осей</w:t>
            </w:r>
          </w:p>
        </w:tc>
        <w:tc>
          <w:tcPr>
            <w:tcW w:w="467" w:type="pct"/>
            <w:vAlign w:val="center"/>
          </w:tcPr>
          <w:p w14:paraId="604A8D30"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48AC64B" w14:textId="77777777" w:rsidTr="004D0303">
        <w:trPr>
          <w:trHeight w:val="197"/>
        </w:trPr>
        <w:tc>
          <w:tcPr>
            <w:tcW w:w="1083" w:type="pct"/>
            <w:vMerge/>
          </w:tcPr>
          <w:p w14:paraId="42A04998" w14:textId="77777777" w:rsidR="008455A1" w:rsidRPr="0001469C" w:rsidRDefault="008455A1">
            <w:pPr>
              <w:spacing w:after="0"/>
              <w:rPr>
                <w:rFonts w:ascii="Times New Roman" w:hAnsi="Times New Roman"/>
                <w:bCs/>
                <w:sz w:val="24"/>
                <w:szCs w:val="24"/>
              </w:rPr>
            </w:pPr>
          </w:p>
        </w:tc>
        <w:tc>
          <w:tcPr>
            <w:tcW w:w="3450" w:type="pct"/>
            <w:gridSpan w:val="2"/>
          </w:tcPr>
          <w:p w14:paraId="1A3429BB"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5E31B8C8" w14:textId="77777777" w:rsidR="008455A1" w:rsidRPr="0001469C" w:rsidRDefault="00725266">
            <w:pPr>
              <w:spacing w:after="0"/>
              <w:jc w:val="center"/>
              <w:rPr>
                <w:rFonts w:ascii="Times New Roman" w:hAnsi="Times New Roman"/>
                <w:b/>
                <w:color w:val="000000" w:themeColor="text1"/>
                <w:sz w:val="24"/>
                <w:szCs w:val="24"/>
              </w:rPr>
            </w:pPr>
            <w:r w:rsidRPr="0001469C">
              <w:rPr>
                <w:rFonts w:ascii="Times New Roman" w:hAnsi="Times New Roman"/>
                <w:b/>
                <w:color w:val="000000" w:themeColor="text1"/>
                <w:sz w:val="24"/>
                <w:szCs w:val="24"/>
              </w:rPr>
              <w:t>18</w:t>
            </w:r>
          </w:p>
        </w:tc>
      </w:tr>
      <w:tr w:rsidR="008455A1" w:rsidRPr="0001469C" w14:paraId="6478E6D0" w14:textId="77777777" w:rsidTr="004D0303">
        <w:trPr>
          <w:trHeight w:val="197"/>
        </w:trPr>
        <w:tc>
          <w:tcPr>
            <w:tcW w:w="1083" w:type="pct"/>
            <w:vMerge/>
          </w:tcPr>
          <w:p w14:paraId="4AE60BD4" w14:textId="77777777" w:rsidR="008455A1" w:rsidRPr="0001469C" w:rsidRDefault="008455A1">
            <w:pPr>
              <w:spacing w:after="0"/>
              <w:rPr>
                <w:rFonts w:ascii="Times New Roman" w:hAnsi="Times New Roman"/>
                <w:bCs/>
                <w:sz w:val="24"/>
                <w:szCs w:val="24"/>
              </w:rPr>
            </w:pPr>
          </w:p>
        </w:tc>
        <w:tc>
          <w:tcPr>
            <w:tcW w:w="139" w:type="pct"/>
          </w:tcPr>
          <w:p w14:paraId="7660A306" w14:textId="77777777" w:rsidR="008455A1" w:rsidRPr="0001469C" w:rsidRDefault="008455A1" w:rsidP="000F5919">
            <w:pPr>
              <w:pStyle w:val="af9"/>
              <w:numPr>
                <w:ilvl w:val="0"/>
                <w:numId w:val="23"/>
              </w:numPr>
            </w:pPr>
          </w:p>
        </w:tc>
        <w:tc>
          <w:tcPr>
            <w:tcW w:w="3311" w:type="pct"/>
          </w:tcPr>
          <w:p w14:paraId="745B034E"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Симметричное моделирование. Булевы операции.</w:t>
            </w:r>
          </w:p>
        </w:tc>
        <w:tc>
          <w:tcPr>
            <w:tcW w:w="467" w:type="pct"/>
            <w:vMerge w:val="restart"/>
            <w:vAlign w:val="center"/>
          </w:tcPr>
          <w:p w14:paraId="629AB75A"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20A6C658" w14:textId="77777777" w:rsidTr="004D0303">
        <w:trPr>
          <w:trHeight w:val="197"/>
        </w:trPr>
        <w:tc>
          <w:tcPr>
            <w:tcW w:w="1083" w:type="pct"/>
            <w:vMerge/>
          </w:tcPr>
          <w:p w14:paraId="0D3BA1B7" w14:textId="77777777" w:rsidR="008455A1" w:rsidRPr="0001469C" w:rsidRDefault="008455A1">
            <w:pPr>
              <w:spacing w:after="0"/>
              <w:rPr>
                <w:rFonts w:ascii="Times New Roman" w:hAnsi="Times New Roman"/>
                <w:bCs/>
                <w:sz w:val="24"/>
                <w:szCs w:val="24"/>
              </w:rPr>
            </w:pPr>
          </w:p>
        </w:tc>
        <w:tc>
          <w:tcPr>
            <w:tcW w:w="139" w:type="pct"/>
          </w:tcPr>
          <w:p w14:paraId="43B7AF63" w14:textId="77777777" w:rsidR="008455A1" w:rsidRPr="0001469C" w:rsidRDefault="008455A1" w:rsidP="000F5919">
            <w:pPr>
              <w:pStyle w:val="af9"/>
              <w:numPr>
                <w:ilvl w:val="0"/>
                <w:numId w:val="23"/>
              </w:numPr>
            </w:pPr>
          </w:p>
        </w:tc>
        <w:tc>
          <w:tcPr>
            <w:tcW w:w="3311" w:type="pct"/>
          </w:tcPr>
          <w:p w14:paraId="78D054DC"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Моделирование скульптуры. Свободное рисование.</w:t>
            </w:r>
          </w:p>
        </w:tc>
        <w:tc>
          <w:tcPr>
            <w:tcW w:w="467" w:type="pct"/>
            <w:vMerge/>
            <w:vAlign w:val="center"/>
          </w:tcPr>
          <w:p w14:paraId="6B546B57"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56C1F0C" w14:textId="77777777" w:rsidTr="004D0303">
        <w:trPr>
          <w:trHeight w:val="197"/>
        </w:trPr>
        <w:tc>
          <w:tcPr>
            <w:tcW w:w="1083" w:type="pct"/>
            <w:vMerge/>
          </w:tcPr>
          <w:p w14:paraId="3913DA70" w14:textId="77777777" w:rsidR="008455A1" w:rsidRPr="0001469C" w:rsidRDefault="008455A1">
            <w:pPr>
              <w:spacing w:after="0"/>
              <w:rPr>
                <w:rFonts w:ascii="Times New Roman" w:hAnsi="Times New Roman"/>
                <w:bCs/>
                <w:sz w:val="24"/>
                <w:szCs w:val="24"/>
              </w:rPr>
            </w:pPr>
          </w:p>
        </w:tc>
        <w:tc>
          <w:tcPr>
            <w:tcW w:w="139" w:type="pct"/>
          </w:tcPr>
          <w:p w14:paraId="49AFC491" w14:textId="77777777" w:rsidR="008455A1" w:rsidRPr="0001469C" w:rsidRDefault="008455A1" w:rsidP="000F5919">
            <w:pPr>
              <w:pStyle w:val="af9"/>
              <w:numPr>
                <w:ilvl w:val="0"/>
                <w:numId w:val="23"/>
              </w:numPr>
            </w:pPr>
          </w:p>
        </w:tc>
        <w:tc>
          <w:tcPr>
            <w:tcW w:w="3311" w:type="pct"/>
          </w:tcPr>
          <w:p w14:paraId="7714CC4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Работа со сплайнами.</w:t>
            </w:r>
          </w:p>
        </w:tc>
        <w:tc>
          <w:tcPr>
            <w:tcW w:w="467" w:type="pct"/>
            <w:vMerge/>
            <w:vAlign w:val="center"/>
          </w:tcPr>
          <w:p w14:paraId="73ECFB28"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AC2CD89" w14:textId="77777777" w:rsidTr="004D0303">
        <w:trPr>
          <w:trHeight w:val="197"/>
        </w:trPr>
        <w:tc>
          <w:tcPr>
            <w:tcW w:w="1083" w:type="pct"/>
            <w:vMerge/>
          </w:tcPr>
          <w:p w14:paraId="7FEFF063" w14:textId="77777777" w:rsidR="008455A1" w:rsidRPr="0001469C" w:rsidRDefault="008455A1">
            <w:pPr>
              <w:spacing w:after="0"/>
              <w:rPr>
                <w:rFonts w:ascii="Times New Roman" w:hAnsi="Times New Roman"/>
                <w:bCs/>
                <w:sz w:val="24"/>
                <w:szCs w:val="24"/>
              </w:rPr>
            </w:pPr>
          </w:p>
        </w:tc>
        <w:tc>
          <w:tcPr>
            <w:tcW w:w="139" w:type="pct"/>
          </w:tcPr>
          <w:p w14:paraId="32E60EC9" w14:textId="77777777" w:rsidR="008455A1" w:rsidRPr="0001469C" w:rsidRDefault="008455A1" w:rsidP="000F5919">
            <w:pPr>
              <w:pStyle w:val="af9"/>
              <w:numPr>
                <w:ilvl w:val="0"/>
                <w:numId w:val="23"/>
              </w:numPr>
            </w:pPr>
          </w:p>
        </w:tc>
        <w:tc>
          <w:tcPr>
            <w:tcW w:w="3311" w:type="pct"/>
          </w:tcPr>
          <w:p w14:paraId="3ED2029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Деформация объектов с помощью кривой. Создание объемных моделей.</w:t>
            </w:r>
          </w:p>
        </w:tc>
        <w:tc>
          <w:tcPr>
            <w:tcW w:w="467" w:type="pct"/>
            <w:vMerge/>
            <w:vAlign w:val="center"/>
          </w:tcPr>
          <w:p w14:paraId="19B974CE"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67B68210" w14:textId="77777777" w:rsidTr="004D0303">
        <w:trPr>
          <w:trHeight w:val="197"/>
        </w:trPr>
        <w:tc>
          <w:tcPr>
            <w:tcW w:w="1083" w:type="pct"/>
            <w:vMerge/>
          </w:tcPr>
          <w:p w14:paraId="1E5404A5" w14:textId="77777777" w:rsidR="008455A1" w:rsidRPr="0001469C" w:rsidRDefault="008455A1">
            <w:pPr>
              <w:spacing w:after="0"/>
              <w:rPr>
                <w:rFonts w:ascii="Times New Roman" w:hAnsi="Times New Roman"/>
                <w:bCs/>
                <w:sz w:val="24"/>
                <w:szCs w:val="24"/>
              </w:rPr>
            </w:pPr>
          </w:p>
        </w:tc>
        <w:tc>
          <w:tcPr>
            <w:tcW w:w="139" w:type="pct"/>
          </w:tcPr>
          <w:p w14:paraId="1842FBCB" w14:textId="77777777" w:rsidR="008455A1" w:rsidRPr="0001469C" w:rsidRDefault="008455A1" w:rsidP="000F5919">
            <w:pPr>
              <w:pStyle w:val="af9"/>
              <w:numPr>
                <w:ilvl w:val="0"/>
                <w:numId w:val="23"/>
              </w:numPr>
            </w:pPr>
          </w:p>
        </w:tc>
        <w:tc>
          <w:tcPr>
            <w:tcW w:w="3311" w:type="pct"/>
          </w:tcPr>
          <w:p w14:paraId="5CC26A0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Работа с поверхностями NURBS. Особенности работы с текстом. Эффекты для текста.</w:t>
            </w:r>
          </w:p>
        </w:tc>
        <w:tc>
          <w:tcPr>
            <w:tcW w:w="467" w:type="pct"/>
            <w:vMerge/>
            <w:vAlign w:val="center"/>
          </w:tcPr>
          <w:p w14:paraId="296A2267"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713BC98D" w14:textId="77777777" w:rsidTr="004D0303">
        <w:trPr>
          <w:trHeight w:val="197"/>
        </w:trPr>
        <w:tc>
          <w:tcPr>
            <w:tcW w:w="1083" w:type="pct"/>
            <w:vMerge/>
          </w:tcPr>
          <w:p w14:paraId="5FA885F0" w14:textId="77777777" w:rsidR="008455A1" w:rsidRPr="0001469C" w:rsidRDefault="008455A1">
            <w:pPr>
              <w:spacing w:after="0"/>
              <w:rPr>
                <w:rFonts w:ascii="Times New Roman" w:hAnsi="Times New Roman"/>
                <w:bCs/>
                <w:sz w:val="24"/>
                <w:szCs w:val="24"/>
              </w:rPr>
            </w:pPr>
          </w:p>
        </w:tc>
        <w:tc>
          <w:tcPr>
            <w:tcW w:w="139" w:type="pct"/>
          </w:tcPr>
          <w:p w14:paraId="5F273821" w14:textId="77777777" w:rsidR="008455A1" w:rsidRPr="0001469C" w:rsidRDefault="008455A1" w:rsidP="000F5919">
            <w:pPr>
              <w:pStyle w:val="af9"/>
              <w:numPr>
                <w:ilvl w:val="0"/>
                <w:numId w:val="23"/>
              </w:numPr>
            </w:pPr>
          </w:p>
        </w:tc>
        <w:tc>
          <w:tcPr>
            <w:tcW w:w="3311" w:type="pct"/>
          </w:tcPr>
          <w:p w14:paraId="7EA1320F"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Дополнительные инструменты моделирования.</w:t>
            </w:r>
          </w:p>
        </w:tc>
        <w:tc>
          <w:tcPr>
            <w:tcW w:w="467" w:type="pct"/>
            <w:vMerge/>
            <w:vAlign w:val="center"/>
          </w:tcPr>
          <w:p w14:paraId="090A751F" w14:textId="77777777" w:rsidR="008455A1" w:rsidRPr="0001469C" w:rsidRDefault="008455A1">
            <w:pPr>
              <w:spacing w:after="0"/>
              <w:jc w:val="center"/>
              <w:rPr>
                <w:rFonts w:ascii="Times New Roman" w:hAnsi="Times New Roman"/>
                <w:b/>
                <w:color w:val="000000" w:themeColor="text1"/>
                <w:sz w:val="24"/>
                <w:szCs w:val="24"/>
              </w:rPr>
            </w:pPr>
          </w:p>
        </w:tc>
      </w:tr>
      <w:tr w:rsidR="008455A1" w:rsidRPr="0001469C" w14:paraId="39C33914" w14:textId="77777777" w:rsidTr="004D0303">
        <w:trPr>
          <w:trHeight w:val="309"/>
        </w:trPr>
        <w:tc>
          <w:tcPr>
            <w:tcW w:w="1083" w:type="pct"/>
            <w:vMerge w:val="restart"/>
          </w:tcPr>
          <w:p w14:paraId="1DB01545"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 xml:space="preserve">Тема2.3. </w:t>
            </w:r>
            <w:proofErr w:type="spellStart"/>
            <w:r w:rsidRPr="0001469C">
              <w:rPr>
                <w:rFonts w:ascii="Times New Roman" w:hAnsi="Times New Roman"/>
                <w:b/>
                <w:sz w:val="24"/>
                <w:szCs w:val="24"/>
              </w:rPr>
              <w:t>Текстурирование</w:t>
            </w:r>
            <w:proofErr w:type="spellEnd"/>
          </w:p>
        </w:tc>
        <w:tc>
          <w:tcPr>
            <w:tcW w:w="3450" w:type="pct"/>
            <w:gridSpan w:val="2"/>
          </w:tcPr>
          <w:p w14:paraId="072CB30A"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58DD383C"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20</w:t>
            </w:r>
          </w:p>
        </w:tc>
      </w:tr>
      <w:tr w:rsidR="008455A1" w:rsidRPr="0001469C" w14:paraId="1429B132" w14:textId="77777777" w:rsidTr="004D0303">
        <w:trPr>
          <w:trHeight w:val="309"/>
        </w:trPr>
        <w:tc>
          <w:tcPr>
            <w:tcW w:w="1083" w:type="pct"/>
            <w:vMerge/>
          </w:tcPr>
          <w:p w14:paraId="11718198" w14:textId="77777777" w:rsidR="008455A1" w:rsidRPr="0001469C" w:rsidRDefault="008455A1">
            <w:pPr>
              <w:spacing w:after="0"/>
              <w:rPr>
                <w:rFonts w:ascii="Times New Roman" w:hAnsi="Times New Roman"/>
                <w:bCs/>
                <w:sz w:val="24"/>
                <w:szCs w:val="24"/>
              </w:rPr>
            </w:pPr>
          </w:p>
        </w:tc>
        <w:tc>
          <w:tcPr>
            <w:tcW w:w="139" w:type="pct"/>
          </w:tcPr>
          <w:p w14:paraId="4A856914" w14:textId="77777777" w:rsidR="008455A1" w:rsidRPr="0001469C" w:rsidRDefault="008455A1" w:rsidP="000F5919">
            <w:pPr>
              <w:numPr>
                <w:ilvl w:val="0"/>
                <w:numId w:val="24"/>
              </w:numPr>
              <w:spacing w:after="0"/>
              <w:rPr>
                <w:bCs/>
              </w:rPr>
            </w:pPr>
          </w:p>
        </w:tc>
        <w:tc>
          <w:tcPr>
            <w:tcW w:w="3311" w:type="pct"/>
          </w:tcPr>
          <w:p w14:paraId="7B1CFB54"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Понятие материала и текстур. Создание и настройка материала в трехмерном редакторе.</w:t>
            </w:r>
          </w:p>
        </w:tc>
        <w:tc>
          <w:tcPr>
            <w:tcW w:w="467" w:type="pct"/>
            <w:vAlign w:val="center"/>
          </w:tcPr>
          <w:p w14:paraId="21E2C845"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04C5DA8A" w14:textId="77777777" w:rsidTr="004D0303">
        <w:trPr>
          <w:trHeight w:val="309"/>
        </w:trPr>
        <w:tc>
          <w:tcPr>
            <w:tcW w:w="1083" w:type="pct"/>
            <w:vMerge/>
          </w:tcPr>
          <w:p w14:paraId="1E7F9280" w14:textId="77777777" w:rsidR="008455A1" w:rsidRPr="0001469C" w:rsidRDefault="008455A1">
            <w:pPr>
              <w:spacing w:after="0"/>
              <w:rPr>
                <w:rFonts w:ascii="Times New Roman" w:hAnsi="Times New Roman"/>
                <w:bCs/>
                <w:sz w:val="24"/>
                <w:szCs w:val="24"/>
              </w:rPr>
            </w:pPr>
          </w:p>
        </w:tc>
        <w:tc>
          <w:tcPr>
            <w:tcW w:w="3450" w:type="pct"/>
            <w:gridSpan w:val="2"/>
          </w:tcPr>
          <w:p w14:paraId="1F23E8FB"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В том числе практических занятий</w:t>
            </w:r>
          </w:p>
        </w:tc>
        <w:tc>
          <w:tcPr>
            <w:tcW w:w="467" w:type="pct"/>
            <w:vAlign w:val="center"/>
          </w:tcPr>
          <w:p w14:paraId="3FADACAA"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18</w:t>
            </w:r>
          </w:p>
        </w:tc>
      </w:tr>
      <w:tr w:rsidR="008455A1" w:rsidRPr="0001469C" w14:paraId="4A41A9FD" w14:textId="77777777" w:rsidTr="004D0303">
        <w:trPr>
          <w:trHeight w:val="309"/>
        </w:trPr>
        <w:tc>
          <w:tcPr>
            <w:tcW w:w="1083" w:type="pct"/>
            <w:vMerge/>
          </w:tcPr>
          <w:p w14:paraId="355D9F60" w14:textId="77777777" w:rsidR="008455A1" w:rsidRPr="0001469C" w:rsidRDefault="008455A1">
            <w:pPr>
              <w:spacing w:after="0"/>
              <w:rPr>
                <w:rFonts w:ascii="Times New Roman" w:hAnsi="Times New Roman"/>
                <w:bCs/>
                <w:sz w:val="24"/>
                <w:szCs w:val="24"/>
              </w:rPr>
            </w:pPr>
          </w:p>
        </w:tc>
        <w:tc>
          <w:tcPr>
            <w:tcW w:w="139" w:type="pct"/>
          </w:tcPr>
          <w:p w14:paraId="63B7E50A" w14:textId="77777777" w:rsidR="008455A1" w:rsidRPr="0001469C" w:rsidRDefault="008455A1" w:rsidP="000F5919">
            <w:pPr>
              <w:pStyle w:val="af9"/>
              <w:numPr>
                <w:ilvl w:val="0"/>
                <w:numId w:val="25"/>
              </w:numPr>
            </w:pPr>
          </w:p>
        </w:tc>
        <w:tc>
          <w:tcPr>
            <w:tcW w:w="3311" w:type="pct"/>
          </w:tcPr>
          <w:p w14:paraId="20DA8F32" w14:textId="77777777" w:rsidR="008455A1" w:rsidRPr="0001469C" w:rsidRDefault="00725266">
            <w:pPr>
              <w:pStyle w:val="af9"/>
            </w:pPr>
            <w:r w:rsidRPr="0001469C">
              <w:rPr>
                <w:bCs/>
              </w:rPr>
              <w:t xml:space="preserve">Базовый цвет и отражение. Применение эффектов. </w:t>
            </w:r>
            <w:proofErr w:type="spellStart"/>
            <w:r w:rsidRPr="0001469C">
              <w:rPr>
                <w:bCs/>
              </w:rPr>
              <w:t>Нодная</w:t>
            </w:r>
            <w:proofErr w:type="spellEnd"/>
            <w:r w:rsidRPr="0001469C">
              <w:rPr>
                <w:bCs/>
              </w:rPr>
              <w:t xml:space="preserve"> система</w:t>
            </w:r>
          </w:p>
        </w:tc>
        <w:tc>
          <w:tcPr>
            <w:tcW w:w="467" w:type="pct"/>
            <w:vMerge w:val="restart"/>
            <w:vAlign w:val="center"/>
          </w:tcPr>
          <w:p w14:paraId="7BB42D7A" w14:textId="77777777" w:rsidR="008455A1" w:rsidRPr="0001469C" w:rsidRDefault="008455A1">
            <w:pPr>
              <w:pStyle w:val="af9"/>
              <w:jc w:val="center"/>
              <w:rPr>
                <w:b/>
                <w:bCs/>
                <w:color w:val="000000" w:themeColor="text1"/>
              </w:rPr>
            </w:pPr>
          </w:p>
        </w:tc>
      </w:tr>
      <w:tr w:rsidR="008455A1" w:rsidRPr="0001469C" w14:paraId="12F46E7D" w14:textId="77777777" w:rsidTr="004D0303">
        <w:trPr>
          <w:trHeight w:val="309"/>
        </w:trPr>
        <w:tc>
          <w:tcPr>
            <w:tcW w:w="1083" w:type="pct"/>
            <w:vMerge/>
          </w:tcPr>
          <w:p w14:paraId="542334BD" w14:textId="77777777" w:rsidR="008455A1" w:rsidRPr="0001469C" w:rsidRDefault="008455A1">
            <w:pPr>
              <w:spacing w:after="0"/>
              <w:rPr>
                <w:rFonts w:ascii="Times New Roman" w:hAnsi="Times New Roman"/>
                <w:bCs/>
                <w:sz w:val="24"/>
                <w:szCs w:val="24"/>
              </w:rPr>
            </w:pPr>
          </w:p>
        </w:tc>
        <w:tc>
          <w:tcPr>
            <w:tcW w:w="139" w:type="pct"/>
          </w:tcPr>
          <w:p w14:paraId="65AB0ABA" w14:textId="77777777" w:rsidR="008455A1" w:rsidRPr="0001469C" w:rsidRDefault="008455A1" w:rsidP="000F5919">
            <w:pPr>
              <w:pStyle w:val="af9"/>
              <w:numPr>
                <w:ilvl w:val="0"/>
                <w:numId w:val="25"/>
              </w:numPr>
            </w:pPr>
          </w:p>
        </w:tc>
        <w:tc>
          <w:tcPr>
            <w:tcW w:w="3311" w:type="pct"/>
          </w:tcPr>
          <w:p w14:paraId="6DC77A21"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Отражение и преломление.</w:t>
            </w:r>
          </w:p>
        </w:tc>
        <w:tc>
          <w:tcPr>
            <w:tcW w:w="467" w:type="pct"/>
            <w:vMerge/>
            <w:vAlign w:val="center"/>
          </w:tcPr>
          <w:p w14:paraId="18A527CC" w14:textId="77777777" w:rsidR="008455A1" w:rsidRPr="0001469C" w:rsidRDefault="008455A1">
            <w:pPr>
              <w:pStyle w:val="af9"/>
              <w:jc w:val="center"/>
              <w:rPr>
                <w:b/>
                <w:bCs/>
                <w:color w:val="000000" w:themeColor="text1"/>
              </w:rPr>
            </w:pPr>
          </w:p>
        </w:tc>
      </w:tr>
      <w:tr w:rsidR="008455A1" w:rsidRPr="0001469C" w14:paraId="1D1B067E" w14:textId="77777777" w:rsidTr="004D0303">
        <w:trPr>
          <w:trHeight w:val="309"/>
        </w:trPr>
        <w:tc>
          <w:tcPr>
            <w:tcW w:w="1083" w:type="pct"/>
            <w:vMerge/>
          </w:tcPr>
          <w:p w14:paraId="463F7FC9" w14:textId="77777777" w:rsidR="008455A1" w:rsidRPr="0001469C" w:rsidRDefault="008455A1">
            <w:pPr>
              <w:spacing w:after="0"/>
              <w:rPr>
                <w:rFonts w:ascii="Times New Roman" w:hAnsi="Times New Roman"/>
                <w:bCs/>
                <w:sz w:val="24"/>
                <w:szCs w:val="24"/>
              </w:rPr>
            </w:pPr>
          </w:p>
        </w:tc>
        <w:tc>
          <w:tcPr>
            <w:tcW w:w="139" w:type="pct"/>
          </w:tcPr>
          <w:p w14:paraId="0D161BB6" w14:textId="77777777" w:rsidR="008455A1" w:rsidRPr="0001469C" w:rsidRDefault="008455A1" w:rsidP="000F5919">
            <w:pPr>
              <w:pStyle w:val="af9"/>
              <w:numPr>
                <w:ilvl w:val="0"/>
                <w:numId w:val="25"/>
              </w:numPr>
            </w:pPr>
          </w:p>
        </w:tc>
        <w:tc>
          <w:tcPr>
            <w:tcW w:w="3311" w:type="pct"/>
          </w:tcPr>
          <w:p w14:paraId="2431D8DB"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Создание и настройка текстур.</w:t>
            </w:r>
          </w:p>
        </w:tc>
        <w:tc>
          <w:tcPr>
            <w:tcW w:w="467" w:type="pct"/>
            <w:vMerge/>
            <w:vAlign w:val="center"/>
          </w:tcPr>
          <w:p w14:paraId="275904D4" w14:textId="77777777" w:rsidR="008455A1" w:rsidRPr="0001469C" w:rsidRDefault="008455A1">
            <w:pPr>
              <w:pStyle w:val="af9"/>
              <w:jc w:val="center"/>
              <w:rPr>
                <w:b/>
                <w:bCs/>
                <w:color w:val="000000" w:themeColor="text1"/>
              </w:rPr>
            </w:pPr>
          </w:p>
        </w:tc>
      </w:tr>
      <w:tr w:rsidR="008455A1" w:rsidRPr="0001469C" w14:paraId="7338FE0E" w14:textId="77777777" w:rsidTr="004D0303">
        <w:trPr>
          <w:trHeight w:val="309"/>
        </w:trPr>
        <w:tc>
          <w:tcPr>
            <w:tcW w:w="1083" w:type="pct"/>
            <w:vMerge/>
          </w:tcPr>
          <w:p w14:paraId="30D4E292" w14:textId="77777777" w:rsidR="008455A1" w:rsidRPr="0001469C" w:rsidRDefault="008455A1">
            <w:pPr>
              <w:spacing w:after="0"/>
              <w:rPr>
                <w:rFonts w:ascii="Times New Roman" w:hAnsi="Times New Roman"/>
                <w:bCs/>
                <w:sz w:val="24"/>
                <w:szCs w:val="24"/>
              </w:rPr>
            </w:pPr>
          </w:p>
        </w:tc>
        <w:tc>
          <w:tcPr>
            <w:tcW w:w="139" w:type="pct"/>
          </w:tcPr>
          <w:p w14:paraId="7204C9DC" w14:textId="77777777" w:rsidR="008455A1" w:rsidRPr="0001469C" w:rsidRDefault="008455A1" w:rsidP="000F5919">
            <w:pPr>
              <w:pStyle w:val="af9"/>
              <w:numPr>
                <w:ilvl w:val="0"/>
                <w:numId w:val="25"/>
              </w:numPr>
            </w:pPr>
          </w:p>
        </w:tc>
        <w:tc>
          <w:tcPr>
            <w:tcW w:w="3311" w:type="pct"/>
          </w:tcPr>
          <w:p w14:paraId="3CC1006C"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Процедурные текстуры.</w:t>
            </w:r>
          </w:p>
        </w:tc>
        <w:tc>
          <w:tcPr>
            <w:tcW w:w="467" w:type="pct"/>
            <w:vMerge/>
            <w:vAlign w:val="center"/>
          </w:tcPr>
          <w:p w14:paraId="533A00AE" w14:textId="77777777" w:rsidR="008455A1" w:rsidRPr="0001469C" w:rsidRDefault="008455A1">
            <w:pPr>
              <w:pStyle w:val="af9"/>
              <w:jc w:val="center"/>
              <w:rPr>
                <w:b/>
                <w:bCs/>
                <w:color w:val="000000" w:themeColor="text1"/>
              </w:rPr>
            </w:pPr>
          </w:p>
        </w:tc>
      </w:tr>
      <w:tr w:rsidR="008455A1" w:rsidRPr="0001469C" w14:paraId="673B03E5" w14:textId="77777777" w:rsidTr="004D0303">
        <w:trPr>
          <w:trHeight w:val="309"/>
        </w:trPr>
        <w:tc>
          <w:tcPr>
            <w:tcW w:w="1083" w:type="pct"/>
            <w:vMerge/>
          </w:tcPr>
          <w:p w14:paraId="6C776009" w14:textId="77777777" w:rsidR="008455A1" w:rsidRPr="0001469C" w:rsidRDefault="008455A1">
            <w:pPr>
              <w:spacing w:after="0"/>
              <w:rPr>
                <w:rFonts w:ascii="Times New Roman" w:hAnsi="Times New Roman"/>
                <w:bCs/>
                <w:sz w:val="24"/>
                <w:szCs w:val="24"/>
              </w:rPr>
            </w:pPr>
          </w:p>
        </w:tc>
        <w:tc>
          <w:tcPr>
            <w:tcW w:w="139" w:type="pct"/>
          </w:tcPr>
          <w:p w14:paraId="3AAC2A56" w14:textId="77777777" w:rsidR="008455A1" w:rsidRPr="0001469C" w:rsidRDefault="008455A1" w:rsidP="000F5919">
            <w:pPr>
              <w:pStyle w:val="af9"/>
              <w:numPr>
                <w:ilvl w:val="0"/>
                <w:numId w:val="25"/>
              </w:numPr>
            </w:pPr>
          </w:p>
        </w:tc>
        <w:tc>
          <w:tcPr>
            <w:tcW w:w="3311" w:type="pct"/>
          </w:tcPr>
          <w:p w14:paraId="79E102D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Карты </w:t>
            </w:r>
            <w:proofErr w:type="spellStart"/>
            <w:r w:rsidRPr="0001469C">
              <w:rPr>
                <w:rFonts w:ascii="Times New Roman" w:hAnsi="Times New Roman"/>
                <w:bCs/>
                <w:sz w:val="24"/>
                <w:szCs w:val="24"/>
              </w:rPr>
              <w:t>Normal</w:t>
            </w:r>
            <w:proofErr w:type="spellEnd"/>
            <w:r w:rsidRPr="0001469C">
              <w:rPr>
                <w:rFonts w:ascii="Times New Roman" w:hAnsi="Times New Roman"/>
                <w:bCs/>
                <w:sz w:val="24"/>
                <w:szCs w:val="24"/>
              </w:rPr>
              <w:t xml:space="preserve"> и </w:t>
            </w:r>
            <w:proofErr w:type="spellStart"/>
            <w:r w:rsidRPr="0001469C">
              <w:rPr>
                <w:rFonts w:ascii="Times New Roman" w:hAnsi="Times New Roman"/>
                <w:bCs/>
                <w:sz w:val="24"/>
                <w:szCs w:val="24"/>
              </w:rPr>
              <w:t>Displacement</w:t>
            </w:r>
            <w:proofErr w:type="spellEnd"/>
            <w:r w:rsidRPr="0001469C">
              <w:rPr>
                <w:rFonts w:ascii="Times New Roman" w:hAnsi="Times New Roman"/>
                <w:bCs/>
                <w:sz w:val="24"/>
                <w:szCs w:val="24"/>
              </w:rPr>
              <w:t>.</w:t>
            </w:r>
          </w:p>
        </w:tc>
        <w:tc>
          <w:tcPr>
            <w:tcW w:w="467" w:type="pct"/>
            <w:vMerge/>
            <w:vAlign w:val="center"/>
          </w:tcPr>
          <w:p w14:paraId="483653D6" w14:textId="77777777" w:rsidR="008455A1" w:rsidRPr="0001469C" w:rsidRDefault="008455A1">
            <w:pPr>
              <w:pStyle w:val="af9"/>
              <w:jc w:val="center"/>
              <w:rPr>
                <w:b/>
                <w:bCs/>
                <w:color w:val="000000" w:themeColor="text1"/>
              </w:rPr>
            </w:pPr>
          </w:p>
        </w:tc>
      </w:tr>
      <w:tr w:rsidR="008455A1" w:rsidRPr="0001469C" w14:paraId="58AC5B48" w14:textId="77777777" w:rsidTr="004D0303">
        <w:trPr>
          <w:trHeight w:val="309"/>
        </w:trPr>
        <w:tc>
          <w:tcPr>
            <w:tcW w:w="1083" w:type="pct"/>
            <w:vMerge/>
          </w:tcPr>
          <w:p w14:paraId="5E114926" w14:textId="77777777" w:rsidR="008455A1" w:rsidRPr="0001469C" w:rsidRDefault="008455A1">
            <w:pPr>
              <w:spacing w:after="0"/>
              <w:rPr>
                <w:rFonts w:ascii="Times New Roman" w:hAnsi="Times New Roman"/>
                <w:bCs/>
                <w:sz w:val="24"/>
                <w:szCs w:val="24"/>
              </w:rPr>
            </w:pPr>
          </w:p>
        </w:tc>
        <w:tc>
          <w:tcPr>
            <w:tcW w:w="139" w:type="pct"/>
          </w:tcPr>
          <w:p w14:paraId="5830124A" w14:textId="77777777" w:rsidR="008455A1" w:rsidRPr="0001469C" w:rsidRDefault="008455A1" w:rsidP="000F5919">
            <w:pPr>
              <w:pStyle w:val="af9"/>
              <w:numPr>
                <w:ilvl w:val="0"/>
                <w:numId w:val="25"/>
              </w:numPr>
            </w:pPr>
          </w:p>
        </w:tc>
        <w:tc>
          <w:tcPr>
            <w:tcW w:w="3311" w:type="pct"/>
          </w:tcPr>
          <w:p w14:paraId="473A98C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Наложение текстуры по развертке UV.</w:t>
            </w:r>
          </w:p>
        </w:tc>
        <w:tc>
          <w:tcPr>
            <w:tcW w:w="467" w:type="pct"/>
            <w:vMerge/>
            <w:vAlign w:val="center"/>
          </w:tcPr>
          <w:p w14:paraId="2E038905" w14:textId="77777777" w:rsidR="008455A1" w:rsidRPr="0001469C" w:rsidRDefault="008455A1">
            <w:pPr>
              <w:pStyle w:val="af9"/>
              <w:jc w:val="center"/>
              <w:rPr>
                <w:b/>
                <w:bCs/>
                <w:color w:val="000000" w:themeColor="text1"/>
              </w:rPr>
            </w:pPr>
          </w:p>
        </w:tc>
      </w:tr>
      <w:tr w:rsidR="008455A1" w:rsidRPr="0001469C" w14:paraId="4EA933BF" w14:textId="77777777" w:rsidTr="004D0303">
        <w:trPr>
          <w:trHeight w:val="309"/>
        </w:trPr>
        <w:tc>
          <w:tcPr>
            <w:tcW w:w="1083" w:type="pct"/>
            <w:vMerge/>
          </w:tcPr>
          <w:p w14:paraId="6736CA85" w14:textId="77777777" w:rsidR="008455A1" w:rsidRPr="0001469C" w:rsidRDefault="008455A1">
            <w:pPr>
              <w:spacing w:after="0"/>
              <w:rPr>
                <w:rFonts w:ascii="Times New Roman" w:hAnsi="Times New Roman"/>
                <w:bCs/>
                <w:sz w:val="24"/>
                <w:szCs w:val="24"/>
              </w:rPr>
            </w:pPr>
          </w:p>
        </w:tc>
        <w:tc>
          <w:tcPr>
            <w:tcW w:w="139" w:type="pct"/>
          </w:tcPr>
          <w:p w14:paraId="3C0449B3" w14:textId="77777777" w:rsidR="008455A1" w:rsidRPr="0001469C" w:rsidRDefault="008455A1" w:rsidP="000F5919">
            <w:pPr>
              <w:pStyle w:val="af9"/>
              <w:numPr>
                <w:ilvl w:val="0"/>
                <w:numId w:val="25"/>
              </w:numPr>
            </w:pPr>
          </w:p>
        </w:tc>
        <w:tc>
          <w:tcPr>
            <w:tcW w:w="3311" w:type="pct"/>
          </w:tcPr>
          <w:p w14:paraId="0B8C3BC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Ручная окраска текстуры и вершин.</w:t>
            </w:r>
          </w:p>
        </w:tc>
        <w:tc>
          <w:tcPr>
            <w:tcW w:w="467" w:type="pct"/>
            <w:vMerge/>
            <w:vAlign w:val="center"/>
          </w:tcPr>
          <w:p w14:paraId="1DDD5240" w14:textId="77777777" w:rsidR="008455A1" w:rsidRPr="0001469C" w:rsidRDefault="008455A1">
            <w:pPr>
              <w:pStyle w:val="af9"/>
              <w:jc w:val="center"/>
              <w:rPr>
                <w:b/>
                <w:bCs/>
                <w:color w:val="000000" w:themeColor="text1"/>
              </w:rPr>
            </w:pPr>
          </w:p>
        </w:tc>
      </w:tr>
      <w:tr w:rsidR="008455A1" w:rsidRPr="0001469C" w14:paraId="7C115B4F" w14:textId="77777777" w:rsidTr="004D0303">
        <w:trPr>
          <w:trHeight w:val="309"/>
        </w:trPr>
        <w:tc>
          <w:tcPr>
            <w:tcW w:w="1083" w:type="pct"/>
            <w:vMerge w:val="restart"/>
          </w:tcPr>
          <w:p w14:paraId="4C32FFB3"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 xml:space="preserve">Тема 2.4. </w:t>
            </w:r>
            <w:r w:rsidRPr="0001469C">
              <w:rPr>
                <w:rFonts w:ascii="Times New Roman" w:hAnsi="Times New Roman"/>
                <w:b/>
                <w:sz w:val="24"/>
                <w:szCs w:val="24"/>
              </w:rPr>
              <w:t>Симуляция физических свойств</w:t>
            </w:r>
          </w:p>
        </w:tc>
        <w:tc>
          <w:tcPr>
            <w:tcW w:w="3450" w:type="pct"/>
            <w:gridSpan w:val="2"/>
          </w:tcPr>
          <w:p w14:paraId="5B8863A5"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1A63A72E"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20</w:t>
            </w:r>
          </w:p>
        </w:tc>
      </w:tr>
      <w:tr w:rsidR="008455A1" w:rsidRPr="0001469C" w14:paraId="51EE9051" w14:textId="77777777" w:rsidTr="004D0303">
        <w:trPr>
          <w:trHeight w:val="309"/>
        </w:trPr>
        <w:tc>
          <w:tcPr>
            <w:tcW w:w="1083" w:type="pct"/>
            <w:vMerge/>
          </w:tcPr>
          <w:p w14:paraId="40E8F077" w14:textId="77777777" w:rsidR="008455A1" w:rsidRPr="0001469C" w:rsidRDefault="008455A1">
            <w:pPr>
              <w:spacing w:after="0"/>
              <w:rPr>
                <w:rFonts w:ascii="Times New Roman" w:hAnsi="Times New Roman"/>
                <w:bCs/>
                <w:sz w:val="24"/>
                <w:szCs w:val="24"/>
              </w:rPr>
            </w:pPr>
          </w:p>
        </w:tc>
        <w:tc>
          <w:tcPr>
            <w:tcW w:w="139" w:type="pct"/>
          </w:tcPr>
          <w:p w14:paraId="435DEE5B" w14:textId="77777777" w:rsidR="008455A1" w:rsidRPr="0001469C" w:rsidRDefault="008455A1" w:rsidP="000F5919">
            <w:pPr>
              <w:numPr>
                <w:ilvl w:val="0"/>
                <w:numId w:val="26"/>
              </w:numPr>
              <w:spacing w:after="0"/>
              <w:rPr>
                <w:bCs/>
              </w:rPr>
            </w:pPr>
          </w:p>
        </w:tc>
        <w:tc>
          <w:tcPr>
            <w:tcW w:w="3311" w:type="pct"/>
          </w:tcPr>
          <w:p w14:paraId="058DECD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Понятие физических свойств объекта. Основные параметры и настройки физики</w:t>
            </w:r>
          </w:p>
        </w:tc>
        <w:tc>
          <w:tcPr>
            <w:tcW w:w="467" w:type="pct"/>
            <w:vAlign w:val="center"/>
          </w:tcPr>
          <w:p w14:paraId="30C35DB4"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3F7D433" w14:textId="77777777" w:rsidTr="004D0303">
        <w:trPr>
          <w:trHeight w:val="309"/>
        </w:trPr>
        <w:tc>
          <w:tcPr>
            <w:tcW w:w="1083" w:type="pct"/>
            <w:vMerge/>
          </w:tcPr>
          <w:p w14:paraId="482349AB" w14:textId="77777777" w:rsidR="008455A1" w:rsidRPr="0001469C" w:rsidRDefault="008455A1">
            <w:pPr>
              <w:spacing w:after="0"/>
              <w:rPr>
                <w:rFonts w:ascii="Times New Roman" w:hAnsi="Times New Roman"/>
                <w:bCs/>
                <w:sz w:val="24"/>
                <w:szCs w:val="24"/>
              </w:rPr>
            </w:pPr>
          </w:p>
        </w:tc>
        <w:tc>
          <w:tcPr>
            <w:tcW w:w="3450" w:type="pct"/>
            <w:gridSpan w:val="2"/>
          </w:tcPr>
          <w:p w14:paraId="0CCE0196"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561F9083"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18</w:t>
            </w:r>
          </w:p>
        </w:tc>
      </w:tr>
      <w:tr w:rsidR="008455A1" w:rsidRPr="0001469C" w14:paraId="1CA8A5E6" w14:textId="77777777" w:rsidTr="004D0303">
        <w:trPr>
          <w:trHeight w:val="309"/>
        </w:trPr>
        <w:tc>
          <w:tcPr>
            <w:tcW w:w="1083" w:type="pct"/>
            <w:vMerge/>
          </w:tcPr>
          <w:p w14:paraId="25945D81" w14:textId="77777777" w:rsidR="008455A1" w:rsidRPr="0001469C" w:rsidRDefault="008455A1">
            <w:pPr>
              <w:spacing w:after="0"/>
              <w:rPr>
                <w:rFonts w:ascii="Times New Roman" w:hAnsi="Times New Roman"/>
                <w:bCs/>
                <w:sz w:val="24"/>
                <w:szCs w:val="24"/>
              </w:rPr>
            </w:pPr>
          </w:p>
        </w:tc>
        <w:tc>
          <w:tcPr>
            <w:tcW w:w="139" w:type="pct"/>
          </w:tcPr>
          <w:p w14:paraId="47D3E173" w14:textId="77777777" w:rsidR="008455A1" w:rsidRPr="0001469C" w:rsidRDefault="008455A1" w:rsidP="000F5919">
            <w:pPr>
              <w:pStyle w:val="af9"/>
              <w:numPr>
                <w:ilvl w:val="0"/>
                <w:numId w:val="27"/>
              </w:numPr>
            </w:pPr>
          </w:p>
        </w:tc>
        <w:tc>
          <w:tcPr>
            <w:tcW w:w="3311" w:type="pct"/>
          </w:tcPr>
          <w:p w14:paraId="267CCC79" w14:textId="77777777" w:rsidR="008455A1" w:rsidRPr="0001469C" w:rsidRDefault="00725266">
            <w:pPr>
              <w:pStyle w:val="af9"/>
            </w:pPr>
            <w:r w:rsidRPr="0001469C">
              <w:rPr>
                <w:bCs/>
              </w:rPr>
              <w:t>Работа с частицами. Динамика частиц</w:t>
            </w:r>
          </w:p>
        </w:tc>
        <w:tc>
          <w:tcPr>
            <w:tcW w:w="467" w:type="pct"/>
            <w:vMerge w:val="restart"/>
            <w:vAlign w:val="center"/>
          </w:tcPr>
          <w:p w14:paraId="1CBD13AD" w14:textId="77777777" w:rsidR="008455A1" w:rsidRPr="0001469C" w:rsidRDefault="008455A1">
            <w:pPr>
              <w:pStyle w:val="af9"/>
              <w:jc w:val="center"/>
              <w:rPr>
                <w:b/>
                <w:bCs/>
                <w:color w:val="000000" w:themeColor="text1"/>
              </w:rPr>
            </w:pPr>
          </w:p>
        </w:tc>
      </w:tr>
      <w:tr w:rsidR="008455A1" w:rsidRPr="0001469C" w14:paraId="1926D2AD" w14:textId="77777777" w:rsidTr="004D0303">
        <w:trPr>
          <w:trHeight w:val="309"/>
        </w:trPr>
        <w:tc>
          <w:tcPr>
            <w:tcW w:w="1083" w:type="pct"/>
            <w:vMerge/>
          </w:tcPr>
          <w:p w14:paraId="0CF11810" w14:textId="77777777" w:rsidR="008455A1" w:rsidRPr="0001469C" w:rsidRDefault="008455A1">
            <w:pPr>
              <w:spacing w:after="0"/>
              <w:rPr>
                <w:rFonts w:ascii="Times New Roman" w:hAnsi="Times New Roman"/>
                <w:bCs/>
                <w:sz w:val="24"/>
                <w:szCs w:val="24"/>
              </w:rPr>
            </w:pPr>
          </w:p>
        </w:tc>
        <w:tc>
          <w:tcPr>
            <w:tcW w:w="139" w:type="pct"/>
          </w:tcPr>
          <w:p w14:paraId="1834D76F" w14:textId="77777777" w:rsidR="008455A1" w:rsidRPr="0001469C" w:rsidRDefault="008455A1" w:rsidP="000F5919">
            <w:pPr>
              <w:pStyle w:val="af9"/>
              <w:numPr>
                <w:ilvl w:val="0"/>
                <w:numId w:val="27"/>
              </w:numPr>
            </w:pPr>
          </w:p>
        </w:tc>
        <w:tc>
          <w:tcPr>
            <w:tcW w:w="3311" w:type="pct"/>
          </w:tcPr>
          <w:p w14:paraId="3E398AF3" w14:textId="77777777" w:rsidR="008455A1" w:rsidRPr="0001469C" w:rsidRDefault="00725266">
            <w:pPr>
              <w:pStyle w:val="af9"/>
              <w:rPr>
                <w:bCs/>
              </w:rPr>
            </w:pPr>
            <w:r w:rsidRPr="0001469C">
              <w:rPr>
                <w:bCs/>
              </w:rPr>
              <w:t>П.р.17</w:t>
            </w:r>
            <w:r w:rsidRPr="0001469C">
              <w:rPr>
                <w:bCs/>
              </w:rPr>
              <w:tab/>
              <w:t>Использование силовых установок</w:t>
            </w:r>
          </w:p>
        </w:tc>
        <w:tc>
          <w:tcPr>
            <w:tcW w:w="467" w:type="pct"/>
            <w:vMerge/>
            <w:vAlign w:val="center"/>
          </w:tcPr>
          <w:p w14:paraId="40946D03" w14:textId="77777777" w:rsidR="008455A1" w:rsidRPr="0001469C" w:rsidRDefault="008455A1">
            <w:pPr>
              <w:pStyle w:val="af9"/>
              <w:jc w:val="center"/>
              <w:rPr>
                <w:b/>
                <w:bCs/>
                <w:color w:val="000000" w:themeColor="text1"/>
              </w:rPr>
            </w:pPr>
          </w:p>
        </w:tc>
      </w:tr>
      <w:tr w:rsidR="008455A1" w:rsidRPr="0001469C" w14:paraId="400C3B99" w14:textId="77777777" w:rsidTr="004D0303">
        <w:trPr>
          <w:trHeight w:val="309"/>
        </w:trPr>
        <w:tc>
          <w:tcPr>
            <w:tcW w:w="1083" w:type="pct"/>
            <w:vMerge/>
          </w:tcPr>
          <w:p w14:paraId="016CEE60" w14:textId="77777777" w:rsidR="008455A1" w:rsidRPr="0001469C" w:rsidRDefault="008455A1">
            <w:pPr>
              <w:spacing w:after="0"/>
              <w:rPr>
                <w:rFonts w:ascii="Times New Roman" w:hAnsi="Times New Roman"/>
                <w:bCs/>
                <w:sz w:val="24"/>
                <w:szCs w:val="24"/>
              </w:rPr>
            </w:pPr>
          </w:p>
        </w:tc>
        <w:tc>
          <w:tcPr>
            <w:tcW w:w="139" w:type="pct"/>
          </w:tcPr>
          <w:p w14:paraId="4B017CD7" w14:textId="77777777" w:rsidR="008455A1" w:rsidRPr="0001469C" w:rsidRDefault="008455A1" w:rsidP="000F5919">
            <w:pPr>
              <w:pStyle w:val="af9"/>
              <w:numPr>
                <w:ilvl w:val="0"/>
                <w:numId w:val="27"/>
              </w:numPr>
            </w:pPr>
          </w:p>
        </w:tc>
        <w:tc>
          <w:tcPr>
            <w:tcW w:w="3311" w:type="pct"/>
          </w:tcPr>
          <w:p w14:paraId="131F2524" w14:textId="77777777" w:rsidR="008455A1" w:rsidRPr="0001469C" w:rsidRDefault="00725266">
            <w:pPr>
              <w:pStyle w:val="af9"/>
            </w:pPr>
            <w:r w:rsidRPr="0001469C">
              <w:rPr>
                <w:bCs/>
              </w:rPr>
              <w:t>Динамика жидких и газообразных сред</w:t>
            </w:r>
          </w:p>
        </w:tc>
        <w:tc>
          <w:tcPr>
            <w:tcW w:w="467" w:type="pct"/>
            <w:vMerge/>
            <w:vAlign w:val="center"/>
          </w:tcPr>
          <w:p w14:paraId="2CE09DA3" w14:textId="77777777" w:rsidR="008455A1" w:rsidRPr="0001469C" w:rsidRDefault="008455A1">
            <w:pPr>
              <w:pStyle w:val="af9"/>
              <w:jc w:val="center"/>
              <w:rPr>
                <w:b/>
                <w:bCs/>
                <w:color w:val="000000" w:themeColor="text1"/>
              </w:rPr>
            </w:pPr>
          </w:p>
        </w:tc>
      </w:tr>
      <w:tr w:rsidR="008455A1" w:rsidRPr="0001469C" w14:paraId="76030081" w14:textId="77777777" w:rsidTr="004D0303">
        <w:trPr>
          <w:trHeight w:val="309"/>
        </w:trPr>
        <w:tc>
          <w:tcPr>
            <w:tcW w:w="1083" w:type="pct"/>
            <w:vMerge/>
          </w:tcPr>
          <w:p w14:paraId="30573E11" w14:textId="77777777" w:rsidR="008455A1" w:rsidRPr="0001469C" w:rsidRDefault="008455A1">
            <w:pPr>
              <w:spacing w:after="0"/>
              <w:rPr>
                <w:rFonts w:ascii="Times New Roman" w:hAnsi="Times New Roman"/>
                <w:bCs/>
                <w:sz w:val="24"/>
                <w:szCs w:val="24"/>
              </w:rPr>
            </w:pPr>
          </w:p>
        </w:tc>
        <w:tc>
          <w:tcPr>
            <w:tcW w:w="139" w:type="pct"/>
          </w:tcPr>
          <w:p w14:paraId="1DF4D1B8" w14:textId="77777777" w:rsidR="008455A1" w:rsidRPr="0001469C" w:rsidRDefault="008455A1" w:rsidP="000F5919">
            <w:pPr>
              <w:pStyle w:val="af9"/>
              <w:numPr>
                <w:ilvl w:val="0"/>
                <w:numId w:val="27"/>
              </w:numPr>
            </w:pPr>
          </w:p>
        </w:tc>
        <w:tc>
          <w:tcPr>
            <w:tcW w:w="3311" w:type="pct"/>
          </w:tcPr>
          <w:p w14:paraId="541E3484" w14:textId="77777777" w:rsidR="008455A1" w:rsidRPr="0001469C" w:rsidRDefault="00725266">
            <w:pPr>
              <w:pStyle w:val="af9"/>
            </w:pPr>
            <w:proofErr w:type="spellStart"/>
            <w:r w:rsidRPr="0001469C">
              <w:rPr>
                <w:bCs/>
              </w:rPr>
              <w:t>Динамическаясимуляциямеха</w:t>
            </w:r>
            <w:proofErr w:type="spellEnd"/>
          </w:p>
        </w:tc>
        <w:tc>
          <w:tcPr>
            <w:tcW w:w="467" w:type="pct"/>
            <w:vMerge/>
            <w:vAlign w:val="center"/>
          </w:tcPr>
          <w:p w14:paraId="25D1A065" w14:textId="77777777" w:rsidR="008455A1" w:rsidRPr="0001469C" w:rsidRDefault="008455A1">
            <w:pPr>
              <w:pStyle w:val="af9"/>
              <w:jc w:val="center"/>
              <w:rPr>
                <w:b/>
                <w:bCs/>
                <w:color w:val="000000" w:themeColor="text1"/>
              </w:rPr>
            </w:pPr>
          </w:p>
        </w:tc>
      </w:tr>
      <w:tr w:rsidR="008455A1" w:rsidRPr="0001469C" w14:paraId="7C81E9CA" w14:textId="77777777" w:rsidTr="004D0303">
        <w:trPr>
          <w:trHeight w:val="309"/>
        </w:trPr>
        <w:tc>
          <w:tcPr>
            <w:tcW w:w="1083" w:type="pct"/>
            <w:vMerge/>
          </w:tcPr>
          <w:p w14:paraId="6C374F72" w14:textId="77777777" w:rsidR="008455A1" w:rsidRPr="0001469C" w:rsidRDefault="008455A1">
            <w:pPr>
              <w:spacing w:after="0"/>
              <w:rPr>
                <w:rFonts w:ascii="Times New Roman" w:hAnsi="Times New Roman"/>
                <w:bCs/>
                <w:sz w:val="24"/>
                <w:szCs w:val="24"/>
              </w:rPr>
            </w:pPr>
          </w:p>
        </w:tc>
        <w:tc>
          <w:tcPr>
            <w:tcW w:w="139" w:type="pct"/>
          </w:tcPr>
          <w:p w14:paraId="20EFA88D" w14:textId="77777777" w:rsidR="008455A1" w:rsidRPr="0001469C" w:rsidRDefault="008455A1" w:rsidP="000F5919">
            <w:pPr>
              <w:pStyle w:val="af9"/>
              <w:numPr>
                <w:ilvl w:val="0"/>
                <w:numId w:val="27"/>
              </w:numPr>
            </w:pPr>
          </w:p>
        </w:tc>
        <w:tc>
          <w:tcPr>
            <w:tcW w:w="3311" w:type="pct"/>
          </w:tcPr>
          <w:p w14:paraId="2521DE80" w14:textId="77777777" w:rsidR="008455A1" w:rsidRPr="0001469C" w:rsidRDefault="00725266">
            <w:pPr>
              <w:pStyle w:val="af9"/>
            </w:pPr>
            <w:proofErr w:type="spellStart"/>
            <w:r w:rsidRPr="0001469C">
              <w:rPr>
                <w:bCs/>
              </w:rPr>
              <w:t>Динамикаволос</w:t>
            </w:r>
            <w:proofErr w:type="spellEnd"/>
          </w:p>
        </w:tc>
        <w:tc>
          <w:tcPr>
            <w:tcW w:w="467" w:type="pct"/>
            <w:vMerge/>
            <w:vAlign w:val="center"/>
          </w:tcPr>
          <w:p w14:paraId="1F618D99" w14:textId="77777777" w:rsidR="008455A1" w:rsidRPr="0001469C" w:rsidRDefault="008455A1">
            <w:pPr>
              <w:pStyle w:val="af9"/>
              <w:jc w:val="center"/>
              <w:rPr>
                <w:b/>
                <w:bCs/>
                <w:color w:val="000000" w:themeColor="text1"/>
              </w:rPr>
            </w:pPr>
          </w:p>
        </w:tc>
      </w:tr>
      <w:tr w:rsidR="008455A1" w:rsidRPr="0001469C" w14:paraId="2664096F" w14:textId="77777777" w:rsidTr="004D0303">
        <w:trPr>
          <w:trHeight w:val="309"/>
        </w:trPr>
        <w:tc>
          <w:tcPr>
            <w:tcW w:w="1083" w:type="pct"/>
            <w:vMerge w:val="restart"/>
          </w:tcPr>
          <w:p w14:paraId="1EF2E7F7"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Тема 2.5.</w:t>
            </w:r>
            <w:r w:rsidRPr="0001469C">
              <w:rPr>
                <w:rFonts w:ascii="Times New Roman" w:hAnsi="Times New Roman"/>
                <w:bCs/>
                <w:sz w:val="24"/>
                <w:szCs w:val="24"/>
              </w:rPr>
              <w:t xml:space="preserve"> </w:t>
            </w:r>
            <w:r w:rsidRPr="0001469C">
              <w:rPr>
                <w:rFonts w:ascii="Times New Roman" w:hAnsi="Times New Roman"/>
                <w:b/>
                <w:sz w:val="24"/>
                <w:szCs w:val="24"/>
              </w:rPr>
              <w:t>Анимация</w:t>
            </w:r>
          </w:p>
        </w:tc>
        <w:tc>
          <w:tcPr>
            <w:tcW w:w="3450" w:type="pct"/>
            <w:gridSpan w:val="2"/>
          </w:tcPr>
          <w:p w14:paraId="67B9B2B0"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Содержание учебного материала </w:t>
            </w:r>
          </w:p>
        </w:tc>
        <w:tc>
          <w:tcPr>
            <w:tcW w:w="467" w:type="pct"/>
            <w:vAlign w:val="center"/>
          </w:tcPr>
          <w:p w14:paraId="5A090079"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20</w:t>
            </w:r>
          </w:p>
        </w:tc>
      </w:tr>
      <w:tr w:rsidR="008455A1" w:rsidRPr="0001469C" w14:paraId="3E3171D6" w14:textId="77777777" w:rsidTr="004D0303">
        <w:trPr>
          <w:trHeight w:val="309"/>
        </w:trPr>
        <w:tc>
          <w:tcPr>
            <w:tcW w:w="1083" w:type="pct"/>
            <w:vMerge/>
          </w:tcPr>
          <w:p w14:paraId="66CABB3E" w14:textId="77777777" w:rsidR="008455A1" w:rsidRPr="0001469C" w:rsidRDefault="008455A1">
            <w:pPr>
              <w:spacing w:after="0"/>
              <w:rPr>
                <w:rFonts w:ascii="Times New Roman" w:hAnsi="Times New Roman"/>
                <w:bCs/>
                <w:sz w:val="24"/>
                <w:szCs w:val="24"/>
              </w:rPr>
            </w:pPr>
          </w:p>
        </w:tc>
        <w:tc>
          <w:tcPr>
            <w:tcW w:w="139" w:type="pct"/>
          </w:tcPr>
          <w:p w14:paraId="0A7E2426" w14:textId="77777777" w:rsidR="008455A1" w:rsidRPr="0001469C" w:rsidRDefault="008455A1" w:rsidP="000F5919">
            <w:pPr>
              <w:numPr>
                <w:ilvl w:val="0"/>
                <w:numId w:val="28"/>
              </w:numPr>
              <w:spacing w:after="0"/>
              <w:rPr>
                <w:bCs/>
              </w:rPr>
            </w:pPr>
          </w:p>
        </w:tc>
        <w:tc>
          <w:tcPr>
            <w:tcW w:w="3311" w:type="pct"/>
          </w:tcPr>
          <w:p w14:paraId="243D8B7D"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Основные понятия анимации. Особенности анимации 3</w:t>
            </w:r>
            <w:r w:rsidRPr="0001469C">
              <w:rPr>
                <w:rFonts w:ascii="Times New Roman" w:hAnsi="Times New Roman"/>
                <w:bCs/>
                <w:sz w:val="24"/>
                <w:szCs w:val="24"/>
                <w:lang w:val="en-US"/>
              </w:rPr>
              <w:t>D</w:t>
            </w:r>
          </w:p>
        </w:tc>
        <w:tc>
          <w:tcPr>
            <w:tcW w:w="467" w:type="pct"/>
            <w:vAlign w:val="center"/>
          </w:tcPr>
          <w:p w14:paraId="681D1166"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5F78C5CF" w14:textId="77777777" w:rsidTr="004D0303">
        <w:trPr>
          <w:trHeight w:val="309"/>
        </w:trPr>
        <w:tc>
          <w:tcPr>
            <w:tcW w:w="1083" w:type="pct"/>
            <w:vMerge/>
          </w:tcPr>
          <w:p w14:paraId="09E8FB48" w14:textId="77777777" w:rsidR="008455A1" w:rsidRPr="0001469C" w:rsidRDefault="008455A1">
            <w:pPr>
              <w:spacing w:after="0"/>
              <w:rPr>
                <w:rFonts w:ascii="Times New Roman" w:hAnsi="Times New Roman"/>
                <w:bCs/>
                <w:sz w:val="24"/>
                <w:szCs w:val="24"/>
              </w:rPr>
            </w:pPr>
          </w:p>
        </w:tc>
        <w:tc>
          <w:tcPr>
            <w:tcW w:w="3450" w:type="pct"/>
            <w:gridSpan w:val="2"/>
          </w:tcPr>
          <w:p w14:paraId="49FCB925"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7F579EEC"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18</w:t>
            </w:r>
          </w:p>
        </w:tc>
      </w:tr>
      <w:tr w:rsidR="008455A1" w:rsidRPr="0001469C" w14:paraId="1F2A22DB" w14:textId="77777777" w:rsidTr="004D0303">
        <w:trPr>
          <w:trHeight w:val="309"/>
        </w:trPr>
        <w:tc>
          <w:tcPr>
            <w:tcW w:w="1083" w:type="pct"/>
            <w:vMerge/>
          </w:tcPr>
          <w:p w14:paraId="37497CA1" w14:textId="77777777" w:rsidR="008455A1" w:rsidRPr="0001469C" w:rsidRDefault="008455A1">
            <w:pPr>
              <w:spacing w:after="0"/>
              <w:rPr>
                <w:rFonts w:ascii="Times New Roman" w:hAnsi="Times New Roman"/>
                <w:bCs/>
                <w:sz w:val="24"/>
                <w:szCs w:val="24"/>
              </w:rPr>
            </w:pPr>
          </w:p>
        </w:tc>
        <w:tc>
          <w:tcPr>
            <w:tcW w:w="139" w:type="pct"/>
          </w:tcPr>
          <w:p w14:paraId="193EEB95" w14:textId="77777777" w:rsidR="008455A1" w:rsidRPr="0001469C" w:rsidRDefault="008455A1" w:rsidP="000F5919">
            <w:pPr>
              <w:pStyle w:val="af9"/>
              <w:numPr>
                <w:ilvl w:val="0"/>
                <w:numId w:val="29"/>
              </w:numPr>
            </w:pPr>
          </w:p>
        </w:tc>
        <w:tc>
          <w:tcPr>
            <w:tcW w:w="3311" w:type="pct"/>
          </w:tcPr>
          <w:p w14:paraId="1DE0645C" w14:textId="22694688" w:rsidR="008455A1" w:rsidRPr="0001469C" w:rsidRDefault="00725266">
            <w:pPr>
              <w:pStyle w:val="af9"/>
            </w:pPr>
            <w:r w:rsidRPr="0001469C">
              <w:t xml:space="preserve">Основы анимации. Знакомство с </w:t>
            </w:r>
            <w:proofErr w:type="spellStart"/>
            <w:r w:rsidRPr="0001469C">
              <w:t>Timeline</w:t>
            </w:r>
            <w:proofErr w:type="spellEnd"/>
            <w:r w:rsidRPr="0001469C">
              <w:t>.</w:t>
            </w:r>
            <w:r w:rsidR="0001469C" w:rsidRPr="0001469C">
              <w:t xml:space="preserve"> </w:t>
            </w:r>
            <w:proofErr w:type="spellStart"/>
            <w:r w:rsidRPr="0001469C">
              <w:t>Использованиекривых</w:t>
            </w:r>
            <w:proofErr w:type="spellEnd"/>
          </w:p>
        </w:tc>
        <w:tc>
          <w:tcPr>
            <w:tcW w:w="467" w:type="pct"/>
            <w:vMerge w:val="restart"/>
            <w:vAlign w:val="center"/>
          </w:tcPr>
          <w:p w14:paraId="4476DDDC" w14:textId="77777777" w:rsidR="008455A1" w:rsidRPr="0001469C" w:rsidRDefault="008455A1">
            <w:pPr>
              <w:pStyle w:val="af9"/>
              <w:jc w:val="center"/>
              <w:rPr>
                <w:b/>
                <w:bCs/>
                <w:color w:val="000000" w:themeColor="text1"/>
              </w:rPr>
            </w:pPr>
          </w:p>
        </w:tc>
      </w:tr>
      <w:tr w:rsidR="008455A1" w:rsidRPr="0001469C" w14:paraId="61AC2980" w14:textId="77777777" w:rsidTr="004D0303">
        <w:trPr>
          <w:trHeight w:val="309"/>
        </w:trPr>
        <w:tc>
          <w:tcPr>
            <w:tcW w:w="1083" w:type="pct"/>
            <w:vMerge/>
          </w:tcPr>
          <w:p w14:paraId="2E87EE8C" w14:textId="77777777" w:rsidR="008455A1" w:rsidRPr="0001469C" w:rsidRDefault="008455A1">
            <w:pPr>
              <w:spacing w:after="0"/>
              <w:rPr>
                <w:rFonts w:ascii="Times New Roman" w:hAnsi="Times New Roman"/>
                <w:bCs/>
                <w:sz w:val="24"/>
                <w:szCs w:val="24"/>
              </w:rPr>
            </w:pPr>
          </w:p>
        </w:tc>
        <w:tc>
          <w:tcPr>
            <w:tcW w:w="139" w:type="pct"/>
          </w:tcPr>
          <w:p w14:paraId="2FD7332C" w14:textId="77777777" w:rsidR="008455A1" w:rsidRPr="0001469C" w:rsidRDefault="008455A1" w:rsidP="000F5919">
            <w:pPr>
              <w:pStyle w:val="af9"/>
              <w:numPr>
                <w:ilvl w:val="0"/>
                <w:numId w:val="29"/>
              </w:numPr>
            </w:pPr>
          </w:p>
        </w:tc>
        <w:tc>
          <w:tcPr>
            <w:tcW w:w="3311" w:type="pct"/>
          </w:tcPr>
          <w:p w14:paraId="6DD2EF4E" w14:textId="77777777" w:rsidR="008455A1" w:rsidRPr="0001469C" w:rsidRDefault="00725266">
            <w:pPr>
              <w:pStyle w:val="af9"/>
            </w:pPr>
            <w:r w:rsidRPr="0001469C">
              <w:t>Создание и редактирование скелета. Работа с обычной и инверсной кинематикой</w:t>
            </w:r>
          </w:p>
        </w:tc>
        <w:tc>
          <w:tcPr>
            <w:tcW w:w="467" w:type="pct"/>
            <w:vMerge/>
            <w:vAlign w:val="center"/>
          </w:tcPr>
          <w:p w14:paraId="503378BF" w14:textId="77777777" w:rsidR="008455A1" w:rsidRPr="0001469C" w:rsidRDefault="008455A1">
            <w:pPr>
              <w:pStyle w:val="af9"/>
              <w:jc w:val="center"/>
              <w:rPr>
                <w:b/>
                <w:bCs/>
                <w:color w:val="000000" w:themeColor="text1"/>
              </w:rPr>
            </w:pPr>
          </w:p>
        </w:tc>
      </w:tr>
      <w:tr w:rsidR="008455A1" w:rsidRPr="0001469C" w14:paraId="37272D63" w14:textId="77777777" w:rsidTr="004D0303">
        <w:trPr>
          <w:trHeight w:val="309"/>
        </w:trPr>
        <w:tc>
          <w:tcPr>
            <w:tcW w:w="1083" w:type="pct"/>
            <w:vMerge/>
          </w:tcPr>
          <w:p w14:paraId="24C105D8" w14:textId="77777777" w:rsidR="008455A1" w:rsidRPr="0001469C" w:rsidRDefault="008455A1">
            <w:pPr>
              <w:spacing w:after="0"/>
              <w:rPr>
                <w:rFonts w:ascii="Times New Roman" w:hAnsi="Times New Roman"/>
                <w:bCs/>
                <w:sz w:val="24"/>
                <w:szCs w:val="24"/>
              </w:rPr>
            </w:pPr>
          </w:p>
        </w:tc>
        <w:tc>
          <w:tcPr>
            <w:tcW w:w="139" w:type="pct"/>
          </w:tcPr>
          <w:p w14:paraId="1C09E9FE" w14:textId="77777777" w:rsidR="008455A1" w:rsidRPr="0001469C" w:rsidRDefault="008455A1" w:rsidP="000F5919">
            <w:pPr>
              <w:pStyle w:val="af9"/>
              <w:numPr>
                <w:ilvl w:val="0"/>
                <w:numId w:val="29"/>
              </w:numPr>
            </w:pPr>
          </w:p>
        </w:tc>
        <w:tc>
          <w:tcPr>
            <w:tcW w:w="3311" w:type="pct"/>
          </w:tcPr>
          <w:p w14:paraId="4362636E" w14:textId="77777777" w:rsidR="008455A1" w:rsidRPr="0001469C" w:rsidRDefault="00725266">
            <w:pPr>
              <w:pStyle w:val="af9"/>
            </w:pPr>
            <w:proofErr w:type="spellStart"/>
            <w:r w:rsidRPr="0001469C">
              <w:t>Нелинейнаяанимация</w:t>
            </w:r>
            <w:proofErr w:type="spellEnd"/>
          </w:p>
        </w:tc>
        <w:tc>
          <w:tcPr>
            <w:tcW w:w="467" w:type="pct"/>
            <w:vMerge/>
            <w:vAlign w:val="center"/>
          </w:tcPr>
          <w:p w14:paraId="308D489B" w14:textId="77777777" w:rsidR="008455A1" w:rsidRPr="0001469C" w:rsidRDefault="008455A1">
            <w:pPr>
              <w:pStyle w:val="af9"/>
              <w:jc w:val="center"/>
              <w:rPr>
                <w:b/>
                <w:bCs/>
                <w:color w:val="000000" w:themeColor="text1"/>
              </w:rPr>
            </w:pPr>
          </w:p>
        </w:tc>
      </w:tr>
      <w:tr w:rsidR="008455A1" w:rsidRPr="0001469C" w14:paraId="0DFD0F9E" w14:textId="77777777" w:rsidTr="004D0303">
        <w:trPr>
          <w:trHeight w:val="309"/>
        </w:trPr>
        <w:tc>
          <w:tcPr>
            <w:tcW w:w="1083" w:type="pct"/>
            <w:vMerge/>
          </w:tcPr>
          <w:p w14:paraId="750508F3" w14:textId="77777777" w:rsidR="008455A1" w:rsidRPr="0001469C" w:rsidRDefault="008455A1">
            <w:pPr>
              <w:spacing w:after="0"/>
              <w:rPr>
                <w:rFonts w:ascii="Times New Roman" w:hAnsi="Times New Roman"/>
                <w:bCs/>
                <w:sz w:val="24"/>
                <w:szCs w:val="24"/>
              </w:rPr>
            </w:pPr>
          </w:p>
        </w:tc>
        <w:tc>
          <w:tcPr>
            <w:tcW w:w="139" w:type="pct"/>
          </w:tcPr>
          <w:p w14:paraId="5D35583F" w14:textId="77777777" w:rsidR="008455A1" w:rsidRPr="0001469C" w:rsidRDefault="008455A1" w:rsidP="000F5919">
            <w:pPr>
              <w:pStyle w:val="af9"/>
              <w:numPr>
                <w:ilvl w:val="0"/>
                <w:numId w:val="29"/>
              </w:numPr>
            </w:pPr>
          </w:p>
        </w:tc>
        <w:tc>
          <w:tcPr>
            <w:tcW w:w="3311" w:type="pct"/>
          </w:tcPr>
          <w:p w14:paraId="62876065" w14:textId="77777777" w:rsidR="008455A1" w:rsidRPr="0001469C" w:rsidRDefault="00725266">
            <w:pPr>
              <w:pStyle w:val="af9"/>
            </w:pPr>
            <w:proofErr w:type="spellStart"/>
            <w:r w:rsidRPr="0001469C">
              <w:rPr>
                <w:bCs/>
              </w:rPr>
              <w:t>Сложныеметодыанимации</w:t>
            </w:r>
            <w:proofErr w:type="spellEnd"/>
          </w:p>
        </w:tc>
        <w:tc>
          <w:tcPr>
            <w:tcW w:w="467" w:type="pct"/>
            <w:vMerge/>
            <w:vAlign w:val="center"/>
          </w:tcPr>
          <w:p w14:paraId="7E89F807" w14:textId="77777777" w:rsidR="008455A1" w:rsidRPr="0001469C" w:rsidRDefault="008455A1">
            <w:pPr>
              <w:pStyle w:val="af9"/>
              <w:jc w:val="center"/>
              <w:rPr>
                <w:b/>
                <w:bCs/>
                <w:color w:val="000000" w:themeColor="text1"/>
              </w:rPr>
            </w:pPr>
          </w:p>
        </w:tc>
      </w:tr>
      <w:tr w:rsidR="008455A1" w:rsidRPr="0001469C" w14:paraId="76806194" w14:textId="77777777" w:rsidTr="004D0303">
        <w:trPr>
          <w:trHeight w:val="309"/>
        </w:trPr>
        <w:tc>
          <w:tcPr>
            <w:tcW w:w="1083" w:type="pct"/>
            <w:vMerge/>
          </w:tcPr>
          <w:p w14:paraId="404CE99B" w14:textId="77777777" w:rsidR="008455A1" w:rsidRPr="0001469C" w:rsidRDefault="008455A1">
            <w:pPr>
              <w:spacing w:after="0"/>
              <w:rPr>
                <w:rFonts w:ascii="Times New Roman" w:hAnsi="Times New Roman"/>
                <w:bCs/>
                <w:sz w:val="24"/>
                <w:szCs w:val="24"/>
              </w:rPr>
            </w:pPr>
          </w:p>
        </w:tc>
        <w:tc>
          <w:tcPr>
            <w:tcW w:w="139" w:type="pct"/>
          </w:tcPr>
          <w:p w14:paraId="61AAA48A" w14:textId="77777777" w:rsidR="008455A1" w:rsidRPr="0001469C" w:rsidRDefault="008455A1" w:rsidP="000F5919">
            <w:pPr>
              <w:pStyle w:val="af9"/>
              <w:numPr>
                <w:ilvl w:val="0"/>
                <w:numId w:val="29"/>
              </w:numPr>
            </w:pPr>
          </w:p>
        </w:tc>
        <w:tc>
          <w:tcPr>
            <w:tcW w:w="3311" w:type="pct"/>
          </w:tcPr>
          <w:p w14:paraId="6A773C0A" w14:textId="77777777" w:rsidR="008455A1" w:rsidRPr="0001469C" w:rsidRDefault="00725266">
            <w:pPr>
              <w:pStyle w:val="af9"/>
            </w:pPr>
            <w:proofErr w:type="spellStart"/>
            <w:r w:rsidRPr="0001469C">
              <w:rPr>
                <w:bCs/>
              </w:rPr>
              <w:t>Анимацияперсонажа</w:t>
            </w:r>
            <w:proofErr w:type="spellEnd"/>
          </w:p>
        </w:tc>
        <w:tc>
          <w:tcPr>
            <w:tcW w:w="467" w:type="pct"/>
            <w:vMerge/>
            <w:vAlign w:val="center"/>
          </w:tcPr>
          <w:p w14:paraId="7B4739C6" w14:textId="77777777" w:rsidR="008455A1" w:rsidRPr="0001469C" w:rsidRDefault="008455A1">
            <w:pPr>
              <w:pStyle w:val="af9"/>
              <w:jc w:val="center"/>
              <w:rPr>
                <w:b/>
                <w:bCs/>
                <w:color w:val="000000" w:themeColor="text1"/>
              </w:rPr>
            </w:pPr>
          </w:p>
        </w:tc>
      </w:tr>
      <w:tr w:rsidR="008455A1" w:rsidRPr="0001469C" w14:paraId="3CF9927E" w14:textId="77777777" w:rsidTr="004D0303">
        <w:trPr>
          <w:trHeight w:val="309"/>
        </w:trPr>
        <w:tc>
          <w:tcPr>
            <w:tcW w:w="1083" w:type="pct"/>
            <w:vMerge/>
          </w:tcPr>
          <w:p w14:paraId="362C6653" w14:textId="77777777" w:rsidR="008455A1" w:rsidRPr="0001469C" w:rsidRDefault="008455A1">
            <w:pPr>
              <w:spacing w:after="0"/>
              <w:rPr>
                <w:rFonts w:ascii="Times New Roman" w:hAnsi="Times New Roman"/>
                <w:bCs/>
                <w:sz w:val="24"/>
                <w:szCs w:val="24"/>
              </w:rPr>
            </w:pPr>
          </w:p>
        </w:tc>
        <w:tc>
          <w:tcPr>
            <w:tcW w:w="139" w:type="pct"/>
          </w:tcPr>
          <w:p w14:paraId="605E45DB" w14:textId="77777777" w:rsidR="008455A1" w:rsidRPr="0001469C" w:rsidRDefault="008455A1" w:rsidP="000F5919">
            <w:pPr>
              <w:pStyle w:val="af9"/>
              <w:numPr>
                <w:ilvl w:val="0"/>
                <w:numId w:val="29"/>
              </w:numPr>
            </w:pPr>
          </w:p>
        </w:tc>
        <w:tc>
          <w:tcPr>
            <w:tcW w:w="3311" w:type="pct"/>
          </w:tcPr>
          <w:p w14:paraId="1BAADC3F" w14:textId="77777777" w:rsidR="008455A1" w:rsidRPr="0001469C" w:rsidRDefault="00725266">
            <w:pPr>
              <w:pStyle w:val="af9"/>
              <w:rPr>
                <w:bCs/>
              </w:rPr>
            </w:pPr>
            <w:r w:rsidRPr="0001469C">
              <w:rPr>
                <w:bCs/>
              </w:rPr>
              <w:t>Рендеринг</w:t>
            </w:r>
          </w:p>
        </w:tc>
        <w:tc>
          <w:tcPr>
            <w:tcW w:w="467" w:type="pct"/>
            <w:vMerge/>
            <w:vAlign w:val="center"/>
          </w:tcPr>
          <w:p w14:paraId="04D00FC4" w14:textId="77777777" w:rsidR="008455A1" w:rsidRPr="0001469C" w:rsidRDefault="008455A1">
            <w:pPr>
              <w:pStyle w:val="af9"/>
              <w:jc w:val="center"/>
              <w:rPr>
                <w:b/>
                <w:bCs/>
                <w:color w:val="000000" w:themeColor="text1"/>
              </w:rPr>
            </w:pPr>
          </w:p>
        </w:tc>
      </w:tr>
      <w:tr w:rsidR="008455A1" w:rsidRPr="00F86A89" w14:paraId="45CBED5E" w14:textId="77777777" w:rsidTr="004D0303">
        <w:trPr>
          <w:trHeight w:val="309"/>
        </w:trPr>
        <w:tc>
          <w:tcPr>
            <w:tcW w:w="4533" w:type="pct"/>
            <w:gridSpan w:val="3"/>
          </w:tcPr>
          <w:p w14:paraId="4D75BFC4" w14:textId="77777777" w:rsidR="008455A1" w:rsidRPr="00F86A89" w:rsidRDefault="00725266" w:rsidP="00F86A89">
            <w:pPr>
              <w:spacing w:after="0"/>
              <w:ind w:hanging="75"/>
              <w:rPr>
                <w:rFonts w:ascii="Times New Roman" w:hAnsi="Times New Roman"/>
                <w:b/>
                <w:bCs/>
                <w:sz w:val="24"/>
                <w:szCs w:val="24"/>
              </w:rPr>
            </w:pPr>
            <w:r w:rsidRPr="00F86A89">
              <w:rPr>
                <w:rFonts w:ascii="Times New Roman" w:hAnsi="Times New Roman"/>
                <w:b/>
                <w:bCs/>
                <w:sz w:val="24"/>
                <w:szCs w:val="24"/>
              </w:rPr>
              <w:t>Примерная тематика самостоятельной учебной работы при изучении раздела 1</w:t>
            </w:r>
          </w:p>
          <w:p w14:paraId="394AB3CC" w14:textId="77777777" w:rsidR="008455A1" w:rsidRPr="00F86A89" w:rsidRDefault="00725266" w:rsidP="000F5919">
            <w:pPr>
              <w:numPr>
                <w:ilvl w:val="0"/>
                <w:numId w:val="30"/>
              </w:numPr>
              <w:spacing w:after="0"/>
              <w:ind w:hanging="75"/>
              <w:rPr>
                <w:rFonts w:ascii="Times New Roman" w:eastAsia="PMingLiU" w:hAnsi="Times New Roman"/>
                <w:bCs/>
                <w:sz w:val="24"/>
                <w:szCs w:val="24"/>
              </w:rPr>
            </w:pPr>
            <w:r w:rsidRPr="00F86A89">
              <w:rPr>
                <w:rFonts w:ascii="Times New Roman" w:eastAsia="PMingLiU" w:hAnsi="Times New Roman"/>
                <w:bCs/>
                <w:sz w:val="24"/>
                <w:szCs w:val="24"/>
              </w:rPr>
              <w:t>Задание «Падающий лист на воду». Разработка сцены, варианты листа, основные компоновки, разработка фона для сцены</w:t>
            </w:r>
          </w:p>
          <w:p w14:paraId="01E05AAD" w14:textId="77777777" w:rsidR="008455A1" w:rsidRPr="00F86A89" w:rsidRDefault="00725266" w:rsidP="000F5919">
            <w:pPr>
              <w:numPr>
                <w:ilvl w:val="0"/>
                <w:numId w:val="30"/>
              </w:numPr>
              <w:spacing w:after="0"/>
              <w:ind w:hanging="75"/>
              <w:rPr>
                <w:rFonts w:ascii="Times New Roman" w:eastAsia="PMingLiU" w:hAnsi="Times New Roman"/>
                <w:bCs/>
                <w:sz w:val="24"/>
                <w:szCs w:val="24"/>
              </w:rPr>
            </w:pPr>
            <w:r w:rsidRPr="00F86A89">
              <w:rPr>
                <w:rFonts w:ascii="Times New Roman" w:eastAsia="PMingLiU" w:hAnsi="Times New Roman"/>
                <w:bCs/>
                <w:sz w:val="24"/>
                <w:szCs w:val="24"/>
              </w:rPr>
              <w:t>Задание «Травинка». Разработка сцены и фона</w:t>
            </w:r>
          </w:p>
          <w:p w14:paraId="17034FDB" w14:textId="77777777" w:rsidR="008455A1" w:rsidRPr="00F86A89" w:rsidRDefault="00725266" w:rsidP="000F5919">
            <w:pPr>
              <w:numPr>
                <w:ilvl w:val="0"/>
                <w:numId w:val="30"/>
              </w:numPr>
              <w:spacing w:after="0"/>
              <w:ind w:hanging="75"/>
              <w:rPr>
                <w:rFonts w:ascii="Times New Roman" w:eastAsia="PMingLiU" w:hAnsi="Times New Roman"/>
                <w:bCs/>
                <w:sz w:val="24"/>
                <w:szCs w:val="24"/>
              </w:rPr>
            </w:pPr>
            <w:r w:rsidRPr="00F86A89">
              <w:rPr>
                <w:rFonts w:ascii="Times New Roman" w:eastAsia="PMingLiU" w:hAnsi="Times New Roman"/>
                <w:bCs/>
                <w:sz w:val="24"/>
                <w:szCs w:val="24"/>
              </w:rPr>
              <w:t>Задание «Походка мелкой птицы». Разработка персонажа</w:t>
            </w:r>
          </w:p>
          <w:p w14:paraId="751B3017"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eastAsia="PMingLiU" w:hAnsi="Times New Roman"/>
                <w:bCs/>
                <w:sz w:val="24"/>
                <w:szCs w:val="24"/>
              </w:rPr>
              <w:t>Задание «Иноходцы». Разработка персонажа - иноходца (верблюд, жираф и т д )</w:t>
            </w:r>
          </w:p>
          <w:p w14:paraId="2F10E7A7"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искр.</w:t>
            </w:r>
          </w:p>
          <w:p w14:paraId="3693D0E7"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Растворение объекта.</w:t>
            </w:r>
          </w:p>
          <w:p w14:paraId="5FC20296"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Разбивание стекла.</w:t>
            </w:r>
          </w:p>
          <w:p w14:paraId="30EA1813"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реалистичного меха.</w:t>
            </w:r>
          </w:p>
          <w:p w14:paraId="1FAA53BE"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травы.</w:t>
            </w:r>
          </w:p>
          <w:p w14:paraId="645B5465"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анимации шара, падающего со стола.</w:t>
            </w:r>
          </w:p>
          <w:p w14:paraId="1EC1A59F"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анимации листа, падающего с дерева.</w:t>
            </w:r>
          </w:p>
          <w:p w14:paraId="05FB9311"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анимации маятника.</w:t>
            </w:r>
          </w:p>
          <w:p w14:paraId="1F459F89"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анимации червяка.</w:t>
            </w:r>
          </w:p>
          <w:p w14:paraId="4D0612A0"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анимации травинки.</w:t>
            </w:r>
          </w:p>
          <w:p w14:paraId="7D056561" w14:textId="77777777" w:rsidR="008455A1" w:rsidRPr="00F86A89" w:rsidRDefault="00725266" w:rsidP="000F5919">
            <w:pPr>
              <w:numPr>
                <w:ilvl w:val="0"/>
                <w:numId w:val="30"/>
              </w:numPr>
              <w:suppressAutoHyphens/>
              <w:spacing w:after="0"/>
              <w:ind w:hanging="75"/>
              <w:rPr>
                <w:rFonts w:ascii="Times New Roman" w:eastAsia="PMingLiU" w:hAnsi="Times New Roman"/>
                <w:b/>
                <w:bCs/>
                <w:sz w:val="24"/>
                <w:szCs w:val="24"/>
              </w:rPr>
            </w:pPr>
            <w:r w:rsidRPr="00F86A89">
              <w:rPr>
                <w:rFonts w:ascii="Times New Roman" w:hAnsi="Times New Roman"/>
                <w:sz w:val="24"/>
                <w:szCs w:val="24"/>
              </w:rPr>
              <w:t>Создание анимации падающих снежинок.</w:t>
            </w:r>
          </w:p>
          <w:p w14:paraId="530F3199" w14:textId="77777777" w:rsidR="008455A1" w:rsidRPr="00F86A89" w:rsidRDefault="00725266" w:rsidP="000F5919">
            <w:pPr>
              <w:numPr>
                <w:ilvl w:val="0"/>
                <w:numId w:val="30"/>
              </w:numPr>
              <w:spacing w:after="0"/>
              <w:ind w:hanging="75"/>
              <w:rPr>
                <w:rFonts w:ascii="Times New Roman" w:eastAsia="PMingLiU" w:hAnsi="Times New Roman"/>
                <w:bCs/>
                <w:sz w:val="24"/>
                <w:szCs w:val="24"/>
              </w:rPr>
            </w:pPr>
            <w:r w:rsidRPr="00F86A89">
              <w:rPr>
                <w:rFonts w:ascii="Times New Roman" w:hAnsi="Times New Roman"/>
                <w:sz w:val="24"/>
                <w:szCs w:val="24"/>
              </w:rPr>
              <w:t>Создание анимации детских качелей.</w:t>
            </w:r>
          </w:p>
        </w:tc>
        <w:tc>
          <w:tcPr>
            <w:tcW w:w="467" w:type="pct"/>
            <w:vAlign w:val="center"/>
          </w:tcPr>
          <w:p w14:paraId="08EEA210" w14:textId="77777777" w:rsidR="008455A1" w:rsidRPr="00F86A89" w:rsidRDefault="008455A1">
            <w:pPr>
              <w:pStyle w:val="af9"/>
              <w:jc w:val="center"/>
              <w:rPr>
                <w:b/>
                <w:bCs/>
                <w:color w:val="000000" w:themeColor="text1"/>
              </w:rPr>
            </w:pPr>
          </w:p>
        </w:tc>
      </w:tr>
      <w:tr w:rsidR="008455A1" w:rsidRPr="0001469C" w14:paraId="526A60B2" w14:textId="77777777" w:rsidTr="004D0303">
        <w:trPr>
          <w:trHeight w:val="309"/>
        </w:trPr>
        <w:tc>
          <w:tcPr>
            <w:tcW w:w="4533" w:type="pct"/>
            <w:gridSpan w:val="3"/>
          </w:tcPr>
          <w:p w14:paraId="3B5E19C6"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Курсовой проект (работа)</w:t>
            </w:r>
          </w:p>
          <w:p w14:paraId="240F869D" w14:textId="570523D3" w:rsidR="008455A1" w:rsidRPr="0001469C" w:rsidRDefault="00725266">
            <w:pPr>
              <w:suppressAutoHyphens/>
              <w:spacing w:after="0"/>
              <w:rPr>
                <w:rFonts w:ascii="Times New Roman" w:eastAsia="PMingLiU" w:hAnsi="Times New Roman"/>
                <w:bCs/>
                <w:sz w:val="24"/>
                <w:szCs w:val="24"/>
              </w:rPr>
            </w:pPr>
            <w:r w:rsidRPr="0001469C">
              <w:rPr>
                <w:rFonts w:ascii="Times New Roman" w:eastAsia="PMingLiU" w:hAnsi="Times New Roman"/>
                <w:bCs/>
                <w:sz w:val="24"/>
                <w:szCs w:val="24"/>
              </w:rPr>
              <w:t>Выбор и разработка мультипликационного сюжета самостоятельно каждого обучающегося</w:t>
            </w:r>
            <w:r w:rsidR="0001469C" w:rsidRPr="0001469C">
              <w:rPr>
                <w:rFonts w:ascii="Times New Roman" w:eastAsia="PMingLiU" w:hAnsi="Times New Roman"/>
                <w:bCs/>
                <w:sz w:val="24"/>
                <w:szCs w:val="24"/>
              </w:rPr>
              <w:t xml:space="preserve"> </w:t>
            </w:r>
            <w:r w:rsidRPr="0001469C">
              <w:rPr>
                <w:rFonts w:ascii="Times New Roman" w:eastAsia="PMingLiU" w:hAnsi="Times New Roman"/>
                <w:bCs/>
                <w:sz w:val="24"/>
                <w:szCs w:val="24"/>
              </w:rPr>
              <w:t>на тему «Мультипликационный сюжет (</w:t>
            </w:r>
            <w:proofErr w:type="spellStart"/>
            <w:r w:rsidRPr="0001469C">
              <w:rPr>
                <w:rFonts w:ascii="Times New Roman" w:eastAsia="PMingLiU" w:hAnsi="Times New Roman"/>
                <w:bCs/>
                <w:sz w:val="24"/>
                <w:szCs w:val="24"/>
              </w:rPr>
              <w:t>аниматик</w:t>
            </w:r>
            <w:proofErr w:type="spellEnd"/>
            <w:r w:rsidRPr="0001469C">
              <w:rPr>
                <w:rFonts w:ascii="Times New Roman" w:eastAsia="PMingLiU" w:hAnsi="Times New Roman"/>
                <w:bCs/>
                <w:sz w:val="24"/>
                <w:szCs w:val="24"/>
              </w:rPr>
              <w:t>, экспликация) с анимационными объектами» (от 10 до 20 секунд)</w:t>
            </w:r>
          </w:p>
          <w:p w14:paraId="02AC0C08"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1.Выбор темы на курсовой проект (литературный сценарий, музыкальный или свободный).</w:t>
            </w:r>
          </w:p>
          <w:p w14:paraId="1D563DF7"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2.Разработка персонажей, выбор техники, разработка стилевого решения курсового проекта</w:t>
            </w:r>
          </w:p>
          <w:p w14:paraId="1093E2E9"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3.Выполнение раскадровки и эскизов.</w:t>
            </w:r>
          </w:p>
          <w:p w14:paraId="1474B547"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 xml:space="preserve">4.Выполнение </w:t>
            </w:r>
            <w:proofErr w:type="spellStart"/>
            <w:r w:rsidRPr="0001469C">
              <w:rPr>
                <w:rFonts w:ascii="Times New Roman" w:eastAsia="PMingLiU" w:hAnsi="Times New Roman"/>
                <w:bCs/>
                <w:sz w:val="24"/>
                <w:szCs w:val="24"/>
              </w:rPr>
              <w:t>аниматика</w:t>
            </w:r>
            <w:proofErr w:type="spellEnd"/>
            <w:r w:rsidRPr="0001469C">
              <w:rPr>
                <w:rFonts w:ascii="Times New Roman" w:eastAsia="PMingLiU" w:hAnsi="Times New Roman"/>
                <w:bCs/>
                <w:sz w:val="24"/>
                <w:szCs w:val="24"/>
              </w:rPr>
              <w:t xml:space="preserve"> под музыкальное сопровождение, звуки, шумы</w:t>
            </w:r>
          </w:p>
          <w:p w14:paraId="5C5B13D9"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5.Выпонение анимационных сцен.</w:t>
            </w:r>
          </w:p>
          <w:p w14:paraId="2D15485F"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 xml:space="preserve">6.Выполнение </w:t>
            </w:r>
            <w:proofErr w:type="spellStart"/>
            <w:r w:rsidRPr="0001469C">
              <w:rPr>
                <w:rFonts w:ascii="Times New Roman" w:eastAsia="PMingLiU" w:hAnsi="Times New Roman"/>
                <w:bCs/>
                <w:sz w:val="24"/>
                <w:szCs w:val="24"/>
              </w:rPr>
              <w:t>компановок</w:t>
            </w:r>
            <w:proofErr w:type="spellEnd"/>
            <w:r w:rsidRPr="0001469C">
              <w:rPr>
                <w:rFonts w:ascii="Times New Roman" w:eastAsia="PMingLiU" w:hAnsi="Times New Roman"/>
                <w:bCs/>
                <w:sz w:val="24"/>
                <w:szCs w:val="24"/>
              </w:rPr>
              <w:t xml:space="preserve"> к сценам.</w:t>
            </w:r>
          </w:p>
          <w:p w14:paraId="24862481"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7.Фазовка сцен</w:t>
            </w:r>
          </w:p>
          <w:p w14:paraId="493320FC"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8. Выполнение фонов к сценам</w:t>
            </w:r>
          </w:p>
          <w:p w14:paraId="49853F42"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9. Соединение сцен с фонами</w:t>
            </w:r>
          </w:p>
          <w:p w14:paraId="17D8AD68"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10.Соединение всех сцен в общий проект</w:t>
            </w:r>
          </w:p>
          <w:p w14:paraId="6E812DDE"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11. Наложение музыки, шумов, звуков, нужных эффектов</w:t>
            </w:r>
          </w:p>
          <w:p w14:paraId="6CC99B9A" w14:textId="77777777" w:rsidR="008455A1" w:rsidRPr="0001469C" w:rsidRDefault="00725266">
            <w:pPr>
              <w:suppressAutoHyphens/>
              <w:spacing w:after="0"/>
              <w:ind w:left="347"/>
              <w:rPr>
                <w:rFonts w:ascii="Times New Roman" w:eastAsia="PMingLiU" w:hAnsi="Times New Roman"/>
                <w:bCs/>
                <w:sz w:val="24"/>
                <w:szCs w:val="24"/>
              </w:rPr>
            </w:pPr>
            <w:r w:rsidRPr="0001469C">
              <w:rPr>
                <w:rFonts w:ascii="Times New Roman" w:eastAsia="PMingLiU" w:hAnsi="Times New Roman"/>
                <w:bCs/>
                <w:sz w:val="24"/>
                <w:szCs w:val="24"/>
              </w:rPr>
              <w:t>12. Создание титров</w:t>
            </w:r>
          </w:p>
          <w:p w14:paraId="0D6349D3" w14:textId="77777777" w:rsidR="008455A1" w:rsidRPr="0001469C" w:rsidRDefault="00725266">
            <w:pPr>
              <w:suppressAutoHyphens/>
              <w:spacing w:after="0"/>
              <w:ind w:left="347"/>
              <w:rPr>
                <w:rFonts w:ascii="Times New Roman" w:hAnsi="Times New Roman"/>
                <w:b/>
                <w:bCs/>
                <w:sz w:val="24"/>
                <w:szCs w:val="24"/>
              </w:rPr>
            </w:pPr>
            <w:r w:rsidRPr="0001469C">
              <w:rPr>
                <w:rFonts w:ascii="Times New Roman" w:eastAsia="PMingLiU" w:hAnsi="Times New Roman"/>
                <w:bCs/>
                <w:sz w:val="24"/>
                <w:szCs w:val="24"/>
              </w:rPr>
              <w:t>13.Раскадровка по литературному сценарию.</w:t>
            </w:r>
          </w:p>
        </w:tc>
        <w:tc>
          <w:tcPr>
            <w:tcW w:w="467" w:type="pct"/>
            <w:vAlign w:val="center"/>
          </w:tcPr>
          <w:p w14:paraId="3513E644"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20</w:t>
            </w:r>
          </w:p>
          <w:p w14:paraId="57758489" w14:textId="77777777" w:rsidR="008455A1" w:rsidRPr="0001469C" w:rsidRDefault="00725266">
            <w:pPr>
              <w:pStyle w:val="af9"/>
              <w:jc w:val="center"/>
              <w:rPr>
                <w:b/>
                <w:bCs/>
                <w:color w:val="000000" w:themeColor="text1"/>
              </w:rPr>
            </w:pPr>
            <w:r w:rsidRPr="0001469C">
              <w:rPr>
                <w:bCs/>
                <w:color w:val="000000" w:themeColor="text1"/>
              </w:rPr>
              <w:t>(входит в общее количество часов по МДК)</w:t>
            </w:r>
          </w:p>
        </w:tc>
      </w:tr>
      <w:tr w:rsidR="008455A1" w:rsidRPr="0001469C" w14:paraId="77762660" w14:textId="77777777" w:rsidTr="004D0303">
        <w:trPr>
          <w:trHeight w:val="309"/>
        </w:trPr>
        <w:tc>
          <w:tcPr>
            <w:tcW w:w="4533" w:type="pct"/>
            <w:gridSpan w:val="3"/>
          </w:tcPr>
          <w:p w14:paraId="560C8034"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Учебная практика раздела 1</w:t>
            </w:r>
          </w:p>
          <w:p w14:paraId="389F282D" w14:textId="77777777" w:rsidR="008455A1" w:rsidRPr="0001469C" w:rsidRDefault="00725266">
            <w:pPr>
              <w:spacing w:after="0"/>
              <w:rPr>
                <w:rFonts w:ascii="Times New Roman" w:eastAsia="PMingLiU" w:hAnsi="Times New Roman"/>
                <w:bCs/>
                <w:sz w:val="24"/>
                <w:szCs w:val="24"/>
              </w:rPr>
            </w:pPr>
            <w:r w:rsidRPr="0001469C">
              <w:rPr>
                <w:rFonts w:ascii="Times New Roman" w:eastAsia="PMingLiU" w:hAnsi="Times New Roman"/>
                <w:bCs/>
                <w:sz w:val="24"/>
                <w:szCs w:val="24"/>
              </w:rPr>
              <w:t>Задание: разработка комического сюжета с 3-мя персонажами на 10-15 секунд</w:t>
            </w:r>
          </w:p>
          <w:p w14:paraId="4CD525A8" w14:textId="77777777" w:rsidR="008455A1" w:rsidRPr="0001469C" w:rsidRDefault="00725266">
            <w:pPr>
              <w:spacing w:after="0"/>
              <w:rPr>
                <w:rFonts w:ascii="Times New Roman" w:eastAsia="PMingLiU" w:hAnsi="Times New Roman"/>
                <w:bCs/>
                <w:sz w:val="24"/>
                <w:szCs w:val="24"/>
              </w:rPr>
            </w:pPr>
            <w:r w:rsidRPr="0001469C">
              <w:rPr>
                <w:rFonts w:ascii="Times New Roman" w:eastAsia="PMingLiU" w:hAnsi="Times New Roman"/>
                <w:bCs/>
                <w:sz w:val="24"/>
                <w:szCs w:val="24"/>
              </w:rPr>
              <w:t>Виды работ</w:t>
            </w:r>
          </w:p>
          <w:p w14:paraId="281279AC"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Выбор темы на курсовой проект (литературный сценарий, музыкальный или свободный).</w:t>
            </w:r>
          </w:p>
          <w:p w14:paraId="67D27494"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Разработка персонажей, выбор техники, разработка стилевого решения курсового проекта</w:t>
            </w:r>
          </w:p>
          <w:p w14:paraId="0FCF3B58"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Выполнение раскадровки и эскизов.</w:t>
            </w:r>
          </w:p>
          <w:p w14:paraId="1C244FD3"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 xml:space="preserve">Выполнение </w:t>
            </w:r>
            <w:proofErr w:type="spellStart"/>
            <w:r w:rsidRPr="00F86A89">
              <w:rPr>
                <w:rFonts w:ascii="Times New Roman" w:eastAsia="PMingLiU" w:hAnsi="Times New Roman"/>
                <w:bCs/>
                <w:sz w:val="24"/>
                <w:szCs w:val="24"/>
              </w:rPr>
              <w:t>аниматика</w:t>
            </w:r>
            <w:proofErr w:type="spellEnd"/>
            <w:r w:rsidRPr="00F86A89">
              <w:rPr>
                <w:rFonts w:ascii="Times New Roman" w:eastAsia="PMingLiU" w:hAnsi="Times New Roman"/>
                <w:bCs/>
                <w:sz w:val="24"/>
                <w:szCs w:val="24"/>
              </w:rPr>
              <w:t xml:space="preserve"> под музыкальное сопровождение, звуки, шумы</w:t>
            </w:r>
          </w:p>
          <w:p w14:paraId="3817159D" w14:textId="77777777" w:rsidR="008455A1" w:rsidRPr="00F86A89" w:rsidRDefault="00725266" w:rsidP="000F5919">
            <w:pPr>
              <w:numPr>
                <w:ilvl w:val="0"/>
                <w:numId w:val="31"/>
              </w:numPr>
              <w:spacing w:after="0"/>
              <w:rPr>
                <w:rFonts w:ascii="Times New Roman" w:eastAsia="PMingLiU" w:hAnsi="Times New Roman"/>
                <w:bCs/>
                <w:sz w:val="24"/>
                <w:szCs w:val="24"/>
              </w:rPr>
            </w:pPr>
            <w:proofErr w:type="spellStart"/>
            <w:r w:rsidRPr="00F86A89">
              <w:rPr>
                <w:rFonts w:ascii="Times New Roman" w:eastAsia="PMingLiU" w:hAnsi="Times New Roman"/>
                <w:bCs/>
                <w:sz w:val="24"/>
                <w:szCs w:val="24"/>
              </w:rPr>
              <w:t>Выпонение</w:t>
            </w:r>
            <w:proofErr w:type="spellEnd"/>
            <w:r w:rsidRPr="00F86A89">
              <w:rPr>
                <w:rFonts w:ascii="Times New Roman" w:eastAsia="PMingLiU" w:hAnsi="Times New Roman"/>
                <w:bCs/>
                <w:sz w:val="24"/>
                <w:szCs w:val="24"/>
              </w:rPr>
              <w:t xml:space="preserve"> анимационных сцен.</w:t>
            </w:r>
          </w:p>
          <w:p w14:paraId="68A4F835"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 xml:space="preserve">Выполнение </w:t>
            </w:r>
            <w:proofErr w:type="spellStart"/>
            <w:r w:rsidRPr="00F86A89">
              <w:rPr>
                <w:rFonts w:ascii="Times New Roman" w:eastAsia="PMingLiU" w:hAnsi="Times New Roman"/>
                <w:bCs/>
                <w:sz w:val="24"/>
                <w:szCs w:val="24"/>
              </w:rPr>
              <w:t>компановок</w:t>
            </w:r>
            <w:proofErr w:type="spellEnd"/>
            <w:r w:rsidRPr="00F86A89">
              <w:rPr>
                <w:rFonts w:ascii="Times New Roman" w:eastAsia="PMingLiU" w:hAnsi="Times New Roman"/>
                <w:bCs/>
                <w:sz w:val="24"/>
                <w:szCs w:val="24"/>
              </w:rPr>
              <w:t xml:space="preserve"> к сценам.</w:t>
            </w:r>
          </w:p>
          <w:p w14:paraId="1BD2F0BB" w14:textId="77777777" w:rsidR="008455A1" w:rsidRPr="00F86A89" w:rsidRDefault="00725266" w:rsidP="000F5919">
            <w:pPr>
              <w:numPr>
                <w:ilvl w:val="0"/>
                <w:numId w:val="31"/>
              </w:numPr>
              <w:spacing w:after="0"/>
              <w:rPr>
                <w:rFonts w:ascii="Times New Roman" w:eastAsia="PMingLiU" w:hAnsi="Times New Roman"/>
                <w:bCs/>
                <w:sz w:val="24"/>
                <w:szCs w:val="24"/>
              </w:rPr>
            </w:pPr>
            <w:proofErr w:type="spellStart"/>
            <w:r w:rsidRPr="00F86A89">
              <w:rPr>
                <w:rFonts w:ascii="Times New Roman" w:eastAsia="PMingLiU" w:hAnsi="Times New Roman"/>
                <w:bCs/>
                <w:sz w:val="24"/>
                <w:szCs w:val="24"/>
              </w:rPr>
              <w:t>Фазовка</w:t>
            </w:r>
            <w:proofErr w:type="spellEnd"/>
            <w:r w:rsidRPr="00F86A89">
              <w:rPr>
                <w:rFonts w:ascii="Times New Roman" w:eastAsia="PMingLiU" w:hAnsi="Times New Roman"/>
                <w:bCs/>
                <w:sz w:val="24"/>
                <w:szCs w:val="24"/>
              </w:rPr>
              <w:t xml:space="preserve"> сцен</w:t>
            </w:r>
          </w:p>
          <w:p w14:paraId="066A09DB"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Выполнение фонов к сценам</w:t>
            </w:r>
          </w:p>
          <w:p w14:paraId="2D08DAD2"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Соединение сцен с фонами</w:t>
            </w:r>
          </w:p>
          <w:p w14:paraId="47BF6FF9"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Соединение всех сцен в общий проект</w:t>
            </w:r>
          </w:p>
          <w:p w14:paraId="16377A74" w14:textId="77777777" w:rsidR="008455A1" w:rsidRPr="00F86A89" w:rsidRDefault="00725266" w:rsidP="000F5919">
            <w:pPr>
              <w:numPr>
                <w:ilvl w:val="0"/>
                <w:numId w:val="31"/>
              </w:numPr>
              <w:spacing w:after="0"/>
              <w:rPr>
                <w:rFonts w:ascii="Times New Roman" w:eastAsia="PMingLiU" w:hAnsi="Times New Roman"/>
                <w:bCs/>
                <w:sz w:val="24"/>
                <w:szCs w:val="24"/>
              </w:rPr>
            </w:pPr>
            <w:r w:rsidRPr="00F86A89">
              <w:rPr>
                <w:rFonts w:ascii="Times New Roman" w:eastAsia="PMingLiU" w:hAnsi="Times New Roman"/>
                <w:bCs/>
                <w:sz w:val="24"/>
                <w:szCs w:val="24"/>
              </w:rPr>
              <w:t>Наложение музыки, шумов, звуков, нужных эффектов</w:t>
            </w:r>
          </w:p>
          <w:p w14:paraId="69616332" w14:textId="77777777" w:rsidR="008455A1" w:rsidRPr="0001469C" w:rsidRDefault="00725266" w:rsidP="000F5919">
            <w:pPr>
              <w:numPr>
                <w:ilvl w:val="0"/>
                <w:numId w:val="31"/>
              </w:numPr>
              <w:spacing w:after="0"/>
              <w:rPr>
                <w:rFonts w:eastAsia="PMingLiU"/>
                <w:bCs/>
              </w:rPr>
            </w:pPr>
            <w:r w:rsidRPr="00F86A89">
              <w:rPr>
                <w:rFonts w:ascii="Times New Roman" w:eastAsia="PMingLiU" w:hAnsi="Times New Roman"/>
                <w:bCs/>
                <w:sz w:val="24"/>
                <w:szCs w:val="24"/>
              </w:rPr>
              <w:t>Создание титров</w:t>
            </w:r>
          </w:p>
        </w:tc>
        <w:tc>
          <w:tcPr>
            <w:tcW w:w="467" w:type="pct"/>
            <w:vAlign w:val="center"/>
          </w:tcPr>
          <w:p w14:paraId="582751B3" w14:textId="77777777" w:rsidR="008455A1" w:rsidRPr="0001469C" w:rsidRDefault="00725266">
            <w:pPr>
              <w:pStyle w:val="af9"/>
              <w:jc w:val="center"/>
              <w:rPr>
                <w:b/>
                <w:bCs/>
                <w:color w:val="000000" w:themeColor="text1"/>
              </w:rPr>
            </w:pPr>
            <w:r w:rsidRPr="0001469C">
              <w:rPr>
                <w:b/>
                <w:bCs/>
                <w:color w:val="000000" w:themeColor="text1"/>
              </w:rPr>
              <w:t>72</w:t>
            </w:r>
          </w:p>
        </w:tc>
      </w:tr>
      <w:tr w:rsidR="008455A1" w:rsidRPr="0001469C" w14:paraId="50765EAB" w14:textId="77777777" w:rsidTr="004D0303">
        <w:trPr>
          <w:trHeight w:val="309"/>
        </w:trPr>
        <w:tc>
          <w:tcPr>
            <w:tcW w:w="4533" w:type="pct"/>
            <w:gridSpan w:val="3"/>
          </w:tcPr>
          <w:p w14:paraId="0AAB35BA" w14:textId="77777777" w:rsidR="008455A1" w:rsidRPr="0001469C" w:rsidRDefault="00725266">
            <w:pPr>
              <w:spacing w:after="0"/>
              <w:rPr>
                <w:rFonts w:ascii="Times New Roman" w:eastAsia="PMingLiU" w:hAnsi="Times New Roman"/>
                <w:b/>
                <w:bCs/>
                <w:sz w:val="24"/>
                <w:szCs w:val="24"/>
              </w:rPr>
            </w:pPr>
            <w:r w:rsidRPr="0001469C">
              <w:rPr>
                <w:rFonts w:ascii="Times New Roman" w:eastAsia="PMingLiU" w:hAnsi="Times New Roman"/>
                <w:b/>
                <w:bCs/>
                <w:sz w:val="24"/>
                <w:szCs w:val="24"/>
              </w:rPr>
              <w:t>Раздел 2. Визуализация движения анимационного персонажа в технике перекладки и объемной анимации</w:t>
            </w:r>
          </w:p>
        </w:tc>
        <w:tc>
          <w:tcPr>
            <w:tcW w:w="467" w:type="pct"/>
            <w:vAlign w:val="center"/>
          </w:tcPr>
          <w:p w14:paraId="6538D5FE"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156</w:t>
            </w:r>
          </w:p>
        </w:tc>
      </w:tr>
      <w:tr w:rsidR="008455A1" w:rsidRPr="0001469C" w14:paraId="74E02016" w14:textId="77777777" w:rsidTr="004D0303">
        <w:trPr>
          <w:trHeight w:val="309"/>
        </w:trPr>
        <w:tc>
          <w:tcPr>
            <w:tcW w:w="4533" w:type="pct"/>
            <w:gridSpan w:val="3"/>
          </w:tcPr>
          <w:p w14:paraId="681AA773" w14:textId="77777777" w:rsidR="008455A1" w:rsidRPr="0001469C" w:rsidRDefault="00725266">
            <w:pPr>
              <w:spacing w:after="0"/>
              <w:rPr>
                <w:rFonts w:ascii="Times New Roman" w:eastAsia="PMingLiU" w:hAnsi="Times New Roman"/>
                <w:b/>
                <w:bCs/>
                <w:sz w:val="24"/>
                <w:szCs w:val="24"/>
              </w:rPr>
            </w:pPr>
            <w:r w:rsidRPr="0001469C">
              <w:rPr>
                <w:rFonts w:ascii="Times New Roman" w:eastAsia="PMingLiU" w:hAnsi="Times New Roman"/>
                <w:b/>
                <w:bCs/>
                <w:sz w:val="24"/>
                <w:szCs w:val="24"/>
              </w:rPr>
              <w:t>МДК. 01.03 Перекладная анимация</w:t>
            </w:r>
          </w:p>
        </w:tc>
        <w:tc>
          <w:tcPr>
            <w:tcW w:w="467" w:type="pct"/>
            <w:vAlign w:val="center"/>
          </w:tcPr>
          <w:p w14:paraId="6196E51B"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60</w:t>
            </w:r>
          </w:p>
        </w:tc>
      </w:tr>
      <w:tr w:rsidR="008455A1" w:rsidRPr="0001469C" w14:paraId="4EA182A3" w14:textId="77777777" w:rsidTr="004D0303">
        <w:trPr>
          <w:trHeight w:val="309"/>
        </w:trPr>
        <w:tc>
          <w:tcPr>
            <w:tcW w:w="1083" w:type="pct"/>
            <w:vMerge w:val="restart"/>
          </w:tcPr>
          <w:p w14:paraId="553BDFAE" w14:textId="4DC070AF"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Тема 3.1. </w:t>
            </w:r>
            <w:r w:rsidRPr="0001469C">
              <w:rPr>
                <w:rFonts w:ascii="Times New Roman" w:hAnsi="Times New Roman"/>
                <w:b/>
                <w:sz w:val="24"/>
                <w:szCs w:val="24"/>
              </w:rPr>
              <w:t>Изготовление</w:t>
            </w:r>
            <w:r w:rsidR="000D4689">
              <w:rPr>
                <w:rFonts w:ascii="Times New Roman" w:hAnsi="Times New Roman"/>
                <w:b/>
                <w:sz w:val="24"/>
                <w:szCs w:val="24"/>
              </w:rPr>
              <w:t xml:space="preserve"> </w:t>
            </w:r>
            <w:proofErr w:type="spellStart"/>
            <w:r w:rsidRPr="0001469C">
              <w:rPr>
                <w:rFonts w:ascii="Times New Roman" w:hAnsi="Times New Roman"/>
                <w:b/>
                <w:sz w:val="24"/>
                <w:szCs w:val="24"/>
              </w:rPr>
              <w:t>перекладочной</w:t>
            </w:r>
            <w:proofErr w:type="spellEnd"/>
            <w:r w:rsidRPr="0001469C">
              <w:rPr>
                <w:rFonts w:ascii="Times New Roman" w:hAnsi="Times New Roman"/>
                <w:b/>
                <w:sz w:val="24"/>
                <w:szCs w:val="24"/>
              </w:rPr>
              <w:t xml:space="preserve"> марионетки</w:t>
            </w:r>
          </w:p>
          <w:p w14:paraId="7501016E" w14:textId="77777777" w:rsidR="008455A1" w:rsidRPr="0001469C" w:rsidRDefault="008455A1">
            <w:pPr>
              <w:spacing w:after="0"/>
              <w:rPr>
                <w:rFonts w:ascii="Times New Roman" w:hAnsi="Times New Roman"/>
                <w:b/>
                <w:bCs/>
                <w:sz w:val="24"/>
                <w:szCs w:val="24"/>
              </w:rPr>
            </w:pPr>
          </w:p>
        </w:tc>
        <w:tc>
          <w:tcPr>
            <w:tcW w:w="3450" w:type="pct"/>
            <w:gridSpan w:val="2"/>
          </w:tcPr>
          <w:p w14:paraId="42A0D664"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Содержание учебного материала </w:t>
            </w:r>
          </w:p>
        </w:tc>
        <w:tc>
          <w:tcPr>
            <w:tcW w:w="467" w:type="pct"/>
            <w:vAlign w:val="center"/>
          </w:tcPr>
          <w:p w14:paraId="2F4D96DE"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12</w:t>
            </w:r>
          </w:p>
        </w:tc>
      </w:tr>
      <w:tr w:rsidR="008455A1" w:rsidRPr="0001469C" w14:paraId="600E55E0" w14:textId="77777777" w:rsidTr="004D0303">
        <w:trPr>
          <w:trHeight w:val="309"/>
        </w:trPr>
        <w:tc>
          <w:tcPr>
            <w:tcW w:w="1083" w:type="pct"/>
            <w:vMerge/>
          </w:tcPr>
          <w:p w14:paraId="251D85B4" w14:textId="77777777" w:rsidR="008455A1" w:rsidRPr="0001469C" w:rsidRDefault="008455A1">
            <w:pPr>
              <w:spacing w:after="0"/>
              <w:rPr>
                <w:rFonts w:ascii="Times New Roman" w:hAnsi="Times New Roman"/>
                <w:b/>
                <w:bCs/>
                <w:sz w:val="24"/>
                <w:szCs w:val="24"/>
              </w:rPr>
            </w:pPr>
          </w:p>
        </w:tc>
        <w:tc>
          <w:tcPr>
            <w:tcW w:w="139" w:type="pct"/>
          </w:tcPr>
          <w:p w14:paraId="789EFFBD" w14:textId="77777777" w:rsidR="008455A1" w:rsidRPr="0001469C" w:rsidRDefault="008455A1" w:rsidP="000F5919">
            <w:pPr>
              <w:numPr>
                <w:ilvl w:val="0"/>
                <w:numId w:val="32"/>
              </w:numPr>
              <w:spacing w:after="0"/>
              <w:rPr>
                <w:b/>
                <w:bCs/>
              </w:rPr>
            </w:pPr>
          </w:p>
        </w:tc>
        <w:tc>
          <w:tcPr>
            <w:tcW w:w="3311" w:type="pct"/>
          </w:tcPr>
          <w:p w14:paraId="06C5DC17"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Перекладка, и ее отличия от других анимационных техник</w:t>
            </w:r>
          </w:p>
        </w:tc>
        <w:tc>
          <w:tcPr>
            <w:tcW w:w="467" w:type="pct"/>
            <w:vAlign w:val="center"/>
          </w:tcPr>
          <w:p w14:paraId="6F991D84"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6FD94901" w14:textId="77777777" w:rsidTr="004D0303">
        <w:trPr>
          <w:trHeight w:val="309"/>
        </w:trPr>
        <w:tc>
          <w:tcPr>
            <w:tcW w:w="1083" w:type="pct"/>
            <w:vMerge/>
          </w:tcPr>
          <w:p w14:paraId="21015535" w14:textId="77777777" w:rsidR="008455A1" w:rsidRPr="0001469C" w:rsidRDefault="008455A1">
            <w:pPr>
              <w:spacing w:after="0"/>
              <w:rPr>
                <w:rFonts w:ascii="Times New Roman" w:hAnsi="Times New Roman"/>
                <w:b/>
                <w:bCs/>
                <w:sz w:val="24"/>
                <w:szCs w:val="24"/>
              </w:rPr>
            </w:pPr>
          </w:p>
        </w:tc>
        <w:tc>
          <w:tcPr>
            <w:tcW w:w="3450" w:type="pct"/>
            <w:gridSpan w:val="2"/>
          </w:tcPr>
          <w:p w14:paraId="4B2E9C22"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В том числе практических занятий </w:t>
            </w:r>
          </w:p>
        </w:tc>
        <w:tc>
          <w:tcPr>
            <w:tcW w:w="467" w:type="pct"/>
          </w:tcPr>
          <w:p w14:paraId="5628A1F0" w14:textId="77777777" w:rsidR="008455A1" w:rsidRPr="0001469C" w:rsidRDefault="00725266">
            <w:pPr>
              <w:spacing w:after="0"/>
              <w:jc w:val="center"/>
              <w:rPr>
                <w:rFonts w:ascii="Times New Roman" w:hAnsi="Times New Roman"/>
                <w:b/>
                <w:bCs/>
                <w:sz w:val="24"/>
                <w:szCs w:val="24"/>
              </w:rPr>
            </w:pPr>
            <w:r w:rsidRPr="0001469C">
              <w:rPr>
                <w:rFonts w:ascii="Times New Roman" w:hAnsi="Times New Roman"/>
                <w:b/>
                <w:bCs/>
                <w:sz w:val="24"/>
                <w:szCs w:val="24"/>
              </w:rPr>
              <w:t>11</w:t>
            </w:r>
          </w:p>
        </w:tc>
      </w:tr>
      <w:tr w:rsidR="008455A1" w:rsidRPr="0001469C" w14:paraId="4D678CD9" w14:textId="77777777" w:rsidTr="004D0303">
        <w:trPr>
          <w:trHeight w:val="309"/>
        </w:trPr>
        <w:tc>
          <w:tcPr>
            <w:tcW w:w="1083" w:type="pct"/>
            <w:vMerge/>
          </w:tcPr>
          <w:p w14:paraId="7DD29CE0" w14:textId="77777777" w:rsidR="008455A1" w:rsidRPr="0001469C" w:rsidRDefault="008455A1">
            <w:pPr>
              <w:spacing w:after="0"/>
              <w:rPr>
                <w:rFonts w:ascii="Times New Roman" w:hAnsi="Times New Roman"/>
                <w:b/>
                <w:bCs/>
                <w:sz w:val="24"/>
                <w:szCs w:val="24"/>
              </w:rPr>
            </w:pPr>
          </w:p>
        </w:tc>
        <w:tc>
          <w:tcPr>
            <w:tcW w:w="139" w:type="pct"/>
          </w:tcPr>
          <w:p w14:paraId="13D944C6" w14:textId="77777777" w:rsidR="008455A1" w:rsidRPr="0001469C" w:rsidRDefault="008455A1" w:rsidP="000F5919">
            <w:pPr>
              <w:pStyle w:val="af9"/>
              <w:numPr>
                <w:ilvl w:val="0"/>
                <w:numId w:val="33"/>
              </w:numPr>
            </w:pPr>
          </w:p>
        </w:tc>
        <w:tc>
          <w:tcPr>
            <w:tcW w:w="3311" w:type="pct"/>
          </w:tcPr>
          <w:p w14:paraId="11301C1A"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 xml:space="preserve">Подбор материала, необходимого для изготовления </w:t>
            </w:r>
            <w:proofErr w:type="spellStart"/>
            <w:r w:rsidRPr="0001469C">
              <w:rPr>
                <w:rFonts w:ascii="Times New Roman" w:hAnsi="Times New Roman"/>
                <w:bCs/>
                <w:sz w:val="24"/>
                <w:szCs w:val="24"/>
              </w:rPr>
              <w:t>перекладочной</w:t>
            </w:r>
            <w:proofErr w:type="spellEnd"/>
            <w:r w:rsidRPr="0001469C">
              <w:rPr>
                <w:rFonts w:ascii="Times New Roman" w:hAnsi="Times New Roman"/>
                <w:bCs/>
                <w:sz w:val="24"/>
                <w:szCs w:val="24"/>
              </w:rPr>
              <w:t xml:space="preserve"> марионетки: бумага, фольга, </w:t>
            </w:r>
            <w:proofErr w:type="spellStart"/>
            <w:r w:rsidRPr="0001469C">
              <w:rPr>
                <w:rFonts w:ascii="Times New Roman" w:hAnsi="Times New Roman"/>
                <w:bCs/>
                <w:sz w:val="24"/>
                <w:szCs w:val="24"/>
              </w:rPr>
              <w:t>астролон</w:t>
            </w:r>
            <w:proofErr w:type="spellEnd"/>
            <w:r w:rsidRPr="0001469C">
              <w:rPr>
                <w:rFonts w:ascii="Times New Roman" w:hAnsi="Times New Roman"/>
                <w:bCs/>
                <w:sz w:val="24"/>
                <w:szCs w:val="24"/>
              </w:rPr>
              <w:t>.</w:t>
            </w:r>
          </w:p>
        </w:tc>
        <w:tc>
          <w:tcPr>
            <w:tcW w:w="467" w:type="pct"/>
            <w:vMerge w:val="restart"/>
            <w:vAlign w:val="center"/>
          </w:tcPr>
          <w:p w14:paraId="7DB2BF73" w14:textId="77777777" w:rsidR="008455A1" w:rsidRPr="0001469C" w:rsidRDefault="008455A1">
            <w:pPr>
              <w:pStyle w:val="af9"/>
              <w:jc w:val="center"/>
              <w:rPr>
                <w:b/>
                <w:bCs/>
                <w:color w:val="000000" w:themeColor="text1"/>
              </w:rPr>
            </w:pPr>
          </w:p>
        </w:tc>
      </w:tr>
      <w:tr w:rsidR="008455A1" w:rsidRPr="0001469C" w14:paraId="7E9A0F62" w14:textId="77777777" w:rsidTr="004D0303">
        <w:trPr>
          <w:trHeight w:val="309"/>
        </w:trPr>
        <w:tc>
          <w:tcPr>
            <w:tcW w:w="1083" w:type="pct"/>
            <w:vMerge/>
          </w:tcPr>
          <w:p w14:paraId="1893343B" w14:textId="77777777" w:rsidR="008455A1" w:rsidRPr="0001469C" w:rsidRDefault="008455A1">
            <w:pPr>
              <w:spacing w:after="0"/>
              <w:rPr>
                <w:rFonts w:ascii="Times New Roman" w:hAnsi="Times New Roman"/>
                <w:b/>
                <w:bCs/>
                <w:sz w:val="24"/>
                <w:szCs w:val="24"/>
              </w:rPr>
            </w:pPr>
          </w:p>
        </w:tc>
        <w:tc>
          <w:tcPr>
            <w:tcW w:w="139" w:type="pct"/>
          </w:tcPr>
          <w:p w14:paraId="62477547" w14:textId="77777777" w:rsidR="008455A1" w:rsidRPr="0001469C" w:rsidRDefault="008455A1" w:rsidP="000F5919">
            <w:pPr>
              <w:pStyle w:val="af9"/>
              <w:numPr>
                <w:ilvl w:val="0"/>
                <w:numId w:val="33"/>
              </w:numPr>
            </w:pPr>
          </w:p>
        </w:tc>
        <w:tc>
          <w:tcPr>
            <w:tcW w:w="3311" w:type="pct"/>
          </w:tcPr>
          <w:p w14:paraId="6A6B075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Выбор подходящей по сечению медной проволоки для изготовления шарниров.</w:t>
            </w:r>
          </w:p>
        </w:tc>
        <w:tc>
          <w:tcPr>
            <w:tcW w:w="467" w:type="pct"/>
            <w:vMerge/>
            <w:vAlign w:val="center"/>
          </w:tcPr>
          <w:p w14:paraId="2704CF86" w14:textId="77777777" w:rsidR="008455A1" w:rsidRPr="0001469C" w:rsidRDefault="008455A1">
            <w:pPr>
              <w:pStyle w:val="af9"/>
              <w:jc w:val="center"/>
              <w:rPr>
                <w:b/>
                <w:bCs/>
                <w:color w:val="000000" w:themeColor="text1"/>
              </w:rPr>
            </w:pPr>
          </w:p>
        </w:tc>
      </w:tr>
      <w:tr w:rsidR="008455A1" w:rsidRPr="0001469C" w14:paraId="4DABD3D1" w14:textId="77777777" w:rsidTr="004D0303">
        <w:trPr>
          <w:trHeight w:val="309"/>
        </w:trPr>
        <w:tc>
          <w:tcPr>
            <w:tcW w:w="1083" w:type="pct"/>
            <w:vMerge/>
          </w:tcPr>
          <w:p w14:paraId="774D1C48" w14:textId="77777777" w:rsidR="008455A1" w:rsidRPr="0001469C" w:rsidRDefault="008455A1">
            <w:pPr>
              <w:spacing w:after="0"/>
              <w:rPr>
                <w:rFonts w:ascii="Times New Roman" w:hAnsi="Times New Roman"/>
                <w:b/>
                <w:bCs/>
                <w:sz w:val="24"/>
                <w:szCs w:val="24"/>
              </w:rPr>
            </w:pPr>
          </w:p>
        </w:tc>
        <w:tc>
          <w:tcPr>
            <w:tcW w:w="139" w:type="pct"/>
          </w:tcPr>
          <w:p w14:paraId="6442F5C2" w14:textId="77777777" w:rsidR="008455A1" w:rsidRPr="0001469C" w:rsidRDefault="008455A1" w:rsidP="000F5919">
            <w:pPr>
              <w:pStyle w:val="af9"/>
              <w:numPr>
                <w:ilvl w:val="0"/>
                <w:numId w:val="33"/>
              </w:numPr>
            </w:pPr>
          </w:p>
        </w:tc>
        <w:tc>
          <w:tcPr>
            <w:tcW w:w="3311" w:type="pct"/>
          </w:tcPr>
          <w:p w14:paraId="77DAFA3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Избежание отражающего эффекта (обратная сторона марионетки окрашивается в черный цвет).</w:t>
            </w:r>
          </w:p>
        </w:tc>
        <w:tc>
          <w:tcPr>
            <w:tcW w:w="467" w:type="pct"/>
            <w:vMerge/>
            <w:vAlign w:val="center"/>
          </w:tcPr>
          <w:p w14:paraId="26BD77DB" w14:textId="77777777" w:rsidR="008455A1" w:rsidRPr="0001469C" w:rsidRDefault="008455A1">
            <w:pPr>
              <w:pStyle w:val="af9"/>
              <w:jc w:val="center"/>
              <w:rPr>
                <w:b/>
                <w:bCs/>
                <w:color w:val="000000" w:themeColor="text1"/>
              </w:rPr>
            </w:pPr>
          </w:p>
        </w:tc>
      </w:tr>
      <w:tr w:rsidR="008455A1" w:rsidRPr="0001469C" w14:paraId="574DCE76" w14:textId="77777777" w:rsidTr="004D0303">
        <w:trPr>
          <w:trHeight w:val="309"/>
        </w:trPr>
        <w:tc>
          <w:tcPr>
            <w:tcW w:w="1083" w:type="pct"/>
            <w:vMerge w:val="restart"/>
          </w:tcPr>
          <w:p w14:paraId="53E9C8CC"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Тема 3.2. Принцип движения </w:t>
            </w:r>
            <w:proofErr w:type="spellStart"/>
            <w:r w:rsidRPr="0001469C">
              <w:rPr>
                <w:rFonts w:ascii="Times New Roman" w:hAnsi="Times New Roman"/>
                <w:b/>
                <w:bCs/>
                <w:sz w:val="24"/>
                <w:szCs w:val="24"/>
              </w:rPr>
              <w:t>перекладочного</w:t>
            </w:r>
            <w:proofErr w:type="spellEnd"/>
            <w:r w:rsidRPr="0001469C">
              <w:rPr>
                <w:rFonts w:ascii="Times New Roman" w:hAnsi="Times New Roman"/>
                <w:b/>
                <w:bCs/>
                <w:sz w:val="24"/>
                <w:szCs w:val="24"/>
              </w:rPr>
              <w:t xml:space="preserve"> персонажа на горизонтальном станке</w:t>
            </w:r>
          </w:p>
        </w:tc>
        <w:tc>
          <w:tcPr>
            <w:tcW w:w="3450" w:type="pct"/>
            <w:gridSpan w:val="2"/>
          </w:tcPr>
          <w:p w14:paraId="4AC92C13"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 xml:space="preserve">Содержание учебного материала </w:t>
            </w:r>
          </w:p>
        </w:tc>
        <w:tc>
          <w:tcPr>
            <w:tcW w:w="467" w:type="pct"/>
            <w:vAlign w:val="center"/>
          </w:tcPr>
          <w:p w14:paraId="22ACB94F" w14:textId="77777777" w:rsidR="008455A1" w:rsidRPr="0001469C" w:rsidRDefault="00725266">
            <w:pPr>
              <w:pStyle w:val="af9"/>
              <w:jc w:val="center"/>
              <w:rPr>
                <w:b/>
                <w:bCs/>
                <w:color w:val="000000" w:themeColor="text1"/>
              </w:rPr>
            </w:pPr>
            <w:r w:rsidRPr="0001469C">
              <w:rPr>
                <w:b/>
                <w:bCs/>
                <w:color w:val="000000" w:themeColor="text1"/>
              </w:rPr>
              <w:t>12</w:t>
            </w:r>
          </w:p>
        </w:tc>
      </w:tr>
      <w:tr w:rsidR="008455A1" w:rsidRPr="0001469C" w14:paraId="57CE4E94" w14:textId="77777777" w:rsidTr="004D0303">
        <w:trPr>
          <w:trHeight w:val="309"/>
        </w:trPr>
        <w:tc>
          <w:tcPr>
            <w:tcW w:w="1083" w:type="pct"/>
            <w:vMerge/>
          </w:tcPr>
          <w:p w14:paraId="5EF658A3" w14:textId="77777777" w:rsidR="008455A1" w:rsidRPr="0001469C" w:rsidRDefault="008455A1">
            <w:pPr>
              <w:spacing w:after="0"/>
              <w:rPr>
                <w:rFonts w:ascii="Times New Roman" w:hAnsi="Times New Roman"/>
                <w:b/>
                <w:bCs/>
                <w:sz w:val="24"/>
                <w:szCs w:val="24"/>
              </w:rPr>
            </w:pPr>
          </w:p>
        </w:tc>
        <w:tc>
          <w:tcPr>
            <w:tcW w:w="139" w:type="pct"/>
          </w:tcPr>
          <w:p w14:paraId="2BB341E7" w14:textId="77777777" w:rsidR="008455A1" w:rsidRPr="0001469C" w:rsidRDefault="008455A1" w:rsidP="000F5919">
            <w:pPr>
              <w:pStyle w:val="af9"/>
              <w:numPr>
                <w:ilvl w:val="0"/>
                <w:numId w:val="34"/>
              </w:numPr>
              <w:rPr>
                <w:bCs/>
              </w:rPr>
            </w:pPr>
          </w:p>
        </w:tc>
        <w:tc>
          <w:tcPr>
            <w:tcW w:w="3311" w:type="pct"/>
          </w:tcPr>
          <w:p w14:paraId="16F408D9" w14:textId="77777777" w:rsidR="008455A1" w:rsidRPr="0001469C" w:rsidRDefault="00725266">
            <w:pPr>
              <w:pStyle w:val="af9"/>
              <w:rPr>
                <w:bCs/>
              </w:rPr>
            </w:pPr>
            <w:r w:rsidRPr="0001469C">
              <w:rPr>
                <w:bCs/>
              </w:rPr>
              <w:t xml:space="preserve">Принцип движения </w:t>
            </w:r>
            <w:proofErr w:type="spellStart"/>
            <w:r w:rsidRPr="0001469C">
              <w:rPr>
                <w:bCs/>
              </w:rPr>
              <w:t>перекладочного</w:t>
            </w:r>
            <w:proofErr w:type="spellEnd"/>
            <w:r w:rsidRPr="0001469C">
              <w:rPr>
                <w:bCs/>
              </w:rPr>
              <w:t xml:space="preserve"> персонажа</w:t>
            </w:r>
          </w:p>
        </w:tc>
        <w:tc>
          <w:tcPr>
            <w:tcW w:w="467" w:type="pct"/>
            <w:vAlign w:val="center"/>
          </w:tcPr>
          <w:p w14:paraId="2B041CB6" w14:textId="77777777" w:rsidR="008455A1" w:rsidRPr="0001469C" w:rsidRDefault="008455A1">
            <w:pPr>
              <w:pStyle w:val="af9"/>
              <w:jc w:val="center"/>
              <w:rPr>
                <w:b/>
                <w:bCs/>
                <w:color w:val="000000" w:themeColor="text1"/>
              </w:rPr>
            </w:pPr>
          </w:p>
        </w:tc>
      </w:tr>
      <w:tr w:rsidR="008455A1" w:rsidRPr="0001469C" w14:paraId="296D56A2" w14:textId="77777777" w:rsidTr="004D0303">
        <w:trPr>
          <w:trHeight w:val="309"/>
        </w:trPr>
        <w:tc>
          <w:tcPr>
            <w:tcW w:w="1083" w:type="pct"/>
            <w:vMerge/>
          </w:tcPr>
          <w:p w14:paraId="20A96327" w14:textId="77777777" w:rsidR="008455A1" w:rsidRPr="0001469C" w:rsidRDefault="008455A1">
            <w:pPr>
              <w:spacing w:after="0"/>
              <w:rPr>
                <w:rFonts w:ascii="Times New Roman" w:hAnsi="Times New Roman"/>
                <w:b/>
                <w:bCs/>
                <w:sz w:val="24"/>
                <w:szCs w:val="24"/>
              </w:rPr>
            </w:pPr>
          </w:p>
        </w:tc>
        <w:tc>
          <w:tcPr>
            <w:tcW w:w="3450" w:type="pct"/>
            <w:gridSpan w:val="2"/>
          </w:tcPr>
          <w:p w14:paraId="1D4D8B6A" w14:textId="77777777" w:rsidR="008455A1" w:rsidRPr="0001469C" w:rsidRDefault="00725266">
            <w:pPr>
              <w:pStyle w:val="af9"/>
              <w:rPr>
                <w:b/>
              </w:rPr>
            </w:pPr>
            <w:r w:rsidRPr="0001469C">
              <w:rPr>
                <w:b/>
                <w:bCs/>
              </w:rPr>
              <w:t xml:space="preserve">В том числе практических занятий </w:t>
            </w:r>
          </w:p>
        </w:tc>
        <w:tc>
          <w:tcPr>
            <w:tcW w:w="467" w:type="pct"/>
            <w:vAlign w:val="center"/>
          </w:tcPr>
          <w:p w14:paraId="42EA167B" w14:textId="77777777" w:rsidR="008455A1" w:rsidRPr="0001469C" w:rsidRDefault="00725266">
            <w:pPr>
              <w:pStyle w:val="af9"/>
              <w:jc w:val="center"/>
              <w:rPr>
                <w:b/>
                <w:bCs/>
                <w:color w:val="000000" w:themeColor="text1"/>
              </w:rPr>
            </w:pPr>
            <w:r w:rsidRPr="0001469C">
              <w:rPr>
                <w:b/>
                <w:bCs/>
                <w:color w:val="000000" w:themeColor="text1"/>
              </w:rPr>
              <w:t>11</w:t>
            </w:r>
          </w:p>
        </w:tc>
      </w:tr>
      <w:tr w:rsidR="008455A1" w:rsidRPr="0001469C" w14:paraId="3A46D7F2" w14:textId="77777777" w:rsidTr="004D0303">
        <w:trPr>
          <w:trHeight w:val="309"/>
        </w:trPr>
        <w:tc>
          <w:tcPr>
            <w:tcW w:w="1083" w:type="pct"/>
            <w:vMerge/>
          </w:tcPr>
          <w:p w14:paraId="62A1588B" w14:textId="77777777" w:rsidR="008455A1" w:rsidRPr="0001469C" w:rsidRDefault="008455A1">
            <w:pPr>
              <w:spacing w:after="0"/>
              <w:rPr>
                <w:rFonts w:ascii="Times New Roman" w:hAnsi="Times New Roman"/>
                <w:b/>
                <w:bCs/>
                <w:sz w:val="24"/>
                <w:szCs w:val="24"/>
              </w:rPr>
            </w:pPr>
          </w:p>
        </w:tc>
        <w:tc>
          <w:tcPr>
            <w:tcW w:w="139" w:type="pct"/>
          </w:tcPr>
          <w:p w14:paraId="62CEC893" w14:textId="77777777" w:rsidR="008455A1" w:rsidRPr="0001469C" w:rsidRDefault="008455A1" w:rsidP="000F5919">
            <w:pPr>
              <w:pStyle w:val="af9"/>
              <w:numPr>
                <w:ilvl w:val="0"/>
                <w:numId w:val="35"/>
              </w:numPr>
            </w:pPr>
          </w:p>
        </w:tc>
        <w:tc>
          <w:tcPr>
            <w:tcW w:w="3311" w:type="pct"/>
          </w:tcPr>
          <w:p w14:paraId="31F1A7D0"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Просмотр предыдущего движения на мониторе.</w:t>
            </w:r>
          </w:p>
        </w:tc>
        <w:tc>
          <w:tcPr>
            <w:tcW w:w="467" w:type="pct"/>
            <w:vMerge w:val="restart"/>
            <w:vAlign w:val="center"/>
          </w:tcPr>
          <w:p w14:paraId="1EBFAC6F" w14:textId="77777777" w:rsidR="008455A1" w:rsidRPr="0001469C" w:rsidRDefault="008455A1">
            <w:pPr>
              <w:pStyle w:val="af9"/>
              <w:jc w:val="center"/>
              <w:rPr>
                <w:b/>
                <w:bCs/>
                <w:color w:val="000000" w:themeColor="text1"/>
              </w:rPr>
            </w:pPr>
          </w:p>
        </w:tc>
      </w:tr>
      <w:tr w:rsidR="008455A1" w:rsidRPr="0001469C" w14:paraId="2A162A1F" w14:textId="77777777" w:rsidTr="004D0303">
        <w:trPr>
          <w:trHeight w:val="309"/>
        </w:trPr>
        <w:tc>
          <w:tcPr>
            <w:tcW w:w="1083" w:type="pct"/>
            <w:vMerge/>
          </w:tcPr>
          <w:p w14:paraId="4AD72C8A" w14:textId="77777777" w:rsidR="008455A1" w:rsidRPr="0001469C" w:rsidRDefault="008455A1">
            <w:pPr>
              <w:spacing w:after="0"/>
              <w:rPr>
                <w:rFonts w:ascii="Times New Roman" w:hAnsi="Times New Roman"/>
                <w:b/>
                <w:bCs/>
                <w:sz w:val="24"/>
                <w:szCs w:val="24"/>
              </w:rPr>
            </w:pPr>
          </w:p>
        </w:tc>
        <w:tc>
          <w:tcPr>
            <w:tcW w:w="139" w:type="pct"/>
          </w:tcPr>
          <w:p w14:paraId="3BD48ADE" w14:textId="77777777" w:rsidR="008455A1" w:rsidRPr="0001469C" w:rsidRDefault="008455A1" w:rsidP="000F5919">
            <w:pPr>
              <w:pStyle w:val="af9"/>
              <w:numPr>
                <w:ilvl w:val="0"/>
                <w:numId w:val="35"/>
              </w:numPr>
            </w:pPr>
          </w:p>
        </w:tc>
        <w:tc>
          <w:tcPr>
            <w:tcW w:w="3311" w:type="pct"/>
          </w:tcPr>
          <w:p w14:paraId="63E02D3B"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Применение рейсмуса для фиксации предыдущего движения.</w:t>
            </w:r>
          </w:p>
        </w:tc>
        <w:tc>
          <w:tcPr>
            <w:tcW w:w="467" w:type="pct"/>
            <w:vMerge/>
            <w:vAlign w:val="center"/>
          </w:tcPr>
          <w:p w14:paraId="2A340E52" w14:textId="77777777" w:rsidR="008455A1" w:rsidRPr="0001469C" w:rsidRDefault="008455A1">
            <w:pPr>
              <w:pStyle w:val="af9"/>
              <w:jc w:val="center"/>
              <w:rPr>
                <w:b/>
                <w:bCs/>
                <w:color w:val="000000" w:themeColor="text1"/>
              </w:rPr>
            </w:pPr>
          </w:p>
        </w:tc>
      </w:tr>
      <w:tr w:rsidR="008455A1" w:rsidRPr="0001469C" w14:paraId="27FF716D" w14:textId="77777777" w:rsidTr="004D0303">
        <w:trPr>
          <w:trHeight w:val="309"/>
        </w:trPr>
        <w:tc>
          <w:tcPr>
            <w:tcW w:w="1083" w:type="pct"/>
            <w:vMerge/>
          </w:tcPr>
          <w:p w14:paraId="2F5AA1EF" w14:textId="77777777" w:rsidR="008455A1" w:rsidRPr="0001469C" w:rsidRDefault="008455A1">
            <w:pPr>
              <w:spacing w:after="0"/>
              <w:rPr>
                <w:rFonts w:ascii="Times New Roman" w:hAnsi="Times New Roman"/>
                <w:b/>
                <w:bCs/>
                <w:sz w:val="24"/>
                <w:szCs w:val="24"/>
              </w:rPr>
            </w:pPr>
          </w:p>
        </w:tc>
        <w:tc>
          <w:tcPr>
            <w:tcW w:w="139" w:type="pct"/>
          </w:tcPr>
          <w:p w14:paraId="430309EB" w14:textId="77777777" w:rsidR="008455A1" w:rsidRPr="0001469C" w:rsidRDefault="008455A1" w:rsidP="000F5919">
            <w:pPr>
              <w:pStyle w:val="af9"/>
              <w:numPr>
                <w:ilvl w:val="0"/>
                <w:numId w:val="35"/>
              </w:numPr>
            </w:pPr>
          </w:p>
        </w:tc>
        <w:tc>
          <w:tcPr>
            <w:tcW w:w="3311" w:type="pct"/>
          </w:tcPr>
          <w:p w14:paraId="66A049C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Способы крепления персонажа на стеклянном ярусе.</w:t>
            </w:r>
          </w:p>
        </w:tc>
        <w:tc>
          <w:tcPr>
            <w:tcW w:w="467" w:type="pct"/>
            <w:vMerge/>
            <w:vAlign w:val="center"/>
          </w:tcPr>
          <w:p w14:paraId="2E3AFCC2" w14:textId="77777777" w:rsidR="008455A1" w:rsidRPr="0001469C" w:rsidRDefault="008455A1">
            <w:pPr>
              <w:pStyle w:val="af9"/>
              <w:jc w:val="center"/>
              <w:rPr>
                <w:b/>
                <w:bCs/>
                <w:color w:val="000000" w:themeColor="text1"/>
              </w:rPr>
            </w:pPr>
          </w:p>
        </w:tc>
      </w:tr>
      <w:tr w:rsidR="008455A1" w:rsidRPr="0001469C" w14:paraId="7A20B9E0" w14:textId="77777777" w:rsidTr="004D0303">
        <w:trPr>
          <w:trHeight w:val="309"/>
        </w:trPr>
        <w:tc>
          <w:tcPr>
            <w:tcW w:w="1083" w:type="pct"/>
            <w:vMerge w:val="restart"/>
          </w:tcPr>
          <w:p w14:paraId="0DAF1900"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Тема 3.3. Механика в анимации с помощью перекладки</w:t>
            </w:r>
          </w:p>
        </w:tc>
        <w:tc>
          <w:tcPr>
            <w:tcW w:w="3450" w:type="pct"/>
            <w:gridSpan w:val="2"/>
          </w:tcPr>
          <w:p w14:paraId="115EC389"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7B800A86"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12</w:t>
            </w:r>
          </w:p>
        </w:tc>
      </w:tr>
      <w:tr w:rsidR="008455A1" w:rsidRPr="0001469C" w14:paraId="7D7C97CC" w14:textId="77777777" w:rsidTr="004D0303">
        <w:trPr>
          <w:trHeight w:val="309"/>
        </w:trPr>
        <w:tc>
          <w:tcPr>
            <w:tcW w:w="1083" w:type="pct"/>
            <w:vMerge/>
          </w:tcPr>
          <w:p w14:paraId="5487C8AD" w14:textId="77777777" w:rsidR="008455A1" w:rsidRPr="0001469C" w:rsidRDefault="008455A1">
            <w:pPr>
              <w:spacing w:after="0"/>
              <w:rPr>
                <w:rFonts w:ascii="Times New Roman" w:hAnsi="Times New Roman"/>
                <w:bCs/>
                <w:sz w:val="24"/>
                <w:szCs w:val="24"/>
              </w:rPr>
            </w:pPr>
          </w:p>
        </w:tc>
        <w:tc>
          <w:tcPr>
            <w:tcW w:w="139" w:type="pct"/>
          </w:tcPr>
          <w:p w14:paraId="782A69E3" w14:textId="77777777" w:rsidR="008455A1" w:rsidRPr="0001469C" w:rsidRDefault="008455A1" w:rsidP="000F5919">
            <w:pPr>
              <w:numPr>
                <w:ilvl w:val="0"/>
                <w:numId w:val="36"/>
              </w:numPr>
              <w:spacing w:after="0"/>
              <w:ind w:left="0" w:firstLine="0"/>
              <w:rPr>
                <w:bCs/>
              </w:rPr>
            </w:pPr>
          </w:p>
        </w:tc>
        <w:tc>
          <w:tcPr>
            <w:tcW w:w="3311" w:type="pct"/>
          </w:tcPr>
          <w:p w14:paraId="0E2D2FE4"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Законы анимации. Понятие промежуточных кадров. Цикл, остаточное движение. Понятие глубины в кадре</w:t>
            </w:r>
          </w:p>
        </w:tc>
        <w:tc>
          <w:tcPr>
            <w:tcW w:w="467" w:type="pct"/>
            <w:vAlign w:val="center"/>
          </w:tcPr>
          <w:p w14:paraId="7692EC35"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753E6E0" w14:textId="77777777" w:rsidTr="004D0303">
        <w:trPr>
          <w:trHeight w:val="309"/>
        </w:trPr>
        <w:tc>
          <w:tcPr>
            <w:tcW w:w="1083" w:type="pct"/>
            <w:vMerge/>
          </w:tcPr>
          <w:p w14:paraId="2FD878B4" w14:textId="77777777" w:rsidR="008455A1" w:rsidRPr="0001469C" w:rsidRDefault="008455A1">
            <w:pPr>
              <w:spacing w:after="0"/>
              <w:rPr>
                <w:rFonts w:ascii="Times New Roman" w:hAnsi="Times New Roman"/>
                <w:bCs/>
                <w:sz w:val="24"/>
                <w:szCs w:val="24"/>
              </w:rPr>
            </w:pPr>
          </w:p>
        </w:tc>
        <w:tc>
          <w:tcPr>
            <w:tcW w:w="3450" w:type="pct"/>
            <w:gridSpan w:val="2"/>
          </w:tcPr>
          <w:p w14:paraId="1E9B5427"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47F82FF0"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11</w:t>
            </w:r>
          </w:p>
        </w:tc>
      </w:tr>
      <w:tr w:rsidR="008455A1" w:rsidRPr="0001469C" w14:paraId="146B21EF" w14:textId="77777777" w:rsidTr="004D0303">
        <w:trPr>
          <w:trHeight w:val="309"/>
        </w:trPr>
        <w:tc>
          <w:tcPr>
            <w:tcW w:w="1083" w:type="pct"/>
            <w:vMerge/>
          </w:tcPr>
          <w:p w14:paraId="08CCED4E" w14:textId="77777777" w:rsidR="008455A1" w:rsidRPr="0001469C" w:rsidRDefault="008455A1">
            <w:pPr>
              <w:spacing w:after="0"/>
              <w:rPr>
                <w:rFonts w:ascii="Times New Roman" w:hAnsi="Times New Roman"/>
                <w:bCs/>
                <w:sz w:val="24"/>
                <w:szCs w:val="24"/>
              </w:rPr>
            </w:pPr>
          </w:p>
        </w:tc>
        <w:tc>
          <w:tcPr>
            <w:tcW w:w="139" w:type="pct"/>
          </w:tcPr>
          <w:p w14:paraId="38B87937" w14:textId="77777777" w:rsidR="008455A1" w:rsidRPr="0001469C" w:rsidRDefault="008455A1" w:rsidP="000F5919">
            <w:pPr>
              <w:pStyle w:val="af9"/>
              <w:numPr>
                <w:ilvl w:val="0"/>
                <w:numId w:val="37"/>
              </w:numPr>
              <w:ind w:left="-29" w:firstLine="29"/>
            </w:pPr>
          </w:p>
        </w:tc>
        <w:tc>
          <w:tcPr>
            <w:tcW w:w="3311" w:type="pct"/>
          </w:tcPr>
          <w:p w14:paraId="180F0F7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Принцип волнообразного движения. Принцип движения воды.</w:t>
            </w:r>
          </w:p>
        </w:tc>
        <w:tc>
          <w:tcPr>
            <w:tcW w:w="467" w:type="pct"/>
            <w:vMerge w:val="restart"/>
            <w:vAlign w:val="center"/>
          </w:tcPr>
          <w:p w14:paraId="14D04170" w14:textId="77777777" w:rsidR="008455A1" w:rsidRPr="0001469C" w:rsidRDefault="008455A1">
            <w:pPr>
              <w:pStyle w:val="af9"/>
              <w:jc w:val="center"/>
              <w:rPr>
                <w:b/>
                <w:bCs/>
                <w:color w:val="000000" w:themeColor="text1"/>
              </w:rPr>
            </w:pPr>
          </w:p>
        </w:tc>
      </w:tr>
      <w:tr w:rsidR="008455A1" w:rsidRPr="0001469C" w14:paraId="22D56098" w14:textId="77777777" w:rsidTr="004D0303">
        <w:trPr>
          <w:trHeight w:val="309"/>
        </w:trPr>
        <w:tc>
          <w:tcPr>
            <w:tcW w:w="1083" w:type="pct"/>
            <w:vMerge/>
          </w:tcPr>
          <w:p w14:paraId="6D0182CC" w14:textId="77777777" w:rsidR="008455A1" w:rsidRPr="0001469C" w:rsidRDefault="008455A1">
            <w:pPr>
              <w:spacing w:after="0"/>
              <w:rPr>
                <w:rFonts w:ascii="Times New Roman" w:hAnsi="Times New Roman"/>
                <w:bCs/>
                <w:sz w:val="24"/>
                <w:szCs w:val="24"/>
              </w:rPr>
            </w:pPr>
          </w:p>
        </w:tc>
        <w:tc>
          <w:tcPr>
            <w:tcW w:w="139" w:type="pct"/>
          </w:tcPr>
          <w:p w14:paraId="6E03B60E" w14:textId="77777777" w:rsidR="008455A1" w:rsidRPr="0001469C" w:rsidRDefault="008455A1" w:rsidP="000F5919">
            <w:pPr>
              <w:pStyle w:val="af9"/>
              <w:numPr>
                <w:ilvl w:val="0"/>
                <w:numId w:val="37"/>
              </w:numPr>
            </w:pPr>
          </w:p>
        </w:tc>
        <w:tc>
          <w:tcPr>
            <w:tcW w:w="3311" w:type="pct"/>
          </w:tcPr>
          <w:p w14:paraId="1F6C314C"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Принципы движения ткани.</w:t>
            </w:r>
          </w:p>
        </w:tc>
        <w:tc>
          <w:tcPr>
            <w:tcW w:w="467" w:type="pct"/>
            <w:vMerge/>
            <w:vAlign w:val="center"/>
          </w:tcPr>
          <w:p w14:paraId="14ABEDFB" w14:textId="77777777" w:rsidR="008455A1" w:rsidRPr="0001469C" w:rsidRDefault="008455A1">
            <w:pPr>
              <w:pStyle w:val="af9"/>
              <w:jc w:val="center"/>
              <w:rPr>
                <w:b/>
                <w:bCs/>
                <w:color w:val="000000" w:themeColor="text1"/>
              </w:rPr>
            </w:pPr>
          </w:p>
        </w:tc>
      </w:tr>
      <w:tr w:rsidR="008455A1" w:rsidRPr="0001469C" w14:paraId="580F42C8" w14:textId="77777777" w:rsidTr="004D0303">
        <w:trPr>
          <w:trHeight w:val="309"/>
        </w:trPr>
        <w:tc>
          <w:tcPr>
            <w:tcW w:w="1083" w:type="pct"/>
            <w:vMerge/>
          </w:tcPr>
          <w:p w14:paraId="6EE779B6" w14:textId="77777777" w:rsidR="008455A1" w:rsidRPr="0001469C" w:rsidRDefault="008455A1">
            <w:pPr>
              <w:spacing w:after="0"/>
              <w:rPr>
                <w:rFonts w:ascii="Times New Roman" w:hAnsi="Times New Roman"/>
                <w:bCs/>
                <w:sz w:val="24"/>
                <w:szCs w:val="24"/>
              </w:rPr>
            </w:pPr>
          </w:p>
        </w:tc>
        <w:tc>
          <w:tcPr>
            <w:tcW w:w="139" w:type="pct"/>
          </w:tcPr>
          <w:p w14:paraId="41353ACC" w14:textId="77777777" w:rsidR="008455A1" w:rsidRPr="0001469C" w:rsidRDefault="008455A1" w:rsidP="000F5919">
            <w:pPr>
              <w:pStyle w:val="af9"/>
              <w:numPr>
                <w:ilvl w:val="0"/>
                <w:numId w:val="37"/>
              </w:numPr>
            </w:pPr>
          </w:p>
        </w:tc>
        <w:tc>
          <w:tcPr>
            <w:tcW w:w="3311" w:type="pct"/>
          </w:tcPr>
          <w:p w14:paraId="321D6B5E"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Сборка всех заданий в один ролик.</w:t>
            </w:r>
          </w:p>
        </w:tc>
        <w:tc>
          <w:tcPr>
            <w:tcW w:w="467" w:type="pct"/>
            <w:vMerge/>
            <w:vAlign w:val="center"/>
          </w:tcPr>
          <w:p w14:paraId="2DACC506" w14:textId="77777777" w:rsidR="008455A1" w:rsidRPr="0001469C" w:rsidRDefault="008455A1">
            <w:pPr>
              <w:pStyle w:val="af9"/>
              <w:jc w:val="center"/>
              <w:rPr>
                <w:b/>
                <w:bCs/>
                <w:color w:val="000000" w:themeColor="text1"/>
              </w:rPr>
            </w:pPr>
          </w:p>
        </w:tc>
      </w:tr>
      <w:tr w:rsidR="008455A1" w:rsidRPr="0001469C" w14:paraId="5E2E9ED2" w14:textId="77777777" w:rsidTr="004D0303">
        <w:trPr>
          <w:trHeight w:val="309"/>
        </w:trPr>
        <w:tc>
          <w:tcPr>
            <w:tcW w:w="1083" w:type="pct"/>
            <w:vMerge w:val="restart"/>
          </w:tcPr>
          <w:p w14:paraId="5C81D70F"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Тема 3.4. Биомеханика животных и человека с помощью перекладки</w:t>
            </w:r>
          </w:p>
        </w:tc>
        <w:tc>
          <w:tcPr>
            <w:tcW w:w="3450" w:type="pct"/>
            <w:gridSpan w:val="2"/>
          </w:tcPr>
          <w:p w14:paraId="7C244392" w14:textId="77777777" w:rsidR="008455A1" w:rsidRPr="0001469C" w:rsidRDefault="00725266">
            <w:pPr>
              <w:spacing w:after="0"/>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1641322D"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12</w:t>
            </w:r>
          </w:p>
        </w:tc>
      </w:tr>
      <w:tr w:rsidR="008455A1" w:rsidRPr="0001469C" w14:paraId="15559FAE" w14:textId="77777777" w:rsidTr="004D0303">
        <w:trPr>
          <w:trHeight w:val="309"/>
        </w:trPr>
        <w:tc>
          <w:tcPr>
            <w:tcW w:w="1083" w:type="pct"/>
            <w:vMerge/>
          </w:tcPr>
          <w:p w14:paraId="3D8FBA27" w14:textId="77777777" w:rsidR="008455A1" w:rsidRPr="0001469C" w:rsidRDefault="008455A1">
            <w:pPr>
              <w:spacing w:after="0"/>
              <w:rPr>
                <w:rFonts w:ascii="Times New Roman" w:hAnsi="Times New Roman"/>
                <w:bCs/>
                <w:sz w:val="24"/>
                <w:szCs w:val="24"/>
              </w:rPr>
            </w:pPr>
          </w:p>
        </w:tc>
        <w:tc>
          <w:tcPr>
            <w:tcW w:w="139" w:type="pct"/>
          </w:tcPr>
          <w:p w14:paraId="4DE5382B" w14:textId="77777777" w:rsidR="008455A1" w:rsidRPr="0001469C" w:rsidRDefault="008455A1" w:rsidP="000F5919">
            <w:pPr>
              <w:numPr>
                <w:ilvl w:val="0"/>
                <w:numId w:val="38"/>
              </w:numPr>
              <w:spacing w:after="0"/>
              <w:rPr>
                <w:bCs/>
              </w:rPr>
            </w:pPr>
          </w:p>
        </w:tc>
        <w:tc>
          <w:tcPr>
            <w:tcW w:w="3311" w:type="pct"/>
          </w:tcPr>
          <w:p w14:paraId="6DA8A6D4"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Принцип движения животных и человека</w:t>
            </w:r>
          </w:p>
        </w:tc>
        <w:tc>
          <w:tcPr>
            <w:tcW w:w="467" w:type="pct"/>
            <w:vAlign w:val="center"/>
          </w:tcPr>
          <w:p w14:paraId="7A1511B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06FBCD4C" w14:textId="77777777" w:rsidTr="004D0303">
        <w:trPr>
          <w:trHeight w:val="309"/>
        </w:trPr>
        <w:tc>
          <w:tcPr>
            <w:tcW w:w="1083" w:type="pct"/>
            <w:vMerge/>
          </w:tcPr>
          <w:p w14:paraId="10DB95FA" w14:textId="77777777" w:rsidR="008455A1" w:rsidRPr="0001469C" w:rsidRDefault="008455A1">
            <w:pPr>
              <w:spacing w:after="0"/>
              <w:rPr>
                <w:rFonts w:ascii="Times New Roman" w:hAnsi="Times New Roman"/>
                <w:bCs/>
                <w:sz w:val="24"/>
                <w:szCs w:val="24"/>
              </w:rPr>
            </w:pPr>
          </w:p>
        </w:tc>
        <w:tc>
          <w:tcPr>
            <w:tcW w:w="3450" w:type="pct"/>
            <w:gridSpan w:val="2"/>
          </w:tcPr>
          <w:p w14:paraId="53156166" w14:textId="77777777" w:rsidR="008455A1" w:rsidRPr="0001469C" w:rsidRDefault="00725266">
            <w:pPr>
              <w:spacing w:after="0"/>
              <w:rPr>
                <w:rFonts w:ascii="Times New Roman" w:hAnsi="Times New Roman"/>
                <w:b/>
                <w:sz w:val="24"/>
                <w:szCs w:val="24"/>
              </w:rPr>
            </w:pPr>
            <w:r w:rsidRPr="0001469C">
              <w:rPr>
                <w:rFonts w:ascii="Times New Roman" w:hAnsi="Times New Roman"/>
                <w:b/>
                <w:bCs/>
                <w:sz w:val="24"/>
                <w:szCs w:val="24"/>
              </w:rPr>
              <w:t xml:space="preserve">В том числе практических занятий </w:t>
            </w:r>
          </w:p>
        </w:tc>
        <w:tc>
          <w:tcPr>
            <w:tcW w:w="467" w:type="pct"/>
            <w:vAlign w:val="center"/>
          </w:tcPr>
          <w:p w14:paraId="76466E21"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11</w:t>
            </w:r>
          </w:p>
        </w:tc>
      </w:tr>
      <w:tr w:rsidR="008455A1" w:rsidRPr="0001469C" w14:paraId="0DFC12F6" w14:textId="77777777" w:rsidTr="004D0303">
        <w:trPr>
          <w:trHeight w:val="309"/>
        </w:trPr>
        <w:tc>
          <w:tcPr>
            <w:tcW w:w="1083" w:type="pct"/>
            <w:vMerge/>
          </w:tcPr>
          <w:p w14:paraId="04FF7FE8" w14:textId="77777777" w:rsidR="008455A1" w:rsidRPr="0001469C" w:rsidRDefault="008455A1">
            <w:pPr>
              <w:spacing w:after="0"/>
              <w:rPr>
                <w:rFonts w:ascii="Times New Roman" w:hAnsi="Times New Roman"/>
                <w:bCs/>
                <w:sz w:val="24"/>
                <w:szCs w:val="24"/>
              </w:rPr>
            </w:pPr>
          </w:p>
        </w:tc>
        <w:tc>
          <w:tcPr>
            <w:tcW w:w="139" w:type="pct"/>
          </w:tcPr>
          <w:p w14:paraId="58DA8999" w14:textId="77777777" w:rsidR="008455A1" w:rsidRPr="0001469C" w:rsidRDefault="008455A1" w:rsidP="000F5919">
            <w:pPr>
              <w:pStyle w:val="af9"/>
              <w:numPr>
                <w:ilvl w:val="0"/>
                <w:numId w:val="39"/>
              </w:numPr>
            </w:pPr>
          </w:p>
        </w:tc>
        <w:tc>
          <w:tcPr>
            <w:tcW w:w="3311" w:type="pct"/>
          </w:tcPr>
          <w:p w14:paraId="52DD93C3"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Принцип движения птиц. Принцип полета птиц.</w:t>
            </w:r>
          </w:p>
        </w:tc>
        <w:tc>
          <w:tcPr>
            <w:tcW w:w="467" w:type="pct"/>
            <w:vMerge w:val="restart"/>
            <w:vAlign w:val="center"/>
          </w:tcPr>
          <w:p w14:paraId="197A903C" w14:textId="77777777" w:rsidR="008455A1" w:rsidRPr="0001469C" w:rsidRDefault="008455A1">
            <w:pPr>
              <w:pStyle w:val="af9"/>
              <w:jc w:val="center"/>
              <w:rPr>
                <w:b/>
                <w:bCs/>
                <w:color w:val="000000" w:themeColor="text1"/>
              </w:rPr>
            </w:pPr>
          </w:p>
        </w:tc>
      </w:tr>
      <w:tr w:rsidR="008455A1" w:rsidRPr="0001469C" w14:paraId="427238BB" w14:textId="77777777" w:rsidTr="004D0303">
        <w:trPr>
          <w:trHeight w:val="309"/>
        </w:trPr>
        <w:tc>
          <w:tcPr>
            <w:tcW w:w="1083" w:type="pct"/>
            <w:vMerge/>
          </w:tcPr>
          <w:p w14:paraId="1A700D95" w14:textId="77777777" w:rsidR="008455A1" w:rsidRPr="0001469C" w:rsidRDefault="008455A1">
            <w:pPr>
              <w:spacing w:after="0"/>
              <w:rPr>
                <w:rFonts w:ascii="Times New Roman" w:hAnsi="Times New Roman"/>
                <w:bCs/>
                <w:sz w:val="24"/>
                <w:szCs w:val="24"/>
              </w:rPr>
            </w:pPr>
          </w:p>
        </w:tc>
        <w:tc>
          <w:tcPr>
            <w:tcW w:w="139" w:type="pct"/>
          </w:tcPr>
          <w:p w14:paraId="57C5D908" w14:textId="77777777" w:rsidR="008455A1" w:rsidRPr="0001469C" w:rsidRDefault="008455A1" w:rsidP="000F5919">
            <w:pPr>
              <w:pStyle w:val="af9"/>
              <w:numPr>
                <w:ilvl w:val="0"/>
                <w:numId w:val="39"/>
              </w:numPr>
            </w:pPr>
          </w:p>
        </w:tc>
        <w:tc>
          <w:tcPr>
            <w:tcW w:w="3311" w:type="pct"/>
          </w:tcPr>
          <w:p w14:paraId="5C23E1D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Движение млекопитающих.</w:t>
            </w:r>
          </w:p>
        </w:tc>
        <w:tc>
          <w:tcPr>
            <w:tcW w:w="467" w:type="pct"/>
            <w:vMerge/>
            <w:vAlign w:val="center"/>
          </w:tcPr>
          <w:p w14:paraId="679B0DED" w14:textId="77777777" w:rsidR="008455A1" w:rsidRPr="0001469C" w:rsidRDefault="008455A1">
            <w:pPr>
              <w:pStyle w:val="af9"/>
              <w:jc w:val="center"/>
              <w:rPr>
                <w:b/>
                <w:bCs/>
                <w:color w:val="000000" w:themeColor="text1"/>
              </w:rPr>
            </w:pPr>
          </w:p>
        </w:tc>
      </w:tr>
      <w:tr w:rsidR="008455A1" w:rsidRPr="0001469C" w14:paraId="3D1B4FFF" w14:textId="77777777" w:rsidTr="004D0303">
        <w:trPr>
          <w:trHeight w:val="309"/>
        </w:trPr>
        <w:tc>
          <w:tcPr>
            <w:tcW w:w="1083" w:type="pct"/>
            <w:vMerge/>
          </w:tcPr>
          <w:p w14:paraId="32F72C89" w14:textId="77777777" w:rsidR="008455A1" w:rsidRPr="0001469C" w:rsidRDefault="008455A1">
            <w:pPr>
              <w:spacing w:after="0"/>
              <w:rPr>
                <w:rFonts w:ascii="Times New Roman" w:hAnsi="Times New Roman"/>
                <w:bCs/>
                <w:sz w:val="24"/>
                <w:szCs w:val="24"/>
              </w:rPr>
            </w:pPr>
          </w:p>
        </w:tc>
        <w:tc>
          <w:tcPr>
            <w:tcW w:w="139" w:type="pct"/>
          </w:tcPr>
          <w:p w14:paraId="4F744C00" w14:textId="77777777" w:rsidR="008455A1" w:rsidRPr="0001469C" w:rsidRDefault="008455A1" w:rsidP="000F5919">
            <w:pPr>
              <w:pStyle w:val="af9"/>
              <w:numPr>
                <w:ilvl w:val="0"/>
                <w:numId w:val="39"/>
              </w:numPr>
            </w:pPr>
          </w:p>
        </w:tc>
        <w:tc>
          <w:tcPr>
            <w:tcW w:w="3311" w:type="pct"/>
          </w:tcPr>
          <w:p w14:paraId="3B9479BC"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Копытные животные. Походка. Бег.</w:t>
            </w:r>
          </w:p>
        </w:tc>
        <w:tc>
          <w:tcPr>
            <w:tcW w:w="467" w:type="pct"/>
            <w:vMerge/>
            <w:vAlign w:val="center"/>
          </w:tcPr>
          <w:p w14:paraId="4A0F040D" w14:textId="77777777" w:rsidR="008455A1" w:rsidRPr="0001469C" w:rsidRDefault="008455A1">
            <w:pPr>
              <w:pStyle w:val="af9"/>
              <w:jc w:val="center"/>
              <w:rPr>
                <w:b/>
                <w:bCs/>
                <w:color w:val="000000" w:themeColor="text1"/>
              </w:rPr>
            </w:pPr>
          </w:p>
        </w:tc>
      </w:tr>
      <w:tr w:rsidR="008455A1" w:rsidRPr="0001469C" w14:paraId="272A511F" w14:textId="77777777" w:rsidTr="004D0303">
        <w:trPr>
          <w:trHeight w:val="309"/>
        </w:trPr>
        <w:tc>
          <w:tcPr>
            <w:tcW w:w="1083" w:type="pct"/>
            <w:vMerge/>
          </w:tcPr>
          <w:p w14:paraId="5BD8CB58" w14:textId="77777777" w:rsidR="008455A1" w:rsidRPr="0001469C" w:rsidRDefault="008455A1">
            <w:pPr>
              <w:spacing w:after="0"/>
              <w:rPr>
                <w:rFonts w:ascii="Times New Roman" w:hAnsi="Times New Roman"/>
                <w:bCs/>
                <w:sz w:val="24"/>
                <w:szCs w:val="24"/>
              </w:rPr>
            </w:pPr>
          </w:p>
        </w:tc>
        <w:tc>
          <w:tcPr>
            <w:tcW w:w="139" w:type="pct"/>
          </w:tcPr>
          <w:p w14:paraId="26FDC36A" w14:textId="77777777" w:rsidR="008455A1" w:rsidRPr="0001469C" w:rsidRDefault="008455A1" w:rsidP="000F5919">
            <w:pPr>
              <w:pStyle w:val="af9"/>
              <w:numPr>
                <w:ilvl w:val="0"/>
                <w:numId w:val="39"/>
              </w:numPr>
            </w:pPr>
          </w:p>
        </w:tc>
        <w:tc>
          <w:tcPr>
            <w:tcW w:w="3311" w:type="pct"/>
          </w:tcPr>
          <w:p w14:paraId="703E882E"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Особенности походки собаки</w:t>
            </w:r>
          </w:p>
        </w:tc>
        <w:tc>
          <w:tcPr>
            <w:tcW w:w="467" w:type="pct"/>
            <w:vMerge/>
            <w:vAlign w:val="center"/>
          </w:tcPr>
          <w:p w14:paraId="29FB4246" w14:textId="77777777" w:rsidR="008455A1" w:rsidRPr="0001469C" w:rsidRDefault="008455A1">
            <w:pPr>
              <w:pStyle w:val="af9"/>
              <w:jc w:val="center"/>
              <w:rPr>
                <w:b/>
                <w:bCs/>
                <w:color w:val="000000" w:themeColor="text1"/>
              </w:rPr>
            </w:pPr>
          </w:p>
        </w:tc>
      </w:tr>
      <w:tr w:rsidR="008455A1" w:rsidRPr="0001469C" w14:paraId="645717CF" w14:textId="77777777" w:rsidTr="004D0303">
        <w:trPr>
          <w:trHeight w:val="309"/>
        </w:trPr>
        <w:tc>
          <w:tcPr>
            <w:tcW w:w="1083" w:type="pct"/>
            <w:vMerge/>
          </w:tcPr>
          <w:p w14:paraId="1D76D600" w14:textId="77777777" w:rsidR="008455A1" w:rsidRPr="0001469C" w:rsidRDefault="008455A1">
            <w:pPr>
              <w:spacing w:after="0"/>
              <w:rPr>
                <w:rFonts w:ascii="Times New Roman" w:hAnsi="Times New Roman"/>
                <w:bCs/>
                <w:sz w:val="24"/>
                <w:szCs w:val="24"/>
              </w:rPr>
            </w:pPr>
          </w:p>
        </w:tc>
        <w:tc>
          <w:tcPr>
            <w:tcW w:w="139" w:type="pct"/>
          </w:tcPr>
          <w:p w14:paraId="72FC7944" w14:textId="77777777" w:rsidR="008455A1" w:rsidRPr="0001469C" w:rsidRDefault="008455A1" w:rsidP="000F5919">
            <w:pPr>
              <w:pStyle w:val="af9"/>
              <w:numPr>
                <w:ilvl w:val="0"/>
                <w:numId w:val="39"/>
              </w:numPr>
            </w:pPr>
          </w:p>
        </w:tc>
        <w:tc>
          <w:tcPr>
            <w:tcW w:w="3311" w:type="pct"/>
          </w:tcPr>
          <w:p w14:paraId="5AC5198A"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Особенности походки кошки</w:t>
            </w:r>
          </w:p>
        </w:tc>
        <w:tc>
          <w:tcPr>
            <w:tcW w:w="467" w:type="pct"/>
            <w:vMerge/>
            <w:vAlign w:val="center"/>
          </w:tcPr>
          <w:p w14:paraId="5671BC71" w14:textId="77777777" w:rsidR="008455A1" w:rsidRPr="0001469C" w:rsidRDefault="008455A1">
            <w:pPr>
              <w:pStyle w:val="af9"/>
              <w:jc w:val="center"/>
              <w:rPr>
                <w:b/>
                <w:bCs/>
                <w:color w:val="000000" w:themeColor="text1"/>
              </w:rPr>
            </w:pPr>
          </w:p>
        </w:tc>
      </w:tr>
      <w:tr w:rsidR="008455A1" w:rsidRPr="0001469C" w14:paraId="53DDED6F" w14:textId="77777777" w:rsidTr="004D0303">
        <w:trPr>
          <w:trHeight w:val="309"/>
        </w:trPr>
        <w:tc>
          <w:tcPr>
            <w:tcW w:w="1083" w:type="pct"/>
            <w:vMerge/>
          </w:tcPr>
          <w:p w14:paraId="7C395B74" w14:textId="77777777" w:rsidR="008455A1" w:rsidRPr="0001469C" w:rsidRDefault="008455A1">
            <w:pPr>
              <w:spacing w:after="0"/>
              <w:rPr>
                <w:rFonts w:ascii="Times New Roman" w:hAnsi="Times New Roman"/>
                <w:bCs/>
                <w:sz w:val="24"/>
                <w:szCs w:val="24"/>
              </w:rPr>
            </w:pPr>
          </w:p>
        </w:tc>
        <w:tc>
          <w:tcPr>
            <w:tcW w:w="139" w:type="pct"/>
          </w:tcPr>
          <w:p w14:paraId="3F7669A0" w14:textId="77777777" w:rsidR="008455A1" w:rsidRPr="0001469C" w:rsidRDefault="008455A1" w:rsidP="000F5919">
            <w:pPr>
              <w:pStyle w:val="af9"/>
              <w:numPr>
                <w:ilvl w:val="0"/>
                <w:numId w:val="39"/>
              </w:numPr>
            </w:pPr>
          </w:p>
        </w:tc>
        <w:tc>
          <w:tcPr>
            <w:tcW w:w="3311" w:type="pct"/>
          </w:tcPr>
          <w:p w14:paraId="3CBEFBF6"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Животные иноходцы (верблюд, жираф и т.д.)</w:t>
            </w:r>
          </w:p>
        </w:tc>
        <w:tc>
          <w:tcPr>
            <w:tcW w:w="467" w:type="pct"/>
            <w:vMerge/>
            <w:vAlign w:val="center"/>
          </w:tcPr>
          <w:p w14:paraId="05D4E83C" w14:textId="77777777" w:rsidR="008455A1" w:rsidRPr="0001469C" w:rsidRDefault="008455A1">
            <w:pPr>
              <w:pStyle w:val="af9"/>
              <w:jc w:val="center"/>
              <w:rPr>
                <w:b/>
                <w:bCs/>
                <w:color w:val="000000" w:themeColor="text1"/>
              </w:rPr>
            </w:pPr>
          </w:p>
        </w:tc>
      </w:tr>
      <w:tr w:rsidR="008455A1" w:rsidRPr="0001469C" w14:paraId="0961D798" w14:textId="77777777" w:rsidTr="004D0303">
        <w:trPr>
          <w:trHeight w:val="309"/>
        </w:trPr>
        <w:tc>
          <w:tcPr>
            <w:tcW w:w="1083" w:type="pct"/>
            <w:vMerge/>
          </w:tcPr>
          <w:p w14:paraId="03EA988A" w14:textId="77777777" w:rsidR="008455A1" w:rsidRPr="0001469C" w:rsidRDefault="008455A1">
            <w:pPr>
              <w:spacing w:after="0"/>
              <w:rPr>
                <w:rFonts w:ascii="Times New Roman" w:hAnsi="Times New Roman"/>
                <w:bCs/>
                <w:sz w:val="24"/>
                <w:szCs w:val="24"/>
              </w:rPr>
            </w:pPr>
          </w:p>
        </w:tc>
        <w:tc>
          <w:tcPr>
            <w:tcW w:w="139" w:type="pct"/>
          </w:tcPr>
          <w:p w14:paraId="59EA981C" w14:textId="77777777" w:rsidR="008455A1" w:rsidRPr="0001469C" w:rsidRDefault="008455A1" w:rsidP="000F5919">
            <w:pPr>
              <w:pStyle w:val="af9"/>
              <w:numPr>
                <w:ilvl w:val="0"/>
                <w:numId w:val="39"/>
              </w:numPr>
            </w:pPr>
          </w:p>
        </w:tc>
        <w:tc>
          <w:tcPr>
            <w:tcW w:w="3311" w:type="pct"/>
          </w:tcPr>
          <w:p w14:paraId="17DA49EF"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Сборка всех заданий в один ролик.</w:t>
            </w:r>
          </w:p>
        </w:tc>
        <w:tc>
          <w:tcPr>
            <w:tcW w:w="467" w:type="pct"/>
            <w:vMerge/>
            <w:vAlign w:val="center"/>
          </w:tcPr>
          <w:p w14:paraId="2C530E8C" w14:textId="77777777" w:rsidR="008455A1" w:rsidRPr="0001469C" w:rsidRDefault="008455A1">
            <w:pPr>
              <w:pStyle w:val="af9"/>
              <w:jc w:val="center"/>
              <w:rPr>
                <w:b/>
                <w:bCs/>
                <w:color w:val="000000" w:themeColor="text1"/>
              </w:rPr>
            </w:pPr>
          </w:p>
        </w:tc>
      </w:tr>
      <w:tr w:rsidR="008455A1" w:rsidRPr="0001469C" w14:paraId="502B0B94" w14:textId="77777777" w:rsidTr="004D0303">
        <w:trPr>
          <w:trHeight w:val="309"/>
        </w:trPr>
        <w:tc>
          <w:tcPr>
            <w:tcW w:w="1083" w:type="pct"/>
            <w:vMerge/>
          </w:tcPr>
          <w:p w14:paraId="0998A7AE" w14:textId="77777777" w:rsidR="008455A1" w:rsidRPr="0001469C" w:rsidRDefault="008455A1">
            <w:pPr>
              <w:spacing w:after="0"/>
              <w:rPr>
                <w:rFonts w:ascii="Times New Roman" w:hAnsi="Times New Roman"/>
                <w:bCs/>
                <w:sz w:val="24"/>
                <w:szCs w:val="24"/>
              </w:rPr>
            </w:pPr>
          </w:p>
        </w:tc>
        <w:tc>
          <w:tcPr>
            <w:tcW w:w="139" w:type="pct"/>
          </w:tcPr>
          <w:p w14:paraId="4065804C" w14:textId="77777777" w:rsidR="008455A1" w:rsidRPr="0001469C" w:rsidRDefault="008455A1" w:rsidP="000F5919">
            <w:pPr>
              <w:pStyle w:val="af9"/>
              <w:numPr>
                <w:ilvl w:val="0"/>
                <w:numId w:val="39"/>
              </w:numPr>
            </w:pPr>
          </w:p>
        </w:tc>
        <w:tc>
          <w:tcPr>
            <w:tcW w:w="3311" w:type="pct"/>
          </w:tcPr>
          <w:p w14:paraId="10F7C565"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Движения человека. Походка.</w:t>
            </w:r>
          </w:p>
        </w:tc>
        <w:tc>
          <w:tcPr>
            <w:tcW w:w="467" w:type="pct"/>
            <w:vMerge/>
            <w:vAlign w:val="center"/>
          </w:tcPr>
          <w:p w14:paraId="0C5C68BE" w14:textId="77777777" w:rsidR="008455A1" w:rsidRPr="0001469C" w:rsidRDefault="008455A1">
            <w:pPr>
              <w:pStyle w:val="af9"/>
              <w:jc w:val="center"/>
              <w:rPr>
                <w:b/>
                <w:bCs/>
                <w:color w:val="000000" w:themeColor="text1"/>
              </w:rPr>
            </w:pPr>
          </w:p>
        </w:tc>
      </w:tr>
      <w:tr w:rsidR="008455A1" w:rsidRPr="0001469C" w14:paraId="6AB6CEC3" w14:textId="77777777" w:rsidTr="004D0303">
        <w:trPr>
          <w:trHeight w:val="309"/>
        </w:trPr>
        <w:tc>
          <w:tcPr>
            <w:tcW w:w="1083" w:type="pct"/>
            <w:vMerge/>
          </w:tcPr>
          <w:p w14:paraId="1E67FC58" w14:textId="77777777" w:rsidR="008455A1" w:rsidRPr="0001469C" w:rsidRDefault="008455A1">
            <w:pPr>
              <w:spacing w:after="0"/>
              <w:rPr>
                <w:rFonts w:ascii="Times New Roman" w:hAnsi="Times New Roman"/>
                <w:bCs/>
                <w:sz w:val="24"/>
                <w:szCs w:val="24"/>
              </w:rPr>
            </w:pPr>
          </w:p>
        </w:tc>
        <w:tc>
          <w:tcPr>
            <w:tcW w:w="139" w:type="pct"/>
          </w:tcPr>
          <w:p w14:paraId="16486BB3" w14:textId="77777777" w:rsidR="008455A1" w:rsidRPr="0001469C" w:rsidRDefault="008455A1" w:rsidP="000F5919">
            <w:pPr>
              <w:pStyle w:val="af9"/>
              <w:numPr>
                <w:ilvl w:val="0"/>
                <w:numId w:val="39"/>
              </w:numPr>
            </w:pPr>
          </w:p>
        </w:tc>
        <w:tc>
          <w:tcPr>
            <w:tcW w:w="3311" w:type="pct"/>
          </w:tcPr>
          <w:p w14:paraId="7358808D"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Движение человека. Бег и прыжок.</w:t>
            </w:r>
          </w:p>
        </w:tc>
        <w:tc>
          <w:tcPr>
            <w:tcW w:w="467" w:type="pct"/>
            <w:vMerge/>
            <w:vAlign w:val="center"/>
          </w:tcPr>
          <w:p w14:paraId="254888DA" w14:textId="77777777" w:rsidR="008455A1" w:rsidRPr="0001469C" w:rsidRDefault="008455A1">
            <w:pPr>
              <w:pStyle w:val="af9"/>
              <w:jc w:val="center"/>
              <w:rPr>
                <w:b/>
                <w:bCs/>
                <w:color w:val="000000" w:themeColor="text1"/>
              </w:rPr>
            </w:pPr>
          </w:p>
        </w:tc>
      </w:tr>
      <w:tr w:rsidR="008455A1" w:rsidRPr="0001469C" w14:paraId="25F6E495" w14:textId="77777777" w:rsidTr="004D0303">
        <w:trPr>
          <w:trHeight w:val="309"/>
        </w:trPr>
        <w:tc>
          <w:tcPr>
            <w:tcW w:w="1083" w:type="pct"/>
            <w:vMerge/>
          </w:tcPr>
          <w:p w14:paraId="0226F831" w14:textId="77777777" w:rsidR="008455A1" w:rsidRPr="0001469C" w:rsidRDefault="008455A1">
            <w:pPr>
              <w:spacing w:after="0"/>
              <w:rPr>
                <w:rFonts w:ascii="Times New Roman" w:hAnsi="Times New Roman"/>
                <w:bCs/>
                <w:sz w:val="24"/>
                <w:szCs w:val="24"/>
              </w:rPr>
            </w:pPr>
          </w:p>
        </w:tc>
        <w:tc>
          <w:tcPr>
            <w:tcW w:w="139" w:type="pct"/>
          </w:tcPr>
          <w:p w14:paraId="2C0C321D" w14:textId="77777777" w:rsidR="008455A1" w:rsidRPr="0001469C" w:rsidRDefault="008455A1" w:rsidP="000F5919">
            <w:pPr>
              <w:pStyle w:val="af9"/>
              <w:numPr>
                <w:ilvl w:val="0"/>
                <w:numId w:val="39"/>
              </w:numPr>
            </w:pPr>
          </w:p>
        </w:tc>
        <w:tc>
          <w:tcPr>
            <w:tcW w:w="3311" w:type="pct"/>
          </w:tcPr>
          <w:p w14:paraId="6AEB52DC"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Характерные походки человека.</w:t>
            </w:r>
          </w:p>
        </w:tc>
        <w:tc>
          <w:tcPr>
            <w:tcW w:w="467" w:type="pct"/>
            <w:vMerge/>
            <w:vAlign w:val="center"/>
          </w:tcPr>
          <w:p w14:paraId="60D6A7F9" w14:textId="77777777" w:rsidR="008455A1" w:rsidRPr="0001469C" w:rsidRDefault="008455A1">
            <w:pPr>
              <w:pStyle w:val="af9"/>
              <w:jc w:val="center"/>
              <w:rPr>
                <w:b/>
                <w:bCs/>
                <w:color w:val="000000" w:themeColor="text1"/>
              </w:rPr>
            </w:pPr>
          </w:p>
        </w:tc>
      </w:tr>
      <w:tr w:rsidR="008455A1" w:rsidRPr="0001469C" w14:paraId="3EA88D47" w14:textId="77777777" w:rsidTr="004D0303">
        <w:trPr>
          <w:trHeight w:val="309"/>
        </w:trPr>
        <w:tc>
          <w:tcPr>
            <w:tcW w:w="1083" w:type="pct"/>
            <w:vMerge/>
          </w:tcPr>
          <w:p w14:paraId="0BABFBE7" w14:textId="77777777" w:rsidR="008455A1" w:rsidRPr="0001469C" w:rsidRDefault="008455A1">
            <w:pPr>
              <w:spacing w:after="0"/>
              <w:rPr>
                <w:rFonts w:ascii="Times New Roman" w:hAnsi="Times New Roman"/>
                <w:bCs/>
                <w:sz w:val="24"/>
                <w:szCs w:val="24"/>
              </w:rPr>
            </w:pPr>
          </w:p>
        </w:tc>
        <w:tc>
          <w:tcPr>
            <w:tcW w:w="139" w:type="pct"/>
          </w:tcPr>
          <w:p w14:paraId="5FEB833D" w14:textId="77777777" w:rsidR="008455A1" w:rsidRPr="0001469C" w:rsidRDefault="008455A1" w:rsidP="000F5919">
            <w:pPr>
              <w:pStyle w:val="af9"/>
              <w:numPr>
                <w:ilvl w:val="0"/>
                <w:numId w:val="39"/>
              </w:numPr>
            </w:pPr>
          </w:p>
        </w:tc>
        <w:tc>
          <w:tcPr>
            <w:tcW w:w="3311" w:type="pct"/>
          </w:tcPr>
          <w:p w14:paraId="6916AF72" w14:textId="77777777" w:rsidR="008455A1" w:rsidRPr="0001469C" w:rsidRDefault="00725266">
            <w:pPr>
              <w:spacing w:after="0"/>
              <w:rPr>
                <w:rFonts w:ascii="Times New Roman" w:hAnsi="Times New Roman"/>
                <w:bCs/>
                <w:sz w:val="24"/>
                <w:szCs w:val="24"/>
              </w:rPr>
            </w:pPr>
            <w:r w:rsidRPr="0001469C">
              <w:rPr>
                <w:rFonts w:ascii="Times New Roman" w:hAnsi="Times New Roman"/>
                <w:bCs/>
                <w:sz w:val="24"/>
                <w:szCs w:val="24"/>
              </w:rPr>
              <w:t>Артикуляция.</w:t>
            </w:r>
          </w:p>
        </w:tc>
        <w:tc>
          <w:tcPr>
            <w:tcW w:w="467" w:type="pct"/>
            <w:vMerge/>
            <w:vAlign w:val="center"/>
          </w:tcPr>
          <w:p w14:paraId="2655A506" w14:textId="77777777" w:rsidR="008455A1" w:rsidRPr="0001469C" w:rsidRDefault="008455A1">
            <w:pPr>
              <w:pStyle w:val="af9"/>
              <w:jc w:val="center"/>
              <w:rPr>
                <w:b/>
                <w:bCs/>
                <w:color w:val="000000" w:themeColor="text1"/>
              </w:rPr>
            </w:pPr>
          </w:p>
        </w:tc>
      </w:tr>
      <w:tr w:rsidR="008455A1" w:rsidRPr="0001469C" w14:paraId="7162D842" w14:textId="77777777" w:rsidTr="004D0303">
        <w:trPr>
          <w:trHeight w:val="309"/>
        </w:trPr>
        <w:tc>
          <w:tcPr>
            <w:tcW w:w="1083" w:type="pct"/>
            <w:vMerge/>
          </w:tcPr>
          <w:p w14:paraId="6340BC2D" w14:textId="77777777" w:rsidR="008455A1" w:rsidRPr="0001469C" w:rsidRDefault="008455A1">
            <w:pPr>
              <w:spacing w:after="0"/>
              <w:rPr>
                <w:rFonts w:ascii="Times New Roman" w:hAnsi="Times New Roman"/>
                <w:bCs/>
                <w:sz w:val="24"/>
                <w:szCs w:val="24"/>
              </w:rPr>
            </w:pPr>
          </w:p>
        </w:tc>
        <w:tc>
          <w:tcPr>
            <w:tcW w:w="139" w:type="pct"/>
          </w:tcPr>
          <w:p w14:paraId="457FECF4" w14:textId="77777777" w:rsidR="008455A1" w:rsidRPr="0001469C" w:rsidRDefault="008455A1" w:rsidP="000F5919">
            <w:pPr>
              <w:pStyle w:val="af9"/>
              <w:numPr>
                <w:ilvl w:val="0"/>
                <w:numId w:val="39"/>
              </w:numPr>
            </w:pPr>
          </w:p>
        </w:tc>
        <w:tc>
          <w:tcPr>
            <w:tcW w:w="3311" w:type="pct"/>
          </w:tcPr>
          <w:p w14:paraId="57B227FA" w14:textId="77777777" w:rsidR="008455A1" w:rsidRPr="0001469C" w:rsidRDefault="00725266">
            <w:pPr>
              <w:pStyle w:val="af9"/>
            </w:pPr>
            <w:r w:rsidRPr="0001469C">
              <w:rPr>
                <w:bCs/>
              </w:rPr>
              <w:t>Сборка всех заданий в один ролик.</w:t>
            </w:r>
          </w:p>
        </w:tc>
        <w:tc>
          <w:tcPr>
            <w:tcW w:w="467" w:type="pct"/>
            <w:vMerge/>
            <w:vAlign w:val="center"/>
          </w:tcPr>
          <w:p w14:paraId="68B48BC4" w14:textId="77777777" w:rsidR="008455A1" w:rsidRPr="0001469C" w:rsidRDefault="008455A1">
            <w:pPr>
              <w:pStyle w:val="af9"/>
              <w:jc w:val="center"/>
              <w:rPr>
                <w:b/>
                <w:bCs/>
                <w:color w:val="000000" w:themeColor="text1"/>
              </w:rPr>
            </w:pPr>
          </w:p>
        </w:tc>
      </w:tr>
      <w:tr w:rsidR="008455A1" w:rsidRPr="0001469C" w14:paraId="1B059D4B" w14:textId="77777777" w:rsidTr="004D0303">
        <w:trPr>
          <w:trHeight w:val="309"/>
        </w:trPr>
        <w:tc>
          <w:tcPr>
            <w:tcW w:w="1083" w:type="pct"/>
            <w:vMerge w:val="restart"/>
          </w:tcPr>
          <w:p w14:paraId="780F580E" w14:textId="77777777" w:rsidR="008455A1" w:rsidRPr="0001469C" w:rsidRDefault="00725266">
            <w:pPr>
              <w:spacing w:after="0"/>
              <w:rPr>
                <w:rFonts w:ascii="Times New Roman" w:hAnsi="Times New Roman"/>
                <w:bCs/>
                <w:sz w:val="24"/>
                <w:szCs w:val="24"/>
              </w:rPr>
            </w:pPr>
            <w:r w:rsidRPr="0001469C">
              <w:rPr>
                <w:rFonts w:ascii="Times New Roman" w:hAnsi="Times New Roman"/>
                <w:b/>
                <w:bCs/>
                <w:sz w:val="24"/>
                <w:szCs w:val="24"/>
              </w:rPr>
              <w:t xml:space="preserve">Тема 3.5. </w:t>
            </w:r>
            <w:r w:rsidRPr="0001469C">
              <w:rPr>
                <w:rFonts w:ascii="Times New Roman" w:hAnsi="Times New Roman"/>
                <w:b/>
                <w:sz w:val="24"/>
                <w:szCs w:val="24"/>
              </w:rPr>
              <w:t>Компьютерная перекладка</w:t>
            </w:r>
          </w:p>
        </w:tc>
        <w:tc>
          <w:tcPr>
            <w:tcW w:w="3450" w:type="pct"/>
            <w:gridSpan w:val="2"/>
          </w:tcPr>
          <w:p w14:paraId="7FB2097E" w14:textId="77777777" w:rsidR="008455A1" w:rsidRPr="0001469C" w:rsidRDefault="00725266">
            <w:pPr>
              <w:pStyle w:val="af9"/>
            </w:pPr>
            <w:r w:rsidRPr="0001469C">
              <w:rPr>
                <w:b/>
                <w:bCs/>
              </w:rPr>
              <w:t>Содержание учебного материала</w:t>
            </w:r>
          </w:p>
        </w:tc>
        <w:tc>
          <w:tcPr>
            <w:tcW w:w="467" w:type="pct"/>
            <w:vAlign w:val="center"/>
          </w:tcPr>
          <w:p w14:paraId="6C232314" w14:textId="77777777" w:rsidR="008455A1" w:rsidRPr="0001469C" w:rsidRDefault="00725266">
            <w:pPr>
              <w:pStyle w:val="af9"/>
              <w:jc w:val="center"/>
              <w:rPr>
                <w:b/>
                <w:bCs/>
                <w:color w:val="000000" w:themeColor="text1"/>
              </w:rPr>
            </w:pPr>
            <w:r w:rsidRPr="0001469C">
              <w:rPr>
                <w:b/>
                <w:bCs/>
                <w:color w:val="000000" w:themeColor="text1"/>
              </w:rPr>
              <w:t>12</w:t>
            </w:r>
          </w:p>
        </w:tc>
      </w:tr>
      <w:tr w:rsidR="008455A1" w:rsidRPr="0001469C" w14:paraId="119F08E8" w14:textId="77777777" w:rsidTr="004D0303">
        <w:trPr>
          <w:trHeight w:val="309"/>
        </w:trPr>
        <w:tc>
          <w:tcPr>
            <w:tcW w:w="1083" w:type="pct"/>
            <w:vMerge/>
          </w:tcPr>
          <w:p w14:paraId="417016CB" w14:textId="77777777" w:rsidR="008455A1" w:rsidRPr="0001469C" w:rsidRDefault="008455A1">
            <w:pPr>
              <w:spacing w:after="0"/>
              <w:rPr>
                <w:rFonts w:ascii="Times New Roman" w:hAnsi="Times New Roman"/>
                <w:bCs/>
                <w:sz w:val="24"/>
                <w:szCs w:val="24"/>
              </w:rPr>
            </w:pPr>
          </w:p>
        </w:tc>
        <w:tc>
          <w:tcPr>
            <w:tcW w:w="139" w:type="pct"/>
          </w:tcPr>
          <w:p w14:paraId="04274DB4" w14:textId="77777777" w:rsidR="008455A1" w:rsidRPr="0001469C" w:rsidRDefault="008455A1" w:rsidP="000F5919">
            <w:pPr>
              <w:pStyle w:val="af9"/>
              <w:numPr>
                <w:ilvl w:val="0"/>
                <w:numId w:val="40"/>
              </w:numPr>
            </w:pPr>
          </w:p>
        </w:tc>
        <w:tc>
          <w:tcPr>
            <w:tcW w:w="3311" w:type="pct"/>
          </w:tcPr>
          <w:p w14:paraId="72DCB1B4" w14:textId="77777777" w:rsidR="008455A1" w:rsidRPr="0001469C" w:rsidRDefault="00725266">
            <w:pPr>
              <w:pStyle w:val="af9"/>
            </w:pPr>
            <w:r w:rsidRPr="0001469C">
              <w:rPr>
                <w:bCs/>
              </w:rPr>
              <w:t>Особенности компьютерной перекладки</w:t>
            </w:r>
          </w:p>
        </w:tc>
        <w:tc>
          <w:tcPr>
            <w:tcW w:w="467" w:type="pct"/>
            <w:vAlign w:val="center"/>
          </w:tcPr>
          <w:p w14:paraId="179A32E4" w14:textId="77777777" w:rsidR="008455A1" w:rsidRPr="0001469C" w:rsidRDefault="008455A1">
            <w:pPr>
              <w:pStyle w:val="af9"/>
              <w:jc w:val="center"/>
              <w:rPr>
                <w:b/>
                <w:bCs/>
                <w:color w:val="000000" w:themeColor="text1"/>
              </w:rPr>
            </w:pPr>
          </w:p>
        </w:tc>
      </w:tr>
      <w:tr w:rsidR="008455A1" w:rsidRPr="0001469C" w14:paraId="35483355" w14:textId="77777777" w:rsidTr="004D0303">
        <w:trPr>
          <w:trHeight w:val="309"/>
        </w:trPr>
        <w:tc>
          <w:tcPr>
            <w:tcW w:w="1083" w:type="pct"/>
            <w:vMerge/>
          </w:tcPr>
          <w:p w14:paraId="1D2568FA" w14:textId="77777777" w:rsidR="008455A1" w:rsidRPr="0001469C" w:rsidRDefault="008455A1">
            <w:pPr>
              <w:spacing w:after="0"/>
              <w:rPr>
                <w:rFonts w:ascii="Times New Roman" w:hAnsi="Times New Roman"/>
                <w:bCs/>
                <w:sz w:val="24"/>
                <w:szCs w:val="24"/>
              </w:rPr>
            </w:pPr>
          </w:p>
        </w:tc>
        <w:tc>
          <w:tcPr>
            <w:tcW w:w="3450" w:type="pct"/>
            <w:gridSpan w:val="2"/>
          </w:tcPr>
          <w:p w14:paraId="3F38F73E" w14:textId="77777777" w:rsidR="008455A1" w:rsidRPr="0001469C" w:rsidRDefault="00725266">
            <w:pPr>
              <w:pStyle w:val="af9"/>
            </w:pPr>
            <w:r w:rsidRPr="0001469C">
              <w:rPr>
                <w:b/>
                <w:bCs/>
              </w:rPr>
              <w:t>В том числе практических занятий</w:t>
            </w:r>
          </w:p>
        </w:tc>
        <w:tc>
          <w:tcPr>
            <w:tcW w:w="467" w:type="pct"/>
            <w:vAlign w:val="center"/>
          </w:tcPr>
          <w:p w14:paraId="0771D6C0" w14:textId="77777777" w:rsidR="008455A1" w:rsidRPr="0001469C" w:rsidRDefault="00725266">
            <w:pPr>
              <w:pStyle w:val="af9"/>
              <w:jc w:val="center"/>
              <w:rPr>
                <w:b/>
                <w:bCs/>
                <w:color w:val="000000" w:themeColor="text1"/>
              </w:rPr>
            </w:pPr>
            <w:r w:rsidRPr="0001469C">
              <w:rPr>
                <w:b/>
                <w:bCs/>
                <w:color w:val="000000" w:themeColor="text1"/>
              </w:rPr>
              <w:t>11</w:t>
            </w:r>
          </w:p>
        </w:tc>
      </w:tr>
      <w:tr w:rsidR="008455A1" w:rsidRPr="0001469C" w14:paraId="486C1691" w14:textId="77777777" w:rsidTr="004D0303">
        <w:trPr>
          <w:trHeight w:val="309"/>
        </w:trPr>
        <w:tc>
          <w:tcPr>
            <w:tcW w:w="1083" w:type="pct"/>
            <w:vMerge/>
          </w:tcPr>
          <w:p w14:paraId="2DE60478" w14:textId="77777777" w:rsidR="008455A1" w:rsidRPr="0001469C" w:rsidRDefault="008455A1">
            <w:pPr>
              <w:spacing w:after="0"/>
              <w:rPr>
                <w:rFonts w:ascii="Times New Roman" w:hAnsi="Times New Roman"/>
                <w:bCs/>
                <w:sz w:val="24"/>
                <w:szCs w:val="24"/>
              </w:rPr>
            </w:pPr>
          </w:p>
        </w:tc>
        <w:tc>
          <w:tcPr>
            <w:tcW w:w="139" w:type="pct"/>
          </w:tcPr>
          <w:p w14:paraId="6C463919" w14:textId="77777777" w:rsidR="008455A1" w:rsidRPr="0001469C" w:rsidRDefault="008455A1" w:rsidP="000F5919">
            <w:pPr>
              <w:pStyle w:val="af9"/>
              <w:numPr>
                <w:ilvl w:val="0"/>
                <w:numId w:val="41"/>
              </w:numPr>
            </w:pPr>
          </w:p>
        </w:tc>
        <w:tc>
          <w:tcPr>
            <w:tcW w:w="3311" w:type="pct"/>
          </w:tcPr>
          <w:p w14:paraId="5D095530" w14:textId="77777777" w:rsidR="008455A1" w:rsidRPr="0001469C" w:rsidRDefault="00725266">
            <w:pPr>
              <w:pStyle w:val="af9"/>
            </w:pPr>
            <w:r w:rsidRPr="0001469C">
              <w:t>Знакомство с интерфейсом</w:t>
            </w:r>
          </w:p>
        </w:tc>
        <w:tc>
          <w:tcPr>
            <w:tcW w:w="467" w:type="pct"/>
            <w:vMerge w:val="restart"/>
            <w:vAlign w:val="center"/>
          </w:tcPr>
          <w:p w14:paraId="4A15FBDC" w14:textId="77777777" w:rsidR="008455A1" w:rsidRPr="0001469C" w:rsidRDefault="008455A1">
            <w:pPr>
              <w:pStyle w:val="af9"/>
              <w:jc w:val="center"/>
              <w:rPr>
                <w:b/>
                <w:bCs/>
                <w:color w:val="000000" w:themeColor="text1"/>
              </w:rPr>
            </w:pPr>
          </w:p>
        </w:tc>
      </w:tr>
      <w:tr w:rsidR="008455A1" w:rsidRPr="0001469C" w14:paraId="0DAFEB4F" w14:textId="77777777" w:rsidTr="004D0303">
        <w:trPr>
          <w:trHeight w:val="309"/>
        </w:trPr>
        <w:tc>
          <w:tcPr>
            <w:tcW w:w="1083" w:type="pct"/>
            <w:vMerge/>
          </w:tcPr>
          <w:p w14:paraId="75AA84E0" w14:textId="77777777" w:rsidR="008455A1" w:rsidRPr="0001469C" w:rsidRDefault="008455A1">
            <w:pPr>
              <w:spacing w:after="0"/>
              <w:rPr>
                <w:rFonts w:ascii="Times New Roman" w:hAnsi="Times New Roman"/>
                <w:bCs/>
                <w:sz w:val="24"/>
                <w:szCs w:val="24"/>
              </w:rPr>
            </w:pPr>
          </w:p>
        </w:tc>
        <w:tc>
          <w:tcPr>
            <w:tcW w:w="139" w:type="pct"/>
          </w:tcPr>
          <w:p w14:paraId="29B87B2A" w14:textId="77777777" w:rsidR="008455A1" w:rsidRPr="0001469C" w:rsidRDefault="008455A1" w:rsidP="000F5919">
            <w:pPr>
              <w:pStyle w:val="af9"/>
              <w:numPr>
                <w:ilvl w:val="0"/>
                <w:numId w:val="41"/>
              </w:numPr>
            </w:pPr>
          </w:p>
        </w:tc>
        <w:tc>
          <w:tcPr>
            <w:tcW w:w="3311" w:type="pct"/>
          </w:tcPr>
          <w:p w14:paraId="2559C26A" w14:textId="77777777" w:rsidR="008455A1" w:rsidRPr="0001469C" w:rsidRDefault="00725266">
            <w:pPr>
              <w:pStyle w:val="af9"/>
            </w:pPr>
            <w:r w:rsidRPr="0001469C">
              <w:t>Подготовка персонажей к анимации и фона</w:t>
            </w:r>
          </w:p>
        </w:tc>
        <w:tc>
          <w:tcPr>
            <w:tcW w:w="467" w:type="pct"/>
            <w:vMerge/>
            <w:vAlign w:val="center"/>
          </w:tcPr>
          <w:p w14:paraId="7F843345" w14:textId="77777777" w:rsidR="008455A1" w:rsidRPr="0001469C" w:rsidRDefault="008455A1">
            <w:pPr>
              <w:pStyle w:val="af9"/>
              <w:jc w:val="center"/>
              <w:rPr>
                <w:b/>
                <w:bCs/>
                <w:color w:val="000000" w:themeColor="text1"/>
              </w:rPr>
            </w:pPr>
          </w:p>
        </w:tc>
      </w:tr>
      <w:tr w:rsidR="008455A1" w:rsidRPr="0001469C" w14:paraId="046FB7FA" w14:textId="77777777" w:rsidTr="004D0303">
        <w:trPr>
          <w:trHeight w:val="309"/>
        </w:trPr>
        <w:tc>
          <w:tcPr>
            <w:tcW w:w="1083" w:type="pct"/>
            <w:vMerge/>
          </w:tcPr>
          <w:p w14:paraId="30E2F850" w14:textId="77777777" w:rsidR="008455A1" w:rsidRPr="0001469C" w:rsidRDefault="008455A1">
            <w:pPr>
              <w:spacing w:after="0"/>
              <w:rPr>
                <w:rFonts w:ascii="Times New Roman" w:hAnsi="Times New Roman"/>
                <w:bCs/>
                <w:sz w:val="24"/>
                <w:szCs w:val="24"/>
              </w:rPr>
            </w:pPr>
          </w:p>
        </w:tc>
        <w:tc>
          <w:tcPr>
            <w:tcW w:w="139" w:type="pct"/>
          </w:tcPr>
          <w:p w14:paraId="0E5CDAE6" w14:textId="77777777" w:rsidR="008455A1" w:rsidRPr="0001469C" w:rsidRDefault="008455A1" w:rsidP="000F5919">
            <w:pPr>
              <w:pStyle w:val="af9"/>
              <w:numPr>
                <w:ilvl w:val="0"/>
                <w:numId w:val="41"/>
              </w:numPr>
            </w:pPr>
          </w:p>
        </w:tc>
        <w:tc>
          <w:tcPr>
            <w:tcW w:w="3311" w:type="pct"/>
          </w:tcPr>
          <w:p w14:paraId="1B46681F" w14:textId="77777777" w:rsidR="008455A1" w:rsidRPr="0001469C" w:rsidRDefault="00725266">
            <w:pPr>
              <w:pStyle w:val="af9"/>
            </w:pPr>
            <w:r w:rsidRPr="0001469C">
              <w:t>Скелет и инверсная кинематика</w:t>
            </w:r>
          </w:p>
        </w:tc>
        <w:tc>
          <w:tcPr>
            <w:tcW w:w="467" w:type="pct"/>
            <w:vMerge/>
            <w:vAlign w:val="center"/>
          </w:tcPr>
          <w:p w14:paraId="77153A6F" w14:textId="77777777" w:rsidR="008455A1" w:rsidRPr="0001469C" w:rsidRDefault="008455A1">
            <w:pPr>
              <w:pStyle w:val="af9"/>
              <w:jc w:val="center"/>
              <w:rPr>
                <w:b/>
                <w:bCs/>
                <w:color w:val="000000" w:themeColor="text1"/>
              </w:rPr>
            </w:pPr>
          </w:p>
        </w:tc>
      </w:tr>
      <w:tr w:rsidR="008455A1" w:rsidRPr="0001469C" w14:paraId="051EF6ED" w14:textId="77777777" w:rsidTr="004D0303">
        <w:trPr>
          <w:trHeight w:val="309"/>
        </w:trPr>
        <w:tc>
          <w:tcPr>
            <w:tcW w:w="1083" w:type="pct"/>
            <w:vMerge/>
          </w:tcPr>
          <w:p w14:paraId="4CF1AAD7" w14:textId="77777777" w:rsidR="008455A1" w:rsidRPr="0001469C" w:rsidRDefault="008455A1">
            <w:pPr>
              <w:spacing w:after="0"/>
              <w:rPr>
                <w:rFonts w:ascii="Times New Roman" w:hAnsi="Times New Roman"/>
                <w:bCs/>
                <w:sz w:val="24"/>
                <w:szCs w:val="24"/>
              </w:rPr>
            </w:pPr>
          </w:p>
        </w:tc>
        <w:tc>
          <w:tcPr>
            <w:tcW w:w="139" w:type="pct"/>
          </w:tcPr>
          <w:p w14:paraId="6E33DCB5" w14:textId="77777777" w:rsidR="008455A1" w:rsidRPr="0001469C" w:rsidRDefault="008455A1" w:rsidP="000F5919">
            <w:pPr>
              <w:pStyle w:val="af9"/>
              <w:numPr>
                <w:ilvl w:val="0"/>
                <w:numId w:val="41"/>
              </w:numPr>
            </w:pPr>
          </w:p>
        </w:tc>
        <w:tc>
          <w:tcPr>
            <w:tcW w:w="3311" w:type="pct"/>
          </w:tcPr>
          <w:p w14:paraId="56A70D74" w14:textId="77777777" w:rsidR="008455A1" w:rsidRPr="0001469C" w:rsidRDefault="00725266">
            <w:pPr>
              <w:pStyle w:val="af9"/>
            </w:pPr>
            <w:r w:rsidRPr="0001469C">
              <w:t>Ключевые кадры и их типы</w:t>
            </w:r>
          </w:p>
        </w:tc>
        <w:tc>
          <w:tcPr>
            <w:tcW w:w="467" w:type="pct"/>
            <w:vMerge/>
            <w:vAlign w:val="center"/>
          </w:tcPr>
          <w:p w14:paraId="61BC052A" w14:textId="77777777" w:rsidR="008455A1" w:rsidRPr="0001469C" w:rsidRDefault="008455A1">
            <w:pPr>
              <w:pStyle w:val="af9"/>
              <w:jc w:val="center"/>
              <w:rPr>
                <w:b/>
                <w:bCs/>
                <w:color w:val="000000" w:themeColor="text1"/>
              </w:rPr>
            </w:pPr>
          </w:p>
        </w:tc>
      </w:tr>
      <w:tr w:rsidR="008455A1" w:rsidRPr="0001469C" w14:paraId="12230620" w14:textId="77777777" w:rsidTr="004D0303">
        <w:trPr>
          <w:trHeight w:val="309"/>
        </w:trPr>
        <w:tc>
          <w:tcPr>
            <w:tcW w:w="1083" w:type="pct"/>
            <w:vMerge/>
          </w:tcPr>
          <w:p w14:paraId="0FF38D56" w14:textId="77777777" w:rsidR="008455A1" w:rsidRPr="0001469C" w:rsidRDefault="008455A1">
            <w:pPr>
              <w:spacing w:after="0"/>
              <w:rPr>
                <w:rFonts w:ascii="Times New Roman" w:hAnsi="Times New Roman"/>
                <w:bCs/>
                <w:sz w:val="24"/>
                <w:szCs w:val="24"/>
              </w:rPr>
            </w:pPr>
          </w:p>
        </w:tc>
        <w:tc>
          <w:tcPr>
            <w:tcW w:w="139" w:type="pct"/>
          </w:tcPr>
          <w:p w14:paraId="0D81C84E" w14:textId="77777777" w:rsidR="008455A1" w:rsidRPr="0001469C" w:rsidRDefault="008455A1" w:rsidP="000F5919">
            <w:pPr>
              <w:pStyle w:val="af9"/>
              <w:numPr>
                <w:ilvl w:val="0"/>
                <w:numId w:val="41"/>
              </w:numPr>
            </w:pPr>
          </w:p>
        </w:tc>
        <w:tc>
          <w:tcPr>
            <w:tcW w:w="3311" w:type="pct"/>
          </w:tcPr>
          <w:p w14:paraId="46EE0452" w14:textId="77777777" w:rsidR="008455A1" w:rsidRPr="0001469C" w:rsidRDefault="00725266">
            <w:pPr>
              <w:pStyle w:val="af9"/>
            </w:pPr>
            <w:r w:rsidRPr="0001469C">
              <w:t>Анимация антропоморфных персонажей</w:t>
            </w:r>
          </w:p>
        </w:tc>
        <w:tc>
          <w:tcPr>
            <w:tcW w:w="467" w:type="pct"/>
            <w:vMerge/>
            <w:vAlign w:val="center"/>
          </w:tcPr>
          <w:p w14:paraId="3428892B" w14:textId="77777777" w:rsidR="008455A1" w:rsidRPr="0001469C" w:rsidRDefault="008455A1">
            <w:pPr>
              <w:pStyle w:val="af9"/>
              <w:jc w:val="center"/>
              <w:rPr>
                <w:b/>
                <w:bCs/>
                <w:color w:val="000000" w:themeColor="text1"/>
              </w:rPr>
            </w:pPr>
          </w:p>
        </w:tc>
      </w:tr>
      <w:tr w:rsidR="008455A1" w:rsidRPr="0001469C" w14:paraId="06FCC929" w14:textId="77777777" w:rsidTr="004D0303">
        <w:trPr>
          <w:trHeight w:val="309"/>
        </w:trPr>
        <w:tc>
          <w:tcPr>
            <w:tcW w:w="1083" w:type="pct"/>
            <w:vMerge/>
          </w:tcPr>
          <w:p w14:paraId="64AEA262" w14:textId="77777777" w:rsidR="008455A1" w:rsidRPr="0001469C" w:rsidRDefault="008455A1">
            <w:pPr>
              <w:spacing w:after="0"/>
              <w:rPr>
                <w:rFonts w:ascii="Times New Roman" w:hAnsi="Times New Roman"/>
                <w:bCs/>
                <w:sz w:val="24"/>
                <w:szCs w:val="24"/>
              </w:rPr>
            </w:pPr>
          </w:p>
        </w:tc>
        <w:tc>
          <w:tcPr>
            <w:tcW w:w="139" w:type="pct"/>
          </w:tcPr>
          <w:p w14:paraId="1A98829D" w14:textId="77777777" w:rsidR="008455A1" w:rsidRPr="0001469C" w:rsidRDefault="008455A1" w:rsidP="000F5919">
            <w:pPr>
              <w:pStyle w:val="af9"/>
              <w:numPr>
                <w:ilvl w:val="0"/>
                <w:numId w:val="41"/>
              </w:numPr>
            </w:pPr>
          </w:p>
        </w:tc>
        <w:tc>
          <w:tcPr>
            <w:tcW w:w="3311" w:type="pct"/>
          </w:tcPr>
          <w:p w14:paraId="67D781EC" w14:textId="77777777" w:rsidR="008455A1" w:rsidRPr="0001469C" w:rsidRDefault="00725266">
            <w:pPr>
              <w:pStyle w:val="af9"/>
            </w:pPr>
            <w:r w:rsidRPr="0001469C">
              <w:t>Походка, бег, подъем по лестнице</w:t>
            </w:r>
          </w:p>
        </w:tc>
        <w:tc>
          <w:tcPr>
            <w:tcW w:w="467" w:type="pct"/>
            <w:vMerge/>
            <w:vAlign w:val="center"/>
          </w:tcPr>
          <w:p w14:paraId="51A0201D" w14:textId="77777777" w:rsidR="008455A1" w:rsidRPr="0001469C" w:rsidRDefault="008455A1">
            <w:pPr>
              <w:pStyle w:val="af9"/>
              <w:jc w:val="center"/>
              <w:rPr>
                <w:b/>
                <w:bCs/>
                <w:color w:val="000000" w:themeColor="text1"/>
              </w:rPr>
            </w:pPr>
          </w:p>
        </w:tc>
      </w:tr>
      <w:tr w:rsidR="008455A1" w:rsidRPr="0001469C" w14:paraId="14071264" w14:textId="77777777" w:rsidTr="004D0303">
        <w:trPr>
          <w:trHeight w:val="309"/>
        </w:trPr>
        <w:tc>
          <w:tcPr>
            <w:tcW w:w="1083" w:type="pct"/>
            <w:vMerge/>
          </w:tcPr>
          <w:p w14:paraId="2ABDEE75" w14:textId="77777777" w:rsidR="008455A1" w:rsidRPr="0001469C" w:rsidRDefault="008455A1">
            <w:pPr>
              <w:spacing w:after="0"/>
              <w:rPr>
                <w:rFonts w:ascii="Times New Roman" w:hAnsi="Times New Roman"/>
                <w:bCs/>
                <w:sz w:val="24"/>
                <w:szCs w:val="24"/>
              </w:rPr>
            </w:pPr>
          </w:p>
        </w:tc>
        <w:tc>
          <w:tcPr>
            <w:tcW w:w="139" w:type="pct"/>
          </w:tcPr>
          <w:p w14:paraId="5371B9B2" w14:textId="77777777" w:rsidR="008455A1" w:rsidRPr="0001469C" w:rsidRDefault="008455A1" w:rsidP="000F5919">
            <w:pPr>
              <w:pStyle w:val="af9"/>
              <w:numPr>
                <w:ilvl w:val="0"/>
                <w:numId w:val="41"/>
              </w:numPr>
            </w:pPr>
          </w:p>
        </w:tc>
        <w:tc>
          <w:tcPr>
            <w:tcW w:w="3311" w:type="pct"/>
          </w:tcPr>
          <w:p w14:paraId="4CEDCE89" w14:textId="77777777" w:rsidR="008455A1" w:rsidRPr="0001469C" w:rsidRDefault="00725266">
            <w:pPr>
              <w:pStyle w:val="af9"/>
            </w:pPr>
            <w:r w:rsidRPr="0001469C">
              <w:t>Панорамы и крупности</w:t>
            </w:r>
          </w:p>
        </w:tc>
        <w:tc>
          <w:tcPr>
            <w:tcW w:w="467" w:type="pct"/>
            <w:vMerge/>
            <w:vAlign w:val="center"/>
          </w:tcPr>
          <w:p w14:paraId="5A1934AF" w14:textId="77777777" w:rsidR="008455A1" w:rsidRPr="0001469C" w:rsidRDefault="008455A1">
            <w:pPr>
              <w:pStyle w:val="af9"/>
              <w:jc w:val="center"/>
              <w:rPr>
                <w:b/>
                <w:bCs/>
                <w:color w:val="000000" w:themeColor="text1"/>
              </w:rPr>
            </w:pPr>
          </w:p>
        </w:tc>
      </w:tr>
      <w:tr w:rsidR="008455A1" w:rsidRPr="0001469C" w14:paraId="57A43A37" w14:textId="77777777" w:rsidTr="004D0303">
        <w:trPr>
          <w:trHeight w:val="309"/>
        </w:trPr>
        <w:tc>
          <w:tcPr>
            <w:tcW w:w="1083" w:type="pct"/>
            <w:vMerge/>
          </w:tcPr>
          <w:p w14:paraId="6E59409F" w14:textId="77777777" w:rsidR="008455A1" w:rsidRPr="0001469C" w:rsidRDefault="008455A1">
            <w:pPr>
              <w:spacing w:after="0"/>
              <w:rPr>
                <w:rFonts w:ascii="Times New Roman" w:hAnsi="Times New Roman"/>
                <w:bCs/>
                <w:sz w:val="24"/>
                <w:szCs w:val="24"/>
              </w:rPr>
            </w:pPr>
          </w:p>
        </w:tc>
        <w:tc>
          <w:tcPr>
            <w:tcW w:w="139" w:type="pct"/>
          </w:tcPr>
          <w:p w14:paraId="7110F9BD" w14:textId="77777777" w:rsidR="008455A1" w:rsidRPr="0001469C" w:rsidRDefault="008455A1" w:rsidP="000F5919">
            <w:pPr>
              <w:pStyle w:val="af9"/>
              <w:numPr>
                <w:ilvl w:val="0"/>
                <w:numId w:val="41"/>
              </w:numPr>
            </w:pPr>
          </w:p>
        </w:tc>
        <w:tc>
          <w:tcPr>
            <w:tcW w:w="3311" w:type="pct"/>
          </w:tcPr>
          <w:p w14:paraId="3349A9BE" w14:textId="77777777" w:rsidR="008455A1" w:rsidRPr="0001469C" w:rsidRDefault="00725266">
            <w:pPr>
              <w:pStyle w:val="af9"/>
            </w:pPr>
            <w:r w:rsidRPr="0001469C">
              <w:t>Эмоции в движении</w:t>
            </w:r>
          </w:p>
        </w:tc>
        <w:tc>
          <w:tcPr>
            <w:tcW w:w="467" w:type="pct"/>
            <w:vMerge/>
            <w:vAlign w:val="center"/>
          </w:tcPr>
          <w:p w14:paraId="2C01AF06" w14:textId="77777777" w:rsidR="008455A1" w:rsidRPr="0001469C" w:rsidRDefault="008455A1">
            <w:pPr>
              <w:pStyle w:val="af9"/>
              <w:jc w:val="center"/>
              <w:rPr>
                <w:b/>
                <w:bCs/>
                <w:color w:val="000000" w:themeColor="text1"/>
              </w:rPr>
            </w:pPr>
          </w:p>
        </w:tc>
      </w:tr>
      <w:tr w:rsidR="008455A1" w:rsidRPr="0001469C" w14:paraId="43A4DA79" w14:textId="77777777" w:rsidTr="004D0303">
        <w:trPr>
          <w:trHeight w:val="309"/>
        </w:trPr>
        <w:tc>
          <w:tcPr>
            <w:tcW w:w="1083" w:type="pct"/>
            <w:vMerge/>
          </w:tcPr>
          <w:p w14:paraId="525A434B" w14:textId="77777777" w:rsidR="008455A1" w:rsidRPr="0001469C" w:rsidRDefault="008455A1">
            <w:pPr>
              <w:spacing w:after="0"/>
              <w:rPr>
                <w:rFonts w:ascii="Times New Roman" w:hAnsi="Times New Roman"/>
                <w:bCs/>
                <w:sz w:val="24"/>
                <w:szCs w:val="24"/>
              </w:rPr>
            </w:pPr>
          </w:p>
        </w:tc>
        <w:tc>
          <w:tcPr>
            <w:tcW w:w="139" w:type="pct"/>
          </w:tcPr>
          <w:p w14:paraId="6BD482FD" w14:textId="77777777" w:rsidR="008455A1" w:rsidRPr="0001469C" w:rsidRDefault="008455A1" w:rsidP="000F5919">
            <w:pPr>
              <w:pStyle w:val="af9"/>
              <w:numPr>
                <w:ilvl w:val="0"/>
                <w:numId w:val="41"/>
              </w:numPr>
            </w:pPr>
          </w:p>
        </w:tc>
        <w:tc>
          <w:tcPr>
            <w:tcW w:w="3311" w:type="pct"/>
          </w:tcPr>
          <w:p w14:paraId="52B20F95" w14:textId="77777777" w:rsidR="008455A1" w:rsidRPr="0001469C" w:rsidRDefault="00725266">
            <w:pPr>
              <w:pStyle w:val="af9"/>
            </w:pPr>
            <w:r w:rsidRPr="0001469C">
              <w:t>Коррекция результата</w:t>
            </w:r>
          </w:p>
        </w:tc>
        <w:tc>
          <w:tcPr>
            <w:tcW w:w="467" w:type="pct"/>
            <w:vMerge/>
            <w:vAlign w:val="center"/>
          </w:tcPr>
          <w:p w14:paraId="140CA1B8" w14:textId="77777777" w:rsidR="008455A1" w:rsidRPr="0001469C" w:rsidRDefault="008455A1">
            <w:pPr>
              <w:pStyle w:val="af9"/>
              <w:jc w:val="center"/>
              <w:rPr>
                <w:b/>
                <w:bCs/>
                <w:color w:val="000000" w:themeColor="text1"/>
              </w:rPr>
            </w:pPr>
          </w:p>
        </w:tc>
      </w:tr>
      <w:tr w:rsidR="008455A1" w:rsidRPr="0001469C" w14:paraId="737FC202" w14:textId="77777777" w:rsidTr="004D0303">
        <w:trPr>
          <w:trHeight w:val="309"/>
        </w:trPr>
        <w:tc>
          <w:tcPr>
            <w:tcW w:w="1083" w:type="pct"/>
            <w:vMerge/>
          </w:tcPr>
          <w:p w14:paraId="265E2A80" w14:textId="77777777" w:rsidR="008455A1" w:rsidRPr="0001469C" w:rsidRDefault="008455A1">
            <w:pPr>
              <w:spacing w:after="0"/>
              <w:rPr>
                <w:rFonts w:ascii="Times New Roman" w:hAnsi="Times New Roman"/>
                <w:bCs/>
                <w:sz w:val="24"/>
                <w:szCs w:val="24"/>
              </w:rPr>
            </w:pPr>
          </w:p>
        </w:tc>
        <w:tc>
          <w:tcPr>
            <w:tcW w:w="139" w:type="pct"/>
          </w:tcPr>
          <w:p w14:paraId="0591427A" w14:textId="77777777" w:rsidR="008455A1" w:rsidRPr="0001469C" w:rsidRDefault="008455A1" w:rsidP="000F5919">
            <w:pPr>
              <w:pStyle w:val="af9"/>
              <w:numPr>
                <w:ilvl w:val="0"/>
                <w:numId w:val="41"/>
              </w:numPr>
            </w:pPr>
          </w:p>
        </w:tc>
        <w:tc>
          <w:tcPr>
            <w:tcW w:w="3311" w:type="pct"/>
          </w:tcPr>
          <w:p w14:paraId="30AFEADC" w14:textId="77777777" w:rsidR="008455A1" w:rsidRPr="0001469C" w:rsidRDefault="00725266">
            <w:pPr>
              <w:pStyle w:val="af9"/>
            </w:pPr>
            <w:r w:rsidRPr="0001469C">
              <w:t>Рендер</w:t>
            </w:r>
          </w:p>
        </w:tc>
        <w:tc>
          <w:tcPr>
            <w:tcW w:w="467" w:type="pct"/>
            <w:vMerge/>
            <w:vAlign w:val="center"/>
          </w:tcPr>
          <w:p w14:paraId="67D1B7A9" w14:textId="77777777" w:rsidR="008455A1" w:rsidRPr="0001469C" w:rsidRDefault="008455A1">
            <w:pPr>
              <w:pStyle w:val="af9"/>
              <w:jc w:val="center"/>
              <w:rPr>
                <w:b/>
                <w:bCs/>
                <w:color w:val="000000" w:themeColor="text1"/>
              </w:rPr>
            </w:pPr>
          </w:p>
        </w:tc>
      </w:tr>
      <w:tr w:rsidR="008455A1" w:rsidRPr="0001469C" w14:paraId="6EE14CC5" w14:textId="77777777" w:rsidTr="004D0303">
        <w:trPr>
          <w:trHeight w:val="309"/>
        </w:trPr>
        <w:tc>
          <w:tcPr>
            <w:tcW w:w="1083" w:type="pct"/>
            <w:vMerge/>
          </w:tcPr>
          <w:p w14:paraId="0742AAFC" w14:textId="77777777" w:rsidR="008455A1" w:rsidRPr="0001469C" w:rsidRDefault="008455A1">
            <w:pPr>
              <w:spacing w:after="0"/>
              <w:rPr>
                <w:rFonts w:ascii="Times New Roman" w:hAnsi="Times New Roman"/>
                <w:bCs/>
                <w:sz w:val="24"/>
                <w:szCs w:val="24"/>
              </w:rPr>
            </w:pPr>
          </w:p>
        </w:tc>
        <w:tc>
          <w:tcPr>
            <w:tcW w:w="139" w:type="pct"/>
          </w:tcPr>
          <w:p w14:paraId="23A63A86" w14:textId="77777777" w:rsidR="008455A1" w:rsidRPr="0001469C" w:rsidRDefault="008455A1" w:rsidP="000F5919">
            <w:pPr>
              <w:pStyle w:val="af9"/>
              <w:numPr>
                <w:ilvl w:val="0"/>
                <w:numId w:val="41"/>
              </w:numPr>
            </w:pPr>
          </w:p>
        </w:tc>
        <w:tc>
          <w:tcPr>
            <w:tcW w:w="3311" w:type="pct"/>
          </w:tcPr>
          <w:p w14:paraId="3B1FEA44" w14:textId="77777777" w:rsidR="008455A1" w:rsidRPr="0001469C" w:rsidRDefault="00725266">
            <w:pPr>
              <w:pStyle w:val="af9"/>
            </w:pPr>
            <w:r w:rsidRPr="0001469C">
              <w:t>Оптимизация проекта и организация рабочего процесса</w:t>
            </w:r>
          </w:p>
        </w:tc>
        <w:tc>
          <w:tcPr>
            <w:tcW w:w="467" w:type="pct"/>
            <w:vMerge/>
            <w:vAlign w:val="center"/>
          </w:tcPr>
          <w:p w14:paraId="526B0666" w14:textId="77777777" w:rsidR="008455A1" w:rsidRPr="0001469C" w:rsidRDefault="008455A1">
            <w:pPr>
              <w:pStyle w:val="af9"/>
              <w:jc w:val="center"/>
              <w:rPr>
                <w:b/>
                <w:bCs/>
                <w:color w:val="000000" w:themeColor="text1"/>
              </w:rPr>
            </w:pPr>
          </w:p>
        </w:tc>
      </w:tr>
      <w:tr w:rsidR="008455A1" w:rsidRPr="005A5D4E" w14:paraId="3B235CCB" w14:textId="77777777" w:rsidTr="004D0303">
        <w:trPr>
          <w:trHeight w:val="273"/>
        </w:trPr>
        <w:tc>
          <w:tcPr>
            <w:tcW w:w="4533" w:type="pct"/>
            <w:gridSpan w:val="3"/>
          </w:tcPr>
          <w:p w14:paraId="544B19FA" w14:textId="77777777" w:rsidR="008455A1" w:rsidRPr="005A5D4E" w:rsidRDefault="00725266">
            <w:pPr>
              <w:spacing w:after="0"/>
              <w:rPr>
                <w:rFonts w:ascii="Times New Roman" w:eastAsia="PMingLiU" w:hAnsi="Times New Roman"/>
                <w:b/>
                <w:bCs/>
                <w:sz w:val="24"/>
                <w:szCs w:val="24"/>
              </w:rPr>
            </w:pPr>
            <w:r w:rsidRPr="005A5D4E">
              <w:rPr>
                <w:rFonts w:ascii="Times New Roman" w:eastAsia="PMingLiU" w:hAnsi="Times New Roman"/>
                <w:b/>
                <w:bCs/>
                <w:sz w:val="24"/>
                <w:szCs w:val="24"/>
              </w:rPr>
              <w:t>МДК. 01.04 Кукольная анимация</w:t>
            </w:r>
          </w:p>
        </w:tc>
        <w:tc>
          <w:tcPr>
            <w:tcW w:w="467" w:type="pct"/>
            <w:vAlign w:val="center"/>
          </w:tcPr>
          <w:p w14:paraId="603061C3" w14:textId="77777777" w:rsidR="008455A1" w:rsidRPr="005A5D4E" w:rsidRDefault="00725266">
            <w:pPr>
              <w:spacing w:after="0"/>
              <w:jc w:val="center"/>
              <w:rPr>
                <w:rFonts w:ascii="Times New Roman" w:hAnsi="Times New Roman"/>
                <w:b/>
                <w:bCs/>
                <w:color w:val="000000" w:themeColor="text1"/>
                <w:sz w:val="24"/>
                <w:szCs w:val="24"/>
              </w:rPr>
            </w:pPr>
            <w:r w:rsidRPr="005A5D4E">
              <w:rPr>
                <w:rFonts w:ascii="Times New Roman" w:hAnsi="Times New Roman"/>
                <w:b/>
                <w:bCs/>
                <w:color w:val="000000" w:themeColor="text1"/>
                <w:sz w:val="24"/>
                <w:szCs w:val="24"/>
              </w:rPr>
              <w:t>60</w:t>
            </w:r>
          </w:p>
        </w:tc>
      </w:tr>
      <w:tr w:rsidR="008455A1" w:rsidRPr="005A5D4E" w14:paraId="41EA9754" w14:textId="77777777" w:rsidTr="004D0303">
        <w:trPr>
          <w:trHeight w:val="273"/>
        </w:trPr>
        <w:tc>
          <w:tcPr>
            <w:tcW w:w="1083" w:type="pct"/>
            <w:vMerge w:val="restart"/>
          </w:tcPr>
          <w:p w14:paraId="56ABA140" w14:textId="77777777" w:rsidR="008455A1" w:rsidRPr="005A5D4E" w:rsidRDefault="00725266">
            <w:pPr>
              <w:suppressAutoHyphens/>
              <w:spacing w:after="0" w:line="240" w:lineRule="auto"/>
              <w:rPr>
                <w:rFonts w:ascii="Times New Roman" w:hAnsi="Times New Roman"/>
                <w:b/>
                <w:bCs/>
                <w:sz w:val="24"/>
                <w:szCs w:val="24"/>
              </w:rPr>
            </w:pPr>
            <w:r w:rsidRPr="005A5D4E">
              <w:rPr>
                <w:rFonts w:ascii="Times New Roman" w:hAnsi="Times New Roman"/>
                <w:b/>
                <w:bCs/>
                <w:sz w:val="24"/>
                <w:szCs w:val="24"/>
              </w:rPr>
              <w:t xml:space="preserve">Тема 4.1. </w:t>
            </w:r>
            <w:r w:rsidRPr="005A5D4E">
              <w:rPr>
                <w:rFonts w:ascii="Times New Roman" w:hAnsi="Times New Roman"/>
                <w:b/>
                <w:sz w:val="24"/>
                <w:szCs w:val="24"/>
              </w:rPr>
              <w:t>Разработка кукольного персонажа</w:t>
            </w:r>
          </w:p>
        </w:tc>
        <w:tc>
          <w:tcPr>
            <w:tcW w:w="3450" w:type="pct"/>
            <w:gridSpan w:val="2"/>
          </w:tcPr>
          <w:p w14:paraId="1155F55C" w14:textId="77777777" w:rsidR="008455A1" w:rsidRPr="005A5D4E" w:rsidRDefault="00725266">
            <w:pPr>
              <w:suppressAutoHyphens/>
              <w:spacing w:after="0" w:line="240" w:lineRule="auto"/>
              <w:rPr>
                <w:rFonts w:ascii="Times New Roman" w:hAnsi="Times New Roman"/>
                <w:b/>
                <w:bCs/>
                <w:sz w:val="24"/>
                <w:szCs w:val="24"/>
              </w:rPr>
            </w:pPr>
            <w:r w:rsidRPr="005A5D4E">
              <w:rPr>
                <w:rFonts w:ascii="Times New Roman" w:hAnsi="Times New Roman"/>
                <w:b/>
                <w:bCs/>
                <w:sz w:val="24"/>
                <w:szCs w:val="24"/>
              </w:rPr>
              <w:t>Содержание учебного материала</w:t>
            </w:r>
          </w:p>
        </w:tc>
        <w:tc>
          <w:tcPr>
            <w:tcW w:w="467" w:type="pct"/>
            <w:vAlign w:val="center"/>
          </w:tcPr>
          <w:p w14:paraId="29B28D7C" w14:textId="77777777" w:rsidR="008455A1" w:rsidRPr="005A5D4E" w:rsidRDefault="00725266">
            <w:pPr>
              <w:spacing w:after="0"/>
              <w:jc w:val="center"/>
              <w:rPr>
                <w:rFonts w:ascii="Times New Roman" w:hAnsi="Times New Roman"/>
                <w:b/>
                <w:bCs/>
                <w:color w:val="000000" w:themeColor="text1"/>
                <w:sz w:val="24"/>
                <w:szCs w:val="24"/>
              </w:rPr>
            </w:pPr>
            <w:r w:rsidRPr="005A5D4E">
              <w:rPr>
                <w:rFonts w:ascii="Times New Roman" w:hAnsi="Times New Roman"/>
                <w:b/>
                <w:bCs/>
                <w:color w:val="000000" w:themeColor="text1"/>
                <w:sz w:val="24"/>
                <w:szCs w:val="24"/>
              </w:rPr>
              <w:t>15</w:t>
            </w:r>
          </w:p>
        </w:tc>
      </w:tr>
      <w:tr w:rsidR="008455A1" w:rsidRPr="005A5D4E" w14:paraId="75E653D5" w14:textId="77777777" w:rsidTr="004D0303">
        <w:trPr>
          <w:trHeight w:val="273"/>
        </w:trPr>
        <w:tc>
          <w:tcPr>
            <w:tcW w:w="1083" w:type="pct"/>
            <w:vMerge/>
          </w:tcPr>
          <w:p w14:paraId="5FBC3DB7" w14:textId="77777777" w:rsidR="008455A1" w:rsidRPr="005A5D4E" w:rsidRDefault="008455A1">
            <w:pPr>
              <w:suppressAutoHyphens/>
              <w:spacing w:after="0" w:line="240" w:lineRule="auto"/>
              <w:rPr>
                <w:rFonts w:ascii="Times New Roman" w:hAnsi="Times New Roman"/>
                <w:b/>
                <w:bCs/>
                <w:sz w:val="24"/>
                <w:szCs w:val="24"/>
              </w:rPr>
            </w:pPr>
          </w:p>
        </w:tc>
        <w:tc>
          <w:tcPr>
            <w:tcW w:w="139" w:type="pct"/>
          </w:tcPr>
          <w:p w14:paraId="53988B44" w14:textId="77777777" w:rsidR="008455A1" w:rsidRPr="005A5D4E" w:rsidRDefault="008455A1" w:rsidP="000F5919">
            <w:pPr>
              <w:numPr>
                <w:ilvl w:val="0"/>
                <w:numId w:val="42"/>
              </w:numPr>
              <w:suppressAutoHyphens/>
              <w:spacing w:after="0"/>
              <w:ind w:left="-113" w:firstLine="65"/>
              <w:rPr>
                <w:rFonts w:ascii="Times New Roman" w:hAnsi="Times New Roman"/>
                <w:b/>
                <w:bCs/>
              </w:rPr>
            </w:pPr>
          </w:p>
        </w:tc>
        <w:tc>
          <w:tcPr>
            <w:tcW w:w="3311" w:type="pct"/>
          </w:tcPr>
          <w:p w14:paraId="1E239E3A" w14:textId="77777777" w:rsidR="008455A1" w:rsidRPr="005A5D4E" w:rsidRDefault="00725266">
            <w:pPr>
              <w:suppressAutoHyphens/>
              <w:spacing w:after="0" w:line="240" w:lineRule="auto"/>
              <w:rPr>
                <w:rFonts w:ascii="Times New Roman" w:hAnsi="Times New Roman"/>
                <w:bCs/>
                <w:sz w:val="24"/>
                <w:szCs w:val="24"/>
              </w:rPr>
            </w:pPr>
            <w:r w:rsidRPr="005A5D4E">
              <w:rPr>
                <w:rFonts w:ascii="Times New Roman" w:hAnsi="Times New Roman"/>
                <w:bCs/>
                <w:sz w:val="24"/>
                <w:szCs w:val="24"/>
              </w:rPr>
              <w:t>Разработка кукольного персонажа</w:t>
            </w:r>
          </w:p>
        </w:tc>
        <w:tc>
          <w:tcPr>
            <w:tcW w:w="467" w:type="pct"/>
            <w:vAlign w:val="center"/>
          </w:tcPr>
          <w:p w14:paraId="5779C779" w14:textId="77777777" w:rsidR="008455A1" w:rsidRPr="005A5D4E" w:rsidRDefault="008455A1">
            <w:pPr>
              <w:spacing w:after="0"/>
              <w:jc w:val="center"/>
              <w:rPr>
                <w:rFonts w:ascii="Times New Roman" w:hAnsi="Times New Roman"/>
                <w:b/>
                <w:bCs/>
                <w:color w:val="000000" w:themeColor="text1"/>
                <w:sz w:val="24"/>
                <w:szCs w:val="24"/>
              </w:rPr>
            </w:pPr>
          </w:p>
        </w:tc>
      </w:tr>
      <w:tr w:rsidR="008455A1" w:rsidRPr="005A5D4E" w14:paraId="68A29173" w14:textId="77777777" w:rsidTr="004D0303">
        <w:trPr>
          <w:trHeight w:val="273"/>
        </w:trPr>
        <w:tc>
          <w:tcPr>
            <w:tcW w:w="1083" w:type="pct"/>
            <w:vMerge/>
          </w:tcPr>
          <w:p w14:paraId="202AFB48" w14:textId="77777777" w:rsidR="008455A1" w:rsidRPr="005A5D4E" w:rsidRDefault="008455A1">
            <w:pPr>
              <w:suppressAutoHyphens/>
              <w:spacing w:after="0" w:line="240" w:lineRule="auto"/>
              <w:rPr>
                <w:rFonts w:ascii="Times New Roman" w:hAnsi="Times New Roman"/>
                <w:b/>
                <w:bCs/>
                <w:sz w:val="24"/>
                <w:szCs w:val="24"/>
              </w:rPr>
            </w:pPr>
          </w:p>
        </w:tc>
        <w:tc>
          <w:tcPr>
            <w:tcW w:w="3450" w:type="pct"/>
            <w:gridSpan w:val="2"/>
          </w:tcPr>
          <w:p w14:paraId="2BF6B806" w14:textId="77777777" w:rsidR="008455A1" w:rsidRPr="005A5D4E" w:rsidRDefault="00725266">
            <w:pPr>
              <w:suppressAutoHyphens/>
              <w:spacing w:after="0" w:line="240" w:lineRule="auto"/>
              <w:rPr>
                <w:rFonts w:ascii="Times New Roman" w:hAnsi="Times New Roman"/>
                <w:b/>
                <w:bCs/>
                <w:sz w:val="24"/>
                <w:szCs w:val="24"/>
              </w:rPr>
            </w:pPr>
            <w:r w:rsidRPr="005A5D4E">
              <w:rPr>
                <w:rFonts w:ascii="Times New Roman" w:hAnsi="Times New Roman"/>
                <w:b/>
                <w:bCs/>
                <w:sz w:val="24"/>
                <w:szCs w:val="24"/>
              </w:rPr>
              <w:t>В том числе практических занятий</w:t>
            </w:r>
          </w:p>
        </w:tc>
        <w:tc>
          <w:tcPr>
            <w:tcW w:w="467" w:type="pct"/>
            <w:vAlign w:val="center"/>
          </w:tcPr>
          <w:p w14:paraId="32FE80DE" w14:textId="77777777" w:rsidR="008455A1" w:rsidRPr="005A5D4E" w:rsidRDefault="00725266">
            <w:pPr>
              <w:spacing w:after="0"/>
              <w:jc w:val="center"/>
              <w:rPr>
                <w:rFonts w:ascii="Times New Roman" w:hAnsi="Times New Roman"/>
                <w:b/>
                <w:bCs/>
                <w:color w:val="000000" w:themeColor="text1"/>
                <w:sz w:val="24"/>
                <w:szCs w:val="24"/>
              </w:rPr>
            </w:pPr>
            <w:r w:rsidRPr="005A5D4E">
              <w:rPr>
                <w:rFonts w:ascii="Times New Roman" w:hAnsi="Times New Roman"/>
                <w:b/>
                <w:bCs/>
                <w:color w:val="000000" w:themeColor="text1"/>
                <w:sz w:val="24"/>
                <w:szCs w:val="24"/>
              </w:rPr>
              <w:t>14</w:t>
            </w:r>
          </w:p>
        </w:tc>
      </w:tr>
      <w:tr w:rsidR="008455A1" w:rsidRPr="005A5D4E" w14:paraId="68C10101" w14:textId="77777777" w:rsidTr="004D0303">
        <w:trPr>
          <w:trHeight w:val="273"/>
        </w:trPr>
        <w:tc>
          <w:tcPr>
            <w:tcW w:w="1083" w:type="pct"/>
            <w:vMerge/>
          </w:tcPr>
          <w:p w14:paraId="3FB2C996" w14:textId="77777777" w:rsidR="008455A1" w:rsidRPr="005A5D4E" w:rsidRDefault="008455A1">
            <w:pPr>
              <w:suppressAutoHyphens/>
              <w:spacing w:after="0" w:line="240" w:lineRule="auto"/>
              <w:rPr>
                <w:rFonts w:ascii="Times New Roman" w:hAnsi="Times New Roman"/>
                <w:b/>
                <w:bCs/>
                <w:sz w:val="24"/>
                <w:szCs w:val="24"/>
              </w:rPr>
            </w:pPr>
          </w:p>
        </w:tc>
        <w:tc>
          <w:tcPr>
            <w:tcW w:w="139" w:type="pct"/>
          </w:tcPr>
          <w:p w14:paraId="48EC4D0B" w14:textId="77777777" w:rsidR="008455A1" w:rsidRPr="005A5D4E" w:rsidRDefault="008455A1" w:rsidP="000F5919">
            <w:pPr>
              <w:numPr>
                <w:ilvl w:val="0"/>
                <w:numId w:val="43"/>
              </w:numPr>
              <w:suppressAutoHyphens/>
              <w:spacing w:after="0"/>
              <w:ind w:left="310" w:hanging="310"/>
              <w:rPr>
                <w:rFonts w:ascii="Times New Roman" w:hAnsi="Times New Roman"/>
                <w:b/>
                <w:bCs/>
              </w:rPr>
            </w:pPr>
          </w:p>
        </w:tc>
        <w:tc>
          <w:tcPr>
            <w:tcW w:w="3311" w:type="pct"/>
          </w:tcPr>
          <w:p w14:paraId="2C5478C3" w14:textId="77777777" w:rsidR="008455A1" w:rsidRPr="005A5D4E" w:rsidRDefault="00725266">
            <w:pPr>
              <w:pStyle w:val="af9"/>
            </w:pPr>
            <w:r w:rsidRPr="005A5D4E">
              <w:t>Поиск изобразительного решения, соответствующего стилистике фильма и характеру персонажа.</w:t>
            </w:r>
          </w:p>
        </w:tc>
        <w:tc>
          <w:tcPr>
            <w:tcW w:w="467" w:type="pct"/>
            <w:vMerge w:val="restart"/>
            <w:vAlign w:val="center"/>
          </w:tcPr>
          <w:p w14:paraId="3FA99B8B" w14:textId="77777777" w:rsidR="008455A1" w:rsidRPr="005A5D4E" w:rsidRDefault="008455A1">
            <w:pPr>
              <w:spacing w:after="0"/>
              <w:jc w:val="center"/>
              <w:rPr>
                <w:rFonts w:ascii="Times New Roman" w:hAnsi="Times New Roman"/>
                <w:b/>
                <w:bCs/>
                <w:color w:val="000000" w:themeColor="text1"/>
                <w:sz w:val="24"/>
                <w:szCs w:val="24"/>
              </w:rPr>
            </w:pPr>
          </w:p>
        </w:tc>
      </w:tr>
      <w:tr w:rsidR="008455A1" w:rsidRPr="005A5D4E" w14:paraId="74187409" w14:textId="77777777" w:rsidTr="004D0303">
        <w:trPr>
          <w:trHeight w:val="249"/>
        </w:trPr>
        <w:tc>
          <w:tcPr>
            <w:tcW w:w="1083" w:type="pct"/>
            <w:vMerge/>
          </w:tcPr>
          <w:p w14:paraId="4F507794" w14:textId="77777777" w:rsidR="008455A1" w:rsidRPr="005A5D4E" w:rsidRDefault="008455A1">
            <w:pPr>
              <w:suppressAutoHyphens/>
              <w:spacing w:after="0" w:line="240" w:lineRule="auto"/>
              <w:rPr>
                <w:rFonts w:ascii="Times New Roman" w:hAnsi="Times New Roman"/>
                <w:b/>
                <w:bCs/>
                <w:sz w:val="24"/>
                <w:szCs w:val="24"/>
              </w:rPr>
            </w:pPr>
          </w:p>
        </w:tc>
        <w:tc>
          <w:tcPr>
            <w:tcW w:w="139" w:type="pct"/>
          </w:tcPr>
          <w:p w14:paraId="5D08380A" w14:textId="77777777" w:rsidR="008455A1" w:rsidRPr="005A5D4E" w:rsidRDefault="008455A1" w:rsidP="000F5919">
            <w:pPr>
              <w:numPr>
                <w:ilvl w:val="0"/>
                <w:numId w:val="43"/>
              </w:numPr>
              <w:suppressAutoHyphens/>
              <w:spacing w:after="0"/>
              <w:ind w:left="26" w:hanging="74"/>
              <w:rPr>
                <w:rFonts w:ascii="Times New Roman" w:hAnsi="Times New Roman"/>
                <w:b/>
                <w:bCs/>
              </w:rPr>
            </w:pPr>
          </w:p>
        </w:tc>
        <w:tc>
          <w:tcPr>
            <w:tcW w:w="3311" w:type="pct"/>
          </w:tcPr>
          <w:p w14:paraId="1F5AB838" w14:textId="77777777" w:rsidR="008455A1" w:rsidRPr="005A5D4E" w:rsidRDefault="00725266">
            <w:pPr>
              <w:pStyle w:val="af9"/>
            </w:pPr>
            <w:r w:rsidRPr="005A5D4E">
              <w:t>Изготовление чертежей</w:t>
            </w:r>
          </w:p>
        </w:tc>
        <w:tc>
          <w:tcPr>
            <w:tcW w:w="467" w:type="pct"/>
            <w:vMerge/>
            <w:vAlign w:val="center"/>
          </w:tcPr>
          <w:p w14:paraId="7659F4FD" w14:textId="77777777" w:rsidR="008455A1" w:rsidRPr="005A5D4E" w:rsidRDefault="008455A1">
            <w:pPr>
              <w:spacing w:after="0"/>
              <w:jc w:val="center"/>
              <w:rPr>
                <w:rFonts w:ascii="Times New Roman" w:hAnsi="Times New Roman"/>
                <w:b/>
                <w:bCs/>
                <w:color w:val="000000" w:themeColor="text1"/>
                <w:sz w:val="24"/>
                <w:szCs w:val="24"/>
              </w:rPr>
            </w:pPr>
          </w:p>
        </w:tc>
      </w:tr>
      <w:tr w:rsidR="008455A1" w:rsidRPr="005A5D4E" w14:paraId="429BF50F" w14:textId="77777777" w:rsidTr="004D0303">
        <w:trPr>
          <w:trHeight w:val="273"/>
        </w:trPr>
        <w:tc>
          <w:tcPr>
            <w:tcW w:w="1083" w:type="pct"/>
            <w:vMerge w:val="restart"/>
          </w:tcPr>
          <w:p w14:paraId="69286D49" w14:textId="77777777" w:rsidR="008455A1" w:rsidRPr="005A5D4E" w:rsidRDefault="00725266">
            <w:pPr>
              <w:suppressAutoHyphens/>
              <w:spacing w:after="0" w:line="240" w:lineRule="auto"/>
              <w:rPr>
                <w:rFonts w:ascii="Times New Roman" w:hAnsi="Times New Roman"/>
                <w:b/>
                <w:bCs/>
                <w:sz w:val="24"/>
                <w:szCs w:val="24"/>
              </w:rPr>
            </w:pPr>
            <w:r w:rsidRPr="005A5D4E">
              <w:rPr>
                <w:rFonts w:ascii="Times New Roman" w:hAnsi="Times New Roman"/>
                <w:b/>
                <w:bCs/>
                <w:sz w:val="24"/>
                <w:szCs w:val="24"/>
              </w:rPr>
              <w:t xml:space="preserve">Тема 4.2. </w:t>
            </w:r>
            <w:r w:rsidRPr="005A5D4E">
              <w:rPr>
                <w:rFonts w:ascii="Times New Roman" w:hAnsi="Times New Roman"/>
                <w:b/>
                <w:sz w:val="24"/>
                <w:szCs w:val="24"/>
              </w:rPr>
              <w:t>Изготовление кукольного персонажа</w:t>
            </w:r>
          </w:p>
        </w:tc>
        <w:tc>
          <w:tcPr>
            <w:tcW w:w="3450" w:type="pct"/>
            <w:gridSpan w:val="2"/>
          </w:tcPr>
          <w:p w14:paraId="4EF578A3" w14:textId="77777777" w:rsidR="008455A1" w:rsidRPr="005A5D4E" w:rsidRDefault="00725266">
            <w:pPr>
              <w:suppressAutoHyphens/>
              <w:spacing w:after="0" w:line="240" w:lineRule="auto"/>
              <w:rPr>
                <w:rFonts w:ascii="Times New Roman" w:hAnsi="Times New Roman"/>
                <w:b/>
                <w:bCs/>
                <w:sz w:val="24"/>
                <w:szCs w:val="24"/>
              </w:rPr>
            </w:pPr>
            <w:r w:rsidRPr="005A5D4E">
              <w:rPr>
                <w:rFonts w:ascii="Times New Roman" w:hAnsi="Times New Roman"/>
                <w:b/>
                <w:bCs/>
                <w:sz w:val="24"/>
                <w:szCs w:val="24"/>
              </w:rPr>
              <w:t>Содержание учебного материала</w:t>
            </w:r>
          </w:p>
        </w:tc>
        <w:tc>
          <w:tcPr>
            <w:tcW w:w="467" w:type="pct"/>
            <w:vAlign w:val="center"/>
          </w:tcPr>
          <w:p w14:paraId="3A21ED5E" w14:textId="77777777" w:rsidR="008455A1" w:rsidRPr="005A5D4E" w:rsidRDefault="00725266">
            <w:pPr>
              <w:spacing w:after="0"/>
              <w:jc w:val="center"/>
              <w:rPr>
                <w:rFonts w:ascii="Times New Roman" w:hAnsi="Times New Roman"/>
                <w:b/>
                <w:bCs/>
                <w:color w:val="000000" w:themeColor="text1"/>
                <w:sz w:val="24"/>
                <w:szCs w:val="24"/>
              </w:rPr>
            </w:pPr>
            <w:r w:rsidRPr="005A5D4E">
              <w:rPr>
                <w:rFonts w:ascii="Times New Roman" w:hAnsi="Times New Roman"/>
                <w:b/>
                <w:bCs/>
                <w:color w:val="000000" w:themeColor="text1"/>
                <w:sz w:val="24"/>
                <w:szCs w:val="24"/>
              </w:rPr>
              <w:t>15</w:t>
            </w:r>
          </w:p>
        </w:tc>
      </w:tr>
      <w:tr w:rsidR="008455A1" w:rsidRPr="005A5D4E" w14:paraId="2B64F802" w14:textId="77777777" w:rsidTr="004D0303">
        <w:trPr>
          <w:trHeight w:val="273"/>
        </w:trPr>
        <w:tc>
          <w:tcPr>
            <w:tcW w:w="1083" w:type="pct"/>
            <w:vMerge/>
          </w:tcPr>
          <w:p w14:paraId="741505FB" w14:textId="77777777" w:rsidR="008455A1" w:rsidRPr="005A5D4E" w:rsidRDefault="008455A1">
            <w:pPr>
              <w:suppressAutoHyphens/>
              <w:spacing w:after="0" w:line="240" w:lineRule="auto"/>
              <w:rPr>
                <w:rFonts w:ascii="Times New Roman" w:hAnsi="Times New Roman"/>
                <w:b/>
                <w:bCs/>
                <w:sz w:val="24"/>
                <w:szCs w:val="24"/>
              </w:rPr>
            </w:pPr>
          </w:p>
        </w:tc>
        <w:tc>
          <w:tcPr>
            <w:tcW w:w="139" w:type="pct"/>
          </w:tcPr>
          <w:p w14:paraId="65935D9A" w14:textId="77777777" w:rsidR="008455A1" w:rsidRPr="005A5D4E" w:rsidRDefault="008455A1" w:rsidP="000F5919">
            <w:pPr>
              <w:numPr>
                <w:ilvl w:val="0"/>
                <w:numId w:val="44"/>
              </w:numPr>
              <w:suppressAutoHyphens/>
              <w:spacing w:after="0"/>
              <w:ind w:left="26" w:hanging="26"/>
              <w:rPr>
                <w:rFonts w:ascii="Times New Roman" w:hAnsi="Times New Roman"/>
                <w:b/>
                <w:bCs/>
              </w:rPr>
            </w:pPr>
          </w:p>
        </w:tc>
        <w:tc>
          <w:tcPr>
            <w:tcW w:w="3311" w:type="pct"/>
          </w:tcPr>
          <w:p w14:paraId="617ABAAE" w14:textId="77777777" w:rsidR="008455A1" w:rsidRPr="005A5D4E" w:rsidRDefault="00725266">
            <w:pPr>
              <w:suppressAutoHyphens/>
              <w:spacing w:after="0" w:line="240" w:lineRule="auto"/>
              <w:rPr>
                <w:rFonts w:ascii="Times New Roman" w:hAnsi="Times New Roman"/>
                <w:bCs/>
                <w:sz w:val="24"/>
                <w:szCs w:val="24"/>
              </w:rPr>
            </w:pPr>
            <w:r w:rsidRPr="005A5D4E">
              <w:rPr>
                <w:rFonts w:ascii="Times New Roman" w:hAnsi="Times New Roman"/>
                <w:bCs/>
                <w:sz w:val="24"/>
                <w:szCs w:val="24"/>
              </w:rPr>
              <w:t>Принципы изготовления кукольного персонажа. Секрет анатомического построения скульптуры.</w:t>
            </w:r>
          </w:p>
        </w:tc>
        <w:tc>
          <w:tcPr>
            <w:tcW w:w="467" w:type="pct"/>
            <w:vAlign w:val="center"/>
          </w:tcPr>
          <w:p w14:paraId="3C5887F8" w14:textId="77777777" w:rsidR="008455A1" w:rsidRPr="005A5D4E" w:rsidRDefault="008455A1">
            <w:pPr>
              <w:spacing w:after="0"/>
              <w:jc w:val="center"/>
              <w:rPr>
                <w:rFonts w:ascii="Times New Roman" w:hAnsi="Times New Roman"/>
                <w:b/>
                <w:bCs/>
                <w:color w:val="000000" w:themeColor="text1"/>
                <w:sz w:val="24"/>
                <w:szCs w:val="24"/>
              </w:rPr>
            </w:pPr>
          </w:p>
        </w:tc>
      </w:tr>
      <w:tr w:rsidR="008455A1" w:rsidRPr="005A5D4E" w14:paraId="07F639E9" w14:textId="77777777" w:rsidTr="004D0303">
        <w:trPr>
          <w:trHeight w:val="273"/>
        </w:trPr>
        <w:tc>
          <w:tcPr>
            <w:tcW w:w="1083" w:type="pct"/>
            <w:vMerge/>
          </w:tcPr>
          <w:p w14:paraId="5B8B2012" w14:textId="77777777" w:rsidR="008455A1" w:rsidRPr="005A5D4E" w:rsidRDefault="008455A1">
            <w:pPr>
              <w:suppressAutoHyphens/>
              <w:spacing w:after="0" w:line="240" w:lineRule="auto"/>
              <w:rPr>
                <w:rFonts w:ascii="Times New Roman" w:hAnsi="Times New Roman"/>
                <w:b/>
                <w:bCs/>
                <w:sz w:val="24"/>
                <w:szCs w:val="24"/>
              </w:rPr>
            </w:pPr>
          </w:p>
        </w:tc>
        <w:tc>
          <w:tcPr>
            <w:tcW w:w="3450" w:type="pct"/>
            <w:gridSpan w:val="2"/>
          </w:tcPr>
          <w:p w14:paraId="035A26FD" w14:textId="77777777" w:rsidR="008455A1" w:rsidRPr="005A5D4E" w:rsidRDefault="00725266">
            <w:pPr>
              <w:suppressAutoHyphens/>
              <w:spacing w:after="0" w:line="240" w:lineRule="auto"/>
              <w:rPr>
                <w:rFonts w:ascii="Times New Roman" w:hAnsi="Times New Roman"/>
                <w:b/>
                <w:bCs/>
                <w:sz w:val="24"/>
                <w:szCs w:val="24"/>
              </w:rPr>
            </w:pPr>
            <w:r w:rsidRPr="005A5D4E">
              <w:rPr>
                <w:rFonts w:ascii="Times New Roman" w:hAnsi="Times New Roman"/>
                <w:b/>
                <w:bCs/>
                <w:sz w:val="24"/>
                <w:szCs w:val="24"/>
              </w:rPr>
              <w:t>В том числе практических занятий</w:t>
            </w:r>
          </w:p>
        </w:tc>
        <w:tc>
          <w:tcPr>
            <w:tcW w:w="467" w:type="pct"/>
            <w:vAlign w:val="center"/>
          </w:tcPr>
          <w:p w14:paraId="34966039" w14:textId="77777777" w:rsidR="008455A1" w:rsidRPr="005A5D4E" w:rsidRDefault="00725266">
            <w:pPr>
              <w:spacing w:after="0"/>
              <w:jc w:val="center"/>
              <w:rPr>
                <w:rFonts w:ascii="Times New Roman" w:hAnsi="Times New Roman"/>
                <w:b/>
                <w:bCs/>
                <w:color w:val="000000" w:themeColor="text1"/>
                <w:sz w:val="24"/>
                <w:szCs w:val="24"/>
              </w:rPr>
            </w:pPr>
            <w:r w:rsidRPr="005A5D4E">
              <w:rPr>
                <w:rFonts w:ascii="Times New Roman" w:hAnsi="Times New Roman"/>
                <w:b/>
                <w:bCs/>
                <w:color w:val="000000" w:themeColor="text1"/>
                <w:sz w:val="24"/>
                <w:szCs w:val="24"/>
              </w:rPr>
              <w:t>14</w:t>
            </w:r>
          </w:p>
        </w:tc>
      </w:tr>
      <w:tr w:rsidR="008455A1" w:rsidRPr="0001469C" w14:paraId="111F1DE7" w14:textId="77777777" w:rsidTr="004D0303">
        <w:trPr>
          <w:trHeight w:hRule="exact" w:val="340"/>
        </w:trPr>
        <w:tc>
          <w:tcPr>
            <w:tcW w:w="1083" w:type="pct"/>
            <w:vMerge/>
          </w:tcPr>
          <w:p w14:paraId="0C1852E6"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1C30FE53" w14:textId="77777777" w:rsidR="008455A1" w:rsidRPr="005A5D4E" w:rsidRDefault="008455A1" w:rsidP="000F5919">
            <w:pPr>
              <w:numPr>
                <w:ilvl w:val="0"/>
                <w:numId w:val="45"/>
              </w:numPr>
              <w:suppressAutoHyphens/>
              <w:spacing w:after="0"/>
              <w:ind w:left="28" w:firstLine="0"/>
              <w:rPr>
                <w:rFonts w:ascii="Times New Roman" w:hAnsi="Times New Roman"/>
                <w:b/>
                <w:bCs/>
              </w:rPr>
            </w:pPr>
          </w:p>
        </w:tc>
        <w:tc>
          <w:tcPr>
            <w:tcW w:w="3311" w:type="pct"/>
          </w:tcPr>
          <w:p w14:paraId="1E99758B"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Cs/>
                <w:sz w:val="24"/>
                <w:szCs w:val="24"/>
              </w:rPr>
              <w:t>Изготовление пластилиновой головки для кукольного персонажа</w:t>
            </w:r>
          </w:p>
        </w:tc>
        <w:tc>
          <w:tcPr>
            <w:tcW w:w="467" w:type="pct"/>
            <w:vMerge w:val="restart"/>
            <w:vAlign w:val="center"/>
          </w:tcPr>
          <w:p w14:paraId="003F229A"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4E9C04A1" w14:textId="77777777" w:rsidTr="004D0303">
        <w:trPr>
          <w:trHeight w:hRule="exact" w:val="340"/>
        </w:trPr>
        <w:tc>
          <w:tcPr>
            <w:tcW w:w="1083" w:type="pct"/>
            <w:vMerge/>
          </w:tcPr>
          <w:p w14:paraId="71CAE3FC"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0F99242E" w14:textId="77777777" w:rsidR="008455A1" w:rsidRPr="005A5D4E" w:rsidRDefault="008455A1" w:rsidP="000F5919">
            <w:pPr>
              <w:numPr>
                <w:ilvl w:val="0"/>
                <w:numId w:val="45"/>
              </w:numPr>
              <w:suppressAutoHyphens/>
              <w:spacing w:after="0"/>
              <w:ind w:left="28" w:firstLine="0"/>
              <w:rPr>
                <w:rFonts w:ascii="Times New Roman" w:hAnsi="Times New Roman"/>
                <w:b/>
                <w:bCs/>
              </w:rPr>
            </w:pPr>
          </w:p>
        </w:tc>
        <w:tc>
          <w:tcPr>
            <w:tcW w:w="3311" w:type="pct"/>
          </w:tcPr>
          <w:p w14:paraId="010DB87B" w14:textId="77777777" w:rsidR="008455A1" w:rsidRPr="0001469C" w:rsidRDefault="00725266">
            <w:pPr>
              <w:pStyle w:val="af9"/>
            </w:pPr>
            <w:r w:rsidRPr="0001469C">
              <w:t>Работа над скульптурой в соответствии с чертежами.</w:t>
            </w:r>
          </w:p>
        </w:tc>
        <w:tc>
          <w:tcPr>
            <w:tcW w:w="467" w:type="pct"/>
            <w:vMerge/>
            <w:vAlign w:val="center"/>
          </w:tcPr>
          <w:p w14:paraId="066AE9E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584BD37A" w14:textId="77777777" w:rsidTr="004D0303">
        <w:trPr>
          <w:trHeight w:hRule="exact" w:val="340"/>
        </w:trPr>
        <w:tc>
          <w:tcPr>
            <w:tcW w:w="1083" w:type="pct"/>
            <w:vMerge/>
          </w:tcPr>
          <w:p w14:paraId="526A854A"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5B883894" w14:textId="77777777" w:rsidR="008455A1" w:rsidRPr="005A5D4E" w:rsidRDefault="008455A1" w:rsidP="000F5919">
            <w:pPr>
              <w:numPr>
                <w:ilvl w:val="0"/>
                <w:numId w:val="45"/>
              </w:numPr>
              <w:suppressAutoHyphens/>
              <w:spacing w:after="0"/>
              <w:ind w:left="28" w:firstLine="0"/>
              <w:rPr>
                <w:rFonts w:ascii="Times New Roman" w:hAnsi="Times New Roman"/>
                <w:b/>
                <w:bCs/>
              </w:rPr>
            </w:pPr>
          </w:p>
        </w:tc>
        <w:tc>
          <w:tcPr>
            <w:tcW w:w="3311" w:type="pct"/>
          </w:tcPr>
          <w:p w14:paraId="13EF77A9" w14:textId="77777777" w:rsidR="008455A1" w:rsidRPr="0001469C" w:rsidRDefault="00725266">
            <w:pPr>
              <w:pStyle w:val="af9"/>
            </w:pPr>
            <w:r w:rsidRPr="0001469C">
              <w:t>Использование стеков, штангенциркуля.</w:t>
            </w:r>
          </w:p>
        </w:tc>
        <w:tc>
          <w:tcPr>
            <w:tcW w:w="467" w:type="pct"/>
            <w:vMerge/>
            <w:vAlign w:val="center"/>
          </w:tcPr>
          <w:p w14:paraId="64CE457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A3BAE71" w14:textId="77777777" w:rsidTr="004D0303">
        <w:trPr>
          <w:trHeight w:hRule="exact" w:val="340"/>
        </w:trPr>
        <w:tc>
          <w:tcPr>
            <w:tcW w:w="1083" w:type="pct"/>
            <w:vMerge/>
          </w:tcPr>
          <w:p w14:paraId="6FFCC2B7"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4EC6C6B0" w14:textId="77777777" w:rsidR="008455A1" w:rsidRPr="005A5D4E" w:rsidRDefault="008455A1" w:rsidP="000F5919">
            <w:pPr>
              <w:numPr>
                <w:ilvl w:val="0"/>
                <w:numId w:val="45"/>
              </w:numPr>
              <w:suppressAutoHyphens/>
              <w:spacing w:after="0"/>
              <w:ind w:left="28" w:hanging="26"/>
              <w:rPr>
                <w:rFonts w:ascii="Times New Roman" w:hAnsi="Times New Roman"/>
                <w:b/>
                <w:bCs/>
              </w:rPr>
            </w:pPr>
          </w:p>
        </w:tc>
        <w:tc>
          <w:tcPr>
            <w:tcW w:w="3311" w:type="pct"/>
          </w:tcPr>
          <w:p w14:paraId="3AC13078"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Вставка шариков-глаз в пластилиновую скульптуру. Доведение скульптуры до качественного состояния</w:t>
            </w:r>
          </w:p>
        </w:tc>
        <w:tc>
          <w:tcPr>
            <w:tcW w:w="467" w:type="pct"/>
            <w:vMerge/>
            <w:vAlign w:val="center"/>
          </w:tcPr>
          <w:p w14:paraId="206D3FF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7AEF9ED9" w14:textId="77777777" w:rsidTr="004D0303">
        <w:trPr>
          <w:trHeight w:hRule="exact" w:val="340"/>
        </w:trPr>
        <w:tc>
          <w:tcPr>
            <w:tcW w:w="1083" w:type="pct"/>
            <w:vMerge/>
          </w:tcPr>
          <w:p w14:paraId="7E9FD201"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54486FF7" w14:textId="77777777" w:rsidR="008455A1" w:rsidRPr="005A5D4E" w:rsidRDefault="008455A1" w:rsidP="000F5919">
            <w:pPr>
              <w:numPr>
                <w:ilvl w:val="0"/>
                <w:numId w:val="45"/>
              </w:numPr>
              <w:suppressAutoHyphens/>
              <w:spacing w:after="0"/>
              <w:ind w:left="28" w:hanging="26"/>
              <w:rPr>
                <w:rFonts w:ascii="Times New Roman" w:hAnsi="Times New Roman"/>
                <w:b/>
                <w:bCs/>
              </w:rPr>
            </w:pPr>
          </w:p>
        </w:tc>
        <w:tc>
          <w:tcPr>
            <w:tcW w:w="3311" w:type="pct"/>
          </w:tcPr>
          <w:p w14:paraId="79FC3D74" w14:textId="77777777" w:rsidR="008455A1" w:rsidRPr="0001469C" w:rsidRDefault="00725266">
            <w:pPr>
              <w:pStyle w:val="af9"/>
            </w:pPr>
            <w:r w:rsidRPr="0001469C">
              <w:t>Секрет анатомического построения скульптуры.</w:t>
            </w:r>
          </w:p>
        </w:tc>
        <w:tc>
          <w:tcPr>
            <w:tcW w:w="467" w:type="pct"/>
            <w:vMerge/>
            <w:vAlign w:val="center"/>
          </w:tcPr>
          <w:p w14:paraId="5CCE8C7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5F8A8C5F" w14:textId="77777777" w:rsidTr="004D0303">
        <w:trPr>
          <w:trHeight w:hRule="exact" w:val="340"/>
        </w:trPr>
        <w:tc>
          <w:tcPr>
            <w:tcW w:w="1083" w:type="pct"/>
            <w:vMerge/>
          </w:tcPr>
          <w:p w14:paraId="55ADE111"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0AA03B4C" w14:textId="77777777" w:rsidR="008455A1" w:rsidRPr="005A5D4E" w:rsidRDefault="008455A1" w:rsidP="000F5919">
            <w:pPr>
              <w:numPr>
                <w:ilvl w:val="0"/>
                <w:numId w:val="45"/>
              </w:numPr>
              <w:suppressAutoHyphens/>
              <w:spacing w:after="0"/>
              <w:ind w:left="28" w:hanging="26"/>
              <w:rPr>
                <w:rFonts w:ascii="Times New Roman" w:hAnsi="Times New Roman"/>
                <w:b/>
                <w:bCs/>
              </w:rPr>
            </w:pPr>
          </w:p>
        </w:tc>
        <w:tc>
          <w:tcPr>
            <w:tcW w:w="3311" w:type="pct"/>
          </w:tcPr>
          <w:p w14:paraId="400F7839" w14:textId="77777777" w:rsidR="008455A1" w:rsidRPr="0001469C" w:rsidRDefault="00725266">
            <w:pPr>
              <w:pStyle w:val="af9"/>
            </w:pPr>
            <w:r w:rsidRPr="0001469C">
              <w:t>Важность расположения шариков в форме для дальнейшей работы над скульптурой.</w:t>
            </w:r>
          </w:p>
        </w:tc>
        <w:tc>
          <w:tcPr>
            <w:tcW w:w="467" w:type="pct"/>
            <w:vMerge/>
            <w:vAlign w:val="center"/>
          </w:tcPr>
          <w:p w14:paraId="2C84039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38430070" w14:textId="77777777" w:rsidTr="004D0303">
        <w:trPr>
          <w:trHeight w:hRule="exact" w:val="340"/>
        </w:trPr>
        <w:tc>
          <w:tcPr>
            <w:tcW w:w="1083" w:type="pct"/>
            <w:vMerge/>
          </w:tcPr>
          <w:p w14:paraId="61381484"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3F77FD65" w14:textId="77777777" w:rsidR="008455A1" w:rsidRPr="005A5D4E" w:rsidRDefault="008455A1" w:rsidP="000F5919">
            <w:pPr>
              <w:numPr>
                <w:ilvl w:val="0"/>
                <w:numId w:val="45"/>
              </w:numPr>
              <w:suppressAutoHyphens/>
              <w:spacing w:after="0"/>
              <w:ind w:left="-109" w:firstLine="63"/>
              <w:rPr>
                <w:rFonts w:ascii="Times New Roman" w:hAnsi="Times New Roman"/>
                <w:b/>
                <w:bCs/>
              </w:rPr>
            </w:pPr>
          </w:p>
        </w:tc>
        <w:tc>
          <w:tcPr>
            <w:tcW w:w="3311" w:type="pct"/>
          </w:tcPr>
          <w:p w14:paraId="7940E5AD" w14:textId="77777777" w:rsidR="008455A1" w:rsidRPr="0001469C" w:rsidRDefault="00725266">
            <w:pPr>
              <w:pStyle w:val="af9"/>
            </w:pPr>
            <w:r w:rsidRPr="0001469C">
              <w:t>Снятие формы с пластилиновой скульптуры</w:t>
            </w:r>
          </w:p>
        </w:tc>
        <w:tc>
          <w:tcPr>
            <w:tcW w:w="467" w:type="pct"/>
            <w:vMerge/>
            <w:vAlign w:val="center"/>
          </w:tcPr>
          <w:p w14:paraId="49B823D2"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63809D2B" w14:textId="77777777" w:rsidTr="004D0303">
        <w:trPr>
          <w:trHeight w:val="273"/>
        </w:trPr>
        <w:tc>
          <w:tcPr>
            <w:tcW w:w="1083" w:type="pct"/>
            <w:vMerge/>
          </w:tcPr>
          <w:p w14:paraId="7D7497A9"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7CEB1977" w14:textId="77777777" w:rsidR="008455A1" w:rsidRPr="005A5D4E" w:rsidRDefault="008455A1" w:rsidP="000F5919">
            <w:pPr>
              <w:numPr>
                <w:ilvl w:val="0"/>
                <w:numId w:val="45"/>
              </w:numPr>
              <w:suppressAutoHyphens/>
              <w:spacing w:after="0"/>
              <w:ind w:left="26" w:hanging="74"/>
              <w:rPr>
                <w:rFonts w:ascii="Times New Roman" w:hAnsi="Times New Roman"/>
                <w:b/>
                <w:bCs/>
              </w:rPr>
            </w:pPr>
          </w:p>
        </w:tc>
        <w:tc>
          <w:tcPr>
            <w:tcW w:w="3311" w:type="pct"/>
          </w:tcPr>
          <w:p w14:paraId="623CD9CC" w14:textId="3CC75AD0" w:rsidR="008455A1" w:rsidRPr="0001469C" w:rsidRDefault="00725266">
            <w:pPr>
              <w:pStyle w:val="af9"/>
            </w:pPr>
            <w:r w:rsidRPr="0001469C">
              <w:t>Материалы, используемые для</w:t>
            </w:r>
            <w:r w:rsidR="0001469C" w:rsidRPr="0001469C">
              <w:t xml:space="preserve"> </w:t>
            </w:r>
            <w:r w:rsidRPr="0001469C">
              <w:t>формовки скульптуры:</w:t>
            </w:r>
            <w:r w:rsidR="0001469C" w:rsidRPr="0001469C">
              <w:t xml:space="preserve"> </w:t>
            </w:r>
            <w:r w:rsidRPr="0001469C">
              <w:t xml:space="preserve">гипс, </w:t>
            </w:r>
            <w:proofErr w:type="spellStart"/>
            <w:r w:rsidRPr="0001469C">
              <w:t>зубоврачебныйматериал</w:t>
            </w:r>
            <w:proofErr w:type="spellEnd"/>
            <w:r w:rsidRPr="0001469C">
              <w:t xml:space="preserve"> «STADONT”.</w:t>
            </w:r>
          </w:p>
        </w:tc>
        <w:tc>
          <w:tcPr>
            <w:tcW w:w="467" w:type="pct"/>
            <w:vMerge/>
            <w:vAlign w:val="center"/>
          </w:tcPr>
          <w:p w14:paraId="537C52C8"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0E52BDB5" w14:textId="77777777" w:rsidTr="004D0303">
        <w:trPr>
          <w:trHeight w:val="273"/>
        </w:trPr>
        <w:tc>
          <w:tcPr>
            <w:tcW w:w="1083" w:type="pct"/>
            <w:vMerge w:val="restart"/>
          </w:tcPr>
          <w:p w14:paraId="581A64A5"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 xml:space="preserve">Тема 4.3. </w:t>
            </w:r>
            <w:r w:rsidRPr="0001469C">
              <w:rPr>
                <w:rFonts w:ascii="Times New Roman" w:hAnsi="Times New Roman"/>
                <w:b/>
                <w:sz w:val="24"/>
                <w:szCs w:val="24"/>
              </w:rPr>
              <w:t>Принцип съемки кукольного персонажа</w:t>
            </w:r>
          </w:p>
        </w:tc>
        <w:tc>
          <w:tcPr>
            <w:tcW w:w="3450" w:type="pct"/>
            <w:gridSpan w:val="2"/>
          </w:tcPr>
          <w:p w14:paraId="0793E89C"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504F53E8"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15</w:t>
            </w:r>
          </w:p>
        </w:tc>
      </w:tr>
      <w:tr w:rsidR="008455A1" w:rsidRPr="0001469C" w14:paraId="434556F7" w14:textId="77777777" w:rsidTr="004D0303">
        <w:trPr>
          <w:trHeight w:val="273"/>
        </w:trPr>
        <w:tc>
          <w:tcPr>
            <w:tcW w:w="1083" w:type="pct"/>
            <w:vMerge/>
          </w:tcPr>
          <w:p w14:paraId="174474BD"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383F420A" w14:textId="77777777" w:rsidR="008455A1" w:rsidRPr="0001469C" w:rsidRDefault="008455A1" w:rsidP="000F5919">
            <w:pPr>
              <w:numPr>
                <w:ilvl w:val="0"/>
                <w:numId w:val="46"/>
              </w:numPr>
              <w:suppressAutoHyphens/>
              <w:spacing w:after="0"/>
              <w:ind w:left="26" w:hanging="26"/>
              <w:rPr>
                <w:b/>
                <w:bCs/>
              </w:rPr>
            </w:pPr>
          </w:p>
        </w:tc>
        <w:tc>
          <w:tcPr>
            <w:tcW w:w="3311" w:type="pct"/>
          </w:tcPr>
          <w:p w14:paraId="6DD54921"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Принцип съемки кукольного персонажа</w:t>
            </w:r>
          </w:p>
        </w:tc>
        <w:tc>
          <w:tcPr>
            <w:tcW w:w="467" w:type="pct"/>
            <w:vAlign w:val="center"/>
          </w:tcPr>
          <w:p w14:paraId="2A636C7A"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2A27E9C0" w14:textId="77777777" w:rsidTr="004D0303">
        <w:trPr>
          <w:trHeight w:val="273"/>
        </w:trPr>
        <w:tc>
          <w:tcPr>
            <w:tcW w:w="1083" w:type="pct"/>
            <w:vMerge/>
          </w:tcPr>
          <w:p w14:paraId="562628FB" w14:textId="77777777" w:rsidR="008455A1" w:rsidRPr="0001469C" w:rsidRDefault="008455A1">
            <w:pPr>
              <w:suppressAutoHyphens/>
              <w:spacing w:after="0" w:line="240" w:lineRule="auto"/>
              <w:rPr>
                <w:rFonts w:ascii="Times New Roman" w:hAnsi="Times New Roman"/>
                <w:b/>
                <w:bCs/>
                <w:sz w:val="24"/>
                <w:szCs w:val="24"/>
              </w:rPr>
            </w:pPr>
          </w:p>
        </w:tc>
        <w:tc>
          <w:tcPr>
            <w:tcW w:w="3450" w:type="pct"/>
            <w:gridSpan w:val="2"/>
          </w:tcPr>
          <w:p w14:paraId="10FF0A91"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В том числе практических занятий</w:t>
            </w:r>
          </w:p>
        </w:tc>
        <w:tc>
          <w:tcPr>
            <w:tcW w:w="467" w:type="pct"/>
            <w:vAlign w:val="center"/>
          </w:tcPr>
          <w:p w14:paraId="234506F0"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14</w:t>
            </w:r>
          </w:p>
        </w:tc>
      </w:tr>
      <w:tr w:rsidR="008455A1" w:rsidRPr="0001469C" w14:paraId="0FFBF90F" w14:textId="77777777" w:rsidTr="004D0303">
        <w:trPr>
          <w:trHeight w:val="273"/>
        </w:trPr>
        <w:tc>
          <w:tcPr>
            <w:tcW w:w="1083" w:type="pct"/>
            <w:vMerge/>
          </w:tcPr>
          <w:p w14:paraId="583F25F1"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099F7B6D" w14:textId="77777777" w:rsidR="008455A1" w:rsidRPr="005A5D4E" w:rsidRDefault="008455A1" w:rsidP="000F5919">
            <w:pPr>
              <w:numPr>
                <w:ilvl w:val="0"/>
                <w:numId w:val="47"/>
              </w:numPr>
              <w:suppressAutoHyphens/>
              <w:spacing w:after="0"/>
              <w:ind w:left="1" w:hanging="1"/>
              <w:jc w:val="center"/>
              <w:rPr>
                <w:rFonts w:ascii="Times New Roman" w:hAnsi="Times New Roman"/>
                <w:b/>
                <w:bCs/>
              </w:rPr>
            </w:pPr>
          </w:p>
        </w:tc>
        <w:tc>
          <w:tcPr>
            <w:tcW w:w="3311" w:type="pct"/>
          </w:tcPr>
          <w:p w14:paraId="464EB527"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Крепление персонажа на макете.</w:t>
            </w:r>
          </w:p>
        </w:tc>
        <w:tc>
          <w:tcPr>
            <w:tcW w:w="467" w:type="pct"/>
            <w:vMerge w:val="restart"/>
            <w:vAlign w:val="center"/>
          </w:tcPr>
          <w:p w14:paraId="5488679E"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0E4FCBF7" w14:textId="77777777" w:rsidTr="004D0303">
        <w:trPr>
          <w:trHeight w:val="273"/>
        </w:trPr>
        <w:tc>
          <w:tcPr>
            <w:tcW w:w="1083" w:type="pct"/>
            <w:vMerge/>
          </w:tcPr>
          <w:p w14:paraId="508E7410"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04076BD3" w14:textId="77777777" w:rsidR="008455A1" w:rsidRPr="005A5D4E" w:rsidRDefault="008455A1" w:rsidP="000F5919">
            <w:pPr>
              <w:numPr>
                <w:ilvl w:val="0"/>
                <w:numId w:val="47"/>
              </w:numPr>
              <w:suppressAutoHyphens/>
              <w:spacing w:after="0"/>
              <w:ind w:left="1" w:hanging="1"/>
              <w:rPr>
                <w:rFonts w:ascii="Times New Roman" w:hAnsi="Times New Roman"/>
                <w:b/>
                <w:bCs/>
              </w:rPr>
            </w:pPr>
          </w:p>
        </w:tc>
        <w:tc>
          <w:tcPr>
            <w:tcW w:w="3311" w:type="pct"/>
          </w:tcPr>
          <w:p w14:paraId="2BC0213F"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Применение рейсмуса во время съемки</w:t>
            </w:r>
          </w:p>
        </w:tc>
        <w:tc>
          <w:tcPr>
            <w:tcW w:w="467" w:type="pct"/>
            <w:vMerge/>
            <w:vAlign w:val="center"/>
          </w:tcPr>
          <w:p w14:paraId="04C82C15"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7067F027" w14:textId="77777777" w:rsidTr="004D0303">
        <w:trPr>
          <w:trHeight w:hRule="exact" w:val="397"/>
        </w:trPr>
        <w:tc>
          <w:tcPr>
            <w:tcW w:w="1083" w:type="pct"/>
            <w:vMerge/>
          </w:tcPr>
          <w:p w14:paraId="26508E43"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7B6E5769" w14:textId="77777777" w:rsidR="008455A1" w:rsidRPr="005A5D4E" w:rsidRDefault="008455A1" w:rsidP="000F5919">
            <w:pPr>
              <w:numPr>
                <w:ilvl w:val="0"/>
                <w:numId w:val="47"/>
              </w:numPr>
              <w:suppressAutoHyphens/>
              <w:spacing w:after="0"/>
              <w:ind w:left="1" w:hanging="1"/>
              <w:rPr>
                <w:rFonts w:ascii="Times New Roman" w:hAnsi="Times New Roman"/>
                <w:b/>
                <w:bCs/>
              </w:rPr>
            </w:pPr>
          </w:p>
        </w:tc>
        <w:tc>
          <w:tcPr>
            <w:tcW w:w="3311" w:type="pct"/>
          </w:tcPr>
          <w:p w14:paraId="531C4464"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Выбор ключевых моментов сцены.</w:t>
            </w:r>
          </w:p>
        </w:tc>
        <w:tc>
          <w:tcPr>
            <w:tcW w:w="467" w:type="pct"/>
            <w:vMerge/>
            <w:vAlign w:val="center"/>
          </w:tcPr>
          <w:p w14:paraId="7E7883DF"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2FF1687D" w14:textId="77777777" w:rsidTr="004D0303">
        <w:trPr>
          <w:trHeight w:val="273"/>
        </w:trPr>
        <w:tc>
          <w:tcPr>
            <w:tcW w:w="1083" w:type="pct"/>
            <w:vMerge/>
          </w:tcPr>
          <w:p w14:paraId="5E7508F8"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4AE5F539" w14:textId="77777777" w:rsidR="008455A1" w:rsidRPr="005A5D4E" w:rsidRDefault="008455A1" w:rsidP="000F5919">
            <w:pPr>
              <w:numPr>
                <w:ilvl w:val="0"/>
                <w:numId w:val="47"/>
              </w:numPr>
              <w:suppressAutoHyphens/>
              <w:spacing w:after="0"/>
              <w:ind w:left="1" w:hanging="1"/>
              <w:rPr>
                <w:rFonts w:ascii="Times New Roman" w:hAnsi="Times New Roman"/>
                <w:b/>
                <w:bCs/>
              </w:rPr>
            </w:pPr>
          </w:p>
        </w:tc>
        <w:tc>
          <w:tcPr>
            <w:tcW w:w="3311" w:type="pct"/>
          </w:tcPr>
          <w:p w14:paraId="72FD7175"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Предварительная разработка сцены и запись ее в монтажные листы</w:t>
            </w:r>
          </w:p>
        </w:tc>
        <w:tc>
          <w:tcPr>
            <w:tcW w:w="467" w:type="pct"/>
            <w:vMerge/>
            <w:vAlign w:val="center"/>
          </w:tcPr>
          <w:p w14:paraId="7FF688F7"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6A0330D" w14:textId="77777777" w:rsidTr="004D0303">
        <w:trPr>
          <w:trHeight w:val="273"/>
        </w:trPr>
        <w:tc>
          <w:tcPr>
            <w:tcW w:w="1083" w:type="pct"/>
            <w:vMerge w:val="restart"/>
          </w:tcPr>
          <w:p w14:paraId="5B424785"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 xml:space="preserve">Тема 4.4. </w:t>
            </w:r>
            <w:proofErr w:type="spellStart"/>
            <w:r w:rsidRPr="0001469C">
              <w:rPr>
                <w:rFonts w:ascii="Times New Roman" w:hAnsi="Times New Roman"/>
                <w:b/>
                <w:sz w:val="24"/>
                <w:szCs w:val="24"/>
              </w:rPr>
              <w:t>Анимирование</w:t>
            </w:r>
            <w:proofErr w:type="spellEnd"/>
            <w:r w:rsidRPr="0001469C">
              <w:rPr>
                <w:rFonts w:ascii="Times New Roman" w:hAnsi="Times New Roman"/>
                <w:b/>
                <w:sz w:val="24"/>
                <w:szCs w:val="24"/>
              </w:rPr>
              <w:t xml:space="preserve"> куклы на макете</w:t>
            </w:r>
          </w:p>
        </w:tc>
        <w:tc>
          <w:tcPr>
            <w:tcW w:w="3450" w:type="pct"/>
            <w:gridSpan w:val="2"/>
          </w:tcPr>
          <w:p w14:paraId="18BE976E"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Содержание учебного материала</w:t>
            </w:r>
          </w:p>
        </w:tc>
        <w:tc>
          <w:tcPr>
            <w:tcW w:w="467" w:type="pct"/>
            <w:vAlign w:val="center"/>
          </w:tcPr>
          <w:p w14:paraId="62C40FD4"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15</w:t>
            </w:r>
          </w:p>
        </w:tc>
      </w:tr>
      <w:tr w:rsidR="008455A1" w:rsidRPr="0001469C" w14:paraId="6379184D" w14:textId="77777777" w:rsidTr="004D0303">
        <w:trPr>
          <w:trHeight w:val="273"/>
        </w:trPr>
        <w:tc>
          <w:tcPr>
            <w:tcW w:w="1083" w:type="pct"/>
            <w:vMerge/>
          </w:tcPr>
          <w:p w14:paraId="1AD336F1"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33EF7E63" w14:textId="77777777" w:rsidR="008455A1" w:rsidRPr="0001469C" w:rsidRDefault="008455A1" w:rsidP="000F5919">
            <w:pPr>
              <w:numPr>
                <w:ilvl w:val="0"/>
                <w:numId w:val="48"/>
              </w:numPr>
              <w:suppressAutoHyphens/>
              <w:spacing w:after="0"/>
              <w:ind w:left="0" w:hanging="26"/>
              <w:rPr>
                <w:b/>
                <w:bCs/>
              </w:rPr>
            </w:pPr>
          </w:p>
        </w:tc>
        <w:tc>
          <w:tcPr>
            <w:tcW w:w="3311" w:type="pct"/>
          </w:tcPr>
          <w:p w14:paraId="05D076B5" w14:textId="77777777" w:rsidR="008455A1" w:rsidRPr="0001469C" w:rsidRDefault="00725266">
            <w:pPr>
              <w:suppressAutoHyphens/>
              <w:spacing w:after="0" w:line="240" w:lineRule="auto"/>
              <w:rPr>
                <w:rFonts w:ascii="Times New Roman" w:hAnsi="Times New Roman"/>
                <w:bCs/>
                <w:sz w:val="24"/>
                <w:szCs w:val="24"/>
              </w:rPr>
            </w:pPr>
            <w:r w:rsidRPr="0001469C">
              <w:rPr>
                <w:rFonts w:ascii="Times New Roman" w:hAnsi="Times New Roman"/>
                <w:bCs/>
                <w:sz w:val="24"/>
                <w:szCs w:val="24"/>
              </w:rPr>
              <w:t xml:space="preserve">Принципы </w:t>
            </w:r>
            <w:proofErr w:type="spellStart"/>
            <w:r w:rsidRPr="0001469C">
              <w:rPr>
                <w:rFonts w:ascii="Times New Roman" w:hAnsi="Times New Roman"/>
                <w:bCs/>
                <w:sz w:val="24"/>
                <w:szCs w:val="24"/>
              </w:rPr>
              <w:t>анимирования</w:t>
            </w:r>
            <w:proofErr w:type="spellEnd"/>
            <w:r w:rsidRPr="0001469C">
              <w:rPr>
                <w:rFonts w:ascii="Times New Roman" w:hAnsi="Times New Roman"/>
                <w:bCs/>
                <w:sz w:val="24"/>
                <w:szCs w:val="24"/>
              </w:rPr>
              <w:t xml:space="preserve"> куклы на макете</w:t>
            </w:r>
          </w:p>
        </w:tc>
        <w:tc>
          <w:tcPr>
            <w:tcW w:w="467" w:type="pct"/>
            <w:vAlign w:val="center"/>
          </w:tcPr>
          <w:p w14:paraId="2966AFF5"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3DE4EB5E" w14:textId="77777777" w:rsidTr="004D0303">
        <w:trPr>
          <w:trHeight w:val="273"/>
        </w:trPr>
        <w:tc>
          <w:tcPr>
            <w:tcW w:w="1083" w:type="pct"/>
            <w:vMerge/>
          </w:tcPr>
          <w:p w14:paraId="37A63B0F" w14:textId="77777777" w:rsidR="008455A1" w:rsidRPr="0001469C" w:rsidRDefault="008455A1">
            <w:pPr>
              <w:suppressAutoHyphens/>
              <w:spacing w:after="0" w:line="240" w:lineRule="auto"/>
              <w:rPr>
                <w:rFonts w:ascii="Times New Roman" w:hAnsi="Times New Roman"/>
                <w:b/>
                <w:bCs/>
                <w:sz w:val="24"/>
                <w:szCs w:val="24"/>
              </w:rPr>
            </w:pPr>
          </w:p>
        </w:tc>
        <w:tc>
          <w:tcPr>
            <w:tcW w:w="3450" w:type="pct"/>
            <w:gridSpan w:val="2"/>
          </w:tcPr>
          <w:p w14:paraId="7F34764D"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В том числе практических занятий</w:t>
            </w:r>
          </w:p>
        </w:tc>
        <w:tc>
          <w:tcPr>
            <w:tcW w:w="467" w:type="pct"/>
            <w:vAlign w:val="center"/>
          </w:tcPr>
          <w:p w14:paraId="1AAB6F98"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14</w:t>
            </w:r>
          </w:p>
        </w:tc>
      </w:tr>
      <w:tr w:rsidR="008455A1" w:rsidRPr="0001469C" w14:paraId="306899BF" w14:textId="77777777" w:rsidTr="004D0303">
        <w:trPr>
          <w:trHeight w:val="273"/>
        </w:trPr>
        <w:tc>
          <w:tcPr>
            <w:tcW w:w="1083" w:type="pct"/>
            <w:vMerge/>
          </w:tcPr>
          <w:p w14:paraId="12264420"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61104455" w14:textId="77777777" w:rsidR="008455A1" w:rsidRPr="00E42796" w:rsidRDefault="008455A1" w:rsidP="000F5919">
            <w:pPr>
              <w:numPr>
                <w:ilvl w:val="0"/>
                <w:numId w:val="49"/>
              </w:numPr>
              <w:suppressAutoHyphens/>
              <w:spacing w:after="0"/>
              <w:ind w:left="0" w:hanging="26"/>
              <w:rPr>
                <w:rFonts w:ascii="Times New Roman" w:hAnsi="Times New Roman"/>
                <w:b/>
                <w:bCs/>
              </w:rPr>
            </w:pPr>
          </w:p>
        </w:tc>
        <w:tc>
          <w:tcPr>
            <w:tcW w:w="3311" w:type="pct"/>
          </w:tcPr>
          <w:p w14:paraId="481A605F" w14:textId="77777777" w:rsidR="008455A1" w:rsidRPr="0001469C" w:rsidRDefault="00725266">
            <w:pPr>
              <w:pStyle w:val="af9"/>
            </w:pPr>
            <w:r w:rsidRPr="0001469C">
              <w:t>Движение как смена состояний, начиная от простого перемещения в пространстве и заканчивая сменой эмоциональных состояний одушевленного персонажа.</w:t>
            </w:r>
          </w:p>
        </w:tc>
        <w:tc>
          <w:tcPr>
            <w:tcW w:w="467" w:type="pct"/>
            <w:vMerge w:val="restart"/>
            <w:vAlign w:val="center"/>
          </w:tcPr>
          <w:p w14:paraId="36F00124"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71D958C6" w14:textId="77777777" w:rsidTr="004D0303">
        <w:trPr>
          <w:trHeight w:val="273"/>
        </w:trPr>
        <w:tc>
          <w:tcPr>
            <w:tcW w:w="1083" w:type="pct"/>
            <w:vMerge/>
          </w:tcPr>
          <w:p w14:paraId="37DEFBCB"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006E788F" w14:textId="77777777" w:rsidR="008455A1" w:rsidRPr="00E42796" w:rsidRDefault="008455A1" w:rsidP="000F5919">
            <w:pPr>
              <w:numPr>
                <w:ilvl w:val="0"/>
                <w:numId w:val="49"/>
              </w:numPr>
              <w:suppressAutoHyphens/>
              <w:spacing w:after="0"/>
              <w:ind w:left="0" w:hanging="26"/>
              <w:rPr>
                <w:rFonts w:ascii="Times New Roman" w:hAnsi="Times New Roman"/>
                <w:b/>
                <w:bCs/>
              </w:rPr>
            </w:pPr>
          </w:p>
        </w:tc>
        <w:tc>
          <w:tcPr>
            <w:tcW w:w="3311" w:type="pct"/>
          </w:tcPr>
          <w:p w14:paraId="2913C950" w14:textId="0FCCB0B6" w:rsidR="008455A1" w:rsidRPr="0001469C" w:rsidRDefault="00725266">
            <w:pPr>
              <w:pStyle w:val="af9"/>
            </w:pPr>
            <w:r w:rsidRPr="0001469C">
              <w:t>Изучение основных форм движения и их источников.</w:t>
            </w:r>
            <w:r w:rsidR="0001469C" w:rsidRPr="0001469C">
              <w:t xml:space="preserve"> </w:t>
            </w:r>
            <w:r w:rsidRPr="0001469C">
              <w:t>Рассмотрение различных типов походок: вперевалку, на цыпочках, стремительная, хромая.</w:t>
            </w:r>
          </w:p>
        </w:tc>
        <w:tc>
          <w:tcPr>
            <w:tcW w:w="467" w:type="pct"/>
            <w:vMerge/>
            <w:vAlign w:val="center"/>
          </w:tcPr>
          <w:p w14:paraId="771EC0DA"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9D0EB71" w14:textId="77777777" w:rsidTr="004D0303">
        <w:trPr>
          <w:trHeight w:val="273"/>
        </w:trPr>
        <w:tc>
          <w:tcPr>
            <w:tcW w:w="1083" w:type="pct"/>
            <w:vMerge/>
          </w:tcPr>
          <w:p w14:paraId="3A2FA9FA"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5198B403" w14:textId="77777777" w:rsidR="008455A1" w:rsidRPr="00E42796" w:rsidRDefault="008455A1" w:rsidP="000F5919">
            <w:pPr>
              <w:numPr>
                <w:ilvl w:val="0"/>
                <w:numId w:val="49"/>
              </w:numPr>
              <w:suppressAutoHyphens/>
              <w:spacing w:after="0"/>
              <w:ind w:left="0" w:hanging="26"/>
              <w:rPr>
                <w:rFonts w:ascii="Times New Roman" w:hAnsi="Times New Roman"/>
                <w:b/>
                <w:bCs/>
              </w:rPr>
            </w:pPr>
          </w:p>
        </w:tc>
        <w:tc>
          <w:tcPr>
            <w:tcW w:w="3311" w:type="pct"/>
          </w:tcPr>
          <w:p w14:paraId="6A3EA8E9" w14:textId="77777777" w:rsidR="008455A1" w:rsidRPr="0001469C" w:rsidRDefault="00725266">
            <w:pPr>
              <w:pStyle w:val="af9"/>
            </w:pPr>
            <w:r w:rsidRPr="0001469C">
              <w:t>Выполнение упражнений «походка персонажа». Работа над выразительными жестами персонажей.</w:t>
            </w:r>
          </w:p>
        </w:tc>
        <w:tc>
          <w:tcPr>
            <w:tcW w:w="467" w:type="pct"/>
            <w:vMerge/>
            <w:vAlign w:val="center"/>
          </w:tcPr>
          <w:p w14:paraId="00E2D9FA"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086283B" w14:textId="77777777" w:rsidTr="004D0303">
        <w:trPr>
          <w:trHeight w:val="273"/>
        </w:trPr>
        <w:tc>
          <w:tcPr>
            <w:tcW w:w="1083" w:type="pct"/>
            <w:vMerge/>
          </w:tcPr>
          <w:p w14:paraId="7EE51A8D"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36388A06" w14:textId="77777777" w:rsidR="008455A1" w:rsidRPr="00E42796" w:rsidRDefault="008455A1" w:rsidP="000F5919">
            <w:pPr>
              <w:numPr>
                <w:ilvl w:val="0"/>
                <w:numId w:val="49"/>
              </w:numPr>
              <w:suppressAutoHyphens/>
              <w:spacing w:after="0"/>
              <w:ind w:left="26" w:hanging="74"/>
              <w:rPr>
                <w:rFonts w:ascii="Times New Roman" w:hAnsi="Times New Roman"/>
                <w:b/>
                <w:bCs/>
              </w:rPr>
            </w:pPr>
          </w:p>
        </w:tc>
        <w:tc>
          <w:tcPr>
            <w:tcW w:w="3311" w:type="pct"/>
          </w:tcPr>
          <w:p w14:paraId="3213CE8A" w14:textId="77777777" w:rsidR="008455A1" w:rsidRPr="0001469C" w:rsidRDefault="00725266">
            <w:pPr>
              <w:pStyle w:val="af9"/>
            </w:pPr>
            <w:r w:rsidRPr="0001469C">
              <w:t>Просмотр фрагментов из анимационных фильмов с нормальной скоростью, затем покадровым способом.</w:t>
            </w:r>
          </w:p>
        </w:tc>
        <w:tc>
          <w:tcPr>
            <w:tcW w:w="467" w:type="pct"/>
            <w:vMerge/>
            <w:vAlign w:val="center"/>
          </w:tcPr>
          <w:p w14:paraId="3CE74D1D"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2BE5B9D0" w14:textId="77777777" w:rsidTr="004D0303">
        <w:trPr>
          <w:trHeight w:val="273"/>
        </w:trPr>
        <w:tc>
          <w:tcPr>
            <w:tcW w:w="1083" w:type="pct"/>
            <w:vMerge/>
          </w:tcPr>
          <w:p w14:paraId="05C218FB" w14:textId="77777777" w:rsidR="008455A1" w:rsidRPr="0001469C" w:rsidRDefault="008455A1">
            <w:pPr>
              <w:suppressAutoHyphens/>
              <w:spacing w:after="0" w:line="240" w:lineRule="auto"/>
              <w:rPr>
                <w:rFonts w:ascii="Times New Roman" w:hAnsi="Times New Roman"/>
                <w:b/>
                <w:bCs/>
                <w:sz w:val="24"/>
                <w:szCs w:val="24"/>
              </w:rPr>
            </w:pPr>
          </w:p>
        </w:tc>
        <w:tc>
          <w:tcPr>
            <w:tcW w:w="139" w:type="pct"/>
          </w:tcPr>
          <w:p w14:paraId="02451BD8" w14:textId="77777777" w:rsidR="008455A1" w:rsidRPr="00E42796" w:rsidRDefault="008455A1" w:rsidP="000F5919">
            <w:pPr>
              <w:numPr>
                <w:ilvl w:val="0"/>
                <w:numId w:val="49"/>
              </w:numPr>
              <w:suppressAutoHyphens/>
              <w:spacing w:after="0"/>
              <w:ind w:left="26" w:hanging="74"/>
              <w:rPr>
                <w:rFonts w:ascii="Times New Roman" w:hAnsi="Times New Roman"/>
                <w:b/>
                <w:bCs/>
              </w:rPr>
            </w:pPr>
          </w:p>
        </w:tc>
        <w:tc>
          <w:tcPr>
            <w:tcW w:w="3311" w:type="pct"/>
          </w:tcPr>
          <w:p w14:paraId="3049EBF6" w14:textId="4058DA75" w:rsidR="008455A1" w:rsidRPr="0001469C" w:rsidRDefault="00725266">
            <w:pPr>
              <w:pStyle w:val="af9"/>
            </w:pPr>
            <w:r w:rsidRPr="0001469C">
              <w:t>Методом сравнительного анализа преподаватель объясняет принцип разложения движения , уделяя внимание особенностям</w:t>
            </w:r>
            <w:r w:rsidR="0001469C" w:rsidRPr="0001469C">
              <w:t xml:space="preserve"> </w:t>
            </w:r>
            <w:r w:rsidRPr="0001469C">
              <w:t>кукольного персонажа.</w:t>
            </w:r>
          </w:p>
        </w:tc>
        <w:tc>
          <w:tcPr>
            <w:tcW w:w="467" w:type="pct"/>
            <w:vMerge/>
            <w:vAlign w:val="center"/>
          </w:tcPr>
          <w:p w14:paraId="1EEE0294"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1309F3EF" w14:textId="77777777" w:rsidTr="004D0303">
        <w:trPr>
          <w:trHeight w:val="273"/>
        </w:trPr>
        <w:tc>
          <w:tcPr>
            <w:tcW w:w="4533" w:type="pct"/>
            <w:gridSpan w:val="3"/>
          </w:tcPr>
          <w:p w14:paraId="2716366F" w14:textId="77777777" w:rsidR="008455A1" w:rsidRPr="00F86A89" w:rsidRDefault="00725266">
            <w:pPr>
              <w:suppressAutoHyphens/>
              <w:spacing w:after="0" w:line="240" w:lineRule="auto"/>
              <w:rPr>
                <w:rFonts w:ascii="Times New Roman" w:hAnsi="Times New Roman"/>
                <w:b/>
                <w:bCs/>
                <w:sz w:val="24"/>
                <w:szCs w:val="24"/>
              </w:rPr>
            </w:pPr>
            <w:r w:rsidRPr="00F86A89">
              <w:rPr>
                <w:rFonts w:ascii="Times New Roman" w:hAnsi="Times New Roman"/>
                <w:b/>
                <w:bCs/>
                <w:sz w:val="24"/>
                <w:szCs w:val="24"/>
              </w:rPr>
              <w:t>Примерная тематика самостоятельной учебной работы при изучении раздела 2</w:t>
            </w:r>
          </w:p>
          <w:p w14:paraId="1A32F9F2" w14:textId="77777777" w:rsidR="008455A1" w:rsidRPr="00F86A89" w:rsidRDefault="00725266" w:rsidP="000F5919">
            <w:pPr>
              <w:numPr>
                <w:ilvl w:val="0"/>
                <w:numId w:val="50"/>
              </w:numPr>
              <w:suppressAutoHyphens/>
              <w:spacing w:after="0"/>
              <w:rPr>
                <w:rFonts w:ascii="Times New Roman" w:eastAsia="PMingLiU" w:hAnsi="Times New Roman"/>
                <w:bCs/>
                <w:sz w:val="24"/>
                <w:szCs w:val="24"/>
              </w:rPr>
            </w:pPr>
            <w:r w:rsidRPr="00F86A89">
              <w:rPr>
                <w:rFonts w:ascii="Times New Roman" w:eastAsia="PMingLiU" w:hAnsi="Times New Roman"/>
                <w:bCs/>
                <w:sz w:val="24"/>
                <w:szCs w:val="24"/>
              </w:rPr>
              <w:t>Поиск и сбор изобразительного и литературного материала для анимационного проекта.</w:t>
            </w:r>
          </w:p>
          <w:p w14:paraId="30AB868B" w14:textId="77777777" w:rsidR="008455A1" w:rsidRPr="00F86A89" w:rsidRDefault="00725266" w:rsidP="000F5919">
            <w:pPr>
              <w:numPr>
                <w:ilvl w:val="0"/>
                <w:numId w:val="50"/>
              </w:numPr>
              <w:suppressAutoHyphens/>
              <w:spacing w:after="0"/>
              <w:rPr>
                <w:rFonts w:ascii="Times New Roman" w:eastAsia="PMingLiU" w:hAnsi="Times New Roman"/>
                <w:bCs/>
                <w:sz w:val="24"/>
                <w:szCs w:val="24"/>
              </w:rPr>
            </w:pPr>
            <w:r w:rsidRPr="00F86A89">
              <w:rPr>
                <w:rFonts w:ascii="Times New Roman" w:eastAsia="PMingLiU" w:hAnsi="Times New Roman"/>
                <w:bCs/>
                <w:sz w:val="24"/>
                <w:szCs w:val="24"/>
              </w:rPr>
              <w:t xml:space="preserve">Выполнение черновых </w:t>
            </w:r>
            <w:proofErr w:type="spellStart"/>
            <w:r w:rsidRPr="00F86A89">
              <w:rPr>
                <w:rFonts w:ascii="Times New Roman" w:eastAsia="PMingLiU" w:hAnsi="Times New Roman"/>
                <w:bCs/>
                <w:sz w:val="24"/>
                <w:szCs w:val="24"/>
              </w:rPr>
              <w:t>эскизов,раскадровки</w:t>
            </w:r>
            <w:proofErr w:type="spellEnd"/>
            <w:r w:rsidRPr="00F86A89">
              <w:rPr>
                <w:rFonts w:ascii="Times New Roman" w:eastAsia="PMingLiU" w:hAnsi="Times New Roman"/>
                <w:bCs/>
                <w:sz w:val="24"/>
                <w:szCs w:val="24"/>
              </w:rPr>
              <w:t>.</w:t>
            </w:r>
          </w:p>
          <w:p w14:paraId="3F553CDE" w14:textId="77777777" w:rsidR="008455A1" w:rsidRPr="00F86A89" w:rsidRDefault="00725266" w:rsidP="000F5919">
            <w:pPr>
              <w:numPr>
                <w:ilvl w:val="0"/>
                <w:numId w:val="50"/>
              </w:numPr>
              <w:suppressAutoHyphens/>
              <w:spacing w:after="0"/>
              <w:rPr>
                <w:rFonts w:ascii="Times New Roman" w:eastAsia="PMingLiU" w:hAnsi="Times New Roman"/>
                <w:bCs/>
                <w:sz w:val="24"/>
                <w:szCs w:val="24"/>
              </w:rPr>
            </w:pPr>
            <w:r w:rsidRPr="00F86A89">
              <w:rPr>
                <w:rFonts w:ascii="Times New Roman" w:eastAsia="PMingLiU" w:hAnsi="Times New Roman"/>
                <w:bCs/>
                <w:sz w:val="24"/>
                <w:szCs w:val="24"/>
              </w:rPr>
              <w:t>Редактирование киносценария</w:t>
            </w:r>
          </w:p>
          <w:p w14:paraId="440CD73B" w14:textId="77777777" w:rsidR="008455A1" w:rsidRPr="00F86A89" w:rsidRDefault="00725266" w:rsidP="000F5919">
            <w:pPr>
              <w:numPr>
                <w:ilvl w:val="0"/>
                <w:numId w:val="50"/>
              </w:numPr>
              <w:suppressAutoHyphens/>
              <w:spacing w:after="0"/>
              <w:rPr>
                <w:rFonts w:ascii="Times New Roman" w:eastAsia="PMingLiU" w:hAnsi="Times New Roman"/>
                <w:bCs/>
                <w:sz w:val="24"/>
                <w:szCs w:val="24"/>
              </w:rPr>
            </w:pPr>
            <w:r w:rsidRPr="00F86A89">
              <w:rPr>
                <w:rFonts w:ascii="Times New Roman" w:eastAsia="PMingLiU" w:hAnsi="Times New Roman"/>
                <w:bCs/>
                <w:sz w:val="24"/>
                <w:szCs w:val="24"/>
              </w:rPr>
              <w:t>Доработка экспликаций и декорационного решения.</w:t>
            </w:r>
          </w:p>
          <w:p w14:paraId="3BA9D052" w14:textId="77777777" w:rsidR="008455A1" w:rsidRPr="00F86A89" w:rsidRDefault="00725266" w:rsidP="000F5919">
            <w:pPr>
              <w:numPr>
                <w:ilvl w:val="0"/>
                <w:numId w:val="50"/>
              </w:numPr>
              <w:suppressAutoHyphens/>
              <w:spacing w:after="0"/>
              <w:rPr>
                <w:rFonts w:ascii="Times New Roman" w:eastAsia="PMingLiU" w:hAnsi="Times New Roman"/>
                <w:b/>
                <w:bCs/>
                <w:sz w:val="24"/>
                <w:szCs w:val="24"/>
              </w:rPr>
            </w:pPr>
            <w:r w:rsidRPr="00F86A89">
              <w:rPr>
                <w:rFonts w:ascii="Times New Roman" w:eastAsia="PMingLiU" w:hAnsi="Times New Roman"/>
                <w:bCs/>
                <w:sz w:val="24"/>
                <w:szCs w:val="24"/>
              </w:rPr>
              <w:t>Черновой монтаж анимационного проекта</w:t>
            </w:r>
          </w:p>
        </w:tc>
        <w:tc>
          <w:tcPr>
            <w:tcW w:w="467" w:type="pct"/>
            <w:vAlign w:val="center"/>
          </w:tcPr>
          <w:p w14:paraId="7CA9A41D" w14:textId="77777777" w:rsidR="008455A1" w:rsidRPr="0001469C" w:rsidRDefault="008455A1">
            <w:pPr>
              <w:spacing w:after="0"/>
              <w:jc w:val="center"/>
              <w:rPr>
                <w:rFonts w:ascii="Times New Roman" w:hAnsi="Times New Roman"/>
                <w:b/>
                <w:bCs/>
                <w:color w:val="000000" w:themeColor="text1"/>
                <w:sz w:val="24"/>
                <w:szCs w:val="24"/>
              </w:rPr>
            </w:pPr>
          </w:p>
        </w:tc>
      </w:tr>
      <w:tr w:rsidR="008455A1" w:rsidRPr="0001469C" w14:paraId="6C23AFC0" w14:textId="77777777" w:rsidTr="004D0303">
        <w:trPr>
          <w:trHeight w:val="273"/>
        </w:trPr>
        <w:tc>
          <w:tcPr>
            <w:tcW w:w="4533" w:type="pct"/>
            <w:gridSpan w:val="3"/>
          </w:tcPr>
          <w:p w14:paraId="7FDFD3FD" w14:textId="77777777" w:rsidR="008455A1" w:rsidRPr="00F86A89" w:rsidRDefault="00725266">
            <w:pPr>
              <w:suppressAutoHyphens/>
              <w:spacing w:after="0" w:line="240" w:lineRule="auto"/>
              <w:rPr>
                <w:rFonts w:ascii="Times New Roman" w:hAnsi="Times New Roman"/>
                <w:b/>
                <w:bCs/>
                <w:sz w:val="24"/>
                <w:szCs w:val="24"/>
              </w:rPr>
            </w:pPr>
            <w:r w:rsidRPr="00F86A89">
              <w:rPr>
                <w:rFonts w:ascii="Times New Roman" w:hAnsi="Times New Roman"/>
                <w:b/>
                <w:bCs/>
                <w:sz w:val="24"/>
                <w:szCs w:val="24"/>
              </w:rPr>
              <w:t>Учебная практика раздела 2</w:t>
            </w:r>
          </w:p>
          <w:p w14:paraId="48D48BA4" w14:textId="77777777" w:rsidR="008455A1" w:rsidRPr="00F86A89" w:rsidRDefault="00725266">
            <w:pPr>
              <w:spacing w:after="0"/>
              <w:rPr>
                <w:rFonts w:ascii="Times New Roman" w:eastAsia="PMingLiU" w:hAnsi="Times New Roman"/>
                <w:bCs/>
                <w:sz w:val="24"/>
                <w:szCs w:val="24"/>
              </w:rPr>
            </w:pPr>
            <w:r w:rsidRPr="00F86A89">
              <w:rPr>
                <w:rFonts w:ascii="Times New Roman" w:eastAsia="PMingLiU" w:hAnsi="Times New Roman"/>
                <w:bCs/>
                <w:sz w:val="24"/>
                <w:szCs w:val="24"/>
              </w:rPr>
              <w:t>Задание: разработка комического сюжета с 3-мя персонажами на 10-15 секунд</w:t>
            </w:r>
          </w:p>
          <w:p w14:paraId="1CFE00CD" w14:textId="77777777" w:rsidR="008455A1" w:rsidRPr="00F86A89" w:rsidRDefault="00725266">
            <w:pPr>
              <w:spacing w:after="0"/>
              <w:rPr>
                <w:rFonts w:ascii="Times New Roman" w:eastAsia="PMingLiU" w:hAnsi="Times New Roman"/>
                <w:bCs/>
                <w:sz w:val="24"/>
                <w:szCs w:val="24"/>
              </w:rPr>
            </w:pPr>
            <w:r w:rsidRPr="00F86A89">
              <w:rPr>
                <w:rFonts w:ascii="Times New Roman" w:eastAsia="PMingLiU" w:hAnsi="Times New Roman"/>
                <w:bCs/>
                <w:sz w:val="24"/>
                <w:szCs w:val="24"/>
              </w:rPr>
              <w:t>Виды работ</w:t>
            </w:r>
          </w:p>
          <w:p w14:paraId="5771735D" w14:textId="77777777" w:rsidR="008455A1" w:rsidRPr="00E42796" w:rsidRDefault="00725266" w:rsidP="000F5919">
            <w:pPr>
              <w:pStyle w:val="aff7"/>
              <w:numPr>
                <w:ilvl w:val="0"/>
                <w:numId w:val="259"/>
              </w:numPr>
              <w:spacing w:before="0" w:after="0" w:line="276" w:lineRule="auto"/>
              <w:ind w:left="494" w:hanging="284"/>
              <w:contextualSpacing/>
              <w:rPr>
                <w:rFonts w:eastAsia="PMingLiU"/>
                <w:bCs/>
              </w:rPr>
            </w:pPr>
            <w:r w:rsidRPr="00E42796">
              <w:rPr>
                <w:rFonts w:eastAsia="PMingLiU"/>
                <w:bCs/>
              </w:rPr>
              <w:t>Выбор темы на курсовой проект (литературный сценарий, музыкальный или свободный).</w:t>
            </w:r>
          </w:p>
          <w:p w14:paraId="3663AE26" w14:textId="77777777" w:rsidR="008455A1" w:rsidRPr="00E42796" w:rsidRDefault="00725266" w:rsidP="000F5919">
            <w:pPr>
              <w:pStyle w:val="aff7"/>
              <w:numPr>
                <w:ilvl w:val="0"/>
                <w:numId w:val="259"/>
              </w:numPr>
              <w:spacing w:before="0" w:after="0" w:line="276" w:lineRule="auto"/>
              <w:ind w:left="494" w:hanging="284"/>
              <w:contextualSpacing/>
              <w:rPr>
                <w:rFonts w:eastAsia="PMingLiU"/>
                <w:bCs/>
              </w:rPr>
            </w:pPr>
            <w:r w:rsidRPr="00E42796">
              <w:rPr>
                <w:rFonts w:eastAsia="PMingLiU"/>
                <w:bCs/>
              </w:rPr>
              <w:t>Разработка персонажей, выбор техники, разработка стилевого решения курсового проекта</w:t>
            </w:r>
          </w:p>
          <w:p w14:paraId="291CA8D8" w14:textId="77777777" w:rsidR="008455A1" w:rsidRPr="00E42796" w:rsidRDefault="00725266" w:rsidP="000F5919">
            <w:pPr>
              <w:pStyle w:val="aff7"/>
              <w:numPr>
                <w:ilvl w:val="0"/>
                <w:numId w:val="259"/>
              </w:numPr>
              <w:spacing w:before="0" w:after="0" w:line="276" w:lineRule="auto"/>
              <w:ind w:left="494" w:hanging="284"/>
              <w:contextualSpacing/>
              <w:rPr>
                <w:rFonts w:eastAsia="PMingLiU"/>
                <w:bCs/>
              </w:rPr>
            </w:pPr>
            <w:r w:rsidRPr="00E42796">
              <w:rPr>
                <w:rFonts w:eastAsia="PMingLiU"/>
                <w:bCs/>
              </w:rPr>
              <w:t>Выполнение раскадровки и эскизов.</w:t>
            </w:r>
          </w:p>
          <w:p w14:paraId="4B86336B" w14:textId="256A235F"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 xml:space="preserve">Выполнение </w:t>
            </w:r>
            <w:proofErr w:type="spellStart"/>
            <w:r w:rsidRPr="00E42796">
              <w:rPr>
                <w:rFonts w:eastAsia="PMingLiU"/>
                <w:bCs/>
              </w:rPr>
              <w:t>аниматика</w:t>
            </w:r>
            <w:proofErr w:type="spellEnd"/>
            <w:r w:rsidRPr="00E42796">
              <w:rPr>
                <w:rFonts w:eastAsia="PMingLiU"/>
                <w:bCs/>
              </w:rPr>
              <w:t xml:space="preserve"> под музыкальное сопровождение, звуки, шумы</w:t>
            </w:r>
          </w:p>
          <w:p w14:paraId="766F7E9D" w14:textId="3C5CFF64"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Выполнение анимационных сцен.</w:t>
            </w:r>
          </w:p>
          <w:p w14:paraId="2E5938B5" w14:textId="4AFE8967"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Выполнение компоновок к сценам.</w:t>
            </w:r>
          </w:p>
          <w:p w14:paraId="2FE15258" w14:textId="581BE178" w:rsidR="008455A1" w:rsidRPr="00E42796" w:rsidRDefault="00725266" w:rsidP="000F5919">
            <w:pPr>
              <w:pStyle w:val="aff7"/>
              <w:numPr>
                <w:ilvl w:val="0"/>
                <w:numId w:val="259"/>
              </w:numPr>
              <w:spacing w:before="0" w:after="0" w:line="276" w:lineRule="auto"/>
              <w:ind w:left="494" w:hanging="284"/>
              <w:rPr>
                <w:rFonts w:eastAsia="PMingLiU"/>
                <w:bCs/>
              </w:rPr>
            </w:pPr>
            <w:proofErr w:type="spellStart"/>
            <w:r w:rsidRPr="00E42796">
              <w:rPr>
                <w:rFonts w:eastAsia="PMingLiU"/>
                <w:bCs/>
              </w:rPr>
              <w:t>Фазовка</w:t>
            </w:r>
            <w:proofErr w:type="spellEnd"/>
            <w:r w:rsidRPr="00E42796">
              <w:rPr>
                <w:rFonts w:eastAsia="PMingLiU"/>
                <w:bCs/>
              </w:rPr>
              <w:t xml:space="preserve"> сцен</w:t>
            </w:r>
          </w:p>
          <w:p w14:paraId="7220C498" w14:textId="5C79F7E2"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Выполнение фонов к сценам</w:t>
            </w:r>
          </w:p>
          <w:p w14:paraId="6E22F81F" w14:textId="77777777"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Соединение сцен с фонами</w:t>
            </w:r>
          </w:p>
          <w:p w14:paraId="4E95B5AC" w14:textId="77777777"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Соединение всех сцен в общий проект</w:t>
            </w:r>
          </w:p>
          <w:p w14:paraId="60675D6D" w14:textId="77777777" w:rsidR="008455A1" w:rsidRPr="00E42796" w:rsidRDefault="00725266" w:rsidP="000F5919">
            <w:pPr>
              <w:pStyle w:val="aff7"/>
              <w:numPr>
                <w:ilvl w:val="0"/>
                <w:numId w:val="259"/>
              </w:numPr>
              <w:spacing w:before="0" w:after="0" w:line="276" w:lineRule="auto"/>
              <w:ind w:left="494" w:hanging="284"/>
              <w:rPr>
                <w:rFonts w:eastAsia="PMingLiU"/>
                <w:bCs/>
              </w:rPr>
            </w:pPr>
            <w:r w:rsidRPr="00E42796">
              <w:rPr>
                <w:rFonts w:eastAsia="PMingLiU"/>
                <w:bCs/>
              </w:rPr>
              <w:t>Наложение музыки, шумов, звуков, нужных эффектов</w:t>
            </w:r>
          </w:p>
          <w:p w14:paraId="7878058C" w14:textId="77777777" w:rsidR="008455A1" w:rsidRPr="00E42796" w:rsidRDefault="00725266" w:rsidP="000F5919">
            <w:pPr>
              <w:pStyle w:val="aff7"/>
              <w:numPr>
                <w:ilvl w:val="0"/>
                <w:numId w:val="259"/>
              </w:numPr>
              <w:suppressAutoHyphens/>
              <w:spacing w:before="0" w:after="0" w:line="276" w:lineRule="auto"/>
              <w:ind w:left="494" w:hanging="284"/>
              <w:rPr>
                <w:bCs/>
              </w:rPr>
            </w:pPr>
            <w:r w:rsidRPr="00E42796">
              <w:rPr>
                <w:rFonts w:eastAsia="PMingLiU"/>
                <w:bCs/>
              </w:rPr>
              <w:t>Создание титров</w:t>
            </w:r>
          </w:p>
        </w:tc>
        <w:tc>
          <w:tcPr>
            <w:tcW w:w="467" w:type="pct"/>
            <w:vAlign w:val="center"/>
          </w:tcPr>
          <w:p w14:paraId="2F79BBBB"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36</w:t>
            </w:r>
          </w:p>
        </w:tc>
      </w:tr>
      <w:tr w:rsidR="008455A1" w:rsidRPr="0001469C" w14:paraId="199CC7CA" w14:textId="77777777" w:rsidTr="004D0303">
        <w:trPr>
          <w:trHeight w:val="273"/>
        </w:trPr>
        <w:tc>
          <w:tcPr>
            <w:tcW w:w="4533" w:type="pct"/>
            <w:gridSpan w:val="3"/>
          </w:tcPr>
          <w:p w14:paraId="301A4925"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Производственная практика</w:t>
            </w:r>
          </w:p>
          <w:p w14:paraId="7B74D599" w14:textId="77777777" w:rsidR="008455A1" w:rsidRPr="0001469C" w:rsidRDefault="00725266">
            <w:pPr>
              <w:suppressAutoHyphens/>
              <w:spacing w:after="0"/>
              <w:rPr>
                <w:rFonts w:ascii="Times New Roman" w:hAnsi="Times New Roman"/>
                <w:sz w:val="24"/>
                <w:szCs w:val="24"/>
              </w:rPr>
            </w:pPr>
            <w:r w:rsidRPr="0001469C">
              <w:rPr>
                <w:rFonts w:ascii="Times New Roman" w:hAnsi="Times New Roman"/>
                <w:sz w:val="24"/>
                <w:szCs w:val="24"/>
              </w:rPr>
              <w:t>Задание: разработка драматического сюжета с 3-мя персонажами на 10-20 секунд</w:t>
            </w:r>
          </w:p>
          <w:p w14:paraId="4C334186" w14:textId="77777777" w:rsidR="008455A1" w:rsidRPr="0001469C" w:rsidRDefault="00725266">
            <w:pPr>
              <w:suppressAutoHyphens/>
              <w:spacing w:after="0"/>
              <w:rPr>
                <w:rFonts w:ascii="Times New Roman" w:hAnsi="Times New Roman"/>
                <w:sz w:val="24"/>
                <w:szCs w:val="24"/>
              </w:rPr>
            </w:pPr>
            <w:r w:rsidRPr="0001469C">
              <w:rPr>
                <w:rFonts w:ascii="Times New Roman" w:hAnsi="Times New Roman"/>
                <w:sz w:val="24"/>
                <w:szCs w:val="24"/>
              </w:rPr>
              <w:t>Виды работ</w:t>
            </w:r>
          </w:p>
          <w:p w14:paraId="65657DBB" w14:textId="77777777" w:rsidR="008455A1" w:rsidRPr="00F86A89" w:rsidRDefault="00725266" w:rsidP="000F5919">
            <w:pPr>
              <w:numPr>
                <w:ilvl w:val="0"/>
                <w:numId w:val="51"/>
              </w:numPr>
              <w:suppressAutoHyphens/>
              <w:spacing w:after="0"/>
              <w:rPr>
                <w:rFonts w:ascii="Times New Roman" w:hAnsi="Times New Roman"/>
                <w:sz w:val="24"/>
                <w:szCs w:val="24"/>
              </w:rPr>
            </w:pPr>
            <w:r w:rsidRPr="00F86A89">
              <w:rPr>
                <w:rFonts w:ascii="Times New Roman" w:hAnsi="Times New Roman"/>
                <w:sz w:val="24"/>
                <w:szCs w:val="24"/>
              </w:rPr>
              <w:t>Работа над решениями курсового проекта.</w:t>
            </w:r>
          </w:p>
          <w:p w14:paraId="019556CA" w14:textId="77777777" w:rsidR="008455A1" w:rsidRPr="00F86A89" w:rsidRDefault="00725266" w:rsidP="000F5919">
            <w:pPr>
              <w:numPr>
                <w:ilvl w:val="0"/>
                <w:numId w:val="51"/>
              </w:numPr>
              <w:suppressAutoHyphens/>
              <w:spacing w:after="0"/>
              <w:rPr>
                <w:rFonts w:ascii="Times New Roman" w:hAnsi="Times New Roman"/>
                <w:sz w:val="24"/>
                <w:szCs w:val="24"/>
              </w:rPr>
            </w:pPr>
            <w:r w:rsidRPr="00F86A89">
              <w:rPr>
                <w:rFonts w:ascii="Times New Roman" w:hAnsi="Times New Roman"/>
                <w:sz w:val="24"/>
                <w:szCs w:val="24"/>
              </w:rPr>
              <w:t>Раскадровка.</w:t>
            </w:r>
          </w:p>
          <w:p w14:paraId="592F2D6B" w14:textId="77777777" w:rsidR="008455A1" w:rsidRPr="00F86A89" w:rsidRDefault="00725266" w:rsidP="000F5919">
            <w:pPr>
              <w:numPr>
                <w:ilvl w:val="0"/>
                <w:numId w:val="51"/>
              </w:numPr>
              <w:suppressAutoHyphens/>
              <w:spacing w:after="0"/>
              <w:rPr>
                <w:rFonts w:ascii="Times New Roman" w:hAnsi="Times New Roman"/>
                <w:sz w:val="24"/>
                <w:szCs w:val="24"/>
              </w:rPr>
            </w:pPr>
            <w:r w:rsidRPr="00F86A89">
              <w:rPr>
                <w:rFonts w:ascii="Times New Roman" w:hAnsi="Times New Roman"/>
                <w:sz w:val="24"/>
                <w:szCs w:val="24"/>
              </w:rPr>
              <w:t>Поиск персонажей.</w:t>
            </w:r>
          </w:p>
          <w:p w14:paraId="01EE37E5" w14:textId="77777777" w:rsidR="008455A1" w:rsidRPr="00F86A89" w:rsidRDefault="00725266" w:rsidP="000F5919">
            <w:pPr>
              <w:numPr>
                <w:ilvl w:val="0"/>
                <w:numId w:val="51"/>
              </w:numPr>
              <w:suppressAutoHyphens/>
              <w:spacing w:after="0"/>
              <w:rPr>
                <w:rFonts w:ascii="Times New Roman" w:hAnsi="Times New Roman"/>
                <w:sz w:val="24"/>
                <w:szCs w:val="24"/>
              </w:rPr>
            </w:pPr>
            <w:r w:rsidRPr="00F86A89">
              <w:rPr>
                <w:rFonts w:ascii="Times New Roman" w:hAnsi="Times New Roman"/>
                <w:sz w:val="24"/>
                <w:szCs w:val="24"/>
              </w:rPr>
              <w:t>Декорации.</w:t>
            </w:r>
          </w:p>
          <w:p w14:paraId="2AE2F8DA" w14:textId="77777777" w:rsidR="008455A1" w:rsidRPr="00F86A89" w:rsidRDefault="00725266" w:rsidP="000F5919">
            <w:pPr>
              <w:numPr>
                <w:ilvl w:val="0"/>
                <w:numId w:val="51"/>
              </w:numPr>
              <w:suppressAutoHyphens/>
              <w:spacing w:after="0"/>
              <w:rPr>
                <w:rFonts w:ascii="Times New Roman" w:hAnsi="Times New Roman"/>
                <w:sz w:val="24"/>
                <w:szCs w:val="24"/>
              </w:rPr>
            </w:pPr>
            <w:r w:rsidRPr="00F86A89">
              <w:rPr>
                <w:rFonts w:ascii="Times New Roman" w:hAnsi="Times New Roman"/>
                <w:sz w:val="24"/>
                <w:szCs w:val="24"/>
              </w:rPr>
              <w:t>Выполнение анимационных сцен.</w:t>
            </w:r>
          </w:p>
          <w:p w14:paraId="60718090" w14:textId="77777777" w:rsidR="008455A1" w:rsidRPr="0001469C" w:rsidRDefault="00725266" w:rsidP="000F5919">
            <w:pPr>
              <w:numPr>
                <w:ilvl w:val="0"/>
                <w:numId w:val="51"/>
              </w:numPr>
              <w:suppressAutoHyphens/>
              <w:spacing w:after="0"/>
              <w:rPr>
                <w:rFonts w:eastAsia="PMingLiU"/>
                <w:b/>
                <w:bCs/>
              </w:rPr>
            </w:pPr>
            <w:r w:rsidRPr="00F86A89">
              <w:rPr>
                <w:rFonts w:ascii="Times New Roman" w:hAnsi="Times New Roman"/>
                <w:sz w:val="24"/>
                <w:szCs w:val="24"/>
              </w:rPr>
              <w:t>Монтаж драматического сюжета.</w:t>
            </w:r>
          </w:p>
        </w:tc>
        <w:tc>
          <w:tcPr>
            <w:tcW w:w="467" w:type="pct"/>
            <w:vAlign w:val="center"/>
          </w:tcPr>
          <w:p w14:paraId="7D5DFC16"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108</w:t>
            </w:r>
          </w:p>
        </w:tc>
      </w:tr>
      <w:tr w:rsidR="008455A1" w:rsidRPr="0001469C" w14:paraId="1611E82C" w14:textId="77777777" w:rsidTr="004D0303">
        <w:trPr>
          <w:trHeight w:val="273"/>
        </w:trPr>
        <w:tc>
          <w:tcPr>
            <w:tcW w:w="4533" w:type="pct"/>
            <w:gridSpan w:val="3"/>
          </w:tcPr>
          <w:p w14:paraId="2EA94429" w14:textId="77777777" w:rsidR="008455A1" w:rsidRPr="0001469C" w:rsidRDefault="00725266">
            <w:pPr>
              <w:suppressAutoHyphens/>
              <w:spacing w:after="0" w:line="240" w:lineRule="auto"/>
              <w:rPr>
                <w:rFonts w:ascii="Times New Roman" w:hAnsi="Times New Roman"/>
                <w:b/>
                <w:bCs/>
                <w:sz w:val="24"/>
                <w:szCs w:val="24"/>
              </w:rPr>
            </w:pPr>
            <w:r w:rsidRPr="0001469C">
              <w:rPr>
                <w:rFonts w:ascii="Times New Roman" w:hAnsi="Times New Roman"/>
                <w:b/>
                <w:bCs/>
                <w:sz w:val="24"/>
                <w:szCs w:val="24"/>
              </w:rPr>
              <w:t>Промежуточная аттестация</w:t>
            </w:r>
          </w:p>
        </w:tc>
        <w:tc>
          <w:tcPr>
            <w:tcW w:w="467" w:type="pct"/>
            <w:vAlign w:val="center"/>
          </w:tcPr>
          <w:p w14:paraId="2EA8A014" w14:textId="77777777" w:rsidR="008455A1" w:rsidRPr="0001469C" w:rsidRDefault="00725266">
            <w:pPr>
              <w:spacing w:after="0"/>
              <w:jc w:val="center"/>
              <w:rPr>
                <w:rFonts w:ascii="Times New Roman" w:hAnsi="Times New Roman"/>
                <w:b/>
                <w:bCs/>
                <w:color w:val="000000" w:themeColor="text1"/>
                <w:sz w:val="24"/>
                <w:szCs w:val="24"/>
              </w:rPr>
            </w:pPr>
            <w:r w:rsidRPr="0001469C">
              <w:rPr>
                <w:rFonts w:ascii="Times New Roman" w:hAnsi="Times New Roman"/>
                <w:b/>
                <w:bCs/>
                <w:color w:val="000000" w:themeColor="text1"/>
                <w:sz w:val="24"/>
                <w:szCs w:val="24"/>
              </w:rPr>
              <w:t>24</w:t>
            </w:r>
          </w:p>
        </w:tc>
      </w:tr>
      <w:tr w:rsidR="008455A1" w:rsidRPr="0001469C" w14:paraId="7B06634D" w14:textId="77777777" w:rsidTr="004D0303">
        <w:trPr>
          <w:trHeight w:val="20"/>
        </w:trPr>
        <w:tc>
          <w:tcPr>
            <w:tcW w:w="4533" w:type="pct"/>
            <w:gridSpan w:val="3"/>
          </w:tcPr>
          <w:p w14:paraId="4804AFB5" w14:textId="77777777" w:rsidR="008455A1" w:rsidRPr="0001469C" w:rsidRDefault="00725266">
            <w:pPr>
              <w:spacing w:after="0"/>
              <w:jc w:val="right"/>
              <w:rPr>
                <w:rFonts w:ascii="Times New Roman" w:hAnsi="Times New Roman"/>
                <w:b/>
                <w:bCs/>
                <w:sz w:val="24"/>
                <w:szCs w:val="24"/>
              </w:rPr>
            </w:pPr>
            <w:r w:rsidRPr="0001469C">
              <w:rPr>
                <w:rFonts w:ascii="Times New Roman" w:hAnsi="Times New Roman"/>
                <w:b/>
                <w:bCs/>
                <w:sz w:val="24"/>
                <w:szCs w:val="24"/>
              </w:rPr>
              <w:t>Всего:</w:t>
            </w:r>
          </w:p>
        </w:tc>
        <w:tc>
          <w:tcPr>
            <w:tcW w:w="467" w:type="pct"/>
            <w:vAlign w:val="center"/>
          </w:tcPr>
          <w:p w14:paraId="76D596C8" w14:textId="77777777" w:rsidR="008455A1" w:rsidRPr="0001469C" w:rsidRDefault="00725266">
            <w:pPr>
              <w:spacing w:after="0"/>
              <w:jc w:val="center"/>
              <w:rPr>
                <w:rFonts w:ascii="Times New Roman" w:hAnsi="Times New Roman"/>
                <w:b/>
                <w:bCs/>
                <w:color w:val="000000" w:themeColor="text1"/>
                <w:sz w:val="24"/>
                <w:szCs w:val="24"/>
                <w:lang w:val="en-US"/>
              </w:rPr>
            </w:pPr>
            <w:r w:rsidRPr="0001469C">
              <w:rPr>
                <w:rFonts w:ascii="Times New Roman" w:hAnsi="Times New Roman"/>
                <w:b/>
                <w:bCs/>
                <w:color w:val="000000" w:themeColor="text1"/>
                <w:sz w:val="24"/>
                <w:szCs w:val="24"/>
              </w:rPr>
              <w:t>622</w:t>
            </w:r>
            <w:r w:rsidRPr="0001469C">
              <w:rPr>
                <w:rFonts w:ascii="Times New Roman" w:hAnsi="Times New Roman"/>
                <w:b/>
                <w:bCs/>
                <w:color w:val="000000" w:themeColor="text1"/>
                <w:sz w:val="24"/>
                <w:szCs w:val="24"/>
                <w:lang w:val="en-US"/>
              </w:rPr>
              <w:t>/595</w:t>
            </w:r>
          </w:p>
        </w:tc>
      </w:tr>
    </w:tbl>
    <w:p w14:paraId="3F1C697F" w14:textId="77777777" w:rsidR="008455A1" w:rsidRDefault="008455A1">
      <w:pPr>
        <w:suppressAutoHyphens/>
        <w:spacing w:line="240" w:lineRule="auto"/>
        <w:jc w:val="both"/>
        <w:rPr>
          <w:rFonts w:ascii="Times New Roman" w:hAnsi="Times New Roman"/>
          <w:bCs/>
          <w:i/>
        </w:rPr>
      </w:pPr>
    </w:p>
    <w:p w14:paraId="400815F6" w14:textId="77777777" w:rsidR="008455A1" w:rsidRDefault="008455A1">
      <w:pPr>
        <w:spacing w:after="0"/>
        <w:rPr>
          <w:rFonts w:ascii="Times New Roman" w:hAnsi="Times New Roman"/>
          <w:i/>
        </w:rPr>
        <w:sectPr w:rsidR="008455A1">
          <w:pgSz w:w="16840" w:h="11907" w:orient="landscape"/>
          <w:pgMar w:top="851" w:right="1134" w:bottom="851" w:left="992" w:header="709" w:footer="709" w:gutter="0"/>
          <w:cols w:space="720"/>
        </w:sectPr>
      </w:pPr>
    </w:p>
    <w:p w14:paraId="113F5CA1" w14:textId="77777777" w:rsidR="008455A1" w:rsidRDefault="00725266" w:rsidP="0068280F">
      <w:pPr>
        <w:spacing w:after="0"/>
        <w:jc w:val="center"/>
        <w:rPr>
          <w:rFonts w:ascii="Times New Roman" w:hAnsi="Times New Roman"/>
          <w:b/>
          <w:bCs/>
          <w:sz w:val="24"/>
          <w:szCs w:val="24"/>
        </w:rPr>
      </w:pPr>
      <w:r>
        <w:rPr>
          <w:rFonts w:ascii="Times New Roman" w:hAnsi="Times New Roman"/>
          <w:b/>
          <w:bCs/>
          <w:sz w:val="24"/>
          <w:szCs w:val="24"/>
        </w:rPr>
        <w:t>3. УСЛОВИЯ РЕАЛИЗАЦИИ ПРОГРАММЫ ПРОФЕССИОНАЛЬНОГО МОДУЛЯ</w:t>
      </w:r>
    </w:p>
    <w:p w14:paraId="46D1534C" w14:textId="77777777" w:rsidR="008455A1" w:rsidRDefault="008455A1" w:rsidP="0068280F">
      <w:pPr>
        <w:spacing w:after="0"/>
        <w:ind w:firstLine="709"/>
        <w:rPr>
          <w:rFonts w:ascii="Times New Roman" w:hAnsi="Times New Roman"/>
          <w:b/>
          <w:bCs/>
          <w:sz w:val="24"/>
          <w:szCs w:val="24"/>
        </w:rPr>
      </w:pPr>
    </w:p>
    <w:p w14:paraId="67755709" w14:textId="77777777" w:rsidR="008455A1" w:rsidRDefault="00725266" w:rsidP="0068280F">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B98D89A" w14:textId="05FB4512" w:rsidR="008455A1" w:rsidRDefault="00725266" w:rsidP="0068280F">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«Анимации»</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образовательной программы по специальности 55.02.02 Анимация и анимационное кино </w:t>
      </w:r>
      <w:r w:rsidR="0068280F">
        <w:rPr>
          <w:rFonts w:ascii="Times New Roman" w:hAnsi="Times New Roman"/>
          <w:bCs/>
          <w:sz w:val="24"/>
          <w:szCs w:val="24"/>
        </w:rPr>
        <w:br/>
      </w:r>
      <w:r>
        <w:rPr>
          <w:rFonts w:ascii="Times New Roman" w:hAnsi="Times New Roman"/>
          <w:bCs/>
          <w:sz w:val="24"/>
          <w:szCs w:val="24"/>
        </w:rPr>
        <w:t>(по видам).</w:t>
      </w:r>
    </w:p>
    <w:p w14:paraId="51BA47BD" w14:textId="77777777" w:rsidR="008455A1" w:rsidRDefault="00725266" w:rsidP="0068280F">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725EF58C" w14:textId="77777777" w:rsidR="008455A1" w:rsidRDefault="008455A1" w:rsidP="0068280F">
      <w:pPr>
        <w:suppressAutoHyphens/>
        <w:spacing w:after="0"/>
        <w:ind w:firstLine="709"/>
        <w:jc w:val="both"/>
        <w:rPr>
          <w:rFonts w:ascii="Times New Roman" w:hAnsi="Times New Roman"/>
          <w:bCs/>
          <w:i/>
          <w:sz w:val="24"/>
          <w:szCs w:val="24"/>
        </w:rPr>
      </w:pPr>
    </w:p>
    <w:p w14:paraId="3FFEFE89" w14:textId="77777777" w:rsidR="008455A1" w:rsidRDefault="00725266" w:rsidP="0068280F">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34779F38" w14:textId="13956E8D" w:rsidR="008455A1" w:rsidRDefault="00725266" w:rsidP="0068280F">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68280F">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23EBD3" w14:textId="77777777" w:rsidR="008455A1" w:rsidRDefault="008455A1" w:rsidP="0068280F">
      <w:pPr>
        <w:spacing w:after="0"/>
        <w:ind w:firstLine="709"/>
        <w:contextualSpacing/>
        <w:rPr>
          <w:rFonts w:ascii="Times New Roman" w:hAnsi="Times New Roman"/>
          <w:sz w:val="24"/>
          <w:szCs w:val="24"/>
        </w:rPr>
      </w:pPr>
    </w:p>
    <w:p w14:paraId="391AFE9B" w14:textId="77777777" w:rsidR="008455A1" w:rsidRPr="00F86A89" w:rsidRDefault="00725266" w:rsidP="0068280F">
      <w:pPr>
        <w:spacing w:after="0"/>
        <w:ind w:firstLine="709"/>
        <w:contextualSpacing/>
        <w:rPr>
          <w:rFonts w:ascii="Times New Roman" w:hAnsi="Times New Roman"/>
          <w:b/>
          <w:sz w:val="24"/>
          <w:szCs w:val="24"/>
        </w:rPr>
      </w:pPr>
      <w:r w:rsidRPr="00F86A89">
        <w:rPr>
          <w:rFonts w:ascii="Times New Roman" w:hAnsi="Times New Roman"/>
          <w:b/>
          <w:sz w:val="24"/>
          <w:szCs w:val="24"/>
        </w:rPr>
        <w:t>3.2.1. Основные печатные издания</w:t>
      </w:r>
    </w:p>
    <w:p w14:paraId="5BA64B03"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ZBrush</w:t>
      </w:r>
      <w:proofErr w:type="spellEnd"/>
      <w:r w:rsidRPr="00F86A89">
        <w:rPr>
          <w:rFonts w:ascii="Times New Roman" w:eastAsia="PMingLiU" w:hAnsi="Times New Roman"/>
          <w:bCs/>
          <w:sz w:val="24"/>
          <w:szCs w:val="24"/>
        </w:rPr>
        <w:t xml:space="preserve"> для начинающих / Р. Альба, М. Х. </w:t>
      </w:r>
      <w:proofErr w:type="spellStart"/>
      <w:r w:rsidRPr="00F86A89">
        <w:rPr>
          <w:rFonts w:ascii="Times New Roman" w:eastAsia="PMingLiU" w:hAnsi="Times New Roman"/>
          <w:bCs/>
          <w:sz w:val="24"/>
          <w:szCs w:val="24"/>
        </w:rPr>
        <w:t>Аттаран</w:t>
      </w:r>
      <w:proofErr w:type="spellEnd"/>
      <w:r w:rsidRPr="00F86A89">
        <w:rPr>
          <w:rFonts w:ascii="Times New Roman" w:eastAsia="PMingLiU" w:hAnsi="Times New Roman"/>
          <w:bCs/>
          <w:sz w:val="24"/>
          <w:szCs w:val="24"/>
        </w:rPr>
        <w:t xml:space="preserve">, М. </w:t>
      </w:r>
      <w:proofErr w:type="spellStart"/>
      <w:r w:rsidRPr="00F86A89">
        <w:rPr>
          <w:rFonts w:ascii="Times New Roman" w:eastAsia="PMingLiU" w:hAnsi="Times New Roman"/>
          <w:bCs/>
          <w:sz w:val="24"/>
          <w:szCs w:val="24"/>
        </w:rPr>
        <w:t>ЛеКеснеи</w:t>
      </w:r>
      <w:proofErr w:type="spellEnd"/>
      <w:r w:rsidRPr="00F86A89">
        <w:rPr>
          <w:rFonts w:ascii="Times New Roman" w:eastAsia="PMingLiU" w:hAnsi="Times New Roman"/>
          <w:bCs/>
          <w:sz w:val="24"/>
          <w:szCs w:val="24"/>
        </w:rPr>
        <w:t xml:space="preserve"> др. – М.: ДМК Пресс, 2021. – 300 с.</w:t>
      </w:r>
    </w:p>
    <w:p w14:paraId="15988F9A"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r w:rsidRPr="00F86A89">
        <w:rPr>
          <w:rFonts w:ascii="Times New Roman" w:eastAsia="PMingLiU" w:hAnsi="Times New Roman"/>
          <w:bCs/>
          <w:sz w:val="24"/>
          <w:szCs w:val="24"/>
        </w:rPr>
        <w:t xml:space="preserve">Анимация. Создаем персонажей вместе со студией </w:t>
      </w:r>
      <w:proofErr w:type="spellStart"/>
      <w:r w:rsidRPr="00F86A89">
        <w:rPr>
          <w:rFonts w:ascii="Times New Roman" w:eastAsia="PMingLiU" w:hAnsi="Times New Roman"/>
          <w:bCs/>
          <w:sz w:val="24"/>
          <w:szCs w:val="24"/>
        </w:rPr>
        <w:t>WaltDisney</w:t>
      </w:r>
      <w:proofErr w:type="spellEnd"/>
      <w:r w:rsidRPr="00F86A89">
        <w:rPr>
          <w:rFonts w:ascii="Times New Roman" w:eastAsia="PMingLiU" w:hAnsi="Times New Roman"/>
          <w:bCs/>
          <w:sz w:val="24"/>
          <w:szCs w:val="24"/>
        </w:rPr>
        <w:t xml:space="preserve">;[перевод с английского О. </w:t>
      </w:r>
      <w:proofErr w:type="spellStart"/>
      <w:r w:rsidRPr="00F86A89">
        <w:rPr>
          <w:rFonts w:ascii="Times New Roman" w:eastAsia="PMingLiU" w:hAnsi="Times New Roman"/>
          <w:bCs/>
          <w:sz w:val="24"/>
          <w:szCs w:val="24"/>
        </w:rPr>
        <w:t>Милениной</w:t>
      </w:r>
      <w:proofErr w:type="spellEnd"/>
      <w:r w:rsidRPr="00F86A89">
        <w:rPr>
          <w:rFonts w:ascii="Times New Roman" w:eastAsia="PMingLiU" w:hAnsi="Times New Roman"/>
          <w:bCs/>
          <w:sz w:val="24"/>
          <w:szCs w:val="24"/>
        </w:rPr>
        <w:t>]. — М. :Эксмо, 2021. —264 с. : ил.</w:t>
      </w:r>
    </w:p>
    <w:p w14:paraId="18C9D4CC"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Бирн</w:t>
      </w:r>
      <w:proofErr w:type="spellEnd"/>
      <w:r w:rsidRPr="00F86A89">
        <w:rPr>
          <w:rFonts w:ascii="Times New Roman" w:eastAsia="PMingLiU" w:hAnsi="Times New Roman"/>
          <w:bCs/>
          <w:sz w:val="24"/>
          <w:szCs w:val="24"/>
        </w:rPr>
        <w:t xml:space="preserve"> </w:t>
      </w:r>
      <w:proofErr w:type="spellStart"/>
      <w:r w:rsidRPr="00F86A89">
        <w:rPr>
          <w:rFonts w:ascii="Times New Roman" w:eastAsia="PMingLiU" w:hAnsi="Times New Roman"/>
          <w:bCs/>
          <w:sz w:val="24"/>
          <w:szCs w:val="24"/>
        </w:rPr>
        <w:t>Дж.Цифровой</w:t>
      </w:r>
      <w:proofErr w:type="spellEnd"/>
      <w:r w:rsidRPr="00F86A89">
        <w:rPr>
          <w:rFonts w:ascii="Times New Roman" w:eastAsia="PMingLiU" w:hAnsi="Times New Roman"/>
          <w:bCs/>
          <w:sz w:val="24"/>
          <w:szCs w:val="24"/>
        </w:rPr>
        <w:t xml:space="preserve"> свет и рендеринг. – М.: ДМК Пресс, 2022. – 464 с.</w:t>
      </w:r>
    </w:p>
    <w:p w14:paraId="11F56563" w14:textId="17A27E29"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Боуэн</w:t>
      </w:r>
      <w:proofErr w:type="spellEnd"/>
      <w:r w:rsidRPr="00F86A89">
        <w:rPr>
          <w:rFonts w:ascii="Times New Roman" w:eastAsia="PMingLiU" w:hAnsi="Times New Roman"/>
          <w:bCs/>
          <w:sz w:val="24"/>
          <w:szCs w:val="24"/>
        </w:rPr>
        <w:t xml:space="preserve"> К. Дж.</w:t>
      </w:r>
      <w:r w:rsidR="0001469C" w:rsidRPr="00F86A89">
        <w:rPr>
          <w:rFonts w:ascii="Times New Roman" w:eastAsia="PMingLiU" w:hAnsi="Times New Roman"/>
          <w:bCs/>
          <w:sz w:val="24"/>
          <w:szCs w:val="24"/>
        </w:rPr>
        <w:t xml:space="preserve"> </w:t>
      </w:r>
      <w:r w:rsidRPr="00F86A89">
        <w:rPr>
          <w:rFonts w:ascii="Times New Roman" w:eastAsia="PMingLiU" w:hAnsi="Times New Roman"/>
          <w:bCs/>
          <w:sz w:val="24"/>
          <w:szCs w:val="24"/>
        </w:rPr>
        <w:t>Грамматика кадра. – М.: ДМК Пресс, 2021. – 362 с.</w:t>
      </w:r>
    </w:p>
    <w:p w14:paraId="0E3F4130" w14:textId="45BDE740"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Боуэн</w:t>
      </w:r>
      <w:proofErr w:type="spellEnd"/>
      <w:r w:rsidRPr="00F86A89">
        <w:rPr>
          <w:rFonts w:ascii="Times New Roman" w:eastAsia="PMingLiU" w:hAnsi="Times New Roman"/>
          <w:bCs/>
          <w:sz w:val="24"/>
          <w:szCs w:val="24"/>
        </w:rPr>
        <w:t xml:space="preserve"> К. Дж.</w:t>
      </w:r>
      <w:r w:rsidR="0001469C" w:rsidRPr="00F86A89">
        <w:rPr>
          <w:rFonts w:ascii="Times New Roman" w:eastAsia="PMingLiU" w:hAnsi="Times New Roman"/>
          <w:bCs/>
          <w:sz w:val="24"/>
          <w:szCs w:val="24"/>
        </w:rPr>
        <w:t xml:space="preserve"> </w:t>
      </w:r>
      <w:r w:rsidRPr="00F86A89">
        <w:rPr>
          <w:rFonts w:ascii="Times New Roman" w:eastAsia="PMingLiU" w:hAnsi="Times New Roman"/>
          <w:bCs/>
          <w:sz w:val="24"/>
          <w:szCs w:val="24"/>
        </w:rPr>
        <w:t>Грамматика монтажа. – М.: ДМК Пресс, 2021. – 304 с.</w:t>
      </w:r>
    </w:p>
    <w:p w14:paraId="2BB48716" w14:textId="170CDFBC"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Бринкманн</w:t>
      </w:r>
      <w:proofErr w:type="spellEnd"/>
      <w:r w:rsidRPr="00F86A89">
        <w:rPr>
          <w:rFonts w:ascii="Times New Roman" w:eastAsia="PMingLiU" w:hAnsi="Times New Roman"/>
          <w:bCs/>
          <w:sz w:val="24"/>
          <w:szCs w:val="24"/>
        </w:rPr>
        <w:t xml:space="preserve"> Р.</w:t>
      </w:r>
      <w:r w:rsidR="0001469C" w:rsidRPr="00F86A89">
        <w:rPr>
          <w:rFonts w:ascii="Times New Roman" w:eastAsia="PMingLiU" w:hAnsi="Times New Roman"/>
          <w:bCs/>
          <w:sz w:val="24"/>
          <w:szCs w:val="24"/>
        </w:rPr>
        <w:t xml:space="preserve"> </w:t>
      </w:r>
      <w:r w:rsidRPr="00F86A89">
        <w:rPr>
          <w:rFonts w:ascii="Times New Roman" w:eastAsia="PMingLiU" w:hAnsi="Times New Roman"/>
          <w:bCs/>
          <w:sz w:val="24"/>
          <w:szCs w:val="24"/>
        </w:rPr>
        <w:t xml:space="preserve">Искусство и наука цифрового </w:t>
      </w:r>
      <w:proofErr w:type="spellStart"/>
      <w:r w:rsidRPr="00F86A89">
        <w:rPr>
          <w:rFonts w:ascii="Times New Roman" w:eastAsia="PMingLiU" w:hAnsi="Times New Roman"/>
          <w:bCs/>
          <w:sz w:val="24"/>
          <w:szCs w:val="24"/>
        </w:rPr>
        <w:t>композитинга</w:t>
      </w:r>
      <w:proofErr w:type="spellEnd"/>
      <w:r w:rsidRPr="00F86A89">
        <w:rPr>
          <w:rFonts w:ascii="Times New Roman" w:eastAsia="PMingLiU" w:hAnsi="Times New Roman"/>
          <w:bCs/>
          <w:sz w:val="24"/>
          <w:szCs w:val="24"/>
        </w:rPr>
        <w:t>. – М.: ДМК Пресс, 2020. – 728 с.</w:t>
      </w:r>
    </w:p>
    <w:p w14:paraId="47AF16C2"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r w:rsidRPr="00F86A89">
        <w:rPr>
          <w:rFonts w:ascii="Times New Roman" w:eastAsia="PMingLiU" w:hAnsi="Times New Roman"/>
          <w:bCs/>
          <w:sz w:val="24"/>
          <w:szCs w:val="24"/>
        </w:rPr>
        <w:t xml:space="preserve">Вонг </w:t>
      </w:r>
      <w:proofErr w:type="spellStart"/>
      <w:r w:rsidRPr="00F86A89">
        <w:rPr>
          <w:rFonts w:ascii="Times New Roman" w:eastAsia="PMingLiU" w:hAnsi="Times New Roman"/>
          <w:bCs/>
          <w:sz w:val="24"/>
          <w:szCs w:val="24"/>
        </w:rPr>
        <w:t>У.Цифровое</w:t>
      </w:r>
      <w:proofErr w:type="spellEnd"/>
      <w:r w:rsidRPr="00F86A89">
        <w:rPr>
          <w:rFonts w:ascii="Times New Roman" w:eastAsia="PMingLiU" w:hAnsi="Times New Roman"/>
          <w:bCs/>
          <w:sz w:val="24"/>
          <w:szCs w:val="24"/>
        </w:rPr>
        <w:t xml:space="preserve"> моделирование. – М.: ДМК Пресс, 2022. – 430 с.</w:t>
      </w:r>
    </w:p>
    <w:p w14:paraId="2308DA0F"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Рэдвуд</w:t>
      </w:r>
      <w:proofErr w:type="spellEnd"/>
      <w:r w:rsidRPr="00F86A89">
        <w:rPr>
          <w:rFonts w:ascii="Times New Roman" w:eastAsia="PMingLiU" w:hAnsi="Times New Roman"/>
          <w:bCs/>
          <w:sz w:val="24"/>
          <w:szCs w:val="24"/>
        </w:rPr>
        <w:t xml:space="preserve"> Б., Шофер Ф., </w:t>
      </w:r>
      <w:proofErr w:type="spellStart"/>
      <w:r w:rsidRPr="00F86A89">
        <w:rPr>
          <w:rFonts w:ascii="Times New Roman" w:eastAsia="PMingLiU" w:hAnsi="Times New Roman"/>
          <w:bCs/>
          <w:sz w:val="24"/>
          <w:szCs w:val="24"/>
        </w:rPr>
        <w:t>Гаррэт</w:t>
      </w:r>
      <w:proofErr w:type="spellEnd"/>
      <w:r w:rsidRPr="00F86A89">
        <w:rPr>
          <w:rFonts w:ascii="Times New Roman" w:eastAsia="PMingLiU" w:hAnsi="Times New Roman"/>
          <w:bCs/>
          <w:sz w:val="24"/>
          <w:szCs w:val="24"/>
        </w:rPr>
        <w:t xml:space="preserve"> Б. 3D-печать. практическое руководство. – М.: ДМК Пресс, 2019. – 220 с.: ил.</w:t>
      </w:r>
    </w:p>
    <w:p w14:paraId="25A2332A"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r w:rsidRPr="00F86A89">
        <w:rPr>
          <w:rFonts w:ascii="Times New Roman" w:hAnsi="Times New Roman"/>
          <w:sz w:val="24"/>
          <w:szCs w:val="24"/>
        </w:rPr>
        <w:t>Создание персонажей для анимации, видеоигр и книжной иллюстрации / [перевод с английского Э. Герасимчук]. — М. :Эксмо, 2021. — 304 с.</w:t>
      </w:r>
    </w:p>
    <w:p w14:paraId="5A919132"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r w:rsidRPr="00F86A89">
        <w:rPr>
          <w:rFonts w:ascii="Times New Roman" w:eastAsia="PMingLiU" w:hAnsi="Times New Roman"/>
          <w:bCs/>
          <w:sz w:val="24"/>
          <w:szCs w:val="24"/>
        </w:rPr>
        <w:t>Уильямс, Ричард. Аниматор: набор для выживания. Секреты и методы создания анимации, 3</w:t>
      </w:r>
      <w:r w:rsidRPr="00F86A89">
        <w:rPr>
          <w:rFonts w:ascii="Times New Roman" w:eastAsia="PMingLiU" w:hAnsi="Times New Roman"/>
          <w:bCs/>
          <w:sz w:val="24"/>
          <w:szCs w:val="24"/>
          <w:lang w:val="en-US"/>
        </w:rPr>
        <w:t>D</w:t>
      </w:r>
      <w:r w:rsidRPr="00F86A89">
        <w:rPr>
          <w:rFonts w:ascii="Times New Roman" w:eastAsia="PMingLiU" w:hAnsi="Times New Roman"/>
          <w:bCs/>
          <w:sz w:val="24"/>
          <w:szCs w:val="24"/>
        </w:rPr>
        <w:t>-графики и компьютерных игр. – М.: Эксмо, 2020. – 392 с., ил.</w:t>
      </w:r>
    </w:p>
    <w:p w14:paraId="1D7C1B2F"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proofErr w:type="spellStart"/>
      <w:r w:rsidRPr="00F86A89">
        <w:rPr>
          <w:rFonts w:ascii="Times New Roman" w:eastAsia="PMingLiU" w:hAnsi="Times New Roman"/>
          <w:bCs/>
          <w:sz w:val="24"/>
          <w:szCs w:val="24"/>
        </w:rPr>
        <w:t>Хуркман</w:t>
      </w:r>
      <w:proofErr w:type="spellEnd"/>
      <w:r w:rsidRPr="00F86A89">
        <w:rPr>
          <w:rFonts w:ascii="Times New Roman" w:eastAsia="PMingLiU" w:hAnsi="Times New Roman"/>
          <w:bCs/>
          <w:sz w:val="24"/>
          <w:szCs w:val="24"/>
        </w:rPr>
        <w:t xml:space="preserve"> А. </w:t>
      </w:r>
      <w:proofErr w:type="spellStart"/>
      <w:r w:rsidRPr="00F86A89">
        <w:rPr>
          <w:rFonts w:ascii="Times New Roman" w:eastAsia="PMingLiU" w:hAnsi="Times New Roman"/>
          <w:bCs/>
          <w:sz w:val="24"/>
          <w:szCs w:val="24"/>
        </w:rPr>
        <w:t>В.Цветокоррекция</w:t>
      </w:r>
      <w:proofErr w:type="spellEnd"/>
      <w:r w:rsidRPr="00F86A89">
        <w:rPr>
          <w:rFonts w:ascii="Times New Roman" w:eastAsia="PMingLiU" w:hAnsi="Times New Roman"/>
          <w:bCs/>
          <w:sz w:val="24"/>
          <w:szCs w:val="24"/>
        </w:rPr>
        <w:t>. кинопроизводство и видео. – М.: ДМК Пресс, 2019. – 758 с.</w:t>
      </w:r>
    </w:p>
    <w:p w14:paraId="3D2BA2C1"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r w:rsidRPr="00F86A89">
        <w:rPr>
          <w:rFonts w:ascii="Times New Roman" w:eastAsia="PMingLiU" w:hAnsi="Times New Roman"/>
          <w:bCs/>
          <w:sz w:val="24"/>
          <w:szCs w:val="24"/>
        </w:rPr>
        <w:t xml:space="preserve">Цифровая живопись в Photoshop для начинающих / И. </w:t>
      </w:r>
      <w:proofErr w:type="spellStart"/>
      <w:r w:rsidRPr="00F86A89">
        <w:rPr>
          <w:rFonts w:ascii="Times New Roman" w:eastAsia="PMingLiU" w:hAnsi="Times New Roman"/>
          <w:bCs/>
          <w:sz w:val="24"/>
          <w:szCs w:val="24"/>
        </w:rPr>
        <w:t>БазанЛацкано</w:t>
      </w:r>
      <w:proofErr w:type="spellEnd"/>
      <w:r w:rsidRPr="00F86A89">
        <w:rPr>
          <w:rFonts w:ascii="Times New Roman" w:eastAsia="PMingLiU" w:hAnsi="Times New Roman"/>
          <w:bCs/>
          <w:sz w:val="24"/>
          <w:szCs w:val="24"/>
        </w:rPr>
        <w:t xml:space="preserve">, Д. </w:t>
      </w:r>
      <w:proofErr w:type="spellStart"/>
      <w:r w:rsidRPr="00F86A89">
        <w:rPr>
          <w:rFonts w:ascii="Times New Roman" w:eastAsia="PMingLiU" w:hAnsi="Times New Roman"/>
          <w:bCs/>
          <w:sz w:val="24"/>
          <w:szCs w:val="24"/>
        </w:rPr>
        <w:t>Неймейстер</w:t>
      </w:r>
      <w:proofErr w:type="spellEnd"/>
      <w:r w:rsidRPr="00F86A89">
        <w:rPr>
          <w:rFonts w:ascii="Times New Roman" w:eastAsia="PMingLiU" w:hAnsi="Times New Roman"/>
          <w:bCs/>
          <w:sz w:val="24"/>
          <w:szCs w:val="24"/>
        </w:rPr>
        <w:t xml:space="preserve">, А. </w:t>
      </w:r>
      <w:proofErr w:type="spellStart"/>
      <w:r w:rsidRPr="00F86A89">
        <w:rPr>
          <w:rFonts w:ascii="Times New Roman" w:eastAsia="PMingLiU" w:hAnsi="Times New Roman"/>
          <w:bCs/>
          <w:sz w:val="24"/>
          <w:szCs w:val="24"/>
        </w:rPr>
        <w:t>Занд</w:t>
      </w:r>
      <w:proofErr w:type="spellEnd"/>
      <w:r w:rsidRPr="00F86A89">
        <w:rPr>
          <w:rFonts w:ascii="Times New Roman" w:eastAsia="PMingLiU" w:hAnsi="Times New Roman"/>
          <w:bCs/>
          <w:sz w:val="24"/>
          <w:szCs w:val="24"/>
        </w:rPr>
        <w:t xml:space="preserve"> и др. – М.: ДМК Пресс, 2021. – 320 с.: ил.</w:t>
      </w:r>
    </w:p>
    <w:p w14:paraId="4E0FA74B" w14:textId="77777777" w:rsidR="008455A1" w:rsidRPr="00F86A89" w:rsidRDefault="00725266" w:rsidP="000F5919">
      <w:pPr>
        <w:numPr>
          <w:ilvl w:val="0"/>
          <w:numId w:val="52"/>
        </w:numPr>
        <w:spacing w:after="0"/>
        <w:ind w:left="0" w:firstLine="709"/>
        <w:contextualSpacing/>
        <w:jc w:val="both"/>
        <w:rPr>
          <w:rFonts w:ascii="Times New Roman" w:eastAsia="PMingLiU" w:hAnsi="Times New Roman"/>
          <w:bCs/>
          <w:sz w:val="24"/>
          <w:szCs w:val="24"/>
        </w:rPr>
      </w:pPr>
      <w:r w:rsidRPr="00F86A89">
        <w:rPr>
          <w:rFonts w:ascii="Times New Roman" w:eastAsia="PMingLiU" w:hAnsi="Times New Roman"/>
          <w:bCs/>
          <w:sz w:val="24"/>
          <w:szCs w:val="24"/>
        </w:rPr>
        <w:t>Чехлов Д.А.</w:t>
      </w:r>
      <w:r w:rsidRPr="00F86A89">
        <w:rPr>
          <w:rFonts w:ascii="Times New Roman" w:eastAsia="PMingLiU" w:hAnsi="Times New Roman"/>
          <w:bCs/>
          <w:sz w:val="24"/>
          <w:szCs w:val="24"/>
          <w:lang w:val="en-US"/>
        </w:rPr>
        <w:t>V</w:t>
      </w:r>
      <w:r w:rsidRPr="00F86A89">
        <w:rPr>
          <w:rFonts w:ascii="Times New Roman" w:eastAsia="PMingLiU" w:hAnsi="Times New Roman"/>
          <w:bCs/>
          <w:sz w:val="24"/>
          <w:szCs w:val="24"/>
        </w:rPr>
        <w:t>-</w:t>
      </w:r>
      <w:r w:rsidRPr="00F86A89">
        <w:rPr>
          <w:rFonts w:ascii="Times New Roman" w:eastAsia="PMingLiU" w:hAnsi="Times New Roman"/>
          <w:bCs/>
          <w:sz w:val="24"/>
          <w:szCs w:val="24"/>
          <w:lang w:val="en-US"/>
        </w:rPr>
        <w:t>Ray</w:t>
      </w:r>
      <w:r w:rsidRPr="00F86A89">
        <w:rPr>
          <w:rFonts w:ascii="Times New Roman" w:eastAsia="PMingLiU" w:hAnsi="Times New Roman"/>
          <w:bCs/>
          <w:sz w:val="24"/>
          <w:szCs w:val="24"/>
        </w:rPr>
        <w:t xml:space="preserve"> для </w:t>
      </w:r>
      <w:proofErr w:type="spellStart"/>
      <w:r w:rsidRPr="00F86A89">
        <w:rPr>
          <w:rFonts w:ascii="Times New Roman" w:eastAsia="PMingLiU" w:hAnsi="Times New Roman"/>
          <w:bCs/>
          <w:sz w:val="24"/>
          <w:szCs w:val="24"/>
          <w:lang w:val="en-US"/>
        </w:rPr>
        <w:t>AutodeskMaya</w:t>
      </w:r>
      <w:proofErr w:type="spellEnd"/>
      <w:r w:rsidRPr="00F86A89">
        <w:rPr>
          <w:rFonts w:ascii="Times New Roman" w:eastAsia="PMingLiU" w:hAnsi="Times New Roman"/>
          <w:bCs/>
          <w:sz w:val="24"/>
          <w:szCs w:val="24"/>
        </w:rPr>
        <w:t>. Руководство по визуализации. – М.: ДМК Пресс, 2020. – 808 с.</w:t>
      </w:r>
    </w:p>
    <w:p w14:paraId="4991D8A3" w14:textId="77777777" w:rsidR="008455A1" w:rsidRDefault="008455A1" w:rsidP="0068280F">
      <w:pPr>
        <w:spacing w:after="0"/>
        <w:ind w:firstLine="709"/>
        <w:rPr>
          <w:b/>
        </w:rPr>
      </w:pPr>
    </w:p>
    <w:p w14:paraId="7B30D0BC" w14:textId="77777777" w:rsidR="008455A1" w:rsidRDefault="00725266" w:rsidP="0068280F">
      <w:pPr>
        <w:suppressAutoHyphens/>
        <w:spacing w:after="0"/>
        <w:ind w:firstLine="709"/>
        <w:contextualSpacing/>
        <w:rPr>
          <w:rFonts w:ascii="Times New Roman" w:hAnsi="Times New Roman"/>
          <w:bCs/>
          <w:i/>
          <w:sz w:val="24"/>
          <w:szCs w:val="24"/>
        </w:rPr>
      </w:pPr>
      <w:r>
        <w:rPr>
          <w:rFonts w:ascii="Times New Roman" w:hAnsi="Times New Roman"/>
          <w:b/>
          <w:bCs/>
          <w:sz w:val="24"/>
          <w:szCs w:val="24"/>
        </w:rPr>
        <w:t>3.2.2. Дополнительные источники</w:t>
      </w:r>
    </w:p>
    <w:p w14:paraId="1AC4AF3D" w14:textId="77777777" w:rsidR="008455A1" w:rsidRPr="00E42796" w:rsidRDefault="00725266" w:rsidP="000F5919">
      <w:pPr>
        <w:pStyle w:val="aff7"/>
        <w:numPr>
          <w:ilvl w:val="0"/>
          <w:numId w:val="260"/>
        </w:numPr>
        <w:tabs>
          <w:tab w:val="left" w:pos="993"/>
        </w:tabs>
        <w:spacing w:after="0"/>
        <w:ind w:left="0" w:firstLine="567"/>
        <w:contextualSpacing/>
        <w:rPr>
          <w:rFonts w:eastAsia="PMingLiU"/>
          <w:bCs/>
        </w:rPr>
      </w:pPr>
      <w:proofErr w:type="spellStart"/>
      <w:r w:rsidRPr="00E42796">
        <w:rPr>
          <w:rFonts w:eastAsia="PMingLiU"/>
          <w:bCs/>
        </w:rPr>
        <w:t>Аббасов</w:t>
      </w:r>
      <w:proofErr w:type="spellEnd"/>
      <w:r w:rsidRPr="00E42796">
        <w:rPr>
          <w:rFonts w:eastAsia="PMingLiU"/>
          <w:bCs/>
        </w:rPr>
        <w:t xml:space="preserve"> </w:t>
      </w:r>
      <w:proofErr w:type="spellStart"/>
      <w:r w:rsidRPr="00E42796">
        <w:rPr>
          <w:rFonts w:eastAsia="PMingLiU"/>
          <w:bCs/>
        </w:rPr>
        <w:t>И.Б.Визуальное</w:t>
      </w:r>
      <w:proofErr w:type="spellEnd"/>
      <w:r w:rsidRPr="00E42796">
        <w:rPr>
          <w:rFonts w:eastAsia="PMingLiU"/>
          <w:bCs/>
        </w:rPr>
        <w:t xml:space="preserve"> восприятие. – М.: ДМК Пресс, 2016. – 136 с.: ил.</w:t>
      </w:r>
    </w:p>
    <w:p w14:paraId="06838337" w14:textId="77777777" w:rsidR="008455A1" w:rsidRPr="00E42796" w:rsidRDefault="00725266" w:rsidP="000F5919">
      <w:pPr>
        <w:pStyle w:val="aff7"/>
        <w:numPr>
          <w:ilvl w:val="0"/>
          <w:numId w:val="260"/>
        </w:numPr>
        <w:tabs>
          <w:tab w:val="left" w:pos="993"/>
        </w:tabs>
        <w:spacing w:after="0"/>
        <w:ind w:left="0" w:firstLine="567"/>
        <w:contextualSpacing/>
        <w:rPr>
          <w:rFonts w:eastAsia="PMingLiU"/>
          <w:bCs/>
        </w:rPr>
      </w:pPr>
      <w:r w:rsidRPr="00E42796">
        <w:rPr>
          <w:rFonts w:eastAsia="PMingLiU"/>
          <w:bCs/>
        </w:rPr>
        <w:t>Майкл Ласло. Вычислительная геометрия и компьютерная графика на С++.–М.: БИНОМ, 1997.</w:t>
      </w:r>
    </w:p>
    <w:p w14:paraId="7E4D9677" w14:textId="77777777" w:rsidR="008455A1" w:rsidRPr="00E42796" w:rsidRDefault="00725266" w:rsidP="000F5919">
      <w:pPr>
        <w:pStyle w:val="aff7"/>
        <w:numPr>
          <w:ilvl w:val="0"/>
          <w:numId w:val="260"/>
        </w:numPr>
        <w:tabs>
          <w:tab w:val="left" w:pos="993"/>
        </w:tabs>
        <w:spacing w:after="0"/>
        <w:ind w:left="0" w:firstLine="567"/>
        <w:contextualSpacing/>
        <w:jc w:val="both"/>
        <w:rPr>
          <w:rFonts w:eastAsia="PMingLiU"/>
          <w:bCs/>
        </w:rPr>
      </w:pPr>
      <w:r w:rsidRPr="00E42796">
        <w:rPr>
          <w:rFonts w:eastAsia="PMingLiU"/>
          <w:bCs/>
        </w:rPr>
        <w:t xml:space="preserve">Райт, Джин Энн. Анимация от А до Я. От сценария до зрителя = Animation. </w:t>
      </w:r>
      <w:proofErr w:type="spellStart"/>
      <w:r w:rsidRPr="00E42796">
        <w:rPr>
          <w:rFonts w:eastAsia="PMingLiU"/>
          <w:bCs/>
        </w:rPr>
        <w:t>WritingandDevelopment</w:t>
      </w:r>
      <w:proofErr w:type="spellEnd"/>
      <w:r w:rsidRPr="00E42796">
        <w:rPr>
          <w:rFonts w:eastAsia="PMingLiU"/>
          <w:bCs/>
        </w:rPr>
        <w:t xml:space="preserve">: методические указания / Джин Энн Райт; Пер. М.Л. </w:t>
      </w:r>
      <w:proofErr w:type="spellStart"/>
      <w:r w:rsidRPr="00E42796">
        <w:rPr>
          <w:rFonts w:eastAsia="PMingLiU"/>
          <w:bCs/>
        </w:rPr>
        <w:t>Теракопян</w:t>
      </w:r>
      <w:proofErr w:type="spellEnd"/>
      <w:r w:rsidRPr="00E42796">
        <w:rPr>
          <w:rFonts w:eastAsia="PMingLiU"/>
          <w:bCs/>
        </w:rPr>
        <w:t xml:space="preserve">, Ред. В.М. </w:t>
      </w:r>
      <w:proofErr w:type="spellStart"/>
      <w:r w:rsidRPr="00E42796">
        <w:rPr>
          <w:rFonts w:eastAsia="PMingLiU"/>
          <w:bCs/>
        </w:rPr>
        <w:t>Монетов</w:t>
      </w:r>
      <w:proofErr w:type="spellEnd"/>
      <w:r w:rsidRPr="00E42796">
        <w:rPr>
          <w:rFonts w:eastAsia="PMingLiU"/>
          <w:bCs/>
        </w:rPr>
        <w:t xml:space="preserve">; </w:t>
      </w:r>
      <w:proofErr w:type="spellStart"/>
      <w:r w:rsidRPr="00E42796">
        <w:rPr>
          <w:rFonts w:eastAsia="PMingLiU"/>
          <w:bCs/>
        </w:rPr>
        <w:t>Гуманитарн.ин</w:t>
      </w:r>
      <w:proofErr w:type="spellEnd"/>
      <w:r w:rsidRPr="00E42796">
        <w:rPr>
          <w:rFonts w:eastAsia="PMingLiU"/>
          <w:bCs/>
        </w:rPr>
        <w:t xml:space="preserve">-т телевидения и </w:t>
      </w:r>
      <w:proofErr w:type="spellStart"/>
      <w:r w:rsidRPr="00E42796">
        <w:rPr>
          <w:rFonts w:eastAsia="PMingLiU"/>
          <w:bCs/>
        </w:rPr>
        <w:t>радиовещан.им.М.А.Литовчина</w:t>
      </w:r>
      <w:proofErr w:type="spellEnd"/>
      <w:r w:rsidRPr="00E42796">
        <w:rPr>
          <w:rFonts w:eastAsia="PMingLiU"/>
          <w:bCs/>
        </w:rPr>
        <w:t xml:space="preserve"> (Москва). – М.: ГИТР, 2006. - 351 с.</w:t>
      </w:r>
    </w:p>
    <w:p w14:paraId="019249FF" w14:textId="77777777" w:rsidR="008455A1" w:rsidRPr="00E42796" w:rsidRDefault="00725266" w:rsidP="000F5919">
      <w:pPr>
        <w:pStyle w:val="aff7"/>
        <w:numPr>
          <w:ilvl w:val="0"/>
          <w:numId w:val="260"/>
        </w:numPr>
        <w:tabs>
          <w:tab w:val="left" w:pos="993"/>
        </w:tabs>
        <w:spacing w:after="0"/>
        <w:ind w:left="0" w:firstLine="567"/>
        <w:contextualSpacing/>
        <w:rPr>
          <w:rFonts w:eastAsia="PMingLiU"/>
          <w:bCs/>
        </w:rPr>
      </w:pPr>
      <w:r w:rsidRPr="00E42796">
        <w:rPr>
          <w:rFonts w:eastAsia="PMingLiU"/>
          <w:bCs/>
        </w:rPr>
        <w:t>Роджерс Д., Адамс Дж. Математические основы компьютерной графики. – М.: Машиностроение, 1980.</w:t>
      </w:r>
    </w:p>
    <w:p w14:paraId="642D6B5D" w14:textId="77777777" w:rsidR="008455A1" w:rsidRPr="00E42796" w:rsidRDefault="00725266" w:rsidP="000F5919">
      <w:pPr>
        <w:pStyle w:val="aff7"/>
        <w:numPr>
          <w:ilvl w:val="0"/>
          <w:numId w:val="260"/>
        </w:numPr>
        <w:tabs>
          <w:tab w:val="left" w:pos="993"/>
        </w:tabs>
        <w:spacing w:after="0"/>
        <w:ind w:left="0" w:firstLine="567"/>
        <w:contextualSpacing/>
        <w:jc w:val="both"/>
        <w:rPr>
          <w:rFonts w:eastAsia="PMingLiU"/>
          <w:bCs/>
          <w:lang w:val="en-US"/>
        </w:rPr>
      </w:pPr>
      <w:r w:rsidRPr="00E42796">
        <w:rPr>
          <w:rFonts w:eastAsia="PMingLiU"/>
          <w:bCs/>
        </w:rPr>
        <w:t xml:space="preserve">Чехлов </w:t>
      </w:r>
      <w:proofErr w:type="spellStart"/>
      <w:r w:rsidRPr="00E42796">
        <w:rPr>
          <w:rFonts w:eastAsia="PMingLiU"/>
          <w:bCs/>
        </w:rPr>
        <w:t>Д.А.Визуализация</w:t>
      </w:r>
      <w:proofErr w:type="spellEnd"/>
      <w:r w:rsidRPr="00E42796">
        <w:rPr>
          <w:rFonts w:eastAsia="PMingLiU"/>
          <w:bCs/>
        </w:rPr>
        <w:t xml:space="preserve"> в </w:t>
      </w:r>
      <w:proofErr w:type="spellStart"/>
      <w:r w:rsidRPr="00E42796">
        <w:rPr>
          <w:rFonts w:eastAsia="PMingLiU"/>
          <w:bCs/>
          <w:lang w:val="en-US"/>
        </w:rPr>
        <w:t>AutodeskMayA</w:t>
      </w:r>
      <w:proofErr w:type="spellEnd"/>
      <w:r w:rsidRPr="00E42796">
        <w:rPr>
          <w:rFonts w:eastAsia="PMingLiU"/>
          <w:bCs/>
        </w:rPr>
        <w:t xml:space="preserve">. </w:t>
      </w:r>
      <w:r w:rsidRPr="00E42796">
        <w:rPr>
          <w:rFonts w:eastAsia="PMingLiU"/>
          <w:bCs/>
          <w:lang w:val="en-US"/>
        </w:rPr>
        <w:t xml:space="preserve">Mental Ray Renderer. – </w:t>
      </w:r>
      <w:proofErr w:type="gramStart"/>
      <w:r w:rsidRPr="00E42796">
        <w:rPr>
          <w:rFonts w:eastAsia="PMingLiU"/>
          <w:bCs/>
        </w:rPr>
        <w:t>М</w:t>
      </w:r>
      <w:r w:rsidRPr="00E42796">
        <w:rPr>
          <w:rFonts w:eastAsia="PMingLiU"/>
          <w:bCs/>
          <w:lang w:val="en-US"/>
        </w:rPr>
        <w:t>.:</w:t>
      </w:r>
      <w:proofErr w:type="spellStart"/>
      <w:r w:rsidRPr="00E42796">
        <w:rPr>
          <w:rFonts w:eastAsia="PMingLiU"/>
          <w:bCs/>
        </w:rPr>
        <w:t>ДМКПресс</w:t>
      </w:r>
      <w:proofErr w:type="spellEnd"/>
      <w:proofErr w:type="gramEnd"/>
      <w:r w:rsidRPr="00E42796">
        <w:rPr>
          <w:rFonts w:eastAsia="PMingLiU"/>
          <w:bCs/>
          <w:lang w:val="en-US"/>
        </w:rPr>
        <w:t xml:space="preserve">, 2015. – 696 </w:t>
      </w:r>
      <w:r w:rsidRPr="00E42796">
        <w:rPr>
          <w:rFonts w:eastAsia="PMingLiU"/>
          <w:bCs/>
        </w:rPr>
        <w:t>с</w:t>
      </w:r>
      <w:r w:rsidRPr="00E42796">
        <w:rPr>
          <w:rFonts w:eastAsia="PMingLiU"/>
          <w:bCs/>
          <w:lang w:val="en-US"/>
        </w:rPr>
        <w:t>.</w:t>
      </w:r>
    </w:p>
    <w:p w14:paraId="3D7CC3AD" w14:textId="0776799A" w:rsidR="008455A1" w:rsidRPr="00E42796" w:rsidRDefault="00725266" w:rsidP="000F5919">
      <w:pPr>
        <w:pStyle w:val="aff7"/>
        <w:numPr>
          <w:ilvl w:val="0"/>
          <w:numId w:val="260"/>
        </w:numPr>
        <w:tabs>
          <w:tab w:val="left" w:pos="993"/>
        </w:tabs>
        <w:spacing w:after="0"/>
        <w:ind w:left="0" w:firstLine="567"/>
        <w:contextualSpacing/>
        <w:rPr>
          <w:rFonts w:eastAsia="PMingLiU"/>
          <w:bCs/>
        </w:rPr>
      </w:pPr>
      <w:proofErr w:type="spellStart"/>
      <w:r w:rsidRPr="00E42796">
        <w:rPr>
          <w:rFonts w:eastAsia="PMingLiU"/>
          <w:bCs/>
        </w:rPr>
        <w:t>Шикин</w:t>
      </w:r>
      <w:proofErr w:type="spellEnd"/>
      <w:r w:rsidRPr="00E42796">
        <w:rPr>
          <w:rFonts w:eastAsia="PMingLiU"/>
          <w:bCs/>
        </w:rPr>
        <w:t xml:space="preserve"> Е.В., Боресков А.В. Компьютерная графика. Динамика, реалистические изображения. –</w:t>
      </w:r>
      <w:r w:rsidR="0001469C" w:rsidRPr="00E42796">
        <w:rPr>
          <w:rFonts w:eastAsia="PMingLiU"/>
          <w:bCs/>
        </w:rPr>
        <w:t xml:space="preserve"> </w:t>
      </w:r>
      <w:r w:rsidRPr="00E42796">
        <w:rPr>
          <w:rFonts w:eastAsia="PMingLiU"/>
          <w:bCs/>
        </w:rPr>
        <w:t>М.: Диалог-МИФИ, 1995.</w:t>
      </w:r>
    </w:p>
    <w:p w14:paraId="766B9092" w14:textId="77777777" w:rsidR="008455A1" w:rsidRPr="00E42796" w:rsidRDefault="00725266" w:rsidP="000F5919">
      <w:pPr>
        <w:pStyle w:val="aff7"/>
        <w:numPr>
          <w:ilvl w:val="0"/>
          <w:numId w:val="260"/>
        </w:numPr>
        <w:tabs>
          <w:tab w:val="left" w:pos="993"/>
        </w:tabs>
        <w:spacing w:after="0"/>
        <w:ind w:left="0" w:firstLine="567"/>
        <w:contextualSpacing/>
        <w:rPr>
          <w:rFonts w:eastAsia="PMingLiU"/>
          <w:bCs/>
        </w:rPr>
      </w:pPr>
      <w:proofErr w:type="spellStart"/>
      <w:r w:rsidRPr="00E42796">
        <w:rPr>
          <w:rFonts w:eastAsia="PMingLiU"/>
          <w:bCs/>
        </w:rPr>
        <w:t>Шикин</w:t>
      </w:r>
      <w:proofErr w:type="spellEnd"/>
      <w:r w:rsidRPr="00E42796">
        <w:rPr>
          <w:rFonts w:eastAsia="PMingLiU"/>
          <w:bCs/>
        </w:rPr>
        <w:t xml:space="preserve"> Е.В., Боресков А.В. Компьютерная графика. Полигональные модели. – М.: Диалог-МИФИ, 2000.</w:t>
      </w:r>
    </w:p>
    <w:p w14:paraId="1796313F" w14:textId="77777777" w:rsidR="008455A1" w:rsidRPr="00E42796" w:rsidRDefault="00725266" w:rsidP="000F5919">
      <w:pPr>
        <w:pStyle w:val="htmllist"/>
        <w:numPr>
          <w:ilvl w:val="0"/>
          <w:numId w:val="260"/>
        </w:numPr>
        <w:tabs>
          <w:tab w:val="left" w:pos="993"/>
        </w:tabs>
        <w:spacing w:line="276" w:lineRule="auto"/>
        <w:ind w:left="0" w:firstLine="567"/>
        <w:rPr>
          <w:bCs/>
        </w:rPr>
      </w:pPr>
      <w:r w:rsidRPr="00E42796">
        <w:rPr>
          <w:bCs/>
        </w:rPr>
        <w:t xml:space="preserve">Дизайнерский форум [Электронный ресурс]. – URL: </w:t>
      </w:r>
      <w:hyperlink r:id="rId16" w:history="1">
        <w:r w:rsidRPr="00E42796">
          <w:rPr>
            <w:rStyle w:val="60"/>
            <w:rFonts w:ascii="Times New Roman" w:hAnsi="Times New Roman"/>
            <w:b w:val="0"/>
            <w:sz w:val="24"/>
            <w:szCs w:val="24"/>
          </w:rPr>
          <w:t>http://designforum.ru</w:t>
        </w:r>
        <w:r w:rsidRPr="00E42796">
          <w:rPr>
            <w:rStyle w:val="60"/>
            <w:rFonts w:ascii="Times New Roman" w:hAnsi="Times New Roman"/>
            <w:bCs w:val="0"/>
            <w:sz w:val="24"/>
            <w:szCs w:val="24"/>
          </w:rPr>
          <w:t>/</w:t>
        </w:r>
      </w:hyperlink>
    </w:p>
    <w:p w14:paraId="77EBE944" w14:textId="61620882" w:rsidR="008455A1" w:rsidRPr="00E42796" w:rsidRDefault="00725266" w:rsidP="000F5919">
      <w:pPr>
        <w:pStyle w:val="htmllist"/>
        <w:numPr>
          <w:ilvl w:val="0"/>
          <w:numId w:val="260"/>
        </w:numPr>
        <w:tabs>
          <w:tab w:val="left" w:pos="993"/>
        </w:tabs>
        <w:spacing w:line="276" w:lineRule="auto"/>
        <w:ind w:left="0" w:firstLine="567"/>
        <w:rPr>
          <w:bCs/>
        </w:rPr>
      </w:pPr>
      <w:r w:rsidRPr="00E42796">
        <w:rPr>
          <w:bCs/>
        </w:rPr>
        <w:t>НОУ ИНТУИТ.</w:t>
      </w:r>
      <w:r w:rsidR="0001469C" w:rsidRPr="00E42796">
        <w:rPr>
          <w:bCs/>
        </w:rPr>
        <w:t xml:space="preserve"> </w:t>
      </w:r>
      <w:r w:rsidRPr="00E42796">
        <w:rPr>
          <w:bCs/>
        </w:rPr>
        <w:t xml:space="preserve">Основы работы в </w:t>
      </w:r>
      <w:proofErr w:type="spellStart"/>
      <w:r w:rsidRPr="00E42796">
        <w:rPr>
          <w:bCs/>
        </w:rPr>
        <w:t>AdobePhotoshop</w:t>
      </w:r>
      <w:proofErr w:type="spellEnd"/>
      <w:r w:rsidRPr="00E42796">
        <w:rPr>
          <w:bCs/>
        </w:rPr>
        <w:t xml:space="preserve"> CS5 [Электронный ресурс]. – URL: http://www.intuit.ru/studies/courses/2310/610/lecture/13239 </w:t>
      </w:r>
    </w:p>
    <w:p w14:paraId="3060DC6D" w14:textId="77777777" w:rsidR="008455A1" w:rsidRPr="00E42796" w:rsidRDefault="00725266" w:rsidP="000F5919">
      <w:pPr>
        <w:pStyle w:val="htmllist"/>
        <w:numPr>
          <w:ilvl w:val="0"/>
          <w:numId w:val="260"/>
        </w:numPr>
        <w:tabs>
          <w:tab w:val="left" w:pos="993"/>
        </w:tabs>
        <w:spacing w:line="276" w:lineRule="auto"/>
        <w:ind w:left="0" w:firstLine="567"/>
        <w:rPr>
          <w:bCs/>
        </w:rPr>
      </w:pPr>
      <w:r w:rsidRPr="00E42796">
        <w:rPr>
          <w:bCs/>
        </w:rPr>
        <w:t xml:space="preserve">Сайт про логотипы и дизайн [Электронный ресурс]. – URL: </w:t>
      </w:r>
      <w:hyperlink r:id="rId17" w:history="1">
        <w:r w:rsidRPr="00E42796">
          <w:rPr>
            <w:rStyle w:val="60"/>
            <w:rFonts w:ascii="Times New Roman" w:hAnsi="Times New Roman"/>
            <w:b w:val="0"/>
            <w:sz w:val="24"/>
            <w:szCs w:val="24"/>
          </w:rPr>
          <w:t>http://abduzeedo.com/</w:t>
        </w:r>
      </w:hyperlink>
    </w:p>
    <w:p w14:paraId="0EF50BDB" w14:textId="77777777" w:rsidR="008455A1" w:rsidRPr="00E42796" w:rsidRDefault="00725266" w:rsidP="000F5919">
      <w:pPr>
        <w:pStyle w:val="htmllist"/>
        <w:numPr>
          <w:ilvl w:val="0"/>
          <w:numId w:val="260"/>
        </w:numPr>
        <w:tabs>
          <w:tab w:val="left" w:pos="993"/>
        </w:tabs>
        <w:spacing w:line="276" w:lineRule="auto"/>
        <w:ind w:left="0" w:firstLine="567"/>
        <w:rPr>
          <w:b/>
        </w:rPr>
      </w:pPr>
      <w:r w:rsidRPr="00E42796">
        <w:rPr>
          <w:bCs/>
        </w:rPr>
        <w:t>Уроки по Блендер [Электронный ресурс]. – URL:</w:t>
      </w:r>
      <w:hyperlink r:id="rId18" w:history="1">
        <w:r w:rsidRPr="00E42796">
          <w:rPr>
            <w:rStyle w:val="60"/>
            <w:rFonts w:ascii="Times New Roman" w:hAnsi="Times New Roman"/>
            <w:b w:val="0"/>
            <w:sz w:val="24"/>
            <w:szCs w:val="24"/>
          </w:rPr>
          <w:t>http://www.blender3d.com.ua</w:t>
        </w:r>
      </w:hyperlink>
    </w:p>
    <w:p w14:paraId="69D48442" w14:textId="77777777" w:rsidR="008455A1" w:rsidRPr="00E42796" w:rsidRDefault="00725266" w:rsidP="000F5919">
      <w:pPr>
        <w:pStyle w:val="htmllist"/>
        <w:numPr>
          <w:ilvl w:val="0"/>
          <w:numId w:val="260"/>
        </w:numPr>
        <w:tabs>
          <w:tab w:val="left" w:pos="993"/>
        </w:tabs>
        <w:spacing w:line="276" w:lineRule="auto"/>
        <w:ind w:left="0" w:firstLine="567"/>
        <w:rPr>
          <w:bCs/>
        </w:rPr>
      </w:pPr>
      <w:r w:rsidRPr="00E42796">
        <w:rPr>
          <w:bCs/>
        </w:rPr>
        <w:t xml:space="preserve">Уроки и новости по 3d моделированию в программе </w:t>
      </w:r>
      <w:proofErr w:type="spellStart"/>
      <w:r w:rsidRPr="00E42796">
        <w:rPr>
          <w:bCs/>
        </w:rPr>
        <w:t>Blender</w:t>
      </w:r>
      <w:proofErr w:type="spellEnd"/>
      <w:r w:rsidRPr="00E42796">
        <w:rPr>
          <w:bCs/>
        </w:rPr>
        <w:t xml:space="preserve"> 3D [Электронный ресурс]. – URL: 12 http://www.3d-blender.ru</w:t>
      </w:r>
    </w:p>
    <w:p w14:paraId="18E2BE8E" w14:textId="35B68B48" w:rsidR="008455A1" w:rsidRDefault="008455A1" w:rsidP="0068280F">
      <w:pPr>
        <w:spacing w:after="0"/>
        <w:rPr>
          <w:rFonts w:ascii="Times New Roman" w:hAnsi="Times New Roman"/>
          <w:b/>
          <w:bCs/>
          <w:kern w:val="32"/>
          <w:sz w:val="24"/>
          <w:szCs w:val="24"/>
        </w:rPr>
      </w:pPr>
    </w:p>
    <w:p w14:paraId="4DB51A9D" w14:textId="77777777" w:rsidR="008455A1" w:rsidRDefault="00725266">
      <w:pPr>
        <w:pStyle w:val="1"/>
        <w:jc w:val="center"/>
        <w:rPr>
          <w:rFonts w:ascii="Times New Roman" w:hAnsi="Times New Roman"/>
          <w:sz w:val="24"/>
          <w:szCs w:val="24"/>
        </w:rPr>
      </w:pPr>
      <w:bookmarkStart w:id="1435" w:name="_Toc130484291"/>
      <w:bookmarkStart w:id="1436" w:name="_Toc130488639"/>
      <w:bookmarkStart w:id="1437" w:name="_Toc130490172"/>
      <w:bookmarkStart w:id="1438" w:name="_Toc130549021"/>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1435"/>
      <w:bookmarkEnd w:id="1436"/>
      <w:bookmarkEnd w:id="1437"/>
      <w:bookmarkEnd w:id="1438"/>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118"/>
        <w:gridCol w:w="3402"/>
      </w:tblGrid>
      <w:tr w:rsidR="008455A1" w:rsidRPr="00F86A89" w14:paraId="62C67DA9" w14:textId="77777777" w:rsidTr="00A57798">
        <w:tc>
          <w:tcPr>
            <w:tcW w:w="3006" w:type="dxa"/>
            <w:vAlign w:val="center"/>
          </w:tcPr>
          <w:p w14:paraId="37CAC863" w14:textId="77777777" w:rsidR="008455A1" w:rsidRPr="00F86A89" w:rsidRDefault="00725266" w:rsidP="00F86A89">
            <w:pPr>
              <w:suppressAutoHyphens/>
              <w:jc w:val="center"/>
              <w:rPr>
                <w:rFonts w:ascii="Times New Roman" w:eastAsia="PMingLiU" w:hAnsi="Times New Roman"/>
                <w:sz w:val="24"/>
                <w:szCs w:val="24"/>
              </w:rPr>
            </w:pPr>
            <w:r w:rsidRPr="00F86A89">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118" w:type="dxa"/>
            <w:vAlign w:val="center"/>
          </w:tcPr>
          <w:p w14:paraId="79763F26" w14:textId="77777777" w:rsidR="008455A1" w:rsidRPr="00F86A89" w:rsidRDefault="00725266" w:rsidP="00F86A89">
            <w:pPr>
              <w:suppressAutoHyphens/>
              <w:jc w:val="center"/>
              <w:rPr>
                <w:rFonts w:ascii="Times New Roman" w:eastAsia="PMingLiU" w:hAnsi="Times New Roman"/>
                <w:sz w:val="24"/>
                <w:szCs w:val="24"/>
              </w:rPr>
            </w:pPr>
            <w:r w:rsidRPr="00F86A89">
              <w:rPr>
                <w:rFonts w:ascii="Times New Roman" w:eastAsia="PMingLiU" w:hAnsi="Times New Roman"/>
                <w:sz w:val="24"/>
                <w:szCs w:val="24"/>
              </w:rPr>
              <w:t>Критерии оценки</w:t>
            </w:r>
          </w:p>
        </w:tc>
        <w:tc>
          <w:tcPr>
            <w:tcW w:w="3402" w:type="dxa"/>
            <w:vAlign w:val="center"/>
          </w:tcPr>
          <w:p w14:paraId="4861960E" w14:textId="77777777" w:rsidR="008455A1" w:rsidRPr="00F86A89" w:rsidRDefault="00725266" w:rsidP="00F86A89">
            <w:pPr>
              <w:jc w:val="center"/>
              <w:rPr>
                <w:rFonts w:ascii="Times New Roman" w:eastAsia="PMingLiU" w:hAnsi="Times New Roman"/>
                <w:sz w:val="24"/>
                <w:szCs w:val="24"/>
              </w:rPr>
            </w:pPr>
            <w:r w:rsidRPr="00F86A89">
              <w:rPr>
                <w:rFonts w:ascii="Times New Roman" w:eastAsia="PMingLiU" w:hAnsi="Times New Roman"/>
                <w:sz w:val="24"/>
                <w:szCs w:val="24"/>
              </w:rPr>
              <w:t>Методы оценки</w:t>
            </w:r>
          </w:p>
        </w:tc>
      </w:tr>
      <w:tr w:rsidR="008455A1" w:rsidRPr="00F86A89" w14:paraId="5900EA15" w14:textId="77777777" w:rsidTr="00A57798">
        <w:trPr>
          <w:trHeight w:val="698"/>
        </w:trPr>
        <w:tc>
          <w:tcPr>
            <w:tcW w:w="3006" w:type="dxa"/>
          </w:tcPr>
          <w:p w14:paraId="73CFAFC8" w14:textId="77777777" w:rsidR="008455A1" w:rsidRPr="00F86A89" w:rsidRDefault="00725266" w:rsidP="00F86A89">
            <w:pPr>
              <w:rPr>
                <w:rFonts w:ascii="Times New Roman" w:hAnsi="Times New Roman"/>
                <w:sz w:val="24"/>
                <w:szCs w:val="24"/>
              </w:rPr>
            </w:pPr>
            <w:r w:rsidRPr="00F86A89">
              <w:rPr>
                <w:rFonts w:ascii="Times New Roman" w:hAnsi="Times New Roman"/>
                <w:sz w:val="24"/>
                <w:szCs w:val="24"/>
              </w:rPr>
              <w:t>ПК 1.1 Определять образ анимационного персонажа, детально прорабатывать его движение и выразительные позы с помощью последовательных рисунков.</w:t>
            </w:r>
          </w:p>
        </w:tc>
        <w:tc>
          <w:tcPr>
            <w:tcW w:w="3118" w:type="dxa"/>
          </w:tcPr>
          <w:p w14:paraId="0197815F" w14:textId="77777777" w:rsidR="008455A1" w:rsidRPr="00F86A89" w:rsidRDefault="00725266" w:rsidP="00F86A89">
            <w:pPr>
              <w:widowControl w:val="0"/>
              <w:spacing w:after="0"/>
              <w:ind w:right="-2"/>
              <w:rPr>
                <w:rFonts w:ascii="Times New Roman" w:eastAsia="PMingLiU" w:hAnsi="Times New Roman"/>
                <w:sz w:val="24"/>
                <w:szCs w:val="24"/>
              </w:rPr>
            </w:pPr>
            <w:r w:rsidRPr="00F86A89">
              <w:rPr>
                <w:rFonts w:ascii="Times New Roman" w:eastAsia="PMingLiU" w:hAnsi="Times New Roman"/>
                <w:sz w:val="24"/>
                <w:szCs w:val="24"/>
              </w:rPr>
              <w:t xml:space="preserve">Обучающийся выполняет работу по </w:t>
            </w:r>
            <w:r w:rsidRPr="00F86A89">
              <w:rPr>
                <w:rFonts w:ascii="Times New Roman" w:hAnsi="Times New Roman"/>
                <w:sz w:val="24"/>
                <w:szCs w:val="24"/>
              </w:rPr>
              <w:t>определению образа анимационного персонажа, детально прорабатывает его движение и выразительные позы с помощью последовательных рисунков.</w:t>
            </w:r>
          </w:p>
        </w:tc>
        <w:tc>
          <w:tcPr>
            <w:tcW w:w="3402" w:type="dxa"/>
          </w:tcPr>
          <w:p w14:paraId="2C4ADAC7"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color w:val="000000" w:themeColor="text1"/>
                <w:sz w:val="24"/>
                <w:szCs w:val="24"/>
              </w:rPr>
              <w:t xml:space="preserve">Экспертная оценка </w:t>
            </w:r>
            <w:r w:rsidRPr="00F86A89">
              <w:rPr>
                <w:rFonts w:ascii="Times New Roman" w:eastAsia="PMingLiU" w:hAnsi="Times New Roman"/>
                <w:sz w:val="24"/>
                <w:szCs w:val="24"/>
              </w:rPr>
              <w:t xml:space="preserve">результатов деятельности обучающихся в процессе освоения образовательной программы: </w:t>
            </w:r>
          </w:p>
          <w:p w14:paraId="4EB7BFC9"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 xml:space="preserve">на практических занятиях; </w:t>
            </w:r>
          </w:p>
          <w:p w14:paraId="7A456FE6"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выполнении работ на различных этапах производственной практики;</w:t>
            </w:r>
          </w:p>
          <w:p w14:paraId="54E2C609"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защите курсового проекта;</w:t>
            </w:r>
          </w:p>
          <w:p w14:paraId="1AD42E4C"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F86A89" w14:paraId="664C8A63" w14:textId="77777777" w:rsidTr="00A57798">
        <w:trPr>
          <w:trHeight w:val="137"/>
        </w:trPr>
        <w:tc>
          <w:tcPr>
            <w:tcW w:w="3006" w:type="dxa"/>
          </w:tcPr>
          <w:p w14:paraId="1321049E" w14:textId="77777777" w:rsidR="008455A1" w:rsidRPr="00F86A89" w:rsidRDefault="00725266" w:rsidP="00F86A89">
            <w:pPr>
              <w:rPr>
                <w:rFonts w:ascii="Times New Roman" w:hAnsi="Times New Roman"/>
                <w:sz w:val="24"/>
                <w:szCs w:val="24"/>
              </w:rPr>
            </w:pPr>
            <w:r w:rsidRPr="00F86A89">
              <w:rPr>
                <w:rFonts w:ascii="Times New Roman" w:hAnsi="Times New Roman"/>
                <w:sz w:val="24"/>
                <w:szCs w:val="24"/>
              </w:rPr>
              <w:t>ПК 1.2 Определять образ анимационного персонажа, детально прорабатывать его движение и выразительные позы с помощью покадрового изменения положения частей компьютерной модели.</w:t>
            </w:r>
          </w:p>
        </w:tc>
        <w:tc>
          <w:tcPr>
            <w:tcW w:w="3118" w:type="dxa"/>
          </w:tcPr>
          <w:p w14:paraId="74BAE4D5" w14:textId="77777777" w:rsidR="008455A1" w:rsidRPr="00F86A89" w:rsidRDefault="00725266" w:rsidP="00F86A89">
            <w:pPr>
              <w:widowControl w:val="0"/>
              <w:spacing w:after="0"/>
              <w:ind w:right="-2"/>
              <w:rPr>
                <w:rFonts w:ascii="Times New Roman" w:eastAsia="PMingLiU" w:hAnsi="Times New Roman"/>
                <w:sz w:val="24"/>
                <w:szCs w:val="24"/>
              </w:rPr>
            </w:pPr>
            <w:r w:rsidRPr="00F86A89">
              <w:rPr>
                <w:rFonts w:ascii="Times New Roman" w:eastAsia="PMingLiU" w:hAnsi="Times New Roman"/>
                <w:sz w:val="24"/>
                <w:szCs w:val="24"/>
              </w:rPr>
              <w:t xml:space="preserve">Обучающийся выполняет работу по </w:t>
            </w:r>
            <w:r w:rsidRPr="00F86A89">
              <w:rPr>
                <w:rFonts w:ascii="Times New Roman" w:hAnsi="Times New Roman"/>
                <w:sz w:val="24"/>
                <w:szCs w:val="24"/>
              </w:rPr>
              <w:t>определению образа анимационного персонажа, детально прорабатывает его движение и выразительные позы с помощью покадрового изменения положения частей компьютерной модели</w:t>
            </w:r>
          </w:p>
        </w:tc>
        <w:tc>
          <w:tcPr>
            <w:tcW w:w="3402" w:type="dxa"/>
          </w:tcPr>
          <w:p w14:paraId="40E9AB80"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F652B89"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 xml:space="preserve">на практических занятиях; </w:t>
            </w:r>
          </w:p>
          <w:p w14:paraId="4743FF09"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выполнении работ на различных этапах производственной практики;</w:t>
            </w:r>
          </w:p>
          <w:p w14:paraId="169BD510"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защите курсового проекта;</w:t>
            </w:r>
          </w:p>
          <w:p w14:paraId="734983A7"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F86A89" w14:paraId="59AB7F28" w14:textId="77777777" w:rsidTr="00A57798">
        <w:trPr>
          <w:trHeight w:val="366"/>
        </w:trPr>
        <w:tc>
          <w:tcPr>
            <w:tcW w:w="3006" w:type="dxa"/>
          </w:tcPr>
          <w:p w14:paraId="2165E763" w14:textId="77777777" w:rsidR="008455A1" w:rsidRPr="00F86A89" w:rsidRDefault="00725266" w:rsidP="00F86A89">
            <w:pPr>
              <w:rPr>
                <w:rFonts w:ascii="Times New Roman" w:hAnsi="Times New Roman"/>
                <w:sz w:val="24"/>
                <w:szCs w:val="24"/>
              </w:rPr>
            </w:pPr>
            <w:r w:rsidRPr="00F86A89">
              <w:rPr>
                <w:rFonts w:ascii="Times New Roman" w:hAnsi="Times New Roman"/>
                <w:sz w:val="24"/>
                <w:szCs w:val="24"/>
              </w:rPr>
              <w:t>ПК 1.3 Определять образ анимационного персонажа, детально прорабатывать его движение и выразительные позы с помощью покадрового движения частей куклы-перекладки.</w:t>
            </w:r>
          </w:p>
        </w:tc>
        <w:tc>
          <w:tcPr>
            <w:tcW w:w="3118" w:type="dxa"/>
          </w:tcPr>
          <w:p w14:paraId="5D6A7843" w14:textId="77777777" w:rsidR="008455A1" w:rsidRPr="00F86A89" w:rsidRDefault="00725266" w:rsidP="00F86A89">
            <w:pPr>
              <w:rPr>
                <w:rFonts w:ascii="Times New Roman" w:eastAsia="PMingLiU" w:hAnsi="Times New Roman"/>
                <w:sz w:val="24"/>
                <w:szCs w:val="24"/>
              </w:rPr>
            </w:pPr>
            <w:r w:rsidRPr="00F86A89">
              <w:rPr>
                <w:rFonts w:ascii="Times New Roman" w:eastAsia="PMingLiU" w:hAnsi="Times New Roman"/>
                <w:sz w:val="24"/>
                <w:szCs w:val="24"/>
              </w:rPr>
              <w:t>Обучающийся выполняет работу по оп</w:t>
            </w:r>
            <w:r w:rsidRPr="00F86A89">
              <w:rPr>
                <w:rFonts w:ascii="Times New Roman" w:hAnsi="Times New Roman"/>
                <w:sz w:val="24"/>
                <w:szCs w:val="24"/>
              </w:rPr>
              <w:t>ределению образа анимационного персонажа, детально прорабатывает его движение и выразительные позы с помощью покадрового движения частей куклы-перекладки</w:t>
            </w:r>
          </w:p>
        </w:tc>
        <w:tc>
          <w:tcPr>
            <w:tcW w:w="3402" w:type="dxa"/>
          </w:tcPr>
          <w:p w14:paraId="58947E20"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3B77F05"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 xml:space="preserve">на практических занятиях; </w:t>
            </w:r>
          </w:p>
          <w:p w14:paraId="4190C426"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выполнении работ на различных этапах производственной практики;</w:t>
            </w:r>
          </w:p>
          <w:p w14:paraId="69C1BDC5"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защите курсового проекта;</w:t>
            </w:r>
          </w:p>
          <w:p w14:paraId="489A11D9"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F86A89" w14:paraId="7D3F3D3F" w14:textId="77777777" w:rsidTr="00A57798">
        <w:trPr>
          <w:trHeight w:val="461"/>
        </w:trPr>
        <w:tc>
          <w:tcPr>
            <w:tcW w:w="3006" w:type="dxa"/>
          </w:tcPr>
          <w:p w14:paraId="233A0CC1" w14:textId="77777777" w:rsidR="008455A1" w:rsidRPr="00F86A89" w:rsidRDefault="00725266" w:rsidP="00F86A89">
            <w:pPr>
              <w:rPr>
                <w:rFonts w:ascii="Times New Roman" w:hAnsi="Times New Roman"/>
                <w:sz w:val="24"/>
                <w:szCs w:val="24"/>
              </w:rPr>
            </w:pPr>
            <w:r w:rsidRPr="00F86A89">
              <w:rPr>
                <w:rFonts w:ascii="Times New Roman" w:hAnsi="Times New Roman"/>
                <w:sz w:val="24"/>
                <w:szCs w:val="24"/>
              </w:rPr>
              <w:t>ПК 1.4 Определять образ анимационного персонажа, детально прорабатывать его движение и выразительные позы с помощью покадровой съемки объемных предметов.</w:t>
            </w:r>
          </w:p>
        </w:tc>
        <w:tc>
          <w:tcPr>
            <w:tcW w:w="3118" w:type="dxa"/>
          </w:tcPr>
          <w:p w14:paraId="05081F2F" w14:textId="77777777" w:rsidR="008455A1" w:rsidRPr="00F86A89" w:rsidRDefault="00725266" w:rsidP="00F86A89">
            <w:pPr>
              <w:rPr>
                <w:rFonts w:ascii="Times New Roman" w:eastAsia="PMingLiU" w:hAnsi="Times New Roman"/>
                <w:sz w:val="24"/>
                <w:szCs w:val="24"/>
              </w:rPr>
            </w:pPr>
            <w:r w:rsidRPr="00F86A89">
              <w:rPr>
                <w:rFonts w:ascii="Times New Roman" w:eastAsia="PMingLiU" w:hAnsi="Times New Roman"/>
                <w:sz w:val="24"/>
                <w:szCs w:val="24"/>
              </w:rPr>
              <w:t xml:space="preserve">Обучающийся выполняет работу по определению образа анимационного персонажа, детально прорабатывает его движение и выразительные позы </w:t>
            </w:r>
            <w:r w:rsidRPr="00F86A89">
              <w:rPr>
                <w:rFonts w:ascii="Times New Roman" w:hAnsi="Times New Roman"/>
                <w:sz w:val="24"/>
                <w:szCs w:val="24"/>
              </w:rPr>
              <w:t>с помощью покадровой съемки объемных предметов</w:t>
            </w:r>
          </w:p>
        </w:tc>
        <w:tc>
          <w:tcPr>
            <w:tcW w:w="3402" w:type="dxa"/>
          </w:tcPr>
          <w:p w14:paraId="23A10419"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3270B7F"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 xml:space="preserve">на практических занятиях; </w:t>
            </w:r>
          </w:p>
          <w:p w14:paraId="3BF0EDDD"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выполнении работ на различных этапах производственной практики;</w:t>
            </w:r>
          </w:p>
          <w:p w14:paraId="24E21253"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защите курсового проекта;</w:t>
            </w:r>
          </w:p>
          <w:p w14:paraId="0FE5C83B" w14:textId="77777777" w:rsidR="008455A1" w:rsidRPr="00F86A89" w:rsidRDefault="00725266" w:rsidP="00F86A89">
            <w:pPr>
              <w:spacing w:after="0"/>
              <w:ind w:right="-1"/>
              <w:rPr>
                <w:rFonts w:ascii="Times New Roman" w:eastAsia="PMingLiU" w:hAnsi="Times New Roman"/>
                <w:sz w:val="24"/>
                <w:szCs w:val="24"/>
              </w:rPr>
            </w:pPr>
            <w:r w:rsidRPr="00F86A89">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F86A89" w14:paraId="5A3983F7" w14:textId="77777777" w:rsidTr="00A57798">
        <w:trPr>
          <w:trHeight w:val="1562"/>
        </w:trPr>
        <w:tc>
          <w:tcPr>
            <w:tcW w:w="3006" w:type="dxa"/>
          </w:tcPr>
          <w:p w14:paraId="7E1D9477"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ПК 1.5 Определять образ анимационного персонажа, детально прорабатывать его движение и выразительные позы с помощью покадрового изменения частей компьютерной трехмерной модели.</w:t>
            </w:r>
          </w:p>
        </w:tc>
        <w:tc>
          <w:tcPr>
            <w:tcW w:w="3118" w:type="dxa"/>
          </w:tcPr>
          <w:p w14:paraId="4FD59FBA" w14:textId="77777777" w:rsidR="008455A1" w:rsidRPr="00F86A89" w:rsidRDefault="00725266" w:rsidP="00F86A89">
            <w:pPr>
              <w:rPr>
                <w:rFonts w:ascii="Times New Roman" w:eastAsia="PMingLiU" w:hAnsi="Times New Roman"/>
                <w:sz w:val="24"/>
                <w:szCs w:val="24"/>
              </w:rPr>
            </w:pPr>
            <w:r w:rsidRPr="00F86A89">
              <w:rPr>
                <w:rFonts w:ascii="Times New Roman" w:eastAsia="PMingLiU" w:hAnsi="Times New Roman"/>
                <w:sz w:val="24"/>
                <w:szCs w:val="24"/>
              </w:rPr>
              <w:t xml:space="preserve">Обучающийся выполняет работу по определению образа анимационного персонажа, детально прорабатывает его движение и выразительные позы </w:t>
            </w:r>
            <w:r w:rsidRPr="00F86A89">
              <w:rPr>
                <w:rFonts w:ascii="Times New Roman" w:hAnsi="Times New Roman"/>
                <w:sz w:val="24"/>
                <w:szCs w:val="24"/>
              </w:rPr>
              <w:t>с помощью покадрового изменения частей компьютерной трехмерной модели</w:t>
            </w:r>
          </w:p>
        </w:tc>
        <w:tc>
          <w:tcPr>
            <w:tcW w:w="3402" w:type="dxa"/>
          </w:tcPr>
          <w:p w14:paraId="515D7E35"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ABF96B7"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 xml:space="preserve">на практических занятиях; </w:t>
            </w:r>
          </w:p>
          <w:p w14:paraId="7305ADB0"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выполнении работ на различных этапах производственной практики;</w:t>
            </w:r>
          </w:p>
          <w:p w14:paraId="3BE53685"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защите курсового проекта;</w:t>
            </w:r>
          </w:p>
          <w:p w14:paraId="63695046" w14:textId="77777777" w:rsidR="008455A1" w:rsidRPr="00F86A89" w:rsidRDefault="00725266" w:rsidP="00F86A89">
            <w:pPr>
              <w:rPr>
                <w:rFonts w:ascii="Times New Roman" w:eastAsia="PMingLiU" w:hAnsi="Times New Roman"/>
                <w:sz w:val="24"/>
                <w:szCs w:val="24"/>
              </w:rPr>
            </w:pPr>
            <w:r w:rsidRPr="00F86A89">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F86A89" w14:paraId="56E092C1" w14:textId="77777777" w:rsidTr="00A57798">
        <w:trPr>
          <w:trHeight w:val="2696"/>
        </w:trPr>
        <w:tc>
          <w:tcPr>
            <w:tcW w:w="3006" w:type="dxa"/>
          </w:tcPr>
          <w:p w14:paraId="6B888234"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 xml:space="preserve">ПК 1.6 Выставлять ключевые фазы ключевые позы персонажа в соответствии с хронометражем раскадровки и </w:t>
            </w:r>
            <w:proofErr w:type="spellStart"/>
            <w:r w:rsidRPr="00F86A89">
              <w:rPr>
                <w:rFonts w:ascii="Times New Roman" w:hAnsi="Times New Roman"/>
                <w:sz w:val="24"/>
                <w:szCs w:val="24"/>
              </w:rPr>
              <w:t>аниматика</w:t>
            </w:r>
            <w:proofErr w:type="spellEnd"/>
            <w:r w:rsidRPr="00F86A89">
              <w:rPr>
                <w:rFonts w:ascii="Times New Roman" w:hAnsi="Times New Roman"/>
                <w:sz w:val="24"/>
                <w:szCs w:val="24"/>
              </w:rPr>
              <w:t>.</w:t>
            </w:r>
          </w:p>
        </w:tc>
        <w:tc>
          <w:tcPr>
            <w:tcW w:w="3118" w:type="dxa"/>
          </w:tcPr>
          <w:p w14:paraId="6EF7FF2C" w14:textId="77777777" w:rsidR="008455A1" w:rsidRPr="00F86A89" w:rsidRDefault="00725266" w:rsidP="00F86A89">
            <w:pPr>
              <w:rPr>
                <w:rFonts w:ascii="Times New Roman" w:eastAsia="PMingLiU" w:hAnsi="Times New Roman"/>
                <w:sz w:val="24"/>
                <w:szCs w:val="24"/>
              </w:rPr>
            </w:pPr>
            <w:r w:rsidRPr="00F86A89">
              <w:rPr>
                <w:rFonts w:ascii="Times New Roman" w:eastAsia="PMingLiU" w:hAnsi="Times New Roman"/>
                <w:sz w:val="24"/>
                <w:szCs w:val="24"/>
              </w:rPr>
              <w:t xml:space="preserve">Обучающийся выполняет работу </w:t>
            </w:r>
            <w:proofErr w:type="spellStart"/>
            <w:r w:rsidRPr="00F86A89">
              <w:rPr>
                <w:rFonts w:ascii="Times New Roman" w:eastAsia="PMingLiU" w:hAnsi="Times New Roman"/>
                <w:sz w:val="24"/>
                <w:szCs w:val="24"/>
              </w:rPr>
              <w:t>по</w:t>
            </w:r>
            <w:r w:rsidRPr="00F86A89">
              <w:rPr>
                <w:rFonts w:ascii="Times New Roman" w:hAnsi="Times New Roman"/>
                <w:sz w:val="24"/>
                <w:szCs w:val="24"/>
              </w:rPr>
              <w:t>выставлянию</w:t>
            </w:r>
            <w:proofErr w:type="spellEnd"/>
            <w:r w:rsidRPr="00F86A89">
              <w:rPr>
                <w:rFonts w:ascii="Times New Roman" w:hAnsi="Times New Roman"/>
                <w:sz w:val="24"/>
                <w:szCs w:val="24"/>
              </w:rPr>
              <w:t xml:space="preserve"> ключевых фаз, ключевых поз персонажа в соответствии с хронометражем раскадровки и </w:t>
            </w:r>
            <w:proofErr w:type="spellStart"/>
            <w:r w:rsidRPr="00F86A89">
              <w:rPr>
                <w:rFonts w:ascii="Times New Roman" w:hAnsi="Times New Roman"/>
                <w:sz w:val="24"/>
                <w:szCs w:val="24"/>
              </w:rPr>
              <w:t>аниматика</w:t>
            </w:r>
            <w:proofErr w:type="spellEnd"/>
          </w:p>
        </w:tc>
        <w:tc>
          <w:tcPr>
            <w:tcW w:w="3402" w:type="dxa"/>
          </w:tcPr>
          <w:p w14:paraId="3B05259C"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F80976E"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 xml:space="preserve">на практических занятиях; </w:t>
            </w:r>
          </w:p>
          <w:p w14:paraId="133E34ED"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при выполнении работ на различных этапах производственной практики;</w:t>
            </w:r>
          </w:p>
          <w:p w14:paraId="54811308" w14:textId="77777777" w:rsidR="008455A1" w:rsidRPr="00F86A89" w:rsidRDefault="00725266" w:rsidP="000F5919">
            <w:pPr>
              <w:numPr>
                <w:ilvl w:val="0"/>
                <w:numId w:val="53"/>
              </w:numPr>
              <w:spacing w:after="0"/>
              <w:ind w:left="34" w:right="-1" w:firstLine="0"/>
              <w:rPr>
                <w:rFonts w:ascii="Times New Roman" w:eastAsia="PMingLiU" w:hAnsi="Times New Roman"/>
                <w:sz w:val="24"/>
                <w:szCs w:val="24"/>
              </w:rPr>
            </w:pPr>
            <w:r w:rsidRPr="00F86A89">
              <w:rPr>
                <w:rFonts w:ascii="Times New Roman" w:eastAsia="PMingLiU" w:hAnsi="Times New Roman"/>
                <w:sz w:val="24"/>
                <w:szCs w:val="24"/>
              </w:rPr>
              <w:t>защите курсового проекта;</w:t>
            </w:r>
          </w:p>
          <w:p w14:paraId="76C3F6D0" w14:textId="77777777" w:rsidR="008455A1" w:rsidRPr="00F86A89" w:rsidRDefault="00725266" w:rsidP="00F86A89">
            <w:pPr>
              <w:rPr>
                <w:rFonts w:ascii="Times New Roman" w:eastAsia="PMingLiU" w:hAnsi="Times New Roman"/>
                <w:sz w:val="24"/>
                <w:szCs w:val="24"/>
              </w:rPr>
            </w:pPr>
            <w:r w:rsidRPr="00F86A89">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F86A89" w14:paraId="0FE8DFC0" w14:textId="77777777" w:rsidTr="00A57798">
        <w:trPr>
          <w:trHeight w:val="1407"/>
        </w:trPr>
        <w:tc>
          <w:tcPr>
            <w:tcW w:w="3006" w:type="dxa"/>
          </w:tcPr>
          <w:p w14:paraId="006AE66F"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 xml:space="preserve">ОК 01. Выбирать способы решения задач </w:t>
            </w:r>
            <w:proofErr w:type="spellStart"/>
            <w:r w:rsidRPr="00F86A89">
              <w:rPr>
                <w:rFonts w:ascii="Times New Roman" w:hAnsi="Times New Roman"/>
                <w:color w:val="000000"/>
                <w:sz w:val="24"/>
                <w:szCs w:val="24"/>
                <w:lang w:eastAsia="nl-NL"/>
              </w:rPr>
              <w:t>профессиональнойдеятельности,применительно</w:t>
            </w:r>
            <w:proofErr w:type="spellEnd"/>
            <w:r w:rsidRPr="00F86A89">
              <w:rPr>
                <w:rFonts w:ascii="Times New Roman" w:hAnsi="Times New Roman"/>
                <w:color w:val="000000"/>
                <w:sz w:val="24"/>
                <w:szCs w:val="24"/>
                <w:lang w:eastAsia="nl-NL"/>
              </w:rPr>
              <w:t xml:space="preserve"> </w:t>
            </w:r>
            <w:proofErr w:type="spellStart"/>
            <w:r w:rsidRPr="00F86A89">
              <w:rPr>
                <w:rFonts w:ascii="Times New Roman" w:hAnsi="Times New Roman"/>
                <w:color w:val="000000"/>
                <w:sz w:val="24"/>
                <w:szCs w:val="24"/>
                <w:lang w:eastAsia="nl-NL"/>
              </w:rPr>
              <w:t>кразличнымконтекстам</w:t>
            </w:r>
            <w:proofErr w:type="spellEnd"/>
          </w:p>
        </w:tc>
        <w:tc>
          <w:tcPr>
            <w:tcW w:w="3118" w:type="dxa"/>
          </w:tcPr>
          <w:p w14:paraId="2016EE84"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Pr>
          <w:p w14:paraId="2AC90EA7"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E43F3B2" w14:textId="77777777" w:rsidR="008455A1" w:rsidRPr="00F86A89" w:rsidRDefault="008455A1" w:rsidP="00F86A89">
            <w:pPr>
              <w:spacing w:after="0"/>
              <w:ind w:left="35" w:right="-1"/>
              <w:rPr>
                <w:rFonts w:ascii="Times New Roman" w:eastAsia="PMingLiU" w:hAnsi="Times New Roman"/>
                <w:sz w:val="24"/>
                <w:szCs w:val="24"/>
              </w:rPr>
            </w:pPr>
          </w:p>
        </w:tc>
      </w:tr>
      <w:tr w:rsidR="008455A1" w:rsidRPr="00F86A89" w14:paraId="64B3B825" w14:textId="77777777" w:rsidTr="00A57798">
        <w:trPr>
          <w:trHeight w:val="4530"/>
        </w:trPr>
        <w:tc>
          <w:tcPr>
            <w:tcW w:w="3006" w:type="dxa"/>
          </w:tcPr>
          <w:p w14:paraId="73DC9027" w14:textId="4CDD1715"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tcPr>
          <w:p w14:paraId="6F932C57"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Pr>
          <w:p w14:paraId="7C18EF53"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3A24EBE" w14:textId="77777777" w:rsidR="008455A1" w:rsidRPr="00F86A89" w:rsidRDefault="008455A1" w:rsidP="00F86A89">
            <w:pPr>
              <w:rPr>
                <w:rFonts w:ascii="Times New Roman" w:eastAsia="PMingLiU" w:hAnsi="Times New Roman"/>
                <w:sz w:val="24"/>
                <w:szCs w:val="24"/>
              </w:rPr>
            </w:pPr>
          </w:p>
        </w:tc>
      </w:tr>
      <w:tr w:rsidR="008455A1" w:rsidRPr="00F86A89" w14:paraId="1C64E685" w14:textId="77777777" w:rsidTr="00A57798">
        <w:trPr>
          <w:trHeight w:val="137"/>
        </w:trPr>
        <w:tc>
          <w:tcPr>
            <w:tcW w:w="3006" w:type="dxa"/>
          </w:tcPr>
          <w:p w14:paraId="5DAC5D93"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 xml:space="preserve">ОК 03. Планировать </w:t>
            </w:r>
            <w:proofErr w:type="spellStart"/>
            <w:r w:rsidRPr="00F86A89">
              <w:rPr>
                <w:rFonts w:ascii="Times New Roman" w:hAnsi="Times New Roman"/>
                <w:color w:val="000000"/>
                <w:sz w:val="24"/>
                <w:szCs w:val="24"/>
                <w:lang w:eastAsia="nl-NL"/>
              </w:rPr>
              <w:t>иреализовыватьсобственноепрофессиональное</w:t>
            </w:r>
            <w:proofErr w:type="spellEnd"/>
            <w:r w:rsidRPr="00F86A89">
              <w:rPr>
                <w:rFonts w:ascii="Times New Roman" w:hAnsi="Times New Roman"/>
                <w:color w:val="000000"/>
                <w:sz w:val="24"/>
                <w:szCs w:val="24"/>
                <w:lang w:eastAsia="nl-NL"/>
              </w:rPr>
              <w:t xml:space="preserve"> </w:t>
            </w:r>
            <w:proofErr w:type="spellStart"/>
            <w:r w:rsidRPr="00F86A89">
              <w:rPr>
                <w:rFonts w:ascii="Times New Roman" w:hAnsi="Times New Roman"/>
                <w:color w:val="000000"/>
                <w:sz w:val="24"/>
                <w:szCs w:val="24"/>
                <w:lang w:eastAsia="nl-NL"/>
              </w:rPr>
              <w:t>иличностноеразвитие</w:t>
            </w:r>
            <w:proofErr w:type="spellEnd"/>
            <w:r w:rsidRPr="00F86A89">
              <w:rPr>
                <w:rFonts w:ascii="Times New Roman" w:hAnsi="Times New Roman"/>
                <w:color w:val="000000"/>
                <w:sz w:val="24"/>
                <w:szCs w:val="24"/>
                <w:lang w:eastAsia="nl-NL"/>
              </w:rPr>
              <w:t>,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8" w:type="dxa"/>
          </w:tcPr>
          <w:p w14:paraId="388EAD17"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Pr>
          <w:p w14:paraId="54931948"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A3DB566" w14:textId="77777777" w:rsidR="008455A1" w:rsidRPr="00F86A89" w:rsidRDefault="008455A1" w:rsidP="00F86A89">
            <w:pPr>
              <w:rPr>
                <w:rFonts w:ascii="Times New Roman" w:eastAsia="PMingLiU" w:hAnsi="Times New Roman"/>
                <w:sz w:val="24"/>
                <w:szCs w:val="24"/>
              </w:rPr>
            </w:pPr>
          </w:p>
        </w:tc>
      </w:tr>
      <w:tr w:rsidR="008455A1" w:rsidRPr="00F86A89" w14:paraId="2EC041BC" w14:textId="77777777" w:rsidTr="00A57798">
        <w:trPr>
          <w:trHeight w:val="137"/>
        </w:trPr>
        <w:tc>
          <w:tcPr>
            <w:tcW w:w="3006" w:type="dxa"/>
          </w:tcPr>
          <w:p w14:paraId="65EC3556"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118" w:type="dxa"/>
          </w:tcPr>
          <w:p w14:paraId="31C706D9"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Pr>
          <w:p w14:paraId="3B5E8E2C"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580F192" w14:textId="77777777" w:rsidR="008455A1" w:rsidRPr="00F86A89" w:rsidRDefault="008455A1" w:rsidP="00F86A89">
            <w:pPr>
              <w:rPr>
                <w:rFonts w:ascii="Times New Roman" w:eastAsia="PMingLiU" w:hAnsi="Times New Roman"/>
                <w:sz w:val="24"/>
                <w:szCs w:val="24"/>
              </w:rPr>
            </w:pPr>
          </w:p>
        </w:tc>
      </w:tr>
      <w:tr w:rsidR="008455A1" w:rsidRPr="00F86A89" w14:paraId="25544DFB" w14:textId="77777777" w:rsidTr="00A57798">
        <w:trPr>
          <w:trHeight w:val="137"/>
        </w:trPr>
        <w:tc>
          <w:tcPr>
            <w:tcW w:w="3006" w:type="dxa"/>
          </w:tcPr>
          <w:p w14:paraId="20A69F04"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tcPr>
          <w:p w14:paraId="332F2E80"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Pr>
          <w:p w14:paraId="3417BA5E"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D558823" w14:textId="77777777" w:rsidR="008455A1" w:rsidRPr="00F86A89" w:rsidRDefault="008455A1" w:rsidP="00F86A89">
            <w:pPr>
              <w:rPr>
                <w:rFonts w:ascii="Times New Roman" w:eastAsia="PMingLiU" w:hAnsi="Times New Roman"/>
                <w:sz w:val="24"/>
                <w:szCs w:val="24"/>
              </w:rPr>
            </w:pPr>
          </w:p>
        </w:tc>
      </w:tr>
      <w:tr w:rsidR="008455A1" w:rsidRPr="00F86A89" w14:paraId="03E3B67E" w14:textId="77777777" w:rsidTr="00A57798">
        <w:trPr>
          <w:trHeight w:val="137"/>
        </w:trPr>
        <w:tc>
          <w:tcPr>
            <w:tcW w:w="3006" w:type="dxa"/>
          </w:tcPr>
          <w:p w14:paraId="2E40508E" w14:textId="27E3B04F"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06. Проявлять гражданско-патриотическую позицию, демонстрировать осознанное поведение на основе</w:t>
            </w:r>
            <w:r w:rsidR="003F59C4" w:rsidRPr="00F86A89">
              <w:rPr>
                <w:rFonts w:ascii="Times New Roman" w:hAnsi="Times New Roman"/>
                <w:color w:val="000000"/>
                <w:sz w:val="24"/>
                <w:szCs w:val="24"/>
                <w:lang w:eastAsia="nl-NL"/>
              </w:rPr>
              <w:t xml:space="preserve"> </w:t>
            </w:r>
            <w:r w:rsidRPr="00F86A89">
              <w:rPr>
                <w:rFonts w:ascii="Times New Roman" w:hAnsi="Times New Roman"/>
                <w:color w:val="000000"/>
                <w:sz w:val="24"/>
                <w:szCs w:val="24"/>
                <w:lang w:eastAsia="nl-NL"/>
              </w:rPr>
              <w:t xml:space="preserve">традиционных </w:t>
            </w:r>
            <w:r w:rsidR="003F59C4" w:rsidRPr="00F86A89">
              <w:rPr>
                <w:rFonts w:ascii="Times New Roman" w:hAnsi="Times New Roman"/>
                <w:color w:val="000000"/>
                <w:sz w:val="24"/>
                <w:szCs w:val="24"/>
                <w:lang w:eastAsia="nl-NL"/>
              </w:rPr>
              <w:t>российских духовно-нравственных</w:t>
            </w:r>
            <w:r w:rsidRPr="00F86A89">
              <w:rPr>
                <w:rFonts w:ascii="Times New Roman" w:hAnsi="Times New Roman"/>
                <w:color w:val="000000"/>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tcPr>
          <w:p w14:paraId="745F1E2A"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Pr>
          <w:p w14:paraId="00153583"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8B286A1" w14:textId="77777777" w:rsidR="008455A1" w:rsidRPr="00F86A89" w:rsidRDefault="008455A1" w:rsidP="00F86A89">
            <w:pPr>
              <w:rPr>
                <w:rFonts w:ascii="Times New Roman" w:eastAsia="PMingLiU" w:hAnsi="Times New Roman"/>
                <w:sz w:val="24"/>
                <w:szCs w:val="24"/>
              </w:rPr>
            </w:pPr>
          </w:p>
        </w:tc>
      </w:tr>
      <w:tr w:rsidR="008455A1" w:rsidRPr="00F86A89" w14:paraId="0DACFD40" w14:textId="77777777" w:rsidTr="00A57798">
        <w:trPr>
          <w:trHeight w:val="137"/>
        </w:trPr>
        <w:tc>
          <w:tcPr>
            <w:tcW w:w="3006" w:type="dxa"/>
          </w:tcPr>
          <w:p w14:paraId="51DCC562"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1D8D10A1"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Pr>
          <w:p w14:paraId="47C3A3AA"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76A8CEC" w14:textId="77777777" w:rsidR="008455A1" w:rsidRPr="00F86A89" w:rsidRDefault="008455A1" w:rsidP="00F86A89">
            <w:pPr>
              <w:rPr>
                <w:rFonts w:ascii="Times New Roman" w:eastAsia="PMingLiU" w:hAnsi="Times New Roman"/>
                <w:sz w:val="24"/>
                <w:szCs w:val="24"/>
              </w:rPr>
            </w:pPr>
          </w:p>
        </w:tc>
      </w:tr>
      <w:tr w:rsidR="008455A1" w:rsidRPr="00F86A89" w14:paraId="7ADCE5B7" w14:textId="77777777" w:rsidTr="00A57798">
        <w:trPr>
          <w:trHeight w:val="137"/>
        </w:trPr>
        <w:tc>
          <w:tcPr>
            <w:tcW w:w="3006" w:type="dxa"/>
          </w:tcPr>
          <w:p w14:paraId="407C269D"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75E22EDF" w14:textId="77777777" w:rsidR="008455A1" w:rsidRPr="00F86A89" w:rsidRDefault="00725266" w:rsidP="00F86A89">
            <w:pPr>
              <w:spacing w:after="0"/>
              <w:rPr>
                <w:rFonts w:ascii="Times New Roman" w:hAnsi="Times New Roman"/>
                <w:sz w:val="24"/>
                <w:szCs w:val="24"/>
              </w:rPr>
            </w:pPr>
            <w:r w:rsidRPr="00F86A89">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Pr>
          <w:p w14:paraId="012D190D"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A26BAE6" w14:textId="77777777" w:rsidR="008455A1" w:rsidRPr="00F86A89" w:rsidRDefault="008455A1" w:rsidP="00F86A89">
            <w:pPr>
              <w:rPr>
                <w:rFonts w:ascii="Times New Roman" w:eastAsia="PMingLiU" w:hAnsi="Times New Roman"/>
                <w:sz w:val="24"/>
                <w:szCs w:val="24"/>
              </w:rPr>
            </w:pPr>
          </w:p>
        </w:tc>
      </w:tr>
      <w:tr w:rsidR="008455A1" w:rsidRPr="00F86A89" w14:paraId="479A1778" w14:textId="77777777" w:rsidTr="00A57798">
        <w:trPr>
          <w:trHeight w:val="137"/>
        </w:trPr>
        <w:tc>
          <w:tcPr>
            <w:tcW w:w="3006" w:type="dxa"/>
          </w:tcPr>
          <w:p w14:paraId="076592D2" w14:textId="77777777" w:rsidR="008455A1" w:rsidRPr="00F86A89" w:rsidRDefault="00725266" w:rsidP="00F86A89">
            <w:pPr>
              <w:widowControl w:val="0"/>
              <w:spacing w:after="0"/>
              <w:ind w:right="-2"/>
              <w:rPr>
                <w:rFonts w:ascii="Times New Roman" w:hAnsi="Times New Roman"/>
                <w:color w:val="000000"/>
                <w:sz w:val="24"/>
                <w:szCs w:val="24"/>
                <w:lang w:eastAsia="nl-NL"/>
              </w:rPr>
            </w:pPr>
            <w:r w:rsidRPr="00F86A89">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118" w:type="dxa"/>
          </w:tcPr>
          <w:p w14:paraId="5EBE4726" w14:textId="32CD97CF" w:rsidR="008455A1" w:rsidRPr="00F86A89" w:rsidRDefault="00725266" w:rsidP="00F86A89">
            <w:pPr>
              <w:widowControl w:val="0"/>
              <w:spacing w:after="0"/>
              <w:rPr>
                <w:rFonts w:ascii="Times New Roman" w:hAnsi="Times New Roman"/>
                <w:sz w:val="24"/>
                <w:szCs w:val="24"/>
                <w:lang w:eastAsia="nl-NL"/>
              </w:rPr>
            </w:pPr>
            <w:r w:rsidRPr="00F86A89">
              <w:rPr>
                <w:rFonts w:ascii="Times New Roman" w:hAnsi="Times New Roman"/>
                <w:sz w:val="24"/>
                <w:szCs w:val="24"/>
                <w:lang w:eastAsia="nl-NL"/>
              </w:rPr>
              <w:t xml:space="preserve">Обучающийся понимает </w:t>
            </w:r>
            <w:proofErr w:type="spellStart"/>
            <w:r w:rsidRPr="00F86A89">
              <w:rPr>
                <w:rFonts w:ascii="Times New Roman" w:hAnsi="Times New Roman"/>
                <w:sz w:val="24"/>
                <w:szCs w:val="24"/>
                <w:lang w:eastAsia="nl-NL"/>
              </w:rPr>
              <w:t>содержаниепрофессиональной</w:t>
            </w:r>
            <w:proofErr w:type="spellEnd"/>
            <w:r w:rsidRPr="00F86A89">
              <w:rPr>
                <w:rFonts w:ascii="Times New Roman" w:hAnsi="Times New Roman"/>
                <w:sz w:val="24"/>
                <w:szCs w:val="24"/>
                <w:lang w:eastAsia="nl-NL"/>
              </w:rPr>
              <w:t xml:space="preserve"> документации, правильно ее использует;</w:t>
            </w:r>
            <w:r w:rsidR="0001469C" w:rsidRPr="00F86A89">
              <w:rPr>
                <w:rFonts w:ascii="Times New Roman" w:hAnsi="Times New Roman"/>
                <w:sz w:val="24"/>
                <w:szCs w:val="24"/>
                <w:lang w:eastAsia="nl-NL"/>
              </w:rPr>
              <w:t xml:space="preserve"> </w:t>
            </w:r>
            <w:r w:rsidRPr="00F86A89">
              <w:rPr>
                <w:rFonts w:ascii="Times New Roman" w:hAnsi="Times New Roman"/>
                <w:sz w:val="24"/>
                <w:szCs w:val="24"/>
                <w:lang w:eastAsia="nl-NL"/>
              </w:rPr>
              <w:t>понимает общий смысл документов на иностранном</w:t>
            </w:r>
            <w:r w:rsidR="0001469C" w:rsidRPr="00F86A89">
              <w:rPr>
                <w:rFonts w:ascii="Times New Roman" w:hAnsi="Times New Roman"/>
                <w:sz w:val="24"/>
                <w:szCs w:val="24"/>
                <w:lang w:eastAsia="nl-NL"/>
              </w:rPr>
              <w:t xml:space="preserve"> </w:t>
            </w:r>
            <w:r w:rsidRPr="00F86A89">
              <w:rPr>
                <w:rFonts w:ascii="Times New Roman" w:hAnsi="Times New Roman"/>
                <w:sz w:val="24"/>
                <w:szCs w:val="24"/>
                <w:lang w:eastAsia="nl-NL"/>
              </w:rPr>
              <w:t xml:space="preserve">языке на </w:t>
            </w:r>
            <w:proofErr w:type="spellStart"/>
            <w:r w:rsidRPr="00F86A89">
              <w:rPr>
                <w:rFonts w:ascii="Times New Roman" w:hAnsi="Times New Roman"/>
                <w:sz w:val="24"/>
                <w:szCs w:val="24"/>
                <w:lang w:eastAsia="nl-NL"/>
              </w:rPr>
              <w:t>базовыетпрофессиональные</w:t>
            </w:r>
            <w:proofErr w:type="spellEnd"/>
            <w:r w:rsidRPr="00F86A89">
              <w:rPr>
                <w:rFonts w:ascii="Times New Roman" w:hAnsi="Times New Roman"/>
                <w:sz w:val="24"/>
                <w:szCs w:val="24"/>
                <w:lang w:eastAsia="nl-NL"/>
              </w:rPr>
              <w:t xml:space="preserve"> темы</w:t>
            </w:r>
          </w:p>
        </w:tc>
        <w:tc>
          <w:tcPr>
            <w:tcW w:w="3402" w:type="dxa"/>
          </w:tcPr>
          <w:p w14:paraId="44BC53DF" w14:textId="77777777" w:rsidR="008455A1" w:rsidRPr="00F86A89" w:rsidRDefault="00725266" w:rsidP="00F86A89">
            <w:pPr>
              <w:spacing w:after="0"/>
              <w:ind w:left="35" w:right="-1"/>
              <w:rPr>
                <w:rFonts w:ascii="Times New Roman" w:eastAsia="PMingLiU" w:hAnsi="Times New Roman"/>
                <w:sz w:val="24"/>
                <w:szCs w:val="24"/>
              </w:rPr>
            </w:pPr>
            <w:r w:rsidRPr="00F86A89">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7EA6E67" w14:textId="77777777" w:rsidR="008455A1" w:rsidRPr="00F86A89" w:rsidRDefault="008455A1" w:rsidP="00F86A89">
            <w:pPr>
              <w:rPr>
                <w:rFonts w:ascii="Times New Roman" w:eastAsia="PMingLiU" w:hAnsi="Times New Roman"/>
                <w:sz w:val="24"/>
                <w:szCs w:val="24"/>
              </w:rPr>
            </w:pPr>
          </w:p>
        </w:tc>
      </w:tr>
    </w:tbl>
    <w:p w14:paraId="7D833D51" w14:textId="77777777" w:rsidR="008455A1" w:rsidRDefault="008455A1">
      <w:pPr>
        <w:jc w:val="right"/>
        <w:rPr>
          <w:rFonts w:ascii="Times New Roman" w:hAnsi="Times New Roman"/>
          <w:b/>
          <w:sz w:val="24"/>
          <w:szCs w:val="24"/>
        </w:rPr>
      </w:pPr>
    </w:p>
    <w:p w14:paraId="2ED44DC1" w14:textId="77777777" w:rsidR="008455A1" w:rsidRDefault="008455A1">
      <w:pPr>
        <w:jc w:val="right"/>
        <w:rPr>
          <w:rFonts w:ascii="Times New Roman" w:hAnsi="Times New Roman"/>
          <w:b/>
          <w:sz w:val="24"/>
          <w:szCs w:val="24"/>
        </w:rPr>
      </w:pPr>
    </w:p>
    <w:p w14:paraId="21B7AC5F" w14:textId="77777777" w:rsidR="008455A1" w:rsidRDefault="008455A1">
      <w:pPr>
        <w:jc w:val="right"/>
        <w:rPr>
          <w:rFonts w:ascii="Times New Roman" w:hAnsi="Times New Roman"/>
          <w:b/>
          <w:sz w:val="24"/>
          <w:szCs w:val="24"/>
        </w:rPr>
      </w:pPr>
    </w:p>
    <w:p w14:paraId="1E5C8863" w14:textId="7B8AC973" w:rsidR="00A57798" w:rsidRDefault="00A57798">
      <w:pPr>
        <w:jc w:val="right"/>
        <w:rPr>
          <w:rFonts w:ascii="Times New Roman" w:hAnsi="Times New Roman"/>
          <w:b/>
          <w:sz w:val="24"/>
          <w:szCs w:val="24"/>
        </w:rPr>
      </w:pPr>
      <w:r>
        <w:rPr>
          <w:rFonts w:ascii="Times New Roman" w:hAnsi="Times New Roman"/>
          <w:b/>
          <w:sz w:val="24"/>
          <w:szCs w:val="24"/>
        </w:rPr>
        <w:br w:type="page"/>
      </w:r>
    </w:p>
    <w:p w14:paraId="7A12BA0D" w14:textId="77777777" w:rsidR="008455A1" w:rsidRPr="008A2226" w:rsidRDefault="00725266" w:rsidP="008A2226">
      <w:pPr>
        <w:pStyle w:val="1"/>
        <w:jc w:val="right"/>
        <w:rPr>
          <w:rFonts w:ascii="Times New Roman" w:hAnsi="Times New Roman"/>
          <w:sz w:val="24"/>
          <w:szCs w:val="24"/>
        </w:rPr>
      </w:pPr>
      <w:bookmarkStart w:id="1439" w:name="_Toc130549022"/>
      <w:r w:rsidRPr="008A2226">
        <w:rPr>
          <w:rFonts w:ascii="Times New Roman" w:hAnsi="Times New Roman"/>
          <w:sz w:val="24"/>
          <w:szCs w:val="24"/>
        </w:rPr>
        <w:t>Приложение 1.2.</w:t>
      </w:r>
      <w:bookmarkEnd w:id="1439"/>
    </w:p>
    <w:p w14:paraId="3B788453"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19794AE2"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 (по видам)</w:t>
      </w:r>
    </w:p>
    <w:p w14:paraId="5D3A74B3" w14:textId="77777777" w:rsidR="008455A1" w:rsidRDefault="008455A1">
      <w:pPr>
        <w:jc w:val="right"/>
        <w:rPr>
          <w:rFonts w:ascii="Times New Roman" w:hAnsi="Times New Roman"/>
          <w:b/>
          <w:sz w:val="24"/>
          <w:szCs w:val="24"/>
        </w:rPr>
      </w:pPr>
    </w:p>
    <w:p w14:paraId="269BE480" w14:textId="77777777" w:rsidR="008455A1" w:rsidRDefault="008455A1">
      <w:pPr>
        <w:jc w:val="right"/>
        <w:rPr>
          <w:rFonts w:ascii="Times New Roman" w:hAnsi="Times New Roman"/>
          <w:b/>
          <w:sz w:val="24"/>
          <w:szCs w:val="24"/>
        </w:rPr>
      </w:pPr>
    </w:p>
    <w:p w14:paraId="4599C470" w14:textId="77777777" w:rsidR="008455A1" w:rsidRDefault="008455A1">
      <w:pPr>
        <w:jc w:val="right"/>
        <w:rPr>
          <w:rFonts w:ascii="Times New Roman" w:hAnsi="Times New Roman"/>
          <w:b/>
          <w:sz w:val="24"/>
          <w:szCs w:val="24"/>
        </w:rPr>
      </w:pPr>
    </w:p>
    <w:p w14:paraId="3711D088" w14:textId="77777777" w:rsidR="008455A1" w:rsidRDefault="008455A1">
      <w:pPr>
        <w:jc w:val="right"/>
        <w:rPr>
          <w:rFonts w:ascii="Times New Roman" w:hAnsi="Times New Roman"/>
          <w:b/>
          <w:sz w:val="24"/>
          <w:szCs w:val="24"/>
        </w:rPr>
      </w:pPr>
    </w:p>
    <w:p w14:paraId="4179D510" w14:textId="77777777" w:rsidR="008455A1" w:rsidRDefault="008455A1">
      <w:pPr>
        <w:jc w:val="right"/>
        <w:rPr>
          <w:rFonts w:ascii="Times New Roman" w:hAnsi="Times New Roman"/>
          <w:b/>
          <w:sz w:val="24"/>
          <w:szCs w:val="24"/>
        </w:rPr>
      </w:pPr>
    </w:p>
    <w:p w14:paraId="79EF909D" w14:textId="77777777" w:rsidR="008455A1" w:rsidRDefault="008455A1">
      <w:pPr>
        <w:jc w:val="right"/>
        <w:rPr>
          <w:rFonts w:ascii="Times New Roman" w:hAnsi="Times New Roman"/>
          <w:b/>
          <w:sz w:val="24"/>
          <w:szCs w:val="24"/>
        </w:rPr>
      </w:pPr>
    </w:p>
    <w:p w14:paraId="768BD403" w14:textId="77777777" w:rsidR="008455A1" w:rsidRDefault="008455A1">
      <w:pPr>
        <w:jc w:val="right"/>
        <w:rPr>
          <w:rFonts w:ascii="Times New Roman" w:hAnsi="Times New Roman"/>
          <w:b/>
          <w:sz w:val="24"/>
          <w:szCs w:val="24"/>
        </w:rPr>
      </w:pPr>
    </w:p>
    <w:p w14:paraId="6D517664" w14:textId="77777777" w:rsidR="008455A1" w:rsidRPr="008A2226" w:rsidRDefault="00725266" w:rsidP="008A2226">
      <w:pPr>
        <w:pStyle w:val="1"/>
        <w:jc w:val="center"/>
        <w:rPr>
          <w:rFonts w:ascii="Times New Roman" w:hAnsi="Times New Roman"/>
          <w:sz w:val="24"/>
          <w:szCs w:val="24"/>
        </w:rPr>
      </w:pPr>
      <w:bookmarkStart w:id="1440" w:name="_Toc130549023"/>
      <w:r w:rsidRPr="008A2226">
        <w:rPr>
          <w:rFonts w:ascii="Times New Roman" w:hAnsi="Times New Roman"/>
          <w:sz w:val="24"/>
          <w:szCs w:val="24"/>
        </w:rPr>
        <w:t>ПРИМЕРНАЯ РАБОЧАЯ ПРОГРАММА ПРОФЕССИОНАЛЬНОГО МОДУЛЯ</w:t>
      </w:r>
      <w:bookmarkEnd w:id="1440"/>
    </w:p>
    <w:p w14:paraId="3B7DAF65" w14:textId="62EBD899" w:rsidR="008455A1" w:rsidRPr="008A2226" w:rsidRDefault="00725266" w:rsidP="008A2226">
      <w:pPr>
        <w:pStyle w:val="1"/>
        <w:jc w:val="center"/>
        <w:rPr>
          <w:rFonts w:ascii="Times New Roman" w:hAnsi="Times New Roman"/>
          <w:sz w:val="24"/>
          <w:szCs w:val="24"/>
        </w:rPr>
      </w:pPr>
      <w:bookmarkStart w:id="1441" w:name="_Toc130549024"/>
      <w:r w:rsidRPr="008A2226">
        <w:rPr>
          <w:rFonts w:ascii="Times New Roman" w:hAnsi="Times New Roman"/>
          <w:sz w:val="24"/>
          <w:szCs w:val="24"/>
        </w:rPr>
        <w:t>«</w:t>
      </w:r>
      <w:r w:rsidR="0055252A" w:rsidRPr="008A2226">
        <w:rPr>
          <w:rFonts w:ascii="Times New Roman" w:hAnsi="Times New Roman"/>
          <w:sz w:val="24"/>
          <w:szCs w:val="24"/>
        </w:rPr>
        <w:t xml:space="preserve">ПМ.02 ПОДГОТОВКА К СОЗДАНИЮ АНИМАЦИОННЫХ ПРОЕКТОВ </w:t>
      </w:r>
      <w:r w:rsidR="0055252A">
        <w:rPr>
          <w:rFonts w:ascii="Times New Roman" w:hAnsi="Times New Roman"/>
          <w:sz w:val="24"/>
          <w:szCs w:val="24"/>
        </w:rPr>
        <w:br/>
      </w:r>
      <w:r w:rsidR="0055252A" w:rsidRPr="008A2226">
        <w:rPr>
          <w:rFonts w:ascii="Times New Roman" w:hAnsi="Times New Roman"/>
          <w:sz w:val="24"/>
          <w:szCs w:val="24"/>
        </w:rPr>
        <w:t>И ИХ ПОСТОБРАБОТКА</w:t>
      </w:r>
      <w:bookmarkEnd w:id="1441"/>
      <w:r w:rsidR="0055252A">
        <w:rPr>
          <w:rFonts w:ascii="Times New Roman" w:hAnsi="Times New Roman"/>
          <w:sz w:val="24"/>
          <w:szCs w:val="24"/>
        </w:rPr>
        <w:t xml:space="preserve"> </w:t>
      </w:r>
      <w:bookmarkStart w:id="1442" w:name="_Toc130549025"/>
      <w:r w:rsidR="0055252A" w:rsidRPr="008A2226">
        <w:rPr>
          <w:rFonts w:ascii="Times New Roman" w:hAnsi="Times New Roman"/>
          <w:sz w:val="24"/>
          <w:szCs w:val="24"/>
        </w:rPr>
        <w:t>С ИСПОЛЬЗОВАНИЕМ ДИДЖИТАЛ-ТЕХНОЛОГИЙ»</w:t>
      </w:r>
      <w:bookmarkEnd w:id="1442"/>
    </w:p>
    <w:p w14:paraId="5FBE8198" w14:textId="77777777" w:rsidR="008455A1" w:rsidRPr="00F86A89" w:rsidRDefault="008455A1" w:rsidP="00F86A89">
      <w:pPr>
        <w:jc w:val="center"/>
        <w:rPr>
          <w:rFonts w:ascii="Times New Roman" w:hAnsi="Times New Roman"/>
          <w:b/>
          <w:i/>
          <w:sz w:val="32"/>
          <w:szCs w:val="32"/>
        </w:rPr>
      </w:pPr>
    </w:p>
    <w:p w14:paraId="2A7E7E22" w14:textId="77777777" w:rsidR="008455A1" w:rsidRDefault="008455A1">
      <w:pPr>
        <w:jc w:val="center"/>
        <w:rPr>
          <w:rFonts w:ascii="Times New Roman" w:hAnsi="Times New Roman"/>
          <w:b/>
          <w:i/>
          <w:sz w:val="24"/>
          <w:szCs w:val="24"/>
        </w:rPr>
      </w:pPr>
    </w:p>
    <w:p w14:paraId="51B9B6FE" w14:textId="77777777" w:rsidR="008455A1" w:rsidRDefault="008455A1">
      <w:pPr>
        <w:jc w:val="center"/>
        <w:rPr>
          <w:rFonts w:ascii="Times New Roman" w:hAnsi="Times New Roman"/>
          <w:b/>
          <w:i/>
          <w:color w:val="FF0000"/>
          <w:sz w:val="24"/>
          <w:szCs w:val="24"/>
        </w:rPr>
      </w:pPr>
    </w:p>
    <w:p w14:paraId="5CAE038A" w14:textId="77777777" w:rsidR="008455A1" w:rsidRDefault="008455A1">
      <w:pPr>
        <w:jc w:val="center"/>
        <w:rPr>
          <w:rFonts w:ascii="Times New Roman" w:hAnsi="Times New Roman"/>
          <w:b/>
          <w:i/>
          <w:sz w:val="24"/>
          <w:szCs w:val="24"/>
        </w:rPr>
      </w:pPr>
    </w:p>
    <w:p w14:paraId="1ACABA19" w14:textId="77777777" w:rsidR="008455A1" w:rsidRDefault="008455A1">
      <w:pPr>
        <w:jc w:val="center"/>
        <w:rPr>
          <w:rFonts w:ascii="Times New Roman" w:hAnsi="Times New Roman"/>
          <w:b/>
          <w:i/>
          <w:sz w:val="24"/>
          <w:szCs w:val="24"/>
        </w:rPr>
      </w:pPr>
    </w:p>
    <w:p w14:paraId="6E52194F" w14:textId="77777777" w:rsidR="008455A1" w:rsidRDefault="008455A1">
      <w:pPr>
        <w:jc w:val="center"/>
        <w:rPr>
          <w:rFonts w:ascii="Times New Roman" w:hAnsi="Times New Roman"/>
          <w:b/>
          <w:i/>
          <w:sz w:val="24"/>
          <w:szCs w:val="24"/>
        </w:rPr>
      </w:pPr>
    </w:p>
    <w:p w14:paraId="5EA1EFCC" w14:textId="77777777" w:rsidR="008455A1" w:rsidRDefault="008455A1">
      <w:pPr>
        <w:jc w:val="center"/>
        <w:rPr>
          <w:rFonts w:ascii="Times New Roman" w:hAnsi="Times New Roman"/>
          <w:b/>
          <w:i/>
          <w:sz w:val="24"/>
          <w:szCs w:val="24"/>
        </w:rPr>
      </w:pPr>
    </w:p>
    <w:p w14:paraId="057947F2" w14:textId="77777777" w:rsidR="008455A1" w:rsidRDefault="008455A1">
      <w:pPr>
        <w:jc w:val="center"/>
        <w:rPr>
          <w:rFonts w:ascii="Times New Roman" w:hAnsi="Times New Roman"/>
          <w:b/>
          <w:i/>
          <w:sz w:val="24"/>
          <w:szCs w:val="24"/>
        </w:rPr>
      </w:pPr>
    </w:p>
    <w:p w14:paraId="18C9B26F" w14:textId="6469AE48" w:rsidR="008455A1" w:rsidRDefault="008455A1">
      <w:pPr>
        <w:jc w:val="center"/>
        <w:rPr>
          <w:rFonts w:ascii="Times New Roman" w:hAnsi="Times New Roman"/>
          <w:b/>
          <w:i/>
          <w:sz w:val="24"/>
          <w:szCs w:val="24"/>
        </w:rPr>
      </w:pPr>
    </w:p>
    <w:p w14:paraId="454FF583" w14:textId="47482417" w:rsidR="001F5C07" w:rsidRDefault="001F5C07">
      <w:pPr>
        <w:jc w:val="center"/>
        <w:rPr>
          <w:rFonts w:ascii="Times New Roman" w:hAnsi="Times New Roman"/>
          <w:b/>
          <w:i/>
          <w:sz w:val="24"/>
          <w:szCs w:val="24"/>
        </w:rPr>
      </w:pPr>
    </w:p>
    <w:p w14:paraId="359D5974" w14:textId="77777777" w:rsidR="0055252A" w:rsidRDefault="0055252A">
      <w:pPr>
        <w:jc w:val="center"/>
        <w:rPr>
          <w:rFonts w:ascii="Times New Roman" w:hAnsi="Times New Roman"/>
          <w:b/>
          <w:i/>
          <w:sz w:val="24"/>
          <w:szCs w:val="24"/>
        </w:rPr>
      </w:pPr>
    </w:p>
    <w:p w14:paraId="083BA979" w14:textId="73E12992" w:rsidR="001F5C07" w:rsidRDefault="001F5C07">
      <w:pPr>
        <w:jc w:val="center"/>
        <w:rPr>
          <w:rFonts w:ascii="Times New Roman" w:hAnsi="Times New Roman"/>
          <w:b/>
          <w:i/>
          <w:sz w:val="24"/>
          <w:szCs w:val="24"/>
        </w:rPr>
      </w:pPr>
    </w:p>
    <w:p w14:paraId="2004C319" w14:textId="71BD4FB3" w:rsidR="001F5C07" w:rsidRDefault="001F5C07">
      <w:pPr>
        <w:jc w:val="center"/>
        <w:rPr>
          <w:rFonts w:ascii="Times New Roman" w:hAnsi="Times New Roman"/>
          <w:b/>
          <w:i/>
          <w:sz w:val="24"/>
          <w:szCs w:val="24"/>
        </w:rPr>
      </w:pPr>
    </w:p>
    <w:p w14:paraId="7CC7E6AD" w14:textId="17E73116"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777C34"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58BE2B54" w14:textId="77777777" w:rsidR="008455A1" w:rsidRDefault="008455A1">
      <w:pPr>
        <w:spacing w:after="0"/>
        <w:rPr>
          <w:rFonts w:ascii="Times New Roman" w:hAnsi="Times New Roman"/>
          <w:b/>
          <w:i/>
          <w:sz w:val="24"/>
          <w:szCs w:val="24"/>
        </w:rPr>
        <w:sectPr w:rsidR="008455A1">
          <w:headerReference w:type="even" r:id="rId19"/>
          <w:headerReference w:type="default" r:id="rId20"/>
          <w:footerReference w:type="even" r:id="rId21"/>
          <w:footerReference w:type="first" r:id="rId22"/>
          <w:pgSz w:w="11907" w:h="16840"/>
          <w:pgMar w:top="1134" w:right="851" w:bottom="992" w:left="1418" w:header="709" w:footer="709" w:gutter="0"/>
          <w:cols w:space="720"/>
        </w:sectPr>
      </w:pPr>
    </w:p>
    <w:p w14:paraId="12912A42" w14:textId="77777777" w:rsidR="008455A1" w:rsidRPr="00BD638D" w:rsidRDefault="00725266">
      <w:pPr>
        <w:jc w:val="center"/>
        <w:rPr>
          <w:rFonts w:ascii="Times New Roman" w:hAnsi="Times New Roman"/>
          <w:b/>
          <w:iCs/>
          <w:sz w:val="24"/>
          <w:szCs w:val="24"/>
        </w:rPr>
      </w:pPr>
      <w:r w:rsidRPr="00BD638D">
        <w:rPr>
          <w:rFonts w:ascii="Times New Roman" w:hAnsi="Times New Roman"/>
          <w:b/>
          <w:iCs/>
          <w:sz w:val="24"/>
          <w:szCs w:val="24"/>
        </w:rPr>
        <w:t>СОДЕРЖАНИЕ</w:t>
      </w:r>
    </w:p>
    <w:p w14:paraId="660ED94D"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14:paraId="125D7A77" w14:textId="77777777">
        <w:tc>
          <w:tcPr>
            <w:tcW w:w="7501" w:type="dxa"/>
          </w:tcPr>
          <w:p w14:paraId="62B34912" w14:textId="77777777" w:rsidR="008455A1" w:rsidRDefault="00725266" w:rsidP="000F5919">
            <w:pPr>
              <w:numPr>
                <w:ilvl w:val="0"/>
                <w:numId w:val="54"/>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307192C" w14:textId="77777777" w:rsidR="008455A1" w:rsidRDefault="008455A1">
            <w:pPr>
              <w:jc w:val="center"/>
              <w:rPr>
                <w:rFonts w:ascii="Times New Roman" w:hAnsi="Times New Roman"/>
                <w:b/>
                <w:sz w:val="24"/>
                <w:szCs w:val="24"/>
              </w:rPr>
            </w:pPr>
          </w:p>
        </w:tc>
      </w:tr>
      <w:tr w:rsidR="008455A1" w14:paraId="06237627" w14:textId="77777777">
        <w:tc>
          <w:tcPr>
            <w:tcW w:w="7501" w:type="dxa"/>
          </w:tcPr>
          <w:p w14:paraId="272FD3AA" w14:textId="77777777" w:rsidR="008455A1" w:rsidRDefault="00725266" w:rsidP="000F5919">
            <w:pPr>
              <w:numPr>
                <w:ilvl w:val="0"/>
                <w:numId w:val="54"/>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70D7EF94" w14:textId="77777777" w:rsidR="008455A1" w:rsidRDefault="00725266" w:rsidP="000F5919">
            <w:pPr>
              <w:numPr>
                <w:ilvl w:val="0"/>
                <w:numId w:val="54"/>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270F0444" w14:textId="77777777" w:rsidR="008455A1" w:rsidRDefault="008455A1">
            <w:pPr>
              <w:jc w:val="center"/>
              <w:rPr>
                <w:rFonts w:ascii="Times New Roman" w:hAnsi="Times New Roman"/>
                <w:b/>
                <w:sz w:val="24"/>
                <w:szCs w:val="24"/>
              </w:rPr>
            </w:pPr>
          </w:p>
        </w:tc>
      </w:tr>
      <w:tr w:rsidR="008455A1" w14:paraId="23BA51DA" w14:textId="77777777">
        <w:tc>
          <w:tcPr>
            <w:tcW w:w="7501" w:type="dxa"/>
          </w:tcPr>
          <w:p w14:paraId="19787AA8" w14:textId="77777777" w:rsidR="008455A1" w:rsidRDefault="00725266" w:rsidP="000F5919">
            <w:pPr>
              <w:numPr>
                <w:ilvl w:val="0"/>
                <w:numId w:val="54"/>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3E063342" w14:textId="77777777" w:rsidR="008455A1" w:rsidRDefault="008455A1">
            <w:pPr>
              <w:suppressAutoHyphens/>
              <w:rPr>
                <w:rFonts w:ascii="Times New Roman" w:hAnsi="Times New Roman"/>
                <w:b/>
                <w:sz w:val="24"/>
                <w:szCs w:val="24"/>
              </w:rPr>
            </w:pPr>
          </w:p>
        </w:tc>
        <w:tc>
          <w:tcPr>
            <w:tcW w:w="1854" w:type="dxa"/>
          </w:tcPr>
          <w:p w14:paraId="0EE9359C" w14:textId="77777777" w:rsidR="008455A1" w:rsidRDefault="008455A1">
            <w:pPr>
              <w:jc w:val="center"/>
              <w:rPr>
                <w:rFonts w:ascii="Times New Roman" w:hAnsi="Times New Roman"/>
                <w:b/>
                <w:sz w:val="24"/>
                <w:szCs w:val="24"/>
              </w:rPr>
            </w:pPr>
          </w:p>
        </w:tc>
      </w:tr>
    </w:tbl>
    <w:p w14:paraId="3DE2EA2B"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453E4285" w14:textId="77777777" w:rsidR="008455A1" w:rsidRPr="0068280F" w:rsidRDefault="00725266" w:rsidP="0068280F">
      <w:pPr>
        <w:spacing w:after="0"/>
        <w:jc w:val="center"/>
        <w:rPr>
          <w:rFonts w:ascii="Times New Roman" w:hAnsi="Times New Roman"/>
          <w:b/>
          <w:sz w:val="24"/>
          <w:szCs w:val="24"/>
        </w:rPr>
      </w:pPr>
      <w:r w:rsidRPr="0068280F">
        <w:rPr>
          <w:rFonts w:ascii="Times New Roman" w:hAnsi="Times New Roman"/>
          <w:b/>
          <w:sz w:val="24"/>
          <w:szCs w:val="24"/>
        </w:rPr>
        <w:t xml:space="preserve">1. ОБЩАЯ ХАРАКТЕРИСТИКА </w:t>
      </w:r>
      <w:r w:rsidRPr="0068280F">
        <w:rPr>
          <w:rFonts w:ascii="Times New Roman" w:hAnsi="Times New Roman"/>
          <w:b/>
          <w:color w:val="000000"/>
          <w:sz w:val="24"/>
          <w:szCs w:val="24"/>
        </w:rPr>
        <w:t>ПРИМЕРНОЙ РАБОЧЕЙ ПРОГРАММЫ</w:t>
      </w:r>
    </w:p>
    <w:p w14:paraId="008ACC6D" w14:textId="77777777" w:rsidR="008455A1" w:rsidRPr="0068280F" w:rsidRDefault="00725266" w:rsidP="0068280F">
      <w:pPr>
        <w:spacing w:after="0"/>
        <w:jc w:val="center"/>
        <w:rPr>
          <w:rFonts w:ascii="Times New Roman" w:hAnsi="Times New Roman"/>
          <w:b/>
          <w:sz w:val="24"/>
          <w:szCs w:val="24"/>
        </w:rPr>
      </w:pPr>
      <w:r w:rsidRPr="0068280F">
        <w:rPr>
          <w:rFonts w:ascii="Times New Roman" w:hAnsi="Times New Roman"/>
          <w:b/>
          <w:sz w:val="24"/>
          <w:szCs w:val="24"/>
        </w:rPr>
        <w:t>ПРОФЕССИОНАЛЬНОГО МОДУЛЯ</w:t>
      </w:r>
    </w:p>
    <w:p w14:paraId="67D1187C" w14:textId="77777777" w:rsidR="008455A1" w:rsidRPr="0068280F" w:rsidRDefault="00725266" w:rsidP="0068280F">
      <w:pPr>
        <w:spacing w:after="0"/>
        <w:jc w:val="center"/>
        <w:rPr>
          <w:rFonts w:ascii="Times New Roman" w:hAnsi="Times New Roman"/>
          <w:b/>
          <w:sz w:val="24"/>
          <w:szCs w:val="24"/>
        </w:rPr>
      </w:pPr>
      <w:r w:rsidRPr="0068280F">
        <w:rPr>
          <w:rFonts w:ascii="Times New Roman" w:hAnsi="Times New Roman"/>
          <w:b/>
          <w:sz w:val="24"/>
          <w:szCs w:val="24"/>
        </w:rPr>
        <w:t xml:space="preserve">«ПМ 02. Подготовка к созданию анимационных проектов и их постобработка </w:t>
      </w:r>
    </w:p>
    <w:p w14:paraId="5BA5314D" w14:textId="6C432802" w:rsidR="008455A1" w:rsidRDefault="00725266" w:rsidP="0068280F">
      <w:pPr>
        <w:spacing w:after="0"/>
        <w:jc w:val="center"/>
        <w:rPr>
          <w:rFonts w:ascii="Times New Roman" w:hAnsi="Times New Roman"/>
          <w:b/>
          <w:sz w:val="24"/>
          <w:szCs w:val="24"/>
        </w:rPr>
      </w:pPr>
      <w:r w:rsidRPr="0068280F">
        <w:rPr>
          <w:rFonts w:ascii="Times New Roman" w:hAnsi="Times New Roman"/>
          <w:b/>
          <w:sz w:val="24"/>
          <w:szCs w:val="24"/>
        </w:rPr>
        <w:t xml:space="preserve">с использованием </w:t>
      </w:r>
      <w:proofErr w:type="spellStart"/>
      <w:r w:rsidRPr="0068280F">
        <w:rPr>
          <w:rFonts w:ascii="Times New Roman" w:hAnsi="Times New Roman"/>
          <w:b/>
          <w:sz w:val="24"/>
          <w:szCs w:val="24"/>
        </w:rPr>
        <w:t>диджитал</w:t>
      </w:r>
      <w:proofErr w:type="spellEnd"/>
      <w:r w:rsidRPr="0068280F">
        <w:rPr>
          <w:rFonts w:ascii="Times New Roman" w:hAnsi="Times New Roman"/>
          <w:b/>
          <w:sz w:val="24"/>
          <w:szCs w:val="24"/>
        </w:rPr>
        <w:t>-технологий»</w:t>
      </w:r>
    </w:p>
    <w:p w14:paraId="6762BA07" w14:textId="77777777" w:rsidR="0068280F" w:rsidRPr="0068280F" w:rsidRDefault="0068280F" w:rsidP="0068280F">
      <w:pPr>
        <w:spacing w:after="0"/>
        <w:jc w:val="center"/>
        <w:rPr>
          <w:rFonts w:ascii="Times New Roman" w:hAnsi="Times New Roman"/>
          <w:b/>
          <w:sz w:val="24"/>
          <w:szCs w:val="24"/>
        </w:rPr>
      </w:pPr>
    </w:p>
    <w:p w14:paraId="6B613D9F" w14:textId="77777777" w:rsidR="008455A1" w:rsidRPr="00F04221" w:rsidRDefault="00725266" w:rsidP="00F04221">
      <w:pPr>
        <w:suppressAutoHyphens/>
        <w:spacing w:after="0"/>
        <w:ind w:firstLine="708"/>
        <w:rPr>
          <w:rFonts w:ascii="Times New Roman" w:hAnsi="Times New Roman"/>
          <w:b/>
          <w:sz w:val="24"/>
          <w:szCs w:val="24"/>
        </w:rPr>
      </w:pPr>
      <w:r w:rsidRPr="00F04221">
        <w:rPr>
          <w:rFonts w:ascii="Times New Roman" w:hAnsi="Times New Roman"/>
          <w:b/>
          <w:sz w:val="24"/>
          <w:szCs w:val="24"/>
        </w:rPr>
        <w:t xml:space="preserve">1.1. Цель и планируемые результаты освоения профессионального модуля </w:t>
      </w:r>
    </w:p>
    <w:p w14:paraId="0C85F720" w14:textId="3EE80EF1" w:rsidR="008455A1" w:rsidRDefault="00725266" w:rsidP="00F04221">
      <w:pPr>
        <w:suppressAutoHyphens/>
        <w:spacing w:after="0"/>
        <w:jc w:val="both"/>
        <w:rPr>
          <w:rFonts w:ascii="Times New Roman" w:hAnsi="Times New Roman"/>
          <w:sz w:val="24"/>
          <w:szCs w:val="24"/>
        </w:rPr>
      </w:pPr>
      <w:r w:rsidRPr="00F04221">
        <w:rPr>
          <w:rFonts w:ascii="Times New Roman" w:hAnsi="Times New Roman"/>
          <w:sz w:val="24"/>
          <w:szCs w:val="24"/>
        </w:rPr>
        <w:t xml:space="preserve">В результате изучения профессионального модуля обучающихся должен освоить вид деятельности «Подготовка к созданию анимационных проектов и их постобработка </w:t>
      </w:r>
      <w:r w:rsidR="0068280F" w:rsidRPr="00F04221">
        <w:rPr>
          <w:rFonts w:ascii="Times New Roman" w:hAnsi="Times New Roman"/>
          <w:sz w:val="24"/>
          <w:szCs w:val="24"/>
        </w:rPr>
        <w:br/>
      </w:r>
      <w:r w:rsidRPr="00F04221">
        <w:rPr>
          <w:rFonts w:ascii="Times New Roman" w:hAnsi="Times New Roman"/>
          <w:sz w:val="24"/>
          <w:szCs w:val="24"/>
        </w:rPr>
        <w:t xml:space="preserve">с использованием </w:t>
      </w:r>
      <w:proofErr w:type="spellStart"/>
      <w:r w:rsidRPr="00F04221">
        <w:rPr>
          <w:rFonts w:ascii="Times New Roman" w:hAnsi="Times New Roman"/>
          <w:sz w:val="24"/>
          <w:szCs w:val="24"/>
        </w:rPr>
        <w:t>диджитал</w:t>
      </w:r>
      <w:proofErr w:type="spellEnd"/>
      <w:r w:rsidRPr="00F04221">
        <w:rPr>
          <w:rFonts w:ascii="Times New Roman" w:hAnsi="Times New Roman"/>
          <w:sz w:val="24"/>
          <w:szCs w:val="24"/>
        </w:rPr>
        <w:t xml:space="preserve">-технологий» и соответствующие ему общие компетенции </w:t>
      </w:r>
      <w:r w:rsidR="0068280F" w:rsidRPr="00F04221">
        <w:rPr>
          <w:rFonts w:ascii="Times New Roman" w:hAnsi="Times New Roman"/>
          <w:sz w:val="24"/>
          <w:szCs w:val="24"/>
        </w:rPr>
        <w:br/>
      </w:r>
      <w:r w:rsidRPr="00F04221">
        <w:rPr>
          <w:rFonts w:ascii="Times New Roman" w:hAnsi="Times New Roman"/>
          <w:sz w:val="24"/>
          <w:szCs w:val="24"/>
        </w:rPr>
        <w:t>и профессиональные компетенции:</w:t>
      </w:r>
    </w:p>
    <w:p w14:paraId="0A662B91" w14:textId="77777777" w:rsidR="008455A1" w:rsidRPr="00F04221" w:rsidRDefault="00725266" w:rsidP="00F04221">
      <w:pPr>
        <w:spacing w:after="0"/>
        <w:ind w:firstLine="708"/>
        <w:jc w:val="both"/>
        <w:rPr>
          <w:rFonts w:ascii="Times New Roman" w:hAnsi="Times New Roman"/>
          <w:sz w:val="24"/>
          <w:szCs w:val="24"/>
        </w:rPr>
      </w:pPr>
      <w:r w:rsidRPr="00F04221">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rsidRPr="00F04221" w14:paraId="0329E6C6" w14:textId="77777777" w:rsidTr="0068280F">
        <w:trPr>
          <w:cantSplit/>
        </w:trPr>
        <w:tc>
          <w:tcPr>
            <w:tcW w:w="1229" w:type="dxa"/>
          </w:tcPr>
          <w:p w14:paraId="0CA22236" w14:textId="77777777" w:rsidR="008455A1" w:rsidRPr="00F04221" w:rsidRDefault="00725266" w:rsidP="00F04221">
            <w:pPr>
              <w:widowControl w:val="0"/>
              <w:adjustRightInd w:val="0"/>
              <w:snapToGrid w:val="0"/>
              <w:spacing w:after="0"/>
              <w:contextualSpacing/>
              <w:jc w:val="both"/>
              <w:rPr>
                <w:rFonts w:ascii="Times New Roman" w:hAnsi="Times New Roman"/>
                <w:b/>
                <w:bCs/>
                <w:iCs/>
                <w:sz w:val="24"/>
                <w:szCs w:val="24"/>
              </w:rPr>
            </w:pPr>
            <w:r w:rsidRPr="00F04221">
              <w:rPr>
                <w:rFonts w:ascii="Times New Roman" w:hAnsi="Times New Roman"/>
                <w:b/>
                <w:bCs/>
                <w:iCs/>
                <w:sz w:val="24"/>
                <w:szCs w:val="24"/>
              </w:rPr>
              <w:t>Код</w:t>
            </w:r>
          </w:p>
        </w:tc>
        <w:tc>
          <w:tcPr>
            <w:tcW w:w="8342" w:type="dxa"/>
          </w:tcPr>
          <w:p w14:paraId="43071E80" w14:textId="77777777" w:rsidR="008455A1" w:rsidRPr="00F04221" w:rsidRDefault="00725266" w:rsidP="00F04221">
            <w:pPr>
              <w:widowControl w:val="0"/>
              <w:adjustRightInd w:val="0"/>
              <w:snapToGrid w:val="0"/>
              <w:spacing w:after="0"/>
              <w:contextualSpacing/>
              <w:jc w:val="both"/>
              <w:rPr>
                <w:rFonts w:ascii="Times New Roman" w:hAnsi="Times New Roman"/>
                <w:b/>
                <w:bCs/>
                <w:iCs/>
                <w:sz w:val="24"/>
                <w:szCs w:val="24"/>
              </w:rPr>
            </w:pPr>
            <w:r w:rsidRPr="00F04221">
              <w:rPr>
                <w:rFonts w:ascii="Times New Roman" w:hAnsi="Times New Roman"/>
                <w:b/>
                <w:bCs/>
                <w:iCs/>
                <w:sz w:val="24"/>
                <w:szCs w:val="24"/>
              </w:rPr>
              <w:t>Наименование общих компетенций</w:t>
            </w:r>
          </w:p>
        </w:tc>
      </w:tr>
      <w:tr w:rsidR="008455A1" w:rsidRPr="00F04221" w14:paraId="60CC4DE5" w14:textId="77777777" w:rsidTr="0068280F">
        <w:trPr>
          <w:cantSplit/>
          <w:trHeight w:val="327"/>
        </w:trPr>
        <w:tc>
          <w:tcPr>
            <w:tcW w:w="1229" w:type="dxa"/>
          </w:tcPr>
          <w:p w14:paraId="7986FE56"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iCs/>
                <w:sz w:val="24"/>
                <w:szCs w:val="24"/>
              </w:rPr>
            </w:pPr>
            <w:bookmarkStart w:id="1443" w:name="_Toc130484292"/>
            <w:bookmarkStart w:id="1444" w:name="_Toc130488640"/>
            <w:bookmarkStart w:id="1445" w:name="_Toc130490173"/>
            <w:bookmarkStart w:id="1446" w:name="_Toc130549026"/>
            <w:r w:rsidRPr="00F04221">
              <w:rPr>
                <w:rFonts w:ascii="Times New Roman" w:hAnsi="Times New Roman"/>
                <w:b/>
                <w:iCs/>
                <w:sz w:val="24"/>
                <w:szCs w:val="24"/>
              </w:rPr>
              <w:t>ОК 01</w:t>
            </w:r>
            <w:bookmarkEnd w:id="1443"/>
            <w:bookmarkEnd w:id="1444"/>
            <w:bookmarkEnd w:id="1445"/>
            <w:bookmarkEnd w:id="1446"/>
          </w:p>
        </w:tc>
        <w:tc>
          <w:tcPr>
            <w:tcW w:w="8342" w:type="dxa"/>
          </w:tcPr>
          <w:p w14:paraId="4AD8233A" w14:textId="77777777" w:rsidR="008455A1" w:rsidRPr="00F04221" w:rsidRDefault="00725266" w:rsidP="00F04221">
            <w:pPr>
              <w:widowControl w:val="0"/>
              <w:shd w:val="clear" w:color="auto" w:fill="FFFFFF"/>
              <w:spacing w:after="0"/>
              <w:jc w:val="both"/>
              <w:rPr>
                <w:rFonts w:ascii="Times New Roman" w:hAnsi="Times New Roman"/>
                <w:sz w:val="24"/>
                <w:szCs w:val="24"/>
                <w:lang w:eastAsia="en-US"/>
              </w:rPr>
            </w:pPr>
            <w:r w:rsidRPr="00F04221">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8455A1" w:rsidRPr="00F04221" w14:paraId="1C65AD99" w14:textId="77777777" w:rsidTr="0068280F">
        <w:trPr>
          <w:cantSplit/>
        </w:trPr>
        <w:tc>
          <w:tcPr>
            <w:tcW w:w="1229" w:type="dxa"/>
          </w:tcPr>
          <w:p w14:paraId="18D544A0"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iCs/>
                <w:sz w:val="24"/>
                <w:szCs w:val="24"/>
              </w:rPr>
            </w:pPr>
            <w:bookmarkStart w:id="1447" w:name="_Toc130484293"/>
            <w:bookmarkStart w:id="1448" w:name="_Toc130488641"/>
            <w:bookmarkStart w:id="1449" w:name="_Toc130490174"/>
            <w:bookmarkStart w:id="1450" w:name="_Toc130549027"/>
            <w:r w:rsidRPr="00F04221">
              <w:rPr>
                <w:rFonts w:ascii="Times New Roman" w:hAnsi="Times New Roman"/>
                <w:b/>
                <w:iCs/>
                <w:sz w:val="24"/>
                <w:szCs w:val="24"/>
              </w:rPr>
              <w:t>ОК 02</w:t>
            </w:r>
            <w:bookmarkEnd w:id="1447"/>
            <w:bookmarkEnd w:id="1448"/>
            <w:bookmarkEnd w:id="1449"/>
            <w:bookmarkEnd w:id="1450"/>
          </w:p>
        </w:tc>
        <w:tc>
          <w:tcPr>
            <w:tcW w:w="8342" w:type="dxa"/>
          </w:tcPr>
          <w:p w14:paraId="48B68052" w14:textId="6D95BAB1" w:rsidR="008455A1" w:rsidRPr="00F04221" w:rsidRDefault="00725266" w:rsidP="00F04221">
            <w:pPr>
              <w:suppressAutoHyphens/>
              <w:spacing w:after="0"/>
              <w:rPr>
                <w:rFonts w:ascii="Times New Roman" w:hAnsi="Times New Roman"/>
                <w:sz w:val="24"/>
                <w:szCs w:val="24"/>
              </w:rPr>
            </w:pPr>
            <w:r w:rsidRPr="00F04221">
              <w:rPr>
                <w:rFonts w:ascii="Times New Roman" w:hAnsi="Times New Roman"/>
                <w:sz w:val="24"/>
                <w:szCs w:val="24"/>
              </w:rPr>
              <w:t>Использовать современные средства поиска, анализа и интерпретации информации</w:t>
            </w:r>
            <w:r w:rsidR="00777C34" w:rsidRPr="00F04221">
              <w:rPr>
                <w:rFonts w:ascii="Times New Roman" w:hAnsi="Times New Roman"/>
                <w:sz w:val="24"/>
                <w:szCs w:val="24"/>
              </w:rPr>
              <w:t xml:space="preserve"> </w:t>
            </w:r>
            <w:r w:rsidRPr="00F04221">
              <w:rPr>
                <w:rFonts w:ascii="Times New Roman" w:hAnsi="Times New Roman"/>
                <w:sz w:val="24"/>
                <w:szCs w:val="24"/>
              </w:rPr>
              <w:t>и информационные технологии для выполнения задач профессиональной деятельности</w:t>
            </w:r>
          </w:p>
        </w:tc>
      </w:tr>
      <w:tr w:rsidR="008455A1" w:rsidRPr="00F04221" w14:paraId="6C57E0B6" w14:textId="77777777" w:rsidTr="0068280F">
        <w:trPr>
          <w:cantSplit/>
        </w:trPr>
        <w:tc>
          <w:tcPr>
            <w:tcW w:w="1229" w:type="dxa"/>
          </w:tcPr>
          <w:p w14:paraId="03C177F7"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51" w:name="_Toc130484294"/>
            <w:bookmarkStart w:id="1452" w:name="_Toc130488642"/>
            <w:bookmarkStart w:id="1453" w:name="_Toc130490175"/>
            <w:bookmarkStart w:id="1454" w:name="_Toc130549028"/>
            <w:r w:rsidRPr="00F04221">
              <w:rPr>
                <w:rFonts w:ascii="Times New Roman" w:hAnsi="Times New Roman"/>
                <w:b/>
                <w:iCs/>
                <w:sz w:val="24"/>
                <w:szCs w:val="24"/>
              </w:rPr>
              <w:t>ОК 03</w:t>
            </w:r>
            <w:bookmarkEnd w:id="1451"/>
            <w:bookmarkEnd w:id="1452"/>
            <w:bookmarkEnd w:id="1453"/>
            <w:bookmarkEnd w:id="1454"/>
          </w:p>
        </w:tc>
        <w:tc>
          <w:tcPr>
            <w:tcW w:w="8342" w:type="dxa"/>
          </w:tcPr>
          <w:p w14:paraId="3023E6BE" w14:textId="77777777" w:rsidR="008455A1" w:rsidRPr="00F04221" w:rsidRDefault="00725266" w:rsidP="00F04221">
            <w:pPr>
              <w:suppressAutoHyphens/>
              <w:spacing w:after="0"/>
              <w:rPr>
                <w:rFonts w:ascii="Times New Roman" w:hAnsi="Times New Roman"/>
                <w:sz w:val="24"/>
                <w:szCs w:val="24"/>
              </w:rPr>
            </w:pPr>
            <w:r w:rsidRPr="00F0422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455A1" w:rsidRPr="00F04221" w14:paraId="471FA783" w14:textId="77777777" w:rsidTr="0068280F">
        <w:trPr>
          <w:cantSplit/>
        </w:trPr>
        <w:tc>
          <w:tcPr>
            <w:tcW w:w="1229" w:type="dxa"/>
          </w:tcPr>
          <w:p w14:paraId="02549038"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55" w:name="_Toc130484295"/>
            <w:bookmarkStart w:id="1456" w:name="_Toc130488643"/>
            <w:bookmarkStart w:id="1457" w:name="_Toc130490176"/>
            <w:bookmarkStart w:id="1458" w:name="_Toc130549029"/>
            <w:r w:rsidRPr="00F04221">
              <w:rPr>
                <w:rFonts w:ascii="Times New Roman" w:hAnsi="Times New Roman"/>
                <w:b/>
                <w:iCs/>
                <w:sz w:val="24"/>
                <w:szCs w:val="24"/>
              </w:rPr>
              <w:t>ОК 04</w:t>
            </w:r>
            <w:bookmarkEnd w:id="1455"/>
            <w:bookmarkEnd w:id="1456"/>
            <w:bookmarkEnd w:id="1457"/>
            <w:bookmarkEnd w:id="1458"/>
          </w:p>
        </w:tc>
        <w:tc>
          <w:tcPr>
            <w:tcW w:w="8342" w:type="dxa"/>
          </w:tcPr>
          <w:p w14:paraId="012D6F9E" w14:textId="77777777" w:rsidR="008455A1" w:rsidRPr="00F04221" w:rsidRDefault="00725266" w:rsidP="00F04221">
            <w:pPr>
              <w:suppressAutoHyphens/>
              <w:spacing w:after="0"/>
              <w:rPr>
                <w:rFonts w:ascii="Times New Roman" w:hAnsi="Times New Roman"/>
                <w:sz w:val="24"/>
                <w:szCs w:val="24"/>
              </w:rPr>
            </w:pPr>
            <w:r w:rsidRPr="00F04221">
              <w:rPr>
                <w:rFonts w:ascii="Times New Roman" w:hAnsi="Times New Roman"/>
                <w:sz w:val="24"/>
                <w:szCs w:val="24"/>
              </w:rPr>
              <w:t>Эффективно взаимодействовать и работать в коллективе и команде</w:t>
            </w:r>
          </w:p>
        </w:tc>
      </w:tr>
      <w:tr w:rsidR="008455A1" w:rsidRPr="00F04221" w14:paraId="55974D25" w14:textId="77777777" w:rsidTr="0068280F">
        <w:trPr>
          <w:cantSplit/>
        </w:trPr>
        <w:tc>
          <w:tcPr>
            <w:tcW w:w="1229" w:type="dxa"/>
          </w:tcPr>
          <w:p w14:paraId="246A3662"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59" w:name="_Toc130484296"/>
            <w:bookmarkStart w:id="1460" w:name="_Toc130488644"/>
            <w:bookmarkStart w:id="1461" w:name="_Toc130490177"/>
            <w:bookmarkStart w:id="1462" w:name="_Toc130549030"/>
            <w:r w:rsidRPr="00F04221">
              <w:rPr>
                <w:rFonts w:ascii="Times New Roman" w:hAnsi="Times New Roman"/>
                <w:b/>
                <w:iCs/>
                <w:sz w:val="24"/>
                <w:szCs w:val="24"/>
              </w:rPr>
              <w:t>ОК 05</w:t>
            </w:r>
            <w:bookmarkEnd w:id="1459"/>
            <w:bookmarkEnd w:id="1460"/>
            <w:bookmarkEnd w:id="1461"/>
            <w:bookmarkEnd w:id="1462"/>
          </w:p>
        </w:tc>
        <w:tc>
          <w:tcPr>
            <w:tcW w:w="8342" w:type="dxa"/>
          </w:tcPr>
          <w:p w14:paraId="19B5269E" w14:textId="77777777" w:rsidR="008455A1" w:rsidRPr="00F04221" w:rsidRDefault="00725266" w:rsidP="00F04221">
            <w:pPr>
              <w:widowControl w:val="0"/>
              <w:shd w:val="clear" w:color="auto" w:fill="FFFFFF"/>
              <w:spacing w:after="0"/>
              <w:jc w:val="both"/>
              <w:rPr>
                <w:rFonts w:ascii="Times New Roman" w:hAnsi="Times New Roman"/>
                <w:sz w:val="24"/>
                <w:szCs w:val="24"/>
                <w:lang w:eastAsia="en-US"/>
              </w:rPr>
            </w:pPr>
            <w:r w:rsidRPr="00F04221">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F04221" w14:paraId="75CEB7E4" w14:textId="77777777" w:rsidTr="0068280F">
        <w:trPr>
          <w:cantSplit/>
        </w:trPr>
        <w:tc>
          <w:tcPr>
            <w:tcW w:w="1229" w:type="dxa"/>
          </w:tcPr>
          <w:p w14:paraId="287764CD"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63" w:name="_Toc130484297"/>
            <w:bookmarkStart w:id="1464" w:name="_Toc130488645"/>
            <w:bookmarkStart w:id="1465" w:name="_Toc130490178"/>
            <w:bookmarkStart w:id="1466" w:name="_Toc130549031"/>
            <w:r w:rsidRPr="00F04221">
              <w:rPr>
                <w:rFonts w:ascii="Times New Roman" w:hAnsi="Times New Roman"/>
                <w:b/>
                <w:iCs/>
                <w:sz w:val="24"/>
                <w:szCs w:val="24"/>
              </w:rPr>
              <w:t>ОК 06</w:t>
            </w:r>
            <w:bookmarkEnd w:id="1463"/>
            <w:bookmarkEnd w:id="1464"/>
            <w:bookmarkEnd w:id="1465"/>
            <w:bookmarkEnd w:id="1466"/>
          </w:p>
        </w:tc>
        <w:tc>
          <w:tcPr>
            <w:tcW w:w="8342" w:type="dxa"/>
          </w:tcPr>
          <w:p w14:paraId="0762D695" w14:textId="1E77AEFF" w:rsidR="008455A1" w:rsidRPr="00F04221" w:rsidRDefault="00725266" w:rsidP="00F04221">
            <w:pPr>
              <w:suppressAutoHyphens/>
              <w:spacing w:after="0"/>
              <w:rPr>
                <w:rFonts w:ascii="Times New Roman" w:hAnsi="Times New Roman"/>
                <w:sz w:val="24"/>
                <w:szCs w:val="24"/>
              </w:rPr>
            </w:pPr>
            <w:r w:rsidRPr="00F04221">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2602D7" w:rsidRPr="00F04221">
              <w:rPr>
                <w:rFonts w:ascii="Times New Roman" w:hAnsi="Times New Roman"/>
                <w:sz w:val="24"/>
                <w:szCs w:val="24"/>
              </w:rPr>
              <w:t>российских духовно-нравственных</w:t>
            </w:r>
            <w:r w:rsidRPr="00F04221">
              <w:rPr>
                <w:rFonts w:ascii="Times New Roman" w:hAnsi="Times New Roman"/>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455A1" w:rsidRPr="00F04221" w14:paraId="74CEBA64" w14:textId="77777777" w:rsidTr="0068280F">
        <w:trPr>
          <w:cantSplit/>
        </w:trPr>
        <w:tc>
          <w:tcPr>
            <w:tcW w:w="1229" w:type="dxa"/>
          </w:tcPr>
          <w:p w14:paraId="167194A6"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67" w:name="_Toc130484298"/>
            <w:bookmarkStart w:id="1468" w:name="_Toc130488646"/>
            <w:bookmarkStart w:id="1469" w:name="_Toc130490179"/>
            <w:bookmarkStart w:id="1470" w:name="_Toc130549032"/>
            <w:r w:rsidRPr="00F04221">
              <w:rPr>
                <w:rFonts w:ascii="Times New Roman" w:hAnsi="Times New Roman"/>
                <w:b/>
                <w:iCs/>
                <w:sz w:val="24"/>
                <w:szCs w:val="24"/>
              </w:rPr>
              <w:t>ОК 07</w:t>
            </w:r>
            <w:bookmarkEnd w:id="1467"/>
            <w:bookmarkEnd w:id="1468"/>
            <w:bookmarkEnd w:id="1469"/>
            <w:bookmarkEnd w:id="1470"/>
          </w:p>
        </w:tc>
        <w:tc>
          <w:tcPr>
            <w:tcW w:w="8342" w:type="dxa"/>
          </w:tcPr>
          <w:p w14:paraId="1E6070A9" w14:textId="77777777" w:rsidR="008455A1" w:rsidRPr="00F04221" w:rsidRDefault="00725266" w:rsidP="00F04221">
            <w:pPr>
              <w:suppressAutoHyphens/>
              <w:spacing w:after="0"/>
              <w:rPr>
                <w:rFonts w:ascii="Times New Roman" w:hAnsi="Times New Roman"/>
                <w:sz w:val="24"/>
                <w:szCs w:val="24"/>
              </w:rPr>
            </w:pPr>
            <w:r w:rsidRPr="00F04221">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F04221" w14:paraId="65E79F5B" w14:textId="77777777" w:rsidTr="0068280F">
        <w:trPr>
          <w:cantSplit/>
        </w:trPr>
        <w:tc>
          <w:tcPr>
            <w:tcW w:w="1229" w:type="dxa"/>
          </w:tcPr>
          <w:p w14:paraId="39D1749B"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71" w:name="_Toc130484299"/>
            <w:bookmarkStart w:id="1472" w:name="_Toc130488647"/>
            <w:bookmarkStart w:id="1473" w:name="_Toc130490180"/>
            <w:bookmarkStart w:id="1474" w:name="_Toc130549033"/>
            <w:r w:rsidRPr="00F04221">
              <w:rPr>
                <w:rFonts w:ascii="Times New Roman" w:hAnsi="Times New Roman"/>
                <w:b/>
                <w:iCs/>
                <w:sz w:val="24"/>
                <w:szCs w:val="24"/>
              </w:rPr>
              <w:t>ОК 08</w:t>
            </w:r>
            <w:bookmarkEnd w:id="1471"/>
            <w:bookmarkEnd w:id="1472"/>
            <w:bookmarkEnd w:id="1473"/>
            <w:bookmarkEnd w:id="1474"/>
          </w:p>
        </w:tc>
        <w:tc>
          <w:tcPr>
            <w:tcW w:w="8342" w:type="dxa"/>
          </w:tcPr>
          <w:p w14:paraId="337335E7" w14:textId="77777777" w:rsidR="008455A1" w:rsidRPr="00F04221" w:rsidRDefault="00725266" w:rsidP="00F04221">
            <w:pPr>
              <w:widowControl w:val="0"/>
              <w:shd w:val="clear" w:color="auto" w:fill="FFFFFF"/>
              <w:spacing w:after="0"/>
              <w:jc w:val="both"/>
              <w:rPr>
                <w:rFonts w:ascii="Times New Roman" w:hAnsi="Times New Roman"/>
                <w:sz w:val="24"/>
                <w:szCs w:val="24"/>
                <w:lang w:eastAsia="en-US"/>
              </w:rPr>
            </w:pPr>
            <w:r w:rsidRPr="00F04221">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F04221" w14:paraId="5DE332A7" w14:textId="77777777" w:rsidTr="0068280F">
        <w:trPr>
          <w:cantSplit/>
        </w:trPr>
        <w:tc>
          <w:tcPr>
            <w:tcW w:w="1229" w:type="dxa"/>
          </w:tcPr>
          <w:p w14:paraId="01D947FE" w14:textId="77777777" w:rsidR="008455A1" w:rsidRPr="00F04221" w:rsidRDefault="00725266" w:rsidP="00F04221">
            <w:pPr>
              <w:widowControl w:val="0"/>
              <w:adjustRightInd w:val="0"/>
              <w:snapToGrid w:val="0"/>
              <w:spacing w:after="0"/>
              <w:contextualSpacing/>
              <w:jc w:val="both"/>
              <w:outlineLvl w:val="1"/>
              <w:rPr>
                <w:rFonts w:ascii="Times New Roman" w:hAnsi="Times New Roman"/>
                <w:b/>
                <w:sz w:val="24"/>
                <w:szCs w:val="24"/>
              </w:rPr>
            </w:pPr>
            <w:bookmarkStart w:id="1475" w:name="_Toc130484300"/>
            <w:bookmarkStart w:id="1476" w:name="_Toc130488648"/>
            <w:bookmarkStart w:id="1477" w:name="_Toc130490181"/>
            <w:bookmarkStart w:id="1478" w:name="_Toc130549034"/>
            <w:r w:rsidRPr="00F04221">
              <w:rPr>
                <w:rFonts w:ascii="Times New Roman" w:hAnsi="Times New Roman"/>
                <w:b/>
                <w:iCs/>
                <w:sz w:val="24"/>
                <w:szCs w:val="24"/>
              </w:rPr>
              <w:t>ОК 09</w:t>
            </w:r>
            <w:bookmarkEnd w:id="1475"/>
            <w:bookmarkEnd w:id="1476"/>
            <w:bookmarkEnd w:id="1477"/>
            <w:bookmarkEnd w:id="1478"/>
          </w:p>
        </w:tc>
        <w:tc>
          <w:tcPr>
            <w:tcW w:w="8342" w:type="dxa"/>
          </w:tcPr>
          <w:p w14:paraId="07AB9E43" w14:textId="77777777" w:rsidR="008455A1" w:rsidRPr="00F04221" w:rsidRDefault="00725266" w:rsidP="00F04221">
            <w:pPr>
              <w:widowControl w:val="0"/>
              <w:shd w:val="clear" w:color="auto" w:fill="FFFFFF"/>
              <w:spacing w:after="0"/>
              <w:jc w:val="both"/>
              <w:rPr>
                <w:rFonts w:ascii="Times New Roman" w:hAnsi="Times New Roman"/>
                <w:sz w:val="24"/>
                <w:szCs w:val="24"/>
                <w:lang w:eastAsia="en-US"/>
              </w:rPr>
            </w:pPr>
            <w:r w:rsidRPr="00F04221">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bl>
    <w:p w14:paraId="4D29B038" w14:textId="77777777" w:rsidR="0068280F" w:rsidRPr="00F04221" w:rsidRDefault="0068280F" w:rsidP="00F04221">
      <w:pPr>
        <w:pStyle w:val="2"/>
        <w:keepNext w:val="0"/>
        <w:widowControl w:val="0"/>
        <w:spacing w:before="0" w:after="0" w:line="276" w:lineRule="auto"/>
        <w:ind w:firstLine="709"/>
        <w:jc w:val="both"/>
        <w:rPr>
          <w:rStyle w:val="50"/>
          <w:rFonts w:ascii="Times New Roman" w:hAnsi="Times New Roman"/>
          <w:b/>
          <w:sz w:val="24"/>
          <w:szCs w:val="24"/>
        </w:rPr>
      </w:pPr>
    </w:p>
    <w:p w14:paraId="5A73FB9B" w14:textId="40F68A70" w:rsidR="008455A1" w:rsidRPr="00F04221" w:rsidRDefault="00725266" w:rsidP="00F04221">
      <w:pPr>
        <w:pStyle w:val="2"/>
        <w:keepNext w:val="0"/>
        <w:widowControl w:val="0"/>
        <w:spacing w:before="0" w:after="0" w:line="276" w:lineRule="auto"/>
        <w:ind w:firstLine="709"/>
        <w:jc w:val="both"/>
        <w:rPr>
          <w:rStyle w:val="50"/>
          <w:rFonts w:ascii="Times New Roman" w:hAnsi="Times New Roman"/>
          <w:b/>
          <w:sz w:val="24"/>
          <w:szCs w:val="24"/>
        </w:rPr>
      </w:pPr>
      <w:bookmarkStart w:id="1479" w:name="_Toc130484301"/>
      <w:bookmarkStart w:id="1480" w:name="_Toc130488649"/>
      <w:bookmarkStart w:id="1481" w:name="_Toc130490182"/>
      <w:bookmarkStart w:id="1482" w:name="_Toc130549035"/>
      <w:r w:rsidRPr="00F04221">
        <w:rPr>
          <w:rStyle w:val="50"/>
          <w:rFonts w:ascii="Times New Roman" w:hAnsi="Times New Roman"/>
          <w:sz w:val="24"/>
          <w:szCs w:val="24"/>
        </w:rPr>
        <w:t>1.1.2. Перечень профессиональных компетенций</w:t>
      </w:r>
      <w:bookmarkEnd w:id="1479"/>
      <w:bookmarkEnd w:id="1480"/>
      <w:bookmarkEnd w:id="1481"/>
      <w:bookmarkEnd w:id="1482"/>
      <w:r w:rsidRPr="00F04221">
        <w:rPr>
          <w:rStyle w:val="50"/>
          <w:rFonts w:ascii="Times New Roman" w:hAnsi="Times New Roman"/>
          <w:sz w:val="24"/>
          <w:szCs w:val="24"/>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80"/>
      </w:tblGrid>
      <w:tr w:rsidR="0068280F" w:rsidRPr="00F86A89" w14:paraId="185C9164" w14:textId="77777777" w:rsidTr="00B27A72">
        <w:trPr>
          <w:trHeight w:hRule="exact" w:val="454"/>
        </w:trPr>
        <w:tc>
          <w:tcPr>
            <w:tcW w:w="1271" w:type="dxa"/>
          </w:tcPr>
          <w:p w14:paraId="5891D5ED" w14:textId="377B4322" w:rsidR="0068280F" w:rsidRPr="00F86A89" w:rsidRDefault="0068280F" w:rsidP="00F04221">
            <w:pPr>
              <w:rPr>
                <w:i/>
                <w:iCs/>
                <w:sz w:val="24"/>
                <w:szCs w:val="24"/>
              </w:rPr>
            </w:pPr>
            <w:r w:rsidRPr="00F86A89">
              <w:rPr>
                <w:rStyle w:val="50"/>
                <w:rFonts w:ascii="Times New Roman" w:hAnsi="Times New Roman"/>
                <w:i w:val="0"/>
                <w:sz w:val="24"/>
                <w:szCs w:val="24"/>
              </w:rPr>
              <w:t>Код</w:t>
            </w:r>
          </w:p>
        </w:tc>
        <w:tc>
          <w:tcPr>
            <w:tcW w:w="8080" w:type="dxa"/>
          </w:tcPr>
          <w:p w14:paraId="6DC8BC9D" w14:textId="0ECB3005" w:rsidR="0068280F" w:rsidRPr="00F86A89" w:rsidRDefault="0068280F" w:rsidP="00F04221">
            <w:pPr>
              <w:rPr>
                <w:i/>
                <w:iCs/>
                <w:sz w:val="24"/>
                <w:szCs w:val="24"/>
              </w:rPr>
            </w:pPr>
            <w:r w:rsidRPr="00F86A89">
              <w:rPr>
                <w:rStyle w:val="50"/>
                <w:rFonts w:ascii="Times New Roman" w:hAnsi="Times New Roman"/>
                <w:b w:val="0"/>
                <w:bCs w:val="0"/>
                <w:i w:val="0"/>
                <w:sz w:val="24"/>
                <w:szCs w:val="24"/>
              </w:rPr>
              <w:t>Наименование видов деятельности и профессиональных компетенций</w:t>
            </w:r>
          </w:p>
        </w:tc>
      </w:tr>
      <w:tr w:rsidR="0068280F" w:rsidRPr="00F86A89" w14:paraId="4C967D0D" w14:textId="77777777" w:rsidTr="00B27A72">
        <w:trPr>
          <w:trHeight w:hRule="exact" w:val="624"/>
        </w:trPr>
        <w:tc>
          <w:tcPr>
            <w:tcW w:w="1271" w:type="dxa"/>
          </w:tcPr>
          <w:p w14:paraId="07F2D4C8" w14:textId="23FDD9EE" w:rsidR="0068280F" w:rsidRPr="00F86A89" w:rsidRDefault="0068280F" w:rsidP="00F04221">
            <w:pPr>
              <w:rPr>
                <w:i/>
                <w:iCs/>
                <w:sz w:val="24"/>
                <w:szCs w:val="24"/>
              </w:rPr>
            </w:pPr>
            <w:r w:rsidRPr="00F86A89">
              <w:rPr>
                <w:rStyle w:val="50"/>
                <w:rFonts w:ascii="Times New Roman" w:hAnsi="Times New Roman"/>
                <w:i w:val="0"/>
                <w:sz w:val="24"/>
                <w:szCs w:val="24"/>
              </w:rPr>
              <w:t>ВД 2</w:t>
            </w:r>
          </w:p>
        </w:tc>
        <w:tc>
          <w:tcPr>
            <w:tcW w:w="8080" w:type="dxa"/>
          </w:tcPr>
          <w:p w14:paraId="09D99FE0" w14:textId="5C9E3615" w:rsidR="0068280F" w:rsidRPr="00F86A89" w:rsidRDefault="0068280F" w:rsidP="00F04221">
            <w:pPr>
              <w:rPr>
                <w:i/>
                <w:iCs/>
                <w:sz w:val="24"/>
                <w:szCs w:val="24"/>
              </w:rPr>
            </w:pPr>
            <w:r w:rsidRPr="00F86A89">
              <w:rPr>
                <w:rStyle w:val="50"/>
                <w:rFonts w:ascii="Times New Roman" w:hAnsi="Times New Roman"/>
                <w:b w:val="0"/>
                <w:bCs w:val="0"/>
                <w:i w:val="0"/>
                <w:sz w:val="24"/>
                <w:szCs w:val="24"/>
              </w:rPr>
              <w:t xml:space="preserve">Подготовка к созданию анимационных проектов и их постобработка с использованием </w:t>
            </w:r>
            <w:proofErr w:type="spellStart"/>
            <w:r w:rsidRPr="00F86A89">
              <w:rPr>
                <w:rStyle w:val="50"/>
                <w:rFonts w:ascii="Times New Roman" w:hAnsi="Times New Roman"/>
                <w:b w:val="0"/>
                <w:bCs w:val="0"/>
                <w:i w:val="0"/>
                <w:sz w:val="24"/>
                <w:szCs w:val="24"/>
              </w:rPr>
              <w:t>диджитал</w:t>
            </w:r>
            <w:proofErr w:type="spellEnd"/>
            <w:r w:rsidRPr="00F86A89">
              <w:rPr>
                <w:rStyle w:val="50"/>
                <w:rFonts w:ascii="Times New Roman" w:hAnsi="Times New Roman"/>
                <w:b w:val="0"/>
                <w:bCs w:val="0"/>
                <w:i w:val="0"/>
                <w:sz w:val="24"/>
                <w:szCs w:val="24"/>
              </w:rPr>
              <w:t>-технологий</w:t>
            </w:r>
          </w:p>
        </w:tc>
      </w:tr>
      <w:tr w:rsidR="0068280F" w:rsidRPr="00F86A89" w14:paraId="559963FE" w14:textId="77777777" w:rsidTr="005044F3">
        <w:trPr>
          <w:trHeight w:hRule="exact" w:val="718"/>
        </w:trPr>
        <w:tc>
          <w:tcPr>
            <w:tcW w:w="1271" w:type="dxa"/>
          </w:tcPr>
          <w:p w14:paraId="62772F4B" w14:textId="3C8DAD6E" w:rsidR="0068280F" w:rsidRPr="00F86A89" w:rsidRDefault="0068280F" w:rsidP="00F04221">
            <w:pPr>
              <w:rPr>
                <w:i/>
                <w:iCs/>
                <w:sz w:val="24"/>
                <w:szCs w:val="24"/>
              </w:rPr>
            </w:pPr>
            <w:r w:rsidRPr="00F86A89">
              <w:rPr>
                <w:rStyle w:val="50"/>
                <w:rFonts w:ascii="Times New Roman" w:hAnsi="Times New Roman"/>
                <w:i w:val="0"/>
                <w:sz w:val="24"/>
                <w:szCs w:val="24"/>
              </w:rPr>
              <w:t>ПК 2.1</w:t>
            </w:r>
          </w:p>
        </w:tc>
        <w:tc>
          <w:tcPr>
            <w:tcW w:w="8080" w:type="dxa"/>
          </w:tcPr>
          <w:p w14:paraId="115E4044" w14:textId="22431AB9" w:rsidR="0068280F" w:rsidRPr="00F86A89" w:rsidRDefault="0068280F" w:rsidP="00F04221">
            <w:pPr>
              <w:rPr>
                <w:i/>
                <w:iCs/>
                <w:sz w:val="24"/>
                <w:szCs w:val="24"/>
              </w:rPr>
            </w:pPr>
            <w:r w:rsidRPr="00F86A89">
              <w:rPr>
                <w:rStyle w:val="50"/>
                <w:rFonts w:ascii="Times New Roman" w:hAnsi="Times New Roman"/>
                <w:b w:val="0"/>
                <w:bCs w:val="0"/>
                <w:i w:val="0"/>
                <w:sz w:val="24"/>
                <w:szCs w:val="24"/>
              </w:rPr>
              <w:t>Создавать риг персонажей и их анимацию в технике компьютерной перекладки</w:t>
            </w:r>
          </w:p>
        </w:tc>
      </w:tr>
      <w:tr w:rsidR="0068280F" w:rsidRPr="00F86A89" w14:paraId="751A85FC" w14:textId="77777777" w:rsidTr="00B27A72">
        <w:trPr>
          <w:trHeight w:hRule="exact" w:val="712"/>
        </w:trPr>
        <w:tc>
          <w:tcPr>
            <w:tcW w:w="1271" w:type="dxa"/>
          </w:tcPr>
          <w:p w14:paraId="53AA45C8" w14:textId="0364E2CF" w:rsidR="0068280F" w:rsidRPr="00F86A89" w:rsidRDefault="0068280F" w:rsidP="00F04221">
            <w:pPr>
              <w:rPr>
                <w:i/>
                <w:iCs/>
                <w:sz w:val="24"/>
                <w:szCs w:val="24"/>
              </w:rPr>
            </w:pPr>
            <w:r w:rsidRPr="00F86A89">
              <w:rPr>
                <w:rStyle w:val="50"/>
                <w:rFonts w:ascii="Times New Roman" w:hAnsi="Times New Roman"/>
                <w:i w:val="0"/>
                <w:sz w:val="24"/>
                <w:szCs w:val="24"/>
              </w:rPr>
              <w:t>ПК 2.2</w:t>
            </w:r>
          </w:p>
        </w:tc>
        <w:tc>
          <w:tcPr>
            <w:tcW w:w="8080" w:type="dxa"/>
          </w:tcPr>
          <w:p w14:paraId="4643FA0C" w14:textId="505DCA22" w:rsidR="0068280F" w:rsidRPr="00F86A89" w:rsidRDefault="0068280F" w:rsidP="00F04221">
            <w:pPr>
              <w:rPr>
                <w:i/>
                <w:iCs/>
                <w:sz w:val="24"/>
                <w:szCs w:val="24"/>
              </w:rPr>
            </w:pPr>
            <w:r w:rsidRPr="00F86A89">
              <w:rPr>
                <w:rStyle w:val="50"/>
                <w:rFonts w:ascii="Times New Roman" w:hAnsi="Times New Roman"/>
                <w:b w:val="0"/>
                <w:bCs w:val="0"/>
                <w:i w:val="0"/>
                <w:sz w:val="24"/>
                <w:szCs w:val="24"/>
              </w:rPr>
              <w:t>Выставлять персонажей анимационного кино, объектов и окружения в сцене под камеру</w:t>
            </w:r>
          </w:p>
        </w:tc>
      </w:tr>
      <w:tr w:rsidR="0068280F" w:rsidRPr="00F86A89" w14:paraId="066BFB79" w14:textId="77777777" w:rsidTr="00B27A72">
        <w:trPr>
          <w:trHeight w:hRule="exact" w:val="410"/>
        </w:trPr>
        <w:tc>
          <w:tcPr>
            <w:tcW w:w="1271" w:type="dxa"/>
          </w:tcPr>
          <w:p w14:paraId="7FA26FAD" w14:textId="39205743" w:rsidR="0068280F" w:rsidRPr="00F86A89" w:rsidRDefault="0068280F" w:rsidP="00F04221">
            <w:pPr>
              <w:rPr>
                <w:i/>
                <w:iCs/>
                <w:sz w:val="24"/>
                <w:szCs w:val="24"/>
              </w:rPr>
            </w:pPr>
            <w:r w:rsidRPr="00F86A89">
              <w:rPr>
                <w:rStyle w:val="50"/>
                <w:rFonts w:ascii="Times New Roman" w:hAnsi="Times New Roman"/>
                <w:i w:val="0"/>
                <w:sz w:val="24"/>
                <w:szCs w:val="24"/>
              </w:rPr>
              <w:t>ПК 2.3</w:t>
            </w:r>
          </w:p>
        </w:tc>
        <w:tc>
          <w:tcPr>
            <w:tcW w:w="8080" w:type="dxa"/>
          </w:tcPr>
          <w:p w14:paraId="15A3321E" w14:textId="28C0882C" w:rsidR="0068280F" w:rsidRPr="00F86A89" w:rsidRDefault="0068280F" w:rsidP="00F04221">
            <w:pPr>
              <w:rPr>
                <w:i/>
                <w:iCs/>
                <w:sz w:val="24"/>
                <w:szCs w:val="24"/>
              </w:rPr>
            </w:pPr>
            <w:r w:rsidRPr="00F86A89">
              <w:rPr>
                <w:rStyle w:val="50"/>
                <w:rFonts w:ascii="Times New Roman" w:hAnsi="Times New Roman"/>
                <w:b w:val="0"/>
                <w:bCs w:val="0"/>
                <w:i w:val="0"/>
                <w:sz w:val="24"/>
                <w:szCs w:val="24"/>
              </w:rPr>
              <w:t xml:space="preserve">Выполнять монтаж, </w:t>
            </w:r>
            <w:proofErr w:type="spellStart"/>
            <w:r w:rsidRPr="00F86A89">
              <w:rPr>
                <w:rStyle w:val="50"/>
                <w:rFonts w:ascii="Times New Roman" w:hAnsi="Times New Roman"/>
                <w:b w:val="0"/>
                <w:bCs w:val="0"/>
                <w:i w:val="0"/>
                <w:sz w:val="24"/>
                <w:szCs w:val="24"/>
              </w:rPr>
              <w:t>композитинг</w:t>
            </w:r>
            <w:proofErr w:type="spellEnd"/>
            <w:r w:rsidRPr="00F86A89">
              <w:rPr>
                <w:rStyle w:val="50"/>
                <w:rFonts w:ascii="Times New Roman" w:hAnsi="Times New Roman"/>
                <w:b w:val="0"/>
                <w:bCs w:val="0"/>
                <w:i w:val="0"/>
                <w:sz w:val="24"/>
                <w:szCs w:val="24"/>
              </w:rPr>
              <w:t xml:space="preserve"> и постобработку анимационного кино</w:t>
            </w:r>
          </w:p>
        </w:tc>
      </w:tr>
      <w:tr w:rsidR="0068280F" w:rsidRPr="00F86A89" w14:paraId="45FD2290" w14:textId="77777777" w:rsidTr="00B27A72">
        <w:trPr>
          <w:trHeight w:hRule="exact" w:val="713"/>
        </w:trPr>
        <w:tc>
          <w:tcPr>
            <w:tcW w:w="1271" w:type="dxa"/>
          </w:tcPr>
          <w:p w14:paraId="44D8604A" w14:textId="7D34C9DC" w:rsidR="0068280F" w:rsidRPr="00F86A89" w:rsidRDefault="0068280F" w:rsidP="00F04221">
            <w:pPr>
              <w:rPr>
                <w:i/>
                <w:iCs/>
                <w:sz w:val="24"/>
                <w:szCs w:val="24"/>
              </w:rPr>
            </w:pPr>
            <w:r w:rsidRPr="00F86A89">
              <w:rPr>
                <w:rStyle w:val="50"/>
                <w:rFonts w:ascii="Times New Roman" w:hAnsi="Times New Roman"/>
                <w:i w:val="0"/>
                <w:sz w:val="24"/>
                <w:szCs w:val="24"/>
              </w:rPr>
              <w:t>ПК 2.4</w:t>
            </w:r>
          </w:p>
        </w:tc>
        <w:tc>
          <w:tcPr>
            <w:tcW w:w="8080" w:type="dxa"/>
          </w:tcPr>
          <w:p w14:paraId="3BF2C808" w14:textId="6D3100DE" w:rsidR="0068280F" w:rsidRPr="00F86A89" w:rsidRDefault="0068280F" w:rsidP="00F04221">
            <w:pPr>
              <w:rPr>
                <w:i/>
                <w:iCs/>
                <w:sz w:val="24"/>
                <w:szCs w:val="24"/>
              </w:rPr>
            </w:pPr>
            <w:r w:rsidRPr="00F86A89">
              <w:rPr>
                <w:rStyle w:val="50"/>
                <w:rFonts w:ascii="Times New Roman" w:hAnsi="Times New Roman"/>
                <w:b w:val="0"/>
                <w:bCs w:val="0"/>
                <w:i w:val="0"/>
                <w:sz w:val="24"/>
                <w:szCs w:val="24"/>
              </w:rPr>
              <w:t>Воплощать художественный замысел посредством графических и анимационных объектов</w:t>
            </w:r>
          </w:p>
        </w:tc>
      </w:tr>
      <w:tr w:rsidR="0068280F" w:rsidRPr="00F86A89" w14:paraId="5F1C5F19" w14:textId="77777777" w:rsidTr="00B27A72">
        <w:trPr>
          <w:trHeight w:hRule="exact" w:val="709"/>
        </w:trPr>
        <w:tc>
          <w:tcPr>
            <w:tcW w:w="1271" w:type="dxa"/>
          </w:tcPr>
          <w:p w14:paraId="0AB207D0" w14:textId="0BFB3FE9" w:rsidR="0068280F" w:rsidRPr="00F86A89" w:rsidRDefault="0068280F" w:rsidP="00F04221">
            <w:pPr>
              <w:rPr>
                <w:i/>
                <w:iCs/>
                <w:sz w:val="24"/>
                <w:szCs w:val="24"/>
              </w:rPr>
            </w:pPr>
            <w:r w:rsidRPr="00F86A89">
              <w:rPr>
                <w:rStyle w:val="50"/>
                <w:rFonts w:ascii="Times New Roman" w:hAnsi="Times New Roman"/>
                <w:i w:val="0"/>
                <w:sz w:val="24"/>
                <w:szCs w:val="24"/>
              </w:rPr>
              <w:t>ПК 2.5</w:t>
            </w:r>
          </w:p>
        </w:tc>
        <w:tc>
          <w:tcPr>
            <w:tcW w:w="8080" w:type="dxa"/>
          </w:tcPr>
          <w:p w14:paraId="6AE27FC4" w14:textId="40CF797A" w:rsidR="0068280F" w:rsidRPr="00F86A89" w:rsidRDefault="0068280F" w:rsidP="00F04221">
            <w:pPr>
              <w:rPr>
                <w:i/>
                <w:iCs/>
                <w:sz w:val="24"/>
                <w:szCs w:val="24"/>
              </w:rPr>
            </w:pPr>
            <w:r w:rsidRPr="00F86A89">
              <w:rPr>
                <w:rStyle w:val="50"/>
                <w:rFonts w:ascii="Times New Roman" w:hAnsi="Times New Roman"/>
                <w:b w:val="0"/>
                <w:bCs w:val="0"/>
                <w:i w:val="0"/>
                <w:sz w:val="24"/>
                <w:szCs w:val="24"/>
              </w:rPr>
              <w:t>Распределять этапы работы, использовать разработанные анимационные модели, настраивать освещение, накладывать текстуру</w:t>
            </w:r>
          </w:p>
        </w:tc>
      </w:tr>
    </w:tbl>
    <w:p w14:paraId="5AA83EC8" w14:textId="77777777" w:rsidR="008455A1" w:rsidRPr="00F04221" w:rsidRDefault="008455A1" w:rsidP="00F04221">
      <w:pPr>
        <w:spacing w:after="0"/>
        <w:ind w:firstLine="709"/>
        <w:rPr>
          <w:rFonts w:ascii="Times New Roman" w:hAnsi="Times New Roman"/>
          <w:bCs/>
          <w:sz w:val="24"/>
          <w:szCs w:val="24"/>
        </w:rPr>
      </w:pPr>
    </w:p>
    <w:p w14:paraId="037D6024" w14:textId="2D4D6465" w:rsidR="008455A1" w:rsidRPr="00F04221" w:rsidRDefault="00725266" w:rsidP="00F04221">
      <w:pPr>
        <w:widowControl w:val="0"/>
        <w:spacing w:after="0"/>
        <w:ind w:firstLine="709"/>
        <w:rPr>
          <w:rFonts w:ascii="Times New Roman" w:hAnsi="Times New Roman"/>
          <w:bCs/>
          <w:color w:val="000000" w:themeColor="text1"/>
          <w:sz w:val="24"/>
          <w:szCs w:val="24"/>
        </w:rPr>
      </w:pPr>
      <w:r w:rsidRPr="00F04221">
        <w:rPr>
          <w:rFonts w:ascii="Times New Roman" w:hAnsi="Times New Roman"/>
          <w:bCs/>
          <w:color w:val="000000" w:themeColor="text1"/>
          <w:sz w:val="24"/>
          <w:szCs w:val="24"/>
        </w:rPr>
        <w:t>1.1.3. В результате освоения профессионального модуля обучающийся должен: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575565" w:rsidRPr="00F04221" w14:paraId="315DF523" w14:textId="77777777" w:rsidTr="00F02378">
        <w:tc>
          <w:tcPr>
            <w:tcW w:w="2405" w:type="dxa"/>
          </w:tcPr>
          <w:p w14:paraId="0C709863" w14:textId="1A368FAC" w:rsidR="00575565" w:rsidRPr="00F04221" w:rsidRDefault="00575565" w:rsidP="00F04221">
            <w:pPr>
              <w:widowControl w:val="0"/>
              <w:spacing w:after="0"/>
              <w:rPr>
                <w:rFonts w:ascii="Times New Roman" w:hAnsi="Times New Roman"/>
                <w:bCs/>
                <w:color w:val="000000" w:themeColor="text1"/>
                <w:sz w:val="24"/>
                <w:szCs w:val="24"/>
              </w:rPr>
            </w:pPr>
            <w:r w:rsidRPr="00F04221">
              <w:rPr>
                <w:rFonts w:ascii="Times New Roman" w:hAnsi="Times New Roman"/>
                <w:bCs/>
                <w:color w:val="000000" w:themeColor="text1"/>
                <w:sz w:val="24"/>
                <w:szCs w:val="24"/>
              </w:rPr>
              <w:t>Владеть навыками</w:t>
            </w:r>
          </w:p>
        </w:tc>
        <w:tc>
          <w:tcPr>
            <w:tcW w:w="6946" w:type="dxa"/>
          </w:tcPr>
          <w:p w14:paraId="3A3275F4" w14:textId="77777777" w:rsidR="00575565" w:rsidRPr="00F04221" w:rsidRDefault="00575565" w:rsidP="00F04221">
            <w:pPr>
              <w:widowControl w:val="0"/>
              <w:shd w:val="clear" w:color="auto" w:fill="FFFFFF"/>
              <w:spacing w:after="0"/>
              <w:ind w:right="57"/>
              <w:contextualSpacing/>
              <w:jc w:val="both"/>
              <w:rPr>
                <w:rFonts w:ascii="Times New Roman" w:hAnsi="Times New Roman"/>
                <w:bCs/>
                <w:i/>
                <w:color w:val="000000" w:themeColor="text1"/>
                <w:sz w:val="24"/>
                <w:szCs w:val="24"/>
              </w:rPr>
            </w:pPr>
            <w:r w:rsidRPr="00F04221">
              <w:rPr>
                <w:rFonts w:ascii="Times New Roman" w:hAnsi="Times New Roman"/>
                <w:color w:val="000000" w:themeColor="text1"/>
                <w:sz w:val="24"/>
                <w:szCs w:val="24"/>
              </w:rPr>
              <w:t>взаимодействия с творческой группой по вопросам, связанным с постановкой персонажей и объектов в виртуальном пространстве анимационных сцен;</w:t>
            </w:r>
          </w:p>
          <w:p w14:paraId="3CE3DB85" w14:textId="77777777" w:rsidR="00575565" w:rsidRPr="00F04221" w:rsidRDefault="00575565" w:rsidP="00F04221">
            <w:pPr>
              <w:widowControl w:val="0"/>
              <w:spacing w:after="0"/>
              <w:ind w:right="57"/>
              <w:contextualSpacing/>
              <w:jc w:val="both"/>
              <w:rPr>
                <w:rFonts w:ascii="Times New Roman" w:hAnsi="Times New Roman"/>
                <w:bCs/>
                <w:i/>
                <w:color w:val="000000" w:themeColor="text1"/>
                <w:sz w:val="24"/>
                <w:szCs w:val="24"/>
              </w:rPr>
            </w:pPr>
            <w:r w:rsidRPr="00F04221">
              <w:rPr>
                <w:rFonts w:ascii="Times New Roman" w:hAnsi="Times New Roman"/>
                <w:color w:val="000000" w:themeColor="text1"/>
                <w:sz w:val="24"/>
                <w:szCs w:val="24"/>
              </w:rPr>
              <w:t xml:space="preserve">внесения правок в раскадровки, </w:t>
            </w:r>
            <w:proofErr w:type="spellStart"/>
            <w:r w:rsidRPr="00F04221">
              <w:rPr>
                <w:rFonts w:ascii="Times New Roman" w:hAnsi="Times New Roman"/>
                <w:color w:val="000000" w:themeColor="text1"/>
                <w:sz w:val="24"/>
                <w:szCs w:val="24"/>
              </w:rPr>
              <w:t>сториборды</w:t>
            </w:r>
            <w:proofErr w:type="spellEnd"/>
            <w:r w:rsidRPr="00F04221">
              <w:rPr>
                <w:rFonts w:ascii="Times New Roman" w:hAnsi="Times New Roman"/>
                <w:color w:val="000000" w:themeColor="text1"/>
                <w:sz w:val="24"/>
                <w:szCs w:val="24"/>
              </w:rPr>
              <w:t xml:space="preserve"> с учетом комментариев режиссера, монтажера и оператора анимационного кино</w:t>
            </w:r>
          </w:p>
          <w:p w14:paraId="0C695AE8" w14:textId="77777777" w:rsidR="00575565" w:rsidRPr="00F04221" w:rsidRDefault="00575565" w:rsidP="00F04221">
            <w:pPr>
              <w:widowControl w:val="0"/>
              <w:shd w:val="clear" w:color="auto" w:fill="FFFFFF"/>
              <w:spacing w:after="0"/>
              <w:ind w:right="57"/>
              <w:contextualSpacing/>
              <w:jc w:val="both"/>
              <w:rPr>
                <w:rFonts w:ascii="Times New Roman" w:hAnsi="Times New Roman"/>
                <w:bCs/>
                <w:i/>
                <w:color w:val="000000" w:themeColor="text1"/>
                <w:sz w:val="24"/>
                <w:szCs w:val="24"/>
              </w:rPr>
            </w:pPr>
            <w:r w:rsidRPr="00F04221">
              <w:rPr>
                <w:rFonts w:ascii="Times New Roman" w:hAnsi="Times New Roman"/>
                <w:color w:val="000000" w:themeColor="text1"/>
                <w:sz w:val="24"/>
                <w:szCs w:val="24"/>
              </w:rPr>
              <w:t>выполнения поправок в настройках параметров анимационного персонажа и в распределении их по времени в рамках поставленного задания;</w:t>
            </w:r>
          </w:p>
          <w:p w14:paraId="40D124BD" w14:textId="77777777" w:rsidR="00575565" w:rsidRPr="00F04221" w:rsidRDefault="00575565" w:rsidP="00F04221">
            <w:pPr>
              <w:widowControl w:val="0"/>
              <w:shd w:val="clear" w:color="auto" w:fill="FFFFFF"/>
              <w:spacing w:after="0"/>
              <w:ind w:right="57"/>
              <w:contextualSpacing/>
              <w:jc w:val="both"/>
              <w:rPr>
                <w:rFonts w:ascii="Times New Roman" w:hAnsi="Times New Roman"/>
                <w:bCs/>
                <w:i/>
                <w:color w:val="000000" w:themeColor="text1"/>
                <w:sz w:val="24"/>
                <w:szCs w:val="24"/>
              </w:rPr>
            </w:pPr>
            <w:r w:rsidRPr="00F04221">
              <w:rPr>
                <w:rFonts w:ascii="Times New Roman" w:hAnsi="Times New Roman"/>
                <w:color w:val="000000" w:themeColor="text1"/>
                <w:sz w:val="24"/>
                <w:szCs w:val="24"/>
              </w:rPr>
              <w:t>генерации (рендеринге) финального результата компоновки и постобработки результатов визуализации компьютерных сцен анимационного кино в виде последовательностей графических файлов (или видеофайла) в соответствии с технологическими требованиями производственного процесса;</w:t>
            </w:r>
          </w:p>
          <w:p w14:paraId="327B31D0"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добавления анимации и специальных визуальных эффектов к результатам визуализации компьютерных сцен анимационного кино;</w:t>
            </w:r>
          </w:p>
          <w:p w14:paraId="3B32D985"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дополнительной настройки параметров компьютерной модели для детальной проработки движений и выразительных поз анимационного персонажа;</w:t>
            </w:r>
          </w:p>
          <w:p w14:paraId="28CF9ECE"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исправления ошибок визуализации компьютерных сцен анимационного кино средствами программ для </w:t>
            </w:r>
            <w:proofErr w:type="spellStart"/>
            <w:r w:rsidRPr="00F04221">
              <w:rPr>
                <w:rFonts w:ascii="Times New Roman" w:hAnsi="Times New Roman"/>
                <w:color w:val="000000" w:themeColor="text1"/>
                <w:sz w:val="24"/>
                <w:szCs w:val="24"/>
              </w:rPr>
              <w:t>композитинга</w:t>
            </w:r>
            <w:proofErr w:type="spellEnd"/>
            <w:r w:rsidRPr="00F04221">
              <w:rPr>
                <w:rFonts w:ascii="Times New Roman" w:hAnsi="Times New Roman"/>
                <w:color w:val="000000" w:themeColor="text1"/>
                <w:sz w:val="24"/>
                <w:szCs w:val="24"/>
              </w:rPr>
              <w:t>;</w:t>
            </w:r>
          </w:p>
          <w:p w14:paraId="400C165C"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компоновки и цветокоррекции результатов визуализации компьютерных сцен анимационного кино в программе для </w:t>
            </w:r>
            <w:proofErr w:type="spellStart"/>
            <w:r w:rsidRPr="00F04221">
              <w:rPr>
                <w:rFonts w:ascii="Times New Roman" w:hAnsi="Times New Roman"/>
                <w:color w:val="000000" w:themeColor="text1"/>
                <w:sz w:val="24"/>
                <w:szCs w:val="24"/>
              </w:rPr>
              <w:t>композитинга</w:t>
            </w:r>
            <w:proofErr w:type="spellEnd"/>
            <w:r w:rsidRPr="00F04221">
              <w:rPr>
                <w:rFonts w:ascii="Times New Roman" w:hAnsi="Times New Roman"/>
                <w:color w:val="000000" w:themeColor="text1"/>
                <w:sz w:val="24"/>
                <w:szCs w:val="24"/>
              </w:rPr>
              <w:t>; мониторинга и настройки технических аспектов постановки виртуальных камер в соответствии с установленными правилами технологического процесса анимационного кино;</w:t>
            </w:r>
          </w:p>
          <w:p w14:paraId="2AC292E0"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настройки параметров компьютерной модели для создания ключевых поз анимационного персонажа;</w:t>
            </w:r>
          </w:p>
          <w:p w14:paraId="058971D9"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настройки и корректировки </w:t>
            </w:r>
            <w:proofErr w:type="spellStart"/>
            <w:r w:rsidRPr="00F04221">
              <w:rPr>
                <w:rFonts w:ascii="Times New Roman" w:hAnsi="Times New Roman"/>
                <w:color w:val="000000" w:themeColor="text1"/>
                <w:sz w:val="24"/>
                <w:szCs w:val="24"/>
              </w:rPr>
              <w:t>стереопараметров</w:t>
            </w:r>
            <w:proofErr w:type="spellEnd"/>
            <w:r w:rsidRPr="00F04221">
              <w:rPr>
                <w:rFonts w:ascii="Times New Roman" w:hAnsi="Times New Roman"/>
                <w:color w:val="000000" w:themeColor="text1"/>
                <w:sz w:val="24"/>
                <w:szCs w:val="24"/>
              </w:rPr>
              <w:t xml:space="preserve"> результатов визуализации компьютерных сцен анимационного кино;</w:t>
            </w:r>
          </w:p>
          <w:p w14:paraId="04E1367A"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определения образа и характера движения анимационного персонажа в соответствии с заданием режиссера по сцене;</w:t>
            </w:r>
          </w:p>
          <w:p w14:paraId="4EF392FA" w14:textId="77777777" w:rsidR="00575565" w:rsidRPr="00F04221" w:rsidRDefault="00575565" w:rsidP="00F04221">
            <w:pPr>
              <w:widowControl w:val="0"/>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остановки персонажей анимационного кино, объектов и окружения в сцене под камеру;</w:t>
            </w:r>
          </w:p>
          <w:p w14:paraId="715A648C" w14:textId="77777777" w:rsidR="00575565" w:rsidRPr="00F04221" w:rsidRDefault="00575565" w:rsidP="00F04221">
            <w:pPr>
              <w:widowControl w:val="0"/>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принятия решений по основным характеристикам образов анимационных персонажей и взаимодействие с творческой группой по вопросам создания и утверждения раскадровки;</w:t>
            </w:r>
          </w:p>
          <w:p w14:paraId="33D045FF"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разбора действий анимационного персонажа, его направления, темпа и распределения по хронометражу;</w:t>
            </w:r>
          </w:p>
          <w:p w14:paraId="581A1A48"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расстановки ключевых поз анимационного персонажа по хронометражу в соответствии с заданием режиссера и звуковым рядом;</w:t>
            </w:r>
          </w:p>
          <w:p w14:paraId="7C6F2367" w14:textId="77777777" w:rsidR="00575565" w:rsidRPr="00F04221" w:rsidRDefault="00575565" w:rsidP="00F04221">
            <w:pPr>
              <w:widowControl w:val="0"/>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решения технических задач, связанных с постановкой персонажей и объектов в виртуальном пространстве анимационных сцен;</w:t>
            </w:r>
          </w:p>
          <w:p w14:paraId="4EAE3229" w14:textId="77777777" w:rsidR="00575565" w:rsidRPr="00F04221" w:rsidRDefault="00575565" w:rsidP="00F04221">
            <w:pPr>
              <w:widowControl w:val="0"/>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сборки анимационных сцен;</w:t>
            </w:r>
          </w:p>
          <w:p w14:paraId="0BC71F99" w14:textId="77777777" w:rsidR="00575565" w:rsidRPr="00F04221" w:rsidRDefault="00575565" w:rsidP="00F04221">
            <w:pPr>
              <w:widowControl w:val="0"/>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создания </w:t>
            </w:r>
            <w:proofErr w:type="spellStart"/>
            <w:r w:rsidRPr="00F04221">
              <w:rPr>
                <w:rFonts w:ascii="Times New Roman" w:hAnsi="Times New Roman"/>
                <w:color w:val="000000" w:themeColor="text1"/>
                <w:sz w:val="24"/>
                <w:szCs w:val="24"/>
              </w:rPr>
              <w:t>аниматика</w:t>
            </w:r>
            <w:proofErr w:type="spellEnd"/>
            <w:r w:rsidRPr="00F04221">
              <w:rPr>
                <w:rFonts w:ascii="Times New Roman" w:hAnsi="Times New Roman"/>
                <w:color w:val="000000" w:themeColor="text1"/>
                <w:sz w:val="24"/>
                <w:szCs w:val="24"/>
              </w:rPr>
              <w:t xml:space="preserve"> посредством конструирования анимационных персонажей, их движений и мимики;</w:t>
            </w:r>
          </w:p>
          <w:p w14:paraId="7113D5BE" w14:textId="77777777" w:rsidR="00575565" w:rsidRPr="00F04221" w:rsidRDefault="00575565" w:rsidP="00F04221">
            <w:pPr>
              <w:widowControl w:val="0"/>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создания виртуальных камер в сценах анимационного кино и настройка их технических параметров;</w:t>
            </w:r>
          </w:p>
          <w:p w14:paraId="5692CE07" w14:textId="20FBDDD3" w:rsidR="00575565" w:rsidRPr="00F04221" w:rsidRDefault="00575565" w:rsidP="00F04221">
            <w:pPr>
              <w:widowControl w:val="0"/>
              <w:spacing w:after="0"/>
              <w:rPr>
                <w:rFonts w:ascii="Times New Roman" w:hAnsi="Times New Roman"/>
                <w:bCs/>
                <w:color w:val="000000" w:themeColor="text1"/>
                <w:sz w:val="24"/>
                <w:szCs w:val="24"/>
              </w:rPr>
            </w:pPr>
            <w:r w:rsidRPr="00F04221">
              <w:rPr>
                <w:rFonts w:ascii="Times New Roman" w:hAnsi="Times New Roman"/>
                <w:color w:val="000000" w:themeColor="text1"/>
                <w:sz w:val="24"/>
                <w:szCs w:val="24"/>
              </w:rPr>
              <w:t>создания ритмической структуры анимационного кино;</w:t>
            </w:r>
          </w:p>
        </w:tc>
      </w:tr>
      <w:tr w:rsidR="00575565" w:rsidRPr="00F04221" w14:paraId="62595C43" w14:textId="77777777" w:rsidTr="00F02378">
        <w:tc>
          <w:tcPr>
            <w:tcW w:w="2405" w:type="dxa"/>
          </w:tcPr>
          <w:p w14:paraId="0E63593B" w14:textId="167371EF" w:rsidR="00575565" w:rsidRPr="00F04221" w:rsidRDefault="00575565" w:rsidP="00F04221">
            <w:pPr>
              <w:widowControl w:val="0"/>
              <w:spacing w:after="0"/>
              <w:rPr>
                <w:rFonts w:ascii="Times New Roman" w:hAnsi="Times New Roman"/>
                <w:bCs/>
                <w:color w:val="000000" w:themeColor="text1"/>
                <w:sz w:val="24"/>
                <w:szCs w:val="24"/>
              </w:rPr>
            </w:pPr>
            <w:r w:rsidRPr="00F04221">
              <w:rPr>
                <w:rFonts w:ascii="Times New Roman" w:hAnsi="Times New Roman"/>
                <w:bCs/>
                <w:color w:val="000000" w:themeColor="text1"/>
                <w:sz w:val="24"/>
                <w:szCs w:val="24"/>
              </w:rPr>
              <w:t>Уметь</w:t>
            </w:r>
          </w:p>
        </w:tc>
        <w:tc>
          <w:tcPr>
            <w:tcW w:w="6946" w:type="dxa"/>
          </w:tcPr>
          <w:p w14:paraId="4C2C7109" w14:textId="77777777" w:rsidR="00575565" w:rsidRPr="00F04221" w:rsidRDefault="00575565" w:rsidP="00F04221">
            <w:pPr>
              <w:widowControl w:val="0"/>
              <w:shd w:val="clear" w:color="auto" w:fill="FFFFFF"/>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вносить правки в сцену, созданную с применением компьютерной графики, с учетом поставленного задания;</w:t>
            </w:r>
          </w:p>
          <w:p w14:paraId="5FF94281" w14:textId="77777777" w:rsidR="00575565" w:rsidRPr="00F04221" w:rsidRDefault="00575565" w:rsidP="00F04221">
            <w:pPr>
              <w:widowControl w:val="0"/>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достигать точного характерного действия персонажа или объекта в соответствии с заданием режиссера, монтажера и оператора и их комментариями</w:t>
            </w:r>
          </w:p>
          <w:p w14:paraId="78793FB4"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библиотеки поз анимационных персонажей без нарушения их узнаваемости;</w:t>
            </w:r>
          </w:p>
          <w:p w14:paraId="5E8DCB5C"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взаимовлияние движений различных частей персонажа для достижения точной визуализации характерного действия в технологии компьютерной графики;</w:t>
            </w:r>
          </w:p>
          <w:p w14:paraId="00BF62B7"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инструменты управления анимационным персонажем;</w:t>
            </w:r>
          </w:p>
          <w:p w14:paraId="493AB53C"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компьютерные программы для взаимодействия с рендер-сервером;</w:t>
            </w:r>
          </w:p>
          <w:p w14:paraId="6C47A5D2"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использовать компьютерные программы для выполнения задач </w:t>
            </w:r>
            <w:proofErr w:type="spellStart"/>
            <w:r w:rsidRPr="00F04221">
              <w:rPr>
                <w:rFonts w:ascii="Times New Roman" w:hAnsi="Times New Roman"/>
                <w:color w:val="000000" w:themeColor="text1"/>
                <w:sz w:val="24"/>
                <w:szCs w:val="24"/>
              </w:rPr>
              <w:t>композитинга</w:t>
            </w:r>
            <w:proofErr w:type="spellEnd"/>
            <w:r w:rsidRPr="00F04221">
              <w:rPr>
                <w:rFonts w:ascii="Times New Roman" w:hAnsi="Times New Roman"/>
                <w:color w:val="000000" w:themeColor="text1"/>
                <w:sz w:val="24"/>
                <w:szCs w:val="24"/>
              </w:rPr>
              <w:t>;</w:t>
            </w:r>
          </w:p>
          <w:p w14:paraId="13B16B98"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компьютерные программы для организации производства анимационного кино и управления им;</w:t>
            </w:r>
          </w:p>
          <w:p w14:paraId="187954E7"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программное обеспечение для постановки виртуальных камер в сценах анимационного кино и компьютерной графики;</w:t>
            </w:r>
          </w:p>
          <w:p w14:paraId="01BADB9E"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использовать художественные эскизы и цветовые экспликации для компоновки и финальной постобработки результатов визуализации компьютерных сцен анимационного кино;</w:t>
            </w:r>
          </w:p>
          <w:p w14:paraId="7887EAA0"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отражать принципы динамики анимационных персонажей и объектов;</w:t>
            </w:r>
          </w:p>
          <w:p w14:paraId="1140FF1B"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применять основные техники и принципы видеомонтажа в анимационном кино;</w:t>
            </w:r>
          </w:p>
          <w:p w14:paraId="0587667C"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применять основы анатомии и биомеханики при создании раскадровки в приложении к возможностям компьютерной графики;</w:t>
            </w:r>
          </w:p>
          <w:p w14:paraId="367354F3"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применять принципы анимации для визуализации характерного движения в компьютерной графике;</w:t>
            </w:r>
          </w:p>
          <w:p w14:paraId="018EC712" w14:textId="77777777" w:rsidR="00575565" w:rsidRPr="00F04221" w:rsidRDefault="00575565" w:rsidP="00F04221">
            <w:pPr>
              <w:widowControl w:val="0"/>
              <w:shd w:val="clear" w:color="auto" w:fill="FFFFFF"/>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применять принципы биомеханики при постановке объектов и персонажей;</w:t>
            </w:r>
          </w:p>
          <w:p w14:paraId="5D77BA61"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распределять ключевые позы по хронометражу сцены (таймингу) для визуализации характерного движения с применением компьютерной графики;</w:t>
            </w:r>
          </w:p>
          <w:p w14:paraId="553607F6"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распределять этапы работы над визуализацией характерного движения в технологии компьютерной графики;</w:t>
            </w:r>
          </w:p>
          <w:p w14:paraId="14DC3CD0" w14:textId="77777777" w:rsidR="00575565" w:rsidRPr="00F04221" w:rsidRDefault="00575565" w:rsidP="00F04221">
            <w:pPr>
              <w:widowControl w:val="0"/>
              <w:shd w:val="clear" w:color="auto" w:fill="FFFFFF"/>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реализовывать и выдерживать цветовые решения, задаваемые в мастер-сценах;</w:t>
            </w:r>
          </w:p>
          <w:p w14:paraId="1462ECE0" w14:textId="6015C63C" w:rsidR="00575565" w:rsidRPr="00F04221" w:rsidRDefault="00575565" w:rsidP="00F04221">
            <w:pPr>
              <w:widowControl w:val="0"/>
              <w:spacing w:after="0"/>
              <w:rPr>
                <w:rFonts w:ascii="Times New Roman" w:hAnsi="Times New Roman"/>
                <w:bCs/>
                <w:color w:val="000000" w:themeColor="text1"/>
                <w:sz w:val="24"/>
                <w:szCs w:val="24"/>
              </w:rPr>
            </w:pPr>
            <w:r w:rsidRPr="00F04221">
              <w:rPr>
                <w:rFonts w:ascii="Times New Roman" w:hAnsi="Times New Roman"/>
                <w:color w:val="000000" w:themeColor="text1"/>
                <w:sz w:val="24"/>
                <w:szCs w:val="24"/>
              </w:rPr>
              <w:t>сохранять и адаптировать заданные раскадровкой композицию и ракурс виртуальной камеры при ее постановке в трехмерной сцене</w:t>
            </w:r>
          </w:p>
        </w:tc>
      </w:tr>
      <w:tr w:rsidR="00575565" w:rsidRPr="00F04221" w14:paraId="4E899D5B" w14:textId="77777777" w:rsidTr="00F02378">
        <w:tc>
          <w:tcPr>
            <w:tcW w:w="2405" w:type="dxa"/>
          </w:tcPr>
          <w:p w14:paraId="7831EEE6" w14:textId="5830565A" w:rsidR="00575565" w:rsidRPr="00F04221" w:rsidRDefault="00575565" w:rsidP="00F04221">
            <w:pPr>
              <w:widowControl w:val="0"/>
              <w:spacing w:after="0"/>
              <w:rPr>
                <w:rFonts w:ascii="Times New Roman" w:hAnsi="Times New Roman"/>
                <w:bCs/>
                <w:color w:val="000000" w:themeColor="text1"/>
                <w:sz w:val="24"/>
                <w:szCs w:val="24"/>
              </w:rPr>
            </w:pPr>
            <w:r w:rsidRPr="00F04221">
              <w:rPr>
                <w:rFonts w:ascii="Times New Roman" w:hAnsi="Times New Roman"/>
                <w:bCs/>
                <w:color w:val="000000" w:themeColor="text1"/>
                <w:sz w:val="24"/>
                <w:szCs w:val="24"/>
              </w:rPr>
              <w:t>Знать</w:t>
            </w:r>
          </w:p>
        </w:tc>
        <w:tc>
          <w:tcPr>
            <w:tcW w:w="6946" w:type="dxa"/>
          </w:tcPr>
          <w:p w14:paraId="726C6009" w14:textId="77777777" w:rsidR="00575565" w:rsidRPr="00F04221" w:rsidRDefault="00575565" w:rsidP="00F04221">
            <w:pPr>
              <w:widowControl w:val="0"/>
              <w:shd w:val="clear" w:color="auto" w:fill="FFFFFF"/>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виды цветовых пространств и особенности работы в них;</w:t>
            </w:r>
          </w:p>
          <w:p w14:paraId="42AD1C66"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ключевые тенденции в современной иллюстрации и анимации;</w:t>
            </w:r>
          </w:p>
          <w:p w14:paraId="06275AE3"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необходимые наборы информации для визуализации характерного движения в технологии рисованной анимации;</w:t>
            </w:r>
          </w:p>
          <w:p w14:paraId="2ED6642C"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основы анатомии человека и животных;</w:t>
            </w:r>
          </w:p>
          <w:p w14:paraId="71CDBE2E"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основы анимации и мультипликации;</w:t>
            </w:r>
          </w:p>
          <w:p w14:paraId="7D05CE83"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основы биомеханики в приложении к возможностям компьютерной графики анимационного кино;</w:t>
            </w:r>
          </w:p>
          <w:p w14:paraId="62D075B1"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основы компьютерной графики;</w:t>
            </w:r>
          </w:p>
          <w:p w14:paraId="723FFC1C"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основы построения композиции кадра;</w:t>
            </w:r>
          </w:p>
          <w:p w14:paraId="1BB7C532"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основы рисунка;</w:t>
            </w:r>
          </w:p>
          <w:p w14:paraId="7414CEED"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основы </w:t>
            </w:r>
            <w:proofErr w:type="spellStart"/>
            <w:r w:rsidRPr="00F04221">
              <w:rPr>
                <w:rFonts w:ascii="Times New Roman" w:hAnsi="Times New Roman"/>
                <w:color w:val="000000" w:themeColor="text1"/>
                <w:sz w:val="24"/>
                <w:szCs w:val="24"/>
              </w:rPr>
              <w:t>сторибординга</w:t>
            </w:r>
            <w:proofErr w:type="spellEnd"/>
            <w:r w:rsidRPr="00F04221">
              <w:rPr>
                <w:rFonts w:ascii="Times New Roman" w:hAnsi="Times New Roman"/>
                <w:color w:val="000000" w:themeColor="text1"/>
                <w:sz w:val="24"/>
                <w:szCs w:val="24"/>
              </w:rPr>
              <w:t xml:space="preserve"> (создания раскадровки), ключевые фазы создания </w:t>
            </w:r>
            <w:proofErr w:type="spellStart"/>
            <w:r w:rsidRPr="00F04221">
              <w:rPr>
                <w:rFonts w:ascii="Times New Roman" w:hAnsi="Times New Roman"/>
                <w:color w:val="000000" w:themeColor="text1"/>
                <w:sz w:val="24"/>
                <w:szCs w:val="24"/>
              </w:rPr>
              <w:t>сториборда</w:t>
            </w:r>
            <w:proofErr w:type="spellEnd"/>
            <w:r w:rsidRPr="00F04221">
              <w:rPr>
                <w:rFonts w:ascii="Times New Roman" w:hAnsi="Times New Roman"/>
                <w:color w:val="000000" w:themeColor="text1"/>
                <w:sz w:val="24"/>
                <w:szCs w:val="24"/>
              </w:rPr>
              <w:t xml:space="preserve"> (раскадровки);</w:t>
            </w:r>
          </w:p>
          <w:p w14:paraId="5D534A0A"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основные принципы видеомонтажа;</w:t>
            </w:r>
          </w:p>
          <w:p w14:paraId="5F4C49DB" w14:textId="77777777" w:rsidR="00575565" w:rsidRPr="00F04221" w:rsidRDefault="00575565" w:rsidP="00F04221">
            <w:pPr>
              <w:widowControl w:val="0"/>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основные принципы распределения хронометража сцены в анимационном кино;</w:t>
            </w:r>
          </w:p>
          <w:p w14:paraId="0CBA49CD"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особенности и взаимосвязь этапов производства анимационного кино;</w:t>
            </w:r>
          </w:p>
          <w:p w14:paraId="61ADFEE2" w14:textId="77777777" w:rsidR="00575565" w:rsidRPr="00F04221" w:rsidRDefault="00575565" w:rsidP="00F04221">
            <w:pPr>
              <w:widowControl w:val="0"/>
              <w:shd w:val="clear" w:color="auto" w:fill="FFFFFF"/>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принципы визуализации характерного движения персонажей и биомеханики;</w:t>
            </w:r>
          </w:p>
          <w:p w14:paraId="6B1813E4"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принципы восприятия совместного движения нескольких объектов в анимационной сцене в приложении к использованию виртуальной камеры</w:t>
            </w:r>
          </w:p>
          <w:p w14:paraId="15C01255"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принципы работы с многослойными цифровыми изображениями;</w:t>
            </w:r>
          </w:p>
          <w:p w14:paraId="048C0E24"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принципы работы с программным обеспечением для создания компьютерной анимации;</w:t>
            </w:r>
          </w:p>
          <w:p w14:paraId="0C072498"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принципы распределения ключевых поз по хронометражу сцены (таймингу) для визуализации характерного движения;</w:t>
            </w:r>
          </w:p>
          <w:p w14:paraId="09138076"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программное обеспечение для постановки виртуальных;</w:t>
            </w:r>
          </w:p>
          <w:p w14:paraId="4C33ECE8"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программное обеспечения для взаимодействия с рендер-сервером;</w:t>
            </w:r>
          </w:p>
          <w:p w14:paraId="7F146967"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 xml:space="preserve">программное обеспечения для </w:t>
            </w:r>
            <w:proofErr w:type="spellStart"/>
            <w:r w:rsidRPr="00F04221">
              <w:rPr>
                <w:rFonts w:ascii="Times New Roman" w:hAnsi="Times New Roman"/>
                <w:color w:val="000000" w:themeColor="text1"/>
                <w:sz w:val="24"/>
                <w:szCs w:val="24"/>
              </w:rPr>
              <w:t>композитинга</w:t>
            </w:r>
            <w:proofErr w:type="spellEnd"/>
            <w:r w:rsidRPr="00F04221">
              <w:rPr>
                <w:rFonts w:ascii="Times New Roman" w:hAnsi="Times New Roman"/>
                <w:color w:val="000000" w:themeColor="text1"/>
                <w:sz w:val="24"/>
                <w:szCs w:val="24"/>
              </w:rPr>
              <w:t>;</w:t>
            </w:r>
          </w:p>
          <w:p w14:paraId="4D1C8E8D"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профессиональную терминологию в сфере визуализации сцен;</w:t>
            </w:r>
          </w:p>
          <w:p w14:paraId="5B95940F"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теорию цвета;</w:t>
            </w:r>
          </w:p>
          <w:p w14:paraId="145DDF50" w14:textId="77777777" w:rsidR="00575565" w:rsidRPr="00F04221" w:rsidRDefault="00575565" w:rsidP="00F04221">
            <w:pPr>
              <w:widowControl w:val="0"/>
              <w:shd w:val="clear" w:color="auto" w:fill="FFFFFF"/>
              <w:spacing w:after="0"/>
              <w:ind w:right="57"/>
              <w:contextualSpacing/>
              <w:jc w:val="both"/>
              <w:rPr>
                <w:rFonts w:ascii="Times New Roman" w:hAnsi="Times New Roman"/>
                <w:bCs/>
                <w:color w:val="000000" w:themeColor="text1"/>
                <w:sz w:val="24"/>
                <w:szCs w:val="24"/>
              </w:rPr>
            </w:pPr>
            <w:r w:rsidRPr="00F04221">
              <w:rPr>
                <w:rFonts w:ascii="Times New Roman" w:hAnsi="Times New Roman"/>
                <w:color w:val="000000" w:themeColor="text1"/>
                <w:sz w:val="24"/>
                <w:szCs w:val="24"/>
              </w:rPr>
              <w:t>технические принципы работы;</w:t>
            </w:r>
          </w:p>
          <w:p w14:paraId="704CCE0F"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технологию компьютерной графики, позволяющие вносить исправления в сцену без нарушения общего характера движения;</w:t>
            </w:r>
          </w:p>
          <w:p w14:paraId="4D8A1906" w14:textId="77777777" w:rsidR="00575565" w:rsidRPr="00F04221" w:rsidRDefault="00575565" w:rsidP="00F04221">
            <w:pPr>
              <w:spacing w:after="0"/>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технологию создания образа анимационного персонажа;</w:t>
            </w:r>
          </w:p>
          <w:p w14:paraId="45EED385" w14:textId="77777777" w:rsidR="00575565" w:rsidRPr="00F04221" w:rsidRDefault="00575565" w:rsidP="00F04221">
            <w:pPr>
              <w:widowControl w:val="0"/>
              <w:shd w:val="clear" w:color="auto" w:fill="FFFFFF"/>
              <w:spacing w:after="0"/>
              <w:ind w:right="57"/>
              <w:contextualSpacing/>
              <w:jc w:val="both"/>
              <w:rPr>
                <w:rFonts w:ascii="Times New Roman" w:hAnsi="Times New Roman"/>
                <w:color w:val="000000" w:themeColor="text1"/>
                <w:sz w:val="24"/>
                <w:szCs w:val="24"/>
              </w:rPr>
            </w:pPr>
            <w:r w:rsidRPr="00F04221">
              <w:rPr>
                <w:rFonts w:ascii="Times New Roman" w:hAnsi="Times New Roman"/>
                <w:color w:val="000000" w:themeColor="text1"/>
                <w:sz w:val="24"/>
                <w:szCs w:val="24"/>
              </w:rPr>
              <w:t>форматы графических файлов и видеофайлов и их основных параметров;</w:t>
            </w:r>
          </w:p>
          <w:p w14:paraId="2EA6D63B" w14:textId="76357512" w:rsidR="00575565" w:rsidRPr="00F04221" w:rsidRDefault="00575565" w:rsidP="00F04221">
            <w:pPr>
              <w:widowControl w:val="0"/>
              <w:spacing w:after="0"/>
              <w:rPr>
                <w:rFonts w:ascii="Times New Roman" w:hAnsi="Times New Roman"/>
                <w:bCs/>
                <w:color w:val="000000" w:themeColor="text1"/>
                <w:sz w:val="24"/>
                <w:szCs w:val="24"/>
              </w:rPr>
            </w:pPr>
            <w:r w:rsidRPr="00F04221">
              <w:rPr>
                <w:rFonts w:ascii="Times New Roman" w:hAnsi="Times New Roman"/>
                <w:color w:val="000000" w:themeColor="text1"/>
                <w:sz w:val="24"/>
                <w:szCs w:val="24"/>
              </w:rPr>
              <w:t>этапы рабочего процесса при создании видеоряда с применением компьютерной графики;</w:t>
            </w:r>
          </w:p>
        </w:tc>
      </w:tr>
    </w:tbl>
    <w:p w14:paraId="52E8A72C" w14:textId="77777777" w:rsidR="008455A1" w:rsidRPr="00F04221" w:rsidRDefault="008455A1" w:rsidP="00F04221">
      <w:pPr>
        <w:spacing w:after="0"/>
        <w:rPr>
          <w:rFonts w:ascii="Times New Roman" w:hAnsi="Times New Roman"/>
          <w:b/>
          <w:sz w:val="24"/>
          <w:szCs w:val="24"/>
        </w:rPr>
      </w:pPr>
    </w:p>
    <w:p w14:paraId="4BA79D6A" w14:textId="77777777" w:rsidR="008455A1" w:rsidRPr="00F04221" w:rsidRDefault="00725266" w:rsidP="00F04221">
      <w:pPr>
        <w:spacing w:after="0"/>
        <w:ind w:firstLine="709"/>
        <w:rPr>
          <w:rFonts w:ascii="Times New Roman" w:hAnsi="Times New Roman"/>
          <w:b/>
          <w:sz w:val="24"/>
          <w:szCs w:val="24"/>
        </w:rPr>
      </w:pPr>
      <w:r w:rsidRPr="00F04221">
        <w:rPr>
          <w:rFonts w:ascii="Times New Roman" w:hAnsi="Times New Roman"/>
          <w:b/>
          <w:sz w:val="24"/>
          <w:szCs w:val="24"/>
        </w:rPr>
        <w:t>1.2. Количество часов, отводимое на освоение профессионального модуля</w:t>
      </w:r>
    </w:p>
    <w:p w14:paraId="784ED168" w14:textId="77777777" w:rsidR="008455A1" w:rsidRPr="00F04221" w:rsidRDefault="008455A1" w:rsidP="00F04221">
      <w:pPr>
        <w:spacing w:after="0"/>
        <w:rPr>
          <w:rFonts w:ascii="Times New Roman" w:hAnsi="Times New Roman"/>
          <w:sz w:val="24"/>
          <w:szCs w:val="24"/>
        </w:rPr>
      </w:pPr>
    </w:p>
    <w:p w14:paraId="02C48430" w14:textId="7610049C" w:rsidR="008455A1" w:rsidRPr="00F04221" w:rsidRDefault="00725266" w:rsidP="00F04221">
      <w:pPr>
        <w:spacing w:after="0"/>
        <w:rPr>
          <w:rFonts w:ascii="Times New Roman" w:hAnsi="Times New Roman"/>
          <w:sz w:val="24"/>
          <w:szCs w:val="24"/>
        </w:rPr>
      </w:pPr>
      <w:r w:rsidRPr="00F04221">
        <w:rPr>
          <w:rFonts w:ascii="Times New Roman" w:hAnsi="Times New Roman"/>
          <w:sz w:val="24"/>
          <w:szCs w:val="24"/>
        </w:rPr>
        <w:t xml:space="preserve">Всего часов </w:t>
      </w:r>
      <w:r w:rsidR="00575565" w:rsidRPr="00F04221">
        <w:rPr>
          <w:rFonts w:ascii="Times New Roman" w:hAnsi="Times New Roman"/>
          <w:sz w:val="24"/>
          <w:szCs w:val="24"/>
        </w:rPr>
        <w:sym w:font="Symbol" w:char="F02D"/>
      </w:r>
      <w:r w:rsidR="00575565" w:rsidRPr="00F04221">
        <w:rPr>
          <w:rFonts w:ascii="Times New Roman" w:hAnsi="Times New Roman"/>
          <w:sz w:val="24"/>
          <w:szCs w:val="24"/>
        </w:rPr>
        <w:t xml:space="preserve"> </w:t>
      </w:r>
      <w:r w:rsidRPr="00F04221">
        <w:rPr>
          <w:rFonts w:ascii="Times New Roman" w:hAnsi="Times New Roman"/>
          <w:sz w:val="24"/>
          <w:szCs w:val="24"/>
        </w:rPr>
        <w:t>439</w:t>
      </w:r>
    </w:p>
    <w:p w14:paraId="480FCD39" w14:textId="61FC62AC" w:rsidR="008455A1" w:rsidRPr="00F04221" w:rsidRDefault="00725266" w:rsidP="00F04221">
      <w:pPr>
        <w:spacing w:after="0"/>
        <w:ind w:firstLine="708"/>
        <w:rPr>
          <w:rFonts w:ascii="Times New Roman" w:hAnsi="Times New Roman"/>
          <w:color w:val="FF0000"/>
          <w:sz w:val="24"/>
          <w:szCs w:val="24"/>
        </w:rPr>
      </w:pPr>
      <w:r w:rsidRPr="00F04221">
        <w:rPr>
          <w:rFonts w:ascii="Times New Roman" w:hAnsi="Times New Roman"/>
          <w:sz w:val="24"/>
          <w:szCs w:val="24"/>
        </w:rPr>
        <w:t xml:space="preserve">в том числе в форме практической подготовки </w:t>
      </w:r>
      <w:r w:rsidR="00575565" w:rsidRPr="00F04221">
        <w:rPr>
          <w:rFonts w:ascii="Times New Roman" w:hAnsi="Times New Roman"/>
          <w:sz w:val="24"/>
          <w:szCs w:val="24"/>
        </w:rPr>
        <w:sym w:font="Symbol" w:char="F02D"/>
      </w:r>
      <w:r w:rsidR="00575565" w:rsidRPr="00F04221">
        <w:rPr>
          <w:rFonts w:ascii="Times New Roman" w:hAnsi="Times New Roman"/>
          <w:sz w:val="24"/>
          <w:szCs w:val="24"/>
        </w:rPr>
        <w:t xml:space="preserve"> </w:t>
      </w:r>
      <w:r w:rsidRPr="00F04221">
        <w:rPr>
          <w:rFonts w:ascii="Times New Roman" w:hAnsi="Times New Roman"/>
          <w:sz w:val="24"/>
          <w:szCs w:val="24"/>
        </w:rPr>
        <w:t>428</w:t>
      </w:r>
    </w:p>
    <w:p w14:paraId="2140EEDC" w14:textId="77777777" w:rsidR="008455A1" w:rsidRPr="00F04221" w:rsidRDefault="008455A1" w:rsidP="00F04221">
      <w:pPr>
        <w:spacing w:after="0"/>
        <w:rPr>
          <w:rFonts w:ascii="Times New Roman" w:hAnsi="Times New Roman"/>
          <w:sz w:val="24"/>
          <w:szCs w:val="24"/>
        </w:rPr>
      </w:pPr>
    </w:p>
    <w:p w14:paraId="53182EA9" w14:textId="424F34DA" w:rsidR="008455A1" w:rsidRPr="00F04221" w:rsidRDefault="00725266" w:rsidP="00F04221">
      <w:pPr>
        <w:spacing w:after="0"/>
        <w:rPr>
          <w:rFonts w:ascii="Times New Roman" w:hAnsi="Times New Roman"/>
          <w:sz w:val="24"/>
          <w:szCs w:val="24"/>
        </w:rPr>
      </w:pPr>
      <w:r w:rsidRPr="00F04221">
        <w:rPr>
          <w:rFonts w:ascii="Times New Roman" w:hAnsi="Times New Roman"/>
          <w:sz w:val="24"/>
          <w:szCs w:val="24"/>
        </w:rPr>
        <w:t xml:space="preserve">Из них на освоение МДК </w:t>
      </w:r>
      <w:r w:rsidR="00575565" w:rsidRPr="00F04221">
        <w:rPr>
          <w:rFonts w:ascii="Times New Roman" w:hAnsi="Times New Roman"/>
          <w:sz w:val="24"/>
          <w:szCs w:val="24"/>
        </w:rPr>
        <w:sym w:font="Symbol" w:char="F02D"/>
      </w:r>
      <w:r w:rsidR="00575565" w:rsidRPr="00F04221">
        <w:rPr>
          <w:rFonts w:ascii="Times New Roman" w:hAnsi="Times New Roman"/>
          <w:sz w:val="24"/>
          <w:szCs w:val="24"/>
        </w:rPr>
        <w:t xml:space="preserve"> </w:t>
      </w:r>
      <w:r w:rsidRPr="00F04221">
        <w:rPr>
          <w:rFonts w:ascii="Times New Roman" w:hAnsi="Times New Roman"/>
          <w:sz w:val="24"/>
          <w:szCs w:val="24"/>
        </w:rPr>
        <w:t>271</w:t>
      </w:r>
    </w:p>
    <w:p w14:paraId="61C2E0D6" w14:textId="77777777" w:rsidR="008455A1" w:rsidRPr="00F04221" w:rsidRDefault="00725266" w:rsidP="00F04221">
      <w:pPr>
        <w:spacing w:after="0"/>
        <w:ind w:firstLine="708"/>
        <w:rPr>
          <w:rFonts w:ascii="Times New Roman" w:hAnsi="Times New Roman"/>
          <w:i/>
          <w:sz w:val="24"/>
          <w:szCs w:val="24"/>
        </w:rPr>
      </w:pPr>
      <w:r w:rsidRPr="00F04221">
        <w:rPr>
          <w:rFonts w:ascii="Times New Roman" w:hAnsi="Times New Roman"/>
          <w:sz w:val="24"/>
          <w:szCs w:val="24"/>
        </w:rPr>
        <w:t>в том числе самостоятельная работа</w:t>
      </w:r>
      <w:r w:rsidRPr="00F04221">
        <w:rPr>
          <w:rFonts w:ascii="Times New Roman" w:hAnsi="Times New Roman"/>
          <w:i/>
          <w:sz w:val="24"/>
          <w:szCs w:val="24"/>
        </w:rPr>
        <w:t xml:space="preserve">__________ </w:t>
      </w:r>
    </w:p>
    <w:p w14:paraId="0C384A9C" w14:textId="36A95344" w:rsidR="008455A1" w:rsidRPr="00F04221" w:rsidRDefault="00725266" w:rsidP="00F04221">
      <w:pPr>
        <w:spacing w:after="0"/>
        <w:rPr>
          <w:rFonts w:ascii="Times New Roman" w:hAnsi="Times New Roman"/>
          <w:sz w:val="24"/>
          <w:szCs w:val="24"/>
        </w:rPr>
      </w:pPr>
      <w:r w:rsidRPr="00F04221">
        <w:rPr>
          <w:rFonts w:ascii="Times New Roman" w:hAnsi="Times New Roman"/>
          <w:sz w:val="24"/>
          <w:szCs w:val="24"/>
        </w:rPr>
        <w:t xml:space="preserve">практики, в том числе учебная </w:t>
      </w:r>
      <w:r w:rsidR="00575565" w:rsidRPr="00F04221">
        <w:rPr>
          <w:rFonts w:ascii="Times New Roman" w:hAnsi="Times New Roman"/>
          <w:sz w:val="24"/>
          <w:szCs w:val="24"/>
        </w:rPr>
        <w:sym w:font="Symbol" w:char="F02D"/>
      </w:r>
      <w:r w:rsidR="00575565" w:rsidRPr="00F04221">
        <w:rPr>
          <w:rFonts w:ascii="Times New Roman" w:hAnsi="Times New Roman"/>
          <w:sz w:val="24"/>
          <w:szCs w:val="24"/>
        </w:rPr>
        <w:t xml:space="preserve"> </w:t>
      </w:r>
      <w:r w:rsidRPr="00F04221">
        <w:rPr>
          <w:rFonts w:ascii="Times New Roman" w:hAnsi="Times New Roman"/>
          <w:sz w:val="24"/>
          <w:szCs w:val="24"/>
        </w:rPr>
        <w:t xml:space="preserve">72 </w:t>
      </w:r>
    </w:p>
    <w:p w14:paraId="6693067B" w14:textId="206EB848" w:rsidR="008455A1" w:rsidRPr="00F04221" w:rsidRDefault="00725266" w:rsidP="00F04221">
      <w:pPr>
        <w:spacing w:after="0"/>
        <w:ind w:left="1416" w:firstLine="708"/>
        <w:rPr>
          <w:rFonts w:ascii="Times New Roman" w:hAnsi="Times New Roman"/>
          <w:sz w:val="24"/>
          <w:szCs w:val="24"/>
        </w:rPr>
      </w:pPr>
      <w:r w:rsidRPr="00F04221">
        <w:rPr>
          <w:rFonts w:ascii="Times New Roman" w:hAnsi="Times New Roman"/>
          <w:sz w:val="24"/>
          <w:szCs w:val="24"/>
        </w:rPr>
        <w:t>производственная</w:t>
      </w:r>
      <w:r w:rsidR="0001469C" w:rsidRPr="00F04221">
        <w:rPr>
          <w:rFonts w:ascii="Times New Roman" w:hAnsi="Times New Roman"/>
          <w:sz w:val="24"/>
          <w:szCs w:val="24"/>
        </w:rPr>
        <w:t xml:space="preserve"> </w:t>
      </w:r>
      <w:r w:rsidR="00575565" w:rsidRPr="00F04221">
        <w:rPr>
          <w:rFonts w:ascii="Times New Roman" w:hAnsi="Times New Roman"/>
          <w:sz w:val="24"/>
          <w:szCs w:val="24"/>
        </w:rPr>
        <w:sym w:font="Symbol" w:char="F02D"/>
      </w:r>
      <w:r w:rsidR="00575565" w:rsidRPr="00F04221">
        <w:rPr>
          <w:rFonts w:ascii="Times New Roman" w:hAnsi="Times New Roman"/>
          <w:sz w:val="24"/>
          <w:szCs w:val="24"/>
        </w:rPr>
        <w:t xml:space="preserve"> </w:t>
      </w:r>
      <w:r w:rsidRPr="00F04221">
        <w:rPr>
          <w:rFonts w:ascii="Times New Roman" w:hAnsi="Times New Roman"/>
          <w:sz w:val="24"/>
          <w:szCs w:val="24"/>
        </w:rPr>
        <w:t xml:space="preserve">72 </w:t>
      </w:r>
    </w:p>
    <w:p w14:paraId="316C8549" w14:textId="5A889E3F" w:rsidR="008455A1" w:rsidRPr="00F04221" w:rsidRDefault="00725266" w:rsidP="00F04221">
      <w:pPr>
        <w:spacing w:after="0"/>
        <w:rPr>
          <w:rFonts w:ascii="Times New Roman" w:hAnsi="Times New Roman"/>
          <w:b/>
          <w:i/>
          <w:sz w:val="24"/>
          <w:szCs w:val="24"/>
        </w:rPr>
        <w:sectPr w:rsidR="008455A1" w:rsidRPr="00F04221" w:rsidSect="00B27A72">
          <w:pgSz w:w="11907" w:h="16840"/>
          <w:pgMar w:top="1134" w:right="851" w:bottom="1134" w:left="1701" w:header="709" w:footer="709" w:gutter="0"/>
          <w:cols w:space="720"/>
        </w:sectPr>
      </w:pPr>
      <w:r w:rsidRPr="00F04221">
        <w:rPr>
          <w:rFonts w:ascii="Times New Roman" w:hAnsi="Times New Roman"/>
          <w:sz w:val="24"/>
          <w:szCs w:val="24"/>
        </w:rPr>
        <w:t xml:space="preserve">Промежуточная аттестация </w:t>
      </w:r>
      <w:r w:rsidR="00575565" w:rsidRPr="00F04221">
        <w:rPr>
          <w:rFonts w:ascii="Times New Roman" w:hAnsi="Times New Roman"/>
          <w:sz w:val="24"/>
          <w:szCs w:val="24"/>
        </w:rPr>
        <w:sym w:font="Symbol" w:char="F02D"/>
      </w:r>
      <w:r w:rsidR="00575565" w:rsidRPr="00F04221">
        <w:rPr>
          <w:rFonts w:ascii="Times New Roman" w:hAnsi="Times New Roman"/>
          <w:sz w:val="24"/>
          <w:szCs w:val="24"/>
        </w:rPr>
        <w:t xml:space="preserve"> </w:t>
      </w:r>
      <w:r w:rsidRPr="00F04221">
        <w:rPr>
          <w:rFonts w:ascii="Times New Roman" w:hAnsi="Times New Roman"/>
          <w:sz w:val="24"/>
          <w:szCs w:val="24"/>
        </w:rPr>
        <w:t>24</w:t>
      </w:r>
      <w:r w:rsidR="008D41A8">
        <w:rPr>
          <w:rFonts w:ascii="Times New Roman" w:hAnsi="Times New Roman"/>
          <w:sz w:val="24"/>
          <w:szCs w:val="24"/>
        </w:rPr>
        <w:t>.</w:t>
      </w:r>
    </w:p>
    <w:p w14:paraId="2B420AE0"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1FA8068C"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6"/>
        <w:gridCol w:w="1291"/>
        <w:gridCol w:w="546"/>
        <w:gridCol w:w="709"/>
        <w:gridCol w:w="1471"/>
        <w:gridCol w:w="1321"/>
        <w:gridCol w:w="1631"/>
        <w:gridCol w:w="545"/>
        <w:gridCol w:w="880"/>
        <w:gridCol w:w="1740"/>
      </w:tblGrid>
      <w:tr w:rsidR="008455A1" w14:paraId="355534DF"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0C0FF42A"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tcPr>
          <w:p w14:paraId="5B16B7C9"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119593A2"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24D59C3"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3" w:type="pct"/>
            <w:gridSpan w:val="7"/>
            <w:tcBorders>
              <w:top w:val="single" w:sz="4" w:space="0" w:color="auto"/>
              <w:left w:val="single" w:sz="4" w:space="0" w:color="auto"/>
              <w:bottom w:val="single" w:sz="4" w:space="0" w:color="auto"/>
              <w:right w:val="single" w:sz="4" w:space="0" w:color="auto"/>
            </w:tcBorders>
          </w:tcPr>
          <w:p w14:paraId="5C79523F"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6B950EAC"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20DA1DC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B49801"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385A39"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E9F9D9" w14:textId="77777777" w:rsidR="008455A1" w:rsidRDefault="008455A1">
            <w:pPr>
              <w:spacing w:after="0" w:line="240" w:lineRule="auto"/>
              <w:rPr>
                <w:rFonts w:ascii="Times New Roman" w:hAnsi="Times New Roman"/>
                <w:sz w:val="20"/>
                <w:szCs w:val="20"/>
              </w:rPr>
            </w:pPr>
          </w:p>
        </w:tc>
        <w:tc>
          <w:tcPr>
            <w:tcW w:w="1903" w:type="pct"/>
            <w:gridSpan w:val="5"/>
            <w:tcBorders>
              <w:top w:val="single" w:sz="4" w:space="0" w:color="auto"/>
              <w:left w:val="single" w:sz="4" w:space="0" w:color="auto"/>
              <w:bottom w:val="single" w:sz="4" w:space="0" w:color="auto"/>
              <w:right w:val="single" w:sz="4" w:space="0" w:color="auto"/>
            </w:tcBorders>
          </w:tcPr>
          <w:p w14:paraId="5C22DC10"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70" w:type="pct"/>
            <w:gridSpan w:val="2"/>
            <w:vMerge w:val="restart"/>
            <w:tcBorders>
              <w:top w:val="single" w:sz="4" w:space="0" w:color="auto"/>
              <w:left w:val="single" w:sz="4" w:space="0" w:color="auto"/>
              <w:bottom w:val="single" w:sz="4" w:space="0" w:color="auto"/>
              <w:right w:val="single" w:sz="4" w:space="0" w:color="auto"/>
            </w:tcBorders>
            <w:vAlign w:val="center"/>
          </w:tcPr>
          <w:p w14:paraId="406130AC"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1626DA1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060D4AB"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CB8B7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B180C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A58557" w14:textId="77777777" w:rsidR="008455A1" w:rsidRDefault="008455A1">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60F945FA"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55FE6CD3" w14:textId="77777777" w:rsidR="008455A1" w:rsidRDefault="008455A1">
            <w:pPr>
              <w:suppressAutoHyphens/>
              <w:spacing w:after="0" w:line="240" w:lineRule="auto"/>
              <w:jc w:val="center"/>
              <w:rPr>
                <w:rFonts w:ascii="Times New Roman" w:hAnsi="Times New Roman"/>
                <w:sz w:val="20"/>
                <w:szCs w:val="20"/>
              </w:rPr>
            </w:pPr>
          </w:p>
        </w:tc>
        <w:tc>
          <w:tcPr>
            <w:tcW w:w="1670" w:type="pct"/>
            <w:gridSpan w:val="4"/>
            <w:tcBorders>
              <w:top w:val="single" w:sz="4" w:space="0" w:color="auto"/>
              <w:left w:val="single" w:sz="4" w:space="0" w:color="auto"/>
              <w:bottom w:val="single" w:sz="4" w:space="0" w:color="auto"/>
              <w:right w:val="single" w:sz="4" w:space="0" w:color="auto"/>
            </w:tcBorders>
          </w:tcPr>
          <w:p w14:paraId="1CA1AECD"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870" w:type="pct"/>
            <w:gridSpan w:val="2"/>
            <w:vMerge/>
            <w:tcBorders>
              <w:top w:val="single" w:sz="4" w:space="0" w:color="auto"/>
              <w:left w:val="single" w:sz="4" w:space="0" w:color="auto"/>
              <w:bottom w:val="single" w:sz="4" w:space="0" w:color="auto"/>
              <w:right w:val="single" w:sz="4" w:space="0" w:color="auto"/>
            </w:tcBorders>
            <w:vAlign w:val="center"/>
          </w:tcPr>
          <w:p w14:paraId="01BBA147" w14:textId="77777777" w:rsidR="008455A1" w:rsidRDefault="008455A1">
            <w:pPr>
              <w:spacing w:after="0" w:line="240" w:lineRule="auto"/>
              <w:rPr>
                <w:rFonts w:ascii="Times New Roman" w:hAnsi="Times New Roman"/>
              </w:rPr>
            </w:pPr>
          </w:p>
        </w:tc>
      </w:tr>
      <w:tr w:rsidR="008455A1" w14:paraId="0BB42C91"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6B8A62A7"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F78286"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573136"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07B8FD"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50899F" w14:textId="77777777" w:rsidR="008455A1" w:rsidRDefault="008455A1">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1FBC45B9"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14CB7D16"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5D8A7547" w14:textId="77777777" w:rsidR="008455A1" w:rsidRDefault="008455A1">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23C21F27"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6931E665" w14:textId="77777777" w:rsidR="008455A1" w:rsidRDefault="008455A1">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3A60989E"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95" w:type="pct"/>
            <w:tcBorders>
              <w:top w:val="single" w:sz="4" w:space="0" w:color="auto"/>
              <w:left w:val="single" w:sz="4" w:space="0" w:color="auto"/>
              <w:bottom w:val="single" w:sz="4" w:space="0" w:color="auto"/>
              <w:right w:val="single" w:sz="4" w:space="0" w:color="auto"/>
            </w:tcBorders>
            <w:textDirection w:val="btLr"/>
            <w:vAlign w:val="center"/>
          </w:tcPr>
          <w:p w14:paraId="26CBBCC4"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6" w:type="pct"/>
            <w:tcBorders>
              <w:top w:val="single" w:sz="4" w:space="0" w:color="auto"/>
              <w:left w:val="single" w:sz="4" w:space="0" w:color="auto"/>
              <w:bottom w:val="single" w:sz="4" w:space="0" w:color="auto"/>
              <w:right w:val="single" w:sz="4" w:space="0" w:color="auto"/>
            </w:tcBorders>
            <w:vAlign w:val="center"/>
          </w:tcPr>
          <w:p w14:paraId="71157D19"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06D1660" w14:textId="77777777" w:rsidR="008455A1" w:rsidRDefault="008455A1">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54004919"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2A013753"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157C3F47"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1A1E801C"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36" w:type="pct"/>
            <w:tcBorders>
              <w:top w:val="single" w:sz="4" w:space="0" w:color="auto"/>
              <w:left w:val="single" w:sz="4" w:space="0" w:color="auto"/>
              <w:bottom w:val="single" w:sz="4" w:space="0" w:color="auto"/>
              <w:right w:val="single" w:sz="4" w:space="0" w:color="auto"/>
            </w:tcBorders>
            <w:vAlign w:val="center"/>
          </w:tcPr>
          <w:p w14:paraId="1F2565F3"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78C4E275"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75" w:type="pct"/>
            <w:tcBorders>
              <w:top w:val="single" w:sz="4" w:space="0" w:color="auto"/>
              <w:left w:val="single" w:sz="4" w:space="0" w:color="auto"/>
              <w:bottom w:val="single" w:sz="4" w:space="0" w:color="auto"/>
              <w:right w:val="single" w:sz="4" w:space="0" w:color="auto"/>
            </w:tcBorders>
            <w:vAlign w:val="center"/>
          </w:tcPr>
          <w:p w14:paraId="343091C6"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465528BA"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4C085291"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76546D33"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1FEE2648"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95" w:type="pct"/>
            <w:tcBorders>
              <w:top w:val="single" w:sz="4" w:space="0" w:color="auto"/>
              <w:left w:val="single" w:sz="4" w:space="0" w:color="auto"/>
              <w:bottom w:val="single" w:sz="4" w:space="0" w:color="auto"/>
              <w:right w:val="single" w:sz="4" w:space="0" w:color="auto"/>
            </w:tcBorders>
            <w:vAlign w:val="center"/>
          </w:tcPr>
          <w:p w14:paraId="0E3F493D"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86" w:type="pct"/>
            <w:tcBorders>
              <w:top w:val="single" w:sz="4" w:space="0" w:color="auto"/>
              <w:left w:val="single" w:sz="4" w:space="0" w:color="auto"/>
              <w:bottom w:val="single" w:sz="4" w:space="0" w:color="auto"/>
              <w:right w:val="single" w:sz="4" w:space="0" w:color="auto"/>
            </w:tcBorders>
            <w:vAlign w:val="center"/>
          </w:tcPr>
          <w:p w14:paraId="2CE95BAA"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0F6E4C92"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37B59106" w14:textId="77777777">
        <w:tc>
          <w:tcPr>
            <w:tcW w:w="572" w:type="pct"/>
            <w:tcBorders>
              <w:top w:val="single" w:sz="4" w:space="0" w:color="auto"/>
              <w:left w:val="single" w:sz="4" w:space="0" w:color="auto"/>
              <w:bottom w:val="single" w:sz="4" w:space="0" w:color="auto"/>
              <w:right w:val="single" w:sz="4" w:space="0" w:color="auto"/>
            </w:tcBorders>
          </w:tcPr>
          <w:p w14:paraId="5A945025" w14:textId="77777777" w:rsidR="008455A1" w:rsidRDefault="00725266">
            <w:pPr>
              <w:spacing w:after="0" w:line="240" w:lineRule="auto"/>
              <w:rPr>
                <w:rFonts w:ascii="Times New Roman" w:hAnsi="Times New Roman"/>
                <w:color w:val="000000" w:themeColor="text1"/>
              </w:rPr>
            </w:pPr>
            <w:r>
              <w:rPr>
                <w:rFonts w:ascii="Times New Roman" w:hAnsi="Times New Roman"/>
                <w:color w:val="000000" w:themeColor="text1"/>
              </w:rPr>
              <w:t>ПК 2.1-2.5</w:t>
            </w:r>
          </w:p>
          <w:p w14:paraId="06D394FB" w14:textId="77777777" w:rsidR="008455A1" w:rsidRDefault="00725266">
            <w:pPr>
              <w:spacing w:after="0" w:line="240" w:lineRule="auto"/>
              <w:rPr>
                <w:rFonts w:ascii="Times New Roman" w:hAnsi="Times New Roman"/>
              </w:rPr>
            </w:pPr>
            <w:r>
              <w:rPr>
                <w:rFonts w:ascii="Times New Roman" w:hAnsi="Times New Roman"/>
                <w:color w:val="000000" w:themeColor="text1"/>
              </w:rPr>
              <w:t>ОК 01 - ОК 09</w:t>
            </w:r>
          </w:p>
        </w:tc>
        <w:tc>
          <w:tcPr>
            <w:tcW w:w="1036" w:type="pct"/>
            <w:tcBorders>
              <w:top w:val="single" w:sz="4" w:space="0" w:color="auto"/>
              <w:left w:val="single" w:sz="4" w:space="0" w:color="auto"/>
              <w:bottom w:val="single" w:sz="4" w:space="0" w:color="auto"/>
              <w:right w:val="single" w:sz="4" w:space="0" w:color="auto"/>
            </w:tcBorders>
          </w:tcPr>
          <w:p w14:paraId="7E07061F" w14:textId="77777777" w:rsidR="008455A1" w:rsidRDefault="00725266">
            <w:pPr>
              <w:spacing w:after="0" w:line="240" w:lineRule="auto"/>
              <w:rPr>
                <w:rFonts w:ascii="Times New Roman" w:hAnsi="Times New Roman"/>
              </w:rPr>
            </w:pPr>
            <w:r>
              <w:rPr>
                <w:rFonts w:ascii="Times New Roman" w:hAnsi="Times New Roman"/>
                <w:szCs w:val="16"/>
              </w:rPr>
              <w:t xml:space="preserve">Раздел 1 Подготовка к созданию анимационных проектов </w:t>
            </w:r>
          </w:p>
        </w:tc>
        <w:tc>
          <w:tcPr>
            <w:tcW w:w="444" w:type="pct"/>
            <w:tcBorders>
              <w:top w:val="single" w:sz="4" w:space="0" w:color="auto"/>
              <w:left w:val="single" w:sz="4" w:space="0" w:color="auto"/>
              <w:bottom w:val="single" w:sz="4" w:space="0" w:color="auto"/>
              <w:right w:val="single" w:sz="4" w:space="0" w:color="auto"/>
            </w:tcBorders>
          </w:tcPr>
          <w:p w14:paraId="6E82C227" w14:textId="77777777" w:rsidR="008455A1" w:rsidRDefault="00725266">
            <w:pPr>
              <w:spacing w:after="0" w:line="240" w:lineRule="auto"/>
              <w:jc w:val="center"/>
              <w:rPr>
                <w:rFonts w:ascii="Times New Roman" w:hAnsi="Times New Roman"/>
                <w:b/>
                <w:bCs/>
              </w:rPr>
            </w:pPr>
            <w:r>
              <w:rPr>
                <w:rFonts w:ascii="Times New Roman" w:hAnsi="Times New Roman"/>
                <w:b/>
                <w:bCs/>
              </w:rPr>
              <w:t>74</w:t>
            </w:r>
          </w:p>
        </w:tc>
        <w:tc>
          <w:tcPr>
            <w:tcW w:w="175" w:type="pct"/>
            <w:tcBorders>
              <w:top w:val="single" w:sz="4" w:space="0" w:color="auto"/>
              <w:left w:val="single" w:sz="4" w:space="0" w:color="auto"/>
              <w:bottom w:val="single" w:sz="4" w:space="0" w:color="auto"/>
              <w:right w:val="single" w:sz="4" w:space="0" w:color="auto"/>
            </w:tcBorders>
          </w:tcPr>
          <w:p w14:paraId="295F4BC7" w14:textId="77777777" w:rsidR="008455A1" w:rsidRDefault="00725266">
            <w:pPr>
              <w:spacing w:after="0" w:line="240" w:lineRule="auto"/>
              <w:jc w:val="center"/>
              <w:rPr>
                <w:rFonts w:ascii="Times New Roman" w:hAnsi="Times New Roman"/>
              </w:rPr>
            </w:pPr>
            <w:r>
              <w:rPr>
                <w:rFonts w:ascii="Times New Roman" w:hAnsi="Times New Roman"/>
              </w:rPr>
              <w:t>70</w:t>
            </w:r>
          </w:p>
        </w:tc>
        <w:tc>
          <w:tcPr>
            <w:tcW w:w="233" w:type="pct"/>
            <w:tcBorders>
              <w:top w:val="single" w:sz="4" w:space="0" w:color="auto"/>
              <w:left w:val="single" w:sz="4" w:space="0" w:color="auto"/>
              <w:bottom w:val="single" w:sz="4" w:space="0" w:color="auto"/>
              <w:right w:val="single" w:sz="4" w:space="0" w:color="auto"/>
            </w:tcBorders>
          </w:tcPr>
          <w:p w14:paraId="47EAE3A4" w14:textId="77777777" w:rsidR="008455A1" w:rsidRDefault="008455A1">
            <w:pPr>
              <w:spacing w:after="0" w:line="240" w:lineRule="auto"/>
              <w:jc w:val="center"/>
              <w:rPr>
                <w:rFonts w:ascii="Times New Roman" w:hAnsi="Times New Roman"/>
                <w:bCs/>
              </w:rPr>
            </w:pPr>
          </w:p>
          <w:p w14:paraId="192BD5F5" w14:textId="77777777" w:rsidR="008455A1" w:rsidRDefault="00725266">
            <w:pPr>
              <w:spacing w:after="0" w:line="240" w:lineRule="auto"/>
              <w:jc w:val="center"/>
              <w:rPr>
                <w:rFonts w:ascii="Times New Roman" w:hAnsi="Times New Roman"/>
                <w:bCs/>
              </w:rPr>
            </w:pPr>
            <w:r>
              <w:rPr>
                <w:rFonts w:ascii="Times New Roman" w:hAnsi="Times New Roman"/>
                <w:bCs/>
              </w:rPr>
              <w:t>74</w:t>
            </w:r>
          </w:p>
        </w:tc>
        <w:tc>
          <w:tcPr>
            <w:tcW w:w="504" w:type="pct"/>
            <w:tcBorders>
              <w:top w:val="single" w:sz="4" w:space="0" w:color="auto"/>
              <w:left w:val="single" w:sz="4" w:space="0" w:color="auto"/>
              <w:bottom w:val="single" w:sz="4" w:space="0" w:color="auto"/>
              <w:right w:val="single" w:sz="4" w:space="0" w:color="auto"/>
            </w:tcBorders>
          </w:tcPr>
          <w:p w14:paraId="41BBE781" w14:textId="77777777" w:rsidR="008455A1" w:rsidRDefault="00725266">
            <w:pPr>
              <w:spacing w:after="0" w:line="240" w:lineRule="auto"/>
              <w:jc w:val="center"/>
              <w:rPr>
                <w:rFonts w:ascii="Times New Roman" w:hAnsi="Times New Roman"/>
                <w:bCs/>
              </w:rPr>
            </w:pPr>
            <w:r>
              <w:rPr>
                <w:rFonts w:ascii="Times New Roman" w:hAnsi="Times New Roman"/>
                <w:bCs/>
              </w:rPr>
              <w:t>70</w:t>
            </w:r>
          </w:p>
        </w:tc>
        <w:tc>
          <w:tcPr>
            <w:tcW w:w="454" w:type="pct"/>
            <w:tcBorders>
              <w:top w:val="single" w:sz="4" w:space="0" w:color="auto"/>
              <w:left w:val="single" w:sz="4" w:space="0" w:color="auto"/>
              <w:bottom w:val="single" w:sz="4" w:space="0" w:color="auto"/>
              <w:right w:val="single" w:sz="4" w:space="0" w:color="auto"/>
            </w:tcBorders>
          </w:tcPr>
          <w:p w14:paraId="60AD0EFC" w14:textId="77777777" w:rsidR="008455A1" w:rsidRDefault="008455A1">
            <w:pPr>
              <w:spacing w:after="0" w:line="240" w:lineRule="auto"/>
              <w:jc w:val="center"/>
              <w:rPr>
                <w:rFonts w:ascii="Times New Roman" w:hAnsi="Times New Roman"/>
                <w:b/>
              </w:rPr>
            </w:pPr>
          </w:p>
        </w:tc>
        <w:tc>
          <w:tcPr>
            <w:tcW w:w="517" w:type="pct"/>
            <w:tcBorders>
              <w:top w:val="single" w:sz="4" w:space="0" w:color="auto"/>
              <w:left w:val="single" w:sz="4" w:space="0" w:color="auto"/>
              <w:bottom w:val="single" w:sz="4" w:space="0" w:color="auto"/>
              <w:right w:val="single" w:sz="4" w:space="0" w:color="auto"/>
            </w:tcBorders>
          </w:tcPr>
          <w:p w14:paraId="6A24D28E" w14:textId="77777777" w:rsidR="008455A1" w:rsidRDefault="008455A1">
            <w:pPr>
              <w:spacing w:after="0" w:line="240" w:lineRule="auto"/>
              <w:jc w:val="center"/>
              <w:rPr>
                <w:rFonts w:ascii="Times New Roman" w:hAnsi="Times New Roman"/>
              </w:rPr>
            </w:pPr>
          </w:p>
        </w:tc>
        <w:tc>
          <w:tcPr>
            <w:tcW w:w="195" w:type="pct"/>
            <w:tcBorders>
              <w:top w:val="single" w:sz="4" w:space="0" w:color="auto"/>
              <w:left w:val="single" w:sz="4" w:space="0" w:color="auto"/>
              <w:bottom w:val="single" w:sz="4" w:space="0" w:color="auto"/>
              <w:right w:val="single" w:sz="4" w:space="0" w:color="auto"/>
            </w:tcBorders>
          </w:tcPr>
          <w:p w14:paraId="21AE78D7" w14:textId="77777777" w:rsidR="008455A1" w:rsidRDefault="008455A1">
            <w:pPr>
              <w:spacing w:after="0" w:line="240" w:lineRule="auto"/>
              <w:jc w:val="center"/>
              <w:rPr>
                <w:rFonts w:ascii="Times New Roman" w:hAnsi="Times New Roman"/>
              </w:rPr>
            </w:pPr>
          </w:p>
        </w:tc>
        <w:tc>
          <w:tcPr>
            <w:tcW w:w="286" w:type="pct"/>
            <w:tcBorders>
              <w:top w:val="single" w:sz="4" w:space="0" w:color="auto"/>
              <w:left w:val="single" w:sz="4" w:space="0" w:color="auto"/>
              <w:bottom w:val="single" w:sz="4" w:space="0" w:color="auto"/>
              <w:right w:val="single" w:sz="4" w:space="0" w:color="auto"/>
            </w:tcBorders>
          </w:tcPr>
          <w:p w14:paraId="3D5E8F1F" w14:textId="77777777" w:rsidR="008455A1" w:rsidRDefault="008455A1">
            <w:pPr>
              <w:spacing w:after="0" w:line="240" w:lineRule="auto"/>
              <w:jc w:val="center"/>
              <w:rPr>
                <w:rFonts w:ascii="Times New Roman" w:hAnsi="Times New Roman"/>
                <w:b/>
                <w:bCs/>
              </w:rPr>
            </w:pPr>
          </w:p>
        </w:tc>
        <w:tc>
          <w:tcPr>
            <w:tcW w:w="584" w:type="pct"/>
            <w:tcBorders>
              <w:top w:val="single" w:sz="4" w:space="0" w:color="auto"/>
              <w:left w:val="single" w:sz="4" w:space="0" w:color="auto"/>
              <w:bottom w:val="single" w:sz="4" w:space="0" w:color="auto"/>
              <w:right w:val="single" w:sz="4" w:space="0" w:color="auto"/>
            </w:tcBorders>
          </w:tcPr>
          <w:p w14:paraId="6FA568E2" w14:textId="77777777" w:rsidR="008455A1" w:rsidRDefault="008455A1">
            <w:pPr>
              <w:spacing w:after="0" w:line="240" w:lineRule="auto"/>
              <w:jc w:val="center"/>
              <w:rPr>
                <w:rFonts w:ascii="Times New Roman" w:hAnsi="Times New Roman"/>
                <w:b/>
                <w:bCs/>
              </w:rPr>
            </w:pPr>
          </w:p>
        </w:tc>
      </w:tr>
      <w:tr w:rsidR="008455A1" w14:paraId="31BA419B" w14:textId="77777777">
        <w:tc>
          <w:tcPr>
            <w:tcW w:w="572" w:type="pct"/>
            <w:tcBorders>
              <w:top w:val="single" w:sz="4" w:space="0" w:color="auto"/>
              <w:left w:val="single" w:sz="4" w:space="0" w:color="auto"/>
              <w:bottom w:val="single" w:sz="4" w:space="0" w:color="auto"/>
              <w:right w:val="single" w:sz="4" w:space="0" w:color="auto"/>
            </w:tcBorders>
          </w:tcPr>
          <w:p w14:paraId="4B8974D0" w14:textId="77777777" w:rsidR="008455A1" w:rsidRDefault="008455A1">
            <w:pPr>
              <w:spacing w:after="0" w:line="240" w:lineRule="auto"/>
              <w:rPr>
                <w:rFonts w:ascii="Times New Roman" w:hAnsi="Times New Roman"/>
                <w:color w:val="000000" w:themeColor="text1"/>
              </w:rPr>
            </w:pPr>
          </w:p>
        </w:tc>
        <w:tc>
          <w:tcPr>
            <w:tcW w:w="1036" w:type="pct"/>
            <w:tcBorders>
              <w:top w:val="single" w:sz="4" w:space="0" w:color="auto"/>
              <w:left w:val="single" w:sz="4" w:space="0" w:color="auto"/>
              <w:bottom w:val="single" w:sz="4" w:space="0" w:color="auto"/>
              <w:right w:val="single" w:sz="4" w:space="0" w:color="auto"/>
            </w:tcBorders>
          </w:tcPr>
          <w:p w14:paraId="73531D09" w14:textId="77777777" w:rsidR="008455A1" w:rsidRDefault="00725266">
            <w:pPr>
              <w:spacing w:after="0" w:line="240" w:lineRule="auto"/>
              <w:rPr>
                <w:rFonts w:ascii="Times New Roman" w:hAnsi="Times New Roman"/>
                <w:szCs w:val="16"/>
              </w:rPr>
            </w:pPr>
            <w:r>
              <w:rPr>
                <w:rFonts w:ascii="Times New Roman" w:hAnsi="Times New Roman"/>
                <w:szCs w:val="16"/>
              </w:rPr>
              <w:t xml:space="preserve">Раздел 2 Постобработка анимационных проектов с использованием </w:t>
            </w:r>
            <w:proofErr w:type="spellStart"/>
            <w:r>
              <w:rPr>
                <w:rFonts w:ascii="Times New Roman" w:hAnsi="Times New Roman"/>
                <w:szCs w:val="16"/>
              </w:rPr>
              <w:t>диджитал</w:t>
            </w:r>
            <w:proofErr w:type="spellEnd"/>
            <w:r>
              <w:rPr>
                <w:rFonts w:ascii="Times New Roman" w:hAnsi="Times New Roman"/>
                <w:szCs w:val="16"/>
              </w:rPr>
              <w:t>-технологий</w:t>
            </w:r>
          </w:p>
        </w:tc>
        <w:tc>
          <w:tcPr>
            <w:tcW w:w="444" w:type="pct"/>
            <w:tcBorders>
              <w:top w:val="single" w:sz="4" w:space="0" w:color="auto"/>
              <w:left w:val="single" w:sz="4" w:space="0" w:color="auto"/>
              <w:bottom w:val="single" w:sz="4" w:space="0" w:color="auto"/>
              <w:right w:val="single" w:sz="4" w:space="0" w:color="auto"/>
            </w:tcBorders>
          </w:tcPr>
          <w:p w14:paraId="568DDB6D" w14:textId="77777777" w:rsidR="008455A1" w:rsidRDefault="00725266">
            <w:pPr>
              <w:spacing w:after="0" w:line="240" w:lineRule="auto"/>
              <w:jc w:val="center"/>
              <w:rPr>
                <w:rFonts w:ascii="Times New Roman" w:hAnsi="Times New Roman"/>
                <w:b/>
                <w:bCs/>
              </w:rPr>
            </w:pPr>
            <w:r>
              <w:rPr>
                <w:rFonts w:ascii="Times New Roman" w:hAnsi="Times New Roman"/>
                <w:b/>
                <w:bCs/>
              </w:rPr>
              <w:t>269</w:t>
            </w:r>
          </w:p>
        </w:tc>
        <w:tc>
          <w:tcPr>
            <w:tcW w:w="175" w:type="pct"/>
            <w:tcBorders>
              <w:top w:val="single" w:sz="4" w:space="0" w:color="auto"/>
              <w:left w:val="single" w:sz="4" w:space="0" w:color="auto"/>
              <w:bottom w:val="single" w:sz="4" w:space="0" w:color="auto"/>
              <w:right w:val="single" w:sz="4" w:space="0" w:color="auto"/>
            </w:tcBorders>
          </w:tcPr>
          <w:p w14:paraId="1B27D9DD" w14:textId="77777777" w:rsidR="008455A1" w:rsidRDefault="00725266">
            <w:pPr>
              <w:spacing w:after="0" w:line="240" w:lineRule="auto"/>
              <w:jc w:val="center"/>
              <w:rPr>
                <w:rFonts w:ascii="Times New Roman" w:hAnsi="Times New Roman"/>
              </w:rPr>
            </w:pPr>
            <w:r>
              <w:rPr>
                <w:rFonts w:ascii="Times New Roman" w:hAnsi="Times New Roman"/>
              </w:rPr>
              <w:t>266</w:t>
            </w:r>
          </w:p>
        </w:tc>
        <w:tc>
          <w:tcPr>
            <w:tcW w:w="233" w:type="pct"/>
            <w:tcBorders>
              <w:top w:val="single" w:sz="4" w:space="0" w:color="auto"/>
              <w:left w:val="single" w:sz="4" w:space="0" w:color="auto"/>
              <w:bottom w:val="single" w:sz="4" w:space="0" w:color="auto"/>
              <w:right w:val="single" w:sz="4" w:space="0" w:color="auto"/>
            </w:tcBorders>
          </w:tcPr>
          <w:p w14:paraId="62DDB106" w14:textId="77777777" w:rsidR="008455A1" w:rsidRDefault="00725266">
            <w:pPr>
              <w:spacing w:after="0" w:line="240" w:lineRule="auto"/>
              <w:jc w:val="center"/>
              <w:rPr>
                <w:rFonts w:ascii="Times New Roman" w:hAnsi="Times New Roman"/>
                <w:bCs/>
              </w:rPr>
            </w:pPr>
            <w:r>
              <w:rPr>
                <w:rFonts w:ascii="Times New Roman" w:hAnsi="Times New Roman"/>
                <w:bCs/>
              </w:rPr>
              <w:t>197</w:t>
            </w:r>
          </w:p>
        </w:tc>
        <w:tc>
          <w:tcPr>
            <w:tcW w:w="504" w:type="pct"/>
            <w:tcBorders>
              <w:top w:val="single" w:sz="4" w:space="0" w:color="auto"/>
              <w:left w:val="single" w:sz="4" w:space="0" w:color="auto"/>
              <w:bottom w:val="single" w:sz="4" w:space="0" w:color="auto"/>
              <w:right w:val="single" w:sz="4" w:space="0" w:color="auto"/>
            </w:tcBorders>
          </w:tcPr>
          <w:p w14:paraId="6DDD26CB" w14:textId="77777777" w:rsidR="008455A1" w:rsidRDefault="00725266">
            <w:pPr>
              <w:spacing w:after="0" w:line="240" w:lineRule="auto"/>
              <w:jc w:val="center"/>
              <w:rPr>
                <w:rFonts w:ascii="Times New Roman" w:hAnsi="Times New Roman"/>
                <w:bCs/>
              </w:rPr>
            </w:pPr>
            <w:r>
              <w:rPr>
                <w:rFonts w:ascii="Times New Roman" w:hAnsi="Times New Roman"/>
                <w:bCs/>
              </w:rPr>
              <w:t>174</w:t>
            </w:r>
          </w:p>
        </w:tc>
        <w:tc>
          <w:tcPr>
            <w:tcW w:w="454" w:type="pct"/>
            <w:tcBorders>
              <w:top w:val="single" w:sz="4" w:space="0" w:color="auto"/>
              <w:left w:val="single" w:sz="4" w:space="0" w:color="auto"/>
              <w:bottom w:val="single" w:sz="4" w:space="0" w:color="auto"/>
              <w:right w:val="single" w:sz="4" w:space="0" w:color="auto"/>
            </w:tcBorders>
          </w:tcPr>
          <w:p w14:paraId="58261E00"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517" w:type="pct"/>
            <w:tcBorders>
              <w:top w:val="single" w:sz="4" w:space="0" w:color="auto"/>
              <w:left w:val="single" w:sz="4" w:space="0" w:color="auto"/>
              <w:bottom w:val="single" w:sz="4" w:space="0" w:color="auto"/>
              <w:right w:val="single" w:sz="4" w:space="0" w:color="auto"/>
            </w:tcBorders>
          </w:tcPr>
          <w:p w14:paraId="4959C156" w14:textId="77777777" w:rsidR="008455A1" w:rsidRDefault="008455A1">
            <w:pPr>
              <w:spacing w:after="0" w:line="240" w:lineRule="auto"/>
              <w:jc w:val="center"/>
              <w:rPr>
                <w:rFonts w:ascii="Times New Roman" w:hAnsi="Times New Roman"/>
              </w:rPr>
            </w:pPr>
          </w:p>
        </w:tc>
        <w:tc>
          <w:tcPr>
            <w:tcW w:w="195" w:type="pct"/>
            <w:tcBorders>
              <w:top w:val="single" w:sz="4" w:space="0" w:color="auto"/>
              <w:left w:val="single" w:sz="4" w:space="0" w:color="auto"/>
              <w:bottom w:val="single" w:sz="4" w:space="0" w:color="auto"/>
              <w:right w:val="single" w:sz="4" w:space="0" w:color="auto"/>
            </w:tcBorders>
          </w:tcPr>
          <w:p w14:paraId="135AEA32" w14:textId="77777777" w:rsidR="008455A1" w:rsidRDefault="008455A1">
            <w:pPr>
              <w:spacing w:after="0" w:line="240" w:lineRule="auto"/>
              <w:jc w:val="center"/>
              <w:rPr>
                <w:rFonts w:ascii="Times New Roman" w:hAnsi="Times New Roman"/>
              </w:rPr>
            </w:pPr>
          </w:p>
        </w:tc>
        <w:tc>
          <w:tcPr>
            <w:tcW w:w="286" w:type="pct"/>
            <w:tcBorders>
              <w:top w:val="single" w:sz="4" w:space="0" w:color="auto"/>
              <w:left w:val="single" w:sz="4" w:space="0" w:color="auto"/>
              <w:bottom w:val="single" w:sz="4" w:space="0" w:color="auto"/>
              <w:right w:val="single" w:sz="4" w:space="0" w:color="auto"/>
            </w:tcBorders>
          </w:tcPr>
          <w:p w14:paraId="21D72D7F" w14:textId="77777777" w:rsidR="008455A1" w:rsidRDefault="00725266">
            <w:pPr>
              <w:spacing w:after="0" w:line="240" w:lineRule="auto"/>
              <w:jc w:val="center"/>
              <w:rPr>
                <w:rFonts w:ascii="Times New Roman" w:hAnsi="Times New Roman"/>
                <w:bCs/>
              </w:rPr>
            </w:pPr>
            <w:r>
              <w:rPr>
                <w:rFonts w:ascii="Times New Roman" w:hAnsi="Times New Roman"/>
                <w:bCs/>
              </w:rPr>
              <w:t>72</w:t>
            </w:r>
          </w:p>
        </w:tc>
        <w:tc>
          <w:tcPr>
            <w:tcW w:w="584" w:type="pct"/>
            <w:tcBorders>
              <w:top w:val="single" w:sz="4" w:space="0" w:color="auto"/>
              <w:left w:val="single" w:sz="4" w:space="0" w:color="auto"/>
              <w:bottom w:val="single" w:sz="4" w:space="0" w:color="auto"/>
              <w:right w:val="single" w:sz="4" w:space="0" w:color="auto"/>
            </w:tcBorders>
          </w:tcPr>
          <w:p w14:paraId="56F936DB" w14:textId="77777777" w:rsidR="008455A1" w:rsidRDefault="008455A1">
            <w:pPr>
              <w:spacing w:after="0" w:line="240" w:lineRule="auto"/>
              <w:jc w:val="center"/>
              <w:rPr>
                <w:rFonts w:ascii="Times New Roman" w:hAnsi="Times New Roman"/>
                <w:bCs/>
              </w:rPr>
            </w:pPr>
          </w:p>
        </w:tc>
      </w:tr>
      <w:tr w:rsidR="008455A1" w14:paraId="70D84A84" w14:textId="77777777">
        <w:tc>
          <w:tcPr>
            <w:tcW w:w="572" w:type="pct"/>
            <w:tcBorders>
              <w:top w:val="single" w:sz="4" w:space="0" w:color="auto"/>
              <w:left w:val="single" w:sz="4" w:space="0" w:color="auto"/>
              <w:bottom w:val="single" w:sz="4" w:space="0" w:color="auto"/>
              <w:right w:val="single" w:sz="4" w:space="0" w:color="auto"/>
            </w:tcBorders>
          </w:tcPr>
          <w:p w14:paraId="5173AD2D" w14:textId="77777777" w:rsidR="008455A1" w:rsidRDefault="008455A1">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5DC77754"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4839C581"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72</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6B5AC698" w14:textId="77777777" w:rsidR="008455A1" w:rsidRDefault="00725266">
            <w:pPr>
              <w:spacing w:after="0" w:line="240" w:lineRule="auto"/>
              <w:jc w:val="center"/>
              <w:rPr>
                <w:rFonts w:ascii="Times New Roman" w:hAnsi="Times New Roman"/>
              </w:rPr>
            </w:pPr>
            <w:r>
              <w:rPr>
                <w:rFonts w:ascii="Times New Roman" w:hAnsi="Times New Roman"/>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1481A22B" w14:textId="77777777" w:rsidR="008455A1" w:rsidRDefault="008455A1">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4C37034B" w14:textId="77777777" w:rsidR="008455A1" w:rsidRDefault="008455A1">
            <w:pPr>
              <w:spacing w:after="0" w:line="240" w:lineRule="auto"/>
              <w:jc w:val="center"/>
              <w:rPr>
                <w:rFonts w:ascii="Times New Roman" w:hAnsi="Times New Roman"/>
                <w:b/>
                <w:bCs/>
                <w:i/>
              </w:rPr>
            </w:pPr>
          </w:p>
        </w:tc>
        <w:tc>
          <w:tcPr>
            <w:tcW w:w="1452" w:type="pct"/>
            <w:gridSpan w:val="4"/>
            <w:tcBorders>
              <w:top w:val="single" w:sz="4" w:space="0" w:color="auto"/>
              <w:left w:val="single" w:sz="4" w:space="0" w:color="auto"/>
              <w:bottom w:val="single" w:sz="4" w:space="0" w:color="auto"/>
              <w:right w:val="single" w:sz="4" w:space="0" w:color="auto"/>
            </w:tcBorders>
            <w:shd w:val="clear" w:color="auto" w:fill="C0C0C0"/>
          </w:tcPr>
          <w:p w14:paraId="75862C82"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37667661" w14:textId="77777777" w:rsidR="008455A1" w:rsidRDefault="00725266">
            <w:pPr>
              <w:suppressAutoHyphens/>
              <w:spacing w:after="0" w:line="240" w:lineRule="auto"/>
              <w:jc w:val="center"/>
              <w:rPr>
                <w:rFonts w:ascii="Times New Roman" w:hAnsi="Times New Roman"/>
              </w:rPr>
            </w:pPr>
            <w:r>
              <w:rPr>
                <w:rFonts w:ascii="Times New Roman" w:hAnsi="Times New Roman"/>
              </w:rPr>
              <w:t>72</w:t>
            </w:r>
          </w:p>
        </w:tc>
      </w:tr>
      <w:tr w:rsidR="008455A1" w14:paraId="63649F57" w14:textId="77777777">
        <w:tc>
          <w:tcPr>
            <w:tcW w:w="572" w:type="pct"/>
            <w:tcBorders>
              <w:top w:val="single" w:sz="4" w:space="0" w:color="auto"/>
              <w:left w:val="single" w:sz="4" w:space="0" w:color="auto"/>
              <w:bottom w:val="single" w:sz="4" w:space="0" w:color="auto"/>
              <w:right w:val="single" w:sz="4" w:space="0" w:color="auto"/>
            </w:tcBorders>
          </w:tcPr>
          <w:p w14:paraId="34AF9DA5" w14:textId="77777777" w:rsidR="008455A1" w:rsidRDefault="008455A1">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503F87CD"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30499A8A"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24</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12BA7C86"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1747D2BC" w14:textId="77777777" w:rsidR="008455A1" w:rsidRDefault="008455A1">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96C36A9" w14:textId="77777777" w:rsidR="008455A1" w:rsidRDefault="008455A1">
            <w:pPr>
              <w:spacing w:after="0" w:line="240" w:lineRule="auto"/>
              <w:jc w:val="center"/>
              <w:rPr>
                <w:rFonts w:ascii="Times New Roman" w:hAnsi="Times New Roman"/>
                <w:i/>
              </w:rPr>
            </w:pPr>
          </w:p>
        </w:tc>
        <w:tc>
          <w:tcPr>
            <w:tcW w:w="1452" w:type="pct"/>
            <w:gridSpan w:val="4"/>
            <w:tcBorders>
              <w:top w:val="single" w:sz="4" w:space="0" w:color="auto"/>
              <w:left w:val="single" w:sz="4" w:space="0" w:color="auto"/>
              <w:bottom w:val="single" w:sz="4" w:space="0" w:color="auto"/>
              <w:right w:val="single" w:sz="4" w:space="0" w:color="auto"/>
            </w:tcBorders>
            <w:shd w:val="clear" w:color="auto" w:fill="C0C0C0"/>
          </w:tcPr>
          <w:p w14:paraId="0779CC5C"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66A1AC87" w14:textId="77777777" w:rsidR="008455A1" w:rsidRDefault="008455A1">
            <w:pPr>
              <w:suppressAutoHyphens/>
              <w:spacing w:after="0" w:line="240" w:lineRule="auto"/>
              <w:jc w:val="center"/>
              <w:rPr>
                <w:rFonts w:ascii="Times New Roman" w:hAnsi="Times New Roman"/>
              </w:rPr>
            </w:pPr>
          </w:p>
        </w:tc>
      </w:tr>
      <w:tr w:rsidR="008455A1" w14:paraId="2429310B" w14:textId="77777777">
        <w:tc>
          <w:tcPr>
            <w:tcW w:w="572" w:type="pct"/>
            <w:tcBorders>
              <w:top w:val="single" w:sz="4" w:space="0" w:color="auto"/>
              <w:left w:val="single" w:sz="4" w:space="0" w:color="auto"/>
              <w:bottom w:val="single" w:sz="4" w:space="0" w:color="auto"/>
              <w:right w:val="single" w:sz="4" w:space="0" w:color="auto"/>
            </w:tcBorders>
          </w:tcPr>
          <w:p w14:paraId="2641C6D1" w14:textId="77777777" w:rsidR="008455A1" w:rsidRDefault="008455A1">
            <w:pPr>
              <w:spacing w:line="240" w:lineRule="auto"/>
              <w:rPr>
                <w:rFonts w:ascii="Times New Roman" w:hAnsi="Times New Roman"/>
                <w:b/>
                <w:i/>
              </w:rPr>
            </w:pPr>
          </w:p>
        </w:tc>
        <w:tc>
          <w:tcPr>
            <w:tcW w:w="1036" w:type="pct"/>
            <w:tcBorders>
              <w:top w:val="single" w:sz="4" w:space="0" w:color="auto"/>
              <w:left w:val="single" w:sz="4" w:space="0" w:color="auto"/>
              <w:bottom w:val="single" w:sz="4" w:space="0" w:color="auto"/>
              <w:right w:val="single" w:sz="4" w:space="0" w:color="auto"/>
            </w:tcBorders>
          </w:tcPr>
          <w:p w14:paraId="4474FD38"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57231726" w14:textId="77777777" w:rsidR="008455A1" w:rsidRDefault="00725266">
            <w:pPr>
              <w:spacing w:after="0" w:line="240" w:lineRule="auto"/>
              <w:jc w:val="center"/>
              <w:rPr>
                <w:rFonts w:ascii="Times New Roman" w:hAnsi="Times New Roman"/>
                <w:b/>
                <w:i/>
              </w:rPr>
            </w:pPr>
            <w:r>
              <w:rPr>
                <w:rFonts w:ascii="Times New Roman" w:hAnsi="Times New Roman"/>
                <w:b/>
                <w:i/>
              </w:rPr>
              <w:t>439</w:t>
            </w:r>
          </w:p>
        </w:tc>
        <w:tc>
          <w:tcPr>
            <w:tcW w:w="175" w:type="pct"/>
            <w:tcBorders>
              <w:top w:val="single" w:sz="4" w:space="0" w:color="auto"/>
              <w:left w:val="single" w:sz="4" w:space="0" w:color="auto"/>
              <w:bottom w:val="single" w:sz="4" w:space="0" w:color="auto"/>
              <w:right w:val="single" w:sz="4" w:space="0" w:color="auto"/>
            </w:tcBorders>
          </w:tcPr>
          <w:p w14:paraId="783BE36B" w14:textId="77777777" w:rsidR="008455A1" w:rsidRDefault="00725266">
            <w:pPr>
              <w:spacing w:after="0" w:line="240" w:lineRule="auto"/>
              <w:jc w:val="center"/>
              <w:rPr>
                <w:rFonts w:ascii="Times New Roman" w:hAnsi="Times New Roman"/>
                <w:b/>
                <w:i/>
              </w:rPr>
            </w:pPr>
            <w:r>
              <w:rPr>
                <w:rFonts w:ascii="Times New Roman" w:hAnsi="Times New Roman"/>
                <w:b/>
                <w:i/>
              </w:rPr>
              <w:t>428</w:t>
            </w:r>
          </w:p>
        </w:tc>
        <w:tc>
          <w:tcPr>
            <w:tcW w:w="233" w:type="pct"/>
            <w:tcBorders>
              <w:top w:val="single" w:sz="4" w:space="0" w:color="auto"/>
              <w:left w:val="single" w:sz="4" w:space="0" w:color="auto"/>
              <w:bottom w:val="single" w:sz="4" w:space="0" w:color="auto"/>
              <w:right w:val="single" w:sz="4" w:space="0" w:color="auto"/>
            </w:tcBorders>
          </w:tcPr>
          <w:p w14:paraId="2C907F2D" w14:textId="77777777" w:rsidR="008455A1" w:rsidRDefault="00725266">
            <w:pPr>
              <w:spacing w:after="0" w:line="240" w:lineRule="auto"/>
              <w:jc w:val="center"/>
              <w:rPr>
                <w:rFonts w:ascii="Times New Roman" w:hAnsi="Times New Roman"/>
                <w:b/>
                <w:i/>
              </w:rPr>
            </w:pPr>
            <w:r>
              <w:rPr>
                <w:rFonts w:ascii="Times New Roman" w:hAnsi="Times New Roman"/>
                <w:b/>
                <w:i/>
              </w:rPr>
              <w:t>271</w:t>
            </w:r>
          </w:p>
        </w:tc>
        <w:tc>
          <w:tcPr>
            <w:tcW w:w="504" w:type="pct"/>
            <w:tcBorders>
              <w:top w:val="single" w:sz="4" w:space="0" w:color="auto"/>
              <w:left w:val="single" w:sz="4" w:space="0" w:color="auto"/>
              <w:bottom w:val="single" w:sz="4" w:space="0" w:color="auto"/>
              <w:right w:val="single" w:sz="4" w:space="0" w:color="auto"/>
            </w:tcBorders>
          </w:tcPr>
          <w:p w14:paraId="3E6BAC34" w14:textId="77777777" w:rsidR="008455A1" w:rsidRDefault="00725266">
            <w:pPr>
              <w:spacing w:after="0" w:line="240" w:lineRule="auto"/>
              <w:jc w:val="center"/>
              <w:rPr>
                <w:rFonts w:ascii="Times New Roman" w:hAnsi="Times New Roman"/>
                <w:b/>
                <w:i/>
              </w:rPr>
            </w:pPr>
            <w:r>
              <w:rPr>
                <w:rFonts w:ascii="Times New Roman" w:hAnsi="Times New Roman"/>
                <w:b/>
                <w:i/>
              </w:rPr>
              <w:t>244</w:t>
            </w:r>
          </w:p>
        </w:tc>
        <w:tc>
          <w:tcPr>
            <w:tcW w:w="454" w:type="pct"/>
            <w:tcBorders>
              <w:top w:val="single" w:sz="4" w:space="0" w:color="auto"/>
              <w:left w:val="single" w:sz="4" w:space="0" w:color="auto"/>
              <w:bottom w:val="single" w:sz="4" w:space="0" w:color="auto"/>
              <w:right w:val="single" w:sz="4" w:space="0" w:color="auto"/>
            </w:tcBorders>
          </w:tcPr>
          <w:p w14:paraId="43BA0BFA"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536A3B6E" w14:textId="77777777" w:rsidR="008455A1" w:rsidRDefault="008455A1">
            <w:pPr>
              <w:spacing w:after="0" w:line="240" w:lineRule="auto"/>
              <w:jc w:val="center"/>
              <w:rPr>
                <w:rFonts w:ascii="Times New Roman" w:hAnsi="Times New Roman"/>
                <w:b/>
                <w:i/>
              </w:rPr>
            </w:pPr>
          </w:p>
        </w:tc>
        <w:tc>
          <w:tcPr>
            <w:tcW w:w="195" w:type="pct"/>
            <w:tcBorders>
              <w:top w:val="single" w:sz="4" w:space="0" w:color="auto"/>
              <w:left w:val="single" w:sz="4" w:space="0" w:color="auto"/>
              <w:bottom w:val="single" w:sz="4" w:space="0" w:color="auto"/>
              <w:right w:val="single" w:sz="4" w:space="0" w:color="auto"/>
            </w:tcBorders>
          </w:tcPr>
          <w:p w14:paraId="2D76BAFC" w14:textId="77777777" w:rsidR="008455A1" w:rsidRDefault="00725266">
            <w:pPr>
              <w:spacing w:after="0" w:line="240" w:lineRule="auto"/>
              <w:jc w:val="center"/>
              <w:rPr>
                <w:rFonts w:ascii="Times New Roman" w:hAnsi="Times New Roman"/>
                <w:b/>
                <w:i/>
                <w:sz w:val="32"/>
                <w:szCs w:val="32"/>
                <w:vertAlign w:val="superscript"/>
              </w:rPr>
            </w:pPr>
            <w:r>
              <w:rPr>
                <w:rFonts w:ascii="Times New Roman" w:hAnsi="Times New Roman"/>
                <w:b/>
                <w:i/>
                <w:sz w:val="32"/>
                <w:szCs w:val="32"/>
                <w:vertAlign w:val="superscript"/>
              </w:rPr>
              <w:t>24</w:t>
            </w:r>
          </w:p>
        </w:tc>
        <w:tc>
          <w:tcPr>
            <w:tcW w:w="286" w:type="pct"/>
            <w:tcBorders>
              <w:top w:val="single" w:sz="4" w:space="0" w:color="auto"/>
              <w:left w:val="single" w:sz="4" w:space="0" w:color="auto"/>
              <w:bottom w:val="single" w:sz="4" w:space="0" w:color="auto"/>
              <w:right w:val="single" w:sz="4" w:space="0" w:color="auto"/>
            </w:tcBorders>
          </w:tcPr>
          <w:p w14:paraId="3EF02F16" w14:textId="77777777" w:rsidR="008455A1" w:rsidRDefault="00725266">
            <w:pPr>
              <w:spacing w:after="0" w:line="240" w:lineRule="auto"/>
              <w:jc w:val="center"/>
              <w:rPr>
                <w:rFonts w:ascii="Times New Roman" w:hAnsi="Times New Roman"/>
                <w:b/>
                <w:i/>
              </w:rPr>
            </w:pPr>
            <w:r>
              <w:rPr>
                <w:rFonts w:ascii="Times New Roman" w:hAnsi="Times New Roman"/>
                <w:b/>
                <w:i/>
              </w:rPr>
              <w:t>72</w:t>
            </w:r>
          </w:p>
        </w:tc>
        <w:tc>
          <w:tcPr>
            <w:tcW w:w="584" w:type="pct"/>
            <w:tcBorders>
              <w:top w:val="single" w:sz="4" w:space="0" w:color="auto"/>
              <w:left w:val="single" w:sz="4" w:space="0" w:color="auto"/>
              <w:bottom w:val="single" w:sz="4" w:space="0" w:color="auto"/>
              <w:right w:val="single" w:sz="4" w:space="0" w:color="auto"/>
            </w:tcBorders>
          </w:tcPr>
          <w:p w14:paraId="1F4B3B28" w14:textId="77777777" w:rsidR="008455A1" w:rsidRDefault="00725266">
            <w:pPr>
              <w:spacing w:after="0" w:line="240" w:lineRule="auto"/>
              <w:jc w:val="center"/>
              <w:rPr>
                <w:rFonts w:ascii="Times New Roman" w:hAnsi="Times New Roman"/>
                <w:b/>
                <w:i/>
              </w:rPr>
            </w:pPr>
            <w:r>
              <w:rPr>
                <w:rFonts w:ascii="Times New Roman" w:hAnsi="Times New Roman"/>
                <w:b/>
                <w:i/>
              </w:rPr>
              <w:t>72</w:t>
            </w:r>
          </w:p>
        </w:tc>
      </w:tr>
    </w:tbl>
    <w:p w14:paraId="5B4B3FB9" w14:textId="77777777" w:rsidR="008455A1" w:rsidRDefault="008455A1">
      <w:pPr>
        <w:suppressAutoHyphens/>
        <w:spacing w:line="240" w:lineRule="auto"/>
        <w:jc w:val="both"/>
        <w:rPr>
          <w:rFonts w:ascii="Times New Roman" w:hAnsi="Times New Roman"/>
          <w:i/>
          <w:sz w:val="20"/>
          <w:szCs w:val="20"/>
        </w:rPr>
      </w:pPr>
    </w:p>
    <w:p w14:paraId="70D8760B" w14:textId="77777777" w:rsidR="008455A1" w:rsidRDefault="00725266">
      <w:pPr>
        <w:ind w:left="851"/>
        <w:rPr>
          <w:rFonts w:ascii="Times New Roman" w:hAnsi="Times New Roman"/>
          <w:b/>
          <w:color w:val="000000" w:themeColor="text1"/>
          <w:sz w:val="24"/>
          <w:szCs w:val="24"/>
        </w:rPr>
      </w:pPr>
      <w:r>
        <w:rPr>
          <w:rFonts w:ascii="Times New Roman" w:hAnsi="Times New Roman"/>
          <w:b/>
        </w:rPr>
        <w:br w:type="page"/>
      </w:r>
      <w:r>
        <w:rPr>
          <w:rFonts w:ascii="Times New Roman" w:hAnsi="Times New Roman"/>
          <w:b/>
          <w:color w:val="000000" w:themeColor="text1"/>
          <w:sz w:val="24"/>
          <w:szCs w:val="24"/>
        </w:rPr>
        <w:t>2.2. Тематический план и содержание профессионального модуля (ПМ)</w:t>
      </w:r>
    </w:p>
    <w:tbl>
      <w:tblPr>
        <w:tblW w:w="516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423"/>
        <w:gridCol w:w="9924"/>
        <w:gridCol w:w="1559"/>
      </w:tblGrid>
      <w:tr w:rsidR="008455A1" w:rsidRPr="00252F4A" w14:paraId="1C985647" w14:textId="77777777">
        <w:trPr>
          <w:trHeight w:val="20"/>
        </w:trPr>
        <w:tc>
          <w:tcPr>
            <w:tcW w:w="1083" w:type="pct"/>
            <w:tcBorders>
              <w:top w:val="single" w:sz="4" w:space="0" w:color="auto"/>
              <w:left w:val="single" w:sz="4" w:space="0" w:color="auto"/>
              <w:bottom w:val="single" w:sz="4" w:space="0" w:color="auto"/>
              <w:right w:val="single" w:sz="4" w:space="0" w:color="auto"/>
            </w:tcBorders>
            <w:vAlign w:val="center"/>
          </w:tcPr>
          <w:p w14:paraId="3B357C08" w14:textId="77777777" w:rsidR="008455A1" w:rsidRPr="00252F4A" w:rsidRDefault="00725266" w:rsidP="00BD3798">
            <w:pPr>
              <w:spacing w:after="0" w:line="240" w:lineRule="auto"/>
              <w:jc w:val="center"/>
              <w:rPr>
                <w:rFonts w:ascii="Times New Roman" w:hAnsi="Times New Roman"/>
                <w:b/>
                <w:bCs/>
                <w:sz w:val="24"/>
                <w:szCs w:val="24"/>
              </w:rPr>
            </w:pPr>
            <w:r w:rsidRPr="00252F4A">
              <w:rPr>
                <w:rFonts w:ascii="Times New Roman" w:hAnsi="Times New Roman"/>
                <w:b/>
                <w:bCs/>
                <w:sz w:val="24"/>
                <w:szCs w:val="24"/>
              </w:rPr>
              <w:t>Наименование разделов и тем</w:t>
            </w:r>
          </w:p>
        </w:tc>
        <w:tc>
          <w:tcPr>
            <w:tcW w:w="3404" w:type="pct"/>
            <w:gridSpan w:val="2"/>
            <w:tcBorders>
              <w:top w:val="single" w:sz="4" w:space="0" w:color="auto"/>
              <w:left w:val="single" w:sz="4" w:space="0" w:color="auto"/>
              <w:bottom w:val="single" w:sz="4" w:space="0" w:color="auto"/>
              <w:right w:val="single" w:sz="4" w:space="0" w:color="auto"/>
            </w:tcBorders>
            <w:vAlign w:val="center"/>
          </w:tcPr>
          <w:p w14:paraId="0DE41873" w14:textId="77777777" w:rsidR="008455A1" w:rsidRPr="00252F4A" w:rsidRDefault="00725266" w:rsidP="00BD3798">
            <w:pPr>
              <w:spacing w:after="0" w:line="240" w:lineRule="auto"/>
              <w:jc w:val="center"/>
              <w:rPr>
                <w:rFonts w:ascii="Times New Roman" w:hAnsi="Times New Roman"/>
                <w:b/>
                <w:bCs/>
                <w:sz w:val="24"/>
                <w:szCs w:val="24"/>
              </w:rPr>
            </w:pPr>
            <w:r w:rsidRPr="00252F4A">
              <w:rPr>
                <w:rFonts w:ascii="Times New Roman" w:hAnsi="Times New Roman"/>
                <w:b/>
                <w:bCs/>
                <w:sz w:val="24"/>
                <w:szCs w:val="24"/>
              </w:rPr>
              <w:t>Содержание учебного материала и формы организации деятельности обучающихся</w:t>
            </w:r>
          </w:p>
        </w:tc>
        <w:tc>
          <w:tcPr>
            <w:tcW w:w="513" w:type="pct"/>
            <w:tcBorders>
              <w:top w:val="single" w:sz="4" w:space="0" w:color="auto"/>
              <w:left w:val="single" w:sz="4" w:space="0" w:color="auto"/>
              <w:bottom w:val="single" w:sz="4" w:space="0" w:color="auto"/>
              <w:right w:val="single" w:sz="4" w:space="0" w:color="auto"/>
            </w:tcBorders>
            <w:vAlign w:val="center"/>
          </w:tcPr>
          <w:p w14:paraId="028AA994" w14:textId="7376E1FB" w:rsidR="008455A1" w:rsidRPr="00252F4A" w:rsidRDefault="00725266" w:rsidP="00BD3798">
            <w:pPr>
              <w:spacing w:after="0" w:line="240" w:lineRule="auto"/>
              <w:jc w:val="center"/>
              <w:rPr>
                <w:rFonts w:ascii="Times New Roman" w:hAnsi="Times New Roman"/>
                <w:b/>
                <w:bCs/>
                <w:sz w:val="24"/>
                <w:szCs w:val="24"/>
              </w:rPr>
            </w:pPr>
            <w:r w:rsidRPr="00252F4A">
              <w:rPr>
                <w:rFonts w:ascii="Times New Roman" w:hAnsi="Times New Roman"/>
                <w:b/>
                <w:bCs/>
                <w:sz w:val="24"/>
                <w:szCs w:val="24"/>
              </w:rPr>
              <w:t xml:space="preserve">Объем </w:t>
            </w:r>
            <w:r w:rsidR="00252F4A" w:rsidRPr="00252F4A">
              <w:rPr>
                <w:rFonts w:ascii="Times New Roman" w:hAnsi="Times New Roman"/>
                <w:b/>
                <w:bCs/>
                <w:sz w:val="24"/>
                <w:szCs w:val="24"/>
              </w:rPr>
              <w:br/>
            </w:r>
            <w:r w:rsidRPr="00252F4A">
              <w:rPr>
                <w:rFonts w:ascii="Times New Roman" w:hAnsi="Times New Roman"/>
                <w:b/>
                <w:bCs/>
                <w:sz w:val="24"/>
                <w:szCs w:val="24"/>
              </w:rPr>
              <w:t>в часах</w:t>
            </w:r>
          </w:p>
        </w:tc>
      </w:tr>
      <w:tr w:rsidR="008455A1" w:rsidRPr="00252F4A" w14:paraId="6E5E8E7F" w14:textId="77777777">
        <w:trPr>
          <w:trHeight w:val="20"/>
        </w:trPr>
        <w:tc>
          <w:tcPr>
            <w:tcW w:w="4487" w:type="pct"/>
            <w:gridSpan w:val="3"/>
          </w:tcPr>
          <w:p w14:paraId="1B32AE86"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eastAsia="PMingLiU" w:hAnsi="Times New Roman"/>
                <w:b/>
                <w:bCs/>
                <w:sz w:val="24"/>
                <w:szCs w:val="24"/>
              </w:rPr>
              <w:t xml:space="preserve">Раздел 1. </w:t>
            </w:r>
            <w:r w:rsidRPr="00252F4A">
              <w:rPr>
                <w:rFonts w:ascii="Times New Roman" w:eastAsia="PMingLiU" w:hAnsi="Times New Roman"/>
                <w:b/>
                <w:iCs/>
                <w:sz w:val="24"/>
                <w:szCs w:val="24"/>
              </w:rPr>
              <w:t xml:space="preserve">Подготовка к созданию анимационных проектов и их постобработка с использованием </w:t>
            </w:r>
            <w:proofErr w:type="spellStart"/>
            <w:r w:rsidRPr="00252F4A">
              <w:rPr>
                <w:rFonts w:ascii="Times New Roman" w:eastAsia="PMingLiU" w:hAnsi="Times New Roman"/>
                <w:b/>
                <w:iCs/>
                <w:sz w:val="24"/>
                <w:szCs w:val="24"/>
              </w:rPr>
              <w:t>диджитал</w:t>
            </w:r>
            <w:proofErr w:type="spellEnd"/>
            <w:r w:rsidRPr="00252F4A">
              <w:rPr>
                <w:rFonts w:ascii="Times New Roman" w:eastAsia="PMingLiU" w:hAnsi="Times New Roman"/>
                <w:b/>
                <w:iCs/>
                <w:sz w:val="24"/>
                <w:szCs w:val="24"/>
              </w:rPr>
              <w:t>-технологий</w:t>
            </w:r>
          </w:p>
        </w:tc>
        <w:tc>
          <w:tcPr>
            <w:tcW w:w="513" w:type="pct"/>
            <w:vAlign w:val="center"/>
          </w:tcPr>
          <w:p w14:paraId="025E152A"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74</w:t>
            </w:r>
          </w:p>
        </w:tc>
      </w:tr>
      <w:tr w:rsidR="008455A1" w:rsidRPr="00252F4A" w14:paraId="6FAA83CD" w14:textId="77777777">
        <w:trPr>
          <w:trHeight w:val="20"/>
        </w:trPr>
        <w:tc>
          <w:tcPr>
            <w:tcW w:w="4487" w:type="pct"/>
            <w:gridSpan w:val="3"/>
          </w:tcPr>
          <w:p w14:paraId="3C8D9EB7" w14:textId="77777777" w:rsidR="008455A1" w:rsidRPr="00252F4A" w:rsidRDefault="00725266" w:rsidP="00BD3798">
            <w:pPr>
              <w:spacing w:after="0" w:line="240" w:lineRule="auto"/>
              <w:rPr>
                <w:rFonts w:ascii="Times New Roman" w:eastAsia="PMingLiU" w:hAnsi="Times New Roman"/>
                <w:b/>
                <w:bCs/>
                <w:sz w:val="24"/>
                <w:szCs w:val="24"/>
              </w:rPr>
            </w:pPr>
            <w:r w:rsidRPr="00252F4A">
              <w:rPr>
                <w:rFonts w:ascii="Times New Roman" w:eastAsia="PMingLiU" w:hAnsi="Times New Roman"/>
                <w:b/>
                <w:bCs/>
                <w:sz w:val="24"/>
                <w:szCs w:val="24"/>
              </w:rPr>
              <w:t>МДК. 02.01 Основы художественной постановки</w:t>
            </w:r>
          </w:p>
        </w:tc>
        <w:tc>
          <w:tcPr>
            <w:tcW w:w="513" w:type="pct"/>
            <w:vAlign w:val="center"/>
          </w:tcPr>
          <w:p w14:paraId="200EB7B6"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74</w:t>
            </w:r>
          </w:p>
        </w:tc>
      </w:tr>
      <w:tr w:rsidR="008455A1" w:rsidRPr="00252F4A" w14:paraId="2E3AB876" w14:textId="77777777">
        <w:trPr>
          <w:trHeight w:val="20"/>
        </w:trPr>
        <w:tc>
          <w:tcPr>
            <w:tcW w:w="1083" w:type="pct"/>
            <w:vMerge w:val="restart"/>
          </w:tcPr>
          <w:p w14:paraId="7B8F42A2" w14:textId="77777777" w:rsidR="008455A1" w:rsidRPr="00252F4A" w:rsidRDefault="00725266" w:rsidP="00BD3798">
            <w:pPr>
              <w:spacing w:after="0" w:line="240" w:lineRule="auto"/>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 xml:space="preserve">Тема 1.1. </w:t>
            </w:r>
            <w:r w:rsidRPr="00252F4A">
              <w:rPr>
                <w:rFonts w:ascii="Times New Roman" w:hAnsi="Times New Roman"/>
                <w:b/>
                <w:color w:val="000000" w:themeColor="text1"/>
                <w:sz w:val="24"/>
                <w:szCs w:val="24"/>
              </w:rPr>
              <w:t>Визуальное восприятие и композиция кадра</w:t>
            </w:r>
          </w:p>
        </w:tc>
        <w:tc>
          <w:tcPr>
            <w:tcW w:w="3404" w:type="pct"/>
            <w:gridSpan w:val="2"/>
          </w:tcPr>
          <w:p w14:paraId="41FC4819" w14:textId="77777777" w:rsidR="008455A1" w:rsidRPr="00252F4A" w:rsidRDefault="00725266" w:rsidP="00BD3798">
            <w:pPr>
              <w:spacing w:after="0" w:line="240" w:lineRule="auto"/>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Содержание учебного материала</w:t>
            </w:r>
          </w:p>
        </w:tc>
        <w:tc>
          <w:tcPr>
            <w:tcW w:w="513" w:type="pct"/>
            <w:vAlign w:val="center"/>
          </w:tcPr>
          <w:p w14:paraId="0666BBAE"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18</w:t>
            </w:r>
          </w:p>
        </w:tc>
      </w:tr>
      <w:tr w:rsidR="008455A1" w:rsidRPr="00252F4A" w14:paraId="6B8B147A" w14:textId="77777777">
        <w:trPr>
          <w:trHeight w:val="20"/>
        </w:trPr>
        <w:tc>
          <w:tcPr>
            <w:tcW w:w="1083" w:type="pct"/>
            <w:vMerge/>
          </w:tcPr>
          <w:p w14:paraId="1DC34DD4" w14:textId="77777777" w:rsidR="008455A1" w:rsidRPr="00252F4A" w:rsidRDefault="008455A1" w:rsidP="00BD3798">
            <w:pPr>
              <w:spacing w:after="0" w:line="240" w:lineRule="auto"/>
              <w:rPr>
                <w:rFonts w:ascii="Times New Roman" w:hAnsi="Times New Roman"/>
                <w:b/>
                <w:bCs/>
                <w:color w:val="000000" w:themeColor="text1"/>
                <w:sz w:val="24"/>
                <w:szCs w:val="24"/>
              </w:rPr>
            </w:pPr>
          </w:p>
        </w:tc>
        <w:tc>
          <w:tcPr>
            <w:tcW w:w="139" w:type="pct"/>
          </w:tcPr>
          <w:p w14:paraId="688D7204" w14:textId="77777777" w:rsidR="008455A1" w:rsidRPr="00252F4A" w:rsidRDefault="008455A1" w:rsidP="000F5919">
            <w:pPr>
              <w:pStyle w:val="af9"/>
              <w:numPr>
                <w:ilvl w:val="0"/>
                <w:numId w:val="55"/>
              </w:numPr>
              <w:rPr>
                <w:b/>
                <w:bCs/>
                <w:color w:val="000000" w:themeColor="text1"/>
              </w:rPr>
            </w:pPr>
          </w:p>
        </w:tc>
        <w:tc>
          <w:tcPr>
            <w:tcW w:w="3265" w:type="pct"/>
          </w:tcPr>
          <w:p w14:paraId="155BDF8B" w14:textId="77777777" w:rsidR="008455A1" w:rsidRPr="00252F4A" w:rsidRDefault="00725266" w:rsidP="00BD3798">
            <w:pPr>
              <w:pStyle w:val="af9"/>
              <w:rPr>
                <w:color w:val="000000" w:themeColor="text1"/>
              </w:rPr>
            </w:pPr>
            <w:r w:rsidRPr="00252F4A">
              <w:rPr>
                <w:color w:val="000000" w:themeColor="text1"/>
              </w:rPr>
              <w:t>Ощущение и восприятие. Композиция кадра.</w:t>
            </w:r>
          </w:p>
        </w:tc>
        <w:tc>
          <w:tcPr>
            <w:tcW w:w="513" w:type="pct"/>
            <w:vAlign w:val="center"/>
          </w:tcPr>
          <w:p w14:paraId="009B940B"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6459CC5D" w14:textId="77777777">
        <w:trPr>
          <w:trHeight w:val="20"/>
        </w:trPr>
        <w:tc>
          <w:tcPr>
            <w:tcW w:w="1083" w:type="pct"/>
            <w:vMerge/>
          </w:tcPr>
          <w:p w14:paraId="519D8C26" w14:textId="77777777" w:rsidR="008455A1" w:rsidRPr="00252F4A" w:rsidRDefault="008455A1" w:rsidP="00BD3798">
            <w:pPr>
              <w:spacing w:after="0" w:line="240" w:lineRule="auto"/>
              <w:rPr>
                <w:rFonts w:ascii="Times New Roman" w:hAnsi="Times New Roman"/>
                <w:b/>
                <w:bCs/>
                <w:sz w:val="24"/>
                <w:szCs w:val="24"/>
              </w:rPr>
            </w:pPr>
          </w:p>
        </w:tc>
        <w:tc>
          <w:tcPr>
            <w:tcW w:w="3404" w:type="pct"/>
            <w:gridSpan w:val="2"/>
          </w:tcPr>
          <w:p w14:paraId="24166E8A" w14:textId="77777777" w:rsidR="008455A1" w:rsidRPr="00252F4A" w:rsidRDefault="00725266" w:rsidP="00BD3798">
            <w:pPr>
              <w:spacing w:after="0" w:line="240" w:lineRule="auto"/>
              <w:rPr>
                <w:rFonts w:ascii="Times New Roman" w:hAnsi="Times New Roman"/>
                <w:b/>
                <w:sz w:val="24"/>
                <w:szCs w:val="24"/>
              </w:rPr>
            </w:pPr>
            <w:r w:rsidRPr="00252F4A">
              <w:rPr>
                <w:rFonts w:ascii="Times New Roman" w:hAnsi="Times New Roman"/>
                <w:b/>
                <w:bCs/>
                <w:sz w:val="24"/>
                <w:szCs w:val="24"/>
              </w:rPr>
              <w:t xml:space="preserve">В том числе практических занятий </w:t>
            </w:r>
          </w:p>
        </w:tc>
        <w:tc>
          <w:tcPr>
            <w:tcW w:w="513" w:type="pct"/>
            <w:vAlign w:val="center"/>
          </w:tcPr>
          <w:p w14:paraId="0B9B6AB8"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17</w:t>
            </w:r>
          </w:p>
        </w:tc>
      </w:tr>
      <w:tr w:rsidR="008455A1" w:rsidRPr="00252F4A" w14:paraId="72E4BDDD" w14:textId="77777777">
        <w:trPr>
          <w:trHeight w:val="20"/>
        </w:trPr>
        <w:tc>
          <w:tcPr>
            <w:tcW w:w="1083" w:type="pct"/>
            <w:vMerge/>
          </w:tcPr>
          <w:p w14:paraId="6401FC7A"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3B3FB55A" w14:textId="77777777" w:rsidR="008455A1" w:rsidRPr="00252F4A" w:rsidRDefault="008455A1" w:rsidP="000F5919">
            <w:pPr>
              <w:pStyle w:val="af9"/>
              <w:numPr>
                <w:ilvl w:val="0"/>
                <w:numId w:val="56"/>
              </w:numPr>
            </w:pPr>
          </w:p>
        </w:tc>
        <w:tc>
          <w:tcPr>
            <w:tcW w:w="3265" w:type="pct"/>
          </w:tcPr>
          <w:p w14:paraId="161D2027"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Основные правила построение кадра</w:t>
            </w:r>
          </w:p>
        </w:tc>
        <w:tc>
          <w:tcPr>
            <w:tcW w:w="513" w:type="pct"/>
            <w:vMerge w:val="restart"/>
            <w:vAlign w:val="center"/>
          </w:tcPr>
          <w:p w14:paraId="76674591" w14:textId="77777777" w:rsidR="008455A1" w:rsidRPr="00252F4A" w:rsidRDefault="008455A1" w:rsidP="00BD3798">
            <w:pPr>
              <w:pStyle w:val="af9"/>
              <w:jc w:val="center"/>
              <w:rPr>
                <w:b/>
                <w:color w:val="000000" w:themeColor="text1"/>
              </w:rPr>
            </w:pPr>
          </w:p>
        </w:tc>
      </w:tr>
      <w:tr w:rsidR="008455A1" w:rsidRPr="00252F4A" w14:paraId="156D6102" w14:textId="77777777">
        <w:trPr>
          <w:trHeight w:val="20"/>
        </w:trPr>
        <w:tc>
          <w:tcPr>
            <w:tcW w:w="1083" w:type="pct"/>
            <w:vMerge/>
          </w:tcPr>
          <w:p w14:paraId="4C54C098"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6A6D640D" w14:textId="77777777" w:rsidR="008455A1" w:rsidRPr="00252F4A" w:rsidRDefault="008455A1" w:rsidP="000F5919">
            <w:pPr>
              <w:pStyle w:val="af9"/>
              <w:numPr>
                <w:ilvl w:val="0"/>
                <w:numId w:val="56"/>
              </w:numPr>
            </w:pPr>
          </w:p>
        </w:tc>
        <w:tc>
          <w:tcPr>
            <w:tcW w:w="3265" w:type="pct"/>
          </w:tcPr>
          <w:p w14:paraId="01A448F4"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Свойства и особенности </w:t>
            </w:r>
            <w:proofErr w:type="gramStart"/>
            <w:r w:rsidRPr="00252F4A">
              <w:rPr>
                <w:rFonts w:ascii="Times New Roman" w:hAnsi="Times New Roman"/>
                <w:bCs/>
                <w:sz w:val="24"/>
                <w:szCs w:val="24"/>
              </w:rPr>
              <w:t>кино-пространства</w:t>
            </w:r>
            <w:proofErr w:type="gramEnd"/>
          </w:p>
        </w:tc>
        <w:tc>
          <w:tcPr>
            <w:tcW w:w="513" w:type="pct"/>
            <w:vMerge/>
            <w:vAlign w:val="center"/>
          </w:tcPr>
          <w:p w14:paraId="168F6048" w14:textId="77777777" w:rsidR="008455A1" w:rsidRPr="00252F4A" w:rsidRDefault="008455A1" w:rsidP="00BD3798">
            <w:pPr>
              <w:pStyle w:val="af9"/>
              <w:jc w:val="center"/>
              <w:rPr>
                <w:b/>
                <w:color w:val="000000" w:themeColor="text1"/>
              </w:rPr>
            </w:pPr>
          </w:p>
        </w:tc>
      </w:tr>
      <w:tr w:rsidR="008455A1" w:rsidRPr="00252F4A" w14:paraId="7DE6F1D8" w14:textId="77777777">
        <w:trPr>
          <w:trHeight w:val="20"/>
        </w:trPr>
        <w:tc>
          <w:tcPr>
            <w:tcW w:w="1083" w:type="pct"/>
            <w:vMerge/>
          </w:tcPr>
          <w:p w14:paraId="202F4735"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50CB844C" w14:textId="77777777" w:rsidR="008455A1" w:rsidRPr="00252F4A" w:rsidRDefault="008455A1" w:rsidP="000F5919">
            <w:pPr>
              <w:pStyle w:val="af9"/>
              <w:numPr>
                <w:ilvl w:val="0"/>
                <w:numId w:val="56"/>
              </w:numPr>
            </w:pPr>
          </w:p>
        </w:tc>
        <w:tc>
          <w:tcPr>
            <w:tcW w:w="3265" w:type="pct"/>
          </w:tcPr>
          <w:p w14:paraId="2A9F371B"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Виды перспектив</w:t>
            </w:r>
          </w:p>
        </w:tc>
        <w:tc>
          <w:tcPr>
            <w:tcW w:w="513" w:type="pct"/>
            <w:vMerge/>
            <w:vAlign w:val="center"/>
          </w:tcPr>
          <w:p w14:paraId="3911E0B9" w14:textId="77777777" w:rsidR="008455A1" w:rsidRPr="00252F4A" w:rsidRDefault="008455A1" w:rsidP="00BD3798">
            <w:pPr>
              <w:pStyle w:val="af9"/>
              <w:jc w:val="center"/>
              <w:rPr>
                <w:b/>
                <w:color w:val="000000" w:themeColor="text1"/>
              </w:rPr>
            </w:pPr>
          </w:p>
        </w:tc>
      </w:tr>
      <w:tr w:rsidR="008455A1" w:rsidRPr="00252F4A" w14:paraId="45043904" w14:textId="77777777">
        <w:trPr>
          <w:trHeight w:val="20"/>
        </w:trPr>
        <w:tc>
          <w:tcPr>
            <w:tcW w:w="1083" w:type="pct"/>
            <w:vMerge/>
          </w:tcPr>
          <w:p w14:paraId="1FD8E71A"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5F269F32" w14:textId="77777777" w:rsidR="008455A1" w:rsidRPr="00252F4A" w:rsidRDefault="008455A1" w:rsidP="000F5919">
            <w:pPr>
              <w:pStyle w:val="af9"/>
              <w:numPr>
                <w:ilvl w:val="0"/>
                <w:numId w:val="56"/>
              </w:numPr>
            </w:pPr>
          </w:p>
        </w:tc>
        <w:tc>
          <w:tcPr>
            <w:tcW w:w="3265" w:type="pct"/>
          </w:tcPr>
          <w:p w14:paraId="67B61754"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Основные правила композиции и их роль в кадре</w:t>
            </w:r>
          </w:p>
        </w:tc>
        <w:tc>
          <w:tcPr>
            <w:tcW w:w="513" w:type="pct"/>
            <w:vMerge/>
            <w:vAlign w:val="center"/>
          </w:tcPr>
          <w:p w14:paraId="4FA9ED5F" w14:textId="77777777" w:rsidR="008455A1" w:rsidRPr="00252F4A" w:rsidRDefault="008455A1" w:rsidP="00BD3798">
            <w:pPr>
              <w:pStyle w:val="af9"/>
              <w:jc w:val="center"/>
              <w:rPr>
                <w:b/>
                <w:color w:val="000000" w:themeColor="text1"/>
              </w:rPr>
            </w:pPr>
          </w:p>
        </w:tc>
      </w:tr>
      <w:tr w:rsidR="008455A1" w:rsidRPr="00252F4A" w14:paraId="59B59A41" w14:textId="77777777">
        <w:trPr>
          <w:trHeight w:val="20"/>
        </w:trPr>
        <w:tc>
          <w:tcPr>
            <w:tcW w:w="1083" w:type="pct"/>
            <w:vMerge/>
          </w:tcPr>
          <w:p w14:paraId="4E0C30AF"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44B4886F" w14:textId="77777777" w:rsidR="008455A1" w:rsidRPr="00252F4A" w:rsidRDefault="008455A1" w:rsidP="000F5919">
            <w:pPr>
              <w:pStyle w:val="af9"/>
              <w:numPr>
                <w:ilvl w:val="0"/>
                <w:numId w:val="56"/>
              </w:numPr>
            </w:pPr>
          </w:p>
        </w:tc>
        <w:tc>
          <w:tcPr>
            <w:tcW w:w="3265" w:type="pct"/>
          </w:tcPr>
          <w:p w14:paraId="5CE2E283"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Работа с натурой. Поиск персонажей. Работа с прототипами. Наброски людей и превращение их в персонажей, животных, предметы и </w:t>
            </w:r>
            <w:proofErr w:type="spellStart"/>
            <w:r w:rsidRPr="00252F4A">
              <w:rPr>
                <w:rFonts w:ascii="Times New Roman" w:hAnsi="Times New Roman"/>
                <w:bCs/>
                <w:sz w:val="24"/>
                <w:szCs w:val="24"/>
              </w:rPr>
              <w:t>тд</w:t>
            </w:r>
            <w:proofErr w:type="spellEnd"/>
          </w:p>
        </w:tc>
        <w:tc>
          <w:tcPr>
            <w:tcW w:w="513" w:type="pct"/>
            <w:vMerge/>
            <w:vAlign w:val="center"/>
          </w:tcPr>
          <w:p w14:paraId="0718B3C7" w14:textId="77777777" w:rsidR="008455A1" w:rsidRPr="00252F4A" w:rsidRDefault="008455A1" w:rsidP="00BD3798">
            <w:pPr>
              <w:pStyle w:val="af9"/>
              <w:jc w:val="center"/>
              <w:rPr>
                <w:b/>
                <w:color w:val="000000" w:themeColor="text1"/>
              </w:rPr>
            </w:pPr>
          </w:p>
        </w:tc>
      </w:tr>
      <w:tr w:rsidR="008455A1" w:rsidRPr="00252F4A" w14:paraId="589CFE8B" w14:textId="77777777">
        <w:trPr>
          <w:trHeight w:val="20"/>
        </w:trPr>
        <w:tc>
          <w:tcPr>
            <w:tcW w:w="1083" w:type="pct"/>
            <w:vMerge/>
          </w:tcPr>
          <w:p w14:paraId="26EB9BF6"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37CAF8DF" w14:textId="77777777" w:rsidR="008455A1" w:rsidRPr="00252F4A" w:rsidRDefault="008455A1" w:rsidP="000F5919">
            <w:pPr>
              <w:pStyle w:val="af9"/>
              <w:numPr>
                <w:ilvl w:val="0"/>
                <w:numId w:val="56"/>
              </w:numPr>
            </w:pPr>
          </w:p>
        </w:tc>
        <w:tc>
          <w:tcPr>
            <w:tcW w:w="3265" w:type="pct"/>
          </w:tcPr>
          <w:p w14:paraId="00BA47F3"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Основные правила построение кадра</w:t>
            </w:r>
          </w:p>
        </w:tc>
        <w:tc>
          <w:tcPr>
            <w:tcW w:w="513" w:type="pct"/>
            <w:vMerge/>
            <w:vAlign w:val="center"/>
          </w:tcPr>
          <w:p w14:paraId="0566ECF4" w14:textId="77777777" w:rsidR="008455A1" w:rsidRPr="00252F4A" w:rsidRDefault="008455A1" w:rsidP="00BD3798">
            <w:pPr>
              <w:pStyle w:val="af9"/>
              <w:jc w:val="center"/>
              <w:rPr>
                <w:b/>
                <w:color w:val="000000" w:themeColor="text1"/>
              </w:rPr>
            </w:pPr>
          </w:p>
        </w:tc>
      </w:tr>
      <w:tr w:rsidR="008455A1" w:rsidRPr="00252F4A" w14:paraId="46DD6A5B" w14:textId="77777777">
        <w:trPr>
          <w:trHeight w:val="20"/>
        </w:trPr>
        <w:tc>
          <w:tcPr>
            <w:tcW w:w="1083" w:type="pct"/>
            <w:vMerge/>
          </w:tcPr>
          <w:p w14:paraId="19DDFEC9"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748428E7" w14:textId="77777777" w:rsidR="008455A1" w:rsidRPr="00252F4A" w:rsidRDefault="008455A1" w:rsidP="000F5919">
            <w:pPr>
              <w:pStyle w:val="af9"/>
              <w:numPr>
                <w:ilvl w:val="0"/>
                <w:numId w:val="56"/>
              </w:numPr>
            </w:pPr>
          </w:p>
        </w:tc>
        <w:tc>
          <w:tcPr>
            <w:tcW w:w="3265" w:type="pct"/>
          </w:tcPr>
          <w:p w14:paraId="0D22157D"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Свойства и особенности </w:t>
            </w:r>
            <w:proofErr w:type="gramStart"/>
            <w:r w:rsidRPr="00252F4A">
              <w:rPr>
                <w:rFonts w:ascii="Times New Roman" w:hAnsi="Times New Roman"/>
                <w:bCs/>
                <w:sz w:val="24"/>
                <w:szCs w:val="24"/>
              </w:rPr>
              <w:t>кино-пространства</w:t>
            </w:r>
            <w:proofErr w:type="gramEnd"/>
          </w:p>
        </w:tc>
        <w:tc>
          <w:tcPr>
            <w:tcW w:w="513" w:type="pct"/>
            <w:vMerge/>
            <w:vAlign w:val="center"/>
          </w:tcPr>
          <w:p w14:paraId="6F9F21B7" w14:textId="77777777" w:rsidR="008455A1" w:rsidRPr="00252F4A" w:rsidRDefault="008455A1" w:rsidP="00BD3798">
            <w:pPr>
              <w:pStyle w:val="af9"/>
              <w:jc w:val="center"/>
              <w:rPr>
                <w:b/>
                <w:color w:val="000000" w:themeColor="text1"/>
              </w:rPr>
            </w:pPr>
          </w:p>
        </w:tc>
      </w:tr>
      <w:tr w:rsidR="008455A1" w:rsidRPr="00252F4A" w14:paraId="617DAA2C" w14:textId="77777777">
        <w:trPr>
          <w:trHeight w:val="20"/>
        </w:trPr>
        <w:tc>
          <w:tcPr>
            <w:tcW w:w="1083" w:type="pct"/>
            <w:vMerge/>
          </w:tcPr>
          <w:p w14:paraId="37460F15"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15BD734C" w14:textId="77777777" w:rsidR="008455A1" w:rsidRPr="00252F4A" w:rsidRDefault="008455A1" w:rsidP="000F5919">
            <w:pPr>
              <w:pStyle w:val="af9"/>
              <w:numPr>
                <w:ilvl w:val="0"/>
                <w:numId w:val="56"/>
              </w:numPr>
            </w:pPr>
          </w:p>
        </w:tc>
        <w:tc>
          <w:tcPr>
            <w:tcW w:w="3265" w:type="pct"/>
          </w:tcPr>
          <w:p w14:paraId="1FFCD5D8"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Виды перспектив</w:t>
            </w:r>
          </w:p>
        </w:tc>
        <w:tc>
          <w:tcPr>
            <w:tcW w:w="513" w:type="pct"/>
            <w:vMerge/>
            <w:vAlign w:val="center"/>
          </w:tcPr>
          <w:p w14:paraId="41A491E4" w14:textId="77777777" w:rsidR="008455A1" w:rsidRPr="00252F4A" w:rsidRDefault="008455A1" w:rsidP="00BD3798">
            <w:pPr>
              <w:pStyle w:val="af9"/>
              <w:jc w:val="center"/>
              <w:rPr>
                <w:b/>
                <w:color w:val="000000" w:themeColor="text1"/>
              </w:rPr>
            </w:pPr>
          </w:p>
        </w:tc>
      </w:tr>
      <w:tr w:rsidR="008455A1" w:rsidRPr="00252F4A" w14:paraId="527AE1AB" w14:textId="77777777">
        <w:trPr>
          <w:trHeight w:val="20"/>
        </w:trPr>
        <w:tc>
          <w:tcPr>
            <w:tcW w:w="1083" w:type="pct"/>
            <w:vMerge/>
          </w:tcPr>
          <w:p w14:paraId="2CF64BBA"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7FC3EE11" w14:textId="77777777" w:rsidR="008455A1" w:rsidRPr="00252F4A" w:rsidRDefault="008455A1" w:rsidP="000F5919">
            <w:pPr>
              <w:pStyle w:val="af9"/>
              <w:numPr>
                <w:ilvl w:val="0"/>
                <w:numId w:val="56"/>
              </w:numPr>
            </w:pPr>
          </w:p>
        </w:tc>
        <w:tc>
          <w:tcPr>
            <w:tcW w:w="3265" w:type="pct"/>
          </w:tcPr>
          <w:p w14:paraId="1A90F7AA"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Основные правила композиции и их роль в кадре</w:t>
            </w:r>
          </w:p>
        </w:tc>
        <w:tc>
          <w:tcPr>
            <w:tcW w:w="513" w:type="pct"/>
            <w:vMerge/>
            <w:vAlign w:val="center"/>
          </w:tcPr>
          <w:p w14:paraId="467A0767" w14:textId="77777777" w:rsidR="008455A1" w:rsidRPr="00252F4A" w:rsidRDefault="008455A1" w:rsidP="00BD3798">
            <w:pPr>
              <w:pStyle w:val="af9"/>
              <w:jc w:val="center"/>
              <w:rPr>
                <w:b/>
                <w:color w:val="000000" w:themeColor="text1"/>
              </w:rPr>
            </w:pPr>
          </w:p>
        </w:tc>
      </w:tr>
      <w:tr w:rsidR="008455A1" w:rsidRPr="00252F4A" w14:paraId="134FB65D" w14:textId="77777777">
        <w:trPr>
          <w:trHeight w:val="20"/>
        </w:trPr>
        <w:tc>
          <w:tcPr>
            <w:tcW w:w="1083" w:type="pct"/>
            <w:vMerge/>
          </w:tcPr>
          <w:p w14:paraId="4F304280"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0973F920" w14:textId="77777777" w:rsidR="008455A1" w:rsidRPr="00252F4A" w:rsidRDefault="008455A1" w:rsidP="000F5919">
            <w:pPr>
              <w:pStyle w:val="af9"/>
              <w:numPr>
                <w:ilvl w:val="0"/>
                <w:numId w:val="56"/>
              </w:numPr>
            </w:pPr>
          </w:p>
        </w:tc>
        <w:tc>
          <w:tcPr>
            <w:tcW w:w="3265" w:type="pct"/>
          </w:tcPr>
          <w:p w14:paraId="4129052F"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Работа с натурой. Поиск персонажей. Работа с прототипами. Наброски людей и превращение их в персонажей, животных, предметы и </w:t>
            </w:r>
            <w:proofErr w:type="spellStart"/>
            <w:r w:rsidRPr="00252F4A">
              <w:rPr>
                <w:rFonts w:ascii="Times New Roman" w:hAnsi="Times New Roman"/>
                <w:bCs/>
                <w:sz w:val="24"/>
                <w:szCs w:val="24"/>
              </w:rPr>
              <w:t>тд</w:t>
            </w:r>
            <w:proofErr w:type="spellEnd"/>
          </w:p>
        </w:tc>
        <w:tc>
          <w:tcPr>
            <w:tcW w:w="513" w:type="pct"/>
            <w:vMerge/>
            <w:vAlign w:val="center"/>
          </w:tcPr>
          <w:p w14:paraId="5DB8BDA1" w14:textId="77777777" w:rsidR="008455A1" w:rsidRPr="00252F4A" w:rsidRDefault="008455A1" w:rsidP="00BD3798">
            <w:pPr>
              <w:pStyle w:val="af9"/>
              <w:jc w:val="center"/>
              <w:rPr>
                <w:b/>
                <w:color w:val="000000" w:themeColor="text1"/>
              </w:rPr>
            </w:pPr>
          </w:p>
        </w:tc>
      </w:tr>
      <w:tr w:rsidR="008455A1" w:rsidRPr="00252F4A" w14:paraId="54DCA5E5" w14:textId="77777777">
        <w:trPr>
          <w:trHeight w:val="20"/>
        </w:trPr>
        <w:tc>
          <w:tcPr>
            <w:tcW w:w="1083" w:type="pct"/>
            <w:vMerge/>
          </w:tcPr>
          <w:p w14:paraId="7413BE56"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3479DE0E" w14:textId="77777777" w:rsidR="008455A1" w:rsidRPr="00252F4A" w:rsidRDefault="008455A1" w:rsidP="000F5919">
            <w:pPr>
              <w:pStyle w:val="af9"/>
              <w:numPr>
                <w:ilvl w:val="0"/>
                <w:numId w:val="56"/>
              </w:numPr>
            </w:pPr>
          </w:p>
        </w:tc>
        <w:tc>
          <w:tcPr>
            <w:tcW w:w="3265" w:type="pct"/>
          </w:tcPr>
          <w:p w14:paraId="42489FD2"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Основные правила построение кадра</w:t>
            </w:r>
          </w:p>
        </w:tc>
        <w:tc>
          <w:tcPr>
            <w:tcW w:w="513" w:type="pct"/>
            <w:vMerge/>
            <w:vAlign w:val="center"/>
          </w:tcPr>
          <w:p w14:paraId="772801DE" w14:textId="77777777" w:rsidR="008455A1" w:rsidRPr="00252F4A" w:rsidRDefault="008455A1" w:rsidP="00BD3798">
            <w:pPr>
              <w:pStyle w:val="af9"/>
              <w:jc w:val="center"/>
              <w:rPr>
                <w:b/>
                <w:color w:val="000000" w:themeColor="text1"/>
              </w:rPr>
            </w:pPr>
          </w:p>
        </w:tc>
      </w:tr>
      <w:tr w:rsidR="008455A1" w:rsidRPr="00252F4A" w14:paraId="1CD8D825" w14:textId="77777777">
        <w:trPr>
          <w:trHeight w:val="20"/>
        </w:trPr>
        <w:tc>
          <w:tcPr>
            <w:tcW w:w="1083" w:type="pct"/>
            <w:vMerge/>
          </w:tcPr>
          <w:p w14:paraId="2FD532F6"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2110C902" w14:textId="77777777" w:rsidR="008455A1" w:rsidRPr="00252F4A" w:rsidRDefault="008455A1" w:rsidP="000F5919">
            <w:pPr>
              <w:pStyle w:val="af9"/>
              <w:numPr>
                <w:ilvl w:val="0"/>
                <w:numId w:val="56"/>
              </w:numPr>
            </w:pPr>
          </w:p>
        </w:tc>
        <w:tc>
          <w:tcPr>
            <w:tcW w:w="3265" w:type="pct"/>
          </w:tcPr>
          <w:p w14:paraId="1BFC09B3"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Свойства и особенности </w:t>
            </w:r>
            <w:proofErr w:type="gramStart"/>
            <w:r w:rsidRPr="00252F4A">
              <w:rPr>
                <w:rFonts w:ascii="Times New Roman" w:hAnsi="Times New Roman"/>
                <w:bCs/>
                <w:sz w:val="24"/>
                <w:szCs w:val="24"/>
              </w:rPr>
              <w:t>кино-пространства</w:t>
            </w:r>
            <w:proofErr w:type="gramEnd"/>
          </w:p>
        </w:tc>
        <w:tc>
          <w:tcPr>
            <w:tcW w:w="513" w:type="pct"/>
            <w:vMerge/>
            <w:vAlign w:val="center"/>
          </w:tcPr>
          <w:p w14:paraId="2F0CE5CE" w14:textId="77777777" w:rsidR="008455A1" w:rsidRPr="00252F4A" w:rsidRDefault="008455A1" w:rsidP="00BD3798">
            <w:pPr>
              <w:pStyle w:val="af9"/>
              <w:jc w:val="center"/>
              <w:rPr>
                <w:b/>
                <w:color w:val="000000" w:themeColor="text1"/>
              </w:rPr>
            </w:pPr>
          </w:p>
        </w:tc>
      </w:tr>
      <w:tr w:rsidR="008455A1" w:rsidRPr="00252F4A" w14:paraId="288AD398" w14:textId="77777777">
        <w:trPr>
          <w:trHeight w:val="20"/>
        </w:trPr>
        <w:tc>
          <w:tcPr>
            <w:tcW w:w="1083" w:type="pct"/>
            <w:vMerge w:val="restart"/>
          </w:tcPr>
          <w:p w14:paraId="45E8C1C8"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
                <w:bCs/>
                <w:sz w:val="24"/>
                <w:szCs w:val="24"/>
              </w:rPr>
              <w:t xml:space="preserve">Тема 1.2. </w:t>
            </w:r>
            <w:r w:rsidRPr="00252F4A">
              <w:rPr>
                <w:rFonts w:ascii="Times New Roman" w:hAnsi="Times New Roman"/>
                <w:b/>
                <w:sz w:val="24"/>
                <w:szCs w:val="24"/>
              </w:rPr>
              <w:t>Дизайн персонажа</w:t>
            </w:r>
          </w:p>
        </w:tc>
        <w:tc>
          <w:tcPr>
            <w:tcW w:w="3404" w:type="pct"/>
            <w:gridSpan w:val="2"/>
          </w:tcPr>
          <w:p w14:paraId="0D5EF44B"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Содержание учебного материала</w:t>
            </w:r>
          </w:p>
        </w:tc>
        <w:tc>
          <w:tcPr>
            <w:tcW w:w="513" w:type="pct"/>
            <w:vAlign w:val="center"/>
          </w:tcPr>
          <w:p w14:paraId="0ECEA489"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18</w:t>
            </w:r>
          </w:p>
        </w:tc>
      </w:tr>
      <w:tr w:rsidR="008455A1" w:rsidRPr="00252F4A" w14:paraId="075688AB" w14:textId="77777777">
        <w:trPr>
          <w:trHeight w:val="20"/>
        </w:trPr>
        <w:tc>
          <w:tcPr>
            <w:tcW w:w="1083" w:type="pct"/>
            <w:vMerge/>
          </w:tcPr>
          <w:p w14:paraId="70E42E0E"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CC7C5FE" w14:textId="77777777" w:rsidR="008455A1" w:rsidRPr="00252F4A" w:rsidRDefault="008455A1" w:rsidP="000F5919">
            <w:pPr>
              <w:pStyle w:val="af9"/>
              <w:numPr>
                <w:ilvl w:val="0"/>
                <w:numId w:val="57"/>
              </w:numPr>
            </w:pPr>
          </w:p>
        </w:tc>
        <w:tc>
          <w:tcPr>
            <w:tcW w:w="3265" w:type="pct"/>
          </w:tcPr>
          <w:p w14:paraId="1703ABAB" w14:textId="77777777" w:rsidR="008455A1" w:rsidRPr="00252F4A" w:rsidRDefault="00725266" w:rsidP="00BD3798">
            <w:pPr>
              <w:pStyle w:val="af9"/>
            </w:pPr>
            <w:r w:rsidRPr="00252F4A">
              <w:t>Основы построения и разработка персонажа</w:t>
            </w:r>
          </w:p>
        </w:tc>
        <w:tc>
          <w:tcPr>
            <w:tcW w:w="513" w:type="pct"/>
            <w:vAlign w:val="center"/>
          </w:tcPr>
          <w:p w14:paraId="02DD857C" w14:textId="77777777" w:rsidR="008455A1" w:rsidRPr="00252F4A" w:rsidRDefault="008455A1" w:rsidP="00BD3798">
            <w:pPr>
              <w:pStyle w:val="af9"/>
              <w:jc w:val="center"/>
              <w:rPr>
                <w:b/>
                <w:bCs/>
                <w:color w:val="000000" w:themeColor="text1"/>
              </w:rPr>
            </w:pPr>
          </w:p>
        </w:tc>
      </w:tr>
      <w:tr w:rsidR="008455A1" w:rsidRPr="00252F4A" w14:paraId="56D7D04A" w14:textId="77777777">
        <w:trPr>
          <w:trHeight w:val="197"/>
        </w:trPr>
        <w:tc>
          <w:tcPr>
            <w:tcW w:w="1083" w:type="pct"/>
            <w:vMerge/>
          </w:tcPr>
          <w:p w14:paraId="1DC5B874" w14:textId="77777777" w:rsidR="008455A1" w:rsidRPr="00252F4A" w:rsidRDefault="008455A1" w:rsidP="00BD3798">
            <w:pPr>
              <w:spacing w:after="0" w:line="240" w:lineRule="auto"/>
              <w:rPr>
                <w:rFonts w:ascii="Times New Roman" w:hAnsi="Times New Roman"/>
                <w:bCs/>
                <w:sz w:val="24"/>
                <w:szCs w:val="24"/>
              </w:rPr>
            </w:pPr>
          </w:p>
        </w:tc>
        <w:tc>
          <w:tcPr>
            <w:tcW w:w="3404" w:type="pct"/>
            <w:gridSpan w:val="2"/>
          </w:tcPr>
          <w:p w14:paraId="45420AAE" w14:textId="77777777" w:rsidR="008455A1" w:rsidRPr="00252F4A" w:rsidRDefault="00725266" w:rsidP="00BD3798">
            <w:pPr>
              <w:spacing w:after="0" w:line="240" w:lineRule="auto"/>
              <w:rPr>
                <w:rFonts w:ascii="Times New Roman" w:hAnsi="Times New Roman"/>
                <w:b/>
                <w:sz w:val="24"/>
                <w:szCs w:val="24"/>
              </w:rPr>
            </w:pPr>
            <w:r w:rsidRPr="00252F4A">
              <w:rPr>
                <w:rFonts w:ascii="Times New Roman" w:hAnsi="Times New Roman"/>
                <w:b/>
                <w:bCs/>
                <w:sz w:val="24"/>
                <w:szCs w:val="24"/>
              </w:rPr>
              <w:t xml:space="preserve">В том числе практических занятий </w:t>
            </w:r>
          </w:p>
        </w:tc>
        <w:tc>
          <w:tcPr>
            <w:tcW w:w="513" w:type="pct"/>
            <w:vAlign w:val="center"/>
          </w:tcPr>
          <w:p w14:paraId="11A089EC"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17</w:t>
            </w:r>
          </w:p>
        </w:tc>
      </w:tr>
      <w:tr w:rsidR="008455A1" w:rsidRPr="00252F4A" w14:paraId="3BA24763" w14:textId="77777777">
        <w:trPr>
          <w:trHeight w:val="197"/>
        </w:trPr>
        <w:tc>
          <w:tcPr>
            <w:tcW w:w="1083" w:type="pct"/>
            <w:vMerge/>
          </w:tcPr>
          <w:p w14:paraId="305E9182"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3700EDE9" w14:textId="77777777" w:rsidR="008455A1" w:rsidRPr="00252F4A" w:rsidRDefault="008455A1" w:rsidP="000F5919">
            <w:pPr>
              <w:pStyle w:val="af9"/>
              <w:numPr>
                <w:ilvl w:val="0"/>
                <w:numId w:val="58"/>
              </w:numPr>
            </w:pPr>
          </w:p>
        </w:tc>
        <w:tc>
          <w:tcPr>
            <w:tcW w:w="3265" w:type="pct"/>
          </w:tcPr>
          <w:p w14:paraId="39B3DAA3"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Разработка персонажа</w:t>
            </w:r>
          </w:p>
        </w:tc>
        <w:tc>
          <w:tcPr>
            <w:tcW w:w="513" w:type="pct"/>
            <w:vMerge w:val="restart"/>
            <w:vAlign w:val="center"/>
          </w:tcPr>
          <w:p w14:paraId="43D774A2"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0CB6F181" w14:textId="77777777">
        <w:trPr>
          <w:trHeight w:val="197"/>
        </w:trPr>
        <w:tc>
          <w:tcPr>
            <w:tcW w:w="1083" w:type="pct"/>
            <w:vMerge/>
          </w:tcPr>
          <w:p w14:paraId="5B998751"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2BE90CE9" w14:textId="77777777" w:rsidR="008455A1" w:rsidRPr="00252F4A" w:rsidRDefault="008455A1" w:rsidP="000F5919">
            <w:pPr>
              <w:pStyle w:val="af9"/>
              <w:numPr>
                <w:ilvl w:val="0"/>
                <w:numId w:val="58"/>
              </w:numPr>
            </w:pPr>
          </w:p>
        </w:tc>
        <w:tc>
          <w:tcPr>
            <w:tcW w:w="3265" w:type="pct"/>
          </w:tcPr>
          <w:p w14:paraId="26A1225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Работа с линейками персонажей </w:t>
            </w:r>
          </w:p>
        </w:tc>
        <w:tc>
          <w:tcPr>
            <w:tcW w:w="513" w:type="pct"/>
            <w:vMerge/>
            <w:vAlign w:val="center"/>
          </w:tcPr>
          <w:p w14:paraId="0EAFE37D"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2CB5FEA8" w14:textId="77777777">
        <w:trPr>
          <w:trHeight w:val="197"/>
        </w:trPr>
        <w:tc>
          <w:tcPr>
            <w:tcW w:w="1083" w:type="pct"/>
            <w:vMerge/>
          </w:tcPr>
          <w:p w14:paraId="615B9317"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1126C029" w14:textId="77777777" w:rsidR="008455A1" w:rsidRPr="00252F4A" w:rsidRDefault="008455A1" w:rsidP="000F5919">
            <w:pPr>
              <w:pStyle w:val="af9"/>
              <w:numPr>
                <w:ilvl w:val="0"/>
                <w:numId w:val="58"/>
              </w:numPr>
            </w:pPr>
          </w:p>
        </w:tc>
        <w:tc>
          <w:tcPr>
            <w:tcW w:w="3265" w:type="pct"/>
          </w:tcPr>
          <w:p w14:paraId="16A6A077"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Карты эмоций.</w:t>
            </w:r>
          </w:p>
        </w:tc>
        <w:tc>
          <w:tcPr>
            <w:tcW w:w="513" w:type="pct"/>
            <w:vMerge/>
            <w:vAlign w:val="center"/>
          </w:tcPr>
          <w:p w14:paraId="1166B838"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2FBCF1E5" w14:textId="77777777">
        <w:trPr>
          <w:trHeight w:val="197"/>
        </w:trPr>
        <w:tc>
          <w:tcPr>
            <w:tcW w:w="1083" w:type="pct"/>
            <w:vMerge/>
          </w:tcPr>
          <w:p w14:paraId="5CF7435A"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14DFC91C" w14:textId="77777777" w:rsidR="008455A1" w:rsidRPr="00252F4A" w:rsidRDefault="008455A1" w:rsidP="000F5919">
            <w:pPr>
              <w:pStyle w:val="af9"/>
              <w:numPr>
                <w:ilvl w:val="0"/>
                <w:numId w:val="58"/>
              </w:numPr>
            </w:pPr>
          </w:p>
        </w:tc>
        <w:tc>
          <w:tcPr>
            <w:tcW w:w="3265" w:type="pct"/>
          </w:tcPr>
          <w:p w14:paraId="683302D9" w14:textId="77777777" w:rsidR="008455A1" w:rsidRPr="00252F4A" w:rsidRDefault="00725266" w:rsidP="00BD3798">
            <w:pPr>
              <w:spacing w:after="0" w:line="240" w:lineRule="auto"/>
              <w:rPr>
                <w:rFonts w:ascii="Times New Roman" w:hAnsi="Times New Roman"/>
                <w:bCs/>
                <w:sz w:val="24"/>
                <w:szCs w:val="24"/>
              </w:rPr>
            </w:pPr>
            <w:proofErr w:type="spellStart"/>
            <w:r w:rsidRPr="00252F4A">
              <w:rPr>
                <w:rFonts w:ascii="Times New Roman" w:hAnsi="Times New Roman"/>
                <w:bCs/>
                <w:sz w:val="24"/>
                <w:szCs w:val="24"/>
              </w:rPr>
              <w:t>Позинг</w:t>
            </w:r>
            <w:proofErr w:type="spellEnd"/>
          </w:p>
        </w:tc>
        <w:tc>
          <w:tcPr>
            <w:tcW w:w="513" w:type="pct"/>
            <w:vMerge/>
            <w:vAlign w:val="center"/>
          </w:tcPr>
          <w:p w14:paraId="08012A35"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16DAA8F8" w14:textId="77777777">
        <w:trPr>
          <w:trHeight w:val="197"/>
        </w:trPr>
        <w:tc>
          <w:tcPr>
            <w:tcW w:w="1083" w:type="pct"/>
            <w:vMerge/>
          </w:tcPr>
          <w:p w14:paraId="7E98B255"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42FE6668" w14:textId="77777777" w:rsidR="008455A1" w:rsidRPr="00252F4A" w:rsidRDefault="008455A1" w:rsidP="000F5919">
            <w:pPr>
              <w:pStyle w:val="af9"/>
              <w:numPr>
                <w:ilvl w:val="0"/>
                <w:numId w:val="58"/>
              </w:numPr>
            </w:pPr>
          </w:p>
        </w:tc>
        <w:tc>
          <w:tcPr>
            <w:tcW w:w="3265" w:type="pct"/>
          </w:tcPr>
          <w:p w14:paraId="34AB839E"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Цветовое решение персонажа</w:t>
            </w:r>
          </w:p>
        </w:tc>
        <w:tc>
          <w:tcPr>
            <w:tcW w:w="513" w:type="pct"/>
            <w:vMerge/>
            <w:vAlign w:val="center"/>
          </w:tcPr>
          <w:p w14:paraId="32E50417"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14BA8922" w14:textId="77777777">
        <w:trPr>
          <w:trHeight w:val="20"/>
        </w:trPr>
        <w:tc>
          <w:tcPr>
            <w:tcW w:w="1083" w:type="pct"/>
            <w:vMerge w:val="restart"/>
          </w:tcPr>
          <w:p w14:paraId="5D90F7ED"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
                <w:bCs/>
                <w:sz w:val="24"/>
                <w:szCs w:val="24"/>
              </w:rPr>
              <w:t xml:space="preserve">Тема 1.3. </w:t>
            </w:r>
            <w:r w:rsidRPr="00252F4A">
              <w:rPr>
                <w:rFonts w:ascii="Times New Roman" w:hAnsi="Times New Roman"/>
                <w:b/>
                <w:sz w:val="24"/>
                <w:szCs w:val="24"/>
              </w:rPr>
              <w:t>Работа с фонами</w:t>
            </w:r>
          </w:p>
        </w:tc>
        <w:tc>
          <w:tcPr>
            <w:tcW w:w="3404" w:type="pct"/>
            <w:gridSpan w:val="2"/>
          </w:tcPr>
          <w:p w14:paraId="1D842407"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Содержание учебного материала</w:t>
            </w:r>
          </w:p>
        </w:tc>
        <w:tc>
          <w:tcPr>
            <w:tcW w:w="513" w:type="pct"/>
            <w:vAlign w:val="center"/>
          </w:tcPr>
          <w:p w14:paraId="7166EDB7"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18</w:t>
            </w:r>
          </w:p>
        </w:tc>
      </w:tr>
      <w:tr w:rsidR="008455A1" w:rsidRPr="00252F4A" w14:paraId="5D291915" w14:textId="77777777">
        <w:trPr>
          <w:trHeight w:val="20"/>
        </w:trPr>
        <w:tc>
          <w:tcPr>
            <w:tcW w:w="1083" w:type="pct"/>
            <w:vMerge/>
          </w:tcPr>
          <w:p w14:paraId="532B965F"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4A349D1E" w14:textId="77777777" w:rsidR="008455A1" w:rsidRPr="00252F4A" w:rsidRDefault="008455A1" w:rsidP="000F5919">
            <w:pPr>
              <w:pStyle w:val="af9"/>
              <w:numPr>
                <w:ilvl w:val="0"/>
                <w:numId w:val="59"/>
              </w:numPr>
            </w:pPr>
          </w:p>
        </w:tc>
        <w:tc>
          <w:tcPr>
            <w:tcW w:w="3265" w:type="pct"/>
          </w:tcPr>
          <w:p w14:paraId="5F7C633C" w14:textId="77777777" w:rsidR="008455A1" w:rsidRPr="00252F4A" w:rsidRDefault="00725266" w:rsidP="00BD3798">
            <w:pPr>
              <w:pStyle w:val="af9"/>
            </w:pPr>
            <w:r w:rsidRPr="00252F4A">
              <w:rPr>
                <w:bCs/>
              </w:rPr>
              <w:t xml:space="preserve">Разработка локаций и </w:t>
            </w:r>
            <w:proofErr w:type="spellStart"/>
            <w:r w:rsidRPr="00252F4A">
              <w:rPr>
                <w:bCs/>
              </w:rPr>
              <w:t>беграундов</w:t>
            </w:r>
            <w:proofErr w:type="spellEnd"/>
          </w:p>
        </w:tc>
        <w:tc>
          <w:tcPr>
            <w:tcW w:w="513" w:type="pct"/>
            <w:vAlign w:val="center"/>
          </w:tcPr>
          <w:p w14:paraId="41F7DEBF" w14:textId="77777777" w:rsidR="008455A1" w:rsidRPr="00252F4A" w:rsidRDefault="008455A1" w:rsidP="00BD3798">
            <w:pPr>
              <w:pStyle w:val="af9"/>
              <w:rPr>
                <w:b/>
                <w:bCs/>
                <w:color w:val="000000" w:themeColor="text1"/>
              </w:rPr>
            </w:pPr>
          </w:p>
        </w:tc>
      </w:tr>
      <w:tr w:rsidR="008455A1" w:rsidRPr="00252F4A" w14:paraId="0F3226F2" w14:textId="77777777">
        <w:trPr>
          <w:trHeight w:val="197"/>
        </w:trPr>
        <w:tc>
          <w:tcPr>
            <w:tcW w:w="1083" w:type="pct"/>
            <w:vMerge/>
          </w:tcPr>
          <w:p w14:paraId="0CB4105A" w14:textId="77777777" w:rsidR="008455A1" w:rsidRPr="00252F4A" w:rsidRDefault="008455A1" w:rsidP="00BD3798">
            <w:pPr>
              <w:spacing w:after="0" w:line="240" w:lineRule="auto"/>
              <w:rPr>
                <w:rFonts w:ascii="Times New Roman" w:hAnsi="Times New Roman"/>
                <w:bCs/>
                <w:sz w:val="24"/>
                <w:szCs w:val="24"/>
              </w:rPr>
            </w:pPr>
          </w:p>
        </w:tc>
        <w:tc>
          <w:tcPr>
            <w:tcW w:w="3404" w:type="pct"/>
            <w:gridSpan w:val="2"/>
          </w:tcPr>
          <w:p w14:paraId="72E3F860" w14:textId="77777777" w:rsidR="008455A1" w:rsidRPr="00252F4A" w:rsidRDefault="00725266" w:rsidP="00BD3798">
            <w:pPr>
              <w:spacing w:after="0" w:line="240" w:lineRule="auto"/>
              <w:rPr>
                <w:rFonts w:ascii="Times New Roman" w:hAnsi="Times New Roman"/>
                <w:b/>
                <w:sz w:val="24"/>
                <w:szCs w:val="24"/>
              </w:rPr>
            </w:pPr>
            <w:r w:rsidRPr="00252F4A">
              <w:rPr>
                <w:rFonts w:ascii="Times New Roman" w:hAnsi="Times New Roman"/>
                <w:b/>
                <w:bCs/>
                <w:sz w:val="24"/>
                <w:szCs w:val="24"/>
              </w:rPr>
              <w:t xml:space="preserve">В том числе практических занятий </w:t>
            </w:r>
          </w:p>
        </w:tc>
        <w:tc>
          <w:tcPr>
            <w:tcW w:w="513" w:type="pct"/>
            <w:vAlign w:val="center"/>
          </w:tcPr>
          <w:p w14:paraId="2EBC771C"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17</w:t>
            </w:r>
          </w:p>
        </w:tc>
      </w:tr>
      <w:tr w:rsidR="008455A1" w:rsidRPr="00252F4A" w14:paraId="57200AD3" w14:textId="77777777">
        <w:trPr>
          <w:trHeight w:val="197"/>
        </w:trPr>
        <w:tc>
          <w:tcPr>
            <w:tcW w:w="1083" w:type="pct"/>
            <w:vMerge/>
          </w:tcPr>
          <w:p w14:paraId="120CC71E"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0F3F7C07" w14:textId="77777777" w:rsidR="008455A1" w:rsidRPr="00252F4A" w:rsidRDefault="008455A1" w:rsidP="000F5919">
            <w:pPr>
              <w:pStyle w:val="af9"/>
              <w:numPr>
                <w:ilvl w:val="0"/>
                <w:numId w:val="60"/>
              </w:numPr>
            </w:pPr>
          </w:p>
        </w:tc>
        <w:tc>
          <w:tcPr>
            <w:tcW w:w="3265" w:type="pct"/>
          </w:tcPr>
          <w:p w14:paraId="1185DFE1" w14:textId="77777777" w:rsidR="008455A1" w:rsidRPr="00252F4A" w:rsidRDefault="00725266" w:rsidP="00BD3798">
            <w:pPr>
              <w:spacing w:after="0" w:line="240" w:lineRule="auto"/>
              <w:rPr>
                <w:rFonts w:ascii="Times New Roman" w:hAnsi="Times New Roman"/>
                <w:bCs/>
                <w:sz w:val="24"/>
                <w:szCs w:val="24"/>
              </w:rPr>
            </w:pPr>
            <w:proofErr w:type="spellStart"/>
            <w:r w:rsidRPr="00252F4A">
              <w:rPr>
                <w:rFonts w:ascii="Times New Roman" w:hAnsi="Times New Roman"/>
                <w:bCs/>
                <w:sz w:val="24"/>
                <w:szCs w:val="24"/>
              </w:rPr>
              <w:t>Бэграунды</w:t>
            </w:r>
            <w:proofErr w:type="spellEnd"/>
            <w:r w:rsidRPr="00252F4A">
              <w:rPr>
                <w:rFonts w:ascii="Times New Roman" w:hAnsi="Times New Roman"/>
                <w:bCs/>
                <w:sz w:val="24"/>
                <w:szCs w:val="24"/>
              </w:rPr>
              <w:t xml:space="preserve">. Работа с натурой. </w:t>
            </w:r>
          </w:p>
        </w:tc>
        <w:tc>
          <w:tcPr>
            <w:tcW w:w="513" w:type="pct"/>
            <w:vMerge w:val="restart"/>
            <w:vAlign w:val="center"/>
          </w:tcPr>
          <w:p w14:paraId="57EA6B37"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1A0BEDBD" w14:textId="77777777">
        <w:trPr>
          <w:trHeight w:val="197"/>
        </w:trPr>
        <w:tc>
          <w:tcPr>
            <w:tcW w:w="1083" w:type="pct"/>
            <w:vMerge/>
          </w:tcPr>
          <w:p w14:paraId="034C256F"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1B44D291" w14:textId="77777777" w:rsidR="008455A1" w:rsidRPr="00252F4A" w:rsidRDefault="008455A1" w:rsidP="000F5919">
            <w:pPr>
              <w:pStyle w:val="af9"/>
              <w:numPr>
                <w:ilvl w:val="0"/>
                <w:numId w:val="60"/>
              </w:numPr>
            </w:pPr>
          </w:p>
        </w:tc>
        <w:tc>
          <w:tcPr>
            <w:tcW w:w="3265" w:type="pct"/>
          </w:tcPr>
          <w:p w14:paraId="3A4EC3D8"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Выполнение интерьера в монохромной режиме. Формирование глубины кадра</w:t>
            </w:r>
          </w:p>
        </w:tc>
        <w:tc>
          <w:tcPr>
            <w:tcW w:w="513" w:type="pct"/>
            <w:vMerge/>
            <w:vAlign w:val="center"/>
          </w:tcPr>
          <w:p w14:paraId="7ABC04AA"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17292108" w14:textId="77777777">
        <w:trPr>
          <w:trHeight w:val="197"/>
        </w:trPr>
        <w:tc>
          <w:tcPr>
            <w:tcW w:w="1083" w:type="pct"/>
            <w:vMerge/>
          </w:tcPr>
          <w:p w14:paraId="56AC286D"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2597C35A" w14:textId="77777777" w:rsidR="008455A1" w:rsidRPr="00252F4A" w:rsidRDefault="008455A1" w:rsidP="000F5919">
            <w:pPr>
              <w:pStyle w:val="af9"/>
              <w:numPr>
                <w:ilvl w:val="0"/>
                <w:numId w:val="60"/>
              </w:numPr>
            </w:pPr>
          </w:p>
        </w:tc>
        <w:tc>
          <w:tcPr>
            <w:tcW w:w="3265" w:type="pct"/>
          </w:tcPr>
          <w:p w14:paraId="4A2E20C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Работа с режимами освещения. </w:t>
            </w:r>
          </w:p>
        </w:tc>
        <w:tc>
          <w:tcPr>
            <w:tcW w:w="513" w:type="pct"/>
            <w:vMerge/>
            <w:vAlign w:val="center"/>
          </w:tcPr>
          <w:p w14:paraId="66AD086D"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0CDE5BB8" w14:textId="77777777">
        <w:trPr>
          <w:trHeight w:val="197"/>
        </w:trPr>
        <w:tc>
          <w:tcPr>
            <w:tcW w:w="1083" w:type="pct"/>
            <w:vMerge/>
          </w:tcPr>
          <w:p w14:paraId="1FE4E4CF"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2B2A95D1" w14:textId="77777777" w:rsidR="008455A1" w:rsidRPr="00252F4A" w:rsidRDefault="008455A1" w:rsidP="000F5919">
            <w:pPr>
              <w:pStyle w:val="af9"/>
              <w:numPr>
                <w:ilvl w:val="0"/>
                <w:numId w:val="60"/>
              </w:numPr>
            </w:pPr>
          </w:p>
        </w:tc>
        <w:tc>
          <w:tcPr>
            <w:tcW w:w="3265" w:type="pct"/>
          </w:tcPr>
          <w:p w14:paraId="1BC24ABF"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Проектирование ПНР со сложным движения камеры: </w:t>
            </w:r>
          </w:p>
        </w:tc>
        <w:tc>
          <w:tcPr>
            <w:tcW w:w="513" w:type="pct"/>
            <w:vMerge/>
            <w:vAlign w:val="center"/>
          </w:tcPr>
          <w:p w14:paraId="07BA305F"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71E9B88F" w14:textId="77777777">
        <w:trPr>
          <w:trHeight w:val="197"/>
        </w:trPr>
        <w:tc>
          <w:tcPr>
            <w:tcW w:w="1083" w:type="pct"/>
            <w:vMerge/>
          </w:tcPr>
          <w:p w14:paraId="497165F4"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1E611FC1" w14:textId="77777777" w:rsidR="008455A1" w:rsidRPr="00252F4A" w:rsidRDefault="008455A1" w:rsidP="000F5919">
            <w:pPr>
              <w:pStyle w:val="af9"/>
              <w:numPr>
                <w:ilvl w:val="0"/>
                <w:numId w:val="60"/>
              </w:numPr>
            </w:pPr>
          </w:p>
        </w:tc>
        <w:tc>
          <w:tcPr>
            <w:tcW w:w="3265" w:type="pct"/>
          </w:tcPr>
          <w:p w14:paraId="0F0BE7FD"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Выполнение ПНР в </w:t>
            </w:r>
            <w:proofErr w:type="spellStart"/>
            <w:r w:rsidRPr="00252F4A">
              <w:rPr>
                <w:rFonts w:ascii="Times New Roman" w:hAnsi="Times New Roman"/>
                <w:bCs/>
                <w:sz w:val="24"/>
                <w:szCs w:val="24"/>
              </w:rPr>
              <w:t>чб</w:t>
            </w:r>
            <w:proofErr w:type="spellEnd"/>
            <w:r w:rsidRPr="00252F4A">
              <w:rPr>
                <w:rFonts w:ascii="Times New Roman" w:hAnsi="Times New Roman"/>
                <w:bCs/>
                <w:sz w:val="24"/>
                <w:szCs w:val="24"/>
              </w:rPr>
              <w:t xml:space="preserve"> и двух тепловых режимах.</w:t>
            </w:r>
          </w:p>
        </w:tc>
        <w:tc>
          <w:tcPr>
            <w:tcW w:w="513" w:type="pct"/>
            <w:vMerge/>
            <w:vAlign w:val="center"/>
          </w:tcPr>
          <w:p w14:paraId="56CF8337"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57BEFF41" w14:textId="77777777">
        <w:trPr>
          <w:trHeight w:val="197"/>
        </w:trPr>
        <w:tc>
          <w:tcPr>
            <w:tcW w:w="1083" w:type="pct"/>
            <w:vMerge/>
          </w:tcPr>
          <w:p w14:paraId="2E5A2F26"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54CF9F8B" w14:textId="77777777" w:rsidR="008455A1" w:rsidRPr="00252F4A" w:rsidRDefault="008455A1" w:rsidP="000F5919">
            <w:pPr>
              <w:pStyle w:val="af9"/>
              <w:numPr>
                <w:ilvl w:val="0"/>
                <w:numId w:val="60"/>
              </w:numPr>
            </w:pPr>
          </w:p>
        </w:tc>
        <w:tc>
          <w:tcPr>
            <w:tcW w:w="3265" w:type="pct"/>
          </w:tcPr>
          <w:p w14:paraId="3C287010"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Работа с атмосферами: свежий, роскошный, запущенный, древний, основательный и т.д.</w:t>
            </w:r>
          </w:p>
        </w:tc>
        <w:tc>
          <w:tcPr>
            <w:tcW w:w="513" w:type="pct"/>
            <w:vMerge/>
            <w:vAlign w:val="center"/>
          </w:tcPr>
          <w:p w14:paraId="765FE41C"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393367A4" w14:textId="77777777">
        <w:trPr>
          <w:trHeight w:val="197"/>
        </w:trPr>
        <w:tc>
          <w:tcPr>
            <w:tcW w:w="1083" w:type="pct"/>
            <w:vMerge/>
          </w:tcPr>
          <w:p w14:paraId="55534ED5"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80422A2" w14:textId="77777777" w:rsidR="008455A1" w:rsidRPr="00252F4A" w:rsidRDefault="008455A1" w:rsidP="000F5919">
            <w:pPr>
              <w:pStyle w:val="af9"/>
              <w:numPr>
                <w:ilvl w:val="0"/>
                <w:numId w:val="60"/>
              </w:numPr>
            </w:pPr>
          </w:p>
        </w:tc>
        <w:tc>
          <w:tcPr>
            <w:tcW w:w="3265" w:type="pct"/>
          </w:tcPr>
          <w:p w14:paraId="51B19836"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Круговые ПНР: экстерьер и интерьер. Смена характера пространства в одной ПНР. </w:t>
            </w:r>
          </w:p>
        </w:tc>
        <w:tc>
          <w:tcPr>
            <w:tcW w:w="513" w:type="pct"/>
            <w:vMerge/>
            <w:vAlign w:val="center"/>
          </w:tcPr>
          <w:p w14:paraId="25293718"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5A22D34B" w14:textId="77777777">
        <w:trPr>
          <w:trHeight w:val="197"/>
        </w:trPr>
        <w:tc>
          <w:tcPr>
            <w:tcW w:w="1083" w:type="pct"/>
            <w:vMerge w:val="restart"/>
          </w:tcPr>
          <w:p w14:paraId="041BC2D7" w14:textId="77777777" w:rsidR="008455A1" w:rsidRPr="00252F4A" w:rsidRDefault="00725266" w:rsidP="00BD3798">
            <w:pPr>
              <w:spacing w:after="0" w:line="240" w:lineRule="auto"/>
              <w:rPr>
                <w:rFonts w:ascii="Times New Roman" w:hAnsi="Times New Roman"/>
                <w:bCs/>
                <w:color w:val="000000" w:themeColor="text1"/>
                <w:sz w:val="24"/>
                <w:szCs w:val="24"/>
              </w:rPr>
            </w:pPr>
            <w:r w:rsidRPr="00252F4A">
              <w:rPr>
                <w:rFonts w:ascii="Times New Roman" w:hAnsi="Times New Roman"/>
                <w:b/>
                <w:bCs/>
                <w:color w:val="000000" w:themeColor="text1"/>
                <w:sz w:val="24"/>
                <w:szCs w:val="24"/>
              </w:rPr>
              <w:t xml:space="preserve">Тема 1.4. </w:t>
            </w:r>
            <w:r w:rsidRPr="00252F4A">
              <w:rPr>
                <w:rFonts w:ascii="Times New Roman" w:hAnsi="Times New Roman"/>
                <w:b/>
                <w:color w:val="000000" w:themeColor="text1"/>
                <w:sz w:val="24"/>
                <w:szCs w:val="24"/>
              </w:rPr>
              <w:t>Стилистическое решение проекта</w:t>
            </w:r>
          </w:p>
        </w:tc>
        <w:tc>
          <w:tcPr>
            <w:tcW w:w="3404" w:type="pct"/>
            <w:gridSpan w:val="2"/>
          </w:tcPr>
          <w:p w14:paraId="380E77CA" w14:textId="77777777" w:rsidR="008455A1" w:rsidRPr="00252F4A" w:rsidRDefault="00725266" w:rsidP="00BD3798">
            <w:pPr>
              <w:spacing w:after="0" w:line="240" w:lineRule="auto"/>
              <w:rPr>
                <w:rFonts w:ascii="Times New Roman" w:hAnsi="Times New Roman"/>
                <w:bCs/>
                <w:color w:val="000000" w:themeColor="text1"/>
                <w:sz w:val="24"/>
                <w:szCs w:val="24"/>
              </w:rPr>
            </w:pPr>
            <w:r w:rsidRPr="00252F4A">
              <w:rPr>
                <w:rFonts w:ascii="Times New Roman" w:hAnsi="Times New Roman"/>
                <w:b/>
                <w:bCs/>
                <w:color w:val="000000" w:themeColor="text1"/>
                <w:sz w:val="24"/>
                <w:szCs w:val="24"/>
              </w:rPr>
              <w:t>Содержание учебного материала</w:t>
            </w:r>
          </w:p>
        </w:tc>
        <w:tc>
          <w:tcPr>
            <w:tcW w:w="513" w:type="pct"/>
            <w:vAlign w:val="center"/>
          </w:tcPr>
          <w:p w14:paraId="1E165761"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20</w:t>
            </w:r>
          </w:p>
        </w:tc>
      </w:tr>
      <w:tr w:rsidR="008455A1" w:rsidRPr="00252F4A" w14:paraId="4BDB81E3" w14:textId="77777777">
        <w:trPr>
          <w:trHeight w:val="197"/>
        </w:trPr>
        <w:tc>
          <w:tcPr>
            <w:tcW w:w="1083" w:type="pct"/>
            <w:vMerge/>
          </w:tcPr>
          <w:p w14:paraId="0510C0C9"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139" w:type="pct"/>
          </w:tcPr>
          <w:p w14:paraId="6EC09F01" w14:textId="77777777" w:rsidR="008455A1" w:rsidRPr="00252F4A" w:rsidRDefault="008455A1" w:rsidP="000F5919">
            <w:pPr>
              <w:pStyle w:val="af9"/>
              <w:numPr>
                <w:ilvl w:val="0"/>
                <w:numId w:val="61"/>
              </w:numPr>
            </w:pPr>
          </w:p>
        </w:tc>
        <w:tc>
          <w:tcPr>
            <w:tcW w:w="3265" w:type="pct"/>
          </w:tcPr>
          <w:p w14:paraId="6EA0EE35" w14:textId="77777777" w:rsidR="008455A1" w:rsidRPr="00252F4A" w:rsidRDefault="00725266" w:rsidP="00BD3798">
            <w:pPr>
              <w:spacing w:after="0" w:line="240" w:lineRule="auto"/>
              <w:rPr>
                <w:rFonts w:ascii="Times New Roman" w:hAnsi="Times New Roman"/>
                <w:bCs/>
                <w:color w:val="000000" w:themeColor="text1"/>
                <w:sz w:val="24"/>
                <w:szCs w:val="24"/>
              </w:rPr>
            </w:pPr>
            <w:r w:rsidRPr="00252F4A">
              <w:rPr>
                <w:rFonts w:ascii="Times New Roman" w:hAnsi="Times New Roman"/>
                <w:bCs/>
                <w:color w:val="000000" w:themeColor="text1"/>
                <w:sz w:val="24"/>
                <w:szCs w:val="24"/>
              </w:rPr>
              <w:t>Разработка изобразительного решения для анимационного фильма по выбранной теме.</w:t>
            </w:r>
          </w:p>
        </w:tc>
        <w:tc>
          <w:tcPr>
            <w:tcW w:w="513" w:type="pct"/>
            <w:vAlign w:val="center"/>
          </w:tcPr>
          <w:p w14:paraId="2EDF6968"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39B24B42" w14:textId="77777777">
        <w:trPr>
          <w:trHeight w:val="197"/>
        </w:trPr>
        <w:tc>
          <w:tcPr>
            <w:tcW w:w="1083" w:type="pct"/>
            <w:vMerge/>
          </w:tcPr>
          <w:p w14:paraId="3F12C9C4"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3404" w:type="pct"/>
            <w:gridSpan w:val="2"/>
          </w:tcPr>
          <w:p w14:paraId="4ED3380C" w14:textId="77777777" w:rsidR="008455A1" w:rsidRPr="00252F4A" w:rsidRDefault="00725266" w:rsidP="00BD3798">
            <w:pPr>
              <w:spacing w:after="0" w:line="240" w:lineRule="auto"/>
              <w:rPr>
                <w:rFonts w:ascii="Times New Roman" w:hAnsi="Times New Roman"/>
                <w:bCs/>
                <w:color w:val="000000" w:themeColor="text1"/>
                <w:sz w:val="24"/>
                <w:szCs w:val="24"/>
              </w:rPr>
            </w:pPr>
            <w:r w:rsidRPr="00252F4A">
              <w:rPr>
                <w:rFonts w:ascii="Times New Roman" w:hAnsi="Times New Roman"/>
                <w:b/>
                <w:bCs/>
                <w:color w:val="000000" w:themeColor="text1"/>
                <w:sz w:val="24"/>
                <w:szCs w:val="24"/>
              </w:rPr>
              <w:t>В том числе практических занятий</w:t>
            </w:r>
          </w:p>
        </w:tc>
        <w:tc>
          <w:tcPr>
            <w:tcW w:w="513" w:type="pct"/>
            <w:vAlign w:val="center"/>
          </w:tcPr>
          <w:p w14:paraId="181A0804"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19</w:t>
            </w:r>
          </w:p>
        </w:tc>
      </w:tr>
      <w:tr w:rsidR="008455A1" w:rsidRPr="00252F4A" w14:paraId="55039F75" w14:textId="77777777">
        <w:trPr>
          <w:trHeight w:val="197"/>
        </w:trPr>
        <w:tc>
          <w:tcPr>
            <w:tcW w:w="1083" w:type="pct"/>
            <w:vMerge/>
          </w:tcPr>
          <w:p w14:paraId="07FDF999"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139" w:type="pct"/>
          </w:tcPr>
          <w:p w14:paraId="355D1529" w14:textId="77777777" w:rsidR="008455A1" w:rsidRPr="00252F4A" w:rsidRDefault="008455A1" w:rsidP="000F5919">
            <w:pPr>
              <w:pStyle w:val="af9"/>
              <w:numPr>
                <w:ilvl w:val="0"/>
                <w:numId w:val="62"/>
              </w:numPr>
            </w:pPr>
          </w:p>
        </w:tc>
        <w:tc>
          <w:tcPr>
            <w:tcW w:w="3265" w:type="pct"/>
          </w:tcPr>
          <w:p w14:paraId="4F0190AC" w14:textId="77777777" w:rsidR="008455A1" w:rsidRPr="00252F4A" w:rsidRDefault="00725266" w:rsidP="00BD3798">
            <w:pPr>
              <w:spacing w:after="0" w:line="240" w:lineRule="auto"/>
              <w:rPr>
                <w:rFonts w:ascii="Times New Roman" w:hAnsi="Times New Roman"/>
                <w:bCs/>
                <w:sz w:val="24"/>
                <w:szCs w:val="24"/>
              </w:rPr>
            </w:pPr>
            <w:proofErr w:type="spellStart"/>
            <w:r w:rsidRPr="00252F4A">
              <w:rPr>
                <w:rFonts w:ascii="Times New Roman" w:hAnsi="Times New Roman"/>
                <w:bCs/>
                <w:sz w:val="24"/>
                <w:szCs w:val="24"/>
              </w:rPr>
              <w:t>Экранизируемость</w:t>
            </w:r>
            <w:proofErr w:type="spellEnd"/>
            <w:r w:rsidRPr="00252F4A">
              <w:rPr>
                <w:rFonts w:ascii="Times New Roman" w:hAnsi="Times New Roman"/>
                <w:bCs/>
                <w:sz w:val="24"/>
                <w:szCs w:val="24"/>
              </w:rPr>
              <w:t xml:space="preserve"> и </w:t>
            </w:r>
            <w:proofErr w:type="spellStart"/>
            <w:r w:rsidRPr="00252F4A">
              <w:rPr>
                <w:rFonts w:ascii="Times New Roman" w:hAnsi="Times New Roman"/>
                <w:bCs/>
                <w:sz w:val="24"/>
                <w:szCs w:val="24"/>
              </w:rPr>
              <w:t>неэкранизируемые</w:t>
            </w:r>
            <w:proofErr w:type="spellEnd"/>
            <w:r w:rsidRPr="00252F4A">
              <w:rPr>
                <w:rFonts w:ascii="Times New Roman" w:hAnsi="Times New Roman"/>
                <w:bCs/>
                <w:sz w:val="24"/>
                <w:szCs w:val="24"/>
              </w:rPr>
              <w:t xml:space="preserve"> произведения. Адаптация темы.</w:t>
            </w:r>
          </w:p>
        </w:tc>
        <w:tc>
          <w:tcPr>
            <w:tcW w:w="513" w:type="pct"/>
            <w:vMerge w:val="restart"/>
            <w:vAlign w:val="center"/>
          </w:tcPr>
          <w:p w14:paraId="0A17FAF8"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600E8648" w14:textId="77777777">
        <w:trPr>
          <w:trHeight w:val="197"/>
        </w:trPr>
        <w:tc>
          <w:tcPr>
            <w:tcW w:w="1083" w:type="pct"/>
            <w:vMerge/>
          </w:tcPr>
          <w:p w14:paraId="07094185"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139" w:type="pct"/>
          </w:tcPr>
          <w:p w14:paraId="09234205" w14:textId="77777777" w:rsidR="008455A1" w:rsidRPr="00252F4A" w:rsidRDefault="008455A1" w:rsidP="000F5919">
            <w:pPr>
              <w:pStyle w:val="af9"/>
              <w:numPr>
                <w:ilvl w:val="0"/>
                <w:numId w:val="62"/>
              </w:numPr>
            </w:pPr>
          </w:p>
        </w:tc>
        <w:tc>
          <w:tcPr>
            <w:tcW w:w="3265" w:type="pct"/>
          </w:tcPr>
          <w:p w14:paraId="28A85DD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Выполнение поисковых эскизов.</w:t>
            </w:r>
          </w:p>
        </w:tc>
        <w:tc>
          <w:tcPr>
            <w:tcW w:w="513" w:type="pct"/>
            <w:vMerge/>
            <w:vAlign w:val="center"/>
          </w:tcPr>
          <w:p w14:paraId="5E25828F"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6B5E2366" w14:textId="77777777">
        <w:trPr>
          <w:trHeight w:val="197"/>
        </w:trPr>
        <w:tc>
          <w:tcPr>
            <w:tcW w:w="1083" w:type="pct"/>
            <w:vMerge/>
          </w:tcPr>
          <w:p w14:paraId="28426C4C"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139" w:type="pct"/>
          </w:tcPr>
          <w:p w14:paraId="174167EB" w14:textId="77777777" w:rsidR="008455A1" w:rsidRPr="00252F4A" w:rsidRDefault="008455A1" w:rsidP="000F5919">
            <w:pPr>
              <w:pStyle w:val="af9"/>
              <w:numPr>
                <w:ilvl w:val="0"/>
                <w:numId w:val="62"/>
              </w:numPr>
            </w:pPr>
          </w:p>
        </w:tc>
        <w:tc>
          <w:tcPr>
            <w:tcW w:w="3265" w:type="pct"/>
          </w:tcPr>
          <w:p w14:paraId="433C60B6"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Стилистика и технология проекта. </w:t>
            </w:r>
          </w:p>
        </w:tc>
        <w:tc>
          <w:tcPr>
            <w:tcW w:w="513" w:type="pct"/>
            <w:vMerge/>
            <w:vAlign w:val="center"/>
          </w:tcPr>
          <w:p w14:paraId="7E5704C0"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3E501FFF" w14:textId="77777777">
        <w:trPr>
          <w:trHeight w:val="197"/>
        </w:trPr>
        <w:tc>
          <w:tcPr>
            <w:tcW w:w="1083" w:type="pct"/>
            <w:vMerge/>
          </w:tcPr>
          <w:p w14:paraId="1580DE64"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139" w:type="pct"/>
          </w:tcPr>
          <w:p w14:paraId="0BE0702F" w14:textId="77777777" w:rsidR="008455A1" w:rsidRPr="00252F4A" w:rsidRDefault="008455A1" w:rsidP="000F5919">
            <w:pPr>
              <w:pStyle w:val="af9"/>
              <w:numPr>
                <w:ilvl w:val="0"/>
                <w:numId w:val="62"/>
              </w:numPr>
            </w:pPr>
          </w:p>
        </w:tc>
        <w:tc>
          <w:tcPr>
            <w:tcW w:w="3265" w:type="pct"/>
          </w:tcPr>
          <w:p w14:paraId="3C3C63F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Сборка и презентация проекта. Имитация </w:t>
            </w:r>
            <w:proofErr w:type="spellStart"/>
            <w:r w:rsidRPr="00252F4A">
              <w:rPr>
                <w:rFonts w:ascii="Times New Roman" w:hAnsi="Times New Roman"/>
                <w:bCs/>
                <w:sz w:val="24"/>
                <w:szCs w:val="24"/>
              </w:rPr>
              <w:t>питчинга</w:t>
            </w:r>
            <w:proofErr w:type="spellEnd"/>
            <w:r w:rsidRPr="00252F4A">
              <w:rPr>
                <w:rFonts w:ascii="Times New Roman" w:hAnsi="Times New Roman"/>
                <w:bCs/>
                <w:sz w:val="24"/>
                <w:szCs w:val="24"/>
              </w:rPr>
              <w:t>.</w:t>
            </w:r>
          </w:p>
        </w:tc>
        <w:tc>
          <w:tcPr>
            <w:tcW w:w="513" w:type="pct"/>
            <w:vAlign w:val="center"/>
          </w:tcPr>
          <w:p w14:paraId="73D49B20"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74E083D0" w14:textId="77777777">
        <w:trPr>
          <w:trHeight w:val="197"/>
        </w:trPr>
        <w:tc>
          <w:tcPr>
            <w:tcW w:w="1083" w:type="pct"/>
            <w:vMerge/>
          </w:tcPr>
          <w:p w14:paraId="22E85FC4" w14:textId="77777777" w:rsidR="008455A1" w:rsidRPr="00252F4A" w:rsidRDefault="008455A1" w:rsidP="00BD3798">
            <w:pPr>
              <w:spacing w:after="0" w:line="240" w:lineRule="auto"/>
              <w:rPr>
                <w:rFonts w:ascii="Times New Roman" w:hAnsi="Times New Roman"/>
                <w:bCs/>
                <w:color w:val="000000" w:themeColor="text1"/>
                <w:sz w:val="24"/>
                <w:szCs w:val="24"/>
              </w:rPr>
            </w:pPr>
          </w:p>
        </w:tc>
        <w:tc>
          <w:tcPr>
            <w:tcW w:w="139" w:type="pct"/>
          </w:tcPr>
          <w:p w14:paraId="47AEABC8" w14:textId="77777777" w:rsidR="008455A1" w:rsidRPr="00252F4A" w:rsidRDefault="008455A1" w:rsidP="000F5919">
            <w:pPr>
              <w:pStyle w:val="af9"/>
              <w:numPr>
                <w:ilvl w:val="0"/>
                <w:numId w:val="62"/>
              </w:numPr>
            </w:pPr>
          </w:p>
        </w:tc>
        <w:tc>
          <w:tcPr>
            <w:tcW w:w="3265" w:type="pct"/>
          </w:tcPr>
          <w:p w14:paraId="1300FFB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Выполнение изобразительной части анимационного проекта: основные и дополнительные персонажи, животные, пропсы, интерьеры и экстерьеры, панорамы. Шрифт проекта.</w:t>
            </w:r>
          </w:p>
        </w:tc>
        <w:tc>
          <w:tcPr>
            <w:tcW w:w="513" w:type="pct"/>
            <w:vAlign w:val="center"/>
          </w:tcPr>
          <w:p w14:paraId="285F8E3D"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45D2338B" w14:textId="77777777">
        <w:trPr>
          <w:trHeight w:val="20"/>
        </w:trPr>
        <w:tc>
          <w:tcPr>
            <w:tcW w:w="4487" w:type="pct"/>
            <w:gridSpan w:val="3"/>
          </w:tcPr>
          <w:p w14:paraId="642DB19B" w14:textId="77777777" w:rsidR="008455A1" w:rsidRPr="00252F4A" w:rsidRDefault="00725266" w:rsidP="00BD3798">
            <w:pPr>
              <w:spacing w:after="0" w:line="240" w:lineRule="auto"/>
              <w:rPr>
                <w:rFonts w:ascii="Times New Roman" w:eastAsia="PMingLiU" w:hAnsi="Times New Roman"/>
                <w:b/>
                <w:bCs/>
                <w:sz w:val="24"/>
                <w:szCs w:val="24"/>
              </w:rPr>
            </w:pPr>
            <w:r w:rsidRPr="00252F4A">
              <w:rPr>
                <w:rFonts w:ascii="Times New Roman" w:eastAsia="PMingLiU" w:hAnsi="Times New Roman"/>
                <w:b/>
                <w:iCs/>
                <w:sz w:val="24"/>
                <w:szCs w:val="24"/>
              </w:rPr>
              <w:t xml:space="preserve">Раздел 2. Постобработка анимационных проектов с использованием </w:t>
            </w:r>
            <w:proofErr w:type="spellStart"/>
            <w:r w:rsidRPr="00252F4A">
              <w:rPr>
                <w:rFonts w:ascii="Times New Roman" w:eastAsia="PMingLiU" w:hAnsi="Times New Roman"/>
                <w:b/>
                <w:iCs/>
                <w:sz w:val="24"/>
                <w:szCs w:val="24"/>
              </w:rPr>
              <w:t>диджитал</w:t>
            </w:r>
            <w:proofErr w:type="spellEnd"/>
            <w:r w:rsidRPr="00252F4A">
              <w:rPr>
                <w:rFonts w:ascii="Times New Roman" w:eastAsia="PMingLiU" w:hAnsi="Times New Roman"/>
                <w:b/>
                <w:iCs/>
                <w:sz w:val="24"/>
                <w:szCs w:val="24"/>
              </w:rPr>
              <w:t>-технологий</w:t>
            </w:r>
          </w:p>
        </w:tc>
        <w:tc>
          <w:tcPr>
            <w:tcW w:w="513" w:type="pct"/>
            <w:vAlign w:val="center"/>
          </w:tcPr>
          <w:p w14:paraId="480368A4"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269</w:t>
            </w:r>
          </w:p>
        </w:tc>
      </w:tr>
      <w:tr w:rsidR="008455A1" w:rsidRPr="00252F4A" w14:paraId="25C1099F" w14:textId="77777777">
        <w:trPr>
          <w:trHeight w:val="20"/>
        </w:trPr>
        <w:tc>
          <w:tcPr>
            <w:tcW w:w="4487" w:type="pct"/>
            <w:gridSpan w:val="3"/>
          </w:tcPr>
          <w:p w14:paraId="2C103EC7"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eastAsia="PMingLiU" w:hAnsi="Times New Roman"/>
                <w:b/>
                <w:bCs/>
                <w:sz w:val="24"/>
                <w:szCs w:val="24"/>
              </w:rPr>
              <w:t xml:space="preserve">МДК. 02.02 </w:t>
            </w:r>
            <w:proofErr w:type="spellStart"/>
            <w:r w:rsidRPr="00252F4A">
              <w:rPr>
                <w:rFonts w:ascii="Times New Roman" w:eastAsia="PMingLiU" w:hAnsi="Times New Roman"/>
                <w:b/>
                <w:bCs/>
                <w:sz w:val="24"/>
                <w:szCs w:val="24"/>
              </w:rPr>
              <w:t>Риггинг</w:t>
            </w:r>
            <w:proofErr w:type="spellEnd"/>
            <w:r w:rsidRPr="00252F4A">
              <w:rPr>
                <w:rFonts w:ascii="Times New Roman" w:eastAsia="PMingLiU" w:hAnsi="Times New Roman"/>
                <w:b/>
                <w:bCs/>
                <w:sz w:val="24"/>
                <w:szCs w:val="24"/>
              </w:rPr>
              <w:t xml:space="preserve"> и компьютерная перекладка</w:t>
            </w:r>
          </w:p>
        </w:tc>
        <w:tc>
          <w:tcPr>
            <w:tcW w:w="513" w:type="pct"/>
            <w:vAlign w:val="center"/>
          </w:tcPr>
          <w:p w14:paraId="0645259F"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197</w:t>
            </w:r>
          </w:p>
        </w:tc>
      </w:tr>
      <w:tr w:rsidR="008455A1" w:rsidRPr="00252F4A" w14:paraId="48B79DA9" w14:textId="77777777">
        <w:trPr>
          <w:trHeight w:val="20"/>
        </w:trPr>
        <w:tc>
          <w:tcPr>
            <w:tcW w:w="1083" w:type="pct"/>
            <w:vMerge w:val="restart"/>
          </w:tcPr>
          <w:p w14:paraId="799AEFD3" w14:textId="77777777" w:rsidR="008455A1" w:rsidRPr="00252F4A" w:rsidRDefault="00725266" w:rsidP="00BD3798">
            <w:pPr>
              <w:spacing w:after="0" w:line="240" w:lineRule="auto"/>
              <w:rPr>
                <w:rFonts w:ascii="Times New Roman" w:hAnsi="Times New Roman"/>
                <w:b/>
                <w:sz w:val="24"/>
                <w:szCs w:val="24"/>
              </w:rPr>
            </w:pPr>
            <w:r w:rsidRPr="00252F4A">
              <w:rPr>
                <w:rFonts w:ascii="Times New Roman" w:hAnsi="Times New Roman"/>
                <w:b/>
                <w:bCs/>
                <w:sz w:val="24"/>
                <w:szCs w:val="24"/>
              </w:rPr>
              <w:t xml:space="preserve">Тема 2.1. </w:t>
            </w:r>
            <w:proofErr w:type="spellStart"/>
            <w:r w:rsidRPr="00252F4A">
              <w:rPr>
                <w:rFonts w:ascii="Times New Roman" w:hAnsi="Times New Roman"/>
                <w:b/>
                <w:sz w:val="24"/>
                <w:szCs w:val="24"/>
              </w:rPr>
              <w:t>Риггинг</w:t>
            </w:r>
            <w:proofErr w:type="spellEnd"/>
          </w:p>
          <w:p w14:paraId="47EF7467" w14:textId="77777777" w:rsidR="008455A1" w:rsidRPr="00252F4A" w:rsidRDefault="008455A1" w:rsidP="00BD3798">
            <w:pPr>
              <w:spacing w:after="0" w:line="240" w:lineRule="auto"/>
              <w:rPr>
                <w:rFonts w:ascii="Times New Roman" w:hAnsi="Times New Roman"/>
                <w:b/>
                <w:bCs/>
                <w:sz w:val="24"/>
                <w:szCs w:val="24"/>
              </w:rPr>
            </w:pPr>
          </w:p>
        </w:tc>
        <w:tc>
          <w:tcPr>
            <w:tcW w:w="3404" w:type="pct"/>
            <w:gridSpan w:val="2"/>
          </w:tcPr>
          <w:p w14:paraId="48516BE8"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 xml:space="preserve">Содержание учебного материала </w:t>
            </w:r>
          </w:p>
        </w:tc>
        <w:tc>
          <w:tcPr>
            <w:tcW w:w="513" w:type="pct"/>
            <w:vAlign w:val="center"/>
          </w:tcPr>
          <w:p w14:paraId="76A590F9"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66</w:t>
            </w:r>
          </w:p>
        </w:tc>
      </w:tr>
      <w:tr w:rsidR="008455A1" w:rsidRPr="00252F4A" w14:paraId="5BDF1084" w14:textId="77777777">
        <w:trPr>
          <w:trHeight w:val="20"/>
        </w:trPr>
        <w:tc>
          <w:tcPr>
            <w:tcW w:w="1083" w:type="pct"/>
            <w:vMerge/>
          </w:tcPr>
          <w:p w14:paraId="47284A50"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6FB7CACF" w14:textId="77777777" w:rsidR="008455A1" w:rsidRPr="00252F4A" w:rsidRDefault="008455A1" w:rsidP="000F5919">
            <w:pPr>
              <w:numPr>
                <w:ilvl w:val="0"/>
                <w:numId w:val="63"/>
              </w:numPr>
              <w:spacing w:after="0" w:line="240" w:lineRule="auto"/>
              <w:rPr>
                <w:b/>
                <w:bCs/>
                <w:sz w:val="24"/>
                <w:szCs w:val="24"/>
              </w:rPr>
            </w:pPr>
          </w:p>
        </w:tc>
        <w:tc>
          <w:tcPr>
            <w:tcW w:w="3265" w:type="pct"/>
          </w:tcPr>
          <w:p w14:paraId="78EC48AE"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Различные виды </w:t>
            </w:r>
            <w:proofErr w:type="spellStart"/>
            <w:r w:rsidRPr="00252F4A">
              <w:rPr>
                <w:rFonts w:ascii="Times New Roman" w:hAnsi="Times New Roman"/>
                <w:bCs/>
                <w:sz w:val="24"/>
                <w:szCs w:val="24"/>
              </w:rPr>
              <w:t>риггинга</w:t>
            </w:r>
            <w:proofErr w:type="spellEnd"/>
          </w:p>
        </w:tc>
        <w:tc>
          <w:tcPr>
            <w:tcW w:w="513" w:type="pct"/>
            <w:vAlign w:val="center"/>
          </w:tcPr>
          <w:p w14:paraId="1BAD2131"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0B3B2C41" w14:textId="77777777">
        <w:trPr>
          <w:trHeight w:val="20"/>
        </w:trPr>
        <w:tc>
          <w:tcPr>
            <w:tcW w:w="1083" w:type="pct"/>
            <w:vMerge/>
          </w:tcPr>
          <w:p w14:paraId="17898F3E" w14:textId="77777777" w:rsidR="008455A1" w:rsidRPr="00252F4A" w:rsidRDefault="008455A1" w:rsidP="00BD3798">
            <w:pPr>
              <w:spacing w:after="0" w:line="240" w:lineRule="auto"/>
              <w:rPr>
                <w:rFonts w:ascii="Times New Roman" w:hAnsi="Times New Roman"/>
                <w:b/>
                <w:bCs/>
                <w:sz w:val="24"/>
                <w:szCs w:val="24"/>
              </w:rPr>
            </w:pPr>
          </w:p>
        </w:tc>
        <w:tc>
          <w:tcPr>
            <w:tcW w:w="3404" w:type="pct"/>
            <w:gridSpan w:val="2"/>
          </w:tcPr>
          <w:p w14:paraId="1348F799"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 xml:space="preserve">В том числе практических занятий </w:t>
            </w:r>
          </w:p>
        </w:tc>
        <w:tc>
          <w:tcPr>
            <w:tcW w:w="513" w:type="pct"/>
            <w:vAlign w:val="center"/>
          </w:tcPr>
          <w:p w14:paraId="714F534A"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65</w:t>
            </w:r>
          </w:p>
        </w:tc>
      </w:tr>
      <w:tr w:rsidR="008455A1" w:rsidRPr="00252F4A" w14:paraId="454F3B02" w14:textId="77777777">
        <w:trPr>
          <w:trHeight w:val="20"/>
        </w:trPr>
        <w:tc>
          <w:tcPr>
            <w:tcW w:w="1083" w:type="pct"/>
            <w:vMerge/>
          </w:tcPr>
          <w:p w14:paraId="781D8284"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1F24F80B" w14:textId="77777777" w:rsidR="008455A1" w:rsidRPr="00252F4A" w:rsidRDefault="008455A1" w:rsidP="000F5919">
            <w:pPr>
              <w:pStyle w:val="af9"/>
              <w:numPr>
                <w:ilvl w:val="0"/>
                <w:numId w:val="64"/>
              </w:numPr>
            </w:pPr>
          </w:p>
        </w:tc>
        <w:tc>
          <w:tcPr>
            <w:tcW w:w="3265" w:type="pct"/>
          </w:tcPr>
          <w:p w14:paraId="684C7BA9"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Подготовка персонажа в анимации в технике компьютерной перекладки.</w:t>
            </w:r>
          </w:p>
        </w:tc>
        <w:tc>
          <w:tcPr>
            <w:tcW w:w="513" w:type="pct"/>
            <w:vMerge w:val="restart"/>
            <w:vAlign w:val="center"/>
          </w:tcPr>
          <w:p w14:paraId="5930EF0A" w14:textId="77777777" w:rsidR="008455A1" w:rsidRPr="00252F4A" w:rsidRDefault="008455A1" w:rsidP="00BD3798">
            <w:pPr>
              <w:pStyle w:val="af9"/>
              <w:jc w:val="center"/>
              <w:rPr>
                <w:b/>
                <w:color w:val="000000" w:themeColor="text1"/>
              </w:rPr>
            </w:pPr>
          </w:p>
        </w:tc>
      </w:tr>
      <w:tr w:rsidR="008455A1" w:rsidRPr="00252F4A" w14:paraId="7D0DB0DF" w14:textId="77777777">
        <w:trPr>
          <w:trHeight w:val="20"/>
        </w:trPr>
        <w:tc>
          <w:tcPr>
            <w:tcW w:w="1083" w:type="pct"/>
            <w:vMerge/>
          </w:tcPr>
          <w:p w14:paraId="0B97968B"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51770BAA" w14:textId="77777777" w:rsidR="008455A1" w:rsidRPr="00252F4A" w:rsidRDefault="008455A1" w:rsidP="000F5919">
            <w:pPr>
              <w:pStyle w:val="af9"/>
              <w:numPr>
                <w:ilvl w:val="0"/>
                <w:numId w:val="64"/>
              </w:numPr>
            </w:pPr>
          </w:p>
        </w:tc>
        <w:tc>
          <w:tcPr>
            <w:tcW w:w="3265" w:type="pct"/>
          </w:tcPr>
          <w:p w14:paraId="5F07694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Типы создания марионетки для компьютерной перекладки: свободная, связанная костяная, </w:t>
            </w:r>
            <w:proofErr w:type="spellStart"/>
            <w:r w:rsidRPr="00252F4A">
              <w:rPr>
                <w:rFonts w:ascii="Times New Roman" w:hAnsi="Times New Roman"/>
                <w:bCs/>
                <w:sz w:val="24"/>
                <w:szCs w:val="24"/>
              </w:rPr>
              <w:t>деформеры</w:t>
            </w:r>
            <w:proofErr w:type="spellEnd"/>
            <w:r w:rsidRPr="00252F4A">
              <w:rPr>
                <w:rFonts w:ascii="Times New Roman" w:hAnsi="Times New Roman"/>
                <w:bCs/>
                <w:sz w:val="24"/>
                <w:szCs w:val="24"/>
              </w:rPr>
              <w:t>.</w:t>
            </w:r>
          </w:p>
        </w:tc>
        <w:tc>
          <w:tcPr>
            <w:tcW w:w="513" w:type="pct"/>
            <w:vMerge/>
            <w:vAlign w:val="center"/>
          </w:tcPr>
          <w:p w14:paraId="3A5F8212" w14:textId="77777777" w:rsidR="008455A1" w:rsidRPr="00252F4A" w:rsidRDefault="008455A1" w:rsidP="00BD3798">
            <w:pPr>
              <w:pStyle w:val="af9"/>
              <w:jc w:val="center"/>
              <w:rPr>
                <w:b/>
                <w:color w:val="000000" w:themeColor="text1"/>
              </w:rPr>
            </w:pPr>
          </w:p>
        </w:tc>
      </w:tr>
      <w:tr w:rsidR="008455A1" w:rsidRPr="00252F4A" w14:paraId="1066E69B" w14:textId="77777777">
        <w:trPr>
          <w:trHeight w:val="20"/>
        </w:trPr>
        <w:tc>
          <w:tcPr>
            <w:tcW w:w="1083" w:type="pct"/>
            <w:vMerge/>
          </w:tcPr>
          <w:p w14:paraId="11474E08"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7789357C" w14:textId="77777777" w:rsidR="008455A1" w:rsidRPr="00252F4A" w:rsidRDefault="008455A1" w:rsidP="000F5919">
            <w:pPr>
              <w:pStyle w:val="af9"/>
              <w:numPr>
                <w:ilvl w:val="0"/>
                <w:numId w:val="64"/>
              </w:numPr>
            </w:pPr>
          </w:p>
        </w:tc>
        <w:tc>
          <w:tcPr>
            <w:tcW w:w="3265" w:type="pct"/>
          </w:tcPr>
          <w:p w14:paraId="65D5D92B"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Программы для создания анимации со свободной марионеткой. Особенности подготовки персонажей. Наборы символов.</w:t>
            </w:r>
          </w:p>
        </w:tc>
        <w:tc>
          <w:tcPr>
            <w:tcW w:w="513" w:type="pct"/>
            <w:vMerge/>
            <w:vAlign w:val="center"/>
          </w:tcPr>
          <w:p w14:paraId="57F94207" w14:textId="77777777" w:rsidR="008455A1" w:rsidRPr="00252F4A" w:rsidRDefault="008455A1" w:rsidP="00BD3798">
            <w:pPr>
              <w:pStyle w:val="af9"/>
              <w:jc w:val="center"/>
              <w:rPr>
                <w:b/>
                <w:color w:val="000000" w:themeColor="text1"/>
              </w:rPr>
            </w:pPr>
          </w:p>
        </w:tc>
      </w:tr>
      <w:tr w:rsidR="008455A1" w:rsidRPr="00252F4A" w14:paraId="772558F6" w14:textId="77777777">
        <w:trPr>
          <w:trHeight w:val="20"/>
        </w:trPr>
        <w:tc>
          <w:tcPr>
            <w:tcW w:w="1083" w:type="pct"/>
            <w:vMerge/>
          </w:tcPr>
          <w:p w14:paraId="56A9768A"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3E3568BF" w14:textId="77777777" w:rsidR="008455A1" w:rsidRPr="00252F4A" w:rsidRDefault="008455A1" w:rsidP="000F5919">
            <w:pPr>
              <w:pStyle w:val="af9"/>
              <w:numPr>
                <w:ilvl w:val="0"/>
                <w:numId w:val="64"/>
              </w:numPr>
            </w:pPr>
          </w:p>
        </w:tc>
        <w:tc>
          <w:tcPr>
            <w:tcW w:w="3265" w:type="pct"/>
          </w:tcPr>
          <w:p w14:paraId="22002E59"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Программы для создания анимации со связанными частями марионетки. Особенности привязки слоев. Свобода движения.</w:t>
            </w:r>
          </w:p>
        </w:tc>
        <w:tc>
          <w:tcPr>
            <w:tcW w:w="513" w:type="pct"/>
            <w:vMerge/>
            <w:vAlign w:val="center"/>
          </w:tcPr>
          <w:p w14:paraId="7BFEC054" w14:textId="77777777" w:rsidR="008455A1" w:rsidRPr="00252F4A" w:rsidRDefault="008455A1" w:rsidP="00BD3798">
            <w:pPr>
              <w:pStyle w:val="af9"/>
              <w:jc w:val="center"/>
              <w:rPr>
                <w:b/>
                <w:color w:val="000000" w:themeColor="text1"/>
              </w:rPr>
            </w:pPr>
          </w:p>
        </w:tc>
      </w:tr>
      <w:tr w:rsidR="008455A1" w:rsidRPr="00252F4A" w14:paraId="33DBC601" w14:textId="77777777">
        <w:trPr>
          <w:trHeight w:val="20"/>
        </w:trPr>
        <w:tc>
          <w:tcPr>
            <w:tcW w:w="1083" w:type="pct"/>
            <w:vMerge/>
          </w:tcPr>
          <w:p w14:paraId="6ED2DEB5"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2AB6C402" w14:textId="77777777" w:rsidR="008455A1" w:rsidRPr="00252F4A" w:rsidRDefault="008455A1" w:rsidP="000F5919">
            <w:pPr>
              <w:pStyle w:val="af9"/>
              <w:numPr>
                <w:ilvl w:val="0"/>
                <w:numId w:val="64"/>
              </w:numPr>
            </w:pPr>
          </w:p>
        </w:tc>
        <w:tc>
          <w:tcPr>
            <w:tcW w:w="3265" w:type="pct"/>
          </w:tcPr>
          <w:p w14:paraId="408A5D1D"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Программы для создания анимации со скелетной марионеткой и </w:t>
            </w:r>
            <w:proofErr w:type="spellStart"/>
            <w:r w:rsidRPr="00252F4A">
              <w:rPr>
                <w:rFonts w:ascii="Times New Roman" w:hAnsi="Times New Roman"/>
                <w:bCs/>
                <w:sz w:val="24"/>
                <w:szCs w:val="24"/>
              </w:rPr>
              <w:t>деформерами</w:t>
            </w:r>
            <w:proofErr w:type="spellEnd"/>
            <w:r w:rsidRPr="00252F4A">
              <w:rPr>
                <w:rFonts w:ascii="Times New Roman" w:hAnsi="Times New Roman"/>
                <w:bCs/>
                <w:sz w:val="24"/>
                <w:szCs w:val="24"/>
              </w:rPr>
              <w:t xml:space="preserve">. </w:t>
            </w:r>
            <w:proofErr w:type="spellStart"/>
            <w:r w:rsidRPr="00252F4A">
              <w:rPr>
                <w:rFonts w:ascii="Times New Roman" w:hAnsi="Times New Roman"/>
                <w:bCs/>
                <w:sz w:val="24"/>
                <w:szCs w:val="24"/>
              </w:rPr>
              <w:t>Риггинг</w:t>
            </w:r>
            <w:proofErr w:type="spellEnd"/>
            <w:r w:rsidRPr="00252F4A">
              <w:rPr>
                <w:rFonts w:ascii="Times New Roman" w:hAnsi="Times New Roman"/>
                <w:bCs/>
                <w:sz w:val="24"/>
                <w:szCs w:val="24"/>
              </w:rPr>
              <w:t xml:space="preserve"> персонажа. Карта персонажа. Набор вариантов одной детали.</w:t>
            </w:r>
          </w:p>
        </w:tc>
        <w:tc>
          <w:tcPr>
            <w:tcW w:w="513" w:type="pct"/>
            <w:vMerge/>
            <w:vAlign w:val="center"/>
          </w:tcPr>
          <w:p w14:paraId="1722F9F4" w14:textId="77777777" w:rsidR="008455A1" w:rsidRPr="00252F4A" w:rsidRDefault="008455A1" w:rsidP="00BD3798">
            <w:pPr>
              <w:pStyle w:val="af9"/>
              <w:jc w:val="center"/>
              <w:rPr>
                <w:b/>
                <w:color w:val="000000" w:themeColor="text1"/>
              </w:rPr>
            </w:pPr>
          </w:p>
        </w:tc>
      </w:tr>
      <w:tr w:rsidR="008455A1" w:rsidRPr="00252F4A" w14:paraId="50D151AF" w14:textId="77777777">
        <w:trPr>
          <w:trHeight w:val="20"/>
        </w:trPr>
        <w:tc>
          <w:tcPr>
            <w:tcW w:w="1083" w:type="pct"/>
            <w:vMerge/>
          </w:tcPr>
          <w:p w14:paraId="1147EF54" w14:textId="77777777" w:rsidR="008455A1" w:rsidRPr="00252F4A" w:rsidRDefault="008455A1" w:rsidP="00BD3798">
            <w:pPr>
              <w:spacing w:after="0" w:line="240" w:lineRule="auto"/>
              <w:rPr>
                <w:rFonts w:ascii="Times New Roman" w:hAnsi="Times New Roman"/>
                <w:b/>
                <w:bCs/>
                <w:sz w:val="24"/>
                <w:szCs w:val="24"/>
              </w:rPr>
            </w:pPr>
          </w:p>
        </w:tc>
        <w:tc>
          <w:tcPr>
            <w:tcW w:w="139" w:type="pct"/>
          </w:tcPr>
          <w:p w14:paraId="0FB530A0" w14:textId="77777777" w:rsidR="008455A1" w:rsidRPr="00252F4A" w:rsidRDefault="008455A1" w:rsidP="000F5919">
            <w:pPr>
              <w:pStyle w:val="af9"/>
              <w:numPr>
                <w:ilvl w:val="0"/>
                <w:numId w:val="64"/>
              </w:numPr>
            </w:pPr>
          </w:p>
        </w:tc>
        <w:tc>
          <w:tcPr>
            <w:tcW w:w="3265" w:type="pct"/>
          </w:tcPr>
          <w:p w14:paraId="35172C10"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Круговой риг персонажа. Способы создания.</w:t>
            </w:r>
          </w:p>
        </w:tc>
        <w:tc>
          <w:tcPr>
            <w:tcW w:w="513" w:type="pct"/>
            <w:vAlign w:val="center"/>
          </w:tcPr>
          <w:p w14:paraId="550235A8" w14:textId="77777777" w:rsidR="008455A1" w:rsidRPr="00252F4A" w:rsidRDefault="008455A1" w:rsidP="00BD3798">
            <w:pPr>
              <w:pStyle w:val="af9"/>
              <w:jc w:val="center"/>
              <w:rPr>
                <w:b/>
                <w:color w:val="000000" w:themeColor="text1"/>
              </w:rPr>
            </w:pPr>
          </w:p>
        </w:tc>
      </w:tr>
      <w:tr w:rsidR="008455A1" w:rsidRPr="00252F4A" w14:paraId="06C8EA19" w14:textId="77777777">
        <w:trPr>
          <w:trHeight w:val="20"/>
        </w:trPr>
        <w:tc>
          <w:tcPr>
            <w:tcW w:w="1083" w:type="pct"/>
            <w:vMerge w:val="restart"/>
          </w:tcPr>
          <w:p w14:paraId="093796BF"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
                <w:bCs/>
                <w:sz w:val="24"/>
                <w:szCs w:val="24"/>
              </w:rPr>
              <w:t xml:space="preserve">Тема 2.2. </w:t>
            </w:r>
            <w:r w:rsidRPr="00252F4A">
              <w:rPr>
                <w:rFonts w:ascii="Times New Roman" w:hAnsi="Times New Roman"/>
                <w:b/>
                <w:sz w:val="24"/>
                <w:szCs w:val="24"/>
              </w:rPr>
              <w:t>Компьютерная перекладка</w:t>
            </w:r>
          </w:p>
        </w:tc>
        <w:tc>
          <w:tcPr>
            <w:tcW w:w="3404" w:type="pct"/>
            <w:gridSpan w:val="2"/>
          </w:tcPr>
          <w:p w14:paraId="349ECDA4"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Содержание учебного материала</w:t>
            </w:r>
          </w:p>
        </w:tc>
        <w:tc>
          <w:tcPr>
            <w:tcW w:w="513" w:type="pct"/>
            <w:vAlign w:val="center"/>
          </w:tcPr>
          <w:p w14:paraId="4B43E585"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66</w:t>
            </w:r>
          </w:p>
        </w:tc>
      </w:tr>
      <w:tr w:rsidR="008455A1" w:rsidRPr="00252F4A" w14:paraId="654976D7" w14:textId="77777777">
        <w:trPr>
          <w:trHeight w:val="197"/>
        </w:trPr>
        <w:tc>
          <w:tcPr>
            <w:tcW w:w="1083" w:type="pct"/>
            <w:vMerge/>
          </w:tcPr>
          <w:p w14:paraId="64C97F32"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21219142" w14:textId="77777777" w:rsidR="008455A1" w:rsidRPr="00252F4A" w:rsidRDefault="008455A1" w:rsidP="000F5919">
            <w:pPr>
              <w:numPr>
                <w:ilvl w:val="0"/>
                <w:numId w:val="65"/>
              </w:numPr>
              <w:spacing w:after="0" w:line="240" w:lineRule="auto"/>
              <w:rPr>
                <w:b/>
                <w:bCs/>
                <w:sz w:val="24"/>
                <w:szCs w:val="24"/>
              </w:rPr>
            </w:pPr>
          </w:p>
        </w:tc>
        <w:tc>
          <w:tcPr>
            <w:tcW w:w="3265" w:type="pct"/>
          </w:tcPr>
          <w:p w14:paraId="1FCE60A1"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Анимация готового рига</w:t>
            </w:r>
          </w:p>
        </w:tc>
        <w:tc>
          <w:tcPr>
            <w:tcW w:w="513" w:type="pct"/>
            <w:vAlign w:val="center"/>
          </w:tcPr>
          <w:p w14:paraId="4B5DB730"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255431CD" w14:textId="77777777">
        <w:trPr>
          <w:trHeight w:val="197"/>
        </w:trPr>
        <w:tc>
          <w:tcPr>
            <w:tcW w:w="1083" w:type="pct"/>
            <w:vMerge/>
          </w:tcPr>
          <w:p w14:paraId="4E60FE1B" w14:textId="77777777" w:rsidR="008455A1" w:rsidRPr="00252F4A" w:rsidRDefault="008455A1" w:rsidP="00BD3798">
            <w:pPr>
              <w:spacing w:after="0" w:line="240" w:lineRule="auto"/>
              <w:rPr>
                <w:rFonts w:ascii="Times New Roman" w:hAnsi="Times New Roman"/>
                <w:bCs/>
                <w:sz w:val="24"/>
                <w:szCs w:val="24"/>
              </w:rPr>
            </w:pPr>
          </w:p>
        </w:tc>
        <w:tc>
          <w:tcPr>
            <w:tcW w:w="3404" w:type="pct"/>
            <w:gridSpan w:val="2"/>
          </w:tcPr>
          <w:p w14:paraId="7A013024" w14:textId="77777777" w:rsidR="008455A1" w:rsidRPr="00252F4A" w:rsidRDefault="00725266" w:rsidP="00BD3798">
            <w:pPr>
              <w:spacing w:after="0" w:line="240" w:lineRule="auto"/>
              <w:rPr>
                <w:rFonts w:ascii="Times New Roman" w:hAnsi="Times New Roman"/>
                <w:b/>
                <w:sz w:val="24"/>
                <w:szCs w:val="24"/>
              </w:rPr>
            </w:pPr>
            <w:r w:rsidRPr="00252F4A">
              <w:rPr>
                <w:rFonts w:ascii="Times New Roman" w:hAnsi="Times New Roman"/>
                <w:b/>
                <w:bCs/>
                <w:sz w:val="24"/>
                <w:szCs w:val="24"/>
              </w:rPr>
              <w:t xml:space="preserve">В том числе практических занятий </w:t>
            </w:r>
          </w:p>
        </w:tc>
        <w:tc>
          <w:tcPr>
            <w:tcW w:w="513" w:type="pct"/>
            <w:vAlign w:val="center"/>
          </w:tcPr>
          <w:p w14:paraId="1AA0C938" w14:textId="77777777" w:rsidR="008455A1" w:rsidRPr="00252F4A" w:rsidRDefault="00725266" w:rsidP="00BD3798">
            <w:pPr>
              <w:spacing w:after="0" w:line="240" w:lineRule="auto"/>
              <w:jc w:val="center"/>
              <w:rPr>
                <w:rFonts w:ascii="Times New Roman" w:hAnsi="Times New Roman"/>
                <w:b/>
                <w:color w:val="000000" w:themeColor="text1"/>
                <w:sz w:val="24"/>
                <w:szCs w:val="24"/>
              </w:rPr>
            </w:pPr>
            <w:r w:rsidRPr="00252F4A">
              <w:rPr>
                <w:rFonts w:ascii="Times New Roman" w:hAnsi="Times New Roman"/>
                <w:b/>
                <w:color w:val="000000" w:themeColor="text1"/>
                <w:sz w:val="24"/>
                <w:szCs w:val="24"/>
              </w:rPr>
              <w:t>65</w:t>
            </w:r>
          </w:p>
        </w:tc>
      </w:tr>
      <w:tr w:rsidR="008455A1" w:rsidRPr="00252F4A" w14:paraId="49FA094C" w14:textId="77777777">
        <w:trPr>
          <w:trHeight w:val="197"/>
        </w:trPr>
        <w:tc>
          <w:tcPr>
            <w:tcW w:w="1083" w:type="pct"/>
            <w:vMerge/>
          </w:tcPr>
          <w:p w14:paraId="2A0751C0"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5D80924" w14:textId="77777777" w:rsidR="008455A1" w:rsidRPr="00252F4A" w:rsidRDefault="008455A1" w:rsidP="000F5919">
            <w:pPr>
              <w:pStyle w:val="af9"/>
              <w:numPr>
                <w:ilvl w:val="0"/>
                <w:numId w:val="66"/>
              </w:numPr>
            </w:pPr>
          </w:p>
        </w:tc>
        <w:tc>
          <w:tcPr>
            <w:tcW w:w="3265" w:type="pct"/>
          </w:tcPr>
          <w:p w14:paraId="7BE39479"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Анимация свободной марионетки. Походка, прыжок, поворот головы.</w:t>
            </w:r>
          </w:p>
        </w:tc>
        <w:tc>
          <w:tcPr>
            <w:tcW w:w="513" w:type="pct"/>
            <w:vMerge w:val="restart"/>
            <w:vAlign w:val="center"/>
          </w:tcPr>
          <w:p w14:paraId="64C3E376"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66BE0FAB" w14:textId="77777777">
        <w:trPr>
          <w:trHeight w:val="197"/>
        </w:trPr>
        <w:tc>
          <w:tcPr>
            <w:tcW w:w="1083" w:type="pct"/>
            <w:vMerge/>
          </w:tcPr>
          <w:p w14:paraId="184383E0"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126E4FD" w14:textId="77777777" w:rsidR="008455A1" w:rsidRPr="00252F4A" w:rsidRDefault="008455A1" w:rsidP="000F5919">
            <w:pPr>
              <w:pStyle w:val="af9"/>
              <w:numPr>
                <w:ilvl w:val="0"/>
                <w:numId w:val="66"/>
              </w:numPr>
            </w:pPr>
          </w:p>
        </w:tc>
        <w:tc>
          <w:tcPr>
            <w:tcW w:w="3265" w:type="pct"/>
          </w:tcPr>
          <w:p w14:paraId="7C2BBC16"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Анимация костяной марионетки. Актерский этюд. Тайминг.</w:t>
            </w:r>
          </w:p>
        </w:tc>
        <w:tc>
          <w:tcPr>
            <w:tcW w:w="513" w:type="pct"/>
            <w:vMerge/>
            <w:vAlign w:val="center"/>
          </w:tcPr>
          <w:p w14:paraId="34DB93B3"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1A70BEC5" w14:textId="77777777">
        <w:trPr>
          <w:trHeight w:val="197"/>
        </w:trPr>
        <w:tc>
          <w:tcPr>
            <w:tcW w:w="1083" w:type="pct"/>
            <w:vMerge/>
          </w:tcPr>
          <w:p w14:paraId="246C0491"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5EF7E24D" w14:textId="77777777" w:rsidR="008455A1" w:rsidRPr="00252F4A" w:rsidRDefault="008455A1" w:rsidP="000F5919">
            <w:pPr>
              <w:pStyle w:val="af9"/>
              <w:numPr>
                <w:ilvl w:val="0"/>
                <w:numId w:val="66"/>
              </w:numPr>
            </w:pPr>
          </w:p>
        </w:tc>
        <w:tc>
          <w:tcPr>
            <w:tcW w:w="3265" w:type="pct"/>
          </w:tcPr>
          <w:p w14:paraId="66B18394"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Анимация марионетки с </w:t>
            </w:r>
            <w:proofErr w:type="spellStart"/>
            <w:r w:rsidRPr="00252F4A">
              <w:rPr>
                <w:rFonts w:ascii="Times New Roman" w:hAnsi="Times New Roman"/>
                <w:bCs/>
                <w:sz w:val="24"/>
                <w:szCs w:val="24"/>
              </w:rPr>
              <w:t>деформерами</w:t>
            </w:r>
            <w:proofErr w:type="spellEnd"/>
            <w:r w:rsidRPr="00252F4A">
              <w:rPr>
                <w:rFonts w:ascii="Times New Roman" w:hAnsi="Times New Roman"/>
                <w:bCs/>
                <w:sz w:val="24"/>
                <w:szCs w:val="24"/>
              </w:rPr>
              <w:t>. Сцена из анимационного проекта.</w:t>
            </w:r>
          </w:p>
        </w:tc>
        <w:tc>
          <w:tcPr>
            <w:tcW w:w="513" w:type="pct"/>
            <w:vMerge/>
            <w:vAlign w:val="center"/>
          </w:tcPr>
          <w:p w14:paraId="4311BC47"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5809BE03" w14:textId="77777777">
        <w:trPr>
          <w:trHeight w:val="197"/>
        </w:trPr>
        <w:tc>
          <w:tcPr>
            <w:tcW w:w="1083" w:type="pct"/>
            <w:vMerge/>
          </w:tcPr>
          <w:p w14:paraId="72535046"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013B7CED" w14:textId="77777777" w:rsidR="008455A1" w:rsidRPr="00252F4A" w:rsidRDefault="008455A1" w:rsidP="000F5919">
            <w:pPr>
              <w:pStyle w:val="af9"/>
              <w:numPr>
                <w:ilvl w:val="0"/>
                <w:numId w:val="66"/>
              </w:numPr>
            </w:pPr>
          </w:p>
        </w:tc>
        <w:tc>
          <w:tcPr>
            <w:tcW w:w="3265" w:type="pct"/>
          </w:tcPr>
          <w:p w14:paraId="62344E5C"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Анимация персонажа с круговым </w:t>
            </w:r>
            <w:proofErr w:type="spellStart"/>
            <w:r w:rsidRPr="00252F4A">
              <w:rPr>
                <w:rFonts w:ascii="Times New Roman" w:hAnsi="Times New Roman"/>
                <w:bCs/>
                <w:sz w:val="24"/>
                <w:szCs w:val="24"/>
              </w:rPr>
              <w:t>ригом</w:t>
            </w:r>
            <w:proofErr w:type="spellEnd"/>
            <w:r w:rsidRPr="00252F4A">
              <w:rPr>
                <w:rFonts w:ascii="Times New Roman" w:hAnsi="Times New Roman"/>
                <w:bCs/>
                <w:sz w:val="24"/>
                <w:szCs w:val="24"/>
              </w:rPr>
              <w:t xml:space="preserve">. Разворот персонажа в </w:t>
            </w:r>
            <w:proofErr w:type="spellStart"/>
            <w:r w:rsidRPr="00252F4A">
              <w:rPr>
                <w:rFonts w:ascii="Times New Roman" w:hAnsi="Times New Roman"/>
                <w:bCs/>
                <w:sz w:val="24"/>
                <w:szCs w:val="24"/>
              </w:rPr>
              <w:t>перекладочной</w:t>
            </w:r>
            <w:proofErr w:type="spellEnd"/>
            <w:r w:rsidRPr="00252F4A">
              <w:rPr>
                <w:rFonts w:ascii="Times New Roman" w:hAnsi="Times New Roman"/>
                <w:bCs/>
                <w:sz w:val="24"/>
                <w:szCs w:val="24"/>
              </w:rPr>
              <w:t xml:space="preserve"> компьютерной анимации.</w:t>
            </w:r>
          </w:p>
        </w:tc>
        <w:tc>
          <w:tcPr>
            <w:tcW w:w="513" w:type="pct"/>
            <w:vMerge/>
            <w:vAlign w:val="center"/>
          </w:tcPr>
          <w:p w14:paraId="0BAF1D75" w14:textId="77777777" w:rsidR="008455A1" w:rsidRPr="00252F4A" w:rsidRDefault="008455A1" w:rsidP="00BD3798">
            <w:pPr>
              <w:spacing w:after="0" w:line="240" w:lineRule="auto"/>
              <w:jc w:val="center"/>
              <w:rPr>
                <w:rFonts w:ascii="Times New Roman" w:hAnsi="Times New Roman"/>
                <w:b/>
                <w:color w:val="000000" w:themeColor="text1"/>
                <w:sz w:val="24"/>
                <w:szCs w:val="24"/>
              </w:rPr>
            </w:pPr>
          </w:p>
        </w:tc>
      </w:tr>
      <w:tr w:rsidR="008455A1" w:rsidRPr="00252F4A" w14:paraId="2B00DF60" w14:textId="77777777">
        <w:trPr>
          <w:trHeight w:val="309"/>
        </w:trPr>
        <w:tc>
          <w:tcPr>
            <w:tcW w:w="1083" w:type="pct"/>
            <w:vMerge w:val="restart"/>
          </w:tcPr>
          <w:p w14:paraId="08CB4EE3"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
                <w:bCs/>
                <w:sz w:val="24"/>
                <w:szCs w:val="24"/>
              </w:rPr>
              <w:t xml:space="preserve">Тема2.3. </w:t>
            </w:r>
            <w:proofErr w:type="spellStart"/>
            <w:r w:rsidRPr="00252F4A">
              <w:rPr>
                <w:rFonts w:ascii="Times New Roman" w:hAnsi="Times New Roman"/>
                <w:b/>
                <w:sz w:val="24"/>
                <w:szCs w:val="24"/>
              </w:rPr>
              <w:t>Композитинг</w:t>
            </w:r>
            <w:proofErr w:type="spellEnd"/>
            <w:r w:rsidRPr="00252F4A">
              <w:rPr>
                <w:rFonts w:ascii="Times New Roman" w:hAnsi="Times New Roman"/>
                <w:b/>
                <w:sz w:val="24"/>
                <w:szCs w:val="24"/>
              </w:rPr>
              <w:t xml:space="preserve"> и монтаж</w:t>
            </w:r>
          </w:p>
        </w:tc>
        <w:tc>
          <w:tcPr>
            <w:tcW w:w="3404" w:type="pct"/>
            <w:gridSpan w:val="2"/>
          </w:tcPr>
          <w:p w14:paraId="7A9E0D1D"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Содержание учебного материала</w:t>
            </w:r>
          </w:p>
        </w:tc>
        <w:tc>
          <w:tcPr>
            <w:tcW w:w="513" w:type="pct"/>
            <w:vAlign w:val="center"/>
          </w:tcPr>
          <w:p w14:paraId="1C6A09A6"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65</w:t>
            </w:r>
          </w:p>
        </w:tc>
      </w:tr>
      <w:tr w:rsidR="008455A1" w:rsidRPr="00252F4A" w14:paraId="4F6E85ED" w14:textId="77777777">
        <w:trPr>
          <w:trHeight w:val="309"/>
        </w:trPr>
        <w:tc>
          <w:tcPr>
            <w:tcW w:w="1083" w:type="pct"/>
            <w:vMerge/>
          </w:tcPr>
          <w:p w14:paraId="5B8636F2"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46F6D049" w14:textId="77777777" w:rsidR="008455A1" w:rsidRPr="00252F4A" w:rsidRDefault="008455A1" w:rsidP="000F5919">
            <w:pPr>
              <w:numPr>
                <w:ilvl w:val="0"/>
                <w:numId w:val="67"/>
              </w:numPr>
              <w:spacing w:after="0" w:line="240" w:lineRule="auto"/>
              <w:rPr>
                <w:bCs/>
                <w:sz w:val="24"/>
                <w:szCs w:val="24"/>
              </w:rPr>
            </w:pPr>
          </w:p>
        </w:tc>
        <w:tc>
          <w:tcPr>
            <w:tcW w:w="3265" w:type="pct"/>
          </w:tcPr>
          <w:p w14:paraId="05A1495B" w14:textId="77777777" w:rsidR="008455A1" w:rsidRPr="00252F4A" w:rsidRDefault="00725266" w:rsidP="00BD3798">
            <w:pPr>
              <w:spacing w:after="0" w:line="240" w:lineRule="auto"/>
              <w:rPr>
                <w:rFonts w:ascii="Times New Roman" w:hAnsi="Times New Roman"/>
                <w:bCs/>
                <w:sz w:val="24"/>
                <w:szCs w:val="24"/>
              </w:rPr>
            </w:pPr>
            <w:proofErr w:type="spellStart"/>
            <w:r w:rsidRPr="00252F4A">
              <w:rPr>
                <w:rFonts w:ascii="Times New Roman" w:hAnsi="Times New Roman"/>
                <w:bCs/>
                <w:sz w:val="24"/>
                <w:szCs w:val="24"/>
              </w:rPr>
              <w:t>Композитинг</w:t>
            </w:r>
            <w:proofErr w:type="spellEnd"/>
            <w:r w:rsidRPr="00252F4A">
              <w:rPr>
                <w:rFonts w:ascii="Times New Roman" w:hAnsi="Times New Roman"/>
                <w:bCs/>
                <w:sz w:val="24"/>
                <w:szCs w:val="24"/>
              </w:rPr>
              <w:t xml:space="preserve"> и монтаж.</w:t>
            </w:r>
          </w:p>
        </w:tc>
        <w:tc>
          <w:tcPr>
            <w:tcW w:w="513" w:type="pct"/>
            <w:vAlign w:val="center"/>
          </w:tcPr>
          <w:p w14:paraId="1787CA74" w14:textId="77777777" w:rsidR="008455A1" w:rsidRPr="00252F4A" w:rsidRDefault="008455A1" w:rsidP="00BD3798">
            <w:pPr>
              <w:spacing w:after="0" w:line="240" w:lineRule="auto"/>
              <w:jc w:val="center"/>
              <w:rPr>
                <w:rFonts w:ascii="Times New Roman" w:hAnsi="Times New Roman"/>
                <w:b/>
                <w:bCs/>
                <w:color w:val="000000" w:themeColor="text1"/>
                <w:sz w:val="24"/>
                <w:szCs w:val="24"/>
              </w:rPr>
            </w:pPr>
          </w:p>
        </w:tc>
      </w:tr>
      <w:tr w:rsidR="008455A1" w:rsidRPr="00252F4A" w14:paraId="7065382A" w14:textId="77777777">
        <w:trPr>
          <w:trHeight w:val="309"/>
        </w:trPr>
        <w:tc>
          <w:tcPr>
            <w:tcW w:w="1083" w:type="pct"/>
            <w:vMerge/>
          </w:tcPr>
          <w:p w14:paraId="5E14C15E" w14:textId="77777777" w:rsidR="008455A1" w:rsidRPr="00252F4A" w:rsidRDefault="008455A1" w:rsidP="00BD3798">
            <w:pPr>
              <w:spacing w:after="0" w:line="240" w:lineRule="auto"/>
              <w:rPr>
                <w:rFonts w:ascii="Times New Roman" w:hAnsi="Times New Roman"/>
                <w:bCs/>
                <w:sz w:val="24"/>
                <w:szCs w:val="24"/>
              </w:rPr>
            </w:pPr>
          </w:p>
        </w:tc>
        <w:tc>
          <w:tcPr>
            <w:tcW w:w="3404" w:type="pct"/>
            <w:gridSpan w:val="2"/>
          </w:tcPr>
          <w:p w14:paraId="5D4B1F0B" w14:textId="77777777" w:rsidR="008455A1" w:rsidRPr="00252F4A" w:rsidRDefault="00725266" w:rsidP="00BD3798">
            <w:pPr>
              <w:spacing w:after="0" w:line="240" w:lineRule="auto"/>
              <w:rPr>
                <w:rFonts w:ascii="Times New Roman" w:hAnsi="Times New Roman"/>
                <w:b/>
                <w:sz w:val="24"/>
                <w:szCs w:val="24"/>
              </w:rPr>
            </w:pPr>
            <w:r w:rsidRPr="00252F4A">
              <w:rPr>
                <w:rFonts w:ascii="Times New Roman" w:hAnsi="Times New Roman"/>
                <w:b/>
                <w:bCs/>
                <w:sz w:val="24"/>
                <w:szCs w:val="24"/>
              </w:rPr>
              <w:t>В том числе практических занятий</w:t>
            </w:r>
          </w:p>
        </w:tc>
        <w:tc>
          <w:tcPr>
            <w:tcW w:w="513" w:type="pct"/>
            <w:vAlign w:val="center"/>
          </w:tcPr>
          <w:p w14:paraId="25F2D86B"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64</w:t>
            </w:r>
          </w:p>
        </w:tc>
      </w:tr>
      <w:tr w:rsidR="008455A1" w:rsidRPr="00252F4A" w14:paraId="48EED5B9" w14:textId="77777777">
        <w:trPr>
          <w:trHeight w:val="309"/>
        </w:trPr>
        <w:tc>
          <w:tcPr>
            <w:tcW w:w="1083" w:type="pct"/>
            <w:vMerge/>
          </w:tcPr>
          <w:p w14:paraId="7628A568"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105E7441" w14:textId="77777777" w:rsidR="008455A1" w:rsidRPr="00252F4A" w:rsidRDefault="008455A1" w:rsidP="000F5919">
            <w:pPr>
              <w:pStyle w:val="af9"/>
              <w:numPr>
                <w:ilvl w:val="0"/>
                <w:numId w:val="68"/>
              </w:numPr>
            </w:pPr>
          </w:p>
        </w:tc>
        <w:tc>
          <w:tcPr>
            <w:tcW w:w="3265" w:type="pct"/>
          </w:tcPr>
          <w:p w14:paraId="129EA3A1"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Программы для монтажа. </w:t>
            </w:r>
            <w:proofErr w:type="spellStart"/>
            <w:r w:rsidRPr="00252F4A">
              <w:rPr>
                <w:rFonts w:ascii="Times New Roman" w:hAnsi="Times New Roman"/>
                <w:bCs/>
                <w:sz w:val="24"/>
                <w:szCs w:val="24"/>
              </w:rPr>
              <w:t>Импрт</w:t>
            </w:r>
            <w:proofErr w:type="spellEnd"/>
            <w:r w:rsidRPr="00252F4A">
              <w:rPr>
                <w:rFonts w:ascii="Times New Roman" w:hAnsi="Times New Roman"/>
                <w:bCs/>
                <w:sz w:val="24"/>
                <w:szCs w:val="24"/>
              </w:rPr>
              <w:t xml:space="preserve"> файлов, форматы видеоряда.</w:t>
            </w:r>
          </w:p>
        </w:tc>
        <w:tc>
          <w:tcPr>
            <w:tcW w:w="513" w:type="pct"/>
            <w:vMerge w:val="restart"/>
            <w:vAlign w:val="center"/>
          </w:tcPr>
          <w:p w14:paraId="6AF80BF0" w14:textId="77777777" w:rsidR="008455A1" w:rsidRPr="00252F4A" w:rsidRDefault="008455A1" w:rsidP="00BD3798">
            <w:pPr>
              <w:pStyle w:val="af9"/>
              <w:jc w:val="center"/>
              <w:rPr>
                <w:b/>
                <w:bCs/>
                <w:color w:val="000000" w:themeColor="text1"/>
              </w:rPr>
            </w:pPr>
          </w:p>
        </w:tc>
      </w:tr>
      <w:tr w:rsidR="008455A1" w:rsidRPr="00252F4A" w14:paraId="73F9439D" w14:textId="77777777">
        <w:trPr>
          <w:trHeight w:val="309"/>
        </w:trPr>
        <w:tc>
          <w:tcPr>
            <w:tcW w:w="1083" w:type="pct"/>
            <w:vMerge/>
          </w:tcPr>
          <w:p w14:paraId="0D89E477"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E0E5CED" w14:textId="77777777" w:rsidR="008455A1" w:rsidRPr="00252F4A" w:rsidRDefault="008455A1" w:rsidP="000F5919">
            <w:pPr>
              <w:pStyle w:val="af9"/>
              <w:numPr>
                <w:ilvl w:val="0"/>
                <w:numId w:val="68"/>
              </w:numPr>
            </w:pPr>
          </w:p>
        </w:tc>
        <w:tc>
          <w:tcPr>
            <w:tcW w:w="3265" w:type="pct"/>
          </w:tcPr>
          <w:p w14:paraId="080FFD0B"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Распределение фрагментов видео по дорожке, способы их обработки и соединения.</w:t>
            </w:r>
          </w:p>
        </w:tc>
        <w:tc>
          <w:tcPr>
            <w:tcW w:w="513" w:type="pct"/>
            <w:vMerge/>
            <w:vAlign w:val="center"/>
          </w:tcPr>
          <w:p w14:paraId="686B35BB" w14:textId="77777777" w:rsidR="008455A1" w:rsidRPr="00252F4A" w:rsidRDefault="008455A1" w:rsidP="00BD3798">
            <w:pPr>
              <w:pStyle w:val="af9"/>
              <w:jc w:val="center"/>
              <w:rPr>
                <w:b/>
                <w:bCs/>
                <w:color w:val="000000" w:themeColor="text1"/>
              </w:rPr>
            </w:pPr>
          </w:p>
        </w:tc>
      </w:tr>
      <w:tr w:rsidR="008455A1" w:rsidRPr="00252F4A" w14:paraId="40B64BC0" w14:textId="77777777">
        <w:trPr>
          <w:trHeight w:val="309"/>
        </w:trPr>
        <w:tc>
          <w:tcPr>
            <w:tcW w:w="1083" w:type="pct"/>
            <w:vMerge/>
          </w:tcPr>
          <w:p w14:paraId="3CA3C177"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141CD91" w14:textId="77777777" w:rsidR="008455A1" w:rsidRPr="00252F4A" w:rsidRDefault="008455A1" w:rsidP="000F5919">
            <w:pPr>
              <w:pStyle w:val="af9"/>
              <w:numPr>
                <w:ilvl w:val="0"/>
                <w:numId w:val="68"/>
              </w:numPr>
            </w:pPr>
          </w:p>
        </w:tc>
        <w:tc>
          <w:tcPr>
            <w:tcW w:w="3265" w:type="pct"/>
          </w:tcPr>
          <w:p w14:paraId="04781DA1"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Титры.</w:t>
            </w:r>
          </w:p>
        </w:tc>
        <w:tc>
          <w:tcPr>
            <w:tcW w:w="513" w:type="pct"/>
            <w:vMerge/>
            <w:vAlign w:val="center"/>
          </w:tcPr>
          <w:p w14:paraId="0F1556F9" w14:textId="77777777" w:rsidR="008455A1" w:rsidRPr="00252F4A" w:rsidRDefault="008455A1" w:rsidP="00BD3798">
            <w:pPr>
              <w:pStyle w:val="af9"/>
              <w:jc w:val="center"/>
              <w:rPr>
                <w:b/>
                <w:bCs/>
                <w:color w:val="000000" w:themeColor="text1"/>
              </w:rPr>
            </w:pPr>
          </w:p>
        </w:tc>
      </w:tr>
      <w:tr w:rsidR="008455A1" w:rsidRPr="00252F4A" w14:paraId="2A4B9FE2" w14:textId="77777777">
        <w:trPr>
          <w:trHeight w:val="309"/>
        </w:trPr>
        <w:tc>
          <w:tcPr>
            <w:tcW w:w="1083" w:type="pct"/>
            <w:vMerge/>
          </w:tcPr>
          <w:p w14:paraId="2C84CE8E"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7DF4F433" w14:textId="77777777" w:rsidR="008455A1" w:rsidRPr="00252F4A" w:rsidRDefault="008455A1" w:rsidP="000F5919">
            <w:pPr>
              <w:pStyle w:val="af9"/>
              <w:numPr>
                <w:ilvl w:val="0"/>
                <w:numId w:val="68"/>
              </w:numPr>
            </w:pPr>
          </w:p>
        </w:tc>
        <w:tc>
          <w:tcPr>
            <w:tcW w:w="3265" w:type="pct"/>
          </w:tcPr>
          <w:p w14:paraId="394947D5" w14:textId="77777777" w:rsidR="008455A1" w:rsidRPr="00252F4A" w:rsidRDefault="00725266" w:rsidP="00BD3798">
            <w:pPr>
              <w:spacing w:after="0" w:line="240" w:lineRule="auto"/>
              <w:rPr>
                <w:rFonts w:ascii="Times New Roman" w:hAnsi="Times New Roman"/>
                <w:bCs/>
                <w:sz w:val="24"/>
                <w:szCs w:val="24"/>
              </w:rPr>
            </w:pPr>
            <w:proofErr w:type="spellStart"/>
            <w:r w:rsidRPr="00252F4A">
              <w:rPr>
                <w:rFonts w:ascii="Times New Roman" w:hAnsi="Times New Roman"/>
                <w:bCs/>
                <w:sz w:val="24"/>
                <w:szCs w:val="24"/>
              </w:rPr>
              <w:t>Кеинг</w:t>
            </w:r>
            <w:proofErr w:type="spellEnd"/>
            <w:r w:rsidRPr="00252F4A">
              <w:rPr>
                <w:rFonts w:ascii="Times New Roman" w:hAnsi="Times New Roman"/>
                <w:bCs/>
                <w:sz w:val="24"/>
                <w:szCs w:val="24"/>
              </w:rPr>
              <w:t>.</w:t>
            </w:r>
          </w:p>
        </w:tc>
        <w:tc>
          <w:tcPr>
            <w:tcW w:w="513" w:type="pct"/>
            <w:vMerge/>
            <w:vAlign w:val="center"/>
          </w:tcPr>
          <w:p w14:paraId="4B55813B" w14:textId="77777777" w:rsidR="008455A1" w:rsidRPr="00252F4A" w:rsidRDefault="008455A1" w:rsidP="00BD3798">
            <w:pPr>
              <w:pStyle w:val="af9"/>
              <w:jc w:val="center"/>
              <w:rPr>
                <w:b/>
                <w:bCs/>
                <w:color w:val="000000" w:themeColor="text1"/>
              </w:rPr>
            </w:pPr>
          </w:p>
        </w:tc>
      </w:tr>
      <w:tr w:rsidR="008455A1" w:rsidRPr="00252F4A" w14:paraId="713D7ED2" w14:textId="77777777">
        <w:trPr>
          <w:trHeight w:val="309"/>
        </w:trPr>
        <w:tc>
          <w:tcPr>
            <w:tcW w:w="1083" w:type="pct"/>
            <w:vMerge/>
          </w:tcPr>
          <w:p w14:paraId="324166B6"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120E2425" w14:textId="77777777" w:rsidR="008455A1" w:rsidRPr="00252F4A" w:rsidRDefault="008455A1" w:rsidP="000F5919">
            <w:pPr>
              <w:pStyle w:val="af9"/>
              <w:numPr>
                <w:ilvl w:val="0"/>
                <w:numId w:val="68"/>
              </w:numPr>
            </w:pPr>
          </w:p>
        </w:tc>
        <w:tc>
          <w:tcPr>
            <w:tcW w:w="3265" w:type="pct"/>
          </w:tcPr>
          <w:p w14:paraId="438D529E"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 xml:space="preserve">Использование эффектов в </w:t>
            </w:r>
            <w:proofErr w:type="spellStart"/>
            <w:r w:rsidRPr="00252F4A">
              <w:rPr>
                <w:rFonts w:ascii="Times New Roman" w:hAnsi="Times New Roman"/>
                <w:bCs/>
                <w:sz w:val="24"/>
                <w:szCs w:val="24"/>
              </w:rPr>
              <w:t>композитинге</w:t>
            </w:r>
            <w:proofErr w:type="spellEnd"/>
            <w:r w:rsidRPr="00252F4A">
              <w:rPr>
                <w:rFonts w:ascii="Times New Roman" w:hAnsi="Times New Roman"/>
                <w:bCs/>
                <w:sz w:val="24"/>
                <w:szCs w:val="24"/>
              </w:rPr>
              <w:t>.</w:t>
            </w:r>
          </w:p>
        </w:tc>
        <w:tc>
          <w:tcPr>
            <w:tcW w:w="513" w:type="pct"/>
            <w:vMerge/>
            <w:vAlign w:val="center"/>
          </w:tcPr>
          <w:p w14:paraId="1FA75390" w14:textId="77777777" w:rsidR="008455A1" w:rsidRPr="00252F4A" w:rsidRDefault="008455A1" w:rsidP="00BD3798">
            <w:pPr>
              <w:pStyle w:val="af9"/>
              <w:jc w:val="center"/>
              <w:rPr>
                <w:b/>
                <w:bCs/>
                <w:color w:val="000000" w:themeColor="text1"/>
              </w:rPr>
            </w:pPr>
          </w:p>
        </w:tc>
      </w:tr>
      <w:tr w:rsidR="008455A1" w:rsidRPr="00252F4A" w14:paraId="6D5FCBFD" w14:textId="77777777">
        <w:trPr>
          <w:trHeight w:val="309"/>
        </w:trPr>
        <w:tc>
          <w:tcPr>
            <w:tcW w:w="1083" w:type="pct"/>
            <w:vMerge/>
          </w:tcPr>
          <w:p w14:paraId="5F373161" w14:textId="77777777" w:rsidR="008455A1" w:rsidRPr="00252F4A" w:rsidRDefault="008455A1" w:rsidP="00BD3798">
            <w:pPr>
              <w:spacing w:after="0" w:line="240" w:lineRule="auto"/>
              <w:rPr>
                <w:rFonts w:ascii="Times New Roman" w:hAnsi="Times New Roman"/>
                <w:bCs/>
                <w:sz w:val="24"/>
                <w:szCs w:val="24"/>
              </w:rPr>
            </w:pPr>
          </w:p>
        </w:tc>
        <w:tc>
          <w:tcPr>
            <w:tcW w:w="139" w:type="pct"/>
          </w:tcPr>
          <w:p w14:paraId="636E3013" w14:textId="77777777" w:rsidR="008455A1" w:rsidRPr="00252F4A" w:rsidRDefault="008455A1" w:rsidP="000F5919">
            <w:pPr>
              <w:pStyle w:val="af9"/>
              <w:numPr>
                <w:ilvl w:val="0"/>
                <w:numId w:val="68"/>
              </w:numPr>
            </w:pPr>
          </w:p>
        </w:tc>
        <w:tc>
          <w:tcPr>
            <w:tcW w:w="3265" w:type="pct"/>
          </w:tcPr>
          <w:p w14:paraId="153740F1" w14:textId="77777777" w:rsidR="008455A1" w:rsidRPr="00252F4A" w:rsidRDefault="00725266" w:rsidP="00BD3798">
            <w:pPr>
              <w:spacing w:after="0" w:line="240" w:lineRule="auto"/>
              <w:rPr>
                <w:rFonts w:ascii="Times New Roman" w:hAnsi="Times New Roman"/>
                <w:bCs/>
                <w:sz w:val="24"/>
                <w:szCs w:val="24"/>
              </w:rPr>
            </w:pPr>
            <w:r w:rsidRPr="00252F4A">
              <w:rPr>
                <w:rFonts w:ascii="Times New Roman" w:hAnsi="Times New Roman"/>
                <w:bCs/>
                <w:sz w:val="24"/>
                <w:szCs w:val="24"/>
              </w:rPr>
              <w:t>Экспорт файлов, параметры экспорта.</w:t>
            </w:r>
          </w:p>
        </w:tc>
        <w:tc>
          <w:tcPr>
            <w:tcW w:w="513" w:type="pct"/>
            <w:vMerge/>
            <w:vAlign w:val="center"/>
          </w:tcPr>
          <w:p w14:paraId="03C31095" w14:textId="77777777" w:rsidR="008455A1" w:rsidRPr="00252F4A" w:rsidRDefault="008455A1" w:rsidP="00BD3798">
            <w:pPr>
              <w:pStyle w:val="af9"/>
              <w:jc w:val="center"/>
              <w:rPr>
                <w:b/>
                <w:bCs/>
                <w:color w:val="000000" w:themeColor="text1"/>
              </w:rPr>
            </w:pPr>
          </w:p>
        </w:tc>
      </w:tr>
      <w:tr w:rsidR="008455A1" w:rsidRPr="00252F4A" w14:paraId="16FF3E24" w14:textId="77777777">
        <w:trPr>
          <w:trHeight w:val="309"/>
        </w:trPr>
        <w:tc>
          <w:tcPr>
            <w:tcW w:w="4487" w:type="pct"/>
            <w:gridSpan w:val="3"/>
          </w:tcPr>
          <w:p w14:paraId="0F219B07" w14:textId="77777777" w:rsidR="008455A1" w:rsidRPr="00252F4A" w:rsidRDefault="00725266" w:rsidP="00BD3798">
            <w:pPr>
              <w:spacing w:after="0" w:line="240" w:lineRule="auto"/>
              <w:rPr>
                <w:rFonts w:ascii="Times New Roman" w:hAnsi="Times New Roman"/>
                <w:b/>
                <w:bCs/>
                <w:sz w:val="24"/>
                <w:szCs w:val="24"/>
              </w:rPr>
            </w:pPr>
            <w:r w:rsidRPr="00252F4A">
              <w:rPr>
                <w:rFonts w:ascii="Times New Roman" w:hAnsi="Times New Roman"/>
                <w:b/>
                <w:bCs/>
                <w:sz w:val="24"/>
                <w:szCs w:val="24"/>
              </w:rPr>
              <w:t>Примерная тематика самостоятельной учебной работы при изучении раздела 1</w:t>
            </w:r>
          </w:p>
          <w:p w14:paraId="17452799"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hAnsi="Times New Roman"/>
                <w:sz w:val="24"/>
                <w:szCs w:val="24"/>
              </w:rPr>
              <w:t>Раз</w:t>
            </w:r>
            <w:r w:rsidRPr="00252F4A">
              <w:rPr>
                <w:rFonts w:ascii="Times New Roman" w:eastAsia="PMingLiU" w:hAnsi="Times New Roman"/>
                <w:bCs/>
                <w:sz w:val="24"/>
                <w:szCs w:val="24"/>
              </w:rPr>
              <w:t>работать идею и концепцию сюжета.</w:t>
            </w:r>
          </w:p>
          <w:p w14:paraId="530CDA12"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Разработать и спланировать изобразительное решение, подобрать персонажи.</w:t>
            </w:r>
          </w:p>
          <w:p w14:paraId="2F16B4F0"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Составить сценарий и сделать черновую раскадровку.</w:t>
            </w:r>
          </w:p>
          <w:p w14:paraId="15283135"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Выполнить правки в сценарии и раскадровке, уточняя стиль и образы персонажей.</w:t>
            </w:r>
          </w:p>
          <w:p w14:paraId="41F485D0"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 xml:space="preserve">Составление </w:t>
            </w:r>
            <w:proofErr w:type="spellStart"/>
            <w:r w:rsidRPr="00252F4A">
              <w:rPr>
                <w:rFonts w:ascii="Times New Roman" w:eastAsia="PMingLiU" w:hAnsi="Times New Roman"/>
                <w:bCs/>
                <w:sz w:val="24"/>
                <w:szCs w:val="24"/>
              </w:rPr>
              <w:t>аниматика</w:t>
            </w:r>
            <w:proofErr w:type="spellEnd"/>
            <w:r w:rsidRPr="00252F4A">
              <w:rPr>
                <w:rFonts w:ascii="Times New Roman" w:eastAsia="PMingLiU" w:hAnsi="Times New Roman"/>
                <w:bCs/>
                <w:sz w:val="24"/>
                <w:szCs w:val="24"/>
              </w:rPr>
              <w:t>.</w:t>
            </w:r>
          </w:p>
          <w:p w14:paraId="5CBE41F2"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 xml:space="preserve">Работа над </w:t>
            </w:r>
            <w:proofErr w:type="spellStart"/>
            <w:r w:rsidRPr="00252F4A">
              <w:rPr>
                <w:rFonts w:ascii="Times New Roman" w:eastAsia="PMingLiU" w:hAnsi="Times New Roman"/>
                <w:bCs/>
                <w:sz w:val="24"/>
                <w:szCs w:val="24"/>
              </w:rPr>
              <w:t>мультипликатом</w:t>
            </w:r>
            <w:proofErr w:type="spellEnd"/>
            <w:r w:rsidRPr="00252F4A">
              <w:rPr>
                <w:rFonts w:ascii="Times New Roman" w:eastAsia="PMingLiU" w:hAnsi="Times New Roman"/>
                <w:bCs/>
                <w:sz w:val="24"/>
                <w:szCs w:val="24"/>
              </w:rPr>
              <w:t>.</w:t>
            </w:r>
          </w:p>
          <w:p w14:paraId="09F4C266"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Эскизирование.</w:t>
            </w:r>
          </w:p>
          <w:p w14:paraId="0DD28299"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Монтаж сцен.</w:t>
            </w:r>
          </w:p>
          <w:p w14:paraId="5FE8DC41" w14:textId="77777777" w:rsidR="008455A1" w:rsidRPr="00252F4A" w:rsidRDefault="00725266" w:rsidP="000F5919">
            <w:pPr>
              <w:numPr>
                <w:ilvl w:val="0"/>
                <w:numId w:val="69"/>
              </w:numPr>
              <w:suppressAutoHyphens/>
              <w:spacing w:after="0" w:line="240" w:lineRule="auto"/>
              <w:ind w:left="318" w:hanging="11"/>
              <w:rPr>
                <w:rFonts w:ascii="Times New Roman" w:eastAsia="PMingLiU" w:hAnsi="Times New Roman"/>
                <w:bCs/>
                <w:sz w:val="24"/>
                <w:szCs w:val="24"/>
              </w:rPr>
            </w:pPr>
            <w:r w:rsidRPr="00252F4A">
              <w:rPr>
                <w:rFonts w:ascii="Times New Roman" w:eastAsia="PMingLiU" w:hAnsi="Times New Roman"/>
                <w:bCs/>
                <w:sz w:val="24"/>
                <w:szCs w:val="24"/>
              </w:rPr>
              <w:t>Создание музыкальной композиции.</w:t>
            </w:r>
          </w:p>
          <w:p w14:paraId="03569E0E" w14:textId="77777777" w:rsidR="008455A1" w:rsidRPr="00252F4A" w:rsidRDefault="00725266" w:rsidP="000F5919">
            <w:pPr>
              <w:numPr>
                <w:ilvl w:val="0"/>
                <w:numId w:val="69"/>
              </w:numPr>
              <w:suppressAutoHyphens/>
              <w:spacing w:after="0" w:line="240" w:lineRule="auto"/>
              <w:ind w:left="318" w:hanging="11"/>
              <w:rPr>
                <w:sz w:val="24"/>
                <w:szCs w:val="24"/>
              </w:rPr>
            </w:pPr>
            <w:r w:rsidRPr="00252F4A">
              <w:rPr>
                <w:rFonts w:ascii="Times New Roman" w:eastAsia="PMingLiU" w:hAnsi="Times New Roman"/>
                <w:bCs/>
                <w:sz w:val="24"/>
                <w:szCs w:val="24"/>
              </w:rPr>
              <w:t>Синхронизация</w:t>
            </w:r>
            <w:r w:rsidRPr="00252F4A">
              <w:rPr>
                <w:rFonts w:ascii="Times New Roman" w:hAnsi="Times New Roman"/>
                <w:sz w:val="24"/>
                <w:szCs w:val="24"/>
              </w:rPr>
              <w:t xml:space="preserve"> звука и видео.</w:t>
            </w:r>
          </w:p>
        </w:tc>
        <w:tc>
          <w:tcPr>
            <w:tcW w:w="513" w:type="pct"/>
            <w:vAlign w:val="center"/>
          </w:tcPr>
          <w:p w14:paraId="2CFA3CE7" w14:textId="77777777" w:rsidR="008455A1" w:rsidRPr="00252F4A" w:rsidRDefault="008455A1" w:rsidP="00BD3798">
            <w:pPr>
              <w:pStyle w:val="af9"/>
              <w:jc w:val="center"/>
              <w:rPr>
                <w:b/>
                <w:bCs/>
                <w:color w:val="000000" w:themeColor="text1"/>
              </w:rPr>
            </w:pPr>
          </w:p>
        </w:tc>
      </w:tr>
      <w:tr w:rsidR="008455A1" w:rsidRPr="00252F4A" w14:paraId="06ACBC85" w14:textId="77777777">
        <w:trPr>
          <w:trHeight w:val="309"/>
        </w:trPr>
        <w:tc>
          <w:tcPr>
            <w:tcW w:w="4487" w:type="pct"/>
            <w:gridSpan w:val="3"/>
          </w:tcPr>
          <w:p w14:paraId="58FFA4D9" w14:textId="77777777" w:rsidR="008455A1" w:rsidRPr="00252F4A" w:rsidRDefault="00725266" w:rsidP="00BD3798">
            <w:pPr>
              <w:suppressAutoHyphens/>
              <w:spacing w:after="0" w:line="240" w:lineRule="auto"/>
              <w:rPr>
                <w:rFonts w:ascii="Times New Roman" w:hAnsi="Times New Roman"/>
                <w:b/>
                <w:bCs/>
                <w:sz w:val="24"/>
                <w:szCs w:val="24"/>
              </w:rPr>
            </w:pPr>
            <w:r w:rsidRPr="00252F4A">
              <w:rPr>
                <w:rFonts w:ascii="Times New Roman" w:hAnsi="Times New Roman"/>
                <w:b/>
                <w:bCs/>
                <w:sz w:val="24"/>
                <w:szCs w:val="24"/>
              </w:rPr>
              <w:t>Курсовой проект (работа)</w:t>
            </w:r>
          </w:p>
          <w:p w14:paraId="6263F465"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 Мультипликационный сюжет, включающий анимацию и панораму на тему научно-фантастического литературного произведения.</w:t>
            </w:r>
          </w:p>
          <w:p w14:paraId="2FA39F2F"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2. Мультипликационный сюжет, включающий анимацию и панораму на тему русской народной сказки.</w:t>
            </w:r>
          </w:p>
          <w:p w14:paraId="331E9568"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3. Мультипликационный сюжет, включающий анимацию и панораму на тему стихотворения современного автора для детей.</w:t>
            </w:r>
          </w:p>
          <w:p w14:paraId="37568DA0"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4. Мультипликационный сюжет, включающий анимацию и панораму на тему стихотворения русского поэта "Серебряного Века".</w:t>
            </w:r>
          </w:p>
          <w:p w14:paraId="0E83FA9C"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5. Мультипликационный сюжет, включающий анимацию и панораму на тему стихотворения русского поэта XIX века.</w:t>
            </w:r>
          </w:p>
          <w:p w14:paraId="7831F116"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6. Мультипликационный сюжет, включающий анимацию и панораму на тему стихотворения зарубежного поэта.</w:t>
            </w:r>
          </w:p>
          <w:p w14:paraId="2EFABE99"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7. Мультипликационный сюжет, включающий анимацию и панораму на тему сказки зарубежного писателя.</w:t>
            </w:r>
          </w:p>
          <w:p w14:paraId="646EB2BF"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8. Мультипликационный сюжет, включающий анимацию и панораму на тему зарубежной народной сказки</w:t>
            </w:r>
          </w:p>
          <w:p w14:paraId="05CC27F3"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9. Мультипликационный сюжет, включающий анимацию и панораму на тему детской развивающей компьютерной игры.</w:t>
            </w:r>
          </w:p>
          <w:p w14:paraId="04255199"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10. Мультипликационный сюжет, включающий анимацию и панораму на тему сказки современного российского писателя.</w:t>
            </w:r>
          </w:p>
          <w:p w14:paraId="26B81687"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11. Мультипликационный сюжет, включающий анимацию и панораму на тему классического оперного произведения.</w:t>
            </w:r>
          </w:p>
          <w:p w14:paraId="7F44F881"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12. Мультипликационный сюжет, включающий анимацию и панораму на тему сатирического произведения.</w:t>
            </w:r>
          </w:p>
          <w:p w14:paraId="13FE674D"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13. Мультипликационный сюжет, включающий анимацию и панораму на тему юмористического произведения.</w:t>
            </w:r>
          </w:p>
          <w:p w14:paraId="21CDA0F5"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14. Мультипликационный сюжет, включающий анимацию и панораму на тему русской народной колыбельной песни.</w:t>
            </w:r>
          </w:p>
          <w:p w14:paraId="68A4A261"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 xml:space="preserve">15. Мультипликационный сюжет, включающий анимацию и панораму на тему русской народной фольклорной миниатюры (потешки, загадки, пословицы, и т.п.) </w:t>
            </w:r>
          </w:p>
          <w:p w14:paraId="0EF6591B"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16. Мультипликационный сюжет, включающий анимацию и панораму на тему заставки к детской образовательной передаче.</w:t>
            </w:r>
          </w:p>
          <w:p w14:paraId="1BC50992"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17. Мультипликационный сюжет, включающий анимацию и панораму на тему заставки к познавательно-развлекательной передаче.</w:t>
            </w:r>
          </w:p>
          <w:p w14:paraId="710CF8AF"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18. Мультипликационный сюжет, включающий анимацию и панораму на тему анимационного рекламного ролика.</w:t>
            </w:r>
          </w:p>
          <w:p w14:paraId="19AD38D4"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 xml:space="preserve">19. Мультипликационный сюжет, включающий анимацию и панораму на тему художественно-анимационных титров к игровому фильму. </w:t>
            </w:r>
          </w:p>
          <w:p w14:paraId="2569DC2F"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20. Мультипликационный сюжет, включающий анимацию и панораму на тему авторского сюжета.</w:t>
            </w:r>
          </w:p>
          <w:p w14:paraId="6930AF45"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 xml:space="preserve">21. Мультипликационный сюжет, включающий анимацию и панораму на тему </w:t>
            </w:r>
            <w:proofErr w:type="spellStart"/>
            <w:r w:rsidRPr="00252F4A">
              <w:rPr>
                <w:rFonts w:ascii="Times New Roman" w:eastAsia="PMingLiU" w:hAnsi="Times New Roman"/>
                <w:bCs/>
                <w:sz w:val="24"/>
                <w:szCs w:val="24"/>
              </w:rPr>
              <w:t>анимационно</w:t>
            </w:r>
            <w:proofErr w:type="spellEnd"/>
            <w:r w:rsidRPr="00252F4A">
              <w:rPr>
                <w:rFonts w:ascii="Times New Roman" w:eastAsia="PMingLiU" w:hAnsi="Times New Roman"/>
                <w:bCs/>
                <w:sz w:val="24"/>
                <w:szCs w:val="24"/>
              </w:rPr>
              <w:t>-графической части для научно-популярного или обучающего фильма.</w:t>
            </w:r>
          </w:p>
          <w:p w14:paraId="0BC0CCC0" w14:textId="77777777" w:rsidR="008455A1" w:rsidRPr="00252F4A" w:rsidRDefault="00725266" w:rsidP="00BD3798">
            <w:pPr>
              <w:suppressAutoHyphens/>
              <w:spacing w:after="0" w:line="240" w:lineRule="auto"/>
              <w:ind w:left="318"/>
              <w:rPr>
                <w:rFonts w:ascii="Times New Roman" w:eastAsia="PMingLiU" w:hAnsi="Times New Roman"/>
                <w:bCs/>
                <w:sz w:val="24"/>
                <w:szCs w:val="24"/>
              </w:rPr>
            </w:pPr>
            <w:r w:rsidRPr="00252F4A">
              <w:rPr>
                <w:rFonts w:ascii="Times New Roman" w:eastAsia="PMingLiU" w:hAnsi="Times New Roman"/>
                <w:bCs/>
                <w:sz w:val="24"/>
                <w:szCs w:val="24"/>
              </w:rPr>
              <w:t>22. Мультипликационный сюжет, включающий анимацию и панораму на тему рассказа современного детского писателя.</w:t>
            </w:r>
          </w:p>
          <w:p w14:paraId="7E7B9DB0" w14:textId="77777777" w:rsidR="008455A1" w:rsidRPr="00252F4A" w:rsidRDefault="00725266" w:rsidP="00BD3798">
            <w:pPr>
              <w:suppressAutoHyphens/>
              <w:spacing w:after="0" w:line="240" w:lineRule="auto"/>
              <w:ind w:left="318"/>
              <w:rPr>
                <w:rFonts w:ascii="Times New Roman" w:hAnsi="Times New Roman"/>
                <w:b/>
                <w:bCs/>
                <w:sz w:val="24"/>
                <w:szCs w:val="24"/>
              </w:rPr>
            </w:pPr>
            <w:r w:rsidRPr="00252F4A">
              <w:rPr>
                <w:rFonts w:ascii="Times New Roman" w:eastAsia="PMingLiU" w:hAnsi="Times New Roman"/>
                <w:bCs/>
                <w:sz w:val="24"/>
                <w:szCs w:val="24"/>
              </w:rPr>
              <w:t>23. Мультипликационный сюжет, включающий анимацию и панораму на тему лирической прозы.</w:t>
            </w:r>
          </w:p>
        </w:tc>
        <w:tc>
          <w:tcPr>
            <w:tcW w:w="513" w:type="pct"/>
            <w:vAlign w:val="center"/>
          </w:tcPr>
          <w:p w14:paraId="675D7520"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20</w:t>
            </w:r>
          </w:p>
          <w:p w14:paraId="07634723" w14:textId="77777777" w:rsidR="008455A1" w:rsidRPr="00252F4A" w:rsidRDefault="00725266" w:rsidP="00BD3798">
            <w:pPr>
              <w:pStyle w:val="af9"/>
              <w:jc w:val="center"/>
              <w:rPr>
                <w:b/>
                <w:bCs/>
                <w:color w:val="000000" w:themeColor="text1"/>
              </w:rPr>
            </w:pPr>
            <w:r w:rsidRPr="00252F4A">
              <w:rPr>
                <w:bCs/>
                <w:color w:val="000000" w:themeColor="text1"/>
              </w:rPr>
              <w:t>(входит в общее количество часов по МДК)</w:t>
            </w:r>
          </w:p>
        </w:tc>
      </w:tr>
      <w:tr w:rsidR="008455A1" w:rsidRPr="00252F4A" w14:paraId="4E641AE0" w14:textId="77777777">
        <w:trPr>
          <w:trHeight w:val="309"/>
        </w:trPr>
        <w:tc>
          <w:tcPr>
            <w:tcW w:w="4487" w:type="pct"/>
            <w:gridSpan w:val="3"/>
          </w:tcPr>
          <w:p w14:paraId="2BC8F3A3" w14:textId="77777777" w:rsidR="008455A1" w:rsidRPr="00252F4A" w:rsidRDefault="00725266" w:rsidP="00BD3798">
            <w:pPr>
              <w:suppressAutoHyphens/>
              <w:spacing w:after="0" w:line="240" w:lineRule="auto"/>
              <w:rPr>
                <w:rFonts w:ascii="Times New Roman" w:hAnsi="Times New Roman"/>
                <w:b/>
                <w:bCs/>
                <w:sz w:val="24"/>
                <w:szCs w:val="24"/>
              </w:rPr>
            </w:pPr>
            <w:r w:rsidRPr="00252F4A">
              <w:rPr>
                <w:rFonts w:ascii="Times New Roman" w:hAnsi="Times New Roman"/>
                <w:b/>
                <w:bCs/>
                <w:sz w:val="24"/>
                <w:szCs w:val="24"/>
              </w:rPr>
              <w:t>Учебная практика раздела 2</w:t>
            </w:r>
          </w:p>
          <w:p w14:paraId="57378C54" w14:textId="77777777" w:rsidR="008455A1" w:rsidRPr="00252F4A" w:rsidRDefault="00725266" w:rsidP="000F5919">
            <w:pPr>
              <w:numPr>
                <w:ilvl w:val="0"/>
                <w:numId w:val="70"/>
              </w:numPr>
              <w:spacing w:after="0" w:line="240" w:lineRule="auto"/>
              <w:rPr>
                <w:rFonts w:ascii="Times New Roman" w:eastAsia="PMingLiU" w:hAnsi="Times New Roman"/>
                <w:bCs/>
                <w:sz w:val="24"/>
                <w:szCs w:val="24"/>
              </w:rPr>
            </w:pPr>
            <w:r w:rsidRPr="00252F4A">
              <w:rPr>
                <w:rFonts w:ascii="Times New Roman" w:hAnsi="Times New Roman"/>
                <w:sz w:val="24"/>
                <w:szCs w:val="24"/>
              </w:rPr>
              <w:t>Разработка персонажей. Уточнение основных пропорций персонажа</w:t>
            </w:r>
          </w:p>
          <w:p w14:paraId="090F63BC" w14:textId="77777777" w:rsidR="008455A1" w:rsidRPr="00252F4A" w:rsidRDefault="00725266" w:rsidP="000F5919">
            <w:pPr>
              <w:numPr>
                <w:ilvl w:val="0"/>
                <w:numId w:val="70"/>
              </w:numPr>
              <w:spacing w:after="0" w:line="240" w:lineRule="auto"/>
              <w:rPr>
                <w:rFonts w:ascii="Times New Roman" w:eastAsia="PMingLiU" w:hAnsi="Times New Roman"/>
                <w:bCs/>
                <w:sz w:val="24"/>
                <w:szCs w:val="24"/>
              </w:rPr>
            </w:pPr>
            <w:r w:rsidRPr="00252F4A">
              <w:rPr>
                <w:rFonts w:ascii="Times New Roman" w:hAnsi="Times New Roman"/>
                <w:sz w:val="24"/>
                <w:szCs w:val="24"/>
              </w:rPr>
              <w:t>Анализ рассказа в картинках с точки зрения выразительности и ясности восприятия</w:t>
            </w:r>
          </w:p>
          <w:p w14:paraId="2E71E862" w14:textId="77777777" w:rsidR="008455A1" w:rsidRPr="00252F4A" w:rsidRDefault="00725266" w:rsidP="000F5919">
            <w:pPr>
              <w:numPr>
                <w:ilvl w:val="0"/>
                <w:numId w:val="70"/>
              </w:numPr>
              <w:spacing w:after="0" w:line="240" w:lineRule="auto"/>
              <w:rPr>
                <w:rFonts w:ascii="Times New Roman" w:eastAsia="PMingLiU" w:hAnsi="Times New Roman"/>
                <w:bCs/>
                <w:sz w:val="24"/>
                <w:szCs w:val="24"/>
              </w:rPr>
            </w:pPr>
            <w:r w:rsidRPr="00252F4A">
              <w:rPr>
                <w:rFonts w:ascii="Times New Roman" w:hAnsi="Times New Roman"/>
                <w:sz w:val="24"/>
                <w:szCs w:val="24"/>
              </w:rPr>
              <w:t>Разработка художественного оформления работ</w:t>
            </w:r>
          </w:p>
          <w:p w14:paraId="62ECBD35" w14:textId="77777777" w:rsidR="008455A1" w:rsidRPr="00252F4A" w:rsidRDefault="00725266" w:rsidP="000F5919">
            <w:pPr>
              <w:numPr>
                <w:ilvl w:val="0"/>
                <w:numId w:val="70"/>
              </w:numPr>
              <w:suppressAutoHyphens/>
              <w:spacing w:after="0" w:line="240" w:lineRule="auto"/>
              <w:rPr>
                <w:rFonts w:ascii="Times New Roman" w:eastAsia="PMingLiU" w:hAnsi="Times New Roman"/>
                <w:b/>
                <w:bCs/>
                <w:sz w:val="24"/>
                <w:szCs w:val="24"/>
              </w:rPr>
            </w:pPr>
            <w:r w:rsidRPr="00252F4A">
              <w:rPr>
                <w:rFonts w:ascii="Times New Roman" w:hAnsi="Times New Roman"/>
                <w:sz w:val="24"/>
                <w:szCs w:val="24"/>
              </w:rPr>
              <w:t>Работа художника с персонажами</w:t>
            </w:r>
          </w:p>
          <w:p w14:paraId="2F2390A4" w14:textId="77777777" w:rsidR="008455A1" w:rsidRPr="00252F4A" w:rsidRDefault="00725266" w:rsidP="000F5919">
            <w:pPr>
              <w:numPr>
                <w:ilvl w:val="0"/>
                <w:numId w:val="70"/>
              </w:numPr>
              <w:suppressAutoHyphens/>
              <w:spacing w:after="0" w:line="240" w:lineRule="auto"/>
              <w:rPr>
                <w:rFonts w:ascii="Times New Roman" w:eastAsia="PMingLiU" w:hAnsi="Times New Roman"/>
                <w:b/>
                <w:bCs/>
                <w:sz w:val="24"/>
                <w:szCs w:val="24"/>
              </w:rPr>
            </w:pPr>
            <w:r w:rsidRPr="00252F4A">
              <w:rPr>
                <w:rFonts w:ascii="Times New Roman" w:hAnsi="Times New Roman"/>
                <w:sz w:val="24"/>
                <w:szCs w:val="24"/>
              </w:rPr>
              <w:t>Работа над мультфильмом по заданию</w:t>
            </w:r>
          </w:p>
          <w:p w14:paraId="0270BD1F" w14:textId="77777777" w:rsidR="008455A1" w:rsidRPr="00252F4A" w:rsidRDefault="00725266" w:rsidP="000F5919">
            <w:pPr>
              <w:numPr>
                <w:ilvl w:val="0"/>
                <w:numId w:val="70"/>
              </w:numPr>
              <w:suppressAutoHyphens/>
              <w:spacing w:after="0" w:line="240" w:lineRule="auto"/>
              <w:rPr>
                <w:rFonts w:ascii="Times New Roman" w:eastAsia="PMingLiU" w:hAnsi="Times New Roman"/>
                <w:b/>
                <w:bCs/>
                <w:sz w:val="24"/>
                <w:szCs w:val="24"/>
              </w:rPr>
            </w:pPr>
            <w:r w:rsidRPr="00252F4A">
              <w:rPr>
                <w:rFonts w:ascii="Times New Roman" w:hAnsi="Times New Roman"/>
                <w:sz w:val="24"/>
                <w:szCs w:val="24"/>
              </w:rPr>
              <w:t>Разработка локаций и персонажей в заданной стилистике</w:t>
            </w:r>
          </w:p>
          <w:p w14:paraId="3A140410" w14:textId="77777777" w:rsidR="008455A1" w:rsidRPr="00252F4A" w:rsidRDefault="00725266" w:rsidP="000F5919">
            <w:pPr>
              <w:numPr>
                <w:ilvl w:val="0"/>
                <w:numId w:val="70"/>
              </w:numPr>
              <w:suppressAutoHyphens/>
              <w:spacing w:after="0" w:line="240" w:lineRule="auto"/>
              <w:rPr>
                <w:rFonts w:ascii="Times New Roman" w:eastAsia="PMingLiU" w:hAnsi="Times New Roman"/>
                <w:b/>
                <w:bCs/>
                <w:sz w:val="24"/>
                <w:szCs w:val="24"/>
              </w:rPr>
            </w:pPr>
            <w:r w:rsidRPr="00252F4A">
              <w:rPr>
                <w:rFonts w:ascii="Times New Roman" w:hAnsi="Times New Roman"/>
                <w:sz w:val="24"/>
                <w:szCs w:val="24"/>
              </w:rPr>
              <w:t>Композиционное построение ключевых кадров</w:t>
            </w:r>
          </w:p>
          <w:p w14:paraId="2CEC9D54" w14:textId="77777777" w:rsidR="008455A1" w:rsidRPr="00252F4A" w:rsidRDefault="00725266" w:rsidP="000F5919">
            <w:pPr>
              <w:numPr>
                <w:ilvl w:val="0"/>
                <w:numId w:val="70"/>
              </w:numPr>
              <w:spacing w:after="0" w:line="240" w:lineRule="auto"/>
              <w:rPr>
                <w:rFonts w:eastAsia="PMingLiU"/>
                <w:bCs/>
                <w:sz w:val="24"/>
                <w:szCs w:val="24"/>
              </w:rPr>
            </w:pPr>
            <w:r w:rsidRPr="00252F4A">
              <w:rPr>
                <w:rFonts w:ascii="Times New Roman" w:hAnsi="Times New Roman"/>
                <w:sz w:val="24"/>
                <w:szCs w:val="24"/>
              </w:rPr>
              <w:t>Выполнение эскиза к мультфильму в выбранной технике, в полном размере.</w:t>
            </w:r>
          </w:p>
        </w:tc>
        <w:tc>
          <w:tcPr>
            <w:tcW w:w="513" w:type="pct"/>
            <w:vAlign w:val="center"/>
          </w:tcPr>
          <w:p w14:paraId="0C5C5CE3" w14:textId="77777777" w:rsidR="008455A1" w:rsidRPr="00252F4A" w:rsidRDefault="00725266" w:rsidP="00BD3798">
            <w:pPr>
              <w:pStyle w:val="af9"/>
              <w:jc w:val="center"/>
              <w:rPr>
                <w:b/>
                <w:bCs/>
                <w:color w:val="000000" w:themeColor="text1"/>
              </w:rPr>
            </w:pPr>
            <w:r w:rsidRPr="00252F4A">
              <w:rPr>
                <w:b/>
                <w:bCs/>
                <w:color w:val="000000" w:themeColor="text1"/>
              </w:rPr>
              <w:t>72</w:t>
            </w:r>
          </w:p>
        </w:tc>
      </w:tr>
      <w:tr w:rsidR="008455A1" w:rsidRPr="00252F4A" w14:paraId="1561A91B" w14:textId="77777777">
        <w:trPr>
          <w:trHeight w:val="273"/>
        </w:trPr>
        <w:tc>
          <w:tcPr>
            <w:tcW w:w="4487" w:type="pct"/>
            <w:gridSpan w:val="3"/>
          </w:tcPr>
          <w:p w14:paraId="7167D5DE" w14:textId="77777777" w:rsidR="008455A1" w:rsidRPr="00252F4A" w:rsidRDefault="00725266" w:rsidP="00BD3798">
            <w:pPr>
              <w:suppressAutoHyphens/>
              <w:spacing w:after="0" w:line="240" w:lineRule="auto"/>
              <w:rPr>
                <w:rFonts w:ascii="Times New Roman" w:hAnsi="Times New Roman"/>
                <w:b/>
                <w:bCs/>
                <w:sz w:val="24"/>
                <w:szCs w:val="24"/>
              </w:rPr>
            </w:pPr>
            <w:r w:rsidRPr="00252F4A">
              <w:rPr>
                <w:rFonts w:ascii="Times New Roman" w:hAnsi="Times New Roman"/>
                <w:b/>
                <w:bCs/>
                <w:sz w:val="24"/>
                <w:szCs w:val="24"/>
              </w:rPr>
              <w:t>Производственная практика</w:t>
            </w:r>
          </w:p>
          <w:p w14:paraId="3784A554" w14:textId="77777777" w:rsidR="008455A1" w:rsidRPr="00252F4A" w:rsidRDefault="00725266" w:rsidP="00BD3798">
            <w:pPr>
              <w:suppressAutoHyphens/>
              <w:spacing w:after="0" w:line="240" w:lineRule="auto"/>
              <w:rPr>
                <w:rFonts w:ascii="Times New Roman" w:hAnsi="Times New Roman"/>
                <w:sz w:val="24"/>
                <w:szCs w:val="24"/>
              </w:rPr>
            </w:pPr>
            <w:r w:rsidRPr="00252F4A">
              <w:rPr>
                <w:rFonts w:ascii="Times New Roman" w:hAnsi="Times New Roman"/>
                <w:sz w:val="24"/>
                <w:szCs w:val="24"/>
              </w:rPr>
              <w:t>Задание: разработка драматического сюжета с 3-мя персонажами на 10-20 секунд</w:t>
            </w:r>
          </w:p>
          <w:p w14:paraId="76C74EC5" w14:textId="77777777" w:rsidR="008455A1" w:rsidRPr="00252F4A" w:rsidRDefault="00725266" w:rsidP="00BD3798">
            <w:pPr>
              <w:suppressAutoHyphens/>
              <w:spacing w:after="0" w:line="240" w:lineRule="auto"/>
              <w:rPr>
                <w:rFonts w:ascii="Times New Roman" w:hAnsi="Times New Roman"/>
                <w:sz w:val="24"/>
                <w:szCs w:val="24"/>
              </w:rPr>
            </w:pPr>
            <w:r w:rsidRPr="00252F4A">
              <w:rPr>
                <w:rFonts w:ascii="Times New Roman" w:hAnsi="Times New Roman"/>
                <w:sz w:val="24"/>
                <w:szCs w:val="24"/>
              </w:rPr>
              <w:t>Виды работ</w:t>
            </w:r>
          </w:p>
          <w:p w14:paraId="5725D1CD" w14:textId="77777777" w:rsidR="008455A1" w:rsidRPr="00252F4A" w:rsidRDefault="00725266" w:rsidP="000F5919">
            <w:pPr>
              <w:numPr>
                <w:ilvl w:val="0"/>
                <w:numId w:val="71"/>
              </w:numPr>
              <w:suppressAutoHyphens/>
              <w:spacing w:after="0" w:line="240" w:lineRule="auto"/>
              <w:rPr>
                <w:rFonts w:ascii="Times New Roman" w:hAnsi="Times New Roman"/>
                <w:sz w:val="24"/>
                <w:szCs w:val="24"/>
              </w:rPr>
            </w:pPr>
            <w:r w:rsidRPr="00252F4A">
              <w:rPr>
                <w:rFonts w:ascii="Times New Roman" w:hAnsi="Times New Roman"/>
                <w:sz w:val="24"/>
                <w:szCs w:val="24"/>
              </w:rPr>
              <w:t>Работа над решениями анимационного проекта.</w:t>
            </w:r>
          </w:p>
          <w:p w14:paraId="60EE9796" w14:textId="77777777" w:rsidR="008455A1" w:rsidRPr="00252F4A" w:rsidRDefault="00725266" w:rsidP="000F5919">
            <w:pPr>
              <w:numPr>
                <w:ilvl w:val="0"/>
                <w:numId w:val="71"/>
              </w:numPr>
              <w:suppressAutoHyphens/>
              <w:spacing w:after="0" w:line="240" w:lineRule="auto"/>
              <w:rPr>
                <w:rFonts w:ascii="Times New Roman" w:hAnsi="Times New Roman"/>
                <w:sz w:val="24"/>
                <w:szCs w:val="24"/>
              </w:rPr>
            </w:pPr>
            <w:r w:rsidRPr="00252F4A">
              <w:rPr>
                <w:rFonts w:ascii="Times New Roman" w:hAnsi="Times New Roman"/>
                <w:sz w:val="24"/>
                <w:szCs w:val="24"/>
              </w:rPr>
              <w:t>Раскадровка.</w:t>
            </w:r>
          </w:p>
          <w:p w14:paraId="3C3A47D5" w14:textId="77777777" w:rsidR="008455A1" w:rsidRPr="00252F4A" w:rsidRDefault="00725266" w:rsidP="000F5919">
            <w:pPr>
              <w:numPr>
                <w:ilvl w:val="0"/>
                <w:numId w:val="71"/>
              </w:numPr>
              <w:suppressAutoHyphens/>
              <w:spacing w:after="0" w:line="240" w:lineRule="auto"/>
              <w:rPr>
                <w:rFonts w:ascii="Times New Roman" w:hAnsi="Times New Roman"/>
                <w:sz w:val="24"/>
                <w:szCs w:val="24"/>
              </w:rPr>
            </w:pPr>
            <w:r w:rsidRPr="00252F4A">
              <w:rPr>
                <w:rFonts w:ascii="Times New Roman" w:hAnsi="Times New Roman"/>
                <w:sz w:val="24"/>
                <w:szCs w:val="24"/>
              </w:rPr>
              <w:t>Поиск персонажей.</w:t>
            </w:r>
          </w:p>
          <w:p w14:paraId="22E29743" w14:textId="77777777" w:rsidR="008455A1" w:rsidRPr="00252F4A" w:rsidRDefault="00725266" w:rsidP="000F5919">
            <w:pPr>
              <w:numPr>
                <w:ilvl w:val="0"/>
                <w:numId w:val="71"/>
              </w:numPr>
              <w:suppressAutoHyphens/>
              <w:spacing w:after="0" w:line="240" w:lineRule="auto"/>
              <w:rPr>
                <w:rFonts w:ascii="Times New Roman" w:hAnsi="Times New Roman"/>
                <w:sz w:val="24"/>
                <w:szCs w:val="24"/>
              </w:rPr>
            </w:pPr>
            <w:r w:rsidRPr="00252F4A">
              <w:rPr>
                <w:rFonts w:ascii="Times New Roman" w:hAnsi="Times New Roman"/>
                <w:sz w:val="24"/>
                <w:szCs w:val="24"/>
              </w:rPr>
              <w:t>Декорации.</w:t>
            </w:r>
          </w:p>
          <w:p w14:paraId="69D1B9DB" w14:textId="77777777" w:rsidR="008455A1" w:rsidRPr="00252F4A" w:rsidRDefault="00725266" w:rsidP="000F5919">
            <w:pPr>
              <w:numPr>
                <w:ilvl w:val="0"/>
                <w:numId w:val="71"/>
              </w:numPr>
              <w:suppressAutoHyphens/>
              <w:spacing w:after="0" w:line="240" w:lineRule="auto"/>
              <w:rPr>
                <w:rFonts w:ascii="Times New Roman" w:hAnsi="Times New Roman"/>
                <w:sz w:val="24"/>
                <w:szCs w:val="24"/>
              </w:rPr>
            </w:pPr>
            <w:r w:rsidRPr="00252F4A">
              <w:rPr>
                <w:rFonts w:ascii="Times New Roman" w:hAnsi="Times New Roman"/>
                <w:sz w:val="24"/>
                <w:szCs w:val="24"/>
              </w:rPr>
              <w:t>Выполнение анимационных сцен.</w:t>
            </w:r>
          </w:p>
          <w:p w14:paraId="2DD40291" w14:textId="77777777" w:rsidR="008455A1" w:rsidRPr="00252F4A" w:rsidRDefault="00725266" w:rsidP="000F5919">
            <w:pPr>
              <w:numPr>
                <w:ilvl w:val="0"/>
                <w:numId w:val="71"/>
              </w:numPr>
              <w:suppressAutoHyphens/>
              <w:spacing w:after="0" w:line="240" w:lineRule="auto"/>
              <w:rPr>
                <w:rFonts w:eastAsia="PMingLiU"/>
                <w:b/>
                <w:bCs/>
                <w:sz w:val="24"/>
                <w:szCs w:val="24"/>
              </w:rPr>
            </w:pPr>
            <w:r w:rsidRPr="00252F4A">
              <w:rPr>
                <w:rFonts w:ascii="Times New Roman" w:hAnsi="Times New Roman"/>
                <w:sz w:val="24"/>
                <w:szCs w:val="24"/>
              </w:rPr>
              <w:t>Монтаж драматического сюжета.</w:t>
            </w:r>
          </w:p>
        </w:tc>
        <w:tc>
          <w:tcPr>
            <w:tcW w:w="513" w:type="pct"/>
            <w:vAlign w:val="center"/>
          </w:tcPr>
          <w:p w14:paraId="39733FC1"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72</w:t>
            </w:r>
          </w:p>
        </w:tc>
      </w:tr>
      <w:tr w:rsidR="008455A1" w:rsidRPr="00252F4A" w14:paraId="44C8C8C5" w14:textId="77777777">
        <w:trPr>
          <w:trHeight w:val="273"/>
        </w:trPr>
        <w:tc>
          <w:tcPr>
            <w:tcW w:w="4487" w:type="pct"/>
            <w:gridSpan w:val="3"/>
          </w:tcPr>
          <w:p w14:paraId="5EA12A0D" w14:textId="77777777" w:rsidR="008455A1" w:rsidRPr="00252F4A" w:rsidRDefault="00725266" w:rsidP="00BD3798">
            <w:pPr>
              <w:suppressAutoHyphens/>
              <w:spacing w:after="0" w:line="240" w:lineRule="auto"/>
              <w:rPr>
                <w:rFonts w:ascii="Times New Roman" w:hAnsi="Times New Roman"/>
                <w:b/>
                <w:bCs/>
                <w:sz w:val="24"/>
                <w:szCs w:val="24"/>
              </w:rPr>
            </w:pPr>
            <w:r w:rsidRPr="00252F4A">
              <w:rPr>
                <w:rFonts w:ascii="Times New Roman" w:hAnsi="Times New Roman"/>
                <w:b/>
                <w:bCs/>
                <w:sz w:val="24"/>
                <w:szCs w:val="24"/>
              </w:rPr>
              <w:t>Промежуточная аттестация</w:t>
            </w:r>
          </w:p>
        </w:tc>
        <w:tc>
          <w:tcPr>
            <w:tcW w:w="513" w:type="pct"/>
            <w:vAlign w:val="center"/>
          </w:tcPr>
          <w:p w14:paraId="67D72C3B" w14:textId="77777777" w:rsidR="008455A1" w:rsidRPr="00252F4A" w:rsidRDefault="00725266" w:rsidP="00BD3798">
            <w:pPr>
              <w:spacing w:after="0" w:line="240" w:lineRule="auto"/>
              <w:jc w:val="center"/>
              <w:rPr>
                <w:rFonts w:ascii="Times New Roman" w:hAnsi="Times New Roman"/>
                <w:b/>
                <w:bCs/>
                <w:color w:val="000000" w:themeColor="text1"/>
                <w:sz w:val="24"/>
                <w:szCs w:val="24"/>
              </w:rPr>
            </w:pPr>
            <w:r w:rsidRPr="00252F4A">
              <w:rPr>
                <w:rFonts w:ascii="Times New Roman" w:hAnsi="Times New Roman"/>
                <w:b/>
                <w:bCs/>
                <w:color w:val="000000" w:themeColor="text1"/>
                <w:sz w:val="24"/>
                <w:szCs w:val="24"/>
              </w:rPr>
              <w:t>24</w:t>
            </w:r>
          </w:p>
        </w:tc>
      </w:tr>
      <w:tr w:rsidR="008455A1" w:rsidRPr="00252F4A" w14:paraId="48904862" w14:textId="77777777">
        <w:trPr>
          <w:trHeight w:val="20"/>
        </w:trPr>
        <w:tc>
          <w:tcPr>
            <w:tcW w:w="4487" w:type="pct"/>
            <w:gridSpan w:val="3"/>
          </w:tcPr>
          <w:p w14:paraId="65CB18A3" w14:textId="77777777" w:rsidR="008455A1" w:rsidRPr="00252F4A" w:rsidRDefault="00725266" w:rsidP="00BD3798">
            <w:pPr>
              <w:spacing w:after="0" w:line="240" w:lineRule="auto"/>
              <w:jc w:val="right"/>
              <w:rPr>
                <w:rFonts w:ascii="Times New Roman" w:hAnsi="Times New Roman"/>
                <w:b/>
                <w:bCs/>
                <w:sz w:val="24"/>
                <w:szCs w:val="24"/>
              </w:rPr>
            </w:pPr>
            <w:r w:rsidRPr="00252F4A">
              <w:rPr>
                <w:rFonts w:ascii="Times New Roman" w:hAnsi="Times New Roman"/>
                <w:b/>
                <w:bCs/>
                <w:sz w:val="24"/>
                <w:szCs w:val="24"/>
              </w:rPr>
              <w:t>Всего:</w:t>
            </w:r>
          </w:p>
        </w:tc>
        <w:tc>
          <w:tcPr>
            <w:tcW w:w="513" w:type="pct"/>
            <w:vAlign w:val="center"/>
          </w:tcPr>
          <w:p w14:paraId="3B7D14B5" w14:textId="77777777" w:rsidR="008455A1" w:rsidRPr="00252F4A" w:rsidRDefault="00725266" w:rsidP="00BD3798">
            <w:pPr>
              <w:spacing w:after="0" w:line="240" w:lineRule="auto"/>
              <w:jc w:val="center"/>
              <w:rPr>
                <w:rFonts w:ascii="Times New Roman" w:hAnsi="Times New Roman"/>
                <w:b/>
                <w:bCs/>
                <w:color w:val="000000" w:themeColor="text1"/>
                <w:sz w:val="24"/>
                <w:szCs w:val="24"/>
                <w:lang w:val="en-US"/>
              </w:rPr>
            </w:pPr>
            <w:r w:rsidRPr="00252F4A">
              <w:rPr>
                <w:rFonts w:ascii="Times New Roman" w:hAnsi="Times New Roman"/>
                <w:b/>
                <w:bCs/>
                <w:color w:val="000000" w:themeColor="text1"/>
                <w:sz w:val="24"/>
                <w:szCs w:val="24"/>
              </w:rPr>
              <w:t>439</w:t>
            </w:r>
            <w:r w:rsidRPr="00252F4A">
              <w:rPr>
                <w:rFonts w:ascii="Times New Roman" w:hAnsi="Times New Roman"/>
                <w:b/>
                <w:bCs/>
                <w:color w:val="000000" w:themeColor="text1"/>
                <w:sz w:val="24"/>
                <w:szCs w:val="24"/>
                <w:lang w:val="en-US"/>
              </w:rPr>
              <w:t>/428</w:t>
            </w:r>
          </w:p>
        </w:tc>
      </w:tr>
    </w:tbl>
    <w:p w14:paraId="6235AF44" w14:textId="77777777" w:rsidR="008455A1" w:rsidRDefault="008455A1">
      <w:pPr>
        <w:suppressAutoHyphens/>
        <w:spacing w:line="240" w:lineRule="auto"/>
        <w:jc w:val="both"/>
        <w:rPr>
          <w:rFonts w:ascii="Times New Roman" w:hAnsi="Times New Roman"/>
          <w:bCs/>
          <w:i/>
          <w:color w:val="000000" w:themeColor="text1"/>
        </w:rPr>
      </w:pPr>
    </w:p>
    <w:p w14:paraId="4091B179" w14:textId="77777777" w:rsidR="008455A1" w:rsidRDefault="00725266">
      <w:pPr>
        <w:suppressAutoHyphens/>
        <w:spacing w:line="240" w:lineRule="auto"/>
        <w:jc w:val="both"/>
        <w:rPr>
          <w:rFonts w:ascii="Times New Roman" w:hAnsi="Times New Roman"/>
          <w:bCs/>
          <w:i/>
          <w:color w:val="000000" w:themeColor="text1"/>
        </w:rPr>
      </w:pPr>
      <w:r>
        <w:rPr>
          <w:rFonts w:ascii="Times New Roman" w:hAnsi="Times New Roman"/>
          <w:bCs/>
          <w:i/>
          <w:color w:val="000000" w:themeColor="text1"/>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14:paraId="30524CC5" w14:textId="77777777" w:rsidR="008455A1" w:rsidRDefault="008455A1">
      <w:pPr>
        <w:suppressAutoHyphens/>
        <w:rPr>
          <w:rFonts w:ascii="Times New Roman" w:hAnsi="Times New Roman"/>
          <w:i/>
          <w:color w:val="FF0000"/>
        </w:rPr>
      </w:pPr>
    </w:p>
    <w:p w14:paraId="6057E4ED" w14:textId="77777777" w:rsidR="008455A1" w:rsidRDefault="008455A1">
      <w:pPr>
        <w:spacing w:after="0"/>
        <w:rPr>
          <w:rFonts w:ascii="Times New Roman" w:hAnsi="Times New Roman"/>
          <w:i/>
          <w:color w:val="FF0000"/>
        </w:rPr>
        <w:sectPr w:rsidR="008455A1">
          <w:pgSz w:w="16840" w:h="11907" w:orient="landscape"/>
          <w:pgMar w:top="851" w:right="1134" w:bottom="851" w:left="992" w:header="709" w:footer="709" w:gutter="0"/>
          <w:cols w:space="720"/>
        </w:sectPr>
      </w:pPr>
    </w:p>
    <w:p w14:paraId="26F63D41" w14:textId="77777777" w:rsidR="008455A1" w:rsidRDefault="00725266" w:rsidP="00F905D0">
      <w:pPr>
        <w:spacing w:after="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3. УСЛОВИЯ РЕАЛИЗАЦИИ ПРОГРАММЫ ПРОФЕССИОНАЛЬНОГО МОДУЛЯ</w:t>
      </w:r>
    </w:p>
    <w:p w14:paraId="4F98A255" w14:textId="77777777" w:rsidR="008455A1" w:rsidRDefault="008455A1" w:rsidP="00F905D0">
      <w:pPr>
        <w:spacing w:after="0"/>
        <w:ind w:firstLine="709"/>
        <w:jc w:val="both"/>
        <w:rPr>
          <w:rFonts w:ascii="Times New Roman" w:hAnsi="Times New Roman"/>
          <w:b/>
          <w:bCs/>
          <w:color w:val="000000" w:themeColor="text1"/>
          <w:sz w:val="24"/>
          <w:szCs w:val="24"/>
        </w:rPr>
      </w:pPr>
    </w:p>
    <w:p w14:paraId="2D9867CE" w14:textId="77777777" w:rsidR="008455A1" w:rsidRDefault="00725266" w:rsidP="00F905D0">
      <w:pPr>
        <w:spacing w:after="0"/>
        <w:ind w:firstLine="709"/>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3.1. Для реализации программы профессионального модуля должны быть предусмотрены следующие специальные помещения:</w:t>
      </w:r>
    </w:p>
    <w:p w14:paraId="4AD303E8" w14:textId="04F89D29" w:rsidR="008455A1" w:rsidRDefault="00725266" w:rsidP="00F905D0">
      <w:pPr>
        <w:suppressAutoHyphens/>
        <w:spacing w:after="0"/>
        <w:ind w:firstLine="709"/>
        <w:jc w:val="both"/>
        <w:rPr>
          <w:rFonts w:ascii="Times New Roman" w:hAnsi="Times New Roman"/>
          <w:bCs/>
          <w:i/>
          <w:color w:val="000000" w:themeColor="text1"/>
          <w:sz w:val="24"/>
          <w:szCs w:val="24"/>
        </w:rPr>
      </w:pPr>
      <w:r>
        <w:rPr>
          <w:rFonts w:ascii="Times New Roman" w:hAnsi="Times New Roman"/>
          <w:bCs/>
          <w:color w:val="000000" w:themeColor="text1"/>
          <w:sz w:val="24"/>
          <w:szCs w:val="24"/>
        </w:rPr>
        <w:t>Лаборатории «Анимации», «Компьютерная графика»</w:t>
      </w:r>
      <w:r>
        <w:rPr>
          <w:rFonts w:ascii="Times New Roman" w:hAnsi="Times New Roman"/>
          <w:bCs/>
          <w:i/>
          <w:color w:val="000000" w:themeColor="text1"/>
          <w:sz w:val="24"/>
          <w:szCs w:val="24"/>
        </w:rPr>
        <w:t xml:space="preserve">, </w:t>
      </w:r>
      <w:r>
        <w:rPr>
          <w:rFonts w:ascii="Times New Roman" w:hAnsi="Times New Roman"/>
          <w:bCs/>
          <w:color w:val="000000" w:themeColor="text1"/>
          <w:sz w:val="24"/>
          <w:szCs w:val="24"/>
        </w:rPr>
        <w:t xml:space="preserve">оснащенные в соответствии </w:t>
      </w:r>
      <w:r w:rsidR="007E4F78">
        <w:rPr>
          <w:rFonts w:ascii="Times New Roman" w:hAnsi="Times New Roman"/>
          <w:bCs/>
          <w:color w:val="000000" w:themeColor="text1"/>
          <w:sz w:val="24"/>
          <w:szCs w:val="24"/>
        </w:rPr>
        <w:br/>
      </w:r>
      <w:r>
        <w:rPr>
          <w:rFonts w:ascii="Times New Roman" w:hAnsi="Times New Roman"/>
          <w:bCs/>
          <w:color w:val="000000" w:themeColor="text1"/>
          <w:sz w:val="24"/>
          <w:szCs w:val="24"/>
        </w:rPr>
        <w:t>с</w:t>
      </w:r>
      <w:r w:rsidR="0001469C">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п. 6.1.2.1. примерной образовательной программы по специальности 55.02.02 Анимация </w:t>
      </w:r>
      <w:r w:rsidR="007E4F78">
        <w:rPr>
          <w:rFonts w:ascii="Times New Roman" w:hAnsi="Times New Roman"/>
          <w:bCs/>
          <w:color w:val="000000" w:themeColor="text1"/>
          <w:sz w:val="24"/>
          <w:szCs w:val="24"/>
        </w:rPr>
        <w:br/>
      </w:r>
      <w:r>
        <w:rPr>
          <w:rFonts w:ascii="Times New Roman" w:hAnsi="Times New Roman"/>
          <w:bCs/>
          <w:color w:val="000000" w:themeColor="text1"/>
          <w:sz w:val="24"/>
          <w:szCs w:val="24"/>
        </w:rPr>
        <w:t>и анимационное кино (по видам).</w:t>
      </w:r>
    </w:p>
    <w:p w14:paraId="1C49AC5B" w14:textId="77777777" w:rsidR="008455A1" w:rsidRDefault="00725266" w:rsidP="00F905D0">
      <w:pPr>
        <w:suppressAutoHyphens/>
        <w:spacing w:after="0"/>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5165E710" w14:textId="77777777" w:rsidR="008455A1" w:rsidRDefault="008455A1" w:rsidP="00F905D0">
      <w:pPr>
        <w:suppressAutoHyphens/>
        <w:spacing w:after="0"/>
        <w:ind w:firstLine="709"/>
        <w:jc w:val="both"/>
        <w:rPr>
          <w:rFonts w:ascii="Times New Roman" w:hAnsi="Times New Roman"/>
          <w:bCs/>
          <w:i/>
          <w:color w:val="000000" w:themeColor="text1"/>
          <w:sz w:val="24"/>
          <w:szCs w:val="24"/>
        </w:rPr>
      </w:pPr>
    </w:p>
    <w:p w14:paraId="4D5E4001" w14:textId="77777777" w:rsidR="008455A1" w:rsidRDefault="00725266" w:rsidP="00F905D0">
      <w:pPr>
        <w:spacing w:after="0"/>
        <w:ind w:firstLine="709"/>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3.2. Информационное обеспечение реализации программы</w:t>
      </w:r>
    </w:p>
    <w:p w14:paraId="33CA557C" w14:textId="50B1CE30" w:rsidR="008455A1" w:rsidRDefault="00725266" w:rsidP="00F905D0">
      <w:pPr>
        <w:suppressAutoHyphens/>
        <w:spacing w:after="0"/>
        <w:ind w:firstLine="709"/>
        <w:jc w:val="both"/>
        <w:rPr>
          <w:rFonts w:ascii="Times New Roman" w:hAnsi="Times New Roman"/>
          <w:color w:val="000000" w:themeColor="text1"/>
          <w:sz w:val="24"/>
          <w:szCs w:val="24"/>
        </w:rPr>
      </w:pPr>
      <w:r>
        <w:rPr>
          <w:rFonts w:ascii="Times New Roman" w:hAnsi="Times New Roman"/>
          <w:bCs/>
          <w:color w:val="000000" w:themeColor="text1"/>
          <w:sz w:val="24"/>
          <w:szCs w:val="24"/>
        </w:rPr>
        <w:t>Для реализации программы библиотечный фонд образовательной организации должен иметь п</w:t>
      </w:r>
      <w:r>
        <w:rPr>
          <w:rFonts w:ascii="Times New Roman" w:hAnsi="Times New Roman"/>
          <w:color w:val="000000" w:themeColor="text1"/>
          <w:sz w:val="24"/>
          <w:szCs w:val="24"/>
        </w:rPr>
        <w:t xml:space="preserve">ечатные и/или электронные образовательные и информационные ресурсы, </w:t>
      </w:r>
      <w:r w:rsidR="007E4F78">
        <w:rPr>
          <w:rFonts w:ascii="Times New Roman" w:hAnsi="Times New Roman"/>
          <w:color w:val="000000" w:themeColor="text1"/>
          <w:sz w:val="24"/>
          <w:szCs w:val="24"/>
        </w:rPr>
        <w:br/>
      </w:r>
      <w:r>
        <w:rPr>
          <w:rFonts w:ascii="Times New Roman" w:hAnsi="Times New Roman"/>
          <w:color w:val="000000" w:themeColor="text1"/>
          <w:sz w:val="24"/>
          <w:szCs w:val="24"/>
        </w:rPr>
        <w:t xml:space="preserve">для использования в образовательном процессе. При формировании </w:t>
      </w:r>
      <w:r>
        <w:rPr>
          <w:rFonts w:ascii="Times New Roman" w:hAnsi="Times New Roman"/>
          <w:bCs/>
          <w:color w:val="000000" w:themeColor="text1"/>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AB5A68C" w14:textId="77777777" w:rsidR="007E4F78" w:rsidRDefault="007E4F78" w:rsidP="00F905D0">
      <w:pPr>
        <w:spacing w:after="0"/>
        <w:ind w:firstLine="709"/>
        <w:contextualSpacing/>
        <w:jc w:val="both"/>
        <w:rPr>
          <w:b/>
          <w:color w:val="000000" w:themeColor="text1"/>
        </w:rPr>
      </w:pPr>
    </w:p>
    <w:p w14:paraId="11F0D2A7" w14:textId="3F58BF74" w:rsidR="008455A1" w:rsidRPr="00BD3798" w:rsidRDefault="00725266" w:rsidP="007E4F78">
      <w:pPr>
        <w:spacing w:after="0"/>
        <w:ind w:firstLine="709"/>
        <w:contextualSpacing/>
        <w:jc w:val="both"/>
        <w:rPr>
          <w:rFonts w:ascii="Times New Roman" w:hAnsi="Times New Roman"/>
          <w:b/>
          <w:color w:val="000000" w:themeColor="text1"/>
          <w:sz w:val="24"/>
          <w:szCs w:val="24"/>
        </w:rPr>
      </w:pPr>
      <w:r w:rsidRPr="00BD3798">
        <w:rPr>
          <w:rFonts w:ascii="Times New Roman" w:hAnsi="Times New Roman"/>
          <w:b/>
          <w:color w:val="000000" w:themeColor="text1"/>
          <w:sz w:val="24"/>
          <w:szCs w:val="24"/>
        </w:rPr>
        <w:t>3.2.1. Основные печатные издания</w:t>
      </w:r>
    </w:p>
    <w:p w14:paraId="5ECE1646"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ZBrush</w:t>
      </w:r>
      <w:proofErr w:type="spellEnd"/>
      <w:r w:rsidRPr="00BD3798">
        <w:rPr>
          <w:rFonts w:ascii="Times New Roman" w:eastAsia="PMingLiU" w:hAnsi="Times New Roman"/>
          <w:bCs/>
          <w:sz w:val="24"/>
          <w:szCs w:val="24"/>
        </w:rPr>
        <w:t xml:space="preserve"> для начинающих / Р. Альба, М. Х. </w:t>
      </w:r>
      <w:proofErr w:type="spellStart"/>
      <w:r w:rsidRPr="00BD3798">
        <w:rPr>
          <w:rFonts w:ascii="Times New Roman" w:eastAsia="PMingLiU" w:hAnsi="Times New Roman"/>
          <w:bCs/>
          <w:sz w:val="24"/>
          <w:szCs w:val="24"/>
        </w:rPr>
        <w:t>Аттаран</w:t>
      </w:r>
      <w:proofErr w:type="spellEnd"/>
      <w:r w:rsidRPr="00BD3798">
        <w:rPr>
          <w:rFonts w:ascii="Times New Roman" w:eastAsia="PMingLiU" w:hAnsi="Times New Roman"/>
          <w:bCs/>
          <w:sz w:val="24"/>
          <w:szCs w:val="24"/>
        </w:rPr>
        <w:t xml:space="preserve">, М. </w:t>
      </w:r>
      <w:proofErr w:type="spellStart"/>
      <w:r w:rsidRPr="00BD3798">
        <w:rPr>
          <w:rFonts w:ascii="Times New Roman" w:eastAsia="PMingLiU" w:hAnsi="Times New Roman"/>
          <w:bCs/>
          <w:sz w:val="24"/>
          <w:szCs w:val="24"/>
        </w:rPr>
        <w:t>ЛеКеснеи</w:t>
      </w:r>
      <w:proofErr w:type="spellEnd"/>
      <w:r w:rsidRPr="00BD3798">
        <w:rPr>
          <w:rFonts w:ascii="Times New Roman" w:eastAsia="PMingLiU" w:hAnsi="Times New Roman"/>
          <w:bCs/>
          <w:sz w:val="24"/>
          <w:szCs w:val="24"/>
        </w:rPr>
        <w:t xml:space="preserve"> др. – М.: ДМК Пресс, 2021. – 300 с.</w:t>
      </w:r>
    </w:p>
    <w:p w14:paraId="233971D2" w14:textId="503FEC4A"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r w:rsidRPr="00BD3798">
        <w:rPr>
          <w:rFonts w:ascii="Times New Roman" w:eastAsia="PMingLiU" w:hAnsi="Times New Roman"/>
          <w:bCs/>
          <w:sz w:val="24"/>
          <w:szCs w:val="24"/>
        </w:rPr>
        <w:t xml:space="preserve">Анимация. Создаем персонажей вместе со студией </w:t>
      </w:r>
      <w:proofErr w:type="spellStart"/>
      <w:r w:rsidRPr="00BD3798">
        <w:rPr>
          <w:rFonts w:ascii="Times New Roman" w:eastAsia="PMingLiU" w:hAnsi="Times New Roman"/>
          <w:bCs/>
          <w:sz w:val="24"/>
          <w:szCs w:val="24"/>
        </w:rPr>
        <w:t>WaltDisney</w:t>
      </w:r>
      <w:proofErr w:type="spellEnd"/>
      <w:r w:rsidRPr="00BD3798">
        <w:rPr>
          <w:rFonts w:ascii="Times New Roman" w:eastAsia="PMingLiU" w:hAnsi="Times New Roman"/>
          <w:bCs/>
          <w:sz w:val="24"/>
          <w:szCs w:val="24"/>
        </w:rPr>
        <w:t xml:space="preserve"> ;[перевод </w:t>
      </w:r>
      <w:r w:rsidR="007E4F78" w:rsidRPr="00BD3798">
        <w:rPr>
          <w:rFonts w:ascii="Times New Roman" w:eastAsia="PMingLiU" w:hAnsi="Times New Roman"/>
          <w:bCs/>
          <w:sz w:val="24"/>
          <w:szCs w:val="24"/>
        </w:rPr>
        <w:br/>
      </w:r>
      <w:r w:rsidRPr="00BD3798">
        <w:rPr>
          <w:rFonts w:ascii="Times New Roman" w:eastAsia="PMingLiU" w:hAnsi="Times New Roman"/>
          <w:bCs/>
          <w:sz w:val="24"/>
          <w:szCs w:val="24"/>
        </w:rPr>
        <w:t xml:space="preserve">с английского О. </w:t>
      </w:r>
      <w:proofErr w:type="spellStart"/>
      <w:r w:rsidRPr="00BD3798">
        <w:rPr>
          <w:rFonts w:ascii="Times New Roman" w:eastAsia="PMingLiU" w:hAnsi="Times New Roman"/>
          <w:bCs/>
          <w:sz w:val="24"/>
          <w:szCs w:val="24"/>
        </w:rPr>
        <w:t>Милениной</w:t>
      </w:r>
      <w:proofErr w:type="spellEnd"/>
      <w:r w:rsidRPr="00BD3798">
        <w:rPr>
          <w:rFonts w:ascii="Times New Roman" w:eastAsia="PMingLiU" w:hAnsi="Times New Roman"/>
          <w:bCs/>
          <w:sz w:val="24"/>
          <w:szCs w:val="24"/>
        </w:rPr>
        <w:t>]. — М. :Эксмо, 2021. —264 с. : ил.</w:t>
      </w:r>
    </w:p>
    <w:p w14:paraId="6DD03876"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Бирн</w:t>
      </w:r>
      <w:proofErr w:type="spellEnd"/>
      <w:r w:rsidRPr="00BD3798">
        <w:rPr>
          <w:rFonts w:ascii="Times New Roman" w:eastAsia="PMingLiU" w:hAnsi="Times New Roman"/>
          <w:bCs/>
          <w:sz w:val="24"/>
          <w:szCs w:val="24"/>
        </w:rPr>
        <w:t xml:space="preserve"> </w:t>
      </w:r>
      <w:proofErr w:type="spellStart"/>
      <w:r w:rsidRPr="00BD3798">
        <w:rPr>
          <w:rFonts w:ascii="Times New Roman" w:eastAsia="PMingLiU" w:hAnsi="Times New Roman"/>
          <w:bCs/>
          <w:sz w:val="24"/>
          <w:szCs w:val="24"/>
        </w:rPr>
        <w:t>Дж.Цифровой</w:t>
      </w:r>
      <w:proofErr w:type="spellEnd"/>
      <w:r w:rsidRPr="00BD3798">
        <w:rPr>
          <w:rFonts w:ascii="Times New Roman" w:eastAsia="PMingLiU" w:hAnsi="Times New Roman"/>
          <w:bCs/>
          <w:sz w:val="24"/>
          <w:szCs w:val="24"/>
        </w:rPr>
        <w:t xml:space="preserve"> свет и рендеринг. – М.: ДМК Пресс, 2022. – 464 с.</w:t>
      </w:r>
    </w:p>
    <w:p w14:paraId="68130964" w14:textId="0ED47BC6"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Боуэн</w:t>
      </w:r>
      <w:proofErr w:type="spellEnd"/>
      <w:r w:rsidRPr="00BD3798">
        <w:rPr>
          <w:rFonts w:ascii="Times New Roman" w:eastAsia="PMingLiU" w:hAnsi="Times New Roman"/>
          <w:bCs/>
          <w:sz w:val="24"/>
          <w:szCs w:val="24"/>
        </w:rPr>
        <w:t xml:space="preserve"> К. Дж.</w:t>
      </w:r>
      <w:r w:rsidR="0001469C" w:rsidRPr="00BD3798">
        <w:rPr>
          <w:rFonts w:ascii="Times New Roman" w:eastAsia="PMingLiU" w:hAnsi="Times New Roman"/>
          <w:bCs/>
          <w:sz w:val="24"/>
          <w:szCs w:val="24"/>
        </w:rPr>
        <w:t xml:space="preserve"> </w:t>
      </w:r>
      <w:r w:rsidRPr="00BD3798">
        <w:rPr>
          <w:rFonts w:ascii="Times New Roman" w:eastAsia="PMingLiU" w:hAnsi="Times New Roman"/>
          <w:bCs/>
          <w:sz w:val="24"/>
          <w:szCs w:val="24"/>
        </w:rPr>
        <w:t>Грамматика кадра. – М.: ДМК Пресс, 2021. – 362 с.</w:t>
      </w:r>
    </w:p>
    <w:p w14:paraId="3D5C2B5A" w14:textId="0F85D7B1"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Боуэн</w:t>
      </w:r>
      <w:proofErr w:type="spellEnd"/>
      <w:r w:rsidRPr="00BD3798">
        <w:rPr>
          <w:rFonts w:ascii="Times New Roman" w:eastAsia="PMingLiU" w:hAnsi="Times New Roman"/>
          <w:bCs/>
          <w:sz w:val="24"/>
          <w:szCs w:val="24"/>
        </w:rPr>
        <w:t xml:space="preserve"> К. Дж.</w:t>
      </w:r>
      <w:r w:rsidR="0001469C" w:rsidRPr="00BD3798">
        <w:rPr>
          <w:rFonts w:ascii="Times New Roman" w:eastAsia="PMingLiU" w:hAnsi="Times New Roman"/>
          <w:bCs/>
          <w:sz w:val="24"/>
          <w:szCs w:val="24"/>
        </w:rPr>
        <w:t xml:space="preserve"> </w:t>
      </w:r>
      <w:r w:rsidRPr="00BD3798">
        <w:rPr>
          <w:rFonts w:ascii="Times New Roman" w:eastAsia="PMingLiU" w:hAnsi="Times New Roman"/>
          <w:bCs/>
          <w:sz w:val="24"/>
          <w:szCs w:val="24"/>
        </w:rPr>
        <w:t>Грамматика монтажа. – М.: ДМК Пресс, 2021. – 304 с.</w:t>
      </w:r>
    </w:p>
    <w:p w14:paraId="13F7F65D" w14:textId="37433ED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Бринкманн</w:t>
      </w:r>
      <w:proofErr w:type="spellEnd"/>
      <w:r w:rsidRPr="00BD3798">
        <w:rPr>
          <w:rFonts w:ascii="Times New Roman" w:eastAsia="PMingLiU" w:hAnsi="Times New Roman"/>
          <w:bCs/>
          <w:sz w:val="24"/>
          <w:szCs w:val="24"/>
        </w:rPr>
        <w:t xml:space="preserve"> Р.</w:t>
      </w:r>
      <w:r w:rsidR="0001469C" w:rsidRPr="00BD3798">
        <w:rPr>
          <w:rFonts w:ascii="Times New Roman" w:eastAsia="PMingLiU" w:hAnsi="Times New Roman"/>
          <w:bCs/>
          <w:sz w:val="24"/>
          <w:szCs w:val="24"/>
        </w:rPr>
        <w:t xml:space="preserve"> </w:t>
      </w:r>
      <w:r w:rsidRPr="00BD3798">
        <w:rPr>
          <w:rFonts w:ascii="Times New Roman" w:eastAsia="PMingLiU" w:hAnsi="Times New Roman"/>
          <w:bCs/>
          <w:sz w:val="24"/>
          <w:szCs w:val="24"/>
        </w:rPr>
        <w:t xml:space="preserve">Искусство и наука цифрового </w:t>
      </w:r>
      <w:proofErr w:type="spellStart"/>
      <w:r w:rsidRPr="00BD3798">
        <w:rPr>
          <w:rFonts w:ascii="Times New Roman" w:eastAsia="PMingLiU" w:hAnsi="Times New Roman"/>
          <w:bCs/>
          <w:sz w:val="24"/>
          <w:szCs w:val="24"/>
        </w:rPr>
        <w:t>композитинга</w:t>
      </w:r>
      <w:proofErr w:type="spellEnd"/>
      <w:r w:rsidRPr="00BD3798">
        <w:rPr>
          <w:rFonts w:ascii="Times New Roman" w:eastAsia="PMingLiU" w:hAnsi="Times New Roman"/>
          <w:bCs/>
          <w:sz w:val="24"/>
          <w:szCs w:val="24"/>
        </w:rPr>
        <w:t>. – М.: ДМК Пресс, 2020. – 728 с.</w:t>
      </w:r>
    </w:p>
    <w:p w14:paraId="2AB2F905"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r w:rsidRPr="00BD3798">
        <w:rPr>
          <w:rFonts w:ascii="Times New Roman" w:eastAsia="PMingLiU" w:hAnsi="Times New Roman"/>
          <w:bCs/>
          <w:sz w:val="24"/>
          <w:szCs w:val="24"/>
        </w:rPr>
        <w:t xml:space="preserve">Вонг </w:t>
      </w:r>
      <w:proofErr w:type="spellStart"/>
      <w:r w:rsidRPr="00BD3798">
        <w:rPr>
          <w:rFonts w:ascii="Times New Roman" w:eastAsia="PMingLiU" w:hAnsi="Times New Roman"/>
          <w:bCs/>
          <w:sz w:val="24"/>
          <w:szCs w:val="24"/>
        </w:rPr>
        <w:t>У.Цифровое</w:t>
      </w:r>
      <w:proofErr w:type="spellEnd"/>
      <w:r w:rsidRPr="00BD3798">
        <w:rPr>
          <w:rFonts w:ascii="Times New Roman" w:eastAsia="PMingLiU" w:hAnsi="Times New Roman"/>
          <w:bCs/>
          <w:sz w:val="24"/>
          <w:szCs w:val="24"/>
        </w:rPr>
        <w:t xml:space="preserve"> моделирование. – М.: ДМК Пресс, 2022. – 430 с.</w:t>
      </w:r>
    </w:p>
    <w:p w14:paraId="2F08073D"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Рэдвуд</w:t>
      </w:r>
      <w:proofErr w:type="spellEnd"/>
      <w:r w:rsidRPr="00BD3798">
        <w:rPr>
          <w:rFonts w:ascii="Times New Roman" w:eastAsia="PMingLiU" w:hAnsi="Times New Roman"/>
          <w:bCs/>
          <w:sz w:val="24"/>
          <w:szCs w:val="24"/>
        </w:rPr>
        <w:t xml:space="preserve"> Б., Шофер Ф., </w:t>
      </w:r>
      <w:proofErr w:type="spellStart"/>
      <w:r w:rsidRPr="00BD3798">
        <w:rPr>
          <w:rFonts w:ascii="Times New Roman" w:eastAsia="PMingLiU" w:hAnsi="Times New Roman"/>
          <w:bCs/>
          <w:sz w:val="24"/>
          <w:szCs w:val="24"/>
        </w:rPr>
        <w:t>Гаррэт</w:t>
      </w:r>
      <w:proofErr w:type="spellEnd"/>
      <w:r w:rsidRPr="00BD3798">
        <w:rPr>
          <w:rFonts w:ascii="Times New Roman" w:eastAsia="PMingLiU" w:hAnsi="Times New Roman"/>
          <w:bCs/>
          <w:sz w:val="24"/>
          <w:szCs w:val="24"/>
        </w:rPr>
        <w:t xml:space="preserve"> Б. 3D-печать. практическое руководство. – М.: ДМК Пресс, 2019. – 220 с.: ил.</w:t>
      </w:r>
    </w:p>
    <w:p w14:paraId="620A8181"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r w:rsidRPr="00BD3798">
        <w:rPr>
          <w:rFonts w:ascii="Times New Roman" w:hAnsi="Times New Roman"/>
          <w:sz w:val="24"/>
          <w:szCs w:val="24"/>
        </w:rPr>
        <w:t>Создание персонажей для анимации, видеоигр и книжной иллюстрации / [перевод с английского Э. Герасимчук]. — М. :Эксмо, 2021. — 304 с.</w:t>
      </w:r>
    </w:p>
    <w:p w14:paraId="4817239B"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r w:rsidRPr="00BD3798">
        <w:rPr>
          <w:rFonts w:ascii="Times New Roman" w:eastAsia="PMingLiU" w:hAnsi="Times New Roman"/>
          <w:bCs/>
          <w:sz w:val="24"/>
          <w:szCs w:val="24"/>
        </w:rPr>
        <w:t>Уильямс, Ричард. Аниматор: набор для выживания. Секреты и методы создания анимации, 3</w:t>
      </w:r>
      <w:r w:rsidRPr="00BD3798">
        <w:rPr>
          <w:rFonts w:ascii="Times New Roman" w:eastAsia="PMingLiU" w:hAnsi="Times New Roman"/>
          <w:bCs/>
          <w:sz w:val="24"/>
          <w:szCs w:val="24"/>
          <w:lang w:val="en-US"/>
        </w:rPr>
        <w:t>D</w:t>
      </w:r>
      <w:r w:rsidRPr="00BD3798">
        <w:rPr>
          <w:rFonts w:ascii="Times New Roman" w:eastAsia="PMingLiU" w:hAnsi="Times New Roman"/>
          <w:bCs/>
          <w:sz w:val="24"/>
          <w:szCs w:val="24"/>
        </w:rPr>
        <w:t>-графики и компьютерных игр. – М.: Эксмо, 2020. – 392 с., ил.</w:t>
      </w:r>
    </w:p>
    <w:p w14:paraId="3ABDC0CF"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proofErr w:type="spellStart"/>
      <w:r w:rsidRPr="00BD3798">
        <w:rPr>
          <w:rFonts w:ascii="Times New Roman" w:eastAsia="PMingLiU" w:hAnsi="Times New Roman"/>
          <w:bCs/>
          <w:sz w:val="24"/>
          <w:szCs w:val="24"/>
        </w:rPr>
        <w:t>Хуркман</w:t>
      </w:r>
      <w:proofErr w:type="spellEnd"/>
      <w:r w:rsidRPr="00BD3798">
        <w:rPr>
          <w:rFonts w:ascii="Times New Roman" w:eastAsia="PMingLiU" w:hAnsi="Times New Roman"/>
          <w:bCs/>
          <w:sz w:val="24"/>
          <w:szCs w:val="24"/>
        </w:rPr>
        <w:t xml:space="preserve"> А. </w:t>
      </w:r>
      <w:proofErr w:type="spellStart"/>
      <w:r w:rsidRPr="00BD3798">
        <w:rPr>
          <w:rFonts w:ascii="Times New Roman" w:eastAsia="PMingLiU" w:hAnsi="Times New Roman"/>
          <w:bCs/>
          <w:sz w:val="24"/>
          <w:szCs w:val="24"/>
        </w:rPr>
        <w:t>В.Цветокоррекция</w:t>
      </w:r>
      <w:proofErr w:type="spellEnd"/>
      <w:r w:rsidRPr="00BD3798">
        <w:rPr>
          <w:rFonts w:ascii="Times New Roman" w:eastAsia="PMingLiU" w:hAnsi="Times New Roman"/>
          <w:bCs/>
          <w:sz w:val="24"/>
          <w:szCs w:val="24"/>
        </w:rPr>
        <w:t>. кинопроизводство и видео. – М.: ДМК Пресс, 2019. – 758 с.</w:t>
      </w:r>
    </w:p>
    <w:p w14:paraId="1C9A9453" w14:textId="77777777" w:rsidR="008455A1" w:rsidRPr="00BD3798" w:rsidRDefault="00725266" w:rsidP="000F5919">
      <w:pPr>
        <w:numPr>
          <w:ilvl w:val="0"/>
          <w:numId w:val="237"/>
        </w:numPr>
        <w:tabs>
          <w:tab w:val="left" w:pos="993"/>
        </w:tabs>
        <w:spacing w:after="0"/>
        <w:ind w:left="0" w:firstLine="567"/>
        <w:contextualSpacing/>
        <w:jc w:val="both"/>
        <w:rPr>
          <w:rFonts w:ascii="Times New Roman" w:eastAsia="PMingLiU" w:hAnsi="Times New Roman"/>
          <w:bCs/>
          <w:sz w:val="24"/>
          <w:szCs w:val="24"/>
        </w:rPr>
      </w:pPr>
      <w:r w:rsidRPr="00BD3798">
        <w:rPr>
          <w:rFonts w:ascii="Times New Roman" w:eastAsia="PMingLiU" w:hAnsi="Times New Roman"/>
          <w:bCs/>
          <w:sz w:val="24"/>
          <w:szCs w:val="24"/>
        </w:rPr>
        <w:t xml:space="preserve">Цифровая живопись в Photoshop для начинающих / И. </w:t>
      </w:r>
      <w:proofErr w:type="spellStart"/>
      <w:r w:rsidRPr="00BD3798">
        <w:rPr>
          <w:rFonts w:ascii="Times New Roman" w:eastAsia="PMingLiU" w:hAnsi="Times New Roman"/>
          <w:bCs/>
          <w:sz w:val="24"/>
          <w:szCs w:val="24"/>
        </w:rPr>
        <w:t>БазанЛацкано</w:t>
      </w:r>
      <w:proofErr w:type="spellEnd"/>
      <w:r w:rsidRPr="00BD3798">
        <w:rPr>
          <w:rFonts w:ascii="Times New Roman" w:eastAsia="PMingLiU" w:hAnsi="Times New Roman"/>
          <w:bCs/>
          <w:sz w:val="24"/>
          <w:szCs w:val="24"/>
        </w:rPr>
        <w:t xml:space="preserve">, Д. </w:t>
      </w:r>
      <w:proofErr w:type="spellStart"/>
      <w:r w:rsidRPr="00BD3798">
        <w:rPr>
          <w:rFonts w:ascii="Times New Roman" w:eastAsia="PMingLiU" w:hAnsi="Times New Roman"/>
          <w:bCs/>
          <w:sz w:val="24"/>
          <w:szCs w:val="24"/>
        </w:rPr>
        <w:t>Неймейстер</w:t>
      </w:r>
      <w:proofErr w:type="spellEnd"/>
      <w:r w:rsidRPr="00BD3798">
        <w:rPr>
          <w:rFonts w:ascii="Times New Roman" w:eastAsia="PMingLiU" w:hAnsi="Times New Roman"/>
          <w:bCs/>
          <w:sz w:val="24"/>
          <w:szCs w:val="24"/>
        </w:rPr>
        <w:t xml:space="preserve">, А. </w:t>
      </w:r>
      <w:proofErr w:type="spellStart"/>
      <w:r w:rsidRPr="00BD3798">
        <w:rPr>
          <w:rFonts w:ascii="Times New Roman" w:eastAsia="PMingLiU" w:hAnsi="Times New Roman"/>
          <w:bCs/>
          <w:sz w:val="24"/>
          <w:szCs w:val="24"/>
        </w:rPr>
        <w:t>Занд</w:t>
      </w:r>
      <w:proofErr w:type="spellEnd"/>
      <w:r w:rsidRPr="00BD3798">
        <w:rPr>
          <w:rFonts w:ascii="Times New Roman" w:eastAsia="PMingLiU" w:hAnsi="Times New Roman"/>
          <w:bCs/>
          <w:sz w:val="24"/>
          <w:szCs w:val="24"/>
        </w:rPr>
        <w:t xml:space="preserve"> и др. – М.: ДМК Пресс, 2021. – 320 с.: ил.</w:t>
      </w:r>
    </w:p>
    <w:p w14:paraId="713906CC" w14:textId="77777777" w:rsidR="008455A1" w:rsidRPr="00BD3798" w:rsidRDefault="00725266" w:rsidP="000F5919">
      <w:pPr>
        <w:numPr>
          <w:ilvl w:val="0"/>
          <w:numId w:val="237"/>
        </w:numPr>
        <w:tabs>
          <w:tab w:val="left" w:pos="993"/>
          <w:tab w:val="left" w:pos="1134"/>
        </w:tabs>
        <w:spacing w:after="0"/>
        <w:ind w:left="0" w:firstLine="567"/>
        <w:contextualSpacing/>
        <w:jc w:val="both"/>
        <w:rPr>
          <w:rFonts w:ascii="Times New Roman" w:eastAsia="PMingLiU" w:hAnsi="Times New Roman"/>
          <w:bCs/>
          <w:sz w:val="24"/>
          <w:szCs w:val="24"/>
        </w:rPr>
      </w:pPr>
      <w:r w:rsidRPr="00BD3798">
        <w:rPr>
          <w:rFonts w:ascii="Times New Roman" w:eastAsia="PMingLiU" w:hAnsi="Times New Roman"/>
          <w:bCs/>
          <w:sz w:val="24"/>
          <w:szCs w:val="24"/>
        </w:rPr>
        <w:t xml:space="preserve">Чехлов Д.А.V-Ray для </w:t>
      </w:r>
      <w:proofErr w:type="spellStart"/>
      <w:r w:rsidRPr="00BD3798">
        <w:rPr>
          <w:rFonts w:ascii="Times New Roman" w:eastAsia="PMingLiU" w:hAnsi="Times New Roman"/>
          <w:bCs/>
          <w:sz w:val="24"/>
          <w:szCs w:val="24"/>
        </w:rPr>
        <w:t>AutodeskMaya</w:t>
      </w:r>
      <w:proofErr w:type="spellEnd"/>
      <w:r w:rsidRPr="00BD3798">
        <w:rPr>
          <w:rFonts w:ascii="Times New Roman" w:eastAsia="PMingLiU" w:hAnsi="Times New Roman"/>
          <w:bCs/>
          <w:sz w:val="24"/>
          <w:szCs w:val="24"/>
        </w:rPr>
        <w:t>. Руководство по визуализации. – М.: ДМК Пресс,2020. – 808 с.</w:t>
      </w:r>
    </w:p>
    <w:p w14:paraId="33C6A75D" w14:textId="429443F3" w:rsidR="008455A1" w:rsidRDefault="008455A1" w:rsidP="00F905D0">
      <w:pPr>
        <w:tabs>
          <w:tab w:val="left" w:pos="993"/>
          <w:tab w:val="left" w:pos="1134"/>
        </w:tabs>
        <w:spacing w:after="0"/>
        <w:ind w:left="709"/>
        <w:contextualSpacing/>
        <w:jc w:val="both"/>
        <w:rPr>
          <w:rFonts w:ascii="Times New Roman" w:hAnsi="Times New Roman"/>
          <w:b/>
          <w:color w:val="FF0000"/>
          <w:sz w:val="24"/>
          <w:szCs w:val="24"/>
        </w:rPr>
      </w:pPr>
    </w:p>
    <w:p w14:paraId="4012F366" w14:textId="396DD6DE" w:rsidR="00F905D0" w:rsidRDefault="00F905D0" w:rsidP="00F905D0">
      <w:pPr>
        <w:ind w:left="567" w:firstLine="142"/>
        <w:contextualSpacing/>
        <w:jc w:val="both"/>
        <w:rPr>
          <w:rFonts w:ascii="Times New Roman" w:hAnsi="Times New Roman"/>
          <w:b/>
          <w:color w:val="000000" w:themeColor="text1"/>
          <w:sz w:val="24"/>
          <w:szCs w:val="24"/>
        </w:rPr>
      </w:pPr>
    </w:p>
    <w:p w14:paraId="45D8C75C" w14:textId="77777777" w:rsidR="00F905D0" w:rsidRDefault="00F905D0" w:rsidP="00F905D0">
      <w:pPr>
        <w:ind w:left="567" w:firstLine="142"/>
        <w:contextualSpacing/>
        <w:jc w:val="both"/>
        <w:rPr>
          <w:rFonts w:ascii="Times New Roman" w:hAnsi="Times New Roman"/>
          <w:b/>
          <w:color w:val="000000" w:themeColor="text1"/>
          <w:sz w:val="24"/>
          <w:szCs w:val="24"/>
        </w:rPr>
      </w:pPr>
    </w:p>
    <w:p w14:paraId="670F59F3" w14:textId="32106134" w:rsidR="008455A1" w:rsidRPr="007E4F78" w:rsidRDefault="00725266" w:rsidP="00F905D0">
      <w:pPr>
        <w:spacing w:after="0"/>
        <w:ind w:left="567" w:firstLine="142"/>
        <w:contextualSpacing/>
        <w:jc w:val="both"/>
        <w:rPr>
          <w:rFonts w:ascii="Times New Roman" w:hAnsi="Times New Roman"/>
          <w:b/>
          <w:color w:val="000000" w:themeColor="text1"/>
          <w:sz w:val="24"/>
          <w:szCs w:val="24"/>
        </w:rPr>
      </w:pPr>
      <w:r w:rsidRPr="007E4F78">
        <w:rPr>
          <w:rFonts w:ascii="Times New Roman" w:hAnsi="Times New Roman"/>
          <w:b/>
          <w:color w:val="000000" w:themeColor="text1"/>
          <w:sz w:val="24"/>
          <w:szCs w:val="24"/>
        </w:rPr>
        <w:t>3.2.2. Электронные издания</w:t>
      </w:r>
    </w:p>
    <w:p w14:paraId="52FA9DD6" w14:textId="5CB51597" w:rsidR="008455A1" w:rsidRDefault="00725266" w:rsidP="000F5919">
      <w:pPr>
        <w:pStyle w:val="htmllist"/>
        <w:numPr>
          <w:ilvl w:val="0"/>
          <w:numId w:val="262"/>
        </w:numPr>
        <w:tabs>
          <w:tab w:val="left" w:pos="1134"/>
        </w:tabs>
        <w:spacing w:line="276" w:lineRule="auto"/>
        <w:ind w:left="0" w:firstLine="567"/>
        <w:rPr>
          <w:color w:val="000000" w:themeColor="text1"/>
        </w:rPr>
      </w:pPr>
      <w:bookmarkStart w:id="1483" w:name="_Hlk119942492"/>
      <w:r>
        <w:rPr>
          <w:bCs/>
          <w:color w:val="000000" w:themeColor="text1"/>
        </w:rPr>
        <w:t xml:space="preserve">ЭБС </w:t>
      </w:r>
      <w:proofErr w:type="spellStart"/>
      <w:r>
        <w:rPr>
          <w:bCs/>
          <w:color w:val="000000" w:themeColor="text1"/>
        </w:rPr>
        <w:t>Юрайт</w:t>
      </w:r>
      <w:proofErr w:type="spellEnd"/>
      <w:r>
        <w:rPr>
          <w:bCs/>
          <w:color w:val="000000" w:themeColor="text1"/>
        </w:rPr>
        <w:t xml:space="preserve">: электронная библиотечная система: сайт.-Москва, 2013.- </w:t>
      </w:r>
      <w:r>
        <w:rPr>
          <w:bCs/>
          <w:color w:val="000000" w:themeColor="text1"/>
          <w:lang w:val="en-US"/>
        </w:rPr>
        <w:t>URL</w:t>
      </w:r>
      <w:r>
        <w:rPr>
          <w:bCs/>
          <w:color w:val="000000" w:themeColor="text1"/>
        </w:rPr>
        <w:t xml:space="preserve">: </w:t>
      </w:r>
      <w:r w:rsidRPr="00F905D0">
        <w:rPr>
          <w:bCs/>
          <w:color w:val="000000" w:themeColor="text1"/>
          <w:lang w:val="en-US"/>
        </w:rPr>
        <w:t>http</w:t>
      </w:r>
      <w:r w:rsidRPr="00F905D0">
        <w:rPr>
          <w:b/>
          <w:color w:val="000000" w:themeColor="text1"/>
          <w:lang w:val="en-US"/>
        </w:rPr>
        <w:t>s</w:t>
      </w:r>
      <w:r w:rsidRPr="00F905D0">
        <w:rPr>
          <w:b/>
          <w:color w:val="000000" w:themeColor="text1"/>
        </w:rPr>
        <w:t>://</w:t>
      </w:r>
      <w:hyperlink r:id="rId23" w:history="1">
        <w:proofErr w:type="spellStart"/>
        <w:r w:rsidRPr="00F905D0">
          <w:rPr>
            <w:rStyle w:val="linkstylebold"/>
            <w:b w:val="0"/>
            <w:color w:val="000000" w:themeColor="text1"/>
            <w:u w:val="none"/>
            <w:lang w:val="en-US"/>
          </w:rPr>
          <w:t>biblio</w:t>
        </w:r>
        <w:proofErr w:type="spellEnd"/>
        <w:r w:rsidRPr="00F905D0">
          <w:rPr>
            <w:rStyle w:val="linkstylebold"/>
            <w:b w:val="0"/>
            <w:color w:val="000000" w:themeColor="text1"/>
            <w:u w:val="none"/>
          </w:rPr>
          <w:t>-</w:t>
        </w:r>
        <w:r w:rsidRPr="00F905D0">
          <w:rPr>
            <w:rStyle w:val="linkstylebold"/>
            <w:b w:val="0"/>
            <w:color w:val="000000" w:themeColor="text1"/>
            <w:u w:val="none"/>
            <w:lang w:val="en-US"/>
          </w:rPr>
          <w:t>online</w:t>
        </w:r>
        <w:r w:rsidRPr="00F905D0">
          <w:rPr>
            <w:rStyle w:val="linkstylebold"/>
            <w:b w:val="0"/>
            <w:color w:val="000000" w:themeColor="text1"/>
            <w:u w:val="none"/>
          </w:rPr>
          <w:t>.</w:t>
        </w:r>
        <w:proofErr w:type="spellStart"/>
        <w:r w:rsidRPr="00F905D0">
          <w:rPr>
            <w:rStyle w:val="linkstylebold"/>
            <w:b w:val="0"/>
            <w:color w:val="000000" w:themeColor="text1"/>
            <w:u w:val="none"/>
            <w:lang w:val="en-US"/>
          </w:rPr>
          <w:t>ru</w:t>
        </w:r>
        <w:proofErr w:type="spellEnd"/>
      </w:hyperlink>
      <w:r w:rsidR="00F905D0" w:rsidRPr="00F905D0">
        <w:rPr>
          <w:rStyle w:val="linkstylebold"/>
          <w:b w:val="0"/>
          <w:color w:val="000000" w:themeColor="text1"/>
          <w:u w:val="none"/>
        </w:rPr>
        <w:t xml:space="preserve"> </w:t>
      </w:r>
      <w:r>
        <w:rPr>
          <w:rStyle w:val="linkstylebold"/>
          <w:bCs w:val="0"/>
          <w:color w:val="000000" w:themeColor="text1"/>
          <w:u w:val="none"/>
        </w:rPr>
        <w:t>(</w:t>
      </w:r>
      <w:r>
        <w:rPr>
          <w:rStyle w:val="linkstylebold"/>
          <w:b w:val="0"/>
          <w:color w:val="000000" w:themeColor="text1"/>
          <w:u w:val="none"/>
        </w:rPr>
        <w:t>дата</w:t>
      </w:r>
      <w:r>
        <w:rPr>
          <w:rStyle w:val="linkstylebold"/>
          <w:b w:val="0"/>
          <w:bCs w:val="0"/>
          <w:color w:val="000000" w:themeColor="text1"/>
          <w:u w:val="none"/>
        </w:rPr>
        <w:t xml:space="preserve"> обращения 18.11.2022).-Режим доступа для </w:t>
      </w:r>
      <w:proofErr w:type="spellStart"/>
      <w:r>
        <w:rPr>
          <w:rStyle w:val="linkstylebold"/>
          <w:b w:val="0"/>
          <w:bCs w:val="0"/>
          <w:color w:val="000000" w:themeColor="text1"/>
          <w:u w:val="none"/>
        </w:rPr>
        <w:t>зарегистрир.пользователей</w:t>
      </w:r>
      <w:proofErr w:type="spellEnd"/>
      <w:r>
        <w:rPr>
          <w:rStyle w:val="linkstylebold"/>
          <w:b w:val="0"/>
          <w:bCs w:val="0"/>
          <w:color w:val="000000" w:themeColor="text1"/>
          <w:u w:val="none"/>
        </w:rPr>
        <w:t>. Текст электронный.</w:t>
      </w:r>
    </w:p>
    <w:bookmarkEnd w:id="1483"/>
    <w:p w14:paraId="453B74E5" w14:textId="77777777" w:rsidR="00F905D0" w:rsidRDefault="00F905D0" w:rsidP="007E4F78">
      <w:pPr>
        <w:suppressAutoHyphens/>
        <w:ind w:firstLine="709"/>
        <w:contextualSpacing/>
        <w:jc w:val="both"/>
        <w:rPr>
          <w:rFonts w:ascii="Times New Roman" w:hAnsi="Times New Roman"/>
          <w:b/>
          <w:bCs/>
          <w:color w:val="000000" w:themeColor="text1"/>
          <w:sz w:val="24"/>
          <w:szCs w:val="24"/>
        </w:rPr>
      </w:pPr>
    </w:p>
    <w:p w14:paraId="283365F6" w14:textId="225C2D1D" w:rsidR="008455A1" w:rsidRDefault="00725266" w:rsidP="00F905D0">
      <w:pPr>
        <w:suppressAutoHyphens/>
        <w:spacing w:after="0"/>
        <w:ind w:firstLine="709"/>
        <w:contextualSpacing/>
        <w:jc w:val="both"/>
        <w:rPr>
          <w:rFonts w:ascii="Times New Roman" w:hAnsi="Times New Roman"/>
          <w:bCs/>
          <w:i/>
          <w:color w:val="000000" w:themeColor="text1"/>
          <w:sz w:val="24"/>
          <w:szCs w:val="24"/>
        </w:rPr>
      </w:pPr>
      <w:r>
        <w:rPr>
          <w:rFonts w:ascii="Times New Roman" w:hAnsi="Times New Roman"/>
          <w:b/>
          <w:bCs/>
          <w:color w:val="000000" w:themeColor="text1"/>
          <w:sz w:val="24"/>
          <w:szCs w:val="24"/>
        </w:rPr>
        <w:t>3.2.3. Дополнительные источники</w:t>
      </w:r>
    </w:p>
    <w:p w14:paraId="2544B695" w14:textId="77777777" w:rsidR="00F905D0" w:rsidRDefault="00725266" w:rsidP="000F5919">
      <w:pPr>
        <w:pStyle w:val="htmllist"/>
        <w:numPr>
          <w:ilvl w:val="0"/>
          <w:numId w:val="261"/>
        </w:numPr>
        <w:tabs>
          <w:tab w:val="left" w:pos="1134"/>
        </w:tabs>
        <w:spacing w:line="276" w:lineRule="auto"/>
        <w:ind w:left="0" w:firstLine="567"/>
        <w:rPr>
          <w:color w:val="000000" w:themeColor="text1"/>
        </w:rPr>
      </w:pPr>
      <w:r>
        <w:rPr>
          <w:color w:val="000000" w:themeColor="text1"/>
        </w:rPr>
        <w:t xml:space="preserve">Алексеев, </w:t>
      </w:r>
      <w:proofErr w:type="spellStart"/>
      <w:r>
        <w:rPr>
          <w:color w:val="000000" w:themeColor="text1"/>
        </w:rPr>
        <w:t>А.Г.Дизайн</w:t>
      </w:r>
      <w:proofErr w:type="spellEnd"/>
      <w:r>
        <w:rPr>
          <w:color w:val="000000" w:themeColor="text1"/>
        </w:rPr>
        <w:t>-проектирование: учебное пособие для среднего профессионального</w:t>
      </w:r>
    </w:p>
    <w:p w14:paraId="56DB6283" w14:textId="3703BBB4" w:rsidR="008455A1" w:rsidRDefault="00725266" w:rsidP="000F5919">
      <w:pPr>
        <w:pStyle w:val="htmllist"/>
        <w:numPr>
          <w:ilvl w:val="0"/>
          <w:numId w:val="261"/>
        </w:numPr>
        <w:tabs>
          <w:tab w:val="left" w:pos="1134"/>
        </w:tabs>
        <w:spacing w:line="276" w:lineRule="auto"/>
        <w:ind w:left="0" w:firstLine="567"/>
        <w:rPr>
          <w:color w:val="000000" w:themeColor="text1"/>
        </w:rPr>
      </w:pPr>
      <w:r>
        <w:rPr>
          <w:color w:val="000000" w:themeColor="text1"/>
        </w:rPr>
        <w:t xml:space="preserve">образования / А.Г. Алексеев. — 2-е изд. — М.: Издательство </w:t>
      </w:r>
      <w:proofErr w:type="spellStart"/>
      <w:r>
        <w:rPr>
          <w:color w:val="000000" w:themeColor="text1"/>
        </w:rPr>
        <w:t>Юрайт</w:t>
      </w:r>
      <w:proofErr w:type="spellEnd"/>
      <w:r>
        <w:rPr>
          <w:color w:val="000000" w:themeColor="text1"/>
        </w:rPr>
        <w:t xml:space="preserve">, 2019 ; Кемерово : Изд-во </w:t>
      </w:r>
      <w:proofErr w:type="spellStart"/>
      <w:r>
        <w:rPr>
          <w:color w:val="000000" w:themeColor="text1"/>
        </w:rPr>
        <w:t>КемГИК</w:t>
      </w:r>
      <w:proofErr w:type="spellEnd"/>
      <w:r>
        <w:rPr>
          <w:color w:val="000000" w:themeColor="text1"/>
        </w:rPr>
        <w:t>. — 90 с.</w:t>
      </w:r>
    </w:p>
    <w:p w14:paraId="395F14C1" w14:textId="77777777" w:rsidR="008455A1" w:rsidRDefault="00725266" w:rsidP="000F5919">
      <w:pPr>
        <w:pStyle w:val="htmllist"/>
        <w:numPr>
          <w:ilvl w:val="0"/>
          <w:numId w:val="261"/>
        </w:numPr>
        <w:tabs>
          <w:tab w:val="left" w:pos="1134"/>
        </w:tabs>
        <w:spacing w:line="276" w:lineRule="auto"/>
        <w:ind w:left="0" w:firstLine="567"/>
        <w:rPr>
          <w:color w:val="000000" w:themeColor="text1"/>
        </w:rPr>
      </w:pPr>
      <w:proofErr w:type="spellStart"/>
      <w:r>
        <w:rPr>
          <w:color w:val="000000" w:themeColor="text1"/>
        </w:rPr>
        <w:t>Витрувий</w:t>
      </w:r>
      <w:proofErr w:type="spellEnd"/>
      <w:r>
        <w:rPr>
          <w:color w:val="000000" w:themeColor="text1"/>
        </w:rPr>
        <w:t>,</w:t>
      </w:r>
      <w:r>
        <w:rPr>
          <w:i/>
          <w:iCs/>
          <w:color w:val="000000" w:themeColor="text1"/>
        </w:rPr>
        <w:t xml:space="preserve"> -. -. </w:t>
      </w:r>
      <w:r>
        <w:rPr>
          <w:color w:val="000000" w:themeColor="text1"/>
        </w:rPr>
        <w:t xml:space="preserve">Десять книг об архитектуре / -. -. </w:t>
      </w:r>
      <w:proofErr w:type="spellStart"/>
      <w:r>
        <w:rPr>
          <w:color w:val="000000" w:themeColor="text1"/>
        </w:rPr>
        <w:t>Витрувий</w:t>
      </w:r>
      <w:proofErr w:type="spellEnd"/>
      <w:r>
        <w:rPr>
          <w:color w:val="000000" w:themeColor="text1"/>
        </w:rPr>
        <w:t xml:space="preserve"> ; переводчик Ф. А. Петровский. — М. : Издательство </w:t>
      </w:r>
      <w:proofErr w:type="spellStart"/>
      <w:r>
        <w:rPr>
          <w:color w:val="000000" w:themeColor="text1"/>
        </w:rPr>
        <w:t>Юрайт</w:t>
      </w:r>
      <w:proofErr w:type="spellEnd"/>
      <w:r>
        <w:rPr>
          <w:color w:val="000000" w:themeColor="text1"/>
        </w:rPr>
        <w:t>, 2019. — 318 с.</w:t>
      </w:r>
    </w:p>
    <w:p w14:paraId="0FAC0FCD"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Иванов-Вано И.П. Рисованный фильм. </w:t>
      </w:r>
      <w:r>
        <w:rPr>
          <w:rFonts w:eastAsia="PMingLiU"/>
        </w:rPr>
        <w:sym w:font="Symbol" w:char="F02D"/>
      </w:r>
      <w:r w:rsidRPr="00F905D0">
        <w:rPr>
          <w:rFonts w:eastAsia="PMingLiU"/>
          <w:bCs/>
          <w:color w:val="000000" w:themeColor="text1"/>
        </w:rPr>
        <w:t xml:space="preserve"> М.: Искусство, 1980. – 240 с.</w:t>
      </w:r>
    </w:p>
    <w:p w14:paraId="56E6DD39"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Кулешов Л.В. Уроки кинорежиссуры. </w:t>
      </w:r>
      <w:r>
        <w:rPr>
          <w:rFonts w:eastAsia="PMingLiU"/>
        </w:rPr>
        <w:sym w:font="Symbol" w:char="F02D"/>
      </w:r>
      <w:r w:rsidRPr="00F905D0">
        <w:rPr>
          <w:rFonts w:eastAsia="PMingLiU"/>
          <w:bCs/>
          <w:color w:val="000000" w:themeColor="text1"/>
        </w:rPr>
        <w:t>М. : ВГИК, 1999. – 262 с.</w:t>
      </w:r>
    </w:p>
    <w:p w14:paraId="71C1C4EC" w14:textId="66760101"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Лотман Ю.М. Семиотика кино и проблемы </w:t>
      </w:r>
      <w:proofErr w:type="spellStart"/>
      <w:r w:rsidRPr="00F905D0">
        <w:rPr>
          <w:rFonts w:eastAsia="PMingLiU"/>
          <w:bCs/>
          <w:color w:val="000000" w:themeColor="text1"/>
        </w:rPr>
        <w:t>киноэстетики</w:t>
      </w:r>
      <w:proofErr w:type="spellEnd"/>
      <w:r w:rsidRPr="00F905D0">
        <w:rPr>
          <w:rFonts w:eastAsia="PMingLiU"/>
          <w:bCs/>
          <w:color w:val="000000" w:themeColor="text1"/>
        </w:rPr>
        <w:t xml:space="preserve">. </w:t>
      </w:r>
      <w:r>
        <w:rPr>
          <w:rFonts w:eastAsia="PMingLiU"/>
        </w:rPr>
        <w:sym w:font="Symbol" w:char="F02D"/>
      </w:r>
      <w:r w:rsidRPr="00F905D0">
        <w:rPr>
          <w:rFonts w:eastAsia="PMingLiU"/>
          <w:bCs/>
          <w:color w:val="000000" w:themeColor="text1"/>
        </w:rPr>
        <w:t xml:space="preserve"> Таллин.: </w:t>
      </w:r>
      <w:proofErr w:type="spellStart"/>
      <w:r w:rsidRPr="00F905D0">
        <w:rPr>
          <w:rFonts w:eastAsia="PMingLiU"/>
          <w:bCs/>
          <w:color w:val="000000" w:themeColor="text1"/>
        </w:rPr>
        <w:t>ЭстиРаамат</w:t>
      </w:r>
      <w:proofErr w:type="spellEnd"/>
      <w:r w:rsidRPr="00F905D0">
        <w:rPr>
          <w:rFonts w:eastAsia="PMingLiU"/>
          <w:bCs/>
          <w:color w:val="000000" w:themeColor="text1"/>
        </w:rPr>
        <w:t>, 2000. – 87 с.</w:t>
      </w:r>
    </w:p>
    <w:p w14:paraId="31AC7D2F"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Норштейн Ю.Б. Снег на траве. </w:t>
      </w:r>
      <w:r>
        <w:rPr>
          <w:rFonts w:eastAsia="PMingLiU"/>
        </w:rPr>
        <w:sym w:font="Symbol" w:char="F02D"/>
      </w:r>
      <w:r w:rsidRPr="00F905D0">
        <w:rPr>
          <w:rFonts w:eastAsia="PMingLiU"/>
          <w:bCs/>
          <w:color w:val="000000" w:themeColor="text1"/>
        </w:rPr>
        <w:t>М. : Красная площадь, 2008. – 630 с.</w:t>
      </w:r>
    </w:p>
    <w:p w14:paraId="414B39D5" w14:textId="437E7C5E"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Розенталь А.И. Создание кино и видеофильмов как увлекательный бизнес. </w:t>
      </w:r>
      <w:r>
        <w:rPr>
          <w:rFonts w:eastAsia="PMingLiU"/>
        </w:rPr>
        <w:sym w:font="Symbol" w:char="F02D"/>
      </w:r>
      <w:r w:rsidRPr="00F905D0">
        <w:rPr>
          <w:rFonts w:eastAsia="PMingLiU"/>
          <w:bCs/>
          <w:color w:val="000000" w:themeColor="text1"/>
        </w:rPr>
        <w:t>М.: Триумф, 1996. – 120 с.</w:t>
      </w:r>
    </w:p>
    <w:p w14:paraId="7DF67E56"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Ромм М.А. Избранные произв. </w:t>
      </w:r>
      <w:r>
        <w:rPr>
          <w:rFonts w:eastAsia="PMingLiU"/>
        </w:rPr>
        <w:sym w:font="Symbol" w:char="F02D"/>
      </w:r>
      <w:r w:rsidRPr="00F905D0">
        <w:rPr>
          <w:rFonts w:eastAsia="PMingLiU"/>
          <w:bCs/>
          <w:color w:val="000000" w:themeColor="text1"/>
        </w:rPr>
        <w:t>М. : Искусство, 1980. – 343 с.</w:t>
      </w:r>
    </w:p>
    <w:p w14:paraId="7459A0E6"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Станиславский К.С. Собрание сочинений. </w:t>
      </w:r>
      <w:r>
        <w:rPr>
          <w:rFonts w:eastAsia="PMingLiU"/>
        </w:rPr>
        <w:sym w:font="Symbol" w:char="F02D"/>
      </w:r>
      <w:r w:rsidRPr="00F905D0">
        <w:rPr>
          <w:rFonts w:eastAsia="PMingLiU"/>
          <w:bCs/>
          <w:color w:val="000000" w:themeColor="text1"/>
        </w:rPr>
        <w:t>М. : Искусство, 1954-61. – 870 с.</w:t>
      </w:r>
    </w:p>
    <w:p w14:paraId="2D7E9AE8"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Тарковский А.А. Уроки режиссуры. </w:t>
      </w:r>
      <w:r>
        <w:rPr>
          <w:rFonts w:eastAsia="PMingLiU"/>
        </w:rPr>
        <w:sym w:font="Symbol" w:char="F02D"/>
      </w:r>
      <w:r w:rsidRPr="00F905D0">
        <w:rPr>
          <w:rFonts w:eastAsia="PMingLiU"/>
          <w:bCs/>
          <w:color w:val="000000" w:themeColor="text1"/>
        </w:rPr>
        <w:t>М. : Искусство, 1993. – 134 с.</w:t>
      </w:r>
    </w:p>
    <w:p w14:paraId="6D0979CA"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Феллини Ф. Деталь фильм. </w:t>
      </w:r>
      <w:r>
        <w:rPr>
          <w:rFonts w:eastAsia="PMingLiU"/>
        </w:rPr>
        <w:sym w:font="Symbol" w:char="F02D"/>
      </w:r>
      <w:r w:rsidRPr="00F905D0">
        <w:rPr>
          <w:rFonts w:eastAsia="PMingLiU"/>
          <w:bCs/>
          <w:color w:val="000000" w:themeColor="text1"/>
        </w:rPr>
        <w:t>М. : Искусство, 1984. – 450 с.</w:t>
      </w:r>
    </w:p>
    <w:p w14:paraId="1F922D7A"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Хитрук Ф.С. Профессия – аниматор. </w:t>
      </w:r>
      <w:r>
        <w:rPr>
          <w:rFonts w:eastAsia="PMingLiU"/>
        </w:rPr>
        <w:sym w:font="Symbol" w:char="F02D"/>
      </w:r>
      <w:r w:rsidRPr="00F905D0">
        <w:rPr>
          <w:rFonts w:eastAsia="PMingLiU"/>
          <w:bCs/>
          <w:color w:val="000000" w:themeColor="text1"/>
        </w:rPr>
        <w:t xml:space="preserve">М. : </w:t>
      </w:r>
      <w:proofErr w:type="spellStart"/>
      <w:r w:rsidRPr="00F905D0">
        <w:rPr>
          <w:rFonts w:eastAsia="PMingLiU"/>
          <w:bCs/>
          <w:color w:val="000000" w:themeColor="text1"/>
        </w:rPr>
        <w:t>Гаятри</w:t>
      </w:r>
      <w:proofErr w:type="spellEnd"/>
      <w:r w:rsidRPr="00F905D0">
        <w:rPr>
          <w:rFonts w:eastAsia="PMingLiU"/>
          <w:bCs/>
          <w:color w:val="000000" w:themeColor="text1"/>
        </w:rPr>
        <w:t xml:space="preserve">, 2008. – 570 с. </w:t>
      </w:r>
    </w:p>
    <w:p w14:paraId="45E754CC" w14:textId="77777777" w:rsidR="008455A1" w:rsidRPr="00F905D0" w:rsidRDefault="00725266" w:rsidP="000F5919">
      <w:pPr>
        <w:pStyle w:val="aff7"/>
        <w:numPr>
          <w:ilvl w:val="0"/>
          <w:numId w:val="261"/>
        </w:numPr>
        <w:tabs>
          <w:tab w:val="left" w:pos="1134"/>
        </w:tabs>
        <w:spacing w:after="0"/>
        <w:ind w:left="0" w:firstLine="567"/>
        <w:contextualSpacing/>
        <w:jc w:val="both"/>
        <w:rPr>
          <w:rFonts w:eastAsia="PMingLiU"/>
          <w:bCs/>
          <w:color w:val="000000" w:themeColor="text1"/>
        </w:rPr>
      </w:pPr>
      <w:r w:rsidRPr="00F905D0">
        <w:rPr>
          <w:rFonts w:eastAsia="PMingLiU"/>
          <w:bCs/>
          <w:color w:val="000000" w:themeColor="text1"/>
        </w:rPr>
        <w:t xml:space="preserve">Чаплин Ч.С. О себе и своем творчестве. </w:t>
      </w:r>
      <w:r>
        <w:rPr>
          <w:rFonts w:eastAsia="PMingLiU"/>
        </w:rPr>
        <w:sym w:font="Symbol" w:char="F02D"/>
      </w:r>
      <w:r w:rsidRPr="00F905D0">
        <w:rPr>
          <w:rFonts w:eastAsia="PMingLiU"/>
          <w:bCs/>
          <w:color w:val="000000" w:themeColor="text1"/>
        </w:rPr>
        <w:t>М. : Искусство, 1990. – 280 с.</w:t>
      </w:r>
    </w:p>
    <w:p w14:paraId="52FC4803" w14:textId="77777777" w:rsidR="00F905D0" w:rsidRPr="00F905D0" w:rsidRDefault="00725266" w:rsidP="000F5919">
      <w:pPr>
        <w:pStyle w:val="aff7"/>
        <w:numPr>
          <w:ilvl w:val="0"/>
          <w:numId w:val="261"/>
        </w:numPr>
        <w:tabs>
          <w:tab w:val="left" w:pos="1134"/>
        </w:tabs>
        <w:spacing w:after="0"/>
        <w:ind w:left="0" w:firstLine="567"/>
        <w:contextualSpacing/>
        <w:jc w:val="both"/>
        <w:rPr>
          <w:b/>
          <w:bCs/>
          <w:i/>
          <w:iCs/>
          <w:color w:val="000000" w:themeColor="text1"/>
        </w:rPr>
      </w:pPr>
      <w:r w:rsidRPr="00F905D0">
        <w:rPr>
          <w:rFonts w:eastAsia="PMingLiU"/>
          <w:bCs/>
          <w:color w:val="000000" w:themeColor="text1"/>
        </w:rPr>
        <w:t>Шпаков П. С. Основы компьютерной графики: учебное пособие. – Красноярск : Сибирский федеральный университет, 2014. – 398 с.</w:t>
      </w:r>
    </w:p>
    <w:p w14:paraId="4244BD0C" w14:textId="11D5D295" w:rsidR="008455A1" w:rsidRPr="00F905D0" w:rsidRDefault="00725266" w:rsidP="000F5919">
      <w:pPr>
        <w:pStyle w:val="aff7"/>
        <w:numPr>
          <w:ilvl w:val="0"/>
          <w:numId w:val="261"/>
        </w:numPr>
        <w:tabs>
          <w:tab w:val="left" w:pos="1134"/>
        </w:tabs>
        <w:spacing w:after="0"/>
        <w:ind w:left="0" w:firstLine="567"/>
        <w:contextualSpacing/>
        <w:jc w:val="both"/>
        <w:rPr>
          <w:b/>
          <w:bCs/>
          <w:i/>
          <w:iCs/>
          <w:color w:val="000000" w:themeColor="text1"/>
        </w:rPr>
      </w:pPr>
      <w:r w:rsidRPr="00F905D0">
        <w:rPr>
          <w:rFonts w:eastAsia="PMingLiU"/>
          <w:bCs/>
          <w:color w:val="000000" w:themeColor="text1"/>
        </w:rPr>
        <w:t xml:space="preserve">Эйзенштейн С.М. Избранные произведения. </w:t>
      </w:r>
      <w:r>
        <w:rPr>
          <w:rFonts w:eastAsia="PMingLiU"/>
        </w:rPr>
        <w:sym w:font="Symbol" w:char="F02D"/>
      </w:r>
      <w:r w:rsidRPr="00F905D0">
        <w:rPr>
          <w:rFonts w:eastAsia="PMingLiU"/>
          <w:bCs/>
          <w:color w:val="000000" w:themeColor="text1"/>
        </w:rPr>
        <w:t>М. : Искусство, 1964-71. – 840 с.</w:t>
      </w:r>
    </w:p>
    <w:p w14:paraId="614333C0" w14:textId="77777777" w:rsidR="00F44402" w:rsidRDefault="00F44402">
      <w:pPr>
        <w:pStyle w:val="1"/>
        <w:jc w:val="center"/>
        <w:rPr>
          <w:rFonts w:ascii="Times New Roman" w:hAnsi="Times New Roman"/>
          <w:sz w:val="24"/>
          <w:szCs w:val="24"/>
        </w:rPr>
      </w:pPr>
    </w:p>
    <w:p w14:paraId="64CE9D3E" w14:textId="085C8ABD" w:rsidR="008455A1" w:rsidRDefault="00725266">
      <w:pPr>
        <w:pStyle w:val="1"/>
        <w:jc w:val="center"/>
        <w:rPr>
          <w:rFonts w:ascii="Times New Roman" w:hAnsi="Times New Roman"/>
          <w:sz w:val="24"/>
          <w:szCs w:val="24"/>
        </w:rPr>
      </w:pPr>
      <w:bookmarkStart w:id="1484" w:name="_Toc130484302"/>
      <w:bookmarkStart w:id="1485" w:name="_Toc130488650"/>
      <w:bookmarkStart w:id="1486" w:name="_Toc130490183"/>
      <w:bookmarkStart w:id="1487" w:name="_Toc130549036"/>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1484"/>
      <w:bookmarkEnd w:id="1485"/>
      <w:bookmarkEnd w:id="1486"/>
      <w:bookmarkEnd w:id="1487"/>
    </w:p>
    <w:tbl>
      <w:tblPr>
        <w:tblpPr w:leftFromText="180" w:rightFromText="180" w:vertAnchor="text" w:tblpX="221"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9"/>
        <w:gridCol w:w="2835"/>
        <w:gridCol w:w="3799"/>
      </w:tblGrid>
      <w:tr w:rsidR="008455A1" w:rsidRPr="00BD3798" w14:paraId="42FF38B9" w14:textId="77777777" w:rsidTr="00BD3798">
        <w:trPr>
          <w:trHeight w:val="397"/>
        </w:trPr>
        <w:tc>
          <w:tcPr>
            <w:tcW w:w="2609" w:type="dxa"/>
            <w:vAlign w:val="center"/>
          </w:tcPr>
          <w:p w14:paraId="657345DD" w14:textId="77777777" w:rsidR="008455A1" w:rsidRPr="00096FB4" w:rsidRDefault="00725266" w:rsidP="00BD3798">
            <w:pPr>
              <w:suppressAutoHyphens/>
              <w:jc w:val="center"/>
              <w:rPr>
                <w:rFonts w:ascii="Times New Roman" w:eastAsia="PMingLiU" w:hAnsi="Times New Roman"/>
                <w:color w:val="000000" w:themeColor="text1"/>
                <w:sz w:val="24"/>
                <w:szCs w:val="24"/>
              </w:rPr>
            </w:pPr>
            <w:r w:rsidRPr="00096FB4">
              <w:rPr>
                <w:rFonts w:ascii="Times New Roman" w:eastAsia="PMingLiU" w:hAnsi="Times New Roman"/>
                <w:color w:val="000000" w:themeColor="text1"/>
                <w:sz w:val="24"/>
                <w:szCs w:val="24"/>
              </w:rPr>
              <w:t>Код и наименование профессиональных и общих компетенций, формируемых в рамках модуля</w:t>
            </w:r>
          </w:p>
        </w:tc>
        <w:tc>
          <w:tcPr>
            <w:tcW w:w="2835" w:type="dxa"/>
            <w:vAlign w:val="center"/>
          </w:tcPr>
          <w:p w14:paraId="124C102C" w14:textId="77777777" w:rsidR="008455A1" w:rsidRPr="00096FB4" w:rsidRDefault="00725266" w:rsidP="00BD3798">
            <w:pPr>
              <w:suppressAutoHyphens/>
              <w:jc w:val="center"/>
              <w:rPr>
                <w:rFonts w:ascii="Times New Roman" w:eastAsia="PMingLiU" w:hAnsi="Times New Roman"/>
                <w:color w:val="000000" w:themeColor="text1"/>
                <w:sz w:val="24"/>
                <w:szCs w:val="24"/>
              </w:rPr>
            </w:pPr>
            <w:r w:rsidRPr="00096FB4">
              <w:rPr>
                <w:rFonts w:ascii="Times New Roman" w:eastAsia="PMingLiU" w:hAnsi="Times New Roman"/>
                <w:color w:val="000000" w:themeColor="text1"/>
                <w:sz w:val="24"/>
                <w:szCs w:val="24"/>
              </w:rPr>
              <w:t>Критерии оценки</w:t>
            </w:r>
          </w:p>
        </w:tc>
        <w:tc>
          <w:tcPr>
            <w:tcW w:w="3799" w:type="dxa"/>
            <w:vAlign w:val="center"/>
          </w:tcPr>
          <w:p w14:paraId="0B151625" w14:textId="77777777" w:rsidR="008455A1" w:rsidRPr="00096FB4" w:rsidRDefault="00725266" w:rsidP="00BD3798">
            <w:pPr>
              <w:jc w:val="center"/>
              <w:rPr>
                <w:rFonts w:ascii="Times New Roman" w:eastAsia="PMingLiU" w:hAnsi="Times New Roman"/>
                <w:color w:val="000000" w:themeColor="text1"/>
                <w:sz w:val="24"/>
                <w:szCs w:val="24"/>
              </w:rPr>
            </w:pPr>
            <w:r w:rsidRPr="00096FB4">
              <w:rPr>
                <w:rFonts w:ascii="Times New Roman" w:eastAsia="PMingLiU" w:hAnsi="Times New Roman"/>
                <w:color w:val="000000" w:themeColor="text1"/>
                <w:sz w:val="24"/>
                <w:szCs w:val="24"/>
              </w:rPr>
              <w:t>Методы оценки</w:t>
            </w:r>
          </w:p>
        </w:tc>
      </w:tr>
      <w:tr w:rsidR="008455A1" w:rsidRPr="00BD3798" w14:paraId="3A57178A" w14:textId="77777777" w:rsidTr="00BD3798">
        <w:trPr>
          <w:trHeight w:val="397"/>
        </w:trPr>
        <w:tc>
          <w:tcPr>
            <w:tcW w:w="2609" w:type="dxa"/>
          </w:tcPr>
          <w:p w14:paraId="542FDC49"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ПК 2.1 Создавать риг персонажей и их анимацию в технике компьютерной перекладки</w:t>
            </w:r>
          </w:p>
        </w:tc>
        <w:tc>
          <w:tcPr>
            <w:tcW w:w="2835" w:type="dxa"/>
          </w:tcPr>
          <w:p w14:paraId="4B22B682" w14:textId="77777777" w:rsidR="008455A1" w:rsidRPr="00BD3798" w:rsidRDefault="00725266" w:rsidP="00BD3798">
            <w:pPr>
              <w:widowControl w:val="0"/>
              <w:spacing w:after="0" w:line="288" w:lineRule="atLeast"/>
              <w:ind w:right="-2"/>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Обучающийся выполняет работу по </w:t>
            </w:r>
            <w:r w:rsidRPr="00BD3798">
              <w:rPr>
                <w:rFonts w:ascii="Times New Roman" w:hAnsi="Times New Roman"/>
                <w:color w:val="000000" w:themeColor="text1"/>
                <w:sz w:val="24"/>
                <w:szCs w:val="24"/>
              </w:rPr>
              <w:t>созданию рига персонажей и их анимацию в технике компьютерной перекладки.</w:t>
            </w:r>
          </w:p>
        </w:tc>
        <w:tc>
          <w:tcPr>
            <w:tcW w:w="3799" w:type="dxa"/>
          </w:tcPr>
          <w:p w14:paraId="0DC078D7"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w:t>
            </w:r>
          </w:p>
          <w:p w14:paraId="2BE87AE4"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на практических занятиях; </w:t>
            </w:r>
          </w:p>
          <w:p w14:paraId="10BF4BCE"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выполнении работ на различных этапах производственной практики;</w:t>
            </w:r>
          </w:p>
          <w:p w14:paraId="15CBE28C"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защите курсового проекта;</w:t>
            </w:r>
          </w:p>
          <w:p w14:paraId="49BEDDFD"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проведении: зачетов, экзаменов по междисциплинарным курсам, экзамена (квалификационного) по модулю</w:t>
            </w:r>
          </w:p>
        </w:tc>
      </w:tr>
      <w:tr w:rsidR="008455A1" w:rsidRPr="00BD3798" w14:paraId="511CBFCA" w14:textId="77777777" w:rsidTr="00BD3798">
        <w:trPr>
          <w:trHeight w:val="397"/>
        </w:trPr>
        <w:tc>
          <w:tcPr>
            <w:tcW w:w="2609" w:type="dxa"/>
          </w:tcPr>
          <w:p w14:paraId="3A2EE0CD"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ПК 2.2 Выставлять персонажей анимационного кино, объектов и окружения в сцене под камеру</w:t>
            </w:r>
          </w:p>
        </w:tc>
        <w:tc>
          <w:tcPr>
            <w:tcW w:w="2835" w:type="dxa"/>
          </w:tcPr>
          <w:p w14:paraId="3372DFE1" w14:textId="77777777" w:rsidR="008455A1" w:rsidRPr="00BD3798" w:rsidRDefault="00725266" w:rsidP="00BD3798">
            <w:pPr>
              <w:widowControl w:val="0"/>
              <w:spacing w:after="0" w:line="288" w:lineRule="atLeast"/>
              <w:ind w:right="-2"/>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Обучающийся выполняет работу </w:t>
            </w:r>
            <w:proofErr w:type="spellStart"/>
            <w:r w:rsidRPr="00BD3798">
              <w:rPr>
                <w:rFonts w:ascii="Times New Roman" w:eastAsia="PMingLiU" w:hAnsi="Times New Roman"/>
                <w:color w:val="000000" w:themeColor="text1"/>
                <w:sz w:val="24"/>
                <w:szCs w:val="24"/>
              </w:rPr>
              <w:t>по</w:t>
            </w:r>
            <w:r w:rsidRPr="00BD3798">
              <w:rPr>
                <w:rFonts w:ascii="Times New Roman" w:hAnsi="Times New Roman"/>
                <w:color w:val="000000" w:themeColor="text1"/>
                <w:sz w:val="24"/>
                <w:szCs w:val="24"/>
              </w:rPr>
              <w:t>постановке</w:t>
            </w:r>
            <w:proofErr w:type="spellEnd"/>
            <w:r w:rsidRPr="00BD3798">
              <w:rPr>
                <w:rFonts w:ascii="Times New Roman" w:hAnsi="Times New Roman"/>
                <w:color w:val="000000" w:themeColor="text1"/>
                <w:sz w:val="24"/>
                <w:szCs w:val="24"/>
              </w:rPr>
              <w:t xml:space="preserve"> персонажей анимационного кино, объектов и окружения в сцене под камеру</w:t>
            </w:r>
          </w:p>
        </w:tc>
        <w:tc>
          <w:tcPr>
            <w:tcW w:w="3799" w:type="dxa"/>
          </w:tcPr>
          <w:p w14:paraId="5903988C"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w:t>
            </w:r>
          </w:p>
          <w:p w14:paraId="7A001C94"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на практических занятиях; </w:t>
            </w:r>
          </w:p>
          <w:p w14:paraId="71556548"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выполнении работ на различных этапах производственной практики;</w:t>
            </w:r>
          </w:p>
          <w:p w14:paraId="741B5D62"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защите курсового проекта;</w:t>
            </w:r>
          </w:p>
          <w:p w14:paraId="58DA7DE6"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проведении: зачетов, экзаменов по междисциплинарным курсам, экзамена (квалификационного) по модулю</w:t>
            </w:r>
          </w:p>
        </w:tc>
      </w:tr>
      <w:tr w:rsidR="008455A1" w:rsidRPr="00BD3798" w14:paraId="109ED764" w14:textId="77777777" w:rsidTr="00BD3798">
        <w:trPr>
          <w:trHeight w:val="397"/>
        </w:trPr>
        <w:tc>
          <w:tcPr>
            <w:tcW w:w="2609" w:type="dxa"/>
          </w:tcPr>
          <w:p w14:paraId="56F67D0D"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 xml:space="preserve">ПК 2.3 Выполнять монтаж, </w:t>
            </w:r>
            <w:proofErr w:type="spellStart"/>
            <w:r w:rsidRPr="00BD3798">
              <w:rPr>
                <w:rFonts w:ascii="Times New Roman" w:hAnsi="Times New Roman"/>
                <w:color w:val="000000" w:themeColor="text1"/>
                <w:sz w:val="24"/>
                <w:szCs w:val="24"/>
              </w:rPr>
              <w:t>композитинг</w:t>
            </w:r>
            <w:proofErr w:type="spellEnd"/>
            <w:r w:rsidRPr="00BD3798">
              <w:rPr>
                <w:rFonts w:ascii="Times New Roman" w:hAnsi="Times New Roman"/>
                <w:color w:val="000000" w:themeColor="text1"/>
                <w:sz w:val="24"/>
                <w:szCs w:val="24"/>
              </w:rPr>
              <w:t xml:space="preserve"> и постобработку анимационного кино</w:t>
            </w:r>
          </w:p>
        </w:tc>
        <w:tc>
          <w:tcPr>
            <w:tcW w:w="2835" w:type="dxa"/>
          </w:tcPr>
          <w:p w14:paraId="49283F4D"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выполняет работу по</w:t>
            </w:r>
            <w:r w:rsidRPr="00BD3798">
              <w:rPr>
                <w:rFonts w:ascii="Times New Roman" w:hAnsi="Times New Roman"/>
                <w:color w:val="000000" w:themeColor="text1"/>
                <w:sz w:val="24"/>
                <w:szCs w:val="24"/>
              </w:rPr>
              <w:t xml:space="preserve"> выполнению монтаж, </w:t>
            </w:r>
            <w:proofErr w:type="spellStart"/>
            <w:r w:rsidRPr="00BD3798">
              <w:rPr>
                <w:rFonts w:ascii="Times New Roman" w:hAnsi="Times New Roman"/>
                <w:color w:val="000000" w:themeColor="text1"/>
                <w:sz w:val="24"/>
                <w:szCs w:val="24"/>
              </w:rPr>
              <w:t>композитинга</w:t>
            </w:r>
            <w:proofErr w:type="spellEnd"/>
            <w:r w:rsidRPr="00BD3798">
              <w:rPr>
                <w:rFonts w:ascii="Times New Roman" w:hAnsi="Times New Roman"/>
                <w:color w:val="000000" w:themeColor="text1"/>
                <w:sz w:val="24"/>
                <w:szCs w:val="24"/>
              </w:rPr>
              <w:t xml:space="preserve"> и постобработку анимационного кино</w:t>
            </w:r>
          </w:p>
        </w:tc>
        <w:tc>
          <w:tcPr>
            <w:tcW w:w="3799" w:type="dxa"/>
          </w:tcPr>
          <w:p w14:paraId="2811562C"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w:t>
            </w:r>
          </w:p>
          <w:p w14:paraId="3C23B0B9"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на практических занятиях; </w:t>
            </w:r>
          </w:p>
          <w:p w14:paraId="403F81C6"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выполнении работ на различных этапах производственной практики;</w:t>
            </w:r>
          </w:p>
          <w:p w14:paraId="5F62573A"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защите курсового проекта;</w:t>
            </w:r>
          </w:p>
          <w:p w14:paraId="5AB94527"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проведении: зачетов, экзаменов по междисциплинарным курсам, экзамена (квалификационного) по модулю</w:t>
            </w:r>
          </w:p>
        </w:tc>
      </w:tr>
      <w:tr w:rsidR="008455A1" w:rsidRPr="00BD3798" w14:paraId="42D341B1" w14:textId="77777777" w:rsidTr="00BD3798">
        <w:trPr>
          <w:trHeight w:val="397"/>
        </w:trPr>
        <w:tc>
          <w:tcPr>
            <w:tcW w:w="2609" w:type="dxa"/>
          </w:tcPr>
          <w:p w14:paraId="38B9D239"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ПК 2.4 Воплощать художественный замысел посредством графических и анимационных объектов</w:t>
            </w:r>
          </w:p>
        </w:tc>
        <w:tc>
          <w:tcPr>
            <w:tcW w:w="2835" w:type="dxa"/>
          </w:tcPr>
          <w:p w14:paraId="4BC2A5B4"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Обучающийся выполняет работу по </w:t>
            </w:r>
            <w:r w:rsidRPr="00BD3798">
              <w:rPr>
                <w:rFonts w:ascii="Times New Roman" w:hAnsi="Times New Roman"/>
                <w:color w:val="000000" w:themeColor="text1"/>
                <w:sz w:val="24"/>
                <w:szCs w:val="24"/>
              </w:rPr>
              <w:t>воплощению художественного замысла посредством графических и анимационных объектов</w:t>
            </w:r>
          </w:p>
        </w:tc>
        <w:tc>
          <w:tcPr>
            <w:tcW w:w="3799" w:type="dxa"/>
          </w:tcPr>
          <w:p w14:paraId="055BD1CC"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w:t>
            </w:r>
          </w:p>
          <w:p w14:paraId="2E8C25B3"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на практических занятиях; </w:t>
            </w:r>
          </w:p>
          <w:p w14:paraId="518F0C68"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выполнении работ на различных этапах производственной практики;</w:t>
            </w:r>
          </w:p>
          <w:p w14:paraId="77DBDD73"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защите курсового проекта;</w:t>
            </w:r>
          </w:p>
          <w:p w14:paraId="48CB85A7" w14:textId="77777777" w:rsidR="008455A1" w:rsidRPr="00BD3798" w:rsidRDefault="00725266" w:rsidP="00BD3798">
            <w:pPr>
              <w:spacing w:after="0"/>
              <w:ind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проведении: зачетов, экзаменов по междисциплинарным курсам, экзамена (квалификационного) по модулю</w:t>
            </w:r>
          </w:p>
        </w:tc>
      </w:tr>
      <w:tr w:rsidR="008455A1" w:rsidRPr="00BD3798" w14:paraId="29367B84" w14:textId="77777777" w:rsidTr="00BD3798">
        <w:trPr>
          <w:trHeight w:val="397"/>
        </w:trPr>
        <w:tc>
          <w:tcPr>
            <w:tcW w:w="2609" w:type="dxa"/>
          </w:tcPr>
          <w:p w14:paraId="3D8BFDF7"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ПК 2.5 Распределять этапы работы, использовать разработанные анимационные модели, настраивать освещение, накладывать текстуру</w:t>
            </w:r>
          </w:p>
        </w:tc>
        <w:tc>
          <w:tcPr>
            <w:tcW w:w="2835" w:type="dxa"/>
          </w:tcPr>
          <w:p w14:paraId="3E9ABE54"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Обучающийся выполняет работу по </w:t>
            </w:r>
            <w:r w:rsidRPr="00BD3798">
              <w:rPr>
                <w:rFonts w:ascii="Times New Roman" w:hAnsi="Times New Roman"/>
                <w:color w:val="000000" w:themeColor="text1"/>
                <w:sz w:val="24"/>
                <w:szCs w:val="24"/>
              </w:rPr>
              <w:t>распределению этапов работы, использую разработанные анимационные модели, настраивая освещение, накладывая текстуру</w:t>
            </w:r>
          </w:p>
        </w:tc>
        <w:tc>
          <w:tcPr>
            <w:tcW w:w="3799" w:type="dxa"/>
          </w:tcPr>
          <w:p w14:paraId="51846EF0"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w:t>
            </w:r>
          </w:p>
          <w:p w14:paraId="60A0BF88"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на практических занятиях; </w:t>
            </w:r>
          </w:p>
          <w:p w14:paraId="11E0B627"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выполнении работ на различных этапах производственной практики;</w:t>
            </w:r>
          </w:p>
          <w:p w14:paraId="74B89F4D" w14:textId="77777777" w:rsidR="008455A1" w:rsidRPr="00BD3798" w:rsidRDefault="00725266" w:rsidP="000F5919">
            <w:pPr>
              <w:numPr>
                <w:ilvl w:val="0"/>
                <w:numId w:val="53"/>
              </w:numPr>
              <w:spacing w:after="0"/>
              <w:ind w:left="34" w:right="-1" w:firstLine="0"/>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защите курсового проекта;</w:t>
            </w:r>
          </w:p>
          <w:p w14:paraId="69C44275"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при проведении: зачетов, экзаменов по междисциплинарным курсам, экзамена (квалификационного) по модулю</w:t>
            </w:r>
          </w:p>
        </w:tc>
      </w:tr>
      <w:tr w:rsidR="008455A1" w:rsidRPr="00BD3798" w14:paraId="327CCB8E"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2A2D37D8"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 xml:space="preserve">ОК 01. Выбирать способы решения задач </w:t>
            </w:r>
            <w:proofErr w:type="spellStart"/>
            <w:r w:rsidRPr="00BD3798">
              <w:rPr>
                <w:rFonts w:ascii="Times New Roman" w:hAnsi="Times New Roman"/>
                <w:color w:val="000000" w:themeColor="text1"/>
                <w:sz w:val="24"/>
                <w:szCs w:val="24"/>
              </w:rPr>
              <w:t>профессиональнойдеятельности,применительно</w:t>
            </w:r>
            <w:proofErr w:type="spellEnd"/>
            <w:r w:rsidRPr="00BD3798">
              <w:rPr>
                <w:rFonts w:ascii="Times New Roman" w:hAnsi="Times New Roman"/>
                <w:color w:val="000000" w:themeColor="text1"/>
                <w:sz w:val="24"/>
                <w:szCs w:val="24"/>
              </w:rPr>
              <w:t xml:space="preserve"> к различным контекстам</w:t>
            </w:r>
          </w:p>
        </w:tc>
        <w:tc>
          <w:tcPr>
            <w:tcW w:w="2835" w:type="dxa"/>
            <w:tcBorders>
              <w:top w:val="single" w:sz="4" w:space="0" w:color="auto"/>
              <w:left w:val="single" w:sz="4" w:space="0" w:color="auto"/>
              <w:bottom w:val="single" w:sz="4" w:space="0" w:color="auto"/>
              <w:right w:val="single" w:sz="4" w:space="0" w:color="auto"/>
            </w:tcBorders>
          </w:tcPr>
          <w:p w14:paraId="23C4187C"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799" w:type="dxa"/>
            <w:tcBorders>
              <w:top w:val="single" w:sz="4" w:space="0" w:color="auto"/>
              <w:left w:val="single" w:sz="4" w:space="0" w:color="auto"/>
              <w:bottom w:val="single" w:sz="4" w:space="0" w:color="auto"/>
              <w:right w:val="single" w:sz="4" w:space="0" w:color="auto"/>
            </w:tcBorders>
          </w:tcPr>
          <w:p w14:paraId="34EC1DAC"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13B140B"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4D47557C"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7899CD17" w14:textId="0025B190"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02. Использовать современные средства</w:t>
            </w:r>
            <w:r w:rsidR="0001469C" w:rsidRPr="00BD3798">
              <w:rPr>
                <w:rFonts w:ascii="Times New Roman" w:hAnsi="Times New Roman"/>
                <w:color w:val="000000" w:themeColor="text1"/>
                <w:sz w:val="24"/>
                <w:szCs w:val="24"/>
              </w:rPr>
              <w:t xml:space="preserve"> </w:t>
            </w:r>
            <w:r w:rsidRPr="00BD3798">
              <w:rPr>
                <w:rFonts w:ascii="Times New Roman" w:hAnsi="Times New Roman"/>
                <w:color w:val="000000" w:themeColor="text1"/>
                <w:sz w:val="24"/>
                <w:szCs w:val="24"/>
              </w:rPr>
              <w:t>поиска, анализа и интерпретации информации и информационные технологии для</w:t>
            </w:r>
            <w:r w:rsidR="0001469C" w:rsidRPr="00BD3798">
              <w:rPr>
                <w:rFonts w:ascii="Times New Roman" w:hAnsi="Times New Roman"/>
                <w:color w:val="000000" w:themeColor="text1"/>
                <w:sz w:val="24"/>
                <w:szCs w:val="24"/>
              </w:rPr>
              <w:t xml:space="preserve"> </w:t>
            </w:r>
            <w:r w:rsidRPr="00BD3798">
              <w:rPr>
                <w:rFonts w:ascii="Times New Roman" w:hAnsi="Times New Roman"/>
                <w:color w:val="000000" w:themeColor="text1"/>
                <w:sz w:val="24"/>
                <w:szCs w:val="24"/>
              </w:rPr>
              <w:t>выполнения задач профессиональной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3F5DE8A3"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799" w:type="dxa"/>
            <w:tcBorders>
              <w:top w:val="single" w:sz="4" w:space="0" w:color="auto"/>
              <w:left w:val="single" w:sz="4" w:space="0" w:color="auto"/>
              <w:bottom w:val="single" w:sz="4" w:space="0" w:color="auto"/>
              <w:right w:val="single" w:sz="4" w:space="0" w:color="auto"/>
            </w:tcBorders>
          </w:tcPr>
          <w:p w14:paraId="10B283AB"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B71F16B"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066C8F3F"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44A7580E"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835" w:type="dxa"/>
            <w:tcBorders>
              <w:top w:val="single" w:sz="4" w:space="0" w:color="auto"/>
              <w:left w:val="single" w:sz="4" w:space="0" w:color="auto"/>
              <w:bottom w:val="single" w:sz="4" w:space="0" w:color="auto"/>
              <w:right w:val="single" w:sz="4" w:space="0" w:color="auto"/>
            </w:tcBorders>
          </w:tcPr>
          <w:p w14:paraId="62E9DB0A"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799" w:type="dxa"/>
            <w:tcBorders>
              <w:top w:val="single" w:sz="4" w:space="0" w:color="auto"/>
              <w:left w:val="single" w:sz="4" w:space="0" w:color="auto"/>
              <w:bottom w:val="single" w:sz="4" w:space="0" w:color="auto"/>
              <w:right w:val="single" w:sz="4" w:space="0" w:color="auto"/>
            </w:tcBorders>
          </w:tcPr>
          <w:p w14:paraId="4084F330"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7724923"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33D62E56"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0DC01AF6"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04. Эффективно взаимодействовать и работать в коллективе и команде</w:t>
            </w:r>
          </w:p>
        </w:tc>
        <w:tc>
          <w:tcPr>
            <w:tcW w:w="2835" w:type="dxa"/>
            <w:tcBorders>
              <w:top w:val="single" w:sz="4" w:space="0" w:color="auto"/>
              <w:left w:val="single" w:sz="4" w:space="0" w:color="auto"/>
              <w:bottom w:val="single" w:sz="4" w:space="0" w:color="auto"/>
              <w:right w:val="single" w:sz="4" w:space="0" w:color="auto"/>
            </w:tcBorders>
          </w:tcPr>
          <w:p w14:paraId="1DD71640"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799" w:type="dxa"/>
            <w:tcBorders>
              <w:top w:val="single" w:sz="4" w:space="0" w:color="auto"/>
              <w:left w:val="single" w:sz="4" w:space="0" w:color="auto"/>
              <w:bottom w:val="single" w:sz="4" w:space="0" w:color="auto"/>
              <w:right w:val="single" w:sz="4" w:space="0" w:color="auto"/>
            </w:tcBorders>
          </w:tcPr>
          <w:p w14:paraId="5F7D68A5"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9246226"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67BE4BE7"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3ABC6D9D"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5" w:type="dxa"/>
            <w:tcBorders>
              <w:top w:val="single" w:sz="4" w:space="0" w:color="auto"/>
              <w:left w:val="single" w:sz="4" w:space="0" w:color="auto"/>
              <w:bottom w:val="single" w:sz="4" w:space="0" w:color="auto"/>
              <w:right w:val="single" w:sz="4" w:space="0" w:color="auto"/>
            </w:tcBorders>
          </w:tcPr>
          <w:p w14:paraId="69C5E7BD"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799" w:type="dxa"/>
            <w:tcBorders>
              <w:top w:val="single" w:sz="4" w:space="0" w:color="auto"/>
              <w:left w:val="single" w:sz="4" w:space="0" w:color="auto"/>
              <w:bottom w:val="single" w:sz="4" w:space="0" w:color="auto"/>
              <w:right w:val="single" w:sz="4" w:space="0" w:color="auto"/>
            </w:tcBorders>
          </w:tcPr>
          <w:p w14:paraId="68583757"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B500436"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75738F18"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0A72D748" w14:textId="2A5D3465"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 xml:space="preserve">ОК 06. Проявлять гражданско-патриотическую позицию, демонстрировать осознанное поведение на основе традиционных </w:t>
            </w:r>
            <w:r w:rsidR="00B41ECA">
              <w:rPr>
                <w:rFonts w:ascii="Times New Roman" w:hAnsi="Times New Roman"/>
                <w:color w:val="000000" w:themeColor="text1"/>
                <w:sz w:val="24"/>
                <w:szCs w:val="24"/>
              </w:rPr>
              <w:t>российских духовно-нравственных</w:t>
            </w:r>
            <w:r w:rsidRPr="00BD3798">
              <w:rPr>
                <w:rFonts w:ascii="Times New Roman" w:hAnsi="Times New Roman"/>
                <w:color w:val="000000" w:themeColor="text1"/>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auto"/>
              <w:left w:val="single" w:sz="4" w:space="0" w:color="auto"/>
              <w:bottom w:val="single" w:sz="4" w:space="0" w:color="auto"/>
              <w:right w:val="single" w:sz="4" w:space="0" w:color="auto"/>
            </w:tcBorders>
          </w:tcPr>
          <w:p w14:paraId="72B98A05"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описывает значимость своей специальности; применяет стандарты антикоррупционного поведения</w:t>
            </w:r>
          </w:p>
        </w:tc>
        <w:tc>
          <w:tcPr>
            <w:tcW w:w="3799" w:type="dxa"/>
            <w:tcBorders>
              <w:top w:val="single" w:sz="4" w:space="0" w:color="auto"/>
              <w:left w:val="single" w:sz="4" w:space="0" w:color="auto"/>
              <w:bottom w:val="single" w:sz="4" w:space="0" w:color="auto"/>
              <w:right w:val="single" w:sz="4" w:space="0" w:color="auto"/>
            </w:tcBorders>
          </w:tcPr>
          <w:p w14:paraId="52F0C9BE"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A785576"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470490B7"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6D45760A"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auto"/>
              <w:left w:val="single" w:sz="4" w:space="0" w:color="auto"/>
              <w:bottom w:val="single" w:sz="4" w:space="0" w:color="auto"/>
              <w:right w:val="single" w:sz="4" w:space="0" w:color="auto"/>
            </w:tcBorders>
          </w:tcPr>
          <w:p w14:paraId="1CCE543F"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799" w:type="dxa"/>
            <w:tcBorders>
              <w:top w:val="single" w:sz="4" w:space="0" w:color="auto"/>
              <w:left w:val="single" w:sz="4" w:space="0" w:color="auto"/>
              <w:bottom w:val="single" w:sz="4" w:space="0" w:color="auto"/>
              <w:right w:val="single" w:sz="4" w:space="0" w:color="auto"/>
            </w:tcBorders>
          </w:tcPr>
          <w:p w14:paraId="3282BD0B"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C9B25C3"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51031ECF"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1530A562"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auto"/>
              <w:left w:val="single" w:sz="4" w:space="0" w:color="auto"/>
              <w:bottom w:val="single" w:sz="4" w:space="0" w:color="auto"/>
              <w:right w:val="single" w:sz="4" w:space="0" w:color="auto"/>
            </w:tcBorders>
          </w:tcPr>
          <w:p w14:paraId="06455F78" w14:textId="77777777"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799" w:type="dxa"/>
            <w:tcBorders>
              <w:top w:val="single" w:sz="4" w:space="0" w:color="auto"/>
              <w:left w:val="single" w:sz="4" w:space="0" w:color="auto"/>
              <w:bottom w:val="single" w:sz="4" w:space="0" w:color="auto"/>
              <w:right w:val="single" w:sz="4" w:space="0" w:color="auto"/>
            </w:tcBorders>
          </w:tcPr>
          <w:p w14:paraId="2E6C4148"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A1133F6"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r w:rsidR="008455A1" w:rsidRPr="00BD3798" w14:paraId="593ECA0D" w14:textId="77777777" w:rsidTr="00BD3798">
        <w:trPr>
          <w:trHeight w:val="397"/>
        </w:trPr>
        <w:tc>
          <w:tcPr>
            <w:tcW w:w="2609" w:type="dxa"/>
            <w:tcBorders>
              <w:top w:val="single" w:sz="4" w:space="0" w:color="auto"/>
              <w:left w:val="single" w:sz="4" w:space="0" w:color="auto"/>
              <w:bottom w:val="single" w:sz="4" w:space="0" w:color="auto"/>
              <w:right w:val="single" w:sz="4" w:space="0" w:color="auto"/>
            </w:tcBorders>
          </w:tcPr>
          <w:p w14:paraId="7FC1DF1C" w14:textId="77777777" w:rsidR="008455A1" w:rsidRPr="00BD3798" w:rsidRDefault="00725266" w:rsidP="00BD3798">
            <w:pPr>
              <w:rPr>
                <w:rFonts w:ascii="Times New Roman" w:hAnsi="Times New Roman"/>
                <w:color w:val="000000" w:themeColor="text1"/>
                <w:sz w:val="24"/>
                <w:szCs w:val="24"/>
              </w:rPr>
            </w:pPr>
            <w:r w:rsidRPr="00BD3798">
              <w:rPr>
                <w:rFonts w:ascii="Times New Roman" w:hAnsi="Times New Roman"/>
                <w:color w:val="000000" w:themeColor="text1"/>
                <w:sz w:val="24"/>
                <w:szCs w:val="24"/>
              </w:rPr>
              <w:t>ОК 09. Пользоваться профессиональной документацией на государственном и иностранном языках</w:t>
            </w:r>
          </w:p>
        </w:tc>
        <w:tc>
          <w:tcPr>
            <w:tcW w:w="2835" w:type="dxa"/>
            <w:tcBorders>
              <w:top w:val="single" w:sz="4" w:space="0" w:color="auto"/>
              <w:left w:val="single" w:sz="4" w:space="0" w:color="auto"/>
              <w:bottom w:val="single" w:sz="4" w:space="0" w:color="auto"/>
              <w:right w:val="single" w:sz="4" w:space="0" w:color="auto"/>
            </w:tcBorders>
          </w:tcPr>
          <w:p w14:paraId="4B99354D" w14:textId="7F2B9F8F" w:rsidR="008455A1" w:rsidRPr="00BD3798" w:rsidRDefault="00725266" w:rsidP="00BD3798">
            <w:pPr>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Обучающийся понимает содержание профессиональной документации, правильно ее использует;</w:t>
            </w:r>
            <w:r w:rsidR="0001469C" w:rsidRPr="00BD3798">
              <w:rPr>
                <w:rFonts w:ascii="Times New Roman" w:eastAsia="PMingLiU" w:hAnsi="Times New Roman"/>
                <w:color w:val="000000" w:themeColor="text1"/>
                <w:sz w:val="24"/>
                <w:szCs w:val="24"/>
              </w:rPr>
              <w:t xml:space="preserve"> </w:t>
            </w:r>
            <w:r w:rsidRPr="00BD3798">
              <w:rPr>
                <w:rFonts w:ascii="Times New Roman" w:eastAsia="PMingLiU" w:hAnsi="Times New Roman"/>
                <w:color w:val="000000" w:themeColor="text1"/>
                <w:sz w:val="24"/>
                <w:szCs w:val="24"/>
              </w:rPr>
              <w:t>понимает общий смысл документов на иностранном</w:t>
            </w:r>
            <w:r w:rsidR="0001469C" w:rsidRPr="00BD3798">
              <w:rPr>
                <w:rFonts w:ascii="Times New Roman" w:eastAsia="PMingLiU" w:hAnsi="Times New Roman"/>
                <w:color w:val="000000" w:themeColor="text1"/>
                <w:sz w:val="24"/>
                <w:szCs w:val="24"/>
              </w:rPr>
              <w:t xml:space="preserve"> </w:t>
            </w:r>
            <w:r w:rsidRPr="00BD3798">
              <w:rPr>
                <w:rFonts w:ascii="Times New Roman" w:eastAsia="PMingLiU" w:hAnsi="Times New Roman"/>
                <w:color w:val="000000" w:themeColor="text1"/>
                <w:sz w:val="24"/>
                <w:szCs w:val="24"/>
              </w:rPr>
              <w:t>языке на базовые и профессиональные темы</w:t>
            </w:r>
          </w:p>
        </w:tc>
        <w:tc>
          <w:tcPr>
            <w:tcW w:w="3799" w:type="dxa"/>
            <w:tcBorders>
              <w:top w:val="single" w:sz="4" w:space="0" w:color="auto"/>
              <w:left w:val="single" w:sz="4" w:space="0" w:color="auto"/>
              <w:bottom w:val="single" w:sz="4" w:space="0" w:color="auto"/>
              <w:right w:val="single" w:sz="4" w:space="0" w:color="auto"/>
            </w:tcBorders>
          </w:tcPr>
          <w:p w14:paraId="4F9E95D3" w14:textId="77777777" w:rsidR="008455A1" w:rsidRPr="00BD3798" w:rsidRDefault="00725266" w:rsidP="00BD3798">
            <w:pPr>
              <w:spacing w:after="0"/>
              <w:ind w:left="35" w:right="-1"/>
              <w:rPr>
                <w:rFonts w:ascii="Times New Roman" w:eastAsia="PMingLiU" w:hAnsi="Times New Roman"/>
                <w:color w:val="000000" w:themeColor="text1"/>
                <w:sz w:val="24"/>
                <w:szCs w:val="24"/>
              </w:rPr>
            </w:pPr>
            <w:r w:rsidRPr="00BD3798">
              <w:rPr>
                <w:rFonts w:ascii="Times New Roman" w:eastAsia="PMingLiU" w:hAnsi="Times New Roman"/>
                <w:color w:val="000000" w:themeColor="text1"/>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1E6AB1A" w14:textId="77777777" w:rsidR="008455A1" w:rsidRPr="00BD3798" w:rsidRDefault="008455A1" w:rsidP="00BD3798">
            <w:pPr>
              <w:spacing w:after="0"/>
              <w:ind w:left="35" w:right="-1"/>
              <w:rPr>
                <w:rFonts w:ascii="Times New Roman" w:eastAsia="PMingLiU" w:hAnsi="Times New Roman"/>
                <w:color w:val="000000" w:themeColor="text1"/>
                <w:sz w:val="24"/>
                <w:szCs w:val="24"/>
              </w:rPr>
            </w:pPr>
          </w:p>
        </w:tc>
      </w:tr>
    </w:tbl>
    <w:p w14:paraId="3DA88F28" w14:textId="77777777" w:rsidR="008455A1" w:rsidRPr="00F44402" w:rsidRDefault="008455A1">
      <w:pPr>
        <w:jc w:val="right"/>
        <w:rPr>
          <w:rFonts w:ascii="Times New Roman" w:eastAsia="PMingLiU" w:hAnsi="Times New Roman"/>
          <w:b/>
          <w:i/>
          <w:sz w:val="24"/>
          <w:szCs w:val="24"/>
        </w:rPr>
      </w:pPr>
    </w:p>
    <w:p w14:paraId="0688CAED" w14:textId="77777777" w:rsidR="008455A1" w:rsidRPr="00F44402" w:rsidRDefault="008455A1">
      <w:pPr>
        <w:jc w:val="right"/>
        <w:rPr>
          <w:rFonts w:ascii="Times New Roman" w:eastAsia="PMingLiU" w:hAnsi="Times New Roman"/>
          <w:b/>
          <w:i/>
          <w:sz w:val="24"/>
          <w:szCs w:val="24"/>
        </w:rPr>
      </w:pPr>
    </w:p>
    <w:p w14:paraId="48DD8DF6" w14:textId="77777777" w:rsidR="008455A1" w:rsidRPr="00F44402" w:rsidRDefault="008455A1">
      <w:pPr>
        <w:jc w:val="right"/>
        <w:rPr>
          <w:rFonts w:ascii="Times New Roman" w:eastAsia="PMingLiU" w:hAnsi="Times New Roman"/>
          <w:b/>
          <w:i/>
          <w:sz w:val="24"/>
          <w:szCs w:val="24"/>
        </w:rPr>
      </w:pPr>
    </w:p>
    <w:p w14:paraId="769BE21E" w14:textId="77777777" w:rsidR="008455A1" w:rsidRPr="00F44402" w:rsidRDefault="008455A1">
      <w:pPr>
        <w:jc w:val="right"/>
        <w:rPr>
          <w:rFonts w:ascii="Times New Roman" w:hAnsi="Times New Roman"/>
          <w:sz w:val="24"/>
          <w:szCs w:val="24"/>
        </w:rPr>
      </w:pPr>
    </w:p>
    <w:p w14:paraId="553E8B3D" w14:textId="77777777" w:rsidR="008455A1" w:rsidRPr="00F44402" w:rsidRDefault="008455A1">
      <w:pPr>
        <w:jc w:val="right"/>
        <w:rPr>
          <w:rFonts w:ascii="Times New Roman" w:hAnsi="Times New Roman"/>
          <w:sz w:val="24"/>
          <w:szCs w:val="24"/>
        </w:rPr>
      </w:pPr>
    </w:p>
    <w:p w14:paraId="3CA4C506" w14:textId="77777777" w:rsidR="008455A1" w:rsidRPr="007375E9" w:rsidRDefault="00725266" w:rsidP="007375E9">
      <w:pPr>
        <w:pStyle w:val="1"/>
        <w:jc w:val="right"/>
        <w:rPr>
          <w:rFonts w:ascii="Times New Roman" w:hAnsi="Times New Roman"/>
          <w:sz w:val="24"/>
          <w:szCs w:val="24"/>
        </w:rPr>
      </w:pPr>
      <w:bookmarkStart w:id="1488" w:name="_Toc130549037"/>
      <w:r w:rsidRPr="007375E9">
        <w:rPr>
          <w:rFonts w:ascii="Times New Roman" w:hAnsi="Times New Roman"/>
          <w:sz w:val="24"/>
          <w:szCs w:val="24"/>
        </w:rPr>
        <w:t>Приложение 1.3.</w:t>
      </w:r>
      <w:bookmarkEnd w:id="1488"/>
    </w:p>
    <w:p w14:paraId="18274C14"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369E4706" w14:textId="41DED31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w:t>
      </w:r>
      <w:r w:rsidR="0001469C">
        <w:rPr>
          <w:rFonts w:ascii="Times New Roman" w:hAnsi="Times New Roman"/>
          <w:b/>
          <w:bCs/>
          <w:sz w:val="24"/>
          <w:szCs w:val="24"/>
        </w:rPr>
        <w:t xml:space="preserve"> </w:t>
      </w:r>
      <w:r w:rsidRPr="001F5C07">
        <w:rPr>
          <w:rFonts w:ascii="Times New Roman" w:hAnsi="Times New Roman"/>
          <w:b/>
          <w:bCs/>
          <w:sz w:val="24"/>
          <w:szCs w:val="24"/>
        </w:rPr>
        <w:t>(по видам)</w:t>
      </w:r>
    </w:p>
    <w:p w14:paraId="71178E03" w14:textId="77777777" w:rsidR="008455A1" w:rsidRDefault="008455A1">
      <w:pPr>
        <w:jc w:val="right"/>
        <w:rPr>
          <w:rFonts w:ascii="Times New Roman" w:hAnsi="Times New Roman"/>
          <w:b/>
          <w:sz w:val="24"/>
          <w:szCs w:val="24"/>
        </w:rPr>
      </w:pPr>
    </w:p>
    <w:p w14:paraId="2FB00B51" w14:textId="77777777" w:rsidR="008455A1" w:rsidRDefault="008455A1">
      <w:pPr>
        <w:jc w:val="right"/>
        <w:rPr>
          <w:rFonts w:ascii="Times New Roman" w:hAnsi="Times New Roman"/>
          <w:b/>
          <w:sz w:val="24"/>
          <w:szCs w:val="24"/>
        </w:rPr>
      </w:pPr>
    </w:p>
    <w:p w14:paraId="0FAEF094" w14:textId="77777777" w:rsidR="008455A1" w:rsidRDefault="008455A1">
      <w:pPr>
        <w:jc w:val="right"/>
        <w:rPr>
          <w:rFonts w:ascii="Times New Roman" w:hAnsi="Times New Roman"/>
          <w:b/>
          <w:sz w:val="24"/>
          <w:szCs w:val="24"/>
        </w:rPr>
      </w:pPr>
    </w:p>
    <w:p w14:paraId="4550228D" w14:textId="77777777" w:rsidR="008455A1" w:rsidRDefault="008455A1">
      <w:pPr>
        <w:jc w:val="right"/>
        <w:rPr>
          <w:rFonts w:ascii="Times New Roman" w:hAnsi="Times New Roman"/>
          <w:b/>
          <w:sz w:val="24"/>
          <w:szCs w:val="24"/>
        </w:rPr>
      </w:pPr>
    </w:p>
    <w:p w14:paraId="2E4A4B53" w14:textId="77777777" w:rsidR="008455A1" w:rsidRDefault="008455A1">
      <w:pPr>
        <w:jc w:val="right"/>
        <w:rPr>
          <w:rFonts w:ascii="Times New Roman" w:hAnsi="Times New Roman"/>
          <w:b/>
          <w:sz w:val="24"/>
          <w:szCs w:val="24"/>
        </w:rPr>
      </w:pPr>
    </w:p>
    <w:p w14:paraId="7338694B" w14:textId="77777777" w:rsidR="008455A1" w:rsidRDefault="008455A1">
      <w:pPr>
        <w:jc w:val="right"/>
        <w:rPr>
          <w:rFonts w:ascii="Times New Roman" w:hAnsi="Times New Roman"/>
          <w:b/>
          <w:sz w:val="24"/>
          <w:szCs w:val="24"/>
        </w:rPr>
      </w:pPr>
    </w:p>
    <w:p w14:paraId="562C60A6" w14:textId="77777777" w:rsidR="008455A1" w:rsidRDefault="008455A1">
      <w:pPr>
        <w:jc w:val="right"/>
        <w:rPr>
          <w:rFonts w:ascii="Times New Roman" w:hAnsi="Times New Roman"/>
          <w:b/>
          <w:sz w:val="24"/>
          <w:szCs w:val="24"/>
        </w:rPr>
      </w:pPr>
    </w:p>
    <w:p w14:paraId="7F84AAA0" w14:textId="77777777" w:rsidR="008455A1" w:rsidRPr="007375E9" w:rsidRDefault="00725266" w:rsidP="0055252A">
      <w:pPr>
        <w:pStyle w:val="1"/>
        <w:spacing w:before="0" w:after="0" w:line="276" w:lineRule="auto"/>
        <w:jc w:val="center"/>
        <w:rPr>
          <w:rFonts w:ascii="Times New Roman" w:hAnsi="Times New Roman"/>
          <w:sz w:val="24"/>
          <w:szCs w:val="24"/>
        </w:rPr>
      </w:pPr>
      <w:bookmarkStart w:id="1489" w:name="_Toc130549038"/>
      <w:r w:rsidRPr="007375E9">
        <w:rPr>
          <w:rFonts w:ascii="Times New Roman" w:hAnsi="Times New Roman"/>
          <w:sz w:val="24"/>
          <w:szCs w:val="24"/>
        </w:rPr>
        <w:t>ПРИМЕРНАЯ РАБОЧАЯ ПРОГРАММА ПРОФЕССИОНАЛЬНОГО МОДУЛЯ</w:t>
      </w:r>
      <w:bookmarkEnd w:id="1489"/>
    </w:p>
    <w:p w14:paraId="37E39986" w14:textId="77777777" w:rsidR="0055252A" w:rsidRDefault="0055252A" w:rsidP="0055252A">
      <w:pPr>
        <w:pStyle w:val="1"/>
        <w:spacing w:before="0" w:after="0" w:line="276" w:lineRule="auto"/>
        <w:jc w:val="center"/>
        <w:rPr>
          <w:rFonts w:ascii="Times New Roman" w:hAnsi="Times New Roman"/>
          <w:sz w:val="24"/>
          <w:szCs w:val="24"/>
        </w:rPr>
      </w:pPr>
      <w:bookmarkStart w:id="1490" w:name="_Toc130549039"/>
    </w:p>
    <w:p w14:paraId="59DCE505" w14:textId="5A09753D" w:rsidR="008455A1" w:rsidRPr="007375E9" w:rsidRDefault="0055252A" w:rsidP="0055252A">
      <w:pPr>
        <w:pStyle w:val="1"/>
        <w:spacing w:before="0" w:after="0" w:line="276" w:lineRule="auto"/>
        <w:jc w:val="center"/>
        <w:rPr>
          <w:rFonts w:ascii="Times New Roman" w:hAnsi="Times New Roman"/>
          <w:sz w:val="24"/>
          <w:szCs w:val="24"/>
        </w:rPr>
      </w:pPr>
      <w:r w:rsidRPr="007375E9">
        <w:rPr>
          <w:rFonts w:ascii="Times New Roman" w:hAnsi="Times New Roman"/>
          <w:sz w:val="24"/>
          <w:szCs w:val="24"/>
        </w:rPr>
        <w:t>«ПМ.03 ОРГАНИЗАЦИЯ ПРОЦЕССА ИЗГОТОВЛЕНИЯ КОМПЬЮТЕРНО-АНИМАЦИОННОГО ПРОЕКТА»</w:t>
      </w:r>
      <w:bookmarkEnd w:id="1490"/>
    </w:p>
    <w:p w14:paraId="0A4AD2AD" w14:textId="77777777" w:rsidR="008455A1" w:rsidRDefault="008455A1" w:rsidP="0055252A">
      <w:pPr>
        <w:spacing w:after="0"/>
        <w:jc w:val="center"/>
        <w:rPr>
          <w:rFonts w:ascii="Times New Roman" w:hAnsi="Times New Roman"/>
          <w:b/>
          <w:i/>
          <w:sz w:val="24"/>
          <w:szCs w:val="24"/>
        </w:rPr>
      </w:pPr>
    </w:p>
    <w:p w14:paraId="7380F2DD" w14:textId="77777777" w:rsidR="008455A1" w:rsidRDefault="008455A1">
      <w:pPr>
        <w:jc w:val="center"/>
        <w:rPr>
          <w:rFonts w:ascii="Times New Roman" w:hAnsi="Times New Roman"/>
          <w:b/>
          <w:i/>
          <w:sz w:val="24"/>
          <w:szCs w:val="24"/>
        </w:rPr>
      </w:pPr>
    </w:p>
    <w:p w14:paraId="34F1F515" w14:textId="77777777" w:rsidR="008455A1" w:rsidRDefault="008455A1">
      <w:pPr>
        <w:jc w:val="center"/>
        <w:rPr>
          <w:rFonts w:ascii="Times New Roman" w:hAnsi="Times New Roman"/>
          <w:b/>
          <w:i/>
          <w:sz w:val="24"/>
          <w:szCs w:val="24"/>
        </w:rPr>
      </w:pPr>
    </w:p>
    <w:p w14:paraId="4153F694" w14:textId="77777777" w:rsidR="008455A1" w:rsidRDefault="008455A1">
      <w:pPr>
        <w:jc w:val="center"/>
        <w:rPr>
          <w:rFonts w:ascii="Times New Roman" w:hAnsi="Times New Roman"/>
          <w:b/>
          <w:i/>
          <w:sz w:val="24"/>
          <w:szCs w:val="24"/>
        </w:rPr>
      </w:pPr>
    </w:p>
    <w:p w14:paraId="4D275E56" w14:textId="77777777" w:rsidR="008455A1" w:rsidRDefault="008455A1">
      <w:pPr>
        <w:jc w:val="center"/>
        <w:rPr>
          <w:rFonts w:ascii="Times New Roman" w:hAnsi="Times New Roman"/>
          <w:b/>
          <w:i/>
          <w:sz w:val="24"/>
          <w:szCs w:val="24"/>
        </w:rPr>
      </w:pPr>
    </w:p>
    <w:p w14:paraId="7A5AE986" w14:textId="77777777" w:rsidR="008455A1" w:rsidRDefault="008455A1">
      <w:pPr>
        <w:jc w:val="center"/>
        <w:rPr>
          <w:rFonts w:ascii="Times New Roman" w:hAnsi="Times New Roman"/>
          <w:b/>
          <w:i/>
          <w:sz w:val="24"/>
          <w:szCs w:val="24"/>
        </w:rPr>
      </w:pPr>
    </w:p>
    <w:p w14:paraId="0CBDA32F" w14:textId="77777777" w:rsidR="008455A1" w:rsidRDefault="008455A1">
      <w:pPr>
        <w:jc w:val="center"/>
        <w:rPr>
          <w:rFonts w:ascii="Times New Roman" w:hAnsi="Times New Roman"/>
          <w:b/>
          <w:i/>
          <w:sz w:val="24"/>
          <w:szCs w:val="24"/>
        </w:rPr>
      </w:pPr>
    </w:p>
    <w:p w14:paraId="6229EBF5" w14:textId="4DC8FA67" w:rsidR="008455A1" w:rsidRDefault="008455A1">
      <w:pPr>
        <w:jc w:val="center"/>
        <w:rPr>
          <w:rFonts w:ascii="Times New Roman" w:hAnsi="Times New Roman"/>
          <w:b/>
          <w:i/>
          <w:sz w:val="24"/>
          <w:szCs w:val="24"/>
        </w:rPr>
      </w:pPr>
    </w:p>
    <w:p w14:paraId="323B1E2E" w14:textId="77777777" w:rsidR="0055252A" w:rsidRDefault="0055252A">
      <w:pPr>
        <w:jc w:val="center"/>
        <w:rPr>
          <w:rFonts w:ascii="Times New Roman" w:hAnsi="Times New Roman"/>
          <w:b/>
          <w:i/>
          <w:sz w:val="24"/>
          <w:szCs w:val="24"/>
        </w:rPr>
      </w:pPr>
    </w:p>
    <w:p w14:paraId="53A61405" w14:textId="255AE1B4" w:rsidR="001F5C07" w:rsidRDefault="001F5C07">
      <w:pPr>
        <w:jc w:val="center"/>
        <w:rPr>
          <w:rFonts w:ascii="Times New Roman" w:hAnsi="Times New Roman"/>
          <w:b/>
          <w:i/>
          <w:sz w:val="24"/>
          <w:szCs w:val="24"/>
        </w:rPr>
      </w:pPr>
    </w:p>
    <w:p w14:paraId="2A9180B9" w14:textId="2B03F3E1" w:rsidR="001F5C07" w:rsidRDefault="001F5C07">
      <w:pPr>
        <w:jc w:val="center"/>
        <w:rPr>
          <w:rFonts w:ascii="Times New Roman" w:hAnsi="Times New Roman"/>
          <w:b/>
          <w:i/>
          <w:sz w:val="24"/>
          <w:szCs w:val="24"/>
        </w:rPr>
      </w:pPr>
    </w:p>
    <w:p w14:paraId="51AFBAD4" w14:textId="5D9F4AC7" w:rsidR="001F5C07" w:rsidRDefault="001F5C07">
      <w:pPr>
        <w:jc w:val="center"/>
        <w:rPr>
          <w:rFonts w:ascii="Times New Roman" w:hAnsi="Times New Roman"/>
          <w:b/>
          <w:i/>
          <w:sz w:val="24"/>
          <w:szCs w:val="24"/>
        </w:rPr>
      </w:pPr>
    </w:p>
    <w:p w14:paraId="4304A67C" w14:textId="77777777" w:rsidR="001F5C07" w:rsidRDefault="001F5C07">
      <w:pPr>
        <w:jc w:val="center"/>
        <w:rPr>
          <w:rFonts w:ascii="Times New Roman" w:hAnsi="Times New Roman"/>
          <w:b/>
          <w:i/>
          <w:sz w:val="24"/>
          <w:szCs w:val="24"/>
        </w:rPr>
      </w:pPr>
    </w:p>
    <w:p w14:paraId="61E41579" w14:textId="77777777" w:rsidR="008455A1" w:rsidRDefault="008455A1">
      <w:pPr>
        <w:jc w:val="center"/>
        <w:rPr>
          <w:rFonts w:ascii="Times New Roman" w:hAnsi="Times New Roman"/>
          <w:b/>
          <w:i/>
          <w:sz w:val="24"/>
          <w:szCs w:val="24"/>
        </w:rPr>
      </w:pPr>
    </w:p>
    <w:p w14:paraId="0618B274" w14:textId="5342888C"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7F085E"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7C82CA67" w14:textId="77777777" w:rsidR="008455A1" w:rsidRDefault="008455A1">
      <w:pPr>
        <w:spacing w:after="0"/>
        <w:rPr>
          <w:rFonts w:ascii="Times New Roman" w:hAnsi="Times New Roman"/>
          <w:b/>
          <w:i/>
          <w:sz w:val="24"/>
          <w:szCs w:val="24"/>
        </w:rPr>
        <w:sectPr w:rsidR="008455A1" w:rsidSect="00F905D0">
          <w:pgSz w:w="11907" w:h="16840"/>
          <w:pgMar w:top="1134" w:right="851" w:bottom="992" w:left="1701" w:header="709" w:footer="709" w:gutter="0"/>
          <w:cols w:space="720"/>
        </w:sectPr>
      </w:pPr>
    </w:p>
    <w:p w14:paraId="409BCF73" w14:textId="77777777" w:rsidR="008455A1" w:rsidRPr="00BD638D" w:rsidRDefault="00725266">
      <w:pPr>
        <w:jc w:val="center"/>
        <w:rPr>
          <w:rFonts w:ascii="Times New Roman" w:hAnsi="Times New Roman"/>
          <w:b/>
          <w:iCs/>
          <w:sz w:val="24"/>
          <w:szCs w:val="24"/>
        </w:rPr>
      </w:pPr>
      <w:r w:rsidRPr="00BD638D">
        <w:rPr>
          <w:rFonts w:ascii="Times New Roman" w:hAnsi="Times New Roman"/>
          <w:b/>
          <w:iCs/>
          <w:sz w:val="24"/>
          <w:szCs w:val="24"/>
        </w:rPr>
        <w:t>СОДЕРЖАНИЕ</w:t>
      </w:r>
    </w:p>
    <w:p w14:paraId="34723656"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14:paraId="42A1A536" w14:textId="77777777">
        <w:tc>
          <w:tcPr>
            <w:tcW w:w="7501" w:type="dxa"/>
          </w:tcPr>
          <w:p w14:paraId="1C9B46A1" w14:textId="77777777" w:rsidR="008455A1" w:rsidRDefault="00725266" w:rsidP="000F5919">
            <w:pPr>
              <w:numPr>
                <w:ilvl w:val="0"/>
                <w:numId w:val="72"/>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BF1499C" w14:textId="77777777" w:rsidR="008455A1" w:rsidRDefault="008455A1">
            <w:pPr>
              <w:jc w:val="center"/>
              <w:rPr>
                <w:rFonts w:ascii="Times New Roman" w:hAnsi="Times New Roman"/>
                <w:b/>
                <w:sz w:val="24"/>
                <w:szCs w:val="24"/>
              </w:rPr>
            </w:pPr>
          </w:p>
        </w:tc>
      </w:tr>
      <w:tr w:rsidR="008455A1" w14:paraId="7DC81320" w14:textId="77777777">
        <w:tc>
          <w:tcPr>
            <w:tcW w:w="7501" w:type="dxa"/>
          </w:tcPr>
          <w:p w14:paraId="4E4BE3A8" w14:textId="77777777" w:rsidR="008455A1" w:rsidRDefault="00725266" w:rsidP="000F5919">
            <w:pPr>
              <w:numPr>
                <w:ilvl w:val="0"/>
                <w:numId w:val="72"/>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069721B" w14:textId="77777777" w:rsidR="008455A1" w:rsidRDefault="00725266" w:rsidP="000F5919">
            <w:pPr>
              <w:numPr>
                <w:ilvl w:val="0"/>
                <w:numId w:val="72"/>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84B59FC" w14:textId="77777777" w:rsidR="008455A1" w:rsidRDefault="008455A1">
            <w:pPr>
              <w:jc w:val="center"/>
              <w:rPr>
                <w:rFonts w:ascii="Times New Roman" w:hAnsi="Times New Roman"/>
                <w:b/>
                <w:sz w:val="24"/>
                <w:szCs w:val="24"/>
              </w:rPr>
            </w:pPr>
          </w:p>
        </w:tc>
      </w:tr>
      <w:tr w:rsidR="008455A1" w14:paraId="47CFF489" w14:textId="77777777">
        <w:tc>
          <w:tcPr>
            <w:tcW w:w="7501" w:type="dxa"/>
          </w:tcPr>
          <w:p w14:paraId="7F92B91E" w14:textId="77777777" w:rsidR="008455A1" w:rsidRDefault="00725266" w:rsidP="000F5919">
            <w:pPr>
              <w:numPr>
                <w:ilvl w:val="0"/>
                <w:numId w:val="72"/>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3AD4B5E6" w14:textId="77777777" w:rsidR="008455A1" w:rsidRDefault="008455A1">
            <w:pPr>
              <w:suppressAutoHyphens/>
              <w:rPr>
                <w:rFonts w:ascii="Times New Roman" w:hAnsi="Times New Roman"/>
                <w:b/>
                <w:sz w:val="24"/>
                <w:szCs w:val="24"/>
              </w:rPr>
            </w:pPr>
          </w:p>
        </w:tc>
        <w:tc>
          <w:tcPr>
            <w:tcW w:w="1854" w:type="dxa"/>
          </w:tcPr>
          <w:p w14:paraId="0D531817" w14:textId="77777777" w:rsidR="008455A1" w:rsidRDefault="008455A1">
            <w:pPr>
              <w:jc w:val="center"/>
              <w:rPr>
                <w:rFonts w:ascii="Times New Roman" w:hAnsi="Times New Roman"/>
                <w:b/>
                <w:sz w:val="24"/>
                <w:szCs w:val="24"/>
              </w:rPr>
            </w:pPr>
          </w:p>
        </w:tc>
      </w:tr>
    </w:tbl>
    <w:p w14:paraId="0FE4FEDE"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5F124EFB"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 ПРОГРАММЫ</w:t>
      </w:r>
    </w:p>
    <w:p w14:paraId="5C6CE632"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58C80566" w14:textId="1AB5CB3D" w:rsidR="008455A1" w:rsidRDefault="00725266">
      <w:pPr>
        <w:spacing w:after="0"/>
        <w:jc w:val="center"/>
        <w:rPr>
          <w:rFonts w:ascii="Times New Roman" w:hAnsi="Times New Roman"/>
          <w:b/>
          <w:sz w:val="24"/>
          <w:szCs w:val="24"/>
        </w:rPr>
      </w:pPr>
      <w:r>
        <w:rPr>
          <w:rFonts w:ascii="Times New Roman" w:hAnsi="Times New Roman"/>
          <w:b/>
          <w:sz w:val="24"/>
          <w:szCs w:val="24"/>
        </w:rPr>
        <w:t>«ПМ 03. Организация процесса изготовления компьютерно-анимационного проекта»</w:t>
      </w:r>
    </w:p>
    <w:p w14:paraId="4B429703" w14:textId="77777777" w:rsidR="00263771" w:rsidRDefault="00263771">
      <w:pPr>
        <w:spacing w:after="0"/>
        <w:jc w:val="center"/>
        <w:rPr>
          <w:rFonts w:ascii="Times New Roman" w:hAnsi="Times New Roman"/>
          <w:b/>
          <w:sz w:val="24"/>
          <w:szCs w:val="24"/>
        </w:rPr>
      </w:pPr>
    </w:p>
    <w:p w14:paraId="0C83EFDA" w14:textId="77777777" w:rsidR="008455A1" w:rsidRPr="00263771" w:rsidRDefault="00725266" w:rsidP="00263771">
      <w:pPr>
        <w:suppressAutoHyphens/>
        <w:spacing w:after="0"/>
        <w:ind w:firstLine="709"/>
        <w:rPr>
          <w:rFonts w:ascii="Times New Roman" w:hAnsi="Times New Roman"/>
          <w:b/>
          <w:sz w:val="24"/>
          <w:szCs w:val="24"/>
        </w:rPr>
      </w:pPr>
      <w:r w:rsidRPr="00263771">
        <w:rPr>
          <w:rFonts w:ascii="Times New Roman" w:hAnsi="Times New Roman"/>
          <w:b/>
          <w:sz w:val="24"/>
          <w:szCs w:val="24"/>
        </w:rPr>
        <w:t xml:space="preserve">1.1. Цель и планируемые результаты освоения профессионального модуля </w:t>
      </w:r>
    </w:p>
    <w:p w14:paraId="3C9530D9" w14:textId="32F4CD3D" w:rsidR="008455A1" w:rsidRPr="00263771" w:rsidRDefault="00725266" w:rsidP="00263771">
      <w:pPr>
        <w:suppressAutoHyphens/>
        <w:spacing w:after="0"/>
        <w:ind w:firstLine="709"/>
        <w:jc w:val="both"/>
        <w:rPr>
          <w:rFonts w:ascii="Times New Roman" w:hAnsi="Times New Roman"/>
          <w:sz w:val="24"/>
          <w:szCs w:val="24"/>
        </w:rPr>
      </w:pPr>
      <w:r w:rsidRPr="00263771">
        <w:rPr>
          <w:rFonts w:ascii="Times New Roman" w:hAnsi="Times New Roman"/>
          <w:sz w:val="24"/>
          <w:szCs w:val="24"/>
        </w:rPr>
        <w:t>В результате изучения профессионального модуля обучающихся должен освоить вид деятельности «Организация процесса изготовления компьютерно-анимационного проекта»</w:t>
      </w:r>
      <w:r w:rsidR="003A188B">
        <w:rPr>
          <w:rFonts w:ascii="Times New Roman" w:hAnsi="Times New Roman"/>
          <w:sz w:val="24"/>
          <w:szCs w:val="24"/>
        </w:rPr>
        <w:t xml:space="preserve"> </w:t>
      </w:r>
      <w:r w:rsidRPr="00263771">
        <w:rPr>
          <w:rFonts w:ascii="Times New Roman" w:hAnsi="Times New Roman"/>
          <w:sz w:val="24"/>
          <w:szCs w:val="24"/>
        </w:rPr>
        <w:t>и соответствующие ему общие компетенции и профессиональные компетенции:</w:t>
      </w:r>
    </w:p>
    <w:p w14:paraId="427FC694" w14:textId="33E5246E" w:rsidR="008455A1" w:rsidRPr="00263771" w:rsidRDefault="00725266" w:rsidP="00263771">
      <w:pPr>
        <w:spacing w:after="0"/>
        <w:ind w:firstLine="709"/>
        <w:jc w:val="both"/>
        <w:rPr>
          <w:rFonts w:ascii="Times New Roman" w:hAnsi="Times New Roman"/>
          <w:sz w:val="24"/>
          <w:szCs w:val="24"/>
        </w:rPr>
      </w:pPr>
      <w:r w:rsidRPr="00263771">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rsidRPr="00263771" w14:paraId="56786144" w14:textId="77777777" w:rsidTr="00263771">
        <w:trPr>
          <w:cantSplit/>
          <w:trHeight w:val="20"/>
        </w:trPr>
        <w:tc>
          <w:tcPr>
            <w:tcW w:w="1229" w:type="dxa"/>
          </w:tcPr>
          <w:p w14:paraId="706221BA" w14:textId="77777777" w:rsidR="008455A1" w:rsidRPr="00263771" w:rsidRDefault="00725266" w:rsidP="00263771">
            <w:pPr>
              <w:keepNext/>
              <w:keepLines/>
              <w:suppressLineNumbers/>
              <w:suppressAutoHyphens/>
              <w:adjustRightInd w:val="0"/>
              <w:snapToGrid w:val="0"/>
              <w:contextualSpacing/>
              <w:jc w:val="both"/>
              <w:rPr>
                <w:rFonts w:ascii="Times New Roman" w:hAnsi="Times New Roman"/>
                <w:b/>
                <w:bCs/>
                <w:iCs/>
                <w:sz w:val="24"/>
                <w:szCs w:val="24"/>
              </w:rPr>
            </w:pPr>
            <w:r w:rsidRPr="00263771">
              <w:rPr>
                <w:rFonts w:ascii="Times New Roman" w:hAnsi="Times New Roman"/>
                <w:b/>
                <w:bCs/>
                <w:iCs/>
                <w:sz w:val="24"/>
                <w:szCs w:val="24"/>
              </w:rPr>
              <w:t>Код</w:t>
            </w:r>
          </w:p>
        </w:tc>
        <w:tc>
          <w:tcPr>
            <w:tcW w:w="8342" w:type="dxa"/>
          </w:tcPr>
          <w:p w14:paraId="7FB4CF0F" w14:textId="77777777" w:rsidR="008455A1" w:rsidRPr="00263771" w:rsidRDefault="00725266" w:rsidP="00263771">
            <w:pPr>
              <w:keepNext/>
              <w:keepLines/>
              <w:suppressLineNumbers/>
              <w:suppressAutoHyphens/>
              <w:adjustRightInd w:val="0"/>
              <w:snapToGrid w:val="0"/>
              <w:contextualSpacing/>
              <w:jc w:val="both"/>
              <w:rPr>
                <w:rFonts w:ascii="Times New Roman" w:hAnsi="Times New Roman"/>
                <w:b/>
                <w:bCs/>
                <w:iCs/>
                <w:sz w:val="24"/>
                <w:szCs w:val="24"/>
              </w:rPr>
            </w:pPr>
            <w:r w:rsidRPr="00263771">
              <w:rPr>
                <w:rFonts w:ascii="Times New Roman" w:hAnsi="Times New Roman"/>
                <w:b/>
                <w:bCs/>
                <w:iCs/>
                <w:sz w:val="24"/>
                <w:szCs w:val="24"/>
              </w:rPr>
              <w:t>Наименование общих компетенций</w:t>
            </w:r>
          </w:p>
        </w:tc>
      </w:tr>
      <w:tr w:rsidR="008455A1" w:rsidRPr="00263771" w14:paraId="64DCABB5" w14:textId="77777777" w:rsidTr="00263771">
        <w:trPr>
          <w:cantSplit/>
          <w:trHeight w:val="20"/>
        </w:trPr>
        <w:tc>
          <w:tcPr>
            <w:tcW w:w="1229" w:type="dxa"/>
          </w:tcPr>
          <w:p w14:paraId="6338606B"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iCs/>
                <w:sz w:val="24"/>
                <w:szCs w:val="24"/>
              </w:rPr>
            </w:pPr>
            <w:bookmarkStart w:id="1491" w:name="_Toc130484303"/>
            <w:bookmarkStart w:id="1492" w:name="_Toc130488651"/>
            <w:bookmarkStart w:id="1493" w:name="_Toc130490184"/>
            <w:bookmarkStart w:id="1494" w:name="_Toc130549040"/>
            <w:r w:rsidRPr="00263771">
              <w:rPr>
                <w:rFonts w:ascii="Times New Roman" w:hAnsi="Times New Roman"/>
                <w:b/>
                <w:iCs/>
                <w:sz w:val="24"/>
                <w:szCs w:val="24"/>
              </w:rPr>
              <w:t>ОК 01</w:t>
            </w:r>
            <w:bookmarkEnd w:id="1491"/>
            <w:bookmarkEnd w:id="1492"/>
            <w:bookmarkEnd w:id="1493"/>
            <w:bookmarkEnd w:id="1494"/>
          </w:p>
        </w:tc>
        <w:tc>
          <w:tcPr>
            <w:tcW w:w="8342" w:type="dxa"/>
          </w:tcPr>
          <w:p w14:paraId="04D7C63C" w14:textId="77777777" w:rsidR="008455A1" w:rsidRPr="00263771" w:rsidRDefault="00725266" w:rsidP="00263771">
            <w:pPr>
              <w:widowControl w:val="0"/>
              <w:shd w:val="clear" w:color="auto" w:fill="FFFFFF"/>
              <w:spacing w:after="0"/>
              <w:jc w:val="both"/>
              <w:rPr>
                <w:rFonts w:ascii="Times New Roman" w:hAnsi="Times New Roman"/>
                <w:sz w:val="24"/>
                <w:szCs w:val="24"/>
                <w:lang w:eastAsia="en-US"/>
              </w:rPr>
            </w:pPr>
            <w:r w:rsidRPr="00263771">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8455A1" w:rsidRPr="00263771" w14:paraId="5D1909A0" w14:textId="77777777" w:rsidTr="00263771">
        <w:trPr>
          <w:cantSplit/>
          <w:trHeight w:val="20"/>
        </w:trPr>
        <w:tc>
          <w:tcPr>
            <w:tcW w:w="1229" w:type="dxa"/>
          </w:tcPr>
          <w:p w14:paraId="00B43CA3"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iCs/>
                <w:sz w:val="24"/>
                <w:szCs w:val="24"/>
              </w:rPr>
            </w:pPr>
            <w:bookmarkStart w:id="1495" w:name="_Toc130484304"/>
            <w:bookmarkStart w:id="1496" w:name="_Toc130488652"/>
            <w:bookmarkStart w:id="1497" w:name="_Toc130490185"/>
            <w:bookmarkStart w:id="1498" w:name="_Toc130549041"/>
            <w:r w:rsidRPr="00263771">
              <w:rPr>
                <w:rFonts w:ascii="Times New Roman" w:hAnsi="Times New Roman"/>
                <w:b/>
                <w:iCs/>
                <w:sz w:val="24"/>
                <w:szCs w:val="24"/>
              </w:rPr>
              <w:t>ОК 02</w:t>
            </w:r>
            <w:bookmarkEnd w:id="1495"/>
            <w:bookmarkEnd w:id="1496"/>
            <w:bookmarkEnd w:id="1497"/>
            <w:bookmarkEnd w:id="1498"/>
          </w:p>
        </w:tc>
        <w:tc>
          <w:tcPr>
            <w:tcW w:w="8342" w:type="dxa"/>
          </w:tcPr>
          <w:p w14:paraId="1D86F2B0" w14:textId="6E5051E1" w:rsidR="008455A1" w:rsidRPr="00263771" w:rsidRDefault="00725266" w:rsidP="00263771">
            <w:pPr>
              <w:suppressAutoHyphens/>
              <w:spacing w:after="0"/>
              <w:rPr>
                <w:rFonts w:ascii="Times New Roman" w:hAnsi="Times New Roman"/>
                <w:sz w:val="24"/>
                <w:szCs w:val="24"/>
              </w:rPr>
            </w:pPr>
            <w:r w:rsidRPr="00263771">
              <w:rPr>
                <w:rFonts w:ascii="Times New Roman" w:hAnsi="Times New Roman"/>
                <w:sz w:val="24"/>
                <w:szCs w:val="24"/>
              </w:rPr>
              <w:t>Использовать современные средства поиска, анализа и интерпретации информации</w:t>
            </w:r>
            <w:r w:rsidR="007F085E" w:rsidRPr="00263771">
              <w:rPr>
                <w:rFonts w:ascii="Times New Roman" w:hAnsi="Times New Roman"/>
                <w:sz w:val="24"/>
                <w:szCs w:val="24"/>
              </w:rPr>
              <w:t xml:space="preserve"> </w:t>
            </w:r>
            <w:r w:rsidRPr="00263771">
              <w:rPr>
                <w:rFonts w:ascii="Times New Roman" w:hAnsi="Times New Roman"/>
                <w:sz w:val="24"/>
                <w:szCs w:val="24"/>
              </w:rPr>
              <w:t>и информационные технологии для выполнения задач профессиональной деятельности</w:t>
            </w:r>
          </w:p>
        </w:tc>
      </w:tr>
      <w:tr w:rsidR="008455A1" w:rsidRPr="00263771" w14:paraId="3CD3FDE0" w14:textId="77777777" w:rsidTr="00263771">
        <w:trPr>
          <w:cantSplit/>
          <w:trHeight w:val="20"/>
        </w:trPr>
        <w:tc>
          <w:tcPr>
            <w:tcW w:w="1229" w:type="dxa"/>
          </w:tcPr>
          <w:p w14:paraId="2493339A"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499" w:name="_Toc130484305"/>
            <w:bookmarkStart w:id="1500" w:name="_Toc130488653"/>
            <w:bookmarkStart w:id="1501" w:name="_Toc130490186"/>
            <w:bookmarkStart w:id="1502" w:name="_Toc130549042"/>
            <w:r w:rsidRPr="00263771">
              <w:rPr>
                <w:rFonts w:ascii="Times New Roman" w:hAnsi="Times New Roman"/>
                <w:b/>
                <w:iCs/>
                <w:sz w:val="24"/>
                <w:szCs w:val="24"/>
              </w:rPr>
              <w:t>ОК 03</w:t>
            </w:r>
            <w:bookmarkEnd w:id="1499"/>
            <w:bookmarkEnd w:id="1500"/>
            <w:bookmarkEnd w:id="1501"/>
            <w:bookmarkEnd w:id="1502"/>
          </w:p>
        </w:tc>
        <w:tc>
          <w:tcPr>
            <w:tcW w:w="8342" w:type="dxa"/>
          </w:tcPr>
          <w:p w14:paraId="3E2F6F77" w14:textId="77777777" w:rsidR="008455A1" w:rsidRPr="00263771" w:rsidRDefault="00725266" w:rsidP="00263771">
            <w:pPr>
              <w:suppressAutoHyphens/>
              <w:spacing w:after="0"/>
              <w:rPr>
                <w:rFonts w:ascii="Times New Roman" w:hAnsi="Times New Roman"/>
                <w:sz w:val="24"/>
                <w:szCs w:val="24"/>
              </w:rPr>
            </w:pPr>
            <w:r w:rsidRPr="0026377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455A1" w:rsidRPr="00263771" w14:paraId="7C13CA98" w14:textId="77777777" w:rsidTr="00263771">
        <w:trPr>
          <w:cantSplit/>
          <w:trHeight w:val="20"/>
        </w:trPr>
        <w:tc>
          <w:tcPr>
            <w:tcW w:w="1229" w:type="dxa"/>
          </w:tcPr>
          <w:p w14:paraId="2BBF4574"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503" w:name="_Toc130484306"/>
            <w:bookmarkStart w:id="1504" w:name="_Toc130488654"/>
            <w:bookmarkStart w:id="1505" w:name="_Toc130490187"/>
            <w:bookmarkStart w:id="1506" w:name="_Toc130549043"/>
            <w:r w:rsidRPr="00263771">
              <w:rPr>
                <w:rFonts w:ascii="Times New Roman" w:hAnsi="Times New Roman"/>
                <w:b/>
                <w:iCs/>
                <w:sz w:val="24"/>
                <w:szCs w:val="24"/>
              </w:rPr>
              <w:t>ОК 04</w:t>
            </w:r>
            <w:bookmarkEnd w:id="1503"/>
            <w:bookmarkEnd w:id="1504"/>
            <w:bookmarkEnd w:id="1505"/>
            <w:bookmarkEnd w:id="1506"/>
          </w:p>
        </w:tc>
        <w:tc>
          <w:tcPr>
            <w:tcW w:w="8342" w:type="dxa"/>
          </w:tcPr>
          <w:p w14:paraId="63D84D21" w14:textId="77777777" w:rsidR="008455A1" w:rsidRPr="00263771" w:rsidRDefault="00725266" w:rsidP="00263771">
            <w:pPr>
              <w:suppressAutoHyphens/>
              <w:spacing w:after="0"/>
              <w:rPr>
                <w:rFonts w:ascii="Times New Roman" w:hAnsi="Times New Roman"/>
                <w:sz w:val="24"/>
                <w:szCs w:val="24"/>
              </w:rPr>
            </w:pPr>
            <w:r w:rsidRPr="00263771">
              <w:rPr>
                <w:rFonts w:ascii="Times New Roman" w:hAnsi="Times New Roman"/>
                <w:sz w:val="24"/>
                <w:szCs w:val="24"/>
              </w:rPr>
              <w:t>Эффективно взаимодействовать и работать в коллективе и команде</w:t>
            </w:r>
          </w:p>
        </w:tc>
      </w:tr>
      <w:tr w:rsidR="008455A1" w:rsidRPr="00263771" w14:paraId="5D08B339" w14:textId="77777777" w:rsidTr="00263771">
        <w:trPr>
          <w:cantSplit/>
          <w:trHeight w:val="20"/>
        </w:trPr>
        <w:tc>
          <w:tcPr>
            <w:tcW w:w="1229" w:type="dxa"/>
          </w:tcPr>
          <w:p w14:paraId="1E5020BB"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507" w:name="_Toc130484307"/>
            <w:bookmarkStart w:id="1508" w:name="_Toc130488655"/>
            <w:bookmarkStart w:id="1509" w:name="_Toc130490188"/>
            <w:bookmarkStart w:id="1510" w:name="_Toc130549044"/>
            <w:r w:rsidRPr="00263771">
              <w:rPr>
                <w:rFonts w:ascii="Times New Roman" w:hAnsi="Times New Roman"/>
                <w:b/>
                <w:iCs/>
                <w:sz w:val="24"/>
                <w:szCs w:val="24"/>
              </w:rPr>
              <w:t>ОК 05</w:t>
            </w:r>
            <w:bookmarkEnd w:id="1507"/>
            <w:bookmarkEnd w:id="1508"/>
            <w:bookmarkEnd w:id="1509"/>
            <w:bookmarkEnd w:id="1510"/>
          </w:p>
        </w:tc>
        <w:tc>
          <w:tcPr>
            <w:tcW w:w="8342" w:type="dxa"/>
          </w:tcPr>
          <w:p w14:paraId="030474FD" w14:textId="77777777" w:rsidR="008455A1" w:rsidRPr="00263771" w:rsidRDefault="00725266" w:rsidP="00263771">
            <w:pPr>
              <w:widowControl w:val="0"/>
              <w:shd w:val="clear" w:color="auto" w:fill="FFFFFF"/>
              <w:spacing w:after="0"/>
              <w:jc w:val="both"/>
              <w:rPr>
                <w:rFonts w:ascii="Times New Roman" w:hAnsi="Times New Roman"/>
                <w:sz w:val="24"/>
                <w:szCs w:val="24"/>
                <w:lang w:eastAsia="en-US"/>
              </w:rPr>
            </w:pPr>
            <w:r w:rsidRPr="00263771">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263771" w14:paraId="1B229C83" w14:textId="77777777" w:rsidTr="00263771">
        <w:trPr>
          <w:cantSplit/>
          <w:trHeight w:val="20"/>
        </w:trPr>
        <w:tc>
          <w:tcPr>
            <w:tcW w:w="1229" w:type="dxa"/>
          </w:tcPr>
          <w:p w14:paraId="31D07D15"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511" w:name="_Toc130484308"/>
            <w:bookmarkStart w:id="1512" w:name="_Toc130488656"/>
            <w:bookmarkStart w:id="1513" w:name="_Toc130490189"/>
            <w:bookmarkStart w:id="1514" w:name="_Toc130549045"/>
            <w:r w:rsidRPr="00263771">
              <w:rPr>
                <w:rFonts w:ascii="Times New Roman" w:hAnsi="Times New Roman"/>
                <w:b/>
                <w:iCs/>
                <w:sz w:val="24"/>
                <w:szCs w:val="24"/>
              </w:rPr>
              <w:t>ОК 06</w:t>
            </w:r>
            <w:bookmarkEnd w:id="1511"/>
            <w:bookmarkEnd w:id="1512"/>
            <w:bookmarkEnd w:id="1513"/>
            <w:bookmarkEnd w:id="1514"/>
          </w:p>
        </w:tc>
        <w:tc>
          <w:tcPr>
            <w:tcW w:w="8342" w:type="dxa"/>
          </w:tcPr>
          <w:p w14:paraId="265B6446" w14:textId="52E7EDE0" w:rsidR="008455A1" w:rsidRPr="00263771" w:rsidRDefault="00725266" w:rsidP="00263771">
            <w:pPr>
              <w:suppressAutoHyphens/>
              <w:spacing w:after="0"/>
              <w:rPr>
                <w:rFonts w:ascii="Times New Roman" w:hAnsi="Times New Roman"/>
                <w:sz w:val="24"/>
                <w:szCs w:val="24"/>
              </w:rPr>
            </w:pPr>
            <w:r w:rsidRPr="00263771">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7F085E" w:rsidRPr="00263771">
              <w:rPr>
                <w:rFonts w:ascii="Times New Roman" w:hAnsi="Times New Roman"/>
                <w:sz w:val="24"/>
                <w:szCs w:val="24"/>
              </w:rPr>
              <w:t>российских духовно-нравственных</w:t>
            </w:r>
            <w:r w:rsidRPr="00263771">
              <w:rPr>
                <w:rFonts w:ascii="Times New Roman" w:hAnsi="Times New Roman"/>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455A1" w:rsidRPr="00263771" w14:paraId="4FCDC401" w14:textId="77777777" w:rsidTr="00263771">
        <w:trPr>
          <w:cantSplit/>
          <w:trHeight w:val="20"/>
        </w:trPr>
        <w:tc>
          <w:tcPr>
            <w:tcW w:w="1229" w:type="dxa"/>
          </w:tcPr>
          <w:p w14:paraId="19DB0138"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515" w:name="_Toc130484309"/>
            <w:bookmarkStart w:id="1516" w:name="_Toc130488657"/>
            <w:bookmarkStart w:id="1517" w:name="_Toc130490190"/>
            <w:bookmarkStart w:id="1518" w:name="_Toc130549046"/>
            <w:r w:rsidRPr="00263771">
              <w:rPr>
                <w:rFonts w:ascii="Times New Roman" w:hAnsi="Times New Roman"/>
                <w:b/>
                <w:iCs/>
                <w:sz w:val="24"/>
                <w:szCs w:val="24"/>
              </w:rPr>
              <w:t>ОК 07</w:t>
            </w:r>
            <w:bookmarkEnd w:id="1515"/>
            <w:bookmarkEnd w:id="1516"/>
            <w:bookmarkEnd w:id="1517"/>
            <w:bookmarkEnd w:id="1518"/>
          </w:p>
        </w:tc>
        <w:tc>
          <w:tcPr>
            <w:tcW w:w="8342" w:type="dxa"/>
          </w:tcPr>
          <w:p w14:paraId="01CA7A98" w14:textId="77777777" w:rsidR="008455A1" w:rsidRPr="00263771" w:rsidRDefault="00725266" w:rsidP="00263771">
            <w:pPr>
              <w:suppressAutoHyphens/>
              <w:spacing w:after="0"/>
              <w:rPr>
                <w:rFonts w:ascii="Times New Roman" w:hAnsi="Times New Roman"/>
                <w:sz w:val="24"/>
                <w:szCs w:val="24"/>
              </w:rPr>
            </w:pPr>
            <w:r w:rsidRPr="00263771">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263771" w14:paraId="40B16BDA" w14:textId="77777777" w:rsidTr="00263771">
        <w:trPr>
          <w:cantSplit/>
          <w:trHeight w:val="20"/>
        </w:trPr>
        <w:tc>
          <w:tcPr>
            <w:tcW w:w="1229" w:type="dxa"/>
          </w:tcPr>
          <w:p w14:paraId="23E52958"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519" w:name="_Toc130484310"/>
            <w:bookmarkStart w:id="1520" w:name="_Toc130488658"/>
            <w:bookmarkStart w:id="1521" w:name="_Toc130490191"/>
            <w:bookmarkStart w:id="1522" w:name="_Toc130549047"/>
            <w:r w:rsidRPr="00263771">
              <w:rPr>
                <w:rFonts w:ascii="Times New Roman" w:hAnsi="Times New Roman"/>
                <w:b/>
                <w:iCs/>
                <w:sz w:val="24"/>
                <w:szCs w:val="24"/>
              </w:rPr>
              <w:t>ОК 08</w:t>
            </w:r>
            <w:bookmarkEnd w:id="1519"/>
            <w:bookmarkEnd w:id="1520"/>
            <w:bookmarkEnd w:id="1521"/>
            <w:bookmarkEnd w:id="1522"/>
          </w:p>
        </w:tc>
        <w:tc>
          <w:tcPr>
            <w:tcW w:w="8342" w:type="dxa"/>
          </w:tcPr>
          <w:p w14:paraId="296FCA52" w14:textId="77777777" w:rsidR="008455A1" w:rsidRPr="00263771" w:rsidRDefault="00725266" w:rsidP="00263771">
            <w:pPr>
              <w:widowControl w:val="0"/>
              <w:shd w:val="clear" w:color="auto" w:fill="FFFFFF"/>
              <w:spacing w:after="0"/>
              <w:jc w:val="both"/>
              <w:rPr>
                <w:rFonts w:ascii="Times New Roman" w:hAnsi="Times New Roman"/>
                <w:sz w:val="24"/>
                <w:szCs w:val="24"/>
                <w:lang w:eastAsia="en-US"/>
              </w:rPr>
            </w:pPr>
            <w:r w:rsidRPr="00263771">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263771" w14:paraId="0B31DA12" w14:textId="77777777" w:rsidTr="00263771">
        <w:trPr>
          <w:cantSplit/>
          <w:trHeight w:val="20"/>
        </w:trPr>
        <w:tc>
          <w:tcPr>
            <w:tcW w:w="1229" w:type="dxa"/>
          </w:tcPr>
          <w:p w14:paraId="71836FA5" w14:textId="77777777" w:rsidR="008455A1" w:rsidRPr="00263771" w:rsidRDefault="00725266" w:rsidP="00263771">
            <w:pPr>
              <w:widowControl w:val="0"/>
              <w:adjustRightInd w:val="0"/>
              <w:snapToGrid w:val="0"/>
              <w:spacing w:after="0"/>
              <w:contextualSpacing/>
              <w:jc w:val="both"/>
              <w:outlineLvl w:val="1"/>
              <w:rPr>
                <w:rFonts w:ascii="Times New Roman" w:hAnsi="Times New Roman"/>
                <w:b/>
                <w:sz w:val="24"/>
                <w:szCs w:val="24"/>
              </w:rPr>
            </w:pPr>
            <w:bookmarkStart w:id="1523" w:name="_Toc130484311"/>
            <w:bookmarkStart w:id="1524" w:name="_Toc130488659"/>
            <w:bookmarkStart w:id="1525" w:name="_Toc130490192"/>
            <w:bookmarkStart w:id="1526" w:name="_Toc130549048"/>
            <w:r w:rsidRPr="00263771">
              <w:rPr>
                <w:rFonts w:ascii="Times New Roman" w:hAnsi="Times New Roman"/>
                <w:b/>
                <w:iCs/>
                <w:sz w:val="24"/>
                <w:szCs w:val="24"/>
              </w:rPr>
              <w:t>ОК 09</w:t>
            </w:r>
            <w:bookmarkEnd w:id="1523"/>
            <w:bookmarkEnd w:id="1524"/>
            <w:bookmarkEnd w:id="1525"/>
            <w:bookmarkEnd w:id="1526"/>
          </w:p>
        </w:tc>
        <w:tc>
          <w:tcPr>
            <w:tcW w:w="8342" w:type="dxa"/>
          </w:tcPr>
          <w:p w14:paraId="5A5F0AE5" w14:textId="77777777" w:rsidR="008455A1" w:rsidRPr="00263771" w:rsidRDefault="00725266" w:rsidP="00263771">
            <w:pPr>
              <w:widowControl w:val="0"/>
              <w:shd w:val="clear" w:color="auto" w:fill="FFFFFF"/>
              <w:spacing w:after="0"/>
              <w:contextualSpacing/>
              <w:jc w:val="both"/>
              <w:rPr>
                <w:rFonts w:ascii="Times New Roman" w:hAnsi="Times New Roman"/>
                <w:sz w:val="24"/>
                <w:szCs w:val="24"/>
                <w:lang w:eastAsia="en-US"/>
              </w:rPr>
            </w:pPr>
            <w:r w:rsidRPr="00263771">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bl>
    <w:p w14:paraId="1287A714" w14:textId="77777777" w:rsidR="008455A1" w:rsidRPr="00263771" w:rsidRDefault="008455A1" w:rsidP="00263771">
      <w:pPr>
        <w:pStyle w:val="2"/>
        <w:spacing w:before="0" w:after="0" w:line="276" w:lineRule="auto"/>
        <w:ind w:firstLine="709"/>
        <w:contextualSpacing/>
        <w:jc w:val="both"/>
        <w:rPr>
          <w:rStyle w:val="50"/>
          <w:rFonts w:ascii="Times New Roman" w:hAnsi="Times New Roman"/>
          <w:sz w:val="24"/>
          <w:szCs w:val="24"/>
        </w:rPr>
      </w:pPr>
    </w:p>
    <w:p w14:paraId="79216921" w14:textId="77777777" w:rsidR="008455A1" w:rsidRPr="00263771" w:rsidRDefault="00725266" w:rsidP="00263771">
      <w:pPr>
        <w:pStyle w:val="2"/>
        <w:spacing w:before="0" w:after="0" w:line="276" w:lineRule="auto"/>
        <w:ind w:firstLine="709"/>
        <w:contextualSpacing/>
        <w:jc w:val="both"/>
        <w:rPr>
          <w:rStyle w:val="50"/>
          <w:rFonts w:ascii="Times New Roman" w:hAnsi="Times New Roman"/>
          <w:b/>
          <w:sz w:val="24"/>
          <w:szCs w:val="24"/>
        </w:rPr>
      </w:pPr>
      <w:bookmarkStart w:id="1527" w:name="_Toc130484312"/>
      <w:bookmarkStart w:id="1528" w:name="_Toc130488660"/>
      <w:bookmarkStart w:id="1529" w:name="_Toc130490193"/>
      <w:bookmarkStart w:id="1530" w:name="_Toc130549049"/>
      <w:r w:rsidRPr="00263771">
        <w:rPr>
          <w:rStyle w:val="50"/>
          <w:rFonts w:ascii="Times New Roman" w:hAnsi="Times New Roman"/>
          <w:sz w:val="24"/>
          <w:szCs w:val="24"/>
        </w:rPr>
        <w:t>1.1.2. Перечень профессиональных компетенций</w:t>
      </w:r>
      <w:bookmarkEnd w:id="1527"/>
      <w:bookmarkEnd w:id="1528"/>
      <w:bookmarkEnd w:id="1529"/>
      <w:bookmarkEnd w:id="1530"/>
      <w:r w:rsidRPr="00263771">
        <w:rPr>
          <w:rStyle w:val="50"/>
          <w:rFonts w:ascii="Times New Roman" w:hAnsi="Times New Roman"/>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8455A1" w:rsidRPr="00DD1802" w14:paraId="65FFDEDF" w14:textId="77777777" w:rsidTr="00263771">
        <w:trPr>
          <w:cantSplit/>
        </w:trPr>
        <w:tc>
          <w:tcPr>
            <w:tcW w:w="1204" w:type="dxa"/>
            <w:tcBorders>
              <w:top w:val="single" w:sz="4" w:space="0" w:color="auto"/>
              <w:left w:val="single" w:sz="4" w:space="0" w:color="auto"/>
              <w:bottom w:val="single" w:sz="4" w:space="0" w:color="auto"/>
              <w:right w:val="single" w:sz="4" w:space="0" w:color="auto"/>
            </w:tcBorders>
          </w:tcPr>
          <w:p w14:paraId="11CB000A" w14:textId="77777777" w:rsidR="008455A1" w:rsidRPr="00DD1802" w:rsidRDefault="00725266" w:rsidP="00263771">
            <w:pPr>
              <w:pStyle w:val="2"/>
              <w:spacing w:before="0" w:after="0" w:line="276" w:lineRule="auto"/>
              <w:contextualSpacing/>
              <w:jc w:val="both"/>
              <w:rPr>
                <w:rStyle w:val="50"/>
                <w:rFonts w:ascii="Times New Roman" w:hAnsi="Times New Roman"/>
                <w:b/>
                <w:bCs/>
                <w:sz w:val="24"/>
                <w:szCs w:val="24"/>
              </w:rPr>
            </w:pPr>
            <w:bookmarkStart w:id="1531" w:name="_Toc130484313"/>
            <w:bookmarkStart w:id="1532" w:name="_Toc130488661"/>
            <w:bookmarkStart w:id="1533" w:name="_Toc130490194"/>
            <w:bookmarkStart w:id="1534" w:name="_Toc130549050"/>
            <w:r w:rsidRPr="00DD1802">
              <w:rPr>
                <w:rStyle w:val="50"/>
                <w:rFonts w:ascii="Times New Roman" w:hAnsi="Times New Roman"/>
                <w:b/>
                <w:bCs/>
                <w:sz w:val="24"/>
                <w:szCs w:val="24"/>
              </w:rPr>
              <w:t>Код</w:t>
            </w:r>
            <w:bookmarkEnd w:id="1531"/>
            <w:bookmarkEnd w:id="1532"/>
            <w:bookmarkEnd w:id="1533"/>
            <w:bookmarkEnd w:id="1534"/>
          </w:p>
        </w:tc>
        <w:tc>
          <w:tcPr>
            <w:tcW w:w="8367" w:type="dxa"/>
            <w:tcBorders>
              <w:top w:val="single" w:sz="4" w:space="0" w:color="auto"/>
              <w:left w:val="single" w:sz="4" w:space="0" w:color="auto"/>
              <w:bottom w:val="single" w:sz="4" w:space="0" w:color="auto"/>
              <w:right w:val="single" w:sz="4" w:space="0" w:color="auto"/>
            </w:tcBorders>
          </w:tcPr>
          <w:p w14:paraId="33CD4C96" w14:textId="77777777" w:rsidR="008455A1" w:rsidRPr="00DD1802" w:rsidRDefault="00725266" w:rsidP="00263771">
            <w:pPr>
              <w:pStyle w:val="2"/>
              <w:spacing w:before="0" w:after="0" w:line="276" w:lineRule="auto"/>
              <w:contextualSpacing/>
              <w:jc w:val="both"/>
              <w:rPr>
                <w:rStyle w:val="50"/>
                <w:rFonts w:ascii="Times New Roman" w:hAnsi="Times New Roman"/>
                <w:b/>
                <w:bCs/>
                <w:sz w:val="24"/>
                <w:szCs w:val="24"/>
              </w:rPr>
            </w:pPr>
            <w:bookmarkStart w:id="1535" w:name="_Toc130484314"/>
            <w:bookmarkStart w:id="1536" w:name="_Toc130488662"/>
            <w:bookmarkStart w:id="1537" w:name="_Toc130490195"/>
            <w:bookmarkStart w:id="1538" w:name="_Toc130549051"/>
            <w:r w:rsidRPr="00DD1802">
              <w:rPr>
                <w:rStyle w:val="50"/>
                <w:rFonts w:ascii="Times New Roman" w:hAnsi="Times New Roman"/>
                <w:b/>
                <w:bCs/>
                <w:sz w:val="24"/>
                <w:szCs w:val="24"/>
              </w:rPr>
              <w:t>Наименование видов деятельности и профессиональных компетенций</w:t>
            </w:r>
            <w:bookmarkEnd w:id="1535"/>
            <w:bookmarkEnd w:id="1536"/>
            <w:bookmarkEnd w:id="1537"/>
            <w:bookmarkEnd w:id="1538"/>
          </w:p>
        </w:tc>
      </w:tr>
      <w:tr w:rsidR="008455A1" w:rsidRPr="00263771" w14:paraId="59895604" w14:textId="77777777" w:rsidTr="00263771">
        <w:trPr>
          <w:cantSplit/>
        </w:trPr>
        <w:tc>
          <w:tcPr>
            <w:tcW w:w="1204" w:type="dxa"/>
            <w:tcBorders>
              <w:top w:val="single" w:sz="4" w:space="0" w:color="auto"/>
              <w:left w:val="single" w:sz="4" w:space="0" w:color="auto"/>
              <w:bottom w:val="single" w:sz="4" w:space="0" w:color="auto"/>
              <w:right w:val="single" w:sz="4" w:space="0" w:color="auto"/>
            </w:tcBorders>
          </w:tcPr>
          <w:p w14:paraId="2415FCB0" w14:textId="77777777" w:rsidR="008455A1" w:rsidRPr="00DD1802" w:rsidRDefault="00725266" w:rsidP="00263771">
            <w:pPr>
              <w:pStyle w:val="2"/>
              <w:spacing w:before="0" w:after="0" w:line="276" w:lineRule="auto"/>
              <w:contextualSpacing/>
              <w:jc w:val="both"/>
              <w:rPr>
                <w:rStyle w:val="50"/>
                <w:rFonts w:ascii="Times New Roman" w:hAnsi="Times New Roman"/>
                <w:b/>
                <w:bCs/>
                <w:sz w:val="24"/>
                <w:szCs w:val="24"/>
                <w:lang w:val="en-US"/>
              </w:rPr>
            </w:pPr>
            <w:bookmarkStart w:id="1539" w:name="_Toc130484315"/>
            <w:bookmarkStart w:id="1540" w:name="_Toc130488663"/>
            <w:bookmarkStart w:id="1541" w:name="_Toc130490196"/>
            <w:bookmarkStart w:id="1542" w:name="_Toc130549052"/>
            <w:r w:rsidRPr="00DD1802">
              <w:rPr>
                <w:rStyle w:val="50"/>
                <w:rFonts w:ascii="Times New Roman" w:hAnsi="Times New Roman"/>
                <w:b/>
                <w:bCs/>
                <w:sz w:val="24"/>
                <w:szCs w:val="24"/>
              </w:rPr>
              <w:t xml:space="preserve">ВД </w:t>
            </w:r>
            <w:r w:rsidRPr="00DD1802">
              <w:rPr>
                <w:rStyle w:val="50"/>
                <w:rFonts w:ascii="Times New Roman" w:hAnsi="Times New Roman"/>
                <w:b/>
                <w:bCs/>
                <w:sz w:val="24"/>
                <w:szCs w:val="24"/>
                <w:lang w:val="en-US"/>
              </w:rPr>
              <w:t>3</w:t>
            </w:r>
            <w:bookmarkEnd w:id="1539"/>
            <w:bookmarkEnd w:id="1540"/>
            <w:bookmarkEnd w:id="1541"/>
            <w:bookmarkEnd w:id="1542"/>
          </w:p>
        </w:tc>
        <w:tc>
          <w:tcPr>
            <w:tcW w:w="8367" w:type="dxa"/>
            <w:tcBorders>
              <w:top w:val="single" w:sz="4" w:space="0" w:color="auto"/>
              <w:left w:val="single" w:sz="4" w:space="0" w:color="auto"/>
              <w:bottom w:val="single" w:sz="4" w:space="0" w:color="auto"/>
              <w:right w:val="single" w:sz="4" w:space="0" w:color="auto"/>
            </w:tcBorders>
          </w:tcPr>
          <w:p w14:paraId="7A8BA016" w14:textId="77777777" w:rsidR="008455A1" w:rsidRPr="00263771" w:rsidRDefault="00725266" w:rsidP="00263771">
            <w:pPr>
              <w:pStyle w:val="2"/>
              <w:spacing w:before="0" w:after="0" w:line="276" w:lineRule="auto"/>
              <w:contextualSpacing/>
              <w:jc w:val="both"/>
              <w:rPr>
                <w:rStyle w:val="50"/>
                <w:rFonts w:ascii="Times New Roman" w:hAnsi="Times New Roman"/>
                <w:b/>
                <w:i/>
                <w:iCs/>
                <w:sz w:val="24"/>
                <w:szCs w:val="24"/>
              </w:rPr>
            </w:pPr>
            <w:bookmarkStart w:id="1543" w:name="_Toc130484316"/>
            <w:bookmarkStart w:id="1544" w:name="_Toc130488664"/>
            <w:bookmarkStart w:id="1545" w:name="_Toc130490197"/>
            <w:bookmarkStart w:id="1546" w:name="_Toc130549053"/>
            <w:r w:rsidRPr="00263771">
              <w:rPr>
                <w:rStyle w:val="50"/>
                <w:rFonts w:ascii="Times New Roman" w:hAnsi="Times New Roman"/>
                <w:sz w:val="24"/>
                <w:szCs w:val="24"/>
              </w:rPr>
              <w:t>Организация процесса изготовления компьютерно-анимационного проекта</w:t>
            </w:r>
            <w:bookmarkEnd w:id="1543"/>
            <w:bookmarkEnd w:id="1544"/>
            <w:bookmarkEnd w:id="1545"/>
            <w:bookmarkEnd w:id="1546"/>
          </w:p>
        </w:tc>
      </w:tr>
      <w:tr w:rsidR="008455A1" w:rsidRPr="00263771" w14:paraId="15A31674" w14:textId="77777777" w:rsidTr="00263771">
        <w:trPr>
          <w:cantSplit/>
        </w:trPr>
        <w:tc>
          <w:tcPr>
            <w:tcW w:w="1204" w:type="dxa"/>
            <w:tcBorders>
              <w:top w:val="single" w:sz="4" w:space="0" w:color="auto"/>
              <w:left w:val="single" w:sz="4" w:space="0" w:color="auto"/>
              <w:bottom w:val="single" w:sz="4" w:space="0" w:color="auto"/>
              <w:right w:val="single" w:sz="4" w:space="0" w:color="auto"/>
            </w:tcBorders>
          </w:tcPr>
          <w:p w14:paraId="04B5B232" w14:textId="77777777" w:rsidR="008455A1" w:rsidRPr="00DD1802" w:rsidRDefault="00725266" w:rsidP="00263771">
            <w:pPr>
              <w:pStyle w:val="2"/>
              <w:spacing w:before="0" w:after="0" w:line="276" w:lineRule="auto"/>
              <w:jc w:val="both"/>
              <w:rPr>
                <w:rStyle w:val="50"/>
                <w:rFonts w:ascii="Times New Roman" w:hAnsi="Times New Roman"/>
                <w:b/>
                <w:bCs/>
                <w:sz w:val="24"/>
                <w:szCs w:val="24"/>
              </w:rPr>
            </w:pPr>
            <w:bookmarkStart w:id="1547" w:name="_Toc130484317"/>
            <w:bookmarkStart w:id="1548" w:name="_Toc130488665"/>
            <w:bookmarkStart w:id="1549" w:name="_Toc130490198"/>
            <w:bookmarkStart w:id="1550" w:name="_Toc130549054"/>
            <w:r w:rsidRPr="00DD1802">
              <w:rPr>
                <w:rStyle w:val="50"/>
                <w:rFonts w:ascii="Times New Roman" w:hAnsi="Times New Roman"/>
                <w:b/>
                <w:bCs/>
                <w:sz w:val="24"/>
                <w:szCs w:val="24"/>
              </w:rPr>
              <w:t xml:space="preserve">ПК </w:t>
            </w:r>
            <w:r w:rsidRPr="00DD1802">
              <w:rPr>
                <w:rStyle w:val="50"/>
                <w:rFonts w:ascii="Times New Roman" w:hAnsi="Times New Roman"/>
                <w:b/>
                <w:bCs/>
                <w:sz w:val="24"/>
                <w:szCs w:val="24"/>
                <w:lang w:val="en-US"/>
              </w:rPr>
              <w:t>3</w:t>
            </w:r>
            <w:r w:rsidRPr="00DD1802">
              <w:rPr>
                <w:rStyle w:val="50"/>
                <w:rFonts w:ascii="Times New Roman" w:hAnsi="Times New Roman"/>
                <w:b/>
                <w:bCs/>
                <w:sz w:val="24"/>
                <w:szCs w:val="24"/>
              </w:rPr>
              <w:t>.1</w:t>
            </w:r>
            <w:bookmarkEnd w:id="1547"/>
            <w:bookmarkEnd w:id="1548"/>
            <w:bookmarkEnd w:id="1549"/>
            <w:bookmarkEnd w:id="1550"/>
          </w:p>
        </w:tc>
        <w:tc>
          <w:tcPr>
            <w:tcW w:w="8367" w:type="dxa"/>
            <w:tcBorders>
              <w:top w:val="single" w:sz="4" w:space="0" w:color="auto"/>
              <w:left w:val="single" w:sz="4" w:space="0" w:color="auto"/>
              <w:bottom w:val="single" w:sz="4" w:space="0" w:color="auto"/>
              <w:right w:val="single" w:sz="4" w:space="0" w:color="auto"/>
            </w:tcBorders>
          </w:tcPr>
          <w:p w14:paraId="4981DA5E" w14:textId="77777777" w:rsidR="008455A1" w:rsidRPr="00263771" w:rsidRDefault="00725266" w:rsidP="00263771">
            <w:pPr>
              <w:pStyle w:val="2"/>
              <w:spacing w:before="0" w:after="0" w:line="276" w:lineRule="auto"/>
              <w:jc w:val="both"/>
              <w:rPr>
                <w:rStyle w:val="50"/>
                <w:rFonts w:ascii="Times New Roman" w:hAnsi="Times New Roman"/>
                <w:b/>
                <w:iCs/>
                <w:sz w:val="24"/>
                <w:szCs w:val="24"/>
              </w:rPr>
            </w:pPr>
            <w:bookmarkStart w:id="1551" w:name="_Toc130484318"/>
            <w:bookmarkStart w:id="1552" w:name="_Toc130488666"/>
            <w:bookmarkStart w:id="1553" w:name="_Toc130490199"/>
            <w:bookmarkStart w:id="1554" w:name="_Toc130549055"/>
            <w:r w:rsidRPr="00263771">
              <w:rPr>
                <w:rStyle w:val="50"/>
                <w:rFonts w:ascii="Times New Roman" w:hAnsi="Times New Roman"/>
                <w:sz w:val="24"/>
                <w:szCs w:val="24"/>
              </w:rPr>
              <w:t>Разрабатывать конструкцию и технологическую последовательность изготовления компьютерно-анимационного проекта</w:t>
            </w:r>
            <w:bookmarkEnd w:id="1551"/>
            <w:bookmarkEnd w:id="1552"/>
            <w:bookmarkEnd w:id="1553"/>
            <w:bookmarkEnd w:id="1554"/>
          </w:p>
        </w:tc>
      </w:tr>
      <w:tr w:rsidR="008455A1" w:rsidRPr="00263771" w14:paraId="18894E51" w14:textId="77777777" w:rsidTr="00263771">
        <w:trPr>
          <w:cantSplit/>
        </w:trPr>
        <w:tc>
          <w:tcPr>
            <w:tcW w:w="1204" w:type="dxa"/>
            <w:tcBorders>
              <w:top w:val="single" w:sz="4" w:space="0" w:color="auto"/>
              <w:left w:val="single" w:sz="4" w:space="0" w:color="auto"/>
              <w:bottom w:val="single" w:sz="4" w:space="0" w:color="auto"/>
              <w:right w:val="single" w:sz="4" w:space="0" w:color="auto"/>
            </w:tcBorders>
          </w:tcPr>
          <w:p w14:paraId="2CA10C80" w14:textId="77777777" w:rsidR="008455A1" w:rsidRPr="00DD1802" w:rsidRDefault="00725266" w:rsidP="00263771">
            <w:pPr>
              <w:pStyle w:val="2"/>
              <w:spacing w:before="0" w:after="0" w:line="276" w:lineRule="auto"/>
              <w:jc w:val="both"/>
              <w:rPr>
                <w:rStyle w:val="50"/>
                <w:rFonts w:ascii="Times New Roman" w:hAnsi="Times New Roman"/>
                <w:b/>
                <w:bCs/>
                <w:sz w:val="24"/>
                <w:szCs w:val="24"/>
              </w:rPr>
            </w:pPr>
            <w:bookmarkStart w:id="1555" w:name="_Toc130484319"/>
            <w:bookmarkStart w:id="1556" w:name="_Toc130488667"/>
            <w:bookmarkStart w:id="1557" w:name="_Toc130490200"/>
            <w:bookmarkStart w:id="1558" w:name="_Toc130549056"/>
            <w:r w:rsidRPr="00DD1802">
              <w:rPr>
                <w:rStyle w:val="50"/>
                <w:rFonts w:ascii="Times New Roman" w:hAnsi="Times New Roman"/>
                <w:b/>
                <w:bCs/>
                <w:sz w:val="24"/>
                <w:szCs w:val="24"/>
              </w:rPr>
              <w:t xml:space="preserve">ПК </w:t>
            </w:r>
            <w:r w:rsidRPr="00DD1802">
              <w:rPr>
                <w:rStyle w:val="50"/>
                <w:rFonts w:ascii="Times New Roman" w:hAnsi="Times New Roman"/>
                <w:b/>
                <w:bCs/>
                <w:sz w:val="24"/>
                <w:szCs w:val="24"/>
                <w:lang w:val="en-US"/>
              </w:rPr>
              <w:t>3</w:t>
            </w:r>
            <w:r w:rsidRPr="00DD1802">
              <w:rPr>
                <w:rStyle w:val="50"/>
                <w:rFonts w:ascii="Times New Roman" w:hAnsi="Times New Roman"/>
                <w:b/>
                <w:bCs/>
                <w:sz w:val="24"/>
                <w:szCs w:val="24"/>
              </w:rPr>
              <w:t>.2</w:t>
            </w:r>
            <w:bookmarkEnd w:id="1555"/>
            <w:bookmarkEnd w:id="1556"/>
            <w:bookmarkEnd w:id="1557"/>
            <w:bookmarkEnd w:id="1558"/>
          </w:p>
        </w:tc>
        <w:tc>
          <w:tcPr>
            <w:tcW w:w="8367" w:type="dxa"/>
            <w:tcBorders>
              <w:top w:val="single" w:sz="4" w:space="0" w:color="auto"/>
              <w:left w:val="single" w:sz="4" w:space="0" w:color="auto"/>
              <w:bottom w:val="single" w:sz="4" w:space="0" w:color="auto"/>
              <w:right w:val="single" w:sz="4" w:space="0" w:color="auto"/>
            </w:tcBorders>
          </w:tcPr>
          <w:p w14:paraId="3969525B" w14:textId="77777777" w:rsidR="008455A1" w:rsidRPr="00263771" w:rsidRDefault="00725266" w:rsidP="00263771">
            <w:pPr>
              <w:pStyle w:val="2"/>
              <w:spacing w:before="0" w:after="0" w:line="276" w:lineRule="auto"/>
              <w:jc w:val="both"/>
              <w:rPr>
                <w:rStyle w:val="50"/>
                <w:rFonts w:ascii="Times New Roman" w:hAnsi="Times New Roman"/>
                <w:b/>
                <w:iCs/>
                <w:sz w:val="24"/>
                <w:szCs w:val="24"/>
              </w:rPr>
            </w:pPr>
            <w:bookmarkStart w:id="1559" w:name="_Toc130484320"/>
            <w:bookmarkStart w:id="1560" w:name="_Toc130488668"/>
            <w:bookmarkStart w:id="1561" w:name="_Toc130490201"/>
            <w:bookmarkStart w:id="1562" w:name="_Toc130549057"/>
            <w:r w:rsidRPr="00263771">
              <w:rPr>
                <w:rStyle w:val="50"/>
                <w:rFonts w:ascii="Times New Roman" w:hAnsi="Times New Roman"/>
                <w:sz w:val="24"/>
                <w:szCs w:val="24"/>
              </w:rPr>
              <w:t>Моделировать художественно-колористическое решение анимационного проекта на основе референсов</w:t>
            </w:r>
            <w:bookmarkEnd w:id="1559"/>
            <w:bookmarkEnd w:id="1560"/>
            <w:bookmarkEnd w:id="1561"/>
            <w:bookmarkEnd w:id="1562"/>
          </w:p>
        </w:tc>
      </w:tr>
      <w:tr w:rsidR="008455A1" w:rsidRPr="00263771" w14:paraId="0E54522B" w14:textId="77777777" w:rsidTr="00263771">
        <w:trPr>
          <w:cantSplit/>
        </w:trPr>
        <w:tc>
          <w:tcPr>
            <w:tcW w:w="1204" w:type="dxa"/>
            <w:tcBorders>
              <w:top w:val="single" w:sz="4" w:space="0" w:color="auto"/>
              <w:left w:val="single" w:sz="4" w:space="0" w:color="auto"/>
              <w:bottom w:val="single" w:sz="4" w:space="0" w:color="auto"/>
              <w:right w:val="single" w:sz="4" w:space="0" w:color="auto"/>
            </w:tcBorders>
          </w:tcPr>
          <w:p w14:paraId="668E4A6C" w14:textId="77777777" w:rsidR="008455A1" w:rsidRPr="00DD1802" w:rsidRDefault="00725266" w:rsidP="00263771">
            <w:pPr>
              <w:pStyle w:val="2"/>
              <w:spacing w:before="0" w:after="0" w:line="276" w:lineRule="auto"/>
              <w:jc w:val="both"/>
              <w:rPr>
                <w:rStyle w:val="50"/>
                <w:rFonts w:ascii="Times New Roman" w:hAnsi="Times New Roman"/>
                <w:b/>
                <w:bCs/>
                <w:sz w:val="24"/>
                <w:szCs w:val="24"/>
              </w:rPr>
            </w:pPr>
            <w:bookmarkStart w:id="1563" w:name="_Toc130484321"/>
            <w:bookmarkStart w:id="1564" w:name="_Toc130488669"/>
            <w:bookmarkStart w:id="1565" w:name="_Toc130490202"/>
            <w:bookmarkStart w:id="1566" w:name="_Toc130549058"/>
            <w:r w:rsidRPr="00DD1802">
              <w:rPr>
                <w:rStyle w:val="50"/>
                <w:rFonts w:ascii="Times New Roman" w:hAnsi="Times New Roman"/>
                <w:b/>
                <w:bCs/>
                <w:sz w:val="24"/>
                <w:szCs w:val="24"/>
              </w:rPr>
              <w:t xml:space="preserve">ПК </w:t>
            </w:r>
            <w:r w:rsidRPr="00DD1802">
              <w:rPr>
                <w:rStyle w:val="50"/>
                <w:rFonts w:ascii="Times New Roman" w:hAnsi="Times New Roman"/>
                <w:b/>
                <w:bCs/>
                <w:sz w:val="24"/>
                <w:szCs w:val="24"/>
                <w:lang w:val="en-US"/>
              </w:rPr>
              <w:t>3</w:t>
            </w:r>
            <w:r w:rsidRPr="00DD1802">
              <w:rPr>
                <w:rStyle w:val="50"/>
                <w:rFonts w:ascii="Times New Roman" w:hAnsi="Times New Roman"/>
                <w:b/>
                <w:bCs/>
                <w:sz w:val="24"/>
                <w:szCs w:val="24"/>
              </w:rPr>
              <w:t>.3</w:t>
            </w:r>
            <w:bookmarkEnd w:id="1563"/>
            <w:bookmarkEnd w:id="1564"/>
            <w:bookmarkEnd w:id="1565"/>
            <w:bookmarkEnd w:id="1566"/>
          </w:p>
        </w:tc>
        <w:tc>
          <w:tcPr>
            <w:tcW w:w="8367" w:type="dxa"/>
            <w:tcBorders>
              <w:top w:val="single" w:sz="4" w:space="0" w:color="auto"/>
              <w:left w:val="single" w:sz="4" w:space="0" w:color="auto"/>
              <w:bottom w:val="single" w:sz="4" w:space="0" w:color="auto"/>
              <w:right w:val="single" w:sz="4" w:space="0" w:color="auto"/>
            </w:tcBorders>
          </w:tcPr>
          <w:p w14:paraId="7BC9F8A2" w14:textId="77777777" w:rsidR="008455A1" w:rsidRPr="00263771" w:rsidRDefault="00725266" w:rsidP="00263771">
            <w:pPr>
              <w:pStyle w:val="2"/>
              <w:spacing w:before="0" w:after="0" w:line="276" w:lineRule="auto"/>
              <w:jc w:val="both"/>
              <w:rPr>
                <w:rStyle w:val="50"/>
                <w:rFonts w:ascii="Times New Roman" w:hAnsi="Times New Roman"/>
                <w:b/>
                <w:iCs/>
                <w:sz w:val="24"/>
                <w:szCs w:val="24"/>
              </w:rPr>
            </w:pPr>
            <w:bookmarkStart w:id="1567" w:name="_Toc130484322"/>
            <w:bookmarkStart w:id="1568" w:name="_Toc130488670"/>
            <w:bookmarkStart w:id="1569" w:name="_Toc130490203"/>
            <w:bookmarkStart w:id="1570" w:name="_Toc130549059"/>
            <w:r w:rsidRPr="00263771">
              <w:rPr>
                <w:rStyle w:val="50"/>
                <w:rFonts w:ascii="Times New Roman" w:hAnsi="Times New Roman"/>
                <w:sz w:val="24"/>
                <w:szCs w:val="24"/>
              </w:rPr>
              <w:t>Осуществлять процесс анимационного проектирования с учетом современных тенденций в области анимации</w:t>
            </w:r>
            <w:bookmarkEnd w:id="1567"/>
            <w:bookmarkEnd w:id="1568"/>
            <w:bookmarkEnd w:id="1569"/>
            <w:bookmarkEnd w:id="1570"/>
          </w:p>
        </w:tc>
      </w:tr>
      <w:tr w:rsidR="008455A1" w:rsidRPr="00263771" w14:paraId="3FA08DE4" w14:textId="77777777" w:rsidTr="00263771">
        <w:trPr>
          <w:cantSplit/>
        </w:trPr>
        <w:tc>
          <w:tcPr>
            <w:tcW w:w="1204" w:type="dxa"/>
            <w:tcBorders>
              <w:top w:val="single" w:sz="4" w:space="0" w:color="auto"/>
              <w:left w:val="single" w:sz="4" w:space="0" w:color="auto"/>
              <w:bottom w:val="single" w:sz="4" w:space="0" w:color="auto"/>
              <w:right w:val="single" w:sz="4" w:space="0" w:color="auto"/>
            </w:tcBorders>
          </w:tcPr>
          <w:p w14:paraId="53E10413" w14:textId="77777777" w:rsidR="008455A1" w:rsidRPr="00DD1802" w:rsidRDefault="00725266" w:rsidP="00263771">
            <w:pPr>
              <w:pStyle w:val="2"/>
              <w:spacing w:before="0" w:after="0" w:line="276" w:lineRule="auto"/>
              <w:jc w:val="both"/>
              <w:rPr>
                <w:rStyle w:val="50"/>
                <w:rFonts w:ascii="Times New Roman" w:hAnsi="Times New Roman"/>
                <w:b/>
                <w:bCs/>
                <w:sz w:val="24"/>
                <w:szCs w:val="24"/>
              </w:rPr>
            </w:pPr>
            <w:bookmarkStart w:id="1571" w:name="_Toc130484323"/>
            <w:bookmarkStart w:id="1572" w:name="_Toc130488671"/>
            <w:bookmarkStart w:id="1573" w:name="_Toc130490204"/>
            <w:bookmarkStart w:id="1574" w:name="_Toc130549060"/>
            <w:r w:rsidRPr="00DD1802">
              <w:rPr>
                <w:rStyle w:val="50"/>
                <w:rFonts w:ascii="Times New Roman" w:hAnsi="Times New Roman"/>
                <w:b/>
                <w:bCs/>
                <w:sz w:val="24"/>
                <w:szCs w:val="24"/>
              </w:rPr>
              <w:t xml:space="preserve">ПК </w:t>
            </w:r>
            <w:r w:rsidRPr="00DD1802">
              <w:rPr>
                <w:rStyle w:val="50"/>
                <w:rFonts w:ascii="Times New Roman" w:hAnsi="Times New Roman"/>
                <w:b/>
                <w:bCs/>
                <w:sz w:val="24"/>
                <w:szCs w:val="24"/>
                <w:lang w:val="en-US"/>
              </w:rPr>
              <w:t>3</w:t>
            </w:r>
            <w:r w:rsidRPr="00DD1802">
              <w:rPr>
                <w:rStyle w:val="50"/>
                <w:rFonts w:ascii="Times New Roman" w:hAnsi="Times New Roman"/>
                <w:b/>
                <w:bCs/>
                <w:sz w:val="24"/>
                <w:szCs w:val="24"/>
              </w:rPr>
              <w:t>.4</w:t>
            </w:r>
            <w:bookmarkEnd w:id="1571"/>
            <w:bookmarkEnd w:id="1572"/>
            <w:bookmarkEnd w:id="1573"/>
            <w:bookmarkEnd w:id="1574"/>
          </w:p>
        </w:tc>
        <w:tc>
          <w:tcPr>
            <w:tcW w:w="8367" w:type="dxa"/>
            <w:tcBorders>
              <w:top w:val="single" w:sz="4" w:space="0" w:color="auto"/>
              <w:left w:val="single" w:sz="4" w:space="0" w:color="auto"/>
              <w:bottom w:val="single" w:sz="4" w:space="0" w:color="auto"/>
              <w:right w:val="single" w:sz="4" w:space="0" w:color="auto"/>
            </w:tcBorders>
          </w:tcPr>
          <w:p w14:paraId="7A663F8A" w14:textId="77777777" w:rsidR="008455A1" w:rsidRPr="00263771" w:rsidRDefault="00725266" w:rsidP="00263771">
            <w:pPr>
              <w:pStyle w:val="2"/>
              <w:spacing w:before="0" w:after="0" w:line="276" w:lineRule="auto"/>
              <w:jc w:val="both"/>
              <w:rPr>
                <w:rStyle w:val="50"/>
                <w:rFonts w:ascii="Times New Roman" w:hAnsi="Times New Roman"/>
                <w:b/>
                <w:iCs/>
                <w:sz w:val="24"/>
                <w:szCs w:val="24"/>
              </w:rPr>
            </w:pPr>
            <w:bookmarkStart w:id="1575" w:name="_Toc130484324"/>
            <w:bookmarkStart w:id="1576" w:name="_Toc130488672"/>
            <w:bookmarkStart w:id="1577" w:name="_Toc130490205"/>
            <w:bookmarkStart w:id="1578" w:name="_Toc130549061"/>
            <w:r w:rsidRPr="00263771">
              <w:rPr>
                <w:rStyle w:val="50"/>
                <w:rFonts w:ascii="Times New Roman" w:hAnsi="Times New Roman"/>
                <w:sz w:val="24"/>
                <w:szCs w:val="24"/>
              </w:rPr>
              <w:t>Организовывать работу исполнителей по созданию компьютерно-анимационного проекта</w:t>
            </w:r>
            <w:bookmarkEnd w:id="1575"/>
            <w:bookmarkEnd w:id="1576"/>
            <w:bookmarkEnd w:id="1577"/>
            <w:bookmarkEnd w:id="1578"/>
          </w:p>
        </w:tc>
      </w:tr>
    </w:tbl>
    <w:p w14:paraId="0D7027F1" w14:textId="77777777" w:rsidR="008455A1" w:rsidRPr="00263771" w:rsidRDefault="008455A1" w:rsidP="00263771">
      <w:pPr>
        <w:spacing w:after="0"/>
        <w:ind w:firstLine="709"/>
        <w:rPr>
          <w:rFonts w:ascii="Times New Roman" w:hAnsi="Times New Roman"/>
          <w:bCs/>
          <w:sz w:val="24"/>
          <w:szCs w:val="24"/>
        </w:rPr>
      </w:pPr>
    </w:p>
    <w:p w14:paraId="22B9004D" w14:textId="2204F985" w:rsidR="008455A1" w:rsidRPr="00263771" w:rsidRDefault="00725266" w:rsidP="00263771">
      <w:pPr>
        <w:spacing w:after="0"/>
        <w:ind w:firstLine="709"/>
        <w:rPr>
          <w:rFonts w:ascii="Times New Roman" w:hAnsi="Times New Roman"/>
          <w:bCs/>
          <w:sz w:val="24"/>
          <w:szCs w:val="24"/>
        </w:rPr>
      </w:pPr>
      <w:r w:rsidRPr="00263771">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0"/>
      </w:tblGrid>
      <w:tr w:rsidR="008455A1" w:rsidRPr="00263771" w14:paraId="635EB072" w14:textId="77777777" w:rsidTr="003A188B">
        <w:tc>
          <w:tcPr>
            <w:tcW w:w="2405" w:type="dxa"/>
            <w:tcBorders>
              <w:top w:val="single" w:sz="4" w:space="0" w:color="auto"/>
              <w:left w:val="single" w:sz="4" w:space="0" w:color="auto"/>
              <w:bottom w:val="single" w:sz="4" w:space="0" w:color="auto"/>
              <w:right w:val="single" w:sz="4" w:space="0" w:color="auto"/>
            </w:tcBorders>
          </w:tcPr>
          <w:p w14:paraId="650A2D23" w14:textId="77777777" w:rsidR="008455A1" w:rsidRPr="00263771" w:rsidRDefault="00725266" w:rsidP="00263771">
            <w:pPr>
              <w:spacing w:after="0"/>
              <w:rPr>
                <w:rFonts w:ascii="Times New Roman" w:hAnsi="Times New Roman"/>
                <w:bCs/>
                <w:color w:val="000000" w:themeColor="text1"/>
                <w:sz w:val="24"/>
                <w:szCs w:val="24"/>
                <w:lang w:eastAsia="en-US"/>
              </w:rPr>
            </w:pPr>
            <w:r w:rsidRPr="00263771">
              <w:rPr>
                <w:rFonts w:ascii="Times New Roman" w:hAnsi="Times New Roman"/>
                <w:bCs/>
                <w:color w:val="000000" w:themeColor="text1"/>
                <w:sz w:val="24"/>
                <w:szCs w:val="24"/>
                <w:lang w:eastAsia="en-US"/>
              </w:rPr>
              <w:t>Владеть навыками</w:t>
            </w:r>
          </w:p>
        </w:tc>
        <w:tc>
          <w:tcPr>
            <w:tcW w:w="6940" w:type="dxa"/>
            <w:tcBorders>
              <w:top w:val="single" w:sz="4" w:space="0" w:color="auto"/>
              <w:left w:val="single" w:sz="4" w:space="0" w:color="auto"/>
              <w:bottom w:val="single" w:sz="4" w:space="0" w:color="auto"/>
              <w:right w:val="single" w:sz="4" w:space="0" w:color="auto"/>
            </w:tcBorders>
          </w:tcPr>
          <w:p w14:paraId="52727B4B"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выбора оптимальной технологии художественно-графического оформления разработки движения анимации с учетом собственных компетенций, а также указаний режиссера и художника-постановщика;</w:t>
            </w:r>
          </w:p>
          <w:p w14:paraId="0CF0D573"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курирования и контроля качества исполнения захвата движения актеров и визуальных съемок в производстве анимационного кино в целях реализации творческого замысла анимационного проекта;</w:t>
            </w:r>
          </w:p>
          <w:p w14:paraId="0E395128"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курирования и контроля качества исполнения задач по созданию результирующего визуального ряда согласно сформулированным творческим требованиям к анимационному проекту и регламентам производства;</w:t>
            </w:r>
          </w:p>
          <w:p w14:paraId="47EB1DBC"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курирования и контроля качества исполнения озвучивания и музыкального сопровождения в целях реализации творческого замысла анимационного проекта;</w:t>
            </w:r>
          </w:p>
          <w:p w14:paraId="21E08399"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постановки и контроля качества исполнения задания по визуальному представлению всех составных элементов анимационного проекта, включая персонажей и окружения;</w:t>
            </w:r>
          </w:p>
          <w:p w14:paraId="3D25574E"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постановки и контроля качества исполнения задания по мизансцене и действию в кадре в целях реализации творческого замысла анимационного проекта;</w:t>
            </w:r>
          </w:p>
          <w:p w14:paraId="5C931331" w14:textId="0147BF3F"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разработки колористического решения</w:t>
            </w:r>
            <w:r w:rsidR="0001469C" w:rsidRPr="00263771">
              <w:rPr>
                <w:rFonts w:ascii="Times New Roman" w:hAnsi="Times New Roman"/>
                <w:color w:val="000000" w:themeColor="text1"/>
                <w:sz w:val="24"/>
                <w:szCs w:val="24"/>
              </w:rPr>
              <w:t xml:space="preserve"> </w:t>
            </w:r>
            <w:r w:rsidRPr="00263771">
              <w:rPr>
                <w:rFonts w:ascii="Times New Roman" w:hAnsi="Times New Roman"/>
                <w:color w:val="000000" w:themeColor="text1"/>
                <w:sz w:val="24"/>
                <w:szCs w:val="24"/>
              </w:rPr>
              <w:t>согласно общему творческому замыслу компьютерно-анимационного проекта;</w:t>
            </w:r>
          </w:p>
          <w:p w14:paraId="11542010" w14:textId="35AAAE66"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разработки тонального решения</w:t>
            </w:r>
            <w:r w:rsidR="0001469C" w:rsidRPr="00263771">
              <w:rPr>
                <w:rFonts w:ascii="Times New Roman" w:hAnsi="Times New Roman"/>
                <w:color w:val="000000" w:themeColor="text1"/>
                <w:sz w:val="24"/>
                <w:szCs w:val="24"/>
              </w:rPr>
              <w:t xml:space="preserve"> </w:t>
            </w:r>
            <w:r w:rsidRPr="00263771">
              <w:rPr>
                <w:rFonts w:ascii="Times New Roman" w:hAnsi="Times New Roman"/>
                <w:color w:val="000000" w:themeColor="text1"/>
                <w:sz w:val="24"/>
                <w:szCs w:val="24"/>
              </w:rPr>
              <w:t>согласно общему творческому замыслу компьютерно-анимационного проекта.</w:t>
            </w:r>
          </w:p>
        </w:tc>
      </w:tr>
      <w:tr w:rsidR="008455A1" w:rsidRPr="00263771" w14:paraId="64A06B69" w14:textId="77777777" w:rsidTr="003A188B">
        <w:tc>
          <w:tcPr>
            <w:tcW w:w="2405" w:type="dxa"/>
            <w:tcBorders>
              <w:top w:val="single" w:sz="4" w:space="0" w:color="auto"/>
              <w:left w:val="single" w:sz="4" w:space="0" w:color="auto"/>
              <w:bottom w:val="single" w:sz="4" w:space="0" w:color="auto"/>
              <w:right w:val="single" w:sz="4" w:space="0" w:color="auto"/>
            </w:tcBorders>
          </w:tcPr>
          <w:p w14:paraId="42A3ECD1" w14:textId="2E69F980" w:rsidR="008455A1" w:rsidRPr="00263771" w:rsidRDefault="00BD3798" w:rsidP="00263771">
            <w:pPr>
              <w:spacing w:after="0"/>
              <w:ind w:firstLine="142"/>
              <w:rPr>
                <w:rFonts w:ascii="Times New Roman" w:hAnsi="Times New Roman"/>
                <w:bCs/>
                <w:color w:val="000000" w:themeColor="text1"/>
                <w:sz w:val="24"/>
                <w:szCs w:val="24"/>
                <w:lang w:eastAsia="en-US"/>
              </w:rPr>
            </w:pPr>
            <w:r>
              <w:rPr>
                <w:rFonts w:ascii="Times New Roman" w:hAnsi="Times New Roman"/>
                <w:bCs/>
                <w:color w:val="000000" w:themeColor="text1"/>
                <w:sz w:val="24"/>
                <w:szCs w:val="24"/>
                <w:lang w:eastAsia="en-US"/>
              </w:rPr>
              <w:t>У</w:t>
            </w:r>
            <w:r w:rsidR="00725266" w:rsidRPr="00263771">
              <w:rPr>
                <w:rFonts w:ascii="Times New Roman" w:hAnsi="Times New Roman"/>
                <w:bCs/>
                <w:color w:val="000000" w:themeColor="text1"/>
                <w:sz w:val="24"/>
                <w:szCs w:val="24"/>
                <w:lang w:eastAsia="en-US"/>
              </w:rPr>
              <w:t>меть</w:t>
            </w:r>
          </w:p>
        </w:tc>
        <w:tc>
          <w:tcPr>
            <w:tcW w:w="6940" w:type="dxa"/>
            <w:tcBorders>
              <w:top w:val="single" w:sz="4" w:space="0" w:color="auto"/>
              <w:left w:val="single" w:sz="4" w:space="0" w:color="auto"/>
              <w:bottom w:val="single" w:sz="4" w:space="0" w:color="auto"/>
              <w:right w:val="single" w:sz="4" w:space="0" w:color="auto"/>
            </w:tcBorders>
          </w:tcPr>
          <w:p w14:paraId="25C0DAE1"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выполнять художественно-графическое оформление разработки движения анимации;</w:t>
            </w:r>
          </w:p>
          <w:p w14:paraId="7299B21E"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курировать и оценивать работу актерской группы;</w:t>
            </w:r>
          </w:p>
          <w:p w14:paraId="0D531493"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курировать и оценивать работу творческой группы по исполнению визуальной и смысловой составляющей анимационного проекта;</w:t>
            </w:r>
          </w:p>
          <w:p w14:paraId="4748FFA1"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определять срок исполнения конкретного творческого задания;</w:t>
            </w:r>
          </w:p>
          <w:p w14:paraId="56838E1E" w14:textId="77777777" w:rsidR="008455A1" w:rsidRPr="00263771" w:rsidRDefault="00725266" w:rsidP="00263771">
            <w:pPr>
              <w:spacing w:after="0"/>
              <w:contextualSpacing/>
              <w:jc w:val="both"/>
              <w:rPr>
                <w:rFonts w:ascii="Times New Roman" w:hAnsi="Times New Roman"/>
                <w:bCs/>
                <w:color w:val="000000" w:themeColor="text1"/>
                <w:sz w:val="24"/>
                <w:szCs w:val="24"/>
                <w:lang w:eastAsia="en-US"/>
              </w:rPr>
            </w:pPr>
            <w:r w:rsidRPr="00263771">
              <w:rPr>
                <w:rFonts w:ascii="Times New Roman" w:hAnsi="Times New Roman"/>
                <w:color w:val="000000" w:themeColor="text1"/>
                <w:sz w:val="24"/>
                <w:szCs w:val="24"/>
              </w:rPr>
              <w:t>оценивать соответствие результирующего визуального ряда сформулированным творческим требованиям к анимационному проекту;</w:t>
            </w:r>
          </w:p>
          <w:p w14:paraId="0FEFEB72"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применять изобразительные приемы;</w:t>
            </w:r>
          </w:p>
          <w:p w14:paraId="02282007"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применять навыки логического и пространственного мышления в профессиональной деятельности;</w:t>
            </w:r>
          </w:p>
          <w:p w14:paraId="58615514"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применять различные техники и технологии, графические и живописные материалы (с учетом их свойств), основываясь на художественных стилях и жанрах;</w:t>
            </w:r>
          </w:p>
          <w:p w14:paraId="2909C460"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работать в графических редакторах и программных обеспечениях, применяемых в производстве анимационного кино;</w:t>
            </w:r>
          </w:p>
          <w:p w14:paraId="76BF54C3"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разрабатывать концепцию компьютерно-анимационного проекта;</w:t>
            </w:r>
          </w:p>
          <w:p w14:paraId="2523BE65"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разрабатывать технологическую последовательность изготовления фоновой части компьютерно-анимационного проекта;</w:t>
            </w:r>
          </w:p>
          <w:p w14:paraId="674BDE6A" w14:textId="77777777" w:rsidR="008455A1" w:rsidRPr="00263771" w:rsidRDefault="00725266" w:rsidP="00263771">
            <w:pPr>
              <w:spacing w:after="0"/>
              <w:contextualSpacing/>
              <w:jc w:val="both"/>
              <w:rPr>
                <w:rFonts w:ascii="Times New Roman" w:hAnsi="Times New Roman"/>
                <w:bCs/>
                <w:color w:val="000000" w:themeColor="text1"/>
                <w:sz w:val="24"/>
                <w:szCs w:val="24"/>
                <w:lang w:eastAsia="en-US"/>
              </w:rPr>
            </w:pPr>
            <w:r w:rsidRPr="00263771">
              <w:rPr>
                <w:rFonts w:ascii="Times New Roman" w:hAnsi="Times New Roman"/>
                <w:color w:val="000000" w:themeColor="text1"/>
                <w:sz w:val="24"/>
                <w:szCs w:val="24"/>
              </w:rPr>
              <w:t>управлять процессом постановки творческих требований к задачам и контроля качества их исполнения на всех этапах производства анимационного кино в целях воплощения художественного замысла анимационного проекта.</w:t>
            </w:r>
          </w:p>
        </w:tc>
      </w:tr>
      <w:tr w:rsidR="008455A1" w:rsidRPr="00263771" w14:paraId="1B526F4C" w14:textId="77777777" w:rsidTr="003A188B">
        <w:tc>
          <w:tcPr>
            <w:tcW w:w="2405" w:type="dxa"/>
            <w:tcBorders>
              <w:top w:val="single" w:sz="4" w:space="0" w:color="auto"/>
              <w:left w:val="single" w:sz="4" w:space="0" w:color="auto"/>
              <w:bottom w:val="single" w:sz="4" w:space="0" w:color="auto"/>
              <w:right w:val="single" w:sz="4" w:space="0" w:color="auto"/>
            </w:tcBorders>
          </w:tcPr>
          <w:p w14:paraId="7945925A" w14:textId="2C945D2A" w:rsidR="008455A1" w:rsidRPr="00263771" w:rsidRDefault="00BD3798" w:rsidP="00263771">
            <w:pPr>
              <w:spacing w:after="0"/>
              <w:ind w:firstLine="142"/>
              <w:rPr>
                <w:rFonts w:ascii="Times New Roman" w:hAnsi="Times New Roman"/>
                <w:bCs/>
                <w:color w:val="000000" w:themeColor="text1"/>
                <w:sz w:val="24"/>
                <w:szCs w:val="24"/>
                <w:lang w:eastAsia="en-US"/>
              </w:rPr>
            </w:pPr>
            <w:r>
              <w:rPr>
                <w:rFonts w:ascii="Times New Roman" w:hAnsi="Times New Roman"/>
                <w:bCs/>
                <w:color w:val="000000" w:themeColor="text1"/>
                <w:sz w:val="24"/>
                <w:szCs w:val="24"/>
                <w:lang w:eastAsia="en-US"/>
              </w:rPr>
              <w:t>З</w:t>
            </w:r>
            <w:r w:rsidR="00725266" w:rsidRPr="00263771">
              <w:rPr>
                <w:rFonts w:ascii="Times New Roman" w:hAnsi="Times New Roman"/>
                <w:bCs/>
                <w:color w:val="000000" w:themeColor="text1"/>
                <w:sz w:val="24"/>
                <w:szCs w:val="24"/>
                <w:lang w:eastAsia="en-US"/>
              </w:rPr>
              <w:t>нать</w:t>
            </w:r>
          </w:p>
        </w:tc>
        <w:tc>
          <w:tcPr>
            <w:tcW w:w="6940" w:type="dxa"/>
            <w:tcBorders>
              <w:top w:val="single" w:sz="4" w:space="0" w:color="auto"/>
              <w:left w:val="single" w:sz="4" w:space="0" w:color="auto"/>
              <w:bottom w:val="single" w:sz="4" w:space="0" w:color="auto"/>
              <w:right w:val="single" w:sz="4" w:space="0" w:color="auto"/>
            </w:tcBorders>
          </w:tcPr>
          <w:p w14:paraId="7D0C8685"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виды живописно-графической техники;</w:t>
            </w:r>
          </w:p>
          <w:p w14:paraId="64919805"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виды и стили изобразительного искусства;</w:t>
            </w:r>
          </w:p>
          <w:p w14:paraId="4081F3D3"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возможности и ограничения средств компьютерной графики при разработке художественно-графического оформления разработки движения анимации;</w:t>
            </w:r>
          </w:p>
          <w:p w14:paraId="5473B0BB"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организацию производства анимационного кино;</w:t>
            </w:r>
          </w:p>
          <w:p w14:paraId="754FCFEB"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основы управления проектами;</w:t>
            </w:r>
          </w:p>
          <w:p w14:paraId="11E87059"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основы эстетики, этики, общей и социальной психологии, социологии, филологии;</w:t>
            </w:r>
          </w:p>
          <w:p w14:paraId="1D2AB11E"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основные технологии производства мультипликационного (анимационного) фильма;</w:t>
            </w:r>
          </w:p>
          <w:p w14:paraId="09D99AE0"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 xml:space="preserve">основы </w:t>
            </w:r>
            <w:proofErr w:type="spellStart"/>
            <w:r w:rsidRPr="00263771">
              <w:rPr>
                <w:rFonts w:ascii="Times New Roman" w:hAnsi="Times New Roman"/>
                <w:color w:val="000000" w:themeColor="text1"/>
                <w:sz w:val="24"/>
                <w:szCs w:val="24"/>
              </w:rPr>
              <w:t>цветоведения</w:t>
            </w:r>
            <w:proofErr w:type="spellEnd"/>
            <w:r w:rsidRPr="00263771">
              <w:rPr>
                <w:rFonts w:ascii="Times New Roman" w:hAnsi="Times New Roman"/>
                <w:color w:val="000000" w:themeColor="text1"/>
                <w:sz w:val="24"/>
                <w:szCs w:val="24"/>
              </w:rPr>
              <w:t>;</w:t>
            </w:r>
          </w:p>
          <w:p w14:paraId="7C174815"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основы кинодраматургии;</w:t>
            </w:r>
          </w:p>
          <w:p w14:paraId="24353D20"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особенности различных производственных технологий анимации и их производственные цепочки;</w:t>
            </w:r>
          </w:p>
          <w:p w14:paraId="2976B2E4"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программное обеспечение, используемое при создании анимационного кино;</w:t>
            </w:r>
          </w:p>
          <w:p w14:paraId="49B9AC7E"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режиссуру анимационного кино, сценарное и актерское мастерство;</w:t>
            </w:r>
          </w:p>
          <w:p w14:paraId="731B4B8A"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средства и методы осуществления движения анимации;</w:t>
            </w:r>
          </w:p>
          <w:p w14:paraId="792DF14E"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средства и методы осуществления декорационной части творческих проектов;</w:t>
            </w:r>
          </w:p>
          <w:p w14:paraId="728F270F"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технический английский язык в области анимационного кино и компьютерной графики;</w:t>
            </w:r>
          </w:p>
          <w:p w14:paraId="78DA4FAD"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 xml:space="preserve">технологическую последовательность изготовления </w:t>
            </w:r>
            <w:proofErr w:type="spellStart"/>
            <w:r w:rsidRPr="00263771">
              <w:rPr>
                <w:rFonts w:ascii="Times New Roman" w:hAnsi="Times New Roman"/>
                <w:color w:val="000000" w:themeColor="text1"/>
                <w:sz w:val="24"/>
                <w:szCs w:val="24"/>
              </w:rPr>
              <w:t>компьютерн</w:t>
            </w:r>
            <w:proofErr w:type="spellEnd"/>
            <w:r w:rsidRPr="00263771">
              <w:rPr>
                <w:rFonts w:ascii="Times New Roman" w:hAnsi="Times New Roman"/>
                <w:color w:val="000000" w:themeColor="text1"/>
                <w:sz w:val="24"/>
                <w:szCs w:val="24"/>
              </w:rPr>
              <w:t>-анимационного проекта;</w:t>
            </w:r>
          </w:p>
          <w:p w14:paraId="6A2F88F8"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технологическую последовательность изготовления фоновой части;</w:t>
            </w:r>
          </w:p>
          <w:p w14:paraId="3CA68C4D" w14:textId="77777777" w:rsidR="008455A1" w:rsidRPr="00263771" w:rsidRDefault="00725266" w:rsidP="00263771">
            <w:pPr>
              <w:spacing w:after="0"/>
              <w:contextualSpacing/>
              <w:jc w:val="both"/>
              <w:rPr>
                <w:rFonts w:ascii="Times New Roman" w:hAnsi="Times New Roman"/>
                <w:color w:val="000000" w:themeColor="text1"/>
                <w:sz w:val="24"/>
                <w:szCs w:val="24"/>
              </w:rPr>
            </w:pPr>
            <w:r w:rsidRPr="00263771">
              <w:rPr>
                <w:rFonts w:ascii="Times New Roman" w:hAnsi="Times New Roman"/>
                <w:color w:val="000000" w:themeColor="text1"/>
                <w:sz w:val="24"/>
                <w:szCs w:val="24"/>
              </w:rPr>
              <w:t>принципы создания анимационного кино;</w:t>
            </w:r>
          </w:p>
          <w:p w14:paraId="5C6149A0" w14:textId="77777777" w:rsidR="008455A1" w:rsidRPr="00263771" w:rsidRDefault="00725266" w:rsidP="00263771">
            <w:pPr>
              <w:spacing w:after="0"/>
              <w:contextualSpacing/>
              <w:jc w:val="both"/>
              <w:rPr>
                <w:rFonts w:ascii="Times New Roman" w:hAnsi="Times New Roman"/>
                <w:bCs/>
                <w:color w:val="000000" w:themeColor="text1"/>
                <w:sz w:val="24"/>
                <w:szCs w:val="24"/>
                <w:lang w:eastAsia="en-US"/>
              </w:rPr>
            </w:pPr>
            <w:r w:rsidRPr="00263771">
              <w:rPr>
                <w:rFonts w:ascii="Times New Roman" w:hAnsi="Times New Roman"/>
                <w:color w:val="000000" w:themeColor="text1"/>
                <w:sz w:val="24"/>
                <w:szCs w:val="24"/>
              </w:rPr>
              <w:t>требования охраны труда.</w:t>
            </w:r>
          </w:p>
        </w:tc>
      </w:tr>
    </w:tbl>
    <w:p w14:paraId="448466DD" w14:textId="77777777" w:rsidR="008455A1" w:rsidRPr="00263771" w:rsidRDefault="008455A1" w:rsidP="00263771">
      <w:pPr>
        <w:spacing w:after="0"/>
        <w:rPr>
          <w:rFonts w:ascii="Times New Roman" w:hAnsi="Times New Roman"/>
          <w:b/>
          <w:sz w:val="24"/>
          <w:szCs w:val="24"/>
        </w:rPr>
      </w:pPr>
    </w:p>
    <w:p w14:paraId="266B053A" w14:textId="77777777" w:rsidR="008455A1" w:rsidRPr="00263771" w:rsidRDefault="008455A1" w:rsidP="00263771">
      <w:pPr>
        <w:spacing w:after="0"/>
        <w:rPr>
          <w:rFonts w:ascii="Times New Roman" w:hAnsi="Times New Roman"/>
          <w:b/>
          <w:sz w:val="24"/>
          <w:szCs w:val="24"/>
        </w:rPr>
      </w:pPr>
    </w:p>
    <w:p w14:paraId="72B44CD9" w14:textId="77777777" w:rsidR="008455A1" w:rsidRPr="00263771" w:rsidRDefault="00725266" w:rsidP="00263771">
      <w:pPr>
        <w:spacing w:after="0"/>
        <w:ind w:firstLine="709"/>
        <w:rPr>
          <w:rFonts w:ascii="Times New Roman" w:hAnsi="Times New Roman"/>
          <w:b/>
          <w:sz w:val="24"/>
          <w:szCs w:val="24"/>
        </w:rPr>
      </w:pPr>
      <w:r w:rsidRPr="00263771">
        <w:rPr>
          <w:rFonts w:ascii="Times New Roman" w:hAnsi="Times New Roman"/>
          <w:b/>
          <w:sz w:val="24"/>
          <w:szCs w:val="24"/>
        </w:rPr>
        <w:t>1.2. Количество часов, отводимое на освоение профессионального модуля</w:t>
      </w:r>
    </w:p>
    <w:p w14:paraId="09F50551" w14:textId="77777777" w:rsidR="008455A1" w:rsidRPr="00263771" w:rsidRDefault="008455A1" w:rsidP="00263771">
      <w:pPr>
        <w:spacing w:after="0"/>
        <w:rPr>
          <w:rFonts w:ascii="Times New Roman" w:hAnsi="Times New Roman"/>
          <w:sz w:val="24"/>
          <w:szCs w:val="24"/>
        </w:rPr>
      </w:pPr>
    </w:p>
    <w:p w14:paraId="17D997DF" w14:textId="1A704EE8" w:rsidR="008455A1" w:rsidRPr="00263771" w:rsidRDefault="00725266" w:rsidP="00263771">
      <w:pPr>
        <w:spacing w:after="0"/>
        <w:rPr>
          <w:rFonts w:ascii="Times New Roman" w:hAnsi="Times New Roman"/>
          <w:sz w:val="24"/>
          <w:szCs w:val="24"/>
        </w:rPr>
      </w:pPr>
      <w:r w:rsidRPr="00263771">
        <w:rPr>
          <w:rFonts w:ascii="Times New Roman" w:hAnsi="Times New Roman"/>
          <w:sz w:val="24"/>
          <w:szCs w:val="24"/>
        </w:rPr>
        <w:t xml:space="preserve">Всего часов </w:t>
      </w:r>
      <w:r w:rsidR="00263771">
        <w:rPr>
          <w:rFonts w:ascii="Times New Roman" w:hAnsi="Times New Roman"/>
          <w:sz w:val="24"/>
          <w:szCs w:val="24"/>
        </w:rPr>
        <w:sym w:font="Symbol" w:char="F02D"/>
      </w:r>
      <w:r w:rsidRPr="00263771">
        <w:rPr>
          <w:rFonts w:ascii="Times New Roman" w:hAnsi="Times New Roman"/>
          <w:sz w:val="24"/>
          <w:szCs w:val="24"/>
        </w:rPr>
        <w:t xml:space="preserve">278 </w:t>
      </w:r>
    </w:p>
    <w:p w14:paraId="11A3F645" w14:textId="58CB79B2" w:rsidR="008455A1" w:rsidRPr="00263771" w:rsidRDefault="00725266" w:rsidP="00263771">
      <w:pPr>
        <w:spacing w:after="0"/>
        <w:ind w:firstLine="708"/>
        <w:rPr>
          <w:rFonts w:ascii="Times New Roman" w:hAnsi="Times New Roman"/>
          <w:color w:val="FF0000"/>
          <w:sz w:val="24"/>
          <w:szCs w:val="24"/>
        </w:rPr>
      </w:pPr>
      <w:r w:rsidRPr="00263771">
        <w:rPr>
          <w:rFonts w:ascii="Times New Roman" w:hAnsi="Times New Roman"/>
          <w:sz w:val="24"/>
          <w:szCs w:val="24"/>
        </w:rPr>
        <w:t xml:space="preserve">в том числе в форме практической подготовки </w:t>
      </w:r>
      <w:r w:rsidR="00263771">
        <w:rPr>
          <w:rFonts w:ascii="Times New Roman" w:hAnsi="Times New Roman"/>
          <w:sz w:val="24"/>
          <w:szCs w:val="24"/>
        </w:rPr>
        <w:sym w:font="Symbol" w:char="F02D"/>
      </w:r>
      <w:r w:rsidRPr="00263771">
        <w:rPr>
          <w:rFonts w:ascii="Times New Roman" w:hAnsi="Times New Roman"/>
          <w:sz w:val="24"/>
          <w:szCs w:val="24"/>
        </w:rPr>
        <w:t xml:space="preserve">272 </w:t>
      </w:r>
    </w:p>
    <w:p w14:paraId="5A2B67A4" w14:textId="77777777" w:rsidR="008455A1" w:rsidRPr="00263771" w:rsidRDefault="008455A1" w:rsidP="00263771">
      <w:pPr>
        <w:spacing w:after="0"/>
        <w:rPr>
          <w:rFonts w:ascii="Times New Roman" w:hAnsi="Times New Roman"/>
          <w:sz w:val="24"/>
          <w:szCs w:val="24"/>
        </w:rPr>
      </w:pPr>
    </w:p>
    <w:p w14:paraId="4E33EFB8" w14:textId="018F3C1C" w:rsidR="008455A1" w:rsidRPr="00263771" w:rsidRDefault="00725266" w:rsidP="00263771">
      <w:pPr>
        <w:spacing w:after="0"/>
        <w:rPr>
          <w:rFonts w:ascii="Times New Roman" w:hAnsi="Times New Roman"/>
          <w:sz w:val="24"/>
          <w:szCs w:val="24"/>
        </w:rPr>
      </w:pPr>
      <w:r w:rsidRPr="00263771">
        <w:rPr>
          <w:rFonts w:ascii="Times New Roman" w:hAnsi="Times New Roman"/>
          <w:sz w:val="24"/>
          <w:szCs w:val="24"/>
        </w:rPr>
        <w:t xml:space="preserve">Из них на освоение МДК </w:t>
      </w:r>
      <w:r w:rsidR="00263771">
        <w:rPr>
          <w:rFonts w:ascii="Times New Roman" w:hAnsi="Times New Roman"/>
          <w:sz w:val="24"/>
          <w:szCs w:val="24"/>
        </w:rPr>
        <w:sym w:font="Symbol" w:char="F02D"/>
      </w:r>
      <w:r w:rsidRPr="00263771">
        <w:rPr>
          <w:rFonts w:ascii="Times New Roman" w:hAnsi="Times New Roman"/>
          <w:sz w:val="24"/>
          <w:szCs w:val="24"/>
        </w:rPr>
        <w:t>146</w:t>
      </w:r>
    </w:p>
    <w:p w14:paraId="39804A53" w14:textId="77777777" w:rsidR="008455A1" w:rsidRPr="00263771" w:rsidRDefault="00725266" w:rsidP="00263771">
      <w:pPr>
        <w:spacing w:after="0"/>
        <w:ind w:firstLine="708"/>
        <w:rPr>
          <w:rFonts w:ascii="Times New Roman" w:hAnsi="Times New Roman"/>
          <w:i/>
          <w:sz w:val="24"/>
          <w:szCs w:val="24"/>
        </w:rPr>
      </w:pPr>
      <w:r w:rsidRPr="00263771">
        <w:rPr>
          <w:rFonts w:ascii="Times New Roman" w:hAnsi="Times New Roman"/>
          <w:sz w:val="24"/>
          <w:szCs w:val="24"/>
        </w:rPr>
        <w:t>в том числе самостоятельная работа</w:t>
      </w:r>
      <w:r w:rsidRPr="00263771">
        <w:rPr>
          <w:rFonts w:ascii="Times New Roman" w:hAnsi="Times New Roman"/>
          <w:i/>
          <w:sz w:val="24"/>
          <w:szCs w:val="24"/>
        </w:rPr>
        <w:t xml:space="preserve">__________ </w:t>
      </w:r>
    </w:p>
    <w:p w14:paraId="09B01BE3" w14:textId="4E2CB95B" w:rsidR="008455A1" w:rsidRPr="00263771" w:rsidRDefault="00725266" w:rsidP="00263771">
      <w:pPr>
        <w:spacing w:after="0"/>
        <w:rPr>
          <w:rFonts w:ascii="Times New Roman" w:hAnsi="Times New Roman"/>
          <w:sz w:val="24"/>
          <w:szCs w:val="24"/>
        </w:rPr>
      </w:pPr>
      <w:r w:rsidRPr="00263771">
        <w:rPr>
          <w:rFonts w:ascii="Times New Roman" w:hAnsi="Times New Roman"/>
          <w:sz w:val="24"/>
          <w:szCs w:val="24"/>
        </w:rPr>
        <w:t xml:space="preserve">практики, в том числе учебная </w:t>
      </w:r>
      <w:r w:rsidR="00263771">
        <w:rPr>
          <w:rFonts w:ascii="Times New Roman" w:hAnsi="Times New Roman"/>
          <w:sz w:val="24"/>
          <w:szCs w:val="24"/>
        </w:rPr>
        <w:sym w:font="Symbol" w:char="F02D"/>
      </w:r>
      <w:r w:rsidRPr="00263771">
        <w:rPr>
          <w:rFonts w:ascii="Times New Roman" w:hAnsi="Times New Roman"/>
          <w:sz w:val="24"/>
          <w:szCs w:val="24"/>
        </w:rPr>
        <w:t>36</w:t>
      </w:r>
    </w:p>
    <w:p w14:paraId="442A7CC0" w14:textId="789E6F57" w:rsidR="008455A1" w:rsidRPr="00263771" w:rsidRDefault="000D4689" w:rsidP="00263771">
      <w:pPr>
        <w:spacing w:after="0"/>
        <w:ind w:left="1416" w:firstLine="708"/>
        <w:rPr>
          <w:rFonts w:ascii="Times New Roman" w:hAnsi="Times New Roman"/>
          <w:sz w:val="24"/>
          <w:szCs w:val="24"/>
        </w:rPr>
      </w:pPr>
      <w:r>
        <w:rPr>
          <w:rFonts w:ascii="Times New Roman" w:hAnsi="Times New Roman"/>
          <w:sz w:val="24"/>
          <w:szCs w:val="24"/>
        </w:rPr>
        <w:t xml:space="preserve"> </w:t>
      </w:r>
      <w:r w:rsidR="00725266" w:rsidRPr="00263771">
        <w:rPr>
          <w:rFonts w:ascii="Times New Roman" w:hAnsi="Times New Roman"/>
          <w:sz w:val="24"/>
          <w:szCs w:val="24"/>
        </w:rPr>
        <w:t xml:space="preserve">производственная </w:t>
      </w:r>
      <w:r w:rsidR="00263771">
        <w:rPr>
          <w:rFonts w:ascii="Times New Roman" w:hAnsi="Times New Roman"/>
          <w:sz w:val="24"/>
          <w:szCs w:val="24"/>
        </w:rPr>
        <w:sym w:font="Symbol" w:char="F02D"/>
      </w:r>
      <w:r w:rsidR="00725266" w:rsidRPr="00263771">
        <w:rPr>
          <w:rFonts w:ascii="Times New Roman" w:hAnsi="Times New Roman"/>
          <w:sz w:val="24"/>
          <w:szCs w:val="24"/>
        </w:rPr>
        <w:t xml:space="preserve">72 </w:t>
      </w:r>
    </w:p>
    <w:p w14:paraId="2D00AED0" w14:textId="4AA0CA94" w:rsidR="008455A1" w:rsidRPr="00263771" w:rsidRDefault="00725266" w:rsidP="00263771">
      <w:pPr>
        <w:spacing w:after="0"/>
        <w:rPr>
          <w:rFonts w:ascii="Times New Roman" w:hAnsi="Times New Roman"/>
          <w:b/>
          <w:i/>
          <w:sz w:val="24"/>
          <w:szCs w:val="24"/>
        </w:rPr>
        <w:sectPr w:rsidR="008455A1" w:rsidRPr="00263771" w:rsidSect="003A188B">
          <w:pgSz w:w="11907" w:h="16840"/>
          <w:pgMar w:top="1134" w:right="851" w:bottom="1134" w:left="1701" w:header="709" w:footer="709" w:gutter="0"/>
          <w:cols w:space="720"/>
        </w:sectPr>
      </w:pPr>
      <w:r w:rsidRPr="00263771">
        <w:rPr>
          <w:rFonts w:ascii="Times New Roman" w:hAnsi="Times New Roman"/>
          <w:sz w:val="24"/>
          <w:szCs w:val="24"/>
        </w:rPr>
        <w:t xml:space="preserve">Промежуточная аттестация </w:t>
      </w:r>
      <w:r w:rsidR="00263771">
        <w:rPr>
          <w:rFonts w:ascii="Times New Roman" w:hAnsi="Times New Roman"/>
          <w:sz w:val="24"/>
          <w:szCs w:val="24"/>
        </w:rPr>
        <w:sym w:font="Symbol" w:char="F02D"/>
      </w:r>
      <w:r w:rsidR="00263771">
        <w:rPr>
          <w:rFonts w:ascii="Times New Roman" w:hAnsi="Times New Roman"/>
          <w:sz w:val="24"/>
          <w:szCs w:val="24"/>
        </w:rPr>
        <w:t xml:space="preserve"> </w:t>
      </w:r>
      <w:r w:rsidRPr="00263771">
        <w:rPr>
          <w:rFonts w:ascii="Times New Roman" w:hAnsi="Times New Roman"/>
          <w:sz w:val="24"/>
          <w:szCs w:val="24"/>
        </w:rPr>
        <w:t>24</w:t>
      </w:r>
      <w:r w:rsidR="008D41A8">
        <w:rPr>
          <w:rFonts w:ascii="Times New Roman" w:hAnsi="Times New Roman"/>
          <w:sz w:val="24"/>
          <w:szCs w:val="24"/>
        </w:rPr>
        <w:t>.</w:t>
      </w:r>
    </w:p>
    <w:p w14:paraId="0E3F2BF8" w14:textId="77777777" w:rsidR="008455A1" w:rsidRDefault="008455A1">
      <w:pPr>
        <w:rPr>
          <w:rFonts w:ascii="Times New Roman" w:hAnsi="Times New Roman"/>
          <w:sz w:val="24"/>
          <w:szCs w:val="24"/>
        </w:rPr>
      </w:pPr>
    </w:p>
    <w:p w14:paraId="28868ABC"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4C850645"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71"/>
        <w:gridCol w:w="1295"/>
        <w:gridCol w:w="546"/>
        <w:gridCol w:w="709"/>
        <w:gridCol w:w="1475"/>
        <w:gridCol w:w="1325"/>
        <w:gridCol w:w="1631"/>
        <w:gridCol w:w="528"/>
        <w:gridCol w:w="22"/>
        <w:gridCol w:w="15"/>
        <w:gridCol w:w="843"/>
        <w:gridCol w:w="1740"/>
      </w:tblGrid>
      <w:tr w:rsidR="008455A1" w14:paraId="42FC1DD9"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264E52D8"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tcPr>
          <w:p w14:paraId="25CCF0C7"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423DC0A2"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5613E57C"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3" w:type="pct"/>
            <w:gridSpan w:val="9"/>
            <w:tcBorders>
              <w:top w:val="single" w:sz="4" w:space="0" w:color="auto"/>
              <w:left w:val="single" w:sz="4" w:space="0" w:color="auto"/>
              <w:bottom w:val="single" w:sz="4" w:space="0" w:color="auto"/>
              <w:right w:val="single" w:sz="4" w:space="0" w:color="auto"/>
            </w:tcBorders>
          </w:tcPr>
          <w:p w14:paraId="5457AFB2"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0F8A4188"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5D11F408"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CBCDD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A3AEE1"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78D36A" w14:textId="77777777" w:rsidR="008455A1" w:rsidRDefault="008455A1">
            <w:pPr>
              <w:spacing w:after="0" w:line="240" w:lineRule="auto"/>
              <w:rPr>
                <w:rFonts w:ascii="Times New Roman" w:hAnsi="Times New Roman"/>
                <w:sz w:val="20"/>
                <w:szCs w:val="20"/>
              </w:rPr>
            </w:pPr>
          </w:p>
        </w:tc>
        <w:tc>
          <w:tcPr>
            <w:tcW w:w="1908" w:type="pct"/>
            <w:gridSpan w:val="7"/>
            <w:tcBorders>
              <w:top w:val="single" w:sz="4" w:space="0" w:color="auto"/>
              <w:left w:val="single" w:sz="4" w:space="0" w:color="auto"/>
              <w:bottom w:val="single" w:sz="4" w:space="0" w:color="auto"/>
              <w:right w:val="single" w:sz="4" w:space="0" w:color="auto"/>
            </w:tcBorders>
          </w:tcPr>
          <w:p w14:paraId="01537602"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14:paraId="79E2DECC"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2FF8CF1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600C25E"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62D605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D51144"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04319F" w14:textId="77777777" w:rsidR="008455A1" w:rsidRDefault="008455A1">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1DF08B63"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30201AA6" w14:textId="77777777" w:rsidR="008455A1" w:rsidRDefault="008455A1">
            <w:pPr>
              <w:suppressAutoHyphens/>
              <w:spacing w:after="0" w:line="240" w:lineRule="auto"/>
              <w:jc w:val="center"/>
              <w:rPr>
                <w:rFonts w:ascii="Times New Roman" w:hAnsi="Times New Roman"/>
                <w:sz w:val="20"/>
                <w:szCs w:val="20"/>
              </w:rPr>
            </w:pPr>
          </w:p>
        </w:tc>
        <w:tc>
          <w:tcPr>
            <w:tcW w:w="1675" w:type="pct"/>
            <w:gridSpan w:val="6"/>
            <w:tcBorders>
              <w:top w:val="single" w:sz="4" w:space="0" w:color="auto"/>
              <w:left w:val="single" w:sz="4" w:space="0" w:color="auto"/>
              <w:bottom w:val="single" w:sz="4" w:space="0" w:color="auto"/>
              <w:right w:val="single" w:sz="4" w:space="0" w:color="auto"/>
            </w:tcBorders>
          </w:tcPr>
          <w:p w14:paraId="5AAB294C"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35C1E06" w14:textId="77777777" w:rsidR="008455A1" w:rsidRDefault="008455A1">
            <w:pPr>
              <w:spacing w:after="0" w:line="240" w:lineRule="auto"/>
              <w:rPr>
                <w:rFonts w:ascii="Times New Roman" w:hAnsi="Times New Roman"/>
              </w:rPr>
            </w:pPr>
          </w:p>
        </w:tc>
      </w:tr>
      <w:tr w:rsidR="008455A1" w14:paraId="54204E85"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772D18B1"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1923C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7D7ADB"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DEF1E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AF43783" w14:textId="77777777" w:rsidR="008455A1" w:rsidRDefault="008455A1">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660286B0"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09F5EF93"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3AF48184" w14:textId="77777777" w:rsidR="008455A1" w:rsidRDefault="008455A1">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511977C0"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r>
              <w:rPr>
                <w:rStyle w:val="20"/>
                <w:sz w:val="20"/>
                <w:szCs w:val="20"/>
              </w:rPr>
              <w:footnoteReference w:id="5"/>
            </w:r>
          </w:p>
          <w:p w14:paraId="680F1789" w14:textId="77777777" w:rsidR="008455A1" w:rsidRDefault="008455A1">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2606DA82"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20"/>
              </w:rPr>
              <w:footnoteReference w:id="6"/>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4E80D9BB"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402DCB8D"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7E6BA4A" w14:textId="77777777" w:rsidR="008455A1" w:rsidRDefault="008455A1">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29856919"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7E1DB11B"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7A7E5F4B"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76712BF0"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36" w:type="pct"/>
            <w:tcBorders>
              <w:top w:val="single" w:sz="4" w:space="0" w:color="auto"/>
              <w:left w:val="single" w:sz="4" w:space="0" w:color="auto"/>
              <w:bottom w:val="single" w:sz="4" w:space="0" w:color="auto"/>
              <w:right w:val="single" w:sz="4" w:space="0" w:color="auto"/>
            </w:tcBorders>
            <w:vAlign w:val="center"/>
          </w:tcPr>
          <w:p w14:paraId="6EAF9E68"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625CDE4F"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75" w:type="pct"/>
            <w:tcBorders>
              <w:top w:val="single" w:sz="4" w:space="0" w:color="auto"/>
              <w:left w:val="single" w:sz="4" w:space="0" w:color="auto"/>
              <w:bottom w:val="single" w:sz="4" w:space="0" w:color="auto"/>
              <w:right w:val="single" w:sz="4" w:space="0" w:color="auto"/>
            </w:tcBorders>
            <w:vAlign w:val="center"/>
          </w:tcPr>
          <w:p w14:paraId="1FC97782"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0EFA84E8"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3BC9611E"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379F9583"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0037A5B9"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71DD6998"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5628DFAF"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791A215A"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6F4E4AC9" w14:textId="77777777">
        <w:tc>
          <w:tcPr>
            <w:tcW w:w="572" w:type="pct"/>
            <w:tcBorders>
              <w:top w:val="single" w:sz="4" w:space="0" w:color="auto"/>
              <w:left w:val="single" w:sz="4" w:space="0" w:color="auto"/>
              <w:bottom w:val="single" w:sz="4" w:space="0" w:color="auto"/>
              <w:right w:val="single" w:sz="4" w:space="0" w:color="auto"/>
            </w:tcBorders>
          </w:tcPr>
          <w:p w14:paraId="5D1ACC23" w14:textId="77777777" w:rsidR="008455A1" w:rsidRDefault="00725266">
            <w:pPr>
              <w:spacing w:after="0" w:line="240" w:lineRule="auto"/>
              <w:rPr>
                <w:rFonts w:ascii="Times New Roman" w:hAnsi="Times New Roman"/>
              </w:rPr>
            </w:pPr>
            <w:r>
              <w:rPr>
                <w:rFonts w:ascii="Times New Roman" w:hAnsi="Times New Roman"/>
                <w:color w:val="000000" w:themeColor="text1"/>
              </w:rPr>
              <w:t>ПК</w:t>
            </w:r>
            <w:r>
              <w:rPr>
                <w:rFonts w:ascii="Times New Roman" w:hAnsi="Times New Roman"/>
              </w:rPr>
              <w:t xml:space="preserve"> 3.1-3.4</w:t>
            </w:r>
          </w:p>
          <w:p w14:paraId="68163959" w14:textId="77777777" w:rsidR="008455A1" w:rsidRDefault="00725266">
            <w:pPr>
              <w:spacing w:after="0" w:line="240" w:lineRule="auto"/>
              <w:rPr>
                <w:rFonts w:ascii="Times New Roman" w:hAnsi="Times New Roman"/>
              </w:rPr>
            </w:pPr>
            <w:r>
              <w:rPr>
                <w:rFonts w:ascii="Times New Roman" w:hAnsi="Times New Roman"/>
              </w:rPr>
              <w:t>ОК 01-09</w:t>
            </w:r>
          </w:p>
        </w:tc>
        <w:tc>
          <w:tcPr>
            <w:tcW w:w="1036" w:type="pct"/>
            <w:tcBorders>
              <w:top w:val="single" w:sz="4" w:space="0" w:color="auto"/>
              <w:left w:val="single" w:sz="4" w:space="0" w:color="auto"/>
              <w:bottom w:val="single" w:sz="4" w:space="0" w:color="auto"/>
              <w:right w:val="single" w:sz="4" w:space="0" w:color="auto"/>
            </w:tcBorders>
          </w:tcPr>
          <w:p w14:paraId="37A2F4FB" w14:textId="77777777" w:rsidR="008455A1" w:rsidRDefault="00725266">
            <w:pPr>
              <w:spacing w:after="0" w:line="240" w:lineRule="auto"/>
              <w:rPr>
                <w:rFonts w:ascii="Times New Roman" w:hAnsi="Times New Roman"/>
              </w:rPr>
            </w:pPr>
            <w:r>
              <w:rPr>
                <w:rFonts w:ascii="Times New Roman" w:hAnsi="Times New Roman"/>
                <w:szCs w:val="16"/>
              </w:rPr>
              <w:t>Раздел 1 Организация процесса изготовления компьютерно-анимационного проекта</w:t>
            </w:r>
          </w:p>
        </w:tc>
        <w:tc>
          <w:tcPr>
            <w:tcW w:w="444" w:type="pct"/>
            <w:tcBorders>
              <w:top w:val="single" w:sz="4" w:space="0" w:color="auto"/>
              <w:left w:val="single" w:sz="4" w:space="0" w:color="auto"/>
              <w:bottom w:val="single" w:sz="4" w:space="0" w:color="auto"/>
              <w:right w:val="single" w:sz="4" w:space="0" w:color="auto"/>
            </w:tcBorders>
          </w:tcPr>
          <w:p w14:paraId="019D1F5F" w14:textId="77777777" w:rsidR="008455A1" w:rsidRDefault="00725266">
            <w:pPr>
              <w:spacing w:after="0" w:line="240" w:lineRule="auto"/>
              <w:jc w:val="center"/>
              <w:rPr>
                <w:rFonts w:ascii="Times New Roman" w:hAnsi="Times New Roman"/>
                <w:b/>
                <w:bCs/>
              </w:rPr>
            </w:pPr>
            <w:r>
              <w:rPr>
                <w:rFonts w:ascii="Times New Roman" w:hAnsi="Times New Roman"/>
                <w:b/>
                <w:bCs/>
              </w:rPr>
              <w:t>182</w:t>
            </w:r>
          </w:p>
        </w:tc>
        <w:tc>
          <w:tcPr>
            <w:tcW w:w="175" w:type="pct"/>
            <w:tcBorders>
              <w:top w:val="single" w:sz="4" w:space="0" w:color="auto"/>
              <w:left w:val="single" w:sz="4" w:space="0" w:color="auto"/>
              <w:bottom w:val="single" w:sz="4" w:space="0" w:color="auto"/>
              <w:right w:val="single" w:sz="4" w:space="0" w:color="auto"/>
            </w:tcBorders>
          </w:tcPr>
          <w:p w14:paraId="03C93F5B" w14:textId="77777777" w:rsidR="008455A1" w:rsidRDefault="00725266">
            <w:pPr>
              <w:spacing w:after="0" w:line="240" w:lineRule="auto"/>
              <w:jc w:val="center"/>
              <w:rPr>
                <w:rFonts w:ascii="Times New Roman" w:hAnsi="Times New Roman"/>
              </w:rPr>
            </w:pPr>
            <w:r>
              <w:rPr>
                <w:rFonts w:ascii="Times New Roman" w:hAnsi="Times New Roman"/>
              </w:rPr>
              <w:t>180</w:t>
            </w:r>
          </w:p>
        </w:tc>
        <w:tc>
          <w:tcPr>
            <w:tcW w:w="233" w:type="pct"/>
            <w:tcBorders>
              <w:top w:val="single" w:sz="4" w:space="0" w:color="auto"/>
              <w:left w:val="single" w:sz="4" w:space="0" w:color="auto"/>
              <w:bottom w:val="single" w:sz="4" w:space="0" w:color="auto"/>
              <w:right w:val="single" w:sz="4" w:space="0" w:color="auto"/>
            </w:tcBorders>
          </w:tcPr>
          <w:p w14:paraId="5A90303E" w14:textId="77777777" w:rsidR="008455A1" w:rsidRDefault="00725266">
            <w:pPr>
              <w:spacing w:after="0" w:line="240" w:lineRule="auto"/>
              <w:jc w:val="center"/>
              <w:rPr>
                <w:rFonts w:ascii="Times New Roman" w:hAnsi="Times New Roman"/>
                <w:bCs/>
                <w:lang w:val="en-US"/>
              </w:rPr>
            </w:pPr>
            <w:r>
              <w:rPr>
                <w:rFonts w:ascii="Times New Roman" w:hAnsi="Times New Roman"/>
                <w:bCs/>
                <w:color w:val="000000" w:themeColor="text1"/>
                <w:lang w:val="en-US"/>
              </w:rPr>
              <w:t>146</w:t>
            </w:r>
          </w:p>
        </w:tc>
        <w:tc>
          <w:tcPr>
            <w:tcW w:w="504" w:type="pct"/>
            <w:tcBorders>
              <w:top w:val="single" w:sz="4" w:space="0" w:color="auto"/>
              <w:left w:val="single" w:sz="4" w:space="0" w:color="auto"/>
              <w:bottom w:val="single" w:sz="4" w:space="0" w:color="auto"/>
              <w:right w:val="single" w:sz="4" w:space="0" w:color="auto"/>
            </w:tcBorders>
          </w:tcPr>
          <w:p w14:paraId="6897A9F9" w14:textId="77777777" w:rsidR="008455A1" w:rsidRDefault="00725266">
            <w:pPr>
              <w:spacing w:after="0" w:line="240" w:lineRule="auto"/>
              <w:jc w:val="center"/>
              <w:rPr>
                <w:rFonts w:ascii="Times New Roman" w:hAnsi="Times New Roman"/>
                <w:bCs/>
              </w:rPr>
            </w:pPr>
            <w:r>
              <w:rPr>
                <w:rFonts w:ascii="Times New Roman" w:hAnsi="Times New Roman"/>
                <w:bCs/>
              </w:rPr>
              <w:t>124</w:t>
            </w:r>
          </w:p>
        </w:tc>
        <w:tc>
          <w:tcPr>
            <w:tcW w:w="454" w:type="pct"/>
            <w:tcBorders>
              <w:top w:val="single" w:sz="4" w:space="0" w:color="auto"/>
              <w:left w:val="single" w:sz="4" w:space="0" w:color="auto"/>
              <w:bottom w:val="single" w:sz="4" w:space="0" w:color="auto"/>
              <w:right w:val="single" w:sz="4" w:space="0" w:color="auto"/>
            </w:tcBorders>
          </w:tcPr>
          <w:p w14:paraId="1D60A22E" w14:textId="77777777" w:rsidR="008455A1" w:rsidRDefault="00725266">
            <w:pPr>
              <w:spacing w:after="0" w:line="240" w:lineRule="auto"/>
              <w:jc w:val="center"/>
              <w:rPr>
                <w:rFonts w:ascii="Times New Roman" w:hAnsi="Times New Roman"/>
                <w:lang w:val="en-US"/>
              </w:rPr>
            </w:pPr>
            <w:r>
              <w:rPr>
                <w:rFonts w:ascii="Times New Roman" w:hAnsi="Times New Roman"/>
                <w:lang w:val="en-US"/>
              </w:rPr>
              <w:t>20</w:t>
            </w:r>
          </w:p>
        </w:tc>
        <w:tc>
          <w:tcPr>
            <w:tcW w:w="517" w:type="pct"/>
            <w:tcBorders>
              <w:top w:val="single" w:sz="4" w:space="0" w:color="auto"/>
              <w:left w:val="single" w:sz="4" w:space="0" w:color="auto"/>
              <w:bottom w:val="single" w:sz="4" w:space="0" w:color="auto"/>
              <w:right w:val="single" w:sz="4" w:space="0" w:color="auto"/>
            </w:tcBorders>
          </w:tcPr>
          <w:p w14:paraId="1F3A87B2" w14:textId="77777777" w:rsidR="008455A1" w:rsidRDefault="008455A1">
            <w:pPr>
              <w:spacing w:after="0" w:line="240" w:lineRule="auto"/>
              <w:jc w:val="center"/>
              <w:rPr>
                <w:rFonts w:ascii="Times New Roman" w:hAnsi="Times New Roman"/>
                <w:b/>
              </w:rPr>
            </w:pPr>
          </w:p>
        </w:tc>
        <w:tc>
          <w:tcPr>
            <w:tcW w:w="188" w:type="pct"/>
            <w:tcBorders>
              <w:top w:val="single" w:sz="4" w:space="0" w:color="auto"/>
              <w:left w:val="single" w:sz="4" w:space="0" w:color="auto"/>
              <w:bottom w:val="single" w:sz="4" w:space="0" w:color="auto"/>
              <w:right w:val="single" w:sz="4" w:space="0" w:color="auto"/>
            </w:tcBorders>
          </w:tcPr>
          <w:p w14:paraId="237467FF" w14:textId="77777777" w:rsidR="008455A1" w:rsidRDefault="008455A1">
            <w:pPr>
              <w:spacing w:after="0" w:line="240" w:lineRule="auto"/>
              <w:jc w:val="center"/>
              <w:rPr>
                <w:rFonts w:ascii="Times New Roman" w:hAnsi="Times New Roman"/>
              </w:rPr>
            </w:pPr>
          </w:p>
        </w:tc>
        <w:tc>
          <w:tcPr>
            <w:tcW w:w="293" w:type="pct"/>
            <w:gridSpan w:val="3"/>
            <w:tcBorders>
              <w:top w:val="single" w:sz="4" w:space="0" w:color="auto"/>
              <w:left w:val="single" w:sz="4" w:space="0" w:color="auto"/>
              <w:bottom w:val="single" w:sz="4" w:space="0" w:color="auto"/>
              <w:right w:val="single" w:sz="4" w:space="0" w:color="auto"/>
            </w:tcBorders>
          </w:tcPr>
          <w:p w14:paraId="43C65B2F" w14:textId="77777777" w:rsidR="008455A1" w:rsidRDefault="00725266">
            <w:pPr>
              <w:spacing w:after="0" w:line="240" w:lineRule="auto"/>
              <w:jc w:val="center"/>
              <w:rPr>
                <w:rFonts w:ascii="Times New Roman" w:hAnsi="Times New Roman"/>
                <w:b/>
                <w:bCs/>
              </w:rPr>
            </w:pPr>
            <w:r>
              <w:rPr>
                <w:rFonts w:ascii="Times New Roman" w:hAnsi="Times New Roman"/>
                <w:b/>
                <w:bCs/>
                <w:color w:val="000000" w:themeColor="text1"/>
              </w:rPr>
              <w:t>36</w:t>
            </w:r>
          </w:p>
        </w:tc>
        <w:tc>
          <w:tcPr>
            <w:tcW w:w="584" w:type="pct"/>
            <w:tcBorders>
              <w:top w:val="single" w:sz="4" w:space="0" w:color="auto"/>
              <w:left w:val="single" w:sz="4" w:space="0" w:color="auto"/>
              <w:bottom w:val="single" w:sz="4" w:space="0" w:color="auto"/>
              <w:right w:val="single" w:sz="4" w:space="0" w:color="auto"/>
            </w:tcBorders>
          </w:tcPr>
          <w:p w14:paraId="2BA4E0BC" w14:textId="77777777" w:rsidR="008455A1" w:rsidRDefault="008455A1">
            <w:pPr>
              <w:spacing w:after="0" w:line="240" w:lineRule="auto"/>
              <w:jc w:val="center"/>
              <w:rPr>
                <w:rFonts w:ascii="Times New Roman" w:hAnsi="Times New Roman"/>
                <w:b/>
                <w:bCs/>
              </w:rPr>
            </w:pPr>
          </w:p>
        </w:tc>
      </w:tr>
      <w:tr w:rsidR="008455A1" w14:paraId="07791F2B" w14:textId="77777777">
        <w:tc>
          <w:tcPr>
            <w:tcW w:w="572" w:type="pct"/>
            <w:tcBorders>
              <w:top w:val="single" w:sz="4" w:space="0" w:color="auto"/>
              <w:left w:val="single" w:sz="4" w:space="0" w:color="auto"/>
              <w:bottom w:val="single" w:sz="4" w:space="0" w:color="auto"/>
              <w:right w:val="single" w:sz="4" w:space="0" w:color="auto"/>
            </w:tcBorders>
          </w:tcPr>
          <w:p w14:paraId="2997ED98" w14:textId="77777777" w:rsidR="008455A1" w:rsidRDefault="008455A1">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44829B56"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618E1825" w14:textId="77777777" w:rsidR="008455A1" w:rsidRDefault="00725266">
            <w:pPr>
              <w:suppressAutoHyphens/>
              <w:spacing w:after="0" w:line="240" w:lineRule="auto"/>
              <w:jc w:val="center"/>
              <w:rPr>
                <w:rFonts w:ascii="Times New Roman" w:hAnsi="Times New Roman"/>
                <w:b/>
                <w:bCs/>
                <w:i/>
              </w:rPr>
            </w:pPr>
            <w:r>
              <w:rPr>
                <w:rFonts w:ascii="Times New Roman" w:hAnsi="Times New Roman"/>
                <w:b/>
                <w:bCs/>
                <w:i/>
              </w:rPr>
              <w:t>72</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23411E7B" w14:textId="77777777" w:rsidR="008455A1" w:rsidRDefault="00725266">
            <w:pPr>
              <w:spacing w:after="0" w:line="240" w:lineRule="auto"/>
              <w:jc w:val="center"/>
              <w:rPr>
                <w:rFonts w:ascii="Times New Roman" w:hAnsi="Times New Roman"/>
              </w:rPr>
            </w:pPr>
            <w:r>
              <w:rPr>
                <w:rFonts w:ascii="Times New Roman" w:hAnsi="Times New Roman"/>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143B22C3" w14:textId="77777777" w:rsidR="008455A1" w:rsidRDefault="008455A1">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BB150A8" w14:textId="77777777" w:rsidR="008455A1" w:rsidRDefault="008455A1">
            <w:pPr>
              <w:spacing w:after="0" w:line="240" w:lineRule="auto"/>
              <w:jc w:val="center"/>
              <w:rPr>
                <w:rFonts w:ascii="Times New Roman" w:hAnsi="Times New Roman"/>
                <w:b/>
                <w:bCs/>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1C701141"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1252A463" w14:textId="77777777" w:rsidR="008455A1" w:rsidRDefault="00725266">
            <w:pPr>
              <w:suppressAutoHyphens/>
              <w:spacing w:after="0" w:line="240" w:lineRule="auto"/>
              <w:jc w:val="center"/>
              <w:rPr>
                <w:rFonts w:ascii="Times New Roman" w:hAnsi="Times New Roman"/>
                <w:b/>
              </w:rPr>
            </w:pPr>
            <w:r>
              <w:rPr>
                <w:rFonts w:ascii="Times New Roman" w:hAnsi="Times New Roman"/>
                <w:b/>
              </w:rPr>
              <w:t>72</w:t>
            </w:r>
          </w:p>
        </w:tc>
      </w:tr>
      <w:tr w:rsidR="008455A1" w14:paraId="61E5AE4E" w14:textId="77777777">
        <w:tc>
          <w:tcPr>
            <w:tcW w:w="572" w:type="pct"/>
            <w:tcBorders>
              <w:top w:val="single" w:sz="4" w:space="0" w:color="auto"/>
              <w:left w:val="single" w:sz="4" w:space="0" w:color="auto"/>
              <w:bottom w:val="single" w:sz="4" w:space="0" w:color="auto"/>
              <w:right w:val="single" w:sz="4" w:space="0" w:color="auto"/>
            </w:tcBorders>
          </w:tcPr>
          <w:p w14:paraId="4CAD66BF" w14:textId="77777777" w:rsidR="008455A1" w:rsidRDefault="008455A1">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334B9B15"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76894B78"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24</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0C212871"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F19359D" w14:textId="77777777" w:rsidR="008455A1" w:rsidRDefault="008455A1">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52ABB93" w14:textId="77777777" w:rsidR="008455A1" w:rsidRDefault="008455A1">
            <w:pPr>
              <w:spacing w:after="0" w:line="240" w:lineRule="auto"/>
              <w:jc w:val="center"/>
              <w:rPr>
                <w:rFonts w:ascii="Times New Roman" w:hAnsi="Times New Roman"/>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436AD3D7"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744DA5FC" w14:textId="77777777" w:rsidR="008455A1" w:rsidRDefault="008455A1">
            <w:pPr>
              <w:suppressAutoHyphens/>
              <w:spacing w:after="0" w:line="240" w:lineRule="auto"/>
              <w:jc w:val="center"/>
              <w:rPr>
                <w:rFonts w:ascii="Times New Roman" w:hAnsi="Times New Roman"/>
              </w:rPr>
            </w:pPr>
          </w:p>
        </w:tc>
      </w:tr>
      <w:tr w:rsidR="008455A1" w14:paraId="7424A476" w14:textId="77777777">
        <w:tc>
          <w:tcPr>
            <w:tcW w:w="572" w:type="pct"/>
            <w:tcBorders>
              <w:top w:val="single" w:sz="4" w:space="0" w:color="auto"/>
              <w:left w:val="single" w:sz="4" w:space="0" w:color="auto"/>
              <w:bottom w:val="single" w:sz="4" w:space="0" w:color="auto"/>
              <w:right w:val="single" w:sz="4" w:space="0" w:color="auto"/>
            </w:tcBorders>
          </w:tcPr>
          <w:p w14:paraId="435CC69E" w14:textId="77777777" w:rsidR="008455A1" w:rsidRDefault="008455A1">
            <w:pPr>
              <w:spacing w:line="240" w:lineRule="auto"/>
              <w:rPr>
                <w:rFonts w:ascii="Times New Roman" w:hAnsi="Times New Roman"/>
                <w:b/>
                <w:i/>
              </w:rPr>
            </w:pPr>
          </w:p>
        </w:tc>
        <w:tc>
          <w:tcPr>
            <w:tcW w:w="1036" w:type="pct"/>
            <w:tcBorders>
              <w:top w:val="single" w:sz="4" w:space="0" w:color="auto"/>
              <w:left w:val="single" w:sz="4" w:space="0" w:color="auto"/>
              <w:bottom w:val="single" w:sz="4" w:space="0" w:color="auto"/>
              <w:right w:val="single" w:sz="4" w:space="0" w:color="auto"/>
            </w:tcBorders>
          </w:tcPr>
          <w:p w14:paraId="593C84E5"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01C33BCF" w14:textId="77777777" w:rsidR="008455A1" w:rsidRDefault="00725266">
            <w:pPr>
              <w:spacing w:after="0" w:line="240" w:lineRule="auto"/>
              <w:jc w:val="center"/>
              <w:rPr>
                <w:rFonts w:ascii="Times New Roman" w:hAnsi="Times New Roman"/>
                <w:b/>
                <w:i/>
              </w:rPr>
            </w:pPr>
            <w:r>
              <w:rPr>
                <w:rFonts w:ascii="Times New Roman" w:hAnsi="Times New Roman"/>
                <w:b/>
                <w:i/>
              </w:rPr>
              <w:t>278</w:t>
            </w:r>
          </w:p>
        </w:tc>
        <w:tc>
          <w:tcPr>
            <w:tcW w:w="175" w:type="pct"/>
            <w:tcBorders>
              <w:top w:val="single" w:sz="4" w:space="0" w:color="auto"/>
              <w:left w:val="single" w:sz="4" w:space="0" w:color="auto"/>
              <w:bottom w:val="single" w:sz="4" w:space="0" w:color="auto"/>
              <w:right w:val="single" w:sz="4" w:space="0" w:color="auto"/>
            </w:tcBorders>
          </w:tcPr>
          <w:p w14:paraId="39DA15EB" w14:textId="77777777" w:rsidR="008455A1" w:rsidRDefault="00725266">
            <w:pPr>
              <w:spacing w:after="0" w:line="240" w:lineRule="auto"/>
              <w:jc w:val="center"/>
              <w:rPr>
                <w:rFonts w:ascii="Times New Roman" w:hAnsi="Times New Roman"/>
                <w:b/>
                <w:i/>
              </w:rPr>
            </w:pPr>
            <w:r>
              <w:rPr>
                <w:rFonts w:ascii="Times New Roman" w:hAnsi="Times New Roman"/>
                <w:b/>
                <w:i/>
              </w:rPr>
              <w:t>272</w:t>
            </w:r>
          </w:p>
        </w:tc>
        <w:tc>
          <w:tcPr>
            <w:tcW w:w="233" w:type="pct"/>
            <w:tcBorders>
              <w:top w:val="single" w:sz="4" w:space="0" w:color="auto"/>
              <w:left w:val="single" w:sz="4" w:space="0" w:color="auto"/>
              <w:bottom w:val="single" w:sz="4" w:space="0" w:color="auto"/>
              <w:right w:val="single" w:sz="4" w:space="0" w:color="auto"/>
            </w:tcBorders>
          </w:tcPr>
          <w:p w14:paraId="7E87A82B" w14:textId="77777777" w:rsidR="008455A1" w:rsidRDefault="00725266">
            <w:pPr>
              <w:spacing w:after="0" w:line="240" w:lineRule="auto"/>
              <w:jc w:val="center"/>
              <w:rPr>
                <w:rFonts w:ascii="Times New Roman" w:hAnsi="Times New Roman"/>
                <w:b/>
                <w:i/>
              </w:rPr>
            </w:pPr>
            <w:r>
              <w:rPr>
                <w:rFonts w:ascii="Times New Roman" w:hAnsi="Times New Roman"/>
                <w:b/>
                <w:i/>
              </w:rPr>
              <w:t>146</w:t>
            </w:r>
          </w:p>
        </w:tc>
        <w:tc>
          <w:tcPr>
            <w:tcW w:w="504" w:type="pct"/>
            <w:tcBorders>
              <w:top w:val="single" w:sz="4" w:space="0" w:color="auto"/>
              <w:left w:val="single" w:sz="4" w:space="0" w:color="auto"/>
              <w:bottom w:val="single" w:sz="4" w:space="0" w:color="auto"/>
              <w:right w:val="single" w:sz="4" w:space="0" w:color="auto"/>
            </w:tcBorders>
          </w:tcPr>
          <w:p w14:paraId="354B7B9F" w14:textId="77777777" w:rsidR="008455A1" w:rsidRDefault="00725266">
            <w:pPr>
              <w:spacing w:after="0" w:line="240" w:lineRule="auto"/>
              <w:jc w:val="center"/>
              <w:rPr>
                <w:rFonts w:ascii="Times New Roman" w:hAnsi="Times New Roman"/>
                <w:b/>
                <w:i/>
              </w:rPr>
            </w:pPr>
            <w:r>
              <w:rPr>
                <w:rFonts w:ascii="Times New Roman" w:hAnsi="Times New Roman"/>
                <w:b/>
                <w:i/>
              </w:rPr>
              <w:t>124</w:t>
            </w:r>
          </w:p>
        </w:tc>
        <w:tc>
          <w:tcPr>
            <w:tcW w:w="454" w:type="pct"/>
            <w:tcBorders>
              <w:top w:val="single" w:sz="4" w:space="0" w:color="auto"/>
              <w:left w:val="single" w:sz="4" w:space="0" w:color="auto"/>
              <w:bottom w:val="single" w:sz="4" w:space="0" w:color="auto"/>
              <w:right w:val="single" w:sz="4" w:space="0" w:color="auto"/>
            </w:tcBorders>
          </w:tcPr>
          <w:p w14:paraId="2BD2624C" w14:textId="77777777" w:rsidR="008455A1" w:rsidRDefault="00725266">
            <w:pPr>
              <w:spacing w:after="0" w:line="240" w:lineRule="auto"/>
              <w:jc w:val="center"/>
              <w:rPr>
                <w:rFonts w:ascii="Times New Roman" w:hAnsi="Times New Roman"/>
                <w:b/>
                <w:i/>
                <w:lang w:val="en-US"/>
              </w:rPr>
            </w:pPr>
            <w:r>
              <w:rPr>
                <w:rFonts w:ascii="Times New Roman" w:hAnsi="Times New Roman"/>
                <w:b/>
                <w:i/>
                <w:lang w:val="en-US"/>
              </w:rPr>
              <w:t>20</w:t>
            </w:r>
          </w:p>
        </w:tc>
        <w:tc>
          <w:tcPr>
            <w:tcW w:w="517" w:type="pct"/>
            <w:tcBorders>
              <w:top w:val="single" w:sz="4" w:space="0" w:color="auto"/>
              <w:left w:val="single" w:sz="4" w:space="0" w:color="auto"/>
              <w:bottom w:val="single" w:sz="4" w:space="0" w:color="auto"/>
              <w:right w:val="single" w:sz="4" w:space="0" w:color="auto"/>
            </w:tcBorders>
          </w:tcPr>
          <w:p w14:paraId="4111C7CA" w14:textId="77777777" w:rsidR="008455A1" w:rsidRDefault="008455A1">
            <w:pPr>
              <w:spacing w:after="0" w:line="240" w:lineRule="auto"/>
              <w:jc w:val="center"/>
              <w:rPr>
                <w:rFonts w:ascii="Times New Roman" w:hAnsi="Times New Roman"/>
                <w:b/>
                <w:i/>
              </w:rPr>
            </w:pPr>
          </w:p>
        </w:tc>
        <w:tc>
          <w:tcPr>
            <w:tcW w:w="195" w:type="pct"/>
            <w:gridSpan w:val="2"/>
            <w:tcBorders>
              <w:top w:val="single" w:sz="4" w:space="0" w:color="auto"/>
              <w:left w:val="single" w:sz="4" w:space="0" w:color="auto"/>
              <w:bottom w:val="single" w:sz="4" w:space="0" w:color="auto"/>
              <w:right w:val="single" w:sz="4" w:space="0" w:color="auto"/>
            </w:tcBorders>
          </w:tcPr>
          <w:p w14:paraId="622A637A" w14:textId="77777777" w:rsidR="008455A1" w:rsidRDefault="00725266">
            <w:pPr>
              <w:spacing w:after="0" w:line="240" w:lineRule="auto"/>
              <w:jc w:val="center"/>
              <w:rPr>
                <w:rFonts w:ascii="Times New Roman" w:hAnsi="Times New Roman"/>
                <w:b/>
                <w:i/>
              </w:rPr>
            </w:pPr>
            <w:r>
              <w:rPr>
                <w:rFonts w:ascii="Times New Roman" w:hAnsi="Times New Roman"/>
                <w:b/>
                <w:i/>
              </w:rPr>
              <w:t>24</w:t>
            </w:r>
          </w:p>
        </w:tc>
        <w:tc>
          <w:tcPr>
            <w:tcW w:w="286" w:type="pct"/>
            <w:gridSpan w:val="2"/>
            <w:tcBorders>
              <w:top w:val="single" w:sz="4" w:space="0" w:color="auto"/>
              <w:left w:val="single" w:sz="4" w:space="0" w:color="auto"/>
              <w:bottom w:val="single" w:sz="4" w:space="0" w:color="auto"/>
              <w:right w:val="single" w:sz="4" w:space="0" w:color="auto"/>
            </w:tcBorders>
          </w:tcPr>
          <w:p w14:paraId="0F372A06" w14:textId="77777777" w:rsidR="008455A1" w:rsidRDefault="00725266">
            <w:pPr>
              <w:spacing w:after="0" w:line="240" w:lineRule="auto"/>
              <w:jc w:val="center"/>
              <w:rPr>
                <w:rFonts w:ascii="Times New Roman" w:hAnsi="Times New Roman"/>
                <w:b/>
                <w:i/>
              </w:rPr>
            </w:pPr>
            <w:r>
              <w:rPr>
                <w:rFonts w:ascii="Times New Roman" w:hAnsi="Times New Roman"/>
                <w:b/>
                <w:i/>
              </w:rPr>
              <w:t>36</w:t>
            </w:r>
          </w:p>
        </w:tc>
        <w:tc>
          <w:tcPr>
            <w:tcW w:w="584" w:type="pct"/>
            <w:tcBorders>
              <w:top w:val="single" w:sz="4" w:space="0" w:color="auto"/>
              <w:left w:val="single" w:sz="4" w:space="0" w:color="auto"/>
              <w:bottom w:val="single" w:sz="4" w:space="0" w:color="auto"/>
              <w:right w:val="single" w:sz="4" w:space="0" w:color="auto"/>
            </w:tcBorders>
          </w:tcPr>
          <w:p w14:paraId="5253CE78" w14:textId="77777777" w:rsidR="008455A1" w:rsidRDefault="00725266">
            <w:pPr>
              <w:spacing w:after="0" w:line="240" w:lineRule="auto"/>
              <w:jc w:val="center"/>
              <w:rPr>
                <w:rFonts w:ascii="Times New Roman" w:hAnsi="Times New Roman"/>
                <w:b/>
                <w:i/>
              </w:rPr>
            </w:pPr>
            <w:r>
              <w:rPr>
                <w:rFonts w:ascii="Times New Roman" w:hAnsi="Times New Roman"/>
                <w:b/>
                <w:i/>
              </w:rPr>
              <w:t>72</w:t>
            </w:r>
          </w:p>
        </w:tc>
      </w:tr>
    </w:tbl>
    <w:p w14:paraId="3CC63F06" w14:textId="77777777" w:rsidR="008455A1" w:rsidRDefault="008455A1">
      <w:pPr>
        <w:suppressAutoHyphens/>
        <w:spacing w:line="240" w:lineRule="auto"/>
        <w:jc w:val="both"/>
        <w:rPr>
          <w:rFonts w:ascii="Times New Roman" w:hAnsi="Times New Roman"/>
          <w:i/>
          <w:sz w:val="20"/>
          <w:szCs w:val="20"/>
        </w:rPr>
      </w:pPr>
    </w:p>
    <w:p w14:paraId="1C6CA246" w14:textId="77777777" w:rsidR="008455A1" w:rsidRDefault="00725266">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t>2.2. Тематический план и содержание профессионального модуля (ПМ)</w:t>
      </w:r>
    </w:p>
    <w:tbl>
      <w:tblPr>
        <w:tblW w:w="516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423"/>
        <w:gridCol w:w="9924"/>
        <w:gridCol w:w="1559"/>
      </w:tblGrid>
      <w:tr w:rsidR="008455A1" w:rsidRPr="003A188B" w14:paraId="2373FF18" w14:textId="77777777">
        <w:trPr>
          <w:trHeight w:val="20"/>
        </w:trPr>
        <w:tc>
          <w:tcPr>
            <w:tcW w:w="1083" w:type="pct"/>
            <w:tcBorders>
              <w:top w:val="single" w:sz="4" w:space="0" w:color="auto"/>
              <w:left w:val="single" w:sz="4" w:space="0" w:color="auto"/>
              <w:bottom w:val="single" w:sz="4" w:space="0" w:color="auto"/>
              <w:right w:val="single" w:sz="4" w:space="0" w:color="auto"/>
            </w:tcBorders>
            <w:vAlign w:val="center"/>
          </w:tcPr>
          <w:p w14:paraId="0E9A09C9" w14:textId="77777777" w:rsidR="008455A1" w:rsidRPr="003A188B" w:rsidRDefault="00725266" w:rsidP="00BD3798">
            <w:pPr>
              <w:spacing w:after="0" w:line="240" w:lineRule="auto"/>
              <w:jc w:val="center"/>
              <w:rPr>
                <w:rFonts w:ascii="Times New Roman" w:hAnsi="Times New Roman"/>
                <w:b/>
                <w:bCs/>
                <w:sz w:val="24"/>
                <w:szCs w:val="24"/>
              </w:rPr>
            </w:pPr>
            <w:r w:rsidRPr="003A188B">
              <w:rPr>
                <w:rFonts w:ascii="Times New Roman" w:hAnsi="Times New Roman"/>
                <w:b/>
                <w:bCs/>
                <w:sz w:val="24"/>
                <w:szCs w:val="24"/>
              </w:rPr>
              <w:t>Наименование разделов и тем</w:t>
            </w:r>
          </w:p>
        </w:tc>
        <w:tc>
          <w:tcPr>
            <w:tcW w:w="3404" w:type="pct"/>
            <w:gridSpan w:val="2"/>
            <w:tcBorders>
              <w:top w:val="single" w:sz="4" w:space="0" w:color="auto"/>
              <w:left w:val="single" w:sz="4" w:space="0" w:color="auto"/>
              <w:bottom w:val="single" w:sz="4" w:space="0" w:color="auto"/>
              <w:right w:val="single" w:sz="4" w:space="0" w:color="auto"/>
            </w:tcBorders>
            <w:vAlign w:val="center"/>
          </w:tcPr>
          <w:p w14:paraId="467619E5" w14:textId="77777777" w:rsidR="008455A1" w:rsidRPr="003A188B" w:rsidRDefault="00725266" w:rsidP="00BD3798">
            <w:pPr>
              <w:spacing w:after="0" w:line="240" w:lineRule="auto"/>
              <w:jc w:val="center"/>
              <w:rPr>
                <w:rFonts w:ascii="Times New Roman" w:hAnsi="Times New Roman"/>
                <w:b/>
                <w:bCs/>
                <w:sz w:val="24"/>
                <w:szCs w:val="24"/>
              </w:rPr>
            </w:pPr>
            <w:r w:rsidRPr="003A188B">
              <w:rPr>
                <w:rFonts w:ascii="Times New Roman" w:hAnsi="Times New Roman"/>
                <w:b/>
                <w:bCs/>
                <w:sz w:val="24"/>
                <w:szCs w:val="24"/>
              </w:rPr>
              <w:t>Содержание учебного материала и формы организации деятельности обучающихся</w:t>
            </w:r>
          </w:p>
        </w:tc>
        <w:tc>
          <w:tcPr>
            <w:tcW w:w="513" w:type="pct"/>
            <w:tcBorders>
              <w:top w:val="single" w:sz="4" w:space="0" w:color="auto"/>
              <w:left w:val="single" w:sz="4" w:space="0" w:color="auto"/>
              <w:bottom w:val="single" w:sz="4" w:space="0" w:color="auto"/>
              <w:right w:val="single" w:sz="4" w:space="0" w:color="auto"/>
            </w:tcBorders>
            <w:vAlign w:val="center"/>
          </w:tcPr>
          <w:p w14:paraId="3BCC30AC" w14:textId="77777777" w:rsidR="008455A1" w:rsidRPr="003A188B" w:rsidRDefault="00725266" w:rsidP="00BD3798">
            <w:pPr>
              <w:spacing w:after="0" w:line="240" w:lineRule="auto"/>
              <w:jc w:val="center"/>
              <w:rPr>
                <w:rFonts w:ascii="Times New Roman" w:hAnsi="Times New Roman"/>
                <w:b/>
                <w:bCs/>
                <w:sz w:val="24"/>
                <w:szCs w:val="24"/>
              </w:rPr>
            </w:pPr>
            <w:r w:rsidRPr="003A188B">
              <w:rPr>
                <w:rFonts w:ascii="Times New Roman" w:hAnsi="Times New Roman"/>
                <w:b/>
                <w:bCs/>
                <w:sz w:val="24"/>
                <w:szCs w:val="24"/>
              </w:rPr>
              <w:t>Объем в часах</w:t>
            </w:r>
          </w:p>
        </w:tc>
      </w:tr>
      <w:tr w:rsidR="008455A1" w:rsidRPr="003A188B" w14:paraId="160B5696" w14:textId="77777777">
        <w:trPr>
          <w:trHeight w:val="20"/>
        </w:trPr>
        <w:tc>
          <w:tcPr>
            <w:tcW w:w="4487" w:type="pct"/>
            <w:gridSpan w:val="3"/>
          </w:tcPr>
          <w:p w14:paraId="340DEF92"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eastAsia="PMingLiU" w:hAnsi="Times New Roman"/>
                <w:b/>
                <w:bCs/>
                <w:sz w:val="24"/>
                <w:szCs w:val="24"/>
              </w:rPr>
              <w:t xml:space="preserve">Раздел 1. </w:t>
            </w:r>
            <w:r w:rsidRPr="003A188B">
              <w:rPr>
                <w:rFonts w:ascii="Times New Roman" w:eastAsia="PMingLiU" w:hAnsi="Times New Roman"/>
                <w:b/>
                <w:iCs/>
                <w:sz w:val="24"/>
                <w:szCs w:val="24"/>
              </w:rPr>
              <w:t>Организация процесса изготовления компьютерно-анимационного проекта</w:t>
            </w:r>
          </w:p>
        </w:tc>
        <w:tc>
          <w:tcPr>
            <w:tcW w:w="513" w:type="pct"/>
            <w:vAlign w:val="center"/>
          </w:tcPr>
          <w:p w14:paraId="15AC8231" w14:textId="77777777" w:rsidR="008455A1" w:rsidRPr="003A188B" w:rsidRDefault="00725266" w:rsidP="00BD3798">
            <w:pPr>
              <w:spacing w:after="0" w:line="240" w:lineRule="auto"/>
              <w:jc w:val="center"/>
              <w:rPr>
                <w:rFonts w:ascii="Times New Roman" w:hAnsi="Times New Roman"/>
                <w:b/>
                <w:color w:val="000000" w:themeColor="text1"/>
                <w:sz w:val="24"/>
                <w:szCs w:val="24"/>
              </w:rPr>
            </w:pPr>
            <w:r w:rsidRPr="003A188B">
              <w:rPr>
                <w:rFonts w:ascii="Times New Roman" w:hAnsi="Times New Roman"/>
                <w:b/>
                <w:color w:val="000000" w:themeColor="text1"/>
                <w:sz w:val="24"/>
                <w:szCs w:val="24"/>
              </w:rPr>
              <w:t>182</w:t>
            </w:r>
          </w:p>
        </w:tc>
      </w:tr>
      <w:tr w:rsidR="008455A1" w:rsidRPr="003A188B" w14:paraId="79E66CD3" w14:textId="77777777">
        <w:trPr>
          <w:trHeight w:val="20"/>
        </w:trPr>
        <w:tc>
          <w:tcPr>
            <w:tcW w:w="4487" w:type="pct"/>
            <w:gridSpan w:val="3"/>
          </w:tcPr>
          <w:p w14:paraId="4C058897" w14:textId="77777777" w:rsidR="008455A1" w:rsidRPr="003A188B" w:rsidRDefault="00725266" w:rsidP="00BD3798">
            <w:pPr>
              <w:spacing w:after="0" w:line="240" w:lineRule="auto"/>
              <w:rPr>
                <w:rFonts w:ascii="Times New Roman" w:eastAsia="PMingLiU" w:hAnsi="Times New Roman"/>
                <w:b/>
                <w:bCs/>
                <w:sz w:val="24"/>
                <w:szCs w:val="24"/>
              </w:rPr>
            </w:pPr>
            <w:r w:rsidRPr="003A188B">
              <w:rPr>
                <w:rFonts w:ascii="Times New Roman" w:eastAsia="PMingLiU" w:hAnsi="Times New Roman"/>
                <w:b/>
                <w:bCs/>
                <w:sz w:val="24"/>
                <w:szCs w:val="24"/>
              </w:rPr>
              <w:t>МДК. 03.01 Организация и создание командного анимационного проекта</w:t>
            </w:r>
          </w:p>
        </w:tc>
        <w:tc>
          <w:tcPr>
            <w:tcW w:w="513" w:type="pct"/>
            <w:vAlign w:val="center"/>
          </w:tcPr>
          <w:p w14:paraId="0B55E95E" w14:textId="77777777" w:rsidR="008455A1" w:rsidRPr="003A188B" w:rsidRDefault="00725266" w:rsidP="00BD3798">
            <w:pPr>
              <w:spacing w:after="0" w:line="240" w:lineRule="auto"/>
              <w:jc w:val="center"/>
              <w:rPr>
                <w:rFonts w:ascii="Times New Roman" w:hAnsi="Times New Roman"/>
                <w:b/>
                <w:color w:val="000000" w:themeColor="text1"/>
                <w:sz w:val="24"/>
                <w:szCs w:val="24"/>
              </w:rPr>
            </w:pPr>
            <w:r w:rsidRPr="003A188B">
              <w:rPr>
                <w:rFonts w:ascii="Times New Roman" w:hAnsi="Times New Roman"/>
                <w:b/>
                <w:color w:val="000000" w:themeColor="text1"/>
                <w:sz w:val="24"/>
                <w:szCs w:val="24"/>
              </w:rPr>
              <w:t>146</w:t>
            </w:r>
          </w:p>
        </w:tc>
      </w:tr>
      <w:tr w:rsidR="008455A1" w:rsidRPr="003A188B" w14:paraId="7EB5F985" w14:textId="77777777">
        <w:trPr>
          <w:trHeight w:val="20"/>
        </w:trPr>
        <w:tc>
          <w:tcPr>
            <w:tcW w:w="1083" w:type="pct"/>
            <w:vMerge w:val="restart"/>
          </w:tcPr>
          <w:p w14:paraId="17E9C4E7"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hAnsi="Times New Roman"/>
                <w:b/>
                <w:bCs/>
                <w:sz w:val="24"/>
                <w:szCs w:val="24"/>
              </w:rPr>
              <w:t>Тема 1.1. Распределение обязанностей при создании</w:t>
            </w:r>
          </w:p>
          <w:p w14:paraId="7E339B45"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hAnsi="Times New Roman"/>
                <w:b/>
                <w:bCs/>
                <w:sz w:val="24"/>
                <w:szCs w:val="24"/>
              </w:rPr>
              <w:t>анимационного проекта</w:t>
            </w:r>
          </w:p>
        </w:tc>
        <w:tc>
          <w:tcPr>
            <w:tcW w:w="3404" w:type="pct"/>
            <w:gridSpan w:val="2"/>
          </w:tcPr>
          <w:p w14:paraId="1CD89F9A"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hAnsi="Times New Roman"/>
                <w:b/>
                <w:bCs/>
                <w:sz w:val="24"/>
                <w:szCs w:val="24"/>
              </w:rPr>
              <w:t>Содержание учебного материала</w:t>
            </w:r>
          </w:p>
        </w:tc>
        <w:tc>
          <w:tcPr>
            <w:tcW w:w="513" w:type="pct"/>
            <w:vAlign w:val="center"/>
          </w:tcPr>
          <w:p w14:paraId="3D6FA266" w14:textId="77777777" w:rsidR="008455A1" w:rsidRPr="003A188B" w:rsidRDefault="00725266" w:rsidP="00BD3798">
            <w:pPr>
              <w:spacing w:after="0" w:line="240" w:lineRule="auto"/>
              <w:jc w:val="center"/>
              <w:rPr>
                <w:rFonts w:ascii="Times New Roman" w:hAnsi="Times New Roman"/>
                <w:b/>
                <w:color w:val="000000" w:themeColor="text1"/>
                <w:sz w:val="24"/>
                <w:szCs w:val="24"/>
              </w:rPr>
            </w:pPr>
            <w:r w:rsidRPr="003A188B">
              <w:rPr>
                <w:rFonts w:ascii="Times New Roman" w:hAnsi="Times New Roman"/>
                <w:b/>
                <w:color w:val="000000" w:themeColor="text1"/>
                <w:sz w:val="24"/>
                <w:szCs w:val="24"/>
              </w:rPr>
              <w:t>73</w:t>
            </w:r>
          </w:p>
        </w:tc>
      </w:tr>
      <w:tr w:rsidR="008455A1" w:rsidRPr="003A188B" w14:paraId="2387CE6C" w14:textId="77777777">
        <w:trPr>
          <w:trHeight w:val="20"/>
        </w:trPr>
        <w:tc>
          <w:tcPr>
            <w:tcW w:w="1083" w:type="pct"/>
            <w:vMerge/>
          </w:tcPr>
          <w:p w14:paraId="263254AF"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73E790AB" w14:textId="77777777" w:rsidR="008455A1" w:rsidRPr="003A188B" w:rsidRDefault="008455A1" w:rsidP="000F5919">
            <w:pPr>
              <w:pStyle w:val="af9"/>
              <w:numPr>
                <w:ilvl w:val="0"/>
                <w:numId w:val="73"/>
              </w:numPr>
              <w:rPr>
                <w:b/>
                <w:bCs/>
              </w:rPr>
            </w:pPr>
          </w:p>
        </w:tc>
        <w:tc>
          <w:tcPr>
            <w:tcW w:w="3265" w:type="pct"/>
          </w:tcPr>
          <w:p w14:paraId="15A5DAD2"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Должности сотрудников анимационной студии и их обязанности.</w:t>
            </w:r>
          </w:p>
        </w:tc>
        <w:tc>
          <w:tcPr>
            <w:tcW w:w="513" w:type="pct"/>
            <w:vAlign w:val="center"/>
          </w:tcPr>
          <w:p w14:paraId="16C876F2"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1F268406" w14:textId="77777777">
        <w:trPr>
          <w:trHeight w:val="20"/>
        </w:trPr>
        <w:tc>
          <w:tcPr>
            <w:tcW w:w="1083" w:type="pct"/>
            <w:vMerge/>
          </w:tcPr>
          <w:p w14:paraId="2C06DB07" w14:textId="77777777" w:rsidR="008455A1" w:rsidRPr="003A188B" w:rsidRDefault="008455A1" w:rsidP="00BD3798">
            <w:pPr>
              <w:spacing w:after="0" w:line="240" w:lineRule="auto"/>
              <w:rPr>
                <w:rFonts w:ascii="Times New Roman" w:hAnsi="Times New Roman"/>
                <w:b/>
                <w:bCs/>
                <w:sz w:val="24"/>
                <w:szCs w:val="24"/>
              </w:rPr>
            </w:pPr>
          </w:p>
        </w:tc>
        <w:tc>
          <w:tcPr>
            <w:tcW w:w="3404" w:type="pct"/>
            <w:gridSpan w:val="2"/>
          </w:tcPr>
          <w:p w14:paraId="1E0D748F" w14:textId="77777777" w:rsidR="008455A1" w:rsidRPr="003A188B" w:rsidRDefault="00725266" w:rsidP="00BD3798">
            <w:pPr>
              <w:spacing w:after="0" w:line="240" w:lineRule="auto"/>
              <w:rPr>
                <w:rFonts w:ascii="Times New Roman" w:hAnsi="Times New Roman"/>
                <w:b/>
                <w:sz w:val="24"/>
                <w:szCs w:val="24"/>
              </w:rPr>
            </w:pPr>
            <w:r w:rsidRPr="003A188B">
              <w:rPr>
                <w:rFonts w:ascii="Times New Roman" w:hAnsi="Times New Roman"/>
                <w:b/>
                <w:bCs/>
                <w:sz w:val="24"/>
                <w:szCs w:val="24"/>
              </w:rPr>
              <w:t xml:space="preserve">В том числе практических занятий </w:t>
            </w:r>
          </w:p>
        </w:tc>
        <w:tc>
          <w:tcPr>
            <w:tcW w:w="513" w:type="pct"/>
            <w:vAlign w:val="center"/>
          </w:tcPr>
          <w:p w14:paraId="053D63B3" w14:textId="77777777" w:rsidR="008455A1" w:rsidRPr="003A188B" w:rsidRDefault="00725266" w:rsidP="00BD3798">
            <w:pPr>
              <w:spacing w:after="0" w:line="240" w:lineRule="auto"/>
              <w:jc w:val="center"/>
              <w:rPr>
                <w:rFonts w:ascii="Times New Roman" w:hAnsi="Times New Roman"/>
                <w:b/>
                <w:color w:val="000000" w:themeColor="text1"/>
                <w:sz w:val="24"/>
                <w:szCs w:val="24"/>
              </w:rPr>
            </w:pPr>
            <w:r w:rsidRPr="003A188B">
              <w:rPr>
                <w:rFonts w:ascii="Times New Roman" w:hAnsi="Times New Roman"/>
                <w:b/>
                <w:color w:val="000000" w:themeColor="text1"/>
                <w:sz w:val="24"/>
                <w:szCs w:val="24"/>
              </w:rPr>
              <w:t>72</w:t>
            </w:r>
          </w:p>
        </w:tc>
      </w:tr>
      <w:tr w:rsidR="008455A1" w:rsidRPr="003A188B" w14:paraId="21979E4B" w14:textId="77777777">
        <w:trPr>
          <w:trHeight w:val="20"/>
        </w:trPr>
        <w:tc>
          <w:tcPr>
            <w:tcW w:w="1083" w:type="pct"/>
            <w:vMerge/>
          </w:tcPr>
          <w:p w14:paraId="23A3A449"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57E250A5" w14:textId="77777777" w:rsidR="008455A1" w:rsidRPr="003A188B" w:rsidRDefault="008455A1" w:rsidP="000F5919">
            <w:pPr>
              <w:pStyle w:val="af9"/>
              <w:numPr>
                <w:ilvl w:val="0"/>
                <w:numId w:val="74"/>
              </w:numPr>
            </w:pPr>
          </w:p>
        </w:tc>
        <w:tc>
          <w:tcPr>
            <w:tcW w:w="3265" w:type="pct"/>
          </w:tcPr>
          <w:p w14:paraId="203CB8C3"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Разработка идеи командного проекта. Распределение функций. Планирование сроков.</w:t>
            </w:r>
          </w:p>
        </w:tc>
        <w:tc>
          <w:tcPr>
            <w:tcW w:w="513" w:type="pct"/>
            <w:vMerge w:val="restart"/>
            <w:vAlign w:val="center"/>
          </w:tcPr>
          <w:p w14:paraId="5488DD1E" w14:textId="77777777" w:rsidR="008455A1" w:rsidRPr="003A188B" w:rsidRDefault="008455A1" w:rsidP="00BD3798">
            <w:pPr>
              <w:pStyle w:val="af9"/>
              <w:jc w:val="center"/>
              <w:rPr>
                <w:b/>
                <w:color w:val="000000" w:themeColor="text1"/>
              </w:rPr>
            </w:pPr>
          </w:p>
        </w:tc>
      </w:tr>
      <w:tr w:rsidR="008455A1" w:rsidRPr="003A188B" w14:paraId="3A997748" w14:textId="77777777">
        <w:trPr>
          <w:trHeight w:val="20"/>
        </w:trPr>
        <w:tc>
          <w:tcPr>
            <w:tcW w:w="1083" w:type="pct"/>
            <w:vMerge/>
          </w:tcPr>
          <w:p w14:paraId="50A06748"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34A70C4D" w14:textId="77777777" w:rsidR="008455A1" w:rsidRPr="003A188B" w:rsidRDefault="008455A1" w:rsidP="000F5919">
            <w:pPr>
              <w:pStyle w:val="af9"/>
              <w:numPr>
                <w:ilvl w:val="0"/>
                <w:numId w:val="74"/>
              </w:numPr>
            </w:pPr>
          </w:p>
        </w:tc>
        <w:tc>
          <w:tcPr>
            <w:tcW w:w="3265" w:type="pct"/>
          </w:tcPr>
          <w:p w14:paraId="078FA2F8"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 xml:space="preserve">Подготовка </w:t>
            </w:r>
            <w:proofErr w:type="spellStart"/>
            <w:r w:rsidRPr="003A188B">
              <w:rPr>
                <w:rFonts w:ascii="Times New Roman" w:hAnsi="Times New Roman"/>
                <w:bCs/>
                <w:sz w:val="24"/>
                <w:szCs w:val="24"/>
              </w:rPr>
              <w:t>аниматика</w:t>
            </w:r>
            <w:proofErr w:type="spellEnd"/>
            <w:r w:rsidRPr="003A188B">
              <w:rPr>
                <w:rFonts w:ascii="Times New Roman" w:hAnsi="Times New Roman"/>
                <w:bCs/>
                <w:sz w:val="24"/>
                <w:szCs w:val="24"/>
              </w:rPr>
              <w:t>, распределение сцен, изучение функции режиссера.</w:t>
            </w:r>
          </w:p>
        </w:tc>
        <w:tc>
          <w:tcPr>
            <w:tcW w:w="513" w:type="pct"/>
            <w:vMerge/>
            <w:vAlign w:val="center"/>
          </w:tcPr>
          <w:p w14:paraId="2C6BB207" w14:textId="77777777" w:rsidR="008455A1" w:rsidRPr="003A188B" w:rsidRDefault="008455A1" w:rsidP="00BD3798">
            <w:pPr>
              <w:pStyle w:val="af9"/>
              <w:jc w:val="center"/>
              <w:rPr>
                <w:b/>
                <w:color w:val="000000" w:themeColor="text1"/>
              </w:rPr>
            </w:pPr>
          </w:p>
        </w:tc>
      </w:tr>
      <w:tr w:rsidR="008455A1" w:rsidRPr="003A188B" w14:paraId="2A590A13" w14:textId="77777777">
        <w:trPr>
          <w:trHeight w:val="20"/>
        </w:trPr>
        <w:tc>
          <w:tcPr>
            <w:tcW w:w="1083" w:type="pct"/>
            <w:vMerge/>
          </w:tcPr>
          <w:p w14:paraId="2C81DC99"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0CF8B273" w14:textId="77777777" w:rsidR="008455A1" w:rsidRPr="003A188B" w:rsidRDefault="008455A1" w:rsidP="000F5919">
            <w:pPr>
              <w:pStyle w:val="af9"/>
              <w:numPr>
                <w:ilvl w:val="0"/>
                <w:numId w:val="74"/>
              </w:numPr>
            </w:pPr>
          </w:p>
        </w:tc>
        <w:tc>
          <w:tcPr>
            <w:tcW w:w="3265" w:type="pct"/>
          </w:tcPr>
          <w:p w14:paraId="3BE2A997"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Отрисовка персонажей и фонов, подготовка к анимации, консультация с главным художником.</w:t>
            </w:r>
          </w:p>
        </w:tc>
        <w:tc>
          <w:tcPr>
            <w:tcW w:w="513" w:type="pct"/>
            <w:vMerge/>
            <w:vAlign w:val="center"/>
          </w:tcPr>
          <w:p w14:paraId="0190C819" w14:textId="77777777" w:rsidR="008455A1" w:rsidRPr="003A188B" w:rsidRDefault="008455A1" w:rsidP="00BD3798">
            <w:pPr>
              <w:pStyle w:val="af9"/>
              <w:jc w:val="center"/>
              <w:rPr>
                <w:b/>
                <w:color w:val="000000" w:themeColor="text1"/>
              </w:rPr>
            </w:pPr>
          </w:p>
        </w:tc>
      </w:tr>
      <w:tr w:rsidR="008455A1" w:rsidRPr="003A188B" w14:paraId="5FEBB729" w14:textId="77777777">
        <w:trPr>
          <w:trHeight w:val="20"/>
        </w:trPr>
        <w:tc>
          <w:tcPr>
            <w:tcW w:w="1083" w:type="pct"/>
            <w:vMerge/>
          </w:tcPr>
          <w:p w14:paraId="34E44E13"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359405B5" w14:textId="77777777" w:rsidR="008455A1" w:rsidRPr="003A188B" w:rsidRDefault="008455A1" w:rsidP="000F5919">
            <w:pPr>
              <w:pStyle w:val="af9"/>
              <w:numPr>
                <w:ilvl w:val="0"/>
                <w:numId w:val="74"/>
              </w:numPr>
            </w:pPr>
          </w:p>
        </w:tc>
        <w:tc>
          <w:tcPr>
            <w:tcW w:w="3265" w:type="pct"/>
          </w:tcPr>
          <w:p w14:paraId="0AABC7F0"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Создание анимации, работа в едином стиле, контроль ведущего аниматора.</w:t>
            </w:r>
          </w:p>
        </w:tc>
        <w:tc>
          <w:tcPr>
            <w:tcW w:w="513" w:type="pct"/>
            <w:vMerge/>
            <w:vAlign w:val="center"/>
          </w:tcPr>
          <w:p w14:paraId="7B21EF71" w14:textId="77777777" w:rsidR="008455A1" w:rsidRPr="003A188B" w:rsidRDefault="008455A1" w:rsidP="00BD3798">
            <w:pPr>
              <w:pStyle w:val="af9"/>
              <w:jc w:val="center"/>
              <w:rPr>
                <w:b/>
                <w:color w:val="000000" w:themeColor="text1"/>
              </w:rPr>
            </w:pPr>
          </w:p>
        </w:tc>
      </w:tr>
      <w:tr w:rsidR="008455A1" w:rsidRPr="003A188B" w14:paraId="5E83842D" w14:textId="77777777">
        <w:trPr>
          <w:trHeight w:val="20"/>
        </w:trPr>
        <w:tc>
          <w:tcPr>
            <w:tcW w:w="1083" w:type="pct"/>
            <w:vMerge/>
          </w:tcPr>
          <w:p w14:paraId="70DE9C7F"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2726B6F7" w14:textId="77777777" w:rsidR="008455A1" w:rsidRPr="003A188B" w:rsidRDefault="008455A1" w:rsidP="000F5919">
            <w:pPr>
              <w:pStyle w:val="af9"/>
              <w:numPr>
                <w:ilvl w:val="0"/>
                <w:numId w:val="74"/>
              </w:numPr>
            </w:pPr>
          </w:p>
        </w:tc>
        <w:tc>
          <w:tcPr>
            <w:tcW w:w="3265" w:type="pct"/>
          </w:tcPr>
          <w:p w14:paraId="1345DAE7"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 xml:space="preserve">Экспорт сцен. Монтаж. Озвучание. Обязанности </w:t>
            </w:r>
            <w:proofErr w:type="spellStart"/>
            <w:r w:rsidRPr="003A188B">
              <w:rPr>
                <w:rFonts w:ascii="Times New Roman" w:hAnsi="Times New Roman"/>
                <w:bCs/>
                <w:sz w:val="24"/>
                <w:szCs w:val="24"/>
              </w:rPr>
              <w:t>композера</w:t>
            </w:r>
            <w:proofErr w:type="spellEnd"/>
            <w:r w:rsidRPr="003A188B">
              <w:rPr>
                <w:rFonts w:ascii="Times New Roman" w:hAnsi="Times New Roman"/>
                <w:bCs/>
                <w:sz w:val="24"/>
                <w:szCs w:val="24"/>
              </w:rPr>
              <w:t>.</w:t>
            </w:r>
          </w:p>
        </w:tc>
        <w:tc>
          <w:tcPr>
            <w:tcW w:w="513" w:type="pct"/>
            <w:vMerge/>
            <w:vAlign w:val="center"/>
          </w:tcPr>
          <w:p w14:paraId="79EB9A18" w14:textId="77777777" w:rsidR="008455A1" w:rsidRPr="003A188B" w:rsidRDefault="008455A1" w:rsidP="00BD3798">
            <w:pPr>
              <w:pStyle w:val="af9"/>
              <w:jc w:val="center"/>
              <w:rPr>
                <w:b/>
                <w:color w:val="000000" w:themeColor="text1"/>
              </w:rPr>
            </w:pPr>
          </w:p>
        </w:tc>
      </w:tr>
      <w:tr w:rsidR="008455A1" w:rsidRPr="003A188B" w14:paraId="623E3347" w14:textId="77777777">
        <w:trPr>
          <w:trHeight w:val="20"/>
        </w:trPr>
        <w:tc>
          <w:tcPr>
            <w:tcW w:w="1083" w:type="pct"/>
            <w:vMerge/>
          </w:tcPr>
          <w:p w14:paraId="76729D1E"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260281E2" w14:textId="77777777" w:rsidR="008455A1" w:rsidRPr="003A188B" w:rsidRDefault="008455A1" w:rsidP="000F5919">
            <w:pPr>
              <w:pStyle w:val="af9"/>
              <w:numPr>
                <w:ilvl w:val="0"/>
                <w:numId w:val="74"/>
              </w:numPr>
            </w:pPr>
          </w:p>
        </w:tc>
        <w:tc>
          <w:tcPr>
            <w:tcW w:w="3265" w:type="pct"/>
          </w:tcPr>
          <w:p w14:paraId="493D89DA"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Разработка идеи командного проекта. Распределение функций. Планирование сроков.</w:t>
            </w:r>
          </w:p>
        </w:tc>
        <w:tc>
          <w:tcPr>
            <w:tcW w:w="513" w:type="pct"/>
            <w:vMerge/>
            <w:vAlign w:val="center"/>
          </w:tcPr>
          <w:p w14:paraId="58DE465D" w14:textId="77777777" w:rsidR="008455A1" w:rsidRPr="003A188B" w:rsidRDefault="008455A1" w:rsidP="00BD3798">
            <w:pPr>
              <w:pStyle w:val="af9"/>
              <w:jc w:val="center"/>
              <w:rPr>
                <w:b/>
                <w:color w:val="000000" w:themeColor="text1"/>
              </w:rPr>
            </w:pPr>
          </w:p>
        </w:tc>
      </w:tr>
      <w:tr w:rsidR="008455A1" w:rsidRPr="003A188B" w14:paraId="0963CBA2" w14:textId="77777777">
        <w:trPr>
          <w:trHeight w:val="20"/>
        </w:trPr>
        <w:tc>
          <w:tcPr>
            <w:tcW w:w="1083" w:type="pct"/>
            <w:vMerge/>
          </w:tcPr>
          <w:p w14:paraId="07420E4D"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0C2B5BD8" w14:textId="77777777" w:rsidR="008455A1" w:rsidRPr="003A188B" w:rsidRDefault="008455A1" w:rsidP="000F5919">
            <w:pPr>
              <w:pStyle w:val="af9"/>
              <w:numPr>
                <w:ilvl w:val="0"/>
                <w:numId w:val="74"/>
              </w:numPr>
            </w:pPr>
          </w:p>
        </w:tc>
        <w:tc>
          <w:tcPr>
            <w:tcW w:w="3265" w:type="pct"/>
          </w:tcPr>
          <w:p w14:paraId="766F25F6"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 xml:space="preserve">Подготовка </w:t>
            </w:r>
            <w:proofErr w:type="spellStart"/>
            <w:r w:rsidRPr="003A188B">
              <w:rPr>
                <w:rFonts w:ascii="Times New Roman" w:hAnsi="Times New Roman"/>
                <w:bCs/>
                <w:sz w:val="24"/>
                <w:szCs w:val="24"/>
              </w:rPr>
              <w:t>аниматика</w:t>
            </w:r>
            <w:proofErr w:type="spellEnd"/>
            <w:r w:rsidRPr="003A188B">
              <w:rPr>
                <w:rFonts w:ascii="Times New Roman" w:hAnsi="Times New Roman"/>
                <w:bCs/>
                <w:sz w:val="24"/>
                <w:szCs w:val="24"/>
              </w:rPr>
              <w:t>, распределение сцен, изучение функции режиссера.</w:t>
            </w:r>
          </w:p>
        </w:tc>
        <w:tc>
          <w:tcPr>
            <w:tcW w:w="513" w:type="pct"/>
            <w:vMerge/>
            <w:vAlign w:val="center"/>
          </w:tcPr>
          <w:p w14:paraId="21104CEC" w14:textId="77777777" w:rsidR="008455A1" w:rsidRPr="003A188B" w:rsidRDefault="008455A1" w:rsidP="00BD3798">
            <w:pPr>
              <w:pStyle w:val="af9"/>
              <w:jc w:val="center"/>
              <w:rPr>
                <w:b/>
                <w:color w:val="000000" w:themeColor="text1"/>
              </w:rPr>
            </w:pPr>
          </w:p>
        </w:tc>
      </w:tr>
      <w:tr w:rsidR="008455A1" w:rsidRPr="003A188B" w14:paraId="04BED3D5" w14:textId="77777777">
        <w:trPr>
          <w:trHeight w:val="20"/>
        </w:trPr>
        <w:tc>
          <w:tcPr>
            <w:tcW w:w="1083" w:type="pct"/>
            <w:vMerge/>
          </w:tcPr>
          <w:p w14:paraId="5487CDC8"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78EE59E1" w14:textId="77777777" w:rsidR="008455A1" w:rsidRPr="003A188B" w:rsidRDefault="008455A1" w:rsidP="000F5919">
            <w:pPr>
              <w:pStyle w:val="af9"/>
              <w:numPr>
                <w:ilvl w:val="0"/>
                <w:numId w:val="74"/>
              </w:numPr>
            </w:pPr>
          </w:p>
        </w:tc>
        <w:tc>
          <w:tcPr>
            <w:tcW w:w="3265" w:type="pct"/>
          </w:tcPr>
          <w:p w14:paraId="6AFAFFFA"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Отрисовка персонажей и фонов, подготовка к анимации, консультация с главным художником.</w:t>
            </w:r>
          </w:p>
        </w:tc>
        <w:tc>
          <w:tcPr>
            <w:tcW w:w="513" w:type="pct"/>
            <w:vMerge/>
            <w:vAlign w:val="center"/>
          </w:tcPr>
          <w:p w14:paraId="3A3B01BF" w14:textId="77777777" w:rsidR="008455A1" w:rsidRPr="003A188B" w:rsidRDefault="008455A1" w:rsidP="00BD3798">
            <w:pPr>
              <w:pStyle w:val="af9"/>
              <w:jc w:val="center"/>
              <w:rPr>
                <w:b/>
                <w:color w:val="000000" w:themeColor="text1"/>
              </w:rPr>
            </w:pPr>
          </w:p>
        </w:tc>
      </w:tr>
      <w:tr w:rsidR="008455A1" w:rsidRPr="003A188B" w14:paraId="2FFE83B2" w14:textId="77777777">
        <w:trPr>
          <w:trHeight w:val="20"/>
        </w:trPr>
        <w:tc>
          <w:tcPr>
            <w:tcW w:w="1083" w:type="pct"/>
            <w:vMerge/>
          </w:tcPr>
          <w:p w14:paraId="27D144E2"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224C55EA" w14:textId="77777777" w:rsidR="008455A1" w:rsidRPr="003A188B" w:rsidRDefault="008455A1" w:rsidP="000F5919">
            <w:pPr>
              <w:pStyle w:val="af9"/>
              <w:numPr>
                <w:ilvl w:val="0"/>
                <w:numId w:val="74"/>
              </w:numPr>
            </w:pPr>
          </w:p>
        </w:tc>
        <w:tc>
          <w:tcPr>
            <w:tcW w:w="3265" w:type="pct"/>
          </w:tcPr>
          <w:p w14:paraId="6588B43E"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Создание анимации, работа в едином стиле, контроль ведущего аниматора.</w:t>
            </w:r>
          </w:p>
        </w:tc>
        <w:tc>
          <w:tcPr>
            <w:tcW w:w="513" w:type="pct"/>
            <w:vMerge/>
            <w:vAlign w:val="center"/>
          </w:tcPr>
          <w:p w14:paraId="48779E3E" w14:textId="77777777" w:rsidR="008455A1" w:rsidRPr="003A188B" w:rsidRDefault="008455A1" w:rsidP="00BD3798">
            <w:pPr>
              <w:pStyle w:val="af9"/>
              <w:jc w:val="center"/>
              <w:rPr>
                <w:b/>
                <w:color w:val="000000" w:themeColor="text1"/>
              </w:rPr>
            </w:pPr>
          </w:p>
        </w:tc>
      </w:tr>
      <w:tr w:rsidR="008455A1" w:rsidRPr="003A188B" w14:paraId="3647166E" w14:textId="77777777">
        <w:trPr>
          <w:trHeight w:val="20"/>
        </w:trPr>
        <w:tc>
          <w:tcPr>
            <w:tcW w:w="1083" w:type="pct"/>
            <w:vMerge/>
          </w:tcPr>
          <w:p w14:paraId="520F0EF7"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26BE08A0" w14:textId="77777777" w:rsidR="008455A1" w:rsidRPr="003A188B" w:rsidRDefault="008455A1" w:rsidP="000F5919">
            <w:pPr>
              <w:pStyle w:val="af9"/>
              <w:numPr>
                <w:ilvl w:val="0"/>
                <w:numId w:val="74"/>
              </w:numPr>
            </w:pPr>
          </w:p>
        </w:tc>
        <w:tc>
          <w:tcPr>
            <w:tcW w:w="3265" w:type="pct"/>
          </w:tcPr>
          <w:p w14:paraId="635DB55E"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 xml:space="preserve">Экспорт сцен. Монтаж. Озвучание. Обязанности </w:t>
            </w:r>
            <w:proofErr w:type="spellStart"/>
            <w:r w:rsidRPr="003A188B">
              <w:rPr>
                <w:rFonts w:ascii="Times New Roman" w:hAnsi="Times New Roman"/>
                <w:bCs/>
                <w:sz w:val="24"/>
                <w:szCs w:val="24"/>
              </w:rPr>
              <w:t>композера</w:t>
            </w:r>
            <w:proofErr w:type="spellEnd"/>
            <w:r w:rsidRPr="003A188B">
              <w:rPr>
                <w:rFonts w:ascii="Times New Roman" w:hAnsi="Times New Roman"/>
                <w:bCs/>
                <w:sz w:val="24"/>
                <w:szCs w:val="24"/>
              </w:rPr>
              <w:t>.</w:t>
            </w:r>
          </w:p>
        </w:tc>
        <w:tc>
          <w:tcPr>
            <w:tcW w:w="513" w:type="pct"/>
            <w:vMerge/>
            <w:vAlign w:val="center"/>
          </w:tcPr>
          <w:p w14:paraId="1D03CFC9" w14:textId="77777777" w:rsidR="008455A1" w:rsidRPr="003A188B" w:rsidRDefault="008455A1" w:rsidP="00BD3798">
            <w:pPr>
              <w:pStyle w:val="af9"/>
              <w:jc w:val="center"/>
              <w:rPr>
                <w:b/>
                <w:color w:val="000000" w:themeColor="text1"/>
              </w:rPr>
            </w:pPr>
          </w:p>
        </w:tc>
      </w:tr>
      <w:tr w:rsidR="008455A1" w:rsidRPr="003A188B" w14:paraId="2ABE6070" w14:textId="77777777">
        <w:trPr>
          <w:trHeight w:val="20"/>
        </w:trPr>
        <w:tc>
          <w:tcPr>
            <w:tcW w:w="1083" w:type="pct"/>
            <w:vMerge/>
          </w:tcPr>
          <w:p w14:paraId="60344D94"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51911BE1" w14:textId="77777777" w:rsidR="008455A1" w:rsidRPr="003A188B" w:rsidRDefault="008455A1" w:rsidP="000F5919">
            <w:pPr>
              <w:pStyle w:val="af9"/>
              <w:numPr>
                <w:ilvl w:val="0"/>
                <w:numId w:val="74"/>
              </w:numPr>
            </w:pPr>
          </w:p>
        </w:tc>
        <w:tc>
          <w:tcPr>
            <w:tcW w:w="3265" w:type="pct"/>
          </w:tcPr>
          <w:p w14:paraId="46E75CE8"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Разработка идеи командного проекта. Распределение функций. Планирование сроков.</w:t>
            </w:r>
          </w:p>
        </w:tc>
        <w:tc>
          <w:tcPr>
            <w:tcW w:w="513" w:type="pct"/>
            <w:vMerge/>
            <w:vAlign w:val="center"/>
          </w:tcPr>
          <w:p w14:paraId="34E405C7" w14:textId="77777777" w:rsidR="008455A1" w:rsidRPr="003A188B" w:rsidRDefault="008455A1" w:rsidP="00BD3798">
            <w:pPr>
              <w:pStyle w:val="af9"/>
              <w:jc w:val="center"/>
              <w:rPr>
                <w:b/>
                <w:color w:val="000000" w:themeColor="text1"/>
              </w:rPr>
            </w:pPr>
          </w:p>
        </w:tc>
      </w:tr>
      <w:tr w:rsidR="008455A1" w:rsidRPr="003A188B" w14:paraId="31B8AC51" w14:textId="77777777">
        <w:trPr>
          <w:trHeight w:val="20"/>
        </w:trPr>
        <w:tc>
          <w:tcPr>
            <w:tcW w:w="1083" w:type="pct"/>
            <w:vMerge/>
          </w:tcPr>
          <w:p w14:paraId="6486648E" w14:textId="77777777" w:rsidR="008455A1" w:rsidRPr="003A188B" w:rsidRDefault="008455A1" w:rsidP="00BD3798">
            <w:pPr>
              <w:spacing w:after="0" w:line="240" w:lineRule="auto"/>
              <w:rPr>
                <w:rFonts w:ascii="Times New Roman" w:hAnsi="Times New Roman"/>
                <w:b/>
                <w:bCs/>
                <w:sz w:val="24"/>
                <w:szCs w:val="24"/>
              </w:rPr>
            </w:pPr>
          </w:p>
        </w:tc>
        <w:tc>
          <w:tcPr>
            <w:tcW w:w="139" w:type="pct"/>
          </w:tcPr>
          <w:p w14:paraId="12CC7A73" w14:textId="77777777" w:rsidR="008455A1" w:rsidRPr="003A188B" w:rsidRDefault="008455A1" w:rsidP="000F5919">
            <w:pPr>
              <w:pStyle w:val="af9"/>
              <w:numPr>
                <w:ilvl w:val="0"/>
                <w:numId w:val="74"/>
              </w:numPr>
            </w:pPr>
          </w:p>
        </w:tc>
        <w:tc>
          <w:tcPr>
            <w:tcW w:w="3265" w:type="pct"/>
          </w:tcPr>
          <w:p w14:paraId="49823F9B"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 xml:space="preserve">Подготовка </w:t>
            </w:r>
            <w:proofErr w:type="spellStart"/>
            <w:r w:rsidRPr="003A188B">
              <w:rPr>
                <w:rFonts w:ascii="Times New Roman" w:hAnsi="Times New Roman"/>
                <w:bCs/>
                <w:sz w:val="24"/>
                <w:szCs w:val="24"/>
              </w:rPr>
              <w:t>аниматика</w:t>
            </w:r>
            <w:proofErr w:type="spellEnd"/>
            <w:r w:rsidRPr="003A188B">
              <w:rPr>
                <w:rFonts w:ascii="Times New Roman" w:hAnsi="Times New Roman"/>
                <w:bCs/>
                <w:sz w:val="24"/>
                <w:szCs w:val="24"/>
              </w:rPr>
              <w:t>, распределение сцен, изучение функции режиссера.</w:t>
            </w:r>
          </w:p>
        </w:tc>
        <w:tc>
          <w:tcPr>
            <w:tcW w:w="513" w:type="pct"/>
            <w:vMerge/>
            <w:vAlign w:val="center"/>
          </w:tcPr>
          <w:p w14:paraId="24CEEF22" w14:textId="77777777" w:rsidR="008455A1" w:rsidRPr="003A188B" w:rsidRDefault="008455A1" w:rsidP="00BD3798">
            <w:pPr>
              <w:pStyle w:val="af9"/>
              <w:jc w:val="center"/>
              <w:rPr>
                <w:b/>
                <w:color w:val="000000" w:themeColor="text1"/>
              </w:rPr>
            </w:pPr>
          </w:p>
        </w:tc>
      </w:tr>
      <w:tr w:rsidR="008455A1" w:rsidRPr="003A188B" w14:paraId="4D8CB432" w14:textId="77777777">
        <w:trPr>
          <w:trHeight w:val="20"/>
        </w:trPr>
        <w:tc>
          <w:tcPr>
            <w:tcW w:w="1083" w:type="pct"/>
            <w:vMerge w:val="restart"/>
          </w:tcPr>
          <w:p w14:paraId="14B76569"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hAnsi="Times New Roman"/>
                <w:b/>
                <w:bCs/>
                <w:sz w:val="24"/>
                <w:szCs w:val="24"/>
              </w:rPr>
              <w:t>Тема1.2. Техническое оснащение студии</w:t>
            </w:r>
          </w:p>
        </w:tc>
        <w:tc>
          <w:tcPr>
            <w:tcW w:w="3404" w:type="pct"/>
            <w:gridSpan w:val="2"/>
          </w:tcPr>
          <w:p w14:paraId="5ABA39A5"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hAnsi="Times New Roman"/>
                <w:b/>
                <w:bCs/>
                <w:sz w:val="24"/>
                <w:szCs w:val="24"/>
              </w:rPr>
              <w:t>Содержание учебного материала</w:t>
            </w:r>
          </w:p>
        </w:tc>
        <w:tc>
          <w:tcPr>
            <w:tcW w:w="513" w:type="pct"/>
            <w:vAlign w:val="center"/>
          </w:tcPr>
          <w:p w14:paraId="35425A3D" w14:textId="77777777" w:rsidR="008455A1" w:rsidRPr="003A188B" w:rsidRDefault="00725266" w:rsidP="00BD3798">
            <w:pPr>
              <w:spacing w:after="0" w:line="240" w:lineRule="auto"/>
              <w:jc w:val="center"/>
              <w:rPr>
                <w:rFonts w:ascii="Times New Roman" w:hAnsi="Times New Roman"/>
                <w:b/>
                <w:bCs/>
                <w:color w:val="000000" w:themeColor="text1"/>
                <w:sz w:val="24"/>
                <w:szCs w:val="24"/>
              </w:rPr>
            </w:pPr>
            <w:r w:rsidRPr="003A188B">
              <w:rPr>
                <w:rFonts w:ascii="Times New Roman" w:hAnsi="Times New Roman"/>
                <w:b/>
                <w:bCs/>
                <w:color w:val="000000" w:themeColor="text1"/>
                <w:sz w:val="24"/>
                <w:szCs w:val="24"/>
              </w:rPr>
              <w:t>73</w:t>
            </w:r>
          </w:p>
        </w:tc>
      </w:tr>
      <w:tr w:rsidR="008455A1" w:rsidRPr="003A188B" w14:paraId="703987C3" w14:textId="77777777">
        <w:trPr>
          <w:trHeight w:val="20"/>
        </w:trPr>
        <w:tc>
          <w:tcPr>
            <w:tcW w:w="1083" w:type="pct"/>
            <w:vMerge/>
          </w:tcPr>
          <w:p w14:paraId="29E9BA6E"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06A1E6C1" w14:textId="77777777" w:rsidR="008455A1" w:rsidRPr="003A188B" w:rsidRDefault="008455A1" w:rsidP="000F5919">
            <w:pPr>
              <w:pStyle w:val="af9"/>
              <w:numPr>
                <w:ilvl w:val="0"/>
                <w:numId w:val="75"/>
              </w:numPr>
            </w:pPr>
          </w:p>
        </w:tc>
        <w:tc>
          <w:tcPr>
            <w:tcW w:w="3265" w:type="pct"/>
          </w:tcPr>
          <w:p w14:paraId="0C1E36F5" w14:textId="77777777" w:rsidR="008455A1" w:rsidRPr="003A188B" w:rsidRDefault="00725266" w:rsidP="00BD3798">
            <w:pPr>
              <w:pStyle w:val="af9"/>
            </w:pPr>
            <w:r w:rsidRPr="003A188B">
              <w:t>Необходимое оснащение студии. Нормы охраны труда.</w:t>
            </w:r>
          </w:p>
        </w:tc>
        <w:tc>
          <w:tcPr>
            <w:tcW w:w="513" w:type="pct"/>
            <w:vAlign w:val="center"/>
          </w:tcPr>
          <w:p w14:paraId="7E2F1B5C" w14:textId="77777777" w:rsidR="008455A1" w:rsidRPr="003A188B" w:rsidRDefault="008455A1" w:rsidP="00BD3798">
            <w:pPr>
              <w:pStyle w:val="af9"/>
              <w:jc w:val="center"/>
              <w:rPr>
                <w:b/>
                <w:bCs/>
                <w:color w:val="000000" w:themeColor="text1"/>
              </w:rPr>
            </w:pPr>
          </w:p>
        </w:tc>
      </w:tr>
      <w:tr w:rsidR="008455A1" w:rsidRPr="003A188B" w14:paraId="71440998" w14:textId="77777777">
        <w:trPr>
          <w:trHeight w:val="169"/>
        </w:trPr>
        <w:tc>
          <w:tcPr>
            <w:tcW w:w="1083" w:type="pct"/>
            <w:vMerge/>
          </w:tcPr>
          <w:p w14:paraId="6A1A410B" w14:textId="77777777" w:rsidR="008455A1" w:rsidRPr="003A188B" w:rsidRDefault="008455A1" w:rsidP="00BD3798">
            <w:pPr>
              <w:spacing w:after="0" w:line="240" w:lineRule="auto"/>
              <w:rPr>
                <w:rFonts w:ascii="Times New Roman" w:hAnsi="Times New Roman"/>
                <w:bCs/>
                <w:sz w:val="24"/>
                <w:szCs w:val="24"/>
              </w:rPr>
            </w:pPr>
          </w:p>
        </w:tc>
        <w:tc>
          <w:tcPr>
            <w:tcW w:w="3404" w:type="pct"/>
            <w:gridSpan w:val="2"/>
          </w:tcPr>
          <w:p w14:paraId="0C3E30EB" w14:textId="77777777" w:rsidR="008455A1" w:rsidRPr="003A188B" w:rsidRDefault="00725266" w:rsidP="00BD3798">
            <w:pPr>
              <w:spacing w:after="0" w:line="240" w:lineRule="auto"/>
              <w:rPr>
                <w:rFonts w:ascii="Times New Roman" w:hAnsi="Times New Roman"/>
                <w:b/>
                <w:sz w:val="24"/>
                <w:szCs w:val="24"/>
              </w:rPr>
            </w:pPr>
            <w:r w:rsidRPr="003A188B">
              <w:rPr>
                <w:rFonts w:ascii="Times New Roman" w:hAnsi="Times New Roman"/>
                <w:b/>
                <w:bCs/>
                <w:sz w:val="24"/>
                <w:szCs w:val="24"/>
              </w:rPr>
              <w:t xml:space="preserve">В том числе практических занятий </w:t>
            </w:r>
          </w:p>
        </w:tc>
        <w:tc>
          <w:tcPr>
            <w:tcW w:w="513" w:type="pct"/>
            <w:vAlign w:val="center"/>
          </w:tcPr>
          <w:p w14:paraId="48E76CC1" w14:textId="77777777" w:rsidR="008455A1" w:rsidRPr="003A188B" w:rsidRDefault="00725266" w:rsidP="00BD3798">
            <w:pPr>
              <w:spacing w:after="0" w:line="240" w:lineRule="auto"/>
              <w:jc w:val="center"/>
              <w:rPr>
                <w:rFonts w:ascii="Times New Roman" w:hAnsi="Times New Roman"/>
                <w:b/>
                <w:color w:val="000000" w:themeColor="text1"/>
                <w:sz w:val="24"/>
                <w:szCs w:val="24"/>
              </w:rPr>
            </w:pPr>
            <w:r w:rsidRPr="003A188B">
              <w:rPr>
                <w:rFonts w:ascii="Times New Roman" w:hAnsi="Times New Roman"/>
                <w:b/>
                <w:color w:val="000000" w:themeColor="text1"/>
                <w:sz w:val="24"/>
                <w:szCs w:val="24"/>
              </w:rPr>
              <w:t>72</w:t>
            </w:r>
          </w:p>
        </w:tc>
      </w:tr>
      <w:tr w:rsidR="008455A1" w:rsidRPr="003A188B" w14:paraId="4B579C5A" w14:textId="77777777">
        <w:trPr>
          <w:trHeight w:val="197"/>
        </w:trPr>
        <w:tc>
          <w:tcPr>
            <w:tcW w:w="1083" w:type="pct"/>
            <w:vMerge/>
          </w:tcPr>
          <w:p w14:paraId="5A30F21F"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22C56A4D" w14:textId="77777777" w:rsidR="008455A1" w:rsidRPr="003A188B" w:rsidRDefault="008455A1" w:rsidP="000F5919">
            <w:pPr>
              <w:pStyle w:val="af9"/>
              <w:numPr>
                <w:ilvl w:val="0"/>
                <w:numId w:val="76"/>
              </w:numPr>
            </w:pPr>
          </w:p>
        </w:tc>
        <w:tc>
          <w:tcPr>
            <w:tcW w:w="3265" w:type="pct"/>
          </w:tcPr>
          <w:p w14:paraId="0A8BDA0D"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Характеристики и стоимость оборудования. Планирование закупок.</w:t>
            </w:r>
          </w:p>
        </w:tc>
        <w:tc>
          <w:tcPr>
            <w:tcW w:w="513" w:type="pct"/>
            <w:vMerge w:val="restart"/>
            <w:vAlign w:val="center"/>
          </w:tcPr>
          <w:p w14:paraId="3238E28A"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6F44FE78" w14:textId="77777777">
        <w:trPr>
          <w:trHeight w:val="197"/>
        </w:trPr>
        <w:tc>
          <w:tcPr>
            <w:tcW w:w="1083" w:type="pct"/>
            <w:vMerge/>
          </w:tcPr>
          <w:p w14:paraId="7B1608D3"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175D8895" w14:textId="77777777" w:rsidR="008455A1" w:rsidRPr="003A188B" w:rsidRDefault="008455A1" w:rsidP="000F5919">
            <w:pPr>
              <w:pStyle w:val="af9"/>
              <w:numPr>
                <w:ilvl w:val="0"/>
                <w:numId w:val="76"/>
              </w:numPr>
            </w:pPr>
          </w:p>
        </w:tc>
        <w:tc>
          <w:tcPr>
            <w:tcW w:w="3265" w:type="pct"/>
          </w:tcPr>
          <w:p w14:paraId="7A4D6E67"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Обустройство студии с учетом норм охраны труда.</w:t>
            </w:r>
          </w:p>
        </w:tc>
        <w:tc>
          <w:tcPr>
            <w:tcW w:w="513" w:type="pct"/>
            <w:vMerge/>
            <w:vAlign w:val="center"/>
          </w:tcPr>
          <w:p w14:paraId="0791610E"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4EA58192" w14:textId="77777777">
        <w:trPr>
          <w:trHeight w:val="197"/>
        </w:trPr>
        <w:tc>
          <w:tcPr>
            <w:tcW w:w="1083" w:type="pct"/>
            <w:vMerge/>
          </w:tcPr>
          <w:p w14:paraId="44E33E20"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5CD32744" w14:textId="77777777" w:rsidR="008455A1" w:rsidRPr="003A188B" w:rsidRDefault="008455A1" w:rsidP="000F5919">
            <w:pPr>
              <w:pStyle w:val="af9"/>
              <w:numPr>
                <w:ilvl w:val="0"/>
                <w:numId w:val="76"/>
              </w:numPr>
            </w:pPr>
          </w:p>
        </w:tc>
        <w:tc>
          <w:tcPr>
            <w:tcW w:w="3265" w:type="pct"/>
          </w:tcPr>
          <w:p w14:paraId="2B964D25"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Способы работы с фрилансерами.</w:t>
            </w:r>
          </w:p>
        </w:tc>
        <w:tc>
          <w:tcPr>
            <w:tcW w:w="513" w:type="pct"/>
            <w:vMerge/>
            <w:vAlign w:val="center"/>
          </w:tcPr>
          <w:p w14:paraId="401A5E6E"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2C923D96" w14:textId="77777777">
        <w:trPr>
          <w:trHeight w:val="197"/>
        </w:trPr>
        <w:tc>
          <w:tcPr>
            <w:tcW w:w="1083" w:type="pct"/>
            <w:vMerge/>
          </w:tcPr>
          <w:p w14:paraId="3E688F30"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4C49F369" w14:textId="77777777" w:rsidR="008455A1" w:rsidRPr="003A188B" w:rsidRDefault="008455A1" w:rsidP="000F5919">
            <w:pPr>
              <w:pStyle w:val="af9"/>
              <w:numPr>
                <w:ilvl w:val="0"/>
                <w:numId w:val="76"/>
              </w:numPr>
            </w:pPr>
          </w:p>
        </w:tc>
        <w:tc>
          <w:tcPr>
            <w:tcW w:w="3265" w:type="pct"/>
          </w:tcPr>
          <w:p w14:paraId="4C0BEE37"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Характеристики и стоимость оборудования. Планирование закупок.</w:t>
            </w:r>
          </w:p>
        </w:tc>
        <w:tc>
          <w:tcPr>
            <w:tcW w:w="513" w:type="pct"/>
            <w:vMerge/>
            <w:vAlign w:val="center"/>
          </w:tcPr>
          <w:p w14:paraId="00BEA37A"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462BC1AA" w14:textId="77777777">
        <w:trPr>
          <w:trHeight w:val="197"/>
        </w:trPr>
        <w:tc>
          <w:tcPr>
            <w:tcW w:w="1083" w:type="pct"/>
            <w:vMerge/>
          </w:tcPr>
          <w:p w14:paraId="01517B2A"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2DEEA6CE" w14:textId="77777777" w:rsidR="008455A1" w:rsidRPr="003A188B" w:rsidRDefault="008455A1" w:rsidP="000F5919">
            <w:pPr>
              <w:pStyle w:val="af9"/>
              <w:numPr>
                <w:ilvl w:val="0"/>
                <w:numId w:val="76"/>
              </w:numPr>
            </w:pPr>
          </w:p>
        </w:tc>
        <w:tc>
          <w:tcPr>
            <w:tcW w:w="3265" w:type="pct"/>
          </w:tcPr>
          <w:p w14:paraId="3781F2EF"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Обустройство студии с учетом норм охраны труда.</w:t>
            </w:r>
          </w:p>
        </w:tc>
        <w:tc>
          <w:tcPr>
            <w:tcW w:w="513" w:type="pct"/>
            <w:vMerge/>
            <w:vAlign w:val="center"/>
          </w:tcPr>
          <w:p w14:paraId="0F518A1A"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5D78D711" w14:textId="77777777">
        <w:trPr>
          <w:trHeight w:val="197"/>
        </w:trPr>
        <w:tc>
          <w:tcPr>
            <w:tcW w:w="1083" w:type="pct"/>
            <w:vMerge/>
          </w:tcPr>
          <w:p w14:paraId="17B175C5"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0DFFC655" w14:textId="77777777" w:rsidR="008455A1" w:rsidRPr="003A188B" w:rsidRDefault="008455A1" w:rsidP="000F5919">
            <w:pPr>
              <w:pStyle w:val="af9"/>
              <w:numPr>
                <w:ilvl w:val="0"/>
                <w:numId w:val="76"/>
              </w:numPr>
            </w:pPr>
          </w:p>
        </w:tc>
        <w:tc>
          <w:tcPr>
            <w:tcW w:w="3265" w:type="pct"/>
          </w:tcPr>
          <w:p w14:paraId="28687476"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Способы работы с фрилансерами.</w:t>
            </w:r>
          </w:p>
        </w:tc>
        <w:tc>
          <w:tcPr>
            <w:tcW w:w="513" w:type="pct"/>
            <w:vMerge/>
            <w:vAlign w:val="center"/>
          </w:tcPr>
          <w:p w14:paraId="4A489494"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7BBB17F7" w14:textId="77777777">
        <w:trPr>
          <w:trHeight w:val="197"/>
        </w:trPr>
        <w:tc>
          <w:tcPr>
            <w:tcW w:w="1083" w:type="pct"/>
            <w:vMerge/>
          </w:tcPr>
          <w:p w14:paraId="7FDF9731"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3FB821D8" w14:textId="77777777" w:rsidR="008455A1" w:rsidRPr="003A188B" w:rsidRDefault="008455A1" w:rsidP="000F5919">
            <w:pPr>
              <w:pStyle w:val="af9"/>
              <w:numPr>
                <w:ilvl w:val="0"/>
                <w:numId w:val="76"/>
              </w:numPr>
            </w:pPr>
          </w:p>
        </w:tc>
        <w:tc>
          <w:tcPr>
            <w:tcW w:w="3265" w:type="pct"/>
          </w:tcPr>
          <w:p w14:paraId="15F73CCE"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Характеристики и стоимость оборудования. Планирование закупок.</w:t>
            </w:r>
          </w:p>
        </w:tc>
        <w:tc>
          <w:tcPr>
            <w:tcW w:w="513" w:type="pct"/>
            <w:vMerge/>
            <w:vAlign w:val="center"/>
          </w:tcPr>
          <w:p w14:paraId="48E45C70"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114A7A33" w14:textId="77777777">
        <w:trPr>
          <w:trHeight w:val="197"/>
        </w:trPr>
        <w:tc>
          <w:tcPr>
            <w:tcW w:w="1083" w:type="pct"/>
            <w:vMerge/>
          </w:tcPr>
          <w:p w14:paraId="5393526B"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55CDBE18" w14:textId="77777777" w:rsidR="008455A1" w:rsidRPr="003A188B" w:rsidRDefault="008455A1" w:rsidP="000F5919">
            <w:pPr>
              <w:pStyle w:val="af9"/>
              <w:numPr>
                <w:ilvl w:val="0"/>
                <w:numId w:val="76"/>
              </w:numPr>
            </w:pPr>
          </w:p>
        </w:tc>
        <w:tc>
          <w:tcPr>
            <w:tcW w:w="3265" w:type="pct"/>
          </w:tcPr>
          <w:p w14:paraId="510275C9"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Обустройство студии с учетом норм охраны труда.</w:t>
            </w:r>
          </w:p>
        </w:tc>
        <w:tc>
          <w:tcPr>
            <w:tcW w:w="513" w:type="pct"/>
            <w:vMerge/>
            <w:vAlign w:val="center"/>
          </w:tcPr>
          <w:p w14:paraId="666D7C67"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742107E9" w14:textId="77777777">
        <w:trPr>
          <w:trHeight w:val="197"/>
        </w:trPr>
        <w:tc>
          <w:tcPr>
            <w:tcW w:w="1083" w:type="pct"/>
            <w:vMerge/>
          </w:tcPr>
          <w:p w14:paraId="713EB6E3"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0DFB23CB" w14:textId="77777777" w:rsidR="008455A1" w:rsidRPr="003A188B" w:rsidRDefault="008455A1" w:rsidP="000F5919">
            <w:pPr>
              <w:pStyle w:val="af9"/>
              <w:numPr>
                <w:ilvl w:val="0"/>
                <w:numId w:val="76"/>
              </w:numPr>
            </w:pPr>
          </w:p>
        </w:tc>
        <w:tc>
          <w:tcPr>
            <w:tcW w:w="3265" w:type="pct"/>
          </w:tcPr>
          <w:p w14:paraId="7698EA00"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Способы работы с фрилансерами.</w:t>
            </w:r>
          </w:p>
        </w:tc>
        <w:tc>
          <w:tcPr>
            <w:tcW w:w="513" w:type="pct"/>
            <w:vMerge/>
            <w:vAlign w:val="center"/>
          </w:tcPr>
          <w:p w14:paraId="6355F83C"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7BA4D0FF" w14:textId="77777777">
        <w:trPr>
          <w:trHeight w:val="197"/>
        </w:trPr>
        <w:tc>
          <w:tcPr>
            <w:tcW w:w="1083" w:type="pct"/>
            <w:vMerge/>
          </w:tcPr>
          <w:p w14:paraId="323967FC" w14:textId="77777777" w:rsidR="008455A1" w:rsidRPr="003A188B" w:rsidRDefault="008455A1" w:rsidP="00BD3798">
            <w:pPr>
              <w:spacing w:after="0" w:line="240" w:lineRule="auto"/>
              <w:rPr>
                <w:rFonts w:ascii="Times New Roman" w:hAnsi="Times New Roman"/>
                <w:bCs/>
                <w:sz w:val="24"/>
                <w:szCs w:val="24"/>
              </w:rPr>
            </w:pPr>
          </w:p>
        </w:tc>
        <w:tc>
          <w:tcPr>
            <w:tcW w:w="139" w:type="pct"/>
          </w:tcPr>
          <w:p w14:paraId="5F570F94" w14:textId="77777777" w:rsidR="008455A1" w:rsidRPr="003A188B" w:rsidRDefault="008455A1" w:rsidP="000F5919">
            <w:pPr>
              <w:pStyle w:val="af9"/>
              <w:numPr>
                <w:ilvl w:val="0"/>
                <w:numId w:val="76"/>
              </w:numPr>
            </w:pPr>
          </w:p>
        </w:tc>
        <w:tc>
          <w:tcPr>
            <w:tcW w:w="3265" w:type="pct"/>
          </w:tcPr>
          <w:p w14:paraId="29FD8339" w14:textId="77777777" w:rsidR="008455A1" w:rsidRPr="003A188B" w:rsidRDefault="00725266" w:rsidP="00BD3798">
            <w:pPr>
              <w:spacing w:after="0" w:line="240" w:lineRule="auto"/>
              <w:rPr>
                <w:rFonts w:ascii="Times New Roman" w:hAnsi="Times New Roman"/>
                <w:bCs/>
                <w:sz w:val="24"/>
                <w:szCs w:val="24"/>
              </w:rPr>
            </w:pPr>
            <w:r w:rsidRPr="003A188B">
              <w:rPr>
                <w:rFonts w:ascii="Times New Roman" w:hAnsi="Times New Roman"/>
                <w:bCs/>
                <w:sz w:val="24"/>
                <w:szCs w:val="24"/>
              </w:rPr>
              <w:t>Характеристики и стоимость оборудования. Планирование закупок.</w:t>
            </w:r>
          </w:p>
        </w:tc>
        <w:tc>
          <w:tcPr>
            <w:tcW w:w="513" w:type="pct"/>
            <w:vMerge/>
            <w:vAlign w:val="center"/>
          </w:tcPr>
          <w:p w14:paraId="7D9FEF1B" w14:textId="77777777" w:rsidR="008455A1" w:rsidRPr="003A188B" w:rsidRDefault="008455A1" w:rsidP="00BD3798">
            <w:pPr>
              <w:spacing w:after="0" w:line="240" w:lineRule="auto"/>
              <w:jc w:val="center"/>
              <w:rPr>
                <w:rFonts w:ascii="Times New Roman" w:hAnsi="Times New Roman"/>
                <w:b/>
                <w:color w:val="000000" w:themeColor="text1"/>
                <w:sz w:val="24"/>
                <w:szCs w:val="24"/>
              </w:rPr>
            </w:pPr>
          </w:p>
        </w:tc>
      </w:tr>
      <w:tr w:rsidR="008455A1" w:rsidRPr="003A188B" w14:paraId="16730A3B" w14:textId="77777777">
        <w:trPr>
          <w:trHeight w:val="309"/>
        </w:trPr>
        <w:tc>
          <w:tcPr>
            <w:tcW w:w="4487" w:type="pct"/>
            <w:gridSpan w:val="3"/>
          </w:tcPr>
          <w:p w14:paraId="7CF2BFF1" w14:textId="77777777" w:rsidR="008455A1" w:rsidRPr="003A188B" w:rsidRDefault="00725266" w:rsidP="00BD3798">
            <w:pPr>
              <w:spacing w:after="0" w:line="240" w:lineRule="auto"/>
              <w:rPr>
                <w:rFonts w:ascii="Times New Roman" w:hAnsi="Times New Roman"/>
                <w:b/>
                <w:bCs/>
                <w:sz w:val="24"/>
                <w:szCs w:val="24"/>
              </w:rPr>
            </w:pPr>
            <w:r w:rsidRPr="003A188B">
              <w:rPr>
                <w:rFonts w:ascii="Times New Roman" w:hAnsi="Times New Roman"/>
                <w:b/>
                <w:bCs/>
                <w:sz w:val="24"/>
                <w:szCs w:val="24"/>
              </w:rPr>
              <w:t>Примерная тематика самостоятельной учебной работы при изучении раздела 1</w:t>
            </w:r>
          </w:p>
          <w:p w14:paraId="07BA83C1" w14:textId="77777777" w:rsidR="008455A1" w:rsidRPr="003A188B" w:rsidRDefault="00725266" w:rsidP="00BD3798">
            <w:pPr>
              <w:spacing w:after="0" w:line="240" w:lineRule="auto"/>
              <w:rPr>
                <w:rFonts w:ascii="Times New Roman" w:eastAsia="PMingLiU" w:hAnsi="Times New Roman"/>
                <w:bCs/>
                <w:sz w:val="24"/>
                <w:szCs w:val="24"/>
              </w:rPr>
            </w:pPr>
            <w:r w:rsidRPr="003A188B">
              <w:rPr>
                <w:rFonts w:ascii="Times New Roman" w:eastAsia="PMingLiU" w:hAnsi="Times New Roman"/>
                <w:bCs/>
                <w:sz w:val="24"/>
                <w:szCs w:val="24"/>
              </w:rPr>
              <w:t xml:space="preserve">Изучение нормативных документов. Оформление технологической и </w:t>
            </w:r>
            <w:proofErr w:type="spellStart"/>
            <w:r w:rsidRPr="003A188B">
              <w:rPr>
                <w:rFonts w:ascii="Times New Roman" w:eastAsia="PMingLiU" w:hAnsi="Times New Roman"/>
                <w:bCs/>
                <w:sz w:val="24"/>
                <w:szCs w:val="24"/>
              </w:rPr>
              <w:t>техническойдокументации</w:t>
            </w:r>
            <w:proofErr w:type="spellEnd"/>
            <w:r w:rsidRPr="003A188B">
              <w:rPr>
                <w:rFonts w:ascii="Times New Roman" w:eastAsia="PMingLiU" w:hAnsi="Times New Roman"/>
                <w:bCs/>
                <w:sz w:val="24"/>
                <w:szCs w:val="24"/>
              </w:rPr>
              <w:t xml:space="preserve"> в соответствии с нормативной базой. Заполнение бланков нормативной документации. Подготовка </w:t>
            </w:r>
            <w:proofErr w:type="spellStart"/>
            <w:r w:rsidRPr="003A188B">
              <w:rPr>
                <w:rFonts w:ascii="Times New Roman" w:eastAsia="PMingLiU" w:hAnsi="Times New Roman"/>
                <w:bCs/>
                <w:sz w:val="24"/>
                <w:szCs w:val="24"/>
              </w:rPr>
              <w:t>рефератов,докладов</w:t>
            </w:r>
            <w:proofErr w:type="spellEnd"/>
            <w:r w:rsidRPr="003A188B">
              <w:rPr>
                <w:rFonts w:ascii="Times New Roman" w:eastAsia="PMingLiU" w:hAnsi="Times New Roman"/>
                <w:bCs/>
                <w:sz w:val="24"/>
                <w:szCs w:val="24"/>
              </w:rPr>
              <w:t xml:space="preserve">, разработка электронных учебных материалов. Подготовка к практическим работам с использованием </w:t>
            </w:r>
            <w:proofErr w:type="spellStart"/>
            <w:r w:rsidRPr="003A188B">
              <w:rPr>
                <w:rFonts w:ascii="Times New Roman" w:eastAsia="PMingLiU" w:hAnsi="Times New Roman"/>
                <w:bCs/>
                <w:sz w:val="24"/>
                <w:szCs w:val="24"/>
              </w:rPr>
              <w:t>методическихрекомендаций</w:t>
            </w:r>
            <w:proofErr w:type="spellEnd"/>
            <w:r w:rsidRPr="003A188B">
              <w:rPr>
                <w:rFonts w:ascii="Times New Roman" w:eastAsia="PMingLiU" w:hAnsi="Times New Roman"/>
                <w:bCs/>
                <w:sz w:val="24"/>
                <w:szCs w:val="24"/>
              </w:rPr>
              <w:t xml:space="preserve"> преподавателя, оформление практических работ, отчетов и подготовка к их защите. Построение схемы, отражающей взаимосвязь факторов внутренней и</w:t>
            </w:r>
          </w:p>
          <w:p w14:paraId="195D38B1" w14:textId="77777777" w:rsidR="008455A1" w:rsidRPr="003A188B" w:rsidRDefault="00725266" w:rsidP="00BD3798">
            <w:pPr>
              <w:spacing w:after="0" w:line="240" w:lineRule="auto"/>
              <w:rPr>
                <w:rFonts w:ascii="Times New Roman" w:eastAsia="PMingLiU" w:hAnsi="Times New Roman"/>
                <w:bCs/>
                <w:sz w:val="24"/>
                <w:szCs w:val="24"/>
              </w:rPr>
            </w:pPr>
            <w:r w:rsidRPr="003A188B">
              <w:rPr>
                <w:rFonts w:ascii="Times New Roman" w:eastAsia="PMingLiU" w:hAnsi="Times New Roman"/>
                <w:bCs/>
                <w:sz w:val="24"/>
                <w:szCs w:val="24"/>
              </w:rPr>
              <w:t>внешней среды организации. Разработка миссии и долгосрочных целей организации. Построение структуры своей организации в</w:t>
            </w:r>
          </w:p>
          <w:p w14:paraId="28548CE8" w14:textId="77777777" w:rsidR="008455A1" w:rsidRPr="003A188B" w:rsidRDefault="00725266" w:rsidP="00BD3798">
            <w:pPr>
              <w:spacing w:after="0" w:line="240" w:lineRule="auto"/>
              <w:rPr>
                <w:rFonts w:ascii="Times New Roman" w:eastAsia="PMingLiU" w:hAnsi="Times New Roman"/>
                <w:bCs/>
                <w:sz w:val="24"/>
                <w:szCs w:val="24"/>
              </w:rPr>
            </w:pPr>
            <w:r w:rsidRPr="003A188B">
              <w:rPr>
                <w:rFonts w:ascii="Times New Roman" w:eastAsia="PMingLiU" w:hAnsi="Times New Roman"/>
                <w:bCs/>
                <w:sz w:val="24"/>
                <w:szCs w:val="24"/>
              </w:rPr>
              <w:t>соответствии с поставленными миссией и целями.</w:t>
            </w:r>
          </w:p>
        </w:tc>
        <w:tc>
          <w:tcPr>
            <w:tcW w:w="513" w:type="pct"/>
            <w:vAlign w:val="center"/>
          </w:tcPr>
          <w:p w14:paraId="4EAE795F" w14:textId="77777777" w:rsidR="008455A1" w:rsidRPr="003A188B" w:rsidRDefault="008455A1" w:rsidP="00BD3798">
            <w:pPr>
              <w:pStyle w:val="af9"/>
              <w:jc w:val="center"/>
              <w:rPr>
                <w:b/>
                <w:bCs/>
                <w:color w:val="000000" w:themeColor="text1"/>
              </w:rPr>
            </w:pPr>
          </w:p>
        </w:tc>
      </w:tr>
      <w:tr w:rsidR="008455A1" w:rsidRPr="003A188B" w14:paraId="460FE3EC" w14:textId="77777777">
        <w:trPr>
          <w:trHeight w:val="309"/>
        </w:trPr>
        <w:tc>
          <w:tcPr>
            <w:tcW w:w="4487" w:type="pct"/>
            <w:gridSpan w:val="3"/>
          </w:tcPr>
          <w:p w14:paraId="565C2F4E" w14:textId="77777777" w:rsidR="008455A1" w:rsidRPr="003A188B" w:rsidRDefault="00725266" w:rsidP="00BD3798">
            <w:pPr>
              <w:suppressAutoHyphens/>
              <w:spacing w:after="0" w:line="240" w:lineRule="auto"/>
              <w:rPr>
                <w:rFonts w:ascii="Times New Roman" w:hAnsi="Times New Roman"/>
                <w:b/>
                <w:bCs/>
                <w:sz w:val="24"/>
                <w:szCs w:val="24"/>
              </w:rPr>
            </w:pPr>
            <w:r w:rsidRPr="003A188B">
              <w:rPr>
                <w:rFonts w:ascii="Times New Roman" w:hAnsi="Times New Roman"/>
                <w:b/>
                <w:bCs/>
                <w:sz w:val="24"/>
                <w:szCs w:val="24"/>
              </w:rPr>
              <w:t>Курсовой проект (работа)</w:t>
            </w:r>
          </w:p>
          <w:p w14:paraId="298FB42E" w14:textId="77777777" w:rsidR="008455A1" w:rsidRPr="003A188B" w:rsidRDefault="00725266" w:rsidP="00BD3798">
            <w:pPr>
              <w:suppressAutoHyphens/>
              <w:spacing w:after="0" w:line="240" w:lineRule="auto"/>
              <w:rPr>
                <w:rFonts w:ascii="Times New Roman" w:eastAsia="PMingLiU" w:hAnsi="Times New Roman"/>
                <w:bCs/>
                <w:sz w:val="24"/>
                <w:szCs w:val="24"/>
              </w:rPr>
            </w:pPr>
            <w:r w:rsidRPr="003A188B">
              <w:rPr>
                <w:rFonts w:ascii="Times New Roman" w:eastAsia="PMingLiU" w:hAnsi="Times New Roman"/>
                <w:bCs/>
                <w:sz w:val="24"/>
                <w:szCs w:val="24"/>
              </w:rPr>
              <w:t>Выбор и разработка мультипликационного сюжета в форме проектной работы на тему «Мультипликационный сюжет (</w:t>
            </w:r>
            <w:proofErr w:type="spellStart"/>
            <w:r w:rsidRPr="003A188B">
              <w:rPr>
                <w:rFonts w:ascii="Times New Roman" w:eastAsia="PMingLiU" w:hAnsi="Times New Roman"/>
                <w:bCs/>
                <w:sz w:val="24"/>
                <w:szCs w:val="24"/>
              </w:rPr>
              <w:t>аниматик</w:t>
            </w:r>
            <w:proofErr w:type="spellEnd"/>
            <w:r w:rsidRPr="003A188B">
              <w:rPr>
                <w:rFonts w:ascii="Times New Roman" w:eastAsia="PMingLiU" w:hAnsi="Times New Roman"/>
                <w:bCs/>
                <w:sz w:val="24"/>
                <w:szCs w:val="24"/>
              </w:rPr>
              <w:t>, экспликация) с анимационными объектами» (от 10 до 20 секунд)</w:t>
            </w:r>
          </w:p>
          <w:p w14:paraId="09001152"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1.Выбор темы на курсовой проект (литературный сценарий, музыкальный или свободный).</w:t>
            </w:r>
          </w:p>
          <w:p w14:paraId="62A52AA3"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2.Разработка персонажей, выбор техники, разработка стилевого решения курсового проекта</w:t>
            </w:r>
          </w:p>
          <w:p w14:paraId="7561A3BA"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3.Выполнение раскадровки и эскизов.</w:t>
            </w:r>
          </w:p>
          <w:p w14:paraId="3DD301B8"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 xml:space="preserve">4.Выполнение </w:t>
            </w:r>
            <w:proofErr w:type="spellStart"/>
            <w:r w:rsidRPr="003A188B">
              <w:rPr>
                <w:rFonts w:ascii="Times New Roman" w:eastAsia="PMingLiU" w:hAnsi="Times New Roman"/>
                <w:bCs/>
                <w:sz w:val="24"/>
                <w:szCs w:val="24"/>
              </w:rPr>
              <w:t>аниматика</w:t>
            </w:r>
            <w:proofErr w:type="spellEnd"/>
            <w:r w:rsidRPr="003A188B">
              <w:rPr>
                <w:rFonts w:ascii="Times New Roman" w:eastAsia="PMingLiU" w:hAnsi="Times New Roman"/>
                <w:bCs/>
                <w:sz w:val="24"/>
                <w:szCs w:val="24"/>
              </w:rPr>
              <w:t xml:space="preserve"> под музыкальное сопровождение, звуки, шумы</w:t>
            </w:r>
          </w:p>
          <w:p w14:paraId="62F5C017"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5.Выпонение анимационных сцен.</w:t>
            </w:r>
          </w:p>
          <w:p w14:paraId="08D720CE"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 xml:space="preserve">6.Выполнение </w:t>
            </w:r>
            <w:proofErr w:type="spellStart"/>
            <w:r w:rsidRPr="003A188B">
              <w:rPr>
                <w:rFonts w:ascii="Times New Roman" w:eastAsia="PMingLiU" w:hAnsi="Times New Roman"/>
                <w:bCs/>
                <w:sz w:val="24"/>
                <w:szCs w:val="24"/>
              </w:rPr>
              <w:t>компановок</w:t>
            </w:r>
            <w:proofErr w:type="spellEnd"/>
            <w:r w:rsidRPr="003A188B">
              <w:rPr>
                <w:rFonts w:ascii="Times New Roman" w:eastAsia="PMingLiU" w:hAnsi="Times New Roman"/>
                <w:bCs/>
                <w:sz w:val="24"/>
                <w:szCs w:val="24"/>
              </w:rPr>
              <w:t xml:space="preserve"> к сценам.</w:t>
            </w:r>
          </w:p>
          <w:p w14:paraId="40122846"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7.Фазовка сцен</w:t>
            </w:r>
          </w:p>
          <w:p w14:paraId="139FCA11"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8. Выполнение фонов к сценам</w:t>
            </w:r>
          </w:p>
          <w:p w14:paraId="7417B056"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9. Соединение сцен с фонами</w:t>
            </w:r>
          </w:p>
          <w:p w14:paraId="4BD4BBFE"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10.Соединение всех сцен в общий проект</w:t>
            </w:r>
          </w:p>
          <w:p w14:paraId="3B3CD6B7"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11. Наложение музыки, шумов, звуков, нужных эффектов</w:t>
            </w:r>
          </w:p>
          <w:p w14:paraId="28060359" w14:textId="77777777" w:rsidR="008455A1" w:rsidRPr="003A188B" w:rsidRDefault="00725266" w:rsidP="00BD3798">
            <w:pPr>
              <w:suppressAutoHyphens/>
              <w:spacing w:after="0" w:line="240" w:lineRule="auto"/>
              <w:ind w:left="347"/>
              <w:rPr>
                <w:rFonts w:ascii="Times New Roman" w:eastAsia="PMingLiU" w:hAnsi="Times New Roman"/>
                <w:bCs/>
                <w:sz w:val="24"/>
                <w:szCs w:val="24"/>
              </w:rPr>
            </w:pPr>
            <w:r w:rsidRPr="003A188B">
              <w:rPr>
                <w:rFonts w:ascii="Times New Roman" w:eastAsia="PMingLiU" w:hAnsi="Times New Roman"/>
                <w:bCs/>
                <w:sz w:val="24"/>
                <w:szCs w:val="24"/>
              </w:rPr>
              <w:t>12. Создание титров</w:t>
            </w:r>
          </w:p>
          <w:p w14:paraId="09BB3125" w14:textId="77777777" w:rsidR="008455A1" w:rsidRPr="003A188B" w:rsidRDefault="00725266" w:rsidP="00BD3798">
            <w:pPr>
              <w:suppressAutoHyphens/>
              <w:spacing w:after="0" w:line="240" w:lineRule="auto"/>
              <w:ind w:left="347"/>
              <w:rPr>
                <w:rFonts w:ascii="Times New Roman" w:hAnsi="Times New Roman"/>
                <w:b/>
                <w:bCs/>
                <w:sz w:val="24"/>
                <w:szCs w:val="24"/>
              </w:rPr>
            </w:pPr>
            <w:r w:rsidRPr="003A188B">
              <w:rPr>
                <w:rFonts w:ascii="Times New Roman" w:eastAsia="PMingLiU" w:hAnsi="Times New Roman"/>
                <w:bCs/>
                <w:sz w:val="24"/>
                <w:szCs w:val="24"/>
              </w:rPr>
              <w:t>13.Раскадровка по литературному сценарию.</w:t>
            </w:r>
          </w:p>
        </w:tc>
        <w:tc>
          <w:tcPr>
            <w:tcW w:w="513" w:type="pct"/>
            <w:vAlign w:val="center"/>
          </w:tcPr>
          <w:p w14:paraId="6D591AAD" w14:textId="77777777" w:rsidR="008455A1" w:rsidRPr="003A188B" w:rsidRDefault="00725266" w:rsidP="00BD3798">
            <w:pPr>
              <w:spacing w:after="0" w:line="240" w:lineRule="auto"/>
              <w:jc w:val="center"/>
              <w:rPr>
                <w:rFonts w:ascii="Times New Roman" w:hAnsi="Times New Roman"/>
                <w:b/>
                <w:bCs/>
                <w:color w:val="000000" w:themeColor="text1"/>
                <w:sz w:val="24"/>
                <w:szCs w:val="24"/>
              </w:rPr>
            </w:pPr>
            <w:r w:rsidRPr="003A188B">
              <w:rPr>
                <w:rFonts w:ascii="Times New Roman" w:hAnsi="Times New Roman"/>
                <w:b/>
                <w:bCs/>
                <w:color w:val="000000" w:themeColor="text1"/>
                <w:sz w:val="24"/>
                <w:szCs w:val="24"/>
              </w:rPr>
              <w:t>20</w:t>
            </w:r>
          </w:p>
          <w:p w14:paraId="0E614E92" w14:textId="77777777" w:rsidR="008455A1" w:rsidRPr="003A188B" w:rsidRDefault="00725266" w:rsidP="00BD3798">
            <w:pPr>
              <w:pStyle w:val="af9"/>
              <w:jc w:val="center"/>
              <w:rPr>
                <w:b/>
                <w:bCs/>
                <w:color w:val="000000" w:themeColor="text1"/>
              </w:rPr>
            </w:pPr>
            <w:r w:rsidRPr="003A188B">
              <w:rPr>
                <w:bCs/>
                <w:color w:val="000000" w:themeColor="text1"/>
              </w:rPr>
              <w:t>(входит в общее количество часов по МДК)</w:t>
            </w:r>
          </w:p>
        </w:tc>
      </w:tr>
      <w:tr w:rsidR="008455A1" w:rsidRPr="003A188B" w14:paraId="70E20183" w14:textId="77777777">
        <w:trPr>
          <w:trHeight w:val="309"/>
        </w:trPr>
        <w:tc>
          <w:tcPr>
            <w:tcW w:w="4487" w:type="pct"/>
            <w:gridSpan w:val="3"/>
          </w:tcPr>
          <w:p w14:paraId="6AA7A701" w14:textId="77777777" w:rsidR="008455A1" w:rsidRPr="003A188B" w:rsidRDefault="00725266" w:rsidP="00BD3798">
            <w:pPr>
              <w:suppressAutoHyphens/>
              <w:spacing w:after="0" w:line="240" w:lineRule="auto"/>
              <w:jc w:val="both"/>
              <w:rPr>
                <w:rFonts w:ascii="Times New Roman" w:hAnsi="Times New Roman"/>
                <w:b/>
                <w:bCs/>
                <w:sz w:val="24"/>
                <w:szCs w:val="24"/>
              </w:rPr>
            </w:pPr>
            <w:r w:rsidRPr="003A188B">
              <w:rPr>
                <w:rFonts w:ascii="Times New Roman" w:hAnsi="Times New Roman"/>
                <w:b/>
                <w:bCs/>
                <w:sz w:val="24"/>
                <w:szCs w:val="24"/>
              </w:rPr>
              <w:t>Учебная практика раздела 1</w:t>
            </w:r>
          </w:p>
          <w:p w14:paraId="3CBEBC23" w14:textId="77777777" w:rsidR="008455A1" w:rsidRPr="003A188B" w:rsidRDefault="00725266" w:rsidP="00BD3798">
            <w:pPr>
              <w:spacing w:after="0" w:line="240" w:lineRule="auto"/>
              <w:jc w:val="both"/>
              <w:rPr>
                <w:rFonts w:ascii="Times New Roman" w:eastAsia="PMingLiU" w:hAnsi="Times New Roman"/>
                <w:bCs/>
                <w:sz w:val="24"/>
                <w:szCs w:val="24"/>
              </w:rPr>
            </w:pPr>
            <w:r w:rsidRPr="003A188B">
              <w:rPr>
                <w:rFonts w:ascii="Times New Roman" w:eastAsia="PMingLiU" w:hAnsi="Times New Roman"/>
                <w:bCs/>
                <w:sz w:val="24"/>
                <w:szCs w:val="24"/>
              </w:rPr>
              <w:t xml:space="preserve">Определение структуры и коммуникационных процессов анимационной студии. Организация работы сотрудников анимационной </w:t>
            </w:r>
            <w:proofErr w:type="spellStart"/>
            <w:r w:rsidRPr="003A188B">
              <w:rPr>
                <w:rFonts w:ascii="Times New Roman" w:eastAsia="PMingLiU" w:hAnsi="Times New Roman"/>
                <w:bCs/>
                <w:sz w:val="24"/>
                <w:szCs w:val="24"/>
              </w:rPr>
              <w:t>студии.Применение</w:t>
            </w:r>
            <w:proofErr w:type="spellEnd"/>
            <w:r w:rsidRPr="003A188B">
              <w:rPr>
                <w:rFonts w:ascii="Times New Roman" w:eastAsia="PMingLiU" w:hAnsi="Times New Roman"/>
                <w:bCs/>
                <w:sz w:val="24"/>
                <w:szCs w:val="24"/>
              </w:rPr>
              <w:t xml:space="preserve"> методов и стилей управления персоналом анимационной студии. Составление характеристики основных фондов анимационной студии Расчет показателей эксплуатации основных фондов. Расчет оборотных средств анимационной студии. </w:t>
            </w:r>
            <w:proofErr w:type="spellStart"/>
            <w:r w:rsidRPr="003A188B">
              <w:rPr>
                <w:rFonts w:ascii="Times New Roman" w:eastAsia="PMingLiU" w:hAnsi="Times New Roman"/>
                <w:bCs/>
                <w:sz w:val="24"/>
                <w:szCs w:val="24"/>
              </w:rPr>
              <w:t>Определениесостава</w:t>
            </w:r>
            <w:proofErr w:type="spellEnd"/>
            <w:r w:rsidRPr="003A188B">
              <w:rPr>
                <w:rFonts w:ascii="Times New Roman" w:eastAsia="PMingLiU" w:hAnsi="Times New Roman"/>
                <w:bCs/>
                <w:sz w:val="24"/>
                <w:szCs w:val="24"/>
              </w:rPr>
              <w:t xml:space="preserve"> и структуры персонала анимационной студии. Анализ внутренней и внешней среды анимационной студии. Анализ психологического климата коллектива анимационной студии. Способы решения конфликтных ситуаций по</w:t>
            </w:r>
          </w:p>
          <w:p w14:paraId="7C445E55" w14:textId="77777777" w:rsidR="008455A1" w:rsidRPr="003A188B" w:rsidRDefault="00725266" w:rsidP="00BD3798">
            <w:pPr>
              <w:spacing w:after="0" w:line="240" w:lineRule="auto"/>
              <w:jc w:val="both"/>
              <w:rPr>
                <w:rFonts w:ascii="Times New Roman" w:eastAsia="PMingLiU" w:hAnsi="Times New Roman"/>
                <w:bCs/>
                <w:sz w:val="24"/>
                <w:szCs w:val="24"/>
              </w:rPr>
            </w:pPr>
            <w:r w:rsidRPr="003A188B">
              <w:rPr>
                <w:rFonts w:ascii="Times New Roman" w:eastAsia="PMingLiU" w:hAnsi="Times New Roman"/>
                <w:bCs/>
                <w:sz w:val="24"/>
                <w:szCs w:val="24"/>
              </w:rPr>
              <w:t xml:space="preserve">конкретным кейсам. Структура расходов организации и их классификация. Организация процесса производства и </w:t>
            </w:r>
            <w:proofErr w:type="spellStart"/>
            <w:r w:rsidRPr="003A188B">
              <w:rPr>
                <w:rFonts w:ascii="Times New Roman" w:eastAsia="PMingLiU" w:hAnsi="Times New Roman"/>
                <w:bCs/>
                <w:sz w:val="24"/>
                <w:szCs w:val="24"/>
              </w:rPr>
              <w:t>реализациипродукции</w:t>
            </w:r>
            <w:proofErr w:type="spellEnd"/>
            <w:r w:rsidRPr="003A188B">
              <w:rPr>
                <w:rFonts w:ascii="Times New Roman" w:eastAsia="PMingLiU" w:hAnsi="Times New Roman"/>
                <w:bCs/>
                <w:sz w:val="24"/>
                <w:szCs w:val="24"/>
              </w:rPr>
              <w:t xml:space="preserve"> анимационной студии</w:t>
            </w:r>
          </w:p>
        </w:tc>
        <w:tc>
          <w:tcPr>
            <w:tcW w:w="513" w:type="pct"/>
            <w:vAlign w:val="center"/>
          </w:tcPr>
          <w:p w14:paraId="65E3D7FD" w14:textId="77777777" w:rsidR="008455A1" w:rsidRPr="003A188B" w:rsidRDefault="00725266" w:rsidP="00BD3798">
            <w:pPr>
              <w:pStyle w:val="af9"/>
              <w:jc w:val="center"/>
              <w:rPr>
                <w:b/>
                <w:bCs/>
                <w:color w:val="000000" w:themeColor="text1"/>
              </w:rPr>
            </w:pPr>
            <w:r w:rsidRPr="003A188B">
              <w:rPr>
                <w:b/>
                <w:bCs/>
                <w:color w:val="000000" w:themeColor="text1"/>
              </w:rPr>
              <w:t>36</w:t>
            </w:r>
          </w:p>
        </w:tc>
      </w:tr>
      <w:tr w:rsidR="008455A1" w:rsidRPr="003A188B" w14:paraId="06F3AC68" w14:textId="77777777">
        <w:trPr>
          <w:trHeight w:val="273"/>
        </w:trPr>
        <w:tc>
          <w:tcPr>
            <w:tcW w:w="4487" w:type="pct"/>
            <w:gridSpan w:val="3"/>
          </w:tcPr>
          <w:p w14:paraId="2961016B" w14:textId="77777777" w:rsidR="008455A1" w:rsidRPr="003A188B" w:rsidRDefault="00725266" w:rsidP="00BD3798">
            <w:pPr>
              <w:suppressAutoHyphens/>
              <w:spacing w:after="0" w:line="240" w:lineRule="auto"/>
              <w:jc w:val="both"/>
              <w:rPr>
                <w:rFonts w:ascii="Times New Roman" w:hAnsi="Times New Roman"/>
                <w:b/>
                <w:bCs/>
                <w:sz w:val="24"/>
                <w:szCs w:val="24"/>
              </w:rPr>
            </w:pPr>
            <w:r w:rsidRPr="003A188B">
              <w:rPr>
                <w:rFonts w:ascii="Times New Roman" w:hAnsi="Times New Roman"/>
                <w:b/>
                <w:bCs/>
                <w:sz w:val="24"/>
                <w:szCs w:val="24"/>
              </w:rPr>
              <w:t>Производственная практика</w:t>
            </w:r>
          </w:p>
          <w:p w14:paraId="09801F0C" w14:textId="77777777" w:rsidR="008455A1" w:rsidRPr="003A188B" w:rsidRDefault="00725266" w:rsidP="00BD3798">
            <w:pPr>
              <w:suppressAutoHyphens/>
              <w:spacing w:after="0" w:line="240" w:lineRule="auto"/>
              <w:jc w:val="both"/>
              <w:rPr>
                <w:rFonts w:ascii="Times New Roman" w:hAnsi="Times New Roman"/>
                <w:sz w:val="24"/>
                <w:szCs w:val="24"/>
              </w:rPr>
            </w:pPr>
            <w:r w:rsidRPr="003A188B">
              <w:rPr>
                <w:rFonts w:ascii="Times New Roman" w:hAnsi="Times New Roman"/>
                <w:sz w:val="24"/>
                <w:szCs w:val="24"/>
              </w:rPr>
              <w:t xml:space="preserve">Ознакомление с </w:t>
            </w:r>
            <w:r w:rsidRPr="003A188B">
              <w:rPr>
                <w:rFonts w:ascii="Times New Roman" w:eastAsia="PMingLiU" w:hAnsi="Times New Roman"/>
                <w:bCs/>
                <w:sz w:val="24"/>
                <w:szCs w:val="24"/>
              </w:rPr>
              <w:t>анимационной студией</w:t>
            </w:r>
            <w:r w:rsidRPr="003A188B">
              <w:rPr>
                <w:rFonts w:ascii="Times New Roman" w:hAnsi="Times New Roman"/>
                <w:sz w:val="24"/>
                <w:szCs w:val="24"/>
              </w:rPr>
              <w:t xml:space="preserve">, режимом работы, правилами внутреннего распорядка. Ознакомление с </w:t>
            </w:r>
            <w:proofErr w:type="spellStart"/>
            <w:r w:rsidRPr="003A188B">
              <w:rPr>
                <w:rFonts w:ascii="Times New Roman" w:hAnsi="Times New Roman"/>
                <w:sz w:val="24"/>
                <w:szCs w:val="24"/>
              </w:rPr>
              <w:t>комплексомоборудования</w:t>
            </w:r>
            <w:proofErr w:type="spellEnd"/>
            <w:r w:rsidRPr="003A188B">
              <w:rPr>
                <w:rFonts w:ascii="Times New Roman" w:hAnsi="Times New Roman"/>
                <w:sz w:val="24"/>
                <w:szCs w:val="24"/>
              </w:rPr>
              <w:t xml:space="preserve"> </w:t>
            </w:r>
            <w:r w:rsidRPr="003A188B">
              <w:rPr>
                <w:rFonts w:ascii="Times New Roman" w:eastAsia="PMingLiU" w:hAnsi="Times New Roman"/>
                <w:bCs/>
                <w:sz w:val="24"/>
                <w:szCs w:val="24"/>
              </w:rPr>
              <w:t>анимационной студии</w:t>
            </w:r>
            <w:r w:rsidRPr="003A188B">
              <w:rPr>
                <w:rFonts w:ascii="Times New Roman" w:hAnsi="Times New Roman"/>
                <w:sz w:val="24"/>
                <w:szCs w:val="24"/>
              </w:rPr>
              <w:t xml:space="preserve">. Изучение организации работы </w:t>
            </w:r>
            <w:r w:rsidRPr="003A188B">
              <w:rPr>
                <w:rFonts w:ascii="Times New Roman" w:eastAsia="PMingLiU" w:hAnsi="Times New Roman"/>
                <w:bCs/>
                <w:sz w:val="24"/>
                <w:szCs w:val="24"/>
              </w:rPr>
              <w:t>анимационной студии</w:t>
            </w:r>
            <w:r w:rsidRPr="003A188B">
              <w:rPr>
                <w:rFonts w:ascii="Times New Roman" w:hAnsi="Times New Roman"/>
                <w:sz w:val="24"/>
                <w:szCs w:val="24"/>
              </w:rPr>
              <w:t xml:space="preserve">. Анализ структуры </w:t>
            </w:r>
            <w:r w:rsidRPr="003A188B">
              <w:rPr>
                <w:rFonts w:ascii="Times New Roman" w:eastAsia="PMingLiU" w:hAnsi="Times New Roman"/>
                <w:bCs/>
                <w:sz w:val="24"/>
                <w:szCs w:val="24"/>
              </w:rPr>
              <w:t xml:space="preserve">анимационной </w:t>
            </w:r>
            <w:proofErr w:type="spellStart"/>
            <w:r w:rsidRPr="003A188B">
              <w:rPr>
                <w:rFonts w:ascii="Times New Roman" w:eastAsia="PMingLiU" w:hAnsi="Times New Roman"/>
                <w:bCs/>
                <w:sz w:val="24"/>
                <w:szCs w:val="24"/>
              </w:rPr>
              <w:t>студии</w:t>
            </w:r>
            <w:r w:rsidRPr="003A188B">
              <w:rPr>
                <w:rFonts w:ascii="Times New Roman" w:hAnsi="Times New Roman"/>
                <w:sz w:val="24"/>
                <w:szCs w:val="24"/>
              </w:rPr>
              <w:t>.Анализ</w:t>
            </w:r>
            <w:proofErr w:type="spellEnd"/>
            <w:r w:rsidRPr="003A188B">
              <w:rPr>
                <w:rFonts w:ascii="Times New Roman" w:hAnsi="Times New Roman"/>
                <w:sz w:val="24"/>
                <w:szCs w:val="24"/>
              </w:rPr>
              <w:t xml:space="preserve"> планирования производственной деятельности и сбыта в </w:t>
            </w:r>
            <w:r w:rsidRPr="003A188B">
              <w:rPr>
                <w:rFonts w:ascii="Times New Roman" w:eastAsia="PMingLiU" w:hAnsi="Times New Roman"/>
                <w:bCs/>
                <w:sz w:val="24"/>
                <w:szCs w:val="24"/>
              </w:rPr>
              <w:t>анимационной студии</w:t>
            </w:r>
            <w:r w:rsidRPr="003A188B">
              <w:rPr>
                <w:rFonts w:ascii="Times New Roman" w:hAnsi="Times New Roman"/>
                <w:sz w:val="24"/>
                <w:szCs w:val="24"/>
              </w:rPr>
              <w:t xml:space="preserve">. Изучение системы </w:t>
            </w:r>
            <w:proofErr w:type="spellStart"/>
            <w:r w:rsidRPr="003A188B">
              <w:rPr>
                <w:rFonts w:ascii="Times New Roman" w:hAnsi="Times New Roman"/>
                <w:sz w:val="24"/>
                <w:szCs w:val="24"/>
              </w:rPr>
              <w:t>управленияколлективом</w:t>
            </w:r>
            <w:proofErr w:type="spellEnd"/>
            <w:r w:rsidRPr="003A188B">
              <w:rPr>
                <w:rFonts w:ascii="Times New Roman" w:hAnsi="Times New Roman"/>
                <w:sz w:val="24"/>
                <w:szCs w:val="24"/>
              </w:rPr>
              <w:t xml:space="preserve"> в </w:t>
            </w:r>
            <w:r w:rsidRPr="003A188B">
              <w:rPr>
                <w:rFonts w:ascii="Times New Roman" w:eastAsia="PMingLiU" w:hAnsi="Times New Roman"/>
                <w:bCs/>
                <w:sz w:val="24"/>
                <w:szCs w:val="24"/>
              </w:rPr>
              <w:t>анимационной студии</w:t>
            </w:r>
            <w:r w:rsidRPr="003A188B">
              <w:rPr>
                <w:rFonts w:ascii="Times New Roman" w:hAnsi="Times New Roman"/>
                <w:sz w:val="24"/>
                <w:szCs w:val="24"/>
              </w:rPr>
              <w:t xml:space="preserve">. Изучение структуры рынка услуг в области </w:t>
            </w:r>
            <w:r w:rsidRPr="003A188B">
              <w:rPr>
                <w:rFonts w:ascii="Times New Roman" w:eastAsia="PMingLiU" w:hAnsi="Times New Roman"/>
                <w:bCs/>
                <w:sz w:val="24"/>
                <w:szCs w:val="24"/>
              </w:rPr>
              <w:t>анимационной студии</w:t>
            </w:r>
            <w:r w:rsidRPr="003A188B">
              <w:rPr>
                <w:rFonts w:ascii="Times New Roman" w:hAnsi="Times New Roman"/>
                <w:sz w:val="24"/>
                <w:szCs w:val="24"/>
              </w:rPr>
              <w:t xml:space="preserve">. Механизмы ценообразования </w:t>
            </w:r>
            <w:proofErr w:type="spellStart"/>
            <w:r w:rsidRPr="003A188B">
              <w:rPr>
                <w:rFonts w:ascii="Times New Roman" w:hAnsi="Times New Roman"/>
                <w:sz w:val="24"/>
                <w:szCs w:val="24"/>
              </w:rPr>
              <w:t>напродукцию</w:t>
            </w:r>
            <w:proofErr w:type="spellEnd"/>
            <w:r w:rsidRPr="003A188B">
              <w:rPr>
                <w:rFonts w:ascii="Times New Roman" w:hAnsi="Times New Roman"/>
                <w:sz w:val="24"/>
                <w:szCs w:val="24"/>
              </w:rPr>
              <w:t xml:space="preserve"> и услуги в области фотографии. Анализ планирования производственной деятельности и сбыта, </w:t>
            </w:r>
            <w:proofErr w:type="spellStart"/>
            <w:r w:rsidRPr="003A188B">
              <w:rPr>
                <w:rFonts w:ascii="Times New Roman" w:hAnsi="Times New Roman"/>
                <w:sz w:val="24"/>
                <w:szCs w:val="24"/>
              </w:rPr>
              <w:t>производственнойструктуры</w:t>
            </w:r>
            <w:proofErr w:type="spellEnd"/>
            <w:r w:rsidRPr="003A188B">
              <w:rPr>
                <w:rFonts w:ascii="Times New Roman" w:hAnsi="Times New Roman"/>
                <w:sz w:val="24"/>
                <w:szCs w:val="24"/>
              </w:rPr>
              <w:t xml:space="preserve">, системы управления качеством. Применение требований нормативных документов к основным видам </w:t>
            </w:r>
            <w:proofErr w:type="spellStart"/>
            <w:r w:rsidRPr="003A188B">
              <w:rPr>
                <w:rFonts w:ascii="Times New Roman" w:hAnsi="Times New Roman"/>
                <w:sz w:val="24"/>
                <w:szCs w:val="24"/>
              </w:rPr>
              <w:t>услуг.Выполнение</w:t>
            </w:r>
            <w:proofErr w:type="spellEnd"/>
            <w:r w:rsidRPr="003A188B">
              <w:rPr>
                <w:rFonts w:ascii="Times New Roman" w:hAnsi="Times New Roman"/>
                <w:sz w:val="24"/>
                <w:szCs w:val="24"/>
              </w:rPr>
              <w:t xml:space="preserve"> работы по заказам населения. Осуществление профессиональной деятельности в соответствии с</w:t>
            </w:r>
          </w:p>
          <w:p w14:paraId="1333B32E" w14:textId="77777777" w:rsidR="008455A1" w:rsidRPr="003A188B" w:rsidRDefault="00725266" w:rsidP="00BD3798">
            <w:pPr>
              <w:suppressAutoHyphens/>
              <w:spacing w:after="0" w:line="240" w:lineRule="auto"/>
              <w:jc w:val="both"/>
              <w:rPr>
                <w:rFonts w:ascii="Times New Roman" w:hAnsi="Times New Roman"/>
                <w:sz w:val="24"/>
                <w:szCs w:val="24"/>
              </w:rPr>
            </w:pPr>
            <w:r w:rsidRPr="003A188B">
              <w:rPr>
                <w:rFonts w:ascii="Times New Roman" w:hAnsi="Times New Roman"/>
                <w:sz w:val="24"/>
                <w:szCs w:val="24"/>
              </w:rPr>
              <w:t>законодательством и правилами обслуживания населения Расчет основных технико-экономических показателе</w:t>
            </w:r>
          </w:p>
          <w:p w14:paraId="416D9872" w14:textId="77777777" w:rsidR="008455A1" w:rsidRPr="003A188B" w:rsidRDefault="00725266" w:rsidP="00BD3798">
            <w:pPr>
              <w:suppressAutoHyphens/>
              <w:spacing w:after="0" w:line="240" w:lineRule="auto"/>
              <w:jc w:val="both"/>
              <w:rPr>
                <w:rFonts w:ascii="Times New Roman" w:hAnsi="Times New Roman"/>
                <w:sz w:val="24"/>
                <w:szCs w:val="24"/>
              </w:rPr>
            </w:pPr>
            <w:r w:rsidRPr="003A188B">
              <w:rPr>
                <w:rFonts w:ascii="Times New Roman" w:hAnsi="Times New Roman"/>
                <w:sz w:val="24"/>
                <w:szCs w:val="24"/>
              </w:rPr>
              <w:t>Задание: разработка сюжета с 3-мя персонажами на 10-20 секунд</w:t>
            </w:r>
          </w:p>
          <w:p w14:paraId="247E11C0" w14:textId="77777777" w:rsidR="008455A1" w:rsidRPr="003A188B" w:rsidRDefault="00725266" w:rsidP="00BD3798">
            <w:pPr>
              <w:suppressAutoHyphens/>
              <w:spacing w:after="0" w:line="240" w:lineRule="auto"/>
              <w:rPr>
                <w:rFonts w:ascii="Times New Roman" w:hAnsi="Times New Roman"/>
                <w:sz w:val="24"/>
                <w:szCs w:val="24"/>
              </w:rPr>
            </w:pPr>
            <w:r w:rsidRPr="003A188B">
              <w:rPr>
                <w:rFonts w:ascii="Times New Roman" w:hAnsi="Times New Roman"/>
                <w:sz w:val="24"/>
                <w:szCs w:val="24"/>
              </w:rPr>
              <w:t>Виды работ</w:t>
            </w:r>
          </w:p>
          <w:p w14:paraId="137BBF68" w14:textId="77777777" w:rsidR="008455A1" w:rsidRPr="003A188B" w:rsidRDefault="00725266" w:rsidP="000F5919">
            <w:pPr>
              <w:numPr>
                <w:ilvl w:val="0"/>
                <w:numId w:val="77"/>
              </w:numPr>
              <w:suppressAutoHyphens/>
              <w:spacing w:after="0" w:line="240" w:lineRule="auto"/>
              <w:rPr>
                <w:rFonts w:ascii="Times New Roman" w:hAnsi="Times New Roman"/>
                <w:sz w:val="24"/>
                <w:szCs w:val="24"/>
              </w:rPr>
            </w:pPr>
            <w:r w:rsidRPr="003A188B">
              <w:rPr>
                <w:rFonts w:ascii="Times New Roman" w:hAnsi="Times New Roman"/>
                <w:sz w:val="24"/>
                <w:szCs w:val="24"/>
              </w:rPr>
              <w:t xml:space="preserve">Работа над решениями </w:t>
            </w:r>
            <w:proofErr w:type="spellStart"/>
            <w:r w:rsidRPr="003A188B">
              <w:rPr>
                <w:rFonts w:ascii="Times New Roman" w:hAnsi="Times New Roman"/>
                <w:sz w:val="24"/>
                <w:szCs w:val="24"/>
              </w:rPr>
              <w:t>анимационнногопроекта</w:t>
            </w:r>
            <w:proofErr w:type="spellEnd"/>
            <w:r w:rsidRPr="003A188B">
              <w:rPr>
                <w:rFonts w:ascii="Times New Roman" w:hAnsi="Times New Roman"/>
                <w:sz w:val="24"/>
                <w:szCs w:val="24"/>
              </w:rPr>
              <w:t>.</w:t>
            </w:r>
          </w:p>
          <w:p w14:paraId="0D6AA54B" w14:textId="77777777" w:rsidR="008455A1" w:rsidRPr="003A188B" w:rsidRDefault="00725266" w:rsidP="000F5919">
            <w:pPr>
              <w:numPr>
                <w:ilvl w:val="0"/>
                <w:numId w:val="77"/>
              </w:numPr>
              <w:suppressAutoHyphens/>
              <w:spacing w:after="0" w:line="240" w:lineRule="auto"/>
              <w:rPr>
                <w:rFonts w:ascii="Times New Roman" w:hAnsi="Times New Roman"/>
                <w:sz w:val="24"/>
                <w:szCs w:val="24"/>
              </w:rPr>
            </w:pPr>
            <w:r w:rsidRPr="003A188B">
              <w:rPr>
                <w:rFonts w:ascii="Times New Roman" w:hAnsi="Times New Roman"/>
                <w:sz w:val="24"/>
                <w:szCs w:val="24"/>
              </w:rPr>
              <w:t>Раскадровка.</w:t>
            </w:r>
          </w:p>
          <w:p w14:paraId="4F53DDAD" w14:textId="77777777" w:rsidR="008455A1" w:rsidRPr="003A188B" w:rsidRDefault="00725266" w:rsidP="000F5919">
            <w:pPr>
              <w:numPr>
                <w:ilvl w:val="0"/>
                <w:numId w:val="77"/>
              </w:numPr>
              <w:suppressAutoHyphens/>
              <w:spacing w:after="0" w:line="240" w:lineRule="auto"/>
              <w:rPr>
                <w:rFonts w:ascii="Times New Roman" w:hAnsi="Times New Roman"/>
                <w:sz w:val="24"/>
                <w:szCs w:val="24"/>
              </w:rPr>
            </w:pPr>
            <w:r w:rsidRPr="003A188B">
              <w:rPr>
                <w:rFonts w:ascii="Times New Roman" w:hAnsi="Times New Roman"/>
                <w:sz w:val="24"/>
                <w:szCs w:val="24"/>
              </w:rPr>
              <w:t>Поиск персонажей.</w:t>
            </w:r>
          </w:p>
          <w:p w14:paraId="5F6C0EDC" w14:textId="77777777" w:rsidR="008455A1" w:rsidRPr="003A188B" w:rsidRDefault="00725266" w:rsidP="000F5919">
            <w:pPr>
              <w:numPr>
                <w:ilvl w:val="0"/>
                <w:numId w:val="77"/>
              </w:numPr>
              <w:suppressAutoHyphens/>
              <w:spacing w:after="0" w:line="240" w:lineRule="auto"/>
              <w:rPr>
                <w:rFonts w:ascii="Times New Roman" w:hAnsi="Times New Roman"/>
                <w:sz w:val="24"/>
                <w:szCs w:val="24"/>
              </w:rPr>
            </w:pPr>
            <w:r w:rsidRPr="003A188B">
              <w:rPr>
                <w:rFonts w:ascii="Times New Roman" w:hAnsi="Times New Roman"/>
                <w:sz w:val="24"/>
                <w:szCs w:val="24"/>
              </w:rPr>
              <w:t>Декорации.</w:t>
            </w:r>
          </w:p>
          <w:p w14:paraId="4F830608" w14:textId="77777777" w:rsidR="008455A1" w:rsidRPr="003A188B" w:rsidRDefault="00725266" w:rsidP="000F5919">
            <w:pPr>
              <w:numPr>
                <w:ilvl w:val="0"/>
                <w:numId w:val="77"/>
              </w:numPr>
              <w:suppressAutoHyphens/>
              <w:spacing w:after="0" w:line="240" w:lineRule="auto"/>
              <w:rPr>
                <w:rFonts w:ascii="Times New Roman" w:hAnsi="Times New Roman"/>
                <w:sz w:val="24"/>
                <w:szCs w:val="24"/>
              </w:rPr>
            </w:pPr>
            <w:proofErr w:type="spellStart"/>
            <w:r w:rsidRPr="003A188B">
              <w:rPr>
                <w:rFonts w:ascii="Times New Roman" w:hAnsi="Times New Roman"/>
                <w:sz w:val="24"/>
                <w:szCs w:val="24"/>
              </w:rPr>
              <w:t>Выпонение</w:t>
            </w:r>
            <w:proofErr w:type="spellEnd"/>
            <w:r w:rsidRPr="003A188B">
              <w:rPr>
                <w:rFonts w:ascii="Times New Roman" w:hAnsi="Times New Roman"/>
                <w:sz w:val="24"/>
                <w:szCs w:val="24"/>
              </w:rPr>
              <w:t xml:space="preserve"> анимационных сцен.</w:t>
            </w:r>
          </w:p>
          <w:p w14:paraId="708B4143" w14:textId="77777777" w:rsidR="008455A1" w:rsidRPr="003A188B" w:rsidRDefault="00725266" w:rsidP="000F5919">
            <w:pPr>
              <w:numPr>
                <w:ilvl w:val="0"/>
                <w:numId w:val="77"/>
              </w:numPr>
              <w:suppressAutoHyphens/>
              <w:spacing w:after="0" w:line="240" w:lineRule="auto"/>
              <w:rPr>
                <w:rFonts w:ascii="Times New Roman" w:eastAsia="PMingLiU" w:hAnsi="Times New Roman"/>
                <w:b/>
                <w:bCs/>
                <w:sz w:val="24"/>
                <w:szCs w:val="24"/>
              </w:rPr>
            </w:pPr>
            <w:r w:rsidRPr="003A188B">
              <w:rPr>
                <w:rFonts w:ascii="Times New Roman" w:hAnsi="Times New Roman"/>
                <w:sz w:val="24"/>
                <w:szCs w:val="24"/>
              </w:rPr>
              <w:t>Монтаж драматического сюжета.</w:t>
            </w:r>
          </w:p>
        </w:tc>
        <w:tc>
          <w:tcPr>
            <w:tcW w:w="513" w:type="pct"/>
            <w:vAlign w:val="center"/>
          </w:tcPr>
          <w:p w14:paraId="295397CF" w14:textId="77777777" w:rsidR="008455A1" w:rsidRPr="003A188B" w:rsidRDefault="00725266" w:rsidP="00BD3798">
            <w:pPr>
              <w:spacing w:after="0" w:line="240" w:lineRule="auto"/>
              <w:jc w:val="center"/>
              <w:rPr>
                <w:rFonts w:ascii="Times New Roman" w:hAnsi="Times New Roman"/>
                <w:b/>
                <w:bCs/>
                <w:color w:val="000000" w:themeColor="text1"/>
                <w:sz w:val="24"/>
                <w:szCs w:val="24"/>
              </w:rPr>
            </w:pPr>
            <w:r w:rsidRPr="003A188B">
              <w:rPr>
                <w:rFonts w:ascii="Times New Roman" w:hAnsi="Times New Roman"/>
                <w:b/>
                <w:bCs/>
                <w:color w:val="000000" w:themeColor="text1"/>
                <w:sz w:val="24"/>
                <w:szCs w:val="24"/>
              </w:rPr>
              <w:t>72</w:t>
            </w:r>
          </w:p>
        </w:tc>
      </w:tr>
      <w:tr w:rsidR="008455A1" w:rsidRPr="003A188B" w14:paraId="5844A8E4" w14:textId="77777777">
        <w:trPr>
          <w:trHeight w:val="273"/>
        </w:trPr>
        <w:tc>
          <w:tcPr>
            <w:tcW w:w="4487" w:type="pct"/>
            <w:gridSpan w:val="3"/>
          </w:tcPr>
          <w:p w14:paraId="4D29BAD7" w14:textId="77777777" w:rsidR="008455A1" w:rsidRPr="003A188B" w:rsidRDefault="00725266" w:rsidP="00BD3798">
            <w:pPr>
              <w:suppressAutoHyphens/>
              <w:spacing w:after="0" w:line="240" w:lineRule="auto"/>
              <w:rPr>
                <w:rFonts w:ascii="Times New Roman" w:hAnsi="Times New Roman"/>
                <w:b/>
                <w:bCs/>
                <w:sz w:val="24"/>
                <w:szCs w:val="24"/>
              </w:rPr>
            </w:pPr>
            <w:r w:rsidRPr="003A188B">
              <w:rPr>
                <w:rFonts w:ascii="Times New Roman" w:hAnsi="Times New Roman"/>
                <w:b/>
                <w:bCs/>
                <w:sz w:val="24"/>
                <w:szCs w:val="24"/>
              </w:rPr>
              <w:t>Промежуточная аттестация</w:t>
            </w:r>
          </w:p>
        </w:tc>
        <w:tc>
          <w:tcPr>
            <w:tcW w:w="513" w:type="pct"/>
            <w:vAlign w:val="center"/>
          </w:tcPr>
          <w:p w14:paraId="54F1B8A0" w14:textId="77777777" w:rsidR="008455A1" w:rsidRPr="003A188B" w:rsidRDefault="00725266" w:rsidP="00BD3798">
            <w:pPr>
              <w:spacing w:after="0" w:line="240" w:lineRule="auto"/>
              <w:jc w:val="center"/>
              <w:rPr>
                <w:rFonts w:ascii="Times New Roman" w:hAnsi="Times New Roman"/>
                <w:b/>
                <w:bCs/>
                <w:color w:val="000000" w:themeColor="text1"/>
                <w:sz w:val="24"/>
                <w:szCs w:val="24"/>
              </w:rPr>
            </w:pPr>
            <w:r w:rsidRPr="003A188B">
              <w:rPr>
                <w:rFonts w:ascii="Times New Roman" w:hAnsi="Times New Roman"/>
                <w:b/>
                <w:bCs/>
                <w:color w:val="000000" w:themeColor="text1"/>
                <w:sz w:val="24"/>
                <w:szCs w:val="24"/>
              </w:rPr>
              <w:t>24</w:t>
            </w:r>
          </w:p>
        </w:tc>
      </w:tr>
      <w:tr w:rsidR="008455A1" w:rsidRPr="003A188B" w14:paraId="7F39B71B" w14:textId="77777777">
        <w:trPr>
          <w:trHeight w:val="20"/>
        </w:trPr>
        <w:tc>
          <w:tcPr>
            <w:tcW w:w="4487" w:type="pct"/>
            <w:gridSpan w:val="3"/>
          </w:tcPr>
          <w:p w14:paraId="5D1019B4" w14:textId="77777777" w:rsidR="008455A1" w:rsidRPr="003A188B" w:rsidRDefault="00725266" w:rsidP="00BD3798">
            <w:pPr>
              <w:spacing w:after="0" w:line="240" w:lineRule="auto"/>
              <w:jc w:val="right"/>
              <w:rPr>
                <w:rFonts w:ascii="Times New Roman" w:hAnsi="Times New Roman"/>
                <w:b/>
                <w:bCs/>
                <w:sz w:val="24"/>
                <w:szCs w:val="24"/>
              </w:rPr>
            </w:pPr>
            <w:r w:rsidRPr="003A188B">
              <w:rPr>
                <w:rFonts w:ascii="Times New Roman" w:hAnsi="Times New Roman"/>
                <w:b/>
                <w:bCs/>
                <w:sz w:val="24"/>
                <w:szCs w:val="24"/>
              </w:rPr>
              <w:t>Всего:</w:t>
            </w:r>
          </w:p>
        </w:tc>
        <w:tc>
          <w:tcPr>
            <w:tcW w:w="513" w:type="pct"/>
            <w:vAlign w:val="center"/>
          </w:tcPr>
          <w:p w14:paraId="4DB6F74A" w14:textId="77777777" w:rsidR="008455A1" w:rsidRPr="003A188B" w:rsidRDefault="00725266" w:rsidP="00BD3798">
            <w:pPr>
              <w:spacing w:after="0" w:line="240" w:lineRule="auto"/>
              <w:jc w:val="center"/>
              <w:rPr>
                <w:rFonts w:ascii="Times New Roman" w:hAnsi="Times New Roman"/>
                <w:b/>
                <w:bCs/>
                <w:color w:val="000000" w:themeColor="text1"/>
                <w:sz w:val="24"/>
                <w:szCs w:val="24"/>
                <w:lang w:val="en-US"/>
              </w:rPr>
            </w:pPr>
            <w:r w:rsidRPr="003A188B">
              <w:rPr>
                <w:rFonts w:ascii="Times New Roman" w:hAnsi="Times New Roman"/>
                <w:b/>
                <w:bCs/>
                <w:color w:val="000000" w:themeColor="text1"/>
                <w:sz w:val="24"/>
                <w:szCs w:val="24"/>
              </w:rPr>
              <w:t>278</w:t>
            </w:r>
            <w:r w:rsidRPr="003A188B">
              <w:rPr>
                <w:rFonts w:ascii="Times New Roman" w:hAnsi="Times New Roman"/>
                <w:b/>
                <w:bCs/>
                <w:color w:val="000000" w:themeColor="text1"/>
                <w:sz w:val="24"/>
                <w:szCs w:val="24"/>
                <w:lang w:val="en-US"/>
              </w:rPr>
              <w:t>/272</w:t>
            </w:r>
          </w:p>
        </w:tc>
      </w:tr>
    </w:tbl>
    <w:p w14:paraId="64329638" w14:textId="77777777" w:rsidR="008455A1" w:rsidRPr="003A188B" w:rsidRDefault="008455A1">
      <w:pPr>
        <w:suppressAutoHyphens/>
        <w:spacing w:line="240" w:lineRule="auto"/>
        <w:jc w:val="both"/>
        <w:rPr>
          <w:rFonts w:ascii="Times New Roman" w:hAnsi="Times New Roman"/>
          <w:bCs/>
          <w:i/>
          <w:sz w:val="24"/>
          <w:szCs w:val="24"/>
        </w:rPr>
      </w:pPr>
    </w:p>
    <w:p w14:paraId="2A2DA39A" w14:textId="77777777" w:rsidR="008455A1" w:rsidRDefault="008455A1">
      <w:pPr>
        <w:spacing w:after="0"/>
        <w:rPr>
          <w:rFonts w:ascii="Times New Roman" w:hAnsi="Times New Roman"/>
          <w:i/>
        </w:rPr>
        <w:sectPr w:rsidR="008455A1">
          <w:pgSz w:w="16840" w:h="11907" w:orient="landscape"/>
          <w:pgMar w:top="851" w:right="1134" w:bottom="851" w:left="992" w:header="709" w:footer="709" w:gutter="0"/>
          <w:cols w:space="720"/>
        </w:sectPr>
      </w:pPr>
    </w:p>
    <w:p w14:paraId="33EA2576"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3. УСЛОВИЯ РЕАЛИЗАЦИИ ПРОГРАММЫ ПРОФЕССИОНАЛЬНОГО МОДУЛЯ</w:t>
      </w:r>
    </w:p>
    <w:p w14:paraId="38ABE387" w14:textId="77777777" w:rsidR="008455A1" w:rsidRDefault="008455A1">
      <w:pPr>
        <w:spacing w:after="0"/>
        <w:ind w:firstLine="709"/>
        <w:rPr>
          <w:rFonts w:ascii="Times New Roman" w:hAnsi="Times New Roman"/>
          <w:b/>
          <w:bCs/>
          <w:sz w:val="24"/>
          <w:szCs w:val="24"/>
        </w:rPr>
      </w:pPr>
    </w:p>
    <w:p w14:paraId="35448CB5" w14:textId="77777777" w:rsidR="008455A1" w:rsidRDefault="00725266" w:rsidP="003A188B">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1D6CD5A" w14:textId="4013CA3F" w:rsidR="008455A1" w:rsidRDefault="00725266" w:rsidP="003A188B">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«Анимации», «Компьютерная графика»</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w:t>
      </w:r>
      <w:r w:rsidR="00263771">
        <w:rPr>
          <w:rFonts w:ascii="Times New Roman" w:hAnsi="Times New Roman"/>
          <w:bCs/>
          <w:sz w:val="24"/>
          <w:szCs w:val="24"/>
        </w:rPr>
        <w:br/>
      </w:r>
      <w:r>
        <w:rPr>
          <w:rFonts w:ascii="Times New Roman" w:hAnsi="Times New Roman"/>
          <w:bCs/>
          <w:sz w:val="24"/>
          <w:szCs w:val="24"/>
        </w:rPr>
        <w:t>с</w:t>
      </w:r>
      <w:r w:rsidR="0001469C">
        <w:rPr>
          <w:rFonts w:ascii="Times New Roman" w:hAnsi="Times New Roman"/>
          <w:bCs/>
          <w:sz w:val="24"/>
          <w:szCs w:val="24"/>
        </w:rPr>
        <w:t xml:space="preserve"> </w:t>
      </w:r>
      <w:r>
        <w:rPr>
          <w:rFonts w:ascii="Times New Roman" w:hAnsi="Times New Roman"/>
          <w:bCs/>
          <w:sz w:val="24"/>
          <w:szCs w:val="24"/>
        </w:rPr>
        <w:t xml:space="preserve">п. 6.1.2.1. примерной образовательной программы по специальности 55.02.02 Анимация </w:t>
      </w:r>
      <w:r w:rsidR="00263771">
        <w:rPr>
          <w:rFonts w:ascii="Times New Roman" w:hAnsi="Times New Roman"/>
          <w:bCs/>
          <w:sz w:val="24"/>
          <w:szCs w:val="24"/>
        </w:rPr>
        <w:br/>
      </w:r>
      <w:r>
        <w:rPr>
          <w:rFonts w:ascii="Times New Roman" w:hAnsi="Times New Roman"/>
          <w:bCs/>
          <w:sz w:val="24"/>
          <w:szCs w:val="24"/>
        </w:rPr>
        <w:t>и анимационное кино (по видам).</w:t>
      </w:r>
    </w:p>
    <w:p w14:paraId="4890C81E" w14:textId="77777777" w:rsidR="008455A1" w:rsidRDefault="00725266" w:rsidP="003A188B">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7559F93E" w14:textId="77777777" w:rsidR="008455A1" w:rsidRDefault="008455A1" w:rsidP="003A188B">
      <w:pPr>
        <w:suppressAutoHyphens/>
        <w:spacing w:after="0"/>
        <w:ind w:firstLine="709"/>
        <w:jc w:val="both"/>
        <w:rPr>
          <w:rFonts w:ascii="Times New Roman" w:hAnsi="Times New Roman"/>
          <w:bCs/>
          <w:i/>
          <w:sz w:val="24"/>
          <w:szCs w:val="24"/>
        </w:rPr>
      </w:pPr>
    </w:p>
    <w:p w14:paraId="17BBB144" w14:textId="77777777" w:rsidR="008455A1" w:rsidRDefault="00725266" w:rsidP="003A188B">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68C4D5B" w14:textId="77777777" w:rsidR="008455A1" w:rsidRDefault="00725266" w:rsidP="003A188B">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BDD42A9" w14:textId="77777777" w:rsidR="00BD3798" w:rsidRDefault="00BD3798" w:rsidP="003A188B">
      <w:pPr>
        <w:spacing w:after="0"/>
        <w:ind w:firstLine="709"/>
        <w:contextualSpacing/>
        <w:rPr>
          <w:rFonts w:ascii="Times New Roman" w:hAnsi="Times New Roman"/>
          <w:b/>
          <w:sz w:val="24"/>
          <w:szCs w:val="24"/>
        </w:rPr>
      </w:pPr>
    </w:p>
    <w:p w14:paraId="18F3A6E2" w14:textId="7DC28E62" w:rsidR="008455A1" w:rsidRPr="00BD3798" w:rsidRDefault="00725266" w:rsidP="003A188B">
      <w:pPr>
        <w:spacing w:after="0"/>
        <w:ind w:firstLine="709"/>
        <w:contextualSpacing/>
        <w:rPr>
          <w:rFonts w:ascii="Times New Roman" w:hAnsi="Times New Roman"/>
          <w:b/>
          <w:sz w:val="24"/>
          <w:szCs w:val="24"/>
        </w:rPr>
      </w:pPr>
      <w:r w:rsidRPr="00BD3798">
        <w:rPr>
          <w:rFonts w:ascii="Times New Roman" w:hAnsi="Times New Roman"/>
          <w:b/>
          <w:sz w:val="24"/>
          <w:szCs w:val="24"/>
        </w:rPr>
        <w:t>3.2.1. Основные печатные издания</w:t>
      </w:r>
    </w:p>
    <w:p w14:paraId="398E49FF" w14:textId="77777777"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ZBrush</w:t>
      </w:r>
      <w:proofErr w:type="spellEnd"/>
      <w:r w:rsidRPr="00BD3798">
        <w:t xml:space="preserve"> для начинающих / Р. Альба, М. Х. </w:t>
      </w:r>
      <w:proofErr w:type="spellStart"/>
      <w:r w:rsidRPr="00BD3798">
        <w:t>Аттаран</w:t>
      </w:r>
      <w:proofErr w:type="spellEnd"/>
      <w:r w:rsidRPr="00BD3798">
        <w:t xml:space="preserve">, М. </w:t>
      </w:r>
      <w:proofErr w:type="spellStart"/>
      <w:r w:rsidRPr="00BD3798">
        <w:t>ЛеКеснеи</w:t>
      </w:r>
      <w:proofErr w:type="spellEnd"/>
      <w:r w:rsidRPr="00BD3798">
        <w:t xml:space="preserve"> др. – М.: ДМК Пресс, 2021. – 300 с.</w:t>
      </w:r>
    </w:p>
    <w:p w14:paraId="22B9896A" w14:textId="77777777" w:rsidR="008455A1" w:rsidRPr="00BD3798" w:rsidRDefault="00725266" w:rsidP="000F5919">
      <w:pPr>
        <w:pStyle w:val="htmllist"/>
        <w:numPr>
          <w:ilvl w:val="0"/>
          <w:numId w:val="251"/>
        </w:numPr>
        <w:tabs>
          <w:tab w:val="left" w:pos="1134"/>
        </w:tabs>
        <w:spacing w:line="276" w:lineRule="auto"/>
        <w:ind w:left="0" w:firstLine="567"/>
      </w:pPr>
      <w:r w:rsidRPr="00BD3798">
        <w:t xml:space="preserve">Анимация. Создаем персонажей вместе со студией </w:t>
      </w:r>
      <w:proofErr w:type="spellStart"/>
      <w:r w:rsidRPr="00BD3798">
        <w:t>WaltDisney</w:t>
      </w:r>
      <w:proofErr w:type="spellEnd"/>
      <w:r w:rsidRPr="00BD3798">
        <w:t xml:space="preserve"> ;[перевод с английского О. </w:t>
      </w:r>
      <w:proofErr w:type="spellStart"/>
      <w:r w:rsidRPr="00BD3798">
        <w:t>Милениной</w:t>
      </w:r>
      <w:proofErr w:type="spellEnd"/>
      <w:r w:rsidRPr="00BD3798">
        <w:t>]. — М. :Эксмо, 2021. —264 с. : ил.</w:t>
      </w:r>
    </w:p>
    <w:p w14:paraId="42D96FD0" w14:textId="77777777"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Бирн</w:t>
      </w:r>
      <w:proofErr w:type="spellEnd"/>
      <w:r w:rsidRPr="00BD3798">
        <w:t xml:space="preserve"> Дж. Цифровой свет и рендеринг. – М.: ДМК Пресс, 2022. – 464 с.</w:t>
      </w:r>
    </w:p>
    <w:p w14:paraId="2AA36345" w14:textId="6BCF85B1"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Боуэн</w:t>
      </w:r>
      <w:proofErr w:type="spellEnd"/>
      <w:r w:rsidRPr="00BD3798">
        <w:t xml:space="preserve"> К. Дж.</w:t>
      </w:r>
      <w:r w:rsidR="0001469C" w:rsidRPr="00BD3798">
        <w:t xml:space="preserve"> </w:t>
      </w:r>
      <w:r w:rsidRPr="00BD3798">
        <w:t>Грамматика кадра. – М.: ДМК Пресс, 2021. – 362 с.</w:t>
      </w:r>
    </w:p>
    <w:p w14:paraId="59240656" w14:textId="679DD9CA"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Боуэн</w:t>
      </w:r>
      <w:proofErr w:type="spellEnd"/>
      <w:r w:rsidRPr="00BD3798">
        <w:t xml:space="preserve"> К. Дж.</w:t>
      </w:r>
      <w:r w:rsidR="0001469C" w:rsidRPr="00BD3798">
        <w:t xml:space="preserve"> </w:t>
      </w:r>
      <w:r w:rsidRPr="00BD3798">
        <w:t>Грамматика монтажа. – М.: ДМК Пресс, 2021. – 304 с.</w:t>
      </w:r>
    </w:p>
    <w:p w14:paraId="5613FAE4" w14:textId="2F9CF0EB"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Бринкманн</w:t>
      </w:r>
      <w:proofErr w:type="spellEnd"/>
      <w:r w:rsidRPr="00BD3798">
        <w:t xml:space="preserve"> Р.</w:t>
      </w:r>
      <w:r w:rsidR="0001469C" w:rsidRPr="00BD3798">
        <w:t xml:space="preserve"> </w:t>
      </w:r>
      <w:r w:rsidRPr="00BD3798">
        <w:t xml:space="preserve">Искусство и наука цифрового </w:t>
      </w:r>
      <w:proofErr w:type="spellStart"/>
      <w:r w:rsidRPr="00BD3798">
        <w:t>композитинга</w:t>
      </w:r>
      <w:proofErr w:type="spellEnd"/>
      <w:r w:rsidRPr="00BD3798">
        <w:t>. – М.: ДМК Пресс, 2020. – 728 с.</w:t>
      </w:r>
    </w:p>
    <w:p w14:paraId="578CDB03" w14:textId="77777777" w:rsidR="008455A1" w:rsidRPr="00BD3798" w:rsidRDefault="00725266" w:rsidP="000F5919">
      <w:pPr>
        <w:pStyle w:val="htmllist"/>
        <w:numPr>
          <w:ilvl w:val="0"/>
          <w:numId w:val="251"/>
        </w:numPr>
        <w:tabs>
          <w:tab w:val="left" w:pos="1134"/>
        </w:tabs>
        <w:spacing w:line="276" w:lineRule="auto"/>
        <w:ind w:left="0" w:firstLine="567"/>
      </w:pPr>
      <w:r w:rsidRPr="00BD3798">
        <w:t>Вонг У. Цифровое моделирование. – М.: ДМК Пресс, 2022. – 430 с.</w:t>
      </w:r>
    </w:p>
    <w:p w14:paraId="51BAE84B" w14:textId="77777777" w:rsidR="008455A1" w:rsidRPr="00BD3798" w:rsidRDefault="00725266" w:rsidP="000F5919">
      <w:pPr>
        <w:pStyle w:val="htmllist"/>
        <w:numPr>
          <w:ilvl w:val="0"/>
          <w:numId w:val="251"/>
        </w:numPr>
        <w:tabs>
          <w:tab w:val="left" w:pos="1134"/>
        </w:tabs>
        <w:spacing w:line="276" w:lineRule="auto"/>
        <w:ind w:left="0" w:firstLine="567"/>
      </w:pPr>
      <w:r w:rsidRPr="00BD3798">
        <w:t xml:space="preserve">История искусств. Эпохи и образы : учебное пособие для среднего профессионального образования / Л.М. Ванюшкина, С.А. Тихомиров, И.И. Куракина, Л.В. Дмитриева. — М. : Издательство </w:t>
      </w:r>
      <w:proofErr w:type="spellStart"/>
      <w:r w:rsidRPr="00BD3798">
        <w:t>Юрайт</w:t>
      </w:r>
      <w:proofErr w:type="spellEnd"/>
      <w:r w:rsidRPr="00BD3798">
        <w:t>, 2019. — 538 с.</w:t>
      </w:r>
    </w:p>
    <w:p w14:paraId="0A6E55CC" w14:textId="77777777" w:rsidR="008455A1" w:rsidRPr="00BD3798" w:rsidRDefault="00725266" w:rsidP="000F5919">
      <w:pPr>
        <w:pStyle w:val="htmllist"/>
        <w:numPr>
          <w:ilvl w:val="0"/>
          <w:numId w:val="251"/>
        </w:numPr>
        <w:tabs>
          <w:tab w:val="left" w:pos="1134"/>
        </w:tabs>
        <w:spacing w:line="276" w:lineRule="auto"/>
        <w:ind w:left="0" w:firstLine="567"/>
      </w:pPr>
      <w:r w:rsidRPr="00BD3798">
        <w:t xml:space="preserve">Петрушин, </w:t>
      </w:r>
      <w:proofErr w:type="spellStart"/>
      <w:r w:rsidRPr="00BD3798">
        <w:t>В.И.Психология</w:t>
      </w:r>
      <w:proofErr w:type="spellEnd"/>
      <w:r w:rsidRPr="00BD3798">
        <w:t xml:space="preserve"> и педагогика художественного творчества + доп. Материал в ЭБС : учебное пособие для среднего профессионального образования / В.И. Петрушин. — 3-е изд., </w:t>
      </w:r>
      <w:proofErr w:type="spellStart"/>
      <w:r w:rsidRPr="00BD3798">
        <w:t>испр</w:t>
      </w:r>
      <w:proofErr w:type="spellEnd"/>
      <w:r w:rsidRPr="00BD3798">
        <w:t xml:space="preserve">. и доп. — М. : Издательство </w:t>
      </w:r>
      <w:proofErr w:type="spellStart"/>
      <w:r w:rsidRPr="00BD3798">
        <w:t>Юрайт</w:t>
      </w:r>
      <w:proofErr w:type="spellEnd"/>
      <w:r w:rsidRPr="00BD3798">
        <w:t xml:space="preserve">, 2019. — 395 с. </w:t>
      </w:r>
    </w:p>
    <w:p w14:paraId="45DE30B3" w14:textId="77777777"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Рэдвуд</w:t>
      </w:r>
      <w:proofErr w:type="spellEnd"/>
      <w:r w:rsidRPr="00BD3798">
        <w:t xml:space="preserve"> Б., Шофер Ф., </w:t>
      </w:r>
      <w:proofErr w:type="spellStart"/>
      <w:r w:rsidRPr="00BD3798">
        <w:t>Гаррэт</w:t>
      </w:r>
      <w:proofErr w:type="spellEnd"/>
      <w:r w:rsidRPr="00BD3798">
        <w:t xml:space="preserve"> Б. 3D-печать. практическое руководство. – М.: ДМК Пресс, 2019. – 220 с.: ил.</w:t>
      </w:r>
    </w:p>
    <w:p w14:paraId="77FF28B4" w14:textId="77777777" w:rsidR="008455A1" w:rsidRPr="00BD3798" w:rsidRDefault="00725266" w:rsidP="000F5919">
      <w:pPr>
        <w:pStyle w:val="htmllist"/>
        <w:numPr>
          <w:ilvl w:val="0"/>
          <w:numId w:val="251"/>
        </w:numPr>
        <w:tabs>
          <w:tab w:val="left" w:pos="1134"/>
        </w:tabs>
        <w:spacing w:line="276" w:lineRule="auto"/>
        <w:ind w:left="0" w:firstLine="567"/>
      </w:pPr>
      <w:r w:rsidRPr="00BD3798">
        <w:t>Создание персонажей для анимации, видеоигр и книжной иллюстрации / [перевод с английского Э. Герасимчук]. — М. :Эксмо, 2021. — 304 с.</w:t>
      </w:r>
    </w:p>
    <w:p w14:paraId="12C96DE4" w14:textId="77777777" w:rsidR="008455A1" w:rsidRPr="00BD3798" w:rsidRDefault="00725266" w:rsidP="000F5919">
      <w:pPr>
        <w:pStyle w:val="htmllist"/>
        <w:numPr>
          <w:ilvl w:val="0"/>
          <w:numId w:val="251"/>
        </w:numPr>
        <w:tabs>
          <w:tab w:val="left" w:pos="1134"/>
        </w:tabs>
        <w:spacing w:line="276" w:lineRule="auto"/>
        <w:ind w:left="0" w:firstLine="567"/>
      </w:pPr>
      <w:r w:rsidRPr="00BD3798">
        <w:t>Уильямс, Ричард. Аниматор: набор для выживания. Секреты и методы создания анимации, 3D-графики и компьютерных игр. – М.: Эксмо, 2020. – 392 с., ил.</w:t>
      </w:r>
    </w:p>
    <w:p w14:paraId="548977E7" w14:textId="77777777" w:rsidR="008455A1" w:rsidRPr="00BD3798" w:rsidRDefault="00725266" w:rsidP="000F5919">
      <w:pPr>
        <w:pStyle w:val="htmllist"/>
        <w:numPr>
          <w:ilvl w:val="0"/>
          <w:numId w:val="251"/>
        </w:numPr>
        <w:tabs>
          <w:tab w:val="left" w:pos="1134"/>
        </w:tabs>
        <w:spacing w:line="276" w:lineRule="auto"/>
        <w:ind w:left="0" w:firstLine="567"/>
      </w:pPr>
      <w:proofErr w:type="spellStart"/>
      <w:r w:rsidRPr="00BD3798">
        <w:t>Хуркман</w:t>
      </w:r>
      <w:proofErr w:type="spellEnd"/>
      <w:r w:rsidRPr="00BD3798">
        <w:t xml:space="preserve"> А. </w:t>
      </w:r>
      <w:proofErr w:type="spellStart"/>
      <w:r w:rsidRPr="00BD3798">
        <w:t>В.Цветокоррекция</w:t>
      </w:r>
      <w:proofErr w:type="spellEnd"/>
      <w:r w:rsidRPr="00BD3798">
        <w:t>. кинопроизводство и видео. – М.: ДМК Пресс, 2019. – 758 с.</w:t>
      </w:r>
    </w:p>
    <w:p w14:paraId="38C9BBF9" w14:textId="77777777" w:rsidR="008455A1" w:rsidRPr="00BD3798" w:rsidRDefault="00725266" w:rsidP="000F5919">
      <w:pPr>
        <w:pStyle w:val="htmllist"/>
        <w:numPr>
          <w:ilvl w:val="0"/>
          <w:numId w:val="251"/>
        </w:numPr>
        <w:tabs>
          <w:tab w:val="left" w:pos="1134"/>
        </w:tabs>
        <w:spacing w:line="276" w:lineRule="auto"/>
        <w:ind w:left="0" w:firstLine="567"/>
      </w:pPr>
      <w:r w:rsidRPr="00BD3798">
        <w:t xml:space="preserve">Цифровая живопись в Photoshop для начинающих / И. </w:t>
      </w:r>
      <w:proofErr w:type="spellStart"/>
      <w:r w:rsidRPr="00BD3798">
        <w:t>БазанЛацкано</w:t>
      </w:r>
      <w:proofErr w:type="spellEnd"/>
      <w:r w:rsidRPr="00BD3798">
        <w:t xml:space="preserve">, Д. </w:t>
      </w:r>
      <w:proofErr w:type="spellStart"/>
      <w:r w:rsidRPr="00BD3798">
        <w:t>Неймейстер</w:t>
      </w:r>
      <w:proofErr w:type="spellEnd"/>
      <w:r w:rsidRPr="00BD3798">
        <w:t xml:space="preserve">, А. </w:t>
      </w:r>
      <w:proofErr w:type="spellStart"/>
      <w:r w:rsidRPr="00BD3798">
        <w:t>Занд</w:t>
      </w:r>
      <w:proofErr w:type="spellEnd"/>
      <w:r w:rsidRPr="00BD3798">
        <w:t xml:space="preserve"> и др. – М.: ДМК Пресс, 2021. – 320 с.: ил.</w:t>
      </w:r>
    </w:p>
    <w:p w14:paraId="2E3D1E3E" w14:textId="77777777" w:rsidR="008455A1" w:rsidRPr="00BD3798" w:rsidRDefault="00725266" w:rsidP="000F5919">
      <w:pPr>
        <w:pStyle w:val="aff7"/>
        <w:numPr>
          <w:ilvl w:val="0"/>
          <w:numId w:val="251"/>
        </w:numPr>
        <w:tabs>
          <w:tab w:val="left" w:pos="1134"/>
        </w:tabs>
        <w:spacing w:after="0" w:line="276" w:lineRule="auto"/>
        <w:ind w:left="0" w:firstLine="567"/>
        <w:contextualSpacing/>
        <w:jc w:val="both"/>
        <w:rPr>
          <w:b/>
        </w:rPr>
      </w:pPr>
      <w:r w:rsidRPr="00BD3798">
        <w:t xml:space="preserve">Цифровые технологии в дизайне. История, теория, практика : учебник и практикум для среднего профессионального образования / А. Н. Лаврентьев [и др.] ; под редакцией А.Н. Лаврентьева. — 2-е изд., </w:t>
      </w:r>
      <w:proofErr w:type="spellStart"/>
      <w:r w:rsidRPr="00BD3798">
        <w:t>испр</w:t>
      </w:r>
      <w:proofErr w:type="spellEnd"/>
      <w:r w:rsidRPr="00BD3798">
        <w:t xml:space="preserve">. и доп. — М. : Издательство </w:t>
      </w:r>
      <w:proofErr w:type="spellStart"/>
      <w:r w:rsidRPr="00BD3798">
        <w:t>Юрайт</w:t>
      </w:r>
      <w:proofErr w:type="spellEnd"/>
      <w:r w:rsidRPr="00BD3798">
        <w:t>, 2019. — 208 с.</w:t>
      </w:r>
    </w:p>
    <w:p w14:paraId="79BE01BE" w14:textId="77777777" w:rsidR="008455A1" w:rsidRPr="00BD3798" w:rsidRDefault="00725266" w:rsidP="000F5919">
      <w:pPr>
        <w:pStyle w:val="htmllist"/>
        <w:numPr>
          <w:ilvl w:val="0"/>
          <w:numId w:val="251"/>
        </w:numPr>
        <w:tabs>
          <w:tab w:val="left" w:pos="1134"/>
        </w:tabs>
        <w:spacing w:line="276" w:lineRule="auto"/>
        <w:ind w:left="0" w:firstLine="567"/>
      </w:pPr>
      <w:r w:rsidRPr="00BD3798">
        <w:t xml:space="preserve">Чехлов Д.А.V-Ray для </w:t>
      </w:r>
      <w:proofErr w:type="spellStart"/>
      <w:r w:rsidRPr="00BD3798">
        <w:t>AutodeskMaya</w:t>
      </w:r>
      <w:proofErr w:type="spellEnd"/>
      <w:r w:rsidRPr="00BD3798">
        <w:t>. Руководство по визуализации. – М.: ДМК Пресс,2020. – 808 с.</w:t>
      </w:r>
    </w:p>
    <w:p w14:paraId="3C72C78B" w14:textId="77777777" w:rsidR="008455A1" w:rsidRPr="00BD3798" w:rsidRDefault="008455A1" w:rsidP="003A188B">
      <w:pPr>
        <w:tabs>
          <w:tab w:val="left" w:pos="1134"/>
        </w:tabs>
        <w:spacing w:after="0"/>
        <w:ind w:firstLine="567"/>
        <w:contextualSpacing/>
        <w:rPr>
          <w:rFonts w:ascii="Times New Roman" w:hAnsi="Times New Roman"/>
          <w:b/>
          <w:sz w:val="24"/>
          <w:szCs w:val="24"/>
        </w:rPr>
      </w:pPr>
    </w:p>
    <w:p w14:paraId="1A5DEFF9" w14:textId="77777777" w:rsidR="008455A1" w:rsidRPr="00BD3798" w:rsidRDefault="00725266" w:rsidP="003A188B">
      <w:pPr>
        <w:spacing w:after="0"/>
        <w:ind w:firstLine="709"/>
        <w:contextualSpacing/>
        <w:rPr>
          <w:rFonts w:ascii="Times New Roman" w:hAnsi="Times New Roman"/>
          <w:b/>
          <w:sz w:val="24"/>
          <w:szCs w:val="24"/>
        </w:rPr>
      </w:pPr>
      <w:r w:rsidRPr="00BD3798">
        <w:rPr>
          <w:rFonts w:ascii="Times New Roman" w:hAnsi="Times New Roman"/>
          <w:b/>
          <w:sz w:val="24"/>
          <w:szCs w:val="24"/>
        </w:rPr>
        <w:t>3.2.2. Основные электронные издания</w:t>
      </w:r>
    </w:p>
    <w:p w14:paraId="20CBDA15" w14:textId="1AC8C341" w:rsidR="008455A1" w:rsidRDefault="00725266" w:rsidP="000F5919">
      <w:pPr>
        <w:numPr>
          <w:ilvl w:val="3"/>
          <w:numId w:val="78"/>
        </w:numPr>
        <w:spacing w:after="0"/>
        <w:ind w:left="0" w:firstLine="709"/>
        <w:jc w:val="both"/>
        <w:rPr>
          <w:rFonts w:ascii="Times New Roman" w:hAnsi="Times New Roman"/>
          <w:sz w:val="24"/>
          <w:szCs w:val="24"/>
          <w:lang w:eastAsia="zh-TW"/>
        </w:rPr>
      </w:pPr>
      <w:bookmarkStart w:id="1579" w:name="_Hlk119942562"/>
      <w:r w:rsidRPr="00BD3798">
        <w:rPr>
          <w:rFonts w:ascii="Times New Roman" w:hAnsi="Times New Roman"/>
          <w:sz w:val="24"/>
          <w:szCs w:val="24"/>
          <w:lang w:eastAsia="zh-TW"/>
        </w:rPr>
        <w:t xml:space="preserve">ЭБС </w:t>
      </w:r>
      <w:proofErr w:type="spellStart"/>
      <w:r w:rsidRPr="00BD3798">
        <w:rPr>
          <w:rFonts w:ascii="Times New Roman" w:hAnsi="Times New Roman"/>
          <w:sz w:val="24"/>
          <w:szCs w:val="24"/>
          <w:lang w:eastAsia="zh-TW"/>
        </w:rPr>
        <w:t>Юрайт</w:t>
      </w:r>
      <w:proofErr w:type="spellEnd"/>
      <w:r w:rsidRPr="00BD3798">
        <w:rPr>
          <w:rFonts w:ascii="Times New Roman" w:hAnsi="Times New Roman"/>
          <w:sz w:val="24"/>
          <w:szCs w:val="24"/>
          <w:lang w:eastAsia="zh-TW"/>
        </w:rPr>
        <w:t xml:space="preserve">: электронная библиотечная система: сайт.-Москва, 2013.- URL: https://biblio-online.ru(дата обращения 18.11.2022).-Режим доступа для </w:t>
      </w:r>
      <w:proofErr w:type="spellStart"/>
      <w:r w:rsidRPr="00BD3798">
        <w:rPr>
          <w:rFonts w:ascii="Times New Roman" w:hAnsi="Times New Roman"/>
          <w:sz w:val="24"/>
          <w:szCs w:val="24"/>
          <w:lang w:eastAsia="zh-TW"/>
        </w:rPr>
        <w:t>зарегистрир.пользователей</w:t>
      </w:r>
      <w:proofErr w:type="spellEnd"/>
      <w:r w:rsidRPr="00BD3798">
        <w:rPr>
          <w:rFonts w:ascii="Times New Roman" w:hAnsi="Times New Roman"/>
          <w:sz w:val="24"/>
          <w:szCs w:val="24"/>
          <w:lang w:eastAsia="zh-TW"/>
        </w:rPr>
        <w:t>. Текст электронный.</w:t>
      </w:r>
    </w:p>
    <w:p w14:paraId="6D8035F5" w14:textId="77777777" w:rsidR="00BD3798" w:rsidRPr="00BD3798" w:rsidRDefault="00BD3798" w:rsidP="003A188B">
      <w:pPr>
        <w:spacing w:after="0"/>
        <w:ind w:left="567"/>
        <w:jc w:val="both"/>
        <w:rPr>
          <w:rFonts w:ascii="Times New Roman" w:hAnsi="Times New Roman"/>
          <w:sz w:val="24"/>
          <w:szCs w:val="24"/>
          <w:lang w:eastAsia="zh-TW"/>
        </w:rPr>
      </w:pPr>
    </w:p>
    <w:bookmarkEnd w:id="1579"/>
    <w:p w14:paraId="477A1B10" w14:textId="77777777" w:rsidR="008455A1" w:rsidRPr="00BD3798" w:rsidRDefault="00725266" w:rsidP="003A188B">
      <w:pPr>
        <w:suppressAutoHyphens/>
        <w:spacing w:after="0"/>
        <w:ind w:firstLine="709"/>
        <w:contextualSpacing/>
        <w:rPr>
          <w:rFonts w:ascii="Times New Roman" w:hAnsi="Times New Roman"/>
          <w:bCs/>
          <w:i/>
          <w:sz w:val="24"/>
          <w:szCs w:val="24"/>
        </w:rPr>
      </w:pPr>
      <w:r w:rsidRPr="00BD3798">
        <w:rPr>
          <w:rFonts w:ascii="Times New Roman" w:hAnsi="Times New Roman"/>
          <w:b/>
          <w:bCs/>
          <w:sz w:val="24"/>
          <w:szCs w:val="24"/>
        </w:rPr>
        <w:t>3.2.3. Дополнительные источники</w:t>
      </w:r>
    </w:p>
    <w:p w14:paraId="326D20EF" w14:textId="77777777" w:rsidR="008455A1" w:rsidRPr="00BD3798" w:rsidRDefault="00725266" w:rsidP="000F5919">
      <w:pPr>
        <w:pStyle w:val="htmllist"/>
        <w:numPr>
          <w:ilvl w:val="0"/>
          <w:numId w:val="252"/>
        </w:numPr>
        <w:tabs>
          <w:tab w:val="left" w:pos="1134"/>
        </w:tabs>
        <w:spacing w:line="276" w:lineRule="auto"/>
        <w:ind w:left="0" w:firstLine="567"/>
      </w:pPr>
      <w:r w:rsidRPr="00BD3798">
        <w:t xml:space="preserve">Алексеев, </w:t>
      </w:r>
      <w:proofErr w:type="spellStart"/>
      <w:r w:rsidRPr="00BD3798">
        <w:t>А.Г.Дизайн</w:t>
      </w:r>
      <w:proofErr w:type="spellEnd"/>
      <w:r w:rsidRPr="00BD3798">
        <w:t xml:space="preserve">-проектирование : учебное пособие для среднего профессионального образования / А.Г. Алексеев. — 2-е изд. — М. : Издательство </w:t>
      </w:r>
      <w:proofErr w:type="spellStart"/>
      <w:r w:rsidRPr="00BD3798">
        <w:t>Юрайт</w:t>
      </w:r>
      <w:proofErr w:type="spellEnd"/>
      <w:r w:rsidRPr="00BD3798">
        <w:t xml:space="preserve">, 2019 ; Кемерово : Изд-во </w:t>
      </w:r>
      <w:proofErr w:type="spellStart"/>
      <w:r w:rsidRPr="00BD3798">
        <w:t>КемГИК</w:t>
      </w:r>
      <w:proofErr w:type="spellEnd"/>
      <w:r w:rsidRPr="00BD3798">
        <w:t>. — 90 с.</w:t>
      </w:r>
    </w:p>
    <w:p w14:paraId="1F954EC9" w14:textId="77777777" w:rsidR="008455A1" w:rsidRPr="00BD3798" w:rsidRDefault="00725266" w:rsidP="000F5919">
      <w:pPr>
        <w:pStyle w:val="htmllist"/>
        <w:numPr>
          <w:ilvl w:val="0"/>
          <w:numId w:val="252"/>
        </w:numPr>
        <w:tabs>
          <w:tab w:val="left" w:pos="1134"/>
        </w:tabs>
        <w:spacing w:line="276" w:lineRule="auto"/>
        <w:ind w:left="0" w:firstLine="567"/>
      </w:pPr>
      <w:proofErr w:type="spellStart"/>
      <w:r w:rsidRPr="00BD3798">
        <w:t>Витрувий</w:t>
      </w:r>
      <w:proofErr w:type="spellEnd"/>
      <w:r w:rsidRPr="00BD3798">
        <w:t>,</w:t>
      </w:r>
      <w:r w:rsidRPr="00BD3798">
        <w:rPr>
          <w:i/>
          <w:iCs/>
        </w:rPr>
        <w:t xml:space="preserve"> -. -. </w:t>
      </w:r>
      <w:r w:rsidRPr="00BD3798">
        <w:t xml:space="preserve">Десять книг об архитектуре / -. -. </w:t>
      </w:r>
      <w:proofErr w:type="spellStart"/>
      <w:r w:rsidRPr="00BD3798">
        <w:t>Витрувий</w:t>
      </w:r>
      <w:proofErr w:type="spellEnd"/>
      <w:r w:rsidRPr="00BD3798">
        <w:t xml:space="preserve"> ; переводчик Ф. А. Петровский. — М. : Издательство </w:t>
      </w:r>
      <w:proofErr w:type="spellStart"/>
      <w:r w:rsidRPr="00BD3798">
        <w:t>Юрайт</w:t>
      </w:r>
      <w:proofErr w:type="spellEnd"/>
      <w:r w:rsidRPr="00BD3798">
        <w:t>, 2019. — 318 с.</w:t>
      </w:r>
    </w:p>
    <w:p w14:paraId="3DFC4651"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Иванов-Вано И.П. Рисованный фильм. </w:t>
      </w:r>
      <w:r w:rsidRPr="00BD3798">
        <w:rPr>
          <w:rFonts w:eastAsia="PMingLiU"/>
        </w:rPr>
        <w:sym w:font="Symbol" w:char="F02D"/>
      </w:r>
      <w:r w:rsidRPr="00BD3798">
        <w:rPr>
          <w:rFonts w:eastAsia="PMingLiU"/>
          <w:bCs/>
        </w:rPr>
        <w:t xml:space="preserve"> М.: Искусство, 1980. – 240 с.</w:t>
      </w:r>
    </w:p>
    <w:p w14:paraId="12226E57"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Кулешов Л.В. Уроки кинорежиссуры. </w:t>
      </w:r>
      <w:r w:rsidRPr="00BD3798">
        <w:rPr>
          <w:rFonts w:eastAsia="PMingLiU"/>
        </w:rPr>
        <w:sym w:font="Symbol" w:char="F02D"/>
      </w:r>
      <w:r w:rsidRPr="00BD3798">
        <w:rPr>
          <w:rFonts w:eastAsia="PMingLiU"/>
          <w:bCs/>
        </w:rPr>
        <w:t>М. : ВГИК, 1999. – 262 с.</w:t>
      </w:r>
    </w:p>
    <w:p w14:paraId="4DEFBC12"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Лотман Ю.М. Семиотика кино и проблемы </w:t>
      </w:r>
      <w:proofErr w:type="spellStart"/>
      <w:r w:rsidRPr="00BD3798">
        <w:rPr>
          <w:rFonts w:eastAsia="PMingLiU"/>
          <w:bCs/>
        </w:rPr>
        <w:t>киноэстетики</w:t>
      </w:r>
      <w:proofErr w:type="spellEnd"/>
      <w:r w:rsidRPr="00BD3798">
        <w:rPr>
          <w:rFonts w:eastAsia="PMingLiU"/>
          <w:bCs/>
        </w:rPr>
        <w:t xml:space="preserve">. </w:t>
      </w:r>
      <w:r w:rsidRPr="00BD3798">
        <w:rPr>
          <w:rFonts w:eastAsia="PMingLiU"/>
        </w:rPr>
        <w:sym w:font="Symbol" w:char="F02D"/>
      </w:r>
      <w:r w:rsidRPr="00BD3798">
        <w:rPr>
          <w:rFonts w:eastAsia="PMingLiU"/>
          <w:bCs/>
        </w:rPr>
        <w:t xml:space="preserve"> Таллин. : </w:t>
      </w:r>
      <w:proofErr w:type="spellStart"/>
      <w:r w:rsidRPr="00BD3798">
        <w:rPr>
          <w:rFonts w:eastAsia="PMingLiU"/>
          <w:bCs/>
        </w:rPr>
        <w:t>ЭстиРаамат</w:t>
      </w:r>
      <w:proofErr w:type="spellEnd"/>
      <w:r w:rsidRPr="00BD3798">
        <w:rPr>
          <w:rFonts w:eastAsia="PMingLiU"/>
          <w:bCs/>
        </w:rPr>
        <w:t>, 2000. – 87 с.</w:t>
      </w:r>
    </w:p>
    <w:p w14:paraId="010EEEC9"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Норштейн Ю.Б. Снег на траве. </w:t>
      </w:r>
      <w:r w:rsidRPr="00BD3798">
        <w:rPr>
          <w:rFonts w:eastAsia="PMingLiU"/>
        </w:rPr>
        <w:sym w:font="Symbol" w:char="F02D"/>
      </w:r>
      <w:r w:rsidRPr="00BD3798">
        <w:rPr>
          <w:rFonts w:eastAsia="PMingLiU"/>
          <w:bCs/>
        </w:rPr>
        <w:t>М. : Красная площадь, 2008. – 630 с.</w:t>
      </w:r>
    </w:p>
    <w:p w14:paraId="34EB4C3E"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Розенталь А.И. Создание кино и видеофильмов как увлекательный бизнес. </w:t>
      </w:r>
      <w:r w:rsidRPr="00BD3798">
        <w:rPr>
          <w:rFonts w:eastAsia="PMingLiU"/>
        </w:rPr>
        <w:sym w:font="Symbol" w:char="F02D"/>
      </w:r>
      <w:r w:rsidRPr="00BD3798">
        <w:rPr>
          <w:rFonts w:eastAsia="PMingLiU"/>
          <w:bCs/>
        </w:rPr>
        <w:t>М. : Триумф, 1996. – 120 с.</w:t>
      </w:r>
    </w:p>
    <w:p w14:paraId="41D8BB58"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Ромм М.А. Избранные произв. </w:t>
      </w:r>
      <w:r w:rsidRPr="00BD3798">
        <w:rPr>
          <w:rFonts w:eastAsia="PMingLiU"/>
        </w:rPr>
        <w:sym w:font="Symbol" w:char="F02D"/>
      </w:r>
      <w:r w:rsidRPr="00BD3798">
        <w:rPr>
          <w:rFonts w:eastAsia="PMingLiU"/>
          <w:bCs/>
        </w:rPr>
        <w:t>М. : Искусство, 1980. – 343 с.</w:t>
      </w:r>
    </w:p>
    <w:p w14:paraId="3297F5A0"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Станиславский К.С. Собрание сочинений. </w:t>
      </w:r>
      <w:r w:rsidRPr="00BD3798">
        <w:rPr>
          <w:rFonts w:eastAsia="PMingLiU"/>
        </w:rPr>
        <w:sym w:font="Symbol" w:char="F02D"/>
      </w:r>
      <w:r w:rsidRPr="00BD3798">
        <w:rPr>
          <w:rFonts w:eastAsia="PMingLiU"/>
          <w:bCs/>
        </w:rPr>
        <w:t>М. : Искусство, 1954-61. – 870 с.</w:t>
      </w:r>
    </w:p>
    <w:p w14:paraId="0AB6C469"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Тарковский А.А. Уроки режиссуры. </w:t>
      </w:r>
      <w:r w:rsidRPr="00BD3798">
        <w:rPr>
          <w:rFonts w:eastAsia="PMingLiU"/>
        </w:rPr>
        <w:sym w:font="Symbol" w:char="F02D"/>
      </w:r>
      <w:r w:rsidRPr="00BD3798">
        <w:rPr>
          <w:rFonts w:eastAsia="PMingLiU"/>
          <w:bCs/>
        </w:rPr>
        <w:t>М. : Искусство, 1993. – 134 с.</w:t>
      </w:r>
    </w:p>
    <w:p w14:paraId="209995FC"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Феллини Ф. Деталь фильм. </w:t>
      </w:r>
      <w:r w:rsidRPr="00BD3798">
        <w:rPr>
          <w:rFonts w:eastAsia="PMingLiU"/>
        </w:rPr>
        <w:sym w:font="Symbol" w:char="F02D"/>
      </w:r>
      <w:r w:rsidRPr="00BD3798">
        <w:rPr>
          <w:rFonts w:eastAsia="PMingLiU"/>
          <w:bCs/>
        </w:rPr>
        <w:t>М. : Искусство, 1984. – 450 с.</w:t>
      </w:r>
    </w:p>
    <w:p w14:paraId="3F1BB3F9"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Хитрук Ф.С. Профессия – аниматор. </w:t>
      </w:r>
      <w:r w:rsidRPr="00BD3798">
        <w:rPr>
          <w:rFonts w:eastAsia="PMingLiU"/>
        </w:rPr>
        <w:sym w:font="Symbol" w:char="F02D"/>
      </w:r>
      <w:r w:rsidRPr="00BD3798">
        <w:rPr>
          <w:rFonts w:eastAsia="PMingLiU"/>
          <w:bCs/>
        </w:rPr>
        <w:t xml:space="preserve">М. : </w:t>
      </w:r>
      <w:proofErr w:type="spellStart"/>
      <w:r w:rsidRPr="00BD3798">
        <w:rPr>
          <w:rFonts w:eastAsia="PMingLiU"/>
          <w:bCs/>
        </w:rPr>
        <w:t>Гаятри</w:t>
      </w:r>
      <w:proofErr w:type="spellEnd"/>
      <w:r w:rsidRPr="00BD3798">
        <w:rPr>
          <w:rFonts w:eastAsia="PMingLiU"/>
          <w:bCs/>
        </w:rPr>
        <w:t xml:space="preserve">, 2008. – 570 с. </w:t>
      </w:r>
    </w:p>
    <w:p w14:paraId="24D41F9D" w14:textId="77777777" w:rsidR="008455A1" w:rsidRPr="00BD3798" w:rsidRDefault="00725266" w:rsidP="000F5919">
      <w:pPr>
        <w:pStyle w:val="aff7"/>
        <w:numPr>
          <w:ilvl w:val="0"/>
          <w:numId w:val="252"/>
        </w:numPr>
        <w:tabs>
          <w:tab w:val="left" w:pos="1134"/>
        </w:tabs>
        <w:spacing w:after="0" w:line="276" w:lineRule="auto"/>
        <w:ind w:left="0" w:firstLine="567"/>
        <w:contextualSpacing/>
        <w:rPr>
          <w:rFonts w:eastAsia="PMingLiU"/>
          <w:bCs/>
        </w:rPr>
      </w:pPr>
      <w:r w:rsidRPr="00BD3798">
        <w:rPr>
          <w:rFonts w:eastAsia="PMingLiU"/>
          <w:bCs/>
        </w:rPr>
        <w:t xml:space="preserve">Чаплин Ч.С. О себе и своем творчестве. </w:t>
      </w:r>
      <w:r w:rsidRPr="00BD3798">
        <w:rPr>
          <w:rFonts w:eastAsia="PMingLiU"/>
        </w:rPr>
        <w:sym w:font="Symbol" w:char="F02D"/>
      </w:r>
      <w:r w:rsidRPr="00BD3798">
        <w:rPr>
          <w:rFonts w:eastAsia="PMingLiU"/>
          <w:bCs/>
        </w:rPr>
        <w:t>М. : Искусство, 1990. – 280 с.</w:t>
      </w:r>
    </w:p>
    <w:p w14:paraId="78CDA0CD" w14:textId="77777777" w:rsidR="008455A1" w:rsidRPr="00BD3798" w:rsidRDefault="00725266" w:rsidP="000F5919">
      <w:pPr>
        <w:pStyle w:val="aff7"/>
        <w:numPr>
          <w:ilvl w:val="0"/>
          <w:numId w:val="252"/>
        </w:numPr>
        <w:tabs>
          <w:tab w:val="left" w:pos="1134"/>
        </w:tabs>
        <w:spacing w:after="0" w:line="276" w:lineRule="auto"/>
        <w:ind w:left="0" w:firstLine="567"/>
        <w:contextualSpacing/>
        <w:jc w:val="both"/>
        <w:rPr>
          <w:b/>
          <w:bCs/>
          <w:i/>
          <w:iCs/>
        </w:rPr>
      </w:pPr>
      <w:r w:rsidRPr="00BD3798">
        <w:rPr>
          <w:rFonts w:eastAsia="PMingLiU"/>
          <w:bCs/>
        </w:rPr>
        <w:t>Шпаков П. С. Основы компьютерной графики: учебное пособие. – Красноярск : Сибирский федеральный университет, 2014. – 398 с.</w:t>
      </w:r>
    </w:p>
    <w:p w14:paraId="039EBF5A" w14:textId="77777777" w:rsidR="008455A1" w:rsidRPr="00BD3798" w:rsidRDefault="00725266" w:rsidP="000F5919">
      <w:pPr>
        <w:pStyle w:val="aff7"/>
        <w:numPr>
          <w:ilvl w:val="0"/>
          <w:numId w:val="252"/>
        </w:numPr>
        <w:tabs>
          <w:tab w:val="left" w:pos="1134"/>
        </w:tabs>
        <w:spacing w:after="0" w:line="276" w:lineRule="auto"/>
        <w:ind w:left="0" w:firstLine="567"/>
        <w:contextualSpacing/>
        <w:jc w:val="both"/>
        <w:rPr>
          <w:b/>
          <w:bCs/>
          <w:i/>
          <w:iCs/>
        </w:rPr>
      </w:pPr>
      <w:r w:rsidRPr="00BD3798">
        <w:rPr>
          <w:rFonts w:eastAsia="PMingLiU"/>
          <w:bCs/>
        </w:rPr>
        <w:t xml:space="preserve">Эйзенштейн С.М. Избранные произведения. </w:t>
      </w:r>
      <w:r w:rsidRPr="00BD3798">
        <w:rPr>
          <w:rFonts w:eastAsia="PMingLiU"/>
        </w:rPr>
        <w:sym w:font="Symbol" w:char="F02D"/>
      </w:r>
      <w:r w:rsidRPr="00BD3798">
        <w:rPr>
          <w:rFonts w:eastAsia="PMingLiU"/>
          <w:bCs/>
        </w:rPr>
        <w:t>М. : Искусство, 1964-71. – 840 с.</w:t>
      </w:r>
    </w:p>
    <w:p w14:paraId="3C1FE1BF" w14:textId="1C0A334B" w:rsidR="00BD3798" w:rsidRDefault="00BD3798" w:rsidP="003A188B">
      <w:pPr>
        <w:spacing w:after="0"/>
      </w:pPr>
    </w:p>
    <w:p w14:paraId="4E5E8A4E" w14:textId="36F6CC80" w:rsidR="003A188B" w:rsidRDefault="003A188B" w:rsidP="003A188B">
      <w:pPr>
        <w:spacing w:after="0"/>
      </w:pPr>
    </w:p>
    <w:p w14:paraId="35101F3F" w14:textId="77777777" w:rsidR="003A188B" w:rsidRDefault="003A188B" w:rsidP="003A188B">
      <w:pPr>
        <w:spacing w:after="0"/>
      </w:pPr>
    </w:p>
    <w:p w14:paraId="64A27688" w14:textId="77777777" w:rsidR="008455A1" w:rsidRDefault="00725266">
      <w:pPr>
        <w:pStyle w:val="1"/>
        <w:jc w:val="center"/>
        <w:rPr>
          <w:rFonts w:ascii="Times New Roman" w:hAnsi="Times New Roman"/>
          <w:sz w:val="24"/>
          <w:szCs w:val="24"/>
        </w:rPr>
      </w:pPr>
      <w:bookmarkStart w:id="1580" w:name="_Toc130484325"/>
      <w:bookmarkStart w:id="1581" w:name="_Toc130488673"/>
      <w:bookmarkStart w:id="1582" w:name="_Toc130490206"/>
      <w:bookmarkStart w:id="1583" w:name="_Toc130549062"/>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1580"/>
      <w:bookmarkEnd w:id="1581"/>
      <w:bookmarkEnd w:id="1582"/>
      <w:bookmarkEnd w:id="1583"/>
    </w:p>
    <w:tbl>
      <w:tblPr>
        <w:tblW w:w="924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1"/>
        <w:gridCol w:w="3544"/>
        <w:gridCol w:w="2948"/>
      </w:tblGrid>
      <w:tr w:rsidR="008455A1" w:rsidRPr="003A188B" w14:paraId="4B444FD7" w14:textId="77777777">
        <w:tc>
          <w:tcPr>
            <w:tcW w:w="2751" w:type="dxa"/>
            <w:vAlign w:val="center"/>
          </w:tcPr>
          <w:p w14:paraId="47AA2456" w14:textId="77777777" w:rsidR="008455A1" w:rsidRPr="00096FB4" w:rsidRDefault="00725266">
            <w:pPr>
              <w:suppressAutoHyphens/>
              <w:jc w:val="center"/>
              <w:rPr>
                <w:rFonts w:ascii="Times New Roman" w:eastAsia="PMingLiU" w:hAnsi="Times New Roman"/>
                <w:sz w:val="24"/>
                <w:szCs w:val="24"/>
              </w:rPr>
            </w:pPr>
            <w:r w:rsidRPr="00096FB4">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544" w:type="dxa"/>
            <w:vAlign w:val="center"/>
          </w:tcPr>
          <w:p w14:paraId="6540C46B" w14:textId="77777777" w:rsidR="008455A1" w:rsidRPr="00096FB4" w:rsidRDefault="00725266">
            <w:pPr>
              <w:suppressAutoHyphens/>
              <w:jc w:val="center"/>
              <w:rPr>
                <w:rFonts w:ascii="Times New Roman" w:eastAsia="PMingLiU" w:hAnsi="Times New Roman"/>
                <w:sz w:val="24"/>
                <w:szCs w:val="24"/>
              </w:rPr>
            </w:pPr>
            <w:r w:rsidRPr="00096FB4">
              <w:rPr>
                <w:rFonts w:ascii="Times New Roman" w:eastAsia="PMingLiU" w:hAnsi="Times New Roman"/>
                <w:sz w:val="24"/>
                <w:szCs w:val="24"/>
              </w:rPr>
              <w:t>Критерии оценки</w:t>
            </w:r>
          </w:p>
        </w:tc>
        <w:tc>
          <w:tcPr>
            <w:tcW w:w="2948" w:type="dxa"/>
            <w:vAlign w:val="center"/>
          </w:tcPr>
          <w:p w14:paraId="00BC1A29" w14:textId="77777777" w:rsidR="008455A1" w:rsidRPr="00096FB4" w:rsidRDefault="00725266">
            <w:pPr>
              <w:jc w:val="center"/>
              <w:rPr>
                <w:rFonts w:ascii="Times New Roman" w:eastAsia="PMingLiU" w:hAnsi="Times New Roman"/>
                <w:sz w:val="24"/>
                <w:szCs w:val="24"/>
              </w:rPr>
            </w:pPr>
            <w:r w:rsidRPr="00096FB4">
              <w:rPr>
                <w:rFonts w:ascii="Times New Roman" w:eastAsia="PMingLiU" w:hAnsi="Times New Roman"/>
                <w:sz w:val="24"/>
                <w:szCs w:val="24"/>
              </w:rPr>
              <w:t>Методы оценки</w:t>
            </w:r>
          </w:p>
        </w:tc>
      </w:tr>
      <w:tr w:rsidR="008455A1" w:rsidRPr="003A188B" w14:paraId="40ABF0EA" w14:textId="77777777">
        <w:trPr>
          <w:trHeight w:val="466"/>
        </w:trPr>
        <w:tc>
          <w:tcPr>
            <w:tcW w:w="2751" w:type="dxa"/>
          </w:tcPr>
          <w:p w14:paraId="16B7C6BF"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ПК 3.1 Разрабатывать конструкцию и технологическую последовательность изготовления компьютерно-анимационного проекта</w:t>
            </w:r>
          </w:p>
        </w:tc>
        <w:tc>
          <w:tcPr>
            <w:tcW w:w="3544" w:type="dxa"/>
          </w:tcPr>
          <w:p w14:paraId="235051F3" w14:textId="77777777" w:rsidR="008455A1" w:rsidRPr="003A188B" w:rsidRDefault="00725266">
            <w:pPr>
              <w:widowControl w:val="0"/>
              <w:spacing w:after="0" w:line="288" w:lineRule="atLeast"/>
              <w:ind w:right="-2"/>
              <w:rPr>
                <w:rFonts w:ascii="Times New Roman" w:eastAsia="PMingLiU" w:hAnsi="Times New Roman"/>
                <w:sz w:val="24"/>
                <w:szCs w:val="24"/>
              </w:rPr>
            </w:pPr>
            <w:r w:rsidRPr="003A188B">
              <w:rPr>
                <w:rFonts w:ascii="Times New Roman" w:eastAsia="PMingLiU" w:hAnsi="Times New Roman"/>
                <w:sz w:val="24"/>
                <w:szCs w:val="24"/>
              </w:rPr>
              <w:t xml:space="preserve">Обучающийся выполняет работу по </w:t>
            </w:r>
            <w:r w:rsidRPr="003A188B">
              <w:rPr>
                <w:rFonts w:ascii="Times New Roman" w:hAnsi="Times New Roman"/>
                <w:sz w:val="24"/>
                <w:szCs w:val="24"/>
                <w:lang w:eastAsia="nl-NL"/>
              </w:rPr>
              <w:t>разработке конструкции и технологической последовательности изготовления компьютерно-анимационного проекта</w:t>
            </w:r>
          </w:p>
        </w:tc>
        <w:tc>
          <w:tcPr>
            <w:tcW w:w="2948" w:type="dxa"/>
          </w:tcPr>
          <w:p w14:paraId="5B649278"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w:t>
            </w:r>
            <w:proofErr w:type="spellStart"/>
            <w:r w:rsidRPr="003A188B">
              <w:rPr>
                <w:rFonts w:ascii="Times New Roman" w:eastAsia="PMingLiU" w:hAnsi="Times New Roman"/>
                <w:sz w:val="24"/>
                <w:szCs w:val="24"/>
              </w:rPr>
              <w:t>процессеосвоения</w:t>
            </w:r>
            <w:proofErr w:type="spellEnd"/>
            <w:r w:rsidRPr="003A188B">
              <w:rPr>
                <w:rFonts w:ascii="Times New Roman" w:eastAsia="PMingLiU" w:hAnsi="Times New Roman"/>
                <w:sz w:val="24"/>
                <w:szCs w:val="24"/>
              </w:rPr>
              <w:t xml:space="preserve"> образовательной программы: </w:t>
            </w:r>
          </w:p>
          <w:p w14:paraId="3C53F277"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 xml:space="preserve">на практических занятиях; </w:t>
            </w:r>
          </w:p>
          <w:p w14:paraId="7B899625"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при выполнении работ на различных этапах производственной практики;</w:t>
            </w:r>
          </w:p>
          <w:p w14:paraId="6851FE41"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защите курсового проекта;</w:t>
            </w:r>
          </w:p>
          <w:p w14:paraId="2C93E459"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3A188B" w14:paraId="0FC7D222" w14:textId="77777777">
        <w:trPr>
          <w:trHeight w:val="726"/>
        </w:trPr>
        <w:tc>
          <w:tcPr>
            <w:tcW w:w="2751" w:type="dxa"/>
          </w:tcPr>
          <w:p w14:paraId="1F461EE5"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ПК 3.2 Моделировать художественно-колористическое решение анимационного проекта на основе референсов</w:t>
            </w:r>
          </w:p>
        </w:tc>
        <w:tc>
          <w:tcPr>
            <w:tcW w:w="3544" w:type="dxa"/>
          </w:tcPr>
          <w:p w14:paraId="601C0185" w14:textId="77777777" w:rsidR="008455A1" w:rsidRPr="003A188B" w:rsidRDefault="00725266">
            <w:pPr>
              <w:widowControl w:val="0"/>
              <w:spacing w:after="0" w:line="288" w:lineRule="atLeast"/>
              <w:ind w:right="-2"/>
              <w:rPr>
                <w:rFonts w:ascii="Times New Roman" w:eastAsia="PMingLiU" w:hAnsi="Times New Roman"/>
                <w:sz w:val="24"/>
                <w:szCs w:val="24"/>
              </w:rPr>
            </w:pPr>
            <w:r w:rsidRPr="003A188B">
              <w:rPr>
                <w:rFonts w:ascii="Times New Roman" w:eastAsia="PMingLiU" w:hAnsi="Times New Roman"/>
                <w:sz w:val="24"/>
                <w:szCs w:val="24"/>
              </w:rPr>
              <w:t xml:space="preserve">Обучающийся выполняет работу </w:t>
            </w:r>
            <w:proofErr w:type="spellStart"/>
            <w:r w:rsidRPr="003A188B">
              <w:rPr>
                <w:rFonts w:ascii="Times New Roman" w:eastAsia="PMingLiU" w:hAnsi="Times New Roman"/>
                <w:sz w:val="24"/>
                <w:szCs w:val="24"/>
              </w:rPr>
              <w:t>по</w:t>
            </w:r>
            <w:r w:rsidRPr="003A188B">
              <w:rPr>
                <w:rFonts w:ascii="Times New Roman" w:hAnsi="Times New Roman"/>
                <w:sz w:val="24"/>
                <w:szCs w:val="24"/>
                <w:lang w:eastAsia="nl-NL"/>
              </w:rPr>
              <w:t>моделировании</w:t>
            </w:r>
            <w:proofErr w:type="spellEnd"/>
            <w:r w:rsidRPr="003A188B">
              <w:rPr>
                <w:rFonts w:ascii="Times New Roman" w:hAnsi="Times New Roman"/>
                <w:sz w:val="24"/>
                <w:szCs w:val="24"/>
                <w:lang w:eastAsia="nl-NL"/>
              </w:rPr>
              <w:t xml:space="preserve"> художественно-колористического решение анимационного проекта на основе референсов</w:t>
            </w:r>
          </w:p>
        </w:tc>
        <w:tc>
          <w:tcPr>
            <w:tcW w:w="2948" w:type="dxa"/>
          </w:tcPr>
          <w:p w14:paraId="2D732C5A"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67934CA"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 xml:space="preserve">на практических занятиях; </w:t>
            </w:r>
          </w:p>
          <w:p w14:paraId="62EAF6C8"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при выполнении работ на различных этапах производственной практики;</w:t>
            </w:r>
          </w:p>
          <w:p w14:paraId="6B0A48D8"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защите курсового проекта;</w:t>
            </w:r>
          </w:p>
          <w:p w14:paraId="04997FC8"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3A188B" w14:paraId="2934E3A1" w14:textId="77777777">
        <w:trPr>
          <w:trHeight w:val="1001"/>
        </w:trPr>
        <w:tc>
          <w:tcPr>
            <w:tcW w:w="2751" w:type="dxa"/>
          </w:tcPr>
          <w:p w14:paraId="7FD517D9"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ПК 3.3 Осуществлять процесс анимационного проектирования с учетом современных тенденций в области анимации</w:t>
            </w:r>
          </w:p>
        </w:tc>
        <w:tc>
          <w:tcPr>
            <w:tcW w:w="3544" w:type="dxa"/>
          </w:tcPr>
          <w:p w14:paraId="2D00D432"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 xml:space="preserve">Обучающийся выполняет работу по </w:t>
            </w:r>
            <w:r w:rsidRPr="003A188B">
              <w:rPr>
                <w:rFonts w:ascii="Times New Roman" w:hAnsi="Times New Roman"/>
                <w:sz w:val="24"/>
                <w:szCs w:val="24"/>
                <w:lang w:eastAsia="nl-NL"/>
              </w:rPr>
              <w:t>анимационному проектированию с учетом современных тенденций в области анимации</w:t>
            </w:r>
          </w:p>
        </w:tc>
        <w:tc>
          <w:tcPr>
            <w:tcW w:w="2948" w:type="dxa"/>
          </w:tcPr>
          <w:p w14:paraId="13D95F74"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52F9E17"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 xml:space="preserve">на практических занятиях; </w:t>
            </w:r>
          </w:p>
          <w:p w14:paraId="5ED08DA1"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при выполнении работ на различных этапах производственной практики;</w:t>
            </w:r>
          </w:p>
          <w:p w14:paraId="01D638F3"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защите курсового проекта;</w:t>
            </w:r>
          </w:p>
          <w:p w14:paraId="1253857E"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3A188B" w14:paraId="41C74259" w14:textId="77777777">
        <w:trPr>
          <w:trHeight w:val="889"/>
        </w:trPr>
        <w:tc>
          <w:tcPr>
            <w:tcW w:w="2751" w:type="dxa"/>
          </w:tcPr>
          <w:p w14:paraId="6D0D7273"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ПК 3.4 Организовывать работу исполнителей по созданию компьютерно-анимационного проекта</w:t>
            </w:r>
          </w:p>
        </w:tc>
        <w:tc>
          <w:tcPr>
            <w:tcW w:w="3544" w:type="dxa"/>
          </w:tcPr>
          <w:p w14:paraId="37EC9340"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 xml:space="preserve">Обучающийся выполняет работу по </w:t>
            </w:r>
            <w:r w:rsidRPr="003A188B">
              <w:rPr>
                <w:rFonts w:ascii="Times New Roman" w:hAnsi="Times New Roman"/>
                <w:sz w:val="24"/>
                <w:szCs w:val="24"/>
                <w:lang w:eastAsia="nl-NL"/>
              </w:rPr>
              <w:t>организации работы исполнителей по созданию компьютерно-анимационного проекта</w:t>
            </w:r>
          </w:p>
        </w:tc>
        <w:tc>
          <w:tcPr>
            <w:tcW w:w="2948" w:type="dxa"/>
          </w:tcPr>
          <w:p w14:paraId="09D9C044"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1B1A528"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 xml:space="preserve">на практических занятиях; </w:t>
            </w:r>
          </w:p>
          <w:p w14:paraId="1719A8B4"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при выполнении работ на различных этапах производственной практики;</w:t>
            </w:r>
          </w:p>
          <w:p w14:paraId="4E69CB92" w14:textId="77777777" w:rsidR="008455A1" w:rsidRPr="003A188B" w:rsidRDefault="00725266" w:rsidP="000F5919">
            <w:pPr>
              <w:numPr>
                <w:ilvl w:val="0"/>
                <w:numId w:val="53"/>
              </w:numPr>
              <w:spacing w:after="0"/>
              <w:ind w:left="34" w:right="-1" w:firstLine="0"/>
              <w:rPr>
                <w:rFonts w:ascii="Times New Roman" w:eastAsia="PMingLiU" w:hAnsi="Times New Roman"/>
                <w:sz w:val="24"/>
                <w:szCs w:val="24"/>
              </w:rPr>
            </w:pPr>
            <w:r w:rsidRPr="003A188B">
              <w:rPr>
                <w:rFonts w:ascii="Times New Roman" w:eastAsia="PMingLiU" w:hAnsi="Times New Roman"/>
                <w:sz w:val="24"/>
                <w:szCs w:val="24"/>
              </w:rPr>
              <w:t>защите курсового проекта;</w:t>
            </w:r>
          </w:p>
          <w:p w14:paraId="4BB38A23" w14:textId="77777777" w:rsidR="008455A1" w:rsidRPr="003A188B" w:rsidRDefault="00725266">
            <w:pPr>
              <w:spacing w:after="0"/>
              <w:ind w:right="-1"/>
              <w:rPr>
                <w:rFonts w:ascii="Times New Roman" w:eastAsia="PMingLiU" w:hAnsi="Times New Roman"/>
                <w:sz w:val="24"/>
                <w:szCs w:val="24"/>
              </w:rPr>
            </w:pPr>
            <w:r w:rsidRPr="003A188B">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3A188B" w14:paraId="55DCA0BC"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14491DD0" w14:textId="5F635080"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01. Выбирать способы решения задач профессиональной</w:t>
            </w:r>
            <w:r w:rsidR="006007BB">
              <w:rPr>
                <w:rFonts w:ascii="Times New Roman" w:hAnsi="Times New Roman"/>
                <w:sz w:val="24"/>
                <w:szCs w:val="24"/>
                <w:lang w:eastAsia="nl-NL"/>
              </w:rPr>
              <w:t xml:space="preserve"> </w:t>
            </w:r>
            <w:r w:rsidRPr="003A188B">
              <w:rPr>
                <w:rFonts w:ascii="Times New Roman" w:hAnsi="Times New Roman"/>
                <w:sz w:val="24"/>
                <w:szCs w:val="24"/>
                <w:lang w:eastAsia="nl-NL"/>
              </w:rPr>
              <w:t>деятельности,</w:t>
            </w:r>
            <w:r w:rsidR="006007BB">
              <w:rPr>
                <w:rFonts w:ascii="Times New Roman" w:hAnsi="Times New Roman"/>
                <w:sz w:val="24"/>
                <w:szCs w:val="24"/>
                <w:lang w:eastAsia="nl-NL"/>
              </w:rPr>
              <w:t xml:space="preserve"> </w:t>
            </w:r>
            <w:r w:rsidRPr="003A188B">
              <w:rPr>
                <w:rFonts w:ascii="Times New Roman" w:hAnsi="Times New Roman"/>
                <w:sz w:val="24"/>
                <w:szCs w:val="24"/>
                <w:lang w:eastAsia="nl-NL"/>
              </w:rPr>
              <w:t>применительно к различным контекстам</w:t>
            </w:r>
          </w:p>
        </w:tc>
        <w:tc>
          <w:tcPr>
            <w:tcW w:w="3544" w:type="dxa"/>
            <w:tcBorders>
              <w:top w:val="single" w:sz="4" w:space="0" w:color="auto"/>
              <w:left w:val="single" w:sz="4" w:space="0" w:color="auto"/>
              <w:bottom w:val="single" w:sz="4" w:space="0" w:color="auto"/>
              <w:right w:val="single" w:sz="4" w:space="0" w:color="auto"/>
            </w:tcBorders>
          </w:tcPr>
          <w:p w14:paraId="540960FE"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2948" w:type="dxa"/>
            <w:tcBorders>
              <w:top w:val="single" w:sz="4" w:space="0" w:color="auto"/>
              <w:left w:val="single" w:sz="4" w:space="0" w:color="auto"/>
              <w:bottom w:val="single" w:sz="4" w:space="0" w:color="auto"/>
              <w:right w:val="single" w:sz="4" w:space="0" w:color="auto"/>
            </w:tcBorders>
          </w:tcPr>
          <w:p w14:paraId="06DAE577"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6A1BD02"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271B41B8"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0C0F302E" w14:textId="4747D496"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02. Использовать современные средства</w:t>
            </w:r>
            <w:r w:rsidR="0001469C" w:rsidRPr="003A188B">
              <w:rPr>
                <w:rFonts w:ascii="Times New Roman" w:hAnsi="Times New Roman"/>
                <w:sz w:val="24"/>
                <w:szCs w:val="24"/>
                <w:lang w:eastAsia="nl-NL"/>
              </w:rPr>
              <w:t xml:space="preserve"> </w:t>
            </w:r>
            <w:r w:rsidRPr="003A188B">
              <w:rPr>
                <w:rFonts w:ascii="Times New Roman" w:hAnsi="Times New Roman"/>
                <w:sz w:val="24"/>
                <w:szCs w:val="24"/>
                <w:lang w:eastAsia="nl-NL"/>
              </w:rPr>
              <w:t>поиска, анализа и интерпретации информации и информационные технологии для</w:t>
            </w:r>
            <w:r w:rsidR="0001469C" w:rsidRPr="003A188B">
              <w:rPr>
                <w:rFonts w:ascii="Times New Roman" w:hAnsi="Times New Roman"/>
                <w:sz w:val="24"/>
                <w:szCs w:val="24"/>
                <w:lang w:eastAsia="nl-NL"/>
              </w:rPr>
              <w:t xml:space="preserve"> </w:t>
            </w:r>
            <w:r w:rsidRPr="003A188B">
              <w:rPr>
                <w:rFonts w:ascii="Times New Roman" w:hAnsi="Times New Roman"/>
                <w:sz w:val="24"/>
                <w:szCs w:val="24"/>
                <w:lang w:eastAsia="nl-NL"/>
              </w:rPr>
              <w:t>выполнения задач профессиональной деятельности</w:t>
            </w:r>
          </w:p>
        </w:tc>
        <w:tc>
          <w:tcPr>
            <w:tcW w:w="3544" w:type="dxa"/>
            <w:tcBorders>
              <w:top w:val="single" w:sz="4" w:space="0" w:color="auto"/>
              <w:left w:val="single" w:sz="4" w:space="0" w:color="auto"/>
              <w:bottom w:val="single" w:sz="4" w:space="0" w:color="auto"/>
              <w:right w:val="single" w:sz="4" w:space="0" w:color="auto"/>
            </w:tcBorders>
          </w:tcPr>
          <w:p w14:paraId="3DB80D0F"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2948" w:type="dxa"/>
            <w:tcBorders>
              <w:top w:val="single" w:sz="4" w:space="0" w:color="auto"/>
              <w:left w:val="single" w:sz="4" w:space="0" w:color="auto"/>
              <w:bottom w:val="single" w:sz="4" w:space="0" w:color="auto"/>
              <w:right w:val="single" w:sz="4" w:space="0" w:color="auto"/>
            </w:tcBorders>
          </w:tcPr>
          <w:p w14:paraId="58D9C2B4"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50F4D75"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5DF6C38B"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5BB4FCDE"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Borders>
              <w:top w:val="single" w:sz="4" w:space="0" w:color="auto"/>
              <w:left w:val="single" w:sz="4" w:space="0" w:color="auto"/>
              <w:bottom w:val="single" w:sz="4" w:space="0" w:color="auto"/>
              <w:right w:val="single" w:sz="4" w:space="0" w:color="auto"/>
            </w:tcBorders>
          </w:tcPr>
          <w:p w14:paraId="4955C65C"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2948" w:type="dxa"/>
            <w:tcBorders>
              <w:top w:val="single" w:sz="4" w:space="0" w:color="auto"/>
              <w:left w:val="single" w:sz="4" w:space="0" w:color="auto"/>
              <w:bottom w:val="single" w:sz="4" w:space="0" w:color="auto"/>
              <w:right w:val="single" w:sz="4" w:space="0" w:color="auto"/>
            </w:tcBorders>
          </w:tcPr>
          <w:p w14:paraId="7AA79EF8"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B8A9159"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6CA3648D"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5EB89EE2"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04. Эффективно взаимодействовать и работать в коллективе и команде</w:t>
            </w:r>
          </w:p>
        </w:tc>
        <w:tc>
          <w:tcPr>
            <w:tcW w:w="3544" w:type="dxa"/>
            <w:tcBorders>
              <w:top w:val="single" w:sz="4" w:space="0" w:color="auto"/>
              <w:left w:val="single" w:sz="4" w:space="0" w:color="auto"/>
              <w:bottom w:val="single" w:sz="4" w:space="0" w:color="auto"/>
              <w:right w:val="single" w:sz="4" w:space="0" w:color="auto"/>
            </w:tcBorders>
          </w:tcPr>
          <w:p w14:paraId="6BB439D0"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2948" w:type="dxa"/>
            <w:tcBorders>
              <w:top w:val="single" w:sz="4" w:space="0" w:color="auto"/>
              <w:left w:val="single" w:sz="4" w:space="0" w:color="auto"/>
              <w:bottom w:val="single" w:sz="4" w:space="0" w:color="auto"/>
              <w:right w:val="single" w:sz="4" w:space="0" w:color="auto"/>
            </w:tcBorders>
          </w:tcPr>
          <w:p w14:paraId="7C1AC81C"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A7BDB93"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67844167"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5355605F"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Borders>
              <w:top w:val="single" w:sz="4" w:space="0" w:color="auto"/>
              <w:left w:val="single" w:sz="4" w:space="0" w:color="auto"/>
              <w:bottom w:val="single" w:sz="4" w:space="0" w:color="auto"/>
              <w:right w:val="single" w:sz="4" w:space="0" w:color="auto"/>
            </w:tcBorders>
          </w:tcPr>
          <w:p w14:paraId="0D5EECC3"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2948" w:type="dxa"/>
            <w:tcBorders>
              <w:top w:val="single" w:sz="4" w:space="0" w:color="auto"/>
              <w:left w:val="single" w:sz="4" w:space="0" w:color="auto"/>
              <w:bottom w:val="single" w:sz="4" w:space="0" w:color="auto"/>
              <w:right w:val="single" w:sz="4" w:space="0" w:color="auto"/>
            </w:tcBorders>
          </w:tcPr>
          <w:p w14:paraId="0DADBCED"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D357988"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5376BCE7"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57CDF4F1" w14:textId="5DE84072"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 xml:space="preserve">ОК 06. Проявлять гражданско-патриотическую позицию, демонстрировать осознанное поведение на основе традиционных </w:t>
            </w:r>
            <w:r w:rsidR="00956CD8">
              <w:rPr>
                <w:rFonts w:ascii="Times New Roman" w:hAnsi="Times New Roman"/>
                <w:sz w:val="24"/>
                <w:szCs w:val="24"/>
                <w:lang w:eastAsia="nl-NL"/>
              </w:rPr>
              <w:t>российских духовно-нравственных</w:t>
            </w:r>
            <w:r w:rsidRPr="003A188B">
              <w:rPr>
                <w:rFonts w:ascii="Times New Roman" w:hAnsi="Times New Roman"/>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Borders>
              <w:top w:val="single" w:sz="4" w:space="0" w:color="auto"/>
              <w:left w:val="single" w:sz="4" w:space="0" w:color="auto"/>
              <w:bottom w:val="single" w:sz="4" w:space="0" w:color="auto"/>
              <w:right w:val="single" w:sz="4" w:space="0" w:color="auto"/>
            </w:tcBorders>
          </w:tcPr>
          <w:p w14:paraId="133AAA4E"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описывает значимость своей специальности; применяет стандарты антикоррупционного поведения</w:t>
            </w:r>
          </w:p>
        </w:tc>
        <w:tc>
          <w:tcPr>
            <w:tcW w:w="2948" w:type="dxa"/>
            <w:tcBorders>
              <w:top w:val="single" w:sz="4" w:space="0" w:color="auto"/>
              <w:left w:val="single" w:sz="4" w:space="0" w:color="auto"/>
              <w:bottom w:val="single" w:sz="4" w:space="0" w:color="auto"/>
              <w:right w:val="single" w:sz="4" w:space="0" w:color="auto"/>
            </w:tcBorders>
          </w:tcPr>
          <w:p w14:paraId="4CA42343"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FE9B2A1"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0AFD8016"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0D39D1C6"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tcBorders>
              <w:top w:val="single" w:sz="4" w:space="0" w:color="auto"/>
              <w:left w:val="single" w:sz="4" w:space="0" w:color="auto"/>
              <w:bottom w:val="single" w:sz="4" w:space="0" w:color="auto"/>
              <w:right w:val="single" w:sz="4" w:space="0" w:color="auto"/>
            </w:tcBorders>
          </w:tcPr>
          <w:p w14:paraId="7E3142F6"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2948" w:type="dxa"/>
            <w:tcBorders>
              <w:top w:val="single" w:sz="4" w:space="0" w:color="auto"/>
              <w:left w:val="single" w:sz="4" w:space="0" w:color="auto"/>
              <w:bottom w:val="single" w:sz="4" w:space="0" w:color="auto"/>
              <w:right w:val="single" w:sz="4" w:space="0" w:color="auto"/>
            </w:tcBorders>
          </w:tcPr>
          <w:p w14:paraId="42E2D3C0"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2E2344F"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0DF2774F"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3A27871C"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Borders>
              <w:top w:val="single" w:sz="4" w:space="0" w:color="auto"/>
              <w:left w:val="single" w:sz="4" w:space="0" w:color="auto"/>
              <w:bottom w:val="single" w:sz="4" w:space="0" w:color="auto"/>
              <w:right w:val="single" w:sz="4" w:space="0" w:color="auto"/>
            </w:tcBorders>
          </w:tcPr>
          <w:p w14:paraId="19772314" w14:textId="77777777"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2948" w:type="dxa"/>
            <w:tcBorders>
              <w:top w:val="single" w:sz="4" w:space="0" w:color="auto"/>
              <w:left w:val="single" w:sz="4" w:space="0" w:color="auto"/>
              <w:bottom w:val="single" w:sz="4" w:space="0" w:color="auto"/>
              <w:right w:val="single" w:sz="4" w:space="0" w:color="auto"/>
            </w:tcBorders>
          </w:tcPr>
          <w:p w14:paraId="0A896AF2"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4D86DA0" w14:textId="77777777" w:rsidR="008455A1" w:rsidRPr="003A188B" w:rsidRDefault="008455A1">
            <w:pPr>
              <w:spacing w:after="0"/>
              <w:ind w:left="35" w:right="-1"/>
              <w:rPr>
                <w:rFonts w:ascii="Times New Roman" w:eastAsia="PMingLiU" w:hAnsi="Times New Roman"/>
                <w:sz w:val="24"/>
                <w:szCs w:val="24"/>
              </w:rPr>
            </w:pPr>
          </w:p>
        </w:tc>
      </w:tr>
      <w:tr w:rsidR="008455A1" w:rsidRPr="003A188B" w14:paraId="1CD24AC4" w14:textId="77777777">
        <w:trPr>
          <w:trHeight w:val="889"/>
        </w:trPr>
        <w:tc>
          <w:tcPr>
            <w:tcW w:w="2751" w:type="dxa"/>
            <w:tcBorders>
              <w:top w:val="single" w:sz="4" w:space="0" w:color="auto"/>
              <w:left w:val="single" w:sz="4" w:space="0" w:color="auto"/>
              <w:bottom w:val="single" w:sz="4" w:space="0" w:color="auto"/>
              <w:right w:val="single" w:sz="4" w:space="0" w:color="auto"/>
            </w:tcBorders>
          </w:tcPr>
          <w:p w14:paraId="29D7BF8F" w14:textId="77777777" w:rsidR="008455A1" w:rsidRPr="003A188B" w:rsidRDefault="00725266">
            <w:pPr>
              <w:widowControl w:val="0"/>
              <w:spacing w:after="0" w:line="288" w:lineRule="atLeast"/>
              <w:ind w:right="-2"/>
              <w:rPr>
                <w:rFonts w:ascii="Times New Roman" w:hAnsi="Times New Roman"/>
                <w:sz w:val="24"/>
                <w:szCs w:val="24"/>
                <w:lang w:eastAsia="nl-NL"/>
              </w:rPr>
            </w:pPr>
            <w:r w:rsidRPr="003A188B">
              <w:rPr>
                <w:rFonts w:ascii="Times New Roman" w:hAnsi="Times New Roman"/>
                <w:sz w:val="24"/>
                <w:szCs w:val="24"/>
                <w:lang w:eastAsia="nl-NL"/>
              </w:rPr>
              <w:t>ОК 09. Пользоваться профессиональной документацией на государственном и иностранном языках</w:t>
            </w:r>
          </w:p>
        </w:tc>
        <w:tc>
          <w:tcPr>
            <w:tcW w:w="3544" w:type="dxa"/>
            <w:tcBorders>
              <w:top w:val="single" w:sz="4" w:space="0" w:color="auto"/>
              <w:left w:val="single" w:sz="4" w:space="0" w:color="auto"/>
              <w:bottom w:val="single" w:sz="4" w:space="0" w:color="auto"/>
              <w:right w:val="single" w:sz="4" w:space="0" w:color="auto"/>
            </w:tcBorders>
          </w:tcPr>
          <w:p w14:paraId="54DC8AB8" w14:textId="21FE3DB9" w:rsidR="008455A1" w:rsidRPr="003A188B" w:rsidRDefault="00725266">
            <w:pPr>
              <w:rPr>
                <w:rFonts w:ascii="Times New Roman" w:eastAsia="PMingLiU" w:hAnsi="Times New Roman"/>
                <w:sz w:val="24"/>
                <w:szCs w:val="24"/>
              </w:rPr>
            </w:pPr>
            <w:r w:rsidRPr="003A188B">
              <w:rPr>
                <w:rFonts w:ascii="Times New Roman" w:eastAsia="PMingLiU" w:hAnsi="Times New Roman"/>
                <w:sz w:val="24"/>
                <w:szCs w:val="24"/>
              </w:rPr>
              <w:t>Обучающийся понимает содержание профессиональной документации, правильно ее использует;</w:t>
            </w:r>
            <w:r w:rsidR="0001469C" w:rsidRPr="003A188B">
              <w:rPr>
                <w:rFonts w:ascii="Times New Roman" w:eastAsia="PMingLiU" w:hAnsi="Times New Roman"/>
                <w:sz w:val="24"/>
                <w:szCs w:val="24"/>
              </w:rPr>
              <w:t xml:space="preserve"> </w:t>
            </w:r>
            <w:r w:rsidRPr="003A188B">
              <w:rPr>
                <w:rFonts w:ascii="Times New Roman" w:eastAsia="PMingLiU" w:hAnsi="Times New Roman"/>
                <w:sz w:val="24"/>
                <w:szCs w:val="24"/>
              </w:rPr>
              <w:t>понимает общий смысл документов на иностранном</w:t>
            </w:r>
            <w:r w:rsidR="0001469C" w:rsidRPr="003A188B">
              <w:rPr>
                <w:rFonts w:ascii="Times New Roman" w:eastAsia="PMingLiU" w:hAnsi="Times New Roman"/>
                <w:sz w:val="24"/>
                <w:szCs w:val="24"/>
              </w:rPr>
              <w:t xml:space="preserve"> </w:t>
            </w:r>
            <w:r w:rsidRPr="003A188B">
              <w:rPr>
                <w:rFonts w:ascii="Times New Roman" w:eastAsia="PMingLiU" w:hAnsi="Times New Roman"/>
                <w:sz w:val="24"/>
                <w:szCs w:val="24"/>
              </w:rPr>
              <w:t>языке на базовые и профессиональные темы</w:t>
            </w:r>
          </w:p>
        </w:tc>
        <w:tc>
          <w:tcPr>
            <w:tcW w:w="2948" w:type="dxa"/>
            <w:tcBorders>
              <w:top w:val="single" w:sz="4" w:space="0" w:color="auto"/>
              <w:left w:val="single" w:sz="4" w:space="0" w:color="auto"/>
              <w:bottom w:val="single" w:sz="4" w:space="0" w:color="auto"/>
              <w:right w:val="single" w:sz="4" w:space="0" w:color="auto"/>
            </w:tcBorders>
          </w:tcPr>
          <w:p w14:paraId="2BC29068" w14:textId="77777777" w:rsidR="008455A1" w:rsidRPr="003A188B" w:rsidRDefault="00725266">
            <w:pPr>
              <w:spacing w:after="0"/>
              <w:ind w:left="35" w:right="-1"/>
              <w:rPr>
                <w:rFonts w:ascii="Times New Roman" w:eastAsia="PMingLiU" w:hAnsi="Times New Roman"/>
                <w:sz w:val="24"/>
                <w:szCs w:val="24"/>
              </w:rPr>
            </w:pPr>
            <w:r w:rsidRPr="003A188B">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22ABE45" w14:textId="77777777" w:rsidR="008455A1" w:rsidRPr="003A188B" w:rsidRDefault="008455A1">
            <w:pPr>
              <w:spacing w:after="0"/>
              <w:ind w:left="35" w:right="-1"/>
              <w:rPr>
                <w:rFonts w:ascii="Times New Roman" w:eastAsia="PMingLiU" w:hAnsi="Times New Roman"/>
                <w:sz w:val="24"/>
                <w:szCs w:val="24"/>
              </w:rPr>
            </w:pPr>
          </w:p>
        </w:tc>
      </w:tr>
    </w:tbl>
    <w:p w14:paraId="4A8AF1AE" w14:textId="77777777" w:rsidR="008455A1" w:rsidRDefault="008455A1">
      <w:pPr>
        <w:jc w:val="right"/>
        <w:rPr>
          <w:rFonts w:ascii="Times New Roman" w:hAnsi="Times New Roman"/>
          <w:color w:val="FF0000"/>
          <w:sz w:val="24"/>
          <w:szCs w:val="24"/>
        </w:rPr>
      </w:pPr>
    </w:p>
    <w:p w14:paraId="4F668E0E" w14:textId="77777777" w:rsidR="008455A1" w:rsidRDefault="008455A1">
      <w:pPr>
        <w:jc w:val="right"/>
        <w:rPr>
          <w:rFonts w:ascii="Times New Roman" w:hAnsi="Times New Roman"/>
          <w:color w:val="FF0000"/>
          <w:sz w:val="24"/>
          <w:szCs w:val="24"/>
        </w:rPr>
      </w:pPr>
    </w:p>
    <w:p w14:paraId="2C6493DE" w14:textId="77777777" w:rsidR="008455A1" w:rsidRDefault="008455A1">
      <w:pPr>
        <w:jc w:val="right"/>
        <w:rPr>
          <w:rFonts w:ascii="Times New Roman" w:hAnsi="Times New Roman"/>
          <w:color w:val="FF0000"/>
          <w:sz w:val="24"/>
          <w:szCs w:val="24"/>
        </w:rPr>
      </w:pPr>
    </w:p>
    <w:p w14:paraId="29896AE4" w14:textId="77777777" w:rsidR="008455A1" w:rsidRDefault="008455A1">
      <w:pPr>
        <w:jc w:val="right"/>
        <w:rPr>
          <w:rFonts w:ascii="Times New Roman" w:hAnsi="Times New Roman"/>
          <w:color w:val="FF0000"/>
          <w:sz w:val="24"/>
          <w:szCs w:val="24"/>
        </w:rPr>
      </w:pPr>
    </w:p>
    <w:p w14:paraId="17D66BFF" w14:textId="77777777" w:rsidR="008455A1" w:rsidRDefault="008455A1">
      <w:pPr>
        <w:jc w:val="right"/>
        <w:rPr>
          <w:rFonts w:ascii="Times New Roman" w:hAnsi="Times New Roman"/>
          <w:color w:val="FF0000"/>
          <w:sz w:val="24"/>
          <w:szCs w:val="24"/>
        </w:rPr>
      </w:pPr>
    </w:p>
    <w:p w14:paraId="17F9CDD6" w14:textId="77777777" w:rsidR="008455A1" w:rsidRDefault="008455A1">
      <w:pPr>
        <w:jc w:val="right"/>
        <w:rPr>
          <w:rFonts w:ascii="Times New Roman" w:hAnsi="Times New Roman"/>
          <w:color w:val="FF0000"/>
          <w:sz w:val="24"/>
          <w:szCs w:val="24"/>
        </w:rPr>
      </w:pPr>
    </w:p>
    <w:p w14:paraId="655A470F" w14:textId="77777777" w:rsidR="008455A1" w:rsidRDefault="008455A1">
      <w:pPr>
        <w:jc w:val="right"/>
        <w:rPr>
          <w:rFonts w:ascii="Times New Roman" w:hAnsi="Times New Roman"/>
          <w:color w:val="FF0000"/>
          <w:sz w:val="24"/>
          <w:szCs w:val="24"/>
        </w:rPr>
      </w:pPr>
    </w:p>
    <w:p w14:paraId="5364ECC1" w14:textId="77777777" w:rsidR="008455A1" w:rsidRDefault="008455A1">
      <w:pPr>
        <w:jc w:val="right"/>
        <w:rPr>
          <w:rFonts w:ascii="Times New Roman" w:hAnsi="Times New Roman"/>
          <w:color w:val="FF0000"/>
          <w:sz w:val="24"/>
          <w:szCs w:val="24"/>
        </w:rPr>
      </w:pPr>
    </w:p>
    <w:p w14:paraId="61DB8DF0" w14:textId="77777777" w:rsidR="008455A1" w:rsidRDefault="008455A1">
      <w:pPr>
        <w:jc w:val="right"/>
        <w:rPr>
          <w:rFonts w:ascii="Times New Roman" w:hAnsi="Times New Roman"/>
          <w:color w:val="FF0000"/>
          <w:sz w:val="24"/>
          <w:szCs w:val="24"/>
        </w:rPr>
      </w:pPr>
    </w:p>
    <w:p w14:paraId="5F2CE7F5" w14:textId="77777777" w:rsidR="008455A1" w:rsidRDefault="00725266">
      <w:pPr>
        <w:spacing w:after="0" w:line="240" w:lineRule="auto"/>
        <w:rPr>
          <w:rFonts w:ascii="Times New Roman" w:hAnsi="Times New Roman"/>
          <w:b/>
          <w:color w:val="FF0000"/>
          <w:sz w:val="24"/>
          <w:szCs w:val="24"/>
        </w:rPr>
      </w:pPr>
      <w:r>
        <w:rPr>
          <w:rFonts w:ascii="Times New Roman" w:hAnsi="Times New Roman"/>
          <w:b/>
          <w:color w:val="FF0000"/>
          <w:sz w:val="24"/>
          <w:szCs w:val="24"/>
        </w:rPr>
        <w:br w:type="page"/>
      </w:r>
    </w:p>
    <w:p w14:paraId="58CB85CF" w14:textId="540EC429" w:rsidR="008455A1" w:rsidRPr="007375E9" w:rsidRDefault="00725266" w:rsidP="007375E9">
      <w:pPr>
        <w:pStyle w:val="1"/>
        <w:jc w:val="right"/>
        <w:rPr>
          <w:rFonts w:ascii="Times New Roman" w:hAnsi="Times New Roman"/>
          <w:sz w:val="24"/>
          <w:szCs w:val="24"/>
        </w:rPr>
      </w:pPr>
      <w:bookmarkStart w:id="1584" w:name="_Toc130549063"/>
      <w:r w:rsidRPr="007375E9">
        <w:rPr>
          <w:rFonts w:ascii="Times New Roman" w:hAnsi="Times New Roman"/>
          <w:sz w:val="24"/>
          <w:szCs w:val="24"/>
        </w:rPr>
        <w:t>Приложение 1.</w:t>
      </w:r>
      <w:r w:rsidR="00BD638D" w:rsidRPr="007375E9">
        <w:rPr>
          <w:rFonts w:ascii="Times New Roman" w:hAnsi="Times New Roman"/>
          <w:sz w:val="24"/>
          <w:szCs w:val="24"/>
        </w:rPr>
        <w:t>4</w:t>
      </w:r>
      <w:r w:rsidRPr="007375E9">
        <w:rPr>
          <w:rFonts w:ascii="Times New Roman" w:hAnsi="Times New Roman"/>
          <w:sz w:val="24"/>
          <w:szCs w:val="24"/>
        </w:rPr>
        <w:t>.</w:t>
      </w:r>
      <w:bookmarkEnd w:id="1584"/>
    </w:p>
    <w:p w14:paraId="12D92DF1"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30C444ED" w14:textId="6381AC28"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w:t>
      </w:r>
      <w:r w:rsidR="0001469C">
        <w:rPr>
          <w:rFonts w:ascii="Times New Roman" w:hAnsi="Times New Roman"/>
          <w:b/>
          <w:bCs/>
          <w:sz w:val="24"/>
          <w:szCs w:val="24"/>
        </w:rPr>
        <w:t xml:space="preserve"> </w:t>
      </w:r>
      <w:r w:rsidRPr="001F5C07">
        <w:rPr>
          <w:rFonts w:ascii="Times New Roman" w:hAnsi="Times New Roman"/>
          <w:b/>
          <w:bCs/>
          <w:sz w:val="24"/>
          <w:szCs w:val="24"/>
        </w:rPr>
        <w:t>(по видам)</w:t>
      </w:r>
    </w:p>
    <w:p w14:paraId="749511C9" w14:textId="77777777" w:rsidR="008455A1" w:rsidRDefault="008455A1">
      <w:pPr>
        <w:jc w:val="right"/>
        <w:rPr>
          <w:rFonts w:ascii="Times New Roman" w:hAnsi="Times New Roman"/>
          <w:b/>
          <w:sz w:val="24"/>
          <w:szCs w:val="24"/>
        </w:rPr>
      </w:pPr>
    </w:p>
    <w:p w14:paraId="15D8361F" w14:textId="77777777" w:rsidR="008455A1" w:rsidRDefault="008455A1">
      <w:pPr>
        <w:jc w:val="right"/>
        <w:rPr>
          <w:rFonts w:ascii="Times New Roman" w:hAnsi="Times New Roman"/>
          <w:b/>
          <w:sz w:val="24"/>
          <w:szCs w:val="24"/>
        </w:rPr>
      </w:pPr>
    </w:p>
    <w:p w14:paraId="22A0FE88" w14:textId="77777777" w:rsidR="008455A1" w:rsidRDefault="008455A1">
      <w:pPr>
        <w:jc w:val="right"/>
        <w:rPr>
          <w:rFonts w:ascii="Times New Roman" w:hAnsi="Times New Roman"/>
          <w:b/>
          <w:sz w:val="24"/>
          <w:szCs w:val="24"/>
        </w:rPr>
      </w:pPr>
    </w:p>
    <w:p w14:paraId="155174E3" w14:textId="77777777" w:rsidR="008455A1" w:rsidRDefault="008455A1">
      <w:pPr>
        <w:jc w:val="right"/>
        <w:rPr>
          <w:rFonts w:ascii="Times New Roman" w:hAnsi="Times New Roman"/>
          <w:b/>
          <w:sz w:val="24"/>
          <w:szCs w:val="24"/>
        </w:rPr>
      </w:pPr>
    </w:p>
    <w:p w14:paraId="70FDD4E5" w14:textId="77777777" w:rsidR="008455A1" w:rsidRDefault="008455A1">
      <w:pPr>
        <w:jc w:val="right"/>
        <w:rPr>
          <w:rFonts w:ascii="Times New Roman" w:hAnsi="Times New Roman"/>
          <w:b/>
          <w:sz w:val="24"/>
          <w:szCs w:val="24"/>
        </w:rPr>
      </w:pPr>
    </w:p>
    <w:p w14:paraId="54DD4A61" w14:textId="77777777" w:rsidR="008455A1" w:rsidRDefault="008455A1">
      <w:pPr>
        <w:jc w:val="right"/>
        <w:rPr>
          <w:rFonts w:ascii="Times New Roman" w:hAnsi="Times New Roman"/>
          <w:b/>
          <w:sz w:val="24"/>
          <w:szCs w:val="24"/>
        </w:rPr>
      </w:pPr>
    </w:p>
    <w:p w14:paraId="487B4860" w14:textId="77777777" w:rsidR="008455A1" w:rsidRDefault="008455A1" w:rsidP="0055252A">
      <w:pPr>
        <w:jc w:val="right"/>
        <w:rPr>
          <w:rFonts w:ascii="Times New Roman" w:hAnsi="Times New Roman"/>
          <w:b/>
          <w:sz w:val="24"/>
          <w:szCs w:val="24"/>
        </w:rPr>
      </w:pPr>
    </w:p>
    <w:p w14:paraId="3C945C3F" w14:textId="77777777" w:rsidR="008455A1" w:rsidRPr="007375E9" w:rsidRDefault="00725266" w:rsidP="0055252A">
      <w:pPr>
        <w:pStyle w:val="1"/>
        <w:spacing w:before="0" w:after="0" w:line="276" w:lineRule="auto"/>
        <w:jc w:val="center"/>
        <w:rPr>
          <w:rFonts w:ascii="Times New Roman" w:hAnsi="Times New Roman"/>
          <w:sz w:val="24"/>
          <w:szCs w:val="24"/>
        </w:rPr>
      </w:pPr>
      <w:bookmarkStart w:id="1585" w:name="_Toc130549064"/>
      <w:r w:rsidRPr="007375E9">
        <w:rPr>
          <w:rFonts w:ascii="Times New Roman" w:hAnsi="Times New Roman"/>
          <w:sz w:val="24"/>
          <w:szCs w:val="24"/>
        </w:rPr>
        <w:t>ПРИМЕРНАЯ РАБОЧАЯ ПРОГРАММА ПРОФЕССИОНАЛЬНОГО МОДУЛЯ</w:t>
      </w:r>
      <w:bookmarkEnd w:id="1585"/>
    </w:p>
    <w:p w14:paraId="1B3197B8" w14:textId="77777777" w:rsidR="0055252A" w:rsidRDefault="0055252A" w:rsidP="0055252A">
      <w:pPr>
        <w:pStyle w:val="1"/>
        <w:spacing w:before="0" w:after="0" w:line="276" w:lineRule="auto"/>
        <w:jc w:val="center"/>
        <w:rPr>
          <w:rFonts w:ascii="Times New Roman" w:hAnsi="Times New Roman"/>
          <w:sz w:val="24"/>
          <w:szCs w:val="24"/>
        </w:rPr>
      </w:pPr>
      <w:bookmarkStart w:id="1586" w:name="_Toc130549065"/>
    </w:p>
    <w:p w14:paraId="15E7C444" w14:textId="1CDEC317" w:rsidR="008455A1" w:rsidRPr="007375E9" w:rsidRDefault="00725266" w:rsidP="0055252A">
      <w:pPr>
        <w:pStyle w:val="1"/>
        <w:spacing w:before="0" w:after="0" w:line="276" w:lineRule="auto"/>
        <w:jc w:val="center"/>
        <w:rPr>
          <w:rFonts w:ascii="Times New Roman" w:hAnsi="Times New Roman"/>
          <w:sz w:val="24"/>
          <w:szCs w:val="24"/>
        </w:rPr>
      </w:pPr>
      <w:r w:rsidRPr="007375E9">
        <w:rPr>
          <w:rFonts w:ascii="Times New Roman" w:hAnsi="Times New Roman"/>
          <w:sz w:val="24"/>
          <w:szCs w:val="24"/>
        </w:rPr>
        <w:t>«</w:t>
      </w:r>
      <w:r w:rsidR="0055252A" w:rsidRPr="007375E9">
        <w:rPr>
          <w:rFonts w:ascii="Times New Roman" w:hAnsi="Times New Roman"/>
          <w:sz w:val="24"/>
          <w:szCs w:val="24"/>
        </w:rPr>
        <w:t>ПМ 04 (1) ПОДГОТОВКА И ОБЕСПЕЧЕНИЕ ПОДГОТОВИТЕЛЬНОГО ПЕРИОДА</w:t>
      </w:r>
      <w:bookmarkEnd w:id="1586"/>
      <w:r w:rsidR="0098198D">
        <w:rPr>
          <w:rFonts w:ascii="Times New Roman" w:hAnsi="Times New Roman"/>
          <w:sz w:val="24"/>
          <w:szCs w:val="24"/>
        </w:rPr>
        <w:t xml:space="preserve"> </w:t>
      </w:r>
      <w:bookmarkStart w:id="1587" w:name="_Toc130549066"/>
      <w:r w:rsidR="0055252A" w:rsidRPr="007375E9">
        <w:rPr>
          <w:rFonts w:ascii="Times New Roman" w:hAnsi="Times New Roman"/>
          <w:sz w:val="24"/>
          <w:szCs w:val="24"/>
        </w:rPr>
        <w:t>АНИМАЦИОННОГО КИНО»</w:t>
      </w:r>
      <w:bookmarkEnd w:id="1587"/>
    </w:p>
    <w:p w14:paraId="7761187A" w14:textId="77777777" w:rsidR="008455A1" w:rsidRPr="00F30373" w:rsidRDefault="008455A1" w:rsidP="0055252A">
      <w:pPr>
        <w:jc w:val="center"/>
        <w:rPr>
          <w:rFonts w:ascii="Times New Roman" w:hAnsi="Times New Roman"/>
          <w:b/>
          <w:i/>
          <w:sz w:val="32"/>
          <w:szCs w:val="32"/>
        </w:rPr>
      </w:pPr>
    </w:p>
    <w:p w14:paraId="62F4EDDD" w14:textId="77777777" w:rsidR="008455A1" w:rsidRDefault="008455A1">
      <w:pPr>
        <w:jc w:val="center"/>
        <w:rPr>
          <w:rFonts w:ascii="Times New Roman" w:hAnsi="Times New Roman"/>
          <w:b/>
          <w:i/>
          <w:sz w:val="24"/>
          <w:szCs w:val="24"/>
        </w:rPr>
      </w:pPr>
    </w:p>
    <w:p w14:paraId="695626B4" w14:textId="77777777" w:rsidR="008455A1" w:rsidRDefault="008455A1">
      <w:pPr>
        <w:jc w:val="center"/>
        <w:rPr>
          <w:rFonts w:ascii="Times New Roman" w:hAnsi="Times New Roman"/>
          <w:b/>
          <w:i/>
          <w:sz w:val="24"/>
          <w:szCs w:val="24"/>
        </w:rPr>
      </w:pPr>
    </w:p>
    <w:p w14:paraId="2917A50D" w14:textId="77777777" w:rsidR="008455A1" w:rsidRDefault="008455A1">
      <w:pPr>
        <w:jc w:val="center"/>
        <w:rPr>
          <w:rFonts w:ascii="Times New Roman" w:hAnsi="Times New Roman"/>
          <w:b/>
          <w:i/>
          <w:sz w:val="24"/>
          <w:szCs w:val="24"/>
        </w:rPr>
      </w:pPr>
    </w:p>
    <w:p w14:paraId="0B23BF83" w14:textId="77777777" w:rsidR="008455A1" w:rsidRDefault="008455A1">
      <w:pPr>
        <w:jc w:val="center"/>
        <w:rPr>
          <w:rFonts w:ascii="Times New Roman" w:hAnsi="Times New Roman"/>
          <w:b/>
          <w:i/>
          <w:sz w:val="24"/>
          <w:szCs w:val="24"/>
        </w:rPr>
      </w:pPr>
    </w:p>
    <w:p w14:paraId="7576CB9E" w14:textId="77777777" w:rsidR="008455A1" w:rsidRDefault="008455A1">
      <w:pPr>
        <w:jc w:val="center"/>
        <w:rPr>
          <w:rFonts w:ascii="Times New Roman" w:hAnsi="Times New Roman"/>
          <w:b/>
          <w:i/>
          <w:sz w:val="24"/>
          <w:szCs w:val="24"/>
        </w:rPr>
      </w:pPr>
    </w:p>
    <w:p w14:paraId="696E7417" w14:textId="77777777" w:rsidR="008455A1" w:rsidRDefault="008455A1">
      <w:pPr>
        <w:jc w:val="center"/>
        <w:rPr>
          <w:rFonts w:ascii="Times New Roman" w:hAnsi="Times New Roman"/>
          <w:b/>
          <w:i/>
          <w:sz w:val="24"/>
          <w:szCs w:val="24"/>
        </w:rPr>
      </w:pPr>
    </w:p>
    <w:p w14:paraId="4D6894C2" w14:textId="77777777" w:rsidR="008455A1" w:rsidRDefault="008455A1">
      <w:pPr>
        <w:jc w:val="center"/>
        <w:rPr>
          <w:rFonts w:ascii="Times New Roman" w:hAnsi="Times New Roman"/>
          <w:b/>
          <w:i/>
          <w:sz w:val="24"/>
          <w:szCs w:val="24"/>
        </w:rPr>
      </w:pPr>
    </w:p>
    <w:p w14:paraId="401FC0BA" w14:textId="77777777" w:rsidR="008455A1" w:rsidRDefault="008455A1">
      <w:pPr>
        <w:jc w:val="center"/>
        <w:rPr>
          <w:rFonts w:ascii="Times New Roman" w:hAnsi="Times New Roman"/>
          <w:b/>
          <w:i/>
          <w:sz w:val="24"/>
          <w:szCs w:val="24"/>
        </w:rPr>
      </w:pPr>
    </w:p>
    <w:p w14:paraId="1BAD7162" w14:textId="67E37313" w:rsidR="001F5C07" w:rsidRDefault="001F5C07">
      <w:pPr>
        <w:jc w:val="center"/>
        <w:rPr>
          <w:rFonts w:ascii="Times New Roman" w:hAnsi="Times New Roman"/>
          <w:b/>
          <w:i/>
          <w:sz w:val="24"/>
          <w:szCs w:val="24"/>
        </w:rPr>
      </w:pPr>
    </w:p>
    <w:p w14:paraId="1BC27BC4" w14:textId="77777777" w:rsidR="001F5C07" w:rsidRDefault="001F5C07">
      <w:pPr>
        <w:jc w:val="center"/>
        <w:rPr>
          <w:rFonts w:ascii="Times New Roman" w:hAnsi="Times New Roman"/>
          <w:b/>
          <w:i/>
          <w:sz w:val="24"/>
          <w:szCs w:val="24"/>
        </w:rPr>
      </w:pPr>
    </w:p>
    <w:p w14:paraId="0B8D5F88" w14:textId="77777777" w:rsidR="008455A1" w:rsidRDefault="008455A1">
      <w:pPr>
        <w:jc w:val="center"/>
        <w:rPr>
          <w:rFonts w:ascii="Times New Roman" w:hAnsi="Times New Roman"/>
          <w:b/>
          <w:i/>
          <w:sz w:val="24"/>
          <w:szCs w:val="24"/>
        </w:rPr>
      </w:pPr>
    </w:p>
    <w:p w14:paraId="49969196" w14:textId="150B995D" w:rsidR="008455A1" w:rsidRPr="001F5C07" w:rsidRDefault="00725266">
      <w:pPr>
        <w:jc w:val="center"/>
        <w:rPr>
          <w:rFonts w:ascii="Times New Roman" w:hAnsi="Times New Roman"/>
          <w:b/>
          <w:i/>
          <w:sz w:val="28"/>
          <w:szCs w:val="28"/>
        </w:rPr>
      </w:pPr>
      <w:r w:rsidRPr="001F5C07">
        <w:rPr>
          <w:rFonts w:ascii="Times New Roman" w:hAnsi="Times New Roman"/>
          <w:b/>
          <w:bCs/>
          <w:iCs/>
          <w:sz w:val="24"/>
          <w:szCs w:val="24"/>
        </w:rPr>
        <w:t>202</w:t>
      </w:r>
      <w:r w:rsidR="007F085E"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1F5C07">
        <w:rPr>
          <w:rFonts w:ascii="Times New Roman" w:hAnsi="Times New Roman"/>
          <w:b/>
          <w:bCs/>
          <w:i/>
          <w:sz w:val="24"/>
          <w:szCs w:val="24"/>
        </w:rPr>
        <w:t>.</w:t>
      </w:r>
    </w:p>
    <w:p w14:paraId="1B1A75AE" w14:textId="77777777" w:rsidR="008455A1" w:rsidRDefault="008455A1">
      <w:pPr>
        <w:spacing w:after="0"/>
        <w:rPr>
          <w:rFonts w:ascii="Times New Roman" w:hAnsi="Times New Roman"/>
          <w:b/>
          <w:i/>
          <w:sz w:val="24"/>
          <w:szCs w:val="24"/>
        </w:rPr>
        <w:sectPr w:rsidR="008455A1" w:rsidSect="003A188B">
          <w:headerReference w:type="even" r:id="rId24"/>
          <w:headerReference w:type="default" r:id="rId25"/>
          <w:footerReference w:type="even" r:id="rId26"/>
          <w:footerReference w:type="first" r:id="rId27"/>
          <w:pgSz w:w="11907" w:h="16840"/>
          <w:pgMar w:top="1134" w:right="851" w:bottom="1134" w:left="1701" w:header="709" w:footer="709" w:gutter="0"/>
          <w:cols w:space="720"/>
        </w:sectPr>
      </w:pPr>
    </w:p>
    <w:p w14:paraId="61216548" w14:textId="77777777" w:rsidR="008455A1" w:rsidRPr="00BD638D" w:rsidRDefault="00725266">
      <w:pPr>
        <w:jc w:val="center"/>
        <w:rPr>
          <w:rFonts w:ascii="Times New Roman" w:hAnsi="Times New Roman"/>
          <w:b/>
          <w:iCs/>
          <w:sz w:val="24"/>
          <w:szCs w:val="24"/>
        </w:rPr>
      </w:pPr>
      <w:r w:rsidRPr="00BD638D">
        <w:rPr>
          <w:rFonts w:ascii="Times New Roman" w:hAnsi="Times New Roman"/>
          <w:b/>
          <w:iCs/>
          <w:sz w:val="24"/>
          <w:szCs w:val="24"/>
        </w:rPr>
        <w:t>СОДЕРЖАНИЕ</w:t>
      </w:r>
    </w:p>
    <w:p w14:paraId="59376986"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rsidRPr="00F30373" w14:paraId="5883F423" w14:textId="77777777">
        <w:tc>
          <w:tcPr>
            <w:tcW w:w="7501" w:type="dxa"/>
          </w:tcPr>
          <w:p w14:paraId="3DD828E0" w14:textId="77777777" w:rsidR="008455A1" w:rsidRPr="00F30373" w:rsidRDefault="00725266" w:rsidP="000F5919">
            <w:pPr>
              <w:numPr>
                <w:ilvl w:val="0"/>
                <w:numId w:val="79"/>
              </w:numPr>
              <w:suppressAutoHyphens/>
              <w:rPr>
                <w:rFonts w:ascii="Times New Roman" w:hAnsi="Times New Roman"/>
                <w:b/>
                <w:sz w:val="24"/>
                <w:szCs w:val="24"/>
              </w:rPr>
            </w:pPr>
            <w:r w:rsidRPr="00F30373">
              <w:rPr>
                <w:rFonts w:ascii="Times New Roman" w:hAnsi="Times New Roman"/>
                <w:b/>
                <w:sz w:val="24"/>
                <w:szCs w:val="24"/>
              </w:rPr>
              <w:t xml:space="preserve">ОБЩАЯ ХАРАКТЕРИСТИКА </w:t>
            </w:r>
            <w:r w:rsidRPr="00F30373">
              <w:rPr>
                <w:rFonts w:ascii="Times New Roman" w:hAnsi="Times New Roman"/>
                <w:b/>
                <w:color w:val="000000"/>
                <w:sz w:val="24"/>
                <w:szCs w:val="24"/>
              </w:rPr>
              <w:t xml:space="preserve">ПРИМЕРНОЙ РАБОЧЕЙ </w:t>
            </w:r>
            <w:r w:rsidRPr="00F30373">
              <w:rPr>
                <w:rFonts w:ascii="Times New Roman" w:hAnsi="Times New Roman"/>
                <w:b/>
                <w:sz w:val="24"/>
                <w:szCs w:val="24"/>
              </w:rPr>
              <w:t>ПРОГРАММЫ ПРОФЕССИОНАЛЬНОГО МОДУЛЯ</w:t>
            </w:r>
          </w:p>
        </w:tc>
        <w:tc>
          <w:tcPr>
            <w:tcW w:w="1854" w:type="dxa"/>
          </w:tcPr>
          <w:p w14:paraId="28A4E222" w14:textId="77777777" w:rsidR="008455A1" w:rsidRPr="00F30373" w:rsidRDefault="008455A1">
            <w:pPr>
              <w:jc w:val="center"/>
              <w:rPr>
                <w:rFonts w:ascii="Times New Roman" w:hAnsi="Times New Roman"/>
                <w:b/>
                <w:sz w:val="24"/>
                <w:szCs w:val="24"/>
              </w:rPr>
            </w:pPr>
          </w:p>
        </w:tc>
      </w:tr>
      <w:tr w:rsidR="008455A1" w:rsidRPr="00F30373" w14:paraId="6BFBEC40" w14:textId="77777777">
        <w:tc>
          <w:tcPr>
            <w:tcW w:w="7501" w:type="dxa"/>
          </w:tcPr>
          <w:p w14:paraId="5939CEFC" w14:textId="77777777" w:rsidR="008455A1" w:rsidRPr="00F30373" w:rsidRDefault="00725266" w:rsidP="000F5919">
            <w:pPr>
              <w:numPr>
                <w:ilvl w:val="0"/>
                <w:numId w:val="79"/>
              </w:numPr>
              <w:suppressAutoHyphens/>
              <w:rPr>
                <w:rFonts w:ascii="Times New Roman" w:hAnsi="Times New Roman"/>
                <w:b/>
                <w:sz w:val="24"/>
                <w:szCs w:val="24"/>
              </w:rPr>
            </w:pPr>
            <w:r w:rsidRPr="00F30373">
              <w:rPr>
                <w:rFonts w:ascii="Times New Roman" w:hAnsi="Times New Roman"/>
                <w:b/>
                <w:sz w:val="24"/>
                <w:szCs w:val="24"/>
              </w:rPr>
              <w:t>СТРУКТУРА И СОДЕРЖАНИЕ ПРОФЕССИОНАЛЬНОГО МОДУЛЯ</w:t>
            </w:r>
          </w:p>
          <w:p w14:paraId="19C68572" w14:textId="77777777" w:rsidR="008455A1" w:rsidRPr="00F30373" w:rsidRDefault="00725266" w:rsidP="000F5919">
            <w:pPr>
              <w:numPr>
                <w:ilvl w:val="0"/>
                <w:numId w:val="79"/>
              </w:numPr>
              <w:suppressAutoHyphens/>
              <w:rPr>
                <w:rFonts w:ascii="Times New Roman" w:hAnsi="Times New Roman"/>
                <w:b/>
                <w:sz w:val="24"/>
                <w:szCs w:val="24"/>
              </w:rPr>
            </w:pPr>
            <w:r w:rsidRPr="00F30373">
              <w:rPr>
                <w:rFonts w:ascii="Times New Roman" w:hAnsi="Times New Roman"/>
                <w:b/>
                <w:sz w:val="24"/>
                <w:szCs w:val="24"/>
              </w:rPr>
              <w:t>УСЛОВИЯ РЕАЛИЗАЦИИ ПРОФЕССИОНАЛЬНОГО МОДУЛЯ</w:t>
            </w:r>
          </w:p>
        </w:tc>
        <w:tc>
          <w:tcPr>
            <w:tcW w:w="1854" w:type="dxa"/>
          </w:tcPr>
          <w:p w14:paraId="6FFA2F77" w14:textId="77777777" w:rsidR="008455A1" w:rsidRPr="00F30373" w:rsidRDefault="008455A1">
            <w:pPr>
              <w:jc w:val="center"/>
              <w:rPr>
                <w:rFonts w:ascii="Times New Roman" w:hAnsi="Times New Roman"/>
                <w:b/>
                <w:sz w:val="24"/>
                <w:szCs w:val="24"/>
              </w:rPr>
            </w:pPr>
          </w:p>
        </w:tc>
      </w:tr>
      <w:tr w:rsidR="008455A1" w:rsidRPr="00F30373" w14:paraId="17CBAC70" w14:textId="77777777">
        <w:tc>
          <w:tcPr>
            <w:tcW w:w="7501" w:type="dxa"/>
          </w:tcPr>
          <w:p w14:paraId="3AA3558D" w14:textId="77777777" w:rsidR="008455A1" w:rsidRPr="00F30373" w:rsidRDefault="00725266" w:rsidP="000F5919">
            <w:pPr>
              <w:numPr>
                <w:ilvl w:val="0"/>
                <w:numId w:val="79"/>
              </w:numPr>
              <w:suppressAutoHyphens/>
              <w:rPr>
                <w:rFonts w:ascii="Times New Roman" w:hAnsi="Times New Roman"/>
                <w:b/>
                <w:sz w:val="24"/>
                <w:szCs w:val="24"/>
              </w:rPr>
            </w:pPr>
            <w:r w:rsidRPr="00F30373">
              <w:rPr>
                <w:rFonts w:ascii="Times New Roman" w:hAnsi="Times New Roman"/>
                <w:b/>
                <w:sz w:val="24"/>
                <w:szCs w:val="24"/>
              </w:rPr>
              <w:t>КОНТРОЛЬ И ОЦЕНКА РЕЗУЛЬТАТОВ ОСВОЕНИЯ ПРОФЕССИОНАЛЬНОГО МОДУЛЯ</w:t>
            </w:r>
          </w:p>
          <w:p w14:paraId="2715D745" w14:textId="77777777" w:rsidR="008455A1" w:rsidRPr="00F30373" w:rsidRDefault="008455A1">
            <w:pPr>
              <w:suppressAutoHyphens/>
              <w:rPr>
                <w:rFonts w:ascii="Times New Roman" w:hAnsi="Times New Roman"/>
                <w:b/>
                <w:sz w:val="24"/>
                <w:szCs w:val="24"/>
              </w:rPr>
            </w:pPr>
          </w:p>
        </w:tc>
        <w:tc>
          <w:tcPr>
            <w:tcW w:w="1854" w:type="dxa"/>
          </w:tcPr>
          <w:p w14:paraId="0BF02BC4" w14:textId="77777777" w:rsidR="008455A1" w:rsidRPr="00F30373" w:rsidRDefault="008455A1">
            <w:pPr>
              <w:jc w:val="center"/>
              <w:rPr>
                <w:rFonts w:ascii="Times New Roman" w:hAnsi="Times New Roman"/>
                <w:b/>
                <w:sz w:val="24"/>
                <w:szCs w:val="24"/>
              </w:rPr>
            </w:pPr>
          </w:p>
        </w:tc>
      </w:tr>
    </w:tbl>
    <w:p w14:paraId="7BA2FAEF"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36819025" w14:textId="419AB82C" w:rsidR="008455A1" w:rsidRPr="00EC0D57" w:rsidRDefault="00F67482">
      <w:pPr>
        <w:spacing w:after="0"/>
        <w:jc w:val="center"/>
        <w:rPr>
          <w:rFonts w:ascii="Times New Roman" w:hAnsi="Times New Roman"/>
          <w:b/>
          <w:sz w:val="24"/>
          <w:szCs w:val="24"/>
        </w:rPr>
      </w:pPr>
      <w:r w:rsidRPr="00EC0D57">
        <w:rPr>
          <w:rFonts w:ascii="Times New Roman" w:hAnsi="Times New Roman"/>
          <w:b/>
          <w:sz w:val="24"/>
          <w:szCs w:val="24"/>
        </w:rPr>
        <w:t>1</w:t>
      </w:r>
      <w:r w:rsidR="00725266" w:rsidRPr="00EC0D57">
        <w:rPr>
          <w:rFonts w:ascii="Times New Roman" w:hAnsi="Times New Roman"/>
          <w:b/>
          <w:sz w:val="24"/>
          <w:szCs w:val="24"/>
        </w:rPr>
        <w:t xml:space="preserve">. ОБЩАЯ ХАРАКТЕРИСТИКА </w:t>
      </w:r>
      <w:r w:rsidR="00725266" w:rsidRPr="00EC0D57">
        <w:rPr>
          <w:rFonts w:ascii="Times New Roman" w:hAnsi="Times New Roman"/>
          <w:b/>
          <w:color w:val="000000"/>
          <w:sz w:val="24"/>
          <w:szCs w:val="24"/>
        </w:rPr>
        <w:t>ПРИМЕРНОЙ РАБОЧЕЙ ПРОГРАММЫ</w:t>
      </w:r>
    </w:p>
    <w:p w14:paraId="2383B5E2" w14:textId="77777777" w:rsidR="008455A1" w:rsidRPr="00EC0D57" w:rsidRDefault="00725266">
      <w:pPr>
        <w:spacing w:after="0"/>
        <w:jc w:val="center"/>
        <w:rPr>
          <w:rFonts w:ascii="Times New Roman" w:hAnsi="Times New Roman"/>
          <w:b/>
          <w:sz w:val="24"/>
          <w:szCs w:val="24"/>
        </w:rPr>
      </w:pPr>
      <w:r w:rsidRPr="00EC0D57">
        <w:rPr>
          <w:rFonts w:ascii="Times New Roman" w:hAnsi="Times New Roman"/>
          <w:b/>
          <w:sz w:val="24"/>
          <w:szCs w:val="24"/>
        </w:rPr>
        <w:t>ПРОФЕССИОНАЛЬНОГО МОДУЛЯ</w:t>
      </w:r>
    </w:p>
    <w:p w14:paraId="0FFF5989" w14:textId="34E52696" w:rsidR="008455A1" w:rsidRPr="00EC0D57" w:rsidRDefault="00725266">
      <w:pPr>
        <w:spacing w:after="0"/>
        <w:jc w:val="center"/>
        <w:rPr>
          <w:rFonts w:ascii="Times New Roman" w:hAnsi="Times New Roman"/>
          <w:b/>
          <w:sz w:val="24"/>
          <w:szCs w:val="24"/>
        </w:rPr>
      </w:pPr>
      <w:r w:rsidRPr="00EC0D57">
        <w:rPr>
          <w:rFonts w:ascii="Times New Roman" w:hAnsi="Times New Roman"/>
          <w:b/>
          <w:sz w:val="24"/>
          <w:szCs w:val="24"/>
        </w:rPr>
        <w:t xml:space="preserve">«ПМ 04 (1)Подготовка и обеспечение подготовительного периода </w:t>
      </w:r>
      <w:r w:rsidR="00EC0D57">
        <w:rPr>
          <w:rFonts w:ascii="Times New Roman" w:hAnsi="Times New Roman"/>
          <w:b/>
          <w:sz w:val="24"/>
          <w:szCs w:val="24"/>
        </w:rPr>
        <w:br/>
      </w:r>
      <w:r w:rsidRPr="00EC0D57">
        <w:rPr>
          <w:rFonts w:ascii="Times New Roman" w:hAnsi="Times New Roman"/>
          <w:b/>
          <w:sz w:val="24"/>
          <w:szCs w:val="24"/>
        </w:rPr>
        <w:t>анимационного кино»</w:t>
      </w:r>
    </w:p>
    <w:p w14:paraId="521A87A1" w14:textId="77777777" w:rsidR="008455A1" w:rsidRPr="00EC0D57" w:rsidRDefault="008455A1">
      <w:pPr>
        <w:spacing w:after="0"/>
        <w:jc w:val="center"/>
        <w:rPr>
          <w:rFonts w:ascii="Times New Roman" w:hAnsi="Times New Roman"/>
          <w:b/>
          <w:sz w:val="24"/>
          <w:szCs w:val="24"/>
        </w:rPr>
      </w:pPr>
    </w:p>
    <w:p w14:paraId="5ED2016E" w14:textId="77777777" w:rsidR="008455A1" w:rsidRPr="00EC0D57" w:rsidRDefault="00725266">
      <w:pPr>
        <w:suppressAutoHyphens/>
        <w:spacing w:after="0" w:line="240" w:lineRule="auto"/>
        <w:ind w:firstLine="709"/>
        <w:rPr>
          <w:rFonts w:ascii="Times New Roman" w:hAnsi="Times New Roman"/>
          <w:b/>
          <w:sz w:val="24"/>
          <w:szCs w:val="24"/>
        </w:rPr>
      </w:pPr>
      <w:r w:rsidRPr="00EC0D57">
        <w:rPr>
          <w:rFonts w:ascii="Times New Roman" w:hAnsi="Times New Roman"/>
          <w:b/>
          <w:sz w:val="24"/>
          <w:szCs w:val="24"/>
        </w:rPr>
        <w:t xml:space="preserve">1.1. Цель и планируемые результаты освоения профессионального модуля </w:t>
      </w:r>
    </w:p>
    <w:p w14:paraId="398DBFEA" w14:textId="560616F1" w:rsidR="008455A1" w:rsidRPr="00EC0D57" w:rsidRDefault="00725266">
      <w:pPr>
        <w:suppressAutoHyphens/>
        <w:spacing w:after="0" w:line="240" w:lineRule="auto"/>
        <w:ind w:firstLine="709"/>
        <w:jc w:val="both"/>
        <w:rPr>
          <w:rFonts w:ascii="Times New Roman" w:hAnsi="Times New Roman"/>
          <w:sz w:val="24"/>
          <w:szCs w:val="24"/>
        </w:rPr>
      </w:pPr>
      <w:r w:rsidRPr="00EC0D57">
        <w:rPr>
          <w:rFonts w:ascii="Times New Roman" w:hAnsi="Times New Roman"/>
          <w:sz w:val="24"/>
          <w:szCs w:val="24"/>
        </w:rPr>
        <w:t>В результате изучения профессионального модуля обучающийся должен освоить вид деятельности «Подготовка и обеспечение подготовительного периода анимационного кино» и соответствующие ему общие компетенции и профессиональные компетенции:</w:t>
      </w:r>
    </w:p>
    <w:p w14:paraId="0E083D84" w14:textId="190C9F85" w:rsidR="008455A1" w:rsidRPr="00EC0D57" w:rsidRDefault="00725266" w:rsidP="000F5919">
      <w:pPr>
        <w:numPr>
          <w:ilvl w:val="2"/>
          <w:numId w:val="238"/>
        </w:numPr>
        <w:spacing w:after="0"/>
        <w:jc w:val="both"/>
        <w:rPr>
          <w:rFonts w:ascii="Times New Roman" w:hAnsi="Times New Roman"/>
          <w:sz w:val="24"/>
          <w:szCs w:val="24"/>
        </w:rPr>
      </w:pPr>
      <w:r w:rsidRPr="00EC0D57">
        <w:rPr>
          <w:rFonts w:ascii="Times New Roman" w:hAnsi="Times New Roman"/>
          <w:sz w:val="24"/>
          <w:szCs w:val="24"/>
        </w:rPr>
        <w:t>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rsidRPr="00EC0D57" w14:paraId="2006FCB6" w14:textId="77777777" w:rsidTr="007E4F78">
        <w:trPr>
          <w:cantSplit/>
          <w:trHeight w:val="57"/>
        </w:trPr>
        <w:tc>
          <w:tcPr>
            <w:tcW w:w="1229" w:type="dxa"/>
          </w:tcPr>
          <w:p w14:paraId="6D2CABB2" w14:textId="77777777" w:rsidR="008455A1" w:rsidRPr="00EC0D57" w:rsidRDefault="00725266" w:rsidP="007E4F78">
            <w:pPr>
              <w:keepNext/>
              <w:keepLines/>
              <w:suppressLineNumbers/>
              <w:suppressAutoHyphens/>
              <w:adjustRightInd w:val="0"/>
              <w:snapToGrid w:val="0"/>
              <w:contextualSpacing/>
              <w:jc w:val="both"/>
              <w:rPr>
                <w:rFonts w:ascii="Times New Roman" w:hAnsi="Times New Roman"/>
                <w:b/>
                <w:bCs/>
                <w:iCs/>
                <w:sz w:val="24"/>
                <w:szCs w:val="24"/>
              </w:rPr>
            </w:pPr>
            <w:r w:rsidRPr="00EC0D57">
              <w:rPr>
                <w:rFonts w:ascii="Times New Roman" w:hAnsi="Times New Roman"/>
                <w:b/>
                <w:bCs/>
                <w:iCs/>
                <w:sz w:val="24"/>
                <w:szCs w:val="24"/>
              </w:rPr>
              <w:t>Код</w:t>
            </w:r>
          </w:p>
        </w:tc>
        <w:tc>
          <w:tcPr>
            <w:tcW w:w="8342" w:type="dxa"/>
          </w:tcPr>
          <w:p w14:paraId="65C3B516" w14:textId="77777777" w:rsidR="008455A1" w:rsidRPr="00EC0D57" w:rsidRDefault="00725266" w:rsidP="007E4F78">
            <w:pPr>
              <w:keepNext/>
              <w:keepLines/>
              <w:suppressLineNumbers/>
              <w:suppressAutoHyphens/>
              <w:adjustRightInd w:val="0"/>
              <w:snapToGrid w:val="0"/>
              <w:contextualSpacing/>
              <w:jc w:val="both"/>
              <w:rPr>
                <w:rFonts w:ascii="Times New Roman" w:hAnsi="Times New Roman"/>
                <w:b/>
                <w:bCs/>
                <w:iCs/>
                <w:sz w:val="24"/>
                <w:szCs w:val="24"/>
              </w:rPr>
            </w:pPr>
            <w:r w:rsidRPr="00EC0D57">
              <w:rPr>
                <w:rFonts w:ascii="Times New Roman" w:hAnsi="Times New Roman"/>
                <w:b/>
                <w:bCs/>
                <w:iCs/>
                <w:sz w:val="24"/>
                <w:szCs w:val="24"/>
              </w:rPr>
              <w:t>Наименование общих компетенций</w:t>
            </w:r>
          </w:p>
        </w:tc>
      </w:tr>
      <w:tr w:rsidR="008455A1" w:rsidRPr="00EC0D57" w14:paraId="5B40A0F7" w14:textId="77777777" w:rsidTr="007E4F78">
        <w:trPr>
          <w:cantSplit/>
          <w:trHeight w:val="57"/>
        </w:trPr>
        <w:tc>
          <w:tcPr>
            <w:tcW w:w="1229" w:type="dxa"/>
          </w:tcPr>
          <w:p w14:paraId="4719A54A"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iCs/>
                <w:sz w:val="24"/>
                <w:szCs w:val="24"/>
              </w:rPr>
            </w:pPr>
            <w:bookmarkStart w:id="1588" w:name="_Toc130484326"/>
            <w:bookmarkStart w:id="1589" w:name="_Toc130488674"/>
            <w:bookmarkStart w:id="1590" w:name="_Toc130490207"/>
            <w:bookmarkStart w:id="1591" w:name="_Toc130549067"/>
            <w:r w:rsidRPr="00EC0D57">
              <w:rPr>
                <w:rFonts w:ascii="Times New Roman" w:hAnsi="Times New Roman"/>
                <w:b/>
                <w:iCs/>
                <w:sz w:val="24"/>
                <w:szCs w:val="24"/>
              </w:rPr>
              <w:t>ОК 01</w:t>
            </w:r>
            <w:bookmarkEnd w:id="1588"/>
            <w:bookmarkEnd w:id="1589"/>
            <w:bookmarkEnd w:id="1590"/>
            <w:bookmarkEnd w:id="1591"/>
          </w:p>
        </w:tc>
        <w:tc>
          <w:tcPr>
            <w:tcW w:w="8342" w:type="dxa"/>
          </w:tcPr>
          <w:p w14:paraId="3DE6D330" w14:textId="77777777" w:rsidR="008455A1" w:rsidRPr="00EC0D57" w:rsidRDefault="00725266" w:rsidP="007E4F78">
            <w:pPr>
              <w:pStyle w:val="2f3"/>
              <w:shd w:val="clear" w:color="auto" w:fill="auto"/>
              <w:spacing w:before="0" w:line="240" w:lineRule="auto"/>
              <w:jc w:val="left"/>
              <w:rPr>
                <w:rFonts w:ascii="Times New Roman" w:hAnsi="Times New Roman"/>
                <w:b w:val="0"/>
                <w:bCs w:val="0"/>
                <w:sz w:val="24"/>
                <w:szCs w:val="24"/>
              </w:rPr>
            </w:pPr>
            <w:bookmarkStart w:id="1592" w:name="_Toc130484327"/>
            <w:bookmarkStart w:id="1593" w:name="_Toc130488675"/>
            <w:bookmarkStart w:id="1594" w:name="_Toc130490208"/>
            <w:bookmarkStart w:id="1595" w:name="_Toc130549068"/>
            <w:r w:rsidRPr="00EC0D57">
              <w:rPr>
                <w:rFonts w:ascii="Times New Roman" w:hAnsi="Times New Roman"/>
                <w:b w:val="0"/>
                <w:bCs w:val="0"/>
                <w:sz w:val="24"/>
                <w:szCs w:val="24"/>
              </w:rPr>
              <w:t>Выбирать способы решения задач профессиональной деятельности, применительно к различным контекстам</w:t>
            </w:r>
            <w:bookmarkEnd w:id="1592"/>
            <w:bookmarkEnd w:id="1593"/>
            <w:bookmarkEnd w:id="1594"/>
            <w:bookmarkEnd w:id="1595"/>
          </w:p>
        </w:tc>
      </w:tr>
      <w:tr w:rsidR="008455A1" w:rsidRPr="00EC0D57" w14:paraId="7460D025" w14:textId="77777777" w:rsidTr="007E4F78">
        <w:trPr>
          <w:cantSplit/>
          <w:trHeight w:val="57"/>
        </w:trPr>
        <w:tc>
          <w:tcPr>
            <w:tcW w:w="1229" w:type="dxa"/>
          </w:tcPr>
          <w:p w14:paraId="596C1D56"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iCs/>
                <w:sz w:val="24"/>
                <w:szCs w:val="24"/>
              </w:rPr>
            </w:pPr>
            <w:bookmarkStart w:id="1596" w:name="_Toc130484328"/>
            <w:bookmarkStart w:id="1597" w:name="_Toc130488676"/>
            <w:bookmarkStart w:id="1598" w:name="_Toc130490209"/>
            <w:bookmarkStart w:id="1599" w:name="_Toc130549069"/>
            <w:r w:rsidRPr="00EC0D57">
              <w:rPr>
                <w:rFonts w:ascii="Times New Roman" w:hAnsi="Times New Roman"/>
                <w:b/>
                <w:iCs/>
                <w:sz w:val="24"/>
                <w:szCs w:val="24"/>
              </w:rPr>
              <w:t>ОК 02</w:t>
            </w:r>
            <w:bookmarkEnd w:id="1596"/>
            <w:bookmarkEnd w:id="1597"/>
            <w:bookmarkEnd w:id="1598"/>
            <w:bookmarkEnd w:id="1599"/>
          </w:p>
        </w:tc>
        <w:tc>
          <w:tcPr>
            <w:tcW w:w="8342" w:type="dxa"/>
          </w:tcPr>
          <w:p w14:paraId="23AE64E1" w14:textId="77CC4BF0" w:rsidR="008455A1" w:rsidRPr="00EC0D57" w:rsidRDefault="00725266" w:rsidP="007E4F78">
            <w:pPr>
              <w:spacing w:line="240" w:lineRule="auto"/>
              <w:jc w:val="both"/>
              <w:rPr>
                <w:rFonts w:ascii="Times New Roman" w:hAnsi="Times New Roman"/>
                <w:sz w:val="24"/>
                <w:szCs w:val="24"/>
              </w:rPr>
            </w:pPr>
            <w:r w:rsidRPr="00EC0D57">
              <w:rPr>
                <w:rFonts w:ascii="Times New Roman" w:hAnsi="Times New Roman"/>
                <w:sz w:val="24"/>
                <w:szCs w:val="24"/>
              </w:rPr>
              <w:t>Использовать современные средства</w:t>
            </w:r>
            <w:r w:rsidR="0001469C" w:rsidRPr="00EC0D57">
              <w:rPr>
                <w:rFonts w:ascii="Times New Roman" w:hAnsi="Times New Roman"/>
                <w:sz w:val="24"/>
                <w:szCs w:val="24"/>
              </w:rPr>
              <w:t xml:space="preserve"> </w:t>
            </w:r>
            <w:r w:rsidRPr="00EC0D57">
              <w:rPr>
                <w:rFonts w:ascii="Times New Roman" w:hAnsi="Times New Roman"/>
                <w:sz w:val="24"/>
                <w:szCs w:val="24"/>
              </w:rPr>
              <w:t>поиска, анализа и интерпретации информации и информационные технологии для</w:t>
            </w:r>
            <w:r w:rsidR="0001469C" w:rsidRPr="00EC0D57">
              <w:rPr>
                <w:rFonts w:ascii="Times New Roman" w:hAnsi="Times New Roman"/>
                <w:sz w:val="24"/>
                <w:szCs w:val="24"/>
              </w:rPr>
              <w:t xml:space="preserve"> </w:t>
            </w:r>
            <w:r w:rsidRPr="00EC0D57">
              <w:rPr>
                <w:rFonts w:ascii="Times New Roman" w:hAnsi="Times New Roman"/>
                <w:sz w:val="24"/>
                <w:szCs w:val="24"/>
              </w:rPr>
              <w:t>выполнения задач профессиональной деятельности</w:t>
            </w:r>
          </w:p>
        </w:tc>
      </w:tr>
      <w:tr w:rsidR="008455A1" w:rsidRPr="00EC0D57" w14:paraId="4927BD80" w14:textId="77777777" w:rsidTr="007E4F78">
        <w:trPr>
          <w:cantSplit/>
          <w:trHeight w:val="57"/>
        </w:trPr>
        <w:tc>
          <w:tcPr>
            <w:tcW w:w="1229" w:type="dxa"/>
          </w:tcPr>
          <w:p w14:paraId="411E156D"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00" w:name="_Toc130484329"/>
            <w:bookmarkStart w:id="1601" w:name="_Toc130488677"/>
            <w:bookmarkStart w:id="1602" w:name="_Toc130490210"/>
            <w:bookmarkStart w:id="1603" w:name="_Toc130549070"/>
            <w:r w:rsidRPr="00EC0D57">
              <w:rPr>
                <w:rFonts w:ascii="Times New Roman" w:hAnsi="Times New Roman"/>
                <w:b/>
                <w:iCs/>
                <w:sz w:val="24"/>
                <w:szCs w:val="24"/>
              </w:rPr>
              <w:t>ОК 03</w:t>
            </w:r>
            <w:bookmarkEnd w:id="1600"/>
            <w:bookmarkEnd w:id="1601"/>
            <w:bookmarkEnd w:id="1602"/>
            <w:bookmarkEnd w:id="1603"/>
          </w:p>
        </w:tc>
        <w:tc>
          <w:tcPr>
            <w:tcW w:w="8342" w:type="dxa"/>
          </w:tcPr>
          <w:p w14:paraId="3A28C559" w14:textId="77777777" w:rsidR="008455A1" w:rsidRPr="00EC0D57" w:rsidRDefault="00725266" w:rsidP="007E4F78">
            <w:pPr>
              <w:pStyle w:val="2f3"/>
              <w:shd w:val="clear" w:color="auto" w:fill="auto"/>
              <w:spacing w:before="0" w:line="240" w:lineRule="auto"/>
              <w:jc w:val="left"/>
              <w:rPr>
                <w:rFonts w:ascii="Times New Roman" w:hAnsi="Times New Roman"/>
                <w:b w:val="0"/>
                <w:bCs w:val="0"/>
                <w:sz w:val="24"/>
                <w:szCs w:val="24"/>
              </w:rPr>
            </w:pPr>
            <w:bookmarkStart w:id="1604" w:name="_Toc130484330"/>
            <w:bookmarkStart w:id="1605" w:name="_Toc130488678"/>
            <w:bookmarkStart w:id="1606" w:name="_Toc130490211"/>
            <w:bookmarkStart w:id="1607" w:name="_Toc130549071"/>
            <w:r w:rsidRPr="00EC0D57">
              <w:rPr>
                <w:rFonts w:ascii="Times New Roman" w:hAnsi="Times New Roman"/>
                <w:b w:val="0"/>
                <w:bCs w:val="0"/>
                <w:sz w:val="24"/>
                <w:szCs w:val="24"/>
              </w:rPr>
              <w:t xml:space="preserve">Планировать и реализовывать собственное профессиональное и </w:t>
            </w:r>
            <w:proofErr w:type="spellStart"/>
            <w:r w:rsidRPr="00EC0D57">
              <w:rPr>
                <w:rFonts w:ascii="Times New Roman" w:hAnsi="Times New Roman"/>
                <w:b w:val="0"/>
                <w:bCs w:val="0"/>
                <w:sz w:val="24"/>
                <w:szCs w:val="24"/>
              </w:rPr>
              <w:t>личностноеразвитие</w:t>
            </w:r>
            <w:proofErr w:type="spellEnd"/>
            <w:r w:rsidRPr="00EC0D57">
              <w:rPr>
                <w:rFonts w:ascii="Times New Roman" w:hAnsi="Times New Roman"/>
                <w:b w:val="0"/>
                <w:bCs w:val="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604"/>
            <w:bookmarkEnd w:id="1605"/>
            <w:bookmarkEnd w:id="1606"/>
            <w:bookmarkEnd w:id="1607"/>
          </w:p>
        </w:tc>
      </w:tr>
      <w:tr w:rsidR="008455A1" w:rsidRPr="00EC0D57" w14:paraId="78870785" w14:textId="77777777" w:rsidTr="007E4F78">
        <w:trPr>
          <w:cantSplit/>
          <w:trHeight w:val="57"/>
        </w:trPr>
        <w:tc>
          <w:tcPr>
            <w:tcW w:w="1229" w:type="dxa"/>
          </w:tcPr>
          <w:p w14:paraId="149DACFF"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08" w:name="_Toc130484331"/>
            <w:bookmarkStart w:id="1609" w:name="_Toc130488679"/>
            <w:bookmarkStart w:id="1610" w:name="_Toc130490212"/>
            <w:bookmarkStart w:id="1611" w:name="_Toc130549072"/>
            <w:r w:rsidRPr="00EC0D57">
              <w:rPr>
                <w:rFonts w:ascii="Times New Roman" w:hAnsi="Times New Roman"/>
                <w:b/>
                <w:iCs/>
                <w:sz w:val="24"/>
                <w:szCs w:val="24"/>
              </w:rPr>
              <w:t>ОК 04</w:t>
            </w:r>
            <w:bookmarkEnd w:id="1608"/>
            <w:bookmarkEnd w:id="1609"/>
            <w:bookmarkEnd w:id="1610"/>
            <w:bookmarkEnd w:id="1611"/>
          </w:p>
        </w:tc>
        <w:tc>
          <w:tcPr>
            <w:tcW w:w="8342" w:type="dxa"/>
          </w:tcPr>
          <w:p w14:paraId="00026FC8" w14:textId="77777777" w:rsidR="008455A1" w:rsidRPr="00EC0D57" w:rsidRDefault="00725266" w:rsidP="007E4F78">
            <w:pPr>
              <w:spacing w:line="240" w:lineRule="auto"/>
              <w:jc w:val="both"/>
              <w:rPr>
                <w:rFonts w:ascii="Times New Roman" w:hAnsi="Times New Roman"/>
                <w:sz w:val="24"/>
                <w:szCs w:val="24"/>
              </w:rPr>
            </w:pPr>
            <w:r w:rsidRPr="00EC0D57">
              <w:rPr>
                <w:rFonts w:ascii="Times New Roman" w:hAnsi="Times New Roman"/>
                <w:sz w:val="24"/>
                <w:szCs w:val="24"/>
              </w:rPr>
              <w:t>Эффективно взаимодействовать и работать в коллективе и команде</w:t>
            </w:r>
          </w:p>
        </w:tc>
      </w:tr>
      <w:tr w:rsidR="008455A1" w:rsidRPr="00EC0D57" w14:paraId="7CA285FE" w14:textId="77777777" w:rsidTr="007E4F78">
        <w:trPr>
          <w:cantSplit/>
          <w:trHeight w:val="57"/>
        </w:trPr>
        <w:tc>
          <w:tcPr>
            <w:tcW w:w="1229" w:type="dxa"/>
          </w:tcPr>
          <w:p w14:paraId="6F387E8A"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12" w:name="_Toc130484332"/>
            <w:bookmarkStart w:id="1613" w:name="_Toc130488680"/>
            <w:bookmarkStart w:id="1614" w:name="_Toc130490213"/>
            <w:bookmarkStart w:id="1615" w:name="_Toc130549073"/>
            <w:r w:rsidRPr="00EC0D57">
              <w:rPr>
                <w:rFonts w:ascii="Times New Roman" w:hAnsi="Times New Roman"/>
                <w:b/>
                <w:iCs/>
                <w:sz w:val="24"/>
                <w:szCs w:val="24"/>
              </w:rPr>
              <w:t>ОК 05</w:t>
            </w:r>
            <w:bookmarkEnd w:id="1612"/>
            <w:bookmarkEnd w:id="1613"/>
            <w:bookmarkEnd w:id="1614"/>
            <w:bookmarkEnd w:id="1615"/>
          </w:p>
        </w:tc>
        <w:tc>
          <w:tcPr>
            <w:tcW w:w="8342" w:type="dxa"/>
          </w:tcPr>
          <w:p w14:paraId="655B5A42" w14:textId="77777777" w:rsidR="008455A1" w:rsidRPr="00EC0D57" w:rsidRDefault="00725266" w:rsidP="007E4F78">
            <w:pPr>
              <w:spacing w:line="240" w:lineRule="auto"/>
              <w:jc w:val="both"/>
              <w:rPr>
                <w:rFonts w:ascii="Times New Roman" w:hAnsi="Times New Roman"/>
                <w:sz w:val="24"/>
                <w:szCs w:val="24"/>
              </w:rPr>
            </w:pPr>
            <w:r w:rsidRPr="00EC0D5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EC0D57" w14:paraId="723A2E71" w14:textId="77777777" w:rsidTr="007E4F78">
        <w:trPr>
          <w:cantSplit/>
          <w:trHeight w:val="57"/>
        </w:trPr>
        <w:tc>
          <w:tcPr>
            <w:tcW w:w="1229" w:type="dxa"/>
          </w:tcPr>
          <w:p w14:paraId="01FB5052"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16" w:name="_Toc130484333"/>
            <w:bookmarkStart w:id="1617" w:name="_Toc130488681"/>
            <w:bookmarkStart w:id="1618" w:name="_Toc130490214"/>
            <w:bookmarkStart w:id="1619" w:name="_Toc130549074"/>
            <w:r w:rsidRPr="00EC0D57">
              <w:rPr>
                <w:rFonts w:ascii="Times New Roman" w:hAnsi="Times New Roman"/>
                <w:b/>
                <w:iCs/>
                <w:sz w:val="24"/>
                <w:szCs w:val="24"/>
              </w:rPr>
              <w:t>ОК 06</w:t>
            </w:r>
            <w:bookmarkEnd w:id="1616"/>
            <w:bookmarkEnd w:id="1617"/>
            <w:bookmarkEnd w:id="1618"/>
            <w:bookmarkEnd w:id="1619"/>
          </w:p>
        </w:tc>
        <w:tc>
          <w:tcPr>
            <w:tcW w:w="8342" w:type="dxa"/>
          </w:tcPr>
          <w:p w14:paraId="214514C3" w14:textId="756E39C4" w:rsidR="008455A1" w:rsidRPr="00EC0D57" w:rsidRDefault="00725266" w:rsidP="007E4F78">
            <w:pPr>
              <w:pStyle w:val="2f3"/>
              <w:shd w:val="clear" w:color="auto" w:fill="auto"/>
              <w:spacing w:before="0" w:line="240" w:lineRule="auto"/>
              <w:jc w:val="left"/>
              <w:rPr>
                <w:rFonts w:ascii="Times New Roman" w:hAnsi="Times New Roman"/>
                <w:b w:val="0"/>
                <w:bCs w:val="0"/>
                <w:sz w:val="24"/>
                <w:szCs w:val="24"/>
              </w:rPr>
            </w:pPr>
            <w:bookmarkStart w:id="1620" w:name="_Toc130484334"/>
            <w:bookmarkStart w:id="1621" w:name="_Toc130488682"/>
            <w:bookmarkStart w:id="1622" w:name="_Toc130490215"/>
            <w:bookmarkStart w:id="1623" w:name="_Toc130549075"/>
            <w:r w:rsidRPr="00EC0D57">
              <w:rPr>
                <w:rFonts w:ascii="Times New Roman" w:hAnsi="Times New Roman"/>
                <w:b w:val="0"/>
                <w:bCs w:val="0"/>
                <w:sz w:val="24"/>
                <w:szCs w:val="24"/>
              </w:rPr>
              <w:t xml:space="preserve">Проявлять гражданско-патриотическую позицию, демонстрировать сознанное поведение на основе традиционных </w:t>
            </w:r>
            <w:r w:rsidR="007F085E" w:rsidRPr="00EC0D57">
              <w:rPr>
                <w:rFonts w:ascii="Times New Roman" w:hAnsi="Times New Roman"/>
                <w:b w:val="0"/>
                <w:bCs w:val="0"/>
                <w:sz w:val="24"/>
                <w:szCs w:val="24"/>
              </w:rPr>
              <w:t>российских духовно-нравственных</w:t>
            </w:r>
            <w:r w:rsidRPr="00EC0D57">
              <w:rPr>
                <w:rFonts w:ascii="Times New Roman" w:hAnsi="Times New Roman"/>
                <w:b w:val="0"/>
                <w:bCs w:val="0"/>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620"/>
            <w:bookmarkEnd w:id="1621"/>
            <w:bookmarkEnd w:id="1622"/>
            <w:bookmarkEnd w:id="1623"/>
          </w:p>
        </w:tc>
      </w:tr>
      <w:tr w:rsidR="008455A1" w:rsidRPr="00EC0D57" w14:paraId="11CF9C8D" w14:textId="77777777" w:rsidTr="007E4F78">
        <w:trPr>
          <w:cantSplit/>
          <w:trHeight w:val="57"/>
        </w:trPr>
        <w:tc>
          <w:tcPr>
            <w:tcW w:w="1229" w:type="dxa"/>
          </w:tcPr>
          <w:p w14:paraId="3D149F56"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24" w:name="_Toc130484335"/>
            <w:bookmarkStart w:id="1625" w:name="_Toc130488683"/>
            <w:bookmarkStart w:id="1626" w:name="_Toc130490216"/>
            <w:bookmarkStart w:id="1627" w:name="_Toc130549076"/>
            <w:r w:rsidRPr="00EC0D57">
              <w:rPr>
                <w:rFonts w:ascii="Times New Roman" w:hAnsi="Times New Roman"/>
                <w:b/>
                <w:iCs/>
                <w:sz w:val="24"/>
                <w:szCs w:val="24"/>
              </w:rPr>
              <w:t>ОК 07</w:t>
            </w:r>
            <w:bookmarkEnd w:id="1624"/>
            <w:bookmarkEnd w:id="1625"/>
            <w:bookmarkEnd w:id="1626"/>
            <w:bookmarkEnd w:id="1627"/>
          </w:p>
        </w:tc>
        <w:tc>
          <w:tcPr>
            <w:tcW w:w="8342" w:type="dxa"/>
          </w:tcPr>
          <w:p w14:paraId="5B316A80" w14:textId="77777777" w:rsidR="008455A1" w:rsidRPr="00EC0D57" w:rsidRDefault="00725266" w:rsidP="007E4F78">
            <w:pPr>
              <w:spacing w:line="240" w:lineRule="auto"/>
              <w:jc w:val="both"/>
              <w:rPr>
                <w:rFonts w:ascii="Times New Roman" w:hAnsi="Times New Roman"/>
                <w:sz w:val="24"/>
                <w:szCs w:val="24"/>
              </w:rPr>
            </w:pPr>
            <w:r w:rsidRPr="00EC0D57">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EC0D57" w14:paraId="0E740893" w14:textId="77777777" w:rsidTr="007E4F78">
        <w:trPr>
          <w:cantSplit/>
          <w:trHeight w:val="57"/>
        </w:trPr>
        <w:tc>
          <w:tcPr>
            <w:tcW w:w="1229" w:type="dxa"/>
          </w:tcPr>
          <w:p w14:paraId="64B57DD9"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28" w:name="_Toc130484336"/>
            <w:bookmarkStart w:id="1629" w:name="_Toc130488684"/>
            <w:bookmarkStart w:id="1630" w:name="_Toc130490217"/>
            <w:bookmarkStart w:id="1631" w:name="_Toc130549077"/>
            <w:r w:rsidRPr="00EC0D57">
              <w:rPr>
                <w:rFonts w:ascii="Times New Roman" w:hAnsi="Times New Roman"/>
                <w:b/>
                <w:iCs/>
                <w:sz w:val="24"/>
                <w:szCs w:val="24"/>
              </w:rPr>
              <w:t>ОК 08</w:t>
            </w:r>
            <w:bookmarkEnd w:id="1628"/>
            <w:bookmarkEnd w:id="1629"/>
            <w:bookmarkEnd w:id="1630"/>
            <w:bookmarkEnd w:id="1631"/>
          </w:p>
        </w:tc>
        <w:tc>
          <w:tcPr>
            <w:tcW w:w="8342" w:type="dxa"/>
          </w:tcPr>
          <w:p w14:paraId="21A9E99E" w14:textId="77777777" w:rsidR="008455A1" w:rsidRPr="00EC0D57" w:rsidRDefault="00725266" w:rsidP="007E4F78">
            <w:pPr>
              <w:spacing w:line="240" w:lineRule="auto"/>
              <w:jc w:val="both"/>
              <w:rPr>
                <w:rFonts w:ascii="Times New Roman" w:hAnsi="Times New Roman"/>
                <w:sz w:val="24"/>
                <w:szCs w:val="24"/>
              </w:rPr>
            </w:pPr>
            <w:r w:rsidRPr="00EC0D57">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EC0D57" w14:paraId="1163A047" w14:textId="77777777" w:rsidTr="007E4F78">
        <w:trPr>
          <w:cantSplit/>
          <w:trHeight w:val="57"/>
        </w:trPr>
        <w:tc>
          <w:tcPr>
            <w:tcW w:w="1229" w:type="dxa"/>
          </w:tcPr>
          <w:p w14:paraId="1479AF65" w14:textId="77777777" w:rsidR="008455A1" w:rsidRPr="00EC0D57" w:rsidRDefault="00725266" w:rsidP="007E4F78">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1632" w:name="_Toc130484337"/>
            <w:bookmarkStart w:id="1633" w:name="_Toc130488685"/>
            <w:bookmarkStart w:id="1634" w:name="_Toc130490218"/>
            <w:bookmarkStart w:id="1635" w:name="_Toc130549078"/>
            <w:r w:rsidRPr="00EC0D57">
              <w:rPr>
                <w:rFonts w:ascii="Times New Roman" w:hAnsi="Times New Roman"/>
                <w:b/>
                <w:iCs/>
                <w:sz w:val="24"/>
                <w:szCs w:val="24"/>
              </w:rPr>
              <w:t>ОК 09</w:t>
            </w:r>
            <w:bookmarkEnd w:id="1632"/>
            <w:bookmarkEnd w:id="1633"/>
            <w:bookmarkEnd w:id="1634"/>
            <w:bookmarkEnd w:id="1635"/>
          </w:p>
        </w:tc>
        <w:tc>
          <w:tcPr>
            <w:tcW w:w="8342" w:type="dxa"/>
          </w:tcPr>
          <w:p w14:paraId="1B4A6DD1" w14:textId="77777777" w:rsidR="008455A1" w:rsidRPr="00EC0D57" w:rsidRDefault="00725266" w:rsidP="007E4F78">
            <w:pPr>
              <w:spacing w:line="240" w:lineRule="auto"/>
              <w:jc w:val="both"/>
              <w:rPr>
                <w:rFonts w:ascii="Times New Roman" w:hAnsi="Times New Roman"/>
                <w:sz w:val="24"/>
                <w:szCs w:val="24"/>
              </w:rPr>
            </w:pPr>
            <w:r w:rsidRPr="00EC0D57">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206EE92" w14:textId="77777777" w:rsidR="00F44402" w:rsidRPr="00EC0D57" w:rsidRDefault="00F44402" w:rsidP="007E4F78">
      <w:pPr>
        <w:spacing w:after="0"/>
        <w:ind w:firstLine="709"/>
        <w:rPr>
          <w:rFonts w:ascii="Times New Roman" w:hAnsi="Times New Roman"/>
          <w:sz w:val="24"/>
          <w:szCs w:val="24"/>
        </w:rPr>
      </w:pPr>
    </w:p>
    <w:p w14:paraId="7FB74E02" w14:textId="4BF21B1C" w:rsidR="008455A1" w:rsidRPr="00EC0D57" w:rsidRDefault="00725266" w:rsidP="007E4F78">
      <w:pPr>
        <w:spacing w:after="0"/>
        <w:ind w:firstLine="709"/>
        <w:rPr>
          <w:rFonts w:ascii="Times New Roman" w:hAnsi="Times New Roman"/>
          <w:sz w:val="24"/>
          <w:szCs w:val="24"/>
        </w:rPr>
      </w:pPr>
      <w:r w:rsidRPr="00EC0D57">
        <w:rPr>
          <w:rFonts w:ascii="Times New Roman" w:hAnsi="Times New Roman"/>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8455A1" w:rsidRPr="00EC0D57" w14:paraId="01EAA6E5" w14:textId="77777777">
        <w:tc>
          <w:tcPr>
            <w:tcW w:w="1204" w:type="dxa"/>
            <w:tcBorders>
              <w:top w:val="single" w:sz="4" w:space="0" w:color="auto"/>
              <w:left w:val="single" w:sz="4" w:space="0" w:color="auto"/>
              <w:bottom w:val="single" w:sz="4" w:space="0" w:color="auto"/>
              <w:right w:val="single" w:sz="4" w:space="0" w:color="auto"/>
            </w:tcBorders>
          </w:tcPr>
          <w:p w14:paraId="3638A0AF"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Код</w:t>
            </w:r>
          </w:p>
        </w:tc>
        <w:tc>
          <w:tcPr>
            <w:tcW w:w="8367" w:type="dxa"/>
            <w:tcBorders>
              <w:top w:val="single" w:sz="4" w:space="0" w:color="auto"/>
              <w:left w:val="single" w:sz="4" w:space="0" w:color="auto"/>
              <w:bottom w:val="single" w:sz="4" w:space="0" w:color="auto"/>
              <w:right w:val="single" w:sz="4" w:space="0" w:color="auto"/>
            </w:tcBorders>
          </w:tcPr>
          <w:p w14:paraId="35791A17"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Наименование видов деятельности и профессиональных компетенций</w:t>
            </w:r>
          </w:p>
        </w:tc>
      </w:tr>
      <w:tr w:rsidR="008455A1" w:rsidRPr="00EC0D57" w14:paraId="5DDAAA85" w14:textId="77777777">
        <w:tc>
          <w:tcPr>
            <w:tcW w:w="1204" w:type="dxa"/>
            <w:tcBorders>
              <w:top w:val="single" w:sz="4" w:space="0" w:color="auto"/>
              <w:left w:val="single" w:sz="4" w:space="0" w:color="auto"/>
              <w:bottom w:val="single" w:sz="4" w:space="0" w:color="auto"/>
              <w:right w:val="single" w:sz="4" w:space="0" w:color="auto"/>
            </w:tcBorders>
          </w:tcPr>
          <w:p w14:paraId="22115E0F"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ВД 4</w:t>
            </w:r>
          </w:p>
        </w:tc>
        <w:tc>
          <w:tcPr>
            <w:tcW w:w="8367" w:type="dxa"/>
            <w:tcBorders>
              <w:top w:val="single" w:sz="4" w:space="0" w:color="auto"/>
              <w:left w:val="single" w:sz="4" w:space="0" w:color="auto"/>
              <w:bottom w:val="single" w:sz="4" w:space="0" w:color="auto"/>
              <w:right w:val="single" w:sz="4" w:space="0" w:color="auto"/>
            </w:tcBorders>
          </w:tcPr>
          <w:p w14:paraId="0F522824"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Подготовка и обеспечение подготовительного периода анимационного кино</w:t>
            </w:r>
          </w:p>
        </w:tc>
      </w:tr>
      <w:tr w:rsidR="008455A1" w:rsidRPr="00EC0D57" w14:paraId="2C90F958" w14:textId="77777777">
        <w:tc>
          <w:tcPr>
            <w:tcW w:w="1204" w:type="dxa"/>
            <w:tcBorders>
              <w:top w:val="single" w:sz="4" w:space="0" w:color="auto"/>
              <w:left w:val="single" w:sz="4" w:space="0" w:color="auto"/>
              <w:bottom w:val="single" w:sz="4" w:space="0" w:color="auto"/>
              <w:right w:val="single" w:sz="4" w:space="0" w:color="auto"/>
            </w:tcBorders>
          </w:tcPr>
          <w:p w14:paraId="28CC880F"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ПК 4.1</w:t>
            </w:r>
          </w:p>
        </w:tc>
        <w:tc>
          <w:tcPr>
            <w:tcW w:w="8367" w:type="dxa"/>
            <w:tcBorders>
              <w:top w:val="single" w:sz="4" w:space="0" w:color="auto"/>
              <w:left w:val="single" w:sz="4" w:space="0" w:color="auto"/>
              <w:bottom w:val="single" w:sz="4" w:space="0" w:color="auto"/>
              <w:right w:val="single" w:sz="4" w:space="0" w:color="auto"/>
            </w:tcBorders>
          </w:tcPr>
          <w:p w14:paraId="498C75D3"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Конструировать визуальные образы анимационных персонажей</w:t>
            </w:r>
          </w:p>
        </w:tc>
      </w:tr>
      <w:tr w:rsidR="008455A1" w:rsidRPr="00EC0D57" w14:paraId="7C2DEAA7" w14:textId="77777777">
        <w:tc>
          <w:tcPr>
            <w:tcW w:w="1204" w:type="dxa"/>
            <w:tcBorders>
              <w:top w:val="single" w:sz="4" w:space="0" w:color="auto"/>
              <w:left w:val="single" w:sz="4" w:space="0" w:color="auto"/>
              <w:bottom w:val="single" w:sz="4" w:space="0" w:color="auto"/>
              <w:right w:val="single" w:sz="4" w:space="0" w:color="auto"/>
            </w:tcBorders>
          </w:tcPr>
          <w:p w14:paraId="50BA68B4"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ПК 4.2</w:t>
            </w:r>
          </w:p>
        </w:tc>
        <w:tc>
          <w:tcPr>
            <w:tcW w:w="8367" w:type="dxa"/>
            <w:tcBorders>
              <w:top w:val="single" w:sz="4" w:space="0" w:color="auto"/>
              <w:left w:val="single" w:sz="4" w:space="0" w:color="auto"/>
              <w:bottom w:val="single" w:sz="4" w:space="0" w:color="auto"/>
              <w:right w:val="single" w:sz="4" w:space="0" w:color="auto"/>
            </w:tcBorders>
          </w:tcPr>
          <w:p w14:paraId="1A4FA306"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 xml:space="preserve">Выполнять постановку анимационных персонажей, окружения в сцене, виртуальных камер и настройку их технических параметров для съемки </w:t>
            </w:r>
            <w:proofErr w:type="spellStart"/>
            <w:r w:rsidRPr="00EC0D57">
              <w:rPr>
                <w:rFonts w:ascii="Times New Roman" w:hAnsi="Times New Roman"/>
                <w:sz w:val="24"/>
                <w:szCs w:val="24"/>
              </w:rPr>
              <w:t>сценанимационного</w:t>
            </w:r>
            <w:proofErr w:type="spellEnd"/>
            <w:r w:rsidRPr="00EC0D57">
              <w:rPr>
                <w:rFonts w:ascii="Times New Roman" w:hAnsi="Times New Roman"/>
                <w:sz w:val="24"/>
                <w:szCs w:val="24"/>
              </w:rPr>
              <w:t xml:space="preserve"> кино</w:t>
            </w:r>
          </w:p>
        </w:tc>
      </w:tr>
      <w:tr w:rsidR="008455A1" w:rsidRPr="00EC0D57" w14:paraId="6101251C" w14:textId="77777777">
        <w:tc>
          <w:tcPr>
            <w:tcW w:w="1204" w:type="dxa"/>
            <w:tcBorders>
              <w:top w:val="single" w:sz="4" w:space="0" w:color="auto"/>
              <w:left w:val="single" w:sz="4" w:space="0" w:color="auto"/>
              <w:bottom w:val="single" w:sz="4" w:space="0" w:color="auto"/>
              <w:right w:val="single" w:sz="4" w:space="0" w:color="auto"/>
            </w:tcBorders>
          </w:tcPr>
          <w:p w14:paraId="089001D5"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ПК 4.3</w:t>
            </w:r>
          </w:p>
        </w:tc>
        <w:tc>
          <w:tcPr>
            <w:tcW w:w="8367" w:type="dxa"/>
            <w:tcBorders>
              <w:top w:val="single" w:sz="4" w:space="0" w:color="auto"/>
              <w:left w:val="single" w:sz="4" w:space="0" w:color="auto"/>
              <w:bottom w:val="single" w:sz="4" w:space="0" w:color="auto"/>
              <w:right w:val="single" w:sz="4" w:space="0" w:color="auto"/>
            </w:tcBorders>
          </w:tcPr>
          <w:p w14:paraId="17A2F0EB"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Создавать предварительные ключевые позы и тайминг движений персонажей в соответствии с сюжетом анимационного кино</w:t>
            </w:r>
          </w:p>
        </w:tc>
      </w:tr>
      <w:tr w:rsidR="008455A1" w:rsidRPr="00EC0D57" w14:paraId="28DE359F" w14:textId="77777777">
        <w:tc>
          <w:tcPr>
            <w:tcW w:w="1204" w:type="dxa"/>
            <w:tcBorders>
              <w:top w:val="single" w:sz="4" w:space="0" w:color="auto"/>
              <w:left w:val="single" w:sz="4" w:space="0" w:color="auto"/>
              <w:bottom w:val="single" w:sz="4" w:space="0" w:color="auto"/>
              <w:right w:val="single" w:sz="4" w:space="0" w:color="auto"/>
            </w:tcBorders>
          </w:tcPr>
          <w:p w14:paraId="03F996CA"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ПК 4.4</w:t>
            </w:r>
          </w:p>
        </w:tc>
        <w:tc>
          <w:tcPr>
            <w:tcW w:w="8367" w:type="dxa"/>
            <w:tcBorders>
              <w:top w:val="single" w:sz="4" w:space="0" w:color="auto"/>
              <w:left w:val="single" w:sz="4" w:space="0" w:color="auto"/>
              <w:bottom w:val="single" w:sz="4" w:space="0" w:color="auto"/>
              <w:right w:val="single" w:sz="4" w:space="0" w:color="auto"/>
            </w:tcBorders>
          </w:tcPr>
          <w:p w14:paraId="191A8147"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Определять методы и приемы съемки анимационного кино</w:t>
            </w:r>
          </w:p>
        </w:tc>
      </w:tr>
      <w:tr w:rsidR="008455A1" w:rsidRPr="00EC0D57" w14:paraId="4796CCAC" w14:textId="77777777">
        <w:tc>
          <w:tcPr>
            <w:tcW w:w="1204" w:type="dxa"/>
            <w:tcBorders>
              <w:top w:val="single" w:sz="4" w:space="0" w:color="auto"/>
              <w:left w:val="single" w:sz="4" w:space="0" w:color="auto"/>
              <w:bottom w:val="single" w:sz="4" w:space="0" w:color="auto"/>
              <w:right w:val="single" w:sz="4" w:space="0" w:color="auto"/>
            </w:tcBorders>
          </w:tcPr>
          <w:p w14:paraId="6FBBCA68"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ПК 4.5</w:t>
            </w:r>
          </w:p>
        </w:tc>
        <w:tc>
          <w:tcPr>
            <w:tcW w:w="8367" w:type="dxa"/>
            <w:tcBorders>
              <w:top w:val="single" w:sz="4" w:space="0" w:color="auto"/>
              <w:left w:val="single" w:sz="4" w:space="0" w:color="auto"/>
              <w:bottom w:val="single" w:sz="4" w:space="0" w:color="auto"/>
              <w:right w:val="single" w:sz="4" w:space="0" w:color="auto"/>
            </w:tcBorders>
          </w:tcPr>
          <w:p w14:paraId="1250FA16"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 xml:space="preserve">Разрабатывать и согласовывать с режиссером и </w:t>
            </w:r>
            <w:proofErr w:type="spellStart"/>
            <w:r w:rsidRPr="00EC0D57">
              <w:rPr>
                <w:rFonts w:ascii="Times New Roman" w:hAnsi="Times New Roman"/>
                <w:sz w:val="24"/>
                <w:szCs w:val="24"/>
              </w:rPr>
              <w:t>моделлером</w:t>
            </w:r>
            <w:proofErr w:type="spellEnd"/>
            <w:r w:rsidRPr="00EC0D57">
              <w:rPr>
                <w:rFonts w:ascii="Times New Roman" w:hAnsi="Times New Roman"/>
                <w:sz w:val="24"/>
                <w:szCs w:val="24"/>
              </w:rPr>
              <w:t xml:space="preserve"> художественную концепцию отдельных объектов анимационного кино</w:t>
            </w:r>
          </w:p>
        </w:tc>
      </w:tr>
      <w:tr w:rsidR="008455A1" w:rsidRPr="00EC0D57" w14:paraId="0299060C" w14:textId="77777777">
        <w:tc>
          <w:tcPr>
            <w:tcW w:w="1204" w:type="dxa"/>
            <w:tcBorders>
              <w:top w:val="single" w:sz="4" w:space="0" w:color="auto"/>
              <w:left w:val="single" w:sz="4" w:space="0" w:color="auto"/>
              <w:bottom w:val="single" w:sz="4" w:space="0" w:color="auto"/>
              <w:right w:val="single" w:sz="4" w:space="0" w:color="auto"/>
            </w:tcBorders>
          </w:tcPr>
          <w:p w14:paraId="7F36C28A" w14:textId="77777777" w:rsidR="008455A1" w:rsidRPr="00EC0D57" w:rsidRDefault="00725266" w:rsidP="007E4F78">
            <w:pPr>
              <w:spacing w:after="0"/>
              <w:rPr>
                <w:rFonts w:ascii="Times New Roman" w:hAnsi="Times New Roman"/>
                <w:b/>
                <w:bCs/>
                <w:sz w:val="24"/>
                <w:szCs w:val="24"/>
              </w:rPr>
            </w:pPr>
            <w:r w:rsidRPr="00EC0D57">
              <w:rPr>
                <w:rFonts w:ascii="Times New Roman" w:hAnsi="Times New Roman"/>
                <w:b/>
                <w:bCs/>
                <w:sz w:val="24"/>
                <w:szCs w:val="24"/>
              </w:rPr>
              <w:t>ПК 4.6</w:t>
            </w:r>
          </w:p>
        </w:tc>
        <w:tc>
          <w:tcPr>
            <w:tcW w:w="8367" w:type="dxa"/>
            <w:tcBorders>
              <w:top w:val="single" w:sz="4" w:space="0" w:color="auto"/>
              <w:left w:val="single" w:sz="4" w:space="0" w:color="auto"/>
              <w:bottom w:val="single" w:sz="4" w:space="0" w:color="auto"/>
              <w:right w:val="single" w:sz="4" w:space="0" w:color="auto"/>
            </w:tcBorders>
          </w:tcPr>
          <w:p w14:paraId="72D22316" w14:textId="77777777" w:rsidR="008455A1" w:rsidRPr="00EC0D57" w:rsidRDefault="00725266" w:rsidP="007E4F78">
            <w:pPr>
              <w:spacing w:after="0"/>
              <w:rPr>
                <w:rFonts w:ascii="Times New Roman" w:hAnsi="Times New Roman"/>
                <w:sz w:val="24"/>
                <w:szCs w:val="24"/>
              </w:rPr>
            </w:pPr>
            <w:r w:rsidRPr="00EC0D57">
              <w:rPr>
                <w:rFonts w:ascii="Times New Roman" w:hAnsi="Times New Roman"/>
                <w:sz w:val="24"/>
                <w:szCs w:val="24"/>
              </w:rPr>
              <w:t>Разрабатывать общую визуальную стилистику проекта в процессе создания анимационного кино</w:t>
            </w:r>
          </w:p>
        </w:tc>
      </w:tr>
    </w:tbl>
    <w:p w14:paraId="4389A1FF" w14:textId="77777777" w:rsidR="008455A1" w:rsidRPr="00EC0D57" w:rsidRDefault="008455A1">
      <w:pPr>
        <w:spacing w:after="0" w:line="240" w:lineRule="auto"/>
        <w:rPr>
          <w:rFonts w:ascii="Times New Roman" w:hAnsi="Times New Roman"/>
          <w:bCs/>
          <w:sz w:val="24"/>
          <w:szCs w:val="24"/>
        </w:rPr>
      </w:pPr>
    </w:p>
    <w:p w14:paraId="121890DA" w14:textId="77777777" w:rsidR="008455A1" w:rsidRPr="00EC0D57" w:rsidRDefault="00725266">
      <w:pPr>
        <w:spacing w:after="0" w:line="240" w:lineRule="auto"/>
        <w:ind w:firstLine="709"/>
        <w:rPr>
          <w:rFonts w:ascii="Times New Roman" w:hAnsi="Times New Roman"/>
          <w:bCs/>
          <w:sz w:val="24"/>
          <w:szCs w:val="24"/>
        </w:rPr>
      </w:pPr>
      <w:r w:rsidRPr="00EC0D57">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0"/>
      </w:tblGrid>
      <w:tr w:rsidR="008455A1" w:rsidRPr="00EC0D57" w14:paraId="6678900A" w14:textId="77777777" w:rsidTr="00EC0D57">
        <w:tc>
          <w:tcPr>
            <w:tcW w:w="2405" w:type="dxa"/>
            <w:tcBorders>
              <w:top w:val="single" w:sz="4" w:space="0" w:color="auto"/>
              <w:left w:val="single" w:sz="4" w:space="0" w:color="auto"/>
              <w:bottom w:val="single" w:sz="4" w:space="0" w:color="auto"/>
              <w:right w:val="single" w:sz="4" w:space="0" w:color="auto"/>
            </w:tcBorders>
          </w:tcPr>
          <w:p w14:paraId="5379C42D" w14:textId="77777777" w:rsidR="008455A1" w:rsidRPr="00EC0D57" w:rsidRDefault="00725266">
            <w:pPr>
              <w:spacing w:after="0" w:line="240" w:lineRule="auto"/>
              <w:rPr>
                <w:rFonts w:ascii="Times New Roman" w:hAnsi="Times New Roman"/>
                <w:bCs/>
                <w:sz w:val="24"/>
                <w:szCs w:val="24"/>
                <w:lang w:eastAsia="en-US"/>
              </w:rPr>
            </w:pPr>
            <w:r w:rsidRPr="00EC0D57">
              <w:rPr>
                <w:rFonts w:ascii="Times New Roman" w:hAnsi="Times New Roman"/>
                <w:bCs/>
                <w:sz w:val="24"/>
                <w:szCs w:val="24"/>
                <w:lang w:eastAsia="en-US"/>
              </w:rPr>
              <w:t>Владеть навыками</w:t>
            </w:r>
          </w:p>
        </w:tc>
        <w:tc>
          <w:tcPr>
            <w:tcW w:w="6940" w:type="dxa"/>
            <w:tcBorders>
              <w:top w:val="single" w:sz="4" w:space="0" w:color="auto"/>
              <w:left w:val="single" w:sz="4" w:space="0" w:color="auto"/>
              <w:bottom w:val="single" w:sz="4" w:space="0" w:color="auto"/>
              <w:right w:val="single" w:sz="4" w:space="0" w:color="auto"/>
            </w:tcBorders>
          </w:tcPr>
          <w:p w14:paraId="0167C90B"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взаимодействия с творческой группой по вопросам стилизации объектов анимационного кино;</w:t>
            </w:r>
          </w:p>
          <w:p w14:paraId="0598648B"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36" w:name="_Toc130484338"/>
            <w:bookmarkStart w:id="1637" w:name="_Toc130488686"/>
            <w:bookmarkStart w:id="1638" w:name="_Toc130490219"/>
            <w:bookmarkStart w:id="1639" w:name="_Toc130549079"/>
            <w:r w:rsidRPr="00EC0D57">
              <w:rPr>
                <w:rFonts w:ascii="Times New Roman" w:hAnsi="Times New Roman"/>
                <w:b w:val="0"/>
                <w:bCs w:val="0"/>
                <w:sz w:val="24"/>
                <w:szCs w:val="24"/>
              </w:rPr>
              <w:t>взаимодействия с творческой группой по вопросам, связанным с постановкой персонажей и объектов в виртуальном пространстве анимационных сцен;</w:t>
            </w:r>
            <w:bookmarkEnd w:id="1636"/>
            <w:bookmarkEnd w:id="1637"/>
            <w:bookmarkEnd w:id="1638"/>
            <w:bookmarkEnd w:id="1639"/>
          </w:p>
          <w:p w14:paraId="4255EF2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взаимодействия со специалистами по подготовке к производству анимационного кино по вопросам реализации эскизов объектов в виртуальном пространстве;</w:t>
            </w:r>
          </w:p>
          <w:p w14:paraId="75C49B84"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внесения корректировок в постановку виртуальных камер по комментариям творческой группы в ходе всего процесса производства анимационного кино вплоть до финальной визуализации (рендера);</w:t>
            </w:r>
          </w:p>
          <w:p w14:paraId="128F0A92"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40" w:name="_Toc130484339"/>
            <w:bookmarkStart w:id="1641" w:name="_Toc130488687"/>
            <w:bookmarkStart w:id="1642" w:name="_Toc130490220"/>
            <w:bookmarkStart w:id="1643" w:name="_Toc130549080"/>
            <w:r w:rsidRPr="00EC0D57">
              <w:rPr>
                <w:rFonts w:ascii="Times New Roman" w:hAnsi="Times New Roman"/>
                <w:b w:val="0"/>
                <w:bCs w:val="0"/>
                <w:sz w:val="24"/>
                <w:szCs w:val="24"/>
              </w:rPr>
              <w:t xml:space="preserve">внесения правок в раскадровки, </w:t>
            </w:r>
            <w:proofErr w:type="spellStart"/>
            <w:r w:rsidRPr="00EC0D57">
              <w:rPr>
                <w:rFonts w:ascii="Times New Roman" w:hAnsi="Times New Roman"/>
                <w:b w:val="0"/>
                <w:bCs w:val="0"/>
                <w:sz w:val="24"/>
                <w:szCs w:val="24"/>
              </w:rPr>
              <w:t>сториборды</w:t>
            </w:r>
            <w:proofErr w:type="spellEnd"/>
            <w:r w:rsidRPr="00EC0D57">
              <w:rPr>
                <w:rFonts w:ascii="Times New Roman" w:hAnsi="Times New Roman"/>
                <w:b w:val="0"/>
                <w:bCs w:val="0"/>
                <w:sz w:val="24"/>
                <w:szCs w:val="24"/>
              </w:rPr>
              <w:t xml:space="preserve"> с учетом комментариев режиссера, монтажера и оператора анимационного кино;</w:t>
            </w:r>
            <w:bookmarkEnd w:id="1640"/>
            <w:bookmarkEnd w:id="1641"/>
            <w:bookmarkEnd w:id="1642"/>
            <w:bookmarkEnd w:id="1643"/>
          </w:p>
          <w:p w14:paraId="14954102"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детализации и финальной проработки утвержденных творческой группой эскизов объектов анимационного кино;</w:t>
            </w:r>
          </w:p>
          <w:p w14:paraId="3CEBA585" w14:textId="77777777" w:rsidR="008455A1" w:rsidRPr="00EC0D57" w:rsidRDefault="00725266">
            <w:pPr>
              <w:pStyle w:val="2f3"/>
              <w:spacing w:before="0" w:line="240" w:lineRule="auto"/>
              <w:contextualSpacing/>
              <w:rPr>
                <w:rFonts w:ascii="Times New Roman" w:hAnsi="Times New Roman"/>
                <w:b w:val="0"/>
                <w:bCs w:val="0"/>
                <w:sz w:val="24"/>
                <w:szCs w:val="24"/>
              </w:rPr>
            </w:pPr>
            <w:bookmarkStart w:id="1644" w:name="_Toc130484340"/>
            <w:bookmarkStart w:id="1645" w:name="_Toc130488688"/>
            <w:bookmarkStart w:id="1646" w:name="_Toc130490221"/>
            <w:bookmarkStart w:id="1647" w:name="_Toc130549081"/>
            <w:r w:rsidRPr="00EC0D57">
              <w:rPr>
                <w:rFonts w:ascii="Times New Roman" w:hAnsi="Times New Roman"/>
                <w:b w:val="0"/>
                <w:bCs w:val="0"/>
                <w:sz w:val="24"/>
                <w:szCs w:val="24"/>
              </w:rPr>
              <w:t>добавления в сцену финальных моделей всех объектов и окружения персонажа анимационного кино;</w:t>
            </w:r>
            <w:bookmarkEnd w:id="1644"/>
            <w:bookmarkEnd w:id="1645"/>
            <w:bookmarkEnd w:id="1646"/>
            <w:bookmarkEnd w:id="1647"/>
          </w:p>
          <w:p w14:paraId="3739B735" w14:textId="77777777" w:rsidR="008455A1" w:rsidRPr="00EC0D57" w:rsidRDefault="00725266">
            <w:pPr>
              <w:pStyle w:val="2f3"/>
              <w:spacing w:before="0" w:line="240" w:lineRule="auto"/>
              <w:contextualSpacing/>
              <w:rPr>
                <w:rFonts w:ascii="Times New Roman" w:hAnsi="Times New Roman"/>
                <w:b w:val="0"/>
                <w:bCs w:val="0"/>
                <w:sz w:val="24"/>
                <w:szCs w:val="24"/>
              </w:rPr>
            </w:pPr>
            <w:bookmarkStart w:id="1648" w:name="_Toc130484341"/>
            <w:bookmarkStart w:id="1649" w:name="_Toc130488689"/>
            <w:bookmarkStart w:id="1650" w:name="_Toc130490222"/>
            <w:bookmarkStart w:id="1651" w:name="_Toc130549082"/>
            <w:r w:rsidRPr="00EC0D57">
              <w:rPr>
                <w:rFonts w:ascii="Times New Roman" w:hAnsi="Times New Roman"/>
                <w:b w:val="0"/>
                <w:bCs w:val="0"/>
                <w:sz w:val="24"/>
                <w:szCs w:val="24"/>
              </w:rPr>
              <w:t>контроля соблюдения заданного художественного стиля объектов при реализации эскизов в виртуальном пространстве специалистами по подготовке к производству анимационного кино;</w:t>
            </w:r>
            <w:bookmarkEnd w:id="1648"/>
            <w:bookmarkEnd w:id="1649"/>
            <w:bookmarkEnd w:id="1650"/>
            <w:bookmarkEnd w:id="1651"/>
          </w:p>
          <w:p w14:paraId="3C364891" w14:textId="77777777" w:rsidR="008455A1" w:rsidRPr="00EC0D57" w:rsidRDefault="00725266">
            <w:pPr>
              <w:pStyle w:val="2f3"/>
              <w:shd w:val="clear" w:color="auto" w:fill="auto"/>
              <w:spacing w:before="0" w:line="240" w:lineRule="auto"/>
              <w:contextualSpacing/>
              <w:rPr>
                <w:rFonts w:ascii="Times New Roman" w:hAnsi="Times New Roman"/>
                <w:b w:val="0"/>
                <w:bCs w:val="0"/>
                <w:sz w:val="24"/>
                <w:szCs w:val="24"/>
              </w:rPr>
            </w:pPr>
            <w:bookmarkStart w:id="1652" w:name="_Toc130484342"/>
            <w:bookmarkStart w:id="1653" w:name="_Toc130488690"/>
            <w:bookmarkStart w:id="1654" w:name="_Toc130490223"/>
            <w:bookmarkStart w:id="1655" w:name="_Toc130549083"/>
            <w:r w:rsidRPr="00EC0D57">
              <w:rPr>
                <w:rFonts w:ascii="Times New Roman" w:hAnsi="Times New Roman"/>
                <w:b w:val="0"/>
                <w:bCs w:val="0"/>
                <w:sz w:val="24"/>
                <w:szCs w:val="24"/>
              </w:rPr>
              <w:t>контроля финальной отрисовки объектов анимационного кино по утвержденному концепту в заданной стилистике и в соответствии с проектными требованиями;</w:t>
            </w:r>
            <w:bookmarkEnd w:id="1652"/>
            <w:bookmarkEnd w:id="1653"/>
            <w:bookmarkEnd w:id="1654"/>
            <w:bookmarkEnd w:id="1655"/>
          </w:p>
          <w:p w14:paraId="098AB42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мониторинга и настройки технических аспектов постановки виртуальных камер в соответствии с установленными правилами технологического процесса анимационного кино;</w:t>
            </w:r>
          </w:p>
          <w:p w14:paraId="292CF41C"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 xml:space="preserve">обмена производственным материалом с подразделениями </w:t>
            </w:r>
            <w:proofErr w:type="spellStart"/>
            <w:r w:rsidRPr="00EC0D57">
              <w:rPr>
                <w:rFonts w:ascii="Times New Roman" w:hAnsi="Times New Roman"/>
                <w:sz w:val="24"/>
                <w:szCs w:val="24"/>
              </w:rPr>
              <w:t>препродакшена</w:t>
            </w:r>
            <w:proofErr w:type="spellEnd"/>
            <w:r w:rsidRPr="00EC0D57">
              <w:rPr>
                <w:rFonts w:ascii="Times New Roman" w:hAnsi="Times New Roman"/>
                <w:sz w:val="24"/>
                <w:szCs w:val="24"/>
              </w:rPr>
              <w:t xml:space="preserve">, </w:t>
            </w:r>
            <w:proofErr w:type="spellStart"/>
            <w:r w:rsidRPr="00EC0D57">
              <w:rPr>
                <w:rFonts w:ascii="Times New Roman" w:hAnsi="Times New Roman"/>
                <w:sz w:val="24"/>
                <w:szCs w:val="24"/>
              </w:rPr>
              <w:t>моделинга</w:t>
            </w:r>
            <w:proofErr w:type="spellEnd"/>
            <w:r w:rsidRPr="00EC0D57">
              <w:rPr>
                <w:rFonts w:ascii="Times New Roman" w:hAnsi="Times New Roman"/>
                <w:sz w:val="24"/>
                <w:szCs w:val="24"/>
              </w:rPr>
              <w:t xml:space="preserve">, </w:t>
            </w:r>
            <w:proofErr w:type="spellStart"/>
            <w:r w:rsidRPr="00EC0D57">
              <w:rPr>
                <w:rFonts w:ascii="Times New Roman" w:hAnsi="Times New Roman"/>
                <w:sz w:val="24"/>
                <w:szCs w:val="24"/>
              </w:rPr>
              <w:t>ригинга</w:t>
            </w:r>
            <w:proofErr w:type="spellEnd"/>
            <w:r w:rsidRPr="00EC0D57">
              <w:rPr>
                <w:rFonts w:ascii="Times New Roman" w:hAnsi="Times New Roman"/>
                <w:sz w:val="24"/>
                <w:szCs w:val="24"/>
              </w:rPr>
              <w:t xml:space="preserve"> и анимации;</w:t>
            </w:r>
          </w:p>
          <w:p w14:paraId="3C9DB0C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общего контроля и сопровождении стилистики проекта анимационного кино;</w:t>
            </w:r>
          </w:p>
          <w:p w14:paraId="0892F379"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 xml:space="preserve">определения ключевых поз персонажей в соответствии с хронометражем раскадровки или </w:t>
            </w:r>
            <w:proofErr w:type="spellStart"/>
            <w:r w:rsidRPr="00EC0D57">
              <w:rPr>
                <w:rFonts w:ascii="Times New Roman" w:hAnsi="Times New Roman"/>
                <w:sz w:val="24"/>
                <w:szCs w:val="24"/>
              </w:rPr>
              <w:t>аниматика</w:t>
            </w:r>
            <w:proofErr w:type="spellEnd"/>
            <w:r w:rsidRPr="00EC0D57">
              <w:rPr>
                <w:rFonts w:ascii="Times New Roman" w:hAnsi="Times New Roman"/>
                <w:sz w:val="24"/>
                <w:szCs w:val="24"/>
              </w:rPr>
              <w:t>;</w:t>
            </w:r>
          </w:p>
          <w:p w14:paraId="08931924"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определения ритмической структуры анимационного кино, распределения тайминга ключевых действий и задания хронометража сцен;</w:t>
            </w:r>
          </w:p>
          <w:p w14:paraId="0E3825B1"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подбора вспомогательных изображений (референсов) на визуальный ряд в соответствии с художественными требованиями проекта;</w:t>
            </w:r>
          </w:p>
          <w:p w14:paraId="1B0A9FD7"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постановки персонажей анимационного кино, объектов и окружения в сцене под камеру;</w:t>
            </w:r>
          </w:p>
          <w:p w14:paraId="01A2B8DA"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предварительной расстановки камер в трехмерных сценах анимационного кино в соответствии с раскадровкой и требованиями творческой группы;</w:t>
            </w:r>
          </w:p>
          <w:p w14:paraId="5A9A2A15"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приемки собранных сцен, выдачи комментариев, передачи принятого материала на утверждение режиссеру анимационного кино;</w:t>
            </w:r>
          </w:p>
          <w:p w14:paraId="674D4BE2"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принятия решений по основным характеристикам образов анимационных персонажей и взаимодействие с творческой группой по вопросам создания и утверждения раскадровки;</w:t>
            </w:r>
          </w:p>
          <w:p w14:paraId="1B6503C2"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56" w:name="_Toc130484343"/>
            <w:bookmarkStart w:id="1657" w:name="_Toc130488691"/>
            <w:bookmarkStart w:id="1658" w:name="_Toc130490224"/>
            <w:bookmarkStart w:id="1659" w:name="_Toc130549084"/>
            <w:r w:rsidRPr="00EC0D57">
              <w:rPr>
                <w:rFonts w:ascii="Times New Roman" w:hAnsi="Times New Roman"/>
                <w:b w:val="0"/>
                <w:bCs w:val="0"/>
                <w:sz w:val="24"/>
                <w:szCs w:val="24"/>
              </w:rPr>
              <w:t>разделения фаз движения персонажей и объектов анимационного кино;</w:t>
            </w:r>
            <w:bookmarkEnd w:id="1656"/>
            <w:bookmarkEnd w:id="1657"/>
            <w:bookmarkEnd w:id="1658"/>
            <w:bookmarkEnd w:id="1659"/>
          </w:p>
          <w:p w14:paraId="0D4DD71C"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разработки и выбора методов и приемов съемки в соответствии с раскадровкой, требованиями режиссера анимационного фильма;</w:t>
            </w:r>
          </w:p>
          <w:p w14:paraId="7E421865"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разработки и создания предварительных эскизов предметов, объектов окружения и реквизита анимационного кино и компьютерной графики в соответствии с художественным замыслом творческой группы;</w:t>
            </w:r>
          </w:p>
          <w:p w14:paraId="48AEE8FB"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распределения персонажей и объектов в виртуальном пространстве с учетом тайминга, сборка анимационных сцен;</w:t>
            </w:r>
          </w:p>
          <w:p w14:paraId="792CBC9F"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решения художественных и технических задач по оптимизации производственного процесса определения основных поз и характеристик движения персонажа в соответствии с сюжетом анимационного кино;</w:t>
            </w:r>
          </w:p>
          <w:p w14:paraId="444D1EFD"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решения технических задач, связанных с постановкой персонажей и объектов в виртуальном пространстве анимационных сцен;</w:t>
            </w:r>
          </w:p>
          <w:p w14:paraId="5DAABA3B"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решения художественных и технических задач по постановке виртуальных камер для съемки анимационного кино;</w:t>
            </w:r>
          </w:p>
          <w:p w14:paraId="79B75FF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сборки анимационных сцен;</w:t>
            </w:r>
          </w:p>
          <w:p w14:paraId="0AE9949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создания последовательной нарезки кадров в анимационном кино;</w:t>
            </w:r>
          </w:p>
          <w:p w14:paraId="3DF57909"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создания 2D-раскадровки в анимационном кино;</w:t>
            </w:r>
          </w:p>
          <w:p w14:paraId="0D31198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 xml:space="preserve">создания </w:t>
            </w:r>
            <w:proofErr w:type="spellStart"/>
            <w:r w:rsidRPr="00EC0D57">
              <w:rPr>
                <w:rFonts w:ascii="Times New Roman" w:hAnsi="Times New Roman"/>
                <w:sz w:val="24"/>
                <w:szCs w:val="24"/>
              </w:rPr>
              <w:t>аниматика</w:t>
            </w:r>
            <w:proofErr w:type="spellEnd"/>
            <w:r w:rsidRPr="00EC0D57">
              <w:rPr>
                <w:rFonts w:ascii="Times New Roman" w:hAnsi="Times New Roman"/>
                <w:sz w:val="24"/>
                <w:szCs w:val="24"/>
              </w:rPr>
              <w:t xml:space="preserve"> посредством конструирования анимационных персонажей, их движений и мимики;</w:t>
            </w:r>
          </w:p>
          <w:p w14:paraId="2FAC051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создания виртуальных камер в трехмерных сценах анимационного кино и настройка их технических параметров;</w:t>
            </w:r>
          </w:p>
          <w:p w14:paraId="754B0E2D"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создания дополнительных специализированных эскизов для корректной реализации объектов в виртуальном пространстве;</w:t>
            </w:r>
          </w:p>
          <w:p w14:paraId="5B6BCC9B"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создания ритмической структуры анимационного кино;</w:t>
            </w:r>
          </w:p>
          <w:p w14:paraId="519544AD"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60" w:name="_Toc130484344"/>
            <w:bookmarkStart w:id="1661" w:name="_Toc130488692"/>
            <w:bookmarkStart w:id="1662" w:name="_Toc130490225"/>
            <w:bookmarkStart w:id="1663" w:name="_Toc130549085"/>
            <w:r w:rsidRPr="00EC0D57">
              <w:rPr>
                <w:rFonts w:ascii="Times New Roman" w:hAnsi="Times New Roman"/>
                <w:b w:val="0"/>
                <w:bCs w:val="0"/>
                <w:sz w:val="24"/>
                <w:szCs w:val="24"/>
              </w:rPr>
              <w:t>художественной постановки виртуальных камер в сценах, определения ключевых сцен, точек розыгрыша и приемов их съемки в анимационном кино</w:t>
            </w:r>
            <w:bookmarkEnd w:id="1660"/>
            <w:bookmarkEnd w:id="1661"/>
            <w:bookmarkEnd w:id="1662"/>
            <w:bookmarkEnd w:id="1663"/>
          </w:p>
        </w:tc>
      </w:tr>
      <w:tr w:rsidR="008455A1" w:rsidRPr="00EC0D57" w14:paraId="12246C7E" w14:textId="77777777" w:rsidTr="00EC0D57">
        <w:tc>
          <w:tcPr>
            <w:tcW w:w="2405" w:type="dxa"/>
            <w:tcBorders>
              <w:top w:val="single" w:sz="4" w:space="0" w:color="auto"/>
              <w:left w:val="single" w:sz="4" w:space="0" w:color="auto"/>
              <w:bottom w:val="single" w:sz="4" w:space="0" w:color="auto"/>
              <w:right w:val="single" w:sz="4" w:space="0" w:color="auto"/>
            </w:tcBorders>
          </w:tcPr>
          <w:p w14:paraId="3A3ABEC1" w14:textId="601B1D44" w:rsidR="008455A1" w:rsidRPr="00EC0D57" w:rsidRDefault="00844B0E">
            <w:pPr>
              <w:spacing w:after="0" w:line="240" w:lineRule="auto"/>
              <w:ind w:firstLine="142"/>
              <w:rPr>
                <w:rFonts w:ascii="Times New Roman" w:hAnsi="Times New Roman"/>
                <w:bCs/>
                <w:sz w:val="24"/>
                <w:szCs w:val="24"/>
                <w:lang w:eastAsia="en-US"/>
              </w:rPr>
            </w:pPr>
            <w:r w:rsidRPr="00EC0D57">
              <w:rPr>
                <w:rFonts w:ascii="Times New Roman" w:hAnsi="Times New Roman"/>
                <w:bCs/>
                <w:sz w:val="24"/>
                <w:szCs w:val="24"/>
                <w:lang w:eastAsia="en-US"/>
              </w:rPr>
              <w:t>У</w:t>
            </w:r>
            <w:r w:rsidR="00725266" w:rsidRPr="00EC0D57">
              <w:rPr>
                <w:rFonts w:ascii="Times New Roman" w:hAnsi="Times New Roman"/>
                <w:bCs/>
                <w:sz w:val="24"/>
                <w:szCs w:val="24"/>
                <w:lang w:eastAsia="en-US"/>
              </w:rPr>
              <w:t>меть</w:t>
            </w:r>
          </w:p>
        </w:tc>
        <w:tc>
          <w:tcPr>
            <w:tcW w:w="6940" w:type="dxa"/>
            <w:tcBorders>
              <w:top w:val="single" w:sz="4" w:space="0" w:color="auto"/>
              <w:left w:val="single" w:sz="4" w:space="0" w:color="auto"/>
              <w:bottom w:val="single" w:sz="4" w:space="0" w:color="auto"/>
              <w:right w:val="single" w:sz="4" w:space="0" w:color="auto"/>
            </w:tcBorders>
          </w:tcPr>
          <w:p w14:paraId="7AB4B3E6"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вносить корректировки в стилистику проекта в соответствии с комментариями режиссера анимационного кино;</w:t>
            </w:r>
          </w:p>
          <w:p w14:paraId="01666AD5"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64" w:name="_Toc130484345"/>
            <w:bookmarkStart w:id="1665" w:name="_Toc130488693"/>
            <w:bookmarkStart w:id="1666" w:name="_Toc130490226"/>
            <w:bookmarkStart w:id="1667" w:name="_Toc130549086"/>
            <w:r w:rsidRPr="00EC0D57">
              <w:rPr>
                <w:rFonts w:ascii="Times New Roman" w:hAnsi="Times New Roman"/>
                <w:b w:val="0"/>
                <w:bCs w:val="0"/>
                <w:sz w:val="24"/>
                <w:szCs w:val="24"/>
              </w:rPr>
              <w:t>достигать точного характерного действия персонажа или объекта в соответствии с заданием режиссера, монтажера и оператора и их комментариями;</w:t>
            </w:r>
            <w:bookmarkEnd w:id="1664"/>
            <w:bookmarkEnd w:id="1665"/>
            <w:bookmarkEnd w:id="1666"/>
            <w:bookmarkEnd w:id="1667"/>
          </w:p>
          <w:p w14:paraId="511D0CA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использовать программное обеспечение для постановки виртуальных камер в трехмерных сценах анимационного кино и компьютерной графики;</w:t>
            </w:r>
          </w:p>
          <w:p w14:paraId="627A2626"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использовать программное обеспечение для разработки эскизов объектов анимационного кино и компьютерной графики;</w:t>
            </w:r>
          </w:p>
          <w:p w14:paraId="031664D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использовать программное обеспечение для сборки трехмерных сцен и постановки виртуальных камер анимационного кино;</w:t>
            </w:r>
          </w:p>
          <w:p w14:paraId="0D262D59"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использовать специализированные технические средства для создания эскизов объектов;</w:t>
            </w:r>
          </w:p>
          <w:p w14:paraId="0CA66224"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68" w:name="_Toc130484346"/>
            <w:bookmarkStart w:id="1669" w:name="_Toc130488694"/>
            <w:bookmarkStart w:id="1670" w:name="_Toc130490227"/>
            <w:bookmarkStart w:id="1671" w:name="_Toc130549087"/>
            <w:r w:rsidRPr="00EC0D57">
              <w:rPr>
                <w:rFonts w:ascii="Times New Roman" w:hAnsi="Times New Roman"/>
                <w:b w:val="0"/>
                <w:bCs w:val="0"/>
                <w:sz w:val="24"/>
                <w:szCs w:val="24"/>
              </w:rPr>
              <w:t>определять действия анимационного персонажа, его движение в динамике по заданному хронометражу;</w:t>
            </w:r>
            <w:bookmarkEnd w:id="1668"/>
            <w:bookmarkEnd w:id="1669"/>
            <w:bookmarkEnd w:id="1670"/>
            <w:bookmarkEnd w:id="1671"/>
          </w:p>
          <w:p w14:paraId="660FA907"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 xml:space="preserve">определять тайминг и задавать траектории движения виртуальных камер в соответствии с раскадровкой или </w:t>
            </w:r>
            <w:proofErr w:type="spellStart"/>
            <w:r w:rsidRPr="00EC0D57">
              <w:rPr>
                <w:rFonts w:ascii="Times New Roman" w:hAnsi="Times New Roman"/>
                <w:sz w:val="24"/>
                <w:szCs w:val="24"/>
              </w:rPr>
              <w:t>аниматиком</w:t>
            </w:r>
            <w:proofErr w:type="spellEnd"/>
            <w:r w:rsidRPr="00EC0D57">
              <w:rPr>
                <w:rFonts w:ascii="Times New Roman" w:hAnsi="Times New Roman"/>
                <w:sz w:val="24"/>
                <w:szCs w:val="24"/>
              </w:rPr>
              <w:t>;</w:t>
            </w:r>
          </w:p>
          <w:p w14:paraId="01D457B4"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72" w:name="_Toc130484347"/>
            <w:bookmarkStart w:id="1673" w:name="_Toc130488695"/>
            <w:bookmarkStart w:id="1674" w:name="_Toc130490228"/>
            <w:bookmarkStart w:id="1675" w:name="_Toc130549088"/>
            <w:r w:rsidRPr="00EC0D57">
              <w:rPr>
                <w:rFonts w:ascii="Times New Roman" w:hAnsi="Times New Roman"/>
                <w:b w:val="0"/>
                <w:bCs w:val="0"/>
                <w:sz w:val="24"/>
                <w:szCs w:val="24"/>
              </w:rPr>
              <w:t xml:space="preserve">определять тайминг (хронометраж) и задавать ключевые движения персонажей и объектов в соответствии с раскадровкой или </w:t>
            </w:r>
            <w:proofErr w:type="spellStart"/>
            <w:r w:rsidRPr="00EC0D57">
              <w:rPr>
                <w:rFonts w:ascii="Times New Roman" w:hAnsi="Times New Roman"/>
                <w:b w:val="0"/>
                <w:bCs w:val="0"/>
                <w:sz w:val="24"/>
                <w:szCs w:val="24"/>
              </w:rPr>
              <w:t>аниматиком</w:t>
            </w:r>
            <w:proofErr w:type="spellEnd"/>
            <w:r w:rsidRPr="00EC0D57">
              <w:rPr>
                <w:rFonts w:ascii="Times New Roman" w:hAnsi="Times New Roman"/>
                <w:b w:val="0"/>
                <w:bCs w:val="0"/>
                <w:sz w:val="24"/>
                <w:szCs w:val="24"/>
              </w:rPr>
              <w:t>;</w:t>
            </w:r>
            <w:bookmarkEnd w:id="1672"/>
            <w:bookmarkEnd w:id="1673"/>
            <w:bookmarkEnd w:id="1674"/>
            <w:bookmarkEnd w:id="1675"/>
          </w:p>
          <w:p w14:paraId="4A353F06"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осуществлять декомпозицию общих задач для соблюдения хронометража проекта в анимационном кино;</w:t>
            </w:r>
          </w:p>
          <w:p w14:paraId="77BFB094"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осуществлять поиск вспомогательных изображений (референсов);</w:t>
            </w:r>
          </w:p>
          <w:p w14:paraId="0FE62816"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отражать принципы динамики анимационных персонажей и объектов;</w:t>
            </w:r>
          </w:p>
          <w:p w14:paraId="0B9C9376"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в производстве анимационного кино основные принципы драматургии;</w:t>
            </w:r>
          </w:p>
          <w:p w14:paraId="10D1C394"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на практике различные художественные техники;</w:t>
            </w:r>
          </w:p>
          <w:p w14:paraId="5A48B099"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основные методы видеосъемки при постановке виртуальных камер;</w:t>
            </w:r>
          </w:p>
          <w:p w14:paraId="31ABC16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основные операторские приемы видеосъемки при постановке виртуальных камер</w:t>
            </w:r>
          </w:p>
          <w:p w14:paraId="2526CAB5"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основные техники и принципы видеомонтажа в анимационном кино;</w:t>
            </w:r>
          </w:p>
          <w:p w14:paraId="5C3B5021"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основы анатомии и биомеханики при создании раскадровки в приложении к возможностям компьютерной графики;</w:t>
            </w:r>
          </w:p>
          <w:p w14:paraId="6A7DDBAD"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применять принципы биомеханики при постановке объектов и персонажей;</w:t>
            </w:r>
          </w:p>
          <w:p w14:paraId="796165F1" w14:textId="77777777" w:rsidR="008455A1" w:rsidRPr="00EC0D57" w:rsidRDefault="00725266">
            <w:pPr>
              <w:pStyle w:val="2f3"/>
              <w:shd w:val="clear" w:color="auto" w:fill="auto"/>
              <w:spacing w:before="0" w:line="240" w:lineRule="auto"/>
              <w:contextualSpacing/>
              <w:rPr>
                <w:rFonts w:ascii="Times New Roman" w:hAnsi="Times New Roman"/>
                <w:b w:val="0"/>
                <w:bCs w:val="0"/>
                <w:sz w:val="24"/>
                <w:szCs w:val="24"/>
              </w:rPr>
            </w:pPr>
            <w:bookmarkStart w:id="1676" w:name="_Toc130484348"/>
            <w:bookmarkStart w:id="1677" w:name="_Toc130488696"/>
            <w:bookmarkStart w:id="1678" w:name="_Toc130490229"/>
            <w:bookmarkStart w:id="1679" w:name="_Toc130549089"/>
            <w:r w:rsidRPr="00EC0D57">
              <w:rPr>
                <w:rFonts w:ascii="Times New Roman" w:hAnsi="Times New Roman"/>
                <w:b w:val="0"/>
                <w:bCs w:val="0"/>
                <w:sz w:val="24"/>
                <w:szCs w:val="24"/>
              </w:rPr>
              <w:t>применять различные техники и специализированное программное обеспечение для осуществления текущего и оперативного контроля выполнения художниками-аниматорами поставленных задач;</w:t>
            </w:r>
            <w:bookmarkEnd w:id="1676"/>
            <w:bookmarkEnd w:id="1677"/>
            <w:bookmarkEnd w:id="1678"/>
            <w:bookmarkEnd w:id="1679"/>
          </w:p>
          <w:p w14:paraId="2890D68C"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производить предварительное тестирование персонажей и объектов, используемых при сборке анимационных сцен на предмет их соответствия основным техническим критериям производственного процесса;</w:t>
            </w:r>
          </w:p>
          <w:p w14:paraId="57838669"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разрабатывать 2D-раскадровки в анимационном кино;</w:t>
            </w:r>
          </w:p>
          <w:p w14:paraId="6BC843E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рисовать от руки и с использованием графических редакторов;</w:t>
            </w:r>
          </w:p>
          <w:p w14:paraId="7CE20C5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следовать общей визуальной концепции проекта;</w:t>
            </w:r>
          </w:p>
          <w:p w14:paraId="07008FEC"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80" w:name="_Toc130484349"/>
            <w:bookmarkStart w:id="1681" w:name="_Toc130488697"/>
            <w:bookmarkStart w:id="1682" w:name="_Toc130490230"/>
            <w:bookmarkStart w:id="1683" w:name="_Toc130549090"/>
            <w:r w:rsidRPr="00EC0D57">
              <w:rPr>
                <w:rFonts w:ascii="Times New Roman" w:hAnsi="Times New Roman"/>
                <w:b w:val="0"/>
                <w:bCs w:val="0"/>
                <w:sz w:val="24"/>
                <w:szCs w:val="24"/>
              </w:rPr>
              <w:t>создавать объекты в разных художественных стилях;</w:t>
            </w:r>
            <w:bookmarkEnd w:id="1680"/>
            <w:bookmarkEnd w:id="1681"/>
            <w:bookmarkEnd w:id="1682"/>
            <w:bookmarkEnd w:id="1683"/>
          </w:p>
          <w:p w14:paraId="3B9DFF44"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сохранять и адаптировать заданные раскадровкой композицию и ракурс виртуальной камеры при ее постановке в трехмерной сцене;</w:t>
            </w:r>
          </w:p>
          <w:p w14:paraId="3756A5D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читать и понимать техническую документацию, применяемую при создании анимационного кино</w:t>
            </w:r>
          </w:p>
        </w:tc>
      </w:tr>
      <w:tr w:rsidR="008455A1" w:rsidRPr="00EC0D57" w14:paraId="240A6124" w14:textId="77777777" w:rsidTr="00EC0D57">
        <w:tc>
          <w:tcPr>
            <w:tcW w:w="2405" w:type="dxa"/>
            <w:tcBorders>
              <w:top w:val="single" w:sz="4" w:space="0" w:color="auto"/>
              <w:left w:val="single" w:sz="4" w:space="0" w:color="auto"/>
              <w:bottom w:val="single" w:sz="4" w:space="0" w:color="auto"/>
              <w:right w:val="single" w:sz="4" w:space="0" w:color="auto"/>
            </w:tcBorders>
          </w:tcPr>
          <w:p w14:paraId="1A62D346" w14:textId="5EE4041F" w:rsidR="008455A1" w:rsidRPr="00EC0D57" w:rsidRDefault="00725266">
            <w:pPr>
              <w:spacing w:after="0" w:line="240" w:lineRule="auto"/>
              <w:ind w:firstLine="142"/>
              <w:rPr>
                <w:rFonts w:ascii="Times New Roman" w:hAnsi="Times New Roman"/>
                <w:bCs/>
                <w:sz w:val="24"/>
                <w:szCs w:val="24"/>
                <w:lang w:eastAsia="en-US"/>
              </w:rPr>
            </w:pPr>
            <w:r w:rsidRPr="00EC0D57">
              <w:rPr>
                <w:rFonts w:ascii="Times New Roman" w:hAnsi="Times New Roman"/>
                <w:sz w:val="24"/>
                <w:szCs w:val="24"/>
              </w:rPr>
              <w:br w:type="page"/>
            </w:r>
            <w:r w:rsidR="00844B0E" w:rsidRPr="00EC0D57">
              <w:rPr>
                <w:rFonts w:ascii="Times New Roman" w:hAnsi="Times New Roman"/>
                <w:sz w:val="24"/>
                <w:szCs w:val="24"/>
              </w:rPr>
              <w:t>З</w:t>
            </w:r>
            <w:r w:rsidRPr="00EC0D57">
              <w:rPr>
                <w:rFonts w:ascii="Times New Roman" w:hAnsi="Times New Roman"/>
                <w:bCs/>
                <w:sz w:val="24"/>
                <w:szCs w:val="24"/>
                <w:lang w:eastAsia="en-US"/>
              </w:rPr>
              <w:t>нать</w:t>
            </w:r>
          </w:p>
        </w:tc>
        <w:tc>
          <w:tcPr>
            <w:tcW w:w="6940" w:type="dxa"/>
            <w:tcBorders>
              <w:top w:val="single" w:sz="4" w:space="0" w:color="auto"/>
              <w:left w:val="single" w:sz="4" w:space="0" w:color="auto"/>
              <w:bottom w:val="single" w:sz="4" w:space="0" w:color="auto"/>
              <w:right w:val="single" w:sz="4" w:space="0" w:color="auto"/>
            </w:tcBorders>
          </w:tcPr>
          <w:p w14:paraId="5C4FF26E"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ключевые тенденции в современной иллюстрации и анимации;</w:t>
            </w:r>
          </w:p>
          <w:p w14:paraId="0214432D"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84" w:name="_Toc130484350"/>
            <w:bookmarkStart w:id="1685" w:name="_Toc130488698"/>
            <w:bookmarkStart w:id="1686" w:name="_Toc130490231"/>
            <w:bookmarkStart w:id="1687" w:name="_Toc130549091"/>
            <w:r w:rsidRPr="00EC0D57">
              <w:rPr>
                <w:rFonts w:ascii="Times New Roman" w:hAnsi="Times New Roman"/>
                <w:b w:val="0"/>
                <w:bCs w:val="0"/>
                <w:sz w:val="24"/>
                <w:szCs w:val="24"/>
              </w:rPr>
              <w:t>нормы этики делового общения;</w:t>
            </w:r>
            <w:bookmarkEnd w:id="1684"/>
            <w:bookmarkEnd w:id="1685"/>
            <w:bookmarkEnd w:id="1686"/>
            <w:bookmarkEnd w:id="1687"/>
          </w:p>
          <w:p w14:paraId="5E61C75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актерского мастерства;</w:t>
            </w:r>
          </w:p>
          <w:p w14:paraId="68289AE9"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анатомии и биомеханики;</w:t>
            </w:r>
          </w:p>
          <w:p w14:paraId="78CBD2BA" w14:textId="77777777" w:rsidR="008455A1" w:rsidRPr="00EC0D57" w:rsidRDefault="00725266">
            <w:pPr>
              <w:pStyle w:val="2f3"/>
              <w:shd w:val="clear" w:color="auto" w:fill="auto"/>
              <w:spacing w:before="0" w:line="20" w:lineRule="atLeast"/>
              <w:contextualSpacing/>
              <w:jc w:val="left"/>
              <w:rPr>
                <w:rFonts w:ascii="Times New Roman" w:hAnsi="Times New Roman"/>
                <w:b w:val="0"/>
                <w:bCs w:val="0"/>
                <w:sz w:val="24"/>
                <w:szCs w:val="24"/>
              </w:rPr>
            </w:pPr>
            <w:bookmarkStart w:id="1688" w:name="_Toc130484351"/>
            <w:bookmarkStart w:id="1689" w:name="_Toc130488699"/>
            <w:bookmarkStart w:id="1690" w:name="_Toc130490232"/>
            <w:bookmarkStart w:id="1691" w:name="_Toc130549092"/>
            <w:r w:rsidRPr="00EC0D57">
              <w:rPr>
                <w:rFonts w:ascii="Times New Roman" w:hAnsi="Times New Roman"/>
                <w:b w:val="0"/>
                <w:bCs w:val="0"/>
                <w:sz w:val="24"/>
                <w:szCs w:val="24"/>
              </w:rPr>
              <w:t>основы анатомии человека и животных;</w:t>
            </w:r>
            <w:bookmarkEnd w:id="1688"/>
            <w:bookmarkEnd w:id="1689"/>
            <w:bookmarkEnd w:id="1690"/>
            <w:bookmarkEnd w:id="1691"/>
          </w:p>
          <w:p w14:paraId="3E6033F7"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анимации и мультипликации;</w:t>
            </w:r>
          </w:p>
          <w:p w14:paraId="0BB65117"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биомеханики в приложении к возможностям компьютерной графики анимационного кино;</w:t>
            </w:r>
          </w:p>
          <w:p w14:paraId="6C51A855"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живописи, рисунка, композиции, перспективы и колористики;</w:t>
            </w:r>
          </w:p>
          <w:p w14:paraId="13B3C1F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компьютерной графики и графического рисунка;</w:t>
            </w:r>
          </w:p>
          <w:p w14:paraId="7223CDCE"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построения композиции кадра;</w:t>
            </w:r>
          </w:p>
          <w:p w14:paraId="629B4BD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режиссуры и сценария;</w:t>
            </w:r>
          </w:p>
          <w:p w14:paraId="7AB8BE62"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 xml:space="preserve">основы </w:t>
            </w:r>
            <w:proofErr w:type="spellStart"/>
            <w:r w:rsidRPr="00EC0D57">
              <w:rPr>
                <w:rFonts w:ascii="Times New Roman" w:hAnsi="Times New Roman"/>
                <w:sz w:val="24"/>
                <w:szCs w:val="24"/>
              </w:rPr>
              <w:t>сторибординга</w:t>
            </w:r>
            <w:proofErr w:type="spellEnd"/>
            <w:r w:rsidRPr="00EC0D57">
              <w:rPr>
                <w:rFonts w:ascii="Times New Roman" w:hAnsi="Times New Roman"/>
                <w:sz w:val="24"/>
                <w:szCs w:val="24"/>
              </w:rPr>
              <w:t xml:space="preserve"> (создания раскадровки), ключевые фазы создания </w:t>
            </w:r>
            <w:proofErr w:type="spellStart"/>
            <w:r w:rsidRPr="00EC0D57">
              <w:rPr>
                <w:rFonts w:ascii="Times New Roman" w:hAnsi="Times New Roman"/>
                <w:sz w:val="24"/>
                <w:szCs w:val="24"/>
              </w:rPr>
              <w:t>сториборда</w:t>
            </w:r>
            <w:proofErr w:type="spellEnd"/>
            <w:r w:rsidRPr="00EC0D57">
              <w:rPr>
                <w:rFonts w:ascii="Times New Roman" w:hAnsi="Times New Roman"/>
                <w:sz w:val="24"/>
                <w:szCs w:val="24"/>
              </w:rPr>
              <w:t xml:space="preserve"> (раскадровки);</w:t>
            </w:r>
          </w:p>
          <w:p w14:paraId="1C6CA28D"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основы черчения;</w:t>
            </w:r>
          </w:p>
          <w:p w14:paraId="0EA4B2E6"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основные виды программного обеспечения, используемого при производстве анимационного кино;</w:t>
            </w:r>
          </w:p>
          <w:p w14:paraId="5F6FD375"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основные виде программного обеспечения, используемого при создании раскадровки;</w:t>
            </w:r>
          </w:p>
          <w:p w14:paraId="6010084B" w14:textId="18CB46B3"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основные операторские</w:t>
            </w:r>
            <w:r w:rsidR="0001469C" w:rsidRPr="00EC0D57">
              <w:rPr>
                <w:rFonts w:ascii="Times New Roman" w:hAnsi="Times New Roman"/>
                <w:sz w:val="24"/>
                <w:szCs w:val="24"/>
              </w:rPr>
              <w:t xml:space="preserve"> </w:t>
            </w:r>
            <w:r w:rsidRPr="00EC0D57">
              <w:rPr>
                <w:rFonts w:ascii="Times New Roman" w:hAnsi="Times New Roman"/>
                <w:sz w:val="24"/>
                <w:szCs w:val="24"/>
              </w:rPr>
              <w:t>приемы видеосъемки;</w:t>
            </w:r>
          </w:p>
          <w:p w14:paraId="621B087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основные принципы видеомонтажа;</w:t>
            </w:r>
          </w:p>
          <w:p w14:paraId="4220108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основные принципы производства анимационного кино;</w:t>
            </w:r>
          </w:p>
          <w:p w14:paraId="6325C77A" w14:textId="77777777" w:rsidR="008455A1" w:rsidRPr="00EC0D57" w:rsidRDefault="00725266">
            <w:pPr>
              <w:pStyle w:val="2f3"/>
              <w:spacing w:before="0" w:line="240" w:lineRule="auto"/>
              <w:ind w:right="57"/>
              <w:contextualSpacing/>
              <w:jc w:val="left"/>
              <w:rPr>
                <w:rFonts w:ascii="Times New Roman" w:hAnsi="Times New Roman"/>
                <w:b w:val="0"/>
                <w:bCs w:val="0"/>
                <w:color w:val="FF0000"/>
                <w:sz w:val="24"/>
                <w:szCs w:val="24"/>
                <w:shd w:val="clear" w:color="auto" w:fill="FFFFFF"/>
              </w:rPr>
            </w:pPr>
            <w:bookmarkStart w:id="1692" w:name="_Toc130484352"/>
            <w:bookmarkStart w:id="1693" w:name="_Toc130488700"/>
            <w:bookmarkStart w:id="1694" w:name="_Toc130490233"/>
            <w:bookmarkStart w:id="1695" w:name="_Toc130549093"/>
            <w:r w:rsidRPr="00EC0D57">
              <w:rPr>
                <w:rFonts w:ascii="Times New Roman" w:hAnsi="Times New Roman"/>
                <w:b w:val="0"/>
                <w:bCs w:val="0"/>
                <w:sz w:val="24"/>
                <w:szCs w:val="24"/>
              </w:rPr>
              <w:t>основные принципы распределения хронометража сцены в анимационном кино;</w:t>
            </w:r>
            <w:bookmarkEnd w:id="1692"/>
            <w:bookmarkEnd w:id="1693"/>
            <w:bookmarkEnd w:id="1694"/>
            <w:bookmarkEnd w:id="1695"/>
          </w:p>
          <w:p w14:paraId="3B629060"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основные схемы освещения;</w:t>
            </w:r>
          </w:p>
          <w:p w14:paraId="4F4992C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особенности и взаимосвязь этапов производства анимационного кино;</w:t>
            </w:r>
          </w:p>
          <w:p w14:paraId="5490EFAD"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программное обеспечение для постановки виртуальных камер в трехмерных сценах анимационного кино и компьютерной графики;</w:t>
            </w:r>
          </w:p>
          <w:p w14:paraId="5747A4B3"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программное обеспечение для разработки эскизов объектов анимационного кино и компьютерной графики;</w:t>
            </w:r>
          </w:p>
          <w:p w14:paraId="7286539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программное обеспечение для сборки сцен и постановки виртуальных камер в трехмерных сценах анимационного кино;</w:t>
            </w:r>
          </w:p>
          <w:p w14:paraId="2641F5FE"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профессиональную терминологию в сфере компьютерной графики;</w:t>
            </w:r>
          </w:p>
          <w:p w14:paraId="4B86C9D8"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технические принципы работы кинокамеры;</w:t>
            </w:r>
          </w:p>
          <w:p w14:paraId="0CFA42A2" w14:textId="77777777" w:rsidR="008455A1" w:rsidRPr="00EC0D57" w:rsidRDefault="00725266">
            <w:pPr>
              <w:spacing w:after="0"/>
              <w:contextualSpacing/>
              <w:jc w:val="both"/>
              <w:rPr>
                <w:rFonts w:ascii="Times New Roman" w:hAnsi="Times New Roman"/>
                <w:sz w:val="24"/>
                <w:szCs w:val="24"/>
              </w:rPr>
            </w:pPr>
            <w:r w:rsidRPr="00EC0D57">
              <w:rPr>
                <w:rFonts w:ascii="Times New Roman" w:hAnsi="Times New Roman"/>
                <w:sz w:val="24"/>
                <w:szCs w:val="24"/>
              </w:rPr>
              <w:t>технологии процесса создания виртуальных объектов для анимационного кино;</w:t>
            </w:r>
          </w:p>
          <w:p w14:paraId="77DAE830" w14:textId="77777777" w:rsidR="008455A1" w:rsidRPr="00EC0D57" w:rsidRDefault="00725266">
            <w:pPr>
              <w:pStyle w:val="2f3"/>
              <w:spacing w:before="0" w:line="20" w:lineRule="atLeast"/>
              <w:contextualSpacing/>
              <w:jc w:val="left"/>
              <w:rPr>
                <w:rFonts w:ascii="Times New Roman" w:hAnsi="Times New Roman"/>
                <w:b w:val="0"/>
                <w:bCs w:val="0"/>
                <w:sz w:val="24"/>
                <w:szCs w:val="24"/>
              </w:rPr>
            </w:pPr>
            <w:bookmarkStart w:id="1696" w:name="_Toc130484353"/>
            <w:bookmarkStart w:id="1697" w:name="_Toc130488701"/>
            <w:bookmarkStart w:id="1698" w:name="_Toc130490234"/>
            <w:bookmarkStart w:id="1699" w:name="_Toc130549094"/>
            <w:r w:rsidRPr="00EC0D57">
              <w:rPr>
                <w:rFonts w:ascii="Times New Roman" w:hAnsi="Times New Roman"/>
                <w:b w:val="0"/>
                <w:bCs w:val="0"/>
                <w:sz w:val="24"/>
                <w:szCs w:val="24"/>
              </w:rPr>
              <w:t>технологии создания образа анимационного персонажа</w:t>
            </w:r>
            <w:bookmarkEnd w:id="1696"/>
            <w:bookmarkEnd w:id="1697"/>
            <w:bookmarkEnd w:id="1698"/>
            <w:bookmarkEnd w:id="1699"/>
          </w:p>
        </w:tc>
      </w:tr>
    </w:tbl>
    <w:p w14:paraId="3D3D648A" w14:textId="77777777" w:rsidR="008455A1" w:rsidRPr="00EC0D57" w:rsidRDefault="008455A1">
      <w:pPr>
        <w:spacing w:after="0" w:line="240" w:lineRule="auto"/>
        <w:rPr>
          <w:rFonts w:ascii="Times New Roman" w:hAnsi="Times New Roman"/>
          <w:b/>
          <w:sz w:val="24"/>
          <w:szCs w:val="24"/>
        </w:rPr>
      </w:pPr>
    </w:p>
    <w:p w14:paraId="7746E064" w14:textId="77777777" w:rsidR="008455A1" w:rsidRPr="00EC0D57" w:rsidRDefault="00725266">
      <w:pPr>
        <w:spacing w:after="0" w:line="240" w:lineRule="auto"/>
        <w:ind w:firstLine="709"/>
        <w:rPr>
          <w:rFonts w:ascii="Times New Roman" w:hAnsi="Times New Roman"/>
          <w:b/>
          <w:sz w:val="24"/>
          <w:szCs w:val="24"/>
        </w:rPr>
      </w:pPr>
      <w:r w:rsidRPr="00EC0D57">
        <w:rPr>
          <w:rFonts w:ascii="Times New Roman" w:hAnsi="Times New Roman"/>
          <w:b/>
          <w:sz w:val="24"/>
          <w:szCs w:val="24"/>
        </w:rPr>
        <w:t>1.2. Количество часов, отводимое на освоение профессионального модуля</w:t>
      </w:r>
    </w:p>
    <w:p w14:paraId="751B497F" w14:textId="77777777" w:rsidR="008455A1" w:rsidRPr="00EC0D57" w:rsidRDefault="008455A1">
      <w:pPr>
        <w:spacing w:after="0"/>
        <w:rPr>
          <w:rFonts w:ascii="Times New Roman" w:hAnsi="Times New Roman"/>
          <w:sz w:val="24"/>
          <w:szCs w:val="24"/>
        </w:rPr>
      </w:pPr>
    </w:p>
    <w:p w14:paraId="32DF8001" w14:textId="011FBB47" w:rsidR="008455A1" w:rsidRPr="00EC0D57" w:rsidRDefault="00725266">
      <w:pPr>
        <w:spacing w:after="0"/>
        <w:rPr>
          <w:rFonts w:ascii="Times New Roman" w:hAnsi="Times New Roman"/>
          <w:sz w:val="24"/>
          <w:szCs w:val="24"/>
        </w:rPr>
      </w:pPr>
      <w:r w:rsidRPr="00EC0D57">
        <w:rPr>
          <w:rFonts w:ascii="Times New Roman" w:hAnsi="Times New Roman"/>
          <w:sz w:val="24"/>
          <w:szCs w:val="24"/>
        </w:rPr>
        <w:t>Всего часов</w:t>
      </w:r>
      <w:r w:rsidR="00844B0E" w:rsidRPr="00EC0D57">
        <w:rPr>
          <w:rFonts w:ascii="Times New Roman" w:hAnsi="Times New Roman"/>
          <w:sz w:val="24"/>
          <w:szCs w:val="24"/>
        </w:rPr>
        <w:sym w:font="Symbol" w:char="F02D"/>
      </w:r>
      <w:r w:rsidRPr="00EC0D57">
        <w:rPr>
          <w:rFonts w:ascii="Times New Roman" w:hAnsi="Times New Roman"/>
          <w:sz w:val="24"/>
          <w:szCs w:val="24"/>
        </w:rPr>
        <w:t xml:space="preserve"> 668</w:t>
      </w:r>
    </w:p>
    <w:p w14:paraId="433E6B5F" w14:textId="3AB7364C" w:rsidR="008455A1" w:rsidRPr="00EC0D57" w:rsidRDefault="00725266">
      <w:pPr>
        <w:spacing w:after="0"/>
        <w:ind w:firstLine="708"/>
        <w:rPr>
          <w:rFonts w:ascii="Times New Roman" w:hAnsi="Times New Roman"/>
          <w:sz w:val="24"/>
          <w:szCs w:val="24"/>
        </w:rPr>
      </w:pPr>
      <w:r w:rsidRPr="00EC0D57">
        <w:rPr>
          <w:rFonts w:ascii="Times New Roman" w:hAnsi="Times New Roman"/>
          <w:sz w:val="24"/>
          <w:szCs w:val="24"/>
        </w:rPr>
        <w:t xml:space="preserve">в том числе в форме практической подготовки </w:t>
      </w:r>
      <w:r w:rsidR="00844B0E" w:rsidRPr="00EC0D57">
        <w:rPr>
          <w:rFonts w:ascii="Times New Roman" w:hAnsi="Times New Roman"/>
          <w:sz w:val="24"/>
          <w:szCs w:val="24"/>
        </w:rPr>
        <w:sym w:font="Symbol" w:char="F02D"/>
      </w:r>
      <w:r w:rsidR="00844B0E" w:rsidRPr="00EC0D57">
        <w:rPr>
          <w:rFonts w:ascii="Times New Roman" w:hAnsi="Times New Roman"/>
          <w:sz w:val="24"/>
          <w:szCs w:val="24"/>
        </w:rPr>
        <w:t xml:space="preserve"> </w:t>
      </w:r>
      <w:r w:rsidRPr="00EC0D57">
        <w:rPr>
          <w:rFonts w:ascii="Times New Roman" w:hAnsi="Times New Roman"/>
          <w:sz w:val="24"/>
          <w:szCs w:val="24"/>
        </w:rPr>
        <w:t>651</w:t>
      </w:r>
    </w:p>
    <w:p w14:paraId="4CAA0084" w14:textId="77777777" w:rsidR="008455A1" w:rsidRPr="00EC0D57" w:rsidRDefault="008455A1">
      <w:pPr>
        <w:spacing w:after="0"/>
        <w:rPr>
          <w:rFonts w:ascii="Times New Roman" w:hAnsi="Times New Roman"/>
          <w:sz w:val="24"/>
          <w:szCs w:val="24"/>
        </w:rPr>
      </w:pPr>
    </w:p>
    <w:p w14:paraId="30E29C19" w14:textId="2FCEDDB0" w:rsidR="008455A1" w:rsidRPr="00EC0D57" w:rsidRDefault="00725266">
      <w:pPr>
        <w:spacing w:after="0"/>
        <w:rPr>
          <w:rFonts w:ascii="Times New Roman" w:hAnsi="Times New Roman"/>
          <w:sz w:val="24"/>
          <w:szCs w:val="24"/>
        </w:rPr>
      </w:pPr>
      <w:r w:rsidRPr="00EC0D57">
        <w:rPr>
          <w:rFonts w:ascii="Times New Roman" w:hAnsi="Times New Roman"/>
          <w:sz w:val="24"/>
          <w:szCs w:val="24"/>
        </w:rPr>
        <w:t xml:space="preserve">Из них на освоение МДК </w:t>
      </w:r>
      <w:r w:rsidR="00844B0E" w:rsidRPr="00EC0D57">
        <w:rPr>
          <w:rFonts w:ascii="Times New Roman" w:hAnsi="Times New Roman"/>
          <w:sz w:val="24"/>
          <w:szCs w:val="24"/>
        </w:rPr>
        <w:sym w:font="Symbol" w:char="F02D"/>
      </w:r>
      <w:r w:rsidR="00844B0E" w:rsidRPr="00EC0D57">
        <w:rPr>
          <w:rFonts w:ascii="Times New Roman" w:hAnsi="Times New Roman"/>
          <w:sz w:val="24"/>
          <w:szCs w:val="24"/>
        </w:rPr>
        <w:t xml:space="preserve"> </w:t>
      </w:r>
      <w:r w:rsidRPr="00EC0D57">
        <w:rPr>
          <w:rFonts w:ascii="Times New Roman" w:hAnsi="Times New Roman"/>
          <w:sz w:val="24"/>
          <w:szCs w:val="24"/>
        </w:rPr>
        <w:t>164</w:t>
      </w:r>
    </w:p>
    <w:p w14:paraId="008B4440" w14:textId="77777777" w:rsidR="008455A1" w:rsidRPr="00EC0D57" w:rsidRDefault="00725266">
      <w:pPr>
        <w:spacing w:after="0"/>
        <w:ind w:firstLine="708"/>
        <w:rPr>
          <w:rFonts w:ascii="Times New Roman" w:hAnsi="Times New Roman"/>
          <w:i/>
          <w:sz w:val="24"/>
          <w:szCs w:val="24"/>
        </w:rPr>
      </w:pPr>
      <w:r w:rsidRPr="00EC0D57">
        <w:rPr>
          <w:rFonts w:ascii="Times New Roman" w:hAnsi="Times New Roman"/>
          <w:sz w:val="24"/>
          <w:szCs w:val="24"/>
        </w:rPr>
        <w:t>в том числе самостоятельная работа</w:t>
      </w:r>
      <w:r w:rsidRPr="00EC0D57">
        <w:rPr>
          <w:rFonts w:ascii="Times New Roman" w:hAnsi="Times New Roman"/>
          <w:i/>
          <w:sz w:val="24"/>
          <w:szCs w:val="24"/>
        </w:rPr>
        <w:t xml:space="preserve">__________ </w:t>
      </w:r>
    </w:p>
    <w:p w14:paraId="79C60491" w14:textId="6E21D8BC" w:rsidR="008455A1" w:rsidRPr="00EC0D57" w:rsidRDefault="00725266">
      <w:pPr>
        <w:spacing w:after="0"/>
        <w:rPr>
          <w:rFonts w:ascii="Times New Roman" w:hAnsi="Times New Roman"/>
          <w:sz w:val="24"/>
          <w:szCs w:val="24"/>
        </w:rPr>
      </w:pPr>
      <w:r w:rsidRPr="00EC0D57">
        <w:rPr>
          <w:rFonts w:ascii="Times New Roman" w:hAnsi="Times New Roman"/>
          <w:sz w:val="24"/>
          <w:szCs w:val="24"/>
        </w:rPr>
        <w:t xml:space="preserve">практики, в том числе учебная </w:t>
      </w:r>
      <w:r w:rsidR="00844B0E" w:rsidRPr="00EC0D57">
        <w:rPr>
          <w:rFonts w:ascii="Times New Roman" w:hAnsi="Times New Roman"/>
          <w:sz w:val="24"/>
          <w:szCs w:val="24"/>
        </w:rPr>
        <w:sym w:font="Symbol" w:char="F02D"/>
      </w:r>
      <w:r w:rsidR="00844B0E" w:rsidRPr="00EC0D57">
        <w:rPr>
          <w:rFonts w:ascii="Times New Roman" w:hAnsi="Times New Roman"/>
          <w:sz w:val="24"/>
          <w:szCs w:val="24"/>
        </w:rPr>
        <w:t xml:space="preserve"> </w:t>
      </w:r>
      <w:r w:rsidRPr="00EC0D57">
        <w:rPr>
          <w:rFonts w:ascii="Times New Roman" w:hAnsi="Times New Roman"/>
          <w:sz w:val="24"/>
          <w:szCs w:val="24"/>
        </w:rPr>
        <w:t>216</w:t>
      </w:r>
    </w:p>
    <w:p w14:paraId="3CAA2D28" w14:textId="2E3267AA" w:rsidR="008455A1" w:rsidRPr="00EC0D57" w:rsidRDefault="00725266">
      <w:pPr>
        <w:spacing w:after="0"/>
        <w:ind w:left="1416" w:firstLine="708"/>
        <w:rPr>
          <w:rFonts w:ascii="Times New Roman" w:hAnsi="Times New Roman"/>
          <w:sz w:val="24"/>
          <w:szCs w:val="24"/>
        </w:rPr>
      </w:pPr>
      <w:r w:rsidRPr="00EC0D57">
        <w:rPr>
          <w:rFonts w:ascii="Times New Roman" w:hAnsi="Times New Roman"/>
          <w:sz w:val="24"/>
          <w:szCs w:val="24"/>
        </w:rPr>
        <w:t xml:space="preserve">производственная </w:t>
      </w:r>
      <w:r w:rsidR="00844B0E" w:rsidRPr="00EC0D57">
        <w:rPr>
          <w:rFonts w:ascii="Times New Roman" w:hAnsi="Times New Roman"/>
          <w:sz w:val="24"/>
          <w:szCs w:val="24"/>
        </w:rPr>
        <w:sym w:font="Symbol" w:char="F02D"/>
      </w:r>
      <w:r w:rsidR="00844B0E" w:rsidRPr="00EC0D57">
        <w:rPr>
          <w:rFonts w:ascii="Times New Roman" w:hAnsi="Times New Roman"/>
          <w:sz w:val="24"/>
          <w:szCs w:val="24"/>
        </w:rPr>
        <w:t xml:space="preserve"> </w:t>
      </w:r>
      <w:r w:rsidRPr="00EC0D57">
        <w:rPr>
          <w:rFonts w:ascii="Times New Roman" w:hAnsi="Times New Roman"/>
          <w:sz w:val="24"/>
          <w:szCs w:val="24"/>
        </w:rPr>
        <w:t>216</w:t>
      </w:r>
    </w:p>
    <w:p w14:paraId="67932DEC" w14:textId="1F9D2C02" w:rsidR="008455A1" w:rsidRPr="00EC0D57" w:rsidRDefault="00725266">
      <w:pPr>
        <w:rPr>
          <w:rFonts w:ascii="Times New Roman" w:hAnsi="Times New Roman"/>
          <w:sz w:val="24"/>
          <w:szCs w:val="24"/>
        </w:rPr>
      </w:pPr>
      <w:r w:rsidRPr="00EC0D57">
        <w:rPr>
          <w:rFonts w:ascii="Times New Roman" w:hAnsi="Times New Roman"/>
          <w:sz w:val="24"/>
          <w:szCs w:val="24"/>
        </w:rPr>
        <w:t xml:space="preserve">Промежуточная аттестация </w:t>
      </w:r>
      <w:r w:rsidR="00844B0E" w:rsidRPr="00EC0D57">
        <w:rPr>
          <w:rFonts w:ascii="Times New Roman" w:hAnsi="Times New Roman"/>
          <w:sz w:val="24"/>
          <w:szCs w:val="24"/>
        </w:rPr>
        <w:sym w:font="Symbol" w:char="F02D"/>
      </w:r>
      <w:r w:rsidR="00844B0E" w:rsidRPr="00EC0D57">
        <w:rPr>
          <w:rFonts w:ascii="Times New Roman" w:hAnsi="Times New Roman"/>
          <w:sz w:val="24"/>
          <w:szCs w:val="24"/>
        </w:rPr>
        <w:t xml:space="preserve"> </w:t>
      </w:r>
      <w:r w:rsidRPr="00EC0D57">
        <w:rPr>
          <w:rFonts w:ascii="Times New Roman" w:hAnsi="Times New Roman"/>
          <w:sz w:val="24"/>
          <w:szCs w:val="24"/>
        </w:rPr>
        <w:t>72</w:t>
      </w:r>
      <w:r w:rsidR="00844B0E" w:rsidRPr="00EC0D57">
        <w:rPr>
          <w:rFonts w:ascii="Times New Roman" w:hAnsi="Times New Roman"/>
          <w:sz w:val="24"/>
          <w:szCs w:val="24"/>
        </w:rPr>
        <w:t xml:space="preserve">. </w:t>
      </w:r>
    </w:p>
    <w:p w14:paraId="1455A123" w14:textId="77777777" w:rsidR="008455A1" w:rsidRDefault="008455A1">
      <w:pPr>
        <w:rPr>
          <w:rFonts w:ascii="Times New Roman" w:hAnsi="Times New Roman"/>
          <w:b/>
          <w:sz w:val="24"/>
          <w:szCs w:val="24"/>
        </w:rPr>
        <w:sectPr w:rsidR="008455A1" w:rsidSect="00EC0D57">
          <w:pgSz w:w="11907" w:h="16840"/>
          <w:pgMar w:top="1134" w:right="851" w:bottom="1134" w:left="1701" w:header="709" w:footer="709" w:gutter="0"/>
          <w:cols w:space="720"/>
        </w:sectPr>
      </w:pPr>
    </w:p>
    <w:p w14:paraId="34136C7F"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68360120"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2"/>
        <w:gridCol w:w="546"/>
        <w:gridCol w:w="709"/>
        <w:gridCol w:w="1473"/>
        <w:gridCol w:w="1323"/>
        <w:gridCol w:w="1631"/>
        <w:gridCol w:w="538"/>
        <w:gridCol w:w="880"/>
        <w:gridCol w:w="1740"/>
      </w:tblGrid>
      <w:tr w:rsidR="008455A1" w14:paraId="02241A33" w14:textId="77777777">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tcPr>
          <w:p w14:paraId="7AD62348"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6" w:type="pct"/>
            <w:vMerge w:val="restart"/>
            <w:tcBorders>
              <w:top w:val="single" w:sz="4" w:space="0" w:color="auto"/>
              <w:left w:val="single" w:sz="4" w:space="0" w:color="auto"/>
              <w:bottom w:val="single" w:sz="4" w:space="0" w:color="auto"/>
              <w:right w:val="single" w:sz="4" w:space="0" w:color="auto"/>
            </w:tcBorders>
            <w:vAlign w:val="center"/>
          </w:tcPr>
          <w:p w14:paraId="04146843"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34" w:type="pct"/>
            <w:vMerge w:val="restart"/>
            <w:tcBorders>
              <w:top w:val="single" w:sz="4" w:space="0" w:color="auto"/>
              <w:left w:val="single" w:sz="4" w:space="0" w:color="auto"/>
              <w:bottom w:val="single" w:sz="4" w:space="0" w:color="auto"/>
              <w:right w:val="single" w:sz="4" w:space="0" w:color="auto"/>
            </w:tcBorders>
            <w:vAlign w:val="center"/>
          </w:tcPr>
          <w:p w14:paraId="1DF0836C"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6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EEE78BD"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6" w:type="pct"/>
            <w:gridSpan w:val="7"/>
            <w:tcBorders>
              <w:top w:val="single" w:sz="4" w:space="0" w:color="auto"/>
              <w:left w:val="single" w:sz="4" w:space="0" w:color="auto"/>
              <w:bottom w:val="single" w:sz="4" w:space="0" w:color="auto"/>
              <w:right w:val="single" w:sz="4" w:space="0" w:color="auto"/>
            </w:tcBorders>
          </w:tcPr>
          <w:p w14:paraId="0D9AAE79"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5ADEB6A5"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3E0DB985"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92F67E"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406FBB8"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F38150" w14:textId="77777777" w:rsidR="008455A1" w:rsidRDefault="008455A1">
            <w:pPr>
              <w:spacing w:after="0" w:line="240" w:lineRule="auto"/>
              <w:rPr>
                <w:rFonts w:ascii="Times New Roman" w:hAnsi="Times New Roman"/>
                <w:sz w:val="20"/>
                <w:szCs w:val="20"/>
              </w:rPr>
            </w:pPr>
          </w:p>
        </w:tc>
        <w:tc>
          <w:tcPr>
            <w:tcW w:w="1903" w:type="pct"/>
            <w:gridSpan w:val="5"/>
            <w:tcBorders>
              <w:top w:val="single" w:sz="4" w:space="0" w:color="auto"/>
              <w:left w:val="single" w:sz="4" w:space="0" w:color="auto"/>
              <w:bottom w:val="single" w:sz="4" w:space="0" w:color="auto"/>
              <w:right w:val="single" w:sz="4" w:space="0" w:color="auto"/>
            </w:tcBorders>
          </w:tcPr>
          <w:p w14:paraId="3AB487C5"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73" w:type="pct"/>
            <w:gridSpan w:val="2"/>
            <w:vMerge w:val="restart"/>
            <w:tcBorders>
              <w:top w:val="single" w:sz="4" w:space="0" w:color="auto"/>
              <w:left w:val="single" w:sz="4" w:space="0" w:color="auto"/>
              <w:bottom w:val="single" w:sz="4" w:space="0" w:color="auto"/>
              <w:right w:val="single" w:sz="4" w:space="0" w:color="auto"/>
            </w:tcBorders>
            <w:vAlign w:val="center"/>
          </w:tcPr>
          <w:p w14:paraId="3AC962C3"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108B30D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D11AFA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8D9AF4"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57E35F7"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E92ED5" w14:textId="77777777" w:rsidR="008455A1" w:rsidRDefault="008455A1">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cPr>
          <w:p w14:paraId="2DB65CA6"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480D19C8" w14:textId="77777777" w:rsidR="008455A1" w:rsidRDefault="008455A1">
            <w:pPr>
              <w:suppressAutoHyphens/>
              <w:spacing w:after="0" w:line="240" w:lineRule="auto"/>
              <w:jc w:val="center"/>
              <w:rPr>
                <w:rFonts w:ascii="Times New Roman" w:hAnsi="Times New Roman"/>
                <w:sz w:val="20"/>
                <w:szCs w:val="20"/>
              </w:rPr>
            </w:pPr>
          </w:p>
        </w:tc>
        <w:tc>
          <w:tcPr>
            <w:tcW w:w="1667" w:type="pct"/>
            <w:gridSpan w:val="4"/>
            <w:tcBorders>
              <w:top w:val="single" w:sz="4" w:space="0" w:color="auto"/>
              <w:left w:val="single" w:sz="4" w:space="0" w:color="auto"/>
              <w:bottom w:val="single" w:sz="4" w:space="0" w:color="auto"/>
              <w:right w:val="single" w:sz="4" w:space="0" w:color="auto"/>
            </w:tcBorders>
          </w:tcPr>
          <w:p w14:paraId="39A2E074"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873" w:type="pct"/>
            <w:gridSpan w:val="2"/>
            <w:vMerge/>
            <w:tcBorders>
              <w:top w:val="single" w:sz="4" w:space="0" w:color="auto"/>
              <w:left w:val="single" w:sz="4" w:space="0" w:color="auto"/>
              <w:bottom w:val="single" w:sz="4" w:space="0" w:color="auto"/>
              <w:right w:val="single" w:sz="4" w:space="0" w:color="auto"/>
            </w:tcBorders>
            <w:vAlign w:val="center"/>
          </w:tcPr>
          <w:p w14:paraId="388990F7" w14:textId="77777777" w:rsidR="008455A1" w:rsidRDefault="008455A1">
            <w:pPr>
              <w:spacing w:after="0" w:line="240" w:lineRule="auto"/>
              <w:rPr>
                <w:rFonts w:ascii="Times New Roman" w:hAnsi="Times New Roman"/>
              </w:rPr>
            </w:pPr>
          </w:p>
        </w:tc>
      </w:tr>
      <w:tr w:rsidR="008455A1" w14:paraId="679B336F"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46DE8605"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C851B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F2F85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2F452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7BDD0D" w14:textId="77777777" w:rsidR="008455A1" w:rsidRDefault="008455A1">
            <w:pPr>
              <w:spacing w:after="0" w:line="240" w:lineRule="auto"/>
              <w:rPr>
                <w:rFonts w:ascii="Times New Roman" w:hAnsi="Times New Roman"/>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ADC2274"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3A2270BE"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564BF021" w14:textId="77777777" w:rsidR="008455A1" w:rsidRDefault="008455A1">
            <w:pPr>
              <w:suppressAutoHyphens/>
              <w:spacing w:after="0" w:line="240" w:lineRule="auto"/>
              <w:ind w:left="-57" w:right="-57"/>
              <w:jc w:val="center"/>
              <w:rPr>
                <w:rFonts w:ascii="Times New Roman" w:hAnsi="Times New Roman"/>
                <w:i/>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A480A4A"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78BF8CB9" w14:textId="77777777" w:rsidR="008455A1" w:rsidRDefault="008455A1">
            <w:pPr>
              <w:suppressAutoHyphens/>
              <w:spacing w:after="0" w:line="240" w:lineRule="auto"/>
              <w:jc w:val="center"/>
              <w:rPr>
                <w:rFonts w:ascii="Times New Roman" w:hAnsi="Times New Roman"/>
                <w:iCs/>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14:paraId="67869F39"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5" w:type="pct"/>
            <w:tcBorders>
              <w:top w:val="single" w:sz="4" w:space="0" w:color="auto"/>
              <w:left w:val="single" w:sz="4" w:space="0" w:color="auto"/>
              <w:bottom w:val="single" w:sz="4" w:space="0" w:color="auto"/>
              <w:right w:val="single" w:sz="4" w:space="0" w:color="auto"/>
            </w:tcBorders>
            <w:textDirection w:val="btLr"/>
            <w:vAlign w:val="center"/>
          </w:tcPr>
          <w:p w14:paraId="32973E07"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tcBorders>
              <w:top w:val="single" w:sz="4" w:space="0" w:color="auto"/>
              <w:left w:val="single" w:sz="4" w:space="0" w:color="auto"/>
              <w:bottom w:val="single" w:sz="4" w:space="0" w:color="auto"/>
              <w:right w:val="single" w:sz="4" w:space="0" w:color="auto"/>
            </w:tcBorders>
            <w:vAlign w:val="center"/>
          </w:tcPr>
          <w:p w14:paraId="6F3350BB"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1EAD0CFF" w14:textId="77777777" w:rsidR="008455A1" w:rsidRDefault="008455A1">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6FD85E3D"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AA42E90"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65356E29" w14:textId="77777777">
        <w:trPr>
          <w:trHeight w:val="415"/>
        </w:trPr>
        <w:tc>
          <w:tcPr>
            <w:tcW w:w="599" w:type="pct"/>
            <w:tcBorders>
              <w:top w:val="single" w:sz="4" w:space="0" w:color="auto"/>
              <w:left w:val="single" w:sz="4" w:space="0" w:color="auto"/>
              <w:bottom w:val="single" w:sz="4" w:space="0" w:color="auto"/>
              <w:right w:val="single" w:sz="4" w:space="0" w:color="auto"/>
            </w:tcBorders>
            <w:vAlign w:val="center"/>
          </w:tcPr>
          <w:p w14:paraId="48112375"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26" w:type="pct"/>
            <w:tcBorders>
              <w:top w:val="single" w:sz="4" w:space="0" w:color="auto"/>
              <w:left w:val="single" w:sz="4" w:space="0" w:color="auto"/>
              <w:bottom w:val="single" w:sz="4" w:space="0" w:color="auto"/>
              <w:right w:val="single" w:sz="4" w:space="0" w:color="auto"/>
            </w:tcBorders>
            <w:vAlign w:val="center"/>
          </w:tcPr>
          <w:p w14:paraId="548A1C30"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34" w:type="pct"/>
            <w:tcBorders>
              <w:top w:val="single" w:sz="4" w:space="0" w:color="auto"/>
              <w:left w:val="single" w:sz="4" w:space="0" w:color="auto"/>
              <w:bottom w:val="single" w:sz="4" w:space="0" w:color="auto"/>
              <w:right w:val="single" w:sz="4" w:space="0" w:color="auto"/>
            </w:tcBorders>
            <w:vAlign w:val="center"/>
          </w:tcPr>
          <w:p w14:paraId="516851BA"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65" w:type="pct"/>
            <w:tcBorders>
              <w:top w:val="single" w:sz="4" w:space="0" w:color="auto"/>
              <w:left w:val="single" w:sz="4" w:space="0" w:color="auto"/>
              <w:bottom w:val="single" w:sz="4" w:space="0" w:color="auto"/>
              <w:right w:val="single" w:sz="4" w:space="0" w:color="auto"/>
            </w:tcBorders>
            <w:vAlign w:val="center"/>
          </w:tcPr>
          <w:p w14:paraId="2A1422D0"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tcPr>
          <w:p w14:paraId="61886206"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494" w:type="pct"/>
            <w:tcBorders>
              <w:top w:val="single" w:sz="4" w:space="0" w:color="auto"/>
              <w:left w:val="single" w:sz="4" w:space="0" w:color="auto"/>
              <w:bottom w:val="single" w:sz="4" w:space="0" w:color="auto"/>
              <w:right w:val="single" w:sz="4" w:space="0" w:color="auto"/>
            </w:tcBorders>
            <w:vAlign w:val="center"/>
          </w:tcPr>
          <w:p w14:paraId="48255F90"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44" w:type="pct"/>
            <w:tcBorders>
              <w:top w:val="single" w:sz="4" w:space="0" w:color="auto"/>
              <w:left w:val="single" w:sz="4" w:space="0" w:color="auto"/>
              <w:bottom w:val="single" w:sz="4" w:space="0" w:color="auto"/>
              <w:right w:val="single" w:sz="4" w:space="0" w:color="auto"/>
            </w:tcBorders>
            <w:vAlign w:val="center"/>
          </w:tcPr>
          <w:p w14:paraId="5CCFF9EB"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44" w:type="pct"/>
            <w:tcBorders>
              <w:top w:val="single" w:sz="4" w:space="0" w:color="auto"/>
              <w:left w:val="single" w:sz="4" w:space="0" w:color="auto"/>
              <w:bottom w:val="single" w:sz="4" w:space="0" w:color="auto"/>
              <w:right w:val="single" w:sz="4" w:space="0" w:color="auto"/>
            </w:tcBorders>
            <w:vAlign w:val="center"/>
          </w:tcPr>
          <w:p w14:paraId="31B387B6"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85" w:type="pct"/>
            <w:tcBorders>
              <w:top w:val="single" w:sz="4" w:space="0" w:color="auto"/>
              <w:left w:val="single" w:sz="4" w:space="0" w:color="auto"/>
              <w:bottom w:val="single" w:sz="4" w:space="0" w:color="auto"/>
              <w:right w:val="single" w:sz="4" w:space="0" w:color="auto"/>
            </w:tcBorders>
            <w:vAlign w:val="center"/>
          </w:tcPr>
          <w:p w14:paraId="4F6A14B4"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93" w:type="pct"/>
            <w:tcBorders>
              <w:top w:val="single" w:sz="4" w:space="0" w:color="auto"/>
              <w:left w:val="single" w:sz="4" w:space="0" w:color="auto"/>
              <w:bottom w:val="single" w:sz="4" w:space="0" w:color="auto"/>
              <w:right w:val="single" w:sz="4" w:space="0" w:color="auto"/>
            </w:tcBorders>
            <w:vAlign w:val="center"/>
          </w:tcPr>
          <w:p w14:paraId="33A91116"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tcPr>
          <w:p w14:paraId="78014EB5"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65B3993E" w14:textId="77777777">
        <w:tc>
          <w:tcPr>
            <w:tcW w:w="599" w:type="pct"/>
            <w:tcBorders>
              <w:top w:val="single" w:sz="4" w:space="0" w:color="auto"/>
              <w:left w:val="single" w:sz="4" w:space="0" w:color="auto"/>
              <w:bottom w:val="single" w:sz="4" w:space="0" w:color="auto"/>
              <w:right w:val="single" w:sz="4" w:space="0" w:color="auto"/>
            </w:tcBorders>
          </w:tcPr>
          <w:p w14:paraId="4DD01733" w14:textId="77777777" w:rsidR="008455A1" w:rsidRDefault="00725266">
            <w:pPr>
              <w:spacing w:after="0" w:line="240" w:lineRule="auto"/>
              <w:rPr>
                <w:rFonts w:ascii="Times New Roman" w:hAnsi="Times New Roman"/>
              </w:rPr>
            </w:pPr>
            <w:r>
              <w:rPr>
                <w:rFonts w:ascii="Times New Roman" w:hAnsi="Times New Roman"/>
              </w:rPr>
              <w:t>ПК 4.1-4.6</w:t>
            </w:r>
          </w:p>
          <w:p w14:paraId="4316E67B" w14:textId="77777777" w:rsidR="008455A1" w:rsidRDefault="00725266">
            <w:pPr>
              <w:spacing w:after="0" w:line="240" w:lineRule="auto"/>
              <w:rPr>
                <w:rFonts w:ascii="Times New Roman" w:hAnsi="Times New Roman"/>
              </w:rPr>
            </w:pPr>
            <w:r>
              <w:rPr>
                <w:rFonts w:ascii="Times New Roman" w:hAnsi="Times New Roman"/>
              </w:rPr>
              <w:t>ОК 01-09</w:t>
            </w:r>
          </w:p>
        </w:tc>
        <w:tc>
          <w:tcPr>
            <w:tcW w:w="1026" w:type="pct"/>
            <w:tcBorders>
              <w:top w:val="single" w:sz="4" w:space="0" w:color="auto"/>
              <w:left w:val="single" w:sz="4" w:space="0" w:color="auto"/>
              <w:bottom w:val="single" w:sz="4" w:space="0" w:color="auto"/>
              <w:right w:val="single" w:sz="4" w:space="0" w:color="auto"/>
            </w:tcBorders>
          </w:tcPr>
          <w:p w14:paraId="6094C630" w14:textId="77777777" w:rsidR="008455A1" w:rsidRDefault="00725266">
            <w:pPr>
              <w:spacing w:after="0" w:line="240" w:lineRule="auto"/>
              <w:rPr>
                <w:rFonts w:ascii="Times New Roman" w:hAnsi="Times New Roman"/>
              </w:rPr>
            </w:pPr>
            <w:r>
              <w:rPr>
                <w:rFonts w:ascii="Times New Roman" w:hAnsi="Times New Roman"/>
                <w:color w:val="000000" w:themeColor="text1"/>
              </w:rPr>
              <w:t xml:space="preserve">Раздел 1 </w:t>
            </w:r>
            <w:r>
              <w:rPr>
                <w:rFonts w:ascii="Times New Roman" w:hAnsi="Times New Roman"/>
              </w:rPr>
              <w:t>Подготовка и обеспечение подготовительного периода анимационного кино</w:t>
            </w:r>
          </w:p>
        </w:tc>
        <w:tc>
          <w:tcPr>
            <w:tcW w:w="434" w:type="pct"/>
            <w:tcBorders>
              <w:top w:val="single" w:sz="4" w:space="0" w:color="auto"/>
              <w:left w:val="single" w:sz="4" w:space="0" w:color="auto"/>
              <w:bottom w:val="single" w:sz="4" w:space="0" w:color="auto"/>
              <w:right w:val="single" w:sz="4" w:space="0" w:color="auto"/>
            </w:tcBorders>
            <w:vAlign w:val="center"/>
          </w:tcPr>
          <w:p w14:paraId="4684008B" w14:textId="77777777" w:rsidR="008455A1" w:rsidRDefault="00725266">
            <w:pPr>
              <w:tabs>
                <w:tab w:val="left" w:pos="406"/>
              </w:tabs>
              <w:spacing w:after="0" w:line="240" w:lineRule="auto"/>
              <w:contextualSpacing/>
              <w:jc w:val="center"/>
              <w:rPr>
                <w:rFonts w:ascii="Times New Roman" w:hAnsi="Times New Roman"/>
                <w:b/>
              </w:rPr>
            </w:pPr>
            <w:r>
              <w:rPr>
                <w:rFonts w:ascii="Times New Roman" w:hAnsi="Times New Roman"/>
                <w:b/>
              </w:rPr>
              <w:t>380</w:t>
            </w:r>
          </w:p>
        </w:tc>
        <w:tc>
          <w:tcPr>
            <w:tcW w:w="165" w:type="pct"/>
            <w:tcBorders>
              <w:top w:val="single" w:sz="4" w:space="0" w:color="auto"/>
              <w:left w:val="single" w:sz="4" w:space="0" w:color="auto"/>
              <w:bottom w:val="single" w:sz="4" w:space="0" w:color="auto"/>
              <w:right w:val="single" w:sz="4" w:space="0" w:color="auto"/>
            </w:tcBorders>
            <w:vAlign w:val="center"/>
          </w:tcPr>
          <w:p w14:paraId="5115BDEB" w14:textId="77777777" w:rsidR="008455A1" w:rsidRDefault="00725266">
            <w:pPr>
              <w:rPr>
                <w:rFonts w:ascii="Times New Roman" w:hAnsi="Times New Roman"/>
              </w:rPr>
            </w:pPr>
            <w:r>
              <w:rPr>
                <w:rFonts w:ascii="Times New Roman" w:hAnsi="Times New Roman"/>
              </w:rPr>
              <w:t>370</w:t>
            </w:r>
          </w:p>
        </w:tc>
        <w:tc>
          <w:tcPr>
            <w:tcW w:w="236" w:type="pct"/>
            <w:tcBorders>
              <w:top w:val="single" w:sz="4" w:space="0" w:color="auto"/>
              <w:left w:val="single" w:sz="4" w:space="0" w:color="auto"/>
              <w:bottom w:val="single" w:sz="4" w:space="0" w:color="auto"/>
              <w:right w:val="single" w:sz="4" w:space="0" w:color="auto"/>
            </w:tcBorders>
            <w:vAlign w:val="center"/>
          </w:tcPr>
          <w:p w14:paraId="4A23D004" w14:textId="77777777" w:rsidR="008455A1" w:rsidRDefault="00725266">
            <w:pPr>
              <w:spacing w:after="0" w:line="240" w:lineRule="auto"/>
              <w:contextualSpacing/>
              <w:jc w:val="center"/>
              <w:rPr>
                <w:rFonts w:ascii="Times New Roman" w:hAnsi="Times New Roman"/>
              </w:rPr>
            </w:pPr>
            <w:r>
              <w:rPr>
                <w:rFonts w:ascii="Times New Roman" w:hAnsi="Times New Roman"/>
              </w:rPr>
              <w:t>164</w:t>
            </w:r>
          </w:p>
        </w:tc>
        <w:tc>
          <w:tcPr>
            <w:tcW w:w="494" w:type="pct"/>
            <w:tcBorders>
              <w:top w:val="single" w:sz="4" w:space="0" w:color="auto"/>
              <w:left w:val="single" w:sz="4" w:space="0" w:color="auto"/>
              <w:bottom w:val="single" w:sz="4" w:space="0" w:color="auto"/>
              <w:right w:val="single" w:sz="4" w:space="0" w:color="auto"/>
            </w:tcBorders>
            <w:vAlign w:val="center"/>
          </w:tcPr>
          <w:p w14:paraId="5AEFF5A7" w14:textId="77777777" w:rsidR="008455A1" w:rsidRDefault="00725266">
            <w:pPr>
              <w:spacing w:after="0"/>
              <w:jc w:val="center"/>
              <w:rPr>
                <w:rFonts w:ascii="Times New Roman" w:hAnsi="Times New Roman"/>
                <w:lang w:val="en-US"/>
              </w:rPr>
            </w:pPr>
            <w:r>
              <w:rPr>
                <w:rFonts w:ascii="Times New Roman" w:hAnsi="Times New Roman"/>
              </w:rPr>
              <w:t>13</w:t>
            </w:r>
            <w:r>
              <w:rPr>
                <w:rFonts w:ascii="Times New Roman" w:hAnsi="Times New Roman"/>
                <w:lang w:val="en-US"/>
              </w:rPr>
              <w:t>4</w:t>
            </w:r>
          </w:p>
        </w:tc>
        <w:tc>
          <w:tcPr>
            <w:tcW w:w="444" w:type="pct"/>
            <w:tcBorders>
              <w:top w:val="single" w:sz="4" w:space="0" w:color="auto"/>
              <w:left w:val="single" w:sz="4" w:space="0" w:color="auto"/>
              <w:bottom w:val="single" w:sz="4" w:space="0" w:color="auto"/>
              <w:right w:val="single" w:sz="4" w:space="0" w:color="auto"/>
            </w:tcBorders>
            <w:vAlign w:val="center"/>
          </w:tcPr>
          <w:p w14:paraId="42AFFD75" w14:textId="77777777" w:rsidR="008455A1" w:rsidRDefault="00725266">
            <w:pPr>
              <w:spacing w:after="0" w:line="240" w:lineRule="auto"/>
              <w:contextualSpacing/>
              <w:jc w:val="center"/>
              <w:rPr>
                <w:rFonts w:ascii="Times New Roman" w:hAnsi="Times New Roman"/>
              </w:rPr>
            </w:pPr>
            <w:r>
              <w:rPr>
                <w:rFonts w:ascii="Times New Roman" w:hAnsi="Times New Roman"/>
              </w:rPr>
              <w:t>20</w:t>
            </w:r>
          </w:p>
        </w:tc>
        <w:tc>
          <w:tcPr>
            <w:tcW w:w="544" w:type="pct"/>
            <w:tcBorders>
              <w:top w:val="single" w:sz="4" w:space="0" w:color="auto"/>
              <w:left w:val="single" w:sz="4" w:space="0" w:color="auto"/>
              <w:bottom w:val="single" w:sz="4" w:space="0" w:color="auto"/>
              <w:right w:val="single" w:sz="4" w:space="0" w:color="auto"/>
            </w:tcBorders>
            <w:vAlign w:val="center"/>
          </w:tcPr>
          <w:p w14:paraId="749B39A8" w14:textId="77777777" w:rsidR="008455A1" w:rsidRDefault="008455A1">
            <w:pPr>
              <w:spacing w:after="0" w:line="240" w:lineRule="auto"/>
              <w:contextualSpacing/>
              <w:jc w:val="center"/>
              <w:rPr>
                <w:rFonts w:ascii="Times New Roman" w:hAnsi="Times New Roman"/>
              </w:rPr>
            </w:pPr>
          </w:p>
        </w:tc>
        <w:tc>
          <w:tcPr>
            <w:tcW w:w="185" w:type="pct"/>
            <w:tcBorders>
              <w:top w:val="single" w:sz="4" w:space="0" w:color="auto"/>
              <w:left w:val="single" w:sz="4" w:space="0" w:color="auto"/>
              <w:bottom w:val="single" w:sz="4" w:space="0" w:color="auto"/>
              <w:right w:val="single" w:sz="4" w:space="0" w:color="auto"/>
            </w:tcBorders>
          </w:tcPr>
          <w:p w14:paraId="01FFDF2A" w14:textId="77777777" w:rsidR="008455A1" w:rsidRDefault="008455A1">
            <w:pPr>
              <w:spacing w:after="0" w:line="240" w:lineRule="auto"/>
              <w:jc w:val="center"/>
              <w:rPr>
                <w:rFonts w:ascii="Times New Roman" w:hAnsi="Times New Roman"/>
              </w:rPr>
            </w:pPr>
          </w:p>
        </w:tc>
        <w:tc>
          <w:tcPr>
            <w:tcW w:w="293" w:type="pct"/>
            <w:tcBorders>
              <w:top w:val="single" w:sz="4" w:space="0" w:color="auto"/>
              <w:left w:val="single" w:sz="4" w:space="0" w:color="auto"/>
              <w:bottom w:val="single" w:sz="4" w:space="0" w:color="auto"/>
              <w:right w:val="single" w:sz="4" w:space="0" w:color="auto"/>
            </w:tcBorders>
            <w:vAlign w:val="center"/>
          </w:tcPr>
          <w:p w14:paraId="50210EEC" w14:textId="77777777" w:rsidR="008455A1" w:rsidRDefault="00725266">
            <w:pPr>
              <w:spacing w:after="0" w:line="240" w:lineRule="auto"/>
              <w:jc w:val="center"/>
              <w:rPr>
                <w:rFonts w:ascii="Times New Roman" w:hAnsi="Times New Roman"/>
                <w:b/>
                <w:bCs/>
              </w:rPr>
            </w:pPr>
            <w:r>
              <w:rPr>
                <w:rFonts w:ascii="Times New Roman" w:hAnsi="Times New Roman"/>
                <w:b/>
                <w:bCs/>
              </w:rPr>
              <w:t>216</w:t>
            </w:r>
          </w:p>
        </w:tc>
        <w:tc>
          <w:tcPr>
            <w:tcW w:w="580" w:type="pct"/>
            <w:tcBorders>
              <w:top w:val="single" w:sz="4" w:space="0" w:color="auto"/>
              <w:left w:val="single" w:sz="4" w:space="0" w:color="auto"/>
              <w:bottom w:val="single" w:sz="4" w:space="0" w:color="auto"/>
              <w:right w:val="single" w:sz="4" w:space="0" w:color="auto"/>
            </w:tcBorders>
          </w:tcPr>
          <w:p w14:paraId="1F464436" w14:textId="77777777" w:rsidR="008455A1" w:rsidRDefault="008455A1">
            <w:pPr>
              <w:spacing w:after="0" w:line="240" w:lineRule="auto"/>
              <w:jc w:val="center"/>
              <w:rPr>
                <w:rFonts w:ascii="Times New Roman" w:hAnsi="Times New Roman"/>
                <w:b/>
                <w:bCs/>
              </w:rPr>
            </w:pPr>
          </w:p>
        </w:tc>
      </w:tr>
      <w:tr w:rsidR="008455A1" w14:paraId="6CE7654F" w14:textId="77777777">
        <w:tc>
          <w:tcPr>
            <w:tcW w:w="599" w:type="pct"/>
            <w:tcBorders>
              <w:top w:val="single" w:sz="4" w:space="0" w:color="auto"/>
              <w:left w:val="single" w:sz="4" w:space="0" w:color="auto"/>
              <w:bottom w:val="single" w:sz="4" w:space="0" w:color="auto"/>
              <w:right w:val="single" w:sz="4" w:space="0" w:color="auto"/>
            </w:tcBorders>
          </w:tcPr>
          <w:p w14:paraId="360AC042" w14:textId="77777777" w:rsidR="008455A1" w:rsidRDefault="008455A1">
            <w:pPr>
              <w:spacing w:after="0" w:line="240" w:lineRule="auto"/>
              <w:rPr>
                <w:rFonts w:ascii="Times New Roman" w:hAnsi="Times New Roman"/>
                <w:i/>
              </w:rPr>
            </w:pPr>
          </w:p>
        </w:tc>
        <w:tc>
          <w:tcPr>
            <w:tcW w:w="1026" w:type="pct"/>
            <w:tcBorders>
              <w:top w:val="single" w:sz="4" w:space="0" w:color="auto"/>
              <w:left w:val="single" w:sz="4" w:space="0" w:color="auto"/>
              <w:bottom w:val="single" w:sz="4" w:space="0" w:color="auto"/>
              <w:right w:val="single" w:sz="4" w:space="0" w:color="auto"/>
            </w:tcBorders>
          </w:tcPr>
          <w:p w14:paraId="557E6A8F"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34" w:type="pct"/>
            <w:tcBorders>
              <w:top w:val="single" w:sz="4" w:space="0" w:color="auto"/>
              <w:left w:val="single" w:sz="4" w:space="0" w:color="auto"/>
              <w:bottom w:val="single" w:sz="4" w:space="0" w:color="auto"/>
              <w:right w:val="single" w:sz="4" w:space="0" w:color="auto"/>
            </w:tcBorders>
          </w:tcPr>
          <w:p w14:paraId="6DCACDD5" w14:textId="77777777" w:rsidR="008455A1" w:rsidRDefault="00725266">
            <w:pPr>
              <w:suppressAutoHyphens/>
              <w:spacing w:after="0" w:line="240" w:lineRule="auto"/>
              <w:jc w:val="center"/>
              <w:rPr>
                <w:rFonts w:ascii="Times New Roman" w:hAnsi="Times New Roman"/>
                <w:b/>
                <w:bCs/>
                <w:i/>
              </w:rPr>
            </w:pPr>
            <w:r>
              <w:rPr>
                <w:rFonts w:ascii="Times New Roman" w:hAnsi="Times New Roman"/>
                <w:b/>
                <w:bCs/>
                <w:i/>
              </w:rPr>
              <w:t>216</w:t>
            </w:r>
          </w:p>
        </w:tc>
        <w:tc>
          <w:tcPr>
            <w:tcW w:w="165" w:type="pct"/>
            <w:tcBorders>
              <w:top w:val="single" w:sz="4" w:space="0" w:color="auto"/>
              <w:left w:val="single" w:sz="4" w:space="0" w:color="auto"/>
              <w:bottom w:val="single" w:sz="4" w:space="0" w:color="auto"/>
              <w:right w:val="single" w:sz="4" w:space="0" w:color="auto"/>
            </w:tcBorders>
            <w:shd w:val="clear" w:color="auto" w:fill="C0C0C0"/>
          </w:tcPr>
          <w:p w14:paraId="18475513" w14:textId="77777777" w:rsidR="008455A1" w:rsidRDefault="00725266">
            <w:pPr>
              <w:spacing w:after="0" w:line="240" w:lineRule="auto"/>
              <w:jc w:val="center"/>
              <w:rPr>
                <w:rFonts w:ascii="Times New Roman" w:hAnsi="Times New Roman"/>
              </w:rPr>
            </w:pPr>
            <w:r>
              <w:rPr>
                <w:rFonts w:ascii="Times New Roman" w:hAnsi="Times New Roman"/>
              </w:rPr>
              <w:t>216</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03977493" w14:textId="77777777" w:rsidR="008455A1" w:rsidRDefault="008455A1">
            <w:pPr>
              <w:spacing w:after="0" w:line="240" w:lineRule="auto"/>
              <w:jc w:val="center"/>
              <w:rPr>
                <w:rFonts w:ascii="Times New Roman" w:hAnsi="Times New Roman"/>
                <w:b/>
                <w:bCs/>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645FE77E" w14:textId="77777777" w:rsidR="008455A1" w:rsidRDefault="008455A1">
            <w:pPr>
              <w:spacing w:after="0" w:line="240" w:lineRule="auto"/>
              <w:jc w:val="center"/>
              <w:rPr>
                <w:rFonts w:ascii="Times New Roman" w:hAnsi="Times New Roman"/>
                <w:b/>
                <w:bCs/>
                <w:i/>
              </w:rPr>
            </w:pPr>
          </w:p>
        </w:tc>
        <w:tc>
          <w:tcPr>
            <w:tcW w:w="1466" w:type="pct"/>
            <w:gridSpan w:val="4"/>
            <w:tcBorders>
              <w:top w:val="single" w:sz="4" w:space="0" w:color="auto"/>
              <w:left w:val="single" w:sz="4" w:space="0" w:color="auto"/>
              <w:bottom w:val="single" w:sz="4" w:space="0" w:color="auto"/>
              <w:right w:val="single" w:sz="4" w:space="0" w:color="auto"/>
            </w:tcBorders>
            <w:shd w:val="clear" w:color="auto" w:fill="C0C0C0"/>
          </w:tcPr>
          <w:p w14:paraId="4E40C089" w14:textId="77777777" w:rsidR="008455A1" w:rsidRDefault="008455A1">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252739F6" w14:textId="77777777" w:rsidR="008455A1" w:rsidRDefault="00725266">
            <w:pPr>
              <w:suppressAutoHyphens/>
              <w:spacing w:after="0" w:line="240" w:lineRule="auto"/>
              <w:jc w:val="center"/>
              <w:rPr>
                <w:rFonts w:ascii="Times New Roman" w:hAnsi="Times New Roman"/>
                <w:b/>
              </w:rPr>
            </w:pPr>
            <w:r>
              <w:rPr>
                <w:rFonts w:ascii="Times New Roman" w:hAnsi="Times New Roman"/>
                <w:b/>
              </w:rPr>
              <w:t>216</w:t>
            </w:r>
          </w:p>
        </w:tc>
      </w:tr>
      <w:tr w:rsidR="008455A1" w14:paraId="118680AB" w14:textId="77777777">
        <w:tc>
          <w:tcPr>
            <w:tcW w:w="599" w:type="pct"/>
            <w:tcBorders>
              <w:top w:val="single" w:sz="4" w:space="0" w:color="auto"/>
              <w:left w:val="single" w:sz="4" w:space="0" w:color="auto"/>
              <w:bottom w:val="single" w:sz="4" w:space="0" w:color="auto"/>
              <w:right w:val="single" w:sz="4" w:space="0" w:color="auto"/>
            </w:tcBorders>
          </w:tcPr>
          <w:p w14:paraId="04268AD4" w14:textId="77777777" w:rsidR="008455A1" w:rsidRDefault="008455A1">
            <w:pPr>
              <w:spacing w:after="0" w:line="240" w:lineRule="auto"/>
              <w:rPr>
                <w:rFonts w:ascii="Times New Roman" w:hAnsi="Times New Roman"/>
                <w:i/>
              </w:rPr>
            </w:pPr>
          </w:p>
        </w:tc>
        <w:tc>
          <w:tcPr>
            <w:tcW w:w="1026" w:type="pct"/>
            <w:tcBorders>
              <w:top w:val="single" w:sz="4" w:space="0" w:color="auto"/>
              <w:left w:val="single" w:sz="4" w:space="0" w:color="auto"/>
              <w:bottom w:val="single" w:sz="4" w:space="0" w:color="auto"/>
              <w:right w:val="single" w:sz="4" w:space="0" w:color="auto"/>
            </w:tcBorders>
          </w:tcPr>
          <w:p w14:paraId="55A895B2"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34" w:type="pct"/>
            <w:tcBorders>
              <w:top w:val="single" w:sz="4" w:space="0" w:color="auto"/>
              <w:left w:val="single" w:sz="4" w:space="0" w:color="auto"/>
              <w:bottom w:val="single" w:sz="4" w:space="0" w:color="auto"/>
              <w:right w:val="single" w:sz="4" w:space="0" w:color="auto"/>
            </w:tcBorders>
          </w:tcPr>
          <w:p w14:paraId="3F83ADB9"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72</w:t>
            </w:r>
          </w:p>
        </w:tc>
        <w:tc>
          <w:tcPr>
            <w:tcW w:w="165" w:type="pct"/>
            <w:tcBorders>
              <w:top w:val="single" w:sz="4" w:space="0" w:color="auto"/>
              <w:left w:val="single" w:sz="4" w:space="0" w:color="auto"/>
              <w:bottom w:val="single" w:sz="4" w:space="0" w:color="auto"/>
              <w:right w:val="single" w:sz="4" w:space="0" w:color="auto"/>
            </w:tcBorders>
            <w:shd w:val="clear" w:color="auto" w:fill="C0C0C0"/>
          </w:tcPr>
          <w:p w14:paraId="39AC66CD" w14:textId="77777777" w:rsidR="008455A1" w:rsidRDefault="00725266">
            <w:pPr>
              <w:spacing w:after="0" w:line="240" w:lineRule="auto"/>
              <w:jc w:val="center"/>
              <w:rPr>
                <w:rFonts w:ascii="Times New Roman" w:hAnsi="Times New Roman"/>
              </w:rPr>
            </w:pPr>
            <w:r>
              <w:rPr>
                <w:rFonts w:ascii="Times New Roman" w:hAnsi="Times New Roman"/>
              </w:rPr>
              <w:t>65</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25F0A316" w14:textId="77777777" w:rsidR="008455A1" w:rsidRDefault="008455A1">
            <w:pPr>
              <w:spacing w:after="0" w:line="240" w:lineRule="auto"/>
              <w:jc w:val="center"/>
              <w:rPr>
                <w:rFonts w:ascii="Times New Roman" w:hAnsi="Times New Roman"/>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1BAD49F4" w14:textId="77777777" w:rsidR="008455A1" w:rsidRDefault="008455A1">
            <w:pPr>
              <w:spacing w:after="0" w:line="240" w:lineRule="auto"/>
              <w:jc w:val="center"/>
              <w:rPr>
                <w:rFonts w:ascii="Times New Roman" w:hAnsi="Times New Roman"/>
                <w:i/>
              </w:rPr>
            </w:pPr>
          </w:p>
        </w:tc>
        <w:tc>
          <w:tcPr>
            <w:tcW w:w="1466" w:type="pct"/>
            <w:gridSpan w:val="4"/>
            <w:tcBorders>
              <w:top w:val="single" w:sz="4" w:space="0" w:color="auto"/>
              <w:left w:val="single" w:sz="4" w:space="0" w:color="auto"/>
              <w:bottom w:val="single" w:sz="4" w:space="0" w:color="auto"/>
              <w:right w:val="single" w:sz="4" w:space="0" w:color="auto"/>
            </w:tcBorders>
            <w:shd w:val="clear" w:color="auto" w:fill="C0C0C0"/>
          </w:tcPr>
          <w:p w14:paraId="61FAC9A4" w14:textId="77777777" w:rsidR="008455A1" w:rsidRDefault="008455A1">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6D1674AA" w14:textId="77777777" w:rsidR="008455A1" w:rsidRDefault="008455A1">
            <w:pPr>
              <w:suppressAutoHyphens/>
              <w:spacing w:after="0" w:line="240" w:lineRule="auto"/>
              <w:jc w:val="center"/>
              <w:rPr>
                <w:rFonts w:ascii="Times New Roman" w:hAnsi="Times New Roman"/>
              </w:rPr>
            </w:pPr>
          </w:p>
        </w:tc>
      </w:tr>
      <w:tr w:rsidR="008455A1" w14:paraId="0E9BAE59" w14:textId="77777777">
        <w:tc>
          <w:tcPr>
            <w:tcW w:w="599" w:type="pct"/>
            <w:tcBorders>
              <w:top w:val="single" w:sz="4" w:space="0" w:color="auto"/>
              <w:left w:val="single" w:sz="4" w:space="0" w:color="auto"/>
              <w:bottom w:val="single" w:sz="4" w:space="0" w:color="auto"/>
              <w:right w:val="single" w:sz="4" w:space="0" w:color="auto"/>
            </w:tcBorders>
          </w:tcPr>
          <w:p w14:paraId="7002CA9A" w14:textId="77777777" w:rsidR="008455A1" w:rsidRDefault="008455A1">
            <w:pPr>
              <w:spacing w:line="240" w:lineRule="auto"/>
              <w:rPr>
                <w:rFonts w:ascii="Times New Roman" w:hAnsi="Times New Roman"/>
                <w:b/>
                <w:i/>
              </w:rPr>
            </w:pPr>
          </w:p>
        </w:tc>
        <w:tc>
          <w:tcPr>
            <w:tcW w:w="1026" w:type="pct"/>
            <w:tcBorders>
              <w:top w:val="single" w:sz="4" w:space="0" w:color="auto"/>
              <w:left w:val="single" w:sz="4" w:space="0" w:color="auto"/>
              <w:bottom w:val="single" w:sz="4" w:space="0" w:color="auto"/>
              <w:right w:val="single" w:sz="4" w:space="0" w:color="auto"/>
            </w:tcBorders>
          </w:tcPr>
          <w:p w14:paraId="362375C6"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34" w:type="pct"/>
            <w:tcBorders>
              <w:top w:val="single" w:sz="4" w:space="0" w:color="auto"/>
              <w:left w:val="single" w:sz="4" w:space="0" w:color="auto"/>
              <w:bottom w:val="single" w:sz="4" w:space="0" w:color="auto"/>
              <w:right w:val="single" w:sz="4" w:space="0" w:color="auto"/>
            </w:tcBorders>
          </w:tcPr>
          <w:p w14:paraId="096A0247" w14:textId="77777777" w:rsidR="008455A1" w:rsidRDefault="00725266">
            <w:pPr>
              <w:spacing w:after="0" w:line="240" w:lineRule="auto"/>
              <w:jc w:val="center"/>
              <w:rPr>
                <w:rFonts w:ascii="Times New Roman" w:hAnsi="Times New Roman"/>
                <w:b/>
                <w:i/>
              </w:rPr>
            </w:pPr>
            <w:r>
              <w:rPr>
                <w:rFonts w:ascii="Times New Roman" w:hAnsi="Times New Roman"/>
                <w:b/>
                <w:i/>
              </w:rPr>
              <w:t>668</w:t>
            </w:r>
          </w:p>
        </w:tc>
        <w:tc>
          <w:tcPr>
            <w:tcW w:w="165" w:type="pct"/>
            <w:tcBorders>
              <w:top w:val="single" w:sz="4" w:space="0" w:color="auto"/>
              <w:left w:val="single" w:sz="4" w:space="0" w:color="auto"/>
              <w:bottom w:val="single" w:sz="4" w:space="0" w:color="auto"/>
              <w:right w:val="single" w:sz="4" w:space="0" w:color="auto"/>
            </w:tcBorders>
          </w:tcPr>
          <w:p w14:paraId="42E60CFF" w14:textId="77777777" w:rsidR="008455A1" w:rsidRDefault="00725266">
            <w:pPr>
              <w:spacing w:after="0" w:line="240" w:lineRule="auto"/>
              <w:jc w:val="center"/>
              <w:rPr>
                <w:rFonts w:ascii="Times New Roman" w:hAnsi="Times New Roman"/>
                <w:b/>
                <w:i/>
              </w:rPr>
            </w:pPr>
            <w:r>
              <w:rPr>
                <w:rFonts w:ascii="Times New Roman" w:hAnsi="Times New Roman"/>
                <w:b/>
                <w:i/>
              </w:rPr>
              <w:t>651</w:t>
            </w:r>
          </w:p>
        </w:tc>
        <w:tc>
          <w:tcPr>
            <w:tcW w:w="236" w:type="pct"/>
            <w:tcBorders>
              <w:top w:val="single" w:sz="4" w:space="0" w:color="auto"/>
              <w:left w:val="single" w:sz="4" w:space="0" w:color="auto"/>
              <w:bottom w:val="single" w:sz="4" w:space="0" w:color="auto"/>
              <w:right w:val="single" w:sz="4" w:space="0" w:color="auto"/>
            </w:tcBorders>
          </w:tcPr>
          <w:p w14:paraId="0E8D7D1D" w14:textId="77777777" w:rsidR="008455A1" w:rsidRDefault="00725266">
            <w:pPr>
              <w:spacing w:after="0" w:line="240" w:lineRule="auto"/>
              <w:jc w:val="center"/>
              <w:rPr>
                <w:rFonts w:ascii="Times New Roman" w:hAnsi="Times New Roman"/>
                <w:b/>
                <w:i/>
              </w:rPr>
            </w:pPr>
            <w:r>
              <w:rPr>
                <w:rFonts w:ascii="Times New Roman" w:hAnsi="Times New Roman"/>
                <w:b/>
                <w:i/>
              </w:rPr>
              <w:t>164</w:t>
            </w:r>
          </w:p>
        </w:tc>
        <w:tc>
          <w:tcPr>
            <w:tcW w:w="494" w:type="pct"/>
            <w:tcBorders>
              <w:top w:val="single" w:sz="4" w:space="0" w:color="auto"/>
              <w:left w:val="single" w:sz="4" w:space="0" w:color="auto"/>
              <w:bottom w:val="single" w:sz="4" w:space="0" w:color="auto"/>
              <w:right w:val="single" w:sz="4" w:space="0" w:color="auto"/>
            </w:tcBorders>
          </w:tcPr>
          <w:p w14:paraId="65057948" w14:textId="77777777" w:rsidR="008455A1" w:rsidRDefault="00725266">
            <w:pPr>
              <w:spacing w:after="0" w:line="240" w:lineRule="auto"/>
              <w:jc w:val="center"/>
              <w:rPr>
                <w:rFonts w:ascii="Times New Roman" w:hAnsi="Times New Roman"/>
                <w:b/>
                <w:i/>
                <w:lang w:val="en-US"/>
              </w:rPr>
            </w:pPr>
            <w:r>
              <w:rPr>
                <w:rFonts w:ascii="Times New Roman" w:hAnsi="Times New Roman"/>
                <w:b/>
                <w:i/>
              </w:rPr>
              <w:t>13</w:t>
            </w:r>
            <w:r>
              <w:rPr>
                <w:rFonts w:ascii="Times New Roman" w:hAnsi="Times New Roman"/>
                <w:b/>
                <w:i/>
                <w:lang w:val="en-US"/>
              </w:rPr>
              <w:t>4</w:t>
            </w:r>
          </w:p>
        </w:tc>
        <w:tc>
          <w:tcPr>
            <w:tcW w:w="444" w:type="pct"/>
            <w:tcBorders>
              <w:top w:val="single" w:sz="4" w:space="0" w:color="auto"/>
              <w:left w:val="single" w:sz="4" w:space="0" w:color="auto"/>
              <w:bottom w:val="single" w:sz="4" w:space="0" w:color="auto"/>
              <w:right w:val="single" w:sz="4" w:space="0" w:color="auto"/>
            </w:tcBorders>
          </w:tcPr>
          <w:p w14:paraId="1E0A9E64"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44" w:type="pct"/>
            <w:tcBorders>
              <w:top w:val="single" w:sz="4" w:space="0" w:color="auto"/>
              <w:left w:val="single" w:sz="4" w:space="0" w:color="auto"/>
              <w:bottom w:val="single" w:sz="4" w:space="0" w:color="auto"/>
              <w:right w:val="single" w:sz="4" w:space="0" w:color="auto"/>
            </w:tcBorders>
          </w:tcPr>
          <w:p w14:paraId="186B3700" w14:textId="77777777" w:rsidR="008455A1" w:rsidRDefault="008455A1">
            <w:pPr>
              <w:spacing w:after="0" w:line="240" w:lineRule="auto"/>
              <w:jc w:val="center"/>
              <w:rPr>
                <w:rFonts w:ascii="Times New Roman" w:hAnsi="Times New Roman"/>
                <w:b/>
                <w:i/>
              </w:rPr>
            </w:pPr>
          </w:p>
        </w:tc>
        <w:tc>
          <w:tcPr>
            <w:tcW w:w="185" w:type="pct"/>
            <w:tcBorders>
              <w:top w:val="single" w:sz="4" w:space="0" w:color="auto"/>
              <w:left w:val="single" w:sz="4" w:space="0" w:color="auto"/>
              <w:bottom w:val="single" w:sz="4" w:space="0" w:color="auto"/>
              <w:right w:val="single" w:sz="4" w:space="0" w:color="auto"/>
            </w:tcBorders>
          </w:tcPr>
          <w:p w14:paraId="6429B837" w14:textId="77777777" w:rsidR="008455A1" w:rsidRDefault="00725266">
            <w:pPr>
              <w:spacing w:after="0" w:line="240" w:lineRule="auto"/>
              <w:jc w:val="center"/>
              <w:rPr>
                <w:rFonts w:ascii="Times New Roman" w:hAnsi="Times New Roman"/>
                <w:b/>
                <w:i/>
              </w:rPr>
            </w:pPr>
            <w:r>
              <w:rPr>
                <w:rFonts w:ascii="Times New Roman" w:hAnsi="Times New Roman"/>
                <w:b/>
                <w:i/>
              </w:rPr>
              <w:t>72</w:t>
            </w:r>
          </w:p>
        </w:tc>
        <w:tc>
          <w:tcPr>
            <w:tcW w:w="293" w:type="pct"/>
            <w:tcBorders>
              <w:top w:val="single" w:sz="4" w:space="0" w:color="auto"/>
              <w:left w:val="single" w:sz="4" w:space="0" w:color="auto"/>
              <w:bottom w:val="single" w:sz="4" w:space="0" w:color="auto"/>
              <w:right w:val="single" w:sz="4" w:space="0" w:color="auto"/>
            </w:tcBorders>
          </w:tcPr>
          <w:p w14:paraId="2F8CFF2E"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c>
          <w:tcPr>
            <w:tcW w:w="580" w:type="pct"/>
            <w:tcBorders>
              <w:top w:val="single" w:sz="4" w:space="0" w:color="auto"/>
              <w:left w:val="single" w:sz="4" w:space="0" w:color="auto"/>
              <w:bottom w:val="single" w:sz="4" w:space="0" w:color="auto"/>
              <w:right w:val="single" w:sz="4" w:space="0" w:color="auto"/>
            </w:tcBorders>
          </w:tcPr>
          <w:p w14:paraId="4F266273"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r>
    </w:tbl>
    <w:p w14:paraId="057C3446" w14:textId="77777777" w:rsidR="008455A1" w:rsidRDefault="008455A1">
      <w:pPr>
        <w:suppressAutoHyphens/>
        <w:spacing w:line="240" w:lineRule="auto"/>
        <w:jc w:val="both"/>
        <w:rPr>
          <w:rFonts w:ascii="Times New Roman" w:hAnsi="Times New Roman"/>
          <w:i/>
          <w:sz w:val="20"/>
          <w:szCs w:val="20"/>
        </w:rPr>
      </w:pPr>
    </w:p>
    <w:p w14:paraId="08EE0DCA" w14:textId="251735C2" w:rsidR="008455A1" w:rsidRPr="00EC0D57" w:rsidRDefault="00725266" w:rsidP="000F5919">
      <w:pPr>
        <w:pStyle w:val="aff7"/>
        <w:numPr>
          <w:ilvl w:val="1"/>
          <w:numId w:val="263"/>
        </w:numPr>
        <w:ind w:firstLine="491"/>
        <w:rPr>
          <w:b/>
        </w:rPr>
      </w:pPr>
      <w:r w:rsidRPr="00EC0D57">
        <w:rPr>
          <w:b/>
        </w:rPr>
        <w:br w:type="page"/>
        <w:t>Тематический план и содержание профессионального модуля (ПМ)</w:t>
      </w:r>
    </w:p>
    <w:tbl>
      <w:tblPr>
        <w:tblW w:w="516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2"/>
        <w:gridCol w:w="423"/>
        <w:gridCol w:w="9924"/>
        <w:gridCol w:w="1559"/>
      </w:tblGrid>
      <w:tr w:rsidR="008455A1" w:rsidRPr="00EC0D57" w14:paraId="106CCC0D" w14:textId="77777777">
        <w:trPr>
          <w:trHeight w:val="20"/>
        </w:trPr>
        <w:tc>
          <w:tcPr>
            <w:tcW w:w="1083" w:type="pct"/>
            <w:tcBorders>
              <w:top w:val="single" w:sz="4" w:space="0" w:color="auto"/>
              <w:left w:val="single" w:sz="4" w:space="0" w:color="auto"/>
              <w:bottom w:val="single" w:sz="4" w:space="0" w:color="auto"/>
              <w:right w:val="single" w:sz="4" w:space="0" w:color="auto"/>
            </w:tcBorders>
            <w:vAlign w:val="center"/>
          </w:tcPr>
          <w:p w14:paraId="2F93C63E" w14:textId="77777777" w:rsidR="008455A1" w:rsidRPr="00EC0D57" w:rsidRDefault="00725266">
            <w:pPr>
              <w:spacing w:after="0"/>
              <w:jc w:val="center"/>
              <w:rPr>
                <w:rFonts w:ascii="Times New Roman" w:hAnsi="Times New Roman"/>
                <w:b/>
                <w:bCs/>
                <w:sz w:val="24"/>
                <w:szCs w:val="24"/>
              </w:rPr>
            </w:pPr>
            <w:r w:rsidRPr="00EC0D57">
              <w:rPr>
                <w:rFonts w:ascii="Times New Roman" w:hAnsi="Times New Roman"/>
                <w:b/>
                <w:bCs/>
                <w:sz w:val="24"/>
                <w:szCs w:val="24"/>
              </w:rPr>
              <w:t>Наименование разделов и тем</w:t>
            </w:r>
          </w:p>
        </w:tc>
        <w:tc>
          <w:tcPr>
            <w:tcW w:w="3404" w:type="pct"/>
            <w:gridSpan w:val="2"/>
            <w:tcBorders>
              <w:top w:val="single" w:sz="4" w:space="0" w:color="auto"/>
              <w:left w:val="single" w:sz="4" w:space="0" w:color="auto"/>
              <w:bottom w:val="single" w:sz="4" w:space="0" w:color="auto"/>
              <w:right w:val="single" w:sz="4" w:space="0" w:color="auto"/>
            </w:tcBorders>
            <w:vAlign w:val="center"/>
          </w:tcPr>
          <w:p w14:paraId="5328F36B" w14:textId="77777777" w:rsidR="008455A1" w:rsidRPr="00EC0D57" w:rsidRDefault="00725266">
            <w:pPr>
              <w:spacing w:after="0"/>
              <w:jc w:val="center"/>
              <w:rPr>
                <w:rFonts w:ascii="Times New Roman" w:hAnsi="Times New Roman"/>
                <w:b/>
                <w:bCs/>
                <w:sz w:val="24"/>
                <w:szCs w:val="24"/>
              </w:rPr>
            </w:pPr>
            <w:r w:rsidRPr="00EC0D57">
              <w:rPr>
                <w:rFonts w:ascii="Times New Roman" w:hAnsi="Times New Roman"/>
                <w:b/>
                <w:bCs/>
                <w:sz w:val="24"/>
                <w:szCs w:val="24"/>
              </w:rPr>
              <w:t>Содержание учебного материала и формы организации деятельности обучающихся</w:t>
            </w:r>
          </w:p>
        </w:tc>
        <w:tc>
          <w:tcPr>
            <w:tcW w:w="513" w:type="pct"/>
            <w:tcBorders>
              <w:top w:val="single" w:sz="4" w:space="0" w:color="auto"/>
              <w:left w:val="single" w:sz="4" w:space="0" w:color="auto"/>
              <w:bottom w:val="single" w:sz="4" w:space="0" w:color="auto"/>
              <w:right w:val="single" w:sz="4" w:space="0" w:color="auto"/>
            </w:tcBorders>
            <w:vAlign w:val="center"/>
          </w:tcPr>
          <w:p w14:paraId="650F20DE" w14:textId="560C5E00" w:rsidR="008455A1" w:rsidRPr="00EC0D57" w:rsidRDefault="00725266">
            <w:pPr>
              <w:spacing w:after="0"/>
              <w:jc w:val="center"/>
              <w:rPr>
                <w:rFonts w:ascii="Times New Roman" w:hAnsi="Times New Roman"/>
                <w:b/>
                <w:bCs/>
                <w:sz w:val="24"/>
                <w:szCs w:val="24"/>
              </w:rPr>
            </w:pPr>
            <w:r w:rsidRPr="00EC0D57">
              <w:rPr>
                <w:rFonts w:ascii="Times New Roman" w:hAnsi="Times New Roman"/>
                <w:b/>
                <w:bCs/>
                <w:sz w:val="24"/>
                <w:szCs w:val="24"/>
              </w:rPr>
              <w:t xml:space="preserve">Объем </w:t>
            </w:r>
            <w:r w:rsidR="00EC0D57">
              <w:rPr>
                <w:rFonts w:ascii="Times New Roman" w:hAnsi="Times New Roman"/>
                <w:b/>
                <w:bCs/>
                <w:sz w:val="24"/>
                <w:szCs w:val="24"/>
              </w:rPr>
              <w:br/>
            </w:r>
            <w:r w:rsidRPr="00EC0D57">
              <w:rPr>
                <w:rFonts w:ascii="Times New Roman" w:hAnsi="Times New Roman"/>
                <w:b/>
                <w:bCs/>
                <w:sz w:val="24"/>
                <w:szCs w:val="24"/>
              </w:rPr>
              <w:t>в часах</w:t>
            </w:r>
          </w:p>
        </w:tc>
      </w:tr>
      <w:tr w:rsidR="008455A1" w:rsidRPr="00EC0D57" w14:paraId="4F1A50BE" w14:textId="77777777">
        <w:trPr>
          <w:trHeight w:val="20"/>
        </w:trPr>
        <w:tc>
          <w:tcPr>
            <w:tcW w:w="4487" w:type="pct"/>
            <w:gridSpan w:val="3"/>
          </w:tcPr>
          <w:p w14:paraId="38DCDBAD" w14:textId="77777777" w:rsidR="008455A1" w:rsidRPr="00EC0D57" w:rsidRDefault="00725266">
            <w:pPr>
              <w:spacing w:after="0"/>
              <w:rPr>
                <w:rFonts w:ascii="Times New Roman" w:hAnsi="Times New Roman"/>
                <w:b/>
                <w:bCs/>
                <w:sz w:val="24"/>
                <w:szCs w:val="24"/>
              </w:rPr>
            </w:pPr>
            <w:r w:rsidRPr="00EC0D57">
              <w:rPr>
                <w:rFonts w:ascii="Times New Roman" w:eastAsia="PMingLiU" w:hAnsi="Times New Roman"/>
                <w:b/>
                <w:bCs/>
                <w:sz w:val="24"/>
                <w:szCs w:val="24"/>
              </w:rPr>
              <w:t xml:space="preserve">Раздел 1. </w:t>
            </w:r>
            <w:r w:rsidRPr="00EC0D57">
              <w:rPr>
                <w:rFonts w:ascii="Times New Roman" w:eastAsia="PMingLiU" w:hAnsi="Times New Roman"/>
                <w:b/>
                <w:iCs/>
                <w:sz w:val="24"/>
                <w:szCs w:val="24"/>
              </w:rPr>
              <w:t>Подготовка и обеспечение подготовительного периода анимационного кино</w:t>
            </w:r>
          </w:p>
        </w:tc>
        <w:tc>
          <w:tcPr>
            <w:tcW w:w="513" w:type="pct"/>
            <w:vAlign w:val="center"/>
          </w:tcPr>
          <w:p w14:paraId="0BE4443B"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380</w:t>
            </w:r>
          </w:p>
        </w:tc>
      </w:tr>
      <w:tr w:rsidR="008455A1" w:rsidRPr="00EC0D57" w14:paraId="39D40E69" w14:textId="77777777">
        <w:trPr>
          <w:trHeight w:val="20"/>
        </w:trPr>
        <w:tc>
          <w:tcPr>
            <w:tcW w:w="4487" w:type="pct"/>
            <w:gridSpan w:val="3"/>
          </w:tcPr>
          <w:p w14:paraId="3F98638A" w14:textId="77777777" w:rsidR="008455A1" w:rsidRPr="00EC0D57" w:rsidRDefault="00725266">
            <w:pPr>
              <w:spacing w:after="0"/>
              <w:rPr>
                <w:rFonts w:ascii="Times New Roman" w:eastAsia="PMingLiU" w:hAnsi="Times New Roman"/>
                <w:b/>
                <w:bCs/>
                <w:sz w:val="24"/>
                <w:szCs w:val="24"/>
              </w:rPr>
            </w:pPr>
            <w:r w:rsidRPr="00EC0D57">
              <w:rPr>
                <w:rFonts w:ascii="Times New Roman" w:eastAsia="PMingLiU" w:hAnsi="Times New Roman"/>
                <w:b/>
                <w:bCs/>
                <w:sz w:val="24"/>
                <w:szCs w:val="24"/>
              </w:rPr>
              <w:t>МДК. 04.01 Подготовка и обеспечение подготовительного периода анимационного кино</w:t>
            </w:r>
          </w:p>
        </w:tc>
        <w:tc>
          <w:tcPr>
            <w:tcW w:w="513" w:type="pct"/>
            <w:vAlign w:val="center"/>
          </w:tcPr>
          <w:p w14:paraId="542F68CB"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164</w:t>
            </w:r>
          </w:p>
        </w:tc>
      </w:tr>
      <w:tr w:rsidR="008455A1" w:rsidRPr="00EC0D57" w14:paraId="0EFF90D9" w14:textId="77777777">
        <w:trPr>
          <w:trHeight w:val="20"/>
        </w:trPr>
        <w:tc>
          <w:tcPr>
            <w:tcW w:w="1083" w:type="pct"/>
            <w:vMerge w:val="restart"/>
          </w:tcPr>
          <w:p w14:paraId="1739A3BF"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 xml:space="preserve">Тема 1.1 Разработка </w:t>
            </w:r>
          </w:p>
          <w:p w14:paraId="194B8272"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анимационного проекта</w:t>
            </w:r>
          </w:p>
        </w:tc>
        <w:tc>
          <w:tcPr>
            <w:tcW w:w="3404" w:type="pct"/>
            <w:gridSpan w:val="2"/>
          </w:tcPr>
          <w:p w14:paraId="00D821C4"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Содержание учебного материала</w:t>
            </w:r>
          </w:p>
        </w:tc>
        <w:tc>
          <w:tcPr>
            <w:tcW w:w="513" w:type="pct"/>
            <w:vAlign w:val="center"/>
          </w:tcPr>
          <w:p w14:paraId="7E940137"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36</w:t>
            </w:r>
          </w:p>
        </w:tc>
      </w:tr>
      <w:tr w:rsidR="008455A1" w:rsidRPr="00EC0D57" w14:paraId="37B64C8E" w14:textId="77777777">
        <w:trPr>
          <w:trHeight w:val="20"/>
        </w:trPr>
        <w:tc>
          <w:tcPr>
            <w:tcW w:w="1083" w:type="pct"/>
            <w:vMerge/>
          </w:tcPr>
          <w:p w14:paraId="7D648934" w14:textId="77777777" w:rsidR="008455A1" w:rsidRPr="00EC0D57" w:rsidRDefault="008455A1">
            <w:pPr>
              <w:spacing w:after="0"/>
              <w:rPr>
                <w:rFonts w:ascii="Times New Roman" w:hAnsi="Times New Roman"/>
                <w:b/>
                <w:bCs/>
                <w:sz w:val="24"/>
                <w:szCs w:val="24"/>
              </w:rPr>
            </w:pPr>
          </w:p>
        </w:tc>
        <w:tc>
          <w:tcPr>
            <w:tcW w:w="139" w:type="pct"/>
          </w:tcPr>
          <w:p w14:paraId="14F08ED2" w14:textId="77777777" w:rsidR="008455A1" w:rsidRPr="00EC0D57" w:rsidRDefault="008455A1" w:rsidP="000F5919">
            <w:pPr>
              <w:pStyle w:val="af9"/>
              <w:numPr>
                <w:ilvl w:val="0"/>
                <w:numId w:val="55"/>
              </w:numPr>
              <w:rPr>
                <w:b/>
                <w:bCs/>
              </w:rPr>
            </w:pPr>
          </w:p>
        </w:tc>
        <w:tc>
          <w:tcPr>
            <w:tcW w:w="3265" w:type="pct"/>
          </w:tcPr>
          <w:p w14:paraId="6BA3DCBD"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Понятие </w:t>
            </w:r>
            <w:proofErr w:type="spellStart"/>
            <w:r w:rsidRPr="00EC0D57">
              <w:rPr>
                <w:rFonts w:ascii="Times New Roman" w:hAnsi="Times New Roman"/>
                <w:bCs/>
                <w:sz w:val="24"/>
                <w:szCs w:val="24"/>
              </w:rPr>
              <w:t>лейаута</w:t>
            </w:r>
            <w:proofErr w:type="spellEnd"/>
            <w:r w:rsidRPr="00EC0D57">
              <w:rPr>
                <w:rFonts w:ascii="Times New Roman" w:hAnsi="Times New Roman"/>
                <w:bCs/>
                <w:sz w:val="24"/>
                <w:szCs w:val="24"/>
              </w:rPr>
              <w:t xml:space="preserve">. Основные этапы работы над </w:t>
            </w:r>
            <w:proofErr w:type="spellStart"/>
            <w:r w:rsidRPr="00EC0D57">
              <w:rPr>
                <w:rFonts w:ascii="Times New Roman" w:hAnsi="Times New Roman"/>
                <w:bCs/>
                <w:sz w:val="24"/>
                <w:szCs w:val="24"/>
              </w:rPr>
              <w:t>сторибордингом</w:t>
            </w:r>
            <w:proofErr w:type="spellEnd"/>
            <w:r w:rsidRPr="00EC0D57">
              <w:rPr>
                <w:rFonts w:ascii="Times New Roman" w:hAnsi="Times New Roman"/>
                <w:bCs/>
                <w:sz w:val="24"/>
                <w:szCs w:val="24"/>
              </w:rPr>
              <w:t>. Основы рисунка и раскадровки, композиция и перспектива.</w:t>
            </w:r>
          </w:p>
        </w:tc>
        <w:tc>
          <w:tcPr>
            <w:tcW w:w="513" w:type="pct"/>
            <w:vAlign w:val="center"/>
          </w:tcPr>
          <w:p w14:paraId="08581F52"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39841ABB" w14:textId="77777777">
        <w:trPr>
          <w:trHeight w:val="20"/>
        </w:trPr>
        <w:tc>
          <w:tcPr>
            <w:tcW w:w="1083" w:type="pct"/>
            <w:vMerge/>
          </w:tcPr>
          <w:p w14:paraId="67A3AD2A" w14:textId="77777777" w:rsidR="008455A1" w:rsidRPr="00EC0D57" w:rsidRDefault="008455A1">
            <w:pPr>
              <w:spacing w:after="0"/>
              <w:rPr>
                <w:rFonts w:ascii="Times New Roman" w:hAnsi="Times New Roman"/>
                <w:b/>
                <w:bCs/>
                <w:sz w:val="24"/>
                <w:szCs w:val="24"/>
              </w:rPr>
            </w:pPr>
          </w:p>
        </w:tc>
        <w:tc>
          <w:tcPr>
            <w:tcW w:w="3404" w:type="pct"/>
            <w:gridSpan w:val="2"/>
          </w:tcPr>
          <w:p w14:paraId="0D370C56" w14:textId="77777777" w:rsidR="008455A1" w:rsidRPr="00EC0D57" w:rsidRDefault="00725266">
            <w:pPr>
              <w:spacing w:after="0"/>
              <w:rPr>
                <w:rFonts w:ascii="Times New Roman" w:hAnsi="Times New Roman"/>
                <w:b/>
                <w:sz w:val="24"/>
                <w:szCs w:val="24"/>
              </w:rPr>
            </w:pPr>
            <w:r w:rsidRPr="00EC0D57">
              <w:rPr>
                <w:rFonts w:ascii="Times New Roman" w:hAnsi="Times New Roman"/>
                <w:b/>
                <w:bCs/>
                <w:sz w:val="24"/>
                <w:szCs w:val="24"/>
              </w:rPr>
              <w:t xml:space="preserve">В том числе практических занятий </w:t>
            </w:r>
          </w:p>
        </w:tc>
        <w:tc>
          <w:tcPr>
            <w:tcW w:w="513" w:type="pct"/>
            <w:vAlign w:val="center"/>
          </w:tcPr>
          <w:p w14:paraId="13E0FE2F"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34</w:t>
            </w:r>
          </w:p>
        </w:tc>
      </w:tr>
      <w:tr w:rsidR="008455A1" w:rsidRPr="00EC0D57" w14:paraId="2AFF13D9" w14:textId="77777777">
        <w:trPr>
          <w:trHeight w:val="20"/>
        </w:trPr>
        <w:tc>
          <w:tcPr>
            <w:tcW w:w="1083" w:type="pct"/>
            <w:vMerge/>
          </w:tcPr>
          <w:p w14:paraId="1C02409E" w14:textId="77777777" w:rsidR="008455A1" w:rsidRPr="00EC0D57" w:rsidRDefault="008455A1">
            <w:pPr>
              <w:spacing w:after="0"/>
              <w:rPr>
                <w:rFonts w:ascii="Times New Roman" w:hAnsi="Times New Roman"/>
                <w:b/>
                <w:bCs/>
                <w:sz w:val="24"/>
                <w:szCs w:val="24"/>
              </w:rPr>
            </w:pPr>
          </w:p>
        </w:tc>
        <w:tc>
          <w:tcPr>
            <w:tcW w:w="139" w:type="pct"/>
          </w:tcPr>
          <w:p w14:paraId="1D75A838" w14:textId="77777777" w:rsidR="008455A1" w:rsidRPr="00EC0D57" w:rsidRDefault="008455A1" w:rsidP="000F5919">
            <w:pPr>
              <w:pStyle w:val="af9"/>
              <w:numPr>
                <w:ilvl w:val="0"/>
                <w:numId w:val="56"/>
              </w:numPr>
            </w:pPr>
          </w:p>
        </w:tc>
        <w:tc>
          <w:tcPr>
            <w:tcW w:w="3265" w:type="pct"/>
          </w:tcPr>
          <w:p w14:paraId="45C3365F"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Сбор изобразительного материала. Зарисовки</w:t>
            </w:r>
          </w:p>
        </w:tc>
        <w:tc>
          <w:tcPr>
            <w:tcW w:w="513" w:type="pct"/>
            <w:vMerge w:val="restart"/>
            <w:vAlign w:val="center"/>
          </w:tcPr>
          <w:p w14:paraId="6D09C608" w14:textId="77777777" w:rsidR="008455A1" w:rsidRPr="00EC0D57" w:rsidRDefault="008455A1">
            <w:pPr>
              <w:pStyle w:val="af9"/>
              <w:jc w:val="center"/>
              <w:rPr>
                <w:b/>
                <w:color w:val="000000" w:themeColor="text1"/>
              </w:rPr>
            </w:pPr>
          </w:p>
        </w:tc>
      </w:tr>
      <w:tr w:rsidR="008455A1" w:rsidRPr="00EC0D57" w14:paraId="23767819" w14:textId="77777777">
        <w:trPr>
          <w:trHeight w:val="20"/>
        </w:trPr>
        <w:tc>
          <w:tcPr>
            <w:tcW w:w="1083" w:type="pct"/>
            <w:vMerge/>
          </w:tcPr>
          <w:p w14:paraId="16A937E3" w14:textId="77777777" w:rsidR="008455A1" w:rsidRPr="00EC0D57" w:rsidRDefault="008455A1">
            <w:pPr>
              <w:spacing w:after="0"/>
              <w:rPr>
                <w:rFonts w:ascii="Times New Roman" w:hAnsi="Times New Roman"/>
                <w:b/>
                <w:bCs/>
                <w:sz w:val="24"/>
                <w:szCs w:val="24"/>
              </w:rPr>
            </w:pPr>
          </w:p>
        </w:tc>
        <w:tc>
          <w:tcPr>
            <w:tcW w:w="139" w:type="pct"/>
          </w:tcPr>
          <w:p w14:paraId="74D1C0F3" w14:textId="77777777" w:rsidR="008455A1" w:rsidRPr="00EC0D57" w:rsidRDefault="008455A1" w:rsidP="000F5919">
            <w:pPr>
              <w:pStyle w:val="af9"/>
              <w:numPr>
                <w:ilvl w:val="0"/>
                <w:numId w:val="56"/>
              </w:numPr>
            </w:pPr>
          </w:p>
        </w:tc>
        <w:tc>
          <w:tcPr>
            <w:tcW w:w="3265" w:type="pct"/>
          </w:tcPr>
          <w:p w14:paraId="2DE4210A"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Разработка персонажей Определение пропорциональных соотношений персонажей между собой</w:t>
            </w:r>
          </w:p>
        </w:tc>
        <w:tc>
          <w:tcPr>
            <w:tcW w:w="513" w:type="pct"/>
            <w:vMerge/>
            <w:vAlign w:val="center"/>
          </w:tcPr>
          <w:p w14:paraId="23D452BA" w14:textId="77777777" w:rsidR="008455A1" w:rsidRPr="00EC0D57" w:rsidRDefault="008455A1">
            <w:pPr>
              <w:pStyle w:val="af9"/>
              <w:jc w:val="center"/>
              <w:rPr>
                <w:b/>
                <w:color w:val="000000" w:themeColor="text1"/>
              </w:rPr>
            </w:pPr>
          </w:p>
        </w:tc>
      </w:tr>
      <w:tr w:rsidR="008455A1" w:rsidRPr="00EC0D57" w14:paraId="00A14258" w14:textId="77777777">
        <w:trPr>
          <w:trHeight w:val="20"/>
        </w:trPr>
        <w:tc>
          <w:tcPr>
            <w:tcW w:w="1083" w:type="pct"/>
            <w:vMerge/>
          </w:tcPr>
          <w:p w14:paraId="12EA1859" w14:textId="77777777" w:rsidR="008455A1" w:rsidRPr="00EC0D57" w:rsidRDefault="008455A1">
            <w:pPr>
              <w:spacing w:after="0"/>
              <w:rPr>
                <w:rFonts w:ascii="Times New Roman" w:hAnsi="Times New Roman"/>
                <w:b/>
                <w:bCs/>
                <w:sz w:val="24"/>
                <w:szCs w:val="24"/>
              </w:rPr>
            </w:pPr>
          </w:p>
        </w:tc>
        <w:tc>
          <w:tcPr>
            <w:tcW w:w="139" w:type="pct"/>
          </w:tcPr>
          <w:p w14:paraId="39B4C9D3" w14:textId="77777777" w:rsidR="008455A1" w:rsidRPr="00EC0D57" w:rsidRDefault="008455A1" w:rsidP="000F5919">
            <w:pPr>
              <w:pStyle w:val="af9"/>
              <w:numPr>
                <w:ilvl w:val="0"/>
                <w:numId w:val="56"/>
              </w:numPr>
            </w:pPr>
          </w:p>
        </w:tc>
        <w:tc>
          <w:tcPr>
            <w:tcW w:w="3265" w:type="pct"/>
          </w:tcPr>
          <w:p w14:paraId="67AF8608"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Композиционное построение ключевых кадров</w:t>
            </w:r>
          </w:p>
        </w:tc>
        <w:tc>
          <w:tcPr>
            <w:tcW w:w="513" w:type="pct"/>
            <w:vMerge/>
            <w:vAlign w:val="center"/>
          </w:tcPr>
          <w:p w14:paraId="53B5CDB4" w14:textId="77777777" w:rsidR="008455A1" w:rsidRPr="00EC0D57" w:rsidRDefault="008455A1">
            <w:pPr>
              <w:pStyle w:val="af9"/>
              <w:jc w:val="center"/>
              <w:rPr>
                <w:b/>
                <w:color w:val="000000" w:themeColor="text1"/>
              </w:rPr>
            </w:pPr>
          </w:p>
        </w:tc>
      </w:tr>
      <w:tr w:rsidR="008455A1" w:rsidRPr="00EC0D57" w14:paraId="451FA53F" w14:textId="77777777">
        <w:trPr>
          <w:trHeight w:val="20"/>
        </w:trPr>
        <w:tc>
          <w:tcPr>
            <w:tcW w:w="1083" w:type="pct"/>
            <w:vMerge/>
          </w:tcPr>
          <w:p w14:paraId="457AD62D" w14:textId="77777777" w:rsidR="008455A1" w:rsidRPr="00EC0D57" w:rsidRDefault="008455A1">
            <w:pPr>
              <w:spacing w:after="0"/>
              <w:rPr>
                <w:rFonts w:ascii="Times New Roman" w:hAnsi="Times New Roman"/>
                <w:b/>
                <w:bCs/>
                <w:sz w:val="24"/>
                <w:szCs w:val="24"/>
              </w:rPr>
            </w:pPr>
          </w:p>
        </w:tc>
        <w:tc>
          <w:tcPr>
            <w:tcW w:w="139" w:type="pct"/>
          </w:tcPr>
          <w:p w14:paraId="14775CA2" w14:textId="77777777" w:rsidR="008455A1" w:rsidRPr="00EC0D57" w:rsidRDefault="008455A1" w:rsidP="000F5919">
            <w:pPr>
              <w:pStyle w:val="af9"/>
              <w:numPr>
                <w:ilvl w:val="0"/>
                <w:numId w:val="56"/>
              </w:numPr>
            </w:pPr>
          </w:p>
        </w:tc>
        <w:tc>
          <w:tcPr>
            <w:tcW w:w="3265" w:type="pct"/>
          </w:tcPr>
          <w:p w14:paraId="42298174" w14:textId="1E0623BD"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Анализ раскадровки</w:t>
            </w:r>
            <w:r w:rsidR="0001469C" w:rsidRPr="00EC0D57">
              <w:rPr>
                <w:rFonts w:ascii="Times New Roman" w:hAnsi="Times New Roman"/>
                <w:sz w:val="24"/>
                <w:szCs w:val="24"/>
              </w:rPr>
              <w:t xml:space="preserve"> </w:t>
            </w:r>
            <w:r w:rsidRPr="00EC0D57">
              <w:rPr>
                <w:rFonts w:ascii="Times New Roman" w:hAnsi="Times New Roman"/>
                <w:sz w:val="24"/>
                <w:szCs w:val="24"/>
              </w:rPr>
              <w:t>с точки зрения выразительности и ясности восприятия, с перестановкой, удалением "лишних" и добавлением недостающих кадров</w:t>
            </w:r>
          </w:p>
        </w:tc>
        <w:tc>
          <w:tcPr>
            <w:tcW w:w="513" w:type="pct"/>
            <w:vMerge/>
            <w:vAlign w:val="center"/>
          </w:tcPr>
          <w:p w14:paraId="4D58075F" w14:textId="77777777" w:rsidR="008455A1" w:rsidRPr="00EC0D57" w:rsidRDefault="008455A1">
            <w:pPr>
              <w:pStyle w:val="af9"/>
              <w:jc w:val="center"/>
              <w:rPr>
                <w:b/>
                <w:color w:val="000000" w:themeColor="text1"/>
              </w:rPr>
            </w:pPr>
          </w:p>
        </w:tc>
      </w:tr>
      <w:tr w:rsidR="008455A1" w:rsidRPr="00EC0D57" w14:paraId="501412D8" w14:textId="77777777">
        <w:trPr>
          <w:trHeight w:val="20"/>
        </w:trPr>
        <w:tc>
          <w:tcPr>
            <w:tcW w:w="1083" w:type="pct"/>
            <w:vMerge/>
          </w:tcPr>
          <w:p w14:paraId="6A1344A4" w14:textId="77777777" w:rsidR="008455A1" w:rsidRPr="00EC0D57" w:rsidRDefault="008455A1">
            <w:pPr>
              <w:spacing w:after="0"/>
              <w:rPr>
                <w:rFonts w:ascii="Times New Roman" w:hAnsi="Times New Roman"/>
                <w:b/>
                <w:bCs/>
                <w:sz w:val="24"/>
                <w:szCs w:val="24"/>
              </w:rPr>
            </w:pPr>
          </w:p>
        </w:tc>
        <w:tc>
          <w:tcPr>
            <w:tcW w:w="139" w:type="pct"/>
          </w:tcPr>
          <w:p w14:paraId="003D30DB" w14:textId="77777777" w:rsidR="008455A1" w:rsidRPr="00EC0D57" w:rsidRDefault="008455A1" w:rsidP="000F5919">
            <w:pPr>
              <w:pStyle w:val="af9"/>
              <w:numPr>
                <w:ilvl w:val="0"/>
                <w:numId w:val="56"/>
              </w:numPr>
            </w:pPr>
          </w:p>
        </w:tc>
        <w:tc>
          <w:tcPr>
            <w:tcW w:w="3265" w:type="pct"/>
          </w:tcPr>
          <w:p w14:paraId="4687FCE7"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Выполнение "линейки персонажей" в окончательном варианте, в цвете, в выбранной технике</w:t>
            </w:r>
          </w:p>
        </w:tc>
        <w:tc>
          <w:tcPr>
            <w:tcW w:w="513" w:type="pct"/>
            <w:vMerge/>
            <w:vAlign w:val="center"/>
          </w:tcPr>
          <w:p w14:paraId="69FDFE5D" w14:textId="77777777" w:rsidR="008455A1" w:rsidRPr="00EC0D57" w:rsidRDefault="008455A1">
            <w:pPr>
              <w:pStyle w:val="af9"/>
              <w:jc w:val="center"/>
              <w:rPr>
                <w:b/>
                <w:color w:val="000000" w:themeColor="text1"/>
              </w:rPr>
            </w:pPr>
          </w:p>
        </w:tc>
      </w:tr>
      <w:tr w:rsidR="008455A1" w:rsidRPr="00EC0D57" w14:paraId="2355291C" w14:textId="77777777">
        <w:trPr>
          <w:trHeight w:val="20"/>
        </w:trPr>
        <w:tc>
          <w:tcPr>
            <w:tcW w:w="1083" w:type="pct"/>
            <w:vMerge/>
          </w:tcPr>
          <w:p w14:paraId="2D23D93D" w14:textId="77777777" w:rsidR="008455A1" w:rsidRPr="00EC0D57" w:rsidRDefault="008455A1">
            <w:pPr>
              <w:spacing w:after="0"/>
              <w:rPr>
                <w:rFonts w:ascii="Times New Roman" w:hAnsi="Times New Roman"/>
                <w:b/>
                <w:bCs/>
                <w:sz w:val="24"/>
                <w:szCs w:val="24"/>
              </w:rPr>
            </w:pPr>
          </w:p>
        </w:tc>
        <w:tc>
          <w:tcPr>
            <w:tcW w:w="139" w:type="pct"/>
          </w:tcPr>
          <w:p w14:paraId="5351BACC" w14:textId="77777777" w:rsidR="008455A1" w:rsidRPr="00EC0D57" w:rsidRDefault="008455A1" w:rsidP="000F5919">
            <w:pPr>
              <w:pStyle w:val="af9"/>
              <w:numPr>
                <w:ilvl w:val="0"/>
                <w:numId w:val="56"/>
              </w:numPr>
            </w:pPr>
          </w:p>
        </w:tc>
        <w:tc>
          <w:tcPr>
            <w:tcW w:w="3265" w:type="pct"/>
          </w:tcPr>
          <w:p w14:paraId="01780273"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Поисковые эскизы к мультфильму с вариантами цветового решения</w:t>
            </w:r>
          </w:p>
        </w:tc>
        <w:tc>
          <w:tcPr>
            <w:tcW w:w="513" w:type="pct"/>
            <w:vMerge/>
            <w:vAlign w:val="center"/>
          </w:tcPr>
          <w:p w14:paraId="74029D30" w14:textId="77777777" w:rsidR="008455A1" w:rsidRPr="00EC0D57" w:rsidRDefault="008455A1">
            <w:pPr>
              <w:pStyle w:val="af9"/>
              <w:jc w:val="center"/>
              <w:rPr>
                <w:b/>
                <w:color w:val="000000" w:themeColor="text1"/>
              </w:rPr>
            </w:pPr>
          </w:p>
        </w:tc>
      </w:tr>
      <w:tr w:rsidR="008455A1" w:rsidRPr="00EC0D57" w14:paraId="7FB4ECEB" w14:textId="77777777">
        <w:trPr>
          <w:trHeight w:val="20"/>
        </w:trPr>
        <w:tc>
          <w:tcPr>
            <w:tcW w:w="1083" w:type="pct"/>
            <w:vMerge/>
          </w:tcPr>
          <w:p w14:paraId="1516E121" w14:textId="77777777" w:rsidR="008455A1" w:rsidRPr="00EC0D57" w:rsidRDefault="008455A1">
            <w:pPr>
              <w:spacing w:after="0"/>
              <w:rPr>
                <w:rFonts w:ascii="Times New Roman" w:hAnsi="Times New Roman"/>
                <w:b/>
                <w:bCs/>
                <w:sz w:val="24"/>
                <w:szCs w:val="24"/>
              </w:rPr>
            </w:pPr>
          </w:p>
        </w:tc>
        <w:tc>
          <w:tcPr>
            <w:tcW w:w="139" w:type="pct"/>
          </w:tcPr>
          <w:p w14:paraId="29C76D2E" w14:textId="77777777" w:rsidR="008455A1" w:rsidRPr="00EC0D57" w:rsidRDefault="008455A1" w:rsidP="000F5919">
            <w:pPr>
              <w:pStyle w:val="af9"/>
              <w:numPr>
                <w:ilvl w:val="0"/>
                <w:numId w:val="56"/>
              </w:numPr>
            </w:pPr>
          </w:p>
        </w:tc>
        <w:tc>
          <w:tcPr>
            <w:tcW w:w="3265" w:type="pct"/>
          </w:tcPr>
          <w:p w14:paraId="62B44E68"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Выполнение эскиза к мультфильму в выбранной технике, в полном размере</w:t>
            </w:r>
          </w:p>
        </w:tc>
        <w:tc>
          <w:tcPr>
            <w:tcW w:w="513" w:type="pct"/>
            <w:vMerge/>
            <w:vAlign w:val="center"/>
          </w:tcPr>
          <w:p w14:paraId="3A30DDAC" w14:textId="77777777" w:rsidR="008455A1" w:rsidRPr="00EC0D57" w:rsidRDefault="008455A1">
            <w:pPr>
              <w:pStyle w:val="af9"/>
              <w:jc w:val="center"/>
              <w:rPr>
                <w:b/>
                <w:color w:val="000000" w:themeColor="text1"/>
              </w:rPr>
            </w:pPr>
          </w:p>
        </w:tc>
      </w:tr>
      <w:tr w:rsidR="008455A1" w:rsidRPr="00EC0D57" w14:paraId="366016D6" w14:textId="77777777">
        <w:trPr>
          <w:trHeight w:val="20"/>
        </w:trPr>
        <w:tc>
          <w:tcPr>
            <w:tcW w:w="1083" w:type="pct"/>
            <w:vMerge/>
          </w:tcPr>
          <w:p w14:paraId="5AF1E09E" w14:textId="77777777" w:rsidR="008455A1" w:rsidRPr="00EC0D57" w:rsidRDefault="008455A1">
            <w:pPr>
              <w:spacing w:after="0"/>
              <w:rPr>
                <w:rFonts w:ascii="Times New Roman" w:hAnsi="Times New Roman"/>
                <w:b/>
                <w:bCs/>
                <w:sz w:val="24"/>
                <w:szCs w:val="24"/>
              </w:rPr>
            </w:pPr>
          </w:p>
        </w:tc>
        <w:tc>
          <w:tcPr>
            <w:tcW w:w="139" w:type="pct"/>
          </w:tcPr>
          <w:p w14:paraId="0C42E0F2" w14:textId="77777777" w:rsidR="008455A1" w:rsidRPr="00EC0D57" w:rsidRDefault="008455A1" w:rsidP="000F5919">
            <w:pPr>
              <w:pStyle w:val="af9"/>
              <w:numPr>
                <w:ilvl w:val="0"/>
                <w:numId w:val="56"/>
              </w:numPr>
            </w:pPr>
          </w:p>
        </w:tc>
        <w:tc>
          <w:tcPr>
            <w:tcW w:w="3265" w:type="pct"/>
          </w:tcPr>
          <w:p w14:paraId="7CBC6BB1" w14:textId="77777777" w:rsidR="008455A1" w:rsidRPr="00EC0D57" w:rsidRDefault="00725266">
            <w:pPr>
              <w:spacing w:after="0" w:line="240" w:lineRule="auto"/>
              <w:contextualSpacing/>
              <w:rPr>
                <w:rFonts w:ascii="Times New Roman" w:hAnsi="Times New Roman"/>
                <w:sz w:val="24"/>
                <w:szCs w:val="24"/>
              </w:rPr>
            </w:pPr>
            <w:r w:rsidRPr="00EC0D57">
              <w:rPr>
                <w:rFonts w:ascii="Times New Roman" w:hAnsi="Times New Roman"/>
                <w:sz w:val="24"/>
                <w:szCs w:val="24"/>
              </w:rPr>
              <w:t>Разработка художественного оформления работы</w:t>
            </w:r>
          </w:p>
        </w:tc>
        <w:tc>
          <w:tcPr>
            <w:tcW w:w="513" w:type="pct"/>
            <w:vMerge/>
            <w:vAlign w:val="center"/>
          </w:tcPr>
          <w:p w14:paraId="637C65F3" w14:textId="77777777" w:rsidR="008455A1" w:rsidRPr="00EC0D57" w:rsidRDefault="008455A1">
            <w:pPr>
              <w:pStyle w:val="af9"/>
              <w:jc w:val="center"/>
              <w:rPr>
                <w:b/>
                <w:color w:val="000000" w:themeColor="text1"/>
              </w:rPr>
            </w:pPr>
          </w:p>
        </w:tc>
      </w:tr>
      <w:tr w:rsidR="008455A1" w:rsidRPr="00EC0D57" w14:paraId="49C5123D" w14:textId="77777777">
        <w:trPr>
          <w:trHeight w:val="20"/>
        </w:trPr>
        <w:tc>
          <w:tcPr>
            <w:tcW w:w="1083" w:type="pct"/>
            <w:vMerge w:val="restart"/>
          </w:tcPr>
          <w:p w14:paraId="1F58D760"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Тема1.2 Визуальное восприятие и композиция кадра</w:t>
            </w:r>
          </w:p>
        </w:tc>
        <w:tc>
          <w:tcPr>
            <w:tcW w:w="3404" w:type="pct"/>
            <w:gridSpan w:val="2"/>
          </w:tcPr>
          <w:p w14:paraId="2E4B4A3A"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Содержание учебного материала</w:t>
            </w:r>
          </w:p>
        </w:tc>
        <w:tc>
          <w:tcPr>
            <w:tcW w:w="513" w:type="pct"/>
            <w:vAlign w:val="center"/>
          </w:tcPr>
          <w:p w14:paraId="196B706F" w14:textId="77777777" w:rsidR="008455A1" w:rsidRPr="00EC0D57" w:rsidRDefault="00725266">
            <w:pPr>
              <w:spacing w:after="0"/>
              <w:jc w:val="center"/>
              <w:rPr>
                <w:rFonts w:ascii="Times New Roman" w:hAnsi="Times New Roman"/>
                <w:b/>
                <w:bCs/>
                <w:color w:val="000000" w:themeColor="text1"/>
                <w:sz w:val="24"/>
                <w:szCs w:val="24"/>
              </w:rPr>
            </w:pPr>
            <w:r w:rsidRPr="00EC0D57">
              <w:rPr>
                <w:rFonts w:ascii="Times New Roman" w:hAnsi="Times New Roman"/>
                <w:b/>
                <w:bCs/>
                <w:color w:val="000000" w:themeColor="text1"/>
                <w:sz w:val="24"/>
                <w:szCs w:val="24"/>
              </w:rPr>
              <w:t>36</w:t>
            </w:r>
          </w:p>
        </w:tc>
      </w:tr>
      <w:tr w:rsidR="008455A1" w:rsidRPr="00EC0D57" w14:paraId="49AA4242" w14:textId="77777777">
        <w:trPr>
          <w:trHeight w:val="20"/>
        </w:trPr>
        <w:tc>
          <w:tcPr>
            <w:tcW w:w="1083" w:type="pct"/>
            <w:vMerge/>
          </w:tcPr>
          <w:p w14:paraId="285985AE" w14:textId="77777777" w:rsidR="008455A1" w:rsidRPr="00EC0D57" w:rsidRDefault="008455A1">
            <w:pPr>
              <w:spacing w:after="0"/>
              <w:rPr>
                <w:rFonts w:ascii="Times New Roman" w:hAnsi="Times New Roman"/>
                <w:b/>
                <w:bCs/>
                <w:sz w:val="24"/>
                <w:szCs w:val="24"/>
              </w:rPr>
            </w:pPr>
          </w:p>
        </w:tc>
        <w:tc>
          <w:tcPr>
            <w:tcW w:w="139" w:type="pct"/>
          </w:tcPr>
          <w:p w14:paraId="0D6A1DAF" w14:textId="77777777" w:rsidR="008455A1" w:rsidRPr="00EC0D57" w:rsidRDefault="008455A1" w:rsidP="000F5919">
            <w:pPr>
              <w:pStyle w:val="af9"/>
              <w:numPr>
                <w:ilvl w:val="0"/>
                <w:numId w:val="57"/>
              </w:numPr>
            </w:pPr>
          </w:p>
        </w:tc>
        <w:tc>
          <w:tcPr>
            <w:tcW w:w="3265" w:type="pct"/>
          </w:tcPr>
          <w:p w14:paraId="3B018244" w14:textId="77777777" w:rsidR="008455A1" w:rsidRPr="00EC0D57" w:rsidRDefault="00725266">
            <w:pPr>
              <w:pStyle w:val="af9"/>
            </w:pPr>
            <w:r w:rsidRPr="00EC0D57">
              <w:t>Ощущение и восприятие. Композиция кадра.</w:t>
            </w:r>
          </w:p>
        </w:tc>
        <w:tc>
          <w:tcPr>
            <w:tcW w:w="513" w:type="pct"/>
            <w:vAlign w:val="center"/>
          </w:tcPr>
          <w:p w14:paraId="43EF2D51" w14:textId="77777777" w:rsidR="008455A1" w:rsidRPr="00EC0D57" w:rsidRDefault="008455A1">
            <w:pPr>
              <w:pStyle w:val="af9"/>
              <w:jc w:val="center"/>
              <w:rPr>
                <w:b/>
                <w:bCs/>
                <w:color w:val="000000" w:themeColor="text1"/>
              </w:rPr>
            </w:pPr>
          </w:p>
        </w:tc>
      </w:tr>
      <w:tr w:rsidR="008455A1" w:rsidRPr="00EC0D57" w14:paraId="2DD978B1" w14:textId="77777777">
        <w:trPr>
          <w:trHeight w:val="197"/>
        </w:trPr>
        <w:tc>
          <w:tcPr>
            <w:tcW w:w="1083" w:type="pct"/>
            <w:vMerge/>
          </w:tcPr>
          <w:p w14:paraId="23BCC2E8" w14:textId="77777777" w:rsidR="008455A1" w:rsidRPr="00EC0D57" w:rsidRDefault="008455A1">
            <w:pPr>
              <w:spacing w:after="0"/>
              <w:rPr>
                <w:rFonts w:ascii="Times New Roman" w:hAnsi="Times New Roman"/>
                <w:b/>
                <w:bCs/>
                <w:sz w:val="24"/>
                <w:szCs w:val="24"/>
              </w:rPr>
            </w:pPr>
          </w:p>
        </w:tc>
        <w:tc>
          <w:tcPr>
            <w:tcW w:w="3404" w:type="pct"/>
            <w:gridSpan w:val="2"/>
          </w:tcPr>
          <w:p w14:paraId="1B8E0B76" w14:textId="77777777" w:rsidR="008455A1" w:rsidRPr="00EC0D57" w:rsidRDefault="00725266">
            <w:pPr>
              <w:spacing w:after="0"/>
              <w:rPr>
                <w:rFonts w:ascii="Times New Roman" w:hAnsi="Times New Roman"/>
                <w:b/>
                <w:sz w:val="24"/>
                <w:szCs w:val="24"/>
              </w:rPr>
            </w:pPr>
            <w:r w:rsidRPr="00EC0D57">
              <w:rPr>
                <w:rFonts w:ascii="Times New Roman" w:hAnsi="Times New Roman"/>
                <w:b/>
                <w:bCs/>
                <w:sz w:val="24"/>
                <w:szCs w:val="24"/>
              </w:rPr>
              <w:t xml:space="preserve">В том числе практических занятий </w:t>
            </w:r>
          </w:p>
        </w:tc>
        <w:tc>
          <w:tcPr>
            <w:tcW w:w="513" w:type="pct"/>
            <w:vAlign w:val="center"/>
          </w:tcPr>
          <w:p w14:paraId="335A64CA"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34</w:t>
            </w:r>
          </w:p>
        </w:tc>
      </w:tr>
      <w:tr w:rsidR="008455A1" w:rsidRPr="00EC0D57" w14:paraId="6F3090F1" w14:textId="77777777">
        <w:trPr>
          <w:trHeight w:val="197"/>
        </w:trPr>
        <w:tc>
          <w:tcPr>
            <w:tcW w:w="1083" w:type="pct"/>
            <w:vMerge/>
          </w:tcPr>
          <w:p w14:paraId="0AF7F9F1" w14:textId="77777777" w:rsidR="008455A1" w:rsidRPr="00EC0D57" w:rsidRDefault="008455A1">
            <w:pPr>
              <w:spacing w:after="0"/>
              <w:rPr>
                <w:rFonts w:ascii="Times New Roman" w:hAnsi="Times New Roman"/>
                <w:b/>
                <w:bCs/>
                <w:sz w:val="24"/>
                <w:szCs w:val="24"/>
              </w:rPr>
            </w:pPr>
          </w:p>
        </w:tc>
        <w:tc>
          <w:tcPr>
            <w:tcW w:w="139" w:type="pct"/>
          </w:tcPr>
          <w:p w14:paraId="663C4BA5" w14:textId="77777777" w:rsidR="008455A1" w:rsidRPr="00EC0D57" w:rsidRDefault="008455A1" w:rsidP="000F5919">
            <w:pPr>
              <w:pStyle w:val="af9"/>
              <w:numPr>
                <w:ilvl w:val="0"/>
                <w:numId w:val="58"/>
              </w:numPr>
            </w:pPr>
          </w:p>
        </w:tc>
        <w:tc>
          <w:tcPr>
            <w:tcW w:w="3265" w:type="pct"/>
          </w:tcPr>
          <w:p w14:paraId="322EE284"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Зрительная </w:t>
            </w:r>
            <w:proofErr w:type="spellStart"/>
            <w:r w:rsidRPr="00EC0D57">
              <w:rPr>
                <w:rFonts w:ascii="Times New Roman" w:hAnsi="Times New Roman"/>
                <w:bCs/>
                <w:sz w:val="24"/>
                <w:szCs w:val="24"/>
              </w:rPr>
              <w:t>ситсема</w:t>
            </w:r>
            <w:proofErr w:type="spellEnd"/>
            <w:r w:rsidRPr="00EC0D57">
              <w:rPr>
                <w:rFonts w:ascii="Times New Roman" w:hAnsi="Times New Roman"/>
                <w:bCs/>
                <w:sz w:val="24"/>
                <w:szCs w:val="24"/>
              </w:rPr>
              <w:t xml:space="preserve"> восприятия</w:t>
            </w:r>
          </w:p>
        </w:tc>
        <w:tc>
          <w:tcPr>
            <w:tcW w:w="513" w:type="pct"/>
            <w:vMerge w:val="restart"/>
            <w:vAlign w:val="center"/>
          </w:tcPr>
          <w:p w14:paraId="4BB4B92B"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7047AA11" w14:textId="77777777">
        <w:trPr>
          <w:trHeight w:val="197"/>
        </w:trPr>
        <w:tc>
          <w:tcPr>
            <w:tcW w:w="1083" w:type="pct"/>
            <w:vMerge/>
          </w:tcPr>
          <w:p w14:paraId="35356417" w14:textId="77777777" w:rsidR="008455A1" w:rsidRPr="00EC0D57" w:rsidRDefault="008455A1">
            <w:pPr>
              <w:spacing w:after="0"/>
              <w:rPr>
                <w:rFonts w:ascii="Times New Roman" w:hAnsi="Times New Roman"/>
                <w:b/>
                <w:bCs/>
                <w:sz w:val="24"/>
                <w:szCs w:val="24"/>
              </w:rPr>
            </w:pPr>
          </w:p>
        </w:tc>
        <w:tc>
          <w:tcPr>
            <w:tcW w:w="139" w:type="pct"/>
          </w:tcPr>
          <w:p w14:paraId="5C4D879E" w14:textId="77777777" w:rsidR="008455A1" w:rsidRPr="00EC0D57" w:rsidRDefault="008455A1" w:rsidP="000F5919">
            <w:pPr>
              <w:pStyle w:val="af9"/>
              <w:numPr>
                <w:ilvl w:val="0"/>
                <w:numId w:val="58"/>
              </w:numPr>
            </w:pPr>
          </w:p>
        </w:tc>
        <w:tc>
          <w:tcPr>
            <w:tcW w:w="3265" w:type="pct"/>
          </w:tcPr>
          <w:p w14:paraId="25589A42"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Восприятие формы, фигуры и фона. Восприятие пространства. Визуальные иллюзии.</w:t>
            </w:r>
          </w:p>
        </w:tc>
        <w:tc>
          <w:tcPr>
            <w:tcW w:w="513" w:type="pct"/>
            <w:vMerge/>
            <w:vAlign w:val="center"/>
          </w:tcPr>
          <w:p w14:paraId="532291FE"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05AE9663" w14:textId="77777777">
        <w:trPr>
          <w:trHeight w:val="197"/>
        </w:trPr>
        <w:tc>
          <w:tcPr>
            <w:tcW w:w="1083" w:type="pct"/>
            <w:vMerge/>
          </w:tcPr>
          <w:p w14:paraId="0854447E" w14:textId="77777777" w:rsidR="008455A1" w:rsidRPr="00EC0D57" w:rsidRDefault="008455A1">
            <w:pPr>
              <w:spacing w:after="0"/>
              <w:rPr>
                <w:rFonts w:ascii="Times New Roman" w:hAnsi="Times New Roman"/>
                <w:b/>
                <w:bCs/>
                <w:sz w:val="24"/>
                <w:szCs w:val="24"/>
              </w:rPr>
            </w:pPr>
          </w:p>
        </w:tc>
        <w:tc>
          <w:tcPr>
            <w:tcW w:w="139" w:type="pct"/>
          </w:tcPr>
          <w:p w14:paraId="23D4420F" w14:textId="77777777" w:rsidR="008455A1" w:rsidRPr="00EC0D57" w:rsidRDefault="008455A1" w:rsidP="000F5919">
            <w:pPr>
              <w:pStyle w:val="af9"/>
              <w:numPr>
                <w:ilvl w:val="0"/>
                <w:numId w:val="58"/>
              </w:numPr>
            </w:pPr>
          </w:p>
        </w:tc>
        <w:tc>
          <w:tcPr>
            <w:tcW w:w="3265" w:type="pct"/>
          </w:tcPr>
          <w:p w14:paraId="20F6FA57"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Направляющие и центры </w:t>
            </w:r>
            <w:proofErr w:type="spellStart"/>
            <w:r w:rsidRPr="00EC0D57">
              <w:rPr>
                <w:rFonts w:ascii="Times New Roman" w:hAnsi="Times New Roman"/>
                <w:bCs/>
                <w:sz w:val="24"/>
                <w:szCs w:val="24"/>
              </w:rPr>
              <w:t>внимания.Объективы</w:t>
            </w:r>
            <w:proofErr w:type="spellEnd"/>
            <w:r w:rsidRPr="00EC0D57">
              <w:rPr>
                <w:rFonts w:ascii="Times New Roman" w:hAnsi="Times New Roman"/>
                <w:bCs/>
                <w:sz w:val="24"/>
                <w:szCs w:val="24"/>
              </w:rPr>
              <w:t xml:space="preserve"> и фокусное расстояние</w:t>
            </w:r>
          </w:p>
        </w:tc>
        <w:tc>
          <w:tcPr>
            <w:tcW w:w="513" w:type="pct"/>
            <w:vMerge/>
            <w:vAlign w:val="center"/>
          </w:tcPr>
          <w:p w14:paraId="3DEE9A9F"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28C4A916" w14:textId="77777777">
        <w:trPr>
          <w:trHeight w:val="197"/>
        </w:trPr>
        <w:tc>
          <w:tcPr>
            <w:tcW w:w="1083" w:type="pct"/>
            <w:vMerge/>
          </w:tcPr>
          <w:p w14:paraId="15CC1887" w14:textId="77777777" w:rsidR="008455A1" w:rsidRPr="00EC0D57" w:rsidRDefault="008455A1">
            <w:pPr>
              <w:spacing w:after="0"/>
              <w:rPr>
                <w:rFonts w:ascii="Times New Roman" w:hAnsi="Times New Roman"/>
                <w:b/>
                <w:bCs/>
                <w:sz w:val="24"/>
                <w:szCs w:val="24"/>
              </w:rPr>
            </w:pPr>
          </w:p>
        </w:tc>
        <w:tc>
          <w:tcPr>
            <w:tcW w:w="139" w:type="pct"/>
          </w:tcPr>
          <w:p w14:paraId="51D5AE3C" w14:textId="77777777" w:rsidR="008455A1" w:rsidRPr="00EC0D57" w:rsidRDefault="008455A1" w:rsidP="000F5919">
            <w:pPr>
              <w:pStyle w:val="af9"/>
              <w:numPr>
                <w:ilvl w:val="0"/>
                <w:numId w:val="58"/>
              </w:numPr>
            </w:pPr>
          </w:p>
        </w:tc>
        <w:tc>
          <w:tcPr>
            <w:tcW w:w="3265" w:type="pct"/>
          </w:tcPr>
          <w:p w14:paraId="0D8A20AC"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Композиция кадра(продолжение). Сетка золотого сечения, линии внимания, направляющие, акценты, равновесие. Разбор примеров кадров. Анализ нескольких кадров.</w:t>
            </w:r>
          </w:p>
        </w:tc>
        <w:tc>
          <w:tcPr>
            <w:tcW w:w="513" w:type="pct"/>
            <w:vMerge/>
            <w:vAlign w:val="center"/>
          </w:tcPr>
          <w:p w14:paraId="0714170B"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41A87465" w14:textId="77777777">
        <w:trPr>
          <w:trHeight w:val="20"/>
        </w:trPr>
        <w:tc>
          <w:tcPr>
            <w:tcW w:w="1083" w:type="pct"/>
            <w:vMerge w:val="restart"/>
          </w:tcPr>
          <w:p w14:paraId="1B976B4A"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Тема 1.3 Основы монтажа</w:t>
            </w:r>
          </w:p>
        </w:tc>
        <w:tc>
          <w:tcPr>
            <w:tcW w:w="3404" w:type="pct"/>
            <w:gridSpan w:val="2"/>
          </w:tcPr>
          <w:p w14:paraId="1AFBB580"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Содержание учебного материала</w:t>
            </w:r>
          </w:p>
        </w:tc>
        <w:tc>
          <w:tcPr>
            <w:tcW w:w="513" w:type="pct"/>
            <w:vAlign w:val="center"/>
          </w:tcPr>
          <w:p w14:paraId="456EAB25" w14:textId="77777777" w:rsidR="008455A1" w:rsidRPr="00EC0D57" w:rsidRDefault="00725266">
            <w:pPr>
              <w:spacing w:after="0"/>
              <w:jc w:val="center"/>
              <w:rPr>
                <w:rFonts w:ascii="Times New Roman" w:hAnsi="Times New Roman"/>
                <w:b/>
                <w:bCs/>
                <w:color w:val="000000" w:themeColor="text1"/>
                <w:sz w:val="24"/>
                <w:szCs w:val="24"/>
              </w:rPr>
            </w:pPr>
            <w:r w:rsidRPr="00EC0D57">
              <w:rPr>
                <w:rFonts w:ascii="Times New Roman" w:hAnsi="Times New Roman"/>
                <w:b/>
                <w:bCs/>
                <w:color w:val="000000" w:themeColor="text1"/>
                <w:sz w:val="24"/>
                <w:szCs w:val="24"/>
              </w:rPr>
              <w:t>46</w:t>
            </w:r>
          </w:p>
        </w:tc>
      </w:tr>
      <w:tr w:rsidR="008455A1" w:rsidRPr="00EC0D57" w14:paraId="120A4D64" w14:textId="77777777">
        <w:trPr>
          <w:trHeight w:val="20"/>
        </w:trPr>
        <w:tc>
          <w:tcPr>
            <w:tcW w:w="1083" w:type="pct"/>
            <w:vMerge/>
          </w:tcPr>
          <w:p w14:paraId="76862B3E" w14:textId="77777777" w:rsidR="008455A1" w:rsidRPr="00EC0D57" w:rsidRDefault="008455A1">
            <w:pPr>
              <w:spacing w:after="0"/>
              <w:rPr>
                <w:rFonts w:ascii="Times New Roman" w:hAnsi="Times New Roman"/>
                <w:b/>
                <w:bCs/>
                <w:sz w:val="24"/>
                <w:szCs w:val="24"/>
              </w:rPr>
            </w:pPr>
          </w:p>
        </w:tc>
        <w:tc>
          <w:tcPr>
            <w:tcW w:w="139" w:type="pct"/>
          </w:tcPr>
          <w:p w14:paraId="1435E096" w14:textId="77777777" w:rsidR="008455A1" w:rsidRPr="00EC0D57" w:rsidRDefault="008455A1" w:rsidP="000F5919">
            <w:pPr>
              <w:pStyle w:val="af9"/>
              <w:numPr>
                <w:ilvl w:val="0"/>
                <w:numId w:val="59"/>
              </w:numPr>
            </w:pPr>
          </w:p>
        </w:tc>
        <w:tc>
          <w:tcPr>
            <w:tcW w:w="3265" w:type="pct"/>
          </w:tcPr>
          <w:p w14:paraId="71F5A618" w14:textId="77777777" w:rsidR="008455A1" w:rsidRPr="00EC0D57" w:rsidRDefault="00725266">
            <w:pPr>
              <w:pStyle w:val="af9"/>
            </w:pPr>
            <w:r w:rsidRPr="00EC0D57">
              <w:rPr>
                <w:bCs/>
              </w:rPr>
              <w:t>Основы монтажа</w:t>
            </w:r>
          </w:p>
        </w:tc>
        <w:tc>
          <w:tcPr>
            <w:tcW w:w="513" w:type="pct"/>
            <w:vAlign w:val="center"/>
          </w:tcPr>
          <w:p w14:paraId="77F1CB1F" w14:textId="77777777" w:rsidR="008455A1" w:rsidRPr="00EC0D57" w:rsidRDefault="008455A1">
            <w:pPr>
              <w:pStyle w:val="af9"/>
              <w:rPr>
                <w:b/>
                <w:bCs/>
                <w:color w:val="000000" w:themeColor="text1"/>
              </w:rPr>
            </w:pPr>
          </w:p>
        </w:tc>
      </w:tr>
      <w:tr w:rsidR="008455A1" w:rsidRPr="00EC0D57" w14:paraId="05656768" w14:textId="77777777">
        <w:trPr>
          <w:trHeight w:val="197"/>
        </w:trPr>
        <w:tc>
          <w:tcPr>
            <w:tcW w:w="1083" w:type="pct"/>
            <w:vMerge/>
          </w:tcPr>
          <w:p w14:paraId="3047A2D0" w14:textId="77777777" w:rsidR="008455A1" w:rsidRPr="00EC0D57" w:rsidRDefault="008455A1">
            <w:pPr>
              <w:spacing w:after="0"/>
              <w:rPr>
                <w:rFonts w:ascii="Times New Roman" w:hAnsi="Times New Roman"/>
                <w:bCs/>
                <w:sz w:val="24"/>
                <w:szCs w:val="24"/>
              </w:rPr>
            </w:pPr>
          </w:p>
        </w:tc>
        <w:tc>
          <w:tcPr>
            <w:tcW w:w="3404" w:type="pct"/>
            <w:gridSpan w:val="2"/>
          </w:tcPr>
          <w:p w14:paraId="473DC2DB" w14:textId="77777777" w:rsidR="008455A1" w:rsidRPr="00EC0D57" w:rsidRDefault="00725266">
            <w:pPr>
              <w:spacing w:after="0"/>
              <w:rPr>
                <w:rFonts w:ascii="Times New Roman" w:hAnsi="Times New Roman"/>
                <w:b/>
                <w:sz w:val="24"/>
                <w:szCs w:val="24"/>
              </w:rPr>
            </w:pPr>
            <w:r w:rsidRPr="00EC0D57">
              <w:rPr>
                <w:rFonts w:ascii="Times New Roman" w:hAnsi="Times New Roman"/>
                <w:b/>
                <w:bCs/>
                <w:sz w:val="24"/>
                <w:szCs w:val="24"/>
              </w:rPr>
              <w:t xml:space="preserve">В том числе практических занятий </w:t>
            </w:r>
          </w:p>
        </w:tc>
        <w:tc>
          <w:tcPr>
            <w:tcW w:w="513" w:type="pct"/>
            <w:vAlign w:val="center"/>
          </w:tcPr>
          <w:p w14:paraId="2769155D"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44</w:t>
            </w:r>
          </w:p>
        </w:tc>
      </w:tr>
      <w:tr w:rsidR="008455A1" w:rsidRPr="00EC0D57" w14:paraId="461FEE27" w14:textId="77777777">
        <w:trPr>
          <w:trHeight w:val="197"/>
        </w:trPr>
        <w:tc>
          <w:tcPr>
            <w:tcW w:w="1083" w:type="pct"/>
            <w:vMerge/>
          </w:tcPr>
          <w:p w14:paraId="1E3CB35C" w14:textId="77777777" w:rsidR="008455A1" w:rsidRPr="00EC0D57" w:rsidRDefault="008455A1">
            <w:pPr>
              <w:spacing w:after="0"/>
              <w:rPr>
                <w:rFonts w:ascii="Times New Roman" w:hAnsi="Times New Roman"/>
                <w:bCs/>
                <w:sz w:val="24"/>
                <w:szCs w:val="24"/>
              </w:rPr>
            </w:pPr>
          </w:p>
        </w:tc>
        <w:tc>
          <w:tcPr>
            <w:tcW w:w="139" w:type="pct"/>
          </w:tcPr>
          <w:p w14:paraId="19B99B34" w14:textId="77777777" w:rsidR="008455A1" w:rsidRPr="00EC0D57" w:rsidRDefault="008455A1" w:rsidP="000F5919">
            <w:pPr>
              <w:pStyle w:val="af9"/>
              <w:numPr>
                <w:ilvl w:val="0"/>
                <w:numId w:val="19"/>
              </w:numPr>
            </w:pPr>
          </w:p>
        </w:tc>
        <w:tc>
          <w:tcPr>
            <w:tcW w:w="3265" w:type="pct"/>
          </w:tcPr>
          <w:p w14:paraId="0083D803"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Монтаж по крупности. Поставить кадр по заданию (выдается локация с персонажами)</w:t>
            </w:r>
          </w:p>
        </w:tc>
        <w:tc>
          <w:tcPr>
            <w:tcW w:w="513" w:type="pct"/>
            <w:vMerge w:val="restart"/>
            <w:vAlign w:val="center"/>
          </w:tcPr>
          <w:p w14:paraId="5D028E74"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66F58A86" w14:textId="77777777">
        <w:trPr>
          <w:trHeight w:val="197"/>
        </w:trPr>
        <w:tc>
          <w:tcPr>
            <w:tcW w:w="1083" w:type="pct"/>
            <w:vMerge/>
          </w:tcPr>
          <w:p w14:paraId="520036B1" w14:textId="77777777" w:rsidR="008455A1" w:rsidRPr="00EC0D57" w:rsidRDefault="008455A1">
            <w:pPr>
              <w:spacing w:after="0"/>
              <w:rPr>
                <w:rFonts w:ascii="Times New Roman" w:hAnsi="Times New Roman"/>
                <w:bCs/>
                <w:sz w:val="24"/>
                <w:szCs w:val="24"/>
              </w:rPr>
            </w:pPr>
          </w:p>
        </w:tc>
        <w:tc>
          <w:tcPr>
            <w:tcW w:w="139" w:type="pct"/>
          </w:tcPr>
          <w:p w14:paraId="6D3F0D0C" w14:textId="77777777" w:rsidR="008455A1" w:rsidRPr="00EC0D57" w:rsidRDefault="008455A1" w:rsidP="000F5919">
            <w:pPr>
              <w:pStyle w:val="af9"/>
              <w:numPr>
                <w:ilvl w:val="0"/>
                <w:numId w:val="19"/>
              </w:numPr>
            </w:pPr>
          </w:p>
        </w:tc>
        <w:tc>
          <w:tcPr>
            <w:tcW w:w="3265" w:type="pct"/>
          </w:tcPr>
          <w:p w14:paraId="26E48304"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Правило треугольника(восьмерки). Разбираем сцены диалогов. </w:t>
            </w:r>
          </w:p>
        </w:tc>
        <w:tc>
          <w:tcPr>
            <w:tcW w:w="513" w:type="pct"/>
            <w:vMerge/>
            <w:vAlign w:val="center"/>
          </w:tcPr>
          <w:p w14:paraId="2782FB75"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47760EB7" w14:textId="77777777">
        <w:trPr>
          <w:trHeight w:val="197"/>
        </w:trPr>
        <w:tc>
          <w:tcPr>
            <w:tcW w:w="1083" w:type="pct"/>
            <w:vMerge/>
          </w:tcPr>
          <w:p w14:paraId="74D01A68" w14:textId="77777777" w:rsidR="008455A1" w:rsidRPr="00EC0D57" w:rsidRDefault="008455A1">
            <w:pPr>
              <w:spacing w:after="0"/>
              <w:rPr>
                <w:rFonts w:ascii="Times New Roman" w:hAnsi="Times New Roman"/>
                <w:bCs/>
                <w:sz w:val="24"/>
                <w:szCs w:val="24"/>
              </w:rPr>
            </w:pPr>
          </w:p>
        </w:tc>
        <w:tc>
          <w:tcPr>
            <w:tcW w:w="139" w:type="pct"/>
          </w:tcPr>
          <w:p w14:paraId="6E91FEEA" w14:textId="77777777" w:rsidR="008455A1" w:rsidRPr="00EC0D57" w:rsidRDefault="008455A1" w:rsidP="000F5919">
            <w:pPr>
              <w:pStyle w:val="af9"/>
              <w:numPr>
                <w:ilvl w:val="0"/>
                <w:numId w:val="19"/>
              </w:numPr>
            </w:pPr>
          </w:p>
        </w:tc>
        <w:tc>
          <w:tcPr>
            <w:tcW w:w="3265" w:type="pct"/>
          </w:tcPr>
          <w:p w14:paraId="71ED5004"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Работа с персонажами, </w:t>
            </w:r>
            <w:proofErr w:type="spellStart"/>
            <w:r w:rsidRPr="00EC0D57">
              <w:rPr>
                <w:rFonts w:ascii="Times New Roman" w:hAnsi="Times New Roman"/>
                <w:bCs/>
                <w:sz w:val="24"/>
                <w:szCs w:val="24"/>
              </w:rPr>
              <w:t>позинг</w:t>
            </w:r>
            <w:proofErr w:type="spellEnd"/>
            <w:r w:rsidRPr="00EC0D57">
              <w:rPr>
                <w:rFonts w:ascii="Times New Roman" w:hAnsi="Times New Roman"/>
                <w:bCs/>
                <w:sz w:val="24"/>
                <w:szCs w:val="24"/>
              </w:rPr>
              <w:t xml:space="preserve">. </w:t>
            </w:r>
          </w:p>
        </w:tc>
        <w:tc>
          <w:tcPr>
            <w:tcW w:w="513" w:type="pct"/>
            <w:vMerge/>
            <w:vAlign w:val="center"/>
          </w:tcPr>
          <w:p w14:paraId="382390C8"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4EEC2948" w14:textId="77777777">
        <w:trPr>
          <w:trHeight w:val="197"/>
        </w:trPr>
        <w:tc>
          <w:tcPr>
            <w:tcW w:w="1083" w:type="pct"/>
            <w:vMerge/>
          </w:tcPr>
          <w:p w14:paraId="171F55F4" w14:textId="77777777" w:rsidR="008455A1" w:rsidRPr="00EC0D57" w:rsidRDefault="008455A1">
            <w:pPr>
              <w:spacing w:after="0"/>
              <w:rPr>
                <w:rFonts w:ascii="Times New Roman" w:hAnsi="Times New Roman"/>
                <w:bCs/>
                <w:sz w:val="24"/>
                <w:szCs w:val="24"/>
              </w:rPr>
            </w:pPr>
          </w:p>
        </w:tc>
        <w:tc>
          <w:tcPr>
            <w:tcW w:w="139" w:type="pct"/>
          </w:tcPr>
          <w:p w14:paraId="28313275" w14:textId="77777777" w:rsidR="008455A1" w:rsidRPr="00EC0D57" w:rsidRDefault="008455A1" w:rsidP="000F5919">
            <w:pPr>
              <w:pStyle w:val="af9"/>
              <w:numPr>
                <w:ilvl w:val="0"/>
                <w:numId w:val="19"/>
              </w:numPr>
            </w:pPr>
          </w:p>
        </w:tc>
        <w:tc>
          <w:tcPr>
            <w:tcW w:w="3265" w:type="pct"/>
          </w:tcPr>
          <w:p w14:paraId="02696A8E"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Монтаж по направлению движения. Разбираем сцены погонь. </w:t>
            </w:r>
          </w:p>
        </w:tc>
        <w:tc>
          <w:tcPr>
            <w:tcW w:w="513" w:type="pct"/>
            <w:vMerge/>
            <w:vAlign w:val="center"/>
          </w:tcPr>
          <w:p w14:paraId="212977F8"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192C7A97" w14:textId="77777777">
        <w:trPr>
          <w:trHeight w:val="197"/>
        </w:trPr>
        <w:tc>
          <w:tcPr>
            <w:tcW w:w="1083" w:type="pct"/>
            <w:vMerge/>
          </w:tcPr>
          <w:p w14:paraId="54F884E0" w14:textId="77777777" w:rsidR="008455A1" w:rsidRPr="00EC0D57" w:rsidRDefault="008455A1">
            <w:pPr>
              <w:spacing w:after="0"/>
              <w:rPr>
                <w:rFonts w:ascii="Times New Roman" w:hAnsi="Times New Roman"/>
                <w:bCs/>
                <w:sz w:val="24"/>
                <w:szCs w:val="24"/>
              </w:rPr>
            </w:pPr>
          </w:p>
        </w:tc>
        <w:tc>
          <w:tcPr>
            <w:tcW w:w="139" w:type="pct"/>
          </w:tcPr>
          <w:p w14:paraId="5D0E576C" w14:textId="77777777" w:rsidR="008455A1" w:rsidRPr="00EC0D57" w:rsidRDefault="008455A1" w:rsidP="000F5919">
            <w:pPr>
              <w:pStyle w:val="af9"/>
              <w:numPr>
                <w:ilvl w:val="0"/>
                <w:numId w:val="19"/>
              </w:numPr>
            </w:pPr>
          </w:p>
        </w:tc>
        <w:tc>
          <w:tcPr>
            <w:tcW w:w="3265" w:type="pct"/>
          </w:tcPr>
          <w:p w14:paraId="0A3CA01B"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Монтаж по фазе движения. Разбираем экшн сцены. </w:t>
            </w:r>
          </w:p>
        </w:tc>
        <w:tc>
          <w:tcPr>
            <w:tcW w:w="513" w:type="pct"/>
            <w:vMerge/>
            <w:vAlign w:val="center"/>
          </w:tcPr>
          <w:p w14:paraId="52D6E56D"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71CCB30A" w14:textId="77777777">
        <w:trPr>
          <w:trHeight w:val="197"/>
        </w:trPr>
        <w:tc>
          <w:tcPr>
            <w:tcW w:w="1083" w:type="pct"/>
            <w:vMerge/>
          </w:tcPr>
          <w:p w14:paraId="5A67AD39" w14:textId="77777777" w:rsidR="008455A1" w:rsidRPr="00EC0D57" w:rsidRDefault="008455A1">
            <w:pPr>
              <w:spacing w:after="0"/>
              <w:rPr>
                <w:rFonts w:ascii="Times New Roman" w:hAnsi="Times New Roman"/>
                <w:bCs/>
                <w:sz w:val="24"/>
                <w:szCs w:val="24"/>
              </w:rPr>
            </w:pPr>
          </w:p>
        </w:tc>
        <w:tc>
          <w:tcPr>
            <w:tcW w:w="139" w:type="pct"/>
          </w:tcPr>
          <w:p w14:paraId="566D50A7" w14:textId="77777777" w:rsidR="008455A1" w:rsidRPr="00EC0D57" w:rsidRDefault="008455A1" w:rsidP="000F5919">
            <w:pPr>
              <w:pStyle w:val="af9"/>
              <w:numPr>
                <w:ilvl w:val="0"/>
                <w:numId w:val="19"/>
              </w:numPr>
            </w:pPr>
          </w:p>
        </w:tc>
        <w:tc>
          <w:tcPr>
            <w:tcW w:w="3265" w:type="pct"/>
          </w:tcPr>
          <w:p w14:paraId="3ABBF48E" w14:textId="77777777" w:rsidR="008455A1" w:rsidRPr="00EC0D57" w:rsidRDefault="00725266">
            <w:pPr>
              <w:spacing w:after="0"/>
              <w:rPr>
                <w:rFonts w:ascii="Times New Roman" w:hAnsi="Times New Roman"/>
                <w:bCs/>
                <w:sz w:val="24"/>
                <w:szCs w:val="24"/>
              </w:rPr>
            </w:pPr>
            <w:proofErr w:type="spellStart"/>
            <w:r w:rsidRPr="00EC0D57">
              <w:rPr>
                <w:rFonts w:ascii="Times New Roman" w:hAnsi="Times New Roman"/>
                <w:bCs/>
                <w:sz w:val="24"/>
                <w:szCs w:val="24"/>
              </w:rPr>
              <w:t>Темпоритм</w:t>
            </w:r>
            <w:proofErr w:type="spellEnd"/>
            <w:r w:rsidRPr="00EC0D57">
              <w:rPr>
                <w:rFonts w:ascii="Times New Roman" w:hAnsi="Times New Roman"/>
                <w:bCs/>
                <w:sz w:val="24"/>
                <w:szCs w:val="24"/>
              </w:rPr>
              <w:t>. Разбор кино-</w:t>
            </w:r>
            <w:proofErr w:type="spellStart"/>
            <w:r w:rsidRPr="00EC0D57">
              <w:rPr>
                <w:rFonts w:ascii="Times New Roman" w:hAnsi="Times New Roman"/>
                <w:bCs/>
                <w:sz w:val="24"/>
                <w:szCs w:val="24"/>
              </w:rPr>
              <w:t>примеров.Тайминг</w:t>
            </w:r>
            <w:proofErr w:type="spellEnd"/>
            <w:r w:rsidRPr="00EC0D57">
              <w:rPr>
                <w:rFonts w:ascii="Times New Roman" w:hAnsi="Times New Roman"/>
                <w:bCs/>
                <w:sz w:val="24"/>
                <w:szCs w:val="24"/>
              </w:rPr>
              <w:t>.</w:t>
            </w:r>
          </w:p>
        </w:tc>
        <w:tc>
          <w:tcPr>
            <w:tcW w:w="513" w:type="pct"/>
            <w:vMerge/>
            <w:vAlign w:val="center"/>
          </w:tcPr>
          <w:p w14:paraId="57A1B5EA"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197A2054" w14:textId="77777777">
        <w:trPr>
          <w:trHeight w:val="197"/>
        </w:trPr>
        <w:tc>
          <w:tcPr>
            <w:tcW w:w="1083" w:type="pct"/>
            <w:vMerge/>
          </w:tcPr>
          <w:p w14:paraId="54FD6916" w14:textId="77777777" w:rsidR="008455A1" w:rsidRPr="00EC0D57" w:rsidRDefault="008455A1">
            <w:pPr>
              <w:spacing w:after="0"/>
              <w:rPr>
                <w:rFonts w:ascii="Times New Roman" w:hAnsi="Times New Roman"/>
                <w:bCs/>
                <w:sz w:val="24"/>
                <w:szCs w:val="24"/>
              </w:rPr>
            </w:pPr>
          </w:p>
        </w:tc>
        <w:tc>
          <w:tcPr>
            <w:tcW w:w="139" w:type="pct"/>
          </w:tcPr>
          <w:p w14:paraId="18B564E9" w14:textId="77777777" w:rsidR="008455A1" w:rsidRPr="00EC0D57" w:rsidRDefault="008455A1" w:rsidP="000F5919">
            <w:pPr>
              <w:pStyle w:val="af9"/>
              <w:numPr>
                <w:ilvl w:val="0"/>
                <w:numId w:val="19"/>
              </w:numPr>
            </w:pPr>
          </w:p>
        </w:tc>
        <w:tc>
          <w:tcPr>
            <w:tcW w:w="3265" w:type="pct"/>
          </w:tcPr>
          <w:p w14:paraId="01ECF20D"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Виды </w:t>
            </w:r>
            <w:proofErr w:type="spellStart"/>
            <w:r w:rsidRPr="00EC0D57">
              <w:rPr>
                <w:rFonts w:ascii="Times New Roman" w:hAnsi="Times New Roman"/>
                <w:bCs/>
                <w:sz w:val="24"/>
                <w:szCs w:val="24"/>
              </w:rPr>
              <w:t>межкадровых</w:t>
            </w:r>
            <w:proofErr w:type="spellEnd"/>
            <w:r w:rsidRPr="00EC0D57">
              <w:rPr>
                <w:rFonts w:ascii="Times New Roman" w:hAnsi="Times New Roman"/>
                <w:bCs/>
                <w:sz w:val="24"/>
                <w:szCs w:val="24"/>
              </w:rPr>
              <w:t xml:space="preserve"> </w:t>
            </w:r>
            <w:proofErr w:type="spellStart"/>
            <w:r w:rsidRPr="00EC0D57">
              <w:rPr>
                <w:rFonts w:ascii="Times New Roman" w:hAnsi="Times New Roman"/>
                <w:bCs/>
                <w:sz w:val="24"/>
                <w:szCs w:val="24"/>
              </w:rPr>
              <w:t>переходови</w:t>
            </w:r>
            <w:proofErr w:type="spellEnd"/>
            <w:r w:rsidRPr="00EC0D57">
              <w:rPr>
                <w:rFonts w:ascii="Times New Roman" w:hAnsi="Times New Roman"/>
                <w:bCs/>
                <w:sz w:val="24"/>
                <w:szCs w:val="24"/>
              </w:rPr>
              <w:t xml:space="preserve"> стили монтажа.</w:t>
            </w:r>
          </w:p>
        </w:tc>
        <w:tc>
          <w:tcPr>
            <w:tcW w:w="513" w:type="pct"/>
            <w:vMerge/>
            <w:vAlign w:val="center"/>
          </w:tcPr>
          <w:p w14:paraId="7A0E810F"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5B8C5B4F" w14:textId="77777777">
        <w:trPr>
          <w:trHeight w:val="20"/>
        </w:trPr>
        <w:tc>
          <w:tcPr>
            <w:tcW w:w="1083" w:type="pct"/>
            <w:vMerge w:val="restart"/>
          </w:tcPr>
          <w:p w14:paraId="7D36F514"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 xml:space="preserve">Тема 1.4 Цифровой </w:t>
            </w:r>
            <w:proofErr w:type="spellStart"/>
            <w:r w:rsidRPr="00EC0D57">
              <w:rPr>
                <w:rFonts w:ascii="Times New Roman" w:hAnsi="Times New Roman"/>
                <w:b/>
                <w:bCs/>
                <w:sz w:val="24"/>
                <w:szCs w:val="24"/>
              </w:rPr>
              <w:t>композитинг</w:t>
            </w:r>
            <w:proofErr w:type="spellEnd"/>
          </w:p>
        </w:tc>
        <w:tc>
          <w:tcPr>
            <w:tcW w:w="3404" w:type="pct"/>
            <w:gridSpan w:val="2"/>
          </w:tcPr>
          <w:p w14:paraId="4064F3CE"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 xml:space="preserve">Содержание учебного материала </w:t>
            </w:r>
          </w:p>
        </w:tc>
        <w:tc>
          <w:tcPr>
            <w:tcW w:w="513" w:type="pct"/>
            <w:vAlign w:val="center"/>
          </w:tcPr>
          <w:p w14:paraId="7BEA0345"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46</w:t>
            </w:r>
          </w:p>
        </w:tc>
      </w:tr>
      <w:tr w:rsidR="008455A1" w:rsidRPr="00EC0D57" w14:paraId="3770464B" w14:textId="77777777">
        <w:trPr>
          <w:trHeight w:val="20"/>
        </w:trPr>
        <w:tc>
          <w:tcPr>
            <w:tcW w:w="1083" w:type="pct"/>
            <w:vMerge/>
          </w:tcPr>
          <w:p w14:paraId="3297DF9C" w14:textId="77777777" w:rsidR="008455A1" w:rsidRPr="00EC0D57" w:rsidRDefault="008455A1">
            <w:pPr>
              <w:spacing w:after="0"/>
              <w:rPr>
                <w:rFonts w:ascii="Times New Roman" w:hAnsi="Times New Roman"/>
                <w:b/>
                <w:bCs/>
                <w:sz w:val="24"/>
                <w:szCs w:val="24"/>
              </w:rPr>
            </w:pPr>
          </w:p>
        </w:tc>
        <w:tc>
          <w:tcPr>
            <w:tcW w:w="139" w:type="pct"/>
          </w:tcPr>
          <w:p w14:paraId="076A2B75" w14:textId="77777777" w:rsidR="008455A1" w:rsidRPr="00EC0D57" w:rsidRDefault="008455A1" w:rsidP="000F5919">
            <w:pPr>
              <w:numPr>
                <w:ilvl w:val="0"/>
                <w:numId w:val="63"/>
              </w:numPr>
              <w:spacing w:after="0"/>
              <w:rPr>
                <w:rFonts w:ascii="Times New Roman" w:hAnsi="Times New Roman"/>
                <w:b/>
                <w:bCs/>
                <w:sz w:val="24"/>
                <w:szCs w:val="24"/>
              </w:rPr>
            </w:pPr>
          </w:p>
        </w:tc>
        <w:tc>
          <w:tcPr>
            <w:tcW w:w="3265" w:type="pct"/>
          </w:tcPr>
          <w:p w14:paraId="0F11DB6F"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Общее представление о </w:t>
            </w:r>
            <w:proofErr w:type="spellStart"/>
            <w:r w:rsidRPr="00EC0D57">
              <w:rPr>
                <w:rFonts w:ascii="Times New Roman" w:hAnsi="Times New Roman"/>
                <w:bCs/>
                <w:sz w:val="24"/>
                <w:szCs w:val="24"/>
              </w:rPr>
              <w:t>комопзитенге</w:t>
            </w:r>
            <w:proofErr w:type="spellEnd"/>
            <w:r w:rsidRPr="00EC0D57">
              <w:rPr>
                <w:rFonts w:ascii="Times New Roman" w:hAnsi="Times New Roman"/>
                <w:bCs/>
                <w:sz w:val="24"/>
                <w:szCs w:val="24"/>
              </w:rPr>
              <w:t>. Ретроспектива. Терминология.</w:t>
            </w:r>
          </w:p>
        </w:tc>
        <w:tc>
          <w:tcPr>
            <w:tcW w:w="513" w:type="pct"/>
            <w:vAlign w:val="center"/>
          </w:tcPr>
          <w:p w14:paraId="3B1BE015" w14:textId="77777777" w:rsidR="008455A1" w:rsidRPr="00EC0D57" w:rsidRDefault="008455A1">
            <w:pPr>
              <w:spacing w:after="0"/>
              <w:jc w:val="center"/>
              <w:rPr>
                <w:rFonts w:ascii="Times New Roman" w:hAnsi="Times New Roman"/>
                <w:b/>
                <w:color w:val="000000" w:themeColor="text1"/>
                <w:sz w:val="24"/>
                <w:szCs w:val="24"/>
              </w:rPr>
            </w:pPr>
          </w:p>
        </w:tc>
      </w:tr>
      <w:tr w:rsidR="008455A1" w:rsidRPr="00EC0D57" w14:paraId="5160DBAF" w14:textId="77777777">
        <w:trPr>
          <w:trHeight w:val="20"/>
        </w:trPr>
        <w:tc>
          <w:tcPr>
            <w:tcW w:w="1083" w:type="pct"/>
            <w:vMerge/>
          </w:tcPr>
          <w:p w14:paraId="69457BB8" w14:textId="77777777" w:rsidR="008455A1" w:rsidRPr="00EC0D57" w:rsidRDefault="008455A1">
            <w:pPr>
              <w:spacing w:after="0"/>
              <w:rPr>
                <w:rFonts w:ascii="Times New Roman" w:hAnsi="Times New Roman"/>
                <w:b/>
                <w:bCs/>
                <w:sz w:val="24"/>
                <w:szCs w:val="24"/>
              </w:rPr>
            </w:pPr>
          </w:p>
        </w:tc>
        <w:tc>
          <w:tcPr>
            <w:tcW w:w="3404" w:type="pct"/>
            <w:gridSpan w:val="2"/>
          </w:tcPr>
          <w:p w14:paraId="29A81ED5"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 xml:space="preserve">В том числе практических занятий </w:t>
            </w:r>
          </w:p>
        </w:tc>
        <w:tc>
          <w:tcPr>
            <w:tcW w:w="513" w:type="pct"/>
            <w:vAlign w:val="center"/>
          </w:tcPr>
          <w:p w14:paraId="31B394D1" w14:textId="77777777" w:rsidR="008455A1" w:rsidRPr="00EC0D57" w:rsidRDefault="00725266">
            <w:pPr>
              <w:spacing w:after="0"/>
              <w:jc w:val="center"/>
              <w:rPr>
                <w:rFonts w:ascii="Times New Roman" w:hAnsi="Times New Roman"/>
                <w:b/>
                <w:color w:val="000000" w:themeColor="text1"/>
                <w:sz w:val="24"/>
                <w:szCs w:val="24"/>
              </w:rPr>
            </w:pPr>
            <w:r w:rsidRPr="00EC0D57">
              <w:rPr>
                <w:rFonts w:ascii="Times New Roman" w:hAnsi="Times New Roman"/>
                <w:b/>
                <w:color w:val="000000" w:themeColor="text1"/>
                <w:sz w:val="24"/>
                <w:szCs w:val="24"/>
              </w:rPr>
              <w:t>44</w:t>
            </w:r>
          </w:p>
        </w:tc>
      </w:tr>
      <w:tr w:rsidR="008455A1" w:rsidRPr="00EC0D57" w14:paraId="5457D288" w14:textId="77777777">
        <w:trPr>
          <w:trHeight w:val="20"/>
        </w:trPr>
        <w:tc>
          <w:tcPr>
            <w:tcW w:w="1083" w:type="pct"/>
            <w:vMerge/>
          </w:tcPr>
          <w:p w14:paraId="0BD8A68A" w14:textId="77777777" w:rsidR="008455A1" w:rsidRPr="00EC0D57" w:rsidRDefault="008455A1">
            <w:pPr>
              <w:spacing w:after="0"/>
              <w:rPr>
                <w:rFonts w:ascii="Times New Roman" w:hAnsi="Times New Roman"/>
                <w:b/>
                <w:bCs/>
                <w:sz w:val="24"/>
                <w:szCs w:val="24"/>
              </w:rPr>
            </w:pPr>
          </w:p>
        </w:tc>
        <w:tc>
          <w:tcPr>
            <w:tcW w:w="139" w:type="pct"/>
          </w:tcPr>
          <w:p w14:paraId="1179A712" w14:textId="77777777" w:rsidR="008455A1" w:rsidRPr="00EC0D57" w:rsidRDefault="008455A1" w:rsidP="000F5919">
            <w:pPr>
              <w:pStyle w:val="af9"/>
              <w:numPr>
                <w:ilvl w:val="0"/>
                <w:numId w:val="64"/>
              </w:numPr>
            </w:pPr>
          </w:p>
        </w:tc>
        <w:tc>
          <w:tcPr>
            <w:tcW w:w="3265" w:type="pct"/>
          </w:tcPr>
          <w:p w14:paraId="030B1417"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Глубина, расстояние и перспектива</w:t>
            </w:r>
          </w:p>
        </w:tc>
        <w:tc>
          <w:tcPr>
            <w:tcW w:w="513" w:type="pct"/>
            <w:vMerge w:val="restart"/>
            <w:vAlign w:val="center"/>
          </w:tcPr>
          <w:p w14:paraId="5B0E72D2" w14:textId="77777777" w:rsidR="008455A1" w:rsidRPr="00EC0D57" w:rsidRDefault="008455A1">
            <w:pPr>
              <w:pStyle w:val="af9"/>
              <w:jc w:val="center"/>
              <w:rPr>
                <w:b/>
                <w:color w:val="000000" w:themeColor="text1"/>
              </w:rPr>
            </w:pPr>
          </w:p>
        </w:tc>
      </w:tr>
      <w:tr w:rsidR="008455A1" w:rsidRPr="00EC0D57" w14:paraId="227DC6DD" w14:textId="77777777">
        <w:trPr>
          <w:trHeight w:val="20"/>
        </w:trPr>
        <w:tc>
          <w:tcPr>
            <w:tcW w:w="1083" w:type="pct"/>
            <w:vMerge/>
          </w:tcPr>
          <w:p w14:paraId="48349FFF" w14:textId="77777777" w:rsidR="008455A1" w:rsidRPr="00EC0D57" w:rsidRDefault="008455A1">
            <w:pPr>
              <w:spacing w:after="0"/>
              <w:rPr>
                <w:rFonts w:ascii="Times New Roman" w:hAnsi="Times New Roman"/>
                <w:b/>
                <w:bCs/>
                <w:sz w:val="24"/>
                <w:szCs w:val="24"/>
              </w:rPr>
            </w:pPr>
          </w:p>
        </w:tc>
        <w:tc>
          <w:tcPr>
            <w:tcW w:w="139" w:type="pct"/>
          </w:tcPr>
          <w:p w14:paraId="25EAC564" w14:textId="77777777" w:rsidR="008455A1" w:rsidRPr="00EC0D57" w:rsidRDefault="008455A1" w:rsidP="000F5919">
            <w:pPr>
              <w:pStyle w:val="af9"/>
              <w:numPr>
                <w:ilvl w:val="0"/>
                <w:numId w:val="64"/>
              </w:numPr>
            </w:pPr>
          </w:p>
        </w:tc>
        <w:tc>
          <w:tcPr>
            <w:tcW w:w="3265" w:type="pct"/>
          </w:tcPr>
          <w:p w14:paraId="3AA3594E"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Базовые манипуляции над изображением</w:t>
            </w:r>
          </w:p>
        </w:tc>
        <w:tc>
          <w:tcPr>
            <w:tcW w:w="513" w:type="pct"/>
            <w:vMerge/>
            <w:vAlign w:val="center"/>
          </w:tcPr>
          <w:p w14:paraId="27A5E638" w14:textId="77777777" w:rsidR="008455A1" w:rsidRPr="00EC0D57" w:rsidRDefault="008455A1">
            <w:pPr>
              <w:pStyle w:val="af9"/>
              <w:jc w:val="center"/>
              <w:rPr>
                <w:b/>
                <w:color w:val="000000" w:themeColor="text1"/>
              </w:rPr>
            </w:pPr>
          </w:p>
        </w:tc>
      </w:tr>
      <w:tr w:rsidR="008455A1" w:rsidRPr="00EC0D57" w14:paraId="505CD207" w14:textId="77777777">
        <w:trPr>
          <w:trHeight w:val="20"/>
        </w:trPr>
        <w:tc>
          <w:tcPr>
            <w:tcW w:w="1083" w:type="pct"/>
            <w:vMerge/>
          </w:tcPr>
          <w:p w14:paraId="4E42E1ED" w14:textId="77777777" w:rsidR="008455A1" w:rsidRPr="00EC0D57" w:rsidRDefault="008455A1">
            <w:pPr>
              <w:spacing w:after="0"/>
              <w:rPr>
                <w:rFonts w:ascii="Times New Roman" w:hAnsi="Times New Roman"/>
                <w:b/>
                <w:bCs/>
                <w:sz w:val="24"/>
                <w:szCs w:val="24"/>
              </w:rPr>
            </w:pPr>
          </w:p>
        </w:tc>
        <w:tc>
          <w:tcPr>
            <w:tcW w:w="139" w:type="pct"/>
          </w:tcPr>
          <w:p w14:paraId="76E23289" w14:textId="77777777" w:rsidR="008455A1" w:rsidRPr="00EC0D57" w:rsidRDefault="008455A1" w:rsidP="000F5919">
            <w:pPr>
              <w:pStyle w:val="af9"/>
              <w:numPr>
                <w:ilvl w:val="0"/>
                <w:numId w:val="64"/>
              </w:numPr>
            </w:pPr>
          </w:p>
        </w:tc>
        <w:tc>
          <w:tcPr>
            <w:tcW w:w="3265" w:type="pct"/>
          </w:tcPr>
          <w:p w14:paraId="5EB9B21F" w14:textId="77777777" w:rsidR="008455A1" w:rsidRPr="00EC0D57" w:rsidRDefault="00725266">
            <w:pPr>
              <w:spacing w:after="0"/>
              <w:rPr>
                <w:rFonts w:ascii="Times New Roman" w:hAnsi="Times New Roman"/>
                <w:bCs/>
                <w:sz w:val="24"/>
                <w:szCs w:val="24"/>
              </w:rPr>
            </w:pPr>
            <w:proofErr w:type="spellStart"/>
            <w:r w:rsidRPr="00EC0D57">
              <w:rPr>
                <w:rFonts w:ascii="Times New Roman" w:hAnsi="Times New Roman"/>
                <w:bCs/>
                <w:sz w:val="24"/>
                <w:szCs w:val="24"/>
              </w:rPr>
              <w:t>Композитингпредумноженных</w:t>
            </w:r>
            <w:proofErr w:type="spellEnd"/>
            <w:r w:rsidRPr="00EC0D57">
              <w:rPr>
                <w:rFonts w:ascii="Times New Roman" w:hAnsi="Times New Roman"/>
                <w:bCs/>
                <w:sz w:val="24"/>
                <w:szCs w:val="24"/>
              </w:rPr>
              <w:t xml:space="preserve"> изображений. Цветокоррекция и объединение </w:t>
            </w:r>
            <w:proofErr w:type="spellStart"/>
            <w:r w:rsidRPr="00EC0D57">
              <w:rPr>
                <w:rFonts w:ascii="Times New Roman" w:hAnsi="Times New Roman"/>
                <w:bCs/>
                <w:sz w:val="24"/>
                <w:szCs w:val="24"/>
              </w:rPr>
              <w:t>предумноженных</w:t>
            </w:r>
            <w:proofErr w:type="spellEnd"/>
            <w:r w:rsidRPr="00EC0D57">
              <w:rPr>
                <w:rFonts w:ascii="Times New Roman" w:hAnsi="Times New Roman"/>
                <w:bCs/>
                <w:sz w:val="24"/>
                <w:szCs w:val="24"/>
              </w:rPr>
              <w:t xml:space="preserve"> изображений.</w:t>
            </w:r>
          </w:p>
        </w:tc>
        <w:tc>
          <w:tcPr>
            <w:tcW w:w="513" w:type="pct"/>
            <w:vMerge/>
            <w:vAlign w:val="center"/>
          </w:tcPr>
          <w:p w14:paraId="14F32EF3" w14:textId="77777777" w:rsidR="008455A1" w:rsidRPr="00EC0D57" w:rsidRDefault="008455A1">
            <w:pPr>
              <w:pStyle w:val="af9"/>
              <w:jc w:val="center"/>
              <w:rPr>
                <w:b/>
                <w:color w:val="000000" w:themeColor="text1"/>
              </w:rPr>
            </w:pPr>
          </w:p>
        </w:tc>
      </w:tr>
      <w:tr w:rsidR="008455A1" w:rsidRPr="00EC0D57" w14:paraId="5BCBB7D5" w14:textId="77777777">
        <w:trPr>
          <w:trHeight w:val="20"/>
        </w:trPr>
        <w:tc>
          <w:tcPr>
            <w:tcW w:w="1083" w:type="pct"/>
            <w:vMerge/>
          </w:tcPr>
          <w:p w14:paraId="13F247C3" w14:textId="77777777" w:rsidR="008455A1" w:rsidRPr="00EC0D57" w:rsidRDefault="008455A1">
            <w:pPr>
              <w:spacing w:after="0"/>
              <w:rPr>
                <w:rFonts w:ascii="Times New Roman" w:hAnsi="Times New Roman"/>
                <w:b/>
                <w:bCs/>
                <w:sz w:val="24"/>
                <w:szCs w:val="24"/>
              </w:rPr>
            </w:pPr>
          </w:p>
        </w:tc>
        <w:tc>
          <w:tcPr>
            <w:tcW w:w="139" w:type="pct"/>
          </w:tcPr>
          <w:p w14:paraId="50B7C8EC" w14:textId="77777777" w:rsidR="008455A1" w:rsidRPr="00EC0D57" w:rsidRDefault="008455A1" w:rsidP="000F5919">
            <w:pPr>
              <w:pStyle w:val="af9"/>
              <w:numPr>
                <w:ilvl w:val="0"/>
                <w:numId w:val="64"/>
              </w:numPr>
            </w:pPr>
          </w:p>
        </w:tc>
        <w:tc>
          <w:tcPr>
            <w:tcW w:w="3265" w:type="pct"/>
          </w:tcPr>
          <w:p w14:paraId="35A3F1B5" w14:textId="77777777" w:rsidR="008455A1" w:rsidRPr="00EC0D57" w:rsidRDefault="00725266">
            <w:pPr>
              <w:spacing w:after="0"/>
              <w:rPr>
                <w:rFonts w:ascii="Times New Roman" w:hAnsi="Times New Roman"/>
                <w:bCs/>
                <w:sz w:val="24"/>
                <w:szCs w:val="24"/>
              </w:rPr>
            </w:pPr>
            <w:proofErr w:type="spellStart"/>
            <w:r w:rsidRPr="00EC0D57">
              <w:rPr>
                <w:rFonts w:ascii="Times New Roman" w:hAnsi="Times New Roman"/>
                <w:bCs/>
                <w:sz w:val="24"/>
                <w:szCs w:val="24"/>
              </w:rPr>
              <w:t>Ротоскопинг.Процедурное</w:t>
            </w:r>
            <w:proofErr w:type="spellEnd"/>
            <w:r w:rsidRPr="00EC0D57">
              <w:rPr>
                <w:rFonts w:ascii="Times New Roman" w:hAnsi="Times New Roman"/>
                <w:bCs/>
                <w:sz w:val="24"/>
                <w:szCs w:val="24"/>
              </w:rPr>
              <w:t xml:space="preserve"> извлечение маски.</w:t>
            </w:r>
          </w:p>
        </w:tc>
        <w:tc>
          <w:tcPr>
            <w:tcW w:w="513" w:type="pct"/>
            <w:vMerge/>
            <w:vAlign w:val="center"/>
          </w:tcPr>
          <w:p w14:paraId="6D7C7CC6" w14:textId="77777777" w:rsidR="008455A1" w:rsidRPr="00EC0D57" w:rsidRDefault="008455A1">
            <w:pPr>
              <w:pStyle w:val="af9"/>
              <w:jc w:val="center"/>
              <w:rPr>
                <w:b/>
                <w:color w:val="000000" w:themeColor="text1"/>
              </w:rPr>
            </w:pPr>
          </w:p>
        </w:tc>
      </w:tr>
      <w:tr w:rsidR="008455A1" w:rsidRPr="00EC0D57" w14:paraId="2252303A" w14:textId="77777777">
        <w:trPr>
          <w:trHeight w:val="20"/>
        </w:trPr>
        <w:tc>
          <w:tcPr>
            <w:tcW w:w="1083" w:type="pct"/>
            <w:vMerge/>
          </w:tcPr>
          <w:p w14:paraId="3158429E" w14:textId="77777777" w:rsidR="008455A1" w:rsidRPr="00EC0D57" w:rsidRDefault="008455A1">
            <w:pPr>
              <w:spacing w:after="0"/>
              <w:rPr>
                <w:rFonts w:ascii="Times New Roman" w:hAnsi="Times New Roman"/>
                <w:b/>
                <w:bCs/>
                <w:sz w:val="24"/>
                <w:szCs w:val="24"/>
              </w:rPr>
            </w:pPr>
          </w:p>
        </w:tc>
        <w:tc>
          <w:tcPr>
            <w:tcW w:w="139" w:type="pct"/>
          </w:tcPr>
          <w:p w14:paraId="220071E1" w14:textId="77777777" w:rsidR="008455A1" w:rsidRPr="00EC0D57" w:rsidRDefault="008455A1" w:rsidP="000F5919">
            <w:pPr>
              <w:pStyle w:val="af9"/>
              <w:numPr>
                <w:ilvl w:val="0"/>
                <w:numId w:val="64"/>
              </w:numPr>
            </w:pPr>
          </w:p>
        </w:tc>
        <w:tc>
          <w:tcPr>
            <w:tcW w:w="3265" w:type="pct"/>
          </w:tcPr>
          <w:p w14:paraId="061D8D59"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Трекинг и стабилизация изображения.</w:t>
            </w:r>
          </w:p>
        </w:tc>
        <w:tc>
          <w:tcPr>
            <w:tcW w:w="513" w:type="pct"/>
            <w:vMerge/>
            <w:vAlign w:val="center"/>
          </w:tcPr>
          <w:p w14:paraId="36C4432F" w14:textId="77777777" w:rsidR="008455A1" w:rsidRPr="00EC0D57" w:rsidRDefault="008455A1">
            <w:pPr>
              <w:pStyle w:val="af9"/>
              <w:jc w:val="center"/>
              <w:rPr>
                <w:b/>
                <w:color w:val="000000" w:themeColor="text1"/>
              </w:rPr>
            </w:pPr>
          </w:p>
        </w:tc>
      </w:tr>
      <w:tr w:rsidR="008455A1" w:rsidRPr="00EC0D57" w14:paraId="0C387F3C" w14:textId="77777777">
        <w:trPr>
          <w:trHeight w:val="20"/>
        </w:trPr>
        <w:tc>
          <w:tcPr>
            <w:tcW w:w="1083" w:type="pct"/>
            <w:vMerge/>
          </w:tcPr>
          <w:p w14:paraId="4610E5DB" w14:textId="77777777" w:rsidR="008455A1" w:rsidRPr="00EC0D57" w:rsidRDefault="008455A1">
            <w:pPr>
              <w:spacing w:after="0"/>
              <w:rPr>
                <w:rFonts w:ascii="Times New Roman" w:hAnsi="Times New Roman"/>
                <w:b/>
                <w:bCs/>
                <w:sz w:val="24"/>
                <w:szCs w:val="24"/>
              </w:rPr>
            </w:pPr>
          </w:p>
        </w:tc>
        <w:tc>
          <w:tcPr>
            <w:tcW w:w="139" w:type="pct"/>
          </w:tcPr>
          <w:p w14:paraId="114ED2A9" w14:textId="77777777" w:rsidR="008455A1" w:rsidRPr="00EC0D57" w:rsidRDefault="008455A1" w:rsidP="000F5919">
            <w:pPr>
              <w:pStyle w:val="af9"/>
              <w:numPr>
                <w:ilvl w:val="0"/>
                <w:numId w:val="64"/>
              </w:numPr>
            </w:pPr>
          </w:p>
        </w:tc>
        <w:tc>
          <w:tcPr>
            <w:tcW w:w="3265" w:type="pct"/>
          </w:tcPr>
          <w:p w14:paraId="17F4578B" w14:textId="77777777" w:rsidR="008455A1" w:rsidRPr="00EC0D57" w:rsidRDefault="00725266">
            <w:pPr>
              <w:spacing w:after="0"/>
              <w:rPr>
                <w:rFonts w:ascii="Times New Roman" w:hAnsi="Times New Roman"/>
                <w:bCs/>
                <w:sz w:val="24"/>
                <w:szCs w:val="24"/>
              </w:rPr>
            </w:pPr>
            <w:r w:rsidRPr="00EC0D57">
              <w:rPr>
                <w:rFonts w:ascii="Times New Roman" w:hAnsi="Times New Roman"/>
                <w:bCs/>
                <w:sz w:val="24"/>
                <w:szCs w:val="24"/>
              </w:rPr>
              <w:t xml:space="preserve">Целостность сцены. Цвет и </w:t>
            </w:r>
            <w:proofErr w:type="spellStart"/>
            <w:r w:rsidRPr="00EC0D57">
              <w:rPr>
                <w:rFonts w:ascii="Times New Roman" w:hAnsi="Times New Roman"/>
                <w:bCs/>
                <w:sz w:val="24"/>
                <w:szCs w:val="24"/>
              </w:rPr>
              <w:t>освещени</w:t>
            </w:r>
            <w:proofErr w:type="spellEnd"/>
            <w:r w:rsidRPr="00EC0D57">
              <w:rPr>
                <w:rFonts w:ascii="Times New Roman" w:hAnsi="Times New Roman"/>
                <w:bCs/>
                <w:sz w:val="24"/>
                <w:szCs w:val="24"/>
              </w:rPr>
              <w:t>. Характеристики камеры</w:t>
            </w:r>
          </w:p>
        </w:tc>
        <w:tc>
          <w:tcPr>
            <w:tcW w:w="513" w:type="pct"/>
            <w:vMerge/>
            <w:vAlign w:val="center"/>
          </w:tcPr>
          <w:p w14:paraId="13CF212D" w14:textId="77777777" w:rsidR="008455A1" w:rsidRPr="00EC0D57" w:rsidRDefault="008455A1">
            <w:pPr>
              <w:pStyle w:val="af9"/>
              <w:jc w:val="center"/>
              <w:rPr>
                <w:b/>
                <w:color w:val="000000" w:themeColor="text1"/>
              </w:rPr>
            </w:pPr>
          </w:p>
        </w:tc>
      </w:tr>
      <w:tr w:rsidR="008455A1" w:rsidRPr="00EC0D57" w14:paraId="07A9F17B" w14:textId="77777777">
        <w:trPr>
          <w:trHeight w:val="309"/>
        </w:trPr>
        <w:tc>
          <w:tcPr>
            <w:tcW w:w="4487" w:type="pct"/>
            <w:gridSpan w:val="3"/>
          </w:tcPr>
          <w:p w14:paraId="6E75EA00" w14:textId="77777777" w:rsidR="008455A1" w:rsidRPr="00EC0D57" w:rsidRDefault="00725266">
            <w:pPr>
              <w:spacing w:after="0"/>
              <w:rPr>
                <w:rFonts w:ascii="Times New Roman" w:hAnsi="Times New Roman"/>
                <w:b/>
                <w:bCs/>
                <w:sz w:val="24"/>
                <w:szCs w:val="24"/>
              </w:rPr>
            </w:pPr>
            <w:r w:rsidRPr="00EC0D57">
              <w:rPr>
                <w:rFonts w:ascii="Times New Roman" w:hAnsi="Times New Roman"/>
                <w:b/>
                <w:bCs/>
                <w:sz w:val="24"/>
                <w:szCs w:val="24"/>
              </w:rPr>
              <w:t>Примерная тематика самостоятельной учебной работы при изучении раздела 1</w:t>
            </w:r>
          </w:p>
          <w:p w14:paraId="3C9EED99"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eastAsia="PMingLiU" w:hAnsi="Times New Roman"/>
                <w:bCs/>
                <w:sz w:val="24"/>
                <w:szCs w:val="24"/>
              </w:rPr>
              <w:t>Анализ нескольких кадров.</w:t>
            </w:r>
          </w:p>
          <w:p w14:paraId="380DDA21"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hAnsi="Times New Roman"/>
                <w:bCs/>
                <w:sz w:val="24"/>
                <w:szCs w:val="24"/>
              </w:rPr>
              <w:t>Поставить кадр по заданию (выдается локация с персонажами).</w:t>
            </w:r>
          </w:p>
          <w:p w14:paraId="0675EBC6"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eastAsia="PMingLiU" w:hAnsi="Times New Roman"/>
                <w:bCs/>
                <w:sz w:val="24"/>
                <w:szCs w:val="24"/>
              </w:rPr>
              <w:t>Создание сцены диалога (выдается локация с персонажами и сценарий).</w:t>
            </w:r>
          </w:p>
          <w:p w14:paraId="74E2BEDA"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hAnsi="Times New Roman"/>
                <w:sz w:val="24"/>
                <w:szCs w:val="24"/>
              </w:rPr>
              <w:t xml:space="preserve">Изучение реальных примеров </w:t>
            </w:r>
            <w:proofErr w:type="spellStart"/>
            <w:r w:rsidRPr="00EC0D57">
              <w:rPr>
                <w:rFonts w:ascii="Times New Roman" w:hAnsi="Times New Roman"/>
                <w:sz w:val="24"/>
                <w:szCs w:val="24"/>
              </w:rPr>
              <w:t>композитинга</w:t>
            </w:r>
            <w:proofErr w:type="spellEnd"/>
            <w:r w:rsidRPr="00EC0D57">
              <w:rPr>
                <w:rFonts w:ascii="Times New Roman" w:hAnsi="Times New Roman"/>
                <w:sz w:val="24"/>
                <w:szCs w:val="24"/>
              </w:rPr>
              <w:t>: «</w:t>
            </w:r>
            <w:proofErr w:type="spellStart"/>
            <w:r w:rsidRPr="00EC0D57">
              <w:rPr>
                <w:rFonts w:ascii="Times New Roman" w:hAnsi="Times New Roman"/>
                <w:sz w:val="24"/>
                <w:szCs w:val="24"/>
              </w:rPr>
              <w:t>Суперсемейка</w:t>
            </w:r>
            <w:proofErr w:type="spellEnd"/>
            <w:r w:rsidRPr="00EC0D57">
              <w:rPr>
                <w:rFonts w:ascii="Times New Roman" w:hAnsi="Times New Roman"/>
                <w:sz w:val="24"/>
                <w:szCs w:val="24"/>
              </w:rPr>
              <w:t>»</w:t>
            </w:r>
          </w:p>
          <w:p w14:paraId="39C0ACAE"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hAnsi="Times New Roman"/>
                <w:sz w:val="24"/>
                <w:szCs w:val="24"/>
              </w:rPr>
              <w:t xml:space="preserve">Изучение реальных примеров </w:t>
            </w:r>
            <w:proofErr w:type="spellStart"/>
            <w:r w:rsidRPr="00EC0D57">
              <w:rPr>
                <w:rFonts w:ascii="Times New Roman" w:hAnsi="Times New Roman"/>
                <w:sz w:val="24"/>
                <w:szCs w:val="24"/>
              </w:rPr>
              <w:t>композитинга</w:t>
            </w:r>
            <w:proofErr w:type="spellEnd"/>
            <w:r w:rsidRPr="00EC0D57">
              <w:rPr>
                <w:rFonts w:ascii="Times New Roman" w:hAnsi="Times New Roman"/>
                <w:sz w:val="24"/>
                <w:szCs w:val="24"/>
              </w:rPr>
              <w:t>: «Я, робот»</w:t>
            </w:r>
          </w:p>
          <w:p w14:paraId="2FAD4FE0"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hAnsi="Times New Roman"/>
                <w:sz w:val="24"/>
                <w:szCs w:val="24"/>
              </w:rPr>
              <w:t xml:space="preserve">Изучение реальных примеров </w:t>
            </w:r>
            <w:proofErr w:type="spellStart"/>
            <w:r w:rsidRPr="00EC0D57">
              <w:rPr>
                <w:rFonts w:ascii="Times New Roman" w:hAnsi="Times New Roman"/>
                <w:sz w:val="24"/>
                <w:szCs w:val="24"/>
              </w:rPr>
              <w:t>композитинга</w:t>
            </w:r>
            <w:proofErr w:type="spellEnd"/>
            <w:r w:rsidRPr="00EC0D57">
              <w:rPr>
                <w:rFonts w:ascii="Times New Roman" w:hAnsi="Times New Roman"/>
                <w:sz w:val="24"/>
                <w:szCs w:val="24"/>
              </w:rPr>
              <w:t>: «Человек-паук 2»</w:t>
            </w:r>
          </w:p>
          <w:p w14:paraId="26DE14DA"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eastAsia="PMingLiU" w:hAnsi="Times New Roman"/>
                <w:bCs/>
                <w:sz w:val="24"/>
                <w:szCs w:val="24"/>
              </w:rPr>
              <w:t xml:space="preserve">Экшн сцена с </w:t>
            </w:r>
            <w:proofErr w:type="spellStart"/>
            <w:r w:rsidRPr="00EC0D57">
              <w:rPr>
                <w:rFonts w:ascii="Times New Roman" w:eastAsia="PMingLiU" w:hAnsi="Times New Roman"/>
                <w:bCs/>
                <w:sz w:val="24"/>
                <w:szCs w:val="24"/>
              </w:rPr>
              <w:t>мокап</w:t>
            </w:r>
            <w:proofErr w:type="spellEnd"/>
            <w:r w:rsidRPr="00EC0D57">
              <w:rPr>
                <w:rFonts w:ascii="Times New Roman" w:eastAsia="PMingLiU" w:hAnsi="Times New Roman"/>
                <w:bCs/>
                <w:sz w:val="24"/>
                <w:szCs w:val="24"/>
              </w:rPr>
              <w:t>-анимацией.</w:t>
            </w:r>
          </w:p>
          <w:p w14:paraId="30D2A5D2"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eastAsia="PMingLiU" w:hAnsi="Times New Roman"/>
                <w:bCs/>
                <w:sz w:val="24"/>
                <w:szCs w:val="24"/>
              </w:rPr>
              <w:t>Выбрать и разобрать сцену погони.</w:t>
            </w:r>
          </w:p>
          <w:p w14:paraId="1C302CBA" w14:textId="77777777" w:rsidR="008455A1" w:rsidRPr="00EC0D57" w:rsidRDefault="00725266" w:rsidP="000F5919">
            <w:pPr>
              <w:numPr>
                <w:ilvl w:val="0"/>
                <w:numId w:val="80"/>
              </w:numPr>
              <w:spacing w:after="0"/>
              <w:rPr>
                <w:rFonts w:ascii="Times New Roman" w:eastAsia="PMingLiU" w:hAnsi="Times New Roman"/>
                <w:bCs/>
                <w:sz w:val="24"/>
                <w:szCs w:val="24"/>
              </w:rPr>
            </w:pPr>
            <w:r w:rsidRPr="00EC0D57">
              <w:rPr>
                <w:rFonts w:ascii="Times New Roman" w:hAnsi="Times New Roman"/>
                <w:color w:val="262626"/>
                <w:sz w:val="24"/>
                <w:szCs w:val="24"/>
                <w:shd w:val="clear" w:color="auto" w:fill="FFFFFF"/>
              </w:rPr>
              <w:t xml:space="preserve">Разработка своего проекта. </w:t>
            </w:r>
            <w:proofErr w:type="spellStart"/>
            <w:r w:rsidRPr="00EC0D57">
              <w:rPr>
                <w:rFonts w:ascii="Times New Roman" w:hAnsi="Times New Roman"/>
                <w:color w:val="262626"/>
                <w:sz w:val="24"/>
                <w:szCs w:val="24"/>
                <w:shd w:val="clear" w:color="auto" w:fill="FFFFFF"/>
              </w:rPr>
              <w:t>Лейаут</w:t>
            </w:r>
            <w:proofErr w:type="spellEnd"/>
          </w:p>
        </w:tc>
        <w:tc>
          <w:tcPr>
            <w:tcW w:w="513" w:type="pct"/>
            <w:vAlign w:val="center"/>
          </w:tcPr>
          <w:p w14:paraId="7F30A153" w14:textId="77777777" w:rsidR="008455A1" w:rsidRPr="00EC0D57" w:rsidRDefault="008455A1">
            <w:pPr>
              <w:pStyle w:val="af9"/>
              <w:jc w:val="center"/>
              <w:rPr>
                <w:b/>
                <w:bCs/>
                <w:color w:val="000000" w:themeColor="text1"/>
              </w:rPr>
            </w:pPr>
          </w:p>
        </w:tc>
      </w:tr>
      <w:tr w:rsidR="008455A1" w:rsidRPr="00EC0D57" w14:paraId="2DFE74A5" w14:textId="77777777">
        <w:trPr>
          <w:trHeight w:val="273"/>
        </w:trPr>
        <w:tc>
          <w:tcPr>
            <w:tcW w:w="4487" w:type="pct"/>
            <w:gridSpan w:val="3"/>
          </w:tcPr>
          <w:p w14:paraId="1DA1A6C5" w14:textId="77777777" w:rsidR="008455A1" w:rsidRPr="00EC0D57" w:rsidRDefault="00725266">
            <w:pPr>
              <w:suppressAutoHyphens/>
              <w:spacing w:after="0" w:line="240" w:lineRule="auto"/>
              <w:rPr>
                <w:rFonts w:ascii="Times New Roman" w:hAnsi="Times New Roman"/>
                <w:b/>
                <w:bCs/>
                <w:sz w:val="24"/>
                <w:szCs w:val="24"/>
              </w:rPr>
            </w:pPr>
            <w:r w:rsidRPr="00EC0D57">
              <w:rPr>
                <w:rFonts w:ascii="Times New Roman" w:hAnsi="Times New Roman"/>
                <w:b/>
                <w:bCs/>
                <w:sz w:val="24"/>
                <w:szCs w:val="24"/>
              </w:rPr>
              <w:t>Курсовой проект (работа)</w:t>
            </w:r>
          </w:p>
          <w:p w14:paraId="5D87980D" w14:textId="4BE6C6F3" w:rsidR="008455A1" w:rsidRPr="00EC0D57" w:rsidRDefault="00725266">
            <w:pPr>
              <w:suppressAutoHyphens/>
              <w:spacing w:after="0"/>
              <w:rPr>
                <w:rFonts w:ascii="Times New Roman" w:eastAsia="PMingLiU" w:hAnsi="Times New Roman"/>
                <w:bCs/>
                <w:sz w:val="24"/>
                <w:szCs w:val="24"/>
              </w:rPr>
            </w:pPr>
            <w:r w:rsidRPr="00EC0D57">
              <w:rPr>
                <w:rFonts w:ascii="Times New Roman" w:eastAsia="PMingLiU" w:hAnsi="Times New Roman"/>
                <w:bCs/>
                <w:sz w:val="24"/>
                <w:szCs w:val="24"/>
              </w:rPr>
              <w:t>Выбор и разработка мультипликационного сюжета самостоятельно каждого обучающегося</w:t>
            </w:r>
            <w:r w:rsidR="0001469C" w:rsidRPr="00EC0D57">
              <w:rPr>
                <w:rFonts w:ascii="Times New Roman" w:eastAsia="PMingLiU" w:hAnsi="Times New Roman"/>
                <w:bCs/>
                <w:sz w:val="24"/>
                <w:szCs w:val="24"/>
              </w:rPr>
              <w:t xml:space="preserve"> </w:t>
            </w:r>
            <w:r w:rsidRPr="00EC0D57">
              <w:rPr>
                <w:rFonts w:ascii="Times New Roman" w:eastAsia="PMingLiU" w:hAnsi="Times New Roman"/>
                <w:bCs/>
                <w:sz w:val="24"/>
                <w:szCs w:val="24"/>
              </w:rPr>
              <w:t>на тему «Мультипликационный сюжет (</w:t>
            </w:r>
            <w:proofErr w:type="spellStart"/>
            <w:r w:rsidRPr="00EC0D57">
              <w:rPr>
                <w:rFonts w:ascii="Times New Roman" w:eastAsia="PMingLiU" w:hAnsi="Times New Roman"/>
                <w:bCs/>
                <w:sz w:val="24"/>
                <w:szCs w:val="24"/>
              </w:rPr>
              <w:t>аниматик</w:t>
            </w:r>
            <w:proofErr w:type="spellEnd"/>
            <w:r w:rsidRPr="00EC0D57">
              <w:rPr>
                <w:rFonts w:ascii="Times New Roman" w:eastAsia="PMingLiU" w:hAnsi="Times New Roman"/>
                <w:bCs/>
                <w:sz w:val="24"/>
                <w:szCs w:val="24"/>
              </w:rPr>
              <w:t>, экспликация) с анимационными объектами» (от 10 до 20 секунд)</w:t>
            </w:r>
          </w:p>
          <w:p w14:paraId="35E10550"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1.Выбор темы на курсовой проект (литературный сценарий, музыкальный или свободный).</w:t>
            </w:r>
          </w:p>
          <w:p w14:paraId="149598B2"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2.Разработка персонажей, выбор техники, разработка стилевого решения курсового проекта</w:t>
            </w:r>
          </w:p>
          <w:p w14:paraId="4A0F94D8"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3.Выполнение раскадровки и эскизов.</w:t>
            </w:r>
          </w:p>
          <w:p w14:paraId="52CDF471"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 xml:space="preserve">4.Выполнение </w:t>
            </w:r>
            <w:proofErr w:type="spellStart"/>
            <w:r w:rsidRPr="00EC0D57">
              <w:rPr>
                <w:rFonts w:ascii="Times New Roman" w:eastAsia="PMingLiU" w:hAnsi="Times New Roman"/>
                <w:bCs/>
                <w:sz w:val="24"/>
                <w:szCs w:val="24"/>
              </w:rPr>
              <w:t>аниматика</w:t>
            </w:r>
            <w:proofErr w:type="spellEnd"/>
            <w:r w:rsidRPr="00EC0D57">
              <w:rPr>
                <w:rFonts w:ascii="Times New Roman" w:eastAsia="PMingLiU" w:hAnsi="Times New Roman"/>
                <w:bCs/>
                <w:sz w:val="24"/>
                <w:szCs w:val="24"/>
              </w:rPr>
              <w:t xml:space="preserve"> под музыкальное сопровождение, звуки, шумы</w:t>
            </w:r>
          </w:p>
          <w:p w14:paraId="422761F3"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8. Выполнение фонов к сценам</w:t>
            </w:r>
          </w:p>
          <w:p w14:paraId="7BE58B61"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9. Соединение сцен с фонами</w:t>
            </w:r>
          </w:p>
          <w:p w14:paraId="3020FBDB"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10.Соединение всех сцен в общий проект</w:t>
            </w:r>
          </w:p>
          <w:p w14:paraId="7C6ABE85"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11. Наложение музыки, шумов, звуков, нужных эффектов</w:t>
            </w:r>
          </w:p>
          <w:p w14:paraId="261BFCD6"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12. Создание титров</w:t>
            </w:r>
          </w:p>
          <w:p w14:paraId="1ABF75C9" w14:textId="77777777" w:rsidR="008455A1" w:rsidRPr="00EC0D57" w:rsidRDefault="00725266">
            <w:pPr>
              <w:suppressAutoHyphens/>
              <w:spacing w:after="0"/>
              <w:ind w:left="347"/>
              <w:rPr>
                <w:rFonts w:ascii="Times New Roman" w:eastAsia="PMingLiU" w:hAnsi="Times New Roman"/>
                <w:bCs/>
                <w:sz w:val="24"/>
                <w:szCs w:val="24"/>
              </w:rPr>
            </w:pPr>
            <w:r w:rsidRPr="00EC0D57">
              <w:rPr>
                <w:rFonts w:ascii="Times New Roman" w:eastAsia="PMingLiU" w:hAnsi="Times New Roman"/>
                <w:bCs/>
                <w:sz w:val="24"/>
                <w:szCs w:val="24"/>
              </w:rPr>
              <w:t>13. Раскадровка по литературному сценарию.</w:t>
            </w:r>
          </w:p>
        </w:tc>
        <w:tc>
          <w:tcPr>
            <w:tcW w:w="513" w:type="pct"/>
            <w:vAlign w:val="center"/>
          </w:tcPr>
          <w:p w14:paraId="3E1663E8" w14:textId="77777777" w:rsidR="008455A1" w:rsidRPr="00EC0D57" w:rsidRDefault="00725266">
            <w:pPr>
              <w:spacing w:after="0"/>
              <w:jc w:val="center"/>
              <w:rPr>
                <w:rFonts w:ascii="Times New Roman" w:hAnsi="Times New Roman"/>
                <w:b/>
                <w:bCs/>
                <w:color w:val="000000" w:themeColor="text1"/>
                <w:sz w:val="24"/>
                <w:szCs w:val="24"/>
              </w:rPr>
            </w:pPr>
            <w:r w:rsidRPr="00EC0D57">
              <w:rPr>
                <w:rFonts w:ascii="Times New Roman" w:hAnsi="Times New Roman"/>
                <w:b/>
                <w:bCs/>
                <w:color w:val="000000" w:themeColor="text1"/>
                <w:sz w:val="24"/>
                <w:szCs w:val="24"/>
              </w:rPr>
              <w:t>20</w:t>
            </w:r>
          </w:p>
          <w:p w14:paraId="7C03847C" w14:textId="77777777" w:rsidR="008455A1" w:rsidRPr="00EC0D57" w:rsidRDefault="00725266">
            <w:pPr>
              <w:spacing w:after="0"/>
              <w:jc w:val="center"/>
              <w:rPr>
                <w:rFonts w:ascii="Times New Roman" w:hAnsi="Times New Roman"/>
                <w:bCs/>
                <w:color w:val="000000" w:themeColor="text1"/>
                <w:sz w:val="24"/>
                <w:szCs w:val="24"/>
              </w:rPr>
            </w:pPr>
            <w:r w:rsidRPr="00EC0D57">
              <w:rPr>
                <w:rFonts w:ascii="Times New Roman" w:hAnsi="Times New Roman"/>
                <w:bCs/>
                <w:color w:val="000000" w:themeColor="text1"/>
                <w:sz w:val="24"/>
                <w:szCs w:val="24"/>
              </w:rPr>
              <w:t>(входит в общее количество часов по МДК)</w:t>
            </w:r>
          </w:p>
        </w:tc>
      </w:tr>
      <w:tr w:rsidR="008455A1" w:rsidRPr="00EC0D57" w14:paraId="5588B230" w14:textId="77777777">
        <w:trPr>
          <w:trHeight w:val="273"/>
        </w:trPr>
        <w:tc>
          <w:tcPr>
            <w:tcW w:w="4487" w:type="pct"/>
            <w:gridSpan w:val="3"/>
          </w:tcPr>
          <w:p w14:paraId="15CDB17D" w14:textId="77777777" w:rsidR="008455A1" w:rsidRPr="00EC0D57" w:rsidRDefault="00725266">
            <w:pPr>
              <w:suppressAutoHyphens/>
              <w:spacing w:after="0" w:line="240" w:lineRule="auto"/>
              <w:rPr>
                <w:rFonts w:ascii="Times New Roman" w:hAnsi="Times New Roman"/>
                <w:b/>
                <w:bCs/>
                <w:sz w:val="24"/>
                <w:szCs w:val="24"/>
              </w:rPr>
            </w:pPr>
            <w:r w:rsidRPr="00EC0D57">
              <w:rPr>
                <w:rFonts w:ascii="Times New Roman" w:hAnsi="Times New Roman"/>
                <w:b/>
                <w:bCs/>
                <w:sz w:val="24"/>
                <w:szCs w:val="24"/>
              </w:rPr>
              <w:t>Учебная практика раздела 1</w:t>
            </w:r>
          </w:p>
          <w:p w14:paraId="0F1ED032" w14:textId="77777777" w:rsidR="008455A1" w:rsidRPr="00EC0D57" w:rsidRDefault="00725266">
            <w:pPr>
              <w:spacing w:after="0"/>
              <w:rPr>
                <w:rFonts w:ascii="Times New Roman" w:eastAsia="PMingLiU" w:hAnsi="Times New Roman"/>
                <w:bCs/>
                <w:sz w:val="24"/>
                <w:szCs w:val="24"/>
              </w:rPr>
            </w:pPr>
            <w:r w:rsidRPr="00EC0D57">
              <w:rPr>
                <w:rFonts w:ascii="Times New Roman" w:eastAsia="PMingLiU" w:hAnsi="Times New Roman"/>
                <w:bCs/>
                <w:sz w:val="24"/>
                <w:szCs w:val="24"/>
              </w:rPr>
              <w:t>Задание: разработка комического сюжета с 3-мя персонажами на 10-15 секунд</w:t>
            </w:r>
          </w:p>
          <w:p w14:paraId="2C25C217" w14:textId="77777777" w:rsidR="008455A1" w:rsidRPr="00EC0D57" w:rsidRDefault="00725266">
            <w:pPr>
              <w:spacing w:after="0"/>
              <w:rPr>
                <w:rFonts w:ascii="Times New Roman" w:eastAsia="PMingLiU" w:hAnsi="Times New Roman"/>
                <w:bCs/>
                <w:sz w:val="24"/>
                <w:szCs w:val="24"/>
              </w:rPr>
            </w:pPr>
            <w:r w:rsidRPr="00EC0D57">
              <w:rPr>
                <w:rFonts w:ascii="Times New Roman" w:eastAsia="PMingLiU" w:hAnsi="Times New Roman"/>
                <w:bCs/>
                <w:sz w:val="24"/>
                <w:szCs w:val="24"/>
              </w:rPr>
              <w:t>Виды работ</w:t>
            </w:r>
          </w:p>
          <w:p w14:paraId="3F93C179" w14:textId="77777777" w:rsidR="008455A1" w:rsidRPr="00EC0D57" w:rsidRDefault="00725266" w:rsidP="000F5919">
            <w:pPr>
              <w:numPr>
                <w:ilvl w:val="0"/>
                <w:numId w:val="81"/>
              </w:numPr>
              <w:spacing w:after="0"/>
              <w:rPr>
                <w:rFonts w:ascii="Times New Roman" w:eastAsia="PMingLiU" w:hAnsi="Times New Roman"/>
                <w:bCs/>
                <w:sz w:val="24"/>
                <w:szCs w:val="24"/>
              </w:rPr>
            </w:pPr>
            <w:r w:rsidRPr="00EC0D57">
              <w:rPr>
                <w:rFonts w:ascii="Times New Roman" w:eastAsia="PMingLiU" w:hAnsi="Times New Roman"/>
                <w:bCs/>
                <w:sz w:val="24"/>
                <w:szCs w:val="24"/>
              </w:rPr>
              <w:t>Выбор темы на курсовой проект (литературный сценарий, музыкальный или свободный).</w:t>
            </w:r>
          </w:p>
          <w:p w14:paraId="227225FC" w14:textId="77777777" w:rsidR="008455A1" w:rsidRPr="00EC0D57" w:rsidRDefault="00725266" w:rsidP="000F5919">
            <w:pPr>
              <w:numPr>
                <w:ilvl w:val="0"/>
                <w:numId w:val="81"/>
              </w:numPr>
              <w:spacing w:after="0"/>
              <w:rPr>
                <w:rFonts w:ascii="Times New Roman" w:eastAsia="PMingLiU" w:hAnsi="Times New Roman"/>
                <w:bCs/>
                <w:sz w:val="24"/>
                <w:szCs w:val="24"/>
              </w:rPr>
            </w:pPr>
            <w:r w:rsidRPr="00EC0D57">
              <w:rPr>
                <w:rFonts w:ascii="Times New Roman" w:eastAsia="PMingLiU" w:hAnsi="Times New Roman"/>
                <w:bCs/>
                <w:sz w:val="24"/>
                <w:szCs w:val="24"/>
              </w:rPr>
              <w:t>Разработка персонажей, выбор техники, разработка стилевого решения курсового проекта</w:t>
            </w:r>
          </w:p>
          <w:p w14:paraId="10280506" w14:textId="77777777" w:rsidR="008455A1" w:rsidRPr="00EC0D57" w:rsidRDefault="00725266" w:rsidP="000F5919">
            <w:pPr>
              <w:numPr>
                <w:ilvl w:val="0"/>
                <w:numId w:val="81"/>
              </w:numPr>
              <w:spacing w:after="0"/>
              <w:rPr>
                <w:rFonts w:ascii="Times New Roman" w:eastAsia="PMingLiU" w:hAnsi="Times New Roman"/>
                <w:bCs/>
                <w:sz w:val="24"/>
                <w:szCs w:val="24"/>
              </w:rPr>
            </w:pPr>
            <w:r w:rsidRPr="00EC0D57">
              <w:rPr>
                <w:rFonts w:ascii="Times New Roman" w:eastAsia="PMingLiU" w:hAnsi="Times New Roman"/>
                <w:bCs/>
                <w:sz w:val="24"/>
                <w:szCs w:val="24"/>
              </w:rPr>
              <w:t>Выполнение раскадровки и эскизов.</w:t>
            </w:r>
          </w:p>
          <w:p w14:paraId="6A556DCD" w14:textId="77777777" w:rsidR="008455A1" w:rsidRPr="00EC0D57" w:rsidRDefault="00725266" w:rsidP="000F5919">
            <w:pPr>
              <w:numPr>
                <w:ilvl w:val="0"/>
                <w:numId w:val="81"/>
              </w:numPr>
              <w:spacing w:after="0"/>
              <w:rPr>
                <w:rFonts w:ascii="Times New Roman" w:eastAsia="PMingLiU" w:hAnsi="Times New Roman"/>
                <w:bCs/>
                <w:sz w:val="24"/>
                <w:szCs w:val="24"/>
              </w:rPr>
            </w:pPr>
            <w:r w:rsidRPr="00EC0D57">
              <w:rPr>
                <w:rFonts w:ascii="Times New Roman" w:eastAsia="PMingLiU" w:hAnsi="Times New Roman"/>
                <w:bCs/>
                <w:sz w:val="24"/>
                <w:szCs w:val="24"/>
              </w:rPr>
              <w:t xml:space="preserve">Выполнение </w:t>
            </w:r>
            <w:proofErr w:type="spellStart"/>
            <w:r w:rsidRPr="00EC0D57">
              <w:rPr>
                <w:rFonts w:ascii="Times New Roman" w:eastAsia="PMingLiU" w:hAnsi="Times New Roman"/>
                <w:bCs/>
                <w:sz w:val="24"/>
                <w:szCs w:val="24"/>
              </w:rPr>
              <w:t>аниматика</w:t>
            </w:r>
            <w:proofErr w:type="spellEnd"/>
            <w:r w:rsidRPr="00EC0D57">
              <w:rPr>
                <w:rFonts w:ascii="Times New Roman" w:eastAsia="PMingLiU" w:hAnsi="Times New Roman"/>
                <w:bCs/>
                <w:sz w:val="24"/>
                <w:szCs w:val="24"/>
              </w:rPr>
              <w:t xml:space="preserve"> под музыкальное сопровождение, звуки, шумы</w:t>
            </w:r>
          </w:p>
        </w:tc>
        <w:tc>
          <w:tcPr>
            <w:tcW w:w="513" w:type="pct"/>
            <w:vAlign w:val="center"/>
          </w:tcPr>
          <w:p w14:paraId="6A623B45" w14:textId="77777777" w:rsidR="008455A1" w:rsidRPr="00EC0D57" w:rsidRDefault="00725266">
            <w:pPr>
              <w:spacing w:after="0"/>
              <w:jc w:val="center"/>
              <w:rPr>
                <w:rFonts w:ascii="Times New Roman" w:hAnsi="Times New Roman"/>
                <w:b/>
                <w:bCs/>
                <w:color w:val="000000" w:themeColor="text1"/>
                <w:sz w:val="24"/>
                <w:szCs w:val="24"/>
              </w:rPr>
            </w:pPr>
            <w:r w:rsidRPr="00EC0D57">
              <w:rPr>
                <w:rFonts w:ascii="Times New Roman" w:hAnsi="Times New Roman"/>
                <w:b/>
                <w:bCs/>
                <w:color w:val="000000" w:themeColor="text1"/>
                <w:sz w:val="24"/>
                <w:szCs w:val="24"/>
              </w:rPr>
              <w:t>216</w:t>
            </w:r>
          </w:p>
        </w:tc>
      </w:tr>
      <w:tr w:rsidR="008455A1" w:rsidRPr="00EC0D57" w14:paraId="319E1D51" w14:textId="77777777">
        <w:trPr>
          <w:trHeight w:val="273"/>
        </w:trPr>
        <w:tc>
          <w:tcPr>
            <w:tcW w:w="4487" w:type="pct"/>
            <w:gridSpan w:val="3"/>
          </w:tcPr>
          <w:p w14:paraId="7828B965" w14:textId="77777777" w:rsidR="008455A1" w:rsidRPr="00EC0D57" w:rsidRDefault="00725266">
            <w:pPr>
              <w:suppressAutoHyphens/>
              <w:spacing w:after="0" w:line="240" w:lineRule="auto"/>
              <w:rPr>
                <w:rFonts w:ascii="Times New Roman" w:hAnsi="Times New Roman"/>
                <w:b/>
                <w:bCs/>
                <w:sz w:val="24"/>
                <w:szCs w:val="24"/>
              </w:rPr>
            </w:pPr>
            <w:r w:rsidRPr="00EC0D57">
              <w:rPr>
                <w:rFonts w:ascii="Times New Roman" w:hAnsi="Times New Roman"/>
                <w:b/>
                <w:bCs/>
                <w:sz w:val="24"/>
                <w:szCs w:val="24"/>
              </w:rPr>
              <w:t xml:space="preserve">Производственная </w:t>
            </w:r>
            <w:proofErr w:type="spellStart"/>
            <w:r w:rsidRPr="00EC0D57">
              <w:rPr>
                <w:rFonts w:ascii="Times New Roman" w:hAnsi="Times New Roman"/>
                <w:b/>
                <w:bCs/>
                <w:sz w:val="24"/>
                <w:szCs w:val="24"/>
              </w:rPr>
              <w:t>практикараздела</w:t>
            </w:r>
            <w:proofErr w:type="spellEnd"/>
            <w:r w:rsidRPr="00EC0D57">
              <w:rPr>
                <w:rFonts w:ascii="Times New Roman" w:hAnsi="Times New Roman"/>
                <w:b/>
                <w:bCs/>
                <w:sz w:val="24"/>
                <w:szCs w:val="24"/>
              </w:rPr>
              <w:t xml:space="preserve"> 1</w:t>
            </w:r>
          </w:p>
          <w:p w14:paraId="4D5D4F5A" w14:textId="77777777" w:rsidR="008455A1" w:rsidRPr="00EC0D57" w:rsidRDefault="00725266">
            <w:pPr>
              <w:suppressAutoHyphens/>
              <w:spacing w:after="0"/>
              <w:rPr>
                <w:rFonts w:ascii="Times New Roman" w:hAnsi="Times New Roman"/>
                <w:sz w:val="24"/>
                <w:szCs w:val="24"/>
              </w:rPr>
            </w:pPr>
            <w:r w:rsidRPr="00EC0D57">
              <w:rPr>
                <w:rFonts w:ascii="Times New Roman" w:hAnsi="Times New Roman"/>
                <w:sz w:val="24"/>
                <w:szCs w:val="24"/>
              </w:rPr>
              <w:t>Задание: разработка драматического сюжета с 3-мя персонажами на 10-20 секунд</w:t>
            </w:r>
          </w:p>
          <w:p w14:paraId="0FBA0CAF" w14:textId="77777777" w:rsidR="008455A1" w:rsidRPr="00EC0D57" w:rsidRDefault="00725266">
            <w:pPr>
              <w:suppressAutoHyphens/>
              <w:spacing w:after="0"/>
              <w:rPr>
                <w:rFonts w:ascii="Times New Roman" w:hAnsi="Times New Roman"/>
                <w:sz w:val="24"/>
                <w:szCs w:val="24"/>
              </w:rPr>
            </w:pPr>
            <w:r w:rsidRPr="00EC0D57">
              <w:rPr>
                <w:rFonts w:ascii="Times New Roman" w:hAnsi="Times New Roman"/>
                <w:sz w:val="24"/>
                <w:szCs w:val="24"/>
              </w:rPr>
              <w:t>Виды работ</w:t>
            </w:r>
          </w:p>
          <w:p w14:paraId="6F855902" w14:textId="77777777" w:rsidR="008455A1" w:rsidRPr="00EC0D57" w:rsidRDefault="00725266" w:rsidP="000F5919">
            <w:pPr>
              <w:numPr>
                <w:ilvl w:val="0"/>
                <w:numId w:val="82"/>
              </w:numPr>
              <w:spacing w:after="0"/>
              <w:rPr>
                <w:rFonts w:ascii="Times New Roman" w:eastAsia="PMingLiU" w:hAnsi="Times New Roman"/>
                <w:bCs/>
                <w:sz w:val="24"/>
                <w:szCs w:val="24"/>
              </w:rPr>
            </w:pPr>
            <w:r w:rsidRPr="00EC0D57">
              <w:rPr>
                <w:rFonts w:ascii="Times New Roman" w:eastAsia="PMingLiU" w:hAnsi="Times New Roman"/>
                <w:bCs/>
                <w:sz w:val="24"/>
                <w:szCs w:val="24"/>
              </w:rPr>
              <w:t>Работа над решениями курсового проекта.</w:t>
            </w:r>
          </w:p>
          <w:p w14:paraId="69B48DD9" w14:textId="77777777" w:rsidR="008455A1" w:rsidRPr="00EC0D57" w:rsidRDefault="00725266" w:rsidP="000F5919">
            <w:pPr>
              <w:numPr>
                <w:ilvl w:val="0"/>
                <w:numId w:val="82"/>
              </w:numPr>
              <w:spacing w:after="0"/>
              <w:rPr>
                <w:rFonts w:ascii="Times New Roman" w:eastAsia="PMingLiU" w:hAnsi="Times New Roman"/>
                <w:bCs/>
                <w:sz w:val="24"/>
                <w:szCs w:val="24"/>
              </w:rPr>
            </w:pPr>
            <w:r w:rsidRPr="00EC0D57">
              <w:rPr>
                <w:rFonts w:ascii="Times New Roman" w:eastAsia="PMingLiU" w:hAnsi="Times New Roman"/>
                <w:bCs/>
                <w:sz w:val="24"/>
                <w:szCs w:val="24"/>
              </w:rPr>
              <w:t>Разработка персонажей, выбор техники, разработка стилевого решения курсового проекта</w:t>
            </w:r>
          </w:p>
          <w:p w14:paraId="4EB29BDE" w14:textId="77777777" w:rsidR="008455A1" w:rsidRPr="00EC0D57" w:rsidRDefault="00725266" w:rsidP="000F5919">
            <w:pPr>
              <w:numPr>
                <w:ilvl w:val="0"/>
                <w:numId w:val="82"/>
              </w:numPr>
              <w:spacing w:after="0"/>
              <w:rPr>
                <w:rFonts w:ascii="Times New Roman" w:eastAsia="PMingLiU" w:hAnsi="Times New Roman"/>
                <w:bCs/>
                <w:sz w:val="24"/>
                <w:szCs w:val="24"/>
              </w:rPr>
            </w:pPr>
            <w:r w:rsidRPr="00EC0D57">
              <w:rPr>
                <w:rFonts w:ascii="Times New Roman" w:eastAsia="PMingLiU" w:hAnsi="Times New Roman"/>
                <w:bCs/>
                <w:sz w:val="24"/>
                <w:szCs w:val="24"/>
              </w:rPr>
              <w:t>Выполнение раскадровки и эскизов.</w:t>
            </w:r>
          </w:p>
          <w:p w14:paraId="35126BEA" w14:textId="77777777" w:rsidR="008455A1" w:rsidRPr="00EC0D57" w:rsidRDefault="00725266" w:rsidP="000F5919">
            <w:pPr>
              <w:numPr>
                <w:ilvl w:val="0"/>
                <w:numId w:val="82"/>
              </w:numPr>
              <w:suppressAutoHyphens/>
              <w:spacing w:after="0"/>
              <w:rPr>
                <w:rFonts w:ascii="Times New Roman" w:eastAsia="PMingLiU" w:hAnsi="Times New Roman"/>
                <w:b/>
                <w:bCs/>
                <w:sz w:val="24"/>
                <w:szCs w:val="24"/>
              </w:rPr>
            </w:pPr>
            <w:r w:rsidRPr="00EC0D57">
              <w:rPr>
                <w:rFonts w:ascii="Times New Roman" w:eastAsia="PMingLiU" w:hAnsi="Times New Roman"/>
                <w:bCs/>
                <w:sz w:val="24"/>
                <w:szCs w:val="24"/>
              </w:rPr>
              <w:t xml:space="preserve">Выполнение </w:t>
            </w:r>
            <w:proofErr w:type="spellStart"/>
            <w:r w:rsidRPr="00EC0D57">
              <w:rPr>
                <w:rFonts w:ascii="Times New Roman" w:eastAsia="PMingLiU" w:hAnsi="Times New Roman"/>
                <w:bCs/>
                <w:sz w:val="24"/>
                <w:szCs w:val="24"/>
              </w:rPr>
              <w:t>аниматика</w:t>
            </w:r>
            <w:proofErr w:type="spellEnd"/>
            <w:r w:rsidRPr="00EC0D57">
              <w:rPr>
                <w:rFonts w:ascii="Times New Roman" w:eastAsia="PMingLiU" w:hAnsi="Times New Roman"/>
                <w:bCs/>
                <w:sz w:val="24"/>
                <w:szCs w:val="24"/>
              </w:rPr>
              <w:t xml:space="preserve"> под музыкальное сопровождение, звуки, шумы</w:t>
            </w:r>
          </w:p>
        </w:tc>
        <w:tc>
          <w:tcPr>
            <w:tcW w:w="513" w:type="pct"/>
            <w:vAlign w:val="center"/>
          </w:tcPr>
          <w:p w14:paraId="1EC2C8CD" w14:textId="77777777" w:rsidR="008455A1" w:rsidRPr="00EC0D57" w:rsidRDefault="00725266">
            <w:pPr>
              <w:spacing w:after="0"/>
              <w:jc w:val="center"/>
              <w:rPr>
                <w:rFonts w:ascii="Times New Roman" w:hAnsi="Times New Roman"/>
                <w:b/>
                <w:bCs/>
                <w:color w:val="000000" w:themeColor="text1"/>
                <w:sz w:val="24"/>
                <w:szCs w:val="24"/>
              </w:rPr>
            </w:pPr>
            <w:r w:rsidRPr="00EC0D57">
              <w:rPr>
                <w:rFonts w:ascii="Times New Roman" w:hAnsi="Times New Roman"/>
                <w:b/>
                <w:bCs/>
                <w:color w:val="000000" w:themeColor="text1"/>
                <w:sz w:val="24"/>
                <w:szCs w:val="24"/>
              </w:rPr>
              <w:t>216</w:t>
            </w:r>
          </w:p>
        </w:tc>
      </w:tr>
      <w:tr w:rsidR="008455A1" w:rsidRPr="00EC0D57" w14:paraId="3F65A0B1" w14:textId="77777777">
        <w:trPr>
          <w:trHeight w:val="273"/>
        </w:trPr>
        <w:tc>
          <w:tcPr>
            <w:tcW w:w="4487" w:type="pct"/>
            <w:gridSpan w:val="3"/>
          </w:tcPr>
          <w:p w14:paraId="19D772C9" w14:textId="77777777" w:rsidR="008455A1" w:rsidRPr="00EC0D57" w:rsidRDefault="00725266">
            <w:pPr>
              <w:suppressAutoHyphens/>
              <w:spacing w:after="0" w:line="240" w:lineRule="auto"/>
              <w:rPr>
                <w:rFonts w:ascii="Times New Roman" w:hAnsi="Times New Roman"/>
                <w:b/>
                <w:bCs/>
                <w:sz w:val="24"/>
                <w:szCs w:val="24"/>
              </w:rPr>
            </w:pPr>
            <w:r w:rsidRPr="00EC0D57">
              <w:rPr>
                <w:rFonts w:ascii="Times New Roman" w:hAnsi="Times New Roman"/>
                <w:b/>
                <w:bCs/>
                <w:sz w:val="24"/>
                <w:szCs w:val="24"/>
              </w:rPr>
              <w:t>Промежуточная аттестация</w:t>
            </w:r>
          </w:p>
        </w:tc>
        <w:tc>
          <w:tcPr>
            <w:tcW w:w="513" w:type="pct"/>
            <w:vAlign w:val="center"/>
          </w:tcPr>
          <w:p w14:paraId="795B51FF" w14:textId="77777777" w:rsidR="008455A1" w:rsidRPr="00EC0D57" w:rsidRDefault="00725266">
            <w:pPr>
              <w:spacing w:after="0"/>
              <w:jc w:val="center"/>
              <w:rPr>
                <w:rFonts w:ascii="Times New Roman" w:hAnsi="Times New Roman"/>
                <w:b/>
                <w:bCs/>
                <w:color w:val="000000" w:themeColor="text1"/>
                <w:sz w:val="24"/>
                <w:szCs w:val="24"/>
              </w:rPr>
            </w:pPr>
            <w:r w:rsidRPr="00EC0D57">
              <w:rPr>
                <w:rFonts w:ascii="Times New Roman" w:hAnsi="Times New Roman"/>
                <w:b/>
                <w:bCs/>
                <w:color w:val="000000" w:themeColor="text1"/>
                <w:sz w:val="24"/>
                <w:szCs w:val="24"/>
              </w:rPr>
              <w:t>72</w:t>
            </w:r>
          </w:p>
        </w:tc>
      </w:tr>
      <w:tr w:rsidR="008455A1" w:rsidRPr="00EC0D57" w14:paraId="7D1FA82C" w14:textId="77777777">
        <w:trPr>
          <w:trHeight w:val="20"/>
        </w:trPr>
        <w:tc>
          <w:tcPr>
            <w:tcW w:w="4487" w:type="pct"/>
            <w:gridSpan w:val="3"/>
          </w:tcPr>
          <w:p w14:paraId="38D28649" w14:textId="77777777" w:rsidR="008455A1" w:rsidRPr="00EC0D57" w:rsidRDefault="00725266">
            <w:pPr>
              <w:spacing w:after="0"/>
              <w:jc w:val="right"/>
              <w:rPr>
                <w:rFonts w:ascii="Times New Roman" w:hAnsi="Times New Roman"/>
                <w:b/>
                <w:bCs/>
                <w:sz w:val="24"/>
                <w:szCs w:val="24"/>
              </w:rPr>
            </w:pPr>
            <w:r w:rsidRPr="00EC0D57">
              <w:rPr>
                <w:rFonts w:ascii="Times New Roman" w:hAnsi="Times New Roman"/>
                <w:b/>
                <w:bCs/>
                <w:sz w:val="24"/>
                <w:szCs w:val="24"/>
              </w:rPr>
              <w:t>Всего:</w:t>
            </w:r>
          </w:p>
        </w:tc>
        <w:tc>
          <w:tcPr>
            <w:tcW w:w="513" w:type="pct"/>
            <w:vAlign w:val="center"/>
          </w:tcPr>
          <w:p w14:paraId="7F766C24" w14:textId="77777777" w:rsidR="008455A1" w:rsidRPr="00EC0D57" w:rsidRDefault="00725266">
            <w:pPr>
              <w:spacing w:after="0"/>
              <w:jc w:val="center"/>
              <w:rPr>
                <w:rFonts w:ascii="Times New Roman" w:hAnsi="Times New Roman"/>
                <w:b/>
                <w:bCs/>
                <w:color w:val="000000" w:themeColor="text1"/>
                <w:sz w:val="24"/>
                <w:szCs w:val="24"/>
                <w:lang w:val="en-US"/>
              </w:rPr>
            </w:pPr>
            <w:r w:rsidRPr="00EC0D57">
              <w:rPr>
                <w:rFonts w:ascii="Times New Roman" w:hAnsi="Times New Roman"/>
                <w:b/>
                <w:bCs/>
                <w:color w:val="000000" w:themeColor="text1"/>
                <w:sz w:val="24"/>
                <w:szCs w:val="24"/>
              </w:rPr>
              <w:t>668</w:t>
            </w:r>
            <w:r w:rsidRPr="00EC0D57">
              <w:rPr>
                <w:rFonts w:ascii="Times New Roman" w:hAnsi="Times New Roman"/>
                <w:b/>
                <w:bCs/>
                <w:color w:val="000000" w:themeColor="text1"/>
                <w:sz w:val="24"/>
                <w:szCs w:val="24"/>
                <w:lang w:val="en-US"/>
              </w:rPr>
              <w:t>/651</w:t>
            </w:r>
          </w:p>
        </w:tc>
      </w:tr>
    </w:tbl>
    <w:p w14:paraId="4BC5444B" w14:textId="77777777" w:rsidR="008455A1" w:rsidRDefault="008455A1">
      <w:pPr>
        <w:spacing w:after="0"/>
        <w:rPr>
          <w:rFonts w:ascii="Times New Roman" w:hAnsi="Times New Roman"/>
          <w:i/>
        </w:rPr>
        <w:sectPr w:rsidR="008455A1">
          <w:pgSz w:w="16840" w:h="11907" w:orient="landscape"/>
          <w:pgMar w:top="851" w:right="1134" w:bottom="851" w:left="992" w:header="709" w:footer="709" w:gutter="0"/>
          <w:cols w:space="720"/>
        </w:sectPr>
      </w:pPr>
    </w:p>
    <w:p w14:paraId="69D9BE6C"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 xml:space="preserve">3. УСЛОВИЯ РЕАЛИЗАЦИИ ПРОГРАММЫ </w:t>
      </w:r>
    </w:p>
    <w:p w14:paraId="616B1285"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63B257A0" w14:textId="77777777" w:rsidR="008455A1" w:rsidRDefault="008455A1">
      <w:pPr>
        <w:spacing w:after="0"/>
        <w:ind w:firstLine="709"/>
        <w:rPr>
          <w:rFonts w:ascii="Times New Roman" w:hAnsi="Times New Roman"/>
          <w:b/>
          <w:bCs/>
          <w:sz w:val="24"/>
          <w:szCs w:val="24"/>
        </w:rPr>
      </w:pPr>
    </w:p>
    <w:p w14:paraId="4BD870C3" w14:textId="77777777" w:rsidR="008455A1" w:rsidRDefault="00725266" w:rsidP="00844B0E">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96AC84C" w14:textId="6BADF9A7" w:rsidR="008455A1" w:rsidRDefault="00725266" w:rsidP="00844B0E">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«Анимации»</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образовательной программы по специальности 55.02.02 Анимация и анимационное кино </w:t>
      </w:r>
      <w:r w:rsidR="00844B0E">
        <w:rPr>
          <w:rFonts w:ascii="Times New Roman" w:hAnsi="Times New Roman"/>
          <w:bCs/>
          <w:sz w:val="24"/>
          <w:szCs w:val="24"/>
        </w:rPr>
        <w:br/>
      </w:r>
      <w:r>
        <w:rPr>
          <w:rFonts w:ascii="Times New Roman" w:hAnsi="Times New Roman"/>
          <w:bCs/>
          <w:sz w:val="24"/>
          <w:szCs w:val="24"/>
        </w:rPr>
        <w:t>(по видам).</w:t>
      </w:r>
    </w:p>
    <w:p w14:paraId="2092F530" w14:textId="77777777" w:rsidR="008455A1" w:rsidRDefault="00725266" w:rsidP="00844B0E">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40D4E34B" w14:textId="77777777" w:rsidR="008455A1" w:rsidRDefault="008455A1" w:rsidP="00844B0E">
      <w:pPr>
        <w:suppressAutoHyphens/>
        <w:spacing w:after="0"/>
        <w:ind w:firstLine="709"/>
        <w:jc w:val="both"/>
        <w:rPr>
          <w:rFonts w:ascii="Times New Roman" w:hAnsi="Times New Roman"/>
          <w:bCs/>
          <w:i/>
          <w:sz w:val="24"/>
          <w:szCs w:val="24"/>
        </w:rPr>
      </w:pPr>
    </w:p>
    <w:p w14:paraId="42207835" w14:textId="77777777" w:rsidR="008455A1" w:rsidRDefault="00725266" w:rsidP="00844B0E">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2B0596D" w14:textId="55F4F249" w:rsidR="008455A1" w:rsidRDefault="00725266" w:rsidP="00844B0E">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844B0E">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639212" w14:textId="77777777" w:rsidR="008455A1" w:rsidRDefault="008455A1" w:rsidP="00844B0E">
      <w:pPr>
        <w:spacing w:after="0"/>
        <w:ind w:firstLine="709"/>
        <w:contextualSpacing/>
        <w:rPr>
          <w:rFonts w:ascii="Times New Roman" w:hAnsi="Times New Roman"/>
          <w:sz w:val="24"/>
          <w:szCs w:val="24"/>
        </w:rPr>
      </w:pPr>
    </w:p>
    <w:p w14:paraId="70E7B6E5" w14:textId="77777777" w:rsidR="008455A1" w:rsidRPr="006E2B1D" w:rsidRDefault="00725266" w:rsidP="00844B0E">
      <w:pPr>
        <w:spacing w:after="0"/>
        <w:ind w:firstLine="709"/>
        <w:contextualSpacing/>
        <w:rPr>
          <w:rFonts w:ascii="Times New Roman" w:hAnsi="Times New Roman"/>
          <w:b/>
          <w:sz w:val="24"/>
          <w:szCs w:val="24"/>
        </w:rPr>
      </w:pPr>
      <w:r w:rsidRPr="006E2B1D">
        <w:rPr>
          <w:rFonts w:ascii="Times New Roman" w:hAnsi="Times New Roman"/>
          <w:b/>
          <w:sz w:val="24"/>
          <w:szCs w:val="24"/>
        </w:rPr>
        <w:t>3.2.1. Основные печатные издания</w:t>
      </w:r>
    </w:p>
    <w:p w14:paraId="0070A088"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ZBrush</w:t>
      </w:r>
      <w:proofErr w:type="spellEnd"/>
      <w:r w:rsidRPr="00EC0D57">
        <w:rPr>
          <w:rFonts w:eastAsia="PMingLiU"/>
          <w:bCs/>
        </w:rPr>
        <w:t xml:space="preserve"> для начинающих / Р. Альба, М. Х. </w:t>
      </w:r>
      <w:proofErr w:type="spellStart"/>
      <w:r w:rsidRPr="00EC0D57">
        <w:rPr>
          <w:rFonts w:eastAsia="PMingLiU"/>
          <w:bCs/>
        </w:rPr>
        <w:t>Аттаран</w:t>
      </w:r>
      <w:proofErr w:type="spellEnd"/>
      <w:r w:rsidRPr="00EC0D57">
        <w:rPr>
          <w:rFonts w:eastAsia="PMingLiU"/>
          <w:bCs/>
        </w:rPr>
        <w:t xml:space="preserve">, М. </w:t>
      </w:r>
      <w:proofErr w:type="spellStart"/>
      <w:r w:rsidRPr="00EC0D57">
        <w:rPr>
          <w:rFonts w:eastAsia="PMingLiU"/>
          <w:bCs/>
        </w:rPr>
        <w:t>ЛеКеснеи</w:t>
      </w:r>
      <w:proofErr w:type="spellEnd"/>
      <w:r w:rsidRPr="00EC0D57">
        <w:rPr>
          <w:rFonts w:eastAsia="PMingLiU"/>
          <w:bCs/>
        </w:rPr>
        <w:t xml:space="preserve"> др. – М.: ДМК Пресс, 2021. – 300 с.</w:t>
      </w:r>
    </w:p>
    <w:p w14:paraId="7BCB3541" w14:textId="5DDC31E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r w:rsidRPr="00EC0D57">
        <w:rPr>
          <w:rFonts w:eastAsia="PMingLiU"/>
          <w:bCs/>
        </w:rPr>
        <w:t xml:space="preserve">Анимация. Создаем персонажей вместе со студией </w:t>
      </w:r>
      <w:proofErr w:type="spellStart"/>
      <w:r w:rsidRPr="00EC0D57">
        <w:rPr>
          <w:rFonts w:eastAsia="PMingLiU"/>
          <w:bCs/>
        </w:rPr>
        <w:t>WaltDisney</w:t>
      </w:r>
      <w:proofErr w:type="spellEnd"/>
      <w:r w:rsidRPr="00EC0D57">
        <w:rPr>
          <w:rFonts w:eastAsia="PMingLiU"/>
          <w:bCs/>
        </w:rPr>
        <w:t xml:space="preserve">;[перевод </w:t>
      </w:r>
      <w:r w:rsidR="00844B0E" w:rsidRPr="00EC0D57">
        <w:rPr>
          <w:rFonts w:eastAsia="PMingLiU"/>
          <w:bCs/>
        </w:rPr>
        <w:br/>
      </w:r>
      <w:r w:rsidRPr="00EC0D57">
        <w:rPr>
          <w:rFonts w:eastAsia="PMingLiU"/>
          <w:bCs/>
        </w:rPr>
        <w:t xml:space="preserve">с английского О. </w:t>
      </w:r>
      <w:proofErr w:type="spellStart"/>
      <w:r w:rsidRPr="00EC0D57">
        <w:rPr>
          <w:rFonts w:eastAsia="PMingLiU"/>
          <w:bCs/>
        </w:rPr>
        <w:t>Милениной</w:t>
      </w:r>
      <w:proofErr w:type="spellEnd"/>
      <w:r w:rsidRPr="00EC0D57">
        <w:rPr>
          <w:rFonts w:eastAsia="PMingLiU"/>
          <w:bCs/>
        </w:rPr>
        <w:t>]. — М. :Эксмо, 2021. —264 с. : ил.</w:t>
      </w:r>
    </w:p>
    <w:p w14:paraId="3DC6F321"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Бирн</w:t>
      </w:r>
      <w:proofErr w:type="spellEnd"/>
      <w:r w:rsidRPr="00EC0D57">
        <w:rPr>
          <w:rFonts w:eastAsia="PMingLiU"/>
          <w:bCs/>
        </w:rPr>
        <w:t xml:space="preserve"> </w:t>
      </w:r>
      <w:proofErr w:type="spellStart"/>
      <w:r w:rsidRPr="00EC0D57">
        <w:rPr>
          <w:rFonts w:eastAsia="PMingLiU"/>
          <w:bCs/>
        </w:rPr>
        <w:t>Дж.Цифровой</w:t>
      </w:r>
      <w:proofErr w:type="spellEnd"/>
      <w:r w:rsidRPr="00EC0D57">
        <w:rPr>
          <w:rFonts w:eastAsia="PMingLiU"/>
          <w:bCs/>
        </w:rPr>
        <w:t xml:space="preserve"> свет и рендеринг. – М.: ДМК Пресс, 2022. – 464 с.</w:t>
      </w:r>
    </w:p>
    <w:p w14:paraId="146A0964" w14:textId="7EF8745C"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Боуэн</w:t>
      </w:r>
      <w:proofErr w:type="spellEnd"/>
      <w:r w:rsidRPr="00EC0D57">
        <w:rPr>
          <w:rFonts w:eastAsia="PMingLiU"/>
          <w:bCs/>
        </w:rPr>
        <w:t xml:space="preserve"> К. Дж.</w:t>
      </w:r>
      <w:r w:rsidR="0001469C" w:rsidRPr="00EC0D57">
        <w:rPr>
          <w:rFonts w:eastAsia="PMingLiU"/>
          <w:bCs/>
        </w:rPr>
        <w:t xml:space="preserve"> </w:t>
      </w:r>
      <w:r w:rsidRPr="00EC0D57">
        <w:rPr>
          <w:rFonts w:eastAsia="PMingLiU"/>
          <w:bCs/>
        </w:rPr>
        <w:t>Грамматика кадра. – М.: ДМК Пресс, 2021. – 362 с.</w:t>
      </w:r>
    </w:p>
    <w:p w14:paraId="42F6F0FC" w14:textId="177B6FBD"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Боуэн</w:t>
      </w:r>
      <w:proofErr w:type="spellEnd"/>
      <w:r w:rsidRPr="00EC0D57">
        <w:rPr>
          <w:rFonts w:eastAsia="PMingLiU"/>
          <w:bCs/>
        </w:rPr>
        <w:t xml:space="preserve"> К. Дж.</w:t>
      </w:r>
      <w:r w:rsidR="0001469C" w:rsidRPr="00EC0D57">
        <w:rPr>
          <w:rFonts w:eastAsia="PMingLiU"/>
          <w:bCs/>
        </w:rPr>
        <w:t xml:space="preserve"> </w:t>
      </w:r>
      <w:r w:rsidRPr="00EC0D57">
        <w:rPr>
          <w:rFonts w:eastAsia="PMingLiU"/>
          <w:bCs/>
        </w:rPr>
        <w:t>Грамматика монтажа. – М.: ДМК Пресс, 2021. – 304 с.</w:t>
      </w:r>
    </w:p>
    <w:p w14:paraId="1687BB1B" w14:textId="72D6F895"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Бринкманн</w:t>
      </w:r>
      <w:proofErr w:type="spellEnd"/>
      <w:r w:rsidRPr="00EC0D57">
        <w:rPr>
          <w:rFonts w:eastAsia="PMingLiU"/>
          <w:bCs/>
        </w:rPr>
        <w:t xml:space="preserve"> Р.</w:t>
      </w:r>
      <w:r w:rsidR="0001469C" w:rsidRPr="00EC0D57">
        <w:rPr>
          <w:rFonts w:eastAsia="PMingLiU"/>
          <w:bCs/>
        </w:rPr>
        <w:t xml:space="preserve"> </w:t>
      </w:r>
      <w:r w:rsidRPr="00EC0D57">
        <w:rPr>
          <w:rFonts w:eastAsia="PMingLiU"/>
          <w:bCs/>
        </w:rPr>
        <w:t xml:space="preserve">Искусство и наука цифрового </w:t>
      </w:r>
      <w:proofErr w:type="spellStart"/>
      <w:r w:rsidRPr="00EC0D57">
        <w:rPr>
          <w:rFonts w:eastAsia="PMingLiU"/>
          <w:bCs/>
        </w:rPr>
        <w:t>композитинга</w:t>
      </w:r>
      <w:proofErr w:type="spellEnd"/>
      <w:r w:rsidRPr="00EC0D57">
        <w:rPr>
          <w:rFonts w:eastAsia="PMingLiU"/>
          <w:bCs/>
        </w:rPr>
        <w:t>. – М.: ДМК Пресс, 2020. – 728 с.</w:t>
      </w:r>
    </w:p>
    <w:p w14:paraId="7021C031"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r w:rsidRPr="00EC0D57">
        <w:rPr>
          <w:rFonts w:eastAsia="PMingLiU"/>
          <w:bCs/>
        </w:rPr>
        <w:t xml:space="preserve">Вонг </w:t>
      </w:r>
      <w:proofErr w:type="spellStart"/>
      <w:r w:rsidRPr="00EC0D57">
        <w:rPr>
          <w:rFonts w:eastAsia="PMingLiU"/>
          <w:bCs/>
        </w:rPr>
        <w:t>У.Цифровое</w:t>
      </w:r>
      <w:proofErr w:type="spellEnd"/>
      <w:r w:rsidRPr="00EC0D57">
        <w:rPr>
          <w:rFonts w:eastAsia="PMingLiU"/>
          <w:bCs/>
        </w:rPr>
        <w:t xml:space="preserve"> моделирование. – М.: ДМК Пресс, 2022. – 430 с.</w:t>
      </w:r>
    </w:p>
    <w:p w14:paraId="59D6F948"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Рэдвуд</w:t>
      </w:r>
      <w:proofErr w:type="spellEnd"/>
      <w:r w:rsidRPr="00EC0D57">
        <w:rPr>
          <w:rFonts w:eastAsia="PMingLiU"/>
          <w:bCs/>
        </w:rPr>
        <w:t xml:space="preserve"> Б., Шофер Ф., </w:t>
      </w:r>
      <w:proofErr w:type="spellStart"/>
      <w:r w:rsidRPr="00EC0D57">
        <w:rPr>
          <w:rFonts w:eastAsia="PMingLiU"/>
          <w:bCs/>
        </w:rPr>
        <w:t>Гаррэт</w:t>
      </w:r>
      <w:proofErr w:type="spellEnd"/>
      <w:r w:rsidRPr="00EC0D57">
        <w:rPr>
          <w:rFonts w:eastAsia="PMingLiU"/>
          <w:bCs/>
        </w:rPr>
        <w:t xml:space="preserve"> Б. 3D-печать. практическое руководство. – М.: ДМК Пресс, 2019. – 220 с.: ил.</w:t>
      </w:r>
    </w:p>
    <w:p w14:paraId="27262523"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r w:rsidRPr="00EC0D57">
        <w:t>Создание персонажей для анимации, видеоигр и книжной иллюстрации / [перевод с английского Э. Герасимчук]. — М. :Эксмо, 2021. — 304 с.</w:t>
      </w:r>
    </w:p>
    <w:p w14:paraId="7D6B6B5B"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r w:rsidRPr="00EC0D57">
        <w:rPr>
          <w:rFonts w:eastAsia="PMingLiU"/>
          <w:bCs/>
        </w:rPr>
        <w:t>Уильямс, Ричард. Аниматор: набор для выживания. Секреты и методы создания анимации, 3</w:t>
      </w:r>
      <w:r w:rsidRPr="00EC0D57">
        <w:rPr>
          <w:rFonts w:eastAsia="PMingLiU"/>
          <w:bCs/>
          <w:lang w:val="en-US"/>
        </w:rPr>
        <w:t>D</w:t>
      </w:r>
      <w:r w:rsidRPr="00EC0D57">
        <w:rPr>
          <w:rFonts w:eastAsia="PMingLiU"/>
          <w:bCs/>
        </w:rPr>
        <w:t>-графики и компьютерных игр. – М.: Эксмо, 2020. – 392 с., ил.</w:t>
      </w:r>
    </w:p>
    <w:p w14:paraId="1D027261"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proofErr w:type="spellStart"/>
      <w:r w:rsidRPr="00EC0D57">
        <w:rPr>
          <w:rFonts w:eastAsia="PMingLiU"/>
          <w:bCs/>
        </w:rPr>
        <w:t>Хуркман</w:t>
      </w:r>
      <w:proofErr w:type="spellEnd"/>
      <w:r w:rsidRPr="00EC0D57">
        <w:rPr>
          <w:rFonts w:eastAsia="PMingLiU"/>
          <w:bCs/>
        </w:rPr>
        <w:t xml:space="preserve"> А. </w:t>
      </w:r>
      <w:proofErr w:type="spellStart"/>
      <w:r w:rsidRPr="00EC0D57">
        <w:rPr>
          <w:rFonts w:eastAsia="PMingLiU"/>
          <w:bCs/>
        </w:rPr>
        <w:t>В.Цветокоррекция</w:t>
      </w:r>
      <w:proofErr w:type="spellEnd"/>
      <w:r w:rsidRPr="00EC0D57">
        <w:rPr>
          <w:rFonts w:eastAsia="PMingLiU"/>
          <w:bCs/>
        </w:rPr>
        <w:t>. кинопроизводство и видео. – М.: ДМК Пресс, 2019. – 758 с.</w:t>
      </w:r>
    </w:p>
    <w:p w14:paraId="01EAB182"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r w:rsidRPr="00EC0D57">
        <w:rPr>
          <w:rFonts w:eastAsia="PMingLiU"/>
          <w:bCs/>
        </w:rPr>
        <w:t xml:space="preserve">Цифровая живопись в Photoshop для начинающих / И. </w:t>
      </w:r>
      <w:proofErr w:type="spellStart"/>
      <w:r w:rsidRPr="00EC0D57">
        <w:rPr>
          <w:rFonts w:eastAsia="PMingLiU"/>
          <w:bCs/>
        </w:rPr>
        <w:t>БазанЛацкано</w:t>
      </w:r>
      <w:proofErr w:type="spellEnd"/>
      <w:r w:rsidRPr="00EC0D57">
        <w:rPr>
          <w:rFonts w:eastAsia="PMingLiU"/>
          <w:bCs/>
        </w:rPr>
        <w:t xml:space="preserve">, Д. </w:t>
      </w:r>
      <w:proofErr w:type="spellStart"/>
      <w:r w:rsidRPr="00EC0D57">
        <w:rPr>
          <w:rFonts w:eastAsia="PMingLiU"/>
          <w:bCs/>
        </w:rPr>
        <w:t>Неймейстер</w:t>
      </w:r>
      <w:proofErr w:type="spellEnd"/>
      <w:r w:rsidRPr="00EC0D57">
        <w:rPr>
          <w:rFonts w:eastAsia="PMingLiU"/>
          <w:bCs/>
        </w:rPr>
        <w:t xml:space="preserve">, А. </w:t>
      </w:r>
      <w:proofErr w:type="spellStart"/>
      <w:r w:rsidRPr="00EC0D57">
        <w:rPr>
          <w:rFonts w:eastAsia="PMingLiU"/>
          <w:bCs/>
        </w:rPr>
        <w:t>Занд</w:t>
      </w:r>
      <w:proofErr w:type="spellEnd"/>
      <w:r w:rsidRPr="00EC0D57">
        <w:rPr>
          <w:rFonts w:eastAsia="PMingLiU"/>
          <w:bCs/>
        </w:rPr>
        <w:t xml:space="preserve"> и др. – М.: ДМК Пресс, 2021. – 320 с.: ил.</w:t>
      </w:r>
    </w:p>
    <w:p w14:paraId="23A87988" w14:textId="77777777" w:rsidR="008455A1" w:rsidRPr="00EC0D57" w:rsidRDefault="00725266" w:rsidP="000F5919">
      <w:pPr>
        <w:pStyle w:val="aff7"/>
        <w:numPr>
          <w:ilvl w:val="0"/>
          <w:numId w:val="264"/>
        </w:numPr>
        <w:tabs>
          <w:tab w:val="left" w:pos="993"/>
        </w:tabs>
        <w:spacing w:after="0"/>
        <w:ind w:left="0" w:firstLine="567"/>
        <w:contextualSpacing/>
        <w:jc w:val="both"/>
        <w:rPr>
          <w:rFonts w:eastAsia="PMingLiU"/>
          <w:bCs/>
        </w:rPr>
      </w:pPr>
      <w:r w:rsidRPr="00EC0D57">
        <w:rPr>
          <w:rFonts w:eastAsia="PMingLiU"/>
          <w:bCs/>
        </w:rPr>
        <w:t>Чехлов Д.А.</w:t>
      </w:r>
      <w:r w:rsidRPr="00EC0D57">
        <w:rPr>
          <w:rFonts w:eastAsia="PMingLiU"/>
          <w:bCs/>
          <w:lang w:val="en-US"/>
        </w:rPr>
        <w:t>V</w:t>
      </w:r>
      <w:r w:rsidRPr="00EC0D57">
        <w:rPr>
          <w:rFonts w:eastAsia="PMingLiU"/>
          <w:bCs/>
        </w:rPr>
        <w:t>-</w:t>
      </w:r>
      <w:r w:rsidRPr="00EC0D57">
        <w:rPr>
          <w:rFonts w:eastAsia="PMingLiU"/>
          <w:bCs/>
          <w:lang w:val="en-US"/>
        </w:rPr>
        <w:t>Ray</w:t>
      </w:r>
      <w:r w:rsidRPr="00EC0D57">
        <w:rPr>
          <w:rFonts w:eastAsia="PMingLiU"/>
          <w:bCs/>
        </w:rPr>
        <w:t xml:space="preserve"> для </w:t>
      </w:r>
      <w:proofErr w:type="spellStart"/>
      <w:r w:rsidRPr="00EC0D57">
        <w:rPr>
          <w:rFonts w:eastAsia="PMingLiU"/>
          <w:bCs/>
          <w:lang w:val="en-US"/>
        </w:rPr>
        <w:t>AutodeskMaya</w:t>
      </w:r>
      <w:proofErr w:type="spellEnd"/>
      <w:r w:rsidRPr="00EC0D57">
        <w:rPr>
          <w:rFonts w:eastAsia="PMingLiU"/>
          <w:bCs/>
        </w:rPr>
        <w:t>. Руководство по визуализации. – М.: ДМК Пресс,2020. – 808 с.</w:t>
      </w:r>
    </w:p>
    <w:p w14:paraId="5E13E56B" w14:textId="637345F4" w:rsidR="00844B0E" w:rsidRPr="006E2B1D" w:rsidRDefault="00844B0E" w:rsidP="00844B0E">
      <w:pPr>
        <w:spacing w:after="0"/>
        <w:ind w:firstLine="709"/>
        <w:contextualSpacing/>
        <w:rPr>
          <w:rFonts w:ascii="Times New Roman" w:hAnsi="Times New Roman"/>
          <w:b/>
          <w:sz w:val="28"/>
          <w:szCs w:val="28"/>
        </w:rPr>
      </w:pPr>
    </w:p>
    <w:p w14:paraId="46EE948F" w14:textId="77777777" w:rsidR="00EC0D57" w:rsidRDefault="00EC0D57" w:rsidP="00844B0E">
      <w:pPr>
        <w:spacing w:after="0"/>
        <w:ind w:firstLine="709"/>
        <w:contextualSpacing/>
        <w:rPr>
          <w:rFonts w:ascii="Times New Roman" w:hAnsi="Times New Roman"/>
          <w:b/>
          <w:sz w:val="24"/>
          <w:szCs w:val="24"/>
        </w:rPr>
      </w:pPr>
    </w:p>
    <w:p w14:paraId="4D8E3841" w14:textId="77777777" w:rsidR="00EC0D57" w:rsidRDefault="00EC0D57" w:rsidP="00844B0E">
      <w:pPr>
        <w:spacing w:after="0"/>
        <w:ind w:firstLine="709"/>
        <w:contextualSpacing/>
        <w:rPr>
          <w:rFonts w:ascii="Times New Roman" w:hAnsi="Times New Roman"/>
          <w:b/>
          <w:sz w:val="24"/>
          <w:szCs w:val="24"/>
        </w:rPr>
      </w:pPr>
    </w:p>
    <w:p w14:paraId="77ADF318" w14:textId="77777777" w:rsidR="00EC0D57" w:rsidRDefault="00EC0D57" w:rsidP="00844B0E">
      <w:pPr>
        <w:spacing w:after="0"/>
        <w:ind w:firstLine="709"/>
        <w:contextualSpacing/>
        <w:rPr>
          <w:rFonts w:ascii="Times New Roman" w:hAnsi="Times New Roman"/>
          <w:b/>
          <w:sz w:val="24"/>
          <w:szCs w:val="24"/>
        </w:rPr>
      </w:pPr>
    </w:p>
    <w:p w14:paraId="09C3A961" w14:textId="6410E855" w:rsidR="008455A1" w:rsidRDefault="00725266" w:rsidP="00844B0E">
      <w:pPr>
        <w:spacing w:after="0"/>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3245A889" w14:textId="1993354E" w:rsidR="008455A1" w:rsidRDefault="00725266" w:rsidP="00EC0D57">
      <w:pPr>
        <w:tabs>
          <w:tab w:val="left" w:pos="1134"/>
        </w:tabs>
        <w:spacing w:after="0"/>
        <w:ind w:firstLine="709"/>
        <w:jc w:val="both"/>
        <w:rPr>
          <w:rFonts w:ascii="Times New Roman" w:hAnsi="Times New Roman"/>
          <w:sz w:val="24"/>
          <w:szCs w:val="24"/>
        </w:rPr>
      </w:pPr>
      <w:r>
        <w:rPr>
          <w:rFonts w:ascii="Times New Roman" w:hAnsi="Times New Roman"/>
          <w:sz w:val="24"/>
          <w:szCs w:val="24"/>
        </w:rPr>
        <w:t xml:space="preserve">1. ЭБС </w:t>
      </w:r>
      <w:proofErr w:type="spellStart"/>
      <w:r>
        <w:rPr>
          <w:rFonts w:ascii="Times New Roman" w:hAnsi="Times New Roman"/>
          <w:sz w:val="24"/>
          <w:szCs w:val="24"/>
        </w:rPr>
        <w:t>Юрайт</w:t>
      </w:r>
      <w:proofErr w:type="spellEnd"/>
      <w:r>
        <w:rPr>
          <w:rFonts w:ascii="Times New Roman" w:hAnsi="Times New Roman"/>
          <w:sz w:val="24"/>
          <w:szCs w:val="24"/>
        </w:rPr>
        <w:t>: электронная библиотечная система: сайт.-Москва, 2013.- URL: https://biblio-online.ru(дата обращения 18.11.2022).-Режим доступа для</w:t>
      </w:r>
      <w:r w:rsidR="0001469C">
        <w:rPr>
          <w:rFonts w:ascii="Times New Roman" w:hAnsi="Times New Roman"/>
          <w:sz w:val="24"/>
          <w:szCs w:val="24"/>
        </w:rPr>
        <w:t xml:space="preserve"> </w:t>
      </w:r>
      <w:proofErr w:type="spellStart"/>
      <w:r>
        <w:rPr>
          <w:rFonts w:ascii="Times New Roman" w:hAnsi="Times New Roman"/>
          <w:sz w:val="24"/>
          <w:szCs w:val="24"/>
        </w:rPr>
        <w:t>зарегистрир</w:t>
      </w:r>
      <w:proofErr w:type="spellEnd"/>
      <w:r>
        <w:rPr>
          <w:rFonts w:ascii="Times New Roman" w:hAnsi="Times New Roman"/>
          <w:sz w:val="24"/>
          <w:szCs w:val="24"/>
        </w:rPr>
        <w:t>. пользователей. Текст электронный.</w:t>
      </w:r>
    </w:p>
    <w:p w14:paraId="355F4F62" w14:textId="3AF05C03" w:rsidR="008455A1" w:rsidRDefault="00725266" w:rsidP="00844B0E">
      <w:pPr>
        <w:tabs>
          <w:tab w:val="left" w:pos="1134"/>
        </w:tabs>
        <w:spacing w:after="0"/>
        <w:ind w:firstLine="709"/>
        <w:rPr>
          <w:rFonts w:ascii="Times New Roman" w:hAnsi="Times New Roman"/>
          <w:b/>
          <w:bCs/>
          <w:sz w:val="24"/>
          <w:szCs w:val="24"/>
        </w:rPr>
      </w:pPr>
      <w:proofErr w:type="spellStart"/>
      <w:r>
        <w:rPr>
          <w:rFonts w:ascii="Times New Roman" w:hAnsi="Times New Roman"/>
          <w:b/>
          <w:bCs/>
          <w:sz w:val="24"/>
          <w:szCs w:val="24"/>
        </w:rPr>
        <w:t>Медиаматериалы</w:t>
      </w:r>
      <w:proofErr w:type="spellEnd"/>
    </w:p>
    <w:p w14:paraId="2475449C" w14:textId="77777777" w:rsidR="008455A1" w:rsidRPr="00EC0D57" w:rsidRDefault="00725266" w:rsidP="000F5919">
      <w:pPr>
        <w:pStyle w:val="htmllist"/>
        <w:numPr>
          <w:ilvl w:val="0"/>
          <w:numId w:val="265"/>
        </w:numPr>
        <w:tabs>
          <w:tab w:val="left" w:pos="993"/>
        </w:tabs>
        <w:spacing w:line="276" w:lineRule="auto"/>
        <w:ind w:left="0" w:firstLine="567"/>
      </w:pPr>
      <w:r w:rsidRPr="00EC0D57">
        <w:t xml:space="preserve">Дизайнерский форум [Электронный ресурс]. – URL: </w:t>
      </w:r>
      <w:hyperlink r:id="rId28" w:history="1">
        <w:r w:rsidRPr="00EC0D57">
          <w:rPr>
            <w:rStyle w:val="60"/>
            <w:rFonts w:ascii="Times New Roman" w:hAnsi="Times New Roman"/>
            <w:b w:val="0"/>
            <w:bCs w:val="0"/>
            <w:sz w:val="24"/>
            <w:szCs w:val="24"/>
          </w:rPr>
          <w:t>http://designforum.ru/</w:t>
        </w:r>
      </w:hyperlink>
    </w:p>
    <w:p w14:paraId="41D5DEA0" w14:textId="62FEC83C" w:rsidR="008455A1" w:rsidRPr="00EC0D57" w:rsidRDefault="00725266" w:rsidP="000F5919">
      <w:pPr>
        <w:pStyle w:val="htmllist"/>
        <w:numPr>
          <w:ilvl w:val="0"/>
          <w:numId w:val="265"/>
        </w:numPr>
        <w:tabs>
          <w:tab w:val="left" w:pos="993"/>
        </w:tabs>
        <w:spacing w:line="276" w:lineRule="auto"/>
        <w:ind w:left="0" w:firstLine="567"/>
      </w:pPr>
      <w:r w:rsidRPr="00EC0D57">
        <w:t>НОУ ИНТУИТ.</w:t>
      </w:r>
      <w:r w:rsidR="0001469C" w:rsidRPr="00EC0D57">
        <w:t xml:space="preserve"> </w:t>
      </w:r>
      <w:r w:rsidRPr="00EC0D57">
        <w:t xml:space="preserve">Основы работы в </w:t>
      </w:r>
      <w:proofErr w:type="spellStart"/>
      <w:r w:rsidRPr="00EC0D57">
        <w:t>AdobePhotoshop</w:t>
      </w:r>
      <w:proofErr w:type="spellEnd"/>
      <w:r w:rsidRPr="00EC0D57">
        <w:t xml:space="preserve"> CS5 [Электронный ресурс]. – URL: http://www.intuit.ru/studies/courses/2310/610/lecture/13239 </w:t>
      </w:r>
    </w:p>
    <w:p w14:paraId="44CA84AE" w14:textId="77777777" w:rsidR="008455A1" w:rsidRPr="00EC0D57" w:rsidRDefault="00725266" w:rsidP="000F5919">
      <w:pPr>
        <w:pStyle w:val="htmllist"/>
        <w:numPr>
          <w:ilvl w:val="0"/>
          <w:numId w:val="265"/>
        </w:numPr>
        <w:tabs>
          <w:tab w:val="left" w:pos="993"/>
        </w:tabs>
        <w:spacing w:line="276" w:lineRule="auto"/>
        <w:ind w:left="0" w:firstLine="567"/>
      </w:pPr>
      <w:r w:rsidRPr="00EC0D57">
        <w:t>Сайт про логотипы и дизайн [Электронный ресурс]. – URL</w:t>
      </w:r>
      <w:r w:rsidRPr="00EC0D57">
        <w:rPr>
          <w:b/>
          <w:bCs/>
        </w:rPr>
        <w:t xml:space="preserve">: </w:t>
      </w:r>
      <w:hyperlink r:id="rId29" w:history="1">
        <w:r w:rsidRPr="00EC0D57">
          <w:rPr>
            <w:rStyle w:val="60"/>
            <w:rFonts w:ascii="Times New Roman" w:hAnsi="Times New Roman"/>
            <w:b w:val="0"/>
            <w:bCs w:val="0"/>
            <w:sz w:val="24"/>
            <w:szCs w:val="24"/>
          </w:rPr>
          <w:t>http://abduzeedo.com/</w:t>
        </w:r>
      </w:hyperlink>
    </w:p>
    <w:p w14:paraId="2850D7E9" w14:textId="77777777" w:rsidR="008455A1" w:rsidRPr="00EC0D57" w:rsidRDefault="00725266" w:rsidP="000F5919">
      <w:pPr>
        <w:pStyle w:val="htmllist"/>
        <w:numPr>
          <w:ilvl w:val="0"/>
          <w:numId w:val="265"/>
        </w:numPr>
        <w:tabs>
          <w:tab w:val="left" w:pos="993"/>
        </w:tabs>
        <w:spacing w:line="276" w:lineRule="auto"/>
        <w:ind w:left="0" w:firstLine="567"/>
      </w:pPr>
      <w:r w:rsidRPr="00EC0D57">
        <w:t>Уроки по Блендер [Электронный ресурс]. – URL:</w:t>
      </w:r>
      <w:hyperlink r:id="rId30" w:history="1">
        <w:r w:rsidRPr="00EC0D57">
          <w:rPr>
            <w:rStyle w:val="60"/>
            <w:rFonts w:ascii="Times New Roman" w:hAnsi="Times New Roman"/>
            <w:b w:val="0"/>
            <w:bCs w:val="0"/>
            <w:sz w:val="24"/>
            <w:szCs w:val="24"/>
          </w:rPr>
          <w:t>http://www.blender3d.com.ua</w:t>
        </w:r>
      </w:hyperlink>
    </w:p>
    <w:p w14:paraId="4077D12C" w14:textId="77777777" w:rsidR="008455A1" w:rsidRPr="00EC0D57" w:rsidRDefault="00725266" w:rsidP="000F5919">
      <w:pPr>
        <w:pStyle w:val="htmllist"/>
        <w:numPr>
          <w:ilvl w:val="0"/>
          <w:numId w:val="265"/>
        </w:numPr>
        <w:tabs>
          <w:tab w:val="left" w:pos="993"/>
        </w:tabs>
        <w:spacing w:line="276" w:lineRule="auto"/>
        <w:ind w:left="0" w:firstLine="567"/>
      </w:pPr>
      <w:r w:rsidRPr="00EC0D57">
        <w:t xml:space="preserve">Уроки и новости по 3d моделированию в программе </w:t>
      </w:r>
      <w:proofErr w:type="spellStart"/>
      <w:r w:rsidRPr="00EC0D57">
        <w:t>Blender</w:t>
      </w:r>
      <w:proofErr w:type="spellEnd"/>
      <w:r w:rsidRPr="00EC0D57">
        <w:t xml:space="preserve"> 3D [Электронный ресурс]. – URL: 12 http://www.3d-blender.ru</w:t>
      </w:r>
    </w:p>
    <w:p w14:paraId="4FA0626B" w14:textId="77777777" w:rsidR="008455A1" w:rsidRPr="006E2B1D" w:rsidRDefault="008455A1" w:rsidP="00844B0E">
      <w:pPr>
        <w:pStyle w:val="htmllist"/>
        <w:tabs>
          <w:tab w:val="left" w:pos="1134"/>
        </w:tabs>
        <w:spacing w:line="276" w:lineRule="auto"/>
        <w:ind w:left="709" w:firstLine="0"/>
      </w:pPr>
    </w:p>
    <w:p w14:paraId="56EC901E" w14:textId="77777777" w:rsidR="008455A1" w:rsidRPr="006E2B1D" w:rsidRDefault="00725266" w:rsidP="00844B0E">
      <w:pPr>
        <w:suppressAutoHyphens/>
        <w:spacing w:after="0"/>
        <w:ind w:firstLine="709"/>
        <w:contextualSpacing/>
        <w:rPr>
          <w:rFonts w:ascii="Times New Roman" w:hAnsi="Times New Roman"/>
          <w:bCs/>
          <w:i/>
          <w:sz w:val="24"/>
          <w:szCs w:val="24"/>
        </w:rPr>
      </w:pPr>
      <w:r w:rsidRPr="006E2B1D">
        <w:rPr>
          <w:rFonts w:ascii="Times New Roman" w:hAnsi="Times New Roman"/>
          <w:b/>
          <w:bCs/>
          <w:sz w:val="24"/>
          <w:szCs w:val="24"/>
        </w:rPr>
        <w:t>3.2.3. Дополнительные источники</w:t>
      </w:r>
    </w:p>
    <w:p w14:paraId="4C61A24B" w14:textId="77777777" w:rsidR="008455A1" w:rsidRPr="006E2B1D" w:rsidRDefault="00725266" w:rsidP="000F5919">
      <w:pPr>
        <w:pStyle w:val="aff7"/>
        <w:numPr>
          <w:ilvl w:val="0"/>
          <w:numId w:val="253"/>
        </w:numPr>
        <w:tabs>
          <w:tab w:val="left" w:pos="993"/>
        </w:tabs>
        <w:spacing w:after="0"/>
        <w:ind w:left="0" w:firstLine="567"/>
        <w:contextualSpacing/>
        <w:rPr>
          <w:rFonts w:eastAsia="PMingLiU"/>
          <w:bCs/>
        </w:rPr>
      </w:pPr>
      <w:proofErr w:type="spellStart"/>
      <w:r w:rsidRPr="006E2B1D">
        <w:rPr>
          <w:rFonts w:eastAsia="PMingLiU"/>
          <w:bCs/>
        </w:rPr>
        <w:t>Аббасов</w:t>
      </w:r>
      <w:proofErr w:type="spellEnd"/>
      <w:r w:rsidRPr="006E2B1D">
        <w:rPr>
          <w:rFonts w:eastAsia="PMingLiU"/>
          <w:bCs/>
        </w:rPr>
        <w:t xml:space="preserve"> </w:t>
      </w:r>
      <w:proofErr w:type="spellStart"/>
      <w:r w:rsidRPr="006E2B1D">
        <w:rPr>
          <w:rFonts w:eastAsia="PMingLiU"/>
          <w:bCs/>
        </w:rPr>
        <w:t>И.Б.Визуальное</w:t>
      </w:r>
      <w:proofErr w:type="spellEnd"/>
      <w:r w:rsidRPr="006E2B1D">
        <w:rPr>
          <w:rFonts w:eastAsia="PMingLiU"/>
          <w:bCs/>
        </w:rPr>
        <w:t xml:space="preserve"> восприятие. – М.: ДМК Пресс, 2016. – 136 с.: ил.</w:t>
      </w:r>
    </w:p>
    <w:p w14:paraId="589BF774" w14:textId="77777777" w:rsidR="008455A1" w:rsidRPr="006E2B1D" w:rsidRDefault="00725266" w:rsidP="000F5919">
      <w:pPr>
        <w:pStyle w:val="aff7"/>
        <w:numPr>
          <w:ilvl w:val="0"/>
          <w:numId w:val="253"/>
        </w:numPr>
        <w:tabs>
          <w:tab w:val="left" w:pos="993"/>
        </w:tabs>
        <w:spacing w:after="0"/>
        <w:ind w:left="0" w:firstLine="567"/>
        <w:contextualSpacing/>
        <w:rPr>
          <w:rFonts w:eastAsia="PMingLiU"/>
          <w:bCs/>
        </w:rPr>
      </w:pPr>
      <w:r w:rsidRPr="006E2B1D">
        <w:rPr>
          <w:rFonts w:eastAsia="PMingLiU"/>
          <w:bCs/>
        </w:rPr>
        <w:t>Майкл Ласло. Вычислительная геометрия и компьютерная графика на С++.–М.: БИНОМ, 1997.</w:t>
      </w:r>
    </w:p>
    <w:p w14:paraId="7270FFAB" w14:textId="77777777" w:rsidR="008455A1" w:rsidRPr="006E2B1D" w:rsidRDefault="00725266" w:rsidP="000F5919">
      <w:pPr>
        <w:numPr>
          <w:ilvl w:val="0"/>
          <w:numId w:val="253"/>
        </w:numPr>
        <w:tabs>
          <w:tab w:val="left" w:pos="993"/>
        </w:tabs>
        <w:spacing w:after="0"/>
        <w:ind w:left="0" w:firstLine="567"/>
        <w:contextualSpacing/>
        <w:jc w:val="both"/>
        <w:rPr>
          <w:rFonts w:ascii="Times New Roman" w:eastAsia="PMingLiU" w:hAnsi="Times New Roman"/>
          <w:bCs/>
          <w:sz w:val="24"/>
          <w:szCs w:val="24"/>
        </w:rPr>
      </w:pPr>
      <w:r w:rsidRPr="006E2B1D">
        <w:rPr>
          <w:rFonts w:ascii="Times New Roman" w:eastAsia="PMingLiU" w:hAnsi="Times New Roman"/>
          <w:bCs/>
          <w:sz w:val="24"/>
          <w:szCs w:val="24"/>
        </w:rPr>
        <w:t xml:space="preserve">Райт, Джин Энн. Анимация от А до Я. От сценария до зрителя = Animation. </w:t>
      </w:r>
      <w:proofErr w:type="spellStart"/>
      <w:r w:rsidRPr="006E2B1D">
        <w:rPr>
          <w:rFonts w:ascii="Times New Roman" w:eastAsia="PMingLiU" w:hAnsi="Times New Roman"/>
          <w:bCs/>
          <w:sz w:val="24"/>
          <w:szCs w:val="24"/>
        </w:rPr>
        <w:t>WritingandDevelopment</w:t>
      </w:r>
      <w:proofErr w:type="spellEnd"/>
      <w:r w:rsidRPr="006E2B1D">
        <w:rPr>
          <w:rFonts w:ascii="Times New Roman" w:eastAsia="PMingLiU" w:hAnsi="Times New Roman"/>
          <w:bCs/>
          <w:sz w:val="24"/>
          <w:szCs w:val="24"/>
        </w:rPr>
        <w:t xml:space="preserve">: методические указания / Джин Энн Райт; Пер. М.Л. </w:t>
      </w:r>
      <w:proofErr w:type="spellStart"/>
      <w:r w:rsidRPr="006E2B1D">
        <w:rPr>
          <w:rFonts w:ascii="Times New Roman" w:eastAsia="PMingLiU" w:hAnsi="Times New Roman"/>
          <w:bCs/>
          <w:sz w:val="24"/>
          <w:szCs w:val="24"/>
        </w:rPr>
        <w:t>Теракопян</w:t>
      </w:r>
      <w:proofErr w:type="spellEnd"/>
      <w:r w:rsidRPr="006E2B1D">
        <w:rPr>
          <w:rFonts w:ascii="Times New Roman" w:eastAsia="PMingLiU" w:hAnsi="Times New Roman"/>
          <w:bCs/>
          <w:sz w:val="24"/>
          <w:szCs w:val="24"/>
        </w:rPr>
        <w:t xml:space="preserve">, Ред. В.М. </w:t>
      </w:r>
      <w:proofErr w:type="spellStart"/>
      <w:r w:rsidRPr="006E2B1D">
        <w:rPr>
          <w:rFonts w:ascii="Times New Roman" w:eastAsia="PMingLiU" w:hAnsi="Times New Roman"/>
          <w:bCs/>
          <w:sz w:val="24"/>
          <w:szCs w:val="24"/>
        </w:rPr>
        <w:t>Монетов</w:t>
      </w:r>
      <w:proofErr w:type="spellEnd"/>
      <w:r w:rsidRPr="006E2B1D">
        <w:rPr>
          <w:rFonts w:ascii="Times New Roman" w:eastAsia="PMingLiU" w:hAnsi="Times New Roman"/>
          <w:bCs/>
          <w:sz w:val="24"/>
          <w:szCs w:val="24"/>
        </w:rPr>
        <w:t xml:space="preserve">; </w:t>
      </w:r>
      <w:proofErr w:type="spellStart"/>
      <w:r w:rsidRPr="006E2B1D">
        <w:rPr>
          <w:rFonts w:ascii="Times New Roman" w:eastAsia="PMingLiU" w:hAnsi="Times New Roman"/>
          <w:bCs/>
          <w:sz w:val="24"/>
          <w:szCs w:val="24"/>
        </w:rPr>
        <w:t>Гуманитарн.ин</w:t>
      </w:r>
      <w:proofErr w:type="spellEnd"/>
      <w:r w:rsidRPr="006E2B1D">
        <w:rPr>
          <w:rFonts w:ascii="Times New Roman" w:eastAsia="PMingLiU" w:hAnsi="Times New Roman"/>
          <w:bCs/>
          <w:sz w:val="24"/>
          <w:szCs w:val="24"/>
        </w:rPr>
        <w:t xml:space="preserve">-т телевидения и </w:t>
      </w:r>
      <w:proofErr w:type="spellStart"/>
      <w:r w:rsidRPr="006E2B1D">
        <w:rPr>
          <w:rFonts w:ascii="Times New Roman" w:eastAsia="PMingLiU" w:hAnsi="Times New Roman"/>
          <w:bCs/>
          <w:sz w:val="24"/>
          <w:szCs w:val="24"/>
        </w:rPr>
        <w:t>радиовещан.им.М.А.Литовчина</w:t>
      </w:r>
      <w:proofErr w:type="spellEnd"/>
      <w:r w:rsidRPr="006E2B1D">
        <w:rPr>
          <w:rFonts w:ascii="Times New Roman" w:eastAsia="PMingLiU" w:hAnsi="Times New Roman"/>
          <w:bCs/>
          <w:sz w:val="24"/>
          <w:szCs w:val="24"/>
        </w:rPr>
        <w:t xml:space="preserve"> (Москва). – М.: ГИТР, 2006. - 351 с.</w:t>
      </w:r>
    </w:p>
    <w:p w14:paraId="740D3DDA" w14:textId="77777777" w:rsidR="008455A1" w:rsidRPr="006E2B1D" w:rsidRDefault="00725266" w:rsidP="000F5919">
      <w:pPr>
        <w:pStyle w:val="aff7"/>
        <w:numPr>
          <w:ilvl w:val="0"/>
          <w:numId w:val="253"/>
        </w:numPr>
        <w:tabs>
          <w:tab w:val="left" w:pos="993"/>
        </w:tabs>
        <w:spacing w:after="0"/>
        <w:ind w:left="0" w:firstLine="567"/>
        <w:contextualSpacing/>
        <w:rPr>
          <w:rFonts w:eastAsia="PMingLiU"/>
          <w:bCs/>
        </w:rPr>
      </w:pPr>
      <w:r w:rsidRPr="006E2B1D">
        <w:rPr>
          <w:rFonts w:eastAsia="PMingLiU"/>
          <w:bCs/>
        </w:rPr>
        <w:t>Роджерс Д., Адамс Дж. Математические основы компьютерной графики. – М.: Машиностроение, 1980.</w:t>
      </w:r>
    </w:p>
    <w:p w14:paraId="3B0AC26A" w14:textId="77777777" w:rsidR="008455A1" w:rsidRPr="006E2B1D" w:rsidRDefault="00725266" w:rsidP="000F5919">
      <w:pPr>
        <w:numPr>
          <w:ilvl w:val="0"/>
          <w:numId w:val="253"/>
        </w:numPr>
        <w:tabs>
          <w:tab w:val="left" w:pos="993"/>
        </w:tabs>
        <w:spacing w:after="0"/>
        <w:ind w:left="0" w:firstLine="567"/>
        <w:contextualSpacing/>
        <w:jc w:val="both"/>
        <w:rPr>
          <w:rFonts w:ascii="Times New Roman" w:eastAsia="PMingLiU" w:hAnsi="Times New Roman"/>
          <w:bCs/>
          <w:sz w:val="24"/>
          <w:szCs w:val="24"/>
          <w:lang w:val="en-US"/>
        </w:rPr>
      </w:pPr>
      <w:r w:rsidRPr="006E2B1D">
        <w:rPr>
          <w:rFonts w:ascii="Times New Roman" w:eastAsia="PMingLiU" w:hAnsi="Times New Roman"/>
          <w:bCs/>
          <w:sz w:val="24"/>
          <w:szCs w:val="24"/>
        </w:rPr>
        <w:t xml:space="preserve">Чехлов </w:t>
      </w:r>
      <w:proofErr w:type="spellStart"/>
      <w:r w:rsidRPr="006E2B1D">
        <w:rPr>
          <w:rFonts w:ascii="Times New Roman" w:eastAsia="PMingLiU" w:hAnsi="Times New Roman"/>
          <w:bCs/>
          <w:sz w:val="24"/>
          <w:szCs w:val="24"/>
        </w:rPr>
        <w:t>Д.А.Визуализация</w:t>
      </w:r>
      <w:proofErr w:type="spellEnd"/>
      <w:r w:rsidRPr="006E2B1D">
        <w:rPr>
          <w:rFonts w:ascii="Times New Roman" w:eastAsia="PMingLiU" w:hAnsi="Times New Roman"/>
          <w:bCs/>
          <w:sz w:val="24"/>
          <w:szCs w:val="24"/>
        </w:rPr>
        <w:t xml:space="preserve"> в </w:t>
      </w:r>
      <w:proofErr w:type="spellStart"/>
      <w:r w:rsidRPr="006E2B1D">
        <w:rPr>
          <w:rFonts w:ascii="Times New Roman" w:eastAsia="PMingLiU" w:hAnsi="Times New Roman"/>
          <w:bCs/>
          <w:sz w:val="24"/>
          <w:szCs w:val="24"/>
          <w:lang w:val="en-US"/>
        </w:rPr>
        <w:t>AutodeskMayA</w:t>
      </w:r>
      <w:proofErr w:type="spellEnd"/>
      <w:r w:rsidRPr="006E2B1D">
        <w:rPr>
          <w:rFonts w:ascii="Times New Roman" w:eastAsia="PMingLiU" w:hAnsi="Times New Roman"/>
          <w:bCs/>
          <w:sz w:val="24"/>
          <w:szCs w:val="24"/>
        </w:rPr>
        <w:t xml:space="preserve">. </w:t>
      </w:r>
      <w:r w:rsidRPr="006E2B1D">
        <w:rPr>
          <w:rFonts w:ascii="Times New Roman" w:eastAsia="PMingLiU" w:hAnsi="Times New Roman"/>
          <w:bCs/>
          <w:sz w:val="24"/>
          <w:szCs w:val="24"/>
          <w:lang w:val="en-US"/>
        </w:rPr>
        <w:t xml:space="preserve">Mental Ray Renderer. – </w:t>
      </w:r>
      <w:proofErr w:type="gramStart"/>
      <w:r w:rsidRPr="006E2B1D">
        <w:rPr>
          <w:rFonts w:ascii="Times New Roman" w:eastAsia="PMingLiU" w:hAnsi="Times New Roman"/>
          <w:bCs/>
          <w:sz w:val="24"/>
          <w:szCs w:val="24"/>
        </w:rPr>
        <w:t>М</w:t>
      </w:r>
      <w:r w:rsidRPr="006E2B1D">
        <w:rPr>
          <w:rFonts w:ascii="Times New Roman" w:eastAsia="PMingLiU" w:hAnsi="Times New Roman"/>
          <w:bCs/>
          <w:sz w:val="24"/>
          <w:szCs w:val="24"/>
          <w:lang w:val="en-US"/>
        </w:rPr>
        <w:t>.:</w:t>
      </w:r>
      <w:proofErr w:type="spellStart"/>
      <w:r w:rsidRPr="006E2B1D">
        <w:rPr>
          <w:rFonts w:ascii="Times New Roman" w:eastAsia="PMingLiU" w:hAnsi="Times New Roman"/>
          <w:bCs/>
          <w:sz w:val="24"/>
          <w:szCs w:val="24"/>
        </w:rPr>
        <w:t>ДМКПресс</w:t>
      </w:r>
      <w:proofErr w:type="spellEnd"/>
      <w:proofErr w:type="gramEnd"/>
      <w:r w:rsidRPr="006E2B1D">
        <w:rPr>
          <w:rFonts w:ascii="Times New Roman" w:eastAsia="PMingLiU" w:hAnsi="Times New Roman"/>
          <w:bCs/>
          <w:sz w:val="24"/>
          <w:szCs w:val="24"/>
          <w:lang w:val="en-US"/>
        </w:rPr>
        <w:t xml:space="preserve">, 2015. – 696 </w:t>
      </w:r>
      <w:r w:rsidRPr="006E2B1D">
        <w:rPr>
          <w:rFonts w:ascii="Times New Roman" w:eastAsia="PMingLiU" w:hAnsi="Times New Roman"/>
          <w:bCs/>
          <w:sz w:val="24"/>
          <w:szCs w:val="24"/>
        </w:rPr>
        <w:t>с</w:t>
      </w:r>
      <w:r w:rsidRPr="006E2B1D">
        <w:rPr>
          <w:rFonts w:ascii="Times New Roman" w:eastAsia="PMingLiU" w:hAnsi="Times New Roman"/>
          <w:bCs/>
          <w:sz w:val="24"/>
          <w:szCs w:val="24"/>
          <w:lang w:val="en-US"/>
        </w:rPr>
        <w:t>.</w:t>
      </w:r>
    </w:p>
    <w:p w14:paraId="26D13DD7" w14:textId="411243F1" w:rsidR="008455A1" w:rsidRPr="006E2B1D" w:rsidRDefault="00725266" w:rsidP="000F5919">
      <w:pPr>
        <w:pStyle w:val="aff7"/>
        <w:numPr>
          <w:ilvl w:val="0"/>
          <w:numId w:val="253"/>
        </w:numPr>
        <w:tabs>
          <w:tab w:val="left" w:pos="993"/>
        </w:tabs>
        <w:spacing w:after="0"/>
        <w:ind w:left="0" w:firstLine="567"/>
        <w:contextualSpacing/>
        <w:rPr>
          <w:rFonts w:eastAsia="PMingLiU"/>
          <w:bCs/>
        </w:rPr>
      </w:pPr>
      <w:proofErr w:type="spellStart"/>
      <w:r w:rsidRPr="006E2B1D">
        <w:rPr>
          <w:rFonts w:eastAsia="PMingLiU"/>
          <w:bCs/>
        </w:rPr>
        <w:t>Шикин</w:t>
      </w:r>
      <w:proofErr w:type="spellEnd"/>
      <w:r w:rsidRPr="006E2B1D">
        <w:rPr>
          <w:rFonts w:eastAsia="PMingLiU"/>
          <w:bCs/>
        </w:rPr>
        <w:t xml:space="preserve"> Е.В., Боресков А.В. Компьютерная графика. Динамика, реалистические изображения. –</w:t>
      </w:r>
      <w:r w:rsidR="0001469C" w:rsidRPr="006E2B1D">
        <w:rPr>
          <w:rFonts w:eastAsia="PMingLiU"/>
          <w:bCs/>
        </w:rPr>
        <w:t xml:space="preserve"> </w:t>
      </w:r>
      <w:r w:rsidRPr="006E2B1D">
        <w:rPr>
          <w:rFonts w:eastAsia="PMingLiU"/>
          <w:bCs/>
        </w:rPr>
        <w:t>М.: Диалог-МИФИ, 1995.</w:t>
      </w:r>
    </w:p>
    <w:p w14:paraId="443E3912" w14:textId="77777777" w:rsidR="008455A1" w:rsidRPr="006E2B1D" w:rsidRDefault="00725266" w:rsidP="000F5919">
      <w:pPr>
        <w:pStyle w:val="aff7"/>
        <w:numPr>
          <w:ilvl w:val="0"/>
          <w:numId w:val="253"/>
        </w:numPr>
        <w:tabs>
          <w:tab w:val="left" w:pos="993"/>
        </w:tabs>
        <w:spacing w:after="0"/>
        <w:ind w:left="0" w:firstLine="567"/>
        <w:contextualSpacing/>
        <w:rPr>
          <w:rFonts w:eastAsia="PMingLiU"/>
          <w:bCs/>
        </w:rPr>
      </w:pPr>
      <w:proofErr w:type="spellStart"/>
      <w:r w:rsidRPr="006E2B1D">
        <w:rPr>
          <w:rFonts w:eastAsia="PMingLiU"/>
          <w:bCs/>
        </w:rPr>
        <w:t>Шикин</w:t>
      </w:r>
      <w:proofErr w:type="spellEnd"/>
      <w:r w:rsidRPr="006E2B1D">
        <w:rPr>
          <w:rFonts w:eastAsia="PMingLiU"/>
          <w:bCs/>
        </w:rPr>
        <w:t xml:space="preserve"> Е.В., Боресков А.В. Компьютерная графика. Полигональные модели. – М.: Диалог-МИФИ, 2000.</w:t>
      </w:r>
    </w:p>
    <w:p w14:paraId="22204AD2" w14:textId="003D6173" w:rsidR="008455A1" w:rsidRDefault="008455A1" w:rsidP="006E2B1D">
      <w:pPr>
        <w:tabs>
          <w:tab w:val="left" w:pos="993"/>
        </w:tabs>
        <w:spacing w:after="0"/>
        <w:rPr>
          <w:rFonts w:ascii="Times New Roman" w:hAnsi="Times New Roman"/>
          <w:b/>
          <w:bCs/>
          <w:kern w:val="32"/>
          <w:sz w:val="24"/>
          <w:szCs w:val="24"/>
        </w:rPr>
      </w:pPr>
    </w:p>
    <w:p w14:paraId="4BE3279D" w14:textId="77777777" w:rsidR="008455A1" w:rsidRDefault="00725266">
      <w:pPr>
        <w:pStyle w:val="1"/>
        <w:jc w:val="center"/>
        <w:rPr>
          <w:rFonts w:ascii="Times New Roman" w:hAnsi="Times New Roman"/>
          <w:sz w:val="24"/>
          <w:szCs w:val="24"/>
        </w:rPr>
      </w:pPr>
      <w:bookmarkStart w:id="1700" w:name="_Toc130484354"/>
      <w:bookmarkStart w:id="1701" w:name="_Toc130488702"/>
      <w:bookmarkStart w:id="1702" w:name="_Toc130490235"/>
      <w:bookmarkStart w:id="1703" w:name="_Toc130549095"/>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1700"/>
      <w:bookmarkEnd w:id="1701"/>
      <w:bookmarkEnd w:id="1702"/>
      <w:bookmarkEnd w:id="1703"/>
    </w:p>
    <w:p w14:paraId="64739D41" w14:textId="77777777" w:rsidR="008455A1" w:rsidRDefault="008455A1">
      <w:pPr>
        <w:spacing w:after="0"/>
      </w:pPr>
    </w:p>
    <w:tbl>
      <w:tblPr>
        <w:tblpPr w:leftFromText="180" w:rightFromText="180" w:vertAnchor="text" w:tblpX="108"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3470"/>
        <w:gridCol w:w="3163"/>
      </w:tblGrid>
      <w:tr w:rsidR="008455A1" w:rsidRPr="006E2B1D" w14:paraId="0DB3CE2F"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vAlign w:val="center"/>
          </w:tcPr>
          <w:p w14:paraId="4264C40B" w14:textId="77777777" w:rsidR="008455A1" w:rsidRPr="00096FB4" w:rsidRDefault="00725266" w:rsidP="006E2B1D">
            <w:pPr>
              <w:suppressAutoHyphens/>
              <w:jc w:val="center"/>
              <w:rPr>
                <w:rFonts w:ascii="Times New Roman" w:eastAsia="PMingLiU" w:hAnsi="Times New Roman"/>
                <w:sz w:val="24"/>
                <w:szCs w:val="24"/>
              </w:rPr>
            </w:pPr>
            <w:r w:rsidRPr="00096FB4">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tcBorders>
              <w:top w:val="single" w:sz="4" w:space="0" w:color="auto"/>
              <w:left w:val="single" w:sz="4" w:space="0" w:color="auto"/>
              <w:bottom w:val="single" w:sz="4" w:space="0" w:color="auto"/>
              <w:right w:val="single" w:sz="4" w:space="0" w:color="auto"/>
            </w:tcBorders>
            <w:vAlign w:val="center"/>
          </w:tcPr>
          <w:p w14:paraId="2EC1B662" w14:textId="77777777" w:rsidR="008455A1" w:rsidRPr="00096FB4" w:rsidRDefault="00725266" w:rsidP="006E2B1D">
            <w:pPr>
              <w:suppressAutoHyphens/>
              <w:jc w:val="center"/>
              <w:rPr>
                <w:rFonts w:ascii="Times New Roman" w:eastAsia="PMingLiU" w:hAnsi="Times New Roman"/>
                <w:sz w:val="24"/>
                <w:szCs w:val="24"/>
              </w:rPr>
            </w:pPr>
            <w:r w:rsidRPr="00096FB4">
              <w:rPr>
                <w:rFonts w:ascii="Times New Roman" w:eastAsia="PMingLiU" w:hAnsi="Times New Roman"/>
                <w:sz w:val="24"/>
                <w:szCs w:val="24"/>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tcPr>
          <w:p w14:paraId="587EA604" w14:textId="77777777" w:rsidR="008455A1" w:rsidRPr="00096FB4" w:rsidRDefault="00725266" w:rsidP="006E2B1D">
            <w:pPr>
              <w:jc w:val="center"/>
              <w:rPr>
                <w:rFonts w:ascii="Times New Roman" w:eastAsia="PMingLiU" w:hAnsi="Times New Roman"/>
                <w:sz w:val="24"/>
                <w:szCs w:val="24"/>
              </w:rPr>
            </w:pPr>
            <w:r w:rsidRPr="00096FB4">
              <w:rPr>
                <w:rFonts w:ascii="Times New Roman" w:eastAsia="PMingLiU" w:hAnsi="Times New Roman"/>
                <w:sz w:val="24"/>
                <w:szCs w:val="24"/>
              </w:rPr>
              <w:t>Методы оценки</w:t>
            </w:r>
          </w:p>
        </w:tc>
      </w:tr>
      <w:tr w:rsidR="008455A1" w:rsidRPr="006E2B1D" w14:paraId="3A38D5C0"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45F995AD"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4.1 Конструировать визуальные образы анимационных персонажей</w:t>
            </w:r>
          </w:p>
        </w:tc>
        <w:tc>
          <w:tcPr>
            <w:tcW w:w="3210" w:type="dxa"/>
            <w:tcBorders>
              <w:top w:val="single" w:sz="4" w:space="0" w:color="auto"/>
              <w:left w:val="single" w:sz="4" w:space="0" w:color="auto"/>
              <w:bottom w:val="single" w:sz="4" w:space="0" w:color="auto"/>
              <w:right w:val="single" w:sz="4" w:space="0" w:color="auto"/>
            </w:tcBorders>
          </w:tcPr>
          <w:p w14:paraId="12EFD4F5" w14:textId="77777777" w:rsidR="008455A1" w:rsidRPr="006E2B1D" w:rsidRDefault="00725266" w:rsidP="006E2B1D">
            <w:pPr>
              <w:widowControl w:val="0"/>
              <w:spacing w:after="0"/>
              <w:ind w:right="-2"/>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w:t>
            </w:r>
            <w:proofErr w:type="spellStart"/>
            <w:r w:rsidRPr="006E2B1D">
              <w:rPr>
                <w:rFonts w:ascii="Times New Roman" w:eastAsia="PMingLiU" w:hAnsi="Times New Roman"/>
                <w:sz w:val="24"/>
                <w:szCs w:val="24"/>
              </w:rPr>
              <w:t>по</w:t>
            </w:r>
            <w:r w:rsidRPr="006E2B1D">
              <w:rPr>
                <w:rFonts w:ascii="Times New Roman" w:hAnsi="Times New Roman"/>
                <w:sz w:val="24"/>
                <w:szCs w:val="24"/>
              </w:rPr>
              <w:t>конструированию</w:t>
            </w:r>
            <w:proofErr w:type="spellEnd"/>
            <w:r w:rsidRPr="006E2B1D">
              <w:rPr>
                <w:rFonts w:ascii="Times New Roman" w:hAnsi="Times New Roman"/>
                <w:sz w:val="24"/>
                <w:szCs w:val="24"/>
              </w:rPr>
              <w:t xml:space="preserve"> визуальных образов анимационных персонажей</w:t>
            </w:r>
          </w:p>
        </w:tc>
        <w:tc>
          <w:tcPr>
            <w:tcW w:w="3402" w:type="dxa"/>
            <w:tcBorders>
              <w:top w:val="single" w:sz="4" w:space="0" w:color="auto"/>
              <w:left w:val="single" w:sz="4" w:space="0" w:color="auto"/>
              <w:bottom w:val="single" w:sz="4" w:space="0" w:color="auto"/>
              <w:right w:val="single" w:sz="4" w:space="0" w:color="auto"/>
            </w:tcBorders>
          </w:tcPr>
          <w:p w14:paraId="15C97CF2"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DCAFD65"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1F67EF59"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7155F349"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09631C14"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6ACE461B"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316D0037"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 xml:space="preserve">ПК 4.2 Выполнять постановку анимационных персонажей, окружения в сцене, виртуальных камер и настройку их технических параметров для съемки </w:t>
            </w:r>
            <w:proofErr w:type="spellStart"/>
            <w:r w:rsidRPr="006E2B1D">
              <w:rPr>
                <w:rFonts w:ascii="Times New Roman" w:hAnsi="Times New Roman"/>
                <w:sz w:val="24"/>
                <w:szCs w:val="24"/>
              </w:rPr>
              <w:t>сценанимационного</w:t>
            </w:r>
            <w:proofErr w:type="spellEnd"/>
            <w:r w:rsidRPr="006E2B1D">
              <w:rPr>
                <w:rFonts w:ascii="Times New Roman" w:hAnsi="Times New Roman"/>
                <w:sz w:val="24"/>
                <w:szCs w:val="24"/>
              </w:rPr>
              <w:t xml:space="preserve"> кино</w:t>
            </w:r>
          </w:p>
        </w:tc>
        <w:tc>
          <w:tcPr>
            <w:tcW w:w="3210" w:type="dxa"/>
            <w:tcBorders>
              <w:top w:val="single" w:sz="4" w:space="0" w:color="auto"/>
              <w:left w:val="single" w:sz="4" w:space="0" w:color="auto"/>
              <w:bottom w:val="single" w:sz="4" w:space="0" w:color="auto"/>
              <w:right w:val="single" w:sz="4" w:space="0" w:color="auto"/>
            </w:tcBorders>
          </w:tcPr>
          <w:p w14:paraId="3DAE132D" w14:textId="77777777" w:rsidR="008455A1" w:rsidRPr="006E2B1D" w:rsidRDefault="00725266" w:rsidP="006E2B1D">
            <w:pPr>
              <w:widowControl w:val="0"/>
              <w:spacing w:after="0"/>
              <w:ind w:right="-2"/>
              <w:rPr>
                <w:rFonts w:ascii="Times New Roman" w:eastAsia="PMingLiU" w:hAnsi="Times New Roman"/>
                <w:sz w:val="24"/>
                <w:szCs w:val="24"/>
              </w:rPr>
            </w:pPr>
            <w:r w:rsidRPr="006E2B1D">
              <w:rPr>
                <w:rFonts w:ascii="Times New Roman" w:eastAsia="PMingLiU" w:hAnsi="Times New Roman"/>
                <w:sz w:val="24"/>
                <w:szCs w:val="24"/>
              </w:rPr>
              <w:t>Обучающийся выполняет работу по</w:t>
            </w:r>
            <w:r w:rsidRPr="006E2B1D">
              <w:rPr>
                <w:rFonts w:ascii="Times New Roman" w:hAnsi="Times New Roman"/>
                <w:sz w:val="24"/>
                <w:szCs w:val="24"/>
              </w:rPr>
              <w:t xml:space="preserve"> постановке анимационных персонажей, окружения в сцене, виртуальных камер и настройку их технических параметров для съемки </w:t>
            </w:r>
            <w:proofErr w:type="spellStart"/>
            <w:r w:rsidRPr="006E2B1D">
              <w:rPr>
                <w:rFonts w:ascii="Times New Roman" w:hAnsi="Times New Roman"/>
                <w:sz w:val="24"/>
                <w:szCs w:val="24"/>
              </w:rPr>
              <w:t>сценанимационного</w:t>
            </w:r>
            <w:proofErr w:type="spellEnd"/>
            <w:r w:rsidRPr="006E2B1D">
              <w:rPr>
                <w:rFonts w:ascii="Times New Roman" w:hAnsi="Times New Roman"/>
                <w:sz w:val="24"/>
                <w:szCs w:val="24"/>
              </w:rPr>
              <w:t xml:space="preserve"> кино</w:t>
            </w:r>
          </w:p>
        </w:tc>
        <w:tc>
          <w:tcPr>
            <w:tcW w:w="3402" w:type="dxa"/>
            <w:tcBorders>
              <w:top w:val="single" w:sz="4" w:space="0" w:color="auto"/>
              <w:left w:val="single" w:sz="4" w:space="0" w:color="auto"/>
              <w:bottom w:val="single" w:sz="4" w:space="0" w:color="auto"/>
              <w:right w:val="single" w:sz="4" w:space="0" w:color="auto"/>
            </w:tcBorders>
          </w:tcPr>
          <w:p w14:paraId="5A226CFA"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5BBA588"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3ACA5621"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7F571669"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4B03C5F6"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782043B9"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06646E8D"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4.3 Создавать предварительные ключевые позы и тайминг движений персонажей в соответствии с сюжетом анимационного кино</w:t>
            </w:r>
          </w:p>
        </w:tc>
        <w:tc>
          <w:tcPr>
            <w:tcW w:w="3210" w:type="dxa"/>
            <w:tcBorders>
              <w:top w:val="single" w:sz="4" w:space="0" w:color="auto"/>
              <w:left w:val="single" w:sz="4" w:space="0" w:color="auto"/>
              <w:bottom w:val="single" w:sz="4" w:space="0" w:color="auto"/>
              <w:right w:val="single" w:sz="4" w:space="0" w:color="auto"/>
            </w:tcBorders>
          </w:tcPr>
          <w:p w14:paraId="55F1CAB3"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w:t>
            </w:r>
            <w:proofErr w:type="spellStart"/>
            <w:r w:rsidRPr="006E2B1D">
              <w:rPr>
                <w:rFonts w:ascii="Times New Roman" w:eastAsia="PMingLiU" w:hAnsi="Times New Roman"/>
                <w:sz w:val="24"/>
                <w:szCs w:val="24"/>
              </w:rPr>
              <w:t>по</w:t>
            </w:r>
            <w:r w:rsidRPr="006E2B1D">
              <w:rPr>
                <w:rFonts w:ascii="Times New Roman" w:hAnsi="Times New Roman"/>
                <w:sz w:val="24"/>
                <w:szCs w:val="24"/>
              </w:rPr>
              <w:t>созданию</w:t>
            </w:r>
            <w:proofErr w:type="spellEnd"/>
            <w:r w:rsidRPr="006E2B1D">
              <w:rPr>
                <w:rFonts w:ascii="Times New Roman" w:hAnsi="Times New Roman"/>
                <w:sz w:val="24"/>
                <w:szCs w:val="24"/>
              </w:rPr>
              <w:t xml:space="preserve"> предварительных ключевых поз и тайминга движений персонажей в соответствии с сюжетом анимационного кино</w:t>
            </w:r>
          </w:p>
        </w:tc>
        <w:tc>
          <w:tcPr>
            <w:tcW w:w="3402" w:type="dxa"/>
            <w:tcBorders>
              <w:top w:val="single" w:sz="4" w:space="0" w:color="auto"/>
              <w:left w:val="single" w:sz="4" w:space="0" w:color="auto"/>
              <w:bottom w:val="single" w:sz="4" w:space="0" w:color="auto"/>
              <w:right w:val="single" w:sz="4" w:space="0" w:color="auto"/>
            </w:tcBorders>
          </w:tcPr>
          <w:p w14:paraId="37FA06B3"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DDFDA6C"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5FCB0918"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0B28CFD7"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37BA10B8"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69780E7B"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08D30B18"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4.4 Определять методы и приемы съемки анимационного кино</w:t>
            </w:r>
          </w:p>
        </w:tc>
        <w:tc>
          <w:tcPr>
            <w:tcW w:w="3210" w:type="dxa"/>
            <w:tcBorders>
              <w:top w:val="single" w:sz="4" w:space="0" w:color="auto"/>
              <w:left w:val="single" w:sz="4" w:space="0" w:color="auto"/>
              <w:bottom w:val="single" w:sz="4" w:space="0" w:color="auto"/>
              <w:right w:val="single" w:sz="4" w:space="0" w:color="auto"/>
            </w:tcBorders>
          </w:tcPr>
          <w:p w14:paraId="235D4700"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Обучающийся выполняет работу по применению методов и приемов съемки анимационного кино</w:t>
            </w:r>
          </w:p>
        </w:tc>
        <w:tc>
          <w:tcPr>
            <w:tcW w:w="3402" w:type="dxa"/>
            <w:tcBorders>
              <w:top w:val="single" w:sz="4" w:space="0" w:color="auto"/>
              <w:left w:val="single" w:sz="4" w:space="0" w:color="auto"/>
              <w:bottom w:val="single" w:sz="4" w:space="0" w:color="auto"/>
              <w:right w:val="single" w:sz="4" w:space="0" w:color="auto"/>
            </w:tcBorders>
          </w:tcPr>
          <w:p w14:paraId="4C799614"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F7F5740"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0343383A"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44D0B3DB"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1590A78A" w14:textId="77777777" w:rsidR="008455A1" w:rsidRPr="006E2B1D" w:rsidRDefault="00725266" w:rsidP="006E2B1D">
            <w:pPr>
              <w:spacing w:after="0"/>
              <w:ind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3B207AB8" w14:textId="77777777" w:rsidTr="00EC0D57">
        <w:trPr>
          <w:cantSplit/>
          <w:trHeight w:val="705"/>
        </w:trPr>
        <w:tc>
          <w:tcPr>
            <w:tcW w:w="2631" w:type="dxa"/>
            <w:tcBorders>
              <w:top w:val="single" w:sz="4" w:space="0" w:color="auto"/>
              <w:left w:val="single" w:sz="4" w:space="0" w:color="auto"/>
              <w:bottom w:val="single" w:sz="4" w:space="0" w:color="auto"/>
              <w:right w:val="single" w:sz="4" w:space="0" w:color="auto"/>
            </w:tcBorders>
          </w:tcPr>
          <w:p w14:paraId="3DD06B1C"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 xml:space="preserve">ПК 4.5 Разрабатывать и согласовывать с режиссером и </w:t>
            </w:r>
            <w:proofErr w:type="spellStart"/>
            <w:r w:rsidRPr="006E2B1D">
              <w:rPr>
                <w:rFonts w:ascii="Times New Roman" w:hAnsi="Times New Roman"/>
                <w:sz w:val="24"/>
                <w:szCs w:val="24"/>
              </w:rPr>
              <w:t>моделлером</w:t>
            </w:r>
            <w:proofErr w:type="spellEnd"/>
            <w:r w:rsidRPr="006E2B1D">
              <w:rPr>
                <w:rFonts w:ascii="Times New Roman" w:hAnsi="Times New Roman"/>
                <w:sz w:val="24"/>
                <w:szCs w:val="24"/>
              </w:rPr>
              <w:t xml:space="preserve"> художественную концепцию отдельных объектов анимационного кино</w:t>
            </w:r>
          </w:p>
        </w:tc>
        <w:tc>
          <w:tcPr>
            <w:tcW w:w="3210" w:type="dxa"/>
            <w:tcBorders>
              <w:top w:val="single" w:sz="4" w:space="0" w:color="auto"/>
              <w:left w:val="single" w:sz="4" w:space="0" w:color="auto"/>
              <w:bottom w:val="single" w:sz="4" w:space="0" w:color="auto"/>
              <w:right w:val="single" w:sz="4" w:space="0" w:color="auto"/>
            </w:tcBorders>
          </w:tcPr>
          <w:p w14:paraId="7FA9F69F"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по </w:t>
            </w:r>
            <w:r w:rsidRPr="006E2B1D">
              <w:rPr>
                <w:rFonts w:ascii="Times New Roman" w:hAnsi="Times New Roman"/>
                <w:sz w:val="24"/>
                <w:szCs w:val="24"/>
              </w:rPr>
              <w:t xml:space="preserve">разработке и согласовыванию с режиссером и </w:t>
            </w:r>
            <w:proofErr w:type="spellStart"/>
            <w:r w:rsidRPr="006E2B1D">
              <w:rPr>
                <w:rFonts w:ascii="Times New Roman" w:hAnsi="Times New Roman"/>
                <w:sz w:val="24"/>
                <w:szCs w:val="24"/>
              </w:rPr>
              <w:t>моделлером</w:t>
            </w:r>
            <w:proofErr w:type="spellEnd"/>
            <w:r w:rsidRPr="006E2B1D">
              <w:rPr>
                <w:rFonts w:ascii="Times New Roman" w:hAnsi="Times New Roman"/>
                <w:sz w:val="24"/>
                <w:szCs w:val="24"/>
              </w:rPr>
              <w:t xml:space="preserve"> художественную концепцию отдельных объектов анимационного кино</w:t>
            </w:r>
          </w:p>
        </w:tc>
        <w:tc>
          <w:tcPr>
            <w:tcW w:w="3402" w:type="dxa"/>
            <w:tcBorders>
              <w:top w:val="single" w:sz="4" w:space="0" w:color="auto"/>
              <w:left w:val="single" w:sz="4" w:space="0" w:color="auto"/>
              <w:bottom w:val="single" w:sz="4" w:space="0" w:color="auto"/>
              <w:right w:val="single" w:sz="4" w:space="0" w:color="auto"/>
            </w:tcBorders>
          </w:tcPr>
          <w:p w14:paraId="36672FB8"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F9E665C"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6AC999F5"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5324313B"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2E818D8F"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17941E3F"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6810C187"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ПК 4.6 Разрабатывать общую визуальную стилистику проекта в процессе создания анимационного кино</w:t>
            </w:r>
          </w:p>
        </w:tc>
        <w:tc>
          <w:tcPr>
            <w:tcW w:w="3210" w:type="dxa"/>
            <w:tcBorders>
              <w:top w:val="single" w:sz="4" w:space="0" w:color="auto"/>
              <w:left w:val="single" w:sz="4" w:space="0" w:color="auto"/>
              <w:bottom w:val="single" w:sz="4" w:space="0" w:color="auto"/>
              <w:right w:val="single" w:sz="4" w:space="0" w:color="auto"/>
            </w:tcBorders>
          </w:tcPr>
          <w:p w14:paraId="65DD4C54"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w:t>
            </w:r>
            <w:proofErr w:type="spellStart"/>
            <w:r w:rsidRPr="006E2B1D">
              <w:rPr>
                <w:rFonts w:ascii="Times New Roman" w:eastAsia="PMingLiU" w:hAnsi="Times New Roman"/>
                <w:sz w:val="24"/>
                <w:szCs w:val="24"/>
              </w:rPr>
              <w:t>по</w:t>
            </w:r>
            <w:r w:rsidRPr="006E2B1D">
              <w:rPr>
                <w:rFonts w:ascii="Times New Roman" w:hAnsi="Times New Roman"/>
                <w:sz w:val="24"/>
                <w:szCs w:val="24"/>
              </w:rPr>
              <w:t>разрабатке</w:t>
            </w:r>
            <w:proofErr w:type="spellEnd"/>
            <w:r w:rsidRPr="006E2B1D">
              <w:rPr>
                <w:rFonts w:ascii="Times New Roman" w:hAnsi="Times New Roman"/>
                <w:sz w:val="24"/>
                <w:szCs w:val="24"/>
              </w:rPr>
              <w:t xml:space="preserve"> общей визуальной стилистики проекта в процессе создания анимационного кино</w:t>
            </w:r>
          </w:p>
        </w:tc>
        <w:tc>
          <w:tcPr>
            <w:tcW w:w="3402" w:type="dxa"/>
            <w:tcBorders>
              <w:top w:val="single" w:sz="4" w:space="0" w:color="auto"/>
              <w:left w:val="single" w:sz="4" w:space="0" w:color="auto"/>
              <w:bottom w:val="single" w:sz="4" w:space="0" w:color="auto"/>
              <w:right w:val="single" w:sz="4" w:space="0" w:color="auto"/>
            </w:tcBorders>
          </w:tcPr>
          <w:p w14:paraId="75C62F1E"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F0A94B9"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63F85CBD"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4A0AAF34"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16F030FD"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381B138F"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2859238A"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7EB53800"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09325429"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AD35B9E"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96EBB7A" w14:textId="77777777" w:rsidR="008455A1" w:rsidRPr="006E2B1D" w:rsidRDefault="008455A1" w:rsidP="006E2B1D">
            <w:pPr>
              <w:rPr>
                <w:rFonts w:ascii="Times New Roman" w:eastAsia="PMingLiU" w:hAnsi="Times New Roman"/>
                <w:sz w:val="24"/>
                <w:szCs w:val="24"/>
              </w:rPr>
            </w:pPr>
          </w:p>
        </w:tc>
      </w:tr>
      <w:tr w:rsidR="008455A1" w:rsidRPr="006E2B1D" w14:paraId="521DC944"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01CA1F6F" w14:textId="7B75E2F6"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02. Использовать современные средства</w:t>
            </w:r>
            <w:r w:rsidR="0001469C" w:rsidRPr="006E2B1D">
              <w:rPr>
                <w:rFonts w:ascii="Times New Roman" w:hAnsi="Times New Roman"/>
                <w:color w:val="000000"/>
                <w:sz w:val="24"/>
                <w:szCs w:val="24"/>
                <w:lang w:eastAsia="nl-NL"/>
              </w:rPr>
              <w:t xml:space="preserve"> </w:t>
            </w:r>
            <w:r w:rsidRPr="006E2B1D">
              <w:rPr>
                <w:rFonts w:ascii="Times New Roman" w:hAnsi="Times New Roman"/>
                <w:color w:val="000000"/>
                <w:sz w:val="24"/>
                <w:szCs w:val="24"/>
                <w:lang w:eastAsia="nl-NL"/>
              </w:rPr>
              <w:t>поиска, анализа и интерпретации информации и информационные технологии для</w:t>
            </w:r>
            <w:r w:rsidR="0001469C" w:rsidRPr="006E2B1D">
              <w:rPr>
                <w:rFonts w:ascii="Times New Roman" w:hAnsi="Times New Roman"/>
                <w:color w:val="000000"/>
                <w:sz w:val="24"/>
                <w:szCs w:val="24"/>
                <w:lang w:eastAsia="nl-NL"/>
              </w:rPr>
              <w:t xml:space="preserve"> </w:t>
            </w:r>
            <w:r w:rsidRPr="006E2B1D">
              <w:rPr>
                <w:rFonts w:ascii="Times New Roman" w:hAnsi="Times New Roman"/>
                <w:color w:val="000000"/>
                <w:sz w:val="24"/>
                <w:szCs w:val="24"/>
                <w:lang w:eastAsia="nl-NL"/>
              </w:rPr>
              <w:t>выполнения задач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tcPr>
          <w:p w14:paraId="42248791"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Borders>
              <w:top w:val="single" w:sz="4" w:space="0" w:color="auto"/>
              <w:left w:val="single" w:sz="4" w:space="0" w:color="auto"/>
              <w:bottom w:val="single" w:sz="4" w:space="0" w:color="auto"/>
              <w:right w:val="single" w:sz="4" w:space="0" w:color="auto"/>
            </w:tcBorders>
          </w:tcPr>
          <w:p w14:paraId="0E719FE5"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80FD2FB" w14:textId="77777777" w:rsidR="008455A1" w:rsidRPr="006E2B1D" w:rsidRDefault="008455A1" w:rsidP="006E2B1D">
            <w:pPr>
              <w:rPr>
                <w:rFonts w:ascii="Times New Roman" w:eastAsia="PMingLiU" w:hAnsi="Times New Roman"/>
                <w:sz w:val="24"/>
                <w:szCs w:val="24"/>
              </w:rPr>
            </w:pPr>
          </w:p>
        </w:tc>
      </w:tr>
      <w:tr w:rsidR="008455A1" w:rsidRPr="006E2B1D" w14:paraId="10ACCF59"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5BBF06A0"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10" w:type="dxa"/>
            <w:tcBorders>
              <w:top w:val="single" w:sz="4" w:space="0" w:color="auto"/>
              <w:left w:val="single" w:sz="4" w:space="0" w:color="auto"/>
              <w:bottom w:val="single" w:sz="4" w:space="0" w:color="auto"/>
              <w:right w:val="single" w:sz="4" w:space="0" w:color="auto"/>
            </w:tcBorders>
          </w:tcPr>
          <w:p w14:paraId="4A6E088F"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14:paraId="7A4B2705"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024D930" w14:textId="77777777" w:rsidR="008455A1" w:rsidRPr="006E2B1D" w:rsidRDefault="008455A1" w:rsidP="006E2B1D">
            <w:pPr>
              <w:rPr>
                <w:rFonts w:ascii="Times New Roman" w:eastAsia="PMingLiU" w:hAnsi="Times New Roman"/>
                <w:sz w:val="24"/>
                <w:szCs w:val="24"/>
              </w:rPr>
            </w:pPr>
          </w:p>
        </w:tc>
      </w:tr>
      <w:tr w:rsidR="008455A1" w:rsidRPr="006E2B1D" w14:paraId="4F1C69B2"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509B32B1"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Borders>
              <w:top w:val="single" w:sz="4" w:space="0" w:color="auto"/>
              <w:left w:val="single" w:sz="4" w:space="0" w:color="auto"/>
              <w:bottom w:val="single" w:sz="4" w:space="0" w:color="auto"/>
              <w:right w:val="single" w:sz="4" w:space="0" w:color="auto"/>
            </w:tcBorders>
          </w:tcPr>
          <w:p w14:paraId="6CF49454"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Borders>
              <w:top w:val="single" w:sz="4" w:space="0" w:color="auto"/>
              <w:left w:val="single" w:sz="4" w:space="0" w:color="auto"/>
              <w:bottom w:val="single" w:sz="4" w:space="0" w:color="auto"/>
              <w:right w:val="single" w:sz="4" w:space="0" w:color="auto"/>
            </w:tcBorders>
          </w:tcPr>
          <w:p w14:paraId="7DEB4729"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615D86B" w14:textId="77777777" w:rsidR="008455A1" w:rsidRPr="006E2B1D" w:rsidRDefault="008455A1" w:rsidP="006E2B1D">
            <w:pPr>
              <w:rPr>
                <w:rFonts w:ascii="Times New Roman" w:eastAsia="PMingLiU" w:hAnsi="Times New Roman"/>
                <w:sz w:val="24"/>
                <w:szCs w:val="24"/>
              </w:rPr>
            </w:pPr>
          </w:p>
        </w:tc>
      </w:tr>
      <w:tr w:rsidR="008455A1" w:rsidRPr="006E2B1D" w14:paraId="5AD1DCC9"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100FAFED"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Borders>
              <w:top w:val="single" w:sz="4" w:space="0" w:color="auto"/>
              <w:left w:val="single" w:sz="4" w:space="0" w:color="auto"/>
              <w:bottom w:val="single" w:sz="4" w:space="0" w:color="auto"/>
              <w:right w:val="single" w:sz="4" w:space="0" w:color="auto"/>
            </w:tcBorders>
          </w:tcPr>
          <w:p w14:paraId="44DCDDE8"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14:paraId="6839D9B5"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E61D916" w14:textId="77777777" w:rsidR="008455A1" w:rsidRPr="006E2B1D" w:rsidRDefault="008455A1" w:rsidP="006E2B1D">
            <w:pPr>
              <w:rPr>
                <w:rFonts w:ascii="Times New Roman" w:eastAsia="PMingLiU" w:hAnsi="Times New Roman"/>
                <w:sz w:val="24"/>
                <w:szCs w:val="24"/>
              </w:rPr>
            </w:pPr>
          </w:p>
        </w:tc>
      </w:tr>
      <w:tr w:rsidR="008455A1" w:rsidRPr="006E2B1D" w14:paraId="4F8CCAB6" w14:textId="77777777" w:rsidTr="00844B0E">
        <w:trPr>
          <w:cantSplit/>
          <w:trHeight w:val="57"/>
        </w:trPr>
        <w:tc>
          <w:tcPr>
            <w:tcW w:w="2631" w:type="dxa"/>
            <w:tcBorders>
              <w:top w:val="single" w:sz="4" w:space="0" w:color="auto"/>
              <w:left w:val="single" w:sz="4" w:space="0" w:color="auto"/>
              <w:bottom w:val="single" w:sz="4" w:space="0" w:color="auto"/>
              <w:right w:val="single" w:sz="4" w:space="0" w:color="auto"/>
            </w:tcBorders>
          </w:tcPr>
          <w:p w14:paraId="400FE2E9" w14:textId="37A7642A"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 xml:space="preserve">ОК 06. Проявлять гражданско- патриотическую позицию, демонстрировать осознанное поведение на основе традиционных </w:t>
            </w:r>
            <w:r w:rsidR="00D95BBC">
              <w:rPr>
                <w:rFonts w:ascii="Times New Roman" w:hAnsi="Times New Roman"/>
                <w:color w:val="000000"/>
                <w:sz w:val="24"/>
                <w:szCs w:val="24"/>
                <w:lang w:eastAsia="nl-NL"/>
              </w:rPr>
              <w:t>российских духовно-нравственных</w:t>
            </w:r>
            <w:r w:rsidRPr="006E2B1D">
              <w:rPr>
                <w:rFonts w:ascii="Times New Roman" w:hAnsi="Times New Roman"/>
                <w:color w:val="000000"/>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Borders>
              <w:top w:val="single" w:sz="4" w:space="0" w:color="auto"/>
              <w:left w:val="single" w:sz="4" w:space="0" w:color="auto"/>
              <w:bottom w:val="single" w:sz="4" w:space="0" w:color="auto"/>
              <w:right w:val="single" w:sz="4" w:space="0" w:color="auto"/>
            </w:tcBorders>
          </w:tcPr>
          <w:p w14:paraId="3C80E0F5"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14:paraId="3742E874"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CDC6EA1" w14:textId="77777777" w:rsidR="008455A1" w:rsidRPr="006E2B1D" w:rsidRDefault="008455A1" w:rsidP="006E2B1D">
            <w:pPr>
              <w:rPr>
                <w:rFonts w:ascii="Times New Roman" w:eastAsia="PMingLiU" w:hAnsi="Times New Roman"/>
                <w:sz w:val="24"/>
                <w:szCs w:val="24"/>
              </w:rPr>
            </w:pPr>
          </w:p>
        </w:tc>
      </w:tr>
      <w:tr w:rsidR="008455A1" w:rsidRPr="006E2B1D" w14:paraId="37E4EFBD" w14:textId="77777777" w:rsidTr="00844B0E">
        <w:trPr>
          <w:trHeight w:val="137"/>
        </w:trPr>
        <w:tc>
          <w:tcPr>
            <w:tcW w:w="2631" w:type="dxa"/>
            <w:tcBorders>
              <w:top w:val="single" w:sz="4" w:space="0" w:color="auto"/>
              <w:left w:val="single" w:sz="4" w:space="0" w:color="auto"/>
              <w:bottom w:val="single" w:sz="4" w:space="0" w:color="auto"/>
              <w:right w:val="single" w:sz="4" w:space="0" w:color="auto"/>
            </w:tcBorders>
          </w:tcPr>
          <w:p w14:paraId="6749991B"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Borders>
              <w:top w:val="single" w:sz="4" w:space="0" w:color="auto"/>
              <w:left w:val="single" w:sz="4" w:space="0" w:color="auto"/>
              <w:bottom w:val="single" w:sz="4" w:space="0" w:color="auto"/>
              <w:right w:val="single" w:sz="4" w:space="0" w:color="auto"/>
            </w:tcBorders>
          </w:tcPr>
          <w:p w14:paraId="0D839DB8"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Borders>
              <w:top w:val="single" w:sz="4" w:space="0" w:color="auto"/>
              <w:left w:val="single" w:sz="4" w:space="0" w:color="auto"/>
              <w:bottom w:val="single" w:sz="4" w:space="0" w:color="auto"/>
              <w:right w:val="single" w:sz="4" w:space="0" w:color="auto"/>
            </w:tcBorders>
          </w:tcPr>
          <w:p w14:paraId="0D464775"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C2FFC0A" w14:textId="77777777" w:rsidR="008455A1" w:rsidRPr="006E2B1D" w:rsidRDefault="008455A1" w:rsidP="006E2B1D">
            <w:pPr>
              <w:rPr>
                <w:rFonts w:ascii="Times New Roman" w:eastAsia="PMingLiU" w:hAnsi="Times New Roman"/>
                <w:sz w:val="24"/>
                <w:szCs w:val="24"/>
              </w:rPr>
            </w:pPr>
          </w:p>
        </w:tc>
      </w:tr>
      <w:tr w:rsidR="008455A1" w:rsidRPr="006E2B1D" w14:paraId="24C11035" w14:textId="77777777" w:rsidTr="00844B0E">
        <w:trPr>
          <w:trHeight w:val="137"/>
        </w:trPr>
        <w:tc>
          <w:tcPr>
            <w:tcW w:w="2631" w:type="dxa"/>
            <w:tcBorders>
              <w:top w:val="single" w:sz="4" w:space="0" w:color="auto"/>
              <w:left w:val="single" w:sz="4" w:space="0" w:color="auto"/>
              <w:bottom w:val="single" w:sz="4" w:space="0" w:color="auto"/>
              <w:right w:val="single" w:sz="4" w:space="0" w:color="auto"/>
            </w:tcBorders>
          </w:tcPr>
          <w:p w14:paraId="64CDF2E9"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Borders>
              <w:top w:val="single" w:sz="4" w:space="0" w:color="auto"/>
              <w:left w:val="single" w:sz="4" w:space="0" w:color="auto"/>
              <w:bottom w:val="single" w:sz="4" w:space="0" w:color="auto"/>
              <w:right w:val="single" w:sz="4" w:space="0" w:color="auto"/>
            </w:tcBorders>
          </w:tcPr>
          <w:p w14:paraId="4BECB8E6"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14:paraId="537E2ABE"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A3A9709" w14:textId="77777777" w:rsidR="008455A1" w:rsidRPr="006E2B1D" w:rsidRDefault="008455A1" w:rsidP="006E2B1D">
            <w:pPr>
              <w:rPr>
                <w:rFonts w:ascii="Times New Roman" w:eastAsia="PMingLiU" w:hAnsi="Times New Roman"/>
                <w:sz w:val="24"/>
                <w:szCs w:val="24"/>
              </w:rPr>
            </w:pPr>
          </w:p>
        </w:tc>
      </w:tr>
      <w:tr w:rsidR="008455A1" w:rsidRPr="006E2B1D" w14:paraId="48A9E64F" w14:textId="77777777" w:rsidTr="00844B0E">
        <w:trPr>
          <w:trHeight w:val="137"/>
        </w:trPr>
        <w:tc>
          <w:tcPr>
            <w:tcW w:w="2631" w:type="dxa"/>
            <w:tcBorders>
              <w:top w:val="single" w:sz="4" w:space="0" w:color="auto"/>
              <w:left w:val="single" w:sz="4" w:space="0" w:color="auto"/>
              <w:bottom w:val="single" w:sz="4" w:space="0" w:color="auto"/>
              <w:right w:val="single" w:sz="4" w:space="0" w:color="auto"/>
            </w:tcBorders>
          </w:tcPr>
          <w:p w14:paraId="1D97963A"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Borders>
              <w:top w:val="single" w:sz="4" w:space="0" w:color="auto"/>
              <w:left w:val="single" w:sz="4" w:space="0" w:color="auto"/>
              <w:bottom w:val="single" w:sz="4" w:space="0" w:color="auto"/>
              <w:right w:val="single" w:sz="4" w:space="0" w:color="auto"/>
            </w:tcBorders>
          </w:tcPr>
          <w:p w14:paraId="5B6AE1CC" w14:textId="7562D138" w:rsidR="008455A1" w:rsidRPr="006E2B1D" w:rsidRDefault="00725266" w:rsidP="006E2B1D">
            <w:pPr>
              <w:widowControl w:val="0"/>
              <w:spacing w:after="0"/>
              <w:rPr>
                <w:rFonts w:ascii="Times New Roman" w:hAnsi="Times New Roman"/>
                <w:sz w:val="24"/>
                <w:szCs w:val="24"/>
                <w:lang w:eastAsia="nl-NL"/>
              </w:rPr>
            </w:pPr>
            <w:r w:rsidRPr="006E2B1D">
              <w:rPr>
                <w:rFonts w:ascii="Times New Roman" w:hAnsi="Times New Roman"/>
                <w:sz w:val="24"/>
                <w:szCs w:val="24"/>
                <w:lang w:eastAsia="nl-NL"/>
              </w:rPr>
              <w:t xml:space="preserve">Обучающийся понимает </w:t>
            </w:r>
            <w:proofErr w:type="spellStart"/>
            <w:r w:rsidRPr="006E2B1D">
              <w:rPr>
                <w:rFonts w:ascii="Times New Roman" w:hAnsi="Times New Roman"/>
                <w:sz w:val="24"/>
                <w:szCs w:val="24"/>
                <w:lang w:eastAsia="nl-NL"/>
              </w:rPr>
              <w:t>содержаниеьпрофессиональной</w:t>
            </w:r>
            <w:proofErr w:type="spellEnd"/>
            <w:r w:rsidRPr="006E2B1D">
              <w:rPr>
                <w:rFonts w:ascii="Times New Roman" w:hAnsi="Times New Roman"/>
                <w:sz w:val="24"/>
                <w:szCs w:val="24"/>
                <w:lang w:eastAsia="nl-NL"/>
              </w:rPr>
              <w:t xml:space="preserve"> документации, правильно ее использует; - понимает общий смысл документов на иностранном</w:t>
            </w:r>
            <w:r w:rsidR="0001469C" w:rsidRPr="006E2B1D">
              <w:rPr>
                <w:rFonts w:ascii="Times New Roman" w:hAnsi="Times New Roman"/>
                <w:sz w:val="24"/>
                <w:szCs w:val="24"/>
                <w:lang w:eastAsia="nl-NL"/>
              </w:rPr>
              <w:t xml:space="preserve"> </w:t>
            </w:r>
            <w:r w:rsidRPr="006E2B1D">
              <w:rPr>
                <w:rFonts w:ascii="Times New Roman" w:hAnsi="Times New Roman"/>
                <w:sz w:val="24"/>
                <w:szCs w:val="24"/>
                <w:lang w:eastAsia="nl-NL"/>
              </w:rPr>
              <w:t xml:space="preserve">языке на </w:t>
            </w:r>
            <w:proofErr w:type="spellStart"/>
            <w:r w:rsidRPr="006E2B1D">
              <w:rPr>
                <w:rFonts w:ascii="Times New Roman" w:hAnsi="Times New Roman"/>
                <w:sz w:val="24"/>
                <w:szCs w:val="24"/>
                <w:lang w:eastAsia="nl-NL"/>
              </w:rPr>
              <w:t>базовыетпрофессиональные</w:t>
            </w:r>
            <w:proofErr w:type="spellEnd"/>
            <w:r w:rsidRPr="006E2B1D">
              <w:rPr>
                <w:rFonts w:ascii="Times New Roman" w:hAnsi="Times New Roman"/>
                <w:sz w:val="24"/>
                <w:szCs w:val="24"/>
                <w:lang w:eastAsia="nl-NL"/>
              </w:rPr>
              <w:t xml:space="preserve"> темы</w:t>
            </w:r>
          </w:p>
        </w:tc>
        <w:tc>
          <w:tcPr>
            <w:tcW w:w="3402" w:type="dxa"/>
            <w:tcBorders>
              <w:top w:val="single" w:sz="4" w:space="0" w:color="auto"/>
              <w:left w:val="single" w:sz="4" w:space="0" w:color="auto"/>
              <w:bottom w:val="single" w:sz="4" w:space="0" w:color="auto"/>
              <w:right w:val="single" w:sz="4" w:space="0" w:color="auto"/>
            </w:tcBorders>
          </w:tcPr>
          <w:p w14:paraId="2E6527D3"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9B5A5E3" w14:textId="77777777" w:rsidR="008455A1" w:rsidRPr="006E2B1D" w:rsidRDefault="008455A1" w:rsidP="006E2B1D">
            <w:pPr>
              <w:rPr>
                <w:rFonts w:ascii="Times New Roman" w:eastAsia="PMingLiU" w:hAnsi="Times New Roman"/>
                <w:sz w:val="24"/>
                <w:szCs w:val="24"/>
              </w:rPr>
            </w:pPr>
          </w:p>
        </w:tc>
      </w:tr>
    </w:tbl>
    <w:p w14:paraId="38F52D75" w14:textId="77777777" w:rsidR="008455A1" w:rsidRDefault="008455A1">
      <w:pPr>
        <w:rPr>
          <w:rFonts w:ascii="Times New Roman" w:hAnsi="Times New Roman"/>
          <w:sz w:val="24"/>
          <w:szCs w:val="24"/>
        </w:rPr>
      </w:pPr>
    </w:p>
    <w:p w14:paraId="30DDA34B" w14:textId="77777777" w:rsidR="008455A1" w:rsidRDefault="008455A1">
      <w:pPr>
        <w:rPr>
          <w:rFonts w:ascii="Times New Roman" w:eastAsia="PMingLiU" w:hAnsi="Times New Roman"/>
          <w:sz w:val="24"/>
          <w:szCs w:val="24"/>
        </w:rPr>
      </w:pPr>
    </w:p>
    <w:p w14:paraId="41CE3A28" w14:textId="77777777" w:rsidR="008455A1" w:rsidRDefault="00725266">
      <w:pPr>
        <w:jc w:val="right"/>
        <w:rPr>
          <w:rFonts w:ascii="Times New Roman" w:eastAsia="PMingLiU" w:hAnsi="Times New Roman"/>
          <w:sz w:val="24"/>
          <w:szCs w:val="24"/>
        </w:rPr>
      </w:pPr>
      <w:r>
        <w:rPr>
          <w:rFonts w:ascii="Times New Roman" w:eastAsia="PMingLiU" w:hAnsi="Times New Roman"/>
          <w:sz w:val="24"/>
          <w:szCs w:val="24"/>
        </w:rPr>
        <w:tab/>
      </w:r>
    </w:p>
    <w:p w14:paraId="1F99D611" w14:textId="19D15180" w:rsidR="008455A1" w:rsidRDefault="008455A1">
      <w:pPr>
        <w:jc w:val="right"/>
        <w:rPr>
          <w:rFonts w:ascii="Times New Roman" w:eastAsia="PMingLiU" w:hAnsi="Times New Roman"/>
          <w:sz w:val="24"/>
          <w:szCs w:val="24"/>
        </w:rPr>
      </w:pPr>
    </w:p>
    <w:p w14:paraId="0E3048D6" w14:textId="6D66E918" w:rsidR="00844B0E" w:rsidRDefault="00844B0E">
      <w:pPr>
        <w:jc w:val="right"/>
        <w:rPr>
          <w:rFonts w:ascii="Times New Roman" w:eastAsia="PMingLiU" w:hAnsi="Times New Roman"/>
          <w:sz w:val="24"/>
          <w:szCs w:val="24"/>
        </w:rPr>
      </w:pPr>
    </w:p>
    <w:p w14:paraId="20093621" w14:textId="1C6E65EF" w:rsidR="00844B0E" w:rsidRDefault="00844B0E">
      <w:pPr>
        <w:jc w:val="right"/>
        <w:rPr>
          <w:rFonts w:ascii="Times New Roman" w:eastAsia="PMingLiU" w:hAnsi="Times New Roman"/>
          <w:sz w:val="24"/>
          <w:szCs w:val="24"/>
        </w:rPr>
      </w:pPr>
    </w:p>
    <w:p w14:paraId="52494269" w14:textId="5F85A603" w:rsidR="00844B0E" w:rsidRDefault="00844B0E">
      <w:pPr>
        <w:jc w:val="right"/>
        <w:rPr>
          <w:rFonts w:ascii="Times New Roman" w:eastAsia="PMingLiU" w:hAnsi="Times New Roman"/>
          <w:sz w:val="24"/>
          <w:szCs w:val="24"/>
        </w:rPr>
      </w:pPr>
    </w:p>
    <w:p w14:paraId="253EA233" w14:textId="6EE14196" w:rsidR="00844B0E" w:rsidRDefault="00844B0E">
      <w:pPr>
        <w:jc w:val="right"/>
        <w:rPr>
          <w:rFonts w:ascii="Times New Roman" w:eastAsia="PMingLiU" w:hAnsi="Times New Roman"/>
          <w:sz w:val="24"/>
          <w:szCs w:val="24"/>
        </w:rPr>
      </w:pPr>
    </w:p>
    <w:p w14:paraId="529E0722" w14:textId="77777777" w:rsidR="00844B0E" w:rsidRDefault="00844B0E">
      <w:pPr>
        <w:jc w:val="right"/>
        <w:rPr>
          <w:rFonts w:ascii="Times New Roman" w:eastAsia="PMingLiU" w:hAnsi="Times New Roman"/>
          <w:sz w:val="24"/>
          <w:szCs w:val="24"/>
        </w:rPr>
      </w:pPr>
    </w:p>
    <w:p w14:paraId="6BB6133B" w14:textId="252C374A" w:rsidR="008455A1" w:rsidRDefault="008455A1">
      <w:pPr>
        <w:jc w:val="right"/>
        <w:rPr>
          <w:rFonts w:ascii="Times New Roman" w:hAnsi="Times New Roman"/>
          <w:b/>
          <w:sz w:val="24"/>
          <w:szCs w:val="24"/>
        </w:rPr>
      </w:pPr>
    </w:p>
    <w:p w14:paraId="2C51C729" w14:textId="585228FD" w:rsidR="006E2B1D" w:rsidRDefault="006E2B1D">
      <w:pPr>
        <w:jc w:val="right"/>
        <w:rPr>
          <w:rFonts w:ascii="Times New Roman" w:hAnsi="Times New Roman"/>
          <w:b/>
          <w:sz w:val="24"/>
          <w:szCs w:val="24"/>
        </w:rPr>
      </w:pPr>
    </w:p>
    <w:p w14:paraId="62FB5B7B" w14:textId="5FF17B43" w:rsidR="006E2B1D" w:rsidRDefault="006E2B1D">
      <w:pPr>
        <w:jc w:val="right"/>
        <w:rPr>
          <w:rFonts w:ascii="Times New Roman" w:hAnsi="Times New Roman"/>
          <w:b/>
          <w:sz w:val="24"/>
          <w:szCs w:val="24"/>
        </w:rPr>
      </w:pPr>
    </w:p>
    <w:p w14:paraId="4E12A3AA" w14:textId="3C1D80EF" w:rsidR="006E2B1D" w:rsidRDefault="006E2B1D">
      <w:pPr>
        <w:jc w:val="right"/>
        <w:rPr>
          <w:rFonts w:ascii="Times New Roman" w:hAnsi="Times New Roman"/>
          <w:b/>
          <w:sz w:val="24"/>
          <w:szCs w:val="24"/>
        </w:rPr>
      </w:pPr>
    </w:p>
    <w:p w14:paraId="52E811F0" w14:textId="2C04F81C" w:rsidR="006E2B1D" w:rsidRDefault="006E2B1D">
      <w:pPr>
        <w:jc w:val="right"/>
        <w:rPr>
          <w:rFonts w:ascii="Times New Roman" w:hAnsi="Times New Roman"/>
          <w:b/>
          <w:sz w:val="24"/>
          <w:szCs w:val="24"/>
        </w:rPr>
      </w:pPr>
    </w:p>
    <w:p w14:paraId="55AF0E6E" w14:textId="37C97E02" w:rsidR="006E2B1D" w:rsidRDefault="006E2B1D">
      <w:pPr>
        <w:jc w:val="right"/>
        <w:rPr>
          <w:rFonts w:ascii="Times New Roman" w:hAnsi="Times New Roman"/>
          <w:b/>
          <w:sz w:val="24"/>
          <w:szCs w:val="24"/>
        </w:rPr>
      </w:pPr>
    </w:p>
    <w:p w14:paraId="47F3E9B8" w14:textId="735A0D42" w:rsidR="006E2B1D" w:rsidRDefault="006E2B1D">
      <w:pPr>
        <w:jc w:val="right"/>
        <w:rPr>
          <w:rFonts w:ascii="Times New Roman" w:hAnsi="Times New Roman"/>
          <w:b/>
          <w:sz w:val="24"/>
          <w:szCs w:val="24"/>
        </w:rPr>
      </w:pPr>
    </w:p>
    <w:p w14:paraId="60BB9FE0" w14:textId="18F13ACE" w:rsidR="006E2B1D" w:rsidRDefault="006E2B1D">
      <w:pPr>
        <w:jc w:val="right"/>
        <w:rPr>
          <w:rFonts w:ascii="Times New Roman" w:hAnsi="Times New Roman"/>
          <w:b/>
          <w:sz w:val="24"/>
          <w:szCs w:val="24"/>
        </w:rPr>
      </w:pPr>
    </w:p>
    <w:p w14:paraId="7969AFEC" w14:textId="668EEEB0" w:rsidR="006E2B1D" w:rsidRDefault="006E2B1D">
      <w:pPr>
        <w:jc w:val="right"/>
        <w:rPr>
          <w:rFonts w:ascii="Times New Roman" w:hAnsi="Times New Roman"/>
          <w:b/>
          <w:sz w:val="24"/>
          <w:szCs w:val="24"/>
        </w:rPr>
      </w:pPr>
    </w:p>
    <w:p w14:paraId="1467BCD1" w14:textId="6AC36076" w:rsidR="006E2B1D" w:rsidRDefault="006E2B1D">
      <w:pPr>
        <w:jc w:val="right"/>
        <w:rPr>
          <w:rFonts w:ascii="Times New Roman" w:hAnsi="Times New Roman"/>
          <w:b/>
          <w:sz w:val="24"/>
          <w:szCs w:val="24"/>
        </w:rPr>
      </w:pPr>
    </w:p>
    <w:p w14:paraId="64587418" w14:textId="306AA5C5" w:rsidR="006E2B1D" w:rsidRDefault="006E2B1D">
      <w:pPr>
        <w:jc w:val="right"/>
        <w:rPr>
          <w:rFonts w:ascii="Times New Roman" w:hAnsi="Times New Roman"/>
          <w:b/>
          <w:sz w:val="24"/>
          <w:szCs w:val="24"/>
        </w:rPr>
      </w:pPr>
    </w:p>
    <w:p w14:paraId="0666435F" w14:textId="1C334DF5" w:rsidR="006E2B1D" w:rsidRDefault="006E2B1D">
      <w:pPr>
        <w:jc w:val="right"/>
        <w:rPr>
          <w:rFonts w:ascii="Times New Roman" w:hAnsi="Times New Roman"/>
          <w:b/>
          <w:sz w:val="24"/>
          <w:szCs w:val="24"/>
        </w:rPr>
      </w:pPr>
    </w:p>
    <w:p w14:paraId="77427D8D" w14:textId="4CD78A59" w:rsidR="006E2B1D" w:rsidRDefault="006E2B1D">
      <w:pPr>
        <w:jc w:val="right"/>
        <w:rPr>
          <w:rFonts w:ascii="Times New Roman" w:hAnsi="Times New Roman"/>
          <w:b/>
          <w:sz w:val="24"/>
          <w:szCs w:val="24"/>
        </w:rPr>
      </w:pPr>
    </w:p>
    <w:p w14:paraId="430C9C18" w14:textId="639F3885" w:rsidR="008455A1" w:rsidRPr="007375E9" w:rsidRDefault="00725266" w:rsidP="007375E9">
      <w:pPr>
        <w:pStyle w:val="1"/>
        <w:jc w:val="right"/>
        <w:rPr>
          <w:rFonts w:ascii="Times New Roman" w:hAnsi="Times New Roman"/>
          <w:sz w:val="24"/>
          <w:szCs w:val="24"/>
        </w:rPr>
      </w:pPr>
      <w:bookmarkStart w:id="1704" w:name="_Toc130549096"/>
      <w:r w:rsidRPr="007375E9">
        <w:rPr>
          <w:rFonts w:ascii="Times New Roman" w:hAnsi="Times New Roman"/>
          <w:sz w:val="24"/>
          <w:szCs w:val="24"/>
        </w:rPr>
        <w:t>Приложение 1.</w:t>
      </w:r>
      <w:r w:rsidR="00BD638D" w:rsidRPr="007375E9">
        <w:rPr>
          <w:rFonts w:ascii="Times New Roman" w:hAnsi="Times New Roman"/>
          <w:sz w:val="24"/>
          <w:szCs w:val="24"/>
        </w:rPr>
        <w:t>5</w:t>
      </w:r>
      <w:r w:rsidRPr="007375E9">
        <w:rPr>
          <w:rFonts w:ascii="Times New Roman" w:hAnsi="Times New Roman"/>
          <w:sz w:val="24"/>
          <w:szCs w:val="24"/>
        </w:rPr>
        <w:t>.</w:t>
      </w:r>
      <w:bookmarkEnd w:id="1704"/>
    </w:p>
    <w:p w14:paraId="55CD20A8"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396AA200" w14:textId="2A5D93BB"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w:t>
      </w:r>
      <w:r w:rsidR="0001469C">
        <w:rPr>
          <w:rFonts w:ascii="Times New Roman" w:hAnsi="Times New Roman"/>
          <w:b/>
          <w:bCs/>
          <w:sz w:val="24"/>
          <w:szCs w:val="24"/>
        </w:rPr>
        <w:t xml:space="preserve"> </w:t>
      </w:r>
      <w:r w:rsidRPr="001F5C07">
        <w:rPr>
          <w:rFonts w:ascii="Times New Roman" w:hAnsi="Times New Roman"/>
          <w:b/>
          <w:bCs/>
          <w:sz w:val="24"/>
          <w:szCs w:val="24"/>
        </w:rPr>
        <w:t>(по видам)</w:t>
      </w:r>
    </w:p>
    <w:p w14:paraId="03445213" w14:textId="77777777" w:rsidR="008455A1" w:rsidRDefault="008455A1">
      <w:pPr>
        <w:jc w:val="right"/>
        <w:rPr>
          <w:rFonts w:ascii="Times New Roman" w:hAnsi="Times New Roman"/>
          <w:b/>
          <w:sz w:val="24"/>
          <w:szCs w:val="24"/>
        </w:rPr>
      </w:pPr>
    </w:p>
    <w:p w14:paraId="6F0D58C6" w14:textId="77777777" w:rsidR="008455A1" w:rsidRDefault="008455A1">
      <w:pPr>
        <w:jc w:val="right"/>
        <w:rPr>
          <w:rFonts w:ascii="Times New Roman" w:hAnsi="Times New Roman"/>
          <w:b/>
          <w:sz w:val="24"/>
          <w:szCs w:val="24"/>
        </w:rPr>
      </w:pPr>
    </w:p>
    <w:p w14:paraId="6E1394C6" w14:textId="77777777" w:rsidR="008455A1" w:rsidRDefault="008455A1">
      <w:pPr>
        <w:jc w:val="right"/>
        <w:rPr>
          <w:rFonts w:ascii="Times New Roman" w:hAnsi="Times New Roman"/>
          <w:b/>
          <w:sz w:val="24"/>
          <w:szCs w:val="24"/>
        </w:rPr>
      </w:pPr>
    </w:p>
    <w:p w14:paraId="003F4F9E" w14:textId="77777777" w:rsidR="008455A1" w:rsidRDefault="008455A1">
      <w:pPr>
        <w:jc w:val="right"/>
        <w:rPr>
          <w:rFonts w:ascii="Times New Roman" w:hAnsi="Times New Roman"/>
          <w:b/>
          <w:sz w:val="24"/>
          <w:szCs w:val="24"/>
        </w:rPr>
      </w:pPr>
    </w:p>
    <w:p w14:paraId="17DE123B" w14:textId="77777777" w:rsidR="008455A1" w:rsidRDefault="008455A1">
      <w:pPr>
        <w:jc w:val="right"/>
        <w:rPr>
          <w:rFonts w:ascii="Times New Roman" w:hAnsi="Times New Roman"/>
          <w:b/>
          <w:sz w:val="24"/>
          <w:szCs w:val="24"/>
        </w:rPr>
      </w:pPr>
    </w:p>
    <w:p w14:paraId="3D6E0CE5" w14:textId="77777777" w:rsidR="008455A1" w:rsidRDefault="008455A1">
      <w:pPr>
        <w:jc w:val="right"/>
        <w:rPr>
          <w:rFonts w:ascii="Times New Roman" w:hAnsi="Times New Roman"/>
          <w:b/>
          <w:sz w:val="24"/>
          <w:szCs w:val="24"/>
        </w:rPr>
      </w:pPr>
    </w:p>
    <w:p w14:paraId="41F17C86" w14:textId="77777777" w:rsidR="008455A1" w:rsidRDefault="008455A1">
      <w:pPr>
        <w:jc w:val="right"/>
        <w:rPr>
          <w:rFonts w:ascii="Times New Roman" w:hAnsi="Times New Roman"/>
          <w:b/>
          <w:sz w:val="24"/>
          <w:szCs w:val="24"/>
        </w:rPr>
      </w:pPr>
    </w:p>
    <w:p w14:paraId="6842E9BC" w14:textId="77777777" w:rsidR="008455A1" w:rsidRPr="007375E9" w:rsidRDefault="00725266" w:rsidP="0055252A">
      <w:pPr>
        <w:pStyle w:val="1"/>
        <w:spacing w:before="0" w:after="0" w:line="276" w:lineRule="auto"/>
        <w:jc w:val="center"/>
        <w:rPr>
          <w:rFonts w:ascii="Times New Roman" w:hAnsi="Times New Roman"/>
          <w:sz w:val="24"/>
          <w:szCs w:val="24"/>
        </w:rPr>
      </w:pPr>
      <w:bookmarkStart w:id="1705" w:name="_Toc130549097"/>
      <w:r w:rsidRPr="007375E9">
        <w:rPr>
          <w:rFonts w:ascii="Times New Roman" w:hAnsi="Times New Roman"/>
          <w:sz w:val="24"/>
          <w:szCs w:val="24"/>
        </w:rPr>
        <w:t>ПРИМЕРНАЯ РАБОЧАЯ ПРОГРАММА ПРОФЕССИОНАЛЬНОГО МОДУЛЯ</w:t>
      </w:r>
      <w:bookmarkEnd w:id="1705"/>
    </w:p>
    <w:p w14:paraId="6A0DAEF4" w14:textId="77777777" w:rsidR="008455A1" w:rsidRPr="006E2B1D" w:rsidRDefault="008455A1" w:rsidP="0055252A">
      <w:pPr>
        <w:spacing w:after="0"/>
        <w:jc w:val="center"/>
        <w:rPr>
          <w:rFonts w:ascii="Times New Roman" w:hAnsi="Times New Roman"/>
          <w:b/>
          <w:sz w:val="32"/>
          <w:szCs w:val="32"/>
          <w:u w:val="single"/>
        </w:rPr>
      </w:pPr>
    </w:p>
    <w:p w14:paraId="080CDAC8" w14:textId="6D9EDEEB" w:rsidR="008455A1" w:rsidRPr="007375E9" w:rsidRDefault="00725266" w:rsidP="0055252A">
      <w:pPr>
        <w:pStyle w:val="1"/>
        <w:spacing w:before="0" w:after="0" w:line="276" w:lineRule="auto"/>
        <w:jc w:val="center"/>
        <w:rPr>
          <w:rFonts w:ascii="Times New Roman" w:hAnsi="Times New Roman"/>
          <w:sz w:val="24"/>
          <w:szCs w:val="24"/>
        </w:rPr>
      </w:pPr>
      <w:bookmarkStart w:id="1706" w:name="_Toc130549098"/>
      <w:r w:rsidRPr="007375E9">
        <w:rPr>
          <w:rFonts w:ascii="Times New Roman" w:hAnsi="Times New Roman"/>
          <w:sz w:val="24"/>
          <w:szCs w:val="24"/>
        </w:rPr>
        <w:t>«</w:t>
      </w:r>
      <w:r w:rsidR="00DD1802" w:rsidRPr="007375E9">
        <w:rPr>
          <w:rFonts w:ascii="Times New Roman" w:hAnsi="Times New Roman"/>
          <w:sz w:val="24"/>
          <w:szCs w:val="24"/>
        </w:rPr>
        <w:t>ПМ 04. (2) СОЗДАНИЕ ВИЗУАЛЬНЫХ ЭФФЕКТОВ И КОМПЬЮТЕРНОЙ ГРАФИКИ</w:t>
      </w:r>
      <w:bookmarkEnd w:id="1706"/>
      <w:r w:rsidR="00DD1802">
        <w:rPr>
          <w:rFonts w:ascii="Times New Roman" w:hAnsi="Times New Roman"/>
          <w:sz w:val="24"/>
          <w:szCs w:val="24"/>
        </w:rPr>
        <w:t xml:space="preserve"> </w:t>
      </w:r>
      <w:bookmarkStart w:id="1707" w:name="_Toc130549099"/>
      <w:r w:rsidR="00DD1802" w:rsidRPr="007375E9">
        <w:rPr>
          <w:rFonts w:ascii="Times New Roman" w:hAnsi="Times New Roman"/>
          <w:sz w:val="24"/>
          <w:szCs w:val="24"/>
        </w:rPr>
        <w:t>В АНИМАЦИОННОМ КИНО»</w:t>
      </w:r>
      <w:bookmarkEnd w:id="1707"/>
    </w:p>
    <w:p w14:paraId="7031E59F" w14:textId="77777777" w:rsidR="008455A1" w:rsidRDefault="008455A1">
      <w:pPr>
        <w:jc w:val="center"/>
        <w:rPr>
          <w:rFonts w:ascii="Times New Roman" w:hAnsi="Times New Roman"/>
          <w:b/>
          <w:i/>
          <w:sz w:val="24"/>
          <w:szCs w:val="24"/>
        </w:rPr>
      </w:pPr>
    </w:p>
    <w:p w14:paraId="45430317" w14:textId="77777777" w:rsidR="008455A1" w:rsidRDefault="008455A1">
      <w:pPr>
        <w:jc w:val="center"/>
        <w:rPr>
          <w:rFonts w:ascii="Times New Roman" w:hAnsi="Times New Roman"/>
          <w:b/>
          <w:i/>
          <w:sz w:val="24"/>
          <w:szCs w:val="24"/>
        </w:rPr>
      </w:pPr>
    </w:p>
    <w:p w14:paraId="36DA6CC9" w14:textId="77777777" w:rsidR="008455A1" w:rsidRDefault="008455A1">
      <w:pPr>
        <w:jc w:val="center"/>
        <w:rPr>
          <w:rFonts w:ascii="Times New Roman" w:hAnsi="Times New Roman"/>
          <w:b/>
          <w:i/>
          <w:sz w:val="24"/>
          <w:szCs w:val="24"/>
        </w:rPr>
      </w:pPr>
    </w:p>
    <w:p w14:paraId="748C3648" w14:textId="77777777" w:rsidR="008455A1" w:rsidRDefault="008455A1">
      <w:pPr>
        <w:jc w:val="center"/>
        <w:rPr>
          <w:rFonts w:ascii="Times New Roman" w:hAnsi="Times New Roman"/>
          <w:b/>
          <w:i/>
          <w:sz w:val="24"/>
          <w:szCs w:val="24"/>
        </w:rPr>
      </w:pPr>
    </w:p>
    <w:p w14:paraId="420B4B23" w14:textId="77777777" w:rsidR="008455A1" w:rsidRDefault="008455A1">
      <w:pPr>
        <w:jc w:val="center"/>
        <w:rPr>
          <w:rFonts w:ascii="Times New Roman" w:hAnsi="Times New Roman"/>
          <w:b/>
          <w:i/>
          <w:sz w:val="24"/>
          <w:szCs w:val="24"/>
        </w:rPr>
      </w:pPr>
    </w:p>
    <w:p w14:paraId="464E559B" w14:textId="77777777" w:rsidR="008455A1" w:rsidRDefault="008455A1">
      <w:pPr>
        <w:jc w:val="center"/>
        <w:rPr>
          <w:rFonts w:ascii="Times New Roman" w:hAnsi="Times New Roman"/>
          <w:b/>
          <w:i/>
          <w:sz w:val="24"/>
          <w:szCs w:val="24"/>
        </w:rPr>
      </w:pPr>
    </w:p>
    <w:p w14:paraId="4636F79F" w14:textId="77777777" w:rsidR="008455A1" w:rsidRDefault="008455A1">
      <w:pPr>
        <w:jc w:val="center"/>
        <w:rPr>
          <w:rFonts w:ascii="Times New Roman" w:hAnsi="Times New Roman"/>
          <w:b/>
          <w:i/>
          <w:sz w:val="24"/>
          <w:szCs w:val="24"/>
        </w:rPr>
      </w:pPr>
    </w:p>
    <w:p w14:paraId="45C66035" w14:textId="77777777" w:rsidR="008455A1" w:rsidRDefault="008455A1">
      <w:pPr>
        <w:jc w:val="center"/>
        <w:rPr>
          <w:rFonts w:ascii="Times New Roman" w:hAnsi="Times New Roman"/>
          <w:b/>
          <w:i/>
          <w:sz w:val="24"/>
          <w:szCs w:val="24"/>
        </w:rPr>
      </w:pPr>
    </w:p>
    <w:p w14:paraId="6665BC1A" w14:textId="77777777" w:rsidR="008455A1" w:rsidRDefault="008455A1">
      <w:pPr>
        <w:jc w:val="center"/>
        <w:rPr>
          <w:rFonts w:ascii="Times New Roman" w:hAnsi="Times New Roman"/>
          <w:b/>
          <w:i/>
          <w:sz w:val="24"/>
          <w:szCs w:val="24"/>
        </w:rPr>
      </w:pPr>
    </w:p>
    <w:p w14:paraId="67EE0C08" w14:textId="0F12DC35" w:rsidR="008455A1" w:rsidRDefault="008455A1">
      <w:pPr>
        <w:jc w:val="center"/>
        <w:rPr>
          <w:rFonts w:ascii="Times New Roman" w:hAnsi="Times New Roman"/>
          <w:b/>
          <w:i/>
          <w:sz w:val="24"/>
          <w:szCs w:val="24"/>
        </w:rPr>
      </w:pPr>
    </w:p>
    <w:p w14:paraId="6196941A" w14:textId="68BC81C9" w:rsidR="001F5C07" w:rsidRDefault="001F5C07">
      <w:pPr>
        <w:jc w:val="center"/>
        <w:rPr>
          <w:rFonts w:ascii="Times New Roman" w:hAnsi="Times New Roman"/>
          <w:b/>
          <w:i/>
          <w:sz w:val="24"/>
          <w:szCs w:val="24"/>
        </w:rPr>
      </w:pPr>
    </w:p>
    <w:p w14:paraId="22CBDBC8" w14:textId="77777777" w:rsidR="001F5C07" w:rsidRDefault="001F5C07">
      <w:pPr>
        <w:jc w:val="center"/>
        <w:rPr>
          <w:rFonts w:ascii="Times New Roman" w:hAnsi="Times New Roman"/>
          <w:b/>
          <w:i/>
          <w:sz w:val="24"/>
          <w:szCs w:val="24"/>
        </w:rPr>
      </w:pPr>
    </w:p>
    <w:p w14:paraId="32507FE6" w14:textId="77777777" w:rsidR="008455A1" w:rsidRDefault="008455A1">
      <w:pPr>
        <w:jc w:val="center"/>
        <w:rPr>
          <w:rFonts w:ascii="Times New Roman" w:hAnsi="Times New Roman"/>
          <w:b/>
          <w:i/>
          <w:sz w:val="24"/>
          <w:szCs w:val="24"/>
        </w:rPr>
      </w:pPr>
    </w:p>
    <w:p w14:paraId="55477119" w14:textId="482FB6A0"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7F085E"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5A659B24" w14:textId="77777777" w:rsidR="008455A1" w:rsidRDefault="008455A1">
      <w:pPr>
        <w:spacing w:after="0"/>
        <w:rPr>
          <w:rFonts w:ascii="Times New Roman" w:hAnsi="Times New Roman"/>
          <w:b/>
          <w:i/>
          <w:sz w:val="24"/>
          <w:szCs w:val="24"/>
        </w:rPr>
        <w:sectPr w:rsidR="008455A1" w:rsidSect="00EC0D57">
          <w:headerReference w:type="even" r:id="rId31"/>
          <w:headerReference w:type="default" r:id="rId32"/>
          <w:footerReference w:type="even" r:id="rId33"/>
          <w:footerReference w:type="first" r:id="rId34"/>
          <w:pgSz w:w="11907" w:h="16840"/>
          <w:pgMar w:top="1134" w:right="851" w:bottom="1134" w:left="1701" w:header="709" w:footer="709" w:gutter="0"/>
          <w:cols w:space="720"/>
        </w:sectPr>
      </w:pPr>
    </w:p>
    <w:p w14:paraId="06FDA513" w14:textId="77777777" w:rsidR="008455A1" w:rsidRPr="00BD638D" w:rsidRDefault="00725266">
      <w:pPr>
        <w:jc w:val="center"/>
        <w:rPr>
          <w:rFonts w:ascii="Times New Roman" w:hAnsi="Times New Roman"/>
          <w:b/>
          <w:iCs/>
          <w:sz w:val="24"/>
          <w:szCs w:val="24"/>
        </w:rPr>
      </w:pPr>
      <w:r w:rsidRPr="00BD638D">
        <w:rPr>
          <w:rFonts w:ascii="Times New Roman" w:hAnsi="Times New Roman"/>
          <w:b/>
          <w:iCs/>
          <w:sz w:val="24"/>
          <w:szCs w:val="24"/>
        </w:rPr>
        <w:t>СОДЕРЖАНИЕ</w:t>
      </w:r>
    </w:p>
    <w:p w14:paraId="4BB27A15"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rsidRPr="006E2B1D" w14:paraId="1472AD93" w14:textId="77777777">
        <w:tc>
          <w:tcPr>
            <w:tcW w:w="7501" w:type="dxa"/>
          </w:tcPr>
          <w:p w14:paraId="1902499A" w14:textId="77777777" w:rsidR="008455A1" w:rsidRPr="006E2B1D" w:rsidRDefault="00725266" w:rsidP="000F5919">
            <w:pPr>
              <w:numPr>
                <w:ilvl w:val="0"/>
                <w:numId w:val="83"/>
              </w:numPr>
              <w:suppressAutoHyphens/>
              <w:rPr>
                <w:rFonts w:ascii="Times New Roman" w:hAnsi="Times New Roman"/>
                <w:b/>
                <w:sz w:val="24"/>
                <w:szCs w:val="24"/>
              </w:rPr>
            </w:pPr>
            <w:r w:rsidRPr="006E2B1D">
              <w:rPr>
                <w:rFonts w:ascii="Times New Roman" w:hAnsi="Times New Roman"/>
                <w:b/>
                <w:sz w:val="24"/>
                <w:szCs w:val="24"/>
              </w:rPr>
              <w:t xml:space="preserve">ОБЩАЯ ХАРАКТЕРИСТИКА </w:t>
            </w:r>
            <w:r w:rsidRPr="006E2B1D">
              <w:rPr>
                <w:rFonts w:ascii="Times New Roman" w:hAnsi="Times New Roman"/>
                <w:b/>
                <w:color w:val="000000"/>
                <w:sz w:val="24"/>
                <w:szCs w:val="24"/>
              </w:rPr>
              <w:t xml:space="preserve">ПРИМЕРНОЙ РАБОЧЕЙ </w:t>
            </w:r>
            <w:r w:rsidRPr="006E2B1D">
              <w:rPr>
                <w:rFonts w:ascii="Times New Roman" w:hAnsi="Times New Roman"/>
                <w:b/>
                <w:sz w:val="24"/>
                <w:szCs w:val="24"/>
              </w:rPr>
              <w:t>ПРОГРАММЫ ПРОФЕССИОНАЛЬНОГО МОДУЛЯ</w:t>
            </w:r>
          </w:p>
        </w:tc>
        <w:tc>
          <w:tcPr>
            <w:tcW w:w="1854" w:type="dxa"/>
          </w:tcPr>
          <w:p w14:paraId="07CE67D9" w14:textId="77777777" w:rsidR="008455A1" w:rsidRPr="006E2B1D" w:rsidRDefault="008455A1">
            <w:pPr>
              <w:jc w:val="center"/>
              <w:rPr>
                <w:rFonts w:ascii="Times New Roman" w:hAnsi="Times New Roman"/>
                <w:b/>
                <w:sz w:val="24"/>
                <w:szCs w:val="24"/>
              </w:rPr>
            </w:pPr>
          </w:p>
        </w:tc>
      </w:tr>
      <w:tr w:rsidR="008455A1" w:rsidRPr="006E2B1D" w14:paraId="7713ACD1" w14:textId="77777777">
        <w:tc>
          <w:tcPr>
            <w:tcW w:w="7501" w:type="dxa"/>
          </w:tcPr>
          <w:p w14:paraId="0E79ADA8" w14:textId="77777777" w:rsidR="008455A1" w:rsidRPr="006E2B1D" w:rsidRDefault="00725266" w:rsidP="000F5919">
            <w:pPr>
              <w:numPr>
                <w:ilvl w:val="0"/>
                <w:numId w:val="83"/>
              </w:numPr>
              <w:suppressAutoHyphens/>
              <w:rPr>
                <w:rFonts w:ascii="Times New Roman" w:hAnsi="Times New Roman"/>
                <w:b/>
                <w:sz w:val="24"/>
                <w:szCs w:val="24"/>
              </w:rPr>
            </w:pPr>
            <w:r w:rsidRPr="006E2B1D">
              <w:rPr>
                <w:rFonts w:ascii="Times New Roman" w:hAnsi="Times New Roman"/>
                <w:b/>
                <w:sz w:val="24"/>
                <w:szCs w:val="24"/>
              </w:rPr>
              <w:t>СТРУКТУРА И СОДЕРЖАНИЕ ПРОФЕССИОНАЛЬНОГО МОДУЛЯ</w:t>
            </w:r>
          </w:p>
          <w:p w14:paraId="6D07C3EB" w14:textId="77777777" w:rsidR="008455A1" w:rsidRPr="006E2B1D" w:rsidRDefault="00725266" w:rsidP="000F5919">
            <w:pPr>
              <w:numPr>
                <w:ilvl w:val="0"/>
                <w:numId w:val="83"/>
              </w:numPr>
              <w:suppressAutoHyphens/>
              <w:rPr>
                <w:rFonts w:ascii="Times New Roman" w:hAnsi="Times New Roman"/>
                <w:b/>
                <w:sz w:val="24"/>
                <w:szCs w:val="24"/>
              </w:rPr>
            </w:pPr>
            <w:r w:rsidRPr="006E2B1D">
              <w:rPr>
                <w:rFonts w:ascii="Times New Roman" w:hAnsi="Times New Roman"/>
                <w:b/>
                <w:sz w:val="24"/>
                <w:szCs w:val="24"/>
              </w:rPr>
              <w:t>УСЛОВИЯ РЕАЛИЗАЦИИ ПРОФЕССИОНАЛЬНОГО МОДУЛЯ</w:t>
            </w:r>
          </w:p>
        </w:tc>
        <w:tc>
          <w:tcPr>
            <w:tcW w:w="1854" w:type="dxa"/>
          </w:tcPr>
          <w:p w14:paraId="5DF40FEC" w14:textId="77777777" w:rsidR="008455A1" w:rsidRPr="006E2B1D" w:rsidRDefault="008455A1">
            <w:pPr>
              <w:jc w:val="center"/>
              <w:rPr>
                <w:rFonts w:ascii="Times New Roman" w:hAnsi="Times New Roman"/>
                <w:b/>
                <w:sz w:val="24"/>
                <w:szCs w:val="24"/>
              </w:rPr>
            </w:pPr>
          </w:p>
        </w:tc>
      </w:tr>
      <w:tr w:rsidR="008455A1" w:rsidRPr="006E2B1D" w14:paraId="6BBCF2C7" w14:textId="77777777">
        <w:tc>
          <w:tcPr>
            <w:tcW w:w="7501" w:type="dxa"/>
          </w:tcPr>
          <w:p w14:paraId="48D9D732" w14:textId="77777777" w:rsidR="008455A1" w:rsidRPr="006E2B1D" w:rsidRDefault="00725266" w:rsidP="000F5919">
            <w:pPr>
              <w:numPr>
                <w:ilvl w:val="0"/>
                <w:numId w:val="83"/>
              </w:numPr>
              <w:suppressAutoHyphens/>
              <w:rPr>
                <w:rFonts w:ascii="Times New Roman" w:hAnsi="Times New Roman"/>
                <w:b/>
                <w:sz w:val="24"/>
                <w:szCs w:val="24"/>
              </w:rPr>
            </w:pPr>
            <w:r w:rsidRPr="006E2B1D">
              <w:rPr>
                <w:rFonts w:ascii="Times New Roman" w:hAnsi="Times New Roman"/>
                <w:b/>
                <w:sz w:val="24"/>
                <w:szCs w:val="24"/>
              </w:rPr>
              <w:t>КОНТРОЛЬ И ОЦЕНКА РЕЗУЛЬТАТОВ ОСВОЕНИЯ ПРОФЕССИОНАЛЬНОГО МОДУЛЯ</w:t>
            </w:r>
          </w:p>
          <w:p w14:paraId="68216A02" w14:textId="77777777" w:rsidR="008455A1" w:rsidRPr="006E2B1D" w:rsidRDefault="008455A1">
            <w:pPr>
              <w:suppressAutoHyphens/>
              <w:rPr>
                <w:rFonts w:ascii="Times New Roman" w:hAnsi="Times New Roman"/>
                <w:b/>
                <w:sz w:val="24"/>
                <w:szCs w:val="24"/>
              </w:rPr>
            </w:pPr>
          </w:p>
        </w:tc>
        <w:tc>
          <w:tcPr>
            <w:tcW w:w="1854" w:type="dxa"/>
          </w:tcPr>
          <w:p w14:paraId="64ECCE8D" w14:textId="77777777" w:rsidR="008455A1" w:rsidRPr="006E2B1D" w:rsidRDefault="008455A1">
            <w:pPr>
              <w:jc w:val="center"/>
              <w:rPr>
                <w:rFonts w:ascii="Times New Roman" w:hAnsi="Times New Roman"/>
                <w:b/>
                <w:sz w:val="24"/>
                <w:szCs w:val="24"/>
              </w:rPr>
            </w:pPr>
          </w:p>
        </w:tc>
      </w:tr>
    </w:tbl>
    <w:p w14:paraId="4ABAAA4A" w14:textId="77777777" w:rsidR="008455A1" w:rsidRDefault="008455A1">
      <w:pPr>
        <w:spacing w:after="0"/>
        <w:rPr>
          <w:rFonts w:ascii="Times New Roman" w:hAnsi="Times New Roman"/>
          <w:b/>
          <w:i/>
          <w:sz w:val="24"/>
          <w:szCs w:val="24"/>
        </w:rPr>
        <w:sectPr w:rsidR="008455A1" w:rsidSect="006E2B1D">
          <w:pgSz w:w="11907" w:h="16840"/>
          <w:pgMar w:top="1134" w:right="851" w:bottom="992" w:left="1418" w:header="709" w:footer="709" w:gutter="0"/>
          <w:cols w:space="720"/>
        </w:sectPr>
      </w:pPr>
    </w:p>
    <w:p w14:paraId="7623A53B"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 ПРОГРАММЫ</w:t>
      </w:r>
    </w:p>
    <w:p w14:paraId="5086CC28"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5E5300F5" w14:textId="13849612" w:rsidR="008455A1" w:rsidRDefault="00725266">
      <w:pPr>
        <w:spacing w:after="0"/>
        <w:jc w:val="center"/>
        <w:rPr>
          <w:rFonts w:ascii="Times New Roman" w:hAnsi="Times New Roman"/>
          <w:b/>
          <w:sz w:val="24"/>
          <w:szCs w:val="24"/>
        </w:rPr>
      </w:pPr>
      <w:r>
        <w:rPr>
          <w:rFonts w:ascii="Times New Roman" w:hAnsi="Times New Roman"/>
          <w:b/>
          <w:sz w:val="24"/>
          <w:szCs w:val="24"/>
        </w:rPr>
        <w:t>«ПМ 04. (2) Создание визуальных эффектов и компьютерной графики в анимационном кино»</w:t>
      </w:r>
    </w:p>
    <w:p w14:paraId="607DE789" w14:textId="77777777" w:rsidR="00844B0E" w:rsidRDefault="00844B0E">
      <w:pPr>
        <w:spacing w:after="0"/>
        <w:jc w:val="center"/>
        <w:rPr>
          <w:rFonts w:ascii="Times New Roman" w:hAnsi="Times New Roman"/>
          <w:b/>
          <w:sz w:val="24"/>
          <w:szCs w:val="24"/>
        </w:rPr>
      </w:pPr>
    </w:p>
    <w:p w14:paraId="31589C75" w14:textId="77777777" w:rsidR="008455A1" w:rsidRPr="00844B0E" w:rsidRDefault="00725266" w:rsidP="00844B0E">
      <w:pPr>
        <w:suppressAutoHyphens/>
        <w:spacing w:after="0"/>
        <w:ind w:firstLine="709"/>
        <w:rPr>
          <w:rFonts w:ascii="Times New Roman" w:hAnsi="Times New Roman"/>
          <w:b/>
          <w:sz w:val="24"/>
          <w:szCs w:val="24"/>
        </w:rPr>
      </w:pPr>
      <w:r w:rsidRPr="00844B0E">
        <w:rPr>
          <w:rFonts w:ascii="Times New Roman" w:hAnsi="Times New Roman"/>
          <w:b/>
          <w:sz w:val="24"/>
          <w:szCs w:val="24"/>
        </w:rPr>
        <w:t xml:space="preserve">1.1. Цель и планируемые результаты освоения профессионального модуля </w:t>
      </w:r>
    </w:p>
    <w:p w14:paraId="2F770C19" w14:textId="02DADEED" w:rsidR="008455A1" w:rsidRPr="00844B0E" w:rsidRDefault="00725266" w:rsidP="00844B0E">
      <w:pPr>
        <w:suppressAutoHyphens/>
        <w:spacing w:after="0"/>
        <w:ind w:firstLine="709"/>
        <w:jc w:val="both"/>
        <w:rPr>
          <w:rFonts w:ascii="Times New Roman" w:hAnsi="Times New Roman"/>
          <w:sz w:val="24"/>
          <w:szCs w:val="24"/>
        </w:rPr>
      </w:pPr>
      <w:r w:rsidRPr="00844B0E">
        <w:rPr>
          <w:rFonts w:ascii="Times New Roman" w:hAnsi="Times New Roman"/>
          <w:sz w:val="24"/>
          <w:szCs w:val="24"/>
        </w:rPr>
        <w:t xml:space="preserve">В результате изучения профессионального модуля обучающийся должен освоить вид деятельности «Создание визуальных эффектов и компьютерной графики </w:t>
      </w:r>
      <w:r w:rsidR="00DD1802">
        <w:rPr>
          <w:rFonts w:ascii="Times New Roman" w:hAnsi="Times New Roman"/>
          <w:sz w:val="24"/>
          <w:szCs w:val="24"/>
        </w:rPr>
        <w:br/>
      </w:r>
      <w:r w:rsidRPr="00844B0E">
        <w:rPr>
          <w:rFonts w:ascii="Times New Roman" w:hAnsi="Times New Roman"/>
          <w:sz w:val="24"/>
          <w:szCs w:val="24"/>
        </w:rPr>
        <w:t>в анимационном кино» и соответствующие ему общие компетенции и профессиональные компетенции:</w:t>
      </w:r>
    </w:p>
    <w:p w14:paraId="7F4D5F3F" w14:textId="77777777" w:rsidR="008455A1" w:rsidRPr="00844B0E" w:rsidRDefault="00725266" w:rsidP="00844B0E">
      <w:pPr>
        <w:spacing w:after="0"/>
        <w:ind w:firstLine="709"/>
        <w:jc w:val="both"/>
        <w:rPr>
          <w:rFonts w:ascii="Times New Roman" w:hAnsi="Times New Roman"/>
          <w:sz w:val="24"/>
          <w:szCs w:val="24"/>
        </w:rPr>
      </w:pPr>
      <w:r w:rsidRPr="00844B0E">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rsidRPr="006E2B1D" w14:paraId="58F6C505" w14:textId="77777777" w:rsidTr="009D348C">
        <w:trPr>
          <w:cantSplit/>
        </w:trPr>
        <w:tc>
          <w:tcPr>
            <w:tcW w:w="1229" w:type="dxa"/>
          </w:tcPr>
          <w:p w14:paraId="564BDD3C" w14:textId="77777777" w:rsidR="008455A1" w:rsidRPr="006E2B1D" w:rsidRDefault="00725266" w:rsidP="009D348C">
            <w:pPr>
              <w:keepNext/>
              <w:keepLines/>
              <w:suppressLineNumbers/>
              <w:suppressAutoHyphens/>
              <w:adjustRightInd w:val="0"/>
              <w:snapToGrid w:val="0"/>
              <w:contextualSpacing/>
              <w:jc w:val="both"/>
              <w:rPr>
                <w:rFonts w:ascii="Times New Roman" w:hAnsi="Times New Roman"/>
                <w:b/>
                <w:bCs/>
                <w:iCs/>
                <w:sz w:val="24"/>
                <w:szCs w:val="24"/>
              </w:rPr>
            </w:pPr>
            <w:r w:rsidRPr="006E2B1D">
              <w:rPr>
                <w:rFonts w:ascii="Times New Roman" w:hAnsi="Times New Roman"/>
                <w:b/>
                <w:bCs/>
                <w:iCs/>
                <w:sz w:val="24"/>
                <w:szCs w:val="24"/>
              </w:rPr>
              <w:t>Код</w:t>
            </w:r>
          </w:p>
        </w:tc>
        <w:tc>
          <w:tcPr>
            <w:tcW w:w="8342" w:type="dxa"/>
          </w:tcPr>
          <w:p w14:paraId="37732F9F" w14:textId="77777777" w:rsidR="008455A1" w:rsidRPr="006E2B1D" w:rsidRDefault="00725266" w:rsidP="00DD1802">
            <w:pPr>
              <w:keepNext/>
              <w:keepLines/>
              <w:suppressLineNumbers/>
              <w:suppressAutoHyphens/>
              <w:adjustRightInd w:val="0"/>
              <w:snapToGrid w:val="0"/>
              <w:contextualSpacing/>
              <w:rPr>
                <w:rFonts w:ascii="Times New Roman" w:hAnsi="Times New Roman"/>
                <w:b/>
                <w:bCs/>
                <w:iCs/>
                <w:sz w:val="24"/>
                <w:szCs w:val="24"/>
              </w:rPr>
            </w:pPr>
            <w:r w:rsidRPr="006E2B1D">
              <w:rPr>
                <w:rFonts w:ascii="Times New Roman" w:hAnsi="Times New Roman"/>
                <w:b/>
                <w:bCs/>
                <w:iCs/>
                <w:sz w:val="24"/>
                <w:szCs w:val="24"/>
              </w:rPr>
              <w:t>Наименование общих компетенций</w:t>
            </w:r>
          </w:p>
        </w:tc>
      </w:tr>
      <w:tr w:rsidR="008455A1" w:rsidRPr="006E2B1D" w14:paraId="12FBCA93" w14:textId="77777777" w:rsidTr="009D348C">
        <w:trPr>
          <w:cantSplit/>
          <w:trHeight w:val="327"/>
        </w:trPr>
        <w:tc>
          <w:tcPr>
            <w:tcW w:w="1229" w:type="dxa"/>
          </w:tcPr>
          <w:p w14:paraId="0DF13DFE"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1708" w:name="_Toc130484355"/>
            <w:bookmarkStart w:id="1709" w:name="_Toc130488703"/>
            <w:bookmarkStart w:id="1710" w:name="_Toc130490236"/>
            <w:bookmarkStart w:id="1711" w:name="_Toc130549100"/>
            <w:r w:rsidRPr="006E2B1D">
              <w:rPr>
                <w:rFonts w:ascii="Times New Roman" w:hAnsi="Times New Roman"/>
                <w:b/>
                <w:iCs/>
                <w:sz w:val="24"/>
                <w:szCs w:val="24"/>
              </w:rPr>
              <w:t>ОК 01</w:t>
            </w:r>
            <w:bookmarkEnd w:id="1708"/>
            <w:bookmarkEnd w:id="1709"/>
            <w:bookmarkEnd w:id="1710"/>
            <w:bookmarkEnd w:id="1711"/>
          </w:p>
        </w:tc>
        <w:tc>
          <w:tcPr>
            <w:tcW w:w="8342" w:type="dxa"/>
          </w:tcPr>
          <w:p w14:paraId="7AE3DF55" w14:textId="77777777" w:rsidR="008455A1" w:rsidRPr="006E2B1D" w:rsidRDefault="00725266" w:rsidP="00DD1802">
            <w:pPr>
              <w:pStyle w:val="2f3"/>
              <w:shd w:val="clear" w:color="auto" w:fill="auto"/>
              <w:spacing w:before="0" w:line="276" w:lineRule="auto"/>
              <w:jc w:val="left"/>
              <w:rPr>
                <w:rFonts w:ascii="Times New Roman" w:hAnsi="Times New Roman"/>
                <w:b w:val="0"/>
                <w:bCs w:val="0"/>
                <w:sz w:val="24"/>
                <w:szCs w:val="24"/>
              </w:rPr>
            </w:pPr>
            <w:bookmarkStart w:id="1712" w:name="_Toc130484356"/>
            <w:bookmarkStart w:id="1713" w:name="_Toc130488704"/>
            <w:bookmarkStart w:id="1714" w:name="_Toc130490237"/>
            <w:bookmarkStart w:id="1715" w:name="_Toc130549101"/>
            <w:r w:rsidRPr="006E2B1D">
              <w:rPr>
                <w:rFonts w:ascii="Times New Roman" w:hAnsi="Times New Roman"/>
                <w:b w:val="0"/>
                <w:bCs w:val="0"/>
                <w:sz w:val="24"/>
                <w:szCs w:val="24"/>
              </w:rPr>
              <w:t>Выбирать способы решения задач профессиональной деятельности, применительно к различным контекстам</w:t>
            </w:r>
            <w:bookmarkEnd w:id="1712"/>
            <w:bookmarkEnd w:id="1713"/>
            <w:bookmarkEnd w:id="1714"/>
            <w:bookmarkEnd w:id="1715"/>
          </w:p>
        </w:tc>
      </w:tr>
      <w:tr w:rsidR="008455A1" w:rsidRPr="006E2B1D" w14:paraId="6C79AA49" w14:textId="77777777" w:rsidTr="009D348C">
        <w:trPr>
          <w:cantSplit/>
        </w:trPr>
        <w:tc>
          <w:tcPr>
            <w:tcW w:w="1229" w:type="dxa"/>
          </w:tcPr>
          <w:p w14:paraId="60972545"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1716" w:name="_Toc130484357"/>
            <w:bookmarkStart w:id="1717" w:name="_Toc130488705"/>
            <w:bookmarkStart w:id="1718" w:name="_Toc130490238"/>
            <w:bookmarkStart w:id="1719" w:name="_Toc130549102"/>
            <w:r w:rsidRPr="006E2B1D">
              <w:rPr>
                <w:rFonts w:ascii="Times New Roman" w:hAnsi="Times New Roman"/>
                <w:b/>
                <w:iCs/>
                <w:sz w:val="24"/>
                <w:szCs w:val="24"/>
              </w:rPr>
              <w:t>ОК 02</w:t>
            </w:r>
            <w:bookmarkEnd w:id="1716"/>
            <w:bookmarkEnd w:id="1717"/>
            <w:bookmarkEnd w:id="1718"/>
            <w:bookmarkEnd w:id="1719"/>
          </w:p>
        </w:tc>
        <w:tc>
          <w:tcPr>
            <w:tcW w:w="8342" w:type="dxa"/>
          </w:tcPr>
          <w:p w14:paraId="217DA6EE" w14:textId="47DBA016" w:rsidR="008455A1" w:rsidRPr="006E2B1D" w:rsidRDefault="00725266" w:rsidP="00DD1802">
            <w:pPr>
              <w:rPr>
                <w:rFonts w:ascii="Times New Roman" w:hAnsi="Times New Roman"/>
                <w:sz w:val="24"/>
                <w:szCs w:val="24"/>
              </w:rPr>
            </w:pPr>
            <w:r w:rsidRPr="006E2B1D">
              <w:rPr>
                <w:rFonts w:ascii="Times New Roman" w:hAnsi="Times New Roman"/>
                <w:sz w:val="24"/>
                <w:szCs w:val="24"/>
              </w:rPr>
              <w:t>Использовать современные средства</w:t>
            </w:r>
            <w:r w:rsidR="0001469C" w:rsidRPr="006E2B1D">
              <w:rPr>
                <w:rFonts w:ascii="Times New Roman" w:hAnsi="Times New Roman"/>
                <w:sz w:val="24"/>
                <w:szCs w:val="24"/>
              </w:rPr>
              <w:t xml:space="preserve"> </w:t>
            </w:r>
            <w:r w:rsidRPr="006E2B1D">
              <w:rPr>
                <w:rFonts w:ascii="Times New Roman" w:hAnsi="Times New Roman"/>
                <w:sz w:val="24"/>
                <w:szCs w:val="24"/>
              </w:rPr>
              <w:t>поиска, анализа и интерпретации информации и информационные технологии для</w:t>
            </w:r>
            <w:r w:rsidR="0001469C" w:rsidRPr="006E2B1D">
              <w:rPr>
                <w:rFonts w:ascii="Times New Roman" w:hAnsi="Times New Roman"/>
                <w:sz w:val="24"/>
                <w:szCs w:val="24"/>
              </w:rPr>
              <w:t xml:space="preserve"> </w:t>
            </w:r>
            <w:r w:rsidRPr="006E2B1D">
              <w:rPr>
                <w:rFonts w:ascii="Times New Roman" w:hAnsi="Times New Roman"/>
                <w:sz w:val="24"/>
                <w:szCs w:val="24"/>
              </w:rPr>
              <w:t>выполнения задач профессиональной деятельности</w:t>
            </w:r>
          </w:p>
        </w:tc>
      </w:tr>
      <w:tr w:rsidR="008455A1" w:rsidRPr="006E2B1D" w14:paraId="312232D4" w14:textId="77777777" w:rsidTr="009D348C">
        <w:trPr>
          <w:cantSplit/>
        </w:trPr>
        <w:tc>
          <w:tcPr>
            <w:tcW w:w="1229" w:type="dxa"/>
          </w:tcPr>
          <w:p w14:paraId="1286AAB5"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20" w:name="_Toc130484358"/>
            <w:bookmarkStart w:id="1721" w:name="_Toc130488706"/>
            <w:bookmarkStart w:id="1722" w:name="_Toc130490239"/>
            <w:bookmarkStart w:id="1723" w:name="_Toc130549103"/>
            <w:r w:rsidRPr="006E2B1D">
              <w:rPr>
                <w:rFonts w:ascii="Times New Roman" w:hAnsi="Times New Roman"/>
                <w:b/>
                <w:iCs/>
                <w:sz w:val="24"/>
                <w:szCs w:val="24"/>
              </w:rPr>
              <w:t>ОК 03</w:t>
            </w:r>
            <w:bookmarkEnd w:id="1720"/>
            <w:bookmarkEnd w:id="1721"/>
            <w:bookmarkEnd w:id="1722"/>
            <w:bookmarkEnd w:id="1723"/>
          </w:p>
        </w:tc>
        <w:tc>
          <w:tcPr>
            <w:tcW w:w="8342" w:type="dxa"/>
          </w:tcPr>
          <w:p w14:paraId="534FA2B7" w14:textId="77777777" w:rsidR="008455A1" w:rsidRPr="006E2B1D" w:rsidRDefault="00725266" w:rsidP="00DD1802">
            <w:pPr>
              <w:pStyle w:val="2f3"/>
              <w:shd w:val="clear" w:color="auto" w:fill="auto"/>
              <w:spacing w:before="0" w:line="276" w:lineRule="auto"/>
              <w:jc w:val="left"/>
              <w:rPr>
                <w:rFonts w:ascii="Times New Roman" w:hAnsi="Times New Roman"/>
                <w:b w:val="0"/>
                <w:bCs w:val="0"/>
                <w:sz w:val="24"/>
                <w:szCs w:val="24"/>
              </w:rPr>
            </w:pPr>
            <w:bookmarkStart w:id="1724" w:name="_Toc130484359"/>
            <w:bookmarkStart w:id="1725" w:name="_Toc130488707"/>
            <w:bookmarkStart w:id="1726" w:name="_Toc130490240"/>
            <w:bookmarkStart w:id="1727" w:name="_Toc130549104"/>
            <w:r w:rsidRPr="006E2B1D">
              <w:rPr>
                <w:rFonts w:ascii="Times New Roman" w:hAnsi="Times New Roman"/>
                <w:b w:val="0"/>
                <w:bCs w:val="0"/>
                <w:sz w:val="24"/>
                <w:szCs w:val="24"/>
              </w:rPr>
              <w:t xml:space="preserve">Планировать и реализовывать собственное профессиональное и </w:t>
            </w:r>
            <w:proofErr w:type="spellStart"/>
            <w:r w:rsidRPr="006E2B1D">
              <w:rPr>
                <w:rFonts w:ascii="Times New Roman" w:hAnsi="Times New Roman"/>
                <w:b w:val="0"/>
                <w:bCs w:val="0"/>
                <w:sz w:val="24"/>
                <w:szCs w:val="24"/>
              </w:rPr>
              <w:t>личностноеразвитие</w:t>
            </w:r>
            <w:proofErr w:type="spellEnd"/>
            <w:r w:rsidRPr="006E2B1D">
              <w:rPr>
                <w:rFonts w:ascii="Times New Roman" w:hAnsi="Times New Roman"/>
                <w:b w:val="0"/>
                <w:bCs w:val="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724"/>
            <w:bookmarkEnd w:id="1725"/>
            <w:bookmarkEnd w:id="1726"/>
            <w:bookmarkEnd w:id="1727"/>
          </w:p>
        </w:tc>
      </w:tr>
      <w:tr w:rsidR="008455A1" w:rsidRPr="006E2B1D" w14:paraId="1F4F4F4A" w14:textId="77777777" w:rsidTr="009D348C">
        <w:trPr>
          <w:cantSplit/>
        </w:trPr>
        <w:tc>
          <w:tcPr>
            <w:tcW w:w="1229" w:type="dxa"/>
          </w:tcPr>
          <w:p w14:paraId="0804BB85"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28" w:name="_Toc130484360"/>
            <w:bookmarkStart w:id="1729" w:name="_Toc130488708"/>
            <w:bookmarkStart w:id="1730" w:name="_Toc130490241"/>
            <w:bookmarkStart w:id="1731" w:name="_Toc130549105"/>
            <w:r w:rsidRPr="006E2B1D">
              <w:rPr>
                <w:rFonts w:ascii="Times New Roman" w:hAnsi="Times New Roman"/>
                <w:b/>
                <w:iCs/>
                <w:sz w:val="24"/>
                <w:szCs w:val="24"/>
              </w:rPr>
              <w:t>ОК 04</w:t>
            </w:r>
            <w:bookmarkEnd w:id="1728"/>
            <w:bookmarkEnd w:id="1729"/>
            <w:bookmarkEnd w:id="1730"/>
            <w:bookmarkEnd w:id="1731"/>
          </w:p>
        </w:tc>
        <w:tc>
          <w:tcPr>
            <w:tcW w:w="8342" w:type="dxa"/>
          </w:tcPr>
          <w:p w14:paraId="389AA240" w14:textId="77777777" w:rsidR="008455A1" w:rsidRPr="006E2B1D" w:rsidRDefault="00725266" w:rsidP="00DD1802">
            <w:pPr>
              <w:rPr>
                <w:rFonts w:ascii="Times New Roman" w:hAnsi="Times New Roman"/>
                <w:sz w:val="24"/>
                <w:szCs w:val="24"/>
              </w:rPr>
            </w:pPr>
            <w:r w:rsidRPr="006E2B1D">
              <w:rPr>
                <w:rFonts w:ascii="Times New Roman" w:hAnsi="Times New Roman"/>
                <w:sz w:val="24"/>
                <w:szCs w:val="24"/>
              </w:rPr>
              <w:t>Эффективно взаимодействовать и работать в коллективе и команде</w:t>
            </w:r>
          </w:p>
        </w:tc>
      </w:tr>
      <w:tr w:rsidR="008455A1" w:rsidRPr="006E2B1D" w14:paraId="160A3668" w14:textId="77777777" w:rsidTr="009D348C">
        <w:trPr>
          <w:cantSplit/>
        </w:trPr>
        <w:tc>
          <w:tcPr>
            <w:tcW w:w="1229" w:type="dxa"/>
          </w:tcPr>
          <w:p w14:paraId="40A17BC9"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32" w:name="_Toc130484361"/>
            <w:bookmarkStart w:id="1733" w:name="_Toc130488709"/>
            <w:bookmarkStart w:id="1734" w:name="_Toc130490242"/>
            <w:bookmarkStart w:id="1735" w:name="_Toc130549106"/>
            <w:r w:rsidRPr="006E2B1D">
              <w:rPr>
                <w:rFonts w:ascii="Times New Roman" w:hAnsi="Times New Roman"/>
                <w:b/>
                <w:iCs/>
                <w:sz w:val="24"/>
                <w:szCs w:val="24"/>
              </w:rPr>
              <w:t>ОК 05</w:t>
            </w:r>
            <w:bookmarkEnd w:id="1732"/>
            <w:bookmarkEnd w:id="1733"/>
            <w:bookmarkEnd w:id="1734"/>
            <w:bookmarkEnd w:id="1735"/>
          </w:p>
        </w:tc>
        <w:tc>
          <w:tcPr>
            <w:tcW w:w="8342" w:type="dxa"/>
          </w:tcPr>
          <w:p w14:paraId="0E16A6D0" w14:textId="77777777" w:rsidR="008455A1" w:rsidRPr="006E2B1D" w:rsidRDefault="00725266" w:rsidP="00DD1802">
            <w:pPr>
              <w:rPr>
                <w:rFonts w:ascii="Times New Roman" w:hAnsi="Times New Roman"/>
                <w:sz w:val="24"/>
                <w:szCs w:val="24"/>
              </w:rPr>
            </w:pPr>
            <w:r w:rsidRPr="006E2B1D">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6E2B1D" w14:paraId="6B111624" w14:textId="77777777" w:rsidTr="009D348C">
        <w:trPr>
          <w:cantSplit/>
        </w:trPr>
        <w:tc>
          <w:tcPr>
            <w:tcW w:w="1229" w:type="dxa"/>
          </w:tcPr>
          <w:p w14:paraId="20D5FA24"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36" w:name="_Toc130484362"/>
            <w:bookmarkStart w:id="1737" w:name="_Toc130488710"/>
            <w:bookmarkStart w:id="1738" w:name="_Toc130490243"/>
            <w:bookmarkStart w:id="1739" w:name="_Toc130549107"/>
            <w:r w:rsidRPr="006E2B1D">
              <w:rPr>
                <w:rFonts w:ascii="Times New Roman" w:hAnsi="Times New Roman"/>
                <w:b/>
                <w:iCs/>
                <w:sz w:val="24"/>
                <w:szCs w:val="24"/>
              </w:rPr>
              <w:t>ОК 06</w:t>
            </w:r>
            <w:bookmarkEnd w:id="1736"/>
            <w:bookmarkEnd w:id="1737"/>
            <w:bookmarkEnd w:id="1738"/>
            <w:bookmarkEnd w:id="1739"/>
          </w:p>
        </w:tc>
        <w:tc>
          <w:tcPr>
            <w:tcW w:w="8342" w:type="dxa"/>
          </w:tcPr>
          <w:p w14:paraId="4BEA000F" w14:textId="4265FA75" w:rsidR="008455A1" w:rsidRPr="006E2B1D" w:rsidRDefault="00725266" w:rsidP="00DD1802">
            <w:pPr>
              <w:pStyle w:val="2f3"/>
              <w:shd w:val="clear" w:color="auto" w:fill="auto"/>
              <w:spacing w:before="0" w:line="276" w:lineRule="auto"/>
              <w:jc w:val="left"/>
              <w:rPr>
                <w:rFonts w:ascii="Times New Roman" w:hAnsi="Times New Roman"/>
                <w:b w:val="0"/>
                <w:bCs w:val="0"/>
                <w:sz w:val="24"/>
                <w:szCs w:val="24"/>
              </w:rPr>
            </w:pPr>
            <w:bookmarkStart w:id="1740" w:name="_Toc130484363"/>
            <w:bookmarkStart w:id="1741" w:name="_Toc130488711"/>
            <w:bookmarkStart w:id="1742" w:name="_Toc130490244"/>
            <w:bookmarkStart w:id="1743" w:name="_Toc130549108"/>
            <w:r w:rsidRPr="006E2B1D">
              <w:rPr>
                <w:rFonts w:ascii="Times New Roman" w:hAnsi="Times New Roman"/>
                <w:b w:val="0"/>
                <w:bCs w:val="0"/>
                <w:sz w:val="24"/>
                <w:szCs w:val="24"/>
              </w:rPr>
              <w:t xml:space="preserve">Проявлять гражданско-патриотическую позицию, демонстрировать сознанное поведение на основе традиционных </w:t>
            </w:r>
            <w:r w:rsidR="008012F8" w:rsidRPr="006E2B1D">
              <w:rPr>
                <w:rFonts w:ascii="Times New Roman" w:hAnsi="Times New Roman"/>
                <w:b w:val="0"/>
                <w:bCs w:val="0"/>
                <w:sz w:val="24"/>
                <w:szCs w:val="24"/>
              </w:rPr>
              <w:t>российских духовно-нравственных</w:t>
            </w:r>
            <w:r w:rsidRPr="006E2B1D">
              <w:rPr>
                <w:rFonts w:ascii="Times New Roman" w:hAnsi="Times New Roman"/>
                <w:b w:val="0"/>
                <w:bCs w:val="0"/>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740"/>
            <w:bookmarkEnd w:id="1741"/>
            <w:bookmarkEnd w:id="1742"/>
            <w:bookmarkEnd w:id="1743"/>
          </w:p>
        </w:tc>
      </w:tr>
      <w:tr w:rsidR="008455A1" w:rsidRPr="006E2B1D" w14:paraId="0EBD6188" w14:textId="77777777" w:rsidTr="009D348C">
        <w:trPr>
          <w:cantSplit/>
        </w:trPr>
        <w:tc>
          <w:tcPr>
            <w:tcW w:w="1229" w:type="dxa"/>
          </w:tcPr>
          <w:p w14:paraId="098B42FD"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44" w:name="_Toc130484364"/>
            <w:bookmarkStart w:id="1745" w:name="_Toc130488712"/>
            <w:bookmarkStart w:id="1746" w:name="_Toc130490245"/>
            <w:bookmarkStart w:id="1747" w:name="_Toc130549109"/>
            <w:r w:rsidRPr="006E2B1D">
              <w:rPr>
                <w:rFonts w:ascii="Times New Roman" w:hAnsi="Times New Roman"/>
                <w:b/>
                <w:iCs/>
                <w:sz w:val="24"/>
                <w:szCs w:val="24"/>
              </w:rPr>
              <w:t>ОК 07</w:t>
            </w:r>
            <w:bookmarkEnd w:id="1744"/>
            <w:bookmarkEnd w:id="1745"/>
            <w:bookmarkEnd w:id="1746"/>
            <w:bookmarkEnd w:id="1747"/>
          </w:p>
        </w:tc>
        <w:tc>
          <w:tcPr>
            <w:tcW w:w="8342" w:type="dxa"/>
          </w:tcPr>
          <w:p w14:paraId="3E95AA91" w14:textId="77777777" w:rsidR="008455A1" w:rsidRPr="006E2B1D" w:rsidRDefault="00725266" w:rsidP="00DD1802">
            <w:pPr>
              <w:rPr>
                <w:rFonts w:ascii="Times New Roman" w:hAnsi="Times New Roman"/>
                <w:sz w:val="24"/>
                <w:szCs w:val="24"/>
              </w:rPr>
            </w:pPr>
            <w:r w:rsidRPr="006E2B1D">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6E2B1D" w14:paraId="6F1519FB" w14:textId="77777777" w:rsidTr="009D348C">
        <w:trPr>
          <w:cantSplit/>
        </w:trPr>
        <w:tc>
          <w:tcPr>
            <w:tcW w:w="1229" w:type="dxa"/>
          </w:tcPr>
          <w:p w14:paraId="1253649E"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48" w:name="_Toc130484365"/>
            <w:bookmarkStart w:id="1749" w:name="_Toc130488713"/>
            <w:bookmarkStart w:id="1750" w:name="_Toc130490246"/>
            <w:bookmarkStart w:id="1751" w:name="_Toc130549110"/>
            <w:r w:rsidRPr="006E2B1D">
              <w:rPr>
                <w:rFonts w:ascii="Times New Roman" w:hAnsi="Times New Roman"/>
                <w:b/>
                <w:iCs/>
                <w:sz w:val="24"/>
                <w:szCs w:val="24"/>
              </w:rPr>
              <w:t>ОК 08</w:t>
            </w:r>
            <w:bookmarkEnd w:id="1748"/>
            <w:bookmarkEnd w:id="1749"/>
            <w:bookmarkEnd w:id="1750"/>
            <w:bookmarkEnd w:id="1751"/>
          </w:p>
        </w:tc>
        <w:tc>
          <w:tcPr>
            <w:tcW w:w="8342" w:type="dxa"/>
          </w:tcPr>
          <w:p w14:paraId="2447BC72" w14:textId="77777777" w:rsidR="008455A1" w:rsidRPr="006E2B1D" w:rsidRDefault="00725266" w:rsidP="00DD1802">
            <w:pPr>
              <w:rPr>
                <w:rFonts w:ascii="Times New Roman" w:hAnsi="Times New Roman"/>
                <w:sz w:val="24"/>
                <w:szCs w:val="24"/>
              </w:rPr>
            </w:pPr>
            <w:r w:rsidRPr="006E2B1D">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6E2B1D" w14:paraId="421FD195" w14:textId="77777777" w:rsidTr="009D348C">
        <w:trPr>
          <w:cantSplit/>
        </w:trPr>
        <w:tc>
          <w:tcPr>
            <w:tcW w:w="1229" w:type="dxa"/>
          </w:tcPr>
          <w:p w14:paraId="1792B7B5" w14:textId="77777777" w:rsidR="008455A1" w:rsidRPr="006E2B1D" w:rsidRDefault="00725266" w:rsidP="009D348C">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1752" w:name="_Toc130484366"/>
            <w:bookmarkStart w:id="1753" w:name="_Toc130488714"/>
            <w:bookmarkStart w:id="1754" w:name="_Toc130490247"/>
            <w:bookmarkStart w:id="1755" w:name="_Toc130549111"/>
            <w:r w:rsidRPr="006E2B1D">
              <w:rPr>
                <w:rFonts w:ascii="Times New Roman" w:hAnsi="Times New Roman"/>
                <w:b/>
                <w:iCs/>
                <w:sz w:val="24"/>
                <w:szCs w:val="24"/>
              </w:rPr>
              <w:t>ОК 09</w:t>
            </w:r>
            <w:bookmarkEnd w:id="1752"/>
            <w:bookmarkEnd w:id="1753"/>
            <w:bookmarkEnd w:id="1754"/>
            <w:bookmarkEnd w:id="1755"/>
          </w:p>
        </w:tc>
        <w:tc>
          <w:tcPr>
            <w:tcW w:w="8342" w:type="dxa"/>
          </w:tcPr>
          <w:p w14:paraId="729E689A" w14:textId="77777777" w:rsidR="008455A1" w:rsidRPr="006E2B1D" w:rsidRDefault="00725266" w:rsidP="00DD1802">
            <w:pPr>
              <w:rPr>
                <w:rFonts w:ascii="Times New Roman" w:hAnsi="Times New Roman"/>
                <w:sz w:val="24"/>
                <w:szCs w:val="24"/>
              </w:rPr>
            </w:pPr>
            <w:r w:rsidRPr="006E2B1D">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07F7E1DF" w14:textId="77777777" w:rsidR="008455A1" w:rsidRPr="00844B0E" w:rsidRDefault="00725266" w:rsidP="00844B0E">
      <w:pPr>
        <w:pStyle w:val="2"/>
        <w:spacing w:before="0" w:after="0" w:line="276" w:lineRule="auto"/>
        <w:ind w:firstLine="709"/>
        <w:jc w:val="both"/>
        <w:rPr>
          <w:rStyle w:val="50"/>
          <w:rFonts w:ascii="Times New Roman" w:hAnsi="Times New Roman"/>
          <w:b/>
          <w:sz w:val="24"/>
          <w:szCs w:val="24"/>
        </w:rPr>
      </w:pPr>
      <w:bookmarkStart w:id="1756" w:name="_Toc130484367"/>
      <w:bookmarkStart w:id="1757" w:name="_Toc130488715"/>
      <w:bookmarkStart w:id="1758" w:name="_Toc130490248"/>
      <w:bookmarkStart w:id="1759" w:name="_Toc130549112"/>
      <w:r w:rsidRPr="00844B0E">
        <w:rPr>
          <w:rStyle w:val="50"/>
          <w:rFonts w:ascii="Times New Roman" w:hAnsi="Times New Roman"/>
          <w:sz w:val="24"/>
          <w:szCs w:val="24"/>
        </w:rPr>
        <w:t>1.1.2. Перечень профессиональных компетенций</w:t>
      </w:r>
      <w:bookmarkEnd w:id="1756"/>
      <w:bookmarkEnd w:id="1757"/>
      <w:bookmarkEnd w:id="1758"/>
      <w:bookmarkEnd w:id="1759"/>
      <w:r w:rsidRPr="00844B0E">
        <w:rPr>
          <w:rStyle w:val="50"/>
          <w:rFonts w:ascii="Times New Roman" w:hAnsi="Times New Roman"/>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8455A1" w:rsidRPr="00844B0E" w14:paraId="6F49811D" w14:textId="77777777" w:rsidTr="009D348C">
        <w:trPr>
          <w:trHeight w:val="284"/>
        </w:trPr>
        <w:tc>
          <w:tcPr>
            <w:tcW w:w="1204" w:type="dxa"/>
            <w:tcBorders>
              <w:top w:val="single" w:sz="4" w:space="0" w:color="auto"/>
              <w:left w:val="single" w:sz="4" w:space="0" w:color="auto"/>
              <w:bottom w:val="single" w:sz="4" w:space="0" w:color="auto"/>
              <w:right w:val="single" w:sz="4" w:space="0" w:color="auto"/>
            </w:tcBorders>
          </w:tcPr>
          <w:p w14:paraId="4BA0DF88" w14:textId="77777777" w:rsidR="008455A1" w:rsidRPr="00DD1802" w:rsidRDefault="00725266" w:rsidP="009D348C">
            <w:pPr>
              <w:pStyle w:val="2"/>
              <w:spacing w:before="0" w:after="0" w:line="276" w:lineRule="auto"/>
              <w:jc w:val="both"/>
              <w:rPr>
                <w:rStyle w:val="50"/>
                <w:rFonts w:ascii="Times New Roman" w:hAnsi="Times New Roman"/>
                <w:b/>
                <w:bCs/>
                <w:sz w:val="24"/>
                <w:szCs w:val="24"/>
              </w:rPr>
            </w:pPr>
            <w:bookmarkStart w:id="1760" w:name="_Toc130484368"/>
            <w:bookmarkStart w:id="1761" w:name="_Toc130488716"/>
            <w:bookmarkStart w:id="1762" w:name="_Toc130490249"/>
            <w:bookmarkStart w:id="1763" w:name="_Toc130549113"/>
            <w:r w:rsidRPr="00DD1802">
              <w:rPr>
                <w:rStyle w:val="50"/>
                <w:rFonts w:ascii="Times New Roman" w:hAnsi="Times New Roman"/>
                <w:b/>
                <w:bCs/>
                <w:sz w:val="24"/>
                <w:szCs w:val="24"/>
              </w:rPr>
              <w:t>Код</w:t>
            </w:r>
            <w:bookmarkEnd w:id="1760"/>
            <w:bookmarkEnd w:id="1761"/>
            <w:bookmarkEnd w:id="1762"/>
            <w:bookmarkEnd w:id="1763"/>
          </w:p>
        </w:tc>
        <w:tc>
          <w:tcPr>
            <w:tcW w:w="8367" w:type="dxa"/>
            <w:tcBorders>
              <w:top w:val="single" w:sz="4" w:space="0" w:color="auto"/>
              <w:left w:val="single" w:sz="4" w:space="0" w:color="auto"/>
              <w:bottom w:val="single" w:sz="4" w:space="0" w:color="auto"/>
              <w:right w:val="single" w:sz="4" w:space="0" w:color="auto"/>
            </w:tcBorders>
          </w:tcPr>
          <w:p w14:paraId="75AC5518" w14:textId="77777777" w:rsidR="008455A1" w:rsidRPr="00DD1802" w:rsidRDefault="00725266" w:rsidP="009D348C">
            <w:pPr>
              <w:pStyle w:val="2"/>
              <w:spacing w:before="0" w:after="0" w:line="276" w:lineRule="auto"/>
              <w:jc w:val="both"/>
              <w:rPr>
                <w:rStyle w:val="50"/>
                <w:rFonts w:ascii="Times New Roman" w:hAnsi="Times New Roman"/>
                <w:b/>
                <w:bCs/>
                <w:sz w:val="24"/>
                <w:szCs w:val="24"/>
              </w:rPr>
            </w:pPr>
            <w:bookmarkStart w:id="1764" w:name="_Toc130484369"/>
            <w:bookmarkStart w:id="1765" w:name="_Toc130488717"/>
            <w:bookmarkStart w:id="1766" w:name="_Toc130490250"/>
            <w:bookmarkStart w:id="1767" w:name="_Toc130549114"/>
            <w:r w:rsidRPr="00DD1802">
              <w:rPr>
                <w:rStyle w:val="50"/>
                <w:rFonts w:ascii="Times New Roman" w:hAnsi="Times New Roman"/>
                <w:b/>
                <w:bCs/>
                <w:sz w:val="24"/>
                <w:szCs w:val="24"/>
              </w:rPr>
              <w:t>Наименование видов деятельности и профессиональных компетенций</w:t>
            </w:r>
            <w:bookmarkEnd w:id="1764"/>
            <w:bookmarkEnd w:id="1765"/>
            <w:bookmarkEnd w:id="1766"/>
            <w:bookmarkEnd w:id="1767"/>
          </w:p>
        </w:tc>
      </w:tr>
      <w:tr w:rsidR="008455A1" w:rsidRPr="00844B0E" w14:paraId="22485A83" w14:textId="77777777" w:rsidTr="009D348C">
        <w:tc>
          <w:tcPr>
            <w:tcW w:w="1204" w:type="dxa"/>
            <w:tcBorders>
              <w:top w:val="single" w:sz="4" w:space="0" w:color="auto"/>
              <w:left w:val="single" w:sz="4" w:space="0" w:color="auto"/>
              <w:bottom w:val="single" w:sz="4" w:space="0" w:color="auto"/>
              <w:right w:val="single" w:sz="4" w:space="0" w:color="auto"/>
            </w:tcBorders>
          </w:tcPr>
          <w:p w14:paraId="71EB1810" w14:textId="77777777" w:rsidR="008455A1" w:rsidRPr="00DD1802" w:rsidRDefault="00725266" w:rsidP="009D348C">
            <w:pPr>
              <w:pStyle w:val="2"/>
              <w:spacing w:before="0" w:after="0" w:line="276" w:lineRule="auto"/>
              <w:jc w:val="both"/>
              <w:rPr>
                <w:rStyle w:val="50"/>
                <w:rFonts w:ascii="Times New Roman" w:hAnsi="Times New Roman"/>
                <w:b/>
                <w:bCs/>
                <w:sz w:val="24"/>
                <w:szCs w:val="24"/>
              </w:rPr>
            </w:pPr>
            <w:bookmarkStart w:id="1768" w:name="_Toc130484370"/>
            <w:bookmarkStart w:id="1769" w:name="_Toc130488718"/>
            <w:bookmarkStart w:id="1770" w:name="_Toc130490251"/>
            <w:bookmarkStart w:id="1771" w:name="_Toc130549115"/>
            <w:r w:rsidRPr="00DD1802">
              <w:rPr>
                <w:rStyle w:val="50"/>
                <w:rFonts w:ascii="Times New Roman" w:hAnsi="Times New Roman"/>
                <w:b/>
                <w:bCs/>
                <w:sz w:val="24"/>
                <w:szCs w:val="24"/>
              </w:rPr>
              <w:t>ВД 5</w:t>
            </w:r>
            <w:bookmarkEnd w:id="1768"/>
            <w:bookmarkEnd w:id="1769"/>
            <w:bookmarkEnd w:id="1770"/>
            <w:bookmarkEnd w:id="1771"/>
          </w:p>
        </w:tc>
        <w:tc>
          <w:tcPr>
            <w:tcW w:w="8367" w:type="dxa"/>
            <w:tcBorders>
              <w:top w:val="single" w:sz="4" w:space="0" w:color="auto"/>
              <w:left w:val="single" w:sz="4" w:space="0" w:color="auto"/>
              <w:bottom w:val="single" w:sz="4" w:space="0" w:color="auto"/>
              <w:right w:val="single" w:sz="4" w:space="0" w:color="auto"/>
            </w:tcBorders>
          </w:tcPr>
          <w:p w14:paraId="6307189E" w14:textId="77777777" w:rsidR="008455A1" w:rsidRPr="00844B0E" w:rsidRDefault="00725266" w:rsidP="009D348C">
            <w:pPr>
              <w:rPr>
                <w:rStyle w:val="50"/>
                <w:rFonts w:ascii="Times New Roman" w:hAnsi="Times New Roman"/>
                <w:i w:val="0"/>
                <w:sz w:val="24"/>
                <w:szCs w:val="24"/>
              </w:rPr>
            </w:pPr>
            <w:r w:rsidRPr="00844B0E">
              <w:rPr>
                <w:rFonts w:ascii="Times New Roman" w:hAnsi="Times New Roman"/>
                <w:sz w:val="24"/>
                <w:szCs w:val="24"/>
              </w:rPr>
              <w:t>Создание визуальных эффектов и компьютерной графики в анимационном кино</w:t>
            </w:r>
          </w:p>
        </w:tc>
      </w:tr>
      <w:tr w:rsidR="008455A1" w:rsidRPr="00844B0E" w14:paraId="1EC7299A" w14:textId="77777777" w:rsidTr="009D348C">
        <w:tc>
          <w:tcPr>
            <w:tcW w:w="1204" w:type="dxa"/>
            <w:tcBorders>
              <w:top w:val="single" w:sz="4" w:space="0" w:color="auto"/>
              <w:left w:val="single" w:sz="4" w:space="0" w:color="auto"/>
              <w:bottom w:val="single" w:sz="4" w:space="0" w:color="auto"/>
              <w:right w:val="single" w:sz="4" w:space="0" w:color="auto"/>
            </w:tcBorders>
          </w:tcPr>
          <w:p w14:paraId="4CC529C2" w14:textId="77777777" w:rsidR="008455A1" w:rsidRPr="00DD1802" w:rsidRDefault="00725266" w:rsidP="009D348C">
            <w:pPr>
              <w:pStyle w:val="2"/>
              <w:spacing w:before="0" w:after="0" w:line="276" w:lineRule="auto"/>
              <w:jc w:val="both"/>
              <w:rPr>
                <w:rStyle w:val="50"/>
                <w:rFonts w:ascii="Times New Roman" w:hAnsi="Times New Roman"/>
                <w:b/>
                <w:bCs/>
                <w:sz w:val="24"/>
                <w:szCs w:val="24"/>
              </w:rPr>
            </w:pPr>
            <w:bookmarkStart w:id="1772" w:name="_Toc130484371"/>
            <w:bookmarkStart w:id="1773" w:name="_Toc130488719"/>
            <w:bookmarkStart w:id="1774" w:name="_Toc130490252"/>
            <w:bookmarkStart w:id="1775" w:name="_Toc130549116"/>
            <w:r w:rsidRPr="00DD1802">
              <w:rPr>
                <w:rStyle w:val="50"/>
                <w:rFonts w:ascii="Times New Roman" w:hAnsi="Times New Roman"/>
                <w:b/>
                <w:bCs/>
                <w:sz w:val="24"/>
                <w:szCs w:val="24"/>
              </w:rPr>
              <w:t>ПК 5.1</w:t>
            </w:r>
            <w:bookmarkEnd w:id="1772"/>
            <w:bookmarkEnd w:id="1773"/>
            <w:bookmarkEnd w:id="1774"/>
            <w:bookmarkEnd w:id="1775"/>
          </w:p>
        </w:tc>
        <w:tc>
          <w:tcPr>
            <w:tcW w:w="8367" w:type="dxa"/>
            <w:tcBorders>
              <w:top w:val="single" w:sz="4" w:space="0" w:color="auto"/>
              <w:left w:val="single" w:sz="4" w:space="0" w:color="auto"/>
              <w:bottom w:val="single" w:sz="4" w:space="0" w:color="auto"/>
              <w:right w:val="single" w:sz="4" w:space="0" w:color="auto"/>
            </w:tcBorders>
          </w:tcPr>
          <w:p w14:paraId="42DFCCF8" w14:textId="77777777" w:rsidR="008455A1" w:rsidRPr="00844B0E" w:rsidRDefault="00725266" w:rsidP="009D348C">
            <w:pPr>
              <w:pStyle w:val="2"/>
              <w:spacing w:before="0" w:after="0" w:line="276" w:lineRule="auto"/>
              <w:jc w:val="both"/>
              <w:rPr>
                <w:rFonts w:ascii="Times New Roman" w:hAnsi="Times New Roman"/>
                <w:b w:val="0"/>
                <w:bCs w:val="0"/>
                <w:i w:val="0"/>
                <w:iCs w:val="0"/>
                <w:sz w:val="24"/>
                <w:szCs w:val="24"/>
              </w:rPr>
            </w:pPr>
            <w:bookmarkStart w:id="1776" w:name="_Toc130484372"/>
            <w:bookmarkStart w:id="1777" w:name="_Toc130488720"/>
            <w:bookmarkStart w:id="1778" w:name="_Toc130490253"/>
            <w:bookmarkStart w:id="1779" w:name="_Toc130549117"/>
            <w:r w:rsidRPr="00844B0E">
              <w:rPr>
                <w:rFonts w:ascii="Times New Roman" w:hAnsi="Times New Roman"/>
                <w:b w:val="0"/>
                <w:bCs w:val="0"/>
                <w:i w:val="0"/>
                <w:iCs w:val="0"/>
                <w:sz w:val="24"/>
                <w:szCs w:val="24"/>
              </w:rPr>
              <w:t>Создавать визуальные эффекты и компьютерную графику в анимационном кино</w:t>
            </w:r>
            <w:bookmarkEnd w:id="1776"/>
            <w:bookmarkEnd w:id="1777"/>
            <w:bookmarkEnd w:id="1778"/>
            <w:bookmarkEnd w:id="1779"/>
          </w:p>
        </w:tc>
      </w:tr>
      <w:tr w:rsidR="008455A1" w:rsidRPr="00844B0E" w14:paraId="3074FD6D" w14:textId="77777777" w:rsidTr="009D348C">
        <w:tc>
          <w:tcPr>
            <w:tcW w:w="1204" w:type="dxa"/>
            <w:tcBorders>
              <w:top w:val="single" w:sz="4" w:space="0" w:color="auto"/>
              <w:left w:val="single" w:sz="4" w:space="0" w:color="auto"/>
              <w:bottom w:val="single" w:sz="4" w:space="0" w:color="auto"/>
              <w:right w:val="single" w:sz="4" w:space="0" w:color="auto"/>
            </w:tcBorders>
          </w:tcPr>
          <w:p w14:paraId="5993B4D0" w14:textId="77777777" w:rsidR="008455A1" w:rsidRPr="00DD1802" w:rsidRDefault="00725266" w:rsidP="009D348C">
            <w:pPr>
              <w:pStyle w:val="2"/>
              <w:spacing w:before="0" w:after="0" w:line="276" w:lineRule="auto"/>
              <w:jc w:val="both"/>
              <w:rPr>
                <w:rStyle w:val="50"/>
                <w:rFonts w:ascii="Times New Roman" w:hAnsi="Times New Roman"/>
                <w:b/>
                <w:bCs/>
                <w:sz w:val="24"/>
                <w:szCs w:val="24"/>
              </w:rPr>
            </w:pPr>
            <w:bookmarkStart w:id="1780" w:name="_Toc130484373"/>
            <w:bookmarkStart w:id="1781" w:name="_Toc130488721"/>
            <w:bookmarkStart w:id="1782" w:name="_Toc130490254"/>
            <w:bookmarkStart w:id="1783" w:name="_Toc130549118"/>
            <w:r w:rsidRPr="00DD1802">
              <w:rPr>
                <w:rStyle w:val="50"/>
                <w:rFonts w:ascii="Times New Roman" w:hAnsi="Times New Roman"/>
                <w:b/>
                <w:bCs/>
                <w:sz w:val="24"/>
                <w:szCs w:val="24"/>
              </w:rPr>
              <w:t>ПК 5.2</w:t>
            </w:r>
            <w:bookmarkEnd w:id="1780"/>
            <w:bookmarkEnd w:id="1781"/>
            <w:bookmarkEnd w:id="1782"/>
            <w:bookmarkEnd w:id="1783"/>
          </w:p>
        </w:tc>
        <w:tc>
          <w:tcPr>
            <w:tcW w:w="8367" w:type="dxa"/>
            <w:tcBorders>
              <w:top w:val="single" w:sz="4" w:space="0" w:color="auto"/>
              <w:left w:val="single" w:sz="4" w:space="0" w:color="auto"/>
              <w:bottom w:val="single" w:sz="4" w:space="0" w:color="auto"/>
              <w:right w:val="single" w:sz="4" w:space="0" w:color="auto"/>
            </w:tcBorders>
          </w:tcPr>
          <w:p w14:paraId="128C6E6D" w14:textId="77777777" w:rsidR="008455A1" w:rsidRPr="00844B0E" w:rsidRDefault="00725266" w:rsidP="009D348C">
            <w:pPr>
              <w:pStyle w:val="2"/>
              <w:spacing w:before="0" w:after="0" w:line="276" w:lineRule="auto"/>
              <w:jc w:val="both"/>
              <w:rPr>
                <w:rFonts w:ascii="Times New Roman" w:hAnsi="Times New Roman"/>
                <w:b w:val="0"/>
                <w:bCs w:val="0"/>
                <w:i w:val="0"/>
                <w:iCs w:val="0"/>
                <w:sz w:val="24"/>
                <w:szCs w:val="24"/>
              </w:rPr>
            </w:pPr>
            <w:bookmarkStart w:id="1784" w:name="_Toc130484374"/>
            <w:bookmarkStart w:id="1785" w:name="_Toc130488722"/>
            <w:bookmarkStart w:id="1786" w:name="_Toc130490255"/>
            <w:bookmarkStart w:id="1787" w:name="_Toc130549119"/>
            <w:r w:rsidRPr="00844B0E">
              <w:rPr>
                <w:rFonts w:ascii="Times New Roman" w:hAnsi="Times New Roman"/>
                <w:b w:val="0"/>
                <w:bCs w:val="0"/>
                <w:i w:val="0"/>
                <w:iCs w:val="0"/>
                <w:sz w:val="24"/>
                <w:szCs w:val="24"/>
              </w:rPr>
              <w:t>Создавать с помощью методов и алгоритмов физические свойства объектов в компьютерной графике</w:t>
            </w:r>
            <w:bookmarkEnd w:id="1784"/>
            <w:bookmarkEnd w:id="1785"/>
            <w:bookmarkEnd w:id="1786"/>
            <w:bookmarkEnd w:id="1787"/>
          </w:p>
        </w:tc>
      </w:tr>
      <w:tr w:rsidR="008455A1" w:rsidRPr="00844B0E" w14:paraId="07D72A84" w14:textId="77777777" w:rsidTr="009D348C">
        <w:tc>
          <w:tcPr>
            <w:tcW w:w="1204" w:type="dxa"/>
            <w:tcBorders>
              <w:top w:val="single" w:sz="4" w:space="0" w:color="auto"/>
              <w:left w:val="single" w:sz="4" w:space="0" w:color="auto"/>
              <w:bottom w:val="single" w:sz="4" w:space="0" w:color="auto"/>
              <w:right w:val="single" w:sz="4" w:space="0" w:color="auto"/>
            </w:tcBorders>
          </w:tcPr>
          <w:p w14:paraId="132B106C" w14:textId="77777777" w:rsidR="008455A1" w:rsidRPr="00DD1802" w:rsidRDefault="00725266" w:rsidP="009D348C">
            <w:pPr>
              <w:pStyle w:val="2"/>
              <w:spacing w:before="0" w:after="0" w:line="276" w:lineRule="auto"/>
              <w:jc w:val="both"/>
              <w:rPr>
                <w:rStyle w:val="50"/>
                <w:rFonts w:ascii="Times New Roman" w:hAnsi="Times New Roman"/>
                <w:b/>
                <w:bCs/>
                <w:sz w:val="24"/>
                <w:szCs w:val="24"/>
                <w:lang w:val="en-US"/>
              </w:rPr>
            </w:pPr>
            <w:bookmarkStart w:id="1788" w:name="_Toc130484375"/>
            <w:bookmarkStart w:id="1789" w:name="_Toc130488723"/>
            <w:bookmarkStart w:id="1790" w:name="_Toc130490256"/>
            <w:bookmarkStart w:id="1791" w:name="_Toc130549120"/>
            <w:r w:rsidRPr="00DD1802">
              <w:rPr>
                <w:rStyle w:val="50"/>
                <w:rFonts w:ascii="Times New Roman" w:hAnsi="Times New Roman"/>
                <w:b/>
                <w:bCs/>
                <w:sz w:val="24"/>
                <w:szCs w:val="24"/>
              </w:rPr>
              <w:t>ПК 5.</w:t>
            </w:r>
            <w:r w:rsidRPr="00DD1802">
              <w:rPr>
                <w:rStyle w:val="50"/>
                <w:rFonts w:ascii="Times New Roman" w:hAnsi="Times New Roman"/>
                <w:b/>
                <w:bCs/>
                <w:sz w:val="24"/>
                <w:szCs w:val="24"/>
                <w:lang w:val="en-US"/>
              </w:rPr>
              <w:t>3</w:t>
            </w:r>
            <w:bookmarkEnd w:id="1788"/>
            <w:bookmarkEnd w:id="1789"/>
            <w:bookmarkEnd w:id="1790"/>
            <w:bookmarkEnd w:id="1791"/>
          </w:p>
        </w:tc>
        <w:tc>
          <w:tcPr>
            <w:tcW w:w="8367" w:type="dxa"/>
            <w:tcBorders>
              <w:top w:val="single" w:sz="4" w:space="0" w:color="auto"/>
              <w:left w:val="single" w:sz="4" w:space="0" w:color="auto"/>
              <w:bottom w:val="single" w:sz="4" w:space="0" w:color="auto"/>
              <w:right w:val="single" w:sz="4" w:space="0" w:color="auto"/>
            </w:tcBorders>
          </w:tcPr>
          <w:p w14:paraId="7621C032" w14:textId="77777777" w:rsidR="008455A1" w:rsidRPr="00844B0E" w:rsidRDefault="00725266" w:rsidP="009D348C">
            <w:pPr>
              <w:pStyle w:val="2"/>
              <w:spacing w:before="0" w:after="0" w:line="276" w:lineRule="auto"/>
              <w:jc w:val="both"/>
              <w:rPr>
                <w:rFonts w:ascii="Times New Roman" w:hAnsi="Times New Roman"/>
                <w:b w:val="0"/>
                <w:bCs w:val="0"/>
                <w:i w:val="0"/>
                <w:iCs w:val="0"/>
                <w:sz w:val="24"/>
                <w:szCs w:val="24"/>
              </w:rPr>
            </w:pPr>
            <w:bookmarkStart w:id="1792" w:name="_Toc130484376"/>
            <w:bookmarkStart w:id="1793" w:name="_Toc130488724"/>
            <w:bookmarkStart w:id="1794" w:name="_Toc130490257"/>
            <w:bookmarkStart w:id="1795" w:name="_Toc130549121"/>
            <w:r w:rsidRPr="00844B0E">
              <w:rPr>
                <w:rFonts w:ascii="Times New Roman" w:hAnsi="Times New Roman"/>
                <w:b w:val="0"/>
                <w:bCs w:val="0"/>
                <w:i w:val="0"/>
                <w:iCs w:val="0"/>
                <w:sz w:val="24"/>
                <w:szCs w:val="24"/>
              </w:rPr>
              <w:t>Настраивать освещение в трехмерных компьютерных сценах анимационного кино на основе мастер-сцен</w:t>
            </w:r>
            <w:bookmarkEnd w:id="1792"/>
            <w:bookmarkEnd w:id="1793"/>
            <w:bookmarkEnd w:id="1794"/>
            <w:bookmarkEnd w:id="1795"/>
          </w:p>
        </w:tc>
      </w:tr>
      <w:tr w:rsidR="008455A1" w:rsidRPr="00844B0E" w14:paraId="6822B17B" w14:textId="77777777" w:rsidTr="009D348C">
        <w:tc>
          <w:tcPr>
            <w:tcW w:w="1204" w:type="dxa"/>
            <w:tcBorders>
              <w:top w:val="single" w:sz="4" w:space="0" w:color="auto"/>
              <w:left w:val="single" w:sz="4" w:space="0" w:color="auto"/>
              <w:bottom w:val="single" w:sz="4" w:space="0" w:color="auto"/>
              <w:right w:val="single" w:sz="4" w:space="0" w:color="auto"/>
            </w:tcBorders>
          </w:tcPr>
          <w:p w14:paraId="6486B03D" w14:textId="77777777" w:rsidR="008455A1" w:rsidRPr="00DD1802" w:rsidRDefault="00725266" w:rsidP="009D348C">
            <w:pPr>
              <w:pStyle w:val="2"/>
              <w:spacing w:before="0" w:after="0" w:line="276" w:lineRule="auto"/>
              <w:jc w:val="both"/>
              <w:rPr>
                <w:rStyle w:val="50"/>
                <w:rFonts w:ascii="Times New Roman" w:hAnsi="Times New Roman"/>
                <w:b/>
                <w:bCs/>
                <w:sz w:val="24"/>
                <w:szCs w:val="24"/>
                <w:lang w:val="en-US"/>
              </w:rPr>
            </w:pPr>
            <w:bookmarkStart w:id="1796" w:name="_Toc130484377"/>
            <w:bookmarkStart w:id="1797" w:name="_Toc130488725"/>
            <w:bookmarkStart w:id="1798" w:name="_Toc130490258"/>
            <w:bookmarkStart w:id="1799" w:name="_Toc130549122"/>
            <w:r w:rsidRPr="00DD1802">
              <w:rPr>
                <w:rStyle w:val="50"/>
                <w:rFonts w:ascii="Times New Roman" w:hAnsi="Times New Roman"/>
                <w:b/>
                <w:bCs/>
                <w:sz w:val="24"/>
                <w:szCs w:val="24"/>
              </w:rPr>
              <w:t>ПК 5.</w:t>
            </w:r>
            <w:r w:rsidRPr="00DD1802">
              <w:rPr>
                <w:rStyle w:val="50"/>
                <w:rFonts w:ascii="Times New Roman" w:hAnsi="Times New Roman"/>
                <w:b/>
                <w:bCs/>
                <w:sz w:val="24"/>
                <w:szCs w:val="24"/>
                <w:lang w:val="en-US"/>
              </w:rPr>
              <w:t>4</w:t>
            </w:r>
            <w:bookmarkEnd w:id="1796"/>
            <w:bookmarkEnd w:id="1797"/>
            <w:bookmarkEnd w:id="1798"/>
            <w:bookmarkEnd w:id="1799"/>
          </w:p>
        </w:tc>
        <w:tc>
          <w:tcPr>
            <w:tcW w:w="8367" w:type="dxa"/>
            <w:tcBorders>
              <w:top w:val="single" w:sz="4" w:space="0" w:color="auto"/>
              <w:left w:val="single" w:sz="4" w:space="0" w:color="auto"/>
              <w:bottom w:val="single" w:sz="4" w:space="0" w:color="auto"/>
              <w:right w:val="single" w:sz="4" w:space="0" w:color="auto"/>
            </w:tcBorders>
          </w:tcPr>
          <w:p w14:paraId="1E240D66" w14:textId="77777777" w:rsidR="008455A1" w:rsidRPr="00844B0E" w:rsidRDefault="00725266" w:rsidP="009D348C">
            <w:pPr>
              <w:pStyle w:val="2"/>
              <w:spacing w:before="0" w:after="0" w:line="276" w:lineRule="auto"/>
              <w:jc w:val="both"/>
              <w:rPr>
                <w:rFonts w:ascii="Times New Roman" w:hAnsi="Times New Roman"/>
                <w:b w:val="0"/>
                <w:bCs w:val="0"/>
                <w:i w:val="0"/>
                <w:iCs w:val="0"/>
                <w:sz w:val="24"/>
                <w:szCs w:val="24"/>
              </w:rPr>
            </w:pPr>
            <w:bookmarkStart w:id="1800" w:name="_Toc130484378"/>
            <w:bookmarkStart w:id="1801" w:name="_Toc130488726"/>
            <w:bookmarkStart w:id="1802" w:name="_Toc130490259"/>
            <w:bookmarkStart w:id="1803" w:name="_Toc130549123"/>
            <w:r w:rsidRPr="00844B0E">
              <w:rPr>
                <w:rFonts w:ascii="Times New Roman" w:hAnsi="Times New Roman"/>
                <w:b w:val="0"/>
                <w:bCs w:val="0"/>
                <w:i w:val="0"/>
                <w:iCs w:val="0"/>
                <w:sz w:val="24"/>
                <w:szCs w:val="24"/>
              </w:rPr>
              <w:t>Разрабатывать методы, алгоритмы и создавать подпрограммы для повышения качества, скорости и стабильности поточной визуализации трехмерных компьютерных сцен анимационного кино</w:t>
            </w:r>
            <w:bookmarkEnd w:id="1800"/>
            <w:bookmarkEnd w:id="1801"/>
            <w:bookmarkEnd w:id="1802"/>
            <w:bookmarkEnd w:id="1803"/>
          </w:p>
        </w:tc>
      </w:tr>
      <w:tr w:rsidR="008455A1" w:rsidRPr="00844B0E" w14:paraId="49AC1C4F" w14:textId="77777777" w:rsidTr="009D348C">
        <w:tc>
          <w:tcPr>
            <w:tcW w:w="1204" w:type="dxa"/>
            <w:tcBorders>
              <w:top w:val="single" w:sz="4" w:space="0" w:color="auto"/>
              <w:left w:val="single" w:sz="4" w:space="0" w:color="auto"/>
              <w:bottom w:val="single" w:sz="4" w:space="0" w:color="auto"/>
              <w:right w:val="single" w:sz="4" w:space="0" w:color="auto"/>
            </w:tcBorders>
          </w:tcPr>
          <w:p w14:paraId="15FFBB11" w14:textId="77777777" w:rsidR="008455A1" w:rsidRPr="00DD1802" w:rsidRDefault="00725266" w:rsidP="009D348C">
            <w:pPr>
              <w:pStyle w:val="2"/>
              <w:spacing w:before="0" w:after="0" w:line="276" w:lineRule="auto"/>
              <w:jc w:val="both"/>
              <w:rPr>
                <w:rStyle w:val="50"/>
                <w:rFonts w:ascii="Times New Roman" w:hAnsi="Times New Roman"/>
                <w:b/>
                <w:bCs/>
                <w:sz w:val="24"/>
                <w:szCs w:val="24"/>
                <w:lang w:val="en-US"/>
              </w:rPr>
            </w:pPr>
            <w:bookmarkStart w:id="1804" w:name="_Toc130484379"/>
            <w:bookmarkStart w:id="1805" w:name="_Toc130488727"/>
            <w:bookmarkStart w:id="1806" w:name="_Toc130490260"/>
            <w:bookmarkStart w:id="1807" w:name="_Toc130549124"/>
            <w:r w:rsidRPr="00DD1802">
              <w:rPr>
                <w:rStyle w:val="50"/>
                <w:rFonts w:ascii="Times New Roman" w:hAnsi="Times New Roman"/>
                <w:b/>
                <w:bCs/>
                <w:sz w:val="24"/>
                <w:szCs w:val="24"/>
              </w:rPr>
              <w:t>ПК 5.</w:t>
            </w:r>
            <w:r w:rsidRPr="00DD1802">
              <w:rPr>
                <w:rStyle w:val="50"/>
                <w:rFonts w:ascii="Times New Roman" w:hAnsi="Times New Roman"/>
                <w:b/>
                <w:bCs/>
                <w:sz w:val="24"/>
                <w:szCs w:val="24"/>
                <w:lang w:val="en-US"/>
              </w:rPr>
              <w:t>5</w:t>
            </w:r>
            <w:bookmarkEnd w:id="1804"/>
            <w:bookmarkEnd w:id="1805"/>
            <w:bookmarkEnd w:id="1806"/>
            <w:bookmarkEnd w:id="1807"/>
          </w:p>
        </w:tc>
        <w:tc>
          <w:tcPr>
            <w:tcW w:w="8367" w:type="dxa"/>
            <w:tcBorders>
              <w:top w:val="single" w:sz="4" w:space="0" w:color="auto"/>
              <w:left w:val="single" w:sz="4" w:space="0" w:color="auto"/>
              <w:bottom w:val="single" w:sz="4" w:space="0" w:color="auto"/>
              <w:right w:val="single" w:sz="4" w:space="0" w:color="auto"/>
            </w:tcBorders>
          </w:tcPr>
          <w:p w14:paraId="0EB82690" w14:textId="77777777" w:rsidR="008455A1" w:rsidRPr="00844B0E" w:rsidRDefault="00725266" w:rsidP="009D348C">
            <w:pPr>
              <w:pStyle w:val="2"/>
              <w:spacing w:before="0" w:after="0" w:line="276" w:lineRule="auto"/>
              <w:jc w:val="both"/>
              <w:rPr>
                <w:rFonts w:ascii="Times New Roman" w:hAnsi="Times New Roman"/>
                <w:b w:val="0"/>
                <w:bCs w:val="0"/>
                <w:i w:val="0"/>
                <w:iCs w:val="0"/>
                <w:sz w:val="24"/>
                <w:szCs w:val="24"/>
              </w:rPr>
            </w:pPr>
            <w:bookmarkStart w:id="1808" w:name="_Toc130484380"/>
            <w:bookmarkStart w:id="1809" w:name="_Toc130488728"/>
            <w:bookmarkStart w:id="1810" w:name="_Toc130490261"/>
            <w:bookmarkStart w:id="1811" w:name="_Toc130549125"/>
            <w:r w:rsidRPr="00844B0E">
              <w:rPr>
                <w:rFonts w:ascii="Times New Roman" w:hAnsi="Times New Roman"/>
                <w:b w:val="0"/>
                <w:bCs w:val="0"/>
                <w:i w:val="0"/>
                <w:iCs w:val="0"/>
                <w:sz w:val="24"/>
                <w:szCs w:val="24"/>
              </w:rPr>
              <w:t>Выполнять компоновку и финальную постобработку результатов визуализации трехмерных компьютерных сцен анимационного кино на основе мастер-сцен</w:t>
            </w:r>
            <w:bookmarkEnd w:id="1808"/>
            <w:bookmarkEnd w:id="1809"/>
            <w:bookmarkEnd w:id="1810"/>
            <w:bookmarkEnd w:id="1811"/>
          </w:p>
        </w:tc>
      </w:tr>
    </w:tbl>
    <w:p w14:paraId="6AC6CCCD" w14:textId="77777777" w:rsidR="008455A1" w:rsidRPr="00844B0E" w:rsidRDefault="008455A1" w:rsidP="00844B0E">
      <w:pPr>
        <w:spacing w:after="0"/>
        <w:ind w:firstLine="709"/>
        <w:rPr>
          <w:rFonts w:ascii="Times New Roman" w:hAnsi="Times New Roman"/>
          <w:bCs/>
          <w:sz w:val="24"/>
          <w:szCs w:val="24"/>
        </w:rPr>
      </w:pPr>
    </w:p>
    <w:p w14:paraId="4D549669" w14:textId="77777777" w:rsidR="008455A1" w:rsidRPr="00844B0E" w:rsidRDefault="00725266" w:rsidP="00844B0E">
      <w:pPr>
        <w:spacing w:after="0"/>
        <w:ind w:firstLine="709"/>
        <w:rPr>
          <w:rFonts w:ascii="Times New Roman" w:hAnsi="Times New Roman"/>
          <w:bCs/>
          <w:sz w:val="24"/>
          <w:szCs w:val="24"/>
        </w:rPr>
      </w:pPr>
      <w:r w:rsidRPr="00844B0E">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0"/>
      </w:tblGrid>
      <w:tr w:rsidR="008455A1" w:rsidRPr="00844B0E" w14:paraId="128EE7EB" w14:textId="77777777" w:rsidTr="00DD1802">
        <w:tc>
          <w:tcPr>
            <w:tcW w:w="2405" w:type="dxa"/>
            <w:tcBorders>
              <w:top w:val="single" w:sz="4" w:space="0" w:color="auto"/>
              <w:left w:val="single" w:sz="4" w:space="0" w:color="auto"/>
              <w:bottom w:val="single" w:sz="4" w:space="0" w:color="auto"/>
              <w:right w:val="single" w:sz="4" w:space="0" w:color="auto"/>
            </w:tcBorders>
          </w:tcPr>
          <w:p w14:paraId="411B1149" w14:textId="77777777" w:rsidR="008455A1" w:rsidRPr="00844B0E" w:rsidRDefault="00725266" w:rsidP="00844B0E">
            <w:pPr>
              <w:spacing w:after="0"/>
              <w:rPr>
                <w:rFonts w:ascii="Times New Roman" w:hAnsi="Times New Roman"/>
                <w:bCs/>
                <w:sz w:val="24"/>
                <w:szCs w:val="24"/>
                <w:lang w:eastAsia="en-US"/>
              </w:rPr>
            </w:pPr>
            <w:r w:rsidRPr="00844B0E">
              <w:rPr>
                <w:rFonts w:ascii="Times New Roman" w:hAnsi="Times New Roman"/>
                <w:bCs/>
                <w:sz w:val="24"/>
                <w:szCs w:val="24"/>
                <w:lang w:eastAsia="en-US"/>
              </w:rPr>
              <w:t>Владеть навыками</w:t>
            </w:r>
          </w:p>
        </w:tc>
        <w:tc>
          <w:tcPr>
            <w:tcW w:w="6940" w:type="dxa"/>
            <w:tcBorders>
              <w:top w:val="single" w:sz="4" w:space="0" w:color="auto"/>
              <w:left w:val="single" w:sz="4" w:space="0" w:color="auto"/>
              <w:bottom w:val="single" w:sz="4" w:space="0" w:color="auto"/>
              <w:right w:val="single" w:sz="4" w:space="0" w:color="auto"/>
            </w:tcBorders>
          </w:tcPr>
          <w:p w14:paraId="467300E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1812" w:name="_Toc130484381"/>
            <w:bookmarkStart w:id="1813" w:name="_Toc130488729"/>
            <w:bookmarkStart w:id="1814" w:name="_Toc130490262"/>
            <w:bookmarkStart w:id="1815" w:name="_Toc130549126"/>
            <w:r w:rsidRPr="006E2B1D">
              <w:rPr>
                <w:rFonts w:ascii="Times New Roman" w:hAnsi="Times New Roman"/>
                <w:b w:val="0"/>
                <w:bCs w:val="0"/>
                <w:sz w:val="24"/>
                <w:szCs w:val="24"/>
              </w:rPr>
              <w:t>адаптации ранее созданных художественно-технических решений для создания визуальных эффектов в анимационном кино и компьютерной графике;</w:t>
            </w:r>
            <w:bookmarkEnd w:id="1812"/>
            <w:bookmarkEnd w:id="1813"/>
            <w:bookmarkEnd w:id="1814"/>
            <w:bookmarkEnd w:id="1815"/>
          </w:p>
          <w:p w14:paraId="44F565A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16" w:name="_Toc130484382"/>
            <w:bookmarkStart w:id="1817" w:name="_Toc130488730"/>
            <w:bookmarkStart w:id="1818" w:name="_Toc130490263"/>
            <w:bookmarkStart w:id="1819" w:name="_Toc130549127"/>
            <w:r w:rsidRPr="006E2B1D">
              <w:rPr>
                <w:rFonts w:ascii="Times New Roman" w:hAnsi="Times New Roman"/>
                <w:b w:val="0"/>
                <w:bCs w:val="0"/>
                <w:sz w:val="24"/>
                <w:szCs w:val="24"/>
              </w:rPr>
              <w:t>взаимодействия с техническими специалистами по вопросам разработки методов оптимизации производства и технологических схем производственного процесса;</w:t>
            </w:r>
            <w:bookmarkEnd w:id="1816"/>
            <w:bookmarkEnd w:id="1817"/>
            <w:bookmarkEnd w:id="1818"/>
            <w:bookmarkEnd w:id="1819"/>
          </w:p>
          <w:p w14:paraId="154A383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20" w:name="_Toc130484383"/>
            <w:bookmarkStart w:id="1821" w:name="_Toc130488731"/>
            <w:bookmarkStart w:id="1822" w:name="_Toc130490264"/>
            <w:bookmarkStart w:id="1823" w:name="_Toc130549128"/>
            <w:r w:rsidRPr="006E2B1D">
              <w:rPr>
                <w:rFonts w:ascii="Times New Roman" w:hAnsi="Times New Roman"/>
                <w:b w:val="0"/>
                <w:bCs w:val="0"/>
                <w:sz w:val="24"/>
                <w:szCs w:val="24"/>
              </w:rPr>
              <w:t>визуализации, предварительной компоновки и цветокоррекции отдельных ключевых кадров трехмерных компьютерных сцен анимационного кино;</w:t>
            </w:r>
            <w:bookmarkEnd w:id="1820"/>
            <w:bookmarkEnd w:id="1821"/>
            <w:bookmarkEnd w:id="1822"/>
            <w:bookmarkEnd w:id="1823"/>
          </w:p>
          <w:p w14:paraId="5B5BBA26" w14:textId="77777777" w:rsidR="008455A1" w:rsidRPr="006E2B1D" w:rsidRDefault="00725266" w:rsidP="00844B0E">
            <w:pPr>
              <w:pStyle w:val="2f3"/>
              <w:spacing w:before="0" w:line="276" w:lineRule="auto"/>
              <w:ind w:right="57"/>
              <w:contextualSpacing/>
              <w:jc w:val="left"/>
              <w:rPr>
                <w:rFonts w:ascii="Times New Roman" w:hAnsi="Times New Roman"/>
                <w:b w:val="0"/>
                <w:bCs w:val="0"/>
                <w:i/>
                <w:sz w:val="24"/>
                <w:szCs w:val="24"/>
                <w:lang w:eastAsia="en-US"/>
              </w:rPr>
            </w:pPr>
            <w:bookmarkStart w:id="1824" w:name="_Toc130484384"/>
            <w:bookmarkStart w:id="1825" w:name="_Toc130488732"/>
            <w:bookmarkStart w:id="1826" w:name="_Toc130490265"/>
            <w:bookmarkStart w:id="1827" w:name="_Toc130549129"/>
            <w:r w:rsidRPr="006E2B1D">
              <w:rPr>
                <w:rFonts w:ascii="Times New Roman" w:hAnsi="Times New Roman"/>
                <w:b w:val="0"/>
                <w:bCs w:val="0"/>
                <w:sz w:val="24"/>
                <w:szCs w:val="24"/>
              </w:rPr>
              <w:t>внесения изменений и дополнений в визуально-техническое решение, необходимых для производства выполняемого визуального эффекта;</w:t>
            </w:r>
            <w:bookmarkEnd w:id="1824"/>
            <w:bookmarkEnd w:id="1825"/>
            <w:bookmarkEnd w:id="1826"/>
            <w:bookmarkEnd w:id="1827"/>
          </w:p>
          <w:p w14:paraId="69011CAB" w14:textId="77777777" w:rsidR="008455A1" w:rsidRPr="006E2B1D" w:rsidRDefault="00725266" w:rsidP="00844B0E">
            <w:pPr>
              <w:pStyle w:val="2f3"/>
              <w:shd w:val="clear" w:color="auto" w:fill="auto"/>
              <w:spacing w:before="0" w:line="276" w:lineRule="auto"/>
              <w:ind w:right="57"/>
              <w:contextualSpacing/>
              <w:jc w:val="left"/>
              <w:rPr>
                <w:rFonts w:ascii="Times New Roman" w:hAnsi="Times New Roman"/>
                <w:b w:val="0"/>
                <w:bCs w:val="0"/>
                <w:i/>
                <w:sz w:val="24"/>
                <w:szCs w:val="24"/>
                <w:lang w:eastAsia="en-US"/>
              </w:rPr>
            </w:pPr>
            <w:bookmarkStart w:id="1828" w:name="_Toc130484385"/>
            <w:bookmarkStart w:id="1829" w:name="_Toc130488733"/>
            <w:bookmarkStart w:id="1830" w:name="_Toc130490266"/>
            <w:bookmarkStart w:id="1831" w:name="_Toc130549130"/>
            <w:r w:rsidRPr="006E2B1D">
              <w:rPr>
                <w:rFonts w:ascii="Times New Roman" w:hAnsi="Times New Roman"/>
                <w:b w:val="0"/>
                <w:bCs w:val="0"/>
                <w:sz w:val="24"/>
                <w:szCs w:val="24"/>
              </w:rPr>
              <w:t>генерации (рендеринг) финального результата компоновки и постобработки результатов визуализации трехмерных компьютерных сцен анимационного кино в виде последовательностей графических файлов (или видеофайла) в соответствии с технологическими требованиями производственного процесса;</w:t>
            </w:r>
            <w:bookmarkEnd w:id="1828"/>
            <w:bookmarkEnd w:id="1829"/>
            <w:bookmarkEnd w:id="1830"/>
            <w:bookmarkEnd w:id="1831"/>
          </w:p>
          <w:p w14:paraId="6AB5B64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32" w:name="_Toc130484386"/>
            <w:bookmarkStart w:id="1833" w:name="_Toc130488734"/>
            <w:bookmarkStart w:id="1834" w:name="_Toc130490267"/>
            <w:bookmarkStart w:id="1835" w:name="_Toc130549131"/>
            <w:r w:rsidRPr="006E2B1D">
              <w:rPr>
                <w:rFonts w:ascii="Times New Roman" w:hAnsi="Times New Roman"/>
                <w:b w:val="0"/>
                <w:bCs w:val="0"/>
                <w:sz w:val="24"/>
                <w:szCs w:val="24"/>
              </w:rPr>
              <w:t>добавления анимации и специальных визуальных эффектов к результатам визуализации трехмерных компьютерных сцен анимационного кино;</w:t>
            </w:r>
            <w:bookmarkEnd w:id="1832"/>
            <w:bookmarkEnd w:id="1833"/>
            <w:bookmarkEnd w:id="1834"/>
            <w:bookmarkEnd w:id="1835"/>
          </w:p>
          <w:p w14:paraId="581F43D8"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36" w:name="_Toc130484387"/>
            <w:bookmarkStart w:id="1837" w:name="_Toc130488735"/>
            <w:bookmarkStart w:id="1838" w:name="_Toc130490268"/>
            <w:bookmarkStart w:id="1839" w:name="_Toc130549132"/>
            <w:r w:rsidRPr="006E2B1D">
              <w:rPr>
                <w:rFonts w:ascii="Times New Roman" w:hAnsi="Times New Roman"/>
                <w:b w:val="0"/>
                <w:bCs w:val="0"/>
                <w:sz w:val="24"/>
                <w:szCs w:val="24"/>
              </w:rPr>
              <w:t>задания проходов визуализации для каждого рендер-слоя;</w:t>
            </w:r>
            <w:bookmarkEnd w:id="1836"/>
            <w:bookmarkEnd w:id="1837"/>
            <w:bookmarkEnd w:id="1838"/>
            <w:bookmarkEnd w:id="1839"/>
          </w:p>
          <w:p w14:paraId="427AA53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40" w:name="_Toc130484388"/>
            <w:bookmarkStart w:id="1841" w:name="_Toc130488736"/>
            <w:bookmarkStart w:id="1842" w:name="_Toc130490269"/>
            <w:bookmarkStart w:id="1843" w:name="_Toc130549133"/>
            <w:r w:rsidRPr="006E2B1D">
              <w:rPr>
                <w:rFonts w:ascii="Times New Roman" w:hAnsi="Times New Roman"/>
                <w:b w:val="0"/>
                <w:bCs w:val="0"/>
                <w:sz w:val="24"/>
                <w:szCs w:val="24"/>
              </w:rPr>
              <w:t xml:space="preserve">исправления ошибок визуализации трехмерных компьютерных сцен анимационного кино средствами программ для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w:t>
            </w:r>
            <w:bookmarkEnd w:id="1840"/>
            <w:bookmarkEnd w:id="1841"/>
            <w:bookmarkEnd w:id="1842"/>
            <w:bookmarkEnd w:id="1843"/>
          </w:p>
          <w:p w14:paraId="761FF59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44" w:name="_Toc130484389"/>
            <w:bookmarkStart w:id="1845" w:name="_Toc130488737"/>
            <w:bookmarkStart w:id="1846" w:name="_Toc130490270"/>
            <w:bookmarkStart w:id="1847" w:name="_Toc130549134"/>
            <w:r w:rsidRPr="006E2B1D">
              <w:rPr>
                <w:rFonts w:ascii="Times New Roman" w:hAnsi="Times New Roman"/>
                <w:b w:val="0"/>
                <w:bCs w:val="0"/>
                <w:sz w:val="24"/>
                <w:szCs w:val="24"/>
              </w:rPr>
              <w:t xml:space="preserve">компоновки и цветокоррекции результатов визуализации трехмерных компьютерных сцен анимационного кино в программе для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 xml:space="preserve"> в соответствии с художественными эскизами и экспликациями на основе мастер-сцен;</w:t>
            </w:r>
            <w:bookmarkEnd w:id="1844"/>
            <w:bookmarkEnd w:id="1845"/>
            <w:bookmarkEnd w:id="1846"/>
            <w:bookmarkEnd w:id="1847"/>
          </w:p>
          <w:p w14:paraId="431E2CF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48" w:name="_Toc130484390"/>
            <w:bookmarkStart w:id="1849" w:name="_Toc130488738"/>
            <w:bookmarkStart w:id="1850" w:name="_Toc130490271"/>
            <w:bookmarkStart w:id="1851" w:name="_Toc130549135"/>
            <w:r w:rsidRPr="006E2B1D">
              <w:rPr>
                <w:rFonts w:ascii="Times New Roman" w:hAnsi="Times New Roman"/>
                <w:b w:val="0"/>
                <w:bCs w:val="0"/>
                <w:sz w:val="24"/>
                <w:szCs w:val="24"/>
              </w:rPr>
              <w:t>написания, отладки и внедрения специализированных подпрограмм для оптимизации производственного процесса поточной визуализации компьютерных сцен анимационного кино;</w:t>
            </w:r>
            <w:bookmarkEnd w:id="1848"/>
            <w:bookmarkEnd w:id="1849"/>
            <w:bookmarkEnd w:id="1850"/>
            <w:bookmarkEnd w:id="1851"/>
          </w:p>
          <w:p w14:paraId="77B03B6C"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52" w:name="_Toc130484391"/>
            <w:bookmarkStart w:id="1853" w:name="_Toc130488739"/>
            <w:bookmarkStart w:id="1854" w:name="_Toc130490272"/>
            <w:bookmarkStart w:id="1855" w:name="_Toc130549136"/>
            <w:r w:rsidRPr="006E2B1D">
              <w:rPr>
                <w:rFonts w:ascii="Times New Roman" w:hAnsi="Times New Roman"/>
                <w:b w:val="0"/>
                <w:bCs w:val="0"/>
                <w:sz w:val="24"/>
                <w:szCs w:val="24"/>
              </w:rPr>
              <w:t xml:space="preserve">настройки и корректировки </w:t>
            </w:r>
            <w:proofErr w:type="spellStart"/>
            <w:r w:rsidRPr="006E2B1D">
              <w:rPr>
                <w:rFonts w:ascii="Times New Roman" w:hAnsi="Times New Roman"/>
                <w:b w:val="0"/>
                <w:bCs w:val="0"/>
                <w:sz w:val="24"/>
                <w:szCs w:val="24"/>
              </w:rPr>
              <w:t>стереопараметров</w:t>
            </w:r>
            <w:proofErr w:type="spellEnd"/>
            <w:r w:rsidRPr="006E2B1D">
              <w:rPr>
                <w:rFonts w:ascii="Times New Roman" w:hAnsi="Times New Roman"/>
                <w:b w:val="0"/>
                <w:bCs w:val="0"/>
                <w:sz w:val="24"/>
                <w:szCs w:val="24"/>
              </w:rPr>
              <w:t xml:space="preserve"> результатов визуализации трехмерных компьютерных сцен анимационного кино;</w:t>
            </w:r>
            <w:bookmarkEnd w:id="1852"/>
            <w:bookmarkEnd w:id="1853"/>
            <w:bookmarkEnd w:id="1854"/>
            <w:bookmarkEnd w:id="1855"/>
          </w:p>
          <w:p w14:paraId="3EE49ED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56" w:name="_Toc130484392"/>
            <w:bookmarkStart w:id="1857" w:name="_Toc130488740"/>
            <w:bookmarkStart w:id="1858" w:name="_Toc130490273"/>
            <w:bookmarkStart w:id="1859" w:name="_Toc130549137"/>
            <w:r w:rsidRPr="006E2B1D">
              <w:rPr>
                <w:rFonts w:ascii="Times New Roman" w:hAnsi="Times New Roman"/>
                <w:b w:val="0"/>
                <w:bCs w:val="0"/>
                <w:sz w:val="24"/>
                <w:szCs w:val="24"/>
              </w:rPr>
              <w:t>настройки и корректировки шейдеров, определяющих оптические свойства объектов трехмерных сцен анимационного кино;</w:t>
            </w:r>
            <w:bookmarkEnd w:id="1856"/>
            <w:bookmarkEnd w:id="1857"/>
            <w:bookmarkEnd w:id="1858"/>
            <w:bookmarkEnd w:id="1859"/>
          </w:p>
          <w:p w14:paraId="63AD5FB6"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60" w:name="_Toc130484393"/>
            <w:bookmarkStart w:id="1861" w:name="_Toc130488741"/>
            <w:bookmarkStart w:id="1862" w:name="_Toc130490274"/>
            <w:bookmarkStart w:id="1863" w:name="_Toc130549138"/>
            <w:r w:rsidRPr="006E2B1D">
              <w:rPr>
                <w:rFonts w:ascii="Times New Roman" w:hAnsi="Times New Roman"/>
                <w:b w:val="0"/>
                <w:bCs w:val="0"/>
                <w:sz w:val="24"/>
                <w:szCs w:val="24"/>
              </w:rPr>
              <w:t>настройки параметров визуализации в соответствии с требованиями технологического процесса;</w:t>
            </w:r>
            <w:bookmarkEnd w:id="1860"/>
            <w:bookmarkEnd w:id="1861"/>
            <w:bookmarkEnd w:id="1862"/>
            <w:bookmarkEnd w:id="1863"/>
          </w:p>
          <w:p w14:paraId="0D3DB445" w14:textId="77777777" w:rsidR="008455A1" w:rsidRPr="006E2B1D" w:rsidRDefault="00725266" w:rsidP="00844B0E">
            <w:pPr>
              <w:pStyle w:val="2f3"/>
              <w:spacing w:before="0" w:line="276" w:lineRule="auto"/>
              <w:ind w:right="57"/>
              <w:contextualSpacing/>
              <w:jc w:val="left"/>
              <w:rPr>
                <w:rFonts w:ascii="Times New Roman" w:hAnsi="Times New Roman"/>
                <w:b w:val="0"/>
                <w:bCs w:val="0"/>
                <w:i/>
                <w:sz w:val="24"/>
                <w:szCs w:val="24"/>
                <w:lang w:eastAsia="en-US"/>
              </w:rPr>
            </w:pPr>
            <w:bookmarkStart w:id="1864" w:name="_Toc130484394"/>
            <w:bookmarkStart w:id="1865" w:name="_Toc130488742"/>
            <w:bookmarkStart w:id="1866" w:name="_Toc130490275"/>
            <w:bookmarkStart w:id="1867" w:name="_Toc130549139"/>
            <w:r w:rsidRPr="006E2B1D">
              <w:rPr>
                <w:rFonts w:ascii="Times New Roman" w:hAnsi="Times New Roman"/>
                <w:b w:val="0"/>
                <w:bCs w:val="0"/>
                <w:sz w:val="24"/>
                <w:szCs w:val="24"/>
              </w:rPr>
              <w:t>настройки параметров визуально-технического решения в соответствии с особенностями выполняемого визуального эффекта и поставленной задачей;</w:t>
            </w:r>
            <w:bookmarkEnd w:id="1864"/>
            <w:bookmarkEnd w:id="1865"/>
            <w:bookmarkEnd w:id="1866"/>
            <w:bookmarkEnd w:id="1867"/>
          </w:p>
          <w:p w14:paraId="133964CE" w14:textId="77777777" w:rsidR="008455A1" w:rsidRPr="006E2B1D" w:rsidRDefault="00725266" w:rsidP="00844B0E">
            <w:pPr>
              <w:pStyle w:val="2f3"/>
              <w:spacing w:before="0" w:line="276" w:lineRule="auto"/>
              <w:ind w:right="57"/>
              <w:contextualSpacing/>
              <w:jc w:val="left"/>
              <w:rPr>
                <w:rFonts w:ascii="Times New Roman" w:hAnsi="Times New Roman"/>
                <w:b w:val="0"/>
                <w:bCs w:val="0"/>
                <w:i/>
                <w:sz w:val="24"/>
                <w:szCs w:val="24"/>
                <w:lang w:eastAsia="en-US"/>
              </w:rPr>
            </w:pPr>
            <w:bookmarkStart w:id="1868" w:name="_Toc130484395"/>
            <w:bookmarkStart w:id="1869" w:name="_Toc130488743"/>
            <w:bookmarkStart w:id="1870" w:name="_Toc130490276"/>
            <w:bookmarkStart w:id="1871" w:name="_Toc130549140"/>
            <w:r w:rsidRPr="006E2B1D">
              <w:rPr>
                <w:rFonts w:ascii="Times New Roman" w:hAnsi="Times New Roman"/>
                <w:b w:val="0"/>
                <w:bCs w:val="0"/>
                <w:sz w:val="24"/>
                <w:szCs w:val="24"/>
              </w:rPr>
              <w:t>отправки трехмерных компьютерных сцен анимационного кино на поточную визуализацию на рендер-сервер;</w:t>
            </w:r>
            <w:bookmarkEnd w:id="1868"/>
            <w:bookmarkEnd w:id="1869"/>
            <w:bookmarkEnd w:id="1870"/>
            <w:bookmarkEnd w:id="1871"/>
          </w:p>
          <w:p w14:paraId="1BDCECFC"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72" w:name="_Toc130484396"/>
            <w:bookmarkStart w:id="1873" w:name="_Toc130488744"/>
            <w:bookmarkStart w:id="1874" w:name="_Toc130490277"/>
            <w:bookmarkStart w:id="1875" w:name="_Toc130549141"/>
            <w:r w:rsidRPr="006E2B1D">
              <w:rPr>
                <w:rFonts w:ascii="Times New Roman" w:hAnsi="Times New Roman"/>
                <w:b w:val="0"/>
                <w:bCs w:val="0"/>
                <w:sz w:val="24"/>
                <w:szCs w:val="24"/>
              </w:rPr>
              <w:t>разделения визуализируемого рабочего материала на рендер-слои;</w:t>
            </w:r>
            <w:bookmarkEnd w:id="1872"/>
            <w:bookmarkEnd w:id="1873"/>
            <w:bookmarkEnd w:id="1874"/>
            <w:bookmarkEnd w:id="1875"/>
          </w:p>
          <w:p w14:paraId="057C313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76" w:name="_Toc130484397"/>
            <w:bookmarkStart w:id="1877" w:name="_Toc130488745"/>
            <w:bookmarkStart w:id="1878" w:name="_Toc130490278"/>
            <w:bookmarkStart w:id="1879" w:name="_Toc130549142"/>
            <w:r w:rsidRPr="006E2B1D">
              <w:rPr>
                <w:rFonts w:ascii="Times New Roman" w:hAnsi="Times New Roman"/>
                <w:b w:val="0"/>
                <w:bCs w:val="0"/>
                <w:sz w:val="24"/>
                <w:szCs w:val="24"/>
              </w:rPr>
              <w:t>разработки методов и реализации процесса непрерывной передачи данных из других производственных отделов в отдел визуализации в соответствии с технологическими требованиями производственного процесса;</w:t>
            </w:r>
            <w:bookmarkEnd w:id="1876"/>
            <w:bookmarkEnd w:id="1877"/>
            <w:bookmarkEnd w:id="1878"/>
            <w:bookmarkEnd w:id="1879"/>
          </w:p>
          <w:p w14:paraId="087941F6"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80" w:name="_Toc130484398"/>
            <w:bookmarkStart w:id="1881" w:name="_Toc130488746"/>
            <w:bookmarkStart w:id="1882" w:name="_Toc130490279"/>
            <w:bookmarkStart w:id="1883" w:name="_Toc130549143"/>
            <w:r w:rsidRPr="006E2B1D">
              <w:rPr>
                <w:rFonts w:ascii="Times New Roman" w:hAnsi="Times New Roman"/>
                <w:b w:val="0"/>
                <w:bCs w:val="0"/>
                <w:sz w:val="24"/>
                <w:szCs w:val="24"/>
              </w:rPr>
              <w:t xml:space="preserve">разработки методов и реализации процесса непрерывной передачи данных из отдела визуализации в отдел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 xml:space="preserve"> в соответствии с технологическими требованиями производственного процесса;</w:t>
            </w:r>
            <w:bookmarkEnd w:id="1880"/>
            <w:bookmarkEnd w:id="1881"/>
            <w:bookmarkEnd w:id="1882"/>
            <w:bookmarkEnd w:id="1883"/>
          </w:p>
          <w:p w14:paraId="2EE41D36"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84" w:name="_Toc130484399"/>
            <w:bookmarkStart w:id="1885" w:name="_Toc130488747"/>
            <w:bookmarkStart w:id="1886" w:name="_Toc130490280"/>
            <w:bookmarkStart w:id="1887" w:name="_Toc130549144"/>
            <w:r w:rsidRPr="006E2B1D">
              <w:rPr>
                <w:rFonts w:ascii="Times New Roman" w:hAnsi="Times New Roman"/>
                <w:b w:val="0"/>
                <w:bCs w:val="0"/>
                <w:sz w:val="24"/>
                <w:szCs w:val="24"/>
              </w:rPr>
              <w:t>решения нестандартных производственных задач, связанных с визуализацией трехмерных компьютерных сцен анимационного кино;</w:t>
            </w:r>
            <w:bookmarkEnd w:id="1884"/>
            <w:bookmarkEnd w:id="1885"/>
            <w:bookmarkEnd w:id="1886"/>
            <w:bookmarkEnd w:id="1887"/>
          </w:p>
          <w:p w14:paraId="004165D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88" w:name="_Toc130484400"/>
            <w:bookmarkStart w:id="1889" w:name="_Toc130488748"/>
            <w:bookmarkStart w:id="1890" w:name="_Toc130490281"/>
            <w:bookmarkStart w:id="1891" w:name="_Toc130549145"/>
            <w:r w:rsidRPr="006E2B1D">
              <w:rPr>
                <w:rFonts w:ascii="Times New Roman" w:hAnsi="Times New Roman"/>
                <w:b w:val="0"/>
                <w:bCs w:val="0"/>
                <w:sz w:val="24"/>
                <w:szCs w:val="24"/>
              </w:rPr>
              <w:t xml:space="preserve">создания специальных визуальных эффектов с помощью программ для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 xml:space="preserve"> и интеграция их в рабочую сцену по компоновке и постобработке результатов визуализации трехмерных компьютерных сцен анимационного кино;</w:t>
            </w:r>
            <w:bookmarkEnd w:id="1888"/>
            <w:bookmarkEnd w:id="1889"/>
            <w:bookmarkEnd w:id="1890"/>
            <w:bookmarkEnd w:id="1891"/>
          </w:p>
          <w:p w14:paraId="67ED2FBD"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892" w:name="_Toc130484401"/>
            <w:bookmarkStart w:id="1893" w:name="_Toc130488749"/>
            <w:bookmarkStart w:id="1894" w:name="_Toc130490282"/>
            <w:bookmarkStart w:id="1895" w:name="_Toc130549146"/>
            <w:r w:rsidRPr="006E2B1D">
              <w:rPr>
                <w:rFonts w:ascii="Times New Roman" w:hAnsi="Times New Roman"/>
                <w:b w:val="0"/>
                <w:bCs w:val="0"/>
                <w:sz w:val="24"/>
                <w:szCs w:val="24"/>
              </w:rPr>
              <w:t>создания, размещении и настройке параметров источников света в трехмерной компьютерной сцене анимационного кино;</w:t>
            </w:r>
            <w:bookmarkEnd w:id="1892"/>
            <w:bookmarkEnd w:id="1893"/>
            <w:bookmarkEnd w:id="1894"/>
            <w:bookmarkEnd w:id="1895"/>
          </w:p>
          <w:p w14:paraId="114D53CF" w14:textId="77777777" w:rsidR="008455A1" w:rsidRPr="006E2B1D" w:rsidRDefault="00725266" w:rsidP="00844B0E">
            <w:pPr>
              <w:pStyle w:val="2f3"/>
              <w:spacing w:before="0" w:line="276" w:lineRule="auto"/>
              <w:ind w:right="57"/>
              <w:contextualSpacing/>
              <w:jc w:val="left"/>
              <w:rPr>
                <w:rFonts w:ascii="Times New Roman" w:hAnsi="Times New Roman"/>
                <w:b w:val="0"/>
                <w:bCs w:val="0"/>
                <w:i/>
                <w:sz w:val="24"/>
                <w:szCs w:val="24"/>
                <w:lang w:eastAsia="en-US"/>
              </w:rPr>
            </w:pPr>
            <w:bookmarkStart w:id="1896" w:name="_Toc130484402"/>
            <w:bookmarkStart w:id="1897" w:name="_Toc130488750"/>
            <w:bookmarkStart w:id="1898" w:name="_Toc130490283"/>
            <w:bookmarkStart w:id="1899" w:name="_Toc130549147"/>
            <w:r w:rsidRPr="006E2B1D">
              <w:rPr>
                <w:rFonts w:ascii="Times New Roman" w:hAnsi="Times New Roman"/>
                <w:b w:val="0"/>
                <w:bCs w:val="0"/>
                <w:sz w:val="24"/>
                <w:szCs w:val="24"/>
              </w:rPr>
              <w:t>составления рабочей документации, связанной с осуществлением процесса поточной визуализации трехмерных компьютерных сцен и оптимизацией производства анимационного кино;</w:t>
            </w:r>
            <w:bookmarkEnd w:id="1896"/>
            <w:bookmarkEnd w:id="1897"/>
            <w:bookmarkEnd w:id="1898"/>
            <w:bookmarkEnd w:id="1899"/>
          </w:p>
          <w:p w14:paraId="5E94EE82" w14:textId="77777777" w:rsidR="008455A1" w:rsidRPr="006E2B1D" w:rsidRDefault="00725266" w:rsidP="00844B0E">
            <w:pPr>
              <w:pStyle w:val="2f3"/>
              <w:spacing w:before="0" w:line="276" w:lineRule="auto"/>
              <w:ind w:right="57"/>
              <w:contextualSpacing/>
              <w:jc w:val="left"/>
              <w:rPr>
                <w:rFonts w:ascii="Times New Roman" w:hAnsi="Times New Roman"/>
                <w:b w:val="0"/>
                <w:bCs w:val="0"/>
                <w:i/>
                <w:sz w:val="24"/>
                <w:szCs w:val="24"/>
                <w:lang w:eastAsia="en-US"/>
              </w:rPr>
            </w:pPr>
            <w:bookmarkStart w:id="1900" w:name="_Toc130484403"/>
            <w:bookmarkStart w:id="1901" w:name="_Toc130488751"/>
            <w:bookmarkStart w:id="1902" w:name="_Toc130490284"/>
            <w:bookmarkStart w:id="1903" w:name="_Toc130549148"/>
            <w:r w:rsidRPr="006E2B1D">
              <w:rPr>
                <w:rFonts w:ascii="Times New Roman" w:hAnsi="Times New Roman"/>
                <w:b w:val="0"/>
                <w:bCs w:val="0"/>
                <w:sz w:val="24"/>
                <w:szCs w:val="24"/>
              </w:rPr>
              <w:t>технологического контроля оптимизации рабочих материалов и файлов, поступающих на визуализацию трехмерных компьютерных сцен анимационного кино.</w:t>
            </w:r>
            <w:bookmarkEnd w:id="1900"/>
            <w:bookmarkEnd w:id="1901"/>
            <w:bookmarkEnd w:id="1902"/>
            <w:bookmarkEnd w:id="1903"/>
          </w:p>
        </w:tc>
      </w:tr>
      <w:tr w:rsidR="008455A1" w:rsidRPr="00844B0E" w14:paraId="28F1D148" w14:textId="77777777" w:rsidTr="00DD1802">
        <w:tc>
          <w:tcPr>
            <w:tcW w:w="2405" w:type="dxa"/>
            <w:tcBorders>
              <w:top w:val="single" w:sz="4" w:space="0" w:color="auto"/>
              <w:left w:val="single" w:sz="4" w:space="0" w:color="auto"/>
              <w:bottom w:val="single" w:sz="4" w:space="0" w:color="auto"/>
              <w:right w:val="single" w:sz="4" w:space="0" w:color="auto"/>
            </w:tcBorders>
          </w:tcPr>
          <w:p w14:paraId="0F63CB0F" w14:textId="0C3320E7" w:rsidR="008455A1" w:rsidRPr="00844B0E" w:rsidRDefault="009D348C" w:rsidP="00844B0E">
            <w:pPr>
              <w:spacing w:after="0"/>
              <w:ind w:firstLine="142"/>
              <w:rPr>
                <w:rFonts w:ascii="Times New Roman" w:hAnsi="Times New Roman"/>
                <w:bCs/>
                <w:sz w:val="24"/>
                <w:szCs w:val="24"/>
                <w:lang w:eastAsia="en-US"/>
              </w:rPr>
            </w:pPr>
            <w:r>
              <w:rPr>
                <w:rFonts w:ascii="Times New Roman" w:hAnsi="Times New Roman"/>
                <w:bCs/>
                <w:sz w:val="24"/>
                <w:szCs w:val="24"/>
                <w:lang w:eastAsia="en-US"/>
              </w:rPr>
              <w:t>У</w:t>
            </w:r>
            <w:r w:rsidR="00725266" w:rsidRPr="00844B0E">
              <w:rPr>
                <w:rFonts w:ascii="Times New Roman" w:hAnsi="Times New Roman"/>
                <w:bCs/>
                <w:sz w:val="24"/>
                <w:szCs w:val="24"/>
                <w:lang w:eastAsia="en-US"/>
              </w:rPr>
              <w:t>меть</w:t>
            </w:r>
          </w:p>
        </w:tc>
        <w:tc>
          <w:tcPr>
            <w:tcW w:w="6940" w:type="dxa"/>
            <w:tcBorders>
              <w:top w:val="single" w:sz="4" w:space="0" w:color="auto"/>
              <w:left w:val="single" w:sz="4" w:space="0" w:color="auto"/>
              <w:bottom w:val="single" w:sz="4" w:space="0" w:color="auto"/>
              <w:right w:val="single" w:sz="4" w:space="0" w:color="auto"/>
            </w:tcBorders>
          </w:tcPr>
          <w:p w14:paraId="0271CA22"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1904" w:name="_Toc130484404"/>
            <w:bookmarkStart w:id="1905" w:name="_Toc130488752"/>
            <w:bookmarkStart w:id="1906" w:name="_Toc130490285"/>
            <w:bookmarkStart w:id="1907" w:name="_Toc130549149"/>
            <w:r w:rsidRPr="006E2B1D">
              <w:rPr>
                <w:rFonts w:ascii="Times New Roman" w:hAnsi="Times New Roman"/>
                <w:b w:val="0"/>
                <w:bCs w:val="0"/>
                <w:sz w:val="24"/>
                <w:szCs w:val="24"/>
              </w:rPr>
              <w:t>владеть базовыми навыками программирования и написания сценариев (</w:t>
            </w:r>
            <w:proofErr w:type="spellStart"/>
            <w:r w:rsidRPr="006E2B1D">
              <w:rPr>
                <w:rFonts w:ascii="Times New Roman" w:hAnsi="Times New Roman"/>
                <w:b w:val="0"/>
                <w:bCs w:val="0"/>
                <w:sz w:val="24"/>
                <w:szCs w:val="24"/>
              </w:rPr>
              <w:t>скриптования</w:t>
            </w:r>
            <w:proofErr w:type="spellEnd"/>
            <w:r w:rsidRPr="006E2B1D">
              <w:rPr>
                <w:rFonts w:ascii="Times New Roman" w:hAnsi="Times New Roman"/>
                <w:b w:val="0"/>
                <w:bCs w:val="0"/>
                <w:sz w:val="24"/>
                <w:szCs w:val="24"/>
              </w:rPr>
              <w:t>) и алгоритмов;</w:t>
            </w:r>
            <w:bookmarkEnd w:id="1904"/>
            <w:bookmarkEnd w:id="1905"/>
            <w:bookmarkEnd w:id="1906"/>
            <w:bookmarkEnd w:id="1907"/>
          </w:p>
          <w:p w14:paraId="626418FF"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1908" w:name="_Toc130484405"/>
            <w:bookmarkStart w:id="1909" w:name="_Toc130488753"/>
            <w:bookmarkStart w:id="1910" w:name="_Toc130490286"/>
            <w:bookmarkStart w:id="1911" w:name="_Toc130549150"/>
            <w:r w:rsidRPr="006E2B1D">
              <w:rPr>
                <w:rFonts w:ascii="Times New Roman" w:hAnsi="Times New Roman"/>
                <w:b w:val="0"/>
                <w:bCs w:val="0"/>
                <w:sz w:val="24"/>
                <w:szCs w:val="24"/>
              </w:rPr>
              <w:t>владеть программным обеспечением для производства визуального эффекта;</w:t>
            </w:r>
            <w:bookmarkEnd w:id="1908"/>
            <w:bookmarkEnd w:id="1909"/>
            <w:bookmarkEnd w:id="1910"/>
            <w:bookmarkEnd w:id="1911"/>
          </w:p>
          <w:p w14:paraId="351FD3A5"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1912" w:name="_Toc130484406"/>
            <w:bookmarkStart w:id="1913" w:name="_Toc130488754"/>
            <w:bookmarkStart w:id="1914" w:name="_Toc130490287"/>
            <w:bookmarkStart w:id="1915" w:name="_Toc130549151"/>
            <w:r w:rsidRPr="006E2B1D">
              <w:rPr>
                <w:rFonts w:ascii="Times New Roman" w:hAnsi="Times New Roman"/>
                <w:b w:val="0"/>
                <w:bCs w:val="0"/>
                <w:sz w:val="24"/>
                <w:szCs w:val="24"/>
              </w:rPr>
              <w:t>вносить изменения, дополнения и правки в визуально-техническое решение, необходимые для производства выполняемого визуального эффекта;</w:t>
            </w:r>
            <w:bookmarkEnd w:id="1912"/>
            <w:bookmarkEnd w:id="1913"/>
            <w:bookmarkEnd w:id="1914"/>
            <w:bookmarkEnd w:id="1915"/>
          </w:p>
          <w:p w14:paraId="210725B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1916" w:name="_Toc130484407"/>
            <w:bookmarkStart w:id="1917" w:name="_Toc130488755"/>
            <w:bookmarkStart w:id="1918" w:name="_Toc130490288"/>
            <w:bookmarkStart w:id="1919" w:name="_Toc130549152"/>
            <w:r w:rsidRPr="006E2B1D">
              <w:rPr>
                <w:rFonts w:ascii="Times New Roman" w:hAnsi="Times New Roman"/>
                <w:b w:val="0"/>
                <w:bCs w:val="0"/>
                <w:sz w:val="24"/>
                <w:szCs w:val="24"/>
              </w:rPr>
              <w:t>выявлять несоответствия технологическим требованиям и брак в поступающих на визуализацию трехмерных компьютерных сценах анимационного кино;</w:t>
            </w:r>
            <w:bookmarkEnd w:id="1916"/>
            <w:bookmarkEnd w:id="1917"/>
            <w:bookmarkEnd w:id="1918"/>
            <w:bookmarkEnd w:id="1919"/>
          </w:p>
          <w:p w14:paraId="2A3F20AC"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20" w:name="_Toc130484408"/>
            <w:bookmarkStart w:id="1921" w:name="_Toc130488756"/>
            <w:bookmarkStart w:id="1922" w:name="_Toc130490289"/>
            <w:bookmarkStart w:id="1923" w:name="_Toc130549153"/>
            <w:r w:rsidRPr="006E2B1D">
              <w:rPr>
                <w:rFonts w:ascii="Times New Roman" w:hAnsi="Times New Roman"/>
                <w:b w:val="0"/>
                <w:bCs w:val="0"/>
                <w:sz w:val="24"/>
                <w:szCs w:val="24"/>
              </w:rPr>
              <w:t>использовать компьютерные программы для взаимодействия с рендер-сервером;</w:t>
            </w:r>
            <w:bookmarkEnd w:id="1920"/>
            <w:bookmarkEnd w:id="1921"/>
            <w:bookmarkEnd w:id="1922"/>
            <w:bookmarkEnd w:id="1923"/>
          </w:p>
          <w:p w14:paraId="52D520A1"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24" w:name="_Toc130484409"/>
            <w:bookmarkStart w:id="1925" w:name="_Toc130488757"/>
            <w:bookmarkStart w:id="1926" w:name="_Toc130490290"/>
            <w:bookmarkStart w:id="1927" w:name="_Toc130549154"/>
            <w:r w:rsidRPr="006E2B1D">
              <w:rPr>
                <w:rFonts w:ascii="Times New Roman" w:hAnsi="Times New Roman"/>
                <w:b w:val="0"/>
                <w:bCs w:val="0"/>
                <w:sz w:val="24"/>
                <w:szCs w:val="24"/>
              </w:rPr>
              <w:t xml:space="preserve">использовать компьютерные программы для выполнения задач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w:t>
            </w:r>
            <w:bookmarkEnd w:id="1924"/>
            <w:bookmarkEnd w:id="1925"/>
            <w:bookmarkEnd w:id="1926"/>
            <w:bookmarkEnd w:id="1927"/>
          </w:p>
          <w:p w14:paraId="55519887"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28" w:name="_Toc130484410"/>
            <w:bookmarkStart w:id="1929" w:name="_Toc130488758"/>
            <w:bookmarkStart w:id="1930" w:name="_Toc130490291"/>
            <w:bookmarkStart w:id="1931" w:name="_Toc130549155"/>
            <w:r w:rsidRPr="006E2B1D">
              <w:rPr>
                <w:rFonts w:ascii="Times New Roman" w:hAnsi="Times New Roman"/>
                <w:b w:val="0"/>
                <w:bCs w:val="0"/>
                <w:sz w:val="24"/>
                <w:szCs w:val="24"/>
              </w:rPr>
              <w:t>использовать компьютерные программы для выполнения задач по настройке освещения, корректировке шейдеров и визуализации трехмерных компьютерных сцен анимационного кино;</w:t>
            </w:r>
            <w:bookmarkEnd w:id="1928"/>
            <w:bookmarkEnd w:id="1929"/>
            <w:bookmarkEnd w:id="1930"/>
            <w:bookmarkEnd w:id="1931"/>
          </w:p>
          <w:p w14:paraId="36555D4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32" w:name="_Toc130484411"/>
            <w:bookmarkStart w:id="1933" w:name="_Toc130488759"/>
            <w:bookmarkStart w:id="1934" w:name="_Toc130490292"/>
            <w:bookmarkStart w:id="1935" w:name="_Toc130549156"/>
            <w:r w:rsidRPr="006E2B1D">
              <w:rPr>
                <w:rFonts w:ascii="Times New Roman" w:hAnsi="Times New Roman"/>
                <w:b w:val="0"/>
                <w:bCs w:val="0"/>
                <w:sz w:val="24"/>
                <w:szCs w:val="24"/>
              </w:rPr>
              <w:t>использовать компьютерные программы для выполнения задач по настройке освещения, созданию и корректировке шейдеров и визуализации трехмерных компьютерных сцен;</w:t>
            </w:r>
            <w:bookmarkEnd w:id="1932"/>
            <w:bookmarkEnd w:id="1933"/>
            <w:bookmarkEnd w:id="1934"/>
            <w:bookmarkEnd w:id="1935"/>
          </w:p>
          <w:p w14:paraId="03E8CF74"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36" w:name="_Toc130484412"/>
            <w:bookmarkStart w:id="1937" w:name="_Toc130488760"/>
            <w:bookmarkStart w:id="1938" w:name="_Toc130490293"/>
            <w:bookmarkStart w:id="1939" w:name="_Toc130549157"/>
            <w:r w:rsidRPr="006E2B1D">
              <w:rPr>
                <w:rFonts w:ascii="Times New Roman" w:hAnsi="Times New Roman"/>
                <w:b w:val="0"/>
                <w:bCs w:val="0"/>
                <w:sz w:val="24"/>
                <w:szCs w:val="24"/>
              </w:rPr>
              <w:t>использовать компьютерные программы для выполнения задач по прикладному программированию в компьютерной графике;</w:t>
            </w:r>
            <w:bookmarkEnd w:id="1936"/>
            <w:bookmarkEnd w:id="1937"/>
            <w:bookmarkEnd w:id="1938"/>
            <w:bookmarkEnd w:id="1939"/>
          </w:p>
          <w:p w14:paraId="156B5A61"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40" w:name="_Toc130484413"/>
            <w:bookmarkStart w:id="1941" w:name="_Toc130488761"/>
            <w:bookmarkStart w:id="1942" w:name="_Toc130490294"/>
            <w:bookmarkStart w:id="1943" w:name="_Toc130549158"/>
            <w:r w:rsidRPr="006E2B1D">
              <w:rPr>
                <w:rFonts w:ascii="Times New Roman" w:hAnsi="Times New Roman"/>
                <w:b w:val="0"/>
                <w:bCs w:val="0"/>
                <w:sz w:val="24"/>
                <w:szCs w:val="24"/>
              </w:rPr>
              <w:t xml:space="preserve">использовать компьютерные программы для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 xml:space="preserve"> с целью осуществления деятельности, связанной с настройкой освещения в трехмерных компьютерных сценах анимационного кино;</w:t>
            </w:r>
            <w:bookmarkEnd w:id="1940"/>
            <w:bookmarkEnd w:id="1941"/>
            <w:bookmarkEnd w:id="1942"/>
            <w:bookmarkEnd w:id="1943"/>
          </w:p>
          <w:p w14:paraId="5276E86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44" w:name="_Toc130484414"/>
            <w:bookmarkStart w:id="1945" w:name="_Toc130488762"/>
            <w:bookmarkStart w:id="1946" w:name="_Toc130490295"/>
            <w:bookmarkStart w:id="1947" w:name="_Toc130549159"/>
            <w:r w:rsidRPr="006E2B1D">
              <w:rPr>
                <w:rFonts w:ascii="Times New Roman" w:hAnsi="Times New Roman"/>
                <w:b w:val="0"/>
                <w:bCs w:val="0"/>
                <w:sz w:val="24"/>
                <w:szCs w:val="24"/>
              </w:rPr>
              <w:t xml:space="preserve">использовать компьютерные программы для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w:t>
            </w:r>
            <w:bookmarkEnd w:id="1944"/>
            <w:bookmarkEnd w:id="1945"/>
            <w:bookmarkEnd w:id="1946"/>
            <w:bookmarkEnd w:id="1947"/>
          </w:p>
          <w:p w14:paraId="36BF3F04"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48" w:name="_Toc130484415"/>
            <w:bookmarkStart w:id="1949" w:name="_Toc130488763"/>
            <w:bookmarkStart w:id="1950" w:name="_Toc130490296"/>
            <w:bookmarkStart w:id="1951" w:name="_Toc130549160"/>
            <w:r w:rsidRPr="006E2B1D">
              <w:rPr>
                <w:rFonts w:ascii="Times New Roman" w:hAnsi="Times New Roman"/>
                <w:b w:val="0"/>
                <w:bCs w:val="0"/>
                <w:sz w:val="24"/>
                <w:szCs w:val="24"/>
              </w:rPr>
              <w:t>использовать компьютерные программы для организации производства анимационного кино и управления им;</w:t>
            </w:r>
            <w:bookmarkEnd w:id="1948"/>
            <w:bookmarkEnd w:id="1949"/>
            <w:bookmarkEnd w:id="1950"/>
            <w:bookmarkEnd w:id="1951"/>
          </w:p>
          <w:p w14:paraId="61E156BD"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1952" w:name="_Toc130484416"/>
            <w:bookmarkStart w:id="1953" w:name="_Toc130488764"/>
            <w:bookmarkStart w:id="1954" w:name="_Toc130490297"/>
            <w:bookmarkStart w:id="1955" w:name="_Toc130549161"/>
            <w:r w:rsidRPr="006E2B1D">
              <w:rPr>
                <w:rFonts w:ascii="Times New Roman" w:hAnsi="Times New Roman"/>
                <w:b w:val="0"/>
                <w:bCs w:val="0"/>
                <w:sz w:val="24"/>
                <w:szCs w:val="24"/>
              </w:rPr>
              <w:t>использовать фото- и кинематографические методы и приемы для постановки света в трехмерных компьютерных сценах анимационного кино;</w:t>
            </w:r>
            <w:bookmarkEnd w:id="1952"/>
            <w:bookmarkEnd w:id="1953"/>
            <w:bookmarkEnd w:id="1954"/>
            <w:bookmarkEnd w:id="1955"/>
          </w:p>
          <w:p w14:paraId="1CC98C25"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56" w:name="_Toc130484417"/>
            <w:bookmarkStart w:id="1957" w:name="_Toc130488765"/>
            <w:bookmarkStart w:id="1958" w:name="_Toc130490298"/>
            <w:bookmarkStart w:id="1959" w:name="_Toc130549162"/>
            <w:r w:rsidRPr="006E2B1D">
              <w:rPr>
                <w:rFonts w:ascii="Times New Roman" w:hAnsi="Times New Roman"/>
                <w:b w:val="0"/>
                <w:bCs w:val="0"/>
                <w:sz w:val="24"/>
                <w:szCs w:val="24"/>
              </w:rPr>
              <w:t>использовать художественные эскизы и цветовые экспликации для компоновки и финальной постобработки результатов визуализации трехмерных компьютерных сцен анимационного кино;</w:t>
            </w:r>
            <w:bookmarkEnd w:id="1956"/>
            <w:bookmarkEnd w:id="1957"/>
            <w:bookmarkEnd w:id="1958"/>
            <w:bookmarkEnd w:id="1959"/>
          </w:p>
          <w:p w14:paraId="7B12281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60" w:name="_Toc130484418"/>
            <w:bookmarkStart w:id="1961" w:name="_Toc130488766"/>
            <w:bookmarkStart w:id="1962" w:name="_Toc130490299"/>
            <w:bookmarkStart w:id="1963" w:name="_Toc130549163"/>
            <w:r w:rsidRPr="006E2B1D">
              <w:rPr>
                <w:rFonts w:ascii="Times New Roman" w:hAnsi="Times New Roman"/>
                <w:b w:val="0"/>
                <w:bCs w:val="0"/>
                <w:sz w:val="24"/>
                <w:szCs w:val="24"/>
              </w:rPr>
              <w:t>использовать цветовые экспликации и мастер-сцены для настройки освещения в трехмерных компьютерных сценах анимационного кино;</w:t>
            </w:r>
            <w:bookmarkEnd w:id="1960"/>
            <w:bookmarkEnd w:id="1961"/>
            <w:bookmarkEnd w:id="1962"/>
            <w:bookmarkEnd w:id="1963"/>
          </w:p>
          <w:p w14:paraId="02996449"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1964" w:name="_Toc130484419"/>
            <w:bookmarkStart w:id="1965" w:name="_Toc130488767"/>
            <w:bookmarkStart w:id="1966" w:name="_Toc130490300"/>
            <w:bookmarkStart w:id="1967" w:name="_Toc130549164"/>
            <w:r w:rsidRPr="006E2B1D">
              <w:rPr>
                <w:rFonts w:ascii="Times New Roman" w:hAnsi="Times New Roman"/>
                <w:b w:val="0"/>
                <w:bCs w:val="0"/>
                <w:sz w:val="24"/>
                <w:szCs w:val="24"/>
              </w:rPr>
              <w:t>понимать физические, химические и математические процессы возникновения природных явлений, понимание математических моделей этих процессов и их аналогов в программной среде;</w:t>
            </w:r>
            <w:bookmarkEnd w:id="1964"/>
            <w:bookmarkEnd w:id="1965"/>
            <w:bookmarkEnd w:id="1966"/>
            <w:bookmarkEnd w:id="1967"/>
          </w:p>
          <w:p w14:paraId="51A8FB4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1968" w:name="_Toc130484420"/>
            <w:bookmarkStart w:id="1969" w:name="_Toc130488768"/>
            <w:bookmarkStart w:id="1970" w:name="_Toc130490301"/>
            <w:bookmarkStart w:id="1971" w:name="_Toc130549165"/>
            <w:r w:rsidRPr="006E2B1D">
              <w:rPr>
                <w:rFonts w:ascii="Times New Roman" w:hAnsi="Times New Roman"/>
                <w:b w:val="0"/>
                <w:bCs w:val="0"/>
                <w:sz w:val="24"/>
                <w:szCs w:val="24"/>
              </w:rPr>
              <w:t>применять языки программирования и языки написания сценариев (</w:t>
            </w:r>
            <w:proofErr w:type="spellStart"/>
            <w:r w:rsidRPr="006E2B1D">
              <w:rPr>
                <w:rFonts w:ascii="Times New Roman" w:hAnsi="Times New Roman"/>
                <w:b w:val="0"/>
                <w:bCs w:val="0"/>
                <w:sz w:val="24"/>
                <w:szCs w:val="24"/>
              </w:rPr>
              <w:t>скриптование</w:t>
            </w:r>
            <w:proofErr w:type="spellEnd"/>
            <w:r w:rsidRPr="006E2B1D">
              <w:rPr>
                <w:rFonts w:ascii="Times New Roman" w:hAnsi="Times New Roman"/>
                <w:b w:val="0"/>
                <w:bCs w:val="0"/>
                <w:sz w:val="24"/>
                <w:szCs w:val="24"/>
              </w:rPr>
              <w:t>) для ускорения и оптимизации процесса работы создания визуальных эффектов в анимационном кино и компьютерной графике;</w:t>
            </w:r>
            <w:bookmarkEnd w:id="1968"/>
            <w:bookmarkEnd w:id="1969"/>
            <w:bookmarkEnd w:id="1970"/>
            <w:bookmarkEnd w:id="1971"/>
          </w:p>
          <w:p w14:paraId="5ABD3D9F"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1972" w:name="_Toc130484421"/>
            <w:bookmarkStart w:id="1973" w:name="_Toc130488769"/>
            <w:bookmarkStart w:id="1974" w:name="_Toc130490302"/>
            <w:bookmarkStart w:id="1975" w:name="_Toc130549166"/>
            <w:r w:rsidRPr="006E2B1D">
              <w:rPr>
                <w:rFonts w:ascii="Times New Roman" w:hAnsi="Times New Roman"/>
                <w:b w:val="0"/>
                <w:bCs w:val="0"/>
                <w:sz w:val="24"/>
                <w:szCs w:val="24"/>
              </w:rPr>
              <w:t>реализовывать и выдерживать цветовые решения, задаваемые в мастер-сценах.</w:t>
            </w:r>
            <w:bookmarkEnd w:id="1972"/>
            <w:bookmarkEnd w:id="1973"/>
            <w:bookmarkEnd w:id="1974"/>
            <w:bookmarkEnd w:id="1975"/>
          </w:p>
        </w:tc>
      </w:tr>
      <w:tr w:rsidR="008455A1" w:rsidRPr="00844B0E" w14:paraId="1B5B76CF" w14:textId="77777777" w:rsidTr="00DD1802">
        <w:tc>
          <w:tcPr>
            <w:tcW w:w="2405" w:type="dxa"/>
            <w:tcBorders>
              <w:top w:val="single" w:sz="4" w:space="0" w:color="auto"/>
              <w:left w:val="single" w:sz="4" w:space="0" w:color="auto"/>
              <w:bottom w:val="single" w:sz="4" w:space="0" w:color="auto"/>
              <w:right w:val="single" w:sz="4" w:space="0" w:color="auto"/>
            </w:tcBorders>
          </w:tcPr>
          <w:p w14:paraId="5FF68CCC" w14:textId="2DAC32DA" w:rsidR="008455A1" w:rsidRPr="00844B0E" w:rsidRDefault="00725266" w:rsidP="00844B0E">
            <w:pPr>
              <w:spacing w:after="0"/>
              <w:ind w:firstLine="142"/>
              <w:rPr>
                <w:rFonts w:ascii="Times New Roman" w:hAnsi="Times New Roman"/>
                <w:bCs/>
                <w:sz w:val="24"/>
                <w:szCs w:val="24"/>
                <w:lang w:eastAsia="en-US"/>
              </w:rPr>
            </w:pPr>
            <w:r w:rsidRPr="00844B0E">
              <w:rPr>
                <w:rFonts w:ascii="Times New Roman" w:hAnsi="Times New Roman"/>
                <w:sz w:val="24"/>
                <w:szCs w:val="24"/>
              </w:rPr>
              <w:br w:type="page"/>
            </w:r>
            <w:r w:rsidR="009D348C">
              <w:rPr>
                <w:rFonts w:ascii="Times New Roman" w:hAnsi="Times New Roman"/>
                <w:sz w:val="24"/>
                <w:szCs w:val="24"/>
              </w:rPr>
              <w:t>З</w:t>
            </w:r>
            <w:r w:rsidRPr="00844B0E">
              <w:rPr>
                <w:rFonts w:ascii="Times New Roman" w:hAnsi="Times New Roman"/>
                <w:bCs/>
                <w:sz w:val="24"/>
                <w:szCs w:val="24"/>
                <w:lang w:eastAsia="en-US"/>
              </w:rPr>
              <w:t>нать</w:t>
            </w:r>
          </w:p>
        </w:tc>
        <w:tc>
          <w:tcPr>
            <w:tcW w:w="6940" w:type="dxa"/>
            <w:tcBorders>
              <w:top w:val="single" w:sz="4" w:space="0" w:color="auto"/>
              <w:left w:val="single" w:sz="4" w:space="0" w:color="auto"/>
              <w:bottom w:val="single" w:sz="4" w:space="0" w:color="auto"/>
              <w:right w:val="single" w:sz="4" w:space="0" w:color="auto"/>
            </w:tcBorders>
          </w:tcPr>
          <w:p w14:paraId="10845F8E"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1976" w:name="_Toc130484422"/>
            <w:bookmarkStart w:id="1977" w:name="_Toc130488770"/>
            <w:bookmarkStart w:id="1978" w:name="_Toc130490303"/>
            <w:bookmarkStart w:id="1979" w:name="_Toc130549167"/>
            <w:r w:rsidRPr="006E2B1D">
              <w:rPr>
                <w:rFonts w:ascii="Times New Roman" w:hAnsi="Times New Roman"/>
                <w:b w:val="0"/>
                <w:bCs w:val="0"/>
                <w:sz w:val="24"/>
                <w:szCs w:val="24"/>
              </w:rPr>
              <w:t>базовые знания математики, физики и химии;</w:t>
            </w:r>
            <w:bookmarkEnd w:id="1976"/>
            <w:bookmarkEnd w:id="1977"/>
            <w:bookmarkEnd w:id="1978"/>
            <w:bookmarkEnd w:id="1979"/>
          </w:p>
          <w:p w14:paraId="41527E36" w14:textId="77777777" w:rsidR="008455A1" w:rsidRPr="006E2B1D" w:rsidRDefault="00725266" w:rsidP="00844B0E">
            <w:pPr>
              <w:pStyle w:val="2f3"/>
              <w:shd w:val="clear" w:color="auto" w:fill="auto"/>
              <w:spacing w:before="0" w:line="276" w:lineRule="auto"/>
              <w:ind w:right="57"/>
              <w:contextualSpacing/>
              <w:jc w:val="left"/>
              <w:rPr>
                <w:rFonts w:ascii="Times New Roman" w:hAnsi="Times New Roman"/>
                <w:b w:val="0"/>
                <w:bCs w:val="0"/>
                <w:sz w:val="24"/>
                <w:szCs w:val="24"/>
                <w:lang w:eastAsia="en-US"/>
              </w:rPr>
            </w:pPr>
            <w:bookmarkStart w:id="1980" w:name="_Toc130484423"/>
            <w:bookmarkStart w:id="1981" w:name="_Toc130488771"/>
            <w:bookmarkStart w:id="1982" w:name="_Toc130490304"/>
            <w:bookmarkStart w:id="1983" w:name="_Toc130549168"/>
            <w:r w:rsidRPr="006E2B1D">
              <w:rPr>
                <w:rFonts w:ascii="Times New Roman" w:hAnsi="Times New Roman"/>
                <w:b w:val="0"/>
                <w:bCs w:val="0"/>
                <w:sz w:val="24"/>
                <w:szCs w:val="24"/>
              </w:rPr>
              <w:t>виды цветовых пространств и особенности работы в них</w:t>
            </w:r>
            <w:bookmarkEnd w:id="1980"/>
            <w:bookmarkEnd w:id="1981"/>
            <w:bookmarkEnd w:id="1982"/>
            <w:bookmarkEnd w:id="1983"/>
          </w:p>
          <w:p w14:paraId="14C0BD3B"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84" w:name="_Toc130484424"/>
            <w:bookmarkStart w:id="1985" w:name="_Toc130488772"/>
            <w:bookmarkStart w:id="1986" w:name="_Toc130490305"/>
            <w:bookmarkStart w:id="1987" w:name="_Toc130549169"/>
            <w:r w:rsidRPr="006E2B1D">
              <w:rPr>
                <w:rFonts w:ascii="Times New Roman" w:hAnsi="Times New Roman"/>
                <w:b w:val="0"/>
                <w:bCs w:val="0"/>
                <w:sz w:val="24"/>
                <w:szCs w:val="24"/>
              </w:rPr>
              <w:t>методы и алгоритмы визуализации трехмерных сцен;</w:t>
            </w:r>
            <w:bookmarkEnd w:id="1984"/>
            <w:bookmarkEnd w:id="1985"/>
            <w:bookmarkEnd w:id="1986"/>
            <w:bookmarkEnd w:id="1987"/>
          </w:p>
          <w:p w14:paraId="41282B38"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88" w:name="_Toc130484425"/>
            <w:bookmarkStart w:id="1989" w:name="_Toc130488773"/>
            <w:bookmarkStart w:id="1990" w:name="_Toc130490306"/>
            <w:bookmarkStart w:id="1991" w:name="_Toc130549170"/>
            <w:r w:rsidRPr="006E2B1D">
              <w:rPr>
                <w:rFonts w:ascii="Times New Roman" w:hAnsi="Times New Roman"/>
                <w:b w:val="0"/>
                <w:bCs w:val="0"/>
                <w:sz w:val="24"/>
                <w:szCs w:val="24"/>
              </w:rPr>
              <w:t>методы и математические алгоритмы, лежащие в основе технологий визуализации;</w:t>
            </w:r>
            <w:bookmarkEnd w:id="1988"/>
            <w:bookmarkEnd w:id="1989"/>
            <w:bookmarkEnd w:id="1990"/>
            <w:bookmarkEnd w:id="1991"/>
          </w:p>
          <w:p w14:paraId="3D0ED252"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92" w:name="_Toc130484426"/>
            <w:bookmarkStart w:id="1993" w:name="_Toc130488774"/>
            <w:bookmarkStart w:id="1994" w:name="_Toc130490307"/>
            <w:bookmarkStart w:id="1995" w:name="_Toc130549171"/>
            <w:r w:rsidRPr="006E2B1D">
              <w:rPr>
                <w:rFonts w:ascii="Times New Roman" w:hAnsi="Times New Roman"/>
                <w:b w:val="0"/>
                <w:bCs w:val="0"/>
                <w:sz w:val="24"/>
                <w:szCs w:val="24"/>
              </w:rPr>
              <w:t>методы и математические алгоритмы, лежащие в основе технологий наложения и смешивания графических файлов;</w:t>
            </w:r>
            <w:bookmarkEnd w:id="1992"/>
            <w:bookmarkEnd w:id="1993"/>
            <w:bookmarkEnd w:id="1994"/>
            <w:bookmarkEnd w:id="1995"/>
          </w:p>
          <w:p w14:paraId="7CA7587F"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1996" w:name="_Toc130484427"/>
            <w:bookmarkStart w:id="1997" w:name="_Toc130488775"/>
            <w:bookmarkStart w:id="1998" w:name="_Toc130490308"/>
            <w:bookmarkStart w:id="1999" w:name="_Toc130549172"/>
            <w:r w:rsidRPr="006E2B1D">
              <w:rPr>
                <w:rFonts w:ascii="Times New Roman" w:hAnsi="Times New Roman"/>
                <w:b w:val="0"/>
                <w:bCs w:val="0"/>
                <w:sz w:val="24"/>
                <w:szCs w:val="24"/>
              </w:rPr>
              <w:t>нормы этики делового общения;</w:t>
            </w:r>
            <w:bookmarkEnd w:id="1996"/>
            <w:bookmarkEnd w:id="1997"/>
            <w:bookmarkEnd w:id="1998"/>
            <w:bookmarkEnd w:id="1999"/>
          </w:p>
          <w:p w14:paraId="3AFAEFA1"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00" w:name="_Toc130484428"/>
            <w:bookmarkStart w:id="2001" w:name="_Toc130488776"/>
            <w:bookmarkStart w:id="2002" w:name="_Toc130490309"/>
            <w:bookmarkStart w:id="2003" w:name="_Toc130549173"/>
            <w:r w:rsidRPr="006E2B1D">
              <w:rPr>
                <w:rFonts w:ascii="Times New Roman" w:hAnsi="Times New Roman"/>
                <w:b w:val="0"/>
                <w:bCs w:val="0"/>
                <w:sz w:val="24"/>
                <w:szCs w:val="24"/>
              </w:rPr>
              <w:t>основы анимации;</w:t>
            </w:r>
            <w:bookmarkEnd w:id="2000"/>
            <w:bookmarkEnd w:id="2001"/>
            <w:bookmarkEnd w:id="2002"/>
            <w:bookmarkEnd w:id="2003"/>
          </w:p>
          <w:p w14:paraId="47C7D81E"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04" w:name="_Toc130484429"/>
            <w:bookmarkStart w:id="2005" w:name="_Toc130488777"/>
            <w:bookmarkStart w:id="2006" w:name="_Toc130490310"/>
            <w:bookmarkStart w:id="2007" w:name="_Toc130549174"/>
            <w:r w:rsidRPr="006E2B1D">
              <w:rPr>
                <w:rFonts w:ascii="Times New Roman" w:hAnsi="Times New Roman"/>
                <w:b w:val="0"/>
                <w:bCs w:val="0"/>
                <w:sz w:val="24"/>
                <w:szCs w:val="24"/>
              </w:rPr>
              <w:t>основы компьютерной графики;</w:t>
            </w:r>
            <w:bookmarkEnd w:id="2004"/>
            <w:bookmarkEnd w:id="2005"/>
            <w:bookmarkEnd w:id="2006"/>
            <w:bookmarkEnd w:id="2007"/>
          </w:p>
          <w:p w14:paraId="58BACE9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08" w:name="_Toc130484430"/>
            <w:bookmarkStart w:id="2009" w:name="_Toc130488778"/>
            <w:bookmarkStart w:id="2010" w:name="_Toc130490311"/>
            <w:bookmarkStart w:id="2011" w:name="_Toc130549175"/>
            <w:r w:rsidRPr="006E2B1D">
              <w:rPr>
                <w:rFonts w:ascii="Times New Roman" w:hAnsi="Times New Roman"/>
                <w:b w:val="0"/>
                <w:bCs w:val="0"/>
                <w:sz w:val="24"/>
                <w:szCs w:val="24"/>
              </w:rPr>
              <w:t>основы построения композиции кадра;</w:t>
            </w:r>
            <w:bookmarkEnd w:id="2008"/>
            <w:bookmarkEnd w:id="2009"/>
            <w:bookmarkEnd w:id="2010"/>
            <w:bookmarkEnd w:id="2011"/>
          </w:p>
          <w:p w14:paraId="11935816"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12" w:name="_Toc130484431"/>
            <w:bookmarkStart w:id="2013" w:name="_Toc130488779"/>
            <w:bookmarkStart w:id="2014" w:name="_Toc130490312"/>
            <w:bookmarkStart w:id="2015" w:name="_Toc130549176"/>
            <w:r w:rsidRPr="006E2B1D">
              <w:rPr>
                <w:rFonts w:ascii="Times New Roman" w:hAnsi="Times New Roman"/>
                <w:b w:val="0"/>
                <w:bCs w:val="0"/>
                <w:sz w:val="24"/>
                <w:szCs w:val="24"/>
              </w:rPr>
              <w:t>основы программирования, используемые для выполнения задачи по созданию визуальных эффектов в анимационном кино и компьютерной графике;</w:t>
            </w:r>
            <w:bookmarkEnd w:id="2012"/>
            <w:bookmarkEnd w:id="2013"/>
            <w:bookmarkEnd w:id="2014"/>
            <w:bookmarkEnd w:id="2015"/>
          </w:p>
          <w:p w14:paraId="5CA6FB7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16" w:name="_Toc130484432"/>
            <w:bookmarkStart w:id="2017" w:name="_Toc130488780"/>
            <w:bookmarkStart w:id="2018" w:name="_Toc130490313"/>
            <w:bookmarkStart w:id="2019" w:name="_Toc130549177"/>
            <w:r w:rsidRPr="006E2B1D">
              <w:rPr>
                <w:rFonts w:ascii="Times New Roman" w:hAnsi="Times New Roman"/>
                <w:b w:val="0"/>
                <w:bCs w:val="0"/>
                <w:sz w:val="24"/>
                <w:szCs w:val="24"/>
              </w:rPr>
              <w:t>основы программирования;</w:t>
            </w:r>
            <w:bookmarkEnd w:id="2016"/>
            <w:bookmarkEnd w:id="2017"/>
            <w:bookmarkEnd w:id="2018"/>
            <w:bookmarkEnd w:id="2019"/>
          </w:p>
          <w:p w14:paraId="0D08E16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20" w:name="_Toc130484433"/>
            <w:bookmarkStart w:id="2021" w:name="_Toc130488781"/>
            <w:bookmarkStart w:id="2022" w:name="_Toc130490314"/>
            <w:bookmarkStart w:id="2023" w:name="_Toc130549178"/>
            <w:r w:rsidRPr="006E2B1D">
              <w:rPr>
                <w:rFonts w:ascii="Times New Roman" w:hAnsi="Times New Roman"/>
                <w:b w:val="0"/>
                <w:bCs w:val="0"/>
                <w:sz w:val="24"/>
                <w:szCs w:val="24"/>
              </w:rPr>
              <w:t>основные методы и алгоритмы визуализации и симуляции трёхмерных сцен;</w:t>
            </w:r>
            <w:bookmarkEnd w:id="2020"/>
            <w:bookmarkEnd w:id="2021"/>
            <w:bookmarkEnd w:id="2022"/>
            <w:bookmarkEnd w:id="2023"/>
          </w:p>
          <w:p w14:paraId="28BC5E4D"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24" w:name="_Toc130484434"/>
            <w:bookmarkStart w:id="2025" w:name="_Toc130488782"/>
            <w:bookmarkStart w:id="2026" w:name="_Toc130490315"/>
            <w:bookmarkStart w:id="2027" w:name="_Toc130549179"/>
            <w:r w:rsidRPr="006E2B1D">
              <w:rPr>
                <w:rFonts w:ascii="Times New Roman" w:hAnsi="Times New Roman"/>
                <w:b w:val="0"/>
                <w:bCs w:val="0"/>
                <w:sz w:val="24"/>
                <w:szCs w:val="24"/>
              </w:rPr>
              <w:t>основные схемы освещения;</w:t>
            </w:r>
            <w:bookmarkEnd w:id="2024"/>
            <w:bookmarkEnd w:id="2025"/>
            <w:bookmarkEnd w:id="2026"/>
            <w:bookmarkEnd w:id="2027"/>
          </w:p>
          <w:p w14:paraId="5D7A6BB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2028" w:name="_Toc130484435"/>
            <w:bookmarkStart w:id="2029" w:name="_Toc130488783"/>
            <w:bookmarkStart w:id="2030" w:name="_Toc130490316"/>
            <w:bookmarkStart w:id="2031" w:name="_Toc130549180"/>
            <w:r w:rsidRPr="006E2B1D">
              <w:rPr>
                <w:rFonts w:ascii="Times New Roman" w:hAnsi="Times New Roman"/>
                <w:b w:val="0"/>
                <w:bCs w:val="0"/>
                <w:sz w:val="24"/>
                <w:szCs w:val="24"/>
              </w:rPr>
              <w:t>особенности и взаимосвязь этапов производства анимационного кино;</w:t>
            </w:r>
            <w:bookmarkEnd w:id="2028"/>
            <w:bookmarkEnd w:id="2029"/>
            <w:bookmarkEnd w:id="2030"/>
            <w:bookmarkEnd w:id="2031"/>
          </w:p>
          <w:p w14:paraId="3C823639"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32" w:name="_Toc130484436"/>
            <w:bookmarkStart w:id="2033" w:name="_Toc130488784"/>
            <w:bookmarkStart w:id="2034" w:name="_Toc130490317"/>
            <w:bookmarkStart w:id="2035" w:name="_Toc130549181"/>
            <w:r w:rsidRPr="006E2B1D">
              <w:rPr>
                <w:rFonts w:ascii="Times New Roman" w:hAnsi="Times New Roman"/>
                <w:b w:val="0"/>
                <w:bCs w:val="0"/>
                <w:sz w:val="24"/>
                <w:szCs w:val="24"/>
              </w:rPr>
              <w:t>практические способы и приемы оптимизации процесса поточной визуализации;</w:t>
            </w:r>
            <w:bookmarkEnd w:id="2032"/>
            <w:bookmarkEnd w:id="2033"/>
            <w:bookmarkEnd w:id="2034"/>
            <w:bookmarkEnd w:id="2035"/>
          </w:p>
          <w:p w14:paraId="6A670923"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36" w:name="_Toc130484437"/>
            <w:bookmarkStart w:id="2037" w:name="_Toc130488785"/>
            <w:bookmarkStart w:id="2038" w:name="_Toc130490318"/>
            <w:bookmarkStart w:id="2039" w:name="_Toc130549182"/>
            <w:r w:rsidRPr="006E2B1D">
              <w:rPr>
                <w:rFonts w:ascii="Times New Roman" w:hAnsi="Times New Roman"/>
                <w:b w:val="0"/>
                <w:bCs w:val="0"/>
                <w:sz w:val="24"/>
                <w:szCs w:val="24"/>
              </w:rPr>
              <w:t>принципы написания алгоритмов для выполнения задачи по созданию визуальных эффектов в анимационном кино и компьютерной графике;</w:t>
            </w:r>
            <w:bookmarkEnd w:id="2036"/>
            <w:bookmarkEnd w:id="2037"/>
            <w:bookmarkEnd w:id="2038"/>
            <w:bookmarkEnd w:id="2039"/>
          </w:p>
          <w:p w14:paraId="0DD67B27"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40" w:name="_Toc130484438"/>
            <w:bookmarkStart w:id="2041" w:name="_Toc130488786"/>
            <w:bookmarkStart w:id="2042" w:name="_Toc130490319"/>
            <w:bookmarkStart w:id="2043" w:name="_Toc130549183"/>
            <w:r w:rsidRPr="006E2B1D">
              <w:rPr>
                <w:rFonts w:ascii="Times New Roman" w:hAnsi="Times New Roman"/>
                <w:b w:val="0"/>
                <w:bCs w:val="0"/>
                <w:sz w:val="24"/>
                <w:szCs w:val="24"/>
              </w:rPr>
              <w:t>принципы работы с многослойными цифровыми изображениями;</w:t>
            </w:r>
            <w:bookmarkEnd w:id="2040"/>
            <w:bookmarkEnd w:id="2041"/>
            <w:bookmarkEnd w:id="2042"/>
            <w:bookmarkEnd w:id="2043"/>
          </w:p>
          <w:p w14:paraId="783F4F2C"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44" w:name="_Toc130484439"/>
            <w:bookmarkStart w:id="2045" w:name="_Toc130488787"/>
            <w:bookmarkStart w:id="2046" w:name="_Toc130490320"/>
            <w:bookmarkStart w:id="2047" w:name="_Toc130549184"/>
            <w:r w:rsidRPr="006E2B1D">
              <w:rPr>
                <w:rFonts w:ascii="Times New Roman" w:hAnsi="Times New Roman"/>
                <w:b w:val="0"/>
                <w:bCs w:val="0"/>
                <w:sz w:val="24"/>
                <w:szCs w:val="24"/>
              </w:rPr>
              <w:t>программное обеспечение для взаимодействия с рендер-сервером;</w:t>
            </w:r>
            <w:bookmarkEnd w:id="2044"/>
            <w:bookmarkEnd w:id="2045"/>
            <w:bookmarkEnd w:id="2046"/>
            <w:bookmarkEnd w:id="2047"/>
          </w:p>
          <w:p w14:paraId="2FCD3A2E"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48" w:name="_Toc130484440"/>
            <w:bookmarkStart w:id="2049" w:name="_Toc130488788"/>
            <w:bookmarkStart w:id="2050" w:name="_Toc130490321"/>
            <w:bookmarkStart w:id="2051" w:name="_Toc130549185"/>
            <w:r w:rsidRPr="006E2B1D">
              <w:rPr>
                <w:rFonts w:ascii="Times New Roman" w:hAnsi="Times New Roman"/>
                <w:b w:val="0"/>
                <w:bCs w:val="0"/>
                <w:sz w:val="24"/>
                <w:szCs w:val="24"/>
              </w:rPr>
              <w:t xml:space="preserve">программное обеспечение для </w:t>
            </w:r>
            <w:proofErr w:type="spellStart"/>
            <w:r w:rsidRPr="006E2B1D">
              <w:rPr>
                <w:rFonts w:ascii="Times New Roman" w:hAnsi="Times New Roman"/>
                <w:b w:val="0"/>
                <w:bCs w:val="0"/>
                <w:sz w:val="24"/>
                <w:szCs w:val="24"/>
              </w:rPr>
              <w:t>композитинга</w:t>
            </w:r>
            <w:proofErr w:type="spellEnd"/>
            <w:r w:rsidRPr="006E2B1D">
              <w:rPr>
                <w:rFonts w:ascii="Times New Roman" w:hAnsi="Times New Roman"/>
                <w:b w:val="0"/>
                <w:bCs w:val="0"/>
                <w:sz w:val="24"/>
                <w:szCs w:val="24"/>
              </w:rPr>
              <w:t>;</w:t>
            </w:r>
            <w:bookmarkEnd w:id="2048"/>
            <w:bookmarkEnd w:id="2049"/>
            <w:bookmarkEnd w:id="2050"/>
            <w:bookmarkEnd w:id="2051"/>
          </w:p>
          <w:p w14:paraId="6F3DBF77"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52" w:name="_Toc130484441"/>
            <w:bookmarkStart w:id="2053" w:name="_Toc130488789"/>
            <w:bookmarkStart w:id="2054" w:name="_Toc130490322"/>
            <w:bookmarkStart w:id="2055" w:name="_Toc130549186"/>
            <w:r w:rsidRPr="006E2B1D">
              <w:rPr>
                <w:rFonts w:ascii="Times New Roman" w:hAnsi="Times New Roman"/>
                <w:b w:val="0"/>
                <w:bCs w:val="0"/>
                <w:sz w:val="24"/>
                <w:szCs w:val="24"/>
              </w:rPr>
              <w:t>программное обеспечение для организации производства и управления им;</w:t>
            </w:r>
            <w:bookmarkEnd w:id="2052"/>
            <w:bookmarkEnd w:id="2053"/>
            <w:bookmarkEnd w:id="2054"/>
            <w:bookmarkEnd w:id="2055"/>
          </w:p>
          <w:p w14:paraId="2EE72062"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56" w:name="_Toc130484442"/>
            <w:bookmarkStart w:id="2057" w:name="_Toc130488790"/>
            <w:bookmarkStart w:id="2058" w:name="_Toc130490323"/>
            <w:bookmarkStart w:id="2059" w:name="_Toc130549187"/>
            <w:r w:rsidRPr="006E2B1D">
              <w:rPr>
                <w:rFonts w:ascii="Times New Roman" w:hAnsi="Times New Roman"/>
                <w:b w:val="0"/>
                <w:bCs w:val="0"/>
                <w:sz w:val="24"/>
                <w:szCs w:val="24"/>
              </w:rPr>
              <w:t>программное обеспечение для трехмерной визуализации;</w:t>
            </w:r>
            <w:bookmarkEnd w:id="2056"/>
            <w:bookmarkEnd w:id="2057"/>
            <w:bookmarkEnd w:id="2058"/>
            <w:bookmarkEnd w:id="2059"/>
          </w:p>
          <w:p w14:paraId="73D215A8"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60" w:name="_Toc130484443"/>
            <w:bookmarkStart w:id="2061" w:name="_Toc130488791"/>
            <w:bookmarkStart w:id="2062" w:name="_Toc130490324"/>
            <w:bookmarkStart w:id="2063" w:name="_Toc130549188"/>
            <w:r w:rsidRPr="006E2B1D">
              <w:rPr>
                <w:rFonts w:ascii="Times New Roman" w:hAnsi="Times New Roman"/>
                <w:b w:val="0"/>
                <w:bCs w:val="0"/>
                <w:sz w:val="24"/>
                <w:szCs w:val="24"/>
              </w:rPr>
              <w:t>программные продукты для моделирования визуальных эффектов;</w:t>
            </w:r>
            <w:bookmarkEnd w:id="2060"/>
            <w:bookmarkEnd w:id="2061"/>
            <w:bookmarkEnd w:id="2062"/>
            <w:bookmarkEnd w:id="2063"/>
          </w:p>
          <w:p w14:paraId="5D95C7DD"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2064" w:name="_Toc130484444"/>
            <w:bookmarkStart w:id="2065" w:name="_Toc130488792"/>
            <w:bookmarkStart w:id="2066" w:name="_Toc130490325"/>
            <w:bookmarkStart w:id="2067" w:name="_Toc130549189"/>
            <w:r w:rsidRPr="006E2B1D">
              <w:rPr>
                <w:rFonts w:ascii="Times New Roman" w:hAnsi="Times New Roman"/>
                <w:b w:val="0"/>
                <w:bCs w:val="0"/>
                <w:sz w:val="24"/>
                <w:szCs w:val="24"/>
              </w:rPr>
              <w:t>профессиональные терминологии в сфере визуализации трехмерных компьютерных сцен анимационного кино;</w:t>
            </w:r>
            <w:bookmarkEnd w:id="2064"/>
            <w:bookmarkEnd w:id="2065"/>
            <w:bookmarkEnd w:id="2066"/>
            <w:bookmarkEnd w:id="2067"/>
          </w:p>
          <w:p w14:paraId="5621509C"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68" w:name="_Toc130484445"/>
            <w:bookmarkStart w:id="2069" w:name="_Toc130488793"/>
            <w:bookmarkStart w:id="2070" w:name="_Toc130490326"/>
            <w:bookmarkStart w:id="2071" w:name="_Toc130549190"/>
            <w:r w:rsidRPr="006E2B1D">
              <w:rPr>
                <w:rFonts w:ascii="Times New Roman" w:hAnsi="Times New Roman"/>
                <w:b w:val="0"/>
                <w:bCs w:val="0"/>
                <w:sz w:val="24"/>
                <w:szCs w:val="24"/>
              </w:rPr>
              <w:t>психологическое воздействие цвета;</w:t>
            </w:r>
            <w:bookmarkEnd w:id="2068"/>
            <w:bookmarkEnd w:id="2069"/>
            <w:bookmarkEnd w:id="2070"/>
            <w:bookmarkEnd w:id="2071"/>
          </w:p>
          <w:p w14:paraId="571E5D04"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72" w:name="_Toc130484446"/>
            <w:bookmarkStart w:id="2073" w:name="_Toc130488794"/>
            <w:bookmarkStart w:id="2074" w:name="_Toc130490327"/>
            <w:bookmarkStart w:id="2075" w:name="_Toc130549191"/>
            <w:r w:rsidRPr="006E2B1D">
              <w:rPr>
                <w:rFonts w:ascii="Times New Roman" w:hAnsi="Times New Roman"/>
                <w:b w:val="0"/>
                <w:bCs w:val="0"/>
                <w:sz w:val="24"/>
                <w:szCs w:val="24"/>
              </w:rPr>
              <w:t>теорию цвета;</w:t>
            </w:r>
            <w:bookmarkEnd w:id="2072"/>
            <w:bookmarkEnd w:id="2073"/>
            <w:bookmarkEnd w:id="2074"/>
            <w:bookmarkEnd w:id="2075"/>
          </w:p>
          <w:p w14:paraId="42E35551"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76" w:name="_Toc130484447"/>
            <w:bookmarkStart w:id="2077" w:name="_Toc130488795"/>
            <w:bookmarkStart w:id="2078" w:name="_Toc130490328"/>
            <w:bookmarkStart w:id="2079" w:name="_Toc130549192"/>
            <w:r w:rsidRPr="006E2B1D">
              <w:rPr>
                <w:rFonts w:ascii="Times New Roman" w:hAnsi="Times New Roman"/>
                <w:b w:val="0"/>
                <w:bCs w:val="0"/>
                <w:sz w:val="24"/>
                <w:szCs w:val="24"/>
              </w:rPr>
              <w:t>технический английский язык в области производства компьютерной графики;</w:t>
            </w:r>
            <w:bookmarkEnd w:id="2076"/>
            <w:bookmarkEnd w:id="2077"/>
            <w:bookmarkEnd w:id="2078"/>
            <w:bookmarkEnd w:id="2079"/>
          </w:p>
          <w:p w14:paraId="264CEFB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shd w:val="clear" w:color="auto" w:fill="FFFFFF"/>
              </w:rPr>
            </w:pPr>
            <w:bookmarkStart w:id="2080" w:name="_Toc130484448"/>
            <w:bookmarkStart w:id="2081" w:name="_Toc130488796"/>
            <w:bookmarkStart w:id="2082" w:name="_Toc130490329"/>
            <w:bookmarkStart w:id="2083" w:name="_Toc130549193"/>
            <w:r w:rsidRPr="006E2B1D">
              <w:rPr>
                <w:rFonts w:ascii="Times New Roman" w:hAnsi="Times New Roman"/>
                <w:b w:val="0"/>
                <w:bCs w:val="0"/>
                <w:sz w:val="24"/>
                <w:szCs w:val="24"/>
              </w:rPr>
              <w:t>технологии создания визуальных эффектов в анимационном кино и компьютерной графике;</w:t>
            </w:r>
            <w:bookmarkEnd w:id="2080"/>
            <w:bookmarkEnd w:id="2081"/>
            <w:bookmarkEnd w:id="2082"/>
            <w:bookmarkEnd w:id="2083"/>
          </w:p>
          <w:p w14:paraId="70956A3D"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84" w:name="_Toc130484449"/>
            <w:bookmarkStart w:id="2085" w:name="_Toc130488797"/>
            <w:bookmarkStart w:id="2086" w:name="_Toc130490330"/>
            <w:bookmarkStart w:id="2087" w:name="_Toc130549194"/>
            <w:r w:rsidRPr="006E2B1D">
              <w:rPr>
                <w:rFonts w:ascii="Times New Roman" w:hAnsi="Times New Roman"/>
                <w:b w:val="0"/>
                <w:bCs w:val="0"/>
                <w:sz w:val="24"/>
                <w:szCs w:val="24"/>
              </w:rPr>
              <w:t>физику распространения света, оптику;</w:t>
            </w:r>
            <w:bookmarkEnd w:id="2084"/>
            <w:bookmarkEnd w:id="2085"/>
            <w:bookmarkEnd w:id="2086"/>
            <w:bookmarkEnd w:id="2087"/>
          </w:p>
          <w:p w14:paraId="2F19A4CA"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2088" w:name="_Toc130484450"/>
            <w:bookmarkStart w:id="2089" w:name="_Toc130488798"/>
            <w:bookmarkStart w:id="2090" w:name="_Toc130490331"/>
            <w:bookmarkStart w:id="2091" w:name="_Toc130549195"/>
            <w:r w:rsidRPr="006E2B1D">
              <w:rPr>
                <w:rFonts w:ascii="Times New Roman" w:hAnsi="Times New Roman"/>
                <w:b w:val="0"/>
                <w:bCs w:val="0"/>
                <w:sz w:val="24"/>
                <w:szCs w:val="24"/>
              </w:rPr>
              <w:t>физические, химические и математические процессы возникновения природных явлений, разбираться в математических моделях этих процессов и их аналогов в программной среде;</w:t>
            </w:r>
            <w:bookmarkEnd w:id="2088"/>
            <w:bookmarkEnd w:id="2089"/>
            <w:bookmarkEnd w:id="2090"/>
            <w:bookmarkEnd w:id="2091"/>
          </w:p>
          <w:p w14:paraId="05D3B254"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92" w:name="_Toc130484451"/>
            <w:bookmarkStart w:id="2093" w:name="_Toc130488799"/>
            <w:bookmarkStart w:id="2094" w:name="_Toc130490332"/>
            <w:bookmarkStart w:id="2095" w:name="_Toc130549196"/>
            <w:r w:rsidRPr="006E2B1D">
              <w:rPr>
                <w:rFonts w:ascii="Times New Roman" w:hAnsi="Times New Roman"/>
                <w:b w:val="0"/>
                <w:bCs w:val="0"/>
                <w:sz w:val="24"/>
                <w:szCs w:val="24"/>
              </w:rPr>
              <w:t>форматы графических файлов и видеофайлов и их основных параметров;</w:t>
            </w:r>
            <w:bookmarkEnd w:id="2092"/>
            <w:bookmarkEnd w:id="2093"/>
            <w:bookmarkEnd w:id="2094"/>
            <w:bookmarkEnd w:id="2095"/>
          </w:p>
          <w:p w14:paraId="256CE4EF"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096" w:name="_Toc130484452"/>
            <w:bookmarkStart w:id="2097" w:name="_Toc130488800"/>
            <w:bookmarkStart w:id="2098" w:name="_Toc130490333"/>
            <w:bookmarkStart w:id="2099" w:name="_Toc130549197"/>
            <w:r w:rsidRPr="006E2B1D">
              <w:rPr>
                <w:rFonts w:ascii="Times New Roman" w:hAnsi="Times New Roman"/>
                <w:b w:val="0"/>
                <w:bCs w:val="0"/>
                <w:sz w:val="24"/>
                <w:szCs w:val="24"/>
              </w:rPr>
              <w:t>форматы графических файлов и их основные параметры</w:t>
            </w:r>
            <w:bookmarkEnd w:id="2096"/>
            <w:bookmarkEnd w:id="2097"/>
            <w:bookmarkEnd w:id="2098"/>
            <w:bookmarkEnd w:id="2099"/>
          </w:p>
          <w:p w14:paraId="5D9762F0"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rPr>
            </w:pPr>
            <w:bookmarkStart w:id="2100" w:name="_Toc130484453"/>
            <w:bookmarkStart w:id="2101" w:name="_Toc130488801"/>
            <w:bookmarkStart w:id="2102" w:name="_Toc130490334"/>
            <w:bookmarkStart w:id="2103" w:name="_Toc130549198"/>
            <w:r w:rsidRPr="006E2B1D">
              <w:rPr>
                <w:rFonts w:ascii="Times New Roman" w:hAnsi="Times New Roman"/>
                <w:b w:val="0"/>
                <w:bCs w:val="0"/>
                <w:sz w:val="24"/>
                <w:szCs w:val="24"/>
              </w:rPr>
              <w:t>цифрового цветового круг;</w:t>
            </w:r>
            <w:bookmarkEnd w:id="2100"/>
            <w:bookmarkEnd w:id="2101"/>
            <w:bookmarkEnd w:id="2102"/>
            <w:bookmarkEnd w:id="2103"/>
          </w:p>
          <w:p w14:paraId="13BB8149" w14:textId="77777777" w:rsidR="008455A1" w:rsidRPr="006E2B1D" w:rsidRDefault="00725266" w:rsidP="00844B0E">
            <w:pPr>
              <w:pStyle w:val="2f3"/>
              <w:spacing w:before="0" w:line="276" w:lineRule="auto"/>
              <w:ind w:right="57"/>
              <w:contextualSpacing/>
              <w:jc w:val="left"/>
              <w:rPr>
                <w:rFonts w:ascii="Times New Roman" w:hAnsi="Times New Roman"/>
                <w:b w:val="0"/>
                <w:bCs w:val="0"/>
                <w:sz w:val="24"/>
                <w:szCs w:val="24"/>
                <w:lang w:eastAsia="en-US"/>
              </w:rPr>
            </w:pPr>
            <w:bookmarkStart w:id="2104" w:name="_Toc130484454"/>
            <w:bookmarkStart w:id="2105" w:name="_Toc130488802"/>
            <w:bookmarkStart w:id="2106" w:name="_Toc130490335"/>
            <w:bookmarkStart w:id="2107" w:name="_Toc130549199"/>
            <w:r w:rsidRPr="006E2B1D">
              <w:rPr>
                <w:rFonts w:ascii="Times New Roman" w:hAnsi="Times New Roman"/>
                <w:b w:val="0"/>
                <w:bCs w:val="0"/>
                <w:sz w:val="24"/>
                <w:szCs w:val="24"/>
              </w:rPr>
              <w:t>языки программирования и способы их практического применения для оптимизации производственного процесса создания анимационного кино.</w:t>
            </w:r>
            <w:bookmarkEnd w:id="2104"/>
            <w:bookmarkEnd w:id="2105"/>
            <w:bookmarkEnd w:id="2106"/>
            <w:bookmarkEnd w:id="2107"/>
          </w:p>
        </w:tc>
      </w:tr>
    </w:tbl>
    <w:p w14:paraId="1EE999E6" w14:textId="77777777" w:rsidR="008455A1" w:rsidRPr="00844B0E" w:rsidRDefault="008455A1" w:rsidP="00844B0E">
      <w:pPr>
        <w:spacing w:after="0"/>
        <w:rPr>
          <w:rFonts w:ascii="Times New Roman" w:hAnsi="Times New Roman"/>
          <w:b/>
          <w:sz w:val="24"/>
          <w:szCs w:val="24"/>
        </w:rPr>
      </w:pPr>
    </w:p>
    <w:p w14:paraId="02C1D6F6" w14:textId="77777777" w:rsidR="008455A1" w:rsidRPr="00844B0E" w:rsidRDefault="00725266" w:rsidP="00844B0E">
      <w:pPr>
        <w:spacing w:after="0"/>
        <w:ind w:firstLine="709"/>
        <w:rPr>
          <w:rFonts w:ascii="Times New Roman" w:hAnsi="Times New Roman"/>
          <w:b/>
          <w:sz w:val="24"/>
          <w:szCs w:val="24"/>
        </w:rPr>
      </w:pPr>
      <w:r w:rsidRPr="00844B0E">
        <w:rPr>
          <w:rFonts w:ascii="Times New Roman" w:hAnsi="Times New Roman"/>
          <w:b/>
          <w:sz w:val="24"/>
          <w:szCs w:val="24"/>
        </w:rPr>
        <w:t>1.2. Количество часов, отводимое на освоение профессионального модуля</w:t>
      </w:r>
    </w:p>
    <w:p w14:paraId="61605D01" w14:textId="77777777" w:rsidR="008455A1" w:rsidRPr="00844B0E" w:rsidRDefault="008455A1" w:rsidP="00844B0E">
      <w:pPr>
        <w:spacing w:after="0"/>
        <w:rPr>
          <w:rFonts w:ascii="Times New Roman" w:hAnsi="Times New Roman"/>
          <w:sz w:val="24"/>
          <w:szCs w:val="24"/>
        </w:rPr>
      </w:pPr>
    </w:p>
    <w:p w14:paraId="48DCCDB3" w14:textId="03DAE754" w:rsidR="008455A1" w:rsidRPr="00844B0E" w:rsidRDefault="00725266" w:rsidP="00844B0E">
      <w:pPr>
        <w:spacing w:after="0"/>
        <w:rPr>
          <w:rFonts w:ascii="Times New Roman" w:hAnsi="Times New Roman"/>
          <w:sz w:val="24"/>
          <w:szCs w:val="24"/>
        </w:rPr>
      </w:pPr>
      <w:r w:rsidRPr="00844B0E">
        <w:rPr>
          <w:rFonts w:ascii="Times New Roman" w:hAnsi="Times New Roman"/>
          <w:sz w:val="24"/>
          <w:szCs w:val="24"/>
        </w:rPr>
        <w:t xml:space="preserve">Всего часов </w:t>
      </w:r>
      <w:r w:rsidR="009D348C">
        <w:rPr>
          <w:rFonts w:ascii="Times New Roman" w:hAnsi="Times New Roman"/>
          <w:sz w:val="24"/>
          <w:szCs w:val="24"/>
        </w:rPr>
        <w:sym w:font="Symbol" w:char="F02D"/>
      </w:r>
      <w:r w:rsidR="009D348C">
        <w:rPr>
          <w:rFonts w:ascii="Times New Roman" w:hAnsi="Times New Roman"/>
          <w:sz w:val="24"/>
          <w:szCs w:val="24"/>
        </w:rPr>
        <w:t xml:space="preserve"> </w:t>
      </w:r>
      <w:r w:rsidRPr="00844B0E">
        <w:rPr>
          <w:rFonts w:ascii="Times New Roman" w:hAnsi="Times New Roman"/>
          <w:sz w:val="24"/>
          <w:szCs w:val="24"/>
        </w:rPr>
        <w:t>668</w:t>
      </w:r>
    </w:p>
    <w:p w14:paraId="59CC30CE" w14:textId="01B148C9" w:rsidR="008455A1" w:rsidRPr="00844B0E" w:rsidRDefault="00725266" w:rsidP="00844B0E">
      <w:pPr>
        <w:spacing w:after="0"/>
        <w:ind w:firstLine="708"/>
        <w:rPr>
          <w:rFonts w:ascii="Times New Roman" w:hAnsi="Times New Roman"/>
          <w:sz w:val="24"/>
          <w:szCs w:val="24"/>
        </w:rPr>
      </w:pPr>
      <w:r w:rsidRPr="00844B0E">
        <w:rPr>
          <w:rFonts w:ascii="Times New Roman" w:hAnsi="Times New Roman"/>
          <w:sz w:val="24"/>
          <w:szCs w:val="24"/>
        </w:rPr>
        <w:t xml:space="preserve">в том числе в форме практической подготовки </w:t>
      </w:r>
      <w:r w:rsidR="009D348C">
        <w:rPr>
          <w:rFonts w:ascii="Times New Roman" w:hAnsi="Times New Roman"/>
          <w:sz w:val="24"/>
          <w:szCs w:val="24"/>
        </w:rPr>
        <w:sym w:font="Symbol" w:char="F02D"/>
      </w:r>
      <w:r w:rsidR="009D348C">
        <w:rPr>
          <w:rFonts w:ascii="Times New Roman" w:hAnsi="Times New Roman"/>
          <w:sz w:val="24"/>
          <w:szCs w:val="24"/>
        </w:rPr>
        <w:t xml:space="preserve"> </w:t>
      </w:r>
      <w:r w:rsidRPr="00844B0E">
        <w:rPr>
          <w:rFonts w:ascii="Times New Roman" w:hAnsi="Times New Roman"/>
          <w:sz w:val="24"/>
          <w:szCs w:val="24"/>
        </w:rPr>
        <w:t>647</w:t>
      </w:r>
    </w:p>
    <w:p w14:paraId="09793471" w14:textId="77777777" w:rsidR="008455A1" w:rsidRPr="00844B0E" w:rsidRDefault="008455A1" w:rsidP="00844B0E">
      <w:pPr>
        <w:spacing w:after="0"/>
        <w:rPr>
          <w:rFonts w:ascii="Times New Roman" w:hAnsi="Times New Roman"/>
          <w:sz w:val="24"/>
          <w:szCs w:val="24"/>
        </w:rPr>
      </w:pPr>
    </w:p>
    <w:p w14:paraId="09DD9238" w14:textId="44A95B00" w:rsidR="008455A1" w:rsidRPr="00844B0E" w:rsidRDefault="00725266" w:rsidP="00844B0E">
      <w:pPr>
        <w:spacing w:after="0"/>
        <w:rPr>
          <w:rFonts w:ascii="Times New Roman" w:hAnsi="Times New Roman"/>
          <w:sz w:val="24"/>
          <w:szCs w:val="24"/>
        </w:rPr>
      </w:pPr>
      <w:r w:rsidRPr="00844B0E">
        <w:rPr>
          <w:rFonts w:ascii="Times New Roman" w:hAnsi="Times New Roman"/>
          <w:sz w:val="24"/>
          <w:szCs w:val="24"/>
        </w:rPr>
        <w:t xml:space="preserve">Из них на освоение МДК </w:t>
      </w:r>
      <w:r w:rsidR="009D348C">
        <w:rPr>
          <w:rFonts w:ascii="Times New Roman" w:hAnsi="Times New Roman"/>
          <w:sz w:val="24"/>
          <w:szCs w:val="24"/>
        </w:rPr>
        <w:sym w:font="Symbol" w:char="F02D"/>
      </w:r>
      <w:r w:rsidR="009D348C">
        <w:rPr>
          <w:rFonts w:ascii="Times New Roman" w:hAnsi="Times New Roman"/>
          <w:sz w:val="24"/>
          <w:szCs w:val="24"/>
        </w:rPr>
        <w:t xml:space="preserve"> </w:t>
      </w:r>
      <w:r w:rsidRPr="00844B0E">
        <w:rPr>
          <w:rFonts w:ascii="Times New Roman" w:hAnsi="Times New Roman"/>
          <w:sz w:val="24"/>
          <w:szCs w:val="24"/>
        </w:rPr>
        <w:t>164</w:t>
      </w:r>
    </w:p>
    <w:p w14:paraId="143F268B" w14:textId="77777777" w:rsidR="008455A1" w:rsidRPr="00844B0E" w:rsidRDefault="00725266" w:rsidP="00844B0E">
      <w:pPr>
        <w:spacing w:after="0"/>
        <w:ind w:firstLine="708"/>
        <w:rPr>
          <w:rFonts w:ascii="Times New Roman" w:hAnsi="Times New Roman"/>
          <w:i/>
          <w:sz w:val="24"/>
          <w:szCs w:val="24"/>
        </w:rPr>
      </w:pPr>
      <w:r w:rsidRPr="00844B0E">
        <w:rPr>
          <w:rFonts w:ascii="Times New Roman" w:hAnsi="Times New Roman"/>
          <w:sz w:val="24"/>
          <w:szCs w:val="24"/>
        </w:rPr>
        <w:t>в том числе самостоятельная работа</w:t>
      </w:r>
      <w:r w:rsidRPr="00844B0E">
        <w:rPr>
          <w:rFonts w:ascii="Times New Roman" w:hAnsi="Times New Roman"/>
          <w:i/>
          <w:sz w:val="24"/>
          <w:szCs w:val="24"/>
        </w:rPr>
        <w:t xml:space="preserve">__________ </w:t>
      </w:r>
    </w:p>
    <w:p w14:paraId="55B65ED0" w14:textId="2B0A2EBA" w:rsidR="008455A1" w:rsidRPr="00844B0E" w:rsidRDefault="00725266" w:rsidP="00844B0E">
      <w:pPr>
        <w:spacing w:after="0"/>
        <w:rPr>
          <w:rFonts w:ascii="Times New Roman" w:hAnsi="Times New Roman"/>
          <w:sz w:val="24"/>
          <w:szCs w:val="24"/>
        </w:rPr>
      </w:pPr>
      <w:r w:rsidRPr="00844B0E">
        <w:rPr>
          <w:rFonts w:ascii="Times New Roman" w:hAnsi="Times New Roman"/>
          <w:sz w:val="24"/>
          <w:szCs w:val="24"/>
        </w:rPr>
        <w:t xml:space="preserve">практики, в том числе учебная </w:t>
      </w:r>
      <w:r w:rsidR="009D348C">
        <w:rPr>
          <w:rFonts w:ascii="Times New Roman" w:hAnsi="Times New Roman"/>
          <w:sz w:val="24"/>
          <w:szCs w:val="24"/>
        </w:rPr>
        <w:sym w:font="Symbol" w:char="F02D"/>
      </w:r>
      <w:r w:rsidR="009D348C">
        <w:rPr>
          <w:rFonts w:ascii="Times New Roman" w:hAnsi="Times New Roman"/>
          <w:sz w:val="24"/>
          <w:szCs w:val="24"/>
        </w:rPr>
        <w:t xml:space="preserve"> </w:t>
      </w:r>
      <w:r w:rsidRPr="00844B0E">
        <w:rPr>
          <w:rFonts w:ascii="Times New Roman" w:hAnsi="Times New Roman"/>
          <w:sz w:val="24"/>
          <w:szCs w:val="24"/>
        </w:rPr>
        <w:t>216</w:t>
      </w:r>
    </w:p>
    <w:p w14:paraId="506033DE" w14:textId="236656EF" w:rsidR="008455A1" w:rsidRPr="00844B0E" w:rsidRDefault="00725266" w:rsidP="00844B0E">
      <w:pPr>
        <w:spacing w:after="0"/>
        <w:ind w:left="1416" w:firstLine="708"/>
        <w:rPr>
          <w:rFonts w:ascii="Times New Roman" w:hAnsi="Times New Roman"/>
          <w:sz w:val="24"/>
          <w:szCs w:val="24"/>
        </w:rPr>
      </w:pPr>
      <w:r w:rsidRPr="00844B0E">
        <w:rPr>
          <w:rFonts w:ascii="Times New Roman" w:hAnsi="Times New Roman"/>
          <w:sz w:val="24"/>
          <w:szCs w:val="24"/>
        </w:rPr>
        <w:t xml:space="preserve">производственная </w:t>
      </w:r>
      <w:r w:rsidR="009D348C">
        <w:rPr>
          <w:rFonts w:ascii="Times New Roman" w:hAnsi="Times New Roman"/>
          <w:sz w:val="24"/>
          <w:szCs w:val="24"/>
        </w:rPr>
        <w:sym w:font="Symbol" w:char="F02D"/>
      </w:r>
      <w:r w:rsidR="009D348C">
        <w:rPr>
          <w:rFonts w:ascii="Times New Roman" w:hAnsi="Times New Roman"/>
          <w:sz w:val="24"/>
          <w:szCs w:val="24"/>
        </w:rPr>
        <w:t xml:space="preserve"> </w:t>
      </w:r>
      <w:r w:rsidRPr="00844B0E">
        <w:rPr>
          <w:rFonts w:ascii="Times New Roman" w:hAnsi="Times New Roman"/>
          <w:sz w:val="24"/>
          <w:szCs w:val="24"/>
        </w:rPr>
        <w:t>216</w:t>
      </w:r>
    </w:p>
    <w:p w14:paraId="15B2B17B" w14:textId="534EBB12" w:rsidR="008455A1" w:rsidRPr="00844B0E" w:rsidRDefault="00725266" w:rsidP="00844B0E">
      <w:pPr>
        <w:rPr>
          <w:rFonts w:ascii="Times New Roman" w:hAnsi="Times New Roman"/>
          <w:sz w:val="24"/>
          <w:szCs w:val="24"/>
        </w:rPr>
      </w:pPr>
      <w:r w:rsidRPr="00844B0E">
        <w:rPr>
          <w:rFonts w:ascii="Times New Roman" w:hAnsi="Times New Roman"/>
          <w:sz w:val="24"/>
          <w:szCs w:val="24"/>
        </w:rPr>
        <w:t>Промежуточная аттестация</w:t>
      </w:r>
      <w:r w:rsidR="009D348C">
        <w:rPr>
          <w:rFonts w:ascii="Times New Roman" w:hAnsi="Times New Roman"/>
          <w:sz w:val="24"/>
          <w:szCs w:val="24"/>
        </w:rPr>
        <w:t xml:space="preserve"> </w:t>
      </w:r>
      <w:r w:rsidR="009D348C">
        <w:rPr>
          <w:rFonts w:ascii="Times New Roman" w:hAnsi="Times New Roman"/>
          <w:sz w:val="24"/>
          <w:szCs w:val="24"/>
        </w:rPr>
        <w:sym w:font="Symbol" w:char="F02D"/>
      </w:r>
      <w:r w:rsidRPr="00844B0E">
        <w:rPr>
          <w:rFonts w:ascii="Times New Roman" w:hAnsi="Times New Roman"/>
          <w:sz w:val="24"/>
          <w:szCs w:val="24"/>
        </w:rPr>
        <w:t xml:space="preserve"> 72</w:t>
      </w:r>
      <w:r w:rsidRPr="00844B0E">
        <w:rPr>
          <w:rFonts w:ascii="Times New Roman" w:hAnsi="Times New Roman"/>
          <w:bCs/>
          <w:sz w:val="24"/>
          <w:szCs w:val="24"/>
        </w:rPr>
        <w:t>.</w:t>
      </w:r>
    </w:p>
    <w:p w14:paraId="034F6965" w14:textId="77777777" w:rsidR="008455A1" w:rsidRDefault="008455A1">
      <w:pPr>
        <w:rPr>
          <w:rFonts w:ascii="Times New Roman" w:hAnsi="Times New Roman"/>
          <w:sz w:val="24"/>
          <w:szCs w:val="24"/>
        </w:rPr>
        <w:sectPr w:rsidR="008455A1" w:rsidSect="00DD1802">
          <w:pgSz w:w="11907" w:h="16840"/>
          <w:pgMar w:top="1134" w:right="851" w:bottom="1134" w:left="1701" w:header="709" w:footer="709" w:gutter="0"/>
          <w:cols w:space="720"/>
        </w:sectPr>
      </w:pPr>
    </w:p>
    <w:p w14:paraId="188AF387"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25AD3F7D"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5"/>
        <w:gridCol w:w="1289"/>
        <w:gridCol w:w="546"/>
        <w:gridCol w:w="709"/>
        <w:gridCol w:w="1472"/>
        <w:gridCol w:w="1322"/>
        <w:gridCol w:w="1631"/>
        <w:gridCol w:w="546"/>
        <w:gridCol w:w="880"/>
        <w:gridCol w:w="1740"/>
      </w:tblGrid>
      <w:tr w:rsidR="008455A1" w14:paraId="622D5F7C" w14:textId="77777777">
        <w:trPr>
          <w:trHeight w:val="484"/>
        </w:trPr>
        <w:tc>
          <w:tcPr>
            <w:tcW w:w="597" w:type="pct"/>
            <w:vMerge w:val="restart"/>
            <w:tcBorders>
              <w:top w:val="single" w:sz="4" w:space="0" w:color="auto"/>
              <w:left w:val="single" w:sz="4" w:space="0" w:color="auto"/>
              <w:bottom w:val="single" w:sz="4" w:space="0" w:color="auto"/>
              <w:right w:val="single" w:sz="4" w:space="0" w:color="auto"/>
            </w:tcBorders>
            <w:vAlign w:val="center"/>
          </w:tcPr>
          <w:p w14:paraId="026966CC"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4" w:type="pct"/>
            <w:vMerge w:val="restart"/>
            <w:tcBorders>
              <w:top w:val="single" w:sz="4" w:space="0" w:color="auto"/>
              <w:left w:val="single" w:sz="4" w:space="0" w:color="auto"/>
              <w:bottom w:val="single" w:sz="4" w:space="0" w:color="auto"/>
              <w:right w:val="single" w:sz="4" w:space="0" w:color="auto"/>
            </w:tcBorders>
            <w:vAlign w:val="center"/>
          </w:tcPr>
          <w:p w14:paraId="20993F0F"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32" w:type="pct"/>
            <w:vMerge w:val="restart"/>
            <w:tcBorders>
              <w:top w:val="single" w:sz="4" w:space="0" w:color="auto"/>
              <w:left w:val="single" w:sz="4" w:space="0" w:color="auto"/>
              <w:bottom w:val="single" w:sz="4" w:space="0" w:color="auto"/>
              <w:right w:val="single" w:sz="4" w:space="0" w:color="auto"/>
            </w:tcBorders>
            <w:vAlign w:val="center"/>
          </w:tcPr>
          <w:p w14:paraId="3214D69A"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479AC9B"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67" w:type="pct"/>
            <w:gridSpan w:val="7"/>
            <w:tcBorders>
              <w:top w:val="single" w:sz="4" w:space="0" w:color="auto"/>
              <w:left w:val="single" w:sz="4" w:space="0" w:color="auto"/>
              <w:bottom w:val="single" w:sz="4" w:space="0" w:color="auto"/>
              <w:right w:val="single" w:sz="4" w:space="0" w:color="auto"/>
            </w:tcBorders>
          </w:tcPr>
          <w:p w14:paraId="2ADFAE45"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73DF855F"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01B510C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50ADDB"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2A7A1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997794" w14:textId="77777777" w:rsidR="008455A1" w:rsidRDefault="008455A1">
            <w:pPr>
              <w:spacing w:after="0" w:line="240" w:lineRule="auto"/>
              <w:rPr>
                <w:rFonts w:ascii="Times New Roman" w:hAnsi="Times New Roman"/>
                <w:sz w:val="20"/>
                <w:szCs w:val="20"/>
              </w:rPr>
            </w:pPr>
          </w:p>
        </w:tc>
        <w:tc>
          <w:tcPr>
            <w:tcW w:w="1896" w:type="pct"/>
            <w:gridSpan w:val="5"/>
            <w:tcBorders>
              <w:top w:val="single" w:sz="4" w:space="0" w:color="auto"/>
              <w:left w:val="single" w:sz="4" w:space="0" w:color="auto"/>
              <w:bottom w:val="single" w:sz="4" w:space="0" w:color="auto"/>
              <w:right w:val="single" w:sz="4" w:space="0" w:color="auto"/>
            </w:tcBorders>
          </w:tcPr>
          <w:p w14:paraId="768D3258"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70" w:type="pct"/>
            <w:gridSpan w:val="2"/>
            <w:vMerge w:val="restart"/>
            <w:tcBorders>
              <w:top w:val="single" w:sz="4" w:space="0" w:color="auto"/>
              <w:left w:val="single" w:sz="4" w:space="0" w:color="auto"/>
              <w:bottom w:val="single" w:sz="4" w:space="0" w:color="auto"/>
              <w:right w:val="single" w:sz="4" w:space="0" w:color="auto"/>
            </w:tcBorders>
            <w:vAlign w:val="center"/>
          </w:tcPr>
          <w:p w14:paraId="21D1420C"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35C82D2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10C847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843E70F"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040C0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4D6F3C" w14:textId="77777777" w:rsidR="008455A1" w:rsidRDefault="008455A1">
            <w:pPr>
              <w:spacing w:after="0" w:line="240" w:lineRule="auto"/>
              <w:rPr>
                <w:rFonts w:ascii="Times New Roman" w:hAnsi="Times New Roman"/>
                <w:sz w:val="20"/>
                <w:szCs w:val="20"/>
              </w:rPr>
            </w:pPr>
          </w:p>
        </w:tc>
        <w:tc>
          <w:tcPr>
            <w:tcW w:w="235" w:type="pct"/>
            <w:vMerge w:val="restart"/>
            <w:tcBorders>
              <w:top w:val="single" w:sz="4" w:space="0" w:color="auto"/>
              <w:left w:val="single" w:sz="4" w:space="0" w:color="auto"/>
              <w:bottom w:val="single" w:sz="4" w:space="0" w:color="auto"/>
              <w:right w:val="single" w:sz="4" w:space="0" w:color="auto"/>
            </w:tcBorders>
          </w:tcPr>
          <w:p w14:paraId="73B127B6"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6E4D65EE" w14:textId="77777777" w:rsidR="008455A1" w:rsidRDefault="008455A1">
            <w:pPr>
              <w:suppressAutoHyphens/>
              <w:spacing w:after="0" w:line="240" w:lineRule="auto"/>
              <w:jc w:val="center"/>
              <w:rPr>
                <w:rFonts w:ascii="Times New Roman" w:hAnsi="Times New Roman"/>
                <w:sz w:val="20"/>
                <w:szCs w:val="20"/>
              </w:rPr>
            </w:pPr>
          </w:p>
        </w:tc>
        <w:tc>
          <w:tcPr>
            <w:tcW w:w="1662" w:type="pct"/>
            <w:gridSpan w:val="4"/>
            <w:tcBorders>
              <w:top w:val="single" w:sz="4" w:space="0" w:color="auto"/>
              <w:left w:val="single" w:sz="4" w:space="0" w:color="auto"/>
              <w:bottom w:val="single" w:sz="4" w:space="0" w:color="auto"/>
              <w:right w:val="single" w:sz="4" w:space="0" w:color="auto"/>
            </w:tcBorders>
          </w:tcPr>
          <w:p w14:paraId="2A4C3C32"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870" w:type="pct"/>
            <w:gridSpan w:val="2"/>
            <w:vMerge/>
            <w:tcBorders>
              <w:top w:val="single" w:sz="4" w:space="0" w:color="auto"/>
              <w:left w:val="single" w:sz="4" w:space="0" w:color="auto"/>
              <w:bottom w:val="single" w:sz="4" w:space="0" w:color="auto"/>
              <w:right w:val="single" w:sz="4" w:space="0" w:color="auto"/>
            </w:tcBorders>
            <w:vAlign w:val="center"/>
          </w:tcPr>
          <w:p w14:paraId="49AE10D2" w14:textId="77777777" w:rsidR="008455A1" w:rsidRDefault="008455A1">
            <w:pPr>
              <w:spacing w:after="0" w:line="240" w:lineRule="auto"/>
              <w:rPr>
                <w:rFonts w:ascii="Times New Roman" w:hAnsi="Times New Roman"/>
              </w:rPr>
            </w:pPr>
          </w:p>
        </w:tc>
      </w:tr>
      <w:tr w:rsidR="008455A1" w14:paraId="664418DE"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5B78AAA6"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F3783B6"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C4BC0D"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6F1DE2"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DA34CD" w14:textId="77777777" w:rsidR="008455A1" w:rsidRDefault="008455A1">
            <w:pPr>
              <w:spacing w:after="0" w:line="240" w:lineRule="auto"/>
              <w:rPr>
                <w:rFonts w:ascii="Times New Roman" w:hAnsi="Times New Roman"/>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tcPr>
          <w:p w14:paraId="3C28842D"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796374CE"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77850775" w14:textId="77777777" w:rsidR="008455A1" w:rsidRDefault="008455A1">
            <w:pPr>
              <w:suppressAutoHyphens/>
              <w:spacing w:after="0" w:line="240" w:lineRule="auto"/>
              <w:ind w:left="-57" w:right="-57"/>
              <w:jc w:val="center"/>
              <w:rPr>
                <w:rFonts w:ascii="Times New Roman" w:hAnsi="Times New Roman"/>
                <w:i/>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14:paraId="457C00D3"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41387917" w14:textId="77777777" w:rsidR="008455A1" w:rsidRDefault="008455A1">
            <w:pPr>
              <w:suppressAutoHyphens/>
              <w:spacing w:after="0" w:line="240" w:lineRule="auto"/>
              <w:jc w:val="center"/>
              <w:rPr>
                <w:rFonts w:ascii="Times New Roman" w:hAnsi="Times New Roman"/>
                <w:iCs/>
                <w:sz w:val="20"/>
                <w:szCs w:val="20"/>
              </w:rPr>
            </w:pPr>
          </w:p>
        </w:tc>
        <w:tc>
          <w:tcPr>
            <w:tcW w:w="543" w:type="pct"/>
            <w:tcBorders>
              <w:top w:val="single" w:sz="4" w:space="0" w:color="auto"/>
              <w:left w:val="single" w:sz="4" w:space="0" w:color="auto"/>
              <w:bottom w:val="single" w:sz="4" w:space="0" w:color="auto"/>
              <w:right w:val="single" w:sz="4" w:space="0" w:color="auto"/>
            </w:tcBorders>
            <w:vAlign w:val="center"/>
          </w:tcPr>
          <w:p w14:paraId="2E8A4A69"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4" w:type="pct"/>
            <w:tcBorders>
              <w:top w:val="single" w:sz="4" w:space="0" w:color="auto"/>
              <w:left w:val="single" w:sz="4" w:space="0" w:color="auto"/>
              <w:bottom w:val="single" w:sz="4" w:space="0" w:color="auto"/>
              <w:right w:val="single" w:sz="4" w:space="0" w:color="auto"/>
            </w:tcBorders>
            <w:textDirection w:val="btLr"/>
            <w:vAlign w:val="center"/>
          </w:tcPr>
          <w:p w14:paraId="0A557CEF"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tcBorders>
              <w:top w:val="single" w:sz="4" w:space="0" w:color="auto"/>
              <w:left w:val="single" w:sz="4" w:space="0" w:color="auto"/>
              <w:bottom w:val="single" w:sz="4" w:space="0" w:color="auto"/>
              <w:right w:val="single" w:sz="4" w:space="0" w:color="auto"/>
            </w:tcBorders>
            <w:vAlign w:val="center"/>
          </w:tcPr>
          <w:p w14:paraId="0CA687B0"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BB01A84" w14:textId="77777777" w:rsidR="008455A1" w:rsidRDefault="008455A1">
            <w:pPr>
              <w:suppressAutoHyphens/>
              <w:spacing w:after="0" w:line="240" w:lineRule="auto"/>
              <w:ind w:left="-57" w:right="-57"/>
              <w:jc w:val="center"/>
              <w:rPr>
                <w:rFonts w:ascii="Times New Roman" w:hAnsi="Times New Roman"/>
                <w:i/>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5DF620E7"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6592DF0"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5EC15566" w14:textId="77777777">
        <w:trPr>
          <w:trHeight w:val="415"/>
        </w:trPr>
        <w:tc>
          <w:tcPr>
            <w:tcW w:w="597" w:type="pct"/>
            <w:tcBorders>
              <w:top w:val="single" w:sz="4" w:space="0" w:color="auto"/>
              <w:left w:val="single" w:sz="4" w:space="0" w:color="auto"/>
              <w:bottom w:val="single" w:sz="4" w:space="0" w:color="auto"/>
              <w:right w:val="single" w:sz="4" w:space="0" w:color="auto"/>
            </w:tcBorders>
            <w:vAlign w:val="center"/>
          </w:tcPr>
          <w:p w14:paraId="5D7ADDD4"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24" w:type="pct"/>
            <w:tcBorders>
              <w:top w:val="single" w:sz="4" w:space="0" w:color="auto"/>
              <w:left w:val="single" w:sz="4" w:space="0" w:color="auto"/>
              <w:bottom w:val="single" w:sz="4" w:space="0" w:color="auto"/>
              <w:right w:val="single" w:sz="4" w:space="0" w:color="auto"/>
            </w:tcBorders>
            <w:vAlign w:val="center"/>
          </w:tcPr>
          <w:p w14:paraId="4D9CFE68"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32" w:type="pct"/>
            <w:tcBorders>
              <w:top w:val="single" w:sz="4" w:space="0" w:color="auto"/>
              <w:left w:val="single" w:sz="4" w:space="0" w:color="auto"/>
              <w:bottom w:val="single" w:sz="4" w:space="0" w:color="auto"/>
              <w:right w:val="single" w:sz="4" w:space="0" w:color="auto"/>
            </w:tcBorders>
            <w:vAlign w:val="center"/>
          </w:tcPr>
          <w:p w14:paraId="1AD8C74E"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0962C7EB"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5" w:type="pct"/>
            <w:tcBorders>
              <w:top w:val="single" w:sz="4" w:space="0" w:color="auto"/>
              <w:left w:val="single" w:sz="4" w:space="0" w:color="auto"/>
              <w:bottom w:val="single" w:sz="4" w:space="0" w:color="auto"/>
              <w:right w:val="single" w:sz="4" w:space="0" w:color="auto"/>
            </w:tcBorders>
            <w:vAlign w:val="center"/>
          </w:tcPr>
          <w:p w14:paraId="2D9C27E9"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493" w:type="pct"/>
            <w:tcBorders>
              <w:top w:val="single" w:sz="4" w:space="0" w:color="auto"/>
              <w:left w:val="single" w:sz="4" w:space="0" w:color="auto"/>
              <w:bottom w:val="single" w:sz="4" w:space="0" w:color="auto"/>
              <w:right w:val="single" w:sz="4" w:space="0" w:color="auto"/>
            </w:tcBorders>
            <w:vAlign w:val="center"/>
          </w:tcPr>
          <w:p w14:paraId="5AB3EF8F"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43" w:type="pct"/>
            <w:tcBorders>
              <w:top w:val="single" w:sz="4" w:space="0" w:color="auto"/>
              <w:left w:val="single" w:sz="4" w:space="0" w:color="auto"/>
              <w:bottom w:val="single" w:sz="4" w:space="0" w:color="auto"/>
              <w:right w:val="single" w:sz="4" w:space="0" w:color="auto"/>
            </w:tcBorders>
            <w:vAlign w:val="center"/>
          </w:tcPr>
          <w:p w14:paraId="43FA1997"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43" w:type="pct"/>
            <w:tcBorders>
              <w:top w:val="single" w:sz="4" w:space="0" w:color="auto"/>
              <w:left w:val="single" w:sz="4" w:space="0" w:color="auto"/>
              <w:bottom w:val="single" w:sz="4" w:space="0" w:color="auto"/>
              <w:right w:val="single" w:sz="4" w:space="0" w:color="auto"/>
            </w:tcBorders>
            <w:vAlign w:val="center"/>
          </w:tcPr>
          <w:p w14:paraId="6CB48B1F"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84" w:type="pct"/>
            <w:tcBorders>
              <w:top w:val="single" w:sz="4" w:space="0" w:color="auto"/>
              <w:left w:val="single" w:sz="4" w:space="0" w:color="auto"/>
              <w:bottom w:val="single" w:sz="4" w:space="0" w:color="auto"/>
              <w:right w:val="single" w:sz="4" w:space="0" w:color="auto"/>
            </w:tcBorders>
            <w:vAlign w:val="center"/>
          </w:tcPr>
          <w:p w14:paraId="654A1939"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92" w:type="pct"/>
            <w:tcBorders>
              <w:top w:val="single" w:sz="4" w:space="0" w:color="auto"/>
              <w:left w:val="single" w:sz="4" w:space="0" w:color="auto"/>
              <w:bottom w:val="single" w:sz="4" w:space="0" w:color="auto"/>
              <w:right w:val="single" w:sz="4" w:space="0" w:color="auto"/>
            </w:tcBorders>
            <w:vAlign w:val="center"/>
          </w:tcPr>
          <w:p w14:paraId="66B68E60"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79" w:type="pct"/>
            <w:tcBorders>
              <w:top w:val="single" w:sz="4" w:space="0" w:color="auto"/>
              <w:left w:val="single" w:sz="4" w:space="0" w:color="auto"/>
              <w:bottom w:val="single" w:sz="4" w:space="0" w:color="auto"/>
              <w:right w:val="single" w:sz="4" w:space="0" w:color="auto"/>
            </w:tcBorders>
            <w:vAlign w:val="center"/>
          </w:tcPr>
          <w:p w14:paraId="0480DD95"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22935B5B" w14:textId="77777777">
        <w:tc>
          <w:tcPr>
            <w:tcW w:w="597" w:type="pct"/>
            <w:tcBorders>
              <w:top w:val="single" w:sz="4" w:space="0" w:color="auto"/>
              <w:left w:val="single" w:sz="4" w:space="0" w:color="auto"/>
              <w:bottom w:val="single" w:sz="4" w:space="0" w:color="auto"/>
              <w:right w:val="single" w:sz="4" w:space="0" w:color="auto"/>
            </w:tcBorders>
          </w:tcPr>
          <w:p w14:paraId="39F613B4" w14:textId="77777777" w:rsidR="008455A1" w:rsidRDefault="00725266">
            <w:pPr>
              <w:spacing w:after="0" w:line="240" w:lineRule="auto"/>
              <w:rPr>
                <w:rFonts w:ascii="Times New Roman" w:hAnsi="Times New Roman"/>
              </w:rPr>
            </w:pPr>
            <w:r>
              <w:rPr>
                <w:rFonts w:ascii="Times New Roman" w:hAnsi="Times New Roman"/>
              </w:rPr>
              <w:t>ПК 5.1-5.5</w:t>
            </w:r>
          </w:p>
          <w:p w14:paraId="305EBE94" w14:textId="77777777" w:rsidR="008455A1" w:rsidRDefault="00725266">
            <w:pPr>
              <w:spacing w:after="0" w:line="240" w:lineRule="auto"/>
              <w:rPr>
                <w:rFonts w:ascii="Times New Roman" w:hAnsi="Times New Roman"/>
              </w:rPr>
            </w:pPr>
            <w:r>
              <w:rPr>
                <w:rFonts w:ascii="Times New Roman" w:hAnsi="Times New Roman"/>
              </w:rPr>
              <w:t>ОК 1-9</w:t>
            </w:r>
          </w:p>
        </w:tc>
        <w:tc>
          <w:tcPr>
            <w:tcW w:w="1024" w:type="pct"/>
            <w:tcBorders>
              <w:top w:val="single" w:sz="4" w:space="0" w:color="auto"/>
              <w:left w:val="single" w:sz="4" w:space="0" w:color="auto"/>
              <w:bottom w:val="single" w:sz="4" w:space="0" w:color="auto"/>
              <w:right w:val="single" w:sz="4" w:space="0" w:color="auto"/>
            </w:tcBorders>
          </w:tcPr>
          <w:p w14:paraId="3DC1F39B" w14:textId="77777777" w:rsidR="008455A1" w:rsidRDefault="00725266">
            <w:pPr>
              <w:spacing w:after="0" w:line="240" w:lineRule="auto"/>
              <w:rPr>
                <w:rFonts w:ascii="Times New Roman" w:hAnsi="Times New Roman"/>
              </w:rPr>
            </w:pPr>
            <w:r>
              <w:rPr>
                <w:rFonts w:ascii="Times New Roman" w:hAnsi="Times New Roman"/>
                <w:color w:val="000000" w:themeColor="text1"/>
              </w:rPr>
              <w:t>Раздел 1. Художественно-технические решения для создания визуальных эффектов</w:t>
            </w:r>
          </w:p>
        </w:tc>
        <w:tc>
          <w:tcPr>
            <w:tcW w:w="432" w:type="pct"/>
            <w:tcBorders>
              <w:top w:val="single" w:sz="4" w:space="0" w:color="auto"/>
              <w:left w:val="single" w:sz="4" w:space="0" w:color="auto"/>
              <w:bottom w:val="single" w:sz="4" w:space="0" w:color="auto"/>
              <w:right w:val="single" w:sz="4" w:space="0" w:color="auto"/>
            </w:tcBorders>
          </w:tcPr>
          <w:p w14:paraId="54AB51DB" w14:textId="77777777" w:rsidR="008455A1" w:rsidRDefault="00725266">
            <w:pPr>
              <w:spacing w:after="0" w:line="240" w:lineRule="auto"/>
              <w:jc w:val="center"/>
              <w:rPr>
                <w:rFonts w:ascii="Times New Roman" w:hAnsi="Times New Roman"/>
                <w:b/>
                <w:bCs/>
              </w:rPr>
            </w:pPr>
            <w:r>
              <w:rPr>
                <w:rFonts w:ascii="Times New Roman" w:hAnsi="Times New Roman"/>
                <w:b/>
                <w:bCs/>
              </w:rPr>
              <w:t>176</w:t>
            </w:r>
          </w:p>
        </w:tc>
        <w:tc>
          <w:tcPr>
            <w:tcW w:w="179" w:type="pct"/>
            <w:tcBorders>
              <w:top w:val="single" w:sz="4" w:space="0" w:color="auto"/>
              <w:left w:val="single" w:sz="4" w:space="0" w:color="auto"/>
              <w:bottom w:val="single" w:sz="4" w:space="0" w:color="auto"/>
              <w:right w:val="single" w:sz="4" w:space="0" w:color="auto"/>
            </w:tcBorders>
          </w:tcPr>
          <w:p w14:paraId="4B702283" w14:textId="77777777" w:rsidR="008455A1" w:rsidRDefault="00725266">
            <w:pPr>
              <w:spacing w:after="0" w:line="240" w:lineRule="auto"/>
              <w:jc w:val="center"/>
              <w:rPr>
                <w:rFonts w:ascii="Times New Roman" w:hAnsi="Times New Roman"/>
              </w:rPr>
            </w:pPr>
            <w:r>
              <w:rPr>
                <w:rFonts w:ascii="Times New Roman" w:hAnsi="Times New Roman"/>
              </w:rPr>
              <w:t>172</w:t>
            </w:r>
          </w:p>
        </w:tc>
        <w:tc>
          <w:tcPr>
            <w:tcW w:w="235" w:type="pct"/>
            <w:tcBorders>
              <w:top w:val="single" w:sz="4" w:space="0" w:color="auto"/>
              <w:left w:val="single" w:sz="4" w:space="0" w:color="auto"/>
              <w:bottom w:val="single" w:sz="4" w:space="0" w:color="auto"/>
              <w:right w:val="single" w:sz="4" w:space="0" w:color="auto"/>
            </w:tcBorders>
          </w:tcPr>
          <w:p w14:paraId="27E8E145" w14:textId="77777777" w:rsidR="008455A1" w:rsidRDefault="00725266">
            <w:pPr>
              <w:spacing w:after="0" w:line="240" w:lineRule="auto"/>
              <w:jc w:val="center"/>
              <w:rPr>
                <w:rFonts w:ascii="Times New Roman" w:hAnsi="Times New Roman"/>
                <w:bCs/>
              </w:rPr>
            </w:pPr>
            <w:r>
              <w:rPr>
                <w:rFonts w:ascii="Times New Roman" w:hAnsi="Times New Roman"/>
                <w:bCs/>
              </w:rPr>
              <w:t>68</w:t>
            </w:r>
          </w:p>
        </w:tc>
        <w:tc>
          <w:tcPr>
            <w:tcW w:w="493" w:type="pct"/>
            <w:tcBorders>
              <w:top w:val="single" w:sz="4" w:space="0" w:color="auto"/>
              <w:left w:val="single" w:sz="4" w:space="0" w:color="auto"/>
              <w:bottom w:val="single" w:sz="4" w:space="0" w:color="auto"/>
              <w:right w:val="single" w:sz="4" w:space="0" w:color="auto"/>
            </w:tcBorders>
          </w:tcPr>
          <w:p w14:paraId="2C16DA33" w14:textId="77777777" w:rsidR="008455A1" w:rsidRDefault="00725266">
            <w:pPr>
              <w:spacing w:after="0" w:line="240" w:lineRule="auto"/>
              <w:jc w:val="center"/>
              <w:rPr>
                <w:rFonts w:ascii="Times New Roman" w:hAnsi="Times New Roman"/>
                <w:bCs/>
              </w:rPr>
            </w:pPr>
            <w:r>
              <w:rPr>
                <w:rFonts w:ascii="Times New Roman" w:hAnsi="Times New Roman"/>
                <w:bCs/>
              </w:rPr>
              <w:t>64</w:t>
            </w:r>
          </w:p>
        </w:tc>
        <w:tc>
          <w:tcPr>
            <w:tcW w:w="443" w:type="pct"/>
            <w:tcBorders>
              <w:top w:val="single" w:sz="4" w:space="0" w:color="auto"/>
              <w:left w:val="single" w:sz="4" w:space="0" w:color="auto"/>
              <w:bottom w:val="single" w:sz="4" w:space="0" w:color="auto"/>
              <w:right w:val="single" w:sz="4" w:space="0" w:color="auto"/>
            </w:tcBorders>
          </w:tcPr>
          <w:p w14:paraId="03BDB0F8" w14:textId="77777777" w:rsidR="008455A1" w:rsidRDefault="008455A1">
            <w:pPr>
              <w:spacing w:after="0" w:line="240" w:lineRule="auto"/>
              <w:jc w:val="center"/>
              <w:rPr>
                <w:rFonts w:ascii="Times New Roman" w:hAnsi="Times New Roman"/>
              </w:rPr>
            </w:pPr>
          </w:p>
        </w:tc>
        <w:tc>
          <w:tcPr>
            <w:tcW w:w="543" w:type="pct"/>
            <w:tcBorders>
              <w:top w:val="single" w:sz="4" w:space="0" w:color="auto"/>
              <w:left w:val="single" w:sz="4" w:space="0" w:color="auto"/>
              <w:bottom w:val="single" w:sz="4" w:space="0" w:color="auto"/>
              <w:right w:val="single" w:sz="4" w:space="0" w:color="auto"/>
            </w:tcBorders>
          </w:tcPr>
          <w:p w14:paraId="1F3AD6CA" w14:textId="77777777" w:rsidR="008455A1" w:rsidRDefault="008455A1">
            <w:pPr>
              <w:spacing w:after="0" w:line="240" w:lineRule="auto"/>
              <w:jc w:val="center"/>
              <w:rPr>
                <w:rFonts w:ascii="Times New Roman" w:hAnsi="Times New Roman"/>
              </w:rPr>
            </w:pPr>
          </w:p>
        </w:tc>
        <w:tc>
          <w:tcPr>
            <w:tcW w:w="184" w:type="pct"/>
            <w:tcBorders>
              <w:top w:val="single" w:sz="4" w:space="0" w:color="auto"/>
              <w:left w:val="single" w:sz="4" w:space="0" w:color="auto"/>
              <w:bottom w:val="single" w:sz="4" w:space="0" w:color="auto"/>
              <w:right w:val="single" w:sz="4" w:space="0" w:color="auto"/>
            </w:tcBorders>
          </w:tcPr>
          <w:p w14:paraId="2F4EBBCE" w14:textId="77777777" w:rsidR="008455A1" w:rsidRDefault="008455A1">
            <w:pPr>
              <w:spacing w:after="0" w:line="240" w:lineRule="auto"/>
              <w:jc w:val="center"/>
              <w:rPr>
                <w:rFonts w:ascii="Times New Roman" w:hAnsi="Times New Roman"/>
              </w:rPr>
            </w:pPr>
          </w:p>
        </w:tc>
        <w:tc>
          <w:tcPr>
            <w:tcW w:w="292" w:type="pct"/>
            <w:tcBorders>
              <w:top w:val="single" w:sz="4" w:space="0" w:color="auto"/>
              <w:left w:val="single" w:sz="4" w:space="0" w:color="auto"/>
              <w:bottom w:val="single" w:sz="4" w:space="0" w:color="auto"/>
              <w:right w:val="single" w:sz="4" w:space="0" w:color="auto"/>
            </w:tcBorders>
          </w:tcPr>
          <w:p w14:paraId="7A879F0E" w14:textId="77777777" w:rsidR="008455A1" w:rsidRDefault="00725266">
            <w:pPr>
              <w:spacing w:after="0" w:line="240" w:lineRule="auto"/>
              <w:jc w:val="center"/>
              <w:rPr>
                <w:rFonts w:ascii="Times New Roman" w:hAnsi="Times New Roman"/>
                <w:b/>
                <w:bCs/>
              </w:rPr>
            </w:pPr>
            <w:r>
              <w:rPr>
                <w:rFonts w:ascii="Times New Roman" w:hAnsi="Times New Roman"/>
                <w:b/>
                <w:bCs/>
              </w:rPr>
              <w:t>108</w:t>
            </w:r>
          </w:p>
        </w:tc>
        <w:tc>
          <w:tcPr>
            <w:tcW w:w="579" w:type="pct"/>
            <w:tcBorders>
              <w:top w:val="single" w:sz="4" w:space="0" w:color="auto"/>
              <w:left w:val="single" w:sz="4" w:space="0" w:color="auto"/>
              <w:bottom w:val="single" w:sz="4" w:space="0" w:color="auto"/>
              <w:right w:val="single" w:sz="4" w:space="0" w:color="auto"/>
            </w:tcBorders>
          </w:tcPr>
          <w:p w14:paraId="3FEDD864" w14:textId="77777777" w:rsidR="008455A1" w:rsidRDefault="008455A1">
            <w:pPr>
              <w:spacing w:after="0" w:line="240" w:lineRule="auto"/>
              <w:jc w:val="center"/>
              <w:rPr>
                <w:rFonts w:ascii="Times New Roman" w:hAnsi="Times New Roman"/>
                <w:b/>
                <w:bCs/>
              </w:rPr>
            </w:pPr>
          </w:p>
        </w:tc>
      </w:tr>
      <w:tr w:rsidR="008455A1" w14:paraId="2F8359C8" w14:textId="77777777">
        <w:tc>
          <w:tcPr>
            <w:tcW w:w="597" w:type="pct"/>
            <w:tcBorders>
              <w:top w:val="single" w:sz="4" w:space="0" w:color="auto"/>
              <w:left w:val="single" w:sz="4" w:space="0" w:color="auto"/>
              <w:bottom w:val="single" w:sz="4" w:space="0" w:color="auto"/>
              <w:right w:val="single" w:sz="4" w:space="0" w:color="auto"/>
            </w:tcBorders>
          </w:tcPr>
          <w:p w14:paraId="0A248289" w14:textId="77777777" w:rsidR="008455A1" w:rsidRDefault="00725266">
            <w:pPr>
              <w:spacing w:after="0" w:line="240" w:lineRule="auto"/>
              <w:rPr>
                <w:rFonts w:ascii="Times New Roman" w:hAnsi="Times New Roman"/>
              </w:rPr>
            </w:pPr>
            <w:r>
              <w:rPr>
                <w:rFonts w:ascii="Times New Roman" w:hAnsi="Times New Roman"/>
              </w:rPr>
              <w:t>ПК 5.1-5.5</w:t>
            </w:r>
          </w:p>
          <w:p w14:paraId="35B07865" w14:textId="77777777" w:rsidR="008455A1" w:rsidRDefault="00725266">
            <w:pPr>
              <w:spacing w:after="0" w:line="240" w:lineRule="auto"/>
              <w:rPr>
                <w:rFonts w:ascii="Times New Roman" w:hAnsi="Times New Roman"/>
              </w:rPr>
            </w:pPr>
            <w:r>
              <w:rPr>
                <w:rFonts w:ascii="Times New Roman" w:hAnsi="Times New Roman"/>
              </w:rPr>
              <w:t>ОК 1-9</w:t>
            </w:r>
          </w:p>
        </w:tc>
        <w:tc>
          <w:tcPr>
            <w:tcW w:w="1024" w:type="pct"/>
            <w:tcBorders>
              <w:top w:val="single" w:sz="4" w:space="0" w:color="auto"/>
              <w:left w:val="single" w:sz="4" w:space="0" w:color="auto"/>
              <w:bottom w:val="single" w:sz="4" w:space="0" w:color="auto"/>
              <w:right w:val="single" w:sz="4" w:space="0" w:color="auto"/>
            </w:tcBorders>
          </w:tcPr>
          <w:p w14:paraId="4E077E20" w14:textId="77777777" w:rsidR="008455A1" w:rsidRDefault="00725266">
            <w:pPr>
              <w:spacing w:after="0" w:line="240" w:lineRule="auto"/>
              <w:rPr>
                <w:rFonts w:ascii="Times New Roman" w:hAnsi="Times New Roman"/>
                <w:color w:val="000000" w:themeColor="text1"/>
              </w:rPr>
            </w:pPr>
            <w:r>
              <w:rPr>
                <w:rFonts w:ascii="Times New Roman" w:hAnsi="Times New Roman"/>
                <w:color w:val="000000" w:themeColor="text1"/>
              </w:rPr>
              <w:t>Раздел 2. Создание визуальных эффектов и компьютерной графики в анимационном кино</w:t>
            </w:r>
          </w:p>
        </w:tc>
        <w:tc>
          <w:tcPr>
            <w:tcW w:w="432" w:type="pct"/>
            <w:tcBorders>
              <w:top w:val="single" w:sz="4" w:space="0" w:color="auto"/>
              <w:left w:val="single" w:sz="4" w:space="0" w:color="auto"/>
              <w:bottom w:val="single" w:sz="4" w:space="0" w:color="auto"/>
              <w:right w:val="single" w:sz="4" w:space="0" w:color="auto"/>
            </w:tcBorders>
          </w:tcPr>
          <w:p w14:paraId="107E7DC0" w14:textId="77777777" w:rsidR="008455A1" w:rsidRDefault="00725266">
            <w:pPr>
              <w:spacing w:after="0" w:line="240" w:lineRule="auto"/>
              <w:jc w:val="center"/>
              <w:rPr>
                <w:rFonts w:ascii="Times New Roman" w:hAnsi="Times New Roman"/>
                <w:b/>
                <w:bCs/>
              </w:rPr>
            </w:pPr>
            <w:r>
              <w:rPr>
                <w:rFonts w:ascii="Times New Roman" w:hAnsi="Times New Roman"/>
                <w:b/>
                <w:bCs/>
              </w:rPr>
              <w:t>204</w:t>
            </w:r>
          </w:p>
        </w:tc>
        <w:tc>
          <w:tcPr>
            <w:tcW w:w="179" w:type="pct"/>
            <w:tcBorders>
              <w:top w:val="single" w:sz="4" w:space="0" w:color="auto"/>
              <w:left w:val="single" w:sz="4" w:space="0" w:color="auto"/>
              <w:bottom w:val="single" w:sz="4" w:space="0" w:color="auto"/>
              <w:right w:val="single" w:sz="4" w:space="0" w:color="auto"/>
            </w:tcBorders>
          </w:tcPr>
          <w:p w14:paraId="5FAAE658" w14:textId="77777777" w:rsidR="008455A1" w:rsidRDefault="00725266">
            <w:pPr>
              <w:spacing w:after="0" w:line="240" w:lineRule="auto"/>
              <w:jc w:val="center"/>
              <w:rPr>
                <w:rFonts w:ascii="Times New Roman" w:hAnsi="Times New Roman"/>
              </w:rPr>
            </w:pPr>
            <w:r>
              <w:rPr>
                <w:rFonts w:ascii="Times New Roman" w:hAnsi="Times New Roman"/>
              </w:rPr>
              <w:t>194</w:t>
            </w:r>
          </w:p>
        </w:tc>
        <w:tc>
          <w:tcPr>
            <w:tcW w:w="235" w:type="pct"/>
            <w:tcBorders>
              <w:top w:val="single" w:sz="4" w:space="0" w:color="auto"/>
              <w:left w:val="single" w:sz="4" w:space="0" w:color="auto"/>
              <w:bottom w:val="single" w:sz="4" w:space="0" w:color="auto"/>
              <w:right w:val="single" w:sz="4" w:space="0" w:color="auto"/>
            </w:tcBorders>
          </w:tcPr>
          <w:p w14:paraId="3A53B5A1" w14:textId="77777777" w:rsidR="008455A1" w:rsidRDefault="00725266">
            <w:pPr>
              <w:spacing w:after="0" w:line="240" w:lineRule="auto"/>
              <w:jc w:val="center"/>
              <w:rPr>
                <w:rFonts w:ascii="Times New Roman" w:hAnsi="Times New Roman"/>
                <w:bCs/>
              </w:rPr>
            </w:pPr>
            <w:r>
              <w:rPr>
                <w:rFonts w:ascii="Times New Roman" w:hAnsi="Times New Roman"/>
                <w:bCs/>
              </w:rPr>
              <w:t>96</w:t>
            </w:r>
          </w:p>
        </w:tc>
        <w:tc>
          <w:tcPr>
            <w:tcW w:w="493" w:type="pct"/>
            <w:tcBorders>
              <w:top w:val="single" w:sz="4" w:space="0" w:color="auto"/>
              <w:left w:val="single" w:sz="4" w:space="0" w:color="auto"/>
              <w:bottom w:val="single" w:sz="4" w:space="0" w:color="auto"/>
              <w:right w:val="single" w:sz="4" w:space="0" w:color="auto"/>
            </w:tcBorders>
          </w:tcPr>
          <w:p w14:paraId="386BBE66" w14:textId="77777777" w:rsidR="008455A1" w:rsidRDefault="00725266">
            <w:pPr>
              <w:spacing w:after="0" w:line="240" w:lineRule="auto"/>
              <w:jc w:val="center"/>
              <w:rPr>
                <w:rFonts w:ascii="Times New Roman" w:hAnsi="Times New Roman"/>
                <w:bCs/>
              </w:rPr>
            </w:pPr>
            <w:r>
              <w:rPr>
                <w:rFonts w:ascii="Times New Roman" w:hAnsi="Times New Roman"/>
                <w:bCs/>
              </w:rPr>
              <w:t>66</w:t>
            </w:r>
          </w:p>
        </w:tc>
        <w:tc>
          <w:tcPr>
            <w:tcW w:w="443" w:type="pct"/>
            <w:tcBorders>
              <w:top w:val="single" w:sz="4" w:space="0" w:color="auto"/>
              <w:left w:val="single" w:sz="4" w:space="0" w:color="auto"/>
              <w:bottom w:val="single" w:sz="4" w:space="0" w:color="auto"/>
              <w:right w:val="single" w:sz="4" w:space="0" w:color="auto"/>
            </w:tcBorders>
          </w:tcPr>
          <w:p w14:paraId="187431E3"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543" w:type="pct"/>
            <w:tcBorders>
              <w:top w:val="single" w:sz="4" w:space="0" w:color="auto"/>
              <w:left w:val="single" w:sz="4" w:space="0" w:color="auto"/>
              <w:bottom w:val="single" w:sz="4" w:space="0" w:color="auto"/>
              <w:right w:val="single" w:sz="4" w:space="0" w:color="auto"/>
            </w:tcBorders>
          </w:tcPr>
          <w:p w14:paraId="3CAA9B58" w14:textId="77777777" w:rsidR="008455A1" w:rsidRDefault="008455A1">
            <w:pPr>
              <w:spacing w:after="0" w:line="240" w:lineRule="auto"/>
              <w:jc w:val="center"/>
              <w:rPr>
                <w:rFonts w:ascii="Times New Roman" w:hAnsi="Times New Roman"/>
              </w:rPr>
            </w:pPr>
          </w:p>
        </w:tc>
        <w:tc>
          <w:tcPr>
            <w:tcW w:w="184" w:type="pct"/>
            <w:tcBorders>
              <w:top w:val="single" w:sz="4" w:space="0" w:color="auto"/>
              <w:left w:val="single" w:sz="4" w:space="0" w:color="auto"/>
              <w:bottom w:val="single" w:sz="4" w:space="0" w:color="auto"/>
              <w:right w:val="single" w:sz="4" w:space="0" w:color="auto"/>
            </w:tcBorders>
          </w:tcPr>
          <w:p w14:paraId="78165C8D" w14:textId="77777777" w:rsidR="008455A1" w:rsidRDefault="008455A1">
            <w:pPr>
              <w:spacing w:after="0" w:line="240" w:lineRule="auto"/>
              <w:jc w:val="center"/>
              <w:rPr>
                <w:rFonts w:ascii="Times New Roman" w:hAnsi="Times New Roman"/>
              </w:rPr>
            </w:pPr>
          </w:p>
        </w:tc>
        <w:tc>
          <w:tcPr>
            <w:tcW w:w="292" w:type="pct"/>
            <w:tcBorders>
              <w:top w:val="single" w:sz="4" w:space="0" w:color="auto"/>
              <w:left w:val="single" w:sz="4" w:space="0" w:color="auto"/>
              <w:bottom w:val="single" w:sz="4" w:space="0" w:color="auto"/>
              <w:right w:val="single" w:sz="4" w:space="0" w:color="auto"/>
            </w:tcBorders>
          </w:tcPr>
          <w:p w14:paraId="0CE98869" w14:textId="77777777" w:rsidR="008455A1" w:rsidRDefault="00725266">
            <w:pPr>
              <w:spacing w:after="0" w:line="240" w:lineRule="auto"/>
              <w:jc w:val="center"/>
              <w:rPr>
                <w:rFonts w:ascii="Times New Roman" w:hAnsi="Times New Roman"/>
                <w:b/>
                <w:bCs/>
              </w:rPr>
            </w:pPr>
            <w:r>
              <w:rPr>
                <w:rFonts w:ascii="Times New Roman" w:hAnsi="Times New Roman"/>
                <w:b/>
                <w:bCs/>
              </w:rPr>
              <w:t>108</w:t>
            </w:r>
          </w:p>
        </w:tc>
        <w:tc>
          <w:tcPr>
            <w:tcW w:w="579" w:type="pct"/>
            <w:tcBorders>
              <w:top w:val="single" w:sz="4" w:space="0" w:color="auto"/>
              <w:left w:val="single" w:sz="4" w:space="0" w:color="auto"/>
              <w:bottom w:val="single" w:sz="4" w:space="0" w:color="auto"/>
              <w:right w:val="single" w:sz="4" w:space="0" w:color="auto"/>
            </w:tcBorders>
          </w:tcPr>
          <w:p w14:paraId="7622C8EE" w14:textId="77777777" w:rsidR="008455A1" w:rsidRDefault="008455A1">
            <w:pPr>
              <w:spacing w:after="0" w:line="240" w:lineRule="auto"/>
              <w:jc w:val="center"/>
              <w:rPr>
                <w:rFonts w:ascii="Times New Roman" w:hAnsi="Times New Roman"/>
                <w:b/>
                <w:bCs/>
              </w:rPr>
            </w:pPr>
          </w:p>
        </w:tc>
      </w:tr>
      <w:tr w:rsidR="008455A1" w14:paraId="613CDBBA" w14:textId="77777777">
        <w:tc>
          <w:tcPr>
            <w:tcW w:w="597" w:type="pct"/>
            <w:tcBorders>
              <w:top w:val="single" w:sz="4" w:space="0" w:color="auto"/>
              <w:left w:val="single" w:sz="4" w:space="0" w:color="auto"/>
              <w:bottom w:val="single" w:sz="4" w:space="0" w:color="auto"/>
              <w:right w:val="single" w:sz="4" w:space="0" w:color="auto"/>
            </w:tcBorders>
          </w:tcPr>
          <w:p w14:paraId="5D18294B" w14:textId="77777777" w:rsidR="008455A1" w:rsidRDefault="008455A1">
            <w:pPr>
              <w:spacing w:after="0" w:line="240" w:lineRule="auto"/>
              <w:rPr>
                <w:rFonts w:ascii="Times New Roman" w:hAnsi="Times New Roman"/>
                <w:i/>
              </w:rPr>
            </w:pPr>
          </w:p>
        </w:tc>
        <w:tc>
          <w:tcPr>
            <w:tcW w:w="1024" w:type="pct"/>
            <w:tcBorders>
              <w:top w:val="single" w:sz="4" w:space="0" w:color="auto"/>
              <w:left w:val="single" w:sz="4" w:space="0" w:color="auto"/>
              <w:bottom w:val="single" w:sz="4" w:space="0" w:color="auto"/>
              <w:right w:val="single" w:sz="4" w:space="0" w:color="auto"/>
            </w:tcBorders>
          </w:tcPr>
          <w:p w14:paraId="02F501B5"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32" w:type="pct"/>
            <w:tcBorders>
              <w:top w:val="single" w:sz="4" w:space="0" w:color="auto"/>
              <w:left w:val="single" w:sz="4" w:space="0" w:color="auto"/>
              <w:bottom w:val="single" w:sz="4" w:space="0" w:color="auto"/>
              <w:right w:val="single" w:sz="4" w:space="0" w:color="auto"/>
            </w:tcBorders>
          </w:tcPr>
          <w:p w14:paraId="0C4F3FF8" w14:textId="77777777" w:rsidR="008455A1" w:rsidRDefault="00725266">
            <w:pPr>
              <w:suppressAutoHyphens/>
              <w:spacing w:after="0" w:line="240" w:lineRule="auto"/>
              <w:jc w:val="center"/>
              <w:rPr>
                <w:rFonts w:ascii="Times New Roman" w:hAnsi="Times New Roman"/>
                <w:b/>
                <w:bCs/>
                <w:i/>
              </w:rPr>
            </w:pPr>
            <w:r>
              <w:rPr>
                <w:rFonts w:ascii="Times New Roman" w:hAnsi="Times New Roman"/>
                <w:b/>
                <w:bCs/>
                <w:i/>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5755BDF3" w14:textId="77777777" w:rsidR="008455A1" w:rsidRDefault="00725266">
            <w:pPr>
              <w:spacing w:after="0" w:line="240" w:lineRule="auto"/>
              <w:jc w:val="center"/>
              <w:rPr>
                <w:rFonts w:ascii="Times New Roman" w:hAnsi="Times New Roman"/>
              </w:rPr>
            </w:pPr>
            <w:r>
              <w:rPr>
                <w:rFonts w:ascii="Times New Roman" w:hAnsi="Times New Roman"/>
              </w:rPr>
              <w:t>216</w:t>
            </w:r>
          </w:p>
        </w:tc>
        <w:tc>
          <w:tcPr>
            <w:tcW w:w="235" w:type="pct"/>
            <w:tcBorders>
              <w:top w:val="single" w:sz="4" w:space="0" w:color="auto"/>
              <w:left w:val="single" w:sz="4" w:space="0" w:color="auto"/>
              <w:bottom w:val="single" w:sz="4" w:space="0" w:color="auto"/>
              <w:right w:val="single" w:sz="4" w:space="0" w:color="auto"/>
            </w:tcBorders>
            <w:shd w:val="clear" w:color="auto" w:fill="C0C0C0"/>
          </w:tcPr>
          <w:p w14:paraId="0F64EE3C" w14:textId="77777777" w:rsidR="008455A1" w:rsidRDefault="008455A1">
            <w:pPr>
              <w:spacing w:after="0" w:line="240" w:lineRule="auto"/>
              <w:jc w:val="center"/>
              <w:rPr>
                <w:rFonts w:ascii="Times New Roman" w:hAnsi="Times New Roman"/>
                <w:b/>
                <w:bCs/>
                <w:i/>
              </w:rPr>
            </w:pPr>
          </w:p>
        </w:tc>
        <w:tc>
          <w:tcPr>
            <w:tcW w:w="493" w:type="pct"/>
            <w:tcBorders>
              <w:top w:val="single" w:sz="4" w:space="0" w:color="auto"/>
              <w:left w:val="single" w:sz="4" w:space="0" w:color="auto"/>
              <w:bottom w:val="single" w:sz="4" w:space="0" w:color="auto"/>
              <w:right w:val="single" w:sz="4" w:space="0" w:color="auto"/>
            </w:tcBorders>
            <w:shd w:val="clear" w:color="auto" w:fill="C0C0C0"/>
          </w:tcPr>
          <w:p w14:paraId="2E142B9F" w14:textId="77777777" w:rsidR="008455A1" w:rsidRDefault="008455A1">
            <w:pPr>
              <w:spacing w:after="0" w:line="240" w:lineRule="auto"/>
              <w:jc w:val="center"/>
              <w:rPr>
                <w:rFonts w:ascii="Times New Roman" w:hAnsi="Times New Roman"/>
                <w:b/>
                <w:bCs/>
                <w:i/>
              </w:rPr>
            </w:pPr>
          </w:p>
        </w:tc>
        <w:tc>
          <w:tcPr>
            <w:tcW w:w="1460" w:type="pct"/>
            <w:gridSpan w:val="4"/>
            <w:tcBorders>
              <w:top w:val="single" w:sz="4" w:space="0" w:color="auto"/>
              <w:left w:val="single" w:sz="4" w:space="0" w:color="auto"/>
              <w:bottom w:val="single" w:sz="4" w:space="0" w:color="auto"/>
              <w:right w:val="single" w:sz="4" w:space="0" w:color="auto"/>
            </w:tcBorders>
            <w:shd w:val="clear" w:color="auto" w:fill="C0C0C0"/>
          </w:tcPr>
          <w:p w14:paraId="56DA3299" w14:textId="77777777" w:rsidR="008455A1" w:rsidRDefault="008455A1">
            <w:pPr>
              <w:spacing w:after="0" w:line="240" w:lineRule="auto"/>
              <w:jc w:val="center"/>
              <w:rPr>
                <w:rFonts w:ascii="Times New Roman" w:hAnsi="Times New Roman"/>
                <w:i/>
              </w:rPr>
            </w:pPr>
          </w:p>
        </w:tc>
        <w:tc>
          <w:tcPr>
            <w:tcW w:w="579" w:type="pct"/>
            <w:tcBorders>
              <w:top w:val="single" w:sz="4" w:space="0" w:color="auto"/>
              <w:left w:val="single" w:sz="4" w:space="0" w:color="auto"/>
              <w:bottom w:val="single" w:sz="4" w:space="0" w:color="auto"/>
              <w:right w:val="single" w:sz="4" w:space="0" w:color="auto"/>
            </w:tcBorders>
          </w:tcPr>
          <w:p w14:paraId="0BD40E7F" w14:textId="77777777" w:rsidR="008455A1" w:rsidRDefault="00725266">
            <w:pPr>
              <w:suppressAutoHyphens/>
              <w:spacing w:after="0" w:line="240" w:lineRule="auto"/>
              <w:jc w:val="center"/>
              <w:rPr>
                <w:rFonts w:ascii="Times New Roman" w:hAnsi="Times New Roman"/>
                <w:b/>
              </w:rPr>
            </w:pPr>
            <w:r>
              <w:rPr>
                <w:rFonts w:ascii="Times New Roman" w:hAnsi="Times New Roman"/>
                <w:b/>
              </w:rPr>
              <w:t>216</w:t>
            </w:r>
          </w:p>
        </w:tc>
      </w:tr>
      <w:tr w:rsidR="008455A1" w14:paraId="5AB09A63" w14:textId="77777777">
        <w:tc>
          <w:tcPr>
            <w:tcW w:w="597" w:type="pct"/>
            <w:tcBorders>
              <w:top w:val="single" w:sz="4" w:space="0" w:color="auto"/>
              <w:left w:val="single" w:sz="4" w:space="0" w:color="auto"/>
              <w:bottom w:val="single" w:sz="4" w:space="0" w:color="auto"/>
              <w:right w:val="single" w:sz="4" w:space="0" w:color="auto"/>
            </w:tcBorders>
          </w:tcPr>
          <w:p w14:paraId="76C6543F" w14:textId="77777777" w:rsidR="008455A1" w:rsidRDefault="008455A1">
            <w:pPr>
              <w:spacing w:after="0" w:line="240" w:lineRule="auto"/>
              <w:rPr>
                <w:rFonts w:ascii="Times New Roman" w:hAnsi="Times New Roman"/>
                <w:i/>
              </w:rPr>
            </w:pPr>
          </w:p>
        </w:tc>
        <w:tc>
          <w:tcPr>
            <w:tcW w:w="1024" w:type="pct"/>
            <w:tcBorders>
              <w:top w:val="single" w:sz="4" w:space="0" w:color="auto"/>
              <w:left w:val="single" w:sz="4" w:space="0" w:color="auto"/>
              <w:bottom w:val="single" w:sz="4" w:space="0" w:color="auto"/>
              <w:right w:val="single" w:sz="4" w:space="0" w:color="auto"/>
            </w:tcBorders>
          </w:tcPr>
          <w:p w14:paraId="319AE162"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32" w:type="pct"/>
            <w:tcBorders>
              <w:top w:val="single" w:sz="4" w:space="0" w:color="auto"/>
              <w:left w:val="single" w:sz="4" w:space="0" w:color="auto"/>
              <w:bottom w:val="single" w:sz="4" w:space="0" w:color="auto"/>
              <w:right w:val="single" w:sz="4" w:space="0" w:color="auto"/>
            </w:tcBorders>
          </w:tcPr>
          <w:p w14:paraId="1DC5470B"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34432DB0" w14:textId="77777777" w:rsidR="008455A1" w:rsidRDefault="00725266">
            <w:pPr>
              <w:spacing w:after="0" w:line="240" w:lineRule="auto"/>
              <w:jc w:val="center"/>
              <w:rPr>
                <w:rFonts w:ascii="Times New Roman" w:hAnsi="Times New Roman"/>
              </w:rPr>
            </w:pPr>
            <w:r>
              <w:rPr>
                <w:rFonts w:ascii="Times New Roman" w:hAnsi="Times New Roman"/>
              </w:rPr>
              <w:t>65</w:t>
            </w:r>
          </w:p>
        </w:tc>
        <w:tc>
          <w:tcPr>
            <w:tcW w:w="235" w:type="pct"/>
            <w:tcBorders>
              <w:top w:val="single" w:sz="4" w:space="0" w:color="auto"/>
              <w:left w:val="single" w:sz="4" w:space="0" w:color="auto"/>
              <w:bottom w:val="single" w:sz="4" w:space="0" w:color="auto"/>
              <w:right w:val="single" w:sz="4" w:space="0" w:color="auto"/>
            </w:tcBorders>
            <w:shd w:val="clear" w:color="auto" w:fill="C0C0C0"/>
          </w:tcPr>
          <w:p w14:paraId="103C97BA" w14:textId="77777777" w:rsidR="008455A1" w:rsidRDefault="008455A1">
            <w:pPr>
              <w:spacing w:after="0" w:line="240" w:lineRule="auto"/>
              <w:jc w:val="center"/>
              <w:rPr>
                <w:rFonts w:ascii="Times New Roman" w:hAnsi="Times New Roman"/>
                <w:i/>
              </w:rPr>
            </w:pPr>
          </w:p>
        </w:tc>
        <w:tc>
          <w:tcPr>
            <w:tcW w:w="493" w:type="pct"/>
            <w:tcBorders>
              <w:top w:val="single" w:sz="4" w:space="0" w:color="auto"/>
              <w:left w:val="single" w:sz="4" w:space="0" w:color="auto"/>
              <w:bottom w:val="single" w:sz="4" w:space="0" w:color="auto"/>
              <w:right w:val="single" w:sz="4" w:space="0" w:color="auto"/>
            </w:tcBorders>
            <w:shd w:val="clear" w:color="auto" w:fill="C0C0C0"/>
          </w:tcPr>
          <w:p w14:paraId="7F95656D" w14:textId="77777777" w:rsidR="008455A1" w:rsidRDefault="008455A1">
            <w:pPr>
              <w:spacing w:after="0" w:line="240" w:lineRule="auto"/>
              <w:jc w:val="center"/>
              <w:rPr>
                <w:rFonts w:ascii="Times New Roman" w:hAnsi="Times New Roman"/>
                <w:i/>
              </w:rPr>
            </w:pPr>
          </w:p>
        </w:tc>
        <w:tc>
          <w:tcPr>
            <w:tcW w:w="1460" w:type="pct"/>
            <w:gridSpan w:val="4"/>
            <w:tcBorders>
              <w:top w:val="single" w:sz="4" w:space="0" w:color="auto"/>
              <w:left w:val="single" w:sz="4" w:space="0" w:color="auto"/>
              <w:bottom w:val="single" w:sz="4" w:space="0" w:color="auto"/>
              <w:right w:val="single" w:sz="4" w:space="0" w:color="auto"/>
            </w:tcBorders>
            <w:shd w:val="clear" w:color="auto" w:fill="C0C0C0"/>
          </w:tcPr>
          <w:p w14:paraId="216102E8" w14:textId="77777777" w:rsidR="008455A1" w:rsidRDefault="008455A1">
            <w:pPr>
              <w:spacing w:after="0" w:line="240" w:lineRule="auto"/>
              <w:jc w:val="center"/>
              <w:rPr>
                <w:rFonts w:ascii="Times New Roman" w:hAnsi="Times New Roman"/>
                <w:i/>
              </w:rPr>
            </w:pPr>
          </w:p>
        </w:tc>
        <w:tc>
          <w:tcPr>
            <w:tcW w:w="579" w:type="pct"/>
            <w:tcBorders>
              <w:top w:val="single" w:sz="4" w:space="0" w:color="auto"/>
              <w:left w:val="single" w:sz="4" w:space="0" w:color="auto"/>
              <w:bottom w:val="single" w:sz="4" w:space="0" w:color="auto"/>
              <w:right w:val="single" w:sz="4" w:space="0" w:color="auto"/>
            </w:tcBorders>
          </w:tcPr>
          <w:p w14:paraId="21B93EF2" w14:textId="77777777" w:rsidR="008455A1" w:rsidRDefault="008455A1">
            <w:pPr>
              <w:suppressAutoHyphens/>
              <w:spacing w:after="0" w:line="240" w:lineRule="auto"/>
              <w:jc w:val="center"/>
              <w:rPr>
                <w:rFonts w:ascii="Times New Roman" w:hAnsi="Times New Roman"/>
              </w:rPr>
            </w:pPr>
          </w:p>
        </w:tc>
      </w:tr>
      <w:tr w:rsidR="008455A1" w14:paraId="4C037A83" w14:textId="77777777">
        <w:tc>
          <w:tcPr>
            <w:tcW w:w="597" w:type="pct"/>
            <w:tcBorders>
              <w:top w:val="single" w:sz="4" w:space="0" w:color="auto"/>
              <w:left w:val="single" w:sz="4" w:space="0" w:color="auto"/>
              <w:bottom w:val="single" w:sz="4" w:space="0" w:color="auto"/>
              <w:right w:val="single" w:sz="4" w:space="0" w:color="auto"/>
            </w:tcBorders>
          </w:tcPr>
          <w:p w14:paraId="441FA4F3" w14:textId="77777777" w:rsidR="008455A1" w:rsidRDefault="008455A1">
            <w:pPr>
              <w:spacing w:line="240" w:lineRule="auto"/>
              <w:rPr>
                <w:rFonts w:ascii="Times New Roman" w:hAnsi="Times New Roman"/>
                <w:b/>
                <w:i/>
              </w:rPr>
            </w:pPr>
          </w:p>
        </w:tc>
        <w:tc>
          <w:tcPr>
            <w:tcW w:w="1024" w:type="pct"/>
            <w:tcBorders>
              <w:top w:val="single" w:sz="4" w:space="0" w:color="auto"/>
              <w:left w:val="single" w:sz="4" w:space="0" w:color="auto"/>
              <w:bottom w:val="single" w:sz="4" w:space="0" w:color="auto"/>
              <w:right w:val="single" w:sz="4" w:space="0" w:color="auto"/>
            </w:tcBorders>
          </w:tcPr>
          <w:p w14:paraId="0D07E814"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32" w:type="pct"/>
            <w:tcBorders>
              <w:top w:val="single" w:sz="4" w:space="0" w:color="auto"/>
              <w:left w:val="single" w:sz="4" w:space="0" w:color="auto"/>
              <w:bottom w:val="single" w:sz="4" w:space="0" w:color="auto"/>
              <w:right w:val="single" w:sz="4" w:space="0" w:color="auto"/>
            </w:tcBorders>
          </w:tcPr>
          <w:p w14:paraId="035F0D07" w14:textId="77777777" w:rsidR="008455A1" w:rsidRDefault="00725266">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70837D23" w14:textId="77777777" w:rsidR="008455A1" w:rsidRDefault="00725266">
            <w:pPr>
              <w:spacing w:after="0" w:line="240" w:lineRule="auto"/>
              <w:jc w:val="center"/>
              <w:rPr>
                <w:rFonts w:ascii="Times New Roman" w:hAnsi="Times New Roman"/>
                <w:b/>
                <w:i/>
              </w:rPr>
            </w:pPr>
            <w:r>
              <w:rPr>
                <w:rFonts w:ascii="Times New Roman" w:hAnsi="Times New Roman"/>
                <w:b/>
                <w:i/>
              </w:rPr>
              <w:t>647</w:t>
            </w:r>
          </w:p>
        </w:tc>
        <w:tc>
          <w:tcPr>
            <w:tcW w:w="235" w:type="pct"/>
            <w:tcBorders>
              <w:top w:val="single" w:sz="4" w:space="0" w:color="auto"/>
              <w:left w:val="single" w:sz="4" w:space="0" w:color="auto"/>
              <w:bottom w:val="single" w:sz="4" w:space="0" w:color="auto"/>
              <w:right w:val="single" w:sz="4" w:space="0" w:color="auto"/>
            </w:tcBorders>
          </w:tcPr>
          <w:p w14:paraId="7F649F5F" w14:textId="77777777" w:rsidR="008455A1" w:rsidRDefault="00725266">
            <w:pPr>
              <w:spacing w:after="0" w:line="240" w:lineRule="auto"/>
              <w:jc w:val="center"/>
              <w:rPr>
                <w:rFonts w:ascii="Times New Roman" w:hAnsi="Times New Roman"/>
                <w:b/>
                <w:i/>
              </w:rPr>
            </w:pPr>
            <w:r>
              <w:rPr>
                <w:rFonts w:ascii="Times New Roman" w:hAnsi="Times New Roman"/>
                <w:b/>
                <w:i/>
              </w:rPr>
              <w:t>164</w:t>
            </w:r>
          </w:p>
        </w:tc>
        <w:tc>
          <w:tcPr>
            <w:tcW w:w="493" w:type="pct"/>
            <w:tcBorders>
              <w:top w:val="single" w:sz="4" w:space="0" w:color="auto"/>
              <w:left w:val="single" w:sz="4" w:space="0" w:color="auto"/>
              <w:bottom w:val="single" w:sz="4" w:space="0" w:color="auto"/>
              <w:right w:val="single" w:sz="4" w:space="0" w:color="auto"/>
            </w:tcBorders>
          </w:tcPr>
          <w:p w14:paraId="524302DC" w14:textId="77777777" w:rsidR="008455A1" w:rsidRDefault="00725266">
            <w:pPr>
              <w:spacing w:after="0" w:line="240" w:lineRule="auto"/>
              <w:jc w:val="center"/>
              <w:rPr>
                <w:rFonts w:ascii="Times New Roman" w:hAnsi="Times New Roman"/>
                <w:b/>
                <w:i/>
              </w:rPr>
            </w:pPr>
            <w:r>
              <w:rPr>
                <w:rFonts w:ascii="Times New Roman" w:hAnsi="Times New Roman"/>
                <w:b/>
                <w:i/>
              </w:rPr>
              <w:t>130</w:t>
            </w:r>
          </w:p>
        </w:tc>
        <w:tc>
          <w:tcPr>
            <w:tcW w:w="443" w:type="pct"/>
            <w:tcBorders>
              <w:top w:val="single" w:sz="4" w:space="0" w:color="auto"/>
              <w:left w:val="single" w:sz="4" w:space="0" w:color="auto"/>
              <w:bottom w:val="single" w:sz="4" w:space="0" w:color="auto"/>
              <w:right w:val="single" w:sz="4" w:space="0" w:color="auto"/>
            </w:tcBorders>
          </w:tcPr>
          <w:p w14:paraId="6FD19BCB"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43" w:type="pct"/>
            <w:tcBorders>
              <w:top w:val="single" w:sz="4" w:space="0" w:color="auto"/>
              <w:left w:val="single" w:sz="4" w:space="0" w:color="auto"/>
              <w:bottom w:val="single" w:sz="4" w:space="0" w:color="auto"/>
              <w:right w:val="single" w:sz="4" w:space="0" w:color="auto"/>
            </w:tcBorders>
          </w:tcPr>
          <w:p w14:paraId="5752ADD6" w14:textId="77777777" w:rsidR="008455A1" w:rsidRDefault="008455A1">
            <w:pPr>
              <w:spacing w:after="0" w:line="240" w:lineRule="auto"/>
              <w:jc w:val="center"/>
              <w:rPr>
                <w:rFonts w:ascii="Times New Roman" w:hAnsi="Times New Roman"/>
                <w:b/>
                <w:i/>
              </w:rPr>
            </w:pPr>
          </w:p>
        </w:tc>
        <w:tc>
          <w:tcPr>
            <w:tcW w:w="184" w:type="pct"/>
            <w:tcBorders>
              <w:top w:val="single" w:sz="4" w:space="0" w:color="auto"/>
              <w:left w:val="single" w:sz="4" w:space="0" w:color="auto"/>
              <w:bottom w:val="single" w:sz="4" w:space="0" w:color="auto"/>
              <w:right w:val="single" w:sz="4" w:space="0" w:color="auto"/>
            </w:tcBorders>
          </w:tcPr>
          <w:p w14:paraId="19E3C495" w14:textId="77777777" w:rsidR="008455A1" w:rsidRDefault="00725266">
            <w:pPr>
              <w:spacing w:after="0" w:line="240" w:lineRule="auto"/>
              <w:jc w:val="center"/>
              <w:rPr>
                <w:rFonts w:ascii="Times New Roman" w:hAnsi="Times New Roman"/>
                <w:b/>
                <w:i/>
              </w:rPr>
            </w:pPr>
            <w:r>
              <w:rPr>
                <w:rFonts w:ascii="Times New Roman" w:hAnsi="Times New Roman"/>
                <w:b/>
                <w:i/>
              </w:rPr>
              <w:t>72</w:t>
            </w:r>
          </w:p>
        </w:tc>
        <w:tc>
          <w:tcPr>
            <w:tcW w:w="292" w:type="pct"/>
            <w:tcBorders>
              <w:top w:val="single" w:sz="4" w:space="0" w:color="auto"/>
              <w:left w:val="single" w:sz="4" w:space="0" w:color="auto"/>
              <w:bottom w:val="single" w:sz="4" w:space="0" w:color="auto"/>
              <w:right w:val="single" w:sz="4" w:space="0" w:color="auto"/>
            </w:tcBorders>
          </w:tcPr>
          <w:p w14:paraId="51F959CD"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c>
          <w:tcPr>
            <w:tcW w:w="579" w:type="pct"/>
            <w:tcBorders>
              <w:top w:val="single" w:sz="4" w:space="0" w:color="auto"/>
              <w:left w:val="single" w:sz="4" w:space="0" w:color="auto"/>
              <w:bottom w:val="single" w:sz="4" w:space="0" w:color="auto"/>
              <w:right w:val="single" w:sz="4" w:space="0" w:color="auto"/>
            </w:tcBorders>
          </w:tcPr>
          <w:p w14:paraId="65F6E6DC"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r>
    </w:tbl>
    <w:p w14:paraId="3C7FBF58" w14:textId="77777777" w:rsidR="008455A1" w:rsidRDefault="008455A1">
      <w:pPr>
        <w:suppressAutoHyphens/>
        <w:spacing w:line="240" w:lineRule="auto"/>
        <w:jc w:val="both"/>
        <w:rPr>
          <w:rFonts w:ascii="Times New Roman" w:hAnsi="Times New Roman"/>
          <w:i/>
          <w:sz w:val="20"/>
          <w:szCs w:val="20"/>
        </w:rPr>
      </w:pPr>
    </w:p>
    <w:p w14:paraId="0BDC5EF3" w14:textId="156C8C82" w:rsidR="008455A1" w:rsidRPr="00DD1802" w:rsidRDefault="00725266" w:rsidP="000F5919">
      <w:pPr>
        <w:numPr>
          <w:ilvl w:val="1"/>
          <w:numId w:val="57"/>
        </w:numPr>
        <w:rPr>
          <w:rFonts w:ascii="Times New Roman" w:hAnsi="Times New Roman"/>
          <w:b/>
          <w:sz w:val="24"/>
          <w:szCs w:val="24"/>
        </w:rPr>
      </w:pPr>
      <w:r w:rsidRPr="009D348C">
        <w:rPr>
          <w:b/>
        </w:rPr>
        <w:br w:type="page"/>
      </w:r>
      <w:r w:rsidRPr="00DD1802">
        <w:rPr>
          <w:rFonts w:ascii="Times New Roman" w:hAnsi="Times New Roman"/>
          <w:b/>
          <w:sz w:val="24"/>
          <w:szCs w:val="24"/>
        </w:rPr>
        <w:t>Тематический план и содержание профессионального модуля (ПМ)</w:t>
      </w:r>
    </w:p>
    <w:tbl>
      <w:tblPr>
        <w:tblW w:w="516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1"/>
        <w:gridCol w:w="441"/>
        <w:gridCol w:w="10066"/>
        <w:gridCol w:w="1563"/>
      </w:tblGrid>
      <w:tr w:rsidR="008455A1" w:rsidRPr="00DD1802" w14:paraId="1E34C982" w14:textId="77777777">
        <w:trPr>
          <w:trHeight w:val="20"/>
        </w:trPr>
        <w:tc>
          <w:tcPr>
            <w:tcW w:w="1030" w:type="pct"/>
            <w:vAlign w:val="center"/>
          </w:tcPr>
          <w:p w14:paraId="20334ACC" w14:textId="77777777" w:rsidR="008455A1" w:rsidRPr="00DD1802" w:rsidRDefault="00725266">
            <w:pPr>
              <w:spacing w:after="0"/>
              <w:jc w:val="center"/>
              <w:rPr>
                <w:rFonts w:ascii="Times New Roman" w:hAnsi="Times New Roman"/>
                <w:b/>
                <w:bCs/>
                <w:sz w:val="24"/>
                <w:szCs w:val="24"/>
              </w:rPr>
            </w:pPr>
            <w:r w:rsidRPr="00DD1802">
              <w:rPr>
                <w:rFonts w:ascii="Times New Roman" w:hAnsi="Times New Roman"/>
                <w:b/>
                <w:bCs/>
                <w:sz w:val="24"/>
                <w:szCs w:val="24"/>
              </w:rPr>
              <w:t>Наименование разделов и тем</w:t>
            </w:r>
          </w:p>
        </w:tc>
        <w:tc>
          <w:tcPr>
            <w:tcW w:w="3456" w:type="pct"/>
            <w:gridSpan w:val="2"/>
            <w:vAlign w:val="center"/>
          </w:tcPr>
          <w:p w14:paraId="6AC948A0" w14:textId="77777777" w:rsidR="008455A1" w:rsidRPr="00DD1802" w:rsidRDefault="00725266">
            <w:pPr>
              <w:spacing w:after="0"/>
              <w:jc w:val="center"/>
              <w:rPr>
                <w:rFonts w:ascii="Times New Roman" w:hAnsi="Times New Roman"/>
                <w:b/>
                <w:bCs/>
                <w:sz w:val="24"/>
                <w:szCs w:val="24"/>
              </w:rPr>
            </w:pPr>
            <w:r w:rsidRPr="00DD1802">
              <w:rPr>
                <w:rFonts w:ascii="Times New Roman" w:hAnsi="Times New Roman"/>
                <w:b/>
                <w:bCs/>
                <w:sz w:val="24"/>
                <w:szCs w:val="24"/>
              </w:rPr>
              <w:t>Содержание учебного материала и формы организации деятельности обучающихся</w:t>
            </w:r>
          </w:p>
        </w:tc>
        <w:tc>
          <w:tcPr>
            <w:tcW w:w="514" w:type="pct"/>
            <w:vAlign w:val="center"/>
          </w:tcPr>
          <w:p w14:paraId="46F41E22" w14:textId="77777777" w:rsidR="008455A1" w:rsidRPr="00DD1802" w:rsidRDefault="00725266">
            <w:pPr>
              <w:spacing w:after="0"/>
              <w:jc w:val="center"/>
              <w:rPr>
                <w:rFonts w:ascii="Times New Roman" w:hAnsi="Times New Roman"/>
                <w:b/>
                <w:bCs/>
                <w:sz w:val="24"/>
                <w:szCs w:val="24"/>
              </w:rPr>
            </w:pPr>
            <w:r w:rsidRPr="00DD1802">
              <w:rPr>
                <w:rFonts w:ascii="Times New Roman" w:hAnsi="Times New Roman"/>
                <w:b/>
                <w:bCs/>
                <w:sz w:val="24"/>
                <w:szCs w:val="24"/>
              </w:rPr>
              <w:t>Объем в часах</w:t>
            </w:r>
          </w:p>
        </w:tc>
      </w:tr>
      <w:tr w:rsidR="008455A1" w:rsidRPr="00DD1802" w14:paraId="2C1154D1" w14:textId="77777777">
        <w:trPr>
          <w:trHeight w:val="20"/>
        </w:trPr>
        <w:tc>
          <w:tcPr>
            <w:tcW w:w="4486" w:type="pct"/>
            <w:gridSpan w:val="3"/>
          </w:tcPr>
          <w:p w14:paraId="6A233AD1" w14:textId="77777777" w:rsidR="008455A1" w:rsidRPr="00DD1802" w:rsidRDefault="00725266">
            <w:pPr>
              <w:spacing w:after="0"/>
              <w:rPr>
                <w:rFonts w:ascii="Times New Roman" w:hAnsi="Times New Roman"/>
                <w:b/>
                <w:bCs/>
                <w:sz w:val="24"/>
                <w:szCs w:val="24"/>
              </w:rPr>
            </w:pPr>
            <w:r w:rsidRPr="00DD1802">
              <w:rPr>
                <w:rFonts w:ascii="Times New Roman" w:eastAsia="PMingLiU" w:hAnsi="Times New Roman"/>
                <w:b/>
                <w:bCs/>
                <w:sz w:val="24"/>
                <w:szCs w:val="24"/>
              </w:rPr>
              <w:t xml:space="preserve">Раздел 1 </w:t>
            </w:r>
            <w:r w:rsidRPr="00DD1802">
              <w:rPr>
                <w:rFonts w:ascii="Times New Roman" w:hAnsi="Times New Roman"/>
                <w:b/>
                <w:color w:val="000000" w:themeColor="text1"/>
                <w:sz w:val="24"/>
                <w:szCs w:val="24"/>
              </w:rPr>
              <w:t>Художественно-технические решения для создания визуальных эффектов</w:t>
            </w:r>
            <w:r w:rsidRPr="00DD1802">
              <w:rPr>
                <w:rFonts w:ascii="Times New Roman" w:eastAsia="PMingLiU" w:hAnsi="Times New Roman"/>
                <w:b/>
                <w:iCs/>
                <w:sz w:val="24"/>
                <w:szCs w:val="24"/>
              </w:rPr>
              <w:t xml:space="preserve"> </w:t>
            </w:r>
          </w:p>
        </w:tc>
        <w:tc>
          <w:tcPr>
            <w:tcW w:w="514" w:type="pct"/>
            <w:vAlign w:val="center"/>
          </w:tcPr>
          <w:p w14:paraId="649465C6"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68</w:t>
            </w:r>
          </w:p>
        </w:tc>
      </w:tr>
      <w:tr w:rsidR="008455A1" w:rsidRPr="00DD1802" w14:paraId="3035D6C2" w14:textId="77777777">
        <w:trPr>
          <w:trHeight w:val="20"/>
        </w:trPr>
        <w:tc>
          <w:tcPr>
            <w:tcW w:w="4486" w:type="pct"/>
            <w:gridSpan w:val="3"/>
          </w:tcPr>
          <w:p w14:paraId="2FEFA161" w14:textId="77777777" w:rsidR="008455A1" w:rsidRPr="00DD1802" w:rsidRDefault="00725266">
            <w:pPr>
              <w:spacing w:after="0"/>
              <w:rPr>
                <w:rFonts w:ascii="Times New Roman" w:eastAsia="PMingLiU" w:hAnsi="Times New Roman"/>
                <w:b/>
                <w:bCs/>
                <w:sz w:val="24"/>
                <w:szCs w:val="24"/>
              </w:rPr>
            </w:pPr>
            <w:r w:rsidRPr="00DD1802">
              <w:rPr>
                <w:rFonts w:ascii="Times New Roman" w:eastAsia="PMingLiU" w:hAnsi="Times New Roman"/>
                <w:b/>
                <w:bCs/>
                <w:sz w:val="24"/>
                <w:szCs w:val="24"/>
              </w:rPr>
              <w:t>МДК. 04.01 (2) Разработка художественно-технических решений для создания визуальных эффектов</w:t>
            </w:r>
          </w:p>
        </w:tc>
        <w:tc>
          <w:tcPr>
            <w:tcW w:w="514" w:type="pct"/>
            <w:vAlign w:val="center"/>
          </w:tcPr>
          <w:p w14:paraId="170EDCB5"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68</w:t>
            </w:r>
          </w:p>
        </w:tc>
      </w:tr>
      <w:tr w:rsidR="008455A1" w:rsidRPr="00DD1802" w14:paraId="28E85BCA" w14:textId="77777777">
        <w:trPr>
          <w:trHeight w:val="20"/>
        </w:trPr>
        <w:tc>
          <w:tcPr>
            <w:tcW w:w="1030" w:type="pct"/>
            <w:vMerge w:val="restart"/>
          </w:tcPr>
          <w:p w14:paraId="1C7CA380"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b/>
                <w:bCs/>
                <w:sz w:val="24"/>
                <w:szCs w:val="24"/>
              </w:rPr>
              <w:t xml:space="preserve">Тема 1.1 </w:t>
            </w:r>
            <w:r w:rsidRPr="00DD1802">
              <w:rPr>
                <w:rFonts w:ascii="Times New Roman" w:hAnsi="Times New Roman"/>
                <w:sz w:val="24"/>
                <w:szCs w:val="24"/>
              </w:rPr>
              <w:t xml:space="preserve">Теоретические основы композиционного построения </w:t>
            </w:r>
          </w:p>
          <w:p w14:paraId="749922DD" w14:textId="77777777" w:rsidR="008455A1" w:rsidRPr="00DD1802" w:rsidRDefault="00725266">
            <w:pPr>
              <w:spacing w:after="0" w:line="240" w:lineRule="auto"/>
              <w:contextualSpacing/>
              <w:rPr>
                <w:rFonts w:ascii="Times New Roman" w:hAnsi="Times New Roman"/>
                <w:spacing w:val="-1"/>
                <w:sz w:val="24"/>
                <w:szCs w:val="24"/>
              </w:rPr>
            </w:pPr>
            <w:r w:rsidRPr="00DD1802">
              <w:rPr>
                <w:rFonts w:ascii="Times New Roman" w:hAnsi="Times New Roman"/>
                <w:sz w:val="24"/>
                <w:szCs w:val="24"/>
              </w:rPr>
              <w:t xml:space="preserve">в </w:t>
            </w:r>
            <w:r w:rsidRPr="00DD1802">
              <w:rPr>
                <w:rFonts w:ascii="Times New Roman" w:hAnsi="Times New Roman"/>
                <w:spacing w:val="-1"/>
                <w:sz w:val="24"/>
                <w:szCs w:val="24"/>
              </w:rPr>
              <w:t xml:space="preserve">графическом и </w:t>
            </w:r>
          </w:p>
          <w:p w14:paraId="31DB6F6C" w14:textId="77777777" w:rsidR="008455A1" w:rsidRPr="00DD1802" w:rsidRDefault="00725266">
            <w:pPr>
              <w:spacing w:after="0" w:line="240" w:lineRule="auto"/>
              <w:contextualSpacing/>
              <w:rPr>
                <w:rFonts w:ascii="Times New Roman" w:hAnsi="Times New Roman"/>
                <w:spacing w:val="-1"/>
                <w:sz w:val="24"/>
                <w:szCs w:val="24"/>
              </w:rPr>
            </w:pPr>
            <w:r w:rsidRPr="00DD1802">
              <w:rPr>
                <w:rFonts w:ascii="Times New Roman" w:hAnsi="Times New Roman"/>
                <w:spacing w:val="-1"/>
                <w:sz w:val="24"/>
                <w:szCs w:val="24"/>
              </w:rPr>
              <w:t xml:space="preserve">в объемно-пространственном </w:t>
            </w:r>
          </w:p>
          <w:p w14:paraId="4A4E54E1" w14:textId="77777777" w:rsidR="008455A1" w:rsidRPr="00DD1802" w:rsidRDefault="00725266">
            <w:pPr>
              <w:spacing w:after="0" w:line="240" w:lineRule="auto"/>
              <w:contextualSpacing/>
              <w:rPr>
                <w:rFonts w:ascii="Times New Roman" w:hAnsi="Times New Roman"/>
                <w:spacing w:val="-1"/>
                <w:sz w:val="24"/>
                <w:szCs w:val="24"/>
              </w:rPr>
            </w:pPr>
            <w:r w:rsidRPr="00DD1802">
              <w:rPr>
                <w:rFonts w:ascii="Times New Roman" w:hAnsi="Times New Roman"/>
                <w:spacing w:val="-1"/>
                <w:sz w:val="24"/>
                <w:szCs w:val="24"/>
              </w:rPr>
              <w:t>анимационном проекте</w:t>
            </w:r>
          </w:p>
          <w:p w14:paraId="3A1B22FD" w14:textId="77777777" w:rsidR="008455A1" w:rsidRPr="00DD1802" w:rsidRDefault="008455A1">
            <w:pPr>
              <w:spacing w:after="0"/>
              <w:rPr>
                <w:rFonts w:ascii="Times New Roman" w:hAnsi="Times New Roman"/>
                <w:b/>
                <w:bCs/>
                <w:sz w:val="24"/>
                <w:szCs w:val="24"/>
              </w:rPr>
            </w:pPr>
          </w:p>
        </w:tc>
        <w:tc>
          <w:tcPr>
            <w:tcW w:w="3456" w:type="pct"/>
            <w:gridSpan w:val="2"/>
          </w:tcPr>
          <w:p w14:paraId="3E1A294A"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Содержание учебного материала </w:t>
            </w:r>
          </w:p>
        </w:tc>
        <w:tc>
          <w:tcPr>
            <w:tcW w:w="514" w:type="pct"/>
            <w:vAlign w:val="center"/>
          </w:tcPr>
          <w:p w14:paraId="0CAECC82"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20</w:t>
            </w:r>
          </w:p>
        </w:tc>
      </w:tr>
      <w:tr w:rsidR="008455A1" w:rsidRPr="00DD1802" w14:paraId="36F74E35" w14:textId="77777777">
        <w:trPr>
          <w:trHeight w:val="20"/>
        </w:trPr>
        <w:tc>
          <w:tcPr>
            <w:tcW w:w="1030" w:type="pct"/>
            <w:vMerge/>
          </w:tcPr>
          <w:p w14:paraId="75160F93" w14:textId="77777777" w:rsidR="008455A1" w:rsidRPr="00DD1802" w:rsidRDefault="008455A1">
            <w:pPr>
              <w:spacing w:after="0"/>
              <w:rPr>
                <w:rFonts w:ascii="Times New Roman" w:hAnsi="Times New Roman"/>
                <w:b/>
                <w:bCs/>
                <w:sz w:val="24"/>
                <w:szCs w:val="24"/>
              </w:rPr>
            </w:pPr>
          </w:p>
        </w:tc>
        <w:tc>
          <w:tcPr>
            <w:tcW w:w="145" w:type="pct"/>
          </w:tcPr>
          <w:p w14:paraId="6A606745" w14:textId="77777777" w:rsidR="008455A1" w:rsidRPr="00DD1802" w:rsidRDefault="008455A1" w:rsidP="000F5919">
            <w:pPr>
              <w:pStyle w:val="af9"/>
              <w:numPr>
                <w:ilvl w:val="0"/>
                <w:numId w:val="55"/>
              </w:numPr>
            </w:pPr>
          </w:p>
        </w:tc>
        <w:tc>
          <w:tcPr>
            <w:tcW w:w="3311" w:type="pct"/>
          </w:tcPr>
          <w:p w14:paraId="0F66BF6D" w14:textId="77777777" w:rsidR="008455A1" w:rsidRPr="00DD1802" w:rsidRDefault="00725266">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DD1802">
              <w:rPr>
                <w:rFonts w:ascii="Times New Roman" w:hAnsi="Times New Roman"/>
                <w:sz w:val="24"/>
                <w:szCs w:val="24"/>
              </w:rPr>
              <w:t>Основы композиционного построения в графическом и в объемно-пространственном анимационном проекте.</w:t>
            </w:r>
          </w:p>
        </w:tc>
        <w:tc>
          <w:tcPr>
            <w:tcW w:w="514" w:type="pct"/>
            <w:vAlign w:val="center"/>
          </w:tcPr>
          <w:p w14:paraId="73CA67A6" w14:textId="77777777" w:rsidR="008455A1" w:rsidRPr="00DD1802" w:rsidRDefault="008455A1">
            <w:pPr>
              <w:pStyle w:val="af9"/>
              <w:jc w:val="center"/>
              <w:rPr>
                <w:b/>
                <w:color w:val="000000" w:themeColor="text1"/>
              </w:rPr>
            </w:pPr>
          </w:p>
        </w:tc>
      </w:tr>
      <w:tr w:rsidR="008455A1" w:rsidRPr="00DD1802" w14:paraId="52C4DB64" w14:textId="77777777">
        <w:trPr>
          <w:trHeight w:val="20"/>
        </w:trPr>
        <w:tc>
          <w:tcPr>
            <w:tcW w:w="1030" w:type="pct"/>
            <w:vMerge/>
          </w:tcPr>
          <w:p w14:paraId="48800751" w14:textId="77777777" w:rsidR="008455A1" w:rsidRPr="00DD1802" w:rsidRDefault="008455A1">
            <w:pPr>
              <w:spacing w:after="0"/>
              <w:rPr>
                <w:rFonts w:ascii="Times New Roman" w:hAnsi="Times New Roman"/>
                <w:b/>
                <w:bCs/>
                <w:sz w:val="24"/>
                <w:szCs w:val="24"/>
              </w:rPr>
            </w:pPr>
          </w:p>
        </w:tc>
        <w:tc>
          <w:tcPr>
            <w:tcW w:w="3456" w:type="pct"/>
            <w:gridSpan w:val="2"/>
          </w:tcPr>
          <w:p w14:paraId="72A593E0" w14:textId="77777777" w:rsidR="008455A1" w:rsidRPr="00DD1802" w:rsidRDefault="00725266">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DD1802">
              <w:rPr>
                <w:rFonts w:ascii="Times New Roman" w:hAnsi="Times New Roman"/>
                <w:b/>
                <w:bCs/>
                <w:sz w:val="24"/>
                <w:szCs w:val="24"/>
              </w:rPr>
              <w:t>В том числе практических занятий</w:t>
            </w:r>
          </w:p>
        </w:tc>
        <w:tc>
          <w:tcPr>
            <w:tcW w:w="514" w:type="pct"/>
            <w:vAlign w:val="center"/>
          </w:tcPr>
          <w:p w14:paraId="5526F654" w14:textId="77777777" w:rsidR="008455A1" w:rsidRPr="00DD1802" w:rsidRDefault="00725266">
            <w:pPr>
              <w:pStyle w:val="af9"/>
              <w:jc w:val="center"/>
              <w:rPr>
                <w:b/>
                <w:color w:val="000000" w:themeColor="text1"/>
              </w:rPr>
            </w:pPr>
            <w:r w:rsidRPr="00DD1802">
              <w:rPr>
                <w:b/>
                <w:color w:val="000000" w:themeColor="text1"/>
              </w:rPr>
              <w:t>18</w:t>
            </w:r>
          </w:p>
        </w:tc>
      </w:tr>
      <w:tr w:rsidR="008455A1" w:rsidRPr="00DD1802" w14:paraId="17754CF9" w14:textId="77777777">
        <w:trPr>
          <w:trHeight w:val="20"/>
        </w:trPr>
        <w:tc>
          <w:tcPr>
            <w:tcW w:w="1030" w:type="pct"/>
            <w:vMerge/>
          </w:tcPr>
          <w:p w14:paraId="6521743A" w14:textId="77777777" w:rsidR="008455A1" w:rsidRPr="00DD1802" w:rsidRDefault="008455A1">
            <w:pPr>
              <w:spacing w:after="0"/>
              <w:rPr>
                <w:rFonts w:ascii="Times New Roman" w:hAnsi="Times New Roman"/>
                <w:b/>
                <w:bCs/>
                <w:sz w:val="24"/>
                <w:szCs w:val="24"/>
              </w:rPr>
            </w:pPr>
          </w:p>
        </w:tc>
        <w:tc>
          <w:tcPr>
            <w:tcW w:w="145" w:type="pct"/>
          </w:tcPr>
          <w:p w14:paraId="4F74BA4C" w14:textId="77777777" w:rsidR="008455A1" w:rsidRPr="00DD1802" w:rsidRDefault="008455A1" w:rsidP="000F5919">
            <w:pPr>
              <w:pStyle w:val="af9"/>
              <w:numPr>
                <w:ilvl w:val="0"/>
                <w:numId w:val="84"/>
              </w:numPr>
            </w:pPr>
          </w:p>
        </w:tc>
        <w:tc>
          <w:tcPr>
            <w:tcW w:w="3311" w:type="pct"/>
          </w:tcPr>
          <w:p w14:paraId="4C1BDEA9" w14:textId="77777777" w:rsidR="008455A1" w:rsidRPr="00DD1802" w:rsidRDefault="00725266">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DD1802">
              <w:rPr>
                <w:rFonts w:ascii="Times New Roman" w:hAnsi="Times New Roman"/>
                <w:sz w:val="24"/>
                <w:szCs w:val="24"/>
              </w:rPr>
              <w:t>Серия графических композиций по заданному сюжету с одним персонажем</w:t>
            </w:r>
          </w:p>
        </w:tc>
        <w:tc>
          <w:tcPr>
            <w:tcW w:w="514" w:type="pct"/>
            <w:vMerge w:val="restart"/>
            <w:vAlign w:val="center"/>
          </w:tcPr>
          <w:p w14:paraId="6439C632" w14:textId="77777777" w:rsidR="008455A1" w:rsidRPr="00DD1802" w:rsidRDefault="008455A1">
            <w:pPr>
              <w:pStyle w:val="af9"/>
              <w:jc w:val="center"/>
              <w:rPr>
                <w:b/>
                <w:color w:val="000000" w:themeColor="text1"/>
              </w:rPr>
            </w:pPr>
          </w:p>
        </w:tc>
      </w:tr>
      <w:tr w:rsidR="008455A1" w:rsidRPr="00DD1802" w14:paraId="572ACE3A" w14:textId="77777777">
        <w:trPr>
          <w:trHeight w:val="20"/>
        </w:trPr>
        <w:tc>
          <w:tcPr>
            <w:tcW w:w="1030" w:type="pct"/>
            <w:vMerge/>
          </w:tcPr>
          <w:p w14:paraId="0A16BA03" w14:textId="77777777" w:rsidR="008455A1" w:rsidRPr="00DD1802" w:rsidRDefault="008455A1">
            <w:pPr>
              <w:spacing w:after="0"/>
              <w:rPr>
                <w:rFonts w:ascii="Times New Roman" w:hAnsi="Times New Roman"/>
                <w:b/>
                <w:bCs/>
                <w:sz w:val="24"/>
                <w:szCs w:val="24"/>
              </w:rPr>
            </w:pPr>
          </w:p>
        </w:tc>
        <w:tc>
          <w:tcPr>
            <w:tcW w:w="145" w:type="pct"/>
          </w:tcPr>
          <w:p w14:paraId="24EAB87E" w14:textId="77777777" w:rsidR="008455A1" w:rsidRPr="00DD1802" w:rsidRDefault="008455A1" w:rsidP="000F5919">
            <w:pPr>
              <w:pStyle w:val="af9"/>
              <w:numPr>
                <w:ilvl w:val="0"/>
                <w:numId w:val="84"/>
              </w:numPr>
            </w:pPr>
          </w:p>
        </w:tc>
        <w:tc>
          <w:tcPr>
            <w:tcW w:w="3311" w:type="pct"/>
          </w:tcPr>
          <w:p w14:paraId="5BB4847A" w14:textId="77777777" w:rsidR="008455A1" w:rsidRPr="00DD1802" w:rsidRDefault="00725266">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DD1802">
              <w:rPr>
                <w:rFonts w:ascii="Times New Roman" w:hAnsi="Times New Roman"/>
                <w:sz w:val="24"/>
                <w:szCs w:val="24"/>
              </w:rPr>
              <w:t>Определение ключевых моментов сюжета, композиционное построение ключевых кадров</w:t>
            </w:r>
          </w:p>
        </w:tc>
        <w:tc>
          <w:tcPr>
            <w:tcW w:w="514" w:type="pct"/>
            <w:vMerge/>
            <w:vAlign w:val="center"/>
          </w:tcPr>
          <w:p w14:paraId="374B19D5" w14:textId="77777777" w:rsidR="008455A1" w:rsidRPr="00DD1802" w:rsidRDefault="008455A1">
            <w:pPr>
              <w:pStyle w:val="af9"/>
              <w:jc w:val="center"/>
              <w:rPr>
                <w:b/>
                <w:color w:val="000000" w:themeColor="text1"/>
              </w:rPr>
            </w:pPr>
          </w:p>
        </w:tc>
      </w:tr>
      <w:tr w:rsidR="008455A1" w:rsidRPr="00DD1802" w14:paraId="526F49E4" w14:textId="77777777">
        <w:trPr>
          <w:trHeight w:val="20"/>
        </w:trPr>
        <w:tc>
          <w:tcPr>
            <w:tcW w:w="1030" w:type="pct"/>
            <w:vMerge/>
          </w:tcPr>
          <w:p w14:paraId="20367CB6" w14:textId="77777777" w:rsidR="008455A1" w:rsidRPr="00DD1802" w:rsidRDefault="008455A1">
            <w:pPr>
              <w:spacing w:after="0"/>
              <w:rPr>
                <w:rFonts w:ascii="Times New Roman" w:hAnsi="Times New Roman"/>
                <w:b/>
                <w:bCs/>
                <w:sz w:val="24"/>
                <w:szCs w:val="24"/>
              </w:rPr>
            </w:pPr>
          </w:p>
        </w:tc>
        <w:tc>
          <w:tcPr>
            <w:tcW w:w="145" w:type="pct"/>
          </w:tcPr>
          <w:p w14:paraId="655B0C56" w14:textId="77777777" w:rsidR="008455A1" w:rsidRPr="00DD1802" w:rsidRDefault="008455A1" w:rsidP="000F5919">
            <w:pPr>
              <w:pStyle w:val="af9"/>
              <w:numPr>
                <w:ilvl w:val="0"/>
                <w:numId w:val="84"/>
              </w:numPr>
            </w:pPr>
          </w:p>
        </w:tc>
        <w:tc>
          <w:tcPr>
            <w:tcW w:w="3311" w:type="pct"/>
          </w:tcPr>
          <w:p w14:paraId="70F51E40"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Разработка персонажа</w:t>
            </w:r>
          </w:p>
        </w:tc>
        <w:tc>
          <w:tcPr>
            <w:tcW w:w="514" w:type="pct"/>
            <w:vMerge/>
            <w:vAlign w:val="center"/>
          </w:tcPr>
          <w:p w14:paraId="06966362" w14:textId="77777777" w:rsidR="008455A1" w:rsidRPr="00DD1802" w:rsidRDefault="008455A1">
            <w:pPr>
              <w:pStyle w:val="af9"/>
              <w:jc w:val="center"/>
              <w:rPr>
                <w:b/>
                <w:color w:val="000000" w:themeColor="text1"/>
              </w:rPr>
            </w:pPr>
          </w:p>
        </w:tc>
      </w:tr>
      <w:tr w:rsidR="008455A1" w:rsidRPr="00DD1802" w14:paraId="2BE895BB" w14:textId="77777777">
        <w:trPr>
          <w:trHeight w:val="20"/>
        </w:trPr>
        <w:tc>
          <w:tcPr>
            <w:tcW w:w="1030" w:type="pct"/>
            <w:vMerge/>
          </w:tcPr>
          <w:p w14:paraId="12729EE0" w14:textId="77777777" w:rsidR="008455A1" w:rsidRPr="00DD1802" w:rsidRDefault="008455A1">
            <w:pPr>
              <w:spacing w:after="0"/>
              <w:rPr>
                <w:rFonts w:ascii="Times New Roman" w:hAnsi="Times New Roman"/>
                <w:b/>
                <w:bCs/>
                <w:sz w:val="24"/>
                <w:szCs w:val="24"/>
              </w:rPr>
            </w:pPr>
          </w:p>
        </w:tc>
        <w:tc>
          <w:tcPr>
            <w:tcW w:w="145" w:type="pct"/>
          </w:tcPr>
          <w:p w14:paraId="5245B231" w14:textId="77777777" w:rsidR="008455A1" w:rsidRPr="00DD1802" w:rsidRDefault="008455A1" w:rsidP="000F5919">
            <w:pPr>
              <w:pStyle w:val="af9"/>
              <w:numPr>
                <w:ilvl w:val="0"/>
                <w:numId w:val="84"/>
              </w:numPr>
            </w:pPr>
          </w:p>
        </w:tc>
        <w:tc>
          <w:tcPr>
            <w:tcW w:w="3311" w:type="pct"/>
          </w:tcPr>
          <w:p w14:paraId="56D1F231"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Уточнение основных пропорций персонажа</w:t>
            </w:r>
          </w:p>
        </w:tc>
        <w:tc>
          <w:tcPr>
            <w:tcW w:w="514" w:type="pct"/>
            <w:vMerge/>
            <w:vAlign w:val="center"/>
          </w:tcPr>
          <w:p w14:paraId="4F452D53" w14:textId="77777777" w:rsidR="008455A1" w:rsidRPr="00DD1802" w:rsidRDefault="008455A1">
            <w:pPr>
              <w:pStyle w:val="af9"/>
              <w:jc w:val="center"/>
              <w:rPr>
                <w:b/>
                <w:color w:val="000000" w:themeColor="text1"/>
              </w:rPr>
            </w:pPr>
          </w:p>
        </w:tc>
      </w:tr>
      <w:tr w:rsidR="008455A1" w:rsidRPr="00DD1802" w14:paraId="135D1FB7" w14:textId="77777777">
        <w:trPr>
          <w:trHeight w:val="20"/>
        </w:trPr>
        <w:tc>
          <w:tcPr>
            <w:tcW w:w="1030" w:type="pct"/>
            <w:vMerge/>
          </w:tcPr>
          <w:p w14:paraId="14C4F2D7" w14:textId="77777777" w:rsidR="008455A1" w:rsidRPr="00DD1802" w:rsidRDefault="008455A1">
            <w:pPr>
              <w:spacing w:after="0"/>
              <w:rPr>
                <w:rFonts w:ascii="Times New Roman" w:hAnsi="Times New Roman"/>
                <w:b/>
                <w:bCs/>
                <w:sz w:val="24"/>
                <w:szCs w:val="24"/>
              </w:rPr>
            </w:pPr>
          </w:p>
        </w:tc>
        <w:tc>
          <w:tcPr>
            <w:tcW w:w="145" w:type="pct"/>
          </w:tcPr>
          <w:p w14:paraId="62A4D5A8" w14:textId="77777777" w:rsidR="008455A1" w:rsidRPr="00DD1802" w:rsidRDefault="008455A1" w:rsidP="000F5919">
            <w:pPr>
              <w:pStyle w:val="af9"/>
              <w:numPr>
                <w:ilvl w:val="0"/>
                <w:numId w:val="84"/>
              </w:numPr>
            </w:pPr>
          </w:p>
        </w:tc>
        <w:tc>
          <w:tcPr>
            <w:tcW w:w="3311" w:type="pct"/>
          </w:tcPr>
          <w:p w14:paraId="68A566AB"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Анализ рассказа в картинках с точки зрения выразительности и ясности восприятия, с перестановкой, удалением "лишних" и добавлением недостающих кадров</w:t>
            </w:r>
          </w:p>
        </w:tc>
        <w:tc>
          <w:tcPr>
            <w:tcW w:w="514" w:type="pct"/>
            <w:vMerge/>
            <w:vAlign w:val="center"/>
          </w:tcPr>
          <w:p w14:paraId="2C60A9C1" w14:textId="77777777" w:rsidR="008455A1" w:rsidRPr="00DD1802" w:rsidRDefault="008455A1">
            <w:pPr>
              <w:pStyle w:val="af9"/>
              <w:jc w:val="center"/>
              <w:rPr>
                <w:b/>
                <w:color w:val="000000" w:themeColor="text1"/>
              </w:rPr>
            </w:pPr>
          </w:p>
        </w:tc>
      </w:tr>
      <w:tr w:rsidR="008455A1" w:rsidRPr="00DD1802" w14:paraId="5E5B1ED1" w14:textId="77777777">
        <w:trPr>
          <w:trHeight w:val="20"/>
        </w:trPr>
        <w:tc>
          <w:tcPr>
            <w:tcW w:w="1030" w:type="pct"/>
            <w:vMerge/>
          </w:tcPr>
          <w:p w14:paraId="769677B5" w14:textId="77777777" w:rsidR="008455A1" w:rsidRPr="00DD1802" w:rsidRDefault="008455A1">
            <w:pPr>
              <w:spacing w:after="0"/>
              <w:rPr>
                <w:rFonts w:ascii="Times New Roman" w:hAnsi="Times New Roman"/>
                <w:b/>
                <w:bCs/>
                <w:sz w:val="24"/>
                <w:szCs w:val="24"/>
              </w:rPr>
            </w:pPr>
          </w:p>
        </w:tc>
        <w:tc>
          <w:tcPr>
            <w:tcW w:w="145" w:type="pct"/>
          </w:tcPr>
          <w:p w14:paraId="057B5EDB" w14:textId="77777777" w:rsidR="008455A1" w:rsidRPr="00DD1802" w:rsidRDefault="008455A1" w:rsidP="000F5919">
            <w:pPr>
              <w:pStyle w:val="af9"/>
              <w:numPr>
                <w:ilvl w:val="0"/>
                <w:numId w:val="84"/>
              </w:numPr>
            </w:pPr>
          </w:p>
        </w:tc>
        <w:tc>
          <w:tcPr>
            <w:tcW w:w="3311" w:type="pct"/>
          </w:tcPr>
          <w:p w14:paraId="68F2B406"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Графическая проработка отобранных эскизов кадров</w:t>
            </w:r>
          </w:p>
        </w:tc>
        <w:tc>
          <w:tcPr>
            <w:tcW w:w="514" w:type="pct"/>
            <w:vMerge/>
            <w:vAlign w:val="center"/>
          </w:tcPr>
          <w:p w14:paraId="41F13A6C" w14:textId="77777777" w:rsidR="008455A1" w:rsidRPr="00DD1802" w:rsidRDefault="008455A1">
            <w:pPr>
              <w:pStyle w:val="af9"/>
              <w:jc w:val="center"/>
              <w:rPr>
                <w:b/>
                <w:color w:val="000000" w:themeColor="text1"/>
              </w:rPr>
            </w:pPr>
          </w:p>
        </w:tc>
      </w:tr>
      <w:tr w:rsidR="008455A1" w:rsidRPr="00DD1802" w14:paraId="7D790AEA" w14:textId="77777777">
        <w:trPr>
          <w:trHeight w:val="20"/>
        </w:trPr>
        <w:tc>
          <w:tcPr>
            <w:tcW w:w="1030" w:type="pct"/>
            <w:vMerge/>
          </w:tcPr>
          <w:p w14:paraId="68BA331B" w14:textId="77777777" w:rsidR="008455A1" w:rsidRPr="00DD1802" w:rsidRDefault="008455A1">
            <w:pPr>
              <w:spacing w:after="0"/>
              <w:rPr>
                <w:rFonts w:ascii="Times New Roman" w:hAnsi="Times New Roman"/>
                <w:b/>
                <w:bCs/>
                <w:sz w:val="24"/>
                <w:szCs w:val="24"/>
              </w:rPr>
            </w:pPr>
          </w:p>
        </w:tc>
        <w:tc>
          <w:tcPr>
            <w:tcW w:w="145" w:type="pct"/>
          </w:tcPr>
          <w:p w14:paraId="4A478453" w14:textId="77777777" w:rsidR="008455A1" w:rsidRPr="00DD1802" w:rsidRDefault="008455A1" w:rsidP="000F5919">
            <w:pPr>
              <w:pStyle w:val="af9"/>
              <w:numPr>
                <w:ilvl w:val="0"/>
                <w:numId w:val="84"/>
              </w:numPr>
            </w:pPr>
          </w:p>
        </w:tc>
        <w:tc>
          <w:tcPr>
            <w:tcW w:w="3311" w:type="pct"/>
          </w:tcPr>
          <w:p w14:paraId="34AC451C"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Разработка художественного оформления работы</w:t>
            </w:r>
          </w:p>
        </w:tc>
        <w:tc>
          <w:tcPr>
            <w:tcW w:w="514" w:type="pct"/>
            <w:vMerge/>
            <w:vAlign w:val="center"/>
          </w:tcPr>
          <w:p w14:paraId="4FE41EA9" w14:textId="77777777" w:rsidR="008455A1" w:rsidRPr="00DD1802" w:rsidRDefault="008455A1">
            <w:pPr>
              <w:pStyle w:val="af9"/>
              <w:jc w:val="center"/>
              <w:rPr>
                <w:b/>
                <w:color w:val="000000" w:themeColor="text1"/>
              </w:rPr>
            </w:pPr>
          </w:p>
        </w:tc>
      </w:tr>
      <w:tr w:rsidR="008455A1" w:rsidRPr="00DD1802" w14:paraId="7AF32EC3" w14:textId="77777777">
        <w:trPr>
          <w:trHeight w:val="20"/>
        </w:trPr>
        <w:tc>
          <w:tcPr>
            <w:tcW w:w="1030" w:type="pct"/>
            <w:vMerge w:val="restart"/>
          </w:tcPr>
          <w:p w14:paraId="27A4A4D3" w14:textId="77777777" w:rsidR="008455A1" w:rsidRPr="00DD1802" w:rsidRDefault="00725266">
            <w:pPr>
              <w:spacing w:after="0" w:line="240" w:lineRule="auto"/>
              <w:contextualSpacing/>
              <w:rPr>
                <w:rFonts w:ascii="Times New Roman" w:hAnsi="Times New Roman"/>
                <w:bCs/>
                <w:sz w:val="24"/>
                <w:szCs w:val="24"/>
              </w:rPr>
            </w:pPr>
            <w:r w:rsidRPr="00DD1802">
              <w:rPr>
                <w:rFonts w:ascii="Times New Roman" w:hAnsi="Times New Roman"/>
                <w:b/>
                <w:bCs/>
                <w:sz w:val="24"/>
                <w:szCs w:val="24"/>
              </w:rPr>
              <w:t xml:space="preserve">Тема 1.2 </w:t>
            </w:r>
            <w:r w:rsidRPr="00DD1802">
              <w:rPr>
                <w:rFonts w:ascii="Times New Roman" w:hAnsi="Times New Roman"/>
                <w:spacing w:val="-2"/>
                <w:sz w:val="24"/>
                <w:szCs w:val="24"/>
              </w:rPr>
              <w:t xml:space="preserve">Создание цветового единства в композиции по законам </w:t>
            </w:r>
            <w:r w:rsidRPr="00DD1802">
              <w:rPr>
                <w:rFonts w:ascii="Times New Roman" w:hAnsi="Times New Roman"/>
                <w:sz w:val="24"/>
                <w:szCs w:val="24"/>
              </w:rPr>
              <w:t>колористики</w:t>
            </w:r>
          </w:p>
        </w:tc>
        <w:tc>
          <w:tcPr>
            <w:tcW w:w="3456" w:type="pct"/>
            <w:gridSpan w:val="2"/>
          </w:tcPr>
          <w:p w14:paraId="72540931"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1CF19523"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20</w:t>
            </w:r>
          </w:p>
        </w:tc>
      </w:tr>
      <w:tr w:rsidR="008455A1" w:rsidRPr="00DD1802" w14:paraId="4863836B" w14:textId="77777777">
        <w:trPr>
          <w:trHeight w:val="20"/>
        </w:trPr>
        <w:tc>
          <w:tcPr>
            <w:tcW w:w="1030" w:type="pct"/>
            <w:vMerge/>
          </w:tcPr>
          <w:p w14:paraId="5E55E0E1" w14:textId="77777777" w:rsidR="008455A1" w:rsidRPr="00DD1802" w:rsidRDefault="008455A1">
            <w:pPr>
              <w:spacing w:after="0"/>
              <w:rPr>
                <w:rFonts w:ascii="Times New Roman" w:hAnsi="Times New Roman"/>
                <w:bCs/>
                <w:sz w:val="24"/>
                <w:szCs w:val="24"/>
              </w:rPr>
            </w:pPr>
          </w:p>
        </w:tc>
        <w:tc>
          <w:tcPr>
            <w:tcW w:w="145" w:type="pct"/>
          </w:tcPr>
          <w:p w14:paraId="1FA10343" w14:textId="77777777" w:rsidR="008455A1" w:rsidRPr="00DD1802" w:rsidRDefault="008455A1" w:rsidP="000F5919">
            <w:pPr>
              <w:pStyle w:val="af9"/>
              <w:numPr>
                <w:ilvl w:val="0"/>
                <w:numId w:val="57"/>
              </w:numPr>
            </w:pPr>
          </w:p>
        </w:tc>
        <w:tc>
          <w:tcPr>
            <w:tcW w:w="3311" w:type="pct"/>
          </w:tcPr>
          <w:p w14:paraId="7F06EDEA" w14:textId="77777777" w:rsidR="008455A1" w:rsidRPr="00DD1802" w:rsidRDefault="00725266">
            <w:pPr>
              <w:pStyle w:val="af9"/>
            </w:pPr>
            <w:proofErr w:type="spellStart"/>
            <w:r w:rsidRPr="00DD1802">
              <w:rPr>
                <w:spacing w:val="-2"/>
              </w:rPr>
              <w:t>Законам</w:t>
            </w:r>
            <w:r w:rsidRPr="00DD1802">
              <w:t>колористики</w:t>
            </w:r>
            <w:proofErr w:type="spellEnd"/>
          </w:p>
        </w:tc>
        <w:tc>
          <w:tcPr>
            <w:tcW w:w="514" w:type="pct"/>
            <w:vAlign w:val="center"/>
          </w:tcPr>
          <w:p w14:paraId="47E21C46" w14:textId="77777777" w:rsidR="008455A1" w:rsidRPr="00DD1802" w:rsidRDefault="008455A1">
            <w:pPr>
              <w:pStyle w:val="af9"/>
              <w:jc w:val="center"/>
              <w:rPr>
                <w:b/>
                <w:bCs/>
                <w:color w:val="000000" w:themeColor="text1"/>
              </w:rPr>
            </w:pPr>
          </w:p>
        </w:tc>
      </w:tr>
      <w:tr w:rsidR="008455A1" w:rsidRPr="00DD1802" w14:paraId="53C4EBC4" w14:textId="77777777">
        <w:trPr>
          <w:trHeight w:val="197"/>
        </w:trPr>
        <w:tc>
          <w:tcPr>
            <w:tcW w:w="1030" w:type="pct"/>
            <w:vMerge/>
          </w:tcPr>
          <w:p w14:paraId="2CB57F7B" w14:textId="77777777" w:rsidR="008455A1" w:rsidRPr="00DD1802" w:rsidRDefault="008455A1">
            <w:pPr>
              <w:spacing w:after="0"/>
              <w:rPr>
                <w:rFonts w:ascii="Times New Roman" w:hAnsi="Times New Roman"/>
                <w:bCs/>
                <w:sz w:val="24"/>
                <w:szCs w:val="24"/>
              </w:rPr>
            </w:pPr>
          </w:p>
        </w:tc>
        <w:tc>
          <w:tcPr>
            <w:tcW w:w="3456" w:type="pct"/>
            <w:gridSpan w:val="2"/>
          </w:tcPr>
          <w:p w14:paraId="49E862D5" w14:textId="77777777" w:rsidR="008455A1" w:rsidRPr="00DD1802" w:rsidRDefault="00725266">
            <w:pPr>
              <w:spacing w:after="0"/>
              <w:rPr>
                <w:rFonts w:ascii="Times New Roman" w:hAnsi="Times New Roman"/>
                <w:b/>
                <w:sz w:val="24"/>
                <w:szCs w:val="24"/>
              </w:rPr>
            </w:pPr>
            <w:r w:rsidRPr="00DD1802">
              <w:rPr>
                <w:rFonts w:ascii="Times New Roman" w:hAnsi="Times New Roman"/>
                <w:b/>
                <w:bCs/>
                <w:sz w:val="24"/>
                <w:szCs w:val="24"/>
              </w:rPr>
              <w:t xml:space="preserve">В том числе практических занятий </w:t>
            </w:r>
          </w:p>
        </w:tc>
        <w:tc>
          <w:tcPr>
            <w:tcW w:w="514" w:type="pct"/>
            <w:vAlign w:val="center"/>
          </w:tcPr>
          <w:p w14:paraId="7324545A"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18</w:t>
            </w:r>
          </w:p>
        </w:tc>
      </w:tr>
      <w:tr w:rsidR="008455A1" w:rsidRPr="00DD1802" w14:paraId="5FB5D5AF" w14:textId="77777777">
        <w:trPr>
          <w:trHeight w:val="197"/>
        </w:trPr>
        <w:tc>
          <w:tcPr>
            <w:tcW w:w="1030" w:type="pct"/>
            <w:vMerge/>
          </w:tcPr>
          <w:p w14:paraId="4495ADC5" w14:textId="77777777" w:rsidR="008455A1" w:rsidRPr="00DD1802" w:rsidRDefault="008455A1">
            <w:pPr>
              <w:spacing w:after="0"/>
              <w:rPr>
                <w:rFonts w:ascii="Times New Roman" w:hAnsi="Times New Roman"/>
                <w:bCs/>
                <w:sz w:val="24"/>
                <w:szCs w:val="24"/>
              </w:rPr>
            </w:pPr>
          </w:p>
        </w:tc>
        <w:tc>
          <w:tcPr>
            <w:tcW w:w="145" w:type="pct"/>
          </w:tcPr>
          <w:p w14:paraId="3D384A2A" w14:textId="77777777" w:rsidR="008455A1" w:rsidRPr="00DD1802" w:rsidRDefault="008455A1" w:rsidP="000F5919">
            <w:pPr>
              <w:pStyle w:val="af9"/>
              <w:numPr>
                <w:ilvl w:val="0"/>
                <w:numId w:val="58"/>
              </w:numPr>
            </w:pPr>
          </w:p>
        </w:tc>
        <w:tc>
          <w:tcPr>
            <w:tcW w:w="3311" w:type="pct"/>
          </w:tcPr>
          <w:p w14:paraId="338200CE" w14:textId="77777777" w:rsidR="008455A1" w:rsidRPr="00DD1802" w:rsidRDefault="00725266">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DD1802">
              <w:rPr>
                <w:rFonts w:ascii="Times New Roman" w:eastAsia="Calibri" w:hAnsi="Times New Roman"/>
                <w:bCs/>
                <w:sz w:val="24"/>
                <w:szCs w:val="24"/>
              </w:rPr>
              <w:t>Работа художника с персонажами (продолжение)</w:t>
            </w:r>
          </w:p>
        </w:tc>
        <w:tc>
          <w:tcPr>
            <w:tcW w:w="514" w:type="pct"/>
            <w:vMerge w:val="restart"/>
            <w:vAlign w:val="center"/>
          </w:tcPr>
          <w:p w14:paraId="1D65A69F"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2026BBFE" w14:textId="77777777">
        <w:trPr>
          <w:trHeight w:val="197"/>
        </w:trPr>
        <w:tc>
          <w:tcPr>
            <w:tcW w:w="1030" w:type="pct"/>
            <w:vMerge/>
          </w:tcPr>
          <w:p w14:paraId="5DD3960E" w14:textId="77777777" w:rsidR="008455A1" w:rsidRPr="00DD1802" w:rsidRDefault="008455A1">
            <w:pPr>
              <w:spacing w:after="0"/>
              <w:rPr>
                <w:rFonts w:ascii="Times New Roman" w:hAnsi="Times New Roman"/>
                <w:bCs/>
                <w:sz w:val="24"/>
                <w:szCs w:val="24"/>
              </w:rPr>
            </w:pPr>
          </w:p>
        </w:tc>
        <w:tc>
          <w:tcPr>
            <w:tcW w:w="145" w:type="pct"/>
          </w:tcPr>
          <w:p w14:paraId="19307E1D" w14:textId="77777777" w:rsidR="008455A1" w:rsidRPr="00DD1802" w:rsidRDefault="008455A1" w:rsidP="000F5919">
            <w:pPr>
              <w:pStyle w:val="af9"/>
              <w:numPr>
                <w:ilvl w:val="0"/>
                <w:numId w:val="58"/>
              </w:numPr>
            </w:pPr>
          </w:p>
        </w:tc>
        <w:tc>
          <w:tcPr>
            <w:tcW w:w="3311" w:type="pct"/>
          </w:tcPr>
          <w:p w14:paraId="7462EF01"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Цветовое решение персонажей с использованием неограниченной цветовой палитры</w:t>
            </w:r>
          </w:p>
        </w:tc>
        <w:tc>
          <w:tcPr>
            <w:tcW w:w="514" w:type="pct"/>
            <w:vMerge/>
            <w:vAlign w:val="center"/>
          </w:tcPr>
          <w:p w14:paraId="1277FCB7"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227300CD" w14:textId="77777777">
        <w:trPr>
          <w:trHeight w:val="197"/>
        </w:trPr>
        <w:tc>
          <w:tcPr>
            <w:tcW w:w="1030" w:type="pct"/>
            <w:vMerge/>
          </w:tcPr>
          <w:p w14:paraId="0906CC01" w14:textId="77777777" w:rsidR="008455A1" w:rsidRPr="00DD1802" w:rsidRDefault="008455A1">
            <w:pPr>
              <w:spacing w:after="0"/>
              <w:rPr>
                <w:rFonts w:ascii="Times New Roman" w:hAnsi="Times New Roman"/>
                <w:bCs/>
                <w:sz w:val="24"/>
                <w:szCs w:val="24"/>
              </w:rPr>
            </w:pPr>
          </w:p>
        </w:tc>
        <w:tc>
          <w:tcPr>
            <w:tcW w:w="145" w:type="pct"/>
          </w:tcPr>
          <w:p w14:paraId="64CCF5D6" w14:textId="77777777" w:rsidR="008455A1" w:rsidRPr="00DD1802" w:rsidRDefault="008455A1" w:rsidP="000F5919">
            <w:pPr>
              <w:pStyle w:val="af9"/>
              <w:numPr>
                <w:ilvl w:val="0"/>
                <w:numId w:val="58"/>
              </w:numPr>
            </w:pPr>
          </w:p>
        </w:tc>
        <w:tc>
          <w:tcPr>
            <w:tcW w:w="3311" w:type="pct"/>
          </w:tcPr>
          <w:p w14:paraId="26000AC7"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Композиционное построение ключевых кадров</w:t>
            </w:r>
          </w:p>
        </w:tc>
        <w:tc>
          <w:tcPr>
            <w:tcW w:w="514" w:type="pct"/>
            <w:vMerge/>
            <w:vAlign w:val="center"/>
          </w:tcPr>
          <w:p w14:paraId="6AAA4DAE"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431DC8A4" w14:textId="77777777">
        <w:trPr>
          <w:trHeight w:val="197"/>
        </w:trPr>
        <w:tc>
          <w:tcPr>
            <w:tcW w:w="1030" w:type="pct"/>
            <w:vMerge/>
          </w:tcPr>
          <w:p w14:paraId="30F2843A" w14:textId="77777777" w:rsidR="008455A1" w:rsidRPr="00DD1802" w:rsidRDefault="008455A1">
            <w:pPr>
              <w:spacing w:after="0"/>
              <w:rPr>
                <w:rFonts w:ascii="Times New Roman" w:hAnsi="Times New Roman"/>
                <w:bCs/>
                <w:sz w:val="24"/>
                <w:szCs w:val="24"/>
              </w:rPr>
            </w:pPr>
          </w:p>
        </w:tc>
        <w:tc>
          <w:tcPr>
            <w:tcW w:w="145" w:type="pct"/>
          </w:tcPr>
          <w:p w14:paraId="62C7710C" w14:textId="77777777" w:rsidR="008455A1" w:rsidRPr="00DD1802" w:rsidRDefault="008455A1" w:rsidP="000F5919">
            <w:pPr>
              <w:pStyle w:val="af9"/>
              <w:numPr>
                <w:ilvl w:val="0"/>
                <w:numId w:val="58"/>
              </w:numPr>
            </w:pPr>
          </w:p>
        </w:tc>
        <w:tc>
          <w:tcPr>
            <w:tcW w:w="3311" w:type="pct"/>
          </w:tcPr>
          <w:p w14:paraId="1848BA3F" w14:textId="4452A27C"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Анализ раскадровки</w:t>
            </w:r>
            <w:r w:rsidR="0001469C" w:rsidRPr="00DD1802">
              <w:rPr>
                <w:rFonts w:ascii="Times New Roman" w:hAnsi="Times New Roman"/>
                <w:sz w:val="24"/>
                <w:szCs w:val="24"/>
              </w:rPr>
              <w:t xml:space="preserve"> </w:t>
            </w:r>
            <w:r w:rsidRPr="00DD1802">
              <w:rPr>
                <w:rFonts w:ascii="Times New Roman" w:hAnsi="Times New Roman"/>
                <w:sz w:val="24"/>
                <w:szCs w:val="24"/>
              </w:rPr>
              <w:t>с точки зрения выразительности и ясности восприятия, с перестановкой, удалением "лишних" и добавлением недостающих кадров</w:t>
            </w:r>
          </w:p>
        </w:tc>
        <w:tc>
          <w:tcPr>
            <w:tcW w:w="514" w:type="pct"/>
            <w:vMerge/>
            <w:vAlign w:val="center"/>
          </w:tcPr>
          <w:p w14:paraId="391DB10B"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1B751C5D" w14:textId="77777777">
        <w:trPr>
          <w:trHeight w:val="197"/>
        </w:trPr>
        <w:tc>
          <w:tcPr>
            <w:tcW w:w="1030" w:type="pct"/>
            <w:vMerge/>
          </w:tcPr>
          <w:p w14:paraId="68A706A7" w14:textId="77777777" w:rsidR="008455A1" w:rsidRPr="00DD1802" w:rsidRDefault="008455A1">
            <w:pPr>
              <w:spacing w:after="0"/>
              <w:rPr>
                <w:rFonts w:ascii="Times New Roman" w:hAnsi="Times New Roman"/>
                <w:bCs/>
                <w:sz w:val="24"/>
                <w:szCs w:val="24"/>
              </w:rPr>
            </w:pPr>
          </w:p>
        </w:tc>
        <w:tc>
          <w:tcPr>
            <w:tcW w:w="145" w:type="pct"/>
          </w:tcPr>
          <w:p w14:paraId="6AB73505" w14:textId="77777777" w:rsidR="008455A1" w:rsidRPr="00DD1802" w:rsidRDefault="008455A1" w:rsidP="000F5919">
            <w:pPr>
              <w:pStyle w:val="af9"/>
              <w:numPr>
                <w:ilvl w:val="0"/>
                <w:numId w:val="58"/>
              </w:numPr>
            </w:pPr>
          </w:p>
        </w:tc>
        <w:tc>
          <w:tcPr>
            <w:tcW w:w="3311" w:type="pct"/>
          </w:tcPr>
          <w:p w14:paraId="1179E06E"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Линейная и тональная проработка отобранных эскизов кадров</w:t>
            </w:r>
          </w:p>
        </w:tc>
        <w:tc>
          <w:tcPr>
            <w:tcW w:w="514" w:type="pct"/>
            <w:vMerge/>
            <w:vAlign w:val="center"/>
          </w:tcPr>
          <w:p w14:paraId="0BA386C0"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331FF844" w14:textId="77777777">
        <w:trPr>
          <w:trHeight w:val="197"/>
        </w:trPr>
        <w:tc>
          <w:tcPr>
            <w:tcW w:w="1030" w:type="pct"/>
            <w:vMerge/>
          </w:tcPr>
          <w:p w14:paraId="76CDE07E" w14:textId="77777777" w:rsidR="008455A1" w:rsidRPr="00DD1802" w:rsidRDefault="008455A1">
            <w:pPr>
              <w:spacing w:after="0"/>
              <w:rPr>
                <w:rFonts w:ascii="Times New Roman" w:hAnsi="Times New Roman"/>
                <w:bCs/>
                <w:sz w:val="24"/>
                <w:szCs w:val="24"/>
              </w:rPr>
            </w:pPr>
          </w:p>
        </w:tc>
        <w:tc>
          <w:tcPr>
            <w:tcW w:w="145" w:type="pct"/>
          </w:tcPr>
          <w:p w14:paraId="532A3144" w14:textId="77777777" w:rsidR="008455A1" w:rsidRPr="00DD1802" w:rsidRDefault="008455A1" w:rsidP="000F5919">
            <w:pPr>
              <w:pStyle w:val="af9"/>
              <w:numPr>
                <w:ilvl w:val="0"/>
                <w:numId w:val="58"/>
              </w:numPr>
            </w:pPr>
          </w:p>
        </w:tc>
        <w:tc>
          <w:tcPr>
            <w:tcW w:w="3311" w:type="pct"/>
          </w:tcPr>
          <w:p w14:paraId="14B0E256"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Разработка художественного оформления работы</w:t>
            </w:r>
          </w:p>
        </w:tc>
        <w:tc>
          <w:tcPr>
            <w:tcW w:w="514" w:type="pct"/>
            <w:vMerge/>
            <w:vAlign w:val="center"/>
          </w:tcPr>
          <w:p w14:paraId="60E7AE8B"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5B1EFAEE" w14:textId="77777777">
        <w:trPr>
          <w:trHeight w:val="20"/>
        </w:trPr>
        <w:tc>
          <w:tcPr>
            <w:tcW w:w="1030" w:type="pct"/>
            <w:vMerge w:val="restart"/>
          </w:tcPr>
          <w:p w14:paraId="6C842683"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 xml:space="preserve">Тема 1.3 </w:t>
            </w:r>
            <w:r w:rsidRPr="00DD1802">
              <w:rPr>
                <w:rFonts w:ascii="Times New Roman" w:hAnsi="Times New Roman"/>
                <w:spacing w:val="-2"/>
                <w:sz w:val="24"/>
                <w:szCs w:val="24"/>
              </w:rPr>
              <w:t>Подготовка к разработке художественно-технического решения для создания визуальных эффектов в анимационном кино и компьютерной графике</w:t>
            </w:r>
          </w:p>
        </w:tc>
        <w:tc>
          <w:tcPr>
            <w:tcW w:w="3456" w:type="pct"/>
            <w:gridSpan w:val="2"/>
          </w:tcPr>
          <w:p w14:paraId="24C65951"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685D374A"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28</w:t>
            </w:r>
          </w:p>
        </w:tc>
      </w:tr>
      <w:tr w:rsidR="008455A1" w:rsidRPr="00DD1802" w14:paraId="07ED1949" w14:textId="77777777">
        <w:trPr>
          <w:trHeight w:val="20"/>
        </w:trPr>
        <w:tc>
          <w:tcPr>
            <w:tcW w:w="1030" w:type="pct"/>
            <w:vMerge/>
          </w:tcPr>
          <w:p w14:paraId="4E8D6FA0" w14:textId="77777777" w:rsidR="008455A1" w:rsidRPr="00DD1802" w:rsidRDefault="008455A1">
            <w:pPr>
              <w:spacing w:after="0"/>
              <w:rPr>
                <w:rFonts w:ascii="Times New Roman" w:hAnsi="Times New Roman"/>
                <w:b/>
                <w:bCs/>
                <w:sz w:val="24"/>
                <w:szCs w:val="24"/>
              </w:rPr>
            </w:pPr>
          </w:p>
        </w:tc>
        <w:tc>
          <w:tcPr>
            <w:tcW w:w="145" w:type="pct"/>
          </w:tcPr>
          <w:p w14:paraId="23002DEF" w14:textId="77777777" w:rsidR="008455A1" w:rsidRPr="00DD1802" w:rsidRDefault="008455A1" w:rsidP="000F5919">
            <w:pPr>
              <w:pStyle w:val="af9"/>
              <w:numPr>
                <w:ilvl w:val="0"/>
                <w:numId w:val="85"/>
              </w:numPr>
            </w:pPr>
          </w:p>
        </w:tc>
        <w:tc>
          <w:tcPr>
            <w:tcW w:w="3311" w:type="pct"/>
          </w:tcPr>
          <w:p w14:paraId="58EEF760" w14:textId="77777777" w:rsidR="008455A1" w:rsidRPr="00DD1802" w:rsidRDefault="00725266">
            <w:pPr>
              <w:spacing w:after="0"/>
              <w:rPr>
                <w:rFonts w:ascii="Times New Roman" w:hAnsi="Times New Roman"/>
                <w:bCs/>
                <w:sz w:val="24"/>
                <w:szCs w:val="24"/>
              </w:rPr>
            </w:pPr>
            <w:r w:rsidRPr="00DD1802">
              <w:rPr>
                <w:rFonts w:ascii="Times New Roman" w:hAnsi="Times New Roman"/>
                <w:sz w:val="24"/>
                <w:szCs w:val="24"/>
              </w:rPr>
              <w:t>Этапы создания визуальных эффектов для анимационного кино</w:t>
            </w:r>
          </w:p>
        </w:tc>
        <w:tc>
          <w:tcPr>
            <w:tcW w:w="514" w:type="pct"/>
            <w:vAlign w:val="center"/>
          </w:tcPr>
          <w:p w14:paraId="6294F7A3"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142B6A85" w14:textId="77777777">
        <w:trPr>
          <w:trHeight w:val="197"/>
        </w:trPr>
        <w:tc>
          <w:tcPr>
            <w:tcW w:w="1030" w:type="pct"/>
            <w:vMerge/>
          </w:tcPr>
          <w:p w14:paraId="2DEFBCAB" w14:textId="77777777" w:rsidR="008455A1" w:rsidRPr="00DD1802" w:rsidRDefault="008455A1">
            <w:pPr>
              <w:spacing w:after="0"/>
              <w:rPr>
                <w:rFonts w:ascii="Times New Roman" w:hAnsi="Times New Roman"/>
                <w:bCs/>
                <w:sz w:val="24"/>
                <w:szCs w:val="24"/>
              </w:rPr>
            </w:pPr>
          </w:p>
        </w:tc>
        <w:tc>
          <w:tcPr>
            <w:tcW w:w="3456" w:type="pct"/>
            <w:gridSpan w:val="2"/>
          </w:tcPr>
          <w:p w14:paraId="6125B9F8" w14:textId="77777777" w:rsidR="008455A1" w:rsidRPr="00DD1802" w:rsidRDefault="00725266">
            <w:pPr>
              <w:spacing w:after="0"/>
              <w:rPr>
                <w:rFonts w:ascii="Times New Roman" w:hAnsi="Times New Roman"/>
                <w:b/>
                <w:sz w:val="24"/>
                <w:szCs w:val="24"/>
              </w:rPr>
            </w:pPr>
            <w:r w:rsidRPr="00DD1802">
              <w:rPr>
                <w:rFonts w:ascii="Times New Roman" w:hAnsi="Times New Roman"/>
                <w:b/>
                <w:bCs/>
                <w:sz w:val="24"/>
                <w:szCs w:val="24"/>
              </w:rPr>
              <w:t xml:space="preserve">В том числе практических занятий </w:t>
            </w:r>
          </w:p>
        </w:tc>
        <w:tc>
          <w:tcPr>
            <w:tcW w:w="514" w:type="pct"/>
            <w:vAlign w:val="center"/>
          </w:tcPr>
          <w:p w14:paraId="7F5C54BA"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26</w:t>
            </w:r>
          </w:p>
        </w:tc>
      </w:tr>
      <w:tr w:rsidR="008455A1" w:rsidRPr="00DD1802" w14:paraId="77F51841" w14:textId="77777777">
        <w:trPr>
          <w:trHeight w:val="197"/>
        </w:trPr>
        <w:tc>
          <w:tcPr>
            <w:tcW w:w="1030" w:type="pct"/>
            <w:vMerge/>
          </w:tcPr>
          <w:p w14:paraId="60A22909" w14:textId="77777777" w:rsidR="008455A1" w:rsidRPr="00DD1802" w:rsidRDefault="008455A1">
            <w:pPr>
              <w:spacing w:after="0"/>
              <w:rPr>
                <w:rFonts w:ascii="Times New Roman" w:hAnsi="Times New Roman"/>
                <w:bCs/>
                <w:sz w:val="24"/>
                <w:szCs w:val="24"/>
              </w:rPr>
            </w:pPr>
          </w:p>
        </w:tc>
        <w:tc>
          <w:tcPr>
            <w:tcW w:w="145" w:type="pct"/>
            <w:tcBorders>
              <w:bottom w:val="single" w:sz="4" w:space="0" w:color="auto"/>
            </w:tcBorders>
          </w:tcPr>
          <w:p w14:paraId="480D2B5D" w14:textId="77777777" w:rsidR="008455A1" w:rsidRPr="00DD1802" w:rsidRDefault="008455A1" w:rsidP="000F5919">
            <w:pPr>
              <w:pStyle w:val="af9"/>
              <w:numPr>
                <w:ilvl w:val="0"/>
                <w:numId w:val="59"/>
              </w:numPr>
            </w:pPr>
          </w:p>
        </w:tc>
        <w:tc>
          <w:tcPr>
            <w:tcW w:w="3311" w:type="pct"/>
            <w:tcBorders>
              <w:bottom w:val="single" w:sz="4" w:space="0" w:color="auto"/>
            </w:tcBorders>
          </w:tcPr>
          <w:p w14:paraId="3C457A9C"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Сбор материалов визуальных эффектов.</w:t>
            </w:r>
          </w:p>
        </w:tc>
        <w:tc>
          <w:tcPr>
            <w:tcW w:w="514" w:type="pct"/>
            <w:vMerge w:val="restart"/>
            <w:vAlign w:val="center"/>
          </w:tcPr>
          <w:p w14:paraId="507D74C2"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059D4014" w14:textId="77777777">
        <w:trPr>
          <w:trHeight w:val="197"/>
        </w:trPr>
        <w:tc>
          <w:tcPr>
            <w:tcW w:w="1030" w:type="pct"/>
            <w:vMerge/>
          </w:tcPr>
          <w:p w14:paraId="10B07764" w14:textId="77777777" w:rsidR="008455A1" w:rsidRPr="00DD1802" w:rsidRDefault="008455A1">
            <w:pPr>
              <w:spacing w:after="0"/>
              <w:rPr>
                <w:rFonts w:ascii="Times New Roman" w:hAnsi="Times New Roman"/>
                <w:bCs/>
                <w:sz w:val="24"/>
                <w:szCs w:val="24"/>
              </w:rPr>
            </w:pPr>
          </w:p>
        </w:tc>
        <w:tc>
          <w:tcPr>
            <w:tcW w:w="145" w:type="pct"/>
          </w:tcPr>
          <w:p w14:paraId="5CE101E1" w14:textId="77777777" w:rsidR="008455A1" w:rsidRPr="00DD1802" w:rsidRDefault="008455A1" w:rsidP="000F5919">
            <w:pPr>
              <w:pStyle w:val="af9"/>
              <w:numPr>
                <w:ilvl w:val="0"/>
                <w:numId w:val="59"/>
              </w:numPr>
            </w:pPr>
          </w:p>
        </w:tc>
        <w:tc>
          <w:tcPr>
            <w:tcW w:w="3311" w:type="pct"/>
          </w:tcPr>
          <w:p w14:paraId="3F120AAD"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Комбинирование элементов визуальных эффектов с оригинальным изображением для оценки качества выполненного визуального эффекта.</w:t>
            </w:r>
          </w:p>
        </w:tc>
        <w:tc>
          <w:tcPr>
            <w:tcW w:w="514" w:type="pct"/>
            <w:vMerge/>
            <w:vAlign w:val="center"/>
          </w:tcPr>
          <w:p w14:paraId="323064F1"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5D8B8D7D" w14:textId="77777777">
        <w:trPr>
          <w:trHeight w:val="197"/>
        </w:trPr>
        <w:tc>
          <w:tcPr>
            <w:tcW w:w="1030" w:type="pct"/>
            <w:vMerge/>
          </w:tcPr>
          <w:p w14:paraId="7CB00086" w14:textId="77777777" w:rsidR="008455A1" w:rsidRPr="00DD1802" w:rsidRDefault="008455A1">
            <w:pPr>
              <w:spacing w:after="0"/>
              <w:rPr>
                <w:rFonts w:ascii="Times New Roman" w:hAnsi="Times New Roman"/>
                <w:bCs/>
                <w:sz w:val="24"/>
                <w:szCs w:val="24"/>
              </w:rPr>
            </w:pPr>
          </w:p>
        </w:tc>
        <w:tc>
          <w:tcPr>
            <w:tcW w:w="145" w:type="pct"/>
          </w:tcPr>
          <w:p w14:paraId="07111CE7" w14:textId="77777777" w:rsidR="008455A1" w:rsidRPr="00DD1802" w:rsidRDefault="008455A1" w:rsidP="000F5919">
            <w:pPr>
              <w:pStyle w:val="af9"/>
              <w:numPr>
                <w:ilvl w:val="0"/>
                <w:numId w:val="59"/>
              </w:numPr>
            </w:pPr>
          </w:p>
        </w:tc>
        <w:tc>
          <w:tcPr>
            <w:tcW w:w="3311" w:type="pct"/>
          </w:tcPr>
          <w:p w14:paraId="368E8616"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Разбиение задачи на составные элементы.</w:t>
            </w:r>
          </w:p>
        </w:tc>
        <w:tc>
          <w:tcPr>
            <w:tcW w:w="514" w:type="pct"/>
            <w:vMerge/>
            <w:vAlign w:val="center"/>
          </w:tcPr>
          <w:p w14:paraId="14BACE5D"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2EECFCC6" w14:textId="77777777">
        <w:trPr>
          <w:trHeight w:val="197"/>
        </w:trPr>
        <w:tc>
          <w:tcPr>
            <w:tcW w:w="1030" w:type="pct"/>
            <w:vMerge/>
          </w:tcPr>
          <w:p w14:paraId="4DBFEE18" w14:textId="77777777" w:rsidR="008455A1" w:rsidRPr="00DD1802" w:rsidRDefault="008455A1">
            <w:pPr>
              <w:spacing w:after="0"/>
              <w:rPr>
                <w:rFonts w:ascii="Times New Roman" w:hAnsi="Times New Roman"/>
                <w:bCs/>
                <w:sz w:val="24"/>
                <w:szCs w:val="24"/>
              </w:rPr>
            </w:pPr>
          </w:p>
        </w:tc>
        <w:tc>
          <w:tcPr>
            <w:tcW w:w="145" w:type="pct"/>
          </w:tcPr>
          <w:p w14:paraId="571DE7F5" w14:textId="77777777" w:rsidR="008455A1" w:rsidRPr="00DD1802" w:rsidRDefault="008455A1" w:rsidP="000F5919">
            <w:pPr>
              <w:pStyle w:val="af9"/>
              <w:numPr>
                <w:ilvl w:val="0"/>
                <w:numId w:val="59"/>
              </w:numPr>
            </w:pPr>
          </w:p>
        </w:tc>
        <w:tc>
          <w:tcPr>
            <w:tcW w:w="3311" w:type="pct"/>
          </w:tcPr>
          <w:p w14:paraId="315888A8"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Поиск и обоснование подхода к решению задачи.</w:t>
            </w:r>
          </w:p>
        </w:tc>
        <w:tc>
          <w:tcPr>
            <w:tcW w:w="514" w:type="pct"/>
            <w:vMerge/>
            <w:vAlign w:val="center"/>
          </w:tcPr>
          <w:p w14:paraId="2C7F6907"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5BE27FF9" w14:textId="77777777">
        <w:trPr>
          <w:trHeight w:val="197"/>
        </w:trPr>
        <w:tc>
          <w:tcPr>
            <w:tcW w:w="1030" w:type="pct"/>
            <w:vMerge/>
          </w:tcPr>
          <w:p w14:paraId="54A9F97E" w14:textId="77777777" w:rsidR="008455A1" w:rsidRPr="00DD1802" w:rsidRDefault="008455A1">
            <w:pPr>
              <w:spacing w:after="0"/>
              <w:rPr>
                <w:rFonts w:ascii="Times New Roman" w:hAnsi="Times New Roman"/>
                <w:bCs/>
                <w:sz w:val="24"/>
                <w:szCs w:val="24"/>
              </w:rPr>
            </w:pPr>
          </w:p>
        </w:tc>
        <w:tc>
          <w:tcPr>
            <w:tcW w:w="145" w:type="pct"/>
          </w:tcPr>
          <w:p w14:paraId="17D52E25" w14:textId="77777777" w:rsidR="008455A1" w:rsidRPr="00DD1802" w:rsidRDefault="008455A1" w:rsidP="000F5919">
            <w:pPr>
              <w:pStyle w:val="af9"/>
              <w:numPr>
                <w:ilvl w:val="0"/>
                <w:numId w:val="59"/>
              </w:numPr>
            </w:pPr>
          </w:p>
        </w:tc>
        <w:tc>
          <w:tcPr>
            <w:tcW w:w="3311" w:type="pct"/>
          </w:tcPr>
          <w:p w14:paraId="6857ECF9" w14:textId="77777777" w:rsidR="008455A1" w:rsidRPr="00DD1802" w:rsidRDefault="00725266">
            <w:pPr>
              <w:spacing w:after="0" w:line="240" w:lineRule="auto"/>
              <w:contextualSpacing/>
              <w:rPr>
                <w:rFonts w:ascii="Times New Roman" w:hAnsi="Times New Roman"/>
                <w:sz w:val="24"/>
                <w:szCs w:val="24"/>
              </w:rPr>
            </w:pPr>
            <w:r w:rsidRPr="00DD1802">
              <w:rPr>
                <w:rFonts w:ascii="Times New Roman" w:hAnsi="Times New Roman"/>
                <w:sz w:val="24"/>
                <w:szCs w:val="24"/>
              </w:rPr>
              <w:t>Нахождение оптимальной комбинации инструментов для разработки художественно-технического решения в процессе создания визуальных эффектов в анимационном кино и компьютерной графике.</w:t>
            </w:r>
          </w:p>
        </w:tc>
        <w:tc>
          <w:tcPr>
            <w:tcW w:w="514" w:type="pct"/>
            <w:vAlign w:val="center"/>
          </w:tcPr>
          <w:p w14:paraId="102AFAC1" w14:textId="77777777" w:rsidR="008455A1" w:rsidRPr="00DD1802" w:rsidRDefault="008455A1">
            <w:pPr>
              <w:spacing w:after="0"/>
              <w:jc w:val="center"/>
              <w:rPr>
                <w:rFonts w:ascii="Times New Roman" w:hAnsi="Times New Roman"/>
                <w:b/>
                <w:color w:val="000000" w:themeColor="text1"/>
                <w:sz w:val="24"/>
                <w:szCs w:val="24"/>
              </w:rPr>
            </w:pPr>
          </w:p>
        </w:tc>
      </w:tr>
      <w:tr w:rsidR="008455A1" w:rsidRPr="00DD1802" w14:paraId="3708927B" w14:textId="77777777">
        <w:trPr>
          <w:trHeight w:val="278"/>
        </w:trPr>
        <w:tc>
          <w:tcPr>
            <w:tcW w:w="4486" w:type="pct"/>
            <w:gridSpan w:val="3"/>
          </w:tcPr>
          <w:p w14:paraId="1B5466B3" w14:textId="77777777" w:rsidR="008455A1" w:rsidRPr="00DD1802" w:rsidRDefault="00725266">
            <w:pPr>
              <w:spacing w:after="0"/>
              <w:rPr>
                <w:rFonts w:ascii="Times New Roman" w:eastAsia="PMingLiU" w:hAnsi="Times New Roman"/>
                <w:b/>
                <w:bCs/>
                <w:sz w:val="24"/>
                <w:szCs w:val="24"/>
              </w:rPr>
            </w:pPr>
            <w:r w:rsidRPr="00DD1802">
              <w:rPr>
                <w:rFonts w:ascii="Times New Roman" w:eastAsia="PMingLiU" w:hAnsi="Times New Roman"/>
                <w:b/>
                <w:bCs/>
                <w:sz w:val="24"/>
                <w:szCs w:val="24"/>
              </w:rPr>
              <w:t xml:space="preserve">Раздел 2. </w:t>
            </w:r>
            <w:r w:rsidRPr="00DD1802">
              <w:rPr>
                <w:rFonts w:ascii="Times New Roman" w:hAnsi="Times New Roman"/>
                <w:b/>
                <w:color w:val="000000" w:themeColor="text1"/>
                <w:sz w:val="24"/>
                <w:szCs w:val="24"/>
              </w:rPr>
              <w:t>Создание визуальных эффектов и компьютерной графики в анимационном кино</w:t>
            </w:r>
          </w:p>
        </w:tc>
        <w:tc>
          <w:tcPr>
            <w:tcW w:w="514" w:type="pct"/>
            <w:vAlign w:val="center"/>
          </w:tcPr>
          <w:p w14:paraId="0FF4A271"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312</w:t>
            </w:r>
          </w:p>
        </w:tc>
      </w:tr>
      <w:tr w:rsidR="008455A1" w:rsidRPr="00DD1802" w14:paraId="483DEDA6" w14:textId="77777777">
        <w:trPr>
          <w:trHeight w:val="278"/>
        </w:trPr>
        <w:tc>
          <w:tcPr>
            <w:tcW w:w="4486" w:type="pct"/>
            <w:gridSpan w:val="3"/>
          </w:tcPr>
          <w:p w14:paraId="5EE852D2" w14:textId="77777777" w:rsidR="008455A1" w:rsidRPr="00DD1802" w:rsidRDefault="00725266">
            <w:pPr>
              <w:spacing w:after="0"/>
              <w:rPr>
                <w:rFonts w:ascii="Times New Roman" w:hAnsi="Times New Roman"/>
                <w:b/>
                <w:bCs/>
                <w:sz w:val="24"/>
                <w:szCs w:val="24"/>
              </w:rPr>
            </w:pPr>
            <w:r w:rsidRPr="00DD1802">
              <w:rPr>
                <w:rFonts w:ascii="Times New Roman" w:eastAsia="PMingLiU" w:hAnsi="Times New Roman"/>
                <w:b/>
                <w:bCs/>
                <w:sz w:val="24"/>
                <w:szCs w:val="24"/>
              </w:rPr>
              <w:t xml:space="preserve">МДК. 04.02 (2) </w:t>
            </w:r>
            <w:r w:rsidRPr="00DD1802">
              <w:rPr>
                <w:rFonts w:ascii="Times New Roman" w:eastAsia="PMingLiU" w:hAnsi="Times New Roman"/>
                <w:b/>
                <w:iCs/>
                <w:sz w:val="24"/>
                <w:szCs w:val="24"/>
              </w:rPr>
              <w:t>Визуальные эффекты и компьютерная графика в анимационном кино</w:t>
            </w:r>
          </w:p>
        </w:tc>
        <w:tc>
          <w:tcPr>
            <w:tcW w:w="514" w:type="pct"/>
            <w:vAlign w:val="center"/>
          </w:tcPr>
          <w:p w14:paraId="11BE2FD6"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96</w:t>
            </w:r>
          </w:p>
        </w:tc>
      </w:tr>
      <w:tr w:rsidR="008455A1" w:rsidRPr="00DD1802" w14:paraId="4780F7F3" w14:textId="77777777">
        <w:trPr>
          <w:trHeight w:val="278"/>
        </w:trPr>
        <w:tc>
          <w:tcPr>
            <w:tcW w:w="1030" w:type="pct"/>
            <w:vMerge w:val="restart"/>
          </w:tcPr>
          <w:p w14:paraId="0AD2C908"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 xml:space="preserve">Тема 2.1 </w:t>
            </w:r>
            <w:r w:rsidRPr="00DD1802">
              <w:rPr>
                <w:rFonts w:ascii="Times New Roman" w:hAnsi="Times New Roman"/>
                <w:bCs/>
                <w:sz w:val="24"/>
                <w:szCs w:val="24"/>
              </w:rPr>
              <w:t>Основы трехмерной графики</w:t>
            </w:r>
          </w:p>
        </w:tc>
        <w:tc>
          <w:tcPr>
            <w:tcW w:w="3456" w:type="pct"/>
            <w:gridSpan w:val="2"/>
          </w:tcPr>
          <w:p w14:paraId="5376F592"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Содержание учебного материала </w:t>
            </w:r>
          </w:p>
        </w:tc>
        <w:tc>
          <w:tcPr>
            <w:tcW w:w="514" w:type="pct"/>
            <w:vAlign w:val="center"/>
          </w:tcPr>
          <w:p w14:paraId="15B7CEB0"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10</w:t>
            </w:r>
          </w:p>
        </w:tc>
      </w:tr>
      <w:tr w:rsidR="008455A1" w:rsidRPr="00DD1802" w14:paraId="28AE57BB" w14:textId="77777777">
        <w:trPr>
          <w:trHeight w:val="201"/>
        </w:trPr>
        <w:tc>
          <w:tcPr>
            <w:tcW w:w="1030" w:type="pct"/>
            <w:vMerge/>
          </w:tcPr>
          <w:p w14:paraId="39B50017" w14:textId="77777777" w:rsidR="008455A1" w:rsidRPr="00DD1802" w:rsidRDefault="008455A1">
            <w:pPr>
              <w:spacing w:after="0"/>
              <w:rPr>
                <w:rFonts w:ascii="Times New Roman" w:hAnsi="Times New Roman"/>
                <w:b/>
                <w:bCs/>
                <w:sz w:val="24"/>
                <w:szCs w:val="24"/>
              </w:rPr>
            </w:pPr>
          </w:p>
        </w:tc>
        <w:tc>
          <w:tcPr>
            <w:tcW w:w="145" w:type="pct"/>
          </w:tcPr>
          <w:p w14:paraId="6FD151E3" w14:textId="77777777" w:rsidR="008455A1" w:rsidRPr="00DD1802" w:rsidRDefault="008455A1" w:rsidP="000F5919">
            <w:pPr>
              <w:numPr>
                <w:ilvl w:val="0"/>
                <w:numId w:val="86"/>
              </w:numPr>
              <w:spacing w:after="0"/>
              <w:rPr>
                <w:rFonts w:ascii="Times New Roman" w:hAnsi="Times New Roman"/>
                <w:bCs/>
                <w:sz w:val="24"/>
                <w:szCs w:val="24"/>
              </w:rPr>
            </w:pPr>
          </w:p>
        </w:tc>
        <w:tc>
          <w:tcPr>
            <w:tcW w:w="3311" w:type="pct"/>
          </w:tcPr>
          <w:p w14:paraId="4C3F6202" w14:textId="77777777" w:rsidR="008455A1" w:rsidRPr="00DD1802" w:rsidRDefault="00725266">
            <w:pPr>
              <w:pStyle w:val="af9"/>
            </w:pPr>
            <w:r w:rsidRPr="00DD1802">
              <w:t>Виды анимации. Компьютерная анимация. Анимация. Стерео анимация. Флэш анимация.</w:t>
            </w:r>
          </w:p>
        </w:tc>
        <w:tc>
          <w:tcPr>
            <w:tcW w:w="514" w:type="pct"/>
            <w:vAlign w:val="center"/>
          </w:tcPr>
          <w:p w14:paraId="369FB9F9"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161598D1" w14:textId="77777777">
        <w:trPr>
          <w:trHeight w:val="201"/>
        </w:trPr>
        <w:tc>
          <w:tcPr>
            <w:tcW w:w="1030" w:type="pct"/>
            <w:vMerge/>
          </w:tcPr>
          <w:p w14:paraId="43686558" w14:textId="77777777" w:rsidR="008455A1" w:rsidRPr="00DD1802" w:rsidRDefault="008455A1">
            <w:pPr>
              <w:spacing w:after="0"/>
              <w:rPr>
                <w:rFonts w:ascii="Times New Roman" w:hAnsi="Times New Roman"/>
                <w:b/>
                <w:bCs/>
                <w:sz w:val="24"/>
                <w:szCs w:val="24"/>
              </w:rPr>
            </w:pPr>
          </w:p>
        </w:tc>
        <w:tc>
          <w:tcPr>
            <w:tcW w:w="145" w:type="pct"/>
          </w:tcPr>
          <w:p w14:paraId="1704B497" w14:textId="77777777" w:rsidR="008455A1" w:rsidRPr="00DD1802" w:rsidRDefault="008455A1" w:rsidP="000F5919">
            <w:pPr>
              <w:numPr>
                <w:ilvl w:val="0"/>
                <w:numId w:val="86"/>
              </w:numPr>
              <w:spacing w:after="0"/>
              <w:rPr>
                <w:rFonts w:ascii="Times New Roman" w:hAnsi="Times New Roman"/>
                <w:bCs/>
                <w:sz w:val="24"/>
                <w:szCs w:val="24"/>
              </w:rPr>
            </w:pPr>
          </w:p>
        </w:tc>
        <w:tc>
          <w:tcPr>
            <w:tcW w:w="3311" w:type="pct"/>
          </w:tcPr>
          <w:p w14:paraId="2A90D39B" w14:textId="77777777" w:rsidR="008455A1" w:rsidRPr="00DD1802" w:rsidRDefault="00725266">
            <w:pPr>
              <w:pStyle w:val="af9"/>
            </w:pPr>
            <w:r w:rsidRPr="00DD1802">
              <w:t xml:space="preserve">Общее представление о трехмерной графике. Понятие о трехмерном пространстве. Линии, </w:t>
            </w:r>
            <w:proofErr w:type="spellStart"/>
            <w:r w:rsidRPr="00DD1802">
              <w:t>полилинии</w:t>
            </w:r>
            <w:proofErr w:type="spellEnd"/>
            <w:r w:rsidRPr="00DD1802">
              <w:t xml:space="preserve"> и многоугольники. Общее понятие о проекциях.</w:t>
            </w:r>
          </w:p>
        </w:tc>
        <w:tc>
          <w:tcPr>
            <w:tcW w:w="514" w:type="pct"/>
            <w:vAlign w:val="center"/>
          </w:tcPr>
          <w:p w14:paraId="1112B77B"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027B6764" w14:textId="77777777">
        <w:trPr>
          <w:trHeight w:val="201"/>
        </w:trPr>
        <w:tc>
          <w:tcPr>
            <w:tcW w:w="1030" w:type="pct"/>
            <w:vMerge/>
          </w:tcPr>
          <w:p w14:paraId="55944711" w14:textId="77777777" w:rsidR="008455A1" w:rsidRPr="00DD1802" w:rsidRDefault="008455A1">
            <w:pPr>
              <w:spacing w:after="0"/>
              <w:rPr>
                <w:rFonts w:ascii="Times New Roman" w:hAnsi="Times New Roman"/>
                <w:b/>
                <w:bCs/>
                <w:sz w:val="24"/>
                <w:szCs w:val="24"/>
              </w:rPr>
            </w:pPr>
          </w:p>
        </w:tc>
        <w:tc>
          <w:tcPr>
            <w:tcW w:w="145" w:type="pct"/>
          </w:tcPr>
          <w:p w14:paraId="34773968" w14:textId="77777777" w:rsidR="008455A1" w:rsidRPr="00DD1802" w:rsidRDefault="008455A1" w:rsidP="000F5919">
            <w:pPr>
              <w:numPr>
                <w:ilvl w:val="0"/>
                <w:numId w:val="86"/>
              </w:numPr>
              <w:spacing w:after="0"/>
              <w:rPr>
                <w:rFonts w:ascii="Times New Roman" w:hAnsi="Times New Roman"/>
                <w:bCs/>
                <w:sz w:val="24"/>
                <w:szCs w:val="24"/>
              </w:rPr>
            </w:pPr>
          </w:p>
        </w:tc>
        <w:tc>
          <w:tcPr>
            <w:tcW w:w="3311" w:type="pct"/>
          </w:tcPr>
          <w:p w14:paraId="5CE229A4" w14:textId="77777777" w:rsidR="008455A1" w:rsidRPr="00DD1802" w:rsidRDefault="00725266">
            <w:pPr>
              <w:pStyle w:val="af9"/>
            </w:pPr>
            <w:r w:rsidRPr="00DD1802">
              <w:t>Общее понятие о методах отображения. Сцена в трехмерной графике. Управление видами.</w:t>
            </w:r>
          </w:p>
        </w:tc>
        <w:tc>
          <w:tcPr>
            <w:tcW w:w="514" w:type="pct"/>
            <w:vAlign w:val="center"/>
          </w:tcPr>
          <w:p w14:paraId="6B6450C4"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70258E6A" w14:textId="77777777">
        <w:trPr>
          <w:trHeight w:val="245"/>
        </w:trPr>
        <w:tc>
          <w:tcPr>
            <w:tcW w:w="1030" w:type="pct"/>
            <w:vMerge/>
          </w:tcPr>
          <w:p w14:paraId="533A284A" w14:textId="77777777" w:rsidR="008455A1" w:rsidRPr="00DD1802" w:rsidRDefault="008455A1">
            <w:pPr>
              <w:spacing w:after="0"/>
              <w:rPr>
                <w:rFonts w:ascii="Times New Roman" w:hAnsi="Times New Roman"/>
                <w:bCs/>
                <w:sz w:val="24"/>
                <w:szCs w:val="24"/>
              </w:rPr>
            </w:pPr>
          </w:p>
        </w:tc>
        <w:tc>
          <w:tcPr>
            <w:tcW w:w="3456" w:type="pct"/>
            <w:gridSpan w:val="2"/>
          </w:tcPr>
          <w:p w14:paraId="79288B3A"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В том числе практических занятий </w:t>
            </w:r>
          </w:p>
        </w:tc>
        <w:tc>
          <w:tcPr>
            <w:tcW w:w="514" w:type="pct"/>
            <w:vAlign w:val="center"/>
          </w:tcPr>
          <w:p w14:paraId="237239F1"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9</w:t>
            </w:r>
          </w:p>
        </w:tc>
      </w:tr>
      <w:tr w:rsidR="008455A1" w:rsidRPr="00DD1802" w14:paraId="3FE75D2C" w14:textId="77777777">
        <w:trPr>
          <w:trHeight w:val="245"/>
        </w:trPr>
        <w:tc>
          <w:tcPr>
            <w:tcW w:w="1030" w:type="pct"/>
            <w:vMerge/>
          </w:tcPr>
          <w:p w14:paraId="6BD57DBA" w14:textId="77777777" w:rsidR="008455A1" w:rsidRPr="00DD1802" w:rsidRDefault="008455A1">
            <w:pPr>
              <w:spacing w:after="0"/>
              <w:rPr>
                <w:rFonts w:ascii="Times New Roman" w:hAnsi="Times New Roman"/>
                <w:bCs/>
                <w:sz w:val="24"/>
                <w:szCs w:val="24"/>
              </w:rPr>
            </w:pPr>
          </w:p>
        </w:tc>
        <w:tc>
          <w:tcPr>
            <w:tcW w:w="145" w:type="pct"/>
          </w:tcPr>
          <w:p w14:paraId="78454745" w14:textId="77777777" w:rsidR="008455A1" w:rsidRPr="00DD1802" w:rsidRDefault="008455A1" w:rsidP="000F5919">
            <w:pPr>
              <w:pStyle w:val="af9"/>
              <w:numPr>
                <w:ilvl w:val="0"/>
                <w:numId w:val="87"/>
              </w:numPr>
            </w:pPr>
          </w:p>
        </w:tc>
        <w:tc>
          <w:tcPr>
            <w:tcW w:w="3311" w:type="pct"/>
          </w:tcPr>
          <w:p w14:paraId="14CC2844"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 xml:space="preserve">Знакомство с интерфейсом трехмерного редактора. </w:t>
            </w:r>
          </w:p>
        </w:tc>
        <w:tc>
          <w:tcPr>
            <w:tcW w:w="514" w:type="pct"/>
            <w:vMerge w:val="restart"/>
            <w:vAlign w:val="center"/>
          </w:tcPr>
          <w:p w14:paraId="77317877"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39FEC0CF" w14:textId="77777777">
        <w:trPr>
          <w:trHeight w:val="245"/>
        </w:trPr>
        <w:tc>
          <w:tcPr>
            <w:tcW w:w="1030" w:type="pct"/>
            <w:vMerge/>
          </w:tcPr>
          <w:p w14:paraId="29EE4936" w14:textId="77777777" w:rsidR="008455A1" w:rsidRPr="00DD1802" w:rsidRDefault="008455A1">
            <w:pPr>
              <w:spacing w:after="0"/>
              <w:rPr>
                <w:rFonts w:ascii="Times New Roman" w:hAnsi="Times New Roman"/>
                <w:bCs/>
                <w:sz w:val="24"/>
                <w:szCs w:val="24"/>
              </w:rPr>
            </w:pPr>
          </w:p>
        </w:tc>
        <w:tc>
          <w:tcPr>
            <w:tcW w:w="145" w:type="pct"/>
          </w:tcPr>
          <w:p w14:paraId="357B697F" w14:textId="77777777" w:rsidR="008455A1" w:rsidRPr="00DD1802" w:rsidRDefault="008455A1" w:rsidP="000F5919">
            <w:pPr>
              <w:pStyle w:val="af9"/>
              <w:numPr>
                <w:ilvl w:val="0"/>
                <w:numId w:val="87"/>
              </w:numPr>
            </w:pPr>
          </w:p>
        </w:tc>
        <w:tc>
          <w:tcPr>
            <w:tcW w:w="3311" w:type="pct"/>
          </w:tcPr>
          <w:p w14:paraId="5A8AEE8C"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Работа с окнами проекции.</w:t>
            </w:r>
          </w:p>
        </w:tc>
        <w:tc>
          <w:tcPr>
            <w:tcW w:w="514" w:type="pct"/>
            <w:vMerge/>
            <w:vAlign w:val="center"/>
          </w:tcPr>
          <w:p w14:paraId="1EEE60A8"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0DCF1AE0" w14:textId="77777777">
        <w:trPr>
          <w:trHeight w:val="245"/>
        </w:trPr>
        <w:tc>
          <w:tcPr>
            <w:tcW w:w="1030" w:type="pct"/>
            <w:vMerge/>
          </w:tcPr>
          <w:p w14:paraId="7D378C61" w14:textId="77777777" w:rsidR="008455A1" w:rsidRPr="00DD1802" w:rsidRDefault="008455A1">
            <w:pPr>
              <w:spacing w:after="0"/>
              <w:rPr>
                <w:rFonts w:ascii="Times New Roman" w:hAnsi="Times New Roman"/>
                <w:bCs/>
                <w:sz w:val="24"/>
                <w:szCs w:val="24"/>
              </w:rPr>
            </w:pPr>
          </w:p>
        </w:tc>
        <w:tc>
          <w:tcPr>
            <w:tcW w:w="145" w:type="pct"/>
          </w:tcPr>
          <w:p w14:paraId="57115481" w14:textId="77777777" w:rsidR="008455A1" w:rsidRPr="00DD1802" w:rsidRDefault="008455A1" w:rsidP="000F5919">
            <w:pPr>
              <w:pStyle w:val="af9"/>
              <w:numPr>
                <w:ilvl w:val="0"/>
                <w:numId w:val="87"/>
              </w:numPr>
            </w:pPr>
          </w:p>
        </w:tc>
        <w:tc>
          <w:tcPr>
            <w:tcW w:w="3311" w:type="pct"/>
          </w:tcPr>
          <w:p w14:paraId="4EE3CF06"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Работа с файлами, импорт и экспорт данных.</w:t>
            </w:r>
          </w:p>
        </w:tc>
        <w:tc>
          <w:tcPr>
            <w:tcW w:w="514" w:type="pct"/>
            <w:vMerge/>
            <w:vAlign w:val="center"/>
          </w:tcPr>
          <w:p w14:paraId="148A042E"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19E8B71B" w14:textId="77777777">
        <w:trPr>
          <w:trHeight w:val="245"/>
        </w:trPr>
        <w:tc>
          <w:tcPr>
            <w:tcW w:w="1030" w:type="pct"/>
            <w:vMerge/>
          </w:tcPr>
          <w:p w14:paraId="5D46C5C3" w14:textId="77777777" w:rsidR="008455A1" w:rsidRPr="00DD1802" w:rsidRDefault="008455A1">
            <w:pPr>
              <w:spacing w:after="0"/>
              <w:rPr>
                <w:rFonts w:ascii="Times New Roman" w:hAnsi="Times New Roman"/>
                <w:bCs/>
                <w:sz w:val="24"/>
                <w:szCs w:val="24"/>
              </w:rPr>
            </w:pPr>
          </w:p>
        </w:tc>
        <w:tc>
          <w:tcPr>
            <w:tcW w:w="145" w:type="pct"/>
          </w:tcPr>
          <w:p w14:paraId="7F1DA121" w14:textId="77777777" w:rsidR="008455A1" w:rsidRPr="00DD1802" w:rsidRDefault="008455A1" w:rsidP="000F5919">
            <w:pPr>
              <w:pStyle w:val="af9"/>
              <w:numPr>
                <w:ilvl w:val="0"/>
                <w:numId w:val="87"/>
              </w:numPr>
            </w:pPr>
          </w:p>
        </w:tc>
        <w:tc>
          <w:tcPr>
            <w:tcW w:w="3311" w:type="pct"/>
          </w:tcPr>
          <w:p w14:paraId="2EBB6048"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Настройка интерфейса.</w:t>
            </w:r>
          </w:p>
        </w:tc>
        <w:tc>
          <w:tcPr>
            <w:tcW w:w="514" w:type="pct"/>
            <w:vMerge/>
            <w:vAlign w:val="center"/>
          </w:tcPr>
          <w:p w14:paraId="65697635"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29CC554C" w14:textId="77777777">
        <w:trPr>
          <w:trHeight w:val="295"/>
        </w:trPr>
        <w:tc>
          <w:tcPr>
            <w:tcW w:w="1030" w:type="pct"/>
            <w:vMerge w:val="restart"/>
          </w:tcPr>
          <w:p w14:paraId="0FC55736"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 xml:space="preserve">Тема 2.2 </w:t>
            </w:r>
            <w:r w:rsidRPr="00DD1802">
              <w:rPr>
                <w:rFonts w:ascii="Times New Roman" w:hAnsi="Times New Roman"/>
                <w:bCs/>
                <w:sz w:val="24"/>
                <w:szCs w:val="24"/>
              </w:rPr>
              <w:t>Объекты в трёхмерном пространстве и работа с ними</w:t>
            </w:r>
          </w:p>
        </w:tc>
        <w:tc>
          <w:tcPr>
            <w:tcW w:w="3456" w:type="pct"/>
            <w:gridSpan w:val="2"/>
          </w:tcPr>
          <w:p w14:paraId="20AF6246"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Содержание учебного материала </w:t>
            </w:r>
          </w:p>
        </w:tc>
        <w:tc>
          <w:tcPr>
            <w:tcW w:w="514" w:type="pct"/>
            <w:vAlign w:val="center"/>
          </w:tcPr>
          <w:p w14:paraId="0359DEFE"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10</w:t>
            </w:r>
          </w:p>
        </w:tc>
      </w:tr>
      <w:tr w:rsidR="008455A1" w:rsidRPr="00DD1802" w14:paraId="18B58273" w14:textId="77777777">
        <w:trPr>
          <w:trHeight w:val="233"/>
        </w:trPr>
        <w:tc>
          <w:tcPr>
            <w:tcW w:w="1030" w:type="pct"/>
            <w:vMerge/>
          </w:tcPr>
          <w:p w14:paraId="1EF0FFBB" w14:textId="77777777" w:rsidR="008455A1" w:rsidRPr="00DD1802" w:rsidRDefault="008455A1">
            <w:pPr>
              <w:spacing w:after="0"/>
              <w:rPr>
                <w:rFonts w:ascii="Times New Roman" w:hAnsi="Times New Roman"/>
                <w:bCs/>
                <w:sz w:val="24"/>
                <w:szCs w:val="24"/>
              </w:rPr>
            </w:pPr>
          </w:p>
        </w:tc>
        <w:tc>
          <w:tcPr>
            <w:tcW w:w="145" w:type="pct"/>
          </w:tcPr>
          <w:p w14:paraId="1E8F687A" w14:textId="77777777" w:rsidR="008455A1" w:rsidRPr="00DD1802" w:rsidRDefault="008455A1" w:rsidP="000F5919">
            <w:pPr>
              <w:numPr>
                <w:ilvl w:val="0"/>
                <w:numId w:val="88"/>
              </w:numPr>
              <w:spacing w:after="0"/>
              <w:rPr>
                <w:rFonts w:ascii="Times New Roman" w:hAnsi="Times New Roman"/>
                <w:b/>
                <w:bCs/>
                <w:sz w:val="24"/>
                <w:szCs w:val="24"/>
              </w:rPr>
            </w:pPr>
          </w:p>
        </w:tc>
        <w:tc>
          <w:tcPr>
            <w:tcW w:w="3311" w:type="pct"/>
          </w:tcPr>
          <w:p w14:paraId="7EA7C4FE"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 xml:space="preserve">Понятие о трехмерном пространстве. Линии, </w:t>
            </w:r>
            <w:proofErr w:type="spellStart"/>
            <w:r w:rsidRPr="00DD1802">
              <w:rPr>
                <w:rFonts w:ascii="Times New Roman" w:hAnsi="Times New Roman"/>
                <w:bCs/>
                <w:sz w:val="24"/>
                <w:szCs w:val="24"/>
              </w:rPr>
              <w:t>полилинии</w:t>
            </w:r>
            <w:proofErr w:type="spellEnd"/>
            <w:r w:rsidRPr="00DD1802">
              <w:rPr>
                <w:rFonts w:ascii="Times New Roman" w:hAnsi="Times New Roman"/>
                <w:bCs/>
                <w:sz w:val="24"/>
                <w:szCs w:val="24"/>
              </w:rPr>
              <w:t xml:space="preserve"> и многоугольники. Общее понятие о проекциях</w:t>
            </w:r>
          </w:p>
        </w:tc>
        <w:tc>
          <w:tcPr>
            <w:tcW w:w="514" w:type="pct"/>
            <w:vAlign w:val="center"/>
          </w:tcPr>
          <w:p w14:paraId="053D38B7"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60D49860" w14:textId="77777777">
        <w:trPr>
          <w:trHeight w:val="233"/>
        </w:trPr>
        <w:tc>
          <w:tcPr>
            <w:tcW w:w="1030" w:type="pct"/>
            <w:vMerge/>
          </w:tcPr>
          <w:p w14:paraId="065A3193" w14:textId="77777777" w:rsidR="008455A1" w:rsidRPr="00DD1802" w:rsidRDefault="008455A1">
            <w:pPr>
              <w:spacing w:after="0"/>
              <w:rPr>
                <w:rFonts w:ascii="Times New Roman" w:hAnsi="Times New Roman"/>
                <w:bCs/>
                <w:sz w:val="24"/>
                <w:szCs w:val="24"/>
              </w:rPr>
            </w:pPr>
          </w:p>
        </w:tc>
        <w:tc>
          <w:tcPr>
            <w:tcW w:w="3456" w:type="pct"/>
            <w:gridSpan w:val="2"/>
          </w:tcPr>
          <w:p w14:paraId="4D2C85EE"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В том числе практических занятий </w:t>
            </w:r>
          </w:p>
        </w:tc>
        <w:tc>
          <w:tcPr>
            <w:tcW w:w="514" w:type="pct"/>
            <w:vAlign w:val="center"/>
          </w:tcPr>
          <w:p w14:paraId="401AD7C6"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9</w:t>
            </w:r>
          </w:p>
        </w:tc>
      </w:tr>
      <w:tr w:rsidR="008455A1" w:rsidRPr="00DD1802" w14:paraId="466E31DD" w14:textId="77777777">
        <w:trPr>
          <w:trHeight w:val="233"/>
        </w:trPr>
        <w:tc>
          <w:tcPr>
            <w:tcW w:w="1030" w:type="pct"/>
            <w:vMerge/>
          </w:tcPr>
          <w:p w14:paraId="56E685B9" w14:textId="77777777" w:rsidR="008455A1" w:rsidRPr="00DD1802" w:rsidRDefault="008455A1">
            <w:pPr>
              <w:spacing w:after="0"/>
              <w:rPr>
                <w:rFonts w:ascii="Times New Roman" w:hAnsi="Times New Roman"/>
                <w:bCs/>
                <w:sz w:val="24"/>
                <w:szCs w:val="24"/>
              </w:rPr>
            </w:pPr>
          </w:p>
        </w:tc>
        <w:tc>
          <w:tcPr>
            <w:tcW w:w="145" w:type="pct"/>
          </w:tcPr>
          <w:p w14:paraId="64A4E4CB" w14:textId="77777777" w:rsidR="008455A1" w:rsidRPr="00DD1802" w:rsidRDefault="008455A1" w:rsidP="000F5919">
            <w:pPr>
              <w:pStyle w:val="af9"/>
              <w:numPr>
                <w:ilvl w:val="0"/>
                <w:numId w:val="89"/>
              </w:numPr>
            </w:pPr>
          </w:p>
        </w:tc>
        <w:tc>
          <w:tcPr>
            <w:tcW w:w="3311" w:type="pct"/>
          </w:tcPr>
          <w:p w14:paraId="24EA30BD"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Геометрические примитивы. Создание. Типы.</w:t>
            </w:r>
          </w:p>
        </w:tc>
        <w:tc>
          <w:tcPr>
            <w:tcW w:w="514" w:type="pct"/>
            <w:vMerge w:val="restart"/>
            <w:vAlign w:val="center"/>
          </w:tcPr>
          <w:p w14:paraId="475C9934"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09F5556B" w14:textId="77777777">
        <w:trPr>
          <w:trHeight w:val="233"/>
        </w:trPr>
        <w:tc>
          <w:tcPr>
            <w:tcW w:w="1030" w:type="pct"/>
            <w:vMerge/>
          </w:tcPr>
          <w:p w14:paraId="0C7BBA30" w14:textId="77777777" w:rsidR="008455A1" w:rsidRPr="00DD1802" w:rsidRDefault="008455A1">
            <w:pPr>
              <w:spacing w:after="0"/>
              <w:rPr>
                <w:rFonts w:ascii="Times New Roman" w:hAnsi="Times New Roman"/>
                <w:bCs/>
                <w:sz w:val="24"/>
                <w:szCs w:val="24"/>
              </w:rPr>
            </w:pPr>
          </w:p>
        </w:tc>
        <w:tc>
          <w:tcPr>
            <w:tcW w:w="145" w:type="pct"/>
          </w:tcPr>
          <w:p w14:paraId="01A2812F" w14:textId="77777777" w:rsidR="008455A1" w:rsidRPr="00DD1802" w:rsidRDefault="008455A1" w:rsidP="000F5919">
            <w:pPr>
              <w:pStyle w:val="af9"/>
              <w:numPr>
                <w:ilvl w:val="0"/>
                <w:numId w:val="89"/>
              </w:numPr>
            </w:pPr>
          </w:p>
        </w:tc>
        <w:tc>
          <w:tcPr>
            <w:tcW w:w="3311" w:type="pct"/>
          </w:tcPr>
          <w:p w14:paraId="52428EF6"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Выделение объектов и установка свойств объекта. Использование слоев.</w:t>
            </w:r>
          </w:p>
        </w:tc>
        <w:tc>
          <w:tcPr>
            <w:tcW w:w="514" w:type="pct"/>
            <w:vMerge/>
            <w:vAlign w:val="center"/>
          </w:tcPr>
          <w:p w14:paraId="5E73579F"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05BBF4BB" w14:textId="77777777">
        <w:trPr>
          <w:trHeight w:val="233"/>
        </w:trPr>
        <w:tc>
          <w:tcPr>
            <w:tcW w:w="1030" w:type="pct"/>
            <w:vMerge/>
          </w:tcPr>
          <w:p w14:paraId="23DA9781" w14:textId="77777777" w:rsidR="008455A1" w:rsidRPr="00DD1802" w:rsidRDefault="008455A1">
            <w:pPr>
              <w:spacing w:after="0"/>
              <w:rPr>
                <w:rFonts w:ascii="Times New Roman" w:hAnsi="Times New Roman"/>
                <w:bCs/>
                <w:sz w:val="24"/>
                <w:szCs w:val="24"/>
              </w:rPr>
            </w:pPr>
          </w:p>
        </w:tc>
        <w:tc>
          <w:tcPr>
            <w:tcW w:w="145" w:type="pct"/>
          </w:tcPr>
          <w:p w14:paraId="13F2FB18" w14:textId="77777777" w:rsidR="008455A1" w:rsidRPr="00DD1802" w:rsidRDefault="008455A1" w:rsidP="000F5919">
            <w:pPr>
              <w:pStyle w:val="af9"/>
              <w:numPr>
                <w:ilvl w:val="0"/>
                <w:numId w:val="89"/>
              </w:numPr>
            </w:pPr>
          </w:p>
        </w:tc>
        <w:tc>
          <w:tcPr>
            <w:tcW w:w="3311" w:type="pct"/>
          </w:tcPr>
          <w:p w14:paraId="6B978947"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Трансформация объектов. Опорные точки. Команды выравнивания. Сетки. Параметры привязки.</w:t>
            </w:r>
          </w:p>
        </w:tc>
        <w:tc>
          <w:tcPr>
            <w:tcW w:w="514" w:type="pct"/>
            <w:vMerge/>
            <w:vAlign w:val="center"/>
          </w:tcPr>
          <w:p w14:paraId="2F7A6686"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37B139DD" w14:textId="77777777">
        <w:trPr>
          <w:trHeight w:val="233"/>
        </w:trPr>
        <w:tc>
          <w:tcPr>
            <w:tcW w:w="1030" w:type="pct"/>
            <w:vMerge/>
          </w:tcPr>
          <w:p w14:paraId="16A85971" w14:textId="77777777" w:rsidR="008455A1" w:rsidRPr="00DD1802" w:rsidRDefault="008455A1">
            <w:pPr>
              <w:spacing w:after="0"/>
              <w:rPr>
                <w:rFonts w:ascii="Times New Roman" w:hAnsi="Times New Roman"/>
                <w:bCs/>
                <w:sz w:val="24"/>
                <w:szCs w:val="24"/>
              </w:rPr>
            </w:pPr>
          </w:p>
        </w:tc>
        <w:tc>
          <w:tcPr>
            <w:tcW w:w="145" w:type="pct"/>
          </w:tcPr>
          <w:p w14:paraId="537BFDAB" w14:textId="77777777" w:rsidR="008455A1" w:rsidRPr="00DD1802" w:rsidRDefault="008455A1" w:rsidP="000F5919">
            <w:pPr>
              <w:pStyle w:val="af9"/>
              <w:numPr>
                <w:ilvl w:val="0"/>
                <w:numId w:val="89"/>
              </w:numPr>
            </w:pPr>
          </w:p>
        </w:tc>
        <w:tc>
          <w:tcPr>
            <w:tcW w:w="3311" w:type="pct"/>
          </w:tcPr>
          <w:p w14:paraId="56BF7D1C"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Клонирование объектов.</w:t>
            </w:r>
          </w:p>
        </w:tc>
        <w:tc>
          <w:tcPr>
            <w:tcW w:w="514" w:type="pct"/>
            <w:vMerge/>
            <w:vAlign w:val="center"/>
          </w:tcPr>
          <w:p w14:paraId="0B2F7BE8"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3C8BF3C0" w14:textId="77777777">
        <w:trPr>
          <w:trHeight w:val="233"/>
        </w:trPr>
        <w:tc>
          <w:tcPr>
            <w:tcW w:w="1030" w:type="pct"/>
            <w:vMerge/>
          </w:tcPr>
          <w:p w14:paraId="2505B12C" w14:textId="77777777" w:rsidR="008455A1" w:rsidRPr="00DD1802" w:rsidRDefault="008455A1">
            <w:pPr>
              <w:spacing w:after="0"/>
              <w:rPr>
                <w:rFonts w:ascii="Times New Roman" w:hAnsi="Times New Roman"/>
                <w:bCs/>
                <w:sz w:val="24"/>
                <w:szCs w:val="24"/>
              </w:rPr>
            </w:pPr>
          </w:p>
        </w:tc>
        <w:tc>
          <w:tcPr>
            <w:tcW w:w="145" w:type="pct"/>
          </w:tcPr>
          <w:p w14:paraId="666AAF50" w14:textId="77777777" w:rsidR="008455A1" w:rsidRPr="00DD1802" w:rsidRDefault="008455A1" w:rsidP="000F5919">
            <w:pPr>
              <w:pStyle w:val="af9"/>
              <w:numPr>
                <w:ilvl w:val="0"/>
                <w:numId w:val="89"/>
              </w:numPr>
            </w:pPr>
          </w:p>
        </w:tc>
        <w:tc>
          <w:tcPr>
            <w:tcW w:w="3311" w:type="pct"/>
          </w:tcPr>
          <w:p w14:paraId="25D47119"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Группировка объектов и создание связей между ними.</w:t>
            </w:r>
          </w:p>
        </w:tc>
        <w:tc>
          <w:tcPr>
            <w:tcW w:w="514" w:type="pct"/>
            <w:vMerge/>
            <w:vAlign w:val="center"/>
          </w:tcPr>
          <w:p w14:paraId="6203882C"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34681EA2" w14:textId="77777777">
        <w:trPr>
          <w:trHeight w:val="309"/>
        </w:trPr>
        <w:tc>
          <w:tcPr>
            <w:tcW w:w="1030" w:type="pct"/>
            <w:vMerge w:val="restart"/>
          </w:tcPr>
          <w:p w14:paraId="6012D893"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Тема 2.3</w:t>
            </w:r>
            <w:r w:rsidRPr="00DD1802">
              <w:rPr>
                <w:rFonts w:ascii="Times New Roman" w:hAnsi="Times New Roman"/>
                <w:bCs/>
                <w:sz w:val="24"/>
                <w:szCs w:val="24"/>
              </w:rPr>
              <w:t>Основы моделирования</w:t>
            </w:r>
          </w:p>
        </w:tc>
        <w:tc>
          <w:tcPr>
            <w:tcW w:w="3456" w:type="pct"/>
            <w:gridSpan w:val="2"/>
          </w:tcPr>
          <w:p w14:paraId="4E0B78B6"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Содержание учебного материала </w:t>
            </w:r>
          </w:p>
        </w:tc>
        <w:tc>
          <w:tcPr>
            <w:tcW w:w="514" w:type="pct"/>
            <w:vAlign w:val="center"/>
          </w:tcPr>
          <w:p w14:paraId="2922BAE1"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10</w:t>
            </w:r>
          </w:p>
        </w:tc>
      </w:tr>
      <w:tr w:rsidR="008455A1" w:rsidRPr="00DD1802" w14:paraId="74205531" w14:textId="77777777">
        <w:trPr>
          <w:trHeight w:val="309"/>
        </w:trPr>
        <w:tc>
          <w:tcPr>
            <w:tcW w:w="1030" w:type="pct"/>
            <w:vMerge/>
          </w:tcPr>
          <w:p w14:paraId="196BFEFA" w14:textId="77777777" w:rsidR="008455A1" w:rsidRPr="00DD1802" w:rsidRDefault="008455A1">
            <w:pPr>
              <w:spacing w:after="0"/>
              <w:rPr>
                <w:rFonts w:ascii="Times New Roman" w:hAnsi="Times New Roman"/>
                <w:b/>
                <w:bCs/>
                <w:sz w:val="24"/>
                <w:szCs w:val="24"/>
              </w:rPr>
            </w:pPr>
          </w:p>
        </w:tc>
        <w:tc>
          <w:tcPr>
            <w:tcW w:w="145" w:type="pct"/>
          </w:tcPr>
          <w:p w14:paraId="5F21734B" w14:textId="77777777" w:rsidR="008455A1" w:rsidRPr="00DD1802" w:rsidRDefault="008455A1" w:rsidP="000F5919">
            <w:pPr>
              <w:numPr>
                <w:ilvl w:val="0"/>
                <w:numId w:val="90"/>
              </w:numPr>
              <w:spacing w:after="0"/>
              <w:rPr>
                <w:rFonts w:ascii="Times New Roman" w:hAnsi="Times New Roman"/>
                <w:bCs/>
                <w:sz w:val="24"/>
                <w:szCs w:val="24"/>
              </w:rPr>
            </w:pPr>
          </w:p>
        </w:tc>
        <w:tc>
          <w:tcPr>
            <w:tcW w:w="3311" w:type="pct"/>
          </w:tcPr>
          <w:p w14:paraId="2150E01C"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Основы моделирования</w:t>
            </w:r>
          </w:p>
        </w:tc>
        <w:tc>
          <w:tcPr>
            <w:tcW w:w="514" w:type="pct"/>
            <w:vAlign w:val="center"/>
          </w:tcPr>
          <w:p w14:paraId="36B2602C" w14:textId="77777777" w:rsidR="008455A1" w:rsidRPr="00DD1802" w:rsidRDefault="008455A1">
            <w:pPr>
              <w:spacing w:after="0"/>
              <w:jc w:val="center"/>
              <w:rPr>
                <w:rFonts w:ascii="Times New Roman" w:hAnsi="Times New Roman"/>
                <w:b/>
                <w:bCs/>
                <w:color w:val="000000" w:themeColor="text1"/>
                <w:sz w:val="24"/>
                <w:szCs w:val="24"/>
              </w:rPr>
            </w:pPr>
          </w:p>
        </w:tc>
      </w:tr>
      <w:tr w:rsidR="008455A1" w:rsidRPr="00DD1802" w14:paraId="740F469A" w14:textId="77777777">
        <w:trPr>
          <w:trHeight w:val="309"/>
        </w:trPr>
        <w:tc>
          <w:tcPr>
            <w:tcW w:w="1030" w:type="pct"/>
            <w:vMerge/>
          </w:tcPr>
          <w:p w14:paraId="17713782" w14:textId="77777777" w:rsidR="008455A1" w:rsidRPr="00DD1802" w:rsidRDefault="008455A1">
            <w:pPr>
              <w:spacing w:after="0"/>
              <w:rPr>
                <w:rFonts w:ascii="Times New Roman" w:hAnsi="Times New Roman"/>
                <w:b/>
                <w:bCs/>
                <w:sz w:val="24"/>
                <w:szCs w:val="24"/>
              </w:rPr>
            </w:pPr>
          </w:p>
        </w:tc>
        <w:tc>
          <w:tcPr>
            <w:tcW w:w="3456" w:type="pct"/>
            <w:gridSpan w:val="2"/>
          </w:tcPr>
          <w:p w14:paraId="6D6B2FB2"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В том числе практических занятий </w:t>
            </w:r>
          </w:p>
        </w:tc>
        <w:tc>
          <w:tcPr>
            <w:tcW w:w="514" w:type="pct"/>
            <w:vAlign w:val="center"/>
          </w:tcPr>
          <w:p w14:paraId="4411A5B7"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9</w:t>
            </w:r>
          </w:p>
        </w:tc>
      </w:tr>
      <w:tr w:rsidR="008455A1" w:rsidRPr="00DD1802" w14:paraId="1FEA14FB" w14:textId="77777777">
        <w:trPr>
          <w:trHeight w:val="309"/>
        </w:trPr>
        <w:tc>
          <w:tcPr>
            <w:tcW w:w="1030" w:type="pct"/>
            <w:vMerge/>
          </w:tcPr>
          <w:p w14:paraId="09147C15" w14:textId="77777777" w:rsidR="008455A1" w:rsidRPr="00DD1802" w:rsidRDefault="008455A1">
            <w:pPr>
              <w:spacing w:after="0"/>
              <w:rPr>
                <w:rFonts w:ascii="Times New Roman" w:hAnsi="Times New Roman"/>
                <w:b/>
                <w:bCs/>
                <w:sz w:val="24"/>
                <w:szCs w:val="24"/>
              </w:rPr>
            </w:pPr>
          </w:p>
        </w:tc>
        <w:tc>
          <w:tcPr>
            <w:tcW w:w="145" w:type="pct"/>
          </w:tcPr>
          <w:p w14:paraId="71E8E819" w14:textId="77777777" w:rsidR="008455A1" w:rsidRPr="00DD1802" w:rsidRDefault="008455A1" w:rsidP="000F5919">
            <w:pPr>
              <w:pStyle w:val="af9"/>
              <w:numPr>
                <w:ilvl w:val="0"/>
                <w:numId w:val="91"/>
              </w:numPr>
            </w:pPr>
          </w:p>
        </w:tc>
        <w:tc>
          <w:tcPr>
            <w:tcW w:w="3311" w:type="pct"/>
          </w:tcPr>
          <w:p w14:paraId="0F1D0950"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Основные инструменты редактирования.</w:t>
            </w:r>
          </w:p>
        </w:tc>
        <w:tc>
          <w:tcPr>
            <w:tcW w:w="514" w:type="pct"/>
            <w:vMerge w:val="restart"/>
            <w:vAlign w:val="center"/>
          </w:tcPr>
          <w:p w14:paraId="67FAE9D9" w14:textId="77777777" w:rsidR="008455A1" w:rsidRPr="00DD1802" w:rsidRDefault="008455A1">
            <w:pPr>
              <w:pStyle w:val="af9"/>
              <w:jc w:val="center"/>
              <w:rPr>
                <w:b/>
                <w:bCs/>
                <w:color w:val="000000" w:themeColor="text1"/>
              </w:rPr>
            </w:pPr>
          </w:p>
        </w:tc>
      </w:tr>
      <w:tr w:rsidR="008455A1" w:rsidRPr="00DD1802" w14:paraId="42E20AA1" w14:textId="77777777">
        <w:trPr>
          <w:trHeight w:val="309"/>
        </w:trPr>
        <w:tc>
          <w:tcPr>
            <w:tcW w:w="1030" w:type="pct"/>
            <w:vMerge/>
          </w:tcPr>
          <w:p w14:paraId="7233B147" w14:textId="77777777" w:rsidR="008455A1" w:rsidRPr="00DD1802" w:rsidRDefault="008455A1">
            <w:pPr>
              <w:spacing w:after="0"/>
              <w:rPr>
                <w:rFonts w:ascii="Times New Roman" w:hAnsi="Times New Roman"/>
                <w:b/>
                <w:bCs/>
                <w:sz w:val="24"/>
                <w:szCs w:val="24"/>
              </w:rPr>
            </w:pPr>
          </w:p>
        </w:tc>
        <w:tc>
          <w:tcPr>
            <w:tcW w:w="145" w:type="pct"/>
          </w:tcPr>
          <w:p w14:paraId="4424F7AA" w14:textId="77777777" w:rsidR="008455A1" w:rsidRPr="00DD1802" w:rsidRDefault="008455A1" w:rsidP="000F5919">
            <w:pPr>
              <w:pStyle w:val="af9"/>
              <w:numPr>
                <w:ilvl w:val="0"/>
                <w:numId w:val="91"/>
              </w:numPr>
            </w:pPr>
          </w:p>
        </w:tc>
        <w:tc>
          <w:tcPr>
            <w:tcW w:w="3311" w:type="pct"/>
          </w:tcPr>
          <w:p w14:paraId="593E0CCC"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Симметричное моделирование. Булевы операции.</w:t>
            </w:r>
          </w:p>
        </w:tc>
        <w:tc>
          <w:tcPr>
            <w:tcW w:w="514" w:type="pct"/>
            <w:vMerge/>
            <w:vAlign w:val="center"/>
          </w:tcPr>
          <w:p w14:paraId="3C7DD85C" w14:textId="77777777" w:rsidR="008455A1" w:rsidRPr="00DD1802" w:rsidRDefault="008455A1">
            <w:pPr>
              <w:pStyle w:val="af9"/>
              <w:jc w:val="center"/>
              <w:rPr>
                <w:b/>
                <w:bCs/>
                <w:color w:val="000000" w:themeColor="text1"/>
              </w:rPr>
            </w:pPr>
          </w:p>
        </w:tc>
      </w:tr>
      <w:tr w:rsidR="008455A1" w:rsidRPr="00DD1802" w14:paraId="04D6CAB2" w14:textId="77777777">
        <w:trPr>
          <w:trHeight w:val="309"/>
        </w:trPr>
        <w:tc>
          <w:tcPr>
            <w:tcW w:w="1030" w:type="pct"/>
            <w:vMerge/>
          </w:tcPr>
          <w:p w14:paraId="74BE87B8" w14:textId="77777777" w:rsidR="008455A1" w:rsidRPr="00DD1802" w:rsidRDefault="008455A1">
            <w:pPr>
              <w:spacing w:after="0"/>
              <w:rPr>
                <w:rFonts w:ascii="Times New Roman" w:hAnsi="Times New Roman"/>
                <w:b/>
                <w:bCs/>
                <w:sz w:val="24"/>
                <w:szCs w:val="24"/>
              </w:rPr>
            </w:pPr>
          </w:p>
        </w:tc>
        <w:tc>
          <w:tcPr>
            <w:tcW w:w="145" w:type="pct"/>
          </w:tcPr>
          <w:p w14:paraId="4C6997C0" w14:textId="77777777" w:rsidR="008455A1" w:rsidRPr="00DD1802" w:rsidRDefault="008455A1" w:rsidP="000F5919">
            <w:pPr>
              <w:pStyle w:val="af9"/>
              <w:numPr>
                <w:ilvl w:val="0"/>
                <w:numId w:val="91"/>
              </w:numPr>
            </w:pPr>
          </w:p>
        </w:tc>
        <w:tc>
          <w:tcPr>
            <w:tcW w:w="3311" w:type="pct"/>
          </w:tcPr>
          <w:p w14:paraId="09EF8EF9"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Моделирование скульптуры. Свободное рисование.</w:t>
            </w:r>
          </w:p>
        </w:tc>
        <w:tc>
          <w:tcPr>
            <w:tcW w:w="514" w:type="pct"/>
            <w:vMerge/>
            <w:vAlign w:val="center"/>
          </w:tcPr>
          <w:p w14:paraId="464CA15A" w14:textId="77777777" w:rsidR="008455A1" w:rsidRPr="00DD1802" w:rsidRDefault="008455A1">
            <w:pPr>
              <w:pStyle w:val="af9"/>
              <w:jc w:val="center"/>
              <w:rPr>
                <w:b/>
                <w:bCs/>
                <w:color w:val="000000" w:themeColor="text1"/>
              </w:rPr>
            </w:pPr>
          </w:p>
        </w:tc>
      </w:tr>
      <w:tr w:rsidR="008455A1" w:rsidRPr="00DD1802" w14:paraId="4C918FE0" w14:textId="77777777">
        <w:trPr>
          <w:trHeight w:val="309"/>
        </w:trPr>
        <w:tc>
          <w:tcPr>
            <w:tcW w:w="1030" w:type="pct"/>
            <w:vMerge/>
          </w:tcPr>
          <w:p w14:paraId="3F2ACFB4" w14:textId="77777777" w:rsidR="008455A1" w:rsidRPr="00DD1802" w:rsidRDefault="008455A1">
            <w:pPr>
              <w:spacing w:after="0"/>
              <w:rPr>
                <w:rFonts w:ascii="Times New Roman" w:hAnsi="Times New Roman"/>
                <w:b/>
                <w:bCs/>
                <w:sz w:val="24"/>
                <w:szCs w:val="24"/>
              </w:rPr>
            </w:pPr>
          </w:p>
        </w:tc>
        <w:tc>
          <w:tcPr>
            <w:tcW w:w="145" w:type="pct"/>
          </w:tcPr>
          <w:p w14:paraId="686EF957" w14:textId="77777777" w:rsidR="008455A1" w:rsidRPr="00DD1802" w:rsidRDefault="008455A1" w:rsidP="000F5919">
            <w:pPr>
              <w:pStyle w:val="af9"/>
              <w:numPr>
                <w:ilvl w:val="0"/>
                <w:numId w:val="91"/>
              </w:numPr>
            </w:pPr>
          </w:p>
        </w:tc>
        <w:tc>
          <w:tcPr>
            <w:tcW w:w="3311" w:type="pct"/>
          </w:tcPr>
          <w:p w14:paraId="04606D5A"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Работа со сплайнами.</w:t>
            </w:r>
          </w:p>
        </w:tc>
        <w:tc>
          <w:tcPr>
            <w:tcW w:w="514" w:type="pct"/>
            <w:vMerge/>
            <w:vAlign w:val="center"/>
          </w:tcPr>
          <w:p w14:paraId="024FDB02" w14:textId="77777777" w:rsidR="008455A1" w:rsidRPr="00DD1802" w:rsidRDefault="008455A1">
            <w:pPr>
              <w:pStyle w:val="af9"/>
              <w:jc w:val="center"/>
              <w:rPr>
                <w:b/>
                <w:bCs/>
                <w:color w:val="000000" w:themeColor="text1"/>
              </w:rPr>
            </w:pPr>
          </w:p>
        </w:tc>
      </w:tr>
      <w:tr w:rsidR="008455A1" w:rsidRPr="00DD1802" w14:paraId="2EBC408E" w14:textId="77777777">
        <w:trPr>
          <w:trHeight w:val="309"/>
        </w:trPr>
        <w:tc>
          <w:tcPr>
            <w:tcW w:w="1030" w:type="pct"/>
            <w:vMerge/>
          </w:tcPr>
          <w:p w14:paraId="07496E68" w14:textId="77777777" w:rsidR="008455A1" w:rsidRPr="00DD1802" w:rsidRDefault="008455A1">
            <w:pPr>
              <w:spacing w:after="0"/>
              <w:rPr>
                <w:rFonts w:ascii="Times New Roman" w:hAnsi="Times New Roman"/>
                <w:b/>
                <w:bCs/>
                <w:sz w:val="24"/>
                <w:szCs w:val="24"/>
              </w:rPr>
            </w:pPr>
          </w:p>
        </w:tc>
        <w:tc>
          <w:tcPr>
            <w:tcW w:w="145" w:type="pct"/>
          </w:tcPr>
          <w:p w14:paraId="271D30B9" w14:textId="77777777" w:rsidR="008455A1" w:rsidRPr="00DD1802" w:rsidRDefault="008455A1" w:rsidP="000F5919">
            <w:pPr>
              <w:pStyle w:val="af9"/>
              <w:numPr>
                <w:ilvl w:val="0"/>
                <w:numId w:val="91"/>
              </w:numPr>
            </w:pPr>
          </w:p>
        </w:tc>
        <w:tc>
          <w:tcPr>
            <w:tcW w:w="3311" w:type="pct"/>
          </w:tcPr>
          <w:p w14:paraId="25E2F1BD"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Деформация объектов с помощью кривой. Создание объемных моделей.</w:t>
            </w:r>
          </w:p>
        </w:tc>
        <w:tc>
          <w:tcPr>
            <w:tcW w:w="514" w:type="pct"/>
            <w:vMerge/>
            <w:vAlign w:val="center"/>
          </w:tcPr>
          <w:p w14:paraId="0E60B2E9" w14:textId="77777777" w:rsidR="008455A1" w:rsidRPr="00DD1802" w:rsidRDefault="008455A1">
            <w:pPr>
              <w:pStyle w:val="af9"/>
              <w:jc w:val="center"/>
              <w:rPr>
                <w:b/>
                <w:bCs/>
                <w:color w:val="000000" w:themeColor="text1"/>
              </w:rPr>
            </w:pPr>
          </w:p>
        </w:tc>
      </w:tr>
      <w:tr w:rsidR="008455A1" w:rsidRPr="00DD1802" w14:paraId="3A5DF81A" w14:textId="77777777">
        <w:trPr>
          <w:trHeight w:val="309"/>
        </w:trPr>
        <w:tc>
          <w:tcPr>
            <w:tcW w:w="1030" w:type="pct"/>
            <w:vMerge/>
          </w:tcPr>
          <w:p w14:paraId="07054C00" w14:textId="77777777" w:rsidR="008455A1" w:rsidRPr="00DD1802" w:rsidRDefault="008455A1">
            <w:pPr>
              <w:spacing w:after="0"/>
              <w:rPr>
                <w:rFonts w:ascii="Times New Roman" w:hAnsi="Times New Roman"/>
                <w:b/>
                <w:bCs/>
                <w:sz w:val="24"/>
                <w:szCs w:val="24"/>
              </w:rPr>
            </w:pPr>
          </w:p>
        </w:tc>
        <w:tc>
          <w:tcPr>
            <w:tcW w:w="145" w:type="pct"/>
          </w:tcPr>
          <w:p w14:paraId="71414941" w14:textId="77777777" w:rsidR="008455A1" w:rsidRPr="00DD1802" w:rsidRDefault="008455A1" w:rsidP="000F5919">
            <w:pPr>
              <w:pStyle w:val="af9"/>
              <w:numPr>
                <w:ilvl w:val="0"/>
                <w:numId w:val="91"/>
              </w:numPr>
            </w:pPr>
          </w:p>
        </w:tc>
        <w:tc>
          <w:tcPr>
            <w:tcW w:w="3311" w:type="pct"/>
          </w:tcPr>
          <w:p w14:paraId="70A437B9"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Работа с поверхностями NURBS. Особенности работы с текстом. Эффекты для текста.</w:t>
            </w:r>
          </w:p>
        </w:tc>
        <w:tc>
          <w:tcPr>
            <w:tcW w:w="514" w:type="pct"/>
            <w:vMerge/>
            <w:vAlign w:val="center"/>
          </w:tcPr>
          <w:p w14:paraId="66FAB0D0" w14:textId="77777777" w:rsidR="008455A1" w:rsidRPr="00DD1802" w:rsidRDefault="008455A1">
            <w:pPr>
              <w:pStyle w:val="af9"/>
              <w:jc w:val="center"/>
              <w:rPr>
                <w:b/>
                <w:bCs/>
                <w:color w:val="000000" w:themeColor="text1"/>
              </w:rPr>
            </w:pPr>
          </w:p>
        </w:tc>
      </w:tr>
      <w:tr w:rsidR="008455A1" w:rsidRPr="00DD1802" w14:paraId="07F33212" w14:textId="77777777">
        <w:trPr>
          <w:trHeight w:val="309"/>
        </w:trPr>
        <w:tc>
          <w:tcPr>
            <w:tcW w:w="1030" w:type="pct"/>
            <w:vMerge/>
          </w:tcPr>
          <w:p w14:paraId="4203BD6F" w14:textId="77777777" w:rsidR="008455A1" w:rsidRPr="00DD1802" w:rsidRDefault="008455A1">
            <w:pPr>
              <w:spacing w:after="0"/>
              <w:rPr>
                <w:rFonts w:ascii="Times New Roman" w:hAnsi="Times New Roman"/>
                <w:b/>
                <w:bCs/>
                <w:sz w:val="24"/>
                <w:szCs w:val="24"/>
              </w:rPr>
            </w:pPr>
          </w:p>
        </w:tc>
        <w:tc>
          <w:tcPr>
            <w:tcW w:w="145" w:type="pct"/>
          </w:tcPr>
          <w:p w14:paraId="248729D0" w14:textId="77777777" w:rsidR="008455A1" w:rsidRPr="00DD1802" w:rsidRDefault="008455A1" w:rsidP="000F5919">
            <w:pPr>
              <w:pStyle w:val="af9"/>
              <w:numPr>
                <w:ilvl w:val="0"/>
                <w:numId w:val="91"/>
              </w:numPr>
            </w:pPr>
          </w:p>
        </w:tc>
        <w:tc>
          <w:tcPr>
            <w:tcW w:w="3311" w:type="pct"/>
          </w:tcPr>
          <w:p w14:paraId="705BC5E9"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Дополнительные инструменты моделирования.</w:t>
            </w:r>
          </w:p>
        </w:tc>
        <w:tc>
          <w:tcPr>
            <w:tcW w:w="514" w:type="pct"/>
            <w:vMerge/>
            <w:vAlign w:val="center"/>
          </w:tcPr>
          <w:p w14:paraId="0BC46213" w14:textId="77777777" w:rsidR="008455A1" w:rsidRPr="00DD1802" w:rsidRDefault="008455A1">
            <w:pPr>
              <w:pStyle w:val="af9"/>
              <w:jc w:val="center"/>
              <w:rPr>
                <w:b/>
                <w:bCs/>
                <w:color w:val="000000" w:themeColor="text1"/>
              </w:rPr>
            </w:pPr>
          </w:p>
        </w:tc>
      </w:tr>
      <w:tr w:rsidR="008455A1" w:rsidRPr="00DD1802" w14:paraId="10EAE875" w14:textId="77777777">
        <w:trPr>
          <w:trHeight w:val="309"/>
        </w:trPr>
        <w:tc>
          <w:tcPr>
            <w:tcW w:w="1030" w:type="pct"/>
            <w:vMerge w:val="restart"/>
          </w:tcPr>
          <w:p w14:paraId="17D494BD"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Тема 2.4 </w:t>
            </w:r>
            <w:r w:rsidRPr="00DD1802">
              <w:rPr>
                <w:rFonts w:ascii="Times New Roman" w:hAnsi="Times New Roman"/>
                <w:bCs/>
                <w:sz w:val="24"/>
                <w:szCs w:val="24"/>
              </w:rPr>
              <w:t>Материалы и текстуры</w:t>
            </w:r>
          </w:p>
        </w:tc>
        <w:tc>
          <w:tcPr>
            <w:tcW w:w="3456" w:type="pct"/>
            <w:gridSpan w:val="2"/>
          </w:tcPr>
          <w:p w14:paraId="515AD2FA"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Содержание учебного материала </w:t>
            </w:r>
          </w:p>
        </w:tc>
        <w:tc>
          <w:tcPr>
            <w:tcW w:w="514" w:type="pct"/>
            <w:vAlign w:val="center"/>
          </w:tcPr>
          <w:p w14:paraId="245CA321" w14:textId="77777777" w:rsidR="008455A1" w:rsidRPr="00DD1802" w:rsidRDefault="00725266">
            <w:pPr>
              <w:pStyle w:val="af9"/>
              <w:jc w:val="center"/>
              <w:rPr>
                <w:b/>
                <w:bCs/>
                <w:color w:val="000000" w:themeColor="text1"/>
              </w:rPr>
            </w:pPr>
            <w:r w:rsidRPr="00DD1802">
              <w:rPr>
                <w:b/>
                <w:bCs/>
                <w:color w:val="000000" w:themeColor="text1"/>
              </w:rPr>
              <w:t>10</w:t>
            </w:r>
          </w:p>
        </w:tc>
      </w:tr>
      <w:tr w:rsidR="008455A1" w:rsidRPr="00DD1802" w14:paraId="507D4434" w14:textId="77777777">
        <w:trPr>
          <w:trHeight w:val="309"/>
        </w:trPr>
        <w:tc>
          <w:tcPr>
            <w:tcW w:w="1030" w:type="pct"/>
            <w:vMerge/>
          </w:tcPr>
          <w:p w14:paraId="1EE47E36" w14:textId="77777777" w:rsidR="008455A1" w:rsidRPr="00DD1802" w:rsidRDefault="008455A1">
            <w:pPr>
              <w:spacing w:after="0"/>
              <w:rPr>
                <w:rFonts w:ascii="Times New Roman" w:hAnsi="Times New Roman"/>
                <w:b/>
                <w:bCs/>
                <w:sz w:val="24"/>
                <w:szCs w:val="24"/>
              </w:rPr>
            </w:pPr>
          </w:p>
        </w:tc>
        <w:tc>
          <w:tcPr>
            <w:tcW w:w="145" w:type="pct"/>
          </w:tcPr>
          <w:p w14:paraId="3ECAAFD0" w14:textId="77777777" w:rsidR="008455A1" w:rsidRPr="00DD1802" w:rsidRDefault="008455A1" w:rsidP="000F5919">
            <w:pPr>
              <w:pStyle w:val="af9"/>
              <w:numPr>
                <w:ilvl w:val="0"/>
                <w:numId w:val="92"/>
              </w:numPr>
              <w:rPr>
                <w:bCs/>
              </w:rPr>
            </w:pPr>
          </w:p>
        </w:tc>
        <w:tc>
          <w:tcPr>
            <w:tcW w:w="3311" w:type="pct"/>
          </w:tcPr>
          <w:p w14:paraId="00C7A25F" w14:textId="77777777" w:rsidR="008455A1" w:rsidRPr="00DD1802" w:rsidRDefault="00725266">
            <w:pPr>
              <w:pStyle w:val="af9"/>
              <w:rPr>
                <w:bCs/>
              </w:rPr>
            </w:pPr>
            <w:r w:rsidRPr="00DD1802">
              <w:rPr>
                <w:bCs/>
              </w:rPr>
              <w:t>Понятие материала. Создание и настройка материала в трехмерном редакторе</w:t>
            </w:r>
          </w:p>
        </w:tc>
        <w:tc>
          <w:tcPr>
            <w:tcW w:w="514" w:type="pct"/>
            <w:vAlign w:val="center"/>
          </w:tcPr>
          <w:p w14:paraId="05ACC7E5" w14:textId="77777777" w:rsidR="008455A1" w:rsidRPr="00DD1802" w:rsidRDefault="008455A1">
            <w:pPr>
              <w:pStyle w:val="af9"/>
              <w:jc w:val="center"/>
              <w:rPr>
                <w:b/>
                <w:bCs/>
                <w:color w:val="000000" w:themeColor="text1"/>
              </w:rPr>
            </w:pPr>
          </w:p>
        </w:tc>
      </w:tr>
      <w:tr w:rsidR="008455A1" w:rsidRPr="00DD1802" w14:paraId="12F881DE" w14:textId="77777777">
        <w:trPr>
          <w:trHeight w:val="309"/>
        </w:trPr>
        <w:tc>
          <w:tcPr>
            <w:tcW w:w="1030" w:type="pct"/>
            <w:vMerge/>
          </w:tcPr>
          <w:p w14:paraId="70AE6413" w14:textId="77777777" w:rsidR="008455A1" w:rsidRPr="00DD1802" w:rsidRDefault="008455A1">
            <w:pPr>
              <w:spacing w:after="0"/>
              <w:rPr>
                <w:rFonts w:ascii="Times New Roman" w:hAnsi="Times New Roman"/>
                <w:b/>
                <w:bCs/>
                <w:sz w:val="24"/>
                <w:szCs w:val="24"/>
              </w:rPr>
            </w:pPr>
          </w:p>
        </w:tc>
        <w:tc>
          <w:tcPr>
            <w:tcW w:w="3456" w:type="pct"/>
            <w:gridSpan w:val="2"/>
          </w:tcPr>
          <w:p w14:paraId="6D421E0B" w14:textId="77777777" w:rsidR="008455A1" w:rsidRPr="00DD1802" w:rsidRDefault="00725266">
            <w:pPr>
              <w:pStyle w:val="af9"/>
              <w:rPr>
                <w:b/>
              </w:rPr>
            </w:pPr>
            <w:r w:rsidRPr="00DD1802">
              <w:rPr>
                <w:b/>
                <w:bCs/>
              </w:rPr>
              <w:t xml:space="preserve">В том числе практических занятий </w:t>
            </w:r>
          </w:p>
        </w:tc>
        <w:tc>
          <w:tcPr>
            <w:tcW w:w="514" w:type="pct"/>
            <w:vAlign w:val="center"/>
          </w:tcPr>
          <w:p w14:paraId="1C8770A1"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6C0A334A" w14:textId="77777777">
        <w:trPr>
          <w:trHeight w:val="309"/>
        </w:trPr>
        <w:tc>
          <w:tcPr>
            <w:tcW w:w="1030" w:type="pct"/>
            <w:vMerge/>
          </w:tcPr>
          <w:p w14:paraId="629AF006" w14:textId="77777777" w:rsidR="008455A1" w:rsidRPr="00DD1802" w:rsidRDefault="008455A1">
            <w:pPr>
              <w:spacing w:after="0"/>
              <w:rPr>
                <w:rFonts w:ascii="Times New Roman" w:hAnsi="Times New Roman"/>
                <w:b/>
                <w:bCs/>
                <w:sz w:val="24"/>
                <w:szCs w:val="24"/>
              </w:rPr>
            </w:pPr>
          </w:p>
        </w:tc>
        <w:tc>
          <w:tcPr>
            <w:tcW w:w="145" w:type="pct"/>
          </w:tcPr>
          <w:p w14:paraId="6CF6EFDE" w14:textId="77777777" w:rsidR="008455A1" w:rsidRPr="00DD1802" w:rsidRDefault="008455A1" w:rsidP="000F5919">
            <w:pPr>
              <w:pStyle w:val="af9"/>
              <w:numPr>
                <w:ilvl w:val="0"/>
                <w:numId w:val="93"/>
              </w:numPr>
            </w:pPr>
          </w:p>
        </w:tc>
        <w:tc>
          <w:tcPr>
            <w:tcW w:w="3311" w:type="pct"/>
          </w:tcPr>
          <w:p w14:paraId="585D01BF"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Базовый цвет и отражение.</w:t>
            </w:r>
          </w:p>
        </w:tc>
        <w:tc>
          <w:tcPr>
            <w:tcW w:w="514" w:type="pct"/>
            <w:vMerge w:val="restart"/>
            <w:vAlign w:val="center"/>
          </w:tcPr>
          <w:p w14:paraId="0318DE06" w14:textId="77777777" w:rsidR="008455A1" w:rsidRPr="00DD1802" w:rsidRDefault="008455A1">
            <w:pPr>
              <w:pStyle w:val="af9"/>
              <w:jc w:val="center"/>
              <w:rPr>
                <w:b/>
                <w:bCs/>
                <w:color w:val="000000" w:themeColor="text1"/>
              </w:rPr>
            </w:pPr>
          </w:p>
        </w:tc>
      </w:tr>
      <w:tr w:rsidR="008455A1" w:rsidRPr="00DD1802" w14:paraId="206911F7" w14:textId="77777777">
        <w:trPr>
          <w:trHeight w:val="309"/>
        </w:trPr>
        <w:tc>
          <w:tcPr>
            <w:tcW w:w="1030" w:type="pct"/>
            <w:vMerge/>
          </w:tcPr>
          <w:p w14:paraId="5E5E970B" w14:textId="77777777" w:rsidR="008455A1" w:rsidRPr="00DD1802" w:rsidRDefault="008455A1">
            <w:pPr>
              <w:spacing w:after="0"/>
              <w:rPr>
                <w:rFonts w:ascii="Times New Roman" w:hAnsi="Times New Roman"/>
                <w:b/>
                <w:bCs/>
                <w:sz w:val="24"/>
                <w:szCs w:val="24"/>
              </w:rPr>
            </w:pPr>
          </w:p>
        </w:tc>
        <w:tc>
          <w:tcPr>
            <w:tcW w:w="145" w:type="pct"/>
          </w:tcPr>
          <w:p w14:paraId="6DD566D2" w14:textId="77777777" w:rsidR="008455A1" w:rsidRPr="00DD1802" w:rsidRDefault="008455A1" w:rsidP="000F5919">
            <w:pPr>
              <w:pStyle w:val="af9"/>
              <w:numPr>
                <w:ilvl w:val="0"/>
                <w:numId w:val="93"/>
              </w:numPr>
            </w:pPr>
          </w:p>
        </w:tc>
        <w:tc>
          <w:tcPr>
            <w:tcW w:w="3311" w:type="pct"/>
          </w:tcPr>
          <w:p w14:paraId="2ED680B9"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Рамповые шейдеры.</w:t>
            </w:r>
          </w:p>
        </w:tc>
        <w:tc>
          <w:tcPr>
            <w:tcW w:w="514" w:type="pct"/>
            <w:vMerge/>
            <w:vAlign w:val="center"/>
          </w:tcPr>
          <w:p w14:paraId="76150B8D" w14:textId="77777777" w:rsidR="008455A1" w:rsidRPr="00DD1802" w:rsidRDefault="008455A1">
            <w:pPr>
              <w:pStyle w:val="af9"/>
              <w:jc w:val="center"/>
              <w:rPr>
                <w:b/>
                <w:bCs/>
                <w:color w:val="000000" w:themeColor="text1"/>
              </w:rPr>
            </w:pPr>
          </w:p>
        </w:tc>
      </w:tr>
      <w:tr w:rsidR="008455A1" w:rsidRPr="00DD1802" w14:paraId="1E4B177E" w14:textId="77777777">
        <w:trPr>
          <w:trHeight w:val="309"/>
        </w:trPr>
        <w:tc>
          <w:tcPr>
            <w:tcW w:w="1030" w:type="pct"/>
            <w:vMerge/>
          </w:tcPr>
          <w:p w14:paraId="79E30060" w14:textId="77777777" w:rsidR="008455A1" w:rsidRPr="00DD1802" w:rsidRDefault="008455A1">
            <w:pPr>
              <w:spacing w:after="0"/>
              <w:rPr>
                <w:rFonts w:ascii="Times New Roman" w:hAnsi="Times New Roman"/>
                <w:b/>
                <w:bCs/>
                <w:sz w:val="24"/>
                <w:szCs w:val="24"/>
              </w:rPr>
            </w:pPr>
          </w:p>
        </w:tc>
        <w:tc>
          <w:tcPr>
            <w:tcW w:w="145" w:type="pct"/>
          </w:tcPr>
          <w:p w14:paraId="1492664D" w14:textId="77777777" w:rsidR="008455A1" w:rsidRPr="00DD1802" w:rsidRDefault="008455A1" w:rsidP="000F5919">
            <w:pPr>
              <w:pStyle w:val="af9"/>
              <w:numPr>
                <w:ilvl w:val="0"/>
                <w:numId w:val="93"/>
              </w:numPr>
            </w:pPr>
          </w:p>
        </w:tc>
        <w:tc>
          <w:tcPr>
            <w:tcW w:w="3311" w:type="pct"/>
          </w:tcPr>
          <w:p w14:paraId="4F6B6287"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Применение эффектов.</w:t>
            </w:r>
          </w:p>
        </w:tc>
        <w:tc>
          <w:tcPr>
            <w:tcW w:w="514" w:type="pct"/>
            <w:vMerge/>
            <w:vAlign w:val="center"/>
          </w:tcPr>
          <w:p w14:paraId="65AFA49D" w14:textId="77777777" w:rsidR="008455A1" w:rsidRPr="00DD1802" w:rsidRDefault="008455A1">
            <w:pPr>
              <w:pStyle w:val="af9"/>
              <w:jc w:val="center"/>
              <w:rPr>
                <w:b/>
                <w:bCs/>
                <w:color w:val="000000" w:themeColor="text1"/>
              </w:rPr>
            </w:pPr>
          </w:p>
        </w:tc>
      </w:tr>
      <w:tr w:rsidR="008455A1" w:rsidRPr="00DD1802" w14:paraId="6D61E727" w14:textId="77777777">
        <w:trPr>
          <w:trHeight w:val="309"/>
        </w:trPr>
        <w:tc>
          <w:tcPr>
            <w:tcW w:w="1030" w:type="pct"/>
            <w:vMerge/>
          </w:tcPr>
          <w:p w14:paraId="41D10B4C" w14:textId="77777777" w:rsidR="008455A1" w:rsidRPr="00DD1802" w:rsidRDefault="008455A1">
            <w:pPr>
              <w:spacing w:after="0"/>
              <w:rPr>
                <w:rFonts w:ascii="Times New Roman" w:hAnsi="Times New Roman"/>
                <w:b/>
                <w:bCs/>
                <w:sz w:val="24"/>
                <w:szCs w:val="24"/>
              </w:rPr>
            </w:pPr>
          </w:p>
        </w:tc>
        <w:tc>
          <w:tcPr>
            <w:tcW w:w="145" w:type="pct"/>
          </w:tcPr>
          <w:p w14:paraId="0BAB4A3D" w14:textId="77777777" w:rsidR="008455A1" w:rsidRPr="00DD1802" w:rsidRDefault="008455A1" w:rsidP="000F5919">
            <w:pPr>
              <w:pStyle w:val="af9"/>
              <w:numPr>
                <w:ilvl w:val="0"/>
                <w:numId w:val="93"/>
              </w:numPr>
            </w:pPr>
          </w:p>
        </w:tc>
        <w:tc>
          <w:tcPr>
            <w:tcW w:w="3311" w:type="pct"/>
          </w:tcPr>
          <w:p w14:paraId="454BC1A7" w14:textId="77777777" w:rsidR="008455A1" w:rsidRPr="00DD1802" w:rsidRDefault="00725266">
            <w:pPr>
              <w:spacing w:after="0"/>
              <w:rPr>
                <w:rFonts w:ascii="Times New Roman" w:hAnsi="Times New Roman"/>
                <w:bCs/>
                <w:sz w:val="24"/>
                <w:szCs w:val="24"/>
              </w:rPr>
            </w:pPr>
            <w:proofErr w:type="spellStart"/>
            <w:r w:rsidRPr="00DD1802">
              <w:rPr>
                <w:rFonts w:ascii="Times New Roman" w:hAnsi="Times New Roman"/>
                <w:bCs/>
                <w:sz w:val="24"/>
                <w:szCs w:val="24"/>
              </w:rPr>
              <w:t>Мультиматериалы</w:t>
            </w:r>
            <w:proofErr w:type="spellEnd"/>
            <w:r w:rsidRPr="00DD1802">
              <w:rPr>
                <w:rFonts w:ascii="Times New Roman" w:hAnsi="Times New Roman"/>
                <w:bCs/>
                <w:sz w:val="24"/>
                <w:szCs w:val="24"/>
              </w:rPr>
              <w:t>.</w:t>
            </w:r>
          </w:p>
        </w:tc>
        <w:tc>
          <w:tcPr>
            <w:tcW w:w="514" w:type="pct"/>
            <w:vMerge/>
            <w:vAlign w:val="center"/>
          </w:tcPr>
          <w:p w14:paraId="0651060D" w14:textId="77777777" w:rsidR="008455A1" w:rsidRPr="00DD1802" w:rsidRDefault="008455A1">
            <w:pPr>
              <w:pStyle w:val="af9"/>
              <w:jc w:val="center"/>
              <w:rPr>
                <w:b/>
                <w:bCs/>
                <w:color w:val="000000" w:themeColor="text1"/>
              </w:rPr>
            </w:pPr>
          </w:p>
        </w:tc>
      </w:tr>
      <w:tr w:rsidR="008455A1" w:rsidRPr="00DD1802" w14:paraId="36C94BD4" w14:textId="77777777">
        <w:trPr>
          <w:trHeight w:val="309"/>
        </w:trPr>
        <w:tc>
          <w:tcPr>
            <w:tcW w:w="1030" w:type="pct"/>
            <w:vMerge/>
          </w:tcPr>
          <w:p w14:paraId="5FEDB97A" w14:textId="77777777" w:rsidR="008455A1" w:rsidRPr="00DD1802" w:rsidRDefault="008455A1">
            <w:pPr>
              <w:spacing w:after="0"/>
              <w:rPr>
                <w:rFonts w:ascii="Times New Roman" w:hAnsi="Times New Roman"/>
                <w:b/>
                <w:bCs/>
                <w:sz w:val="24"/>
                <w:szCs w:val="24"/>
              </w:rPr>
            </w:pPr>
          </w:p>
        </w:tc>
        <w:tc>
          <w:tcPr>
            <w:tcW w:w="145" w:type="pct"/>
          </w:tcPr>
          <w:p w14:paraId="3DF17654" w14:textId="77777777" w:rsidR="008455A1" w:rsidRPr="00DD1802" w:rsidRDefault="008455A1" w:rsidP="000F5919">
            <w:pPr>
              <w:pStyle w:val="af9"/>
              <w:numPr>
                <w:ilvl w:val="0"/>
                <w:numId w:val="93"/>
              </w:numPr>
            </w:pPr>
          </w:p>
        </w:tc>
        <w:tc>
          <w:tcPr>
            <w:tcW w:w="3311" w:type="pct"/>
          </w:tcPr>
          <w:p w14:paraId="73555BC4"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Отражение и преломление.</w:t>
            </w:r>
          </w:p>
        </w:tc>
        <w:tc>
          <w:tcPr>
            <w:tcW w:w="514" w:type="pct"/>
            <w:vMerge/>
            <w:vAlign w:val="center"/>
          </w:tcPr>
          <w:p w14:paraId="2CAE5395" w14:textId="77777777" w:rsidR="008455A1" w:rsidRPr="00DD1802" w:rsidRDefault="008455A1">
            <w:pPr>
              <w:pStyle w:val="af9"/>
              <w:jc w:val="center"/>
              <w:rPr>
                <w:b/>
                <w:bCs/>
                <w:color w:val="000000" w:themeColor="text1"/>
              </w:rPr>
            </w:pPr>
          </w:p>
        </w:tc>
      </w:tr>
      <w:tr w:rsidR="008455A1" w:rsidRPr="00DD1802" w14:paraId="27F9DC04" w14:textId="77777777">
        <w:trPr>
          <w:trHeight w:val="309"/>
        </w:trPr>
        <w:tc>
          <w:tcPr>
            <w:tcW w:w="1030" w:type="pct"/>
            <w:vMerge/>
          </w:tcPr>
          <w:p w14:paraId="636ECF8B" w14:textId="77777777" w:rsidR="008455A1" w:rsidRPr="00DD1802" w:rsidRDefault="008455A1">
            <w:pPr>
              <w:spacing w:after="0"/>
              <w:rPr>
                <w:rFonts w:ascii="Times New Roman" w:hAnsi="Times New Roman"/>
                <w:b/>
                <w:bCs/>
                <w:sz w:val="24"/>
                <w:szCs w:val="24"/>
              </w:rPr>
            </w:pPr>
          </w:p>
        </w:tc>
        <w:tc>
          <w:tcPr>
            <w:tcW w:w="145" w:type="pct"/>
          </w:tcPr>
          <w:p w14:paraId="2D1CE4EF" w14:textId="77777777" w:rsidR="008455A1" w:rsidRPr="00DD1802" w:rsidRDefault="008455A1" w:rsidP="000F5919">
            <w:pPr>
              <w:pStyle w:val="af9"/>
              <w:numPr>
                <w:ilvl w:val="0"/>
                <w:numId w:val="93"/>
              </w:numPr>
            </w:pPr>
          </w:p>
        </w:tc>
        <w:tc>
          <w:tcPr>
            <w:tcW w:w="3311" w:type="pct"/>
          </w:tcPr>
          <w:p w14:paraId="48876BB5"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Создание и настройка текстур.</w:t>
            </w:r>
          </w:p>
        </w:tc>
        <w:tc>
          <w:tcPr>
            <w:tcW w:w="514" w:type="pct"/>
            <w:vMerge/>
            <w:vAlign w:val="center"/>
          </w:tcPr>
          <w:p w14:paraId="0E3BD227" w14:textId="77777777" w:rsidR="008455A1" w:rsidRPr="00DD1802" w:rsidRDefault="008455A1">
            <w:pPr>
              <w:pStyle w:val="af9"/>
              <w:jc w:val="center"/>
              <w:rPr>
                <w:b/>
                <w:bCs/>
                <w:color w:val="000000" w:themeColor="text1"/>
              </w:rPr>
            </w:pPr>
          </w:p>
        </w:tc>
      </w:tr>
      <w:tr w:rsidR="008455A1" w:rsidRPr="00DD1802" w14:paraId="7DA621CD" w14:textId="77777777">
        <w:trPr>
          <w:trHeight w:val="309"/>
        </w:trPr>
        <w:tc>
          <w:tcPr>
            <w:tcW w:w="1030" w:type="pct"/>
            <w:vMerge/>
          </w:tcPr>
          <w:p w14:paraId="377A419F" w14:textId="77777777" w:rsidR="008455A1" w:rsidRPr="00DD1802" w:rsidRDefault="008455A1">
            <w:pPr>
              <w:spacing w:after="0"/>
              <w:rPr>
                <w:rFonts w:ascii="Times New Roman" w:hAnsi="Times New Roman"/>
                <w:b/>
                <w:bCs/>
                <w:sz w:val="24"/>
                <w:szCs w:val="24"/>
              </w:rPr>
            </w:pPr>
          </w:p>
        </w:tc>
        <w:tc>
          <w:tcPr>
            <w:tcW w:w="145" w:type="pct"/>
          </w:tcPr>
          <w:p w14:paraId="68344521" w14:textId="77777777" w:rsidR="008455A1" w:rsidRPr="00DD1802" w:rsidRDefault="008455A1" w:rsidP="000F5919">
            <w:pPr>
              <w:pStyle w:val="af9"/>
              <w:numPr>
                <w:ilvl w:val="0"/>
                <w:numId w:val="93"/>
              </w:numPr>
            </w:pPr>
          </w:p>
        </w:tc>
        <w:tc>
          <w:tcPr>
            <w:tcW w:w="3311" w:type="pct"/>
          </w:tcPr>
          <w:p w14:paraId="384CF10F"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Процедурные текстуры.</w:t>
            </w:r>
          </w:p>
        </w:tc>
        <w:tc>
          <w:tcPr>
            <w:tcW w:w="514" w:type="pct"/>
            <w:vMerge/>
            <w:vAlign w:val="center"/>
          </w:tcPr>
          <w:p w14:paraId="7AC89FC4" w14:textId="77777777" w:rsidR="008455A1" w:rsidRPr="00DD1802" w:rsidRDefault="008455A1">
            <w:pPr>
              <w:pStyle w:val="af9"/>
              <w:jc w:val="center"/>
              <w:rPr>
                <w:b/>
                <w:bCs/>
                <w:color w:val="000000" w:themeColor="text1"/>
              </w:rPr>
            </w:pPr>
          </w:p>
        </w:tc>
      </w:tr>
      <w:tr w:rsidR="008455A1" w:rsidRPr="00DD1802" w14:paraId="42D93F9B" w14:textId="77777777">
        <w:trPr>
          <w:trHeight w:val="309"/>
        </w:trPr>
        <w:tc>
          <w:tcPr>
            <w:tcW w:w="1030" w:type="pct"/>
            <w:vMerge/>
          </w:tcPr>
          <w:p w14:paraId="696BC28F" w14:textId="77777777" w:rsidR="008455A1" w:rsidRPr="00DD1802" w:rsidRDefault="008455A1">
            <w:pPr>
              <w:spacing w:after="0"/>
              <w:rPr>
                <w:rFonts w:ascii="Times New Roman" w:hAnsi="Times New Roman"/>
                <w:b/>
                <w:bCs/>
                <w:sz w:val="24"/>
                <w:szCs w:val="24"/>
              </w:rPr>
            </w:pPr>
          </w:p>
        </w:tc>
        <w:tc>
          <w:tcPr>
            <w:tcW w:w="145" w:type="pct"/>
          </w:tcPr>
          <w:p w14:paraId="6613E959" w14:textId="77777777" w:rsidR="008455A1" w:rsidRPr="00DD1802" w:rsidRDefault="008455A1" w:rsidP="000F5919">
            <w:pPr>
              <w:pStyle w:val="af9"/>
              <w:numPr>
                <w:ilvl w:val="0"/>
                <w:numId w:val="93"/>
              </w:numPr>
            </w:pPr>
          </w:p>
        </w:tc>
        <w:tc>
          <w:tcPr>
            <w:tcW w:w="3311" w:type="pct"/>
          </w:tcPr>
          <w:p w14:paraId="24EBEFC6"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 xml:space="preserve">Карты </w:t>
            </w:r>
            <w:proofErr w:type="spellStart"/>
            <w:r w:rsidRPr="00DD1802">
              <w:rPr>
                <w:rFonts w:ascii="Times New Roman" w:hAnsi="Times New Roman"/>
                <w:bCs/>
                <w:sz w:val="24"/>
                <w:szCs w:val="24"/>
              </w:rPr>
              <w:t>Normal</w:t>
            </w:r>
            <w:proofErr w:type="spellEnd"/>
            <w:r w:rsidRPr="00DD1802">
              <w:rPr>
                <w:rFonts w:ascii="Times New Roman" w:hAnsi="Times New Roman"/>
                <w:bCs/>
                <w:sz w:val="24"/>
                <w:szCs w:val="24"/>
              </w:rPr>
              <w:t xml:space="preserve"> и </w:t>
            </w:r>
            <w:proofErr w:type="spellStart"/>
            <w:r w:rsidRPr="00DD1802">
              <w:rPr>
                <w:rFonts w:ascii="Times New Roman" w:hAnsi="Times New Roman"/>
                <w:bCs/>
                <w:sz w:val="24"/>
                <w:szCs w:val="24"/>
              </w:rPr>
              <w:t>Displacement</w:t>
            </w:r>
            <w:proofErr w:type="spellEnd"/>
            <w:r w:rsidRPr="00DD1802">
              <w:rPr>
                <w:rFonts w:ascii="Times New Roman" w:hAnsi="Times New Roman"/>
                <w:bCs/>
                <w:sz w:val="24"/>
                <w:szCs w:val="24"/>
              </w:rPr>
              <w:t>.</w:t>
            </w:r>
          </w:p>
        </w:tc>
        <w:tc>
          <w:tcPr>
            <w:tcW w:w="514" w:type="pct"/>
            <w:vMerge/>
            <w:vAlign w:val="center"/>
          </w:tcPr>
          <w:p w14:paraId="0A5A3CC0" w14:textId="77777777" w:rsidR="008455A1" w:rsidRPr="00DD1802" w:rsidRDefault="008455A1">
            <w:pPr>
              <w:pStyle w:val="af9"/>
              <w:jc w:val="center"/>
              <w:rPr>
                <w:b/>
                <w:bCs/>
                <w:color w:val="000000" w:themeColor="text1"/>
              </w:rPr>
            </w:pPr>
          </w:p>
        </w:tc>
      </w:tr>
      <w:tr w:rsidR="008455A1" w:rsidRPr="00DD1802" w14:paraId="60CE09B7" w14:textId="77777777">
        <w:trPr>
          <w:trHeight w:val="309"/>
        </w:trPr>
        <w:tc>
          <w:tcPr>
            <w:tcW w:w="1030" w:type="pct"/>
            <w:vMerge/>
          </w:tcPr>
          <w:p w14:paraId="2369FD72" w14:textId="77777777" w:rsidR="008455A1" w:rsidRPr="00DD1802" w:rsidRDefault="008455A1">
            <w:pPr>
              <w:spacing w:after="0"/>
              <w:rPr>
                <w:rFonts w:ascii="Times New Roman" w:hAnsi="Times New Roman"/>
                <w:b/>
                <w:bCs/>
                <w:sz w:val="24"/>
                <w:szCs w:val="24"/>
              </w:rPr>
            </w:pPr>
          </w:p>
        </w:tc>
        <w:tc>
          <w:tcPr>
            <w:tcW w:w="145" w:type="pct"/>
          </w:tcPr>
          <w:p w14:paraId="342CB39D" w14:textId="77777777" w:rsidR="008455A1" w:rsidRPr="00DD1802" w:rsidRDefault="008455A1" w:rsidP="000F5919">
            <w:pPr>
              <w:pStyle w:val="af9"/>
              <w:numPr>
                <w:ilvl w:val="0"/>
                <w:numId w:val="93"/>
              </w:numPr>
            </w:pPr>
          </w:p>
        </w:tc>
        <w:tc>
          <w:tcPr>
            <w:tcW w:w="3311" w:type="pct"/>
          </w:tcPr>
          <w:p w14:paraId="31F36687"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Наложение текстуры по развертке UV.</w:t>
            </w:r>
          </w:p>
        </w:tc>
        <w:tc>
          <w:tcPr>
            <w:tcW w:w="514" w:type="pct"/>
            <w:vMerge/>
            <w:vAlign w:val="center"/>
          </w:tcPr>
          <w:p w14:paraId="61B1105F" w14:textId="77777777" w:rsidR="008455A1" w:rsidRPr="00DD1802" w:rsidRDefault="008455A1">
            <w:pPr>
              <w:pStyle w:val="af9"/>
              <w:jc w:val="center"/>
              <w:rPr>
                <w:b/>
                <w:bCs/>
                <w:color w:val="000000" w:themeColor="text1"/>
              </w:rPr>
            </w:pPr>
          </w:p>
        </w:tc>
      </w:tr>
      <w:tr w:rsidR="008455A1" w:rsidRPr="00DD1802" w14:paraId="18DBAA2B" w14:textId="77777777">
        <w:trPr>
          <w:trHeight w:val="309"/>
        </w:trPr>
        <w:tc>
          <w:tcPr>
            <w:tcW w:w="1030" w:type="pct"/>
            <w:vMerge/>
          </w:tcPr>
          <w:p w14:paraId="5B579F53" w14:textId="77777777" w:rsidR="008455A1" w:rsidRPr="00DD1802" w:rsidRDefault="008455A1">
            <w:pPr>
              <w:spacing w:after="0"/>
              <w:rPr>
                <w:rFonts w:ascii="Times New Roman" w:hAnsi="Times New Roman"/>
                <w:b/>
                <w:bCs/>
                <w:sz w:val="24"/>
                <w:szCs w:val="24"/>
              </w:rPr>
            </w:pPr>
          </w:p>
        </w:tc>
        <w:tc>
          <w:tcPr>
            <w:tcW w:w="145" w:type="pct"/>
          </w:tcPr>
          <w:p w14:paraId="4B8817EE" w14:textId="77777777" w:rsidR="008455A1" w:rsidRPr="00DD1802" w:rsidRDefault="008455A1" w:rsidP="000F5919">
            <w:pPr>
              <w:pStyle w:val="af9"/>
              <w:numPr>
                <w:ilvl w:val="0"/>
                <w:numId w:val="93"/>
              </w:numPr>
            </w:pPr>
          </w:p>
        </w:tc>
        <w:tc>
          <w:tcPr>
            <w:tcW w:w="3311" w:type="pct"/>
          </w:tcPr>
          <w:p w14:paraId="3F0AEB10"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Ручная окраска текстуры и вершин.</w:t>
            </w:r>
          </w:p>
        </w:tc>
        <w:tc>
          <w:tcPr>
            <w:tcW w:w="514" w:type="pct"/>
            <w:vMerge/>
            <w:vAlign w:val="center"/>
          </w:tcPr>
          <w:p w14:paraId="20E8AA58" w14:textId="77777777" w:rsidR="008455A1" w:rsidRPr="00DD1802" w:rsidRDefault="008455A1">
            <w:pPr>
              <w:pStyle w:val="af9"/>
              <w:jc w:val="center"/>
              <w:rPr>
                <w:b/>
                <w:bCs/>
                <w:color w:val="000000" w:themeColor="text1"/>
              </w:rPr>
            </w:pPr>
          </w:p>
        </w:tc>
      </w:tr>
      <w:tr w:rsidR="008455A1" w:rsidRPr="00DD1802" w14:paraId="64DA4ECC" w14:textId="77777777">
        <w:trPr>
          <w:trHeight w:val="309"/>
        </w:trPr>
        <w:tc>
          <w:tcPr>
            <w:tcW w:w="1030" w:type="pct"/>
            <w:vMerge/>
          </w:tcPr>
          <w:p w14:paraId="3E1BEFF0" w14:textId="77777777" w:rsidR="008455A1" w:rsidRPr="00DD1802" w:rsidRDefault="008455A1">
            <w:pPr>
              <w:spacing w:after="0"/>
              <w:rPr>
                <w:rFonts w:ascii="Times New Roman" w:hAnsi="Times New Roman"/>
                <w:b/>
                <w:bCs/>
                <w:sz w:val="24"/>
                <w:szCs w:val="24"/>
              </w:rPr>
            </w:pPr>
          </w:p>
        </w:tc>
        <w:tc>
          <w:tcPr>
            <w:tcW w:w="145" w:type="pct"/>
          </w:tcPr>
          <w:p w14:paraId="50D0AC7E" w14:textId="77777777" w:rsidR="008455A1" w:rsidRPr="00DD1802" w:rsidRDefault="008455A1" w:rsidP="000F5919">
            <w:pPr>
              <w:pStyle w:val="af9"/>
              <w:numPr>
                <w:ilvl w:val="0"/>
                <w:numId w:val="93"/>
              </w:numPr>
            </w:pPr>
          </w:p>
        </w:tc>
        <w:tc>
          <w:tcPr>
            <w:tcW w:w="3311" w:type="pct"/>
          </w:tcPr>
          <w:p w14:paraId="70764399"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 xml:space="preserve">Создание и настройка </w:t>
            </w:r>
            <w:proofErr w:type="spellStart"/>
            <w:r w:rsidRPr="00DD1802">
              <w:rPr>
                <w:rFonts w:ascii="Times New Roman" w:hAnsi="Times New Roman"/>
                <w:bCs/>
                <w:sz w:val="24"/>
                <w:szCs w:val="24"/>
              </w:rPr>
              <w:t>нодов</w:t>
            </w:r>
            <w:proofErr w:type="spellEnd"/>
            <w:r w:rsidRPr="00DD1802">
              <w:rPr>
                <w:rFonts w:ascii="Times New Roman" w:hAnsi="Times New Roman"/>
                <w:bCs/>
                <w:sz w:val="24"/>
                <w:szCs w:val="24"/>
              </w:rPr>
              <w:t xml:space="preserve">. Работа с </w:t>
            </w:r>
            <w:proofErr w:type="spellStart"/>
            <w:r w:rsidRPr="00DD1802">
              <w:rPr>
                <w:rFonts w:ascii="Times New Roman" w:hAnsi="Times New Roman"/>
                <w:bCs/>
                <w:sz w:val="24"/>
                <w:szCs w:val="24"/>
              </w:rPr>
              <w:t>NodeEditor</w:t>
            </w:r>
            <w:proofErr w:type="spellEnd"/>
            <w:r w:rsidRPr="00DD1802">
              <w:rPr>
                <w:rFonts w:ascii="Times New Roman" w:hAnsi="Times New Roman"/>
                <w:bCs/>
                <w:sz w:val="24"/>
                <w:szCs w:val="24"/>
              </w:rPr>
              <w:t>.</w:t>
            </w:r>
          </w:p>
        </w:tc>
        <w:tc>
          <w:tcPr>
            <w:tcW w:w="514" w:type="pct"/>
            <w:vMerge/>
            <w:vAlign w:val="center"/>
          </w:tcPr>
          <w:p w14:paraId="040C3F05" w14:textId="77777777" w:rsidR="008455A1" w:rsidRPr="00DD1802" w:rsidRDefault="008455A1">
            <w:pPr>
              <w:pStyle w:val="af9"/>
              <w:jc w:val="center"/>
              <w:rPr>
                <w:b/>
                <w:bCs/>
                <w:color w:val="000000" w:themeColor="text1"/>
              </w:rPr>
            </w:pPr>
          </w:p>
        </w:tc>
      </w:tr>
      <w:tr w:rsidR="008455A1" w:rsidRPr="00DD1802" w14:paraId="2F58CE08" w14:textId="77777777">
        <w:trPr>
          <w:trHeight w:val="309"/>
        </w:trPr>
        <w:tc>
          <w:tcPr>
            <w:tcW w:w="1030" w:type="pct"/>
            <w:vMerge w:val="restart"/>
          </w:tcPr>
          <w:p w14:paraId="260DD9DA"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Тема 2.5</w:t>
            </w:r>
            <w:r w:rsidRPr="00DD1802">
              <w:rPr>
                <w:rFonts w:ascii="Times New Roman" w:hAnsi="Times New Roman"/>
                <w:bCs/>
                <w:sz w:val="24"/>
                <w:szCs w:val="24"/>
              </w:rPr>
              <w:t>Динамика частиц</w:t>
            </w:r>
          </w:p>
        </w:tc>
        <w:tc>
          <w:tcPr>
            <w:tcW w:w="3456" w:type="pct"/>
            <w:gridSpan w:val="2"/>
          </w:tcPr>
          <w:p w14:paraId="7C6B4FB1"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3BDD2ECA" w14:textId="77777777" w:rsidR="008455A1" w:rsidRPr="00DD1802" w:rsidRDefault="00725266">
            <w:pPr>
              <w:pStyle w:val="af9"/>
              <w:jc w:val="center"/>
              <w:rPr>
                <w:b/>
                <w:bCs/>
                <w:color w:val="000000" w:themeColor="text1"/>
              </w:rPr>
            </w:pPr>
            <w:r w:rsidRPr="00DD1802">
              <w:rPr>
                <w:b/>
                <w:bCs/>
                <w:color w:val="000000" w:themeColor="text1"/>
              </w:rPr>
              <w:t>10</w:t>
            </w:r>
          </w:p>
        </w:tc>
      </w:tr>
      <w:tr w:rsidR="008455A1" w:rsidRPr="00DD1802" w14:paraId="1CDD6985" w14:textId="77777777">
        <w:trPr>
          <w:trHeight w:val="309"/>
        </w:trPr>
        <w:tc>
          <w:tcPr>
            <w:tcW w:w="1030" w:type="pct"/>
            <w:vMerge/>
          </w:tcPr>
          <w:p w14:paraId="7CE4C9CA" w14:textId="77777777" w:rsidR="008455A1" w:rsidRPr="00DD1802" w:rsidRDefault="008455A1">
            <w:pPr>
              <w:spacing w:after="0"/>
              <w:rPr>
                <w:rFonts w:ascii="Times New Roman" w:hAnsi="Times New Roman"/>
                <w:b/>
                <w:bCs/>
                <w:sz w:val="24"/>
                <w:szCs w:val="24"/>
              </w:rPr>
            </w:pPr>
          </w:p>
        </w:tc>
        <w:tc>
          <w:tcPr>
            <w:tcW w:w="145" w:type="pct"/>
          </w:tcPr>
          <w:p w14:paraId="701E561F" w14:textId="77777777" w:rsidR="008455A1" w:rsidRPr="00DD1802" w:rsidRDefault="008455A1" w:rsidP="000F5919">
            <w:pPr>
              <w:pStyle w:val="af9"/>
              <w:numPr>
                <w:ilvl w:val="0"/>
                <w:numId w:val="94"/>
              </w:numPr>
            </w:pPr>
          </w:p>
        </w:tc>
        <w:tc>
          <w:tcPr>
            <w:tcW w:w="3311" w:type="pct"/>
          </w:tcPr>
          <w:p w14:paraId="56DADA52"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Понятие системы частиц. Применение системы частиц.</w:t>
            </w:r>
          </w:p>
        </w:tc>
        <w:tc>
          <w:tcPr>
            <w:tcW w:w="514" w:type="pct"/>
            <w:vAlign w:val="center"/>
          </w:tcPr>
          <w:p w14:paraId="24F66DC2" w14:textId="77777777" w:rsidR="008455A1" w:rsidRPr="00DD1802" w:rsidRDefault="008455A1">
            <w:pPr>
              <w:pStyle w:val="af9"/>
              <w:jc w:val="center"/>
              <w:rPr>
                <w:b/>
                <w:bCs/>
                <w:color w:val="000000" w:themeColor="text1"/>
              </w:rPr>
            </w:pPr>
          </w:p>
        </w:tc>
      </w:tr>
      <w:tr w:rsidR="008455A1" w:rsidRPr="00DD1802" w14:paraId="215F5EAC" w14:textId="77777777">
        <w:trPr>
          <w:trHeight w:val="309"/>
        </w:trPr>
        <w:tc>
          <w:tcPr>
            <w:tcW w:w="1030" w:type="pct"/>
            <w:vMerge/>
          </w:tcPr>
          <w:p w14:paraId="7525D613" w14:textId="77777777" w:rsidR="008455A1" w:rsidRPr="00DD1802" w:rsidRDefault="008455A1">
            <w:pPr>
              <w:spacing w:after="0"/>
              <w:rPr>
                <w:rFonts w:ascii="Times New Roman" w:hAnsi="Times New Roman"/>
                <w:b/>
                <w:bCs/>
                <w:sz w:val="24"/>
                <w:szCs w:val="24"/>
              </w:rPr>
            </w:pPr>
          </w:p>
        </w:tc>
        <w:tc>
          <w:tcPr>
            <w:tcW w:w="3456" w:type="pct"/>
            <w:gridSpan w:val="2"/>
          </w:tcPr>
          <w:p w14:paraId="47929109" w14:textId="77777777" w:rsidR="008455A1" w:rsidRPr="00DD1802" w:rsidRDefault="00725266">
            <w:pPr>
              <w:pStyle w:val="af9"/>
              <w:rPr>
                <w:b/>
              </w:rPr>
            </w:pPr>
            <w:r w:rsidRPr="00DD1802">
              <w:rPr>
                <w:b/>
                <w:bCs/>
              </w:rPr>
              <w:t xml:space="preserve">В том числе практических занятий </w:t>
            </w:r>
          </w:p>
        </w:tc>
        <w:tc>
          <w:tcPr>
            <w:tcW w:w="514" w:type="pct"/>
            <w:vAlign w:val="center"/>
          </w:tcPr>
          <w:p w14:paraId="5CD2E31B"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0C4E911B" w14:textId="77777777">
        <w:trPr>
          <w:trHeight w:val="309"/>
        </w:trPr>
        <w:tc>
          <w:tcPr>
            <w:tcW w:w="1030" w:type="pct"/>
            <w:vMerge/>
          </w:tcPr>
          <w:p w14:paraId="62BFBA7C" w14:textId="77777777" w:rsidR="008455A1" w:rsidRPr="00DD1802" w:rsidRDefault="008455A1">
            <w:pPr>
              <w:spacing w:after="0"/>
              <w:rPr>
                <w:rFonts w:ascii="Times New Roman" w:hAnsi="Times New Roman"/>
                <w:b/>
                <w:bCs/>
                <w:sz w:val="24"/>
                <w:szCs w:val="24"/>
              </w:rPr>
            </w:pPr>
          </w:p>
        </w:tc>
        <w:tc>
          <w:tcPr>
            <w:tcW w:w="145" w:type="pct"/>
          </w:tcPr>
          <w:p w14:paraId="70620441" w14:textId="77777777" w:rsidR="008455A1" w:rsidRPr="00DD1802" w:rsidRDefault="008455A1" w:rsidP="000F5919">
            <w:pPr>
              <w:pStyle w:val="af9"/>
              <w:numPr>
                <w:ilvl w:val="0"/>
                <w:numId w:val="95"/>
              </w:numPr>
            </w:pPr>
          </w:p>
        </w:tc>
        <w:tc>
          <w:tcPr>
            <w:tcW w:w="3311" w:type="pct"/>
          </w:tcPr>
          <w:p w14:paraId="7B4A3050" w14:textId="77777777" w:rsidR="008455A1" w:rsidRPr="00DD1802" w:rsidRDefault="00725266">
            <w:pPr>
              <w:pStyle w:val="af9"/>
            </w:pPr>
            <w:r w:rsidRPr="00DD1802">
              <w:t>Особенности работы частиц. Природа частиц.</w:t>
            </w:r>
          </w:p>
        </w:tc>
        <w:tc>
          <w:tcPr>
            <w:tcW w:w="514" w:type="pct"/>
            <w:vMerge w:val="restart"/>
            <w:vAlign w:val="center"/>
          </w:tcPr>
          <w:p w14:paraId="682C7342" w14:textId="77777777" w:rsidR="008455A1" w:rsidRPr="00DD1802" w:rsidRDefault="008455A1">
            <w:pPr>
              <w:pStyle w:val="af9"/>
              <w:jc w:val="center"/>
              <w:rPr>
                <w:b/>
                <w:bCs/>
                <w:color w:val="000000" w:themeColor="text1"/>
              </w:rPr>
            </w:pPr>
          </w:p>
        </w:tc>
      </w:tr>
      <w:tr w:rsidR="008455A1" w:rsidRPr="00DD1802" w14:paraId="24274327" w14:textId="77777777">
        <w:trPr>
          <w:trHeight w:val="309"/>
        </w:trPr>
        <w:tc>
          <w:tcPr>
            <w:tcW w:w="1030" w:type="pct"/>
            <w:vMerge/>
          </w:tcPr>
          <w:p w14:paraId="3D218264" w14:textId="77777777" w:rsidR="008455A1" w:rsidRPr="00DD1802" w:rsidRDefault="008455A1">
            <w:pPr>
              <w:spacing w:after="0"/>
              <w:rPr>
                <w:rFonts w:ascii="Times New Roman" w:hAnsi="Times New Roman"/>
                <w:b/>
                <w:bCs/>
                <w:sz w:val="24"/>
                <w:szCs w:val="24"/>
              </w:rPr>
            </w:pPr>
          </w:p>
        </w:tc>
        <w:tc>
          <w:tcPr>
            <w:tcW w:w="145" w:type="pct"/>
          </w:tcPr>
          <w:p w14:paraId="4993F80A" w14:textId="77777777" w:rsidR="008455A1" w:rsidRPr="00DD1802" w:rsidRDefault="008455A1" w:rsidP="000F5919">
            <w:pPr>
              <w:pStyle w:val="af9"/>
              <w:numPr>
                <w:ilvl w:val="0"/>
                <w:numId w:val="95"/>
              </w:numPr>
            </w:pPr>
          </w:p>
        </w:tc>
        <w:tc>
          <w:tcPr>
            <w:tcW w:w="3311" w:type="pct"/>
          </w:tcPr>
          <w:p w14:paraId="4C9F7CEF" w14:textId="77777777" w:rsidR="008455A1" w:rsidRPr="00DD1802" w:rsidRDefault="00725266">
            <w:pPr>
              <w:pStyle w:val="af9"/>
            </w:pPr>
            <w:r w:rsidRPr="00DD1802">
              <w:t>Свойства и атрибуты частиц.</w:t>
            </w:r>
          </w:p>
        </w:tc>
        <w:tc>
          <w:tcPr>
            <w:tcW w:w="514" w:type="pct"/>
            <w:vMerge/>
            <w:vAlign w:val="center"/>
          </w:tcPr>
          <w:p w14:paraId="1D88CCD8" w14:textId="77777777" w:rsidR="008455A1" w:rsidRPr="00DD1802" w:rsidRDefault="008455A1">
            <w:pPr>
              <w:pStyle w:val="af9"/>
              <w:jc w:val="center"/>
              <w:rPr>
                <w:b/>
                <w:bCs/>
                <w:color w:val="000000" w:themeColor="text1"/>
              </w:rPr>
            </w:pPr>
          </w:p>
        </w:tc>
      </w:tr>
      <w:tr w:rsidR="008455A1" w:rsidRPr="00DD1802" w14:paraId="50E72C91" w14:textId="77777777">
        <w:trPr>
          <w:trHeight w:val="309"/>
        </w:trPr>
        <w:tc>
          <w:tcPr>
            <w:tcW w:w="1030" w:type="pct"/>
            <w:vMerge/>
          </w:tcPr>
          <w:p w14:paraId="1147E9FD" w14:textId="77777777" w:rsidR="008455A1" w:rsidRPr="00DD1802" w:rsidRDefault="008455A1">
            <w:pPr>
              <w:spacing w:after="0"/>
              <w:rPr>
                <w:rFonts w:ascii="Times New Roman" w:hAnsi="Times New Roman"/>
                <w:b/>
                <w:bCs/>
                <w:sz w:val="24"/>
                <w:szCs w:val="24"/>
              </w:rPr>
            </w:pPr>
          </w:p>
        </w:tc>
        <w:tc>
          <w:tcPr>
            <w:tcW w:w="145" w:type="pct"/>
          </w:tcPr>
          <w:p w14:paraId="0EE858F1" w14:textId="77777777" w:rsidR="008455A1" w:rsidRPr="00DD1802" w:rsidRDefault="008455A1" w:rsidP="000F5919">
            <w:pPr>
              <w:pStyle w:val="af9"/>
              <w:numPr>
                <w:ilvl w:val="0"/>
                <w:numId w:val="95"/>
              </w:numPr>
            </w:pPr>
          </w:p>
        </w:tc>
        <w:tc>
          <w:tcPr>
            <w:tcW w:w="3311" w:type="pct"/>
          </w:tcPr>
          <w:p w14:paraId="02A8DAB7" w14:textId="77777777" w:rsidR="008455A1" w:rsidRPr="00DD1802" w:rsidRDefault="00725266">
            <w:pPr>
              <w:pStyle w:val="af9"/>
            </w:pPr>
            <w:r w:rsidRPr="00DD1802">
              <w:t>Работа со скоростью и ускорением.</w:t>
            </w:r>
          </w:p>
        </w:tc>
        <w:tc>
          <w:tcPr>
            <w:tcW w:w="514" w:type="pct"/>
            <w:vMerge/>
            <w:vAlign w:val="center"/>
          </w:tcPr>
          <w:p w14:paraId="22DB44B2" w14:textId="77777777" w:rsidR="008455A1" w:rsidRPr="00DD1802" w:rsidRDefault="008455A1">
            <w:pPr>
              <w:pStyle w:val="af9"/>
              <w:jc w:val="center"/>
              <w:rPr>
                <w:b/>
                <w:bCs/>
                <w:color w:val="000000" w:themeColor="text1"/>
              </w:rPr>
            </w:pPr>
          </w:p>
        </w:tc>
      </w:tr>
      <w:tr w:rsidR="008455A1" w:rsidRPr="00DD1802" w14:paraId="6FA7841D" w14:textId="77777777">
        <w:trPr>
          <w:trHeight w:val="309"/>
        </w:trPr>
        <w:tc>
          <w:tcPr>
            <w:tcW w:w="1030" w:type="pct"/>
            <w:vMerge/>
          </w:tcPr>
          <w:p w14:paraId="4FA5A798" w14:textId="77777777" w:rsidR="008455A1" w:rsidRPr="00DD1802" w:rsidRDefault="008455A1">
            <w:pPr>
              <w:spacing w:after="0"/>
              <w:rPr>
                <w:rFonts w:ascii="Times New Roman" w:hAnsi="Times New Roman"/>
                <w:b/>
                <w:bCs/>
                <w:sz w:val="24"/>
                <w:szCs w:val="24"/>
              </w:rPr>
            </w:pPr>
          </w:p>
        </w:tc>
        <w:tc>
          <w:tcPr>
            <w:tcW w:w="145" w:type="pct"/>
          </w:tcPr>
          <w:p w14:paraId="211B41CB" w14:textId="77777777" w:rsidR="008455A1" w:rsidRPr="00DD1802" w:rsidRDefault="008455A1" w:rsidP="000F5919">
            <w:pPr>
              <w:pStyle w:val="af9"/>
              <w:numPr>
                <w:ilvl w:val="0"/>
                <w:numId w:val="95"/>
              </w:numPr>
            </w:pPr>
          </w:p>
        </w:tc>
        <w:tc>
          <w:tcPr>
            <w:tcW w:w="3311" w:type="pct"/>
          </w:tcPr>
          <w:p w14:paraId="2DB7DED7" w14:textId="77777777" w:rsidR="008455A1" w:rsidRPr="00DD1802" w:rsidRDefault="00725266">
            <w:pPr>
              <w:pStyle w:val="af9"/>
            </w:pPr>
            <w:r w:rsidRPr="00DD1802">
              <w:t>Работа с силовыми полями.</w:t>
            </w:r>
          </w:p>
        </w:tc>
        <w:tc>
          <w:tcPr>
            <w:tcW w:w="514" w:type="pct"/>
            <w:vMerge/>
            <w:vAlign w:val="center"/>
          </w:tcPr>
          <w:p w14:paraId="01ECACA2" w14:textId="77777777" w:rsidR="008455A1" w:rsidRPr="00DD1802" w:rsidRDefault="008455A1">
            <w:pPr>
              <w:pStyle w:val="af9"/>
              <w:jc w:val="center"/>
              <w:rPr>
                <w:b/>
                <w:bCs/>
                <w:color w:val="000000" w:themeColor="text1"/>
              </w:rPr>
            </w:pPr>
          </w:p>
        </w:tc>
      </w:tr>
      <w:tr w:rsidR="008455A1" w:rsidRPr="00DD1802" w14:paraId="6D79E77E" w14:textId="77777777">
        <w:trPr>
          <w:trHeight w:val="309"/>
        </w:trPr>
        <w:tc>
          <w:tcPr>
            <w:tcW w:w="1030" w:type="pct"/>
            <w:vMerge w:val="restart"/>
          </w:tcPr>
          <w:p w14:paraId="08842E66"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Тема 2.6</w:t>
            </w:r>
            <w:r w:rsidRPr="00DD1802">
              <w:rPr>
                <w:rFonts w:ascii="Times New Roman" w:hAnsi="Times New Roman"/>
                <w:bCs/>
                <w:sz w:val="24"/>
                <w:szCs w:val="24"/>
              </w:rPr>
              <w:t>Динамика жидких и газообразных сред</w:t>
            </w:r>
          </w:p>
        </w:tc>
        <w:tc>
          <w:tcPr>
            <w:tcW w:w="3456" w:type="pct"/>
            <w:gridSpan w:val="2"/>
          </w:tcPr>
          <w:p w14:paraId="51F4ABC9"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326F28B8" w14:textId="77777777" w:rsidR="008455A1" w:rsidRPr="00DD1802" w:rsidRDefault="00725266">
            <w:pPr>
              <w:pStyle w:val="af9"/>
              <w:jc w:val="center"/>
              <w:rPr>
                <w:b/>
                <w:bCs/>
                <w:color w:val="000000" w:themeColor="text1"/>
              </w:rPr>
            </w:pPr>
            <w:r w:rsidRPr="00DD1802">
              <w:rPr>
                <w:b/>
                <w:bCs/>
                <w:color w:val="000000" w:themeColor="text1"/>
              </w:rPr>
              <w:t>10</w:t>
            </w:r>
          </w:p>
        </w:tc>
      </w:tr>
      <w:tr w:rsidR="008455A1" w:rsidRPr="00DD1802" w14:paraId="3379E9A7" w14:textId="77777777">
        <w:trPr>
          <w:trHeight w:val="309"/>
        </w:trPr>
        <w:tc>
          <w:tcPr>
            <w:tcW w:w="1030" w:type="pct"/>
            <w:vMerge/>
          </w:tcPr>
          <w:p w14:paraId="78B2C601" w14:textId="77777777" w:rsidR="008455A1" w:rsidRPr="00DD1802" w:rsidRDefault="008455A1">
            <w:pPr>
              <w:spacing w:after="0"/>
              <w:rPr>
                <w:rFonts w:ascii="Times New Roman" w:hAnsi="Times New Roman"/>
                <w:b/>
                <w:bCs/>
                <w:sz w:val="24"/>
                <w:szCs w:val="24"/>
              </w:rPr>
            </w:pPr>
          </w:p>
        </w:tc>
        <w:tc>
          <w:tcPr>
            <w:tcW w:w="145" w:type="pct"/>
          </w:tcPr>
          <w:p w14:paraId="7D6310AA" w14:textId="77777777" w:rsidR="008455A1" w:rsidRPr="00DD1802" w:rsidRDefault="008455A1" w:rsidP="000F5919">
            <w:pPr>
              <w:pStyle w:val="af9"/>
              <w:numPr>
                <w:ilvl w:val="0"/>
                <w:numId w:val="96"/>
              </w:numPr>
            </w:pPr>
          </w:p>
        </w:tc>
        <w:tc>
          <w:tcPr>
            <w:tcW w:w="3311" w:type="pct"/>
          </w:tcPr>
          <w:p w14:paraId="5C835725"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Понятие динамики жидкости и газообразных сред</w:t>
            </w:r>
          </w:p>
        </w:tc>
        <w:tc>
          <w:tcPr>
            <w:tcW w:w="514" w:type="pct"/>
            <w:vAlign w:val="center"/>
          </w:tcPr>
          <w:p w14:paraId="35B31D5B" w14:textId="77777777" w:rsidR="008455A1" w:rsidRPr="00DD1802" w:rsidRDefault="008455A1">
            <w:pPr>
              <w:pStyle w:val="af9"/>
              <w:jc w:val="center"/>
              <w:rPr>
                <w:b/>
                <w:bCs/>
                <w:color w:val="000000" w:themeColor="text1"/>
              </w:rPr>
            </w:pPr>
          </w:p>
        </w:tc>
      </w:tr>
      <w:tr w:rsidR="008455A1" w:rsidRPr="00DD1802" w14:paraId="3C357F5C" w14:textId="77777777">
        <w:trPr>
          <w:trHeight w:val="309"/>
        </w:trPr>
        <w:tc>
          <w:tcPr>
            <w:tcW w:w="1030" w:type="pct"/>
            <w:vMerge/>
          </w:tcPr>
          <w:p w14:paraId="67056AFB" w14:textId="77777777" w:rsidR="008455A1" w:rsidRPr="00DD1802" w:rsidRDefault="008455A1">
            <w:pPr>
              <w:spacing w:after="0"/>
              <w:rPr>
                <w:rFonts w:ascii="Times New Roman" w:hAnsi="Times New Roman"/>
                <w:b/>
                <w:bCs/>
                <w:sz w:val="24"/>
                <w:szCs w:val="24"/>
              </w:rPr>
            </w:pPr>
          </w:p>
        </w:tc>
        <w:tc>
          <w:tcPr>
            <w:tcW w:w="3456" w:type="pct"/>
            <w:gridSpan w:val="2"/>
          </w:tcPr>
          <w:p w14:paraId="55E60BAE"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В том числе практических занятий</w:t>
            </w:r>
          </w:p>
        </w:tc>
        <w:tc>
          <w:tcPr>
            <w:tcW w:w="514" w:type="pct"/>
            <w:vAlign w:val="center"/>
          </w:tcPr>
          <w:p w14:paraId="755AECA5"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42B70924" w14:textId="77777777">
        <w:trPr>
          <w:trHeight w:val="309"/>
        </w:trPr>
        <w:tc>
          <w:tcPr>
            <w:tcW w:w="1030" w:type="pct"/>
            <w:vMerge/>
          </w:tcPr>
          <w:p w14:paraId="6B63CB5B" w14:textId="77777777" w:rsidR="008455A1" w:rsidRPr="00DD1802" w:rsidRDefault="008455A1">
            <w:pPr>
              <w:spacing w:after="0"/>
              <w:rPr>
                <w:rFonts w:ascii="Times New Roman" w:hAnsi="Times New Roman"/>
                <w:b/>
                <w:bCs/>
                <w:sz w:val="24"/>
                <w:szCs w:val="24"/>
              </w:rPr>
            </w:pPr>
          </w:p>
        </w:tc>
        <w:tc>
          <w:tcPr>
            <w:tcW w:w="145" w:type="pct"/>
          </w:tcPr>
          <w:p w14:paraId="6E7D4137" w14:textId="77777777" w:rsidR="008455A1" w:rsidRPr="00DD1802" w:rsidRDefault="008455A1" w:rsidP="000F5919">
            <w:pPr>
              <w:pStyle w:val="af9"/>
              <w:numPr>
                <w:ilvl w:val="0"/>
                <w:numId w:val="97"/>
              </w:numPr>
            </w:pPr>
          </w:p>
        </w:tc>
        <w:tc>
          <w:tcPr>
            <w:tcW w:w="3311" w:type="pct"/>
          </w:tcPr>
          <w:p w14:paraId="563BCF31" w14:textId="77777777" w:rsidR="008455A1" w:rsidRPr="00DD1802" w:rsidRDefault="00725266">
            <w:pPr>
              <w:pStyle w:val="af9"/>
            </w:pPr>
            <w:r w:rsidRPr="00DD1802">
              <w:t>Типы флюидов.</w:t>
            </w:r>
          </w:p>
        </w:tc>
        <w:tc>
          <w:tcPr>
            <w:tcW w:w="514" w:type="pct"/>
            <w:vMerge w:val="restart"/>
            <w:vAlign w:val="center"/>
          </w:tcPr>
          <w:p w14:paraId="4F888083" w14:textId="77777777" w:rsidR="008455A1" w:rsidRPr="00DD1802" w:rsidRDefault="008455A1">
            <w:pPr>
              <w:pStyle w:val="af9"/>
              <w:jc w:val="center"/>
              <w:rPr>
                <w:b/>
                <w:bCs/>
                <w:color w:val="000000" w:themeColor="text1"/>
              </w:rPr>
            </w:pPr>
          </w:p>
        </w:tc>
      </w:tr>
      <w:tr w:rsidR="008455A1" w:rsidRPr="00DD1802" w14:paraId="18B7CE05" w14:textId="77777777">
        <w:trPr>
          <w:trHeight w:val="309"/>
        </w:trPr>
        <w:tc>
          <w:tcPr>
            <w:tcW w:w="1030" w:type="pct"/>
            <w:vMerge/>
          </w:tcPr>
          <w:p w14:paraId="02E684F8" w14:textId="77777777" w:rsidR="008455A1" w:rsidRPr="00DD1802" w:rsidRDefault="008455A1">
            <w:pPr>
              <w:spacing w:after="0"/>
              <w:rPr>
                <w:rFonts w:ascii="Times New Roman" w:hAnsi="Times New Roman"/>
                <w:b/>
                <w:bCs/>
                <w:sz w:val="24"/>
                <w:szCs w:val="24"/>
              </w:rPr>
            </w:pPr>
          </w:p>
        </w:tc>
        <w:tc>
          <w:tcPr>
            <w:tcW w:w="145" w:type="pct"/>
          </w:tcPr>
          <w:p w14:paraId="6087DE3B" w14:textId="77777777" w:rsidR="008455A1" w:rsidRPr="00DD1802" w:rsidRDefault="008455A1" w:rsidP="000F5919">
            <w:pPr>
              <w:pStyle w:val="af9"/>
              <w:numPr>
                <w:ilvl w:val="0"/>
                <w:numId w:val="97"/>
              </w:numPr>
            </w:pPr>
          </w:p>
        </w:tc>
        <w:tc>
          <w:tcPr>
            <w:tcW w:w="3311" w:type="pct"/>
          </w:tcPr>
          <w:p w14:paraId="576569DB" w14:textId="77777777" w:rsidR="008455A1" w:rsidRPr="00DD1802" w:rsidRDefault="00725266">
            <w:pPr>
              <w:pStyle w:val="af9"/>
            </w:pPr>
            <w:r w:rsidRPr="00DD1802">
              <w:t>Контейнеры и внутреннее устройство флюидов.</w:t>
            </w:r>
          </w:p>
        </w:tc>
        <w:tc>
          <w:tcPr>
            <w:tcW w:w="514" w:type="pct"/>
            <w:vMerge/>
            <w:vAlign w:val="center"/>
          </w:tcPr>
          <w:p w14:paraId="689AE108" w14:textId="77777777" w:rsidR="008455A1" w:rsidRPr="00DD1802" w:rsidRDefault="008455A1">
            <w:pPr>
              <w:pStyle w:val="af9"/>
              <w:jc w:val="center"/>
              <w:rPr>
                <w:b/>
                <w:bCs/>
                <w:color w:val="000000" w:themeColor="text1"/>
              </w:rPr>
            </w:pPr>
          </w:p>
        </w:tc>
      </w:tr>
      <w:tr w:rsidR="008455A1" w:rsidRPr="00DD1802" w14:paraId="7540E47E" w14:textId="77777777">
        <w:trPr>
          <w:trHeight w:val="309"/>
        </w:trPr>
        <w:tc>
          <w:tcPr>
            <w:tcW w:w="1030" w:type="pct"/>
            <w:vMerge/>
          </w:tcPr>
          <w:p w14:paraId="5E674EAF" w14:textId="77777777" w:rsidR="008455A1" w:rsidRPr="00DD1802" w:rsidRDefault="008455A1">
            <w:pPr>
              <w:spacing w:after="0"/>
              <w:rPr>
                <w:rFonts w:ascii="Times New Roman" w:hAnsi="Times New Roman"/>
                <w:b/>
                <w:bCs/>
                <w:sz w:val="24"/>
                <w:szCs w:val="24"/>
              </w:rPr>
            </w:pPr>
          </w:p>
        </w:tc>
        <w:tc>
          <w:tcPr>
            <w:tcW w:w="145" w:type="pct"/>
          </w:tcPr>
          <w:p w14:paraId="3C428A9B" w14:textId="77777777" w:rsidR="008455A1" w:rsidRPr="00DD1802" w:rsidRDefault="008455A1" w:rsidP="000F5919">
            <w:pPr>
              <w:pStyle w:val="af9"/>
              <w:numPr>
                <w:ilvl w:val="0"/>
                <w:numId w:val="97"/>
              </w:numPr>
            </w:pPr>
          </w:p>
        </w:tc>
        <w:tc>
          <w:tcPr>
            <w:tcW w:w="3311" w:type="pct"/>
          </w:tcPr>
          <w:p w14:paraId="5FCC3FE3" w14:textId="77777777" w:rsidR="008455A1" w:rsidRPr="00DD1802" w:rsidRDefault="00725266">
            <w:pPr>
              <w:pStyle w:val="af9"/>
            </w:pPr>
            <w:r w:rsidRPr="00DD1802">
              <w:t>Динамическая анимация флюидов.</w:t>
            </w:r>
          </w:p>
        </w:tc>
        <w:tc>
          <w:tcPr>
            <w:tcW w:w="514" w:type="pct"/>
            <w:vMerge/>
            <w:vAlign w:val="center"/>
          </w:tcPr>
          <w:p w14:paraId="39BBD0AA" w14:textId="77777777" w:rsidR="008455A1" w:rsidRPr="00DD1802" w:rsidRDefault="008455A1">
            <w:pPr>
              <w:pStyle w:val="af9"/>
              <w:jc w:val="center"/>
              <w:rPr>
                <w:b/>
                <w:bCs/>
                <w:color w:val="000000" w:themeColor="text1"/>
              </w:rPr>
            </w:pPr>
          </w:p>
        </w:tc>
      </w:tr>
      <w:tr w:rsidR="008455A1" w:rsidRPr="00DD1802" w14:paraId="07F4C8F0" w14:textId="77777777">
        <w:trPr>
          <w:trHeight w:val="309"/>
        </w:trPr>
        <w:tc>
          <w:tcPr>
            <w:tcW w:w="1030" w:type="pct"/>
            <w:vMerge/>
          </w:tcPr>
          <w:p w14:paraId="558AB4B3" w14:textId="77777777" w:rsidR="008455A1" w:rsidRPr="00DD1802" w:rsidRDefault="008455A1">
            <w:pPr>
              <w:spacing w:after="0"/>
              <w:rPr>
                <w:rFonts w:ascii="Times New Roman" w:hAnsi="Times New Roman"/>
                <w:b/>
                <w:bCs/>
                <w:sz w:val="24"/>
                <w:szCs w:val="24"/>
              </w:rPr>
            </w:pPr>
          </w:p>
        </w:tc>
        <w:tc>
          <w:tcPr>
            <w:tcW w:w="145" w:type="pct"/>
          </w:tcPr>
          <w:p w14:paraId="45432BD7" w14:textId="77777777" w:rsidR="008455A1" w:rsidRPr="00DD1802" w:rsidRDefault="008455A1" w:rsidP="000F5919">
            <w:pPr>
              <w:pStyle w:val="af9"/>
              <w:numPr>
                <w:ilvl w:val="0"/>
                <w:numId w:val="97"/>
              </w:numPr>
            </w:pPr>
          </w:p>
        </w:tc>
        <w:tc>
          <w:tcPr>
            <w:tcW w:w="3311" w:type="pct"/>
          </w:tcPr>
          <w:p w14:paraId="3CF5B7C3" w14:textId="77777777" w:rsidR="008455A1" w:rsidRPr="00DD1802" w:rsidRDefault="00725266">
            <w:pPr>
              <w:pStyle w:val="af9"/>
            </w:pPr>
            <w:r w:rsidRPr="00DD1802">
              <w:t>Визуализация объемных флюидов.</w:t>
            </w:r>
          </w:p>
        </w:tc>
        <w:tc>
          <w:tcPr>
            <w:tcW w:w="514" w:type="pct"/>
            <w:vMerge/>
            <w:vAlign w:val="center"/>
          </w:tcPr>
          <w:p w14:paraId="399799D1" w14:textId="77777777" w:rsidR="008455A1" w:rsidRPr="00DD1802" w:rsidRDefault="008455A1">
            <w:pPr>
              <w:pStyle w:val="af9"/>
              <w:jc w:val="center"/>
              <w:rPr>
                <w:b/>
                <w:bCs/>
                <w:color w:val="000000" w:themeColor="text1"/>
              </w:rPr>
            </w:pPr>
          </w:p>
        </w:tc>
      </w:tr>
      <w:tr w:rsidR="008455A1" w:rsidRPr="00DD1802" w14:paraId="1544D743" w14:textId="77777777">
        <w:trPr>
          <w:trHeight w:val="309"/>
        </w:trPr>
        <w:tc>
          <w:tcPr>
            <w:tcW w:w="1030" w:type="pct"/>
            <w:vMerge/>
          </w:tcPr>
          <w:p w14:paraId="54CD42C7" w14:textId="77777777" w:rsidR="008455A1" w:rsidRPr="00DD1802" w:rsidRDefault="008455A1">
            <w:pPr>
              <w:spacing w:after="0"/>
              <w:rPr>
                <w:rFonts w:ascii="Times New Roman" w:hAnsi="Times New Roman"/>
                <w:b/>
                <w:bCs/>
                <w:sz w:val="24"/>
                <w:szCs w:val="24"/>
              </w:rPr>
            </w:pPr>
          </w:p>
        </w:tc>
        <w:tc>
          <w:tcPr>
            <w:tcW w:w="145" w:type="pct"/>
          </w:tcPr>
          <w:p w14:paraId="6187B0D8" w14:textId="77777777" w:rsidR="008455A1" w:rsidRPr="00DD1802" w:rsidRDefault="008455A1" w:rsidP="000F5919">
            <w:pPr>
              <w:pStyle w:val="af9"/>
              <w:numPr>
                <w:ilvl w:val="0"/>
                <w:numId w:val="97"/>
              </w:numPr>
            </w:pPr>
          </w:p>
        </w:tc>
        <w:tc>
          <w:tcPr>
            <w:tcW w:w="3311" w:type="pct"/>
          </w:tcPr>
          <w:p w14:paraId="2D984588" w14:textId="77777777" w:rsidR="008455A1" w:rsidRPr="00DD1802" w:rsidRDefault="00725266">
            <w:pPr>
              <w:pStyle w:val="af9"/>
            </w:pPr>
            <w:r w:rsidRPr="00DD1802">
              <w:t>Визуальные свойства поверхности воды.</w:t>
            </w:r>
          </w:p>
        </w:tc>
        <w:tc>
          <w:tcPr>
            <w:tcW w:w="514" w:type="pct"/>
            <w:vMerge/>
            <w:vAlign w:val="center"/>
          </w:tcPr>
          <w:p w14:paraId="45B03DEF" w14:textId="77777777" w:rsidR="008455A1" w:rsidRPr="00DD1802" w:rsidRDefault="008455A1">
            <w:pPr>
              <w:pStyle w:val="af9"/>
              <w:jc w:val="center"/>
              <w:rPr>
                <w:b/>
                <w:bCs/>
                <w:color w:val="000000" w:themeColor="text1"/>
              </w:rPr>
            </w:pPr>
          </w:p>
        </w:tc>
      </w:tr>
      <w:tr w:rsidR="008455A1" w:rsidRPr="00DD1802" w14:paraId="343D4CE6" w14:textId="77777777">
        <w:trPr>
          <w:trHeight w:val="309"/>
        </w:trPr>
        <w:tc>
          <w:tcPr>
            <w:tcW w:w="1030" w:type="pct"/>
            <w:vMerge/>
          </w:tcPr>
          <w:p w14:paraId="0D02EC3A" w14:textId="77777777" w:rsidR="008455A1" w:rsidRPr="00DD1802" w:rsidRDefault="008455A1">
            <w:pPr>
              <w:spacing w:after="0"/>
              <w:rPr>
                <w:rFonts w:ascii="Times New Roman" w:hAnsi="Times New Roman"/>
                <w:b/>
                <w:bCs/>
                <w:sz w:val="24"/>
                <w:szCs w:val="24"/>
              </w:rPr>
            </w:pPr>
          </w:p>
        </w:tc>
        <w:tc>
          <w:tcPr>
            <w:tcW w:w="145" w:type="pct"/>
          </w:tcPr>
          <w:p w14:paraId="442D1A1A" w14:textId="77777777" w:rsidR="008455A1" w:rsidRPr="00DD1802" w:rsidRDefault="008455A1" w:rsidP="000F5919">
            <w:pPr>
              <w:pStyle w:val="af9"/>
              <w:numPr>
                <w:ilvl w:val="0"/>
                <w:numId w:val="97"/>
              </w:numPr>
            </w:pPr>
          </w:p>
        </w:tc>
        <w:tc>
          <w:tcPr>
            <w:tcW w:w="3311" w:type="pct"/>
          </w:tcPr>
          <w:p w14:paraId="114F37A8" w14:textId="77777777" w:rsidR="008455A1" w:rsidRPr="00DD1802" w:rsidRDefault="00725266">
            <w:pPr>
              <w:pStyle w:val="af9"/>
            </w:pPr>
            <w:r w:rsidRPr="00DD1802">
              <w:t>Рыбалка на озере.</w:t>
            </w:r>
          </w:p>
        </w:tc>
        <w:tc>
          <w:tcPr>
            <w:tcW w:w="514" w:type="pct"/>
            <w:vMerge/>
            <w:vAlign w:val="center"/>
          </w:tcPr>
          <w:p w14:paraId="2716E433" w14:textId="77777777" w:rsidR="008455A1" w:rsidRPr="00DD1802" w:rsidRDefault="008455A1">
            <w:pPr>
              <w:pStyle w:val="af9"/>
              <w:jc w:val="center"/>
              <w:rPr>
                <w:b/>
                <w:bCs/>
                <w:color w:val="000000" w:themeColor="text1"/>
              </w:rPr>
            </w:pPr>
          </w:p>
        </w:tc>
      </w:tr>
      <w:tr w:rsidR="008455A1" w:rsidRPr="00DD1802" w14:paraId="775C09BA" w14:textId="77777777">
        <w:trPr>
          <w:trHeight w:val="309"/>
        </w:trPr>
        <w:tc>
          <w:tcPr>
            <w:tcW w:w="1030" w:type="pct"/>
            <w:vMerge/>
          </w:tcPr>
          <w:p w14:paraId="2EBBDB43" w14:textId="77777777" w:rsidR="008455A1" w:rsidRPr="00DD1802" w:rsidRDefault="008455A1">
            <w:pPr>
              <w:spacing w:after="0"/>
              <w:rPr>
                <w:rFonts w:ascii="Times New Roman" w:hAnsi="Times New Roman"/>
                <w:b/>
                <w:bCs/>
                <w:sz w:val="24"/>
                <w:szCs w:val="24"/>
              </w:rPr>
            </w:pPr>
          </w:p>
        </w:tc>
        <w:tc>
          <w:tcPr>
            <w:tcW w:w="145" w:type="pct"/>
          </w:tcPr>
          <w:p w14:paraId="77D76CA8" w14:textId="77777777" w:rsidR="008455A1" w:rsidRPr="00DD1802" w:rsidRDefault="008455A1" w:rsidP="000F5919">
            <w:pPr>
              <w:pStyle w:val="af9"/>
              <w:numPr>
                <w:ilvl w:val="0"/>
                <w:numId w:val="97"/>
              </w:numPr>
            </w:pPr>
          </w:p>
        </w:tc>
        <w:tc>
          <w:tcPr>
            <w:tcW w:w="3311" w:type="pct"/>
          </w:tcPr>
          <w:p w14:paraId="1E7068A3" w14:textId="77777777" w:rsidR="008455A1" w:rsidRPr="00DD1802" w:rsidRDefault="00725266">
            <w:pPr>
              <w:pStyle w:val="af9"/>
            </w:pPr>
            <w:r w:rsidRPr="00DD1802">
              <w:t>Буйки и поплавки.</w:t>
            </w:r>
          </w:p>
        </w:tc>
        <w:tc>
          <w:tcPr>
            <w:tcW w:w="514" w:type="pct"/>
            <w:vMerge/>
            <w:vAlign w:val="center"/>
          </w:tcPr>
          <w:p w14:paraId="596AF594" w14:textId="77777777" w:rsidR="008455A1" w:rsidRPr="00DD1802" w:rsidRDefault="008455A1">
            <w:pPr>
              <w:pStyle w:val="af9"/>
              <w:jc w:val="center"/>
              <w:rPr>
                <w:b/>
                <w:bCs/>
                <w:color w:val="000000" w:themeColor="text1"/>
              </w:rPr>
            </w:pPr>
          </w:p>
        </w:tc>
      </w:tr>
      <w:tr w:rsidR="008455A1" w:rsidRPr="00DD1802" w14:paraId="5480BAAA" w14:textId="77777777">
        <w:trPr>
          <w:trHeight w:val="309"/>
        </w:trPr>
        <w:tc>
          <w:tcPr>
            <w:tcW w:w="1030" w:type="pct"/>
            <w:vMerge w:val="restart"/>
          </w:tcPr>
          <w:p w14:paraId="20EE120B"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Тема 2.7</w:t>
            </w:r>
            <w:r w:rsidRPr="00DD1802">
              <w:rPr>
                <w:rFonts w:ascii="Times New Roman" w:hAnsi="Times New Roman"/>
                <w:bCs/>
                <w:sz w:val="24"/>
                <w:szCs w:val="24"/>
              </w:rPr>
              <w:t>Динамическая симуляция меха</w:t>
            </w:r>
          </w:p>
        </w:tc>
        <w:tc>
          <w:tcPr>
            <w:tcW w:w="3456" w:type="pct"/>
            <w:gridSpan w:val="2"/>
          </w:tcPr>
          <w:p w14:paraId="6836F201"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1EEF118B"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5604386A" w14:textId="77777777">
        <w:trPr>
          <w:trHeight w:val="309"/>
        </w:trPr>
        <w:tc>
          <w:tcPr>
            <w:tcW w:w="1030" w:type="pct"/>
            <w:vMerge/>
          </w:tcPr>
          <w:p w14:paraId="6985FC4C" w14:textId="77777777" w:rsidR="008455A1" w:rsidRPr="00DD1802" w:rsidRDefault="008455A1">
            <w:pPr>
              <w:spacing w:after="0"/>
              <w:rPr>
                <w:rFonts w:ascii="Times New Roman" w:hAnsi="Times New Roman"/>
                <w:b/>
                <w:bCs/>
                <w:sz w:val="24"/>
                <w:szCs w:val="24"/>
              </w:rPr>
            </w:pPr>
          </w:p>
        </w:tc>
        <w:tc>
          <w:tcPr>
            <w:tcW w:w="145" w:type="pct"/>
          </w:tcPr>
          <w:p w14:paraId="542CE911" w14:textId="77777777" w:rsidR="008455A1" w:rsidRPr="00DD1802" w:rsidRDefault="008455A1" w:rsidP="000F5919">
            <w:pPr>
              <w:pStyle w:val="af9"/>
              <w:numPr>
                <w:ilvl w:val="0"/>
                <w:numId w:val="98"/>
              </w:numPr>
            </w:pPr>
          </w:p>
        </w:tc>
        <w:tc>
          <w:tcPr>
            <w:tcW w:w="3311" w:type="pct"/>
          </w:tcPr>
          <w:p w14:paraId="59F61BDF"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Динамическая симуляция меха</w:t>
            </w:r>
          </w:p>
        </w:tc>
        <w:tc>
          <w:tcPr>
            <w:tcW w:w="514" w:type="pct"/>
            <w:vAlign w:val="center"/>
          </w:tcPr>
          <w:p w14:paraId="51982D07" w14:textId="77777777" w:rsidR="008455A1" w:rsidRPr="00DD1802" w:rsidRDefault="008455A1">
            <w:pPr>
              <w:pStyle w:val="af9"/>
              <w:jc w:val="center"/>
              <w:rPr>
                <w:b/>
                <w:bCs/>
                <w:color w:val="000000" w:themeColor="text1"/>
              </w:rPr>
            </w:pPr>
          </w:p>
        </w:tc>
      </w:tr>
      <w:tr w:rsidR="008455A1" w:rsidRPr="00DD1802" w14:paraId="741E3E63" w14:textId="77777777">
        <w:trPr>
          <w:trHeight w:val="309"/>
        </w:trPr>
        <w:tc>
          <w:tcPr>
            <w:tcW w:w="1030" w:type="pct"/>
            <w:vMerge/>
          </w:tcPr>
          <w:p w14:paraId="7AF5104C" w14:textId="77777777" w:rsidR="008455A1" w:rsidRPr="00DD1802" w:rsidRDefault="008455A1">
            <w:pPr>
              <w:spacing w:after="0"/>
              <w:rPr>
                <w:rFonts w:ascii="Times New Roman" w:hAnsi="Times New Roman"/>
                <w:b/>
                <w:bCs/>
                <w:sz w:val="24"/>
                <w:szCs w:val="24"/>
              </w:rPr>
            </w:pPr>
          </w:p>
        </w:tc>
        <w:tc>
          <w:tcPr>
            <w:tcW w:w="3456" w:type="pct"/>
            <w:gridSpan w:val="2"/>
          </w:tcPr>
          <w:p w14:paraId="267F32FD"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В том числе практических занятий</w:t>
            </w:r>
          </w:p>
        </w:tc>
        <w:tc>
          <w:tcPr>
            <w:tcW w:w="514" w:type="pct"/>
            <w:vAlign w:val="center"/>
          </w:tcPr>
          <w:p w14:paraId="78D3E5A7" w14:textId="77777777" w:rsidR="008455A1" w:rsidRPr="00DD1802" w:rsidRDefault="00725266">
            <w:pPr>
              <w:pStyle w:val="af9"/>
              <w:jc w:val="center"/>
              <w:rPr>
                <w:b/>
                <w:bCs/>
                <w:color w:val="000000" w:themeColor="text1"/>
              </w:rPr>
            </w:pPr>
            <w:r w:rsidRPr="00DD1802">
              <w:rPr>
                <w:b/>
                <w:bCs/>
                <w:color w:val="000000" w:themeColor="text1"/>
              </w:rPr>
              <w:t>8</w:t>
            </w:r>
          </w:p>
        </w:tc>
      </w:tr>
      <w:tr w:rsidR="008455A1" w:rsidRPr="00DD1802" w14:paraId="523E2E41" w14:textId="77777777">
        <w:trPr>
          <w:trHeight w:val="309"/>
        </w:trPr>
        <w:tc>
          <w:tcPr>
            <w:tcW w:w="1030" w:type="pct"/>
            <w:vMerge/>
          </w:tcPr>
          <w:p w14:paraId="474C4C95" w14:textId="77777777" w:rsidR="008455A1" w:rsidRPr="00DD1802" w:rsidRDefault="008455A1">
            <w:pPr>
              <w:spacing w:after="0"/>
              <w:rPr>
                <w:rFonts w:ascii="Times New Roman" w:hAnsi="Times New Roman"/>
                <w:b/>
                <w:bCs/>
                <w:sz w:val="24"/>
                <w:szCs w:val="24"/>
              </w:rPr>
            </w:pPr>
          </w:p>
        </w:tc>
        <w:tc>
          <w:tcPr>
            <w:tcW w:w="145" w:type="pct"/>
          </w:tcPr>
          <w:p w14:paraId="5522CA44" w14:textId="77777777" w:rsidR="008455A1" w:rsidRPr="00DD1802" w:rsidRDefault="008455A1" w:rsidP="000F5919">
            <w:pPr>
              <w:pStyle w:val="af9"/>
              <w:numPr>
                <w:ilvl w:val="0"/>
                <w:numId w:val="99"/>
              </w:numPr>
            </w:pPr>
          </w:p>
        </w:tc>
        <w:tc>
          <w:tcPr>
            <w:tcW w:w="3311" w:type="pct"/>
          </w:tcPr>
          <w:p w14:paraId="32B68040" w14:textId="77777777" w:rsidR="008455A1" w:rsidRPr="00DD1802" w:rsidRDefault="00725266">
            <w:pPr>
              <w:pStyle w:val="af9"/>
            </w:pPr>
            <w:r w:rsidRPr="00DD1802">
              <w:t>Подготовка модели к покрытию мехом.</w:t>
            </w:r>
          </w:p>
        </w:tc>
        <w:tc>
          <w:tcPr>
            <w:tcW w:w="514" w:type="pct"/>
            <w:vMerge w:val="restart"/>
            <w:vAlign w:val="center"/>
          </w:tcPr>
          <w:p w14:paraId="1E62E028" w14:textId="77777777" w:rsidR="008455A1" w:rsidRPr="00DD1802" w:rsidRDefault="008455A1">
            <w:pPr>
              <w:pStyle w:val="af9"/>
              <w:jc w:val="center"/>
              <w:rPr>
                <w:b/>
                <w:bCs/>
                <w:color w:val="000000" w:themeColor="text1"/>
              </w:rPr>
            </w:pPr>
          </w:p>
        </w:tc>
      </w:tr>
      <w:tr w:rsidR="008455A1" w:rsidRPr="00DD1802" w14:paraId="7400A095" w14:textId="77777777">
        <w:trPr>
          <w:trHeight w:val="309"/>
        </w:trPr>
        <w:tc>
          <w:tcPr>
            <w:tcW w:w="1030" w:type="pct"/>
            <w:vMerge/>
          </w:tcPr>
          <w:p w14:paraId="368157A5" w14:textId="77777777" w:rsidR="008455A1" w:rsidRPr="00DD1802" w:rsidRDefault="008455A1">
            <w:pPr>
              <w:spacing w:after="0"/>
              <w:rPr>
                <w:rFonts w:ascii="Times New Roman" w:hAnsi="Times New Roman"/>
                <w:b/>
                <w:bCs/>
                <w:sz w:val="24"/>
                <w:szCs w:val="24"/>
              </w:rPr>
            </w:pPr>
          </w:p>
        </w:tc>
        <w:tc>
          <w:tcPr>
            <w:tcW w:w="145" w:type="pct"/>
          </w:tcPr>
          <w:p w14:paraId="1B0C1B3A" w14:textId="77777777" w:rsidR="008455A1" w:rsidRPr="00DD1802" w:rsidRDefault="008455A1" w:rsidP="000F5919">
            <w:pPr>
              <w:pStyle w:val="af9"/>
              <w:numPr>
                <w:ilvl w:val="0"/>
                <w:numId w:val="99"/>
              </w:numPr>
            </w:pPr>
          </w:p>
        </w:tc>
        <w:tc>
          <w:tcPr>
            <w:tcW w:w="3311" w:type="pct"/>
          </w:tcPr>
          <w:p w14:paraId="3A7D4215" w14:textId="77777777" w:rsidR="008455A1" w:rsidRPr="00DD1802" w:rsidRDefault="00725266">
            <w:pPr>
              <w:pStyle w:val="af9"/>
            </w:pPr>
            <w:r w:rsidRPr="00DD1802">
              <w:t>Причесывание и редактирование меховых свойств.</w:t>
            </w:r>
          </w:p>
        </w:tc>
        <w:tc>
          <w:tcPr>
            <w:tcW w:w="514" w:type="pct"/>
            <w:vMerge/>
            <w:vAlign w:val="center"/>
          </w:tcPr>
          <w:p w14:paraId="725CFA70" w14:textId="77777777" w:rsidR="008455A1" w:rsidRPr="00DD1802" w:rsidRDefault="008455A1">
            <w:pPr>
              <w:pStyle w:val="af9"/>
              <w:jc w:val="center"/>
              <w:rPr>
                <w:b/>
                <w:bCs/>
                <w:color w:val="000000" w:themeColor="text1"/>
              </w:rPr>
            </w:pPr>
          </w:p>
        </w:tc>
      </w:tr>
      <w:tr w:rsidR="008455A1" w:rsidRPr="00DD1802" w14:paraId="66EBCE8B" w14:textId="77777777">
        <w:trPr>
          <w:trHeight w:val="309"/>
        </w:trPr>
        <w:tc>
          <w:tcPr>
            <w:tcW w:w="1030" w:type="pct"/>
            <w:vMerge/>
          </w:tcPr>
          <w:p w14:paraId="571D64BF" w14:textId="77777777" w:rsidR="008455A1" w:rsidRPr="00DD1802" w:rsidRDefault="008455A1">
            <w:pPr>
              <w:spacing w:after="0"/>
              <w:rPr>
                <w:rFonts w:ascii="Times New Roman" w:hAnsi="Times New Roman"/>
                <w:b/>
                <w:bCs/>
                <w:sz w:val="24"/>
                <w:szCs w:val="24"/>
              </w:rPr>
            </w:pPr>
          </w:p>
        </w:tc>
        <w:tc>
          <w:tcPr>
            <w:tcW w:w="145" w:type="pct"/>
          </w:tcPr>
          <w:p w14:paraId="1DAECD87" w14:textId="77777777" w:rsidR="008455A1" w:rsidRPr="00DD1802" w:rsidRDefault="008455A1" w:rsidP="000F5919">
            <w:pPr>
              <w:pStyle w:val="af9"/>
              <w:numPr>
                <w:ilvl w:val="0"/>
                <w:numId w:val="99"/>
              </w:numPr>
            </w:pPr>
          </w:p>
        </w:tc>
        <w:tc>
          <w:tcPr>
            <w:tcW w:w="3311" w:type="pct"/>
          </w:tcPr>
          <w:p w14:paraId="560F7B39" w14:textId="77777777" w:rsidR="008455A1" w:rsidRPr="00DD1802" w:rsidRDefault="00725266">
            <w:pPr>
              <w:pStyle w:val="af9"/>
            </w:pPr>
            <w:r w:rsidRPr="00DD1802">
              <w:t>Настройка формы и внешнего вида меха.</w:t>
            </w:r>
          </w:p>
        </w:tc>
        <w:tc>
          <w:tcPr>
            <w:tcW w:w="514" w:type="pct"/>
            <w:vMerge/>
            <w:vAlign w:val="center"/>
          </w:tcPr>
          <w:p w14:paraId="2AF728FA" w14:textId="77777777" w:rsidR="008455A1" w:rsidRPr="00DD1802" w:rsidRDefault="008455A1">
            <w:pPr>
              <w:pStyle w:val="af9"/>
              <w:jc w:val="center"/>
              <w:rPr>
                <w:b/>
                <w:bCs/>
                <w:color w:val="000000" w:themeColor="text1"/>
              </w:rPr>
            </w:pPr>
          </w:p>
        </w:tc>
      </w:tr>
      <w:tr w:rsidR="008455A1" w:rsidRPr="00DD1802" w14:paraId="334D30E0" w14:textId="77777777">
        <w:trPr>
          <w:trHeight w:val="309"/>
        </w:trPr>
        <w:tc>
          <w:tcPr>
            <w:tcW w:w="1030" w:type="pct"/>
            <w:vMerge/>
          </w:tcPr>
          <w:p w14:paraId="7F5F8E86" w14:textId="77777777" w:rsidR="008455A1" w:rsidRPr="00DD1802" w:rsidRDefault="008455A1">
            <w:pPr>
              <w:spacing w:after="0"/>
              <w:rPr>
                <w:rFonts w:ascii="Times New Roman" w:hAnsi="Times New Roman"/>
                <w:b/>
                <w:bCs/>
                <w:sz w:val="24"/>
                <w:szCs w:val="24"/>
              </w:rPr>
            </w:pPr>
          </w:p>
        </w:tc>
        <w:tc>
          <w:tcPr>
            <w:tcW w:w="145" w:type="pct"/>
          </w:tcPr>
          <w:p w14:paraId="0FEB9754" w14:textId="77777777" w:rsidR="008455A1" w:rsidRPr="00DD1802" w:rsidRDefault="008455A1" w:rsidP="000F5919">
            <w:pPr>
              <w:pStyle w:val="af9"/>
              <w:numPr>
                <w:ilvl w:val="0"/>
                <w:numId w:val="99"/>
              </w:numPr>
            </w:pPr>
          </w:p>
        </w:tc>
        <w:tc>
          <w:tcPr>
            <w:tcW w:w="3311" w:type="pct"/>
          </w:tcPr>
          <w:p w14:paraId="5C1933AD" w14:textId="77777777" w:rsidR="008455A1" w:rsidRPr="00DD1802" w:rsidRDefault="00725266">
            <w:pPr>
              <w:pStyle w:val="af9"/>
            </w:pPr>
            <w:r w:rsidRPr="00DD1802">
              <w:t>Главный метод изучения свойств меха.</w:t>
            </w:r>
          </w:p>
        </w:tc>
        <w:tc>
          <w:tcPr>
            <w:tcW w:w="514" w:type="pct"/>
            <w:vMerge/>
            <w:vAlign w:val="center"/>
          </w:tcPr>
          <w:p w14:paraId="4DE05C99" w14:textId="77777777" w:rsidR="008455A1" w:rsidRPr="00DD1802" w:rsidRDefault="008455A1">
            <w:pPr>
              <w:pStyle w:val="af9"/>
              <w:jc w:val="center"/>
              <w:rPr>
                <w:b/>
                <w:bCs/>
                <w:color w:val="000000" w:themeColor="text1"/>
              </w:rPr>
            </w:pPr>
          </w:p>
        </w:tc>
      </w:tr>
      <w:tr w:rsidR="008455A1" w:rsidRPr="00DD1802" w14:paraId="4F70BCE9" w14:textId="77777777">
        <w:trPr>
          <w:trHeight w:val="309"/>
        </w:trPr>
        <w:tc>
          <w:tcPr>
            <w:tcW w:w="1030" w:type="pct"/>
            <w:vMerge/>
          </w:tcPr>
          <w:p w14:paraId="3358CC4E" w14:textId="77777777" w:rsidR="008455A1" w:rsidRPr="00DD1802" w:rsidRDefault="008455A1">
            <w:pPr>
              <w:spacing w:after="0"/>
              <w:rPr>
                <w:rFonts w:ascii="Times New Roman" w:hAnsi="Times New Roman"/>
                <w:b/>
                <w:bCs/>
                <w:sz w:val="24"/>
                <w:szCs w:val="24"/>
              </w:rPr>
            </w:pPr>
          </w:p>
        </w:tc>
        <w:tc>
          <w:tcPr>
            <w:tcW w:w="145" w:type="pct"/>
          </w:tcPr>
          <w:p w14:paraId="70A29863" w14:textId="77777777" w:rsidR="008455A1" w:rsidRPr="00DD1802" w:rsidRDefault="008455A1" w:rsidP="000F5919">
            <w:pPr>
              <w:pStyle w:val="af9"/>
              <w:numPr>
                <w:ilvl w:val="0"/>
                <w:numId w:val="99"/>
              </w:numPr>
            </w:pPr>
          </w:p>
        </w:tc>
        <w:tc>
          <w:tcPr>
            <w:tcW w:w="3311" w:type="pct"/>
          </w:tcPr>
          <w:p w14:paraId="28BCF5D1" w14:textId="77777777" w:rsidR="008455A1" w:rsidRPr="00DD1802" w:rsidRDefault="00725266">
            <w:pPr>
              <w:pStyle w:val="af9"/>
            </w:pPr>
            <w:proofErr w:type="spellStart"/>
            <w:r w:rsidRPr="00DD1802">
              <w:t>Освещениемеха</w:t>
            </w:r>
            <w:proofErr w:type="spellEnd"/>
            <w:r w:rsidRPr="00DD1802">
              <w:t>.</w:t>
            </w:r>
          </w:p>
        </w:tc>
        <w:tc>
          <w:tcPr>
            <w:tcW w:w="514" w:type="pct"/>
            <w:vMerge/>
            <w:vAlign w:val="center"/>
          </w:tcPr>
          <w:p w14:paraId="742F2379" w14:textId="77777777" w:rsidR="008455A1" w:rsidRPr="00DD1802" w:rsidRDefault="008455A1">
            <w:pPr>
              <w:pStyle w:val="af9"/>
              <w:jc w:val="center"/>
              <w:rPr>
                <w:b/>
                <w:bCs/>
                <w:color w:val="000000" w:themeColor="text1"/>
              </w:rPr>
            </w:pPr>
          </w:p>
        </w:tc>
      </w:tr>
      <w:tr w:rsidR="008455A1" w:rsidRPr="00DD1802" w14:paraId="38308E8A" w14:textId="77777777">
        <w:trPr>
          <w:trHeight w:val="309"/>
        </w:trPr>
        <w:tc>
          <w:tcPr>
            <w:tcW w:w="1030" w:type="pct"/>
            <w:vMerge w:val="restart"/>
          </w:tcPr>
          <w:p w14:paraId="330C1C79"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Тема 2.8 </w:t>
            </w:r>
            <w:r w:rsidRPr="00DD1802">
              <w:rPr>
                <w:rFonts w:ascii="Times New Roman" w:hAnsi="Times New Roman"/>
                <w:bCs/>
                <w:sz w:val="24"/>
                <w:szCs w:val="24"/>
              </w:rPr>
              <w:t>Динамика волос</w:t>
            </w:r>
          </w:p>
        </w:tc>
        <w:tc>
          <w:tcPr>
            <w:tcW w:w="3456" w:type="pct"/>
            <w:gridSpan w:val="2"/>
          </w:tcPr>
          <w:p w14:paraId="72AD2206"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76FF38BC"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7EBC7C55" w14:textId="77777777">
        <w:trPr>
          <w:trHeight w:val="309"/>
        </w:trPr>
        <w:tc>
          <w:tcPr>
            <w:tcW w:w="1030" w:type="pct"/>
            <w:vMerge/>
          </w:tcPr>
          <w:p w14:paraId="39D922EB" w14:textId="77777777" w:rsidR="008455A1" w:rsidRPr="00DD1802" w:rsidRDefault="008455A1">
            <w:pPr>
              <w:spacing w:after="0"/>
              <w:rPr>
                <w:rFonts w:ascii="Times New Roman" w:hAnsi="Times New Roman"/>
                <w:b/>
                <w:bCs/>
                <w:sz w:val="24"/>
                <w:szCs w:val="24"/>
              </w:rPr>
            </w:pPr>
          </w:p>
        </w:tc>
        <w:tc>
          <w:tcPr>
            <w:tcW w:w="145" w:type="pct"/>
          </w:tcPr>
          <w:p w14:paraId="5A1D6298" w14:textId="77777777" w:rsidR="008455A1" w:rsidRPr="00DD1802" w:rsidRDefault="008455A1" w:rsidP="000F5919">
            <w:pPr>
              <w:pStyle w:val="af9"/>
              <w:numPr>
                <w:ilvl w:val="0"/>
                <w:numId w:val="100"/>
              </w:numPr>
            </w:pPr>
          </w:p>
        </w:tc>
        <w:tc>
          <w:tcPr>
            <w:tcW w:w="3311" w:type="pct"/>
          </w:tcPr>
          <w:p w14:paraId="345C372A" w14:textId="77777777" w:rsidR="008455A1" w:rsidRPr="00DD1802" w:rsidRDefault="00725266">
            <w:pPr>
              <w:spacing w:after="0"/>
              <w:rPr>
                <w:rFonts w:ascii="Times New Roman" w:hAnsi="Times New Roman"/>
                <w:bCs/>
                <w:sz w:val="24"/>
                <w:szCs w:val="24"/>
              </w:rPr>
            </w:pPr>
            <w:r w:rsidRPr="00DD1802">
              <w:rPr>
                <w:rFonts w:ascii="Times New Roman" w:hAnsi="Times New Roman"/>
                <w:bCs/>
                <w:sz w:val="24"/>
                <w:szCs w:val="24"/>
              </w:rPr>
              <w:t>Динамика волос</w:t>
            </w:r>
          </w:p>
        </w:tc>
        <w:tc>
          <w:tcPr>
            <w:tcW w:w="514" w:type="pct"/>
            <w:vAlign w:val="center"/>
          </w:tcPr>
          <w:p w14:paraId="50BD06D8" w14:textId="77777777" w:rsidR="008455A1" w:rsidRPr="00DD1802" w:rsidRDefault="008455A1">
            <w:pPr>
              <w:pStyle w:val="af9"/>
              <w:jc w:val="center"/>
              <w:rPr>
                <w:b/>
                <w:bCs/>
                <w:color w:val="000000" w:themeColor="text1"/>
              </w:rPr>
            </w:pPr>
          </w:p>
        </w:tc>
      </w:tr>
      <w:tr w:rsidR="008455A1" w:rsidRPr="00DD1802" w14:paraId="5B64F4D4" w14:textId="77777777">
        <w:trPr>
          <w:trHeight w:val="309"/>
        </w:trPr>
        <w:tc>
          <w:tcPr>
            <w:tcW w:w="1030" w:type="pct"/>
            <w:vMerge/>
          </w:tcPr>
          <w:p w14:paraId="1FFAD05A" w14:textId="77777777" w:rsidR="008455A1" w:rsidRPr="00DD1802" w:rsidRDefault="008455A1">
            <w:pPr>
              <w:spacing w:after="0"/>
              <w:rPr>
                <w:rFonts w:ascii="Times New Roman" w:hAnsi="Times New Roman"/>
                <w:b/>
                <w:bCs/>
                <w:sz w:val="24"/>
                <w:szCs w:val="24"/>
              </w:rPr>
            </w:pPr>
          </w:p>
        </w:tc>
        <w:tc>
          <w:tcPr>
            <w:tcW w:w="3456" w:type="pct"/>
            <w:gridSpan w:val="2"/>
          </w:tcPr>
          <w:p w14:paraId="7417CFC1"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В том числе практических занятий</w:t>
            </w:r>
          </w:p>
        </w:tc>
        <w:tc>
          <w:tcPr>
            <w:tcW w:w="514" w:type="pct"/>
            <w:vAlign w:val="center"/>
          </w:tcPr>
          <w:p w14:paraId="508A0EC1" w14:textId="77777777" w:rsidR="008455A1" w:rsidRPr="00DD1802" w:rsidRDefault="00725266">
            <w:pPr>
              <w:pStyle w:val="af9"/>
              <w:jc w:val="center"/>
              <w:rPr>
                <w:b/>
                <w:bCs/>
                <w:color w:val="000000" w:themeColor="text1"/>
              </w:rPr>
            </w:pPr>
            <w:r w:rsidRPr="00DD1802">
              <w:rPr>
                <w:b/>
                <w:bCs/>
                <w:color w:val="000000" w:themeColor="text1"/>
              </w:rPr>
              <w:t>8</w:t>
            </w:r>
          </w:p>
        </w:tc>
      </w:tr>
      <w:tr w:rsidR="008455A1" w:rsidRPr="00DD1802" w14:paraId="63B98AE8" w14:textId="77777777">
        <w:trPr>
          <w:trHeight w:val="309"/>
        </w:trPr>
        <w:tc>
          <w:tcPr>
            <w:tcW w:w="1030" w:type="pct"/>
            <w:vMerge/>
          </w:tcPr>
          <w:p w14:paraId="4B114660" w14:textId="77777777" w:rsidR="008455A1" w:rsidRPr="00DD1802" w:rsidRDefault="008455A1">
            <w:pPr>
              <w:spacing w:after="0"/>
              <w:rPr>
                <w:rFonts w:ascii="Times New Roman" w:hAnsi="Times New Roman"/>
                <w:b/>
                <w:bCs/>
                <w:sz w:val="24"/>
                <w:szCs w:val="24"/>
              </w:rPr>
            </w:pPr>
          </w:p>
        </w:tc>
        <w:tc>
          <w:tcPr>
            <w:tcW w:w="145" w:type="pct"/>
          </w:tcPr>
          <w:p w14:paraId="70C5B726" w14:textId="77777777" w:rsidR="008455A1" w:rsidRPr="00DD1802" w:rsidRDefault="008455A1" w:rsidP="000F5919">
            <w:pPr>
              <w:pStyle w:val="af9"/>
              <w:numPr>
                <w:ilvl w:val="0"/>
                <w:numId w:val="101"/>
              </w:numPr>
            </w:pPr>
          </w:p>
        </w:tc>
        <w:tc>
          <w:tcPr>
            <w:tcW w:w="3311" w:type="pct"/>
          </w:tcPr>
          <w:p w14:paraId="6C102AAF" w14:textId="77777777" w:rsidR="008455A1" w:rsidRPr="00DD1802" w:rsidRDefault="00725266">
            <w:pPr>
              <w:pStyle w:val="af9"/>
            </w:pPr>
            <w:r w:rsidRPr="00DD1802">
              <w:t>Законы динамики.</w:t>
            </w:r>
          </w:p>
        </w:tc>
        <w:tc>
          <w:tcPr>
            <w:tcW w:w="514" w:type="pct"/>
            <w:vMerge w:val="restart"/>
            <w:vAlign w:val="center"/>
          </w:tcPr>
          <w:p w14:paraId="43425B68" w14:textId="77777777" w:rsidR="008455A1" w:rsidRPr="00DD1802" w:rsidRDefault="008455A1">
            <w:pPr>
              <w:pStyle w:val="af9"/>
              <w:jc w:val="center"/>
              <w:rPr>
                <w:b/>
                <w:bCs/>
                <w:color w:val="000000" w:themeColor="text1"/>
              </w:rPr>
            </w:pPr>
          </w:p>
        </w:tc>
      </w:tr>
      <w:tr w:rsidR="008455A1" w:rsidRPr="00DD1802" w14:paraId="39A7CEDC" w14:textId="77777777">
        <w:trPr>
          <w:trHeight w:val="309"/>
        </w:trPr>
        <w:tc>
          <w:tcPr>
            <w:tcW w:w="1030" w:type="pct"/>
            <w:vMerge/>
          </w:tcPr>
          <w:p w14:paraId="6012D639" w14:textId="77777777" w:rsidR="008455A1" w:rsidRPr="00DD1802" w:rsidRDefault="008455A1">
            <w:pPr>
              <w:spacing w:after="0"/>
              <w:rPr>
                <w:rFonts w:ascii="Times New Roman" w:hAnsi="Times New Roman"/>
                <w:b/>
                <w:bCs/>
                <w:sz w:val="24"/>
                <w:szCs w:val="24"/>
              </w:rPr>
            </w:pPr>
          </w:p>
        </w:tc>
        <w:tc>
          <w:tcPr>
            <w:tcW w:w="145" w:type="pct"/>
          </w:tcPr>
          <w:p w14:paraId="4DB130C8" w14:textId="77777777" w:rsidR="008455A1" w:rsidRPr="00DD1802" w:rsidRDefault="008455A1" w:rsidP="000F5919">
            <w:pPr>
              <w:pStyle w:val="af9"/>
              <w:numPr>
                <w:ilvl w:val="0"/>
                <w:numId w:val="101"/>
              </w:numPr>
            </w:pPr>
          </w:p>
        </w:tc>
        <w:tc>
          <w:tcPr>
            <w:tcW w:w="3311" w:type="pct"/>
          </w:tcPr>
          <w:p w14:paraId="21A94DF6" w14:textId="77777777" w:rsidR="008455A1" w:rsidRPr="00DD1802" w:rsidRDefault="00725266">
            <w:pPr>
              <w:pStyle w:val="af9"/>
            </w:pPr>
            <w:r w:rsidRPr="00DD1802">
              <w:t>Создание системы волос. Типы визуализации волос.</w:t>
            </w:r>
          </w:p>
        </w:tc>
        <w:tc>
          <w:tcPr>
            <w:tcW w:w="514" w:type="pct"/>
            <w:vMerge/>
            <w:vAlign w:val="center"/>
          </w:tcPr>
          <w:p w14:paraId="7720A005" w14:textId="77777777" w:rsidR="008455A1" w:rsidRPr="00DD1802" w:rsidRDefault="008455A1">
            <w:pPr>
              <w:pStyle w:val="af9"/>
              <w:jc w:val="center"/>
              <w:rPr>
                <w:b/>
                <w:bCs/>
                <w:color w:val="000000" w:themeColor="text1"/>
              </w:rPr>
            </w:pPr>
          </w:p>
        </w:tc>
      </w:tr>
      <w:tr w:rsidR="008455A1" w:rsidRPr="00DD1802" w14:paraId="3504AE94" w14:textId="77777777">
        <w:trPr>
          <w:trHeight w:val="309"/>
        </w:trPr>
        <w:tc>
          <w:tcPr>
            <w:tcW w:w="1030" w:type="pct"/>
            <w:vMerge/>
          </w:tcPr>
          <w:p w14:paraId="75B7AF40" w14:textId="77777777" w:rsidR="008455A1" w:rsidRPr="00DD1802" w:rsidRDefault="008455A1">
            <w:pPr>
              <w:spacing w:after="0"/>
              <w:rPr>
                <w:rFonts w:ascii="Times New Roman" w:hAnsi="Times New Roman"/>
                <w:b/>
                <w:bCs/>
                <w:sz w:val="24"/>
                <w:szCs w:val="24"/>
              </w:rPr>
            </w:pPr>
          </w:p>
        </w:tc>
        <w:tc>
          <w:tcPr>
            <w:tcW w:w="145" w:type="pct"/>
          </w:tcPr>
          <w:p w14:paraId="22CB2895" w14:textId="77777777" w:rsidR="008455A1" w:rsidRPr="00DD1802" w:rsidRDefault="008455A1" w:rsidP="000F5919">
            <w:pPr>
              <w:pStyle w:val="af9"/>
              <w:numPr>
                <w:ilvl w:val="0"/>
                <w:numId w:val="101"/>
              </w:numPr>
            </w:pPr>
          </w:p>
        </w:tc>
        <w:tc>
          <w:tcPr>
            <w:tcW w:w="3311" w:type="pct"/>
          </w:tcPr>
          <w:p w14:paraId="66E09932" w14:textId="77777777" w:rsidR="008455A1" w:rsidRPr="00DD1802" w:rsidRDefault="00725266">
            <w:pPr>
              <w:pStyle w:val="af9"/>
            </w:pPr>
            <w:r w:rsidRPr="00DD1802">
              <w:t>Требования к поверхности для создания волос. Система волос и ее свойства.</w:t>
            </w:r>
          </w:p>
        </w:tc>
        <w:tc>
          <w:tcPr>
            <w:tcW w:w="514" w:type="pct"/>
            <w:vMerge/>
            <w:vAlign w:val="center"/>
          </w:tcPr>
          <w:p w14:paraId="5161EE6D" w14:textId="77777777" w:rsidR="008455A1" w:rsidRPr="00DD1802" w:rsidRDefault="008455A1">
            <w:pPr>
              <w:pStyle w:val="af9"/>
              <w:jc w:val="center"/>
              <w:rPr>
                <w:b/>
                <w:bCs/>
                <w:color w:val="000000" w:themeColor="text1"/>
              </w:rPr>
            </w:pPr>
          </w:p>
        </w:tc>
      </w:tr>
      <w:tr w:rsidR="008455A1" w:rsidRPr="00DD1802" w14:paraId="3F034047" w14:textId="77777777">
        <w:trPr>
          <w:trHeight w:val="309"/>
        </w:trPr>
        <w:tc>
          <w:tcPr>
            <w:tcW w:w="1030" w:type="pct"/>
            <w:vMerge/>
          </w:tcPr>
          <w:p w14:paraId="0FAA3B96" w14:textId="77777777" w:rsidR="008455A1" w:rsidRPr="00DD1802" w:rsidRDefault="008455A1">
            <w:pPr>
              <w:spacing w:after="0"/>
              <w:rPr>
                <w:rFonts w:ascii="Times New Roman" w:hAnsi="Times New Roman"/>
                <w:b/>
                <w:bCs/>
                <w:sz w:val="24"/>
                <w:szCs w:val="24"/>
              </w:rPr>
            </w:pPr>
          </w:p>
        </w:tc>
        <w:tc>
          <w:tcPr>
            <w:tcW w:w="145" w:type="pct"/>
          </w:tcPr>
          <w:p w14:paraId="10BC987A" w14:textId="77777777" w:rsidR="008455A1" w:rsidRPr="00DD1802" w:rsidRDefault="008455A1" w:rsidP="000F5919">
            <w:pPr>
              <w:pStyle w:val="af9"/>
              <w:numPr>
                <w:ilvl w:val="0"/>
                <w:numId w:val="101"/>
              </w:numPr>
            </w:pPr>
          </w:p>
        </w:tc>
        <w:tc>
          <w:tcPr>
            <w:tcW w:w="3311" w:type="pct"/>
          </w:tcPr>
          <w:p w14:paraId="2E322F87" w14:textId="77777777" w:rsidR="008455A1" w:rsidRPr="00DD1802" w:rsidRDefault="00725266">
            <w:pPr>
              <w:pStyle w:val="af9"/>
            </w:pPr>
            <w:r w:rsidRPr="00DD1802">
              <w:t>Редактирование длины волос.</w:t>
            </w:r>
          </w:p>
        </w:tc>
        <w:tc>
          <w:tcPr>
            <w:tcW w:w="514" w:type="pct"/>
            <w:vMerge/>
            <w:vAlign w:val="center"/>
          </w:tcPr>
          <w:p w14:paraId="56561227" w14:textId="77777777" w:rsidR="008455A1" w:rsidRPr="00DD1802" w:rsidRDefault="008455A1">
            <w:pPr>
              <w:pStyle w:val="af9"/>
              <w:jc w:val="center"/>
              <w:rPr>
                <w:b/>
                <w:bCs/>
                <w:color w:val="000000" w:themeColor="text1"/>
              </w:rPr>
            </w:pPr>
          </w:p>
        </w:tc>
      </w:tr>
      <w:tr w:rsidR="008455A1" w:rsidRPr="00DD1802" w14:paraId="5A19B44E" w14:textId="77777777">
        <w:trPr>
          <w:trHeight w:val="309"/>
        </w:trPr>
        <w:tc>
          <w:tcPr>
            <w:tcW w:w="1030" w:type="pct"/>
            <w:vMerge/>
          </w:tcPr>
          <w:p w14:paraId="7AC5C306" w14:textId="77777777" w:rsidR="008455A1" w:rsidRPr="00DD1802" w:rsidRDefault="008455A1">
            <w:pPr>
              <w:spacing w:after="0"/>
              <w:rPr>
                <w:rFonts w:ascii="Times New Roman" w:hAnsi="Times New Roman"/>
                <w:b/>
                <w:bCs/>
                <w:sz w:val="24"/>
                <w:szCs w:val="24"/>
              </w:rPr>
            </w:pPr>
          </w:p>
        </w:tc>
        <w:tc>
          <w:tcPr>
            <w:tcW w:w="145" w:type="pct"/>
          </w:tcPr>
          <w:p w14:paraId="0FD7B837" w14:textId="77777777" w:rsidR="008455A1" w:rsidRPr="00DD1802" w:rsidRDefault="008455A1" w:rsidP="000F5919">
            <w:pPr>
              <w:pStyle w:val="af9"/>
              <w:numPr>
                <w:ilvl w:val="0"/>
                <w:numId w:val="101"/>
              </w:numPr>
            </w:pPr>
          </w:p>
        </w:tc>
        <w:tc>
          <w:tcPr>
            <w:tcW w:w="3311" w:type="pct"/>
          </w:tcPr>
          <w:p w14:paraId="61C2D358" w14:textId="77777777" w:rsidR="008455A1" w:rsidRPr="00DD1802" w:rsidRDefault="00725266">
            <w:pPr>
              <w:pStyle w:val="af9"/>
            </w:pPr>
            <w:r w:rsidRPr="00DD1802">
              <w:t xml:space="preserve">Коллизии и взаимодействия </w:t>
            </w:r>
            <w:proofErr w:type="gramStart"/>
            <w:r w:rsidRPr="00DD1802">
              <w:t>с поверхностям</w:t>
            </w:r>
            <w:proofErr w:type="gramEnd"/>
            <w:r w:rsidRPr="00DD1802">
              <w:t>.</w:t>
            </w:r>
          </w:p>
        </w:tc>
        <w:tc>
          <w:tcPr>
            <w:tcW w:w="514" w:type="pct"/>
            <w:vMerge/>
            <w:vAlign w:val="center"/>
          </w:tcPr>
          <w:p w14:paraId="0A32CE1C" w14:textId="77777777" w:rsidR="008455A1" w:rsidRPr="00DD1802" w:rsidRDefault="008455A1">
            <w:pPr>
              <w:pStyle w:val="af9"/>
              <w:jc w:val="center"/>
              <w:rPr>
                <w:b/>
                <w:bCs/>
                <w:color w:val="000000" w:themeColor="text1"/>
              </w:rPr>
            </w:pPr>
          </w:p>
        </w:tc>
      </w:tr>
      <w:tr w:rsidR="008455A1" w:rsidRPr="00DD1802" w14:paraId="26AAF8DB" w14:textId="77777777">
        <w:trPr>
          <w:trHeight w:val="309"/>
        </w:trPr>
        <w:tc>
          <w:tcPr>
            <w:tcW w:w="1030" w:type="pct"/>
            <w:vMerge/>
          </w:tcPr>
          <w:p w14:paraId="2726EDA7" w14:textId="77777777" w:rsidR="008455A1" w:rsidRPr="00DD1802" w:rsidRDefault="008455A1">
            <w:pPr>
              <w:spacing w:after="0"/>
              <w:rPr>
                <w:rFonts w:ascii="Times New Roman" w:hAnsi="Times New Roman"/>
                <w:b/>
                <w:bCs/>
                <w:sz w:val="24"/>
                <w:szCs w:val="24"/>
              </w:rPr>
            </w:pPr>
          </w:p>
        </w:tc>
        <w:tc>
          <w:tcPr>
            <w:tcW w:w="145" w:type="pct"/>
          </w:tcPr>
          <w:p w14:paraId="1B77E6ED" w14:textId="77777777" w:rsidR="008455A1" w:rsidRPr="00DD1802" w:rsidRDefault="008455A1" w:rsidP="000F5919">
            <w:pPr>
              <w:pStyle w:val="af9"/>
              <w:numPr>
                <w:ilvl w:val="0"/>
                <w:numId w:val="101"/>
              </w:numPr>
            </w:pPr>
          </w:p>
        </w:tc>
        <w:tc>
          <w:tcPr>
            <w:tcW w:w="3311" w:type="pct"/>
          </w:tcPr>
          <w:p w14:paraId="61E2E1F8" w14:textId="77777777" w:rsidR="008455A1" w:rsidRPr="00DD1802" w:rsidRDefault="00725266">
            <w:pPr>
              <w:pStyle w:val="af9"/>
            </w:pPr>
            <w:r w:rsidRPr="00DD1802">
              <w:t>Индивидуальные свойства волос.</w:t>
            </w:r>
          </w:p>
        </w:tc>
        <w:tc>
          <w:tcPr>
            <w:tcW w:w="514" w:type="pct"/>
            <w:vMerge/>
            <w:vAlign w:val="center"/>
          </w:tcPr>
          <w:p w14:paraId="5803D90F" w14:textId="77777777" w:rsidR="008455A1" w:rsidRPr="00DD1802" w:rsidRDefault="008455A1">
            <w:pPr>
              <w:pStyle w:val="af9"/>
              <w:jc w:val="center"/>
              <w:rPr>
                <w:b/>
                <w:bCs/>
                <w:color w:val="000000" w:themeColor="text1"/>
              </w:rPr>
            </w:pPr>
          </w:p>
        </w:tc>
      </w:tr>
      <w:tr w:rsidR="008455A1" w:rsidRPr="00DD1802" w14:paraId="7C973E23" w14:textId="77777777">
        <w:trPr>
          <w:trHeight w:val="309"/>
        </w:trPr>
        <w:tc>
          <w:tcPr>
            <w:tcW w:w="1030" w:type="pct"/>
            <w:vMerge w:val="restart"/>
          </w:tcPr>
          <w:p w14:paraId="0819AC53"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 xml:space="preserve">Тема 2.9 </w:t>
            </w:r>
            <w:r w:rsidRPr="00DD1802">
              <w:rPr>
                <w:rFonts w:ascii="Times New Roman" w:hAnsi="Times New Roman"/>
                <w:bCs/>
                <w:sz w:val="24"/>
                <w:szCs w:val="24"/>
              </w:rPr>
              <w:t>Физика мягких и твердых тел</w:t>
            </w:r>
          </w:p>
        </w:tc>
        <w:tc>
          <w:tcPr>
            <w:tcW w:w="3456" w:type="pct"/>
            <w:gridSpan w:val="2"/>
          </w:tcPr>
          <w:p w14:paraId="5BF4998F" w14:textId="77777777" w:rsidR="008455A1" w:rsidRPr="00DD1802" w:rsidRDefault="00725266">
            <w:pPr>
              <w:pStyle w:val="af9"/>
            </w:pPr>
            <w:proofErr w:type="spellStart"/>
            <w:r w:rsidRPr="00DD1802">
              <w:rPr>
                <w:b/>
                <w:bCs/>
              </w:rPr>
              <w:t>Содержаниеучебногоматериала</w:t>
            </w:r>
            <w:proofErr w:type="spellEnd"/>
          </w:p>
        </w:tc>
        <w:tc>
          <w:tcPr>
            <w:tcW w:w="514" w:type="pct"/>
            <w:vAlign w:val="center"/>
          </w:tcPr>
          <w:p w14:paraId="51B3DFA2"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3F1A8E0B" w14:textId="77777777">
        <w:trPr>
          <w:trHeight w:val="309"/>
        </w:trPr>
        <w:tc>
          <w:tcPr>
            <w:tcW w:w="1030" w:type="pct"/>
            <w:vMerge/>
          </w:tcPr>
          <w:p w14:paraId="5137C152" w14:textId="77777777" w:rsidR="008455A1" w:rsidRPr="00DD1802" w:rsidRDefault="008455A1">
            <w:pPr>
              <w:spacing w:after="0"/>
              <w:rPr>
                <w:rFonts w:ascii="Times New Roman" w:hAnsi="Times New Roman"/>
                <w:b/>
                <w:bCs/>
                <w:sz w:val="24"/>
                <w:szCs w:val="24"/>
              </w:rPr>
            </w:pPr>
          </w:p>
        </w:tc>
        <w:tc>
          <w:tcPr>
            <w:tcW w:w="145" w:type="pct"/>
          </w:tcPr>
          <w:p w14:paraId="63004353" w14:textId="77777777" w:rsidR="008455A1" w:rsidRPr="00DD1802" w:rsidRDefault="008455A1" w:rsidP="000F5919">
            <w:pPr>
              <w:pStyle w:val="af9"/>
              <w:numPr>
                <w:ilvl w:val="0"/>
                <w:numId w:val="102"/>
              </w:numPr>
            </w:pPr>
          </w:p>
        </w:tc>
        <w:tc>
          <w:tcPr>
            <w:tcW w:w="3311" w:type="pct"/>
          </w:tcPr>
          <w:p w14:paraId="1C23AD82" w14:textId="77777777" w:rsidR="008455A1" w:rsidRPr="00DD1802" w:rsidRDefault="00725266">
            <w:pPr>
              <w:pStyle w:val="af9"/>
            </w:pPr>
            <w:r w:rsidRPr="00DD1802">
              <w:rPr>
                <w:bCs/>
              </w:rPr>
              <w:t>Физика мягких и твердых тел</w:t>
            </w:r>
          </w:p>
        </w:tc>
        <w:tc>
          <w:tcPr>
            <w:tcW w:w="514" w:type="pct"/>
            <w:vAlign w:val="center"/>
          </w:tcPr>
          <w:p w14:paraId="1FC40C5A" w14:textId="77777777" w:rsidR="008455A1" w:rsidRPr="00DD1802" w:rsidRDefault="008455A1">
            <w:pPr>
              <w:pStyle w:val="af9"/>
              <w:jc w:val="center"/>
              <w:rPr>
                <w:b/>
                <w:bCs/>
                <w:color w:val="000000" w:themeColor="text1"/>
              </w:rPr>
            </w:pPr>
          </w:p>
        </w:tc>
      </w:tr>
      <w:tr w:rsidR="008455A1" w:rsidRPr="00DD1802" w14:paraId="34A13A96" w14:textId="77777777">
        <w:trPr>
          <w:trHeight w:val="309"/>
        </w:trPr>
        <w:tc>
          <w:tcPr>
            <w:tcW w:w="1030" w:type="pct"/>
            <w:vMerge/>
          </w:tcPr>
          <w:p w14:paraId="78C8226C" w14:textId="77777777" w:rsidR="008455A1" w:rsidRPr="00DD1802" w:rsidRDefault="008455A1">
            <w:pPr>
              <w:spacing w:after="0"/>
              <w:rPr>
                <w:rFonts w:ascii="Times New Roman" w:hAnsi="Times New Roman"/>
                <w:b/>
                <w:bCs/>
                <w:sz w:val="24"/>
                <w:szCs w:val="24"/>
              </w:rPr>
            </w:pPr>
          </w:p>
        </w:tc>
        <w:tc>
          <w:tcPr>
            <w:tcW w:w="3456" w:type="pct"/>
            <w:gridSpan w:val="2"/>
          </w:tcPr>
          <w:p w14:paraId="30DD6EB0"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В том числе практических занятий</w:t>
            </w:r>
          </w:p>
        </w:tc>
        <w:tc>
          <w:tcPr>
            <w:tcW w:w="514" w:type="pct"/>
            <w:vAlign w:val="center"/>
          </w:tcPr>
          <w:p w14:paraId="39EC2DAE" w14:textId="77777777" w:rsidR="008455A1" w:rsidRPr="00DD1802" w:rsidRDefault="00725266">
            <w:pPr>
              <w:pStyle w:val="af9"/>
              <w:jc w:val="center"/>
              <w:rPr>
                <w:b/>
                <w:bCs/>
                <w:color w:val="000000" w:themeColor="text1"/>
              </w:rPr>
            </w:pPr>
            <w:r w:rsidRPr="00DD1802">
              <w:rPr>
                <w:b/>
                <w:bCs/>
                <w:color w:val="000000" w:themeColor="text1"/>
              </w:rPr>
              <w:t>8</w:t>
            </w:r>
          </w:p>
        </w:tc>
      </w:tr>
      <w:tr w:rsidR="008455A1" w:rsidRPr="00DD1802" w14:paraId="2AD35E5B" w14:textId="77777777">
        <w:trPr>
          <w:trHeight w:val="309"/>
        </w:trPr>
        <w:tc>
          <w:tcPr>
            <w:tcW w:w="1030" w:type="pct"/>
            <w:vMerge/>
          </w:tcPr>
          <w:p w14:paraId="2851662F" w14:textId="77777777" w:rsidR="008455A1" w:rsidRPr="00DD1802" w:rsidRDefault="008455A1">
            <w:pPr>
              <w:spacing w:after="0"/>
              <w:rPr>
                <w:rFonts w:ascii="Times New Roman" w:hAnsi="Times New Roman"/>
                <w:b/>
                <w:bCs/>
                <w:sz w:val="24"/>
                <w:szCs w:val="24"/>
              </w:rPr>
            </w:pPr>
          </w:p>
        </w:tc>
        <w:tc>
          <w:tcPr>
            <w:tcW w:w="145" w:type="pct"/>
          </w:tcPr>
          <w:p w14:paraId="55C9DCCF" w14:textId="77777777" w:rsidR="008455A1" w:rsidRPr="00DD1802" w:rsidRDefault="008455A1" w:rsidP="000F5919">
            <w:pPr>
              <w:pStyle w:val="af9"/>
              <w:numPr>
                <w:ilvl w:val="0"/>
                <w:numId w:val="103"/>
              </w:numPr>
            </w:pPr>
          </w:p>
        </w:tc>
        <w:tc>
          <w:tcPr>
            <w:tcW w:w="3311" w:type="pct"/>
          </w:tcPr>
          <w:p w14:paraId="3C28D2D5" w14:textId="77777777" w:rsidR="008455A1" w:rsidRPr="00DD1802" w:rsidRDefault="00725266">
            <w:pPr>
              <w:pStyle w:val="af9"/>
            </w:pPr>
            <w:r w:rsidRPr="00DD1802">
              <w:t xml:space="preserve">Физика мягких тел. Основные параметры </w:t>
            </w:r>
            <w:proofErr w:type="spellStart"/>
            <w:r w:rsidRPr="00DD1802">
              <w:t>SoftBody</w:t>
            </w:r>
            <w:proofErr w:type="spellEnd"/>
            <w:r w:rsidRPr="00DD1802">
              <w:t>.</w:t>
            </w:r>
          </w:p>
        </w:tc>
        <w:tc>
          <w:tcPr>
            <w:tcW w:w="514" w:type="pct"/>
            <w:vMerge w:val="restart"/>
            <w:vAlign w:val="center"/>
          </w:tcPr>
          <w:p w14:paraId="052D02DC" w14:textId="77777777" w:rsidR="008455A1" w:rsidRPr="00DD1802" w:rsidRDefault="008455A1">
            <w:pPr>
              <w:pStyle w:val="af9"/>
              <w:jc w:val="center"/>
              <w:rPr>
                <w:b/>
                <w:bCs/>
                <w:color w:val="000000" w:themeColor="text1"/>
              </w:rPr>
            </w:pPr>
          </w:p>
        </w:tc>
      </w:tr>
      <w:tr w:rsidR="008455A1" w:rsidRPr="00DD1802" w14:paraId="7D4F2B4D" w14:textId="77777777">
        <w:trPr>
          <w:trHeight w:val="309"/>
        </w:trPr>
        <w:tc>
          <w:tcPr>
            <w:tcW w:w="1030" w:type="pct"/>
            <w:vMerge/>
          </w:tcPr>
          <w:p w14:paraId="09D797E3" w14:textId="77777777" w:rsidR="008455A1" w:rsidRPr="00DD1802" w:rsidRDefault="008455A1">
            <w:pPr>
              <w:spacing w:after="0"/>
              <w:rPr>
                <w:rFonts w:ascii="Times New Roman" w:hAnsi="Times New Roman"/>
                <w:b/>
                <w:bCs/>
                <w:sz w:val="24"/>
                <w:szCs w:val="24"/>
              </w:rPr>
            </w:pPr>
          </w:p>
        </w:tc>
        <w:tc>
          <w:tcPr>
            <w:tcW w:w="145" w:type="pct"/>
          </w:tcPr>
          <w:p w14:paraId="2EEA963D" w14:textId="77777777" w:rsidR="008455A1" w:rsidRPr="00DD1802" w:rsidRDefault="008455A1" w:rsidP="000F5919">
            <w:pPr>
              <w:pStyle w:val="af9"/>
              <w:numPr>
                <w:ilvl w:val="0"/>
                <w:numId w:val="103"/>
              </w:numPr>
            </w:pPr>
          </w:p>
        </w:tc>
        <w:tc>
          <w:tcPr>
            <w:tcW w:w="3311" w:type="pct"/>
          </w:tcPr>
          <w:p w14:paraId="78927387" w14:textId="77777777" w:rsidR="008455A1" w:rsidRPr="00DD1802" w:rsidRDefault="00725266">
            <w:pPr>
              <w:pStyle w:val="af9"/>
            </w:pPr>
            <w:r w:rsidRPr="00DD1802">
              <w:t xml:space="preserve">Анимация движения ткани. </w:t>
            </w:r>
          </w:p>
        </w:tc>
        <w:tc>
          <w:tcPr>
            <w:tcW w:w="514" w:type="pct"/>
            <w:vMerge/>
            <w:vAlign w:val="center"/>
          </w:tcPr>
          <w:p w14:paraId="25670C4A" w14:textId="77777777" w:rsidR="008455A1" w:rsidRPr="00DD1802" w:rsidRDefault="008455A1">
            <w:pPr>
              <w:pStyle w:val="af9"/>
              <w:jc w:val="center"/>
              <w:rPr>
                <w:b/>
                <w:bCs/>
                <w:color w:val="000000" w:themeColor="text1"/>
              </w:rPr>
            </w:pPr>
          </w:p>
        </w:tc>
      </w:tr>
      <w:tr w:rsidR="008455A1" w:rsidRPr="00DD1802" w14:paraId="18B35378" w14:textId="77777777">
        <w:trPr>
          <w:trHeight w:val="309"/>
        </w:trPr>
        <w:tc>
          <w:tcPr>
            <w:tcW w:w="1030" w:type="pct"/>
            <w:vMerge/>
          </w:tcPr>
          <w:p w14:paraId="613D208E" w14:textId="77777777" w:rsidR="008455A1" w:rsidRPr="00DD1802" w:rsidRDefault="008455A1">
            <w:pPr>
              <w:spacing w:after="0"/>
              <w:rPr>
                <w:rFonts w:ascii="Times New Roman" w:hAnsi="Times New Roman"/>
                <w:b/>
                <w:bCs/>
                <w:sz w:val="24"/>
                <w:szCs w:val="24"/>
              </w:rPr>
            </w:pPr>
          </w:p>
        </w:tc>
        <w:tc>
          <w:tcPr>
            <w:tcW w:w="145" w:type="pct"/>
          </w:tcPr>
          <w:p w14:paraId="0116E3E5" w14:textId="77777777" w:rsidR="008455A1" w:rsidRPr="00DD1802" w:rsidRDefault="008455A1" w:rsidP="000F5919">
            <w:pPr>
              <w:pStyle w:val="af9"/>
              <w:numPr>
                <w:ilvl w:val="0"/>
                <w:numId w:val="103"/>
              </w:numPr>
            </w:pPr>
          </w:p>
        </w:tc>
        <w:tc>
          <w:tcPr>
            <w:tcW w:w="3311" w:type="pct"/>
          </w:tcPr>
          <w:p w14:paraId="663188C7" w14:textId="77777777" w:rsidR="008455A1" w:rsidRPr="00DD1802" w:rsidRDefault="00725266">
            <w:pPr>
              <w:pStyle w:val="af9"/>
            </w:pPr>
            <w:r w:rsidRPr="00DD1802">
              <w:t>Анимация подвесного моста.</w:t>
            </w:r>
          </w:p>
        </w:tc>
        <w:tc>
          <w:tcPr>
            <w:tcW w:w="514" w:type="pct"/>
            <w:vMerge/>
            <w:vAlign w:val="center"/>
          </w:tcPr>
          <w:p w14:paraId="15592A2A" w14:textId="77777777" w:rsidR="008455A1" w:rsidRPr="00DD1802" w:rsidRDefault="008455A1">
            <w:pPr>
              <w:pStyle w:val="af9"/>
              <w:jc w:val="center"/>
              <w:rPr>
                <w:b/>
                <w:bCs/>
                <w:color w:val="000000" w:themeColor="text1"/>
              </w:rPr>
            </w:pPr>
          </w:p>
        </w:tc>
      </w:tr>
      <w:tr w:rsidR="008455A1" w:rsidRPr="00DD1802" w14:paraId="4E7E49A9" w14:textId="77777777">
        <w:trPr>
          <w:trHeight w:val="309"/>
        </w:trPr>
        <w:tc>
          <w:tcPr>
            <w:tcW w:w="1030" w:type="pct"/>
            <w:vMerge/>
          </w:tcPr>
          <w:p w14:paraId="3295DDA3" w14:textId="77777777" w:rsidR="008455A1" w:rsidRPr="00DD1802" w:rsidRDefault="008455A1">
            <w:pPr>
              <w:spacing w:after="0"/>
              <w:rPr>
                <w:rFonts w:ascii="Times New Roman" w:hAnsi="Times New Roman"/>
                <w:b/>
                <w:bCs/>
                <w:sz w:val="24"/>
                <w:szCs w:val="24"/>
              </w:rPr>
            </w:pPr>
          </w:p>
        </w:tc>
        <w:tc>
          <w:tcPr>
            <w:tcW w:w="145" w:type="pct"/>
          </w:tcPr>
          <w:p w14:paraId="3A649526" w14:textId="77777777" w:rsidR="008455A1" w:rsidRPr="00DD1802" w:rsidRDefault="008455A1" w:rsidP="000F5919">
            <w:pPr>
              <w:pStyle w:val="af9"/>
              <w:numPr>
                <w:ilvl w:val="0"/>
                <w:numId w:val="103"/>
              </w:numPr>
            </w:pPr>
          </w:p>
        </w:tc>
        <w:tc>
          <w:tcPr>
            <w:tcW w:w="3311" w:type="pct"/>
          </w:tcPr>
          <w:p w14:paraId="3FBAB1F7" w14:textId="77777777" w:rsidR="008455A1" w:rsidRPr="00DD1802" w:rsidRDefault="00725266">
            <w:pPr>
              <w:pStyle w:val="af9"/>
            </w:pPr>
            <w:r w:rsidRPr="00DD1802">
              <w:t>Анимация колебания веревки.</w:t>
            </w:r>
          </w:p>
        </w:tc>
        <w:tc>
          <w:tcPr>
            <w:tcW w:w="514" w:type="pct"/>
            <w:vMerge/>
            <w:vAlign w:val="center"/>
          </w:tcPr>
          <w:p w14:paraId="784A1E6E" w14:textId="77777777" w:rsidR="008455A1" w:rsidRPr="00DD1802" w:rsidRDefault="008455A1">
            <w:pPr>
              <w:pStyle w:val="af9"/>
              <w:jc w:val="center"/>
              <w:rPr>
                <w:b/>
                <w:bCs/>
                <w:color w:val="000000" w:themeColor="text1"/>
              </w:rPr>
            </w:pPr>
          </w:p>
        </w:tc>
      </w:tr>
      <w:tr w:rsidR="008455A1" w:rsidRPr="00DD1802" w14:paraId="4063175A" w14:textId="77777777">
        <w:trPr>
          <w:trHeight w:val="309"/>
        </w:trPr>
        <w:tc>
          <w:tcPr>
            <w:tcW w:w="1030" w:type="pct"/>
            <w:vMerge/>
          </w:tcPr>
          <w:p w14:paraId="5DDCC138" w14:textId="77777777" w:rsidR="008455A1" w:rsidRPr="00DD1802" w:rsidRDefault="008455A1">
            <w:pPr>
              <w:spacing w:after="0"/>
              <w:rPr>
                <w:rFonts w:ascii="Times New Roman" w:hAnsi="Times New Roman"/>
                <w:b/>
                <w:bCs/>
                <w:sz w:val="24"/>
                <w:szCs w:val="24"/>
              </w:rPr>
            </w:pPr>
          </w:p>
        </w:tc>
        <w:tc>
          <w:tcPr>
            <w:tcW w:w="145" w:type="pct"/>
          </w:tcPr>
          <w:p w14:paraId="78ED5F9A" w14:textId="77777777" w:rsidR="008455A1" w:rsidRPr="00DD1802" w:rsidRDefault="008455A1" w:rsidP="000F5919">
            <w:pPr>
              <w:pStyle w:val="af9"/>
              <w:numPr>
                <w:ilvl w:val="0"/>
                <w:numId w:val="103"/>
              </w:numPr>
            </w:pPr>
          </w:p>
        </w:tc>
        <w:tc>
          <w:tcPr>
            <w:tcW w:w="3311" w:type="pct"/>
          </w:tcPr>
          <w:p w14:paraId="4579841E" w14:textId="77777777" w:rsidR="008455A1" w:rsidRPr="00DD1802" w:rsidRDefault="00725266">
            <w:pPr>
              <w:pStyle w:val="af9"/>
            </w:pPr>
            <w:r w:rsidRPr="00DD1802">
              <w:t>Работа с силовыми полями.</w:t>
            </w:r>
          </w:p>
        </w:tc>
        <w:tc>
          <w:tcPr>
            <w:tcW w:w="514" w:type="pct"/>
            <w:vMerge/>
            <w:vAlign w:val="center"/>
          </w:tcPr>
          <w:p w14:paraId="61CE3F66" w14:textId="77777777" w:rsidR="008455A1" w:rsidRPr="00DD1802" w:rsidRDefault="008455A1">
            <w:pPr>
              <w:pStyle w:val="af9"/>
              <w:jc w:val="center"/>
              <w:rPr>
                <w:b/>
                <w:bCs/>
                <w:color w:val="000000" w:themeColor="text1"/>
              </w:rPr>
            </w:pPr>
          </w:p>
        </w:tc>
      </w:tr>
      <w:tr w:rsidR="008455A1" w:rsidRPr="00DD1802" w14:paraId="3D157B36" w14:textId="77777777">
        <w:trPr>
          <w:trHeight w:val="309"/>
        </w:trPr>
        <w:tc>
          <w:tcPr>
            <w:tcW w:w="1030" w:type="pct"/>
            <w:vMerge/>
          </w:tcPr>
          <w:p w14:paraId="3483B5BB" w14:textId="77777777" w:rsidR="008455A1" w:rsidRPr="00DD1802" w:rsidRDefault="008455A1">
            <w:pPr>
              <w:spacing w:after="0"/>
              <w:rPr>
                <w:rFonts w:ascii="Times New Roman" w:hAnsi="Times New Roman"/>
                <w:b/>
                <w:bCs/>
                <w:sz w:val="24"/>
                <w:szCs w:val="24"/>
              </w:rPr>
            </w:pPr>
          </w:p>
        </w:tc>
        <w:tc>
          <w:tcPr>
            <w:tcW w:w="145" w:type="pct"/>
          </w:tcPr>
          <w:p w14:paraId="3BDF9F33" w14:textId="77777777" w:rsidR="008455A1" w:rsidRPr="00DD1802" w:rsidRDefault="008455A1" w:rsidP="000F5919">
            <w:pPr>
              <w:pStyle w:val="af9"/>
              <w:numPr>
                <w:ilvl w:val="0"/>
                <w:numId w:val="103"/>
              </w:numPr>
            </w:pPr>
          </w:p>
        </w:tc>
        <w:tc>
          <w:tcPr>
            <w:tcW w:w="3311" w:type="pct"/>
          </w:tcPr>
          <w:p w14:paraId="0CEB4052" w14:textId="77777777" w:rsidR="008455A1" w:rsidRPr="00DD1802" w:rsidRDefault="00725266">
            <w:pPr>
              <w:pStyle w:val="af9"/>
            </w:pPr>
            <w:r w:rsidRPr="00DD1802">
              <w:t>Динамический рисунок.</w:t>
            </w:r>
          </w:p>
        </w:tc>
        <w:tc>
          <w:tcPr>
            <w:tcW w:w="514" w:type="pct"/>
            <w:vMerge/>
            <w:vAlign w:val="center"/>
          </w:tcPr>
          <w:p w14:paraId="380F46A2" w14:textId="77777777" w:rsidR="008455A1" w:rsidRPr="00DD1802" w:rsidRDefault="008455A1">
            <w:pPr>
              <w:pStyle w:val="af9"/>
              <w:jc w:val="center"/>
              <w:rPr>
                <w:b/>
                <w:bCs/>
                <w:color w:val="000000" w:themeColor="text1"/>
              </w:rPr>
            </w:pPr>
          </w:p>
        </w:tc>
      </w:tr>
      <w:tr w:rsidR="008455A1" w:rsidRPr="00DD1802" w14:paraId="12D38116" w14:textId="77777777">
        <w:trPr>
          <w:trHeight w:val="309"/>
        </w:trPr>
        <w:tc>
          <w:tcPr>
            <w:tcW w:w="1030" w:type="pct"/>
            <w:vMerge/>
          </w:tcPr>
          <w:p w14:paraId="7C248F98" w14:textId="77777777" w:rsidR="008455A1" w:rsidRPr="00DD1802" w:rsidRDefault="008455A1">
            <w:pPr>
              <w:spacing w:after="0"/>
              <w:rPr>
                <w:rFonts w:ascii="Times New Roman" w:hAnsi="Times New Roman"/>
                <w:b/>
                <w:bCs/>
                <w:sz w:val="24"/>
                <w:szCs w:val="24"/>
              </w:rPr>
            </w:pPr>
          </w:p>
        </w:tc>
        <w:tc>
          <w:tcPr>
            <w:tcW w:w="145" w:type="pct"/>
          </w:tcPr>
          <w:p w14:paraId="21A5B747" w14:textId="77777777" w:rsidR="008455A1" w:rsidRPr="00DD1802" w:rsidRDefault="008455A1" w:rsidP="000F5919">
            <w:pPr>
              <w:pStyle w:val="af9"/>
              <w:numPr>
                <w:ilvl w:val="0"/>
                <w:numId w:val="103"/>
              </w:numPr>
            </w:pPr>
          </w:p>
        </w:tc>
        <w:tc>
          <w:tcPr>
            <w:tcW w:w="3311" w:type="pct"/>
          </w:tcPr>
          <w:p w14:paraId="6D74D869" w14:textId="77777777" w:rsidR="008455A1" w:rsidRPr="00DD1802" w:rsidRDefault="00725266">
            <w:pPr>
              <w:pStyle w:val="af9"/>
            </w:pPr>
            <w:r w:rsidRPr="00DD1802">
              <w:t>Физика твердых тел.</w:t>
            </w:r>
          </w:p>
        </w:tc>
        <w:tc>
          <w:tcPr>
            <w:tcW w:w="514" w:type="pct"/>
            <w:vMerge/>
            <w:vAlign w:val="center"/>
          </w:tcPr>
          <w:p w14:paraId="369F2822" w14:textId="77777777" w:rsidR="008455A1" w:rsidRPr="00DD1802" w:rsidRDefault="008455A1">
            <w:pPr>
              <w:pStyle w:val="af9"/>
              <w:jc w:val="center"/>
              <w:rPr>
                <w:b/>
                <w:bCs/>
                <w:color w:val="000000" w:themeColor="text1"/>
              </w:rPr>
            </w:pPr>
          </w:p>
        </w:tc>
      </w:tr>
      <w:tr w:rsidR="008455A1" w:rsidRPr="00DD1802" w14:paraId="1BEE1BC3" w14:textId="77777777">
        <w:trPr>
          <w:trHeight w:val="309"/>
        </w:trPr>
        <w:tc>
          <w:tcPr>
            <w:tcW w:w="1030" w:type="pct"/>
            <w:vMerge/>
          </w:tcPr>
          <w:p w14:paraId="570BEF93" w14:textId="77777777" w:rsidR="008455A1" w:rsidRPr="00DD1802" w:rsidRDefault="008455A1">
            <w:pPr>
              <w:spacing w:after="0"/>
              <w:rPr>
                <w:rFonts w:ascii="Times New Roman" w:hAnsi="Times New Roman"/>
                <w:b/>
                <w:bCs/>
                <w:sz w:val="24"/>
                <w:szCs w:val="24"/>
              </w:rPr>
            </w:pPr>
          </w:p>
        </w:tc>
        <w:tc>
          <w:tcPr>
            <w:tcW w:w="145" w:type="pct"/>
          </w:tcPr>
          <w:p w14:paraId="7FF2B849" w14:textId="77777777" w:rsidR="008455A1" w:rsidRPr="00DD1802" w:rsidRDefault="008455A1" w:rsidP="000F5919">
            <w:pPr>
              <w:pStyle w:val="af9"/>
              <w:numPr>
                <w:ilvl w:val="0"/>
                <w:numId w:val="103"/>
              </w:numPr>
            </w:pPr>
          </w:p>
        </w:tc>
        <w:tc>
          <w:tcPr>
            <w:tcW w:w="3311" w:type="pct"/>
          </w:tcPr>
          <w:p w14:paraId="1D94B937" w14:textId="77777777" w:rsidR="008455A1" w:rsidRPr="00DD1802" w:rsidRDefault="00725266">
            <w:pPr>
              <w:pStyle w:val="af9"/>
            </w:pPr>
            <w:r w:rsidRPr="00DD1802">
              <w:t>Симуляция разрушений, взрывов.</w:t>
            </w:r>
          </w:p>
        </w:tc>
        <w:tc>
          <w:tcPr>
            <w:tcW w:w="514" w:type="pct"/>
            <w:vMerge/>
            <w:vAlign w:val="center"/>
          </w:tcPr>
          <w:p w14:paraId="6D922DA6" w14:textId="77777777" w:rsidR="008455A1" w:rsidRPr="00DD1802" w:rsidRDefault="008455A1">
            <w:pPr>
              <w:pStyle w:val="af9"/>
              <w:jc w:val="center"/>
              <w:rPr>
                <w:b/>
                <w:bCs/>
                <w:color w:val="000000" w:themeColor="text1"/>
              </w:rPr>
            </w:pPr>
          </w:p>
        </w:tc>
      </w:tr>
      <w:tr w:rsidR="008455A1" w:rsidRPr="00DD1802" w14:paraId="0A2A973E" w14:textId="77777777">
        <w:trPr>
          <w:trHeight w:val="309"/>
        </w:trPr>
        <w:tc>
          <w:tcPr>
            <w:tcW w:w="1030" w:type="pct"/>
            <w:vMerge/>
          </w:tcPr>
          <w:p w14:paraId="18ABD565" w14:textId="77777777" w:rsidR="008455A1" w:rsidRPr="00DD1802" w:rsidRDefault="008455A1">
            <w:pPr>
              <w:spacing w:after="0"/>
              <w:rPr>
                <w:rFonts w:ascii="Times New Roman" w:hAnsi="Times New Roman"/>
                <w:b/>
                <w:bCs/>
                <w:sz w:val="24"/>
                <w:szCs w:val="24"/>
              </w:rPr>
            </w:pPr>
          </w:p>
        </w:tc>
        <w:tc>
          <w:tcPr>
            <w:tcW w:w="145" w:type="pct"/>
          </w:tcPr>
          <w:p w14:paraId="13263718" w14:textId="77777777" w:rsidR="008455A1" w:rsidRPr="00DD1802" w:rsidRDefault="008455A1" w:rsidP="000F5919">
            <w:pPr>
              <w:pStyle w:val="af9"/>
              <w:numPr>
                <w:ilvl w:val="0"/>
                <w:numId w:val="103"/>
              </w:numPr>
            </w:pPr>
          </w:p>
        </w:tc>
        <w:tc>
          <w:tcPr>
            <w:tcW w:w="3311" w:type="pct"/>
          </w:tcPr>
          <w:p w14:paraId="3C1C5E6C" w14:textId="77777777" w:rsidR="008455A1" w:rsidRPr="00DD1802" w:rsidRDefault="00725266">
            <w:pPr>
              <w:pStyle w:val="af9"/>
            </w:pPr>
            <w:r w:rsidRPr="00DD1802">
              <w:t>Анимация разбивания стекла.</w:t>
            </w:r>
          </w:p>
        </w:tc>
        <w:tc>
          <w:tcPr>
            <w:tcW w:w="514" w:type="pct"/>
            <w:vMerge/>
            <w:vAlign w:val="center"/>
          </w:tcPr>
          <w:p w14:paraId="275F32BF" w14:textId="77777777" w:rsidR="008455A1" w:rsidRPr="00DD1802" w:rsidRDefault="008455A1">
            <w:pPr>
              <w:pStyle w:val="af9"/>
              <w:jc w:val="center"/>
              <w:rPr>
                <w:b/>
                <w:bCs/>
                <w:color w:val="000000" w:themeColor="text1"/>
              </w:rPr>
            </w:pPr>
          </w:p>
        </w:tc>
      </w:tr>
      <w:tr w:rsidR="008455A1" w:rsidRPr="00DD1802" w14:paraId="0235D8AC" w14:textId="77777777">
        <w:trPr>
          <w:trHeight w:val="309"/>
        </w:trPr>
        <w:tc>
          <w:tcPr>
            <w:tcW w:w="1030" w:type="pct"/>
            <w:vMerge/>
          </w:tcPr>
          <w:p w14:paraId="1EF8CE70" w14:textId="77777777" w:rsidR="008455A1" w:rsidRPr="00DD1802" w:rsidRDefault="008455A1">
            <w:pPr>
              <w:spacing w:after="0"/>
              <w:rPr>
                <w:rFonts w:ascii="Times New Roman" w:hAnsi="Times New Roman"/>
                <w:b/>
                <w:bCs/>
                <w:sz w:val="24"/>
                <w:szCs w:val="24"/>
              </w:rPr>
            </w:pPr>
          </w:p>
        </w:tc>
        <w:tc>
          <w:tcPr>
            <w:tcW w:w="145" w:type="pct"/>
          </w:tcPr>
          <w:p w14:paraId="4A1458E8" w14:textId="77777777" w:rsidR="008455A1" w:rsidRPr="00DD1802" w:rsidRDefault="008455A1" w:rsidP="000F5919">
            <w:pPr>
              <w:pStyle w:val="af9"/>
              <w:numPr>
                <w:ilvl w:val="0"/>
                <w:numId w:val="103"/>
              </w:numPr>
            </w:pPr>
          </w:p>
        </w:tc>
        <w:tc>
          <w:tcPr>
            <w:tcW w:w="3311" w:type="pct"/>
          </w:tcPr>
          <w:p w14:paraId="09A39B4B" w14:textId="77777777" w:rsidR="008455A1" w:rsidRPr="00DD1802" w:rsidRDefault="00725266">
            <w:pPr>
              <w:pStyle w:val="af9"/>
            </w:pPr>
            <w:r w:rsidRPr="00DD1802">
              <w:t xml:space="preserve">Симуляция </w:t>
            </w:r>
            <w:proofErr w:type="spellStart"/>
            <w:r w:rsidRPr="00DD1802">
              <w:t>металической</w:t>
            </w:r>
            <w:proofErr w:type="spellEnd"/>
            <w:r w:rsidRPr="00DD1802">
              <w:t xml:space="preserve"> цепи.</w:t>
            </w:r>
          </w:p>
        </w:tc>
        <w:tc>
          <w:tcPr>
            <w:tcW w:w="514" w:type="pct"/>
            <w:vMerge/>
            <w:vAlign w:val="center"/>
          </w:tcPr>
          <w:p w14:paraId="64894C02" w14:textId="77777777" w:rsidR="008455A1" w:rsidRPr="00DD1802" w:rsidRDefault="008455A1">
            <w:pPr>
              <w:pStyle w:val="af9"/>
              <w:jc w:val="center"/>
              <w:rPr>
                <w:b/>
                <w:bCs/>
                <w:color w:val="000000" w:themeColor="text1"/>
              </w:rPr>
            </w:pPr>
          </w:p>
        </w:tc>
      </w:tr>
      <w:tr w:rsidR="008455A1" w:rsidRPr="00DD1802" w14:paraId="1FD9A714" w14:textId="77777777">
        <w:trPr>
          <w:trHeight w:val="309"/>
        </w:trPr>
        <w:tc>
          <w:tcPr>
            <w:tcW w:w="1030" w:type="pct"/>
            <w:vMerge w:val="restart"/>
          </w:tcPr>
          <w:p w14:paraId="66C60032"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 xml:space="preserve">Тема 2.10 </w:t>
            </w:r>
            <w:r w:rsidRPr="00DD1802">
              <w:rPr>
                <w:rFonts w:ascii="Times New Roman" w:hAnsi="Times New Roman"/>
                <w:bCs/>
                <w:sz w:val="24"/>
                <w:szCs w:val="24"/>
              </w:rPr>
              <w:t>Методы освещения на основе трассировки</w:t>
            </w:r>
          </w:p>
          <w:p w14:paraId="55026378" w14:textId="77777777" w:rsidR="008455A1" w:rsidRPr="00DD1802" w:rsidRDefault="00725266">
            <w:pPr>
              <w:spacing w:after="0"/>
              <w:rPr>
                <w:rFonts w:ascii="Times New Roman" w:hAnsi="Times New Roman"/>
                <w:b/>
                <w:bCs/>
                <w:sz w:val="24"/>
                <w:szCs w:val="24"/>
              </w:rPr>
            </w:pPr>
            <w:r w:rsidRPr="00DD1802">
              <w:rPr>
                <w:rFonts w:ascii="Times New Roman" w:hAnsi="Times New Roman"/>
                <w:bCs/>
                <w:sz w:val="24"/>
                <w:szCs w:val="24"/>
              </w:rPr>
              <w:t>и диффузного отражения</w:t>
            </w:r>
          </w:p>
        </w:tc>
        <w:tc>
          <w:tcPr>
            <w:tcW w:w="3456" w:type="pct"/>
            <w:gridSpan w:val="2"/>
          </w:tcPr>
          <w:p w14:paraId="57AED340"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Содержание учебного материала</w:t>
            </w:r>
          </w:p>
        </w:tc>
        <w:tc>
          <w:tcPr>
            <w:tcW w:w="514" w:type="pct"/>
            <w:vAlign w:val="center"/>
          </w:tcPr>
          <w:p w14:paraId="68EB243A" w14:textId="77777777" w:rsidR="008455A1" w:rsidRPr="00DD1802" w:rsidRDefault="00725266">
            <w:pPr>
              <w:pStyle w:val="af9"/>
              <w:jc w:val="center"/>
              <w:rPr>
                <w:b/>
                <w:bCs/>
                <w:color w:val="000000" w:themeColor="text1"/>
              </w:rPr>
            </w:pPr>
            <w:r w:rsidRPr="00DD1802">
              <w:rPr>
                <w:b/>
                <w:bCs/>
                <w:color w:val="000000" w:themeColor="text1"/>
              </w:rPr>
              <w:t>9</w:t>
            </w:r>
          </w:p>
        </w:tc>
      </w:tr>
      <w:tr w:rsidR="008455A1" w:rsidRPr="00DD1802" w14:paraId="05FC7F4D" w14:textId="77777777">
        <w:trPr>
          <w:trHeight w:val="309"/>
        </w:trPr>
        <w:tc>
          <w:tcPr>
            <w:tcW w:w="1030" w:type="pct"/>
            <w:vMerge/>
          </w:tcPr>
          <w:p w14:paraId="7BEB7437" w14:textId="77777777" w:rsidR="008455A1" w:rsidRPr="00DD1802" w:rsidRDefault="008455A1">
            <w:pPr>
              <w:spacing w:after="0"/>
              <w:rPr>
                <w:rFonts w:ascii="Times New Roman" w:hAnsi="Times New Roman"/>
                <w:b/>
                <w:bCs/>
                <w:sz w:val="24"/>
                <w:szCs w:val="24"/>
              </w:rPr>
            </w:pPr>
          </w:p>
        </w:tc>
        <w:tc>
          <w:tcPr>
            <w:tcW w:w="145" w:type="pct"/>
          </w:tcPr>
          <w:p w14:paraId="12D66CE7" w14:textId="77777777" w:rsidR="008455A1" w:rsidRPr="00DD1802" w:rsidRDefault="008455A1" w:rsidP="000F5919">
            <w:pPr>
              <w:pStyle w:val="af9"/>
              <w:numPr>
                <w:ilvl w:val="0"/>
                <w:numId w:val="104"/>
              </w:numPr>
            </w:pPr>
          </w:p>
        </w:tc>
        <w:tc>
          <w:tcPr>
            <w:tcW w:w="3311" w:type="pct"/>
          </w:tcPr>
          <w:p w14:paraId="471C8467" w14:textId="77777777" w:rsidR="008455A1" w:rsidRPr="00DD1802" w:rsidRDefault="00725266">
            <w:pPr>
              <w:pStyle w:val="af9"/>
            </w:pPr>
            <w:r w:rsidRPr="00DD1802">
              <w:t>Параметры дополнительного освещения.</w:t>
            </w:r>
          </w:p>
        </w:tc>
        <w:tc>
          <w:tcPr>
            <w:tcW w:w="514" w:type="pct"/>
            <w:vMerge w:val="restart"/>
            <w:vAlign w:val="center"/>
          </w:tcPr>
          <w:p w14:paraId="2C103CE2" w14:textId="77777777" w:rsidR="008455A1" w:rsidRPr="00DD1802" w:rsidRDefault="008455A1">
            <w:pPr>
              <w:pStyle w:val="af9"/>
              <w:jc w:val="center"/>
              <w:rPr>
                <w:b/>
                <w:bCs/>
                <w:color w:val="000000" w:themeColor="text1"/>
              </w:rPr>
            </w:pPr>
          </w:p>
        </w:tc>
      </w:tr>
      <w:tr w:rsidR="008455A1" w:rsidRPr="00DD1802" w14:paraId="2F10E2FF" w14:textId="77777777">
        <w:trPr>
          <w:trHeight w:val="309"/>
        </w:trPr>
        <w:tc>
          <w:tcPr>
            <w:tcW w:w="1030" w:type="pct"/>
            <w:vMerge/>
          </w:tcPr>
          <w:p w14:paraId="42AC4E3E" w14:textId="77777777" w:rsidR="008455A1" w:rsidRPr="00DD1802" w:rsidRDefault="008455A1">
            <w:pPr>
              <w:spacing w:after="0"/>
              <w:rPr>
                <w:rFonts w:ascii="Times New Roman" w:hAnsi="Times New Roman"/>
                <w:b/>
                <w:bCs/>
                <w:sz w:val="24"/>
                <w:szCs w:val="24"/>
              </w:rPr>
            </w:pPr>
          </w:p>
        </w:tc>
        <w:tc>
          <w:tcPr>
            <w:tcW w:w="145" w:type="pct"/>
          </w:tcPr>
          <w:p w14:paraId="67426CE0" w14:textId="77777777" w:rsidR="008455A1" w:rsidRPr="00DD1802" w:rsidRDefault="008455A1" w:rsidP="000F5919">
            <w:pPr>
              <w:pStyle w:val="af9"/>
              <w:numPr>
                <w:ilvl w:val="0"/>
                <w:numId w:val="104"/>
              </w:numPr>
            </w:pPr>
          </w:p>
        </w:tc>
        <w:tc>
          <w:tcPr>
            <w:tcW w:w="3311" w:type="pct"/>
          </w:tcPr>
          <w:p w14:paraId="7A57AABB" w14:textId="77777777" w:rsidR="008455A1" w:rsidRPr="00DD1802" w:rsidRDefault="00725266">
            <w:pPr>
              <w:pStyle w:val="af9"/>
            </w:pPr>
            <w:r w:rsidRPr="00DD1802">
              <w:t>Локальные и глобальные параметры дополнительного освещения.</w:t>
            </w:r>
          </w:p>
        </w:tc>
        <w:tc>
          <w:tcPr>
            <w:tcW w:w="514" w:type="pct"/>
            <w:vMerge/>
            <w:vAlign w:val="center"/>
          </w:tcPr>
          <w:p w14:paraId="103DD494" w14:textId="77777777" w:rsidR="008455A1" w:rsidRPr="00DD1802" w:rsidRDefault="008455A1">
            <w:pPr>
              <w:pStyle w:val="af9"/>
              <w:jc w:val="center"/>
              <w:rPr>
                <w:b/>
                <w:bCs/>
                <w:color w:val="000000" w:themeColor="text1"/>
              </w:rPr>
            </w:pPr>
          </w:p>
        </w:tc>
      </w:tr>
      <w:tr w:rsidR="008455A1" w:rsidRPr="00DD1802" w14:paraId="6A81E048" w14:textId="77777777">
        <w:trPr>
          <w:trHeight w:val="309"/>
        </w:trPr>
        <w:tc>
          <w:tcPr>
            <w:tcW w:w="1030" w:type="pct"/>
            <w:vMerge/>
          </w:tcPr>
          <w:p w14:paraId="35E11113" w14:textId="77777777" w:rsidR="008455A1" w:rsidRPr="00DD1802" w:rsidRDefault="008455A1">
            <w:pPr>
              <w:spacing w:after="0"/>
              <w:rPr>
                <w:rFonts w:ascii="Times New Roman" w:hAnsi="Times New Roman"/>
                <w:b/>
                <w:bCs/>
                <w:sz w:val="24"/>
                <w:szCs w:val="24"/>
              </w:rPr>
            </w:pPr>
          </w:p>
        </w:tc>
        <w:tc>
          <w:tcPr>
            <w:tcW w:w="145" w:type="pct"/>
          </w:tcPr>
          <w:p w14:paraId="1658E7D6" w14:textId="77777777" w:rsidR="008455A1" w:rsidRPr="00DD1802" w:rsidRDefault="008455A1" w:rsidP="000F5919">
            <w:pPr>
              <w:pStyle w:val="af9"/>
              <w:numPr>
                <w:ilvl w:val="0"/>
                <w:numId w:val="104"/>
              </w:numPr>
            </w:pPr>
          </w:p>
        </w:tc>
        <w:tc>
          <w:tcPr>
            <w:tcW w:w="3311" w:type="pct"/>
          </w:tcPr>
          <w:p w14:paraId="6BC2BFBA" w14:textId="77777777" w:rsidR="008455A1" w:rsidRPr="00DD1802" w:rsidRDefault="00725266">
            <w:pPr>
              <w:pStyle w:val="af9"/>
            </w:pPr>
            <w:r w:rsidRPr="00DD1802">
              <w:t>Диффузное отражение. Параметры диффузного отражения.</w:t>
            </w:r>
          </w:p>
        </w:tc>
        <w:tc>
          <w:tcPr>
            <w:tcW w:w="514" w:type="pct"/>
            <w:vMerge/>
            <w:vAlign w:val="center"/>
          </w:tcPr>
          <w:p w14:paraId="29422B3F" w14:textId="77777777" w:rsidR="008455A1" w:rsidRPr="00DD1802" w:rsidRDefault="008455A1">
            <w:pPr>
              <w:pStyle w:val="af9"/>
              <w:jc w:val="center"/>
              <w:rPr>
                <w:b/>
                <w:bCs/>
                <w:color w:val="000000" w:themeColor="text1"/>
              </w:rPr>
            </w:pPr>
          </w:p>
        </w:tc>
      </w:tr>
      <w:tr w:rsidR="008455A1" w:rsidRPr="00DD1802" w14:paraId="535CFFFD" w14:textId="77777777">
        <w:trPr>
          <w:trHeight w:val="309"/>
        </w:trPr>
        <w:tc>
          <w:tcPr>
            <w:tcW w:w="1030" w:type="pct"/>
            <w:vMerge/>
          </w:tcPr>
          <w:p w14:paraId="1386268A" w14:textId="77777777" w:rsidR="008455A1" w:rsidRPr="00DD1802" w:rsidRDefault="008455A1">
            <w:pPr>
              <w:spacing w:after="0"/>
              <w:rPr>
                <w:rFonts w:ascii="Times New Roman" w:hAnsi="Times New Roman"/>
                <w:b/>
                <w:bCs/>
                <w:sz w:val="24"/>
                <w:szCs w:val="24"/>
              </w:rPr>
            </w:pPr>
          </w:p>
        </w:tc>
        <w:tc>
          <w:tcPr>
            <w:tcW w:w="145" w:type="pct"/>
          </w:tcPr>
          <w:p w14:paraId="1C8143B1" w14:textId="77777777" w:rsidR="008455A1" w:rsidRPr="00DD1802" w:rsidRDefault="008455A1" w:rsidP="000F5919">
            <w:pPr>
              <w:pStyle w:val="af9"/>
              <w:numPr>
                <w:ilvl w:val="0"/>
                <w:numId w:val="104"/>
              </w:numPr>
            </w:pPr>
          </w:p>
        </w:tc>
        <w:tc>
          <w:tcPr>
            <w:tcW w:w="3311" w:type="pct"/>
          </w:tcPr>
          <w:p w14:paraId="260EA2B0" w14:textId="77777777" w:rsidR="008455A1" w:rsidRPr="00DD1802" w:rsidRDefault="00725266">
            <w:pPr>
              <w:pStyle w:val="af9"/>
            </w:pPr>
            <w:r w:rsidRPr="00DD1802">
              <w:t>Материалы на основе дополнительного освещения.</w:t>
            </w:r>
          </w:p>
        </w:tc>
        <w:tc>
          <w:tcPr>
            <w:tcW w:w="514" w:type="pct"/>
            <w:vMerge/>
            <w:vAlign w:val="center"/>
          </w:tcPr>
          <w:p w14:paraId="1A83F50F" w14:textId="77777777" w:rsidR="008455A1" w:rsidRPr="00DD1802" w:rsidRDefault="008455A1">
            <w:pPr>
              <w:pStyle w:val="af9"/>
              <w:jc w:val="center"/>
              <w:rPr>
                <w:b/>
                <w:bCs/>
                <w:color w:val="000000" w:themeColor="text1"/>
              </w:rPr>
            </w:pPr>
          </w:p>
        </w:tc>
      </w:tr>
      <w:tr w:rsidR="008455A1" w:rsidRPr="00DD1802" w14:paraId="6CA34098" w14:textId="77777777">
        <w:trPr>
          <w:trHeight w:val="309"/>
        </w:trPr>
        <w:tc>
          <w:tcPr>
            <w:tcW w:w="1030" w:type="pct"/>
            <w:vMerge/>
          </w:tcPr>
          <w:p w14:paraId="31D567F3" w14:textId="77777777" w:rsidR="008455A1" w:rsidRPr="00DD1802" w:rsidRDefault="008455A1">
            <w:pPr>
              <w:spacing w:after="0"/>
              <w:rPr>
                <w:rFonts w:ascii="Times New Roman" w:hAnsi="Times New Roman"/>
                <w:b/>
                <w:bCs/>
                <w:sz w:val="24"/>
                <w:szCs w:val="24"/>
              </w:rPr>
            </w:pPr>
          </w:p>
        </w:tc>
        <w:tc>
          <w:tcPr>
            <w:tcW w:w="3456" w:type="pct"/>
            <w:gridSpan w:val="2"/>
          </w:tcPr>
          <w:p w14:paraId="6301A35A" w14:textId="77777777" w:rsidR="008455A1" w:rsidRPr="00DD1802" w:rsidRDefault="00725266">
            <w:pPr>
              <w:spacing w:after="0"/>
              <w:rPr>
                <w:rFonts w:ascii="Times New Roman" w:hAnsi="Times New Roman"/>
                <w:bCs/>
                <w:sz w:val="24"/>
                <w:szCs w:val="24"/>
              </w:rPr>
            </w:pPr>
            <w:r w:rsidRPr="00DD1802">
              <w:rPr>
                <w:rFonts w:ascii="Times New Roman" w:hAnsi="Times New Roman"/>
                <w:b/>
                <w:bCs/>
                <w:sz w:val="24"/>
                <w:szCs w:val="24"/>
              </w:rPr>
              <w:t>В том числе практических занятий</w:t>
            </w:r>
          </w:p>
        </w:tc>
        <w:tc>
          <w:tcPr>
            <w:tcW w:w="514" w:type="pct"/>
            <w:vAlign w:val="center"/>
          </w:tcPr>
          <w:p w14:paraId="50E497E0" w14:textId="77777777" w:rsidR="008455A1" w:rsidRPr="00DD1802" w:rsidRDefault="00725266">
            <w:pPr>
              <w:pStyle w:val="af9"/>
              <w:jc w:val="center"/>
              <w:rPr>
                <w:b/>
                <w:bCs/>
                <w:color w:val="000000" w:themeColor="text1"/>
              </w:rPr>
            </w:pPr>
            <w:r w:rsidRPr="00DD1802">
              <w:rPr>
                <w:b/>
                <w:bCs/>
                <w:color w:val="000000" w:themeColor="text1"/>
              </w:rPr>
              <w:t>8</w:t>
            </w:r>
          </w:p>
        </w:tc>
      </w:tr>
      <w:tr w:rsidR="008455A1" w:rsidRPr="00DD1802" w14:paraId="55CD1025" w14:textId="77777777">
        <w:trPr>
          <w:trHeight w:val="309"/>
        </w:trPr>
        <w:tc>
          <w:tcPr>
            <w:tcW w:w="1030" w:type="pct"/>
            <w:vMerge/>
          </w:tcPr>
          <w:p w14:paraId="4DF1E75A" w14:textId="77777777" w:rsidR="008455A1" w:rsidRPr="00DD1802" w:rsidRDefault="008455A1">
            <w:pPr>
              <w:spacing w:after="0"/>
              <w:rPr>
                <w:rFonts w:ascii="Times New Roman" w:hAnsi="Times New Roman"/>
                <w:b/>
                <w:bCs/>
                <w:sz w:val="24"/>
                <w:szCs w:val="24"/>
              </w:rPr>
            </w:pPr>
          </w:p>
        </w:tc>
        <w:tc>
          <w:tcPr>
            <w:tcW w:w="145" w:type="pct"/>
          </w:tcPr>
          <w:p w14:paraId="54454355" w14:textId="77777777" w:rsidR="008455A1" w:rsidRPr="00DD1802" w:rsidRDefault="008455A1" w:rsidP="000F5919">
            <w:pPr>
              <w:pStyle w:val="af9"/>
              <w:numPr>
                <w:ilvl w:val="0"/>
                <w:numId w:val="105"/>
              </w:numPr>
            </w:pPr>
          </w:p>
        </w:tc>
        <w:tc>
          <w:tcPr>
            <w:tcW w:w="3311" w:type="pct"/>
          </w:tcPr>
          <w:p w14:paraId="0034F357" w14:textId="77777777" w:rsidR="008455A1" w:rsidRPr="00DD1802" w:rsidRDefault="00725266">
            <w:pPr>
              <w:pStyle w:val="af9"/>
            </w:pPr>
            <w:r w:rsidRPr="00DD1802">
              <w:t xml:space="preserve">Экспозиция. Режимы экспозиции. </w:t>
            </w:r>
            <w:proofErr w:type="spellStart"/>
            <w:r w:rsidRPr="00DD1802">
              <w:t>Псевдоцветное</w:t>
            </w:r>
            <w:proofErr w:type="spellEnd"/>
            <w:r w:rsidRPr="00DD1802">
              <w:t xml:space="preserve"> управление экспозицией.</w:t>
            </w:r>
          </w:p>
        </w:tc>
        <w:tc>
          <w:tcPr>
            <w:tcW w:w="514" w:type="pct"/>
            <w:vMerge w:val="restart"/>
            <w:vAlign w:val="center"/>
          </w:tcPr>
          <w:p w14:paraId="0A6813D2" w14:textId="77777777" w:rsidR="008455A1" w:rsidRPr="00DD1802" w:rsidRDefault="008455A1">
            <w:pPr>
              <w:pStyle w:val="af9"/>
              <w:jc w:val="center"/>
              <w:rPr>
                <w:b/>
                <w:bCs/>
                <w:color w:val="000000" w:themeColor="text1"/>
              </w:rPr>
            </w:pPr>
          </w:p>
        </w:tc>
      </w:tr>
      <w:tr w:rsidR="008455A1" w:rsidRPr="00DD1802" w14:paraId="2BCBEC95" w14:textId="77777777">
        <w:trPr>
          <w:trHeight w:val="309"/>
        </w:trPr>
        <w:tc>
          <w:tcPr>
            <w:tcW w:w="1030" w:type="pct"/>
            <w:vMerge/>
          </w:tcPr>
          <w:p w14:paraId="36F12DC7" w14:textId="77777777" w:rsidR="008455A1" w:rsidRPr="00DD1802" w:rsidRDefault="008455A1">
            <w:pPr>
              <w:spacing w:after="0"/>
              <w:rPr>
                <w:rFonts w:ascii="Times New Roman" w:hAnsi="Times New Roman"/>
                <w:b/>
                <w:bCs/>
                <w:sz w:val="24"/>
                <w:szCs w:val="24"/>
              </w:rPr>
            </w:pPr>
          </w:p>
        </w:tc>
        <w:tc>
          <w:tcPr>
            <w:tcW w:w="145" w:type="pct"/>
          </w:tcPr>
          <w:p w14:paraId="5D760DBF" w14:textId="77777777" w:rsidR="008455A1" w:rsidRPr="00DD1802" w:rsidRDefault="008455A1" w:rsidP="000F5919">
            <w:pPr>
              <w:pStyle w:val="af9"/>
              <w:numPr>
                <w:ilvl w:val="0"/>
                <w:numId w:val="105"/>
              </w:numPr>
            </w:pPr>
          </w:p>
        </w:tc>
        <w:tc>
          <w:tcPr>
            <w:tcW w:w="3311" w:type="pct"/>
          </w:tcPr>
          <w:p w14:paraId="14FA4C27" w14:textId="77777777" w:rsidR="008455A1" w:rsidRPr="00DD1802" w:rsidRDefault="00725266">
            <w:pPr>
              <w:pStyle w:val="af9"/>
            </w:pPr>
            <w:r w:rsidRPr="00DD1802">
              <w:t>Создание атмосферных эффектов.</w:t>
            </w:r>
          </w:p>
        </w:tc>
        <w:tc>
          <w:tcPr>
            <w:tcW w:w="514" w:type="pct"/>
            <w:vMerge/>
            <w:vAlign w:val="center"/>
          </w:tcPr>
          <w:p w14:paraId="61483FFE" w14:textId="77777777" w:rsidR="008455A1" w:rsidRPr="00DD1802" w:rsidRDefault="008455A1">
            <w:pPr>
              <w:pStyle w:val="af9"/>
              <w:jc w:val="center"/>
              <w:rPr>
                <w:b/>
                <w:bCs/>
                <w:color w:val="000000" w:themeColor="text1"/>
              </w:rPr>
            </w:pPr>
          </w:p>
        </w:tc>
      </w:tr>
      <w:tr w:rsidR="008455A1" w:rsidRPr="00DD1802" w14:paraId="2225E98F" w14:textId="77777777">
        <w:trPr>
          <w:trHeight w:val="309"/>
        </w:trPr>
        <w:tc>
          <w:tcPr>
            <w:tcW w:w="1030" w:type="pct"/>
            <w:vMerge/>
          </w:tcPr>
          <w:p w14:paraId="493FECE4" w14:textId="77777777" w:rsidR="008455A1" w:rsidRPr="00DD1802" w:rsidRDefault="008455A1">
            <w:pPr>
              <w:spacing w:after="0"/>
              <w:rPr>
                <w:rFonts w:ascii="Times New Roman" w:hAnsi="Times New Roman"/>
                <w:b/>
                <w:bCs/>
                <w:sz w:val="24"/>
                <w:szCs w:val="24"/>
              </w:rPr>
            </w:pPr>
          </w:p>
        </w:tc>
        <w:tc>
          <w:tcPr>
            <w:tcW w:w="145" w:type="pct"/>
          </w:tcPr>
          <w:p w14:paraId="346FBBB9" w14:textId="77777777" w:rsidR="008455A1" w:rsidRPr="00DD1802" w:rsidRDefault="008455A1" w:rsidP="000F5919">
            <w:pPr>
              <w:pStyle w:val="af9"/>
              <w:numPr>
                <w:ilvl w:val="0"/>
                <w:numId w:val="105"/>
              </w:numPr>
            </w:pPr>
          </w:p>
        </w:tc>
        <w:tc>
          <w:tcPr>
            <w:tcW w:w="3311" w:type="pct"/>
          </w:tcPr>
          <w:p w14:paraId="3D817A54" w14:textId="77777777" w:rsidR="008455A1" w:rsidRPr="00DD1802" w:rsidRDefault="00725266">
            <w:pPr>
              <w:pStyle w:val="af9"/>
            </w:pPr>
            <w:r w:rsidRPr="00DD1802">
              <w:t>Создание Солнца.</w:t>
            </w:r>
          </w:p>
        </w:tc>
        <w:tc>
          <w:tcPr>
            <w:tcW w:w="514" w:type="pct"/>
            <w:vMerge/>
            <w:vAlign w:val="center"/>
          </w:tcPr>
          <w:p w14:paraId="2B3EC55A" w14:textId="77777777" w:rsidR="008455A1" w:rsidRPr="00DD1802" w:rsidRDefault="008455A1">
            <w:pPr>
              <w:pStyle w:val="af9"/>
              <w:jc w:val="center"/>
              <w:rPr>
                <w:b/>
                <w:bCs/>
                <w:color w:val="000000" w:themeColor="text1"/>
              </w:rPr>
            </w:pPr>
          </w:p>
        </w:tc>
      </w:tr>
      <w:tr w:rsidR="008455A1" w:rsidRPr="00DD1802" w14:paraId="1B62F950" w14:textId="77777777">
        <w:trPr>
          <w:trHeight w:val="309"/>
        </w:trPr>
        <w:tc>
          <w:tcPr>
            <w:tcW w:w="1030" w:type="pct"/>
            <w:vMerge/>
          </w:tcPr>
          <w:p w14:paraId="237DE0F4" w14:textId="77777777" w:rsidR="008455A1" w:rsidRPr="00DD1802" w:rsidRDefault="008455A1">
            <w:pPr>
              <w:spacing w:after="0"/>
              <w:rPr>
                <w:rFonts w:ascii="Times New Roman" w:hAnsi="Times New Roman"/>
                <w:b/>
                <w:bCs/>
                <w:sz w:val="24"/>
                <w:szCs w:val="24"/>
              </w:rPr>
            </w:pPr>
          </w:p>
        </w:tc>
        <w:tc>
          <w:tcPr>
            <w:tcW w:w="145" w:type="pct"/>
          </w:tcPr>
          <w:p w14:paraId="2F2BA77D" w14:textId="77777777" w:rsidR="008455A1" w:rsidRPr="00DD1802" w:rsidRDefault="008455A1" w:rsidP="000F5919">
            <w:pPr>
              <w:pStyle w:val="af9"/>
              <w:numPr>
                <w:ilvl w:val="0"/>
                <w:numId w:val="105"/>
              </w:numPr>
            </w:pPr>
          </w:p>
        </w:tc>
        <w:tc>
          <w:tcPr>
            <w:tcW w:w="3311" w:type="pct"/>
          </w:tcPr>
          <w:p w14:paraId="38C53EC0" w14:textId="77777777" w:rsidR="008455A1" w:rsidRPr="00DD1802" w:rsidRDefault="00725266">
            <w:pPr>
              <w:pStyle w:val="af9"/>
            </w:pPr>
            <w:r w:rsidRPr="00DD1802">
              <w:t>Создание облаков.</w:t>
            </w:r>
          </w:p>
        </w:tc>
        <w:tc>
          <w:tcPr>
            <w:tcW w:w="514" w:type="pct"/>
            <w:vMerge/>
            <w:vAlign w:val="center"/>
          </w:tcPr>
          <w:p w14:paraId="02052B83" w14:textId="77777777" w:rsidR="008455A1" w:rsidRPr="00DD1802" w:rsidRDefault="008455A1">
            <w:pPr>
              <w:pStyle w:val="af9"/>
              <w:jc w:val="center"/>
              <w:rPr>
                <w:b/>
                <w:bCs/>
                <w:color w:val="000000" w:themeColor="text1"/>
              </w:rPr>
            </w:pPr>
          </w:p>
        </w:tc>
      </w:tr>
      <w:tr w:rsidR="008455A1" w:rsidRPr="00DD1802" w14:paraId="583FBE50" w14:textId="77777777">
        <w:trPr>
          <w:trHeight w:val="309"/>
        </w:trPr>
        <w:tc>
          <w:tcPr>
            <w:tcW w:w="1030" w:type="pct"/>
            <w:vMerge/>
          </w:tcPr>
          <w:p w14:paraId="3F0338CC" w14:textId="77777777" w:rsidR="008455A1" w:rsidRPr="00DD1802" w:rsidRDefault="008455A1">
            <w:pPr>
              <w:spacing w:after="0"/>
              <w:rPr>
                <w:rFonts w:ascii="Times New Roman" w:hAnsi="Times New Roman"/>
                <w:b/>
                <w:bCs/>
                <w:sz w:val="24"/>
                <w:szCs w:val="24"/>
              </w:rPr>
            </w:pPr>
          </w:p>
        </w:tc>
        <w:tc>
          <w:tcPr>
            <w:tcW w:w="145" w:type="pct"/>
          </w:tcPr>
          <w:p w14:paraId="79A6C691" w14:textId="77777777" w:rsidR="008455A1" w:rsidRPr="00DD1802" w:rsidRDefault="008455A1" w:rsidP="000F5919">
            <w:pPr>
              <w:pStyle w:val="af9"/>
              <w:numPr>
                <w:ilvl w:val="0"/>
                <w:numId w:val="105"/>
              </w:numPr>
            </w:pPr>
          </w:p>
        </w:tc>
        <w:tc>
          <w:tcPr>
            <w:tcW w:w="3311" w:type="pct"/>
          </w:tcPr>
          <w:p w14:paraId="0E1CAE6D" w14:textId="77777777" w:rsidR="008455A1" w:rsidRPr="00DD1802" w:rsidRDefault="00725266">
            <w:pPr>
              <w:pStyle w:val="af9"/>
            </w:pPr>
            <w:r w:rsidRPr="00DD1802">
              <w:t>Создание сцены болота.</w:t>
            </w:r>
          </w:p>
        </w:tc>
        <w:tc>
          <w:tcPr>
            <w:tcW w:w="514" w:type="pct"/>
            <w:vMerge/>
            <w:vAlign w:val="center"/>
          </w:tcPr>
          <w:p w14:paraId="7D5C47E9" w14:textId="77777777" w:rsidR="008455A1" w:rsidRPr="00DD1802" w:rsidRDefault="008455A1">
            <w:pPr>
              <w:pStyle w:val="af9"/>
              <w:jc w:val="center"/>
              <w:rPr>
                <w:b/>
                <w:bCs/>
                <w:color w:val="000000" w:themeColor="text1"/>
              </w:rPr>
            </w:pPr>
          </w:p>
        </w:tc>
      </w:tr>
      <w:tr w:rsidR="008455A1" w:rsidRPr="00DD1802" w14:paraId="01843355" w14:textId="77777777">
        <w:trPr>
          <w:trHeight w:val="309"/>
        </w:trPr>
        <w:tc>
          <w:tcPr>
            <w:tcW w:w="1030" w:type="pct"/>
            <w:vMerge/>
          </w:tcPr>
          <w:p w14:paraId="2074E8E4" w14:textId="77777777" w:rsidR="008455A1" w:rsidRPr="00DD1802" w:rsidRDefault="008455A1">
            <w:pPr>
              <w:spacing w:after="0"/>
              <w:rPr>
                <w:rFonts w:ascii="Times New Roman" w:hAnsi="Times New Roman"/>
                <w:b/>
                <w:bCs/>
                <w:sz w:val="24"/>
                <w:szCs w:val="24"/>
              </w:rPr>
            </w:pPr>
          </w:p>
        </w:tc>
        <w:tc>
          <w:tcPr>
            <w:tcW w:w="145" w:type="pct"/>
          </w:tcPr>
          <w:p w14:paraId="401746E6" w14:textId="77777777" w:rsidR="008455A1" w:rsidRPr="00DD1802" w:rsidRDefault="008455A1" w:rsidP="000F5919">
            <w:pPr>
              <w:pStyle w:val="af9"/>
              <w:numPr>
                <w:ilvl w:val="0"/>
                <w:numId w:val="105"/>
              </w:numPr>
            </w:pPr>
          </w:p>
        </w:tc>
        <w:tc>
          <w:tcPr>
            <w:tcW w:w="3311" w:type="pct"/>
          </w:tcPr>
          <w:p w14:paraId="5807B7C0" w14:textId="77777777" w:rsidR="008455A1" w:rsidRPr="00DD1802" w:rsidRDefault="00725266">
            <w:pPr>
              <w:pStyle w:val="af9"/>
            </w:pPr>
            <w:r w:rsidRPr="00DD1802">
              <w:t>Создание эффектов визуализации. Создание оптических эффектов.</w:t>
            </w:r>
          </w:p>
        </w:tc>
        <w:tc>
          <w:tcPr>
            <w:tcW w:w="514" w:type="pct"/>
            <w:vMerge/>
            <w:vAlign w:val="center"/>
          </w:tcPr>
          <w:p w14:paraId="3B21248E" w14:textId="77777777" w:rsidR="008455A1" w:rsidRPr="00DD1802" w:rsidRDefault="008455A1">
            <w:pPr>
              <w:pStyle w:val="af9"/>
              <w:jc w:val="center"/>
              <w:rPr>
                <w:b/>
                <w:bCs/>
                <w:color w:val="000000" w:themeColor="text1"/>
              </w:rPr>
            </w:pPr>
          </w:p>
        </w:tc>
      </w:tr>
      <w:tr w:rsidR="008455A1" w:rsidRPr="00DD1802" w14:paraId="55F96ECE" w14:textId="77777777">
        <w:trPr>
          <w:trHeight w:val="309"/>
        </w:trPr>
        <w:tc>
          <w:tcPr>
            <w:tcW w:w="1030" w:type="pct"/>
            <w:vMerge/>
          </w:tcPr>
          <w:p w14:paraId="47B1EBE4" w14:textId="77777777" w:rsidR="008455A1" w:rsidRPr="00DD1802" w:rsidRDefault="008455A1">
            <w:pPr>
              <w:spacing w:after="0"/>
              <w:rPr>
                <w:rFonts w:ascii="Times New Roman" w:hAnsi="Times New Roman"/>
                <w:b/>
                <w:bCs/>
                <w:sz w:val="24"/>
                <w:szCs w:val="24"/>
              </w:rPr>
            </w:pPr>
          </w:p>
        </w:tc>
        <w:tc>
          <w:tcPr>
            <w:tcW w:w="145" w:type="pct"/>
          </w:tcPr>
          <w:p w14:paraId="0FB36386" w14:textId="77777777" w:rsidR="008455A1" w:rsidRPr="00DD1802" w:rsidRDefault="008455A1" w:rsidP="000F5919">
            <w:pPr>
              <w:pStyle w:val="af9"/>
              <w:numPr>
                <w:ilvl w:val="0"/>
                <w:numId w:val="105"/>
              </w:numPr>
            </w:pPr>
          </w:p>
        </w:tc>
        <w:tc>
          <w:tcPr>
            <w:tcW w:w="3311" w:type="pct"/>
          </w:tcPr>
          <w:p w14:paraId="6FFDB483" w14:textId="77777777" w:rsidR="008455A1" w:rsidRPr="00DD1802" w:rsidRDefault="00725266">
            <w:pPr>
              <w:pStyle w:val="af9"/>
            </w:pPr>
            <w:r w:rsidRPr="00DD1802">
              <w:t>Создание электрического разряда в розетке электросети.</w:t>
            </w:r>
          </w:p>
        </w:tc>
        <w:tc>
          <w:tcPr>
            <w:tcW w:w="514" w:type="pct"/>
            <w:vMerge/>
            <w:vAlign w:val="center"/>
          </w:tcPr>
          <w:p w14:paraId="73030591" w14:textId="77777777" w:rsidR="008455A1" w:rsidRPr="00DD1802" w:rsidRDefault="008455A1">
            <w:pPr>
              <w:pStyle w:val="af9"/>
              <w:jc w:val="center"/>
              <w:rPr>
                <w:b/>
                <w:bCs/>
                <w:color w:val="000000" w:themeColor="text1"/>
              </w:rPr>
            </w:pPr>
          </w:p>
        </w:tc>
      </w:tr>
      <w:tr w:rsidR="008455A1" w:rsidRPr="00DD1802" w14:paraId="37AD1FFA" w14:textId="77777777">
        <w:trPr>
          <w:trHeight w:val="309"/>
        </w:trPr>
        <w:tc>
          <w:tcPr>
            <w:tcW w:w="1030" w:type="pct"/>
            <w:vMerge/>
          </w:tcPr>
          <w:p w14:paraId="5D1CBAA9" w14:textId="77777777" w:rsidR="008455A1" w:rsidRPr="00DD1802" w:rsidRDefault="008455A1">
            <w:pPr>
              <w:spacing w:after="0"/>
              <w:rPr>
                <w:rFonts w:ascii="Times New Roman" w:hAnsi="Times New Roman"/>
                <w:b/>
                <w:bCs/>
                <w:sz w:val="24"/>
                <w:szCs w:val="24"/>
              </w:rPr>
            </w:pPr>
          </w:p>
        </w:tc>
        <w:tc>
          <w:tcPr>
            <w:tcW w:w="145" w:type="pct"/>
          </w:tcPr>
          <w:p w14:paraId="3231DFD4" w14:textId="77777777" w:rsidR="008455A1" w:rsidRPr="00DD1802" w:rsidRDefault="008455A1" w:rsidP="000F5919">
            <w:pPr>
              <w:pStyle w:val="af9"/>
              <w:numPr>
                <w:ilvl w:val="0"/>
                <w:numId w:val="105"/>
              </w:numPr>
            </w:pPr>
          </w:p>
        </w:tc>
        <w:tc>
          <w:tcPr>
            <w:tcW w:w="3311" w:type="pct"/>
          </w:tcPr>
          <w:p w14:paraId="3E649A36" w14:textId="77777777" w:rsidR="008455A1" w:rsidRPr="00DD1802" w:rsidRDefault="00725266">
            <w:pPr>
              <w:pStyle w:val="af9"/>
            </w:pPr>
            <w:r w:rsidRPr="00DD1802">
              <w:t>Создание эффекта неонового освещения.</w:t>
            </w:r>
          </w:p>
        </w:tc>
        <w:tc>
          <w:tcPr>
            <w:tcW w:w="514" w:type="pct"/>
            <w:vMerge/>
            <w:vAlign w:val="center"/>
          </w:tcPr>
          <w:p w14:paraId="347CED6C" w14:textId="77777777" w:rsidR="008455A1" w:rsidRPr="00DD1802" w:rsidRDefault="008455A1">
            <w:pPr>
              <w:pStyle w:val="af9"/>
              <w:jc w:val="center"/>
              <w:rPr>
                <w:b/>
                <w:bCs/>
                <w:color w:val="000000" w:themeColor="text1"/>
              </w:rPr>
            </w:pPr>
          </w:p>
        </w:tc>
      </w:tr>
      <w:tr w:rsidR="008455A1" w:rsidRPr="00DD1802" w14:paraId="1E652337" w14:textId="77777777">
        <w:trPr>
          <w:trHeight w:val="309"/>
        </w:trPr>
        <w:tc>
          <w:tcPr>
            <w:tcW w:w="1030" w:type="pct"/>
            <w:vMerge/>
          </w:tcPr>
          <w:p w14:paraId="07B08833" w14:textId="77777777" w:rsidR="008455A1" w:rsidRPr="00DD1802" w:rsidRDefault="008455A1">
            <w:pPr>
              <w:spacing w:after="0"/>
              <w:rPr>
                <w:rFonts w:ascii="Times New Roman" w:hAnsi="Times New Roman"/>
                <w:b/>
                <w:bCs/>
                <w:sz w:val="24"/>
                <w:szCs w:val="24"/>
              </w:rPr>
            </w:pPr>
          </w:p>
        </w:tc>
        <w:tc>
          <w:tcPr>
            <w:tcW w:w="145" w:type="pct"/>
          </w:tcPr>
          <w:p w14:paraId="1A65BFDB" w14:textId="77777777" w:rsidR="008455A1" w:rsidRPr="00DD1802" w:rsidRDefault="008455A1" w:rsidP="000F5919">
            <w:pPr>
              <w:pStyle w:val="af9"/>
              <w:numPr>
                <w:ilvl w:val="0"/>
                <w:numId w:val="105"/>
              </w:numPr>
            </w:pPr>
          </w:p>
        </w:tc>
        <w:tc>
          <w:tcPr>
            <w:tcW w:w="3311" w:type="pct"/>
          </w:tcPr>
          <w:p w14:paraId="4C7DF84B" w14:textId="77777777" w:rsidR="008455A1" w:rsidRPr="00DD1802" w:rsidRDefault="00725266">
            <w:pPr>
              <w:pStyle w:val="af9"/>
            </w:pPr>
            <w:r w:rsidRPr="00DD1802">
              <w:t>Блеск поверхности самолета.</w:t>
            </w:r>
          </w:p>
        </w:tc>
        <w:tc>
          <w:tcPr>
            <w:tcW w:w="514" w:type="pct"/>
            <w:vMerge/>
            <w:vAlign w:val="center"/>
          </w:tcPr>
          <w:p w14:paraId="17AB36E1" w14:textId="77777777" w:rsidR="008455A1" w:rsidRPr="00DD1802" w:rsidRDefault="008455A1">
            <w:pPr>
              <w:pStyle w:val="af9"/>
              <w:jc w:val="center"/>
              <w:rPr>
                <w:b/>
                <w:bCs/>
                <w:color w:val="000000" w:themeColor="text1"/>
              </w:rPr>
            </w:pPr>
          </w:p>
        </w:tc>
      </w:tr>
      <w:tr w:rsidR="008455A1" w:rsidRPr="00DD1802" w14:paraId="10A89177" w14:textId="77777777">
        <w:trPr>
          <w:trHeight w:val="309"/>
        </w:trPr>
        <w:tc>
          <w:tcPr>
            <w:tcW w:w="1030" w:type="pct"/>
            <w:vMerge/>
          </w:tcPr>
          <w:p w14:paraId="2904C7C7" w14:textId="77777777" w:rsidR="008455A1" w:rsidRPr="00DD1802" w:rsidRDefault="008455A1">
            <w:pPr>
              <w:spacing w:after="0"/>
              <w:rPr>
                <w:rFonts w:ascii="Times New Roman" w:hAnsi="Times New Roman"/>
                <w:b/>
                <w:bCs/>
                <w:sz w:val="24"/>
                <w:szCs w:val="24"/>
              </w:rPr>
            </w:pPr>
          </w:p>
        </w:tc>
        <w:tc>
          <w:tcPr>
            <w:tcW w:w="145" w:type="pct"/>
          </w:tcPr>
          <w:p w14:paraId="3770EC1E" w14:textId="77777777" w:rsidR="008455A1" w:rsidRPr="00DD1802" w:rsidRDefault="008455A1" w:rsidP="000F5919">
            <w:pPr>
              <w:pStyle w:val="af9"/>
              <w:numPr>
                <w:ilvl w:val="0"/>
                <w:numId w:val="105"/>
              </w:numPr>
            </w:pPr>
          </w:p>
        </w:tc>
        <w:tc>
          <w:tcPr>
            <w:tcW w:w="3311" w:type="pct"/>
          </w:tcPr>
          <w:p w14:paraId="021F180A" w14:textId="77777777" w:rsidR="008455A1" w:rsidRPr="00DD1802" w:rsidRDefault="00725266">
            <w:pPr>
              <w:pStyle w:val="af9"/>
            </w:pPr>
            <w:r w:rsidRPr="00DD1802">
              <w:t>Другие эффекты визуализации.</w:t>
            </w:r>
          </w:p>
        </w:tc>
        <w:tc>
          <w:tcPr>
            <w:tcW w:w="514" w:type="pct"/>
            <w:vMerge/>
            <w:vAlign w:val="center"/>
          </w:tcPr>
          <w:p w14:paraId="7DE9E2A3" w14:textId="77777777" w:rsidR="008455A1" w:rsidRPr="00DD1802" w:rsidRDefault="008455A1">
            <w:pPr>
              <w:pStyle w:val="af9"/>
              <w:jc w:val="center"/>
              <w:rPr>
                <w:b/>
                <w:bCs/>
                <w:color w:val="000000" w:themeColor="text1"/>
              </w:rPr>
            </w:pPr>
          </w:p>
        </w:tc>
      </w:tr>
      <w:tr w:rsidR="008455A1" w:rsidRPr="00DD1802" w14:paraId="2F697B39" w14:textId="77777777">
        <w:trPr>
          <w:trHeight w:val="20"/>
        </w:trPr>
        <w:tc>
          <w:tcPr>
            <w:tcW w:w="4486" w:type="pct"/>
            <w:gridSpan w:val="3"/>
          </w:tcPr>
          <w:p w14:paraId="2DE12B38"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Примерная тематика самостоятельной учебной работы при изучении раздела 1</w:t>
            </w:r>
          </w:p>
          <w:p w14:paraId="3243C488" w14:textId="77777777" w:rsidR="008455A1" w:rsidRPr="00DD1802" w:rsidRDefault="00725266" w:rsidP="000F5919">
            <w:pPr>
              <w:numPr>
                <w:ilvl w:val="0"/>
                <w:numId w:val="106"/>
              </w:numPr>
              <w:spacing w:after="0"/>
              <w:ind w:left="351" w:firstLine="0"/>
              <w:rPr>
                <w:rFonts w:ascii="Times New Roman" w:eastAsia="PMingLiU" w:hAnsi="Times New Roman"/>
                <w:bCs/>
                <w:sz w:val="24"/>
                <w:szCs w:val="24"/>
              </w:rPr>
            </w:pPr>
            <w:r w:rsidRPr="00DD1802">
              <w:rPr>
                <w:rFonts w:ascii="Times New Roman" w:eastAsia="PMingLiU" w:hAnsi="Times New Roman"/>
                <w:bCs/>
                <w:sz w:val="24"/>
                <w:szCs w:val="24"/>
              </w:rPr>
              <w:t>Обзор программных средств для трехмерной графики.</w:t>
            </w:r>
          </w:p>
          <w:p w14:paraId="6CD7704B" w14:textId="77777777" w:rsidR="008455A1" w:rsidRPr="00DD1802" w:rsidRDefault="00725266" w:rsidP="000F5919">
            <w:pPr>
              <w:numPr>
                <w:ilvl w:val="0"/>
                <w:numId w:val="106"/>
              </w:numPr>
              <w:spacing w:after="0"/>
              <w:ind w:left="351" w:firstLine="0"/>
              <w:rPr>
                <w:rFonts w:ascii="Times New Roman" w:eastAsia="PMingLiU" w:hAnsi="Times New Roman"/>
                <w:bCs/>
                <w:sz w:val="24"/>
                <w:szCs w:val="24"/>
              </w:rPr>
            </w:pPr>
            <w:r w:rsidRPr="00DD1802">
              <w:rPr>
                <w:rFonts w:ascii="Times New Roman" w:hAnsi="Times New Roman"/>
                <w:sz w:val="24"/>
                <w:szCs w:val="24"/>
              </w:rPr>
              <w:t>Составление таблицу модификаторов и дать краткую характеристику каждому.</w:t>
            </w:r>
          </w:p>
          <w:p w14:paraId="1FFBD3C0" w14:textId="77777777" w:rsidR="008455A1" w:rsidRPr="00DD1802" w:rsidRDefault="00725266" w:rsidP="000F5919">
            <w:pPr>
              <w:numPr>
                <w:ilvl w:val="0"/>
                <w:numId w:val="106"/>
              </w:numPr>
              <w:spacing w:after="0"/>
              <w:ind w:left="351" w:firstLine="0"/>
              <w:rPr>
                <w:rFonts w:ascii="Times New Roman" w:eastAsia="PMingLiU" w:hAnsi="Times New Roman"/>
                <w:bCs/>
                <w:sz w:val="24"/>
                <w:szCs w:val="24"/>
              </w:rPr>
            </w:pPr>
            <w:r w:rsidRPr="00DD1802">
              <w:rPr>
                <w:rFonts w:ascii="Times New Roman" w:hAnsi="Times New Roman"/>
                <w:sz w:val="24"/>
                <w:szCs w:val="24"/>
              </w:rPr>
              <w:t>Составление таблицу примитивов и дать краткую характеристику каждому.</w:t>
            </w:r>
          </w:p>
          <w:p w14:paraId="1AF732CF" w14:textId="77777777" w:rsidR="008455A1" w:rsidRPr="00DD1802" w:rsidRDefault="00725266" w:rsidP="000F5919">
            <w:pPr>
              <w:numPr>
                <w:ilvl w:val="0"/>
                <w:numId w:val="106"/>
              </w:numPr>
              <w:spacing w:after="0"/>
              <w:ind w:left="351" w:firstLine="0"/>
              <w:rPr>
                <w:rFonts w:ascii="Times New Roman" w:eastAsia="PMingLiU" w:hAnsi="Times New Roman"/>
                <w:bCs/>
                <w:sz w:val="24"/>
                <w:szCs w:val="24"/>
              </w:rPr>
            </w:pPr>
            <w:r w:rsidRPr="00DD1802">
              <w:rPr>
                <w:rFonts w:ascii="Times New Roman" w:hAnsi="Times New Roman"/>
                <w:sz w:val="24"/>
                <w:szCs w:val="24"/>
              </w:rPr>
              <w:t>Составление таблицу булевых операций и дать краткую характеристику каждому.</w:t>
            </w:r>
          </w:p>
          <w:p w14:paraId="186502AC" w14:textId="77777777" w:rsidR="008455A1" w:rsidRPr="00DD1802" w:rsidRDefault="00725266" w:rsidP="000F5919">
            <w:pPr>
              <w:numPr>
                <w:ilvl w:val="0"/>
                <w:numId w:val="106"/>
              </w:numPr>
              <w:spacing w:after="0"/>
              <w:ind w:left="351" w:firstLine="0"/>
              <w:rPr>
                <w:rFonts w:ascii="Times New Roman" w:eastAsia="PMingLiU" w:hAnsi="Times New Roman"/>
                <w:bCs/>
                <w:sz w:val="24"/>
                <w:szCs w:val="24"/>
              </w:rPr>
            </w:pPr>
            <w:r w:rsidRPr="00DD1802">
              <w:rPr>
                <w:rFonts w:ascii="Times New Roman" w:hAnsi="Times New Roman"/>
                <w:sz w:val="24"/>
                <w:szCs w:val="24"/>
              </w:rPr>
              <w:t>Составление таблицу сплайнов и дать краткую характеристику каждому.</w:t>
            </w:r>
          </w:p>
          <w:p w14:paraId="7624414B"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eastAsia="PMingLiU" w:hAnsi="Times New Roman"/>
                <w:bCs/>
                <w:sz w:val="24"/>
                <w:szCs w:val="24"/>
              </w:rPr>
              <w:t>Изучение различных свойств материалов: отражение и преломление света, прозрачность, люминесцентные материалы.</w:t>
            </w:r>
          </w:p>
          <w:p w14:paraId="67E9DF04"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eastAsia="PMingLiU" w:hAnsi="Times New Roman"/>
                <w:bCs/>
                <w:sz w:val="24"/>
                <w:szCs w:val="24"/>
              </w:rPr>
              <w:t>Изучение физики объектов.</w:t>
            </w:r>
          </w:p>
          <w:p w14:paraId="121D9790"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кольца «Всевластья».</w:t>
            </w:r>
          </w:p>
          <w:p w14:paraId="144C3380"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светящихся сфер.</w:t>
            </w:r>
          </w:p>
          <w:p w14:paraId="4A607437"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океана.</w:t>
            </w:r>
          </w:p>
          <w:p w14:paraId="71573D17"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искр.</w:t>
            </w:r>
          </w:p>
          <w:p w14:paraId="3ACF96C3"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симуляции жидкостей.</w:t>
            </w:r>
          </w:p>
          <w:p w14:paraId="48D796F9"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 xml:space="preserve">Создание </w:t>
            </w:r>
            <w:proofErr w:type="spellStart"/>
            <w:r w:rsidRPr="00DD1802">
              <w:rPr>
                <w:rFonts w:ascii="Times New Roman" w:hAnsi="Times New Roman"/>
                <w:sz w:val="24"/>
                <w:szCs w:val="24"/>
              </w:rPr>
              <w:t>симуляциипара</w:t>
            </w:r>
            <w:proofErr w:type="spellEnd"/>
            <w:r w:rsidRPr="00DD1802">
              <w:rPr>
                <w:rFonts w:ascii="Times New Roman" w:hAnsi="Times New Roman"/>
                <w:sz w:val="24"/>
                <w:szCs w:val="24"/>
              </w:rPr>
              <w:t xml:space="preserve"> от чашки чая.</w:t>
            </w:r>
          </w:p>
          <w:p w14:paraId="11C7AA06" w14:textId="77777777" w:rsidR="008455A1" w:rsidRPr="00DD1802" w:rsidRDefault="00725266" w:rsidP="000F5919">
            <w:pPr>
              <w:numPr>
                <w:ilvl w:val="0"/>
                <w:numId w:val="106"/>
              </w:numPr>
              <w:suppressAutoHyphens/>
              <w:spacing w:after="0"/>
              <w:ind w:left="351" w:firstLine="0"/>
              <w:rPr>
                <w:rFonts w:ascii="Times New Roman" w:eastAsia="PMingLiU" w:hAnsi="Times New Roman"/>
                <w:b/>
                <w:bCs/>
                <w:sz w:val="24"/>
                <w:szCs w:val="24"/>
              </w:rPr>
            </w:pPr>
            <w:r w:rsidRPr="00DD1802">
              <w:rPr>
                <w:rFonts w:ascii="Times New Roman" w:hAnsi="Times New Roman"/>
                <w:sz w:val="24"/>
                <w:szCs w:val="24"/>
              </w:rPr>
              <w:t>Растворение объекта.</w:t>
            </w:r>
          </w:p>
          <w:p w14:paraId="33D25A4F" w14:textId="77777777" w:rsidR="008455A1" w:rsidRPr="00DD1802" w:rsidRDefault="00725266" w:rsidP="000F5919">
            <w:pPr>
              <w:numPr>
                <w:ilvl w:val="0"/>
                <w:numId w:val="106"/>
              </w:numPr>
              <w:suppressAutoHyphens/>
              <w:spacing w:after="0"/>
              <w:ind w:left="351" w:firstLine="0"/>
              <w:rPr>
                <w:rFonts w:ascii="Times New Roman" w:eastAsia="PMingLiU" w:hAnsi="Times New Roman"/>
                <w:b/>
                <w:bCs/>
                <w:sz w:val="24"/>
                <w:szCs w:val="24"/>
              </w:rPr>
            </w:pPr>
            <w:r w:rsidRPr="00DD1802">
              <w:rPr>
                <w:rFonts w:ascii="Times New Roman" w:hAnsi="Times New Roman"/>
                <w:sz w:val="24"/>
                <w:szCs w:val="24"/>
              </w:rPr>
              <w:t>Разбивание стекла.</w:t>
            </w:r>
          </w:p>
          <w:p w14:paraId="27DF5008" w14:textId="77777777" w:rsidR="008455A1" w:rsidRPr="00DD1802" w:rsidRDefault="00725266" w:rsidP="000F5919">
            <w:pPr>
              <w:numPr>
                <w:ilvl w:val="0"/>
                <w:numId w:val="106"/>
              </w:numPr>
              <w:suppressAutoHyphens/>
              <w:spacing w:after="0"/>
              <w:ind w:left="351" w:firstLine="0"/>
              <w:rPr>
                <w:rFonts w:ascii="Times New Roman" w:eastAsia="PMingLiU" w:hAnsi="Times New Roman"/>
                <w:b/>
                <w:bCs/>
                <w:sz w:val="24"/>
                <w:szCs w:val="24"/>
              </w:rPr>
            </w:pPr>
            <w:r w:rsidRPr="00DD1802">
              <w:rPr>
                <w:rFonts w:ascii="Times New Roman" w:hAnsi="Times New Roman"/>
                <w:sz w:val="24"/>
                <w:szCs w:val="24"/>
              </w:rPr>
              <w:t>Анимация столкновения планет.</w:t>
            </w:r>
          </w:p>
          <w:p w14:paraId="3D0E19C0" w14:textId="77777777" w:rsidR="008455A1" w:rsidRPr="00DD1802" w:rsidRDefault="00725266" w:rsidP="000F5919">
            <w:pPr>
              <w:numPr>
                <w:ilvl w:val="0"/>
                <w:numId w:val="106"/>
              </w:numPr>
              <w:suppressAutoHyphens/>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реалистичного меха.</w:t>
            </w:r>
          </w:p>
          <w:p w14:paraId="60FEA23B" w14:textId="77777777" w:rsidR="008455A1" w:rsidRPr="00DD1802" w:rsidRDefault="00725266" w:rsidP="000F5919">
            <w:pPr>
              <w:numPr>
                <w:ilvl w:val="0"/>
                <w:numId w:val="106"/>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травы.</w:t>
            </w:r>
          </w:p>
        </w:tc>
        <w:tc>
          <w:tcPr>
            <w:tcW w:w="514" w:type="pct"/>
            <w:vAlign w:val="center"/>
          </w:tcPr>
          <w:p w14:paraId="23A29637"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w:t>
            </w:r>
          </w:p>
        </w:tc>
      </w:tr>
      <w:tr w:rsidR="008455A1" w:rsidRPr="00DD1802" w14:paraId="7ED3939B" w14:textId="77777777">
        <w:trPr>
          <w:trHeight w:val="20"/>
        </w:trPr>
        <w:tc>
          <w:tcPr>
            <w:tcW w:w="4486" w:type="pct"/>
            <w:gridSpan w:val="3"/>
          </w:tcPr>
          <w:p w14:paraId="7CA8F8DE" w14:textId="77777777" w:rsidR="008455A1" w:rsidRPr="00DD1802" w:rsidRDefault="00725266">
            <w:pPr>
              <w:spacing w:after="0"/>
              <w:rPr>
                <w:rFonts w:ascii="Times New Roman" w:hAnsi="Times New Roman"/>
                <w:b/>
                <w:bCs/>
                <w:sz w:val="24"/>
                <w:szCs w:val="24"/>
              </w:rPr>
            </w:pPr>
            <w:r w:rsidRPr="00DD1802">
              <w:rPr>
                <w:rFonts w:ascii="Times New Roman" w:hAnsi="Times New Roman"/>
                <w:b/>
                <w:bCs/>
                <w:sz w:val="24"/>
                <w:szCs w:val="24"/>
              </w:rPr>
              <w:t>Учебная практика раздела 2</w:t>
            </w:r>
          </w:p>
          <w:p w14:paraId="79606191" w14:textId="77777777" w:rsidR="008455A1" w:rsidRPr="00DD1802" w:rsidRDefault="00725266" w:rsidP="000F5919">
            <w:pPr>
              <w:numPr>
                <w:ilvl w:val="0"/>
                <w:numId w:val="107"/>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симуляции текучего огня.</w:t>
            </w:r>
          </w:p>
          <w:p w14:paraId="018C00E0" w14:textId="77777777" w:rsidR="008455A1" w:rsidRPr="00DD1802" w:rsidRDefault="00725266" w:rsidP="000F5919">
            <w:pPr>
              <w:numPr>
                <w:ilvl w:val="0"/>
                <w:numId w:val="107"/>
              </w:numPr>
              <w:spacing w:after="0"/>
              <w:ind w:left="351" w:firstLine="0"/>
              <w:rPr>
                <w:rFonts w:ascii="Times New Roman" w:eastAsia="PMingLiU" w:hAnsi="Times New Roman"/>
                <w:b/>
                <w:bCs/>
                <w:sz w:val="24"/>
                <w:szCs w:val="24"/>
              </w:rPr>
            </w:pPr>
            <w:r w:rsidRPr="00DD1802">
              <w:rPr>
                <w:rFonts w:ascii="Times New Roman" w:hAnsi="Times New Roman"/>
                <w:sz w:val="24"/>
                <w:szCs w:val="24"/>
              </w:rPr>
              <w:t>Создание симуляции взрыва.</w:t>
            </w:r>
          </w:p>
          <w:p w14:paraId="730A34F7" w14:textId="77777777" w:rsidR="008455A1" w:rsidRPr="00DD1802" w:rsidRDefault="00725266" w:rsidP="000F5919">
            <w:pPr>
              <w:numPr>
                <w:ilvl w:val="0"/>
                <w:numId w:val="107"/>
              </w:numPr>
              <w:spacing w:after="0"/>
              <w:ind w:left="351" w:firstLine="0"/>
              <w:rPr>
                <w:rFonts w:ascii="Times New Roman" w:hAnsi="Times New Roman"/>
                <w:sz w:val="24"/>
                <w:szCs w:val="24"/>
              </w:rPr>
            </w:pPr>
            <w:r w:rsidRPr="00DD1802">
              <w:rPr>
                <w:rFonts w:ascii="Times New Roman" w:hAnsi="Times New Roman"/>
                <w:sz w:val="24"/>
                <w:szCs w:val="24"/>
              </w:rPr>
              <w:t xml:space="preserve">Создание симуляции жидкостей на основе </w:t>
            </w:r>
            <w:proofErr w:type="spellStart"/>
            <w:r w:rsidRPr="00DD1802">
              <w:rPr>
                <w:rFonts w:ascii="Times New Roman" w:hAnsi="Times New Roman"/>
                <w:sz w:val="24"/>
                <w:szCs w:val="24"/>
              </w:rPr>
              <w:t>вокселей</w:t>
            </w:r>
            <w:proofErr w:type="spellEnd"/>
            <w:r w:rsidRPr="00DD1802">
              <w:rPr>
                <w:rFonts w:ascii="Times New Roman" w:hAnsi="Times New Roman"/>
                <w:sz w:val="24"/>
                <w:szCs w:val="24"/>
              </w:rPr>
              <w:t>.</w:t>
            </w:r>
          </w:p>
          <w:p w14:paraId="699ECC48" w14:textId="77777777" w:rsidR="008455A1" w:rsidRPr="00DD1802" w:rsidRDefault="00725266" w:rsidP="000F5919">
            <w:pPr>
              <w:numPr>
                <w:ilvl w:val="0"/>
                <w:numId w:val="107"/>
              </w:numPr>
              <w:spacing w:after="0"/>
              <w:ind w:left="351" w:firstLine="0"/>
              <w:rPr>
                <w:rFonts w:ascii="Times New Roman" w:eastAsia="PMingLiU" w:hAnsi="Times New Roman"/>
                <w:b/>
                <w:bCs/>
                <w:sz w:val="24"/>
                <w:szCs w:val="24"/>
              </w:rPr>
            </w:pPr>
            <w:r w:rsidRPr="00DD1802">
              <w:rPr>
                <w:rFonts w:ascii="Times New Roman" w:hAnsi="Times New Roman"/>
                <w:sz w:val="24"/>
                <w:szCs w:val="24"/>
              </w:rPr>
              <w:t xml:space="preserve">Создание </w:t>
            </w:r>
            <w:proofErr w:type="spellStart"/>
            <w:r w:rsidRPr="00DD1802">
              <w:rPr>
                <w:rFonts w:ascii="Times New Roman" w:hAnsi="Times New Roman"/>
                <w:sz w:val="24"/>
                <w:szCs w:val="24"/>
              </w:rPr>
              <w:t>симуляциидыма</w:t>
            </w:r>
            <w:proofErr w:type="spellEnd"/>
            <w:r w:rsidRPr="00DD1802">
              <w:rPr>
                <w:rFonts w:ascii="Times New Roman" w:hAnsi="Times New Roman"/>
                <w:sz w:val="24"/>
                <w:szCs w:val="24"/>
              </w:rPr>
              <w:t>.</w:t>
            </w:r>
          </w:p>
          <w:p w14:paraId="0C0FE8C2" w14:textId="77777777" w:rsidR="008455A1" w:rsidRPr="00DD1802" w:rsidRDefault="00725266" w:rsidP="000F5919">
            <w:pPr>
              <w:numPr>
                <w:ilvl w:val="0"/>
                <w:numId w:val="107"/>
              </w:numPr>
              <w:spacing w:after="0"/>
              <w:ind w:left="351" w:firstLine="0"/>
              <w:rPr>
                <w:rFonts w:ascii="Times New Roman" w:eastAsia="PMingLiU" w:hAnsi="Times New Roman"/>
                <w:b/>
                <w:bCs/>
                <w:sz w:val="24"/>
                <w:szCs w:val="24"/>
              </w:rPr>
            </w:pPr>
            <w:r w:rsidRPr="00DD1802">
              <w:rPr>
                <w:rFonts w:ascii="Times New Roman" w:hAnsi="Times New Roman"/>
                <w:sz w:val="24"/>
                <w:szCs w:val="24"/>
              </w:rPr>
              <w:t xml:space="preserve">Создание </w:t>
            </w:r>
            <w:proofErr w:type="spellStart"/>
            <w:r w:rsidRPr="00DD1802">
              <w:rPr>
                <w:rFonts w:ascii="Times New Roman" w:hAnsi="Times New Roman"/>
                <w:sz w:val="24"/>
                <w:szCs w:val="24"/>
              </w:rPr>
              <w:t>симуляцииразводов</w:t>
            </w:r>
            <w:proofErr w:type="spellEnd"/>
            <w:r w:rsidRPr="00DD1802">
              <w:rPr>
                <w:rFonts w:ascii="Times New Roman" w:hAnsi="Times New Roman"/>
                <w:sz w:val="24"/>
                <w:szCs w:val="24"/>
              </w:rPr>
              <w:t xml:space="preserve"> на воде.</w:t>
            </w:r>
          </w:p>
        </w:tc>
        <w:tc>
          <w:tcPr>
            <w:tcW w:w="514" w:type="pct"/>
            <w:vAlign w:val="center"/>
          </w:tcPr>
          <w:p w14:paraId="596124F4" w14:textId="77777777" w:rsidR="008455A1" w:rsidRPr="00DD1802" w:rsidRDefault="00725266">
            <w:pPr>
              <w:spacing w:after="0"/>
              <w:jc w:val="center"/>
              <w:rPr>
                <w:rFonts w:ascii="Times New Roman" w:hAnsi="Times New Roman"/>
                <w:b/>
                <w:color w:val="000000" w:themeColor="text1"/>
                <w:sz w:val="24"/>
                <w:szCs w:val="24"/>
              </w:rPr>
            </w:pPr>
            <w:r w:rsidRPr="00DD1802">
              <w:rPr>
                <w:rFonts w:ascii="Times New Roman" w:hAnsi="Times New Roman"/>
                <w:b/>
                <w:color w:val="000000" w:themeColor="text1"/>
                <w:sz w:val="24"/>
                <w:szCs w:val="24"/>
              </w:rPr>
              <w:t>216</w:t>
            </w:r>
          </w:p>
        </w:tc>
      </w:tr>
      <w:tr w:rsidR="008455A1" w:rsidRPr="00DD1802" w14:paraId="57DD3AC4" w14:textId="77777777">
        <w:trPr>
          <w:trHeight w:val="1483"/>
        </w:trPr>
        <w:tc>
          <w:tcPr>
            <w:tcW w:w="4486" w:type="pct"/>
            <w:gridSpan w:val="3"/>
          </w:tcPr>
          <w:p w14:paraId="15D2A1E3" w14:textId="77777777" w:rsidR="008455A1" w:rsidRPr="00DD1802" w:rsidRDefault="00725266">
            <w:pPr>
              <w:suppressAutoHyphens/>
              <w:spacing w:after="0" w:line="240" w:lineRule="auto"/>
              <w:rPr>
                <w:rFonts w:ascii="Times New Roman" w:hAnsi="Times New Roman"/>
                <w:b/>
                <w:bCs/>
                <w:sz w:val="24"/>
                <w:szCs w:val="24"/>
              </w:rPr>
            </w:pPr>
            <w:r w:rsidRPr="00DD1802">
              <w:rPr>
                <w:rFonts w:ascii="Times New Roman" w:hAnsi="Times New Roman"/>
                <w:b/>
                <w:bCs/>
                <w:sz w:val="24"/>
                <w:szCs w:val="24"/>
              </w:rPr>
              <w:t>Курсовой проект (работа)</w:t>
            </w:r>
          </w:p>
          <w:p w14:paraId="4C994F9D" w14:textId="77777777" w:rsidR="008455A1" w:rsidRPr="00DD1802" w:rsidRDefault="00725266" w:rsidP="000F5919">
            <w:pPr>
              <w:numPr>
                <w:ilvl w:val="0"/>
                <w:numId w:val="108"/>
              </w:numPr>
              <w:spacing w:after="0"/>
              <w:ind w:left="360" w:hanging="9"/>
              <w:rPr>
                <w:rFonts w:ascii="Times New Roman" w:hAnsi="Times New Roman"/>
                <w:bCs/>
                <w:sz w:val="24"/>
                <w:szCs w:val="24"/>
              </w:rPr>
            </w:pPr>
            <w:r w:rsidRPr="00DD1802">
              <w:rPr>
                <w:rFonts w:ascii="Times New Roman" w:hAnsi="Times New Roman"/>
                <w:bCs/>
                <w:sz w:val="24"/>
                <w:szCs w:val="24"/>
              </w:rPr>
              <w:t>Создание небольших сцен разрушения объектов.</w:t>
            </w:r>
          </w:p>
          <w:p w14:paraId="3090252F" w14:textId="77777777" w:rsidR="008455A1" w:rsidRPr="00DD1802" w:rsidRDefault="00725266" w:rsidP="000F5919">
            <w:pPr>
              <w:numPr>
                <w:ilvl w:val="0"/>
                <w:numId w:val="108"/>
              </w:numPr>
              <w:spacing w:after="0"/>
              <w:ind w:left="360" w:hanging="9"/>
              <w:rPr>
                <w:rFonts w:ascii="Times New Roman" w:hAnsi="Times New Roman"/>
                <w:bCs/>
                <w:sz w:val="24"/>
                <w:szCs w:val="24"/>
              </w:rPr>
            </w:pPr>
            <w:r w:rsidRPr="00DD1802">
              <w:rPr>
                <w:rFonts w:ascii="Times New Roman" w:hAnsi="Times New Roman"/>
                <w:bCs/>
                <w:sz w:val="24"/>
                <w:szCs w:val="24"/>
              </w:rPr>
              <w:t>Создание небольших сцен превращение объекта в пепел.</w:t>
            </w:r>
          </w:p>
          <w:p w14:paraId="24EF4C2D" w14:textId="77777777" w:rsidR="008455A1" w:rsidRPr="00DD1802" w:rsidRDefault="00725266" w:rsidP="000F5919">
            <w:pPr>
              <w:numPr>
                <w:ilvl w:val="0"/>
                <w:numId w:val="108"/>
              </w:numPr>
              <w:spacing w:after="0"/>
              <w:ind w:left="360" w:hanging="9"/>
              <w:rPr>
                <w:rFonts w:ascii="Times New Roman" w:hAnsi="Times New Roman"/>
                <w:bCs/>
                <w:sz w:val="24"/>
                <w:szCs w:val="24"/>
              </w:rPr>
            </w:pPr>
            <w:r w:rsidRPr="00DD1802">
              <w:rPr>
                <w:rFonts w:ascii="Times New Roman" w:hAnsi="Times New Roman"/>
                <w:bCs/>
                <w:sz w:val="24"/>
                <w:szCs w:val="24"/>
              </w:rPr>
              <w:t>Создание небольших сцен анимации постройки дома.</w:t>
            </w:r>
          </w:p>
          <w:p w14:paraId="0B4A147F" w14:textId="77777777" w:rsidR="008455A1" w:rsidRPr="00DD1802" w:rsidRDefault="00725266" w:rsidP="000F5919">
            <w:pPr>
              <w:numPr>
                <w:ilvl w:val="0"/>
                <w:numId w:val="108"/>
              </w:numPr>
              <w:spacing w:after="0"/>
              <w:ind w:left="360" w:hanging="9"/>
              <w:rPr>
                <w:rFonts w:ascii="Times New Roman" w:hAnsi="Times New Roman"/>
                <w:bCs/>
                <w:sz w:val="24"/>
                <w:szCs w:val="24"/>
              </w:rPr>
            </w:pPr>
            <w:r w:rsidRPr="00DD1802">
              <w:rPr>
                <w:rFonts w:ascii="Times New Roman" w:hAnsi="Times New Roman"/>
                <w:bCs/>
                <w:sz w:val="24"/>
                <w:szCs w:val="24"/>
              </w:rPr>
              <w:t>Создание небольших сцен разрушение дома.</w:t>
            </w:r>
          </w:p>
        </w:tc>
        <w:tc>
          <w:tcPr>
            <w:tcW w:w="514" w:type="pct"/>
            <w:vAlign w:val="center"/>
          </w:tcPr>
          <w:p w14:paraId="3400FDD1"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20</w:t>
            </w:r>
          </w:p>
          <w:p w14:paraId="2515FED0" w14:textId="77777777" w:rsidR="008455A1" w:rsidRPr="00DD1802" w:rsidRDefault="00725266">
            <w:pPr>
              <w:spacing w:after="0"/>
              <w:jc w:val="center"/>
              <w:rPr>
                <w:rFonts w:ascii="Times New Roman" w:hAnsi="Times New Roman"/>
                <w:bCs/>
                <w:color w:val="000000" w:themeColor="text1"/>
                <w:sz w:val="24"/>
                <w:szCs w:val="24"/>
              </w:rPr>
            </w:pPr>
            <w:r w:rsidRPr="00DD1802">
              <w:rPr>
                <w:rFonts w:ascii="Times New Roman" w:hAnsi="Times New Roman"/>
                <w:bCs/>
                <w:color w:val="000000" w:themeColor="text1"/>
                <w:sz w:val="24"/>
                <w:szCs w:val="24"/>
              </w:rPr>
              <w:t>(входит в общее количество часов по МДК)</w:t>
            </w:r>
          </w:p>
        </w:tc>
      </w:tr>
      <w:tr w:rsidR="008455A1" w:rsidRPr="00DD1802" w14:paraId="56EE6221" w14:textId="77777777">
        <w:trPr>
          <w:trHeight w:val="273"/>
        </w:trPr>
        <w:tc>
          <w:tcPr>
            <w:tcW w:w="4486" w:type="pct"/>
            <w:gridSpan w:val="3"/>
          </w:tcPr>
          <w:p w14:paraId="5D245CCC" w14:textId="77777777" w:rsidR="008455A1" w:rsidRPr="00DD1802" w:rsidRDefault="00725266">
            <w:pPr>
              <w:suppressAutoHyphens/>
              <w:spacing w:after="0" w:line="240" w:lineRule="auto"/>
              <w:rPr>
                <w:rFonts w:ascii="Times New Roman" w:hAnsi="Times New Roman"/>
                <w:b/>
                <w:bCs/>
                <w:sz w:val="24"/>
                <w:szCs w:val="24"/>
              </w:rPr>
            </w:pPr>
            <w:r w:rsidRPr="00DD1802">
              <w:rPr>
                <w:rFonts w:ascii="Times New Roman" w:hAnsi="Times New Roman"/>
                <w:b/>
                <w:bCs/>
                <w:sz w:val="24"/>
                <w:szCs w:val="24"/>
              </w:rPr>
              <w:t>Производственная практика</w:t>
            </w:r>
          </w:p>
          <w:p w14:paraId="5708F804" w14:textId="77777777" w:rsidR="008455A1" w:rsidRPr="00DD1802" w:rsidRDefault="00725266" w:rsidP="000F5919">
            <w:pPr>
              <w:numPr>
                <w:ilvl w:val="0"/>
                <w:numId w:val="109"/>
              </w:numPr>
              <w:suppressAutoHyphens/>
              <w:spacing w:after="0"/>
              <w:rPr>
                <w:rFonts w:ascii="Times New Roman" w:eastAsia="PMingLiU" w:hAnsi="Times New Roman"/>
                <w:b/>
                <w:bCs/>
                <w:sz w:val="24"/>
                <w:szCs w:val="24"/>
              </w:rPr>
            </w:pPr>
            <w:r w:rsidRPr="00DD1802">
              <w:rPr>
                <w:rFonts w:ascii="Times New Roman" w:eastAsia="PMingLiU" w:hAnsi="Times New Roman"/>
                <w:bCs/>
                <w:sz w:val="24"/>
                <w:szCs w:val="24"/>
              </w:rPr>
              <w:t>Разработка художественно-технических решений для создания визуальных эффектов.</w:t>
            </w:r>
          </w:p>
          <w:p w14:paraId="0E1F9F9A" w14:textId="77777777" w:rsidR="008455A1" w:rsidRPr="00DD1802" w:rsidRDefault="00725266" w:rsidP="000F5919">
            <w:pPr>
              <w:numPr>
                <w:ilvl w:val="0"/>
                <w:numId w:val="109"/>
              </w:numPr>
              <w:suppressAutoHyphens/>
              <w:spacing w:after="0"/>
              <w:rPr>
                <w:rFonts w:ascii="Times New Roman" w:eastAsia="PMingLiU" w:hAnsi="Times New Roman"/>
                <w:b/>
                <w:bCs/>
                <w:sz w:val="24"/>
                <w:szCs w:val="24"/>
              </w:rPr>
            </w:pPr>
            <w:r w:rsidRPr="00DD1802">
              <w:rPr>
                <w:rFonts w:ascii="Times New Roman" w:eastAsia="PMingLiU" w:hAnsi="Times New Roman"/>
                <w:bCs/>
                <w:sz w:val="24"/>
                <w:szCs w:val="24"/>
              </w:rPr>
              <w:t>Создание сцены с созданием визуальных эффектов.</w:t>
            </w:r>
          </w:p>
        </w:tc>
        <w:tc>
          <w:tcPr>
            <w:tcW w:w="514" w:type="pct"/>
            <w:vAlign w:val="center"/>
          </w:tcPr>
          <w:p w14:paraId="6E3A8ADE"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216</w:t>
            </w:r>
          </w:p>
        </w:tc>
      </w:tr>
      <w:tr w:rsidR="008455A1" w:rsidRPr="00DD1802" w14:paraId="7715D115" w14:textId="77777777">
        <w:trPr>
          <w:trHeight w:val="273"/>
        </w:trPr>
        <w:tc>
          <w:tcPr>
            <w:tcW w:w="4486" w:type="pct"/>
            <w:gridSpan w:val="3"/>
          </w:tcPr>
          <w:p w14:paraId="12377305" w14:textId="77777777" w:rsidR="008455A1" w:rsidRPr="00DD1802" w:rsidRDefault="00725266">
            <w:pPr>
              <w:suppressAutoHyphens/>
              <w:spacing w:after="0" w:line="240" w:lineRule="auto"/>
              <w:rPr>
                <w:rFonts w:ascii="Times New Roman" w:hAnsi="Times New Roman"/>
                <w:b/>
                <w:bCs/>
                <w:sz w:val="24"/>
                <w:szCs w:val="24"/>
              </w:rPr>
            </w:pPr>
            <w:r w:rsidRPr="00DD1802">
              <w:rPr>
                <w:rFonts w:ascii="Times New Roman" w:hAnsi="Times New Roman"/>
                <w:b/>
                <w:bCs/>
                <w:sz w:val="24"/>
                <w:szCs w:val="24"/>
              </w:rPr>
              <w:t>Промежуточная аттестация</w:t>
            </w:r>
          </w:p>
        </w:tc>
        <w:tc>
          <w:tcPr>
            <w:tcW w:w="514" w:type="pct"/>
            <w:vAlign w:val="center"/>
          </w:tcPr>
          <w:p w14:paraId="744430EC" w14:textId="77777777" w:rsidR="008455A1" w:rsidRPr="00DD1802" w:rsidRDefault="00725266">
            <w:pPr>
              <w:spacing w:after="0"/>
              <w:jc w:val="center"/>
              <w:rPr>
                <w:rFonts w:ascii="Times New Roman" w:hAnsi="Times New Roman"/>
                <w:b/>
                <w:bCs/>
                <w:color w:val="000000" w:themeColor="text1"/>
                <w:sz w:val="24"/>
                <w:szCs w:val="24"/>
              </w:rPr>
            </w:pPr>
            <w:r w:rsidRPr="00DD1802">
              <w:rPr>
                <w:rFonts w:ascii="Times New Roman" w:hAnsi="Times New Roman"/>
                <w:b/>
                <w:bCs/>
                <w:color w:val="000000" w:themeColor="text1"/>
                <w:sz w:val="24"/>
                <w:szCs w:val="24"/>
              </w:rPr>
              <w:t>72</w:t>
            </w:r>
          </w:p>
        </w:tc>
      </w:tr>
      <w:tr w:rsidR="008455A1" w:rsidRPr="00DD1802" w14:paraId="281C3391" w14:textId="77777777">
        <w:trPr>
          <w:trHeight w:val="20"/>
        </w:trPr>
        <w:tc>
          <w:tcPr>
            <w:tcW w:w="4486" w:type="pct"/>
            <w:gridSpan w:val="3"/>
          </w:tcPr>
          <w:p w14:paraId="1B02FC81" w14:textId="77777777" w:rsidR="008455A1" w:rsidRPr="00DD1802" w:rsidRDefault="00725266">
            <w:pPr>
              <w:spacing w:after="0"/>
              <w:jc w:val="right"/>
              <w:rPr>
                <w:rFonts w:ascii="Times New Roman" w:hAnsi="Times New Roman"/>
                <w:b/>
                <w:bCs/>
                <w:sz w:val="24"/>
                <w:szCs w:val="24"/>
              </w:rPr>
            </w:pPr>
            <w:r w:rsidRPr="00DD1802">
              <w:rPr>
                <w:rFonts w:ascii="Times New Roman" w:hAnsi="Times New Roman"/>
                <w:b/>
                <w:bCs/>
                <w:sz w:val="24"/>
                <w:szCs w:val="24"/>
              </w:rPr>
              <w:t>Всего:</w:t>
            </w:r>
          </w:p>
        </w:tc>
        <w:tc>
          <w:tcPr>
            <w:tcW w:w="514" w:type="pct"/>
            <w:vAlign w:val="center"/>
          </w:tcPr>
          <w:p w14:paraId="5C9DADAA" w14:textId="77777777" w:rsidR="008455A1" w:rsidRPr="00DD1802" w:rsidRDefault="00725266">
            <w:pPr>
              <w:spacing w:after="0"/>
              <w:jc w:val="center"/>
              <w:rPr>
                <w:rFonts w:ascii="Times New Roman" w:hAnsi="Times New Roman"/>
                <w:b/>
                <w:bCs/>
                <w:color w:val="000000" w:themeColor="text1"/>
                <w:sz w:val="24"/>
                <w:szCs w:val="24"/>
                <w:lang w:val="en-US"/>
              </w:rPr>
            </w:pPr>
            <w:r w:rsidRPr="00DD1802">
              <w:rPr>
                <w:rFonts w:ascii="Times New Roman" w:hAnsi="Times New Roman"/>
                <w:b/>
                <w:bCs/>
                <w:color w:val="000000" w:themeColor="text1"/>
                <w:sz w:val="24"/>
                <w:szCs w:val="24"/>
              </w:rPr>
              <w:t>668</w:t>
            </w:r>
            <w:r w:rsidRPr="00DD1802">
              <w:rPr>
                <w:rFonts w:ascii="Times New Roman" w:hAnsi="Times New Roman"/>
                <w:b/>
                <w:bCs/>
                <w:color w:val="000000" w:themeColor="text1"/>
                <w:sz w:val="24"/>
                <w:szCs w:val="24"/>
                <w:lang w:val="en-US"/>
              </w:rPr>
              <w:t>/647</w:t>
            </w:r>
          </w:p>
        </w:tc>
      </w:tr>
    </w:tbl>
    <w:p w14:paraId="5CF30F3A" w14:textId="77777777" w:rsidR="008455A1" w:rsidRPr="00DD1802" w:rsidRDefault="008455A1">
      <w:pPr>
        <w:suppressAutoHyphens/>
        <w:spacing w:line="240" w:lineRule="auto"/>
        <w:jc w:val="both"/>
        <w:rPr>
          <w:rFonts w:ascii="Times New Roman" w:hAnsi="Times New Roman"/>
          <w:bCs/>
          <w:i/>
          <w:sz w:val="24"/>
          <w:szCs w:val="24"/>
        </w:rPr>
      </w:pPr>
    </w:p>
    <w:p w14:paraId="739BFDD5" w14:textId="77777777" w:rsidR="008455A1" w:rsidRPr="00DD1802" w:rsidRDefault="008455A1">
      <w:pPr>
        <w:suppressAutoHyphens/>
        <w:rPr>
          <w:rFonts w:ascii="Times New Roman" w:hAnsi="Times New Roman"/>
          <w:i/>
          <w:sz w:val="24"/>
          <w:szCs w:val="24"/>
        </w:rPr>
      </w:pPr>
    </w:p>
    <w:p w14:paraId="4265C572" w14:textId="77777777" w:rsidR="008455A1" w:rsidRPr="00DD1802" w:rsidRDefault="008455A1">
      <w:pPr>
        <w:spacing w:after="0"/>
        <w:rPr>
          <w:rFonts w:ascii="Times New Roman" w:hAnsi="Times New Roman"/>
          <w:i/>
          <w:sz w:val="24"/>
          <w:szCs w:val="24"/>
        </w:rPr>
        <w:sectPr w:rsidR="008455A1" w:rsidRPr="00DD1802">
          <w:pgSz w:w="16840" w:h="11907" w:orient="landscape"/>
          <w:pgMar w:top="851" w:right="1134" w:bottom="851" w:left="992" w:header="709" w:footer="709" w:gutter="0"/>
          <w:cols w:space="720"/>
        </w:sectPr>
      </w:pPr>
    </w:p>
    <w:p w14:paraId="55548400"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3. УСЛОВИЯ РЕАЛИЗАЦИИ ПРОГРАММЫ ПРОФЕССИОНАЛЬНОГО МОДУЛЯ</w:t>
      </w:r>
    </w:p>
    <w:p w14:paraId="2658C8D2" w14:textId="77777777" w:rsidR="008455A1" w:rsidRDefault="008455A1">
      <w:pPr>
        <w:spacing w:after="0"/>
        <w:ind w:firstLine="709"/>
        <w:rPr>
          <w:rFonts w:ascii="Times New Roman" w:hAnsi="Times New Roman"/>
          <w:b/>
          <w:bCs/>
          <w:sz w:val="24"/>
          <w:szCs w:val="24"/>
        </w:rPr>
      </w:pPr>
    </w:p>
    <w:p w14:paraId="371CEB71" w14:textId="77777777" w:rsidR="008455A1" w:rsidRDefault="00725266">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B812F01" w14:textId="7CFE2D33" w:rsidR="008455A1" w:rsidRDefault="00725266">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«Анимации»</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образовательной программы по специальности 55.02.02 Анимация и анимационное кино </w:t>
      </w:r>
      <w:r w:rsidR="009D348C">
        <w:rPr>
          <w:rFonts w:ascii="Times New Roman" w:hAnsi="Times New Roman"/>
          <w:bCs/>
          <w:sz w:val="24"/>
          <w:szCs w:val="24"/>
        </w:rPr>
        <w:br/>
      </w:r>
      <w:r>
        <w:rPr>
          <w:rFonts w:ascii="Times New Roman" w:hAnsi="Times New Roman"/>
          <w:bCs/>
          <w:sz w:val="24"/>
          <w:szCs w:val="24"/>
        </w:rPr>
        <w:t>(по видам).</w:t>
      </w:r>
    </w:p>
    <w:p w14:paraId="55F53B37" w14:textId="77777777" w:rsidR="008455A1" w:rsidRDefault="00725266">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3BED7E94" w14:textId="77777777" w:rsidR="008455A1" w:rsidRDefault="008455A1">
      <w:pPr>
        <w:suppressAutoHyphens/>
        <w:spacing w:after="0"/>
        <w:ind w:firstLine="709"/>
        <w:jc w:val="both"/>
        <w:rPr>
          <w:rFonts w:ascii="Times New Roman" w:hAnsi="Times New Roman"/>
          <w:bCs/>
          <w:i/>
          <w:sz w:val="24"/>
          <w:szCs w:val="24"/>
        </w:rPr>
      </w:pPr>
    </w:p>
    <w:p w14:paraId="211DC630" w14:textId="77777777" w:rsidR="008455A1" w:rsidRDefault="00725266">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E48F1C9" w14:textId="3E18EFF1" w:rsidR="008455A1" w:rsidRDefault="00725266">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9D348C">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DB297B0" w14:textId="77777777" w:rsidR="009D348C" w:rsidRDefault="009D348C">
      <w:pPr>
        <w:spacing w:after="0"/>
        <w:ind w:firstLine="709"/>
        <w:contextualSpacing/>
        <w:rPr>
          <w:b/>
        </w:rPr>
      </w:pPr>
    </w:p>
    <w:p w14:paraId="38A1538E" w14:textId="5DB9D87A" w:rsidR="008455A1" w:rsidRPr="006E2B1D" w:rsidRDefault="00725266">
      <w:pPr>
        <w:spacing w:after="0"/>
        <w:ind w:firstLine="709"/>
        <w:contextualSpacing/>
        <w:rPr>
          <w:rFonts w:ascii="Times New Roman" w:hAnsi="Times New Roman"/>
          <w:b/>
          <w:sz w:val="24"/>
          <w:szCs w:val="24"/>
        </w:rPr>
      </w:pPr>
      <w:r w:rsidRPr="006E2B1D">
        <w:rPr>
          <w:rFonts w:ascii="Times New Roman" w:hAnsi="Times New Roman"/>
          <w:b/>
          <w:sz w:val="24"/>
          <w:szCs w:val="24"/>
        </w:rPr>
        <w:t>3.2.1. Основные печатные издания</w:t>
      </w:r>
    </w:p>
    <w:p w14:paraId="03BF41C4"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ZBrush</w:t>
      </w:r>
      <w:proofErr w:type="spellEnd"/>
      <w:r w:rsidRPr="006E2B1D">
        <w:rPr>
          <w:rFonts w:ascii="Times New Roman" w:eastAsia="PMingLiU" w:hAnsi="Times New Roman"/>
          <w:bCs/>
          <w:sz w:val="24"/>
          <w:szCs w:val="24"/>
        </w:rPr>
        <w:t xml:space="preserve"> для начинающих / Р. Альба, М. Х. </w:t>
      </w:r>
      <w:proofErr w:type="spellStart"/>
      <w:r w:rsidRPr="006E2B1D">
        <w:rPr>
          <w:rFonts w:ascii="Times New Roman" w:eastAsia="PMingLiU" w:hAnsi="Times New Roman"/>
          <w:bCs/>
          <w:sz w:val="24"/>
          <w:szCs w:val="24"/>
        </w:rPr>
        <w:t>Аттаран</w:t>
      </w:r>
      <w:proofErr w:type="spellEnd"/>
      <w:r w:rsidRPr="006E2B1D">
        <w:rPr>
          <w:rFonts w:ascii="Times New Roman" w:eastAsia="PMingLiU" w:hAnsi="Times New Roman"/>
          <w:bCs/>
          <w:sz w:val="24"/>
          <w:szCs w:val="24"/>
        </w:rPr>
        <w:t xml:space="preserve">, М. </w:t>
      </w:r>
      <w:proofErr w:type="spellStart"/>
      <w:r w:rsidRPr="006E2B1D">
        <w:rPr>
          <w:rFonts w:ascii="Times New Roman" w:eastAsia="PMingLiU" w:hAnsi="Times New Roman"/>
          <w:bCs/>
          <w:sz w:val="24"/>
          <w:szCs w:val="24"/>
        </w:rPr>
        <w:t>ЛеКесне</w:t>
      </w:r>
      <w:proofErr w:type="spellEnd"/>
      <w:r w:rsidRPr="006E2B1D">
        <w:rPr>
          <w:rFonts w:ascii="Times New Roman" w:eastAsia="PMingLiU" w:hAnsi="Times New Roman"/>
          <w:bCs/>
          <w:sz w:val="24"/>
          <w:szCs w:val="24"/>
        </w:rPr>
        <w:t xml:space="preserve"> и др. – М.: ДМК Пресс, 2021. – 300 с.</w:t>
      </w:r>
    </w:p>
    <w:p w14:paraId="5B4ABD17"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r w:rsidRPr="006E2B1D">
        <w:rPr>
          <w:rFonts w:ascii="Times New Roman" w:eastAsia="PMingLiU" w:hAnsi="Times New Roman"/>
          <w:bCs/>
          <w:sz w:val="24"/>
          <w:szCs w:val="24"/>
        </w:rPr>
        <w:t xml:space="preserve">Анимация. Создаем персонажей вместе со студией </w:t>
      </w:r>
      <w:proofErr w:type="spellStart"/>
      <w:r w:rsidRPr="006E2B1D">
        <w:rPr>
          <w:rFonts w:ascii="Times New Roman" w:eastAsia="PMingLiU" w:hAnsi="Times New Roman"/>
          <w:bCs/>
          <w:sz w:val="24"/>
          <w:szCs w:val="24"/>
        </w:rPr>
        <w:t>WaltDisney</w:t>
      </w:r>
      <w:proofErr w:type="spellEnd"/>
      <w:r w:rsidRPr="006E2B1D">
        <w:rPr>
          <w:rFonts w:ascii="Times New Roman" w:eastAsia="PMingLiU" w:hAnsi="Times New Roman"/>
          <w:bCs/>
          <w:sz w:val="24"/>
          <w:szCs w:val="24"/>
        </w:rPr>
        <w:t xml:space="preserve"> ; [перевод с английского О. </w:t>
      </w:r>
      <w:proofErr w:type="spellStart"/>
      <w:r w:rsidRPr="006E2B1D">
        <w:rPr>
          <w:rFonts w:ascii="Times New Roman" w:eastAsia="PMingLiU" w:hAnsi="Times New Roman"/>
          <w:bCs/>
          <w:sz w:val="24"/>
          <w:szCs w:val="24"/>
        </w:rPr>
        <w:t>Милениной</w:t>
      </w:r>
      <w:proofErr w:type="spellEnd"/>
      <w:r w:rsidRPr="006E2B1D">
        <w:rPr>
          <w:rFonts w:ascii="Times New Roman" w:eastAsia="PMingLiU" w:hAnsi="Times New Roman"/>
          <w:bCs/>
          <w:sz w:val="24"/>
          <w:szCs w:val="24"/>
        </w:rPr>
        <w:t>]. — М. :Эксмо, 2021. — 264 с. : ил.</w:t>
      </w:r>
    </w:p>
    <w:p w14:paraId="5D4500BB" w14:textId="242F80BA"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Бирн</w:t>
      </w:r>
      <w:proofErr w:type="spellEnd"/>
      <w:r w:rsidRPr="006E2B1D">
        <w:rPr>
          <w:rFonts w:ascii="Times New Roman" w:eastAsia="PMingLiU" w:hAnsi="Times New Roman"/>
          <w:bCs/>
          <w:sz w:val="24"/>
          <w:szCs w:val="24"/>
        </w:rPr>
        <w:t xml:space="preserve"> Дж.</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Цифровой свет и рендеринг. – М.: ДМК Пресс, 2022. – 464 с.</w:t>
      </w:r>
    </w:p>
    <w:p w14:paraId="3B39FCEC" w14:textId="7A32BBFA"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Боуэн</w:t>
      </w:r>
      <w:proofErr w:type="spellEnd"/>
      <w:r w:rsidRPr="006E2B1D">
        <w:rPr>
          <w:rFonts w:ascii="Times New Roman" w:eastAsia="PMingLiU" w:hAnsi="Times New Roman"/>
          <w:bCs/>
          <w:sz w:val="24"/>
          <w:szCs w:val="24"/>
        </w:rPr>
        <w:t xml:space="preserve"> К. Дж.</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Грамматика кадра. – М.: ДМК Пресс, 2021. – 362 с.</w:t>
      </w:r>
    </w:p>
    <w:p w14:paraId="3AA8AE4B" w14:textId="61E2E91A"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Боуэн</w:t>
      </w:r>
      <w:proofErr w:type="spellEnd"/>
      <w:r w:rsidRPr="006E2B1D">
        <w:rPr>
          <w:rFonts w:ascii="Times New Roman" w:eastAsia="PMingLiU" w:hAnsi="Times New Roman"/>
          <w:bCs/>
          <w:sz w:val="24"/>
          <w:szCs w:val="24"/>
        </w:rPr>
        <w:t xml:space="preserve"> К. Дж.</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Грамматика монтажа. – М.: ДМК Пресс, 2021. – 304 с.</w:t>
      </w:r>
    </w:p>
    <w:p w14:paraId="743354CD" w14:textId="26F11C75"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Бринкманн</w:t>
      </w:r>
      <w:proofErr w:type="spellEnd"/>
      <w:r w:rsidRPr="006E2B1D">
        <w:rPr>
          <w:rFonts w:ascii="Times New Roman" w:eastAsia="PMingLiU" w:hAnsi="Times New Roman"/>
          <w:bCs/>
          <w:sz w:val="24"/>
          <w:szCs w:val="24"/>
        </w:rPr>
        <w:t xml:space="preserve"> Р.</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 xml:space="preserve">Искусство и наука цифрового </w:t>
      </w:r>
      <w:proofErr w:type="spellStart"/>
      <w:r w:rsidRPr="006E2B1D">
        <w:rPr>
          <w:rFonts w:ascii="Times New Roman" w:eastAsia="PMingLiU" w:hAnsi="Times New Roman"/>
          <w:bCs/>
          <w:sz w:val="24"/>
          <w:szCs w:val="24"/>
        </w:rPr>
        <w:t>композитинга</w:t>
      </w:r>
      <w:proofErr w:type="spellEnd"/>
      <w:r w:rsidRPr="006E2B1D">
        <w:rPr>
          <w:rFonts w:ascii="Times New Roman" w:eastAsia="PMingLiU" w:hAnsi="Times New Roman"/>
          <w:bCs/>
          <w:sz w:val="24"/>
          <w:szCs w:val="24"/>
        </w:rPr>
        <w:t>. – М.: ДМК Пресс, 2020. – 728 с.</w:t>
      </w:r>
    </w:p>
    <w:p w14:paraId="70492957" w14:textId="6E6E9160"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r w:rsidRPr="006E2B1D">
        <w:rPr>
          <w:rFonts w:ascii="Times New Roman" w:eastAsia="PMingLiU" w:hAnsi="Times New Roman"/>
          <w:bCs/>
          <w:sz w:val="24"/>
          <w:szCs w:val="24"/>
        </w:rPr>
        <w:t>Вонг У.</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Цифровое моделирование. – М.: ДМК Пресс, 2022. – 430 с.</w:t>
      </w:r>
    </w:p>
    <w:p w14:paraId="41C3EBF6"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Рэдвуд</w:t>
      </w:r>
      <w:proofErr w:type="spellEnd"/>
      <w:r w:rsidRPr="006E2B1D">
        <w:rPr>
          <w:rFonts w:ascii="Times New Roman" w:eastAsia="PMingLiU" w:hAnsi="Times New Roman"/>
          <w:bCs/>
          <w:sz w:val="24"/>
          <w:szCs w:val="24"/>
        </w:rPr>
        <w:t xml:space="preserve"> Б., Шофер Ф., </w:t>
      </w:r>
      <w:proofErr w:type="spellStart"/>
      <w:r w:rsidRPr="006E2B1D">
        <w:rPr>
          <w:rFonts w:ascii="Times New Roman" w:eastAsia="PMingLiU" w:hAnsi="Times New Roman"/>
          <w:bCs/>
          <w:sz w:val="24"/>
          <w:szCs w:val="24"/>
        </w:rPr>
        <w:t>Гаррэт</w:t>
      </w:r>
      <w:proofErr w:type="spellEnd"/>
      <w:r w:rsidRPr="006E2B1D">
        <w:rPr>
          <w:rFonts w:ascii="Times New Roman" w:eastAsia="PMingLiU" w:hAnsi="Times New Roman"/>
          <w:bCs/>
          <w:sz w:val="24"/>
          <w:szCs w:val="24"/>
        </w:rPr>
        <w:t xml:space="preserve"> Б. 3D-печать. практическое руководство. – М.: ДМК Пресс, 2019. – 220 с.: ил.</w:t>
      </w:r>
    </w:p>
    <w:p w14:paraId="144011DD"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r w:rsidRPr="006E2B1D">
        <w:rPr>
          <w:rFonts w:ascii="Times New Roman" w:eastAsia="PMingLiU" w:hAnsi="Times New Roman"/>
          <w:bCs/>
          <w:sz w:val="24"/>
          <w:szCs w:val="24"/>
        </w:rPr>
        <w:t>Создание персонажей для анимации, видеоигр и книжной иллюстрации / [перевод с английского Э. Герасимчук]. — М. :Эксмо, 2021. — 304 с.</w:t>
      </w:r>
    </w:p>
    <w:p w14:paraId="78FA086C"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r w:rsidRPr="006E2B1D">
        <w:rPr>
          <w:rFonts w:ascii="Times New Roman" w:eastAsia="PMingLiU" w:hAnsi="Times New Roman"/>
          <w:bCs/>
          <w:sz w:val="24"/>
          <w:szCs w:val="24"/>
        </w:rPr>
        <w:t>Уильямс, Ричард. Аниматор: набор для выживания. Секреты и методы создания анимации, 3D-графики и компьютерных игр. – М.: Эксмо, 2020. – 392 с., ил.</w:t>
      </w:r>
    </w:p>
    <w:p w14:paraId="2B221FD5" w14:textId="05EB6B1F"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Хуркман</w:t>
      </w:r>
      <w:proofErr w:type="spellEnd"/>
      <w:r w:rsidRPr="006E2B1D">
        <w:rPr>
          <w:rFonts w:ascii="Times New Roman" w:eastAsia="PMingLiU" w:hAnsi="Times New Roman"/>
          <w:bCs/>
          <w:sz w:val="24"/>
          <w:szCs w:val="24"/>
        </w:rPr>
        <w:t xml:space="preserve"> А. В.</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Цветокоррекция. кинопроизводство и видео. – М.: ДМК Пресс, 2019. – 758 с.</w:t>
      </w:r>
    </w:p>
    <w:p w14:paraId="572BE6F3"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r w:rsidRPr="006E2B1D">
        <w:rPr>
          <w:rFonts w:ascii="Times New Roman" w:eastAsia="PMingLiU" w:hAnsi="Times New Roman"/>
          <w:bCs/>
          <w:sz w:val="24"/>
          <w:szCs w:val="24"/>
        </w:rPr>
        <w:t xml:space="preserve">Цифровая живопись в Photoshop для начинающих / И. </w:t>
      </w:r>
      <w:proofErr w:type="spellStart"/>
      <w:r w:rsidRPr="006E2B1D">
        <w:rPr>
          <w:rFonts w:ascii="Times New Roman" w:eastAsia="PMingLiU" w:hAnsi="Times New Roman"/>
          <w:bCs/>
          <w:sz w:val="24"/>
          <w:szCs w:val="24"/>
        </w:rPr>
        <w:t>БазанЛацкано</w:t>
      </w:r>
      <w:proofErr w:type="spellEnd"/>
      <w:r w:rsidRPr="006E2B1D">
        <w:rPr>
          <w:rFonts w:ascii="Times New Roman" w:eastAsia="PMingLiU" w:hAnsi="Times New Roman"/>
          <w:bCs/>
          <w:sz w:val="24"/>
          <w:szCs w:val="24"/>
        </w:rPr>
        <w:t xml:space="preserve">, Д. </w:t>
      </w:r>
      <w:proofErr w:type="spellStart"/>
      <w:r w:rsidRPr="006E2B1D">
        <w:rPr>
          <w:rFonts w:ascii="Times New Roman" w:eastAsia="PMingLiU" w:hAnsi="Times New Roman"/>
          <w:bCs/>
          <w:sz w:val="24"/>
          <w:szCs w:val="24"/>
        </w:rPr>
        <w:t>Неймейстер</w:t>
      </w:r>
      <w:proofErr w:type="spellEnd"/>
      <w:r w:rsidRPr="006E2B1D">
        <w:rPr>
          <w:rFonts w:ascii="Times New Roman" w:eastAsia="PMingLiU" w:hAnsi="Times New Roman"/>
          <w:bCs/>
          <w:sz w:val="24"/>
          <w:szCs w:val="24"/>
        </w:rPr>
        <w:t xml:space="preserve">, А. </w:t>
      </w:r>
      <w:proofErr w:type="spellStart"/>
      <w:r w:rsidRPr="006E2B1D">
        <w:rPr>
          <w:rFonts w:ascii="Times New Roman" w:eastAsia="PMingLiU" w:hAnsi="Times New Roman"/>
          <w:bCs/>
          <w:sz w:val="24"/>
          <w:szCs w:val="24"/>
        </w:rPr>
        <w:t>Занд</w:t>
      </w:r>
      <w:proofErr w:type="spellEnd"/>
      <w:r w:rsidRPr="006E2B1D">
        <w:rPr>
          <w:rFonts w:ascii="Times New Roman" w:eastAsia="PMingLiU" w:hAnsi="Times New Roman"/>
          <w:bCs/>
          <w:sz w:val="24"/>
          <w:szCs w:val="24"/>
        </w:rPr>
        <w:t xml:space="preserve"> и др. – М.: ДМК Пресс, 2021. – 320 с.: ил.</w:t>
      </w:r>
    </w:p>
    <w:p w14:paraId="4A47D770" w14:textId="7777777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r w:rsidRPr="006E2B1D">
        <w:rPr>
          <w:rFonts w:ascii="Times New Roman" w:eastAsia="PMingLiU" w:hAnsi="Times New Roman"/>
          <w:bCs/>
          <w:sz w:val="24"/>
          <w:szCs w:val="24"/>
        </w:rPr>
        <w:t xml:space="preserve">Чехлов Д.А.V-Ray для </w:t>
      </w:r>
      <w:proofErr w:type="spellStart"/>
      <w:r w:rsidRPr="006E2B1D">
        <w:rPr>
          <w:rFonts w:ascii="Times New Roman" w:eastAsia="PMingLiU" w:hAnsi="Times New Roman"/>
          <w:bCs/>
          <w:sz w:val="24"/>
          <w:szCs w:val="24"/>
        </w:rPr>
        <w:t>AutodeskMaya</w:t>
      </w:r>
      <w:proofErr w:type="spellEnd"/>
      <w:r w:rsidRPr="006E2B1D">
        <w:rPr>
          <w:rFonts w:ascii="Times New Roman" w:eastAsia="PMingLiU" w:hAnsi="Times New Roman"/>
          <w:bCs/>
          <w:sz w:val="24"/>
          <w:szCs w:val="24"/>
        </w:rPr>
        <w:t>. Руководство по визуализации. – М.: ДМК Пресс, 2020. – 808 с.</w:t>
      </w:r>
    </w:p>
    <w:p w14:paraId="4120B163" w14:textId="33DC2367" w:rsidR="008455A1" w:rsidRPr="006E2B1D" w:rsidRDefault="00725266" w:rsidP="000F5919">
      <w:pPr>
        <w:numPr>
          <w:ilvl w:val="0"/>
          <w:numId w:val="110"/>
        </w:numPr>
        <w:spacing w:after="0"/>
        <w:ind w:left="0" w:firstLine="709"/>
        <w:contextualSpacing/>
        <w:rPr>
          <w:rFonts w:ascii="Times New Roman" w:eastAsia="PMingLiU" w:hAnsi="Times New Roman"/>
          <w:bCs/>
          <w:sz w:val="24"/>
          <w:szCs w:val="24"/>
        </w:rPr>
      </w:pPr>
      <w:proofErr w:type="spellStart"/>
      <w:r w:rsidRPr="006E2B1D">
        <w:rPr>
          <w:rFonts w:ascii="Times New Roman" w:eastAsia="PMingLiU" w:hAnsi="Times New Roman"/>
          <w:bCs/>
          <w:sz w:val="24"/>
          <w:szCs w:val="24"/>
        </w:rPr>
        <w:t>ЭранДинур</w:t>
      </w:r>
      <w:proofErr w:type="spellEnd"/>
      <w:r w:rsidRPr="006E2B1D">
        <w:rPr>
          <w:rFonts w:ascii="Times New Roman" w:eastAsia="PMingLiU" w:hAnsi="Times New Roman"/>
          <w:bCs/>
          <w:sz w:val="24"/>
          <w:szCs w:val="24"/>
        </w:rPr>
        <w:t>. Визуальные эффекты: взгляд изнутри. Для профессионалов кинопроизводства и тех, кто хочет ими стать</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 науч.</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ред. Я.</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Е.</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Гурин; пер. с англ. И. Л. </w:t>
      </w:r>
      <w:proofErr w:type="spellStart"/>
      <w:r w:rsidRPr="006E2B1D">
        <w:rPr>
          <w:rFonts w:ascii="Times New Roman" w:eastAsia="PMingLiU" w:hAnsi="Times New Roman"/>
          <w:bCs/>
          <w:sz w:val="24"/>
          <w:szCs w:val="24"/>
        </w:rPr>
        <w:t>Люско</w:t>
      </w:r>
      <w:proofErr w:type="spellEnd"/>
      <w:r w:rsidRPr="006E2B1D">
        <w:rPr>
          <w:rFonts w:ascii="Times New Roman" w:eastAsia="PMingLiU" w:hAnsi="Times New Roman"/>
          <w:bCs/>
          <w:sz w:val="24"/>
          <w:szCs w:val="24"/>
        </w:rPr>
        <w:t>; . – М.: ДМК Пресс, 2021. – 238 с.: ил.</w:t>
      </w:r>
    </w:p>
    <w:p w14:paraId="62E81122" w14:textId="77777777" w:rsidR="008455A1" w:rsidRPr="006E2B1D" w:rsidRDefault="00725266" w:rsidP="006E2B1D">
      <w:pPr>
        <w:ind w:firstLine="709"/>
        <w:contextualSpacing/>
        <w:rPr>
          <w:rFonts w:ascii="Times New Roman" w:hAnsi="Times New Roman"/>
          <w:b/>
          <w:sz w:val="24"/>
          <w:szCs w:val="24"/>
        </w:rPr>
      </w:pPr>
      <w:r w:rsidRPr="006E2B1D">
        <w:rPr>
          <w:rFonts w:ascii="Times New Roman" w:hAnsi="Times New Roman"/>
          <w:b/>
          <w:sz w:val="24"/>
          <w:szCs w:val="24"/>
        </w:rPr>
        <w:t>3.2.2. Электронные издания</w:t>
      </w:r>
    </w:p>
    <w:p w14:paraId="7BE63823" w14:textId="7D7AE857" w:rsidR="008455A1" w:rsidRPr="006E2B1D" w:rsidRDefault="00725266" w:rsidP="006E2B1D">
      <w:pPr>
        <w:spacing w:after="0"/>
        <w:ind w:firstLine="709"/>
        <w:contextualSpacing/>
        <w:jc w:val="both"/>
        <w:rPr>
          <w:rFonts w:ascii="Times New Roman" w:hAnsi="Times New Roman"/>
          <w:b/>
          <w:sz w:val="24"/>
          <w:szCs w:val="24"/>
        </w:rPr>
      </w:pPr>
      <w:r w:rsidRPr="006E2B1D">
        <w:rPr>
          <w:rFonts w:ascii="Times New Roman" w:hAnsi="Times New Roman"/>
          <w:bCs/>
          <w:sz w:val="24"/>
          <w:szCs w:val="24"/>
        </w:rPr>
        <w:t xml:space="preserve">1. ЭБС </w:t>
      </w:r>
      <w:proofErr w:type="spellStart"/>
      <w:r w:rsidRPr="006E2B1D">
        <w:rPr>
          <w:rFonts w:ascii="Times New Roman" w:hAnsi="Times New Roman"/>
          <w:bCs/>
          <w:sz w:val="24"/>
          <w:szCs w:val="24"/>
        </w:rPr>
        <w:t>Юрайт</w:t>
      </w:r>
      <w:proofErr w:type="spellEnd"/>
      <w:r w:rsidRPr="006E2B1D">
        <w:rPr>
          <w:rFonts w:ascii="Times New Roman" w:hAnsi="Times New Roman"/>
          <w:bCs/>
          <w:sz w:val="24"/>
          <w:szCs w:val="24"/>
        </w:rPr>
        <w:t>: электронная библиотечная система: сайт.-Москва, 2013.- URL: https://biblio-online.ru(дата обращения 18.11.2022).-Режим доступа для</w:t>
      </w:r>
      <w:r w:rsidR="0001469C" w:rsidRPr="006E2B1D">
        <w:rPr>
          <w:rFonts w:ascii="Times New Roman" w:hAnsi="Times New Roman"/>
          <w:bCs/>
          <w:sz w:val="24"/>
          <w:szCs w:val="24"/>
        </w:rPr>
        <w:t xml:space="preserve"> </w:t>
      </w:r>
      <w:proofErr w:type="spellStart"/>
      <w:r w:rsidRPr="006E2B1D">
        <w:rPr>
          <w:rFonts w:ascii="Times New Roman" w:hAnsi="Times New Roman"/>
          <w:bCs/>
          <w:sz w:val="24"/>
          <w:szCs w:val="24"/>
        </w:rPr>
        <w:t>зарегистрир</w:t>
      </w:r>
      <w:proofErr w:type="spellEnd"/>
      <w:r w:rsidRPr="006E2B1D">
        <w:rPr>
          <w:rFonts w:ascii="Times New Roman" w:hAnsi="Times New Roman"/>
          <w:bCs/>
          <w:sz w:val="24"/>
          <w:szCs w:val="24"/>
        </w:rPr>
        <w:t>. пользователей. Текст электронный</w:t>
      </w:r>
      <w:r w:rsidRPr="006E2B1D">
        <w:rPr>
          <w:rFonts w:ascii="Times New Roman" w:hAnsi="Times New Roman"/>
          <w:b/>
          <w:sz w:val="24"/>
          <w:szCs w:val="24"/>
        </w:rPr>
        <w:t>.</w:t>
      </w:r>
    </w:p>
    <w:p w14:paraId="4A04A168" w14:textId="77777777" w:rsidR="008455A1" w:rsidRPr="006E2B1D" w:rsidRDefault="00725266" w:rsidP="006E2B1D">
      <w:pPr>
        <w:pStyle w:val="htmllist"/>
        <w:spacing w:line="276" w:lineRule="auto"/>
        <w:ind w:left="0" w:firstLine="709"/>
        <w:rPr>
          <w:b/>
          <w:bCs/>
        </w:rPr>
      </w:pPr>
      <w:r w:rsidRPr="006E2B1D">
        <w:t xml:space="preserve">2. Дизайнерский форум [Электронный ресурс]. – URL: </w:t>
      </w:r>
      <w:hyperlink r:id="rId35" w:history="1">
        <w:r w:rsidRPr="006E2B1D">
          <w:rPr>
            <w:rStyle w:val="60"/>
            <w:rFonts w:ascii="Times New Roman" w:hAnsi="Times New Roman"/>
            <w:b w:val="0"/>
            <w:bCs w:val="0"/>
            <w:sz w:val="24"/>
            <w:szCs w:val="24"/>
          </w:rPr>
          <w:t>http://designforum.ru/</w:t>
        </w:r>
      </w:hyperlink>
    </w:p>
    <w:p w14:paraId="2EB0F503" w14:textId="2C4EFD7B" w:rsidR="008455A1" w:rsidRPr="006E2B1D" w:rsidRDefault="00725266" w:rsidP="006E2B1D">
      <w:pPr>
        <w:pStyle w:val="htmllist"/>
        <w:spacing w:line="276" w:lineRule="auto"/>
        <w:ind w:left="0" w:firstLine="709"/>
      </w:pPr>
      <w:r w:rsidRPr="006E2B1D">
        <w:t>3.НОУ ИНТУИТ.</w:t>
      </w:r>
      <w:r w:rsidR="0001469C" w:rsidRPr="006E2B1D">
        <w:t xml:space="preserve"> </w:t>
      </w:r>
      <w:r w:rsidRPr="006E2B1D">
        <w:t xml:space="preserve">Основы работы в </w:t>
      </w:r>
      <w:proofErr w:type="spellStart"/>
      <w:r w:rsidRPr="006E2B1D">
        <w:t>AdobePhotoshop</w:t>
      </w:r>
      <w:proofErr w:type="spellEnd"/>
      <w:r w:rsidRPr="006E2B1D">
        <w:t xml:space="preserve"> CS5 [Электронный ресурс]. – URL: http://www.intuit.ru/studies/courses/2310/610/lecture/13239 </w:t>
      </w:r>
    </w:p>
    <w:p w14:paraId="55B452F3" w14:textId="77777777" w:rsidR="008455A1" w:rsidRPr="006E2B1D" w:rsidRDefault="00725266" w:rsidP="006E2B1D">
      <w:pPr>
        <w:pStyle w:val="htmllist"/>
        <w:spacing w:line="276" w:lineRule="auto"/>
        <w:ind w:left="0" w:firstLine="709"/>
        <w:rPr>
          <w:b/>
          <w:bCs/>
        </w:rPr>
      </w:pPr>
      <w:r w:rsidRPr="006E2B1D">
        <w:t xml:space="preserve">4.Сайт про логотипы и дизайн [Электронный ресурс]. – URL: </w:t>
      </w:r>
      <w:hyperlink r:id="rId36" w:history="1">
        <w:r w:rsidRPr="006E2B1D">
          <w:rPr>
            <w:rStyle w:val="60"/>
            <w:rFonts w:ascii="Times New Roman" w:hAnsi="Times New Roman"/>
            <w:b w:val="0"/>
            <w:bCs w:val="0"/>
            <w:sz w:val="24"/>
            <w:szCs w:val="24"/>
          </w:rPr>
          <w:t>http://abduzeedo.com/</w:t>
        </w:r>
      </w:hyperlink>
    </w:p>
    <w:p w14:paraId="01DF0C79" w14:textId="77777777" w:rsidR="008455A1" w:rsidRPr="006E2B1D" w:rsidRDefault="00725266" w:rsidP="006E2B1D">
      <w:pPr>
        <w:pStyle w:val="htmllist"/>
        <w:spacing w:line="276" w:lineRule="auto"/>
        <w:ind w:left="0" w:firstLine="709"/>
        <w:rPr>
          <w:b/>
          <w:bCs/>
        </w:rPr>
      </w:pPr>
      <w:r w:rsidRPr="006E2B1D">
        <w:t>5.Уроки по Блендер [Электронный ресурс]. – URL:</w:t>
      </w:r>
      <w:hyperlink r:id="rId37" w:history="1">
        <w:r w:rsidRPr="006E2B1D">
          <w:rPr>
            <w:rStyle w:val="60"/>
            <w:rFonts w:ascii="Times New Roman" w:hAnsi="Times New Roman"/>
            <w:b w:val="0"/>
            <w:bCs w:val="0"/>
            <w:sz w:val="24"/>
            <w:szCs w:val="24"/>
          </w:rPr>
          <w:t>http://www.blender3d.com.ua</w:t>
        </w:r>
      </w:hyperlink>
    </w:p>
    <w:p w14:paraId="64EE296A" w14:textId="77777777" w:rsidR="008455A1" w:rsidRPr="006E2B1D" w:rsidRDefault="00725266" w:rsidP="006E2B1D">
      <w:pPr>
        <w:pStyle w:val="htmllist"/>
        <w:spacing w:line="276" w:lineRule="auto"/>
        <w:ind w:left="0" w:firstLine="709"/>
      </w:pPr>
      <w:r w:rsidRPr="006E2B1D">
        <w:t xml:space="preserve">6.Уроки и новости по 3d моделированию в программе </w:t>
      </w:r>
      <w:proofErr w:type="spellStart"/>
      <w:r w:rsidRPr="006E2B1D">
        <w:t>Blender</w:t>
      </w:r>
      <w:proofErr w:type="spellEnd"/>
      <w:r w:rsidRPr="006E2B1D">
        <w:t xml:space="preserve"> 3D [Электронный ресурс]. – URL: 12 http://www.3d-blender.ru</w:t>
      </w:r>
    </w:p>
    <w:p w14:paraId="1FB7AED7" w14:textId="77777777" w:rsidR="008455A1" w:rsidRPr="006E2B1D" w:rsidRDefault="008455A1" w:rsidP="006E2B1D">
      <w:pPr>
        <w:pStyle w:val="htmllist"/>
        <w:tabs>
          <w:tab w:val="left" w:pos="1134"/>
        </w:tabs>
        <w:spacing w:line="276" w:lineRule="auto"/>
        <w:ind w:left="0" w:firstLine="709"/>
      </w:pPr>
    </w:p>
    <w:p w14:paraId="64BB24BA" w14:textId="77777777" w:rsidR="008455A1" w:rsidRPr="006E2B1D" w:rsidRDefault="00725266" w:rsidP="006E2B1D">
      <w:pPr>
        <w:suppressAutoHyphens/>
        <w:ind w:firstLine="709"/>
        <w:contextualSpacing/>
        <w:rPr>
          <w:rFonts w:ascii="Times New Roman" w:hAnsi="Times New Roman"/>
          <w:bCs/>
          <w:i/>
          <w:sz w:val="24"/>
          <w:szCs w:val="24"/>
        </w:rPr>
      </w:pPr>
      <w:r w:rsidRPr="006E2B1D">
        <w:rPr>
          <w:rFonts w:ascii="Times New Roman" w:hAnsi="Times New Roman"/>
          <w:b/>
          <w:bCs/>
          <w:sz w:val="24"/>
          <w:szCs w:val="24"/>
        </w:rPr>
        <w:t>3.2.3. Дополнительные источники</w:t>
      </w:r>
    </w:p>
    <w:p w14:paraId="7A7CDD5E" w14:textId="1DED35ED" w:rsidR="008455A1" w:rsidRPr="006E2B1D" w:rsidRDefault="00725266" w:rsidP="000F5919">
      <w:pPr>
        <w:numPr>
          <w:ilvl w:val="0"/>
          <w:numId w:val="111"/>
        </w:numPr>
        <w:tabs>
          <w:tab w:val="left" w:pos="993"/>
        </w:tabs>
        <w:spacing w:after="0"/>
        <w:ind w:firstLine="709"/>
        <w:contextualSpacing/>
        <w:jc w:val="both"/>
        <w:rPr>
          <w:rFonts w:ascii="Times New Roman" w:eastAsia="PMingLiU" w:hAnsi="Times New Roman"/>
          <w:bCs/>
          <w:sz w:val="24"/>
          <w:szCs w:val="24"/>
        </w:rPr>
      </w:pPr>
      <w:proofErr w:type="spellStart"/>
      <w:r w:rsidRPr="006E2B1D">
        <w:rPr>
          <w:rFonts w:ascii="Times New Roman" w:eastAsia="PMingLiU" w:hAnsi="Times New Roman"/>
          <w:bCs/>
          <w:sz w:val="24"/>
          <w:szCs w:val="24"/>
        </w:rPr>
        <w:t>Аббасов</w:t>
      </w:r>
      <w:proofErr w:type="spellEnd"/>
      <w:r w:rsidRPr="006E2B1D">
        <w:rPr>
          <w:rFonts w:ascii="Times New Roman" w:eastAsia="PMingLiU" w:hAnsi="Times New Roman"/>
          <w:bCs/>
          <w:sz w:val="24"/>
          <w:szCs w:val="24"/>
        </w:rPr>
        <w:t xml:space="preserve"> </w:t>
      </w:r>
      <w:proofErr w:type="spellStart"/>
      <w:r w:rsidRPr="006E2B1D">
        <w:rPr>
          <w:rFonts w:ascii="Times New Roman" w:eastAsia="PMingLiU" w:hAnsi="Times New Roman"/>
          <w:bCs/>
          <w:sz w:val="24"/>
          <w:szCs w:val="24"/>
        </w:rPr>
        <w:t>И.Б.Визуальное</w:t>
      </w:r>
      <w:proofErr w:type="spellEnd"/>
      <w:r w:rsidRPr="006E2B1D">
        <w:rPr>
          <w:rFonts w:ascii="Times New Roman" w:eastAsia="PMingLiU" w:hAnsi="Times New Roman"/>
          <w:bCs/>
          <w:sz w:val="24"/>
          <w:szCs w:val="24"/>
        </w:rPr>
        <w:t xml:space="preserve"> восприятие. – М.: ДМК Пресс, 2016. – 136 с.: ил.</w:t>
      </w:r>
    </w:p>
    <w:p w14:paraId="23454B46" w14:textId="77777777" w:rsidR="008455A1" w:rsidRPr="006E2B1D" w:rsidRDefault="00725266" w:rsidP="000F5919">
      <w:pPr>
        <w:numPr>
          <w:ilvl w:val="0"/>
          <w:numId w:val="111"/>
        </w:numPr>
        <w:tabs>
          <w:tab w:val="left" w:pos="993"/>
        </w:tabs>
        <w:spacing w:after="0"/>
        <w:ind w:firstLine="709"/>
        <w:contextualSpacing/>
        <w:jc w:val="both"/>
        <w:rPr>
          <w:rFonts w:ascii="Times New Roman" w:eastAsia="PMingLiU" w:hAnsi="Times New Roman"/>
          <w:bCs/>
          <w:sz w:val="24"/>
          <w:szCs w:val="24"/>
        </w:rPr>
      </w:pPr>
      <w:r w:rsidRPr="006E2B1D">
        <w:rPr>
          <w:rFonts w:ascii="Times New Roman" w:eastAsia="PMingLiU" w:hAnsi="Times New Roman"/>
          <w:bCs/>
          <w:sz w:val="24"/>
          <w:szCs w:val="24"/>
        </w:rPr>
        <w:t>Майкл Ласло. Вычислительная геометрия и компьютерная графика на С++.–М.: БИНОМ, 1997.</w:t>
      </w:r>
    </w:p>
    <w:p w14:paraId="3465741A" w14:textId="77777777" w:rsidR="008455A1" w:rsidRPr="006E2B1D" w:rsidRDefault="00725266" w:rsidP="000F5919">
      <w:pPr>
        <w:numPr>
          <w:ilvl w:val="0"/>
          <w:numId w:val="112"/>
        </w:numPr>
        <w:tabs>
          <w:tab w:val="left" w:pos="993"/>
        </w:tabs>
        <w:spacing w:after="0"/>
        <w:ind w:firstLine="709"/>
        <w:contextualSpacing/>
        <w:jc w:val="both"/>
        <w:rPr>
          <w:rFonts w:ascii="Times New Roman" w:eastAsia="PMingLiU" w:hAnsi="Times New Roman"/>
          <w:bCs/>
          <w:sz w:val="24"/>
          <w:szCs w:val="24"/>
        </w:rPr>
      </w:pPr>
      <w:r w:rsidRPr="006E2B1D">
        <w:rPr>
          <w:rFonts w:ascii="Times New Roman" w:eastAsia="PMingLiU" w:hAnsi="Times New Roman"/>
          <w:bCs/>
          <w:sz w:val="24"/>
          <w:szCs w:val="24"/>
        </w:rPr>
        <w:t xml:space="preserve">Райт, Джин Энн. Анимация от А до Я. От сценария до зрителя = Animation. </w:t>
      </w:r>
      <w:proofErr w:type="spellStart"/>
      <w:r w:rsidRPr="006E2B1D">
        <w:rPr>
          <w:rFonts w:ascii="Times New Roman" w:eastAsia="PMingLiU" w:hAnsi="Times New Roman"/>
          <w:bCs/>
          <w:sz w:val="24"/>
          <w:szCs w:val="24"/>
        </w:rPr>
        <w:t>WritingandDevelopment</w:t>
      </w:r>
      <w:proofErr w:type="spellEnd"/>
      <w:r w:rsidRPr="006E2B1D">
        <w:rPr>
          <w:rFonts w:ascii="Times New Roman" w:eastAsia="PMingLiU" w:hAnsi="Times New Roman"/>
          <w:bCs/>
          <w:sz w:val="24"/>
          <w:szCs w:val="24"/>
        </w:rPr>
        <w:t xml:space="preserve">: методические указания / Джин Энн Райт; Пер. М.Л. </w:t>
      </w:r>
      <w:proofErr w:type="spellStart"/>
      <w:r w:rsidRPr="006E2B1D">
        <w:rPr>
          <w:rFonts w:ascii="Times New Roman" w:eastAsia="PMingLiU" w:hAnsi="Times New Roman"/>
          <w:bCs/>
          <w:sz w:val="24"/>
          <w:szCs w:val="24"/>
        </w:rPr>
        <w:t>Теракопян</w:t>
      </w:r>
      <w:proofErr w:type="spellEnd"/>
      <w:r w:rsidRPr="006E2B1D">
        <w:rPr>
          <w:rFonts w:ascii="Times New Roman" w:eastAsia="PMingLiU" w:hAnsi="Times New Roman"/>
          <w:bCs/>
          <w:sz w:val="24"/>
          <w:szCs w:val="24"/>
        </w:rPr>
        <w:t xml:space="preserve">, Ред. В.М. </w:t>
      </w:r>
      <w:proofErr w:type="spellStart"/>
      <w:r w:rsidRPr="006E2B1D">
        <w:rPr>
          <w:rFonts w:ascii="Times New Roman" w:eastAsia="PMingLiU" w:hAnsi="Times New Roman"/>
          <w:bCs/>
          <w:sz w:val="24"/>
          <w:szCs w:val="24"/>
        </w:rPr>
        <w:t>Монетов</w:t>
      </w:r>
      <w:proofErr w:type="spellEnd"/>
      <w:r w:rsidRPr="006E2B1D">
        <w:rPr>
          <w:rFonts w:ascii="Times New Roman" w:eastAsia="PMingLiU" w:hAnsi="Times New Roman"/>
          <w:bCs/>
          <w:sz w:val="24"/>
          <w:szCs w:val="24"/>
        </w:rPr>
        <w:t xml:space="preserve">; </w:t>
      </w:r>
      <w:proofErr w:type="spellStart"/>
      <w:r w:rsidRPr="006E2B1D">
        <w:rPr>
          <w:rFonts w:ascii="Times New Roman" w:eastAsia="PMingLiU" w:hAnsi="Times New Roman"/>
          <w:bCs/>
          <w:sz w:val="24"/>
          <w:szCs w:val="24"/>
        </w:rPr>
        <w:t>Гуманитарн.ин</w:t>
      </w:r>
      <w:proofErr w:type="spellEnd"/>
      <w:r w:rsidRPr="006E2B1D">
        <w:rPr>
          <w:rFonts w:ascii="Times New Roman" w:eastAsia="PMingLiU" w:hAnsi="Times New Roman"/>
          <w:bCs/>
          <w:sz w:val="24"/>
          <w:szCs w:val="24"/>
        </w:rPr>
        <w:t xml:space="preserve">-т телевидения и </w:t>
      </w:r>
      <w:proofErr w:type="spellStart"/>
      <w:r w:rsidRPr="006E2B1D">
        <w:rPr>
          <w:rFonts w:ascii="Times New Roman" w:eastAsia="PMingLiU" w:hAnsi="Times New Roman"/>
          <w:bCs/>
          <w:sz w:val="24"/>
          <w:szCs w:val="24"/>
        </w:rPr>
        <w:t>радиовещан.им.М.А.Литовчина</w:t>
      </w:r>
      <w:proofErr w:type="spellEnd"/>
      <w:r w:rsidRPr="006E2B1D">
        <w:rPr>
          <w:rFonts w:ascii="Times New Roman" w:eastAsia="PMingLiU" w:hAnsi="Times New Roman"/>
          <w:bCs/>
          <w:sz w:val="24"/>
          <w:szCs w:val="24"/>
        </w:rPr>
        <w:t xml:space="preserve"> (Москва). – М.: ГИТР, 2006. - 351 с.</w:t>
      </w:r>
    </w:p>
    <w:p w14:paraId="3323E1B6" w14:textId="77777777" w:rsidR="008455A1" w:rsidRPr="006E2B1D" w:rsidRDefault="00725266" w:rsidP="000F5919">
      <w:pPr>
        <w:numPr>
          <w:ilvl w:val="0"/>
          <w:numId w:val="112"/>
        </w:numPr>
        <w:tabs>
          <w:tab w:val="left" w:pos="993"/>
        </w:tabs>
        <w:spacing w:after="0"/>
        <w:ind w:firstLine="709"/>
        <w:contextualSpacing/>
        <w:jc w:val="both"/>
        <w:rPr>
          <w:rFonts w:ascii="Times New Roman" w:eastAsia="PMingLiU" w:hAnsi="Times New Roman"/>
          <w:bCs/>
          <w:sz w:val="24"/>
          <w:szCs w:val="24"/>
        </w:rPr>
      </w:pPr>
      <w:r w:rsidRPr="006E2B1D">
        <w:rPr>
          <w:rFonts w:ascii="Times New Roman" w:eastAsia="PMingLiU" w:hAnsi="Times New Roman"/>
          <w:bCs/>
          <w:sz w:val="24"/>
          <w:szCs w:val="24"/>
        </w:rPr>
        <w:t>Роджерс Д., Адамс Дж. Математические основы компьютерной графики. – М.: Машиностроение, 1980.</w:t>
      </w:r>
    </w:p>
    <w:p w14:paraId="0296DBE9" w14:textId="77777777" w:rsidR="008455A1" w:rsidRPr="006E2B1D" w:rsidRDefault="00725266" w:rsidP="000F5919">
      <w:pPr>
        <w:numPr>
          <w:ilvl w:val="0"/>
          <w:numId w:val="112"/>
        </w:numPr>
        <w:tabs>
          <w:tab w:val="left" w:pos="993"/>
        </w:tabs>
        <w:spacing w:after="0"/>
        <w:ind w:firstLine="709"/>
        <w:contextualSpacing/>
        <w:jc w:val="both"/>
        <w:rPr>
          <w:rFonts w:ascii="Times New Roman" w:eastAsia="PMingLiU" w:hAnsi="Times New Roman"/>
          <w:bCs/>
          <w:sz w:val="24"/>
          <w:szCs w:val="24"/>
          <w:lang w:val="en-US"/>
        </w:rPr>
      </w:pPr>
      <w:r w:rsidRPr="006E2B1D">
        <w:rPr>
          <w:rFonts w:ascii="Times New Roman" w:eastAsia="PMingLiU" w:hAnsi="Times New Roman"/>
          <w:bCs/>
          <w:sz w:val="24"/>
          <w:szCs w:val="24"/>
        </w:rPr>
        <w:t xml:space="preserve">Чехлов </w:t>
      </w:r>
      <w:proofErr w:type="spellStart"/>
      <w:r w:rsidRPr="006E2B1D">
        <w:rPr>
          <w:rFonts w:ascii="Times New Roman" w:eastAsia="PMingLiU" w:hAnsi="Times New Roman"/>
          <w:bCs/>
          <w:sz w:val="24"/>
          <w:szCs w:val="24"/>
        </w:rPr>
        <w:t>Д.А.Визуализация</w:t>
      </w:r>
      <w:proofErr w:type="spellEnd"/>
      <w:r w:rsidRPr="006E2B1D">
        <w:rPr>
          <w:rFonts w:ascii="Times New Roman" w:eastAsia="PMingLiU" w:hAnsi="Times New Roman"/>
          <w:bCs/>
          <w:sz w:val="24"/>
          <w:szCs w:val="24"/>
        </w:rPr>
        <w:t xml:space="preserve"> в </w:t>
      </w:r>
      <w:proofErr w:type="spellStart"/>
      <w:r w:rsidRPr="006E2B1D">
        <w:rPr>
          <w:rFonts w:ascii="Times New Roman" w:eastAsia="PMingLiU" w:hAnsi="Times New Roman"/>
          <w:bCs/>
          <w:sz w:val="24"/>
          <w:szCs w:val="24"/>
          <w:lang w:val="en-US"/>
        </w:rPr>
        <w:t>AutodeskMayA</w:t>
      </w:r>
      <w:proofErr w:type="spellEnd"/>
      <w:r w:rsidRPr="006E2B1D">
        <w:rPr>
          <w:rFonts w:ascii="Times New Roman" w:eastAsia="PMingLiU" w:hAnsi="Times New Roman"/>
          <w:bCs/>
          <w:sz w:val="24"/>
          <w:szCs w:val="24"/>
        </w:rPr>
        <w:t xml:space="preserve">. </w:t>
      </w:r>
      <w:r w:rsidRPr="006E2B1D">
        <w:rPr>
          <w:rFonts w:ascii="Times New Roman" w:eastAsia="PMingLiU" w:hAnsi="Times New Roman"/>
          <w:bCs/>
          <w:sz w:val="24"/>
          <w:szCs w:val="24"/>
          <w:lang w:val="en-US"/>
        </w:rPr>
        <w:t xml:space="preserve">Mental Ray Renderer. – </w:t>
      </w:r>
      <w:proofErr w:type="gramStart"/>
      <w:r w:rsidRPr="006E2B1D">
        <w:rPr>
          <w:rFonts w:ascii="Times New Roman" w:eastAsia="PMingLiU" w:hAnsi="Times New Roman"/>
          <w:bCs/>
          <w:sz w:val="24"/>
          <w:szCs w:val="24"/>
        </w:rPr>
        <w:t>М</w:t>
      </w:r>
      <w:r w:rsidRPr="006E2B1D">
        <w:rPr>
          <w:rFonts w:ascii="Times New Roman" w:eastAsia="PMingLiU" w:hAnsi="Times New Roman"/>
          <w:bCs/>
          <w:sz w:val="24"/>
          <w:szCs w:val="24"/>
          <w:lang w:val="en-US"/>
        </w:rPr>
        <w:t>.:</w:t>
      </w:r>
      <w:proofErr w:type="spellStart"/>
      <w:r w:rsidRPr="006E2B1D">
        <w:rPr>
          <w:rFonts w:ascii="Times New Roman" w:eastAsia="PMingLiU" w:hAnsi="Times New Roman"/>
          <w:bCs/>
          <w:sz w:val="24"/>
          <w:szCs w:val="24"/>
        </w:rPr>
        <w:t>ДМКПресс</w:t>
      </w:r>
      <w:proofErr w:type="spellEnd"/>
      <w:proofErr w:type="gramEnd"/>
      <w:r w:rsidRPr="006E2B1D">
        <w:rPr>
          <w:rFonts w:ascii="Times New Roman" w:eastAsia="PMingLiU" w:hAnsi="Times New Roman"/>
          <w:bCs/>
          <w:sz w:val="24"/>
          <w:szCs w:val="24"/>
          <w:lang w:val="en-US"/>
        </w:rPr>
        <w:t xml:space="preserve">, 2015. – 696 </w:t>
      </w:r>
      <w:r w:rsidRPr="006E2B1D">
        <w:rPr>
          <w:rFonts w:ascii="Times New Roman" w:eastAsia="PMingLiU" w:hAnsi="Times New Roman"/>
          <w:bCs/>
          <w:sz w:val="24"/>
          <w:szCs w:val="24"/>
        </w:rPr>
        <w:t>с</w:t>
      </w:r>
      <w:r w:rsidRPr="006E2B1D">
        <w:rPr>
          <w:rFonts w:ascii="Times New Roman" w:eastAsia="PMingLiU" w:hAnsi="Times New Roman"/>
          <w:bCs/>
          <w:sz w:val="24"/>
          <w:szCs w:val="24"/>
          <w:lang w:val="en-US"/>
        </w:rPr>
        <w:t>.</w:t>
      </w:r>
    </w:p>
    <w:p w14:paraId="707F367C" w14:textId="76D6808A" w:rsidR="008455A1" w:rsidRPr="006E2B1D" w:rsidRDefault="00725266" w:rsidP="000F5919">
      <w:pPr>
        <w:numPr>
          <w:ilvl w:val="0"/>
          <w:numId w:val="112"/>
        </w:numPr>
        <w:tabs>
          <w:tab w:val="left" w:pos="993"/>
        </w:tabs>
        <w:spacing w:after="0"/>
        <w:ind w:firstLine="709"/>
        <w:contextualSpacing/>
        <w:jc w:val="both"/>
        <w:rPr>
          <w:rFonts w:ascii="Times New Roman" w:eastAsia="PMingLiU" w:hAnsi="Times New Roman"/>
          <w:bCs/>
          <w:sz w:val="24"/>
          <w:szCs w:val="24"/>
        </w:rPr>
      </w:pPr>
      <w:proofErr w:type="spellStart"/>
      <w:r w:rsidRPr="006E2B1D">
        <w:rPr>
          <w:rFonts w:ascii="Times New Roman" w:eastAsia="PMingLiU" w:hAnsi="Times New Roman"/>
          <w:bCs/>
          <w:sz w:val="24"/>
          <w:szCs w:val="24"/>
        </w:rPr>
        <w:t>Шикин</w:t>
      </w:r>
      <w:proofErr w:type="spellEnd"/>
      <w:r w:rsidRPr="006E2B1D">
        <w:rPr>
          <w:rFonts w:ascii="Times New Roman" w:eastAsia="PMingLiU" w:hAnsi="Times New Roman"/>
          <w:bCs/>
          <w:sz w:val="24"/>
          <w:szCs w:val="24"/>
        </w:rPr>
        <w:t xml:space="preserve"> Е.В., Боресков А.В. Компьютерная графика. Динамика, реалистические изображения. –</w:t>
      </w:r>
      <w:r w:rsidR="0001469C" w:rsidRPr="006E2B1D">
        <w:rPr>
          <w:rFonts w:ascii="Times New Roman" w:eastAsia="PMingLiU" w:hAnsi="Times New Roman"/>
          <w:bCs/>
          <w:sz w:val="24"/>
          <w:szCs w:val="24"/>
        </w:rPr>
        <w:t xml:space="preserve"> </w:t>
      </w:r>
      <w:r w:rsidRPr="006E2B1D">
        <w:rPr>
          <w:rFonts w:ascii="Times New Roman" w:eastAsia="PMingLiU" w:hAnsi="Times New Roman"/>
          <w:bCs/>
          <w:sz w:val="24"/>
          <w:szCs w:val="24"/>
        </w:rPr>
        <w:t>М.: Диалог-МИФИ, 1995.</w:t>
      </w:r>
    </w:p>
    <w:p w14:paraId="3D6335AD" w14:textId="77777777" w:rsidR="009D348C" w:rsidRPr="006E2B1D" w:rsidRDefault="00725266" w:rsidP="000F5919">
      <w:pPr>
        <w:numPr>
          <w:ilvl w:val="0"/>
          <w:numId w:val="112"/>
        </w:numPr>
        <w:tabs>
          <w:tab w:val="left" w:pos="993"/>
        </w:tabs>
        <w:spacing w:after="0"/>
        <w:ind w:firstLine="709"/>
        <w:contextualSpacing/>
        <w:jc w:val="both"/>
        <w:rPr>
          <w:rFonts w:ascii="Times New Roman" w:eastAsia="PMingLiU" w:hAnsi="Times New Roman"/>
          <w:bCs/>
          <w:sz w:val="24"/>
          <w:szCs w:val="24"/>
        </w:rPr>
      </w:pPr>
      <w:proofErr w:type="spellStart"/>
      <w:r w:rsidRPr="006E2B1D">
        <w:rPr>
          <w:rFonts w:ascii="Times New Roman" w:eastAsia="PMingLiU" w:hAnsi="Times New Roman"/>
          <w:bCs/>
          <w:sz w:val="24"/>
          <w:szCs w:val="24"/>
        </w:rPr>
        <w:t>Шикин</w:t>
      </w:r>
      <w:proofErr w:type="spellEnd"/>
      <w:r w:rsidRPr="006E2B1D">
        <w:rPr>
          <w:rFonts w:ascii="Times New Roman" w:eastAsia="PMingLiU" w:hAnsi="Times New Roman"/>
          <w:bCs/>
          <w:sz w:val="24"/>
          <w:szCs w:val="24"/>
        </w:rPr>
        <w:t xml:space="preserve"> Е.В., Боресков А.В. Компьютерная графика. Полигональные модели. – М.: Диалог-МИФИ, 2000.</w:t>
      </w:r>
    </w:p>
    <w:p w14:paraId="320EE5FF" w14:textId="77777777" w:rsidR="009D348C" w:rsidRDefault="009D348C" w:rsidP="009D348C">
      <w:pPr>
        <w:spacing w:after="0" w:line="240" w:lineRule="auto"/>
        <w:contextualSpacing/>
        <w:jc w:val="both"/>
        <w:rPr>
          <w:rFonts w:ascii="Times New Roman" w:eastAsia="PMingLiU" w:hAnsi="Times New Roman"/>
          <w:bCs/>
          <w:sz w:val="24"/>
          <w:szCs w:val="24"/>
        </w:rPr>
      </w:pPr>
    </w:p>
    <w:p w14:paraId="5B5A1FC5" w14:textId="009A290E" w:rsidR="008455A1" w:rsidRDefault="008455A1" w:rsidP="009D348C">
      <w:pPr>
        <w:spacing w:after="0" w:line="240" w:lineRule="auto"/>
        <w:contextualSpacing/>
        <w:jc w:val="both"/>
        <w:rPr>
          <w:rFonts w:ascii="Times New Roman" w:eastAsia="PMingLiU" w:hAnsi="Times New Roman"/>
          <w:bCs/>
          <w:sz w:val="24"/>
          <w:szCs w:val="24"/>
        </w:rPr>
      </w:pPr>
    </w:p>
    <w:p w14:paraId="282BF6DA" w14:textId="3525A127" w:rsidR="008455A1" w:rsidRDefault="00725266" w:rsidP="009D348C">
      <w:pPr>
        <w:pStyle w:val="1"/>
        <w:jc w:val="center"/>
      </w:pPr>
      <w:bookmarkStart w:id="2108" w:name="_Toc130484455"/>
      <w:bookmarkStart w:id="2109" w:name="_Toc130488803"/>
      <w:bookmarkStart w:id="2110" w:name="_Toc130490336"/>
      <w:bookmarkStart w:id="2111" w:name="_Toc130549200"/>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2108"/>
      <w:bookmarkEnd w:id="2109"/>
      <w:bookmarkEnd w:id="2110"/>
      <w:bookmarkEnd w:id="2111"/>
    </w:p>
    <w:tbl>
      <w:tblPr>
        <w:tblpPr w:leftFromText="180" w:rightFromText="180" w:vertAnchor="text" w:tblpX="108"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1"/>
        <w:gridCol w:w="3210"/>
        <w:gridCol w:w="3402"/>
      </w:tblGrid>
      <w:tr w:rsidR="008455A1" w:rsidRPr="006E2B1D" w14:paraId="53151D9D" w14:textId="77777777" w:rsidTr="009D348C">
        <w:trPr>
          <w:trHeight w:val="284"/>
        </w:trPr>
        <w:tc>
          <w:tcPr>
            <w:tcW w:w="2631" w:type="dxa"/>
            <w:vAlign w:val="center"/>
          </w:tcPr>
          <w:p w14:paraId="39A9C391" w14:textId="77777777" w:rsidR="008455A1" w:rsidRPr="00391B24" w:rsidRDefault="00725266" w:rsidP="006E2B1D">
            <w:pPr>
              <w:suppressAutoHyphens/>
              <w:jc w:val="center"/>
              <w:rPr>
                <w:rFonts w:ascii="Times New Roman" w:eastAsia="PMingLiU" w:hAnsi="Times New Roman"/>
                <w:sz w:val="24"/>
                <w:szCs w:val="24"/>
              </w:rPr>
            </w:pPr>
            <w:r w:rsidRPr="00391B24">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vAlign w:val="center"/>
          </w:tcPr>
          <w:p w14:paraId="40C05842" w14:textId="77777777" w:rsidR="008455A1" w:rsidRPr="00391B24" w:rsidRDefault="00725266" w:rsidP="006E2B1D">
            <w:pPr>
              <w:suppressAutoHyphens/>
              <w:jc w:val="center"/>
              <w:rPr>
                <w:rFonts w:ascii="Times New Roman" w:eastAsia="PMingLiU" w:hAnsi="Times New Roman"/>
                <w:sz w:val="24"/>
                <w:szCs w:val="24"/>
              </w:rPr>
            </w:pPr>
            <w:r w:rsidRPr="00391B24">
              <w:rPr>
                <w:rFonts w:ascii="Times New Roman" w:eastAsia="PMingLiU" w:hAnsi="Times New Roman"/>
                <w:sz w:val="24"/>
                <w:szCs w:val="24"/>
              </w:rPr>
              <w:t>Критерии оценки</w:t>
            </w:r>
          </w:p>
        </w:tc>
        <w:tc>
          <w:tcPr>
            <w:tcW w:w="3402" w:type="dxa"/>
            <w:vAlign w:val="center"/>
          </w:tcPr>
          <w:p w14:paraId="2E06B9DD" w14:textId="77777777" w:rsidR="008455A1" w:rsidRPr="00391B24" w:rsidRDefault="00725266" w:rsidP="006E2B1D">
            <w:pPr>
              <w:jc w:val="center"/>
              <w:rPr>
                <w:rFonts w:ascii="Times New Roman" w:eastAsia="PMingLiU" w:hAnsi="Times New Roman"/>
                <w:sz w:val="24"/>
                <w:szCs w:val="24"/>
              </w:rPr>
            </w:pPr>
            <w:r w:rsidRPr="00391B24">
              <w:rPr>
                <w:rFonts w:ascii="Times New Roman" w:eastAsia="PMingLiU" w:hAnsi="Times New Roman"/>
                <w:sz w:val="24"/>
                <w:szCs w:val="24"/>
              </w:rPr>
              <w:t>Методы оценки</w:t>
            </w:r>
          </w:p>
        </w:tc>
      </w:tr>
      <w:tr w:rsidR="008455A1" w:rsidRPr="006E2B1D" w14:paraId="7A3DDB49" w14:textId="77777777" w:rsidTr="009D348C">
        <w:trPr>
          <w:trHeight w:val="284"/>
        </w:trPr>
        <w:tc>
          <w:tcPr>
            <w:tcW w:w="2631" w:type="dxa"/>
          </w:tcPr>
          <w:p w14:paraId="6C1DF111"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5.1 Создавать визуальные эффекты и компьютерную графику в анимационном кино</w:t>
            </w:r>
          </w:p>
        </w:tc>
        <w:tc>
          <w:tcPr>
            <w:tcW w:w="3210" w:type="dxa"/>
          </w:tcPr>
          <w:p w14:paraId="53B5FBA1" w14:textId="77777777" w:rsidR="008455A1" w:rsidRPr="006E2B1D" w:rsidRDefault="00725266" w:rsidP="006E2B1D">
            <w:pPr>
              <w:widowControl w:val="0"/>
              <w:spacing w:after="0"/>
              <w:ind w:right="-2"/>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w:t>
            </w:r>
            <w:proofErr w:type="spellStart"/>
            <w:r w:rsidRPr="006E2B1D">
              <w:rPr>
                <w:rFonts w:ascii="Times New Roman" w:eastAsia="PMingLiU" w:hAnsi="Times New Roman"/>
                <w:sz w:val="24"/>
                <w:szCs w:val="24"/>
              </w:rPr>
              <w:t>по</w:t>
            </w:r>
            <w:r w:rsidRPr="006E2B1D">
              <w:rPr>
                <w:rFonts w:ascii="Times New Roman" w:hAnsi="Times New Roman"/>
                <w:sz w:val="24"/>
                <w:szCs w:val="24"/>
              </w:rPr>
              <w:t>созданию</w:t>
            </w:r>
            <w:proofErr w:type="spellEnd"/>
            <w:r w:rsidRPr="006E2B1D">
              <w:rPr>
                <w:rFonts w:ascii="Times New Roman" w:hAnsi="Times New Roman"/>
                <w:sz w:val="24"/>
                <w:szCs w:val="24"/>
              </w:rPr>
              <w:t xml:space="preserve"> визуальных эффектов и компьютерной графики в анимационном кино</w:t>
            </w:r>
          </w:p>
        </w:tc>
        <w:tc>
          <w:tcPr>
            <w:tcW w:w="3402" w:type="dxa"/>
          </w:tcPr>
          <w:p w14:paraId="07834368"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1BDA02E"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72B6F5C6"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6FFFB0CD"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3F2E9CB0"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2AAF5365" w14:textId="77777777" w:rsidTr="009D348C">
        <w:trPr>
          <w:trHeight w:val="284"/>
        </w:trPr>
        <w:tc>
          <w:tcPr>
            <w:tcW w:w="2631" w:type="dxa"/>
          </w:tcPr>
          <w:p w14:paraId="32126712"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5.2 Создавать с помощью методов и алгоритмов физические свойства объектов в компьютерной графике</w:t>
            </w:r>
          </w:p>
        </w:tc>
        <w:tc>
          <w:tcPr>
            <w:tcW w:w="3210" w:type="dxa"/>
          </w:tcPr>
          <w:p w14:paraId="0708F895" w14:textId="77777777" w:rsidR="008455A1" w:rsidRPr="006E2B1D" w:rsidRDefault="00725266" w:rsidP="006E2B1D">
            <w:pPr>
              <w:widowControl w:val="0"/>
              <w:spacing w:after="0"/>
              <w:ind w:right="-2"/>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w:t>
            </w:r>
            <w:proofErr w:type="spellStart"/>
            <w:r w:rsidRPr="006E2B1D">
              <w:rPr>
                <w:rFonts w:ascii="Times New Roman" w:eastAsia="PMingLiU" w:hAnsi="Times New Roman"/>
                <w:sz w:val="24"/>
                <w:szCs w:val="24"/>
              </w:rPr>
              <w:t>по</w:t>
            </w:r>
            <w:r w:rsidRPr="006E2B1D">
              <w:rPr>
                <w:rFonts w:ascii="Times New Roman" w:hAnsi="Times New Roman"/>
                <w:sz w:val="24"/>
                <w:szCs w:val="24"/>
              </w:rPr>
              <w:t>созданию</w:t>
            </w:r>
            <w:proofErr w:type="spellEnd"/>
            <w:r w:rsidRPr="006E2B1D">
              <w:rPr>
                <w:rFonts w:ascii="Times New Roman" w:hAnsi="Times New Roman"/>
                <w:sz w:val="24"/>
                <w:szCs w:val="24"/>
              </w:rPr>
              <w:t xml:space="preserve"> с помощью методов и алгоритмов физических свойств объектов в компьютерной графике</w:t>
            </w:r>
          </w:p>
        </w:tc>
        <w:tc>
          <w:tcPr>
            <w:tcW w:w="3402" w:type="dxa"/>
          </w:tcPr>
          <w:p w14:paraId="7E3513D6"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5470349"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2055DBD1"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18DEA1AB"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2FECCE33"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39619FBE" w14:textId="77777777" w:rsidTr="009D348C">
        <w:trPr>
          <w:trHeight w:val="284"/>
        </w:trPr>
        <w:tc>
          <w:tcPr>
            <w:tcW w:w="2631" w:type="dxa"/>
          </w:tcPr>
          <w:p w14:paraId="231F0D81"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5.3 Настраивать освещение в трехмерных компьютерных сценах анимационного кино на основе мастер-сцен</w:t>
            </w:r>
          </w:p>
        </w:tc>
        <w:tc>
          <w:tcPr>
            <w:tcW w:w="3210" w:type="dxa"/>
          </w:tcPr>
          <w:p w14:paraId="7955D019"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w:t>
            </w:r>
            <w:proofErr w:type="spellStart"/>
            <w:r w:rsidRPr="006E2B1D">
              <w:rPr>
                <w:rFonts w:ascii="Times New Roman" w:eastAsia="PMingLiU" w:hAnsi="Times New Roman"/>
                <w:sz w:val="24"/>
                <w:szCs w:val="24"/>
              </w:rPr>
              <w:t>по</w:t>
            </w:r>
            <w:r w:rsidRPr="006E2B1D">
              <w:rPr>
                <w:rFonts w:ascii="Times New Roman" w:hAnsi="Times New Roman"/>
                <w:sz w:val="24"/>
                <w:szCs w:val="24"/>
              </w:rPr>
              <w:t>настрайке</w:t>
            </w:r>
            <w:proofErr w:type="spellEnd"/>
            <w:r w:rsidRPr="006E2B1D">
              <w:rPr>
                <w:rFonts w:ascii="Times New Roman" w:hAnsi="Times New Roman"/>
                <w:sz w:val="24"/>
                <w:szCs w:val="24"/>
              </w:rPr>
              <w:t xml:space="preserve"> освещения в трехмерных компьютерных сценах анимационного кино на основе мастер-сцен</w:t>
            </w:r>
          </w:p>
        </w:tc>
        <w:tc>
          <w:tcPr>
            <w:tcW w:w="3402" w:type="dxa"/>
          </w:tcPr>
          <w:p w14:paraId="6C1D3ECC"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8FF11B8"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2C579231"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36902D2E"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54220D35"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4EDED8BB" w14:textId="77777777" w:rsidTr="009D348C">
        <w:trPr>
          <w:trHeight w:val="284"/>
        </w:trPr>
        <w:tc>
          <w:tcPr>
            <w:tcW w:w="2631" w:type="dxa"/>
          </w:tcPr>
          <w:p w14:paraId="713A0EAB"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5.4 Разрабатывать методы, алгоритмы и создавать подпрограммы для повышения качества, скорости и стабильности поточной визуализации трехмерных компьютерных сцен анимационного кино</w:t>
            </w:r>
          </w:p>
        </w:tc>
        <w:tc>
          <w:tcPr>
            <w:tcW w:w="3210" w:type="dxa"/>
          </w:tcPr>
          <w:p w14:paraId="5B519D5F"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 xml:space="preserve">Обучающийся выполняет работу по </w:t>
            </w:r>
            <w:r w:rsidRPr="006E2B1D">
              <w:rPr>
                <w:rFonts w:ascii="Times New Roman" w:hAnsi="Times New Roman"/>
                <w:sz w:val="24"/>
                <w:szCs w:val="24"/>
              </w:rPr>
              <w:t>разработке методов, алгоритмов и создает подпрограммы для повышения качества, скорости и стабильности поточной визуализации трехмерных компьютерных сцен анимационного кино</w:t>
            </w:r>
          </w:p>
        </w:tc>
        <w:tc>
          <w:tcPr>
            <w:tcW w:w="3402" w:type="dxa"/>
          </w:tcPr>
          <w:p w14:paraId="650F2B0A"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1F2FD32"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31E8237C"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31A607FE"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498D5ABD" w14:textId="77777777" w:rsidR="008455A1" w:rsidRPr="006E2B1D" w:rsidRDefault="00725266" w:rsidP="006E2B1D">
            <w:pPr>
              <w:spacing w:after="0"/>
              <w:ind w:right="-1"/>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1A7F9FFF" w14:textId="77777777" w:rsidTr="009D348C">
        <w:trPr>
          <w:trHeight w:val="284"/>
        </w:trPr>
        <w:tc>
          <w:tcPr>
            <w:tcW w:w="2631" w:type="dxa"/>
          </w:tcPr>
          <w:p w14:paraId="562D5021" w14:textId="77777777" w:rsidR="008455A1" w:rsidRPr="006E2B1D" w:rsidRDefault="00725266" w:rsidP="006E2B1D">
            <w:pPr>
              <w:rPr>
                <w:rFonts w:ascii="Times New Roman" w:hAnsi="Times New Roman"/>
                <w:sz w:val="24"/>
                <w:szCs w:val="24"/>
              </w:rPr>
            </w:pPr>
            <w:r w:rsidRPr="006E2B1D">
              <w:rPr>
                <w:rFonts w:ascii="Times New Roman" w:hAnsi="Times New Roman"/>
                <w:sz w:val="24"/>
                <w:szCs w:val="24"/>
              </w:rPr>
              <w:t>ПК 5.5 Выполнять компоновку и финальную постобработку результатов визуализации трехмерных компьютерных сцен анимационного кино на основе мастер-сцен</w:t>
            </w:r>
          </w:p>
        </w:tc>
        <w:tc>
          <w:tcPr>
            <w:tcW w:w="3210" w:type="dxa"/>
          </w:tcPr>
          <w:p w14:paraId="2367E5CB"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Обучающийся выполняет работу по выполнению компоновки и финальной постобработки результатов визуализации трехмерных компьютерных сцен анимационного кино на основе мастер-сцен</w:t>
            </w:r>
          </w:p>
        </w:tc>
        <w:tc>
          <w:tcPr>
            <w:tcW w:w="3402" w:type="dxa"/>
          </w:tcPr>
          <w:p w14:paraId="63E7747C" w14:textId="4C5A85CC"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Экспертная оценка результатов деятельности обучающихся в процессе освоения образовательной программы:</w:t>
            </w:r>
          </w:p>
          <w:p w14:paraId="416CADC9"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 xml:space="preserve">на практических занятиях; </w:t>
            </w:r>
          </w:p>
          <w:p w14:paraId="0153D1B6" w14:textId="77777777" w:rsidR="008455A1" w:rsidRPr="006E2B1D" w:rsidRDefault="00725266" w:rsidP="000F5919">
            <w:pPr>
              <w:numPr>
                <w:ilvl w:val="0"/>
                <w:numId w:val="53"/>
              </w:numPr>
              <w:spacing w:after="0"/>
              <w:ind w:left="34" w:right="-1" w:firstLine="0"/>
              <w:rPr>
                <w:rFonts w:ascii="Times New Roman" w:eastAsia="PMingLiU" w:hAnsi="Times New Roman"/>
                <w:sz w:val="24"/>
                <w:szCs w:val="24"/>
              </w:rPr>
            </w:pPr>
            <w:r w:rsidRPr="006E2B1D">
              <w:rPr>
                <w:rFonts w:ascii="Times New Roman" w:eastAsia="PMingLiU" w:hAnsi="Times New Roman"/>
                <w:sz w:val="24"/>
                <w:szCs w:val="24"/>
              </w:rPr>
              <w:t>при выполнении работ на различных этапах производственной практики;</w:t>
            </w:r>
          </w:p>
          <w:p w14:paraId="07A0F6DB" w14:textId="77777777" w:rsidR="008455A1" w:rsidRPr="006E2B1D" w:rsidRDefault="00725266" w:rsidP="006E2B1D">
            <w:pPr>
              <w:spacing w:after="0"/>
              <w:ind w:left="34" w:right="-1"/>
              <w:rPr>
                <w:rFonts w:ascii="Times New Roman" w:eastAsia="PMingLiU" w:hAnsi="Times New Roman"/>
                <w:sz w:val="24"/>
                <w:szCs w:val="24"/>
              </w:rPr>
            </w:pPr>
            <w:r w:rsidRPr="006E2B1D">
              <w:rPr>
                <w:rFonts w:ascii="Times New Roman" w:eastAsia="PMingLiU" w:hAnsi="Times New Roman"/>
                <w:sz w:val="24"/>
                <w:szCs w:val="24"/>
              </w:rPr>
              <w:t>защите курсового проекта;</w:t>
            </w:r>
          </w:p>
          <w:p w14:paraId="452AEAD4" w14:textId="77777777" w:rsidR="008455A1" w:rsidRPr="006E2B1D" w:rsidRDefault="00725266" w:rsidP="006E2B1D">
            <w:pPr>
              <w:rPr>
                <w:rFonts w:ascii="Times New Roman" w:eastAsia="PMingLiU" w:hAnsi="Times New Roman"/>
                <w:sz w:val="24"/>
                <w:szCs w:val="24"/>
              </w:rPr>
            </w:pPr>
            <w:r w:rsidRPr="006E2B1D">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6E2B1D" w14:paraId="5F20EA67" w14:textId="77777777" w:rsidTr="009D348C">
        <w:trPr>
          <w:trHeight w:val="284"/>
        </w:trPr>
        <w:tc>
          <w:tcPr>
            <w:tcW w:w="2631" w:type="dxa"/>
          </w:tcPr>
          <w:p w14:paraId="2D29B4AF"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Pr>
          <w:p w14:paraId="34055625"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Pr>
          <w:p w14:paraId="4BC6A89A"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F3EE9A6"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B9646A4" w14:textId="77777777" w:rsidR="008455A1" w:rsidRPr="006E2B1D" w:rsidRDefault="008455A1" w:rsidP="006E2B1D">
            <w:pPr>
              <w:rPr>
                <w:rFonts w:ascii="Times New Roman" w:eastAsia="PMingLiU" w:hAnsi="Times New Roman"/>
                <w:sz w:val="24"/>
                <w:szCs w:val="24"/>
              </w:rPr>
            </w:pPr>
          </w:p>
        </w:tc>
      </w:tr>
      <w:tr w:rsidR="008455A1" w:rsidRPr="006E2B1D" w14:paraId="6D87F059" w14:textId="77777777" w:rsidTr="009D348C">
        <w:trPr>
          <w:trHeight w:val="284"/>
        </w:trPr>
        <w:tc>
          <w:tcPr>
            <w:tcW w:w="2631" w:type="dxa"/>
          </w:tcPr>
          <w:p w14:paraId="0CCD4FAE" w14:textId="4B76F77E"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02. Использовать современные средства</w:t>
            </w:r>
            <w:r w:rsidR="0001469C" w:rsidRPr="006E2B1D">
              <w:rPr>
                <w:rFonts w:ascii="Times New Roman" w:hAnsi="Times New Roman"/>
                <w:color w:val="000000"/>
                <w:sz w:val="24"/>
                <w:szCs w:val="24"/>
                <w:lang w:eastAsia="nl-NL"/>
              </w:rPr>
              <w:t xml:space="preserve"> </w:t>
            </w:r>
            <w:r w:rsidRPr="006E2B1D">
              <w:rPr>
                <w:rFonts w:ascii="Times New Roman" w:hAnsi="Times New Roman"/>
                <w:color w:val="000000"/>
                <w:sz w:val="24"/>
                <w:szCs w:val="24"/>
                <w:lang w:eastAsia="nl-NL"/>
              </w:rPr>
              <w:t>поиска, анализа и интерпретации информации и информационные технологии для</w:t>
            </w:r>
            <w:r w:rsidR="0001469C" w:rsidRPr="006E2B1D">
              <w:rPr>
                <w:rFonts w:ascii="Times New Roman" w:hAnsi="Times New Roman"/>
                <w:color w:val="000000"/>
                <w:sz w:val="24"/>
                <w:szCs w:val="24"/>
                <w:lang w:eastAsia="nl-NL"/>
              </w:rPr>
              <w:t xml:space="preserve"> </w:t>
            </w:r>
            <w:r w:rsidRPr="006E2B1D">
              <w:rPr>
                <w:rFonts w:ascii="Times New Roman" w:hAnsi="Times New Roman"/>
                <w:color w:val="000000"/>
                <w:sz w:val="24"/>
                <w:szCs w:val="24"/>
                <w:lang w:eastAsia="nl-NL"/>
              </w:rPr>
              <w:t>выполнения задач профессиональной деятельности</w:t>
            </w:r>
          </w:p>
        </w:tc>
        <w:tc>
          <w:tcPr>
            <w:tcW w:w="3210" w:type="dxa"/>
          </w:tcPr>
          <w:p w14:paraId="3B768D05"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Pr>
          <w:p w14:paraId="4E0CC53E"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AF7BFDA" w14:textId="77777777" w:rsidR="008455A1" w:rsidRPr="006E2B1D" w:rsidRDefault="008455A1" w:rsidP="006E2B1D">
            <w:pPr>
              <w:rPr>
                <w:rFonts w:ascii="Times New Roman" w:eastAsia="PMingLiU" w:hAnsi="Times New Roman"/>
                <w:sz w:val="24"/>
                <w:szCs w:val="24"/>
              </w:rPr>
            </w:pPr>
          </w:p>
        </w:tc>
      </w:tr>
      <w:tr w:rsidR="008455A1" w:rsidRPr="006E2B1D" w14:paraId="7955B427" w14:textId="77777777" w:rsidTr="009D348C">
        <w:trPr>
          <w:trHeight w:val="284"/>
        </w:trPr>
        <w:tc>
          <w:tcPr>
            <w:tcW w:w="2631" w:type="dxa"/>
          </w:tcPr>
          <w:p w14:paraId="131C8497"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10" w:type="dxa"/>
          </w:tcPr>
          <w:p w14:paraId="48174AE1"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Pr>
          <w:p w14:paraId="40A07227"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64828E5" w14:textId="77777777" w:rsidR="008455A1" w:rsidRPr="006E2B1D" w:rsidRDefault="008455A1" w:rsidP="006E2B1D">
            <w:pPr>
              <w:rPr>
                <w:rFonts w:ascii="Times New Roman" w:eastAsia="PMingLiU" w:hAnsi="Times New Roman"/>
                <w:sz w:val="24"/>
                <w:szCs w:val="24"/>
              </w:rPr>
            </w:pPr>
          </w:p>
        </w:tc>
      </w:tr>
      <w:tr w:rsidR="008455A1" w:rsidRPr="006E2B1D" w14:paraId="19E6CF37" w14:textId="77777777" w:rsidTr="009D348C">
        <w:trPr>
          <w:trHeight w:val="284"/>
        </w:trPr>
        <w:tc>
          <w:tcPr>
            <w:tcW w:w="2631" w:type="dxa"/>
          </w:tcPr>
          <w:p w14:paraId="67ED29A3"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Pr>
          <w:p w14:paraId="10633A98"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Pr>
          <w:p w14:paraId="49CB8DAB"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106B8A8" w14:textId="77777777" w:rsidR="008455A1" w:rsidRPr="006E2B1D" w:rsidRDefault="008455A1" w:rsidP="006E2B1D">
            <w:pPr>
              <w:rPr>
                <w:rFonts w:ascii="Times New Roman" w:eastAsia="PMingLiU" w:hAnsi="Times New Roman"/>
                <w:sz w:val="24"/>
                <w:szCs w:val="24"/>
              </w:rPr>
            </w:pPr>
          </w:p>
        </w:tc>
      </w:tr>
      <w:tr w:rsidR="008455A1" w:rsidRPr="006E2B1D" w14:paraId="62D96E02" w14:textId="77777777" w:rsidTr="009D348C">
        <w:trPr>
          <w:trHeight w:val="284"/>
        </w:trPr>
        <w:tc>
          <w:tcPr>
            <w:tcW w:w="2631" w:type="dxa"/>
          </w:tcPr>
          <w:p w14:paraId="46A81DB6"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Pr>
          <w:p w14:paraId="3A88B9D1"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Pr>
          <w:p w14:paraId="2A4D5394"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38C27A2" w14:textId="77777777" w:rsidR="008455A1" w:rsidRPr="006E2B1D" w:rsidRDefault="008455A1" w:rsidP="006E2B1D">
            <w:pPr>
              <w:rPr>
                <w:rFonts w:ascii="Times New Roman" w:eastAsia="PMingLiU" w:hAnsi="Times New Roman"/>
                <w:sz w:val="24"/>
                <w:szCs w:val="24"/>
              </w:rPr>
            </w:pPr>
          </w:p>
        </w:tc>
      </w:tr>
      <w:tr w:rsidR="008455A1" w:rsidRPr="006E2B1D" w14:paraId="64FF8E63" w14:textId="77777777" w:rsidTr="009D348C">
        <w:trPr>
          <w:trHeight w:val="284"/>
        </w:trPr>
        <w:tc>
          <w:tcPr>
            <w:tcW w:w="2631" w:type="dxa"/>
          </w:tcPr>
          <w:p w14:paraId="4A5E1BD1" w14:textId="177A900F"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 xml:space="preserve">ОК 06. Проявлять гражданско- патриотическую позицию, демонстрировать осознанное поведение на основе традиционных </w:t>
            </w:r>
            <w:r w:rsidR="008012F8" w:rsidRPr="006E2B1D">
              <w:rPr>
                <w:rFonts w:ascii="Times New Roman" w:hAnsi="Times New Roman"/>
                <w:color w:val="000000"/>
                <w:sz w:val="24"/>
                <w:szCs w:val="24"/>
                <w:lang w:eastAsia="nl-NL"/>
              </w:rPr>
              <w:t>российских духовно-нравственных</w:t>
            </w:r>
            <w:r w:rsidRPr="006E2B1D">
              <w:rPr>
                <w:rFonts w:ascii="Times New Roman" w:hAnsi="Times New Roman"/>
                <w:color w:val="000000"/>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Pr>
          <w:p w14:paraId="175DF9A5"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Pr>
          <w:p w14:paraId="0B3EE4D2"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6DCF069" w14:textId="77777777" w:rsidR="008455A1" w:rsidRPr="006E2B1D" w:rsidRDefault="008455A1" w:rsidP="006E2B1D">
            <w:pPr>
              <w:rPr>
                <w:rFonts w:ascii="Times New Roman" w:eastAsia="PMingLiU" w:hAnsi="Times New Roman"/>
                <w:sz w:val="24"/>
                <w:szCs w:val="24"/>
              </w:rPr>
            </w:pPr>
          </w:p>
        </w:tc>
      </w:tr>
      <w:tr w:rsidR="008455A1" w:rsidRPr="006E2B1D" w14:paraId="68732276" w14:textId="77777777" w:rsidTr="009D348C">
        <w:trPr>
          <w:trHeight w:val="284"/>
        </w:trPr>
        <w:tc>
          <w:tcPr>
            <w:tcW w:w="2631" w:type="dxa"/>
          </w:tcPr>
          <w:p w14:paraId="3B06462E"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Pr>
          <w:p w14:paraId="7ABF20DC"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Pr>
          <w:p w14:paraId="115C8313"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51D19CA" w14:textId="77777777" w:rsidR="008455A1" w:rsidRPr="006E2B1D" w:rsidRDefault="008455A1" w:rsidP="006E2B1D">
            <w:pPr>
              <w:rPr>
                <w:rFonts w:ascii="Times New Roman" w:eastAsia="PMingLiU" w:hAnsi="Times New Roman"/>
                <w:sz w:val="24"/>
                <w:szCs w:val="24"/>
              </w:rPr>
            </w:pPr>
          </w:p>
        </w:tc>
      </w:tr>
      <w:tr w:rsidR="008455A1" w:rsidRPr="006E2B1D" w14:paraId="1B6F38F3" w14:textId="77777777" w:rsidTr="009D348C">
        <w:trPr>
          <w:trHeight w:val="284"/>
        </w:trPr>
        <w:tc>
          <w:tcPr>
            <w:tcW w:w="2631" w:type="dxa"/>
          </w:tcPr>
          <w:p w14:paraId="23FDFF08"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Pr>
          <w:p w14:paraId="622D9A8A" w14:textId="77777777" w:rsidR="008455A1" w:rsidRPr="006E2B1D" w:rsidRDefault="00725266" w:rsidP="006E2B1D">
            <w:pPr>
              <w:spacing w:after="0"/>
              <w:rPr>
                <w:rFonts w:ascii="Times New Roman" w:hAnsi="Times New Roman"/>
                <w:sz w:val="24"/>
                <w:szCs w:val="24"/>
              </w:rPr>
            </w:pPr>
            <w:r w:rsidRPr="006E2B1D">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Pr>
          <w:p w14:paraId="0A8E88A9"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91D7DC9" w14:textId="77777777" w:rsidR="008455A1" w:rsidRPr="006E2B1D" w:rsidRDefault="008455A1" w:rsidP="006E2B1D">
            <w:pPr>
              <w:rPr>
                <w:rFonts w:ascii="Times New Roman" w:eastAsia="PMingLiU" w:hAnsi="Times New Roman"/>
                <w:sz w:val="24"/>
                <w:szCs w:val="24"/>
              </w:rPr>
            </w:pPr>
          </w:p>
        </w:tc>
      </w:tr>
      <w:tr w:rsidR="008455A1" w:rsidRPr="006E2B1D" w14:paraId="04C46AC4" w14:textId="77777777" w:rsidTr="009D348C">
        <w:trPr>
          <w:trHeight w:val="284"/>
        </w:trPr>
        <w:tc>
          <w:tcPr>
            <w:tcW w:w="2631" w:type="dxa"/>
          </w:tcPr>
          <w:p w14:paraId="14E88D35" w14:textId="77777777" w:rsidR="008455A1" w:rsidRPr="006E2B1D" w:rsidRDefault="00725266" w:rsidP="006E2B1D">
            <w:pPr>
              <w:widowControl w:val="0"/>
              <w:spacing w:after="0"/>
              <w:ind w:right="-2"/>
              <w:rPr>
                <w:rFonts w:ascii="Times New Roman" w:hAnsi="Times New Roman"/>
                <w:color w:val="000000"/>
                <w:sz w:val="24"/>
                <w:szCs w:val="24"/>
                <w:lang w:eastAsia="nl-NL"/>
              </w:rPr>
            </w:pPr>
            <w:r w:rsidRPr="006E2B1D">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Pr>
          <w:p w14:paraId="387DF64F" w14:textId="0A69889D" w:rsidR="008455A1" w:rsidRPr="006E2B1D" w:rsidRDefault="00725266" w:rsidP="006E2B1D">
            <w:pPr>
              <w:widowControl w:val="0"/>
              <w:spacing w:after="0"/>
              <w:rPr>
                <w:rFonts w:ascii="Times New Roman" w:hAnsi="Times New Roman"/>
                <w:sz w:val="24"/>
                <w:szCs w:val="24"/>
                <w:lang w:eastAsia="nl-NL"/>
              </w:rPr>
            </w:pPr>
            <w:r w:rsidRPr="006E2B1D">
              <w:rPr>
                <w:rFonts w:ascii="Times New Roman" w:hAnsi="Times New Roman"/>
                <w:sz w:val="24"/>
                <w:szCs w:val="24"/>
                <w:lang w:eastAsia="nl-NL"/>
              </w:rPr>
              <w:t xml:space="preserve">Обучающийся понимает </w:t>
            </w:r>
            <w:proofErr w:type="spellStart"/>
            <w:r w:rsidRPr="006E2B1D">
              <w:rPr>
                <w:rFonts w:ascii="Times New Roman" w:hAnsi="Times New Roman"/>
                <w:sz w:val="24"/>
                <w:szCs w:val="24"/>
                <w:lang w:eastAsia="nl-NL"/>
              </w:rPr>
              <w:t>содержаниеьпрофессиональной</w:t>
            </w:r>
            <w:proofErr w:type="spellEnd"/>
            <w:r w:rsidRPr="006E2B1D">
              <w:rPr>
                <w:rFonts w:ascii="Times New Roman" w:hAnsi="Times New Roman"/>
                <w:sz w:val="24"/>
                <w:szCs w:val="24"/>
                <w:lang w:eastAsia="nl-NL"/>
              </w:rPr>
              <w:t xml:space="preserve"> документации, правильно ее использует; - понимает общий смысл документов на иностранном</w:t>
            </w:r>
            <w:r w:rsidR="0001469C" w:rsidRPr="006E2B1D">
              <w:rPr>
                <w:rFonts w:ascii="Times New Roman" w:hAnsi="Times New Roman"/>
                <w:sz w:val="24"/>
                <w:szCs w:val="24"/>
                <w:lang w:eastAsia="nl-NL"/>
              </w:rPr>
              <w:t xml:space="preserve"> </w:t>
            </w:r>
            <w:r w:rsidRPr="006E2B1D">
              <w:rPr>
                <w:rFonts w:ascii="Times New Roman" w:hAnsi="Times New Roman"/>
                <w:sz w:val="24"/>
                <w:szCs w:val="24"/>
                <w:lang w:eastAsia="nl-NL"/>
              </w:rPr>
              <w:t xml:space="preserve">языке на </w:t>
            </w:r>
            <w:proofErr w:type="spellStart"/>
            <w:r w:rsidRPr="006E2B1D">
              <w:rPr>
                <w:rFonts w:ascii="Times New Roman" w:hAnsi="Times New Roman"/>
                <w:sz w:val="24"/>
                <w:szCs w:val="24"/>
                <w:lang w:eastAsia="nl-NL"/>
              </w:rPr>
              <w:t>базовыетпрофессиональные</w:t>
            </w:r>
            <w:proofErr w:type="spellEnd"/>
            <w:r w:rsidRPr="006E2B1D">
              <w:rPr>
                <w:rFonts w:ascii="Times New Roman" w:hAnsi="Times New Roman"/>
                <w:sz w:val="24"/>
                <w:szCs w:val="24"/>
                <w:lang w:eastAsia="nl-NL"/>
              </w:rPr>
              <w:t xml:space="preserve"> темы</w:t>
            </w:r>
          </w:p>
        </w:tc>
        <w:tc>
          <w:tcPr>
            <w:tcW w:w="3402" w:type="dxa"/>
          </w:tcPr>
          <w:p w14:paraId="535EF630" w14:textId="77777777" w:rsidR="008455A1" w:rsidRPr="006E2B1D" w:rsidRDefault="00725266" w:rsidP="006E2B1D">
            <w:pPr>
              <w:spacing w:after="0"/>
              <w:ind w:left="35" w:right="-1"/>
              <w:rPr>
                <w:rFonts w:ascii="Times New Roman" w:eastAsia="PMingLiU" w:hAnsi="Times New Roman"/>
                <w:sz w:val="24"/>
                <w:szCs w:val="24"/>
              </w:rPr>
            </w:pPr>
            <w:r w:rsidRPr="006E2B1D">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D175FD5" w14:textId="77777777" w:rsidR="008455A1" w:rsidRPr="006E2B1D" w:rsidRDefault="008455A1" w:rsidP="006E2B1D">
            <w:pPr>
              <w:rPr>
                <w:rFonts w:ascii="Times New Roman" w:eastAsia="PMingLiU" w:hAnsi="Times New Roman"/>
                <w:sz w:val="24"/>
                <w:szCs w:val="24"/>
              </w:rPr>
            </w:pPr>
          </w:p>
        </w:tc>
      </w:tr>
    </w:tbl>
    <w:p w14:paraId="7E408265" w14:textId="77777777" w:rsidR="008455A1" w:rsidRDefault="008455A1">
      <w:pPr>
        <w:jc w:val="right"/>
        <w:rPr>
          <w:rFonts w:ascii="Times New Roman" w:eastAsia="PMingLiU" w:hAnsi="Times New Roman"/>
          <w:sz w:val="24"/>
          <w:szCs w:val="24"/>
        </w:rPr>
      </w:pPr>
    </w:p>
    <w:p w14:paraId="0BD74871" w14:textId="77777777" w:rsidR="008455A1" w:rsidRDefault="00725266">
      <w:pPr>
        <w:spacing w:after="0" w:line="240" w:lineRule="auto"/>
        <w:rPr>
          <w:rFonts w:ascii="Times New Roman" w:hAnsi="Times New Roman"/>
          <w:b/>
          <w:sz w:val="24"/>
          <w:szCs w:val="24"/>
        </w:rPr>
      </w:pPr>
      <w:r>
        <w:rPr>
          <w:rFonts w:ascii="Times New Roman" w:hAnsi="Times New Roman"/>
          <w:b/>
          <w:sz w:val="24"/>
          <w:szCs w:val="24"/>
        </w:rPr>
        <w:br w:type="page"/>
      </w:r>
    </w:p>
    <w:p w14:paraId="5D02D251" w14:textId="77777777" w:rsidR="008455A1" w:rsidRPr="007375E9" w:rsidRDefault="00725266" w:rsidP="007375E9">
      <w:pPr>
        <w:pStyle w:val="1"/>
        <w:jc w:val="right"/>
        <w:rPr>
          <w:rFonts w:ascii="Times New Roman" w:hAnsi="Times New Roman"/>
          <w:sz w:val="24"/>
          <w:szCs w:val="24"/>
        </w:rPr>
      </w:pPr>
      <w:bookmarkStart w:id="2112" w:name="_Toc130549201"/>
      <w:r w:rsidRPr="007375E9">
        <w:rPr>
          <w:rFonts w:ascii="Times New Roman" w:hAnsi="Times New Roman"/>
          <w:sz w:val="24"/>
          <w:szCs w:val="24"/>
        </w:rPr>
        <w:t>Приложение 1.6.</w:t>
      </w:r>
      <w:bookmarkEnd w:id="2112"/>
    </w:p>
    <w:p w14:paraId="504B6144"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76DF407F" w14:textId="67C45AC4"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w:t>
      </w:r>
      <w:r w:rsidR="0001469C">
        <w:rPr>
          <w:rFonts w:ascii="Times New Roman" w:hAnsi="Times New Roman"/>
          <w:b/>
          <w:bCs/>
          <w:sz w:val="24"/>
          <w:szCs w:val="24"/>
        </w:rPr>
        <w:t xml:space="preserve"> </w:t>
      </w:r>
      <w:r w:rsidRPr="001F5C07">
        <w:rPr>
          <w:rFonts w:ascii="Times New Roman" w:hAnsi="Times New Roman"/>
          <w:b/>
          <w:bCs/>
          <w:sz w:val="24"/>
          <w:szCs w:val="24"/>
        </w:rPr>
        <w:t>(по видам)</w:t>
      </w:r>
    </w:p>
    <w:p w14:paraId="6DBA3D52" w14:textId="77777777" w:rsidR="008455A1" w:rsidRDefault="008455A1">
      <w:pPr>
        <w:jc w:val="right"/>
        <w:rPr>
          <w:rFonts w:ascii="Times New Roman" w:hAnsi="Times New Roman"/>
          <w:b/>
          <w:sz w:val="24"/>
          <w:szCs w:val="24"/>
        </w:rPr>
      </w:pPr>
    </w:p>
    <w:p w14:paraId="1CCF764A" w14:textId="77777777" w:rsidR="008455A1" w:rsidRDefault="008455A1">
      <w:pPr>
        <w:jc w:val="right"/>
        <w:rPr>
          <w:rFonts w:ascii="Times New Roman" w:hAnsi="Times New Roman"/>
          <w:b/>
          <w:sz w:val="24"/>
          <w:szCs w:val="24"/>
        </w:rPr>
      </w:pPr>
    </w:p>
    <w:p w14:paraId="5DF9C654" w14:textId="77777777" w:rsidR="008455A1" w:rsidRDefault="008455A1">
      <w:pPr>
        <w:jc w:val="right"/>
        <w:rPr>
          <w:rFonts w:ascii="Times New Roman" w:hAnsi="Times New Roman"/>
          <w:b/>
          <w:sz w:val="24"/>
          <w:szCs w:val="24"/>
        </w:rPr>
      </w:pPr>
    </w:p>
    <w:p w14:paraId="523A6F5D" w14:textId="77777777" w:rsidR="008455A1" w:rsidRDefault="008455A1">
      <w:pPr>
        <w:jc w:val="right"/>
        <w:rPr>
          <w:rFonts w:ascii="Times New Roman" w:hAnsi="Times New Roman"/>
          <w:b/>
          <w:sz w:val="24"/>
          <w:szCs w:val="24"/>
        </w:rPr>
      </w:pPr>
    </w:p>
    <w:p w14:paraId="26CF1D60" w14:textId="77777777" w:rsidR="008455A1" w:rsidRDefault="008455A1">
      <w:pPr>
        <w:jc w:val="right"/>
        <w:rPr>
          <w:rFonts w:ascii="Times New Roman" w:hAnsi="Times New Roman"/>
          <w:b/>
          <w:sz w:val="24"/>
          <w:szCs w:val="24"/>
        </w:rPr>
      </w:pPr>
    </w:p>
    <w:p w14:paraId="72A6B680" w14:textId="77777777" w:rsidR="008455A1" w:rsidRDefault="008455A1">
      <w:pPr>
        <w:jc w:val="right"/>
        <w:rPr>
          <w:rFonts w:ascii="Times New Roman" w:hAnsi="Times New Roman"/>
          <w:b/>
          <w:sz w:val="24"/>
          <w:szCs w:val="24"/>
        </w:rPr>
      </w:pPr>
    </w:p>
    <w:p w14:paraId="00B44969" w14:textId="77777777" w:rsidR="008455A1" w:rsidRPr="006E2B1D" w:rsidRDefault="008455A1">
      <w:pPr>
        <w:jc w:val="right"/>
        <w:rPr>
          <w:rFonts w:ascii="Times New Roman" w:hAnsi="Times New Roman"/>
          <w:b/>
          <w:sz w:val="32"/>
          <w:szCs w:val="32"/>
        </w:rPr>
      </w:pPr>
    </w:p>
    <w:p w14:paraId="1F70ECD4" w14:textId="77777777" w:rsidR="008455A1" w:rsidRPr="007375E9" w:rsidRDefault="00725266" w:rsidP="0055252A">
      <w:pPr>
        <w:pStyle w:val="1"/>
        <w:spacing w:before="0" w:after="0" w:line="276" w:lineRule="auto"/>
        <w:jc w:val="center"/>
        <w:rPr>
          <w:rFonts w:ascii="Times New Roman" w:hAnsi="Times New Roman"/>
          <w:sz w:val="24"/>
          <w:szCs w:val="24"/>
        </w:rPr>
      </w:pPr>
      <w:bookmarkStart w:id="2113" w:name="_Toc130549202"/>
      <w:r w:rsidRPr="007375E9">
        <w:rPr>
          <w:rFonts w:ascii="Times New Roman" w:hAnsi="Times New Roman"/>
          <w:sz w:val="24"/>
          <w:szCs w:val="24"/>
        </w:rPr>
        <w:t>ПРИМЕРНАЯ РАБОЧАЯ ПРОГРАММА ПРОФЕССИОНАЛЬНОГО МОДУЛЯ</w:t>
      </w:r>
      <w:bookmarkEnd w:id="2113"/>
    </w:p>
    <w:p w14:paraId="4A3A56E2" w14:textId="77777777" w:rsidR="008455A1" w:rsidRPr="006E2B1D" w:rsidRDefault="008455A1" w:rsidP="0055252A">
      <w:pPr>
        <w:spacing w:after="0"/>
        <w:jc w:val="center"/>
        <w:rPr>
          <w:rFonts w:ascii="Times New Roman" w:hAnsi="Times New Roman"/>
          <w:b/>
          <w:sz w:val="32"/>
          <w:szCs w:val="32"/>
          <w:u w:val="single"/>
        </w:rPr>
      </w:pPr>
    </w:p>
    <w:p w14:paraId="3B240796" w14:textId="6AF7EC9C" w:rsidR="008455A1" w:rsidRPr="007375E9" w:rsidRDefault="00DD1802" w:rsidP="0055252A">
      <w:pPr>
        <w:pStyle w:val="1"/>
        <w:spacing w:before="0" w:after="0" w:line="276" w:lineRule="auto"/>
        <w:jc w:val="center"/>
        <w:rPr>
          <w:rFonts w:ascii="Times New Roman" w:hAnsi="Times New Roman"/>
          <w:sz w:val="24"/>
          <w:szCs w:val="24"/>
        </w:rPr>
      </w:pPr>
      <w:bookmarkStart w:id="2114" w:name="_Toc130549203"/>
      <w:r w:rsidRPr="007375E9">
        <w:rPr>
          <w:rFonts w:ascii="Times New Roman" w:hAnsi="Times New Roman"/>
          <w:sz w:val="24"/>
          <w:szCs w:val="24"/>
        </w:rPr>
        <w:t>«ПМ 04. (3) ПРОИЗВОДСТВО ТРЕХМЕРНОГО (3</w:t>
      </w:r>
      <w:r w:rsidRPr="007375E9">
        <w:rPr>
          <w:rFonts w:ascii="Times New Roman" w:hAnsi="Times New Roman"/>
          <w:sz w:val="24"/>
          <w:szCs w:val="24"/>
          <w:lang w:val="en-US"/>
        </w:rPr>
        <w:t>D</w:t>
      </w:r>
      <w:r w:rsidRPr="007375E9">
        <w:rPr>
          <w:rFonts w:ascii="Times New Roman" w:hAnsi="Times New Roman"/>
          <w:sz w:val="24"/>
          <w:szCs w:val="24"/>
        </w:rPr>
        <w:t xml:space="preserve">) </w:t>
      </w:r>
      <w:r>
        <w:rPr>
          <w:rFonts w:ascii="Times New Roman" w:hAnsi="Times New Roman"/>
          <w:sz w:val="24"/>
          <w:szCs w:val="24"/>
        </w:rPr>
        <w:br/>
      </w:r>
      <w:r w:rsidRPr="007375E9">
        <w:rPr>
          <w:rFonts w:ascii="Times New Roman" w:hAnsi="Times New Roman"/>
          <w:sz w:val="24"/>
          <w:szCs w:val="24"/>
        </w:rPr>
        <w:t>ЦИФРОВОГО АНИМАЦИОННОГО КИНО»</w:t>
      </w:r>
      <w:bookmarkEnd w:id="2114"/>
    </w:p>
    <w:p w14:paraId="7043E1CD" w14:textId="77777777" w:rsidR="008455A1" w:rsidRPr="006E2B1D" w:rsidRDefault="008455A1" w:rsidP="0055252A">
      <w:pPr>
        <w:spacing w:after="0"/>
        <w:jc w:val="center"/>
        <w:rPr>
          <w:rFonts w:ascii="Times New Roman" w:hAnsi="Times New Roman"/>
          <w:b/>
          <w:i/>
          <w:sz w:val="32"/>
          <w:szCs w:val="32"/>
        </w:rPr>
      </w:pPr>
    </w:p>
    <w:p w14:paraId="773A6D48" w14:textId="77777777" w:rsidR="008455A1" w:rsidRDefault="008455A1">
      <w:pPr>
        <w:jc w:val="center"/>
        <w:rPr>
          <w:rFonts w:ascii="Times New Roman" w:hAnsi="Times New Roman"/>
          <w:b/>
          <w:i/>
          <w:sz w:val="24"/>
          <w:szCs w:val="24"/>
        </w:rPr>
      </w:pPr>
    </w:p>
    <w:p w14:paraId="177F4E15" w14:textId="77777777" w:rsidR="008455A1" w:rsidRDefault="008455A1">
      <w:pPr>
        <w:jc w:val="center"/>
        <w:rPr>
          <w:rFonts w:ascii="Times New Roman" w:hAnsi="Times New Roman"/>
          <w:b/>
          <w:i/>
          <w:sz w:val="24"/>
          <w:szCs w:val="24"/>
        </w:rPr>
      </w:pPr>
    </w:p>
    <w:p w14:paraId="09E336E7" w14:textId="77777777" w:rsidR="008455A1" w:rsidRDefault="008455A1">
      <w:pPr>
        <w:jc w:val="center"/>
        <w:rPr>
          <w:rFonts w:ascii="Times New Roman" w:hAnsi="Times New Roman"/>
          <w:b/>
          <w:i/>
          <w:sz w:val="24"/>
          <w:szCs w:val="24"/>
        </w:rPr>
      </w:pPr>
    </w:p>
    <w:p w14:paraId="6CBDE307" w14:textId="77777777" w:rsidR="008455A1" w:rsidRDefault="008455A1">
      <w:pPr>
        <w:jc w:val="center"/>
        <w:rPr>
          <w:rFonts w:ascii="Times New Roman" w:hAnsi="Times New Roman"/>
          <w:b/>
          <w:i/>
          <w:sz w:val="24"/>
          <w:szCs w:val="24"/>
        </w:rPr>
      </w:pPr>
    </w:p>
    <w:p w14:paraId="4BBB7CB4" w14:textId="77777777" w:rsidR="008455A1" w:rsidRDefault="008455A1">
      <w:pPr>
        <w:jc w:val="center"/>
        <w:rPr>
          <w:rFonts w:ascii="Times New Roman" w:hAnsi="Times New Roman"/>
          <w:b/>
          <w:i/>
          <w:sz w:val="24"/>
          <w:szCs w:val="24"/>
        </w:rPr>
      </w:pPr>
    </w:p>
    <w:p w14:paraId="72ABD44A" w14:textId="77777777" w:rsidR="008455A1" w:rsidRDefault="008455A1">
      <w:pPr>
        <w:jc w:val="center"/>
        <w:rPr>
          <w:rFonts w:ascii="Times New Roman" w:hAnsi="Times New Roman"/>
          <w:b/>
          <w:i/>
          <w:sz w:val="24"/>
          <w:szCs w:val="24"/>
        </w:rPr>
      </w:pPr>
    </w:p>
    <w:p w14:paraId="44FBFEFD" w14:textId="77777777" w:rsidR="008455A1" w:rsidRDefault="008455A1">
      <w:pPr>
        <w:jc w:val="center"/>
        <w:rPr>
          <w:rFonts w:ascii="Times New Roman" w:hAnsi="Times New Roman"/>
          <w:b/>
          <w:i/>
          <w:sz w:val="24"/>
          <w:szCs w:val="24"/>
        </w:rPr>
      </w:pPr>
    </w:p>
    <w:p w14:paraId="1271FD2A" w14:textId="77777777" w:rsidR="008455A1" w:rsidRDefault="008455A1">
      <w:pPr>
        <w:jc w:val="center"/>
        <w:rPr>
          <w:rFonts w:ascii="Times New Roman" w:hAnsi="Times New Roman"/>
          <w:b/>
          <w:i/>
          <w:sz w:val="24"/>
          <w:szCs w:val="24"/>
        </w:rPr>
      </w:pPr>
    </w:p>
    <w:p w14:paraId="3A09F226" w14:textId="77777777" w:rsidR="008455A1" w:rsidRDefault="008455A1">
      <w:pPr>
        <w:jc w:val="center"/>
        <w:rPr>
          <w:rFonts w:ascii="Times New Roman" w:hAnsi="Times New Roman"/>
          <w:b/>
          <w:i/>
          <w:sz w:val="24"/>
          <w:szCs w:val="24"/>
        </w:rPr>
      </w:pPr>
    </w:p>
    <w:p w14:paraId="2A9B76FE" w14:textId="77777777" w:rsidR="008455A1" w:rsidRDefault="008455A1">
      <w:pPr>
        <w:jc w:val="center"/>
        <w:rPr>
          <w:rFonts w:ascii="Times New Roman" w:hAnsi="Times New Roman"/>
          <w:b/>
          <w:i/>
          <w:sz w:val="24"/>
          <w:szCs w:val="24"/>
        </w:rPr>
      </w:pPr>
    </w:p>
    <w:p w14:paraId="2930CA49" w14:textId="01BB4062" w:rsidR="008455A1" w:rsidRDefault="008455A1">
      <w:pPr>
        <w:jc w:val="center"/>
        <w:rPr>
          <w:rFonts w:ascii="Times New Roman" w:hAnsi="Times New Roman"/>
          <w:b/>
          <w:bCs/>
          <w:i/>
        </w:rPr>
      </w:pPr>
    </w:p>
    <w:p w14:paraId="07A18FF9" w14:textId="5C1D08EB" w:rsidR="001F5C07" w:rsidRDefault="001F5C07">
      <w:pPr>
        <w:jc w:val="center"/>
        <w:rPr>
          <w:rFonts w:ascii="Times New Roman" w:hAnsi="Times New Roman"/>
          <w:b/>
          <w:bCs/>
          <w:i/>
        </w:rPr>
      </w:pPr>
    </w:p>
    <w:p w14:paraId="4FCD2E75" w14:textId="5D3FB06E"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1E3729"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163C45E4" w14:textId="77777777" w:rsidR="008455A1" w:rsidRDefault="008455A1">
      <w:pPr>
        <w:spacing w:after="0"/>
        <w:rPr>
          <w:rFonts w:ascii="Times New Roman" w:hAnsi="Times New Roman"/>
          <w:b/>
          <w:i/>
          <w:sz w:val="24"/>
          <w:szCs w:val="24"/>
        </w:rPr>
        <w:sectPr w:rsidR="008455A1" w:rsidSect="00DD1802">
          <w:headerReference w:type="even" r:id="rId38"/>
          <w:headerReference w:type="default" r:id="rId39"/>
          <w:footerReference w:type="even" r:id="rId40"/>
          <w:footerReference w:type="first" r:id="rId41"/>
          <w:pgSz w:w="11907" w:h="16840"/>
          <w:pgMar w:top="1134" w:right="851" w:bottom="1134" w:left="1701" w:header="709" w:footer="709" w:gutter="0"/>
          <w:cols w:space="720"/>
        </w:sectPr>
      </w:pPr>
    </w:p>
    <w:p w14:paraId="2151FEE4" w14:textId="77777777" w:rsidR="008455A1" w:rsidRPr="001F5C07" w:rsidRDefault="00725266">
      <w:pPr>
        <w:jc w:val="center"/>
        <w:rPr>
          <w:rFonts w:ascii="Times New Roman" w:hAnsi="Times New Roman"/>
          <w:b/>
          <w:iCs/>
          <w:sz w:val="24"/>
          <w:szCs w:val="24"/>
        </w:rPr>
      </w:pPr>
      <w:r w:rsidRPr="001F5C07">
        <w:rPr>
          <w:rFonts w:ascii="Times New Roman" w:hAnsi="Times New Roman"/>
          <w:b/>
          <w:iCs/>
          <w:sz w:val="24"/>
          <w:szCs w:val="24"/>
        </w:rPr>
        <w:t>СОДЕРЖАНИЕ</w:t>
      </w:r>
    </w:p>
    <w:p w14:paraId="61AC3A1B"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rsidRPr="006E2B1D" w14:paraId="0EF00C22" w14:textId="77777777">
        <w:tc>
          <w:tcPr>
            <w:tcW w:w="7501" w:type="dxa"/>
          </w:tcPr>
          <w:p w14:paraId="273E1060" w14:textId="77777777" w:rsidR="008455A1" w:rsidRPr="006E2B1D" w:rsidRDefault="00725266" w:rsidP="000F5919">
            <w:pPr>
              <w:numPr>
                <w:ilvl w:val="0"/>
                <w:numId w:val="113"/>
              </w:numPr>
              <w:suppressAutoHyphens/>
              <w:rPr>
                <w:rFonts w:ascii="Times New Roman" w:hAnsi="Times New Roman"/>
                <w:b/>
                <w:sz w:val="24"/>
                <w:szCs w:val="24"/>
              </w:rPr>
            </w:pPr>
            <w:r w:rsidRPr="006E2B1D">
              <w:rPr>
                <w:rFonts w:ascii="Times New Roman" w:hAnsi="Times New Roman"/>
                <w:b/>
                <w:sz w:val="24"/>
                <w:szCs w:val="24"/>
              </w:rPr>
              <w:t xml:space="preserve">ОБЩАЯ ХАРАКТЕРИСТИКА </w:t>
            </w:r>
            <w:r w:rsidRPr="006E2B1D">
              <w:rPr>
                <w:rFonts w:ascii="Times New Roman" w:hAnsi="Times New Roman"/>
                <w:b/>
                <w:color w:val="000000"/>
                <w:sz w:val="24"/>
                <w:szCs w:val="24"/>
              </w:rPr>
              <w:t xml:space="preserve">ПРИМЕРНОЙ РАБОЧЕЙ </w:t>
            </w:r>
            <w:r w:rsidRPr="006E2B1D">
              <w:rPr>
                <w:rFonts w:ascii="Times New Roman" w:hAnsi="Times New Roman"/>
                <w:b/>
                <w:sz w:val="24"/>
                <w:szCs w:val="24"/>
              </w:rPr>
              <w:t>ПРОГРАММЫ ПРОФЕССИОНАЛЬНОГО МОДУЛЯ</w:t>
            </w:r>
          </w:p>
        </w:tc>
        <w:tc>
          <w:tcPr>
            <w:tcW w:w="1854" w:type="dxa"/>
          </w:tcPr>
          <w:p w14:paraId="1307024D" w14:textId="77777777" w:rsidR="008455A1" w:rsidRPr="006E2B1D" w:rsidRDefault="008455A1">
            <w:pPr>
              <w:jc w:val="center"/>
              <w:rPr>
                <w:rFonts w:ascii="Times New Roman" w:hAnsi="Times New Roman"/>
                <w:b/>
                <w:sz w:val="24"/>
                <w:szCs w:val="24"/>
              </w:rPr>
            </w:pPr>
          </w:p>
        </w:tc>
      </w:tr>
      <w:tr w:rsidR="008455A1" w:rsidRPr="006E2B1D" w14:paraId="7414CA6D" w14:textId="77777777">
        <w:tc>
          <w:tcPr>
            <w:tcW w:w="7501" w:type="dxa"/>
          </w:tcPr>
          <w:p w14:paraId="2A0E24C2" w14:textId="77777777" w:rsidR="008455A1" w:rsidRPr="006E2B1D" w:rsidRDefault="00725266" w:rsidP="000F5919">
            <w:pPr>
              <w:numPr>
                <w:ilvl w:val="0"/>
                <w:numId w:val="113"/>
              </w:numPr>
              <w:suppressAutoHyphens/>
              <w:rPr>
                <w:rFonts w:ascii="Times New Roman" w:hAnsi="Times New Roman"/>
                <w:b/>
                <w:sz w:val="24"/>
                <w:szCs w:val="24"/>
              </w:rPr>
            </w:pPr>
            <w:r w:rsidRPr="006E2B1D">
              <w:rPr>
                <w:rFonts w:ascii="Times New Roman" w:hAnsi="Times New Roman"/>
                <w:b/>
                <w:sz w:val="24"/>
                <w:szCs w:val="24"/>
              </w:rPr>
              <w:t>СТРУКТУРА И СОДЕРЖАНИЕ ПРОФЕССИОНАЛЬНОГО МОДУЛЯ</w:t>
            </w:r>
          </w:p>
          <w:p w14:paraId="7BA4E6FD" w14:textId="77777777" w:rsidR="008455A1" w:rsidRPr="006E2B1D" w:rsidRDefault="00725266" w:rsidP="000F5919">
            <w:pPr>
              <w:numPr>
                <w:ilvl w:val="0"/>
                <w:numId w:val="113"/>
              </w:numPr>
              <w:suppressAutoHyphens/>
              <w:rPr>
                <w:rFonts w:ascii="Times New Roman" w:hAnsi="Times New Roman"/>
                <w:b/>
                <w:sz w:val="24"/>
                <w:szCs w:val="24"/>
              </w:rPr>
            </w:pPr>
            <w:r w:rsidRPr="006E2B1D">
              <w:rPr>
                <w:rFonts w:ascii="Times New Roman" w:hAnsi="Times New Roman"/>
                <w:b/>
                <w:sz w:val="24"/>
                <w:szCs w:val="24"/>
              </w:rPr>
              <w:t>УСЛОВИЯ РЕАЛИЗАЦИИ ПРОФЕССИОНАЛЬНОГО МОДУЛЯ</w:t>
            </w:r>
          </w:p>
        </w:tc>
        <w:tc>
          <w:tcPr>
            <w:tcW w:w="1854" w:type="dxa"/>
          </w:tcPr>
          <w:p w14:paraId="003E60D0" w14:textId="77777777" w:rsidR="008455A1" w:rsidRPr="006E2B1D" w:rsidRDefault="008455A1">
            <w:pPr>
              <w:jc w:val="center"/>
              <w:rPr>
                <w:rFonts w:ascii="Times New Roman" w:hAnsi="Times New Roman"/>
                <w:b/>
                <w:sz w:val="24"/>
                <w:szCs w:val="24"/>
              </w:rPr>
            </w:pPr>
          </w:p>
        </w:tc>
      </w:tr>
      <w:tr w:rsidR="008455A1" w:rsidRPr="006E2B1D" w14:paraId="38B096F5" w14:textId="77777777">
        <w:tc>
          <w:tcPr>
            <w:tcW w:w="7501" w:type="dxa"/>
          </w:tcPr>
          <w:p w14:paraId="5CA6A0A6" w14:textId="77777777" w:rsidR="008455A1" w:rsidRPr="006E2B1D" w:rsidRDefault="00725266" w:rsidP="000F5919">
            <w:pPr>
              <w:numPr>
                <w:ilvl w:val="0"/>
                <w:numId w:val="113"/>
              </w:numPr>
              <w:suppressAutoHyphens/>
              <w:rPr>
                <w:rFonts w:ascii="Times New Roman" w:hAnsi="Times New Roman"/>
                <w:b/>
                <w:sz w:val="24"/>
                <w:szCs w:val="24"/>
              </w:rPr>
            </w:pPr>
            <w:r w:rsidRPr="006E2B1D">
              <w:rPr>
                <w:rFonts w:ascii="Times New Roman" w:hAnsi="Times New Roman"/>
                <w:b/>
                <w:sz w:val="24"/>
                <w:szCs w:val="24"/>
              </w:rPr>
              <w:t>КОНТРОЛЬ И ОЦЕНКА РЕЗУЛЬТАТОВ ОСВОЕНИЯ ПРОФЕССИОНАЛЬНОГО МОДУЛЯ</w:t>
            </w:r>
          </w:p>
          <w:p w14:paraId="7F6DDB7D" w14:textId="77777777" w:rsidR="008455A1" w:rsidRPr="006E2B1D" w:rsidRDefault="008455A1">
            <w:pPr>
              <w:suppressAutoHyphens/>
              <w:rPr>
                <w:rFonts w:ascii="Times New Roman" w:hAnsi="Times New Roman"/>
                <w:b/>
                <w:sz w:val="24"/>
                <w:szCs w:val="24"/>
              </w:rPr>
            </w:pPr>
          </w:p>
        </w:tc>
        <w:tc>
          <w:tcPr>
            <w:tcW w:w="1854" w:type="dxa"/>
          </w:tcPr>
          <w:p w14:paraId="348A4CC9" w14:textId="77777777" w:rsidR="008455A1" w:rsidRPr="006E2B1D" w:rsidRDefault="008455A1">
            <w:pPr>
              <w:jc w:val="center"/>
              <w:rPr>
                <w:rFonts w:ascii="Times New Roman" w:hAnsi="Times New Roman"/>
                <w:b/>
                <w:sz w:val="24"/>
                <w:szCs w:val="24"/>
              </w:rPr>
            </w:pPr>
          </w:p>
        </w:tc>
      </w:tr>
    </w:tbl>
    <w:p w14:paraId="699C09F8"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22376E8D" w14:textId="77777777" w:rsidR="008455A1" w:rsidRPr="00DD1802" w:rsidRDefault="00725266" w:rsidP="00DD1802">
      <w:pPr>
        <w:spacing w:after="0"/>
        <w:jc w:val="center"/>
        <w:rPr>
          <w:rFonts w:ascii="Times New Roman" w:hAnsi="Times New Roman"/>
          <w:b/>
          <w:sz w:val="24"/>
          <w:szCs w:val="24"/>
        </w:rPr>
      </w:pPr>
      <w:r w:rsidRPr="00DD1802">
        <w:rPr>
          <w:rFonts w:ascii="Times New Roman" w:hAnsi="Times New Roman"/>
          <w:b/>
          <w:sz w:val="24"/>
          <w:szCs w:val="24"/>
        </w:rPr>
        <w:t xml:space="preserve">1. ОБЩАЯ ХАРАКТЕРИСТИКА </w:t>
      </w:r>
      <w:r w:rsidRPr="00DD1802">
        <w:rPr>
          <w:rFonts w:ascii="Times New Roman" w:hAnsi="Times New Roman"/>
          <w:b/>
          <w:color w:val="000000"/>
          <w:sz w:val="24"/>
          <w:szCs w:val="24"/>
        </w:rPr>
        <w:t>ПРИМЕРНОЙ РАБОЧЕЙ ПРОГРАММЫ</w:t>
      </w:r>
    </w:p>
    <w:p w14:paraId="4398C993" w14:textId="77777777" w:rsidR="008455A1" w:rsidRPr="00DD1802" w:rsidRDefault="00725266" w:rsidP="00DD1802">
      <w:pPr>
        <w:spacing w:after="0"/>
        <w:jc w:val="center"/>
        <w:rPr>
          <w:rFonts w:ascii="Times New Roman" w:hAnsi="Times New Roman"/>
          <w:b/>
          <w:sz w:val="24"/>
          <w:szCs w:val="24"/>
        </w:rPr>
      </w:pPr>
      <w:r w:rsidRPr="00DD1802">
        <w:rPr>
          <w:rFonts w:ascii="Times New Roman" w:hAnsi="Times New Roman"/>
          <w:b/>
          <w:sz w:val="24"/>
          <w:szCs w:val="24"/>
        </w:rPr>
        <w:t>ПРОФЕССИОНАЛЬНОГО МОДУЛЯ</w:t>
      </w:r>
    </w:p>
    <w:p w14:paraId="65245002" w14:textId="77777777" w:rsidR="006E2B1D" w:rsidRPr="00DD1802" w:rsidRDefault="006E2B1D" w:rsidP="00DD1802">
      <w:pPr>
        <w:spacing w:after="0"/>
        <w:jc w:val="center"/>
        <w:rPr>
          <w:rFonts w:ascii="Times New Roman" w:hAnsi="Times New Roman"/>
          <w:b/>
          <w:sz w:val="24"/>
          <w:szCs w:val="24"/>
        </w:rPr>
      </w:pPr>
    </w:p>
    <w:p w14:paraId="7ADEA60E" w14:textId="41BC054E" w:rsidR="008455A1" w:rsidRPr="00DD1802" w:rsidRDefault="00725266" w:rsidP="00DD1802">
      <w:pPr>
        <w:spacing w:after="0"/>
        <w:jc w:val="center"/>
        <w:rPr>
          <w:rFonts w:ascii="Times New Roman" w:hAnsi="Times New Roman"/>
          <w:b/>
          <w:sz w:val="24"/>
          <w:szCs w:val="24"/>
        </w:rPr>
      </w:pPr>
      <w:r w:rsidRPr="00DD1802">
        <w:rPr>
          <w:rFonts w:ascii="Times New Roman" w:hAnsi="Times New Roman"/>
          <w:b/>
          <w:sz w:val="24"/>
          <w:szCs w:val="24"/>
        </w:rPr>
        <w:t>«ПМ 04. (3) Производство трехмерного (3</w:t>
      </w:r>
      <w:r w:rsidRPr="00DD1802">
        <w:rPr>
          <w:rFonts w:ascii="Times New Roman" w:hAnsi="Times New Roman"/>
          <w:b/>
          <w:sz w:val="24"/>
          <w:szCs w:val="24"/>
          <w:lang w:val="en-US"/>
        </w:rPr>
        <w:t>D</w:t>
      </w:r>
      <w:r w:rsidRPr="00DD1802">
        <w:rPr>
          <w:rFonts w:ascii="Times New Roman" w:hAnsi="Times New Roman"/>
          <w:b/>
          <w:sz w:val="24"/>
          <w:szCs w:val="24"/>
        </w:rPr>
        <w:t>) цифрового анимационного кино»</w:t>
      </w:r>
    </w:p>
    <w:p w14:paraId="4A95560E" w14:textId="3D1E524A" w:rsidR="008455A1" w:rsidRPr="00DD1802" w:rsidRDefault="00725266" w:rsidP="000F5919">
      <w:pPr>
        <w:numPr>
          <w:ilvl w:val="1"/>
          <w:numId w:val="102"/>
        </w:numPr>
        <w:suppressAutoHyphens/>
        <w:spacing w:after="0"/>
        <w:rPr>
          <w:rFonts w:ascii="Times New Roman" w:hAnsi="Times New Roman"/>
          <w:b/>
          <w:sz w:val="24"/>
          <w:szCs w:val="24"/>
        </w:rPr>
      </w:pPr>
      <w:r w:rsidRPr="00DD1802">
        <w:rPr>
          <w:rFonts w:ascii="Times New Roman" w:hAnsi="Times New Roman"/>
          <w:b/>
          <w:sz w:val="24"/>
          <w:szCs w:val="24"/>
        </w:rPr>
        <w:t xml:space="preserve">Цель и планируемые результаты освоения профессионального модуля </w:t>
      </w:r>
    </w:p>
    <w:p w14:paraId="4F47BA7F" w14:textId="77777777" w:rsidR="006E2B1D" w:rsidRPr="00DD1802" w:rsidRDefault="006E2B1D" w:rsidP="00DD1802">
      <w:pPr>
        <w:suppressAutoHyphens/>
        <w:spacing w:after="0"/>
        <w:ind w:left="1129"/>
        <w:rPr>
          <w:rFonts w:ascii="Times New Roman" w:hAnsi="Times New Roman"/>
          <w:b/>
          <w:sz w:val="24"/>
          <w:szCs w:val="24"/>
        </w:rPr>
      </w:pPr>
    </w:p>
    <w:p w14:paraId="5E13315F" w14:textId="500CBA48" w:rsidR="008455A1" w:rsidRPr="00DD1802" w:rsidRDefault="00725266" w:rsidP="00DD1802">
      <w:pPr>
        <w:suppressAutoHyphens/>
        <w:spacing w:after="0"/>
        <w:ind w:firstLine="709"/>
        <w:jc w:val="both"/>
        <w:rPr>
          <w:rFonts w:ascii="Times New Roman" w:hAnsi="Times New Roman"/>
          <w:sz w:val="24"/>
          <w:szCs w:val="24"/>
        </w:rPr>
      </w:pPr>
      <w:r w:rsidRPr="00DD1802">
        <w:rPr>
          <w:rFonts w:ascii="Times New Roman" w:hAnsi="Times New Roman"/>
          <w:sz w:val="24"/>
          <w:szCs w:val="24"/>
        </w:rPr>
        <w:t>В результате изучения профессионального модуля обучающийся должен освоить вид деятельности «Производство трехмерного (3</w:t>
      </w:r>
      <w:r w:rsidRPr="00DD1802">
        <w:rPr>
          <w:rFonts w:ascii="Times New Roman" w:hAnsi="Times New Roman"/>
          <w:sz w:val="24"/>
          <w:szCs w:val="24"/>
          <w:lang w:val="en-US"/>
        </w:rPr>
        <w:t>D</w:t>
      </w:r>
      <w:r w:rsidRPr="00DD1802">
        <w:rPr>
          <w:rFonts w:ascii="Times New Roman" w:hAnsi="Times New Roman"/>
          <w:sz w:val="24"/>
          <w:szCs w:val="24"/>
        </w:rPr>
        <w:t xml:space="preserve">) цифрового анимационного кино» </w:t>
      </w:r>
      <w:r w:rsidR="009D348C" w:rsidRPr="00DD1802">
        <w:rPr>
          <w:rFonts w:ascii="Times New Roman" w:hAnsi="Times New Roman"/>
          <w:sz w:val="24"/>
          <w:szCs w:val="24"/>
        </w:rPr>
        <w:br/>
      </w:r>
      <w:r w:rsidRPr="00DD1802">
        <w:rPr>
          <w:rFonts w:ascii="Times New Roman" w:hAnsi="Times New Roman"/>
          <w:sz w:val="24"/>
          <w:szCs w:val="24"/>
        </w:rPr>
        <w:t>и соответствующие ему общие компетенции и профессиональные компетенции:</w:t>
      </w:r>
    </w:p>
    <w:p w14:paraId="215A04FF" w14:textId="77777777" w:rsidR="008455A1" w:rsidRPr="00DD1802" w:rsidRDefault="00725266" w:rsidP="00DD1802">
      <w:pPr>
        <w:spacing w:after="0"/>
        <w:ind w:firstLine="709"/>
        <w:jc w:val="both"/>
        <w:rPr>
          <w:rFonts w:ascii="Times New Roman" w:hAnsi="Times New Roman"/>
          <w:sz w:val="24"/>
          <w:szCs w:val="24"/>
        </w:rPr>
      </w:pPr>
      <w:r w:rsidRPr="00DD1802">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rsidRPr="00DD1802" w14:paraId="1A93A767" w14:textId="77777777" w:rsidTr="009D348C">
        <w:trPr>
          <w:trHeight w:val="170"/>
        </w:trPr>
        <w:tc>
          <w:tcPr>
            <w:tcW w:w="1229" w:type="dxa"/>
          </w:tcPr>
          <w:p w14:paraId="157E6B4E" w14:textId="77777777" w:rsidR="008455A1" w:rsidRPr="00DD1802" w:rsidRDefault="00725266" w:rsidP="00DD1802">
            <w:pPr>
              <w:keepNext/>
              <w:keepLines/>
              <w:suppressLineNumbers/>
              <w:suppressAutoHyphens/>
              <w:adjustRightInd w:val="0"/>
              <w:snapToGrid w:val="0"/>
              <w:spacing w:after="0"/>
              <w:contextualSpacing/>
              <w:jc w:val="both"/>
              <w:rPr>
                <w:rFonts w:ascii="Times New Roman" w:hAnsi="Times New Roman"/>
                <w:b/>
                <w:bCs/>
                <w:iCs/>
                <w:sz w:val="24"/>
                <w:szCs w:val="24"/>
              </w:rPr>
            </w:pPr>
            <w:r w:rsidRPr="00DD1802">
              <w:rPr>
                <w:rFonts w:ascii="Times New Roman" w:hAnsi="Times New Roman"/>
                <w:b/>
                <w:bCs/>
                <w:iCs/>
                <w:sz w:val="24"/>
                <w:szCs w:val="24"/>
              </w:rPr>
              <w:t>Код</w:t>
            </w:r>
          </w:p>
        </w:tc>
        <w:tc>
          <w:tcPr>
            <w:tcW w:w="8342" w:type="dxa"/>
          </w:tcPr>
          <w:p w14:paraId="2DE73972" w14:textId="77777777" w:rsidR="008455A1" w:rsidRPr="00DD1802" w:rsidRDefault="00725266" w:rsidP="00DD1802">
            <w:pPr>
              <w:keepNext/>
              <w:keepLines/>
              <w:suppressLineNumbers/>
              <w:suppressAutoHyphens/>
              <w:adjustRightInd w:val="0"/>
              <w:snapToGrid w:val="0"/>
              <w:spacing w:after="0"/>
              <w:contextualSpacing/>
              <w:rPr>
                <w:rFonts w:ascii="Times New Roman" w:hAnsi="Times New Roman"/>
                <w:b/>
                <w:bCs/>
                <w:iCs/>
                <w:sz w:val="24"/>
                <w:szCs w:val="24"/>
              </w:rPr>
            </w:pPr>
            <w:r w:rsidRPr="00DD1802">
              <w:rPr>
                <w:rFonts w:ascii="Times New Roman" w:hAnsi="Times New Roman"/>
                <w:b/>
                <w:bCs/>
                <w:iCs/>
                <w:sz w:val="24"/>
                <w:szCs w:val="24"/>
              </w:rPr>
              <w:t>Наименование общих компетенций</w:t>
            </w:r>
          </w:p>
        </w:tc>
      </w:tr>
      <w:tr w:rsidR="008455A1" w:rsidRPr="00DD1802" w14:paraId="2B7A6163" w14:textId="77777777" w:rsidTr="009D348C">
        <w:trPr>
          <w:trHeight w:val="170"/>
        </w:trPr>
        <w:tc>
          <w:tcPr>
            <w:tcW w:w="1229" w:type="dxa"/>
          </w:tcPr>
          <w:p w14:paraId="2D89DDDB"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2115" w:name="_Toc130484456"/>
            <w:bookmarkStart w:id="2116" w:name="_Toc130488804"/>
            <w:bookmarkStart w:id="2117" w:name="_Toc130490337"/>
            <w:bookmarkStart w:id="2118" w:name="_Toc130549204"/>
            <w:r w:rsidRPr="00DD1802">
              <w:rPr>
                <w:rFonts w:ascii="Times New Roman" w:hAnsi="Times New Roman"/>
                <w:b/>
                <w:iCs/>
                <w:sz w:val="24"/>
                <w:szCs w:val="24"/>
              </w:rPr>
              <w:t>ОК 01</w:t>
            </w:r>
            <w:bookmarkEnd w:id="2115"/>
            <w:bookmarkEnd w:id="2116"/>
            <w:bookmarkEnd w:id="2117"/>
            <w:bookmarkEnd w:id="2118"/>
          </w:p>
        </w:tc>
        <w:tc>
          <w:tcPr>
            <w:tcW w:w="8342" w:type="dxa"/>
          </w:tcPr>
          <w:p w14:paraId="1D10E052" w14:textId="77777777" w:rsidR="008455A1" w:rsidRPr="00DD1802" w:rsidRDefault="00725266" w:rsidP="00DD1802">
            <w:pPr>
              <w:pStyle w:val="2f3"/>
              <w:shd w:val="clear" w:color="auto" w:fill="auto"/>
              <w:spacing w:before="0" w:line="276" w:lineRule="auto"/>
              <w:jc w:val="left"/>
              <w:rPr>
                <w:rFonts w:ascii="Times New Roman" w:hAnsi="Times New Roman"/>
                <w:b w:val="0"/>
                <w:bCs w:val="0"/>
                <w:sz w:val="24"/>
                <w:szCs w:val="24"/>
              </w:rPr>
            </w:pPr>
            <w:bookmarkStart w:id="2119" w:name="_Toc130484457"/>
            <w:bookmarkStart w:id="2120" w:name="_Toc130488805"/>
            <w:bookmarkStart w:id="2121" w:name="_Toc130490338"/>
            <w:bookmarkStart w:id="2122" w:name="_Toc130549205"/>
            <w:r w:rsidRPr="00DD1802">
              <w:rPr>
                <w:rFonts w:ascii="Times New Roman" w:hAnsi="Times New Roman"/>
                <w:b w:val="0"/>
                <w:bCs w:val="0"/>
                <w:sz w:val="24"/>
                <w:szCs w:val="24"/>
              </w:rPr>
              <w:t>Выбирать способы решения задач профессиональной деятельности, применительно к различным контекстам</w:t>
            </w:r>
            <w:bookmarkEnd w:id="2119"/>
            <w:bookmarkEnd w:id="2120"/>
            <w:bookmarkEnd w:id="2121"/>
            <w:bookmarkEnd w:id="2122"/>
          </w:p>
        </w:tc>
      </w:tr>
      <w:tr w:rsidR="008455A1" w:rsidRPr="00DD1802" w14:paraId="0CDF6915" w14:textId="77777777" w:rsidTr="009D348C">
        <w:trPr>
          <w:trHeight w:val="170"/>
        </w:trPr>
        <w:tc>
          <w:tcPr>
            <w:tcW w:w="1229" w:type="dxa"/>
          </w:tcPr>
          <w:p w14:paraId="10F6E444"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2123" w:name="_Toc130484458"/>
            <w:bookmarkStart w:id="2124" w:name="_Toc130488806"/>
            <w:bookmarkStart w:id="2125" w:name="_Toc130490339"/>
            <w:bookmarkStart w:id="2126" w:name="_Toc130549206"/>
            <w:r w:rsidRPr="00DD1802">
              <w:rPr>
                <w:rFonts w:ascii="Times New Roman" w:hAnsi="Times New Roman"/>
                <w:b/>
                <w:iCs/>
                <w:sz w:val="24"/>
                <w:szCs w:val="24"/>
              </w:rPr>
              <w:t>ОК 02</w:t>
            </w:r>
            <w:bookmarkEnd w:id="2123"/>
            <w:bookmarkEnd w:id="2124"/>
            <w:bookmarkEnd w:id="2125"/>
            <w:bookmarkEnd w:id="2126"/>
          </w:p>
        </w:tc>
        <w:tc>
          <w:tcPr>
            <w:tcW w:w="8342" w:type="dxa"/>
          </w:tcPr>
          <w:p w14:paraId="6A9FBB40" w14:textId="7CD8DBC5"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Использовать современные средства</w:t>
            </w:r>
            <w:r w:rsidR="0001469C" w:rsidRPr="00DD1802">
              <w:rPr>
                <w:rFonts w:ascii="Times New Roman" w:hAnsi="Times New Roman"/>
                <w:sz w:val="24"/>
                <w:szCs w:val="24"/>
              </w:rPr>
              <w:t xml:space="preserve"> </w:t>
            </w:r>
            <w:r w:rsidRPr="00DD1802">
              <w:rPr>
                <w:rFonts w:ascii="Times New Roman" w:hAnsi="Times New Roman"/>
                <w:sz w:val="24"/>
                <w:szCs w:val="24"/>
              </w:rPr>
              <w:t>поиска, анализа и интерпретации информации и информационные технологии для</w:t>
            </w:r>
            <w:r w:rsidR="0001469C" w:rsidRPr="00DD1802">
              <w:rPr>
                <w:rFonts w:ascii="Times New Roman" w:hAnsi="Times New Roman"/>
                <w:sz w:val="24"/>
                <w:szCs w:val="24"/>
              </w:rPr>
              <w:t xml:space="preserve"> </w:t>
            </w:r>
            <w:r w:rsidRPr="00DD1802">
              <w:rPr>
                <w:rFonts w:ascii="Times New Roman" w:hAnsi="Times New Roman"/>
                <w:sz w:val="24"/>
                <w:szCs w:val="24"/>
              </w:rPr>
              <w:t>выполнения задач профессиональной деятельности</w:t>
            </w:r>
          </w:p>
        </w:tc>
      </w:tr>
      <w:tr w:rsidR="008455A1" w:rsidRPr="00DD1802" w14:paraId="6C56AC74" w14:textId="77777777" w:rsidTr="009D348C">
        <w:trPr>
          <w:trHeight w:val="170"/>
        </w:trPr>
        <w:tc>
          <w:tcPr>
            <w:tcW w:w="1229" w:type="dxa"/>
          </w:tcPr>
          <w:p w14:paraId="71CF1481"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27" w:name="_Toc130484459"/>
            <w:bookmarkStart w:id="2128" w:name="_Toc130488807"/>
            <w:bookmarkStart w:id="2129" w:name="_Toc130490340"/>
            <w:bookmarkStart w:id="2130" w:name="_Toc130549207"/>
            <w:r w:rsidRPr="00DD1802">
              <w:rPr>
                <w:rFonts w:ascii="Times New Roman" w:hAnsi="Times New Roman"/>
                <w:b/>
                <w:iCs/>
                <w:sz w:val="24"/>
                <w:szCs w:val="24"/>
              </w:rPr>
              <w:t>ОК 03</w:t>
            </w:r>
            <w:bookmarkEnd w:id="2127"/>
            <w:bookmarkEnd w:id="2128"/>
            <w:bookmarkEnd w:id="2129"/>
            <w:bookmarkEnd w:id="2130"/>
          </w:p>
        </w:tc>
        <w:tc>
          <w:tcPr>
            <w:tcW w:w="8342" w:type="dxa"/>
          </w:tcPr>
          <w:p w14:paraId="30529CD0" w14:textId="77777777" w:rsidR="008455A1" w:rsidRPr="00DD1802" w:rsidRDefault="00725266" w:rsidP="00DD1802">
            <w:pPr>
              <w:pStyle w:val="2f3"/>
              <w:shd w:val="clear" w:color="auto" w:fill="auto"/>
              <w:spacing w:before="0" w:line="276" w:lineRule="auto"/>
              <w:jc w:val="left"/>
              <w:rPr>
                <w:rFonts w:ascii="Times New Roman" w:hAnsi="Times New Roman"/>
                <w:b w:val="0"/>
                <w:bCs w:val="0"/>
                <w:sz w:val="24"/>
                <w:szCs w:val="24"/>
              </w:rPr>
            </w:pPr>
            <w:bookmarkStart w:id="2131" w:name="_Toc130484460"/>
            <w:bookmarkStart w:id="2132" w:name="_Toc130488808"/>
            <w:bookmarkStart w:id="2133" w:name="_Toc130490341"/>
            <w:bookmarkStart w:id="2134" w:name="_Toc130549208"/>
            <w:r w:rsidRPr="00DD1802">
              <w:rPr>
                <w:rFonts w:ascii="Times New Roman" w:hAnsi="Times New Roman"/>
                <w:b w:val="0"/>
                <w:bCs w:val="0"/>
                <w:sz w:val="24"/>
                <w:szCs w:val="24"/>
              </w:rPr>
              <w:t xml:space="preserve">Планировать и реализовывать собственное профессиональное и </w:t>
            </w:r>
            <w:proofErr w:type="spellStart"/>
            <w:r w:rsidRPr="00DD1802">
              <w:rPr>
                <w:rFonts w:ascii="Times New Roman" w:hAnsi="Times New Roman"/>
                <w:b w:val="0"/>
                <w:bCs w:val="0"/>
                <w:sz w:val="24"/>
                <w:szCs w:val="24"/>
              </w:rPr>
              <w:t>личностноеразвитие</w:t>
            </w:r>
            <w:proofErr w:type="spellEnd"/>
            <w:r w:rsidRPr="00DD1802">
              <w:rPr>
                <w:rFonts w:ascii="Times New Roman" w:hAnsi="Times New Roman"/>
                <w:b w:val="0"/>
                <w:bCs w:val="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131"/>
            <w:bookmarkEnd w:id="2132"/>
            <w:bookmarkEnd w:id="2133"/>
            <w:bookmarkEnd w:id="2134"/>
          </w:p>
        </w:tc>
      </w:tr>
      <w:tr w:rsidR="008455A1" w:rsidRPr="00DD1802" w14:paraId="60AF7D3A" w14:textId="77777777" w:rsidTr="009D348C">
        <w:trPr>
          <w:trHeight w:val="170"/>
        </w:trPr>
        <w:tc>
          <w:tcPr>
            <w:tcW w:w="1229" w:type="dxa"/>
          </w:tcPr>
          <w:p w14:paraId="5422D6A0"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35" w:name="_Toc130484461"/>
            <w:bookmarkStart w:id="2136" w:name="_Toc130488809"/>
            <w:bookmarkStart w:id="2137" w:name="_Toc130490342"/>
            <w:bookmarkStart w:id="2138" w:name="_Toc130549209"/>
            <w:r w:rsidRPr="00DD1802">
              <w:rPr>
                <w:rFonts w:ascii="Times New Roman" w:hAnsi="Times New Roman"/>
                <w:b/>
                <w:iCs/>
                <w:sz w:val="24"/>
                <w:szCs w:val="24"/>
              </w:rPr>
              <w:t>ОК 04</w:t>
            </w:r>
            <w:bookmarkEnd w:id="2135"/>
            <w:bookmarkEnd w:id="2136"/>
            <w:bookmarkEnd w:id="2137"/>
            <w:bookmarkEnd w:id="2138"/>
          </w:p>
        </w:tc>
        <w:tc>
          <w:tcPr>
            <w:tcW w:w="8342" w:type="dxa"/>
          </w:tcPr>
          <w:p w14:paraId="579094F6" w14:textId="77777777"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Эффективно взаимодействовать и работать в коллективе и команде</w:t>
            </w:r>
          </w:p>
        </w:tc>
      </w:tr>
      <w:tr w:rsidR="008455A1" w:rsidRPr="00DD1802" w14:paraId="3397811C" w14:textId="77777777" w:rsidTr="009D348C">
        <w:trPr>
          <w:trHeight w:val="170"/>
        </w:trPr>
        <w:tc>
          <w:tcPr>
            <w:tcW w:w="1229" w:type="dxa"/>
          </w:tcPr>
          <w:p w14:paraId="47640E6F"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39" w:name="_Toc130484462"/>
            <w:bookmarkStart w:id="2140" w:name="_Toc130488810"/>
            <w:bookmarkStart w:id="2141" w:name="_Toc130490343"/>
            <w:bookmarkStart w:id="2142" w:name="_Toc130549210"/>
            <w:r w:rsidRPr="00DD1802">
              <w:rPr>
                <w:rFonts w:ascii="Times New Roman" w:hAnsi="Times New Roman"/>
                <w:b/>
                <w:iCs/>
                <w:sz w:val="24"/>
                <w:szCs w:val="24"/>
              </w:rPr>
              <w:t>ОК 05</w:t>
            </w:r>
            <w:bookmarkEnd w:id="2139"/>
            <w:bookmarkEnd w:id="2140"/>
            <w:bookmarkEnd w:id="2141"/>
            <w:bookmarkEnd w:id="2142"/>
          </w:p>
        </w:tc>
        <w:tc>
          <w:tcPr>
            <w:tcW w:w="8342" w:type="dxa"/>
          </w:tcPr>
          <w:p w14:paraId="648A9588" w14:textId="77777777"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DD1802" w14:paraId="6ACA6497" w14:textId="77777777" w:rsidTr="009D348C">
        <w:trPr>
          <w:trHeight w:val="170"/>
        </w:trPr>
        <w:tc>
          <w:tcPr>
            <w:tcW w:w="1229" w:type="dxa"/>
          </w:tcPr>
          <w:p w14:paraId="5640EEEE"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43" w:name="_Toc130484463"/>
            <w:bookmarkStart w:id="2144" w:name="_Toc130488811"/>
            <w:bookmarkStart w:id="2145" w:name="_Toc130490344"/>
            <w:bookmarkStart w:id="2146" w:name="_Toc130549211"/>
            <w:r w:rsidRPr="00DD1802">
              <w:rPr>
                <w:rFonts w:ascii="Times New Roman" w:hAnsi="Times New Roman"/>
                <w:b/>
                <w:iCs/>
                <w:sz w:val="24"/>
                <w:szCs w:val="24"/>
              </w:rPr>
              <w:t>ОК 06</w:t>
            </w:r>
            <w:bookmarkEnd w:id="2143"/>
            <w:bookmarkEnd w:id="2144"/>
            <w:bookmarkEnd w:id="2145"/>
            <w:bookmarkEnd w:id="2146"/>
          </w:p>
        </w:tc>
        <w:tc>
          <w:tcPr>
            <w:tcW w:w="8342" w:type="dxa"/>
          </w:tcPr>
          <w:p w14:paraId="141AFF8C" w14:textId="23AB8399" w:rsidR="008455A1" w:rsidRPr="00DD1802" w:rsidRDefault="00725266" w:rsidP="00DD1802">
            <w:pPr>
              <w:pStyle w:val="2f3"/>
              <w:shd w:val="clear" w:color="auto" w:fill="auto"/>
              <w:spacing w:before="0" w:line="276" w:lineRule="auto"/>
              <w:jc w:val="left"/>
              <w:rPr>
                <w:rFonts w:ascii="Times New Roman" w:hAnsi="Times New Roman"/>
                <w:b w:val="0"/>
                <w:bCs w:val="0"/>
                <w:sz w:val="24"/>
                <w:szCs w:val="24"/>
              </w:rPr>
            </w:pPr>
            <w:bookmarkStart w:id="2147" w:name="_Toc130484464"/>
            <w:bookmarkStart w:id="2148" w:name="_Toc130488812"/>
            <w:bookmarkStart w:id="2149" w:name="_Toc130490345"/>
            <w:bookmarkStart w:id="2150" w:name="_Toc130549212"/>
            <w:r w:rsidRPr="00DD1802">
              <w:rPr>
                <w:rFonts w:ascii="Times New Roman" w:hAnsi="Times New Roman"/>
                <w:b w:val="0"/>
                <w:bCs w:val="0"/>
                <w:sz w:val="24"/>
                <w:szCs w:val="24"/>
              </w:rPr>
              <w:t xml:space="preserve">Проявлять гражданско-патриотическую позицию, демонстрировать сознанное поведение на основе традиционных </w:t>
            </w:r>
            <w:r w:rsidR="001E3729" w:rsidRPr="00DD1802">
              <w:rPr>
                <w:rFonts w:ascii="Times New Roman" w:hAnsi="Times New Roman"/>
                <w:b w:val="0"/>
                <w:bCs w:val="0"/>
                <w:sz w:val="24"/>
                <w:szCs w:val="24"/>
              </w:rPr>
              <w:t>российских духовно-нравственных</w:t>
            </w:r>
            <w:r w:rsidRPr="00DD1802">
              <w:rPr>
                <w:rFonts w:ascii="Times New Roman" w:hAnsi="Times New Roman"/>
                <w:b w:val="0"/>
                <w:bCs w:val="0"/>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bookmarkEnd w:id="2147"/>
            <w:bookmarkEnd w:id="2148"/>
            <w:bookmarkEnd w:id="2149"/>
            <w:bookmarkEnd w:id="2150"/>
          </w:p>
        </w:tc>
      </w:tr>
      <w:tr w:rsidR="008455A1" w:rsidRPr="00DD1802" w14:paraId="5D2D6656" w14:textId="77777777" w:rsidTr="009D348C">
        <w:trPr>
          <w:trHeight w:val="170"/>
        </w:trPr>
        <w:tc>
          <w:tcPr>
            <w:tcW w:w="1229" w:type="dxa"/>
          </w:tcPr>
          <w:p w14:paraId="7181E0AD"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51" w:name="_Toc130484465"/>
            <w:bookmarkStart w:id="2152" w:name="_Toc130488813"/>
            <w:bookmarkStart w:id="2153" w:name="_Toc130490346"/>
            <w:bookmarkStart w:id="2154" w:name="_Toc130549213"/>
            <w:r w:rsidRPr="00DD1802">
              <w:rPr>
                <w:rFonts w:ascii="Times New Roman" w:hAnsi="Times New Roman"/>
                <w:b/>
                <w:iCs/>
                <w:sz w:val="24"/>
                <w:szCs w:val="24"/>
              </w:rPr>
              <w:t>ОК 07</w:t>
            </w:r>
            <w:bookmarkEnd w:id="2151"/>
            <w:bookmarkEnd w:id="2152"/>
            <w:bookmarkEnd w:id="2153"/>
            <w:bookmarkEnd w:id="2154"/>
          </w:p>
        </w:tc>
        <w:tc>
          <w:tcPr>
            <w:tcW w:w="8342" w:type="dxa"/>
          </w:tcPr>
          <w:p w14:paraId="1E953560" w14:textId="77777777"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DD1802" w14:paraId="5F1AE8E9" w14:textId="77777777" w:rsidTr="009D348C">
        <w:trPr>
          <w:trHeight w:val="170"/>
        </w:trPr>
        <w:tc>
          <w:tcPr>
            <w:tcW w:w="1229" w:type="dxa"/>
          </w:tcPr>
          <w:p w14:paraId="31BBCF81"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55" w:name="_Toc130484466"/>
            <w:bookmarkStart w:id="2156" w:name="_Toc130488814"/>
            <w:bookmarkStart w:id="2157" w:name="_Toc130490347"/>
            <w:bookmarkStart w:id="2158" w:name="_Toc130549214"/>
            <w:r w:rsidRPr="00DD1802">
              <w:rPr>
                <w:rFonts w:ascii="Times New Roman" w:hAnsi="Times New Roman"/>
                <w:b/>
                <w:iCs/>
                <w:sz w:val="24"/>
                <w:szCs w:val="24"/>
              </w:rPr>
              <w:t>ОК 08</w:t>
            </w:r>
            <w:bookmarkEnd w:id="2155"/>
            <w:bookmarkEnd w:id="2156"/>
            <w:bookmarkEnd w:id="2157"/>
            <w:bookmarkEnd w:id="2158"/>
          </w:p>
        </w:tc>
        <w:tc>
          <w:tcPr>
            <w:tcW w:w="8342" w:type="dxa"/>
          </w:tcPr>
          <w:p w14:paraId="0D144EAD" w14:textId="77777777"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DD1802" w14:paraId="5E31CEED" w14:textId="77777777" w:rsidTr="009D348C">
        <w:trPr>
          <w:trHeight w:val="170"/>
        </w:trPr>
        <w:tc>
          <w:tcPr>
            <w:tcW w:w="1229" w:type="dxa"/>
          </w:tcPr>
          <w:p w14:paraId="266616FA" w14:textId="77777777" w:rsidR="008455A1" w:rsidRPr="00DD1802" w:rsidRDefault="00725266" w:rsidP="00DD1802">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59" w:name="_Toc130484467"/>
            <w:bookmarkStart w:id="2160" w:name="_Toc130488815"/>
            <w:bookmarkStart w:id="2161" w:name="_Toc130490348"/>
            <w:bookmarkStart w:id="2162" w:name="_Toc130549215"/>
            <w:r w:rsidRPr="00DD1802">
              <w:rPr>
                <w:rFonts w:ascii="Times New Roman" w:hAnsi="Times New Roman"/>
                <w:b/>
                <w:iCs/>
                <w:sz w:val="24"/>
                <w:szCs w:val="24"/>
              </w:rPr>
              <w:t>ОК 09</w:t>
            </w:r>
            <w:bookmarkEnd w:id="2159"/>
            <w:bookmarkEnd w:id="2160"/>
            <w:bookmarkEnd w:id="2161"/>
            <w:bookmarkEnd w:id="2162"/>
          </w:p>
        </w:tc>
        <w:tc>
          <w:tcPr>
            <w:tcW w:w="8342" w:type="dxa"/>
          </w:tcPr>
          <w:p w14:paraId="358C309D" w14:textId="77777777"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37DC3669" w14:textId="77777777" w:rsidR="008455A1" w:rsidRPr="00DD1802" w:rsidRDefault="008455A1" w:rsidP="00DD1802">
      <w:pPr>
        <w:pStyle w:val="2"/>
        <w:spacing w:before="0" w:after="0" w:line="276" w:lineRule="auto"/>
        <w:ind w:firstLine="709"/>
        <w:jc w:val="both"/>
        <w:rPr>
          <w:rStyle w:val="50"/>
          <w:rFonts w:ascii="Times New Roman" w:hAnsi="Times New Roman"/>
          <w:sz w:val="24"/>
          <w:szCs w:val="24"/>
        </w:rPr>
      </w:pPr>
    </w:p>
    <w:p w14:paraId="16202B98" w14:textId="77777777" w:rsidR="008455A1" w:rsidRPr="00DD1802" w:rsidRDefault="00725266" w:rsidP="00DD1802">
      <w:pPr>
        <w:pStyle w:val="2"/>
        <w:spacing w:before="0" w:after="0" w:line="276" w:lineRule="auto"/>
        <w:ind w:firstLine="709"/>
        <w:jc w:val="both"/>
        <w:rPr>
          <w:rStyle w:val="50"/>
          <w:rFonts w:ascii="Times New Roman" w:hAnsi="Times New Roman"/>
          <w:b/>
          <w:sz w:val="24"/>
          <w:szCs w:val="24"/>
        </w:rPr>
      </w:pPr>
      <w:bookmarkStart w:id="2163" w:name="_Toc130484468"/>
      <w:bookmarkStart w:id="2164" w:name="_Toc130488816"/>
      <w:bookmarkStart w:id="2165" w:name="_Toc130490349"/>
      <w:bookmarkStart w:id="2166" w:name="_Toc130549216"/>
      <w:r w:rsidRPr="00DD1802">
        <w:rPr>
          <w:rStyle w:val="50"/>
          <w:rFonts w:ascii="Times New Roman" w:hAnsi="Times New Roman"/>
          <w:sz w:val="24"/>
          <w:szCs w:val="24"/>
        </w:rPr>
        <w:t>1.1.2. Перечень профессиональных компетенций</w:t>
      </w:r>
      <w:bookmarkEnd w:id="2163"/>
      <w:bookmarkEnd w:id="2164"/>
      <w:bookmarkEnd w:id="2165"/>
      <w:bookmarkEnd w:id="2166"/>
      <w:r w:rsidRPr="00DD1802">
        <w:rPr>
          <w:rStyle w:val="50"/>
          <w:rFonts w:ascii="Times New Roman" w:hAnsi="Times New Roman"/>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8162"/>
      </w:tblGrid>
      <w:tr w:rsidR="008455A1" w:rsidRPr="00DD1802" w14:paraId="24BC08E4"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6B352AB3" w14:textId="77777777" w:rsidR="008455A1" w:rsidRPr="00BF4D66" w:rsidRDefault="00725266" w:rsidP="00DD1802">
            <w:pPr>
              <w:pStyle w:val="2"/>
              <w:spacing w:before="0" w:after="0" w:line="276" w:lineRule="auto"/>
              <w:jc w:val="both"/>
              <w:rPr>
                <w:rStyle w:val="50"/>
                <w:rFonts w:ascii="Times New Roman" w:hAnsi="Times New Roman"/>
                <w:b/>
                <w:bCs/>
                <w:sz w:val="24"/>
                <w:szCs w:val="24"/>
              </w:rPr>
            </w:pPr>
            <w:bookmarkStart w:id="2167" w:name="_Toc130484469"/>
            <w:bookmarkStart w:id="2168" w:name="_Toc130488817"/>
            <w:bookmarkStart w:id="2169" w:name="_Toc130490350"/>
            <w:bookmarkStart w:id="2170" w:name="_Toc130549217"/>
            <w:r w:rsidRPr="00BF4D66">
              <w:rPr>
                <w:rStyle w:val="50"/>
                <w:rFonts w:ascii="Times New Roman" w:hAnsi="Times New Roman"/>
                <w:b/>
                <w:bCs/>
                <w:sz w:val="24"/>
                <w:szCs w:val="24"/>
              </w:rPr>
              <w:t>Код</w:t>
            </w:r>
            <w:bookmarkEnd w:id="2167"/>
            <w:bookmarkEnd w:id="2168"/>
            <w:bookmarkEnd w:id="2169"/>
            <w:bookmarkEnd w:id="2170"/>
          </w:p>
        </w:tc>
        <w:tc>
          <w:tcPr>
            <w:tcW w:w="8367" w:type="dxa"/>
            <w:tcBorders>
              <w:top w:val="single" w:sz="4" w:space="0" w:color="auto"/>
              <w:left w:val="single" w:sz="4" w:space="0" w:color="auto"/>
              <w:bottom w:val="single" w:sz="4" w:space="0" w:color="auto"/>
              <w:right w:val="single" w:sz="4" w:space="0" w:color="auto"/>
            </w:tcBorders>
          </w:tcPr>
          <w:p w14:paraId="71B415FA" w14:textId="77777777" w:rsidR="008455A1" w:rsidRPr="00BF4D66" w:rsidRDefault="00725266" w:rsidP="00BF4D66">
            <w:pPr>
              <w:pStyle w:val="2"/>
              <w:spacing w:before="0" w:after="0" w:line="276" w:lineRule="auto"/>
              <w:rPr>
                <w:rStyle w:val="50"/>
                <w:rFonts w:ascii="Times New Roman" w:hAnsi="Times New Roman"/>
                <w:b/>
                <w:bCs/>
                <w:sz w:val="24"/>
                <w:szCs w:val="24"/>
              </w:rPr>
            </w:pPr>
            <w:bookmarkStart w:id="2171" w:name="_Toc130484470"/>
            <w:bookmarkStart w:id="2172" w:name="_Toc130488818"/>
            <w:bookmarkStart w:id="2173" w:name="_Toc130490351"/>
            <w:bookmarkStart w:id="2174" w:name="_Toc130549218"/>
            <w:r w:rsidRPr="00BF4D66">
              <w:rPr>
                <w:rStyle w:val="50"/>
                <w:rFonts w:ascii="Times New Roman" w:hAnsi="Times New Roman"/>
                <w:b/>
                <w:bCs/>
                <w:sz w:val="24"/>
                <w:szCs w:val="24"/>
              </w:rPr>
              <w:t>Наименование видов деятельности и профессиональных компетенций</w:t>
            </w:r>
            <w:bookmarkEnd w:id="2171"/>
            <w:bookmarkEnd w:id="2172"/>
            <w:bookmarkEnd w:id="2173"/>
            <w:bookmarkEnd w:id="2174"/>
          </w:p>
        </w:tc>
      </w:tr>
      <w:tr w:rsidR="008455A1" w:rsidRPr="00DD1802" w14:paraId="699F84A6"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5CADCA0D" w14:textId="77777777" w:rsidR="008455A1" w:rsidRPr="00BF4D66" w:rsidRDefault="00725266" w:rsidP="00DD1802">
            <w:pPr>
              <w:pStyle w:val="2"/>
              <w:spacing w:before="0" w:after="0" w:line="276" w:lineRule="auto"/>
              <w:jc w:val="both"/>
              <w:rPr>
                <w:rStyle w:val="50"/>
                <w:rFonts w:ascii="Times New Roman" w:hAnsi="Times New Roman"/>
                <w:b/>
                <w:bCs/>
                <w:sz w:val="24"/>
                <w:szCs w:val="24"/>
                <w:lang w:val="en-US"/>
              </w:rPr>
            </w:pPr>
            <w:bookmarkStart w:id="2175" w:name="_Toc130484471"/>
            <w:bookmarkStart w:id="2176" w:name="_Toc130488819"/>
            <w:bookmarkStart w:id="2177" w:name="_Toc130490352"/>
            <w:bookmarkStart w:id="2178" w:name="_Toc130549219"/>
            <w:r w:rsidRPr="00BF4D66">
              <w:rPr>
                <w:rStyle w:val="50"/>
                <w:rFonts w:ascii="Times New Roman" w:hAnsi="Times New Roman"/>
                <w:b/>
                <w:bCs/>
                <w:sz w:val="24"/>
                <w:szCs w:val="24"/>
              </w:rPr>
              <w:t xml:space="preserve">ВД </w:t>
            </w:r>
            <w:r w:rsidRPr="00BF4D66">
              <w:rPr>
                <w:rStyle w:val="50"/>
                <w:rFonts w:ascii="Times New Roman" w:hAnsi="Times New Roman"/>
                <w:b/>
                <w:bCs/>
                <w:sz w:val="24"/>
                <w:szCs w:val="24"/>
                <w:lang w:val="en-US"/>
              </w:rPr>
              <w:t>6</w:t>
            </w:r>
            <w:bookmarkEnd w:id="2175"/>
            <w:bookmarkEnd w:id="2176"/>
            <w:bookmarkEnd w:id="2177"/>
            <w:bookmarkEnd w:id="2178"/>
          </w:p>
        </w:tc>
        <w:tc>
          <w:tcPr>
            <w:tcW w:w="8367" w:type="dxa"/>
            <w:tcBorders>
              <w:top w:val="single" w:sz="4" w:space="0" w:color="auto"/>
              <w:left w:val="single" w:sz="4" w:space="0" w:color="auto"/>
              <w:bottom w:val="single" w:sz="4" w:space="0" w:color="auto"/>
              <w:right w:val="single" w:sz="4" w:space="0" w:color="auto"/>
            </w:tcBorders>
          </w:tcPr>
          <w:p w14:paraId="122D298B" w14:textId="77777777" w:rsidR="008455A1" w:rsidRPr="00DD1802" w:rsidRDefault="00725266" w:rsidP="00BF4D66">
            <w:pPr>
              <w:spacing w:after="0"/>
              <w:rPr>
                <w:rStyle w:val="50"/>
                <w:rFonts w:ascii="Times New Roman" w:hAnsi="Times New Roman"/>
                <w:i w:val="0"/>
                <w:sz w:val="24"/>
                <w:szCs w:val="24"/>
              </w:rPr>
            </w:pPr>
            <w:r w:rsidRPr="00DD1802">
              <w:rPr>
                <w:rFonts w:ascii="Times New Roman" w:hAnsi="Times New Roman"/>
                <w:sz w:val="24"/>
                <w:szCs w:val="24"/>
              </w:rPr>
              <w:t>Производство трехмерного (3</w:t>
            </w:r>
            <w:r w:rsidRPr="00DD1802">
              <w:rPr>
                <w:rFonts w:ascii="Times New Roman" w:hAnsi="Times New Roman"/>
                <w:sz w:val="24"/>
                <w:szCs w:val="24"/>
                <w:lang w:val="en-US"/>
              </w:rPr>
              <w:t>D</w:t>
            </w:r>
            <w:r w:rsidRPr="00DD1802">
              <w:rPr>
                <w:rFonts w:ascii="Times New Roman" w:hAnsi="Times New Roman"/>
                <w:sz w:val="24"/>
                <w:szCs w:val="24"/>
              </w:rPr>
              <w:t>) цифрового анимационного кино</w:t>
            </w:r>
          </w:p>
        </w:tc>
      </w:tr>
      <w:tr w:rsidR="008455A1" w:rsidRPr="00DD1802" w14:paraId="02DAE48B"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27B0B544" w14:textId="77777777" w:rsidR="008455A1" w:rsidRPr="00BF4D66" w:rsidRDefault="00725266" w:rsidP="00DD1802">
            <w:pPr>
              <w:pStyle w:val="2"/>
              <w:spacing w:before="0" w:after="0" w:line="276" w:lineRule="auto"/>
              <w:jc w:val="both"/>
              <w:rPr>
                <w:rStyle w:val="50"/>
                <w:rFonts w:ascii="Times New Roman" w:hAnsi="Times New Roman"/>
                <w:b/>
                <w:bCs/>
                <w:sz w:val="24"/>
                <w:szCs w:val="24"/>
              </w:rPr>
            </w:pPr>
            <w:bookmarkStart w:id="2179" w:name="_Toc130484472"/>
            <w:bookmarkStart w:id="2180" w:name="_Toc130488820"/>
            <w:bookmarkStart w:id="2181" w:name="_Toc130490353"/>
            <w:bookmarkStart w:id="2182" w:name="_Toc130549220"/>
            <w:r w:rsidRPr="00BF4D66">
              <w:rPr>
                <w:rStyle w:val="50"/>
                <w:rFonts w:ascii="Times New Roman" w:hAnsi="Times New Roman"/>
                <w:b/>
                <w:bCs/>
                <w:sz w:val="24"/>
                <w:szCs w:val="24"/>
              </w:rPr>
              <w:t xml:space="preserve">ПК </w:t>
            </w:r>
            <w:r w:rsidRPr="00BF4D66">
              <w:rPr>
                <w:rStyle w:val="50"/>
                <w:rFonts w:ascii="Times New Roman" w:hAnsi="Times New Roman"/>
                <w:b/>
                <w:bCs/>
                <w:sz w:val="24"/>
                <w:szCs w:val="24"/>
                <w:lang w:val="en-US"/>
              </w:rPr>
              <w:t>6</w:t>
            </w:r>
            <w:r w:rsidRPr="00BF4D66">
              <w:rPr>
                <w:rStyle w:val="50"/>
                <w:rFonts w:ascii="Times New Roman" w:hAnsi="Times New Roman"/>
                <w:b/>
                <w:bCs/>
                <w:sz w:val="24"/>
                <w:szCs w:val="24"/>
              </w:rPr>
              <w:t>.1</w:t>
            </w:r>
            <w:bookmarkEnd w:id="2179"/>
            <w:bookmarkEnd w:id="2180"/>
            <w:bookmarkEnd w:id="2181"/>
            <w:bookmarkEnd w:id="2182"/>
          </w:p>
        </w:tc>
        <w:tc>
          <w:tcPr>
            <w:tcW w:w="8367" w:type="dxa"/>
            <w:tcBorders>
              <w:top w:val="single" w:sz="4" w:space="0" w:color="auto"/>
              <w:left w:val="single" w:sz="4" w:space="0" w:color="auto"/>
              <w:bottom w:val="single" w:sz="4" w:space="0" w:color="auto"/>
              <w:right w:val="single" w:sz="4" w:space="0" w:color="auto"/>
            </w:tcBorders>
          </w:tcPr>
          <w:p w14:paraId="4126A6D4" w14:textId="77777777" w:rsidR="008455A1" w:rsidRPr="00DD1802" w:rsidRDefault="00725266" w:rsidP="00BF4D66">
            <w:pPr>
              <w:pStyle w:val="2"/>
              <w:spacing w:before="0" w:after="0" w:line="276" w:lineRule="auto"/>
              <w:rPr>
                <w:rFonts w:ascii="Times New Roman" w:hAnsi="Times New Roman"/>
                <w:b w:val="0"/>
                <w:bCs w:val="0"/>
                <w:i w:val="0"/>
                <w:iCs w:val="0"/>
                <w:sz w:val="24"/>
                <w:szCs w:val="24"/>
              </w:rPr>
            </w:pPr>
            <w:bookmarkStart w:id="2183" w:name="_Toc130484473"/>
            <w:bookmarkStart w:id="2184" w:name="_Toc130488821"/>
            <w:bookmarkStart w:id="2185" w:name="_Toc130490354"/>
            <w:bookmarkStart w:id="2186" w:name="_Toc130549221"/>
            <w:r w:rsidRPr="00DD1802">
              <w:rPr>
                <w:rFonts w:ascii="Times New Roman" w:hAnsi="Times New Roman"/>
                <w:b w:val="0"/>
                <w:bCs w:val="0"/>
                <w:i w:val="0"/>
                <w:iCs w:val="0"/>
                <w:sz w:val="24"/>
                <w:szCs w:val="24"/>
              </w:rPr>
              <w:t xml:space="preserve">Создавать промежуточные и финальные </w:t>
            </w:r>
            <w:proofErr w:type="spellStart"/>
            <w:r w:rsidRPr="00DD1802">
              <w:rPr>
                <w:rFonts w:ascii="Times New Roman" w:hAnsi="Times New Roman"/>
                <w:b w:val="0"/>
                <w:bCs w:val="0"/>
                <w:i w:val="0"/>
                <w:iCs w:val="0"/>
                <w:sz w:val="24"/>
                <w:szCs w:val="24"/>
              </w:rPr>
              <w:t>высокодетализированные</w:t>
            </w:r>
            <w:proofErr w:type="spellEnd"/>
            <w:r w:rsidRPr="00DD1802">
              <w:rPr>
                <w:rFonts w:ascii="Times New Roman" w:hAnsi="Times New Roman"/>
                <w:b w:val="0"/>
                <w:bCs w:val="0"/>
                <w:i w:val="0"/>
                <w:iCs w:val="0"/>
                <w:sz w:val="24"/>
                <w:szCs w:val="24"/>
              </w:rPr>
              <w:t xml:space="preserve"> трехмерные компьютерные модели</w:t>
            </w:r>
            <w:bookmarkEnd w:id="2183"/>
            <w:bookmarkEnd w:id="2184"/>
            <w:bookmarkEnd w:id="2185"/>
            <w:bookmarkEnd w:id="2186"/>
          </w:p>
        </w:tc>
      </w:tr>
      <w:tr w:rsidR="008455A1" w:rsidRPr="00DD1802" w14:paraId="7BE9445F"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227E4D96" w14:textId="77777777" w:rsidR="008455A1" w:rsidRPr="00BF4D66" w:rsidRDefault="00725266" w:rsidP="00DD1802">
            <w:pPr>
              <w:pStyle w:val="2"/>
              <w:spacing w:before="0" w:after="0" w:line="276" w:lineRule="auto"/>
              <w:jc w:val="both"/>
              <w:rPr>
                <w:rStyle w:val="50"/>
                <w:rFonts w:ascii="Times New Roman" w:hAnsi="Times New Roman"/>
                <w:b/>
                <w:bCs/>
                <w:sz w:val="24"/>
                <w:szCs w:val="24"/>
              </w:rPr>
            </w:pPr>
            <w:bookmarkStart w:id="2187" w:name="_Toc130484474"/>
            <w:bookmarkStart w:id="2188" w:name="_Toc130488822"/>
            <w:bookmarkStart w:id="2189" w:name="_Toc130490355"/>
            <w:bookmarkStart w:id="2190" w:name="_Toc130549222"/>
            <w:r w:rsidRPr="00BF4D66">
              <w:rPr>
                <w:rStyle w:val="50"/>
                <w:rFonts w:ascii="Times New Roman" w:hAnsi="Times New Roman"/>
                <w:b/>
                <w:bCs/>
                <w:sz w:val="24"/>
                <w:szCs w:val="24"/>
              </w:rPr>
              <w:t xml:space="preserve">ПК </w:t>
            </w:r>
            <w:r w:rsidRPr="00BF4D66">
              <w:rPr>
                <w:rStyle w:val="50"/>
                <w:rFonts w:ascii="Times New Roman" w:hAnsi="Times New Roman"/>
                <w:b/>
                <w:bCs/>
                <w:sz w:val="24"/>
                <w:szCs w:val="24"/>
                <w:lang w:val="en-US"/>
              </w:rPr>
              <w:t>6</w:t>
            </w:r>
            <w:r w:rsidRPr="00BF4D66">
              <w:rPr>
                <w:rStyle w:val="50"/>
                <w:rFonts w:ascii="Times New Roman" w:hAnsi="Times New Roman"/>
                <w:b/>
                <w:bCs/>
                <w:sz w:val="24"/>
                <w:szCs w:val="24"/>
              </w:rPr>
              <w:t>.2</w:t>
            </w:r>
            <w:bookmarkEnd w:id="2187"/>
            <w:bookmarkEnd w:id="2188"/>
            <w:bookmarkEnd w:id="2189"/>
            <w:bookmarkEnd w:id="2190"/>
          </w:p>
        </w:tc>
        <w:tc>
          <w:tcPr>
            <w:tcW w:w="8367" w:type="dxa"/>
            <w:tcBorders>
              <w:top w:val="single" w:sz="4" w:space="0" w:color="auto"/>
              <w:left w:val="single" w:sz="4" w:space="0" w:color="auto"/>
              <w:bottom w:val="single" w:sz="4" w:space="0" w:color="auto"/>
              <w:right w:val="single" w:sz="4" w:space="0" w:color="auto"/>
            </w:tcBorders>
          </w:tcPr>
          <w:p w14:paraId="627349F6" w14:textId="77777777" w:rsidR="008455A1" w:rsidRPr="00DD1802" w:rsidRDefault="00725266" w:rsidP="00BF4D66">
            <w:pPr>
              <w:pStyle w:val="2"/>
              <w:spacing w:before="0" w:after="0" w:line="276" w:lineRule="auto"/>
              <w:rPr>
                <w:rFonts w:ascii="Times New Roman" w:hAnsi="Times New Roman"/>
                <w:b w:val="0"/>
                <w:bCs w:val="0"/>
                <w:i w:val="0"/>
                <w:iCs w:val="0"/>
                <w:sz w:val="24"/>
                <w:szCs w:val="24"/>
              </w:rPr>
            </w:pPr>
            <w:bookmarkStart w:id="2191" w:name="_Toc130484475"/>
            <w:bookmarkStart w:id="2192" w:name="_Toc130488823"/>
            <w:bookmarkStart w:id="2193" w:name="_Toc130490356"/>
            <w:bookmarkStart w:id="2194" w:name="_Toc130549223"/>
            <w:r w:rsidRPr="00DD1802">
              <w:rPr>
                <w:rFonts w:ascii="Times New Roman" w:hAnsi="Times New Roman"/>
                <w:b w:val="0"/>
                <w:bCs w:val="0"/>
                <w:i w:val="0"/>
                <w:iCs w:val="0"/>
                <w:sz w:val="24"/>
                <w:szCs w:val="24"/>
              </w:rPr>
              <w:t>Создавать текстурные карты и маски для трехмерных компьютерных моделей анимационного кино</w:t>
            </w:r>
            <w:bookmarkEnd w:id="2191"/>
            <w:bookmarkEnd w:id="2192"/>
            <w:bookmarkEnd w:id="2193"/>
            <w:bookmarkEnd w:id="2194"/>
          </w:p>
        </w:tc>
      </w:tr>
      <w:tr w:rsidR="008455A1" w:rsidRPr="00DD1802" w14:paraId="7BF4D69B"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3EF0E0D4" w14:textId="77777777" w:rsidR="008455A1" w:rsidRPr="00BF4D66" w:rsidRDefault="00725266" w:rsidP="00DD1802">
            <w:pPr>
              <w:pStyle w:val="2"/>
              <w:spacing w:before="0" w:after="0" w:line="276" w:lineRule="auto"/>
              <w:jc w:val="both"/>
              <w:rPr>
                <w:rStyle w:val="50"/>
                <w:rFonts w:ascii="Times New Roman" w:hAnsi="Times New Roman"/>
                <w:b/>
                <w:bCs/>
                <w:sz w:val="24"/>
                <w:szCs w:val="24"/>
                <w:lang w:val="en-US"/>
              </w:rPr>
            </w:pPr>
            <w:bookmarkStart w:id="2195" w:name="_Toc130484476"/>
            <w:bookmarkStart w:id="2196" w:name="_Toc130488824"/>
            <w:bookmarkStart w:id="2197" w:name="_Toc130490357"/>
            <w:bookmarkStart w:id="2198" w:name="_Toc130549224"/>
            <w:r w:rsidRPr="00BF4D66">
              <w:rPr>
                <w:rStyle w:val="50"/>
                <w:rFonts w:ascii="Times New Roman" w:hAnsi="Times New Roman"/>
                <w:b/>
                <w:bCs/>
                <w:sz w:val="24"/>
                <w:szCs w:val="24"/>
              </w:rPr>
              <w:t>ПК 6.</w:t>
            </w:r>
            <w:r w:rsidRPr="00BF4D66">
              <w:rPr>
                <w:rStyle w:val="50"/>
                <w:rFonts w:ascii="Times New Roman" w:hAnsi="Times New Roman"/>
                <w:b/>
                <w:bCs/>
                <w:sz w:val="24"/>
                <w:szCs w:val="24"/>
                <w:lang w:val="en-US"/>
              </w:rPr>
              <w:t>3</w:t>
            </w:r>
            <w:bookmarkEnd w:id="2195"/>
            <w:bookmarkEnd w:id="2196"/>
            <w:bookmarkEnd w:id="2197"/>
            <w:bookmarkEnd w:id="2198"/>
          </w:p>
        </w:tc>
        <w:tc>
          <w:tcPr>
            <w:tcW w:w="8367" w:type="dxa"/>
            <w:tcBorders>
              <w:top w:val="single" w:sz="4" w:space="0" w:color="auto"/>
              <w:left w:val="single" w:sz="4" w:space="0" w:color="auto"/>
              <w:bottom w:val="single" w:sz="4" w:space="0" w:color="auto"/>
              <w:right w:val="single" w:sz="4" w:space="0" w:color="auto"/>
            </w:tcBorders>
          </w:tcPr>
          <w:p w14:paraId="39EE09A5" w14:textId="77777777" w:rsidR="008455A1" w:rsidRPr="00DD1802" w:rsidRDefault="00725266" w:rsidP="00BF4D66">
            <w:pPr>
              <w:pStyle w:val="2"/>
              <w:spacing w:before="0" w:after="0" w:line="276" w:lineRule="auto"/>
              <w:rPr>
                <w:rFonts w:ascii="Times New Roman" w:hAnsi="Times New Roman"/>
                <w:b w:val="0"/>
                <w:bCs w:val="0"/>
                <w:i w:val="0"/>
                <w:iCs w:val="0"/>
                <w:sz w:val="24"/>
                <w:szCs w:val="24"/>
              </w:rPr>
            </w:pPr>
            <w:bookmarkStart w:id="2199" w:name="_Toc130484477"/>
            <w:bookmarkStart w:id="2200" w:name="_Toc130488825"/>
            <w:bookmarkStart w:id="2201" w:name="_Toc130490358"/>
            <w:bookmarkStart w:id="2202" w:name="_Toc130549225"/>
            <w:r w:rsidRPr="00DD1802">
              <w:rPr>
                <w:rFonts w:ascii="Times New Roman" w:hAnsi="Times New Roman"/>
                <w:b w:val="0"/>
                <w:bCs w:val="0"/>
                <w:i w:val="0"/>
                <w:iCs w:val="0"/>
                <w:sz w:val="24"/>
                <w:szCs w:val="24"/>
              </w:rPr>
              <w:t>Создавать шейдеры и воплощать их предварительную визуализацию</w:t>
            </w:r>
            <w:bookmarkEnd w:id="2199"/>
            <w:bookmarkEnd w:id="2200"/>
            <w:bookmarkEnd w:id="2201"/>
            <w:bookmarkEnd w:id="2202"/>
          </w:p>
        </w:tc>
      </w:tr>
      <w:tr w:rsidR="008455A1" w:rsidRPr="00DD1802" w14:paraId="38878193"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7AD9E613" w14:textId="77777777" w:rsidR="008455A1" w:rsidRPr="00BF4D66" w:rsidRDefault="00725266" w:rsidP="00DD1802">
            <w:pPr>
              <w:pStyle w:val="2"/>
              <w:spacing w:before="0" w:after="0" w:line="276" w:lineRule="auto"/>
              <w:jc w:val="both"/>
              <w:rPr>
                <w:rStyle w:val="50"/>
                <w:rFonts w:ascii="Times New Roman" w:hAnsi="Times New Roman"/>
                <w:b/>
                <w:bCs/>
                <w:sz w:val="24"/>
                <w:szCs w:val="24"/>
                <w:lang w:val="en-US"/>
              </w:rPr>
            </w:pPr>
            <w:bookmarkStart w:id="2203" w:name="_Toc130484478"/>
            <w:bookmarkStart w:id="2204" w:name="_Toc130488826"/>
            <w:bookmarkStart w:id="2205" w:name="_Toc130490359"/>
            <w:bookmarkStart w:id="2206" w:name="_Toc130549226"/>
            <w:r w:rsidRPr="00BF4D66">
              <w:rPr>
                <w:rStyle w:val="50"/>
                <w:rFonts w:ascii="Times New Roman" w:hAnsi="Times New Roman"/>
                <w:b/>
                <w:bCs/>
                <w:sz w:val="24"/>
                <w:szCs w:val="24"/>
              </w:rPr>
              <w:t>ПК 6.</w:t>
            </w:r>
            <w:r w:rsidRPr="00BF4D66">
              <w:rPr>
                <w:rStyle w:val="50"/>
                <w:rFonts w:ascii="Times New Roman" w:hAnsi="Times New Roman"/>
                <w:b/>
                <w:bCs/>
                <w:sz w:val="24"/>
                <w:szCs w:val="24"/>
                <w:lang w:val="en-US"/>
              </w:rPr>
              <w:t>4</w:t>
            </w:r>
            <w:bookmarkEnd w:id="2203"/>
            <w:bookmarkEnd w:id="2204"/>
            <w:bookmarkEnd w:id="2205"/>
            <w:bookmarkEnd w:id="2206"/>
          </w:p>
        </w:tc>
        <w:tc>
          <w:tcPr>
            <w:tcW w:w="8367" w:type="dxa"/>
            <w:tcBorders>
              <w:top w:val="single" w:sz="4" w:space="0" w:color="auto"/>
              <w:left w:val="single" w:sz="4" w:space="0" w:color="auto"/>
              <w:bottom w:val="single" w:sz="4" w:space="0" w:color="auto"/>
              <w:right w:val="single" w:sz="4" w:space="0" w:color="auto"/>
            </w:tcBorders>
          </w:tcPr>
          <w:p w14:paraId="145C6B27" w14:textId="77777777" w:rsidR="008455A1" w:rsidRPr="00DD1802" w:rsidRDefault="00725266" w:rsidP="00BF4D66">
            <w:pPr>
              <w:pStyle w:val="2"/>
              <w:spacing w:before="0" w:after="0" w:line="276" w:lineRule="auto"/>
              <w:rPr>
                <w:rFonts w:ascii="Times New Roman" w:hAnsi="Times New Roman"/>
                <w:b w:val="0"/>
                <w:bCs w:val="0"/>
                <w:i w:val="0"/>
                <w:iCs w:val="0"/>
                <w:sz w:val="24"/>
                <w:szCs w:val="24"/>
              </w:rPr>
            </w:pPr>
            <w:bookmarkStart w:id="2207" w:name="_Toc130484479"/>
            <w:bookmarkStart w:id="2208" w:name="_Toc130488827"/>
            <w:bookmarkStart w:id="2209" w:name="_Toc130490360"/>
            <w:bookmarkStart w:id="2210" w:name="_Toc130549227"/>
            <w:r w:rsidRPr="00DD1802">
              <w:rPr>
                <w:rFonts w:ascii="Times New Roman" w:hAnsi="Times New Roman"/>
                <w:b w:val="0"/>
                <w:bCs w:val="0"/>
                <w:i w:val="0"/>
                <w:iCs w:val="0"/>
                <w:sz w:val="24"/>
                <w:szCs w:val="24"/>
              </w:rPr>
              <w:t>Создавать виртуальный волосяной покров на поверхности трехмерных компьютерных моделей и воплощать его визуализацию в анимационных фильмах</w:t>
            </w:r>
            <w:bookmarkEnd w:id="2207"/>
            <w:bookmarkEnd w:id="2208"/>
            <w:bookmarkEnd w:id="2209"/>
            <w:bookmarkEnd w:id="2210"/>
          </w:p>
        </w:tc>
      </w:tr>
      <w:tr w:rsidR="008455A1" w:rsidRPr="00DD1802" w14:paraId="4F5A16DE" w14:textId="77777777" w:rsidTr="009D348C">
        <w:trPr>
          <w:trHeight w:val="227"/>
        </w:trPr>
        <w:tc>
          <w:tcPr>
            <w:tcW w:w="1204" w:type="dxa"/>
            <w:tcBorders>
              <w:top w:val="single" w:sz="4" w:space="0" w:color="auto"/>
              <w:left w:val="single" w:sz="4" w:space="0" w:color="auto"/>
              <w:bottom w:val="single" w:sz="4" w:space="0" w:color="auto"/>
              <w:right w:val="single" w:sz="4" w:space="0" w:color="auto"/>
            </w:tcBorders>
          </w:tcPr>
          <w:p w14:paraId="4182A60A" w14:textId="77777777" w:rsidR="008455A1" w:rsidRPr="00BF4D66" w:rsidRDefault="00725266" w:rsidP="00DD1802">
            <w:pPr>
              <w:pStyle w:val="2"/>
              <w:spacing w:before="0" w:after="0" w:line="276" w:lineRule="auto"/>
              <w:jc w:val="both"/>
              <w:rPr>
                <w:rStyle w:val="50"/>
                <w:rFonts w:ascii="Times New Roman" w:hAnsi="Times New Roman"/>
                <w:b/>
                <w:bCs/>
                <w:sz w:val="24"/>
                <w:szCs w:val="24"/>
                <w:lang w:val="en-US"/>
              </w:rPr>
            </w:pPr>
            <w:bookmarkStart w:id="2211" w:name="_Toc130484480"/>
            <w:bookmarkStart w:id="2212" w:name="_Toc130488828"/>
            <w:bookmarkStart w:id="2213" w:name="_Toc130490361"/>
            <w:bookmarkStart w:id="2214" w:name="_Toc130549228"/>
            <w:r w:rsidRPr="00BF4D66">
              <w:rPr>
                <w:rStyle w:val="50"/>
                <w:rFonts w:ascii="Times New Roman" w:hAnsi="Times New Roman"/>
                <w:b/>
                <w:bCs/>
                <w:sz w:val="24"/>
                <w:szCs w:val="24"/>
              </w:rPr>
              <w:t>ПК 6.</w:t>
            </w:r>
            <w:r w:rsidRPr="00BF4D66">
              <w:rPr>
                <w:rStyle w:val="50"/>
                <w:rFonts w:ascii="Times New Roman" w:hAnsi="Times New Roman"/>
                <w:b/>
                <w:bCs/>
                <w:sz w:val="24"/>
                <w:szCs w:val="24"/>
                <w:lang w:val="en-US"/>
              </w:rPr>
              <w:t>5</w:t>
            </w:r>
            <w:bookmarkEnd w:id="2211"/>
            <w:bookmarkEnd w:id="2212"/>
            <w:bookmarkEnd w:id="2213"/>
            <w:bookmarkEnd w:id="2214"/>
          </w:p>
        </w:tc>
        <w:tc>
          <w:tcPr>
            <w:tcW w:w="8367" w:type="dxa"/>
            <w:tcBorders>
              <w:top w:val="single" w:sz="4" w:space="0" w:color="auto"/>
              <w:left w:val="single" w:sz="4" w:space="0" w:color="auto"/>
              <w:bottom w:val="single" w:sz="4" w:space="0" w:color="auto"/>
              <w:right w:val="single" w:sz="4" w:space="0" w:color="auto"/>
            </w:tcBorders>
          </w:tcPr>
          <w:p w14:paraId="4C28ABF8" w14:textId="77777777" w:rsidR="008455A1" w:rsidRPr="00DD1802" w:rsidRDefault="00725266" w:rsidP="00BF4D66">
            <w:pPr>
              <w:pStyle w:val="2"/>
              <w:spacing w:before="0" w:after="0" w:line="276" w:lineRule="auto"/>
              <w:rPr>
                <w:rFonts w:ascii="Times New Roman" w:hAnsi="Times New Roman"/>
                <w:b w:val="0"/>
                <w:bCs w:val="0"/>
                <w:i w:val="0"/>
                <w:iCs w:val="0"/>
                <w:sz w:val="24"/>
                <w:szCs w:val="24"/>
              </w:rPr>
            </w:pPr>
            <w:bookmarkStart w:id="2215" w:name="_Toc130484481"/>
            <w:bookmarkStart w:id="2216" w:name="_Toc130488829"/>
            <w:bookmarkStart w:id="2217" w:name="_Toc130490362"/>
            <w:bookmarkStart w:id="2218" w:name="_Toc130549229"/>
            <w:r w:rsidRPr="00DD1802">
              <w:rPr>
                <w:rFonts w:ascii="Times New Roman" w:hAnsi="Times New Roman"/>
                <w:b w:val="0"/>
                <w:bCs w:val="0"/>
                <w:i w:val="0"/>
                <w:iCs w:val="0"/>
                <w:sz w:val="24"/>
                <w:szCs w:val="24"/>
              </w:rPr>
              <w:t>Создавать компьютерные системы движений и деформаций, определять связи между участками их поверхности и частями виртуального скелета, создавать системы коррекции деформаций</w:t>
            </w:r>
            <w:bookmarkEnd w:id="2215"/>
            <w:bookmarkEnd w:id="2216"/>
            <w:bookmarkEnd w:id="2217"/>
            <w:bookmarkEnd w:id="2218"/>
          </w:p>
        </w:tc>
      </w:tr>
    </w:tbl>
    <w:p w14:paraId="4E2C3151" w14:textId="77777777" w:rsidR="008455A1" w:rsidRPr="00DD1802" w:rsidRDefault="008455A1" w:rsidP="00DD1802">
      <w:pPr>
        <w:spacing w:after="0"/>
        <w:ind w:firstLine="709"/>
        <w:rPr>
          <w:rFonts w:ascii="Times New Roman" w:hAnsi="Times New Roman"/>
          <w:bCs/>
          <w:sz w:val="24"/>
          <w:szCs w:val="24"/>
        </w:rPr>
      </w:pPr>
    </w:p>
    <w:p w14:paraId="106CD522" w14:textId="77777777" w:rsidR="008455A1" w:rsidRPr="00DD1802" w:rsidRDefault="00725266" w:rsidP="00DD1802">
      <w:pPr>
        <w:spacing w:after="0"/>
        <w:ind w:firstLine="709"/>
        <w:rPr>
          <w:rFonts w:ascii="Times New Roman" w:hAnsi="Times New Roman"/>
          <w:bCs/>
          <w:sz w:val="24"/>
          <w:szCs w:val="24"/>
        </w:rPr>
      </w:pPr>
      <w:r w:rsidRPr="00DD1802">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2"/>
      </w:tblGrid>
      <w:tr w:rsidR="008455A1" w:rsidRPr="00DD1802" w14:paraId="61AB55BD" w14:textId="77777777" w:rsidTr="00BF4D66">
        <w:tc>
          <w:tcPr>
            <w:tcW w:w="2263" w:type="dxa"/>
            <w:tcBorders>
              <w:top w:val="single" w:sz="4" w:space="0" w:color="auto"/>
              <w:left w:val="single" w:sz="4" w:space="0" w:color="auto"/>
              <w:bottom w:val="single" w:sz="4" w:space="0" w:color="auto"/>
              <w:right w:val="single" w:sz="4" w:space="0" w:color="auto"/>
            </w:tcBorders>
          </w:tcPr>
          <w:p w14:paraId="3A3931A0" w14:textId="77777777" w:rsidR="008455A1" w:rsidRPr="00DD1802" w:rsidRDefault="00725266" w:rsidP="00DD1802">
            <w:pPr>
              <w:spacing w:after="0"/>
              <w:rPr>
                <w:rFonts w:ascii="Times New Roman" w:hAnsi="Times New Roman"/>
                <w:bCs/>
                <w:sz w:val="24"/>
                <w:szCs w:val="24"/>
                <w:lang w:eastAsia="en-US"/>
              </w:rPr>
            </w:pPr>
            <w:r w:rsidRPr="00DD1802">
              <w:rPr>
                <w:rFonts w:ascii="Times New Roman" w:hAnsi="Times New Roman"/>
                <w:bCs/>
                <w:sz w:val="24"/>
                <w:szCs w:val="24"/>
                <w:lang w:eastAsia="en-US"/>
              </w:rPr>
              <w:t>Владеть навыками</w:t>
            </w:r>
          </w:p>
        </w:tc>
        <w:tc>
          <w:tcPr>
            <w:tcW w:w="7082" w:type="dxa"/>
            <w:tcBorders>
              <w:top w:val="single" w:sz="4" w:space="0" w:color="auto"/>
              <w:left w:val="single" w:sz="4" w:space="0" w:color="auto"/>
              <w:bottom w:val="single" w:sz="4" w:space="0" w:color="auto"/>
              <w:right w:val="single" w:sz="4" w:space="0" w:color="auto"/>
            </w:tcBorders>
          </w:tcPr>
          <w:p w14:paraId="3F318A69"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19" w:name="_Toc130484482"/>
            <w:bookmarkStart w:id="2220" w:name="_Toc130488830"/>
            <w:bookmarkStart w:id="2221" w:name="_Toc130490363"/>
            <w:bookmarkStart w:id="2222" w:name="_Toc130549230"/>
            <w:r w:rsidRPr="00DD1802">
              <w:rPr>
                <w:rFonts w:ascii="Times New Roman" w:hAnsi="Times New Roman"/>
                <w:b w:val="0"/>
                <w:sz w:val="24"/>
                <w:szCs w:val="24"/>
              </w:rPr>
              <w:t>детализации готовых трехмерных компьютерных моделей анимационного кино;</w:t>
            </w:r>
            <w:bookmarkEnd w:id="2219"/>
            <w:bookmarkEnd w:id="2220"/>
            <w:bookmarkEnd w:id="2221"/>
            <w:bookmarkEnd w:id="2222"/>
          </w:p>
          <w:p w14:paraId="6A97BC54"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23" w:name="_Toc130484483"/>
            <w:bookmarkStart w:id="2224" w:name="_Toc130488831"/>
            <w:bookmarkStart w:id="2225" w:name="_Toc130490364"/>
            <w:bookmarkStart w:id="2226" w:name="_Toc130549231"/>
            <w:r w:rsidRPr="00DD1802">
              <w:rPr>
                <w:rFonts w:ascii="Times New Roman" w:hAnsi="Times New Roman"/>
                <w:b w:val="0"/>
                <w:sz w:val="24"/>
                <w:szCs w:val="24"/>
              </w:rPr>
              <w:t>разработки дизайна персонажей анимационных фильмов в трехмерном пространстве;</w:t>
            </w:r>
            <w:bookmarkEnd w:id="2223"/>
            <w:bookmarkEnd w:id="2224"/>
            <w:bookmarkEnd w:id="2225"/>
            <w:bookmarkEnd w:id="2226"/>
          </w:p>
          <w:p w14:paraId="5A20C8B7" w14:textId="77777777" w:rsidR="008455A1" w:rsidRPr="00DD1802" w:rsidRDefault="00725266" w:rsidP="00DD1802">
            <w:pPr>
              <w:pStyle w:val="2f3"/>
              <w:spacing w:before="0" w:line="276" w:lineRule="auto"/>
              <w:ind w:right="57"/>
              <w:contextualSpacing/>
              <w:jc w:val="left"/>
              <w:rPr>
                <w:rFonts w:ascii="Times New Roman" w:hAnsi="Times New Roman"/>
                <w:b w:val="0"/>
                <w:bCs w:val="0"/>
                <w:sz w:val="24"/>
                <w:szCs w:val="24"/>
              </w:rPr>
            </w:pPr>
            <w:bookmarkStart w:id="2227" w:name="_Toc130484484"/>
            <w:bookmarkStart w:id="2228" w:name="_Toc130488832"/>
            <w:bookmarkStart w:id="2229" w:name="_Toc130490365"/>
            <w:bookmarkStart w:id="2230" w:name="_Toc130549232"/>
            <w:r w:rsidRPr="00DD1802">
              <w:rPr>
                <w:rFonts w:ascii="Times New Roman" w:hAnsi="Times New Roman"/>
                <w:b w:val="0"/>
                <w:sz w:val="24"/>
                <w:szCs w:val="24"/>
              </w:rPr>
              <w:t>создания трехмерных компьютерных скульптур для последующей печати на трехмерном принтере;</w:t>
            </w:r>
            <w:bookmarkEnd w:id="2227"/>
            <w:bookmarkEnd w:id="2228"/>
            <w:bookmarkEnd w:id="2229"/>
            <w:bookmarkEnd w:id="2230"/>
          </w:p>
          <w:p w14:paraId="36C10B64" w14:textId="77777777" w:rsidR="008455A1" w:rsidRPr="00DD1802" w:rsidRDefault="00725266" w:rsidP="00DD1802">
            <w:pPr>
              <w:pStyle w:val="2f3"/>
              <w:spacing w:before="0" w:line="276" w:lineRule="auto"/>
              <w:ind w:right="57"/>
              <w:contextualSpacing/>
              <w:jc w:val="left"/>
              <w:rPr>
                <w:rFonts w:ascii="Times New Roman" w:hAnsi="Times New Roman"/>
                <w:b w:val="0"/>
                <w:i/>
                <w:sz w:val="24"/>
                <w:szCs w:val="24"/>
                <w:lang w:eastAsia="en-US"/>
              </w:rPr>
            </w:pPr>
            <w:bookmarkStart w:id="2231" w:name="_Toc130484485"/>
            <w:bookmarkStart w:id="2232" w:name="_Toc130488833"/>
            <w:bookmarkStart w:id="2233" w:name="_Toc130490366"/>
            <w:bookmarkStart w:id="2234" w:name="_Toc130549233"/>
            <w:r w:rsidRPr="00DD1802">
              <w:rPr>
                <w:rFonts w:ascii="Times New Roman" w:hAnsi="Times New Roman"/>
                <w:b w:val="0"/>
                <w:sz w:val="24"/>
                <w:szCs w:val="24"/>
              </w:rPr>
              <w:t>построения полигональной сетки трехмерных компьютерных моделей для анимационного кино;</w:t>
            </w:r>
            <w:bookmarkEnd w:id="2231"/>
            <w:bookmarkEnd w:id="2232"/>
            <w:bookmarkEnd w:id="2233"/>
            <w:bookmarkEnd w:id="2234"/>
          </w:p>
          <w:p w14:paraId="26DEDF49" w14:textId="77777777" w:rsidR="008455A1" w:rsidRPr="00DD1802" w:rsidRDefault="00725266" w:rsidP="00DD1802">
            <w:pPr>
              <w:pStyle w:val="2f3"/>
              <w:spacing w:before="0" w:line="276" w:lineRule="auto"/>
              <w:ind w:right="57"/>
              <w:contextualSpacing/>
              <w:jc w:val="left"/>
              <w:rPr>
                <w:rFonts w:ascii="Times New Roman" w:hAnsi="Times New Roman"/>
                <w:b w:val="0"/>
                <w:i/>
                <w:sz w:val="24"/>
                <w:szCs w:val="24"/>
                <w:lang w:eastAsia="en-US"/>
              </w:rPr>
            </w:pPr>
            <w:bookmarkStart w:id="2235" w:name="_Toc130484486"/>
            <w:bookmarkStart w:id="2236" w:name="_Toc130488834"/>
            <w:bookmarkStart w:id="2237" w:name="_Toc130490367"/>
            <w:bookmarkStart w:id="2238" w:name="_Toc130549234"/>
            <w:r w:rsidRPr="00DD1802">
              <w:rPr>
                <w:rFonts w:ascii="Times New Roman" w:hAnsi="Times New Roman"/>
                <w:b w:val="0"/>
                <w:sz w:val="24"/>
                <w:szCs w:val="24"/>
              </w:rPr>
              <w:t>создания внутренней структуры файлов для обработки и хранения трехмерных компьютерных моделей для анимационного кино;</w:t>
            </w:r>
            <w:bookmarkEnd w:id="2235"/>
            <w:bookmarkEnd w:id="2236"/>
            <w:bookmarkEnd w:id="2237"/>
            <w:bookmarkEnd w:id="2238"/>
          </w:p>
          <w:p w14:paraId="4F28B2D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39" w:name="_Toc130484487"/>
            <w:bookmarkStart w:id="2240" w:name="_Toc130488835"/>
            <w:bookmarkStart w:id="2241" w:name="_Toc130490368"/>
            <w:bookmarkStart w:id="2242" w:name="_Toc130549235"/>
            <w:r w:rsidRPr="00DD1802">
              <w:rPr>
                <w:rFonts w:ascii="Times New Roman" w:hAnsi="Times New Roman"/>
                <w:b w:val="0"/>
                <w:sz w:val="24"/>
                <w:szCs w:val="24"/>
              </w:rPr>
              <w:t>подбора цветовой палитры для текстурной карты для трехмерных компьютерных моделей анимационного кино;</w:t>
            </w:r>
            <w:bookmarkEnd w:id="2239"/>
            <w:bookmarkEnd w:id="2240"/>
            <w:bookmarkEnd w:id="2241"/>
            <w:bookmarkEnd w:id="2242"/>
          </w:p>
          <w:p w14:paraId="676181DF"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43" w:name="_Toc130484488"/>
            <w:bookmarkStart w:id="2244" w:name="_Toc130488836"/>
            <w:bookmarkStart w:id="2245" w:name="_Toc130490369"/>
            <w:bookmarkStart w:id="2246" w:name="_Toc130549236"/>
            <w:r w:rsidRPr="00DD1802">
              <w:rPr>
                <w:rFonts w:ascii="Times New Roman" w:hAnsi="Times New Roman"/>
                <w:b w:val="0"/>
                <w:sz w:val="24"/>
                <w:szCs w:val="24"/>
              </w:rPr>
              <w:t>нанесения базового цвета на текстурную карту для трехмерных компьютерных моделей анимационного кино;</w:t>
            </w:r>
            <w:bookmarkEnd w:id="2243"/>
            <w:bookmarkEnd w:id="2244"/>
            <w:bookmarkEnd w:id="2245"/>
            <w:bookmarkEnd w:id="2246"/>
          </w:p>
          <w:p w14:paraId="22C048D1"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47" w:name="_Toc130484489"/>
            <w:bookmarkStart w:id="2248" w:name="_Toc130488837"/>
            <w:bookmarkStart w:id="2249" w:name="_Toc130490370"/>
            <w:bookmarkStart w:id="2250" w:name="_Toc130549237"/>
            <w:r w:rsidRPr="00DD1802">
              <w:rPr>
                <w:rFonts w:ascii="Times New Roman" w:hAnsi="Times New Roman"/>
                <w:b w:val="0"/>
                <w:sz w:val="24"/>
                <w:szCs w:val="24"/>
              </w:rPr>
              <w:t>детализации текстурной карты с помощью процедурных текстур для трехмерных компьютерных моделей анимационного кино;</w:t>
            </w:r>
            <w:bookmarkEnd w:id="2247"/>
            <w:bookmarkEnd w:id="2248"/>
            <w:bookmarkEnd w:id="2249"/>
            <w:bookmarkEnd w:id="2250"/>
          </w:p>
          <w:p w14:paraId="45B6369E" w14:textId="77777777" w:rsidR="008455A1" w:rsidRPr="00DD1802" w:rsidRDefault="00725266" w:rsidP="00DD1802">
            <w:pPr>
              <w:pStyle w:val="2f3"/>
              <w:spacing w:before="0" w:line="276" w:lineRule="auto"/>
              <w:ind w:right="57"/>
              <w:contextualSpacing/>
              <w:jc w:val="left"/>
              <w:rPr>
                <w:rFonts w:ascii="Times New Roman" w:hAnsi="Times New Roman"/>
                <w:b w:val="0"/>
                <w:bCs w:val="0"/>
                <w:sz w:val="24"/>
                <w:szCs w:val="24"/>
              </w:rPr>
            </w:pPr>
            <w:bookmarkStart w:id="2251" w:name="_Toc130484490"/>
            <w:bookmarkStart w:id="2252" w:name="_Toc130488838"/>
            <w:bookmarkStart w:id="2253" w:name="_Toc130490371"/>
            <w:bookmarkStart w:id="2254" w:name="_Toc130549238"/>
            <w:r w:rsidRPr="00DD1802">
              <w:rPr>
                <w:rFonts w:ascii="Times New Roman" w:hAnsi="Times New Roman"/>
                <w:b w:val="0"/>
                <w:sz w:val="24"/>
                <w:szCs w:val="24"/>
              </w:rPr>
              <w:t>детализации текстурной карты с помощью цифровых фотографий для трехмерных компьютерных моделей анимационного кино;</w:t>
            </w:r>
            <w:bookmarkEnd w:id="2251"/>
            <w:bookmarkEnd w:id="2252"/>
            <w:bookmarkEnd w:id="2253"/>
            <w:bookmarkEnd w:id="2254"/>
          </w:p>
          <w:p w14:paraId="7A5A2A2E"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55" w:name="_Toc130484491"/>
            <w:bookmarkStart w:id="2256" w:name="_Toc130488839"/>
            <w:bookmarkStart w:id="2257" w:name="_Toc130490372"/>
            <w:bookmarkStart w:id="2258" w:name="_Toc130549239"/>
            <w:r w:rsidRPr="00DD1802">
              <w:rPr>
                <w:rFonts w:ascii="Times New Roman" w:hAnsi="Times New Roman"/>
                <w:b w:val="0"/>
                <w:sz w:val="24"/>
                <w:szCs w:val="24"/>
              </w:rPr>
              <w:t>создания текстурных карт и масок для рельефа поверхности трехмерных компьютерных моделей анимационного кино;</w:t>
            </w:r>
            <w:bookmarkEnd w:id="2255"/>
            <w:bookmarkEnd w:id="2256"/>
            <w:bookmarkEnd w:id="2257"/>
            <w:bookmarkEnd w:id="2258"/>
          </w:p>
          <w:p w14:paraId="70111E4B"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59" w:name="_Toc130484492"/>
            <w:bookmarkStart w:id="2260" w:name="_Toc130488840"/>
            <w:bookmarkStart w:id="2261" w:name="_Toc130490373"/>
            <w:bookmarkStart w:id="2262" w:name="_Toc130549240"/>
            <w:r w:rsidRPr="00DD1802">
              <w:rPr>
                <w:rFonts w:ascii="Times New Roman" w:hAnsi="Times New Roman"/>
                <w:b w:val="0"/>
                <w:sz w:val="24"/>
                <w:szCs w:val="24"/>
              </w:rPr>
              <w:t>создания текстурных карт и масок для настройки отражающих и преломляющих способностей трехмерных компьютерных моделей анимационного кино;</w:t>
            </w:r>
            <w:bookmarkEnd w:id="2259"/>
            <w:bookmarkEnd w:id="2260"/>
            <w:bookmarkEnd w:id="2261"/>
            <w:bookmarkEnd w:id="2262"/>
          </w:p>
          <w:p w14:paraId="5BC41F8D" w14:textId="77777777" w:rsidR="008455A1" w:rsidRPr="00DD1802" w:rsidRDefault="00725266" w:rsidP="00DD1802">
            <w:pPr>
              <w:pStyle w:val="2f3"/>
              <w:spacing w:before="0" w:line="276" w:lineRule="auto"/>
              <w:ind w:right="57"/>
              <w:contextualSpacing/>
              <w:jc w:val="left"/>
              <w:rPr>
                <w:rFonts w:ascii="Times New Roman" w:hAnsi="Times New Roman"/>
                <w:b w:val="0"/>
                <w:i/>
                <w:sz w:val="24"/>
                <w:szCs w:val="24"/>
                <w:lang w:eastAsia="en-US"/>
              </w:rPr>
            </w:pPr>
            <w:bookmarkStart w:id="2263" w:name="_Toc130484493"/>
            <w:bookmarkStart w:id="2264" w:name="_Toc130488841"/>
            <w:bookmarkStart w:id="2265" w:name="_Toc130490374"/>
            <w:bookmarkStart w:id="2266" w:name="_Toc130549241"/>
            <w:r w:rsidRPr="00DD1802">
              <w:rPr>
                <w:rFonts w:ascii="Times New Roman" w:hAnsi="Times New Roman"/>
                <w:b w:val="0"/>
                <w:sz w:val="24"/>
                <w:szCs w:val="24"/>
              </w:rPr>
              <w:t>создания текстурных карт и масок для настройки распространения света внутри трехмерных компьютерных моделей анимационного кино;</w:t>
            </w:r>
            <w:bookmarkEnd w:id="2263"/>
            <w:bookmarkEnd w:id="2264"/>
            <w:bookmarkEnd w:id="2265"/>
            <w:bookmarkEnd w:id="2266"/>
          </w:p>
          <w:p w14:paraId="0DFB4B41"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67" w:name="_Toc130484494"/>
            <w:bookmarkStart w:id="2268" w:name="_Toc130488842"/>
            <w:bookmarkStart w:id="2269" w:name="_Toc130490375"/>
            <w:bookmarkStart w:id="2270" w:name="_Toc130549242"/>
            <w:r w:rsidRPr="00DD1802">
              <w:rPr>
                <w:rFonts w:ascii="Times New Roman" w:hAnsi="Times New Roman"/>
                <w:b w:val="0"/>
                <w:sz w:val="24"/>
                <w:szCs w:val="24"/>
              </w:rPr>
              <w:t>создания базового шейдера для трехмерных компьютерных моделей анимационного кино;</w:t>
            </w:r>
            <w:bookmarkEnd w:id="2267"/>
            <w:bookmarkEnd w:id="2268"/>
            <w:bookmarkEnd w:id="2269"/>
            <w:bookmarkEnd w:id="2270"/>
          </w:p>
          <w:p w14:paraId="7C82A6B8"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71" w:name="_Toc130484495"/>
            <w:bookmarkStart w:id="2272" w:name="_Toc130488843"/>
            <w:bookmarkStart w:id="2273" w:name="_Toc130490376"/>
            <w:bookmarkStart w:id="2274" w:name="_Toc130549243"/>
            <w:r w:rsidRPr="00DD1802">
              <w:rPr>
                <w:rFonts w:ascii="Times New Roman" w:hAnsi="Times New Roman"/>
                <w:b w:val="0"/>
                <w:sz w:val="24"/>
                <w:szCs w:val="24"/>
              </w:rPr>
              <w:t>настройки распространения света внутри трехмерных компьютерных моделей анимационного кино с помощью изменения параметров базового шейдера и применения технических карт и масок;</w:t>
            </w:r>
            <w:bookmarkEnd w:id="2271"/>
            <w:bookmarkEnd w:id="2272"/>
            <w:bookmarkEnd w:id="2273"/>
            <w:bookmarkEnd w:id="2274"/>
          </w:p>
          <w:p w14:paraId="3B42E432"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75" w:name="_Toc130484496"/>
            <w:bookmarkStart w:id="2276" w:name="_Toc130488844"/>
            <w:bookmarkStart w:id="2277" w:name="_Toc130490377"/>
            <w:bookmarkStart w:id="2278" w:name="_Toc130549244"/>
            <w:r w:rsidRPr="00DD1802">
              <w:rPr>
                <w:rFonts w:ascii="Times New Roman" w:hAnsi="Times New Roman"/>
                <w:b w:val="0"/>
                <w:sz w:val="24"/>
                <w:szCs w:val="24"/>
              </w:rPr>
              <w:t>настройки отражающих и преломляющих способностей трехмерных компьютерных моделей анимационного кино с помощью изменения параметров базового шейдера и применения технических карт и масок;</w:t>
            </w:r>
            <w:bookmarkEnd w:id="2275"/>
            <w:bookmarkEnd w:id="2276"/>
            <w:bookmarkEnd w:id="2277"/>
            <w:bookmarkEnd w:id="2278"/>
          </w:p>
          <w:p w14:paraId="103915AD" w14:textId="77777777" w:rsidR="008455A1" w:rsidRPr="00DD1802" w:rsidRDefault="00725266" w:rsidP="00DD1802">
            <w:pPr>
              <w:pStyle w:val="2f3"/>
              <w:spacing w:before="0" w:line="276" w:lineRule="auto"/>
              <w:ind w:right="57"/>
              <w:contextualSpacing/>
              <w:jc w:val="left"/>
              <w:rPr>
                <w:rFonts w:ascii="Times New Roman" w:hAnsi="Times New Roman"/>
                <w:b w:val="0"/>
                <w:i/>
                <w:sz w:val="24"/>
                <w:szCs w:val="24"/>
                <w:lang w:eastAsia="en-US"/>
              </w:rPr>
            </w:pPr>
            <w:bookmarkStart w:id="2279" w:name="_Toc130484497"/>
            <w:bookmarkStart w:id="2280" w:name="_Toc130488845"/>
            <w:bookmarkStart w:id="2281" w:name="_Toc130490378"/>
            <w:bookmarkStart w:id="2282" w:name="_Toc130549245"/>
            <w:r w:rsidRPr="00DD1802">
              <w:rPr>
                <w:rFonts w:ascii="Times New Roman" w:hAnsi="Times New Roman"/>
                <w:b w:val="0"/>
                <w:sz w:val="24"/>
                <w:szCs w:val="24"/>
              </w:rPr>
              <w:t>настройки рельефа поверхности трехмерных компьютерных моделей анимационного кино с помощью изменения параметров базового шейдера и применения технических карт и масок;</w:t>
            </w:r>
            <w:bookmarkEnd w:id="2279"/>
            <w:bookmarkEnd w:id="2280"/>
            <w:bookmarkEnd w:id="2281"/>
            <w:bookmarkEnd w:id="2282"/>
          </w:p>
          <w:p w14:paraId="79015A92"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83" w:name="_Toc130484498"/>
            <w:bookmarkStart w:id="2284" w:name="_Toc130488846"/>
            <w:bookmarkStart w:id="2285" w:name="_Toc130490379"/>
            <w:bookmarkStart w:id="2286" w:name="_Toc130549246"/>
            <w:r w:rsidRPr="00DD1802">
              <w:rPr>
                <w:rFonts w:ascii="Times New Roman" w:hAnsi="Times New Roman"/>
                <w:b w:val="0"/>
                <w:sz w:val="24"/>
                <w:szCs w:val="24"/>
              </w:rPr>
              <w:t>рисования текстурных карт, отвечающих за количество виртуального волосяного покрова на поверхности трехмерных компьютерных моделей анимационного кино;</w:t>
            </w:r>
            <w:bookmarkEnd w:id="2283"/>
            <w:bookmarkEnd w:id="2284"/>
            <w:bookmarkEnd w:id="2285"/>
            <w:bookmarkEnd w:id="2286"/>
          </w:p>
          <w:p w14:paraId="43FC933E"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87" w:name="_Toc130484499"/>
            <w:bookmarkStart w:id="2288" w:name="_Toc130488847"/>
            <w:bookmarkStart w:id="2289" w:name="_Toc130490380"/>
            <w:bookmarkStart w:id="2290" w:name="_Toc130549247"/>
            <w:r w:rsidRPr="00DD1802">
              <w:rPr>
                <w:rFonts w:ascii="Times New Roman" w:hAnsi="Times New Roman"/>
                <w:b w:val="0"/>
                <w:sz w:val="24"/>
                <w:szCs w:val="24"/>
              </w:rPr>
              <w:t>рисования текстурных карт, отвечающих за цвет виртуального волосяного покрова на поверхности трехмерных компьютерных моделей анимационного кино;</w:t>
            </w:r>
            <w:bookmarkEnd w:id="2287"/>
            <w:bookmarkEnd w:id="2288"/>
            <w:bookmarkEnd w:id="2289"/>
            <w:bookmarkEnd w:id="2290"/>
          </w:p>
          <w:p w14:paraId="4BA98345" w14:textId="77777777" w:rsidR="008455A1" w:rsidRPr="00DD1802" w:rsidRDefault="00725266" w:rsidP="00DD1802">
            <w:pPr>
              <w:pStyle w:val="2f3"/>
              <w:spacing w:before="0" w:line="276" w:lineRule="auto"/>
              <w:ind w:right="57"/>
              <w:contextualSpacing/>
              <w:jc w:val="left"/>
              <w:rPr>
                <w:rFonts w:ascii="Times New Roman" w:hAnsi="Times New Roman"/>
                <w:bCs w:val="0"/>
                <w:sz w:val="24"/>
                <w:szCs w:val="24"/>
                <w:shd w:val="clear" w:color="auto" w:fill="FFFFFF"/>
              </w:rPr>
            </w:pPr>
            <w:bookmarkStart w:id="2291" w:name="_Toc130484500"/>
            <w:bookmarkStart w:id="2292" w:name="_Toc130488848"/>
            <w:bookmarkStart w:id="2293" w:name="_Toc130490381"/>
            <w:bookmarkStart w:id="2294" w:name="_Toc130549248"/>
            <w:r w:rsidRPr="00DD1802">
              <w:rPr>
                <w:rFonts w:ascii="Times New Roman" w:hAnsi="Times New Roman"/>
                <w:b w:val="0"/>
                <w:sz w:val="24"/>
                <w:szCs w:val="24"/>
              </w:rPr>
              <w:t>рисования текстурных карт, отвечающих за форму и длину виртуального волосяного покрова на поверхности трехмерных компьютерных моделей анимационного кино</w:t>
            </w:r>
            <w:bookmarkEnd w:id="2291"/>
            <w:bookmarkEnd w:id="2292"/>
            <w:bookmarkEnd w:id="2293"/>
            <w:bookmarkEnd w:id="2294"/>
          </w:p>
          <w:p w14:paraId="411DCE6D"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95" w:name="_Toc130484501"/>
            <w:bookmarkStart w:id="2296" w:name="_Toc130488849"/>
            <w:bookmarkStart w:id="2297" w:name="_Toc130490382"/>
            <w:bookmarkStart w:id="2298" w:name="_Toc130549249"/>
            <w:r w:rsidRPr="00DD1802">
              <w:rPr>
                <w:rFonts w:ascii="Times New Roman" w:hAnsi="Times New Roman"/>
                <w:b w:val="0"/>
                <w:sz w:val="24"/>
                <w:szCs w:val="24"/>
              </w:rPr>
              <w:t>настройки цвета виртуального волосяного покрова трехмерных компьютерных моделей;</w:t>
            </w:r>
            <w:bookmarkEnd w:id="2295"/>
            <w:bookmarkEnd w:id="2296"/>
            <w:bookmarkEnd w:id="2297"/>
            <w:bookmarkEnd w:id="2298"/>
          </w:p>
          <w:p w14:paraId="2F84F5B4"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299" w:name="_Toc130484502"/>
            <w:bookmarkStart w:id="2300" w:name="_Toc130488850"/>
            <w:bookmarkStart w:id="2301" w:name="_Toc130490383"/>
            <w:bookmarkStart w:id="2302" w:name="_Toc130549250"/>
            <w:r w:rsidRPr="00DD1802">
              <w:rPr>
                <w:rFonts w:ascii="Times New Roman" w:hAnsi="Times New Roman"/>
                <w:b w:val="0"/>
                <w:sz w:val="24"/>
                <w:szCs w:val="24"/>
              </w:rPr>
              <w:t>настройки прозрачности виртуального волосяного покрова трехмерных компьютерных моделей;</w:t>
            </w:r>
            <w:bookmarkEnd w:id="2299"/>
            <w:bookmarkEnd w:id="2300"/>
            <w:bookmarkEnd w:id="2301"/>
            <w:bookmarkEnd w:id="2302"/>
          </w:p>
          <w:p w14:paraId="1AD2C68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03" w:name="_Toc130484503"/>
            <w:bookmarkStart w:id="2304" w:name="_Toc130488851"/>
            <w:bookmarkStart w:id="2305" w:name="_Toc130490384"/>
            <w:bookmarkStart w:id="2306" w:name="_Toc130549251"/>
            <w:r w:rsidRPr="00DD1802">
              <w:rPr>
                <w:rFonts w:ascii="Times New Roman" w:hAnsi="Times New Roman"/>
                <w:b w:val="0"/>
                <w:sz w:val="24"/>
                <w:szCs w:val="24"/>
              </w:rPr>
              <w:t>получения изображений трехмерных компьютерных моделей анимационного кино с виртуальным волосяным покровом для определения характера реакции виртуального материала волосяного покрова на различные способы освещения;</w:t>
            </w:r>
            <w:bookmarkEnd w:id="2303"/>
            <w:bookmarkEnd w:id="2304"/>
            <w:bookmarkEnd w:id="2305"/>
            <w:bookmarkEnd w:id="2306"/>
          </w:p>
          <w:p w14:paraId="2316A4C6" w14:textId="77777777" w:rsidR="008455A1" w:rsidRPr="00DD1802" w:rsidRDefault="00725266" w:rsidP="00DD1802">
            <w:pPr>
              <w:pStyle w:val="2f3"/>
              <w:spacing w:before="0" w:line="276" w:lineRule="auto"/>
              <w:ind w:right="57"/>
              <w:contextualSpacing/>
              <w:jc w:val="left"/>
              <w:rPr>
                <w:rFonts w:ascii="Times New Roman" w:hAnsi="Times New Roman"/>
                <w:b w:val="0"/>
                <w:i/>
                <w:sz w:val="24"/>
                <w:szCs w:val="24"/>
                <w:lang w:eastAsia="en-US"/>
              </w:rPr>
            </w:pPr>
            <w:bookmarkStart w:id="2307" w:name="_Toc130484504"/>
            <w:bookmarkStart w:id="2308" w:name="_Toc130488852"/>
            <w:bookmarkStart w:id="2309" w:name="_Toc130490385"/>
            <w:bookmarkStart w:id="2310" w:name="_Toc130549252"/>
            <w:r w:rsidRPr="00DD1802">
              <w:rPr>
                <w:rFonts w:ascii="Times New Roman" w:hAnsi="Times New Roman"/>
                <w:b w:val="0"/>
                <w:sz w:val="24"/>
                <w:szCs w:val="24"/>
              </w:rPr>
              <w:t>создания виртуальной трехмерной сцены с источниками света;</w:t>
            </w:r>
            <w:bookmarkEnd w:id="2307"/>
            <w:bookmarkEnd w:id="2308"/>
            <w:bookmarkEnd w:id="2309"/>
            <w:bookmarkEnd w:id="2310"/>
          </w:p>
          <w:p w14:paraId="36BC0C3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11" w:name="_Toc130484505"/>
            <w:bookmarkStart w:id="2312" w:name="_Toc130488853"/>
            <w:bookmarkStart w:id="2313" w:name="_Toc130490386"/>
            <w:bookmarkStart w:id="2314" w:name="_Toc130549253"/>
            <w:r w:rsidRPr="00DD1802">
              <w:rPr>
                <w:rFonts w:ascii="Times New Roman" w:hAnsi="Times New Roman"/>
                <w:b w:val="0"/>
                <w:sz w:val="24"/>
                <w:szCs w:val="24"/>
              </w:rPr>
              <w:t>расположения и ориентации элементов компьютерной системы движений и деформаций в виртуальном трехмерном пространстве в соответствии с особенностями строения и функциональными требованиями к движению и деформациям конкретной трехмерной компьютерной модели анимационного кино;</w:t>
            </w:r>
            <w:bookmarkEnd w:id="2311"/>
            <w:bookmarkEnd w:id="2312"/>
            <w:bookmarkEnd w:id="2313"/>
            <w:bookmarkEnd w:id="2314"/>
          </w:p>
          <w:p w14:paraId="672D23A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15" w:name="_Toc130484506"/>
            <w:bookmarkStart w:id="2316" w:name="_Toc130488854"/>
            <w:bookmarkStart w:id="2317" w:name="_Toc130490387"/>
            <w:bookmarkStart w:id="2318" w:name="_Toc130549254"/>
            <w:r w:rsidRPr="00DD1802">
              <w:rPr>
                <w:rFonts w:ascii="Times New Roman" w:hAnsi="Times New Roman"/>
                <w:b w:val="0"/>
                <w:sz w:val="24"/>
                <w:szCs w:val="24"/>
              </w:rPr>
              <w:t>настройки каждого элемента компьютерной системы движений в соответствии с анатомическими и техническими особенностями трехмерной компьютерной модели анимационного кино;</w:t>
            </w:r>
            <w:bookmarkEnd w:id="2315"/>
            <w:bookmarkEnd w:id="2316"/>
            <w:bookmarkEnd w:id="2317"/>
            <w:bookmarkEnd w:id="2318"/>
          </w:p>
          <w:p w14:paraId="49BD5B57"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19" w:name="_Toc130484507"/>
            <w:bookmarkStart w:id="2320" w:name="_Toc130488855"/>
            <w:bookmarkStart w:id="2321" w:name="_Toc130490388"/>
            <w:bookmarkStart w:id="2322" w:name="_Toc130549255"/>
            <w:r w:rsidRPr="00DD1802">
              <w:rPr>
                <w:rFonts w:ascii="Times New Roman" w:hAnsi="Times New Roman"/>
                <w:b w:val="0"/>
                <w:sz w:val="24"/>
                <w:szCs w:val="24"/>
              </w:rPr>
              <w:t>настройки взаимодействия элементов компьютерной системы движения и деформаций трехмерной компьютерной модели анимационного кино;</w:t>
            </w:r>
            <w:bookmarkEnd w:id="2319"/>
            <w:bookmarkEnd w:id="2320"/>
            <w:bookmarkEnd w:id="2321"/>
            <w:bookmarkEnd w:id="2322"/>
          </w:p>
          <w:p w14:paraId="0065EFC0" w14:textId="77777777" w:rsidR="008455A1" w:rsidRPr="00DD1802" w:rsidRDefault="00725266" w:rsidP="00DD1802">
            <w:pPr>
              <w:pStyle w:val="2f3"/>
              <w:spacing w:before="0" w:line="276" w:lineRule="auto"/>
              <w:ind w:right="57"/>
              <w:contextualSpacing/>
              <w:jc w:val="left"/>
              <w:rPr>
                <w:rFonts w:ascii="Times New Roman" w:hAnsi="Times New Roman"/>
                <w:bCs w:val="0"/>
                <w:i/>
                <w:sz w:val="24"/>
                <w:szCs w:val="24"/>
                <w:lang w:eastAsia="en-US"/>
              </w:rPr>
            </w:pPr>
            <w:bookmarkStart w:id="2323" w:name="_Toc130484508"/>
            <w:bookmarkStart w:id="2324" w:name="_Toc130488856"/>
            <w:bookmarkStart w:id="2325" w:name="_Toc130490389"/>
            <w:bookmarkStart w:id="2326" w:name="_Toc130549256"/>
            <w:r w:rsidRPr="00DD1802">
              <w:rPr>
                <w:rFonts w:ascii="Times New Roman" w:hAnsi="Times New Roman"/>
                <w:b w:val="0"/>
                <w:sz w:val="24"/>
                <w:szCs w:val="24"/>
              </w:rPr>
              <w:t>создания элементов управления движением и деформацией трехмерной компьютерной модели анимационного кино</w:t>
            </w:r>
            <w:bookmarkEnd w:id="2323"/>
            <w:bookmarkEnd w:id="2324"/>
            <w:bookmarkEnd w:id="2325"/>
            <w:bookmarkEnd w:id="2326"/>
          </w:p>
        </w:tc>
      </w:tr>
      <w:tr w:rsidR="008455A1" w:rsidRPr="00DD1802" w14:paraId="121AEC2C" w14:textId="77777777" w:rsidTr="00BF4D66">
        <w:tc>
          <w:tcPr>
            <w:tcW w:w="2263" w:type="dxa"/>
            <w:tcBorders>
              <w:top w:val="single" w:sz="4" w:space="0" w:color="auto"/>
              <w:left w:val="single" w:sz="4" w:space="0" w:color="auto"/>
              <w:bottom w:val="single" w:sz="4" w:space="0" w:color="auto"/>
              <w:right w:val="single" w:sz="4" w:space="0" w:color="auto"/>
            </w:tcBorders>
          </w:tcPr>
          <w:p w14:paraId="05052E53" w14:textId="20F0D5FC" w:rsidR="008455A1" w:rsidRPr="00DD1802" w:rsidRDefault="001E3729" w:rsidP="00DD1802">
            <w:pPr>
              <w:spacing w:after="0"/>
              <w:ind w:firstLine="142"/>
              <w:rPr>
                <w:rFonts w:ascii="Times New Roman" w:hAnsi="Times New Roman"/>
                <w:bCs/>
                <w:sz w:val="24"/>
                <w:szCs w:val="24"/>
                <w:lang w:eastAsia="en-US"/>
              </w:rPr>
            </w:pPr>
            <w:r w:rsidRPr="00DD1802">
              <w:rPr>
                <w:rFonts w:ascii="Times New Roman" w:hAnsi="Times New Roman"/>
                <w:bCs/>
                <w:sz w:val="24"/>
                <w:szCs w:val="24"/>
                <w:lang w:eastAsia="en-US"/>
              </w:rPr>
              <w:t>У</w:t>
            </w:r>
            <w:r w:rsidR="00725266" w:rsidRPr="00DD1802">
              <w:rPr>
                <w:rFonts w:ascii="Times New Roman" w:hAnsi="Times New Roman"/>
                <w:bCs/>
                <w:sz w:val="24"/>
                <w:szCs w:val="24"/>
                <w:lang w:eastAsia="en-US"/>
              </w:rPr>
              <w:t>меть</w:t>
            </w:r>
          </w:p>
        </w:tc>
        <w:tc>
          <w:tcPr>
            <w:tcW w:w="7082" w:type="dxa"/>
            <w:tcBorders>
              <w:top w:val="single" w:sz="4" w:space="0" w:color="auto"/>
              <w:left w:val="single" w:sz="4" w:space="0" w:color="auto"/>
              <w:bottom w:val="single" w:sz="4" w:space="0" w:color="auto"/>
              <w:right w:val="single" w:sz="4" w:space="0" w:color="auto"/>
            </w:tcBorders>
          </w:tcPr>
          <w:p w14:paraId="32CECEEA"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27" w:name="_Toc130484509"/>
            <w:bookmarkStart w:id="2328" w:name="_Toc130488857"/>
            <w:bookmarkStart w:id="2329" w:name="_Toc130490390"/>
            <w:bookmarkStart w:id="2330" w:name="_Toc130549257"/>
            <w:r w:rsidRPr="00DD1802">
              <w:rPr>
                <w:rFonts w:ascii="Times New Roman" w:hAnsi="Times New Roman"/>
                <w:b w:val="0"/>
                <w:sz w:val="24"/>
                <w:szCs w:val="24"/>
              </w:rPr>
              <w:t>использовать программное обеспечение для выполнения задач цифровой лепки;</w:t>
            </w:r>
            <w:bookmarkEnd w:id="2327"/>
            <w:bookmarkEnd w:id="2328"/>
            <w:bookmarkEnd w:id="2329"/>
            <w:bookmarkEnd w:id="2330"/>
          </w:p>
          <w:p w14:paraId="42E4B9A7"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31" w:name="_Toc130484510"/>
            <w:bookmarkStart w:id="2332" w:name="_Toc130488858"/>
            <w:bookmarkStart w:id="2333" w:name="_Toc130490391"/>
            <w:bookmarkStart w:id="2334" w:name="_Toc130549258"/>
            <w:r w:rsidRPr="00DD1802">
              <w:rPr>
                <w:rFonts w:ascii="Times New Roman" w:hAnsi="Times New Roman"/>
                <w:b w:val="0"/>
                <w:sz w:val="24"/>
                <w:szCs w:val="24"/>
              </w:rPr>
              <w:t>использовать приемы и методы цифровой лепки;</w:t>
            </w:r>
            <w:bookmarkEnd w:id="2331"/>
            <w:bookmarkEnd w:id="2332"/>
            <w:bookmarkEnd w:id="2333"/>
            <w:bookmarkEnd w:id="2334"/>
          </w:p>
          <w:p w14:paraId="5BB322EB"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35" w:name="_Toc130484511"/>
            <w:bookmarkStart w:id="2336" w:name="_Toc130488859"/>
            <w:bookmarkStart w:id="2337" w:name="_Toc130490392"/>
            <w:bookmarkStart w:id="2338" w:name="_Toc130549259"/>
            <w:r w:rsidRPr="00DD1802">
              <w:rPr>
                <w:rFonts w:ascii="Times New Roman" w:hAnsi="Times New Roman"/>
                <w:b w:val="0"/>
                <w:sz w:val="24"/>
                <w:szCs w:val="24"/>
              </w:rPr>
              <w:t>использовать методы и приемы полигонального проектирования трехмерных компьютерных моделей анимационного кино в готовом программном обеспечении;</w:t>
            </w:r>
            <w:bookmarkEnd w:id="2335"/>
            <w:bookmarkEnd w:id="2336"/>
            <w:bookmarkEnd w:id="2337"/>
            <w:bookmarkEnd w:id="2338"/>
          </w:p>
          <w:p w14:paraId="024F76C1" w14:textId="77777777" w:rsidR="008455A1" w:rsidRPr="00DD1802" w:rsidRDefault="00725266" w:rsidP="00DD1802">
            <w:pPr>
              <w:pStyle w:val="2f3"/>
              <w:spacing w:before="0" w:line="276" w:lineRule="auto"/>
              <w:ind w:right="57"/>
              <w:contextualSpacing/>
              <w:jc w:val="left"/>
              <w:rPr>
                <w:rFonts w:ascii="Times New Roman" w:hAnsi="Times New Roman"/>
                <w:b w:val="0"/>
                <w:bCs w:val="0"/>
                <w:sz w:val="24"/>
                <w:szCs w:val="24"/>
              </w:rPr>
            </w:pPr>
            <w:bookmarkStart w:id="2339" w:name="_Toc130484512"/>
            <w:bookmarkStart w:id="2340" w:name="_Toc130488860"/>
            <w:bookmarkStart w:id="2341" w:name="_Toc130490393"/>
            <w:bookmarkStart w:id="2342" w:name="_Toc130549260"/>
            <w:r w:rsidRPr="00DD1802">
              <w:rPr>
                <w:rFonts w:ascii="Times New Roman" w:hAnsi="Times New Roman"/>
                <w:b w:val="0"/>
                <w:sz w:val="24"/>
                <w:szCs w:val="24"/>
              </w:rPr>
              <w:t>использовать графический планшет для выполнения задач цифровой лепки;</w:t>
            </w:r>
            <w:bookmarkEnd w:id="2339"/>
            <w:bookmarkEnd w:id="2340"/>
            <w:bookmarkEnd w:id="2341"/>
            <w:bookmarkEnd w:id="2342"/>
          </w:p>
          <w:p w14:paraId="3D8B7460"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343" w:name="_Toc130484513"/>
            <w:bookmarkStart w:id="2344" w:name="_Toc130488861"/>
            <w:bookmarkStart w:id="2345" w:name="_Toc130490394"/>
            <w:bookmarkStart w:id="2346" w:name="_Toc130549261"/>
            <w:r w:rsidRPr="00DD1802">
              <w:rPr>
                <w:rFonts w:ascii="Times New Roman" w:hAnsi="Times New Roman"/>
                <w:b w:val="0"/>
                <w:sz w:val="24"/>
                <w:szCs w:val="24"/>
              </w:rPr>
              <w:t>использовать программное обеспечение для полигонального проектирования трехмерных компьютерных моделей анимационного кино;</w:t>
            </w:r>
            <w:bookmarkEnd w:id="2343"/>
            <w:bookmarkEnd w:id="2344"/>
            <w:bookmarkEnd w:id="2345"/>
            <w:bookmarkEnd w:id="2346"/>
          </w:p>
          <w:p w14:paraId="29FC4B70"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347" w:name="_Toc130484514"/>
            <w:bookmarkStart w:id="2348" w:name="_Toc130488862"/>
            <w:bookmarkStart w:id="2349" w:name="_Toc130490395"/>
            <w:bookmarkStart w:id="2350" w:name="_Toc130549262"/>
            <w:r w:rsidRPr="00DD1802">
              <w:rPr>
                <w:rFonts w:ascii="Times New Roman" w:hAnsi="Times New Roman"/>
                <w:b w:val="0"/>
                <w:sz w:val="24"/>
                <w:szCs w:val="24"/>
              </w:rPr>
              <w:t>использовать приемы и методы полигонального и сплайнового проектирования трехмерной компьютерной модели анимационного кино в готовом программном обеспечении;</w:t>
            </w:r>
            <w:bookmarkEnd w:id="2347"/>
            <w:bookmarkEnd w:id="2348"/>
            <w:bookmarkEnd w:id="2349"/>
            <w:bookmarkEnd w:id="2350"/>
          </w:p>
          <w:p w14:paraId="4EE6D9E2"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51" w:name="_Toc130484515"/>
            <w:bookmarkStart w:id="2352" w:name="_Toc130488863"/>
            <w:bookmarkStart w:id="2353" w:name="_Toc130490396"/>
            <w:bookmarkStart w:id="2354" w:name="_Toc130549263"/>
            <w:r w:rsidRPr="00DD1802">
              <w:rPr>
                <w:rFonts w:ascii="Times New Roman" w:hAnsi="Times New Roman"/>
                <w:b w:val="0"/>
                <w:sz w:val="24"/>
                <w:szCs w:val="24"/>
              </w:rPr>
              <w:t>использовать программное обеспечение при создании текстурных карт для трехмерных компьютерных моделей анимационного кино;</w:t>
            </w:r>
            <w:bookmarkEnd w:id="2351"/>
            <w:bookmarkEnd w:id="2352"/>
            <w:bookmarkEnd w:id="2353"/>
            <w:bookmarkEnd w:id="2354"/>
          </w:p>
          <w:p w14:paraId="094196E9"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55" w:name="_Toc130484516"/>
            <w:bookmarkStart w:id="2356" w:name="_Toc130488864"/>
            <w:bookmarkStart w:id="2357" w:name="_Toc130490397"/>
            <w:bookmarkStart w:id="2358" w:name="_Toc130549264"/>
            <w:r w:rsidRPr="00DD1802">
              <w:rPr>
                <w:rFonts w:ascii="Times New Roman" w:hAnsi="Times New Roman"/>
                <w:b w:val="0"/>
                <w:sz w:val="24"/>
                <w:szCs w:val="24"/>
              </w:rPr>
              <w:t>использовать графический планшет для решения задач создания текстурных карт цвета;</w:t>
            </w:r>
            <w:bookmarkEnd w:id="2355"/>
            <w:bookmarkEnd w:id="2356"/>
            <w:bookmarkEnd w:id="2357"/>
            <w:bookmarkEnd w:id="2358"/>
          </w:p>
          <w:p w14:paraId="34471A06"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59" w:name="_Toc130484517"/>
            <w:bookmarkStart w:id="2360" w:name="_Toc130488865"/>
            <w:bookmarkStart w:id="2361" w:name="_Toc130490398"/>
            <w:bookmarkStart w:id="2362" w:name="_Toc130549265"/>
            <w:r w:rsidRPr="00DD1802">
              <w:rPr>
                <w:rFonts w:ascii="Times New Roman" w:hAnsi="Times New Roman"/>
                <w:b w:val="0"/>
                <w:sz w:val="24"/>
                <w:szCs w:val="24"/>
              </w:rPr>
              <w:t>различать и выбирать цвета и оттенки из спектра цветов для решения задач создания текстурных карт моделей анимационного кино;</w:t>
            </w:r>
            <w:bookmarkEnd w:id="2359"/>
            <w:bookmarkEnd w:id="2360"/>
            <w:bookmarkEnd w:id="2361"/>
            <w:bookmarkEnd w:id="2362"/>
          </w:p>
          <w:p w14:paraId="26BE268E" w14:textId="77777777" w:rsidR="008455A1" w:rsidRPr="00DD1802" w:rsidRDefault="00725266" w:rsidP="00DD1802">
            <w:pPr>
              <w:pStyle w:val="2f3"/>
              <w:spacing w:before="0" w:line="276" w:lineRule="auto"/>
              <w:ind w:right="57"/>
              <w:contextualSpacing/>
              <w:jc w:val="left"/>
              <w:rPr>
                <w:rFonts w:ascii="Times New Roman" w:hAnsi="Times New Roman"/>
                <w:b w:val="0"/>
                <w:bCs w:val="0"/>
                <w:sz w:val="24"/>
                <w:szCs w:val="24"/>
              </w:rPr>
            </w:pPr>
            <w:bookmarkStart w:id="2363" w:name="_Toc130484518"/>
            <w:bookmarkStart w:id="2364" w:name="_Toc130488866"/>
            <w:bookmarkStart w:id="2365" w:name="_Toc130490399"/>
            <w:bookmarkStart w:id="2366" w:name="_Toc130549266"/>
            <w:r w:rsidRPr="00DD1802">
              <w:rPr>
                <w:rFonts w:ascii="Times New Roman" w:hAnsi="Times New Roman"/>
                <w:b w:val="0"/>
                <w:sz w:val="24"/>
                <w:szCs w:val="24"/>
              </w:rPr>
              <w:t>использовать фотоколлаж при создании текстурных карт цвета для трехмерных компьютерных моделей анимационного кино;</w:t>
            </w:r>
            <w:bookmarkEnd w:id="2363"/>
            <w:bookmarkEnd w:id="2364"/>
            <w:bookmarkEnd w:id="2365"/>
            <w:bookmarkEnd w:id="2366"/>
          </w:p>
          <w:p w14:paraId="67D9EF46"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367" w:name="_Toc130484519"/>
            <w:bookmarkStart w:id="2368" w:name="_Toc130488867"/>
            <w:bookmarkStart w:id="2369" w:name="_Toc130490400"/>
            <w:bookmarkStart w:id="2370" w:name="_Toc130549267"/>
            <w:r w:rsidRPr="00DD1802">
              <w:rPr>
                <w:rFonts w:ascii="Times New Roman" w:hAnsi="Times New Roman"/>
                <w:b w:val="0"/>
                <w:sz w:val="24"/>
                <w:szCs w:val="24"/>
              </w:rPr>
              <w:t xml:space="preserve">использовать программное обеспечение для генерации вспомогательных текстурных карт на основе </w:t>
            </w:r>
            <w:proofErr w:type="spellStart"/>
            <w:r w:rsidRPr="00DD1802">
              <w:rPr>
                <w:rFonts w:ascii="Times New Roman" w:hAnsi="Times New Roman"/>
                <w:b w:val="0"/>
                <w:sz w:val="24"/>
                <w:szCs w:val="24"/>
              </w:rPr>
              <w:t>высокодетализированной</w:t>
            </w:r>
            <w:proofErr w:type="spellEnd"/>
            <w:r w:rsidRPr="00DD1802">
              <w:rPr>
                <w:rFonts w:ascii="Times New Roman" w:hAnsi="Times New Roman"/>
                <w:b w:val="0"/>
                <w:sz w:val="24"/>
                <w:szCs w:val="24"/>
              </w:rPr>
              <w:t xml:space="preserve"> трехмерной компьютерной модели анимационного кино;</w:t>
            </w:r>
            <w:bookmarkEnd w:id="2367"/>
            <w:bookmarkEnd w:id="2368"/>
            <w:bookmarkEnd w:id="2369"/>
            <w:bookmarkEnd w:id="2370"/>
          </w:p>
          <w:p w14:paraId="2EBD3A88"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71" w:name="_Toc130484520"/>
            <w:bookmarkStart w:id="2372" w:name="_Toc130488868"/>
            <w:bookmarkStart w:id="2373" w:name="_Toc130490401"/>
            <w:bookmarkStart w:id="2374" w:name="_Toc130549268"/>
            <w:r w:rsidRPr="00DD1802">
              <w:rPr>
                <w:rFonts w:ascii="Times New Roman" w:hAnsi="Times New Roman"/>
                <w:b w:val="0"/>
                <w:sz w:val="24"/>
                <w:szCs w:val="24"/>
              </w:rPr>
              <w:t>использовать программное обеспечение для визуализации трехмерных компьютерных моделей анимационного кино;</w:t>
            </w:r>
            <w:bookmarkEnd w:id="2371"/>
            <w:bookmarkEnd w:id="2372"/>
            <w:bookmarkEnd w:id="2373"/>
            <w:bookmarkEnd w:id="2374"/>
          </w:p>
          <w:p w14:paraId="2C7B2EAD"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75" w:name="_Toc130484521"/>
            <w:bookmarkStart w:id="2376" w:name="_Toc130488869"/>
            <w:bookmarkStart w:id="2377" w:name="_Toc130490402"/>
            <w:bookmarkStart w:id="2378" w:name="_Toc130549269"/>
            <w:r w:rsidRPr="00DD1802">
              <w:rPr>
                <w:rFonts w:ascii="Times New Roman" w:hAnsi="Times New Roman"/>
                <w:b w:val="0"/>
                <w:sz w:val="24"/>
                <w:szCs w:val="24"/>
              </w:rPr>
              <w:t>использовать методы и приемы создания основных и составных шейдеров для компьютерных моделей анимационного кино;</w:t>
            </w:r>
            <w:bookmarkEnd w:id="2375"/>
            <w:bookmarkEnd w:id="2376"/>
            <w:bookmarkEnd w:id="2377"/>
            <w:bookmarkEnd w:id="2378"/>
          </w:p>
          <w:p w14:paraId="0CBA7054"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379" w:name="_Toc130484522"/>
            <w:bookmarkStart w:id="2380" w:name="_Toc130488870"/>
            <w:bookmarkStart w:id="2381" w:name="_Toc130490403"/>
            <w:bookmarkStart w:id="2382" w:name="_Toc130549270"/>
            <w:r w:rsidRPr="00DD1802">
              <w:rPr>
                <w:rFonts w:ascii="Times New Roman" w:hAnsi="Times New Roman"/>
                <w:b w:val="0"/>
                <w:sz w:val="24"/>
                <w:szCs w:val="24"/>
              </w:rPr>
              <w:t>применять для настройки шейдеров технические карты и маски;</w:t>
            </w:r>
            <w:bookmarkEnd w:id="2379"/>
            <w:bookmarkEnd w:id="2380"/>
            <w:bookmarkEnd w:id="2381"/>
            <w:bookmarkEnd w:id="2382"/>
          </w:p>
          <w:p w14:paraId="6773F2F2"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83" w:name="_Toc130484523"/>
            <w:bookmarkStart w:id="2384" w:name="_Toc130488871"/>
            <w:bookmarkStart w:id="2385" w:name="_Toc130490404"/>
            <w:bookmarkStart w:id="2386" w:name="_Toc130549271"/>
            <w:r w:rsidRPr="00DD1802">
              <w:rPr>
                <w:rFonts w:ascii="Times New Roman" w:hAnsi="Times New Roman"/>
                <w:b w:val="0"/>
                <w:sz w:val="24"/>
                <w:szCs w:val="24"/>
              </w:rPr>
              <w:t>использовать программное обеспечение для создания виртуального волосяного покрова трехмерных компьютерных моделей анимационного кино;</w:t>
            </w:r>
            <w:bookmarkEnd w:id="2383"/>
            <w:bookmarkEnd w:id="2384"/>
            <w:bookmarkEnd w:id="2385"/>
            <w:bookmarkEnd w:id="2386"/>
          </w:p>
          <w:p w14:paraId="663C231A"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87" w:name="_Toc130484524"/>
            <w:bookmarkStart w:id="2388" w:name="_Toc130488872"/>
            <w:bookmarkStart w:id="2389" w:name="_Toc130490405"/>
            <w:bookmarkStart w:id="2390" w:name="_Toc130549272"/>
            <w:r w:rsidRPr="00DD1802">
              <w:rPr>
                <w:rFonts w:ascii="Times New Roman" w:hAnsi="Times New Roman"/>
                <w:b w:val="0"/>
                <w:sz w:val="24"/>
                <w:szCs w:val="24"/>
              </w:rPr>
              <w:t>использовать программное обеспечение для создания текстурных карт;</w:t>
            </w:r>
            <w:bookmarkEnd w:id="2387"/>
            <w:bookmarkEnd w:id="2388"/>
            <w:bookmarkEnd w:id="2389"/>
            <w:bookmarkEnd w:id="2390"/>
          </w:p>
          <w:p w14:paraId="2C1B799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91" w:name="_Toc130484525"/>
            <w:bookmarkStart w:id="2392" w:name="_Toc130488873"/>
            <w:bookmarkStart w:id="2393" w:name="_Toc130490406"/>
            <w:bookmarkStart w:id="2394" w:name="_Toc130549273"/>
            <w:r w:rsidRPr="00DD1802">
              <w:rPr>
                <w:rFonts w:ascii="Times New Roman" w:hAnsi="Times New Roman"/>
                <w:b w:val="0"/>
                <w:sz w:val="24"/>
                <w:szCs w:val="24"/>
              </w:rPr>
              <w:t>применять вспомогательные текстурные карты для настройки визуализации виртуального волосяного покрова трехмерных компьютерных моделей;</w:t>
            </w:r>
            <w:bookmarkEnd w:id="2391"/>
            <w:bookmarkEnd w:id="2392"/>
            <w:bookmarkEnd w:id="2393"/>
            <w:bookmarkEnd w:id="2394"/>
          </w:p>
          <w:p w14:paraId="35141A81"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395" w:name="_Toc130484526"/>
            <w:bookmarkStart w:id="2396" w:name="_Toc130488874"/>
            <w:bookmarkStart w:id="2397" w:name="_Toc130490407"/>
            <w:bookmarkStart w:id="2398" w:name="_Toc130549274"/>
            <w:r w:rsidRPr="00DD1802">
              <w:rPr>
                <w:rFonts w:ascii="Times New Roman" w:hAnsi="Times New Roman"/>
                <w:b w:val="0"/>
                <w:sz w:val="24"/>
                <w:szCs w:val="24"/>
              </w:rPr>
              <w:t>выполнять настройку параметров виртуального волосяного покрова посредством текстурных карт;</w:t>
            </w:r>
            <w:bookmarkEnd w:id="2395"/>
            <w:bookmarkEnd w:id="2396"/>
            <w:bookmarkEnd w:id="2397"/>
            <w:bookmarkEnd w:id="2398"/>
          </w:p>
          <w:p w14:paraId="5F498461"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399" w:name="_Toc130484527"/>
            <w:bookmarkStart w:id="2400" w:name="_Toc130488875"/>
            <w:bookmarkStart w:id="2401" w:name="_Toc130490408"/>
            <w:bookmarkStart w:id="2402" w:name="_Toc130549275"/>
            <w:r w:rsidRPr="00DD1802">
              <w:rPr>
                <w:rFonts w:ascii="Times New Roman" w:hAnsi="Times New Roman"/>
                <w:b w:val="0"/>
                <w:sz w:val="24"/>
                <w:szCs w:val="24"/>
              </w:rPr>
              <w:t>использовать программное обеспечение для подготовки трехмерных компьютерных моделей к анимации;</w:t>
            </w:r>
            <w:bookmarkEnd w:id="2399"/>
            <w:bookmarkEnd w:id="2400"/>
            <w:bookmarkEnd w:id="2401"/>
            <w:bookmarkEnd w:id="2402"/>
          </w:p>
          <w:p w14:paraId="22685BF3"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03" w:name="_Toc130484528"/>
            <w:bookmarkStart w:id="2404" w:name="_Toc130488876"/>
            <w:bookmarkStart w:id="2405" w:name="_Toc130490409"/>
            <w:bookmarkStart w:id="2406" w:name="_Toc130549276"/>
            <w:r w:rsidRPr="00DD1802">
              <w:rPr>
                <w:rFonts w:ascii="Times New Roman" w:hAnsi="Times New Roman"/>
                <w:b w:val="0"/>
                <w:sz w:val="24"/>
                <w:szCs w:val="24"/>
              </w:rPr>
              <w:t>использовать методы и приемы создания элементов компьютерной системы движения и деформаций в готовом программном обеспечении;</w:t>
            </w:r>
            <w:bookmarkEnd w:id="2403"/>
            <w:bookmarkEnd w:id="2404"/>
            <w:bookmarkEnd w:id="2405"/>
            <w:bookmarkEnd w:id="2406"/>
          </w:p>
          <w:p w14:paraId="189C4389"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07" w:name="_Toc130484529"/>
            <w:bookmarkStart w:id="2408" w:name="_Toc130488877"/>
            <w:bookmarkStart w:id="2409" w:name="_Toc130490410"/>
            <w:bookmarkStart w:id="2410" w:name="_Toc130549277"/>
            <w:r w:rsidRPr="00DD1802">
              <w:rPr>
                <w:rFonts w:ascii="Times New Roman" w:hAnsi="Times New Roman"/>
                <w:b w:val="0"/>
                <w:sz w:val="24"/>
                <w:szCs w:val="24"/>
              </w:rPr>
              <w:t>использовать методы и приемы создания элементов управления движением и деформацией в готовом программном обеспечении;</w:t>
            </w:r>
            <w:bookmarkEnd w:id="2407"/>
            <w:bookmarkEnd w:id="2408"/>
            <w:bookmarkEnd w:id="2409"/>
            <w:bookmarkEnd w:id="2410"/>
          </w:p>
          <w:p w14:paraId="3DD79278" w14:textId="77777777" w:rsidR="008455A1" w:rsidRPr="00DD1802" w:rsidRDefault="00725266" w:rsidP="00DD1802">
            <w:pPr>
              <w:pStyle w:val="2f3"/>
              <w:spacing w:before="0" w:line="276" w:lineRule="auto"/>
              <w:ind w:right="57"/>
              <w:contextualSpacing/>
              <w:jc w:val="left"/>
              <w:rPr>
                <w:rFonts w:ascii="Times New Roman" w:hAnsi="Times New Roman"/>
                <w:bCs w:val="0"/>
                <w:sz w:val="24"/>
                <w:szCs w:val="24"/>
                <w:lang w:eastAsia="en-US"/>
              </w:rPr>
            </w:pPr>
            <w:bookmarkStart w:id="2411" w:name="_Toc130484530"/>
            <w:bookmarkStart w:id="2412" w:name="_Toc130488878"/>
            <w:bookmarkStart w:id="2413" w:name="_Toc130490411"/>
            <w:bookmarkStart w:id="2414" w:name="_Toc130549278"/>
            <w:r w:rsidRPr="00DD1802">
              <w:rPr>
                <w:rFonts w:ascii="Times New Roman" w:hAnsi="Times New Roman"/>
                <w:b w:val="0"/>
                <w:sz w:val="24"/>
                <w:szCs w:val="24"/>
              </w:rPr>
              <w:t>анализировать принципы работы техники и предметов, представленных в виде трехмерных компьютерных моделей, для выявления и устранения движений и деформаций, не соответствующих функциональным требованиям.</w:t>
            </w:r>
            <w:bookmarkEnd w:id="2411"/>
            <w:bookmarkEnd w:id="2412"/>
            <w:bookmarkEnd w:id="2413"/>
            <w:bookmarkEnd w:id="2414"/>
          </w:p>
        </w:tc>
      </w:tr>
      <w:tr w:rsidR="008455A1" w:rsidRPr="00DD1802" w14:paraId="3504D56F" w14:textId="77777777" w:rsidTr="00BF4D66">
        <w:tc>
          <w:tcPr>
            <w:tcW w:w="2263" w:type="dxa"/>
            <w:tcBorders>
              <w:top w:val="single" w:sz="4" w:space="0" w:color="auto"/>
              <w:left w:val="single" w:sz="4" w:space="0" w:color="auto"/>
              <w:bottom w:val="single" w:sz="4" w:space="0" w:color="auto"/>
              <w:right w:val="single" w:sz="4" w:space="0" w:color="auto"/>
            </w:tcBorders>
          </w:tcPr>
          <w:p w14:paraId="2DE32103" w14:textId="0FE969E8" w:rsidR="008455A1" w:rsidRPr="00DD1802" w:rsidRDefault="00725266" w:rsidP="00DD1802">
            <w:pPr>
              <w:spacing w:after="0"/>
              <w:ind w:firstLine="142"/>
              <w:rPr>
                <w:rFonts w:ascii="Times New Roman" w:hAnsi="Times New Roman"/>
                <w:bCs/>
                <w:sz w:val="24"/>
                <w:szCs w:val="24"/>
                <w:lang w:eastAsia="en-US"/>
              </w:rPr>
            </w:pPr>
            <w:r w:rsidRPr="00DD1802">
              <w:rPr>
                <w:rFonts w:ascii="Times New Roman" w:hAnsi="Times New Roman"/>
                <w:sz w:val="24"/>
                <w:szCs w:val="24"/>
              </w:rPr>
              <w:br w:type="page"/>
            </w:r>
            <w:r w:rsidR="001E3729" w:rsidRPr="00DD1802">
              <w:rPr>
                <w:rFonts w:ascii="Times New Roman" w:hAnsi="Times New Roman"/>
                <w:sz w:val="24"/>
                <w:szCs w:val="24"/>
              </w:rPr>
              <w:t>З</w:t>
            </w:r>
            <w:r w:rsidRPr="00DD1802">
              <w:rPr>
                <w:rFonts w:ascii="Times New Roman" w:hAnsi="Times New Roman"/>
                <w:bCs/>
                <w:sz w:val="24"/>
                <w:szCs w:val="24"/>
                <w:lang w:eastAsia="en-US"/>
              </w:rPr>
              <w:t>нать</w:t>
            </w:r>
          </w:p>
        </w:tc>
        <w:tc>
          <w:tcPr>
            <w:tcW w:w="7082" w:type="dxa"/>
            <w:tcBorders>
              <w:top w:val="single" w:sz="4" w:space="0" w:color="auto"/>
              <w:left w:val="single" w:sz="4" w:space="0" w:color="auto"/>
              <w:bottom w:val="single" w:sz="4" w:space="0" w:color="auto"/>
              <w:right w:val="single" w:sz="4" w:space="0" w:color="auto"/>
            </w:tcBorders>
          </w:tcPr>
          <w:p w14:paraId="7D763F6F"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15" w:name="_Toc130484531"/>
            <w:bookmarkStart w:id="2416" w:name="_Toc130488879"/>
            <w:bookmarkStart w:id="2417" w:name="_Toc130490412"/>
            <w:bookmarkStart w:id="2418" w:name="_Toc130549279"/>
            <w:r w:rsidRPr="00DD1802">
              <w:rPr>
                <w:rFonts w:ascii="Times New Roman" w:hAnsi="Times New Roman"/>
                <w:b w:val="0"/>
                <w:sz w:val="24"/>
                <w:szCs w:val="24"/>
              </w:rPr>
              <w:t>основы компьютерной графики;</w:t>
            </w:r>
            <w:bookmarkEnd w:id="2415"/>
            <w:bookmarkEnd w:id="2416"/>
            <w:bookmarkEnd w:id="2417"/>
            <w:bookmarkEnd w:id="2418"/>
          </w:p>
          <w:p w14:paraId="3C6C933D"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19" w:name="_Toc130484532"/>
            <w:bookmarkStart w:id="2420" w:name="_Toc130488880"/>
            <w:bookmarkStart w:id="2421" w:name="_Toc130490413"/>
            <w:bookmarkStart w:id="2422" w:name="_Toc130549280"/>
            <w:proofErr w:type="spellStart"/>
            <w:r w:rsidRPr="00DD1802">
              <w:rPr>
                <w:rFonts w:ascii="Times New Roman" w:hAnsi="Times New Roman"/>
                <w:b w:val="0"/>
                <w:sz w:val="24"/>
                <w:szCs w:val="24"/>
              </w:rPr>
              <w:t>программноге</w:t>
            </w:r>
            <w:proofErr w:type="spellEnd"/>
            <w:r w:rsidRPr="00DD1802">
              <w:rPr>
                <w:rFonts w:ascii="Times New Roman" w:hAnsi="Times New Roman"/>
                <w:b w:val="0"/>
                <w:sz w:val="24"/>
                <w:szCs w:val="24"/>
              </w:rPr>
              <w:t xml:space="preserve"> обеспечение для проектирования и цифровой лепки трехмерных компьютерных моделей анимационного кино;</w:t>
            </w:r>
            <w:bookmarkEnd w:id="2419"/>
            <w:bookmarkEnd w:id="2420"/>
            <w:bookmarkEnd w:id="2421"/>
            <w:bookmarkEnd w:id="2422"/>
          </w:p>
          <w:p w14:paraId="2C596633"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23" w:name="_Toc130484533"/>
            <w:bookmarkStart w:id="2424" w:name="_Toc130488881"/>
            <w:bookmarkStart w:id="2425" w:name="_Toc130490414"/>
            <w:bookmarkStart w:id="2426" w:name="_Toc130549281"/>
            <w:r w:rsidRPr="00DD1802">
              <w:rPr>
                <w:rFonts w:ascii="Times New Roman" w:hAnsi="Times New Roman"/>
                <w:b w:val="0"/>
                <w:sz w:val="24"/>
                <w:szCs w:val="24"/>
              </w:rPr>
              <w:t>методы и приемы полигонального проектирования трехмерной компьютерной модели анимационного кино в готовом программном обеспечении;</w:t>
            </w:r>
            <w:bookmarkEnd w:id="2423"/>
            <w:bookmarkEnd w:id="2424"/>
            <w:bookmarkEnd w:id="2425"/>
            <w:bookmarkEnd w:id="2426"/>
          </w:p>
          <w:p w14:paraId="7CB28099"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27" w:name="_Toc130484534"/>
            <w:bookmarkStart w:id="2428" w:name="_Toc130488882"/>
            <w:bookmarkStart w:id="2429" w:name="_Toc130490415"/>
            <w:bookmarkStart w:id="2430" w:name="_Toc130549282"/>
            <w:r w:rsidRPr="00DD1802">
              <w:rPr>
                <w:rFonts w:ascii="Times New Roman" w:hAnsi="Times New Roman"/>
                <w:b w:val="0"/>
                <w:sz w:val="24"/>
                <w:szCs w:val="24"/>
              </w:rPr>
              <w:t>методы и приемы цифровой лепки;</w:t>
            </w:r>
            <w:bookmarkEnd w:id="2427"/>
            <w:bookmarkEnd w:id="2428"/>
            <w:bookmarkEnd w:id="2429"/>
            <w:bookmarkEnd w:id="2430"/>
          </w:p>
          <w:p w14:paraId="66FC781F"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31" w:name="_Toc130484535"/>
            <w:bookmarkStart w:id="2432" w:name="_Toc130488883"/>
            <w:bookmarkStart w:id="2433" w:name="_Toc130490416"/>
            <w:bookmarkStart w:id="2434" w:name="_Toc130549283"/>
            <w:r w:rsidRPr="00DD1802">
              <w:rPr>
                <w:rFonts w:ascii="Times New Roman" w:hAnsi="Times New Roman"/>
                <w:b w:val="0"/>
                <w:sz w:val="24"/>
                <w:szCs w:val="24"/>
              </w:rPr>
              <w:t>основы пластической анатомии человека и животных;</w:t>
            </w:r>
            <w:bookmarkEnd w:id="2431"/>
            <w:bookmarkEnd w:id="2432"/>
            <w:bookmarkEnd w:id="2433"/>
            <w:bookmarkEnd w:id="2434"/>
          </w:p>
          <w:p w14:paraId="7E9937EA"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435" w:name="_Toc130484536"/>
            <w:bookmarkStart w:id="2436" w:name="_Toc130488884"/>
            <w:bookmarkStart w:id="2437" w:name="_Toc130490417"/>
            <w:bookmarkStart w:id="2438" w:name="_Toc130549284"/>
            <w:r w:rsidRPr="00DD1802">
              <w:rPr>
                <w:rFonts w:ascii="Times New Roman" w:hAnsi="Times New Roman"/>
                <w:b w:val="0"/>
                <w:sz w:val="24"/>
                <w:szCs w:val="24"/>
              </w:rPr>
              <w:t>методы и приемы нанесения детализации на трехмерную компьютерную модель анимационного кино;</w:t>
            </w:r>
            <w:bookmarkEnd w:id="2435"/>
            <w:bookmarkEnd w:id="2436"/>
            <w:bookmarkEnd w:id="2437"/>
            <w:bookmarkEnd w:id="2438"/>
          </w:p>
          <w:p w14:paraId="57031979"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439" w:name="_Toc130484537"/>
            <w:bookmarkStart w:id="2440" w:name="_Toc130488885"/>
            <w:bookmarkStart w:id="2441" w:name="_Toc130490418"/>
            <w:bookmarkStart w:id="2442" w:name="_Toc130549285"/>
            <w:r w:rsidRPr="00DD1802">
              <w:rPr>
                <w:rFonts w:ascii="Times New Roman" w:hAnsi="Times New Roman"/>
                <w:b w:val="0"/>
                <w:sz w:val="24"/>
                <w:szCs w:val="24"/>
              </w:rPr>
              <w:t>методы и приемы построения стилизованных анимационных персонажей для анимационных фильмов;</w:t>
            </w:r>
            <w:bookmarkEnd w:id="2439"/>
            <w:bookmarkEnd w:id="2440"/>
            <w:bookmarkEnd w:id="2441"/>
            <w:bookmarkEnd w:id="2442"/>
          </w:p>
          <w:p w14:paraId="2CF50E66"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43" w:name="_Toc130484538"/>
            <w:bookmarkStart w:id="2444" w:name="_Toc130488886"/>
            <w:bookmarkStart w:id="2445" w:name="_Toc130490419"/>
            <w:bookmarkStart w:id="2446" w:name="_Toc130549286"/>
            <w:r w:rsidRPr="00DD1802">
              <w:rPr>
                <w:rFonts w:ascii="Times New Roman" w:hAnsi="Times New Roman"/>
                <w:b w:val="0"/>
                <w:sz w:val="24"/>
                <w:szCs w:val="24"/>
              </w:rPr>
              <w:t>основы компьютерной графики;</w:t>
            </w:r>
            <w:bookmarkEnd w:id="2443"/>
            <w:bookmarkEnd w:id="2444"/>
            <w:bookmarkEnd w:id="2445"/>
            <w:bookmarkEnd w:id="2446"/>
          </w:p>
          <w:p w14:paraId="503637EB"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47" w:name="_Toc130484539"/>
            <w:bookmarkStart w:id="2448" w:name="_Toc130488887"/>
            <w:bookmarkStart w:id="2449" w:name="_Toc130490420"/>
            <w:bookmarkStart w:id="2450" w:name="_Toc130549287"/>
            <w:r w:rsidRPr="00DD1802">
              <w:rPr>
                <w:rFonts w:ascii="Times New Roman" w:hAnsi="Times New Roman"/>
                <w:b w:val="0"/>
                <w:sz w:val="24"/>
                <w:szCs w:val="24"/>
              </w:rPr>
              <w:t>методы и приемы создания процедурных текстурных карт для трехмерных компьютерных моделей анимационного кино;</w:t>
            </w:r>
            <w:bookmarkEnd w:id="2447"/>
            <w:bookmarkEnd w:id="2448"/>
            <w:bookmarkEnd w:id="2449"/>
            <w:bookmarkEnd w:id="2450"/>
          </w:p>
          <w:p w14:paraId="4B0C1C8B"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51" w:name="_Toc130484540"/>
            <w:bookmarkStart w:id="2452" w:name="_Toc130488888"/>
            <w:bookmarkStart w:id="2453" w:name="_Toc130490421"/>
            <w:bookmarkStart w:id="2454" w:name="_Toc130549288"/>
            <w:r w:rsidRPr="00DD1802">
              <w:rPr>
                <w:rFonts w:ascii="Times New Roman" w:hAnsi="Times New Roman"/>
                <w:b w:val="0"/>
                <w:sz w:val="24"/>
                <w:szCs w:val="24"/>
              </w:rPr>
              <w:t>программное обеспечение для создания текстурных карт;</w:t>
            </w:r>
            <w:bookmarkEnd w:id="2451"/>
            <w:bookmarkEnd w:id="2452"/>
            <w:bookmarkEnd w:id="2453"/>
            <w:bookmarkEnd w:id="2454"/>
          </w:p>
          <w:p w14:paraId="2AAFE919" w14:textId="77777777" w:rsidR="008455A1" w:rsidRPr="00DD1802" w:rsidRDefault="00725266" w:rsidP="00DD1802">
            <w:pPr>
              <w:pStyle w:val="2f3"/>
              <w:spacing w:before="0" w:line="276" w:lineRule="auto"/>
              <w:ind w:right="57"/>
              <w:contextualSpacing/>
              <w:jc w:val="left"/>
              <w:rPr>
                <w:rFonts w:ascii="Times New Roman" w:hAnsi="Times New Roman"/>
                <w:b w:val="0"/>
                <w:bCs w:val="0"/>
                <w:sz w:val="24"/>
                <w:szCs w:val="24"/>
              </w:rPr>
            </w:pPr>
            <w:bookmarkStart w:id="2455" w:name="_Toc130484541"/>
            <w:bookmarkStart w:id="2456" w:name="_Toc130488889"/>
            <w:bookmarkStart w:id="2457" w:name="_Toc130490422"/>
            <w:bookmarkStart w:id="2458" w:name="_Toc130549289"/>
            <w:r w:rsidRPr="00DD1802">
              <w:rPr>
                <w:rFonts w:ascii="Times New Roman" w:hAnsi="Times New Roman"/>
                <w:b w:val="0"/>
                <w:sz w:val="24"/>
                <w:szCs w:val="24"/>
              </w:rPr>
              <w:t>приемов и методов создания фотоколлажей с применением специальных эффектов;</w:t>
            </w:r>
            <w:bookmarkEnd w:id="2455"/>
            <w:bookmarkEnd w:id="2456"/>
            <w:bookmarkEnd w:id="2457"/>
            <w:bookmarkEnd w:id="2458"/>
          </w:p>
          <w:p w14:paraId="398E2D70"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459" w:name="_Toc130484542"/>
            <w:bookmarkStart w:id="2460" w:name="_Toc130488890"/>
            <w:bookmarkStart w:id="2461" w:name="_Toc130490423"/>
            <w:bookmarkStart w:id="2462" w:name="_Toc130549290"/>
            <w:r w:rsidRPr="00DD1802">
              <w:rPr>
                <w:rFonts w:ascii="Times New Roman" w:hAnsi="Times New Roman"/>
                <w:b w:val="0"/>
                <w:sz w:val="24"/>
                <w:szCs w:val="24"/>
              </w:rPr>
              <w:t>виды вспомогательных текстурных карт для трехмерных компьютерных моделей анимационного кино;</w:t>
            </w:r>
            <w:bookmarkEnd w:id="2459"/>
            <w:bookmarkEnd w:id="2460"/>
            <w:bookmarkEnd w:id="2461"/>
            <w:bookmarkEnd w:id="2462"/>
          </w:p>
          <w:p w14:paraId="1E71F4DC"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63" w:name="_Toc130484543"/>
            <w:bookmarkStart w:id="2464" w:name="_Toc130488891"/>
            <w:bookmarkStart w:id="2465" w:name="_Toc130490424"/>
            <w:bookmarkStart w:id="2466" w:name="_Toc130549291"/>
            <w:r w:rsidRPr="00DD1802">
              <w:rPr>
                <w:rFonts w:ascii="Times New Roman" w:hAnsi="Times New Roman"/>
                <w:b w:val="0"/>
                <w:sz w:val="24"/>
                <w:szCs w:val="24"/>
              </w:rPr>
              <w:t>программного обеспечения для визуализации трехмерных компьютерных моделей анимационного кино;</w:t>
            </w:r>
            <w:bookmarkEnd w:id="2463"/>
            <w:bookmarkEnd w:id="2464"/>
            <w:bookmarkEnd w:id="2465"/>
            <w:bookmarkEnd w:id="2466"/>
          </w:p>
          <w:p w14:paraId="14CB673A"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67" w:name="_Toc130484544"/>
            <w:bookmarkStart w:id="2468" w:name="_Toc130488892"/>
            <w:bookmarkStart w:id="2469" w:name="_Toc130490425"/>
            <w:bookmarkStart w:id="2470" w:name="_Toc130549292"/>
            <w:r w:rsidRPr="00DD1802">
              <w:rPr>
                <w:rFonts w:ascii="Times New Roman" w:hAnsi="Times New Roman"/>
                <w:b w:val="0"/>
                <w:sz w:val="24"/>
                <w:szCs w:val="24"/>
              </w:rPr>
              <w:t>приемы и методы применения технических текстурных карт и масок для трехмерных компьютерных моделей анимационного кино;</w:t>
            </w:r>
            <w:bookmarkEnd w:id="2467"/>
            <w:bookmarkEnd w:id="2468"/>
            <w:bookmarkEnd w:id="2469"/>
            <w:bookmarkEnd w:id="2470"/>
          </w:p>
          <w:p w14:paraId="5A43E49A"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71" w:name="_Toc130484545"/>
            <w:bookmarkStart w:id="2472" w:name="_Toc130488893"/>
            <w:bookmarkStart w:id="2473" w:name="_Toc130490426"/>
            <w:bookmarkStart w:id="2474" w:name="_Toc130549293"/>
            <w:r w:rsidRPr="00DD1802">
              <w:rPr>
                <w:rFonts w:ascii="Times New Roman" w:hAnsi="Times New Roman"/>
                <w:b w:val="0"/>
                <w:sz w:val="24"/>
                <w:szCs w:val="24"/>
              </w:rPr>
              <w:t>приемы и методы применения текстурных карт цвета для трехмерных компьютерных моделей анимационного кино</w:t>
            </w:r>
            <w:bookmarkEnd w:id="2471"/>
            <w:bookmarkEnd w:id="2472"/>
            <w:bookmarkEnd w:id="2473"/>
            <w:bookmarkEnd w:id="2474"/>
          </w:p>
          <w:p w14:paraId="79A5BB30"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75" w:name="_Toc130484546"/>
            <w:bookmarkStart w:id="2476" w:name="_Toc130488894"/>
            <w:bookmarkStart w:id="2477" w:name="_Toc130490427"/>
            <w:bookmarkStart w:id="2478" w:name="_Toc130549294"/>
            <w:r w:rsidRPr="00DD1802">
              <w:rPr>
                <w:rFonts w:ascii="Times New Roman" w:hAnsi="Times New Roman"/>
                <w:b w:val="0"/>
                <w:sz w:val="24"/>
                <w:szCs w:val="24"/>
              </w:rPr>
              <w:t>свойства и параметры основных типов шейдеров;</w:t>
            </w:r>
            <w:bookmarkEnd w:id="2475"/>
            <w:bookmarkEnd w:id="2476"/>
            <w:bookmarkEnd w:id="2477"/>
            <w:bookmarkEnd w:id="2478"/>
          </w:p>
          <w:p w14:paraId="660B1912"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79" w:name="_Toc130484547"/>
            <w:bookmarkStart w:id="2480" w:name="_Toc130488895"/>
            <w:bookmarkStart w:id="2481" w:name="_Toc130490428"/>
            <w:bookmarkStart w:id="2482" w:name="_Toc130549295"/>
            <w:r w:rsidRPr="00DD1802">
              <w:rPr>
                <w:rFonts w:ascii="Times New Roman" w:hAnsi="Times New Roman"/>
                <w:b w:val="0"/>
                <w:sz w:val="24"/>
                <w:szCs w:val="24"/>
              </w:rPr>
              <w:t>приемы и методы создания основных шейдеров для трехмерных компьютерных моделей анимационного кино;</w:t>
            </w:r>
            <w:bookmarkEnd w:id="2479"/>
            <w:bookmarkEnd w:id="2480"/>
            <w:bookmarkEnd w:id="2481"/>
            <w:bookmarkEnd w:id="2482"/>
          </w:p>
          <w:p w14:paraId="52CDB276"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83" w:name="_Toc130484548"/>
            <w:bookmarkStart w:id="2484" w:name="_Toc130488896"/>
            <w:bookmarkStart w:id="2485" w:name="_Toc130490429"/>
            <w:bookmarkStart w:id="2486" w:name="_Toc130549296"/>
            <w:r w:rsidRPr="00DD1802">
              <w:rPr>
                <w:rFonts w:ascii="Times New Roman" w:hAnsi="Times New Roman"/>
                <w:b w:val="0"/>
                <w:sz w:val="24"/>
                <w:szCs w:val="24"/>
              </w:rPr>
              <w:t>законов колористики;</w:t>
            </w:r>
            <w:bookmarkEnd w:id="2483"/>
            <w:bookmarkEnd w:id="2484"/>
            <w:bookmarkEnd w:id="2485"/>
            <w:bookmarkEnd w:id="2486"/>
          </w:p>
          <w:p w14:paraId="38443A6D"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87" w:name="_Toc130484549"/>
            <w:bookmarkStart w:id="2488" w:name="_Toc130488897"/>
            <w:bookmarkStart w:id="2489" w:name="_Toc130490430"/>
            <w:bookmarkStart w:id="2490" w:name="_Toc130549297"/>
            <w:r w:rsidRPr="00DD1802">
              <w:rPr>
                <w:rFonts w:ascii="Times New Roman" w:hAnsi="Times New Roman"/>
                <w:b w:val="0"/>
                <w:sz w:val="24"/>
                <w:szCs w:val="24"/>
              </w:rPr>
              <w:t>программное обеспечение для создания виртуального волосяного покрова трехмерных компьютерных моделей анимационного кино;</w:t>
            </w:r>
            <w:bookmarkEnd w:id="2487"/>
            <w:bookmarkEnd w:id="2488"/>
            <w:bookmarkEnd w:id="2489"/>
            <w:bookmarkEnd w:id="2490"/>
          </w:p>
          <w:p w14:paraId="2C822E1B"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lang w:eastAsia="en-US"/>
              </w:rPr>
            </w:pPr>
            <w:bookmarkStart w:id="2491" w:name="_Toc130484550"/>
            <w:bookmarkStart w:id="2492" w:name="_Toc130488898"/>
            <w:bookmarkStart w:id="2493" w:name="_Toc130490431"/>
            <w:bookmarkStart w:id="2494" w:name="_Toc130549298"/>
            <w:r w:rsidRPr="00DD1802">
              <w:rPr>
                <w:rFonts w:ascii="Times New Roman" w:hAnsi="Times New Roman"/>
                <w:b w:val="0"/>
                <w:sz w:val="24"/>
                <w:szCs w:val="24"/>
              </w:rPr>
              <w:t>параметры и свойства виртуального волосяного покрова в выбранном программном обеспечении для создания виртуального волосяного покрова трехмерных компьютерных моделей анимационного кино;</w:t>
            </w:r>
            <w:bookmarkEnd w:id="2491"/>
            <w:bookmarkEnd w:id="2492"/>
            <w:bookmarkEnd w:id="2493"/>
            <w:bookmarkEnd w:id="2494"/>
          </w:p>
          <w:p w14:paraId="192F98BA"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95" w:name="_Toc130484551"/>
            <w:bookmarkStart w:id="2496" w:name="_Toc130488899"/>
            <w:bookmarkStart w:id="2497" w:name="_Toc130490432"/>
            <w:bookmarkStart w:id="2498" w:name="_Toc130549299"/>
            <w:r w:rsidRPr="00DD1802">
              <w:rPr>
                <w:rFonts w:ascii="Times New Roman" w:hAnsi="Times New Roman"/>
                <w:b w:val="0"/>
                <w:sz w:val="24"/>
                <w:szCs w:val="24"/>
              </w:rPr>
              <w:t>программное обеспечение для подготовки трехмерных компьютерных моделей к анимации;</w:t>
            </w:r>
            <w:bookmarkEnd w:id="2495"/>
            <w:bookmarkEnd w:id="2496"/>
            <w:bookmarkEnd w:id="2497"/>
            <w:bookmarkEnd w:id="2498"/>
          </w:p>
          <w:p w14:paraId="5202E60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499" w:name="_Toc130484552"/>
            <w:bookmarkStart w:id="2500" w:name="_Toc130488900"/>
            <w:bookmarkStart w:id="2501" w:name="_Toc130490433"/>
            <w:bookmarkStart w:id="2502" w:name="_Toc130549300"/>
            <w:r w:rsidRPr="00DD1802">
              <w:rPr>
                <w:rFonts w:ascii="Times New Roman" w:hAnsi="Times New Roman"/>
                <w:b w:val="0"/>
                <w:sz w:val="24"/>
                <w:szCs w:val="24"/>
              </w:rPr>
              <w:t>основы анатомии живых существ;</w:t>
            </w:r>
            <w:bookmarkEnd w:id="2499"/>
            <w:bookmarkEnd w:id="2500"/>
            <w:bookmarkEnd w:id="2501"/>
            <w:bookmarkEnd w:id="2502"/>
          </w:p>
          <w:p w14:paraId="543F2E79"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503" w:name="_Toc130484553"/>
            <w:bookmarkStart w:id="2504" w:name="_Toc130488901"/>
            <w:bookmarkStart w:id="2505" w:name="_Toc130490434"/>
            <w:bookmarkStart w:id="2506" w:name="_Toc130549301"/>
            <w:r w:rsidRPr="00DD1802">
              <w:rPr>
                <w:rFonts w:ascii="Times New Roman" w:hAnsi="Times New Roman"/>
                <w:b w:val="0"/>
                <w:sz w:val="24"/>
                <w:szCs w:val="24"/>
              </w:rPr>
              <w:t>основы механики движения скелета и мышц живых существ;</w:t>
            </w:r>
            <w:bookmarkEnd w:id="2503"/>
            <w:bookmarkEnd w:id="2504"/>
            <w:bookmarkEnd w:id="2505"/>
            <w:bookmarkEnd w:id="2506"/>
          </w:p>
          <w:p w14:paraId="16E6BDF0"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507" w:name="_Toc130484554"/>
            <w:bookmarkStart w:id="2508" w:name="_Toc130488902"/>
            <w:bookmarkStart w:id="2509" w:name="_Toc130490435"/>
            <w:bookmarkStart w:id="2510" w:name="_Toc130549302"/>
            <w:r w:rsidRPr="00DD1802">
              <w:rPr>
                <w:rFonts w:ascii="Times New Roman" w:hAnsi="Times New Roman"/>
                <w:b w:val="0"/>
                <w:sz w:val="24"/>
                <w:szCs w:val="24"/>
              </w:rPr>
              <w:t>методы и приемы создания элементов управления движением и деформацией трехмерной компьютерной модели анимационного кино в готовом программном обеспечении;</w:t>
            </w:r>
            <w:bookmarkEnd w:id="2507"/>
            <w:bookmarkEnd w:id="2508"/>
            <w:bookmarkEnd w:id="2509"/>
            <w:bookmarkEnd w:id="2510"/>
          </w:p>
          <w:p w14:paraId="2D115BD5" w14:textId="77777777" w:rsidR="008455A1" w:rsidRPr="00DD1802" w:rsidRDefault="00725266" w:rsidP="00DD1802">
            <w:pPr>
              <w:pStyle w:val="2f3"/>
              <w:spacing w:before="0" w:line="276" w:lineRule="auto"/>
              <w:ind w:right="57"/>
              <w:contextualSpacing/>
              <w:jc w:val="left"/>
              <w:rPr>
                <w:rFonts w:ascii="Times New Roman" w:hAnsi="Times New Roman"/>
                <w:b w:val="0"/>
                <w:sz w:val="24"/>
                <w:szCs w:val="24"/>
              </w:rPr>
            </w:pPr>
            <w:bookmarkStart w:id="2511" w:name="_Toc130484555"/>
            <w:bookmarkStart w:id="2512" w:name="_Toc130488903"/>
            <w:bookmarkStart w:id="2513" w:name="_Toc130490436"/>
            <w:bookmarkStart w:id="2514" w:name="_Toc130549303"/>
            <w:r w:rsidRPr="00DD1802">
              <w:rPr>
                <w:rFonts w:ascii="Times New Roman" w:hAnsi="Times New Roman"/>
                <w:b w:val="0"/>
                <w:sz w:val="24"/>
                <w:szCs w:val="24"/>
              </w:rPr>
              <w:t>методы и приемы создания элементов компьютерной системы движения и деформаций трехмерной компьютерной модели анимационного кино в готовом программном обеспечении;</w:t>
            </w:r>
            <w:bookmarkEnd w:id="2511"/>
            <w:bookmarkEnd w:id="2512"/>
            <w:bookmarkEnd w:id="2513"/>
            <w:bookmarkEnd w:id="2514"/>
          </w:p>
          <w:p w14:paraId="0DFCC456" w14:textId="77777777" w:rsidR="008455A1" w:rsidRPr="00DD1802" w:rsidRDefault="00725266" w:rsidP="00DD1802">
            <w:pPr>
              <w:pStyle w:val="2f3"/>
              <w:spacing w:before="0" w:line="276" w:lineRule="auto"/>
              <w:ind w:right="57"/>
              <w:contextualSpacing/>
              <w:jc w:val="left"/>
              <w:rPr>
                <w:rFonts w:ascii="Times New Roman" w:hAnsi="Times New Roman"/>
                <w:bCs w:val="0"/>
                <w:sz w:val="24"/>
                <w:szCs w:val="24"/>
                <w:lang w:eastAsia="en-US"/>
              </w:rPr>
            </w:pPr>
            <w:bookmarkStart w:id="2515" w:name="_Toc130484556"/>
            <w:bookmarkStart w:id="2516" w:name="_Toc130488904"/>
            <w:bookmarkStart w:id="2517" w:name="_Toc130490437"/>
            <w:bookmarkStart w:id="2518" w:name="_Toc130549304"/>
            <w:r w:rsidRPr="00DD1802">
              <w:rPr>
                <w:rFonts w:ascii="Times New Roman" w:hAnsi="Times New Roman"/>
                <w:b w:val="0"/>
                <w:sz w:val="24"/>
                <w:szCs w:val="24"/>
              </w:rPr>
              <w:t>основы анимации трехмерных компьютерных моделей анимационного кино в готовом программном обеспечении</w:t>
            </w:r>
            <w:bookmarkEnd w:id="2515"/>
            <w:bookmarkEnd w:id="2516"/>
            <w:bookmarkEnd w:id="2517"/>
            <w:bookmarkEnd w:id="2518"/>
          </w:p>
        </w:tc>
      </w:tr>
    </w:tbl>
    <w:p w14:paraId="157CD406" w14:textId="77777777" w:rsidR="008455A1" w:rsidRPr="00DD1802" w:rsidRDefault="008455A1" w:rsidP="00DD1802">
      <w:pPr>
        <w:spacing w:after="0"/>
        <w:rPr>
          <w:rFonts w:ascii="Times New Roman" w:hAnsi="Times New Roman"/>
          <w:b/>
          <w:sz w:val="24"/>
          <w:szCs w:val="24"/>
        </w:rPr>
      </w:pPr>
    </w:p>
    <w:p w14:paraId="70DEB5B4" w14:textId="77777777" w:rsidR="008455A1" w:rsidRPr="00DD1802" w:rsidRDefault="00725266" w:rsidP="00DD1802">
      <w:pPr>
        <w:spacing w:after="0"/>
        <w:ind w:firstLine="709"/>
        <w:rPr>
          <w:rFonts w:ascii="Times New Roman" w:hAnsi="Times New Roman"/>
          <w:b/>
          <w:sz w:val="24"/>
          <w:szCs w:val="24"/>
        </w:rPr>
      </w:pPr>
      <w:r w:rsidRPr="00DD1802">
        <w:rPr>
          <w:rFonts w:ascii="Times New Roman" w:hAnsi="Times New Roman"/>
          <w:b/>
          <w:sz w:val="24"/>
          <w:szCs w:val="24"/>
        </w:rPr>
        <w:t>1.2. Количество часов, отводимое на освоение профессионального модуля</w:t>
      </w:r>
    </w:p>
    <w:p w14:paraId="2AEDBE31" w14:textId="77777777" w:rsidR="008455A1" w:rsidRPr="00DD1802" w:rsidRDefault="008455A1" w:rsidP="00DD1802">
      <w:pPr>
        <w:spacing w:after="0"/>
        <w:rPr>
          <w:rFonts w:ascii="Times New Roman" w:hAnsi="Times New Roman"/>
          <w:sz w:val="24"/>
          <w:szCs w:val="24"/>
        </w:rPr>
      </w:pPr>
    </w:p>
    <w:p w14:paraId="7DA624C1" w14:textId="79E98DB4"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 xml:space="preserve">Всего часов </w:t>
      </w:r>
      <w:r w:rsidR="009D348C" w:rsidRPr="00DD1802">
        <w:rPr>
          <w:rFonts w:ascii="Times New Roman" w:hAnsi="Times New Roman"/>
          <w:sz w:val="24"/>
          <w:szCs w:val="24"/>
        </w:rPr>
        <w:sym w:font="Symbol" w:char="F02D"/>
      </w:r>
      <w:r w:rsidR="009D348C" w:rsidRPr="00DD1802">
        <w:rPr>
          <w:rFonts w:ascii="Times New Roman" w:hAnsi="Times New Roman"/>
          <w:sz w:val="24"/>
          <w:szCs w:val="24"/>
        </w:rPr>
        <w:t xml:space="preserve"> </w:t>
      </w:r>
      <w:r w:rsidRPr="00DD1802">
        <w:rPr>
          <w:rFonts w:ascii="Times New Roman" w:hAnsi="Times New Roman"/>
          <w:sz w:val="24"/>
          <w:szCs w:val="24"/>
        </w:rPr>
        <w:t>668</w:t>
      </w:r>
    </w:p>
    <w:p w14:paraId="69DD00D6" w14:textId="4DF0674A" w:rsidR="008455A1" w:rsidRPr="00DD1802" w:rsidRDefault="00725266" w:rsidP="00DD1802">
      <w:pPr>
        <w:spacing w:after="0"/>
        <w:ind w:firstLine="708"/>
        <w:rPr>
          <w:rFonts w:ascii="Times New Roman" w:hAnsi="Times New Roman"/>
          <w:sz w:val="24"/>
          <w:szCs w:val="24"/>
        </w:rPr>
      </w:pPr>
      <w:r w:rsidRPr="00DD1802">
        <w:rPr>
          <w:rFonts w:ascii="Times New Roman" w:hAnsi="Times New Roman"/>
          <w:sz w:val="24"/>
          <w:szCs w:val="24"/>
        </w:rPr>
        <w:t>в том числе в форме практической подготовки</w:t>
      </w:r>
      <w:r w:rsidR="009D348C" w:rsidRPr="00DD1802">
        <w:rPr>
          <w:rFonts w:ascii="Times New Roman" w:hAnsi="Times New Roman"/>
          <w:sz w:val="24"/>
          <w:szCs w:val="24"/>
        </w:rPr>
        <w:t xml:space="preserve"> </w:t>
      </w:r>
      <w:r w:rsidR="009D348C" w:rsidRPr="00DD1802">
        <w:rPr>
          <w:rFonts w:ascii="Times New Roman" w:hAnsi="Times New Roman"/>
          <w:sz w:val="24"/>
          <w:szCs w:val="24"/>
        </w:rPr>
        <w:sym w:font="Symbol" w:char="F02D"/>
      </w:r>
      <w:r w:rsidR="000D4689" w:rsidRPr="00DD1802">
        <w:rPr>
          <w:rFonts w:ascii="Times New Roman" w:hAnsi="Times New Roman"/>
          <w:sz w:val="24"/>
          <w:szCs w:val="24"/>
        </w:rPr>
        <w:t xml:space="preserve"> </w:t>
      </w:r>
      <w:r w:rsidRPr="00DD1802">
        <w:rPr>
          <w:rFonts w:ascii="Times New Roman" w:hAnsi="Times New Roman"/>
          <w:sz w:val="24"/>
          <w:szCs w:val="24"/>
        </w:rPr>
        <w:t>636</w:t>
      </w:r>
    </w:p>
    <w:p w14:paraId="72F73E72" w14:textId="77777777" w:rsidR="008455A1" w:rsidRPr="00DD1802" w:rsidRDefault="008455A1" w:rsidP="00DD1802">
      <w:pPr>
        <w:spacing w:after="0"/>
        <w:rPr>
          <w:rFonts w:ascii="Times New Roman" w:hAnsi="Times New Roman"/>
          <w:sz w:val="24"/>
          <w:szCs w:val="24"/>
        </w:rPr>
      </w:pPr>
    </w:p>
    <w:p w14:paraId="12238A63" w14:textId="40D04B4F"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 xml:space="preserve">Из них на освоение МДК </w:t>
      </w:r>
      <w:r w:rsidR="009D348C" w:rsidRPr="00DD1802">
        <w:rPr>
          <w:rFonts w:ascii="Times New Roman" w:hAnsi="Times New Roman"/>
          <w:sz w:val="24"/>
          <w:szCs w:val="24"/>
        </w:rPr>
        <w:sym w:font="Symbol" w:char="F02D"/>
      </w:r>
      <w:r w:rsidR="009D348C" w:rsidRPr="00DD1802">
        <w:rPr>
          <w:rFonts w:ascii="Times New Roman" w:hAnsi="Times New Roman"/>
          <w:sz w:val="24"/>
          <w:szCs w:val="24"/>
        </w:rPr>
        <w:t xml:space="preserve"> </w:t>
      </w:r>
      <w:r w:rsidRPr="00DD1802">
        <w:rPr>
          <w:rFonts w:ascii="Times New Roman" w:hAnsi="Times New Roman"/>
          <w:sz w:val="24"/>
          <w:szCs w:val="24"/>
        </w:rPr>
        <w:t xml:space="preserve">164 </w:t>
      </w:r>
    </w:p>
    <w:p w14:paraId="7880ABE3" w14:textId="77777777" w:rsidR="008455A1" w:rsidRPr="00DD1802" w:rsidRDefault="00725266" w:rsidP="00DD1802">
      <w:pPr>
        <w:spacing w:after="0"/>
        <w:ind w:firstLine="708"/>
        <w:rPr>
          <w:rFonts w:ascii="Times New Roman" w:hAnsi="Times New Roman"/>
          <w:i/>
          <w:sz w:val="24"/>
          <w:szCs w:val="24"/>
        </w:rPr>
      </w:pPr>
      <w:r w:rsidRPr="00DD1802">
        <w:rPr>
          <w:rFonts w:ascii="Times New Roman" w:hAnsi="Times New Roman"/>
          <w:sz w:val="24"/>
          <w:szCs w:val="24"/>
        </w:rPr>
        <w:t>в том числе самостоятельная работа</w:t>
      </w:r>
      <w:r w:rsidRPr="00DD1802">
        <w:rPr>
          <w:rFonts w:ascii="Times New Roman" w:hAnsi="Times New Roman"/>
          <w:i/>
          <w:sz w:val="24"/>
          <w:szCs w:val="24"/>
        </w:rPr>
        <w:t xml:space="preserve">__________ </w:t>
      </w:r>
    </w:p>
    <w:p w14:paraId="7B4F1EF2" w14:textId="3D8E161A"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практики, в том числе учебная</w:t>
      </w:r>
      <w:r w:rsidR="009D348C" w:rsidRPr="00DD1802">
        <w:rPr>
          <w:rFonts w:ascii="Times New Roman" w:hAnsi="Times New Roman"/>
          <w:sz w:val="24"/>
          <w:szCs w:val="24"/>
        </w:rPr>
        <w:t xml:space="preserve"> </w:t>
      </w:r>
      <w:r w:rsidR="009D348C" w:rsidRPr="00DD1802">
        <w:rPr>
          <w:rFonts w:ascii="Times New Roman" w:hAnsi="Times New Roman"/>
          <w:sz w:val="24"/>
          <w:szCs w:val="24"/>
        </w:rPr>
        <w:sym w:font="Symbol" w:char="F02D"/>
      </w:r>
      <w:r w:rsidR="009D348C" w:rsidRPr="00DD1802">
        <w:rPr>
          <w:rFonts w:ascii="Times New Roman" w:hAnsi="Times New Roman"/>
          <w:sz w:val="24"/>
          <w:szCs w:val="24"/>
        </w:rPr>
        <w:t xml:space="preserve"> </w:t>
      </w:r>
      <w:r w:rsidRPr="00DD1802">
        <w:rPr>
          <w:rFonts w:ascii="Times New Roman" w:hAnsi="Times New Roman"/>
          <w:sz w:val="24"/>
          <w:szCs w:val="24"/>
        </w:rPr>
        <w:t xml:space="preserve">216 </w:t>
      </w:r>
    </w:p>
    <w:p w14:paraId="256310F1" w14:textId="06B1209C" w:rsidR="008455A1" w:rsidRPr="00DD1802" w:rsidRDefault="000D4689" w:rsidP="00DD1802">
      <w:pPr>
        <w:spacing w:after="0"/>
        <w:ind w:left="1416" w:firstLine="708"/>
        <w:rPr>
          <w:rFonts w:ascii="Times New Roman" w:hAnsi="Times New Roman"/>
          <w:sz w:val="24"/>
          <w:szCs w:val="24"/>
        </w:rPr>
      </w:pPr>
      <w:r w:rsidRPr="00DD1802">
        <w:rPr>
          <w:rFonts w:ascii="Times New Roman" w:hAnsi="Times New Roman"/>
          <w:sz w:val="24"/>
          <w:szCs w:val="24"/>
        </w:rPr>
        <w:t xml:space="preserve"> </w:t>
      </w:r>
      <w:r w:rsidR="00725266" w:rsidRPr="00DD1802">
        <w:rPr>
          <w:rFonts w:ascii="Times New Roman" w:hAnsi="Times New Roman"/>
          <w:sz w:val="24"/>
          <w:szCs w:val="24"/>
        </w:rPr>
        <w:t xml:space="preserve">производственная </w:t>
      </w:r>
      <w:r w:rsidR="009D348C" w:rsidRPr="00DD1802">
        <w:rPr>
          <w:rFonts w:ascii="Times New Roman" w:hAnsi="Times New Roman"/>
          <w:sz w:val="24"/>
          <w:szCs w:val="24"/>
        </w:rPr>
        <w:sym w:font="Symbol" w:char="F02D"/>
      </w:r>
      <w:r w:rsidR="009D348C" w:rsidRPr="00DD1802">
        <w:rPr>
          <w:rFonts w:ascii="Times New Roman" w:hAnsi="Times New Roman"/>
          <w:sz w:val="24"/>
          <w:szCs w:val="24"/>
        </w:rPr>
        <w:t xml:space="preserve"> </w:t>
      </w:r>
      <w:r w:rsidR="00725266" w:rsidRPr="00DD1802">
        <w:rPr>
          <w:rFonts w:ascii="Times New Roman" w:hAnsi="Times New Roman"/>
          <w:sz w:val="24"/>
          <w:szCs w:val="24"/>
        </w:rPr>
        <w:t xml:space="preserve">216 </w:t>
      </w:r>
    </w:p>
    <w:p w14:paraId="648DBE19" w14:textId="4663E88B" w:rsidR="008455A1" w:rsidRPr="00DD1802" w:rsidRDefault="00725266" w:rsidP="00DD1802">
      <w:pPr>
        <w:spacing w:after="0"/>
        <w:rPr>
          <w:rFonts w:ascii="Times New Roman" w:hAnsi="Times New Roman"/>
          <w:sz w:val="24"/>
          <w:szCs w:val="24"/>
        </w:rPr>
      </w:pPr>
      <w:r w:rsidRPr="00DD1802">
        <w:rPr>
          <w:rFonts w:ascii="Times New Roman" w:hAnsi="Times New Roman"/>
          <w:sz w:val="24"/>
          <w:szCs w:val="24"/>
        </w:rPr>
        <w:t xml:space="preserve">Промежуточная аттестация </w:t>
      </w:r>
      <w:r w:rsidR="009D348C" w:rsidRPr="00DD1802">
        <w:rPr>
          <w:rFonts w:ascii="Times New Roman" w:hAnsi="Times New Roman"/>
          <w:sz w:val="24"/>
          <w:szCs w:val="24"/>
        </w:rPr>
        <w:sym w:font="Symbol" w:char="F02D"/>
      </w:r>
      <w:r w:rsidR="009D348C" w:rsidRPr="00DD1802">
        <w:rPr>
          <w:rFonts w:ascii="Times New Roman" w:hAnsi="Times New Roman"/>
          <w:sz w:val="24"/>
          <w:szCs w:val="24"/>
        </w:rPr>
        <w:t xml:space="preserve"> </w:t>
      </w:r>
      <w:r w:rsidRPr="00DD1802">
        <w:rPr>
          <w:rFonts w:ascii="Times New Roman" w:hAnsi="Times New Roman"/>
          <w:sz w:val="24"/>
          <w:szCs w:val="24"/>
        </w:rPr>
        <w:t>72</w:t>
      </w:r>
      <w:r w:rsidRPr="00DD1802">
        <w:rPr>
          <w:rFonts w:ascii="Times New Roman" w:hAnsi="Times New Roman"/>
          <w:bCs/>
          <w:sz w:val="24"/>
          <w:szCs w:val="24"/>
        </w:rPr>
        <w:t>.</w:t>
      </w:r>
    </w:p>
    <w:p w14:paraId="2CC2A90A" w14:textId="77777777" w:rsidR="008455A1" w:rsidRDefault="008455A1">
      <w:pPr>
        <w:rPr>
          <w:rFonts w:ascii="Times New Roman" w:hAnsi="Times New Roman"/>
          <w:b/>
          <w:i/>
          <w:sz w:val="24"/>
          <w:szCs w:val="24"/>
        </w:rPr>
        <w:sectPr w:rsidR="008455A1" w:rsidSect="00DD1802">
          <w:pgSz w:w="11907" w:h="16840"/>
          <w:pgMar w:top="1134" w:right="851" w:bottom="1134" w:left="1701" w:header="709" w:footer="709" w:gutter="0"/>
          <w:cols w:space="720"/>
        </w:sectPr>
      </w:pPr>
    </w:p>
    <w:p w14:paraId="42DBA3F3"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7F2D6768"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4"/>
        <w:gridCol w:w="1289"/>
        <w:gridCol w:w="546"/>
        <w:gridCol w:w="709"/>
        <w:gridCol w:w="1472"/>
        <w:gridCol w:w="1323"/>
        <w:gridCol w:w="1631"/>
        <w:gridCol w:w="546"/>
        <w:gridCol w:w="880"/>
        <w:gridCol w:w="1740"/>
      </w:tblGrid>
      <w:tr w:rsidR="008455A1" w14:paraId="5ABEB0B4"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0BE50196"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6B7A9442"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3" w:type="pct"/>
            <w:vMerge w:val="restart"/>
            <w:tcBorders>
              <w:top w:val="single" w:sz="4" w:space="0" w:color="auto"/>
              <w:left w:val="single" w:sz="4" w:space="0" w:color="auto"/>
              <w:bottom w:val="single" w:sz="4" w:space="0" w:color="auto"/>
              <w:right w:val="single" w:sz="4" w:space="0" w:color="auto"/>
            </w:tcBorders>
            <w:vAlign w:val="center"/>
          </w:tcPr>
          <w:p w14:paraId="58968DBA"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2C80C30"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1" w:type="pct"/>
            <w:gridSpan w:val="7"/>
            <w:tcBorders>
              <w:top w:val="single" w:sz="4" w:space="0" w:color="auto"/>
              <w:left w:val="single" w:sz="4" w:space="0" w:color="auto"/>
              <w:bottom w:val="single" w:sz="4" w:space="0" w:color="auto"/>
              <w:right w:val="single" w:sz="4" w:space="0" w:color="auto"/>
            </w:tcBorders>
          </w:tcPr>
          <w:p w14:paraId="6F884B53"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26608DA5"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608DC57A"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DDBC3A"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8ACDEC"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0A89D7" w14:textId="77777777" w:rsidR="008455A1" w:rsidRDefault="008455A1">
            <w:pPr>
              <w:spacing w:after="0" w:line="240" w:lineRule="auto"/>
              <w:rPr>
                <w:rFonts w:ascii="Times New Roman" w:hAnsi="Times New Roman"/>
                <w:sz w:val="20"/>
                <w:szCs w:val="20"/>
              </w:rPr>
            </w:pPr>
          </w:p>
        </w:tc>
        <w:tc>
          <w:tcPr>
            <w:tcW w:w="1902" w:type="pct"/>
            <w:gridSpan w:val="5"/>
            <w:tcBorders>
              <w:top w:val="single" w:sz="4" w:space="0" w:color="auto"/>
              <w:left w:val="single" w:sz="4" w:space="0" w:color="auto"/>
              <w:bottom w:val="single" w:sz="4" w:space="0" w:color="auto"/>
              <w:right w:val="single" w:sz="4" w:space="0" w:color="auto"/>
            </w:tcBorders>
          </w:tcPr>
          <w:p w14:paraId="5156ABEF"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69" w:type="pct"/>
            <w:gridSpan w:val="2"/>
            <w:vMerge w:val="restart"/>
            <w:tcBorders>
              <w:top w:val="single" w:sz="4" w:space="0" w:color="auto"/>
              <w:left w:val="single" w:sz="4" w:space="0" w:color="auto"/>
              <w:bottom w:val="single" w:sz="4" w:space="0" w:color="auto"/>
              <w:right w:val="single" w:sz="4" w:space="0" w:color="auto"/>
            </w:tcBorders>
            <w:vAlign w:val="center"/>
          </w:tcPr>
          <w:p w14:paraId="050EDDD3"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6D04E63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126A9F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3524277"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CCA6C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25CD39" w14:textId="77777777" w:rsidR="008455A1" w:rsidRDefault="008455A1">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403EC365"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42DAE2AB" w14:textId="77777777" w:rsidR="008455A1" w:rsidRDefault="008455A1">
            <w:pPr>
              <w:suppressAutoHyphens/>
              <w:spacing w:after="0" w:line="240" w:lineRule="auto"/>
              <w:jc w:val="center"/>
              <w:rPr>
                <w:rFonts w:ascii="Times New Roman" w:hAnsi="Times New Roman"/>
                <w:sz w:val="20"/>
                <w:szCs w:val="20"/>
              </w:rPr>
            </w:pPr>
          </w:p>
        </w:tc>
        <w:tc>
          <w:tcPr>
            <w:tcW w:w="1669" w:type="pct"/>
            <w:gridSpan w:val="4"/>
            <w:tcBorders>
              <w:top w:val="single" w:sz="4" w:space="0" w:color="auto"/>
              <w:left w:val="single" w:sz="4" w:space="0" w:color="auto"/>
              <w:bottom w:val="single" w:sz="4" w:space="0" w:color="auto"/>
              <w:right w:val="single" w:sz="4" w:space="0" w:color="auto"/>
            </w:tcBorders>
          </w:tcPr>
          <w:p w14:paraId="62367FF4"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869" w:type="pct"/>
            <w:gridSpan w:val="2"/>
            <w:vMerge/>
            <w:tcBorders>
              <w:top w:val="single" w:sz="4" w:space="0" w:color="auto"/>
              <w:left w:val="single" w:sz="4" w:space="0" w:color="auto"/>
              <w:bottom w:val="single" w:sz="4" w:space="0" w:color="auto"/>
              <w:right w:val="single" w:sz="4" w:space="0" w:color="auto"/>
            </w:tcBorders>
            <w:vAlign w:val="center"/>
          </w:tcPr>
          <w:p w14:paraId="5FD79891" w14:textId="77777777" w:rsidR="008455A1" w:rsidRDefault="008455A1">
            <w:pPr>
              <w:spacing w:after="0" w:line="240" w:lineRule="auto"/>
              <w:rPr>
                <w:rFonts w:ascii="Times New Roman" w:hAnsi="Times New Roman"/>
              </w:rPr>
            </w:pPr>
          </w:p>
        </w:tc>
      </w:tr>
      <w:tr w:rsidR="008455A1" w14:paraId="034F5CD6"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7000A943"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46A7516"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1AAFAC"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1D23BCB"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4C9A36" w14:textId="77777777" w:rsidR="008455A1" w:rsidRDefault="008455A1">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1AC4DDB0"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0D797B23"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0875AB29" w14:textId="77777777" w:rsidR="008455A1" w:rsidRDefault="008455A1">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2533F546"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55554CCE" w14:textId="77777777" w:rsidR="008455A1" w:rsidRDefault="008455A1">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44705486"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95" w:type="pct"/>
            <w:tcBorders>
              <w:top w:val="single" w:sz="4" w:space="0" w:color="auto"/>
              <w:left w:val="single" w:sz="4" w:space="0" w:color="auto"/>
              <w:bottom w:val="single" w:sz="4" w:space="0" w:color="auto"/>
              <w:right w:val="single" w:sz="4" w:space="0" w:color="auto"/>
            </w:tcBorders>
            <w:textDirection w:val="btLr"/>
            <w:vAlign w:val="center"/>
          </w:tcPr>
          <w:p w14:paraId="246782C8"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6" w:type="pct"/>
            <w:tcBorders>
              <w:top w:val="single" w:sz="4" w:space="0" w:color="auto"/>
              <w:left w:val="single" w:sz="4" w:space="0" w:color="auto"/>
              <w:bottom w:val="single" w:sz="4" w:space="0" w:color="auto"/>
              <w:right w:val="single" w:sz="4" w:space="0" w:color="auto"/>
            </w:tcBorders>
            <w:vAlign w:val="center"/>
          </w:tcPr>
          <w:p w14:paraId="3210EDED"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4E846A93" w14:textId="77777777" w:rsidR="008455A1" w:rsidRDefault="008455A1">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48F95C33"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2152DF5B"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659B6F36"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16A928C1"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728D31A1"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43" w:type="pct"/>
            <w:tcBorders>
              <w:top w:val="single" w:sz="4" w:space="0" w:color="auto"/>
              <w:left w:val="single" w:sz="4" w:space="0" w:color="auto"/>
              <w:bottom w:val="single" w:sz="4" w:space="0" w:color="auto"/>
              <w:right w:val="single" w:sz="4" w:space="0" w:color="auto"/>
            </w:tcBorders>
            <w:vAlign w:val="center"/>
          </w:tcPr>
          <w:p w14:paraId="2DB5E334"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35DA0327"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07B7D107"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31DAB590"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2E741BBF"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37593E56"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95" w:type="pct"/>
            <w:tcBorders>
              <w:top w:val="single" w:sz="4" w:space="0" w:color="auto"/>
              <w:left w:val="single" w:sz="4" w:space="0" w:color="auto"/>
              <w:bottom w:val="single" w:sz="4" w:space="0" w:color="auto"/>
              <w:right w:val="single" w:sz="4" w:space="0" w:color="auto"/>
            </w:tcBorders>
            <w:vAlign w:val="center"/>
          </w:tcPr>
          <w:p w14:paraId="75B93BCF"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86" w:type="pct"/>
            <w:tcBorders>
              <w:top w:val="single" w:sz="4" w:space="0" w:color="auto"/>
              <w:left w:val="single" w:sz="4" w:space="0" w:color="auto"/>
              <w:bottom w:val="single" w:sz="4" w:space="0" w:color="auto"/>
              <w:right w:val="single" w:sz="4" w:space="0" w:color="auto"/>
            </w:tcBorders>
            <w:vAlign w:val="center"/>
          </w:tcPr>
          <w:p w14:paraId="5E387AD8"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37CD9A0B"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2E5947CE" w14:textId="77777777">
        <w:tc>
          <w:tcPr>
            <w:tcW w:w="572" w:type="pct"/>
            <w:tcBorders>
              <w:top w:val="single" w:sz="4" w:space="0" w:color="auto"/>
              <w:left w:val="single" w:sz="4" w:space="0" w:color="auto"/>
              <w:bottom w:val="single" w:sz="4" w:space="0" w:color="auto"/>
              <w:right w:val="single" w:sz="4" w:space="0" w:color="auto"/>
            </w:tcBorders>
          </w:tcPr>
          <w:p w14:paraId="170654F1" w14:textId="77777777" w:rsidR="008455A1" w:rsidRDefault="00725266">
            <w:pPr>
              <w:spacing w:after="0" w:line="240" w:lineRule="auto"/>
              <w:rPr>
                <w:rFonts w:ascii="Times New Roman" w:hAnsi="Times New Roman"/>
              </w:rPr>
            </w:pPr>
            <w:r>
              <w:rPr>
                <w:rFonts w:ascii="Times New Roman" w:hAnsi="Times New Roman"/>
              </w:rPr>
              <w:t>ПК 6.1-6.3</w:t>
            </w:r>
          </w:p>
          <w:p w14:paraId="68F571B9" w14:textId="77777777" w:rsidR="008455A1" w:rsidRDefault="00725266">
            <w:pPr>
              <w:spacing w:after="0" w:line="240" w:lineRule="auto"/>
              <w:rPr>
                <w:rFonts w:ascii="Times New Roman" w:hAnsi="Times New Roman"/>
              </w:rPr>
            </w:pPr>
            <w:r>
              <w:rPr>
                <w:rFonts w:ascii="Times New Roman" w:hAnsi="Times New Roman"/>
              </w:rPr>
              <w:t>ОК01-09</w:t>
            </w:r>
          </w:p>
        </w:tc>
        <w:tc>
          <w:tcPr>
            <w:tcW w:w="1035" w:type="pct"/>
            <w:tcBorders>
              <w:top w:val="single" w:sz="4" w:space="0" w:color="auto"/>
              <w:left w:val="single" w:sz="4" w:space="0" w:color="auto"/>
              <w:bottom w:val="single" w:sz="4" w:space="0" w:color="auto"/>
              <w:right w:val="single" w:sz="4" w:space="0" w:color="auto"/>
            </w:tcBorders>
          </w:tcPr>
          <w:p w14:paraId="2B18ADAF" w14:textId="77777777" w:rsidR="008455A1" w:rsidRDefault="00725266">
            <w:pPr>
              <w:spacing w:after="0" w:line="240" w:lineRule="auto"/>
              <w:rPr>
                <w:rFonts w:ascii="Times New Roman" w:hAnsi="Times New Roman"/>
              </w:rPr>
            </w:pPr>
            <w:r>
              <w:rPr>
                <w:rFonts w:ascii="Times New Roman" w:hAnsi="Times New Roman"/>
                <w:color w:val="000000" w:themeColor="text1"/>
              </w:rPr>
              <w:t>Раздел 1. Создание трехмерных компьютерных моделей для анимационного кино</w:t>
            </w:r>
          </w:p>
        </w:tc>
        <w:tc>
          <w:tcPr>
            <w:tcW w:w="443" w:type="pct"/>
            <w:tcBorders>
              <w:top w:val="single" w:sz="4" w:space="0" w:color="auto"/>
              <w:left w:val="single" w:sz="4" w:space="0" w:color="auto"/>
              <w:bottom w:val="single" w:sz="4" w:space="0" w:color="auto"/>
              <w:right w:val="single" w:sz="4" w:space="0" w:color="auto"/>
            </w:tcBorders>
          </w:tcPr>
          <w:p w14:paraId="6CCBE67E" w14:textId="77777777" w:rsidR="008455A1" w:rsidRDefault="00725266">
            <w:pPr>
              <w:spacing w:after="0" w:line="240" w:lineRule="auto"/>
              <w:jc w:val="center"/>
              <w:rPr>
                <w:rFonts w:ascii="Times New Roman" w:hAnsi="Times New Roman"/>
                <w:b/>
                <w:bCs/>
              </w:rPr>
            </w:pPr>
            <w:r>
              <w:rPr>
                <w:rFonts w:ascii="Times New Roman" w:hAnsi="Times New Roman"/>
                <w:b/>
                <w:bCs/>
              </w:rPr>
              <w:t>176</w:t>
            </w:r>
          </w:p>
        </w:tc>
        <w:tc>
          <w:tcPr>
            <w:tcW w:w="179" w:type="pct"/>
            <w:tcBorders>
              <w:top w:val="single" w:sz="4" w:space="0" w:color="auto"/>
              <w:left w:val="single" w:sz="4" w:space="0" w:color="auto"/>
              <w:bottom w:val="single" w:sz="4" w:space="0" w:color="auto"/>
              <w:right w:val="single" w:sz="4" w:space="0" w:color="auto"/>
            </w:tcBorders>
          </w:tcPr>
          <w:p w14:paraId="65565A65" w14:textId="77777777" w:rsidR="008455A1" w:rsidRDefault="00725266">
            <w:pPr>
              <w:spacing w:after="0" w:line="240" w:lineRule="auto"/>
              <w:jc w:val="center"/>
              <w:rPr>
                <w:rFonts w:ascii="Times New Roman" w:hAnsi="Times New Roman"/>
              </w:rPr>
            </w:pPr>
            <w:r>
              <w:rPr>
                <w:rFonts w:ascii="Times New Roman" w:hAnsi="Times New Roman"/>
              </w:rPr>
              <w:t>166</w:t>
            </w:r>
          </w:p>
        </w:tc>
        <w:tc>
          <w:tcPr>
            <w:tcW w:w="233" w:type="pct"/>
            <w:tcBorders>
              <w:top w:val="single" w:sz="4" w:space="0" w:color="auto"/>
              <w:left w:val="single" w:sz="4" w:space="0" w:color="auto"/>
              <w:bottom w:val="single" w:sz="4" w:space="0" w:color="auto"/>
              <w:right w:val="single" w:sz="4" w:space="0" w:color="auto"/>
            </w:tcBorders>
          </w:tcPr>
          <w:p w14:paraId="3CD6C0D0" w14:textId="77777777" w:rsidR="008455A1" w:rsidRDefault="00725266">
            <w:pPr>
              <w:spacing w:after="0" w:line="240" w:lineRule="auto"/>
              <w:jc w:val="center"/>
              <w:rPr>
                <w:rFonts w:ascii="Times New Roman" w:hAnsi="Times New Roman"/>
                <w:bCs/>
              </w:rPr>
            </w:pPr>
            <w:r>
              <w:rPr>
                <w:rFonts w:ascii="Times New Roman" w:hAnsi="Times New Roman"/>
                <w:bCs/>
              </w:rPr>
              <w:t>68</w:t>
            </w:r>
          </w:p>
        </w:tc>
        <w:tc>
          <w:tcPr>
            <w:tcW w:w="504" w:type="pct"/>
            <w:tcBorders>
              <w:top w:val="single" w:sz="4" w:space="0" w:color="auto"/>
              <w:left w:val="single" w:sz="4" w:space="0" w:color="auto"/>
              <w:bottom w:val="single" w:sz="4" w:space="0" w:color="auto"/>
              <w:right w:val="single" w:sz="4" w:space="0" w:color="auto"/>
            </w:tcBorders>
          </w:tcPr>
          <w:p w14:paraId="15AFC987" w14:textId="77777777" w:rsidR="008455A1" w:rsidRDefault="00725266">
            <w:pPr>
              <w:spacing w:after="0" w:line="240" w:lineRule="auto"/>
              <w:jc w:val="center"/>
              <w:rPr>
                <w:rFonts w:ascii="Times New Roman" w:hAnsi="Times New Roman"/>
                <w:bCs/>
              </w:rPr>
            </w:pPr>
            <w:r>
              <w:rPr>
                <w:rFonts w:ascii="Times New Roman" w:hAnsi="Times New Roman"/>
                <w:bCs/>
              </w:rPr>
              <w:t>58</w:t>
            </w:r>
          </w:p>
        </w:tc>
        <w:tc>
          <w:tcPr>
            <w:tcW w:w="454" w:type="pct"/>
            <w:tcBorders>
              <w:top w:val="single" w:sz="4" w:space="0" w:color="auto"/>
              <w:left w:val="single" w:sz="4" w:space="0" w:color="auto"/>
              <w:bottom w:val="single" w:sz="4" w:space="0" w:color="auto"/>
              <w:right w:val="single" w:sz="4" w:space="0" w:color="auto"/>
            </w:tcBorders>
          </w:tcPr>
          <w:p w14:paraId="13D2EAFB" w14:textId="77777777" w:rsidR="008455A1" w:rsidRDefault="008455A1">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1D8D55BC" w14:textId="77777777" w:rsidR="008455A1" w:rsidRDefault="008455A1">
            <w:pPr>
              <w:spacing w:after="0" w:line="240" w:lineRule="auto"/>
              <w:jc w:val="center"/>
              <w:rPr>
                <w:rFonts w:ascii="Times New Roman" w:hAnsi="Times New Roman"/>
              </w:rPr>
            </w:pPr>
          </w:p>
        </w:tc>
        <w:tc>
          <w:tcPr>
            <w:tcW w:w="195" w:type="pct"/>
            <w:vMerge w:val="restart"/>
            <w:tcBorders>
              <w:top w:val="single" w:sz="4" w:space="0" w:color="auto"/>
              <w:left w:val="single" w:sz="4" w:space="0" w:color="auto"/>
              <w:bottom w:val="single" w:sz="4" w:space="0" w:color="auto"/>
              <w:right w:val="single" w:sz="4" w:space="0" w:color="auto"/>
            </w:tcBorders>
          </w:tcPr>
          <w:p w14:paraId="521EC9C3" w14:textId="77777777" w:rsidR="008455A1" w:rsidRDefault="008455A1">
            <w:pPr>
              <w:spacing w:after="0" w:line="240" w:lineRule="auto"/>
              <w:jc w:val="center"/>
              <w:rPr>
                <w:rFonts w:ascii="Times New Roman" w:hAnsi="Times New Roman"/>
              </w:rPr>
            </w:pPr>
          </w:p>
        </w:tc>
        <w:tc>
          <w:tcPr>
            <w:tcW w:w="286" w:type="pct"/>
            <w:tcBorders>
              <w:top w:val="single" w:sz="4" w:space="0" w:color="auto"/>
              <w:left w:val="single" w:sz="4" w:space="0" w:color="auto"/>
              <w:bottom w:val="single" w:sz="4" w:space="0" w:color="auto"/>
              <w:right w:val="single" w:sz="4" w:space="0" w:color="auto"/>
            </w:tcBorders>
          </w:tcPr>
          <w:p w14:paraId="022F2E16" w14:textId="77777777" w:rsidR="008455A1" w:rsidRDefault="00725266">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6707B936" w14:textId="77777777" w:rsidR="008455A1" w:rsidRDefault="008455A1">
            <w:pPr>
              <w:spacing w:after="0" w:line="240" w:lineRule="auto"/>
              <w:jc w:val="center"/>
              <w:rPr>
                <w:rFonts w:ascii="Times New Roman" w:hAnsi="Times New Roman"/>
                <w:b/>
                <w:bCs/>
              </w:rPr>
            </w:pPr>
          </w:p>
        </w:tc>
      </w:tr>
      <w:tr w:rsidR="008455A1" w14:paraId="06A3D03F"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322465A1" w14:textId="77777777" w:rsidR="008455A1" w:rsidRDefault="00725266">
            <w:pPr>
              <w:spacing w:after="0" w:line="240" w:lineRule="auto"/>
              <w:rPr>
                <w:rFonts w:ascii="Times New Roman" w:hAnsi="Times New Roman"/>
              </w:rPr>
            </w:pPr>
            <w:r>
              <w:rPr>
                <w:rFonts w:ascii="Times New Roman" w:hAnsi="Times New Roman"/>
              </w:rPr>
              <w:t>ПК 6.4-6.5</w:t>
            </w:r>
          </w:p>
          <w:p w14:paraId="395BA961" w14:textId="77777777" w:rsidR="008455A1" w:rsidRDefault="00725266">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0C7DCA8E" w14:textId="77777777" w:rsidR="008455A1" w:rsidRDefault="00725266">
            <w:pPr>
              <w:spacing w:after="0" w:line="240" w:lineRule="auto"/>
              <w:rPr>
                <w:rFonts w:ascii="Times New Roman" w:hAnsi="Times New Roman"/>
              </w:rPr>
            </w:pPr>
            <w:r>
              <w:rPr>
                <w:rFonts w:ascii="Times New Roman" w:hAnsi="Times New Roman"/>
                <w:color w:val="000000" w:themeColor="text1"/>
              </w:rPr>
              <w:t xml:space="preserve">Раздел 2. </w:t>
            </w:r>
            <w:r>
              <w:rPr>
                <w:rFonts w:ascii="Times New Roman" w:eastAsia="PMingLiU" w:hAnsi="Times New Roman"/>
                <w:iCs/>
                <w:sz w:val="24"/>
                <w:szCs w:val="24"/>
              </w:rPr>
              <w:t>Создание оптических и физических свойств поверхностей трехмерных компьютерных моделей</w:t>
            </w:r>
            <w:r>
              <w:rPr>
                <w:rFonts w:ascii="Times New Roman" w:hAnsi="Times New Roman"/>
                <w:color w:val="000000" w:themeColor="text1"/>
              </w:rPr>
              <w:t xml:space="preserve"> </w:t>
            </w:r>
          </w:p>
        </w:tc>
        <w:tc>
          <w:tcPr>
            <w:tcW w:w="443" w:type="pct"/>
            <w:tcBorders>
              <w:top w:val="single" w:sz="4" w:space="0" w:color="auto"/>
              <w:left w:val="single" w:sz="4" w:space="0" w:color="auto"/>
              <w:bottom w:val="single" w:sz="4" w:space="0" w:color="auto"/>
              <w:right w:val="single" w:sz="4" w:space="0" w:color="auto"/>
            </w:tcBorders>
          </w:tcPr>
          <w:p w14:paraId="50D054AB" w14:textId="77777777" w:rsidR="008455A1" w:rsidRDefault="00725266">
            <w:pPr>
              <w:spacing w:after="0" w:line="240" w:lineRule="auto"/>
              <w:jc w:val="center"/>
              <w:rPr>
                <w:rFonts w:ascii="Times New Roman" w:hAnsi="Times New Roman"/>
                <w:b/>
                <w:bCs/>
              </w:rPr>
            </w:pPr>
            <w:r>
              <w:rPr>
                <w:rFonts w:ascii="Times New Roman" w:hAnsi="Times New Roman"/>
                <w:b/>
                <w:bCs/>
              </w:rPr>
              <w:t>204</w:t>
            </w:r>
          </w:p>
        </w:tc>
        <w:tc>
          <w:tcPr>
            <w:tcW w:w="179" w:type="pct"/>
            <w:tcBorders>
              <w:top w:val="single" w:sz="4" w:space="0" w:color="auto"/>
              <w:left w:val="single" w:sz="4" w:space="0" w:color="auto"/>
              <w:bottom w:val="single" w:sz="4" w:space="0" w:color="auto"/>
              <w:right w:val="single" w:sz="4" w:space="0" w:color="auto"/>
            </w:tcBorders>
          </w:tcPr>
          <w:p w14:paraId="634D0EF8" w14:textId="77777777" w:rsidR="008455A1" w:rsidRDefault="00725266">
            <w:pPr>
              <w:spacing w:after="0" w:line="240" w:lineRule="auto"/>
              <w:jc w:val="center"/>
              <w:rPr>
                <w:rFonts w:ascii="Times New Roman" w:hAnsi="Times New Roman"/>
              </w:rPr>
            </w:pPr>
            <w:r>
              <w:rPr>
                <w:rFonts w:ascii="Times New Roman" w:hAnsi="Times New Roman"/>
              </w:rPr>
              <w:t>189</w:t>
            </w:r>
          </w:p>
        </w:tc>
        <w:tc>
          <w:tcPr>
            <w:tcW w:w="233" w:type="pct"/>
            <w:tcBorders>
              <w:top w:val="single" w:sz="4" w:space="0" w:color="auto"/>
              <w:left w:val="single" w:sz="4" w:space="0" w:color="auto"/>
              <w:bottom w:val="single" w:sz="4" w:space="0" w:color="auto"/>
              <w:right w:val="single" w:sz="4" w:space="0" w:color="auto"/>
            </w:tcBorders>
          </w:tcPr>
          <w:p w14:paraId="1E441AAF" w14:textId="77777777" w:rsidR="008455A1" w:rsidRDefault="00725266">
            <w:pPr>
              <w:spacing w:after="0" w:line="240" w:lineRule="auto"/>
              <w:jc w:val="center"/>
              <w:rPr>
                <w:rFonts w:ascii="Times New Roman" w:hAnsi="Times New Roman"/>
                <w:bCs/>
              </w:rPr>
            </w:pPr>
            <w:r>
              <w:rPr>
                <w:rFonts w:ascii="Times New Roman" w:hAnsi="Times New Roman"/>
                <w:bCs/>
              </w:rPr>
              <w:t>96</w:t>
            </w:r>
          </w:p>
        </w:tc>
        <w:tc>
          <w:tcPr>
            <w:tcW w:w="504" w:type="pct"/>
            <w:tcBorders>
              <w:top w:val="single" w:sz="4" w:space="0" w:color="auto"/>
              <w:left w:val="single" w:sz="4" w:space="0" w:color="auto"/>
              <w:bottom w:val="single" w:sz="4" w:space="0" w:color="auto"/>
              <w:right w:val="single" w:sz="4" w:space="0" w:color="auto"/>
            </w:tcBorders>
          </w:tcPr>
          <w:p w14:paraId="35C07634" w14:textId="77777777" w:rsidR="008455A1" w:rsidRDefault="00725266">
            <w:pPr>
              <w:spacing w:after="0" w:line="240" w:lineRule="auto"/>
              <w:jc w:val="center"/>
              <w:rPr>
                <w:rFonts w:ascii="Times New Roman" w:hAnsi="Times New Roman"/>
                <w:bCs/>
              </w:rPr>
            </w:pPr>
            <w:r>
              <w:rPr>
                <w:rFonts w:ascii="Times New Roman" w:hAnsi="Times New Roman"/>
                <w:bCs/>
              </w:rPr>
              <w:t>61</w:t>
            </w:r>
          </w:p>
        </w:tc>
        <w:tc>
          <w:tcPr>
            <w:tcW w:w="454" w:type="pct"/>
            <w:tcBorders>
              <w:top w:val="single" w:sz="4" w:space="0" w:color="auto"/>
              <w:left w:val="single" w:sz="4" w:space="0" w:color="auto"/>
              <w:bottom w:val="single" w:sz="4" w:space="0" w:color="auto"/>
              <w:right w:val="single" w:sz="4" w:space="0" w:color="auto"/>
            </w:tcBorders>
          </w:tcPr>
          <w:p w14:paraId="33837F6F"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517" w:type="pct"/>
            <w:tcBorders>
              <w:top w:val="single" w:sz="4" w:space="0" w:color="auto"/>
              <w:left w:val="single" w:sz="4" w:space="0" w:color="auto"/>
              <w:bottom w:val="single" w:sz="4" w:space="0" w:color="auto"/>
              <w:right w:val="single" w:sz="4" w:space="0" w:color="auto"/>
            </w:tcBorders>
          </w:tcPr>
          <w:p w14:paraId="56BC974B" w14:textId="77777777" w:rsidR="008455A1" w:rsidRDefault="008455A1">
            <w:pPr>
              <w:spacing w:after="0" w:line="240" w:lineRule="auto"/>
              <w:jc w:val="center"/>
              <w:rPr>
                <w:rFonts w:ascii="Times New Roman" w:hAnsi="Times New Roman"/>
              </w:rPr>
            </w:pPr>
          </w:p>
        </w:tc>
        <w:tc>
          <w:tcPr>
            <w:tcW w:w="195" w:type="pct"/>
            <w:vMerge/>
            <w:tcBorders>
              <w:top w:val="single" w:sz="4" w:space="0" w:color="auto"/>
              <w:left w:val="single" w:sz="4" w:space="0" w:color="auto"/>
              <w:bottom w:val="single" w:sz="4" w:space="0" w:color="auto"/>
              <w:right w:val="single" w:sz="4" w:space="0" w:color="auto"/>
            </w:tcBorders>
            <w:vAlign w:val="center"/>
          </w:tcPr>
          <w:p w14:paraId="1C050D83" w14:textId="77777777" w:rsidR="008455A1" w:rsidRDefault="008455A1">
            <w:pPr>
              <w:spacing w:after="0" w:line="240" w:lineRule="auto"/>
              <w:rPr>
                <w:rFonts w:ascii="Times New Roman" w:hAnsi="Times New Roman"/>
              </w:rPr>
            </w:pPr>
          </w:p>
        </w:tc>
        <w:tc>
          <w:tcPr>
            <w:tcW w:w="286" w:type="pct"/>
            <w:tcBorders>
              <w:top w:val="single" w:sz="4" w:space="0" w:color="auto"/>
              <w:left w:val="single" w:sz="4" w:space="0" w:color="auto"/>
              <w:bottom w:val="single" w:sz="4" w:space="0" w:color="auto"/>
              <w:right w:val="single" w:sz="4" w:space="0" w:color="auto"/>
            </w:tcBorders>
          </w:tcPr>
          <w:p w14:paraId="08E41856" w14:textId="77777777" w:rsidR="008455A1" w:rsidRDefault="00725266">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31864222" w14:textId="77777777" w:rsidR="008455A1" w:rsidRDefault="008455A1">
            <w:pPr>
              <w:spacing w:after="0" w:line="240" w:lineRule="auto"/>
              <w:jc w:val="center"/>
              <w:rPr>
                <w:rFonts w:ascii="Times New Roman" w:hAnsi="Times New Roman"/>
                <w:b/>
                <w:bCs/>
              </w:rPr>
            </w:pPr>
          </w:p>
        </w:tc>
      </w:tr>
      <w:tr w:rsidR="008455A1" w14:paraId="3502B325" w14:textId="77777777">
        <w:tc>
          <w:tcPr>
            <w:tcW w:w="572" w:type="pct"/>
            <w:tcBorders>
              <w:top w:val="single" w:sz="4" w:space="0" w:color="auto"/>
              <w:left w:val="single" w:sz="4" w:space="0" w:color="auto"/>
              <w:bottom w:val="single" w:sz="4" w:space="0" w:color="auto"/>
              <w:right w:val="single" w:sz="4" w:space="0" w:color="auto"/>
            </w:tcBorders>
          </w:tcPr>
          <w:p w14:paraId="5578B5B6" w14:textId="77777777" w:rsidR="008455A1" w:rsidRDefault="008455A1">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12DFE322"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3" w:type="pct"/>
            <w:tcBorders>
              <w:top w:val="single" w:sz="4" w:space="0" w:color="auto"/>
              <w:left w:val="single" w:sz="4" w:space="0" w:color="auto"/>
              <w:bottom w:val="single" w:sz="4" w:space="0" w:color="auto"/>
              <w:right w:val="single" w:sz="4" w:space="0" w:color="auto"/>
            </w:tcBorders>
          </w:tcPr>
          <w:p w14:paraId="321944ED" w14:textId="77777777" w:rsidR="008455A1" w:rsidRDefault="00725266">
            <w:pPr>
              <w:suppressAutoHyphens/>
              <w:spacing w:after="0" w:line="240" w:lineRule="auto"/>
              <w:jc w:val="center"/>
              <w:rPr>
                <w:rFonts w:ascii="Times New Roman" w:hAnsi="Times New Roman"/>
                <w:b/>
                <w:bCs/>
                <w:i/>
              </w:rPr>
            </w:pPr>
            <w:r>
              <w:rPr>
                <w:rFonts w:ascii="Times New Roman" w:hAnsi="Times New Roman"/>
                <w:b/>
                <w:bCs/>
                <w:i/>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0E760D12" w14:textId="77777777" w:rsidR="008455A1" w:rsidRDefault="00725266">
            <w:pPr>
              <w:spacing w:after="0" w:line="240" w:lineRule="auto"/>
              <w:jc w:val="center"/>
              <w:rPr>
                <w:rFonts w:ascii="Times New Roman" w:hAnsi="Times New Roman"/>
              </w:rPr>
            </w:pPr>
            <w:r>
              <w:rPr>
                <w:rFonts w:ascii="Times New Roman" w:hAnsi="Times New Roman"/>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1E01E44" w14:textId="77777777" w:rsidR="008455A1" w:rsidRDefault="008455A1">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6DF5EF6A" w14:textId="77777777" w:rsidR="008455A1" w:rsidRDefault="008455A1">
            <w:pPr>
              <w:spacing w:after="0" w:line="240" w:lineRule="auto"/>
              <w:jc w:val="center"/>
              <w:rPr>
                <w:rFonts w:ascii="Times New Roman" w:hAnsi="Times New Roman"/>
                <w:b/>
                <w:bCs/>
                <w:i/>
              </w:rPr>
            </w:pPr>
          </w:p>
        </w:tc>
        <w:tc>
          <w:tcPr>
            <w:tcW w:w="1451" w:type="pct"/>
            <w:gridSpan w:val="4"/>
            <w:tcBorders>
              <w:top w:val="single" w:sz="4" w:space="0" w:color="auto"/>
              <w:left w:val="single" w:sz="4" w:space="0" w:color="auto"/>
              <w:bottom w:val="single" w:sz="4" w:space="0" w:color="auto"/>
              <w:right w:val="single" w:sz="4" w:space="0" w:color="auto"/>
            </w:tcBorders>
            <w:shd w:val="clear" w:color="auto" w:fill="C0C0C0"/>
          </w:tcPr>
          <w:p w14:paraId="0EEEB81C"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7719D4B9" w14:textId="77777777" w:rsidR="008455A1" w:rsidRDefault="00725266">
            <w:pPr>
              <w:suppressAutoHyphens/>
              <w:spacing w:after="0" w:line="240" w:lineRule="auto"/>
              <w:jc w:val="center"/>
              <w:rPr>
                <w:rFonts w:ascii="Times New Roman" w:hAnsi="Times New Roman"/>
                <w:b/>
              </w:rPr>
            </w:pPr>
            <w:r>
              <w:rPr>
                <w:rFonts w:ascii="Times New Roman" w:hAnsi="Times New Roman"/>
                <w:b/>
              </w:rPr>
              <w:t>216</w:t>
            </w:r>
          </w:p>
        </w:tc>
      </w:tr>
      <w:tr w:rsidR="008455A1" w14:paraId="44478769" w14:textId="77777777">
        <w:tc>
          <w:tcPr>
            <w:tcW w:w="572" w:type="pct"/>
            <w:tcBorders>
              <w:top w:val="single" w:sz="4" w:space="0" w:color="auto"/>
              <w:left w:val="single" w:sz="4" w:space="0" w:color="auto"/>
              <w:bottom w:val="single" w:sz="4" w:space="0" w:color="auto"/>
              <w:right w:val="single" w:sz="4" w:space="0" w:color="auto"/>
            </w:tcBorders>
          </w:tcPr>
          <w:p w14:paraId="439F68AF" w14:textId="77777777" w:rsidR="008455A1" w:rsidRDefault="008455A1">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557FDE09"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3" w:type="pct"/>
            <w:tcBorders>
              <w:top w:val="single" w:sz="4" w:space="0" w:color="auto"/>
              <w:left w:val="single" w:sz="4" w:space="0" w:color="auto"/>
              <w:bottom w:val="single" w:sz="4" w:space="0" w:color="auto"/>
              <w:right w:val="single" w:sz="4" w:space="0" w:color="auto"/>
            </w:tcBorders>
          </w:tcPr>
          <w:p w14:paraId="2575DEA8"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35EB8F46" w14:textId="77777777" w:rsidR="008455A1" w:rsidRDefault="00725266">
            <w:pPr>
              <w:spacing w:after="0" w:line="240" w:lineRule="auto"/>
              <w:jc w:val="center"/>
              <w:rPr>
                <w:rFonts w:ascii="Times New Roman" w:hAnsi="Times New Roman"/>
              </w:rPr>
            </w:pPr>
            <w:r>
              <w:rPr>
                <w:rFonts w:ascii="Times New Roman" w:hAnsi="Times New Roman"/>
              </w:rPr>
              <w:t>65</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28E44BC5" w14:textId="77777777" w:rsidR="008455A1" w:rsidRDefault="008455A1">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593B8827" w14:textId="77777777" w:rsidR="008455A1" w:rsidRDefault="008455A1">
            <w:pPr>
              <w:spacing w:after="0" w:line="240" w:lineRule="auto"/>
              <w:jc w:val="center"/>
              <w:rPr>
                <w:rFonts w:ascii="Times New Roman" w:hAnsi="Times New Roman"/>
                <w:i/>
              </w:rPr>
            </w:pPr>
          </w:p>
        </w:tc>
        <w:tc>
          <w:tcPr>
            <w:tcW w:w="1451" w:type="pct"/>
            <w:gridSpan w:val="4"/>
            <w:tcBorders>
              <w:top w:val="single" w:sz="4" w:space="0" w:color="auto"/>
              <w:left w:val="single" w:sz="4" w:space="0" w:color="auto"/>
              <w:bottom w:val="single" w:sz="4" w:space="0" w:color="auto"/>
              <w:right w:val="single" w:sz="4" w:space="0" w:color="auto"/>
            </w:tcBorders>
            <w:shd w:val="clear" w:color="auto" w:fill="C0C0C0"/>
          </w:tcPr>
          <w:p w14:paraId="5BE313DD"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317DDB01" w14:textId="77777777" w:rsidR="008455A1" w:rsidRDefault="008455A1">
            <w:pPr>
              <w:suppressAutoHyphens/>
              <w:spacing w:after="0" w:line="240" w:lineRule="auto"/>
              <w:jc w:val="center"/>
              <w:rPr>
                <w:rFonts w:ascii="Times New Roman" w:hAnsi="Times New Roman"/>
              </w:rPr>
            </w:pPr>
          </w:p>
        </w:tc>
      </w:tr>
      <w:tr w:rsidR="008455A1" w14:paraId="7E4AB00C" w14:textId="77777777">
        <w:tc>
          <w:tcPr>
            <w:tcW w:w="572" w:type="pct"/>
            <w:tcBorders>
              <w:top w:val="single" w:sz="4" w:space="0" w:color="auto"/>
              <w:left w:val="single" w:sz="4" w:space="0" w:color="auto"/>
              <w:bottom w:val="single" w:sz="4" w:space="0" w:color="auto"/>
              <w:right w:val="single" w:sz="4" w:space="0" w:color="auto"/>
            </w:tcBorders>
          </w:tcPr>
          <w:p w14:paraId="07229D04" w14:textId="77777777" w:rsidR="008455A1" w:rsidRDefault="008455A1">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55EE5C12"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43" w:type="pct"/>
            <w:tcBorders>
              <w:top w:val="single" w:sz="4" w:space="0" w:color="auto"/>
              <w:left w:val="single" w:sz="4" w:space="0" w:color="auto"/>
              <w:bottom w:val="single" w:sz="4" w:space="0" w:color="auto"/>
              <w:right w:val="single" w:sz="4" w:space="0" w:color="auto"/>
            </w:tcBorders>
          </w:tcPr>
          <w:p w14:paraId="344F1287" w14:textId="77777777" w:rsidR="008455A1" w:rsidRDefault="00725266">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5886A5C6" w14:textId="77777777" w:rsidR="008455A1" w:rsidRDefault="00725266">
            <w:pPr>
              <w:spacing w:after="0" w:line="240" w:lineRule="auto"/>
              <w:jc w:val="center"/>
              <w:rPr>
                <w:rFonts w:ascii="Times New Roman" w:hAnsi="Times New Roman"/>
                <w:b/>
                <w:i/>
              </w:rPr>
            </w:pPr>
            <w:r>
              <w:rPr>
                <w:rFonts w:ascii="Times New Roman" w:hAnsi="Times New Roman"/>
                <w:b/>
                <w:i/>
              </w:rPr>
              <w:t>636</w:t>
            </w:r>
          </w:p>
        </w:tc>
        <w:tc>
          <w:tcPr>
            <w:tcW w:w="233" w:type="pct"/>
            <w:tcBorders>
              <w:top w:val="single" w:sz="4" w:space="0" w:color="auto"/>
              <w:left w:val="single" w:sz="4" w:space="0" w:color="auto"/>
              <w:bottom w:val="single" w:sz="4" w:space="0" w:color="auto"/>
              <w:right w:val="single" w:sz="4" w:space="0" w:color="auto"/>
            </w:tcBorders>
          </w:tcPr>
          <w:p w14:paraId="409289E0" w14:textId="77777777" w:rsidR="008455A1" w:rsidRDefault="00725266">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50C03442" w14:textId="77777777" w:rsidR="008455A1" w:rsidRDefault="00725266">
            <w:pPr>
              <w:spacing w:after="0" w:line="240" w:lineRule="auto"/>
              <w:jc w:val="center"/>
              <w:rPr>
                <w:rFonts w:ascii="Times New Roman" w:hAnsi="Times New Roman"/>
                <w:b/>
                <w:i/>
              </w:rPr>
            </w:pPr>
            <w:r>
              <w:rPr>
                <w:rFonts w:ascii="Times New Roman" w:hAnsi="Times New Roman"/>
                <w:b/>
                <w:i/>
              </w:rPr>
              <w:t>119</w:t>
            </w:r>
          </w:p>
        </w:tc>
        <w:tc>
          <w:tcPr>
            <w:tcW w:w="454" w:type="pct"/>
            <w:tcBorders>
              <w:top w:val="single" w:sz="4" w:space="0" w:color="auto"/>
              <w:left w:val="single" w:sz="4" w:space="0" w:color="auto"/>
              <w:bottom w:val="single" w:sz="4" w:space="0" w:color="auto"/>
              <w:right w:val="single" w:sz="4" w:space="0" w:color="auto"/>
            </w:tcBorders>
          </w:tcPr>
          <w:p w14:paraId="78A1B8AA"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6F365927" w14:textId="77777777" w:rsidR="008455A1" w:rsidRDefault="008455A1">
            <w:pPr>
              <w:spacing w:after="0" w:line="240" w:lineRule="auto"/>
              <w:jc w:val="center"/>
              <w:rPr>
                <w:rFonts w:ascii="Times New Roman" w:hAnsi="Times New Roman"/>
                <w:b/>
                <w:i/>
              </w:rPr>
            </w:pPr>
          </w:p>
        </w:tc>
        <w:tc>
          <w:tcPr>
            <w:tcW w:w="195" w:type="pct"/>
            <w:tcBorders>
              <w:top w:val="single" w:sz="4" w:space="0" w:color="auto"/>
              <w:left w:val="single" w:sz="4" w:space="0" w:color="auto"/>
              <w:bottom w:val="single" w:sz="4" w:space="0" w:color="auto"/>
              <w:right w:val="single" w:sz="4" w:space="0" w:color="auto"/>
            </w:tcBorders>
          </w:tcPr>
          <w:p w14:paraId="13070FB4" w14:textId="77777777" w:rsidR="008455A1" w:rsidRDefault="00725266">
            <w:pPr>
              <w:spacing w:after="0" w:line="240" w:lineRule="auto"/>
              <w:jc w:val="center"/>
              <w:rPr>
                <w:rFonts w:ascii="Times New Roman" w:hAnsi="Times New Roman"/>
                <w:b/>
                <w:i/>
              </w:rPr>
            </w:pPr>
            <w:r>
              <w:rPr>
                <w:rFonts w:ascii="Times New Roman" w:hAnsi="Times New Roman"/>
                <w:b/>
                <w:i/>
              </w:rPr>
              <w:t>72</w:t>
            </w:r>
          </w:p>
        </w:tc>
        <w:tc>
          <w:tcPr>
            <w:tcW w:w="286" w:type="pct"/>
            <w:tcBorders>
              <w:top w:val="single" w:sz="4" w:space="0" w:color="auto"/>
              <w:left w:val="single" w:sz="4" w:space="0" w:color="auto"/>
              <w:bottom w:val="single" w:sz="4" w:space="0" w:color="auto"/>
              <w:right w:val="single" w:sz="4" w:space="0" w:color="auto"/>
            </w:tcBorders>
          </w:tcPr>
          <w:p w14:paraId="10F21A7A"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c>
          <w:tcPr>
            <w:tcW w:w="584" w:type="pct"/>
            <w:tcBorders>
              <w:top w:val="single" w:sz="4" w:space="0" w:color="auto"/>
              <w:left w:val="single" w:sz="4" w:space="0" w:color="auto"/>
              <w:bottom w:val="single" w:sz="4" w:space="0" w:color="auto"/>
              <w:right w:val="single" w:sz="4" w:space="0" w:color="auto"/>
            </w:tcBorders>
          </w:tcPr>
          <w:p w14:paraId="32EE62A2"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r>
    </w:tbl>
    <w:p w14:paraId="1250BC57" w14:textId="77777777" w:rsidR="008455A1" w:rsidRDefault="008455A1">
      <w:pPr>
        <w:suppressAutoHyphens/>
        <w:spacing w:line="240" w:lineRule="auto"/>
        <w:jc w:val="both"/>
        <w:rPr>
          <w:rFonts w:ascii="Times New Roman" w:hAnsi="Times New Roman"/>
          <w:i/>
          <w:sz w:val="20"/>
          <w:szCs w:val="20"/>
        </w:rPr>
      </w:pPr>
    </w:p>
    <w:p w14:paraId="3E56125F" w14:textId="38D29F7F" w:rsidR="008455A1" w:rsidRPr="00FF7DA8" w:rsidRDefault="00725266" w:rsidP="000F5919">
      <w:pPr>
        <w:pStyle w:val="aff7"/>
        <w:numPr>
          <w:ilvl w:val="1"/>
          <w:numId w:val="266"/>
        </w:numPr>
        <w:ind w:firstLine="349"/>
        <w:jc w:val="both"/>
        <w:rPr>
          <w:b/>
        </w:rPr>
      </w:pPr>
      <w:r w:rsidRPr="00FF7DA8">
        <w:rPr>
          <w:b/>
        </w:rPr>
        <w:br w:type="page"/>
        <w:t>Тематический план и содержание профессионального модуля (ПМ)</w:t>
      </w:r>
    </w:p>
    <w:tbl>
      <w:tblPr>
        <w:tblW w:w="516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1"/>
        <w:gridCol w:w="441"/>
        <w:gridCol w:w="10066"/>
        <w:gridCol w:w="1563"/>
      </w:tblGrid>
      <w:tr w:rsidR="008455A1" w:rsidRPr="00FF7DA8" w14:paraId="7D417D98" w14:textId="77777777">
        <w:trPr>
          <w:trHeight w:val="20"/>
        </w:trPr>
        <w:tc>
          <w:tcPr>
            <w:tcW w:w="1030" w:type="pct"/>
            <w:tcBorders>
              <w:top w:val="single" w:sz="4" w:space="0" w:color="auto"/>
              <w:left w:val="single" w:sz="4" w:space="0" w:color="auto"/>
              <w:bottom w:val="single" w:sz="4" w:space="0" w:color="auto"/>
              <w:right w:val="single" w:sz="4" w:space="0" w:color="auto"/>
            </w:tcBorders>
            <w:vAlign w:val="center"/>
          </w:tcPr>
          <w:p w14:paraId="070BAC45" w14:textId="77777777" w:rsidR="008455A1" w:rsidRPr="00FF7DA8" w:rsidRDefault="00725266" w:rsidP="00FF7DA8">
            <w:pPr>
              <w:spacing w:after="120"/>
              <w:jc w:val="center"/>
              <w:rPr>
                <w:rFonts w:ascii="Times New Roman" w:hAnsi="Times New Roman"/>
                <w:b/>
                <w:bCs/>
                <w:sz w:val="24"/>
                <w:szCs w:val="24"/>
              </w:rPr>
            </w:pPr>
            <w:r w:rsidRPr="00FF7DA8">
              <w:rPr>
                <w:rFonts w:ascii="Times New Roman" w:hAnsi="Times New Roman"/>
                <w:b/>
                <w:bCs/>
                <w:sz w:val="24"/>
                <w:szCs w:val="24"/>
              </w:rPr>
              <w:t>Наименование разделов и тем</w:t>
            </w:r>
          </w:p>
        </w:tc>
        <w:tc>
          <w:tcPr>
            <w:tcW w:w="3456" w:type="pct"/>
            <w:gridSpan w:val="2"/>
            <w:tcBorders>
              <w:top w:val="single" w:sz="4" w:space="0" w:color="auto"/>
              <w:left w:val="single" w:sz="4" w:space="0" w:color="auto"/>
              <w:bottom w:val="single" w:sz="4" w:space="0" w:color="auto"/>
              <w:right w:val="single" w:sz="4" w:space="0" w:color="auto"/>
            </w:tcBorders>
            <w:vAlign w:val="center"/>
          </w:tcPr>
          <w:p w14:paraId="65DC79CD" w14:textId="77777777" w:rsidR="008455A1" w:rsidRPr="00FF7DA8" w:rsidRDefault="00725266" w:rsidP="00FF7DA8">
            <w:pPr>
              <w:spacing w:after="120"/>
              <w:jc w:val="center"/>
              <w:rPr>
                <w:rFonts w:ascii="Times New Roman" w:hAnsi="Times New Roman"/>
                <w:b/>
                <w:bCs/>
                <w:sz w:val="24"/>
                <w:szCs w:val="24"/>
              </w:rPr>
            </w:pPr>
            <w:r w:rsidRPr="00FF7DA8">
              <w:rPr>
                <w:rFonts w:ascii="Times New Roman" w:hAnsi="Times New Roman"/>
                <w:b/>
                <w:bCs/>
                <w:sz w:val="24"/>
                <w:szCs w:val="24"/>
              </w:rPr>
              <w:t>Содержание учебного материала и формы организации деятельности обучающихся</w:t>
            </w:r>
          </w:p>
        </w:tc>
        <w:tc>
          <w:tcPr>
            <w:tcW w:w="514" w:type="pct"/>
            <w:tcBorders>
              <w:top w:val="single" w:sz="4" w:space="0" w:color="auto"/>
              <w:left w:val="single" w:sz="4" w:space="0" w:color="auto"/>
              <w:bottom w:val="single" w:sz="4" w:space="0" w:color="auto"/>
              <w:right w:val="single" w:sz="4" w:space="0" w:color="auto"/>
            </w:tcBorders>
            <w:vAlign w:val="center"/>
          </w:tcPr>
          <w:p w14:paraId="5639AA27" w14:textId="77777777" w:rsidR="008455A1" w:rsidRPr="00FF7DA8" w:rsidRDefault="00725266" w:rsidP="00FF7DA8">
            <w:pPr>
              <w:spacing w:after="120"/>
              <w:jc w:val="center"/>
              <w:rPr>
                <w:rFonts w:ascii="Times New Roman" w:hAnsi="Times New Roman"/>
                <w:b/>
                <w:bCs/>
                <w:sz w:val="24"/>
                <w:szCs w:val="24"/>
              </w:rPr>
            </w:pPr>
            <w:r w:rsidRPr="00FF7DA8">
              <w:rPr>
                <w:rFonts w:ascii="Times New Roman" w:hAnsi="Times New Roman"/>
                <w:b/>
                <w:bCs/>
                <w:sz w:val="24"/>
                <w:szCs w:val="24"/>
              </w:rPr>
              <w:t>Объем в часах</w:t>
            </w:r>
          </w:p>
        </w:tc>
      </w:tr>
      <w:tr w:rsidR="008455A1" w:rsidRPr="00FF7DA8" w14:paraId="46E9E956" w14:textId="77777777">
        <w:trPr>
          <w:trHeight w:val="20"/>
        </w:trPr>
        <w:tc>
          <w:tcPr>
            <w:tcW w:w="4486" w:type="pct"/>
            <w:gridSpan w:val="3"/>
          </w:tcPr>
          <w:p w14:paraId="547C31D8" w14:textId="77777777" w:rsidR="008455A1" w:rsidRPr="00FF7DA8" w:rsidRDefault="00725266">
            <w:pPr>
              <w:spacing w:after="0"/>
              <w:rPr>
                <w:rFonts w:ascii="Times New Roman" w:hAnsi="Times New Roman"/>
                <w:b/>
                <w:bCs/>
                <w:sz w:val="24"/>
                <w:szCs w:val="24"/>
              </w:rPr>
            </w:pPr>
            <w:r w:rsidRPr="00FF7DA8">
              <w:rPr>
                <w:rFonts w:ascii="Times New Roman" w:eastAsia="PMingLiU" w:hAnsi="Times New Roman"/>
                <w:b/>
                <w:bCs/>
                <w:sz w:val="24"/>
                <w:szCs w:val="24"/>
              </w:rPr>
              <w:t xml:space="preserve">Раздел 1. </w:t>
            </w:r>
            <w:r w:rsidRPr="00FF7DA8">
              <w:rPr>
                <w:rFonts w:ascii="Times New Roman" w:eastAsia="PMingLiU" w:hAnsi="Times New Roman"/>
                <w:b/>
                <w:iCs/>
                <w:sz w:val="24"/>
                <w:szCs w:val="24"/>
              </w:rPr>
              <w:t>Создание трехмерных компьютерных моделей для анимационного кино</w:t>
            </w:r>
          </w:p>
        </w:tc>
        <w:tc>
          <w:tcPr>
            <w:tcW w:w="514" w:type="pct"/>
            <w:vAlign w:val="center"/>
          </w:tcPr>
          <w:p w14:paraId="3B910E99"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176</w:t>
            </w:r>
          </w:p>
        </w:tc>
      </w:tr>
      <w:tr w:rsidR="008455A1" w:rsidRPr="00FF7DA8" w14:paraId="0A24BEF4" w14:textId="77777777">
        <w:trPr>
          <w:trHeight w:val="20"/>
        </w:trPr>
        <w:tc>
          <w:tcPr>
            <w:tcW w:w="4486" w:type="pct"/>
            <w:gridSpan w:val="3"/>
          </w:tcPr>
          <w:p w14:paraId="16A95559" w14:textId="77777777" w:rsidR="008455A1" w:rsidRPr="00FF7DA8" w:rsidRDefault="00725266">
            <w:pPr>
              <w:spacing w:after="0"/>
              <w:rPr>
                <w:rFonts w:ascii="Times New Roman" w:eastAsia="PMingLiU" w:hAnsi="Times New Roman"/>
                <w:b/>
                <w:bCs/>
                <w:sz w:val="24"/>
                <w:szCs w:val="24"/>
              </w:rPr>
            </w:pPr>
            <w:r w:rsidRPr="00FF7DA8">
              <w:rPr>
                <w:rFonts w:ascii="Times New Roman" w:eastAsia="PMingLiU" w:hAnsi="Times New Roman"/>
                <w:b/>
                <w:bCs/>
                <w:sz w:val="24"/>
                <w:szCs w:val="24"/>
              </w:rPr>
              <w:t xml:space="preserve">МДК. 04.01 (3) Моделирование и </w:t>
            </w:r>
            <w:proofErr w:type="spellStart"/>
            <w:r w:rsidRPr="00FF7DA8">
              <w:rPr>
                <w:rFonts w:ascii="Times New Roman" w:eastAsia="PMingLiU" w:hAnsi="Times New Roman"/>
                <w:b/>
                <w:bCs/>
                <w:sz w:val="24"/>
                <w:szCs w:val="24"/>
              </w:rPr>
              <w:t>текстурирование</w:t>
            </w:r>
            <w:proofErr w:type="spellEnd"/>
            <w:r w:rsidRPr="00FF7DA8">
              <w:rPr>
                <w:rFonts w:ascii="Times New Roman" w:eastAsia="PMingLiU" w:hAnsi="Times New Roman"/>
                <w:b/>
                <w:bCs/>
                <w:sz w:val="24"/>
                <w:szCs w:val="24"/>
              </w:rPr>
              <w:t xml:space="preserve"> 3</w:t>
            </w:r>
            <w:r w:rsidRPr="00FF7DA8">
              <w:rPr>
                <w:rFonts w:ascii="Times New Roman" w:eastAsia="PMingLiU" w:hAnsi="Times New Roman"/>
                <w:b/>
                <w:bCs/>
                <w:sz w:val="24"/>
                <w:szCs w:val="24"/>
                <w:lang w:val="en-US"/>
              </w:rPr>
              <w:t>D</w:t>
            </w:r>
            <w:r w:rsidRPr="00FF7DA8">
              <w:rPr>
                <w:rFonts w:ascii="Times New Roman" w:eastAsia="PMingLiU" w:hAnsi="Times New Roman"/>
                <w:b/>
                <w:bCs/>
                <w:sz w:val="24"/>
                <w:szCs w:val="24"/>
              </w:rPr>
              <w:t xml:space="preserve"> моделей</w:t>
            </w:r>
          </w:p>
        </w:tc>
        <w:tc>
          <w:tcPr>
            <w:tcW w:w="514" w:type="pct"/>
            <w:vAlign w:val="center"/>
          </w:tcPr>
          <w:p w14:paraId="793BE748"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68</w:t>
            </w:r>
          </w:p>
        </w:tc>
      </w:tr>
      <w:tr w:rsidR="008455A1" w:rsidRPr="00FF7DA8" w14:paraId="7A7C623D" w14:textId="77777777">
        <w:trPr>
          <w:trHeight w:val="20"/>
        </w:trPr>
        <w:tc>
          <w:tcPr>
            <w:tcW w:w="1030" w:type="pct"/>
            <w:vMerge w:val="restart"/>
          </w:tcPr>
          <w:p w14:paraId="3EBE4B9E"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1.1 Основные понятия и принципы компьютерной графики</w:t>
            </w:r>
          </w:p>
        </w:tc>
        <w:tc>
          <w:tcPr>
            <w:tcW w:w="3456" w:type="pct"/>
            <w:gridSpan w:val="2"/>
          </w:tcPr>
          <w:p w14:paraId="2567AFFC"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15D72A3F"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4</w:t>
            </w:r>
          </w:p>
        </w:tc>
      </w:tr>
      <w:tr w:rsidR="008455A1" w:rsidRPr="00FF7DA8" w14:paraId="433CF587" w14:textId="77777777" w:rsidTr="00BF6063">
        <w:trPr>
          <w:trHeight w:val="20"/>
        </w:trPr>
        <w:tc>
          <w:tcPr>
            <w:tcW w:w="1030" w:type="pct"/>
            <w:vMerge/>
          </w:tcPr>
          <w:p w14:paraId="10D1B693" w14:textId="77777777" w:rsidR="008455A1" w:rsidRPr="00FF7DA8" w:rsidRDefault="008455A1">
            <w:pPr>
              <w:spacing w:after="0"/>
              <w:rPr>
                <w:rFonts w:ascii="Times New Roman" w:hAnsi="Times New Roman"/>
                <w:b/>
                <w:bCs/>
                <w:sz w:val="24"/>
                <w:szCs w:val="24"/>
              </w:rPr>
            </w:pPr>
          </w:p>
        </w:tc>
        <w:tc>
          <w:tcPr>
            <w:tcW w:w="145" w:type="pct"/>
          </w:tcPr>
          <w:p w14:paraId="5855D4FB" w14:textId="29A8C7FF" w:rsidR="008455A1" w:rsidRPr="00FF7DA8" w:rsidRDefault="00FF7DA8" w:rsidP="00FF7DA8">
            <w:pPr>
              <w:pStyle w:val="af9"/>
            </w:pPr>
            <w:r>
              <w:t>1</w:t>
            </w:r>
          </w:p>
        </w:tc>
        <w:tc>
          <w:tcPr>
            <w:tcW w:w="3311" w:type="pct"/>
          </w:tcPr>
          <w:p w14:paraId="6FD88822" w14:textId="78DAFBD3" w:rsidR="008455A1" w:rsidRPr="00FF7DA8" w:rsidRDefault="00725266">
            <w:pPr>
              <w:pStyle w:val="af9"/>
            </w:pPr>
            <w:r w:rsidRPr="00FF7DA8">
              <w:t>Основные принципы и понятия компьютерной графики.</w:t>
            </w:r>
            <w:r w:rsidR="0001469C" w:rsidRPr="00FF7DA8">
              <w:t xml:space="preserve"> </w:t>
            </w:r>
            <w:r w:rsidRPr="00FF7DA8">
              <w:t>Типы графики. Области применения компьютерной графики.</w:t>
            </w:r>
          </w:p>
        </w:tc>
        <w:tc>
          <w:tcPr>
            <w:tcW w:w="514" w:type="pct"/>
            <w:vMerge/>
            <w:vAlign w:val="center"/>
          </w:tcPr>
          <w:p w14:paraId="60EB7038" w14:textId="77777777" w:rsidR="008455A1" w:rsidRPr="00FF7DA8" w:rsidRDefault="008455A1">
            <w:pPr>
              <w:pStyle w:val="af9"/>
              <w:jc w:val="center"/>
              <w:rPr>
                <w:b/>
                <w:color w:val="000000" w:themeColor="text1"/>
              </w:rPr>
            </w:pPr>
          </w:p>
        </w:tc>
      </w:tr>
      <w:tr w:rsidR="008455A1" w:rsidRPr="00FF7DA8" w14:paraId="65CC5716" w14:textId="77777777" w:rsidTr="00BF6063">
        <w:trPr>
          <w:trHeight w:val="20"/>
        </w:trPr>
        <w:tc>
          <w:tcPr>
            <w:tcW w:w="1030" w:type="pct"/>
            <w:vMerge/>
          </w:tcPr>
          <w:p w14:paraId="14A40613" w14:textId="77777777" w:rsidR="008455A1" w:rsidRPr="00FF7DA8" w:rsidRDefault="008455A1">
            <w:pPr>
              <w:spacing w:after="0"/>
              <w:rPr>
                <w:rFonts w:ascii="Times New Roman" w:hAnsi="Times New Roman"/>
                <w:b/>
                <w:bCs/>
                <w:sz w:val="24"/>
                <w:szCs w:val="24"/>
              </w:rPr>
            </w:pPr>
          </w:p>
        </w:tc>
        <w:tc>
          <w:tcPr>
            <w:tcW w:w="145" w:type="pct"/>
          </w:tcPr>
          <w:p w14:paraId="7389CC0F" w14:textId="4B0D394F" w:rsidR="008455A1" w:rsidRPr="00FF7DA8" w:rsidRDefault="00FF7DA8" w:rsidP="00FF7DA8">
            <w:pPr>
              <w:pStyle w:val="af9"/>
            </w:pPr>
            <w:r>
              <w:t>2</w:t>
            </w:r>
          </w:p>
        </w:tc>
        <w:tc>
          <w:tcPr>
            <w:tcW w:w="3311" w:type="pct"/>
          </w:tcPr>
          <w:p w14:paraId="08664E65" w14:textId="77777777" w:rsidR="008455A1" w:rsidRPr="00FF7DA8" w:rsidRDefault="00725266">
            <w:pPr>
              <w:pStyle w:val="af9"/>
            </w:pPr>
            <w:r w:rsidRPr="00FF7DA8">
              <w:t>Виды графики. Растровая графика. Векторная графика. Фрактальная графика.</w:t>
            </w:r>
          </w:p>
        </w:tc>
        <w:tc>
          <w:tcPr>
            <w:tcW w:w="514" w:type="pct"/>
            <w:vMerge/>
            <w:vAlign w:val="center"/>
          </w:tcPr>
          <w:p w14:paraId="57DA1E61" w14:textId="77777777" w:rsidR="008455A1" w:rsidRPr="00FF7DA8" w:rsidRDefault="008455A1">
            <w:pPr>
              <w:pStyle w:val="af9"/>
              <w:jc w:val="center"/>
              <w:rPr>
                <w:b/>
                <w:color w:val="000000" w:themeColor="text1"/>
              </w:rPr>
            </w:pPr>
          </w:p>
        </w:tc>
      </w:tr>
      <w:tr w:rsidR="008455A1" w:rsidRPr="00FF7DA8" w14:paraId="43712C07" w14:textId="77777777" w:rsidTr="00BF6063">
        <w:trPr>
          <w:trHeight w:val="20"/>
        </w:trPr>
        <w:tc>
          <w:tcPr>
            <w:tcW w:w="1030" w:type="pct"/>
            <w:vMerge/>
          </w:tcPr>
          <w:p w14:paraId="6B35DDC0" w14:textId="77777777" w:rsidR="008455A1" w:rsidRPr="00FF7DA8" w:rsidRDefault="008455A1">
            <w:pPr>
              <w:spacing w:after="0"/>
              <w:rPr>
                <w:rFonts w:ascii="Times New Roman" w:hAnsi="Times New Roman"/>
                <w:b/>
                <w:bCs/>
                <w:sz w:val="24"/>
                <w:szCs w:val="24"/>
              </w:rPr>
            </w:pPr>
          </w:p>
        </w:tc>
        <w:tc>
          <w:tcPr>
            <w:tcW w:w="145" w:type="pct"/>
          </w:tcPr>
          <w:p w14:paraId="0C890B22" w14:textId="555C63F7" w:rsidR="008455A1" w:rsidRPr="00FF7DA8" w:rsidRDefault="00FF7DA8" w:rsidP="00FF7DA8">
            <w:pPr>
              <w:pStyle w:val="af9"/>
            </w:pPr>
            <w:r>
              <w:t>3</w:t>
            </w:r>
          </w:p>
        </w:tc>
        <w:tc>
          <w:tcPr>
            <w:tcW w:w="3311" w:type="pct"/>
          </w:tcPr>
          <w:p w14:paraId="007CDEEA" w14:textId="77777777" w:rsidR="008455A1" w:rsidRPr="00FF7DA8" w:rsidRDefault="00725266">
            <w:pPr>
              <w:pStyle w:val="af9"/>
            </w:pPr>
            <w:r w:rsidRPr="00FF7DA8">
              <w:t>Понятие формата файла. Принципы сжатия изображений. Внутренние форматы файлов. Универсальные форматы файлов растровой графики.</w:t>
            </w:r>
          </w:p>
        </w:tc>
        <w:tc>
          <w:tcPr>
            <w:tcW w:w="514" w:type="pct"/>
            <w:vMerge/>
            <w:vAlign w:val="center"/>
          </w:tcPr>
          <w:p w14:paraId="51805607" w14:textId="77777777" w:rsidR="008455A1" w:rsidRPr="00FF7DA8" w:rsidRDefault="008455A1">
            <w:pPr>
              <w:pStyle w:val="af9"/>
              <w:jc w:val="center"/>
              <w:rPr>
                <w:b/>
                <w:color w:val="000000" w:themeColor="text1"/>
              </w:rPr>
            </w:pPr>
          </w:p>
        </w:tc>
      </w:tr>
      <w:tr w:rsidR="008455A1" w:rsidRPr="00FF7DA8" w14:paraId="4F4DFBA5" w14:textId="77777777" w:rsidTr="00BF6063">
        <w:trPr>
          <w:trHeight w:val="20"/>
        </w:trPr>
        <w:tc>
          <w:tcPr>
            <w:tcW w:w="1030" w:type="pct"/>
            <w:vMerge/>
          </w:tcPr>
          <w:p w14:paraId="67B2D38B" w14:textId="77777777" w:rsidR="008455A1" w:rsidRPr="00FF7DA8" w:rsidRDefault="008455A1">
            <w:pPr>
              <w:spacing w:after="0"/>
              <w:rPr>
                <w:rFonts w:ascii="Times New Roman" w:hAnsi="Times New Roman"/>
                <w:b/>
                <w:bCs/>
                <w:sz w:val="24"/>
                <w:szCs w:val="24"/>
              </w:rPr>
            </w:pPr>
          </w:p>
        </w:tc>
        <w:tc>
          <w:tcPr>
            <w:tcW w:w="145" w:type="pct"/>
          </w:tcPr>
          <w:p w14:paraId="526A74E1" w14:textId="5473D385" w:rsidR="008455A1" w:rsidRPr="00FF7DA8" w:rsidRDefault="00FF7DA8" w:rsidP="00FF7DA8">
            <w:pPr>
              <w:pStyle w:val="af9"/>
            </w:pPr>
            <w:r>
              <w:t>4</w:t>
            </w:r>
          </w:p>
        </w:tc>
        <w:tc>
          <w:tcPr>
            <w:tcW w:w="3311" w:type="pct"/>
          </w:tcPr>
          <w:p w14:paraId="5912BF77" w14:textId="77777777" w:rsidR="008455A1" w:rsidRPr="00FF7DA8" w:rsidRDefault="00725266">
            <w:pPr>
              <w:pStyle w:val="af9"/>
            </w:pPr>
            <w:r w:rsidRPr="00FF7DA8">
              <w:t>Форматы видеофайлов.</w:t>
            </w:r>
          </w:p>
        </w:tc>
        <w:tc>
          <w:tcPr>
            <w:tcW w:w="514" w:type="pct"/>
            <w:vMerge/>
            <w:vAlign w:val="center"/>
          </w:tcPr>
          <w:p w14:paraId="3F482F5E" w14:textId="77777777" w:rsidR="008455A1" w:rsidRPr="00FF7DA8" w:rsidRDefault="008455A1">
            <w:pPr>
              <w:pStyle w:val="af9"/>
              <w:jc w:val="center"/>
              <w:rPr>
                <w:b/>
                <w:color w:val="000000" w:themeColor="text1"/>
              </w:rPr>
            </w:pPr>
          </w:p>
        </w:tc>
      </w:tr>
      <w:tr w:rsidR="008455A1" w:rsidRPr="00FF7DA8" w14:paraId="0EDD524A" w14:textId="77777777" w:rsidTr="00BF6063">
        <w:trPr>
          <w:trHeight w:val="20"/>
        </w:trPr>
        <w:tc>
          <w:tcPr>
            <w:tcW w:w="1030" w:type="pct"/>
            <w:vMerge/>
          </w:tcPr>
          <w:p w14:paraId="7DBBC241" w14:textId="77777777" w:rsidR="008455A1" w:rsidRPr="00FF7DA8" w:rsidRDefault="008455A1">
            <w:pPr>
              <w:spacing w:after="0"/>
              <w:rPr>
                <w:rFonts w:ascii="Times New Roman" w:hAnsi="Times New Roman"/>
                <w:b/>
                <w:bCs/>
                <w:sz w:val="24"/>
                <w:szCs w:val="24"/>
              </w:rPr>
            </w:pPr>
          </w:p>
        </w:tc>
        <w:tc>
          <w:tcPr>
            <w:tcW w:w="145" w:type="pct"/>
          </w:tcPr>
          <w:p w14:paraId="2718253C" w14:textId="7A867885" w:rsidR="008455A1" w:rsidRPr="00FF7DA8" w:rsidRDefault="00FF7DA8" w:rsidP="00FF7DA8">
            <w:pPr>
              <w:pStyle w:val="af9"/>
            </w:pPr>
            <w:r>
              <w:t>5</w:t>
            </w:r>
          </w:p>
        </w:tc>
        <w:tc>
          <w:tcPr>
            <w:tcW w:w="3311" w:type="pct"/>
          </w:tcPr>
          <w:p w14:paraId="64593EBE" w14:textId="77777777" w:rsidR="008455A1" w:rsidRPr="00FF7DA8" w:rsidRDefault="00725266">
            <w:pPr>
              <w:pStyle w:val="af9"/>
            </w:pPr>
            <w:r w:rsidRPr="00FF7DA8">
              <w:t>Программное обеспечение компьютерной графики. Графические редакторы.</w:t>
            </w:r>
          </w:p>
        </w:tc>
        <w:tc>
          <w:tcPr>
            <w:tcW w:w="514" w:type="pct"/>
            <w:vMerge/>
            <w:vAlign w:val="center"/>
          </w:tcPr>
          <w:p w14:paraId="4EC8F7F5" w14:textId="77777777" w:rsidR="008455A1" w:rsidRPr="00FF7DA8" w:rsidRDefault="008455A1">
            <w:pPr>
              <w:pStyle w:val="af9"/>
              <w:jc w:val="center"/>
              <w:rPr>
                <w:b/>
                <w:color w:val="000000" w:themeColor="text1"/>
              </w:rPr>
            </w:pPr>
          </w:p>
        </w:tc>
      </w:tr>
      <w:tr w:rsidR="008455A1" w:rsidRPr="00FF7DA8" w14:paraId="5B1845ED" w14:textId="77777777" w:rsidTr="00BF6063">
        <w:trPr>
          <w:trHeight w:val="20"/>
        </w:trPr>
        <w:tc>
          <w:tcPr>
            <w:tcW w:w="1030" w:type="pct"/>
            <w:vMerge/>
          </w:tcPr>
          <w:p w14:paraId="5BAAA404" w14:textId="77777777" w:rsidR="008455A1" w:rsidRPr="00FF7DA8" w:rsidRDefault="008455A1">
            <w:pPr>
              <w:spacing w:after="0"/>
              <w:rPr>
                <w:rFonts w:ascii="Times New Roman" w:hAnsi="Times New Roman"/>
                <w:b/>
                <w:bCs/>
                <w:sz w:val="24"/>
                <w:szCs w:val="24"/>
              </w:rPr>
            </w:pPr>
          </w:p>
        </w:tc>
        <w:tc>
          <w:tcPr>
            <w:tcW w:w="145" w:type="pct"/>
          </w:tcPr>
          <w:p w14:paraId="3C632411" w14:textId="13CA730A" w:rsidR="008455A1" w:rsidRPr="00FF7DA8" w:rsidRDefault="00FF7DA8" w:rsidP="00FF7DA8">
            <w:pPr>
              <w:pStyle w:val="af9"/>
            </w:pPr>
            <w:r>
              <w:t>6</w:t>
            </w:r>
          </w:p>
        </w:tc>
        <w:tc>
          <w:tcPr>
            <w:tcW w:w="3311" w:type="pct"/>
          </w:tcPr>
          <w:p w14:paraId="426B6842" w14:textId="77777777" w:rsidR="008455A1" w:rsidRPr="00FF7DA8" w:rsidRDefault="00725266">
            <w:pPr>
              <w:pStyle w:val="af9"/>
            </w:pPr>
            <w:r w:rsidRPr="00FF7DA8">
              <w:t>Аппаратное обеспечение компьютерной графики. Видеокарты и их характеристики. Основные типы накопителей информации.</w:t>
            </w:r>
          </w:p>
        </w:tc>
        <w:tc>
          <w:tcPr>
            <w:tcW w:w="514" w:type="pct"/>
            <w:vMerge/>
            <w:vAlign w:val="center"/>
          </w:tcPr>
          <w:p w14:paraId="2D8B7BC7" w14:textId="77777777" w:rsidR="008455A1" w:rsidRPr="00FF7DA8" w:rsidRDefault="008455A1">
            <w:pPr>
              <w:pStyle w:val="af9"/>
              <w:jc w:val="center"/>
              <w:rPr>
                <w:b/>
                <w:color w:val="000000" w:themeColor="text1"/>
              </w:rPr>
            </w:pPr>
          </w:p>
        </w:tc>
      </w:tr>
      <w:tr w:rsidR="008455A1" w:rsidRPr="00FF7DA8" w14:paraId="1D534E08" w14:textId="77777777">
        <w:trPr>
          <w:trHeight w:val="20"/>
        </w:trPr>
        <w:tc>
          <w:tcPr>
            <w:tcW w:w="1030" w:type="pct"/>
            <w:vMerge w:val="restart"/>
          </w:tcPr>
          <w:p w14:paraId="4D3F7D9F" w14:textId="6C630FC2"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Тема1.2</w:t>
            </w:r>
            <w:r w:rsidR="0001469C" w:rsidRPr="00FF7DA8">
              <w:rPr>
                <w:rFonts w:ascii="Times New Roman" w:hAnsi="Times New Roman"/>
                <w:b/>
                <w:bCs/>
                <w:sz w:val="24"/>
                <w:szCs w:val="24"/>
              </w:rPr>
              <w:t xml:space="preserve"> </w:t>
            </w:r>
            <w:r w:rsidRPr="00FF7DA8">
              <w:rPr>
                <w:rFonts w:ascii="Times New Roman" w:hAnsi="Times New Roman"/>
                <w:b/>
                <w:bCs/>
                <w:sz w:val="24"/>
                <w:szCs w:val="24"/>
              </w:rPr>
              <w:t>Основы трехмерной графики</w:t>
            </w:r>
          </w:p>
        </w:tc>
        <w:tc>
          <w:tcPr>
            <w:tcW w:w="3456" w:type="pct"/>
            <w:gridSpan w:val="2"/>
          </w:tcPr>
          <w:p w14:paraId="17C32584"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3482E9E2"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5</w:t>
            </w:r>
          </w:p>
        </w:tc>
      </w:tr>
      <w:tr w:rsidR="008455A1" w:rsidRPr="00FF7DA8" w14:paraId="5119F9BC" w14:textId="77777777" w:rsidTr="00BF6063">
        <w:trPr>
          <w:trHeight w:val="20"/>
        </w:trPr>
        <w:tc>
          <w:tcPr>
            <w:tcW w:w="1030" w:type="pct"/>
            <w:vMerge/>
          </w:tcPr>
          <w:p w14:paraId="1FE554F6" w14:textId="77777777" w:rsidR="008455A1" w:rsidRPr="00FF7DA8" w:rsidRDefault="008455A1">
            <w:pPr>
              <w:spacing w:after="0"/>
              <w:rPr>
                <w:rFonts w:ascii="Times New Roman" w:hAnsi="Times New Roman"/>
                <w:b/>
                <w:bCs/>
                <w:sz w:val="24"/>
                <w:szCs w:val="24"/>
              </w:rPr>
            </w:pPr>
          </w:p>
        </w:tc>
        <w:tc>
          <w:tcPr>
            <w:tcW w:w="145" w:type="pct"/>
          </w:tcPr>
          <w:p w14:paraId="3BF922DB" w14:textId="58AC0FB0" w:rsidR="008455A1" w:rsidRPr="00FF7DA8" w:rsidRDefault="00FF7DA8" w:rsidP="00FF7DA8">
            <w:pPr>
              <w:pStyle w:val="af9"/>
            </w:pPr>
            <w:r>
              <w:t>1</w:t>
            </w:r>
          </w:p>
        </w:tc>
        <w:tc>
          <w:tcPr>
            <w:tcW w:w="3311" w:type="pct"/>
          </w:tcPr>
          <w:p w14:paraId="5FBAFBF4" w14:textId="77777777" w:rsidR="008455A1" w:rsidRPr="00FF7DA8" w:rsidRDefault="00725266">
            <w:pPr>
              <w:pStyle w:val="af9"/>
            </w:pPr>
            <w:r w:rsidRPr="00FF7DA8">
              <w:t>Виды анимации. Компьютерная анимация. Анимация. Стерео анимация. Флэш анимация.</w:t>
            </w:r>
          </w:p>
        </w:tc>
        <w:tc>
          <w:tcPr>
            <w:tcW w:w="514" w:type="pct"/>
            <w:vMerge/>
            <w:vAlign w:val="center"/>
          </w:tcPr>
          <w:p w14:paraId="2360BC06" w14:textId="77777777" w:rsidR="008455A1" w:rsidRPr="00FF7DA8" w:rsidRDefault="008455A1">
            <w:pPr>
              <w:pStyle w:val="af9"/>
              <w:jc w:val="center"/>
              <w:rPr>
                <w:b/>
                <w:bCs/>
                <w:color w:val="000000" w:themeColor="text1"/>
              </w:rPr>
            </w:pPr>
          </w:p>
        </w:tc>
      </w:tr>
      <w:tr w:rsidR="008455A1" w:rsidRPr="00FF7DA8" w14:paraId="7B43BB9D" w14:textId="77777777">
        <w:trPr>
          <w:trHeight w:val="197"/>
        </w:trPr>
        <w:tc>
          <w:tcPr>
            <w:tcW w:w="1030" w:type="pct"/>
            <w:vMerge/>
          </w:tcPr>
          <w:p w14:paraId="6C8E8D0B" w14:textId="77777777" w:rsidR="008455A1" w:rsidRPr="00FF7DA8" w:rsidRDefault="008455A1">
            <w:pPr>
              <w:spacing w:after="0"/>
              <w:rPr>
                <w:rFonts w:ascii="Times New Roman" w:hAnsi="Times New Roman"/>
                <w:b/>
                <w:bCs/>
                <w:sz w:val="24"/>
                <w:szCs w:val="24"/>
              </w:rPr>
            </w:pPr>
          </w:p>
        </w:tc>
        <w:tc>
          <w:tcPr>
            <w:tcW w:w="3456" w:type="pct"/>
            <w:gridSpan w:val="2"/>
          </w:tcPr>
          <w:p w14:paraId="33C5C07B" w14:textId="77777777" w:rsidR="008455A1" w:rsidRPr="00FF7DA8" w:rsidRDefault="00725266">
            <w:pPr>
              <w:spacing w:after="0"/>
              <w:rPr>
                <w:rFonts w:ascii="Times New Roman" w:hAnsi="Times New Roman"/>
                <w:b/>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4475EE4C"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4</w:t>
            </w:r>
          </w:p>
        </w:tc>
      </w:tr>
      <w:tr w:rsidR="008455A1" w:rsidRPr="00FF7DA8" w14:paraId="2318C15E" w14:textId="77777777" w:rsidTr="00BF6063">
        <w:trPr>
          <w:trHeight w:val="197"/>
        </w:trPr>
        <w:tc>
          <w:tcPr>
            <w:tcW w:w="1030" w:type="pct"/>
            <w:vMerge/>
          </w:tcPr>
          <w:p w14:paraId="7081665A" w14:textId="77777777" w:rsidR="008455A1" w:rsidRPr="00FF7DA8" w:rsidRDefault="008455A1">
            <w:pPr>
              <w:spacing w:after="0"/>
              <w:rPr>
                <w:rFonts w:ascii="Times New Roman" w:hAnsi="Times New Roman"/>
                <w:b/>
                <w:bCs/>
                <w:sz w:val="24"/>
                <w:szCs w:val="24"/>
              </w:rPr>
            </w:pPr>
          </w:p>
        </w:tc>
        <w:tc>
          <w:tcPr>
            <w:tcW w:w="145" w:type="pct"/>
          </w:tcPr>
          <w:p w14:paraId="2F406F53" w14:textId="5BE2B099" w:rsidR="008455A1" w:rsidRPr="00FF7DA8" w:rsidRDefault="00FF7DA8" w:rsidP="00FF7DA8">
            <w:pPr>
              <w:pStyle w:val="af9"/>
            </w:pPr>
            <w:r>
              <w:t>1</w:t>
            </w:r>
          </w:p>
        </w:tc>
        <w:tc>
          <w:tcPr>
            <w:tcW w:w="3311" w:type="pct"/>
          </w:tcPr>
          <w:p w14:paraId="55FB9AE4"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Знакомство с интерфейсом трехмерного редактора.</w:t>
            </w:r>
          </w:p>
        </w:tc>
        <w:tc>
          <w:tcPr>
            <w:tcW w:w="514" w:type="pct"/>
            <w:vMerge/>
            <w:vAlign w:val="center"/>
          </w:tcPr>
          <w:p w14:paraId="30721191"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044F8666" w14:textId="77777777" w:rsidTr="00BF6063">
        <w:trPr>
          <w:trHeight w:val="197"/>
        </w:trPr>
        <w:tc>
          <w:tcPr>
            <w:tcW w:w="1030" w:type="pct"/>
            <w:vMerge/>
          </w:tcPr>
          <w:p w14:paraId="07BEF6E3" w14:textId="77777777" w:rsidR="008455A1" w:rsidRPr="00FF7DA8" w:rsidRDefault="008455A1">
            <w:pPr>
              <w:spacing w:after="0"/>
              <w:rPr>
                <w:rFonts w:ascii="Times New Roman" w:hAnsi="Times New Roman"/>
                <w:b/>
                <w:bCs/>
                <w:sz w:val="24"/>
                <w:szCs w:val="24"/>
              </w:rPr>
            </w:pPr>
          </w:p>
        </w:tc>
        <w:tc>
          <w:tcPr>
            <w:tcW w:w="145" w:type="pct"/>
          </w:tcPr>
          <w:p w14:paraId="44121DBC" w14:textId="229DB95F" w:rsidR="008455A1" w:rsidRPr="00FF7DA8" w:rsidRDefault="00FF7DA8" w:rsidP="00FF7DA8">
            <w:pPr>
              <w:pStyle w:val="af9"/>
            </w:pPr>
            <w:r>
              <w:t>2</w:t>
            </w:r>
          </w:p>
        </w:tc>
        <w:tc>
          <w:tcPr>
            <w:tcW w:w="3311" w:type="pct"/>
          </w:tcPr>
          <w:p w14:paraId="060B82C7"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Работа с окнами проекции.</w:t>
            </w:r>
          </w:p>
        </w:tc>
        <w:tc>
          <w:tcPr>
            <w:tcW w:w="514" w:type="pct"/>
            <w:vMerge/>
            <w:vAlign w:val="center"/>
          </w:tcPr>
          <w:p w14:paraId="02A4B8BB"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1E7AEA5F" w14:textId="77777777" w:rsidTr="00BF6063">
        <w:trPr>
          <w:trHeight w:val="197"/>
        </w:trPr>
        <w:tc>
          <w:tcPr>
            <w:tcW w:w="1030" w:type="pct"/>
            <w:vMerge/>
          </w:tcPr>
          <w:p w14:paraId="79E3ADD4" w14:textId="77777777" w:rsidR="008455A1" w:rsidRPr="00FF7DA8" w:rsidRDefault="008455A1">
            <w:pPr>
              <w:spacing w:after="0"/>
              <w:rPr>
                <w:rFonts w:ascii="Times New Roman" w:hAnsi="Times New Roman"/>
                <w:b/>
                <w:bCs/>
                <w:sz w:val="24"/>
                <w:szCs w:val="24"/>
              </w:rPr>
            </w:pPr>
          </w:p>
        </w:tc>
        <w:tc>
          <w:tcPr>
            <w:tcW w:w="145" w:type="pct"/>
          </w:tcPr>
          <w:p w14:paraId="2E908662" w14:textId="17DD388C" w:rsidR="008455A1" w:rsidRPr="00FF7DA8" w:rsidRDefault="00FF7DA8" w:rsidP="00FF7DA8">
            <w:pPr>
              <w:pStyle w:val="af9"/>
            </w:pPr>
            <w:r>
              <w:t>3</w:t>
            </w:r>
          </w:p>
        </w:tc>
        <w:tc>
          <w:tcPr>
            <w:tcW w:w="3311" w:type="pct"/>
          </w:tcPr>
          <w:p w14:paraId="79802933"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Работа с файлами, импорт и экспорт данных.</w:t>
            </w:r>
          </w:p>
        </w:tc>
        <w:tc>
          <w:tcPr>
            <w:tcW w:w="514" w:type="pct"/>
            <w:vMerge/>
            <w:vAlign w:val="center"/>
          </w:tcPr>
          <w:p w14:paraId="44B9944B"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6CB4AB2D" w14:textId="77777777" w:rsidTr="00BF6063">
        <w:trPr>
          <w:trHeight w:val="197"/>
        </w:trPr>
        <w:tc>
          <w:tcPr>
            <w:tcW w:w="1030" w:type="pct"/>
            <w:vMerge/>
          </w:tcPr>
          <w:p w14:paraId="6C7E1247" w14:textId="77777777" w:rsidR="008455A1" w:rsidRPr="00FF7DA8" w:rsidRDefault="008455A1">
            <w:pPr>
              <w:spacing w:after="0"/>
              <w:rPr>
                <w:rFonts w:ascii="Times New Roman" w:hAnsi="Times New Roman"/>
                <w:b/>
                <w:bCs/>
                <w:sz w:val="24"/>
                <w:szCs w:val="24"/>
              </w:rPr>
            </w:pPr>
          </w:p>
        </w:tc>
        <w:tc>
          <w:tcPr>
            <w:tcW w:w="145" w:type="pct"/>
          </w:tcPr>
          <w:p w14:paraId="3B9030D8" w14:textId="1CCF0DD5" w:rsidR="008455A1" w:rsidRPr="00FF7DA8" w:rsidRDefault="00FF7DA8" w:rsidP="00FF7DA8">
            <w:pPr>
              <w:pStyle w:val="af9"/>
            </w:pPr>
            <w:r>
              <w:t>4</w:t>
            </w:r>
          </w:p>
        </w:tc>
        <w:tc>
          <w:tcPr>
            <w:tcW w:w="3311" w:type="pct"/>
          </w:tcPr>
          <w:p w14:paraId="25AE9C79"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Настройка интерфейса.</w:t>
            </w:r>
          </w:p>
        </w:tc>
        <w:tc>
          <w:tcPr>
            <w:tcW w:w="514" w:type="pct"/>
            <w:vMerge/>
            <w:vAlign w:val="center"/>
          </w:tcPr>
          <w:p w14:paraId="36B584CE"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0D6AE357" w14:textId="77777777">
        <w:trPr>
          <w:trHeight w:val="20"/>
        </w:trPr>
        <w:tc>
          <w:tcPr>
            <w:tcW w:w="1030" w:type="pct"/>
            <w:vMerge w:val="restart"/>
          </w:tcPr>
          <w:p w14:paraId="6A17BD1B"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1.3 Объекты в трёхмерном пространстве и работа с ними</w:t>
            </w:r>
          </w:p>
        </w:tc>
        <w:tc>
          <w:tcPr>
            <w:tcW w:w="3456" w:type="pct"/>
            <w:gridSpan w:val="2"/>
          </w:tcPr>
          <w:p w14:paraId="2BBE940B"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49423EAA"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9</w:t>
            </w:r>
          </w:p>
        </w:tc>
      </w:tr>
      <w:tr w:rsidR="008455A1" w:rsidRPr="00FF7DA8" w14:paraId="58500DF5" w14:textId="77777777" w:rsidTr="00BF6063">
        <w:trPr>
          <w:trHeight w:val="20"/>
        </w:trPr>
        <w:tc>
          <w:tcPr>
            <w:tcW w:w="1030" w:type="pct"/>
            <w:vMerge/>
          </w:tcPr>
          <w:p w14:paraId="58A04371" w14:textId="77777777" w:rsidR="008455A1" w:rsidRPr="00FF7DA8" w:rsidRDefault="008455A1">
            <w:pPr>
              <w:spacing w:after="0"/>
              <w:rPr>
                <w:rFonts w:ascii="Times New Roman" w:hAnsi="Times New Roman"/>
                <w:b/>
                <w:bCs/>
                <w:sz w:val="24"/>
                <w:szCs w:val="24"/>
              </w:rPr>
            </w:pPr>
          </w:p>
        </w:tc>
        <w:tc>
          <w:tcPr>
            <w:tcW w:w="145" w:type="pct"/>
          </w:tcPr>
          <w:p w14:paraId="174820CB" w14:textId="77777777" w:rsidR="008455A1" w:rsidRPr="00FF7DA8" w:rsidRDefault="008455A1">
            <w:pPr>
              <w:spacing w:after="0"/>
              <w:rPr>
                <w:rFonts w:ascii="Times New Roman" w:hAnsi="Times New Roman"/>
                <w:bCs/>
                <w:sz w:val="24"/>
                <w:szCs w:val="24"/>
              </w:rPr>
            </w:pPr>
          </w:p>
          <w:p w14:paraId="451EBDF3" w14:textId="4E5255FB" w:rsidR="008455A1" w:rsidRPr="00FF7DA8" w:rsidRDefault="00FF7DA8">
            <w:pPr>
              <w:spacing w:after="0"/>
              <w:rPr>
                <w:rFonts w:ascii="Times New Roman" w:hAnsi="Times New Roman"/>
                <w:bCs/>
                <w:sz w:val="24"/>
                <w:szCs w:val="24"/>
              </w:rPr>
            </w:pPr>
            <w:r>
              <w:rPr>
                <w:rFonts w:ascii="Times New Roman" w:hAnsi="Times New Roman"/>
                <w:bCs/>
                <w:sz w:val="24"/>
                <w:szCs w:val="24"/>
              </w:rPr>
              <w:t>1</w:t>
            </w:r>
          </w:p>
        </w:tc>
        <w:tc>
          <w:tcPr>
            <w:tcW w:w="3311" w:type="pct"/>
          </w:tcPr>
          <w:p w14:paraId="4769E194"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 xml:space="preserve">Общее представление о трехмерной графике. Понятие о трехмерном пространстве. Линии, </w:t>
            </w:r>
            <w:proofErr w:type="spellStart"/>
            <w:r w:rsidRPr="00FF7DA8">
              <w:rPr>
                <w:rFonts w:ascii="Times New Roman" w:hAnsi="Times New Roman"/>
                <w:bCs/>
                <w:sz w:val="24"/>
                <w:szCs w:val="24"/>
              </w:rPr>
              <w:t>полилинии</w:t>
            </w:r>
            <w:proofErr w:type="spellEnd"/>
            <w:r w:rsidRPr="00FF7DA8">
              <w:rPr>
                <w:rFonts w:ascii="Times New Roman" w:hAnsi="Times New Roman"/>
                <w:bCs/>
                <w:sz w:val="24"/>
                <w:szCs w:val="24"/>
              </w:rPr>
              <w:t xml:space="preserve"> и </w:t>
            </w:r>
          </w:p>
          <w:p w14:paraId="43FFBD7D"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многоугольники. Общее понятие о проекциях.</w:t>
            </w:r>
          </w:p>
        </w:tc>
        <w:tc>
          <w:tcPr>
            <w:tcW w:w="514" w:type="pct"/>
            <w:vMerge/>
            <w:vAlign w:val="center"/>
          </w:tcPr>
          <w:p w14:paraId="45152C44"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2148D74C" w14:textId="77777777" w:rsidTr="00BF6063">
        <w:trPr>
          <w:trHeight w:val="20"/>
        </w:trPr>
        <w:tc>
          <w:tcPr>
            <w:tcW w:w="1030" w:type="pct"/>
            <w:vMerge/>
          </w:tcPr>
          <w:p w14:paraId="1234675E" w14:textId="77777777" w:rsidR="008455A1" w:rsidRPr="00FF7DA8" w:rsidRDefault="008455A1">
            <w:pPr>
              <w:spacing w:after="0"/>
              <w:rPr>
                <w:rFonts w:ascii="Times New Roman" w:hAnsi="Times New Roman"/>
                <w:b/>
                <w:bCs/>
                <w:sz w:val="24"/>
                <w:szCs w:val="24"/>
              </w:rPr>
            </w:pPr>
          </w:p>
        </w:tc>
        <w:tc>
          <w:tcPr>
            <w:tcW w:w="145" w:type="pct"/>
          </w:tcPr>
          <w:p w14:paraId="7F6E422F" w14:textId="47B96177" w:rsidR="008455A1" w:rsidRPr="00FF7DA8" w:rsidRDefault="00FF7DA8">
            <w:pPr>
              <w:pStyle w:val="af9"/>
            </w:pPr>
            <w:r>
              <w:t>2</w:t>
            </w:r>
          </w:p>
        </w:tc>
        <w:tc>
          <w:tcPr>
            <w:tcW w:w="3311" w:type="pct"/>
          </w:tcPr>
          <w:p w14:paraId="43EDF864" w14:textId="77777777" w:rsidR="008455A1" w:rsidRPr="00FF7DA8" w:rsidRDefault="00725266">
            <w:pPr>
              <w:pStyle w:val="af9"/>
            </w:pPr>
            <w:r w:rsidRPr="00FF7DA8">
              <w:t>Общее понятие о методах отображения. Сцена в трехмерной графике. Управление видами.</w:t>
            </w:r>
          </w:p>
        </w:tc>
        <w:tc>
          <w:tcPr>
            <w:tcW w:w="514" w:type="pct"/>
            <w:vMerge/>
            <w:vAlign w:val="center"/>
          </w:tcPr>
          <w:p w14:paraId="1B5EDCC9" w14:textId="77777777" w:rsidR="008455A1" w:rsidRPr="00FF7DA8" w:rsidRDefault="008455A1">
            <w:pPr>
              <w:pStyle w:val="af9"/>
              <w:rPr>
                <w:b/>
                <w:bCs/>
                <w:color w:val="000000" w:themeColor="text1"/>
              </w:rPr>
            </w:pPr>
          </w:p>
        </w:tc>
      </w:tr>
      <w:tr w:rsidR="008455A1" w:rsidRPr="00FF7DA8" w14:paraId="1AB37B86" w14:textId="77777777">
        <w:trPr>
          <w:trHeight w:val="197"/>
        </w:trPr>
        <w:tc>
          <w:tcPr>
            <w:tcW w:w="1030" w:type="pct"/>
            <w:vMerge/>
          </w:tcPr>
          <w:p w14:paraId="02785501" w14:textId="77777777" w:rsidR="008455A1" w:rsidRPr="00FF7DA8" w:rsidRDefault="008455A1">
            <w:pPr>
              <w:spacing w:after="0"/>
              <w:rPr>
                <w:rFonts w:ascii="Times New Roman" w:hAnsi="Times New Roman"/>
                <w:bCs/>
                <w:sz w:val="24"/>
                <w:szCs w:val="24"/>
              </w:rPr>
            </w:pPr>
          </w:p>
        </w:tc>
        <w:tc>
          <w:tcPr>
            <w:tcW w:w="3456" w:type="pct"/>
            <w:gridSpan w:val="2"/>
          </w:tcPr>
          <w:p w14:paraId="5D61CB66" w14:textId="77777777" w:rsidR="008455A1" w:rsidRPr="00FF7DA8" w:rsidRDefault="00725266">
            <w:pPr>
              <w:spacing w:after="0"/>
              <w:rPr>
                <w:rFonts w:ascii="Times New Roman" w:hAnsi="Times New Roman"/>
                <w:b/>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0BC4DF34"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8</w:t>
            </w:r>
          </w:p>
        </w:tc>
      </w:tr>
      <w:tr w:rsidR="008455A1" w:rsidRPr="00FF7DA8" w14:paraId="138DC838" w14:textId="77777777" w:rsidTr="00BF6063">
        <w:trPr>
          <w:trHeight w:val="197"/>
        </w:trPr>
        <w:tc>
          <w:tcPr>
            <w:tcW w:w="1030" w:type="pct"/>
            <w:vMerge/>
          </w:tcPr>
          <w:p w14:paraId="72968EE8" w14:textId="77777777" w:rsidR="008455A1" w:rsidRPr="00FF7DA8" w:rsidRDefault="008455A1">
            <w:pPr>
              <w:spacing w:after="0"/>
              <w:rPr>
                <w:rFonts w:ascii="Times New Roman" w:hAnsi="Times New Roman"/>
                <w:bCs/>
                <w:sz w:val="24"/>
                <w:szCs w:val="24"/>
              </w:rPr>
            </w:pPr>
          </w:p>
        </w:tc>
        <w:tc>
          <w:tcPr>
            <w:tcW w:w="145" w:type="pct"/>
          </w:tcPr>
          <w:p w14:paraId="14F54236" w14:textId="2DDCDF8F" w:rsidR="008455A1" w:rsidRPr="00FF7DA8" w:rsidRDefault="00FF7DA8" w:rsidP="00FF7DA8">
            <w:pPr>
              <w:pStyle w:val="af9"/>
            </w:pPr>
            <w:r>
              <w:t>1</w:t>
            </w:r>
          </w:p>
        </w:tc>
        <w:tc>
          <w:tcPr>
            <w:tcW w:w="3311" w:type="pct"/>
          </w:tcPr>
          <w:p w14:paraId="1FF9C2B3"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Геометрические примитивы. Создание. Типы.</w:t>
            </w:r>
          </w:p>
        </w:tc>
        <w:tc>
          <w:tcPr>
            <w:tcW w:w="514" w:type="pct"/>
            <w:vMerge/>
            <w:vAlign w:val="center"/>
          </w:tcPr>
          <w:p w14:paraId="4BAEFF87"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0F4A22D7" w14:textId="77777777" w:rsidTr="00BF6063">
        <w:trPr>
          <w:trHeight w:val="197"/>
        </w:trPr>
        <w:tc>
          <w:tcPr>
            <w:tcW w:w="1030" w:type="pct"/>
            <w:vMerge/>
          </w:tcPr>
          <w:p w14:paraId="4146CE95" w14:textId="77777777" w:rsidR="008455A1" w:rsidRPr="00FF7DA8" w:rsidRDefault="008455A1">
            <w:pPr>
              <w:spacing w:after="0"/>
              <w:rPr>
                <w:rFonts w:ascii="Times New Roman" w:hAnsi="Times New Roman"/>
                <w:bCs/>
                <w:sz w:val="24"/>
                <w:szCs w:val="24"/>
              </w:rPr>
            </w:pPr>
          </w:p>
        </w:tc>
        <w:tc>
          <w:tcPr>
            <w:tcW w:w="145" w:type="pct"/>
          </w:tcPr>
          <w:p w14:paraId="546FF37C" w14:textId="0D7935D0" w:rsidR="008455A1" w:rsidRPr="00FF7DA8" w:rsidRDefault="00FF7DA8" w:rsidP="00FF7DA8">
            <w:pPr>
              <w:pStyle w:val="af9"/>
            </w:pPr>
            <w:r>
              <w:t>2</w:t>
            </w:r>
          </w:p>
        </w:tc>
        <w:tc>
          <w:tcPr>
            <w:tcW w:w="3311" w:type="pct"/>
          </w:tcPr>
          <w:p w14:paraId="65DCAF37"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Выделение объектов и установка свойств объекта. Использование слоев.</w:t>
            </w:r>
          </w:p>
        </w:tc>
        <w:tc>
          <w:tcPr>
            <w:tcW w:w="514" w:type="pct"/>
            <w:vMerge/>
            <w:vAlign w:val="center"/>
          </w:tcPr>
          <w:p w14:paraId="5E3AC2A5"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053907E0" w14:textId="77777777" w:rsidTr="00BF6063">
        <w:trPr>
          <w:trHeight w:val="197"/>
        </w:trPr>
        <w:tc>
          <w:tcPr>
            <w:tcW w:w="1030" w:type="pct"/>
            <w:vMerge/>
          </w:tcPr>
          <w:p w14:paraId="2A273EFD" w14:textId="77777777" w:rsidR="008455A1" w:rsidRPr="00FF7DA8" w:rsidRDefault="008455A1">
            <w:pPr>
              <w:spacing w:after="0"/>
              <w:rPr>
                <w:rFonts w:ascii="Times New Roman" w:hAnsi="Times New Roman"/>
                <w:bCs/>
                <w:sz w:val="24"/>
                <w:szCs w:val="24"/>
              </w:rPr>
            </w:pPr>
          </w:p>
        </w:tc>
        <w:tc>
          <w:tcPr>
            <w:tcW w:w="145" w:type="pct"/>
          </w:tcPr>
          <w:p w14:paraId="3EA8422F" w14:textId="7E121D43" w:rsidR="008455A1" w:rsidRPr="00FF7DA8" w:rsidRDefault="00FF7DA8" w:rsidP="00FF7DA8">
            <w:pPr>
              <w:pStyle w:val="af9"/>
            </w:pPr>
            <w:r>
              <w:t>3</w:t>
            </w:r>
          </w:p>
        </w:tc>
        <w:tc>
          <w:tcPr>
            <w:tcW w:w="3311" w:type="pct"/>
          </w:tcPr>
          <w:p w14:paraId="57FFC97C"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Трансформация объектов. Опорные точки. Команды выравнивания. Сетки. Параметры привязки.</w:t>
            </w:r>
          </w:p>
        </w:tc>
        <w:tc>
          <w:tcPr>
            <w:tcW w:w="514" w:type="pct"/>
            <w:vMerge/>
            <w:vAlign w:val="center"/>
          </w:tcPr>
          <w:p w14:paraId="0AE16DAC"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097AE67D" w14:textId="77777777" w:rsidTr="00BF6063">
        <w:trPr>
          <w:trHeight w:val="197"/>
        </w:trPr>
        <w:tc>
          <w:tcPr>
            <w:tcW w:w="1030" w:type="pct"/>
            <w:vMerge/>
          </w:tcPr>
          <w:p w14:paraId="77EFCC2D" w14:textId="77777777" w:rsidR="008455A1" w:rsidRPr="00FF7DA8" w:rsidRDefault="008455A1">
            <w:pPr>
              <w:spacing w:after="0"/>
              <w:rPr>
                <w:rFonts w:ascii="Times New Roman" w:hAnsi="Times New Roman"/>
                <w:bCs/>
                <w:sz w:val="24"/>
                <w:szCs w:val="24"/>
              </w:rPr>
            </w:pPr>
          </w:p>
        </w:tc>
        <w:tc>
          <w:tcPr>
            <w:tcW w:w="145" w:type="pct"/>
          </w:tcPr>
          <w:p w14:paraId="4578D634" w14:textId="17F99618" w:rsidR="008455A1" w:rsidRPr="00FF7DA8" w:rsidRDefault="00FF7DA8" w:rsidP="00FF7DA8">
            <w:pPr>
              <w:pStyle w:val="af9"/>
            </w:pPr>
            <w:r>
              <w:t>4</w:t>
            </w:r>
          </w:p>
        </w:tc>
        <w:tc>
          <w:tcPr>
            <w:tcW w:w="3311" w:type="pct"/>
          </w:tcPr>
          <w:p w14:paraId="47BE6C78"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Клонирование объектов.</w:t>
            </w:r>
          </w:p>
        </w:tc>
        <w:tc>
          <w:tcPr>
            <w:tcW w:w="514" w:type="pct"/>
            <w:vMerge/>
            <w:vAlign w:val="center"/>
          </w:tcPr>
          <w:p w14:paraId="6F5420CA"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721CA31E" w14:textId="77777777" w:rsidTr="00BF6063">
        <w:trPr>
          <w:trHeight w:val="197"/>
        </w:trPr>
        <w:tc>
          <w:tcPr>
            <w:tcW w:w="1030" w:type="pct"/>
            <w:vMerge/>
          </w:tcPr>
          <w:p w14:paraId="4AE8FBB0" w14:textId="77777777" w:rsidR="008455A1" w:rsidRPr="00FF7DA8" w:rsidRDefault="008455A1">
            <w:pPr>
              <w:spacing w:after="0"/>
              <w:rPr>
                <w:rFonts w:ascii="Times New Roman" w:hAnsi="Times New Roman"/>
                <w:bCs/>
                <w:sz w:val="24"/>
                <w:szCs w:val="24"/>
              </w:rPr>
            </w:pPr>
          </w:p>
        </w:tc>
        <w:tc>
          <w:tcPr>
            <w:tcW w:w="145" w:type="pct"/>
          </w:tcPr>
          <w:p w14:paraId="670C6434" w14:textId="5CFFC8D8" w:rsidR="008455A1" w:rsidRPr="00FF7DA8" w:rsidRDefault="00FF7DA8" w:rsidP="00FF7DA8">
            <w:pPr>
              <w:pStyle w:val="af9"/>
            </w:pPr>
            <w:r>
              <w:t>5</w:t>
            </w:r>
          </w:p>
        </w:tc>
        <w:tc>
          <w:tcPr>
            <w:tcW w:w="3311" w:type="pct"/>
          </w:tcPr>
          <w:p w14:paraId="616D13DA"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Группировка объектов и создание связей между ними.</w:t>
            </w:r>
          </w:p>
        </w:tc>
        <w:tc>
          <w:tcPr>
            <w:tcW w:w="514" w:type="pct"/>
            <w:vMerge/>
            <w:vAlign w:val="center"/>
          </w:tcPr>
          <w:p w14:paraId="309F80CA"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5E9ACE33" w14:textId="77777777">
        <w:trPr>
          <w:trHeight w:val="278"/>
        </w:trPr>
        <w:tc>
          <w:tcPr>
            <w:tcW w:w="1030" w:type="pct"/>
            <w:vMerge w:val="restart"/>
          </w:tcPr>
          <w:p w14:paraId="4FAA98A7"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1.4 Основы моделирования</w:t>
            </w:r>
          </w:p>
        </w:tc>
        <w:tc>
          <w:tcPr>
            <w:tcW w:w="3456" w:type="pct"/>
            <w:gridSpan w:val="2"/>
          </w:tcPr>
          <w:p w14:paraId="5EAF2817"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00A1EA01"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11</w:t>
            </w:r>
          </w:p>
        </w:tc>
      </w:tr>
      <w:tr w:rsidR="008455A1" w:rsidRPr="00FF7DA8" w14:paraId="3BA44BAA" w14:textId="77777777" w:rsidTr="00BF6063">
        <w:trPr>
          <w:trHeight w:val="538"/>
        </w:trPr>
        <w:tc>
          <w:tcPr>
            <w:tcW w:w="1030" w:type="pct"/>
            <w:vMerge/>
          </w:tcPr>
          <w:p w14:paraId="73E57050" w14:textId="77777777" w:rsidR="008455A1" w:rsidRPr="00FF7DA8" w:rsidRDefault="008455A1">
            <w:pPr>
              <w:spacing w:after="0"/>
              <w:rPr>
                <w:rFonts w:ascii="Times New Roman" w:hAnsi="Times New Roman"/>
                <w:b/>
                <w:bCs/>
                <w:sz w:val="24"/>
                <w:szCs w:val="24"/>
              </w:rPr>
            </w:pPr>
          </w:p>
        </w:tc>
        <w:tc>
          <w:tcPr>
            <w:tcW w:w="145" w:type="pct"/>
          </w:tcPr>
          <w:p w14:paraId="4412A70C" w14:textId="5BC8F42A" w:rsidR="008455A1" w:rsidRPr="00FF7DA8" w:rsidRDefault="00FF7DA8" w:rsidP="00FF7DA8">
            <w:pPr>
              <w:spacing w:after="0"/>
              <w:rPr>
                <w:rFonts w:ascii="Times New Roman" w:hAnsi="Times New Roman"/>
                <w:bCs/>
                <w:sz w:val="24"/>
                <w:szCs w:val="24"/>
              </w:rPr>
            </w:pPr>
            <w:r>
              <w:rPr>
                <w:rFonts w:ascii="Times New Roman" w:hAnsi="Times New Roman"/>
                <w:bCs/>
                <w:sz w:val="24"/>
                <w:szCs w:val="24"/>
              </w:rPr>
              <w:t>1</w:t>
            </w:r>
          </w:p>
          <w:p w14:paraId="1A9F461D" w14:textId="77777777" w:rsidR="008455A1" w:rsidRPr="00FF7DA8" w:rsidRDefault="008455A1">
            <w:pPr>
              <w:spacing w:after="0"/>
              <w:rPr>
                <w:rFonts w:ascii="Times New Roman" w:hAnsi="Times New Roman"/>
                <w:b/>
                <w:bCs/>
                <w:sz w:val="24"/>
                <w:szCs w:val="24"/>
              </w:rPr>
            </w:pPr>
          </w:p>
        </w:tc>
        <w:tc>
          <w:tcPr>
            <w:tcW w:w="3311" w:type="pct"/>
          </w:tcPr>
          <w:p w14:paraId="6B517656" w14:textId="77777777" w:rsidR="008455A1" w:rsidRPr="00FF7DA8" w:rsidRDefault="00725266">
            <w:pPr>
              <w:spacing w:after="0"/>
              <w:rPr>
                <w:rFonts w:ascii="Times New Roman" w:hAnsi="Times New Roman"/>
                <w:b/>
                <w:bCs/>
                <w:sz w:val="24"/>
                <w:szCs w:val="24"/>
              </w:rPr>
            </w:pPr>
            <w:r w:rsidRPr="00FF7DA8">
              <w:rPr>
                <w:rFonts w:ascii="Times New Roman" w:hAnsi="Times New Roman"/>
                <w:bCs/>
                <w:sz w:val="24"/>
                <w:szCs w:val="24"/>
              </w:rPr>
              <w:t>Принципы моделирования. Типы моделирования. Нормали. Подчиненные объекты. Вспомогательные объекты.</w:t>
            </w:r>
          </w:p>
        </w:tc>
        <w:tc>
          <w:tcPr>
            <w:tcW w:w="514" w:type="pct"/>
            <w:vMerge/>
            <w:vAlign w:val="center"/>
          </w:tcPr>
          <w:p w14:paraId="2F35BD1A"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19217258" w14:textId="77777777">
        <w:trPr>
          <w:trHeight w:val="245"/>
        </w:trPr>
        <w:tc>
          <w:tcPr>
            <w:tcW w:w="1030" w:type="pct"/>
            <w:vMerge/>
          </w:tcPr>
          <w:p w14:paraId="28F77B98" w14:textId="77777777" w:rsidR="008455A1" w:rsidRPr="00FF7DA8" w:rsidRDefault="008455A1">
            <w:pPr>
              <w:spacing w:after="0"/>
              <w:rPr>
                <w:rFonts w:ascii="Times New Roman" w:hAnsi="Times New Roman"/>
                <w:b/>
                <w:bCs/>
                <w:sz w:val="24"/>
                <w:szCs w:val="24"/>
              </w:rPr>
            </w:pPr>
          </w:p>
        </w:tc>
        <w:tc>
          <w:tcPr>
            <w:tcW w:w="3456" w:type="pct"/>
            <w:gridSpan w:val="2"/>
          </w:tcPr>
          <w:p w14:paraId="394D50F5"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66279F91"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10</w:t>
            </w:r>
          </w:p>
        </w:tc>
      </w:tr>
      <w:tr w:rsidR="008455A1" w:rsidRPr="00FF7DA8" w14:paraId="5C387AB6" w14:textId="77777777" w:rsidTr="00BF6063">
        <w:trPr>
          <w:trHeight w:val="245"/>
        </w:trPr>
        <w:tc>
          <w:tcPr>
            <w:tcW w:w="1030" w:type="pct"/>
            <w:vMerge/>
          </w:tcPr>
          <w:p w14:paraId="332C4654" w14:textId="77777777" w:rsidR="008455A1" w:rsidRPr="00FF7DA8" w:rsidRDefault="008455A1">
            <w:pPr>
              <w:spacing w:after="0"/>
              <w:rPr>
                <w:rFonts w:ascii="Times New Roman" w:hAnsi="Times New Roman"/>
                <w:b/>
                <w:bCs/>
                <w:sz w:val="24"/>
                <w:szCs w:val="24"/>
              </w:rPr>
            </w:pPr>
          </w:p>
        </w:tc>
        <w:tc>
          <w:tcPr>
            <w:tcW w:w="145" w:type="pct"/>
          </w:tcPr>
          <w:p w14:paraId="4492CC5F" w14:textId="474BC619" w:rsidR="008455A1" w:rsidRPr="00FF7DA8" w:rsidRDefault="00FF7DA8" w:rsidP="00FF7DA8">
            <w:pPr>
              <w:pStyle w:val="af9"/>
            </w:pPr>
            <w:r>
              <w:t>1</w:t>
            </w:r>
          </w:p>
        </w:tc>
        <w:tc>
          <w:tcPr>
            <w:tcW w:w="3311" w:type="pct"/>
          </w:tcPr>
          <w:p w14:paraId="4EB739C5"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Моделирование простейших объектов.</w:t>
            </w:r>
          </w:p>
        </w:tc>
        <w:tc>
          <w:tcPr>
            <w:tcW w:w="514" w:type="pct"/>
            <w:vMerge/>
            <w:vAlign w:val="center"/>
          </w:tcPr>
          <w:p w14:paraId="66300B90"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521DC7F5" w14:textId="77777777" w:rsidTr="00BF6063">
        <w:trPr>
          <w:trHeight w:val="245"/>
        </w:trPr>
        <w:tc>
          <w:tcPr>
            <w:tcW w:w="1030" w:type="pct"/>
            <w:vMerge/>
          </w:tcPr>
          <w:p w14:paraId="7DC88B6E" w14:textId="77777777" w:rsidR="008455A1" w:rsidRPr="00FF7DA8" w:rsidRDefault="008455A1">
            <w:pPr>
              <w:spacing w:after="0"/>
              <w:rPr>
                <w:rFonts w:ascii="Times New Roman" w:hAnsi="Times New Roman"/>
                <w:b/>
                <w:bCs/>
                <w:sz w:val="24"/>
                <w:szCs w:val="24"/>
              </w:rPr>
            </w:pPr>
          </w:p>
        </w:tc>
        <w:tc>
          <w:tcPr>
            <w:tcW w:w="145" w:type="pct"/>
          </w:tcPr>
          <w:p w14:paraId="1199E9B5" w14:textId="40FB9AED" w:rsidR="008455A1" w:rsidRPr="00FF7DA8" w:rsidRDefault="00FF7DA8" w:rsidP="00FF7DA8">
            <w:pPr>
              <w:pStyle w:val="af9"/>
            </w:pPr>
            <w:r>
              <w:t>2</w:t>
            </w:r>
          </w:p>
        </w:tc>
        <w:tc>
          <w:tcPr>
            <w:tcW w:w="3311" w:type="pct"/>
          </w:tcPr>
          <w:p w14:paraId="58A78A36"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Двухмерные сплайны и фигуры. Рисование в двухмерном пространстве.</w:t>
            </w:r>
          </w:p>
        </w:tc>
        <w:tc>
          <w:tcPr>
            <w:tcW w:w="514" w:type="pct"/>
            <w:vMerge/>
            <w:vAlign w:val="center"/>
          </w:tcPr>
          <w:p w14:paraId="2E6E2212"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3CF95CDE" w14:textId="77777777" w:rsidTr="00BF6063">
        <w:trPr>
          <w:trHeight w:val="245"/>
        </w:trPr>
        <w:tc>
          <w:tcPr>
            <w:tcW w:w="1030" w:type="pct"/>
            <w:vMerge/>
          </w:tcPr>
          <w:p w14:paraId="5B8CDD6A" w14:textId="77777777" w:rsidR="008455A1" w:rsidRPr="00FF7DA8" w:rsidRDefault="008455A1">
            <w:pPr>
              <w:spacing w:after="0"/>
              <w:rPr>
                <w:rFonts w:ascii="Times New Roman" w:hAnsi="Times New Roman"/>
                <w:b/>
                <w:bCs/>
                <w:sz w:val="24"/>
                <w:szCs w:val="24"/>
              </w:rPr>
            </w:pPr>
          </w:p>
        </w:tc>
        <w:tc>
          <w:tcPr>
            <w:tcW w:w="145" w:type="pct"/>
          </w:tcPr>
          <w:p w14:paraId="46171C6D" w14:textId="0F735AE1" w:rsidR="008455A1" w:rsidRPr="00FF7DA8" w:rsidRDefault="00FF7DA8" w:rsidP="00FF7DA8">
            <w:pPr>
              <w:pStyle w:val="af9"/>
            </w:pPr>
            <w:r>
              <w:t>3</w:t>
            </w:r>
          </w:p>
        </w:tc>
        <w:tc>
          <w:tcPr>
            <w:tcW w:w="3311" w:type="pct"/>
          </w:tcPr>
          <w:p w14:paraId="7FAA512B"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Редактирование сплайнов. Модификаторы сплайнов.</w:t>
            </w:r>
          </w:p>
        </w:tc>
        <w:tc>
          <w:tcPr>
            <w:tcW w:w="514" w:type="pct"/>
            <w:vMerge/>
            <w:vAlign w:val="center"/>
          </w:tcPr>
          <w:p w14:paraId="43F8DB14"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2A29B5C7" w14:textId="77777777" w:rsidTr="00BF6063">
        <w:trPr>
          <w:trHeight w:val="245"/>
        </w:trPr>
        <w:tc>
          <w:tcPr>
            <w:tcW w:w="1030" w:type="pct"/>
            <w:vMerge/>
          </w:tcPr>
          <w:p w14:paraId="456C78E1" w14:textId="77777777" w:rsidR="008455A1" w:rsidRPr="00FF7DA8" w:rsidRDefault="008455A1">
            <w:pPr>
              <w:spacing w:after="0"/>
              <w:rPr>
                <w:rFonts w:ascii="Times New Roman" w:hAnsi="Times New Roman"/>
                <w:b/>
                <w:bCs/>
                <w:sz w:val="24"/>
                <w:szCs w:val="24"/>
              </w:rPr>
            </w:pPr>
          </w:p>
        </w:tc>
        <w:tc>
          <w:tcPr>
            <w:tcW w:w="145" w:type="pct"/>
          </w:tcPr>
          <w:p w14:paraId="6D662D79" w14:textId="577228FA" w:rsidR="008455A1" w:rsidRPr="00FF7DA8" w:rsidRDefault="00FF7DA8" w:rsidP="00FF7DA8">
            <w:pPr>
              <w:pStyle w:val="af9"/>
            </w:pPr>
            <w:r>
              <w:t>4</w:t>
            </w:r>
          </w:p>
        </w:tc>
        <w:tc>
          <w:tcPr>
            <w:tcW w:w="3311" w:type="pct"/>
          </w:tcPr>
          <w:p w14:paraId="03EB5DB7"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Каркасы и многоугольники.</w:t>
            </w:r>
          </w:p>
        </w:tc>
        <w:tc>
          <w:tcPr>
            <w:tcW w:w="514" w:type="pct"/>
            <w:vMerge/>
            <w:vAlign w:val="center"/>
          </w:tcPr>
          <w:p w14:paraId="7776F88A"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451DA709" w14:textId="77777777" w:rsidTr="00BF6063">
        <w:trPr>
          <w:trHeight w:val="245"/>
        </w:trPr>
        <w:tc>
          <w:tcPr>
            <w:tcW w:w="1030" w:type="pct"/>
            <w:vMerge/>
          </w:tcPr>
          <w:p w14:paraId="1D2F5FA6" w14:textId="77777777" w:rsidR="008455A1" w:rsidRPr="00FF7DA8" w:rsidRDefault="008455A1">
            <w:pPr>
              <w:spacing w:after="0"/>
              <w:rPr>
                <w:rFonts w:ascii="Times New Roman" w:hAnsi="Times New Roman"/>
                <w:b/>
                <w:bCs/>
                <w:sz w:val="24"/>
                <w:szCs w:val="24"/>
              </w:rPr>
            </w:pPr>
          </w:p>
        </w:tc>
        <w:tc>
          <w:tcPr>
            <w:tcW w:w="145" w:type="pct"/>
          </w:tcPr>
          <w:p w14:paraId="3D751A4D" w14:textId="519AE459" w:rsidR="008455A1" w:rsidRPr="00FF7DA8" w:rsidRDefault="00FF7DA8" w:rsidP="00FF7DA8">
            <w:pPr>
              <w:pStyle w:val="af9"/>
            </w:pPr>
            <w:r>
              <w:t>5</w:t>
            </w:r>
          </w:p>
        </w:tc>
        <w:tc>
          <w:tcPr>
            <w:tcW w:w="3311" w:type="pct"/>
          </w:tcPr>
          <w:p w14:paraId="507EE240"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Модификаторы и сетки модификаторов.</w:t>
            </w:r>
          </w:p>
        </w:tc>
        <w:tc>
          <w:tcPr>
            <w:tcW w:w="514" w:type="pct"/>
            <w:vMerge/>
            <w:vAlign w:val="center"/>
          </w:tcPr>
          <w:p w14:paraId="2EBA88C5"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7C7D08B3" w14:textId="77777777" w:rsidTr="00BF6063">
        <w:trPr>
          <w:trHeight w:val="245"/>
        </w:trPr>
        <w:tc>
          <w:tcPr>
            <w:tcW w:w="1030" w:type="pct"/>
            <w:vMerge/>
          </w:tcPr>
          <w:p w14:paraId="1D9DEA53" w14:textId="77777777" w:rsidR="008455A1" w:rsidRPr="00FF7DA8" w:rsidRDefault="008455A1">
            <w:pPr>
              <w:spacing w:after="0"/>
              <w:rPr>
                <w:rFonts w:ascii="Times New Roman" w:hAnsi="Times New Roman"/>
                <w:b/>
                <w:bCs/>
                <w:sz w:val="24"/>
                <w:szCs w:val="24"/>
              </w:rPr>
            </w:pPr>
          </w:p>
        </w:tc>
        <w:tc>
          <w:tcPr>
            <w:tcW w:w="145" w:type="pct"/>
          </w:tcPr>
          <w:p w14:paraId="4E3334C3" w14:textId="3E3708E4" w:rsidR="008455A1" w:rsidRPr="00FF7DA8" w:rsidRDefault="00FF7DA8" w:rsidP="00FF7DA8">
            <w:pPr>
              <w:pStyle w:val="af9"/>
            </w:pPr>
            <w:r>
              <w:t>6</w:t>
            </w:r>
          </w:p>
        </w:tc>
        <w:tc>
          <w:tcPr>
            <w:tcW w:w="3311" w:type="pct"/>
          </w:tcPr>
          <w:p w14:paraId="1D7C090A"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Типы модификаторов.</w:t>
            </w:r>
          </w:p>
        </w:tc>
        <w:tc>
          <w:tcPr>
            <w:tcW w:w="514" w:type="pct"/>
            <w:vMerge/>
            <w:vAlign w:val="center"/>
          </w:tcPr>
          <w:p w14:paraId="3A738333"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4EE3CEF8" w14:textId="77777777">
        <w:trPr>
          <w:trHeight w:val="295"/>
        </w:trPr>
        <w:tc>
          <w:tcPr>
            <w:tcW w:w="1030" w:type="pct"/>
            <w:vMerge w:val="restart"/>
          </w:tcPr>
          <w:p w14:paraId="63C3BEAD"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1.5 Сложные методы моделирования</w:t>
            </w:r>
          </w:p>
        </w:tc>
        <w:tc>
          <w:tcPr>
            <w:tcW w:w="3456" w:type="pct"/>
            <w:gridSpan w:val="2"/>
          </w:tcPr>
          <w:p w14:paraId="6776D23B"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546C040A"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13</w:t>
            </w:r>
          </w:p>
        </w:tc>
      </w:tr>
      <w:tr w:rsidR="008455A1" w:rsidRPr="00FF7DA8" w14:paraId="3A614427" w14:textId="77777777" w:rsidTr="00BF6063">
        <w:trPr>
          <w:trHeight w:val="233"/>
        </w:trPr>
        <w:tc>
          <w:tcPr>
            <w:tcW w:w="1030" w:type="pct"/>
            <w:vMerge/>
          </w:tcPr>
          <w:p w14:paraId="1487EA0C" w14:textId="77777777" w:rsidR="008455A1" w:rsidRPr="00FF7DA8" w:rsidRDefault="008455A1">
            <w:pPr>
              <w:spacing w:after="0"/>
              <w:rPr>
                <w:rFonts w:ascii="Times New Roman" w:hAnsi="Times New Roman"/>
                <w:b/>
                <w:bCs/>
                <w:sz w:val="24"/>
                <w:szCs w:val="24"/>
              </w:rPr>
            </w:pPr>
          </w:p>
        </w:tc>
        <w:tc>
          <w:tcPr>
            <w:tcW w:w="145" w:type="pct"/>
          </w:tcPr>
          <w:p w14:paraId="3D2A7BB1" w14:textId="605CF582" w:rsidR="008455A1" w:rsidRPr="00FF7DA8" w:rsidRDefault="00FF7DA8" w:rsidP="00FF7DA8">
            <w:pPr>
              <w:spacing w:after="0"/>
              <w:rPr>
                <w:rFonts w:ascii="Times New Roman" w:hAnsi="Times New Roman"/>
                <w:b/>
                <w:bCs/>
                <w:sz w:val="24"/>
                <w:szCs w:val="24"/>
              </w:rPr>
            </w:pPr>
            <w:r>
              <w:rPr>
                <w:rFonts w:ascii="Times New Roman" w:hAnsi="Times New Roman"/>
                <w:b/>
                <w:bCs/>
                <w:sz w:val="24"/>
                <w:szCs w:val="24"/>
              </w:rPr>
              <w:t>1</w:t>
            </w:r>
          </w:p>
        </w:tc>
        <w:tc>
          <w:tcPr>
            <w:tcW w:w="3311" w:type="pct"/>
          </w:tcPr>
          <w:p w14:paraId="21D80B05" w14:textId="77777777" w:rsidR="008455A1" w:rsidRPr="00FF7DA8" w:rsidRDefault="00725266">
            <w:pPr>
              <w:spacing w:after="0"/>
              <w:rPr>
                <w:rFonts w:ascii="Times New Roman" w:hAnsi="Times New Roman"/>
                <w:b/>
                <w:bCs/>
                <w:sz w:val="24"/>
                <w:szCs w:val="24"/>
              </w:rPr>
            </w:pPr>
            <w:r w:rsidRPr="00FF7DA8">
              <w:rPr>
                <w:rFonts w:ascii="Times New Roman" w:hAnsi="Times New Roman"/>
                <w:bCs/>
                <w:sz w:val="24"/>
                <w:szCs w:val="24"/>
              </w:rPr>
              <w:t xml:space="preserve">Сложные методы моделирования. </w:t>
            </w:r>
            <w:proofErr w:type="spellStart"/>
            <w:r w:rsidRPr="00FF7DA8">
              <w:rPr>
                <w:rFonts w:ascii="Times New Roman" w:hAnsi="Times New Roman"/>
                <w:bCs/>
                <w:sz w:val="24"/>
                <w:szCs w:val="24"/>
              </w:rPr>
              <w:t>Скульптурирование</w:t>
            </w:r>
            <w:proofErr w:type="spellEnd"/>
            <w:r w:rsidRPr="00FF7DA8">
              <w:rPr>
                <w:rFonts w:ascii="Times New Roman" w:hAnsi="Times New Roman"/>
                <w:bCs/>
                <w:sz w:val="24"/>
                <w:szCs w:val="24"/>
              </w:rPr>
              <w:t>.</w:t>
            </w:r>
          </w:p>
        </w:tc>
        <w:tc>
          <w:tcPr>
            <w:tcW w:w="514" w:type="pct"/>
            <w:vMerge/>
            <w:vAlign w:val="center"/>
          </w:tcPr>
          <w:p w14:paraId="782B90DC"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29111AAC" w14:textId="77777777">
        <w:trPr>
          <w:trHeight w:val="233"/>
        </w:trPr>
        <w:tc>
          <w:tcPr>
            <w:tcW w:w="1030" w:type="pct"/>
            <w:vMerge/>
          </w:tcPr>
          <w:p w14:paraId="40806C4D" w14:textId="77777777" w:rsidR="008455A1" w:rsidRPr="00FF7DA8" w:rsidRDefault="008455A1">
            <w:pPr>
              <w:spacing w:after="0"/>
              <w:rPr>
                <w:rFonts w:ascii="Times New Roman" w:hAnsi="Times New Roman"/>
                <w:b/>
                <w:bCs/>
                <w:sz w:val="24"/>
                <w:szCs w:val="24"/>
              </w:rPr>
            </w:pPr>
          </w:p>
        </w:tc>
        <w:tc>
          <w:tcPr>
            <w:tcW w:w="3456" w:type="pct"/>
            <w:gridSpan w:val="2"/>
          </w:tcPr>
          <w:p w14:paraId="19C7A18A"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1A8CDD43"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12</w:t>
            </w:r>
          </w:p>
        </w:tc>
      </w:tr>
      <w:tr w:rsidR="008455A1" w:rsidRPr="00FF7DA8" w14:paraId="080CE293" w14:textId="77777777" w:rsidTr="00BF6063">
        <w:trPr>
          <w:trHeight w:val="233"/>
        </w:trPr>
        <w:tc>
          <w:tcPr>
            <w:tcW w:w="1030" w:type="pct"/>
            <w:vMerge/>
          </w:tcPr>
          <w:p w14:paraId="10390F54" w14:textId="77777777" w:rsidR="008455A1" w:rsidRPr="00FF7DA8" w:rsidRDefault="008455A1">
            <w:pPr>
              <w:spacing w:after="0"/>
              <w:rPr>
                <w:rFonts w:ascii="Times New Roman" w:hAnsi="Times New Roman"/>
                <w:b/>
                <w:bCs/>
                <w:sz w:val="24"/>
                <w:szCs w:val="24"/>
              </w:rPr>
            </w:pPr>
          </w:p>
        </w:tc>
        <w:tc>
          <w:tcPr>
            <w:tcW w:w="145" w:type="pct"/>
          </w:tcPr>
          <w:p w14:paraId="780DD0FE" w14:textId="6B5A0970" w:rsidR="008455A1" w:rsidRPr="00FF7DA8" w:rsidRDefault="00FF7DA8" w:rsidP="00FF7DA8">
            <w:pPr>
              <w:pStyle w:val="af9"/>
            </w:pPr>
            <w:r>
              <w:t>1</w:t>
            </w:r>
          </w:p>
        </w:tc>
        <w:tc>
          <w:tcPr>
            <w:tcW w:w="3311" w:type="pct"/>
          </w:tcPr>
          <w:p w14:paraId="4517AB6A"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сложных сцен с помощью внешних ссылок и системы управления активными сценами.</w:t>
            </w:r>
          </w:p>
        </w:tc>
        <w:tc>
          <w:tcPr>
            <w:tcW w:w="514" w:type="pct"/>
            <w:vMerge/>
            <w:vAlign w:val="center"/>
          </w:tcPr>
          <w:p w14:paraId="3817E730"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3CF8301F" w14:textId="77777777" w:rsidTr="00BF6063">
        <w:trPr>
          <w:trHeight w:val="233"/>
        </w:trPr>
        <w:tc>
          <w:tcPr>
            <w:tcW w:w="1030" w:type="pct"/>
            <w:vMerge/>
          </w:tcPr>
          <w:p w14:paraId="715CD57A" w14:textId="77777777" w:rsidR="008455A1" w:rsidRPr="00FF7DA8" w:rsidRDefault="008455A1">
            <w:pPr>
              <w:spacing w:after="0"/>
              <w:rPr>
                <w:rFonts w:ascii="Times New Roman" w:hAnsi="Times New Roman"/>
                <w:b/>
                <w:bCs/>
                <w:sz w:val="24"/>
                <w:szCs w:val="24"/>
              </w:rPr>
            </w:pPr>
          </w:p>
        </w:tc>
        <w:tc>
          <w:tcPr>
            <w:tcW w:w="145" w:type="pct"/>
          </w:tcPr>
          <w:p w14:paraId="11768C61" w14:textId="7828F2B0" w:rsidR="008455A1" w:rsidRPr="00FF7DA8" w:rsidRDefault="00FF7DA8" w:rsidP="00FF7DA8">
            <w:pPr>
              <w:pStyle w:val="af9"/>
            </w:pPr>
            <w:r>
              <w:t>2</w:t>
            </w:r>
          </w:p>
        </w:tc>
        <w:tc>
          <w:tcPr>
            <w:tcW w:w="3311" w:type="pct"/>
          </w:tcPr>
          <w:p w14:paraId="0BF41DD0"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Схематические виды.</w:t>
            </w:r>
          </w:p>
        </w:tc>
        <w:tc>
          <w:tcPr>
            <w:tcW w:w="514" w:type="pct"/>
            <w:vMerge/>
            <w:vAlign w:val="center"/>
          </w:tcPr>
          <w:p w14:paraId="2F286D5C"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43465BEE" w14:textId="77777777" w:rsidTr="00BF6063">
        <w:trPr>
          <w:trHeight w:val="233"/>
        </w:trPr>
        <w:tc>
          <w:tcPr>
            <w:tcW w:w="1030" w:type="pct"/>
            <w:vMerge/>
          </w:tcPr>
          <w:p w14:paraId="185AFCF7" w14:textId="77777777" w:rsidR="008455A1" w:rsidRPr="00FF7DA8" w:rsidRDefault="008455A1">
            <w:pPr>
              <w:spacing w:after="0"/>
              <w:rPr>
                <w:rFonts w:ascii="Times New Roman" w:hAnsi="Times New Roman"/>
                <w:b/>
                <w:bCs/>
                <w:sz w:val="24"/>
                <w:szCs w:val="24"/>
              </w:rPr>
            </w:pPr>
          </w:p>
        </w:tc>
        <w:tc>
          <w:tcPr>
            <w:tcW w:w="145" w:type="pct"/>
          </w:tcPr>
          <w:p w14:paraId="75A75230" w14:textId="55F34472" w:rsidR="008455A1" w:rsidRPr="00FF7DA8" w:rsidRDefault="00FF7DA8" w:rsidP="00FF7DA8">
            <w:pPr>
              <w:pStyle w:val="af9"/>
            </w:pPr>
            <w:r>
              <w:t>3</w:t>
            </w:r>
          </w:p>
        </w:tc>
        <w:tc>
          <w:tcPr>
            <w:tcW w:w="3311" w:type="pct"/>
          </w:tcPr>
          <w:p w14:paraId="2F090010"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Основы деформирования поверхности с помощью кисти. Методы использования кисти. Параметры кисти.</w:t>
            </w:r>
          </w:p>
        </w:tc>
        <w:tc>
          <w:tcPr>
            <w:tcW w:w="514" w:type="pct"/>
            <w:vMerge/>
            <w:vAlign w:val="center"/>
          </w:tcPr>
          <w:p w14:paraId="07542CC6"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541AC8C8" w14:textId="77777777" w:rsidTr="00BF6063">
        <w:trPr>
          <w:trHeight w:val="233"/>
        </w:trPr>
        <w:tc>
          <w:tcPr>
            <w:tcW w:w="1030" w:type="pct"/>
            <w:vMerge/>
          </w:tcPr>
          <w:p w14:paraId="7D41958B" w14:textId="77777777" w:rsidR="008455A1" w:rsidRPr="00FF7DA8" w:rsidRDefault="008455A1">
            <w:pPr>
              <w:spacing w:after="0"/>
              <w:rPr>
                <w:rFonts w:ascii="Times New Roman" w:hAnsi="Times New Roman"/>
                <w:b/>
                <w:bCs/>
                <w:sz w:val="24"/>
                <w:szCs w:val="24"/>
              </w:rPr>
            </w:pPr>
          </w:p>
        </w:tc>
        <w:tc>
          <w:tcPr>
            <w:tcW w:w="145" w:type="pct"/>
          </w:tcPr>
          <w:p w14:paraId="5812FEC3" w14:textId="552468EF" w:rsidR="008455A1" w:rsidRPr="00FF7DA8" w:rsidRDefault="00FF7DA8" w:rsidP="00FF7DA8">
            <w:pPr>
              <w:pStyle w:val="af9"/>
            </w:pPr>
            <w:r>
              <w:t>4</w:t>
            </w:r>
          </w:p>
        </w:tc>
        <w:tc>
          <w:tcPr>
            <w:tcW w:w="3311" w:type="pct"/>
          </w:tcPr>
          <w:p w14:paraId="6BC4760C"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Основы деформирования поверхности с помощью модификатора каркаса.</w:t>
            </w:r>
          </w:p>
        </w:tc>
        <w:tc>
          <w:tcPr>
            <w:tcW w:w="514" w:type="pct"/>
            <w:vMerge/>
            <w:vAlign w:val="center"/>
          </w:tcPr>
          <w:p w14:paraId="6AF1AA2F"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04D74CB9" w14:textId="77777777" w:rsidTr="00BF6063">
        <w:trPr>
          <w:trHeight w:val="233"/>
        </w:trPr>
        <w:tc>
          <w:tcPr>
            <w:tcW w:w="1030" w:type="pct"/>
            <w:vMerge/>
          </w:tcPr>
          <w:p w14:paraId="2295764D" w14:textId="77777777" w:rsidR="008455A1" w:rsidRPr="00FF7DA8" w:rsidRDefault="008455A1">
            <w:pPr>
              <w:spacing w:after="0"/>
              <w:rPr>
                <w:rFonts w:ascii="Times New Roman" w:hAnsi="Times New Roman"/>
                <w:b/>
                <w:bCs/>
                <w:sz w:val="24"/>
                <w:szCs w:val="24"/>
              </w:rPr>
            </w:pPr>
          </w:p>
        </w:tc>
        <w:tc>
          <w:tcPr>
            <w:tcW w:w="145" w:type="pct"/>
          </w:tcPr>
          <w:p w14:paraId="5AE8330D" w14:textId="7A199224" w:rsidR="008455A1" w:rsidRPr="00FF7DA8" w:rsidRDefault="00FF7DA8" w:rsidP="00FF7DA8">
            <w:pPr>
              <w:pStyle w:val="af9"/>
            </w:pPr>
            <w:r>
              <w:t>5</w:t>
            </w:r>
          </w:p>
        </w:tc>
        <w:tc>
          <w:tcPr>
            <w:tcW w:w="3311" w:type="pct"/>
          </w:tcPr>
          <w:p w14:paraId="18FB53B7"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Модификаторы дополнительных поверхностей.</w:t>
            </w:r>
          </w:p>
        </w:tc>
        <w:tc>
          <w:tcPr>
            <w:tcW w:w="514" w:type="pct"/>
            <w:vMerge/>
            <w:vAlign w:val="center"/>
          </w:tcPr>
          <w:p w14:paraId="7CC74CB9"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6A1A894D" w14:textId="77777777" w:rsidTr="00BF6063">
        <w:trPr>
          <w:trHeight w:val="233"/>
        </w:trPr>
        <w:tc>
          <w:tcPr>
            <w:tcW w:w="1030" w:type="pct"/>
            <w:vMerge/>
          </w:tcPr>
          <w:p w14:paraId="52A6FDE4" w14:textId="77777777" w:rsidR="008455A1" w:rsidRPr="00FF7DA8" w:rsidRDefault="008455A1">
            <w:pPr>
              <w:spacing w:after="0"/>
              <w:rPr>
                <w:rFonts w:ascii="Times New Roman" w:hAnsi="Times New Roman"/>
                <w:b/>
                <w:bCs/>
                <w:sz w:val="24"/>
                <w:szCs w:val="24"/>
              </w:rPr>
            </w:pPr>
          </w:p>
        </w:tc>
        <w:tc>
          <w:tcPr>
            <w:tcW w:w="145" w:type="pct"/>
          </w:tcPr>
          <w:p w14:paraId="6B6705DE" w14:textId="42086B16" w:rsidR="008455A1" w:rsidRPr="00FF7DA8" w:rsidRDefault="00FF7DA8" w:rsidP="00FF7DA8">
            <w:pPr>
              <w:pStyle w:val="af9"/>
            </w:pPr>
            <w:r>
              <w:t>6</w:t>
            </w:r>
          </w:p>
        </w:tc>
        <w:tc>
          <w:tcPr>
            <w:tcW w:w="3311" w:type="pct"/>
          </w:tcPr>
          <w:p w14:paraId="6A590105"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Составные объекты. Типы составных объектов. Принципы работы с ними.</w:t>
            </w:r>
          </w:p>
        </w:tc>
        <w:tc>
          <w:tcPr>
            <w:tcW w:w="514" w:type="pct"/>
            <w:vMerge/>
            <w:vAlign w:val="center"/>
          </w:tcPr>
          <w:p w14:paraId="738901E4"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600C35D2" w14:textId="77777777" w:rsidTr="00BF6063">
        <w:trPr>
          <w:trHeight w:val="233"/>
        </w:trPr>
        <w:tc>
          <w:tcPr>
            <w:tcW w:w="1030" w:type="pct"/>
            <w:vMerge/>
          </w:tcPr>
          <w:p w14:paraId="17124A62" w14:textId="77777777" w:rsidR="008455A1" w:rsidRPr="00FF7DA8" w:rsidRDefault="008455A1">
            <w:pPr>
              <w:spacing w:after="0"/>
              <w:rPr>
                <w:rFonts w:ascii="Times New Roman" w:hAnsi="Times New Roman"/>
                <w:b/>
                <w:bCs/>
                <w:sz w:val="24"/>
                <w:szCs w:val="24"/>
              </w:rPr>
            </w:pPr>
          </w:p>
        </w:tc>
        <w:tc>
          <w:tcPr>
            <w:tcW w:w="145" w:type="pct"/>
          </w:tcPr>
          <w:p w14:paraId="33BC4B4C" w14:textId="580101AF" w:rsidR="008455A1" w:rsidRPr="00FF7DA8" w:rsidRDefault="00FF7DA8" w:rsidP="00FF7DA8">
            <w:pPr>
              <w:pStyle w:val="af9"/>
            </w:pPr>
            <w:r>
              <w:t>7</w:t>
            </w:r>
          </w:p>
        </w:tc>
        <w:tc>
          <w:tcPr>
            <w:tcW w:w="3311" w:type="pct"/>
          </w:tcPr>
          <w:p w14:paraId="59A17734"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лоскутов. Редактирование лоскутов. Применение к лоскутным модификаторам.</w:t>
            </w:r>
          </w:p>
        </w:tc>
        <w:tc>
          <w:tcPr>
            <w:tcW w:w="514" w:type="pct"/>
            <w:vMerge/>
            <w:vAlign w:val="center"/>
          </w:tcPr>
          <w:p w14:paraId="2266E281"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27CD974D" w14:textId="77777777" w:rsidTr="00BF6063">
        <w:trPr>
          <w:trHeight w:val="233"/>
        </w:trPr>
        <w:tc>
          <w:tcPr>
            <w:tcW w:w="1030" w:type="pct"/>
            <w:vMerge/>
          </w:tcPr>
          <w:p w14:paraId="4F7993A7" w14:textId="77777777" w:rsidR="008455A1" w:rsidRPr="00FF7DA8" w:rsidRDefault="008455A1">
            <w:pPr>
              <w:spacing w:after="0"/>
              <w:rPr>
                <w:rFonts w:ascii="Times New Roman" w:hAnsi="Times New Roman"/>
                <w:b/>
                <w:bCs/>
                <w:sz w:val="24"/>
                <w:szCs w:val="24"/>
              </w:rPr>
            </w:pPr>
          </w:p>
        </w:tc>
        <w:tc>
          <w:tcPr>
            <w:tcW w:w="145" w:type="pct"/>
          </w:tcPr>
          <w:p w14:paraId="062249C2" w14:textId="39AA767C" w:rsidR="008455A1" w:rsidRPr="00FF7DA8" w:rsidRDefault="00FF7DA8" w:rsidP="00FF7DA8">
            <w:pPr>
              <w:pStyle w:val="af9"/>
            </w:pPr>
            <w:r>
              <w:t>9</w:t>
            </w:r>
          </w:p>
        </w:tc>
        <w:tc>
          <w:tcPr>
            <w:tcW w:w="3311" w:type="pct"/>
          </w:tcPr>
          <w:p w14:paraId="6C745404"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lang w:val="en-US"/>
              </w:rPr>
              <w:t>NURBS</w:t>
            </w:r>
            <w:r w:rsidRPr="00FF7DA8">
              <w:rPr>
                <w:rFonts w:ascii="Times New Roman" w:hAnsi="Times New Roman"/>
                <w:bCs/>
                <w:sz w:val="24"/>
                <w:szCs w:val="24"/>
              </w:rPr>
              <w:t xml:space="preserve">-кривые и поверхности. Редактирование </w:t>
            </w:r>
            <w:r w:rsidRPr="00FF7DA8">
              <w:rPr>
                <w:rFonts w:ascii="Times New Roman" w:hAnsi="Times New Roman"/>
                <w:bCs/>
                <w:sz w:val="24"/>
                <w:szCs w:val="24"/>
                <w:lang w:val="en-US"/>
              </w:rPr>
              <w:t>NURBS</w:t>
            </w:r>
            <w:r w:rsidRPr="00FF7DA8">
              <w:rPr>
                <w:rFonts w:ascii="Times New Roman" w:hAnsi="Times New Roman"/>
                <w:bCs/>
                <w:sz w:val="24"/>
                <w:szCs w:val="24"/>
              </w:rPr>
              <w:t xml:space="preserve">-объектов. </w:t>
            </w:r>
            <w:r w:rsidRPr="00FF7DA8">
              <w:rPr>
                <w:rFonts w:ascii="Times New Roman" w:hAnsi="Times New Roman"/>
                <w:bCs/>
                <w:sz w:val="24"/>
                <w:szCs w:val="24"/>
                <w:lang w:val="en-US"/>
              </w:rPr>
              <w:t>NURBS</w:t>
            </w:r>
            <w:r w:rsidRPr="00FF7DA8">
              <w:rPr>
                <w:rFonts w:ascii="Times New Roman" w:hAnsi="Times New Roman"/>
                <w:bCs/>
                <w:sz w:val="24"/>
                <w:szCs w:val="24"/>
              </w:rPr>
              <w:t>-компоненты.</w:t>
            </w:r>
          </w:p>
        </w:tc>
        <w:tc>
          <w:tcPr>
            <w:tcW w:w="514" w:type="pct"/>
            <w:vMerge/>
            <w:vAlign w:val="center"/>
          </w:tcPr>
          <w:p w14:paraId="45C814AA"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54484422" w14:textId="77777777">
        <w:trPr>
          <w:trHeight w:val="309"/>
        </w:trPr>
        <w:tc>
          <w:tcPr>
            <w:tcW w:w="1030" w:type="pct"/>
            <w:vMerge w:val="restart"/>
          </w:tcPr>
          <w:p w14:paraId="15321AC6"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1.6 Основы работы с графическими редакторами. Основы цифрового рисунка</w:t>
            </w:r>
          </w:p>
        </w:tc>
        <w:tc>
          <w:tcPr>
            <w:tcW w:w="3456" w:type="pct"/>
            <w:gridSpan w:val="2"/>
          </w:tcPr>
          <w:p w14:paraId="3E39E171"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4D8A78C7"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11</w:t>
            </w:r>
          </w:p>
        </w:tc>
      </w:tr>
      <w:tr w:rsidR="008455A1" w:rsidRPr="00FF7DA8" w14:paraId="55AE6A5F" w14:textId="77777777" w:rsidTr="00BF6063">
        <w:trPr>
          <w:trHeight w:val="309"/>
        </w:trPr>
        <w:tc>
          <w:tcPr>
            <w:tcW w:w="1030" w:type="pct"/>
            <w:vMerge/>
          </w:tcPr>
          <w:p w14:paraId="736A9E05" w14:textId="77777777" w:rsidR="008455A1" w:rsidRPr="00FF7DA8" w:rsidRDefault="008455A1">
            <w:pPr>
              <w:spacing w:after="0"/>
              <w:rPr>
                <w:rFonts w:ascii="Times New Roman" w:hAnsi="Times New Roman"/>
                <w:b/>
                <w:bCs/>
                <w:sz w:val="24"/>
                <w:szCs w:val="24"/>
              </w:rPr>
            </w:pPr>
          </w:p>
        </w:tc>
        <w:tc>
          <w:tcPr>
            <w:tcW w:w="145" w:type="pct"/>
          </w:tcPr>
          <w:p w14:paraId="5C3D2591" w14:textId="3DA07EBA" w:rsidR="008455A1" w:rsidRPr="00FF7DA8" w:rsidRDefault="00FF7DA8" w:rsidP="00FF7DA8">
            <w:pPr>
              <w:spacing w:after="0"/>
              <w:rPr>
                <w:rFonts w:ascii="Times New Roman" w:hAnsi="Times New Roman"/>
                <w:bCs/>
                <w:sz w:val="24"/>
                <w:szCs w:val="24"/>
              </w:rPr>
            </w:pPr>
            <w:r>
              <w:rPr>
                <w:rFonts w:ascii="Times New Roman" w:hAnsi="Times New Roman"/>
                <w:bCs/>
                <w:sz w:val="24"/>
                <w:szCs w:val="24"/>
              </w:rPr>
              <w:t>1</w:t>
            </w:r>
          </w:p>
        </w:tc>
        <w:tc>
          <w:tcPr>
            <w:tcW w:w="3311" w:type="pct"/>
          </w:tcPr>
          <w:p w14:paraId="30D72057"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Искусство цифрового рисования. Особенности и недостатки.</w:t>
            </w:r>
          </w:p>
        </w:tc>
        <w:tc>
          <w:tcPr>
            <w:tcW w:w="514" w:type="pct"/>
            <w:vMerge/>
            <w:vAlign w:val="center"/>
          </w:tcPr>
          <w:p w14:paraId="48007C53"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14332FC8" w14:textId="77777777" w:rsidTr="00BF6063">
        <w:trPr>
          <w:trHeight w:val="309"/>
        </w:trPr>
        <w:tc>
          <w:tcPr>
            <w:tcW w:w="1030" w:type="pct"/>
            <w:vMerge/>
          </w:tcPr>
          <w:p w14:paraId="1F339FC5" w14:textId="77777777" w:rsidR="008455A1" w:rsidRPr="00FF7DA8" w:rsidRDefault="008455A1">
            <w:pPr>
              <w:spacing w:after="0"/>
              <w:rPr>
                <w:rFonts w:ascii="Times New Roman" w:hAnsi="Times New Roman"/>
                <w:b/>
                <w:bCs/>
                <w:sz w:val="24"/>
                <w:szCs w:val="24"/>
              </w:rPr>
            </w:pPr>
          </w:p>
        </w:tc>
        <w:tc>
          <w:tcPr>
            <w:tcW w:w="145" w:type="pct"/>
          </w:tcPr>
          <w:p w14:paraId="1A851991" w14:textId="512A6B1A" w:rsidR="008455A1" w:rsidRPr="00FF7DA8" w:rsidRDefault="00FF7DA8" w:rsidP="00FF7DA8">
            <w:pPr>
              <w:spacing w:after="0"/>
              <w:rPr>
                <w:rFonts w:ascii="Times New Roman" w:hAnsi="Times New Roman"/>
                <w:bCs/>
                <w:sz w:val="24"/>
                <w:szCs w:val="24"/>
              </w:rPr>
            </w:pPr>
            <w:r>
              <w:rPr>
                <w:rFonts w:ascii="Times New Roman" w:hAnsi="Times New Roman"/>
                <w:bCs/>
                <w:sz w:val="24"/>
                <w:szCs w:val="24"/>
              </w:rPr>
              <w:t>2</w:t>
            </w:r>
          </w:p>
        </w:tc>
        <w:tc>
          <w:tcPr>
            <w:tcW w:w="3311" w:type="pct"/>
          </w:tcPr>
          <w:p w14:paraId="7F3290B6"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Перспектива в 2D пространстве. Способы построения перспективы посредством растровых редакторов.</w:t>
            </w:r>
          </w:p>
        </w:tc>
        <w:tc>
          <w:tcPr>
            <w:tcW w:w="514" w:type="pct"/>
            <w:vMerge/>
            <w:vAlign w:val="center"/>
          </w:tcPr>
          <w:p w14:paraId="51E6896E"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65E13A61" w14:textId="77777777">
        <w:trPr>
          <w:trHeight w:val="309"/>
        </w:trPr>
        <w:tc>
          <w:tcPr>
            <w:tcW w:w="1030" w:type="pct"/>
            <w:vMerge/>
          </w:tcPr>
          <w:p w14:paraId="0ABCD7F0" w14:textId="77777777" w:rsidR="008455A1" w:rsidRPr="00FF7DA8" w:rsidRDefault="008455A1">
            <w:pPr>
              <w:spacing w:after="0"/>
              <w:rPr>
                <w:rFonts w:ascii="Times New Roman" w:hAnsi="Times New Roman"/>
                <w:b/>
                <w:bCs/>
                <w:sz w:val="24"/>
                <w:szCs w:val="24"/>
              </w:rPr>
            </w:pPr>
          </w:p>
        </w:tc>
        <w:tc>
          <w:tcPr>
            <w:tcW w:w="3456" w:type="pct"/>
            <w:gridSpan w:val="2"/>
          </w:tcPr>
          <w:p w14:paraId="09B4C238"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768BA260"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10</w:t>
            </w:r>
          </w:p>
        </w:tc>
      </w:tr>
      <w:tr w:rsidR="008455A1" w:rsidRPr="00FF7DA8" w14:paraId="07939F43" w14:textId="77777777" w:rsidTr="00BF6063">
        <w:trPr>
          <w:trHeight w:val="309"/>
        </w:trPr>
        <w:tc>
          <w:tcPr>
            <w:tcW w:w="1030" w:type="pct"/>
            <w:vMerge/>
          </w:tcPr>
          <w:p w14:paraId="0C897EAC" w14:textId="77777777" w:rsidR="008455A1" w:rsidRPr="00FF7DA8" w:rsidRDefault="008455A1">
            <w:pPr>
              <w:spacing w:after="0"/>
              <w:rPr>
                <w:rFonts w:ascii="Times New Roman" w:hAnsi="Times New Roman"/>
                <w:b/>
                <w:bCs/>
                <w:sz w:val="24"/>
                <w:szCs w:val="24"/>
              </w:rPr>
            </w:pPr>
          </w:p>
        </w:tc>
        <w:tc>
          <w:tcPr>
            <w:tcW w:w="145" w:type="pct"/>
          </w:tcPr>
          <w:p w14:paraId="11CD4163" w14:textId="55623191" w:rsidR="008455A1" w:rsidRPr="00FF7DA8" w:rsidRDefault="00FF7DA8" w:rsidP="00FF7DA8">
            <w:pPr>
              <w:pStyle w:val="af9"/>
              <w:rPr>
                <w:sz w:val="22"/>
                <w:szCs w:val="22"/>
              </w:rPr>
            </w:pPr>
            <w:r w:rsidRPr="00FF7DA8">
              <w:rPr>
                <w:sz w:val="22"/>
                <w:szCs w:val="22"/>
              </w:rPr>
              <w:t>1</w:t>
            </w:r>
          </w:p>
        </w:tc>
        <w:tc>
          <w:tcPr>
            <w:tcW w:w="3311" w:type="pct"/>
          </w:tcPr>
          <w:p w14:paraId="0A522F96" w14:textId="77777777" w:rsidR="008455A1" w:rsidRPr="00FF7DA8" w:rsidRDefault="00725266">
            <w:pPr>
              <w:pStyle w:val="af9"/>
            </w:pPr>
            <w:r w:rsidRPr="00FF7DA8">
              <w:t>Интерфейс и настройки рабочего пространства растрового редактора.</w:t>
            </w:r>
          </w:p>
        </w:tc>
        <w:tc>
          <w:tcPr>
            <w:tcW w:w="514" w:type="pct"/>
            <w:vMerge/>
            <w:vAlign w:val="center"/>
          </w:tcPr>
          <w:p w14:paraId="0DF83EF3" w14:textId="77777777" w:rsidR="008455A1" w:rsidRPr="00FF7DA8" w:rsidRDefault="008455A1">
            <w:pPr>
              <w:pStyle w:val="af9"/>
              <w:jc w:val="center"/>
              <w:rPr>
                <w:b/>
                <w:bCs/>
                <w:color w:val="000000" w:themeColor="text1"/>
              </w:rPr>
            </w:pPr>
          </w:p>
        </w:tc>
      </w:tr>
      <w:tr w:rsidR="008455A1" w:rsidRPr="00FF7DA8" w14:paraId="23829C4C" w14:textId="77777777" w:rsidTr="00BF6063">
        <w:trPr>
          <w:trHeight w:val="309"/>
        </w:trPr>
        <w:tc>
          <w:tcPr>
            <w:tcW w:w="1030" w:type="pct"/>
            <w:vMerge/>
          </w:tcPr>
          <w:p w14:paraId="45517C8B" w14:textId="77777777" w:rsidR="008455A1" w:rsidRPr="00FF7DA8" w:rsidRDefault="008455A1">
            <w:pPr>
              <w:spacing w:after="0"/>
              <w:rPr>
                <w:rFonts w:ascii="Times New Roman" w:hAnsi="Times New Roman"/>
                <w:b/>
                <w:bCs/>
                <w:sz w:val="24"/>
                <w:szCs w:val="24"/>
              </w:rPr>
            </w:pPr>
          </w:p>
        </w:tc>
        <w:tc>
          <w:tcPr>
            <w:tcW w:w="145" w:type="pct"/>
          </w:tcPr>
          <w:p w14:paraId="6223CAF8" w14:textId="33145FB8" w:rsidR="008455A1" w:rsidRPr="00FF7DA8" w:rsidRDefault="00FF7DA8" w:rsidP="00FF7DA8">
            <w:pPr>
              <w:pStyle w:val="af9"/>
              <w:rPr>
                <w:sz w:val="22"/>
                <w:szCs w:val="22"/>
              </w:rPr>
            </w:pPr>
            <w:r w:rsidRPr="00FF7DA8">
              <w:rPr>
                <w:sz w:val="22"/>
                <w:szCs w:val="22"/>
              </w:rPr>
              <w:t>2</w:t>
            </w:r>
          </w:p>
        </w:tc>
        <w:tc>
          <w:tcPr>
            <w:tcW w:w="3311" w:type="pct"/>
          </w:tcPr>
          <w:p w14:paraId="122E6A35" w14:textId="77777777" w:rsidR="008455A1" w:rsidRPr="00FF7DA8" w:rsidRDefault="00725266">
            <w:pPr>
              <w:pStyle w:val="af9"/>
            </w:pPr>
            <w:r w:rsidRPr="00FF7DA8">
              <w:t>Панель инструментов. Настройка инструментов.</w:t>
            </w:r>
          </w:p>
        </w:tc>
        <w:tc>
          <w:tcPr>
            <w:tcW w:w="514" w:type="pct"/>
            <w:vMerge/>
            <w:vAlign w:val="center"/>
          </w:tcPr>
          <w:p w14:paraId="19AD2C21" w14:textId="77777777" w:rsidR="008455A1" w:rsidRPr="00FF7DA8" w:rsidRDefault="008455A1">
            <w:pPr>
              <w:pStyle w:val="af9"/>
              <w:jc w:val="center"/>
              <w:rPr>
                <w:b/>
                <w:bCs/>
                <w:color w:val="000000" w:themeColor="text1"/>
              </w:rPr>
            </w:pPr>
          </w:p>
        </w:tc>
      </w:tr>
      <w:tr w:rsidR="008455A1" w:rsidRPr="00FF7DA8" w14:paraId="1E30CBA1" w14:textId="77777777" w:rsidTr="00BF6063">
        <w:trPr>
          <w:trHeight w:val="309"/>
        </w:trPr>
        <w:tc>
          <w:tcPr>
            <w:tcW w:w="1030" w:type="pct"/>
            <w:vMerge/>
          </w:tcPr>
          <w:p w14:paraId="64B2CCD3" w14:textId="77777777" w:rsidR="008455A1" w:rsidRPr="00FF7DA8" w:rsidRDefault="008455A1">
            <w:pPr>
              <w:spacing w:after="0"/>
              <w:rPr>
                <w:rFonts w:ascii="Times New Roman" w:hAnsi="Times New Roman"/>
                <w:b/>
                <w:bCs/>
                <w:sz w:val="24"/>
                <w:szCs w:val="24"/>
              </w:rPr>
            </w:pPr>
          </w:p>
        </w:tc>
        <w:tc>
          <w:tcPr>
            <w:tcW w:w="145" w:type="pct"/>
          </w:tcPr>
          <w:p w14:paraId="3A68A3DA" w14:textId="2FA8D9BB" w:rsidR="008455A1" w:rsidRPr="00FF7DA8" w:rsidRDefault="00FF7DA8" w:rsidP="00FF7DA8">
            <w:pPr>
              <w:pStyle w:val="af9"/>
              <w:rPr>
                <w:sz w:val="22"/>
                <w:szCs w:val="22"/>
              </w:rPr>
            </w:pPr>
            <w:r w:rsidRPr="00FF7DA8">
              <w:rPr>
                <w:sz w:val="22"/>
                <w:szCs w:val="22"/>
              </w:rPr>
              <w:t>3</w:t>
            </w:r>
          </w:p>
        </w:tc>
        <w:tc>
          <w:tcPr>
            <w:tcW w:w="3311" w:type="pct"/>
          </w:tcPr>
          <w:p w14:paraId="5B62BCEF" w14:textId="77777777" w:rsidR="008455A1" w:rsidRPr="00FF7DA8" w:rsidRDefault="00725266">
            <w:pPr>
              <w:pStyle w:val="af9"/>
            </w:pPr>
            <w:r w:rsidRPr="00FF7DA8">
              <w:t>Работа с файлами и изображениями.</w:t>
            </w:r>
          </w:p>
        </w:tc>
        <w:tc>
          <w:tcPr>
            <w:tcW w:w="514" w:type="pct"/>
            <w:vMerge/>
            <w:vAlign w:val="center"/>
          </w:tcPr>
          <w:p w14:paraId="75F6F563" w14:textId="77777777" w:rsidR="008455A1" w:rsidRPr="00FF7DA8" w:rsidRDefault="008455A1">
            <w:pPr>
              <w:pStyle w:val="af9"/>
              <w:jc w:val="center"/>
              <w:rPr>
                <w:b/>
                <w:bCs/>
                <w:color w:val="000000" w:themeColor="text1"/>
              </w:rPr>
            </w:pPr>
          </w:p>
        </w:tc>
      </w:tr>
      <w:tr w:rsidR="008455A1" w:rsidRPr="00FF7DA8" w14:paraId="51ED5397" w14:textId="77777777" w:rsidTr="00BF6063">
        <w:trPr>
          <w:trHeight w:val="309"/>
        </w:trPr>
        <w:tc>
          <w:tcPr>
            <w:tcW w:w="1030" w:type="pct"/>
            <w:vMerge/>
          </w:tcPr>
          <w:p w14:paraId="5100B249" w14:textId="77777777" w:rsidR="008455A1" w:rsidRPr="00FF7DA8" w:rsidRDefault="008455A1">
            <w:pPr>
              <w:spacing w:after="0"/>
              <w:rPr>
                <w:rFonts w:ascii="Times New Roman" w:hAnsi="Times New Roman"/>
                <w:b/>
                <w:bCs/>
                <w:sz w:val="24"/>
                <w:szCs w:val="24"/>
              </w:rPr>
            </w:pPr>
          </w:p>
        </w:tc>
        <w:tc>
          <w:tcPr>
            <w:tcW w:w="145" w:type="pct"/>
          </w:tcPr>
          <w:p w14:paraId="22C46959" w14:textId="7BB5A423" w:rsidR="008455A1" w:rsidRPr="00FF7DA8" w:rsidRDefault="00FF7DA8" w:rsidP="00FF7DA8">
            <w:pPr>
              <w:pStyle w:val="af9"/>
              <w:rPr>
                <w:sz w:val="22"/>
                <w:szCs w:val="22"/>
              </w:rPr>
            </w:pPr>
            <w:r w:rsidRPr="00FF7DA8">
              <w:rPr>
                <w:sz w:val="22"/>
                <w:szCs w:val="22"/>
              </w:rPr>
              <w:t>4</w:t>
            </w:r>
          </w:p>
        </w:tc>
        <w:tc>
          <w:tcPr>
            <w:tcW w:w="3311" w:type="pct"/>
          </w:tcPr>
          <w:p w14:paraId="640A321A" w14:textId="77777777" w:rsidR="008455A1" w:rsidRPr="00FF7DA8" w:rsidRDefault="00725266">
            <w:pPr>
              <w:pStyle w:val="af9"/>
            </w:pPr>
            <w:r w:rsidRPr="00FF7DA8">
              <w:t>Принципы работы со слоями и масками.</w:t>
            </w:r>
          </w:p>
        </w:tc>
        <w:tc>
          <w:tcPr>
            <w:tcW w:w="514" w:type="pct"/>
            <w:vMerge/>
            <w:vAlign w:val="center"/>
          </w:tcPr>
          <w:p w14:paraId="7631072E" w14:textId="77777777" w:rsidR="008455A1" w:rsidRPr="00FF7DA8" w:rsidRDefault="008455A1">
            <w:pPr>
              <w:pStyle w:val="af9"/>
              <w:jc w:val="center"/>
              <w:rPr>
                <w:b/>
                <w:bCs/>
                <w:color w:val="000000" w:themeColor="text1"/>
              </w:rPr>
            </w:pPr>
          </w:p>
        </w:tc>
      </w:tr>
      <w:tr w:rsidR="008455A1" w:rsidRPr="00FF7DA8" w14:paraId="2F0A7560" w14:textId="77777777" w:rsidTr="00BF6063">
        <w:trPr>
          <w:trHeight w:val="309"/>
        </w:trPr>
        <w:tc>
          <w:tcPr>
            <w:tcW w:w="1030" w:type="pct"/>
            <w:vMerge/>
          </w:tcPr>
          <w:p w14:paraId="18ACA6A4" w14:textId="77777777" w:rsidR="008455A1" w:rsidRPr="00FF7DA8" w:rsidRDefault="008455A1">
            <w:pPr>
              <w:spacing w:after="0"/>
              <w:rPr>
                <w:rFonts w:ascii="Times New Roman" w:hAnsi="Times New Roman"/>
                <w:b/>
                <w:bCs/>
                <w:sz w:val="24"/>
                <w:szCs w:val="24"/>
              </w:rPr>
            </w:pPr>
          </w:p>
        </w:tc>
        <w:tc>
          <w:tcPr>
            <w:tcW w:w="145" w:type="pct"/>
          </w:tcPr>
          <w:p w14:paraId="3281B2CD" w14:textId="20F8E675" w:rsidR="008455A1" w:rsidRPr="00FF7DA8" w:rsidRDefault="00FF7DA8" w:rsidP="00FF7DA8">
            <w:pPr>
              <w:pStyle w:val="af9"/>
              <w:rPr>
                <w:sz w:val="22"/>
                <w:szCs w:val="22"/>
              </w:rPr>
            </w:pPr>
            <w:r w:rsidRPr="00FF7DA8">
              <w:rPr>
                <w:sz w:val="22"/>
                <w:szCs w:val="22"/>
              </w:rPr>
              <w:t>5</w:t>
            </w:r>
          </w:p>
        </w:tc>
        <w:tc>
          <w:tcPr>
            <w:tcW w:w="3311" w:type="pct"/>
          </w:tcPr>
          <w:p w14:paraId="34B5386B" w14:textId="77777777" w:rsidR="008455A1" w:rsidRPr="00FF7DA8" w:rsidRDefault="00725266">
            <w:pPr>
              <w:pStyle w:val="af9"/>
            </w:pPr>
            <w:r w:rsidRPr="00FF7DA8">
              <w:t>Создание эффектов.</w:t>
            </w:r>
          </w:p>
        </w:tc>
        <w:tc>
          <w:tcPr>
            <w:tcW w:w="514" w:type="pct"/>
            <w:vMerge/>
            <w:vAlign w:val="center"/>
          </w:tcPr>
          <w:p w14:paraId="27422176" w14:textId="77777777" w:rsidR="008455A1" w:rsidRPr="00FF7DA8" w:rsidRDefault="008455A1">
            <w:pPr>
              <w:pStyle w:val="af9"/>
              <w:jc w:val="center"/>
              <w:rPr>
                <w:b/>
                <w:bCs/>
                <w:color w:val="000000" w:themeColor="text1"/>
              </w:rPr>
            </w:pPr>
          </w:p>
        </w:tc>
      </w:tr>
      <w:tr w:rsidR="008455A1" w:rsidRPr="00FF7DA8" w14:paraId="53416FB5" w14:textId="77777777" w:rsidTr="00BF6063">
        <w:trPr>
          <w:trHeight w:val="309"/>
        </w:trPr>
        <w:tc>
          <w:tcPr>
            <w:tcW w:w="1030" w:type="pct"/>
            <w:vMerge/>
          </w:tcPr>
          <w:p w14:paraId="3F459E9F" w14:textId="77777777" w:rsidR="008455A1" w:rsidRPr="00FF7DA8" w:rsidRDefault="008455A1">
            <w:pPr>
              <w:spacing w:after="0"/>
              <w:rPr>
                <w:rFonts w:ascii="Times New Roman" w:hAnsi="Times New Roman"/>
                <w:b/>
                <w:bCs/>
                <w:sz w:val="24"/>
                <w:szCs w:val="24"/>
              </w:rPr>
            </w:pPr>
          </w:p>
        </w:tc>
        <w:tc>
          <w:tcPr>
            <w:tcW w:w="145" w:type="pct"/>
          </w:tcPr>
          <w:p w14:paraId="6CE2FCD2" w14:textId="07ADE170" w:rsidR="008455A1" w:rsidRPr="00FF7DA8" w:rsidRDefault="00FF7DA8" w:rsidP="00FF7DA8">
            <w:pPr>
              <w:pStyle w:val="af9"/>
              <w:rPr>
                <w:sz w:val="22"/>
                <w:szCs w:val="22"/>
              </w:rPr>
            </w:pPr>
            <w:r w:rsidRPr="00FF7DA8">
              <w:rPr>
                <w:sz w:val="22"/>
                <w:szCs w:val="22"/>
              </w:rPr>
              <w:t>6</w:t>
            </w:r>
          </w:p>
        </w:tc>
        <w:tc>
          <w:tcPr>
            <w:tcW w:w="3311" w:type="pct"/>
          </w:tcPr>
          <w:p w14:paraId="5B09F3EE" w14:textId="77777777" w:rsidR="008455A1" w:rsidRPr="00FF7DA8" w:rsidRDefault="00725266">
            <w:pPr>
              <w:pStyle w:val="af9"/>
            </w:pPr>
            <w:r w:rsidRPr="00FF7DA8">
              <w:t>Принципы построения растровых изображений.</w:t>
            </w:r>
          </w:p>
        </w:tc>
        <w:tc>
          <w:tcPr>
            <w:tcW w:w="514" w:type="pct"/>
            <w:vMerge/>
            <w:vAlign w:val="center"/>
          </w:tcPr>
          <w:p w14:paraId="27DFE42E" w14:textId="77777777" w:rsidR="008455A1" w:rsidRPr="00FF7DA8" w:rsidRDefault="008455A1">
            <w:pPr>
              <w:pStyle w:val="af9"/>
              <w:jc w:val="center"/>
              <w:rPr>
                <w:b/>
                <w:bCs/>
                <w:color w:val="000000" w:themeColor="text1"/>
              </w:rPr>
            </w:pPr>
          </w:p>
        </w:tc>
      </w:tr>
      <w:tr w:rsidR="008455A1" w:rsidRPr="00FF7DA8" w14:paraId="7FC6A60B" w14:textId="77777777" w:rsidTr="00BF6063">
        <w:trPr>
          <w:trHeight w:val="309"/>
        </w:trPr>
        <w:tc>
          <w:tcPr>
            <w:tcW w:w="1030" w:type="pct"/>
            <w:vMerge/>
          </w:tcPr>
          <w:p w14:paraId="10675909" w14:textId="77777777" w:rsidR="008455A1" w:rsidRPr="00FF7DA8" w:rsidRDefault="008455A1">
            <w:pPr>
              <w:spacing w:after="0"/>
              <w:rPr>
                <w:rFonts w:ascii="Times New Roman" w:hAnsi="Times New Roman"/>
                <w:b/>
                <w:bCs/>
                <w:sz w:val="24"/>
                <w:szCs w:val="24"/>
              </w:rPr>
            </w:pPr>
          </w:p>
        </w:tc>
        <w:tc>
          <w:tcPr>
            <w:tcW w:w="145" w:type="pct"/>
          </w:tcPr>
          <w:p w14:paraId="67CF5F6C" w14:textId="34AE2B61" w:rsidR="008455A1" w:rsidRPr="00FF7DA8" w:rsidRDefault="00FF7DA8" w:rsidP="00FF7DA8">
            <w:pPr>
              <w:pStyle w:val="af9"/>
              <w:rPr>
                <w:sz w:val="22"/>
                <w:szCs w:val="22"/>
              </w:rPr>
            </w:pPr>
            <w:r w:rsidRPr="00FF7DA8">
              <w:rPr>
                <w:sz w:val="22"/>
                <w:szCs w:val="22"/>
              </w:rPr>
              <w:t>7</w:t>
            </w:r>
          </w:p>
        </w:tc>
        <w:tc>
          <w:tcPr>
            <w:tcW w:w="3311" w:type="pct"/>
          </w:tcPr>
          <w:p w14:paraId="198C9212" w14:textId="77777777" w:rsidR="008455A1" w:rsidRPr="00FF7DA8" w:rsidRDefault="00725266">
            <w:pPr>
              <w:pStyle w:val="af9"/>
            </w:pPr>
            <w:r w:rsidRPr="00FF7DA8">
              <w:t>Создание фонов в растровом редакторе.</w:t>
            </w:r>
          </w:p>
        </w:tc>
        <w:tc>
          <w:tcPr>
            <w:tcW w:w="514" w:type="pct"/>
            <w:vMerge/>
            <w:vAlign w:val="center"/>
          </w:tcPr>
          <w:p w14:paraId="40CC7C3A" w14:textId="77777777" w:rsidR="008455A1" w:rsidRPr="00FF7DA8" w:rsidRDefault="008455A1">
            <w:pPr>
              <w:pStyle w:val="af9"/>
              <w:jc w:val="center"/>
              <w:rPr>
                <w:b/>
                <w:bCs/>
                <w:color w:val="000000" w:themeColor="text1"/>
              </w:rPr>
            </w:pPr>
          </w:p>
        </w:tc>
      </w:tr>
      <w:tr w:rsidR="008455A1" w:rsidRPr="00FF7DA8" w14:paraId="5E8CE9FB" w14:textId="77777777" w:rsidTr="00BF6063">
        <w:trPr>
          <w:trHeight w:val="309"/>
        </w:trPr>
        <w:tc>
          <w:tcPr>
            <w:tcW w:w="1030" w:type="pct"/>
            <w:vMerge/>
          </w:tcPr>
          <w:p w14:paraId="02DCE032" w14:textId="77777777" w:rsidR="008455A1" w:rsidRPr="00FF7DA8" w:rsidRDefault="008455A1">
            <w:pPr>
              <w:spacing w:after="0"/>
              <w:rPr>
                <w:rFonts w:ascii="Times New Roman" w:hAnsi="Times New Roman"/>
                <w:b/>
                <w:bCs/>
                <w:sz w:val="24"/>
                <w:szCs w:val="24"/>
              </w:rPr>
            </w:pPr>
          </w:p>
        </w:tc>
        <w:tc>
          <w:tcPr>
            <w:tcW w:w="145" w:type="pct"/>
          </w:tcPr>
          <w:p w14:paraId="6E919CBA" w14:textId="18C2E9BA" w:rsidR="008455A1" w:rsidRPr="00FF7DA8" w:rsidRDefault="00FF7DA8" w:rsidP="00FF7DA8">
            <w:pPr>
              <w:pStyle w:val="af9"/>
              <w:rPr>
                <w:sz w:val="22"/>
                <w:szCs w:val="22"/>
              </w:rPr>
            </w:pPr>
            <w:r w:rsidRPr="00FF7DA8">
              <w:rPr>
                <w:sz w:val="22"/>
                <w:szCs w:val="22"/>
              </w:rPr>
              <w:t>8</w:t>
            </w:r>
          </w:p>
        </w:tc>
        <w:tc>
          <w:tcPr>
            <w:tcW w:w="3311" w:type="pct"/>
          </w:tcPr>
          <w:p w14:paraId="63367F1C" w14:textId="77777777" w:rsidR="008455A1" w:rsidRPr="00FF7DA8" w:rsidRDefault="00725266">
            <w:pPr>
              <w:pStyle w:val="af9"/>
            </w:pPr>
            <w:r w:rsidRPr="00FF7DA8">
              <w:t>Создание паттернов в растровом редакторе.</w:t>
            </w:r>
          </w:p>
        </w:tc>
        <w:tc>
          <w:tcPr>
            <w:tcW w:w="514" w:type="pct"/>
            <w:vMerge/>
            <w:vAlign w:val="center"/>
          </w:tcPr>
          <w:p w14:paraId="3CB74989" w14:textId="77777777" w:rsidR="008455A1" w:rsidRPr="00FF7DA8" w:rsidRDefault="008455A1">
            <w:pPr>
              <w:pStyle w:val="af9"/>
              <w:jc w:val="center"/>
              <w:rPr>
                <w:b/>
                <w:bCs/>
                <w:color w:val="000000" w:themeColor="text1"/>
              </w:rPr>
            </w:pPr>
          </w:p>
        </w:tc>
      </w:tr>
      <w:tr w:rsidR="008455A1" w:rsidRPr="00FF7DA8" w14:paraId="7329C637" w14:textId="77777777" w:rsidTr="00BF6063">
        <w:trPr>
          <w:trHeight w:val="309"/>
        </w:trPr>
        <w:tc>
          <w:tcPr>
            <w:tcW w:w="1030" w:type="pct"/>
            <w:vMerge/>
          </w:tcPr>
          <w:p w14:paraId="5EF91A86" w14:textId="77777777" w:rsidR="008455A1" w:rsidRPr="00FF7DA8" w:rsidRDefault="008455A1">
            <w:pPr>
              <w:spacing w:after="0"/>
              <w:rPr>
                <w:rFonts w:ascii="Times New Roman" w:hAnsi="Times New Roman"/>
                <w:b/>
                <w:bCs/>
                <w:sz w:val="24"/>
                <w:szCs w:val="24"/>
              </w:rPr>
            </w:pPr>
          </w:p>
        </w:tc>
        <w:tc>
          <w:tcPr>
            <w:tcW w:w="145" w:type="pct"/>
          </w:tcPr>
          <w:p w14:paraId="157B6671" w14:textId="088D54F9" w:rsidR="008455A1" w:rsidRPr="00FF7DA8" w:rsidRDefault="00FF7DA8" w:rsidP="00FF7DA8">
            <w:pPr>
              <w:pStyle w:val="af9"/>
              <w:rPr>
                <w:sz w:val="22"/>
                <w:szCs w:val="22"/>
              </w:rPr>
            </w:pPr>
            <w:r w:rsidRPr="00FF7DA8">
              <w:rPr>
                <w:sz w:val="22"/>
                <w:szCs w:val="22"/>
              </w:rPr>
              <w:t>9</w:t>
            </w:r>
          </w:p>
        </w:tc>
        <w:tc>
          <w:tcPr>
            <w:tcW w:w="3311" w:type="pct"/>
          </w:tcPr>
          <w:p w14:paraId="3A15B5C6" w14:textId="77777777" w:rsidR="008455A1" w:rsidRPr="00FF7DA8" w:rsidRDefault="00725266">
            <w:pPr>
              <w:pStyle w:val="af9"/>
            </w:pPr>
            <w:r w:rsidRPr="00FF7DA8">
              <w:t xml:space="preserve">Создание текстур </w:t>
            </w:r>
            <w:proofErr w:type="gramStart"/>
            <w:r w:rsidRPr="00FF7DA8">
              <w:t>с растровом редакторе</w:t>
            </w:r>
            <w:proofErr w:type="gramEnd"/>
            <w:r w:rsidRPr="00FF7DA8">
              <w:t>.</w:t>
            </w:r>
          </w:p>
        </w:tc>
        <w:tc>
          <w:tcPr>
            <w:tcW w:w="514" w:type="pct"/>
            <w:vMerge/>
            <w:vAlign w:val="center"/>
          </w:tcPr>
          <w:p w14:paraId="6DEB33A9" w14:textId="77777777" w:rsidR="008455A1" w:rsidRPr="00FF7DA8" w:rsidRDefault="008455A1">
            <w:pPr>
              <w:pStyle w:val="af9"/>
              <w:jc w:val="center"/>
              <w:rPr>
                <w:b/>
                <w:bCs/>
                <w:color w:val="000000" w:themeColor="text1"/>
              </w:rPr>
            </w:pPr>
          </w:p>
        </w:tc>
      </w:tr>
      <w:tr w:rsidR="008455A1" w:rsidRPr="00FF7DA8" w14:paraId="41E7C1AB" w14:textId="77777777" w:rsidTr="00BF6063">
        <w:trPr>
          <w:trHeight w:val="309"/>
        </w:trPr>
        <w:tc>
          <w:tcPr>
            <w:tcW w:w="1030" w:type="pct"/>
            <w:vMerge/>
          </w:tcPr>
          <w:p w14:paraId="24A61482" w14:textId="77777777" w:rsidR="008455A1" w:rsidRPr="00FF7DA8" w:rsidRDefault="008455A1">
            <w:pPr>
              <w:spacing w:after="0"/>
              <w:rPr>
                <w:rFonts w:ascii="Times New Roman" w:hAnsi="Times New Roman"/>
                <w:b/>
                <w:bCs/>
                <w:sz w:val="24"/>
                <w:szCs w:val="24"/>
              </w:rPr>
            </w:pPr>
          </w:p>
        </w:tc>
        <w:tc>
          <w:tcPr>
            <w:tcW w:w="145" w:type="pct"/>
          </w:tcPr>
          <w:p w14:paraId="126D81B1" w14:textId="22361418" w:rsidR="008455A1" w:rsidRPr="00FF7DA8" w:rsidRDefault="00FF7DA8" w:rsidP="00FF7DA8">
            <w:pPr>
              <w:pStyle w:val="af9"/>
              <w:rPr>
                <w:sz w:val="22"/>
                <w:szCs w:val="22"/>
              </w:rPr>
            </w:pPr>
            <w:r w:rsidRPr="00FF7DA8">
              <w:rPr>
                <w:sz w:val="22"/>
                <w:szCs w:val="22"/>
              </w:rPr>
              <w:t>10</w:t>
            </w:r>
          </w:p>
        </w:tc>
        <w:tc>
          <w:tcPr>
            <w:tcW w:w="3311" w:type="pct"/>
          </w:tcPr>
          <w:p w14:paraId="0E151B33" w14:textId="77777777" w:rsidR="008455A1" w:rsidRPr="00FF7DA8" w:rsidRDefault="00725266">
            <w:pPr>
              <w:pStyle w:val="af9"/>
            </w:pPr>
            <w:r w:rsidRPr="00FF7DA8">
              <w:t>Создание мраморной текстуры.</w:t>
            </w:r>
          </w:p>
        </w:tc>
        <w:tc>
          <w:tcPr>
            <w:tcW w:w="514" w:type="pct"/>
            <w:vMerge/>
            <w:vAlign w:val="center"/>
          </w:tcPr>
          <w:p w14:paraId="5AC13A55" w14:textId="77777777" w:rsidR="008455A1" w:rsidRPr="00FF7DA8" w:rsidRDefault="008455A1">
            <w:pPr>
              <w:pStyle w:val="af9"/>
              <w:jc w:val="center"/>
              <w:rPr>
                <w:b/>
                <w:bCs/>
                <w:color w:val="000000" w:themeColor="text1"/>
              </w:rPr>
            </w:pPr>
          </w:p>
        </w:tc>
      </w:tr>
      <w:tr w:rsidR="008455A1" w:rsidRPr="00FF7DA8" w14:paraId="6F5C22F9" w14:textId="77777777" w:rsidTr="00BF6063">
        <w:trPr>
          <w:trHeight w:val="309"/>
        </w:trPr>
        <w:tc>
          <w:tcPr>
            <w:tcW w:w="1030" w:type="pct"/>
            <w:vMerge/>
          </w:tcPr>
          <w:p w14:paraId="72FDA173" w14:textId="77777777" w:rsidR="008455A1" w:rsidRPr="00FF7DA8" w:rsidRDefault="008455A1">
            <w:pPr>
              <w:spacing w:after="0"/>
              <w:rPr>
                <w:rFonts w:ascii="Times New Roman" w:hAnsi="Times New Roman"/>
                <w:b/>
                <w:bCs/>
                <w:sz w:val="24"/>
                <w:szCs w:val="24"/>
              </w:rPr>
            </w:pPr>
          </w:p>
        </w:tc>
        <w:tc>
          <w:tcPr>
            <w:tcW w:w="145" w:type="pct"/>
          </w:tcPr>
          <w:p w14:paraId="07279AF0" w14:textId="1330A0EE" w:rsidR="008455A1" w:rsidRPr="00FF7DA8" w:rsidRDefault="00FF7DA8" w:rsidP="00FF7DA8">
            <w:pPr>
              <w:pStyle w:val="af9"/>
              <w:rPr>
                <w:sz w:val="22"/>
                <w:szCs w:val="22"/>
              </w:rPr>
            </w:pPr>
            <w:r w:rsidRPr="00FF7DA8">
              <w:rPr>
                <w:sz w:val="22"/>
                <w:szCs w:val="22"/>
              </w:rPr>
              <w:t>11</w:t>
            </w:r>
          </w:p>
        </w:tc>
        <w:tc>
          <w:tcPr>
            <w:tcW w:w="3311" w:type="pct"/>
          </w:tcPr>
          <w:p w14:paraId="156F9ADE" w14:textId="77777777" w:rsidR="008455A1" w:rsidRPr="00FF7DA8" w:rsidRDefault="00725266">
            <w:pPr>
              <w:pStyle w:val="af9"/>
            </w:pPr>
            <w:r w:rsidRPr="00FF7DA8">
              <w:t>Создание текстуры фольги.</w:t>
            </w:r>
          </w:p>
        </w:tc>
        <w:tc>
          <w:tcPr>
            <w:tcW w:w="514" w:type="pct"/>
            <w:vMerge/>
            <w:vAlign w:val="center"/>
          </w:tcPr>
          <w:p w14:paraId="7594FA88" w14:textId="77777777" w:rsidR="008455A1" w:rsidRPr="00FF7DA8" w:rsidRDefault="008455A1">
            <w:pPr>
              <w:pStyle w:val="af9"/>
              <w:jc w:val="center"/>
              <w:rPr>
                <w:b/>
                <w:bCs/>
                <w:color w:val="000000" w:themeColor="text1"/>
              </w:rPr>
            </w:pPr>
          </w:p>
        </w:tc>
      </w:tr>
      <w:tr w:rsidR="008455A1" w:rsidRPr="00FF7DA8" w14:paraId="1CE56ED9" w14:textId="77777777" w:rsidTr="00BF6063">
        <w:trPr>
          <w:trHeight w:val="309"/>
        </w:trPr>
        <w:tc>
          <w:tcPr>
            <w:tcW w:w="1030" w:type="pct"/>
            <w:vMerge/>
          </w:tcPr>
          <w:p w14:paraId="3CB69621" w14:textId="77777777" w:rsidR="008455A1" w:rsidRPr="00FF7DA8" w:rsidRDefault="008455A1">
            <w:pPr>
              <w:spacing w:after="0"/>
              <w:rPr>
                <w:rFonts w:ascii="Times New Roman" w:hAnsi="Times New Roman"/>
                <w:b/>
                <w:bCs/>
                <w:sz w:val="24"/>
                <w:szCs w:val="24"/>
              </w:rPr>
            </w:pPr>
          </w:p>
        </w:tc>
        <w:tc>
          <w:tcPr>
            <w:tcW w:w="145" w:type="pct"/>
          </w:tcPr>
          <w:p w14:paraId="43AA4A94" w14:textId="02ACFD0B" w:rsidR="008455A1" w:rsidRPr="00FF7DA8" w:rsidRDefault="00FF7DA8" w:rsidP="00FF7DA8">
            <w:pPr>
              <w:pStyle w:val="af9"/>
              <w:rPr>
                <w:sz w:val="22"/>
                <w:szCs w:val="22"/>
              </w:rPr>
            </w:pPr>
            <w:r w:rsidRPr="00FF7DA8">
              <w:rPr>
                <w:sz w:val="22"/>
                <w:szCs w:val="22"/>
              </w:rPr>
              <w:t>12</w:t>
            </w:r>
          </w:p>
        </w:tc>
        <w:tc>
          <w:tcPr>
            <w:tcW w:w="3311" w:type="pct"/>
          </w:tcPr>
          <w:p w14:paraId="76FBDA64" w14:textId="77777777" w:rsidR="008455A1" w:rsidRPr="00FF7DA8" w:rsidRDefault="00725266">
            <w:pPr>
              <w:pStyle w:val="af9"/>
            </w:pPr>
            <w:r w:rsidRPr="00FF7DA8">
              <w:t>Создание текстуры дерева.</w:t>
            </w:r>
          </w:p>
        </w:tc>
        <w:tc>
          <w:tcPr>
            <w:tcW w:w="514" w:type="pct"/>
            <w:vMerge/>
            <w:vAlign w:val="center"/>
          </w:tcPr>
          <w:p w14:paraId="36F62B3C" w14:textId="77777777" w:rsidR="008455A1" w:rsidRPr="00FF7DA8" w:rsidRDefault="008455A1">
            <w:pPr>
              <w:pStyle w:val="af9"/>
              <w:jc w:val="center"/>
              <w:rPr>
                <w:b/>
                <w:bCs/>
                <w:color w:val="000000" w:themeColor="text1"/>
              </w:rPr>
            </w:pPr>
          </w:p>
        </w:tc>
      </w:tr>
      <w:tr w:rsidR="008455A1" w:rsidRPr="00FF7DA8" w14:paraId="3D294FA3" w14:textId="77777777" w:rsidTr="00BF6063">
        <w:trPr>
          <w:trHeight w:val="309"/>
        </w:trPr>
        <w:tc>
          <w:tcPr>
            <w:tcW w:w="1030" w:type="pct"/>
            <w:vMerge/>
          </w:tcPr>
          <w:p w14:paraId="28DA2A57" w14:textId="77777777" w:rsidR="008455A1" w:rsidRPr="00FF7DA8" w:rsidRDefault="008455A1">
            <w:pPr>
              <w:spacing w:after="0"/>
              <w:rPr>
                <w:rFonts w:ascii="Times New Roman" w:hAnsi="Times New Roman"/>
                <w:b/>
                <w:bCs/>
                <w:sz w:val="24"/>
                <w:szCs w:val="24"/>
              </w:rPr>
            </w:pPr>
          </w:p>
        </w:tc>
        <w:tc>
          <w:tcPr>
            <w:tcW w:w="145" w:type="pct"/>
          </w:tcPr>
          <w:p w14:paraId="54970539" w14:textId="2263A1F0" w:rsidR="008455A1" w:rsidRPr="00FF7DA8" w:rsidRDefault="00FF7DA8" w:rsidP="00FF7DA8">
            <w:pPr>
              <w:pStyle w:val="af9"/>
              <w:rPr>
                <w:sz w:val="22"/>
                <w:szCs w:val="22"/>
              </w:rPr>
            </w:pPr>
            <w:r w:rsidRPr="00FF7DA8">
              <w:rPr>
                <w:sz w:val="22"/>
                <w:szCs w:val="22"/>
              </w:rPr>
              <w:t>13</w:t>
            </w:r>
          </w:p>
        </w:tc>
        <w:tc>
          <w:tcPr>
            <w:tcW w:w="3311" w:type="pct"/>
          </w:tcPr>
          <w:p w14:paraId="40B04FB2" w14:textId="77777777" w:rsidR="008455A1" w:rsidRPr="00FF7DA8" w:rsidRDefault="00725266">
            <w:pPr>
              <w:pStyle w:val="af9"/>
            </w:pPr>
            <w:r w:rsidRPr="00FF7DA8">
              <w:t>Создание текстуры бумаги.</w:t>
            </w:r>
          </w:p>
        </w:tc>
        <w:tc>
          <w:tcPr>
            <w:tcW w:w="514" w:type="pct"/>
            <w:vMerge/>
            <w:vAlign w:val="center"/>
          </w:tcPr>
          <w:p w14:paraId="46EE4065" w14:textId="77777777" w:rsidR="008455A1" w:rsidRPr="00FF7DA8" w:rsidRDefault="008455A1">
            <w:pPr>
              <w:pStyle w:val="af9"/>
              <w:jc w:val="center"/>
              <w:rPr>
                <w:b/>
                <w:bCs/>
                <w:color w:val="000000" w:themeColor="text1"/>
              </w:rPr>
            </w:pPr>
          </w:p>
        </w:tc>
      </w:tr>
      <w:tr w:rsidR="008455A1" w:rsidRPr="00FF7DA8" w14:paraId="0F4C63ED" w14:textId="77777777" w:rsidTr="00BF6063">
        <w:trPr>
          <w:trHeight w:val="309"/>
        </w:trPr>
        <w:tc>
          <w:tcPr>
            <w:tcW w:w="1030" w:type="pct"/>
            <w:vMerge/>
          </w:tcPr>
          <w:p w14:paraId="74E0FE19" w14:textId="77777777" w:rsidR="008455A1" w:rsidRPr="00FF7DA8" w:rsidRDefault="008455A1">
            <w:pPr>
              <w:spacing w:after="0"/>
              <w:rPr>
                <w:rFonts w:ascii="Times New Roman" w:hAnsi="Times New Roman"/>
                <w:b/>
                <w:bCs/>
                <w:sz w:val="24"/>
                <w:szCs w:val="24"/>
              </w:rPr>
            </w:pPr>
          </w:p>
        </w:tc>
        <w:tc>
          <w:tcPr>
            <w:tcW w:w="145" w:type="pct"/>
          </w:tcPr>
          <w:p w14:paraId="7680F5C5" w14:textId="64C1586D" w:rsidR="008455A1" w:rsidRPr="00FF7DA8" w:rsidRDefault="00FF7DA8" w:rsidP="00FF7DA8">
            <w:pPr>
              <w:pStyle w:val="af9"/>
              <w:rPr>
                <w:sz w:val="22"/>
                <w:szCs w:val="22"/>
              </w:rPr>
            </w:pPr>
            <w:r w:rsidRPr="00FF7DA8">
              <w:rPr>
                <w:sz w:val="22"/>
                <w:szCs w:val="22"/>
              </w:rPr>
              <w:t>14</w:t>
            </w:r>
          </w:p>
        </w:tc>
        <w:tc>
          <w:tcPr>
            <w:tcW w:w="3311" w:type="pct"/>
          </w:tcPr>
          <w:p w14:paraId="4C618DF6" w14:textId="77777777" w:rsidR="008455A1" w:rsidRPr="00FF7DA8" w:rsidRDefault="00725266">
            <w:pPr>
              <w:pStyle w:val="af9"/>
            </w:pPr>
            <w:r w:rsidRPr="00FF7DA8">
              <w:t>Создание медной текстуры.</w:t>
            </w:r>
          </w:p>
        </w:tc>
        <w:tc>
          <w:tcPr>
            <w:tcW w:w="514" w:type="pct"/>
            <w:vMerge/>
            <w:vAlign w:val="center"/>
          </w:tcPr>
          <w:p w14:paraId="558FF8E6" w14:textId="77777777" w:rsidR="008455A1" w:rsidRPr="00FF7DA8" w:rsidRDefault="008455A1">
            <w:pPr>
              <w:pStyle w:val="af9"/>
              <w:jc w:val="center"/>
              <w:rPr>
                <w:b/>
                <w:bCs/>
                <w:color w:val="000000" w:themeColor="text1"/>
              </w:rPr>
            </w:pPr>
          </w:p>
        </w:tc>
      </w:tr>
      <w:tr w:rsidR="008455A1" w:rsidRPr="00FF7DA8" w14:paraId="48BA2B5E" w14:textId="77777777" w:rsidTr="00BF6063">
        <w:trPr>
          <w:trHeight w:val="309"/>
        </w:trPr>
        <w:tc>
          <w:tcPr>
            <w:tcW w:w="1030" w:type="pct"/>
            <w:vMerge/>
          </w:tcPr>
          <w:p w14:paraId="00A242CF" w14:textId="77777777" w:rsidR="008455A1" w:rsidRPr="00FF7DA8" w:rsidRDefault="008455A1">
            <w:pPr>
              <w:spacing w:after="0"/>
              <w:rPr>
                <w:rFonts w:ascii="Times New Roman" w:hAnsi="Times New Roman"/>
                <w:b/>
                <w:bCs/>
                <w:sz w:val="24"/>
                <w:szCs w:val="24"/>
              </w:rPr>
            </w:pPr>
          </w:p>
        </w:tc>
        <w:tc>
          <w:tcPr>
            <w:tcW w:w="145" w:type="pct"/>
          </w:tcPr>
          <w:p w14:paraId="6BE9AC27" w14:textId="4BD980F6" w:rsidR="008455A1" w:rsidRPr="00FF7DA8" w:rsidRDefault="00FF7DA8" w:rsidP="00FF7DA8">
            <w:pPr>
              <w:pStyle w:val="af9"/>
              <w:rPr>
                <w:sz w:val="22"/>
                <w:szCs w:val="22"/>
              </w:rPr>
            </w:pPr>
            <w:r w:rsidRPr="00FF7DA8">
              <w:rPr>
                <w:sz w:val="22"/>
                <w:szCs w:val="22"/>
              </w:rPr>
              <w:t>15</w:t>
            </w:r>
          </w:p>
        </w:tc>
        <w:tc>
          <w:tcPr>
            <w:tcW w:w="3311" w:type="pct"/>
          </w:tcPr>
          <w:p w14:paraId="7E7E53C5" w14:textId="77777777" w:rsidR="008455A1" w:rsidRPr="00FF7DA8" w:rsidRDefault="00725266">
            <w:pPr>
              <w:pStyle w:val="af9"/>
            </w:pPr>
            <w:r w:rsidRPr="00FF7DA8">
              <w:t xml:space="preserve">Создание </w:t>
            </w:r>
            <w:proofErr w:type="spellStart"/>
            <w:r w:rsidRPr="00FF7DA8">
              <w:t>гранжевой</w:t>
            </w:r>
            <w:proofErr w:type="spellEnd"/>
            <w:r w:rsidRPr="00FF7DA8">
              <w:t xml:space="preserve"> текстуры.</w:t>
            </w:r>
          </w:p>
        </w:tc>
        <w:tc>
          <w:tcPr>
            <w:tcW w:w="514" w:type="pct"/>
            <w:vMerge/>
            <w:vAlign w:val="center"/>
          </w:tcPr>
          <w:p w14:paraId="4F609ED5" w14:textId="77777777" w:rsidR="008455A1" w:rsidRPr="00FF7DA8" w:rsidRDefault="008455A1">
            <w:pPr>
              <w:pStyle w:val="af9"/>
              <w:jc w:val="center"/>
              <w:rPr>
                <w:b/>
                <w:bCs/>
                <w:color w:val="000000" w:themeColor="text1"/>
              </w:rPr>
            </w:pPr>
          </w:p>
        </w:tc>
      </w:tr>
      <w:tr w:rsidR="008455A1" w:rsidRPr="00FF7DA8" w14:paraId="124F9DBD" w14:textId="77777777" w:rsidTr="00BF6063">
        <w:trPr>
          <w:trHeight w:val="309"/>
        </w:trPr>
        <w:tc>
          <w:tcPr>
            <w:tcW w:w="1030" w:type="pct"/>
            <w:vMerge/>
          </w:tcPr>
          <w:p w14:paraId="291E94C2" w14:textId="77777777" w:rsidR="008455A1" w:rsidRPr="00FF7DA8" w:rsidRDefault="008455A1">
            <w:pPr>
              <w:spacing w:after="0"/>
              <w:rPr>
                <w:rFonts w:ascii="Times New Roman" w:hAnsi="Times New Roman"/>
                <w:b/>
                <w:bCs/>
                <w:sz w:val="24"/>
                <w:szCs w:val="24"/>
              </w:rPr>
            </w:pPr>
          </w:p>
        </w:tc>
        <w:tc>
          <w:tcPr>
            <w:tcW w:w="145" w:type="pct"/>
          </w:tcPr>
          <w:p w14:paraId="153DA7A0" w14:textId="008227B0" w:rsidR="008455A1" w:rsidRPr="00FF7DA8" w:rsidRDefault="00FF7DA8" w:rsidP="00FF7DA8">
            <w:pPr>
              <w:pStyle w:val="af9"/>
              <w:rPr>
                <w:sz w:val="22"/>
                <w:szCs w:val="22"/>
              </w:rPr>
            </w:pPr>
            <w:r w:rsidRPr="00FF7DA8">
              <w:rPr>
                <w:sz w:val="22"/>
                <w:szCs w:val="22"/>
              </w:rPr>
              <w:t>16</w:t>
            </w:r>
          </w:p>
        </w:tc>
        <w:tc>
          <w:tcPr>
            <w:tcW w:w="3311" w:type="pct"/>
          </w:tcPr>
          <w:p w14:paraId="79547419" w14:textId="77777777" w:rsidR="008455A1" w:rsidRPr="00FF7DA8" w:rsidRDefault="00725266">
            <w:pPr>
              <w:pStyle w:val="af9"/>
            </w:pPr>
            <w:r w:rsidRPr="00FF7DA8">
              <w:t>Создание текстур ткани.</w:t>
            </w:r>
          </w:p>
        </w:tc>
        <w:tc>
          <w:tcPr>
            <w:tcW w:w="514" w:type="pct"/>
            <w:vMerge/>
            <w:vAlign w:val="center"/>
          </w:tcPr>
          <w:p w14:paraId="37F6CE28" w14:textId="77777777" w:rsidR="008455A1" w:rsidRPr="00FF7DA8" w:rsidRDefault="008455A1">
            <w:pPr>
              <w:pStyle w:val="af9"/>
              <w:jc w:val="center"/>
              <w:rPr>
                <w:b/>
                <w:bCs/>
                <w:color w:val="000000" w:themeColor="text1"/>
              </w:rPr>
            </w:pPr>
          </w:p>
        </w:tc>
      </w:tr>
      <w:tr w:rsidR="008455A1" w:rsidRPr="00FF7DA8" w14:paraId="301221BA" w14:textId="77777777" w:rsidTr="00BF6063">
        <w:trPr>
          <w:trHeight w:val="309"/>
        </w:trPr>
        <w:tc>
          <w:tcPr>
            <w:tcW w:w="1030" w:type="pct"/>
            <w:vMerge/>
          </w:tcPr>
          <w:p w14:paraId="136320E6" w14:textId="77777777" w:rsidR="008455A1" w:rsidRPr="00FF7DA8" w:rsidRDefault="008455A1">
            <w:pPr>
              <w:spacing w:after="0"/>
              <w:rPr>
                <w:rFonts w:ascii="Times New Roman" w:hAnsi="Times New Roman"/>
                <w:b/>
                <w:bCs/>
                <w:sz w:val="24"/>
                <w:szCs w:val="24"/>
              </w:rPr>
            </w:pPr>
          </w:p>
        </w:tc>
        <w:tc>
          <w:tcPr>
            <w:tcW w:w="145" w:type="pct"/>
          </w:tcPr>
          <w:p w14:paraId="5CF1C4BC" w14:textId="58535A41" w:rsidR="008455A1" w:rsidRPr="00FF7DA8" w:rsidRDefault="00FF7DA8" w:rsidP="00FF7DA8">
            <w:pPr>
              <w:pStyle w:val="af9"/>
              <w:rPr>
                <w:sz w:val="22"/>
                <w:szCs w:val="22"/>
              </w:rPr>
            </w:pPr>
            <w:r>
              <w:rPr>
                <w:sz w:val="22"/>
                <w:szCs w:val="22"/>
              </w:rPr>
              <w:t>17</w:t>
            </w:r>
          </w:p>
        </w:tc>
        <w:tc>
          <w:tcPr>
            <w:tcW w:w="3311" w:type="pct"/>
          </w:tcPr>
          <w:p w14:paraId="42154E71" w14:textId="77777777" w:rsidR="008455A1" w:rsidRPr="00FF7DA8" w:rsidRDefault="00725266">
            <w:pPr>
              <w:pStyle w:val="af9"/>
            </w:pPr>
            <w:r w:rsidRPr="00FF7DA8">
              <w:t>Создание текстуры водной глади.</w:t>
            </w:r>
          </w:p>
        </w:tc>
        <w:tc>
          <w:tcPr>
            <w:tcW w:w="514" w:type="pct"/>
            <w:vMerge/>
            <w:vAlign w:val="center"/>
          </w:tcPr>
          <w:p w14:paraId="466F1F57" w14:textId="77777777" w:rsidR="008455A1" w:rsidRPr="00FF7DA8" w:rsidRDefault="008455A1">
            <w:pPr>
              <w:pStyle w:val="af9"/>
              <w:jc w:val="center"/>
              <w:rPr>
                <w:b/>
                <w:bCs/>
                <w:color w:val="000000" w:themeColor="text1"/>
              </w:rPr>
            </w:pPr>
          </w:p>
        </w:tc>
      </w:tr>
      <w:tr w:rsidR="008455A1" w:rsidRPr="00FF7DA8" w14:paraId="74B6CD6F" w14:textId="77777777" w:rsidTr="00BF6063">
        <w:trPr>
          <w:trHeight w:val="309"/>
        </w:trPr>
        <w:tc>
          <w:tcPr>
            <w:tcW w:w="1030" w:type="pct"/>
            <w:vMerge/>
          </w:tcPr>
          <w:p w14:paraId="42A49D3C" w14:textId="77777777" w:rsidR="008455A1" w:rsidRPr="00FF7DA8" w:rsidRDefault="008455A1">
            <w:pPr>
              <w:spacing w:after="0"/>
              <w:rPr>
                <w:rFonts w:ascii="Times New Roman" w:hAnsi="Times New Roman"/>
                <w:b/>
                <w:bCs/>
                <w:sz w:val="24"/>
                <w:szCs w:val="24"/>
              </w:rPr>
            </w:pPr>
          </w:p>
        </w:tc>
        <w:tc>
          <w:tcPr>
            <w:tcW w:w="145" w:type="pct"/>
          </w:tcPr>
          <w:p w14:paraId="4030D745" w14:textId="5537CD92" w:rsidR="008455A1" w:rsidRPr="00FF7DA8" w:rsidRDefault="00FF7DA8" w:rsidP="00FF7DA8">
            <w:pPr>
              <w:pStyle w:val="af9"/>
              <w:rPr>
                <w:sz w:val="22"/>
                <w:szCs w:val="22"/>
              </w:rPr>
            </w:pPr>
            <w:r>
              <w:rPr>
                <w:sz w:val="22"/>
                <w:szCs w:val="22"/>
              </w:rPr>
              <w:t>18</w:t>
            </w:r>
          </w:p>
        </w:tc>
        <w:tc>
          <w:tcPr>
            <w:tcW w:w="3311" w:type="pct"/>
          </w:tcPr>
          <w:p w14:paraId="2CBF4F0E" w14:textId="77777777" w:rsidR="008455A1" w:rsidRPr="00FF7DA8" w:rsidRDefault="00725266">
            <w:pPr>
              <w:pStyle w:val="af9"/>
            </w:pPr>
            <w:r w:rsidRPr="00FF7DA8">
              <w:t>Создание текстуры травы.</w:t>
            </w:r>
          </w:p>
        </w:tc>
        <w:tc>
          <w:tcPr>
            <w:tcW w:w="514" w:type="pct"/>
            <w:vMerge/>
            <w:vAlign w:val="center"/>
          </w:tcPr>
          <w:p w14:paraId="42488F86" w14:textId="77777777" w:rsidR="008455A1" w:rsidRPr="00FF7DA8" w:rsidRDefault="008455A1">
            <w:pPr>
              <w:pStyle w:val="af9"/>
              <w:jc w:val="center"/>
              <w:rPr>
                <w:b/>
                <w:bCs/>
                <w:color w:val="000000" w:themeColor="text1"/>
              </w:rPr>
            </w:pPr>
          </w:p>
        </w:tc>
      </w:tr>
      <w:tr w:rsidR="008455A1" w:rsidRPr="00FF7DA8" w14:paraId="55AA4C2B" w14:textId="77777777">
        <w:trPr>
          <w:trHeight w:val="309"/>
        </w:trPr>
        <w:tc>
          <w:tcPr>
            <w:tcW w:w="1030" w:type="pct"/>
            <w:vMerge w:val="restart"/>
          </w:tcPr>
          <w:p w14:paraId="23F41FA6"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1.7 Материалы и текстуры</w:t>
            </w:r>
          </w:p>
        </w:tc>
        <w:tc>
          <w:tcPr>
            <w:tcW w:w="3456" w:type="pct"/>
            <w:gridSpan w:val="2"/>
          </w:tcPr>
          <w:p w14:paraId="676EF4C0"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26B0549A" w14:textId="77777777" w:rsidR="008455A1" w:rsidRPr="00FF7DA8" w:rsidRDefault="00725266">
            <w:pPr>
              <w:pStyle w:val="af9"/>
              <w:jc w:val="center"/>
              <w:rPr>
                <w:b/>
                <w:bCs/>
                <w:color w:val="000000" w:themeColor="text1"/>
              </w:rPr>
            </w:pPr>
            <w:r w:rsidRPr="00FF7DA8">
              <w:rPr>
                <w:b/>
                <w:bCs/>
                <w:color w:val="000000" w:themeColor="text1"/>
              </w:rPr>
              <w:t>15</w:t>
            </w:r>
          </w:p>
        </w:tc>
      </w:tr>
      <w:tr w:rsidR="008455A1" w:rsidRPr="00FF7DA8" w14:paraId="4086DA3D" w14:textId="77777777" w:rsidTr="00BF6063">
        <w:trPr>
          <w:trHeight w:val="309"/>
        </w:trPr>
        <w:tc>
          <w:tcPr>
            <w:tcW w:w="1030" w:type="pct"/>
            <w:vMerge/>
          </w:tcPr>
          <w:p w14:paraId="0138FE9E" w14:textId="77777777" w:rsidR="008455A1" w:rsidRPr="00FF7DA8" w:rsidRDefault="008455A1">
            <w:pPr>
              <w:spacing w:after="0"/>
              <w:rPr>
                <w:rFonts w:ascii="Times New Roman" w:hAnsi="Times New Roman"/>
                <w:b/>
                <w:bCs/>
                <w:sz w:val="24"/>
                <w:szCs w:val="24"/>
              </w:rPr>
            </w:pPr>
          </w:p>
        </w:tc>
        <w:tc>
          <w:tcPr>
            <w:tcW w:w="145" w:type="pct"/>
          </w:tcPr>
          <w:p w14:paraId="028CA395" w14:textId="58D633E0" w:rsidR="008455A1" w:rsidRPr="00FF7DA8" w:rsidRDefault="00FF7DA8" w:rsidP="00FF7DA8">
            <w:pPr>
              <w:pStyle w:val="af9"/>
              <w:rPr>
                <w:bCs/>
              </w:rPr>
            </w:pPr>
            <w:r>
              <w:rPr>
                <w:bCs/>
              </w:rPr>
              <w:t>1</w:t>
            </w:r>
          </w:p>
        </w:tc>
        <w:tc>
          <w:tcPr>
            <w:tcW w:w="3311" w:type="pct"/>
          </w:tcPr>
          <w:p w14:paraId="686C36BC" w14:textId="77777777" w:rsidR="008455A1" w:rsidRPr="00FF7DA8" w:rsidRDefault="00725266">
            <w:pPr>
              <w:pStyle w:val="af9"/>
              <w:rPr>
                <w:bCs/>
              </w:rPr>
            </w:pPr>
            <w:r w:rsidRPr="00FF7DA8">
              <w:rPr>
                <w:bCs/>
              </w:rPr>
              <w:t xml:space="preserve">Главные технические аспекты </w:t>
            </w:r>
            <w:proofErr w:type="spellStart"/>
            <w:r w:rsidRPr="00FF7DA8">
              <w:rPr>
                <w:bCs/>
              </w:rPr>
              <w:t>текстурирования</w:t>
            </w:r>
            <w:proofErr w:type="spellEnd"/>
            <w:r w:rsidRPr="00FF7DA8">
              <w:rPr>
                <w:bCs/>
              </w:rPr>
              <w:t>. Основы дизайна в создании текстур.</w:t>
            </w:r>
          </w:p>
        </w:tc>
        <w:tc>
          <w:tcPr>
            <w:tcW w:w="514" w:type="pct"/>
            <w:vMerge/>
            <w:vAlign w:val="center"/>
          </w:tcPr>
          <w:p w14:paraId="1A7CCB10" w14:textId="77777777" w:rsidR="008455A1" w:rsidRPr="00FF7DA8" w:rsidRDefault="008455A1">
            <w:pPr>
              <w:pStyle w:val="af9"/>
              <w:jc w:val="center"/>
              <w:rPr>
                <w:b/>
                <w:bCs/>
                <w:color w:val="000000" w:themeColor="text1"/>
              </w:rPr>
            </w:pPr>
          </w:p>
        </w:tc>
      </w:tr>
      <w:tr w:rsidR="008455A1" w:rsidRPr="00FF7DA8" w14:paraId="5A0688B4" w14:textId="77777777">
        <w:trPr>
          <w:trHeight w:val="309"/>
        </w:trPr>
        <w:tc>
          <w:tcPr>
            <w:tcW w:w="1030" w:type="pct"/>
            <w:vMerge/>
          </w:tcPr>
          <w:p w14:paraId="106F1D32" w14:textId="77777777" w:rsidR="008455A1" w:rsidRPr="00FF7DA8" w:rsidRDefault="008455A1">
            <w:pPr>
              <w:spacing w:after="0"/>
              <w:rPr>
                <w:rFonts w:ascii="Times New Roman" w:hAnsi="Times New Roman"/>
                <w:b/>
                <w:bCs/>
                <w:sz w:val="24"/>
                <w:szCs w:val="24"/>
              </w:rPr>
            </w:pPr>
          </w:p>
        </w:tc>
        <w:tc>
          <w:tcPr>
            <w:tcW w:w="3456" w:type="pct"/>
            <w:gridSpan w:val="2"/>
          </w:tcPr>
          <w:p w14:paraId="11BFC223" w14:textId="77777777" w:rsidR="008455A1" w:rsidRPr="00FF7DA8" w:rsidRDefault="00725266">
            <w:pPr>
              <w:pStyle w:val="af9"/>
              <w:rPr>
                <w:b/>
              </w:rPr>
            </w:pPr>
            <w:r w:rsidRPr="00FF7DA8">
              <w:rPr>
                <w:b/>
                <w:bCs/>
              </w:rPr>
              <w:t xml:space="preserve">В том числе практических занятий </w:t>
            </w:r>
          </w:p>
        </w:tc>
        <w:tc>
          <w:tcPr>
            <w:tcW w:w="514" w:type="pct"/>
            <w:vMerge w:val="restart"/>
            <w:vAlign w:val="center"/>
          </w:tcPr>
          <w:p w14:paraId="04876A52" w14:textId="77777777" w:rsidR="008455A1" w:rsidRPr="00FF7DA8" w:rsidRDefault="00725266">
            <w:pPr>
              <w:pStyle w:val="af9"/>
              <w:jc w:val="center"/>
              <w:rPr>
                <w:b/>
                <w:bCs/>
                <w:color w:val="000000" w:themeColor="text1"/>
              </w:rPr>
            </w:pPr>
            <w:r w:rsidRPr="00FF7DA8">
              <w:rPr>
                <w:b/>
                <w:bCs/>
                <w:color w:val="000000" w:themeColor="text1"/>
              </w:rPr>
              <w:t>14</w:t>
            </w:r>
          </w:p>
        </w:tc>
      </w:tr>
      <w:tr w:rsidR="008455A1" w:rsidRPr="00FF7DA8" w14:paraId="6162A52B" w14:textId="77777777" w:rsidTr="00BF6063">
        <w:trPr>
          <w:trHeight w:val="309"/>
        </w:trPr>
        <w:tc>
          <w:tcPr>
            <w:tcW w:w="1030" w:type="pct"/>
            <w:vMerge/>
          </w:tcPr>
          <w:p w14:paraId="47B75514" w14:textId="77777777" w:rsidR="008455A1" w:rsidRPr="00FF7DA8" w:rsidRDefault="008455A1">
            <w:pPr>
              <w:spacing w:after="0"/>
              <w:rPr>
                <w:rFonts w:ascii="Times New Roman" w:hAnsi="Times New Roman"/>
                <w:b/>
                <w:bCs/>
                <w:sz w:val="24"/>
                <w:szCs w:val="24"/>
              </w:rPr>
            </w:pPr>
          </w:p>
        </w:tc>
        <w:tc>
          <w:tcPr>
            <w:tcW w:w="145" w:type="pct"/>
          </w:tcPr>
          <w:p w14:paraId="5F47CB7D" w14:textId="2C911069" w:rsidR="008455A1" w:rsidRPr="00FF7DA8" w:rsidRDefault="00FF7DA8" w:rsidP="00FF7DA8">
            <w:pPr>
              <w:pStyle w:val="af9"/>
              <w:rPr>
                <w:sz w:val="22"/>
                <w:szCs w:val="22"/>
              </w:rPr>
            </w:pPr>
            <w:r w:rsidRPr="00FF7DA8">
              <w:rPr>
                <w:sz w:val="22"/>
                <w:szCs w:val="22"/>
              </w:rPr>
              <w:t>1</w:t>
            </w:r>
          </w:p>
        </w:tc>
        <w:tc>
          <w:tcPr>
            <w:tcW w:w="3311" w:type="pct"/>
          </w:tcPr>
          <w:p w14:paraId="6056517A" w14:textId="77777777" w:rsidR="008455A1" w:rsidRPr="00FF7DA8" w:rsidRDefault="00725266">
            <w:pPr>
              <w:pStyle w:val="af9"/>
            </w:pPr>
            <w:r w:rsidRPr="00FF7DA8">
              <w:t>Понятие материала. Создание и настройка материала в трехмерном редакторе.</w:t>
            </w:r>
          </w:p>
        </w:tc>
        <w:tc>
          <w:tcPr>
            <w:tcW w:w="514" w:type="pct"/>
            <w:vMerge/>
            <w:vAlign w:val="center"/>
          </w:tcPr>
          <w:p w14:paraId="6A8091B4" w14:textId="77777777" w:rsidR="008455A1" w:rsidRPr="00FF7DA8" w:rsidRDefault="008455A1">
            <w:pPr>
              <w:pStyle w:val="af9"/>
              <w:jc w:val="center"/>
              <w:rPr>
                <w:b/>
                <w:bCs/>
                <w:color w:val="000000" w:themeColor="text1"/>
              </w:rPr>
            </w:pPr>
          </w:p>
        </w:tc>
      </w:tr>
      <w:tr w:rsidR="008455A1" w:rsidRPr="00FF7DA8" w14:paraId="6BC0D880" w14:textId="77777777" w:rsidTr="00BF6063">
        <w:trPr>
          <w:trHeight w:val="309"/>
        </w:trPr>
        <w:tc>
          <w:tcPr>
            <w:tcW w:w="1030" w:type="pct"/>
            <w:vMerge/>
          </w:tcPr>
          <w:p w14:paraId="2067495A" w14:textId="77777777" w:rsidR="008455A1" w:rsidRPr="00FF7DA8" w:rsidRDefault="008455A1">
            <w:pPr>
              <w:spacing w:after="0"/>
              <w:rPr>
                <w:rFonts w:ascii="Times New Roman" w:hAnsi="Times New Roman"/>
                <w:b/>
                <w:bCs/>
                <w:sz w:val="24"/>
                <w:szCs w:val="24"/>
              </w:rPr>
            </w:pPr>
          </w:p>
        </w:tc>
        <w:tc>
          <w:tcPr>
            <w:tcW w:w="145" w:type="pct"/>
          </w:tcPr>
          <w:p w14:paraId="3575B64C" w14:textId="542F6588" w:rsidR="008455A1" w:rsidRPr="00FF7DA8" w:rsidRDefault="00FF7DA8" w:rsidP="00FF7DA8">
            <w:pPr>
              <w:pStyle w:val="af9"/>
              <w:rPr>
                <w:sz w:val="22"/>
                <w:szCs w:val="22"/>
              </w:rPr>
            </w:pPr>
            <w:r w:rsidRPr="00FF7DA8">
              <w:rPr>
                <w:sz w:val="22"/>
                <w:szCs w:val="22"/>
              </w:rPr>
              <w:t>2</w:t>
            </w:r>
          </w:p>
        </w:tc>
        <w:tc>
          <w:tcPr>
            <w:tcW w:w="3311" w:type="pct"/>
          </w:tcPr>
          <w:p w14:paraId="7FDF48B6" w14:textId="77777777" w:rsidR="008455A1" w:rsidRPr="00FF7DA8" w:rsidRDefault="00725266">
            <w:pPr>
              <w:pStyle w:val="af9"/>
            </w:pPr>
            <w:r w:rsidRPr="00FF7DA8">
              <w:t>Свойство материалов. Цвет. Прозрачные и непрозрачные объекты.</w:t>
            </w:r>
          </w:p>
        </w:tc>
        <w:tc>
          <w:tcPr>
            <w:tcW w:w="514" w:type="pct"/>
            <w:vMerge/>
            <w:vAlign w:val="center"/>
          </w:tcPr>
          <w:p w14:paraId="33F57CC8" w14:textId="77777777" w:rsidR="008455A1" w:rsidRPr="00FF7DA8" w:rsidRDefault="008455A1">
            <w:pPr>
              <w:pStyle w:val="af9"/>
              <w:jc w:val="center"/>
              <w:rPr>
                <w:b/>
                <w:bCs/>
                <w:color w:val="000000" w:themeColor="text1"/>
              </w:rPr>
            </w:pPr>
          </w:p>
        </w:tc>
      </w:tr>
      <w:tr w:rsidR="008455A1" w:rsidRPr="00FF7DA8" w14:paraId="2244EC8C" w14:textId="77777777" w:rsidTr="00BF6063">
        <w:trPr>
          <w:trHeight w:val="309"/>
        </w:trPr>
        <w:tc>
          <w:tcPr>
            <w:tcW w:w="1030" w:type="pct"/>
            <w:vMerge/>
          </w:tcPr>
          <w:p w14:paraId="603E8A27" w14:textId="77777777" w:rsidR="008455A1" w:rsidRPr="00FF7DA8" w:rsidRDefault="008455A1">
            <w:pPr>
              <w:spacing w:after="0"/>
              <w:rPr>
                <w:rFonts w:ascii="Times New Roman" w:hAnsi="Times New Roman"/>
                <w:b/>
                <w:bCs/>
                <w:sz w:val="24"/>
                <w:szCs w:val="24"/>
              </w:rPr>
            </w:pPr>
          </w:p>
        </w:tc>
        <w:tc>
          <w:tcPr>
            <w:tcW w:w="145" w:type="pct"/>
          </w:tcPr>
          <w:p w14:paraId="5A46EA7C" w14:textId="395706FF" w:rsidR="008455A1" w:rsidRPr="00FF7DA8" w:rsidRDefault="00FF7DA8" w:rsidP="00FF7DA8">
            <w:pPr>
              <w:pStyle w:val="af9"/>
              <w:rPr>
                <w:sz w:val="22"/>
                <w:szCs w:val="22"/>
              </w:rPr>
            </w:pPr>
            <w:r w:rsidRPr="00FF7DA8">
              <w:rPr>
                <w:sz w:val="22"/>
                <w:szCs w:val="22"/>
              </w:rPr>
              <w:t>3</w:t>
            </w:r>
          </w:p>
        </w:tc>
        <w:tc>
          <w:tcPr>
            <w:tcW w:w="3311" w:type="pct"/>
          </w:tcPr>
          <w:p w14:paraId="6D9E7B99" w14:textId="77777777" w:rsidR="008455A1" w:rsidRPr="00FF7DA8" w:rsidRDefault="00725266">
            <w:pPr>
              <w:pStyle w:val="af9"/>
            </w:pPr>
            <w:r w:rsidRPr="00FF7DA8">
              <w:t>Стандартные материалы.</w:t>
            </w:r>
          </w:p>
        </w:tc>
        <w:tc>
          <w:tcPr>
            <w:tcW w:w="514" w:type="pct"/>
            <w:vMerge/>
            <w:vAlign w:val="center"/>
          </w:tcPr>
          <w:p w14:paraId="73F893A4" w14:textId="77777777" w:rsidR="008455A1" w:rsidRPr="00FF7DA8" w:rsidRDefault="008455A1">
            <w:pPr>
              <w:pStyle w:val="af9"/>
              <w:jc w:val="center"/>
              <w:rPr>
                <w:b/>
                <w:bCs/>
                <w:color w:val="000000" w:themeColor="text1"/>
              </w:rPr>
            </w:pPr>
          </w:p>
        </w:tc>
      </w:tr>
      <w:tr w:rsidR="008455A1" w:rsidRPr="00FF7DA8" w14:paraId="460E2F75" w14:textId="77777777" w:rsidTr="00BF6063">
        <w:trPr>
          <w:trHeight w:val="309"/>
        </w:trPr>
        <w:tc>
          <w:tcPr>
            <w:tcW w:w="1030" w:type="pct"/>
            <w:vMerge/>
          </w:tcPr>
          <w:p w14:paraId="493374FA" w14:textId="77777777" w:rsidR="008455A1" w:rsidRPr="00FF7DA8" w:rsidRDefault="008455A1">
            <w:pPr>
              <w:spacing w:after="0"/>
              <w:rPr>
                <w:rFonts w:ascii="Times New Roman" w:hAnsi="Times New Roman"/>
                <w:b/>
                <w:bCs/>
                <w:sz w:val="24"/>
                <w:szCs w:val="24"/>
              </w:rPr>
            </w:pPr>
          </w:p>
        </w:tc>
        <w:tc>
          <w:tcPr>
            <w:tcW w:w="145" w:type="pct"/>
          </w:tcPr>
          <w:p w14:paraId="561B648C" w14:textId="5AB43063" w:rsidR="008455A1" w:rsidRPr="00FF7DA8" w:rsidRDefault="00FF7DA8" w:rsidP="00FF7DA8">
            <w:pPr>
              <w:pStyle w:val="af9"/>
              <w:rPr>
                <w:sz w:val="22"/>
                <w:szCs w:val="22"/>
              </w:rPr>
            </w:pPr>
            <w:r w:rsidRPr="00FF7DA8">
              <w:rPr>
                <w:sz w:val="22"/>
                <w:szCs w:val="22"/>
              </w:rPr>
              <w:t>4</w:t>
            </w:r>
          </w:p>
        </w:tc>
        <w:tc>
          <w:tcPr>
            <w:tcW w:w="3311" w:type="pct"/>
          </w:tcPr>
          <w:p w14:paraId="73ED44DE" w14:textId="77777777" w:rsidR="008455A1" w:rsidRPr="00FF7DA8" w:rsidRDefault="00725266">
            <w:pPr>
              <w:pStyle w:val="af9"/>
            </w:pPr>
            <w:r w:rsidRPr="00FF7DA8">
              <w:t>Составные материалы и модификаторы материалов.</w:t>
            </w:r>
          </w:p>
        </w:tc>
        <w:tc>
          <w:tcPr>
            <w:tcW w:w="514" w:type="pct"/>
            <w:vMerge/>
            <w:vAlign w:val="center"/>
          </w:tcPr>
          <w:p w14:paraId="7077FC12" w14:textId="77777777" w:rsidR="008455A1" w:rsidRPr="00FF7DA8" w:rsidRDefault="008455A1">
            <w:pPr>
              <w:pStyle w:val="af9"/>
              <w:jc w:val="center"/>
              <w:rPr>
                <w:b/>
                <w:bCs/>
                <w:color w:val="000000" w:themeColor="text1"/>
              </w:rPr>
            </w:pPr>
          </w:p>
        </w:tc>
      </w:tr>
      <w:tr w:rsidR="008455A1" w:rsidRPr="00FF7DA8" w14:paraId="66E724D2" w14:textId="77777777" w:rsidTr="00BF6063">
        <w:trPr>
          <w:trHeight w:val="309"/>
        </w:trPr>
        <w:tc>
          <w:tcPr>
            <w:tcW w:w="1030" w:type="pct"/>
            <w:vMerge/>
          </w:tcPr>
          <w:p w14:paraId="293F6B28" w14:textId="77777777" w:rsidR="008455A1" w:rsidRPr="00FF7DA8" w:rsidRDefault="008455A1">
            <w:pPr>
              <w:spacing w:after="0"/>
              <w:rPr>
                <w:rFonts w:ascii="Times New Roman" w:hAnsi="Times New Roman"/>
                <w:b/>
                <w:bCs/>
                <w:sz w:val="24"/>
                <w:szCs w:val="24"/>
              </w:rPr>
            </w:pPr>
          </w:p>
        </w:tc>
        <w:tc>
          <w:tcPr>
            <w:tcW w:w="145" w:type="pct"/>
          </w:tcPr>
          <w:p w14:paraId="00FE943C" w14:textId="4DB1384E" w:rsidR="008455A1" w:rsidRPr="00FF7DA8" w:rsidRDefault="00FF7DA8" w:rsidP="00FF7DA8">
            <w:pPr>
              <w:pStyle w:val="af9"/>
              <w:rPr>
                <w:sz w:val="22"/>
                <w:szCs w:val="22"/>
              </w:rPr>
            </w:pPr>
            <w:r w:rsidRPr="00FF7DA8">
              <w:rPr>
                <w:sz w:val="22"/>
                <w:szCs w:val="22"/>
              </w:rPr>
              <w:t>5</w:t>
            </w:r>
          </w:p>
        </w:tc>
        <w:tc>
          <w:tcPr>
            <w:tcW w:w="3311" w:type="pct"/>
          </w:tcPr>
          <w:p w14:paraId="418965D6" w14:textId="77777777" w:rsidR="008455A1" w:rsidRPr="00FF7DA8" w:rsidRDefault="00725266">
            <w:pPr>
              <w:pStyle w:val="af9"/>
            </w:pPr>
            <w:r w:rsidRPr="00FF7DA8">
              <w:t>Карты: основные понятия.</w:t>
            </w:r>
          </w:p>
        </w:tc>
        <w:tc>
          <w:tcPr>
            <w:tcW w:w="514" w:type="pct"/>
            <w:vMerge/>
            <w:vAlign w:val="center"/>
          </w:tcPr>
          <w:p w14:paraId="4F14AABE" w14:textId="77777777" w:rsidR="008455A1" w:rsidRPr="00FF7DA8" w:rsidRDefault="008455A1">
            <w:pPr>
              <w:pStyle w:val="af9"/>
              <w:jc w:val="center"/>
              <w:rPr>
                <w:b/>
                <w:bCs/>
                <w:color w:val="000000" w:themeColor="text1"/>
              </w:rPr>
            </w:pPr>
          </w:p>
        </w:tc>
      </w:tr>
      <w:tr w:rsidR="008455A1" w:rsidRPr="00FF7DA8" w14:paraId="5CE83CAC" w14:textId="77777777" w:rsidTr="00BF6063">
        <w:trPr>
          <w:trHeight w:val="309"/>
        </w:trPr>
        <w:tc>
          <w:tcPr>
            <w:tcW w:w="1030" w:type="pct"/>
            <w:vMerge/>
          </w:tcPr>
          <w:p w14:paraId="4C7C7869" w14:textId="77777777" w:rsidR="008455A1" w:rsidRPr="00FF7DA8" w:rsidRDefault="008455A1">
            <w:pPr>
              <w:spacing w:after="0"/>
              <w:rPr>
                <w:rFonts w:ascii="Times New Roman" w:hAnsi="Times New Roman"/>
                <w:b/>
                <w:bCs/>
                <w:sz w:val="24"/>
                <w:szCs w:val="24"/>
              </w:rPr>
            </w:pPr>
          </w:p>
        </w:tc>
        <w:tc>
          <w:tcPr>
            <w:tcW w:w="145" w:type="pct"/>
          </w:tcPr>
          <w:p w14:paraId="5E24321A" w14:textId="22C9E938" w:rsidR="008455A1" w:rsidRPr="00FF7DA8" w:rsidRDefault="00FF7DA8" w:rsidP="00FF7DA8">
            <w:pPr>
              <w:pStyle w:val="af9"/>
              <w:rPr>
                <w:sz w:val="22"/>
                <w:szCs w:val="22"/>
              </w:rPr>
            </w:pPr>
            <w:r w:rsidRPr="00FF7DA8">
              <w:rPr>
                <w:sz w:val="22"/>
                <w:szCs w:val="22"/>
              </w:rPr>
              <w:t>6</w:t>
            </w:r>
          </w:p>
        </w:tc>
        <w:tc>
          <w:tcPr>
            <w:tcW w:w="3311" w:type="pct"/>
          </w:tcPr>
          <w:p w14:paraId="2DA3071B" w14:textId="77777777" w:rsidR="008455A1" w:rsidRPr="00FF7DA8" w:rsidRDefault="00725266">
            <w:pPr>
              <w:pStyle w:val="af9"/>
            </w:pPr>
            <w:r w:rsidRPr="00FF7DA8">
              <w:t>Типы карт материалов.</w:t>
            </w:r>
          </w:p>
        </w:tc>
        <w:tc>
          <w:tcPr>
            <w:tcW w:w="514" w:type="pct"/>
            <w:vMerge/>
            <w:vAlign w:val="center"/>
          </w:tcPr>
          <w:p w14:paraId="625473B8" w14:textId="77777777" w:rsidR="008455A1" w:rsidRPr="00FF7DA8" w:rsidRDefault="008455A1">
            <w:pPr>
              <w:pStyle w:val="af9"/>
              <w:jc w:val="center"/>
              <w:rPr>
                <w:b/>
                <w:bCs/>
                <w:color w:val="000000" w:themeColor="text1"/>
              </w:rPr>
            </w:pPr>
          </w:p>
        </w:tc>
      </w:tr>
      <w:tr w:rsidR="008455A1" w:rsidRPr="00FF7DA8" w14:paraId="6629AECA" w14:textId="77777777" w:rsidTr="00BF6063">
        <w:trPr>
          <w:trHeight w:val="309"/>
        </w:trPr>
        <w:tc>
          <w:tcPr>
            <w:tcW w:w="1030" w:type="pct"/>
            <w:vMerge/>
          </w:tcPr>
          <w:p w14:paraId="546C82BA" w14:textId="77777777" w:rsidR="008455A1" w:rsidRPr="00FF7DA8" w:rsidRDefault="008455A1">
            <w:pPr>
              <w:spacing w:after="0"/>
              <w:rPr>
                <w:rFonts w:ascii="Times New Roman" w:hAnsi="Times New Roman"/>
                <w:b/>
                <w:bCs/>
                <w:sz w:val="24"/>
                <w:szCs w:val="24"/>
              </w:rPr>
            </w:pPr>
          </w:p>
        </w:tc>
        <w:tc>
          <w:tcPr>
            <w:tcW w:w="145" w:type="pct"/>
          </w:tcPr>
          <w:p w14:paraId="61DFF727" w14:textId="3704DDDD" w:rsidR="008455A1" w:rsidRPr="00FF7DA8" w:rsidRDefault="00FF7DA8" w:rsidP="00FF7DA8">
            <w:pPr>
              <w:pStyle w:val="af9"/>
              <w:rPr>
                <w:sz w:val="22"/>
                <w:szCs w:val="22"/>
              </w:rPr>
            </w:pPr>
            <w:r w:rsidRPr="00FF7DA8">
              <w:rPr>
                <w:sz w:val="22"/>
                <w:szCs w:val="22"/>
              </w:rPr>
              <w:t>7</w:t>
            </w:r>
          </w:p>
        </w:tc>
        <w:tc>
          <w:tcPr>
            <w:tcW w:w="3311" w:type="pct"/>
          </w:tcPr>
          <w:p w14:paraId="68198E59" w14:textId="77777777" w:rsidR="008455A1" w:rsidRPr="00FF7DA8" w:rsidRDefault="00725266">
            <w:pPr>
              <w:pStyle w:val="af9"/>
            </w:pPr>
            <w:r w:rsidRPr="00FF7DA8">
              <w:t>Специализированные материалы.</w:t>
            </w:r>
          </w:p>
        </w:tc>
        <w:tc>
          <w:tcPr>
            <w:tcW w:w="514" w:type="pct"/>
            <w:vMerge/>
            <w:vAlign w:val="center"/>
          </w:tcPr>
          <w:p w14:paraId="3776DDD9" w14:textId="77777777" w:rsidR="008455A1" w:rsidRPr="00FF7DA8" w:rsidRDefault="008455A1">
            <w:pPr>
              <w:pStyle w:val="af9"/>
              <w:jc w:val="center"/>
              <w:rPr>
                <w:b/>
                <w:bCs/>
                <w:color w:val="000000" w:themeColor="text1"/>
              </w:rPr>
            </w:pPr>
          </w:p>
        </w:tc>
      </w:tr>
      <w:tr w:rsidR="008455A1" w:rsidRPr="00FF7DA8" w14:paraId="09E9535B" w14:textId="77777777" w:rsidTr="00BF6063">
        <w:trPr>
          <w:trHeight w:val="309"/>
        </w:trPr>
        <w:tc>
          <w:tcPr>
            <w:tcW w:w="1030" w:type="pct"/>
            <w:vMerge/>
          </w:tcPr>
          <w:p w14:paraId="682356DE" w14:textId="77777777" w:rsidR="008455A1" w:rsidRPr="00FF7DA8" w:rsidRDefault="008455A1">
            <w:pPr>
              <w:spacing w:after="0"/>
              <w:rPr>
                <w:rFonts w:ascii="Times New Roman" w:hAnsi="Times New Roman"/>
                <w:b/>
                <w:bCs/>
                <w:sz w:val="24"/>
                <w:szCs w:val="24"/>
              </w:rPr>
            </w:pPr>
          </w:p>
        </w:tc>
        <w:tc>
          <w:tcPr>
            <w:tcW w:w="145" w:type="pct"/>
          </w:tcPr>
          <w:p w14:paraId="2EC87A89" w14:textId="50C03CED" w:rsidR="008455A1" w:rsidRPr="00FF7DA8" w:rsidRDefault="00FF7DA8" w:rsidP="00FF7DA8">
            <w:pPr>
              <w:pStyle w:val="af9"/>
              <w:rPr>
                <w:sz w:val="22"/>
                <w:szCs w:val="22"/>
              </w:rPr>
            </w:pPr>
            <w:r w:rsidRPr="00FF7DA8">
              <w:rPr>
                <w:sz w:val="22"/>
                <w:szCs w:val="22"/>
              </w:rPr>
              <w:t>8</w:t>
            </w:r>
          </w:p>
        </w:tc>
        <w:tc>
          <w:tcPr>
            <w:tcW w:w="3311" w:type="pct"/>
          </w:tcPr>
          <w:p w14:paraId="5C11A539" w14:textId="77777777" w:rsidR="008455A1" w:rsidRPr="00FF7DA8" w:rsidRDefault="00725266">
            <w:pPr>
              <w:pStyle w:val="af9"/>
            </w:pPr>
            <w:r w:rsidRPr="00FF7DA8">
              <w:t>Модификаторы наложения карт и растяжение шкуры.</w:t>
            </w:r>
          </w:p>
        </w:tc>
        <w:tc>
          <w:tcPr>
            <w:tcW w:w="514" w:type="pct"/>
            <w:vMerge/>
            <w:vAlign w:val="center"/>
          </w:tcPr>
          <w:p w14:paraId="2BFC522D" w14:textId="77777777" w:rsidR="008455A1" w:rsidRPr="00FF7DA8" w:rsidRDefault="008455A1">
            <w:pPr>
              <w:pStyle w:val="af9"/>
              <w:jc w:val="center"/>
              <w:rPr>
                <w:b/>
                <w:bCs/>
                <w:color w:val="000000" w:themeColor="text1"/>
              </w:rPr>
            </w:pPr>
          </w:p>
        </w:tc>
      </w:tr>
      <w:tr w:rsidR="008455A1" w:rsidRPr="00FF7DA8" w14:paraId="5C0F5C0A" w14:textId="77777777" w:rsidTr="00BF6063">
        <w:trPr>
          <w:trHeight w:val="309"/>
        </w:trPr>
        <w:tc>
          <w:tcPr>
            <w:tcW w:w="1030" w:type="pct"/>
            <w:vMerge/>
          </w:tcPr>
          <w:p w14:paraId="572F76B7" w14:textId="77777777" w:rsidR="008455A1" w:rsidRPr="00FF7DA8" w:rsidRDefault="008455A1">
            <w:pPr>
              <w:spacing w:after="0"/>
              <w:rPr>
                <w:rFonts w:ascii="Times New Roman" w:hAnsi="Times New Roman"/>
                <w:b/>
                <w:bCs/>
                <w:sz w:val="24"/>
                <w:szCs w:val="24"/>
              </w:rPr>
            </w:pPr>
          </w:p>
        </w:tc>
        <w:tc>
          <w:tcPr>
            <w:tcW w:w="145" w:type="pct"/>
          </w:tcPr>
          <w:p w14:paraId="52EA2E36" w14:textId="79EE4189" w:rsidR="008455A1" w:rsidRPr="00FF7DA8" w:rsidRDefault="00FF7DA8" w:rsidP="00FF7DA8">
            <w:pPr>
              <w:pStyle w:val="af9"/>
              <w:rPr>
                <w:sz w:val="22"/>
                <w:szCs w:val="22"/>
              </w:rPr>
            </w:pPr>
            <w:r w:rsidRPr="00FF7DA8">
              <w:rPr>
                <w:sz w:val="22"/>
                <w:szCs w:val="22"/>
              </w:rPr>
              <w:t>9</w:t>
            </w:r>
          </w:p>
        </w:tc>
        <w:tc>
          <w:tcPr>
            <w:tcW w:w="3311" w:type="pct"/>
          </w:tcPr>
          <w:p w14:paraId="7CFB9E63" w14:textId="77777777" w:rsidR="008455A1" w:rsidRPr="00FF7DA8" w:rsidRDefault="00725266">
            <w:pPr>
              <w:pStyle w:val="af9"/>
            </w:pPr>
            <w:r w:rsidRPr="00FF7DA8">
              <w:t>Каналы. Визуализация текстуры.</w:t>
            </w:r>
          </w:p>
        </w:tc>
        <w:tc>
          <w:tcPr>
            <w:tcW w:w="514" w:type="pct"/>
            <w:vMerge/>
            <w:vAlign w:val="center"/>
          </w:tcPr>
          <w:p w14:paraId="5BF834D3" w14:textId="77777777" w:rsidR="008455A1" w:rsidRPr="00FF7DA8" w:rsidRDefault="008455A1">
            <w:pPr>
              <w:pStyle w:val="af9"/>
              <w:jc w:val="center"/>
              <w:rPr>
                <w:b/>
                <w:bCs/>
                <w:color w:val="000000" w:themeColor="text1"/>
              </w:rPr>
            </w:pPr>
          </w:p>
        </w:tc>
      </w:tr>
      <w:tr w:rsidR="008455A1" w:rsidRPr="00FF7DA8" w14:paraId="08BF8C38" w14:textId="77777777" w:rsidTr="00BF6063">
        <w:trPr>
          <w:trHeight w:val="309"/>
        </w:trPr>
        <w:tc>
          <w:tcPr>
            <w:tcW w:w="1030" w:type="pct"/>
            <w:vMerge/>
          </w:tcPr>
          <w:p w14:paraId="544AE038" w14:textId="77777777" w:rsidR="008455A1" w:rsidRPr="00FF7DA8" w:rsidRDefault="008455A1">
            <w:pPr>
              <w:spacing w:after="0"/>
              <w:rPr>
                <w:rFonts w:ascii="Times New Roman" w:hAnsi="Times New Roman"/>
                <w:b/>
                <w:bCs/>
                <w:sz w:val="24"/>
                <w:szCs w:val="24"/>
              </w:rPr>
            </w:pPr>
          </w:p>
        </w:tc>
        <w:tc>
          <w:tcPr>
            <w:tcW w:w="145" w:type="pct"/>
          </w:tcPr>
          <w:p w14:paraId="5788B675" w14:textId="117DF5F3" w:rsidR="008455A1" w:rsidRPr="00FF7DA8" w:rsidRDefault="00FF7DA8" w:rsidP="00FF7DA8">
            <w:pPr>
              <w:pStyle w:val="af9"/>
              <w:rPr>
                <w:sz w:val="22"/>
                <w:szCs w:val="22"/>
              </w:rPr>
            </w:pPr>
            <w:r w:rsidRPr="00FF7DA8">
              <w:rPr>
                <w:sz w:val="22"/>
                <w:szCs w:val="22"/>
              </w:rPr>
              <w:t>10</w:t>
            </w:r>
          </w:p>
        </w:tc>
        <w:tc>
          <w:tcPr>
            <w:tcW w:w="3311" w:type="pct"/>
          </w:tcPr>
          <w:p w14:paraId="32CC98D8" w14:textId="77777777" w:rsidR="008455A1" w:rsidRPr="00FF7DA8" w:rsidRDefault="00725266">
            <w:pPr>
              <w:pStyle w:val="af9"/>
            </w:pPr>
            <w:r w:rsidRPr="00FF7DA8">
              <w:t>Карты нормалей.</w:t>
            </w:r>
          </w:p>
        </w:tc>
        <w:tc>
          <w:tcPr>
            <w:tcW w:w="514" w:type="pct"/>
            <w:vMerge/>
            <w:vAlign w:val="center"/>
          </w:tcPr>
          <w:p w14:paraId="6E107759" w14:textId="77777777" w:rsidR="008455A1" w:rsidRPr="00FF7DA8" w:rsidRDefault="008455A1">
            <w:pPr>
              <w:pStyle w:val="af9"/>
              <w:jc w:val="center"/>
              <w:rPr>
                <w:b/>
                <w:bCs/>
                <w:color w:val="000000" w:themeColor="text1"/>
              </w:rPr>
            </w:pPr>
          </w:p>
        </w:tc>
      </w:tr>
      <w:tr w:rsidR="008455A1" w:rsidRPr="00FF7DA8" w14:paraId="4557BE7B" w14:textId="77777777" w:rsidTr="00BF6063">
        <w:trPr>
          <w:trHeight w:val="309"/>
        </w:trPr>
        <w:tc>
          <w:tcPr>
            <w:tcW w:w="1030" w:type="pct"/>
            <w:vMerge/>
          </w:tcPr>
          <w:p w14:paraId="3772EFA0" w14:textId="77777777" w:rsidR="008455A1" w:rsidRPr="00FF7DA8" w:rsidRDefault="008455A1">
            <w:pPr>
              <w:spacing w:after="0"/>
              <w:rPr>
                <w:rFonts w:ascii="Times New Roman" w:hAnsi="Times New Roman"/>
                <w:b/>
                <w:bCs/>
                <w:sz w:val="24"/>
                <w:szCs w:val="24"/>
              </w:rPr>
            </w:pPr>
          </w:p>
        </w:tc>
        <w:tc>
          <w:tcPr>
            <w:tcW w:w="145" w:type="pct"/>
          </w:tcPr>
          <w:p w14:paraId="4F5F9834" w14:textId="4AD386C2" w:rsidR="008455A1" w:rsidRPr="00FF7DA8" w:rsidRDefault="00FF7DA8" w:rsidP="00FF7DA8">
            <w:pPr>
              <w:pStyle w:val="af9"/>
              <w:rPr>
                <w:sz w:val="22"/>
                <w:szCs w:val="22"/>
              </w:rPr>
            </w:pPr>
            <w:r w:rsidRPr="00FF7DA8">
              <w:rPr>
                <w:sz w:val="22"/>
                <w:szCs w:val="22"/>
              </w:rPr>
              <w:t>11</w:t>
            </w:r>
          </w:p>
        </w:tc>
        <w:tc>
          <w:tcPr>
            <w:tcW w:w="3311" w:type="pct"/>
          </w:tcPr>
          <w:p w14:paraId="215EDCE2" w14:textId="77777777" w:rsidR="008455A1" w:rsidRPr="00FF7DA8" w:rsidRDefault="00725266">
            <w:pPr>
              <w:pStyle w:val="af9"/>
            </w:pPr>
            <w:r w:rsidRPr="00FF7DA8">
              <w:t xml:space="preserve">Развертывание произвольных </w:t>
            </w:r>
            <w:proofErr w:type="spellStart"/>
            <w:r w:rsidRPr="00FF7DA8">
              <w:t>объектов.Простые</w:t>
            </w:r>
            <w:proofErr w:type="spellEnd"/>
            <w:r w:rsidRPr="00FF7DA8">
              <w:t xml:space="preserve"> техники </w:t>
            </w:r>
            <w:proofErr w:type="spellStart"/>
            <w:r w:rsidRPr="00FF7DA8">
              <w:t>низкополигонального</w:t>
            </w:r>
            <w:proofErr w:type="spellEnd"/>
            <w:r w:rsidRPr="00FF7DA8">
              <w:t xml:space="preserve"> развертывания.</w:t>
            </w:r>
          </w:p>
        </w:tc>
        <w:tc>
          <w:tcPr>
            <w:tcW w:w="514" w:type="pct"/>
            <w:vMerge/>
            <w:vAlign w:val="center"/>
          </w:tcPr>
          <w:p w14:paraId="4F4C8359" w14:textId="77777777" w:rsidR="008455A1" w:rsidRPr="00FF7DA8" w:rsidRDefault="008455A1">
            <w:pPr>
              <w:pStyle w:val="af9"/>
              <w:jc w:val="center"/>
              <w:rPr>
                <w:b/>
                <w:bCs/>
                <w:color w:val="000000" w:themeColor="text1"/>
              </w:rPr>
            </w:pPr>
          </w:p>
        </w:tc>
      </w:tr>
      <w:tr w:rsidR="008455A1" w:rsidRPr="00FF7DA8" w14:paraId="437557AB" w14:textId="77777777" w:rsidTr="00BF6063">
        <w:trPr>
          <w:trHeight w:val="309"/>
        </w:trPr>
        <w:tc>
          <w:tcPr>
            <w:tcW w:w="1030" w:type="pct"/>
            <w:vMerge/>
          </w:tcPr>
          <w:p w14:paraId="523343A8" w14:textId="77777777" w:rsidR="008455A1" w:rsidRPr="00FF7DA8" w:rsidRDefault="008455A1">
            <w:pPr>
              <w:spacing w:after="0"/>
              <w:rPr>
                <w:rFonts w:ascii="Times New Roman" w:hAnsi="Times New Roman"/>
                <w:b/>
                <w:bCs/>
                <w:sz w:val="24"/>
                <w:szCs w:val="24"/>
              </w:rPr>
            </w:pPr>
          </w:p>
        </w:tc>
        <w:tc>
          <w:tcPr>
            <w:tcW w:w="145" w:type="pct"/>
          </w:tcPr>
          <w:p w14:paraId="13B76F1B" w14:textId="190168B5" w:rsidR="008455A1" w:rsidRPr="00FF7DA8" w:rsidRDefault="00FF7DA8" w:rsidP="00FF7DA8">
            <w:pPr>
              <w:pStyle w:val="af9"/>
              <w:rPr>
                <w:sz w:val="22"/>
                <w:szCs w:val="22"/>
              </w:rPr>
            </w:pPr>
            <w:r w:rsidRPr="00FF7DA8">
              <w:rPr>
                <w:sz w:val="22"/>
                <w:szCs w:val="22"/>
              </w:rPr>
              <w:t>12</w:t>
            </w:r>
          </w:p>
        </w:tc>
        <w:tc>
          <w:tcPr>
            <w:tcW w:w="3311" w:type="pct"/>
          </w:tcPr>
          <w:p w14:paraId="7F2E27EF" w14:textId="77777777" w:rsidR="008455A1" w:rsidRPr="00FF7DA8" w:rsidRDefault="00725266">
            <w:pPr>
              <w:pStyle w:val="af9"/>
            </w:pPr>
            <w:r w:rsidRPr="00FF7DA8">
              <w:t>Правильное планарное проецирование, создание развертки под уже готовые карты.</w:t>
            </w:r>
          </w:p>
        </w:tc>
        <w:tc>
          <w:tcPr>
            <w:tcW w:w="514" w:type="pct"/>
            <w:vMerge/>
            <w:vAlign w:val="center"/>
          </w:tcPr>
          <w:p w14:paraId="28BF06D1" w14:textId="77777777" w:rsidR="008455A1" w:rsidRPr="00FF7DA8" w:rsidRDefault="008455A1">
            <w:pPr>
              <w:pStyle w:val="af9"/>
              <w:jc w:val="center"/>
              <w:rPr>
                <w:b/>
                <w:bCs/>
                <w:color w:val="000000" w:themeColor="text1"/>
              </w:rPr>
            </w:pPr>
          </w:p>
        </w:tc>
      </w:tr>
      <w:tr w:rsidR="008455A1" w:rsidRPr="00FF7DA8" w14:paraId="5AF4AE13" w14:textId="77777777" w:rsidTr="00BF6063">
        <w:trPr>
          <w:trHeight w:val="309"/>
        </w:trPr>
        <w:tc>
          <w:tcPr>
            <w:tcW w:w="1030" w:type="pct"/>
            <w:vMerge/>
          </w:tcPr>
          <w:p w14:paraId="07B10980" w14:textId="77777777" w:rsidR="008455A1" w:rsidRPr="00FF7DA8" w:rsidRDefault="008455A1">
            <w:pPr>
              <w:spacing w:after="0"/>
              <w:rPr>
                <w:rFonts w:ascii="Times New Roman" w:hAnsi="Times New Roman"/>
                <w:b/>
                <w:bCs/>
                <w:sz w:val="24"/>
                <w:szCs w:val="24"/>
              </w:rPr>
            </w:pPr>
          </w:p>
        </w:tc>
        <w:tc>
          <w:tcPr>
            <w:tcW w:w="145" w:type="pct"/>
          </w:tcPr>
          <w:p w14:paraId="2DC626D4" w14:textId="2A0926D5" w:rsidR="008455A1" w:rsidRPr="00FF7DA8" w:rsidRDefault="00FF7DA8" w:rsidP="00FF7DA8">
            <w:pPr>
              <w:pStyle w:val="af9"/>
              <w:rPr>
                <w:sz w:val="22"/>
                <w:szCs w:val="22"/>
              </w:rPr>
            </w:pPr>
            <w:r w:rsidRPr="00FF7DA8">
              <w:rPr>
                <w:sz w:val="22"/>
                <w:szCs w:val="22"/>
              </w:rPr>
              <w:t>13</w:t>
            </w:r>
          </w:p>
        </w:tc>
        <w:tc>
          <w:tcPr>
            <w:tcW w:w="3311" w:type="pct"/>
          </w:tcPr>
          <w:p w14:paraId="25CC56C1" w14:textId="77777777" w:rsidR="008455A1" w:rsidRPr="00FF7DA8" w:rsidRDefault="00725266">
            <w:pPr>
              <w:pStyle w:val="af9"/>
            </w:pPr>
            <w:r w:rsidRPr="00FF7DA8">
              <w:t>Универсальная техника развертывания объектов любой сложности через швы.</w:t>
            </w:r>
          </w:p>
        </w:tc>
        <w:tc>
          <w:tcPr>
            <w:tcW w:w="514" w:type="pct"/>
            <w:vMerge/>
            <w:vAlign w:val="center"/>
          </w:tcPr>
          <w:p w14:paraId="2B28E562" w14:textId="77777777" w:rsidR="008455A1" w:rsidRPr="00FF7DA8" w:rsidRDefault="008455A1">
            <w:pPr>
              <w:pStyle w:val="af9"/>
              <w:jc w:val="center"/>
              <w:rPr>
                <w:b/>
                <w:bCs/>
                <w:color w:val="000000" w:themeColor="text1"/>
              </w:rPr>
            </w:pPr>
          </w:p>
        </w:tc>
      </w:tr>
      <w:tr w:rsidR="008455A1" w:rsidRPr="00FF7DA8" w14:paraId="0ABC6C0F" w14:textId="77777777" w:rsidTr="00BF6063">
        <w:trPr>
          <w:trHeight w:val="309"/>
        </w:trPr>
        <w:tc>
          <w:tcPr>
            <w:tcW w:w="1030" w:type="pct"/>
            <w:vMerge/>
          </w:tcPr>
          <w:p w14:paraId="77C7080F" w14:textId="77777777" w:rsidR="008455A1" w:rsidRPr="00FF7DA8" w:rsidRDefault="008455A1">
            <w:pPr>
              <w:spacing w:after="0"/>
              <w:rPr>
                <w:rFonts w:ascii="Times New Roman" w:hAnsi="Times New Roman"/>
                <w:b/>
                <w:bCs/>
                <w:sz w:val="24"/>
                <w:szCs w:val="24"/>
              </w:rPr>
            </w:pPr>
          </w:p>
        </w:tc>
        <w:tc>
          <w:tcPr>
            <w:tcW w:w="145" w:type="pct"/>
          </w:tcPr>
          <w:p w14:paraId="298D1CA4" w14:textId="3C2CB902" w:rsidR="008455A1" w:rsidRPr="00FF7DA8" w:rsidRDefault="00FF7DA8" w:rsidP="00FF7DA8">
            <w:pPr>
              <w:pStyle w:val="af9"/>
              <w:rPr>
                <w:sz w:val="22"/>
                <w:szCs w:val="22"/>
              </w:rPr>
            </w:pPr>
            <w:r w:rsidRPr="00FF7DA8">
              <w:rPr>
                <w:sz w:val="22"/>
                <w:szCs w:val="22"/>
              </w:rPr>
              <w:t>14</w:t>
            </w:r>
          </w:p>
        </w:tc>
        <w:tc>
          <w:tcPr>
            <w:tcW w:w="3311" w:type="pct"/>
          </w:tcPr>
          <w:p w14:paraId="2590765A" w14:textId="77777777" w:rsidR="008455A1" w:rsidRPr="00FF7DA8" w:rsidRDefault="00725266">
            <w:pPr>
              <w:pStyle w:val="af9"/>
            </w:pPr>
            <w:r w:rsidRPr="00FF7DA8">
              <w:t xml:space="preserve">Развертка человекоподобных и </w:t>
            </w:r>
            <w:proofErr w:type="spellStart"/>
            <w:r w:rsidRPr="00FF7DA8">
              <w:t>высокополигональных</w:t>
            </w:r>
            <w:proofErr w:type="spellEnd"/>
            <w:r w:rsidRPr="00FF7DA8">
              <w:t xml:space="preserve"> объектов.</w:t>
            </w:r>
          </w:p>
        </w:tc>
        <w:tc>
          <w:tcPr>
            <w:tcW w:w="514" w:type="pct"/>
            <w:vMerge/>
            <w:vAlign w:val="center"/>
          </w:tcPr>
          <w:p w14:paraId="32192C12" w14:textId="77777777" w:rsidR="008455A1" w:rsidRPr="00FF7DA8" w:rsidRDefault="008455A1">
            <w:pPr>
              <w:pStyle w:val="af9"/>
              <w:jc w:val="center"/>
              <w:rPr>
                <w:b/>
                <w:bCs/>
                <w:color w:val="000000" w:themeColor="text1"/>
              </w:rPr>
            </w:pPr>
          </w:p>
        </w:tc>
      </w:tr>
      <w:tr w:rsidR="008455A1" w:rsidRPr="00FF7DA8" w14:paraId="1C431237" w14:textId="77777777" w:rsidTr="00BF6063">
        <w:trPr>
          <w:trHeight w:val="309"/>
        </w:trPr>
        <w:tc>
          <w:tcPr>
            <w:tcW w:w="1030" w:type="pct"/>
            <w:vMerge/>
          </w:tcPr>
          <w:p w14:paraId="798A33CB" w14:textId="77777777" w:rsidR="008455A1" w:rsidRPr="00FF7DA8" w:rsidRDefault="008455A1">
            <w:pPr>
              <w:spacing w:after="0"/>
              <w:rPr>
                <w:rFonts w:ascii="Times New Roman" w:hAnsi="Times New Roman"/>
                <w:b/>
                <w:bCs/>
                <w:sz w:val="24"/>
                <w:szCs w:val="24"/>
              </w:rPr>
            </w:pPr>
          </w:p>
        </w:tc>
        <w:tc>
          <w:tcPr>
            <w:tcW w:w="145" w:type="pct"/>
          </w:tcPr>
          <w:p w14:paraId="45F1E35D" w14:textId="2B4891FB" w:rsidR="008455A1" w:rsidRPr="00FF7DA8" w:rsidRDefault="00FF7DA8" w:rsidP="00FF7DA8">
            <w:pPr>
              <w:pStyle w:val="af9"/>
              <w:rPr>
                <w:sz w:val="22"/>
                <w:szCs w:val="22"/>
              </w:rPr>
            </w:pPr>
            <w:r w:rsidRPr="00FF7DA8">
              <w:rPr>
                <w:sz w:val="22"/>
                <w:szCs w:val="22"/>
              </w:rPr>
              <w:t>15</w:t>
            </w:r>
          </w:p>
        </w:tc>
        <w:tc>
          <w:tcPr>
            <w:tcW w:w="3311" w:type="pct"/>
          </w:tcPr>
          <w:p w14:paraId="6BAC40EC" w14:textId="77777777" w:rsidR="008455A1" w:rsidRPr="00FF7DA8" w:rsidRDefault="00725266">
            <w:pPr>
              <w:pStyle w:val="af9"/>
            </w:pPr>
            <w:r w:rsidRPr="00FF7DA8">
              <w:t>Создание текстуры на основании развертки. Принципы рисования текстур по разверткам.</w:t>
            </w:r>
          </w:p>
        </w:tc>
        <w:tc>
          <w:tcPr>
            <w:tcW w:w="514" w:type="pct"/>
            <w:vMerge/>
            <w:vAlign w:val="center"/>
          </w:tcPr>
          <w:p w14:paraId="4A438B47" w14:textId="77777777" w:rsidR="008455A1" w:rsidRPr="00FF7DA8" w:rsidRDefault="008455A1">
            <w:pPr>
              <w:pStyle w:val="af9"/>
              <w:jc w:val="center"/>
              <w:rPr>
                <w:b/>
                <w:bCs/>
                <w:color w:val="000000" w:themeColor="text1"/>
              </w:rPr>
            </w:pPr>
          </w:p>
        </w:tc>
      </w:tr>
      <w:tr w:rsidR="008455A1" w:rsidRPr="00FF7DA8" w14:paraId="78D5DD62" w14:textId="77777777">
        <w:trPr>
          <w:trHeight w:val="20"/>
        </w:trPr>
        <w:tc>
          <w:tcPr>
            <w:tcW w:w="4486" w:type="pct"/>
            <w:gridSpan w:val="3"/>
          </w:tcPr>
          <w:p w14:paraId="541E7F47"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Примерная тематика самостоятельной учебной работы при изучении раздела 1</w:t>
            </w:r>
          </w:p>
          <w:p w14:paraId="3105A295"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hAnsi="Times New Roman"/>
                <w:sz w:val="24"/>
                <w:szCs w:val="24"/>
              </w:rPr>
              <w:t>Редакторы растровой и векторной графики, их назначение и возможности.</w:t>
            </w:r>
          </w:p>
          <w:p w14:paraId="403AF529" w14:textId="77777777" w:rsidR="008455A1" w:rsidRPr="00FF7DA8" w:rsidRDefault="00725266" w:rsidP="000F5919">
            <w:pPr>
              <w:numPr>
                <w:ilvl w:val="0"/>
                <w:numId w:val="254"/>
              </w:numPr>
              <w:spacing w:after="0"/>
              <w:rPr>
                <w:rFonts w:ascii="Times New Roman" w:eastAsia="PMingLiU" w:hAnsi="Times New Roman"/>
                <w:sz w:val="24"/>
                <w:szCs w:val="24"/>
              </w:rPr>
            </w:pPr>
            <w:proofErr w:type="spellStart"/>
            <w:r w:rsidRPr="00FF7DA8">
              <w:rPr>
                <w:rFonts w:ascii="Times New Roman" w:eastAsia="PMingLiU" w:hAnsi="Times New Roman"/>
                <w:sz w:val="24"/>
                <w:szCs w:val="24"/>
                <w:lang w:val="en-US"/>
              </w:rPr>
              <w:t>Растрирование</w:t>
            </w:r>
            <w:proofErr w:type="spellEnd"/>
            <w:r w:rsidRPr="00FF7DA8">
              <w:rPr>
                <w:rFonts w:ascii="Times New Roman" w:eastAsia="PMingLiU" w:hAnsi="Times New Roman"/>
                <w:sz w:val="24"/>
                <w:szCs w:val="24"/>
                <w:lang w:val="en-US"/>
              </w:rPr>
              <w:t xml:space="preserve">. </w:t>
            </w:r>
            <w:proofErr w:type="spellStart"/>
            <w:r w:rsidRPr="00FF7DA8">
              <w:rPr>
                <w:rFonts w:ascii="Times New Roman" w:eastAsia="PMingLiU" w:hAnsi="Times New Roman"/>
                <w:sz w:val="24"/>
                <w:szCs w:val="24"/>
                <w:lang w:val="en-US"/>
              </w:rPr>
              <w:t>Методырастрирования</w:t>
            </w:r>
            <w:proofErr w:type="spellEnd"/>
            <w:r w:rsidRPr="00FF7DA8">
              <w:rPr>
                <w:rFonts w:ascii="Times New Roman" w:eastAsia="PMingLiU" w:hAnsi="Times New Roman"/>
                <w:sz w:val="24"/>
                <w:szCs w:val="24"/>
                <w:lang w:val="en-US"/>
              </w:rPr>
              <w:t>.</w:t>
            </w:r>
          </w:p>
          <w:p w14:paraId="30DC073A"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eastAsia="PMingLiU" w:hAnsi="Times New Roman"/>
                <w:sz w:val="24"/>
                <w:szCs w:val="24"/>
              </w:rPr>
              <w:t xml:space="preserve">Трассировка. </w:t>
            </w:r>
            <w:proofErr w:type="spellStart"/>
            <w:r w:rsidRPr="00FF7DA8">
              <w:rPr>
                <w:rFonts w:ascii="Times New Roman" w:eastAsia="PMingLiU" w:hAnsi="Times New Roman"/>
                <w:sz w:val="24"/>
                <w:szCs w:val="24"/>
                <w:lang w:val="en-US"/>
              </w:rPr>
              <w:t>Методы</w:t>
            </w:r>
            <w:proofErr w:type="spellEnd"/>
            <w:r w:rsidRPr="00FF7DA8">
              <w:rPr>
                <w:rFonts w:ascii="Times New Roman" w:eastAsia="PMingLiU" w:hAnsi="Times New Roman"/>
                <w:sz w:val="24"/>
                <w:szCs w:val="24"/>
              </w:rPr>
              <w:t xml:space="preserve"> трассировки.</w:t>
            </w:r>
          </w:p>
          <w:p w14:paraId="040E140A"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eastAsia="PMingLiU" w:hAnsi="Times New Roman"/>
                <w:sz w:val="24"/>
                <w:szCs w:val="24"/>
              </w:rPr>
              <w:t>Обзор программных средств для трехмерной графики.</w:t>
            </w:r>
          </w:p>
          <w:p w14:paraId="2B23808D"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hAnsi="Times New Roman"/>
                <w:sz w:val="24"/>
                <w:szCs w:val="24"/>
              </w:rPr>
              <w:t>Составление таблицу модификаторов и дать краткую характеристику каждому.</w:t>
            </w:r>
          </w:p>
          <w:p w14:paraId="0C076E8D"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hAnsi="Times New Roman"/>
                <w:sz w:val="24"/>
                <w:szCs w:val="24"/>
              </w:rPr>
              <w:t>Составление таблицу примитивов и дать краткую характеристику каждому.</w:t>
            </w:r>
          </w:p>
          <w:p w14:paraId="1428DC16"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hAnsi="Times New Roman"/>
                <w:sz w:val="24"/>
                <w:szCs w:val="24"/>
              </w:rPr>
              <w:t>Составление таблицу булевых операций и дать краткую характеристику каждому.</w:t>
            </w:r>
          </w:p>
          <w:p w14:paraId="7E8FE8B1" w14:textId="77777777" w:rsidR="008455A1" w:rsidRPr="00FF7DA8" w:rsidRDefault="00725266" w:rsidP="000F5919">
            <w:pPr>
              <w:numPr>
                <w:ilvl w:val="0"/>
                <w:numId w:val="254"/>
              </w:numPr>
              <w:spacing w:after="0"/>
              <w:rPr>
                <w:rFonts w:ascii="Times New Roman" w:eastAsia="PMingLiU" w:hAnsi="Times New Roman"/>
                <w:sz w:val="24"/>
                <w:szCs w:val="24"/>
              </w:rPr>
            </w:pPr>
            <w:r w:rsidRPr="00FF7DA8">
              <w:rPr>
                <w:rFonts w:ascii="Times New Roman" w:hAnsi="Times New Roman"/>
                <w:sz w:val="24"/>
                <w:szCs w:val="24"/>
              </w:rPr>
              <w:t>Составление таблицу сплайнов и дать краткую характеристику каждому.</w:t>
            </w:r>
          </w:p>
          <w:p w14:paraId="71DED10C" w14:textId="77777777" w:rsidR="008455A1" w:rsidRPr="00FF7DA8" w:rsidRDefault="00725266" w:rsidP="000F5919">
            <w:pPr>
              <w:numPr>
                <w:ilvl w:val="0"/>
                <w:numId w:val="254"/>
              </w:numPr>
              <w:spacing w:after="0"/>
              <w:rPr>
                <w:rFonts w:ascii="Times New Roman" w:eastAsia="PMingLiU" w:hAnsi="Times New Roman"/>
                <w:b/>
                <w:bCs/>
                <w:sz w:val="24"/>
                <w:szCs w:val="24"/>
              </w:rPr>
            </w:pPr>
            <w:r w:rsidRPr="00FF7DA8">
              <w:rPr>
                <w:rFonts w:ascii="Times New Roman" w:eastAsia="PMingLiU" w:hAnsi="Times New Roman"/>
                <w:sz w:val="24"/>
                <w:szCs w:val="24"/>
              </w:rPr>
              <w:t>Изучение различных свойств материалов: отражение и преломление света, прозрачность, люминесцентные материалы.</w:t>
            </w:r>
          </w:p>
        </w:tc>
        <w:tc>
          <w:tcPr>
            <w:tcW w:w="514" w:type="pct"/>
            <w:vAlign w:val="center"/>
          </w:tcPr>
          <w:p w14:paraId="0C06B837"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2D4E6102" w14:textId="77777777">
        <w:trPr>
          <w:trHeight w:val="20"/>
        </w:trPr>
        <w:tc>
          <w:tcPr>
            <w:tcW w:w="4486" w:type="pct"/>
            <w:gridSpan w:val="3"/>
          </w:tcPr>
          <w:p w14:paraId="3F9AFCC7"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Учебная практика раздела 1</w:t>
            </w:r>
          </w:p>
          <w:p w14:paraId="37E021A8" w14:textId="77777777" w:rsidR="008455A1" w:rsidRPr="00FF7DA8" w:rsidRDefault="00725266" w:rsidP="000F5919">
            <w:pPr>
              <w:numPr>
                <w:ilvl w:val="0"/>
                <w:numId w:val="255"/>
              </w:numPr>
              <w:spacing w:after="0"/>
              <w:rPr>
                <w:rFonts w:ascii="Times New Roman" w:eastAsia="PMingLiU" w:hAnsi="Times New Roman"/>
                <w:b/>
                <w:bCs/>
                <w:sz w:val="24"/>
                <w:szCs w:val="24"/>
              </w:rPr>
            </w:pPr>
            <w:r w:rsidRPr="00FF7DA8">
              <w:rPr>
                <w:rFonts w:ascii="Times New Roman" w:hAnsi="Times New Roman"/>
                <w:sz w:val="24"/>
                <w:szCs w:val="24"/>
              </w:rPr>
              <w:t>Создание кольца «Всевластья».</w:t>
            </w:r>
          </w:p>
          <w:p w14:paraId="2C77E8D3" w14:textId="77777777" w:rsidR="008455A1" w:rsidRPr="00FF7DA8" w:rsidRDefault="00725266" w:rsidP="000F5919">
            <w:pPr>
              <w:numPr>
                <w:ilvl w:val="0"/>
                <w:numId w:val="255"/>
              </w:numPr>
              <w:spacing w:after="0"/>
              <w:rPr>
                <w:rFonts w:ascii="Times New Roman" w:eastAsia="PMingLiU" w:hAnsi="Times New Roman"/>
                <w:b/>
                <w:bCs/>
                <w:sz w:val="24"/>
                <w:szCs w:val="24"/>
              </w:rPr>
            </w:pPr>
            <w:r w:rsidRPr="00FF7DA8">
              <w:rPr>
                <w:rFonts w:ascii="Times New Roman" w:hAnsi="Times New Roman"/>
                <w:sz w:val="24"/>
                <w:szCs w:val="24"/>
              </w:rPr>
              <w:t>Создание малины.</w:t>
            </w:r>
          </w:p>
          <w:p w14:paraId="0F2BA260" w14:textId="77777777" w:rsidR="008455A1" w:rsidRPr="00FF7DA8" w:rsidRDefault="00725266" w:rsidP="000F5919">
            <w:pPr>
              <w:numPr>
                <w:ilvl w:val="0"/>
                <w:numId w:val="255"/>
              </w:numPr>
              <w:spacing w:after="0"/>
              <w:rPr>
                <w:rFonts w:ascii="Times New Roman" w:eastAsia="PMingLiU" w:hAnsi="Times New Roman"/>
                <w:b/>
                <w:bCs/>
                <w:sz w:val="24"/>
                <w:szCs w:val="24"/>
              </w:rPr>
            </w:pPr>
            <w:r w:rsidRPr="00FF7DA8">
              <w:rPr>
                <w:rFonts w:ascii="Times New Roman" w:hAnsi="Times New Roman"/>
                <w:sz w:val="24"/>
                <w:szCs w:val="24"/>
              </w:rPr>
              <w:t>Создание светящихся сфер.</w:t>
            </w:r>
          </w:p>
          <w:p w14:paraId="1800E770" w14:textId="77777777" w:rsidR="008455A1" w:rsidRPr="00FF7DA8" w:rsidRDefault="00725266" w:rsidP="000F5919">
            <w:pPr>
              <w:numPr>
                <w:ilvl w:val="0"/>
                <w:numId w:val="255"/>
              </w:numPr>
              <w:spacing w:after="0"/>
              <w:rPr>
                <w:rFonts w:ascii="Times New Roman" w:eastAsia="PMingLiU" w:hAnsi="Times New Roman"/>
                <w:b/>
                <w:bCs/>
                <w:sz w:val="24"/>
                <w:szCs w:val="24"/>
              </w:rPr>
            </w:pPr>
            <w:r w:rsidRPr="00FF7DA8">
              <w:rPr>
                <w:rFonts w:ascii="Times New Roman" w:hAnsi="Times New Roman"/>
                <w:sz w:val="24"/>
                <w:szCs w:val="24"/>
              </w:rPr>
              <w:t>Создание гавайской гитары.</w:t>
            </w:r>
          </w:p>
          <w:p w14:paraId="75BB6DC1" w14:textId="77777777" w:rsidR="008455A1" w:rsidRPr="00FF7DA8" w:rsidRDefault="00725266" w:rsidP="000F5919">
            <w:pPr>
              <w:numPr>
                <w:ilvl w:val="0"/>
                <w:numId w:val="255"/>
              </w:numPr>
              <w:spacing w:after="0"/>
              <w:rPr>
                <w:rFonts w:ascii="Times New Roman" w:eastAsia="PMingLiU" w:hAnsi="Times New Roman"/>
                <w:b/>
                <w:bCs/>
                <w:sz w:val="24"/>
                <w:szCs w:val="24"/>
              </w:rPr>
            </w:pPr>
            <w:r w:rsidRPr="00FF7DA8">
              <w:rPr>
                <w:rFonts w:ascii="Times New Roman" w:hAnsi="Times New Roman"/>
                <w:sz w:val="24"/>
                <w:szCs w:val="24"/>
              </w:rPr>
              <w:t>Создание карандаша.</w:t>
            </w:r>
          </w:p>
          <w:p w14:paraId="326E7C8D" w14:textId="77777777" w:rsidR="008455A1" w:rsidRPr="00FF7DA8" w:rsidRDefault="00725266" w:rsidP="000F5919">
            <w:pPr>
              <w:numPr>
                <w:ilvl w:val="0"/>
                <w:numId w:val="255"/>
              </w:numPr>
              <w:spacing w:after="0"/>
              <w:rPr>
                <w:rFonts w:ascii="Times New Roman" w:eastAsia="PMingLiU" w:hAnsi="Times New Roman"/>
                <w:b/>
                <w:bCs/>
                <w:sz w:val="24"/>
                <w:szCs w:val="24"/>
              </w:rPr>
            </w:pPr>
            <w:r w:rsidRPr="00FF7DA8">
              <w:rPr>
                <w:rFonts w:ascii="Times New Roman" w:hAnsi="Times New Roman"/>
                <w:sz w:val="24"/>
                <w:szCs w:val="24"/>
              </w:rPr>
              <w:t>Создание океана.</w:t>
            </w:r>
          </w:p>
        </w:tc>
        <w:tc>
          <w:tcPr>
            <w:tcW w:w="514" w:type="pct"/>
            <w:vAlign w:val="center"/>
          </w:tcPr>
          <w:p w14:paraId="53ACF561"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108</w:t>
            </w:r>
          </w:p>
        </w:tc>
      </w:tr>
      <w:tr w:rsidR="008455A1" w:rsidRPr="00FF7DA8" w14:paraId="5C27F7AD" w14:textId="77777777">
        <w:trPr>
          <w:trHeight w:val="20"/>
        </w:trPr>
        <w:tc>
          <w:tcPr>
            <w:tcW w:w="4486" w:type="pct"/>
            <w:gridSpan w:val="3"/>
          </w:tcPr>
          <w:p w14:paraId="32EC4A3E" w14:textId="77777777" w:rsidR="008455A1" w:rsidRPr="00FF7DA8" w:rsidRDefault="00725266">
            <w:pPr>
              <w:spacing w:after="0"/>
              <w:rPr>
                <w:rFonts w:ascii="Times New Roman" w:eastAsia="PMingLiU" w:hAnsi="Times New Roman"/>
                <w:b/>
                <w:bCs/>
                <w:sz w:val="24"/>
                <w:szCs w:val="24"/>
              </w:rPr>
            </w:pPr>
            <w:r w:rsidRPr="00FF7DA8">
              <w:rPr>
                <w:rFonts w:ascii="Times New Roman" w:eastAsia="PMingLiU" w:hAnsi="Times New Roman"/>
                <w:b/>
                <w:bCs/>
                <w:sz w:val="24"/>
                <w:szCs w:val="24"/>
              </w:rPr>
              <w:t xml:space="preserve">Раздел 2 </w:t>
            </w:r>
            <w:r w:rsidRPr="00FF7DA8">
              <w:rPr>
                <w:rFonts w:ascii="Times New Roman" w:eastAsia="PMingLiU" w:hAnsi="Times New Roman"/>
                <w:b/>
                <w:iCs/>
                <w:sz w:val="24"/>
                <w:szCs w:val="24"/>
              </w:rPr>
              <w:t>Создание оптических и физических свойств поверхностей трехмерных компьютерных моделей</w:t>
            </w:r>
          </w:p>
        </w:tc>
        <w:tc>
          <w:tcPr>
            <w:tcW w:w="514" w:type="pct"/>
            <w:vAlign w:val="center"/>
          </w:tcPr>
          <w:p w14:paraId="2DE8EF10"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204</w:t>
            </w:r>
          </w:p>
        </w:tc>
      </w:tr>
      <w:tr w:rsidR="008455A1" w:rsidRPr="00FF7DA8" w14:paraId="01DC47DF" w14:textId="77777777">
        <w:trPr>
          <w:trHeight w:val="20"/>
        </w:trPr>
        <w:tc>
          <w:tcPr>
            <w:tcW w:w="4486" w:type="pct"/>
            <w:gridSpan w:val="3"/>
          </w:tcPr>
          <w:p w14:paraId="045590E7" w14:textId="77777777" w:rsidR="008455A1" w:rsidRPr="00FF7DA8" w:rsidRDefault="00725266">
            <w:pPr>
              <w:spacing w:after="0"/>
              <w:rPr>
                <w:rFonts w:ascii="Times New Roman" w:hAnsi="Times New Roman"/>
                <w:b/>
                <w:bCs/>
                <w:sz w:val="24"/>
                <w:szCs w:val="24"/>
              </w:rPr>
            </w:pPr>
            <w:r w:rsidRPr="00FF7DA8">
              <w:rPr>
                <w:rFonts w:ascii="Times New Roman" w:eastAsia="PMingLiU" w:hAnsi="Times New Roman"/>
                <w:b/>
                <w:bCs/>
                <w:sz w:val="24"/>
                <w:szCs w:val="24"/>
              </w:rPr>
              <w:t xml:space="preserve">МДК. 04.02 (3) </w:t>
            </w:r>
            <w:r w:rsidRPr="00FF7DA8">
              <w:rPr>
                <w:rFonts w:ascii="Times New Roman" w:eastAsia="PMingLiU" w:hAnsi="Times New Roman"/>
                <w:b/>
                <w:iCs/>
                <w:sz w:val="24"/>
                <w:szCs w:val="24"/>
              </w:rPr>
              <w:t>Симуляция физических свойств объекта</w:t>
            </w:r>
          </w:p>
        </w:tc>
        <w:tc>
          <w:tcPr>
            <w:tcW w:w="514" w:type="pct"/>
            <w:vAlign w:val="center"/>
          </w:tcPr>
          <w:p w14:paraId="61A4945B"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46</w:t>
            </w:r>
          </w:p>
        </w:tc>
      </w:tr>
      <w:tr w:rsidR="008455A1" w:rsidRPr="00FF7DA8" w14:paraId="521EA68F" w14:textId="77777777">
        <w:trPr>
          <w:trHeight w:val="20"/>
        </w:trPr>
        <w:tc>
          <w:tcPr>
            <w:tcW w:w="1030" w:type="pct"/>
            <w:vMerge w:val="restart"/>
          </w:tcPr>
          <w:p w14:paraId="7ABDDD32"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2.1 Методы освещения на основе трассировки</w:t>
            </w:r>
          </w:p>
          <w:p w14:paraId="60DBC74B"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и диффузного отражения</w:t>
            </w:r>
          </w:p>
        </w:tc>
        <w:tc>
          <w:tcPr>
            <w:tcW w:w="3456" w:type="pct"/>
            <w:gridSpan w:val="2"/>
          </w:tcPr>
          <w:p w14:paraId="6A796A06"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4EE569F4"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4</w:t>
            </w:r>
          </w:p>
        </w:tc>
      </w:tr>
      <w:tr w:rsidR="008455A1" w:rsidRPr="00FF7DA8" w14:paraId="1EEE1557" w14:textId="77777777" w:rsidTr="00BF6063">
        <w:trPr>
          <w:trHeight w:val="20"/>
        </w:trPr>
        <w:tc>
          <w:tcPr>
            <w:tcW w:w="1030" w:type="pct"/>
            <w:vMerge/>
          </w:tcPr>
          <w:p w14:paraId="7CE88B85" w14:textId="77777777" w:rsidR="008455A1" w:rsidRPr="00FF7DA8" w:rsidRDefault="008455A1">
            <w:pPr>
              <w:spacing w:after="0"/>
              <w:rPr>
                <w:rFonts w:ascii="Times New Roman" w:hAnsi="Times New Roman"/>
                <w:b/>
                <w:bCs/>
                <w:sz w:val="24"/>
                <w:szCs w:val="24"/>
              </w:rPr>
            </w:pPr>
          </w:p>
        </w:tc>
        <w:tc>
          <w:tcPr>
            <w:tcW w:w="145" w:type="pct"/>
          </w:tcPr>
          <w:p w14:paraId="003D69C7" w14:textId="1A151BDC" w:rsidR="008455A1" w:rsidRPr="00FF7DA8" w:rsidRDefault="00FF7DA8" w:rsidP="00FF7DA8">
            <w:pPr>
              <w:spacing w:after="0"/>
              <w:rPr>
                <w:rFonts w:ascii="Times New Roman" w:hAnsi="Times New Roman"/>
                <w:sz w:val="24"/>
                <w:szCs w:val="24"/>
              </w:rPr>
            </w:pPr>
            <w:r w:rsidRPr="00FF7DA8">
              <w:rPr>
                <w:rFonts w:ascii="Times New Roman" w:hAnsi="Times New Roman"/>
                <w:sz w:val="24"/>
                <w:szCs w:val="24"/>
              </w:rPr>
              <w:t>1</w:t>
            </w:r>
          </w:p>
        </w:tc>
        <w:tc>
          <w:tcPr>
            <w:tcW w:w="3311" w:type="pct"/>
          </w:tcPr>
          <w:p w14:paraId="4F0F9F87" w14:textId="77777777" w:rsidR="008455A1" w:rsidRPr="00FF7DA8" w:rsidRDefault="00725266">
            <w:pPr>
              <w:spacing w:after="0"/>
              <w:rPr>
                <w:rFonts w:ascii="Times New Roman" w:hAnsi="Times New Roman"/>
                <w:b/>
                <w:bCs/>
                <w:sz w:val="24"/>
                <w:szCs w:val="24"/>
              </w:rPr>
            </w:pPr>
            <w:r w:rsidRPr="00FF7DA8">
              <w:rPr>
                <w:rFonts w:ascii="Times New Roman" w:hAnsi="Times New Roman"/>
                <w:bCs/>
                <w:sz w:val="24"/>
                <w:szCs w:val="24"/>
              </w:rPr>
              <w:t>Понятие освещение. Типы источников. Методы освещения.</w:t>
            </w:r>
          </w:p>
        </w:tc>
        <w:tc>
          <w:tcPr>
            <w:tcW w:w="514" w:type="pct"/>
            <w:vMerge/>
            <w:vAlign w:val="center"/>
          </w:tcPr>
          <w:p w14:paraId="2567ECA4"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2DECB52A" w14:textId="77777777">
        <w:trPr>
          <w:trHeight w:val="20"/>
        </w:trPr>
        <w:tc>
          <w:tcPr>
            <w:tcW w:w="1030" w:type="pct"/>
            <w:vMerge/>
          </w:tcPr>
          <w:p w14:paraId="2EB56234" w14:textId="77777777" w:rsidR="008455A1" w:rsidRPr="00FF7DA8" w:rsidRDefault="008455A1">
            <w:pPr>
              <w:spacing w:after="0"/>
              <w:rPr>
                <w:rFonts w:ascii="Times New Roman" w:hAnsi="Times New Roman"/>
                <w:b/>
                <w:bCs/>
                <w:sz w:val="24"/>
                <w:szCs w:val="24"/>
              </w:rPr>
            </w:pPr>
          </w:p>
        </w:tc>
        <w:tc>
          <w:tcPr>
            <w:tcW w:w="3456" w:type="pct"/>
            <w:gridSpan w:val="2"/>
          </w:tcPr>
          <w:p w14:paraId="7F85362F"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347CAC5A"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3</w:t>
            </w:r>
          </w:p>
        </w:tc>
      </w:tr>
      <w:tr w:rsidR="008455A1" w:rsidRPr="00FF7DA8" w14:paraId="40057067" w14:textId="77777777" w:rsidTr="00BF6063">
        <w:trPr>
          <w:trHeight w:val="20"/>
        </w:trPr>
        <w:tc>
          <w:tcPr>
            <w:tcW w:w="1030" w:type="pct"/>
            <w:vMerge/>
          </w:tcPr>
          <w:p w14:paraId="6CEED622" w14:textId="77777777" w:rsidR="008455A1" w:rsidRPr="00FF7DA8" w:rsidRDefault="008455A1">
            <w:pPr>
              <w:spacing w:after="0"/>
              <w:rPr>
                <w:rFonts w:ascii="Times New Roman" w:hAnsi="Times New Roman"/>
                <w:b/>
                <w:bCs/>
                <w:sz w:val="24"/>
                <w:szCs w:val="24"/>
              </w:rPr>
            </w:pPr>
          </w:p>
        </w:tc>
        <w:tc>
          <w:tcPr>
            <w:tcW w:w="145" w:type="pct"/>
          </w:tcPr>
          <w:p w14:paraId="2199DA4D" w14:textId="36DA79F3" w:rsidR="008455A1" w:rsidRPr="00FF7DA8" w:rsidRDefault="00FF7DA8" w:rsidP="00FF7DA8">
            <w:pPr>
              <w:pStyle w:val="af9"/>
            </w:pPr>
            <w:r>
              <w:t>1</w:t>
            </w:r>
          </w:p>
        </w:tc>
        <w:tc>
          <w:tcPr>
            <w:tcW w:w="3311" w:type="pct"/>
          </w:tcPr>
          <w:p w14:paraId="265890DE" w14:textId="77777777" w:rsidR="008455A1" w:rsidRPr="00FF7DA8" w:rsidRDefault="00725266">
            <w:pPr>
              <w:pStyle w:val="af9"/>
            </w:pPr>
            <w:r w:rsidRPr="00FF7DA8">
              <w:t>Параметры дополнительного освещения.</w:t>
            </w:r>
          </w:p>
        </w:tc>
        <w:tc>
          <w:tcPr>
            <w:tcW w:w="514" w:type="pct"/>
            <w:vMerge/>
            <w:vAlign w:val="center"/>
          </w:tcPr>
          <w:p w14:paraId="2EBA66C5" w14:textId="77777777" w:rsidR="008455A1" w:rsidRPr="00FF7DA8" w:rsidRDefault="008455A1">
            <w:pPr>
              <w:pStyle w:val="af9"/>
              <w:jc w:val="center"/>
              <w:rPr>
                <w:b/>
                <w:color w:val="000000" w:themeColor="text1"/>
              </w:rPr>
            </w:pPr>
          </w:p>
        </w:tc>
      </w:tr>
      <w:tr w:rsidR="008455A1" w:rsidRPr="00FF7DA8" w14:paraId="3365128B" w14:textId="77777777" w:rsidTr="00BF6063">
        <w:trPr>
          <w:trHeight w:val="20"/>
        </w:trPr>
        <w:tc>
          <w:tcPr>
            <w:tcW w:w="1030" w:type="pct"/>
            <w:vMerge/>
          </w:tcPr>
          <w:p w14:paraId="2BB5FB48" w14:textId="77777777" w:rsidR="008455A1" w:rsidRPr="00FF7DA8" w:rsidRDefault="008455A1">
            <w:pPr>
              <w:spacing w:after="0"/>
              <w:rPr>
                <w:rFonts w:ascii="Times New Roman" w:hAnsi="Times New Roman"/>
                <w:b/>
                <w:bCs/>
                <w:sz w:val="24"/>
                <w:szCs w:val="24"/>
              </w:rPr>
            </w:pPr>
          </w:p>
        </w:tc>
        <w:tc>
          <w:tcPr>
            <w:tcW w:w="145" w:type="pct"/>
          </w:tcPr>
          <w:p w14:paraId="7F75C727" w14:textId="76852D80" w:rsidR="008455A1" w:rsidRPr="00FF7DA8" w:rsidRDefault="00FF7DA8" w:rsidP="00FF7DA8">
            <w:pPr>
              <w:pStyle w:val="af9"/>
            </w:pPr>
            <w:r>
              <w:t>2</w:t>
            </w:r>
          </w:p>
        </w:tc>
        <w:tc>
          <w:tcPr>
            <w:tcW w:w="3311" w:type="pct"/>
          </w:tcPr>
          <w:p w14:paraId="646626BD" w14:textId="77777777" w:rsidR="008455A1" w:rsidRPr="00FF7DA8" w:rsidRDefault="00725266">
            <w:pPr>
              <w:pStyle w:val="af9"/>
            </w:pPr>
            <w:r w:rsidRPr="00FF7DA8">
              <w:t>Локальные и глобальные параметры дополнительного освещения.</w:t>
            </w:r>
          </w:p>
        </w:tc>
        <w:tc>
          <w:tcPr>
            <w:tcW w:w="514" w:type="pct"/>
            <w:vMerge/>
            <w:vAlign w:val="center"/>
          </w:tcPr>
          <w:p w14:paraId="3DE91F5D" w14:textId="77777777" w:rsidR="008455A1" w:rsidRPr="00FF7DA8" w:rsidRDefault="008455A1">
            <w:pPr>
              <w:pStyle w:val="af9"/>
              <w:jc w:val="center"/>
              <w:rPr>
                <w:b/>
                <w:color w:val="000000" w:themeColor="text1"/>
              </w:rPr>
            </w:pPr>
          </w:p>
        </w:tc>
      </w:tr>
      <w:tr w:rsidR="008455A1" w:rsidRPr="00FF7DA8" w14:paraId="337CCABD" w14:textId="77777777" w:rsidTr="00BF6063">
        <w:trPr>
          <w:trHeight w:val="20"/>
        </w:trPr>
        <w:tc>
          <w:tcPr>
            <w:tcW w:w="1030" w:type="pct"/>
            <w:vMerge/>
          </w:tcPr>
          <w:p w14:paraId="47853D94" w14:textId="77777777" w:rsidR="008455A1" w:rsidRPr="00FF7DA8" w:rsidRDefault="008455A1">
            <w:pPr>
              <w:spacing w:after="0"/>
              <w:rPr>
                <w:rFonts w:ascii="Times New Roman" w:hAnsi="Times New Roman"/>
                <w:b/>
                <w:bCs/>
                <w:sz w:val="24"/>
                <w:szCs w:val="24"/>
              </w:rPr>
            </w:pPr>
          </w:p>
        </w:tc>
        <w:tc>
          <w:tcPr>
            <w:tcW w:w="145" w:type="pct"/>
          </w:tcPr>
          <w:p w14:paraId="5D9843DC" w14:textId="6E2F799D" w:rsidR="008455A1" w:rsidRPr="00FF7DA8" w:rsidRDefault="00FF7DA8" w:rsidP="00FF7DA8">
            <w:pPr>
              <w:pStyle w:val="af9"/>
            </w:pPr>
            <w:r>
              <w:t>3</w:t>
            </w:r>
          </w:p>
        </w:tc>
        <w:tc>
          <w:tcPr>
            <w:tcW w:w="3311" w:type="pct"/>
          </w:tcPr>
          <w:p w14:paraId="35703ABF" w14:textId="77777777" w:rsidR="008455A1" w:rsidRPr="00FF7DA8" w:rsidRDefault="00725266">
            <w:pPr>
              <w:pStyle w:val="af9"/>
            </w:pPr>
            <w:r w:rsidRPr="00FF7DA8">
              <w:t>Диффузное отражение. Параметры диффузного отражения.</w:t>
            </w:r>
          </w:p>
        </w:tc>
        <w:tc>
          <w:tcPr>
            <w:tcW w:w="514" w:type="pct"/>
            <w:vMerge/>
            <w:vAlign w:val="center"/>
          </w:tcPr>
          <w:p w14:paraId="2D8A737A" w14:textId="77777777" w:rsidR="008455A1" w:rsidRPr="00FF7DA8" w:rsidRDefault="008455A1">
            <w:pPr>
              <w:pStyle w:val="af9"/>
              <w:jc w:val="center"/>
              <w:rPr>
                <w:b/>
                <w:color w:val="000000" w:themeColor="text1"/>
              </w:rPr>
            </w:pPr>
          </w:p>
        </w:tc>
      </w:tr>
      <w:tr w:rsidR="008455A1" w:rsidRPr="00FF7DA8" w14:paraId="53E9CFF2" w14:textId="77777777" w:rsidTr="00BF6063">
        <w:trPr>
          <w:trHeight w:val="20"/>
        </w:trPr>
        <w:tc>
          <w:tcPr>
            <w:tcW w:w="1030" w:type="pct"/>
            <w:vMerge/>
          </w:tcPr>
          <w:p w14:paraId="557A9012" w14:textId="77777777" w:rsidR="008455A1" w:rsidRPr="00FF7DA8" w:rsidRDefault="008455A1">
            <w:pPr>
              <w:spacing w:after="0"/>
              <w:rPr>
                <w:rFonts w:ascii="Times New Roman" w:hAnsi="Times New Roman"/>
                <w:b/>
                <w:bCs/>
                <w:sz w:val="24"/>
                <w:szCs w:val="24"/>
              </w:rPr>
            </w:pPr>
          </w:p>
        </w:tc>
        <w:tc>
          <w:tcPr>
            <w:tcW w:w="145" w:type="pct"/>
          </w:tcPr>
          <w:p w14:paraId="59F5F374" w14:textId="2E596E74" w:rsidR="008455A1" w:rsidRPr="00FF7DA8" w:rsidRDefault="00FF7DA8" w:rsidP="00FF7DA8">
            <w:pPr>
              <w:pStyle w:val="af9"/>
            </w:pPr>
            <w:r>
              <w:t>4</w:t>
            </w:r>
          </w:p>
        </w:tc>
        <w:tc>
          <w:tcPr>
            <w:tcW w:w="3311" w:type="pct"/>
          </w:tcPr>
          <w:p w14:paraId="4B899F14" w14:textId="77777777" w:rsidR="008455A1" w:rsidRPr="00FF7DA8" w:rsidRDefault="00725266">
            <w:pPr>
              <w:pStyle w:val="af9"/>
            </w:pPr>
            <w:r w:rsidRPr="00FF7DA8">
              <w:t>Материалы на основе дополнительного освещения.</w:t>
            </w:r>
          </w:p>
        </w:tc>
        <w:tc>
          <w:tcPr>
            <w:tcW w:w="514" w:type="pct"/>
            <w:vMerge/>
            <w:vAlign w:val="center"/>
          </w:tcPr>
          <w:p w14:paraId="79A8985B" w14:textId="77777777" w:rsidR="008455A1" w:rsidRPr="00FF7DA8" w:rsidRDefault="008455A1">
            <w:pPr>
              <w:pStyle w:val="af9"/>
              <w:jc w:val="center"/>
              <w:rPr>
                <w:b/>
                <w:color w:val="000000" w:themeColor="text1"/>
              </w:rPr>
            </w:pPr>
          </w:p>
        </w:tc>
      </w:tr>
      <w:tr w:rsidR="008455A1" w:rsidRPr="00FF7DA8" w14:paraId="22793CAE" w14:textId="77777777">
        <w:trPr>
          <w:trHeight w:val="20"/>
        </w:trPr>
        <w:tc>
          <w:tcPr>
            <w:tcW w:w="1030" w:type="pct"/>
            <w:vMerge w:val="restart"/>
          </w:tcPr>
          <w:p w14:paraId="4BDB5E8A"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2.2 Атмосферные эффекты и эффекты визуализации</w:t>
            </w:r>
          </w:p>
        </w:tc>
        <w:tc>
          <w:tcPr>
            <w:tcW w:w="3456" w:type="pct"/>
            <w:gridSpan w:val="2"/>
          </w:tcPr>
          <w:p w14:paraId="39C6B5FD"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17408D4B"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6</w:t>
            </w:r>
          </w:p>
        </w:tc>
      </w:tr>
      <w:tr w:rsidR="008455A1" w:rsidRPr="00FF7DA8" w14:paraId="23F9909B" w14:textId="77777777" w:rsidTr="00BF6063">
        <w:trPr>
          <w:trHeight w:val="197"/>
        </w:trPr>
        <w:tc>
          <w:tcPr>
            <w:tcW w:w="1030" w:type="pct"/>
            <w:vMerge/>
          </w:tcPr>
          <w:p w14:paraId="2019AF29" w14:textId="77777777" w:rsidR="008455A1" w:rsidRPr="00FF7DA8" w:rsidRDefault="008455A1">
            <w:pPr>
              <w:spacing w:after="0"/>
              <w:rPr>
                <w:rFonts w:ascii="Times New Roman" w:hAnsi="Times New Roman"/>
                <w:bCs/>
                <w:sz w:val="24"/>
                <w:szCs w:val="24"/>
              </w:rPr>
            </w:pPr>
          </w:p>
        </w:tc>
        <w:tc>
          <w:tcPr>
            <w:tcW w:w="145" w:type="pct"/>
          </w:tcPr>
          <w:p w14:paraId="14618A78" w14:textId="37EF19B4" w:rsidR="008455A1" w:rsidRPr="00FF7DA8" w:rsidRDefault="00FF7DA8" w:rsidP="00FF7DA8">
            <w:pPr>
              <w:spacing w:after="0"/>
              <w:rPr>
                <w:rFonts w:ascii="Times New Roman" w:hAnsi="Times New Roman"/>
                <w:b/>
                <w:bCs/>
                <w:sz w:val="24"/>
                <w:szCs w:val="24"/>
              </w:rPr>
            </w:pPr>
            <w:r>
              <w:rPr>
                <w:rFonts w:ascii="Times New Roman" w:hAnsi="Times New Roman"/>
                <w:b/>
                <w:bCs/>
                <w:sz w:val="24"/>
                <w:szCs w:val="24"/>
              </w:rPr>
              <w:t>5</w:t>
            </w:r>
          </w:p>
        </w:tc>
        <w:tc>
          <w:tcPr>
            <w:tcW w:w="3311" w:type="pct"/>
          </w:tcPr>
          <w:p w14:paraId="7D09D783" w14:textId="77777777" w:rsidR="008455A1" w:rsidRPr="00FF7DA8" w:rsidRDefault="00725266">
            <w:pPr>
              <w:spacing w:after="0"/>
              <w:rPr>
                <w:rFonts w:ascii="Times New Roman" w:hAnsi="Times New Roman"/>
                <w:b/>
                <w:bCs/>
                <w:sz w:val="24"/>
                <w:szCs w:val="24"/>
              </w:rPr>
            </w:pPr>
            <w:r w:rsidRPr="00FF7DA8">
              <w:rPr>
                <w:rFonts w:ascii="Times New Roman" w:hAnsi="Times New Roman"/>
                <w:bCs/>
                <w:sz w:val="24"/>
                <w:szCs w:val="24"/>
              </w:rPr>
              <w:t xml:space="preserve">Экспозиция. Режимы экспозиции. </w:t>
            </w:r>
            <w:proofErr w:type="spellStart"/>
            <w:r w:rsidRPr="00FF7DA8">
              <w:rPr>
                <w:rFonts w:ascii="Times New Roman" w:hAnsi="Times New Roman"/>
                <w:bCs/>
                <w:sz w:val="24"/>
                <w:szCs w:val="24"/>
              </w:rPr>
              <w:t>Псевдоцветное</w:t>
            </w:r>
            <w:proofErr w:type="spellEnd"/>
            <w:r w:rsidRPr="00FF7DA8">
              <w:rPr>
                <w:rFonts w:ascii="Times New Roman" w:hAnsi="Times New Roman"/>
                <w:bCs/>
                <w:sz w:val="24"/>
                <w:szCs w:val="24"/>
              </w:rPr>
              <w:t xml:space="preserve"> управление экспозицией.</w:t>
            </w:r>
          </w:p>
        </w:tc>
        <w:tc>
          <w:tcPr>
            <w:tcW w:w="514" w:type="pct"/>
            <w:vMerge/>
            <w:vAlign w:val="center"/>
          </w:tcPr>
          <w:p w14:paraId="7D9DA616"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2E45F07E" w14:textId="77777777">
        <w:trPr>
          <w:trHeight w:val="197"/>
        </w:trPr>
        <w:tc>
          <w:tcPr>
            <w:tcW w:w="1030" w:type="pct"/>
            <w:vMerge/>
          </w:tcPr>
          <w:p w14:paraId="382D5277" w14:textId="77777777" w:rsidR="008455A1" w:rsidRPr="00FF7DA8" w:rsidRDefault="008455A1">
            <w:pPr>
              <w:spacing w:after="0"/>
              <w:rPr>
                <w:rFonts w:ascii="Times New Roman" w:hAnsi="Times New Roman"/>
                <w:bCs/>
                <w:sz w:val="24"/>
                <w:szCs w:val="24"/>
              </w:rPr>
            </w:pPr>
          </w:p>
        </w:tc>
        <w:tc>
          <w:tcPr>
            <w:tcW w:w="3456" w:type="pct"/>
            <w:gridSpan w:val="2"/>
          </w:tcPr>
          <w:p w14:paraId="3DC175FF" w14:textId="77777777" w:rsidR="008455A1" w:rsidRPr="00FF7DA8" w:rsidRDefault="00725266">
            <w:pPr>
              <w:spacing w:after="0"/>
              <w:rPr>
                <w:rFonts w:ascii="Times New Roman" w:hAnsi="Times New Roman"/>
                <w:b/>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41D89E83" w14:textId="77777777" w:rsidR="008455A1" w:rsidRPr="00FF7DA8" w:rsidRDefault="00725266">
            <w:pPr>
              <w:spacing w:after="0"/>
              <w:jc w:val="center"/>
              <w:rPr>
                <w:rFonts w:ascii="Times New Roman" w:hAnsi="Times New Roman"/>
                <w:b/>
                <w:color w:val="000000" w:themeColor="text1"/>
                <w:sz w:val="24"/>
                <w:szCs w:val="24"/>
              </w:rPr>
            </w:pPr>
            <w:r w:rsidRPr="00FF7DA8">
              <w:rPr>
                <w:rFonts w:ascii="Times New Roman" w:hAnsi="Times New Roman"/>
                <w:b/>
                <w:color w:val="000000" w:themeColor="text1"/>
                <w:sz w:val="24"/>
                <w:szCs w:val="24"/>
              </w:rPr>
              <w:t>5</w:t>
            </w:r>
          </w:p>
        </w:tc>
      </w:tr>
      <w:tr w:rsidR="008455A1" w:rsidRPr="00FF7DA8" w14:paraId="04A8F80A" w14:textId="77777777" w:rsidTr="00BF6063">
        <w:trPr>
          <w:trHeight w:val="197"/>
        </w:trPr>
        <w:tc>
          <w:tcPr>
            <w:tcW w:w="1030" w:type="pct"/>
            <w:vMerge/>
          </w:tcPr>
          <w:p w14:paraId="4C27D0A3" w14:textId="77777777" w:rsidR="008455A1" w:rsidRPr="00FF7DA8" w:rsidRDefault="008455A1">
            <w:pPr>
              <w:spacing w:after="0"/>
              <w:rPr>
                <w:rFonts w:ascii="Times New Roman" w:hAnsi="Times New Roman"/>
                <w:bCs/>
                <w:sz w:val="24"/>
                <w:szCs w:val="24"/>
              </w:rPr>
            </w:pPr>
          </w:p>
        </w:tc>
        <w:tc>
          <w:tcPr>
            <w:tcW w:w="145" w:type="pct"/>
          </w:tcPr>
          <w:p w14:paraId="2E7BE644" w14:textId="6AB9E5C1" w:rsidR="008455A1" w:rsidRPr="00FF7DA8" w:rsidRDefault="00FF7DA8" w:rsidP="00FF7DA8">
            <w:pPr>
              <w:pStyle w:val="af9"/>
            </w:pPr>
            <w:r>
              <w:t>1</w:t>
            </w:r>
          </w:p>
        </w:tc>
        <w:tc>
          <w:tcPr>
            <w:tcW w:w="3311" w:type="pct"/>
          </w:tcPr>
          <w:p w14:paraId="623D8B81"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атмосферных эффектов.</w:t>
            </w:r>
          </w:p>
        </w:tc>
        <w:tc>
          <w:tcPr>
            <w:tcW w:w="514" w:type="pct"/>
            <w:vMerge/>
            <w:vAlign w:val="center"/>
          </w:tcPr>
          <w:p w14:paraId="6E1DB4AB"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758CC46D" w14:textId="77777777" w:rsidTr="00BF6063">
        <w:trPr>
          <w:trHeight w:val="197"/>
        </w:trPr>
        <w:tc>
          <w:tcPr>
            <w:tcW w:w="1030" w:type="pct"/>
            <w:vMerge/>
          </w:tcPr>
          <w:p w14:paraId="61404B1B" w14:textId="77777777" w:rsidR="008455A1" w:rsidRPr="00FF7DA8" w:rsidRDefault="008455A1">
            <w:pPr>
              <w:spacing w:after="0"/>
              <w:rPr>
                <w:rFonts w:ascii="Times New Roman" w:hAnsi="Times New Roman"/>
                <w:bCs/>
                <w:sz w:val="24"/>
                <w:szCs w:val="24"/>
              </w:rPr>
            </w:pPr>
          </w:p>
        </w:tc>
        <w:tc>
          <w:tcPr>
            <w:tcW w:w="145" w:type="pct"/>
          </w:tcPr>
          <w:p w14:paraId="7A8E42D7" w14:textId="78B0155F" w:rsidR="008455A1" w:rsidRPr="00FF7DA8" w:rsidRDefault="00FF7DA8" w:rsidP="00FF7DA8">
            <w:pPr>
              <w:pStyle w:val="af9"/>
            </w:pPr>
            <w:r>
              <w:t>2</w:t>
            </w:r>
          </w:p>
        </w:tc>
        <w:tc>
          <w:tcPr>
            <w:tcW w:w="3311" w:type="pct"/>
          </w:tcPr>
          <w:p w14:paraId="3EA731DC"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Солнца.</w:t>
            </w:r>
          </w:p>
        </w:tc>
        <w:tc>
          <w:tcPr>
            <w:tcW w:w="514" w:type="pct"/>
            <w:vMerge/>
            <w:vAlign w:val="center"/>
          </w:tcPr>
          <w:p w14:paraId="2F309339"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20B0B1B5" w14:textId="77777777" w:rsidTr="00BF6063">
        <w:trPr>
          <w:trHeight w:val="197"/>
        </w:trPr>
        <w:tc>
          <w:tcPr>
            <w:tcW w:w="1030" w:type="pct"/>
            <w:vMerge/>
          </w:tcPr>
          <w:p w14:paraId="345877D1" w14:textId="77777777" w:rsidR="008455A1" w:rsidRPr="00FF7DA8" w:rsidRDefault="008455A1">
            <w:pPr>
              <w:spacing w:after="0"/>
              <w:rPr>
                <w:rFonts w:ascii="Times New Roman" w:hAnsi="Times New Roman"/>
                <w:bCs/>
                <w:sz w:val="24"/>
                <w:szCs w:val="24"/>
              </w:rPr>
            </w:pPr>
          </w:p>
        </w:tc>
        <w:tc>
          <w:tcPr>
            <w:tcW w:w="145" w:type="pct"/>
          </w:tcPr>
          <w:p w14:paraId="40F96E42" w14:textId="1630CBCF" w:rsidR="008455A1" w:rsidRPr="00FF7DA8" w:rsidRDefault="00FF7DA8" w:rsidP="00FF7DA8">
            <w:pPr>
              <w:pStyle w:val="af9"/>
            </w:pPr>
            <w:r>
              <w:t>3</w:t>
            </w:r>
          </w:p>
        </w:tc>
        <w:tc>
          <w:tcPr>
            <w:tcW w:w="3311" w:type="pct"/>
          </w:tcPr>
          <w:p w14:paraId="3C07B1F1"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облаков.</w:t>
            </w:r>
          </w:p>
        </w:tc>
        <w:tc>
          <w:tcPr>
            <w:tcW w:w="514" w:type="pct"/>
            <w:vMerge/>
            <w:vAlign w:val="center"/>
          </w:tcPr>
          <w:p w14:paraId="0E424DD6"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34078979" w14:textId="77777777" w:rsidTr="00BF6063">
        <w:trPr>
          <w:trHeight w:val="197"/>
        </w:trPr>
        <w:tc>
          <w:tcPr>
            <w:tcW w:w="1030" w:type="pct"/>
            <w:vMerge/>
          </w:tcPr>
          <w:p w14:paraId="359E319D" w14:textId="77777777" w:rsidR="008455A1" w:rsidRPr="00FF7DA8" w:rsidRDefault="008455A1">
            <w:pPr>
              <w:spacing w:after="0"/>
              <w:rPr>
                <w:rFonts w:ascii="Times New Roman" w:hAnsi="Times New Roman"/>
                <w:bCs/>
                <w:sz w:val="24"/>
                <w:szCs w:val="24"/>
              </w:rPr>
            </w:pPr>
          </w:p>
        </w:tc>
        <w:tc>
          <w:tcPr>
            <w:tcW w:w="145" w:type="pct"/>
          </w:tcPr>
          <w:p w14:paraId="10E22B1B" w14:textId="6907860F" w:rsidR="008455A1" w:rsidRPr="00FF7DA8" w:rsidRDefault="00FF7DA8" w:rsidP="00FF7DA8">
            <w:pPr>
              <w:pStyle w:val="af9"/>
            </w:pPr>
            <w:r>
              <w:t>4</w:t>
            </w:r>
          </w:p>
        </w:tc>
        <w:tc>
          <w:tcPr>
            <w:tcW w:w="3311" w:type="pct"/>
          </w:tcPr>
          <w:p w14:paraId="4F9C60D5"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сцены болота.</w:t>
            </w:r>
          </w:p>
        </w:tc>
        <w:tc>
          <w:tcPr>
            <w:tcW w:w="514" w:type="pct"/>
            <w:vMerge/>
            <w:vAlign w:val="center"/>
          </w:tcPr>
          <w:p w14:paraId="3D3BA3CB"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707167C7" w14:textId="77777777" w:rsidTr="00BF6063">
        <w:trPr>
          <w:trHeight w:val="197"/>
        </w:trPr>
        <w:tc>
          <w:tcPr>
            <w:tcW w:w="1030" w:type="pct"/>
            <w:vMerge/>
          </w:tcPr>
          <w:p w14:paraId="2031C1EC" w14:textId="77777777" w:rsidR="008455A1" w:rsidRPr="00FF7DA8" w:rsidRDefault="008455A1">
            <w:pPr>
              <w:spacing w:after="0"/>
              <w:rPr>
                <w:rFonts w:ascii="Times New Roman" w:hAnsi="Times New Roman"/>
                <w:bCs/>
                <w:sz w:val="24"/>
                <w:szCs w:val="24"/>
              </w:rPr>
            </w:pPr>
          </w:p>
        </w:tc>
        <w:tc>
          <w:tcPr>
            <w:tcW w:w="145" w:type="pct"/>
          </w:tcPr>
          <w:p w14:paraId="2FE941D8" w14:textId="60AEE0B0" w:rsidR="008455A1" w:rsidRPr="00FF7DA8" w:rsidRDefault="00FF7DA8" w:rsidP="00FF7DA8">
            <w:pPr>
              <w:pStyle w:val="af9"/>
            </w:pPr>
            <w:r>
              <w:t>5</w:t>
            </w:r>
          </w:p>
        </w:tc>
        <w:tc>
          <w:tcPr>
            <w:tcW w:w="3311" w:type="pct"/>
          </w:tcPr>
          <w:p w14:paraId="228FBD68"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эффектов визуализации. Создание оптических эффектов.</w:t>
            </w:r>
          </w:p>
        </w:tc>
        <w:tc>
          <w:tcPr>
            <w:tcW w:w="514" w:type="pct"/>
            <w:vMerge/>
            <w:vAlign w:val="center"/>
          </w:tcPr>
          <w:p w14:paraId="7F62129F"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6915925B" w14:textId="77777777" w:rsidTr="00BF6063">
        <w:trPr>
          <w:trHeight w:val="197"/>
        </w:trPr>
        <w:tc>
          <w:tcPr>
            <w:tcW w:w="1030" w:type="pct"/>
            <w:vMerge/>
          </w:tcPr>
          <w:p w14:paraId="49A72D9C" w14:textId="77777777" w:rsidR="008455A1" w:rsidRPr="00FF7DA8" w:rsidRDefault="008455A1">
            <w:pPr>
              <w:spacing w:after="0"/>
              <w:rPr>
                <w:rFonts w:ascii="Times New Roman" w:hAnsi="Times New Roman"/>
                <w:bCs/>
                <w:sz w:val="24"/>
                <w:szCs w:val="24"/>
              </w:rPr>
            </w:pPr>
          </w:p>
        </w:tc>
        <w:tc>
          <w:tcPr>
            <w:tcW w:w="145" w:type="pct"/>
          </w:tcPr>
          <w:p w14:paraId="2D8D9E4D" w14:textId="2FEEA7B7" w:rsidR="008455A1" w:rsidRPr="00FF7DA8" w:rsidRDefault="00FF7DA8" w:rsidP="00FF7DA8">
            <w:pPr>
              <w:pStyle w:val="af9"/>
            </w:pPr>
            <w:r>
              <w:t>6</w:t>
            </w:r>
          </w:p>
        </w:tc>
        <w:tc>
          <w:tcPr>
            <w:tcW w:w="3311" w:type="pct"/>
          </w:tcPr>
          <w:p w14:paraId="2CFEC7A4"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электрического разряда в розетке электросети.</w:t>
            </w:r>
          </w:p>
        </w:tc>
        <w:tc>
          <w:tcPr>
            <w:tcW w:w="514" w:type="pct"/>
            <w:vMerge/>
            <w:vAlign w:val="center"/>
          </w:tcPr>
          <w:p w14:paraId="453DA5FC"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3EE4287B" w14:textId="77777777" w:rsidTr="00BF6063">
        <w:trPr>
          <w:trHeight w:val="197"/>
        </w:trPr>
        <w:tc>
          <w:tcPr>
            <w:tcW w:w="1030" w:type="pct"/>
            <w:vMerge/>
          </w:tcPr>
          <w:p w14:paraId="7B9C96C7" w14:textId="77777777" w:rsidR="008455A1" w:rsidRPr="00FF7DA8" w:rsidRDefault="008455A1">
            <w:pPr>
              <w:spacing w:after="0"/>
              <w:rPr>
                <w:rFonts w:ascii="Times New Roman" w:hAnsi="Times New Roman"/>
                <w:bCs/>
                <w:sz w:val="24"/>
                <w:szCs w:val="24"/>
              </w:rPr>
            </w:pPr>
          </w:p>
        </w:tc>
        <w:tc>
          <w:tcPr>
            <w:tcW w:w="145" w:type="pct"/>
          </w:tcPr>
          <w:p w14:paraId="41515BCF" w14:textId="71A4E0E8" w:rsidR="008455A1" w:rsidRPr="00FF7DA8" w:rsidRDefault="00FF7DA8" w:rsidP="00FF7DA8">
            <w:pPr>
              <w:pStyle w:val="af9"/>
            </w:pPr>
            <w:r>
              <w:t>7</w:t>
            </w:r>
          </w:p>
        </w:tc>
        <w:tc>
          <w:tcPr>
            <w:tcW w:w="3311" w:type="pct"/>
          </w:tcPr>
          <w:p w14:paraId="693BF66E"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Создание эффекта неонового освещения.</w:t>
            </w:r>
          </w:p>
        </w:tc>
        <w:tc>
          <w:tcPr>
            <w:tcW w:w="514" w:type="pct"/>
            <w:vMerge/>
            <w:vAlign w:val="center"/>
          </w:tcPr>
          <w:p w14:paraId="3C69B8D2"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702B719C" w14:textId="77777777" w:rsidTr="00BF6063">
        <w:trPr>
          <w:trHeight w:val="197"/>
        </w:trPr>
        <w:tc>
          <w:tcPr>
            <w:tcW w:w="1030" w:type="pct"/>
            <w:vMerge/>
          </w:tcPr>
          <w:p w14:paraId="51F1C881" w14:textId="77777777" w:rsidR="008455A1" w:rsidRPr="00FF7DA8" w:rsidRDefault="008455A1">
            <w:pPr>
              <w:spacing w:after="0"/>
              <w:rPr>
                <w:rFonts w:ascii="Times New Roman" w:hAnsi="Times New Roman"/>
                <w:bCs/>
                <w:sz w:val="24"/>
                <w:szCs w:val="24"/>
              </w:rPr>
            </w:pPr>
          </w:p>
        </w:tc>
        <w:tc>
          <w:tcPr>
            <w:tcW w:w="145" w:type="pct"/>
          </w:tcPr>
          <w:p w14:paraId="43A5E431" w14:textId="5D5524C8" w:rsidR="008455A1" w:rsidRPr="00FF7DA8" w:rsidRDefault="00FF7DA8" w:rsidP="00FF7DA8">
            <w:pPr>
              <w:pStyle w:val="af9"/>
            </w:pPr>
            <w:r>
              <w:t>8</w:t>
            </w:r>
          </w:p>
        </w:tc>
        <w:tc>
          <w:tcPr>
            <w:tcW w:w="3311" w:type="pct"/>
          </w:tcPr>
          <w:p w14:paraId="4E2FF1C9"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Блеск поверхности самолета.</w:t>
            </w:r>
          </w:p>
        </w:tc>
        <w:tc>
          <w:tcPr>
            <w:tcW w:w="514" w:type="pct"/>
            <w:vMerge/>
            <w:vAlign w:val="center"/>
          </w:tcPr>
          <w:p w14:paraId="205B7886"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7BB08F70" w14:textId="77777777" w:rsidTr="00BF6063">
        <w:trPr>
          <w:trHeight w:val="197"/>
        </w:trPr>
        <w:tc>
          <w:tcPr>
            <w:tcW w:w="1030" w:type="pct"/>
            <w:vMerge/>
          </w:tcPr>
          <w:p w14:paraId="4DB27212" w14:textId="77777777" w:rsidR="008455A1" w:rsidRPr="00FF7DA8" w:rsidRDefault="008455A1">
            <w:pPr>
              <w:spacing w:after="0"/>
              <w:rPr>
                <w:rFonts w:ascii="Times New Roman" w:hAnsi="Times New Roman"/>
                <w:bCs/>
                <w:sz w:val="24"/>
                <w:szCs w:val="24"/>
              </w:rPr>
            </w:pPr>
          </w:p>
        </w:tc>
        <w:tc>
          <w:tcPr>
            <w:tcW w:w="145" w:type="pct"/>
          </w:tcPr>
          <w:p w14:paraId="51CEF4E1" w14:textId="2670FA47" w:rsidR="008455A1" w:rsidRPr="00FF7DA8" w:rsidRDefault="00FF7DA8" w:rsidP="00FF7DA8">
            <w:pPr>
              <w:pStyle w:val="af9"/>
            </w:pPr>
            <w:r>
              <w:t>9</w:t>
            </w:r>
          </w:p>
        </w:tc>
        <w:tc>
          <w:tcPr>
            <w:tcW w:w="3311" w:type="pct"/>
          </w:tcPr>
          <w:p w14:paraId="0B953B80"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Другие эффекты визуализации.</w:t>
            </w:r>
          </w:p>
        </w:tc>
        <w:tc>
          <w:tcPr>
            <w:tcW w:w="514" w:type="pct"/>
            <w:vMerge/>
            <w:vAlign w:val="center"/>
          </w:tcPr>
          <w:p w14:paraId="77185638" w14:textId="77777777" w:rsidR="008455A1" w:rsidRPr="00FF7DA8" w:rsidRDefault="008455A1">
            <w:pPr>
              <w:spacing w:after="0"/>
              <w:jc w:val="center"/>
              <w:rPr>
                <w:rFonts w:ascii="Times New Roman" w:hAnsi="Times New Roman"/>
                <w:b/>
                <w:color w:val="000000" w:themeColor="text1"/>
                <w:sz w:val="24"/>
                <w:szCs w:val="24"/>
              </w:rPr>
            </w:pPr>
          </w:p>
        </w:tc>
      </w:tr>
      <w:tr w:rsidR="008455A1" w:rsidRPr="00FF7DA8" w14:paraId="387F39CB" w14:textId="77777777">
        <w:trPr>
          <w:trHeight w:val="309"/>
        </w:trPr>
        <w:tc>
          <w:tcPr>
            <w:tcW w:w="1030" w:type="pct"/>
            <w:vMerge w:val="restart"/>
          </w:tcPr>
          <w:p w14:paraId="3F7BA782"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2.3 Динамика частиц</w:t>
            </w:r>
          </w:p>
        </w:tc>
        <w:tc>
          <w:tcPr>
            <w:tcW w:w="3456" w:type="pct"/>
            <w:gridSpan w:val="2"/>
          </w:tcPr>
          <w:p w14:paraId="05D60EC1"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0000C481"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8</w:t>
            </w:r>
          </w:p>
        </w:tc>
      </w:tr>
      <w:tr w:rsidR="008455A1" w:rsidRPr="00FF7DA8" w14:paraId="76DD7809" w14:textId="77777777" w:rsidTr="00BF6063">
        <w:trPr>
          <w:trHeight w:val="309"/>
        </w:trPr>
        <w:tc>
          <w:tcPr>
            <w:tcW w:w="1030" w:type="pct"/>
            <w:vMerge/>
          </w:tcPr>
          <w:p w14:paraId="03D8EBAE" w14:textId="77777777" w:rsidR="008455A1" w:rsidRPr="00FF7DA8" w:rsidRDefault="008455A1">
            <w:pPr>
              <w:spacing w:after="0"/>
              <w:rPr>
                <w:rFonts w:ascii="Times New Roman" w:hAnsi="Times New Roman"/>
                <w:b/>
                <w:bCs/>
                <w:sz w:val="24"/>
                <w:szCs w:val="24"/>
              </w:rPr>
            </w:pPr>
          </w:p>
        </w:tc>
        <w:tc>
          <w:tcPr>
            <w:tcW w:w="145" w:type="pct"/>
          </w:tcPr>
          <w:p w14:paraId="33D625B0" w14:textId="573E45AA" w:rsidR="008455A1" w:rsidRPr="00FF7DA8" w:rsidRDefault="00FF7DA8" w:rsidP="00FF7DA8">
            <w:pPr>
              <w:spacing w:after="0"/>
              <w:rPr>
                <w:rFonts w:ascii="Times New Roman" w:hAnsi="Times New Roman"/>
                <w:bCs/>
                <w:sz w:val="24"/>
                <w:szCs w:val="24"/>
              </w:rPr>
            </w:pPr>
            <w:r>
              <w:rPr>
                <w:rFonts w:ascii="Times New Roman" w:hAnsi="Times New Roman"/>
                <w:bCs/>
                <w:sz w:val="24"/>
                <w:szCs w:val="24"/>
              </w:rPr>
              <w:t>1</w:t>
            </w:r>
          </w:p>
        </w:tc>
        <w:tc>
          <w:tcPr>
            <w:tcW w:w="3311" w:type="pct"/>
          </w:tcPr>
          <w:p w14:paraId="3970A29C"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Динамическая симуляция. Законы динамики.</w:t>
            </w:r>
          </w:p>
        </w:tc>
        <w:tc>
          <w:tcPr>
            <w:tcW w:w="514" w:type="pct"/>
            <w:vMerge/>
            <w:vAlign w:val="center"/>
          </w:tcPr>
          <w:p w14:paraId="311B1410"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2507080F" w14:textId="77777777" w:rsidTr="00BF6063">
        <w:trPr>
          <w:trHeight w:val="309"/>
        </w:trPr>
        <w:tc>
          <w:tcPr>
            <w:tcW w:w="1030" w:type="pct"/>
            <w:vMerge/>
          </w:tcPr>
          <w:p w14:paraId="2952E363" w14:textId="77777777" w:rsidR="008455A1" w:rsidRPr="00FF7DA8" w:rsidRDefault="008455A1">
            <w:pPr>
              <w:spacing w:after="0"/>
              <w:rPr>
                <w:rFonts w:ascii="Times New Roman" w:hAnsi="Times New Roman"/>
                <w:b/>
                <w:bCs/>
                <w:sz w:val="24"/>
                <w:szCs w:val="24"/>
              </w:rPr>
            </w:pPr>
          </w:p>
        </w:tc>
        <w:tc>
          <w:tcPr>
            <w:tcW w:w="145" w:type="pct"/>
          </w:tcPr>
          <w:p w14:paraId="6BEA1904" w14:textId="0B037CBA" w:rsidR="008455A1" w:rsidRPr="00FF7DA8" w:rsidRDefault="00FF7DA8" w:rsidP="00FF7DA8">
            <w:pPr>
              <w:spacing w:after="0"/>
              <w:rPr>
                <w:rFonts w:ascii="Times New Roman" w:hAnsi="Times New Roman"/>
                <w:bCs/>
                <w:sz w:val="24"/>
                <w:szCs w:val="24"/>
              </w:rPr>
            </w:pPr>
            <w:r>
              <w:rPr>
                <w:rFonts w:ascii="Times New Roman" w:hAnsi="Times New Roman"/>
                <w:bCs/>
                <w:sz w:val="24"/>
                <w:szCs w:val="24"/>
              </w:rPr>
              <w:t>2</w:t>
            </w:r>
          </w:p>
        </w:tc>
        <w:tc>
          <w:tcPr>
            <w:tcW w:w="3311" w:type="pct"/>
          </w:tcPr>
          <w:p w14:paraId="0ECE964F"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Понятие системы частиц. Особенности работы частиц. Природа частиц.</w:t>
            </w:r>
          </w:p>
        </w:tc>
        <w:tc>
          <w:tcPr>
            <w:tcW w:w="514" w:type="pct"/>
            <w:vMerge/>
            <w:vAlign w:val="center"/>
          </w:tcPr>
          <w:p w14:paraId="2668FEE3"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78A72A43" w14:textId="77777777">
        <w:trPr>
          <w:trHeight w:val="309"/>
        </w:trPr>
        <w:tc>
          <w:tcPr>
            <w:tcW w:w="1030" w:type="pct"/>
            <w:vMerge/>
          </w:tcPr>
          <w:p w14:paraId="19CCE6C4" w14:textId="77777777" w:rsidR="008455A1" w:rsidRPr="00FF7DA8" w:rsidRDefault="008455A1">
            <w:pPr>
              <w:spacing w:after="0"/>
              <w:rPr>
                <w:rFonts w:ascii="Times New Roman" w:hAnsi="Times New Roman"/>
                <w:b/>
                <w:bCs/>
                <w:sz w:val="24"/>
                <w:szCs w:val="24"/>
              </w:rPr>
            </w:pPr>
          </w:p>
        </w:tc>
        <w:tc>
          <w:tcPr>
            <w:tcW w:w="3456" w:type="pct"/>
            <w:gridSpan w:val="2"/>
          </w:tcPr>
          <w:p w14:paraId="64BDB356" w14:textId="77777777" w:rsidR="008455A1" w:rsidRPr="00FF7DA8" w:rsidRDefault="00725266">
            <w:pPr>
              <w:spacing w:after="0"/>
              <w:rPr>
                <w:rFonts w:ascii="Times New Roman" w:hAnsi="Times New Roman"/>
                <w:b/>
                <w:sz w:val="24"/>
                <w:szCs w:val="24"/>
              </w:rPr>
            </w:pPr>
            <w:r w:rsidRPr="00FF7DA8">
              <w:rPr>
                <w:rFonts w:ascii="Times New Roman" w:hAnsi="Times New Roman"/>
                <w:b/>
                <w:bCs/>
                <w:sz w:val="24"/>
                <w:szCs w:val="24"/>
              </w:rPr>
              <w:t>В том числе практических занятий</w:t>
            </w:r>
          </w:p>
        </w:tc>
        <w:tc>
          <w:tcPr>
            <w:tcW w:w="514" w:type="pct"/>
            <w:vMerge w:val="restart"/>
            <w:vAlign w:val="center"/>
          </w:tcPr>
          <w:p w14:paraId="5C95C4AE"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7</w:t>
            </w:r>
          </w:p>
        </w:tc>
      </w:tr>
      <w:tr w:rsidR="008455A1" w:rsidRPr="00FF7DA8" w14:paraId="5C9F8FBC" w14:textId="77777777" w:rsidTr="00BF6063">
        <w:trPr>
          <w:trHeight w:val="309"/>
        </w:trPr>
        <w:tc>
          <w:tcPr>
            <w:tcW w:w="1030" w:type="pct"/>
            <w:vMerge/>
          </w:tcPr>
          <w:p w14:paraId="400D517D" w14:textId="77777777" w:rsidR="008455A1" w:rsidRPr="00FF7DA8" w:rsidRDefault="008455A1">
            <w:pPr>
              <w:spacing w:after="0"/>
              <w:rPr>
                <w:rFonts w:ascii="Times New Roman" w:hAnsi="Times New Roman"/>
                <w:b/>
                <w:bCs/>
                <w:sz w:val="24"/>
                <w:szCs w:val="24"/>
              </w:rPr>
            </w:pPr>
          </w:p>
        </w:tc>
        <w:tc>
          <w:tcPr>
            <w:tcW w:w="145" w:type="pct"/>
          </w:tcPr>
          <w:p w14:paraId="59FBF9B5" w14:textId="1FD4A99D" w:rsidR="008455A1" w:rsidRPr="00FF7DA8" w:rsidRDefault="00FF7DA8" w:rsidP="00FF7DA8">
            <w:pPr>
              <w:pStyle w:val="af9"/>
            </w:pPr>
            <w:r>
              <w:t>1</w:t>
            </w:r>
          </w:p>
        </w:tc>
        <w:tc>
          <w:tcPr>
            <w:tcW w:w="3311" w:type="pct"/>
          </w:tcPr>
          <w:p w14:paraId="32A771AB" w14:textId="77777777" w:rsidR="008455A1" w:rsidRPr="00FF7DA8" w:rsidRDefault="00725266">
            <w:pPr>
              <w:pStyle w:val="af9"/>
            </w:pPr>
            <w:r w:rsidRPr="00FF7DA8">
              <w:t xml:space="preserve">Создание системы частиц. </w:t>
            </w:r>
          </w:p>
        </w:tc>
        <w:tc>
          <w:tcPr>
            <w:tcW w:w="514" w:type="pct"/>
            <w:vMerge/>
            <w:vAlign w:val="center"/>
          </w:tcPr>
          <w:p w14:paraId="5CC06996" w14:textId="77777777" w:rsidR="008455A1" w:rsidRPr="00FF7DA8" w:rsidRDefault="008455A1">
            <w:pPr>
              <w:pStyle w:val="af9"/>
              <w:jc w:val="center"/>
              <w:rPr>
                <w:b/>
                <w:bCs/>
                <w:color w:val="000000" w:themeColor="text1"/>
              </w:rPr>
            </w:pPr>
          </w:p>
        </w:tc>
      </w:tr>
      <w:tr w:rsidR="008455A1" w:rsidRPr="00FF7DA8" w14:paraId="564FD9B9" w14:textId="77777777" w:rsidTr="00BF6063">
        <w:trPr>
          <w:trHeight w:val="309"/>
        </w:trPr>
        <w:tc>
          <w:tcPr>
            <w:tcW w:w="1030" w:type="pct"/>
            <w:vMerge/>
          </w:tcPr>
          <w:p w14:paraId="7059FCE1" w14:textId="77777777" w:rsidR="008455A1" w:rsidRPr="00FF7DA8" w:rsidRDefault="008455A1">
            <w:pPr>
              <w:spacing w:after="0"/>
              <w:rPr>
                <w:rFonts w:ascii="Times New Roman" w:hAnsi="Times New Roman"/>
                <w:b/>
                <w:bCs/>
                <w:sz w:val="24"/>
                <w:szCs w:val="24"/>
              </w:rPr>
            </w:pPr>
          </w:p>
        </w:tc>
        <w:tc>
          <w:tcPr>
            <w:tcW w:w="145" w:type="pct"/>
          </w:tcPr>
          <w:p w14:paraId="47473EEC" w14:textId="3C7BAECC" w:rsidR="008455A1" w:rsidRPr="00FF7DA8" w:rsidRDefault="00FF7DA8" w:rsidP="00FF7DA8">
            <w:pPr>
              <w:pStyle w:val="af9"/>
            </w:pPr>
            <w:r>
              <w:t>2</w:t>
            </w:r>
          </w:p>
        </w:tc>
        <w:tc>
          <w:tcPr>
            <w:tcW w:w="3311" w:type="pct"/>
          </w:tcPr>
          <w:p w14:paraId="1345AEE4" w14:textId="77777777" w:rsidR="008455A1" w:rsidRPr="00FF7DA8" w:rsidRDefault="00725266">
            <w:pPr>
              <w:pStyle w:val="af9"/>
            </w:pPr>
            <w:r w:rsidRPr="00FF7DA8">
              <w:t>Свойства и атрибуты частиц.</w:t>
            </w:r>
          </w:p>
        </w:tc>
        <w:tc>
          <w:tcPr>
            <w:tcW w:w="514" w:type="pct"/>
            <w:vMerge/>
            <w:vAlign w:val="center"/>
          </w:tcPr>
          <w:p w14:paraId="73531B6B" w14:textId="77777777" w:rsidR="008455A1" w:rsidRPr="00FF7DA8" w:rsidRDefault="008455A1">
            <w:pPr>
              <w:pStyle w:val="af9"/>
              <w:jc w:val="center"/>
              <w:rPr>
                <w:b/>
                <w:bCs/>
                <w:color w:val="000000" w:themeColor="text1"/>
              </w:rPr>
            </w:pPr>
          </w:p>
        </w:tc>
      </w:tr>
      <w:tr w:rsidR="008455A1" w:rsidRPr="00FF7DA8" w14:paraId="574989E7" w14:textId="77777777" w:rsidTr="00BF6063">
        <w:trPr>
          <w:trHeight w:val="309"/>
        </w:trPr>
        <w:tc>
          <w:tcPr>
            <w:tcW w:w="1030" w:type="pct"/>
            <w:vMerge/>
          </w:tcPr>
          <w:p w14:paraId="50605FCE" w14:textId="77777777" w:rsidR="008455A1" w:rsidRPr="00FF7DA8" w:rsidRDefault="008455A1">
            <w:pPr>
              <w:spacing w:after="0"/>
              <w:rPr>
                <w:rFonts w:ascii="Times New Roman" w:hAnsi="Times New Roman"/>
                <w:b/>
                <w:bCs/>
                <w:sz w:val="24"/>
                <w:szCs w:val="24"/>
              </w:rPr>
            </w:pPr>
          </w:p>
        </w:tc>
        <w:tc>
          <w:tcPr>
            <w:tcW w:w="145" w:type="pct"/>
          </w:tcPr>
          <w:p w14:paraId="1C483442" w14:textId="6FED9BE0" w:rsidR="008455A1" w:rsidRPr="00FF7DA8" w:rsidRDefault="00FF7DA8" w:rsidP="00FF7DA8">
            <w:pPr>
              <w:pStyle w:val="af9"/>
            </w:pPr>
            <w:r>
              <w:t>3</w:t>
            </w:r>
          </w:p>
        </w:tc>
        <w:tc>
          <w:tcPr>
            <w:tcW w:w="3311" w:type="pct"/>
          </w:tcPr>
          <w:p w14:paraId="19099A53" w14:textId="77777777" w:rsidR="008455A1" w:rsidRPr="00FF7DA8" w:rsidRDefault="00725266">
            <w:pPr>
              <w:pStyle w:val="af9"/>
            </w:pPr>
            <w:r w:rsidRPr="00FF7DA8">
              <w:t>Работа со скоростью и ускорением.</w:t>
            </w:r>
          </w:p>
        </w:tc>
        <w:tc>
          <w:tcPr>
            <w:tcW w:w="514" w:type="pct"/>
            <w:vMerge/>
            <w:vAlign w:val="center"/>
          </w:tcPr>
          <w:p w14:paraId="20722D88" w14:textId="77777777" w:rsidR="008455A1" w:rsidRPr="00FF7DA8" w:rsidRDefault="008455A1">
            <w:pPr>
              <w:pStyle w:val="af9"/>
              <w:jc w:val="center"/>
              <w:rPr>
                <w:b/>
                <w:bCs/>
                <w:color w:val="000000" w:themeColor="text1"/>
              </w:rPr>
            </w:pPr>
          </w:p>
        </w:tc>
      </w:tr>
      <w:tr w:rsidR="008455A1" w:rsidRPr="00FF7DA8" w14:paraId="7AB79635" w14:textId="77777777">
        <w:trPr>
          <w:trHeight w:val="309"/>
        </w:trPr>
        <w:tc>
          <w:tcPr>
            <w:tcW w:w="1030" w:type="pct"/>
            <w:vMerge w:val="restart"/>
          </w:tcPr>
          <w:p w14:paraId="3B3C5868"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2.4 Динамика жидких и газообразных сред</w:t>
            </w:r>
          </w:p>
        </w:tc>
        <w:tc>
          <w:tcPr>
            <w:tcW w:w="3456" w:type="pct"/>
            <w:gridSpan w:val="2"/>
          </w:tcPr>
          <w:p w14:paraId="1518606E"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63381CD9"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7</w:t>
            </w:r>
          </w:p>
        </w:tc>
      </w:tr>
      <w:tr w:rsidR="008455A1" w:rsidRPr="00FF7DA8" w14:paraId="2BD04FDF" w14:textId="77777777" w:rsidTr="00BF6063">
        <w:trPr>
          <w:trHeight w:val="309"/>
        </w:trPr>
        <w:tc>
          <w:tcPr>
            <w:tcW w:w="1030" w:type="pct"/>
            <w:vMerge/>
          </w:tcPr>
          <w:p w14:paraId="700A663D" w14:textId="77777777" w:rsidR="008455A1" w:rsidRPr="00FF7DA8" w:rsidRDefault="008455A1">
            <w:pPr>
              <w:spacing w:after="0"/>
              <w:rPr>
                <w:rFonts w:ascii="Times New Roman" w:hAnsi="Times New Roman"/>
                <w:b/>
                <w:bCs/>
                <w:sz w:val="24"/>
                <w:szCs w:val="24"/>
              </w:rPr>
            </w:pPr>
          </w:p>
        </w:tc>
        <w:tc>
          <w:tcPr>
            <w:tcW w:w="145" w:type="pct"/>
          </w:tcPr>
          <w:p w14:paraId="5A011D15" w14:textId="0981E36E" w:rsidR="008455A1" w:rsidRPr="00FF7DA8" w:rsidRDefault="00FF7DA8" w:rsidP="00FF7DA8">
            <w:pPr>
              <w:spacing w:after="0"/>
              <w:rPr>
                <w:rFonts w:ascii="Times New Roman" w:hAnsi="Times New Roman"/>
                <w:bCs/>
                <w:sz w:val="24"/>
                <w:szCs w:val="24"/>
              </w:rPr>
            </w:pPr>
            <w:r>
              <w:rPr>
                <w:rFonts w:ascii="Times New Roman" w:hAnsi="Times New Roman"/>
                <w:bCs/>
                <w:sz w:val="24"/>
                <w:szCs w:val="24"/>
              </w:rPr>
              <w:t>1</w:t>
            </w:r>
          </w:p>
        </w:tc>
        <w:tc>
          <w:tcPr>
            <w:tcW w:w="3311" w:type="pct"/>
          </w:tcPr>
          <w:p w14:paraId="77C59042"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Понятие флюидов. Типы флюидов. Область применения флюидов.</w:t>
            </w:r>
          </w:p>
        </w:tc>
        <w:tc>
          <w:tcPr>
            <w:tcW w:w="514" w:type="pct"/>
            <w:vMerge/>
            <w:vAlign w:val="center"/>
          </w:tcPr>
          <w:p w14:paraId="713C27D0"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7458AAC8" w14:textId="77777777">
        <w:trPr>
          <w:trHeight w:val="309"/>
        </w:trPr>
        <w:tc>
          <w:tcPr>
            <w:tcW w:w="1030" w:type="pct"/>
            <w:vMerge/>
          </w:tcPr>
          <w:p w14:paraId="7194FAD8" w14:textId="77777777" w:rsidR="008455A1" w:rsidRPr="00FF7DA8" w:rsidRDefault="008455A1">
            <w:pPr>
              <w:spacing w:after="0"/>
              <w:rPr>
                <w:rFonts w:ascii="Times New Roman" w:hAnsi="Times New Roman"/>
                <w:b/>
                <w:bCs/>
                <w:sz w:val="24"/>
                <w:szCs w:val="24"/>
              </w:rPr>
            </w:pPr>
          </w:p>
        </w:tc>
        <w:tc>
          <w:tcPr>
            <w:tcW w:w="3456" w:type="pct"/>
            <w:gridSpan w:val="2"/>
          </w:tcPr>
          <w:p w14:paraId="7B6832B1" w14:textId="77777777" w:rsidR="008455A1" w:rsidRPr="00FF7DA8" w:rsidRDefault="00725266">
            <w:pPr>
              <w:spacing w:after="0"/>
              <w:rPr>
                <w:rFonts w:ascii="Times New Roman" w:hAnsi="Times New Roman"/>
                <w:b/>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676DA4D0"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6</w:t>
            </w:r>
          </w:p>
        </w:tc>
      </w:tr>
      <w:tr w:rsidR="008455A1" w:rsidRPr="00FF7DA8" w14:paraId="32569FCD" w14:textId="77777777" w:rsidTr="00BF6063">
        <w:trPr>
          <w:trHeight w:val="309"/>
        </w:trPr>
        <w:tc>
          <w:tcPr>
            <w:tcW w:w="1030" w:type="pct"/>
            <w:vMerge/>
          </w:tcPr>
          <w:p w14:paraId="089CB817" w14:textId="77777777" w:rsidR="008455A1" w:rsidRPr="00FF7DA8" w:rsidRDefault="008455A1">
            <w:pPr>
              <w:spacing w:after="0"/>
              <w:rPr>
                <w:rFonts w:ascii="Times New Roman" w:hAnsi="Times New Roman"/>
                <w:b/>
                <w:bCs/>
                <w:sz w:val="24"/>
                <w:szCs w:val="24"/>
              </w:rPr>
            </w:pPr>
          </w:p>
        </w:tc>
        <w:tc>
          <w:tcPr>
            <w:tcW w:w="145" w:type="pct"/>
          </w:tcPr>
          <w:p w14:paraId="7F4F0086" w14:textId="09EC5F60" w:rsidR="008455A1" w:rsidRPr="00FF7DA8" w:rsidRDefault="00BF6063" w:rsidP="00FF7DA8">
            <w:pPr>
              <w:pStyle w:val="af9"/>
            </w:pPr>
            <w:r>
              <w:t>1</w:t>
            </w:r>
          </w:p>
        </w:tc>
        <w:tc>
          <w:tcPr>
            <w:tcW w:w="3311" w:type="pct"/>
          </w:tcPr>
          <w:p w14:paraId="14D42166" w14:textId="77777777" w:rsidR="008455A1" w:rsidRPr="00FF7DA8" w:rsidRDefault="00725266">
            <w:pPr>
              <w:pStyle w:val="af9"/>
            </w:pPr>
            <w:r w:rsidRPr="00FF7DA8">
              <w:t xml:space="preserve">Контейнеры и внутреннее устройство флюидов. </w:t>
            </w:r>
          </w:p>
        </w:tc>
        <w:tc>
          <w:tcPr>
            <w:tcW w:w="514" w:type="pct"/>
            <w:vMerge/>
            <w:vAlign w:val="center"/>
          </w:tcPr>
          <w:p w14:paraId="2911FE54" w14:textId="77777777" w:rsidR="008455A1" w:rsidRPr="00FF7DA8" w:rsidRDefault="008455A1">
            <w:pPr>
              <w:pStyle w:val="af9"/>
              <w:jc w:val="center"/>
              <w:rPr>
                <w:b/>
                <w:bCs/>
                <w:color w:val="000000" w:themeColor="text1"/>
              </w:rPr>
            </w:pPr>
          </w:p>
        </w:tc>
      </w:tr>
      <w:tr w:rsidR="008455A1" w:rsidRPr="00FF7DA8" w14:paraId="122AF06A" w14:textId="77777777" w:rsidTr="00BF6063">
        <w:trPr>
          <w:trHeight w:val="309"/>
        </w:trPr>
        <w:tc>
          <w:tcPr>
            <w:tcW w:w="1030" w:type="pct"/>
            <w:vMerge/>
          </w:tcPr>
          <w:p w14:paraId="403D59A8" w14:textId="77777777" w:rsidR="008455A1" w:rsidRPr="00FF7DA8" w:rsidRDefault="008455A1">
            <w:pPr>
              <w:spacing w:after="0"/>
              <w:rPr>
                <w:rFonts w:ascii="Times New Roman" w:hAnsi="Times New Roman"/>
                <w:b/>
                <w:bCs/>
                <w:sz w:val="24"/>
                <w:szCs w:val="24"/>
              </w:rPr>
            </w:pPr>
          </w:p>
        </w:tc>
        <w:tc>
          <w:tcPr>
            <w:tcW w:w="145" w:type="pct"/>
          </w:tcPr>
          <w:p w14:paraId="0CA5683D" w14:textId="4C13AB8F" w:rsidR="008455A1" w:rsidRPr="00FF7DA8" w:rsidRDefault="00BF6063" w:rsidP="00FF7DA8">
            <w:pPr>
              <w:pStyle w:val="af9"/>
            </w:pPr>
            <w:r>
              <w:t>2</w:t>
            </w:r>
          </w:p>
        </w:tc>
        <w:tc>
          <w:tcPr>
            <w:tcW w:w="3311" w:type="pct"/>
          </w:tcPr>
          <w:p w14:paraId="409C9658" w14:textId="77777777" w:rsidR="008455A1" w:rsidRPr="00FF7DA8" w:rsidRDefault="00725266">
            <w:pPr>
              <w:pStyle w:val="af9"/>
            </w:pPr>
            <w:r w:rsidRPr="00FF7DA8">
              <w:t>Динамическая анимация флюидов.</w:t>
            </w:r>
          </w:p>
        </w:tc>
        <w:tc>
          <w:tcPr>
            <w:tcW w:w="514" w:type="pct"/>
            <w:vMerge/>
            <w:vAlign w:val="center"/>
          </w:tcPr>
          <w:p w14:paraId="524091EC" w14:textId="77777777" w:rsidR="008455A1" w:rsidRPr="00FF7DA8" w:rsidRDefault="008455A1">
            <w:pPr>
              <w:pStyle w:val="af9"/>
              <w:jc w:val="center"/>
              <w:rPr>
                <w:b/>
                <w:bCs/>
                <w:color w:val="000000" w:themeColor="text1"/>
              </w:rPr>
            </w:pPr>
          </w:p>
        </w:tc>
      </w:tr>
      <w:tr w:rsidR="008455A1" w:rsidRPr="00FF7DA8" w14:paraId="0CF4D051" w14:textId="77777777" w:rsidTr="00BF6063">
        <w:trPr>
          <w:trHeight w:val="309"/>
        </w:trPr>
        <w:tc>
          <w:tcPr>
            <w:tcW w:w="1030" w:type="pct"/>
            <w:vMerge/>
          </w:tcPr>
          <w:p w14:paraId="1455D8A5" w14:textId="77777777" w:rsidR="008455A1" w:rsidRPr="00FF7DA8" w:rsidRDefault="008455A1">
            <w:pPr>
              <w:spacing w:after="0"/>
              <w:rPr>
                <w:rFonts w:ascii="Times New Roman" w:hAnsi="Times New Roman"/>
                <w:b/>
                <w:bCs/>
                <w:sz w:val="24"/>
                <w:szCs w:val="24"/>
              </w:rPr>
            </w:pPr>
          </w:p>
        </w:tc>
        <w:tc>
          <w:tcPr>
            <w:tcW w:w="145" w:type="pct"/>
          </w:tcPr>
          <w:p w14:paraId="3C64E604" w14:textId="29A963F1" w:rsidR="008455A1" w:rsidRPr="00FF7DA8" w:rsidRDefault="00BF6063" w:rsidP="00FF7DA8">
            <w:pPr>
              <w:pStyle w:val="af9"/>
            </w:pPr>
            <w:r>
              <w:t>3</w:t>
            </w:r>
          </w:p>
        </w:tc>
        <w:tc>
          <w:tcPr>
            <w:tcW w:w="3311" w:type="pct"/>
          </w:tcPr>
          <w:p w14:paraId="05D90A83" w14:textId="77777777" w:rsidR="008455A1" w:rsidRPr="00FF7DA8" w:rsidRDefault="00725266">
            <w:pPr>
              <w:pStyle w:val="af9"/>
            </w:pPr>
            <w:r w:rsidRPr="00FF7DA8">
              <w:t>Визуализация объемных флюидов.</w:t>
            </w:r>
          </w:p>
        </w:tc>
        <w:tc>
          <w:tcPr>
            <w:tcW w:w="514" w:type="pct"/>
            <w:vMerge/>
            <w:vAlign w:val="center"/>
          </w:tcPr>
          <w:p w14:paraId="7274FC02" w14:textId="77777777" w:rsidR="008455A1" w:rsidRPr="00FF7DA8" w:rsidRDefault="008455A1">
            <w:pPr>
              <w:pStyle w:val="af9"/>
              <w:jc w:val="center"/>
              <w:rPr>
                <w:b/>
                <w:bCs/>
                <w:color w:val="000000" w:themeColor="text1"/>
              </w:rPr>
            </w:pPr>
          </w:p>
        </w:tc>
      </w:tr>
      <w:tr w:rsidR="008455A1" w:rsidRPr="00FF7DA8" w14:paraId="052B831B" w14:textId="77777777" w:rsidTr="00BF6063">
        <w:trPr>
          <w:trHeight w:val="309"/>
        </w:trPr>
        <w:tc>
          <w:tcPr>
            <w:tcW w:w="1030" w:type="pct"/>
            <w:vMerge/>
          </w:tcPr>
          <w:p w14:paraId="26E86302" w14:textId="77777777" w:rsidR="008455A1" w:rsidRPr="00FF7DA8" w:rsidRDefault="008455A1">
            <w:pPr>
              <w:spacing w:after="0"/>
              <w:rPr>
                <w:rFonts w:ascii="Times New Roman" w:hAnsi="Times New Roman"/>
                <w:b/>
                <w:bCs/>
                <w:sz w:val="24"/>
                <w:szCs w:val="24"/>
              </w:rPr>
            </w:pPr>
          </w:p>
        </w:tc>
        <w:tc>
          <w:tcPr>
            <w:tcW w:w="145" w:type="pct"/>
          </w:tcPr>
          <w:p w14:paraId="3C2B0451" w14:textId="626BE9F8" w:rsidR="008455A1" w:rsidRPr="00FF7DA8" w:rsidRDefault="00BF6063" w:rsidP="00FF7DA8">
            <w:pPr>
              <w:pStyle w:val="af9"/>
            </w:pPr>
            <w:r>
              <w:t>4</w:t>
            </w:r>
          </w:p>
        </w:tc>
        <w:tc>
          <w:tcPr>
            <w:tcW w:w="3311" w:type="pct"/>
          </w:tcPr>
          <w:p w14:paraId="595160EE" w14:textId="77777777" w:rsidR="008455A1" w:rsidRPr="00FF7DA8" w:rsidRDefault="00725266">
            <w:pPr>
              <w:pStyle w:val="af9"/>
            </w:pPr>
            <w:r w:rsidRPr="00FF7DA8">
              <w:t>Визуальные свойства поверхности воды.</w:t>
            </w:r>
          </w:p>
        </w:tc>
        <w:tc>
          <w:tcPr>
            <w:tcW w:w="514" w:type="pct"/>
            <w:vMerge/>
            <w:vAlign w:val="center"/>
          </w:tcPr>
          <w:p w14:paraId="22006B92" w14:textId="77777777" w:rsidR="008455A1" w:rsidRPr="00FF7DA8" w:rsidRDefault="008455A1">
            <w:pPr>
              <w:pStyle w:val="af9"/>
              <w:jc w:val="center"/>
              <w:rPr>
                <w:b/>
                <w:bCs/>
                <w:color w:val="000000" w:themeColor="text1"/>
              </w:rPr>
            </w:pPr>
          </w:p>
        </w:tc>
      </w:tr>
      <w:tr w:rsidR="008455A1" w:rsidRPr="00FF7DA8" w14:paraId="587F9CA3" w14:textId="77777777" w:rsidTr="00BF6063">
        <w:trPr>
          <w:trHeight w:val="309"/>
        </w:trPr>
        <w:tc>
          <w:tcPr>
            <w:tcW w:w="1030" w:type="pct"/>
            <w:vMerge/>
          </w:tcPr>
          <w:p w14:paraId="715145B9" w14:textId="77777777" w:rsidR="008455A1" w:rsidRPr="00FF7DA8" w:rsidRDefault="008455A1">
            <w:pPr>
              <w:spacing w:after="0"/>
              <w:rPr>
                <w:rFonts w:ascii="Times New Roman" w:hAnsi="Times New Roman"/>
                <w:b/>
                <w:bCs/>
                <w:sz w:val="24"/>
                <w:szCs w:val="24"/>
              </w:rPr>
            </w:pPr>
          </w:p>
        </w:tc>
        <w:tc>
          <w:tcPr>
            <w:tcW w:w="145" w:type="pct"/>
          </w:tcPr>
          <w:p w14:paraId="55ECBCC5" w14:textId="60FBABA1" w:rsidR="008455A1" w:rsidRPr="00FF7DA8" w:rsidRDefault="00BF6063" w:rsidP="00BF6063">
            <w:pPr>
              <w:pStyle w:val="af9"/>
            </w:pPr>
            <w:r>
              <w:t>5</w:t>
            </w:r>
          </w:p>
        </w:tc>
        <w:tc>
          <w:tcPr>
            <w:tcW w:w="3311" w:type="pct"/>
          </w:tcPr>
          <w:p w14:paraId="7612C76D" w14:textId="77777777" w:rsidR="008455A1" w:rsidRPr="00FF7DA8" w:rsidRDefault="00725266">
            <w:pPr>
              <w:pStyle w:val="af9"/>
            </w:pPr>
            <w:r w:rsidRPr="00FF7DA8">
              <w:t>Рыбалка на озере.</w:t>
            </w:r>
          </w:p>
        </w:tc>
        <w:tc>
          <w:tcPr>
            <w:tcW w:w="514" w:type="pct"/>
            <w:vMerge/>
            <w:vAlign w:val="center"/>
          </w:tcPr>
          <w:p w14:paraId="49799616" w14:textId="77777777" w:rsidR="008455A1" w:rsidRPr="00FF7DA8" w:rsidRDefault="008455A1">
            <w:pPr>
              <w:pStyle w:val="af9"/>
              <w:jc w:val="center"/>
              <w:rPr>
                <w:b/>
                <w:bCs/>
                <w:color w:val="000000" w:themeColor="text1"/>
              </w:rPr>
            </w:pPr>
          </w:p>
        </w:tc>
      </w:tr>
      <w:tr w:rsidR="008455A1" w:rsidRPr="00FF7DA8" w14:paraId="5143F62D" w14:textId="77777777" w:rsidTr="00BF6063">
        <w:trPr>
          <w:trHeight w:val="309"/>
        </w:trPr>
        <w:tc>
          <w:tcPr>
            <w:tcW w:w="1030" w:type="pct"/>
            <w:vMerge/>
          </w:tcPr>
          <w:p w14:paraId="32A90078" w14:textId="77777777" w:rsidR="008455A1" w:rsidRPr="00FF7DA8" w:rsidRDefault="008455A1">
            <w:pPr>
              <w:spacing w:after="0"/>
              <w:rPr>
                <w:rFonts w:ascii="Times New Roman" w:hAnsi="Times New Roman"/>
                <w:b/>
                <w:bCs/>
                <w:sz w:val="24"/>
                <w:szCs w:val="24"/>
              </w:rPr>
            </w:pPr>
          </w:p>
        </w:tc>
        <w:tc>
          <w:tcPr>
            <w:tcW w:w="145" w:type="pct"/>
          </w:tcPr>
          <w:p w14:paraId="1883BA9C" w14:textId="31F425D7" w:rsidR="008455A1" w:rsidRPr="00FF7DA8" w:rsidRDefault="00BF6063" w:rsidP="00BF6063">
            <w:pPr>
              <w:pStyle w:val="af9"/>
            </w:pPr>
            <w:r>
              <w:t>6</w:t>
            </w:r>
          </w:p>
        </w:tc>
        <w:tc>
          <w:tcPr>
            <w:tcW w:w="3311" w:type="pct"/>
          </w:tcPr>
          <w:p w14:paraId="109AC34C" w14:textId="77777777" w:rsidR="008455A1" w:rsidRPr="00FF7DA8" w:rsidRDefault="00725266">
            <w:pPr>
              <w:pStyle w:val="af9"/>
            </w:pPr>
            <w:r w:rsidRPr="00FF7DA8">
              <w:t>Буйки и поплавки.</w:t>
            </w:r>
          </w:p>
        </w:tc>
        <w:tc>
          <w:tcPr>
            <w:tcW w:w="514" w:type="pct"/>
            <w:vMerge/>
            <w:vAlign w:val="center"/>
          </w:tcPr>
          <w:p w14:paraId="1C42FF2C" w14:textId="77777777" w:rsidR="008455A1" w:rsidRPr="00FF7DA8" w:rsidRDefault="008455A1">
            <w:pPr>
              <w:pStyle w:val="af9"/>
              <w:jc w:val="center"/>
              <w:rPr>
                <w:b/>
                <w:bCs/>
                <w:color w:val="000000" w:themeColor="text1"/>
              </w:rPr>
            </w:pPr>
          </w:p>
        </w:tc>
      </w:tr>
      <w:tr w:rsidR="008455A1" w:rsidRPr="00FF7DA8" w14:paraId="12321E0B" w14:textId="77777777">
        <w:trPr>
          <w:trHeight w:val="309"/>
        </w:trPr>
        <w:tc>
          <w:tcPr>
            <w:tcW w:w="1030" w:type="pct"/>
            <w:vMerge w:val="restart"/>
          </w:tcPr>
          <w:p w14:paraId="37480938"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2.5 Динамическая симуляция меха</w:t>
            </w:r>
          </w:p>
        </w:tc>
        <w:tc>
          <w:tcPr>
            <w:tcW w:w="3456" w:type="pct"/>
            <w:gridSpan w:val="2"/>
          </w:tcPr>
          <w:p w14:paraId="61968042"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65C358CA"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6</w:t>
            </w:r>
          </w:p>
        </w:tc>
      </w:tr>
      <w:tr w:rsidR="008455A1" w:rsidRPr="00FF7DA8" w14:paraId="7CE11942" w14:textId="77777777" w:rsidTr="00BF6063">
        <w:trPr>
          <w:trHeight w:val="309"/>
        </w:trPr>
        <w:tc>
          <w:tcPr>
            <w:tcW w:w="1030" w:type="pct"/>
            <w:vMerge/>
          </w:tcPr>
          <w:p w14:paraId="27B74B9D" w14:textId="77777777" w:rsidR="008455A1" w:rsidRPr="00FF7DA8" w:rsidRDefault="008455A1">
            <w:pPr>
              <w:spacing w:after="0"/>
              <w:rPr>
                <w:rFonts w:ascii="Times New Roman" w:hAnsi="Times New Roman"/>
                <w:bCs/>
                <w:sz w:val="24"/>
                <w:szCs w:val="24"/>
              </w:rPr>
            </w:pPr>
          </w:p>
        </w:tc>
        <w:tc>
          <w:tcPr>
            <w:tcW w:w="145" w:type="pct"/>
          </w:tcPr>
          <w:p w14:paraId="3DDC81AE" w14:textId="7E5C8796" w:rsidR="008455A1" w:rsidRPr="00FF7DA8" w:rsidRDefault="00BF6063" w:rsidP="00BF6063">
            <w:pPr>
              <w:spacing w:after="0"/>
              <w:rPr>
                <w:rFonts w:ascii="Times New Roman" w:hAnsi="Times New Roman"/>
                <w:bCs/>
                <w:sz w:val="24"/>
                <w:szCs w:val="24"/>
              </w:rPr>
            </w:pPr>
            <w:r>
              <w:rPr>
                <w:rFonts w:ascii="Times New Roman" w:hAnsi="Times New Roman"/>
                <w:bCs/>
                <w:sz w:val="24"/>
                <w:szCs w:val="24"/>
              </w:rPr>
              <w:t>1</w:t>
            </w:r>
          </w:p>
        </w:tc>
        <w:tc>
          <w:tcPr>
            <w:tcW w:w="3311" w:type="pct"/>
          </w:tcPr>
          <w:p w14:paraId="4F67BA2A"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Понятие, типы, методы изучения свойств меха.</w:t>
            </w:r>
          </w:p>
        </w:tc>
        <w:tc>
          <w:tcPr>
            <w:tcW w:w="514" w:type="pct"/>
            <w:vMerge/>
            <w:vAlign w:val="center"/>
          </w:tcPr>
          <w:p w14:paraId="595DC1CF"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28B232C6" w14:textId="77777777">
        <w:trPr>
          <w:trHeight w:val="309"/>
        </w:trPr>
        <w:tc>
          <w:tcPr>
            <w:tcW w:w="1030" w:type="pct"/>
            <w:vMerge/>
          </w:tcPr>
          <w:p w14:paraId="6292EADE" w14:textId="77777777" w:rsidR="008455A1" w:rsidRPr="00FF7DA8" w:rsidRDefault="008455A1">
            <w:pPr>
              <w:spacing w:after="0"/>
              <w:rPr>
                <w:rFonts w:ascii="Times New Roman" w:hAnsi="Times New Roman"/>
                <w:bCs/>
                <w:sz w:val="24"/>
                <w:szCs w:val="24"/>
              </w:rPr>
            </w:pPr>
          </w:p>
        </w:tc>
        <w:tc>
          <w:tcPr>
            <w:tcW w:w="3456" w:type="pct"/>
            <w:gridSpan w:val="2"/>
          </w:tcPr>
          <w:p w14:paraId="39492416"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45FA26E0"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5</w:t>
            </w:r>
          </w:p>
        </w:tc>
      </w:tr>
      <w:tr w:rsidR="008455A1" w:rsidRPr="00FF7DA8" w14:paraId="7466D70A" w14:textId="77777777" w:rsidTr="00BF6063">
        <w:trPr>
          <w:trHeight w:val="309"/>
        </w:trPr>
        <w:tc>
          <w:tcPr>
            <w:tcW w:w="1030" w:type="pct"/>
            <w:vMerge/>
          </w:tcPr>
          <w:p w14:paraId="57528FC6" w14:textId="77777777" w:rsidR="008455A1" w:rsidRPr="00FF7DA8" w:rsidRDefault="008455A1">
            <w:pPr>
              <w:spacing w:after="0"/>
              <w:rPr>
                <w:rFonts w:ascii="Times New Roman" w:hAnsi="Times New Roman"/>
                <w:bCs/>
                <w:sz w:val="24"/>
                <w:szCs w:val="24"/>
              </w:rPr>
            </w:pPr>
          </w:p>
        </w:tc>
        <w:tc>
          <w:tcPr>
            <w:tcW w:w="145" w:type="pct"/>
          </w:tcPr>
          <w:p w14:paraId="15628177" w14:textId="3ECA8791" w:rsidR="008455A1" w:rsidRPr="00FF7DA8" w:rsidRDefault="00BF6063" w:rsidP="00BF6063">
            <w:pPr>
              <w:pStyle w:val="af9"/>
            </w:pPr>
            <w:r>
              <w:t>1</w:t>
            </w:r>
          </w:p>
        </w:tc>
        <w:tc>
          <w:tcPr>
            <w:tcW w:w="3311" w:type="pct"/>
          </w:tcPr>
          <w:p w14:paraId="7F0D603C" w14:textId="77777777" w:rsidR="008455A1" w:rsidRPr="00FF7DA8" w:rsidRDefault="00725266">
            <w:pPr>
              <w:pStyle w:val="af9"/>
            </w:pPr>
            <w:r w:rsidRPr="00FF7DA8">
              <w:t>Подготовка модели к покрытию мехом.</w:t>
            </w:r>
          </w:p>
        </w:tc>
        <w:tc>
          <w:tcPr>
            <w:tcW w:w="514" w:type="pct"/>
            <w:vMerge/>
            <w:vAlign w:val="center"/>
          </w:tcPr>
          <w:p w14:paraId="3F31CBDE" w14:textId="77777777" w:rsidR="008455A1" w:rsidRPr="00FF7DA8" w:rsidRDefault="008455A1">
            <w:pPr>
              <w:pStyle w:val="af9"/>
              <w:jc w:val="center"/>
              <w:rPr>
                <w:b/>
                <w:bCs/>
                <w:color w:val="000000" w:themeColor="text1"/>
              </w:rPr>
            </w:pPr>
          </w:p>
        </w:tc>
      </w:tr>
      <w:tr w:rsidR="008455A1" w:rsidRPr="00FF7DA8" w14:paraId="20DA53C7" w14:textId="77777777" w:rsidTr="00BF6063">
        <w:trPr>
          <w:trHeight w:val="309"/>
        </w:trPr>
        <w:tc>
          <w:tcPr>
            <w:tcW w:w="1030" w:type="pct"/>
            <w:vMerge/>
          </w:tcPr>
          <w:p w14:paraId="2854A135" w14:textId="77777777" w:rsidR="008455A1" w:rsidRPr="00FF7DA8" w:rsidRDefault="008455A1">
            <w:pPr>
              <w:spacing w:after="0"/>
              <w:rPr>
                <w:rFonts w:ascii="Times New Roman" w:hAnsi="Times New Roman"/>
                <w:bCs/>
                <w:sz w:val="24"/>
                <w:szCs w:val="24"/>
              </w:rPr>
            </w:pPr>
          </w:p>
        </w:tc>
        <w:tc>
          <w:tcPr>
            <w:tcW w:w="145" w:type="pct"/>
          </w:tcPr>
          <w:p w14:paraId="51B92A6C" w14:textId="7ABFAC19" w:rsidR="008455A1" w:rsidRPr="00FF7DA8" w:rsidRDefault="00BF6063" w:rsidP="00BF6063">
            <w:pPr>
              <w:pStyle w:val="af9"/>
            </w:pPr>
            <w:r>
              <w:t>2</w:t>
            </w:r>
          </w:p>
        </w:tc>
        <w:tc>
          <w:tcPr>
            <w:tcW w:w="3311" w:type="pct"/>
          </w:tcPr>
          <w:p w14:paraId="479D459A" w14:textId="77777777" w:rsidR="008455A1" w:rsidRPr="00FF7DA8" w:rsidRDefault="00725266">
            <w:pPr>
              <w:pStyle w:val="af9"/>
            </w:pPr>
            <w:r w:rsidRPr="00FF7DA8">
              <w:t>Причесывание и редактирование меховых свойств.</w:t>
            </w:r>
          </w:p>
        </w:tc>
        <w:tc>
          <w:tcPr>
            <w:tcW w:w="514" w:type="pct"/>
            <w:vMerge/>
            <w:vAlign w:val="center"/>
          </w:tcPr>
          <w:p w14:paraId="77841303" w14:textId="77777777" w:rsidR="008455A1" w:rsidRPr="00FF7DA8" w:rsidRDefault="008455A1">
            <w:pPr>
              <w:pStyle w:val="af9"/>
              <w:jc w:val="center"/>
              <w:rPr>
                <w:b/>
                <w:bCs/>
                <w:color w:val="000000" w:themeColor="text1"/>
              </w:rPr>
            </w:pPr>
          </w:p>
        </w:tc>
      </w:tr>
      <w:tr w:rsidR="008455A1" w:rsidRPr="00FF7DA8" w14:paraId="4D96B75C" w14:textId="77777777" w:rsidTr="00BF6063">
        <w:trPr>
          <w:trHeight w:val="309"/>
        </w:trPr>
        <w:tc>
          <w:tcPr>
            <w:tcW w:w="1030" w:type="pct"/>
            <w:vMerge/>
          </w:tcPr>
          <w:p w14:paraId="72CCAC2B" w14:textId="77777777" w:rsidR="008455A1" w:rsidRPr="00FF7DA8" w:rsidRDefault="008455A1">
            <w:pPr>
              <w:spacing w:after="0"/>
              <w:rPr>
                <w:rFonts w:ascii="Times New Roman" w:hAnsi="Times New Roman"/>
                <w:bCs/>
                <w:sz w:val="24"/>
                <w:szCs w:val="24"/>
              </w:rPr>
            </w:pPr>
          </w:p>
        </w:tc>
        <w:tc>
          <w:tcPr>
            <w:tcW w:w="145" w:type="pct"/>
          </w:tcPr>
          <w:p w14:paraId="30F5D446" w14:textId="263A46E6" w:rsidR="008455A1" w:rsidRPr="00FF7DA8" w:rsidRDefault="00BF6063" w:rsidP="00BF6063">
            <w:pPr>
              <w:pStyle w:val="af9"/>
            </w:pPr>
            <w:r>
              <w:t>3</w:t>
            </w:r>
          </w:p>
        </w:tc>
        <w:tc>
          <w:tcPr>
            <w:tcW w:w="3311" w:type="pct"/>
          </w:tcPr>
          <w:p w14:paraId="61DD5593" w14:textId="77777777" w:rsidR="008455A1" w:rsidRPr="00FF7DA8" w:rsidRDefault="00725266">
            <w:pPr>
              <w:pStyle w:val="af9"/>
            </w:pPr>
            <w:r w:rsidRPr="00FF7DA8">
              <w:t>Настройка формы и внешнего вида меха.</w:t>
            </w:r>
          </w:p>
        </w:tc>
        <w:tc>
          <w:tcPr>
            <w:tcW w:w="514" w:type="pct"/>
            <w:vMerge/>
            <w:vAlign w:val="center"/>
          </w:tcPr>
          <w:p w14:paraId="0328C192" w14:textId="77777777" w:rsidR="008455A1" w:rsidRPr="00FF7DA8" w:rsidRDefault="008455A1">
            <w:pPr>
              <w:pStyle w:val="af9"/>
              <w:jc w:val="center"/>
              <w:rPr>
                <w:b/>
                <w:bCs/>
                <w:color w:val="000000" w:themeColor="text1"/>
              </w:rPr>
            </w:pPr>
          </w:p>
        </w:tc>
      </w:tr>
      <w:tr w:rsidR="008455A1" w:rsidRPr="00FF7DA8" w14:paraId="0B9FCD2A" w14:textId="77777777" w:rsidTr="00BF6063">
        <w:trPr>
          <w:trHeight w:val="309"/>
        </w:trPr>
        <w:tc>
          <w:tcPr>
            <w:tcW w:w="1030" w:type="pct"/>
            <w:vMerge/>
          </w:tcPr>
          <w:p w14:paraId="2A051C8B" w14:textId="77777777" w:rsidR="008455A1" w:rsidRPr="00FF7DA8" w:rsidRDefault="008455A1">
            <w:pPr>
              <w:spacing w:after="0"/>
              <w:rPr>
                <w:rFonts w:ascii="Times New Roman" w:hAnsi="Times New Roman"/>
                <w:bCs/>
                <w:sz w:val="24"/>
                <w:szCs w:val="24"/>
              </w:rPr>
            </w:pPr>
          </w:p>
        </w:tc>
        <w:tc>
          <w:tcPr>
            <w:tcW w:w="145" w:type="pct"/>
          </w:tcPr>
          <w:p w14:paraId="2124BBFE" w14:textId="24BEBD4C" w:rsidR="008455A1" w:rsidRPr="00FF7DA8" w:rsidRDefault="00BF6063" w:rsidP="00BF6063">
            <w:pPr>
              <w:pStyle w:val="af9"/>
            </w:pPr>
            <w:r>
              <w:t>4</w:t>
            </w:r>
          </w:p>
        </w:tc>
        <w:tc>
          <w:tcPr>
            <w:tcW w:w="3311" w:type="pct"/>
          </w:tcPr>
          <w:p w14:paraId="194CBB4B" w14:textId="77777777" w:rsidR="008455A1" w:rsidRPr="00FF7DA8" w:rsidRDefault="00725266">
            <w:pPr>
              <w:pStyle w:val="af9"/>
            </w:pPr>
            <w:r w:rsidRPr="00FF7DA8">
              <w:t>Главный метод изучения свойств меха.</w:t>
            </w:r>
          </w:p>
        </w:tc>
        <w:tc>
          <w:tcPr>
            <w:tcW w:w="514" w:type="pct"/>
            <w:vMerge/>
            <w:vAlign w:val="center"/>
          </w:tcPr>
          <w:p w14:paraId="2FB9F2AE" w14:textId="77777777" w:rsidR="008455A1" w:rsidRPr="00FF7DA8" w:rsidRDefault="008455A1">
            <w:pPr>
              <w:pStyle w:val="af9"/>
              <w:jc w:val="center"/>
              <w:rPr>
                <w:b/>
                <w:bCs/>
                <w:color w:val="000000" w:themeColor="text1"/>
              </w:rPr>
            </w:pPr>
          </w:p>
        </w:tc>
      </w:tr>
      <w:tr w:rsidR="008455A1" w:rsidRPr="00FF7DA8" w14:paraId="255F1864" w14:textId="77777777" w:rsidTr="00BF6063">
        <w:trPr>
          <w:trHeight w:val="309"/>
        </w:trPr>
        <w:tc>
          <w:tcPr>
            <w:tcW w:w="1030" w:type="pct"/>
            <w:vMerge/>
          </w:tcPr>
          <w:p w14:paraId="0C8E7078" w14:textId="77777777" w:rsidR="008455A1" w:rsidRPr="00FF7DA8" w:rsidRDefault="008455A1">
            <w:pPr>
              <w:spacing w:after="0"/>
              <w:rPr>
                <w:rFonts w:ascii="Times New Roman" w:hAnsi="Times New Roman"/>
                <w:bCs/>
                <w:sz w:val="24"/>
                <w:szCs w:val="24"/>
              </w:rPr>
            </w:pPr>
          </w:p>
        </w:tc>
        <w:tc>
          <w:tcPr>
            <w:tcW w:w="145" w:type="pct"/>
          </w:tcPr>
          <w:p w14:paraId="4F7D6583" w14:textId="4470DAFC" w:rsidR="008455A1" w:rsidRPr="00FF7DA8" w:rsidRDefault="00BF6063" w:rsidP="00BF6063">
            <w:pPr>
              <w:pStyle w:val="af9"/>
            </w:pPr>
            <w:r>
              <w:t>5</w:t>
            </w:r>
          </w:p>
        </w:tc>
        <w:tc>
          <w:tcPr>
            <w:tcW w:w="3311" w:type="pct"/>
          </w:tcPr>
          <w:p w14:paraId="18AC3C17" w14:textId="77777777" w:rsidR="008455A1" w:rsidRPr="00FF7DA8" w:rsidRDefault="00725266">
            <w:pPr>
              <w:pStyle w:val="af9"/>
            </w:pPr>
            <w:proofErr w:type="spellStart"/>
            <w:r w:rsidRPr="00FF7DA8">
              <w:t>Освещениемеха</w:t>
            </w:r>
            <w:proofErr w:type="spellEnd"/>
            <w:r w:rsidRPr="00FF7DA8">
              <w:t>.</w:t>
            </w:r>
          </w:p>
        </w:tc>
        <w:tc>
          <w:tcPr>
            <w:tcW w:w="514" w:type="pct"/>
            <w:vMerge/>
            <w:vAlign w:val="center"/>
          </w:tcPr>
          <w:p w14:paraId="228A0E9B" w14:textId="77777777" w:rsidR="008455A1" w:rsidRPr="00FF7DA8" w:rsidRDefault="008455A1">
            <w:pPr>
              <w:pStyle w:val="af9"/>
              <w:jc w:val="center"/>
              <w:rPr>
                <w:b/>
                <w:bCs/>
                <w:color w:val="000000" w:themeColor="text1"/>
              </w:rPr>
            </w:pPr>
          </w:p>
        </w:tc>
      </w:tr>
      <w:tr w:rsidR="008455A1" w:rsidRPr="00FF7DA8" w14:paraId="31D39F45" w14:textId="77777777">
        <w:trPr>
          <w:trHeight w:val="309"/>
        </w:trPr>
        <w:tc>
          <w:tcPr>
            <w:tcW w:w="1030" w:type="pct"/>
            <w:vMerge w:val="restart"/>
          </w:tcPr>
          <w:p w14:paraId="4C378420" w14:textId="77777777" w:rsidR="008455A1" w:rsidRPr="00FF7DA8" w:rsidRDefault="00725266">
            <w:pPr>
              <w:spacing w:after="0"/>
              <w:rPr>
                <w:rFonts w:ascii="Times New Roman" w:hAnsi="Times New Roman"/>
                <w:bCs/>
                <w:sz w:val="24"/>
                <w:szCs w:val="24"/>
              </w:rPr>
            </w:pPr>
            <w:r w:rsidRPr="00FF7DA8">
              <w:rPr>
                <w:rFonts w:ascii="Times New Roman" w:hAnsi="Times New Roman"/>
                <w:b/>
                <w:bCs/>
                <w:sz w:val="24"/>
                <w:szCs w:val="24"/>
              </w:rPr>
              <w:t xml:space="preserve">Тема 2.6 </w:t>
            </w:r>
            <w:r w:rsidRPr="00FF7DA8">
              <w:rPr>
                <w:rFonts w:ascii="Times New Roman" w:hAnsi="Times New Roman"/>
                <w:b/>
                <w:sz w:val="24"/>
                <w:szCs w:val="24"/>
              </w:rPr>
              <w:t>Динамика волос</w:t>
            </w:r>
          </w:p>
        </w:tc>
        <w:tc>
          <w:tcPr>
            <w:tcW w:w="3456" w:type="pct"/>
            <w:gridSpan w:val="2"/>
          </w:tcPr>
          <w:p w14:paraId="08D4AAA0"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61A27E49"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8</w:t>
            </w:r>
          </w:p>
        </w:tc>
      </w:tr>
      <w:tr w:rsidR="008455A1" w:rsidRPr="00FF7DA8" w14:paraId="1E422CB6" w14:textId="77777777" w:rsidTr="00BF6063">
        <w:trPr>
          <w:trHeight w:val="309"/>
        </w:trPr>
        <w:tc>
          <w:tcPr>
            <w:tcW w:w="1030" w:type="pct"/>
            <w:vMerge/>
          </w:tcPr>
          <w:p w14:paraId="1E91F15C" w14:textId="77777777" w:rsidR="008455A1" w:rsidRPr="00FF7DA8" w:rsidRDefault="008455A1">
            <w:pPr>
              <w:spacing w:after="0"/>
              <w:rPr>
                <w:rFonts w:ascii="Times New Roman" w:hAnsi="Times New Roman"/>
                <w:bCs/>
                <w:sz w:val="24"/>
                <w:szCs w:val="24"/>
              </w:rPr>
            </w:pPr>
          </w:p>
        </w:tc>
        <w:tc>
          <w:tcPr>
            <w:tcW w:w="145" w:type="pct"/>
          </w:tcPr>
          <w:p w14:paraId="5FE52159" w14:textId="77777777" w:rsidR="008455A1" w:rsidRPr="00FF7DA8" w:rsidRDefault="008455A1" w:rsidP="000F5919">
            <w:pPr>
              <w:numPr>
                <w:ilvl w:val="0"/>
                <w:numId w:val="114"/>
              </w:numPr>
              <w:spacing w:after="0"/>
              <w:rPr>
                <w:rFonts w:ascii="Times New Roman" w:hAnsi="Times New Roman"/>
                <w:bCs/>
                <w:sz w:val="24"/>
                <w:szCs w:val="24"/>
              </w:rPr>
            </w:pPr>
          </w:p>
        </w:tc>
        <w:tc>
          <w:tcPr>
            <w:tcW w:w="3311" w:type="pct"/>
          </w:tcPr>
          <w:p w14:paraId="743D45BF"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 xml:space="preserve">Волосяной </w:t>
            </w:r>
            <w:proofErr w:type="spellStart"/>
            <w:r w:rsidRPr="00FF7DA8">
              <w:rPr>
                <w:rFonts w:ascii="Times New Roman" w:hAnsi="Times New Roman"/>
                <w:bCs/>
                <w:sz w:val="24"/>
                <w:szCs w:val="24"/>
              </w:rPr>
              <w:t>симулятор.Типы</w:t>
            </w:r>
            <w:proofErr w:type="spellEnd"/>
            <w:r w:rsidRPr="00FF7DA8">
              <w:rPr>
                <w:rFonts w:ascii="Times New Roman" w:hAnsi="Times New Roman"/>
                <w:bCs/>
                <w:sz w:val="24"/>
                <w:szCs w:val="24"/>
              </w:rPr>
              <w:t xml:space="preserve"> визуализации </w:t>
            </w:r>
            <w:proofErr w:type="spellStart"/>
            <w:r w:rsidRPr="00FF7DA8">
              <w:rPr>
                <w:rFonts w:ascii="Times New Roman" w:hAnsi="Times New Roman"/>
                <w:bCs/>
                <w:sz w:val="24"/>
                <w:szCs w:val="24"/>
              </w:rPr>
              <w:t>волос.Законы</w:t>
            </w:r>
            <w:proofErr w:type="spellEnd"/>
            <w:r w:rsidRPr="00FF7DA8">
              <w:rPr>
                <w:rFonts w:ascii="Times New Roman" w:hAnsi="Times New Roman"/>
                <w:bCs/>
                <w:sz w:val="24"/>
                <w:szCs w:val="24"/>
              </w:rPr>
              <w:t xml:space="preserve"> динамики.</w:t>
            </w:r>
          </w:p>
        </w:tc>
        <w:tc>
          <w:tcPr>
            <w:tcW w:w="514" w:type="pct"/>
            <w:vMerge/>
            <w:vAlign w:val="center"/>
          </w:tcPr>
          <w:p w14:paraId="6DA9983C"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058622E4" w14:textId="77777777">
        <w:trPr>
          <w:trHeight w:val="309"/>
        </w:trPr>
        <w:tc>
          <w:tcPr>
            <w:tcW w:w="1030" w:type="pct"/>
            <w:vMerge/>
          </w:tcPr>
          <w:p w14:paraId="6BB9FFC8" w14:textId="77777777" w:rsidR="008455A1" w:rsidRPr="00FF7DA8" w:rsidRDefault="008455A1">
            <w:pPr>
              <w:spacing w:after="0"/>
              <w:rPr>
                <w:rFonts w:ascii="Times New Roman" w:hAnsi="Times New Roman"/>
                <w:bCs/>
                <w:sz w:val="24"/>
                <w:szCs w:val="24"/>
              </w:rPr>
            </w:pPr>
          </w:p>
        </w:tc>
        <w:tc>
          <w:tcPr>
            <w:tcW w:w="3456" w:type="pct"/>
            <w:gridSpan w:val="2"/>
          </w:tcPr>
          <w:p w14:paraId="5996884D"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7EF7DA7E"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7</w:t>
            </w:r>
          </w:p>
        </w:tc>
      </w:tr>
      <w:tr w:rsidR="008455A1" w:rsidRPr="00FF7DA8" w14:paraId="53D3BC92" w14:textId="77777777" w:rsidTr="00BF6063">
        <w:trPr>
          <w:trHeight w:val="309"/>
        </w:trPr>
        <w:tc>
          <w:tcPr>
            <w:tcW w:w="1030" w:type="pct"/>
            <w:vMerge/>
          </w:tcPr>
          <w:p w14:paraId="05F535E9" w14:textId="77777777" w:rsidR="008455A1" w:rsidRPr="00FF7DA8" w:rsidRDefault="008455A1">
            <w:pPr>
              <w:spacing w:after="0"/>
              <w:rPr>
                <w:rFonts w:ascii="Times New Roman" w:hAnsi="Times New Roman"/>
                <w:bCs/>
                <w:sz w:val="24"/>
                <w:szCs w:val="24"/>
              </w:rPr>
            </w:pPr>
          </w:p>
        </w:tc>
        <w:tc>
          <w:tcPr>
            <w:tcW w:w="145" w:type="pct"/>
          </w:tcPr>
          <w:p w14:paraId="2B21DE26" w14:textId="77777777" w:rsidR="008455A1" w:rsidRPr="00FF7DA8" w:rsidRDefault="008455A1" w:rsidP="000F5919">
            <w:pPr>
              <w:pStyle w:val="af9"/>
              <w:numPr>
                <w:ilvl w:val="0"/>
                <w:numId w:val="115"/>
              </w:numPr>
            </w:pPr>
          </w:p>
        </w:tc>
        <w:tc>
          <w:tcPr>
            <w:tcW w:w="3311" w:type="pct"/>
          </w:tcPr>
          <w:p w14:paraId="4D541B9D" w14:textId="77777777" w:rsidR="008455A1" w:rsidRPr="00FF7DA8" w:rsidRDefault="00725266">
            <w:pPr>
              <w:pStyle w:val="af9"/>
            </w:pPr>
            <w:r w:rsidRPr="00FF7DA8">
              <w:t>Создание системы волос.</w:t>
            </w:r>
          </w:p>
        </w:tc>
        <w:tc>
          <w:tcPr>
            <w:tcW w:w="514" w:type="pct"/>
            <w:vMerge/>
            <w:vAlign w:val="center"/>
          </w:tcPr>
          <w:p w14:paraId="2EB43EA3" w14:textId="77777777" w:rsidR="008455A1" w:rsidRPr="00FF7DA8" w:rsidRDefault="008455A1">
            <w:pPr>
              <w:pStyle w:val="af9"/>
              <w:jc w:val="center"/>
              <w:rPr>
                <w:b/>
                <w:bCs/>
                <w:color w:val="000000" w:themeColor="text1"/>
              </w:rPr>
            </w:pPr>
          </w:p>
        </w:tc>
      </w:tr>
      <w:tr w:rsidR="008455A1" w:rsidRPr="00FF7DA8" w14:paraId="26EFFD71" w14:textId="77777777" w:rsidTr="00BF6063">
        <w:trPr>
          <w:trHeight w:val="309"/>
        </w:trPr>
        <w:tc>
          <w:tcPr>
            <w:tcW w:w="1030" w:type="pct"/>
            <w:vMerge/>
          </w:tcPr>
          <w:p w14:paraId="7CF60035" w14:textId="77777777" w:rsidR="008455A1" w:rsidRPr="00FF7DA8" w:rsidRDefault="008455A1">
            <w:pPr>
              <w:spacing w:after="0"/>
              <w:rPr>
                <w:rFonts w:ascii="Times New Roman" w:hAnsi="Times New Roman"/>
                <w:bCs/>
                <w:sz w:val="24"/>
                <w:szCs w:val="24"/>
              </w:rPr>
            </w:pPr>
          </w:p>
        </w:tc>
        <w:tc>
          <w:tcPr>
            <w:tcW w:w="145" w:type="pct"/>
          </w:tcPr>
          <w:p w14:paraId="0472E2ED" w14:textId="77777777" w:rsidR="008455A1" w:rsidRPr="00FF7DA8" w:rsidRDefault="008455A1" w:rsidP="000F5919">
            <w:pPr>
              <w:pStyle w:val="af9"/>
              <w:numPr>
                <w:ilvl w:val="0"/>
                <w:numId w:val="115"/>
              </w:numPr>
            </w:pPr>
          </w:p>
        </w:tc>
        <w:tc>
          <w:tcPr>
            <w:tcW w:w="3311" w:type="pct"/>
          </w:tcPr>
          <w:p w14:paraId="46784057" w14:textId="77777777" w:rsidR="008455A1" w:rsidRPr="00FF7DA8" w:rsidRDefault="00725266">
            <w:pPr>
              <w:pStyle w:val="af9"/>
            </w:pPr>
            <w:r w:rsidRPr="00FF7DA8">
              <w:t>Требования к поверхности для создания волос. Система волос и ее свойства.</w:t>
            </w:r>
          </w:p>
        </w:tc>
        <w:tc>
          <w:tcPr>
            <w:tcW w:w="514" w:type="pct"/>
            <w:vMerge/>
            <w:vAlign w:val="center"/>
          </w:tcPr>
          <w:p w14:paraId="0E4923D3" w14:textId="77777777" w:rsidR="008455A1" w:rsidRPr="00FF7DA8" w:rsidRDefault="008455A1">
            <w:pPr>
              <w:pStyle w:val="af9"/>
              <w:jc w:val="center"/>
              <w:rPr>
                <w:b/>
                <w:bCs/>
                <w:color w:val="000000" w:themeColor="text1"/>
              </w:rPr>
            </w:pPr>
          </w:p>
        </w:tc>
      </w:tr>
      <w:tr w:rsidR="008455A1" w:rsidRPr="00FF7DA8" w14:paraId="2765DF27" w14:textId="77777777" w:rsidTr="00BF6063">
        <w:trPr>
          <w:trHeight w:val="309"/>
        </w:trPr>
        <w:tc>
          <w:tcPr>
            <w:tcW w:w="1030" w:type="pct"/>
            <w:vMerge/>
          </w:tcPr>
          <w:p w14:paraId="5FDA9CD5" w14:textId="77777777" w:rsidR="008455A1" w:rsidRPr="00FF7DA8" w:rsidRDefault="008455A1">
            <w:pPr>
              <w:spacing w:after="0"/>
              <w:rPr>
                <w:rFonts w:ascii="Times New Roman" w:hAnsi="Times New Roman"/>
                <w:bCs/>
                <w:sz w:val="24"/>
                <w:szCs w:val="24"/>
              </w:rPr>
            </w:pPr>
          </w:p>
        </w:tc>
        <w:tc>
          <w:tcPr>
            <w:tcW w:w="145" w:type="pct"/>
          </w:tcPr>
          <w:p w14:paraId="60BF8DD7" w14:textId="77777777" w:rsidR="008455A1" w:rsidRPr="00FF7DA8" w:rsidRDefault="008455A1" w:rsidP="000F5919">
            <w:pPr>
              <w:pStyle w:val="af9"/>
              <w:numPr>
                <w:ilvl w:val="0"/>
                <w:numId w:val="115"/>
              </w:numPr>
            </w:pPr>
          </w:p>
        </w:tc>
        <w:tc>
          <w:tcPr>
            <w:tcW w:w="3311" w:type="pct"/>
          </w:tcPr>
          <w:p w14:paraId="2FB1519D" w14:textId="77777777" w:rsidR="008455A1" w:rsidRPr="00FF7DA8" w:rsidRDefault="00725266">
            <w:pPr>
              <w:pStyle w:val="af9"/>
            </w:pPr>
            <w:r w:rsidRPr="00FF7DA8">
              <w:t>Редактирование длины волос.</w:t>
            </w:r>
          </w:p>
        </w:tc>
        <w:tc>
          <w:tcPr>
            <w:tcW w:w="514" w:type="pct"/>
            <w:vMerge/>
            <w:vAlign w:val="center"/>
          </w:tcPr>
          <w:p w14:paraId="4094CC14" w14:textId="77777777" w:rsidR="008455A1" w:rsidRPr="00FF7DA8" w:rsidRDefault="008455A1">
            <w:pPr>
              <w:pStyle w:val="af9"/>
              <w:jc w:val="center"/>
              <w:rPr>
                <w:b/>
                <w:bCs/>
                <w:color w:val="000000" w:themeColor="text1"/>
              </w:rPr>
            </w:pPr>
          </w:p>
        </w:tc>
      </w:tr>
      <w:tr w:rsidR="008455A1" w:rsidRPr="00FF7DA8" w14:paraId="4D0F1F6A" w14:textId="77777777" w:rsidTr="00BF6063">
        <w:trPr>
          <w:trHeight w:val="309"/>
        </w:trPr>
        <w:tc>
          <w:tcPr>
            <w:tcW w:w="1030" w:type="pct"/>
            <w:vMerge/>
          </w:tcPr>
          <w:p w14:paraId="0A2EA460" w14:textId="77777777" w:rsidR="008455A1" w:rsidRPr="00FF7DA8" w:rsidRDefault="008455A1">
            <w:pPr>
              <w:spacing w:after="0"/>
              <w:rPr>
                <w:rFonts w:ascii="Times New Roman" w:hAnsi="Times New Roman"/>
                <w:bCs/>
                <w:sz w:val="24"/>
                <w:szCs w:val="24"/>
              </w:rPr>
            </w:pPr>
          </w:p>
        </w:tc>
        <w:tc>
          <w:tcPr>
            <w:tcW w:w="145" w:type="pct"/>
          </w:tcPr>
          <w:p w14:paraId="3A64BC1C" w14:textId="77777777" w:rsidR="008455A1" w:rsidRPr="00FF7DA8" w:rsidRDefault="008455A1" w:rsidP="000F5919">
            <w:pPr>
              <w:pStyle w:val="af9"/>
              <w:numPr>
                <w:ilvl w:val="0"/>
                <w:numId w:val="115"/>
              </w:numPr>
            </w:pPr>
          </w:p>
        </w:tc>
        <w:tc>
          <w:tcPr>
            <w:tcW w:w="3311" w:type="pct"/>
          </w:tcPr>
          <w:p w14:paraId="459151B8" w14:textId="77777777" w:rsidR="008455A1" w:rsidRPr="00FF7DA8" w:rsidRDefault="00725266">
            <w:pPr>
              <w:pStyle w:val="af9"/>
            </w:pPr>
            <w:r w:rsidRPr="00FF7DA8">
              <w:t xml:space="preserve">Коллизии и взаимодействия с </w:t>
            </w:r>
            <w:proofErr w:type="spellStart"/>
            <w:r w:rsidRPr="00FF7DA8">
              <w:t>поверхносттю</w:t>
            </w:r>
            <w:proofErr w:type="spellEnd"/>
            <w:r w:rsidRPr="00FF7DA8">
              <w:t>.</w:t>
            </w:r>
          </w:p>
        </w:tc>
        <w:tc>
          <w:tcPr>
            <w:tcW w:w="514" w:type="pct"/>
            <w:vMerge/>
            <w:vAlign w:val="center"/>
          </w:tcPr>
          <w:p w14:paraId="72F8C79F" w14:textId="77777777" w:rsidR="008455A1" w:rsidRPr="00FF7DA8" w:rsidRDefault="008455A1">
            <w:pPr>
              <w:pStyle w:val="af9"/>
              <w:jc w:val="center"/>
              <w:rPr>
                <w:b/>
                <w:bCs/>
                <w:color w:val="000000" w:themeColor="text1"/>
              </w:rPr>
            </w:pPr>
          </w:p>
        </w:tc>
      </w:tr>
      <w:tr w:rsidR="008455A1" w:rsidRPr="00FF7DA8" w14:paraId="4B016C7B" w14:textId="77777777" w:rsidTr="00BF6063">
        <w:trPr>
          <w:trHeight w:val="309"/>
        </w:trPr>
        <w:tc>
          <w:tcPr>
            <w:tcW w:w="1030" w:type="pct"/>
            <w:vMerge/>
          </w:tcPr>
          <w:p w14:paraId="5834FAB3" w14:textId="77777777" w:rsidR="008455A1" w:rsidRPr="00FF7DA8" w:rsidRDefault="008455A1">
            <w:pPr>
              <w:spacing w:after="0"/>
              <w:rPr>
                <w:rFonts w:ascii="Times New Roman" w:hAnsi="Times New Roman"/>
                <w:bCs/>
                <w:sz w:val="24"/>
                <w:szCs w:val="24"/>
              </w:rPr>
            </w:pPr>
          </w:p>
        </w:tc>
        <w:tc>
          <w:tcPr>
            <w:tcW w:w="145" w:type="pct"/>
          </w:tcPr>
          <w:p w14:paraId="03829307" w14:textId="77777777" w:rsidR="008455A1" w:rsidRPr="00FF7DA8" w:rsidRDefault="008455A1" w:rsidP="000F5919">
            <w:pPr>
              <w:pStyle w:val="af9"/>
              <w:numPr>
                <w:ilvl w:val="0"/>
                <w:numId w:val="115"/>
              </w:numPr>
            </w:pPr>
          </w:p>
        </w:tc>
        <w:tc>
          <w:tcPr>
            <w:tcW w:w="3311" w:type="pct"/>
          </w:tcPr>
          <w:p w14:paraId="434F1988" w14:textId="77777777" w:rsidR="008455A1" w:rsidRPr="00FF7DA8" w:rsidRDefault="00725266">
            <w:pPr>
              <w:pStyle w:val="af9"/>
            </w:pPr>
            <w:r w:rsidRPr="00FF7DA8">
              <w:t>Индивидуальные свойства волос.</w:t>
            </w:r>
          </w:p>
        </w:tc>
        <w:tc>
          <w:tcPr>
            <w:tcW w:w="514" w:type="pct"/>
            <w:vMerge/>
            <w:vAlign w:val="center"/>
          </w:tcPr>
          <w:p w14:paraId="4C9353C4" w14:textId="77777777" w:rsidR="008455A1" w:rsidRPr="00FF7DA8" w:rsidRDefault="008455A1">
            <w:pPr>
              <w:pStyle w:val="af9"/>
              <w:jc w:val="center"/>
              <w:rPr>
                <w:b/>
                <w:bCs/>
                <w:color w:val="000000" w:themeColor="text1"/>
              </w:rPr>
            </w:pPr>
          </w:p>
        </w:tc>
      </w:tr>
      <w:tr w:rsidR="008455A1" w:rsidRPr="00FF7DA8" w14:paraId="54F355A8" w14:textId="77777777" w:rsidTr="00BF6063">
        <w:trPr>
          <w:trHeight w:val="309"/>
        </w:trPr>
        <w:tc>
          <w:tcPr>
            <w:tcW w:w="1030" w:type="pct"/>
            <w:vMerge/>
          </w:tcPr>
          <w:p w14:paraId="10AB8234" w14:textId="77777777" w:rsidR="008455A1" w:rsidRPr="00FF7DA8" w:rsidRDefault="008455A1">
            <w:pPr>
              <w:spacing w:after="0"/>
              <w:rPr>
                <w:rFonts w:ascii="Times New Roman" w:hAnsi="Times New Roman"/>
                <w:bCs/>
                <w:sz w:val="24"/>
                <w:szCs w:val="24"/>
              </w:rPr>
            </w:pPr>
          </w:p>
        </w:tc>
        <w:tc>
          <w:tcPr>
            <w:tcW w:w="145" w:type="pct"/>
          </w:tcPr>
          <w:p w14:paraId="1EAEBE5D" w14:textId="77777777" w:rsidR="008455A1" w:rsidRPr="00FF7DA8" w:rsidRDefault="008455A1" w:rsidP="000F5919">
            <w:pPr>
              <w:pStyle w:val="af9"/>
              <w:numPr>
                <w:ilvl w:val="0"/>
                <w:numId w:val="115"/>
              </w:numPr>
            </w:pPr>
          </w:p>
        </w:tc>
        <w:tc>
          <w:tcPr>
            <w:tcW w:w="3311" w:type="pct"/>
          </w:tcPr>
          <w:p w14:paraId="30C9B57A" w14:textId="77777777" w:rsidR="008455A1" w:rsidRPr="00FF7DA8" w:rsidRDefault="00725266">
            <w:pPr>
              <w:pStyle w:val="af9"/>
            </w:pPr>
            <w:r w:rsidRPr="00FF7DA8">
              <w:t>Три типа кривых при работе с системой волос.</w:t>
            </w:r>
          </w:p>
        </w:tc>
        <w:tc>
          <w:tcPr>
            <w:tcW w:w="514" w:type="pct"/>
            <w:vMerge/>
            <w:vAlign w:val="center"/>
          </w:tcPr>
          <w:p w14:paraId="4543CBEE" w14:textId="77777777" w:rsidR="008455A1" w:rsidRPr="00FF7DA8" w:rsidRDefault="008455A1">
            <w:pPr>
              <w:pStyle w:val="af9"/>
              <w:jc w:val="center"/>
              <w:rPr>
                <w:b/>
                <w:bCs/>
                <w:color w:val="000000" w:themeColor="text1"/>
              </w:rPr>
            </w:pPr>
          </w:p>
        </w:tc>
      </w:tr>
      <w:tr w:rsidR="008455A1" w:rsidRPr="00FF7DA8" w14:paraId="3D31D75E" w14:textId="77777777" w:rsidTr="00BF6063">
        <w:trPr>
          <w:trHeight w:val="309"/>
        </w:trPr>
        <w:tc>
          <w:tcPr>
            <w:tcW w:w="1030" w:type="pct"/>
            <w:vMerge/>
          </w:tcPr>
          <w:p w14:paraId="1629F2F6" w14:textId="77777777" w:rsidR="008455A1" w:rsidRPr="00FF7DA8" w:rsidRDefault="008455A1">
            <w:pPr>
              <w:spacing w:after="0"/>
              <w:rPr>
                <w:rFonts w:ascii="Times New Roman" w:hAnsi="Times New Roman"/>
                <w:bCs/>
                <w:sz w:val="24"/>
                <w:szCs w:val="24"/>
              </w:rPr>
            </w:pPr>
          </w:p>
        </w:tc>
        <w:tc>
          <w:tcPr>
            <w:tcW w:w="145" w:type="pct"/>
          </w:tcPr>
          <w:p w14:paraId="625A948B" w14:textId="77777777" w:rsidR="008455A1" w:rsidRPr="00FF7DA8" w:rsidRDefault="008455A1" w:rsidP="000F5919">
            <w:pPr>
              <w:pStyle w:val="af9"/>
              <w:numPr>
                <w:ilvl w:val="0"/>
                <w:numId w:val="115"/>
              </w:numPr>
            </w:pPr>
          </w:p>
        </w:tc>
        <w:tc>
          <w:tcPr>
            <w:tcW w:w="3311" w:type="pct"/>
          </w:tcPr>
          <w:p w14:paraId="480175C8" w14:textId="77777777" w:rsidR="008455A1" w:rsidRPr="00FF7DA8" w:rsidRDefault="00725266">
            <w:pPr>
              <w:pStyle w:val="af9"/>
            </w:pPr>
            <w:r w:rsidRPr="00FF7DA8">
              <w:t>Волосы и текстуры цвета.</w:t>
            </w:r>
          </w:p>
        </w:tc>
        <w:tc>
          <w:tcPr>
            <w:tcW w:w="514" w:type="pct"/>
            <w:vMerge/>
            <w:vAlign w:val="center"/>
          </w:tcPr>
          <w:p w14:paraId="7B1058F6" w14:textId="77777777" w:rsidR="008455A1" w:rsidRPr="00FF7DA8" w:rsidRDefault="008455A1">
            <w:pPr>
              <w:pStyle w:val="af9"/>
              <w:jc w:val="center"/>
              <w:rPr>
                <w:b/>
                <w:bCs/>
                <w:color w:val="000000" w:themeColor="text1"/>
              </w:rPr>
            </w:pPr>
          </w:p>
        </w:tc>
      </w:tr>
      <w:tr w:rsidR="008455A1" w:rsidRPr="00FF7DA8" w14:paraId="28C9024B" w14:textId="77777777" w:rsidTr="00BF6063">
        <w:trPr>
          <w:trHeight w:val="309"/>
        </w:trPr>
        <w:tc>
          <w:tcPr>
            <w:tcW w:w="1030" w:type="pct"/>
            <w:vMerge/>
          </w:tcPr>
          <w:p w14:paraId="3C2010AF" w14:textId="77777777" w:rsidR="008455A1" w:rsidRPr="00FF7DA8" w:rsidRDefault="008455A1">
            <w:pPr>
              <w:spacing w:after="0"/>
              <w:rPr>
                <w:rFonts w:ascii="Times New Roman" w:hAnsi="Times New Roman"/>
                <w:bCs/>
                <w:sz w:val="24"/>
                <w:szCs w:val="24"/>
              </w:rPr>
            </w:pPr>
          </w:p>
        </w:tc>
        <w:tc>
          <w:tcPr>
            <w:tcW w:w="145" w:type="pct"/>
          </w:tcPr>
          <w:p w14:paraId="352CD3C1" w14:textId="77777777" w:rsidR="008455A1" w:rsidRPr="00FF7DA8" w:rsidRDefault="008455A1" w:rsidP="000F5919">
            <w:pPr>
              <w:pStyle w:val="af9"/>
              <w:numPr>
                <w:ilvl w:val="0"/>
                <w:numId w:val="115"/>
              </w:numPr>
            </w:pPr>
          </w:p>
        </w:tc>
        <w:tc>
          <w:tcPr>
            <w:tcW w:w="3311" w:type="pct"/>
          </w:tcPr>
          <w:p w14:paraId="13C46636" w14:textId="77777777" w:rsidR="008455A1" w:rsidRPr="00FF7DA8" w:rsidRDefault="00725266">
            <w:pPr>
              <w:pStyle w:val="af9"/>
            </w:pPr>
            <w:proofErr w:type="spellStart"/>
            <w:r w:rsidRPr="00FF7DA8">
              <w:t>Практическоесозданиепрически</w:t>
            </w:r>
            <w:proofErr w:type="spellEnd"/>
            <w:r w:rsidRPr="00FF7DA8">
              <w:t xml:space="preserve">. Стрижка, </w:t>
            </w:r>
            <w:proofErr w:type="spellStart"/>
            <w:r w:rsidRPr="00FF7DA8">
              <w:t>укладываниеи</w:t>
            </w:r>
            <w:proofErr w:type="spellEnd"/>
            <w:r w:rsidRPr="00FF7DA8">
              <w:t xml:space="preserve"> прическа.</w:t>
            </w:r>
          </w:p>
        </w:tc>
        <w:tc>
          <w:tcPr>
            <w:tcW w:w="514" w:type="pct"/>
            <w:vMerge/>
            <w:vAlign w:val="center"/>
          </w:tcPr>
          <w:p w14:paraId="7091E9F3" w14:textId="77777777" w:rsidR="008455A1" w:rsidRPr="00FF7DA8" w:rsidRDefault="008455A1">
            <w:pPr>
              <w:pStyle w:val="af9"/>
              <w:jc w:val="center"/>
              <w:rPr>
                <w:b/>
                <w:bCs/>
                <w:color w:val="000000" w:themeColor="text1"/>
              </w:rPr>
            </w:pPr>
          </w:p>
        </w:tc>
      </w:tr>
      <w:tr w:rsidR="008455A1" w:rsidRPr="00FF7DA8" w14:paraId="47CD5595" w14:textId="77777777" w:rsidTr="00BF6063">
        <w:trPr>
          <w:trHeight w:val="309"/>
        </w:trPr>
        <w:tc>
          <w:tcPr>
            <w:tcW w:w="1030" w:type="pct"/>
            <w:vMerge/>
          </w:tcPr>
          <w:p w14:paraId="4269CA31" w14:textId="77777777" w:rsidR="008455A1" w:rsidRPr="00FF7DA8" w:rsidRDefault="008455A1">
            <w:pPr>
              <w:spacing w:after="0"/>
              <w:rPr>
                <w:rFonts w:ascii="Times New Roman" w:hAnsi="Times New Roman"/>
                <w:bCs/>
                <w:sz w:val="24"/>
                <w:szCs w:val="24"/>
              </w:rPr>
            </w:pPr>
          </w:p>
        </w:tc>
        <w:tc>
          <w:tcPr>
            <w:tcW w:w="145" w:type="pct"/>
          </w:tcPr>
          <w:p w14:paraId="6F7E968F" w14:textId="77777777" w:rsidR="008455A1" w:rsidRPr="00FF7DA8" w:rsidRDefault="008455A1" w:rsidP="000F5919">
            <w:pPr>
              <w:pStyle w:val="af9"/>
              <w:numPr>
                <w:ilvl w:val="0"/>
                <w:numId w:val="115"/>
              </w:numPr>
            </w:pPr>
          </w:p>
        </w:tc>
        <w:tc>
          <w:tcPr>
            <w:tcW w:w="3311" w:type="pct"/>
          </w:tcPr>
          <w:p w14:paraId="6662E734" w14:textId="77777777" w:rsidR="008455A1" w:rsidRPr="00FF7DA8" w:rsidRDefault="00725266">
            <w:pPr>
              <w:pStyle w:val="af9"/>
            </w:pPr>
            <w:r w:rsidRPr="00FF7DA8">
              <w:t>Увеличение густоты прически.</w:t>
            </w:r>
          </w:p>
        </w:tc>
        <w:tc>
          <w:tcPr>
            <w:tcW w:w="514" w:type="pct"/>
            <w:vMerge/>
            <w:vAlign w:val="center"/>
          </w:tcPr>
          <w:p w14:paraId="7B4CAE72" w14:textId="77777777" w:rsidR="008455A1" w:rsidRPr="00FF7DA8" w:rsidRDefault="008455A1">
            <w:pPr>
              <w:pStyle w:val="af9"/>
              <w:jc w:val="center"/>
              <w:rPr>
                <w:b/>
                <w:bCs/>
                <w:color w:val="000000" w:themeColor="text1"/>
              </w:rPr>
            </w:pPr>
          </w:p>
        </w:tc>
      </w:tr>
      <w:tr w:rsidR="008455A1" w:rsidRPr="00FF7DA8" w14:paraId="3A77C0D6" w14:textId="77777777" w:rsidTr="00BF6063">
        <w:trPr>
          <w:trHeight w:val="309"/>
        </w:trPr>
        <w:tc>
          <w:tcPr>
            <w:tcW w:w="1030" w:type="pct"/>
            <w:vMerge/>
          </w:tcPr>
          <w:p w14:paraId="2B590CDF" w14:textId="77777777" w:rsidR="008455A1" w:rsidRPr="00FF7DA8" w:rsidRDefault="008455A1">
            <w:pPr>
              <w:spacing w:after="0"/>
              <w:rPr>
                <w:rFonts w:ascii="Times New Roman" w:hAnsi="Times New Roman"/>
                <w:bCs/>
                <w:sz w:val="24"/>
                <w:szCs w:val="24"/>
              </w:rPr>
            </w:pPr>
          </w:p>
        </w:tc>
        <w:tc>
          <w:tcPr>
            <w:tcW w:w="145" w:type="pct"/>
          </w:tcPr>
          <w:p w14:paraId="124F9564" w14:textId="77777777" w:rsidR="008455A1" w:rsidRPr="00FF7DA8" w:rsidRDefault="008455A1" w:rsidP="000F5919">
            <w:pPr>
              <w:pStyle w:val="af9"/>
              <w:numPr>
                <w:ilvl w:val="0"/>
                <w:numId w:val="115"/>
              </w:numPr>
            </w:pPr>
          </w:p>
        </w:tc>
        <w:tc>
          <w:tcPr>
            <w:tcW w:w="3311" w:type="pct"/>
          </w:tcPr>
          <w:p w14:paraId="1222D0A8" w14:textId="77777777" w:rsidR="008455A1" w:rsidRPr="00FF7DA8" w:rsidRDefault="00725266">
            <w:pPr>
              <w:pStyle w:val="af9"/>
            </w:pPr>
            <w:proofErr w:type="spellStart"/>
            <w:r w:rsidRPr="00FF7DA8">
              <w:t>Настройкаформы</w:t>
            </w:r>
            <w:proofErr w:type="spellEnd"/>
            <w:r w:rsidRPr="00FF7DA8">
              <w:t xml:space="preserve"> волос. Настройка освещения.</w:t>
            </w:r>
          </w:p>
        </w:tc>
        <w:tc>
          <w:tcPr>
            <w:tcW w:w="514" w:type="pct"/>
            <w:vMerge/>
            <w:vAlign w:val="center"/>
          </w:tcPr>
          <w:p w14:paraId="5CAB80C4" w14:textId="77777777" w:rsidR="008455A1" w:rsidRPr="00FF7DA8" w:rsidRDefault="008455A1">
            <w:pPr>
              <w:pStyle w:val="af9"/>
              <w:jc w:val="center"/>
              <w:rPr>
                <w:b/>
                <w:bCs/>
                <w:color w:val="000000" w:themeColor="text1"/>
              </w:rPr>
            </w:pPr>
          </w:p>
        </w:tc>
      </w:tr>
      <w:tr w:rsidR="008455A1" w:rsidRPr="00FF7DA8" w14:paraId="641B8675" w14:textId="77777777" w:rsidTr="00BF6063">
        <w:trPr>
          <w:trHeight w:val="309"/>
        </w:trPr>
        <w:tc>
          <w:tcPr>
            <w:tcW w:w="1030" w:type="pct"/>
            <w:vMerge/>
          </w:tcPr>
          <w:p w14:paraId="1F2D9F38" w14:textId="77777777" w:rsidR="008455A1" w:rsidRPr="00FF7DA8" w:rsidRDefault="008455A1">
            <w:pPr>
              <w:spacing w:after="0"/>
              <w:rPr>
                <w:rFonts w:ascii="Times New Roman" w:hAnsi="Times New Roman"/>
                <w:bCs/>
                <w:sz w:val="24"/>
                <w:szCs w:val="24"/>
              </w:rPr>
            </w:pPr>
          </w:p>
        </w:tc>
        <w:tc>
          <w:tcPr>
            <w:tcW w:w="145" w:type="pct"/>
          </w:tcPr>
          <w:p w14:paraId="3441FA24" w14:textId="77777777" w:rsidR="008455A1" w:rsidRPr="00FF7DA8" w:rsidRDefault="008455A1" w:rsidP="000F5919">
            <w:pPr>
              <w:pStyle w:val="af9"/>
              <w:numPr>
                <w:ilvl w:val="0"/>
                <w:numId w:val="115"/>
              </w:numPr>
            </w:pPr>
          </w:p>
        </w:tc>
        <w:tc>
          <w:tcPr>
            <w:tcW w:w="3311" w:type="pct"/>
          </w:tcPr>
          <w:p w14:paraId="622605E7" w14:textId="77777777" w:rsidR="008455A1" w:rsidRPr="00FF7DA8" w:rsidRDefault="00725266">
            <w:pPr>
              <w:pStyle w:val="af9"/>
            </w:pPr>
            <w:proofErr w:type="spellStart"/>
            <w:r w:rsidRPr="00FF7DA8">
              <w:t>Заплетание</w:t>
            </w:r>
            <w:proofErr w:type="spellEnd"/>
            <w:r w:rsidRPr="00FF7DA8">
              <w:t xml:space="preserve"> косичек.</w:t>
            </w:r>
          </w:p>
        </w:tc>
        <w:tc>
          <w:tcPr>
            <w:tcW w:w="514" w:type="pct"/>
            <w:vMerge/>
            <w:vAlign w:val="center"/>
          </w:tcPr>
          <w:p w14:paraId="67BD4C0D" w14:textId="77777777" w:rsidR="008455A1" w:rsidRPr="00FF7DA8" w:rsidRDefault="008455A1">
            <w:pPr>
              <w:pStyle w:val="af9"/>
              <w:jc w:val="center"/>
              <w:rPr>
                <w:b/>
                <w:bCs/>
                <w:color w:val="000000" w:themeColor="text1"/>
              </w:rPr>
            </w:pPr>
          </w:p>
        </w:tc>
      </w:tr>
      <w:tr w:rsidR="008455A1" w:rsidRPr="00FF7DA8" w14:paraId="1076487E" w14:textId="77777777">
        <w:trPr>
          <w:trHeight w:val="309"/>
        </w:trPr>
        <w:tc>
          <w:tcPr>
            <w:tcW w:w="1030" w:type="pct"/>
            <w:vMerge w:val="restart"/>
          </w:tcPr>
          <w:p w14:paraId="0F021A63" w14:textId="77777777" w:rsidR="008455A1" w:rsidRPr="00FF7DA8" w:rsidRDefault="00725266">
            <w:pPr>
              <w:spacing w:after="0"/>
              <w:rPr>
                <w:rFonts w:ascii="Times New Roman" w:hAnsi="Times New Roman"/>
                <w:bCs/>
                <w:sz w:val="24"/>
                <w:szCs w:val="24"/>
              </w:rPr>
            </w:pPr>
            <w:r w:rsidRPr="00FF7DA8">
              <w:rPr>
                <w:rFonts w:ascii="Times New Roman" w:hAnsi="Times New Roman"/>
                <w:b/>
                <w:bCs/>
                <w:sz w:val="24"/>
                <w:szCs w:val="24"/>
              </w:rPr>
              <w:t xml:space="preserve">Тема 2.7 </w:t>
            </w:r>
            <w:r w:rsidRPr="00FF7DA8">
              <w:rPr>
                <w:rFonts w:ascii="Times New Roman" w:hAnsi="Times New Roman"/>
                <w:b/>
                <w:sz w:val="24"/>
                <w:szCs w:val="24"/>
              </w:rPr>
              <w:t>Динамика ткани</w:t>
            </w:r>
          </w:p>
        </w:tc>
        <w:tc>
          <w:tcPr>
            <w:tcW w:w="3456" w:type="pct"/>
            <w:gridSpan w:val="2"/>
          </w:tcPr>
          <w:p w14:paraId="5EBB004F"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4707C751"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7</w:t>
            </w:r>
          </w:p>
        </w:tc>
      </w:tr>
      <w:tr w:rsidR="008455A1" w:rsidRPr="00FF7DA8" w14:paraId="335994AE" w14:textId="77777777" w:rsidTr="00BF6063">
        <w:trPr>
          <w:trHeight w:val="309"/>
        </w:trPr>
        <w:tc>
          <w:tcPr>
            <w:tcW w:w="1030" w:type="pct"/>
            <w:vMerge/>
          </w:tcPr>
          <w:p w14:paraId="24C7C9FD" w14:textId="77777777" w:rsidR="008455A1" w:rsidRPr="00FF7DA8" w:rsidRDefault="008455A1">
            <w:pPr>
              <w:spacing w:after="0"/>
              <w:rPr>
                <w:rFonts w:ascii="Times New Roman" w:hAnsi="Times New Roman"/>
                <w:bCs/>
                <w:sz w:val="24"/>
                <w:szCs w:val="24"/>
              </w:rPr>
            </w:pPr>
          </w:p>
        </w:tc>
        <w:tc>
          <w:tcPr>
            <w:tcW w:w="145" w:type="pct"/>
          </w:tcPr>
          <w:p w14:paraId="1F9CBBF0" w14:textId="77777777" w:rsidR="008455A1" w:rsidRPr="00FF7DA8" w:rsidRDefault="008455A1" w:rsidP="000F5919">
            <w:pPr>
              <w:numPr>
                <w:ilvl w:val="0"/>
                <w:numId w:val="116"/>
              </w:numPr>
              <w:spacing w:after="0"/>
              <w:rPr>
                <w:rFonts w:ascii="Times New Roman" w:hAnsi="Times New Roman"/>
                <w:bCs/>
                <w:sz w:val="24"/>
                <w:szCs w:val="24"/>
              </w:rPr>
            </w:pPr>
          </w:p>
        </w:tc>
        <w:tc>
          <w:tcPr>
            <w:tcW w:w="3311" w:type="pct"/>
          </w:tcPr>
          <w:p w14:paraId="5AE2B589" w14:textId="77777777" w:rsidR="008455A1" w:rsidRPr="00FF7DA8" w:rsidRDefault="00725266">
            <w:pPr>
              <w:spacing w:after="0"/>
              <w:rPr>
                <w:rFonts w:ascii="Times New Roman" w:hAnsi="Times New Roman"/>
                <w:bCs/>
                <w:sz w:val="24"/>
                <w:szCs w:val="24"/>
              </w:rPr>
            </w:pPr>
            <w:r w:rsidRPr="00FF7DA8">
              <w:rPr>
                <w:rFonts w:ascii="Times New Roman" w:hAnsi="Times New Roman"/>
                <w:bCs/>
                <w:sz w:val="24"/>
                <w:szCs w:val="24"/>
              </w:rPr>
              <w:t>Симуляция ткани. Концепция симуляции ткани. Свойства ткани.</w:t>
            </w:r>
          </w:p>
        </w:tc>
        <w:tc>
          <w:tcPr>
            <w:tcW w:w="514" w:type="pct"/>
            <w:vMerge/>
            <w:vAlign w:val="center"/>
          </w:tcPr>
          <w:p w14:paraId="465B3052"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5047634E" w14:textId="77777777">
        <w:trPr>
          <w:trHeight w:val="309"/>
        </w:trPr>
        <w:tc>
          <w:tcPr>
            <w:tcW w:w="1030" w:type="pct"/>
            <w:vMerge/>
          </w:tcPr>
          <w:p w14:paraId="0EA9975A" w14:textId="77777777" w:rsidR="008455A1" w:rsidRPr="00FF7DA8" w:rsidRDefault="008455A1">
            <w:pPr>
              <w:spacing w:after="0"/>
              <w:rPr>
                <w:rFonts w:ascii="Times New Roman" w:hAnsi="Times New Roman"/>
                <w:bCs/>
                <w:sz w:val="24"/>
                <w:szCs w:val="24"/>
              </w:rPr>
            </w:pPr>
          </w:p>
        </w:tc>
        <w:tc>
          <w:tcPr>
            <w:tcW w:w="3456" w:type="pct"/>
            <w:gridSpan w:val="2"/>
          </w:tcPr>
          <w:p w14:paraId="1B201DC1"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3A224896"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6</w:t>
            </w:r>
          </w:p>
        </w:tc>
      </w:tr>
      <w:tr w:rsidR="008455A1" w:rsidRPr="00FF7DA8" w14:paraId="503330F2" w14:textId="77777777" w:rsidTr="00BF6063">
        <w:trPr>
          <w:trHeight w:val="309"/>
        </w:trPr>
        <w:tc>
          <w:tcPr>
            <w:tcW w:w="1030" w:type="pct"/>
            <w:vMerge/>
          </w:tcPr>
          <w:p w14:paraId="5DB985BE" w14:textId="77777777" w:rsidR="008455A1" w:rsidRPr="00FF7DA8" w:rsidRDefault="008455A1">
            <w:pPr>
              <w:spacing w:after="0"/>
              <w:rPr>
                <w:rFonts w:ascii="Times New Roman" w:hAnsi="Times New Roman"/>
                <w:bCs/>
                <w:sz w:val="24"/>
                <w:szCs w:val="24"/>
              </w:rPr>
            </w:pPr>
          </w:p>
        </w:tc>
        <w:tc>
          <w:tcPr>
            <w:tcW w:w="145" w:type="pct"/>
          </w:tcPr>
          <w:p w14:paraId="314CC522" w14:textId="77777777" w:rsidR="008455A1" w:rsidRPr="00FF7DA8" w:rsidRDefault="008455A1" w:rsidP="000F5919">
            <w:pPr>
              <w:pStyle w:val="af9"/>
              <w:numPr>
                <w:ilvl w:val="0"/>
                <w:numId w:val="117"/>
              </w:numPr>
            </w:pPr>
          </w:p>
        </w:tc>
        <w:tc>
          <w:tcPr>
            <w:tcW w:w="3311" w:type="pct"/>
          </w:tcPr>
          <w:p w14:paraId="69336D89" w14:textId="77777777" w:rsidR="008455A1" w:rsidRPr="00FF7DA8" w:rsidRDefault="00725266">
            <w:pPr>
              <w:pStyle w:val="af9"/>
            </w:pPr>
            <w:r w:rsidRPr="00FF7DA8">
              <w:t>Определение свойств ткани и внешних сил.</w:t>
            </w:r>
          </w:p>
        </w:tc>
        <w:tc>
          <w:tcPr>
            <w:tcW w:w="514" w:type="pct"/>
            <w:vMerge/>
            <w:vAlign w:val="center"/>
          </w:tcPr>
          <w:p w14:paraId="74FE05D8" w14:textId="77777777" w:rsidR="008455A1" w:rsidRPr="00FF7DA8" w:rsidRDefault="008455A1">
            <w:pPr>
              <w:pStyle w:val="af9"/>
              <w:jc w:val="center"/>
              <w:rPr>
                <w:b/>
                <w:bCs/>
                <w:color w:val="000000" w:themeColor="text1"/>
              </w:rPr>
            </w:pPr>
          </w:p>
        </w:tc>
      </w:tr>
      <w:tr w:rsidR="008455A1" w:rsidRPr="00FF7DA8" w14:paraId="1573D8A7" w14:textId="77777777" w:rsidTr="00BF6063">
        <w:trPr>
          <w:trHeight w:val="309"/>
        </w:trPr>
        <w:tc>
          <w:tcPr>
            <w:tcW w:w="1030" w:type="pct"/>
            <w:vMerge/>
          </w:tcPr>
          <w:p w14:paraId="56E988F5" w14:textId="77777777" w:rsidR="008455A1" w:rsidRPr="00FF7DA8" w:rsidRDefault="008455A1">
            <w:pPr>
              <w:spacing w:after="0"/>
              <w:rPr>
                <w:rFonts w:ascii="Times New Roman" w:hAnsi="Times New Roman"/>
                <w:bCs/>
                <w:sz w:val="24"/>
                <w:szCs w:val="24"/>
              </w:rPr>
            </w:pPr>
          </w:p>
        </w:tc>
        <w:tc>
          <w:tcPr>
            <w:tcW w:w="145" w:type="pct"/>
          </w:tcPr>
          <w:p w14:paraId="5837FF10" w14:textId="77777777" w:rsidR="008455A1" w:rsidRPr="00FF7DA8" w:rsidRDefault="008455A1" w:rsidP="000F5919">
            <w:pPr>
              <w:pStyle w:val="af9"/>
              <w:numPr>
                <w:ilvl w:val="0"/>
                <w:numId w:val="117"/>
              </w:numPr>
            </w:pPr>
          </w:p>
        </w:tc>
        <w:tc>
          <w:tcPr>
            <w:tcW w:w="3311" w:type="pct"/>
          </w:tcPr>
          <w:p w14:paraId="7740DD67" w14:textId="77777777" w:rsidR="008455A1" w:rsidRPr="00FF7DA8" w:rsidRDefault="00725266">
            <w:pPr>
              <w:pStyle w:val="af9"/>
            </w:pPr>
            <w:r w:rsidRPr="00FF7DA8">
              <w:t>Моделирование динамики ткани.</w:t>
            </w:r>
          </w:p>
        </w:tc>
        <w:tc>
          <w:tcPr>
            <w:tcW w:w="514" w:type="pct"/>
            <w:vMerge/>
            <w:vAlign w:val="center"/>
          </w:tcPr>
          <w:p w14:paraId="0E7ABB65" w14:textId="77777777" w:rsidR="008455A1" w:rsidRPr="00FF7DA8" w:rsidRDefault="008455A1">
            <w:pPr>
              <w:pStyle w:val="af9"/>
              <w:jc w:val="center"/>
              <w:rPr>
                <w:b/>
                <w:bCs/>
                <w:color w:val="000000" w:themeColor="text1"/>
              </w:rPr>
            </w:pPr>
          </w:p>
        </w:tc>
      </w:tr>
      <w:tr w:rsidR="008455A1" w:rsidRPr="00FF7DA8" w14:paraId="346B057D" w14:textId="77777777" w:rsidTr="00BF6063">
        <w:trPr>
          <w:trHeight w:val="309"/>
        </w:trPr>
        <w:tc>
          <w:tcPr>
            <w:tcW w:w="1030" w:type="pct"/>
            <w:vMerge/>
          </w:tcPr>
          <w:p w14:paraId="184B32AC" w14:textId="77777777" w:rsidR="008455A1" w:rsidRPr="00FF7DA8" w:rsidRDefault="008455A1">
            <w:pPr>
              <w:spacing w:after="0"/>
              <w:rPr>
                <w:rFonts w:ascii="Times New Roman" w:hAnsi="Times New Roman"/>
                <w:bCs/>
                <w:sz w:val="24"/>
                <w:szCs w:val="24"/>
              </w:rPr>
            </w:pPr>
          </w:p>
        </w:tc>
        <w:tc>
          <w:tcPr>
            <w:tcW w:w="145" w:type="pct"/>
          </w:tcPr>
          <w:p w14:paraId="17E3A636" w14:textId="77777777" w:rsidR="008455A1" w:rsidRPr="00FF7DA8" w:rsidRDefault="008455A1" w:rsidP="000F5919">
            <w:pPr>
              <w:pStyle w:val="af9"/>
              <w:numPr>
                <w:ilvl w:val="0"/>
                <w:numId w:val="117"/>
              </w:numPr>
            </w:pPr>
          </w:p>
        </w:tc>
        <w:tc>
          <w:tcPr>
            <w:tcW w:w="3311" w:type="pct"/>
          </w:tcPr>
          <w:p w14:paraId="136C222A" w14:textId="77777777" w:rsidR="008455A1" w:rsidRPr="00FF7DA8" w:rsidRDefault="00725266">
            <w:pPr>
              <w:pStyle w:val="af9"/>
            </w:pPr>
            <w:r w:rsidRPr="00FF7DA8">
              <w:t>Просмотр натяжения ткани.</w:t>
            </w:r>
          </w:p>
        </w:tc>
        <w:tc>
          <w:tcPr>
            <w:tcW w:w="514" w:type="pct"/>
            <w:vMerge/>
            <w:vAlign w:val="center"/>
          </w:tcPr>
          <w:p w14:paraId="36674FBE" w14:textId="77777777" w:rsidR="008455A1" w:rsidRPr="00FF7DA8" w:rsidRDefault="008455A1">
            <w:pPr>
              <w:pStyle w:val="af9"/>
              <w:jc w:val="center"/>
              <w:rPr>
                <w:b/>
                <w:bCs/>
                <w:color w:val="000000" w:themeColor="text1"/>
              </w:rPr>
            </w:pPr>
          </w:p>
        </w:tc>
      </w:tr>
      <w:tr w:rsidR="008455A1" w:rsidRPr="00FF7DA8" w14:paraId="2BF56012" w14:textId="77777777" w:rsidTr="00BF6063">
        <w:trPr>
          <w:trHeight w:val="309"/>
        </w:trPr>
        <w:tc>
          <w:tcPr>
            <w:tcW w:w="1030" w:type="pct"/>
            <w:vMerge/>
          </w:tcPr>
          <w:p w14:paraId="08BE619B" w14:textId="77777777" w:rsidR="008455A1" w:rsidRPr="00FF7DA8" w:rsidRDefault="008455A1">
            <w:pPr>
              <w:spacing w:after="0"/>
              <w:rPr>
                <w:rFonts w:ascii="Times New Roman" w:hAnsi="Times New Roman"/>
                <w:bCs/>
                <w:sz w:val="24"/>
                <w:szCs w:val="24"/>
              </w:rPr>
            </w:pPr>
          </w:p>
        </w:tc>
        <w:tc>
          <w:tcPr>
            <w:tcW w:w="145" w:type="pct"/>
          </w:tcPr>
          <w:p w14:paraId="0AB33EF2" w14:textId="77777777" w:rsidR="008455A1" w:rsidRPr="00FF7DA8" w:rsidRDefault="008455A1" w:rsidP="000F5919">
            <w:pPr>
              <w:pStyle w:val="af9"/>
              <w:numPr>
                <w:ilvl w:val="0"/>
                <w:numId w:val="117"/>
              </w:numPr>
            </w:pPr>
          </w:p>
        </w:tc>
        <w:tc>
          <w:tcPr>
            <w:tcW w:w="3311" w:type="pct"/>
          </w:tcPr>
          <w:p w14:paraId="19826FE8" w14:textId="77777777" w:rsidR="008455A1" w:rsidRPr="00FF7DA8" w:rsidRDefault="00725266">
            <w:pPr>
              <w:pStyle w:val="af9"/>
            </w:pPr>
            <w:r w:rsidRPr="00FF7DA8">
              <w:t>Моделирование динамичного поведения ткани.</w:t>
            </w:r>
          </w:p>
        </w:tc>
        <w:tc>
          <w:tcPr>
            <w:tcW w:w="514" w:type="pct"/>
            <w:vMerge/>
            <w:vAlign w:val="center"/>
          </w:tcPr>
          <w:p w14:paraId="3C0BCE47" w14:textId="77777777" w:rsidR="008455A1" w:rsidRPr="00FF7DA8" w:rsidRDefault="008455A1">
            <w:pPr>
              <w:pStyle w:val="af9"/>
              <w:jc w:val="center"/>
              <w:rPr>
                <w:b/>
                <w:bCs/>
                <w:color w:val="000000" w:themeColor="text1"/>
              </w:rPr>
            </w:pPr>
          </w:p>
        </w:tc>
      </w:tr>
      <w:tr w:rsidR="008455A1" w:rsidRPr="00FF7DA8" w14:paraId="05506F81" w14:textId="77777777">
        <w:trPr>
          <w:trHeight w:val="309"/>
        </w:trPr>
        <w:tc>
          <w:tcPr>
            <w:tcW w:w="4486" w:type="pct"/>
            <w:gridSpan w:val="3"/>
          </w:tcPr>
          <w:p w14:paraId="7F736A0D" w14:textId="77777777" w:rsidR="008455A1" w:rsidRPr="00FF7DA8" w:rsidRDefault="00725266">
            <w:pPr>
              <w:spacing w:after="0"/>
              <w:rPr>
                <w:rFonts w:ascii="Times New Roman" w:eastAsia="PMingLiU" w:hAnsi="Times New Roman"/>
                <w:b/>
                <w:bCs/>
                <w:sz w:val="24"/>
                <w:szCs w:val="24"/>
              </w:rPr>
            </w:pPr>
            <w:r w:rsidRPr="00FF7DA8">
              <w:rPr>
                <w:rFonts w:ascii="Times New Roman" w:eastAsia="PMingLiU" w:hAnsi="Times New Roman"/>
                <w:b/>
                <w:bCs/>
                <w:sz w:val="24"/>
                <w:szCs w:val="24"/>
              </w:rPr>
              <w:t xml:space="preserve">МДК. 04.03 (3) </w:t>
            </w:r>
            <w:proofErr w:type="spellStart"/>
            <w:r w:rsidRPr="00FF7DA8">
              <w:rPr>
                <w:rFonts w:ascii="Times New Roman" w:eastAsia="PMingLiU" w:hAnsi="Times New Roman"/>
                <w:b/>
                <w:bCs/>
                <w:sz w:val="24"/>
                <w:szCs w:val="24"/>
              </w:rPr>
              <w:t>Риггинг</w:t>
            </w:r>
            <w:proofErr w:type="spellEnd"/>
            <w:r w:rsidRPr="00FF7DA8">
              <w:rPr>
                <w:rFonts w:ascii="Times New Roman" w:eastAsia="PMingLiU" w:hAnsi="Times New Roman"/>
                <w:b/>
                <w:bCs/>
                <w:sz w:val="24"/>
                <w:szCs w:val="24"/>
              </w:rPr>
              <w:t xml:space="preserve"> и а</w:t>
            </w:r>
            <w:r w:rsidRPr="00FF7DA8">
              <w:rPr>
                <w:rFonts w:ascii="Times New Roman" w:eastAsia="PMingLiU" w:hAnsi="Times New Roman"/>
                <w:b/>
                <w:iCs/>
                <w:sz w:val="24"/>
                <w:szCs w:val="24"/>
              </w:rPr>
              <w:t xml:space="preserve">нимация 3 </w:t>
            </w:r>
            <w:r w:rsidRPr="00FF7DA8">
              <w:rPr>
                <w:rFonts w:ascii="Times New Roman" w:eastAsia="PMingLiU" w:hAnsi="Times New Roman"/>
                <w:b/>
                <w:iCs/>
                <w:sz w:val="24"/>
                <w:szCs w:val="24"/>
                <w:lang w:val="en-US"/>
              </w:rPr>
              <w:t>D</w:t>
            </w:r>
            <w:r w:rsidRPr="00FF7DA8">
              <w:rPr>
                <w:rFonts w:ascii="Times New Roman" w:eastAsia="PMingLiU" w:hAnsi="Times New Roman"/>
                <w:b/>
                <w:iCs/>
                <w:sz w:val="24"/>
                <w:szCs w:val="24"/>
              </w:rPr>
              <w:t xml:space="preserve"> моделей</w:t>
            </w:r>
          </w:p>
        </w:tc>
        <w:tc>
          <w:tcPr>
            <w:tcW w:w="514" w:type="pct"/>
            <w:vAlign w:val="center"/>
          </w:tcPr>
          <w:p w14:paraId="09B87AEC"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50</w:t>
            </w:r>
          </w:p>
        </w:tc>
      </w:tr>
      <w:tr w:rsidR="008455A1" w:rsidRPr="00FF7DA8" w14:paraId="1FACE02C" w14:textId="77777777">
        <w:trPr>
          <w:trHeight w:val="309"/>
        </w:trPr>
        <w:tc>
          <w:tcPr>
            <w:tcW w:w="1030" w:type="pct"/>
            <w:vMerge w:val="restart"/>
          </w:tcPr>
          <w:p w14:paraId="79D24B14"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Тема 3.1 </w:t>
            </w:r>
            <w:r w:rsidRPr="00FF7DA8">
              <w:rPr>
                <w:rFonts w:ascii="Times New Roman" w:hAnsi="Times New Roman"/>
                <w:b/>
                <w:sz w:val="24"/>
                <w:szCs w:val="24"/>
              </w:rPr>
              <w:t>Основы анимации</w:t>
            </w:r>
          </w:p>
        </w:tc>
        <w:tc>
          <w:tcPr>
            <w:tcW w:w="3456" w:type="pct"/>
            <w:gridSpan w:val="2"/>
          </w:tcPr>
          <w:p w14:paraId="13972658"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28A6BCFC"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8</w:t>
            </w:r>
          </w:p>
        </w:tc>
      </w:tr>
      <w:tr w:rsidR="008455A1" w:rsidRPr="00FF7DA8" w14:paraId="26FF741D" w14:textId="77777777" w:rsidTr="00BF6063">
        <w:trPr>
          <w:trHeight w:val="309"/>
        </w:trPr>
        <w:tc>
          <w:tcPr>
            <w:tcW w:w="1030" w:type="pct"/>
            <w:vMerge/>
          </w:tcPr>
          <w:p w14:paraId="4620BC8B" w14:textId="77777777" w:rsidR="008455A1" w:rsidRPr="00FF7DA8" w:rsidRDefault="008455A1">
            <w:pPr>
              <w:spacing w:after="0"/>
              <w:rPr>
                <w:rFonts w:ascii="Times New Roman" w:hAnsi="Times New Roman"/>
                <w:b/>
                <w:bCs/>
                <w:sz w:val="24"/>
                <w:szCs w:val="24"/>
              </w:rPr>
            </w:pPr>
          </w:p>
        </w:tc>
        <w:tc>
          <w:tcPr>
            <w:tcW w:w="145" w:type="pct"/>
          </w:tcPr>
          <w:p w14:paraId="70EE020D" w14:textId="388DCF3D" w:rsidR="008455A1" w:rsidRPr="00BF6063" w:rsidRDefault="00BF6063" w:rsidP="00BF6063">
            <w:pPr>
              <w:spacing w:after="0"/>
              <w:rPr>
                <w:rFonts w:ascii="Times New Roman" w:hAnsi="Times New Roman"/>
                <w:sz w:val="24"/>
                <w:szCs w:val="24"/>
              </w:rPr>
            </w:pPr>
            <w:r w:rsidRPr="00BF6063">
              <w:rPr>
                <w:rFonts w:ascii="Times New Roman" w:hAnsi="Times New Roman"/>
                <w:sz w:val="24"/>
                <w:szCs w:val="24"/>
              </w:rPr>
              <w:t>1</w:t>
            </w:r>
          </w:p>
        </w:tc>
        <w:tc>
          <w:tcPr>
            <w:tcW w:w="3311" w:type="pct"/>
          </w:tcPr>
          <w:p w14:paraId="75D19997" w14:textId="77777777" w:rsidR="008455A1" w:rsidRPr="00FF7DA8" w:rsidRDefault="00725266">
            <w:pPr>
              <w:spacing w:after="0"/>
              <w:rPr>
                <w:rFonts w:ascii="Times New Roman" w:hAnsi="Times New Roman"/>
                <w:b/>
                <w:bCs/>
                <w:sz w:val="24"/>
                <w:szCs w:val="24"/>
              </w:rPr>
            </w:pPr>
            <w:r w:rsidRPr="00FF7DA8">
              <w:rPr>
                <w:rFonts w:ascii="Times New Roman" w:hAnsi="Times New Roman"/>
                <w:bCs/>
                <w:sz w:val="24"/>
                <w:szCs w:val="24"/>
              </w:rPr>
              <w:t>Типы анимации. Терминология. Применения анимации. Главный принцип анимации в 3</w:t>
            </w:r>
            <w:r w:rsidRPr="00FF7DA8">
              <w:rPr>
                <w:rFonts w:ascii="Times New Roman" w:hAnsi="Times New Roman"/>
                <w:bCs/>
                <w:sz w:val="24"/>
                <w:szCs w:val="24"/>
                <w:lang w:val="en-US"/>
              </w:rPr>
              <w:t>D</w:t>
            </w:r>
            <w:r w:rsidRPr="00FF7DA8">
              <w:rPr>
                <w:rFonts w:ascii="Times New Roman" w:hAnsi="Times New Roman"/>
                <w:bCs/>
                <w:sz w:val="24"/>
                <w:szCs w:val="24"/>
              </w:rPr>
              <w:t>. Общие принципы и внутреннее устройство анимации в 3</w:t>
            </w:r>
            <w:r w:rsidRPr="00FF7DA8">
              <w:rPr>
                <w:rFonts w:ascii="Times New Roman" w:hAnsi="Times New Roman"/>
                <w:bCs/>
                <w:sz w:val="24"/>
                <w:szCs w:val="24"/>
                <w:lang w:val="en-US"/>
              </w:rPr>
              <w:t>D</w:t>
            </w:r>
            <w:r w:rsidRPr="00FF7DA8">
              <w:rPr>
                <w:rFonts w:ascii="Times New Roman" w:hAnsi="Times New Roman"/>
                <w:bCs/>
                <w:sz w:val="24"/>
                <w:szCs w:val="24"/>
              </w:rPr>
              <w:t>.</w:t>
            </w:r>
          </w:p>
        </w:tc>
        <w:tc>
          <w:tcPr>
            <w:tcW w:w="514" w:type="pct"/>
            <w:vMerge/>
            <w:vAlign w:val="center"/>
          </w:tcPr>
          <w:p w14:paraId="04FE3337" w14:textId="77777777" w:rsidR="008455A1" w:rsidRPr="00FF7DA8" w:rsidRDefault="008455A1">
            <w:pPr>
              <w:spacing w:after="0"/>
              <w:jc w:val="center"/>
              <w:rPr>
                <w:rFonts w:ascii="Times New Roman" w:hAnsi="Times New Roman"/>
                <w:b/>
                <w:bCs/>
                <w:color w:val="000000" w:themeColor="text1"/>
                <w:sz w:val="24"/>
                <w:szCs w:val="24"/>
              </w:rPr>
            </w:pPr>
          </w:p>
        </w:tc>
      </w:tr>
      <w:tr w:rsidR="008455A1" w:rsidRPr="00FF7DA8" w14:paraId="010BEDD2" w14:textId="77777777">
        <w:trPr>
          <w:trHeight w:val="309"/>
        </w:trPr>
        <w:tc>
          <w:tcPr>
            <w:tcW w:w="1030" w:type="pct"/>
            <w:vMerge/>
          </w:tcPr>
          <w:p w14:paraId="311639AE" w14:textId="77777777" w:rsidR="008455A1" w:rsidRPr="00FF7DA8" w:rsidRDefault="008455A1">
            <w:pPr>
              <w:spacing w:after="0"/>
              <w:rPr>
                <w:rFonts w:ascii="Times New Roman" w:hAnsi="Times New Roman"/>
                <w:b/>
                <w:bCs/>
                <w:sz w:val="24"/>
                <w:szCs w:val="24"/>
              </w:rPr>
            </w:pPr>
          </w:p>
        </w:tc>
        <w:tc>
          <w:tcPr>
            <w:tcW w:w="3456" w:type="pct"/>
            <w:gridSpan w:val="2"/>
          </w:tcPr>
          <w:p w14:paraId="3CAF8414"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346AD220"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7</w:t>
            </w:r>
          </w:p>
        </w:tc>
      </w:tr>
      <w:tr w:rsidR="008455A1" w:rsidRPr="00FF7DA8" w14:paraId="42747360" w14:textId="77777777" w:rsidTr="00BF6063">
        <w:trPr>
          <w:trHeight w:val="309"/>
        </w:trPr>
        <w:tc>
          <w:tcPr>
            <w:tcW w:w="1030" w:type="pct"/>
            <w:vMerge/>
          </w:tcPr>
          <w:p w14:paraId="41AF3CBF" w14:textId="77777777" w:rsidR="008455A1" w:rsidRPr="00FF7DA8" w:rsidRDefault="008455A1">
            <w:pPr>
              <w:spacing w:after="0"/>
              <w:rPr>
                <w:rFonts w:ascii="Times New Roman" w:hAnsi="Times New Roman"/>
                <w:b/>
                <w:bCs/>
                <w:sz w:val="24"/>
                <w:szCs w:val="24"/>
              </w:rPr>
            </w:pPr>
          </w:p>
        </w:tc>
        <w:tc>
          <w:tcPr>
            <w:tcW w:w="145" w:type="pct"/>
          </w:tcPr>
          <w:p w14:paraId="7ABA52B6" w14:textId="33541AE5" w:rsidR="008455A1" w:rsidRPr="00FF7DA8" w:rsidRDefault="00BF6063" w:rsidP="00BF6063">
            <w:pPr>
              <w:pStyle w:val="af9"/>
            </w:pPr>
            <w:r>
              <w:t>1</w:t>
            </w:r>
          </w:p>
        </w:tc>
        <w:tc>
          <w:tcPr>
            <w:tcW w:w="3311" w:type="pct"/>
          </w:tcPr>
          <w:p w14:paraId="590407ED" w14:textId="77777777" w:rsidR="008455A1" w:rsidRPr="00FF7DA8" w:rsidRDefault="00725266">
            <w:pPr>
              <w:pStyle w:val="af9"/>
            </w:pPr>
            <w:r w:rsidRPr="00FF7DA8">
              <w:t>Управление временными интервалами. Установка скорости кадров.</w:t>
            </w:r>
          </w:p>
        </w:tc>
        <w:tc>
          <w:tcPr>
            <w:tcW w:w="514" w:type="pct"/>
            <w:vMerge/>
            <w:vAlign w:val="center"/>
          </w:tcPr>
          <w:p w14:paraId="0AB0FA06" w14:textId="77777777" w:rsidR="008455A1" w:rsidRPr="00FF7DA8" w:rsidRDefault="008455A1">
            <w:pPr>
              <w:pStyle w:val="af9"/>
              <w:jc w:val="center"/>
              <w:rPr>
                <w:b/>
                <w:bCs/>
                <w:color w:val="000000" w:themeColor="text1"/>
              </w:rPr>
            </w:pPr>
          </w:p>
        </w:tc>
      </w:tr>
      <w:tr w:rsidR="008455A1" w:rsidRPr="00FF7DA8" w14:paraId="578ACAC5" w14:textId="77777777" w:rsidTr="00BF6063">
        <w:trPr>
          <w:trHeight w:val="309"/>
        </w:trPr>
        <w:tc>
          <w:tcPr>
            <w:tcW w:w="1030" w:type="pct"/>
            <w:vMerge/>
          </w:tcPr>
          <w:p w14:paraId="087AF063" w14:textId="77777777" w:rsidR="008455A1" w:rsidRPr="00FF7DA8" w:rsidRDefault="008455A1">
            <w:pPr>
              <w:spacing w:after="0"/>
              <w:rPr>
                <w:rFonts w:ascii="Times New Roman" w:hAnsi="Times New Roman"/>
                <w:b/>
                <w:bCs/>
                <w:sz w:val="24"/>
                <w:szCs w:val="24"/>
              </w:rPr>
            </w:pPr>
          </w:p>
        </w:tc>
        <w:tc>
          <w:tcPr>
            <w:tcW w:w="145" w:type="pct"/>
          </w:tcPr>
          <w:p w14:paraId="6F64B684" w14:textId="3C98A4D3" w:rsidR="008455A1" w:rsidRPr="00FF7DA8" w:rsidRDefault="00BF6063" w:rsidP="00BF6063">
            <w:pPr>
              <w:pStyle w:val="af9"/>
            </w:pPr>
            <w:r>
              <w:t>2</w:t>
            </w:r>
          </w:p>
        </w:tc>
        <w:tc>
          <w:tcPr>
            <w:tcW w:w="3311" w:type="pct"/>
          </w:tcPr>
          <w:p w14:paraId="05BADAC5" w14:textId="77777777" w:rsidR="008455A1" w:rsidRPr="00FF7DA8" w:rsidRDefault="00725266">
            <w:pPr>
              <w:pStyle w:val="af9"/>
            </w:pPr>
            <w:r w:rsidRPr="00FF7DA8">
              <w:t>Ключевые кадры. Автоматическая установка ключей. Копирование параметрических ключей.</w:t>
            </w:r>
          </w:p>
        </w:tc>
        <w:tc>
          <w:tcPr>
            <w:tcW w:w="514" w:type="pct"/>
            <w:vMerge/>
            <w:vAlign w:val="center"/>
          </w:tcPr>
          <w:p w14:paraId="6C6771EF" w14:textId="77777777" w:rsidR="008455A1" w:rsidRPr="00FF7DA8" w:rsidRDefault="008455A1">
            <w:pPr>
              <w:pStyle w:val="af9"/>
              <w:jc w:val="center"/>
              <w:rPr>
                <w:b/>
                <w:bCs/>
                <w:color w:val="000000" w:themeColor="text1"/>
              </w:rPr>
            </w:pPr>
          </w:p>
        </w:tc>
      </w:tr>
      <w:tr w:rsidR="008455A1" w:rsidRPr="00FF7DA8" w14:paraId="75C5A190" w14:textId="77777777" w:rsidTr="00BF6063">
        <w:trPr>
          <w:trHeight w:val="309"/>
        </w:trPr>
        <w:tc>
          <w:tcPr>
            <w:tcW w:w="1030" w:type="pct"/>
            <w:vMerge/>
          </w:tcPr>
          <w:p w14:paraId="0291C59B" w14:textId="77777777" w:rsidR="008455A1" w:rsidRPr="00FF7DA8" w:rsidRDefault="008455A1">
            <w:pPr>
              <w:spacing w:after="0"/>
              <w:rPr>
                <w:rFonts w:ascii="Times New Roman" w:hAnsi="Times New Roman"/>
                <w:b/>
                <w:bCs/>
                <w:sz w:val="24"/>
                <w:szCs w:val="24"/>
              </w:rPr>
            </w:pPr>
          </w:p>
        </w:tc>
        <w:tc>
          <w:tcPr>
            <w:tcW w:w="145" w:type="pct"/>
          </w:tcPr>
          <w:p w14:paraId="2D567D36" w14:textId="46F80021" w:rsidR="008455A1" w:rsidRPr="00FF7DA8" w:rsidRDefault="00BF6063" w:rsidP="00BF6063">
            <w:pPr>
              <w:pStyle w:val="af9"/>
            </w:pPr>
            <w:r>
              <w:t>3</w:t>
            </w:r>
          </w:p>
        </w:tc>
        <w:tc>
          <w:tcPr>
            <w:tcW w:w="3311" w:type="pct"/>
          </w:tcPr>
          <w:p w14:paraId="6A0E5968" w14:textId="77777777" w:rsidR="008455A1" w:rsidRPr="00FF7DA8" w:rsidRDefault="00725266">
            <w:pPr>
              <w:pStyle w:val="af9"/>
            </w:pPr>
            <w:r w:rsidRPr="00FF7DA8">
              <w:t>Панель треков. Просмотр и редактирование параметров ключей.</w:t>
            </w:r>
          </w:p>
        </w:tc>
        <w:tc>
          <w:tcPr>
            <w:tcW w:w="514" w:type="pct"/>
            <w:vMerge/>
            <w:vAlign w:val="center"/>
          </w:tcPr>
          <w:p w14:paraId="4388E4FD" w14:textId="77777777" w:rsidR="008455A1" w:rsidRPr="00FF7DA8" w:rsidRDefault="008455A1">
            <w:pPr>
              <w:pStyle w:val="af9"/>
              <w:jc w:val="center"/>
              <w:rPr>
                <w:b/>
                <w:bCs/>
                <w:color w:val="000000" w:themeColor="text1"/>
              </w:rPr>
            </w:pPr>
          </w:p>
        </w:tc>
      </w:tr>
      <w:tr w:rsidR="008455A1" w:rsidRPr="00FF7DA8" w14:paraId="74DAFEB3" w14:textId="77777777" w:rsidTr="00BF6063">
        <w:trPr>
          <w:trHeight w:val="309"/>
        </w:trPr>
        <w:tc>
          <w:tcPr>
            <w:tcW w:w="1030" w:type="pct"/>
            <w:vMerge/>
          </w:tcPr>
          <w:p w14:paraId="39D4017B" w14:textId="77777777" w:rsidR="008455A1" w:rsidRPr="00FF7DA8" w:rsidRDefault="008455A1">
            <w:pPr>
              <w:spacing w:after="0"/>
              <w:rPr>
                <w:rFonts w:ascii="Times New Roman" w:hAnsi="Times New Roman"/>
                <w:b/>
                <w:bCs/>
                <w:sz w:val="24"/>
                <w:szCs w:val="24"/>
              </w:rPr>
            </w:pPr>
          </w:p>
        </w:tc>
        <w:tc>
          <w:tcPr>
            <w:tcW w:w="145" w:type="pct"/>
          </w:tcPr>
          <w:p w14:paraId="1549A261" w14:textId="3329C4C9" w:rsidR="008455A1" w:rsidRPr="00FF7DA8" w:rsidRDefault="00BF6063" w:rsidP="00BF6063">
            <w:pPr>
              <w:pStyle w:val="af9"/>
            </w:pPr>
            <w:r>
              <w:t>4</w:t>
            </w:r>
          </w:p>
        </w:tc>
        <w:tc>
          <w:tcPr>
            <w:tcW w:w="3311" w:type="pct"/>
          </w:tcPr>
          <w:p w14:paraId="44E71CC9" w14:textId="77777777" w:rsidR="008455A1" w:rsidRPr="00FF7DA8" w:rsidRDefault="00725266">
            <w:pPr>
              <w:pStyle w:val="af9"/>
            </w:pPr>
            <w:r w:rsidRPr="00FF7DA8">
              <w:t>Анимация объектов. Анимация камер. Анимация источников света. Анимация материалов.</w:t>
            </w:r>
          </w:p>
        </w:tc>
        <w:tc>
          <w:tcPr>
            <w:tcW w:w="514" w:type="pct"/>
            <w:vMerge/>
            <w:vAlign w:val="center"/>
          </w:tcPr>
          <w:p w14:paraId="714811AD" w14:textId="77777777" w:rsidR="008455A1" w:rsidRPr="00FF7DA8" w:rsidRDefault="008455A1">
            <w:pPr>
              <w:pStyle w:val="af9"/>
              <w:jc w:val="center"/>
              <w:rPr>
                <w:b/>
                <w:bCs/>
                <w:color w:val="000000" w:themeColor="text1"/>
              </w:rPr>
            </w:pPr>
          </w:p>
        </w:tc>
      </w:tr>
      <w:tr w:rsidR="008455A1" w:rsidRPr="00FF7DA8" w14:paraId="4BEB3921" w14:textId="77777777" w:rsidTr="00BF6063">
        <w:trPr>
          <w:trHeight w:val="309"/>
        </w:trPr>
        <w:tc>
          <w:tcPr>
            <w:tcW w:w="1030" w:type="pct"/>
            <w:vMerge/>
          </w:tcPr>
          <w:p w14:paraId="106A05C0" w14:textId="77777777" w:rsidR="008455A1" w:rsidRPr="00FF7DA8" w:rsidRDefault="008455A1">
            <w:pPr>
              <w:spacing w:after="0"/>
              <w:rPr>
                <w:rFonts w:ascii="Times New Roman" w:hAnsi="Times New Roman"/>
                <w:b/>
                <w:bCs/>
                <w:sz w:val="24"/>
                <w:szCs w:val="24"/>
              </w:rPr>
            </w:pPr>
          </w:p>
        </w:tc>
        <w:tc>
          <w:tcPr>
            <w:tcW w:w="145" w:type="pct"/>
          </w:tcPr>
          <w:p w14:paraId="4E6B5FCE" w14:textId="646F21D8" w:rsidR="008455A1" w:rsidRPr="00FF7DA8" w:rsidRDefault="00BF6063" w:rsidP="00BF6063">
            <w:pPr>
              <w:pStyle w:val="af9"/>
            </w:pPr>
            <w:r>
              <w:t>5</w:t>
            </w:r>
          </w:p>
        </w:tc>
        <w:tc>
          <w:tcPr>
            <w:tcW w:w="3311" w:type="pct"/>
          </w:tcPr>
          <w:p w14:paraId="08473F80" w14:textId="77777777" w:rsidR="008455A1" w:rsidRPr="00FF7DA8" w:rsidRDefault="00725266">
            <w:pPr>
              <w:pStyle w:val="af9"/>
            </w:pPr>
            <w:r w:rsidRPr="00FF7DA8">
              <w:t>Анимация на основе ограничений и контроллеров.</w:t>
            </w:r>
          </w:p>
        </w:tc>
        <w:tc>
          <w:tcPr>
            <w:tcW w:w="514" w:type="pct"/>
            <w:vMerge/>
            <w:vAlign w:val="center"/>
          </w:tcPr>
          <w:p w14:paraId="305BC6ED" w14:textId="77777777" w:rsidR="008455A1" w:rsidRPr="00FF7DA8" w:rsidRDefault="008455A1">
            <w:pPr>
              <w:pStyle w:val="af9"/>
              <w:jc w:val="center"/>
              <w:rPr>
                <w:b/>
                <w:bCs/>
                <w:color w:val="000000" w:themeColor="text1"/>
              </w:rPr>
            </w:pPr>
          </w:p>
        </w:tc>
      </w:tr>
      <w:tr w:rsidR="008455A1" w:rsidRPr="00FF7DA8" w14:paraId="3D47B405" w14:textId="77777777">
        <w:trPr>
          <w:trHeight w:val="309"/>
        </w:trPr>
        <w:tc>
          <w:tcPr>
            <w:tcW w:w="1030" w:type="pct"/>
            <w:vMerge w:val="restart"/>
          </w:tcPr>
          <w:p w14:paraId="19FB8853"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3.2 Сложные методы анимации</w:t>
            </w:r>
          </w:p>
        </w:tc>
        <w:tc>
          <w:tcPr>
            <w:tcW w:w="3456" w:type="pct"/>
            <w:gridSpan w:val="2"/>
          </w:tcPr>
          <w:p w14:paraId="61A989C1"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 xml:space="preserve">Содержание учебного материала </w:t>
            </w:r>
          </w:p>
        </w:tc>
        <w:tc>
          <w:tcPr>
            <w:tcW w:w="514" w:type="pct"/>
            <w:vMerge w:val="restart"/>
            <w:vAlign w:val="center"/>
          </w:tcPr>
          <w:p w14:paraId="40169465" w14:textId="77777777" w:rsidR="008455A1" w:rsidRPr="00FF7DA8" w:rsidRDefault="00725266">
            <w:pPr>
              <w:pStyle w:val="af9"/>
              <w:jc w:val="center"/>
              <w:rPr>
                <w:b/>
                <w:bCs/>
                <w:color w:val="000000" w:themeColor="text1"/>
              </w:rPr>
            </w:pPr>
            <w:r w:rsidRPr="00FF7DA8">
              <w:rPr>
                <w:b/>
                <w:bCs/>
                <w:color w:val="000000" w:themeColor="text1"/>
              </w:rPr>
              <w:t>14</w:t>
            </w:r>
          </w:p>
        </w:tc>
      </w:tr>
      <w:tr w:rsidR="008455A1" w:rsidRPr="00FF7DA8" w14:paraId="7759E5D5" w14:textId="77777777" w:rsidTr="00BF6063">
        <w:trPr>
          <w:trHeight w:val="309"/>
        </w:trPr>
        <w:tc>
          <w:tcPr>
            <w:tcW w:w="1030" w:type="pct"/>
            <w:vMerge/>
          </w:tcPr>
          <w:p w14:paraId="02D1E8AE" w14:textId="77777777" w:rsidR="008455A1" w:rsidRPr="00FF7DA8" w:rsidRDefault="008455A1">
            <w:pPr>
              <w:spacing w:after="0"/>
              <w:rPr>
                <w:rFonts w:ascii="Times New Roman" w:hAnsi="Times New Roman"/>
                <w:b/>
                <w:bCs/>
                <w:sz w:val="24"/>
                <w:szCs w:val="24"/>
              </w:rPr>
            </w:pPr>
          </w:p>
        </w:tc>
        <w:tc>
          <w:tcPr>
            <w:tcW w:w="145" w:type="pct"/>
          </w:tcPr>
          <w:p w14:paraId="49D80BEA" w14:textId="1672389C" w:rsidR="008455A1" w:rsidRPr="00FF7DA8" w:rsidRDefault="00BF6063" w:rsidP="00BF6063">
            <w:pPr>
              <w:pStyle w:val="af9"/>
              <w:rPr>
                <w:bCs/>
              </w:rPr>
            </w:pPr>
            <w:r>
              <w:rPr>
                <w:bCs/>
              </w:rPr>
              <w:t>1</w:t>
            </w:r>
          </w:p>
        </w:tc>
        <w:tc>
          <w:tcPr>
            <w:tcW w:w="3311" w:type="pct"/>
          </w:tcPr>
          <w:p w14:paraId="004DEC67" w14:textId="77777777" w:rsidR="008455A1" w:rsidRPr="00FF7DA8" w:rsidRDefault="00725266">
            <w:pPr>
              <w:pStyle w:val="af9"/>
              <w:rPr>
                <w:bCs/>
              </w:rPr>
            </w:pPr>
            <w:r w:rsidRPr="00FF7DA8">
              <w:rPr>
                <w:bCs/>
              </w:rPr>
              <w:t xml:space="preserve">Процедурная анимация. </w:t>
            </w:r>
            <w:r w:rsidRPr="00FF7DA8">
              <w:t xml:space="preserve">Разница между </w:t>
            </w:r>
            <w:proofErr w:type="spellStart"/>
            <w:r w:rsidRPr="00FF7DA8">
              <w:t>скриптами.Деформеры</w:t>
            </w:r>
            <w:proofErr w:type="spellEnd"/>
            <w:r w:rsidRPr="00FF7DA8">
              <w:t>.</w:t>
            </w:r>
          </w:p>
        </w:tc>
        <w:tc>
          <w:tcPr>
            <w:tcW w:w="514" w:type="pct"/>
            <w:vMerge/>
            <w:vAlign w:val="center"/>
          </w:tcPr>
          <w:p w14:paraId="4872CE1C" w14:textId="77777777" w:rsidR="008455A1" w:rsidRPr="00FF7DA8" w:rsidRDefault="008455A1">
            <w:pPr>
              <w:pStyle w:val="af9"/>
              <w:jc w:val="center"/>
              <w:rPr>
                <w:b/>
                <w:bCs/>
                <w:color w:val="000000" w:themeColor="text1"/>
              </w:rPr>
            </w:pPr>
          </w:p>
        </w:tc>
      </w:tr>
      <w:tr w:rsidR="008455A1" w:rsidRPr="00FF7DA8" w14:paraId="7E1280C9" w14:textId="77777777">
        <w:trPr>
          <w:trHeight w:val="309"/>
        </w:trPr>
        <w:tc>
          <w:tcPr>
            <w:tcW w:w="1030" w:type="pct"/>
            <w:vMerge/>
          </w:tcPr>
          <w:p w14:paraId="4ED3068D" w14:textId="77777777" w:rsidR="008455A1" w:rsidRPr="00FF7DA8" w:rsidRDefault="008455A1">
            <w:pPr>
              <w:spacing w:after="0"/>
              <w:rPr>
                <w:rFonts w:ascii="Times New Roman" w:hAnsi="Times New Roman"/>
                <w:b/>
                <w:bCs/>
                <w:sz w:val="24"/>
                <w:szCs w:val="24"/>
              </w:rPr>
            </w:pPr>
          </w:p>
        </w:tc>
        <w:tc>
          <w:tcPr>
            <w:tcW w:w="3456" w:type="pct"/>
            <w:gridSpan w:val="2"/>
          </w:tcPr>
          <w:p w14:paraId="10AF37E7" w14:textId="77777777" w:rsidR="008455A1" w:rsidRPr="00FF7DA8" w:rsidRDefault="00725266">
            <w:pPr>
              <w:pStyle w:val="af9"/>
              <w:rPr>
                <w:b/>
              </w:rPr>
            </w:pPr>
            <w:r w:rsidRPr="00FF7DA8">
              <w:rPr>
                <w:b/>
                <w:bCs/>
              </w:rPr>
              <w:t xml:space="preserve">В том числе практических занятий </w:t>
            </w:r>
          </w:p>
        </w:tc>
        <w:tc>
          <w:tcPr>
            <w:tcW w:w="514" w:type="pct"/>
            <w:vMerge w:val="restart"/>
            <w:vAlign w:val="center"/>
          </w:tcPr>
          <w:p w14:paraId="2D0042E1" w14:textId="77777777" w:rsidR="008455A1" w:rsidRPr="00FF7DA8" w:rsidRDefault="00725266">
            <w:pPr>
              <w:pStyle w:val="af9"/>
              <w:jc w:val="center"/>
              <w:rPr>
                <w:b/>
                <w:bCs/>
                <w:color w:val="000000" w:themeColor="text1"/>
              </w:rPr>
            </w:pPr>
            <w:r w:rsidRPr="00FF7DA8">
              <w:rPr>
                <w:b/>
                <w:bCs/>
                <w:color w:val="000000" w:themeColor="text1"/>
              </w:rPr>
              <w:t>13</w:t>
            </w:r>
          </w:p>
        </w:tc>
      </w:tr>
      <w:tr w:rsidR="008455A1" w:rsidRPr="00FF7DA8" w14:paraId="72B2F1E6" w14:textId="77777777" w:rsidTr="00BF6063">
        <w:trPr>
          <w:trHeight w:val="309"/>
        </w:trPr>
        <w:tc>
          <w:tcPr>
            <w:tcW w:w="1030" w:type="pct"/>
            <w:vMerge/>
          </w:tcPr>
          <w:p w14:paraId="26E39110" w14:textId="77777777" w:rsidR="008455A1" w:rsidRPr="00FF7DA8" w:rsidRDefault="008455A1">
            <w:pPr>
              <w:spacing w:after="0"/>
              <w:rPr>
                <w:rFonts w:ascii="Times New Roman" w:hAnsi="Times New Roman"/>
                <w:b/>
                <w:bCs/>
                <w:sz w:val="24"/>
                <w:szCs w:val="24"/>
              </w:rPr>
            </w:pPr>
          </w:p>
        </w:tc>
        <w:tc>
          <w:tcPr>
            <w:tcW w:w="145" w:type="pct"/>
          </w:tcPr>
          <w:p w14:paraId="0340D7FA" w14:textId="36F263AE" w:rsidR="008455A1" w:rsidRPr="00FF7DA8" w:rsidRDefault="00BF6063" w:rsidP="00BF6063">
            <w:pPr>
              <w:pStyle w:val="af9"/>
            </w:pPr>
            <w:r>
              <w:t>1</w:t>
            </w:r>
          </w:p>
        </w:tc>
        <w:tc>
          <w:tcPr>
            <w:tcW w:w="3311" w:type="pct"/>
          </w:tcPr>
          <w:p w14:paraId="69AA3808" w14:textId="77777777" w:rsidR="008455A1" w:rsidRPr="00FF7DA8" w:rsidRDefault="00725266">
            <w:pPr>
              <w:pStyle w:val="af9"/>
            </w:pPr>
            <w:r w:rsidRPr="00FF7DA8">
              <w:t xml:space="preserve">Модификаторы анимации. </w:t>
            </w:r>
          </w:p>
        </w:tc>
        <w:tc>
          <w:tcPr>
            <w:tcW w:w="514" w:type="pct"/>
            <w:vMerge/>
            <w:vAlign w:val="center"/>
          </w:tcPr>
          <w:p w14:paraId="42347D2D" w14:textId="77777777" w:rsidR="008455A1" w:rsidRPr="00FF7DA8" w:rsidRDefault="008455A1">
            <w:pPr>
              <w:pStyle w:val="af9"/>
              <w:jc w:val="center"/>
              <w:rPr>
                <w:b/>
                <w:bCs/>
                <w:color w:val="000000" w:themeColor="text1"/>
              </w:rPr>
            </w:pPr>
          </w:p>
        </w:tc>
      </w:tr>
      <w:tr w:rsidR="008455A1" w:rsidRPr="00FF7DA8" w14:paraId="55B45DAD" w14:textId="77777777" w:rsidTr="00BF6063">
        <w:trPr>
          <w:trHeight w:val="309"/>
        </w:trPr>
        <w:tc>
          <w:tcPr>
            <w:tcW w:w="1030" w:type="pct"/>
            <w:vMerge/>
          </w:tcPr>
          <w:p w14:paraId="55F6FA7E" w14:textId="77777777" w:rsidR="008455A1" w:rsidRPr="00FF7DA8" w:rsidRDefault="008455A1">
            <w:pPr>
              <w:spacing w:after="0"/>
              <w:rPr>
                <w:rFonts w:ascii="Times New Roman" w:hAnsi="Times New Roman"/>
                <w:b/>
                <w:bCs/>
                <w:sz w:val="24"/>
                <w:szCs w:val="24"/>
              </w:rPr>
            </w:pPr>
          </w:p>
        </w:tc>
        <w:tc>
          <w:tcPr>
            <w:tcW w:w="145" w:type="pct"/>
          </w:tcPr>
          <w:p w14:paraId="7EF48A03" w14:textId="0BE6EE18" w:rsidR="008455A1" w:rsidRPr="00FF7DA8" w:rsidRDefault="00BF6063" w:rsidP="00BF6063">
            <w:pPr>
              <w:pStyle w:val="af9"/>
            </w:pPr>
            <w:r>
              <w:t>2</w:t>
            </w:r>
          </w:p>
        </w:tc>
        <w:tc>
          <w:tcPr>
            <w:tcW w:w="3311" w:type="pct"/>
          </w:tcPr>
          <w:p w14:paraId="065F97EB" w14:textId="77777777" w:rsidR="008455A1" w:rsidRPr="00FF7DA8" w:rsidRDefault="00725266">
            <w:pPr>
              <w:pStyle w:val="af9"/>
            </w:pPr>
            <w:r w:rsidRPr="00FF7DA8">
              <w:t xml:space="preserve">Закрепление ключей анимации во внешнем файле. </w:t>
            </w:r>
          </w:p>
        </w:tc>
        <w:tc>
          <w:tcPr>
            <w:tcW w:w="514" w:type="pct"/>
            <w:vMerge/>
            <w:vAlign w:val="center"/>
          </w:tcPr>
          <w:p w14:paraId="1C53CB8B" w14:textId="77777777" w:rsidR="008455A1" w:rsidRPr="00FF7DA8" w:rsidRDefault="008455A1">
            <w:pPr>
              <w:pStyle w:val="af9"/>
              <w:jc w:val="center"/>
              <w:rPr>
                <w:b/>
                <w:bCs/>
                <w:color w:val="000000" w:themeColor="text1"/>
              </w:rPr>
            </w:pPr>
          </w:p>
        </w:tc>
      </w:tr>
      <w:tr w:rsidR="008455A1" w:rsidRPr="00FF7DA8" w14:paraId="40A7B653" w14:textId="77777777" w:rsidTr="00BF6063">
        <w:trPr>
          <w:trHeight w:val="309"/>
        </w:trPr>
        <w:tc>
          <w:tcPr>
            <w:tcW w:w="1030" w:type="pct"/>
            <w:vMerge/>
          </w:tcPr>
          <w:p w14:paraId="037A88F2" w14:textId="77777777" w:rsidR="008455A1" w:rsidRPr="00FF7DA8" w:rsidRDefault="008455A1">
            <w:pPr>
              <w:spacing w:after="0"/>
              <w:rPr>
                <w:rFonts w:ascii="Times New Roman" w:hAnsi="Times New Roman"/>
                <w:b/>
                <w:bCs/>
                <w:sz w:val="24"/>
                <w:szCs w:val="24"/>
              </w:rPr>
            </w:pPr>
          </w:p>
        </w:tc>
        <w:tc>
          <w:tcPr>
            <w:tcW w:w="145" w:type="pct"/>
          </w:tcPr>
          <w:p w14:paraId="0EE47041" w14:textId="3548C711" w:rsidR="008455A1" w:rsidRPr="00FF7DA8" w:rsidRDefault="00BF6063" w:rsidP="00BF6063">
            <w:pPr>
              <w:pStyle w:val="af9"/>
            </w:pPr>
            <w:r>
              <w:t>3</w:t>
            </w:r>
          </w:p>
        </w:tc>
        <w:tc>
          <w:tcPr>
            <w:tcW w:w="3311" w:type="pct"/>
          </w:tcPr>
          <w:p w14:paraId="6CB313E6" w14:textId="77777777" w:rsidR="008455A1" w:rsidRPr="00FF7DA8" w:rsidRDefault="00725266">
            <w:pPr>
              <w:pStyle w:val="af9"/>
            </w:pPr>
            <w:r w:rsidRPr="00FF7DA8">
              <w:t>Анимация с помощью выражений и связывания параметров.</w:t>
            </w:r>
          </w:p>
        </w:tc>
        <w:tc>
          <w:tcPr>
            <w:tcW w:w="514" w:type="pct"/>
            <w:vMerge/>
            <w:vAlign w:val="center"/>
          </w:tcPr>
          <w:p w14:paraId="2D0F57CA" w14:textId="77777777" w:rsidR="008455A1" w:rsidRPr="00FF7DA8" w:rsidRDefault="008455A1">
            <w:pPr>
              <w:pStyle w:val="af9"/>
              <w:jc w:val="center"/>
              <w:rPr>
                <w:b/>
                <w:bCs/>
                <w:color w:val="000000" w:themeColor="text1"/>
              </w:rPr>
            </w:pPr>
          </w:p>
        </w:tc>
      </w:tr>
      <w:tr w:rsidR="008455A1" w:rsidRPr="00FF7DA8" w14:paraId="2AA40A88" w14:textId="77777777" w:rsidTr="00BF6063">
        <w:trPr>
          <w:trHeight w:val="309"/>
        </w:trPr>
        <w:tc>
          <w:tcPr>
            <w:tcW w:w="1030" w:type="pct"/>
            <w:vMerge/>
          </w:tcPr>
          <w:p w14:paraId="7D0A751A" w14:textId="77777777" w:rsidR="008455A1" w:rsidRPr="00FF7DA8" w:rsidRDefault="008455A1">
            <w:pPr>
              <w:spacing w:after="0"/>
              <w:rPr>
                <w:rFonts w:ascii="Times New Roman" w:hAnsi="Times New Roman"/>
                <w:b/>
                <w:bCs/>
                <w:sz w:val="24"/>
                <w:szCs w:val="24"/>
              </w:rPr>
            </w:pPr>
          </w:p>
        </w:tc>
        <w:tc>
          <w:tcPr>
            <w:tcW w:w="145" w:type="pct"/>
          </w:tcPr>
          <w:p w14:paraId="153B5651" w14:textId="4409A16E" w:rsidR="008455A1" w:rsidRPr="00FF7DA8" w:rsidRDefault="00BF6063" w:rsidP="00BF6063">
            <w:pPr>
              <w:pStyle w:val="af9"/>
            </w:pPr>
            <w:r>
              <w:t>4</w:t>
            </w:r>
          </w:p>
        </w:tc>
        <w:tc>
          <w:tcPr>
            <w:tcW w:w="3311" w:type="pct"/>
          </w:tcPr>
          <w:p w14:paraId="206B1C3F" w14:textId="77777777" w:rsidR="008455A1" w:rsidRPr="00FF7DA8" w:rsidRDefault="00725266">
            <w:pPr>
              <w:pStyle w:val="af9"/>
            </w:pPr>
            <w:r w:rsidRPr="00FF7DA8">
              <w:t>Преобразования объекта с помощью выражений.</w:t>
            </w:r>
          </w:p>
        </w:tc>
        <w:tc>
          <w:tcPr>
            <w:tcW w:w="514" w:type="pct"/>
            <w:vMerge/>
            <w:vAlign w:val="center"/>
          </w:tcPr>
          <w:p w14:paraId="482766EA" w14:textId="77777777" w:rsidR="008455A1" w:rsidRPr="00FF7DA8" w:rsidRDefault="008455A1">
            <w:pPr>
              <w:pStyle w:val="af9"/>
              <w:jc w:val="center"/>
              <w:rPr>
                <w:b/>
                <w:bCs/>
                <w:color w:val="000000" w:themeColor="text1"/>
              </w:rPr>
            </w:pPr>
          </w:p>
        </w:tc>
      </w:tr>
      <w:tr w:rsidR="008455A1" w:rsidRPr="00FF7DA8" w14:paraId="2AF5A995" w14:textId="77777777" w:rsidTr="00BF6063">
        <w:trPr>
          <w:trHeight w:val="309"/>
        </w:trPr>
        <w:tc>
          <w:tcPr>
            <w:tcW w:w="1030" w:type="pct"/>
            <w:vMerge/>
          </w:tcPr>
          <w:p w14:paraId="7234CFFB" w14:textId="77777777" w:rsidR="008455A1" w:rsidRPr="00FF7DA8" w:rsidRDefault="008455A1">
            <w:pPr>
              <w:spacing w:after="0"/>
              <w:rPr>
                <w:rFonts w:ascii="Times New Roman" w:hAnsi="Times New Roman"/>
                <w:b/>
                <w:bCs/>
                <w:sz w:val="24"/>
                <w:szCs w:val="24"/>
              </w:rPr>
            </w:pPr>
          </w:p>
        </w:tc>
        <w:tc>
          <w:tcPr>
            <w:tcW w:w="145" w:type="pct"/>
          </w:tcPr>
          <w:p w14:paraId="6F1BC272" w14:textId="4082D306" w:rsidR="008455A1" w:rsidRPr="00FF7DA8" w:rsidRDefault="00BF6063" w:rsidP="00BF6063">
            <w:pPr>
              <w:pStyle w:val="af9"/>
            </w:pPr>
            <w:r>
              <w:t>5</w:t>
            </w:r>
          </w:p>
        </w:tc>
        <w:tc>
          <w:tcPr>
            <w:tcW w:w="3311" w:type="pct"/>
          </w:tcPr>
          <w:p w14:paraId="16FF8FC5" w14:textId="77777777" w:rsidR="008455A1" w:rsidRPr="00FF7DA8" w:rsidRDefault="00725266">
            <w:pPr>
              <w:pStyle w:val="af9"/>
            </w:pPr>
            <w:r w:rsidRPr="00FF7DA8">
              <w:t>Работа со слоями анимации.</w:t>
            </w:r>
          </w:p>
        </w:tc>
        <w:tc>
          <w:tcPr>
            <w:tcW w:w="514" w:type="pct"/>
            <w:vMerge/>
            <w:vAlign w:val="center"/>
          </w:tcPr>
          <w:p w14:paraId="653B31E2" w14:textId="77777777" w:rsidR="008455A1" w:rsidRPr="00FF7DA8" w:rsidRDefault="008455A1">
            <w:pPr>
              <w:pStyle w:val="af9"/>
              <w:jc w:val="center"/>
              <w:rPr>
                <w:b/>
                <w:bCs/>
                <w:color w:val="000000" w:themeColor="text1"/>
              </w:rPr>
            </w:pPr>
          </w:p>
        </w:tc>
      </w:tr>
      <w:tr w:rsidR="008455A1" w:rsidRPr="00FF7DA8" w14:paraId="486CD15E" w14:textId="77777777" w:rsidTr="00BF6063">
        <w:trPr>
          <w:trHeight w:val="309"/>
        </w:trPr>
        <w:tc>
          <w:tcPr>
            <w:tcW w:w="1030" w:type="pct"/>
            <w:vMerge/>
          </w:tcPr>
          <w:p w14:paraId="2D7783FC" w14:textId="77777777" w:rsidR="008455A1" w:rsidRPr="00FF7DA8" w:rsidRDefault="008455A1">
            <w:pPr>
              <w:spacing w:after="0"/>
              <w:rPr>
                <w:rFonts w:ascii="Times New Roman" w:hAnsi="Times New Roman"/>
                <w:b/>
                <w:bCs/>
                <w:sz w:val="24"/>
                <w:szCs w:val="24"/>
              </w:rPr>
            </w:pPr>
          </w:p>
        </w:tc>
        <w:tc>
          <w:tcPr>
            <w:tcW w:w="145" w:type="pct"/>
          </w:tcPr>
          <w:p w14:paraId="5D0F1FA1" w14:textId="75E673C1" w:rsidR="008455A1" w:rsidRPr="00FF7DA8" w:rsidRDefault="00BF6063" w:rsidP="00BF6063">
            <w:pPr>
              <w:pStyle w:val="af9"/>
            </w:pPr>
            <w:r>
              <w:t>6</w:t>
            </w:r>
          </w:p>
        </w:tc>
        <w:tc>
          <w:tcPr>
            <w:tcW w:w="3311" w:type="pct"/>
          </w:tcPr>
          <w:p w14:paraId="283D4F76" w14:textId="77777777" w:rsidR="008455A1" w:rsidRPr="00FF7DA8" w:rsidRDefault="00725266">
            <w:pPr>
              <w:pStyle w:val="af9"/>
            </w:pPr>
            <w:proofErr w:type="spellStart"/>
            <w:r w:rsidRPr="00FF7DA8">
              <w:t>Сохранениеанимационныхпоследовательностей</w:t>
            </w:r>
            <w:proofErr w:type="spellEnd"/>
            <w:r w:rsidRPr="00FF7DA8">
              <w:t>.</w:t>
            </w:r>
          </w:p>
        </w:tc>
        <w:tc>
          <w:tcPr>
            <w:tcW w:w="514" w:type="pct"/>
            <w:vMerge/>
            <w:vAlign w:val="center"/>
          </w:tcPr>
          <w:p w14:paraId="531E31E4" w14:textId="77777777" w:rsidR="008455A1" w:rsidRPr="00FF7DA8" w:rsidRDefault="008455A1">
            <w:pPr>
              <w:pStyle w:val="af9"/>
              <w:jc w:val="center"/>
              <w:rPr>
                <w:b/>
                <w:bCs/>
                <w:color w:val="000000" w:themeColor="text1"/>
              </w:rPr>
            </w:pPr>
          </w:p>
        </w:tc>
      </w:tr>
      <w:tr w:rsidR="008455A1" w:rsidRPr="00FF7DA8" w14:paraId="1FB498B1" w14:textId="77777777" w:rsidTr="00BF6063">
        <w:trPr>
          <w:trHeight w:val="309"/>
        </w:trPr>
        <w:tc>
          <w:tcPr>
            <w:tcW w:w="1030" w:type="pct"/>
            <w:vMerge/>
          </w:tcPr>
          <w:p w14:paraId="11A8DF50" w14:textId="77777777" w:rsidR="008455A1" w:rsidRPr="00FF7DA8" w:rsidRDefault="008455A1">
            <w:pPr>
              <w:spacing w:after="0"/>
              <w:rPr>
                <w:rFonts w:ascii="Times New Roman" w:hAnsi="Times New Roman"/>
                <w:bCs/>
                <w:sz w:val="24"/>
                <w:szCs w:val="24"/>
              </w:rPr>
            </w:pPr>
          </w:p>
        </w:tc>
        <w:tc>
          <w:tcPr>
            <w:tcW w:w="145" w:type="pct"/>
          </w:tcPr>
          <w:p w14:paraId="168BC393" w14:textId="24F3A681" w:rsidR="008455A1" w:rsidRPr="00FF7DA8" w:rsidRDefault="00BF6063" w:rsidP="00BF6063">
            <w:pPr>
              <w:pStyle w:val="af9"/>
            </w:pPr>
            <w:r>
              <w:t>7</w:t>
            </w:r>
          </w:p>
        </w:tc>
        <w:tc>
          <w:tcPr>
            <w:tcW w:w="3311" w:type="pct"/>
          </w:tcPr>
          <w:p w14:paraId="0ADAAB22" w14:textId="77777777" w:rsidR="008455A1" w:rsidRPr="00FF7DA8" w:rsidRDefault="00725266">
            <w:pPr>
              <w:pStyle w:val="af9"/>
            </w:pPr>
            <w:r w:rsidRPr="00FF7DA8">
              <w:t>Загрузка анимации.</w:t>
            </w:r>
          </w:p>
        </w:tc>
        <w:tc>
          <w:tcPr>
            <w:tcW w:w="514" w:type="pct"/>
            <w:vMerge/>
            <w:vAlign w:val="center"/>
          </w:tcPr>
          <w:p w14:paraId="01E3EAD5" w14:textId="77777777" w:rsidR="008455A1" w:rsidRPr="00FF7DA8" w:rsidRDefault="008455A1">
            <w:pPr>
              <w:pStyle w:val="af9"/>
              <w:jc w:val="center"/>
              <w:rPr>
                <w:b/>
                <w:bCs/>
                <w:color w:val="000000" w:themeColor="text1"/>
              </w:rPr>
            </w:pPr>
          </w:p>
        </w:tc>
      </w:tr>
      <w:tr w:rsidR="008455A1" w:rsidRPr="00FF7DA8" w14:paraId="2C5BE7A7" w14:textId="77777777">
        <w:trPr>
          <w:trHeight w:val="309"/>
        </w:trPr>
        <w:tc>
          <w:tcPr>
            <w:tcW w:w="1030" w:type="pct"/>
            <w:vMerge w:val="restart"/>
          </w:tcPr>
          <w:p w14:paraId="6E527154"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Тема 3.3 Анимация персонажа</w:t>
            </w:r>
          </w:p>
        </w:tc>
        <w:tc>
          <w:tcPr>
            <w:tcW w:w="3456" w:type="pct"/>
            <w:gridSpan w:val="2"/>
          </w:tcPr>
          <w:p w14:paraId="6BD288BE" w14:textId="77777777" w:rsidR="008455A1" w:rsidRPr="00FF7DA8" w:rsidRDefault="00725266">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06D4CA27" w14:textId="77777777" w:rsidR="008455A1" w:rsidRPr="00FF7DA8" w:rsidRDefault="00725266">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16</w:t>
            </w:r>
          </w:p>
        </w:tc>
      </w:tr>
      <w:tr w:rsidR="00BF6063" w:rsidRPr="00FF7DA8" w14:paraId="3C2D3A3E" w14:textId="77777777" w:rsidTr="00BF6063">
        <w:trPr>
          <w:trHeight w:val="271"/>
        </w:trPr>
        <w:tc>
          <w:tcPr>
            <w:tcW w:w="1030" w:type="pct"/>
            <w:vMerge/>
          </w:tcPr>
          <w:p w14:paraId="5CD2AEF5" w14:textId="77777777" w:rsidR="00BF6063" w:rsidRPr="00FF7DA8" w:rsidRDefault="00BF6063" w:rsidP="00BF6063">
            <w:pPr>
              <w:spacing w:after="0"/>
              <w:rPr>
                <w:rFonts w:ascii="Times New Roman" w:hAnsi="Times New Roman"/>
                <w:b/>
                <w:bCs/>
                <w:sz w:val="24"/>
                <w:szCs w:val="24"/>
              </w:rPr>
            </w:pPr>
          </w:p>
        </w:tc>
        <w:tc>
          <w:tcPr>
            <w:tcW w:w="145" w:type="pct"/>
          </w:tcPr>
          <w:p w14:paraId="198EDD2D" w14:textId="6652B614" w:rsidR="00BF6063" w:rsidRPr="00BF6063" w:rsidRDefault="00BF6063" w:rsidP="00BF6063">
            <w:pPr>
              <w:spacing w:after="0"/>
              <w:rPr>
                <w:rFonts w:ascii="Times New Roman" w:hAnsi="Times New Roman"/>
                <w:bCs/>
                <w:sz w:val="12"/>
                <w:szCs w:val="12"/>
              </w:rPr>
            </w:pPr>
            <w:r w:rsidRPr="00BF6063">
              <w:rPr>
                <w:rFonts w:ascii="Times New Roman" w:hAnsi="Times New Roman"/>
                <w:bCs/>
                <w:sz w:val="24"/>
                <w:szCs w:val="24"/>
              </w:rPr>
              <w:t>1</w:t>
            </w:r>
          </w:p>
        </w:tc>
        <w:tc>
          <w:tcPr>
            <w:tcW w:w="3311" w:type="pct"/>
          </w:tcPr>
          <w:p w14:paraId="18C7B79B" w14:textId="77777777" w:rsidR="00BF6063" w:rsidRPr="00FF7DA8" w:rsidRDefault="00BF6063" w:rsidP="00BF6063">
            <w:pPr>
              <w:spacing w:after="0"/>
              <w:rPr>
                <w:rFonts w:ascii="Times New Roman" w:hAnsi="Times New Roman"/>
                <w:bCs/>
                <w:sz w:val="24"/>
                <w:szCs w:val="24"/>
              </w:rPr>
            </w:pPr>
            <w:r w:rsidRPr="00FF7DA8">
              <w:rPr>
                <w:rFonts w:ascii="Times New Roman" w:hAnsi="Times New Roman"/>
                <w:bCs/>
                <w:sz w:val="24"/>
                <w:szCs w:val="24"/>
              </w:rPr>
              <w:t>Настройка персонажей. Использование готовых решений.</w:t>
            </w:r>
          </w:p>
        </w:tc>
        <w:tc>
          <w:tcPr>
            <w:tcW w:w="514" w:type="pct"/>
            <w:vMerge/>
            <w:vAlign w:val="center"/>
          </w:tcPr>
          <w:p w14:paraId="40DB67E3" w14:textId="77777777" w:rsidR="00BF6063" w:rsidRPr="00FF7DA8" w:rsidRDefault="00BF6063" w:rsidP="00BF6063">
            <w:pPr>
              <w:spacing w:after="0"/>
              <w:jc w:val="center"/>
              <w:rPr>
                <w:rFonts w:ascii="Times New Roman" w:hAnsi="Times New Roman"/>
                <w:b/>
                <w:bCs/>
                <w:color w:val="000000" w:themeColor="text1"/>
                <w:sz w:val="24"/>
                <w:szCs w:val="24"/>
              </w:rPr>
            </w:pPr>
          </w:p>
        </w:tc>
      </w:tr>
      <w:tr w:rsidR="00BF6063" w:rsidRPr="00FF7DA8" w14:paraId="66427035" w14:textId="77777777">
        <w:trPr>
          <w:trHeight w:val="309"/>
        </w:trPr>
        <w:tc>
          <w:tcPr>
            <w:tcW w:w="1030" w:type="pct"/>
            <w:vMerge/>
          </w:tcPr>
          <w:p w14:paraId="2E204101" w14:textId="77777777" w:rsidR="00BF6063" w:rsidRPr="00FF7DA8" w:rsidRDefault="00BF6063" w:rsidP="00BF6063">
            <w:pPr>
              <w:spacing w:after="0"/>
              <w:rPr>
                <w:rFonts w:ascii="Times New Roman" w:hAnsi="Times New Roman"/>
                <w:b/>
                <w:bCs/>
                <w:sz w:val="24"/>
                <w:szCs w:val="24"/>
              </w:rPr>
            </w:pPr>
          </w:p>
        </w:tc>
        <w:tc>
          <w:tcPr>
            <w:tcW w:w="3456" w:type="pct"/>
            <w:gridSpan w:val="2"/>
          </w:tcPr>
          <w:p w14:paraId="266A8D18" w14:textId="77777777" w:rsidR="00BF6063" w:rsidRPr="00FF7DA8" w:rsidRDefault="00BF6063" w:rsidP="00BF6063">
            <w:pPr>
              <w:spacing w:after="0"/>
              <w:rPr>
                <w:rFonts w:ascii="Times New Roman" w:hAnsi="Times New Roman"/>
                <w:b/>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60B3A15E"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15</w:t>
            </w:r>
          </w:p>
        </w:tc>
      </w:tr>
      <w:tr w:rsidR="00BF6063" w:rsidRPr="00FF7DA8" w14:paraId="4B0AC426" w14:textId="77777777" w:rsidTr="00BF6063">
        <w:trPr>
          <w:trHeight w:val="309"/>
        </w:trPr>
        <w:tc>
          <w:tcPr>
            <w:tcW w:w="1030" w:type="pct"/>
            <w:vMerge/>
          </w:tcPr>
          <w:p w14:paraId="1DD79206" w14:textId="77777777" w:rsidR="00BF6063" w:rsidRPr="00FF7DA8" w:rsidRDefault="00BF6063" w:rsidP="00BF6063">
            <w:pPr>
              <w:spacing w:after="0"/>
              <w:rPr>
                <w:rFonts w:ascii="Times New Roman" w:hAnsi="Times New Roman"/>
                <w:b/>
                <w:bCs/>
                <w:sz w:val="24"/>
                <w:szCs w:val="24"/>
              </w:rPr>
            </w:pPr>
          </w:p>
        </w:tc>
        <w:tc>
          <w:tcPr>
            <w:tcW w:w="145" w:type="pct"/>
          </w:tcPr>
          <w:p w14:paraId="7209B1D0" w14:textId="33F03336" w:rsidR="00BF6063" w:rsidRPr="00FF7DA8" w:rsidRDefault="00BF6063" w:rsidP="00BF6063">
            <w:pPr>
              <w:pStyle w:val="af9"/>
            </w:pPr>
            <w:r>
              <w:t>1</w:t>
            </w:r>
          </w:p>
        </w:tc>
        <w:tc>
          <w:tcPr>
            <w:tcW w:w="3311" w:type="pct"/>
          </w:tcPr>
          <w:p w14:paraId="78F77D42" w14:textId="77777777" w:rsidR="00BF6063" w:rsidRPr="00FF7DA8" w:rsidRDefault="00BF6063" w:rsidP="00BF6063">
            <w:pPr>
              <w:pStyle w:val="af9"/>
            </w:pPr>
            <w:r w:rsidRPr="00FF7DA8">
              <w:t>Построение скелетной системы.</w:t>
            </w:r>
          </w:p>
        </w:tc>
        <w:tc>
          <w:tcPr>
            <w:tcW w:w="514" w:type="pct"/>
            <w:vMerge/>
            <w:vAlign w:val="center"/>
          </w:tcPr>
          <w:p w14:paraId="498D4131" w14:textId="77777777" w:rsidR="00BF6063" w:rsidRPr="00FF7DA8" w:rsidRDefault="00BF6063" w:rsidP="00BF6063">
            <w:pPr>
              <w:pStyle w:val="af9"/>
              <w:jc w:val="center"/>
              <w:rPr>
                <w:b/>
                <w:bCs/>
                <w:color w:val="000000" w:themeColor="text1"/>
              </w:rPr>
            </w:pPr>
          </w:p>
        </w:tc>
      </w:tr>
      <w:tr w:rsidR="00BF6063" w:rsidRPr="00FF7DA8" w14:paraId="33EF85D3" w14:textId="77777777" w:rsidTr="00BF6063">
        <w:trPr>
          <w:trHeight w:val="309"/>
        </w:trPr>
        <w:tc>
          <w:tcPr>
            <w:tcW w:w="1030" w:type="pct"/>
            <w:vMerge/>
          </w:tcPr>
          <w:p w14:paraId="7713CD5A" w14:textId="77777777" w:rsidR="00BF6063" w:rsidRPr="00FF7DA8" w:rsidRDefault="00BF6063" w:rsidP="00BF6063">
            <w:pPr>
              <w:spacing w:after="0"/>
              <w:rPr>
                <w:rFonts w:ascii="Times New Roman" w:hAnsi="Times New Roman"/>
                <w:b/>
                <w:bCs/>
                <w:sz w:val="24"/>
                <w:szCs w:val="24"/>
              </w:rPr>
            </w:pPr>
          </w:p>
        </w:tc>
        <w:tc>
          <w:tcPr>
            <w:tcW w:w="145" w:type="pct"/>
          </w:tcPr>
          <w:p w14:paraId="4DB9F6F2" w14:textId="20E961C1" w:rsidR="00BF6063" w:rsidRPr="00FF7DA8" w:rsidRDefault="00BF6063" w:rsidP="00BF6063">
            <w:pPr>
              <w:pStyle w:val="af9"/>
            </w:pPr>
            <w:r>
              <w:t>2</w:t>
            </w:r>
          </w:p>
        </w:tc>
        <w:tc>
          <w:tcPr>
            <w:tcW w:w="3311" w:type="pct"/>
          </w:tcPr>
          <w:p w14:paraId="7243887D" w14:textId="77777777" w:rsidR="00BF6063" w:rsidRPr="00FF7DA8" w:rsidRDefault="00BF6063" w:rsidP="00BF6063">
            <w:pPr>
              <w:pStyle w:val="af9"/>
            </w:pPr>
            <w:r w:rsidRPr="00FF7DA8">
              <w:t>Прямая и обратная кинематика.</w:t>
            </w:r>
          </w:p>
        </w:tc>
        <w:tc>
          <w:tcPr>
            <w:tcW w:w="514" w:type="pct"/>
            <w:vMerge/>
            <w:vAlign w:val="center"/>
          </w:tcPr>
          <w:p w14:paraId="23D816CD" w14:textId="77777777" w:rsidR="00BF6063" w:rsidRPr="00FF7DA8" w:rsidRDefault="00BF6063" w:rsidP="00BF6063">
            <w:pPr>
              <w:pStyle w:val="af9"/>
              <w:jc w:val="center"/>
              <w:rPr>
                <w:b/>
                <w:bCs/>
                <w:color w:val="000000" w:themeColor="text1"/>
              </w:rPr>
            </w:pPr>
          </w:p>
        </w:tc>
      </w:tr>
      <w:tr w:rsidR="00BF6063" w:rsidRPr="00FF7DA8" w14:paraId="2E92B82B" w14:textId="77777777" w:rsidTr="00BF6063">
        <w:trPr>
          <w:trHeight w:val="309"/>
        </w:trPr>
        <w:tc>
          <w:tcPr>
            <w:tcW w:w="1030" w:type="pct"/>
            <w:vMerge/>
          </w:tcPr>
          <w:p w14:paraId="06EDB0D8" w14:textId="77777777" w:rsidR="00BF6063" w:rsidRPr="00FF7DA8" w:rsidRDefault="00BF6063" w:rsidP="00BF6063">
            <w:pPr>
              <w:spacing w:after="0"/>
              <w:rPr>
                <w:rFonts w:ascii="Times New Roman" w:hAnsi="Times New Roman"/>
                <w:b/>
                <w:bCs/>
                <w:sz w:val="24"/>
                <w:szCs w:val="24"/>
              </w:rPr>
            </w:pPr>
          </w:p>
        </w:tc>
        <w:tc>
          <w:tcPr>
            <w:tcW w:w="145" w:type="pct"/>
          </w:tcPr>
          <w:p w14:paraId="67A602FE" w14:textId="3457F95D" w:rsidR="00BF6063" w:rsidRPr="00FF7DA8" w:rsidRDefault="00BF6063" w:rsidP="00BF6063">
            <w:pPr>
              <w:pStyle w:val="af9"/>
            </w:pPr>
            <w:r>
              <w:t>3</w:t>
            </w:r>
          </w:p>
        </w:tc>
        <w:tc>
          <w:tcPr>
            <w:tcW w:w="3311" w:type="pct"/>
          </w:tcPr>
          <w:p w14:paraId="66CDB0C6" w14:textId="77777777" w:rsidR="00BF6063" w:rsidRPr="00FF7DA8" w:rsidRDefault="00BF6063" w:rsidP="00BF6063">
            <w:pPr>
              <w:pStyle w:val="af9"/>
            </w:pPr>
            <w:r w:rsidRPr="00FF7DA8">
              <w:t>Создание системы обратной кинематики.</w:t>
            </w:r>
          </w:p>
        </w:tc>
        <w:tc>
          <w:tcPr>
            <w:tcW w:w="514" w:type="pct"/>
            <w:vMerge/>
            <w:vAlign w:val="center"/>
          </w:tcPr>
          <w:p w14:paraId="7C038859" w14:textId="77777777" w:rsidR="00BF6063" w:rsidRPr="00FF7DA8" w:rsidRDefault="00BF6063" w:rsidP="00BF6063">
            <w:pPr>
              <w:pStyle w:val="af9"/>
              <w:jc w:val="center"/>
              <w:rPr>
                <w:b/>
                <w:bCs/>
                <w:color w:val="000000" w:themeColor="text1"/>
              </w:rPr>
            </w:pPr>
          </w:p>
        </w:tc>
      </w:tr>
      <w:tr w:rsidR="00BF6063" w:rsidRPr="00FF7DA8" w14:paraId="0C914D67" w14:textId="77777777" w:rsidTr="00BF6063">
        <w:trPr>
          <w:trHeight w:val="309"/>
        </w:trPr>
        <w:tc>
          <w:tcPr>
            <w:tcW w:w="1030" w:type="pct"/>
            <w:vMerge/>
          </w:tcPr>
          <w:p w14:paraId="4DB00A95" w14:textId="77777777" w:rsidR="00BF6063" w:rsidRPr="00FF7DA8" w:rsidRDefault="00BF6063" w:rsidP="00BF6063">
            <w:pPr>
              <w:spacing w:after="0"/>
              <w:rPr>
                <w:rFonts w:ascii="Times New Roman" w:hAnsi="Times New Roman"/>
                <w:b/>
                <w:bCs/>
                <w:sz w:val="24"/>
                <w:szCs w:val="24"/>
              </w:rPr>
            </w:pPr>
          </w:p>
        </w:tc>
        <w:tc>
          <w:tcPr>
            <w:tcW w:w="145" w:type="pct"/>
          </w:tcPr>
          <w:p w14:paraId="7592E279" w14:textId="2E062CDE" w:rsidR="00BF6063" w:rsidRPr="00FF7DA8" w:rsidRDefault="00BF6063" w:rsidP="00BF6063">
            <w:pPr>
              <w:pStyle w:val="af9"/>
            </w:pPr>
            <w:r>
              <w:t>4</w:t>
            </w:r>
          </w:p>
        </w:tc>
        <w:tc>
          <w:tcPr>
            <w:tcW w:w="3311" w:type="pct"/>
          </w:tcPr>
          <w:p w14:paraId="1F072ED3" w14:textId="77777777" w:rsidR="00BF6063" w:rsidRPr="00FF7DA8" w:rsidRDefault="00BF6063" w:rsidP="00BF6063">
            <w:pPr>
              <w:pStyle w:val="af9"/>
            </w:pPr>
            <w:r w:rsidRPr="00FF7DA8">
              <w:t>Методы обратной кинематики.</w:t>
            </w:r>
          </w:p>
        </w:tc>
        <w:tc>
          <w:tcPr>
            <w:tcW w:w="514" w:type="pct"/>
            <w:vMerge/>
            <w:vAlign w:val="center"/>
          </w:tcPr>
          <w:p w14:paraId="719C19A9" w14:textId="77777777" w:rsidR="00BF6063" w:rsidRPr="00FF7DA8" w:rsidRDefault="00BF6063" w:rsidP="00BF6063">
            <w:pPr>
              <w:pStyle w:val="af9"/>
              <w:jc w:val="center"/>
              <w:rPr>
                <w:b/>
                <w:bCs/>
                <w:color w:val="000000" w:themeColor="text1"/>
              </w:rPr>
            </w:pPr>
          </w:p>
        </w:tc>
      </w:tr>
      <w:tr w:rsidR="00BF6063" w:rsidRPr="00FF7DA8" w14:paraId="10C7479D" w14:textId="77777777" w:rsidTr="00BF6063">
        <w:trPr>
          <w:trHeight w:val="309"/>
        </w:trPr>
        <w:tc>
          <w:tcPr>
            <w:tcW w:w="1030" w:type="pct"/>
            <w:vMerge/>
          </w:tcPr>
          <w:p w14:paraId="3D531633" w14:textId="77777777" w:rsidR="00BF6063" w:rsidRPr="00FF7DA8" w:rsidRDefault="00BF6063" w:rsidP="00BF6063">
            <w:pPr>
              <w:spacing w:after="0"/>
              <w:rPr>
                <w:rFonts w:ascii="Times New Roman" w:hAnsi="Times New Roman"/>
                <w:b/>
                <w:bCs/>
                <w:sz w:val="24"/>
                <w:szCs w:val="24"/>
              </w:rPr>
            </w:pPr>
          </w:p>
        </w:tc>
        <w:tc>
          <w:tcPr>
            <w:tcW w:w="145" w:type="pct"/>
          </w:tcPr>
          <w:p w14:paraId="37877BB1" w14:textId="3DF41073" w:rsidR="00BF6063" w:rsidRPr="00FF7DA8" w:rsidRDefault="00BF6063" w:rsidP="00BF6063">
            <w:pPr>
              <w:pStyle w:val="af9"/>
            </w:pPr>
            <w:r>
              <w:t>5</w:t>
            </w:r>
          </w:p>
        </w:tc>
        <w:tc>
          <w:tcPr>
            <w:tcW w:w="3311" w:type="pct"/>
          </w:tcPr>
          <w:p w14:paraId="63A114FB" w14:textId="77777777" w:rsidR="00BF6063" w:rsidRPr="00FF7DA8" w:rsidRDefault="00BF6063" w:rsidP="00BF6063">
            <w:pPr>
              <w:pStyle w:val="af9"/>
            </w:pPr>
            <w:r w:rsidRPr="00FF7DA8">
              <w:t>Создание и анимация двуногих персонажей.</w:t>
            </w:r>
          </w:p>
        </w:tc>
        <w:tc>
          <w:tcPr>
            <w:tcW w:w="514" w:type="pct"/>
            <w:vMerge/>
            <w:vAlign w:val="center"/>
          </w:tcPr>
          <w:p w14:paraId="35AEDFAA" w14:textId="77777777" w:rsidR="00BF6063" w:rsidRPr="00FF7DA8" w:rsidRDefault="00BF6063" w:rsidP="00BF6063">
            <w:pPr>
              <w:pStyle w:val="af9"/>
              <w:jc w:val="center"/>
              <w:rPr>
                <w:b/>
                <w:bCs/>
                <w:color w:val="000000" w:themeColor="text1"/>
              </w:rPr>
            </w:pPr>
          </w:p>
        </w:tc>
      </w:tr>
      <w:tr w:rsidR="00BF6063" w:rsidRPr="00FF7DA8" w14:paraId="6E99375C" w14:textId="77777777" w:rsidTr="00BF6063">
        <w:trPr>
          <w:trHeight w:val="309"/>
        </w:trPr>
        <w:tc>
          <w:tcPr>
            <w:tcW w:w="1030" w:type="pct"/>
            <w:vMerge/>
          </w:tcPr>
          <w:p w14:paraId="4813171E" w14:textId="77777777" w:rsidR="00BF6063" w:rsidRPr="00FF7DA8" w:rsidRDefault="00BF6063" w:rsidP="00BF6063">
            <w:pPr>
              <w:spacing w:after="0"/>
              <w:rPr>
                <w:rFonts w:ascii="Times New Roman" w:hAnsi="Times New Roman"/>
                <w:b/>
                <w:bCs/>
                <w:sz w:val="24"/>
                <w:szCs w:val="24"/>
              </w:rPr>
            </w:pPr>
          </w:p>
        </w:tc>
        <w:tc>
          <w:tcPr>
            <w:tcW w:w="145" w:type="pct"/>
          </w:tcPr>
          <w:p w14:paraId="1F6AC5DF" w14:textId="5727D069" w:rsidR="00BF6063" w:rsidRPr="00FF7DA8" w:rsidRDefault="00BF6063" w:rsidP="00BF6063">
            <w:pPr>
              <w:pStyle w:val="af9"/>
            </w:pPr>
            <w:r>
              <w:t>6</w:t>
            </w:r>
          </w:p>
        </w:tc>
        <w:tc>
          <w:tcPr>
            <w:tcW w:w="3311" w:type="pct"/>
          </w:tcPr>
          <w:p w14:paraId="5E35CC09" w14:textId="77777777" w:rsidR="00BF6063" w:rsidRPr="00FF7DA8" w:rsidRDefault="00BF6063" w:rsidP="00BF6063">
            <w:pPr>
              <w:pStyle w:val="af9"/>
            </w:pPr>
            <w:r w:rsidRPr="00FF7DA8">
              <w:t>Создание персонажа. Анимация персонажа.</w:t>
            </w:r>
          </w:p>
        </w:tc>
        <w:tc>
          <w:tcPr>
            <w:tcW w:w="514" w:type="pct"/>
            <w:vMerge/>
            <w:vAlign w:val="center"/>
          </w:tcPr>
          <w:p w14:paraId="50E14ECF" w14:textId="77777777" w:rsidR="00BF6063" w:rsidRPr="00FF7DA8" w:rsidRDefault="00BF6063" w:rsidP="00BF6063">
            <w:pPr>
              <w:pStyle w:val="af9"/>
              <w:jc w:val="center"/>
              <w:rPr>
                <w:b/>
                <w:bCs/>
                <w:color w:val="000000" w:themeColor="text1"/>
              </w:rPr>
            </w:pPr>
          </w:p>
        </w:tc>
      </w:tr>
      <w:tr w:rsidR="00BF6063" w:rsidRPr="00FF7DA8" w14:paraId="229FD191" w14:textId="77777777" w:rsidTr="00BF6063">
        <w:trPr>
          <w:trHeight w:val="309"/>
        </w:trPr>
        <w:tc>
          <w:tcPr>
            <w:tcW w:w="1030" w:type="pct"/>
            <w:vMerge/>
          </w:tcPr>
          <w:p w14:paraId="06EDAE4D" w14:textId="77777777" w:rsidR="00BF6063" w:rsidRPr="00FF7DA8" w:rsidRDefault="00BF6063" w:rsidP="00BF6063">
            <w:pPr>
              <w:spacing w:after="0"/>
              <w:rPr>
                <w:rFonts w:ascii="Times New Roman" w:hAnsi="Times New Roman"/>
                <w:b/>
                <w:bCs/>
                <w:sz w:val="24"/>
                <w:szCs w:val="24"/>
              </w:rPr>
            </w:pPr>
          </w:p>
        </w:tc>
        <w:tc>
          <w:tcPr>
            <w:tcW w:w="145" w:type="pct"/>
          </w:tcPr>
          <w:p w14:paraId="67446669" w14:textId="2D7334AC" w:rsidR="00BF6063" w:rsidRPr="00FF7DA8" w:rsidRDefault="00BF6063" w:rsidP="00BF6063">
            <w:pPr>
              <w:pStyle w:val="af9"/>
            </w:pPr>
            <w:r>
              <w:t>7</w:t>
            </w:r>
          </w:p>
        </w:tc>
        <w:tc>
          <w:tcPr>
            <w:tcW w:w="3311" w:type="pct"/>
          </w:tcPr>
          <w:p w14:paraId="4619AAF4" w14:textId="77777777" w:rsidR="00BF6063" w:rsidRPr="00FF7DA8" w:rsidRDefault="00BF6063" w:rsidP="00BF6063">
            <w:pPr>
              <w:pStyle w:val="af9"/>
            </w:pPr>
            <w:r w:rsidRPr="00FF7DA8">
              <w:t>Создание группы персонажей.</w:t>
            </w:r>
          </w:p>
        </w:tc>
        <w:tc>
          <w:tcPr>
            <w:tcW w:w="514" w:type="pct"/>
            <w:vMerge/>
            <w:vAlign w:val="center"/>
          </w:tcPr>
          <w:p w14:paraId="61C02031" w14:textId="77777777" w:rsidR="00BF6063" w:rsidRPr="00FF7DA8" w:rsidRDefault="00BF6063" w:rsidP="00BF6063">
            <w:pPr>
              <w:pStyle w:val="af9"/>
              <w:jc w:val="center"/>
              <w:rPr>
                <w:b/>
                <w:bCs/>
                <w:color w:val="000000" w:themeColor="text1"/>
              </w:rPr>
            </w:pPr>
          </w:p>
        </w:tc>
      </w:tr>
      <w:tr w:rsidR="00BF6063" w:rsidRPr="00FF7DA8" w14:paraId="225736EE" w14:textId="77777777" w:rsidTr="00BF6063">
        <w:trPr>
          <w:trHeight w:val="309"/>
        </w:trPr>
        <w:tc>
          <w:tcPr>
            <w:tcW w:w="1030" w:type="pct"/>
            <w:vMerge/>
          </w:tcPr>
          <w:p w14:paraId="68377261" w14:textId="77777777" w:rsidR="00BF6063" w:rsidRPr="00FF7DA8" w:rsidRDefault="00BF6063" w:rsidP="00BF6063">
            <w:pPr>
              <w:spacing w:after="0"/>
              <w:rPr>
                <w:rFonts w:ascii="Times New Roman" w:hAnsi="Times New Roman"/>
                <w:b/>
                <w:bCs/>
                <w:sz w:val="24"/>
                <w:szCs w:val="24"/>
              </w:rPr>
            </w:pPr>
          </w:p>
        </w:tc>
        <w:tc>
          <w:tcPr>
            <w:tcW w:w="145" w:type="pct"/>
          </w:tcPr>
          <w:p w14:paraId="322BD0C0" w14:textId="37B86CDF" w:rsidR="00BF6063" w:rsidRPr="00FF7DA8" w:rsidRDefault="00BF6063" w:rsidP="00BF6063">
            <w:pPr>
              <w:pStyle w:val="af9"/>
            </w:pPr>
            <w:r>
              <w:t>8</w:t>
            </w:r>
          </w:p>
        </w:tc>
        <w:tc>
          <w:tcPr>
            <w:tcW w:w="3311" w:type="pct"/>
          </w:tcPr>
          <w:p w14:paraId="55F42399" w14:textId="77777777" w:rsidR="00BF6063" w:rsidRPr="00FF7DA8" w:rsidRDefault="00BF6063" w:rsidP="00BF6063">
            <w:pPr>
              <w:pStyle w:val="af9"/>
            </w:pPr>
            <w:r w:rsidRPr="00FF7DA8">
              <w:t>Создание группы двуногих персонажей.</w:t>
            </w:r>
          </w:p>
        </w:tc>
        <w:tc>
          <w:tcPr>
            <w:tcW w:w="514" w:type="pct"/>
            <w:vMerge/>
            <w:vAlign w:val="center"/>
          </w:tcPr>
          <w:p w14:paraId="12069A39" w14:textId="77777777" w:rsidR="00BF6063" w:rsidRPr="00FF7DA8" w:rsidRDefault="00BF6063" w:rsidP="00BF6063">
            <w:pPr>
              <w:pStyle w:val="af9"/>
              <w:jc w:val="center"/>
              <w:rPr>
                <w:b/>
                <w:bCs/>
                <w:color w:val="000000" w:themeColor="text1"/>
              </w:rPr>
            </w:pPr>
          </w:p>
        </w:tc>
      </w:tr>
      <w:tr w:rsidR="00BF6063" w:rsidRPr="00FF7DA8" w14:paraId="17D14548" w14:textId="77777777">
        <w:trPr>
          <w:trHeight w:val="309"/>
        </w:trPr>
        <w:tc>
          <w:tcPr>
            <w:tcW w:w="1030" w:type="pct"/>
            <w:vMerge w:val="restart"/>
          </w:tcPr>
          <w:p w14:paraId="06E3011C" w14:textId="77777777" w:rsidR="00BF6063" w:rsidRPr="00FF7DA8" w:rsidRDefault="00BF6063" w:rsidP="00BF6063">
            <w:pPr>
              <w:spacing w:after="0"/>
              <w:rPr>
                <w:rFonts w:ascii="Times New Roman" w:hAnsi="Times New Roman"/>
                <w:b/>
                <w:bCs/>
                <w:sz w:val="24"/>
                <w:szCs w:val="24"/>
              </w:rPr>
            </w:pPr>
            <w:r w:rsidRPr="00FF7DA8">
              <w:rPr>
                <w:rFonts w:ascii="Times New Roman" w:hAnsi="Times New Roman"/>
                <w:b/>
                <w:bCs/>
                <w:sz w:val="24"/>
                <w:szCs w:val="24"/>
              </w:rPr>
              <w:t>Тема 3.4 Система рендеринга</w:t>
            </w:r>
          </w:p>
        </w:tc>
        <w:tc>
          <w:tcPr>
            <w:tcW w:w="3456" w:type="pct"/>
            <w:gridSpan w:val="2"/>
          </w:tcPr>
          <w:p w14:paraId="4DAE4EEF" w14:textId="77777777" w:rsidR="00BF6063" w:rsidRPr="00FF7DA8" w:rsidRDefault="00BF6063" w:rsidP="00BF6063">
            <w:pPr>
              <w:spacing w:after="0"/>
              <w:rPr>
                <w:rFonts w:ascii="Times New Roman" w:hAnsi="Times New Roman"/>
                <w:b/>
                <w:bCs/>
                <w:sz w:val="24"/>
                <w:szCs w:val="24"/>
              </w:rPr>
            </w:pPr>
            <w:r w:rsidRPr="00FF7DA8">
              <w:rPr>
                <w:rFonts w:ascii="Times New Roman" w:hAnsi="Times New Roman"/>
                <w:b/>
                <w:bCs/>
                <w:sz w:val="24"/>
                <w:szCs w:val="24"/>
              </w:rPr>
              <w:t>Содержание учебного материала</w:t>
            </w:r>
          </w:p>
        </w:tc>
        <w:tc>
          <w:tcPr>
            <w:tcW w:w="514" w:type="pct"/>
            <w:vMerge w:val="restart"/>
            <w:vAlign w:val="center"/>
          </w:tcPr>
          <w:p w14:paraId="331716C5"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12</w:t>
            </w:r>
          </w:p>
        </w:tc>
      </w:tr>
      <w:tr w:rsidR="00BF6063" w:rsidRPr="00FF7DA8" w14:paraId="7ED7A669" w14:textId="77777777" w:rsidTr="00BF6063">
        <w:trPr>
          <w:trHeight w:val="309"/>
        </w:trPr>
        <w:tc>
          <w:tcPr>
            <w:tcW w:w="1030" w:type="pct"/>
            <w:vMerge/>
          </w:tcPr>
          <w:p w14:paraId="525B9A18" w14:textId="77777777" w:rsidR="00BF6063" w:rsidRPr="00FF7DA8" w:rsidRDefault="00BF6063" w:rsidP="00BF6063">
            <w:pPr>
              <w:spacing w:after="0"/>
              <w:rPr>
                <w:rFonts w:ascii="Times New Roman" w:hAnsi="Times New Roman"/>
                <w:bCs/>
                <w:sz w:val="24"/>
                <w:szCs w:val="24"/>
              </w:rPr>
            </w:pPr>
          </w:p>
        </w:tc>
        <w:tc>
          <w:tcPr>
            <w:tcW w:w="145" w:type="pct"/>
          </w:tcPr>
          <w:p w14:paraId="1F337ABD" w14:textId="39357E4E" w:rsidR="00BF6063" w:rsidRPr="00FF7DA8" w:rsidRDefault="00BF6063" w:rsidP="00BF6063">
            <w:pPr>
              <w:spacing w:after="0"/>
              <w:rPr>
                <w:rFonts w:ascii="Times New Roman" w:hAnsi="Times New Roman"/>
                <w:bCs/>
                <w:sz w:val="24"/>
                <w:szCs w:val="24"/>
              </w:rPr>
            </w:pPr>
            <w:r>
              <w:rPr>
                <w:rFonts w:ascii="Times New Roman" w:hAnsi="Times New Roman"/>
                <w:bCs/>
                <w:sz w:val="24"/>
                <w:szCs w:val="24"/>
              </w:rPr>
              <w:t>1</w:t>
            </w:r>
          </w:p>
        </w:tc>
        <w:tc>
          <w:tcPr>
            <w:tcW w:w="3311" w:type="pct"/>
          </w:tcPr>
          <w:p w14:paraId="14F86D58" w14:textId="77777777" w:rsidR="00BF6063" w:rsidRPr="00FF7DA8" w:rsidRDefault="00BF6063" w:rsidP="00BF6063">
            <w:pPr>
              <w:spacing w:after="0"/>
              <w:rPr>
                <w:rFonts w:ascii="Times New Roman" w:hAnsi="Times New Roman"/>
                <w:bCs/>
                <w:sz w:val="24"/>
                <w:szCs w:val="24"/>
              </w:rPr>
            </w:pPr>
            <w:r w:rsidRPr="00FF7DA8">
              <w:rPr>
                <w:rFonts w:ascii="Times New Roman" w:hAnsi="Times New Roman"/>
                <w:bCs/>
                <w:sz w:val="24"/>
                <w:szCs w:val="24"/>
              </w:rPr>
              <w:t>Рендер. Движки рендера. Особенности настройки в 3</w:t>
            </w:r>
            <w:r w:rsidRPr="00FF7DA8">
              <w:rPr>
                <w:rFonts w:ascii="Times New Roman" w:hAnsi="Times New Roman"/>
                <w:bCs/>
                <w:sz w:val="24"/>
                <w:szCs w:val="24"/>
                <w:lang w:val="en-US"/>
              </w:rPr>
              <w:t>D</w:t>
            </w:r>
            <w:r w:rsidRPr="00FF7DA8">
              <w:rPr>
                <w:rFonts w:ascii="Times New Roman" w:hAnsi="Times New Roman"/>
                <w:bCs/>
                <w:sz w:val="24"/>
                <w:szCs w:val="24"/>
              </w:rPr>
              <w:t>. Освещение.</w:t>
            </w:r>
          </w:p>
        </w:tc>
        <w:tc>
          <w:tcPr>
            <w:tcW w:w="514" w:type="pct"/>
            <w:vMerge/>
            <w:vAlign w:val="center"/>
          </w:tcPr>
          <w:p w14:paraId="198783CA" w14:textId="77777777" w:rsidR="00BF6063" w:rsidRPr="00FF7DA8" w:rsidRDefault="00BF6063" w:rsidP="00BF6063">
            <w:pPr>
              <w:spacing w:after="0"/>
              <w:jc w:val="center"/>
              <w:rPr>
                <w:rFonts w:ascii="Times New Roman" w:hAnsi="Times New Roman"/>
                <w:b/>
                <w:bCs/>
                <w:color w:val="000000" w:themeColor="text1"/>
                <w:sz w:val="24"/>
                <w:szCs w:val="24"/>
              </w:rPr>
            </w:pPr>
          </w:p>
        </w:tc>
      </w:tr>
      <w:tr w:rsidR="00BF6063" w:rsidRPr="00FF7DA8" w14:paraId="2C15E944" w14:textId="77777777">
        <w:trPr>
          <w:trHeight w:val="309"/>
        </w:trPr>
        <w:tc>
          <w:tcPr>
            <w:tcW w:w="1030" w:type="pct"/>
            <w:vMerge/>
          </w:tcPr>
          <w:p w14:paraId="3217F5AB" w14:textId="77777777" w:rsidR="00BF6063" w:rsidRPr="00FF7DA8" w:rsidRDefault="00BF6063" w:rsidP="00BF6063">
            <w:pPr>
              <w:spacing w:after="0"/>
              <w:rPr>
                <w:rFonts w:ascii="Times New Roman" w:hAnsi="Times New Roman"/>
                <w:bCs/>
                <w:sz w:val="24"/>
                <w:szCs w:val="24"/>
              </w:rPr>
            </w:pPr>
          </w:p>
        </w:tc>
        <w:tc>
          <w:tcPr>
            <w:tcW w:w="3456" w:type="pct"/>
            <w:gridSpan w:val="2"/>
          </w:tcPr>
          <w:p w14:paraId="5C386DC5" w14:textId="77777777" w:rsidR="00BF6063" w:rsidRPr="00FF7DA8" w:rsidRDefault="00BF6063" w:rsidP="00BF6063">
            <w:pPr>
              <w:spacing w:after="0"/>
              <w:rPr>
                <w:rFonts w:ascii="Times New Roman" w:hAnsi="Times New Roman"/>
                <w:b/>
                <w:sz w:val="24"/>
                <w:szCs w:val="24"/>
              </w:rPr>
            </w:pPr>
            <w:r w:rsidRPr="00FF7DA8">
              <w:rPr>
                <w:rFonts w:ascii="Times New Roman" w:hAnsi="Times New Roman"/>
                <w:b/>
                <w:bCs/>
                <w:sz w:val="24"/>
                <w:szCs w:val="24"/>
              </w:rPr>
              <w:t xml:space="preserve">В том числе практических занятий </w:t>
            </w:r>
          </w:p>
        </w:tc>
        <w:tc>
          <w:tcPr>
            <w:tcW w:w="514" w:type="pct"/>
            <w:vMerge w:val="restart"/>
            <w:vAlign w:val="center"/>
          </w:tcPr>
          <w:p w14:paraId="7BD817CC"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11</w:t>
            </w:r>
          </w:p>
        </w:tc>
      </w:tr>
      <w:tr w:rsidR="00BF6063" w:rsidRPr="00FF7DA8" w14:paraId="2561025C" w14:textId="77777777" w:rsidTr="00BF6063">
        <w:trPr>
          <w:trHeight w:val="309"/>
        </w:trPr>
        <w:tc>
          <w:tcPr>
            <w:tcW w:w="1030" w:type="pct"/>
            <w:vMerge/>
          </w:tcPr>
          <w:p w14:paraId="5FA2AECB" w14:textId="77777777" w:rsidR="00BF6063" w:rsidRPr="00FF7DA8" w:rsidRDefault="00BF6063" w:rsidP="00BF6063">
            <w:pPr>
              <w:spacing w:after="0"/>
              <w:rPr>
                <w:rFonts w:ascii="Times New Roman" w:hAnsi="Times New Roman"/>
                <w:bCs/>
                <w:sz w:val="24"/>
                <w:szCs w:val="24"/>
              </w:rPr>
            </w:pPr>
          </w:p>
        </w:tc>
        <w:tc>
          <w:tcPr>
            <w:tcW w:w="145" w:type="pct"/>
          </w:tcPr>
          <w:p w14:paraId="7F187A75" w14:textId="543B4143" w:rsidR="00BF6063" w:rsidRPr="00FF7DA8" w:rsidRDefault="00BF6063" w:rsidP="00BF6063">
            <w:pPr>
              <w:pStyle w:val="af9"/>
            </w:pPr>
            <w:r>
              <w:t>1</w:t>
            </w:r>
          </w:p>
        </w:tc>
        <w:tc>
          <w:tcPr>
            <w:tcW w:w="3311" w:type="pct"/>
          </w:tcPr>
          <w:p w14:paraId="691EDD1A" w14:textId="77777777" w:rsidR="00BF6063" w:rsidRPr="00FF7DA8" w:rsidRDefault="00BF6063" w:rsidP="00BF6063">
            <w:pPr>
              <w:pStyle w:val="af9"/>
            </w:pPr>
            <w:r w:rsidRPr="00FF7DA8">
              <w:t>Основы обработки.</w:t>
            </w:r>
          </w:p>
        </w:tc>
        <w:tc>
          <w:tcPr>
            <w:tcW w:w="514" w:type="pct"/>
            <w:vMerge/>
            <w:vAlign w:val="center"/>
          </w:tcPr>
          <w:p w14:paraId="60151F5C" w14:textId="77777777" w:rsidR="00BF6063" w:rsidRPr="00FF7DA8" w:rsidRDefault="00BF6063" w:rsidP="00BF6063">
            <w:pPr>
              <w:pStyle w:val="af9"/>
              <w:jc w:val="center"/>
              <w:rPr>
                <w:b/>
                <w:bCs/>
                <w:color w:val="000000" w:themeColor="text1"/>
              </w:rPr>
            </w:pPr>
          </w:p>
        </w:tc>
      </w:tr>
      <w:tr w:rsidR="00BF6063" w:rsidRPr="00FF7DA8" w14:paraId="338056F3" w14:textId="77777777" w:rsidTr="00BF6063">
        <w:trPr>
          <w:trHeight w:val="309"/>
        </w:trPr>
        <w:tc>
          <w:tcPr>
            <w:tcW w:w="1030" w:type="pct"/>
            <w:vMerge/>
          </w:tcPr>
          <w:p w14:paraId="15A45984" w14:textId="77777777" w:rsidR="00BF6063" w:rsidRPr="00FF7DA8" w:rsidRDefault="00BF6063" w:rsidP="00BF6063">
            <w:pPr>
              <w:spacing w:after="0"/>
              <w:rPr>
                <w:rFonts w:ascii="Times New Roman" w:hAnsi="Times New Roman"/>
                <w:bCs/>
                <w:sz w:val="24"/>
                <w:szCs w:val="24"/>
              </w:rPr>
            </w:pPr>
          </w:p>
        </w:tc>
        <w:tc>
          <w:tcPr>
            <w:tcW w:w="145" w:type="pct"/>
          </w:tcPr>
          <w:p w14:paraId="5D0AEB7A" w14:textId="004399C2" w:rsidR="00BF6063" w:rsidRPr="00FF7DA8" w:rsidRDefault="00BF6063" w:rsidP="00BF6063">
            <w:pPr>
              <w:pStyle w:val="af9"/>
            </w:pPr>
            <w:r>
              <w:t>2</w:t>
            </w:r>
          </w:p>
        </w:tc>
        <w:tc>
          <w:tcPr>
            <w:tcW w:w="3311" w:type="pct"/>
          </w:tcPr>
          <w:p w14:paraId="06F88EF3" w14:textId="77777777" w:rsidR="00BF6063" w:rsidRPr="00FF7DA8" w:rsidRDefault="00BF6063" w:rsidP="00BF6063">
            <w:pPr>
              <w:pStyle w:val="af9"/>
            </w:pPr>
            <w:r w:rsidRPr="00FF7DA8">
              <w:t>Настройка параметров рендера в трехмерном редакторе.</w:t>
            </w:r>
          </w:p>
        </w:tc>
        <w:tc>
          <w:tcPr>
            <w:tcW w:w="514" w:type="pct"/>
            <w:vMerge/>
            <w:vAlign w:val="center"/>
          </w:tcPr>
          <w:p w14:paraId="0890BBC6" w14:textId="77777777" w:rsidR="00BF6063" w:rsidRPr="00FF7DA8" w:rsidRDefault="00BF6063" w:rsidP="00BF6063">
            <w:pPr>
              <w:pStyle w:val="af9"/>
              <w:jc w:val="center"/>
              <w:rPr>
                <w:b/>
                <w:bCs/>
                <w:color w:val="000000" w:themeColor="text1"/>
              </w:rPr>
            </w:pPr>
          </w:p>
        </w:tc>
      </w:tr>
      <w:tr w:rsidR="00BF6063" w:rsidRPr="00FF7DA8" w14:paraId="34F2B69F" w14:textId="77777777" w:rsidTr="00BF6063">
        <w:trPr>
          <w:trHeight w:val="309"/>
        </w:trPr>
        <w:tc>
          <w:tcPr>
            <w:tcW w:w="1030" w:type="pct"/>
            <w:vMerge/>
          </w:tcPr>
          <w:p w14:paraId="5D946EB5" w14:textId="77777777" w:rsidR="00BF6063" w:rsidRPr="00FF7DA8" w:rsidRDefault="00BF6063" w:rsidP="00BF6063">
            <w:pPr>
              <w:spacing w:after="0"/>
              <w:rPr>
                <w:rFonts w:ascii="Times New Roman" w:hAnsi="Times New Roman"/>
                <w:bCs/>
                <w:sz w:val="24"/>
                <w:szCs w:val="24"/>
              </w:rPr>
            </w:pPr>
          </w:p>
        </w:tc>
        <w:tc>
          <w:tcPr>
            <w:tcW w:w="145" w:type="pct"/>
          </w:tcPr>
          <w:p w14:paraId="22680C11" w14:textId="3C6E68F7" w:rsidR="00BF6063" w:rsidRPr="00FF7DA8" w:rsidRDefault="00BF6063" w:rsidP="00BF6063">
            <w:pPr>
              <w:pStyle w:val="af9"/>
            </w:pPr>
            <w:r>
              <w:t>3</w:t>
            </w:r>
          </w:p>
        </w:tc>
        <w:tc>
          <w:tcPr>
            <w:tcW w:w="3311" w:type="pct"/>
          </w:tcPr>
          <w:p w14:paraId="0CA3BAC0" w14:textId="77777777" w:rsidR="00BF6063" w:rsidRPr="00FF7DA8" w:rsidRDefault="00BF6063" w:rsidP="00BF6063">
            <w:pPr>
              <w:pStyle w:val="af9"/>
            </w:pPr>
            <w:r w:rsidRPr="00FF7DA8">
              <w:t>Основы работы с видеоредакторами.</w:t>
            </w:r>
          </w:p>
        </w:tc>
        <w:tc>
          <w:tcPr>
            <w:tcW w:w="514" w:type="pct"/>
            <w:vMerge/>
            <w:vAlign w:val="center"/>
          </w:tcPr>
          <w:p w14:paraId="004011AC" w14:textId="77777777" w:rsidR="00BF6063" w:rsidRPr="00FF7DA8" w:rsidRDefault="00BF6063" w:rsidP="00BF6063">
            <w:pPr>
              <w:pStyle w:val="af9"/>
              <w:jc w:val="center"/>
              <w:rPr>
                <w:b/>
                <w:bCs/>
                <w:color w:val="000000" w:themeColor="text1"/>
              </w:rPr>
            </w:pPr>
          </w:p>
        </w:tc>
      </w:tr>
      <w:tr w:rsidR="00BF6063" w:rsidRPr="00FF7DA8" w14:paraId="3DDF4F25" w14:textId="77777777">
        <w:trPr>
          <w:trHeight w:val="273"/>
        </w:trPr>
        <w:tc>
          <w:tcPr>
            <w:tcW w:w="4486" w:type="pct"/>
            <w:gridSpan w:val="3"/>
          </w:tcPr>
          <w:p w14:paraId="5E54C203" w14:textId="77777777" w:rsidR="00BF6063" w:rsidRPr="00FF7DA8" w:rsidRDefault="00BF6063" w:rsidP="00BF6063">
            <w:pPr>
              <w:suppressAutoHyphens/>
              <w:spacing w:after="0" w:line="240" w:lineRule="auto"/>
              <w:rPr>
                <w:rFonts w:ascii="Times New Roman" w:hAnsi="Times New Roman"/>
                <w:b/>
                <w:bCs/>
                <w:sz w:val="24"/>
                <w:szCs w:val="24"/>
              </w:rPr>
            </w:pPr>
            <w:r w:rsidRPr="00FF7DA8">
              <w:rPr>
                <w:rFonts w:ascii="Times New Roman" w:hAnsi="Times New Roman"/>
                <w:b/>
                <w:bCs/>
                <w:sz w:val="24"/>
                <w:szCs w:val="24"/>
              </w:rPr>
              <w:t>Примерная тематика самостоятельной учебной работы при изучении раздела 2</w:t>
            </w:r>
          </w:p>
          <w:p w14:paraId="74A3C38E"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искр.</w:t>
            </w:r>
          </w:p>
          <w:p w14:paraId="49920FF4"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Растворение объекта.</w:t>
            </w:r>
          </w:p>
          <w:p w14:paraId="037AD6BD"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Разбивание стекла.</w:t>
            </w:r>
          </w:p>
          <w:p w14:paraId="1A8CD4FF"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Анимация столкновения планет.</w:t>
            </w:r>
          </w:p>
          <w:p w14:paraId="27D4074A"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реалистичного меха.</w:t>
            </w:r>
          </w:p>
          <w:p w14:paraId="0C2874C2"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травы.</w:t>
            </w:r>
          </w:p>
          <w:p w14:paraId="0713E5E9"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шара, двигающегося по лабиринту с переключением камер.</w:t>
            </w:r>
          </w:p>
          <w:p w14:paraId="2167CE4C"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шара, падающего со стола.</w:t>
            </w:r>
          </w:p>
          <w:p w14:paraId="26620B5C"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листа, падающего с дерева.</w:t>
            </w:r>
          </w:p>
          <w:p w14:paraId="1A5A826B"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маятника.</w:t>
            </w:r>
          </w:p>
          <w:p w14:paraId="1D4A0CFA"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червяка.</w:t>
            </w:r>
          </w:p>
          <w:p w14:paraId="3CE09EF3"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травинки.</w:t>
            </w:r>
          </w:p>
          <w:p w14:paraId="103E98BC"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падающих снежинок.</w:t>
            </w:r>
          </w:p>
          <w:p w14:paraId="4C763093" w14:textId="77777777" w:rsidR="00BF6063" w:rsidRPr="00FF7DA8" w:rsidRDefault="00BF6063" w:rsidP="000F5919">
            <w:pPr>
              <w:numPr>
                <w:ilvl w:val="0"/>
                <w:numId w:val="118"/>
              </w:numPr>
              <w:suppressAutoHyphens/>
              <w:spacing w:after="0"/>
              <w:rPr>
                <w:rFonts w:ascii="Times New Roman" w:eastAsia="PMingLiU" w:hAnsi="Times New Roman"/>
                <w:b/>
                <w:bCs/>
                <w:sz w:val="24"/>
                <w:szCs w:val="24"/>
              </w:rPr>
            </w:pPr>
            <w:r w:rsidRPr="00FF7DA8">
              <w:rPr>
                <w:rFonts w:ascii="Times New Roman" w:hAnsi="Times New Roman"/>
                <w:sz w:val="24"/>
                <w:szCs w:val="24"/>
              </w:rPr>
              <w:t>Создание анимации детских качелей.</w:t>
            </w:r>
          </w:p>
        </w:tc>
        <w:tc>
          <w:tcPr>
            <w:tcW w:w="514" w:type="pct"/>
            <w:vAlign w:val="center"/>
          </w:tcPr>
          <w:p w14:paraId="6D324DCB" w14:textId="77777777" w:rsidR="00BF6063" w:rsidRPr="00FF7DA8" w:rsidRDefault="00BF6063" w:rsidP="00BF6063">
            <w:pPr>
              <w:spacing w:after="0"/>
              <w:jc w:val="center"/>
              <w:rPr>
                <w:rFonts w:ascii="Times New Roman" w:hAnsi="Times New Roman"/>
                <w:b/>
                <w:bCs/>
                <w:color w:val="000000" w:themeColor="text1"/>
                <w:sz w:val="24"/>
                <w:szCs w:val="24"/>
              </w:rPr>
            </w:pPr>
          </w:p>
        </w:tc>
      </w:tr>
      <w:tr w:rsidR="00BF6063" w:rsidRPr="00FF7DA8" w14:paraId="020D144D" w14:textId="77777777">
        <w:trPr>
          <w:trHeight w:val="273"/>
        </w:trPr>
        <w:tc>
          <w:tcPr>
            <w:tcW w:w="4486" w:type="pct"/>
            <w:gridSpan w:val="3"/>
          </w:tcPr>
          <w:p w14:paraId="3AEC1595" w14:textId="77777777" w:rsidR="00BF6063" w:rsidRPr="00FF7DA8" w:rsidRDefault="00BF6063" w:rsidP="00BF6063">
            <w:pPr>
              <w:suppressAutoHyphens/>
              <w:spacing w:after="0" w:line="240" w:lineRule="auto"/>
              <w:rPr>
                <w:rFonts w:ascii="Times New Roman" w:hAnsi="Times New Roman"/>
                <w:b/>
                <w:bCs/>
                <w:sz w:val="24"/>
                <w:szCs w:val="24"/>
              </w:rPr>
            </w:pPr>
            <w:r w:rsidRPr="00FF7DA8">
              <w:rPr>
                <w:rFonts w:ascii="Times New Roman" w:hAnsi="Times New Roman"/>
                <w:b/>
                <w:bCs/>
                <w:sz w:val="24"/>
                <w:szCs w:val="24"/>
              </w:rPr>
              <w:t>Курсовой проект (работа)</w:t>
            </w:r>
          </w:p>
          <w:p w14:paraId="0E04D87D" w14:textId="77777777" w:rsidR="00BF6063" w:rsidRPr="00FF7DA8" w:rsidRDefault="00BF6063" w:rsidP="000F5919">
            <w:pPr>
              <w:numPr>
                <w:ilvl w:val="0"/>
                <w:numId w:val="256"/>
              </w:numPr>
              <w:suppressAutoHyphens/>
              <w:spacing w:after="0"/>
              <w:rPr>
                <w:rFonts w:ascii="Times New Roman" w:hAnsi="Times New Roman"/>
                <w:bCs/>
                <w:sz w:val="24"/>
                <w:szCs w:val="24"/>
              </w:rPr>
            </w:pPr>
            <w:r w:rsidRPr="00FF7DA8">
              <w:rPr>
                <w:rFonts w:ascii="Times New Roman" w:hAnsi="Times New Roman"/>
                <w:bCs/>
                <w:sz w:val="24"/>
                <w:szCs w:val="24"/>
              </w:rPr>
              <w:t>Визуализация гостиной комнаты.</w:t>
            </w:r>
          </w:p>
          <w:p w14:paraId="6AF1E157" w14:textId="77777777" w:rsidR="00BF6063" w:rsidRPr="00FF7DA8" w:rsidRDefault="00BF6063" w:rsidP="000F5919">
            <w:pPr>
              <w:numPr>
                <w:ilvl w:val="0"/>
                <w:numId w:val="256"/>
              </w:numPr>
              <w:suppressAutoHyphens/>
              <w:spacing w:after="0"/>
              <w:rPr>
                <w:rFonts w:ascii="Times New Roman" w:hAnsi="Times New Roman"/>
                <w:bCs/>
                <w:sz w:val="24"/>
                <w:szCs w:val="24"/>
              </w:rPr>
            </w:pPr>
            <w:r w:rsidRPr="00FF7DA8">
              <w:rPr>
                <w:rFonts w:ascii="Times New Roman" w:hAnsi="Times New Roman"/>
                <w:bCs/>
                <w:sz w:val="24"/>
                <w:szCs w:val="24"/>
              </w:rPr>
              <w:t>Моделирование персонажа.</w:t>
            </w:r>
          </w:p>
          <w:p w14:paraId="5C5EADB5" w14:textId="77777777" w:rsidR="00BF6063" w:rsidRPr="00FF7DA8" w:rsidRDefault="00BF6063" w:rsidP="000F5919">
            <w:pPr>
              <w:numPr>
                <w:ilvl w:val="0"/>
                <w:numId w:val="256"/>
              </w:numPr>
              <w:suppressAutoHyphens/>
              <w:spacing w:after="0"/>
              <w:rPr>
                <w:rFonts w:ascii="Times New Roman" w:hAnsi="Times New Roman"/>
                <w:bCs/>
                <w:sz w:val="24"/>
                <w:szCs w:val="24"/>
              </w:rPr>
            </w:pPr>
            <w:r w:rsidRPr="00FF7DA8">
              <w:rPr>
                <w:rFonts w:ascii="Times New Roman" w:hAnsi="Times New Roman"/>
                <w:bCs/>
                <w:sz w:val="24"/>
                <w:szCs w:val="24"/>
              </w:rPr>
              <w:t>Визуализация окружения анимационной сценки.</w:t>
            </w:r>
          </w:p>
          <w:p w14:paraId="373AD032" w14:textId="77777777" w:rsidR="00BF6063" w:rsidRPr="00FF7DA8" w:rsidRDefault="00BF6063" w:rsidP="000F5919">
            <w:pPr>
              <w:numPr>
                <w:ilvl w:val="0"/>
                <w:numId w:val="256"/>
              </w:numPr>
              <w:suppressAutoHyphens/>
              <w:spacing w:after="0"/>
              <w:rPr>
                <w:rFonts w:ascii="Times New Roman" w:hAnsi="Times New Roman"/>
                <w:bCs/>
                <w:sz w:val="24"/>
                <w:szCs w:val="24"/>
              </w:rPr>
            </w:pPr>
            <w:r w:rsidRPr="00FF7DA8">
              <w:rPr>
                <w:rFonts w:ascii="Times New Roman" w:hAnsi="Times New Roman"/>
                <w:bCs/>
                <w:sz w:val="24"/>
                <w:szCs w:val="24"/>
              </w:rPr>
              <w:t>Разработка пропсов.</w:t>
            </w:r>
          </w:p>
          <w:p w14:paraId="6651E707" w14:textId="77777777" w:rsidR="00BF6063" w:rsidRPr="00FF7DA8" w:rsidRDefault="00BF6063" w:rsidP="000F5919">
            <w:pPr>
              <w:numPr>
                <w:ilvl w:val="0"/>
                <w:numId w:val="256"/>
              </w:numPr>
              <w:suppressAutoHyphens/>
              <w:spacing w:after="0"/>
              <w:rPr>
                <w:rFonts w:ascii="Times New Roman" w:eastAsia="PMingLiU" w:hAnsi="Times New Roman"/>
                <w:bCs/>
                <w:sz w:val="24"/>
                <w:szCs w:val="24"/>
              </w:rPr>
            </w:pPr>
            <w:r w:rsidRPr="00FF7DA8">
              <w:rPr>
                <w:rFonts w:ascii="Times New Roman" w:eastAsia="PMingLiU" w:hAnsi="Times New Roman"/>
                <w:bCs/>
                <w:sz w:val="24"/>
                <w:szCs w:val="24"/>
              </w:rPr>
              <w:t>Создание стилизованного цикла ходьбы.</w:t>
            </w:r>
          </w:p>
          <w:p w14:paraId="6F18E1B7" w14:textId="77777777" w:rsidR="00BF6063" w:rsidRPr="00FF7DA8" w:rsidRDefault="00BF6063" w:rsidP="000F5919">
            <w:pPr>
              <w:numPr>
                <w:ilvl w:val="0"/>
                <w:numId w:val="256"/>
              </w:numPr>
              <w:suppressAutoHyphens/>
              <w:spacing w:after="0"/>
              <w:rPr>
                <w:rFonts w:ascii="Times New Roman" w:eastAsia="PMingLiU" w:hAnsi="Times New Roman"/>
                <w:bCs/>
                <w:sz w:val="24"/>
                <w:szCs w:val="24"/>
              </w:rPr>
            </w:pPr>
            <w:r w:rsidRPr="00FF7DA8">
              <w:rPr>
                <w:rFonts w:ascii="Times New Roman" w:eastAsia="PMingLiU" w:hAnsi="Times New Roman"/>
                <w:bCs/>
                <w:sz w:val="24"/>
                <w:szCs w:val="24"/>
              </w:rPr>
              <w:t>Лицевая анимация.</w:t>
            </w:r>
          </w:p>
          <w:p w14:paraId="28981215" w14:textId="77777777" w:rsidR="00BF6063" w:rsidRPr="00FF7DA8" w:rsidRDefault="00BF6063" w:rsidP="000F5919">
            <w:pPr>
              <w:numPr>
                <w:ilvl w:val="0"/>
                <w:numId w:val="256"/>
              </w:numPr>
              <w:suppressAutoHyphens/>
              <w:spacing w:after="0"/>
              <w:rPr>
                <w:rFonts w:ascii="Times New Roman" w:eastAsia="PMingLiU" w:hAnsi="Times New Roman"/>
                <w:b/>
                <w:bCs/>
                <w:sz w:val="24"/>
                <w:szCs w:val="24"/>
              </w:rPr>
            </w:pPr>
            <w:r w:rsidRPr="00FF7DA8">
              <w:rPr>
                <w:rFonts w:ascii="Times New Roman" w:hAnsi="Times New Roman"/>
                <w:color w:val="262626"/>
                <w:sz w:val="24"/>
                <w:szCs w:val="24"/>
                <w:shd w:val="clear" w:color="auto" w:fill="FFFFFF"/>
              </w:rPr>
              <w:t>Смешение циклов походки и бега.</w:t>
            </w:r>
          </w:p>
        </w:tc>
        <w:tc>
          <w:tcPr>
            <w:tcW w:w="514" w:type="pct"/>
            <w:vAlign w:val="center"/>
          </w:tcPr>
          <w:p w14:paraId="6CFA78FB"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 xml:space="preserve">20 </w:t>
            </w:r>
          </w:p>
          <w:p w14:paraId="60002EB7" w14:textId="77777777" w:rsidR="00BF6063" w:rsidRPr="00FF7DA8" w:rsidRDefault="00BF6063" w:rsidP="00BF6063">
            <w:pPr>
              <w:spacing w:after="0"/>
              <w:jc w:val="center"/>
              <w:rPr>
                <w:rFonts w:ascii="Times New Roman" w:hAnsi="Times New Roman"/>
                <w:bCs/>
                <w:color w:val="000000" w:themeColor="text1"/>
                <w:sz w:val="24"/>
                <w:szCs w:val="24"/>
              </w:rPr>
            </w:pPr>
            <w:r w:rsidRPr="00FF7DA8">
              <w:rPr>
                <w:rFonts w:ascii="Times New Roman" w:hAnsi="Times New Roman"/>
                <w:bCs/>
                <w:color w:val="000000" w:themeColor="text1"/>
                <w:sz w:val="24"/>
                <w:szCs w:val="24"/>
              </w:rPr>
              <w:t>(входит в общее количество часов по МДК)</w:t>
            </w:r>
          </w:p>
        </w:tc>
      </w:tr>
      <w:tr w:rsidR="00BF6063" w:rsidRPr="00FF7DA8" w14:paraId="292E6BAC" w14:textId="77777777">
        <w:trPr>
          <w:trHeight w:val="273"/>
        </w:trPr>
        <w:tc>
          <w:tcPr>
            <w:tcW w:w="4486" w:type="pct"/>
            <w:gridSpan w:val="3"/>
          </w:tcPr>
          <w:p w14:paraId="4AD07E14" w14:textId="77777777" w:rsidR="00BF6063" w:rsidRPr="00FF7DA8" w:rsidRDefault="00BF6063" w:rsidP="00BF6063">
            <w:pPr>
              <w:suppressAutoHyphens/>
              <w:spacing w:after="0" w:line="240" w:lineRule="auto"/>
              <w:rPr>
                <w:rFonts w:ascii="Times New Roman" w:hAnsi="Times New Roman"/>
                <w:b/>
                <w:bCs/>
                <w:sz w:val="24"/>
                <w:szCs w:val="24"/>
              </w:rPr>
            </w:pPr>
            <w:r w:rsidRPr="00FF7DA8">
              <w:rPr>
                <w:rFonts w:ascii="Times New Roman" w:hAnsi="Times New Roman"/>
                <w:b/>
                <w:bCs/>
                <w:sz w:val="24"/>
                <w:szCs w:val="24"/>
              </w:rPr>
              <w:t>Учебная практика раздела 2</w:t>
            </w:r>
          </w:p>
          <w:p w14:paraId="3B819046" w14:textId="77777777" w:rsidR="00BF6063" w:rsidRPr="00FF7DA8" w:rsidRDefault="00BF6063" w:rsidP="000F5919">
            <w:pPr>
              <w:numPr>
                <w:ilvl w:val="0"/>
                <w:numId w:val="119"/>
              </w:numPr>
              <w:suppressAutoHyphens/>
              <w:spacing w:after="0"/>
              <w:rPr>
                <w:rFonts w:ascii="Times New Roman" w:hAnsi="Times New Roman"/>
                <w:bCs/>
                <w:sz w:val="24"/>
                <w:szCs w:val="24"/>
              </w:rPr>
            </w:pPr>
            <w:r w:rsidRPr="00FF7DA8">
              <w:rPr>
                <w:rFonts w:ascii="Times New Roman" w:hAnsi="Times New Roman"/>
                <w:bCs/>
                <w:sz w:val="24"/>
                <w:szCs w:val="24"/>
              </w:rPr>
              <w:t>Создание сцены с белочкой.</w:t>
            </w:r>
          </w:p>
          <w:p w14:paraId="74889116" w14:textId="77777777" w:rsidR="00BF6063" w:rsidRPr="00FF7DA8" w:rsidRDefault="00BF6063" w:rsidP="000F5919">
            <w:pPr>
              <w:numPr>
                <w:ilvl w:val="0"/>
                <w:numId w:val="119"/>
              </w:numPr>
              <w:suppressAutoHyphens/>
              <w:spacing w:after="0"/>
              <w:rPr>
                <w:rFonts w:ascii="Times New Roman" w:hAnsi="Times New Roman"/>
                <w:bCs/>
                <w:sz w:val="24"/>
                <w:szCs w:val="24"/>
              </w:rPr>
            </w:pPr>
            <w:r w:rsidRPr="00FF7DA8">
              <w:rPr>
                <w:rFonts w:ascii="Times New Roman" w:hAnsi="Times New Roman"/>
                <w:bCs/>
                <w:sz w:val="24"/>
                <w:szCs w:val="24"/>
              </w:rPr>
              <w:t>Создание сцены с мешком.</w:t>
            </w:r>
          </w:p>
          <w:p w14:paraId="3632FA05" w14:textId="77777777" w:rsidR="00BF6063" w:rsidRPr="00FF7DA8" w:rsidRDefault="00BF6063" w:rsidP="000F5919">
            <w:pPr>
              <w:numPr>
                <w:ilvl w:val="0"/>
                <w:numId w:val="119"/>
              </w:numPr>
              <w:suppressAutoHyphens/>
              <w:spacing w:after="0"/>
              <w:rPr>
                <w:rFonts w:ascii="Times New Roman" w:hAnsi="Times New Roman"/>
                <w:bCs/>
                <w:sz w:val="24"/>
                <w:szCs w:val="24"/>
              </w:rPr>
            </w:pPr>
            <w:r w:rsidRPr="00FF7DA8">
              <w:rPr>
                <w:rFonts w:ascii="Times New Roman" w:hAnsi="Times New Roman"/>
                <w:bCs/>
                <w:sz w:val="24"/>
                <w:szCs w:val="24"/>
              </w:rPr>
              <w:t>Создание сцены с летающим роботом-клешней.</w:t>
            </w:r>
          </w:p>
        </w:tc>
        <w:tc>
          <w:tcPr>
            <w:tcW w:w="514" w:type="pct"/>
            <w:vAlign w:val="center"/>
          </w:tcPr>
          <w:p w14:paraId="5CAE6390"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108</w:t>
            </w:r>
          </w:p>
        </w:tc>
      </w:tr>
      <w:tr w:rsidR="00BF6063" w:rsidRPr="00FF7DA8" w14:paraId="51DAFAF8" w14:textId="77777777">
        <w:trPr>
          <w:trHeight w:val="273"/>
        </w:trPr>
        <w:tc>
          <w:tcPr>
            <w:tcW w:w="4486" w:type="pct"/>
            <w:gridSpan w:val="3"/>
          </w:tcPr>
          <w:p w14:paraId="74E56F96" w14:textId="77777777" w:rsidR="00BF6063" w:rsidRPr="00FF7DA8" w:rsidRDefault="00BF6063" w:rsidP="00BF6063">
            <w:pPr>
              <w:suppressAutoHyphens/>
              <w:spacing w:after="0" w:line="240" w:lineRule="auto"/>
              <w:rPr>
                <w:rFonts w:ascii="Times New Roman" w:hAnsi="Times New Roman"/>
                <w:b/>
                <w:bCs/>
                <w:sz w:val="24"/>
                <w:szCs w:val="24"/>
              </w:rPr>
            </w:pPr>
            <w:r w:rsidRPr="00FF7DA8">
              <w:rPr>
                <w:rFonts w:ascii="Times New Roman" w:hAnsi="Times New Roman"/>
                <w:b/>
                <w:bCs/>
                <w:sz w:val="24"/>
                <w:szCs w:val="24"/>
              </w:rPr>
              <w:t>Производственная практика</w:t>
            </w:r>
          </w:p>
          <w:p w14:paraId="20F6BFFC" w14:textId="77777777" w:rsidR="00BF6063" w:rsidRPr="00FF7DA8" w:rsidRDefault="00BF6063" w:rsidP="000F5919">
            <w:pPr>
              <w:numPr>
                <w:ilvl w:val="0"/>
                <w:numId w:val="109"/>
              </w:numPr>
              <w:suppressAutoHyphens/>
              <w:spacing w:after="0"/>
              <w:rPr>
                <w:rFonts w:ascii="Times New Roman" w:eastAsia="PMingLiU" w:hAnsi="Times New Roman"/>
                <w:bCs/>
                <w:sz w:val="24"/>
                <w:szCs w:val="24"/>
              </w:rPr>
            </w:pPr>
            <w:r w:rsidRPr="00FF7DA8">
              <w:rPr>
                <w:rFonts w:ascii="Times New Roman" w:eastAsia="PMingLiU" w:hAnsi="Times New Roman"/>
                <w:bCs/>
                <w:sz w:val="24"/>
                <w:szCs w:val="24"/>
              </w:rPr>
              <w:t>Создание сцены с персонажем человека.</w:t>
            </w:r>
          </w:p>
          <w:p w14:paraId="352FEF01" w14:textId="77777777" w:rsidR="00BF6063" w:rsidRPr="00FF7DA8" w:rsidRDefault="00BF6063" w:rsidP="000F5919">
            <w:pPr>
              <w:numPr>
                <w:ilvl w:val="0"/>
                <w:numId w:val="109"/>
              </w:numPr>
              <w:suppressAutoHyphens/>
              <w:spacing w:after="0"/>
              <w:rPr>
                <w:rFonts w:ascii="Times New Roman" w:eastAsia="PMingLiU" w:hAnsi="Times New Roman"/>
                <w:b/>
                <w:bCs/>
                <w:sz w:val="24"/>
                <w:szCs w:val="24"/>
              </w:rPr>
            </w:pPr>
            <w:r w:rsidRPr="00FF7DA8">
              <w:rPr>
                <w:rFonts w:ascii="Times New Roman" w:eastAsia="PMingLiU" w:hAnsi="Times New Roman"/>
                <w:bCs/>
                <w:sz w:val="24"/>
                <w:szCs w:val="24"/>
              </w:rPr>
              <w:t>Создание сцены с собственным персонажем.</w:t>
            </w:r>
          </w:p>
        </w:tc>
        <w:tc>
          <w:tcPr>
            <w:tcW w:w="514" w:type="pct"/>
            <w:vAlign w:val="center"/>
          </w:tcPr>
          <w:p w14:paraId="0AF0C5A5"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216</w:t>
            </w:r>
          </w:p>
        </w:tc>
      </w:tr>
      <w:tr w:rsidR="00BF6063" w:rsidRPr="00FF7DA8" w14:paraId="24B2625D" w14:textId="77777777">
        <w:trPr>
          <w:trHeight w:val="273"/>
        </w:trPr>
        <w:tc>
          <w:tcPr>
            <w:tcW w:w="4486" w:type="pct"/>
            <w:gridSpan w:val="3"/>
          </w:tcPr>
          <w:p w14:paraId="58DAE67E" w14:textId="77777777" w:rsidR="00BF6063" w:rsidRPr="00FF7DA8" w:rsidRDefault="00BF6063" w:rsidP="00BF6063">
            <w:pPr>
              <w:suppressAutoHyphens/>
              <w:spacing w:after="0" w:line="240" w:lineRule="auto"/>
              <w:rPr>
                <w:rFonts w:ascii="Times New Roman" w:hAnsi="Times New Roman"/>
                <w:b/>
                <w:bCs/>
                <w:sz w:val="24"/>
                <w:szCs w:val="24"/>
              </w:rPr>
            </w:pPr>
            <w:r w:rsidRPr="00FF7DA8">
              <w:rPr>
                <w:rFonts w:ascii="Times New Roman" w:hAnsi="Times New Roman"/>
                <w:b/>
                <w:bCs/>
                <w:sz w:val="24"/>
                <w:szCs w:val="24"/>
              </w:rPr>
              <w:t>Промежуточная аттестация</w:t>
            </w:r>
          </w:p>
        </w:tc>
        <w:tc>
          <w:tcPr>
            <w:tcW w:w="514" w:type="pct"/>
            <w:vAlign w:val="center"/>
          </w:tcPr>
          <w:p w14:paraId="60C946EA" w14:textId="77777777" w:rsidR="00BF6063" w:rsidRPr="00FF7DA8" w:rsidRDefault="00BF6063" w:rsidP="00BF6063">
            <w:pPr>
              <w:spacing w:after="0"/>
              <w:jc w:val="center"/>
              <w:rPr>
                <w:rFonts w:ascii="Times New Roman" w:hAnsi="Times New Roman"/>
                <w:b/>
                <w:bCs/>
                <w:color w:val="000000" w:themeColor="text1"/>
                <w:sz w:val="24"/>
                <w:szCs w:val="24"/>
              </w:rPr>
            </w:pPr>
            <w:r w:rsidRPr="00FF7DA8">
              <w:rPr>
                <w:rFonts w:ascii="Times New Roman" w:hAnsi="Times New Roman"/>
                <w:b/>
                <w:bCs/>
                <w:color w:val="000000" w:themeColor="text1"/>
                <w:sz w:val="24"/>
                <w:szCs w:val="24"/>
              </w:rPr>
              <w:t>72</w:t>
            </w:r>
          </w:p>
        </w:tc>
      </w:tr>
      <w:tr w:rsidR="00BF6063" w:rsidRPr="00FF7DA8" w14:paraId="6CC94996" w14:textId="77777777">
        <w:trPr>
          <w:trHeight w:val="20"/>
        </w:trPr>
        <w:tc>
          <w:tcPr>
            <w:tcW w:w="4486" w:type="pct"/>
            <w:gridSpan w:val="3"/>
          </w:tcPr>
          <w:p w14:paraId="6A745E14" w14:textId="77777777" w:rsidR="00BF6063" w:rsidRPr="00FF7DA8" w:rsidRDefault="00BF6063" w:rsidP="00BF6063">
            <w:pPr>
              <w:spacing w:after="0"/>
              <w:jc w:val="right"/>
              <w:rPr>
                <w:rFonts w:ascii="Times New Roman" w:hAnsi="Times New Roman"/>
                <w:b/>
                <w:bCs/>
                <w:sz w:val="24"/>
                <w:szCs w:val="24"/>
              </w:rPr>
            </w:pPr>
            <w:r w:rsidRPr="00FF7DA8">
              <w:rPr>
                <w:rFonts w:ascii="Times New Roman" w:hAnsi="Times New Roman"/>
                <w:b/>
                <w:bCs/>
                <w:sz w:val="24"/>
                <w:szCs w:val="24"/>
              </w:rPr>
              <w:t>Всего:</w:t>
            </w:r>
          </w:p>
        </w:tc>
        <w:tc>
          <w:tcPr>
            <w:tcW w:w="514" w:type="pct"/>
            <w:vAlign w:val="center"/>
          </w:tcPr>
          <w:p w14:paraId="0D4A0C5F" w14:textId="77777777" w:rsidR="00BF6063" w:rsidRPr="00FF7DA8" w:rsidRDefault="00BF6063" w:rsidP="00BF6063">
            <w:pPr>
              <w:spacing w:after="0"/>
              <w:jc w:val="center"/>
              <w:rPr>
                <w:rFonts w:ascii="Times New Roman" w:hAnsi="Times New Roman"/>
                <w:b/>
                <w:bCs/>
                <w:color w:val="000000" w:themeColor="text1"/>
                <w:sz w:val="24"/>
                <w:szCs w:val="24"/>
                <w:lang w:val="en-US"/>
              </w:rPr>
            </w:pPr>
            <w:r w:rsidRPr="00FF7DA8">
              <w:rPr>
                <w:rFonts w:ascii="Times New Roman" w:hAnsi="Times New Roman"/>
                <w:b/>
                <w:bCs/>
                <w:color w:val="000000" w:themeColor="text1"/>
                <w:sz w:val="24"/>
                <w:szCs w:val="24"/>
              </w:rPr>
              <w:t>668</w:t>
            </w:r>
            <w:r w:rsidRPr="00FF7DA8">
              <w:rPr>
                <w:rFonts w:ascii="Times New Roman" w:hAnsi="Times New Roman"/>
                <w:b/>
                <w:bCs/>
                <w:color w:val="000000" w:themeColor="text1"/>
                <w:sz w:val="24"/>
                <w:szCs w:val="24"/>
                <w:lang w:val="en-US"/>
              </w:rPr>
              <w:t>/636</w:t>
            </w:r>
          </w:p>
        </w:tc>
      </w:tr>
    </w:tbl>
    <w:p w14:paraId="0118FEB9" w14:textId="77777777" w:rsidR="008455A1" w:rsidRDefault="008455A1">
      <w:pPr>
        <w:suppressAutoHyphens/>
        <w:spacing w:line="240" w:lineRule="auto"/>
        <w:jc w:val="both"/>
        <w:rPr>
          <w:rFonts w:ascii="Times New Roman" w:hAnsi="Times New Roman"/>
          <w:bCs/>
          <w:i/>
        </w:rPr>
      </w:pPr>
    </w:p>
    <w:p w14:paraId="36F0C32B" w14:textId="77777777" w:rsidR="008455A1" w:rsidRDefault="008455A1">
      <w:pPr>
        <w:suppressAutoHyphens/>
        <w:rPr>
          <w:rFonts w:ascii="Times New Roman" w:hAnsi="Times New Roman"/>
          <w:i/>
        </w:rPr>
      </w:pPr>
    </w:p>
    <w:p w14:paraId="4D7C18CC" w14:textId="77777777" w:rsidR="008455A1" w:rsidRDefault="008455A1">
      <w:pPr>
        <w:spacing w:after="0"/>
        <w:rPr>
          <w:rFonts w:ascii="Times New Roman" w:hAnsi="Times New Roman"/>
          <w:i/>
        </w:rPr>
        <w:sectPr w:rsidR="008455A1">
          <w:pgSz w:w="16840" w:h="11907" w:orient="landscape"/>
          <w:pgMar w:top="851" w:right="1134" w:bottom="851" w:left="992" w:header="709" w:footer="709" w:gutter="0"/>
          <w:cols w:space="720"/>
        </w:sectPr>
      </w:pPr>
    </w:p>
    <w:p w14:paraId="2CD016B0"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3. УСЛОВИЯ РЕАЛИЗАЦИИ ПРОФЕССИОНАЛЬНОГО МОДУЛЯ</w:t>
      </w:r>
    </w:p>
    <w:p w14:paraId="460329D7" w14:textId="77777777" w:rsidR="008455A1" w:rsidRDefault="008455A1">
      <w:pPr>
        <w:spacing w:after="0"/>
        <w:ind w:firstLine="709"/>
        <w:rPr>
          <w:rFonts w:ascii="Times New Roman" w:hAnsi="Times New Roman"/>
          <w:b/>
          <w:bCs/>
          <w:sz w:val="24"/>
          <w:szCs w:val="24"/>
        </w:rPr>
      </w:pPr>
    </w:p>
    <w:p w14:paraId="0268F706" w14:textId="77777777" w:rsidR="008455A1" w:rsidRDefault="00725266">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FD95376" w14:textId="01DCE3C2" w:rsidR="008455A1" w:rsidRDefault="00725266">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«Анимации»</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образовательной программы по специальности 55.02.02 Анимация и анимационное кино </w:t>
      </w:r>
      <w:r w:rsidR="009D348C">
        <w:rPr>
          <w:rFonts w:ascii="Times New Roman" w:hAnsi="Times New Roman"/>
          <w:bCs/>
          <w:sz w:val="24"/>
          <w:szCs w:val="24"/>
        </w:rPr>
        <w:br/>
      </w:r>
      <w:r>
        <w:rPr>
          <w:rFonts w:ascii="Times New Roman" w:hAnsi="Times New Roman"/>
          <w:bCs/>
          <w:sz w:val="24"/>
          <w:szCs w:val="24"/>
        </w:rPr>
        <w:t>(по видам).</w:t>
      </w:r>
    </w:p>
    <w:p w14:paraId="1F6384C7" w14:textId="77777777" w:rsidR="008455A1" w:rsidRDefault="00725266">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47E98588" w14:textId="77777777" w:rsidR="008455A1" w:rsidRDefault="008455A1">
      <w:pPr>
        <w:suppressAutoHyphens/>
        <w:spacing w:after="0"/>
        <w:ind w:firstLine="709"/>
        <w:jc w:val="both"/>
        <w:rPr>
          <w:rFonts w:ascii="Times New Roman" w:hAnsi="Times New Roman"/>
          <w:bCs/>
          <w:i/>
          <w:sz w:val="24"/>
          <w:szCs w:val="24"/>
        </w:rPr>
      </w:pPr>
    </w:p>
    <w:p w14:paraId="64B497EF" w14:textId="77777777" w:rsidR="008455A1" w:rsidRDefault="00725266">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F358A61" w14:textId="121A32FD" w:rsidR="008455A1" w:rsidRDefault="00725266">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sidR="009D348C">
        <w:rPr>
          <w:rFonts w:ascii="Times New Roman" w:hAnsi="Times New Roman"/>
          <w:sz w:val="24"/>
          <w:szCs w:val="24"/>
        </w:rPr>
        <w:br/>
      </w:r>
      <w:r>
        <w:rPr>
          <w:rFonts w:ascii="Times New Roman" w:hAnsi="Times New Roman"/>
          <w:sz w:val="24"/>
          <w:szCs w:val="24"/>
        </w:rP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0AB448" w14:textId="77777777" w:rsidR="008455A1" w:rsidRDefault="008455A1">
      <w:pPr>
        <w:ind w:firstLine="709"/>
        <w:contextualSpacing/>
        <w:rPr>
          <w:rFonts w:ascii="Times New Roman" w:hAnsi="Times New Roman"/>
          <w:sz w:val="24"/>
          <w:szCs w:val="24"/>
        </w:rPr>
      </w:pPr>
    </w:p>
    <w:p w14:paraId="69B31089" w14:textId="0CC6FCF0" w:rsidR="008455A1" w:rsidRPr="004F6E77" w:rsidRDefault="00725266" w:rsidP="004F6E77">
      <w:pPr>
        <w:pStyle w:val="aff7"/>
        <w:numPr>
          <w:ilvl w:val="2"/>
          <w:numId w:val="86"/>
        </w:numPr>
        <w:spacing w:after="0"/>
        <w:contextualSpacing/>
        <w:rPr>
          <w:b/>
        </w:rPr>
      </w:pPr>
      <w:r w:rsidRPr="004F6E77">
        <w:rPr>
          <w:b/>
        </w:rPr>
        <w:t>Основные печатные издания</w:t>
      </w:r>
    </w:p>
    <w:p w14:paraId="4688E506" w14:textId="77777777" w:rsidR="004F6E77" w:rsidRPr="004F6E77" w:rsidRDefault="004F6E77" w:rsidP="004F6E77">
      <w:pPr>
        <w:pStyle w:val="aff7"/>
        <w:numPr>
          <w:ilvl w:val="2"/>
          <w:numId w:val="86"/>
        </w:numPr>
        <w:spacing w:after="0"/>
        <w:contextualSpacing/>
        <w:rPr>
          <w:b/>
        </w:rPr>
      </w:pPr>
    </w:p>
    <w:p w14:paraId="0DE93EA1"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1.ZBrush для начинающих / Р. Альба, М. Х. </w:t>
      </w:r>
      <w:proofErr w:type="spellStart"/>
      <w:r>
        <w:rPr>
          <w:rFonts w:ascii="Times New Roman" w:eastAsia="PMingLiU" w:hAnsi="Times New Roman"/>
          <w:bCs/>
          <w:sz w:val="24"/>
          <w:szCs w:val="24"/>
        </w:rPr>
        <w:t>Аттаран</w:t>
      </w:r>
      <w:proofErr w:type="spellEnd"/>
      <w:r>
        <w:rPr>
          <w:rFonts w:ascii="Times New Roman" w:eastAsia="PMingLiU" w:hAnsi="Times New Roman"/>
          <w:bCs/>
          <w:sz w:val="24"/>
          <w:szCs w:val="24"/>
        </w:rPr>
        <w:t xml:space="preserve">, М. </w:t>
      </w:r>
      <w:proofErr w:type="spellStart"/>
      <w:r>
        <w:rPr>
          <w:rFonts w:ascii="Times New Roman" w:eastAsia="PMingLiU" w:hAnsi="Times New Roman"/>
          <w:bCs/>
          <w:sz w:val="24"/>
          <w:szCs w:val="24"/>
        </w:rPr>
        <w:t>ЛеКесне</w:t>
      </w:r>
      <w:proofErr w:type="spellEnd"/>
      <w:r>
        <w:rPr>
          <w:rFonts w:ascii="Times New Roman" w:eastAsia="PMingLiU" w:hAnsi="Times New Roman"/>
          <w:bCs/>
          <w:sz w:val="24"/>
          <w:szCs w:val="24"/>
        </w:rPr>
        <w:t xml:space="preserve"> и др. – М.: ДМК Пресс, 2021. – 300 с.</w:t>
      </w:r>
    </w:p>
    <w:p w14:paraId="481452B2"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2. Анимация. Создаем персонажей вместе со студией </w:t>
      </w:r>
      <w:proofErr w:type="spellStart"/>
      <w:r>
        <w:rPr>
          <w:rFonts w:ascii="Times New Roman" w:eastAsia="PMingLiU" w:hAnsi="Times New Roman"/>
          <w:bCs/>
          <w:sz w:val="24"/>
          <w:szCs w:val="24"/>
        </w:rPr>
        <w:t>WaltDisney</w:t>
      </w:r>
      <w:proofErr w:type="spellEnd"/>
      <w:r>
        <w:rPr>
          <w:rFonts w:ascii="Times New Roman" w:eastAsia="PMingLiU" w:hAnsi="Times New Roman"/>
          <w:bCs/>
          <w:sz w:val="24"/>
          <w:szCs w:val="24"/>
        </w:rPr>
        <w:t xml:space="preserve"> ; [перевод с английского О. </w:t>
      </w:r>
      <w:proofErr w:type="spellStart"/>
      <w:r>
        <w:rPr>
          <w:rFonts w:ascii="Times New Roman" w:eastAsia="PMingLiU" w:hAnsi="Times New Roman"/>
          <w:bCs/>
          <w:sz w:val="24"/>
          <w:szCs w:val="24"/>
        </w:rPr>
        <w:t>Милениной</w:t>
      </w:r>
      <w:proofErr w:type="spellEnd"/>
      <w:r>
        <w:rPr>
          <w:rFonts w:ascii="Times New Roman" w:eastAsia="PMingLiU" w:hAnsi="Times New Roman"/>
          <w:bCs/>
          <w:sz w:val="24"/>
          <w:szCs w:val="24"/>
        </w:rPr>
        <w:t>]. — М. :Эксмо, 2021. — 264 с. : ил.</w:t>
      </w:r>
    </w:p>
    <w:p w14:paraId="4EB556F2" w14:textId="20690A69"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3. </w:t>
      </w:r>
      <w:proofErr w:type="spellStart"/>
      <w:r>
        <w:rPr>
          <w:rFonts w:ascii="Times New Roman" w:eastAsia="PMingLiU" w:hAnsi="Times New Roman"/>
          <w:bCs/>
          <w:sz w:val="24"/>
          <w:szCs w:val="24"/>
        </w:rPr>
        <w:t>Бирн</w:t>
      </w:r>
      <w:proofErr w:type="spellEnd"/>
      <w:r>
        <w:rPr>
          <w:rFonts w:ascii="Times New Roman" w:eastAsia="PMingLiU" w:hAnsi="Times New Roman"/>
          <w:bCs/>
          <w:sz w:val="24"/>
          <w:szCs w:val="24"/>
        </w:rPr>
        <w:t xml:space="preserve"> Дж.</w:t>
      </w:r>
      <w:r w:rsidR="0001469C">
        <w:rPr>
          <w:rFonts w:ascii="Times New Roman" w:eastAsia="PMingLiU" w:hAnsi="Times New Roman"/>
          <w:bCs/>
          <w:sz w:val="24"/>
          <w:szCs w:val="24"/>
        </w:rPr>
        <w:t xml:space="preserve"> </w:t>
      </w:r>
      <w:r>
        <w:rPr>
          <w:rFonts w:ascii="Times New Roman" w:eastAsia="PMingLiU" w:hAnsi="Times New Roman"/>
          <w:bCs/>
          <w:sz w:val="24"/>
          <w:szCs w:val="24"/>
        </w:rPr>
        <w:t>Цифровой свет и рендеринг. – М.: ДМК Пресс, 2022. – 464 с.</w:t>
      </w:r>
    </w:p>
    <w:p w14:paraId="1DD56B6A" w14:textId="26BBB9A9"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4. </w:t>
      </w:r>
      <w:proofErr w:type="spellStart"/>
      <w:r>
        <w:rPr>
          <w:rFonts w:ascii="Times New Roman" w:eastAsia="PMingLiU" w:hAnsi="Times New Roman"/>
          <w:bCs/>
          <w:sz w:val="24"/>
          <w:szCs w:val="24"/>
        </w:rPr>
        <w:t>Боуэн</w:t>
      </w:r>
      <w:proofErr w:type="spellEnd"/>
      <w:r>
        <w:rPr>
          <w:rFonts w:ascii="Times New Roman" w:eastAsia="PMingLiU" w:hAnsi="Times New Roman"/>
          <w:bCs/>
          <w:sz w:val="24"/>
          <w:szCs w:val="24"/>
        </w:rPr>
        <w:t xml:space="preserve"> К. Дж.</w:t>
      </w:r>
      <w:r w:rsidR="0001469C">
        <w:rPr>
          <w:rFonts w:ascii="Times New Roman" w:eastAsia="PMingLiU" w:hAnsi="Times New Roman"/>
          <w:bCs/>
          <w:sz w:val="24"/>
          <w:szCs w:val="24"/>
        </w:rPr>
        <w:t xml:space="preserve"> </w:t>
      </w:r>
      <w:r>
        <w:rPr>
          <w:rFonts w:ascii="Times New Roman" w:eastAsia="PMingLiU" w:hAnsi="Times New Roman"/>
          <w:bCs/>
          <w:sz w:val="24"/>
          <w:szCs w:val="24"/>
        </w:rPr>
        <w:t>Грамматика кадра. – М.: ДМК Пресс, 2021. – 362 с.</w:t>
      </w:r>
    </w:p>
    <w:p w14:paraId="1F8691C2" w14:textId="29A43498"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5. </w:t>
      </w:r>
      <w:proofErr w:type="spellStart"/>
      <w:r>
        <w:rPr>
          <w:rFonts w:ascii="Times New Roman" w:eastAsia="PMingLiU" w:hAnsi="Times New Roman"/>
          <w:bCs/>
          <w:sz w:val="24"/>
          <w:szCs w:val="24"/>
        </w:rPr>
        <w:t>Боуэн</w:t>
      </w:r>
      <w:proofErr w:type="spellEnd"/>
      <w:r>
        <w:rPr>
          <w:rFonts w:ascii="Times New Roman" w:eastAsia="PMingLiU" w:hAnsi="Times New Roman"/>
          <w:bCs/>
          <w:sz w:val="24"/>
          <w:szCs w:val="24"/>
        </w:rPr>
        <w:t xml:space="preserve"> К. Дж.</w:t>
      </w:r>
      <w:r w:rsidR="0001469C">
        <w:rPr>
          <w:rFonts w:ascii="Times New Roman" w:eastAsia="PMingLiU" w:hAnsi="Times New Roman"/>
          <w:bCs/>
          <w:sz w:val="24"/>
          <w:szCs w:val="24"/>
        </w:rPr>
        <w:t xml:space="preserve"> </w:t>
      </w:r>
      <w:r>
        <w:rPr>
          <w:rFonts w:ascii="Times New Roman" w:eastAsia="PMingLiU" w:hAnsi="Times New Roman"/>
          <w:bCs/>
          <w:sz w:val="24"/>
          <w:szCs w:val="24"/>
        </w:rPr>
        <w:t>Грамматика монтажа. – М.: ДМК Пресс, 2021. – 304 с.</w:t>
      </w:r>
    </w:p>
    <w:p w14:paraId="08928790" w14:textId="74C51555"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6. </w:t>
      </w:r>
      <w:proofErr w:type="spellStart"/>
      <w:r>
        <w:rPr>
          <w:rFonts w:ascii="Times New Roman" w:eastAsia="PMingLiU" w:hAnsi="Times New Roman"/>
          <w:bCs/>
          <w:sz w:val="24"/>
          <w:szCs w:val="24"/>
        </w:rPr>
        <w:t>Бринкманн</w:t>
      </w:r>
      <w:proofErr w:type="spellEnd"/>
      <w:r>
        <w:rPr>
          <w:rFonts w:ascii="Times New Roman" w:eastAsia="PMingLiU" w:hAnsi="Times New Roman"/>
          <w:bCs/>
          <w:sz w:val="24"/>
          <w:szCs w:val="24"/>
        </w:rPr>
        <w:t xml:space="preserve"> Р.</w:t>
      </w:r>
      <w:r w:rsidR="0001469C">
        <w:rPr>
          <w:rFonts w:ascii="Times New Roman" w:eastAsia="PMingLiU" w:hAnsi="Times New Roman"/>
          <w:bCs/>
          <w:sz w:val="24"/>
          <w:szCs w:val="24"/>
        </w:rPr>
        <w:t xml:space="preserve"> </w:t>
      </w:r>
      <w:r>
        <w:rPr>
          <w:rFonts w:ascii="Times New Roman" w:eastAsia="PMingLiU" w:hAnsi="Times New Roman"/>
          <w:bCs/>
          <w:sz w:val="24"/>
          <w:szCs w:val="24"/>
        </w:rPr>
        <w:t xml:space="preserve">Искусство и наука цифрового </w:t>
      </w:r>
      <w:proofErr w:type="spellStart"/>
      <w:r>
        <w:rPr>
          <w:rFonts w:ascii="Times New Roman" w:eastAsia="PMingLiU" w:hAnsi="Times New Roman"/>
          <w:bCs/>
          <w:sz w:val="24"/>
          <w:szCs w:val="24"/>
        </w:rPr>
        <w:t>композитинга</w:t>
      </w:r>
      <w:proofErr w:type="spellEnd"/>
      <w:r>
        <w:rPr>
          <w:rFonts w:ascii="Times New Roman" w:eastAsia="PMingLiU" w:hAnsi="Times New Roman"/>
          <w:bCs/>
          <w:sz w:val="24"/>
          <w:szCs w:val="24"/>
        </w:rPr>
        <w:t>. – М.: ДМК Пресс, 2020. – 728 с.</w:t>
      </w:r>
    </w:p>
    <w:p w14:paraId="786748BF" w14:textId="1CFE7CAD"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7. Вонг У.</w:t>
      </w:r>
      <w:r w:rsidR="0001469C">
        <w:rPr>
          <w:rFonts w:ascii="Times New Roman" w:eastAsia="PMingLiU" w:hAnsi="Times New Roman"/>
          <w:bCs/>
          <w:sz w:val="24"/>
          <w:szCs w:val="24"/>
        </w:rPr>
        <w:t xml:space="preserve"> </w:t>
      </w:r>
      <w:r>
        <w:rPr>
          <w:rFonts w:ascii="Times New Roman" w:eastAsia="PMingLiU" w:hAnsi="Times New Roman"/>
          <w:bCs/>
          <w:sz w:val="24"/>
          <w:szCs w:val="24"/>
        </w:rPr>
        <w:t>Цифровое моделирование. – М.: ДМК Пресс, 2022. – 430 с.</w:t>
      </w:r>
    </w:p>
    <w:p w14:paraId="2D5EB263"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8. </w:t>
      </w:r>
      <w:proofErr w:type="spellStart"/>
      <w:r>
        <w:rPr>
          <w:rFonts w:ascii="Times New Roman" w:eastAsia="PMingLiU" w:hAnsi="Times New Roman"/>
          <w:bCs/>
          <w:sz w:val="24"/>
          <w:szCs w:val="24"/>
        </w:rPr>
        <w:t>Рэдвуд</w:t>
      </w:r>
      <w:proofErr w:type="spellEnd"/>
      <w:r>
        <w:rPr>
          <w:rFonts w:ascii="Times New Roman" w:eastAsia="PMingLiU" w:hAnsi="Times New Roman"/>
          <w:bCs/>
          <w:sz w:val="24"/>
          <w:szCs w:val="24"/>
        </w:rPr>
        <w:t xml:space="preserve"> Б., Шофер Ф., </w:t>
      </w:r>
      <w:proofErr w:type="spellStart"/>
      <w:r>
        <w:rPr>
          <w:rFonts w:ascii="Times New Roman" w:eastAsia="PMingLiU" w:hAnsi="Times New Roman"/>
          <w:bCs/>
          <w:sz w:val="24"/>
          <w:szCs w:val="24"/>
        </w:rPr>
        <w:t>Гаррэт</w:t>
      </w:r>
      <w:proofErr w:type="spellEnd"/>
      <w:r>
        <w:rPr>
          <w:rFonts w:ascii="Times New Roman" w:eastAsia="PMingLiU" w:hAnsi="Times New Roman"/>
          <w:bCs/>
          <w:sz w:val="24"/>
          <w:szCs w:val="24"/>
        </w:rPr>
        <w:t xml:space="preserve"> Б. 3D-печать. практическое руководство. – М.: ДМК Пресс, 2019. – 220 с.: ил.</w:t>
      </w:r>
    </w:p>
    <w:p w14:paraId="24EE4221"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9. Создание персонажей для анимации, видеоигр и книжной иллюстрации / [перевод с английского Э. Герасимчук]. — М. :Эксмо, 2021. — 304 с.</w:t>
      </w:r>
    </w:p>
    <w:p w14:paraId="636BAE5F"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10. Уильямс, Ричард. Аниматор: набор для выживания. Секреты и методы создания анимации, 3D-графики и компьютерных игр. – М.: Эксмо, 2020. – 392 с., ил.</w:t>
      </w:r>
    </w:p>
    <w:p w14:paraId="350D702B" w14:textId="5E3112D4"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11. </w:t>
      </w:r>
      <w:proofErr w:type="spellStart"/>
      <w:r>
        <w:rPr>
          <w:rFonts w:ascii="Times New Roman" w:eastAsia="PMingLiU" w:hAnsi="Times New Roman"/>
          <w:bCs/>
          <w:sz w:val="24"/>
          <w:szCs w:val="24"/>
        </w:rPr>
        <w:t>Хуркман</w:t>
      </w:r>
      <w:proofErr w:type="spellEnd"/>
      <w:r>
        <w:rPr>
          <w:rFonts w:ascii="Times New Roman" w:eastAsia="PMingLiU" w:hAnsi="Times New Roman"/>
          <w:bCs/>
          <w:sz w:val="24"/>
          <w:szCs w:val="24"/>
        </w:rPr>
        <w:t xml:space="preserve"> А. В.</w:t>
      </w:r>
      <w:r w:rsidR="0001469C">
        <w:rPr>
          <w:rFonts w:ascii="Times New Roman" w:eastAsia="PMingLiU" w:hAnsi="Times New Roman"/>
          <w:bCs/>
          <w:sz w:val="24"/>
          <w:szCs w:val="24"/>
        </w:rPr>
        <w:t xml:space="preserve"> </w:t>
      </w:r>
      <w:r>
        <w:rPr>
          <w:rFonts w:ascii="Times New Roman" w:eastAsia="PMingLiU" w:hAnsi="Times New Roman"/>
          <w:bCs/>
          <w:sz w:val="24"/>
          <w:szCs w:val="24"/>
        </w:rPr>
        <w:t>Цветокоррекция. кинопроизводство и видео. – М.: ДМК Пресс, 2019. – 758 с.</w:t>
      </w:r>
    </w:p>
    <w:p w14:paraId="5F94EC8C"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12. Цифровая живопись в Photoshop для начинающих / И. </w:t>
      </w:r>
      <w:proofErr w:type="spellStart"/>
      <w:r>
        <w:rPr>
          <w:rFonts w:ascii="Times New Roman" w:eastAsia="PMingLiU" w:hAnsi="Times New Roman"/>
          <w:bCs/>
          <w:sz w:val="24"/>
          <w:szCs w:val="24"/>
        </w:rPr>
        <w:t>БазанЛацкано</w:t>
      </w:r>
      <w:proofErr w:type="spellEnd"/>
      <w:r>
        <w:rPr>
          <w:rFonts w:ascii="Times New Roman" w:eastAsia="PMingLiU" w:hAnsi="Times New Roman"/>
          <w:bCs/>
          <w:sz w:val="24"/>
          <w:szCs w:val="24"/>
        </w:rPr>
        <w:t xml:space="preserve">, Д. </w:t>
      </w:r>
      <w:proofErr w:type="spellStart"/>
      <w:r>
        <w:rPr>
          <w:rFonts w:ascii="Times New Roman" w:eastAsia="PMingLiU" w:hAnsi="Times New Roman"/>
          <w:bCs/>
          <w:sz w:val="24"/>
          <w:szCs w:val="24"/>
        </w:rPr>
        <w:t>Неймейстер</w:t>
      </w:r>
      <w:proofErr w:type="spellEnd"/>
      <w:r>
        <w:rPr>
          <w:rFonts w:ascii="Times New Roman" w:eastAsia="PMingLiU" w:hAnsi="Times New Roman"/>
          <w:bCs/>
          <w:sz w:val="24"/>
          <w:szCs w:val="24"/>
        </w:rPr>
        <w:t xml:space="preserve">, А. </w:t>
      </w:r>
      <w:proofErr w:type="spellStart"/>
      <w:r>
        <w:rPr>
          <w:rFonts w:ascii="Times New Roman" w:eastAsia="PMingLiU" w:hAnsi="Times New Roman"/>
          <w:bCs/>
          <w:sz w:val="24"/>
          <w:szCs w:val="24"/>
        </w:rPr>
        <w:t>Занд</w:t>
      </w:r>
      <w:proofErr w:type="spellEnd"/>
      <w:r>
        <w:rPr>
          <w:rFonts w:ascii="Times New Roman" w:eastAsia="PMingLiU" w:hAnsi="Times New Roman"/>
          <w:bCs/>
          <w:sz w:val="24"/>
          <w:szCs w:val="24"/>
        </w:rPr>
        <w:t xml:space="preserve"> и др. – М.: ДМК Пресс, 2021. – 320 с.: ил.</w:t>
      </w:r>
    </w:p>
    <w:p w14:paraId="6F43A946" w14:textId="77777777" w:rsidR="008455A1" w:rsidRDefault="00725266">
      <w:pPr>
        <w:spacing w:after="0"/>
        <w:ind w:firstLine="709"/>
        <w:contextualSpacing/>
        <w:rPr>
          <w:rFonts w:ascii="Times New Roman" w:eastAsia="PMingLiU" w:hAnsi="Times New Roman"/>
          <w:bCs/>
          <w:sz w:val="24"/>
          <w:szCs w:val="24"/>
        </w:rPr>
      </w:pPr>
      <w:r>
        <w:rPr>
          <w:rFonts w:ascii="Times New Roman" w:eastAsia="PMingLiU" w:hAnsi="Times New Roman"/>
          <w:bCs/>
          <w:sz w:val="24"/>
          <w:szCs w:val="24"/>
        </w:rPr>
        <w:t xml:space="preserve">13. Чехлов Д.А.V-Ray для </w:t>
      </w:r>
      <w:proofErr w:type="spellStart"/>
      <w:r>
        <w:rPr>
          <w:rFonts w:ascii="Times New Roman" w:eastAsia="PMingLiU" w:hAnsi="Times New Roman"/>
          <w:bCs/>
          <w:sz w:val="24"/>
          <w:szCs w:val="24"/>
        </w:rPr>
        <w:t>AutodeskMaya</w:t>
      </w:r>
      <w:proofErr w:type="spellEnd"/>
      <w:r>
        <w:rPr>
          <w:rFonts w:ascii="Times New Roman" w:eastAsia="PMingLiU" w:hAnsi="Times New Roman"/>
          <w:bCs/>
          <w:sz w:val="24"/>
          <w:szCs w:val="24"/>
        </w:rPr>
        <w:t>. Руководство по визуализации. – М.: ДМК Пресс, 2020. – 808 с.</w:t>
      </w:r>
    </w:p>
    <w:p w14:paraId="11C1CA49" w14:textId="77777777" w:rsidR="008455A1" w:rsidRDefault="008455A1">
      <w:pPr>
        <w:ind w:firstLine="709"/>
        <w:rPr>
          <w:b/>
        </w:rPr>
      </w:pPr>
    </w:p>
    <w:p w14:paraId="5279FCB4" w14:textId="77777777" w:rsidR="008455A1" w:rsidRDefault="00725266">
      <w:pPr>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2CE06959" w14:textId="3B961275" w:rsidR="008455A1" w:rsidRDefault="00725266" w:rsidP="009D348C">
      <w:pPr>
        <w:tabs>
          <w:tab w:val="left" w:pos="1134"/>
        </w:tabs>
        <w:spacing w:after="0"/>
        <w:ind w:firstLine="709"/>
        <w:jc w:val="both"/>
        <w:rPr>
          <w:rFonts w:ascii="Times New Roman" w:hAnsi="Times New Roman"/>
          <w:sz w:val="24"/>
          <w:szCs w:val="24"/>
        </w:rPr>
      </w:pPr>
      <w:r w:rsidRPr="009D348C">
        <w:rPr>
          <w:rFonts w:ascii="Times New Roman" w:hAnsi="Times New Roman"/>
          <w:sz w:val="24"/>
          <w:szCs w:val="24"/>
        </w:rPr>
        <w:t>1</w:t>
      </w:r>
      <w:r>
        <w:rPr>
          <w:rFonts w:ascii="Times New Roman" w:hAnsi="Times New Roman"/>
          <w:b/>
          <w:bCs/>
          <w:sz w:val="24"/>
          <w:szCs w:val="24"/>
        </w:rPr>
        <w:t xml:space="preserve">. </w:t>
      </w:r>
      <w:r>
        <w:rPr>
          <w:rFonts w:ascii="Times New Roman" w:hAnsi="Times New Roman"/>
          <w:sz w:val="24"/>
          <w:szCs w:val="24"/>
        </w:rPr>
        <w:t xml:space="preserve">ЭБС </w:t>
      </w:r>
      <w:proofErr w:type="spellStart"/>
      <w:r>
        <w:rPr>
          <w:rFonts w:ascii="Times New Roman" w:hAnsi="Times New Roman"/>
          <w:sz w:val="24"/>
          <w:szCs w:val="24"/>
        </w:rPr>
        <w:t>Юрайт</w:t>
      </w:r>
      <w:proofErr w:type="spellEnd"/>
      <w:r>
        <w:rPr>
          <w:rFonts w:ascii="Times New Roman" w:hAnsi="Times New Roman"/>
          <w:sz w:val="24"/>
          <w:szCs w:val="24"/>
        </w:rPr>
        <w:t>: электронная библиотечная система: сайт.-Москва, 2013.- URL: https://biblio-online.ru(дата обращения 18.11.2022).-Режим доступа для</w:t>
      </w:r>
      <w:r w:rsidR="0001469C">
        <w:rPr>
          <w:rFonts w:ascii="Times New Roman" w:hAnsi="Times New Roman"/>
          <w:sz w:val="24"/>
          <w:szCs w:val="24"/>
        </w:rPr>
        <w:t xml:space="preserve"> </w:t>
      </w:r>
      <w:proofErr w:type="spellStart"/>
      <w:r>
        <w:rPr>
          <w:rFonts w:ascii="Times New Roman" w:hAnsi="Times New Roman"/>
          <w:sz w:val="24"/>
          <w:szCs w:val="24"/>
        </w:rPr>
        <w:t>зарегистрир</w:t>
      </w:r>
      <w:proofErr w:type="spellEnd"/>
      <w:r>
        <w:rPr>
          <w:rFonts w:ascii="Times New Roman" w:hAnsi="Times New Roman"/>
          <w:sz w:val="24"/>
          <w:szCs w:val="24"/>
        </w:rPr>
        <w:t>. пользователей. Текст электронный.</w:t>
      </w:r>
    </w:p>
    <w:p w14:paraId="38363AA6" w14:textId="77777777" w:rsidR="008455A1" w:rsidRDefault="008455A1">
      <w:pPr>
        <w:pStyle w:val="htmllist"/>
        <w:tabs>
          <w:tab w:val="left" w:pos="1134"/>
        </w:tabs>
        <w:ind w:left="709" w:firstLine="0"/>
      </w:pPr>
    </w:p>
    <w:p w14:paraId="1374B871" w14:textId="77777777" w:rsidR="008455A1" w:rsidRDefault="00725266">
      <w:pPr>
        <w:suppressAutoHyphens/>
        <w:ind w:firstLine="709"/>
        <w:contextualSpacing/>
        <w:rPr>
          <w:rFonts w:ascii="Times New Roman" w:hAnsi="Times New Roman"/>
          <w:bCs/>
          <w:i/>
          <w:sz w:val="24"/>
          <w:szCs w:val="24"/>
        </w:rPr>
      </w:pPr>
      <w:r>
        <w:rPr>
          <w:rFonts w:ascii="Times New Roman" w:hAnsi="Times New Roman"/>
          <w:b/>
          <w:bCs/>
          <w:sz w:val="24"/>
          <w:szCs w:val="24"/>
        </w:rPr>
        <w:t>3.2.3. Дополнительные источники</w:t>
      </w:r>
    </w:p>
    <w:p w14:paraId="7FD47B1F" w14:textId="77777777" w:rsidR="008455A1" w:rsidRPr="0039273E" w:rsidRDefault="00725266" w:rsidP="000F5919">
      <w:pPr>
        <w:numPr>
          <w:ilvl w:val="0"/>
          <w:numId w:val="120"/>
        </w:numPr>
        <w:spacing w:after="0"/>
        <w:ind w:left="0" w:firstLine="357"/>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1.Аббасов </w:t>
      </w:r>
      <w:proofErr w:type="spellStart"/>
      <w:r w:rsidRPr="0039273E">
        <w:rPr>
          <w:rFonts w:ascii="Times New Roman" w:eastAsia="PMingLiU" w:hAnsi="Times New Roman"/>
          <w:bCs/>
          <w:sz w:val="24"/>
          <w:szCs w:val="24"/>
        </w:rPr>
        <w:t>И.Б.Визуальное</w:t>
      </w:r>
      <w:proofErr w:type="spellEnd"/>
      <w:r w:rsidRPr="0039273E">
        <w:rPr>
          <w:rFonts w:ascii="Times New Roman" w:eastAsia="PMingLiU" w:hAnsi="Times New Roman"/>
          <w:bCs/>
          <w:sz w:val="24"/>
          <w:szCs w:val="24"/>
        </w:rPr>
        <w:t xml:space="preserve"> восприятие. – М.: ДМК Пресс, 2016. – 136 с.: ил.</w:t>
      </w:r>
    </w:p>
    <w:p w14:paraId="15845DAF" w14:textId="77777777" w:rsidR="008455A1" w:rsidRPr="0039273E" w:rsidRDefault="00725266" w:rsidP="000F5919">
      <w:pPr>
        <w:numPr>
          <w:ilvl w:val="0"/>
          <w:numId w:val="120"/>
        </w:numPr>
        <w:spacing w:after="0" w:line="240" w:lineRule="auto"/>
        <w:ind w:left="0" w:firstLine="357"/>
        <w:contextualSpacing/>
        <w:jc w:val="both"/>
        <w:rPr>
          <w:rFonts w:ascii="Times New Roman" w:eastAsia="PMingLiU" w:hAnsi="Times New Roman"/>
          <w:bCs/>
          <w:sz w:val="24"/>
          <w:szCs w:val="24"/>
        </w:rPr>
      </w:pPr>
      <w:r w:rsidRPr="0039273E">
        <w:rPr>
          <w:rFonts w:ascii="Times New Roman" w:eastAsia="PMingLiU" w:hAnsi="Times New Roman"/>
          <w:bCs/>
          <w:sz w:val="24"/>
          <w:szCs w:val="24"/>
        </w:rPr>
        <w:t>Майкл Ласло. Вычислительная геометрия и компьютерная графика на С++.–М.: БИНОМ, 1997.</w:t>
      </w:r>
    </w:p>
    <w:p w14:paraId="120ABB26" w14:textId="77777777" w:rsidR="008455A1" w:rsidRPr="0039273E" w:rsidRDefault="00725266" w:rsidP="000F5919">
      <w:pPr>
        <w:numPr>
          <w:ilvl w:val="0"/>
          <w:numId w:val="120"/>
        </w:numPr>
        <w:spacing w:after="0"/>
        <w:ind w:left="0" w:firstLine="357"/>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Райт, Джин Энн. Анимация от А до Я. От сценария до зрителя = Animation. </w:t>
      </w:r>
      <w:proofErr w:type="spellStart"/>
      <w:r w:rsidRPr="0039273E">
        <w:rPr>
          <w:rFonts w:ascii="Times New Roman" w:eastAsia="PMingLiU" w:hAnsi="Times New Roman"/>
          <w:bCs/>
          <w:sz w:val="24"/>
          <w:szCs w:val="24"/>
        </w:rPr>
        <w:t>WritingandDevelopment</w:t>
      </w:r>
      <w:proofErr w:type="spellEnd"/>
      <w:r w:rsidRPr="0039273E">
        <w:rPr>
          <w:rFonts w:ascii="Times New Roman" w:eastAsia="PMingLiU" w:hAnsi="Times New Roman"/>
          <w:bCs/>
          <w:sz w:val="24"/>
          <w:szCs w:val="24"/>
        </w:rPr>
        <w:t xml:space="preserve">: методические указания / Джин Энн Райт; Пер. М.Л. </w:t>
      </w:r>
      <w:proofErr w:type="spellStart"/>
      <w:r w:rsidRPr="0039273E">
        <w:rPr>
          <w:rFonts w:ascii="Times New Roman" w:eastAsia="PMingLiU" w:hAnsi="Times New Roman"/>
          <w:bCs/>
          <w:sz w:val="24"/>
          <w:szCs w:val="24"/>
        </w:rPr>
        <w:t>Теракопян</w:t>
      </w:r>
      <w:proofErr w:type="spellEnd"/>
      <w:r w:rsidRPr="0039273E">
        <w:rPr>
          <w:rFonts w:ascii="Times New Roman" w:eastAsia="PMingLiU" w:hAnsi="Times New Roman"/>
          <w:bCs/>
          <w:sz w:val="24"/>
          <w:szCs w:val="24"/>
        </w:rPr>
        <w:t xml:space="preserve">, Ред. В.М. </w:t>
      </w:r>
      <w:proofErr w:type="spellStart"/>
      <w:r w:rsidRPr="0039273E">
        <w:rPr>
          <w:rFonts w:ascii="Times New Roman" w:eastAsia="PMingLiU" w:hAnsi="Times New Roman"/>
          <w:bCs/>
          <w:sz w:val="24"/>
          <w:szCs w:val="24"/>
        </w:rPr>
        <w:t>Монетов</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Гуманитарн.ин</w:t>
      </w:r>
      <w:proofErr w:type="spellEnd"/>
      <w:r w:rsidRPr="0039273E">
        <w:rPr>
          <w:rFonts w:ascii="Times New Roman" w:eastAsia="PMingLiU" w:hAnsi="Times New Roman"/>
          <w:bCs/>
          <w:sz w:val="24"/>
          <w:szCs w:val="24"/>
        </w:rPr>
        <w:t xml:space="preserve">-т телевидения и </w:t>
      </w:r>
      <w:proofErr w:type="spellStart"/>
      <w:r w:rsidRPr="0039273E">
        <w:rPr>
          <w:rFonts w:ascii="Times New Roman" w:eastAsia="PMingLiU" w:hAnsi="Times New Roman"/>
          <w:bCs/>
          <w:sz w:val="24"/>
          <w:szCs w:val="24"/>
        </w:rPr>
        <w:t>радиовещан.им.М.А.Литовчина</w:t>
      </w:r>
      <w:proofErr w:type="spellEnd"/>
      <w:r w:rsidRPr="0039273E">
        <w:rPr>
          <w:rFonts w:ascii="Times New Roman" w:eastAsia="PMingLiU" w:hAnsi="Times New Roman"/>
          <w:bCs/>
          <w:sz w:val="24"/>
          <w:szCs w:val="24"/>
        </w:rPr>
        <w:t xml:space="preserve"> (Москва). – М.: ГИТР, 2006. - 351 с.</w:t>
      </w:r>
    </w:p>
    <w:p w14:paraId="40BA599A" w14:textId="77777777" w:rsidR="008455A1" w:rsidRPr="0039273E" w:rsidRDefault="00725266" w:rsidP="000F5919">
      <w:pPr>
        <w:numPr>
          <w:ilvl w:val="0"/>
          <w:numId w:val="120"/>
        </w:numPr>
        <w:spacing w:after="0" w:line="240" w:lineRule="auto"/>
        <w:ind w:left="0" w:firstLine="357"/>
        <w:contextualSpacing/>
        <w:jc w:val="both"/>
        <w:rPr>
          <w:rFonts w:ascii="Times New Roman" w:eastAsia="PMingLiU" w:hAnsi="Times New Roman"/>
          <w:bCs/>
          <w:sz w:val="24"/>
          <w:szCs w:val="24"/>
        </w:rPr>
      </w:pPr>
      <w:r w:rsidRPr="0039273E">
        <w:rPr>
          <w:rFonts w:ascii="Times New Roman" w:eastAsia="PMingLiU" w:hAnsi="Times New Roman"/>
          <w:bCs/>
          <w:sz w:val="24"/>
          <w:szCs w:val="24"/>
        </w:rPr>
        <w:t>Роджерс Д., Адамс Дж. Математические основы компьютерной графики. – М.: Машиностроение, 1980.</w:t>
      </w:r>
    </w:p>
    <w:p w14:paraId="480C36A5" w14:textId="77777777" w:rsidR="008455A1" w:rsidRPr="0039273E" w:rsidRDefault="00725266" w:rsidP="000F5919">
      <w:pPr>
        <w:numPr>
          <w:ilvl w:val="0"/>
          <w:numId w:val="120"/>
        </w:numPr>
        <w:spacing w:after="0"/>
        <w:ind w:left="0" w:firstLine="357"/>
        <w:contextualSpacing/>
        <w:jc w:val="both"/>
        <w:rPr>
          <w:rFonts w:ascii="Times New Roman" w:eastAsia="PMingLiU" w:hAnsi="Times New Roman"/>
          <w:bCs/>
          <w:sz w:val="24"/>
          <w:szCs w:val="24"/>
          <w:lang w:val="en-US"/>
        </w:rPr>
      </w:pPr>
      <w:r w:rsidRPr="0039273E">
        <w:rPr>
          <w:rFonts w:ascii="Times New Roman" w:eastAsia="PMingLiU" w:hAnsi="Times New Roman"/>
          <w:bCs/>
          <w:sz w:val="24"/>
          <w:szCs w:val="24"/>
        </w:rPr>
        <w:t xml:space="preserve">Чехлов </w:t>
      </w:r>
      <w:proofErr w:type="spellStart"/>
      <w:r w:rsidRPr="0039273E">
        <w:rPr>
          <w:rFonts w:ascii="Times New Roman" w:eastAsia="PMingLiU" w:hAnsi="Times New Roman"/>
          <w:bCs/>
          <w:sz w:val="24"/>
          <w:szCs w:val="24"/>
        </w:rPr>
        <w:t>Д.А.Визуализация</w:t>
      </w:r>
      <w:proofErr w:type="spellEnd"/>
      <w:r w:rsidRPr="0039273E">
        <w:rPr>
          <w:rFonts w:ascii="Times New Roman" w:eastAsia="PMingLiU" w:hAnsi="Times New Roman"/>
          <w:bCs/>
          <w:sz w:val="24"/>
          <w:szCs w:val="24"/>
        </w:rPr>
        <w:t xml:space="preserve"> в </w:t>
      </w:r>
      <w:proofErr w:type="spellStart"/>
      <w:r w:rsidRPr="0039273E">
        <w:rPr>
          <w:rFonts w:ascii="Times New Roman" w:eastAsia="PMingLiU" w:hAnsi="Times New Roman"/>
          <w:bCs/>
          <w:sz w:val="24"/>
          <w:szCs w:val="24"/>
          <w:lang w:val="en-US"/>
        </w:rPr>
        <w:t>AutodeskMayA</w:t>
      </w:r>
      <w:proofErr w:type="spellEnd"/>
      <w:r w:rsidRPr="0039273E">
        <w:rPr>
          <w:rFonts w:ascii="Times New Roman" w:eastAsia="PMingLiU" w:hAnsi="Times New Roman"/>
          <w:bCs/>
          <w:sz w:val="24"/>
          <w:szCs w:val="24"/>
        </w:rPr>
        <w:t xml:space="preserve">. </w:t>
      </w:r>
      <w:r w:rsidRPr="0039273E">
        <w:rPr>
          <w:rFonts w:ascii="Times New Roman" w:eastAsia="PMingLiU" w:hAnsi="Times New Roman"/>
          <w:bCs/>
          <w:sz w:val="24"/>
          <w:szCs w:val="24"/>
          <w:lang w:val="en-US"/>
        </w:rPr>
        <w:t xml:space="preserve">Mental Ray Renderer. – </w:t>
      </w:r>
      <w:proofErr w:type="gramStart"/>
      <w:r w:rsidRPr="0039273E">
        <w:rPr>
          <w:rFonts w:ascii="Times New Roman" w:eastAsia="PMingLiU" w:hAnsi="Times New Roman"/>
          <w:bCs/>
          <w:sz w:val="24"/>
          <w:szCs w:val="24"/>
        </w:rPr>
        <w:t>М</w:t>
      </w:r>
      <w:r w:rsidRPr="0039273E">
        <w:rPr>
          <w:rFonts w:ascii="Times New Roman" w:eastAsia="PMingLiU" w:hAnsi="Times New Roman"/>
          <w:bCs/>
          <w:sz w:val="24"/>
          <w:szCs w:val="24"/>
          <w:lang w:val="en-US"/>
        </w:rPr>
        <w:t>.:</w:t>
      </w:r>
      <w:proofErr w:type="spellStart"/>
      <w:r w:rsidRPr="0039273E">
        <w:rPr>
          <w:rFonts w:ascii="Times New Roman" w:eastAsia="PMingLiU" w:hAnsi="Times New Roman"/>
          <w:bCs/>
          <w:sz w:val="24"/>
          <w:szCs w:val="24"/>
        </w:rPr>
        <w:t>ДМКПресс</w:t>
      </w:r>
      <w:proofErr w:type="spellEnd"/>
      <w:proofErr w:type="gramEnd"/>
      <w:r w:rsidRPr="0039273E">
        <w:rPr>
          <w:rFonts w:ascii="Times New Roman" w:eastAsia="PMingLiU" w:hAnsi="Times New Roman"/>
          <w:bCs/>
          <w:sz w:val="24"/>
          <w:szCs w:val="24"/>
          <w:lang w:val="en-US"/>
        </w:rPr>
        <w:t xml:space="preserve">, 2015. – 696 </w:t>
      </w:r>
      <w:r w:rsidRPr="0039273E">
        <w:rPr>
          <w:rFonts w:ascii="Times New Roman" w:eastAsia="PMingLiU" w:hAnsi="Times New Roman"/>
          <w:bCs/>
          <w:sz w:val="24"/>
          <w:szCs w:val="24"/>
        </w:rPr>
        <w:t>с</w:t>
      </w:r>
      <w:r w:rsidRPr="0039273E">
        <w:rPr>
          <w:rFonts w:ascii="Times New Roman" w:eastAsia="PMingLiU" w:hAnsi="Times New Roman"/>
          <w:bCs/>
          <w:sz w:val="24"/>
          <w:szCs w:val="24"/>
          <w:lang w:val="en-US"/>
        </w:rPr>
        <w:t>.</w:t>
      </w:r>
    </w:p>
    <w:p w14:paraId="17993FA5" w14:textId="78D3A8E4" w:rsidR="008455A1" w:rsidRPr="0039273E" w:rsidRDefault="00725266" w:rsidP="000F5919">
      <w:pPr>
        <w:numPr>
          <w:ilvl w:val="0"/>
          <w:numId w:val="120"/>
        </w:numPr>
        <w:spacing w:after="0" w:line="240" w:lineRule="auto"/>
        <w:ind w:left="0" w:firstLine="35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Шикин</w:t>
      </w:r>
      <w:proofErr w:type="spellEnd"/>
      <w:r w:rsidRPr="0039273E">
        <w:rPr>
          <w:rFonts w:ascii="Times New Roman" w:eastAsia="PMingLiU" w:hAnsi="Times New Roman"/>
          <w:bCs/>
          <w:sz w:val="24"/>
          <w:szCs w:val="24"/>
        </w:rPr>
        <w:t xml:space="preserve"> Е.В., Боресков А.В. Компьютерная графика. Динамика, реалистические изображения. –</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М.: Диалог-МИФИ, 1995.</w:t>
      </w:r>
    </w:p>
    <w:p w14:paraId="5EE59FFF" w14:textId="77777777" w:rsidR="009D348C" w:rsidRPr="0039273E" w:rsidRDefault="00725266" w:rsidP="000F5919">
      <w:pPr>
        <w:numPr>
          <w:ilvl w:val="0"/>
          <w:numId w:val="120"/>
        </w:numPr>
        <w:spacing w:after="0"/>
        <w:ind w:left="0" w:firstLine="357"/>
        <w:jc w:val="both"/>
        <w:rPr>
          <w:rFonts w:ascii="Times New Roman" w:hAnsi="Times New Roman"/>
          <w:b/>
          <w:bCs/>
          <w:kern w:val="32"/>
          <w:sz w:val="24"/>
          <w:szCs w:val="24"/>
        </w:rPr>
      </w:pPr>
      <w:proofErr w:type="spellStart"/>
      <w:r w:rsidRPr="0039273E">
        <w:rPr>
          <w:rFonts w:ascii="Times New Roman" w:eastAsia="PMingLiU" w:hAnsi="Times New Roman"/>
          <w:bCs/>
          <w:sz w:val="24"/>
          <w:szCs w:val="24"/>
        </w:rPr>
        <w:t>Шикин</w:t>
      </w:r>
      <w:proofErr w:type="spellEnd"/>
      <w:r w:rsidRPr="0039273E">
        <w:rPr>
          <w:rFonts w:ascii="Times New Roman" w:eastAsia="PMingLiU" w:hAnsi="Times New Roman"/>
          <w:bCs/>
          <w:sz w:val="24"/>
          <w:szCs w:val="24"/>
        </w:rPr>
        <w:t xml:space="preserve"> Е.В., Боресков А.В. Компьютерная графика. Полигональные модели. – М.: Диалог-МИФИ, 2000.</w:t>
      </w:r>
    </w:p>
    <w:p w14:paraId="25361BFB" w14:textId="1560402E" w:rsidR="009D348C" w:rsidRDefault="009D348C" w:rsidP="009D348C">
      <w:pPr>
        <w:spacing w:after="0"/>
        <w:jc w:val="both"/>
        <w:rPr>
          <w:rFonts w:ascii="Times New Roman" w:hAnsi="Times New Roman"/>
          <w:sz w:val="24"/>
          <w:szCs w:val="24"/>
        </w:rPr>
      </w:pPr>
    </w:p>
    <w:p w14:paraId="288ADA49" w14:textId="77777777" w:rsidR="00096FB4" w:rsidRPr="0039273E" w:rsidRDefault="00096FB4" w:rsidP="009D348C">
      <w:pPr>
        <w:spacing w:after="0"/>
        <w:jc w:val="both"/>
        <w:rPr>
          <w:rFonts w:ascii="Times New Roman" w:hAnsi="Times New Roman"/>
          <w:sz w:val="24"/>
          <w:szCs w:val="24"/>
        </w:rPr>
      </w:pPr>
    </w:p>
    <w:p w14:paraId="275BB163" w14:textId="14D386A9" w:rsidR="009D348C" w:rsidRDefault="00725266" w:rsidP="00096FB4">
      <w:pPr>
        <w:pStyle w:val="1"/>
        <w:spacing w:before="0" w:after="120"/>
        <w:jc w:val="center"/>
        <w:rPr>
          <w:rFonts w:ascii="Times New Roman" w:hAnsi="Times New Roman"/>
          <w:sz w:val="24"/>
          <w:szCs w:val="24"/>
        </w:rPr>
      </w:pPr>
      <w:r>
        <w:rPr>
          <w:rFonts w:ascii="Times New Roman" w:hAnsi="Times New Roman"/>
          <w:sz w:val="24"/>
          <w:szCs w:val="24"/>
        </w:rPr>
        <w:t xml:space="preserve">4. </w:t>
      </w:r>
      <w:bookmarkStart w:id="2519" w:name="_Toc130484557"/>
      <w:bookmarkStart w:id="2520" w:name="_Toc130488905"/>
      <w:bookmarkStart w:id="2521" w:name="_Toc130490438"/>
      <w:bookmarkStart w:id="2522" w:name="_Toc130549305"/>
      <w:r>
        <w:rPr>
          <w:rFonts w:ascii="Times New Roman" w:hAnsi="Times New Roman"/>
          <w:sz w:val="24"/>
          <w:szCs w:val="24"/>
        </w:rPr>
        <w:t xml:space="preserve">КОНТРОЛЬ И ОЦЕНКА РЕЗУЛЬТАТОВ ОСВОЕНИЯ </w:t>
      </w:r>
      <w:r>
        <w:rPr>
          <w:rFonts w:ascii="Times New Roman" w:hAnsi="Times New Roman"/>
          <w:sz w:val="24"/>
          <w:szCs w:val="24"/>
        </w:rPr>
        <w:br/>
        <w:t>ПРОФЕССИОНАЛЬНОГО МОДУЛЯ</w:t>
      </w:r>
      <w:bookmarkEnd w:id="2519"/>
      <w:bookmarkEnd w:id="2520"/>
      <w:bookmarkEnd w:id="2521"/>
      <w:bookmarkEnd w:id="2522"/>
    </w:p>
    <w:p w14:paraId="11E1B7B8" w14:textId="77777777" w:rsidR="00096FB4" w:rsidRPr="00096FB4" w:rsidRDefault="00096FB4" w:rsidP="00096FB4">
      <w:pPr>
        <w:spacing w:after="120"/>
      </w:pPr>
    </w:p>
    <w:tbl>
      <w:tblPr>
        <w:tblpPr w:leftFromText="180" w:rightFromText="180" w:vertAnchor="text" w:tblpX="108"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3470"/>
        <w:gridCol w:w="2923"/>
      </w:tblGrid>
      <w:tr w:rsidR="008455A1" w:rsidRPr="009D348C" w14:paraId="4773A054" w14:textId="77777777" w:rsidTr="00096FB4">
        <w:trPr>
          <w:trHeight w:val="1550"/>
        </w:trPr>
        <w:tc>
          <w:tcPr>
            <w:tcW w:w="2631" w:type="dxa"/>
            <w:vAlign w:val="center"/>
          </w:tcPr>
          <w:p w14:paraId="2EAECDFC" w14:textId="77777777" w:rsidR="008455A1" w:rsidRPr="00096FB4" w:rsidRDefault="00725266" w:rsidP="0039273E">
            <w:pPr>
              <w:suppressAutoHyphens/>
              <w:jc w:val="center"/>
              <w:rPr>
                <w:rFonts w:ascii="Times New Roman" w:eastAsia="PMingLiU" w:hAnsi="Times New Roman"/>
                <w:sz w:val="24"/>
                <w:szCs w:val="24"/>
              </w:rPr>
            </w:pPr>
            <w:r w:rsidRPr="00096FB4">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vAlign w:val="center"/>
          </w:tcPr>
          <w:p w14:paraId="032118A3" w14:textId="77777777" w:rsidR="008455A1" w:rsidRPr="00096FB4" w:rsidRDefault="00725266" w:rsidP="0039273E">
            <w:pPr>
              <w:suppressAutoHyphens/>
              <w:jc w:val="center"/>
              <w:rPr>
                <w:rFonts w:ascii="Times New Roman" w:eastAsia="PMingLiU" w:hAnsi="Times New Roman"/>
                <w:sz w:val="24"/>
                <w:szCs w:val="24"/>
              </w:rPr>
            </w:pPr>
            <w:r w:rsidRPr="00096FB4">
              <w:rPr>
                <w:rFonts w:ascii="Times New Roman" w:eastAsia="PMingLiU" w:hAnsi="Times New Roman"/>
                <w:sz w:val="24"/>
                <w:szCs w:val="24"/>
              </w:rPr>
              <w:t>Критерии оценки</w:t>
            </w:r>
          </w:p>
        </w:tc>
        <w:tc>
          <w:tcPr>
            <w:tcW w:w="3402" w:type="dxa"/>
            <w:vAlign w:val="center"/>
          </w:tcPr>
          <w:p w14:paraId="27BAE1C2" w14:textId="77777777" w:rsidR="008455A1" w:rsidRPr="00096FB4" w:rsidRDefault="00725266" w:rsidP="0039273E">
            <w:pPr>
              <w:jc w:val="center"/>
              <w:rPr>
                <w:rFonts w:ascii="Times New Roman" w:eastAsia="PMingLiU" w:hAnsi="Times New Roman"/>
                <w:sz w:val="24"/>
                <w:szCs w:val="24"/>
              </w:rPr>
            </w:pPr>
            <w:r w:rsidRPr="00096FB4">
              <w:rPr>
                <w:rFonts w:ascii="Times New Roman" w:eastAsia="PMingLiU" w:hAnsi="Times New Roman"/>
                <w:sz w:val="24"/>
                <w:szCs w:val="24"/>
              </w:rPr>
              <w:t>Методы оценки</w:t>
            </w:r>
          </w:p>
        </w:tc>
      </w:tr>
      <w:tr w:rsidR="008455A1" w:rsidRPr="009D348C" w14:paraId="390E4005" w14:textId="77777777" w:rsidTr="009D348C">
        <w:trPr>
          <w:trHeight w:val="284"/>
        </w:trPr>
        <w:tc>
          <w:tcPr>
            <w:tcW w:w="2631" w:type="dxa"/>
          </w:tcPr>
          <w:p w14:paraId="39DA809F" w14:textId="77777777" w:rsidR="008455A1" w:rsidRPr="0039273E" w:rsidRDefault="00725266" w:rsidP="0039273E">
            <w:pPr>
              <w:rPr>
                <w:rFonts w:ascii="Times New Roman" w:hAnsi="Times New Roman"/>
                <w:sz w:val="24"/>
                <w:szCs w:val="24"/>
              </w:rPr>
            </w:pPr>
            <w:r w:rsidRPr="0039273E">
              <w:rPr>
                <w:rFonts w:ascii="Times New Roman" w:hAnsi="Times New Roman"/>
                <w:sz w:val="24"/>
                <w:szCs w:val="24"/>
              </w:rPr>
              <w:t xml:space="preserve">ПК 6.1 Создавать промежуточные и финальные </w:t>
            </w:r>
            <w:proofErr w:type="spellStart"/>
            <w:r w:rsidRPr="0039273E">
              <w:rPr>
                <w:rFonts w:ascii="Times New Roman" w:hAnsi="Times New Roman"/>
                <w:sz w:val="24"/>
                <w:szCs w:val="24"/>
              </w:rPr>
              <w:t>высокодетализированные</w:t>
            </w:r>
            <w:proofErr w:type="spellEnd"/>
            <w:r w:rsidRPr="0039273E">
              <w:rPr>
                <w:rFonts w:ascii="Times New Roman" w:hAnsi="Times New Roman"/>
                <w:sz w:val="24"/>
                <w:szCs w:val="24"/>
              </w:rPr>
              <w:t xml:space="preserve"> трехмерные компьютерные модели</w:t>
            </w:r>
          </w:p>
        </w:tc>
        <w:tc>
          <w:tcPr>
            <w:tcW w:w="3210" w:type="dxa"/>
          </w:tcPr>
          <w:p w14:paraId="0E851FE4"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rPr>
              <w:t xml:space="preserve">созданию промежуточных и финальных </w:t>
            </w:r>
            <w:proofErr w:type="spellStart"/>
            <w:r w:rsidRPr="0039273E">
              <w:rPr>
                <w:rFonts w:ascii="Times New Roman" w:hAnsi="Times New Roman"/>
                <w:sz w:val="24"/>
                <w:szCs w:val="24"/>
              </w:rPr>
              <w:t>высокодетализированных</w:t>
            </w:r>
            <w:proofErr w:type="spellEnd"/>
            <w:r w:rsidRPr="0039273E">
              <w:rPr>
                <w:rFonts w:ascii="Times New Roman" w:hAnsi="Times New Roman"/>
                <w:sz w:val="24"/>
                <w:szCs w:val="24"/>
              </w:rPr>
              <w:t xml:space="preserve"> трехмерных компьютерных моделей</w:t>
            </w:r>
          </w:p>
        </w:tc>
        <w:tc>
          <w:tcPr>
            <w:tcW w:w="3402" w:type="dxa"/>
          </w:tcPr>
          <w:p w14:paraId="24253649"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2A05ACC"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1CC81A81"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43AD8AE6"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73B670B2"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9D348C" w14:paraId="1CD2C38A" w14:textId="77777777" w:rsidTr="009D348C">
        <w:trPr>
          <w:trHeight w:val="137"/>
        </w:trPr>
        <w:tc>
          <w:tcPr>
            <w:tcW w:w="2631" w:type="dxa"/>
          </w:tcPr>
          <w:p w14:paraId="72BAD442" w14:textId="77777777" w:rsidR="008455A1" w:rsidRPr="0039273E" w:rsidRDefault="00725266" w:rsidP="0039273E">
            <w:pPr>
              <w:rPr>
                <w:rFonts w:ascii="Times New Roman" w:hAnsi="Times New Roman"/>
                <w:sz w:val="24"/>
                <w:szCs w:val="24"/>
              </w:rPr>
            </w:pPr>
            <w:r w:rsidRPr="0039273E">
              <w:rPr>
                <w:rFonts w:ascii="Times New Roman" w:hAnsi="Times New Roman"/>
                <w:sz w:val="24"/>
                <w:szCs w:val="24"/>
              </w:rPr>
              <w:t>ПК 6.2 Создавать текстурные карты и маски для трехмерных компьютерных моделей анимационного кино</w:t>
            </w:r>
          </w:p>
        </w:tc>
        <w:tc>
          <w:tcPr>
            <w:tcW w:w="3210" w:type="dxa"/>
          </w:tcPr>
          <w:p w14:paraId="046DDD05"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rPr>
              <w:t>созданию текстурных карт и масок для трехмерных компьютерных моделей анимационного кино</w:t>
            </w:r>
          </w:p>
        </w:tc>
        <w:tc>
          <w:tcPr>
            <w:tcW w:w="3402" w:type="dxa"/>
          </w:tcPr>
          <w:p w14:paraId="05C4B1CE"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5E5ED06"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40C2DA11"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0E34A4AE"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149E6D46"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9D348C" w14:paraId="1BC73285" w14:textId="77777777" w:rsidTr="009D348C">
        <w:trPr>
          <w:trHeight w:val="366"/>
        </w:trPr>
        <w:tc>
          <w:tcPr>
            <w:tcW w:w="2631" w:type="dxa"/>
          </w:tcPr>
          <w:p w14:paraId="5CA445F2" w14:textId="77777777" w:rsidR="008455A1" w:rsidRPr="0039273E" w:rsidRDefault="00725266" w:rsidP="0039273E">
            <w:pPr>
              <w:rPr>
                <w:rFonts w:ascii="Times New Roman" w:hAnsi="Times New Roman"/>
                <w:sz w:val="24"/>
                <w:szCs w:val="24"/>
              </w:rPr>
            </w:pPr>
            <w:r w:rsidRPr="0039273E">
              <w:rPr>
                <w:rFonts w:ascii="Times New Roman" w:hAnsi="Times New Roman"/>
                <w:sz w:val="24"/>
                <w:szCs w:val="24"/>
              </w:rPr>
              <w:t>ПК 6.3 Создавать шейдеры и воплощать их предварительную визуализацию</w:t>
            </w:r>
          </w:p>
        </w:tc>
        <w:tc>
          <w:tcPr>
            <w:tcW w:w="3210" w:type="dxa"/>
          </w:tcPr>
          <w:p w14:paraId="251C3353"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rPr>
              <w:t>созданию шейдеров и воплощает их предварительную визуализацию</w:t>
            </w:r>
          </w:p>
        </w:tc>
        <w:tc>
          <w:tcPr>
            <w:tcW w:w="3402" w:type="dxa"/>
          </w:tcPr>
          <w:p w14:paraId="45E9CBE5"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53FFABE"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728309BC"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281972C6"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7354EAF8"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9D348C" w14:paraId="028B2CC1" w14:textId="77777777" w:rsidTr="009D348C">
        <w:trPr>
          <w:trHeight w:val="461"/>
        </w:trPr>
        <w:tc>
          <w:tcPr>
            <w:tcW w:w="2631" w:type="dxa"/>
          </w:tcPr>
          <w:p w14:paraId="43E9C6B2" w14:textId="77777777" w:rsidR="008455A1" w:rsidRPr="0039273E" w:rsidRDefault="00725266" w:rsidP="0039273E">
            <w:pPr>
              <w:rPr>
                <w:rFonts w:ascii="Times New Roman" w:hAnsi="Times New Roman"/>
                <w:sz w:val="24"/>
                <w:szCs w:val="24"/>
              </w:rPr>
            </w:pPr>
            <w:r w:rsidRPr="0039273E">
              <w:rPr>
                <w:rFonts w:ascii="Times New Roman" w:hAnsi="Times New Roman"/>
                <w:sz w:val="24"/>
                <w:szCs w:val="24"/>
              </w:rPr>
              <w:t>ПК 6.4 Создавать виртуальный волосяной покров на поверхности трехмерных компьютерных моделей и воплощать его визуализацию в анимационных фильмах</w:t>
            </w:r>
          </w:p>
        </w:tc>
        <w:tc>
          <w:tcPr>
            <w:tcW w:w="3210" w:type="dxa"/>
          </w:tcPr>
          <w:p w14:paraId="7A788535"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rPr>
              <w:t>созданию виртуального волосяного покрова на поверхности трехмерных компьютерных моделей и воплощает его визуализацию в анимационных фильмах</w:t>
            </w:r>
          </w:p>
        </w:tc>
        <w:tc>
          <w:tcPr>
            <w:tcW w:w="3402" w:type="dxa"/>
          </w:tcPr>
          <w:p w14:paraId="7C9B4DB1"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D0080D9"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475C0748"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30903823"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27C66E88" w14:textId="77777777" w:rsidR="008455A1" w:rsidRPr="0039273E" w:rsidRDefault="00725266" w:rsidP="0039273E">
            <w:pPr>
              <w:spacing w:after="0"/>
              <w:ind w:right="-1"/>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9D348C" w14:paraId="55E54574" w14:textId="77777777" w:rsidTr="00096FB4">
        <w:trPr>
          <w:trHeight w:val="1130"/>
        </w:trPr>
        <w:tc>
          <w:tcPr>
            <w:tcW w:w="2631" w:type="dxa"/>
          </w:tcPr>
          <w:p w14:paraId="30409752"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ПК 6.5 Создавать компьютерные системы движений и деформаций, определять связи между участками их поверхности и частями виртуального скелета, создавать системы коррекции деформаций</w:t>
            </w:r>
          </w:p>
        </w:tc>
        <w:tc>
          <w:tcPr>
            <w:tcW w:w="3210" w:type="dxa"/>
          </w:tcPr>
          <w:p w14:paraId="38F9E8E7"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rPr>
              <w:t xml:space="preserve">созданию компьютерных систем движений и деформаций, определяет связи между участками их поверхности и частями виртуального скелета, </w:t>
            </w:r>
            <w:proofErr w:type="spellStart"/>
            <w:r w:rsidRPr="0039273E">
              <w:rPr>
                <w:rFonts w:ascii="Times New Roman" w:hAnsi="Times New Roman"/>
                <w:sz w:val="24"/>
                <w:szCs w:val="24"/>
              </w:rPr>
              <w:t>создавает</w:t>
            </w:r>
            <w:proofErr w:type="spellEnd"/>
            <w:r w:rsidRPr="0039273E">
              <w:rPr>
                <w:rFonts w:ascii="Times New Roman" w:hAnsi="Times New Roman"/>
                <w:sz w:val="24"/>
                <w:szCs w:val="24"/>
              </w:rPr>
              <w:t xml:space="preserve"> системы коррекции деформаций</w:t>
            </w:r>
          </w:p>
        </w:tc>
        <w:tc>
          <w:tcPr>
            <w:tcW w:w="3402" w:type="dxa"/>
          </w:tcPr>
          <w:p w14:paraId="6668B4A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9E7DA4A"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2EAE1E61"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68D02C61"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15436779"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9D348C" w14:paraId="77A9CD6E" w14:textId="77777777" w:rsidTr="00096FB4">
        <w:trPr>
          <w:trHeight w:val="4790"/>
        </w:trPr>
        <w:tc>
          <w:tcPr>
            <w:tcW w:w="2631" w:type="dxa"/>
          </w:tcPr>
          <w:p w14:paraId="57A64B55"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Pr>
          <w:p w14:paraId="21A4CDB4"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Pr>
          <w:p w14:paraId="4A74335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6E2F00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B1FA280" w14:textId="77777777" w:rsidR="008455A1" w:rsidRPr="0039273E" w:rsidRDefault="008455A1" w:rsidP="0039273E">
            <w:pPr>
              <w:rPr>
                <w:rFonts w:ascii="Times New Roman" w:eastAsia="PMingLiU" w:hAnsi="Times New Roman"/>
                <w:sz w:val="24"/>
                <w:szCs w:val="24"/>
              </w:rPr>
            </w:pPr>
          </w:p>
        </w:tc>
      </w:tr>
      <w:tr w:rsidR="008455A1" w:rsidRPr="009D348C" w14:paraId="71D5C8ED" w14:textId="77777777" w:rsidTr="009D348C">
        <w:trPr>
          <w:trHeight w:val="137"/>
        </w:trPr>
        <w:tc>
          <w:tcPr>
            <w:tcW w:w="2631" w:type="dxa"/>
          </w:tcPr>
          <w:p w14:paraId="483AF95C" w14:textId="549C595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02. Использовать современные средства</w:t>
            </w:r>
            <w:r w:rsidR="0001469C" w:rsidRPr="0039273E">
              <w:rPr>
                <w:rFonts w:ascii="Times New Roman" w:hAnsi="Times New Roman"/>
                <w:color w:val="000000"/>
                <w:sz w:val="24"/>
                <w:szCs w:val="24"/>
                <w:lang w:eastAsia="nl-NL"/>
              </w:rPr>
              <w:t xml:space="preserve"> </w:t>
            </w:r>
            <w:r w:rsidRPr="0039273E">
              <w:rPr>
                <w:rFonts w:ascii="Times New Roman" w:hAnsi="Times New Roman"/>
                <w:color w:val="000000"/>
                <w:sz w:val="24"/>
                <w:szCs w:val="24"/>
                <w:lang w:eastAsia="nl-NL"/>
              </w:rPr>
              <w:t>поиска, анализа и интерпретации информации и информационные технологии для</w:t>
            </w:r>
            <w:r w:rsidR="0001469C" w:rsidRPr="0039273E">
              <w:rPr>
                <w:rFonts w:ascii="Times New Roman" w:hAnsi="Times New Roman"/>
                <w:color w:val="000000"/>
                <w:sz w:val="24"/>
                <w:szCs w:val="24"/>
                <w:lang w:eastAsia="nl-NL"/>
              </w:rPr>
              <w:t xml:space="preserve"> </w:t>
            </w:r>
            <w:r w:rsidRPr="0039273E">
              <w:rPr>
                <w:rFonts w:ascii="Times New Roman" w:hAnsi="Times New Roman"/>
                <w:color w:val="000000"/>
                <w:sz w:val="24"/>
                <w:szCs w:val="24"/>
                <w:lang w:eastAsia="nl-NL"/>
              </w:rPr>
              <w:t>выполнения задач профессиональной деятельности</w:t>
            </w:r>
          </w:p>
        </w:tc>
        <w:tc>
          <w:tcPr>
            <w:tcW w:w="3210" w:type="dxa"/>
          </w:tcPr>
          <w:p w14:paraId="197D16C4"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Pr>
          <w:p w14:paraId="6EDF1698"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F72CAAA" w14:textId="77777777" w:rsidR="008455A1" w:rsidRPr="0039273E" w:rsidRDefault="008455A1" w:rsidP="0039273E">
            <w:pPr>
              <w:rPr>
                <w:rFonts w:ascii="Times New Roman" w:eastAsia="PMingLiU" w:hAnsi="Times New Roman"/>
                <w:sz w:val="24"/>
                <w:szCs w:val="24"/>
              </w:rPr>
            </w:pPr>
          </w:p>
        </w:tc>
      </w:tr>
      <w:tr w:rsidR="008455A1" w:rsidRPr="009D348C" w14:paraId="798C0514" w14:textId="77777777" w:rsidTr="009D348C">
        <w:trPr>
          <w:trHeight w:val="137"/>
        </w:trPr>
        <w:tc>
          <w:tcPr>
            <w:tcW w:w="2631" w:type="dxa"/>
          </w:tcPr>
          <w:p w14:paraId="318A1EF7"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10" w:type="dxa"/>
          </w:tcPr>
          <w:p w14:paraId="1AD2AEBE"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Pr>
          <w:p w14:paraId="1F866DA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329E6E8" w14:textId="77777777" w:rsidR="008455A1" w:rsidRPr="0039273E" w:rsidRDefault="008455A1" w:rsidP="0039273E">
            <w:pPr>
              <w:rPr>
                <w:rFonts w:ascii="Times New Roman" w:eastAsia="PMingLiU" w:hAnsi="Times New Roman"/>
                <w:sz w:val="24"/>
                <w:szCs w:val="24"/>
              </w:rPr>
            </w:pPr>
          </w:p>
        </w:tc>
      </w:tr>
      <w:tr w:rsidR="008455A1" w:rsidRPr="009D348C" w14:paraId="4CFF95B2" w14:textId="77777777" w:rsidTr="009D348C">
        <w:trPr>
          <w:trHeight w:val="137"/>
        </w:trPr>
        <w:tc>
          <w:tcPr>
            <w:tcW w:w="2631" w:type="dxa"/>
          </w:tcPr>
          <w:p w14:paraId="0BABD651"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Pr>
          <w:p w14:paraId="5A49AA2E"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Pr>
          <w:p w14:paraId="57128EDC"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DFF7A31" w14:textId="77777777" w:rsidR="008455A1" w:rsidRPr="0039273E" w:rsidRDefault="008455A1" w:rsidP="0039273E">
            <w:pPr>
              <w:rPr>
                <w:rFonts w:ascii="Times New Roman" w:eastAsia="PMingLiU" w:hAnsi="Times New Roman"/>
                <w:sz w:val="24"/>
                <w:szCs w:val="24"/>
              </w:rPr>
            </w:pPr>
          </w:p>
        </w:tc>
      </w:tr>
      <w:tr w:rsidR="008455A1" w:rsidRPr="009D348C" w14:paraId="1052404A" w14:textId="77777777" w:rsidTr="009D348C">
        <w:trPr>
          <w:trHeight w:val="137"/>
        </w:trPr>
        <w:tc>
          <w:tcPr>
            <w:tcW w:w="2631" w:type="dxa"/>
          </w:tcPr>
          <w:p w14:paraId="041EBD16"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Pr>
          <w:p w14:paraId="2A48AC4A"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Pr>
          <w:p w14:paraId="41066EAC"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ED08385" w14:textId="77777777" w:rsidR="008455A1" w:rsidRPr="0039273E" w:rsidRDefault="008455A1" w:rsidP="0039273E">
            <w:pPr>
              <w:rPr>
                <w:rFonts w:ascii="Times New Roman" w:eastAsia="PMingLiU" w:hAnsi="Times New Roman"/>
                <w:sz w:val="24"/>
                <w:szCs w:val="24"/>
              </w:rPr>
            </w:pPr>
          </w:p>
        </w:tc>
      </w:tr>
      <w:tr w:rsidR="008455A1" w:rsidRPr="009D348C" w14:paraId="481BBF95" w14:textId="77777777" w:rsidTr="009D348C">
        <w:trPr>
          <w:trHeight w:val="137"/>
        </w:trPr>
        <w:tc>
          <w:tcPr>
            <w:tcW w:w="2631" w:type="dxa"/>
          </w:tcPr>
          <w:p w14:paraId="3E79087C" w14:textId="5A7B2F88"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 xml:space="preserve">ОК 06. Проявлять гражданско- патриотическую позицию, демонстрировать осознанное поведение на основе традиционных </w:t>
            </w:r>
            <w:r w:rsidR="00D04150">
              <w:rPr>
                <w:rFonts w:ascii="Times New Roman" w:hAnsi="Times New Roman"/>
                <w:color w:val="000000"/>
                <w:sz w:val="24"/>
                <w:szCs w:val="24"/>
                <w:lang w:eastAsia="nl-NL"/>
              </w:rPr>
              <w:t>российских духовно-нравственных</w:t>
            </w:r>
            <w:r w:rsidRPr="0039273E">
              <w:rPr>
                <w:rFonts w:ascii="Times New Roman" w:hAnsi="Times New Roman"/>
                <w:color w:val="000000"/>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Pr>
          <w:p w14:paraId="44476054"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Pr>
          <w:p w14:paraId="014743D9"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6027A54" w14:textId="77777777" w:rsidR="008455A1" w:rsidRPr="0039273E" w:rsidRDefault="008455A1" w:rsidP="0039273E">
            <w:pPr>
              <w:rPr>
                <w:rFonts w:ascii="Times New Roman" w:eastAsia="PMingLiU" w:hAnsi="Times New Roman"/>
                <w:sz w:val="24"/>
                <w:szCs w:val="24"/>
              </w:rPr>
            </w:pPr>
          </w:p>
        </w:tc>
      </w:tr>
      <w:tr w:rsidR="008455A1" w:rsidRPr="009D348C" w14:paraId="7AF356F4" w14:textId="77777777" w:rsidTr="009D348C">
        <w:trPr>
          <w:trHeight w:val="137"/>
        </w:trPr>
        <w:tc>
          <w:tcPr>
            <w:tcW w:w="2631" w:type="dxa"/>
          </w:tcPr>
          <w:p w14:paraId="6B919F04"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Pr>
          <w:p w14:paraId="4C8E438E"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Pr>
          <w:p w14:paraId="08C27608"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736C369" w14:textId="77777777" w:rsidR="008455A1" w:rsidRPr="0039273E" w:rsidRDefault="008455A1" w:rsidP="0039273E">
            <w:pPr>
              <w:rPr>
                <w:rFonts w:ascii="Times New Roman" w:eastAsia="PMingLiU" w:hAnsi="Times New Roman"/>
                <w:sz w:val="24"/>
                <w:szCs w:val="24"/>
              </w:rPr>
            </w:pPr>
          </w:p>
        </w:tc>
      </w:tr>
      <w:tr w:rsidR="008455A1" w:rsidRPr="009D348C" w14:paraId="5E9813CE" w14:textId="77777777" w:rsidTr="009D348C">
        <w:trPr>
          <w:trHeight w:val="137"/>
        </w:trPr>
        <w:tc>
          <w:tcPr>
            <w:tcW w:w="2631" w:type="dxa"/>
          </w:tcPr>
          <w:p w14:paraId="645BB73D"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Pr>
          <w:p w14:paraId="2D918EE1" w14:textId="77777777" w:rsidR="008455A1" w:rsidRPr="0039273E" w:rsidRDefault="00725266" w:rsidP="0039273E">
            <w:pPr>
              <w:spacing w:after="0"/>
              <w:rPr>
                <w:rFonts w:ascii="Times New Roman" w:hAnsi="Times New Roman"/>
                <w:sz w:val="24"/>
                <w:szCs w:val="24"/>
              </w:rPr>
            </w:pPr>
            <w:r w:rsidRPr="0039273E">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Pr>
          <w:p w14:paraId="442320E9"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2B255F3" w14:textId="77777777" w:rsidR="008455A1" w:rsidRPr="0039273E" w:rsidRDefault="008455A1" w:rsidP="0039273E">
            <w:pPr>
              <w:rPr>
                <w:rFonts w:ascii="Times New Roman" w:eastAsia="PMingLiU" w:hAnsi="Times New Roman"/>
                <w:sz w:val="24"/>
                <w:szCs w:val="24"/>
              </w:rPr>
            </w:pPr>
          </w:p>
        </w:tc>
      </w:tr>
      <w:tr w:rsidR="008455A1" w:rsidRPr="009D348C" w14:paraId="2F95FA64" w14:textId="77777777" w:rsidTr="009D348C">
        <w:trPr>
          <w:trHeight w:val="137"/>
        </w:trPr>
        <w:tc>
          <w:tcPr>
            <w:tcW w:w="2631" w:type="dxa"/>
          </w:tcPr>
          <w:p w14:paraId="0B3CBF73" w14:textId="77777777" w:rsidR="008455A1" w:rsidRPr="0039273E" w:rsidRDefault="00725266" w:rsidP="0039273E">
            <w:pPr>
              <w:widowControl w:val="0"/>
              <w:spacing w:after="0"/>
              <w:ind w:right="-2"/>
              <w:rPr>
                <w:rFonts w:ascii="Times New Roman" w:hAnsi="Times New Roman"/>
                <w:color w:val="000000"/>
                <w:sz w:val="24"/>
                <w:szCs w:val="24"/>
                <w:lang w:eastAsia="nl-NL"/>
              </w:rPr>
            </w:pPr>
            <w:r w:rsidRPr="0039273E">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Pr>
          <w:p w14:paraId="34894AB0" w14:textId="0ED95D26" w:rsidR="008455A1" w:rsidRPr="0039273E" w:rsidRDefault="00725266" w:rsidP="0039273E">
            <w:pPr>
              <w:widowControl w:val="0"/>
              <w:spacing w:after="0"/>
              <w:rPr>
                <w:rFonts w:ascii="Times New Roman" w:hAnsi="Times New Roman"/>
                <w:sz w:val="24"/>
                <w:szCs w:val="24"/>
                <w:lang w:eastAsia="nl-NL"/>
              </w:rPr>
            </w:pPr>
            <w:r w:rsidRPr="0039273E">
              <w:rPr>
                <w:rFonts w:ascii="Times New Roman" w:hAnsi="Times New Roman"/>
                <w:sz w:val="24"/>
                <w:szCs w:val="24"/>
                <w:lang w:eastAsia="nl-NL"/>
              </w:rPr>
              <w:t xml:space="preserve">Обучающийся понимает </w:t>
            </w:r>
            <w:proofErr w:type="spellStart"/>
            <w:r w:rsidRPr="0039273E">
              <w:rPr>
                <w:rFonts w:ascii="Times New Roman" w:hAnsi="Times New Roman"/>
                <w:sz w:val="24"/>
                <w:szCs w:val="24"/>
                <w:lang w:eastAsia="nl-NL"/>
              </w:rPr>
              <w:t>содержаниеьпрофессиональной</w:t>
            </w:r>
            <w:proofErr w:type="spellEnd"/>
            <w:r w:rsidRPr="0039273E">
              <w:rPr>
                <w:rFonts w:ascii="Times New Roman" w:hAnsi="Times New Roman"/>
                <w:sz w:val="24"/>
                <w:szCs w:val="24"/>
                <w:lang w:eastAsia="nl-NL"/>
              </w:rPr>
              <w:t xml:space="preserve"> документации, правильно ее использует; - понимает общий смысл документов на иностранном</w:t>
            </w:r>
            <w:r w:rsidR="0001469C" w:rsidRPr="0039273E">
              <w:rPr>
                <w:rFonts w:ascii="Times New Roman" w:hAnsi="Times New Roman"/>
                <w:sz w:val="24"/>
                <w:szCs w:val="24"/>
                <w:lang w:eastAsia="nl-NL"/>
              </w:rPr>
              <w:t xml:space="preserve"> </w:t>
            </w:r>
            <w:r w:rsidRPr="0039273E">
              <w:rPr>
                <w:rFonts w:ascii="Times New Roman" w:hAnsi="Times New Roman"/>
                <w:sz w:val="24"/>
                <w:szCs w:val="24"/>
                <w:lang w:eastAsia="nl-NL"/>
              </w:rPr>
              <w:t xml:space="preserve">языке на </w:t>
            </w:r>
            <w:proofErr w:type="spellStart"/>
            <w:r w:rsidRPr="0039273E">
              <w:rPr>
                <w:rFonts w:ascii="Times New Roman" w:hAnsi="Times New Roman"/>
                <w:sz w:val="24"/>
                <w:szCs w:val="24"/>
                <w:lang w:eastAsia="nl-NL"/>
              </w:rPr>
              <w:t>базовыетпрофессиональные</w:t>
            </w:r>
            <w:proofErr w:type="spellEnd"/>
            <w:r w:rsidRPr="0039273E">
              <w:rPr>
                <w:rFonts w:ascii="Times New Roman" w:hAnsi="Times New Roman"/>
                <w:sz w:val="24"/>
                <w:szCs w:val="24"/>
                <w:lang w:eastAsia="nl-NL"/>
              </w:rPr>
              <w:t xml:space="preserve"> темы</w:t>
            </w:r>
          </w:p>
        </w:tc>
        <w:tc>
          <w:tcPr>
            <w:tcW w:w="3402" w:type="dxa"/>
          </w:tcPr>
          <w:p w14:paraId="1203065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91757F4" w14:textId="77777777" w:rsidR="008455A1" w:rsidRPr="0039273E" w:rsidRDefault="008455A1" w:rsidP="0039273E">
            <w:pPr>
              <w:rPr>
                <w:rFonts w:ascii="Times New Roman" w:eastAsia="PMingLiU" w:hAnsi="Times New Roman"/>
                <w:sz w:val="24"/>
                <w:szCs w:val="24"/>
              </w:rPr>
            </w:pPr>
          </w:p>
        </w:tc>
      </w:tr>
    </w:tbl>
    <w:p w14:paraId="27B3A47F" w14:textId="77777777" w:rsidR="008455A1" w:rsidRPr="009D348C" w:rsidRDefault="00725266">
      <w:pPr>
        <w:jc w:val="right"/>
        <w:rPr>
          <w:rFonts w:ascii="Times New Roman" w:eastAsia="PMingLiU" w:hAnsi="Times New Roman"/>
          <w:sz w:val="24"/>
          <w:szCs w:val="24"/>
        </w:rPr>
      </w:pPr>
      <w:r w:rsidRPr="009D348C">
        <w:rPr>
          <w:rFonts w:ascii="Times New Roman" w:eastAsia="PMingLiU" w:hAnsi="Times New Roman"/>
          <w:sz w:val="24"/>
          <w:szCs w:val="24"/>
        </w:rPr>
        <w:tab/>
      </w:r>
    </w:p>
    <w:p w14:paraId="31BA71A2" w14:textId="77777777" w:rsidR="008455A1" w:rsidRDefault="008455A1">
      <w:pPr>
        <w:spacing w:after="0" w:line="240" w:lineRule="auto"/>
        <w:rPr>
          <w:rFonts w:ascii="Times New Roman" w:hAnsi="Times New Roman"/>
          <w:b/>
          <w:sz w:val="24"/>
          <w:szCs w:val="24"/>
        </w:rPr>
      </w:pPr>
    </w:p>
    <w:p w14:paraId="58A610FE" w14:textId="77777777" w:rsidR="008455A1" w:rsidRDefault="008455A1">
      <w:pPr>
        <w:jc w:val="right"/>
        <w:rPr>
          <w:rFonts w:ascii="Times New Roman" w:hAnsi="Times New Roman"/>
          <w:b/>
          <w:sz w:val="24"/>
          <w:szCs w:val="24"/>
        </w:rPr>
      </w:pPr>
    </w:p>
    <w:p w14:paraId="75E6C280" w14:textId="77777777" w:rsidR="008455A1" w:rsidRDefault="008455A1">
      <w:pPr>
        <w:jc w:val="right"/>
        <w:rPr>
          <w:rFonts w:ascii="Times New Roman" w:hAnsi="Times New Roman"/>
          <w:b/>
          <w:sz w:val="24"/>
          <w:szCs w:val="24"/>
        </w:rPr>
      </w:pPr>
    </w:p>
    <w:p w14:paraId="30C0ADB9" w14:textId="69D0E359" w:rsidR="00096FB4" w:rsidRDefault="00096FB4">
      <w:pPr>
        <w:jc w:val="right"/>
        <w:rPr>
          <w:rFonts w:ascii="Times New Roman" w:hAnsi="Times New Roman"/>
          <w:b/>
          <w:sz w:val="24"/>
          <w:szCs w:val="24"/>
        </w:rPr>
      </w:pPr>
      <w:r>
        <w:rPr>
          <w:rFonts w:ascii="Times New Roman" w:hAnsi="Times New Roman"/>
          <w:b/>
          <w:sz w:val="24"/>
          <w:szCs w:val="24"/>
        </w:rPr>
        <w:br w:type="page"/>
      </w:r>
    </w:p>
    <w:p w14:paraId="44816453" w14:textId="77777777" w:rsidR="008455A1" w:rsidRPr="007375E9" w:rsidRDefault="00725266" w:rsidP="007375E9">
      <w:pPr>
        <w:pStyle w:val="1"/>
        <w:jc w:val="right"/>
        <w:rPr>
          <w:rFonts w:ascii="Times New Roman" w:hAnsi="Times New Roman"/>
          <w:sz w:val="24"/>
          <w:szCs w:val="24"/>
        </w:rPr>
      </w:pPr>
      <w:bookmarkStart w:id="2523" w:name="_Toc130549306"/>
      <w:r w:rsidRPr="007375E9">
        <w:rPr>
          <w:rFonts w:ascii="Times New Roman" w:hAnsi="Times New Roman"/>
          <w:sz w:val="24"/>
          <w:szCs w:val="24"/>
        </w:rPr>
        <w:t>Приложение 1.7.</w:t>
      </w:r>
      <w:bookmarkEnd w:id="2523"/>
    </w:p>
    <w:p w14:paraId="32F296E0" w14:textId="77777777" w:rsidR="008455A1" w:rsidRPr="001F5C07" w:rsidRDefault="00725266">
      <w:pPr>
        <w:spacing w:after="0"/>
        <w:jc w:val="right"/>
        <w:rPr>
          <w:rFonts w:ascii="Times New Roman" w:hAnsi="Times New Roman"/>
          <w:b/>
          <w:sz w:val="24"/>
          <w:szCs w:val="24"/>
        </w:rPr>
      </w:pPr>
      <w:r w:rsidRPr="001F5C07">
        <w:rPr>
          <w:rFonts w:ascii="Times New Roman" w:hAnsi="Times New Roman"/>
          <w:b/>
          <w:sz w:val="24"/>
          <w:szCs w:val="24"/>
        </w:rPr>
        <w:t>к ПОП специальности</w:t>
      </w:r>
    </w:p>
    <w:p w14:paraId="1F92D73C" w14:textId="77777777" w:rsidR="008455A1" w:rsidRPr="001F5C07" w:rsidRDefault="00725266">
      <w:pPr>
        <w:spacing w:after="0"/>
        <w:jc w:val="right"/>
        <w:rPr>
          <w:rFonts w:ascii="Times New Roman" w:hAnsi="Times New Roman"/>
          <w:b/>
          <w:sz w:val="24"/>
          <w:szCs w:val="24"/>
        </w:rPr>
      </w:pPr>
      <w:r w:rsidRPr="001F5C07">
        <w:rPr>
          <w:rFonts w:ascii="Times New Roman" w:hAnsi="Times New Roman"/>
          <w:b/>
          <w:sz w:val="24"/>
          <w:szCs w:val="24"/>
        </w:rPr>
        <w:t>55.02.02 Анимация и анимационное кино (по видам)</w:t>
      </w:r>
    </w:p>
    <w:p w14:paraId="5F57D3B0" w14:textId="77777777" w:rsidR="008455A1" w:rsidRPr="001F5C07" w:rsidRDefault="008455A1">
      <w:pPr>
        <w:jc w:val="right"/>
        <w:rPr>
          <w:rFonts w:ascii="Times New Roman" w:hAnsi="Times New Roman"/>
          <w:b/>
          <w:sz w:val="24"/>
          <w:szCs w:val="24"/>
        </w:rPr>
      </w:pPr>
    </w:p>
    <w:p w14:paraId="4760FE4C" w14:textId="77777777" w:rsidR="008455A1" w:rsidRDefault="008455A1">
      <w:pPr>
        <w:jc w:val="right"/>
        <w:rPr>
          <w:rFonts w:ascii="Times New Roman" w:hAnsi="Times New Roman"/>
          <w:b/>
          <w:sz w:val="24"/>
          <w:szCs w:val="24"/>
        </w:rPr>
      </w:pPr>
    </w:p>
    <w:p w14:paraId="6F089102" w14:textId="77777777" w:rsidR="008455A1" w:rsidRDefault="008455A1">
      <w:pPr>
        <w:jc w:val="right"/>
        <w:rPr>
          <w:rFonts w:ascii="Times New Roman" w:hAnsi="Times New Roman"/>
          <w:b/>
          <w:sz w:val="24"/>
          <w:szCs w:val="24"/>
        </w:rPr>
      </w:pPr>
    </w:p>
    <w:p w14:paraId="36AFED0B" w14:textId="77777777" w:rsidR="008455A1" w:rsidRDefault="008455A1">
      <w:pPr>
        <w:jc w:val="right"/>
        <w:rPr>
          <w:rFonts w:ascii="Times New Roman" w:hAnsi="Times New Roman"/>
          <w:b/>
          <w:sz w:val="24"/>
          <w:szCs w:val="24"/>
        </w:rPr>
      </w:pPr>
    </w:p>
    <w:p w14:paraId="16258774" w14:textId="77777777" w:rsidR="008455A1" w:rsidRDefault="008455A1">
      <w:pPr>
        <w:jc w:val="right"/>
        <w:rPr>
          <w:rFonts w:ascii="Times New Roman" w:hAnsi="Times New Roman"/>
          <w:b/>
          <w:sz w:val="24"/>
          <w:szCs w:val="24"/>
        </w:rPr>
      </w:pPr>
    </w:p>
    <w:p w14:paraId="38CA396B" w14:textId="77777777" w:rsidR="008455A1" w:rsidRDefault="008455A1">
      <w:pPr>
        <w:jc w:val="right"/>
        <w:rPr>
          <w:rFonts w:ascii="Times New Roman" w:hAnsi="Times New Roman"/>
          <w:b/>
          <w:sz w:val="24"/>
          <w:szCs w:val="24"/>
        </w:rPr>
      </w:pPr>
    </w:p>
    <w:p w14:paraId="41099444" w14:textId="77777777" w:rsidR="008455A1" w:rsidRDefault="008455A1">
      <w:pPr>
        <w:jc w:val="right"/>
        <w:rPr>
          <w:rFonts w:ascii="Times New Roman" w:hAnsi="Times New Roman"/>
          <w:b/>
          <w:sz w:val="24"/>
          <w:szCs w:val="24"/>
        </w:rPr>
      </w:pPr>
    </w:p>
    <w:p w14:paraId="2789B8BD" w14:textId="77777777" w:rsidR="008455A1" w:rsidRPr="007375E9" w:rsidRDefault="00725266" w:rsidP="0055252A">
      <w:pPr>
        <w:pStyle w:val="1"/>
        <w:spacing w:before="0" w:after="0" w:line="276" w:lineRule="auto"/>
        <w:jc w:val="center"/>
        <w:rPr>
          <w:rFonts w:ascii="Times New Roman" w:hAnsi="Times New Roman"/>
          <w:sz w:val="24"/>
          <w:szCs w:val="24"/>
        </w:rPr>
      </w:pPr>
      <w:bookmarkStart w:id="2524" w:name="_Toc130549307"/>
      <w:r w:rsidRPr="007375E9">
        <w:rPr>
          <w:rFonts w:ascii="Times New Roman" w:hAnsi="Times New Roman"/>
          <w:sz w:val="24"/>
          <w:szCs w:val="24"/>
        </w:rPr>
        <w:t>ПРИМЕРНАЯ РАБОЧАЯ ПРОГРАММА ПРОФЕССИОНАЛЬНОГО МОДУЛЯ</w:t>
      </w:r>
      <w:bookmarkEnd w:id="2524"/>
    </w:p>
    <w:p w14:paraId="698101CD" w14:textId="77777777" w:rsidR="008455A1" w:rsidRPr="0039273E" w:rsidRDefault="008455A1" w:rsidP="0055252A">
      <w:pPr>
        <w:spacing w:after="0"/>
        <w:jc w:val="center"/>
        <w:rPr>
          <w:rFonts w:ascii="Times New Roman" w:hAnsi="Times New Roman"/>
          <w:b/>
          <w:sz w:val="32"/>
          <w:szCs w:val="32"/>
          <w:u w:val="single"/>
        </w:rPr>
      </w:pPr>
    </w:p>
    <w:p w14:paraId="152EF8D5" w14:textId="6C772D4C" w:rsidR="008455A1" w:rsidRPr="007375E9" w:rsidRDefault="00096FB4" w:rsidP="0055252A">
      <w:pPr>
        <w:pStyle w:val="1"/>
        <w:spacing w:before="0" w:after="0" w:line="276" w:lineRule="auto"/>
        <w:jc w:val="center"/>
        <w:rPr>
          <w:rFonts w:ascii="Times New Roman" w:hAnsi="Times New Roman"/>
          <w:sz w:val="24"/>
          <w:szCs w:val="24"/>
        </w:rPr>
      </w:pPr>
      <w:bookmarkStart w:id="2525" w:name="_Toc130549308"/>
      <w:r w:rsidRPr="007375E9">
        <w:rPr>
          <w:rFonts w:ascii="Times New Roman" w:hAnsi="Times New Roman"/>
          <w:sz w:val="24"/>
          <w:szCs w:val="24"/>
        </w:rPr>
        <w:t>«ПМ. 04 (4) СОЗДАНИЕ АНИМАЦИИ ДЛЯ ГЕЙМ-ИНДУСТРИИ»</w:t>
      </w:r>
      <w:bookmarkEnd w:id="2525"/>
    </w:p>
    <w:p w14:paraId="460CB14F" w14:textId="77777777" w:rsidR="008455A1" w:rsidRDefault="008455A1">
      <w:pPr>
        <w:jc w:val="center"/>
        <w:rPr>
          <w:rFonts w:ascii="Times New Roman" w:hAnsi="Times New Roman"/>
          <w:b/>
          <w:i/>
          <w:sz w:val="24"/>
          <w:szCs w:val="24"/>
        </w:rPr>
      </w:pPr>
    </w:p>
    <w:p w14:paraId="6FFB0ACC" w14:textId="77777777" w:rsidR="008455A1" w:rsidRDefault="008455A1">
      <w:pPr>
        <w:jc w:val="center"/>
        <w:rPr>
          <w:rFonts w:ascii="Times New Roman" w:hAnsi="Times New Roman"/>
          <w:b/>
          <w:i/>
          <w:sz w:val="24"/>
          <w:szCs w:val="24"/>
        </w:rPr>
      </w:pPr>
    </w:p>
    <w:p w14:paraId="0CDA31EB" w14:textId="77777777" w:rsidR="008455A1" w:rsidRDefault="008455A1">
      <w:pPr>
        <w:jc w:val="center"/>
        <w:rPr>
          <w:rFonts w:ascii="Times New Roman" w:hAnsi="Times New Roman"/>
          <w:b/>
          <w:i/>
          <w:sz w:val="24"/>
          <w:szCs w:val="24"/>
        </w:rPr>
      </w:pPr>
    </w:p>
    <w:p w14:paraId="29B9B6F3" w14:textId="77777777" w:rsidR="008455A1" w:rsidRDefault="008455A1">
      <w:pPr>
        <w:jc w:val="center"/>
        <w:rPr>
          <w:rFonts w:ascii="Times New Roman" w:hAnsi="Times New Roman"/>
          <w:b/>
          <w:i/>
          <w:sz w:val="24"/>
          <w:szCs w:val="24"/>
        </w:rPr>
      </w:pPr>
    </w:p>
    <w:p w14:paraId="54AC530E" w14:textId="77777777" w:rsidR="008455A1" w:rsidRDefault="008455A1">
      <w:pPr>
        <w:jc w:val="center"/>
        <w:rPr>
          <w:rFonts w:ascii="Times New Roman" w:hAnsi="Times New Roman"/>
          <w:b/>
          <w:i/>
          <w:sz w:val="24"/>
          <w:szCs w:val="24"/>
        </w:rPr>
      </w:pPr>
    </w:p>
    <w:p w14:paraId="5A019D6E" w14:textId="77777777" w:rsidR="008455A1" w:rsidRDefault="008455A1">
      <w:pPr>
        <w:jc w:val="center"/>
        <w:rPr>
          <w:rFonts w:ascii="Times New Roman" w:hAnsi="Times New Roman"/>
          <w:b/>
          <w:i/>
          <w:sz w:val="24"/>
          <w:szCs w:val="24"/>
        </w:rPr>
      </w:pPr>
    </w:p>
    <w:p w14:paraId="0B016207" w14:textId="77777777" w:rsidR="008455A1" w:rsidRDefault="008455A1">
      <w:pPr>
        <w:jc w:val="center"/>
        <w:rPr>
          <w:rFonts w:ascii="Times New Roman" w:hAnsi="Times New Roman"/>
          <w:b/>
          <w:i/>
          <w:sz w:val="24"/>
          <w:szCs w:val="24"/>
        </w:rPr>
      </w:pPr>
    </w:p>
    <w:p w14:paraId="4F1A4A95" w14:textId="6A3E35E4" w:rsidR="008455A1" w:rsidRDefault="008455A1">
      <w:pPr>
        <w:jc w:val="center"/>
        <w:rPr>
          <w:rFonts w:ascii="Times New Roman" w:hAnsi="Times New Roman"/>
          <w:b/>
          <w:i/>
          <w:sz w:val="24"/>
          <w:szCs w:val="24"/>
        </w:rPr>
      </w:pPr>
    </w:p>
    <w:p w14:paraId="6FA65B18" w14:textId="5C019DCE" w:rsidR="001F5C07" w:rsidRDefault="001F5C07">
      <w:pPr>
        <w:jc w:val="center"/>
        <w:rPr>
          <w:rFonts w:ascii="Times New Roman" w:hAnsi="Times New Roman"/>
          <w:b/>
          <w:i/>
          <w:sz w:val="24"/>
          <w:szCs w:val="24"/>
        </w:rPr>
      </w:pPr>
    </w:p>
    <w:p w14:paraId="450FCBDD" w14:textId="0A0CC9EF" w:rsidR="001F5C07" w:rsidRDefault="001F5C07">
      <w:pPr>
        <w:jc w:val="center"/>
        <w:rPr>
          <w:rFonts w:ascii="Times New Roman" w:hAnsi="Times New Roman"/>
          <w:b/>
          <w:i/>
          <w:sz w:val="24"/>
          <w:szCs w:val="24"/>
        </w:rPr>
      </w:pPr>
    </w:p>
    <w:p w14:paraId="27AB97D6" w14:textId="77777777" w:rsidR="001F5C07" w:rsidRDefault="001F5C07">
      <w:pPr>
        <w:jc w:val="center"/>
        <w:rPr>
          <w:rFonts w:ascii="Times New Roman" w:hAnsi="Times New Roman"/>
          <w:b/>
          <w:i/>
          <w:sz w:val="24"/>
          <w:szCs w:val="24"/>
        </w:rPr>
      </w:pPr>
    </w:p>
    <w:p w14:paraId="3EAC1E21" w14:textId="77777777" w:rsidR="008455A1" w:rsidRDefault="008455A1">
      <w:pPr>
        <w:jc w:val="center"/>
        <w:rPr>
          <w:rFonts w:ascii="Times New Roman" w:hAnsi="Times New Roman"/>
          <w:b/>
          <w:i/>
          <w:sz w:val="24"/>
          <w:szCs w:val="24"/>
        </w:rPr>
      </w:pPr>
    </w:p>
    <w:p w14:paraId="6C0CB652" w14:textId="77777777" w:rsidR="008455A1" w:rsidRDefault="008455A1">
      <w:pPr>
        <w:jc w:val="center"/>
        <w:rPr>
          <w:rFonts w:ascii="Times New Roman" w:hAnsi="Times New Roman"/>
          <w:b/>
          <w:i/>
          <w:sz w:val="24"/>
          <w:szCs w:val="24"/>
        </w:rPr>
      </w:pPr>
    </w:p>
    <w:p w14:paraId="3EBB5BEE" w14:textId="15CDD25D"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711685"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34C281EB" w14:textId="77777777" w:rsidR="008455A1" w:rsidRDefault="008455A1">
      <w:pPr>
        <w:spacing w:after="0"/>
        <w:rPr>
          <w:rFonts w:ascii="Times New Roman" w:hAnsi="Times New Roman"/>
          <w:b/>
          <w:i/>
          <w:sz w:val="24"/>
          <w:szCs w:val="24"/>
        </w:rPr>
        <w:sectPr w:rsidR="008455A1" w:rsidSect="00096FB4">
          <w:pgSz w:w="11907" w:h="16840"/>
          <w:pgMar w:top="1134" w:right="851" w:bottom="1134" w:left="1701" w:header="709" w:footer="709" w:gutter="0"/>
          <w:cols w:space="720"/>
        </w:sectPr>
      </w:pPr>
    </w:p>
    <w:p w14:paraId="24FEE0A6" w14:textId="77777777" w:rsidR="008455A1" w:rsidRPr="00BD638D" w:rsidRDefault="00725266">
      <w:pPr>
        <w:jc w:val="center"/>
        <w:rPr>
          <w:rFonts w:ascii="Times New Roman" w:hAnsi="Times New Roman"/>
          <w:b/>
          <w:iCs/>
          <w:sz w:val="24"/>
          <w:szCs w:val="24"/>
        </w:rPr>
      </w:pPr>
      <w:r w:rsidRPr="00BD638D">
        <w:rPr>
          <w:rFonts w:ascii="Times New Roman" w:hAnsi="Times New Roman"/>
          <w:b/>
          <w:iCs/>
          <w:sz w:val="24"/>
          <w:szCs w:val="24"/>
        </w:rPr>
        <w:t>СОДЕРЖАНИЕ</w:t>
      </w:r>
    </w:p>
    <w:p w14:paraId="60FD16B2"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8455A1" w14:paraId="28543CFF" w14:textId="77777777">
        <w:tc>
          <w:tcPr>
            <w:tcW w:w="7501" w:type="dxa"/>
          </w:tcPr>
          <w:p w14:paraId="685C950F" w14:textId="77777777" w:rsidR="008455A1" w:rsidRDefault="00725266" w:rsidP="000F5919">
            <w:pPr>
              <w:numPr>
                <w:ilvl w:val="0"/>
                <w:numId w:val="121"/>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42CF5DF4" w14:textId="77777777" w:rsidR="008455A1" w:rsidRDefault="008455A1">
            <w:pPr>
              <w:jc w:val="center"/>
              <w:rPr>
                <w:rFonts w:ascii="Times New Roman" w:hAnsi="Times New Roman"/>
                <w:b/>
                <w:sz w:val="24"/>
                <w:szCs w:val="24"/>
              </w:rPr>
            </w:pPr>
          </w:p>
        </w:tc>
      </w:tr>
      <w:tr w:rsidR="008455A1" w14:paraId="6C73AAFA" w14:textId="77777777">
        <w:tc>
          <w:tcPr>
            <w:tcW w:w="7501" w:type="dxa"/>
          </w:tcPr>
          <w:p w14:paraId="42B4D6EE" w14:textId="77777777" w:rsidR="008455A1" w:rsidRDefault="00725266" w:rsidP="000F5919">
            <w:pPr>
              <w:numPr>
                <w:ilvl w:val="0"/>
                <w:numId w:val="121"/>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2EA64F90" w14:textId="77777777" w:rsidR="008455A1" w:rsidRDefault="00725266" w:rsidP="000F5919">
            <w:pPr>
              <w:numPr>
                <w:ilvl w:val="0"/>
                <w:numId w:val="121"/>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3D471EC1" w14:textId="77777777" w:rsidR="008455A1" w:rsidRDefault="008455A1">
            <w:pPr>
              <w:jc w:val="center"/>
              <w:rPr>
                <w:rFonts w:ascii="Times New Roman" w:hAnsi="Times New Roman"/>
                <w:b/>
                <w:sz w:val="24"/>
                <w:szCs w:val="24"/>
              </w:rPr>
            </w:pPr>
          </w:p>
        </w:tc>
      </w:tr>
      <w:tr w:rsidR="008455A1" w14:paraId="258E56FF" w14:textId="77777777">
        <w:tc>
          <w:tcPr>
            <w:tcW w:w="7501" w:type="dxa"/>
          </w:tcPr>
          <w:p w14:paraId="2C7322FF" w14:textId="77777777" w:rsidR="008455A1" w:rsidRDefault="00725266" w:rsidP="000F5919">
            <w:pPr>
              <w:numPr>
                <w:ilvl w:val="0"/>
                <w:numId w:val="12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81252F2" w14:textId="77777777" w:rsidR="008455A1" w:rsidRDefault="008455A1">
            <w:pPr>
              <w:suppressAutoHyphens/>
              <w:rPr>
                <w:rFonts w:ascii="Times New Roman" w:hAnsi="Times New Roman"/>
                <w:b/>
                <w:sz w:val="24"/>
                <w:szCs w:val="24"/>
              </w:rPr>
            </w:pPr>
          </w:p>
        </w:tc>
        <w:tc>
          <w:tcPr>
            <w:tcW w:w="1854" w:type="dxa"/>
          </w:tcPr>
          <w:p w14:paraId="5205049A" w14:textId="77777777" w:rsidR="008455A1" w:rsidRDefault="008455A1">
            <w:pPr>
              <w:jc w:val="center"/>
              <w:rPr>
                <w:rFonts w:ascii="Times New Roman" w:hAnsi="Times New Roman"/>
                <w:b/>
                <w:sz w:val="24"/>
                <w:szCs w:val="24"/>
              </w:rPr>
            </w:pPr>
          </w:p>
        </w:tc>
      </w:tr>
    </w:tbl>
    <w:p w14:paraId="60AC4050"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4B2C286F"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 ПРОГРАММЫ</w:t>
      </w:r>
    </w:p>
    <w:p w14:paraId="78180F53"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4E10DDA9"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 xml:space="preserve">«ПМ 04. (4) Создание анимации для гейм-индустрии» </w:t>
      </w:r>
    </w:p>
    <w:p w14:paraId="781475A2" w14:textId="77777777" w:rsidR="008455A1" w:rsidRDefault="008455A1">
      <w:pPr>
        <w:spacing w:after="0"/>
        <w:jc w:val="center"/>
        <w:rPr>
          <w:rFonts w:ascii="Times New Roman" w:hAnsi="Times New Roman"/>
          <w:b/>
          <w:sz w:val="24"/>
          <w:szCs w:val="24"/>
        </w:rPr>
      </w:pPr>
    </w:p>
    <w:p w14:paraId="43F1AE81" w14:textId="77777777" w:rsidR="008455A1" w:rsidRDefault="00725266">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29C05F02" w14:textId="334218DF" w:rsidR="008455A1" w:rsidRDefault="0072526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обучающихся должен освоить вид деятельности «Создание анимации для гейм-индустрии»</w:t>
      </w:r>
      <w:r w:rsidR="0001469C">
        <w:rPr>
          <w:rFonts w:ascii="Times New Roman" w:hAnsi="Times New Roman"/>
          <w:sz w:val="24"/>
          <w:szCs w:val="24"/>
        </w:rPr>
        <w:t xml:space="preserve"> </w:t>
      </w:r>
      <w:r>
        <w:rPr>
          <w:rFonts w:ascii="Times New Roman" w:hAnsi="Times New Roman"/>
          <w:sz w:val="24"/>
          <w:szCs w:val="24"/>
        </w:rPr>
        <w:t>и соответствующие ему общие компетенции и профессиональные компетенции:</w:t>
      </w:r>
    </w:p>
    <w:p w14:paraId="5409A8E4" w14:textId="77777777" w:rsidR="008455A1" w:rsidRDefault="00725266">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14:paraId="77AB019B" w14:textId="77777777" w:rsidTr="009D348C">
        <w:trPr>
          <w:trHeight w:val="227"/>
        </w:trPr>
        <w:tc>
          <w:tcPr>
            <w:tcW w:w="1229" w:type="dxa"/>
          </w:tcPr>
          <w:p w14:paraId="11A11284" w14:textId="77777777" w:rsidR="008455A1" w:rsidRPr="0039273E" w:rsidRDefault="00725266" w:rsidP="009D348C">
            <w:pPr>
              <w:keepNext/>
              <w:keepLines/>
              <w:suppressLineNumbers/>
              <w:suppressAutoHyphens/>
              <w:adjustRightInd w:val="0"/>
              <w:snapToGrid w:val="0"/>
              <w:contextualSpacing/>
              <w:jc w:val="both"/>
              <w:rPr>
                <w:rFonts w:ascii="Times New Roman" w:hAnsi="Times New Roman"/>
                <w:b/>
                <w:bCs/>
                <w:iCs/>
                <w:sz w:val="24"/>
                <w:szCs w:val="24"/>
              </w:rPr>
            </w:pPr>
            <w:r w:rsidRPr="0039273E">
              <w:rPr>
                <w:rFonts w:ascii="Times New Roman" w:hAnsi="Times New Roman"/>
                <w:b/>
                <w:bCs/>
                <w:iCs/>
                <w:sz w:val="24"/>
                <w:szCs w:val="24"/>
              </w:rPr>
              <w:t>Код</w:t>
            </w:r>
          </w:p>
        </w:tc>
        <w:tc>
          <w:tcPr>
            <w:tcW w:w="8342" w:type="dxa"/>
          </w:tcPr>
          <w:p w14:paraId="6B5003B4" w14:textId="77777777" w:rsidR="008455A1" w:rsidRPr="0039273E" w:rsidRDefault="00725266" w:rsidP="009D348C">
            <w:pPr>
              <w:keepNext/>
              <w:keepLines/>
              <w:suppressLineNumbers/>
              <w:suppressAutoHyphens/>
              <w:adjustRightInd w:val="0"/>
              <w:snapToGrid w:val="0"/>
              <w:contextualSpacing/>
              <w:jc w:val="center"/>
              <w:rPr>
                <w:rFonts w:ascii="Times New Roman" w:hAnsi="Times New Roman"/>
                <w:b/>
                <w:bCs/>
                <w:iCs/>
                <w:sz w:val="24"/>
                <w:szCs w:val="24"/>
              </w:rPr>
            </w:pPr>
            <w:r w:rsidRPr="0039273E">
              <w:rPr>
                <w:rFonts w:ascii="Times New Roman" w:hAnsi="Times New Roman"/>
                <w:b/>
                <w:bCs/>
                <w:iCs/>
                <w:sz w:val="24"/>
                <w:szCs w:val="24"/>
              </w:rPr>
              <w:t>Наименование общих компетенций</w:t>
            </w:r>
          </w:p>
        </w:tc>
      </w:tr>
      <w:tr w:rsidR="008455A1" w14:paraId="796DEFD9" w14:textId="77777777" w:rsidTr="009D348C">
        <w:trPr>
          <w:trHeight w:val="227"/>
        </w:trPr>
        <w:tc>
          <w:tcPr>
            <w:tcW w:w="1229" w:type="dxa"/>
          </w:tcPr>
          <w:p w14:paraId="766982D4"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iCs/>
                <w:sz w:val="24"/>
                <w:szCs w:val="24"/>
              </w:rPr>
            </w:pPr>
            <w:bookmarkStart w:id="2526" w:name="_Toc130484558"/>
            <w:bookmarkStart w:id="2527" w:name="_Toc130488906"/>
            <w:bookmarkStart w:id="2528" w:name="_Toc130490439"/>
            <w:bookmarkStart w:id="2529" w:name="_Toc130549309"/>
            <w:r w:rsidRPr="0039273E">
              <w:rPr>
                <w:rFonts w:ascii="Times New Roman" w:hAnsi="Times New Roman"/>
                <w:b/>
                <w:iCs/>
                <w:sz w:val="24"/>
                <w:szCs w:val="24"/>
              </w:rPr>
              <w:t>ОК 01</w:t>
            </w:r>
            <w:bookmarkEnd w:id="2526"/>
            <w:bookmarkEnd w:id="2527"/>
            <w:bookmarkEnd w:id="2528"/>
            <w:bookmarkEnd w:id="2529"/>
          </w:p>
        </w:tc>
        <w:tc>
          <w:tcPr>
            <w:tcW w:w="8342" w:type="dxa"/>
          </w:tcPr>
          <w:p w14:paraId="48CCF208" w14:textId="77777777" w:rsidR="008455A1" w:rsidRPr="0039273E" w:rsidRDefault="00725266" w:rsidP="009D348C">
            <w:pPr>
              <w:pStyle w:val="2f3"/>
              <w:shd w:val="clear" w:color="auto" w:fill="auto"/>
              <w:spacing w:before="0" w:line="240" w:lineRule="auto"/>
              <w:jc w:val="left"/>
              <w:rPr>
                <w:rFonts w:ascii="Times New Roman" w:hAnsi="Times New Roman"/>
                <w:b w:val="0"/>
                <w:bCs w:val="0"/>
                <w:sz w:val="24"/>
                <w:szCs w:val="24"/>
              </w:rPr>
            </w:pPr>
            <w:bookmarkStart w:id="2530" w:name="_Toc130484559"/>
            <w:bookmarkStart w:id="2531" w:name="_Toc130488907"/>
            <w:bookmarkStart w:id="2532" w:name="_Toc130490440"/>
            <w:bookmarkStart w:id="2533" w:name="_Toc130549310"/>
            <w:r w:rsidRPr="0039273E">
              <w:rPr>
                <w:rFonts w:ascii="Times New Roman" w:hAnsi="Times New Roman"/>
                <w:b w:val="0"/>
                <w:bCs w:val="0"/>
                <w:sz w:val="24"/>
                <w:szCs w:val="24"/>
              </w:rPr>
              <w:t>Выбирать способы решения задач профессиональной деятельности, применительно к различным контекстам</w:t>
            </w:r>
            <w:bookmarkEnd w:id="2530"/>
            <w:bookmarkEnd w:id="2531"/>
            <w:bookmarkEnd w:id="2532"/>
            <w:bookmarkEnd w:id="2533"/>
          </w:p>
        </w:tc>
      </w:tr>
      <w:tr w:rsidR="008455A1" w14:paraId="421E326B" w14:textId="77777777" w:rsidTr="009D348C">
        <w:trPr>
          <w:trHeight w:val="227"/>
        </w:trPr>
        <w:tc>
          <w:tcPr>
            <w:tcW w:w="1229" w:type="dxa"/>
          </w:tcPr>
          <w:p w14:paraId="09975AF6"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iCs/>
                <w:sz w:val="24"/>
                <w:szCs w:val="24"/>
              </w:rPr>
            </w:pPr>
            <w:bookmarkStart w:id="2534" w:name="_Toc130484560"/>
            <w:bookmarkStart w:id="2535" w:name="_Toc130488908"/>
            <w:bookmarkStart w:id="2536" w:name="_Toc130490441"/>
            <w:bookmarkStart w:id="2537" w:name="_Toc130549311"/>
            <w:r w:rsidRPr="0039273E">
              <w:rPr>
                <w:rFonts w:ascii="Times New Roman" w:hAnsi="Times New Roman"/>
                <w:b/>
                <w:iCs/>
                <w:sz w:val="24"/>
                <w:szCs w:val="24"/>
              </w:rPr>
              <w:t>ОК 02</w:t>
            </w:r>
            <w:bookmarkEnd w:id="2534"/>
            <w:bookmarkEnd w:id="2535"/>
            <w:bookmarkEnd w:id="2536"/>
            <w:bookmarkEnd w:id="2537"/>
          </w:p>
        </w:tc>
        <w:tc>
          <w:tcPr>
            <w:tcW w:w="8342" w:type="dxa"/>
          </w:tcPr>
          <w:p w14:paraId="0E893E0D" w14:textId="03971E9C" w:rsidR="008455A1" w:rsidRPr="0039273E" w:rsidRDefault="00725266" w:rsidP="009D348C">
            <w:pPr>
              <w:spacing w:line="240" w:lineRule="auto"/>
              <w:jc w:val="both"/>
              <w:rPr>
                <w:rFonts w:ascii="Times New Roman" w:hAnsi="Times New Roman"/>
                <w:sz w:val="24"/>
                <w:szCs w:val="24"/>
              </w:rPr>
            </w:pPr>
            <w:r w:rsidRPr="0039273E">
              <w:rPr>
                <w:rFonts w:ascii="Times New Roman" w:hAnsi="Times New Roman"/>
                <w:sz w:val="24"/>
                <w:szCs w:val="24"/>
              </w:rPr>
              <w:t>Использовать современные средства</w:t>
            </w:r>
            <w:r w:rsidR="0001469C" w:rsidRPr="0039273E">
              <w:rPr>
                <w:rFonts w:ascii="Times New Roman" w:hAnsi="Times New Roman"/>
                <w:sz w:val="24"/>
                <w:szCs w:val="24"/>
              </w:rPr>
              <w:t xml:space="preserve"> </w:t>
            </w:r>
            <w:r w:rsidRPr="0039273E">
              <w:rPr>
                <w:rFonts w:ascii="Times New Roman" w:hAnsi="Times New Roman"/>
                <w:sz w:val="24"/>
                <w:szCs w:val="24"/>
              </w:rPr>
              <w:t>поиска, анализа и интерпретации информации и информационные технологии для</w:t>
            </w:r>
            <w:r w:rsidR="0001469C" w:rsidRPr="0039273E">
              <w:rPr>
                <w:rFonts w:ascii="Times New Roman" w:hAnsi="Times New Roman"/>
                <w:sz w:val="24"/>
                <w:szCs w:val="24"/>
              </w:rPr>
              <w:t xml:space="preserve"> </w:t>
            </w:r>
            <w:r w:rsidRPr="0039273E">
              <w:rPr>
                <w:rFonts w:ascii="Times New Roman" w:hAnsi="Times New Roman"/>
                <w:sz w:val="24"/>
                <w:szCs w:val="24"/>
              </w:rPr>
              <w:t>выполнения задач профессиональной деятельности</w:t>
            </w:r>
          </w:p>
        </w:tc>
      </w:tr>
      <w:tr w:rsidR="008455A1" w14:paraId="1712F16E" w14:textId="77777777" w:rsidTr="009D348C">
        <w:trPr>
          <w:trHeight w:val="227"/>
        </w:trPr>
        <w:tc>
          <w:tcPr>
            <w:tcW w:w="1229" w:type="dxa"/>
          </w:tcPr>
          <w:p w14:paraId="1B810778"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38" w:name="_Toc130484561"/>
            <w:bookmarkStart w:id="2539" w:name="_Toc130488909"/>
            <w:bookmarkStart w:id="2540" w:name="_Toc130490442"/>
            <w:bookmarkStart w:id="2541" w:name="_Toc130549312"/>
            <w:r w:rsidRPr="0039273E">
              <w:rPr>
                <w:rFonts w:ascii="Times New Roman" w:hAnsi="Times New Roman"/>
                <w:b/>
                <w:iCs/>
                <w:sz w:val="24"/>
                <w:szCs w:val="24"/>
              </w:rPr>
              <w:t>ОК 03</w:t>
            </w:r>
            <w:bookmarkEnd w:id="2538"/>
            <w:bookmarkEnd w:id="2539"/>
            <w:bookmarkEnd w:id="2540"/>
            <w:bookmarkEnd w:id="2541"/>
          </w:p>
        </w:tc>
        <w:tc>
          <w:tcPr>
            <w:tcW w:w="8342" w:type="dxa"/>
          </w:tcPr>
          <w:p w14:paraId="40083CD8" w14:textId="4B26679C" w:rsidR="008455A1" w:rsidRPr="0039273E" w:rsidRDefault="00725266" w:rsidP="009D348C">
            <w:pPr>
              <w:pStyle w:val="2f3"/>
              <w:shd w:val="clear" w:color="auto" w:fill="auto"/>
              <w:spacing w:before="0" w:line="240" w:lineRule="auto"/>
              <w:jc w:val="left"/>
              <w:rPr>
                <w:rFonts w:ascii="Times New Roman" w:hAnsi="Times New Roman"/>
                <w:b w:val="0"/>
                <w:bCs w:val="0"/>
                <w:sz w:val="24"/>
                <w:szCs w:val="24"/>
              </w:rPr>
            </w:pPr>
            <w:bookmarkStart w:id="2542" w:name="_Toc130484562"/>
            <w:bookmarkStart w:id="2543" w:name="_Toc130488910"/>
            <w:bookmarkStart w:id="2544" w:name="_Toc130490443"/>
            <w:bookmarkStart w:id="2545" w:name="_Toc130549313"/>
            <w:r w:rsidRPr="0039273E">
              <w:rPr>
                <w:rFonts w:ascii="Times New Roman" w:hAnsi="Times New Roman"/>
                <w:b w:val="0"/>
                <w:bCs w:val="0"/>
                <w:sz w:val="24"/>
                <w:szCs w:val="24"/>
              </w:rPr>
              <w:t>Планировать и реализовывать собственное профессиональное и личностное</w:t>
            </w:r>
            <w:r w:rsidR="00C228AA" w:rsidRPr="00C228AA">
              <w:rPr>
                <w:rFonts w:ascii="Times New Roman" w:hAnsi="Times New Roman"/>
                <w:b w:val="0"/>
                <w:bCs w:val="0"/>
                <w:sz w:val="24"/>
                <w:szCs w:val="24"/>
              </w:rPr>
              <w:t xml:space="preserve"> </w:t>
            </w:r>
            <w:r w:rsidRPr="0039273E">
              <w:rPr>
                <w:rFonts w:ascii="Times New Roman" w:hAnsi="Times New Roman"/>
                <w:b w:val="0"/>
                <w:bCs w:val="0"/>
                <w:sz w:val="24"/>
                <w:szCs w:val="24"/>
              </w:rPr>
              <w:t>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542"/>
            <w:bookmarkEnd w:id="2543"/>
            <w:bookmarkEnd w:id="2544"/>
            <w:bookmarkEnd w:id="2545"/>
          </w:p>
        </w:tc>
      </w:tr>
      <w:tr w:rsidR="008455A1" w14:paraId="26E8160C" w14:textId="77777777" w:rsidTr="009D348C">
        <w:trPr>
          <w:trHeight w:val="227"/>
        </w:trPr>
        <w:tc>
          <w:tcPr>
            <w:tcW w:w="1229" w:type="dxa"/>
          </w:tcPr>
          <w:p w14:paraId="4CC4BCF6"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46" w:name="_Toc130484563"/>
            <w:bookmarkStart w:id="2547" w:name="_Toc130488911"/>
            <w:bookmarkStart w:id="2548" w:name="_Toc130490444"/>
            <w:bookmarkStart w:id="2549" w:name="_Toc130549314"/>
            <w:r w:rsidRPr="0039273E">
              <w:rPr>
                <w:rFonts w:ascii="Times New Roman" w:hAnsi="Times New Roman"/>
                <w:b/>
                <w:iCs/>
                <w:sz w:val="24"/>
                <w:szCs w:val="24"/>
              </w:rPr>
              <w:t>ОК 04</w:t>
            </w:r>
            <w:bookmarkEnd w:id="2546"/>
            <w:bookmarkEnd w:id="2547"/>
            <w:bookmarkEnd w:id="2548"/>
            <w:bookmarkEnd w:id="2549"/>
          </w:p>
        </w:tc>
        <w:tc>
          <w:tcPr>
            <w:tcW w:w="8342" w:type="dxa"/>
          </w:tcPr>
          <w:p w14:paraId="32920575" w14:textId="77777777" w:rsidR="008455A1" w:rsidRPr="0039273E" w:rsidRDefault="00725266" w:rsidP="009D348C">
            <w:pPr>
              <w:spacing w:line="240" w:lineRule="auto"/>
              <w:jc w:val="both"/>
              <w:rPr>
                <w:rFonts w:ascii="Times New Roman" w:hAnsi="Times New Roman"/>
                <w:sz w:val="24"/>
                <w:szCs w:val="24"/>
              </w:rPr>
            </w:pPr>
            <w:r w:rsidRPr="0039273E">
              <w:rPr>
                <w:rFonts w:ascii="Times New Roman" w:hAnsi="Times New Roman"/>
                <w:sz w:val="24"/>
                <w:szCs w:val="24"/>
              </w:rPr>
              <w:t>Эффективно взаимодействовать и работать в коллективе и команде</w:t>
            </w:r>
          </w:p>
        </w:tc>
      </w:tr>
      <w:tr w:rsidR="008455A1" w14:paraId="68CC7D09" w14:textId="77777777" w:rsidTr="009D348C">
        <w:trPr>
          <w:trHeight w:val="227"/>
        </w:trPr>
        <w:tc>
          <w:tcPr>
            <w:tcW w:w="1229" w:type="dxa"/>
          </w:tcPr>
          <w:p w14:paraId="30A29B35"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50" w:name="_Toc130484564"/>
            <w:bookmarkStart w:id="2551" w:name="_Toc130488912"/>
            <w:bookmarkStart w:id="2552" w:name="_Toc130490445"/>
            <w:bookmarkStart w:id="2553" w:name="_Toc130549315"/>
            <w:r w:rsidRPr="0039273E">
              <w:rPr>
                <w:rFonts w:ascii="Times New Roman" w:hAnsi="Times New Roman"/>
                <w:b/>
                <w:iCs/>
                <w:sz w:val="24"/>
                <w:szCs w:val="24"/>
              </w:rPr>
              <w:t>ОК 05</w:t>
            </w:r>
            <w:bookmarkEnd w:id="2550"/>
            <w:bookmarkEnd w:id="2551"/>
            <w:bookmarkEnd w:id="2552"/>
            <w:bookmarkEnd w:id="2553"/>
          </w:p>
        </w:tc>
        <w:tc>
          <w:tcPr>
            <w:tcW w:w="8342" w:type="dxa"/>
          </w:tcPr>
          <w:p w14:paraId="692919B7" w14:textId="77777777" w:rsidR="008455A1" w:rsidRPr="0039273E" w:rsidRDefault="00725266" w:rsidP="009D348C">
            <w:pPr>
              <w:spacing w:line="240" w:lineRule="auto"/>
              <w:jc w:val="both"/>
              <w:rPr>
                <w:rFonts w:ascii="Times New Roman" w:hAnsi="Times New Roman"/>
                <w:sz w:val="24"/>
                <w:szCs w:val="24"/>
              </w:rPr>
            </w:pPr>
            <w:r w:rsidRPr="0039273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14:paraId="723E0F72" w14:textId="77777777" w:rsidTr="009D348C">
        <w:trPr>
          <w:trHeight w:val="227"/>
        </w:trPr>
        <w:tc>
          <w:tcPr>
            <w:tcW w:w="1229" w:type="dxa"/>
          </w:tcPr>
          <w:p w14:paraId="07E5B045"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54" w:name="_Toc130484565"/>
            <w:bookmarkStart w:id="2555" w:name="_Toc130488913"/>
            <w:bookmarkStart w:id="2556" w:name="_Toc130490446"/>
            <w:bookmarkStart w:id="2557" w:name="_Toc130549316"/>
            <w:r w:rsidRPr="0039273E">
              <w:rPr>
                <w:rFonts w:ascii="Times New Roman" w:hAnsi="Times New Roman"/>
                <w:b/>
                <w:iCs/>
                <w:sz w:val="24"/>
                <w:szCs w:val="24"/>
              </w:rPr>
              <w:t>ОК 06</w:t>
            </w:r>
            <w:bookmarkEnd w:id="2554"/>
            <w:bookmarkEnd w:id="2555"/>
            <w:bookmarkEnd w:id="2556"/>
            <w:bookmarkEnd w:id="2557"/>
          </w:p>
        </w:tc>
        <w:tc>
          <w:tcPr>
            <w:tcW w:w="8342" w:type="dxa"/>
          </w:tcPr>
          <w:p w14:paraId="11A7ED0F" w14:textId="0A7765E0" w:rsidR="008455A1" w:rsidRPr="0039273E" w:rsidRDefault="00725266" w:rsidP="009D348C">
            <w:pPr>
              <w:pStyle w:val="2f3"/>
              <w:shd w:val="clear" w:color="auto" w:fill="auto"/>
              <w:spacing w:before="0" w:line="240" w:lineRule="auto"/>
              <w:jc w:val="left"/>
              <w:rPr>
                <w:rFonts w:ascii="Times New Roman" w:hAnsi="Times New Roman"/>
                <w:b w:val="0"/>
                <w:bCs w:val="0"/>
                <w:sz w:val="24"/>
                <w:szCs w:val="24"/>
              </w:rPr>
            </w:pPr>
            <w:bookmarkStart w:id="2558" w:name="_Toc130484566"/>
            <w:bookmarkStart w:id="2559" w:name="_Toc130488914"/>
            <w:bookmarkStart w:id="2560" w:name="_Toc130490447"/>
            <w:bookmarkStart w:id="2561" w:name="_Toc130549317"/>
            <w:r w:rsidRPr="0039273E">
              <w:rPr>
                <w:rFonts w:ascii="Times New Roman" w:hAnsi="Times New Roman"/>
                <w:b w:val="0"/>
                <w:bCs w:val="0"/>
                <w:sz w:val="24"/>
                <w:szCs w:val="24"/>
              </w:rPr>
              <w:t xml:space="preserve">Проявлять гражданско-патриотическую позицию, демонстрировать сознанное поведение на основе традиционных </w:t>
            </w:r>
            <w:r w:rsidR="00711685" w:rsidRPr="0039273E">
              <w:rPr>
                <w:rFonts w:ascii="Times New Roman" w:hAnsi="Times New Roman"/>
                <w:b w:val="0"/>
                <w:bCs w:val="0"/>
                <w:sz w:val="24"/>
                <w:szCs w:val="24"/>
              </w:rPr>
              <w:t>российских духовно-нравственных</w:t>
            </w:r>
            <w:r w:rsidRPr="0039273E">
              <w:rPr>
                <w:rFonts w:ascii="Times New Roman" w:hAnsi="Times New Roman"/>
                <w:b w:val="0"/>
                <w:bCs w:val="0"/>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bookmarkEnd w:id="2558"/>
            <w:bookmarkEnd w:id="2559"/>
            <w:bookmarkEnd w:id="2560"/>
            <w:bookmarkEnd w:id="2561"/>
          </w:p>
        </w:tc>
      </w:tr>
      <w:tr w:rsidR="008455A1" w14:paraId="161138A2" w14:textId="77777777" w:rsidTr="009D348C">
        <w:trPr>
          <w:trHeight w:val="227"/>
        </w:trPr>
        <w:tc>
          <w:tcPr>
            <w:tcW w:w="1229" w:type="dxa"/>
          </w:tcPr>
          <w:p w14:paraId="51E36EB1"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62" w:name="_Toc130484567"/>
            <w:bookmarkStart w:id="2563" w:name="_Toc130488915"/>
            <w:bookmarkStart w:id="2564" w:name="_Toc130490448"/>
            <w:bookmarkStart w:id="2565" w:name="_Toc130549318"/>
            <w:r w:rsidRPr="0039273E">
              <w:rPr>
                <w:rFonts w:ascii="Times New Roman" w:hAnsi="Times New Roman"/>
                <w:b/>
                <w:iCs/>
                <w:sz w:val="24"/>
                <w:szCs w:val="24"/>
              </w:rPr>
              <w:t>ОК 07</w:t>
            </w:r>
            <w:bookmarkEnd w:id="2562"/>
            <w:bookmarkEnd w:id="2563"/>
            <w:bookmarkEnd w:id="2564"/>
            <w:bookmarkEnd w:id="2565"/>
          </w:p>
        </w:tc>
        <w:tc>
          <w:tcPr>
            <w:tcW w:w="8342" w:type="dxa"/>
          </w:tcPr>
          <w:p w14:paraId="1D1A53E5" w14:textId="77777777" w:rsidR="008455A1" w:rsidRPr="0039273E" w:rsidRDefault="00725266" w:rsidP="009D348C">
            <w:pPr>
              <w:spacing w:line="240" w:lineRule="auto"/>
              <w:jc w:val="both"/>
              <w:rPr>
                <w:rFonts w:ascii="Times New Roman" w:hAnsi="Times New Roman"/>
                <w:sz w:val="24"/>
                <w:szCs w:val="24"/>
              </w:rPr>
            </w:pPr>
            <w:r w:rsidRPr="0039273E">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14:paraId="6B23E104" w14:textId="77777777" w:rsidTr="009D348C">
        <w:trPr>
          <w:trHeight w:val="227"/>
        </w:trPr>
        <w:tc>
          <w:tcPr>
            <w:tcW w:w="1229" w:type="dxa"/>
          </w:tcPr>
          <w:p w14:paraId="2DB65A6C"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66" w:name="_Toc130484568"/>
            <w:bookmarkStart w:id="2567" w:name="_Toc130488916"/>
            <w:bookmarkStart w:id="2568" w:name="_Toc130490449"/>
            <w:bookmarkStart w:id="2569" w:name="_Toc130549319"/>
            <w:r w:rsidRPr="0039273E">
              <w:rPr>
                <w:rFonts w:ascii="Times New Roman" w:hAnsi="Times New Roman"/>
                <w:b/>
                <w:iCs/>
                <w:sz w:val="24"/>
                <w:szCs w:val="24"/>
              </w:rPr>
              <w:t>ОК 08</w:t>
            </w:r>
            <w:bookmarkEnd w:id="2566"/>
            <w:bookmarkEnd w:id="2567"/>
            <w:bookmarkEnd w:id="2568"/>
            <w:bookmarkEnd w:id="2569"/>
          </w:p>
        </w:tc>
        <w:tc>
          <w:tcPr>
            <w:tcW w:w="8342" w:type="dxa"/>
          </w:tcPr>
          <w:p w14:paraId="47B7A438" w14:textId="77777777" w:rsidR="008455A1" w:rsidRPr="0039273E" w:rsidRDefault="00725266" w:rsidP="009D348C">
            <w:pPr>
              <w:spacing w:line="240" w:lineRule="auto"/>
              <w:jc w:val="both"/>
              <w:rPr>
                <w:rFonts w:ascii="Times New Roman" w:hAnsi="Times New Roman"/>
                <w:sz w:val="24"/>
                <w:szCs w:val="24"/>
              </w:rPr>
            </w:pPr>
            <w:r w:rsidRPr="0039273E">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14:paraId="67D816AA" w14:textId="77777777" w:rsidTr="009D348C">
        <w:trPr>
          <w:trHeight w:val="227"/>
        </w:trPr>
        <w:tc>
          <w:tcPr>
            <w:tcW w:w="1229" w:type="dxa"/>
          </w:tcPr>
          <w:p w14:paraId="5A7C4D23" w14:textId="77777777" w:rsidR="008455A1" w:rsidRPr="0039273E" w:rsidRDefault="00725266" w:rsidP="009D348C">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2570" w:name="_Toc130484569"/>
            <w:bookmarkStart w:id="2571" w:name="_Toc130488917"/>
            <w:bookmarkStart w:id="2572" w:name="_Toc130490450"/>
            <w:bookmarkStart w:id="2573" w:name="_Toc130549320"/>
            <w:r w:rsidRPr="0039273E">
              <w:rPr>
                <w:rFonts w:ascii="Times New Roman" w:hAnsi="Times New Roman"/>
                <w:b/>
                <w:iCs/>
                <w:sz w:val="24"/>
                <w:szCs w:val="24"/>
              </w:rPr>
              <w:t>ОК 09</w:t>
            </w:r>
            <w:bookmarkEnd w:id="2570"/>
            <w:bookmarkEnd w:id="2571"/>
            <w:bookmarkEnd w:id="2572"/>
            <w:bookmarkEnd w:id="2573"/>
          </w:p>
        </w:tc>
        <w:tc>
          <w:tcPr>
            <w:tcW w:w="8342" w:type="dxa"/>
          </w:tcPr>
          <w:p w14:paraId="6DA82D20" w14:textId="77777777" w:rsidR="008455A1" w:rsidRPr="0039273E" w:rsidRDefault="00725266" w:rsidP="009D348C">
            <w:pPr>
              <w:spacing w:line="240" w:lineRule="auto"/>
              <w:jc w:val="both"/>
              <w:rPr>
                <w:rFonts w:ascii="Times New Roman" w:hAnsi="Times New Roman"/>
                <w:sz w:val="24"/>
                <w:szCs w:val="24"/>
              </w:rPr>
            </w:pPr>
            <w:r w:rsidRPr="0039273E">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67EA6347" w14:textId="77777777" w:rsidR="008455A1" w:rsidRDefault="008455A1">
      <w:pPr>
        <w:pStyle w:val="2"/>
        <w:spacing w:before="0" w:after="0"/>
        <w:ind w:firstLine="709"/>
        <w:jc w:val="both"/>
        <w:rPr>
          <w:rStyle w:val="50"/>
          <w:rFonts w:ascii="Times New Roman" w:hAnsi="Times New Roman"/>
          <w:sz w:val="24"/>
          <w:szCs w:val="24"/>
        </w:rPr>
      </w:pPr>
    </w:p>
    <w:p w14:paraId="25EF8DBC" w14:textId="77777777" w:rsidR="008455A1" w:rsidRDefault="00725266">
      <w:pPr>
        <w:pStyle w:val="2"/>
        <w:spacing w:before="0" w:after="0"/>
        <w:ind w:firstLine="709"/>
        <w:jc w:val="both"/>
        <w:rPr>
          <w:rStyle w:val="50"/>
          <w:rFonts w:ascii="Times New Roman" w:hAnsi="Times New Roman"/>
          <w:b/>
          <w:sz w:val="24"/>
          <w:szCs w:val="24"/>
        </w:rPr>
      </w:pPr>
      <w:bookmarkStart w:id="2574" w:name="_Toc130484570"/>
      <w:bookmarkStart w:id="2575" w:name="_Toc130488918"/>
      <w:bookmarkStart w:id="2576" w:name="_Toc130490451"/>
      <w:bookmarkStart w:id="2577" w:name="_Toc130549321"/>
      <w:r>
        <w:rPr>
          <w:rStyle w:val="50"/>
          <w:rFonts w:ascii="Times New Roman" w:hAnsi="Times New Roman"/>
          <w:sz w:val="24"/>
          <w:szCs w:val="24"/>
        </w:rPr>
        <w:t>1.1.2. Перечень профессиональных компетенций</w:t>
      </w:r>
      <w:bookmarkEnd w:id="2574"/>
      <w:bookmarkEnd w:id="2575"/>
      <w:bookmarkEnd w:id="2576"/>
      <w:bookmarkEnd w:id="2577"/>
      <w:r>
        <w:rPr>
          <w:rStyle w:val="50"/>
          <w:rFonts w:ascii="Times New Roman" w:hAnsi="Times New Roman"/>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8455A1" w:rsidRPr="00B6466E" w14:paraId="315C06B1" w14:textId="77777777" w:rsidTr="009D348C">
        <w:trPr>
          <w:trHeight w:val="170"/>
        </w:trPr>
        <w:tc>
          <w:tcPr>
            <w:tcW w:w="1204" w:type="dxa"/>
            <w:tcBorders>
              <w:top w:val="single" w:sz="4" w:space="0" w:color="auto"/>
              <w:left w:val="single" w:sz="4" w:space="0" w:color="auto"/>
              <w:bottom w:val="single" w:sz="4" w:space="0" w:color="auto"/>
              <w:right w:val="single" w:sz="4" w:space="0" w:color="auto"/>
            </w:tcBorders>
          </w:tcPr>
          <w:p w14:paraId="721D3132" w14:textId="77777777" w:rsidR="008455A1" w:rsidRPr="00B6466E" w:rsidRDefault="00725266" w:rsidP="009D348C">
            <w:pPr>
              <w:pStyle w:val="2"/>
              <w:spacing w:before="0" w:after="0"/>
              <w:jc w:val="both"/>
              <w:rPr>
                <w:rStyle w:val="50"/>
                <w:rFonts w:ascii="Times New Roman" w:hAnsi="Times New Roman"/>
                <w:b/>
                <w:bCs/>
                <w:sz w:val="24"/>
                <w:szCs w:val="24"/>
              </w:rPr>
            </w:pPr>
            <w:bookmarkStart w:id="2578" w:name="_Toc130484571"/>
            <w:bookmarkStart w:id="2579" w:name="_Toc130488919"/>
            <w:bookmarkStart w:id="2580" w:name="_Toc130490452"/>
            <w:bookmarkStart w:id="2581" w:name="_Toc130549322"/>
            <w:r w:rsidRPr="00B6466E">
              <w:rPr>
                <w:rStyle w:val="50"/>
                <w:rFonts w:ascii="Times New Roman" w:hAnsi="Times New Roman"/>
                <w:b/>
                <w:bCs/>
                <w:sz w:val="24"/>
                <w:szCs w:val="24"/>
              </w:rPr>
              <w:t>Код</w:t>
            </w:r>
            <w:bookmarkEnd w:id="2578"/>
            <w:bookmarkEnd w:id="2579"/>
            <w:bookmarkEnd w:id="2580"/>
            <w:bookmarkEnd w:id="2581"/>
          </w:p>
        </w:tc>
        <w:tc>
          <w:tcPr>
            <w:tcW w:w="8367" w:type="dxa"/>
            <w:tcBorders>
              <w:top w:val="single" w:sz="4" w:space="0" w:color="auto"/>
              <w:left w:val="single" w:sz="4" w:space="0" w:color="auto"/>
              <w:bottom w:val="single" w:sz="4" w:space="0" w:color="auto"/>
              <w:right w:val="single" w:sz="4" w:space="0" w:color="auto"/>
            </w:tcBorders>
          </w:tcPr>
          <w:p w14:paraId="64F54B70" w14:textId="77777777" w:rsidR="008455A1" w:rsidRPr="00B6466E" w:rsidRDefault="00725266" w:rsidP="009D348C">
            <w:pPr>
              <w:pStyle w:val="2"/>
              <w:spacing w:before="0" w:after="0"/>
              <w:jc w:val="both"/>
              <w:rPr>
                <w:rStyle w:val="50"/>
                <w:rFonts w:ascii="Times New Roman" w:hAnsi="Times New Roman"/>
                <w:b/>
                <w:bCs/>
                <w:sz w:val="24"/>
                <w:szCs w:val="24"/>
              </w:rPr>
            </w:pPr>
            <w:bookmarkStart w:id="2582" w:name="_Toc130484572"/>
            <w:bookmarkStart w:id="2583" w:name="_Toc130488920"/>
            <w:bookmarkStart w:id="2584" w:name="_Toc130490453"/>
            <w:bookmarkStart w:id="2585" w:name="_Toc130549323"/>
            <w:r w:rsidRPr="00B6466E">
              <w:rPr>
                <w:rStyle w:val="50"/>
                <w:rFonts w:ascii="Times New Roman" w:hAnsi="Times New Roman"/>
                <w:b/>
                <w:bCs/>
                <w:sz w:val="24"/>
                <w:szCs w:val="24"/>
              </w:rPr>
              <w:t>Наименование видов деятельности и профессиональных компетенций</w:t>
            </w:r>
            <w:bookmarkEnd w:id="2582"/>
            <w:bookmarkEnd w:id="2583"/>
            <w:bookmarkEnd w:id="2584"/>
            <w:bookmarkEnd w:id="2585"/>
          </w:p>
        </w:tc>
      </w:tr>
      <w:tr w:rsidR="008455A1" w14:paraId="2F4A7FCF" w14:textId="77777777" w:rsidTr="009D348C">
        <w:trPr>
          <w:trHeight w:val="170"/>
        </w:trPr>
        <w:tc>
          <w:tcPr>
            <w:tcW w:w="1204" w:type="dxa"/>
            <w:tcBorders>
              <w:top w:val="single" w:sz="4" w:space="0" w:color="auto"/>
              <w:left w:val="single" w:sz="4" w:space="0" w:color="auto"/>
              <w:bottom w:val="single" w:sz="4" w:space="0" w:color="auto"/>
              <w:right w:val="single" w:sz="4" w:space="0" w:color="auto"/>
            </w:tcBorders>
          </w:tcPr>
          <w:p w14:paraId="32798992" w14:textId="77777777" w:rsidR="008455A1" w:rsidRPr="00B6466E" w:rsidRDefault="00725266" w:rsidP="009D348C">
            <w:pPr>
              <w:pStyle w:val="2"/>
              <w:spacing w:before="0" w:after="0"/>
              <w:jc w:val="both"/>
              <w:rPr>
                <w:rStyle w:val="50"/>
                <w:rFonts w:ascii="Times New Roman" w:hAnsi="Times New Roman"/>
                <w:b/>
                <w:bCs/>
                <w:sz w:val="24"/>
                <w:szCs w:val="24"/>
              </w:rPr>
            </w:pPr>
            <w:bookmarkStart w:id="2586" w:name="_Toc130484573"/>
            <w:bookmarkStart w:id="2587" w:name="_Toc130488921"/>
            <w:bookmarkStart w:id="2588" w:name="_Toc130490454"/>
            <w:bookmarkStart w:id="2589" w:name="_Toc130549324"/>
            <w:r w:rsidRPr="00B6466E">
              <w:rPr>
                <w:rStyle w:val="50"/>
                <w:rFonts w:ascii="Times New Roman" w:hAnsi="Times New Roman"/>
                <w:b/>
                <w:bCs/>
                <w:sz w:val="24"/>
                <w:szCs w:val="24"/>
              </w:rPr>
              <w:t>ВД 7</w:t>
            </w:r>
            <w:bookmarkEnd w:id="2586"/>
            <w:bookmarkEnd w:id="2587"/>
            <w:bookmarkEnd w:id="2588"/>
            <w:bookmarkEnd w:id="2589"/>
          </w:p>
        </w:tc>
        <w:tc>
          <w:tcPr>
            <w:tcW w:w="8367" w:type="dxa"/>
            <w:tcBorders>
              <w:top w:val="single" w:sz="4" w:space="0" w:color="auto"/>
              <w:left w:val="single" w:sz="4" w:space="0" w:color="auto"/>
              <w:bottom w:val="single" w:sz="4" w:space="0" w:color="auto"/>
              <w:right w:val="single" w:sz="4" w:space="0" w:color="auto"/>
            </w:tcBorders>
          </w:tcPr>
          <w:p w14:paraId="7B9F74A3" w14:textId="14B08F79" w:rsidR="008455A1" w:rsidRDefault="00725266" w:rsidP="009D348C">
            <w:pPr>
              <w:pStyle w:val="2"/>
              <w:spacing w:before="0" w:after="0"/>
              <w:jc w:val="both"/>
              <w:rPr>
                <w:rStyle w:val="50"/>
                <w:rFonts w:ascii="Times New Roman" w:hAnsi="Times New Roman"/>
                <w:b/>
                <w:iCs/>
                <w:sz w:val="24"/>
                <w:szCs w:val="24"/>
              </w:rPr>
            </w:pPr>
            <w:bookmarkStart w:id="2590" w:name="_Toc130484574"/>
            <w:bookmarkStart w:id="2591" w:name="_Toc130488922"/>
            <w:bookmarkStart w:id="2592" w:name="_Toc130490455"/>
            <w:bookmarkStart w:id="2593" w:name="_Toc130549325"/>
            <w:r>
              <w:rPr>
                <w:rStyle w:val="50"/>
                <w:rFonts w:ascii="Times New Roman" w:hAnsi="Times New Roman"/>
                <w:sz w:val="24"/>
                <w:szCs w:val="24"/>
              </w:rPr>
              <w:t>Создание анимации для</w:t>
            </w:r>
            <w:r w:rsidR="0001469C">
              <w:rPr>
                <w:rStyle w:val="50"/>
                <w:rFonts w:ascii="Times New Roman" w:hAnsi="Times New Roman"/>
                <w:sz w:val="24"/>
                <w:szCs w:val="24"/>
              </w:rPr>
              <w:t xml:space="preserve"> </w:t>
            </w:r>
            <w:r>
              <w:rPr>
                <w:rStyle w:val="50"/>
                <w:rFonts w:ascii="Times New Roman" w:hAnsi="Times New Roman"/>
                <w:sz w:val="24"/>
                <w:szCs w:val="24"/>
              </w:rPr>
              <w:t>гейм-индустрии</w:t>
            </w:r>
            <w:bookmarkEnd w:id="2590"/>
            <w:bookmarkEnd w:id="2591"/>
            <w:bookmarkEnd w:id="2592"/>
            <w:bookmarkEnd w:id="2593"/>
          </w:p>
        </w:tc>
      </w:tr>
      <w:tr w:rsidR="008455A1" w14:paraId="5C610B0A" w14:textId="77777777" w:rsidTr="009D348C">
        <w:trPr>
          <w:trHeight w:val="170"/>
        </w:trPr>
        <w:tc>
          <w:tcPr>
            <w:tcW w:w="1204" w:type="dxa"/>
            <w:tcBorders>
              <w:top w:val="single" w:sz="4" w:space="0" w:color="auto"/>
              <w:left w:val="single" w:sz="4" w:space="0" w:color="auto"/>
              <w:bottom w:val="single" w:sz="4" w:space="0" w:color="auto"/>
              <w:right w:val="single" w:sz="4" w:space="0" w:color="auto"/>
            </w:tcBorders>
          </w:tcPr>
          <w:p w14:paraId="581605EF" w14:textId="77777777" w:rsidR="008455A1" w:rsidRPr="00B6466E" w:rsidRDefault="00725266" w:rsidP="009D348C">
            <w:pPr>
              <w:pStyle w:val="2"/>
              <w:spacing w:before="0" w:after="0"/>
              <w:jc w:val="both"/>
              <w:rPr>
                <w:rStyle w:val="50"/>
                <w:rFonts w:ascii="Times New Roman" w:hAnsi="Times New Roman"/>
                <w:b/>
                <w:bCs/>
                <w:sz w:val="24"/>
                <w:szCs w:val="24"/>
              </w:rPr>
            </w:pPr>
            <w:bookmarkStart w:id="2594" w:name="_Toc130484575"/>
            <w:bookmarkStart w:id="2595" w:name="_Toc130488923"/>
            <w:bookmarkStart w:id="2596" w:name="_Toc130490456"/>
            <w:bookmarkStart w:id="2597" w:name="_Toc130549326"/>
            <w:r w:rsidRPr="00B6466E">
              <w:rPr>
                <w:rStyle w:val="50"/>
                <w:rFonts w:ascii="Times New Roman" w:hAnsi="Times New Roman"/>
                <w:b/>
                <w:bCs/>
                <w:sz w:val="24"/>
                <w:szCs w:val="24"/>
              </w:rPr>
              <w:t>ПК 7.1</w:t>
            </w:r>
            <w:bookmarkEnd w:id="2594"/>
            <w:bookmarkEnd w:id="2595"/>
            <w:bookmarkEnd w:id="2596"/>
            <w:bookmarkEnd w:id="2597"/>
          </w:p>
        </w:tc>
        <w:tc>
          <w:tcPr>
            <w:tcW w:w="8367" w:type="dxa"/>
            <w:tcBorders>
              <w:top w:val="single" w:sz="4" w:space="0" w:color="auto"/>
              <w:left w:val="single" w:sz="4" w:space="0" w:color="auto"/>
              <w:bottom w:val="single" w:sz="4" w:space="0" w:color="auto"/>
              <w:right w:val="single" w:sz="4" w:space="0" w:color="auto"/>
            </w:tcBorders>
          </w:tcPr>
          <w:p w14:paraId="5FEE8494" w14:textId="77777777" w:rsidR="008455A1" w:rsidRDefault="00725266" w:rsidP="009D348C">
            <w:pPr>
              <w:pStyle w:val="2"/>
              <w:spacing w:before="0" w:after="0"/>
              <w:jc w:val="both"/>
              <w:rPr>
                <w:rStyle w:val="50"/>
                <w:rFonts w:ascii="Times New Roman" w:hAnsi="Times New Roman"/>
                <w:b/>
                <w:iCs/>
                <w:sz w:val="24"/>
                <w:szCs w:val="24"/>
              </w:rPr>
            </w:pPr>
            <w:bookmarkStart w:id="2598" w:name="_Toc130484576"/>
            <w:bookmarkStart w:id="2599" w:name="_Toc130488924"/>
            <w:bookmarkStart w:id="2600" w:name="_Toc130490457"/>
            <w:bookmarkStart w:id="2601" w:name="_Toc130549327"/>
            <w:r>
              <w:rPr>
                <w:rStyle w:val="50"/>
                <w:rFonts w:ascii="Times New Roman" w:hAnsi="Times New Roman"/>
                <w:sz w:val="24"/>
                <w:szCs w:val="24"/>
              </w:rPr>
              <w:t>Создавать анимацию для компьютерных игр с применением специализированного программного обеспечения</w:t>
            </w:r>
            <w:bookmarkEnd w:id="2598"/>
            <w:bookmarkEnd w:id="2599"/>
            <w:bookmarkEnd w:id="2600"/>
            <w:bookmarkEnd w:id="2601"/>
          </w:p>
        </w:tc>
      </w:tr>
      <w:tr w:rsidR="008455A1" w14:paraId="34CCC766" w14:textId="77777777" w:rsidTr="009D348C">
        <w:trPr>
          <w:trHeight w:val="170"/>
        </w:trPr>
        <w:tc>
          <w:tcPr>
            <w:tcW w:w="1204" w:type="dxa"/>
            <w:tcBorders>
              <w:top w:val="single" w:sz="4" w:space="0" w:color="auto"/>
              <w:left w:val="single" w:sz="4" w:space="0" w:color="auto"/>
              <w:bottom w:val="single" w:sz="4" w:space="0" w:color="auto"/>
              <w:right w:val="single" w:sz="4" w:space="0" w:color="auto"/>
            </w:tcBorders>
          </w:tcPr>
          <w:p w14:paraId="11F16058" w14:textId="77777777" w:rsidR="008455A1" w:rsidRPr="00B6466E" w:rsidRDefault="00725266" w:rsidP="009D348C">
            <w:pPr>
              <w:pStyle w:val="2"/>
              <w:spacing w:before="0" w:after="0"/>
              <w:jc w:val="both"/>
              <w:rPr>
                <w:rStyle w:val="50"/>
                <w:b/>
                <w:bCs/>
              </w:rPr>
            </w:pPr>
            <w:bookmarkStart w:id="2602" w:name="_Toc130484577"/>
            <w:bookmarkStart w:id="2603" w:name="_Toc130488925"/>
            <w:bookmarkStart w:id="2604" w:name="_Toc130490458"/>
            <w:bookmarkStart w:id="2605" w:name="_Toc130549328"/>
            <w:r w:rsidRPr="00B6466E">
              <w:rPr>
                <w:rStyle w:val="50"/>
                <w:rFonts w:ascii="Times New Roman" w:hAnsi="Times New Roman"/>
                <w:b/>
                <w:bCs/>
                <w:sz w:val="24"/>
                <w:szCs w:val="24"/>
              </w:rPr>
              <w:t>ПК 7.2</w:t>
            </w:r>
            <w:bookmarkEnd w:id="2602"/>
            <w:bookmarkEnd w:id="2603"/>
            <w:bookmarkEnd w:id="2604"/>
            <w:bookmarkEnd w:id="2605"/>
          </w:p>
        </w:tc>
        <w:tc>
          <w:tcPr>
            <w:tcW w:w="8367" w:type="dxa"/>
            <w:tcBorders>
              <w:top w:val="single" w:sz="4" w:space="0" w:color="auto"/>
              <w:left w:val="single" w:sz="4" w:space="0" w:color="auto"/>
              <w:bottom w:val="single" w:sz="4" w:space="0" w:color="auto"/>
              <w:right w:val="single" w:sz="4" w:space="0" w:color="auto"/>
            </w:tcBorders>
          </w:tcPr>
          <w:p w14:paraId="7409BE0C" w14:textId="77777777" w:rsidR="008455A1" w:rsidRDefault="00725266" w:rsidP="009D348C">
            <w:pPr>
              <w:pStyle w:val="2"/>
              <w:spacing w:before="0" w:after="0"/>
              <w:jc w:val="both"/>
              <w:rPr>
                <w:rStyle w:val="50"/>
                <w:b/>
                <w:i/>
                <w:iCs/>
              </w:rPr>
            </w:pPr>
            <w:bookmarkStart w:id="2606" w:name="_Toc130484578"/>
            <w:bookmarkStart w:id="2607" w:name="_Toc130488926"/>
            <w:bookmarkStart w:id="2608" w:name="_Toc130490459"/>
            <w:bookmarkStart w:id="2609" w:name="_Toc130549329"/>
            <w:r>
              <w:rPr>
                <w:rStyle w:val="50"/>
                <w:rFonts w:ascii="Times New Roman" w:hAnsi="Times New Roman"/>
                <w:sz w:val="24"/>
                <w:szCs w:val="24"/>
              </w:rPr>
              <w:t>Моделировать дизайн компьютерных игр с учетом требований современных тенденций в области дизайна и эргономичности пользовательского интерфейса</w:t>
            </w:r>
            <w:bookmarkEnd w:id="2606"/>
            <w:bookmarkEnd w:id="2607"/>
            <w:bookmarkEnd w:id="2608"/>
            <w:bookmarkEnd w:id="2609"/>
          </w:p>
        </w:tc>
      </w:tr>
      <w:tr w:rsidR="008455A1" w14:paraId="207FFDFC" w14:textId="77777777" w:rsidTr="009D348C">
        <w:trPr>
          <w:trHeight w:val="170"/>
        </w:trPr>
        <w:tc>
          <w:tcPr>
            <w:tcW w:w="1204" w:type="dxa"/>
            <w:tcBorders>
              <w:top w:val="single" w:sz="4" w:space="0" w:color="auto"/>
              <w:left w:val="single" w:sz="4" w:space="0" w:color="auto"/>
              <w:bottom w:val="single" w:sz="4" w:space="0" w:color="auto"/>
              <w:right w:val="single" w:sz="4" w:space="0" w:color="auto"/>
            </w:tcBorders>
          </w:tcPr>
          <w:p w14:paraId="2F0A6368" w14:textId="77777777" w:rsidR="008455A1" w:rsidRPr="00B6466E" w:rsidRDefault="00725266" w:rsidP="009D348C">
            <w:pPr>
              <w:pStyle w:val="2"/>
              <w:spacing w:before="0" w:after="0"/>
              <w:jc w:val="both"/>
              <w:rPr>
                <w:rStyle w:val="50"/>
                <w:rFonts w:ascii="Times New Roman" w:hAnsi="Times New Roman"/>
                <w:b/>
                <w:bCs/>
                <w:sz w:val="24"/>
                <w:szCs w:val="24"/>
              </w:rPr>
            </w:pPr>
            <w:bookmarkStart w:id="2610" w:name="_Toc130484579"/>
            <w:bookmarkStart w:id="2611" w:name="_Toc130488927"/>
            <w:bookmarkStart w:id="2612" w:name="_Toc130490460"/>
            <w:bookmarkStart w:id="2613" w:name="_Toc130549330"/>
            <w:r w:rsidRPr="00B6466E">
              <w:rPr>
                <w:rStyle w:val="50"/>
                <w:rFonts w:ascii="Times New Roman" w:hAnsi="Times New Roman"/>
                <w:b/>
                <w:bCs/>
                <w:sz w:val="24"/>
                <w:szCs w:val="24"/>
              </w:rPr>
              <w:t>ПК 7.3</w:t>
            </w:r>
            <w:bookmarkEnd w:id="2610"/>
            <w:bookmarkEnd w:id="2611"/>
            <w:bookmarkEnd w:id="2612"/>
            <w:bookmarkEnd w:id="2613"/>
          </w:p>
        </w:tc>
        <w:tc>
          <w:tcPr>
            <w:tcW w:w="8367" w:type="dxa"/>
            <w:tcBorders>
              <w:top w:val="single" w:sz="4" w:space="0" w:color="auto"/>
              <w:left w:val="single" w:sz="4" w:space="0" w:color="auto"/>
              <w:bottom w:val="single" w:sz="4" w:space="0" w:color="auto"/>
              <w:right w:val="single" w:sz="4" w:space="0" w:color="auto"/>
            </w:tcBorders>
          </w:tcPr>
          <w:p w14:paraId="3C944DF8" w14:textId="77777777" w:rsidR="008455A1" w:rsidRDefault="00725266" w:rsidP="009D348C">
            <w:pPr>
              <w:pStyle w:val="2"/>
              <w:spacing w:before="0" w:after="0"/>
              <w:jc w:val="both"/>
              <w:rPr>
                <w:rStyle w:val="50"/>
                <w:rFonts w:ascii="Times New Roman" w:hAnsi="Times New Roman"/>
                <w:b/>
                <w:iCs/>
                <w:sz w:val="24"/>
                <w:szCs w:val="24"/>
              </w:rPr>
            </w:pPr>
            <w:bookmarkStart w:id="2614" w:name="_Toc130484580"/>
            <w:bookmarkStart w:id="2615" w:name="_Toc130488928"/>
            <w:bookmarkStart w:id="2616" w:name="_Toc130490461"/>
            <w:bookmarkStart w:id="2617" w:name="_Toc130549331"/>
            <w:r>
              <w:rPr>
                <w:rStyle w:val="50"/>
                <w:rFonts w:ascii="Times New Roman" w:hAnsi="Times New Roman"/>
                <w:sz w:val="24"/>
                <w:szCs w:val="24"/>
              </w:rPr>
              <w:t xml:space="preserve">Разрабатывать сценарий и вселенную игры с использованием </w:t>
            </w:r>
            <w:proofErr w:type="spellStart"/>
            <w:r>
              <w:rPr>
                <w:rStyle w:val="50"/>
                <w:rFonts w:ascii="Times New Roman" w:hAnsi="Times New Roman"/>
                <w:sz w:val="24"/>
                <w:szCs w:val="24"/>
              </w:rPr>
              <w:t>геймдизайна</w:t>
            </w:r>
            <w:proofErr w:type="spellEnd"/>
            <w:r>
              <w:rPr>
                <w:rStyle w:val="50"/>
                <w:rFonts w:ascii="Times New Roman" w:hAnsi="Times New Roman"/>
                <w:sz w:val="24"/>
                <w:szCs w:val="24"/>
              </w:rPr>
              <w:t xml:space="preserve"> и </w:t>
            </w:r>
            <w:proofErr w:type="spellStart"/>
            <w:r>
              <w:rPr>
                <w:rStyle w:val="50"/>
                <w:rFonts w:ascii="Times New Roman" w:hAnsi="Times New Roman"/>
                <w:sz w:val="24"/>
                <w:szCs w:val="24"/>
              </w:rPr>
              <w:t>геймдевелопмента</w:t>
            </w:r>
            <w:bookmarkEnd w:id="2614"/>
            <w:bookmarkEnd w:id="2615"/>
            <w:bookmarkEnd w:id="2616"/>
            <w:bookmarkEnd w:id="2617"/>
            <w:proofErr w:type="spellEnd"/>
          </w:p>
        </w:tc>
      </w:tr>
      <w:tr w:rsidR="008455A1" w14:paraId="5171471B" w14:textId="77777777" w:rsidTr="009D348C">
        <w:trPr>
          <w:trHeight w:val="170"/>
        </w:trPr>
        <w:tc>
          <w:tcPr>
            <w:tcW w:w="1204" w:type="dxa"/>
            <w:tcBorders>
              <w:top w:val="single" w:sz="4" w:space="0" w:color="auto"/>
              <w:left w:val="single" w:sz="4" w:space="0" w:color="auto"/>
              <w:bottom w:val="single" w:sz="4" w:space="0" w:color="auto"/>
              <w:right w:val="single" w:sz="4" w:space="0" w:color="auto"/>
            </w:tcBorders>
          </w:tcPr>
          <w:p w14:paraId="693F6CAF" w14:textId="77777777" w:rsidR="008455A1" w:rsidRPr="00B6466E" w:rsidRDefault="00725266" w:rsidP="009D348C">
            <w:pPr>
              <w:pStyle w:val="2"/>
              <w:spacing w:before="0" w:after="0"/>
              <w:jc w:val="both"/>
              <w:rPr>
                <w:rStyle w:val="50"/>
                <w:rFonts w:ascii="Times New Roman" w:hAnsi="Times New Roman"/>
                <w:b/>
                <w:bCs/>
                <w:sz w:val="24"/>
                <w:szCs w:val="24"/>
              </w:rPr>
            </w:pPr>
            <w:bookmarkStart w:id="2618" w:name="_Toc130484581"/>
            <w:bookmarkStart w:id="2619" w:name="_Toc130488929"/>
            <w:bookmarkStart w:id="2620" w:name="_Toc130490462"/>
            <w:bookmarkStart w:id="2621" w:name="_Toc130549332"/>
            <w:r w:rsidRPr="00B6466E">
              <w:rPr>
                <w:rStyle w:val="50"/>
                <w:rFonts w:ascii="Times New Roman" w:hAnsi="Times New Roman"/>
                <w:b/>
                <w:bCs/>
                <w:sz w:val="24"/>
                <w:szCs w:val="24"/>
              </w:rPr>
              <w:t>ПК 7.4</w:t>
            </w:r>
            <w:bookmarkEnd w:id="2618"/>
            <w:bookmarkEnd w:id="2619"/>
            <w:bookmarkEnd w:id="2620"/>
            <w:bookmarkEnd w:id="2621"/>
          </w:p>
        </w:tc>
        <w:tc>
          <w:tcPr>
            <w:tcW w:w="8367" w:type="dxa"/>
            <w:tcBorders>
              <w:top w:val="single" w:sz="4" w:space="0" w:color="auto"/>
              <w:left w:val="single" w:sz="4" w:space="0" w:color="auto"/>
              <w:bottom w:val="single" w:sz="4" w:space="0" w:color="auto"/>
              <w:right w:val="single" w:sz="4" w:space="0" w:color="auto"/>
            </w:tcBorders>
          </w:tcPr>
          <w:p w14:paraId="413961FF" w14:textId="77777777" w:rsidR="008455A1" w:rsidRDefault="00725266" w:rsidP="009D348C">
            <w:pPr>
              <w:pStyle w:val="2"/>
              <w:spacing w:before="0" w:after="0"/>
              <w:jc w:val="both"/>
              <w:rPr>
                <w:rStyle w:val="50"/>
                <w:rFonts w:ascii="Times New Roman" w:hAnsi="Times New Roman"/>
                <w:b/>
                <w:iCs/>
                <w:sz w:val="24"/>
                <w:szCs w:val="24"/>
              </w:rPr>
            </w:pPr>
            <w:bookmarkStart w:id="2622" w:name="_Toc130484582"/>
            <w:bookmarkStart w:id="2623" w:name="_Toc130488930"/>
            <w:bookmarkStart w:id="2624" w:name="_Toc130490463"/>
            <w:bookmarkStart w:id="2625" w:name="_Toc130549333"/>
            <w:r>
              <w:rPr>
                <w:rStyle w:val="50"/>
                <w:rFonts w:ascii="Times New Roman" w:hAnsi="Times New Roman"/>
                <w:sz w:val="24"/>
                <w:szCs w:val="24"/>
              </w:rPr>
              <w:t>Оптимизировать анимацию в компьютерных играх с применением программ для синтеза анимации и интерактивных функций</w:t>
            </w:r>
            <w:bookmarkEnd w:id="2622"/>
            <w:bookmarkEnd w:id="2623"/>
            <w:bookmarkEnd w:id="2624"/>
            <w:bookmarkEnd w:id="2625"/>
          </w:p>
        </w:tc>
      </w:tr>
      <w:tr w:rsidR="008455A1" w14:paraId="6D226DBF" w14:textId="77777777" w:rsidTr="009D348C">
        <w:tc>
          <w:tcPr>
            <w:tcW w:w="1204" w:type="dxa"/>
            <w:tcBorders>
              <w:top w:val="single" w:sz="4" w:space="0" w:color="auto"/>
              <w:left w:val="single" w:sz="4" w:space="0" w:color="auto"/>
              <w:bottom w:val="single" w:sz="4" w:space="0" w:color="auto"/>
              <w:right w:val="single" w:sz="4" w:space="0" w:color="auto"/>
            </w:tcBorders>
          </w:tcPr>
          <w:p w14:paraId="01C1BDFD" w14:textId="77777777" w:rsidR="008455A1" w:rsidRPr="00B6466E" w:rsidRDefault="00725266" w:rsidP="009D348C">
            <w:pPr>
              <w:pStyle w:val="2"/>
              <w:spacing w:before="0" w:after="0"/>
              <w:jc w:val="both"/>
              <w:rPr>
                <w:rStyle w:val="50"/>
                <w:rFonts w:ascii="Times New Roman" w:hAnsi="Times New Roman"/>
                <w:b/>
                <w:bCs/>
                <w:sz w:val="24"/>
                <w:szCs w:val="24"/>
              </w:rPr>
            </w:pPr>
            <w:bookmarkStart w:id="2626" w:name="_Toc130484583"/>
            <w:bookmarkStart w:id="2627" w:name="_Toc130488931"/>
            <w:bookmarkStart w:id="2628" w:name="_Toc130490464"/>
            <w:bookmarkStart w:id="2629" w:name="_Toc130549334"/>
            <w:r w:rsidRPr="00B6466E">
              <w:rPr>
                <w:rStyle w:val="50"/>
                <w:rFonts w:ascii="Times New Roman" w:hAnsi="Times New Roman"/>
                <w:b/>
                <w:bCs/>
                <w:sz w:val="24"/>
                <w:szCs w:val="24"/>
              </w:rPr>
              <w:t>ПК 7.5</w:t>
            </w:r>
            <w:bookmarkEnd w:id="2626"/>
            <w:bookmarkEnd w:id="2627"/>
            <w:bookmarkEnd w:id="2628"/>
            <w:bookmarkEnd w:id="2629"/>
          </w:p>
        </w:tc>
        <w:tc>
          <w:tcPr>
            <w:tcW w:w="8367" w:type="dxa"/>
            <w:tcBorders>
              <w:top w:val="single" w:sz="4" w:space="0" w:color="auto"/>
              <w:left w:val="single" w:sz="4" w:space="0" w:color="auto"/>
              <w:bottom w:val="single" w:sz="4" w:space="0" w:color="auto"/>
              <w:right w:val="single" w:sz="4" w:space="0" w:color="auto"/>
            </w:tcBorders>
          </w:tcPr>
          <w:p w14:paraId="00A24AF6" w14:textId="77777777" w:rsidR="008455A1" w:rsidRDefault="00725266" w:rsidP="009D348C">
            <w:pPr>
              <w:pStyle w:val="2"/>
              <w:spacing w:before="0" w:after="0"/>
              <w:jc w:val="both"/>
              <w:rPr>
                <w:rStyle w:val="50"/>
                <w:rFonts w:ascii="Times New Roman" w:hAnsi="Times New Roman"/>
                <w:b/>
                <w:iCs/>
                <w:sz w:val="24"/>
                <w:szCs w:val="24"/>
              </w:rPr>
            </w:pPr>
            <w:bookmarkStart w:id="2630" w:name="_Toc130484584"/>
            <w:bookmarkStart w:id="2631" w:name="_Toc130488932"/>
            <w:bookmarkStart w:id="2632" w:name="_Toc130490465"/>
            <w:bookmarkStart w:id="2633" w:name="_Toc130549335"/>
            <w:r>
              <w:rPr>
                <w:rStyle w:val="50"/>
                <w:rFonts w:ascii="Times New Roman" w:hAnsi="Times New Roman"/>
                <w:sz w:val="24"/>
                <w:szCs w:val="24"/>
              </w:rPr>
              <w:t>Разрабатывать компьютерные игры с использованием межплатформенных сред, адаптировать анимацию под разные платформы</w:t>
            </w:r>
            <w:bookmarkEnd w:id="2630"/>
            <w:bookmarkEnd w:id="2631"/>
            <w:bookmarkEnd w:id="2632"/>
            <w:bookmarkEnd w:id="2633"/>
          </w:p>
        </w:tc>
      </w:tr>
      <w:tr w:rsidR="008455A1" w14:paraId="7F292BA7" w14:textId="77777777" w:rsidTr="009D348C">
        <w:tc>
          <w:tcPr>
            <w:tcW w:w="1204" w:type="dxa"/>
            <w:tcBorders>
              <w:top w:val="single" w:sz="4" w:space="0" w:color="auto"/>
              <w:left w:val="single" w:sz="4" w:space="0" w:color="auto"/>
              <w:bottom w:val="single" w:sz="4" w:space="0" w:color="auto"/>
              <w:right w:val="single" w:sz="4" w:space="0" w:color="auto"/>
            </w:tcBorders>
          </w:tcPr>
          <w:p w14:paraId="5CD939EE" w14:textId="77777777" w:rsidR="008455A1" w:rsidRPr="00B6466E" w:rsidRDefault="00725266" w:rsidP="009D348C">
            <w:pPr>
              <w:pStyle w:val="2"/>
              <w:spacing w:before="0" w:after="0"/>
              <w:jc w:val="both"/>
              <w:rPr>
                <w:rStyle w:val="50"/>
                <w:rFonts w:ascii="Times New Roman" w:hAnsi="Times New Roman"/>
                <w:b/>
                <w:bCs/>
                <w:sz w:val="24"/>
                <w:szCs w:val="24"/>
              </w:rPr>
            </w:pPr>
            <w:bookmarkStart w:id="2634" w:name="_Toc130484585"/>
            <w:bookmarkStart w:id="2635" w:name="_Toc130488933"/>
            <w:bookmarkStart w:id="2636" w:name="_Toc130490466"/>
            <w:bookmarkStart w:id="2637" w:name="_Toc130549336"/>
            <w:r w:rsidRPr="00B6466E">
              <w:rPr>
                <w:rStyle w:val="50"/>
                <w:rFonts w:ascii="Times New Roman" w:hAnsi="Times New Roman"/>
                <w:b/>
                <w:bCs/>
                <w:sz w:val="24"/>
                <w:szCs w:val="24"/>
              </w:rPr>
              <w:t>ПК 7.6</w:t>
            </w:r>
            <w:bookmarkEnd w:id="2634"/>
            <w:bookmarkEnd w:id="2635"/>
            <w:bookmarkEnd w:id="2636"/>
            <w:bookmarkEnd w:id="2637"/>
          </w:p>
        </w:tc>
        <w:tc>
          <w:tcPr>
            <w:tcW w:w="8367" w:type="dxa"/>
            <w:tcBorders>
              <w:top w:val="single" w:sz="4" w:space="0" w:color="auto"/>
              <w:left w:val="single" w:sz="4" w:space="0" w:color="auto"/>
              <w:bottom w:val="single" w:sz="4" w:space="0" w:color="auto"/>
              <w:right w:val="single" w:sz="4" w:space="0" w:color="auto"/>
            </w:tcBorders>
          </w:tcPr>
          <w:p w14:paraId="14904EBC" w14:textId="77777777" w:rsidR="008455A1" w:rsidRDefault="00725266" w:rsidP="009D348C">
            <w:pPr>
              <w:pStyle w:val="2"/>
              <w:spacing w:before="0" w:after="0"/>
              <w:jc w:val="both"/>
              <w:rPr>
                <w:rStyle w:val="50"/>
                <w:rFonts w:ascii="Times New Roman" w:hAnsi="Times New Roman"/>
                <w:b/>
                <w:iCs/>
                <w:sz w:val="24"/>
                <w:szCs w:val="24"/>
              </w:rPr>
            </w:pPr>
            <w:bookmarkStart w:id="2638" w:name="_Toc130484586"/>
            <w:bookmarkStart w:id="2639" w:name="_Toc130488934"/>
            <w:bookmarkStart w:id="2640" w:name="_Toc130490467"/>
            <w:bookmarkStart w:id="2641" w:name="_Toc130549337"/>
            <w:r>
              <w:rPr>
                <w:rStyle w:val="50"/>
                <w:rFonts w:ascii="Times New Roman" w:hAnsi="Times New Roman"/>
                <w:sz w:val="24"/>
                <w:szCs w:val="24"/>
              </w:rPr>
              <w:t>Организовывать работу исполнителей по созданию компьютерных игр</w:t>
            </w:r>
            <w:bookmarkEnd w:id="2638"/>
            <w:bookmarkEnd w:id="2639"/>
            <w:bookmarkEnd w:id="2640"/>
            <w:bookmarkEnd w:id="2641"/>
          </w:p>
        </w:tc>
      </w:tr>
    </w:tbl>
    <w:p w14:paraId="697CB00F" w14:textId="77777777" w:rsidR="008455A1" w:rsidRDefault="008455A1">
      <w:pPr>
        <w:spacing w:after="0" w:line="240" w:lineRule="auto"/>
        <w:ind w:firstLine="709"/>
        <w:rPr>
          <w:rFonts w:ascii="Times New Roman" w:hAnsi="Times New Roman"/>
          <w:bCs/>
          <w:sz w:val="24"/>
          <w:szCs w:val="24"/>
        </w:rPr>
      </w:pPr>
    </w:p>
    <w:p w14:paraId="6F7B1C2B" w14:textId="77777777" w:rsidR="008455A1" w:rsidRPr="009D348C" w:rsidRDefault="00725266" w:rsidP="009D348C">
      <w:pPr>
        <w:spacing w:after="0"/>
        <w:ind w:firstLine="709"/>
        <w:rPr>
          <w:rFonts w:ascii="Times New Roman" w:hAnsi="Times New Roman"/>
          <w:bCs/>
          <w:sz w:val="24"/>
          <w:szCs w:val="24"/>
        </w:rPr>
      </w:pPr>
      <w:r w:rsidRPr="009D348C">
        <w:rPr>
          <w:rFonts w:ascii="Times New Roman" w:hAnsi="Times New Roman"/>
          <w:bCs/>
          <w:sz w:val="24"/>
          <w:szCs w:val="24"/>
        </w:rPr>
        <w:t>1.1.3. В результате освоения профессионального модуля обучающийся должен: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56"/>
      </w:tblGrid>
      <w:tr w:rsidR="008455A1" w:rsidRPr="009D348C" w14:paraId="2CCC599E" w14:textId="77777777" w:rsidTr="00B6466E">
        <w:trPr>
          <w:trHeight w:val="170"/>
        </w:trPr>
        <w:tc>
          <w:tcPr>
            <w:tcW w:w="2689" w:type="dxa"/>
            <w:tcBorders>
              <w:top w:val="single" w:sz="4" w:space="0" w:color="auto"/>
              <w:left w:val="single" w:sz="4" w:space="0" w:color="auto"/>
              <w:bottom w:val="single" w:sz="4" w:space="0" w:color="auto"/>
              <w:right w:val="single" w:sz="4" w:space="0" w:color="auto"/>
            </w:tcBorders>
          </w:tcPr>
          <w:p w14:paraId="60F48CF6" w14:textId="77777777" w:rsidR="008455A1" w:rsidRPr="009D348C" w:rsidRDefault="00725266" w:rsidP="009D348C">
            <w:pPr>
              <w:spacing w:after="0"/>
              <w:rPr>
                <w:rFonts w:ascii="Times New Roman" w:hAnsi="Times New Roman"/>
                <w:bCs/>
                <w:sz w:val="24"/>
                <w:szCs w:val="24"/>
                <w:lang w:eastAsia="en-US"/>
              </w:rPr>
            </w:pPr>
            <w:r w:rsidRPr="009D348C">
              <w:rPr>
                <w:rFonts w:ascii="Times New Roman" w:hAnsi="Times New Roman"/>
                <w:bCs/>
                <w:sz w:val="24"/>
                <w:szCs w:val="24"/>
                <w:lang w:eastAsia="en-US"/>
              </w:rPr>
              <w:t>Владеть навыками</w:t>
            </w:r>
          </w:p>
        </w:tc>
        <w:tc>
          <w:tcPr>
            <w:tcW w:w="6656" w:type="dxa"/>
            <w:tcBorders>
              <w:top w:val="single" w:sz="4" w:space="0" w:color="auto"/>
              <w:left w:val="single" w:sz="4" w:space="0" w:color="auto"/>
              <w:bottom w:val="single" w:sz="4" w:space="0" w:color="auto"/>
              <w:right w:val="single" w:sz="4" w:space="0" w:color="auto"/>
            </w:tcBorders>
          </w:tcPr>
          <w:p w14:paraId="20D0B693"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42" w:name="_Toc130484587"/>
            <w:bookmarkStart w:id="2643" w:name="_Toc130488935"/>
            <w:bookmarkStart w:id="2644" w:name="_Toc130490468"/>
            <w:bookmarkStart w:id="2645" w:name="_Toc130549338"/>
            <w:r w:rsidRPr="0039273E">
              <w:rPr>
                <w:rFonts w:ascii="Times New Roman" w:hAnsi="Times New Roman"/>
                <w:b w:val="0"/>
                <w:bCs w:val="0"/>
                <w:sz w:val="24"/>
                <w:szCs w:val="24"/>
              </w:rPr>
              <w:t>взаимодействия с творческой группой по вопросам стилизации объектов компьютерных игр;</w:t>
            </w:r>
            <w:bookmarkEnd w:id="2642"/>
            <w:bookmarkEnd w:id="2643"/>
            <w:bookmarkEnd w:id="2644"/>
            <w:bookmarkEnd w:id="2645"/>
          </w:p>
          <w:p w14:paraId="01F8ECE3"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46" w:name="_Toc130484588"/>
            <w:bookmarkStart w:id="2647" w:name="_Toc130488936"/>
            <w:bookmarkStart w:id="2648" w:name="_Toc130490469"/>
            <w:bookmarkStart w:id="2649" w:name="_Toc130549339"/>
            <w:r w:rsidRPr="0039273E">
              <w:rPr>
                <w:rFonts w:ascii="Times New Roman" w:hAnsi="Times New Roman"/>
                <w:b w:val="0"/>
                <w:bCs w:val="0"/>
                <w:sz w:val="24"/>
                <w:szCs w:val="24"/>
              </w:rPr>
              <w:t>взаимодействия с техническими специалистами по вопросам разработки методов оптимизации производства и технологических схем производственного процесса;</w:t>
            </w:r>
            <w:bookmarkEnd w:id="2646"/>
            <w:bookmarkEnd w:id="2647"/>
            <w:bookmarkEnd w:id="2648"/>
            <w:bookmarkEnd w:id="2649"/>
          </w:p>
          <w:p w14:paraId="45A47EE1"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50" w:name="_Toc130484589"/>
            <w:bookmarkStart w:id="2651" w:name="_Toc130488937"/>
            <w:bookmarkStart w:id="2652" w:name="_Toc130490470"/>
            <w:bookmarkStart w:id="2653" w:name="_Toc130549340"/>
            <w:r w:rsidRPr="0039273E">
              <w:rPr>
                <w:rFonts w:ascii="Times New Roman" w:hAnsi="Times New Roman"/>
                <w:b w:val="0"/>
                <w:bCs w:val="0"/>
                <w:sz w:val="24"/>
                <w:szCs w:val="24"/>
              </w:rPr>
              <w:t>детализация готовых трехмерных компьютерных моделей;</w:t>
            </w:r>
            <w:bookmarkEnd w:id="2650"/>
            <w:bookmarkEnd w:id="2651"/>
            <w:bookmarkEnd w:id="2652"/>
            <w:bookmarkEnd w:id="2653"/>
          </w:p>
          <w:p w14:paraId="52A4635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54" w:name="_Toc130484590"/>
            <w:bookmarkStart w:id="2655" w:name="_Toc130488938"/>
            <w:bookmarkStart w:id="2656" w:name="_Toc130490471"/>
            <w:bookmarkStart w:id="2657" w:name="_Toc130549341"/>
            <w:r w:rsidRPr="0039273E">
              <w:rPr>
                <w:rFonts w:ascii="Times New Roman" w:hAnsi="Times New Roman"/>
                <w:b w:val="0"/>
                <w:bCs w:val="0"/>
                <w:sz w:val="24"/>
                <w:szCs w:val="24"/>
              </w:rPr>
              <w:t>детализация и финальная проработка утвержденных творческой группой эскизов объектов компьютерных игр;</w:t>
            </w:r>
            <w:bookmarkEnd w:id="2654"/>
            <w:bookmarkEnd w:id="2655"/>
            <w:bookmarkEnd w:id="2656"/>
            <w:bookmarkEnd w:id="2657"/>
          </w:p>
          <w:p w14:paraId="0783FD24"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58" w:name="_Toc130484591"/>
            <w:bookmarkStart w:id="2659" w:name="_Toc130488939"/>
            <w:bookmarkStart w:id="2660" w:name="_Toc130490472"/>
            <w:bookmarkStart w:id="2661" w:name="_Toc130549342"/>
            <w:proofErr w:type="spellStart"/>
            <w:r w:rsidRPr="0039273E">
              <w:rPr>
                <w:rFonts w:ascii="Times New Roman" w:hAnsi="Times New Roman"/>
                <w:b w:val="0"/>
                <w:bCs w:val="0"/>
                <w:sz w:val="24"/>
                <w:szCs w:val="24"/>
              </w:rPr>
              <w:t>использованияметодик</w:t>
            </w:r>
            <w:proofErr w:type="spellEnd"/>
            <w:r w:rsidRPr="0039273E">
              <w:rPr>
                <w:rFonts w:ascii="Times New Roman" w:hAnsi="Times New Roman"/>
                <w:b w:val="0"/>
                <w:bCs w:val="0"/>
                <w:sz w:val="24"/>
                <w:szCs w:val="24"/>
              </w:rPr>
              <w:t xml:space="preserve"> в профессиональной деятельности межплатформенной среды разработки компьютерных игр </w:t>
            </w:r>
            <w:proofErr w:type="spellStart"/>
            <w:r w:rsidRPr="0039273E">
              <w:rPr>
                <w:rFonts w:ascii="Times New Roman" w:hAnsi="Times New Roman"/>
                <w:b w:val="0"/>
                <w:bCs w:val="0"/>
                <w:sz w:val="24"/>
                <w:szCs w:val="24"/>
              </w:rPr>
              <w:t>Unity</w:t>
            </w:r>
            <w:proofErr w:type="spellEnd"/>
            <w:r w:rsidRPr="0039273E">
              <w:rPr>
                <w:rFonts w:ascii="Times New Roman" w:hAnsi="Times New Roman"/>
                <w:b w:val="0"/>
                <w:bCs w:val="0"/>
                <w:sz w:val="24"/>
                <w:szCs w:val="24"/>
              </w:rPr>
              <w:t>;</w:t>
            </w:r>
            <w:bookmarkEnd w:id="2658"/>
            <w:bookmarkEnd w:id="2659"/>
            <w:bookmarkEnd w:id="2660"/>
            <w:bookmarkEnd w:id="2661"/>
            <w:r w:rsidRPr="0039273E">
              <w:rPr>
                <w:rFonts w:ascii="Times New Roman" w:hAnsi="Times New Roman"/>
                <w:b w:val="0"/>
                <w:bCs w:val="0"/>
                <w:sz w:val="24"/>
                <w:szCs w:val="24"/>
              </w:rPr>
              <w:t xml:space="preserve"> </w:t>
            </w:r>
          </w:p>
          <w:p w14:paraId="6D92FD35" w14:textId="77777777" w:rsidR="008455A1" w:rsidRPr="0039273E" w:rsidRDefault="00725266" w:rsidP="0039273E">
            <w:pPr>
              <w:pStyle w:val="2f3"/>
              <w:shd w:val="clear" w:color="auto" w:fill="auto"/>
              <w:spacing w:before="0" w:line="276" w:lineRule="auto"/>
              <w:ind w:right="57"/>
              <w:contextualSpacing/>
              <w:jc w:val="left"/>
              <w:rPr>
                <w:rFonts w:ascii="Times New Roman" w:hAnsi="Times New Roman"/>
                <w:b w:val="0"/>
                <w:bCs w:val="0"/>
                <w:i/>
                <w:sz w:val="24"/>
                <w:szCs w:val="24"/>
                <w:lang w:eastAsia="en-US"/>
              </w:rPr>
            </w:pPr>
            <w:bookmarkStart w:id="2662" w:name="_Toc130484592"/>
            <w:bookmarkStart w:id="2663" w:name="_Toc130488940"/>
            <w:bookmarkStart w:id="2664" w:name="_Toc130490473"/>
            <w:bookmarkStart w:id="2665" w:name="_Toc130549343"/>
            <w:r w:rsidRPr="0039273E">
              <w:rPr>
                <w:rFonts w:ascii="Times New Roman" w:hAnsi="Times New Roman"/>
                <w:b w:val="0"/>
                <w:bCs w:val="0"/>
                <w:sz w:val="24"/>
                <w:szCs w:val="24"/>
              </w:rPr>
              <w:t>курирования и контроля качества исполнения захвата движения актеров и визуальных съемок в производстве кино в целях реализации творческого замысла проекта</w:t>
            </w:r>
            <w:bookmarkEnd w:id="2662"/>
            <w:bookmarkEnd w:id="2663"/>
            <w:bookmarkEnd w:id="2664"/>
            <w:bookmarkEnd w:id="2665"/>
          </w:p>
          <w:p w14:paraId="3B08BDC2"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66" w:name="_Toc130484593"/>
            <w:bookmarkStart w:id="2667" w:name="_Toc130488941"/>
            <w:bookmarkStart w:id="2668" w:name="_Toc130490474"/>
            <w:bookmarkStart w:id="2669" w:name="_Toc130549344"/>
            <w:r w:rsidRPr="0039273E">
              <w:rPr>
                <w:rFonts w:ascii="Times New Roman" w:hAnsi="Times New Roman"/>
                <w:b w:val="0"/>
                <w:bCs w:val="0"/>
                <w:sz w:val="24"/>
                <w:szCs w:val="24"/>
              </w:rPr>
              <w:t>курирования и контроля качества исполнения задач по созданию результирующего визуального ряда согласно сформулированным творческим требованиям к проекту и регламентам производства;</w:t>
            </w:r>
            <w:bookmarkEnd w:id="2666"/>
            <w:bookmarkEnd w:id="2667"/>
            <w:bookmarkEnd w:id="2668"/>
            <w:bookmarkEnd w:id="2669"/>
          </w:p>
          <w:p w14:paraId="59649DB5"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70" w:name="_Toc130484594"/>
            <w:bookmarkStart w:id="2671" w:name="_Toc130488942"/>
            <w:bookmarkStart w:id="2672" w:name="_Toc130490475"/>
            <w:bookmarkStart w:id="2673" w:name="_Toc130549345"/>
            <w:r w:rsidRPr="0039273E">
              <w:rPr>
                <w:rFonts w:ascii="Times New Roman" w:hAnsi="Times New Roman"/>
                <w:b w:val="0"/>
                <w:bCs w:val="0"/>
                <w:sz w:val="24"/>
                <w:szCs w:val="24"/>
              </w:rPr>
              <w:t>курирования и контроля качества исполнения озвучивания и музыкального сопровождения в целях реализации творческого замысла проекта;</w:t>
            </w:r>
            <w:bookmarkEnd w:id="2670"/>
            <w:bookmarkEnd w:id="2671"/>
            <w:bookmarkEnd w:id="2672"/>
            <w:bookmarkEnd w:id="2673"/>
          </w:p>
          <w:p w14:paraId="0403079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74" w:name="_Toc130484595"/>
            <w:bookmarkStart w:id="2675" w:name="_Toc130488943"/>
            <w:bookmarkStart w:id="2676" w:name="_Toc130490476"/>
            <w:bookmarkStart w:id="2677" w:name="_Toc130549346"/>
            <w:r w:rsidRPr="0039273E">
              <w:rPr>
                <w:rFonts w:ascii="Times New Roman" w:hAnsi="Times New Roman"/>
                <w:b w:val="0"/>
                <w:bCs w:val="0"/>
                <w:sz w:val="24"/>
                <w:szCs w:val="24"/>
              </w:rPr>
              <w:t xml:space="preserve">написания, отладки и </w:t>
            </w:r>
            <w:proofErr w:type="spellStart"/>
            <w:r w:rsidRPr="0039273E">
              <w:rPr>
                <w:rFonts w:ascii="Times New Roman" w:hAnsi="Times New Roman"/>
                <w:b w:val="0"/>
                <w:bCs w:val="0"/>
                <w:sz w:val="24"/>
                <w:szCs w:val="24"/>
              </w:rPr>
              <w:t>внедренияспециализированных</w:t>
            </w:r>
            <w:proofErr w:type="spellEnd"/>
            <w:r w:rsidRPr="0039273E">
              <w:rPr>
                <w:rFonts w:ascii="Times New Roman" w:hAnsi="Times New Roman"/>
                <w:b w:val="0"/>
                <w:bCs w:val="0"/>
                <w:sz w:val="24"/>
                <w:szCs w:val="24"/>
              </w:rPr>
              <w:t xml:space="preserve"> подпрограмм для оптимизации производственного процесса анимации и интерактивных функций;</w:t>
            </w:r>
            <w:bookmarkEnd w:id="2674"/>
            <w:bookmarkEnd w:id="2675"/>
            <w:bookmarkEnd w:id="2676"/>
            <w:bookmarkEnd w:id="2677"/>
          </w:p>
          <w:p w14:paraId="0347EA3B"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78" w:name="_Toc130484596"/>
            <w:bookmarkStart w:id="2679" w:name="_Toc130488944"/>
            <w:bookmarkStart w:id="2680" w:name="_Toc130490477"/>
            <w:bookmarkStart w:id="2681" w:name="_Toc130549347"/>
            <w:r w:rsidRPr="0039273E">
              <w:rPr>
                <w:rFonts w:ascii="Times New Roman" w:hAnsi="Times New Roman"/>
                <w:b w:val="0"/>
                <w:bCs w:val="0"/>
                <w:sz w:val="24"/>
                <w:szCs w:val="24"/>
              </w:rPr>
              <w:t>настройки взаимодействия элементов компьютерной системы движения и деформаций компьютерной модели для компьютерных игр;</w:t>
            </w:r>
            <w:bookmarkEnd w:id="2678"/>
            <w:bookmarkEnd w:id="2679"/>
            <w:bookmarkEnd w:id="2680"/>
            <w:bookmarkEnd w:id="2681"/>
          </w:p>
          <w:p w14:paraId="78F184E4"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82" w:name="_Toc130484597"/>
            <w:bookmarkStart w:id="2683" w:name="_Toc130488945"/>
            <w:bookmarkStart w:id="2684" w:name="_Toc130490478"/>
            <w:bookmarkStart w:id="2685" w:name="_Toc130549348"/>
            <w:r w:rsidRPr="0039273E">
              <w:rPr>
                <w:rFonts w:ascii="Times New Roman" w:hAnsi="Times New Roman"/>
                <w:b w:val="0"/>
                <w:bCs w:val="0"/>
                <w:sz w:val="24"/>
                <w:szCs w:val="24"/>
              </w:rPr>
              <w:t>настройки каждого элемента компьютерной системы движений в соответствии с анатомическими и техническими особенностями компьютерной модели для компьютерных игр;</w:t>
            </w:r>
            <w:bookmarkEnd w:id="2682"/>
            <w:bookmarkEnd w:id="2683"/>
            <w:bookmarkEnd w:id="2684"/>
            <w:bookmarkEnd w:id="2685"/>
          </w:p>
          <w:p w14:paraId="6484062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86" w:name="_Toc130484598"/>
            <w:bookmarkStart w:id="2687" w:name="_Toc130488946"/>
            <w:bookmarkStart w:id="2688" w:name="_Toc130490479"/>
            <w:bookmarkStart w:id="2689" w:name="_Toc130549349"/>
            <w:r w:rsidRPr="0039273E">
              <w:rPr>
                <w:rFonts w:ascii="Times New Roman" w:hAnsi="Times New Roman"/>
                <w:b w:val="0"/>
                <w:bCs w:val="0"/>
                <w:sz w:val="24"/>
                <w:szCs w:val="24"/>
              </w:rPr>
              <w:t>определения ритмической структуры компьютерных игр, распределение тайминга ключевых действий и задание хронометража сцен;</w:t>
            </w:r>
            <w:bookmarkEnd w:id="2686"/>
            <w:bookmarkEnd w:id="2687"/>
            <w:bookmarkEnd w:id="2688"/>
            <w:bookmarkEnd w:id="2689"/>
          </w:p>
          <w:p w14:paraId="37ED0985"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90" w:name="_Toc130484599"/>
            <w:bookmarkStart w:id="2691" w:name="_Toc130488947"/>
            <w:bookmarkStart w:id="2692" w:name="_Toc130490480"/>
            <w:bookmarkStart w:id="2693" w:name="_Toc130549350"/>
            <w:proofErr w:type="spellStart"/>
            <w:r w:rsidRPr="0039273E">
              <w:rPr>
                <w:rFonts w:ascii="Times New Roman" w:hAnsi="Times New Roman"/>
                <w:b w:val="0"/>
                <w:bCs w:val="0"/>
                <w:sz w:val="24"/>
                <w:szCs w:val="24"/>
              </w:rPr>
              <w:t>подбори</w:t>
            </w:r>
            <w:proofErr w:type="spellEnd"/>
            <w:r w:rsidRPr="0039273E">
              <w:rPr>
                <w:rFonts w:ascii="Times New Roman" w:hAnsi="Times New Roman"/>
                <w:b w:val="0"/>
                <w:bCs w:val="0"/>
                <w:sz w:val="24"/>
                <w:szCs w:val="24"/>
              </w:rPr>
              <w:t xml:space="preserve"> вспомогательных изображений (референсов) на визуальный ряд в соответствии с художественными требованиями проекта;</w:t>
            </w:r>
            <w:bookmarkEnd w:id="2690"/>
            <w:bookmarkEnd w:id="2691"/>
            <w:bookmarkEnd w:id="2692"/>
            <w:bookmarkEnd w:id="2693"/>
          </w:p>
          <w:p w14:paraId="1B92F6C1"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94" w:name="_Toc130484600"/>
            <w:bookmarkStart w:id="2695" w:name="_Toc130488948"/>
            <w:bookmarkStart w:id="2696" w:name="_Toc130490481"/>
            <w:bookmarkStart w:id="2697" w:name="_Toc130549351"/>
            <w:r w:rsidRPr="0039273E">
              <w:rPr>
                <w:rFonts w:ascii="Times New Roman" w:hAnsi="Times New Roman"/>
                <w:b w:val="0"/>
                <w:bCs w:val="0"/>
                <w:sz w:val="24"/>
                <w:szCs w:val="24"/>
              </w:rPr>
              <w:t>постановки и контроля качества исполнения задания по визуальному представлению всех составных элементов проекта, включая персонажей и окружения;</w:t>
            </w:r>
            <w:bookmarkEnd w:id="2694"/>
            <w:bookmarkEnd w:id="2695"/>
            <w:bookmarkEnd w:id="2696"/>
            <w:bookmarkEnd w:id="2697"/>
          </w:p>
          <w:p w14:paraId="70110FD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698" w:name="_Toc130484601"/>
            <w:bookmarkStart w:id="2699" w:name="_Toc130488949"/>
            <w:bookmarkStart w:id="2700" w:name="_Toc130490482"/>
            <w:bookmarkStart w:id="2701" w:name="_Toc130549352"/>
            <w:r w:rsidRPr="0039273E">
              <w:rPr>
                <w:rFonts w:ascii="Times New Roman" w:hAnsi="Times New Roman"/>
                <w:b w:val="0"/>
                <w:bCs w:val="0"/>
                <w:sz w:val="24"/>
                <w:szCs w:val="24"/>
              </w:rPr>
              <w:t>постановки и контроля качества исполнения задания по мизансцене и действию в кадре в целях реализации творческого замысла проекта;</w:t>
            </w:r>
            <w:bookmarkEnd w:id="2698"/>
            <w:bookmarkEnd w:id="2699"/>
            <w:bookmarkEnd w:id="2700"/>
            <w:bookmarkEnd w:id="2701"/>
          </w:p>
          <w:p w14:paraId="599ABBF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02" w:name="_Toc130484602"/>
            <w:bookmarkStart w:id="2703" w:name="_Toc130488950"/>
            <w:bookmarkStart w:id="2704" w:name="_Toc130490483"/>
            <w:bookmarkStart w:id="2705" w:name="_Toc130549353"/>
            <w:r w:rsidRPr="0039273E">
              <w:rPr>
                <w:rFonts w:ascii="Times New Roman" w:hAnsi="Times New Roman"/>
                <w:b w:val="0"/>
                <w:bCs w:val="0"/>
                <w:sz w:val="24"/>
                <w:szCs w:val="24"/>
              </w:rPr>
              <w:t>построении полигональной сетки трехмерных компьютерных моделей для компьютерных игр;</w:t>
            </w:r>
            <w:bookmarkEnd w:id="2702"/>
            <w:bookmarkEnd w:id="2703"/>
            <w:bookmarkEnd w:id="2704"/>
            <w:bookmarkEnd w:id="2705"/>
          </w:p>
          <w:p w14:paraId="202A10E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06" w:name="_Toc130484603"/>
            <w:bookmarkStart w:id="2707" w:name="_Toc130488951"/>
            <w:bookmarkStart w:id="2708" w:name="_Toc130490484"/>
            <w:bookmarkStart w:id="2709" w:name="_Toc130549354"/>
            <w:r w:rsidRPr="0039273E">
              <w:rPr>
                <w:rFonts w:ascii="Times New Roman" w:hAnsi="Times New Roman"/>
                <w:b w:val="0"/>
                <w:bCs w:val="0"/>
                <w:sz w:val="24"/>
                <w:szCs w:val="24"/>
              </w:rPr>
              <w:t>принятия решений по основным характеристикам образов персонажей и взаимодействие с творческой группой по вопросам создания и утверждения раскадровки;</w:t>
            </w:r>
            <w:bookmarkEnd w:id="2706"/>
            <w:bookmarkEnd w:id="2707"/>
            <w:bookmarkEnd w:id="2708"/>
            <w:bookmarkEnd w:id="2709"/>
          </w:p>
          <w:p w14:paraId="08D758C5" w14:textId="5577D596"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10" w:name="_Toc130484604"/>
            <w:bookmarkStart w:id="2711" w:name="_Toc130488952"/>
            <w:bookmarkStart w:id="2712" w:name="_Toc130490485"/>
            <w:bookmarkStart w:id="2713" w:name="_Toc130549355"/>
            <w:r w:rsidRPr="0039273E">
              <w:rPr>
                <w:rFonts w:ascii="Times New Roman" w:hAnsi="Times New Roman"/>
                <w:b w:val="0"/>
                <w:bCs w:val="0"/>
                <w:sz w:val="24"/>
                <w:szCs w:val="24"/>
              </w:rPr>
              <w:t>проверки работоспособности и</w:t>
            </w:r>
            <w:r w:rsidR="0001469C" w:rsidRPr="0039273E">
              <w:rPr>
                <w:rFonts w:ascii="Times New Roman" w:hAnsi="Times New Roman"/>
                <w:b w:val="0"/>
                <w:bCs w:val="0"/>
                <w:sz w:val="24"/>
                <w:szCs w:val="24"/>
              </w:rPr>
              <w:t xml:space="preserve"> </w:t>
            </w:r>
            <w:r w:rsidRPr="0039273E">
              <w:rPr>
                <w:rFonts w:ascii="Times New Roman" w:hAnsi="Times New Roman"/>
                <w:b w:val="0"/>
                <w:bCs w:val="0"/>
                <w:sz w:val="24"/>
                <w:szCs w:val="24"/>
              </w:rPr>
              <w:t>рефакторинга кода программного обеспечения;</w:t>
            </w:r>
            <w:bookmarkEnd w:id="2710"/>
            <w:bookmarkEnd w:id="2711"/>
            <w:bookmarkEnd w:id="2712"/>
            <w:bookmarkEnd w:id="2713"/>
            <w:r w:rsidRPr="0039273E">
              <w:rPr>
                <w:rFonts w:ascii="Times New Roman" w:hAnsi="Times New Roman"/>
                <w:b w:val="0"/>
                <w:bCs w:val="0"/>
                <w:sz w:val="24"/>
                <w:szCs w:val="24"/>
              </w:rPr>
              <w:t xml:space="preserve"> </w:t>
            </w:r>
          </w:p>
          <w:p w14:paraId="487531CB"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14" w:name="_Toc130484605"/>
            <w:bookmarkStart w:id="2715" w:name="_Toc130488953"/>
            <w:bookmarkStart w:id="2716" w:name="_Toc130490486"/>
            <w:bookmarkStart w:id="2717" w:name="_Toc130549356"/>
            <w:r w:rsidRPr="0039273E">
              <w:rPr>
                <w:rFonts w:ascii="Times New Roman" w:hAnsi="Times New Roman"/>
                <w:b w:val="0"/>
                <w:bCs w:val="0"/>
                <w:sz w:val="24"/>
                <w:szCs w:val="24"/>
              </w:rPr>
              <w:t>разработки и создания предварительных эскизов предметов, объектов окружения и реквизита компьютерной игр в соответствии с художественным замыслом творческой группы;</w:t>
            </w:r>
            <w:bookmarkEnd w:id="2714"/>
            <w:bookmarkEnd w:id="2715"/>
            <w:bookmarkEnd w:id="2716"/>
            <w:bookmarkEnd w:id="2717"/>
          </w:p>
          <w:p w14:paraId="53040360"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18" w:name="_Toc130484606"/>
            <w:bookmarkStart w:id="2719" w:name="_Toc130488954"/>
            <w:bookmarkStart w:id="2720" w:name="_Toc130490487"/>
            <w:bookmarkStart w:id="2721" w:name="_Toc130549357"/>
            <w:r w:rsidRPr="0039273E">
              <w:rPr>
                <w:rFonts w:ascii="Times New Roman" w:hAnsi="Times New Roman"/>
                <w:b w:val="0"/>
                <w:bCs w:val="0"/>
                <w:sz w:val="24"/>
                <w:szCs w:val="24"/>
              </w:rPr>
              <w:t>расположения и ориентации элементов компьютерной системы движений и деформаций в виртуальном;</w:t>
            </w:r>
            <w:bookmarkEnd w:id="2718"/>
            <w:bookmarkEnd w:id="2719"/>
            <w:bookmarkEnd w:id="2720"/>
            <w:bookmarkEnd w:id="2721"/>
          </w:p>
          <w:p w14:paraId="5C02506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22" w:name="_Toc130484607"/>
            <w:bookmarkStart w:id="2723" w:name="_Toc130488955"/>
            <w:bookmarkStart w:id="2724" w:name="_Toc130490488"/>
            <w:bookmarkStart w:id="2725" w:name="_Toc130549358"/>
            <w:r w:rsidRPr="0039273E">
              <w:rPr>
                <w:rFonts w:ascii="Times New Roman" w:hAnsi="Times New Roman"/>
                <w:b w:val="0"/>
                <w:bCs w:val="0"/>
                <w:sz w:val="24"/>
                <w:szCs w:val="24"/>
              </w:rPr>
              <w:t>решения нестандартных производственных задач;</w:t>
            </w:r>
            <w:bookmarkEnd w:id="2722"/>
            <w:bookmarkEnd w:id="2723"/>
            <w:bookmarkEnd w:id="2724"/>
            <w:bookmarkEnd w:id="2725"/>
          </w:p>
          <w:p w14:paraId="5FD3EAD7"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26" w:name="_Toc130484608"/>
            <w:bookmarkStart w:id="2727" w:name="_Toc130488956"/>
            <w:bookmarkStart w:id="2728" w:name="_Toc130490489"/>
            <w:bookmarkStart w:id="2729" w:name="_Toc130549359"/>
            <w:r w:rsidRPr="0039273E">
              <w:rPr>
                <w:rFonts w:ascii="Times New Roman" w:hAnsi="Times New Roman"/>
                <w:b w:val="0"/>
                <w:bCs w:val="0"/>
                <w:sz w:val="24"/>
                <w:szCs w:val="24"/>
              </w:rPr>
              <w:t>применения современных методиках практического программирования конкретных задач в определенной языковой среде;</w:t>
            </w:r>
            <w:bookmarkEnd w:id="2726"/>
            <w:bookmarkEnd w:id="2727"/>
            <w:bookmarkEnd w:id="2728"/>
            <w:bookmarkEnd w:id="2729"/>
            <w:r w:rsidRPr="0039273E">
              <w:rPr>
                <w:rFonts w:ascii="Times New Roman" w:hAnsi="Times New Roman"/>
                <w:b w:val="0"/>
                <w:bCs w:val="0"/>
                <w:sz w:val="24"/>
                <w:szCs w:val="24"/>
              </w:rPr>
              <w:t xml:space="preserve"> </w:t>
            </w:r>
          </w:p>
          <w:p w14:paraId="5FE52F5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30" w:name="_Toc130484609"/>
            <w:bookmarkStart w:id="2731" w:name="_Toc130488957"/>
            <w:bookmarkStart w:id="2732" w:name="_Toc130490490"/>
            <w:bookmarkStart w:id="2733" w:name="_Toc130549360"/>
            <w:r w:rsidRPr="0039273E">
              <w:rPr>
                <w:rFonts w:ascii="Times New Roman" w:hAnsi="Times New Roman"/>
                <w:b w:val="0"/>
                <w:bCs w:val="0"/>
                <w:sz w:val="24"/>
                <w:szCs w:val="24"/>
              </w:rPr>
              <w:t>создания элементов управления движением и деформацией компьютерной модели для компьютерных игр;</w:t>
            </w:r>
            <w:bookmarkEnd w:id="2730"/>
            <w:bookmarkEnd w:id="2731"/>
            <w:bookmarkEnd w:id="2732"/>
            <w:bookmarkEnd w:id="2733"/>
          </w:p>
          <w:p w14:paraId="76570D40"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34" w:name="_Toc130484610"/>
            <w:bookmarkStart w:id="2735" w:name="_Toc130488958"/>
            <w:bookmarkStart w:id="2736" w:name="_Toc130490491"/>
            <w:bookmarkStart w:id="2737" w:name="_Toc130549361"/>
            <w:r w:rsidRPr="0039273E">
              <w:rPr>
                <w:rFonts w:ascii="Times New Roman" w:hAnsi="Times New Roman"/>
                <w:b w:val="0"/>
                <w:bCs w:val="0"/>
                <w:sz w:val="24"/>
                <w:szCs w:val="24"/>
              </w:rPr>
              <w:t>технологического контроля оптимизации рабочих материалов и файлов;</w:t>
            </w:r>
            <w:bookmarkEnd w:id="2734"/>
            <w:bookmarkEnd w:id="2735"/>
            <w:bookmarkEnd w:id="2736"/>
            <w:bookmarkEnd w:id="2737"/>
          </w:p>
          <w:p w14:paraId="04A443DE" w14:textId="77777777" w:rsidR="008455A1" w:rsidRPr="0039273E" w:rsidRDefault="00725266" w:rsidP="0039273E">
            <w:pPr>
              <w:pStyle w:val="2f3"/>
              <w:spacing w:before="0" w:line="276" w:lineRule="auto"/>
              <w:ind w:right="57"/>
              <w:contextualSpacing/>
              <w:jc w:val="left"/>
              <w:rPr>
                <w:rFonts w:ascii="Times New Roman" w:hAnsi="Times New Roman"/>
                <w:b w:val="0"/>
                <w:bCs w:val="0"/>
                <w:i/>
                <w:sz w:val="24"/>
                <w:szCs w:val="24"/>
                <w:lang w:eastAsia="en-US"/>
              </w:rPr>
            </w:pPr>
            <w:bookmarkStart w:id="2738" w:name="_Toc130484611"/>
            <w:bookmarkStart w:id="2739" w:name="_Toc130488959"/>
            <w:bookmarkStart w:id="2740" w:name="_Toc130490492"/>
            <w:bookmarkStart w:id="2741" w:name="_Toc130549362"/>
            <w:r w:rsidRPr="0039273E">
              <w:rPr>
                <w:rFonts w:ascii="Times New Roman" w:hAnsi="Times New Roman"/>
                <w:b w:val="0"/>
                <w:bCs w:val="0"/>
                <w:sz w:val="24"/>
                <w:szCs w:val="24"/>
              </w:rPr>
              <w:t>использования библиотек объектов (классов) для решения практических задач.</w:t>
            </w:r>
            <w:bookmarkEnd w:id="2738"/>
            <w:bookmarkEnd w:id="2739"/>
            <w:bookmarkEnd w:id="2740"/>
            <w:bookmarkEnd w:id="2741"/>
          </w:p>
        </w:tc>
      </w:tr>
      <w:tr w:rsidR="008455A1" w:rsidRPr="009D348C" w14:paraId="2DBE4546" w14:textId="77777777" w:rsidTr="00B6466E">
        <w:tc>
          <w:tcPr>
            <w:tcW w:w="2689" w:type="dxa"/>
            <w:tcBorders>
              <w:top w:val="single" w:sz="4" w:space="0" w:color="auto"/>
              <w:left w:val="single" w:sz="4" w:space="0" w:color="auto"/>
              <w:bottom w:val="single" w:sz="4" w:space="0" w:color="auto"/>
              <w:right w:val="single" w:sz="4" w:space="0" w:color="auto"/>
            </w:tcBorders>
          </w:tcPr>
          <w:p w14:paraId="3696BE31" w14:textId="5B6DBD5F" w:rsidR="008455A1" w:rsidRPr="009D348C" w:rsidRDefault="00711685" w:rsidP="009D348C">
            <w:pPr>
              <w:spacing w:after="0"/>
              <w:ind w:firstLine="142"/>
              <w:rPr>
                <w:rFonts w:ascii="Times New Roman" w:hAnsi="Times New Roman"/>
                <w:bCs/>
                <w:sz w:val="24"/>
                <w:szCs w:val="24"/>
                <w:lang w:eastAsia="en-US"/>
              </w:rPr>
            </w:pPr>
            <w:r w:rsidRPr="009D348C">
              <w:rPr>
                <w:rFonts w:ascii="Times New Roman" w:hAnsi="Times New Roman"/>
                <w:bCs/>
                <w:sz w:val="24"/>
                <w:szCs w:val="24"/>
                <w:lang w:eastAsia="en-US"/>
              </w:rPr>
              <w:t>У</w:t>
            </w:r>
            <w:r w:rsidR="00725266" w:rsidRPr="009D348C">
              <w:rPr>
                <w:rFonts w:ascii="Times New Roman" w:hAnsi="Times New Roman"/>
                <w:bCs/>
                <w:sz w:val="24"/>
                <w:szCs w:val="24"/>
                <w:lang w:eastAsia="en-US"/>
              </w:rPr>
              <w:t>меть</w:t>
            </w:r>
          </w:p>
        </w:tc>
        <w:tc>
          <w:tcPr>
            <w:tcW w:w="6656" w:type="dxa"/>
            <w:tcBorders>
              <w:top w:val="single" w:sz="4" w:space="0" w:color="auto"/>
              <w:left w:val="single" w:sz="4" w:space="0" w:color="auto"/>
              <w:bottom w:val="single" w:sz="4" w:space="0" w:color="auto"/>
              <w:right w:val="single" w:sz="4" w:space="0" w:color="auto"/>
            </w:tcBorders>
          </w:tcPr>
          <w:p w14:paraId="500B35B1"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42" w:name="_Toc130484612"/>
            <w:bookmarkStart w:id="2743" w:name="_Toc130488960"/>
            <w:bookmarkStart w:id="2744" w:name="_Toc130490493"/>
            <w:bookmarkStart w:id="2745" w:name="_Toc130549363"/>
            <w:r w:rsidRPr="0039273E">
              <w:rPr>
                <w:rFonts w:ascii="Times New Roman" w:hAnsi="Times New Roman"/>
                <w:b w:val="0"/>
                <w:bCs w:val="0"/>
                <w:sz w:val="24"/>
                <w:szCs w:val="24"/>
              </w:rPr>
              <w:t>анализировать принципы работы техники и предметов, представленных в виде компьютерных моделей, для выявления и устранения движений и деформаций, не соответствующих функциональным требованиям;</w:t>
            </w:r>
            <w:bookmarkEnd w:id="2742"/>
            <w:bookmarkEnd w:id="2743"/>
            <w:bookmarkEnd w:id="2744"/>
            <w:bookmarkEnd w:id="2745"/>
          </w:p>
          <w:p w14:paraId="5917A39C"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46" w:name="_Toc130484613"/>
            <w:bookmarkStart w:id="2747" w:name="_Toc130488961"/>
            <w:bookmarkStart w:id="2748" w:name="_Toc130490494"/>
            <w:bookmarkStart w:id="2749" w:name="_Toc130549364"/>
            <w:r w:rsidRPr="0039273E">
              <w:rPr>
                <w:rFonts w:ascii="Times New Roman" w:hAnsi="Times New Roman"/>
                <w:b w:val="0"/>
                <w:bCs w:val="0"/>
                <w:sz w:val="24"/>
                <w:szCs w:val="24"/>
              </w:rPr>
              <w:t>достигать точного характерного действия персонажа или объекта в соответствии с заданием режиссера, монтажера и оператора и их комментариями;</w:t>
            </w:r>
            <w:bookmarkEnd w:id="2746"/>
            <w:bookmarkEnd w:id="2747"/>
            <w:bookmarkEnd w:id="2748"/>
            <w:bookmarkEnd w:id="2749"/>
          </w:p>
          <w:p w14:paraId="7AEC8F7B"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50" w:name="_Toc130484614"/>
            <w:bookmarkStart w:id="2751" w:name="_Toc130488962"/>
            <w:bookmarkStart w:id="2752" w:name="_Toc130490495"/>
            <w:bookmarkStart w:id="2753" w:name="_Toc130549365"/>
            <w:r w:rsidRPr="0039273E">
              <w:rPr>
                <w:rFonts w:ascii="Times New Roman" w:hAnsi="Times New Roman"/>
                <w:b w:val="0"/>
                <w:bCs w:val="0"/>
                <w:sz w:val="24"/>
                <w:szCs w:val="24"/>
              </w:rPr>
              <w:t>использовать компьютерные программы для выполнения задач по прикладному программированию в компьютерной графике;</w:t>
            </w:r>
            <w:bookmarkEnd w:id="2750"/>
            <w:bookmarkEnd w:id="2751"/>
            <w:bookmarkEnd w:id="2752"/>
            <w:bookmarkEnd w:id="2753"/>
          </w:p>
          <w:p w14:paraId="60494C8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54" w:name="_Toc130484615"/>
            <w:bookmarkStart w:id="2755" w:name="_Toc130488963"/>
            <w:bookmarkStart w:id="2756" w:name="_Toc130490496"/>
            <w:bookmarkStart w:id="2757" w:name="_Toc130549366"/>
            <w:r w:rsidRPr="0039273E">
              <w:rPr>
                <w:rFonts w:ascii="Times New Roman" w:hAnsi="Times New Roman"/>
                <w:b w:val="0"/>
                <w:bCs w:val="0"/>
                <w:sz w:val="24"/>
                <w:szCs w:val="24"/>
              </w:rPr>
              <w:t xml:space="preserve">использовать компьютерные программы для </w:t>
            </w:r>
            <w:proofErr w:type="spellStart"/>
            <w:r w:rsidRPr="0039273E">
              <w:rPr>
                <w:rFonts w:ascii="Times New Roman" w:hAnsi="Times New Roman"/>
                <w:b w:val="0"/>
                <w:bCs w:val="0"/>
                <w:sz w:val="24"/>
                <w:szCs w:val="24"/>
              </w:rPr>
              <w:t>композитинга</w:t>
            </w:r>
            <w:proofErr w:type="spellEnd"/>
            <w:r w:rsidRPr="0039273E">
              <w:rPr>
                <w:rFonts w:ascii="Times New Roman" w:hAnsi="Times New Roman"/>
                <w:b w:val="0"/>
                <w:bCs w:val="0"/>
                <w:sz w:val="24"/>
                <w:szCs w:val="24"/>
              </w:rPr>
              <w:t>;</w:t>
            </w:r>
            <w:bookmarkEnd w:id="2754"/>
            <w:bookmarkEnd w:id="2755"/>
            <w:bookmarkEnd w:id="2756"/>
            <w:bookmarkEnd w:id="2757"/>
          </w:p>
          <w:p w14:paraId="7709D824"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58" w:name="_Toc130484616"/>
            <w:bookmarkStart w:id="2759" w:name="_Toc130488964"/>
            <w:bookmarkStart w:id="2760" w:name="_Toc130490497"/>
            <w:bookmarkStart w:id="2761" w:name="_Toc130549367"/>
            <w:r w:rsidRPr="0039273E">
              <w:rPr>
                <w:rFonts w:ascii="Times New Roman" w:hAnsi="Times New Roman"/>
                <w:b w:val="0"/>
                <w:bCs w:val="0"/>
                <w:sz w:val="24"/>
                <w:szCs w:val="24"/>
              </w:rPr>
              <w:t>использовать компьютерные программы для организации производства анимации и интерактивных функций и управления ими;</w:t>
            </w:r>
            <w:bookmarkEnd w:id="2758"/>
            <w:bookmarkEnd w:id="2759"/>
            <w:bookmarkEnd w:id="2760"/>
            <w:bookmarkEnd w:id="2761"/>
          </w:p>
          <w:p w14:paraId="4FB5DC02"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62" w:name="_Toc130484617"/>
            <w:bookmarkStart w:id="2763" w:name="_Toc130488965"/>
            <w:bookmarkStart w:id="2764" w:name="_Toc130490498"/>
            <w:bookmarkStart w:id="2765" w:name="_Toc130549368"/>
            <w:r w:rsidRPr="0039273E">
              <w:rPr>
                <w:rFonts w:ascii="Times New Roman" w:hAnsi="Times New Roman"/>
                <w:b w:val="0"/>
                <w:bCs w:val="0"/>
                <w:sz w:val="24"/>
                <w:szCs w:val="24"/>
              </w:rPr>
              <w:t>использовать методы и приемы создания элементов компьютерной системы движения и деформаций в готовом программном обеспечении;</w:t>
            </w:r>
            <w:bookmarkEnd w:id="2762"/>
            <w:bookmarkEnd w:id="2763"/>
            <w:bookmarkEnd w:id="2764"/>
            <w:bookmarkEnd w:id="2765"/>
          </w:p>
          <w:p w14:paraId="0EC6072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66" w:name="_Toc130484618"/>
            <w:bookmarkStart w:id="2767" w:name="_Toc130488966"/>
            <w:bookmarkStart w:id="2768" w:name="_Toc130490499"/>
            <w:bookmarkStart w:id="2769" w:name="_Toc130549369"/>
            <w:r w:rsidRPr="0039273E">
              <w:rPr>
                <w:rFonts w:ascii="Times New Roman" w:hAnsi="Times New Roman"/>
                <w:b w:val="0"/>
                <w:bCs w:val="0"/>
                <w:sz w:val="24"/>
                <w:szCs w:val="24"/>
              </w:rPr>
              <w:t>использовать методы и приемы создания элементов управления движением и деформацией в готовом программном обеспечении;</w:t>
            </w:r>
            <w:bookmarkEnd w:id="2766"/>
            <w:bookmarkEnd w:id="2767"/>
            <w:bookmarkEnd w:id="2768"/>
            <w:bookmarkEnd w:id="2769"/>
          </w:p>
          <w:p w14:paraId="5E0E2A01"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70" w:name="_Toc130484619"/>
            <w:bookmarkStart w:id="2771" w:name="_Toc130488967"/>
            <w:bookmarkStart w:id="2772" w:name="_Toc130490500"/>
            <w:bookmarkStart w:id="2773" w:name="_Toc130549370"/>
            <w:r w:rsidRPr="0039273E">
              <w:rPr>
                <w:rFonts w:ascii="Times New Roman" w:hAnsi="Times New Roman"/>
                <w:b w:val="0"/>
                <w:bCs w:val="0"/>
                <w:sz w:val="24"/>
                <w:szCs w:val="24"/>
              </w:rPr>
              <w:t>использовать приемы и методы полигонального и сплайнового проектирования трехмерной компьютерной модели в готовом программном обеспечении;</w:t>
            </w:r>
            <w:bookmarkEnd w:id="2770"/>
            <w:bookmarkEnd w:id="2771"/>
            <w:bookmarkEnd w:id="2772"/>
            <w:bookmarkEnd w:id="2773"/>
          </w:p>
          <w:p w14:paraId="606E4E57"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74" w:name="_Toc130484620"/>
            <w:bookmarkStart w:id="2775" w:name="_Toc130488968"/>
            <w:bookmarkStart w:id="2776" w:name="_Toc130490501"/>
            <w:bookmarkStart w:id="2777" w:name="_Toc130549371"/>
            <w:r w:rsidRPr="0039273E">
              <w:rPr>
                <w:rFonts w:ascii="Times New Roman" w:hAnsi="Times New Roman"/>
                <w:b w:val="0"/>
                <w:bCs w:val="0"/>
                <w:sz w:val="24"/>
                <w:szCs w:val="24"/>
              </w:rPr>
              <w:t>использовать программное обеспечение для подготовки компьютерных моделей к анимации;</w:t>
            </w:r>
            <w:bookmarkEnd w:id="2774"/>
            <w:bookmarkEnd w:id="2775"/>
            <w:bookmarkEnd w:id="2776"/>
            <w:bookmarkEnd w:id="2777"/>
          </w:p>
          <w:p w14:paraId="02C0419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78" w:name="_Toc130484621"/>
            <w:bookmarkStart w:id="2779" w:name="_Toc130488969"/>
            <w:bookmarkStart w:id="2780" w:name="_Toc130490502"/>
            <w:bookmarkStart w:id="2781" w:name="_Toc130549372"/>
            <w:r w:rsidRPr="0039273E">
              <w:rPr>
                <w:rFonts w:ascii="Times New Roman" w:hAnsi="Times New Roman"/>
                <w:b w:val="0"/>
                <w:bCs w:val="0"/>
                <w:sz w:val="24"/>
                <w:szCs w:val="24"/>
              </w:rPr>
              <w:t>использовать программное обеспечение для разработки эскизов объектов компьютерных игр;</w:t>
            </w:r>
            <w:bookmarkEnd w:id="2778"/>
            <w:bookmarkEnd w:id="2779"/>
            <w:bookmarkEnd w:id="2780"/>
            <w:bookmarkEnd w:id="2781"/>
          </w:p>
          <w:p w14:paraId="24A1EDF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82" w:name="_Toc130484622"/>
            <w:bookmarkStart w:id="2783" w:name="_Toc130488970"/>
            <w:bookmarkStart w:id="2784" w:name="_Toc130490503"/>
            <w:bookmarkStart w:id="2785" w:name="_Toc130549373"/>
            <w:r w:rsidRPr="0039273E">
              <w:rPr>
                <w:rFonts w:ascii="Times New Roman" w:hAnsi="Times New Roman"/>
                <w:b w:val="0"/>
                <w:bCs w:val="0"/>
                <w:sz w:val="24"/>
                <w:szCs w:val="24"/>
              </w:rPr>
              <w:t>использовать специализированные технические средства для создания эскизов объектов;</w:t>
            </w:r>
            <w:bookmarkEnd w:id="2782"/>
            <w:bookmarkEnd w:id="2783"/>
            <w:bookmarkEnd w:id="2784"/>
            <w:bookmarkEnd w:id="2785"/>
          </w:p>
          <w:p w14:paraId="7333E777"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86" w:name="_Toc130484623"/>
            <w:bookmarkStart w:id="2787" w:name="_Toc130488971"/>
            <w:bookmarkStart w:id="2788" w:name="_Toc130490504"/>
            <w:bookmarkStart w:id="2789" w:name="_Toc130549374"/>
            <w:r w:rsidRPr="0039273E">
              <w:rPr>
                <w:rFonts w:ascii="Times New Roman" w:hAnsi="Times New Roman"/>
                <w:b w:val="0"/>
                <w:bCs w:val="0"/>
                <w:sz w:val="24"/>
                <w:szCs w:val="24"/>
              </w:rPr>
              <w:t>курировать и оценивать работу творческой группы по исполнению визуальной и смысловой составляющей проекта;</w:t>
            </w:r>
            <w:bookmarkEnd w:id="2786"/>
            <w:bookmarkEnd w:id="2787"/>
            <w:bookmarkEnd w:id="2788"/>
            <w:bookmarkEnd w:id="2789"/>
          </w:p>
          <w:p w14:paraId="2943A7EF"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90" w:name="_Toc130484624"/>
            <w:bookmarkStart w:id="2791" w:name="_Toc130488972"/>
            <w:bookmarkStart w:id="2792" w:name="_Toc130490505"/>
            <w:bookmarkStart w:id="2793" w:name="_Toc130549375"/>
            <w:r w:rsidRPr="0039273E">
              <w:rPr>
                <w:rFonts w:ascii="Times New Roman" w:hAnsi="Times New Roman"/>
                <w:b w:val="0"/>
                <w:bCs w:val="0"/>
                <w:sz w:val="24"/>
                <w:szCs w:val="24"/>
              </w:rPr>
              <w:t>определять срок исполнения конкретного творческого задания;</w:t>
            </w:r>
            <w:bookmarkEnd w:id="2790"/>
            <w:bookmarkEnd w:id="2791"/>
            <w:bookmarkEnd w:id="2792"/>
            <w:bookmarkEnd w:id="2793"/>
          </w:p>
          <w:p w14:paraId="238E3E4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94" w:name="_Toc130484625"/>
            <w:bookmarkStart w:id="2795" w:name="_Toc130488973"/>
            <w:bookmarkStart w:id="2796" w:name="_Toc130490506"/>
            <w:bookmarkStart w:id="2797" w:name="_Toc130549376"/>
            <w:r w:rsidRPr="0039273E">
              <w:rPr>
                <w:rFonts w:ascii="Times New Roman" w:hAnsi="Times New Roman"/>
                <w:b w:val="0"/>
                <w:bCs w:val="0"/>
                <w:sz w:val="24"/>
                <w:szCs w:val="24"/>
              </w:rPr>
              <w:t xml:space="preserve">ориентироваться в постановках задач, при решении поставленных задач обоснованно строить алгоритмы, реализовывать их в межплатформенной среде разработки компьютерных </w:t>
            </w:r>
            <w:proofErr w:type="spellStart"/>
            <w:r w:rsidRPr="0039273E">
              <w:rPr>
                <w:rFonts w:ascii="Times New Roman" w:hAnsi="Times New Roman"/>
                <w:b w:val="0"/>
                <w:bCs w:val="0"/>
                <w:sz w:val="24"/>
                <w:szCs w:val="24"/>
              </w:rPr>
              <w:t>игрUnity</w:t>
            </w:r>
            <w:proofErr w:type="spellEnd"/>
            <w:r w:rsidRPr="0039273E">
              <w:rPr>
                <w:rFonts w:ascii="Times New Roman" w:hAnsi="Times New Roman"/>
                <w:b w:val="0"/>
                <w:bCs w:val="0"/>
                <w:sz w:val="24"/>
                <w:szCs w:val="24"/>
              </w:rPr>
              <w:t>;</w:t>
            </w:r>
            <w:bookmarkEnd w:id="2794"/>
            <w:bookmarkEnd w:id="2795"/>
            <w:bookmarkEnd w:id="2796"/>
            <w:bookmarkEnd w:id="2797"/>
          </w:p>
          <w:p w14:paraId="22F854C8" w14:textId="3439E9FE"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798" w:name="_Toc130484626"/>
            <w:bookmarkStart w:id="2799" w:name="_Toc130488974"/>
            <w:bookmarkStart w:id="2800" w:name="_Toc130490507"/>
            <w:bookmarkStart w:id="2801" w:name="_Toc130549377"/>
            <w:r w:rsidRPr="0039273E">
              <w:rPr>
                <w:rFonts w:ascii="Times New Roman" w:hAnsi="Times New Roman"/>
                <w:b w:val="0"/>
                <w:bCs w:val="0"/>
                <w:sz w:val="24"/>
                <w:szCs w:val="24"/>
              </w:rPr>
              <w:t>отражать принципы динамики</w:t>
            </w:r>
            <w:r w:rsidR="0001469C" w:rsidRPr="0039273E">
              <w:rPr>
                <w:rFonts w:ascii="Times New Roman" w:hAnsi="Times New Roman"/>
                <w:b w:val="0"/>
                <w:bCs w:val="0"/>
                <w:sz w:val="24"/>
                <w:szCs w:val="24"/>
              </w:rPr>
              <w:t xml:space="preserve"> </w:t>
            </w:r>
            <w:r w:rsidRPr="0039273E">
              <w:rPr>
                <w:rFonts w:ascii="Times New Roman" w:hAnsi="Times New Roman"/>
                <w:b w:val="0"/>
                <w:bCs w:val="0"/>
                <w:sz w:val="24"/>
                <w:szCs w:val="24"/>
              </w:rPr>
              <w:t>персонажей и объектов;</w:t>
            </w:r>
            <w:bookmarkEnd w:id="2798"/>
            <w:bookmarkEnd w:id="2799"/>
            <w:bookmarkEnd w:id="2800"/>
            <w:bookmarkEnd w:id="2801"/>
          </w:p>
          <w:p w14:paraId="2BD94377" w14:textId="77777777" w:rsidR="008455A1" w:rsidRPr="0039273E" w:rsidRDefault="00725266" w:rsidP="0039273E">
            <w:pPr>
              <w:pStyle w:val="2f3"/>
              <w:shd w:val="clear" w:color="auto" w:fill="auto"/>
              <w:spacing w:before="0" w:line="276" w:lineRule="auto"/>
              <w:ind w:right="57"/>
              <w:contextualSpacing/>
              <w:jc w:val="left"/>
              <w:rPr>
                <w:rFonts w:ascii="Times New Roman" w:hAnsi="Times New Roman"/>
                <w:b w:val="0"/>
                <w:bCs w:val="0"/>
                <w:sz w:val="24"/>
                <w:szCs w:val="24"/>
                <w:lang w:eastAsia="en-US"/>
              </w:rPr>
            </w:pPr>
            <w:bookmarkStart w:id="2802" w:name="_Toc130484627"/>
            <w:bookmarkStart w:id="2803" w:name="_Toc130488975"/>
            <w:bookmarkStart w:id="2804" w:name="_Toc130490508"/>
            <w:bookmarkStart w:id="2805" w:name="_Toc130549378"/>
            <w:r w:rsidRPr="0039273E">
              <w:rPr>
                <w:rFonts w:ascii="Times New Roman" w:hAnsi="Times New Roman"/>
                <w:b w:val="0"/>
                <w:bCs w:val="0"/>
                <w:sz w:val="24"/>
                <w:szCs w:val="24"/>
              </w:rPr>
              <w:t>оценивать соответствие результирующего визуального ряда сформулированным творческим требованиям к проекту</w:t>
            </w:r>
            <w:bookmarkEnd w:id="2802"/>
            <w:bookmarkEnd w:id="2803"/>
            <w:bookmarkEnd w:id="2804"/>
            <w:bookmarkEnd w:id="2805"/>
          </w:p>
          <w:p w14:paraId="48FDF8A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06" w:name="_Toc130484628"/>
            <w:bookmarkStart w:id="2807" w:name="_Toc130488976"/>
            <w:bookmarkStart w:id="2808" w:name="_Toc130490509"/>
            <w:bookmarkStart w:id="2809" w:name="_Toc130549379"/>
            <w:r w:rsidRPr="0039273E">
              <w:rPr>
                <w:rFonts w:ascii="Times New Roman" w:hAnsi="Times New Roman"/>
                <w:b w:val="0"/>
                <w:bCs w:val="0"/>
                <w:sz w:val="24"/>
                <w:szCs w:val="24"/>
              </w:rPr>
              <w:t>применять на практике различные художественные техники;</w:t>
            </w:r>
            <w:bookmarkEnd w:id="2806"/>
            <w:bookmarkEnd w:id="2807"/>
            <w:bookmarkEnd w:id="2808"/>
            <w:bookmarkEnd w:id="2809"/>
          </w:p>
          <w:p w14:paraId="5239295C"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10" w:name="_Toc130484629"/>
            <w:bookmarkStart w:id="2811" w:name="_Toc130488977"/>
            <w:bookmarkStart w:id="2812" w:name="_Toc130490510"/>
            <w:bookmarkStart w:id="2813" w:name="_Toc130549380"/>
            <w:r w:rsidRPr="0039273E">
              <w:rPr>
                <w:rFonts w:ascii="Times New Roman" w:hAnsi="Times New Roman"/>
                <w:b w:val="0"/>
                <w:bCs w:val="0"/>
                <w:sz w:val="24"/>
                <w:szCs w:val="24"/>
              </w:rPr>
              <w:t>применять основы анатомии и биомеханики при создании раскадровки в приложении к возможностям компьютерной графики;</w:t>
            </w:r>
            <w:bookmarkEnd w:id="2810"/>
            <w:bookmarkEnd w:id="2811"/>
            <w:bookmarkEnd w:id="2812"/>
            <w:bookmarkEnd w:id="2813"/>
          </w:p>
          <w:p w14:paraId="75F49093"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14" w:name="_Toc130484630"/>
            <w:bookmarkStart w:id="2815" w:name="_Toc130488978"/>
            <w:bookmarkStart w:id="2816" w:name="_Toc130490511"/>
            <w:bookmarkStart w:id="2817" w:name="_Toc130549381"/>
            <w:r w:rsidRPr="0039273E">
              <w:rPr>
                <w:rFonts w:ascii="Times New Roman" w:hAnsi="Times New Roman"/>
                <w:b w:val="0"/>
                <w:bCs w:val="0"/>
                <w:sz w:val="24"/>
                <w:szCs w:val="24"/>
              </w:rPr>
              <w:t>проверять работоспособность и осуществлять рефакторинг кода программного обеспечения;</w:t>
            </w:r>
            <w:bookmarkEnd w:id="2814"/>
            <w:bookmarkEnd w:id="2815"/>
            <w:bookmarkEnd w:id="2816"/>
            <w:bookmarkEnd w:id="2817"/>
            <w:r w:rsidRPr="0039273E">
              <w:rPr>
                <w:rFonts w:ascii="Times New Roman" w:hAnsi="Times New Roman"/>
                <w:b w:val="0"/>
                <w:bCs w:val="0"/>
                <w:sz w:val="24"/>
                <w:szCs w:val="24"/>
              </w:rPr>
              <w:t xml:space="preserve"> </w:t>
            </w:r>
          </w:p>
          <w:p w14:paraId="425B55A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18" w:name="_Toc130484631"/>
            <w:bookmarkStart w:id="2819" w:name="_Toc130488979"/>
            <w:bookmarkStart w:id="2820" w:name="_Toc130490512"/>
            <w:bookmarkStart w:id="2821" w:name="_Toc130549382"/>
            <w:r w:rsidRPr="0039273E">
              <w:rPr>
                <w:rFonts w:ascii="Times New Roman" w:hAnsi="Times New Roman"/>
                <w:b w:val="0"/>
                <w:bCs w:val="0"/>
                <w:sz w:val="24"/>
                <w:szCs w:val="24"/>
              </w:rPr>
              <w:t xml:space="preserve">проектировать информационную систему в межплатформенной среде разработки компьютерных игр </w:t>
            </w:r>
            <w:proofErr w:type="spellStart"/>
            <w:r w:rsidRPr="0039273E">
              <w:rPr>
                <w:rFonts w:ascii="Times New Roman" w:hAnsi="Times New Roman"/>
                <w:b w:val="0"/>
                <w:bCs w:val="0"/>
                <w:sz w:val="24"/>
                <w:szCs w:val="24"/>
              </w:rPr>
              <w:t>Unity</w:t>
            </w:r>
            <w:proofErr w:type="spellEnd"/>
            <w:r w:rsidRPr="0039273E">
              <w:rPr>
                <w:rFonts w:ascii="Times New Roman" w:hAnsi="Times New Roman"/>
                <w:b w:val="0"/>
                <w:bCs w:val="0"/>
                <w:sz w:val="24"/>
                <w:szCs w:val="24"/>
              </w:rPr>
              <w:t>;</w:t>
            </w:r>
            <w:bookmarkEnd w:id="2818"/>
            <w:bookmarkEnd w:id="2819"/>
            <w:bookmarkEnd w:id="2820"/>
            <w:bookmarkEnd w:id="2821"/>
            <w:r w:rsidRPr="0039273E">
              <w:rPr>
                <w:rFonts w:ascii="Times New Roman" w:hAnsi="Times New Roman"/>
                <w:b w:val="0"/>
                <w:bCs w:val="0"/>
                <w:sz w:val="24"/>
                <w:szCs w:val="24"/>
              </w:rPr>
              <w:t xml:space="preserve"> </w:t>
            </w:r>
          </w:p>
          <w:p w14:paraId="44F1EA6B"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22" w:name="_Toc130484632"/>
            <w:bookmarkStart w:id="2823" w:name="_Toc130488980"/>
            <w:bookmarkStart w:id="2824" w:name="_Toc130490513"/>
            <w:bookmarkStart w:id="2825" w:name="_Toc130549383"/>
            <w:r w:rsidRPr="0039273E">
              <w:rPr>
                <w:rFonts w:ascii="Times New Roman" w:hAnsi="Times New Roman"/>
                <w:b w:val="0"/>
                <w:bCs w:val="0"/>
                <w:sz w:val="24"/>
                <w:szCs w:val="24"/>
              </w:rPr>
              <w:t>работать в графических редакторах и программных обеспечениях, применяемых в производстве компьютерных игр;</w:t>
            </w:r>
            <w:bookmarkEnd w:id="2822"/>
            <w:bookmarkEnd w:id="2823"/>
            <w:bookmarkEnd w:id="2824"/>
            <w:bookmarkEnd w:id="2825"/>
          </w:p>
          <w:p w14:paraId="0FBAE34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26" w:name="_Toc130484633"/>
            <w:bookmarkStart w:id="2827" w:name="_Toc130488981"/>
            <w:bookmarkStart w:id="2828" w:name="_Toc130490514"/>
            <w:bookmarkStart w:id="2829" w:name="_Toc130549384"/>
            <w:r w:rsidRPr="0039273E">
              <w:rPr>
                <w:rFonts w:ascii="Times New Roman" w:hAnsi="Times New Roman"/>
                <w:b w:val="0"/>
                <w:bCs w:val="0"/>
                <w:sz w:val="24"/>
                <w:szCs w:val="24"/>
              </w:rPr>
              <w:t>рисовать от руки и с использованием графических редакторов;</w:t>
            </w:r>
            <w:bookmarkEnd w:id="2826"/>
            <w:bookmarkEnd w:id="2827"/>
            <w:bookmarkEnd w:id="2828"/>
            <w:bookmarkEnd w:id="2829"/>
          </w:p>
          <w:p w14:paraId="0FAE4E40"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30" w:name="_Toc130484634"/>
            <w:bookmarkStart w:id="2831" w:name="_Toc130488982"/>
            <w:bookmarkStart w:id="2832" w:name="_Toc130490515"/>
            <w:bookmarkStart w:id="2833" w:name="_Toc130549385"/>
            <w:r w:rsidRPr="0039273E">
              <w:rPr>
                <w:rFonts w:ascii="Times New Roman" w:hAnsi="Times New Roman"/>
                <w:b w:val="0"/>
                <w:bCs w:val="0"/>
                <w:sz w:val="24"/>
                <w:szCs w:val="24"/>
              </w:rPr>
              <w:t>следовать общей визуальной концепции проекта;</w:t>
            </w:r>
            <w:bookmarkEnd w:id="2830"/>
            <w:bookmarkEnd w:id="2831"/>
            <w:bookmarkEnd w:id="2832"/>
            <w:bookmarkEnd w:id="2833"/>
          </w:p>
          <w:p w14:paraId="2CFCA1D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34" w:name="_Toc130484635"/>
            <w:bookmarkStart w:id="2835" w:name="_Toc130488983"/>
            <w:bookmarkStart w:id="2836" w:name="_Toc130490516"/>
            <w:bookmarkStart w:id="2837" w:name="_Toc130549386"/>
            <w:r w:rsidRPr="0039273E">
              <w:rPr>
                <w:rFonts w:ascii="Times New Roman" w:hAnsi="Times New Roman"/>
                <w:b w:val="0"/>
                <w:bCs w:val="0"/>
                <w:sz w:val="24"/>
                <w:szCs w:val="24"/>
              </w:rPr>
              <w:t xml:space="preserve">составлять алгоритмы обработки данных; разрабатывать программы для ЭВМ в межплатформенной среде разработки компьютерных игр </w:t>
            </w:r>
            <w:proofErr w:type="spellStart"/>
            <w:r w:rsidRPr="0039273E">
              <w:rPr>
                <w:rFonts w:ascii="Times New Roman" w:hAnsi="Times New Roman"/>
                <w:b w:val="0"/>
                <w:bCs w:val="0"/>
                <w:sz w:val="24"/>
                <w:szCs w:val="24"/>
              </w:rPr>
              <w:t>Unity</w:t>
            </w:r>
            <w:proofErr w:type="spellEnd"/>
            <w:r w:rsidRPr="0039273E">
              <w:rPr>
                <w:rFonts w:ascii="Times New Roman" w:hAnsi="Times New Roman"/>
                <w:b w:val="0"/>
                <w:bCs w:val="0"/>
                <w:sz w:val="24"/>
                <w:szCs w:val="24"/>
              </w:rPr>
              <w:t>, проводить их отладку и тестирование;</w:t>
            </w:r>
            <w:bookmarkEnd w:id="2834"/>
            <w:bookmarkEnd w:id="2835"/>
            <w:bookmarkEnd w:id="2836"/>
            <w:bookmarkEnd w:id="2837"/>
            <w:r w:rsidRPr="0039273E">
              <w:rPr>
                <w:rFonts w:ascii="Times New Roman" w:hAnsi="Times New Roman"/>
                <w:b w:val="0"/>
                <w:bCs w:val="0"/>
                <w:sz w:val="24"/>
                <w:szCs w:val="24"/>
              </w:rPr>
              <w:t xml:space="preserve"> </w:t>
            </w:r>
          </w:p>
          <w:p w14:paraId="72D9EF4D"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lang w:eastAsia="en-US"/>
              </w:rPr>
            </w:pPr>
            <w:bookmarkStart w:id="2838" w:name="_Toc130484636"/>
            <w:bookmarkStart w:id="2839" w:name="_Toc130488984"/>
            <w:bookmarkStart w:id="2840" w:name="_Toc130490517"/>
            <w:bookmarkStart w:id="2841" w:name="_Toc130549387"/>
            <w:r w:rsidRPr="0039273E">
              <w:rPr>
                <w:rFonts w:ascii="Times New Roman" w:hAnsi="Times New Roman"/>
                <w:b w:val="0"/>
                <w:bCs w:val="0"/>
                <w:sz w:val="24"/>
                <w:szCs w:val="24"/>
              </w:rPr>
              <w:t>управлять процессом постановки творческих требований к задачам и контроля качества их исполнения на всех этапах производства компьютерных игр в целях воплощения художественного замысла анимационного проекта;</w:t>
            </w:r>
            <w:bookmarkEnd w:id="2838"/>
            <w:bookmarkEnd w:id="2839"/>
            <w:bookmarkEnd w:id="2840"/>
            <w:bookmarkEnd w:id="2841"/>
          </w:p>
        </w:tc>
      </w:tr>
      <w:tr w:rsidR="008455A1" w:rsidRPr="009D348C" w14:paraId="47A10967" w14:textId="77777777" w:rsidTr="00B6466E">
        <w:tc>
          <w:tcPr>
            <w:tcW w:w="2689" w:type="dxa"/>
            <w:tcBorders>
              <w:top w:val="single" w:sz="4" w:space="0" w:color="auto"/>
              <w:left w:val="single" w:sz="4" w:space="0" w:color="auto"/>
              <w:bottom w:val="single" w:sz="4" w:space="0" w:color="auto"/>
              <w:right w:val="single" w:sz="4" w:space="0" w:color="auto"/>
            </w:tcBorders>
          </w:tcPr>
          <w:p w14:paraId="77746245" w14:textId="3E2C6D9F" w:rsidR="008455A1" w:rsidRPr="009D348C" w:rsidRDefault="00711685" w:rsidP="009D348C">
            <w:pPr>
              <w:spacing w:after="0"/>
              <w:ind w:firstLine="142"/>
              <w:rPr>
                <w:rFonts w:ascii="Times New Roman" w:hAnsi="Times New Roman"/>
                <w:bCs/>
                <w:sz w:val="24"/>
                <w:szCs w:val="24"/>
                <w:lang w:eastAsia="en-US"/>
              </w:rPr>
            </w:pPr>
            <w:r w:rsidRPr="009D348C">
              <w:rPr>
                <w:rFonts w:ascii="Times New Roman" w:hAnsi="Times New Roman"/>
                <w:bCs/>
                <w:sz w:val="24"/>
                <w:szCs w:val="24"/>
                <w:lang w:eastAsia="en-US"/>
              </w:rPr>
              <w:t>З</w:t>
            </w:r>
            <w:r w:rsidR="00725266" w:rsidRPr="009D348C">
              <w:rPr>
                <w:rFonts w:ascii="Times New Roman" w:hAnsi="Times New Roman"/>
                <w:bCs/>
                <w:sz w:val="24"/>
                <w:szCs w:val="24"/>
                <w:lang w:eastAsia="en-US"/>
              </w:rPr>
              <w:t>нать</w:t>
            </w:r>
          </w:p>
        </w:tc>
        <w:tc>
          <w:tcPr>
            <w:tcW w:w="6656" w:type="dxa"/>
            <w:tcBorders>
              <w:top w:val="single" w:sz="4" w:space="0" w:color="auto"/>
              <w:left w:val="single" w:sz="4" w:space="0" w:color="auto"/>
              <w:bottom w:val="single" w:sz="4" w:space="0" w:color="auto"/>
              <w:right w:val="single" w:sz="4" w:space="0" w:color="auto"/>
            </w:tcBorders>
          </w:tcPr>
          <w:p w14:paraId="46EAFB16"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42" w:name="_Toc130484637"/>
            <w:bookmarkStart w:id="2843" w:name="_Toc130488985"/>
            <w:bookmarkStart w:id="2844" w:name="_Toc130490518"/>
            <w:bookmarkStart w:id="2845" w:name="_Toc130549388"/>
            <w:r w:rsidRPr="0039273E">
              <w:rPr>
                <w:rFonts w:ascii="Times New Roman" w:hAnsi="Times New Roman"/>
                <w:b w:val="0"/>
                <w:bCs w:val="0"/>
                <w:sz w:val="24"/>
                <w:szCs w:val="24"/>
              </w:rPr>
              <w:t>ключевые тенденции в современной иллюстрации и анимации;</w:t>
            </w:r>
            <w:bookmarkEnd w:id="2842"/>
            <w:bookmarkEnd w:id="2843"/>
            <w:bookmarkEnd w:id="2844"/>
            <w:bookmarkEnd w:id="2845"/>
          </w:p>
          <w:p w14:paraId="3FAF44F2"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46" w:name="_Toc130484638"/>
            <w:bookmarkStart w:id="2847" w:name="_Toc130488986"/>
            <w:bookmarkStart w:id="2848" w:name="_Toc130490519"/>
            <w:bookmarkStart w:id="2849" w:name="_Toc130549389"/>
            <w:r w:rsidRPr="0039273E">
              <w:rPr>
                <w:rFonts w:ascii="Times New Roman" w:hAnsi="Times New Roman"/>
                <w:b w:val="0"/>
                <w:bCs w:val="0"/>
                <w:sz w:val="24"/>
                <w:szCs w:val="24"/>
              </w:rPr>
              <w:t>методики проверки работоспособности кода программного обеспечения;</w:t>
            </w:r>
            <w:bookmarkEnd w:id="2846"/>
            <w:bookmarkEnd w:id="2847"/>
            <w:bookmarkEnd w:id="2848"/>
            <w:bookmarkEnd w:id="2849"/>
            <w:r w:rsidRPr="0039273E">
              <w:rPr>
                <w:rFonts w:ascii="Times New Roman" w:hAnsi="Times New Roman"/>
                <w:b w:val="0"/>
                <w:bCs w:val="0"/>
                <w:sz w:val="24"/>
                <w:szCs w:val="24"/>
              </w:rPr>
              <w:t xml:space="preserve"> </w:t>
            </w:r>
          </w:p>
          <w:p w14:paraId="41F4DC78"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50" w:name="_Toc130484639"/>
            <w:bookmarkStart w:id="2851" w:name="_Toc130488987"/>
            <w:bookmarkStart w:id="2852" w:name="_Toc130490520"/>
            <w:bookmarkStart w:id="2853" w:name="_Toc130549390"/>
            <w:r w:rsidRPr="0039273E">
              <w:rPr>
                <w:rFonts w:ascii="Times New Roman" w:hAnsi="Times New Roman"/>
                <w:b w:val="0"/>
                <w:bCs w:val="0"/>
                <w:sz w:val="24"/>
                <w:szCs w:val="24"/>
              </w:rPr>
              <w:t>методы и математические алгоритмы, лежащие в основе технологий визуализации;</w:t>
            </w:r>
            <w:bookmarkEnd w:id="2850"/>
            <w:bookmarkEnd w:id="2851"/>
            <w:bookmarkEnd w:id="2852"/>
            <w:bookmarkEnd w:id="2853"/>
          </w:p>
          <w:p w14:paraId="69BAB84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54" w:name="_Toc130484640"/>
            <w:bookmarkStart w:id="2855" w:name="_Toc130488988"/>
            <w:bookmarkStart w:id="2856" w:name="_Toc130490521"/>
            <w:bookmarkStart w:id="2857" w:name="_Toc130549391"/>
            <w:r w:rsidRPr="0039273E">
              <w:rPr>
                <w:rFonts w:ascii="Times New Roman" w:hAnsi="Times New Roman"/>
                <w:b w:val="0"/>
                <w:bCs w:val="0"/>
                <w:sz w:val="24"/>
                <w:szCs w:val="24"/>
              </w:rPr>
              <w:t>методы и приемы полигонального проектирования трехмерной компьютерной модели в готовом программном обеспечении;</w:t>
            </w:r>
            <w:bookmarkEnd w:id="2854"/>
            <w:bookmarkEnd w:id="2855"/>
            <w:bookmarkEnd w:id="2856"/>
            <w:bookmarkEnd w:id="2857"/>
          </w:p>
          <w:p w14:paraId="3B3CE0C6"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58" w:name="_Toc130484641"/>
            <w:bookmarkStart w:id="2859" w:name="_Toc130488989"/>
            <w:bookmarkStart w:id="2860" w:name="_Toc130490522"/>
            <w:bookmarkStart w:id="2861" w:name="_Toc130549392"/>
            <w:r w:rsidRPr="0039273E">
              <w:rPr>
                <w:rFonts w:ascii="Times New Roman" w:hAnsi="Times New Roman"/>
                <w:b w:val="0"/>
                <w:bCs w:val="0"/>
                <w:sz w:val="24"/>
                <w:szCs w:val="24"/>
              </w:rPr>
              <w:t>методы и приемы создания элементов компьютерной системы движения и деформаций компьютерной модели в компьютерных играх в готовом программном обеспечении;</w:t>
            </w:r>
            <w:bookmarkEnd w:id="2858"/>
            <w:bookmarkEnd w:id="2859"/>
            <w:bookmarkEnd w:id="2860"/>
            <w:bookmarkEnd w:id="2861"/>
          </w:p>
          <w:p w14:paraId="2987E95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62" w:name="_Toc130484642"/>
            <w:bookmarkStart w:id="2863" w:name="_Toc130488990"/>
            <w:bookmarkStart w:id="2864" w:name="_Toc130490523"/>
            <w:bookmarkStart w:id="2865" w:name="_Toc130549393"/>
            <w:r w:rsidRPr="0039273E">
              <w:rPr>
                <w:rFonts w:ascii="Times New Roman" w:hAnsi="Times New Roman"/>
                <w:b w:val="0"/>
                <w:bCs w:val="0"/>
                <w:sz w:val="24"/>
                <w:szCs w:val="24"/>
              </w:rPr>
              <w:t>методы и приемы создания элементов управления движением и деформацией компьютерной модели для компьютерных игр в готовом программном обеспечении;</w:t>
            </w:r>
            <w:bookmarkEnd w:id="2862"/>
            <w:bookmarkEnd w:id="2863"/>
            <w:bookmarkEnd w:id="2864"/>
            <w:bookmarkEnd w:id="2865"/>
          </w:p>
          <w:p w14:paraId="5E108207"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66" w:name="_Toc130484643"/>
            <w:bookmarkStart w:id="2867" w:name="_Toc130488991"/>
            <w:bookmarkStart w:id="2868" w:name="_Toc130490524"/>
            <w:bookmarkStart w:id="2869" w:name="_Toc130549394"/>
            <w:r w:rsidRPr="0039273E">
              <w:rPr>
                <w:rFonts w:ascii="Times New Roman" w:hAnsi="Times New Roman"/>
                <w:b w:val="0"/>
                <w:bCs w:val="0"/>
                <w:sz w:val="24"/>
                <w:szCs w:val="24"/>
              </w:rPr>
              <w:t>нормы этики делового общения;</w:t>
            </w:r>
            <w:bookmarkEnd w:id="2866"/>
            <w:bookmarkEnd w:id="2867"/>
            <w:bookmarkEnd w:id="2868"/>
            <w:bookmarkEnd w:id="2869"/>
          </w:p>
          <w:p w14:paraId="3A59404D"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70" w:name="_Toc130484644"/>
            <w:bookmarkStart w:id="2871" w:name="_Toc130488992"/>
            <w:bookmarkStart w:id="2872" w:name="_Toc130490525"/>
            <w:bookmarkStart w:id="2873" w:name="_Toc130549395"/>
            <w:proofErr w:type="spellStart"/>
            <w:r w:rsidRPr="0039273E">
              <w:rPr>
                <w:rFonts w:ascii="Times New Roman" w:hAnsi="Times New Roman"/>
                <w:b w:val="0"/>
                <w:bCs w:val="0"/>
                <w:sz w:val="24"/>
                <w:szCs w:val="24"/>
              </w:rPr>
              <w:t>общиепринципе</w:t>
            </w:r>
            <w:proofErr w:type="spellEnd"/>
            <w:r w:rsidRPr="0039273E">
              <w:rPr>
                <w:rFonts w:ascii="Times New Roman" w:hAnsi="Times New Roman"/>
                <w:b w:val="0"/>
                <w:bCs w:val="0"/>
                <w:sz w:val="24"/>
                <w:szCs w:val="24"/>
              </w:rPr>
              <w:t xml:space="preserve"> и навыки практического применения объектно-ориентированного программирования;</w:t>
            </w:r>
            <w:bookmarkEnd w:id="2870"/>
            <w:bookmarkEnd w:id="2871"/>
            <w:bookmarkEnd w:id="2872"/>
            <w:bookmarkEnd w:id="2873"/>
          </w:p>
          <w:p w14:paraId="0D04AA2F"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74" w:name="_Toc130484645"/>
            <w:bookmarkStart w:id="2875" w:name="_Toc130488993"/>
            <w:bookmarkStart w:id="2876" w:name="_Toc130490526"/>
            <w:bookmarkStart w:id="2877" w:name="_Toc130549396"/>
            <w:r w:rsidRPr="0039273E">
              <w:rPr>
                <w:rFonts w:ascii="Times New Roman" w:hAnsi="Times New Roman"/>
                <w:b w:val="0"/>
                <w:bCs w:val="0"/>
                <w:sz w:val="24"/>
                <w:szCs w:val="24"/>
              </w:rPr>
              <w:t>организацию производства анимационного кино;</w:t>
            </w:r>
            <w:bookmarkEnd w:id="2874"/>
            <w:bookmarkEnd w:id="2875"/>
            <w:bookmarkEnd w:id="2876"/>
            <w:bookmarkEnd w:id="2877"/>
          </w:p>
          <w:p w14:paraId="0701893F"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78" w:name="_Toc130484646"/>
            <w:bookmarkStart w:id="2879" w:name="_Toc130488994"/>
            <w:bookmarkStart w:id="2880" w:name="_Toc130490527"/>
            <w:bookmarkStart w:id="2881" w:name="_Toc130549397"/>
            <w:r w:rsidRPr="0039273E">
              <w:rPr>
                <w:rFonts w:ascii="Times New Roman" w:hAnsi="Times New Roman"/>
                <w:b w:val="0"/>
                <w:bCs w:val="0"/>
                <w:sz w:val="24"/>
                <w:szCs w:val="24"/>
              </w:rPr>
              <w:t>основы актерского мастерства;</w:t>
            </w:r>
            <w:bookmarkEnd w:id="2878"/>
            <w:bookmarkEnd w:id="2879"/>
            <w:bookmarkEnd w:id="2880"/>
            <w:bookmarkEnd w:id="2881"/>
          </w:p>
          <w:p w14:paraId="60FAE3E4"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82" w:name="_Toc130484647"/>
            <w:bookmarkStart w:id="2883" w:name="_Toc130488995"/>
            <w:bookmarkStart w:id="2884" w:name="_Toc130490528"/>
            <w:bookmarkStart w:id="2885" w:name="_Toc130549398"/>
            <w:r w:rsidRPr="0039273E">
              <w:rPr>
                <w:rFonts w:ascii="Times New Roman" w:hAnsi="Times New Roman"/>
                <w:b w:val="0"/>
                <w:bCs w:val="0"/>
                <w:sz w:val="24"/>
                <w:szCs w:val="24"/>
              </w:rPr>
              <w:t>основ анатомии человека и животных;</w:t>
            </w:r>
            <w:bookmarkEnd w:id="2882"/>
            <w:bookmarkEnd w:id="2883"/>
            <w:bookmarkEnd w:id="2884"/>
            <w:bookmarkEnd w:id="2885"/>
          </w:p>
          <w:p w14:paraId="14058FE7"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86" w:name="_Toc130484648"/>
            <w:bookmarkStart w:id="2887" w:name="_Toc130488996"/>
            <w:bookmarkStart w:id="2888" w:name="_Toc130490529"/>
            <w:bookmarkStart w:id="2889" w:name="_Toc130549399"/>
            <w:r w:rsidRPr="0039273E">
              <w:rPr>
                <w:rFonts w:ascii="Times New Roman" w:hAnsi="Times New Roman"/>
                <w:b w:val="0"/>
                <w:bCs w:val="0"/>
                <w:sz w:val="24"/>
                <w:szCs w:val="24"/>
              </w:rPr>
              <w:t>основы анатомии человека и животных;</w:t>
            </w:r>
            <w:bookmarkEnd w:id="2886"/>
            <w:bookmarkEnd w:id="2887"/>
            <w:bookmarkEnd w:id="2888"/>
            <w:bookmarkEnd w:id="2889"/>
          </w:p>
          <w:p w14:paraId="346E3DE0"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90" w:name="_Toc130484649"/>
            <w:bookmarkStart w:id="2891" w:name="_Toc130488997"/>
            <w:bookmarkStart w:id="2892" w:name="_Toc130490530"/>
            <w:bookmarkStart w:id="2893" w:name="_Toc130549400"/>
            <w:r w:rsidRPr="0039273E">
              <w:rPr>
                <w:rFonts w:ascii="Times New Roman" w:hAnsi="Times New Roman"/>
                <w:b w:val="0"/>
                <w:bCs w:val="0"/>
                <w:sz w:val="24"/>
                <w:szCs w:val="24"/>
              </w:rPr>
              <w:t>основы биомеханики в приложении к возможностям компьютерной графики анимационного кино;</w:t>
            </w:r>
            <w:bookmarkEnd w:id="2890"/>
            <w:bookmarkEnd w:id="2891"/>
            <w:bookmarkEnd w:id="2892"/>
            <w:bookmarkEnd w:id="2893"/>
          </w:p>
          <w:p w14:paraId="0448939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94" w:name="_Toc130484650"/>
            <w:bookmarkStart w:id="2895" w:name="_Toc130488998"/>
            <w:bookmarkStart w:id="2896" w:name="_Toc130490531"/>
            <w:bookmarkStart w:id="2897" w:name="_Toc130549401"/>
            <w:r w:rsidRPr="0039273E">
              <w:rPr>
                <w:rFonts w:ascii="Times New Roman" w:hAnsi="Times New Roman"/>
                <w:b w:val="0"/>
                <w:bCs w:val="0"/>
                <w:sz w:val="24"/>
                <w:szCs w:val="24"/>
              </w:rPr>
              <w:t>основы живописи, рисунка, композиции, перспективы и колористики;</w:t>
            </w:r>
            <w:bookmarkEnd w:id="2894"/>
            <w:bookmarkEnd w:id="2895"/>
            <w:bookmarkEnd w:id="2896"/>
            <w:bookmarkEnd w:id="2897"/>
          </w:p>
          <w:p w14:paraId="6F53D4AF"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898" w:name="_Toc130484651"/>
            <w:bookmarkStart w:id="2899" w:name="_Toc130488999"/>
            <w:bookmarkStart w:id="2900" w:name="_Toc130490532"/>
            <w:bookmarkStart w:id="2901" w:name="_Toc130549402"/>
            <w:r w:rsidRPr="0039273E">
              <w:rPr>
                <w:rFonts w:ascii="Times New Roman" w:hAnsi="Times New Roman"/>
                <w:b w:val="0"/>
                <w:bCs w:val="0"/>
                <w:sz w:val="24"/>
                <w:szCs w:val="24"/>
              </w:rPr>
              <w:t>основы компьютерной графики;</w:t>
            </w:r>
            <w:bookmarkEnd w:id="2898"/>
            <w:bookmarkEnd w:id="2899"/>
            <w:bookmarkEnd w:id="2900"/>
            <w:bookmarkEnd w:id="2901"/>
          </w:p>
          <w:p w14:paraId="7E1337E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02" w:name="_Toc130484652"/>
            <w:bookmarkStart w:id="2903" w:name="_Toc130489000"/>
            <w:bookmarkStart w:id="2904" w:name="_Toc130490533"/>
            <w:bookmarkStart w:id="2905" w:name="_Toc130549403"/>
            <w:r w:rsidRPr="0039273E">
              <w:rPr>
                <w:rFonts w:ascii="Times New Roman" w:hAnsi="Times New Roman"/>
                <w:b w:val="0"/>
                <w:bCs w:val="0"/>
                <w:sz w:val="24"/>
                <w:szCs w:val="24"/>
              </w:rPr>
              <w:t>основы структурного и модульного программирования;</w:t>
            </w:r>
            <w:bookmarkEnd w:id="2902"/>
            <w:bookmarkEnd w:id="2903"/>
            <w:bookmarkEnd w:id="2904"/>
            <w:bookmarkEnd w:id="2905"/>
            <w:r w:rsidRPr="0039273E">
              <w:rPr>
                <w:rFonts w:ascii="Times New Roman" w:hAnsi="Times New Roman"/>
                <w:b w:val="0"/>
                <w:bCs w:val="0"/>
                <w:sz w:val="24"/>
                <w:szCs w:val="24"/>
              </w:rPr>
              <w:t xml:space="preserve"> </w:t>
            </w:r>
          </w:p>
          <w:p w14:paraId="42559721"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06" w:name="_Toc130484653"/>
            <w:bookmarkStart w:id="2907" w:name="_Toc130489001"/>
            <w:bookmarkStart w:id="2908" w:name="_Toc130490534"/>
            <w:bookmarkStart w:id="2909" w:name="_Toc130549404"/>
            <w:r w:rsidRPr="0039273E">
              <w:rPr>
                <w:rFonts w:ascii="Times New Roman" w:hAnsi="Times New Roman"/>
                <w:b w:val="0"/>
                <w:bCs w:val="0"/>
                <w:sz w:val="24"/>
                <w:szCs w:val="24"/>
              </w:rPr>
              <w:t>основы управления проектами;</w:t>
            </w:r>
            <w:bookmarkEnd w:id="2906"/>
            <w:bookmarkEnd w:id="2907"/>
            <w:bookmarkEnd w:id="2908"/>
            <w:bookmarkEnd w:id="2909"/>
          </w:p>
          <w:p w14:paraId="68939597"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10" w:name="_Toc130484654"/>
            <w:bookmarkStart w:id="2911" w:name="_Toc130489002"/>
            <w:bookmarkStart w:id="2912" w:name="_Toc130490535"/>
            <w:bookmarkStart w:id="2913" w:name="_Toc130549405"/>
            <w:r w:rsidRPr="0039273E">
              <w:rPr>
                <w:rFonts w:ascii="Times New Roman" w:hAnsi="Times New Roman"/>
                <w:b w:val="0"/>
                <w:bCs w:val="0"/>
                <w:sz w:val="24"/>
                <w:szCs w:val="24"/>
              </w:rPr>
              <w:t>основы черчения</w:t>
            </w:r>
            <w:bookmarkEnd w:id="2910"/>
            <w:bookmarkEnd w:id="2911"/>
            <w:bookmarkEnd w:id="2912"/>
            <w:bookmarkEnd w:id="2913"/>
          </w:p>
          <w:p w14:paraId="00DEC270"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14" w:name="_Toc130484655"/>
            <w:bookmarkStart w:id="2915" w:name="_Toc130489003"/>
            <w:bookmarkStart w:id="2916" w:name="_Toc130490536"/>
            <w:bookmarkStart w:id="2917" w:name="_Toc130549406"/>
            <w:r w:rsidRPr="0039273E">
              <w:rPr>
                <w:rFonts w:ascii="Times New Roman" w:hAnsi="Times New Roman"/>
                <w:b w:val="0"/>
                <w:bCs w:val="0"/>
                <w:sz w:val="24"/>
                <w:szCs w:val="24"/>
              </w:rPr>
              <w:t>основы эстетики, этики, общей и социальной психологии, социологии, филологии;</w:t>
            </w:r>
            <w:bookmarkEnd w:id="2914"/>
            <w:bookmarkEnd w:id="2915"/>
            <w:bookmarkEnd w:id="2916"/>
            <w:bookmarkEnd w:id="2917"/>
          </w:p>
          <w:p w14:paraId="7CD5EA79"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18" w:name="_Toc130484656"/>
            <w:bookmarkStart w:id="2919" w:name="_Toc130489004"/>
            <w:bookmarkStart w:id="2920" w:name="_Toc130490537"/>
            <w:bookmarkStart w:id="2921" w:name="_Toc130549407"/>
            <w:r w:rsidRPr="0039273E">
              <w:rPr>
                <w:rFonts w:ascii="Times New Roman" w:hAnsi="Times New Roman"/>
                <w:b w:val="0"/>
                <w:bCs w:val="0"/>
                <w:sz w:val="24"/>
                <w:szCs w:val="24"/>
              </w:rPr>
              <w:t>основные принципы распределения хронометража сцены в анимационном кино;</w:t>
            </w:r>
            <w:bookmarkEnd w:id="2918"/>
            <w:bookmarkEnd w:id="2919"/>
            <w:bookmarkEnd w:id="2920"/>
            <w:bookmarkEnd w:id="2921"/>
          </w:p>
          <w:p w14:paraId="35910F1B" w14:textId="212B86DA"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22" w:name="_Toc130484657"/>
            <w:bookmarkStart w:id="2923" w:name="_Toc130489005"/>
            <w:bookmarkStart w:id="2924" w:name="_Toc130490538"/>
            <w:bookmarkStart w:id="2925" w:name="_Toc130549408"/>
            <w:r w:rsidRPr="0039273E">
              <w:rPr>
                <w:rFonts w:ascii="Times New Roman" w:hAnsi="Times New Roman"/>
                <w:b w:val="0"/>
                <w:bCs w:val="0"/>
                <w:sz w:val="24"/>
                <w:szCs w:val="24"/>
              </w:rPr>
              <w:t>основные этапы разработки алгоритмов и программ;</w:t>
            </w:r>
            <w:bookmarkEnd w:id="2922"/>
            <w:bookmarkEnd w:id="2923"/>
            <w:bookmarkEnd w:id="2924"/>
            <w:bookmarkEnd w:id="2925"/>
            <w:r w:rsidR="0001469C" w:rsidRPr="0039273E">
              <w:rPr>
                <w:rFonts w:ascii="Times New Roman" w:hAnsi="Times New Roman"/>
                <w:b w:val="0"/>
                <w:bCs w:val="0"/>
                <w:sz w:val="24"/>
                <w:szCs w:val="24"/>
              </w:rPr>
              <w:t xml:space="preserve"> </w:t>
            </w:r>
          </w:p>
          <w:p w14:paraId="18FD5A73"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26" w:name="_Toc130484658"/>
            <w:bookmarkStart w:id="2927" w:name="_Toc130489006"/>
            <w:bookmarkStart w:id="2928" w:name="_Toc130490539"/>
            <w:bookmarkStart w:id="2929" w:name="_Toc130549409"/>
            <w:r w:rsidRPr="0039273E">
              <w:rPr>
                <w:rFonts w:ascii="Times New Roman" w:hAnsi="Times New Roman"/>
                <w:b w:val="0"/>
                <w:bCs w:val="0"/>
                <w:sz w:val="24"/>
                <w:szCs w:val="24"/>
              </w:rPr>
              <w:t>основы анимации компьютерных моделей;</w:t>
            </w:r>
            <w:bookmarkEnd w:id="2926"/>
            <w:bookmarkEnd w:id="2927"/>
            <w:bookmarkEnd w:id="2928"/>
            <w:bookmarkEnd w:id="2929"/>
          </w:p>
          <w:p w14:paraId="4A83A6DF"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30" w:name="_Toc130484659"/>
            <w:bookmarkStart w:id="2931" w:name="_Toc130489007"/>
            <w:bookmarkStart w:id="2932" w:name="_Toc130490540"/>
            <w:bookmarkStart w:id="2933" w:name="_Toc130549410"/>
            <w:r w:rsidRPr="0039273E">
              <w:rPr>
                <w:rFonts w:ascii="Times New Roman" w:hAnsi="Times New Roman"/>
                <w:b w:val="0"/>
                <w:bCs w:val="0"/>
                <w:sz w:val="24"/>
                <w:szCs w:val="24"/>
              </w:rPr>
              <w:t>основы кинодраматургии;</w:t>
            </w:r>
            <w:bookmarkEnd w:id="2930"/>
            <w:bookmarkEnd w:id="2931"/>
            <w:bookmarkEnd w:id="2932"/>
            <w:bookmarkEnd w:id="2933"/>
          </w:p>
          <w:p w14:paraId="37A5A296"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34" w:name="_Toc130484660"/>
            <w:bookmarkStart w:id="2935" w:name="_Toc130489008"/>
            <w:bookmarkStart w:id="2936" w:name="_Toc130490541"/>
            <w:bookmarkStart w:id="2937" w:name="_Toc130549411"/>
            <w:r w:rsidRPr="0039273E">
              <w:rPr>
                <w:rFonts w:ascii="Times New Roman" w:hAnsi="Times New Roman"/>
                <w:b w:val="0"/>
                <w:bCs w:val="0"/>
                <w:sz w:val="24"/>
                <w:szCs w:val="24"/>
              </w:rPr>
              <w:t>особенности и взаимосвязь этапов производства анимационного кино;</w:t>
            </w:r>
            <w:bookmarkEnd w:id="2934"/>
            <w:bookmarkEnd w:id="2935"/>
            <w:bookmarkEnd w:id="2936"/>
            <w:bookmarkEnd w:id="2937"/>
          </w:p>
          <w:p w14:paraId="685B2BB5"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38" w:name="_Toc130484661"/>
            <w:bookmarkStart w:id="2939" w:name="_Toc130489009"/>
            <w:bookmarkStart w:id="2940" w:name="_Toc130490542"/>
            <w:bookmarkStart w:id="2941" w:name="_Toc130549412"/>
            <w:r w:rsidRPr="0039273E">
              <w:rPr>
                <w:rFonts w:ascii="Times New Roman" w:hAnsi="Times New Roman"/>
                <w:b w:val="0"/>
                <w:bCs w:val="0"/>
                <w:sz w:val="24"/>
                <w:szCs w:val="24"/>
              </w:rPr>
              <w:t>особенности различных производственных технологий анимации и их производственные цепочки;</w:t>
            </w:r>
            <w:bookmarkEnd w:id="2938"/>
            <w:bookmarkEnd w:id="2939"/>
            <w:bookmarkEnd w:id="2940"/>
            <w:bookmarkEnd w:id="2941"/>
          </w:p>
          <w:p w14:paraId="0CA8A915"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42" w:name="_Toc130484662"/>
            <w:bookmarkStart w:id="2943" w:name="_Toc130489010"/>
            <w:bookmarkStart w:id="2944" w:name="_Toc130490543"/>
            <w:bookmarkStart w:id="2945" w:name="_Toc130549413"/>
            <w:r w:rsidRPr="0039273E">
              <w:rPr>
                <w:rFonts w:ascii="Times New Roman" w:hAnsi="Times New Roman"/>
                <w:b w:val="0"/>
                <w:bCs w:val="0"/>
                <w:sz w:val="24"/>
                <w:szCs w:val="24"/>
              </w:rPr>
              <w:t>принципы создания анимационного кино;</w:t>
            </w:r>
            <w:bookmarkEnd w:id="2942"/>
            <w:bookmarkEnd w:id="2943"/>
            <w:bookmarkEnd w:id="2944"/>
            <w:bookmarkEnd w:id="2945"/>
          </w:p>
          <w:p w14:paraId="3D6B3470"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46" w:name="_Toc130484663"/>
            <w:bookmarkStart w:id="2947" w:name="_Toc130489011"/>
            <w:bookmarkStart w:id="2948" w:name="_Toc130490544"/>
            <w:bookmarkStart w:id="2949" w:name="_Toc130549414"/>
            <w:r w:rsidRPr="0039273E">
              <w:rPr>
                <w:rFonts w:ascii="Times New Roman" w:hAnsi="Times New Roman"/>
                <w:b w:val="0"/>
                <w:bCs w:val="0"/>
                <w:sz w:val="24"/>
                <w:szCs w:val="24"/>
              </w:rPr>
              <w:t>программное обеспечение для разработки эскизов объектов анимационного кино и компьютерной графики;</w:t>
            </w:r>
            <w:bookmarkEnd w:id="2946"/>
            <w:bookmarkEnd w:id="2947"/>
            <w:bookmarkEnd w:id="2948"/>
            <w:bookmarkEnd w:id="2949"/>
          </w:p>
          <w:p w14:paraId="54C7942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50" w:name="_Toc130484664"/>
            <w:bookmarkStart w:id="2951" w:name="_Toc130489012"/>
            <w:bookmarkStart w:id="2952" w:name="_Toc130490545"/>
            <w:bookmarkStart w:id="2953" w:name="_Toc130549415"/>
            <w:r w:rsidRPr="0039273E">
              <w:rPr>
                <w:rFonts w:ascii="Times New Roman" w:hAnsi="Times New Roman"/>
                <w:b w:val="0"/>
                <w:bCs w:val="0"/>
                <w:sz w:val="24"/>
                <w:szCs w:val="24"/>
              </w:rPr>
              <w:t>программное обеспечение, используемое при создании анимационного кино;</w:t>
            </w:r>
            <w:bookmarkEnd w:id="2950"/>
            <w:bookmarkEnd w:id="2951"/>
            <w:bookmarkEnd w:id="2952"/>
            <w:bookmarkEnd w:id="2953"/>
          </w:p>
          <w:p w14:paraId="078BE32E"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54" w:name="_Toc130484665"/>
            <w:bookmarkStart w:id="2955" w:name="_Toc130489013"/>
            <w:bookmarkStart w:id="2956" w:name="_Toc130490546"/>
            <w:bookmarkStart w:id="2957" w:name="_Toc130549416"/>
            <w:proofErr w:type="spellStart"/>
            <w:r w:rsidRPr="0039273E">
              <w:rPr>
                <w:rFonts w:ascii="Times New Roman" w:hAnsi="Times New Roman"/>
                <w:b w:val="0"/>
                <w:bCs w:val="0"/>
                <w:sz w:val="24"/>
                <w:szCs w:val="24"/>
              </w:rPr>
              <w:t>программноеобеспечение</w:t>
            </w:r>
            <w:proofErr w:type="spellEnd"/>
            <w:r w:rsidRPr="0039273E">
              <w:rPr>
                <w:rFonts w:ascii="Times New Roman" w:hAnsi="Times New Roman"/>
                <w:b w:val="0"/>
                <w:bCs w:val="0"/>
                <w:sz w:val="24"/>
                <w:szCs w:val="24"/>
              </w:rPr>
              <w:t xml:space="preserve"> для взаимодействия с рендер-сервером;</w:t>
            </w:r>
            <w:bookmarkEnd w:id="2954"/>
            <w:bookmarkEnd w:id="2955"/>
            <w:bookmarkEnd w:id="2956"/>
            <w:bookmarkEnd w:id="2957"/>
          </w:p>
          <w:p w14:paraId="1C971FF9"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58" w:name="_Toc130484666"/>
            <w:bookmarkStart w:id="2959" w:name="_Toc130489014"/>
            <w:bookmarkStart w:id="2960" w:name="_Toc130490547"/>
            <w:bookmarkStart w:id="2961" w:name="_Toc130549417"/>
            <w:r w:rsidRPr="0039273E">
              <w:rPr>
                <w:rFonts w:ascii="Times New Roman" w:hAnsi="Times New Roman"/>
                <w:b w:val="0"/>
                <w:bCs w:val="0"/>
                <w:sz w:val="24"/>
                <w:szCs w:val="24"/>
              </w:rPr>
              <w:t>программное обеспечение для организации производства и управления им;</w:t>
            </w:r>
            <w:bookmarkEnd w:id="2958"/>
            <w:bookmarkEnd w:id="2959"/>
            <w:bookmarkEnd w:id="2960"/>
            <w:bookmarkEnd w:id="2961"/>
          </w:p>
          <w:p w14:paraId="6CB25923"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62" w:name="_Toc130484667"/>
            <w:bookmarkStart w:id="2963" w:name="_Toc130489015"/>
            <w:bookmarkStart w:id="2964" w:name="_Toc130490548"/>
            <w:bookmarkStart w:id="2965" w:name="_Toc130549418"/>
            <w:r w:rsidRPr="0039273E">
              <w:rPr>
                <w:rFonts w:ascii="Times New Roman" w:hAnsi="Times New Roman"/>
                <w:b w:val="0"/>
                <w:bCs w:val="0"/>
                <w:sz w:val="24"/>
                <w:szCs w:val="24"/>
              </w:rPr>
              <w:t>программное обеспечение для трехмерной визуализации;</w:t>
            </w:r>
            <w:bookmarkEnd w:id="2962"/>
            <w:bookmarkEnd w:id="2963"/>
            <w:bookmarkEnd w:id="2964"/>
            <w:bookmarkEnd w:id="2965"/>
          </w:p>
          <w:p w14:paraId="11129113"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66" w:name="_Toc130484668"/>
            <w:bookmarkStart w:id="2967" w:name="_Toc130489016"/>
            <w:bookmarkStart w:id="2968" w:name="_Toc130490549"/>
            <w:bookmarkStart w:id="2969" w:name="_Toc130549419"/>
            <w:r w:rsidRPr="0039273E">
              <w:rPr>
                <w:rFonts w:ascii="Times New Roman" w:hAnsi="Times New Roman"/>
                <w:b w:val="0"/>
                <w:bCs w:val="0"/>
                <w:sz w:val="24"/>
                <w:szCs w:val="24"/>
              </w:rPr>
              <w:t>программное обеспечение для подготовки трехмерных компьютерных моделей к анимации;</w:t>
            </w:r>
            <w:bookmarkEnd w:id="2966"/>
            <w:bookmarkEnd w:id="2967"/>
            <w:bookmarkEnd w:id="2968"/>
            <w:bookmarkEnd w:id="2969"/>
          </w:p>
          <w:p w14:paraId="10543509"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70" w:name="_Toc130484669"/>
            <w:bookmarkStart w:id="2971" w:name="_Toc130489017"/>
            <w:bookmarkStart w:id="2972" w:name="_Toc130490550"/>
            <w:bookmarkStart w:id="2973" w:name="_Toc130549420"/>
            <w:r w:rsidRPr="0039273E">
              <w:rPr>
                <w:rFonts w:ascii="Times New Roman" w:hAnsi="Times New Roman"/>
                <w:b w:val="0"/>
                <w:bCs w:val="0"/>
                <w:sz w:val="24"/>
                <w:szCs w:val="24"/>
              </w:rPr>
              <w:t>профессиональную терминологию в сфере компьютерной графики и визуализации трехмерных сцен;</w:t>
            </w:r>
            <w:bookmarkEnd w:id="2970"/>
            <w:bookmarkEnd w:id="2971"/>
            <w:bookmarkEnd w:id="2972"/>
            <w:bookmarkEnd w:id="2973"/>
          </w:p>
          <w:p w14:paraId="0983576A"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74" w:name="_Toc130484670"/>
            <w:bookmarkStart w:id="2975" w:name="_Toc130489018"/>
            <w:bookmarkStart w:id="2976" w:name="_Toc130490551"/>
            <w:bookmarkStart w:id="2977" w:name="_Toc130549421"/>
            <w:r w:rsidRPr="0039273E">
              <w:rPr>
                <w:rFonts w:ascii="Times New Roman" w:hAnsi="Times New Roman"/>
                <w:b w:val="0"/>
                <w:bCs w:val="0"/>
                <w:sz w:val="24"/>
                <w:szCs w:val="24"/>
              </w:rPr>
              <w:t>режиссуру анимационного кино, сценарное и актерское мастерство;</w:t>
            </w:r>
            <w:bookmarkEnd w:id="2974"/>
            <w:bookmarkEnd w:id="2975"/>
            <w:bookmarkEnd w:id="2976"/>
            <w:bookmarkEnd w:id="2977"/>
          </w:p>
          <w:p w14:paraId="0EBD3961"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78" w:name="_Toc130484671"/>
            <w:bookmarkStart w:id="2979" w:name="_Toc130489019"/>
            <w:bookmarkStart w:id="2980" w:name="_Toc130490552"/>
            <w:bookmarkStart w:id="2981" w:name="_Toc130549422"/>
            <w:r w:rsidRPr="0039273E">
              <w:rPr>
                <w:rFonts w:ascii="Times New Roman" w:hAnsi="Times New Roman"/>
                <w:b w:val="0"/>
                <w:bCs w:val="0"/>
                <w:sz w:val="24"/>
                <w:szCs w:val="24"/>
              </w:rPr>
              <w:t>современные языки программирования и пакеты программ в области программирования;</w:t>
            </w:r>
            <w:bookmarkEnd w:id="2978"/>
            <w:bookmarkEnd w:id="2979"/>
            <w:bookmarkEnd w:id="2980"/>
            <w:bookmarkEnd w:id="2981"/>
            <w:r w:rsidRPr="0039273E">
              <w:rPr>
                <w:rFonts w:ascii="Times New Roman" w:hAnsi="Times New Roman"/>
                <w:b w:val="0"/>
                <w:bCs w:val="0"/>
                <w:sz w:val="24"/>
                <w:szCs w:val="24"/>
              </w:rPr>
              <w:t xml:space="preserve"> </w:t>
            </w:r>
          </w:p>
          <w:p w14:paraId="0C4EF6BD"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82" w:name="_Toc130484672"/>
            <w:bookmarkStart w:id="2983" w:name="_Toc130489020"/>
            <w:bookmarkStart w:id="2984" w:name="_Toc130490553"/>
            <w:bookmarkStart w:id="2985" w:name="_Toc130549423"/>
            <w:r w:rsidRPr="0039273E">
              <w:rPr>
                <w:rFonts w:ascii="Times New Roman" w:hAnsi="Times New Roman"/>
                <w:b w:val="0"/>
                <w:bCs w:val="0"/>
                <w:sz w:val="24"/>
                <w:szCs w:val="24"/>
              </w:rPr>
              <w:t xml:space="preserve">способы проектирования информационной системы в межплатформенной среде разработки компьютерных </w:t>
            </w:r>
            <w:proofErr w:type="spellStart"/>
            <w:r w:rsidRPr="0039273E">
              <w:rPr>
                <w:rFonts w:ascii="Times New Roman" w:hAnsi="Times New Roman"/>
                <w:b w:val="0"/>
                <w:bCs w:val="0"/>
                <w:sz w:val="24"/>
                <w:szCs w:val="24"/>
              </w:rPr>
              <w:t>игрUnity</w:t>
            </w:r>
            <w:proofErr w:type="spellEnd"/>
            <w:r w:rsidRPr="0039273E">
              <w:rPr>
                <w:rFonts w:ascii="Times New Roman" w:hAnsi="Times New Roman"/>
                <w:b w:val="0"/>
                <w:bCs w:val="0"/>
                <w:sz w:val="24"/>
                <w:szCs w:val="24"/>
              </w:rPr>
              <w:t>, хранения и обработки информации; основные структуры данных, способы их создания и обработки;</w:t>
            </w:r>
            <w:bookmarkEnd w:id="2982"/>
            <w:bookmarkEnd w:id="2983"/>
            <w:bookmarkEnd w:id="2984"/>
            <w:bookmarkEnd w:id="2985"/>
            <w:r w:rsidRPr="0039273E">
              <w:rPr>
                <w:rFonts w:ascii="Times New Roman" w:hAnsi="Times New Roman"/>
                <w:b w:val="0"/>
                <w:bCs w:val="0"/>
                <w:sz w:val="24"/>
                <w:szCs w:val="24"/>
              </w:rPr>
              <w:t xml:space="preserve"> </w:t>
            </w:r>
          </w:p>
          <w:p w14:paraId="4C5C627D"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86" w:name="_Toc130484673"/>
            <w:bookmarkStart w:id="2987" w:name="_Toc130489021"/>
            <w:bookmarkStart w:id="2988" w:name="_Toc130490554"/>
            <w:bookmarkStart w:id="2989" w:name="_Toc130549424"/>
            <w:r w:rsidRPr="0039273E">
              <w:rPr>
                <w:rFonts w:ascii="Times New Roman" w:hAnsi="Times New Roman"/>
                <w:b w:val="0"/>
                <w:bCs w:val="0"/>
                <w:sz w:val="24"/>
                <w:szCs w:val="24"/>
              </w:rPr>
              <w:t>теорию цвета;</w:t>
            </w:r>
            <w:bookmarkEnd w:id="2986"/>
            <w:bookmarkEnd w:id="2987"/>
            <w:bookmarkEnd w:id="2988"/>
            <w:bookmarkEnd w:id="2989"/>
          </w:p>
          <w:p w14:paraId="0F3B273C"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90" w:name="_Toc130484674"/>
            <w:bookmarkStart w:id="2991" w:name="_Toc130489022"/>
            <w:bookmarkStart w:id="2992" w:name="_Toc130490555"/>
            <w:bookmarkStart w:id="2993" w:name="_Toc130549425"/>
            <w:r w:rsidRPr="0039273E">
              <w:rPr>
                <w:rFonts w:ascii="Times New Roman" w:hAnsi="Times New Roman"/>
                <w:b w:val="0"/>
                <w:bCs w:val="0"/>
                <w:sz w:val="24"/>
                <w:szCs w:val="24"/>
              </w:rPr>
              <w:t>технический английский язык в области анимационного кино и компьютерной графики;</w:t>
            </w:r>
            <w:bookmarkEnd w:id="2990"/>
            <w:bookmarkEnd w:id="2991"/>
            <w:bookmarkEnd w:id="2992"/>
            <w:bookmarkEnd w:id="2993"/>
          </w:p>
          <w:p w14:paraId="6B5CE9C2"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94" w:name="_Toc130484675"/>
            <w:bookmarkStart w:id="2995" w:name="_Toc130489023"/>
            <w:bookmarkStart w:id="2996" w:name="_Toc130490556"/>
            <w:bookmarkStart w:id="2997" w:name="_Toc130549426"/>
            <w:r w:rsidRPr="0039273E">
              <w:rPr>
                <w:rFonts w:ascii="Times New Roman" w:hAnsi="Times New Roman"/>
                <w:b w:val="0"/>
                <w:bCs w:val="0"/>
                <w:sz w:val="24"/>
                <w:szCs w:val="24"/>
              </w:rPr>
              <w:t>технологии процесса создания виртуальных объектов для анимационного кино;</w:t>
            </w:r>
            <w:bookmarkEnd w:id="2994"/>
            <w:bookmarkEnd w:id="2995"/>
            <w:bookmarkEnd w:id="2996"/>
            <w:bookmarkEnd w:id="2997"/>
          </w:p>
          <w:p w14:paraId="6680A3D2"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2998" w:name="_Toc130484676"/>
            <w:bookmarkStart w:id="2999" w:name="_Toc130489024"/>
            <w:bookmarkStart w:id="3000" w:name="_Toc130490557"/>
            <w:bookmarkStart w:id="3001" w:name="_Toc130549427"/>
            <w:r w:rsidRPr="0039273E">
              <w:rPr>
                <w:rFonts w:ascii="Times New Roman" w:hAnsi="Times New Roman"/>
                <w:b w:val="0"/>
                <w:bCs w:val="0"/>
                <w:sz w:val="24"/>
                <w:szCs w:val="24"/>
              </w:rPr>
              <w:t>технологии создания образа анимационного персонажа;</w:t>
            </w:r>
            <w:bookmarkEnd w:id="2998"/>
            <w:bookmarkEnd w:id="2999"/>
            <w:bookmarkEnd w:id="3000"/>
            <w:bookmarkEnd w:id="3001"/>
          </w:p>
          <w:p w14:paraId="7019A24D" w14:textId="77777777" w:rsidR="008455A1" w:rsidRPr="0039273E" w:rsidRDefault="00725266" w:rsidP="0039273E">
            <w:pPr>
              <w:pStyle w:val="2f3"/>
              <w:shd w:val="clear" w:color="auto" w:fill="auto"/>
              <w:spacing w:before="0" w:line="276" w:lineRule="auto"/>
              <w:ind w:right="57"/>
              <w:contextualSpacing/>
              <w:jc w:val="left"/>
              <w:rPr>
                <w:rFonts w:ascii="Times New Roman" w:hAnsi="Times New Roman"/>
                <w:b w:val="0"/>
                <w:bCs w:val="0"/>
                <w:color w:val="FF0000"/>
                <w:sz w:val="24"/>
                <w:szCs w:val="24"/>
                <w:shd w:val="clear" w:color="auto" w:fill="FFFFFF"/>
              </w:rPr>
            </w:pPr>
            <w:bookmarkStart w:id="3002" w:name="_Toc130484677"/>
            <w:bookmarkStart w:id="3003" w:name="_Toc130489025"/>
            <w:bookmarkStart w:id="3004" w:name="_Toc130490558"/>
            <w:bookmarkStart w:id="3005" w:name="_Toc130549428"/>
            <w:r w:rsidRPr="0039273E">
              <w:rPr>
                <w:rFonts w:ascii="Times New Roman" w:hAnsi="Times New Roman"/>
                <w:b w:val="0"/>
                <w:bCs w:val="0"/>
                <w:sz w:val="24"/>
                <w:szCs w:val="24"/>
              </w:rPr>
              <w:t>требования охраны труда;</w:t>
            </w:r>
            <w:bookmarkEnd w:id="3002"/>
            <w:bookmarkEnd w:id="3003"/>
            <w:bookmarkEnd w:id="3004"/>
            <w:bookmarkEnd w:id="3005"/>
          </w:p>
          <w:p w14:paraId="22745D35"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3006" w:name="_Toc130484678"/>
            <w:bookmarkStart w:id="3007" w:name="_Toc130489026"/>
            <w:bookmarkStart w:id="3008" w:name="_Toc130490559"/>
            <w:bookmarkStart w:id="3009" w:name="_Toc130549429"/>
            <w:proofErr w:type="spellStart"/>
            <w:r w:rsidRPr="0039273E">
              <w:rPr>
                <w:rFonts w:ascii="Times New Roman" w:hAnsi="Times New Roman"/>
                <w:b w:val="0"/>
                <w:bCs w:val="0"/>
                <w:sz w:val="24"/>
                <w:szCs w:val="24"/>
              </w:rPr>
              <w:t>физикураспространения</w:t>
            </w:r>
            <w:proofErr w:type="spellEnd"/>
            <w:r w:rsidRPr="0039273E">
              <w:rPr>
                <w:rFonts w:ascii="Times New Roman" w:hAnsi="Times New Roman"/>
                <w:b w:val="0"/>
                <w:bCs w:val="0"/>
                <w:sz w:val="24"/>
                <w:szCs w:val="24"/>
              </w:rPr>
              <w:t xml:space="preserve"> света, оптики;</w:t>
            </w:r>
            <w:bookmarkEnd w:id="3006"/>
            <w:bookmarkEnd w:id="3007"/>
            <w:bookmarkEnd w:id="3008"/>
            <w:bookmarkEnd w:id="3009"/>
          </w:p>
          <w:p w14:paraId="65289032" w14:textId="77777777" w:rsidR="008455A1" w:rsidRPr="0039273E" w:rsidRDefault="00725266" w:rsidP="0039273E">
            <w:pPr>
              <w:pStyle w:val="2f3"/>
              <w:spacing w:before="0" w:line="276" w:lineRule="auto"/>
              <w:ind w:right="57"/>
              <w:contextualSpacing/>
              <w:jc w:val="left"/>
              <w:rPr>
                <w:rFonts w:ascii="Times New Roman" w:hAnsi="Times New Roman"/>
                <w:b w:val="0"/>
                <w:bCs w:val="0"/>
                <w:sz w:val="24"/>
                <w:szCs w:val="24"/>
              </w:rPr>
            </w:pPr>
            <w:bookmarkStart w:id="3010" w:name="_Toc130484679"/>
            <w:bookmarkStart w:id="3011" w:name="_Toc130489027"/>
            <w:bookmarkStart w:id="3012" w:name="_Toc130490560"/>
            <w:bookmarkStart w:id="3013" w:name="_Toc130549430"/>
            <w:r w:rsidRPr="0039273E">
              <w:rPr>
                <w:rFonts w:ascii="Times New Roman" w:hAnsi="Times New Roman"/>
                <w:b w:val="0"/>
                <w:bCs w:val="0"/>
                <w:sz w:val="24"/>
                <w:szCs w:val="24"/>
              </w:rPr>
              <w:t>цифровой цветовой круг;</w:t>
            </w:r>
            <w:bookmarkEnd w:id="3010"/>
            <w:bookmarkEnd w:id="3011"/>
            <w:bookmarkEnd w:id="3012"/>
            <w:bookmarkEnd w:id="3013"/>
          </w:p>
          <w:p w14:paraId="6030B51D" w14:textId="77777777" w:rsidR="008455A1" w:rsidRPr="0039273E" w:rsidRDefault="00725266" w:rsidP="0039273E">
            <w:pPr>
              <w:pStyle w:val="2f3"/>
              <w:spacing w:before="0" w:line="276" w:lineRule="auto"/>
              <w:ind w:right="57"/>
              <w:contextualSpacing/>
              <w:jc w:val="left"/>
              <w:rPr>
                <w:rFonts w:ascii="Times New Roman" w:hAnsi="Times New Roman"/>
                <w:b w:val="0"/>
                <w:bCs w:val="0"/>
                <w:color w:val="FF0000"/>
                <w:sz w:val="24"/>
                <w:szCs w:val="24"/>
                <w:shd w:val="clear" w:color="auto" w:fill="FFFFFF"/>
              </w:rPr>
            </w:pPr>
            <w:bookmarkStart w:id="3014" w:name="_Toc130484680"/>
            <w:bookmarkStart w:id="3015" w:name="_Toc130489028"/>
            <w:bookmarkStart w:id="3016" w:name="_Toc130490561"/>
            <w:bookmarkStart w:id="3017" w:name="_Toc130549431"/>
            <w:r w:rsidRPr="0039273E">
              <w:rPr>
                <w:rFonts w:ascii="Times New Roman" w:hAnsi="Times New Roman"/>
                <w:b w:val="0"/>
                <w:bCs w:val="0"/>
                <w:sz w:val="24"/>
                <w:szCs w:val="24"/>
              </w:rPr>
              <w:t>языки программирования и способов их практического применения для оптимизации производственного процесса создания компьютерных игр.</w:t>
            </w:r>
            <w:bookmarkEnd w:id="3014"/>
            <w:bookmarkEnd w:id="3015"/>
            <w:bookmarkEnd w:id="3016"/>
            <w:bookmarkEnd w:id="3017"/>
          </w:p>
        </w:tc>
      </w:tr>
    </w:tbl>
    <w:p w14:paraId="07F29587" w14:textId="77777777" w:rsidR="008455A1" w:rsidRDefault="008455A1">
      <w:pPr>
        <w:spacing w:after="0" w:line="240" w:lineRule="auto"/>
        <w:rPr>
          <w:rFonts w:ascii="Times New Roman" w:hAnsi="Times New Roman"/>
          <w:b/>
          <w:color w:val="FF0000"/>
          <w:sz w:val="24"/>
          <w:szCs w:val="24"/>
        </w:rPr>
      </w:pPr>
    </w:p>
    <w:p w14:paraId="13F47F32" w14:textId="77777777" w:rsidR="0039273E" w:rsidRDefault="0039273E">
      <w:pPr>
        <w:spacing w:after="0" w:line="240" w:lineRule="auto"/>
        <w:ind w:firstLine="709"/>
        <w:rPr>
          <w:rFonts w:ascii="Times New Roman" w:hAnsi="Times New Roman"/>
          <w:b/>
          <w:sz w:val="24"/>
          <w:szCs w:val="24"/>
        </w:rPr>
      </w:pPr>
    </w:p>
    <w:p w14:paraId="005F1F1C" w14:textId="4C219DB3" w:rsidR="008455A1" w:rsidRDefault="00725266">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5C391816" w14:textId="77777777" w:rsidR="008455A1" w:rsidRDefault="008455A1">
      <w:pPr>
        <w:spacing w:after="0"/>
        <w:rPr>
          <w:rFonts w:ascii="Times New Roman" w:hAnsi="Times New Roman"/>
          <w:sz w:val="24"/>
          <w:szCs w:val="24"/>
        </w:rPr>
      </w:pPr>
    </w:p>
    <w:p w14:paraId="155DF690" w14:textId="40D726D8" w:rsidR="008455A1" w:rsidRDefault="00725266">
      <w:pPr>
        <w:spacing w:after="0"/>
        <w:rPr>
          <w:rFonts w:ascii="Times New Roman" w:hAnsi="Times New Roman"/>
          <w:sz w:val="24"/>
          <w:szCs w:val="24"/>
        </w:rPr>
      </w:pPr>
      <w:r>
        <w:rPr>
          <w:rFonts w:ascii="Times New Roman" w:hAnsi="Times New Roman"/>
          <w:sz w:val="24"/>
          <w:szCs w:val="24"/>
        </w:rPr>
        <w:t xml:space="preserve">Всего часов </w:t>
      </w:r>
      <w:r w:rsidR="009D348C">
        <w:rPr>
          <w:rFonts w:ascii="Times New Roman" w:hAnsi="Times New Roman"/>
          <w:sz w:val="24"/>
          <w:szCs w:val="24"/>
        </w:rPr>
        <w:sym w:font="Symbol" w:char="F02D"/>
      </w:r>
      <w:r w:rsidR="009D348C">
        <w:rPr>
          <w:rFonts w:ascii="Times New Roman" w:hAnsi="Times New Roman"/>
          <w:sz w:val="24"/>
          <w:szCs w:val="24"/>
        </w:rPr>
        <w:t xml:space="preserve"> </w:t>
      </w:r>
      <w:r>
        <w:rPr>
          <w:rFonts w:ascii="Times New Roman" w:hAnsi="Times New Roman"/>
          <w:sz w:val="24"/>
          <w:szCs w:val="24"/>
        </w:rPr>
        <w:t>668</w:t>
      </w:r>
    </w:p>
    <w:p w14:paraId="50C8A9C2" w14:textId="29AA5E70" w:rsidR="008455A1" w:rsidRDefault="00725266">
      <w:pPr>
        <w:spacing w:after="0"/>
        <w:ind w:firstLine="708"/>
        <w:rPr>
          <w:rFonts w:ascii="Times New Roman" w:hAnsi="Times New Roman"/>
          <w:color w:val="FF0000"/>
          <w:sz w:val="24"/>
          <w:szCs w:val="24"/>
        </w:rPr>
      </w:pPr>
      <w:r>
        <w:rPr>
          <w:rFonts w:ascii="Times New Roman" w:hAnsi="Times New Roman"/>
          <w:sz w:val="24"/>
          <w:szCs w:val="24"/>
        </w:rPr>
        <w:t xml:space="preserve">в том числе в форме практической подготовки </w:t>
      </w:r>
      <w:r w:rsidR="009D348C">
        <w:rPr>
          <w:rFonts w:ascii="Times New Roman" w:hAnsi="Times New Roman"/>
          <w:sz w:val="24"/>
          <w:szCs w:val="24"/>
        </w:rPr>
        <w:sym w:font="Symbol" w:char="F02D"/>
      </w:r>
      <w:r w:rsidR="009D348C">
        <w:rPr>
          <w:rFonts w:ascii="Times New Roman" w:hAnsi="Times New Roman"/>
          <w:sz w:val="24"/>
          <w:szCs w:val="24"/>
        </w:rPr>
        <w:t xml:space="preserve"> </w:t>
      </w:r>
      <w:r>
        <w:rPr>
          <w:rFonts w:ascii="Times New Roman" w:hAnsi="Times New Roman"/>
          <w:sz w:val="24"/>
          <w:szCs w:val="24"/>
        </w:rPr>
        <w:t>653</w:t>
      </w:r>
    </w:p>
    <w:p w14:paraId="3D256133" w14:textId="77777777" w:rsidR="008455A1" w:rsidRDefault="008455A1">
      <w:pPr>
        <w:spacing w:after="0"/>
        <w:rPr>
          <w:rFonts w:ascii="Times New Roman" w:hAnsi="Times New Roman"/>
          <w:sz w:val="24"/>
          <w:szCs w:val="24"/>
        </w:rPr>
      </w:pPr>
    </w:p>
    <w:p w14:paraId="5E0EC6AE" w14:textId="46E772DA" w:rsidR="008455A1" w:rsidRDefault="00725266">
      <w:pPr>
        <w:spacing w:after="0"/>
        <w:rPr>
          <w:rFonts w:ascii="Times New Roman" w:hAnsi="Times New Roman"/>
          <w:sz w:val="24"/>
          <w:szCs w:val="24"/>
        </w:rPr>
      </w:pPr>
      <w:r>
        <w:rPr>
          <w:rFonts w:ascii="Times New Roman" w:hAnsi="Times New Roman"/>
          <w:sz w:val="24"/>
          <w:szCs w:val="24"/>
        </w:rPr>
        <w:t xml:space="preserve">Из них на освоение МДК </w:t>
      </w:r>
      <w:r w:rsidR="009D348C">
        <w:rPr>
          <w:rFonts w:ascii="Times New Roman" w:hAnsi="Times New Roman"/>
          <w:sz w:val="24"/>
          <w:szCs w:val="24"/>
        </w:rPr>
        <w:sym w:font="Symbol" w:char="F02D"/>
      </w:r>
      <w:r w:rsidR="009D348C">
        <w:rPr>
          <w:rFonts w:ascii="Times New Roman" w:hAnsi="Times New Roman"/>
          <w:sz w:val="24"/>
          <w:szCs w:val="24"/>
        </w:rPr>
        <w:t xml:space="preserve"> </w:t>
      </w:r>
      <w:r>
        <w:rPr>
          <w:rFonts w:ascii="Times New Roman" w:hAnsi="Times New Roman"/>
          <w:sz w:val="24"/>
          <w:szCs w:val="24"/>
        </w:rPr>
        <w:t>164</w:t>
      </w:r>
    </w:p>
    <w:p w14:paraId="77E8E34A" w14:textId="77777777" w:rsidR="008455A1" w:rsidRDefault="00725266">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3C64852B" w14:textId="39B10C09" w:rsidR="008455A1" w:rsidRDefault="00725266">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sidR="009D348C">
        <w:rPr>
          <w:rFonts w:ascii="Times New Roman" w:hAnsi="Times New Roman"/>
          <w:sz w:val="24"/>
          <w:szCs w:val="24"/>
        </w:rPr>
        <w:sym w:font="Symbol" w:char="F02D"/>
      </w:r>
      <w:r w:rsidR="009D348C">
        <w:rPr>
          <w:rFonts w:ascii="Times New Roman" w:hAnsi="Times New Roman"/>
          <w:sz w:val="24"/>
          <w:szCs w:val="24"/>
        </w:rPr>
        <w:t xml:space="preserve"> </w:t>
      </w:r>
      <w:r>
        <w:rPr>
          <w:rFonts w:ascii="Times New Roman" w:hAnsi="Times New Roman"/>
          <w:sz w:val="24"/>
          <w:szCs w:val="24"/>
        </w:rPr>
        <w:t>216</w:t>
      </w:r>
    </w:p>
    <w:p w14:paraId="7755A30D" w14:textId="356543AC" w:rsidR="008455A1" w:rsidRDefault="000D4689">
      <w:pPr>
        <w:spacing w:after="0"/>
        <w:ind w:left="1416" w:firstLine="708"/>
        <w:rPr>
          <w:rFonts w:ascii="Times New Roman" w:hAnsi="Times New Roman"/>
          <w:sz w:val="24"/>
          <w:szCs w:val="24"/>
        </w:rPr>
      </w:pPr>
      <w:r>
        <w:rPr>
          <w:rFonts w:ascii="Times New Roman" w:hAnsi="Times New Roman"/>
          <w:sz w:val="24"/>
          <w:szCs w:val="24"/>
        </w:rPr>
        <w:t xml:space="preserve"> </w:t>
      </w:r>
      <w:r w:rsidR="00725266">
        <w:rPr>
          <w:rFonts w:ascii="Times New Roman" w:hAnsi="Times New Roman"/>
          <w:sz w:val="24"/>
          <w:szCs w:val="24"/>
        </w:rPr>
        <w:t xml:space="preserve">производственная </w:t>
      </w:r>
      <w:r w:rsidR="009D348C">
        <w:rPr>
          <w:rFonts w:ascii="Times New Roman" w:hAnsi="Times New Roman"/>
          <w:sz w:val="24"/>
          <w:szCs w:val="24"/>
        </w:rPr>
        <w:sym w:font="Symbol" w:char="F02D"/>
      </w:r>
      <w:r w:rsidR="009D348C">
        <w:rPr>
          <w:rFonts w:ascii="Times New Roman" w:hAnsi="Times New Roman"/>
          <w:sz w:val="24"/>
          <w:szCs w:val="24"/>
        </w:rPr>
        <w:t xml:space="preserve"> </w:t>
      </w:r>
      <w:r w:rsidR="00725266">
        <w:rPr>
          <w:rFonts w:ascii="Times New Roman" w:hAnsi="Times New Roman"/>
          <w:sz w:val="24"/>
          <w:szCs w:val="24"/>
        </w:rPr>
        <w:t xml:space="preserve">216 </w:t>
      </w:r>
    </w:p>
    <w:p w14:paraId="2B5D2129" w14:textId="37DB5061" w:rsidR="008455A1" w:rsidRDefault="00725266">
      <w:pPr>
        <w:rPr>
          <w:rFonts w:ascii="Times New Roman" w:hAnsi="Times New Roman"/>
          <w:sz w:val="24"/>
          <w:szCs w:val="24"/>
        </w:rPr>
      </w:pPr>
      <w:r>
        <w:rPr>
          <w:rFonts w:ascii="Times New Roman" w:hAnsi="Times New Roman"/>
          <w:sz w:val="24"/>
          <w:szCs w:val="24"/>
        </w:rPr>
        <w:t xml:space="preserve">Промежуточная аттестация </w:t>
      </w:r>
      <w:r w:rsidR="009D348C">
        <w:rPr>
          <w:rFonts w:ascii="Times New Roman" w:hAnsi="Times New Roman"/>
          <w:sz w:val="24"/>
          <w:szCs w:val="24"/>
        </w:rPr>
        <w:sym w:font="Symbol" w:char="F02D"/>
      </w:r>
      <w:r w:rsidR="009D348C">
        <w:rPr>
          <w:rFonts w:ascii="Times New Roman" w:hAnsi="Times New Roman"/>
          <w:sz w:val="24"/>
          <w:szCs w:val="24"/>
        </w:rPr>
        <w:t xml:space="preserve"> </w:t>
      </w:r>
      <w:r>
        <w:rPr>
          <w:rFonts w:ascii="Times New Roman" w:hAnsi="Times New Roman"/>
          <w:sz w:val="24"/>
          <w:szCs w:val="24"/>
        </w:rPr>
        <w:t>72</w:t>
      </w:r>
      <w:r w:rsidR="009D348C">
        <w:rPr>
          <w:rFonts w:ascii="Times New Roman" w:hAnsi="Times New Roman"/>
          <w:sz w:val="24"/>
          <w:szCs w:val="24"/>
        </w:rPr>
        <w:t>.</w:t>
      </w:r>
    </w:p>
    <w:p w14:paraId="2ECDEA0D" w14:textId="77777777" w:rsidR="008455A1" w:rsidRDefault="008455A1">
      <w:pPr>
        <w:spacing w:after="0"/>
        <w:rPr>
          <w:rFonts w:ascii="Times New Roman" w:hAnsi="Times New Roman"/>
          <w:b/>
          <w:i/>
          <w:sz w:val="24"/>
          <w:szCs w:val="24"/>
        </w:rPr>
        <w:sectPr w:rsidR="008455A1" w:rsidSect="00B6466E">
          <w:pgSz w:w="11907" w:h="16840"/>
          <w:pgMar w:top="1134" w:right="851" w:bottom="1134" w:left="1701" w:header="709" w:footer="709" w:gutter="0"/>
          <w:cols w:space="720"/>
        </w:sectPr>
      </w:pPr>
    </w:p>
    <w:p w14:paraId="2C98CB7E"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7CC36149"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6"/>
        <w:gridCol w:w="546"/>
        <w:gridCol w:w="709"/>
        <w:gridCol w:w="1476"/>
        <w:gridCol w:w="1326"/>
        <w:gridCol w:w="1631"/>
        <w:gridCol w:w="528"/>
        <w:gridCol w:w="19"/>
        <w:gridCol w:w="12"/>
        <w:gridCol w:w="849"/>
        <w:gridCol w:w="1740"/>
      </w:tblGrid>
      <w:tr w:rsidR="008455A1" w14:paraId="00012D94"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6E78166B"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1000EC1A"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0E6E6436"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C071906"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tcPr>
          <w:p w14:paraId="7757D7DD"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180D1E0B"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483E36A5"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C33468"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BE40A9"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C38D28" w14:textId="77777777" w:rsidR="008455A1" w:rsidRDefault="008455A1">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tcPr>
          <w:p w14:paraId="4E0AF173"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14:paraId="14DDB248"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4DA2A1E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A465414"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145311"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C377D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D828BA" w14:textId="77777777" w:rsidR="008455A1" w:rsidRDefault="008455A1">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299F29F5"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5A19734B" w14:textId="77777777" w:rsidR="008455A1" w:rsidRDefault="008455A1">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tcPr>
          <w:p w14:paraId="1D68F58A"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EA07B2F" w14:textId="77777777" w:rsidR="008455A1" w:rsidRDefault="008455A1">
            <w:pPr>
              <w:spacing w:after="0" w:line="240" w:lineRule="auto"/>
              <w:rPr>
                <w:rFonts w:ascii="Times New Roman" w:hAnsi="Times New Roman"/>
              </w:rPr>
            </w:pPr>
          </w:p>
        </w:tc>
      </w:tr>
      <w:tr w:rsidR="008455A1" w14:paraId="0A929953"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732AD17E"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B3CB27"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8858517"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4F88BE"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3D9C24" w14:textId="77777777" w:rsidR="008455A1" w:rsidRDefault="008455A1">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119BF6FC"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275ED639"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7C4D16C7" w14:textId="77777777" w:rsidR="008455A1" w:rsidRDefault="008455A1">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346FDAD6"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422B1809" w14:textId="77777777" w:rsidR="008455A1" w:rsidRDefault="008455A1">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0A45F860"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39562BF4"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39E10882"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0910270A" w14:textId="77777777" w:rsidR="008455A1" w:rsidRDefault="008455A1">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4BB66CDE"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307B705E"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03194613"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3510AA18"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5B5A233F"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2C07217F"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289CD769"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24009B8E"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465C6A35"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62634200"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14E7F689"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21E994E7"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19021F10"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016E64AF"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1721F6A1" w14:textId="77777777">
        <w:tc>
          <w:tcPr>
            <w:tcW w:w="572" w:type="pct"/>
            <w:tcBorders>
              <w:top w:val="single" w:sz="4" w:space="0" w:color="auto"/>
              <w:left w:val="single" w:sz="4" w:space="0" w:color="auto"/>
              <w:bottom w:val="single" w:sz="4" w:space="0" w:color="auto"/>
              <w:right w:val="single" w:sz="4" w:space="0" w:color="auto"/>
            </w:tcBorders>
          </w:tcPr>
          <w:p w14:paraId="7BA1F8BA" w14:textId="77777777" w:rsidR="008455A1" w:rsidRDefault="00725266">
            <w:pPr>
              <w:spacing w:after="0" w:line="240" w:lineRule="auto"/>
              <w:rPr>
                <w:rFonts w:ascii="Times New Roman" w:hAnsi="Times New Roman"/>
              </w:rPr>
            </w:pPr>
            <w:r>
              <w:rPr>
                <w:rFonts w:ascii="Times New Roman" w:hAnsi="Times New Roman"/>
              </w:rPr>
              <w:t>ПК 7.1-7.6</w:t>
            </w:r>
          </w:p>
          <w:p w14:paraId="0FCFFB42" w14:textId="77777777" w:rsidR="008455A1" w:rsidRDefault="00725266">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38E6CBB3" w14:textId="77777777" w:rsidR="008455A1" w:rsidRDefault="00725266">
            <w:pPr>
              <w:spacing w:after="0" w:line="240" w:lineRule="auto"/>
              <w:rPr>
                <w:rFonts w:ascii="Times New Roman" w:hAnsi="Times New Roman"/>
              </w:rPr>
            </w:pPr>
            <w:r>
              <w:rPr>
                <w:rFonts w:ascii="Times New Roman" w:hAnsi="Times New Roman"/>
              </w:rPr>
              <w:t>Раздел 1.Создание анимации для гейм-индустрии</w:t>
            </w:r>
          </w:p>
        </w:tc>
        <w:tc>
          <w:tcPr>
            <w:tcW w:w="444" w:type="pct"/>
            <w:tcBorders>
              <w:top w:val="single" w:sz="4" w:space="0" w:color="auto"/>
              <w:left w:val="single" w:sz="4" w:space="0" w:color="auto"/>
              <w:bottom w:val="single" w:sz="4" w:space="0" w:color="auto"/>
              <w:right w:val="single" w:sz="4" w:space="0" w:color="auto"/>
            </w:tcBorders>
          </w:tcPr>
          <w:p w14:paraId="092158C3" w14:textId="77777777" w:rsidR="008455A1" w:rsidRDefault="00725266">
            <w:pPr>
              <w:spacing w:after="0" w:line="240" w:lineRule="auto"/>
              <w:jc w:val="center"/>
              <w:rPr>
                <w:rFonts w:ascii="Times New Roman" w:hAnsi="Times New Roman"/>
                <w:b/>
                <w:bCs/>
              </w:rPr>
            </w:pPr>
            <w:r>
              <w:rPr>
                <w:rFonts w:ascii="Times New Roman" w:hAnsi="Times New Roman"/>
                <w:b/>
                <w:bCs/>
              </w:rPr>
              <w:t>380</w:t>
            </w:r>
          </w:p>
        </w:tc>
        <w:tc>
          <w:tcPr>
            <w:tcW w:w="179" w:type="pct"/>
            <w:tcBorders>
              <w:top w:val="single" w:sz="4" w:space="0" w:color="auto"/>
              <w:left w:val="single" w:sz="4" w:space="0" w:color="auto"/>
              <w:bottom w:val="single" w:sz="4" w:space="0" w:color="auto"/>
              <w:right w:val="single" w:sz="4" w:space="0" w:color="auto"/>
            </w:tcBorders>
          </w:tcPr>
          <w:p w14:paraId="5F56F64C" w14:textId="77777777" w:rsidR="008455A1" w:rsidRDefault="00725266">
            <w:pPr>
              <w:spacing w:after="0" w:line="240" w:lineRule="auto"/>
              <w:jc w:val="center"/>
              <w:rPr>
                <w:rFonts w:ascii="Times New Roman" w:hAnsi="Times New Roman"/>
              </w:rPr>
            </w:pPr>
            <w:r>
              <w:rPr>
                <w:rFonts w:ascii="Times New Roman" w:hAnsi="Times New Roman"/>
              </w:rPr>
              <w:t>372</w:t>
            </w:r>
          </w:p>
        </w:tc>
        <w:tc>
          <w:tcPr>
            <w:tcW w:w="233" w:type="pct"/>
            <w:tcBorders>
              <w:top w:val="single" w:sz="4" w:space="0" w:color="auto"/>
              <w:left w:val="single" w:sz="4" w:space="0" w:color="auto"/>
              <w:bottom w:val="single" w:sz="4" w:space="0" w:color="auto"/>
              <w:right w:val="single" w:sz="4" w:space="0" w:color="auto"/>
            </w:tcBorders>
          </w:tcPr>
          <w:p w14:paraId="2633AA10" w14:textId="77777777" w:rsidR="008455A1" w:rsidRDefault="00725266">
            <w:pPr>
              <w:spacing w:after="0" w:line="240" w:lineRule="auto"/>
              <w:jc w:val="center"/>
              <w:rPr>
                <w:rFonts w:ascii="Times New Roman" w:hAnsi="Times New Roman"/>
                <w:bCs/>
              </w:rPr>
            </w:pPr>
            <w:r>
              <w:rPr>
                <w:rFonts w:ascii="Times New Roman" w:hAnsi="Times New Roman"/>
                <w:bCs/>
              </w:rPr>
              <w:t>164</w:t>
            </w:r>
          </w:p>
        </w:tc>
        <w:tc>
          <w:tcPr>
            <w:tcW w:w="504" w:type="pct"/>
            <w:tcBorders>
              <w:top w:val="single" w:sz="4" w:space="0" w:color="auto"/>
              <w:left w:val="single" w:sz="4" w:space="0" w:color="auto"/>
              <w:bottom w:val="single" w:sz="4" w:space="0" w:color="auto"/>
              <w:right w:val="single" w:sz="4" w:space="0" w:color="auto"/>
            </w:tcBorders>
          </w:tcPr>
          <w:p w14:paraId="270FE33C" w14:textId="77777777" w:rsidR="008455A1" w:rsidRDefault="00725266">
            <w:pPr>
              <w:spacing w:after="0" w:line="240" w:lineRule="auto"/>
              <w:jc w:val="center"/>
              <w:rPr>
                <w:rFonts w:ascii="Times New Roman" w:hAnsi="Times New Roman"/>
                <w:bCs/>
              </w:rPr>
            </w:pPr>
            <w:r>
              <w:rPr>
                <w:rFonts w:ascii="Times New Roman" w:hAnsi="Times New Roman"/>
                <w:bCs/>
              </w:rPr>
              <w:t>136</w:t>
            </w:r>
          </w:p>
        </w:tc>
        <w:tc>
          <w:tcPr>
            <w:tcW w:w="454" w:type="pct"/>
            <w:tcBorders>
              <w:top w:val="single" w:sz="4" w:space="0" w:color="auto"/>
              <w:left w:val="single" w:sz="4" w:space="0" w:color="auto"/>
              <w:bottom w:val="single" w:sz="4" w:space="0" w:color="auto"/>
              <w:right w:val="single" w:sz="4" w:space="0" w:color="auto"/>
            </w:tcBorders>
          </w:tcPr>
          <w:p w14:paraId="278D29D9"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517" w:type="pct"/>
            <w:tcBorders>
              <w:top w:val="single" w:sz="4" w:space="0" w:color="auto"/>
              <w:left w:val="single" w:sz="4" w:space="0" w:color="auto"/>
              <w:bottom w:val="single" w:sz="4" w:space="0" w:color="auto"/>
              <w:right w:val="single" w:sz="4" w:space="0" w:color="auto"/>
            </w:tcBorders>
          </w:tcPr>
          <w:p w14:paraId="6D8B3462" w14:textId="77777777" w:rsidR="008455A1" w:rsidRDefault="008455A1">
            <w:pPr>
              <w:spacing w:after="0" w:line="240" w:lineRule="auto"/>
              <w:jc w:val="center"/>
              <w:rPr>
                <w:rFonts w:ascii="Times New Roman" w:hAnsi="Times New Roman"/>
              </w:rPr>
            </w:pPr>
          </w:p>
        </w:tc>
        <w:tc>
          <w:tcPr>
            <w:tcW w:w="188" w:type="pct"/>
            <w:tcBorders>
              <w:top w:val="single" w:sz="4" w:space="0" w:color="auto"/>
              <w:left w:val="single" w:sz="4" w:space="0" w:color="auto"/>
              <w:bottom w:val="single" w:sz="4" w:space="0" w:color="auto"/>
              <w:right w:val="single" w:sz="4" w:space="0" w:color="auto"/>
            </w:tcBorders>
          </w:tcPr>
          <w:p w14:paraId="1065898B" w14:textId="77777777" w:rsidR="008455A1" w:rsidRDefault="008455A1">
            <w:pPr>
              <w:spacing w:after="0" w:line="240" w:lineRule="auto"/>
              <w:jc w:val="center"/>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225A4961" w14:textId="77777777" w:rsidR="008455A1" w:rsidRDefault="00725266">
            <w:pPr>
              <w:spacing w:after="0" w:line="240" w:lineRule="auto"/>
              <w:jc w:val="center"/>
              <w:rPr>
                <w:rFonts w:ascii="Times New Roman" w:hAnsi="Times New Roman"/>
                <w:b/>
                <w:bCs/>
              </w:rPr>
            </w:pPr>
            <w:r>
              <w:rPr>
                <w:rFonts w:ascii="Times New Roman" w:hAnsi="Times New Roman"/>
                <w:b/>
                <w:bCs/>
              </w:rPr>
              <w:t>216</w:t>
            </w:r>
          </w:p>
        </w:tc>
        <w:tc>
          <w:tcPr>
            <w:tcW w:w="584" w:type="pct"/>
            <w:tcBorders>
              <w:top w:val="single" w:sz="4" w:space="0" w:color="auto"/>
              <w:left w:val="single" w:sz="4" w:space="0" w:color="auto"/>
              <w:bottom w:val="single" w:sz="4" w:space="0" w:color="auto"/>
              <w:right w:val="single" w:sz="4" w:space="0" w:color="auto"/>
            </w:tcBorders>
          </w:tcPr>
          <w:p w14:paraId="7CBDC455" w14:textId="77777777" w:rsidR="008455A1" w:rsidRDefault="008455A1">
            <w:pPr>
              <w:spacing w:after="0" w:line="240" w:lineRule="auto"/>
              <w:jc w:val="center"/>
              <w:rPr>
                <w:rFonts w:ascii="Times New Roman" w:hAnsi="Times New Roman"/>
                <w:b/>
                <w:bCs/>
              </w:rPr>
            </w:pPr>
          </w:p>
        </w:tc>
      </w:tr>
      <w:tr w:rsidR="008455A1" w14:paraId="3191A262" w14:textId="77777777">
        <w:tc>
          <w:tcPr>
            <w:tcW w:w="572" w:type="pct"/>
            <w:tcBorders>
              <w:top w:val="single" w:sz="4" w:space="0" w:color="auto"/>
              <w:left w:val="single" w:sz="4" w:space="0" w:color="auto"/>
              <w:bottom w:val="single" w:sz="4" w:space="0" w:color="auto"/>
              <w:right w:val="single" w:sz="4" w:space="0" w:color="auto"/>
            </w:tcBorders>
          </w:tcPr>
          <w:p w14:paraId="0CFF3ACF" w14:textId="77777777" w:rsidR="008455A1" w:rsidRDefault="00725266">
            <w:pPr>
              <w:spacing w:after="0" w:line="240" w:lineRule="auto"/>
              <w:rPr>
                <w:rFonts w:ascii="Times New Roman" w:hAnsi="Times New Roman"/>
              </w:rPr>
            </w:pPr>
            <w:r>
              <w:rPr>
                <w:rFonts w:ascii="Times New Roman" w:hAnsi="Times New Roman"/>
              </w:rPr>
              <w:t>ПК 7.1-7.6</w:t>
            </w:r>
          </w:p>
          <w:p w14:paraId="367FD325" w14:textId="77777777" w:rsidR="008455A1" w:rsidRDefault="00725266">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60D3F1E7"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3DF4255A"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5A49BFE4" w14:textId="77777777" w:rsidR="008455A1" w:rsidRDefault="00725266">
            <w:pPr>
              <w:spacing w:after="0" w:line="240" w:lineRule="auto"/>
              <w:jc w:val="center"/>
              <w:rPr>
                <w:rFonts w:ascii="Times New Roman" w:hAnsi="Times New Roman"/>
              </w:rPr>
            </w:pPr>
            <w:r>
              <w:rPr>
                <w:rFonts w:ascii="Times New Roman" w:hAnsi="Times New Roman"/>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A5371A2" w14:textId="77777777" w:rsidR="008455A1" w:rsidRDefault="008455A1">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4E3B2B98" w14:textId="77777777" w:rsidR="008455A1" w:rsidRDefault="008455A1">
            <w:pPr>
              <w:spacing w:after="0" w:line="240" w:lineRule="auto"/>
              <w:jc w:val="center"/>
              <w:rPr>
                <w:rFonts w:ascii="Times New Roman" w:hAnsi="Times New Roman"/>
                <w:b/>
                <w:bCs/>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4F043498"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6F6284E8" w14:textId="77777777" w:rsidR="008455A1" w:rsidRDefault="008455A1">
            <w:pPr>
              <w:suppressAutoHyphens/>
              <w:spacing w:after="0" w:line="240" w:lineRule="auto"/>
              <w:jc w:val="center"/>
              <w:rPr>
                <w:rFonts w:ascii="Times New Roman" w:hAnsi="Times New Roman"/>
                <w:i/>
                <w:color w:val="C00000"/>
              </w:rPr>
            </w:pPr>
          </w:p>
        </w:tc>
      </w:tr>
      <w:tr w:rsidR="008455A1" w14:paraId="7BDA68F9" w14:textId="77777777">
        <w:tc>
          <w:tcPr>
            <w:tcW w:w="572" w:type="pct"/>
            <w:tcBorders>
              <w:top w:val="single" w:sz="4" w:space="0" w:color="auto"/>
              <w:left w:val="single" w:sz="4" w:space="0" w:color="auto"/>
              <w:bottom w:val="single" w:sz="4" w:space="0" w:color="auto"/>
              <w:right w:val="single" w:sz="4" w:space="0" w:color="auto"/>
            </w:tcBorders>
          </w:tcPr>
          <w:p w14:paraId="3B0F44DF" w14:textId="77777777" w:rsidR="008455A1" w:rsidRDefault="008455A1">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53D1EC7D"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376A4A35"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03ADA215" w14:textId="77777777" w:rsidR="008455A1" w:rsidRDefault="00725266">
            <w:pPr>
              <w:spacing w:after="0" w:line="240" w:lineRule="auto"/>
              <w:jc w:val="center"/>
              <w:rPr>
                <w:rFonts w:ascii="Times New Roman" w:hAnsi="Times New Roman"/>
              </w:rPr>
            </w:pPr>
            <w:r>
              <w:rPr>
                <w:rFonts w:ascii="Times New Roman" w:hAnsi="Times New Roman"/>
              </w:rPr>
              <w:t>65</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72FB667" w14:textId="77777777" w:rsidR="008455A1" w:rsidRDefault="008455A1">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C755ECA" w14:textId="77777777" w:rsidR="008455A1" w:rsidRDefault="008455A1">
            <w:pPr>
              <w:spacing w:after="0" w:line="240" w:lineRule="auto"/>
              <w:jc w:val="center"/>
              <w:rPr>
                <w:rFonts w:ascii="Times New Roman" w:hAnsi="Times New Roman"/>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7DC24F42"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22679C0D" w14:textId="77777777" w:rsidR="008455A1" w:rsidRDefault="008455A1">
            <w:pPr>
              <w:suppressAutoHyphens/>
              <w:spacing w:after="0" w:line="240" w:lineRule="auto"/>
              <w:jc w:val="center"/>
              <w:rPr>
                <w:rFonts w:ascii="Times New Roman" w:hAnsi="Times New Roman"/>
              </w:rPr>
            </w:pPr>
          </w:p>
        </w:tc>
      </w:tr>
      <w:tr w:rsidR="008455A1" w14:paraId="066EA49D" w14:textId="77777777">
        <w:tc>
          <w:tcPr>
            <w:tcW w:w="572" w:type="pct"/>
            <w:tcBorders>
              <w:top w:val="single" w:sz="4" w:space="0" w:color="auto"/>
              <w:left w:val="single" w:sz="4" w:space="0" w:color="auto"/>
              <w:bottom w:val="single" w:sz="4" w:space="0" w:color="auto"/>
              <w:right w:val="single" w:sz="4" w:space="0" w:color="auto"/>
            </w:tcBorders>
          </w:tcPr>
          <w:p w14:paraId="04FA18E3" w14:textId="77777777" w:rsidR="008455A1" w:rsidRDefault="008455A1">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09997CD5"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6056ABFA" w14:textId="77777777" w:rsidR="008455A1" w:rsidRDefault="00725266">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7810834A" w14:textId="77777777" w:rsidR="008455A1" w:rsidRDefault="00725266">
            <w:pPr>
              <w:spacing w:after="0" w:line="240" w:lineRule="auto"/>
              <w:jc w:val="center"/>
              <w:rPr>
                <w:rFonts w:ascii="Times New Roman" w:hAnsi="Times New Roman"/>
                <w:b/>
                <w:i/>
              </w:rPr>
            </w:pPr>
            <w:r>
              <w:rPr>
                <w:rFonts w:ascii="Times New Roman" w:hAnsi="Times New Roman"/>
                <w:b/>
                <w:i/>
              </w:rPr>
              <w:t>653</w:t>
            </w:r>
          </w:p>
        </w:tc>
        <w:tc>
          <w:tcPr>
            <w:tcW w:w="233" w:type="pct"/>
            <w:tcBorders>
              <w:top w:val="single" w:sz="4" w:space="0" w:color="auto"/>
              <w:left w:val="single" w:sz="4" w:space="0" w:color="auto"/>
              <w:bottom w:val="single" w:sz="4" w:space="0" w:color="auto"/>
              <w:right w:val="single" w:sz="4" w:space="0" w:color="auto"/>
            </w:tcBorders>
          </w:tcPr>
          <w:p w14:paraId="2C89962F" w14:textId="77777777" w:rsidR="008455A1" w:rsidRDefault="00725266">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35535CEC" w14:textId="77777777" w:rsidR="008455A1" w:rsidRDefault="00725266">
            <w:pPr>
              <w:spacing w:after="0" w:line="240" w:lineRule="auto"/>
              <w:jc w:val="center"/>
              <w:rPr>
                <w:rFonts w:ascii="Times New Roman" w:hAnsi="Times New Roman"/>
                <w:b/>
                <w:i/>
              </w:rPr>
            </w:pPr>
            <w:r>
              <w:rPr>
                <w:rFonts w:ascii="Times New Roman" w:hAnsi="Times New Roman"/>
                <w:b/>
                <w:i/>
              </w:rPr>
              <w:t>136</w:t>
            </w:r>
          </w:p>
        </w:tc>
        <w:tc>
          <w:tcPr>
            <w:tcW w:w="454" w:type="pct"/>
            <w:tcBorders>
              <w:top w:val="single" w:sz="4" w:space="0" w:color="auto"/>
              <w:left w:val="single" w:sz="4" w:space="0" w:color="auto"/>
              <w:bottom w:val="single" w:sz="4" w:space="0" w:color="auto"/>
              <w:right w:val="single" w:sz="4" w:space="0" w:color="auto"/>
            </w:tcBorders>
          </w:tcPr>
          <w:p w14:paraId="5A208706"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2CE8E159" w14:textId="77777777" w:rsidR="008455A1" w:rsidRDefault="008455A1">
            <w:pPr>
              <w:spacing w:after="0" w:line="240" w:lineRule="auto"/>
              <w:jc w:val="center"/>
              <w:rPr>
                <w:rFonts w:ascii="Times New Roman" w:hAnsi="Times New Roman"/>
                <w:b/>
                <w:i/>
              </w:rPr>
            </w:pPr>
          </w:p>
        </w:tc>
        <w:tc>
          <w:tcPr>
            <w:tcW w:w="194" w:type="pct"/>
            <w:gridSpan w:val="2"/>
            <w:tcBorders>
              <w:top w:val="single" w:sz="4" w:space="0" w:color="auto"/>
              <w:left w:val="single" w:sz="4" w:space="0" w:color="auto"/>
              <w:bottom w:val="single" w:sz="4" w:space="0" w:color="auto"/>
              <w:right w:val="single" w:sz="4" w:space="0" w:color="auto"/>
            </w:tcBorders>
          </w:tcPr>
          <w:p w14:paraId="7D19E9F2" w14:textId="77777777" w:rsidR="008455A1" w:rsidRDefault="00725266">
            <w:pPr>
              <w:spacing w:after="0" w:line="240" w:lineRule="auto"/>
              <w:jc w:val="center"/>
              <w:rPr>
                <w:rFonts w:ascii="Times New Roman" w:hAnsi="Times New Roman"/>
                <w:b/>
                <w:i/>
                <w:sz w:val="32"/>
                <w:szCs w:val="32"/>
                <w:vertAlign w:val="superscript"/>
              </w:rPr>
            </w:pPr>
            <w:r>
              <w:rPr>
                <w:rFonts w:ascii="Times New Roman" w:hAnsi="Times New Roman"/>
                <w:b/>
                <w:i/>
                <w:sz w:val="32"/>
                <w:szCs w:val="32"/>
                <w:vertAlign w:val="superscript"/>
              </w:rPr>
              <w:t>72</w:t>
            </w:r>
          </w:p>
        </w:tc>
        <w:tc>
          <w:tcPr>
            <w:tcW w:w="285" w:type="pct"/>
            <w:gridSpan w:val="2"/>
            <w:tcBorders>
              <w:top w:val="single" w:sz="4" w:space="0" w:color="auto"/>
              <w:left w:val="single" w:sz="4" w:space="0" w:color="auto"/>
              <w:bottom w:val="single" w:sz="4" w:space="0" w:color="auto"/>
              <w:right w:val="single" w:sz="4" w:space="0" w:color="auto"/>
            </w:tcBorders>
          </w:tcPr>
          <w:p w14:paraId="6630E837"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c>
          <w:tcPr>
            <w:tcW w:w="584" w:type="pct"/>
            <w:tcBorders>
              <w:top w:val="single" w:sz="4" w:space="0" w:color="auto"/>
              <w:left w:val="single" w:sz="4" w:space="0" w:color="auto"/>
              <w:bottom w:val="single" w:sz="4" w:space="0" w:color="auto"/>
              <w:right w:val="single" w:sz="4" w:space="0" w:color="auto"/>
            </w:tcBorders>
          </w:tcPr>
          <w:p w14:paraId="7D497732"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r>
    </w:tbl>
    <w:p w14:paraId="5DADE0CB" w14:textId="77777777" w:rsidR="008455A1" w:rsidRDefault="008455A1">
      <w:pPr>
        <w:suppressAutoHyphens/>
        <w:spacing w:line="240" w:lineRule="auto"/>
        <w:jc w:val="both"/>
        <w:rPr>
          <w:rFonts w:ascii="Times New Roman" w:hAnsi="Times New Roman"/>
          <w:i/>
          <w:sz w:val="20"/>
          <w:szCs w:val="20"/>
        </w:rPr>
      </w:pPr>
    </w:p>
    <w:p w14:paraId="7295A9B4" w14:textId="77777777" w:rsidR="008455A1" w:rsidRPr="00B6466E" w:rsidRDefault="00725266">
      <w:pPr>
        <w:ind w:left="851"/>
        <w:rPr>
          <w:rFonts w:ascii="Times New Roman" w:hAnsi="Times New Roman"/>
          <w:b/>
          <w:sz w:val="24"/>
          <w:szCs w:val="24"/>
        </w:rPr>
      </w:pPr>
      <w:r>
        <w:rPr>
          <w:rFonts w:ascii="Times New Roman" w:hAnsi="Times New Roman"/>
          <w:b/>
        </w:rPr>
        <w:br w:type="page"/>
      </w:r>
      <w:r w:rsidRPr="00B6466E">
        <w:rPr>
          <w:rFonts w:ascii="Times New Roman" w:hAnsi="Times New Roman"/>
          <w:b/>
          <w:sz w:val="24"/>
          <w:szCs w:val="24"/>
        </w:rPr>
        <w:t>2.2. Тематический план и содержание профессионального модуля (ПМ)</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2"/>
        <w:gridCol w:w="457"/>
        <w:gridCol w:w="10282"/>
        <w:gridCol w:w="1195"/>
      </w:tblGrid>
      <w:tr w:rsidR="008455A1" w:rsidRPr="00B6466E" w14:paraId="4AB7674A" w14:textId="77777777">
        <w:trPr>
          <w:trHeight w:val="20"/>
        </w:trPr>
        <w:tc>
          <w:tcPr>
            <w:tcW w:w="1005" w:type="pct"/>
            <w:vAlign w:val="center"/>
          </w:tcPr>
          <w:p w14:paraId="729C560C"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Наименование разделов и тем</w:t>
            </w:r>
          </w:p>
        </w:tc>
        <w:tc>
          <w:tcPr>
            <w:tcW w:w="3595" w:type="pct"/>
            <w:gridSpan w:val="2"/>
            <w:vAlign w:val="center"/>
          </w:tcPr>
          <w:p w14:paraId="729E0DB5"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Содержание учебного материала и формы организации деятельности обучающихся</w:t>
            </w:r>
          </w:p>
        </w:tc>
        <w:tc>
          <w:tcPr>
            <w:tcW w:w="400" w:type="pct"/>
            <w:vAlign w:val="center"/>
          </w:tcPr>
          <w:p w14:paraId="3480C2A1" w14:textId="5C7C983A"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 xml:space="preserve">Объем </w:t>
            </w:r>
            <w:r w:rsidR="00B6466E">
              <w:rPr>
                <w:rFonts w:ascii="Times New Roman" w:hAnsi="Times New Roman"/>
                <w:b/>
                <w:bCs/>
                <w:sz w:val="24"/>
                <w:szCs w:val="24"/>
              </w:rPr>
              <w:br/>
            </w:r>
            <w:r w:rsidRPr="00B6466E">
              <w:rPr>
                <w:rFonts w:ascii="Times New Roman" w:hAnsi="Times New Roman"/>
                <w:b/>
                <w:bCs/>
                <w:sz w:val="24"/>
                <w:szCs w:val="24"/>
              </w:rPr>
              <w:t>в часах</w:t>
            </w:r>
          </w:p>
        </w:tc>
      </w:tr>
      <w:tr w:rsidR="008455A1" w:rsidRPr="00B6466E" w14:paraId="32019E09" w14:textId="77777777">
        <w:trPr>
          <w:trHeight w:val="20"/>
        </w:trPr>
        <w:tc>
          <w:tcPr>
            <w:tcW w:w="4600" w:type="pct"/>
            <w:gridSpan w:val="3"/>
          </w:tcPr>
          <w:p w14:paraId="790262B0" w14:textId="77777777" w:rsidR="008455A1" w:rsidRPr="00B6466E" w:rsidRDefault="00725266">
            <w:pPr>
              <w:spacing w:after="0"/>
              <w:rPr>
                <w:rFonts w:ascii="Times New Roman" w:hAnsi="Times New Roman"/>
                <w:b/>
                <w:bCs/>
                <w:sz w:val="24"/>
                <w:szCs w:val="24"/>
              </w:rPr>
            </w:pPr>
            <w:r w:rsidRPr="00B6466E">
              <w:rPr>
                <w:rFonts w:ascii="Times New Roman" w:eastAsia="PMingLiU" w:hAnsi="Times New Roman"/>
                <w:b/>
                <w:bCs/>
                <w:sz w:val="24"/>
                <w:szCs w:val="24"/>
              </w:rPr>
              <w:t xml:space="preserve">Раздел 1 </w:t>
            </w:r>
            <w:r w:rsidRPr="00B6466E">
              <w:rPr>
                <w:rFonts w:ascii="Times New Roman" w:eastAsia="PMingLiU" w:hAnsi="Times New Roman"/>
                <w:b/>
                <w:iCs/>
                <w:sz w:val="24"/>
                <w:szCs w:val="24"/>
              </w:rPr>
              <w:t>Создание анимации для гейм-индустрии</w:t>
            </w:r>
          </w:p>
        </w:tc>
        <w:tc>
          <w:tcPr>
            <w:tcW w:w="400" w:type="pct"/>
            <w:vAlign w:val="center"/>
          </w:tcPr>
          <w:p w14:paraId="6B90EDD9"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380</w:t>
            </w:r>
          </w:p>
        </w:tc>
      </w:tr>
      <w:tr w:rsidR="008455A1" w:rsidRPr="00B6466E" w14:paraId="2F5DC3AC" w14:textId="77777777">
        <w:trPr>
          <w:trHeight w:val="20"/>
        </w:trPr>
        <w:tc>
          <w:tcPr>
            <w:tcW w:w="4600" w:type="pct"/>
            <w:gridSpan w:val="3"/>
          </w:tcPr>
          <w:p w14:paraId="03189105" w14:textId="77777777" w:rsidR="008455A1" w:rsidRPr="00B6466E" w:rsidRDefault="00725266">
            <w:pPr>
              <w:spacing w:after="0"/>
              <w:rPr>
                <w:rFonts w:ascii="Times New Roman" w:eastAsia="PMingLiU" w:hAnsi="Times New Roman"/>
                <w:b/>
                <w:bCs/>
                <w:sz w:val="24"/>
                <w:szCs w:val="24"/>
              </w:rPr>
            </w:pPr>
            <w:r w:rsidRPr="00B6466E">
              <w:rPr>
                <w:rFonts w:ascii="Times New Roman" w:eastAsia="PMingLiU" w:hAnsi="Times New Roman"/>
                <w:b/>
                <w:bCs/>
                <w:sz w:val="24"/>
                <w:szCs w:val="24"/>
              </w:rPr>
              <w:t>МДК. 04.01 (4) Создание анимации для гейм-индустрии</w:t>
            </w:r>
          </w:p>
        </w:tc>
        <w:tc>
          <w:tcPr>
            <w:tcW w:w="400" w:type="pct"/>
            <w:vAlign w:val="center"/>
          </w:tcPr>
          <w:p w14:paraId="608026CF"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164</w:t>
            </w:r>
          </w:p>
        </w:tc>
      </w:tr>
      <w:tr w:rsidR="008455A1" w:rsidRPr="00B6466E" w14:paraId="0479B34B" w14:textId="77777777">
        <w:trPr>
          <w:trHeight w:val="20"/>
        </w:trPr>
        <w:tc>
          <w:tcPr>
            <w:tcW w:w="1005" w:type="pct"/>
            <w:vMerge w:val="restart"/>
          </w:tcPr>
          <w:p w14:paraId="3B285A40"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 xml:space="preserve">Тема 1.1. </w:t>
            </w:r>
          </w:p>
          <w:p w14:paraId="161B2F01" w14:textId="77777777" w:rsidR="008455A1" w:rsidRPr="00B6466E" w:rsidRDefault="00725266">
            <w:pPr>
              <w:spacing w:after="0"/>
              <w:rPr>
                <w:rFonts w:ascii="Times New Roman" w:hAnsi="Times New Roman"/>
                <w:b/>
                <w:sz w:val="24"/>
                <w:szCs w:val="24"/>
              </w:rPr>
            </w:pPr>
            <w:r w:rsidRPr="00B6466E">
              <w:rPr>
                <w:rFonts w:ascii="Times New Roman" w:hAnsi="Times New Roman"/>
                <w:b/>
                <w:sz w:val="24"/>
                <w:szCs w:val="24"/>
              </w:rPr>
              <w:t>Базовые ценности и константы гейм-дизайна</w:t>
            </w:r>
          </w:p>
        </w:tc>
        <w:tc>
          <w:tcPr>
            <w:tcW w:w="3595" w:type="pct"/>
            <w:gridSpan w:val="2"/>
          </w:tcPr>
          <w:p w14:paraId="2BE70677"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 xml:space="preserve">Содержание учебного материала </w:t>
            </w:r>
          </w:p>
        </w:tc>
        <w:tc>
          <w:tcPr>
            <w:tcW w:w="400" w:type="pct"/>
            <w:vAlign w:val="center"/>
          </w:tcPr>
          <w:p w14:paraId="58EFD98C"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41</w:t>
            </w:r>
          </w:p>
        </w:tc>
      </w:tr>
      <w:tr w:rsidR="008455A1" w:rsidRPr="00B6466E" w14:paraId="5868F7BE" w14:textId="77777777">
        <w:trPr>
          <w:trHeight w:val="20"/>
        </w:trPr>
        <w:tc>
          <w:tcPr>
            <w:tcW w:w="1005" w:type="pct"/>
            <w:vMerge/>
          </w:tcPr>
          <w:p w14:paraId="4BDFF925" w14:textId="77777777" w:rsidR="008455A1" w:rsidRPr="00B6466E" w:rsidRDefault="008455A1">
            <w:pPr>
              <w:spacing w:after="0"/>
              <w:rPr>
                <w:rFonts w:ascii="Times New Roman" w:hAnsi="Times New Roman"/>
                <w:b/>
                <w:bCs/>
                <w:sz w:val="24"/>
                <w:szCs w:val="24"/>
              </w:rPr>
            </w:pPr>
          </w:p>
        </w:tc>
        <w:tc>
          <w:tcPr>
            <w:tcW w:w="153" w:type="pct"/>
          </w:tcPr>
          <w:p w14:paraId="6A65E36B" w14:textId="77777777" w:rsidR="008455A1" w:rsidRPr="00B6466E" w:rsidRDefault="008455A1" w:rsidP="000F5919">
            <w:pPr>
              <w:widowControl w:val="0"/>
              <w:numPr>
                <w:ilvl w:val="0"/>
                <w:numId w:val="122"/>
              </w:numPr>
              <w:spacing w:after="0" w:line="240" w:lineRule="auto"/>
              <w:rPr>
                <w:rFonts w:ascii="Times New Roman" w:hAnsi="Times New Roman"/>
                <w:b/>
                <w:bCs/>
                <w:sz w:val="24"/>
                <w:szCs w:val="24"/>
              </w:rPr>
            </w:pPr>
          </w:p>
        </w:tc>
        <w:tc>
          <w:tcPr>
            <w:tcW w:w="3442" w:type="pct"/>
          </w:tcPr>
          <w:p w14:paraId="61D27E0C"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Базовые понятия и принципы гейм-дизайна</w:t>
            </w:r>
          </w:p>
        </w:tc>
        <w:tc>
          <w:tcPr>
            <w:tcW w:w="400" w:type="pct"/>
            <w:vAlign w:val="center"/>
          </w:tcPr>
          <w:p w14:paraId="633A8E10" w14:textId="77777777" w:rsidR="008455A1" w:rsidRPr="00B6466E" w:rsidRDefault="008455A1">
            <w:pPr>
              <w:spacing w:after="0"/>
              <w:jc w:val="center"/>
              <w:rPr>
                <w:rFonts w:ascii="Times New Roman" w:hAnsi="Times New Roman"/>
                <w:b/>
                <w:sz w:val="24"/>
                <w:szCs w:val="24"/>
              </w:rPr>
            </w:pPr>
          </w:p>
        </w:tc>
      </w:tr>
      <w:tr w:rsidR="008455A1" w:rsidRPr="00B6466E" w14:paraId="741FB5EE" w14:textId="77777777">
        <w:trPr>
          <w:trHeight w:val="20"/>
        </w:trPr>
        <w:tc>
          <w:tcPr>
            <w:tcW w:w="1005" w:type="pct"/>
            <w:vMerge/>
          </w:tcPr>
          <w:p w14:paraId="4DF51E7F" w14:textId="77777777" w:rsidR="008455A1" w:rsidRPr="00B6466E" w:rsidRDefault="008455A1">
            <w:pPr>
              <w:spacing w:after="0"/>
              <w:rPr>
                <w:rFonts w:ascii="Times New Roman" w:hAnsi="Times New Roman"/>
                <w:b/>
                <w:bCs/>
                <w:sz w:val="24"/>
                <w:szCs w:val="24"/>
              </w:rPr>
            </w:pPr>
          </w:p>
        </w:tc>
        <w:tc>
          <w:tcPr>
            <w:tcW w:w="3595" w:type="pct"/>
            <w:gridSpan w:val="2"/>
          </w:tcPr>
          <w:p w14:paraId="4F9FCC3F"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В том числе практических занятий и лабораторных работ</w:t>
            </w:r>
          </w:p>
        </w:tc>
        <w:tc>
          <w:tcPr>
            <w:tcW w:w="400" w:type="pct"/>
            <w:vAlign w:val="center"/>
          </w:tcPr>
          <w:p w14:paraId="406B6C1F"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5FD1F59F" w14:textId="77777777">
        <w:trPr>
          <w:trHeight w:val="20"/>
        </w:trPr>
        <w:tc>
          <w:tcPr>
            <w:tcW w:w="1005" w:type="pct"/>
            <w:vMerge/>
          </w:tcPr>
          <w:p w14:paraId="7F934F09" w14:textId="77777777" w:rsidR="008455A1" w:rsidRPr="00B6466E" w:rsidRDefault="008455A1">
            <w:pPr>
              <w:spacing w:after="0"/>
              <w:rPr>
                <w:rFonts w:ascii="Times New Roman" w:hAnsi="Times New Roman"/>
                <w:b/>
                <w:bCs/>
                <w:sz w:val="24"/>
                <w:szCs w:val="24"/>
              </w:rPr>
            </w:pPr>
          </w:p>
        </w:tc>
        <w:tc>
          <w:tcPr>
            <w:tcW w:w="153" w:type="pct"/>
          </w:tcPr>
          <w:p w14:paraId="514C1BE8"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6FD7750F"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История концепт-арта</w:t>
            </w:r>
          </w:p>
        </w:tc>
        <w:tc>
          <w:tcPr>
            <w:tcW w:w="400" w:type="pct"/>
            <w:vMerge w:val="restart"/>
            <w:vAlign w:val="center"/>
          </w:tcPr>
          <w:p w14:paraId="37B2C23A"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1C464BCD" w14:textId="77777777">
        <w:trPr>
          <w:trHeight w:val="20"/>
        </w:trPr>
        <w:tc>
          <w:tcPr>
            <w:tcW w:w="1005" w:type="pct"/>
            <w:vMerge/>
          </w:tcPr>
          <w:p w14:paraId="14C8CAB4" w14:textId="77777777" w:rsidR="008455A1" w:rsidRPr="00B6466E" w:rsidRDefault="008455A1">
            <w:pPr>
              <w:spacing w:after="0"/>
              <w:rPr>
                <w:rFonts w:ascii="Times New Roman" w:hAnsi="Times New Roman"/>
                <w:b/>
                <w:bCs/>
                <w:sz w:val="24"/>
                <w:szCs w:val="24"/>
              </w:rPr>
            </w:pPr>
          </w:p>
        </w:tc>
        <w:tc>
          <w:tcPr>
            <w:tcW w:w="153" w:type="pct"/>
          </w:tcPr>
          <w:p w14:paraId="76150B1E"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205872CA"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История технического рисунка</w:t>
            </w:r>
          </w:p>
        </w:tc>
        <w:tc>
          <w:tcPr>
            <w:tcW w:w="400" w:type="pct"/>
            <w:vMerge/>
            <w:vAlign w:val="center"/>
          </w:tcPr>
          <w:p w14:paraId="7C3870A4"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4E221AC2" w14:textId="77777777">
        <w:trPr>
          <w:trHeight w:val="20"/>
        </w:trPr>
        <w:tc>
          <w:tcPr>
            <w:tcW w:w="1005" w:type="pct"/>
            <w:vMerge/>
          </w:tcPr>
          <w:p w14:paraId="4FD6B3A4" w14:textId="77777777" w:rsidR="008455A1" w:rsidRPr="00B6466E" w:rsidRDefault="008455A1">
            <w:pPr>
              <w:spacing w:after="0"/>
              <w:rPr>
                <w:rFonts w:ascii="Times New Roman" w:hAnsi="Times New Roman"/>
                <w:b/>
                <w:bCs/>
                <w:sz w:val="24"/>
                <w:szCs w:val="24"/>
              </w:rPr>
            </w:pPr>
          </w:p>
        </w:tc>
        <w:tc>
          <w:tcPr>
            <w:tcW w:w="153" w:type="pct"/>
          </w:tcPr>
          <w:p w14:paraId="7AB66EF2"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43CB27FC"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История видеоигровой индустрии</w:t>
            </w:r>
          </w:p>
        </w:tc>
        <w:tc>
          <w:tcPr>
            <w:tcW w:w="400" w:type="pct"/>
            <w:vMerge/>
            <w:vAlign w:val="center"/>
          </w:tcPr>
          <w:p w14:paraId="63C9C1F1"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03CE7CA2" w14:textId="77777777">
        <w:trPr>
          <w:trHeight w:val="20"/>
        </w:trPr>
        <w:tc>
          <w:tcPr>
            <w:tcW w:w="1005" w:type="pct"/>
            <w:vMerge/>
          </w:tcPr>
          <w:p w14:paraId="0D696703" w14:textId="77777777" w:rsidR="008455A1" w:rsidRPr="00B6466E" w:rsidRDefault="008455A1">
            <w:pPr>
              <w:spacing w:after="0"/>
              <w:rPr>
                <w:rFonts w:ascii="Times New Roman" w:hAnsi="Times New Roman"/>
                <w:b/>
                <w:bCs/>
                <w:sz w:val="24"/>
                <w:szCs w:val="24"/>
              </w:rPr>
            </w:pPr>
          </w:p>
        </w:tc>
        <w:tc>
          <w:tcPr>
            <w:tcW w:w="153" w:type="pct"/>
          </w:tcPr>
          <w:p w14:paraId="1FA18C19"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138862CB"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Левел-дизайн и картография.</w:t>
            </w:r>
          </w:p>
        </w:tc>
        <w:tc>
          <w:tcPr>
            <w:tcW w:w="400" w:type="pct"/>
            <w:vMerge/>
            <w:vAlign w:val="center"/>
          </w:tcPr>
          <w:p w14:paraId="7242B2B3"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542474C1" w14:textId="77777777">
        <w:trPr>
          <w:trHeight w:val="20"/>
        </w:trPr>
        <w:tc>
          <w:tcPr>
            <w:tcW w:w="1005" w:type="pct"/>
            <w:vMerge/>
          </w:tcPr>
          <w:p w14:paraId="23901338" w14:textId="77777777" w:rsidR="008455A1" w:rsidRPr="00B6466E" w:rsidRDefault="008455A1">
            <w:pPr>
              <w:spacing w:after="0"/>
              <w:rPr>
                <w:rFonts w:ascii="Times New Roman" w:hAnsi="Times New Roman"/>
                <w:b/>
                <w:bCs/>
                <w:sz w:val="24"/>
                <w:szCs w:val="24"/>
              </w:rPr>
            </w:pPr>
          </w:p>
        </w:tc>
        <w:tc>
          <w:tcPr>
            <w:tcW w:w="153" w:type="pct"/>
          </w:tcPr>
          <w:p w14:paraId="693DFFF1"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6B70DE1D" w14:textId="3FDC06B2" w:rsidR="008455A1" w:rsidRPr="00B6466E" w:rsidRDefault="00725266" w:rsidP="00B6466E">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Введение в гейм-дизайн. Выявление творческого</w:t>
            </w:r>
            <w:r w:rsidR="00B6466E" w:rsidRPr="0049077E">
              <w:rPr>
                <w:rFonts w:ascii="Times New Roman" w:hAnsi="Times New Roman"/>
                <w:sz w:val="24"/>
                <w:szCs w:val="24"/>
                <w:lang w:eastAsia="nl-NL"/>
              </w:rPr>
              <w:t xml:space="preserve"> </w:t>
            </w:r>
            <w:r w:rsidRPr="00B6466E">
              <w:rPr>
                <w:rFonts w:ascii="Times New Roman" w:hAnsi="Times New Roman"/>
                <w:sz w:val="24"/>
                <w:szCs w:val="24"/>
                <w:lang w:eastAsia="nl-NL"/>
              </w:rPr>
              <w:t>потенциала</w:t>
            </w:r>
          </w:p>
        </w:tc>
        <w:tc>
          <w:tcPr>
            <w:tcW w:w="400" w:type="pct"/>
            <w:vMerge/>
            <w:vAlign w:val="center"/>
          </w:tcPr>
          <w:p w14:paraId="6405F8BE"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157DAF41" w14:textId="77777777">
        <w:trPr>
          <w:trHeight w:val="20"/>
        </w:trPr>
        <w:tc>
          <w:tcPr>
            <w:tcW w:w="1005" w:type="pct"/>
            <w:vMerge/>
          </w:tcPr>
          <w:p w14:paraId="159FE0E4" w14:textId="77777777" w:rsidR="008455A1" w:rsidRPr="00B6466E" w:rsidRDefault="008455A1">
            <w:pPr>
              <w:spacing w:after="0"/>
              <w:rPr>
                <w:rFonts w:ascii="Times New Roman" w:hAnsi="Times New Roman"/>
                <w:b/>
                <w:bCs/>
                <w:sz w:val="24"/>
                <w:szCs w:val="24"/>
              </w:rPr>
            </w:pPr>
          </w:p>
        </w:tc>
        <w:tc>
          <w:tcPr>
            <w:tcW w:w="153" w:type="pct"/>
          </w:tcPr>
          <w:p w14:paraId="318336F6"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11E054AF"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Анализ игрового опыта</w:t>
            </w:r>
          </w:p>
        </w:tc>
        <w:tc>
          <w:tcPr>
            <w:tcW w:w="400" w:type="pct"/>
            <w:vMerge/>
            <w:vAlign w:val="center"/>
          </w:tcPr>
          <w:p w14:paraId="661D84D4"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15B4CB4B" w14:textId="77777777">
        <w:trPr>
          <w:trHeight w:val="20"/>
        </w:trPr>
        <w:tc>
          <w:tcPr>
            <w:tcW w:w="1005" w:type="pct"/>
            <w:vMerge/>
          </w:tcPr>
          <w:p w14:paraId="11B91C38" w14:textId="77777777" w:rsidR="008455A1" w:rsidRPr="00B6466E" w:rsidRDefault="008455A1">
            <w:pPr>
              <w:spacing w:after="0"/>
              <w:rPr>
                <w:rFonts w:ascii="Times New Roman" w:hAnsi="Times New Roman"/>
                <w:b/>
                <w:bCs/>
                <w:sz w:val="24"/>
                <w:szCs w:val="24"/>
              </w:rPr>
            </w:pPr>
          </w:p>
        </w:tc>
        <w:tc>
          <w:tcPr>
            <w:tcW w:w="153" w:type="pct"/>
          </w:tcPr>
          <w:p w14:paraId="057C4E63"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0CD7EEBB"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Целевая аудитория, ее мотивация и игровой опыт</w:t>
            </w:r>
          </w:p>
        </w:tc>
        <w:tc>
          <w:tcPr>
            <w:tcW w:w="400" w:type="pct"/>
            <w:vMerge/>
            <w:vAlign w:val="center"/>
          </w:tcPr>
          <w:p w14:paraId="52EE2957"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279CECBB" w14:textId="77777777">
        <w:trPr>
          <w:trHeight w:val="20"/>
        </w:trPr>
        <w:tc>
          <w:tcPr>
            <w:tcW w:w="1005" w:type="pct"/>
            <w:vMerge/>
          </w:tcPr>
          <w:p w14:paraId="53E7CA2C" w14:textId="77777777" w:rsidR="008455A1" w:rsidRPr="00B6466E" w:rsidRDefault="008455A1">
            <w:pPr>
              <w:spacing w:after="0"/>
              <w:rPr>
                <w:rFonts w:ascii="Times New Roman" w:hAnsi="Times New Roman"/>
                <w:b/>
                <w:bCs/>
                <w:sz w:val="24"/>
                <w:szCs w:val="24"/>
              </w:rPr>
            </w:pPr>
          </w:p>
        </w:tc>
        <w:tc>
          <w:tcPr>
            <w:tcW w:w="153" w:type="pct"/>
          </w:tcPr>
          <w:p w14:paraId="7E43D039"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0A981D89"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Тематика игры. Вечные и "резонансные" темы</w:t>
            </w:r>
          </w:p>
        </w:tc>
        <w:tc>
          <w:tcPr>
            <w:tcW w:w="400" w:type="pct"/>
            <w:vMerge/>
            <w:vAlign w:val="center"/>
          </w:tcPr>
          <w:p w14:paraId="08B1C9F2"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6B3C0DBA" w14:textId="77777777">
        <w:trPr>
          <w:trHeight w:val="20"/>
        </w:trPr>
        <w:tc>
          <w:tcPr>
            <w:tcW w:w="1005" w:type="pct"/>
            <w:vMerge/>
          </w:tcPr>
          <w:p w14:paraId="4A329507" w14:textId="77777777" w:rsidR="008455A1" w:rsidRPr="00B6466E" w:rsidRDefault="008455A1">
            <w:pPr>
              <w:spacing w:after="0"/>
              <w:rPr>
                <w:rFonts w:ascii="Times New Roman" w:hAnsi="Times New Roman"/>
                <w:b/>
                <w:bCs/>
                <w:sz w:val="24"/>
                <w:szCs w:val="24"/>
              </w:rPr>
            </w:pPr>
          </w:p>
        </w:tc>
        <w:tc>
          <w:tcPr>
            <w:tcW w:w="153" w:type="pct"/>
          </w:tcPr>
          <w:p w14:paraId="118C183E"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563AC438" w14:textId="4045A198" w:rsidR="008455A1" w:rsidRPr="00B6466E" w:rsidRDefault="00725266" w:rsidP="00B6466E">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Игровые механики, баланс, головоломки и интерфейс</w:t>
            </w:r>
            <w:r w:rsidR="00B6466E" w:rsidRPr="00B6466E">
              <w:rPr>
                <w:rFonts w:ascii="Times New Roman" w:hAnsi="Times New Roman"/>
                <w:sz w:val="24"/>
                <w:szCs w:val="24"/>
                <w:lang w:eastAsia="nl-NL"/>
              </w:rPr>
              <w:t xml:space="preserve"> </w:t>
            </w:r>
            <w:r w:rsidRPr="00B6466E">
              <w:rPr>
                <w:rFonts w:ascii="Times New Roman" w:hAnsi="Times New Roman"/>
                <w:sz w:val="24"/>
                <w:szCs w:val="24"/>
                <w:lang w:eastAsia="nl-NL"/>
              </w:rPr>
              <w:t>настольной игры</w:t>
            </w:r>
          </w:p>
        </w:tc>
        <w:tc>
          <w:tcPr>
            <w:tcW w:w="400" w:type="pct"/>
            <w:vMerge/>
            <w:vAlign w:val="center"/>
          </w:tcPr>
          <w:p w14:paraId="27866E23"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6852B9FC" w14:textId="77777777">
        <w:trPr>
          <w:trHeight w:val="20"/>
        </w:trPr>
        <w:tc>
          <w:tcPr>
            <w:tcW w:w="1005" w:type="pct"/>
            <w:vMerge/>
          </w:tcPr>
          <w:p w14:paraId="79E790AD" w14:textId="77777777" w:rsidR="008455A1" w:rsidRPr="00B6466E" w:rsidRDefault="008455A1">
            <w:pPr>
              <w:spacing w:after="0"/>
              <w:rPr>
                <w:rFonts w:ascii="Times New Roman" w:hAnsi="Times New Roman"/>
                <w:b/>
                <w:bCs/>
                <w:sz w:val="24"/>
                <w:szCs w:val="24"/>
              </w:rPr>
            </w:pPr>
          </w:p>
        </w:tc>
        <w:tc>
          <w:tcPr>
            <w:tcW w:w="153" w:type="pct"/>
          </w:tcPr>
          <w:p w14:paraId="43A643A5" w14:textId="77777777" w:rsidR="008455A1" w:rsidRPr="00B6466E" w:rsidRDefault="008455A1" w:rsidP="000F5919">
            <w:pPr>
              <w:widowControl w:val="0"/>
              <w:numPr>
                <w:ilvl w:val="0"/>
                <w:numId w:val="123"/>
              </w:numPr>
              <w:spacing w:after="0" w:line="240" w:lineRule="auto"/>
              <w:rPr>
                <w:rFonts w:ascii="Times New Roman" w:hAnsi="Times New Roman"/>
                <w:sz w:val="24"/>
                <w:szCs w:val="24"/>
                <w:lang w:eastAsia="nl-NL"/>
              </w:rPr>
            </w:pPr>
          </w:p>
        </w:tc>
        <w:tc>
          <w:tcPr>
            <w:tcW w:w="3442" w:type="pct"/>
          </w:tcPr>
          <w:p w14:paraId="64575B54" w14:textId="6BBC4E47" w:rsidR="008455A1" w:rsidRPr="00B6466E" w:rsidRDefault="00725266" w:rsidP="00B6466E">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Левел-дизайн. Создание "интригующей" и "говорящей"</w:t>
            </w:r>
            <w:r w:rsidR="00B6466E" w:rsidRPr="00B6466E">
              <w:rPr>
                <w:rFonts w:ascii="Times New Roman" w:hAnsi="Times New Roman"/>
                <w:sz w:val="24"/>
                <w:szCs w:val="24"/>
                <w:lang w:eastAsia="nl-NL"/>
              </w:rPr>
              <w:t xml:space="preserve"> </w:t>
            </w:r>
            <w:r w:rsidRPr="00B6466E">
              <w:rPr>
                <w:rFonts w:ascii="Times New Roman" w:hAnsi="Times New Roman"/>
                <w:sz w:val="24"/>
                <w:szCs w:val="24"/>
                <w:lang w:eastAsia="nl-NL"/>
              </w:rPr>
              <w:t>среды.</w:t>
            </w:r>
          </w:p>
        </w:tc>
        <w:tc>
          <w:tcPr>
            <w:tcW w:w="400" w:type="pct"/>
            <w:vMerge/>
            <w:vAlign w:val="center"/>
          </w:tcPr>
          <w:p w14:paraId="06579098"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24C40BA9" w14:textId="77777777">
        <w:trPr>
          <w:trHeight w:val="20"/>
        </w:trPr>
        <w:tc>
          <w:tcPr>
            <w:tcW w:w="1005" w:type="pct"/>
            <w:vMerge w:val="restart"/>
          </w:tcPr>
          <w:p w14:paraId="48B5DD2D"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Тема 1.2.</w:t>
            </w:r>
          </w:p>
          <w:p w14:paraId="03F2DF05" w14:textId="77777777" w:rsidR="008455A1" w:rsidRPr="00B6466E" w:rsidRDefault="00725266">
            <w:pPr>
              <w:spacing w:after="0"/>
              <w:rPr>
                <w:rFonts w:ascii="Times New Roman" w:hAnsi="Times New Roman"/>
                <w:b/>
                <w:sz w:val="24"/>
                <w:szCs w:val="24"/>
              </w:rPr>
            </w:pPr>
            <w:r w:rsidRPr="00B6466E">
              <w:rPr>
                <w:rFonts w:ascii="Times New Roman" w:hAnsi="Times New Roman"/>
                <w:b/>
                <w:sz w:val="24"/>
                <w:szCs w:val="24"/>
              </w:rPr>
              <w:t>Комплексное осмысление гейм-дизайна</w:t>
            </w:r>
          </w:p>
        </w:tc>
        <w:tc>
          <w:tcPr>
            <w:tcW w:w="3595" w:type="pct"/>
            <w:gridSpan w:val="2"/>
          </w:tcPr>
          <w:p w14:paraId="176263DD"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Содержание учебного материала</w:t>
            </w:r>
          </w:p>
        </w:tc>
        <w:tc>
          <w:tcPr>
            <w:tcW w:w="400" w:type="pct"/>
            <w:vAlign w:val="center"/>
          </w:tcPr>
          <w:p w14:paraId="349DCCBC"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41</w:t>
            </w:r>
          </w:p>
        </w:tc>
      </w:tr>
      <w:tr w:rsidR="008455A1" w:rsidRPr="00B6466E" w14:paraId="2EF4DB7A" w14:textId="77777777">
        <w:trPr>
          <w:trHeight w:val="197"/>
        </w:trPr>
        <w:tc>
          <w:tcPr>
            <w:tcW w:w="1005" w:type="pct"/>
            <w:vMerge/>
          </w:tcPr>
          <w:p w14:paraId="10001130" w14:textId="77777777" w:rsidR="008455A1" w:rsidRPr="00B6466E" w:rsidRDefault="008455A1">
            <w:pPr>
              <w:spacing w:after="0"/>
              <w:rPr>
                <w:rFonts w:ascii="Times New Roman" w:hAnsi="Times New Roman"/>
                <w:bCs/>
                <w:sz w:val="24"/>
                <w:szCs w:val="24"/>
              </w:rPr>
            </w:pPr>
          </w:p>
        </w:tc>
        <w:tc>
          <w:tcPr>
            <w:tcW w:w="153" w:type="pct"/>
          </w:tcPr>
          <w:p w14:paraId="6DA01A27" w14:textId="77777777" w:rsidR="008455A1" w:rsidRPr="00B6466E" w:rsidRDefault="008455A1" w:rsidP="000F5919">
            <w:pPr>
              <w:widowControl w:val="0"/>
              <w:numPr>
                <w:ilvl w:val="0"/>
                <w:numId w:val="124"/>
              </w:numPr>
              <w:spacing w:after="0" w:line="240" w:lineRule="auto"/>
              <w:rPr>
                <w:rFonts w:ascii="Times New Roman" w:hAnsi="Times New Roman"/>
                <w:b/>
                <w:bCs/>
                <w:sz w:val="24"/>
                <w:szCs w:val="24"/>
              </w:rPr>
            </w:pPr>
          </w:p>
        </w:tc>
        <w:tc>
          <w:tcPr>
            <w:tcW w:w="3442" w:type="pct"/>
          </w:tcPr>
          <w:p w14:paraId="32184174"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Принципы концептуального понятия гейм-проекта</w:t>
            </w:r>
          </w:p>
        </w:tc>
        <w:tc>
          <w:tcPr>
            <w:tcW w:w="400" w:type="pct"/>
            <w:vAlign w:val="center"/>
          </w:tcPr>
          <w:p w14:paraId="6793DF92" w14:textId="77777777" w:rsidR="008455A1" w:rsidRPr="00B6466E" w:rsidRDefault="008455A1">
            <w:pPr>
              <w:spacing w:after="0"/>
              <w:jc w:val="center"/>
              <w:rPr>
                <w:rFonts w:ascii="Times New Roman" w:hAnsi="Times New Roman"/>
                <w:b/>
                <w:sz w:val="24"/>
                <w:szCs w:val="24"/>
              </w:rPr>
            </w:pPr>
          </w:p>
        </w:tc>
      </w:tr>
      <w:tr w:rsidR="008455A1" w:rsidRPr="00B6466E" w14:paraId="6D554025" w14:textId="77777777">
        <w:trPr>
          <w:trHeight w:val="275"/>
        </w:trPr>
        <w:tc>
          <w:tcPr>
            <w:tcW w:w="1005" w:type="pct"/>
            <w:vMerge/>
          </w:tcPr>
          <w:p w14:paraId="02949F55" w14:textId="77777777" w:rsidR="008455A1" w:rsidRPr="00B6466E" w:rsidRDefault="008455A1">
            <w:pPr>
              <w:spacing w:after="0"/>
              <w:rPr>
                <w:rFonts w:ascii="Times New Roman" w:hAnsi="Times New Roman"/>
                <w:bCs/>
                <w:sz w:val="24"/>
                <w:szCs w:val="24"/>
              </w:rPr>
            </w:pPr>
          </w:p>
        </w:tc>
        <w:tc>
          <w:tcPr>
            <w:tcW w:w="3595" w:type="pct"/>
            <w:gridSpan w:val="2"/>
          </w:tcPr>
          <w:p w14:paraId="1AB12259" w14:textId="77777777" w:rsidR="008455A1" w:rsidRPr="00B6466E" w:rsidRDefault="00725266">
            <w:pPr>
              <w:spacing w:after="0"/>
              <w:rPr>
                <w:rFonts w:ascii="Times New Roman" w:hAnsi="Times New Roman"/>
                <w:b/>
                <w:sz w:val="24"/>
                <w:szCs w:val="24"/>
              </w:rPr>
            </w:pPr>
            <w:r w:rsidRPr="00B6466E">
              <w:rPr>
                <w:rFonts w:ascii="Times New Roman" w:hAnsi="Times New Roman"/>
                <w:b/>
                <w:bCs/>
                <w:sz w:val="24"/>
                <w:szCs w:val="24"/>
              </w:rPr>
              <w:t xml:space="preserve">В том числе практических занятий и лабораторных работ </w:t>
            </w:r>
          </w:p>
        </w:tc>
        <w:tc>
          <w:tcPr>
            <w:tcW w:w="400" w:type="pct"/>
            <w:vAlign w:val="center"/>
          </w:tcPr>
          <w:p w14:paraId="187F7918"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1D4893EA" w14:textId="77777777">
        <w:trPr>
          <w:trHeight w:val="197"/>
        </w:trPr>
        <w:tc>
          <w:tcPr>
            <w:tcW w:w="1005" w:type="pct"/>
            <w:vMerge/>
          </w:tcPr>
          <w:p w14:paraId="7A8AAEA5" w14:textId="77777777" w:rsidR="008455A1" w:rsidRPr="00B6466E" w:rsidRDefault="008455A1">
            <w:pPr>
              <w:spacing w:after="0"/>
              <w:rPr>
                <w:rFonts w:ascii="Times New Roman" w:hAnsi="Times New Roman"/>
                <w:bCs/>
                <w:sz w:val="24"/>
                <w:szCs w:val="24"/>
              </w:rPr>
            </w:pPr>
          </w:p>
        </w:tc>
        <w:tc>
          <w:tcPr>
            <w:tcW w:w="153" w:type="pct"/>
          </w:tcPr>
          <w:p w14:paraId="355ADCAA" w14:textId="77777777" w:rsidR="008455A1" w:rsidRPr="00B6466E" w:rsidRDefault="008455A1" w:rsidP="000F5919">
            <w:pPr>
              <w:widowControl w:val="0"/>
              <w:numPr>
                <w:ilvl w:val="0"/>
                <w:numId w:val="125"/>
              </w:numPr>
              <w:spacing w:after="0" w:line="240" w:lineRule="auto"/>
              <w:rPr>
                <w:rFonts w:ascii="Times New Roman" w:hAnsi="Times New Roman"/>
                <w:sz w:val="24"/>
                <w:szCs w:val="24"/>
                <w:lang w:eastAsia="nl-NL"/>
              </w:rPr>
            </w:pPr>
          </w:p>
        </w:tc>
        <w:tc>
          <w:tcPr>
            <w:tcW w:w="3442" w:type="pct"/>
          </w:tcPr>
          <w:p w14:paraId="42A0BF39" w14:textId="14CA376D" w:rsidR="008455A1" w:rsidRPr="00B6466E" w:rsidRDefault="00725266" w:rsidP="00B6466E">
            <w:pPr>
              <w:spacing w:after="0"/>
              <w:rPr>
                <w:rFonts w:ascii="Times New Roman" w:hAnsi="Times New Roman"/>
                <w:bCs/>
                <w:sz w:val="24"/>
                <w:szCs w:val="24"/>
              </w:rPr>
            </w:pPr>
            <w:r w:rsidRPr="00B6466E">
              <w:rPr>
                <w:rFonts w:ascii="Times New Roman" w:hAnsi="Times New Roman"/>
                <w:bCs/>
                <w:sz w:val="24"/>
                <w:szCs w:val="24"/>
              </w:rPr>
              <w:t>Разработка взаимодействия игрока с внутриигровым</w:t>
            </w:r>
            <w:r w:rsidR="00B6466E" w:rsidRPr="00B6466E">
              <w:rPr>
                <w:rFonts w:ascii="Times New Roman" w:hAnsi="Times New Roman"/>
                <w:bCs/>
                <w:sz w:val="24"/>
                <w:szCs w:val="24"/>
              </w:rPr>
              <w:t xml:space="preserve"> </w:t>
            </w:r>
            <w:r w:rsidRPr="00B6466E">
              <w:rPr>
                <w:rFonts w:ascii="Times New Roman" w:hAnsi="Times New Roman"/>
                <w:bCs/>
                <w:sz w:val="24"/>
                <w:szCs w:val="24"/>
              </w:rPr>
              <w:t>содержимым</w:t>
            </w:r>
          </w:p>
        </w:tc>
        <w:tc>
          <w:tcPr>
            <w:tcW w:w="400" w:type="pct"/>
            <w:vMerge w:val="restart"/>
            <w:vAlign w:val="center"/>
          </w:tcPr>
          <w:p w14:paraId="2BD4C9A5" w14:textId="77777777" w:rsidR="008455A1" w:rsidRPr="00B6466E" w:rsidRDefault="008455A1">
            <w:pPr>
              <w:spacing w:after="0"/>
              <w:jc w:val="center"/>
              <w:rPr>
                <w:rFonts w:ascii="Times New Roman" w:hAnsi="Times New Roman"/>
                <w:b/>
                <w:sz w:val="24"/>
                <w:szCs w:val="24"/>
              </w:rPr>
            </w:pPr>
          </w:p>
        </w:tc>
      </w:tr>
      <w:tr w:rsidR="008455A1" w:rsidRPr="00B6466E" w14:paraId="03AFA9BE" w14:textId="77777777">
        <w:trPr>
          <w:trHeight w:val="197"/>
        </w:trPr>
        <w:tc>
          <w:tcPr>
            <w:tcW w:w="1005" w:type="pct"/>
            <w:vMerge/>
          </w:tcPr>
          <w:p w14:paraId="045F2ABD" w14:textId="77777777" w:rsidR="008455A1" w:rsidRPr="00B6466E" w:rsidRDefault="008455A1">
            <w:pPr>
              <w:spacing w:after="0"/>
              <w:rPr>
                <w:rFonts w:ascii="Times New Roman" w:hAnsi="Times New Roman"/>
                <w:bCs/>
                <w:sz w:val="24"/>
                <w:szCs w:val="24"/>
              </w:rPr>
            </w:pPr>
          </w:p>
        </w:tc>
        <w:tc>
          <w:tcPr>
            <w:tcW w:w="153" w:type="pct"/>
          </w:tcPr>
          <w:p w14:paraId="51F74703" w14:textId="77777777" w:rsidR="008455A1" w:rsidRPr="00B6466E" w:rsidRDefault="008455A1" w:rsidP="000F5919">
            <w:pPr>
              <w:widowControl w:val="0"/>
              <w:numPr>
                <w:ilvl w:val="0"/>
                <w:numId w:val="125"/>
              </w:numPr>
              <w:spacing w:after="0" w:line="240" w:lineRule="auto"/>
              <w:rPr>
                <w:rFonts w:ascii="Times New Roman" w:hAnsi="Times New Roman"/>
                <w:sz w:val="24"/>
                <w:szCs w:val="24"/>
                <w:lang w:eastAsia="nl-NL"/>
              </w:rPr>
            </w:pPr>
          </w:p>
        </w:tc>
        <w:tc>
          <w:tcPr>
            <w:tcW w:w="3442" w:type="pct"/>
          </w:tcPr>
          <w:p w14:paraId="4C3AD2FE" w14:textId="26D4F2F5" w:rsidR="008455A1" w:rsidRPr="00B6466E" w:rsidRDefault="00725266" w:rsidP="00B6466E">
            <w:pPr>
              <w:spacing w:after="0"/>
              <w:rPr>
                <w:rFonts w:ascii="Times New Roman" w:hAnsi="Times New Roman"/>
                <w:bCs/>
                <w:sz w:val="24"/>
                <w:szCs w:val="24"/>
              </w:rPr>
            </w:pPr>
            <w:r w:rsidRPr="00B6466E">
              <w:rPr>
                <w:rFonts w:ascii="Times New Roman" w:hAnsi="Times New Roman"/>
                <w:bCs/>
                <w:sz w:val="24"/>
                <w:szCs w:val="24"/>
              </w:rPr>
              <w:t>Разработка концепции сюжета с проработкой сюжетной</w:t>
            </w:r>
            <w:r w:rsidR="00B6466E" w:rsidRPr="00B6466E">
              <w:rPr>
                <w:rFonts w:ascii="Times New Roman" w:hAnsi="Times New Roman"/>
                <w:bCs/>
                <w:sz w:val="24"/>
                <w:szCs w:val="24"/>
              </w:rPr>
              <w:t xml:space="preserve"> </w:t>
            </w:r>
            <w:r w:rsidRPr="00B6466E">
              <w:rPr>
                <w:rFonts w:ascii="Times New Roman" w:hAnsi="Times New Roman"/>
                <w:bCs/>
                <w:sz w:val="24"/>
                <w:szCs w:val="24"/>
              </w:rPr>
              <w:t>арки</w:t>
            </w:r>
          </w:p>
        </w:tc>
        <w:tc>
          <w:tcPr>
            <w:tcW w:w="400" w:type="pct"/>
            <w:vMerge/>
            <w:vAlign w:val="center"/>
          </w:tcPr>
          <w:p w14:paraId="07BD493F" w14:textId="77777777" w:rsidR="008455A1" w:rsidRPr="00B6466E" w:rsidRDefault="008455A1">
            <w:pPr>
              <w:spacing w:after="0"/>
              <w:jc w:val="center"/>
              <w:rPr>
                <w:rFonts w:ascii="Times New Roman" w:hAnsi="Times New Roman"/>
                <w:b/>
                <w:sz w:val="24"/>
                <w:szCs w:val="24"/>
              </w:rPr>
            </w:pPr>
          </w:p>
        </w:tc>
      </w:tr>
      <w:tr w:rsidR="008455A1" w:rsidRPr="00B6466E" w14:paraId="6B915AA2" w14:textId="77777777" w:rsidTr="00B6466E">
        <w:trPr>
          <w:trHeight w:val="381"/>
        </w:trPr>
        <w:tc>
          <w:tcPr>
            <w:tcW w:w="1005" w:type="pct"/>
            <w:vMerge/>
          </w:tcPr>
          <w:p w14:paraId="050F85D0" w14:textId="77777777" w:rsidR="008455A1" w:rsidRPr="00B6466E" w:rsidRDefault="008455A1">
            <w:pPr>
              <w:spacing w:after="0"/>
              <w:rPr>
                <w:rFonts w:ascii="Times New Roman" w:hAnsi="Times New Roman"/>
                <w:bCs/>
                <w:sz w:val="24"/>
                <w:szCs w:val="24"/>
              </w:rPr>
            </w:pPr>
          </w:p>
        </w:tc>
        <w:tc>
          <w:tcPr>
            <w:tcW w:w="153" w:type="pct"/>
          </w:tcPr>
          <w:p w14:paraId="3F8D4159" w14:textId="77777777" w:rsidR="008455A1" w:rsidRPr="00B6466E" w:rsidRDefault="008455A1" w:rsidP="000F5919">
            <w:pPr>
              <w:widowControl w:val="0"/>
              <w:numPr>
                <w:ilvl w:val="0"/>
                <w:numId w:val="125"/>
              </w:numPr>
              <w:spacing w:after="0" w:line="240" w:lineRule="auto"/>
              <w:rPr>
                <w:rFonts w:ascii="Times New Roman" w:hAnsi="Times New Roman"/>
                <w:sz w:val="24"/>
                <w:szCs w:val="24"/>
                <w:lang w:eastAsia="nl-NL"/>
              </w:rPr>
            </w:pPr>
          </w:p>
        </w:tc>
        <w:tc>
          <w:tcPr>
            <w:tcW w:w="3442" w:type="pct"/>
          </w:tcPr>
          <w:p w14:paraId="2910C36F" w14:textId="0A14B9E3"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Разработка комплексного эстетического решения игры</w:t>
            </w:r>
            <w:r w:rsidR="00B6466E" w:rsidRPr="00B6466E">
              <w:rPr>
                <w:rFonts w:ascii="Times New Roman" w:hAnsi="Times New Roman"/>
                <w:bCs/>
                <w:sz w:val="24"/>
                <w:szCs w:val="24"/>
              </w:rPr>
              <w:t xml:space="preserve"> </w:t>
            </w:r>
          </w:p>
        </w:tc>
        <w:tc>
          <w:tcPr>
            <w:tcW w:w="400" w:type="pct"/>
            <w:vMerge/>
            <w:vAlign w:val="center"/>
          </w:tcPr>
          <w:p w14:paraId="03263379" w14:textId="77777777" w:rsidR="008455A1" w:rsidRPr="00B6466E" w:rsidRDefault="008455A1">
            <w:pPr>
              <w:spacing w:after="0"/>
              <w:jc w:val="center"/>
              <w:rPr>
                <w:rFonts w:ascii="Times New Roman" w:hAnsi="Times New Roman"/>
                <w:b/>
                <w:sz w:val="24"/>
                <w:szCs w:val="24"/>
              </w:rPr>
            </w:pPr>
          </w:p>
        </w:tc>
      </w:tr>
      <w:tr w:rsidR="008455A1" w:rsidRPr="00B6466E" w14:paraId="315B5908" w14:textId="77777777">
        <w:trPr>
          <w:trHeight w:val="197"/>
        </w:trPr>
        <w:tc>
          <w:tcPr>
            <w:tcW w:w="1005" w:type="pct"/>
            <w:vMerge/>
          </w:tcPr>
          <w:p w14:paraId="424EE31A" w14:textId="77777777" w:rsidR="008455A1" w:rsidRPr="00B6466E" w:rsidRDefault="008455A1">
            <w:pPr>
              <w:spacing w:after="0"/>
              <w:rPr>
                <w:rFonts w:ascii="Times New Roman" w:hAnsi="Times New Roman"/>
                <w:bCs/>
                <w:sz w:val="24"/>
                <w:szCs w:val="24"/>
              </w:rPr>
            </w:pPr>
          </w:p>
        </w:tc>
        <w:tc>
          <w:tcPr>
            <w:tcW w:w="153" w:type="pct"/>
          </w:tcPr>
          <w:p w14:paraId="676B3CBA" w14:textId="77777777" w:rsidR="008455A1" w:rsidRPr="00B6466E" w:rsidRDefault="008455A1" w:rsidP="000F5919">
            <w:pPr>
              <w:widowControl w:val="0"/>
              <w:numPr>
                <w:ilvl w:val="0"/>
                <w:numId w:val="125"/>
              </w:numPr>
              <w:spacing w:after="0" w:line="240" w:lineRule="auto"/>
              <w:rPr>
                <w:rFonts w:ascii="Times New Roman" w:hAnsi="Times New Roman"/>
                <w:sz w:val="24"/>
                <w:szCs w:val="24"/>
                <w:lang w:eastAsia="nl-NL"/>
              </w:rPr>
            </w:pPr>
          </w:p>
        </w:tc>
        <w:tc>
          <w:tcPr>
            <w:tcW w:w="3442" w:type="pct"/>
          </w:tcPr>
          <w:p w14:paraId="2934A3CA" w14:textId="668B53A4" w:rsidR="008455A1" w:rsidRPr="00B6466E" w:rsidRDefault="00725266" w:rsidP="00B6466E">
            <w:pPr>
              <w:spacing w:after="0"/>
              <w:rPr>
                <w:rFonts w:ascii="Times New Roman" w:hAnsi="Times New Roman"/>
                <w:bCs/>
                <w:sz w:val="24"/>
                <w:szCs w:val="24"/>
              </w:rPr>
            </w:pPr>
            <w:r w:rsidRPr="00B6466E">
              <w:rPr>
                <w:rFonts w:ascii="Times New Roman" w:hAnsi="Times New Roman"/>
                <w:bCs/>
                <w:sz w:val="24"/>
                <w:szCs w:val="24"/>
              </w:rPr>
              <w:t>Разработка концепции сюжета с проработкой сюжетной</w:t>
            </w:r>
            <w:r w:rsidR="00B6466E" w:rsidRPr="00B6466E">
              <w:rPr>
                <w:rFonts w:ascii="Times New Roman" w:hAnsi="Times New Roman"/>
                <w:bCs/>
                <w:sz w:val="24"/>
                <w:szCs w:val="24"/>
              </w:rPr>
              <w:t xml:space="preserve"> </w:t>
            </w:r>
            <w:r w:rsidRPr="00B6466E">
              <w:rPr>
                <w:rFonts w:ascii="Times New Roman" w:hAnsi="Times New Roman"/>
                <w:bCs/>
                <w:sz w:val="24"/>
                <w:szCs w:val="24"/>
              </w:rPr>
              <w:t>арки</w:t>
            </w:r>
          </w:p>
        </w:tc>
        <w:tc>
          <w:tcPr>
            <w:tcW w:w="400" w:type="pct"/>
            <w:vMerge/>
            <w:vAlign w:val="center"/>
          </w:tcPr>
          <w:p w14:paraId="637C4476" w14:textId="77777777" w:rsidR="008455A1" w:rsidRPr="00B6466E" w:rsidRDefault="008455A1">
            <w:pPr>
              <w:spacing w:after="0"/>
              <w:jc w:val="center"/>
              <w:rPr>
                <w:rFonts w:ascii="Times New Roman" w:hAnsi="Times New Roman"/>
                <w:b/>
                <w:sz w:val="24"/>
                <w:szCs w:val="24"/>
              </w:rPr>
            </w:pPr>
          </w:p>
        </w:tc>
      </w:tr>
      <w:tr w:rsidR="008455A1" w:rsidRPr="00B6466E" w14:paraId="2E6CDF48" w14:textId="77777777">
        <w:trPr>
          <w:trHeight w:val="197"/>
        </w:trPr>
        <w:tc>
          <w:tcPr>
            <w:tcW w:w="1005" w:type="pct"/>
            <w:vMerge/>
          </w:tcPr>
          <w:p w14:paraId="18734C8B" w14:textId="77777777" w:rsidR="008455A1" w:rsidRPr="00B6466E" w:rsidRDefault="008455A1">
            <w:pPr>
              <w:spacing w:after="0"/>
              <w:rPr>
                <w:rFonts w:ascii="Times New Roman" w:hAnsi="Times New Roman"/>
                <w:bCs/>
                <w:sz w:val="24"/>
                <w:szCs w:val="24"/>
              </w:rPr>
            </w:pPr>
          </w:p>
        </w:tc>
        <w:tc>
          <w:tcPr>
            <w:tcW w:w="153" w:type="pct"/>
          </w:tcPr>
          <w:p w14:paraId="1A4C32A9" w14:textId="77777777" w:rsidR="008455A1" w:rsidRPr="00B6466E" w:rsidRDefault="008455A1" w:rsidP="000F5919">
            <w:pPr>
              <w:widowControl w:val="0"/>
              <w:numPr>
                <w:ilvl w:val="0"/>
                <w:numId w:val="125"/>
              </w:numPr>
              <w:spacing w:after="0" w:line="240" w:lineRule="auto"/>
              <w:rPr>
                <w:rFonts w:ascii="Times New Roman" w:hAnsi="Times New Roman"/>
                <w:sz w:val="24"/>
                <w:szCs w:val="24"/>
                <w:lang w:eastAsia="nl-NL"/>
              </w:rPr>
            </w:pPr>
          </w:p>
        </w:tc>
        <w:tc>
          <w:tcPr>
            <w:tcW w:w="3442" w:type="pct"/>
          </w:tcPr>
          <w:p w14:paraId="78403FC7"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Разработка комплексного эстетического решения игры</w:t>
            </w:r>
          </w:p>
        </w:tc>
        <w:tc>
          <w:tcPr>
            <w:tcW w:w="400" w:type="pct"/>
            <w:vMerge/>
            <w:vAlign w:val="center"/>
          </w:tcPr>
          <w:p w14:paraId="53DBB2F2" w14:textId="77777777" w:rsidR="008455A1" w:rsidRPr="00B6466E" w:rsidRDefault="008455A1">
            <w:pPr>
              <w:spacing w:after="0"/>
              <w:jc w:val="center"/>
              <w:rPr>
                <w:rFonts w:ascii="Times New Roman" w:hAnsi="Times New Roman"/>
                <w:b/>
                <w:sz w:val="24"/>
                <w:szCs w:val="24"/>
              </w:rPr>
            </w:pPr>
          </w:p>
        </w:tc>
      </w:tr>
      <w:tr w:rsidR="008455A1" w:rsidRPr="00B6466E" w14:paraId="4E5EAF61" w14:textId="77777777">
        <w:trPr>
          <w:trHeight w:val="20"/>
        </w:trPr>
        <w:tc>
          <w:tcPr>
            <w:tcW w:w="1005" w:type="pct"/>
            <w:vMerge w:val="restart"/>
          </w:tcPr>
          <w:p w14:paraId="21BEA02E"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Тема 1.3.</w:t>
            </w:r>
          </w:p>
          <w:p w14:paraId="2913C214" w14:textId="77777777" w:rsidR="008455A1" w:rsidRPr="00B6466E" w:rsidRDefault="00725266">
            <w:pPr>
              <w:spacing w:after="0"/>
              <w:rPr>
                <w:rFonts w:ascii="Times New Roman" w:hAnsi="Times New Roman"/>
                <w:b/>
                <w:sz w:val="24"/>
                <w:szCs w:val="24"/>
              </w:rPr>
            </w:pPr>
            <w:r w:rsidRPr="00B6466E">
              <w:rPr>
                <w:rFonts w:ascii="Times New Roman" w:hAnsi="Times New Roman"/>
                <w:b/>
                <w:sz w:val="24"/>
                <w:szCs w:val="24"/>
              </w:rPr>
              <w:t>Межплатформенные среды и основы программирования</w:t>
            </w:r>
          </w:p>
        </w:tc>
        <w:tc>
          <w:tcPr>
            <w:tcW w:w="3595" w:type="pct"/>
            <w:gridSpan w:val="2"/>
          </w:tcPr>
          <w:p w14:paraId="76094A09"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Содержание учебного материала</w:t>
            </w:r>
          </w:p>
        </w:tc>
        <w:tc>
          <w:tcPr>
            <w:tcW w:w="400" w:type="pct"/>
            <w:vMerge w:val="restart"/>
            <w:vAlign w:val="center"/>
          </w:tcPr>
          <w:p w14:paraId="5D6A3421"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41</w:t>
            </w:r>
          </w:p>
        </w:tc>
      </w:tr>
      <w:tr w:rsidR="008455A1" w:rsidRPr="00B6466E" w14:paraId="17D6DAD6" w14:textId="77777777">
        <w:trPr>
          <w:trHeight w:val="197"/>
        </w:trPr>
        <w:tc>
          <w:tcPr>
            <w:tcW w:w="1005" w:type="pct"/>
            <w:vMerge/>
          </w:tcPr>
          <w:p w14:paraId="217AEA77" w14:textId="77777777" w:rsidR="008455A1" w:rsidRPr="00B6466E" w:rsidRDefault="008455A1">
            <w:pPr>
              <w:spacing w:after="0"/>
              <w:rPr>
                <w:rFonts w:ascii="Times New Roman" w:hAnsi="Times New Roman"/>
                <w:bCs/>
                <w:sz w:val="24"/>
                <w:szCs w:val="24"/>
              </w:rPr>
            </w:pPr>
          </w:p>
        </w:tc>
        <w:tc>
          <w:tcPr>
            <w:tcW w:w="153" w:type="pct"/>
          </w:tcPr>
          <w:p w14:paraId="0381A2FD" w14:textId="77777777" w:rsidR="008455A1" w:rsidRPr="00B6466E" w:rsidRDefault="008455A1" w:rsidP="000F5919">
            <w:pPr>
              <w:widowControl w:val="0"/>
              <w:numPr>
                <w:ilvl w:val="0"/>
                <w:numId w:val="126"/>
              </w:numPr>
              <w:spacing w:after="0" w:line="240" w:lineRule="auto"/>
              <w:rPr>
                <w:rFonts w:ascii="Times New Roman" w:hAnsi="Times New Roman"/>
                <w:b/>
                <w:bCs/>
                <w:sz w:val="24"/>
                <w:szCs w:val="24"/>
              </w:rPr>
            </w:pPr>
          </w:p>
        </w:tc>
        <w:tc>
          <w:tcPr>
            <w:tcW w:w="3442" w:type="pct"/>
          </w:tcPr>
          <w:p w14:paraId="1F566987" w14:textId="77777777" w:rsidR="008455A1" w:rsidRPr="00B6466E" w:rsidRDefault="00725266">
            <w:pPr>
              <w:spacing w:after="0"/>
              <w:rPr>
                <w:rFonts w:ascii="Times New Roman" w:hAnsi="Times New Roman"/>
                <w:b/>
                <w:bCs/>
                <w:sz w:val="24"/>
                <w:szCs w:val="24"/>
              </w:rPr>
            </w:pPr>
            <w:r w:rsidRPr="00B6466E">
              <w:rPr>
                <w:rFonts w:ascii="Times New Roman" w:hAnsi="Times New Roman"/>
                <w:bCs/>
                <w:sz w:val="24"/>
                <w:szCs w:val="24"/>
              </w:rPr>
              <w:t>Межплатформенные среды и основы программирования</w:t>
            </w:r>
          </w:p>
        </w:tc>
        <w:tc>
          <w:tcPr>
            <w:tcW w:w="400" w:type="pct"/>
            <w:vMerge/>
            <w:vAlign w:val="center"/>
          </w:tcPr>
          <w:p w14:paraId="511B1A90" w14:textId="77777777" w:rsidR="008455A1" w:rsidRPr="00B6466E" w:rsidRDefault="008455A1">
            <w:pPr>
              <w:spacing w:after="0"/>
              <w:jc w:val="center"/>
              <w:rPr>
                <w:rFonts w:ascii="Times New Roman" w:hAnsi="Times New Roman"/>
                <w:b/>
                <w:sz w:val="24"/>
                <w:szCs w:val="24"/>
              </w:rPr>
            </w:pPr>
          </w:p>
        </w:tc>
      </w:tr>
      <w:tr w:rsidR="008455A1" w:rsidRPr="00B6466E" w14:paraId="74B54456" w14:textId="77777777">
        <w:trPr>
          <w:trHeight w:val="262"/>
        </w:trPr>
        <w:tc>
          <w:tcPr>
            <w:tcW w:w="1005" w:type="pct"/>
            <w:vMerge/>
          </w:tcPr>
          <w:p w14:paraId="2895F306" w14:textId="77777777" w:rsidR="008455A1" w:rsidRPr="00B6466E" w:rsidRDefault="008455A1">
            <w:pPr>
              <w:spacing w:after="0"/>
              <w:rPr>
                <w:rFonts w:ascii="Times New Roman" w:hAnsi="Times New Roman"/>
                <w:bCs/>
                <w:sz w:val="24"/>
                <w:szCs w:val="24"/>
              </w:rPr>
            </w:pPr>
          </w:p>
        </w:tc>
        <w:tc>
          <w:tcPr>
            <w:tcW w:w="3595" w:type="pct"/>
            <w:gridSpan w:val="2"/>
          </w:tcPr>
          <w:p w14:paraId="1B98F843"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В том числе практических занятий и лабораторных работ</w:t>
            </w:r>
          </w:p>
        </w:tc>
        <w:tc>
          <w:tcPr>
            <w:tcW w:w="400" w:type="pct"/>
            <w:vAlign w:val="center"/>
          </w:tcPr>
          <w:p w14:paraId="5678D5F7"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666A49E8" w14:textId="77777777">
        <w:trPr>
          <w:trHeight w:val="197"/>
        </w:trPr>
        <w:tc>
          <w:tcPr>
            <w:tcW w:w="1005" w:type="pct"/>
            <w:vMerge/>
          </w:tcPr>
          <w:p w14:paraId="690B8EC0" w14:textId="77777777" w:rsidR="008455A1" w:rsidRPr="00B6466E" w:rsidRDefault="008455A1">
            <w:pPr>
              <w:spacing w:after="0"/>
              <w:rPr>
                <w:rFonts w:ascii="Times New Roman" w:hAnsi="Times New Roman"/>
                <w:bCs/>
                <w:sz w:val="24"/>
                <w:szCs w:val="24"/>
              </w:rPr>
            </w:pPr>
          </w:p>
        </w:tc>
        <w:tc>
          <w:tcPr>
            <w:tcW w:w="153" w:type="pct"/>
          </w:tcPr>
          <w:p w14:paraId="7B705129" w14:textId="77777777" w:rsidR="008455A1" w:rsidRPr="00B6466E" w:rsidRDefault="008455A1" w:rsidP="000F5919">
            <w:pPr>
              <w:widowControl w:val="0"/>
              <w:numPr>
                <w:ilvl w:val="0"/>
                <w:numId w:val="127"/>
              </w:numPr>
              <w:spacing w:after="0" w:line="240" w:lineRule="auto"/>
              <w:rPr>
                <w:rFonts w:ascii="Times New Roman" w:hAnsi="Times New Roman"/>
                <w:sz w:val="24"/>
                <w:szCs w:val="24"/>
                <w:lang w:eastAsia="nl-NL"/>
              </w:rPr>
            </w:pPr>
          </w:p>
        </w:tc>
        <w:tc>
          <w:tcPr>
            <w:tcW w:w="3442" w:type="pct"/>
          </w:tcPr>
          <w:p w14:paraId="1EE683F0"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Понятие межплатформенной среды и её применение в игровой индустрии. Технологии виртуальной реальности.</w:t>
            </w:r>
          </w:p>
        </w:tc>
        <w:tc>
          <w:tcPr>
            <w:tcW w:w="400" w:type="pct"/>
            <w:vMerge w:val="restart"/>
            <w:vAlign w:val="center"/>
          </w:tcPr>
          <w:p w14:paraId="0C60535A" w14:textId="77777777" w:rsidR="008455A1" w:rsidRPr="00B6466E" w:rsidRDefault="008455A1">
            <w:pPr>
              <w:spacing w:after="0"/>
              <w:jc w:val="center"/>
              <w:rPr>
                <w:rFonts w:ascii="Times New Roman" w:hAnsi="Times New Roman"/>
                <w:b/>
                <w:sz w:val="24"/>
                <w:szCs w:val="24"/>
              </w:rPr>
            </w:pPr>
          </w:p>
        </w:tc>
      </w:tr>
      <w:tr w:rsidR="008455A1" w:rsidRPr="00B6466E" w14:paraId="2306B64D" w14:textId="77777777">
        <w:trPr>
          <w:trHeight w:val="197"/>
        </w:trPr>
        <w:tc>
          <w:tcPr>
            <w:tcW w:w="1005" w:type="pct"/>
            <w:vMerge/>
          </w:tcPr>
          <w:p w14:paraId="16A23B8D" w14:textId="77777777" w:rsidR="008455A1" w:rsidRPr="00B6466E" w:rsidRDefault="008455A1">
            <w:pPr>
              <w:spacing w:after="0"/>
              <w:rPr>
                <w:rFonts w:ascii="Times New Roman" w:hAnsi="Times New Roman"/>
                <w:bCs/>
                <w:sz w:val="24"/>
                <w:szCs w:val="24"/>
              </w:rPr>
            </w:pPr>
          </w:p>
        </w:tc>
        <w:tc>
          <w:tcPr>
            <w:tcW w:w="153" w:type="pct"/>
          </w:tcPr>
          <w:p w14:paraId="68D343C5" w14:textId="77777777" w:rsidR="008455A1" w:rsidRPr="00B6466E" w:rsidRDefault="008455A1" w:rsidP="000F5919">
            <w:pPr>
              <w:widowControl w:val="0"/>
              <w:numPr>
                <w:ilvl w:val="0"/>
                <w:numId w:val="127"/>
              </w:numPr>
              <w:spacing w:after="0" w:line="240" w:lineRule="auto"/>
              <w:rPr>
                <w:rFonts w:ascii="Times New Roman" w:hAnsi="Times New Roman"/>
                <w:sz w:val="24"/>
                <w:szCs w:val="24"/>
                <w:lang w:eastAsia="nl-NL"/>
              </w:rPr>
            </w:pPr>
          </w:p>
        </w:tc>
        <w:tc>
          <w:tcPr>
            <w:tcW w:w="3442" w:type="pct"/>
          </w:tcPr>
          <w:p w14:paraId="0BDBDB93"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Актуальные межплатформенные среды. Особенности работы в них.</w:t>
            </w:r>
          </w:p>
        </w:tc>
        <w:tc>
          <w:tcPr>
            <w:tcW w:w="400" w:type="pct"/>
            <w:vMerge/>
            <w:vAlign w:val="center"/>
          </w:tcPr>
          <w:p w14:paraId="0C834550" w14:textId="77777777" w:rsidR="008455A1" w:rsidRPr="00B6466E" w:rsidRDefault="008455A1">
            <w:pPr>
              <w:spacing w:after="0"/>
              <w:jc w:val="center"/>
              <w:rPr>
                <w:rFonts w:ascii="Times New Roman" w:hAnsi="Times New Roman"/>
                <w:b/>
                <w:sz w:val="24"/>
                <w:szCs w:val="24"/>
              </w:rPr>
            </w:pPr>
          </w:p>
        </w:tc>
      </w:tr>
      <w:tr w:rsidR="008455A1" w:rsidRPr="00B6466E" w14:paraId="6A9F45CB" w14:textId="77777777">
        <w:trPr>
          <w:trHeight w:val="197"/>
        </w:trPr>
        <w:tc>
          <w:tcPr>
            <w:tcW w:w="1005" w:type="pct"/>
            <w:vMerge/>
          </w:tcPr>
          <w:p w14:paraId="538C7034" w14:textId="77777777" w:rsidR="008455A1" w:rsidRPr="00B6466E" w:rsidRDefault="008455A1">
            <w:pPr>
              <w:spacing w:after="0"/>
              <w:rPr>
                <w:rFonts w:ascii="Times New Roman" w:hAnsi="Times New Roman"/>
                <w:bCs/>
                <w:sz w:val="24"/>
                <w:szCs w:val="24"/>
              </w:rPr>
            </w:pPr>
          </w:p>
        </w:tc>
        <w:tc>
          <w:tcPr>
            <w:tcW w:w="153" w:type="pct"/>
          </w:tcPr>
          <w:p w14:paraId="4DB958A0" w14:textId="77777777" w:rsidR="008455A1" w:rsidRPr="00B6466E" w:rsidRDefault="008455A1" w:rsidP="000F5919">
            <w:pPr>
              <w:widowControl w:val="0"/>
              <w:numPr>
                <w:ilvl w:val="0"/>
                <w:numId w:val="127"/>
              </w:numPr>
              <w:spacing w:after="0" w:line="240" w:lineRule="auto"/>
              <w:rPr>
                <w:rFonts w:ascii="Times New Roman" w:hAnsi="Times New Roman"/>
                <w:sz w:val="24"/>
                <w:szCs w:val="24"/>
                <w:lang w:eastAsia="nl-NL"/>
              </w:rPr>
            </w:pPr>
          </w:p>
        </w:tc>
        <w:tc>
          <w:tcPr>
            <w:tcW w:w="3442" w:type="pct"/>
          </w:tcPr>
          <w:p w14:paraId="5A89D4E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Форматы экспорта анимации для её интеграции в проекты.</w:t>
            </w:r>
          </w:p>
        </w:tc>
        <w:tc>
          <w:tcPr>
            <w:tcW w:w="400" w:type="pct"/>
            <w:vMerge/>
            <w:vAlign w:val="center"/>
          </w:tcPr>
          <w:p w14:paraId="74B8A502" w14:textId="77777777" w:rsidR="008455A1" w:rsidRPr="00B6466E" w:rsidRDefault="008455A1">
            <w:pPr>
              <w:spacing w:after="0"/>
              <w:jc w:val="center"/>
              <w:rPr>
                <w:rFonts w:ascii="Times New Roman" w:hAnsi="Times New Roman"/>
                <w:b/>
                <w:sz w:val="24"/>
                <w:szCs w:val="24"/>
              </w:rPr>
            </w:pPr>
          </w:p>
        </w:tc>
      </w:tr>
      <w:tr w:rsidR="008455A1" w:rsidRPr="00B6466E" w14:paraId="1885574D" w14:textId="77777777">
        <w:trPr>
          <w:trHeight w:val="197"/>
        </w:trPr>
        <w:tc>
          <w:tcPr>
            <w:tcW w:w="1005" w:type="pct"/>
            <w:vMerge/>
          </w:tcPr>
          <w:p w14:paraId="7B45778D" w14:textId="77777777" w:rsidR="008455A1" w:rsidRPr="00B6466E" w:rsidRDefault="008455A1">
            <w:pPr>
              <w:spacing w:after="0"/>
              <w:rPr>
                <w:rFonts w:ascii="Times New Roman" w:hAnsi="Times New Roman"/>
                <w:bCs/>
                <w:sz w:val="24"/>
                <w:szCs w:val="24"/>
              </w:rPr>
            </w:pPr>
          </w:p>
        </w:tc>
        <w:tc>
          <w:tcPr>
            <w:tcW w:w="153" w:type="pct"/>
          </w:tcPr>
          <w:p w14:paraId="33085143" w14:textId="77777777" w:rsidR="008455A1" w:rsidRPr="00B6466E" w:rsidRDefault="008455A1" w:rsidP="000F5919">
            <w:pPr>
              <w:widowControl w:val="0"/>
              <w:numPr>
                <w:ilvl w:val="0"/>
                <w:numId w:val="127"/>
              </w:numPr>
              <w:spacing w:after="0" w:line="240" w:lineRule="auto"/>
              <w:rPr>
                <w:rFonts w:ascii="Times New Roman" w:hAnsi="Times New Roman"/>
                <w:sz w:val="24"/>
                <w:szCs w:val="24"/>
                <w:lang w:eastAsia="nl-NL"/>
              </w:rPr>
            </w:pPr>
          </w:p>
        </w:tc>
        <w:tc>
          <w:tcPr>
            <w:tcW w:w="3442" w:type="pct"/>
          </w:tcPr>
          <w:p w14:paraId="612246B0"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Основы программирования. Использования кода для оптимизации анимации и </w:t>
            </w:r>
            <w:proofErr w:type="spellStart"/>
            <w:r w:rsidRPr="00B6466E">
              <w:rPr>
                <w:rFonts w:ascii="Times New Roman" w:hAnsi="Times New Roman"/>
                <w:bCs/>
                <w:sz w:val="24"/>
                <w:szCs w:val="24"/>
              </w:rPr>
              <w:t>интергацию</w:t>
            </w:r>
            <w:proofErr w:type="spellEnd"/>
            <w:r w:rsidRPr="00B6466E">
              <w:rPr>
                <w:rFonts w:ascii="Times New Roman" w:hAnsi="Times New Roman"/>
                <w:bCs/>
                <w:sz w:val="24"/>
                <w:szCs w:val="24"/>
              </w:rPr>
              <w:t xml:space="preserve"> её в компьютерную игру.</w:t>
            </w:r>
          </w:p>
        </w:tc>
        <w:tc>
          <w:tcPr>
            <w:tcW w:w="400" w:type="pct"/>
            <w:vMerge/>
            <w:vAlign w:val="center"/>
          </w:tcPr>
          <w:p w14:paraId="7AFEB57C" w14:textId="77777777" w:rsidR="008455A1" w:rsidRPr="00B6466E" w:rsidRDefault="008455A1">
            <w:pPr>
              <w:spacing w:after="0"/>
              <w:jc w:val="center"/>
              <w:rPr>
                <w:rFonts w:ascii="Times New Roman" w:hAnsi="Times New Roman"/>
                <w:b/>
                <w:sz w:val="24"/>
                <w:szCs w:val="24"/>
              </w:rPr>
            </w:pPr>
          </w:p>
        </w:tc>
      </w:tr>
      <w:tr w:rsidR="008455A1" w:rsidRPr="00B6466E" w14:paraId="57DC4E50" w14:textId="77777777">
        <w:trPr>
          <w:trHeight w:val="197"/>
        </w:trPr>
        <w:tc>
          <w:tcPr>
            <w:tcW w:w="1005" w:type="pct"/>
            <w:vMerge/>
          </w:tcPr>
          <w:p w14:paraId="4E72E530" w14:textId="77777777" w:rsidR="008455A1" w:rsidRPr="00B6466E" w:rsidRDefault="008455A1">
            <w:pPr>
              <w:spacing w:after="0"/>
              <w:rPr>
                <w:rFonts w:ascii="Times New Roman" w:hAnsi="Times New Roman"/>
                <w:bCs/>
                <w:sz w:val="24"/>
                <w:szCs w:val="24"/>
              </w:rPr>
            </w:pPr>
          </w:p>
        </w:tc>
        <w:tc>
          <w:tcPr>
            <w:tcW w:w="153" w:type="pct"/>
          </w:tcPr>
          <w:p w14:paraId="28CF2F77" w14:textId="77777777" w:rsidR="008455A1" w:rsidRPr="00B6466E" w:rsidRDefault="008455A1" w:rsidP="000F5919">
            <w:pPr>
              <w:widowControl w:val="0"/>
              <w:numPr>
                <w:ilvl w:val="0"/>
                <w:numId w:val="127"/>
              </w:numPr>
              <w:spacing w:after="0" w:line="240" w:lineRule="auto"/>
              <w:rPr>
                <w:rFonts w:ascii="Times New Roman" w:hAnsi="Times New Roman"/>
                <w:sz w:val="24"/>
                <w:szCs w:val="24"/>
                <w:lang w:eastAsia="nl-NL"/>
              </w:rPr>
            </w:pPr>
          </w:p>
        </w:tc>
        <w:tc>
          <w:tcPr>
            <w:tcW w:w="3442" w:type="pct"/>
          </w:tcPr>
          <w:p w14:paraId="2F5CB795"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Взаимодействие пользователя и персонажа. Программирование кнопок управления.</w:t>
            </w:r>
          </w:p>
        </w:tc>
        <w:tc>
          <w:tcPr>
            <w:tcW w:w="400" w:type="pct"/>
            <w:vMerge/>
            <w:vAlign w:val="center"/>
          </w:tcPr>
          <w:p w14:paraId="12FB9052" w14:textId="77777777" w:rsidR="008455A1" w:rsidRPr="00B6466E" w:rsidRDefault="008455A1">
            <w:pPr>
              <w:spacing w:after="0"/>
              <w:jc w:val="center"/>
              <w:rPr>
                <w:rFonts w:ascii="Times New Roman" w:hAnsi="Times New Roman"/>
                <w:b/>
                <w:sz w:val="24"/>
                <w:szCs w:val="24"/>
              </w:rPr>
            </w:pPr>
          </w:p>
        </w:tc>
      </w:tr>
      <w:tr w:rsidR="008455A1" w:rsidRPr="00B6466E" w14:paraId="3AE2D564" w14:textId="77777777">
        <w:trPr>
          <w:trHeight w:val="197"/>
        </w:trPr>
        <w:tc>
          <w:tcPr>
            <w:tcW w:w="1005" w:type="pct"/>
            <w:vMerge/>
          </w:tcPr>
          <w:p w14:paraId="39B53991" w14:textId="77777777" w:rsidR="008455A1" w:rsidRPr="00B6466E" w:rsidRDefault="008455A1">
            <w:pPr>
              <w:spacing w:after="0"/>
              <w:rPr>
                <w:rFonts w:ascii="Times New Roman" w:hAnsi="Times New Roman"/>
                <w:bCs/>
                <w:sz w:val="24"/>
                <w:szCs w:val="24"/>
              </w:rPr>
            </w:pPr>
          </w:p>
        </w:tc>
        <w:tc>
          <w:tcPr>
            <w:tcW w:w="153" w:type="pct"/>
          </w:tcPr>
          <w:p w14:paraId="786E35BB" w14:textId="77777777" w:rsidR="008455A1" w:rsidRPr="00B6466E" w:rsidRDefault="008455A1" w:rsidP="000F5919">
            <w:pPr>
              <w:widowControl w:val="0"/>
              <w:numPr>
                <w:ilvl w:val="0"/>
                <w:numId w:val="127"/>
              </w:numPr>
              <w:spacing w:after="0" w:line="240" w:lineRule="auto"/>
              <w:rPr>
                <w:rFonts w:ascii="Times New Roman" w:hAnsi="Times New Roman"/>
                <w:sz w:val="24"/>
                <w:szCs w:val="24"/>
                <w:lang w:eastAsia="nl-NL"/>
              </w:rPr>
            </w:pPr>
          </w:p>
        </w:tc>
        <w:tc>
          <w:tcPr>
            <w:tcW w:w="3442" w:type="pct"/>
          </w:tcPr>
          <w:p w14:paraId="371040C5"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Оптимизация игровых процессов. Параметры изображения, параметры видеокарты и процессора. Способы кодировки и пакетной передачи данных.</w:t>
            </w:r>
          </w:p>
        </w:tc>
        <w:tc>
          <w:tcPr>
            <w:tcW w:w="400" w:type="pct"/>
            <w:vMerge/>
            <w:vAlign w:val="center"/>
          </w:tcPr>
          <w:p w14:paraId="05918688" w14:textId="77777777" w:rsidR="008455A1" w:rsidRPr="00B6466E" w:rsidRDefault="008455A1">
            <w:pPr>
              <w:spacing w:after="0"/>
              <w:jc w:val="center"/>
              <w:rPr>
                <w:rFonts w:ascii="Times New Roman" w:hAnsi="Times New Roman"/>
                <w:b/>
                <w:sz w:val="24"/>
                <w:szCs w:val="24"/>
              </w:rPr>
            </w:pPr>
          </w:p>
        </w:tc>
      </w:tr>
      <w:tr w:rsidR="008455A1" w:rsidRPr="00B6466E" w14:paraId="1AAEE620" w14:textId="77777777">
        <w:trPr>
          <w:trHeight w:val="20"/>
        </w:trPr>
        <w:tc>
          <w:tcPr>
            <w:tcW w:w="1005" w:type="pct"/>
            <w:vMerge w:val="restart"/>
          </w:tcPr>
          <w:p w14:paraId="2B2129D5"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Тема 1.4.</w:t>
            </w:r>
          </w:p>
          <w:p w14:paraId="324E9550" w14:textId="77777777" w:rsidR="008455A1" w:rsidRPr="00B6466E" w:rsidRDefault="00725266">
            <w:pPr>
              <w:spacing w:after="0"/>
              <w:rPr>
                <w:rFonts w:ascii="Times New Roman" w:hAnsi="Times New Roman"/>
                <w:b/>
                <w:sz w:val="24"/>
                <w:szCs w:val="24"/>
              </w:rPr>
            </w:pPr>
            <w:r w:rsidRPr="00B6466E">
              <w:rPr>
                <w:rFonts w:ascii="Times New Roman" w:hAnsi="Times New Roman"/>
                <w:b/>
                <w:sz w:val="24"/>
                <w:szCs w:val="24"/>
              </w:rPr>
              <w:t>Анимация для гейм-индустрии</w:t>
            </w:r>
          </w:p>
        </w:tc>
        <w:tc>
          <w:tcPr>
            <w:tcW w:w="3595" w:type="pct"/>
            <w:gridSpan w:val="2"/>
          </w:tcPr>
          <w:p w14:paraId="0BC2FC1A"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Содержание учебного материала</w:t>
            </w:r>
          </w:p>
        </w:tc>
        <w:tc>
          <w:tcPr>
            <w:tcW w:w="400" w:type="pct"/>
            <w:vAlign w:val="center"/>
          </w:tcPr>
          <w:p w14:paraId="524E2359"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41</w:t>
            </w:r>
          </w:p>
        </w:tc>
      </w:tr>
      <w:tr w:rsidR="008455A1" w:rsidRPr="00B6466E" w14:paraId="595CA01F" w14:textId="77777777">
        <w:trPr>
          <w:trHeight w:val="197"/>
        </w:trPr>
        <w:tc>
          <w:tcPr>
            <w:tcW w:w="1005" w:type="pct"/>
            <w:vMerge/>
          </w:tcPr>
          <w:p w14:paraId="42BF1678" w14:textId="77777777" w:rsidR="008455A1" w:rsidRPr="00B6466E" w:rsidRDefault="008455A1">
            <w:pPr>
              <w:spacing w:after="0"/>
              <w:rPr>
                <w:rFonts w:ascii="Times New Roman" w:hAnsi="Times New Roman"/>
                <w:bCs/>
                <w:sz w:val="24"/>
                <w:szCs w:val="24"/>
              </w:rPr>
            </w:pPr>
          </w:p>
        </w:tc>
        <w:tc>
          <w:tcPr>
            <w:tcW w:w="153" w:type="pct"/>
          </w:tcPr>
          <w:p w14:paraId="37CDBFF4" w14:textId="77777777" w:rsidR="008455A1" w:rsidRPr="00B6466E" w:rsidRDefault="008455A1" w:rsidP="000F5919">
            <w:pPr>
              <w:widowControl w:val="0"/>
              <w:numPr>
                <w:ilvl w:val="0"/>
                <w:numId w:val="128"/>
              </w:numPr>
              <w:spacing w:after="0" w:line="240" w:lineRule="auto"/>
              <w:rPr>
                <w:rFonts w:ascii="Times New Roman" w:hAnsi="Times New Roman"/>
                <w:b/>
                <w:bCs/>
                <w:sz w:val="24"/>
                <w:szCs w:val="24"/>
              </w:rPr>
            </w:pPr>
          </w:p>
        </w:tc>
        <w:tc>
          <w:tcPr>
            <w:tcW w:w="3442" w:type="pct"/>
          </w:tcPr>
          <w:p w14:paraId="6B49BC9E" w14:textId="77777777" w:rsidR="008455A1" w:rsidRPr="00B6466E" w:rsidRDefault="00725266">
            <w:pPr>
              <w:spacing w:after="0"/>
              <w:rPr>
                <w:rFonts w:ascii="Times New Roman" w:hAnsi="Times New Roman"/>
                <w:b/>
                <w:bCs/>
                <w:sz w:val="24"/>
                <w:szCs w:val="24"/>
              </w:rPr>
            </w:pPr>
            <w:r w:rsidRPr="00B6466E">
              <w:rPr>
                <w:rFonts w:ascii="Times New Roman" w:hAnsi="Times New Roman"/>
                <w:bCs/>
                <w:sz w:val="24"/>
                <w:szCs w:val="24"/>
              </w:rPr>
              <w:t>Анимация гейм-проектов</w:t>
            </w:r>
          </w:p>
        </w:tc>
        <w:tc>
          <w:tcPr>
            <w:tcW w:w="400" w:type="pct"/>
            <w:vAlign w:val="center"/>
          </w:tcPr>
          <w:p w14:paraId="06D5F675" w14:textId="77777777" w:rsidR="008455A1" w:rsidRPr="00B6466E" w:rsidRDefault="008455A1">
            <w:pPr>
              <w:spacing w:after="0"/>
              <w:jc w:val="center"/>
              <w:rPr>
                <w:rFonts w:ascii="Times New Roman" w:hAnsi="Times New Roman"/>
                <w:b/>
                <w:sz w:val="24"/>
                <w:szCs w:val="24"/>
              </w:rPr>
            </w:pPr>
          </w:p>
        </w:tc>
      </w:tr>
      <w:tr w:rsidR="008455A1" w:rsidRPr="00B6466E" w14:paraId="3B46FE06" w14:textId="77777777">
        <w:trPr>
          <w:trHeight w:val="197"/>
        </w:trPr>
        <w:tc>
          <w:tcPr>
            <w:tcW w:w="1005" w:type="pct"/>
            <w:vMerge/>
          </w:tcPr>
          <w:p w14:paraId="5177B940" w14:textId="77777777" w:rsidR="008455A1" w:rsidRPr="00B6466E" w:rsidRDefault="008455A1">
            <w:pPr>
              <w:spacing w:after="0"/>
              <w:rPr>
                <w:rFonts w:ascii="Times New Roman" w:hAnsi="Times New Roman"/>
                <w:bCs/>
                <w:sz w:val="24"/>
                <w:szCs w:val="24"/>
              </w:rPr>
            </w:pPr>
          </w:p>
        </w:tc>
        <w:tc>
          <w:tcPr>
            <w:tcW w:w="3595" w:type="pct"/>
            <w:gridSpan w:val="2"/>
          </w:tcPr>
          <w:p w14:paraId="790AACFB" w14:textId="77777777" w:rsidR="008455A1" w:rsidRPr="00B6466E" w:rsidRDefault="00725266">
            <w:pPr>
              <w:spacing w:after="0"/>
              <w:rPr>
                <w:rFonts w:ascii="Times New Roman" w:hAnsi="Times New Roman"/>
                <w:b/>
                <w:sz w:val="24"/>
                <w:szCs w:val="24"/>
              </w:rPr>
            </w:pPr>
            <w:r w:rsidRPr="00B6466E">
              <w:rPr>
                <w:rFonts w:ascii="Times New Roman" w:hAnsi="Times New Roman"/>
                <w:b/>
                <w:bCs/>
                <w:sz w:val="24"/>
                <w:szCs w:val="24"/>
              </w:rPr>
              <w:t xml:space="preserve">В том числе практических занятий и лабораторных работ </w:t>
            </w:r>
          </w:p>
        </w:tc>
        <w:tc>
          <w:tcPr>
            <w:tcW w:w="400" w:type="pct"/>
            <w:vAlign w:val="center"/>
          </w:tcPr>
          <w:p w14:paraId="299B0622"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55FF9108" w14:textId="77777777">
        <w:trPr>
          <w:trHeight w:val="197"/>
        </w:trPr>
        <w:tc>
          <w:tcPr>
            <w:tcW w:w="1005" w:type="pct"/>
            <w:vMerge/>
          </w:tcPr>
          <w:p w14:paraId="2D8C0472" w14:textId="77777777" w:rsidR="008455A1" w:rsidRPr="00B6466E" w:rsidRDefault="008455A1">
            <w:pPr>
              <w:spacing w:after="0"/>
              <w:rPr>
                <w:rFonts w:ascii="Times New Roman" w:hAnsi="Times New Roman"/>
                <w:bCs/>
                <w:sz w:val="24"/>
                <w:szCs w:val="24"/>
              </w:rPr>
            </w:pPr>
          </w:p>
        </w:tc>
        <w:tc>
          <w:tcPr>
            <w:tcW w:w="153" w:type="pct"/>
          </w:tcPr>
          <w:p w14:paraId="6F936234" w14:textId="77777777" w:rsidR="008455A1" w:rsidRPr="00B6466E" w:rsidRDefault="00725266" w:rsidP="000F5919">
            <w:pPr>
              <w:widowControl w:val="0"/>
              <w:numPr>
                <w:ilvl w:val="0"/>
                <w:numId w:val="129"/>
              </w:numPr>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1</w:t>
            </w:r>
          </w:p>
        </w:tc>
        <w:tc>
          <w:tcPr>
            <w:tcW w:w="3442" w:type="pct"/>
          </w:tcPr>
          <w:p w14:paraId="042B481A"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3 </w:t>
            </w:r>
            <w:r w:rsidRPr="00B6466E">
              <w:rPr>
                <w:rFonts w:ascii="Times New Roman" w:hAnsi="Times New Roman"/>
                <w:bCs/>
                <w:sz w:val="24"/>
                <w:szCs w:val="24"/>
                <w:lang w:val="en-US"/>
              </w:rPr>
              <w:t>D</w:t>
            </w:r>
            <w:r w:rsidRPr="00B6466E">
              <w:rPr>
                <w:rFonts w:ascii="Times New Roman" w:hAnsi="Times New Roman"/>
                <w:bCs/>
                <w:sz w:val="24"/>
                <w:szCs w:val="24"/>
              </w:rPr>
              <w:t xml:space="preserve"> и 2 </w:t>
            </w:r>
            <w:r w:rsidRPr="00B6466E">
              <w:rPr>
                <w:rFonts w:ascii="Times New Roman" w:hAnsi="Times New Roman"/>
                <w:bCs/>
                <w:sz w:val="24"/>
                <w:szCs w:val="24"/>
                <w:lang w:val="en-US"/>
              </w:rPr>
              <w:t>D</w:t>
            </w:r>
            <w:r w:rsidRPr="00B6466E">
              <w:rPr>
                <w:rFonts w:ascii="Times New Roman" w:hAnsi="Times New Roman"/>
                <w:bCs/>
                <w:sz w:val="24"/>
                <w:szCs w:val="24"/>
              </w:rPr>
              <w:t xml:space="preserve"> анимация в игровой индустрии. Особенности применения и создания.</w:t>
            </w:r>
          </w:p>
        </w:tc>
        <w:tc>
          <w:tcPr>
            <w:tcW w:w="400" w:type="pct"/>
            <w:vMerge w:val="restart"/>
            <w:vAlign w:val="center"/>
          </w:tcPr>
          <w:p w14:paraId="0B79AD71" w14:textId="77777777" w:rsidR="008455A1" w:rsidRPr="00B6466E" w:rsidRDefault="008455A1">
            <w:pPr>
              <w:spacing w:after="0"/>
              <w:jc w:val="center"/>
              <w:rPr>
                <w:rFonts w:ascii="Times New Roman" w:hAnsi="Times New Roman"/>
                <w:b/>
                <w:sz w:val="24"/>
                <w:szCs w:val="24"/>
              </w:rPr>
            </w:pPr>
          </w:p>
        </w:tc>
      </w:tr>
      <w:tr w:rsidR="008455A1" w:rsidRPr="00B6466E" w14:paraId="00FF774A" w14:textId="77777777">
        <w:trPr>
          <w:trHeight w:val="333"/>
        </w:trPr>
        <w:tc>
          <w:tcPr>
            <w:tcW w:w="1005" w:type="pct"/>
            <w:vMerge/>
          </w:tcPr>
          <w:p w14:paraId="486BB699" w14:textId="77777777" w:rsidR="008455A1" w:rsidRPr="00B6466E" w:rsidRDefault="008455A1">
            <w:pPr>
              <w:spacing w:after="0"/>
              <w:rPr>
                <w:rFonts w:ascii="Times New Roman" w:hAnsi="Times New Roman"/>
                <w:bCs/>
                <w:sz w:val="24"/>
                <w:szCs w:val="24"/>
              </w:rPr>
            </w:pPr>
          </w:p>
        </w:tc>
        <w:tc>
          <w:tcPr>
            <w:tcW w:w="153" w:type="pct"/>
          </w:tcPr>
          <w:p w14:paraId="6748EB7D"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737F076E"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Программы для создания 3 </w:t>
            </w:r>
            <w:r w:rsidRPr="00B6466E">
              <w:rPr>
                <w:rFonts w:ascii="Times New Roman" w:hAnsi="Times New Roman"/>
                <w:bCs/>
                <w:sz w:val="24"/>
                <w:szCs w:val="24"/>
                <w:lang w:val="en-US"/>
              </w:rPr>
              <w:t>D</w:t>
            </w:r>
            <w:r w:rsidRPr="00B6466E">
              <w:rPr>
                <w:rFonts w:ascii="Times New Roman" w:hAnsi="Times New Roman"/>
                <w:bCs/>
                <w:sz w:val="24"/>
                <w:szCs w:val="24"/>
              </w:rPr>
              <w:t xml:space="preserve"> и 2 </w:t>
            </w:r>
            <w:r w:rsidRPr="00B6466E">
              <w:rPr>
                <w:rFonts w:ascii="Times New Roman" w:hAnsi="Times New Roman"/>
                <w:bCs/>
                <w:sz w:val="24"/>
                <w:szCs w:val="24"/>
                <w:lang w:val="en-US"/>
              </w:rPr>
              <w:t>D</w:t>
            </w:r>
            <w:r w:rsidRPr="00B6466E">
              <w:rPr>
                <w:rFonts w:ascii="Times New Roman" w:hAnsi="Times New Roman"/>
                <w:bCs/>
                <w:sz w:val="24"/>
                <w:szCs w:val="24"/>
              </w:rPr>
              <w:t xml:space="preserve"> анимации для игровой индустрии.</w:t>
            </w:r>
          </w:p>
        </w:tc>
        <w:tc>
          <w:tcPr>
            <w:tcW w:w="400" w:type="pct"/>
            <w:vMerge/>
            <w:vAlign w:val="center"/>
          </w:tcPr>
          <w:p w14:paraId="6B4CEBD0" w14:textId="77777777" w:rsidR="008455A1" w:rsidRPr="00B6466E" w:rsidRDefault="008455A1">
            <w:pPr>
              <w:spacing w:after="0"/>
              <w:jc w:val="center"/>
              <w:rPr>
                <w:rFonts w:ascii="Times New Roman" w:hAnsi="Times New Roman"/>
                <w:b/>
                <w:sz w:val="24"/>
                <w:szCs w:val="24"/>
              </w:rPr>
            </w:pPr>
          </w:p>
        </w:tc>
      </w:tr>
      <w:tr w:rsidR="008455A1" w:rsidRPr="00B6466E" w14:paraId="6FE9896C" w14:textId="77777777">
        <w:trPr>
          <w:trHeight w:val="197"/>
        </w:trPr>
        <w:tc>
          <w:tcPr>
            <w:tcW w:w="1005" w:type="pct"/>
            <w:vMerge/>
          </w:tcPr>
          <w:p w14:paraId="638FF493" w14:textId="77777777" w:rsidR="008455A1" w:rsidRPr="00B6466E" w:rsidRDefault="008455A1">
            <w:pPr>
              <w:spacing w:after="0"/>
              <w:rPr>
                <w:rFonts w:ascii="Times New Roman" w:hAnsi="Times New Roman"/>
                <w:bCs/>
                <w:sz w:val="24"/>
                <w:szCs w:val="24"/>
              </w:rPr>
            </w:pPr>
          </w:p>
        </w:tc>
        <w:tc>
          <w:tcPr>
            <w:tcW w:w="153" w:type="pct"/>
          </w:tcPr>
          <w:p w14:paraId="24A68911"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23E5121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Понятия и принципы компьютерной графики.</w:t>
            </w:r>
          </w:p>
        </w:tc>
        <w:tc>
          <w:tcPr>
            <w:tcW w:w="400" w:type="pct"/>
            <w:vMerge/>
            <w:vAlign w:val="center"/>
          </w:tcPr>
          <w:p w14:paraId="25F2D531" w14:textId="77777777" w:rsidR="008455A1" w:rsidRPr="00B6466E" w:rsidRDefault="008455A1">
            <w:pPr>
              <w:spacing w:after="0"/>
              <w:jc w:val="center"/>
              <w:rPr>
                <w:rFonts w:ascii="Times New Roman" w:hAnsi="Times New Roman"/>
                <w:b/>
                <w:sz w:val="24"/>
                <w:szCs w:val="24"/>
              </w:rPr>
            </w:pPr>
          </w:p>
        </w:tc>
      </w:tr>
      <w:tr w:rsidR="008455A1" w:rsidRPr="00B6466E" w14:paraId="7831BB95" w14:textId="77777777">
        <w:trPr>
          <w:trHeight w:val="197"/>
        </w:trPr>
        <w:tc>
          <w:tcPr>
            <w:tcW w:w="1005" w:type="pct"/>
            <w:vMerge/>
          </w:tcPr>
          <w:p w14:paraId="6D49DF28" w14:textId="77777777" w:rsidR="008455A1" w:rsidRPr="00B6466E" w:rsidRDefault="008455A1">
            <w:pPr>
              <w:spacing w:after="0"/>
              <w:rPr>
                <w:rFonts w:ascii="Times New Roman" w:hAnsi="Times New Roman"/>
                <w:bCs/>
                <w:sz w:val="24"/>
                <w:szCs w:val="24"/>
              </w:rPr>
            </w:pPr>
          </w:p>
        </w:tc>
        <w:tc>
          <w:tcPr>
            <w:tcW w:w="153" w:type="pct"/>
          </w:tcPr>
          <w:p w14:paraId="4602E32A"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77D18FCE"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Знакомство с интерфейсом трехмерного редактора.</w:t>
            </w:r>
          </w:p>
        </w:tc>
        <w:tc>
          <w:tcPr>
            <w:tcW w:w="400" w:type="pct"/>
            <w:vMerge/>
            <w:vAlign w:val="center"/>
          </w:tcPr>
          <w:p w14:paraId="3D86D1F7" w14:textId="77777777" w:rsidR="008455A1" w:rsidRPr="00B6466E" w:rsidRDefault="008455A1">
            <w:pPr>
              <w:spacing w:after="0"/>
              <w:jc w:val="center"/>
              <w:rPr>
                <w:rFonts w:ascii="Times New Roman" w:hAnsi="Times New Roman"/>
                <w:b/>
                <w:sz w:val="24"/>
                <w:szCs w:val="24"/>
              </w:rPr>
            </w:pPr>
          </w:p>
        </w:tc>
      </w:tr>
      <w:tr w:rsidR="008455A1" w:rsidRPr="00B6466E" w14:paraId="6C281149" w14:textId="77777777">
        <w:trPr>
          <w:trHeight w:val="197"/>
        </w:trPr>
        <w:tc>
          <w:tcPr>
            <w:tcW w:w="1005" w:type="pct"/>
            <w:vMerge/>
          </w:tcPr>
          <w:p w14:paraId="26F62E94" w14:textId="77777777" w:rsidR="008455A1" w:rsidRPr="00B6466E" w:rsidRDefault="008455A1">
            <w:pPr>
              <w:spacing w:after="0"/>
              <w:rPr>
                <w:rFonts w:ascii="Times New Roman" w:hAnsi="Times New Roman"/>
                <w:bCs/>
                <w:sz w:val="24"/>
                <w:szCs w:val="24"/>
              </w:rPr>
            </w:pPr>
          </w:p>
        </w:tc>
        <w:tc>
          <w:tcPr>
            <w:tcW w:w="153" w:type="pct"/>
          </w:tcPr>
          <w:p w14:paraId="4D65A986"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502557A4"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Симметричное моделирование. Булевы операции.</w:t>
            </w:r>
          </w:p>
        </w:tc>
        <w:tc>
          <w:tcPr>
            <w:tcW w:w="400" w:type="pct"/>
            <w:vMerge/>
            <w:vAlign w:val="center"/>
          </w:tcPr>
          <w:p w14:paraId="439FFFE0" w14:textId="77777777" w:rsidR="008455A1" w:rsidRPr="00B6466E" w:rsidRDefault="008455A1">
            <w:pPr>
              <w:spacing w:after="0"/>
              <w:jc w:val="center"/>
              <w:rPr>
                <w:rFonts w:ascii="Times New Roman" w:hAnsi="Times New Roman"/>
                <w:b/>
                <w:sz w:val="24"/>
                <w:szCs w:val="24"/>
              </w:rPr>
            </w:pPr>
          </w:p>
        </w:tc>
      </w:tr>
      <w:tr w:rsidR="008455A1" w:rsidRPr="00B6466E" w14:paraId="24F0894B" w14:textId="77777777">
        <w:trPr>
          <w:trHeight w:val="197"/>
        </w:trPr>
        <w:tc>
          <w:tcPr>
            <w:tcW w:w="1005" w:type="pct"/>
            <w:vMerge/>
          </w:tcPr>
          <w:p w14:paraId="582C0059" w14:textId="77777777" w:rsidR="008455A1" w:rsidRPr="00B6466E" w:rsidRDefault="008455A1">
            <w:pPr>
              <w:spacing w:after="0"/>
              <w:rPr>
                <w:rFonts w:ascii="Times New Roman" w:hAnsi="Times New Roman"/>
                <w:bCs/>
                <w:sz w:val="24"/>
                <w:szCs w:val="24"/>
              </w:rPr>
            </w:pPr>
          </w:p>
        </w:tc>
        <w:tc>
          <w:tcPr>
            <w:tcW w:w="153" w:type="pct"/>
          </w:tcPr>
          <w:p w14:paraId="2B1646A7"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10A132DD"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Моделирование скульптуры. Свободное рисование.</w:t>
            </w:r>
          </w:p>
        </w:tc>
        <w:tc>
          <w:tcPr>
            <w:tcW w:w="400" w:type="pct"/>
            <w:vMerge/>
            <w:vAlign w:val="center"/>
          </w:tcPr>
          <w:p w14:paraId="1328F29F" w14:textId="77777777" w:rsidR="008455A1" w:rsidRPr="00B6466E" w:rsidRDefault="008455A1">
            <w:pPr>
              <w:spacing w:after="0"/>
              <w:jc w:val="center"/>
              <w:rPr>
                <w:rFonts w:ascii="Times New Roman" w:hAnsi="Times New Roman"/>
                <w:b/>
                <w:sz w:val="24"/>
                <w:szCs w:val="24"/>
              </w:rPr>
            </w:pPr>
          </w:p>
        </w:tc>
      </w:tr>
      <w:tr w:rsidR="008455A1" w:rsidRPr="00B6466E" w14:paraId="5FCD7B71" w14:textId="77777777">
        <w:trPr>
          <w:trHeight w:val="197"/>
        </w:trPr>
        <w:tc>
          <w:tcPr>
            <w:tcW w:w="1005" w:type="pct"/>
            <w:vMerge/>
          </w:tcPr>
          <w:p w14:paraId="3ACFB952" w14:textId="77777777" w:rsidR="008455A1" w:rsidRPr="00B6466E" w:rsidRDefault="008455A1">
            <w:pPr>
              <w:spacing w:after="0"/>
              <w:rPr>
                <w:rFonts w:ascii="Times New Roman" w:hAnsi="Times New Roman"/>
                <w:bCs/>
                <w:sz w:val="24"/>
                <w:szCs w:val="24"/>
              </w:rPr>
            </w:pPr>
          </w:p>
        </w:tc>
        <w:tc>
          <w:tcPr>
            <w:tcW w:w="153" w:type="pct"/>
          </w:tcPr>
          <w:p w14:paraId="4E0545AC"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3B4EAAE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Изучение механики движения в 3</w:t>
            </w:r>
            <w:r w:rsidRPr="00B6466E">
              <w:rPr>
                <w:rFonts w:ascii="Times New Roman" w:hAnsi="Times New Roman"/>
                <w:bCs/>
                <w:sz w:val="24"/>
                <w:szCs w:val="24"/>
                <w:lang w:val="en-US"/>
              </w:rPr>
              <w:t>D</w:t>
            </w:r>
            <w:r w:rsidRPr="00B6466E">
              <w:rPr>
                <w:rFonts w:ascii="Times New Roman" w:hAnsi="Times New Roman"/>
                <w:bCs/>
                <w:sz w:val="24"/>
                <w:szCs w:val="24"/>
              </w:rPr>
              <w:t xml:space="preserve"> анимации. Движение человека и животных.</w:t>
            </w:r>
          </w:p>
        </w:tc>
        <w:tc>
          <w:tcPr>
            <w:tcW w:w="400" w:type="pct"/>
            <w:vMerge/>
            <w:vAlign w:val="center"/>
          </w:tcPr>
          <w:p w14:paraId="53FE59F2" w14:textId="77777777" w:rsidR="008455A1" w:rsidRPr="00B6466E" w:rsidRDefault="008455A1">
            <w:pPr>
              <w:spacing w:after="0"/>
              <w:jc w:val="center"/>
              <w:rPr>
                <w:rFonts w:ascii="Times New Roman" w:hAnsi="Times New Roman"/>
                <w:b/>
                <w:sz w:val="24"/>
                <w:szCs w:val="24"/>
              </w:rPr>
            </w:pPr>
          </w:p>
        </w:tc>
      </w:tr>
      <w:tr w:rsidR="008455A1" w:rsidRPr="00B6466E" w14:paraId="3D593ED4" w14:textId="77777777">
        <w:trPr>
          <w:trHeight w:val="197"/>
        </w:trPr>
        <w:tc>
          <w:tcPr>
            <w:tcW w:w="1005" w:type="pct"/>
            <w:vMerge/>
          </w:tcPr>
          <w:p w14:paraId="690598C8" w14:textId="77777777" w:rsidR="008455A1" w:rsidRPr="00B6466E" w:rsidRDefault="008455A1">
            <w:pPr>
              <w:spacing w:after="0"/>
              <w:rPr>
                <w:rFonts w:ascii="Times New Roman" w:hAnsi="Times New Roman"/>
                <w:bCs/>
                <w:sz w:val="24"/>
                <w:szCs w:val="24"/>
              </w:rPr>
            </w:pPr>
          </w:p>
        </w:tc>
        <w:tc>
          <w:tcPr>
            <w:tcW w:w="153" w:type="pct"/>
          </w:tcPr>
          <w:p w14:paraId="16C31EBB"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567E98E4"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Создание шотов 3</w:t>
            </w:r>
            <w:r w:rsidRPr="00B6466E">
              <w:rPr>
                <w:rFonts w:ascii="Times New Roman" w:hAnsi="Times New Roman"/>
                <w:bCs/>
                <w:sz w:val="24"/>
                <w:szCs w:val="24"/>
                <w:lang w:val="en-US"/>
              </w:rPr>
              <w:t>D</w:t>
            </w:r>
            <w:r w:rsidRPr="00B6466E">
              <w:rPr>
                <w:rFonts w:ascii="Times New Roman" w:hAnsi="Times New Roman"/>
                <w:bCs/>
                <w:sz w:val="24"/>
                <w:szCs w:val="24"/>
              </w:rPr>
              <w:t xml:space="preserve"> анимации для игр.</w:t>
            </w:r>
          </w:p>
        </w:tc>
        <w:tc>
          <w:tcPr>
            <w:tcW w:w="400" w:type="pct"/>
            <w:vMerge/>
            <w:vAlign w:val="center"/>
          </w:tcPr>
          <w:p w14:paraId="51BC3C11" w14:textId="77777777" w:rsidR="008455A1" w:rsidRPr="00B6466E" w:rsidRDefault="008455A1">
            <w:pPr>
              <w:spacing w:after="0"/>
              <w:jc w:val="center"/>
              <w:rPr>
                <w:rFonts w:ascii="Times New Roman" w:hAnsi="Times New Roman"/>
                <w:b/>
                <w:sz w:val="24"/>
                <w:szCs w:val="24"/>
              </w:rPr>
            </w:pPr>
          </w:p>
        </w:tc>
      </w:tr>
      <w:tr w:rsidR="008455A1" w:rsidRPr="00B6466E" w14:paraId="08B0E3B6" w14:textId="77777777">
        <w:trPr>
          <w:trHeight w:val="197"/>
        </w:trPr>
        <w:tc>
          <w:tcPr>
            <w:tcW w:w="1005" w:type="pct"/>
            <w:vMerge/>
          </w:tcPr>
          <w:p w14:paraId="23CC1F03" w14:textId="77777777" w:rsidR="008455A1" w:rsidRPr="00B6466E" w:rsidRDefault="008455A1">
            <w:pPr>
              <w:spacing w:after="0"/>
              <w:rPr>
                <w:rFonts w:ascii="Times New Roman" w:hAnsi="Times New Roman"/>
                <w:bCs/>
                <w:sz w:val="24"/>
                <w:szCs w:val="24"/>
              </w:rPr>
            </w:pPr>
          </w:p>
        </w:tc>
        <w:tc>
          <w:tcPr>
            <w:tcW w:w="153" w:type="pct"/>
          </w:tcPr>
          <w:p w14:paraId="68CE8151"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5543E85A"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Работа с камерой в 3</w:t>
            </w:r>
            <w:r w:rsidRPr="00B6466E">
              <w:rPr>
                <w:rFonts w:ascii="Times New Roman" w:hAnsi="Times New Roman"/>
                <w:bCs/>
                <w:sz w:val="24"/>
                <w:szCs w:val="24"/>
                <w:lang w:val="en-US"/>
              </w:rPr>
              <w:t>D</w:t>
            </w:r>
            <w:r w:rsidRPr="00B6466E">
              <w:rPr>
                <w:rFonts w:ascii="Times New Roman" w:hAnsi="Times New Roman"/>
                <w:bCs/>
                <w:sz w:val="24"/>
                <w:szCs w:val="24"/>
              </w:rPr>
              <w:t>.</w:t>
            </w:r>
          </w:p>
        </w:tc>
        <w:tc>
          <w:tcPr>
            <w:tcW w:w="400" w:type="pct"/>
            <w:vMerge/>
            <w:vAlign w:val="center"/>
          </w:tcPr>
          <w:p w14:paraId="29359C10" w14:textId="77777777" w:rsidR="008455A1" w:rsidRPr="00B6466E" w:rsidRDefault="008455A1">
            <w:pPr>
              <w:spacing w:after="0"/>
              <w:jc w:val="center"/>
              <w:rPr>
                <w:rFonts w:ascii="Times New Roman" w:hAnsi="Times New Roman"/>
                <w:b/>
                <w:sz w:val="24"/>
                <w:szCs w:val="24"/>
              </w:rPr>
            </w:pPr>
          </w:p>
        </w:tc>
      </w:tr>
      <w:tr w:rsidR="008455A1" w:rsidRPr="00B6466E" w14:paraId="6E5F0E9A" w14:textId="77777777">
        <w:trPr>
          <w:trHeight w:val="197"/>
        </w:trPr>
        <w:tc>
          <w:tcPr>
            <w:tcW w:w="1005" w:type="pct"/>
            <w:vMerge/>
          </w:tcPr>
          <w:p w14:paraId="051C850D" w14:textId="77777777" w:rsidR="008455A1" w:rsidRPr="00B6466E" w:rsidRDefault="008455A1">
            <w:pPr>
              <w:spacing w:after="0"/>
              <w:rPr>
                <w:rFonts w:ascii="Times New Roman" w:hAnsi="Times New Roman"/>
                <w:bCs/>
                <w:sz w:val="24"/>
                <w:szCs w:val="24"/>
              </w:rPr>
            </w:pPr>
          </w:p>
        </w:tc>
        <w:tc>
          <w:tcPr>
            <w:tcW w:w="153" w:type="pct"/>
          </w:tcPr>
          <w:p w14:paraId="32290596"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6AC8185E" w14:textId="77777777" w:rsidR="008455A1" w:rsidRPr="00B6466E" w:rsidRDefault="00725266">
            <w:pPr>
              <w:pStyle w:val="af9"/>
            </w:pPr>
            <w:r w:rsidRPr="00B6466E">
              <w:t>Знакомство с интерфейсом программ для 2D компьютерной перекладки.</w:t>
            </w:r>
          </w:p>
        </w:tc>
        <w:tc>
          <w:tcPr>
            <w:tcW w:w="400" w:type="pct"/>
            <w:vMerge/>
            <w:vAlign w:val="center"/>
          </w:tcPr>
          <w:p w14:paraId="195BB5ED" w14:textId="77777777" w:rsidR="008455A1" w:rsidRPr="00B6466E" w:rsidRDefault="008455A1">
            <w:pPr>
              <w:spacing w:after="0"/>
              <w:jc w:val="center"/>
              <w:rPr>
                <w:rFonts w:ascii="Times New Roman" w:hAnsi="Times New Roman"/>
                <w:b/>
                <w:sz w:val="24"/>
                <w:szCs w:val="24"/>
              </w:rPr>
            </w:pPr>
          </w:p>
        </w:tc>
      </w:tr>
      <w:tr w:rsidR="008455A1" w:rsidRPr="00B6466E" w14:paraId="362EDF97" w14:textId="77777777">
        <w:trPr>
          <w:trHeight w:val="197"/>
        </w:trPr>
        <w:tc>
          <w:tcPr>
            <w:tcW w:w="1005" w:type="pct"/>
            <w:vMerge/>
          </w:tcPr>
          <w:p w14:paraId="4FC00B0D" w14:textId="77777777" w:rsidR="008455A1" w:rsidRPr="00B6466E" w:rsidRDefault="008455A1">
            <w:pPr>
              <w:spacing w:after="0"/>
              <w:rPr>
                <w:rFonts w:ascii="Times New Roman" w:hAnsi="Times New Roman"/>
                <w:bCs/>
                <w:sz w:val="24"/>
                <w:szCs w:val="24"/>
              </w:rPr>
            </w:pPr>
          </w:p>
        </w:tc>
        <w:tc>
          <w:tcPr>
            <w:tcW w:w="153" w:type="pct"/>
          </w:tcPr>
          <w:p w14:paraId="1574DB26"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3F080A16" w14:textId="77777777" w:rsidR="008455A1" w:rsidRPr="00B6466E" w:rsidRDefault="00725266">
            <w:pPr>
              <w:pStyle w:val="af9"/>
            </w:pPr>
            <w:r w:rsidRPr="00B6466E">
              <w:t>Подготовка персонажей к анимации и фона.</w:t>
            </w:r>
          </w:p>
        </w:tc>
        <w:tc>
          <w:tcPr>
            <w:tcW w:w="400" w:type="pct"/>
            <w:vMerge/>
            <w:vAlign w:val="center"/>
          </w:tcPr>
          <w:p w14:paraId="3277BA32" w14:textId="77777777" w:rsidR="008455A1" w:rsidRPr="00B6466E" w:rsidRDefault="008455A1">
            <w:pPr>
              <w:spacing w:after="0"/>
              <w:jc w:val="center"/>
              <w:rPr>
                <w:rFonts w:ascii="Times New Roman" w:hAnsi="Times New Roman"/>
                <w:b/>
                <w:sz w:val="24"/>
                <w:szCs w:val="24"/>
              </w:rPr>
            </w:pPr>
          </w:p>
        </w:tc>
      </w:tr>
      <w:tr w:rsidR="008455A1" w:rsidRPr="00B6466E" w14:paraId="78CAFFEF" w14:textId="77777777">
        <w:trPr>
          <w:trHeight w:val="197"/>
        </w:trPr>
        <w:tc>
          <w:tcPr>
            <w:tcW w:w="1005" w:type="pct"/>
            <w:vMerge/>
          </w:tcPr>
          <w:p w14:paraId="3F446C03" w14:textId="77777777" w:rsidR="008455A1" w:rsidRPr="00B6466E" w:rsidRDefault="008455A1">
            <w:pPr>
              <w:spacing w:after="0"/>
              <w:rPr>
                <w:rFonts w:ascii="Times New Roman" w:hAnsi="Times New Roman"/>
                <w:bCs/>
                <w:sz w:val="24"/>
                <w:szCs w:val="24"/>
              </w:rPr>
            </w:pPr>
          </w:p>
        </w:tc>
        <w:tc>
          <w:tcPr>
            <w:tcW w:w="153" w:type="pct"/>
          </w:tcPr>
          <w:p w14:paraId="3EF085DB"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2C4C0970" w14:textId="77777777" w:rsidR="008455A1" w:rsidRPr="00B6466E" w:rsidRDefault="00725266">
            <w:pPr>
              <w:pStyle w:val="af9"/>
            </w:pPr>
            <w:r w:rsidRPr="00B6466E">
              <w:t>Скелет и инверсная кинематика.</w:t>
            </w:r>
          </w:p>
        </w:tc>
        <w:tc>
          <w:tcPr>
            <w:tcW w:w="400" w:type="pct"/>
            <w:vMerge/>
            <w:vAlign w:val="center"/>
          </w:tcPr>
          <w:p w14:paraId="7C12D038" w14:textId="77777777" w:rsidR="008455A1" w:rsidRPr="00B6466E" w:rsidRDefault="008455A1">
            <w:pPr>
              <w:spacing w:after="0"/>
              <w:jc w:val="center"/>
              <w:rPr>
                <w:rFonts w:ascii="Times New Roman" w:hAnsi="Times New Roman"/>
                <w:b/>
                <w:sz w:val="24"/>
                <w:szCs w:val="24"/>
              </w:rPr>
            </w:pPr>
          </w:p>
        </w:tc>
      </w:tr>
      <w:tr w:rsidR="008455A1" w:rsidRPr="00B6466E" w14:paraId="06A40BF8" w14:textId="77777777">
        <w:trPr>
          <w:trHeight w:val="197"/>
        </w:trPr>
        <w:tc>
          <w:tcPr>
            <w:tcW w:w="1005" w:type="pct"/>
            <w:vMerge/>
          </w:tcPr>
          <w:p w14:paraId="1EC95CF3" w14:textId="77777777" w:rsidR="008455A1" w:rsidRPr="00B6466E" w:rsidRDefault="008455A1">
            <w:pPr>
              <w:spacing w:after="0"/>
              <w:rPr>
                <w:rFonts w:ascii="Times New Roman" w:hAnsi="Times New Roman"/>
                <w:bCs/>
                <w:sz w:val="24"/>
                <w:szCs w:val="24"/>
              </w:rPr>
            </w:pPr>
          </w:p>
        </w:tc>
        <w:tc>
          <w:tcPr>
            <w:tcW w:w="153" w:type="pct"/>
          </w:tcPr>
          <w:p w14:paraId="2DFFAA20"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442E4AEB" w14:textId="77777777" w:rsidR="008455A1" w:rsidRPr="00B6466E" w:rsidRDefault="00725266">
            <w:pPr>
              <w:pStyle w:val="af9"/>
            </w:pPr>
            <w:r w:rsidRPr="00B6466E">
              <w:t>Ключевые кадры и их типы</w:t>
            </w:r>
          </w:p>
        </w:tc>
        <w:tc>
          <w:tcPr>
            <w:tcW w:w="400" w:type="pct"/>
            <w:vMerge/>
            <w:vAlign w:val="center"/>
          </w:tcPr>
          <w:p w14:paraId="3EFCE32D" w14:textId="77777777" w:rsidR="008455A1" w:rsidRPr="00B6466E" w:rsidRDefault="008455A1">
            <w:pPr>
              <w:spacing w:after="0"/>
              <w:jc w:val="center"/>
              <w:rPr>
                <w:rFonts w:ascii="Times New Roman" w:hAnsi="Times New Roman"/>
                <w:b/>
                <w:sz w:val="24"/>
                <w:szCs w:val="24"/>
              </w:rPr>
            </w:pPr>
          </w:p>
        </w:tc>
      </w:tr>
      <w:tr w:rsidR="008455A1" w:rsidRPr="00B6466E" w14:paraId="57DAE756" w14:textId="77777777">
        <w:trPr>
          <w:trHeight w:val="197"/>
        </w:trPr>
        <w:tc>
          <w:tcPr>
            <w:tcW w:w="1005" w:type="pct"/>
            <w:vMerge/>
          </w:tcPr>
          <w:p w14:paraId="5E6BDBAB" w14:textId="77777777" w:rsidR="008455A1" w:rsidRPr="00B6466E" w:rsidRDefault="008455A1">
            <w:pPr>
              <w:spacing w:after="0"/>
              <w:rPr>
                <w:rFonts w:ascii="Times New Roman" w:hAnsi="Times New Roman"/>
                <w:bCs/>
                <w:sz w:val="24"/>
                <w:szCs w:val="24"/>
              </w:rPr>
            </w:pPr>
          </w:p>
        </w:tc>
        <w:tc>
          <w:tcPr>
            <w:tcW w:w="153" w:type="pct"/>
          </w:tcPr>
          <w:p w14:paraId="6AD72043"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59FD8ED1" w14:textId="77777777" w:rsidR="008455A1" w:rsidRPr="00B6466E" w:rsidRDefault="00725266">
            <w:pPr>
              <w:pStyle w:val="af9"/>
            </w:pPr>
            <w:r w:rsidRPr="00B6466E">
              <w:t xml:space="preserve">Механика движения в 2D перекладке. Тайминг и </w:t>
            </w:r>
            <w:proofErr w:type="spellStart"/>
            <w:r w:rsidRPr="00B6466E">
              <w:t>спейсинг</w:t>
            </w:r>
            <w:proofErr w:type="spellEnd"/>
            <w:r w:rsidRPr="00B6466E">
              <w:t>.</w:t>
            </w:r>
          </w:p>
        </w:tc>
        <w:tc>
          <w:tcPr>
            <w:tcW w:w="400" w:type="pct"/>
            <w:vMerge/>
            <w:vAlign w:val="center"/>
          </w:tcPr>
          <w:p w14:paraId="6F5CD817" w14:textId="77777777" w:rsidR="008455A1" w:rsidRPr="00B6466E" w:rsidRDefault="008455A1">
            <w:pPr>
              <w:spacing w:after="0"/>
              <w:jc w:val="center"/>
              <w:rPr>
                <w:rFonts w:ascii="Times New Roman" w:hAnsi="Times New Roman"/>
                <w:b/>
                <w:sz w:val="24"/>
                <w:szCs w:val="24"/>
              </w:rPr>
            </w:pPr>
          </w:p>
        </w:tc>
      </w:tr>
      <w:tr w:rsidR="008455A1" w:rsidRPr="00B6466E" w14:paraId="0A4CE26B" w14:textId="77777777">
        <w:trPr>
          <w:trHeight w:val="197"/>
        </w:trPr>
        <w:tc>
          <w:tcPr>
            <w:tcW w:w="1005" w:type="pct"/>
            <w:vMerge/>
          </w:tcPr>
          <w:p w14:paraId="03E9A730" w14:textId="77777777" w:rsidR="008455A1" w:rsidRPr="00B6466E" w:rsidRDefault="008455A1">
            <w:pPr>
              <w:spacing w:after="0"/>
              <w:rPr>
                <w:rFonts w:ascii="Times New Roman" w:hAnsi="Times New Roman"/>
                <w:bCs/>
                <w:sz w:val="24"/>
                <w:szCs w:val="24"/>
              </w:rPr>
            </w:pPr>
          </w:p>
        </w:tc>
        <w:tc>
          <w:tcPr>
            <w:tcW w:w="153" w:type="pct"/>
          </w:tcPr>
          <w:p w14:paraId="35BF80DB"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0EBF0FAD" w14:textId="77777777" w:rsidR="008455A1" w:rsidRPr="00B6466E" w:rsidRDefault="00725266">
            <w:pPr>
              <w:pStyle w:val="af9"/>
            </w:pPr>
            <w:r w:rsidRPr="00B6466E">
              <w:t>Создание анимации для игр в 2D компьютерной перекладке.</w:t>
            </w:r>
          </w:p>
        </w:tc>
        <w:tc>
          <w:tcPr>
            <w:tcW w:w="400" w:type="pct"/>
            <w:vMerge/>
            <w:vAlign w:val="center"/>
          </w:tcPr>
          <w:p w14:paraId="52C92994" w14:textId="77777777" w:rsidR="008455A1" w:rsidRPr="00B6466E" w:rsidRDefault="008455A1">
            <w:pPr>
              <w:spacing w:after="0"/>
              <w:jc w:val="center"/>
              <w:rPr>
                <w:rFonts w:ascii="Times New Roman" w:hAnsi="Times New Roman"/>
                <w:b/>
                <w:sz w:val="24"/>
                <w:szCs w:val="24"/>
              </w:rPr>
            </w:pPr>
          </w:p>
        </w:tc>
      </w:tr>
      <w:tr w:rsidR="008455A1" w:rsidRPr="00B6466E" w14:paraId="1A5B493A" w14:textId="77777777">
        <w:trPr>
          <w:trHeight w:val="197"/>
        </w:trPr>
        <w:tc>
          <w:tcPr>
            <w:tcW w:w="1005" w:type="pct"/>
            <w:vMerge/>
          </w:tcPr>
          <w:p w14:paraId="4296D992" w14:textId="77777777" w:rsidR="008455A1" w:rsidRPr="00B6466E" w:rsidRDefault="008455A1">
            <w:pPr>
              <w:spacing w:after="0"/>
              <w:rPr>
                <w:rFonts w:ascii="Times New Roman" w:hAnsi="Times New Roman"/>
                <w:bCs/>
                <w:sz w:val="24"/>
                <w:szCs w:val="24"/>
              </w:rPr>
            </w:pPr>
          </w:p>
        </w:tc>
        <w:tc>
          <w:tcPr>
            <w:tcW w:w="153" w:type="pct"/>
          </w:tcPr>
          <w:p w14:paraId="30258072"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29BD570E" w14:textId="77777777" w:rsidR="008455A1" w:rsidRPr="00B6466E" w:rsidRDefault="00725266">
            <w:pPr>
              <w:pStyle w:val="af9"/>
            </w:pPr>
            <w:r w:rsidRPr="00B6466E">
              <w:t>Настройка камеры в 2D перекладке.</w:t>
            </w:r>
          </w:p>
        </w:tc>
        <w:tc>
          <w:tcPr>
            <w:tcW w:w="400" w:type="pct"/>
            <w:vMerge/>
            <w:vAlign w:val="center"/>
          </w:tcPr>
          <w:p w14:paraId="5FC16C0E" w14:textId="77777777" w:rsidR="008455A1" w:rsidRPr="00B6466E" w:rsidRDefault="008455A1">
            <w:pPr>
              <w:spacing w:after="0"/>
              <w:jc w:val="center"/>
              <w:rPr>
                <w:rFonts w:ascii="Times New Roman" w:hAnsi="Times New Roman"/>
                <w:b/>
                <w:sz w:val="24"/>
                <w:szCs w:val="24"/>
              </w:rPr>
            </w:pPr>
          </w:p>
        </w:tc>
      </w:tr>
      <w:tr w:rsidR="008455A1" w:rsidRPr="00B6466E" w14:paraId="10882E94" w14:textId="77777777">
        <w:trPr>
          <w:trHeight w:val="197"/>
        </w:trPr>
        <w:tc>
          <w:tcPr>
            <w:tcW w:w="1005" w:type="pct"/>
            <w:vMerge/>
          </w:tcPr>
          <w:p w14:paraId="3B14FE60" w14:textId="77777777" w:rsidR="008455A1" w:rsidRPr="00B6466E" w:rsidRDefault="008455A1">
            <w:pPr>
              <w:spacing w:after="0"/>
              <w:rPr>
                <w:rFonts w:ascii="Times New Roman" w:hAnsi="Times New Roman"/>
                <w:bCs/>
                <w:sz w:val="24"/>
                <w:szCs w:val="24"/>
              </w:rPr>
            </w:pPr>
          </w:p>
        </w:tc>
        <w:tc>
          <w:tcPr>
            <w:tcW w:w="153" w:type="pct"/>
          </w:tcPr>
          <w:p w14:paraId="2F6F8D94" w14:textId="77777777" w:rsidR="008455A1" w:rsidRPr="00B6466E" w:rsidRDefault="008455A1" w:rsidP="000F5919">
            <w:pPr>
              <w:widowControl w:val="0"/>
              <w:numPr>
                <w:ilvl w:val="0"/>
                <w:numId w:val="129"/>
              </w:numPr>
              <w:spacing w:after="0" w:line="240" w:lineRule="auto"/>
              <w:rPr>
                <w:rFonts w:ascii="Times New Roman" w:hAnsi="Times New Roman"/>
                <w:sz w:val="24"/>
                <w:szCs w:val="24"/>
                <w:lang w:eastAsia="nl-NL"/>
              </w:rPr>
            </w:pPr>
          </w:p>
        </w:tc>
        <w:tc>
          <w:tcPr>
            <w:tcW w:w="3442" w:type="pct"/>
          </w:tcPr>
          <w:p w14:paraId="65974566" w14:textId="77777777" w:rsidR="008455A1" w:rsidRPr="00B6466E" w:rsidRDefault="00725266">
            <w:pPr>
              <w:pStyle w:val="af9"/>
            </w:pPr>
            <w:r w:rsidRPr="00B6466E">
              <w:t>Экспорт анимации.</w:t>
            </w:r>
          </w:p>
        </w:tc>
        <w:tc>
          <w:tcPr>
            <w:tcW w:w="400" w:type="pct"/>
            <w:vMerge/>
            <w:vAlign w:val="center"/>
          </w:tcPr>
          <w:p w14:paraId="774E43B3" w14:textId="77777777" w:rsidR="008455A1" w:rsidRPr="00B6466E" w:rsidRDefault="008455A1">
            <w:pPr>
              <w:spacing w:after="0"/>
              <w:jc w:val="center"/>
              <w:rPr>
                <w:rFonts w:ascii="Times New Roman" w:hAnsi="Times New Roman"/>
                <w:b/>
                <w:sz w:val="24"/>
                <w:szCs w:val="24"/>
              </w:rPr>
            </w:pPr>
          </w:p>
        </w:tc>
      </w:tr>
      <w:tr w:rsidR="008455A1" w:rsidRPr="00B6466E" w14:paraId="666063DE" w14:textId="77777777">
        <w:trPr>
          <w:trHeight w:val="273"/>
        </w:trPr>
        <w:tc>
          <w:tcPr>
            <w:tcW w:w="4600" w:type="pct"/>
            <w:gridSpan w:val="3"/>
          </w:tcPr>
          <w:p w14:paraId="536FA3AE"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Примерная тематика самостоятельной учебной работы при изучении раздела 1</w:t>
            </w:r>
          </w:p>
          <w:p w14:paraId="7CE721B9"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Программирование кнопок.</w:t>
            </w:r>
          </w:p>
          <w:p w14:paraId="4A05BC67"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Программирование действий.</w:t>
            </w:r>
          </w:p>
          <w:p w14:paraId="5919A18B"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Программирование системы управления.</w:t>
            </w:r>
          </w:p>
          <w:p w14:paraId="47574170"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Анимация главного героя. Набор действий.</w:t>
            </w:r>
          </w:p>
          <w:p w14:paraId="79764DC2"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Анимация объектов игры.</w:t>
            </w:r>
          </w:p>
          <w:p w14:paraId="4A921724"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Анимация врагов.</w:t>
            </w:r>
          </w:p>
          <w:p w14:paraId="618EB018"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Дизайн игр для мобильных телефонов.</w:t>
            </w:r>
          </w:p>
          <w:p w14:paraId="3A0677C3"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Дизайн игр для персональных компьютеров.</w:t>
            </w:r>
          </w:p>
          <w:p w14:paraId="252D5506"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 xml:space="preserve">Взаимодействие фона и персонажа </w:t>
            </w:r>
            <w:proofErr w:type="gramStart"/>
            <w:r w:rsidRPr="00B6466E">
              <w:rPr>
                <w:rFonts w:ascii="Times New Roman" w:hAnsi="Times New Roman"/>
                <w:sz w:val="24"/>
                <w:szCs w:val="24"/>
              </w:rPr>
              <w:t>в компьютерной игры</w:t>
            </w:r>
            <w:proofErr w:type="gramEnd"/>
            <w:r w:rsidRPr="00B6466E">
              <w:rPr>
                <w:rFonts w:ascii="Times New Roman" w:hAnsi="Times New Roman"/>
                <w:sz w:val="24"/>
                <w:szCs w:val="24"/>
              </w:rPr>
              <w:t>.</w:t>
            </w:r>
          </w:p>
          <w:p w14:paraId="57239135" w14:textId="77777777" w:rsidR="008455A1" w:rsidRPr="00B6466E" w:rsidRDefault="00725266" w:rsidP="000F5919">
            <w:pPr>
              <w:numPr>
                <w:ilvl w:val="0"/>
                <w:numId w:val="130"/>
              </w:numPr>
              <w:suppressAutoHyphens/>
              <w:spacing w:after="0"/>
              <w:rPr>
                <w:rFonts w:ascii="Times New Roman" w:eastAsia="PMingLiU" w:hAnsi="Times New Roman"/>
                <w:b/>
                <w:bCs/>
                <w:sz w:val="24"/>
                <w:szCs w:val="24"/>
              </w:rPr>
            </w:pPr>
            <w:r w:rsidRPr="00B6466E">
              <w:rPr>
                <w:rFonts w:ascii="Times New Roman" w:hAnsi="Times New Roman"/>
                <w:sz w:val="24"/>
                <w:szCs w:val="24"/>
              </w:rPr>
              <w:t>Создание Вселенной игры.</w:t>
            </w:r>
          </w:p>
        </w:tc>
        <w:tc>
          <w:tcPr>
            <w:tcW w:w="400" w:type="pct"/>
            <w:vAlign w:val="center"/>
          </w:tcPr>
          <w:p w14:paraId="0A8689C8" w14:textId="77777777" w:rsidR="008455A1" w:rsidRPr="00B6466E" w:rsidRDefault="008455A1">
            <w:pPr>
              <w:spacing w:after="0"/>
              <w:jc w:val="center"/>
              <w:rPr>
                <w:rFonts w:ascii="Times New Roman" w:hAnsi="Times New Roman"/>
                <w:b/>
                <w:bCs/>
                <w:sz w:val="24"/>
                <w:szCs w:val="24"/>
              </w:rPr>
            </w:pPr>
          </w:p>
        </w:tc>
      </w:tr>
      <w:tr w:rsidR="008455A1" w:rsidRPr="00B6466E" w14:paraId="52A07125" w14:textId="77777777">
        <w:trPr>
          <w:trHeight w:val="273"/>
        </w:trPr>
        <w:tc>
          <w:tcPr>
            <w:tcW w:w="4600" w:type="pct"/>
            <w:gridSpan w:val="3"/>
          </w:tcPr>
          <w:p w14:paraId="1AE42DEB"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Курсовой проект (работа)</w:t>
            </w:r>
          </w:p>
          <w:p w14:paraId="3EC243EC" w14:textId="77777777" w:rsidR="008455A1" w:rsidRPr="00B6466E" w:rsidRDefault="00725266" w:rsidP="000F5919">
            <w:pPr>
              <w:numPr>
                <w:ilvl w:val="0"/>
                <w:numId w:val="131"/>
              </w:numPr>
              <w:suppressAutoHyphens/>
              <w:spacing w:after="0"/>
              <w:rPr>
                <w:rFonts w:ascii="Times New Roman" w:hAnsi="Times New Roman"/>
                <w:bCs/>
                <w:sz w:val="24"/>
                <w:szCs w:val="24"/>
              </w:rPr>
            </w:pPr>
            <w:r w:rsidRPr="00B6466E">
              <w:rPr>
                <w:rFonts w:ascii="Times New Roman" w:hAnsi="Times New Roman"/>
                <w:bCs/>
                <w:sz w:val="24"/>
                <w:szCs w:val="24"/>
              </w:rPr>
              <w:t>Создание игры-бродилки с героем, который может выполнять минимум 4 действия.</w:t>
            </w:r>
          </w:p>
        </w:tc>
        <w:tc>
          <w:tcPr>
            <w:tcW w:w="400" w:type="pct"/>
            <w:vAlign w:val="center"/>
          </w:tcPr>
          <w:p w14:paraId="3DB48D60"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20</w:t>
            </w:r>
            <w:r w:rsidRPr="00B6466E">
              <w:rPr>
                <w:rFonts w:ascii="Times New Roman" w:hAnsi="Times New Roman"/>
                <w:b/>
                <w:bCs/>
                <w:sz w:val="24"/>
                <w:szCs w:val="24"/>
              </w:rPr>
              <w:br/>
            </w:r>
            <w:r w:rsidRPr="00B6466E">
              <w:rPr>
                <w:rFonts w:ascii="Times New Roman" w:hAnsi="Times New Roman"/>
                <w:sz w:val="24"/>
                <w:szCs w:val="24"/>
              </w:rPr>
              <w:t>(входит в количество часов МДК)</w:t>
            </w:r>
          </w:p>
        </w:tc>
      </w:tr>
      <w:tr w:rsidR="008455A1" w:rsidRPr="00B6466E" w14:paraId="6B5F6221" w14:textId="77777777">
        <w:trPr>
          <w:trHeight w:val="273"/>
        </w:trPr>
        <w:tc>
          <w:tcPr>
            <w:tcW w:w="4600" w:type="pct"/>
            <w:gridSpan w:val="3"/>
          </w:tcPr>
          <w:p w14:paraId="7021670A"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Учебная практика раздела 2</w:t>
            </w:r>
          </w:p>
          <w:p w14:paraId="4C7AD93A" w14:textId="77777777" w:rsidR="008455A1" w:rsidRPr="00B6466E" w:rsidRDefault="00725266" w:rsidP="000F5919">
            <w:pPr>
              <w:numPr>
                <w:ilvl w:val="0"/>
                <w:numId w:val="132"/>
              </w:numPr>
              <w:suppressAutoHyphens/>
              <w:spacing w:after="0"/>
              <w:rPr>
                <w:rFonts w:ascii="Times New Roman" w:hAnsi="Times New Roman"/>
                <w:bCs/>
                <w:sz w:val="24"/>
                <w:szCs w:val="24"/>
              </w:rPr>
            </w:pPr>
            <w:r w:rsidRPr="00B6466E">
              <w:rPr>
                <w:rFonts w:ascii="Times New Roman" w:hAnsi="Times New Roman"/>
                <w:bCs/>
                <w:sz w:val="24"/>
                <w:szCs w:val="24"/>
              </w:rPr>
              <w:t>Создание врагов в игре, анимация их действий.</w:t>
            </w:r>
          </w:p>
          <w:p w14:paraId="1FEC63CF" w14:textId="77777777" w:rsidR="008455A1" w:rsidRPr="00B6466E" w:rsidRDefault="00725266" w:rsidP="000F5919">
            <w:pPr>
              <w:numPr>
                <w:ilvl w:val="0"/>
                <w:numId w:val="132"/>
              </w:numPr>
              <w:suppressAutoHyphens/>
              <w:spacing w:after="0"/>
              <w:rPr>
                <w:rFonts w:ascii="Times New Roman" w:hAnsi="Times New Roman"/>
                <w:bCs/>
                <w:sz w:val="24"/>
                <w:szCs w:val="24"/>
              </w:rPr>
            </w:pPr>
            <w:r w:rsidRPr="00B6466E">
              <w:rPr>
                <w:rFonts w:ascii="Times New Roman" w:hAnsi="Times New Roman"/>
                <w:bCs/>
                <w:sz w:val="24"/>
                <w:szCs w:val="24"/>
              </w:rPr>
              <w:t>Создание простой игры для мобильного телефона типа головоломки.</w:t>
            </w:r>
          </w:p>
        </w:tc>
        <w:tc>
          <w:tcPr>
            <w:tcW w:w="400" w:type="pct"/>
            <w:vAlign w:val="center"/>
          </w:tcPr>
          <w:p w14:paraId="4ABDB897"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216</w:t>
            </w:r>
          </w:p>
        </w:tc>
      </w:tr>
      <w:tr w:rsidR="008455A1" w:rsidRPr="00B6466E" w14:paraId="5819BE2E" w14:textId="77777777">
        <w:trPr>
          <w:trHeight w:val="273"/>
        </w:trPr>
        <w:tc>
          <w:tcPr>
            <w:tcW w:w="4600" w:type="pct"/>
            <w:gridSpan w:val="3"/>
          </w:tcPr>
          <w:p w14:paraId="45446DB2"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Производственная практика</w:t>
            </w:r>
          </w:p>
          <w:p w14:paraId="6D311A1B" w14:textId="77777777" w:rsidR="008455A1" w:rsidRPr="00B6466E" w:rsidRDefault="00725266" w:rsidP="000F5919">
            <w:pPr>
              <w:numPr>
                <w:ilvl w:val="0"/>
                <w:numId w:val="133"/>
              </w:numPr>
              <w:suppressAutoHyphens/>
              <w:spacing w:after="0"/>
              <w:rPr>
                <w:rFonts w:ascii="Times New Roman" w:eastAsia="PMingLiU" w:hAnsi="Times New Roman"/>
                <w:b/>
                <w:bCs/>
                <w:sz w:val="24"/>
                <w:szCs w:val="24"/>
              </w:rPr>
            </w:pPr>
            <w:r w:rsidRPr="00B6466E">
              <w:rPr>
                <w:rFonts w:ascii="Times New Roman" w:eastAsia="PMingLiU" w:hAnsi="Times New Roman"/>
                <w:bCs/>
                <w:sz w:val="24"/>
                <w:szCs w:val="24"/>
              </w:rPr>
              <w:t>Создание анимации героев игры, программирование их действий.</w:t>
            </w:r>
          </w:p>
        </w:tc>
        <w:tc>
          <w:tcPr>
            <w:tcW w:w="400" w:type="pct"/>
            <w:vAlign w:val="center"/>
          </w:tcPr>
          <w:p w14:paraId="0FC372DA"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216</w:t>
            </w:r>
          </w:p>
        </w:tc>
      </w:tr>
      <w:tr w:rsidR="008455A1" w:rsidRPr="00B6466E" w14:paraId="5B7CAAA5" w14:textId="77777777">
        <w:trPr>
          <w:trHeight w:val="273"/>
        </w:trPr>
        <w:tc>
          <w:tcPr>
            <w:tcW w:w="4600" w:type="pct"/>
            <w:gridSpan w:val="3"/>
          </w:tcPr>
          <w:p w14:paraId="6EA1D242" w14:textId="77777777" w:rsidR="008455A1" w:rsidRPr="00B6466E" w:rsidRDefault="00725266">
            <w:pPr>
              <w:suppressAutoHyphens/>
              <w:spacing w:after="0" w:line="240" w:lineRule="auto"/>
              <w:rPr>
                <w:rFonts w:ascii="Times New Roman" w:eastAsia="PMingLiU" w:hAnsi="Times New Roman"/>
                <w:b/>
                <w:bCs/>
                <w:sz w:val="24"/>
                <w:szCs w:val="24"/>
              </w:rPr>
            </w:pPr>
            <w:r w:rsidRPr="00B6466E">
              <w:rPr>
                <w:rFonts w:ascii="Times New Roman" w:eastAsia="PMingLiU" w:hAnsi="Times New Roman"/>
                <w:b/>
                <w:bCs/>
                <w:sz w:val="24"/>
                <w:szCs w:val="24"/>
              </w:rPr>
              <w:t>Промежуточная аттестация</w:t>
            </w:r>
          </w:p>
        </w:tc>
        <w:tc>
          <w:tcPr>
            <w:tcW w:w="400" w:type="pct"/>
            <w:vAlign w:val="center"/>
          </w:tcPr>
          <w:p w14:paraId="510C2F3A"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72</w:t>
            </w:r>
          </w:p>
        </w:tc>
      </w:tr>
      <w:tr w:rsidR="008455A1" w:rsidRPr="00B6466E" w14:paraId="3EB29B9F" w14:textId="77777777">
        <w:trPr>
          <w:trHeight w:val="20"/>
        </w:trPr>
        <w:tc>
          <w:tcPr>
            <w:tcW w:w="4600" w:type="pct"/>
            <w:gridSpan w:val="3"/>
          </w:tcPr>
          <w:p w14:paraId="58AB6F54" w14:textId="77777777" w:rsidR="008455A1" w:rsidRPr="00B6466E" w:rsidRDefault="00725266">
            <w:pPr>
              <w:spacing w:after="0"/>
              <w:jc w:val="right"/>
              <w:rPr>
                <w:rFonts w:ascii="Times New Roman" w:hAnsi="Times New Roman"/>
                <w:b/>
                <w:bCs/>
                <w:sz w:val="24"/>
                <w:szCs w:val="24"/>
              </w:rPr>
            </w:pPr>
            <w:r w:rsidRPr="00B6466E">
              <w:rPr>
                <w:rFonts w:ascii="Times New Roman" w:hAnsi="Times New Roman"/>
                <w:b/>
                <w:bCs/>
                <w:sz w:val="24"/>
                <w:szCs w:val="24"/>
              </w:rPr>
              <w:t>Всего:</w:t>
            </w:r>
          </w:p>
        </w:tc>
        <w:tc>
          <w:tcPr>
            <w:tcW w:w="400" w:type="pct"/>
            <w:vAlign w:val="center"/>
          </w:tcPr>
          <w:p w14:paraId="43DADF3A" w14:textId="77777777" w:rsidR="008455A1" w:rsidRPr="00B6466E" w:rsidRDefault="00725266">
            <w:pPr>
              <w:spacing w:after="0"/>
              <w:jc w:val="center"/>
              <w:rPr>
                <w:rFonts w:ascii="Times New Roman" w:hAnsi="Times New Roman"/>
                <w:b/>
                <w:bCs/>
                <w:sz w:val="24"/>
                <w:szCs w:val="24"/>
                <w:lang w:val="en-US"/>
              </w:rPr>
            </w:pPr>
            <w:r w:rsidRPr="00B6466E">
              <w:rPr>
                <w:rFonts w:ascii="Times New Roman" w:hAnsi="Times New Roman"/>
                <w:b/>
                <w:bCs/>
                <w:sz w:val="24"/>
                <w:szCs w:val="24"/>
              </w:rPr>
              <w:t>668</w:t>
            </w:r>
            <w:r w:rsidRPr="00B6466E">
              <w:rPr>
                <w:rFonts w:ascii="Times New Roman" w:hAnsi="Times New Roman"/>
                <w:b/>
                <w:bCs/>
                <w:sz w:val="24"/>
                <w:szCs w:val="24"/>
                <w:lang w:val="en-US"/>
              </w:rPr>
              <w:t>/653</w:t>
            </w:r>
          </w:p>
        </w:tc>
      </w:tr>
    </w:tbl>
    <w:p w14:paraId="6508FDA6" w14:textId="77777777" w:rsidR="008455A1" w:rsidRPr="00B6466E" w:rsidRDefault="008455A1">
      <w:pPr>
        <w:suppressAutoHyphens/>
        <w:spacing w:line="240" w:lineRule="auto"/>
        <w:jc w:val="both"/>
        <w:rPr>
          <w:rFonts w:ascii="Times New Roman" w:hAnsi="Times New Roman"/>
          <w:bCs/>
          <w:i/>
          <w:sz w:val="24"/>
          <w:szCs w:val="24"/>
        </w:rPr>
      </w:pPr>
    </w:p>
    <w:p w14:paraId="24F7AFCF" w14:textId="77777777" w:rsidR="008455A1" w:rsidRPr="00B6466E" w:rsidRDefault="008455A1">
      <w:pPr>
        <w:suppressAutoHyphens/>
        <w:rPr>
          <w:rFonts w:ascii="Times New Roman" w:hAnsi="Times New Roman"/>
          <w:i/>
          <w:sz w:val="24"/>
          <w:szCs w:val="24"/>
        </w:rPr>
      </w:pPr>
    </w:p>
    <w:p w14:paraId="4D205E42" w14:textId="77777777" w:rsidR="008455A1" w:rsidRPr="00B6466E" w:rsidRDefault="008455A1">
      <w:pPr>
        <w:spacing w:after="0"/>
        <w:rPr>
          <w:rFonts w:ascii="Times New Roman" w:hAnsi="Times New Roman"/>
          <w:i/>
          <w:sz w:val="24"/>
          <w:szCs w:val="24"/>
        </w:rPr>
        <w:sectPr w:rsidR="008455A1" w:rsidRPr="00B6466E">
          <w:pgSz w:w="16840" w:h="11907" w:orient="landscape"/>
          <w:pgMar w:top="851" w:right="1134" w:bottom="851" w:left="992" w:header="709" w:footer="709" w:gutter="0"/>
          <w:cols w:space="720"/>
        </w:sectPr>
      </w:pPr>
    </w:p>
    <w:p w14:paraId="6DCCDD72"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 xml:space="preserve">3. УСЛОВИЯ РЕАЛИЗАЦИИ ПРОГРАММЫ </w:t>
      </w:r>
    </w:p>
    <w:p w14:paraId="67584597" w14:textId="77777777" w:rsidR="008455A1" w:rsidRDefault="00725266">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40729057" w14:textId="77777777" w:rsidR="008455A1" w:rsidRDefault="008455A1" w:rsidP="009D348C">
      <w:pPr>
        <w:spacing w:after="0"/>
        <w:ind w:firstLine="709"/>
        <w:jc w:val="both"/>
        <w:rPr>
          <w:rFonts w:ascii="Times New Roman" w:hAnsi="Times New Roman"/>
          <w:b/>
          <w:bCs/>
          <w:sz w:val="24"/>
          <w:szCs w:val="24"/>
        </w:rPr>
      </w:pPr>
    </w:p>
    <w:p w14:paraId="06183552" w14:textId="77777777" w:rsidR="008455A1" w:rsidRPr="00B6466E" w:rsidRDefault="00725266" w:rsidP="009D348C">
      <w:pPr>
        <w:spacing w:after="0"/>
        <w:ind w:firstLine="709"/>
        <w:jc w:val="both"/>
        <w:rPr>
          <w:rFonts w:ascii="Times New Roman" w:hAnsi="Times New Roman"/>
          <w:b/>
          <w:bCs/>
          <w:sz w:val="24"/>
          <w:szCs w:val="24"/>
        </w:rPr>
      </w:pPr>
      <w:r w:rsidRPr="00B6466E">
        <w:rPr>
          <w:rFonts w:ascii="Times New Roman" w:hAnsi="Times New Roman"/>
          <w:sz w:val="24"/>
          <w:szCs w:val="24"/>
        </w:rPr>
        <w:t>3.1</w:t>
      </w:r>
      <w:r w:rsidRPr="00B6466E">
        <w:rPr>
          <w:rFonts w:ascii="Times New Roman" w:hAnsi="Times New Roman"/>
          <w:b/>
          <w:bCs/>
          <w:sz w:val="24"/>
          <w:szCs w:val="24"/>
        </w:rPr>
        <w:t>. Для реализации программы профессионального модуля должны быть предусмотрены следующие специальные помещения:</w:t>
      </w:r>
    </w:p>
    <w:p w14:paraId="69C24ADA" w14:textId="0014EF62" w:rsidR="008455A1" w:rsidRPr="00B6466E" w:rsidRDefault="00725266" w:rsidP="009D348C">
      <w:pPr>
        <w:suppressAutoHyphens/>
        <w:spacing w:after="0"/>
        <w:ind w:firstLine="709"/>
        <w:jc w:val="both"/>
        <w:rPr>
          <w:rFonts w:ascii="Times New Roman" w:hAnsi="Times New Roman"/>
          <w:bCs/>
          <w:i/>
          <w:sz w:val="24"/>
          <w:szCs w:val="24"/>
        </w:rPr>
      </w:pPr>
      <w:r w:rsidRPr="00B6466E">
        <w:rPr>
          <w:rFonts w:ascii="Times New Roman" w:hAnsi="Times New Roman"/>
          <w:bCs/>
          <w:sz w:val="24"/>
          <w:szCs w:val="24"/>
        </w:rPr>
        <w:t>Лаборатории «Анимации», «Компьютерная графика»</w:t>
      </w:r>
      <w:r w:rsidRPr="00B6466E">
        <w:rPr>
          <w:rFonts w:ascii="Times New Roman" w:hAnsi="Times New Roman"/>
          <w:bCs/>
          <w:i/>
          <w:sz w:val="24"/>
          <w:szCs w:val="24"/>
        </w:rPr>
        <w:t xml:space="preserve">, </w:t>
      </w:r>
      <w:r w:rsidRPr="00B6466E">
        <w:rPr>
          <w:rFonts w:ascii="Times New Roman" w:hAnsi="Times New Roman"/>
          <w:bCs/>
          <w:sz w:val="24"/>
          <w:szCs w:val="24"/>
        </w:rPr>
        <w:t xml:space="preserve">оснащенные в соответствии </w:t>
      </w:r>
      <w:r w:rsidR="009D348C" w:rsidRPr="00B6466E">
        <w:rPr>
          <w:rFonts w:ascii="Times New Roman" w:hAnsi="Times New Roman"/>
          <w:bCs/>
          <w:sz w:val="24"/>
          <w:szCs w:val="24"/>
        </w:rPr>
        <w:br/>
      </w:r>
      <w:r w:rsidRPr="00B6466E">
        <w:rPr>
          <w:rFonts w:ascii="Times New Roman" w:hAnsi="Times New Roman"/>
          <w:bCs/>
          <w:sz w:val="24"/>
          <w:szCs w:val="24"/>
        </w:rPr>
        <w:t xml:space="preserve">с п. 6.1.2.1. примерной образовательной программы по специальности 55.02.02 Анимация </w:t>
      </w:r>
      <w:r w:rsidR="009D348C" w:rsidRPr="00B6466E">
        <w:rPr>
          <w:rFonts w:ascii="Times New Roman" w:hAnsi="Times New Roman"/>
          <w:bCs/>
          <w:sz w:val="24"/>
          <w:szCs w:val="24"/>
        </w:rPr>
        <w:br/>
      </w:r>
      <w:r w:rsidRPr="00B6466E">
        <w:rPr>
          <w:rFonts w:ascii="Times New Roman" w:hAnsi="Times New Roman"/>
          <w:bCs/>
          <w:sz w:val="24"/>
          <w:szCs w:val="24"/>
        </w:rPr>
        <w:t>и анимационное кино (по видам).</w:t>
      </w:r>
    </w:p>
    <w:p w14:paraId="5DBE72A6" w14:textId="77777777" w:rsidR="008455A1" w:rsidRPr="00B6466E" w:rsidRDefault="00725266" w:rsidP="009D348C">
      <w:pPr>
        <w:suppressAutoHyphens/>
        <w:spacing w:after="0"/>
        <w:ind w:firstLine="709"/>
        <w:jc w:val="both"/>
        <w:rPr>
          <w:rFonts w:ascii="Times New Roman" w:hAnsi="Times New Roman"/>
          <w:bCs/>
          <w:sz w:val="24"/>
          <w:szCs w:val="24"/>
        </w:rPr>
      </w:pPr>
      <w:r w:rsidRPr="00B6466E">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55.02.02 Анимация и анимационное кино (по видам).</w:t>
      </w:r>
    </w:p>
    <w:p w14:paraId="6E4121E5" w14:textId="77777777" w:rsidR="008455A1" w:rsidRPr="00B6466E" w:rsidRDefault="008455A1" w:rsidP="009D348C">
      <w:pPr>
        <w:suppressAutoHyphens/>
        <w:spacing w:after="0"/>
        <w:ind w:firstLine="709"/>
        <w:jc w:val="both"/>
        <w:rPr>
          <w:rFonts w:ascii="Times New Roman" w:hAnsi="Times New Roman"/>
          <w:bCs/>
          <w:i/>
          <w:sz w:val="24"/>
          <w:szCs w:val="24"/>
        </w:rPr>
      </w:pPr>
    </w:p>
    <w:p w14:paraId="53BE34FE" w14:textId="77777777" w:rsidR="008455A1" w:rsidRPr="00B6466E" w:rsidRDefault="00725266" w:rsidP="009D348C">
      <w:pPr>
        <w:spacing w:after="0"/>
        <w:ind w:firstLine="709"/>
        <w:jc w:val="both"/>
        <w:rPr>
          <w:rFonts w:ascii="Times New Roman" w:hAnsi="Times New Roman"/>
          <w:b/>
          <w:bCs/>
          <w:sz w:val="24"/>
          <w:szCs w:val="24"/>
        </w:rPr>
      </w:pPr>
      <w:r w:rsidRPr="00B6466E">
        <w:rPr>
          <w:rFonts w:ascii="Times New Roman" w:hAnsi="Times New Roman"/>
          <w:b/>
          <w:bCs/>
          <w:sz w:val="24"/>
          <w:szCs w:val="24"/>
        </w:rPr>
        <w:t>3.2. Информационное обеспечение реализации программы</w:t>
      </w:r>
    </w:p>
    <w:p w14:paraId="4303D634" w14:textId="3E3022F9" w:rsidR="008455A1" w:rsidRPr="00B6466E" w:rsidRDefault="00725266" w:rsidP="009D348C">
      <w:pPr>
        <w:suppressAutoHyphens/>
        <w:spacing w:after="0"/>
        <w:ind w:firstLine="709"/>
        <w:jc w:val="both"/>
        <w:rPr>
          <w:rFonts w:ascii="Times New Roman" w:hAnsi="Times New Roman"/>
          <w:sz w:val="24"/>
          <w:szCs w:val="24"/>
        </w:rPr>
      </w:pPr>
      <w:r w:rsidRPr="00B6466E">
        <w:rPr>
          <w:rFonts w:ascii="Times New Roman" w:hAnsi="Times New Roman"/>
          <w:bCs/>
          <w:sz w:val="24"/>
          <w:szCs w:val="24"/>
        </w:rPr>
        <w:t>Для реализации программы библиотечный фонд образовательной организации должен иметь п</w:t>
      </w:r>
      <w:r w:rsidRPr="00B6466E">
        <w:rPr>
          <w:rFonts w:ascii="Times New Roman" w:hAnsi="Times New Roman"/>
          <w:sz w:val="24"/>
          <w:szCs w:val="24"/>
        </w:rPr>
        <w:t xml:space="preserve">ечатные и/или электронные образовательные и информационные ресурсы, </w:t>
      </w:r>
      <w:r w:rsidR="009D348C" w:rsidRPr="00B6466E">
        <w:rPr>
          <w:rFonts w:ascii="Times New Roman" w:hAnsi="Times New Roman"/>
          <w:sz w:val="24"/>
          <w:szCs w:val="24"/>
        </w:rPr>
        <w:br/>
      </w:r>
      <w:r w:rsidRPr="00B6466E">
        <w:rPr>
          <w:rFonts w:ascii="Times New Roman" w:hAnsi="Times New Roman"/>
          <w:sz w:val="24"/>
          <w:szCs w:val="24"/>
        </w:rPr>
        <w:t xml:space="preserve">для использования в образовательном процессе. При формировании </w:t>
      </w:r>
      <w:r w:rsidRPr="00B6466E">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3D723E" w14:textId="77777777" w:rsidR="008455A1" w:rsidRPr="00B6466E" w:rsidRDefault="008455A1" w:rsidP="009D348C">
      <w:pPr>
        <w:ind w:firstLine="709"/>
        <w:contextualSpacing/>
        <w:jc w:val="both"/>
        <w:rPr>
          <w:rFonts w:ascii="Times New Roman" w:hAnsi="Times New Roman"/>
          <w:sz w:val="24"/>
          <w:szCs w:val="24"/>
        </w:rPr>
      </w:pPr>
    </w:p>
    <w:p w14:paraId="215476D6" w14:textId="77777777" w:rsidR="008455A1" w:rsidRPr="0039273E" w:rsidRDefault="00725266" w:rsidP="009D348C">
      <w:pPr>
        <w:spacing w:after="0"/>
        <w:ind w:firstLine="709"/>
        <w:contextualSpacing/>
        <w:jc w:val="both"/>
        <w:rPr>
          <w:rFonts w:ascii="Times New Roman" w:hAnsi="Times New Roman"/>
          <w:b/>
          <w:sz w:val="24"/>
          <w:szCs w:val="24"/>
        </w:rPr>
      </w:pPr>
      <w:r w:rsidRPr="0039273E">
        <w:rPr>
          <w:rFonts w:ascii="Times New Roman" w:hAnsi="Times New Roman"/>
          <w:b/>
          <w:sz w:val="24"/>
          <w:szCs w:val="24"/>
        </w:rPr>
        <w:t>3.2.1. Основные печатные издания</w:t>
      </w:r>
    </w:p>
    <w:p w14:paraId="34581B3A" w14:textId="77777777"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1. </w:t>
      </w:r>
      <w:proofErr w:type="spellStart"/>
      <w:r w:rsidRPr="0039273E">
        <w:rPr>
          <w:rFonts w:ascii="Times New Roman" w:eastAsia="PMingLiU" w:hAnsi="Times New Roman"/>
          <w:bCs/>
          <w:sz w:val="24"/>
          <w:szCs w:val="24"/>
        </w:rPr>
        <w:t>ZBrush</w:t>
      </w:r>
      <w:proofErr w:type="spellEnd"/>
      <w:r w:rsidRPr="0039273E">
        <w:rPr>
          <w:rFonts w:ascii="Times New Roman" w:eastAsia="PMingLiU" w:hAnsi="Times New Roman"/>
          <w:bCs/>
          <w:sz w:val="24"/>
          <w:szCs w:val="24"/>
        </w:rPr>
        <w:t xml:space="preserve"> для начинающих / Р. Альба, М. Х. </w:t>
      </w:r>
      <w:proofErr w:type="spellStart"/>
      <w:r w:rsidRPr="0039273E">
        <w:rPr>
          <w:rFonts w:ascii="Times New Roman" w:eastAsia="PMingLiU" w:hAnsi="Times New Roman"/>
          <w:bCs/>
          <w:sz w:val="24"/>
          <w:szCs w:val="24"/>
        </w:rPr>
        <w:t>Аттаран</w:t>
      </w:r>
      <w:proofErr w:type="spellEnd"/>
      <w:r w:rsidRPr="0039273E">
        <w:rPr>
          <w:rFonts w:ascii="Times New Roman" w:eastAsia="PMingLiU" w:hAnsi="Times New Roman"/>
          <w:bCs/>
          <w:sz w:val="24"/>
          <w:szCs w:val="24"/>
        </w:rPr>
        <w:t xml:space="preserve">, М. </w:t>
      </w:r>
      <w:proofErr w:type="spellStart"/>
      <w:r w:rsidRPr="0039273E">
        <w:rPr>
          <w:rFonts w:ascii="Times New Roman" w:eastAsia="PMingLiU" w:hAnsi="Times New Roman"/>
          <w:bCs/>
          <w:sz w:val="24"/>
          <w:szCs w:val="24"/>
        </w:rPr>
        <w:t>ЛеКесне</w:t>
      </w:r>
      <w:proofErr w:type="spellEnd"/>
      <w:r w:rsidRPr="0039273E">
        <w:rPr>
          <w:rFonts w:ascii="Times New Roman" w:eastAsia="PMingLiU" w:hAnsi="Times New Roman"/>
          <w:bCs/>
          <w:sz w:val="24"/>
          <w:szCs w:val="24"/>
        </w:rPr>
        <w:t xml:space="preserve"> и др. – М.: ДМК Пресс, 2021. – 300 с.</w:t>
      </w:r>
    </w:p>
    <w:p w14:paraId="33194BC0" w14:textId="26645A19"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2. Анимация. Создаем персонажей вместе со студией </w:t>
      </w:r>
      <w:proofErr w:type="spellStart"/>
      <w:r w:rsidRPr="0039273E">
        <w:rPr>
          <w:rFonts w:ascii="Times New Roman" w:eastAsia="PMingLiU" w:hAnsi="Times New Roman"/>
          <w:bCs/>
          <w:sz w:val="24"/>
          <w:szCs w:val="24"/>
        </w:rPr>
        <w:t>WaltDisney</w:t>
      </w:r>
      <w:proofErr w:type="spellEnd"/>
      <w:r w:rsidRPr="0039273E">
        <w:rPr>
          <w:rFonts w:ascii="Times New Roman" w:eastAsia="PMingLiU" w:hAnsi="Times New Roman"/>
          <w:bCs/>
          <w:sz w:val="24"/>
          <w:szCs w:val="24"/>
        </w:rPr>
        <w:t xml:space="preserve">; [перевод </w:t>
      </w:r>
      <w:r w:rsidR="009D348C" w:rsidRPr="0039273E">
        <w:rPr>
          <w:rFonts w:ascii="Times New Roman" w:eastAsia="PMingLiU" w:hAnsi="Times New Roman"/>
          <w:bCs/>
          <w:sz w:val="24"/>
          <w:szCs w:val="24"/>
        </w:rPr>
        <w:br/>
      </w:r>
      <w:r w:rsidRPr="0039273E">
        <w:rPr>
          <w:rFonts w:ascii="Times New Roman" w:eastAsia="PMingLiU" w:hAnsi="Times New Roman"/>
          <w:bCs/>
          <w:sz w:val="24"/>
          <w:szCs w:val="24"/>
        </w:rPr>
        <w:t xml:space="preserve">с английского О. </w:t>
      </w:r>
      <w:proofErr w:type="spellStart"/>
      <w:r w:rsidRPr="0039273E">
        <w:rPr>
          <w:rFonts w:ascii="Times New Roman" w:eastAsia="PMingLiU" w:hAnsi="Times New Roman"/>
          <w:bCs/>
          <w:sz w:val="24"/>
          <w:szCs w:val="24"/>
        </w:rPr>
        <w:t>Милениной</w:t>
      </w:r>
      <w:proofErr w:type="spellEnd"/>
      <w:r w:rsidRPr="0039273E">
        <w:rPr>
          <w:rFonts w:ascii="Times New Roman" w:eastAsia="PMingLiU" w:hAnsi="Times New Roman"/>
          <w:bCs/>
          <w:sz w:val="24"/>
          <w:szCs w:val="24"/>
        </w:rPr>
        <w:t>]. — М. :Эксмо, 2021. — 264 с. : ил.</w:t>
      </w:r>
    </w:p>
    <w:p w14:paraId="6C7BC9C2" w14:textId="0F7996FB"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3. </w:t>
      </w:r>
      <w:proofErr w:type="spellStart"/>
      <w:r w:rsidRPr="0039273E">
        <w:rPr>
          <w:rFonts w:ascii="Times New Roman" w:eastAsia="PMingLiU" w:hAnsi="Times New Roman"/>
          <w:bCs/>
          <w:sz w:val="24"/>
          <w:szCs w:val="24"/>
        </w:rPr>
        <w:t>Бирн</w:t>
      </w:r>
      <w:proofErr w:type="spellEnd"/>
      <w:r w:rsidRPr="0039273E">
        <w:rPr>
          <w:rFonts w:ascii="Times New Roman" w:eastAsia="PMingLiU" w:hAnsi="Times New Roman"/>
          <w:bCs/>
          <w:sz w:val="24"/>
          <w:szCs w:val="24"/>
        </w:rPr>
        <w:t xml:space="preserve"> Дж.</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Цифровой свет и рендеринг. – М.: ДМК Пресс, 2022. – 464 с.</w:t>
      </w:r>
    </w:p>
    <w:p w14:paraId="63F7FC7A" w14:textId="4B285C8C"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4. </w:t>
      </w:r>
      <w:proofErr w:type="spellStart"/>
      <w:r w:rsidRPr="0039273E">
        <w:rPr>
          <w:rFonts w:ascii="Times New Roman" w:eastAsia="PMingLiU" w:hAnsi="Times New Roman"/>
          <w:bCs/>
          <w:sz w:val="24"/>
          <w:szCs w:val="24"/>
        </w:rPr>
        <w:t>Боуэн</w:t>
      </w:r>
      <w:proofErr w:type="spellEnd"/>
      <w:r w:rsidRPr="0039273E">
        <w:rPr>
          <w:rFonts w:ascii="Times New Roman" w:eastAsia="PMingLiU" w:hAnsi="Times New Roman"/>
          <w:bCs/>
          <w:sz w:val="24"/>
          <w:szCs w:val="24"/>
        </w:rPr>
        <w:t xml:space="preserve"> К. Дж.</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Грамматика кадра. – М.: ДМК Пресс, 2021. – 362 с.</w:t>
      </w:r>
    </w:p>
    <w:p w14:paraId="3B9DCED4" w14:textId="6C6F3CC0"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5. </w:t>
      </w:r>
      <w:proofErr w:type="spellStart"/>
      <w:r w:rsidRPr="0039273E">
        <w:rPr>
          <w:rFonts w:ascii="Times New Roman" w:eastAsia="PMingLiU" w:hAnsi="Times New Roman"/>
          <w:bCs/>
          <w:sz w:val="24"/>
          <w:szCs w:val="24"/>
        </w:rPr>
        <w:t>Боуэн</w:t>
      </w:r>
      <w:proofErr w:type="spellEnd"/>
      <w:r w:rsidRPr="0039273E">
        <w:rPr>
          <w:rFonts w:ascii="Times New Roman" w:eastAsia="PMingLiU" w:hAnsi="Times New Roman"/>
          <w:bCs/>
          <w:sz w:val="24"/>
          <w:szCs w:val="24"/>
        </w:rPr>
        <w:t xml:space="preserve"> К. Дж.</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Грамматика монтажа. – М.: ДМК Пресс, 2021. – 304 с.</w:t>
      </w:r>
    </w:p>
    <w:p w14:paraId="3014742E" w14:textId="33101175"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6. </w:t>
      </w:r>
      <w:proofErr w:type="spellStart"/>
      <w:r w:rsidRPr="0039273E">
        <w:rPr>
          <w:rFonts w:ascii="Times New Roman" w:eastAsia="PMingLiU" w:hAnsi="Times New Roman"/>
          <w:bCs/>
          <w:sz w:val="24"/>
          <w:szCs w:val="24"/>
        </w:rPr>
        <w:t>Бринкманн</w:t>
      </w:r>
      <w:proofErr w:type="spellEnd"/>
      <w:r w:rsidRPr="0039273E">
        <w:rPr>
          <w:rFonts w:ascii="Times New Roman" w:eastAsia="PMingLiU" w:hAnsi="Times New Roman"/>
          <w:bCs/>
          <w:sz w:val="24"/>
          <w:szCs w:val="24"/>
        </w:rPr>
        <w:t xml:space="preserve"> Р.</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 xml:space="preserve">Искусство и наука цифрового </w:t>
      </w:r>
      <w:proofErr w:type="spellStart"/>
      <w:r w:rsidRPr="0039273E">
        <w:rPr>
          <w:rFonts w:ascii="Times New Roman" w:eastAsia="PMingLiU" w:hAnsi="Times New Roman"/>
          <w:bCs/>
          <w:sz w:val="24"/>
          <w:szCs w:val="24"/>
        </w:rPr>
        <w:t>композитинга</w:t>
      </w:r>
      <w:proofErr w:type="spellEnd"/>
      <w:r w:rsidRPr="0039273E">
        <w:rPr>
          <w:rFonts w:ascii="Times New Roman" w:eastAsia="PMingLiU" w:hAnsi="Times New Roman"/>
          <w:bCs/>
          <w:sz w:val="24"/>
          <w:szCs w:val="24"/>
        </w:rPr>
        <w:t>. – М.: ДМК Пресс, 2020. – 728 с.</w:t>
      </w:r>
    </w:p>
    <w:p w14:paraId="1BB9E866" w14:textId="1A363305" w:rsidR="008455A1" w:rsidRPr="0039273E" w:rsidRDefault="00725266" w:rsidP="009D348C">
      <w:pPr>
        <w:spacing w:after="0"/>
        <w:ind w:firstLine="709"/>
        <w:contextualSpacing/>
        <w:jc w:val="both"/>
        <w:rPr>
          <w:rFonts w:ascii="Times New Roman" w:eastAsia="PMingLiU" w:hAnsi="Times New Roman"/>
          <w:bCs/>
          <w:sz w:val="24"/>
          <w:szCs w:val="24"/>
        </w:rPr>
      </w:pPr>
      <w:r w:rsidRPr="0039273E">
        <w:rPr>
          <w:rFonts w:ascii="Times New Roman" w:eastAsia="PMingLiU" w:hAnsi="Times New Roman"/>
          <w:bCs/>
          <w:sz w:val="24"/>
          <w:szCs w:val="24"/>
        </w:rPr>
        <w:t>7. Вонг У.</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Цифровое моделирование. – М.: ДМК Пресс, 2022. – 430 с.</w:t>
      </w:r>
    </w:p>
    <w:p w14:paraId="461542CF" w14:textId="77777777" w:rsidR="008455A1" w:rsidRPr="0039273E" w:rsidRDefault="00725266">
      <w:pPr>
        <w:spacing w:after="0"/>
        <w:ind w:firstLine="709"/>
        <w:contextualSpacing/>
        <w:rPr>
          <w:rFonts w:ascii="Times New Roman" w:eastAsia="PMingLiU" w:hAnsi="Times New Roman"/>
          <w:bCs/>
          <w:sz w:val="24"/>
          <w:szCs w:val="24"/>
        </w:rPr>
      </w:pPr>
      <w:r w:rsidRPr="0039273E">
        <w:rPr>
          <w:rFonts w:ascii="Times New Roman" w:eastAsia="PMingLiU" w:hAnsi="Times New Roman"/>
          <w:bCs/>
          <w:sz w:val="24"/>
          <w:szCs w:val="24"/>
        </w:rPr>
        <w:t xml:space="preserve">8. </w:t>
      </w:r>
      <w:proofErr w:type="spellStart"/>
      <w:r w:rsidRPr="0039273E">
        <w:rPr>
          <w:rFonts w:ascii="Times New Roman" w:eastAsia="PMingLiU" w:hAnsi="Times New Roman"/>
          <w:bCs/>
          <w:sz w:val="24"/>
          <w:szCs w:val="24"/>
        </w:rPr>
        <w:t>Рэдвуд</w:t>
      </w:r>
      <w:proofErr w:type="spellEnd"/>
      <w:r w:rsidRPr="0039273E">
        <w:rPr>
          <w:rFonts w:ascii="Times New Roman" w:eastAsia="PMingLiU" w:hAnsi="Times New Roman"/>
          <w:bCs/>
          <w:sz w:val="24"/>
          <w:szCs w:val="24"/>
        </w:rPr>
        <w:t xml:space="preserve"> Б., Шофер Ф., </w:t>
      </w:r>
      <w:proofErr w:type="spellStart"/>
      <w:r w:rsidRPr="0039273E">
        <w:rPr>
          <w:rFonts w:ascii="Times New Roman" w:eastAsia="PMingLiU" w:hAnsi="Times New Roman"/>
          <w:bCs/>
          <w:sz w:val="24"/>
          <w:szCs w:val="24"/>
        </w:rPr>
        <w:t>Гаррэт</w:t>
      </w:r>
      <w:proofErr w:type="spellEnd"/>
      <w:r w:rsidRPr="0039273E">
        <w:rPr>
          <w:rFonts w:ascii="Times New Roman" w:eastAsia="PMingLiU" w:hAnsi="Times New Roman"/>
          <w:bCs/>
          <w:sz w:val="24"/>
          <w:szCs w:val="24"/>
        </w:rPr>
        <w:t xml:space="preserve"> Б. 3D-печать. практическое руководство. – М.: ДМК Пресс, 2019. – 220 с.: ил.</w:t>
      </w:r>
    </w:p>
    <w:p w14:paraId="38B0CA0E" w14:textId="72E12EBF" w:rsidR="008455A1" w:rsidRPr="0039273E" w:rsidRDefault="00725266">
      <w:pPr>
        <w:spacing w:after="0"/>
        <w:ind w:firstLine="709"/>
        <w:contextualSpacing/>
        <w:rPr>
          <w:rFonts w:ascii="Times New Roman" w:eastAsia="PMingLiU" w:hAnsi="Times New Roman"/>
          <w:bCs/>
          <w:sz w:val="24"/>
          <w:szCs w:val="24"/>
        </w:rPr>
      </w:pPr>
      <w:r w:rsidRPr="0039273E">
        <w:rPr>
          <w:rFonts w:ascii="Times New Roman" w:eastAsia="PMingLiU" w:hAnsi="Times New Roman"/>
          <w:bCs/>
          <w:sz w:val="24"/>
          <w:szCs w:val="24"/>
        </w:rPr>
        <w:t xml:space="preserve">9. Создание персонажей для анимации, видеоигр и книжной иллюстрации / [перевод </w:t>
      </w:r>
      <w:r w:rsidR="009D348C" w:rsidRPr="0039273E">
        <w:rPr>
          <w:rFonts w:ascii="Times New Roman" w:eastAsia="PMingLiU" w:hAnsi="Times New Roman"/>
          <w:bCs/>
          <w:sz w:val="24"/>
          <w:szCs w:val="24"/>
        </w:rPr>
        <w:br/>
      </w:r>
      <w:r w:rsidRPr="0039273E">
        <w:rPr>
          <w:rFonts w:ascii="Times New Roman" w:eastAsia="PMingLiU" w:hAnsi="Times New Roman"/>
          <w:bCs/>
          <w:sz w:val="24"/>
          <w:szCs w:val="24"/>
        </w:rPr>
        <w:t>с английского Э. Герасимчук]. — М. :Эксмо, 2021. — 304 с.</w:t>
      </w:r>
    </w:p>
    <w:p w14:paraId="7144402B" w14:textId="77777777" w:rsidR="008455A1" w:rsidRPr="0039273E" w:rsidRDefault="00725266">
      <w:pPr>
        <w:spacing w:after="0"/>
        <w:ind w:firstLine="709"/>
        <w:contextualSpacing/>
        <w:rPr>
          <w:rFonts w:ascii="Times New Roman" w:eastAsia="PMingLiU" w:hAnsi="Times New Roman"/>
          <w:bCs/>
          <w:sz w:val="24"/>
          <w:szCs w:val="24"/>
        </w:rPr>
      </w:pPr>
      <w:r w:rsidRPr="0039273E">
        <w:rPr>
          <w:rFonts w:ascii="Times New Roman" w:eastAsia="PMingLiU" w:hAnsi="Times New Roman"/>
          <w:bCs/>
          <w:sz w:val="24"/>
          <w:szCs w:val="24"/>
        </w:rPr>
        <w:t>10. Уильямс, Ричард. Аниматор: набор для выживания. Секреты и методы создания анимации, 3D-графики и компьютерных игр. – М.: Эксмо, 2020. – 392 с., ил.</w:t>
      </w:r>
    </w:p>
    <w:p w14:paraId="625E9D97" w14:textId="1289E933" w:rsidR="008455A1" w:rsidRPr="0039273E" w:rsidRDefault="00725266">
      <w:pPr>
        <w:spacing w:after="0"/>
        <w:ind w:firstLine="709"/>
        <w:contextualSpacing/>
        <w:rPr>
          <w:rFonts w:ascii="Times New Roman" w:eastAsia="PMingLiU" w:hAnsi="Times New Roman"/>
          <w:bCs/>
          <w:sz w:val="24"/>
          <w:szCs w:val="24"/>
        </w:rPr>
      </w:pPr>
      <w:r w:rsidRPr="0039273E">
        <w:rPr>
          <w:rFonts w:ascii="Times New Roman" w:eastAsia="PMingLiU" w:hAnsi="Times New Roman"/>
          <w:bCs/>
          <w:sz w:val="24"/>
          <w:szCs w:val="24"/>
        </w:rPr>
        <w:t xml:space="preserve">11. </w:t>
      </w:r>
      <w:proofErr w:type="spellStart"/>
      <w:r w:rsidRPr="0039273E">
        <w:rPr>
          <w:rFonts w:ascii="Times New Roman" w:eastAsia="PMingLiU" w:hAnsi="Times New Roman"/>
          <w:bCs/>
          <w:sz w:val="24"/>
          <w:szCs w:val="24"/>
        </w:rPr>
        <w:t>Хуркман</w:t>
      </w:r>
      <w:proofErr w:type="spellEnd"/>
      <w:r w:rsidRPr="0039273E">
        <w:rPr>
          <w:rFonts w:ascii="Times New Roman" w:eastAsia="PMingLiU" w:hAnsi="Times New Roman"/>
          <w:bCs/>
          <w:sz w:val="24"/>
          <w:szCs w:val="24"/>
        </w:rPr>
        <w:t xml:space="preserve"> А. В.</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Цветокоррекция. кинопроизводство и видео. – М.: ДМК Пресс, 2019. – 758 с.</w:t>
      </w:r>
    </w:p>
    <w:p w14:paraId="62D0A051" w14:textId="77777777" w:rsidR="008455A1" w:rsidRPr="0039273E" w:rsidRDefault="00725266">
      <w:pPr>
        <w:spacing w:after="0"/>
        <w:ind w:firstLine="709"/>
        <w:contextualSpacing/>
        <w:rPr>
          <w:rFonts w:ascii="Times New Roman" w:eastAsia="PMingLiU" w:hAnsi="Times New Roman"/>
          <w:bCs/>
          <w:sz w:val="24"/>
          <w:szCs w:val="24"/>
        </w:rPr>
      </w:pPr>
      <w:r w:rsidRPr="0039273E">
        <w:rPr>
          <w:rFonts w:ascii="Times New Roman" w:eastAsia="PMingLiU" w:hAnsi="Times New Roman"/>
          <w:bCs/>
          <w:sz w:val="24"/>
          <w:szCs w:val="24"/>
        </w:rPr>
        <w:t xml:space="preserve">12. Цифровая живопись в Photoshop для начинающих / И. </w:t>
      </w:r>
      <w:proofErr w:type="spellStart"/>
      <w:r w:rsidRPr="0039273E">
        <w:rPr>
          <w:rFonts w:ascii="Times New Roman" w:eastAsia="PMingLiU" w:hAnsi="Times New Roman"/>
          <w:bCs/>
          <w:sz w:val="24"/>
          <w:szCs w:val="24"/>
        </w:rPr>
        <w:t>БазанЛацкано</w:t>
      </w:r>
      <w:proofErr w:type="spellEnd"/>
      <w:r w:rsidRPr="0039273E">
        <w:rPr>
          <w:rFonts w:ascii="Times New Roman" w:eastAsia="PMingLiU" w:hAnsi="Times New Roman"/>
          <w:bCs/>
          <w:sz w:val="24"/>
          <w:szCs w:val="24"/>
        </w:rPr>
        <w:t xml:space="preserve">, Д. </w:t>
      </w:r>
      <w:proofErr w:type="spellStart"/>
      <w:r w:rsidRPr="0039273E">
        <w:rPr>
          <w:rFonts w:ascii="Times New Roman" w:eastAsia="PMingLiU" w:hAnsi="Times New Roman"/>
          <w:bCs/>
          <w:sz w:val="24"/>
          <w:szCs w:val="24"/>
        </w:rPr>
        <w:t>Неймейстер</w:t>
      </w:r>
      <w:proofErr w:type="spellEnd"/>
      <w:r w:rsidRPr="0039273E">
        <w:rPr>
          <w:rFonts w:ascii="Times New Roman" w:eastAsia="PMingLiU" w:hAnsi="Times New Roman"/>
          <w:bCs/>
          <w:sz w:val="24"/>
          <w:szCs w:val="24"/>
        </w:rPr>
        <w:t xml:space="preserve">, А. </w:t>
      </w:r>
      <w:proofErr w:type="spellStart"/>
      <w:r w:rsidRPr="0039273E">
        <w:rPr>
          <w:rFonts w:ascii="Times New Roman" w:eastAsia="PMingLiU" w:hAnsi="Times New Roman"/>
          <w:bCs/>
          <w:sz w:val="24"/>
          <w:szCs w:val="24"/>
        </w:rPr>
        <w:t>Занд</w:t>
      </w:r>
      <w:proofErr w:type="spellEnd"/>
      <w:r w:rsidRPr="0039273E">
        <w:rPr>
          <w:rFonts w:ascii="Times New Roman" w:eastAsia="PMingLiU" w:hAnsi="Times New Roman"/>
          <w:bCs/>
          <w:sz w:val="24"/>
          <w:szCs w:val="24"/>
        </w:rPr>
        <w:t xml:space="preserve"> и др. – М.: ДМК Пресс, 2021. – 320 с.: ил.</w:t>
      </w:r>
    </w:p>
    <w:p w14:paraId="78A323EE" w14:textId="77777777" w:rsidR="008455A1" w:rsidRPr="0039273E" w:rsidRDefault="00725266">
      <w:pPr>
        <w:tabs>
          <w:tab w:val="left" w:pos="1134"/>
        </w:tabs>
        <w:spacing w:after="0"/>
        <w:ind w:firstLine="709"/>
        <w:contextualSpacing/>
        <w:rPr>
          <w:rFonts w:ascii="Times New Roman" w:eastAsia="PMingLiU" w:hAnsi="Times New Roman"/>
          <w:bCs/>
          <w:sz w:val="24"/>
          <w:szCs w:val="24"/>
        </w:rPr>
      </w:pPr>
      <w:r w:rsidRPr="0039273E">
        <w:rPr>
          <w:rFonts w:ascii="Times New Roman" w:eastAsia="PMingLiU" w:hAnsi="Times New Roman"/>
          <w:bCs/>
          <w:sz w:val="24"/>
          <w:szCs w:val="24"/>
        </w:rPr>
        <w:t xml:space="preserve">13. Чехлов Д.А.V-Ray для </w:t>
      </w:r>
      <w:proofErr w:type="spellStart"/>
      <w:r w:rsidRPr="0039273E">
        <w:rPr>
          <w:rFonts w:ascii="Times New Roman" w:eastAsia="PMingLiU" w:hAnsi="Times New Roman"/>
          <w:bCs/>
          <w:sz w:val="24"/>
          <w:szCs w:val="24"/>
        </w:rPr>
        <w:t>AutodeskMaya</w:t>
      </w:r>
      <w:proofErr w:type="spellEnd"/>
      <w:r w:rsidRPr="0039273E">
        <w:rPr>
          <w:rFonts w:ascii="Times New Roman" w:eastAsia="PMingLiU" w:hAnsi="Times New Roman"/>
          <w:bCs/>
          <w:sz w:val="24"/>
          <w:szCs w:val="24"/>
        </w:rPr>
        <w:t>. Руководство по визуализации. – М.: ДМК Пресс, 2020. – 808 с.</w:t>
      </w:r>
    </w:p>
    <w:p w14:paraId="25A65FDE" w14:textId="77777777" w:rsidR="008455A1" w:rsidRDefault="008455A1">
      <w:pPr>
        <w:tabs>
          <w:tab w:val="left" w:pos="1134"/>
        </w:tabs>
        <w:spacing w:after="0"/>
        <w:ind w:firstLine="709"/>
        <w:contextualSpacing/>
        <w:rPr>
          <w:rFonts w:ascii="Times New Roman" w:eastAsia="PMingLiU" w:hAnsi="Times New Roman"/>
          <w:bCs/>
          <w:sz w:val="24"/>
          <w:szCs w:val="24"/>
        </w:rPr>
      </w:pPr>
    </w:p>
    <w:p w14:paraId="14D0AFD9" w14:textId="6558BB2D" w:rsidR="008455A1" w:rsidRDefault="00725266" w:rsidP="00EC5033">
      <w:pPr>
        <w:ind w:firstLine="709"/>
        <w:contextualSpacing/>
        <w:jc w:val="both"/>
        <w:rPr>
          <w:rFonts w:ascii="Times New Roman" w:hAnsi="Times New Roman"/>
          <w:b/>
          <w:sz w:val="24"/>
          <w:szCs w:val="24"/>
        </w:rPr>
      </w:pPr>
      <w:r>
        <w:rPr>
          <w:rFonts w:ascii="Times New Roman" w:hAnsi="Times New Roman"/>
          <w:b/>
          <w:sz w:val="24"/>
          <w:szCs w:val="24"/>
        </w:rPr>
        <w:t xml:space="preserve">3.2.2. </w:t>
      </w:r>
      <w:r w:rsidR="00515656">
        <w:rPr>
          <w:rFonts w:ascii="Times New Roman" w:hAnsi="Times New Roman"/>
          <w:b/>
          <w:sz w:val="24"/>
          <w:szCs w:val="24"/>
        </w:rPr>
        <w:t>Основные э</w:t>
      </w:r>
      <w:r>
        <w:rPr>
          <w:rFonts w:ascii="Times New Roman" w:hAnsi="Times New Roman"/>
          <w:b/>
          <w:sz w:val="24"/>
          <w:szCs w:val="24"/>
        </w:rPr>
        <w:t>лектронные издания</w:t>
      </w:r>
    </w:p>
    <w:p w14:paraId="24F6D919" w14:textId="2C04AA17" w:rsidR="008455A1" w:rsidRDefault="00725266" w:rsidP="00EC5033">
      <w:pPr>
        <w:ind w:firstLine="709"/>
        <w:contextualSpacing/>
        <w:jc w:val="both"/>
        <w:rPr>
          <w:rFonts w:ascii="Times New Roman" w:hAnsi="Times New Roman"/>
          <w:bCs/>
          <w:sz w:val="24"/>
          <w:szCs w:val="24"/>
        </w:rPr>
      </w:pPr>
      <w:r>
        <w:rPr>
          <w:rFonts w:ascii="Times New Roman" w:hAnsi="Times New Roman"/>
          <w:bCs/>
          <w:sz w:val="24"/>
          <w:szCs w:val="24"/>
        </w:rPr>
        <w:t xml:space="preserve">1. ЭБС </w:t>
      </w:r>
      <w:proofErr w:type="spellStart"/>
      <w:r>
        <w:rPr>
          <w:rFonts w:ascii="Times New Roman" w:hAnsi="Times New Roman"/>
          <w:bCs/>
          <w:sz w:val="24"/>
          <w:szCs w:val="24"/>
        </w:rPr>
        <w:t>Юрайт</w:t>
      </w:r>
      <w:proofErr w:type="spellEnd"/>
      <w:r>
        <w:rPr>
          <w:rFonts w:ascii="Times New Roman" w:hAnsi="Times New Roman"/>
          <w:bCs/>
          <w:sz w:val="24"/>
          <w:szCs w:val="24"/>
        </w:rPr>
        <w:t>: электронная библиотечная система: сайт.-Москва, 2013.- URL: https://biblio-online.ru(дата обращения 18.11.2022).-Режим доступа для</w:t>
      </w:r>
      <w:r w:rsidR="0001469C">
        <w:rPr>
          <w:rFonts w:ascii="Times New Roman" w:hAnsi="Times New Roman"/>
          <w:bCs/>
          <w:sz w:val="24"/>
          <w:szCs w:val="24"/>
        </w:rPr>
        <w:t xml:space="preserve"> </w:t>
      </w:r>
      <w:proofErr w:type="spellStart"/>
      <w:r>
        <w:rPr>
          <w:rFonts w:ascii="Times New Roman" w:hAnsi="Times New Roman"/>
          <w:bCs/>
          <w:sz w:val="24"/>
          <w:szCs w:val="24"/>
        </w:rPr>
        <w:t>зарегистрир</w:t>
      </w:r>
      <w:proofErr w:type="spellEnd"/>
      <w:r>
        <w:rPr>
          <w:rFonts w:ascii="Times New Roman" w:hAnsi="Times New Roman"/>
          <w:bCs/>
          <w:sz w:val="24"/>
          <w:szCs w:val="24"/>
        </w:rPr>
        <w:t>. пользователей. Текст электронный.</w:t>
      </w:r>
    </w:p>
    <w:p w14:paraId="67B1156E" w14:textId="77777777" w:rsidR="009D348C" w:rsidRDefault="009D348C">
      <w:pPr>
        <w:suppressAutoHyphens/>
        <w:ind w:firstLine="709"/>
        <w:contextualSpacing/>
        <w:rPr>
          <w:rFonts w:ascii="Times New Roman" w:hAnsi="Times New Roman"/>
          <w:b/>
          <w:bCs/>
          <w:sz w:val="24"/>
          <w:szCs w:val="24"/>
        </w:rPr>
      </w:pPr>
    </w:p>
    <w:p w14:paraId="2CF34F94" w14:textId="43CB4208" w:rsidR="008455A1" w:rsidRPr="0039273E" w:rsidRDefault="00725266" w:rsidP="004F6E77">
      <w:pPr>
        <w:suppressAutoHyphens/>
        <w:spacing w:after="0"/>
        <w:ind w:firstLine="709"/>
        <w:contextualSpacing/>
        <w:rPr>
          <w:rFonts w:ascii="Times New Roman" w:hAnsi="Times New Roman"/>
          <w:bCs/>
          <w:i/>
          <w:sz w:val="24"/>
          <w:szCs w:val="24"/>
        </w:rPr>
      </w:pPr>
      <w:r w:rsidRPr="0039273E">
        <w:rPr>
          <w:rFonts w:ascii="Times New Roman" w:hAnsi="Times New Roman"/>
          <w:b/>
          <w:bCs/>
          <w:sz w:val="24"/>
          <w:szCs w:val="24"/>
        </w:rPr>
        <w:t>3.2.3. Дополнительные источники</w:t>
      </w:r>
    </w:p>
    <w:p w14:paraId="0D409CC9" w14:textId="2F9F066D"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lang w:val="en-US"/>
        </w:rPr>
        <w:t>FletcherDunn</w:t>
      </w:r>
      <w:proofErr w:type="spellEnd"/>
      <w:r w:rsidRPr="0039273E">
        <w:rPr>
          <w:rFonts w:ascii="Times New Roman" w:eastAsia="PMingLiU" w:hAnsi="Times New Roman"/>
          <w:bCs/>
          <w:sz w:val="24"/>
          <w:szCs w:val="24"/>
          <w:lang w:val="en-US"/>
        </w:rPr>
        <w:t xml:space="preserve">, </w:t>
      </w:r>
      <w:proofErr w:type="spellStart"/>
      <w:r w:rsidRPr="0039273E">
        <w:rPr>
          <w:rFonts w:ascii="Times New Roman" w:eastAsia="PMingLiU" w:hAnsi="Times New Roman"/>
          <w:bCs/>
          <w:sz w:val="24"/>
          <w:szCs w:val="24"/>
          <w:lang w:val="en-US"/>
        </w:rPr>
        <w:t>IanParberry</w:t>
      </w:r>
      <w:proofErr w:type="spellEnd"/>
      <w:r w:rsidRPr="0039273E">
        <w:rPr>
          <w:rFonts w:ascii="Times New Roman" w:eastAsia="PMingLiU" w:hAnsi="Times New Roman"/>
          <w:bCs/>
          <w:sz w:val="24"/>
          <w:szCs w:val="24"/>
          <w:lang w:val="en-US"/>
        </w:rPr>
        <w:t>.</w:t>
      </w:r>
      <w:r w:rsidR="0001469C" w:rsidRPr="0039273E">
        <w:rPr>
          <w:rFonts w:ascii="Times New Roman" w:eastAsia="PMingLiU" w:hAnsi="Times New Roman"/>
          <w:bCs/>
          <w:sz w:val="24"/>
          <w:szCs w:val="24"/>
          <w:lang w:val="en-US"/>
        </w:rPr>
        <w:t xml:space="preserve"> </w:t>
      </w:r>
      <w:r w:rsidRPr="0039273E">
        <w:rPr>
          <w:rFonts w:ascii="Times New Roman" w:eastAsia="PMingLiU" w:hAnsi="Times New Roman"/>
          <w:bCs/>
          <w:sz w:val="24"/>
          <w:szCs w:val="24"/>
          <w:lang w:val="en-US"/>
        </w:rPr>
        <w:t xml:space="preserve">3D Math Primer for Graphics and Game Development. </w:t>
      </w:r>
      <w:r w:rsidRPr="0039273E">
        <w:rPr>
          <w:rFonts w:ascii="Times New Roman" w:eastAsia="PMingLiU" w:hAnsi="Times New Roman"/>
          <w:bCs/>
          <w:sz w:val="24"/>
          <w:szCs w:val="24"/>
        </w:rPr>
        <w:t>2011</w:t>
      </w:r>
    </w:p>
    <w:p w14:paraId="02CB9175" w14:textId="77777777"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Майкл Ласло. Вычислительная геометрия и компьютерная графика на С++. /М.: БИНОМ, 1997.</w:t>
      </w:r>
    </w:p>
    <w:p w14:paraId="5697DF17" w14:textId="77777777"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Маэстри</w:t>
      </w:r>
      <w:proofErr w:type="spellEnd"/>
      <w:r w:rsidRPr="0039273E">
        <w:rPr>
          <w:rFonts w:ascii="Times New Roman" w:eastAsia="PMingLiU" w:hAnsi="Times New Roman"/>
          <w:bCs/>
          <w:sz w:val="24"/>
          <w:szCs w:val="24"/>
        </w:rPr>
        <w:t xml:space="preserve">, Дж. Компьютерная анимация персонажей: Самоучитель(+CD) = Digital </w:t>
      </w:r>
      <w:proofErr w:type="spellStart"/>
      <w:r w:rsidRPr="0039273E">
        <w:rPr>
          <w:rFonts w:ascii="Times New Roman" w:eastAsia="PMingLiU" w:hAnsi="Times New Roman"/>
          <w:bCs/>
          <w:sz w:val="24"/>
          <w:szCs w:val="24"/>
        </w:rPr>
        <w:t>character</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animation</w:t>
      </w:r>
      <w:proofErr w:type="spellEnd"/>
      <w:r w:rsidRPr="0039273E">
        <w:rPr>
          <w:rFonts w:ascii="Times New Roman" w:eastAsia="PMingLiU" w:hAnsi="Times New Roman"/>
          <w:bCs/>
          <w:sz w:val="24"/>
          <w:szCs w:val="24"/>
        </w:rPr>
        <w:t xml:space="preserve"> 2: Vol.1: </w:t>
      </w:r>
      <w:proofErr w:type="spellStart"/>
      <w:r w:rsidRPr="0039273E">
        <w:rPr>
          <w:rFonts w:ascii="Times New Roman" w:eastAsia="PMingLiU" w:hAnsi="Times New Roman"/>
          <w:bCs/>
          <w:sz w:val="24"/>
          <w:szCs w:val="24"/>
        </w:rPr>
        <w:t>Essential</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Techniques</w:t>
      </w:r>
      <w:proofErr w:type="spellEnd"/>
      <w:r w:rsidRPr="0039273E">
        <w:rPr>
          <w:rFonts w:ascii="Times New Roman" w:eastAsia="PMingLiU" w:hAnsi="Times New Roman"/>
          <w:bCs/>
          <w:sz w:val="24"/>
          <w:szCs w:val="24"/>
        </w:rPr>
        <w:t xml:space="preserve"> / Дж. </w:t>
      </w:r>
      <w:proofErr w:type="spellStart"/>
      <w:r w:rsidRPr="0039273E">
        <w:rPr>
          <w:rFonts w:ascii="Times New Roman" w:eastAsia="PMingLiU" w:hAnsi="Times New Roman"/>
          <w:bCs/>
          <w:sz w:val="24"/>
          <w:szCs w:val="24"/>
        </w:rPr>
        <w:t>Маэстри</w:t>
      </w:r>
      <w:proofErr w:type="spellEnd"/>
      <w:r w:rsidRPr="0039273E">
        <w:rPr>
          <w:rFonts w:ascii="Times New Roman" w:eastAsia="PMingLiU" w:hAnsi="Times New Roman"/>
          <w:bCs/>
          <w:sz w:val="24"/>
          <w:szCs w:val="24"/>
        </w:rPr>
        <w:t>; Пер. С. Базаев. - СПб.: Питер, 2001. - 327 с.</w:t>
      </w:r>
    </w:p>
    <w:p w14:paraId="1B5647EE" w14:textId="0F519F7C"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Норштейн, Ю. Б.</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 xml:space="preserve">Анимация эпоху инновационных трансформаций : материалы IV международной научно-практической конференции. 21-23 мая 2008 года / Сост. и </w:t>
      </w:r>
      <w:proofErr w:type="spellStart"/>
      <w:r w:rsidRPr="0039273E">
        <w:rPr>
          <w:rFonts w:ascii="Times New Roman" w:eastAsia="PMingLiU" w:hAnsi="Times New Roman"/>
          <w:bCs/>
          <w:sz w:val="24"/>
          <w:szCs w:val="24"/>
        </w:rPr>
        <w:t>научн</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руков</w:t>
      </w:r>
      <w:proofErr w:type="spellEnd"/>
      <w:r w:rsidRPr="0039273E">
        <w:rPr>
          <w:rFonts w:ascii="Times New Roman" w:eastAsia="PMingLiU" w:hAnsi="Times New Roman"/>
          <w:bCs/>
          <w:sz w:val="24"/>
          <w:szCs w:val="24"/>
        </w:rPr>
        <w:t xml:space="preserve">. Н. Г. Кривуля. - М.: ВГУК, 2008. - 358 с. </w:t>
      </w:r>
    </w:p>
    <w:p w14:paraId="58124662" w14:textId="77777777"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Норштейн, Ю. Б. Снег на траве. Фрагменты книги: лекции по искусству анимации: Учебное пособие / Ю.Б. Норштейн; ВГИК, Ж-л "Иск-во кино". - М.: ВГИК, 2005. - 254 с.</w:t>
      </w:r>
    </w:p>
    <w:p w14:paraId="5022FE09" w14:textId="77777777"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Райт, Джин Энн. Анимация от А до Я. От сценария до зрителя = Animation. </w:t>
      </w:r>
      <w:proofErr w:type="spellStart"/>
      <w:r w:rsidRPr="0039273E">
        <w:rPr>
          <w:rFonts w:ascii="Times New Roman" w:eastAsia="PMingLiU" w:hAnsi="Times New Roman"/>
          <w:bCs/>
          <w:sz w:val="24"/>
          <w:szCs w:val="24"/>
        </w:rPr>
        <w:t>Writing</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and</w:t>
      </w:r>
      <w:proofErr w:type="spellEnd"/>
      <w:r w:rsidRPr="0039273E">
        <w:rPr>
          <w:rFonts w:ascii="Times New Roman" w:eastAsia="PMingLiU" w:hAnsi="Times New Roman"/>
          <w:bCs/>
          <w:sz w:val="24"/>
          <w:szCs w:val="24"/>
        </w:rPr>
        <w:t xml:space="preserve"> Development: методические указания / Джин Энн Райт; Пер. М.Л. </w:t>
      </w:r>
      <w:proofErr w:type="spellStart"/>
      <w:r w:rsidRPr="0039273E">
        <w:rPr>
          <w:rFonts w:ascii="Times New Roman" w:eastAsia="PMingLiU" w:hAnsi="Times New Roman"/>
          <w:bCs/>
          <w:sz w:val="24"/>
          <w:szCs w:val="24"/>
        </w:rPr>
        <w:t>Теракопян</w:t>
      </w:r>
      <w:proofErr w:type="spellEnd"/>
      <w:r w:rsidRPr="0039273E">
        <w:rPr>
          <w:rFonts w:ascii="Times New Roman" w:eastAsia="PMingLiU" w:hAnsi="Times New Roman"/>
          <w:bCs/>
          <w:sz w:val="24"/>
          <w:szCs w:val="24"/>
        </w:rPr>
        <w:t xml:space="preserve">, Ред. В.М. </w:t>
      </w:r>
      <w:proofErr w:type="spellStart"/>
      <w:r w:rsidRPr="0039273E">
        <w:rPr>
          <w:rFonts w:ascii="Times New Roman" w:eastAsia="PMingLiU" w:hAnsi="Times New Roman"/>
          <w:bCs/>
          <w:sz w:val="24"/>
          <w:szCs w:val="24"/>
        </w:rPr>
        <w:t>Монетов</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Гуманитарн.ин</w:t>
      </w:r>
      <w:proofErr w:type="spellEnd"/>
      <w:r w:rsidRPr="0039273E">
        <w:rPr>
          <w:rFonts w:ascii="Times New Roman" w:eastAsia="PMingLiU" w:hAnsi="Times New Roman"/>
          <w:bCs/>
          <w:sz w:val="24"/>
          <w:szCs w:val="24"/>
        </w:rPr>
        <w:t xml:space="preserve">-т телевидения и </w:t>
      </w:r>
      <w:proofErr w:type="spellStart"/>
      <w:r w:rsidRPr="0039273E">
        <w:rPr>
          <w:rFonts w:ascii="Times New Roman" w:eastAsia="PMingLiU" w:hAnsi="Times New Roman"/>
          <w:bCs/>
          <w:sz w:val="24"/>
          <w:szCs w:val="24"/>
        </w:rPr>
        <w:t>радиовещан.им.М.А.Литовчина</w:t>
      </w:r>
      <w:proofErr w:type="spellEnd"/>
      <w:r w:rsidRPr="0039273E">
        <w:rPr>
          <w:rFonts w:ascii="Times New Roman" w:eastAsia="PMingLiU" w:hAnsi="Times New Roman"/>
          <w:bCs/>
          <w:sz w:val="24"/>
          <w:szCs w:val="24"/>
        </w:rPr>
        <w:t xml:space="preserve"> (Москва). - М.: ГИТР, 2006. - 351 с.</w:t>
      </w:r>
    </w:p>
    <w:p w14:paraId="69787057" w14:textId="77777777"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Роджерс Д., Адамс Дж. Математические основы компьютерной графики. М.: Машиностроение, 1980.</w:t>
      </w:r>
    </w:p>
    <w:p w14:paraId="4C7AA7F9" w14:textId="77777777"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Шикин</w:t>
      </w:r>
      <w:proofErr w:type="spellEnd"/>
      <w:r w:rsidRPr="0039273E">
        <w:rPr>
          <w:rFonts w:ascii="Times New Roman" w:eastAsia="PMingLiU" w:hAnsi="Times New Roman"/>
          <w:bCs/>
          <w:sz w:val="24"/>
          <w:szCs w:val="24"/>
        </w:rPr>
        <w:t xml:space="preserve"> Е.В., Боресков А.В. Компьютерная графика. Динамика, реалистические изображения. /М.: Диалог-МИФИ, 1995.</w:t>
      </w:r>
    </w:p>
    <w:p w14:paraId="188AEAA7" w14:textId="53DEFD2C" w:rsidR="008455A1" w:rsidRPr="0039273E" w:rsidRDefault="00725266" w:rsidP="000F5919">
      <w:pPr>
        <w:numPr>
          <w:ilvl w:val="0"/>
          <w:numId w:val="239"/>
        </w:numPr>
        <w:tabs>
          <w:tab w:val="left" w:pos="851"/>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Шикин</w:t>
      </w:r>
      <w:proofErr w:type="spellEnd"/>
      <w:r w:rsidRPr="0039273E">
        <w:rPr>
          <w:rFonts w:ascii="Times New Roman" w:eastAsia="PMingLiU" w:hAnsi="Times New Roman"/>
          <w:bCs/>
          <w:sz w:val="24"/>
          <w:szCs w:val="24"/>
        </w:rPr>
        <w:t xml:space="preserve"> Е.В., Боресков А.В. Компьютерная графика. Полигональные модели. /М.: Диалог-МИФИ, 2000.</w:t>
      </w:r>
    </w:p>
    <w:p w14:paraId="2CA366BD" w14:textId="13A92DC4" w:rsidR="00EC5033" w:rsidRDefault="00EC5033" w:rsidP="00B6466E">
      <w:pPr>
        <w:tabs>
          <w:tab w:val="left" w:pos="851"/>
        </w:tabs>
        <w:spacing w:after="0"/>
        <w:ind w:firstLine="567"/>
        <w:contextualSpacing/>
        <w:jc w:val="both"/>
        <w:rPr>
          <w:rFonts w:eastAsia="PMingLiU"/>
          <w:bCs/>
        </w:rPr>
      </w:pPr>
    </w:p>
    <w:p w14:paraId="51200FDF" w14:textId="20A1A9F7" w:rsidR="008455A1" w:rsidRPr="00EC5033" w:rsidRDefault="00725266" w:rsidP="00EC5033">
      <w:pPr>
        <w:jc w:val="center"/>
        <w:rPr>
          <w:rFonts w:ascii="Times New Roman" w:hAnsi="Times New Roman"/>
          <w:b/>
          <w:bCs/>
          <w:sz w:val="24"/>
          <w:szCs w:val="24"/>
        </w:rPr>
      </w:pPr>
      <w:r w:rsidRPr="00EC5033">
        <w:rPr>
          <w:rFonts w:ascii="Times New Roman" w:hAnsi="Times New Roman"/>
          <w:b/>
          <w:bCs/>
          <w:sz w:val="24"/>
          <w:szCs w:val="24"/>
        </w:rPr>
        <w:t xml:space="preserve">4. КОНТРОЛЬ И ОЦЕНКА РЕЗУЛЬТАТОВ ОСВОЕНИЯ </w:t>
      </w:r>
      <w:r w:rsidRPr="00EC5033">
        <w:rPr>
          <w:rFonts w:ascii="Times New Roman" w:hAnsi="Times New Roman"/>
          <w:b/>
          <w:bCs/>
          <w:sz w:val="24"/>
          <w:szCs w:val="24"/>
        </w:rPr>
        <w:br/>
        <w:t>ПРОФЕССИОНАЛЬНОГО МОДУЛЯ</w:t>
      </w:r>
    </w:p>
    <w:tbl>
      <w:tblPr>
        <w:tblpPr w:leftFromText="180" w:rightFromText="180" w:vertAnchor="text" w:tblpX="108"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869"/>
      </w:tblGrid>
      <w:tr w:rsidR="008455A1" w:rsidRPr="00EC5033" w14:paraId="1AE5F3EE" w14:textId="77777777" w:rsidTr="00B6466E">
        <w:trPr>
          <w:trHeight w:val="454"/>
        </w:trPr>
        <w:tc>
          <w:tcPr>
            <w:tcW w:w="3397" w:type="dxa"/>
            <w:vAlign w:val="center"/>
          </w:tcPr>
          <w:p w14:paraId="560DC9FB" w14:textId="77777777" w:rsidR="008455A1" w:rsidRPr="00391B24" w:rsidRDefault="00725266" w:rsidP="0039273E">
            <w:pPr>
              <w:suppressAutoHyphens/>
              <w:spacing w:after="0"/>
              <w:jc w:val="center"/>
              <w:rPr>
                <w:rFonts w:ascii="Times New Roman" w:eastAsia="PMingLiU" w:hAnsi="Times New Roman"/>
                <w:sz w:val="24"/>
                <w:szCs w:val="24"/>
              </w:rPr>
            </w:pPr>
            <w:r w:rsidRPr="00391B24">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2977" w:type="dxa"/>
            <w:vAlign w:val="center"/>
          </w:tcPr>
          <w:p w14:paraId="6A0A9891" w14:textId="77777777" w:rsidR="008455A1" w:rsidRPr="00391B24" w:rsidRDefault="00725266" w:rsidP="0039273E">
            <w:pPr>
              <w:suppressAutoHyphens/>
              <w:spacing w:after="0"/>
              <w:jc w:val="center"/>
              <w:rPr>
                <w:rFonts w:ascii="Times New Roman" w:eastAsia="PMingLiU" w:hAnsi="Times New Roman"/>
                <w:sz w:val="24"/>
                <w:szCs w:val="24"/>
              </w:rPr>
            </w:pPr>
            <w:r w:rsidRPr="00391B24">
              <w:rPr>
                <w:rFonts w:ascii="Times New Roman" w:eastAsia="PMingLiU" w:hAnsi="Times New Roman"/>
                <w:sz w:val="24"/>
                <w:szCs w:val="24"/>
              </w:rPr>
              <w:t>Критерии оценки</w:t>
            </w:r>
          </w:p>
        </w:tc>
        <w:tc>
          <w:tcPr>
            <w:tcW w:w="2869" w:type="dxa"/>
            <w:vAlign w:val="center"/>
          </w:tcPr>
          <w:p w14:paraId="338BF294" w14:textId="77777777" w:rsidR="008455A1" w:rsidRPr="00391B24" w:rsidRDefault="00725266" w:rsidP="0039273E">
            <w:pPr>
              <w:spacing w:after="0"/>
              <w:jc w:val="center"/>
              <w:rPr>
                <w:rFonts w:ascii="Times New Roman" w:eastAsia="PMingLiU" w:hAnsi="Times New Roman"/>
                <w:sz w:val="24"/>
                <w:szCs w:val="24"/>
              </w:rPr>
            </w:pPr>
            <w:r w:rsidRPr="00391B24">
              <w:rPr>
                <w:rFonts w:ascii="Times New Roman" w:eastAsia="PMingLiU" w:hAnsi="Times New Roman"/>
                <w:sz w:val="24"/>
                <w:szCs w:val="24"/>
              </w:rPr>
              <w:t>Методы оценки</w:t>
            </w:r>
          </w:p>
        </w:tc>
      </w:tr>
      <w:tr w:rsidR="008455A1" w:rsidRPr="00EC5033" w14:paraId="068A78CB" w14:textId="77777777" w:rsidTr="00B6466E">
        <w:trPr>
          <w:trHeight w:val="454"/>
        </w:trPr>
        <w:tc>
          <w:tcPr>
            <w:tcW w:w="3397" w:type="dxa"/>
          </w:tcPr>
          <w:p w14:paraId="02CBB4FA"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ПК 7.1 Создавать анимацию для компьютерных игр с применением специализированного программного обеспечения</w:t>
            </w:r>
          </w:p>
        </w:tc>
        <w:tc>
          <w:tcPr>
            <w:tcW w:w="2977" w:type="dxa"/>
          </w:tcPr>
          <w:p w14:paraId="5BEA812F"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w:t>
            </w:r>
            <w:proofErr w:type="spellStart"/>
            <w:r w:rsidRPr="0039273E">
              <w:rPr>
                <w:rFonts w:ascii="Times New Roman" w:eastAsia="PMingLiU" w:hAnsi="Times New Roman"/>
                <w:sz w:val="24"/>
                <w:szCs w:val="24"/>
              </w:rPr>
              <w:t>по</w:t>
            </w:r>
            <w:r w:rsidRPr="0039273E">
              <w:rPr>
                <w:rFonts w:ascii="Times New Roman" w:hAnsi="Times New Roman"/>
                <w:sz w:val="24"/>
                <w:szCs w:val="24"/>
              </w:rPr>
              <w:t>созданию</w:t>
            </w:r>
            <w:proofErr w:type="spellEnd"/>
            <w:r w:rsidRPr="0039273E">
              <w:rPr>
                <w:rFonts w:ascii="Times New Roman" w:hAnsi="Times New Roman"/>
                <w:sz w:val="24"/>
                <w:szCs w:val="24"/>
              </w:rPr>
              <w:t xml:space="preserve"> </w:t>
            </w:r>
            <w:r w:rsidRPr="0039273E">
              <w:rPr>
                <w:rFonts w:ascii="Times New Roman" w:hAnsi="Times New Roman"/>
                <w:sz w:val="24"/>
                <w:szCs w:val="24"/>
                <w:lang w:eastAsia="nl-NL"/>
              </w:rPr>
              <w:t>анимации для компьютерных игр с применением специализированного программного обеспечения</w:t>
            </w:r>
          </w:p>
        </w:tc>
        <w:tc>
          <w:tcPr>
            <w:tcW w:w="2869" w:type="dxa"/>
          </w:tcPr>
          <w:p w14:paraId="4E6AC1E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09E16AE"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7BD907E5"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5010D19A"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3045F310"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EC5033" w14:paraId="5AB34AED" w14:textId="77777777" w:rsidTr="00B6466E">
        <w:trPr>
          <w:trHeight w:val="454"/>
        </w:trPr>
        <w:tc>
          <w:tcPr>
            <w:tcW w:w="3397" w:type="dxa"/>
          </w:tcPr>
          <w:p w14:paraId="0948BE45" w14:textId="4CBC5ED8"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ПК 7.2</w:t>
            </w:r>
            <w:r w:rsidR="007B4174" w:rsidRPr="0039273E">
              <w:rPr>
                <w:rFonts w:ascii="Times New Roman" w:hAnsi="Times New Roman"/>
                <w:sz w:val="24"/>
                <w:szCs w:val="24"/>
                <w:lang w:eastAsia="nl-NL"/>
              </w:rPr>
              <w:t xml:space="preserve"> </w:t>
            </w:r>
            <w:r w:rsidRPr="0039273E">
              <w:rPr>
                <w:rFonts w:ascii="Times New Roman" w:hAnsi="Times New Roman"/>
                <w:sz w:val="24"/>
                <w:szCs w:val="24"/>
                <w:lang w:eastAsia="nl-NL"/>
              </w:rPr>
              <w:t>Моделировать дизайн компьютерных игр с учетом требований современных тенденций в области дизайна и эргономичности пользовательского интерфейса</w:t>
            </w:r>
          </w:p>
        </w:tc>
        <w:tc>
          <w:tcPr>
            <w:tcW w:w="2977" w:type="dxa"/>
          </w:tcPr>
          <w:p w14:paraId="46B80B39"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w:t>
            </w:r>
            <w:proofErr w:type="spellStart"/>
            <w:r w:rsidRPr="0039273E">
              <w:rPr>
                <w:rFonts w:ascii="Times New Roman" w:eastAsia="PMingLiU" w:hAnsi="Times New Roman"/>
                <w:sz w:val="24"/>
                <w:szCs w:val="24"/>
              </w:rPr>
              <w:t>по</w:t>
            </w:r>
            <w:r w:rsidRPr="0039273E">
              <w:rPr>
                <w:rFonts w:ascii="Times New Roman" w:hAnsi="Times New Roman"/>
                <w:sz w:val="24"/>
                <w:szCs w:val="24"/>
                <w:lang w:eastAsia="nl-NL"/>
              </w:rPr>
              <w:t>моделированию</w:t>
            </w:r>
            <w:proofErr w:type="spellEnd"/>
            <w:r w:rsidRPr="0039273E">
              <w:rPr>
                <w:rFonts w:ascii="Times New Roman" w:hAnsi="Times New Roman"/>
                <w:sz w:val="24"/>
                <w:szCs w:val="24"/>
                <w:lang w:eastAsia="nl-NL"/>
              </w:rPr>
              <w:t xml:space="preserve"> дизайна компьютерных игр с учетом требований современных тенденций в области дизайна и эргономичности пользовательского интерфейса</w:t>
            </w:r>
          </w:p>
        </w:tc>
        <w:tc>
          <w:tcPr>
            <w:tcW w:w="2869" w:type="dxa"/>
          </w:tcPr>
          <w:p w14:paraId="1D935F5A"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9BDCAC6"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4118E7EB"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738601FA"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7706CB54"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EC5033" w14:paraId="7B8E2E8B" w14:textId="77777777" w:rsidTr="00B6466E">
        <w:trPr>
          <w:trHeight w:val="454"/>
        </w:trPr>
        <w:tc>
          <w:tcPr>
            <w:tcW w:w="3397" w:type="dxa"/>
          </w:tcPr>
          <w:p w14:paraId="2B4E5837"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 xml:space="preserve">ПК 7.3 Разрабатывать сценарий и вселенную игры с использованием </w:t>
            </w:r>
            <w:proofErr w:type="spellStart"/>
            <w:r w:rsidRPr="0039273E">
              <w:rPr>
                <w:rFonts w:ascii="Times New Roman" w:hAnsi="Times New Roman"/>
                <w:sz w:val="24"/>
                <w:szCs w:val="24"/>
                <w:lang w:eastAsia="nl-NL"/>
              </w:rPr>
              <w:t>геймдизайна</w:t>
            </w:r>
            <w:proofErr w:type="spellEnd"/>
            <w:r w:rsidRPr="0039273E">
              <w:rPr>
                <w:rFonts w:ascii="Times New Roman" w:hAnsi="Times New Roman"/>
                <w:sz w:val="24"/>
                <w:szCs w:val="24"/>
                <w:lang w:eastAsia="nl-NL"/>
              </w:rPr>
              <w:t xml:space="preserve"> и </w:t>
            </w:r>
            <w:proofErr w:type="spellStart"/>
            <w:r w:rsidRPr="0039273E">
              <w:rPr>
                <w:rFonts w:ascii="Times New Roman" w:hAnsi="Times New Roman"/>
                <w:sz w:val="24"/>
                <w:szCs w:val="24"/>
                <w:lang w:eastAsia="nl-NL"/>
              </w:rPr>
              <w:t>геймдевелопмента</w:t>
            </w:r>
            <w:proofErr w:type="spellEnd"/>
          </w:p>
        </w:tc>
        <w:tc>
          <w:tcPr>
            <w:tcW w:w="2977" w:type="dxa"/>
          </w:tcPr>
          <w:p w14:paraId="779B01F4"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Обучающийся выполняет работу по р</w:t>
            </w:r>
            <w:r w:rsidRPr="0039273E">
              <w:rPr>
                <w:rFonts w:ascii="Times New Roman" w:hAnsi="Times New Roman"/>
                <w:sz w:val="24"/>
                <w:szCs w:val="24"/>
                <w:lang w:eastAsia="nl-NL"/>
              </w:rPr>
              <w:t xml:space="preserve">азработке сценария и вселенной игры с использованием </w:t>
            </w:r>
            <w:proofErr w:type="spellStart"/>
            <w:r w:rsidRPr="0039273E">
              <w:rPr>
                <w:rFonts w:ascii="Times New Roman" w:hAnsi="Times New Roman"/>
                <w:sz w:val="24"/>
                <w:szCs w:val="24"/>
                <w:lang w:eastAsia="nl-NL"/>
              </w:rPr>
              <w:t>геймдизайна</w:t>
            </w:r>
            <w:proofErr w:type="spellEnd"/>
            <w:r w:rsidRPr="0039273E">
              <w:rPr>
                <w:rFonts w:ascii="Times New Roman" w:hAnsi="Times New Roman"/>
                <w:sz w:val="24"/>
                <w:szCs w:val="24"/>
                <w:lang w:eastAsia="nl-NL"/>
              </w:rPr>
              <w:t xml:space="preserve"> и </w:t>
            </w:r>
            <w:proofErr w:type="spellStart"/>
            <w:r w:rsidRPr="0039273E">
              <w:rPr>
                <w:rFonts w:ascii="Times New Roman" w:hAnsi="Times New Roman"/>
                <w:sz w:val="24"/>
                <w:szCs w:val="24"/>
                <w:lang w:eastAsia="nl-NL"/>
              </w:rPr>
              <w:t>геймдевелопмента</w:t>
            </w:r>
            <w:proofErr w:type="spellEnd"/>
          </w:p>
        </w:tc>
        <w:tc>
          <w:tcPr>
            <w:tcW w:w="2869" w:type="dxa"/>
          </w:tcPr>
          <w:p w14:paraId="10A6F4E4"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00D7D0E"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5083850F"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60947DC5"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3BA9C8EE"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EC5033" w14:paraId="2C7D86C9" w14:textId="77777777" w:rsidTr="00B6466E">
        <w:trPr>
          <w:trHeight w:val="454"/>
        </w:trPr>
        <w:tc>
          <w:tcPr>
            <w:tcW w:w="3397" w:type="dxa"/>
          </w:tcPr>
          <w:p w14:paraId="189C93C4"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ПК 7.4 Оптимизировать анимацию в компьютерных играх с применением программ для синтеза анимации и интерактивных функций</w:t>
            </w:r>
          </w:p>
        </w:tc>
        <w:tc>
          <w:tcPr>
            <w:tcW w:w="2977" w:type="dxa"/>
          </w:tcPr>
          <w:p w14:paraId="49DD970D"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lang w:eastAsia="nl-NL"/>
              </w:rPr>
              <w:t>оптимизации анимации в компьютерных играх с применением программ для синтеза анимации и интерактивных функций</w:t>
            </w:r>
          </w:p>
        </w:tc>
        <w:tc>
          <w:tcPr>
            <w:tcW w:w="2869" w:type="dxa"/>
          </w:tcPr>
          <w:p w14:paraId="54F8A730"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232B1A1"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4DD55B7C"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0D237067"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239BD66B" w14:textId="77777777" w:rsidR="008455A1" w:rsidRPr="0039273E" w:rsidRDefault="00725266" w:rsidP="0039273E">
            <w:pPr>
              <w:spacing w:after="0"/>
              <w:ind w:right="-1"/>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EC5033" w14:paraId="719F7F92" w14:textId="77777777" w:rsidTr="00B6466E">
        <w:trPr>
          <w:trHeight w:val="454"/>
        </w:trPr>
        <w:tc>
          <w:tcPr>
            <w:tcW w:w="3397" w:type="dxa"/>
          </w:tcPr>
          <w:p w14:paraId="66A8A489"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ПК 7.5 Разрабатывать компьютерные игры с использованием межплатформенных сред, адаптировать анимацию под разные платформы</w:t>
            </w:r>
          </w:p>
        </w:tc>
        <w:tc>
          <w:tcPr>
            <w:tcW w:w="2977" w:type="dxa"/>
          </w:tcPr>
          <w:p w14:paraId="6EBCFB9A"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по </w:t>
            </w:r>
            <w:r w:rsidRPr="0039273E">
              <w:rPr>
                <w:rFonts w:ascii="Times New Roman" w:hAnsi="Times New Roman"/>
                <w:sz w:val="24"/>
                <w:szCs w:val="24"/>
                <w:lang w:eastAsia="nl-NL"/>
              </w:rPr>
              <w:t>разработке компьютерных игр с использованием межплатформенных сред, адаптации анимации под разные платформы</w:t>
            </w:r>
          </w:p>
        </w:tc>
        <w:tc>
          <w:tcPr>
            <w:tcW w:w="2869" w:type="dxa"/>
          </w:tcPr>
          <w:p w14:paraId="630D28FF"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AEAA7C4"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6732B79C"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1FBAB85C"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593F6F59" w14:textId="77777777" w:rsidR="008455A1" w:rsidRPr="0039273E" w:rsidRDefault="00725266" w:rsidP="0039273E">
            <w:pPr>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EC5033" w14:paraId="4D16ACFB" w14:textId="77777777" w:rsidTr="00B6466E">
        <w:trPr>
          <w:trHeight w:val="454"/>
        </w:trPr>
        <w:tc>
          <w:tcPr>
            <w:tcW w:w="3397" w:type="dxa"/>
          </w:tcPr>
          <w:p w14:paraId="0EEE06DE"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ПК 7.6 Организовывать работу исполнителей по созданию компьютерных игр</w:t>
            </w:r>
          </w:p>
        </w:tc>
        <w:tc>
          <w:tcPr>
            <w:tcW w:w="2977" w:type="dxa"/>
          </w:tcPr>
          <w:p w14:paraId="5C8A2BD1"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 xml:space="preserve">Обучающийся выполняет работу </w:t>
            </w:r>
            <w:proofErr w:type="spellStart"/>
            <w:r w:rsidRPr="0039273E">
              <w:rPr>
                <w:rFonts w:ascii="Times New Roman" w:eastAsia="PMingLiU" w:hAnsi="Times New Roman"/>
                <w:sz w:val="24"/>
                <w:szCs w:val="24"/>
              </w:rPr>
              <w:t>по</w:t>
            </w:r>
            <w:r w:rsidRPr="0039273E">
              <w:rPr>
                <w:rFonts w:ascii="Times New Roman" w:hAnsi="Times New Roman"/>
                <w:sz w:val="24"/>
                <w:szCs w:val="24"/>
                <w:lang w:eastAsia="nl-NL"/>
              </w:rPr>
              <w:t>организации</w:t>
            </w:r>
            <w:proofErr w:type="spellEnd"/>
            <w:r w:rsidRPr="0039273E">
              <w:rPr>
                <w:rFonts w:ascii="Times New Roman" w:hAnsi="Times New Roman"/>
                <w:sz w:val="24"/>
                <w:szCs w:val="24"/>
                <w:lang w:eastAsia="nl-NL"/>
              </w:rPr>
              <w:t xml:space="preserve"> работы исполнителей по созданию компьютерных игр</w:t>
            </w:r>
          </w:p>
        </w:tc>
        <w:tc>
          <w:tcPr>
            <w:tcW w:w="2869" w:type="dxa"/>
          </w:tcPr>
          <w:p w14:paraId="3BBFE178"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B398BB0"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 xml:space="preserve">на практических занятиях; </w:t>
            </w:r>
          </w:p>
          <w:p w14:paraId="79B0C9A2"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выполнении работ на различных этапах производственной практики;</w:t>
            </w:r>
          </w:p>
          <w:p w14:paraId="0E343EDF"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защите курсового проекта;</w:t>
            </w:r>
          </w:p>
          <w:p w14:paraId="055C9D99" w14:textId="77777777" w:rsidR="008455A1" w:rsidRPr="0039273E" w:rsidRDefault="00725266" w:rsidP="000F5919">
            <w:pPr>
              <w:numPr>
                <w:ilvl w:val="0"/>
                <w:numId w:val="53"/>
              </w:numPr>
              <w:spacing w:after="0"/>
              <w:ind w:left="34" w:right="-1" w:firstLine="0"/>
              <w:rPr>
                <w:rFonts w:ascii="Times New Roman" w:eastAsia="PMingLiU" w:hAnsi="Times New Roman"/>
                <w:sz w:val="24"/>
                <w:szCs w:val="24"/>
              </w:rPr>
            </w:pPr>
            <w:r w:rsidRPr="0039273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EC5033" w14:paraId="2B2FD97A"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79F6EE13"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01. Выбирать способы решения задач профессиональной деятельности, применительно к различным контекстам</w:t>
            </w:r>
          </w:p>
        </w:tc>
        <w:tc>
          <w:tcPr>
            <w:tcW w:w="2977" w:type="dxa"/>
            <w:tcBorders>
              <w:top w:val="single" w:sz="4" w:space="0" w:color="auto"/>
              <w:left w:val="single" w:sz="4" w:space="0" w:color="auto"/>
              <w:bottom w:val="single" w:sz="4" w:space="0" w:color="auto"/>
              <w:right w:val="single" w:sz="4" w:space="0" w:color="auto"/>
            </w:tcBorders>
          </w:tcPr>
          <w:p w14:paraId="11184764"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2869" w:type="dxa"/>
            <w:tcBorders>
              <w:top w:val="single" w:sz="4" w:space="0" w:color="auto"/>
              <w:left w:val="single" w:sz="4" w:space="0" w:color="auto"/>
              <w:bottom w:val="single" w:sz="4" w:space="0" w:color="auto"/>
              <w:right w:val="single" w:sz="4" w:space="0" w:color="auto"/>
            </w:tcBorders>
          </w:tcPr>
          <w:p w14:paraId="6B777DCC"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221FD55"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D009A64"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3C18385A"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65B6ED6B" w14:textId="034E0BE1"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02. Использовать современные средства</w:t>
            </w:r>
            <w:r w:rsidR="0001469C" w:rsidRPr="0039273E">
              <w:rPr>
                <w:rFonts w:ascii="Times New Roman" w:hAnsi="Times New Roman"/>
                <w:sz w:val="24"/>
                <w:szCs w:val="24"/>
                <w:lang w:eastAsia="nl-NL"/>
              </w:rPr>
              <w:t xml:space="preserve"> </w:t>
            </w:r>
            <w:r w:rsidRPr="0039273E">
              <w:rPr>
                <w:rFonts w:ascii="Times New Roman" w:hAnsi="Times New Roman"/>
                <w:sz w:val="24"/>
                <w:szCs w:val="24"/>
                <w:lang w:eastAsia="nl-NL"/>
              </w:rPr>
              <w:t>поиска, анализа и интерпретации информации и информационные технологии для выполнения задач профессиональной деятельности</w:t>
            </w:r>
          </w:p>
        </w:tc>
        <w:tc>
          <w:tcPr>
            <w:tcW w:w="2977" w:type="dxa"/>
            <w:tcBorders>
              <w:top w:val="single" w:sz="4" w:space="0" w:color="auto"/>
              <w:left w:val="single" w:sz="4" w:space="0" w:color="auto"/>
              <w:bottom w:val="single" w:sz="4" w:space="0" w:color="auto"/>
              <w:right w:val="single" w:sz="4" w:space="0" w:color="auto"/>
            </w:tcBorders>
          </w:tcPr>
          <w:p w14:paraId="35BF0261"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2869" w:type="dxa"/>
            <w:tcBorders>
              <w:top w:val="single" w:sz="4" w:space="0" w:color="auto"/>
              <w:left w:val="single" w:sz="4" w:space="0" w:color="auto"/>
              <w:bottom w:val="single" w:sz="4" w:space="0" w:color="auto"/>
              <w:right w:val="single" w:sz="4" w:space="0" w:color="auto"/>
            </w:tcBorders>
          </w:tcPr>
          <w:p w14:paraId="7BCB1B47"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9E25D0B"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74E70BB4"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0836A7DF"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77" w:type="dxa"/>
            <w:tcBorders>
              <w:top w:val="single" w:sz="4" w:space="0" w:color="auto"/>
              <w:left w:val="single" w:sz="4" w:space="0" w:color="auto"/>
              <w:bottom w:val="single" w:sz="4" w:space="0" w:color="auto"/>
              <w:right w:val="single" w:sz="4" w:space="0" w:color="auto"/>
            </w:tcBorders>
          </w:tcPr>
          <w:p w14:paraId="33D2BAF4"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2869" w:type="dxa"/>
            <w:tcBorders>
              <w:top w:val="single" w:sz="4" w:space="0" w:color="auto"/>
              <w:left w:val="single" w:sz="4" w:space="0" w:color="auto"/>
              <w:bottom w:val="single" w:sz="4" w:space="0" w:color="auto"/>
              <w:right w:val="single" w:sz="4" w:space="0" w:color="auto"/>
            </w:tcBorders>
          </w:tcPr>
          <w:p w14:paraId="365AEB2C"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8FCCA3A"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1BF81F77"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5EB8E329"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04. Эффективно взаимодействовать и работать в коллективе и команде</w:t>
            </w:r>
          </w:p>
        </w:tc>
        <w:tc>
          <w:tcPr>
            <w:tcW w:w="2977" w:type="dxa"/>
            <w:tcBorders>
              <w:top w:val="single" w:sz="4" w:space="0" w:color="auto"/>
              <w:left w:val="single" w:sz="4" w:space="0" w:color="auto"/>
              <w:bottom w:val="single" w:sz="4" w:space="0" w:color="auto"/>
              <w:right w:val="single" w:sz="4" w:space="0" w:color="auto"/>
            </w:tcBorders>
          </w:tcPr>
          <w:p w14:paraId="75EF95F3"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2869" w:type="dxa"/>
            <w:tcBorders>
              <w:top w:val="single" w:sz="4" w:space="0" w:color="auto"/>
              <w:left w:val="single" w:sz="4" w:space="0" w:color="auto"/>
              <w:bottom w:val="single" w:sz="4" w:space="0" w:color="auto"/>
              <w:right w:val="single" w:sz="4" w:space="0" w:color="auto"/>
            </w:tcBorders>
          </w:tcPr>
          <w:p w14:paraId="0358875D"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64DA677"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50A21B76"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18DBD201"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77" w:type="dxa"/>
            <w:tcBorders>
              <w:top w:val="single" w:sz="4" w:space="0" w:color="auto"/>
              <w:left w:val="single" w:sz="4" w:space="0" w:color="auto"/>
              <w:bottom w:val="single" w:sz="4" w:space="0" w:color="auto"/>
              <w:right w:val="single" w:sz="4" w:space="0" w:color="auto"/>
            </w:tcBorders>
          </w:tcPr>
          <w:p w14:paraId="44142590"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2869" w:type="dxa"/>
            <w:tcBorders>
              <w:top w:val="single" w:sz="4" w:space="0" w:color="auto"/>
              <w:left w:val="single" w:sz="4" w:space="0" w:color="auto"/>
              <w:bottom w:val="single" w:sz="4" w:space="0" w:color="auto"/>
              <w:right w:val="single" w:sz="4" w:space="0" w:color="auto"/>
            </w:tcBorders>
          </w:tcPr>
          <w:p w14:paraId="53F1DDCD"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0D6EF2C"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41331ECB"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76046BB6" w14:textId="083D397D"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 xml:space="preserve">ОК 06. Проявлять гражданско- патриотическую позицию, демонстрировать осознанное поведение на основе традиционных </w:t>
            </w:r>
            <w:r w:rsidR="007B4174" w:rsidRPr="0039273E">
              <w:rPr>
                <w:rFonts w:ascii="Times New Roman" w:hAnsi="Times New Roman"/>
                <w:sz w:val="24"/>
                <w:szCs w:val="24"/>
                <w:lang w:eastAsia="nl-NL"/>
              </w:rPr>
              <w:t>российских духовно-нравственных</w:t>
            </w:r>
            <w:r w:rsidRPr="0039273E">
              <w:rPr>
                <w:rFonts w:ascii="Times New Roman" w:hAnsi="Times New Roman"/>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77" w:type="dxa"/>
            <w:tcBorders>
              <w:top w:val="single" w:sz="4" w:space="0" w:color="auto"/>
              <w:left w:val="single" w:sz="4" w:space="0" w:color="auto"/>
              <w:bottom w:val="single" w:sz="4" w:space="0" w:color="auto"/>
              <w:right w:val="single" w:sz="4" w:space="0" w:color="auto"/>
            </w:tcBorders>
          </w:tcPr>
          <w:p w14:paraId="22A5155D"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описывает значимость своей специальности; применяет стандарты антикоррупционного поведения</w:t>
            </w:r>
          </w:p>
        </w:tc>
        <w:tc>
          <w:tcPr>
            <w:tcW w:w="2869" w:type="dxa"/>
            <w:tcBorders>
              <w:top w:val="single" w:sz="4" w:space="0" w:color="auto"/>
              <w:left w:val="single" w:sz="4" w:space="0" w:color="auto"/>
              <w:bottom w:val="single" w:sz="4" w:space="0" w:color="auto"/>
              <w:right w:val="single" w:sz="4" w:space="0" w:color="auto"/>
            </w:tcBorders>
          </w:tcPr>
          <w:p w14:paraId="32314829"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7AA094A"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47BA93E7"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61313373"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77" w:type="dxa"/>
            <w:tcBorders>
              <w:top w:val="single" w:sz="4" w:space="0" w:color="auto"/>
              <w:left w:val="single" w:sz="4" w:space="0" w:color="auto"/>
              <w:bottom w:val="single" w:sz="4" w:space="0" w:color="auto"/>
              <w:right w:val="single" w:sz="4" w:space="0" w:color="auto"/>
            </w:tcBorders>
          </w:tcPr>
          <w:p w14:paraId="378FBD96"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2869" w:type="dxa"/>
            <w:tcBorders>
              <w:top w:val="single" w:sz="4" w:space="0" w:color="auto"/>
              <w:left w:val="single" w:sz="4" w:space="0" w:color="auto"/>
              <w:bottom w:val="single" w:sz="4" w:space="0" w:color="auto"/>
              <w:right w:val="single" w:sz="4" w:space="0" w:color="auto"/>
            </w:tcBorders>
          </w:tcPr>
          <w:p w14:paraId="2068F22B"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51F2AD1"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001A8AD7"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5BC8E80C"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77" w:type="dxa"/>
            <w:tcBorders>
              <w:top w:val="single" w:sz="4" w:space="0" w:color="auto"/>
              <w:left w:val="single" w:sz="4" w:space="0" w:color="auto"/>
              <w:bottom w:val="single" w:sz="4" w:space="0" w:color="auto"/>
              <w:right w:val="single" w:sz="4" w:space="0" w:color="auto"/>
            </w:tcBorders>
          </w:tcPr>
          <w:p w14:paraId="457AFA1D" w14:textId="77777777"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2869" w:type="dxa"/>
            <w:tcBorders>
              <w:top w:val="single" w:sz="4" w:space="0" w:color="auto"/>
              <w:left w:val="single" w:sz="4" w:space="0" w:color="auto"/>
              <w:bottom w:val="single" w:sz="4" w:space="0" w:color="auto"/>
              <w:right w:val="single" w:sz="4" w:space="0" w:color="auto"/>
            </w:tcBorders>
          </w:tcPr>
          <w:p w14:paraId="19D9F7A4"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9FDFE88" w14:textId="77777777" w:rsidR="008455A1" w:rsidRPr="0039273E" w:rsidRDefault="008455A1" w:rsidP="0039273E">
            <w:pPr>
              <w:spacing w:after="0"/>
              <w:ind w:left="35" w:right="-1"/>
              <w:rPr>
                <w:rFonts w:ascii="Times New Roman" w:eastAsia="PMingLiU" w:hAnsi="Times New Roman"/>
                <w:sz w:val="24"/>
                <w:szCs w:val="24"/>
              </w:rPr>
            </w:pPr>
          </w:p>
        </w:tc>
      </w:tr>
      <w:tr w:rsidR="008455A1" w:rsidRPr="00EC5033" w14:paraId="1101DCDC" w14:textId="77777777" w:rsidTr="00B6466E">
        <w:trPr>
          <w:trHeight w:val="454"/>
        </w:trPr>
        <w:tc>
          <w:tcPr>
            <w:tcW w:w="3397" w:type="dxa"/>
            <w:tcBorders>
              <w:top w:val="single" w:sz="4" w:space="0" w:color="auto"/>
              <w:left w:val="single" w:sz="4" w:space="0" w:color="auto"/>
              <w:bottom w:val="single" w:sz="4" w:space="0" w:color="auto"/>
              <w:right w:val="single" w:sz="4" w:space="0" w:color="auto"/>
            </w:tcBorders>
          </w:tcPr>
          <w:p w14:paraId="154D0F02" w14:textId="77777777" w:rsidR="008455A1" w:rsidRPr="0039273E" w:rsidRDefault="00725266" w:rsidP="0039273E">
            <w:pPr>
              <w:widowControl w:val="0"/>
              <w:spacing w:after="0"/>
              <w:ind w:right="-2"/>
              <w:rPr>
                <w:rFonts w:ascii="Times New Roman" w:hAnsi="Times New Roman"/>
                <w:sz w:val="24"/>
                <w:szCs w:val="24"/>
                <w:lang w:eastAsia="nl-NL"/>
              </w:rPr>
            </w:pPr>
            <w:r w:rsidRPr="0039273E">
              <w:rPr>
                <w:rFonts w:ascii="Times New Roman" w:hAnsi="Times New Roman"/>
                <w:sz w:val="24"/>
                <w:szCs w:val="24"/>
                <w:lang w:eastAsia="nl-NL"/>
              </w:rPr>
              <w:t>ОК 09. Пользоваться профессиональной документацией на государственном и иностранном языках</w:t>
            </w:r>
          </w:p>
        </w:tc>
        <w:tc>
          <w:tcPr>
            <w:tcW w:w="2977" w:type="dxa"/>
            <w:tcBorders>
              <w:top w:val="single" w:sz="4" w:space="0" w:color="auto"/>
              <w:left w:val="single" w:sz="4" w:space="0" w:color="auto"/>
              <w:bottom w:val="single" w:sz="4" w:space="0" w:color="auto"/>
              <w:right w:val="single" w:sz="4" w:space="0" w:color="auto"/>
            </w:tcBorders>
          </w:tcPr>
          <w:p w14:paraId="48457C58" w14:textId="29905ED2" w:rsidR="008455A1" w:rsidRPr="0039273E" w:rsidRDefault="00725266" w:rsidP="0039273E">
            <w:pPr>
              <w:widowControl w:val="0"/>
              <w:spacing w:after="0"/>
              <w:ind w:right="-2"/>
              <w:rPr>
                <w:rFonts w:ascii="Times New Roman" w:eastAsia="PMingLiU" w:hAnsi="Times New Roman"/>
                <w:sz w:val="24"/>
                <w:szCs w:val="24"/>
              </w:rPr>
            </w:pPr>
            <w:r w:rsidRPr="0039273E">
              <w:rPr>
                <w:rFonts w:ascii="Times New Roman" w:eastAsia="PMingLiU" w:hAnsi="Times New Roman"/>
                <w:sz w:val="24"/>
                <w:szCs w:val="24"/>
              </w:rPr>
              <w:t>Обучающийся понимает содержание</w:t>
            </w:r>
            <w:r w:rsidR="00B6466E" w:rsidRPr="00B6466E">
              <w:rPr>
                <w:rFonts w:ascii="Times New Roman" w:eastAsia="PMingLiU" w:hAnsi="Times New Roman"/>
                <w:sz w:val="24"/>
                <w:szCs w:val="24"/>
              </w:rPr>
              <w:t xml:space="preserve"> </w:t>
            </w:r>
            <w:r w:rsidRPr="0039273E">
              <w:rPr>
                <w:rFonts w:ascii="Times New Roman" w:eastAsia="PMingLiU" w:hAnsi="Times New Roman"/>
                <w:sz w:val="24"/>
                <w:szCs w:val="24"/>
              </w:rPr>
              <w:t>профессиональной документации, правильно ее использует; - понимает общий смысл документов на иностранном</w:t>
            </w:r>
            <w:r w:rsidR="0001469C" w:rsidRPr="0039273E">
              <w:rPr>
                <w:rFonts w:ascii="Times New Roman" w:eastAsia="PMingLiU" w:hAnsi="Times New Roman"/>
                <w:sz w:val="24"/>
                <w:szCs w:val="24"/>
              </w:rPr>
              <w:t xml:space="preserve"> </w:t>
            </w:r>
            <w:r w:rsidRPr="0039273E">
              <w:rPr>
                <w:rFonts w:ascii="Times New Roman" w:eastAsia="PMingLiU" w:hAnsi="Times New Roman"/>
                <w:sz w:val="24"/>
                <w:szCs w:val="24"/>
              </w:rPr>
              <w:t>языке на базовые</w:t>
            </w:r>
            <w:r w:rsidR="00B6466E" w:rsidRPr="00B6466E">
              <w:rPr>
                <w:rFonts w:ascii="Times New Roman" w:eastAsia="PMingLiU" w:hAnsi="Times New Roman"/>
                <w:sz w:val="24"/>
                <w:szCs w:val="24"/>
              </w:rPr>
              <w:t xml:space="preserve"> </w:t>
            </w:r>
            <w:r w:rsidRPr="0039273E">
              <w:rPr>
                <w:rFonts w:ascii="Times New Roman" w:eastAsia="PMingLiU" w:hAnsi="Times New Roman"/>
                <w:sz w:val="24"/>
                <w:szCs w:val="24"/>
              </w:rPr>
              <w:t>профессиональные темы</w:t>
            </w:r>
          </w:p>
        </w:tc>
        <w:tc>
          <w:tcPr>
            <w:tcW w:w="2869" w:type="dxa"/>
            <w:tcBorders>
              <w:top w:val="single" w:sz="4" w:space="0" w:color="auto"/>
              <w:left w:val="single" w:sz="4" w:space="0" w:color="auto"/>
              <w:bottom w:val="single" w:sz="4" w:space="0" w:color="auto"/>
              <w:right w:val="single" w:sz="4" w:space="0" w:color="auto"/>
            </w:tcBorders>
          </w:tcPr>
          <w:p w14:paraId="2CC02227" w14:textId="77777777" w:rsidR="008455A1" w:rsidRPr="0039273E" w:rsidRDefault="00725266" w:rsidP="0039273E">
            <w:pPr>
              <w:spacing w:after="0"/>
              <w:ind w:left="35" w:right="-1"/>
              <w:rPr>
                <w:rFonts w:ascii="Times New Roman" w:eastAsia="PMingLiU" w:hAnsi="Times New Roman"/>
                <w:sz w:val="24"/>
                <w:szCs w:val="24"/>
              </w:rPr>
            </w:pPr>
            <w:r w:rsidRPr="0039273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1EB0A95" w14:textId="77777777" w:rsidR="008455A1" w:rsidRPr="0039273E" w:rsidRDefault="008455A1" w:rsidP="0039273E">
            <w:pPr>
              <w:spacing w:after="0"/>
              <w:ind w:left="35" w:right="-1"/>
              <w:rPr>
                <w:rFonts w:ascii="Times New Roman" w:eastAsia="PMingLiU" w:hAnsi="Times New Roman"/>
                <w:sz w:val="24"/>
                <w:szCs w:val="24"/>
              </w:rPr>
            </w:pPr>
          </w:p>
        </w:tc>
      </w:tr>
    </w:tbl>
    <w:p w14:paraId="0F829886" w14:textId="77777777" w:rsidR="008455A1" w:rsidRDefault="00725266">
      <w:pPr>
        <w:spacing w:after="0" w:line="240" w:lineRule="auto"/>
        <w:rPr>
          <w:rFonts w:ascii="Times New Roman" w:hAnsi="Times New Roman"/>
          <w:b/>
          <w:color w:val="FF0000"/>
          <w:sz w:val="24"/>
          <w:szCs w:val="24"/>
        </w:rPr>
      </w:pPr>
      <w:r>
        <w:rPr>
          <w:rFonts w:ascii="Times New Roman" w:hAnsi="Times New Roman"/>
          <w:b/>
          <w:color w:val="FF0000"/>
          <w:sz w:val="24"/>
          <w:szCs w:val="24"/>
        </w:rPr>
        <w:br w:type="page"/>
      </w:r>
    </w:p>
    <w:p w14:paraId="202213CA" w14:textId="77777777" w:rsidR="008455A1" w:rsidRPr="007375E9" w:rsidRDefault="00725266" w:rsidP="007375E9">
      <w:pPr>
        <w:pStyle w:val="1"/>
        <w:jc w:val="right"/>
        <w:rPr>
          <w:rFonts w:ascii="Times New Roman" w:hAnsi="Times New Roman"/>
          <w:sz w:val="24"/>
          <w:szCs w:val="24"/>
        </w:rPr>
      </w:pPr>
      <w:bookmarkStart w:id="3018" w:name="_Toc130549432"/>
      <w:r w:rsidRPr="007375E9">
        <w:rPr>
          <w:rFonts w:ascii="Times New Roman" w:hAnsi="Times New Roman"/>
          <w:sz w:val="24"/>
          <w:szCs w:val="24"/>
        </w:rPr>
        <w:t>Приложение 1.8.</w:t>
      </w:r>
      <w:bookmarkEnd w:id="3018"/>
    </w:p>
    <w:p w14:paraId="565DEE52" w14:textId="77777777"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к ПОП специальности</w:t>
      </w:r>
    </w:p>
    <w:p w14:paraId="6C8C93A2" w14:textId="2FD328FB" w:rsidR="008455A1" w:rsidRPr="001F5C07" w:rsidRDefault="00725266">
      <w:pPr>
        <w:spacing w:after="0"/>
        <w:jc w:val="right"/>
        <w:rPr>
          <w:rFonts w:ascii="Times New Roman" w:hAnsi="Times New Roman"/>
          <w:b/>
          <w:bCs/>
          <w:sz w:val="24"/>
          <w:szCs w:val="24"/>
        </w:rPr>
      </w:pPr>
      <w:r w:rsidRPr="001F5C07">
        <w:rPr>
          <w:rFonts w:ascii="Times New Roman" w:hAnsi="Times New Roman"/>
          <w:b/>
          <w:bCs/>
          <w:sz w:val="24"/>
          <w:szCs w:val="24"/>
        </w:rPr>
        <w:t>55.02.02 Анимация и анимационное кино (по видам)</w:t>
      </w:r>
    </w:p>
    <w:p w14:paraId="68089181" w14:textId="77777777" w:rsidR="008455A1" w:rsidRDefault="008455A1">
      <w:pPr>
        <w:jc w:val="right"/>
        <w:rPr>
          <w:rFonts w:ascii="Times New Roman" w:hAnsi="Times New Roman"/>
          <w:b/>
          <w:sz w:val="24"/>
          <w:szCs w:val="24"/>
        </w:rPr>
      </w:pPr>
    </w:p>
    <w:p w14:paraId="2BC2F22F" w14:textId="77777777" w:rsidR="008455A1" w:rsidRDefault="008455A1">
      <w:pPr>
        <w:jc w:val="right"/>
        <w:rPr>
          <w:rFonts w:ascii="Times New Roman" w:hAnsi="Times New Roman"/>
          <w:b/>
          <w:sz w:val="24"/>
          <w:szCs w:val="24"/>
        </w:rPr>
      </w:pPr>
    </w:p>
    <w:p w14:paraId="70D1B343" w14:textId="77777777" w:rsidR="008455A1" w:rsidRDefault="008455A1">
      <w:pPr>
        <w:jc w:val="right"/>
        <w:rPr>
          <w:rFonts w:ascii="Times New Roman" w:hAnsi="Times New Roman"/>
          <w:b/>
          <w:sz w:val="24"/>
          <w:szCs w:val="24"/>
        </w:rPr>
      </w:pPr>
    </w:p>
    <w:p w14:paraId="37D70867" w14:textId="77777777" w:rsidR="008455A1" w:rsidRDefault="008455A1">
      <w:pPr>
        <w:jc w:val="right"/>
        <w:rPr>
          <w:rFonts w:ascii="Times New Roman" w:hAnsi="Times New Roman"/>
          <w:b/>
          <w:sz w:val="24"/>
          <w:szCs w:val="24"/>
        </w:rPr>
      </w:pPr>
    </w:p>
    <w:p w14:paraId="4F6A2305" w14:textId="77777777" w:rsidR="008455A1" w:rsidRDefault="008455A1">
      <w:pPr>
        <w:jc w:val="right"/>
        <w:rPr>
          <w:rFonts w:ascii="Times New Roman" w:hAnsi="Times New Roman"/>
          <w:b/>
          <w:sz w:val="24"/>
          <w:szCs w:val="24"/>
        </w:rPr>
      </w:pPr>
    </w:p>
    <w:p w14:paraId="35CE5B39" w14:textId="77777777" w:rsidR="008455A1" w:rsidRDefault="008455A1">
      <w:pPr>
        <w:jc w:val="right"/>
        <w:rPr>
          <w:rFonts w:ascii="Times New Roman" w:hAnsi="Times New Roman"/>
          <w:b/>
          <w:sz w:val="24"/>
          <w:szCs w:val="24"/>
        </w:rPr>
      </w:pPr>
    </w:p>
    <w:p w14:paraId="488E5C78" w14:textId="77777777" w:rsidR="008455A1" w:rsidRPr="0039273E" w:rsidRDefault="008455A1">
      <w:pPr>
        <w:jc w:val="right"/>
        <w:rPr>
          <w:rFonts w:ascii="Times New Roman" w:hAnsi="Times New Roman"/>
          <w:b/>
          <w:sz w:val="32"/>
          <w:szCs w:val="32"/>
        </w:rPr>
      </w:pPr>
    </w:p>
    <w:p w14:paraId="187E3B5E" w14:textId="77777777" w:rsidR="008455A1" w:rsidRPr="007375E9" w:rsidRDefault="00725266" w:rsidP="0055252A">
      <w:pPr>
        <w:pStyle w:val="1"/>
        <w:spacing w:before="0" w:after="0" w:line="276" w:lineRule="auto"/>
        <w:jc w:val="center"/>
        <w:rPr>
          <w:rFonts w:ascii="Times New Roman" w:hAnsi="Times New Roman"/>
          <w:sz w:val="24"/>
          <w:szCs w:val="24"/>
        </w:rPr>
      </w:pPr>
      <w:bookmarkStart w:id="3019" w:name="_Toc130549433"/>
      <w:r w:rsidRPr="007375E9">
        <w:rPr>
          <w:rFonts w:ascii="Times New Roman" w:hAnsi="Times New Roman"/>
          <w:sz w:val="24"/>
          <w:szCs w:val="24"/>
        </w:rPr>
        <w:t>ПРИМЕРНАЯ РАБОЧАЯ ПРОГРАММА ПРОФЕССИОНАЛЬНОГО МОДУЛЯ</w:t>
      </w:r>
      <w:bookmarkEnd w:id="3019"/>
    </w:p>
    <w:p w14:paraId="3DB83B79" w14:textId="77777777" w:rsidR="008455A1" w:rsidRPr="0039273E" w:rsidRDefault="008455A1" w:rsidP="0055252A">
      <w:pPr>
        <w:spacing w:after="0"/>
        <w:jc w:val="center"/>
        <w:rPr>
          <w:rFonts w:ascii="Times New Roman" w:hAnsi="Times New Roman"/>
          <w:b/>
          <w:sz w:val="32"/>
          <w:szCs w:val="32"/>
          <w:u w:val="single"/>
        </w:rPr>
      </w:pPr>
    </w:p>
    <w:p w14:paraId="5FCE5EE1" w14:textId="0C4C902B" w:rsidR="008455A1" w:rsidRPr="007375E9" w:rsidRDefault="00B6466E" w:rsidP="0055252A">
      <w:pPr>
        <w:pStyle w:val="1"/>
        <w:spacing w:before="0" w:after="0" w:line="276" w:lineRule="auto"/>
        <w:jc w:val="center"/>
        <w:rPr>
          <w:rFonts w:ascii="Times New Roman" w:hAnsi="Times New Roman"/>
          <w:sz w:val="24"/>
          <w:szCs w:val="24"/>
        </w:rPr>
      </w:pPr>
      <w:bookmarkStart w:id="3020" w:name="_Toc130549434"/>
      <w:r w:rsidRPr="007375E9">
        <w:rPr>
          <w:rFonts w:ascii="Times New Roman" w:hAnsi="Times New Roman"/>
          <w:sz w:val="24"/>
          <w:szCs w:val="24"/>
        </w:rPr>
        <w:t>«ПМ. 04 (5) РАЗРАБОТКА И СОЗДАНИЕ МОУШН-ДИЗАЙН КОНТЕНТА»</w:t>
      </w:r>
      <w:bookmarkEnd w:id="3020"/>
    </w:p>
    <w:p w14:paraId="0B1ADA59" w14:textId="77777777" w:rsidR="008455A1" w:rsidRPr="0039273E" w:rsidRDefault="008455A1" w:rsidP="007375E9">
      <w:pPr>
        <w:jc w:val="center"/>
        <w:rPr>
          <w:rFonts w:ascii="Times New Roman" w:hAnsi="Times New Roman"/>
          <w:b/>
          <w:i/>
          <w:sz w:val="32"/>
          <w:szCs w:val="32"/>
        </w:rPr>
      </w:pPr>
    </w:p>
    <w:p w14:paraId="20373E6F" w14:textId="77777777" w:rsidR="008455A1" w:rsidRDefault="008455A1">
      <w:pPr>
        <w:jc w:val="center"/>
        <w:rPr>
          <w:rFonts w:ascii="Times New Roman" w:hAnsi="Times New Roman"/>
          <w:b/>
          <w:i/>
          <w:sz w:val="24"/>
          <w:szCs w:val="24"/>
        </w:rPr>
      </w:pPr>
    </w:p>
    <w:p w14:paraId="0262E159" w14:textId="77777777" w:rsidR="008455A1" w:rsidRDefault="008455A1">
      <w:pPr>
        <w:jc w:val="center"/>
        <w:rPr>
          <w:rFonts w:ascii="Times New Roman" w:hAnsi="Times New Roman"/>
          <w:b/>
          <w:i/>
          <w:sz w:val="24"/>
          <w:szCs w:val="24"/>
        </w:rPr>
      </w:pPr>
    </w:p>
    <w:p w14:paraId="266BCF94" w14:textId="77777777" w:rsidR="008455A1" w:rsidRDefault="008455A1">
      <w:pPr>
        <w:jc w:val="center"/>
        <w:rPr>
          <w:rFonts w:ascii="Times New Roman" w:hAnsi="Times New Roman"/>
          <w:b/>
          <w:i/>
          <w:sz w:val="24"/>
          <w:szCs w:val="24"/>
        </w:rPr>
      </w:pPr>
    </w:p>
    <w:p w14:paraId="110715BF" w14:textId="77777777" w:rsidR="008455A1" w:rsidRDefault="008455A1">
      <w:pPr>
        <w:jc w:val="center"/>
        <w:rPr>
          <w:rFonts w:ascii="Times New Roman" w:hAnsi="Times New Roman"/>
          <w:b/>
          <w:i/>
          <w:sz w:val="24"/>
          <w:szCs w:val="24"/>
        </w:rPr>
      </w:pPr>
    </w:p>
    <w:p w14:paraId="57D9F49C" w14:textId="77777777" w:rsidR="008455A1" w:rsidRDefault="008455A1">
      <w:pPr>
        <w:jc w:val="center"/>
        <w:rPr>
          <w:rFonts w:ascii="Times New Roman" w:hAnsi="Times New Roman"/>
          <w:b/>
          <w:i/>
          <w:sz w:val="24"/>
          <w:szCs w:val="24"/>
        </w:rPr>
      </w:pPr>
    </w:p>
    <w:p w14:paraId="5015C8F2" w14:textId="77777777" w:rsidR="008455A1" w:rsidRDefault="008455A1">
      <w:pPr>
        <w:jc w:val="center"/>
        <w:rPr>
          <w:rFonts w:ascii="Times New Roman" w:hAnsi="Times New Roman"/>
          <w:b/>
          <w:i/>
          <w:sz w:val="24"/>
          <w:szCs w:val="24"/>
        </w:rPr>
      </w:pPr>
    </w:p>
    <w:p w14:paraId="6ECABAD0" w14:textId="7CECC78D" w:rsidR="008455A1" w:rsidRDefault="008455A1">
      <w:pPr>
        <w:jc w:val="center"/>
        <w:rPr>
          <w:rFonts w:ascii="Times New Roman" w:hAnsi="Times New Roman"/>
          <w:b/>
          <w:i/>
          <w:sz w:val="24"/>
          <w:szCs w:val="24"/>
        </w:rPr>
      </w:pPr>
    </w:p>
    <w:p w14:paraId="22B0721F" w14:textId="6616D983" w:rsidR="001F5C07" w:rsidRDefault="001F5C07">
      <w:pPr>
        <w:jc w:val="center"/>
        <w:rPr>
          <w:rFonts w:ascii="Times New Roman" w:hAnsi="Times New Roman"/>
          <w:b/>
          <w:i/>
          <w:sz w:val="24"/>
          <w:szCs w:val="24"/>
        </w:rPr>
      </w:pPr>
    </w:p>
    <w:p w14:paraId="15A37705" w14:textId="3B19BB08" w:rsidR="001F5C07" w:rsidRDefault="001F5C07">
      <w:pPr>
        <w:jc w:val="center"/>
        <w:rPr>
          <w:rFonts w:ascii="Times New Roman" w:hAnsi="Times New Roman"/>
          <w:b/>
          <w:i/>
          <w:sz w:val="24"/>
          <w:szCs w:val="24"/>
        </w:rPr>
      </w:pPr>
    </w:p>
    <w:p w14:paraId="6528EEEE" w14:textId="77777777" w:rsidR="001F5C07" w:rsidRDefault="001F5C07">
      <w:pPr>
        <w:jc w:val="center"/>
        <w:rPr>
          <w:rFonts w:ascii="Times New Roman" w:hAnsi="Times New Roman"/>
          <w:b/>
          <w:i/>
          <w:sz w:val="24"/>
          <w:szCs w:val="24"/>
        </w:rPr>
      </w:pPr>
    </w:p>
    <w:p w14:paraId="726DA1AA" w14:textId="77777777" w:rsidR="008455A1" w:rsidRDefault="008455A1">
      <w:pPr>
        <w:jc w:val="center"/>
        <w:rPr>
          <w:rFonts w:ascii="Times New Roman" w:hAnsi="Times New Roman"/>
          <w:b/>
          <w:i/>
          <w:sz w:val="24"/>
          <w:szCs w:val="24"/>
        </w:rPr>
      </w:pPr>
    </w:p>
    <w:p w14:paraId="72DFEA5F" w14:textId="77777777" w:rsidR="008455A1" w:rsidRDefault="008455A1">
      <w:pPr>
        <w:jc w:val="center"/>
        <w:rPr>
          <w:rFonts w:ascii="Times New Roman" w:hAnsi="Times New Roman"/>
          <w:b/>
          <w:bCs/>
          <w:i/>
        </w:rPr>
      </w:pPr>
    </w:p>
    <w:p w14:paraId="132F22D8" w14:textId="442B71AB" w:rsidR="008455A1" w:rsidRPr="001F5C07" w:rsidRDefault="00725266">
      <w:pPr>
        <w:jc w:val="center"/>
        <w:rPr>
          <w:rFonts w:ascii="Times New Roman" w:hAnsi="Times New Roman"/>
          <w:b/>
          <w:iCs/>
          <w:sz w:val="28"/>
          <w:szCs w:val="28"/>
        </w:rPr>
      </w:pPr>
      <w:r w:rsidRPr="001F5C07">
        <w:rPr>
          <w:rFonts w:ascii="Times New Roman" w:hAnsi="Times New Roman"/>
          <w:b/>
          <w:bCs/>
          <w:iCs/>
          <w:sz w:val="24"/>
          <w:szCs w:val="24"/>
        </w:rPr>
        <w:t>202</w:t>
      </w:r>
      <w:r w:rsidR="007B4174" w:rsidRPr="001F5C07">
        <w:rPr>
          <w:rFonts w:ascii="Times New Roman" w:hAnsi="Times New Roman"/>
          <w:b/>
          <w:bCs/>
          <w:iCs/>
          <w:sz w:val="24"/>
          <w:szCs w:val="24"/>
        </w:rPr>
        <w:t>3</w:t>
      </w:r>
      <w:r w:rsidRPr="001F5C07">
        <w:rPr>
          <w:rFonts w:ascii="Times New Roman" w:hAnsi="Times New Roman"/>
          <w:b/>
          <w:bCs/>
          <w:iCs/>
          <w:sz w:val="24"/>
          <w:szCs w:val="24"/>
        </w:rPr>
        <w:t xml:space="preserve"> г.</w:t>
      </w:r>
    </w:p>
    <w:p w14:paraId="12587457" w14:textId="77777777" w:rsidR="008455A1" w:rsidRDefault="008455A1">
      <w:pPr>
        <w:spacing w:after="0"/>
        <w:rPr>
          <w:rFonts w:ascii="Times New Roman" w:hAnsi="Times New Roman"/>
          <w:b/>
          <w:i/>
          <w:sz w:val="24"/>
          <w:szCs w:val="24"/>
        </w:rPr>
        <w:sectPr w:rsidR="008455A1" w:rsidSect="00B6466E">
          <w:pgSz w:w="11907" w:h="16840"/>
          <w:pgMar w:top="1134" w:right="851" w:bottom="1134" w:left="1701" w:header="709" w:footer="709" w:gutter="0"/>
          <w:cols w:space="720"/>
        </w:sectPr>
      </w:pPr>
    </w:p>
    <w:p w14:paraId="6673E619" w14:textId="77777777" w:rsidR="008455A1" w:rsidRPr="004472CC" w:rsidRDefault="00725266">
      <w:pPr>
        <w:jc w:val="center"/>
        <w:rPr>
          <w:rFonts w:ascii="Times New Roman" w:hAnsi="Times New Roman"/>
          <w:b/>
          <w:iCs/>
          <w:sz w:val="24"/>
          <w:szCs w:val="24"/>
        </w:rPr>
      </w:pPr>
      <w:r w:rsidRPr="004472CC">
        <w:rPr>
          <w:rFonts w:ascii="Times New Roman" w:hAnsi="Times New Roman"/>
          <w:b/>
          <w:iCs/>
          <w:sz w:val="24"/>
          <w:szCs w:val="24"/>
        </w:rPr>
        <w:t>СОДЕРЖАНИЕ</w:t>
      </w:r>
    </w:p>
    <w:p w14:paraId="074F4BA4" w14:textId="77777777" w:rsidR="008455A1" w:rsidRPr="004472CC" w:rsidRDefault="008455A1">
      <w:pPr>
        <w:rPr>
          <w:rFonts w:ascii="Times New Roman" w:hAnsi="Times New Roman"/>
          <w:b/>
          <w:iCs/>
          <w:sz w:val="24"/>
          <w:szCs w:val="24"/>
        </w:rPr>
      </w:pPr>
    </w:p>
    <w:tbl>
      <w:tblPr>
        <w:tblW w:w="0" w:type="auto"/>
        <w:tblLook w:val="04A0" w:firstRow="1" w:lastRow="0" w:firstColumn="1" w:lastColumn="0" w:noHBand="0" w:noVBand="1"/>
      </w:tblPr>
      <w:tblGrid>
        <w:gridCol w:w="7501"/>
        <w:gridCol w:w="1854"/>
      </w:tblGrid>
      <w:tr w:rsidR="008455A1" w14:paraId="45B6E191" w14:textId="77777777">
        <w:tc>
          <w:tcPr>
            <w:tcW w:w="7501" w:type="dxa"/>
          </w:tcPr>
          <w:p w14:paraId="08157E0A" w14:textId="77777777" w:rsidR="008455A1" w:rsidRDefault="00725266" w:rsidP="000F5919">
            <w:pPr>
              <w:numPr>
                <w:ilvl w:val="0"/>
                <w:numId w:val="134"/>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3B910699" w14:textId="77777777" w:rsidR="008455A1" w:rsidRDefault="008455A1">
            <w:pPr>
              <w:jc w:val="center"/>
              <w:rPr>
                <w:rFonts w:ascii="Times New Roman" w:hAnsi="Times New Roman"/>
                <w:b/>
                <w:sz w:val="24"/>
                <w:szCs w:val="24"/>
              </w:rPr>
            </w:pPr>
          </w:p>
        </w:tc>
      </w:tr>
      <w:tr w:rsidR="008455A1" w14:paraId="4E722F16" w14:textId="77777777">
        <w:tc>
          <w:tcPr>
            <w:tcW w:w="7501" w:type="dxa"/>
          </w:tcPr>
          <w:p w14:paraId="13F8442E" w14:textId="77777777" w:rsidR="008455A1" w:rsidRDefault="00725266" w:rsidP="000F5919">
            <w:pPr>
              <w:numPr>
                <w:ilvl w:val="0"/>
                <w:numId w:val="134"/>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365C5DA5" w14:textId="77777777" w:rsidR="008455A1" w:rsidRDefault="00725266" w:rsidP="000F5919">
            <w:pPr>
              <w:numPr>
                <w:ilvl w:val="0"/>
                <w:numId w:val="134"/>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08160FB" w14:textId="77777777" w:rsidR="008455A1" w:rsidRDefault="008455A1">
            <w:pPr>
              <w:jc w:val="center"/>
              <w:rPr>
                <w:rFonts w:ascii="Times New Roman" w:hAnsi="Times New Roman"/>
                <w:b/>
                <w:sz w:val="24"/>
                <w:szCs w:val="24"/>
              </w:rPr>
            </w:pPr>
          </w:p>
        </w:tc>
      </w:tr>
      <w:tr w:rsidR="008455A1" w14:paraId="53905CEC" w14:textId="77777777">
        <w:tc>
          <w:tcPr>
            <w:tcW w:w="7501" w:type="dxa"/>
          </w:tcPr>
          <w:p w14:paraId="0D8537C9" w14:textId="77777777" w:rsidR="008455A1" w:rsidRDefault="00725266" w:rsidP="000F5919">
            <w:pPr>
              <w:numPr>
                <w:ilvl w:val="0"/>
                <w:numId w:val="134"/>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4AB9D6DC" w14:textId="77777777" w:rsidR="008455A1" w:rsidRDefault="008455A1">
            <w:pPr>
              <w:suppressAutoHyphens/>
              <w:rPr>
                <w:rFonts w:ascii="Times New Roman" w:hAnsi="Times New Roman"/>
                <w:b/>
                <w:sz w:val="24"/>
                <w:szCs w:val="24"/>
              </w:rPr>
            </w:pPr>
          </w:p>
        </w:tc>
        <w:tc>
          <w:tcPr>
            <w:tcW w:w="1854" w:type="dxa"/>
          </w:tcPr>
          <w:p w14:paraId="5674A2A4" w14:textId="77777777" w:rsidR="008455A1" w:rsidRDefault="008455A1">
            <w:pPr>
              <w:jc w:val="center"/>
              <w:rPr>
                <w:rFonts w:ascii="Times New Roman" w:hAnsi="Times New Roman"/>
                <w:b/>
                <w:sz w:val="24"/>
                <w:szCs w:val="24"/>
              </w:rPr>
            </w:pPr>
          </w:p>
        </w:tc>
      </w:tr>
    </w:tbl>
    <w:p w14:paraId="6449A06D" w14:textId="77777777" w:rsidR="008455A1" w:rsidRDefault="008455A1">
      <w:pPr>
        <w:spacing w:after="0"/>
        <w:rPr>
          <w:rFonts w:ascii="Times New Roman" w:hAnsi="Times New Roman"/>
          <w:b/>
          <w:i/>
          <w:sz w:val="24"/>
          <w:szCs w:val="24"/>
        </w:rPr>
        <w:sectPr w:rsidR="008455A1">
          <w:pgSz w:w="11907" w:h="16840"/>
          <w:pgMar w:top="1134" w:right="851" w:bottom="992" w:left="1418" w:header="709" w:footer="709" w:gutter="0"/>
          <w:cols w:space="720"/>
        </w:sectPr>
      </w:pPr>
    </w:p>
    <w:p w14:paraId="779C5581"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 ПРОГРАММЫ</w:t>
      </w:r>
    </w:p>
    <w:p w14:paraId="438922E2" w14:textId="77777777" w:rsidR="008455A1" w:rsidRDefault="00725266">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7F0C1D07" w14:textId="6B534D67" w:rsidR="008455A1" w:rsidRDefault="00725266">
      <w:pPr>
        <w:spacing w:after="0"/>
        <w:jc w:val="center"/>
        <w:rPr>
          <w:rFonts w:ascii="Times New Roman" w:hAnsi="Times New Roman"/>
          <w:b/>
          <w:sz w:val="24"/>
          <w:szCs w:val="24"/>
        </w:rPr>
      </w:pPr>
      <w:r>
        <w:rPr>
          <w:rFonts w:ascii="Times New Roman" w:hAnsi="Times New Roman"/>
          <w:b/>
          <w:sz w:val="24"/>
          <w:szCs w:val="24"/>
        </w:rPr>
        <w:t xml:space="preserve">«ПМ 04.(5) Разработка и создание </w:t>
      </w:r>
      <w:proofErr w:type="spellStart"/>
      <w:r>
        <w:rPr>
          <w:rFonts w:ascii="Times New Roman" w:hAnsi="Times New Roman"/>
          <w:b/>
          <w:sz w:val="24"/>
          <w:szCs w:val="24"/>
        </w:rPr>
        <w:t>моушн</w:t>
      </w:r>
      <w:proofErr w:type="spellEnd"/>
      <w:r>
        <w:rPr>
          <w:rFonts w:ascii="Times New Roman" w:hAnsi="Times New Roman"/>
          <w:b/>
          <w:sz w:val="24"/>
          <w:szCs w:val="24"/>
        </w:rPr>
        <w:t xml:space="preserve">-дизайн контента» </w:t>
      </w:r>
    </w:p>
    <w:p w14:paraId="75CD63BF" w14:textId="77777777" w:rsidR="00EC5033" w:rsidRDefault="00EC5033">
      <w:pPr>
        <w:spacing w:after="0"/>
        <w:jc w:val="center"/>
        <w:rPr>
          <w:rFonts w:ascii="Times New Roman" w:hAnsi="Times New Roman"/>
          <w:b/>
          <w:sz w:val="24"/>
          <w:szCs w:val="24"/>
        </w:rPr>
      </w:pPr>
    </w:p>
    <w:p w14:paraId="0EC28916" w14:textId="77777777" w:rsidR="008455A1" w:rsidRDefault="00725266">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5811C810" w14:textId="77777777" w:rsidR="008455A1" w:rsidRDefault="00725266">
      <w:pPr>
        <w:spacing w:after="0"/>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вид деятельности </w:t>
      </w:r>
      <w:r>
        <w:rPr>
          <w:rFonts w:ascii="Times New Roman" w:hAnsi="Times New Roman"/>
          <w:b/>
          <w:sz w:val="24"/>
          <w:szCs w:val="24"/>
        </w:rPr>
        <w:t>«</w:t>
      </w:r>
      <w:r>
        <w:rPr>
          <w:rFonts w:ascii="Times New Roman" w:hAnsi="Times New Roman"/>
          <w:sz w:val="24"/>
          <w:szCs w:val="24"/>
        </w:rPr>
        <w:t xml:space="preserve">Разработка и создание </w:t>
      </w:r>
      <w:proofErr w:type="spellStart"/>
      <w:r>
        <w:rPr>
          <w:rFonts w:ascii="Times New Roman" w:hAnsi="Times New Roman"/>
          <w:sz w:val="24"/>
          <w:szCs w:val="24"/>
        </w:rPr>
        <w:t>моушн</w:t>
      </w:r>
      <w:proofErr w:type="spellEnd"/>
      <w:r>
        <w:rPr>
          <w:rFonts w:ascii="Times New Roman" w:hAnsi="Times New Roman"/>
          <w:sz w:val="24"/>
          <w:szCs w:val="24"/>
        </w:rPr>
        <w:t>-дизайн контента</w:t>
      </w:r>
      <w:r>
        <w:rPr>
          <w:rFonts w:ascii="Times New Roman" w:hAnsi="Times New Roman"/>
          <w:b/>
          <w:sz w:val="24"/>
          <w:szCs w:val="24"/>
        </w:rPr>
        <w:t xml:space="preserve">» </w:t>
      </w:r>
      <w:r>
        <w:rPr>
          <w:rFonts w:ascii="Times New Roman" w:hAnsi="Times New Roman"/>
          <w:sz w:val="24"/>
          <w:szCs w:val="24"/>
        </w:rPr>
        <w:t>и соответствующие ему общие компетенции и профессиональные компетенции:</w:t>
      </w:r>
    </w:p>
    <w:p w14:paraId="3D34FB0F" w14:textId="77777777" w:rsidR="008455A1" w:rsidRDefault="00725266">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8455A1" w:rsidRPr="00EC5033" w14:paraId="760A5E60" w14:textId="77777777" w:rsidTr="00EC5033">
        <w:trPr>
          <w:trHeight w:val="170"/>
        </w:trPr>
        <w:tc>
          <w:tcPr>
            <w:tcW w:w="1229" w:type="dxa"/>
          </w:tcPr>
          <w:p w14:paraId="349041D8" w14:textId="77777777" w:rsidR="008455A1" w:rsidRPr="00EC5033" w:rsidRDefault="00725266" w:rsidP="00EC5033">
            <w:pPr>
              <w:keepNext/>
              <w:keepLines/>
              <w:suppressLineNumbers/>
              <w:suppressAutoHyphens/>
              <w:adjustRightInd w:val="0"/>
              <w:snapToGrid w:val="0"/>
              <w:contextualSpacing/>
              <w:jc w:val="both"/>
              <w:rPr>
                <w:rFonts w:ascii="Times New Roman" w:hAnsi="Times New Roman"/>
                <w:b/>
                <w:bCs/>
                <w:iCs/>
                <w:sz w:val="24"/>
                <w:szCs w:val="24"/>
              </w:rPr>
            </w:pPr>
            <w:r w:rsidRPr="00EC5033">
              <w:rPr>
                <w:rFonts w:ascii="Times New Roman" w:hAnsi="Times New Roman"/>
                <w:b/>
                <w:bCs/>
                <w:iCs/>
                <w:sz w:val="24"/>
                <w:szCs w:val="24"/>
              </w:rPr>
              <w:t>Код</w:t>
            </w:r>
          </w:p>
        </w:tc>
        <w:tc>
          <w:tcPr>
            <w:tcW w:w="8342" w:type="dxa"/>
          </w:tcPr>
          <w:p w14:paraId="1D3ADBAE" w14:textId="77777777" w:rsidR="008455A1" w:rsidRPr="00EC5033" w:rsidRDefault="00725266" w:rsidP="00B6466E">
            <w:pPr>
              <w:keepNext/>
              <w:keepLines/>
              <w:suppressLineNumbers/>
              <w:suppressAutoHyphens/>
              <w:adjustRightInd w:val="0"/>
              <w:snapToGrid w:val="0"/>
              <w:contextualSpacing/>
              <w:jc w:val="center"/>
              <w:rPr>
                <w:rFonts w:ascii="Times New Roman" w:hAnsi="Times New Roman"/>
                <w:b/>
                <w:bCs/>
                <w:iCs/>
                <w:sz w:val="24"/>
                <w:szCs w:val="24"/>
              </w:rPr>
            </w:pPr>
            <w:r w:rsidRPr="00EC5033">
              <w:rPr>
                <w:rFonts w:ascii="Times New Roman" w:hAnsi="Times New Roman"/>
                <w:b/>
                <w:bCs/>
                <w:iCs/>
                <w:sz w:val="24"/>
                <w:szCs w:val="24"/>
              </w:rPr>
              <w:t>Наименование общих компетенций</w:t>
            </w:r>
          </w:p>
        </w:tc>
      </w:tr>
      <w:tr w:rsidR="008455A1" w:rsidRPr="00EC5033" w14:paraId="15FC7F4E" w14:textId="77777777" w:rsidTr="00EC5033">
        <w:trPr>
          <w:trHeight w:val="170"/>
        </w:trPr>
        <w:tc>
          <w:tcPr>
            <w:tcW w:w="1229" w:type="dxa"/>
          </w:tcPr>
          <w:p w14:paraId="06D3839D"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iCs/>
                <w:sz w:val="24"/>
                <w:szCs w:val="24"/>
              </w:rPr>
            </w:pPr>
            <w:bookmarkStart w:id="3021" w:name="_Toc130484681"/>
            <w:bookmarkStart w:id="3022" w:name="_Toc130489029"/>
            <w:bookmarkStart w:id="3023" w:name="_Toc130490562"/>
            <w:bookmarkStart w:id="3024" w:name="_Toc130549435"/>
            <w:r w:rsidRPr="00EC5033">
              <w:rPr>
                <w:rFonts w:ascii="Times New Roman" w:hAnsi="Times New Roman"/>
                <w:b/>
                <w:iCs/>
                <w:sz w:val="24"/>
                <w:szCs w:val="24"/>
              </w:rPr>
              <w:t>ОК 01</w:t>
            </w:r>
            <w:bookmarkEnd w:id="3021"/>
            <w:bookmarkEnd w:id="3022"/>
            <w:bookmarkEnd w:id="3023"/>
            <w:bookmarkEnd w:id="3024"/>
          </w:p>
        </w:tc>
        <w:tc>
          <w:tcPr>
            <w:tcW w:w="8342" w:type="dxa"/>
          </w:tcPr>
          <w:p w14:paraId="7B6CBF86" w14:textId="77777777" w:rsidR="008455A1" w:rsidRPr="0039273E" w:rsidRDefault="00725266" w:rsidP="00B6466E">
            <w:pPr>
              <w:pStyle w:val="2f3"/>
              <w:shd w:val="clear" w:color="auto" w:fill="auto"/>
              <w:spacing w:before="0" w:line="240" w:lineRule="auto"/>
              <w:jc w:val="left"/>
              <w:rPr>
                <w:rFonts w:ascii="Times New Roman" w:hAnsi="Times New Roman"/>
                <w:b w:val="0"/>
                <w:bCs w:val="0"/>
                <w:sz w:val="24"/>
                <w:szCs w:val="24"/>
              </w:rPr>
            </w:pPr>
            <w:bookmarkStart w:id="3025" w:name="_Toc130484682"/>
            <w:bookmarkStart w:id="3026" w:name="_Toc130489030"/>
            <w:bookmarkStart w:id="3027" w:name="_Toc130490563"/>
            <w:bookmarkStart w:id="3028" w:name="_Toc130549436"/>
            <w:r w:rsidRPr="0039273E">
              <w:rPr>
                <w:rFonts w:ascii="Times New Roman" w:hAnsi="Times New Roman"/>
                <w:b w:val="0"/>
                <w:bCs w:val="0"/>
                <w:sz w:val="24"/>
                <w:szCs w:val="24"/>
              </w:rPr>
              <w:t>Выбирать способы решения задач профессиональной деятельности, применительно к различным контекстам</w:t>
            </w:r>
            <w:bookmarkEnd w:id="3025"/>
            <w:bookmarkEnd w:id="3026"/>
            <w:bookmarkEnd w:id="3027"/>
            <w:bookmarkEnd w:id="3028"/>
          </w:p>
        </w:tc>
      </w:tr>
      <w:tr w:rsidR="008455A1" w:rsidRPr="00EC5033" w14:paraId="0C19FADF" w14:textId="77777777" w:rsidTr="00EC5033">
        <w:trPr>
          <w:trHeight w:val="170"/>
        </w:trPr>
        <w:tc>
          <w:tcPr>
            <w:tcW w:w="1229" w:type="dxa"/>
          </w:tcPr>
          <w:p w14:paraId="12AC7E20"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iCs/>
                <w:sz w:val="24"/>
                <w:szCs w:val="24"/>
              </w:rPr>
            </w:pPr>
            <w:bookmarkStart w:id="3029" w:name="_Toc130484683"/>
            <w:bookmarkStart w:id="3030" w:name="_Toc130489031"/>
            <w:bookmarkStart w:id="3031" w:name="_Toc130490564"/>
            <w:bookmarkStart w:id="3032" w:name="_Toc130549437"/>
            <w:r w:rsidRPr="00EC5033">
              <w:rPr>
                <w:rFonts w:ascii="Times New Roman" w:hAnsi="Times New Roman"/>
                <w:b/>
                <w:iCs/>
                <w:sz w:val="24"/>
                <w:szCs w:val="24"/>
              </w:rPr>
              <w:t>ОК 02</w:t>
            </w:r>
            <w:bookmarkEnd w:id="3029"/>
            <w:bookmarkEnd w:id="3030"/>
            <w:bookmarkEnd w:id="3031"/>
            <w:bookmarkEnd w:id="3032"/>
          </w:p>
        </w:tc>
        <w:tc>
          <w:tcPr>
            <w:tcW w:w="8342" w:type="dxa"/>
          </w:tcPr>
          <w:p w14:paraId="7E6F3A3C" w14:textId="1A6D084C" w:rsidR="008455A1" w:rsidRPr="0039273E" w:rsidRDefault="00725266" w:rsidP="00B6466E">
            <w:pPr>
              <w:spacing w:line="240" w:lineRule="auto"/>
              <w:rPr>
                <w:rFonts w:ascii="Times New Roman" w:hAnsi="Times New Roman"/>
                <w:sz w:val="24"/>
                <w:szCs w:val="24"/>
              </w:rPr>
            </w:pPr>
            <w:r w:rsidRPr="0039273E">
              <w:rPr>
                <w:rFonts w:ascii="Times New Roman" w:hAnsi="Times New Roman"/>
                <w:sz w:val="24"/>
                <w:szCs w:val="24"/>
              </w:rPr>
              <w:t>Использовать современные средства</w:t>
            </w:r>
            <w:r w:rsidR="0001469C" w:rsidRPr="0039273E">
              <w:rPr>
                <w:rFonts w:ascii="Times New Roman" w:hAnsi="Times New Roman"/>
                <w:sz w:val="24"/>
                <w:szCs w:val="24"/>
              </w:rPr>
              <w:t xml:space="preserve"> </w:t>
            </w:r>
            <w:r w:rsidRPr="0039273E">
              <w:rPr>
                <w:rFonts w:ascii="Times New Roman" w:hAnsi="Times New Roman"/>
                <w:sz w:val="24"/>
                <w:szCs w:val="24"/>
              </w:rPr>
              <w:t>поиска, анализа и интерпретации информации и информационные технологии для</w:t>
            </w:r>
            <w:r w:rsidR="0001469C" w:rsidRPr="0039273E">
              <w:rPr>
                <w:rFonts w:ascii="Times New Roman" w:hAnsi="Times New Roman"/>
                <w:sz w:val="24"/>
                <w:szCs w:val="24"/>
              </w:rPr>
              <w:t xml:space="preserve"> </w:t>
            </w:r>
            <w:r w:rsidRPr="0039273E">
              <w:rPr>
                <w:rFonts w:ascii="Times New Roman" w:hAnsi="Times New Roman"/>
                <w:sz w:val="24"/>
                <w:szCs w:val="24"/>
              </w:rPr>
              <w:t>выполнения задач профессиональной деятельности</w:t>
            </w:r>
          </w:p>
        </w:tc>
      </w:tr>
      <w:tr w:rsidR="008455A1" w:rsidRPr="00EC5033" w14:paraId="6B659C4F" w14:textId="77777777" w:rsidTr="00EC5033">
        <w:trPr>
          <w:trHeight w:val="170"/>
        </w:trPr>
        <w:tc>
          <w:tcPr>
            <w:tcW w:w="1229" w:type="dxa"/>
          </w:tcPr>
          <w:p w14:paraId="5BBA0637"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33" w:name="_Toc130484684"/>
            <w:bookmarkStart w:id="3034" w:name="_Toc130489032"/>
            <w:bookmarkStart w:id="3035" w:name="_Toc130490565"/>
            <w:bookmarkStart w:id="3036" w:name="_Toc130549438"/>
            <w:r w:rsidRPr="00EC5033">
              <w:rPr>
                <w:rFonts w:ascii="Times New Roman" w:hAnsi="Times New Roman"/>
                <w:b/>
                <w:iCs/>
                <w:sz w:val="24"/>
                <w:szCs w:val="24"/>
              </w:rPr>
              <w:t>ОК 03</w:t>
            </w:r>
            <w:bookmarkEnd w:id="3033"/>
            <w:bookmarkEnd w:id="3034"/>
            <w:bookmarkEnd w:id="3035"/>
            <w:bookmarkEnd w:id="3036"/>
          </w:p>
        </w:tc>
        <w:tc>
          <w:tcPr>
            <w:tcW w:w="8342" w:type="dxa"/>
          </w:tcPr>
          <w:p w14:paraId="0A8D5795" w14:textId="77777777" w:rsidR="008455A1" w:rsidRPr="0039273E" w:rsidRDefault="00725266" w:rsidP="00B6466E">
            <w:pPr>
              <w:pStyle w:val="2f3"/>
              <w:shd w:val="clear" w:color="auto" w:fill="auto"/>
              <w:spacing w:before="0" w:line="240" w:lineRule="auto"/>
              <w:jc w:val="left"/>
              <w:rPr>
                <w:rFonts w:ascii="Times New Roman" w:hAnsi="Times New Roman"/>
                <w:b w:val="0"/>
                <w:bCs w:val="0"/>
                <w:sz w:val="24"/>
                <w:szCs w:val="24"/>
              </w:rPr>
            </w:pPr>
            <w:bookmarkStart w:id="3037" w:name="_Toc130484685"/>
            <w:bookmarkStart w:id="3038" w:name="_Toc130489033"/>
            <w:bookmarkStart w:id="3039" w:name="_Toc130490566"/>
            <w:bookmarkStart w:id="3040" w:name="_Toc130549439"/>
            <w:r w:rsidRPr="0039273E">
              <w:rPr>
                <w:rFonts w:ascii="Times New Roman" w:hAnsi="Times New Roman"/>
                <w:b w:val="0"/>
                <w:bCs w:val="0"/>
                <w:sz w:val="24"/>
                <w:szCs w:val="24"/>
              </w:rPr>
              <w:t xml:space="preserve">Планировать и реализовывать собственное профессиональное и </w:t>
            </w:r>
            <w:proofErr w:type="spellStart"/>
            <w:r w:rsidRPr="0039273E">
              <w:rPr>
                <w:rFonts w:ascii="Times New Roman" w:hAnsi="Times New Roman"/>
                <w:b w:val="0"/>
                <w:bCs w:val="0"/>
                <w:sz w:val="24"/>
                <w:szCs w:val="24"/>
              </w:rPr>
              <w:t>личностноеразвитие</w:t>
            </w:r>
            <w:proofErr w:type="spellEnd"/>
            <w:r w:rsidRPr="0039273E">
              <w:rPr>
                <w:rFonts w:ascii="Times New Roman" w:hAnsi="Times New Roman"/>
                <w:b w:val="0"/>
                <w:bCs w:val="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037"/>
            <w:bookmarkEnd w:id="3038"/>
            <w:bookmarkEnd w:id="3039"/>
            <w:bookmarkEnd w:id="3040"/>
          </w:p>
        </w:tc>
      </w:tr>
      <w:tr w:rsidR="008455A1" w:rsidRPr="00EC5033" w14:paraId="0AEEEF57" w14:textId="77777777" w:rsidTr="00EC5033">
        <w:trPr>
          <w:trHeight w:val="170"/>
        </w:trPr>
        <w:tc>
          <w:tcPr>
            <w:tcW w:w="1229" w:type="dxa"/>
          </w:tcPr>
          <w:p w14:paraId="342A70D8"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41" w:name="_Toc130484686"/>
            <w:bookmarkStart w:id="3042" w:name="_Toc130489034"/>
            <w:bookmarkStart w:id="3043" w:name="_Toc130490567"/>
            <w:bookmarkStart w:id="3044" w:name="_Toc130549440"/>
            <w:r w:rsidRPr="00EC5033">
              <w:rPr>
                <w:rFonts w:ascii="Times New Roman" w:hAnsi="Times New Roman"/>
                <w:b/>
                <w:iCs/>
                <w:sz w:val="24"/>
                <w:szCs w:val="24"/>
              </w:rPr>
              <w:t>ОК 04</w:t>
            </w:r>
            <w:bookmarkEnd w:id="3041"/>
            <w:bookmarkEnd w:id="3042"/>
            <w:bookmarkEnd w:id="3043"/>
            <w:bookmarkEnd w:id="3044"/>
          </w:p>
        </w:tc>
        <w:tc>
          <w:tcPr>
            <w:tcW w:w="8342" w:type="dxa"/>
          </w:tcPr>
          <w:p w14:paraId="5B37E8E8" w14:textId="77777777" w:rsidR="008455A1" w:rsidRPr="0039273E" w:rsidRDefault="00725266" w:rsidP="00B6466E">
            <w:pPr>
              <w:spacing w:line="240" w:lineRule="auto"/>
              <w:rPr>
                <w:rFonts w:ascii="Times New Roman" w:hAnsi="Times New Roman"/>
                <w:sz w:val="24"/>
                <w:szCs w:val="24"/>
              </w:rPr>
            </w:pPr>
            <w:r w:rsidRPr="0039273E">
              <w:rPr>
                <w:rFonts w:ascii="Times New Roman" w:hAnsi="Times New Roman"/>
                <w:sz w:val="24"/>
                <w:szCs w:val="24"/>
              </w:rPr>
              <w:t>Эффективно взаимодействовать и работать в коллективе и команде</w:t>
            </w:r>
          </w:p>
        </w:tc>
      </w:tr>
      <w:tr w:rsidR="008455A1" w:rsidRPr="00EC5033" w14:paraId="65D77B25" w14:textId="77777777" w:rsidTr="00EC5033">
        <w:trPr>
          <w:trHeight w:val="170"/>
        </w:trPr>
        <w:tc>
          <w:tcPr>
            <w:tcW w:w="1229" w:type="dxa"/>
          </w:tcPr>
          <w:p w14:paraId="0B609508"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45" w:name="_Toc130484687"/>
            <w:bookmarkStart w:id="3046" w:name="_Toc130489035"/>
            <w:bookmarkStart w:id="3047" w:name="_Toc130490568"/>
            <w:bookmarkStart w:id="3048" w:name="_Toc130549441"/>
            <w:r w:rsidRPr="00EC5033">
              <w:rPr>
                <w:rFonts w:ascii="Times New Roman" w:hAnsi="Times New Roman"/>
                <w:b/>
                <w:iCs/>
                <w:sz w:val="24"/>
                <w:szCs w:val="24"/>
              </w:rPr>
              <w:t>ОК 05</w:t>
            </w:r>
            <w:bookmarkEnd w:id="3045"/>
            <w:bookmarkEnd w:id="3046"/>
            <w:bookmarkEnd w:id="3047"/>
            <w:bookmarkEnd w:id="3048"/>
          </w:p>
        </w:tc>
        <w:tc>
          <w:tcPr>
            <w:tcW w:w="8342" w:type="dxa"/>
          </w:tcPr>
          <w:p w14:paraId="1341FEC5" w14:textId="77777777" w:rsidR="008455A1" w:rsidRPr="0039273E" w:rsidRDefault="00725266" w:rsidP="00B6466E">
            <w:pPr>
              <w:spacing w:line="240" w:lineRule="auto"/>
              <w:rPr>
                <w:rFonts w:ascii="Times New Roman" w:hAnsi="Times New Roman"/>
                <w:sz w:val="24"/>
                <w:szCs w:val="24"/>
              </w:rPr>
            </w:pPr>
            <w:r w:rsidRPr="0039273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455A1" w:rsidRPr="00EC5033" w14:paraId="3D340446" w14:textId="77777777" w:rsidTr="00EC5033">
        <w:trPr>
          <w:trHeight w:val="170"/>
        </w:trPr>
        <w:tc>
          <w:tcPr>
            <w:tcW w:w="1229" w:type="dxa"/>
          </w:tcPr>
          <w:p w14:paraId="169C2165"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49" w:name="_Toc130484688"/>
            <w:bookmarkStart w:id="3050" w:name="_Toc130489036"/>
            <w:bookmarkStart w:id="3051" w:name="_Toc130490569"/>
            <w:bookmarkStart w:id="3052" w:name="_Toc130549442"/>
            <w:r w:rsidRPr="00EC5033">
              <w:rPr>
                <w:rFonts w:ascii="Times New Roman" w:hAnsi="Times New Roman"/>
                <w:b/>
                <w:iCs/>
                <w:sz w:val="24"/>
                <w:szCs w:val="24"/>
              </w:rPr>
              <w:t>ОК 06</w:t>
            </w:r>
            <w:bookmarkEnd w:id="3049"/>
            <w:bookmarkEnd w:id="3050"/>
            <w:bookmarkEnd w:id="3051"/>
            <w:bookmarkEnd w:id="3052"/>
          </w:p>
        </w:tc>
        <w:tc>
          <w:tcPr>
            <w:tcW w:w="8342" w:type="dxa"/>
          </w:tcPr>
          <w:p w14:paraId="7EB9E931" w14:textId="0AB7286B" w:rsidR="008455A1" w:rsidRPr="0039273E" w:rsidRDefault="00725266" w:rsidP="00B6466E">
            <w:pPr>
              <w:pStyle w:val="2f3"/>
              <w:shd w:val="clear" w:color="auto" w:fill="auto"/>
              <w:spacing w:before="0" w:line="240" w:lineRule="auto"/>
              <w:jc w:val="left"/>
              <w:rPr>
                <w:rFonts w:ascii="Times New Roman" w:hAnsi="Times New Roman"/>
                <w:b w:val="0"/>
                <w:bCs w:val="0"/>
                <w:sz w:val="24"/>
                <w:szCs w:val="24"/>
              </w:rPr>
            </w:pPr>
            <w:bookmarkStart w:id="3053" w:name="_Toc130484689"/>
            <w:bookmarkStart w:id="3054" w:name="_Toc130489037"/>
            <w:bookmarkStart w:id="3055" w:name="_Toc130490570"/>
            <w:bookmarkStart w:id="3056" w:name="_Toc130549443"/>
            <w:r w:rsidRPr="0039273E">
              <w:rPr>
                <w:rFonts w:ascii="Times New Roman" w:hAnsi="Times New Roman"/>
                <w:b w:val="0"/>
                <w:bCs w:val="0"/>
                <w:sz w:val="24"/>
                <w:szCs w:val="24"/>
              </w:rPr>
              <w:t xml:space="preserve">Проявлять гражданско-патриотическую позицию, демонстрировать сознанное поведение на основе традиционных </w:t>
            </w:r>
            <w:r w:rsidR="004472CC" w:rsidRPr="0039273E">
              <w:rPr>
                <w:rFonts w:ascii="Times New Roman" w:hAnsi="Times New Roman"/>
                <w:b w:val="0"/>
                <w:bCs w:val="0"/>
                <w:sz w:val="24"/>
                <w:szCs w:val="24"/>
              </w:rPr>
              <w:t>российских духовно-нравственных</w:t>
            </w:r>
            <w:r w:rsidRPr="0039273E">
              <w:rPr>
                <w:rFonts w:ascii="Times New Roman" w:hAnsi="Times New Roman"/>
                <w:b w:val="0"/>
                <w:bCs w:val="0"/>
                <w:sz w:val="24"/>
                <w:szCs w:val="24"/>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bookmarkEnd w:id="3053"/>
            <w:bookmarkEnd w:id="3054"/>
            <w:bookmarkEnd w:id="3055"/>
            <w:bookmarkEnd w:id="3056"/>
          </w:p>
        </w:tc>
      </w:tr>
      <w:tr w:rsidR="008455A1" w:rsidRPr="00EC5033" w14:paraId="79975849" w14:textId="77777777" w:rsidTr="00EC5033">
        <w:trPr>
          <w:trHeight w:val="170"/>
        </w:trPr>
        <w:tc>
          <w:tcPr>
            <w:tcW w:w="1229" w:type="dxa"/>
          </w:tcPr>
          <w:p w14:paraId="0F94B47E"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57" w:name="_Toc130484690"/>
            <w:bookmarkStart w:id="3058" w:name="_Toc130489038"/>
            <w:bookmarkStart w:id="3059" w:name="_Toc130490571"/>
            <w:bookmarkStart w:id="3060" w:name="_Toc130549444"/>
            <w:r w:rsidRPr="00EC5033">
              <w:rPr>
                <w:rFonts w:ascii="Times New Roman" w:hAnsi="Times New Roman"/>
                <w:b/>
                <w:iCs/>
                <w:sz w:val="24"/>
                <w:szCs w:val="24"/>
              </w:rPr>
              <w:t>ОК 07</w:t>
            </w:r>
            <w:bookmarkEnd w:id="3057"/>
            <w:bookmarkEnd w:id="3058"/>
            <w:bookmarkEnd w:id="3059"/>
            <w:bookmarkEnd w:id="3060"/>
          </w:p>
        </w:tc>
        <w:tc>
          <w:tcPr>
            <w:tcW w:w="8342" w:type="dxa"/>
          </w:tcPr>
          <w:p w14:paraId="56DD0F0D" w14:textId="77777777" w:rsidR="008455A1" w:rsidRPr="0039273E" w:rsidRDefault="00725266" w:rsidP="00B6466E">
            <w:pPr>
              <w:spacing w:line="240" w:lineRule="auto"/>
              <w:rPr>
                <w:rFonts w:ascii="Times New Roman" w:hAnsi="Times New Roman"/>
                <w:sz w:val="24"/>
                <w:szCs w:val="24"/>
              </w:rPr>
            </w:pPr>
            <w:r w:rsidRPr="0039273E">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455A1" w:rsidRPr="00EC5033" w14:paraId="43D95C53" w14:textId="77777777" w:rsidTr="00EC5033">
        <w:trPr>
          <w:trHeight w:val="170"/>
        </w:trPr>
        <w:tc>
          <w:tcPr>
            <w:tcW w:w="1229" w:type="dxa"/>
          </w:tcPr>
          <w:p w14:paraId="3E22DE4F"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61" w:name="_Toc130484691"/>
            <w:bookmarkStart w:id="3062" w:name="_Toc130489039"/>
            <w:bookmarkStart w:id="3063" w:name="_Toc130490572"/>
            <w:bookmarkStart w:id="3064" w:name="_Toc130549445"/>
            <w:r w:rsidRPr="00EC5033">
              <w:rPr>
                <w:rFonts w:ascii="Times New Roman" w:hAnsi="Times New Roman"/>
                <w:b/>
                <w:iCs/>
                <w:sz w:val="24"/>
                <w:szCs w:val="24"/>
              </w:rPr>
              <w:t>ОК 08</w:t>
            </w:r>
            <w:bookmarkEnd w:id="3061"/>
            <w:bookmarkEnd w:id="3062"/>
            <w:bookmarkEnd w:id="3063"/>
            <w:bookmarkEnd w:id="3064"/>
          </w:p>
        </w:tc>
        <w:tc>
          <w:tcPr>
            <w:tcW w:w="8342" w:type="dxa"/>
          </w:tcPr>
          <w:p w14:paraId="5AB744DB" w14:textId="77777777" w:rsidR="008455A1" w:rsidRPr="0039273E" w:rsidRDefault="00725266" w:rsidP="00B6466E">
            <w:pPr>
              <w:spacing w:line="240" w:lineRule="auto"/>
              <w:rPr>
                <w:rFonts w:ascii="Times New Roman" w:hAnsi="Times New Roman"/>
                <w:sz w:val="24"/>
                <w:szCs w:val="24"/>
              </w:rPr>
            </w:pPr>
            <w:r w:rsidRPr="0039273E">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455A1" w:rsidRPr="00EC5033" w14:paraId="5DCCF047" w14:textId="77777777" w:rsidTr="00EC5033">
        <w:trPr>
          <w:trHeight w:val="170"/>
        </w:trPr>
        <w:tc>
          <w:tcPr>
            <w:tcW w:w="1229" w:type="dxa"/>
          </w:tcPr>
          <w:p w14:paraId="04B7C308" w14:textId="77777777" w:rsidR="008455A1" w:rsidRPr="00EC5033" w:rsidRDefault="00725266" w:rsidP="00EC5033">
            <w:pPr>
              <w:keepNext/>
              <w:keepLines/>
              <w:suppressLineNumbers/>
              <w:suppressAutoHyphens/>
              <w:adjustRightInd w:val="0"/>
              <w:snapToGrid w:val="0"/>
              <w:spacing w:after="0" w:line="240" w:lineRule="auto"/>
              <w:contextualSpacing/>
              <w:jc w:val="both"/>
              <w:outlineLvl w:val="1"/>
              <w:rPr>
                <w:rFonts w:ascii="Times New Roman" w:hAnsi="Times New Roman"/>
                <w:b/>
                <w:sz w:val="24"/>
                <w:szCs w:val="24"/>
              </w:rPr>
            </w:pPr>
            <w:bookmarkStart w:id="3065" w:name="_Toc130484692"/>
            <w:bookmarkStart w:id="3066" w:name="_Toc130489040"/>
            <w:bookmarkStart w:id="3067" w:name="_Toc130490573"/>
            <w:bookmarkStart w:id="3068" w:name="_Toc130549446"/>
            <w:r w:rsidRPr="00EC5033">
              <w:rPr>
                <w:rFonts w:ascii="Times New Roman" w:hAnsi="Times New Roman"/>
                <w:b/>
                <w:iCs/>
                <w:sz w:val="24"/>
                <w:szCs w:val="24"/>
              </w:rPr>
              <w:t>ОК 09</w:t>
            </w:r>
            <w:bookmarkEnd w:id="3065"/>
            <w:bookmarkEnd w:id="3066"/>
            <w:bookmarkEnd w:id="3067"/>
            <w:bookmarkEnd w:id="3068"/>
          </w:p>
        </w:tc>
        <w:tc>
          <w:tcPr>
            <w:tcW w:w="8342" w:type="dxa"/>
          </w:tcPr>
          <w:p w14:paraId="18C1CC72" w14:textId="77777777" w:rsidR="008455A1" w:rsidRPr="0039273E" w:rsidRDefault="00725266" w:rsidP="00B6466E">
            <w:pPr>
              <w:spacing w:line="240" w:lineRule="auto"/>
              <w:rPr>
                <w:rFonts w:ascii="Times New Roman" w:hAnsi="Times New Roman"/>
                <w:sz w:val="24"/>
                <w:szCs w:val="24"/>
              </w:rPr>
            </w:pPr>
            <w:r w:rsidRPr="0039273E">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A2ABCD8" w14:textId="77777777" w:rsidR="008455A1" w:rsidRDefault="008455A1">
      <w:pPr>
        <w:pStyle w:val="2"/>
        <w:spacing w:before="0" w:after="0"/>
        <w:ind w:firstLine="709"/>
        <w:jc w:val="both"/>
        <w:rPr>
          <w:rStyle w:val="50"/>
          <w:rFonts w:ascii="Times New Roman" w:hAnsi="Times New Roman"/>
          <w:sz w:val="24"/>
          <w:szCs w:val="24"/>
        </w:rPr>
      </w:pPr>
    </w:p>
    <w:p w14:paraId="749B7744" w14:textId="77777777" w:rsidR="008455A1" w:rsidRDefault="00725266">
      <w:pPr>
        <w:pStyle w:val="2"/>
        <w:spacing w:before="0" w:after="0"/>
        <w:ind w:firstLine="709"/>
        <w:jc w:val="both"/>
        <w:rPr>
          <w:rStyle w:val="50"/>
          <w:rFonts w:ascii="Times New Roman" w:hAnsi="Times New Roman"/>
          <w:b/>
          <w:sz w:val="24"/>
          <w:szCs w:val="24"/>
        </w:rPr>
      </w:pPr>
      <w:bookmarkStart w:id="3069" w:name="_Toc130484693"/>
      <w:bookmarkStart w:id="3070" w:name="_Toc130489041"/>
      <w:bookmarkStart w:id="3071" w:name="_Toc130490574"/>
      <w:bookmarkStart w:id="3072" w:name="_Toc130549447"/>
      <w:r>
        <w:rPr>
          <w:rStyle w:val="50"/>
          <w:rFonts w:ascii="Times New Roman" w:hAnsi="Times New Roman"/>
          <w:sz w:val="24"/>
          <w:szCs w:val="24"/>
        </w:rPr>
        <w:t>1.1.2. Перечень профессиональных компетенций</w:t>
      </w:r>
      <w:bookmarkEnd w:id="3069"/>
      <w:bookmarkEnd w:id="3070"/>
      <w:bookmarkEnd w:id="3071"/>
      <w:bookmarkEnd w:id="3072"/>
      <w:r>
        <w:rPr>
          <w:rStyle w:val="50"/>
          <w:rFonts w:ascii="Times New Roman" w:hAnsi="Times New Roman"/>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8455A1" w14:paraId="1FD305DD" w14:textId="77777777" w:rsidTr="00EC5033">
        <w:trPr>
          <w:trHeight w:val="170"/>
        </w:trPr>
        <w:tc>
          <w:tcPr>
            <w:tcW w:w="1204" w:type="dxa"/>
            <w:tcBorders>
              <w:top w:val="single" w:sz="4" w:space="0" w:color="auto"/>
              <w:left w:val="single" w:sz="4" w:space="0" w:color="auto"/>
              <w:bottom w:val="single" w:sz="4" w:space="0" w:color="auto"/>
              <w:right w:val="single" w:sz="4" w:space="0" w:color="auto"/>
            </w:tcBorders>
          </w:tcPr>
          <w:p w14:paraId="0B3B72E1" w14:textId="77777777" w:rsidR="008455A1" w:rsidRPr="00B6466E" w:rsidRDefault="00725266" w:rsidP="00EC5033">
            <w:pPr>
              <w:pStyle w:val="2"/>
              <w:spacing w:before="0" w:after="0"/>
              <w:jc w:val="both"/>
              <w:rPr>
                <w:rStyle w:val="50"/>
                <w:rFonts w:ascii="Times New Roman" w:hAnsi="Times New Roman"/>
                <w:b/>
                <w:bCs/>
                <w:sz w:val="24"/>
                <w:szCs w:val="24"/>
              </w:rPr>
            </w:pPr>
            <w:bookmarkStart w:id="3073" w:name="_Toc130484694"/>
            <w:bookmarkStart w:id="3074" w:name="_Toc130489042"/>
            <w:bookmarkStart w:id="3075" w:name="_Toc130490575"/>
            <w:bookmarkStart w:id="3076" w:name="_Toc130549448"/>
            <w:r w:rsidRPr="00B6466E">
              <w:rPr>
                <w:rStyle w:val="50"/>
                <w:rFonts w:ascii="Times New Roman" w:hAnsi="Times New Roman"/>
                <w:b/>
                <w:bCs/>
                <w:sz w:val="24"/>
                <w:szCs w:val="24"/>
              </w:rPr>
              <w:t>Код</w:t>
            </w:r>
            <w:bookmarkEnd w:id="3073"/>
            <w:bookmarkEnd w:id="3074"/>
            <w:bookmarkEnd w:id="3075"/>
            <w:bookmarkEnd w:id="3076"/>
          </w:p>
        </w:tc>
        <w:tc>
          <w:tcPr>
            <w:tcW w:w="8367" w:type="dxa"/>
            <w:tcBorders>
              <w:top w:val="single" w:sz="4" w:space="0" w:color="auto"/>
              <w:left w:val="single" w:sz="4" w:space="0" w:color="auto"/>
              <w:bottom w:val="single" w:sz="4" w:space="0" w:color="auto"/>
              <w:right w:val="single" w:sz="4" w:space="0" w:color="auto"/>
            </w:tcBorders>
          </w:tcPr>
          <w:p w14:paraId="02B2C8EE" w14:textId="77777777" w:rsidR="008455A1" w:rsidRPr="00B6466E" w:rsidRDefault="00725266" w:rsidP="00EC5033">
            <w:pPr>
              <w:pStyle w:val="2"/>
              <w:spacing w:before="0" w:after="0"/>
              <w:jc w:val="both"/>
              <w:rPr>
                <w:rStyle w:val="50"/>
                <w:rFonts w:ascii="Times New Roman" w:hAnsi="Times New Roman"/>
                <w:b/>
                <w:bCs/>
                <w:sz w:val="24"/>
                <w:szCs w:val="24"/>
              </w:rPr>
            </w:pPr>
            <w:bookmarkStart w:id="3077" w:name="_Toc130484695"/>
            <w:bookmarkStart w:id="3078" w:name="_Toc130489043"/>
            <w:bookmarkStart w:id="3079" w:name="_Toc130490576"/>
            <w:bookmarkStart w:id="3080" w:name="_Toc130549449"/>
            <w:r w:rsidRPr="00B6466E">
              <w:rPr>
                <w:rStyle w:val="50"/>
                <w:rFonts w:ascii="Times New Roman" w:hAnsi="Times New Roman"/>
                <w:b/>
                <w:bCs/>
                <w:sz w:val="24"/>
                <w:szCs w:val="24"/>
              </w:rPr>
              <w:t>Наименование видов деятельности и профессиональных компетенций</w:t>
            </w:r>
            <w:bookmarkEnd w:id="3077"/>
            <w:bookmarkEnd w:id="3078"/>
            <w:bookmarkEnd w:id="3079"/>
            <w:bookmarkEnd w:id="3080"/>
          </w:p>
        </w:tc>
      </w:tr>
      <w:tr w:rsidR="008455A1" w14:paraId="76E60174" w14:textId="77777777" w:rsidTr="00EC5033">
        <w:trPr>
          <w:trHeight w:val="170"/>
        </w:trPr>
        <w:tc>
          <w:tcPr>
            <w:tcW w:w="1204" w:type="dxa"/>
            <w:tcBorders>
              <w:top w:val="single" w:sz="4" w:space="0" w:color="auto"/>
              <w:left w:val="single" w:sz="4" w:space="0" w:color="auto"/>
              <w:bottom w:val="single" w:sz="4" w:space="0" w:color="auto"/>
              <w:right w:val="single" w:sz="4" w:space="0" w:color="auto"/>
            </w:tcBorders>
          </w:tcPr>
          <w:p w14:paraId="7D94B9FD" w14:textId="77777777" w:rsidR="008455A1" w:rsidRPr="00B6466E" w:rsidRDefault="00725266" w:rsidP="00EC5033">
            <w:pPr>
              <w:pStyle w:val="2"/>
              <w:spacing w:before="0" w:after="0"/>
              <w:jc w:val="both"/>
              <w:rPr>
                <w:rStyle w:val="50"/>
                <w:rFonts w:ascii="Times New Roman" w:hAnsi="Times New Roman"/>
                <w:b/>
                <w:bCs/>
                <w:sz w:val="24"/>
                <w:szCs w:val="24"/>
              </w:rPr>
            </w:pPr>
            <w:bookmarkStart w:id="3081" w:name="_Toc130484696"/>
            <w:bookmarkStart w:id="3082" w:name="_Toc130489044"/>
            <w:bookmarkStart w:id="3083" w:name="_Toc130490577"/>
            <w:bookmarkStart w:id="3084" w:name="_Toc130549450"/>
            <w:r w:rsidRPr="00B6466E">
              <w:rPr>
                <w:rStyle w:val="50"/>
                <w:rFonts w:ascii="Times New Roman" w:hAnsi="Times New Roman"/>
                <w:b/>
                <w:bCs/>
                <w:sz w:val="24"/>
                <w:szCs w:val="24"/>
              </w:rPr>
              <w:t>ВД 8</w:t>
            </w:r>
            <w:bookmarkEnd w:id="3081"/>
            <w:bookmarkEnd w:id="3082"/>
            <w:bookmarkEnd w:id="3083"/>
            <w:bookmarkEnd w:id="3084"/>
          </w:p>
        </w:tc>
        <w:tc>
          <w:tcPr>
            <w:tcW w:w="8367" w:type="dxa"/>
            <w:tcBorders>
              <w:top w:val="single" w:sz="4" w:space="0" w:color="auto"/>
              <w:left w:val="single" w:sz="4" w:space="0" w:color="auto"/>
              <w:bottom w:val="single" w:sz="4" w:space="0" w:color="auto"/>
              <w:right w:val="single" w:sz="4" w:space="0" w:color="auto"/>
            </w:tcBorders>
          </w:tcPr>
          <w:p w14:paraId="4DB0136C" w14:textId="77777777" w:rsidR="008455A1" w:rsidRPr="004472CC" w:rsidRDefault="00725266" w:rsidP="00B6466E">
            <w:pPr>
              <w:pStyle w:val="2"/>
              <w:spacing w:before="0" w:after="0"/>
              <w:rPr>
                <w:rStyle w:val="50"/>
                <w:rFonts w:ascii="Times New Roman" w:hAnsi="Times New Roman"/>
                <w:b/>
                <w:i/>
                <w:iCs/>
                <w:sz w:val="24"/>
                <w:szCs w:val="24"/>
              </w:rPr>
            </w:pPr>
            <w:bookmarkStart w:id="3085" w:name="_Toc130484697"/>
            <w:bookmarkStart w:id="3086" w:name="_Toc130489045"/>
            <w:bookmarkStart w:id="3087" w:name="_Toc130490578"/>
            <w:bookmarkStart w:id="3088" w:name="_Toc130549451"/>
            <w:r w:rsidRPr="004472CC">
              <w:rPr>
                <w:rStyle w:val="50"/>
                <w:rFonts w:ascii="Times New Roman" w:hAnsi="Times New Roman"/>
                <w:sz w:val="24"/>
                <w:szCs w:val="24"/>
              </w:rPr>
              <w:t xml:space="preserve">Разработка и создание </w:t>
            </w:r>
            <w:proofErr w:type="spellStart"/>
            <w:r w:rsidRPr="004472CC">
              <w:rPr>
                <w:rStyle w:val="50"/>
                <w:rFonts w:ascii="Times New Roman" w:hAnsi="Times New Roman"/>
                <w:sz w:val="24"/>
                <w:szCs w:val="24"/>
              </w:rPr>
              <w:t>моушн</w:t>
            </w:r>
            <w:proofErr w:type="spellEnd"/>
            <w:r w:rsidRPr="004472CC">
              <w:rPr>
                <w:rStyle w:val="50"/>
                <w:rFonts w:ascii="Times New Roman" w:hAnsi="Times New Roman"/>
                <w:sz w:val="24"/>
                <w:szCs w:val="24"/>
              </w:rPr>
              <w:t>-дизайн контента</w:t>
            </w:r>
            <w:bookmarkEnd w:id="3085"/>
            <w:bookmarkEnd w:id="3086"/>
            <w:bookmarkEnd w:id="3087"/>
            <w:bookmarkEnd w:id="3088"/>
          </w:p>
        </w:tc>
      </w:tr>
      <w:tr w:rsidR="008455A1" w14:paraId="0D1132D5" w14:textId="77777777" w:rsidTr="00EC5033">
        <w:trPr>
          <w:trHeight w:val="170"/>
        </w:trPr>
        <w:tc>
          <w:tcPr>
            <w:tcW w:w="1204" w:type="dxa"/>
            <w:tcBorders>
              <w:top w:val="single" w:sz="4" w:space="0" w:color="auto"/>
              <w:left w:val="single" w:sz="4" w:space="0" w:color="auto"/>
              <w:bottom w:val="single" w:sz="4" w:space="0" w:color="auto"/>
              <w:right w:val="single" w:sz="4" w:space="0" w:color="auto"/>
            </w:tcBorders>
          </w:tcPr>
          <w:p w14:paraId="70D2BC91" w14:textId="77777777" w:rsidR="008455A1" w:rsidRPr="00B6466E" w:rsidRDefault="00725266" w:rsidP="00EC5033">
            <w:pPr>
              <w:pStyle w:val="2"/>
              <w:spacing w:before="0" w:after="0"/>
              <w:jc w:val="both"/>
              <w:rPr>
                <w:rStyle w:val="50"/>
                <w:rFonts w:ascii="Times New Roman" w:hAnsi="Times New Roman"/>
                <w:b/>
                <w:bCs/>
                <w:sz w:val="24"/>
                <w:szCs w:val="24"/>
              </w:rPr>
            </w:pPr>
            <w:bookmarkStart w:id="3089" w:name="_Toc130484698"/>
            <w:bookmarkStart w:id="3090" w:name="_Toc130489046"/>
            <w:bookmarkStart w:id="3091" w:name="_Toc130490579"/>
            <w:bookmarkStart w:id="3092" w:name="_Toc130549452"/>
            <w:r w:rsidRPr="00B6466E">
              <w:rPr>
                <w:rStyle w:val="50"/>
                <w:rFonts w:ascii="Times New Roman" w:hAnsi="Times New Roman"/>
                <w:b/>
                <w:bCs/>
                <w:sz w:val="24"/>
                <w:szCs w:val="24"/>
              </w:rPr>
              <w:t>ПК 8.1</w:t>
            </w:r>
            <w:bookmarkEnd w:id="3089"/>
            <w:bookmarkEnd w:id="3090"/>
            <w:bookmarkEnd w:id="3091"/>
            <w:bookmarkEnd w:id="3092"/>
          </w:p>
        </w:tc>
        <w:tc>
          <w:tcPr>
            <w:tcW w:w="8367" w:type="dxa"/>
            <w:tcBorders>
              <w:top w:val="single" w:sz="4" w:space="0" w:color="auto"/>
              <w:left w:val="single" w:sz="4" w:space="0" w:color="auto"/>
              <w:bottom w:val="single" w:sz="4" w:space="0" w:color="auto"/>
              <w:right w:val="single" w:sz="4" w:space="0" w:color="auto"/>
            </w:tcBorders>
          </w:tcPr>
          <w:p w14:paraId="5F990993" w14:textId="77777777" w:rsidR="008455A1" w:rsidRPr="004472CC" w:rsidRDefault="00725266" w:rsidP="00B6466E">
            <w:pPr>
              <w:pStyle w:val="2"/>
              <w:spacing w:before="0" w:after="0"/>
              <w:rPr>
                <w:rStyle w:val="50"/>
                <w:rFonts w:ascii="Times New Roman" w:hAnsi="Times New Roman"/>
                <w:b/>
                <w:iCs/>
                <w:sz w:val="24"/>
                <w:szCs w:val="24"/>
              </w:rPr>
            </w:pPr>
            <w:bookmarkStart w:id="3093" w:name="_Toc130484699"/>
            <w:bookmarkStart w:id="3094" w:name="_Toc130489047"/>
            <w:bookmarkStart w:id="3095" w:name="_Toc130490580"/>
            <w:bookmarkStart w:id="3096" w:name="_Toc130549453"/>
            <w:r w:rsidRPr="004472CC">
              <w:rPr>
                <w:rStyle w:val="50"/>
                <w:rFonts w:ascii="Times New Roman" w:hAnsi="Times New Roman"/>
                <w:sz w:val="24"/>
                <w:szCs w:val="24"/>
              </w:rPr>
              <w:t xml:space="preserve">Проводить предпроектный анализ для разработки </w:t>
            </w:r>
            <w:proofErr w:type="spellStart"/>
            <w:r w:rsidRPr="004472CC">
              <w:rPr>
                <w:rStyle w:val="50"/>
                <w:rFonts w:ascii="Times New Roman" w:hAnsi="Times New Roman"/>
                <w:sz w:val="24"/>
                <w:szCs w:val="24"/>
              </w:rPr>
              <w:t>моушн</w:t>
            </w:r>
            <w:proofErr w:type="spellEnd"/>
            <w:r w:rsidRPr="004472CC">
              <w:rPr>
                <w:rStyle w:val="50"/>
                <w:rFonts w:ascii="Times New Roman" w:hAnsi="Times New Roman"/>
                <w:sz w:val="24"/>
                <w:szCs w:val="24"/>
              </w:rPr>
              <w:t>-дизайн контента</w:t>
            </w:r>
            <w:bookmarkEnd w:id="3093"/>
            <w:bookmarkEnd w:id="3094"/>
            <w:bookmarkEnd w:id="3095"/>
            <w:bookmarkEnd w:id="3096"/>
          </w:p>
        </w:tc>
      </w:tr>
      <w:tr w:rsidR="008455A1" w14:paraId="14920CE1" w14:textId="77777777" w:rsidTr="00EC5033">
        <w:trPr>
          <w:trHeight w:val="170"/>
        </w:trPr>
        <w:tc>
          <w:tcPr>
            <w:tcW w:w="1204" w:type="dxa"/>
            <w:tcBorders>
              <w:top w:val="single" w:sz="4" w:space="0" w:color="auto"/>
              <w:left w:val="single" w:sz="4" w:space="0" w:color="auto"/>
              <w:bottom w:val="single" w:sz="4" w:space="0" w:color="auto"/>
              <w:right w:val="single" w:sz="4" w:space="0" w:color="auto"/>
            </w:tcBorders>
          </w:tcPr>
          <w:p w14:paraId="67D7D477" w14:textId="77777777" w:rsidR="008455A1" w:rsidRPr="00B6466E" w:rsidRDefault="00725266" w:rsidP="00EC5033">
            <w:pPr>
              <w:pStyle w:val="2"/>
              <w:spacing w:before="0" w:after="0"/>
              <w:jc w:val="both"/>
              <w:rPr>
                <w:rStyle w:val="50"/>
                <w:b/>
                <w:bCs/>
              </w:rPr>
            </w:pPr>
            <w:bookmarkStart w:id="3097" w:name="_Toc130484700"/>
            <w:bookmarkStart w:id="3098" w:name="_Toc130489048"/>
            <w:bookmarkStart w:id="3099" w:name="_Toc130490581"/>
            <w:bookmarkStart w:id="3100" w:name="_Toc130549454"/>
            <w:r w:rsidRPr="00B6466E">
              <w:rPr>
                <w:rStyle w:val="50"/>
                <w:rFonts w:ascii="Times New Roman" w:hAnsi="Times New Roman"/>
                <w:b/>
                <w:bCs/>
                <w:sz w:val="24"/>
                <w:szCs w:val="24"/>
              </w:rPr>
              <w:t>ПК 8.2</w:t>
            </w:r>
            <w:bookmarkEnd w:id="3097"/>
            <w:bookmarkEnd w:id="3098"/>
            <w:bookmarkEnd w:id="3099"/>
            <w:bookmarkEnd w:id="3100"/>
          </w:p>
        </w:tc>
        <w:tc>
          <w:tcPr>
            <w:tcW w:w="8367" w:type="dxa"/>
            <w:tcBorders>
              <w:top w:val="single" w:sz="4" w:space="0" w:color="auto"/>
              <w:left w:val="single" w:sz="4" w:space="0" w:color="auto"/>
              <w:bottom w:val="single" w:sz="4" w:space="0" w:color="auto"/>
              <w:right w:val="single" w:sz="4" w:space="0" w:color="auto"/>
            </w:tcBorders>
          </w:tcPr>
          <w:p w14:paraId="5DFED72F" w14:textId="77777777" w:rsidR="008455A1" w:rsidRPr="004472CC" w:rsidRDefault="00725266" w:rsidP="00B6466E">
            <w:pPr>
              <w:pStyle w:val="2"/>
              <w:spacing w:before="0" w:after="0"/>
              <w:rPr>
                <w:rStyle w:val="50"/>
                <w:rFonts w:ascii="Times New Roman" w:hAnsi="Times New Roman"/>
                <w:b/>
                <w:iCs/>
                <w:sz w:val="24"/>
                <w:szCs w:val="24"/>
              </w:rPr>
            </w:pPr>
            <w:bookmarkStart w:id="3101" w:name="_Toc130484701"/>
            <w:bookmarkStart w:id="3102" w:name="_Toc130489049"/>
            <w:bookmarkStart w:id="3103" w:name="_Toc130490582"/>
            <w:bookmarkStart w:id="3104" w:name="_Toc130549455"/>
            <w:r w:rsidRPr="004472CC">
              <w:rPr>
                <w:rStyle w:val="50"/>
                <w:rFonts w:ascii="Times New Roman" w:hAnsi="Times New Roman"/>
                <w:sz w:val="24"/>
                <w:szCs w:val="24"/>
              </w:rPr>
              <w:t xml:space="preserve">Осуществлять процесс проектирования </w:t>
            </w:r>
            <w:proofErr w:type="spellStart"/>
            <w:r w:rsidRPr="004472CC">
              <w:rPr>
                <w:rStyle w:val="50"/>
                <w:rFonts w:ascii="Times New Roman" w:hAnsi="Times New Roman"/>
                <w:sz w:val="24"/>
                <w:szCs w:val="24"/>
              </w:rPr>
              <w:t>моушн</w:t>
            </w:r>
            <w:proofErr w:type="spellEnd"/>
            <w:r w:rsidRPr="004472CC">
              <w:rPr>
                <w:rStyle w:val="50"/>
                <w:rFonts w:ascii="Times New Roman" w:hAnsi="Times New Roman"/>
                <w:sz w:val="24"/>
                <w:szCs w:val="24"/>
              </w:rPr>
              <w:t>-дизайн контента с учетом современных тенденций</w:t>
            </w:r>
            <w:bookmarkEnd w:id="3101"/>
            <w:bookmarkEnd w:id="3102"/>
            <w:bookmarkEnd w:id="3103"/>
            <w:bookmarkEnd w:id="3104"/>
          </w:p>
        </w:tc>
      </w:tr>
      <w:tr w:rsidR="008455A1" w14:paraId="6D663E3F" w14:textId="77777777" w:rsidTr="00EC5033">
        <w:trPr>
          <w:trHeight w:val="170"/>
        </w:trPr>
        <w:tc>
          <w:tcPr>
            <w:tcW w:w="1204" w:type="dxa"/>
            <w:tcBorders>
              <w:top w:val="single" w:sz="4" w:space="0" w:color="auto"/>
              <w:left w:val="single" w:sz="4" w:space="0" w:color="auto"/>
              <w:bottom w:val="single" w:sz="4" w:space="0" w:color="auto"/>
              <w:right w:val="single" w:sz="4" w:space="0" w:color="auto"/>
            </w:tcBorders>
          </w:tcPr>
          <w:p w14:paraId="4204CF4E" w14:textId="77777777" w:rsidR="008455A1" w:rsidRPr="00B6466E" w:rsidRDefault="00725266" w:rsidP="00EC5033">
            <w:pPr>
              <w:pStyle w:val="2"/>
              <w:spacing w:before="0" w:after="0"/>
              <w:jc w:val="both"/>
              <w:rPr>
                <w:rStyle w:val="50"/>
                <w:rFonts w:ascii="Times New Roman" w:hAnsi="Times New Roman"/>
                <w:b/>
                <w:bCs/>
                <w:sz w:val="24"/>
                <w:szCs w:val="24"/>
              </w:rPr>
            </w:pPr>
            <w:bookmarkStart w:id="3105" w:name="_Toc130484702"/>
            <w:bookmarkStart w:id="3106" w:name="_Toc130489050"/>
            <w:bookmarkStart w:id="3107" w:name="_Toc130490583"/>
            <w:bookmarkStart w:id="3108" w:name="_Toc130549456"/>
            <w:r w:rsidRPr="00B6466E">
              <w:rPr>
                <w:rStyle w:val="50"/>
                <w:rFonts w:ascii="Times New Roman" w:hAnsi="Times New Roman"/>
                <w:b/>
                <w:bCs/>
                <w:sz w:val="24"/>
                <w:szCs w:val="24"/>
              </w:rPr>
              <w:t>ПК 8.3</w:t>
            </w:r>
            <w:bookmarkEnd w:id="3105"/>
            <w:bookmarkEnd w:id="3106"/>
            <w:bookmarkEnd w:id="3107"/>
            <w:bookmarkEnd w:id="3108"/>
          </w:p>
        </w:tc>
        <w:tc>
          <w:tcPr>
            <w:tcW w:w="8367" w:type="dxa"/>
            <w:tcBorders>
              <w:top w:val="single" w:sz="4" w:space="0" w:color="auto"/>
              <w:left w:val="single" w:sz="4" w:space="0" w:color="auto"/>
              <w:bottom w:val="single" w:sz="4" w:space="0" w:color="auto"/>
              <w:right w:val="single" w:sz="4" w:space="0" w:color="auto"/>
            </w:tcBorders>
          </w:tcPr>
          <w:p w14:paraId="4D91CCAF" w14:textId="77777777" w:rsidR="008455A1" w:rsidRPr="004472CC" w:rsidRDefault="00725266" w:rsidP="00B6466E">
            <w:pPr>
              <w:pStyle w:val="2"/>
              <w:spacing w:before="0" w:after="0"/>
              <w:rPr>
                <w:rStyle w:val="50"/>
                <w:rFonts w:ascii="Times New Roman" w:hAnsi="Times New Roman"/>
                <w:b/>
                <w:iCs/>
                <w:sz w:val="24"/>
                <w:szCs w:val="24"/>
              </w:rPr>
            </w:pPr>
            <w:bookmarkStart w:id="3109" w:name="_Toc130484703"/>
            <w:bookmarkStart w:id="3110" w:name="_Toc130489051"/>
            <w:bookmarkStart w:id="3111" w:name="_Toc130490584"/>
            <w:bookmarkStart w:id="3112" w:name="_Toc130549457"/>
            <w:r w:rsidRPr="004472CC">
              <w:rPr>
                <w:rStyle w:val="50"/>
                <w:rFonts w:ascii="Times New Roman" w:hAnsi="Times New Roman"/>
                <w:sz w:val="24"/>
                <w:szCs w:val="24"/>
              </w:rPr>
              <w:t xml:space="preserve">Разрабатывать визуальное решение </w:t>
            </w:r>
            <w:proofErr w:type="spellStart"/>
            <w:r w:rsidRPr="004472CC">
              <w:rPr>
                <w:rStyle w:val="50"/>
                <w:rFonts w:ascii="Times New Roman" w:hAnsi="Times New Roman"/>
                <w:sz w:val="24"/>
                <w:szCs w:val="24"/>
              </w:rPr>
              <w:t>моушн</w:t>
            </w:r>
            <w:proofErr w:type="spellEnd"/>
            <w:r w:rsidRPr="004472CC">
              <w:rPr>
                <w:rStyle w:val="50"/>
                <w:rFonts w:ascii="Times New Roman" w:hAnsi="Times New Roman"/>
                <w:sz w:val="24"/>
                <w:szCs w:val="24"/>
              </w:rPr>
              <w:t>-дизайн контента в соответствии с референсами и художественными требованиями проекта</w:t>
            </w:r>
            <w:bookmarkEnd w:id="3109"/>
            <w:bookmarkEnd w:id="3110"/>
            <w:bookmarkEnd w:id="3111"/>
            <w:bookmarkEnd w:id="3112"/>
          </w:p>
        </w:tc>
      </w:tr>
      <w:tr w:rsidR="008455A1" w14:paraId="679B00D1" w14:textId="77777777" w:rsidTr="00EC5033">
        <w:tc>
          <w:tcPr>
            <w:tcW w:w="1204" w:type="dxa"/>
            <w:tcBorders>
              <w:top w:val="single" w:sz="4" w:space="0" w:color="auto"/>
              <w:left w:val="single" w:sz="4" w:space="0" w:color="auto"/>
              <w:bottom w:val="single" w:sz="4" w:space="0" w:color="auto"/>
              <w:right w:val="single" w:sz="4" w:space="0" w:color="auto"/>
            </w:tcBorders>
          </w:tcPr>
          <w:p w14:paraId="066EED94" w14:textId="77777777" w:rsidR="008455A1" w:rsidRPr="00B6466E" w:rsidRDefault="00725266" w:rsidP="00EC5033">
            <w:pPr>
              <w:pStyle w:val="2"/>
              <w:spacing w:before="0" w:after="0"/>
              <w:jc w:val="both"/>
              <w:rPr>
                <w:rStyle w:val="50"/>
                <w:rFonts w:ascii="Times New Roman" w:hAnsi="Times New Roman"/>
                <w:b/>
                <w:bCs/>
                <w:sz w:val="24"/>
                <w:szCs w:val="24"/>
              </w:rPr>
            </w:pPr>
            <w:bookmarkStart w:id="3113" w:name="_Toc130484704"/>
            <w:bookmarkStart w:id="3114" w:name="_Toc130489052"/>
            <w:bookmarkStart w:id="3115" w:name="_Toc130490585"/>
            <w:bookmarkStart w:id="3116" w:name="_Toc130549458"/>
            <w:r w:rsidRPr="00B6466E">
              <w:rPr>
                <w:rStyle w:val="50"/>
                <w:rFonts w:ascii="Times New Roman" w:hAnsi="Times New Roman"/>
                <w:b/>
                <w:bCs/>
                <w:sz w:val="24"/>
                <w:szCs w:val="24"/>
              </w:rPr>
              <w:t>ПК 8.4</w:t>
            </w:r>
            <w:bookmarkEnd w:id="3113"/>
            <w:bookmarkEnd w:id="3114"/>
            <w:bookmarkEnd w:id="3115"/>
            <w:bookmarkEnd w:id="3116"/>
          </w:p>
        </w:tc>
        <w:tc>
          <w:tcPr>
            <w:tcW w:w="8367" w:type="dxa"/>
            <w:tcBorders>
              <w:top w:val="single" w:sz="4" w:space="0" w:color="auto"/>
              <w:left w:val="single" w:sz="4" w:space="0" w:color="auto"/>
              <w:bottom w:val="single" w:sz="4" w:space="0" w:color="auto"/>
              <w:right w:val="single" w:sz="4" w:space="0" w:color="auto"/>
            </w:tcBorders>
          </w:tcPr>
          <w:p w14:paraId="689CEF73" w14:textId="77777777" w:rsidR="008455A1" w:rsidRPr="004472CC" w:rsidRDefault="00725266" w:rsidP="00B6466E">
            <w:pPr>
              <w:pStyle w:val="2"/>
              <w:spacing w:before="0" w:after="0"/>
              <w:rPr>
                <w:rStyle w:val="50"/>
                <w:rFonts w:ascii="Times New Roman" w:hAnsi="Times New Roman"/>
                <w:b/>
                <w:iCs/>
                <w:sz w:val="24"/>
                <w:szCs w:val="24"/>
              </w:rPr>
            </w:pPr>
            <w:bookmarkStart w:id="3117" w:name="_Toc130484705"/>
            <w:bookmarkStart w:id="3118" w:name="_Toc130489053"/>
            <w:bookmarkStart w:id="3119" w:name="_Toc130490586"/>
            <w:bookmarkStart w:id="3120" w:name="_Toc130549459"/>
            <w:r w:rsidRPr="004472CC">
              <w:rPr>
                <w:rStyle w:val="50"/>
                <w:rFonts w:ascii="Times New Roman" w:hAnsi="Times New Roman"/>
                <w:sz w:val="24"/>
                <w:szCs w:val="24"/>
              </w:rPr>
              <w:t xml:space="preserve">Создавать </w:t>
            </w:r>
            <w:proofErr w:type="spellStart"/>
            <w:r w:rsidRPr="004472CC">
              <w:rPr>
                <w:rStyle w:val="50"/>
                <w:rFonts w:ascii="Times New Roman" w:hAnsi="Times New Roman"/>
                <w:sz w:val="24"/>
                <w:szCs w:val="24"/>
              </w:rPr>
              <w:t>моушн</w:t>
            </w:r>
            <w:proofErr w:type="spellEnd"/>
            <w:r w:rsidRPr="004472CC">
              <w:rPr>
                <w:rStyle w:val="50"/>
                <w:rFonts w:ascii="Times New Roman" w:hAnsi="Times New Roman"/>
                <w:sz w:val="24"/>
                <w:szCs w:val="24"/>
              </w:rPr>
              <w:t>-дизайн контент в современных техниках исполнения с применением специализированного программного обеспечения</w:t>
            </w:r>
            <w:bookmarkEnd w:id="3117"/>
            <w:bookmarkEnd w:id="3118"/>
            <w:bookmarkEnd w:id="3119"/>
            <w:bookmarkEnd w:id="3120"/>
          </w:p>
        </w:tc>
      </w:tr>
      <w:tr w:rsidR="008455A1" w14:paraId="2D72682E" w14:textId="77777777" w:rsidTr="00EC5033">
        <w:tc>
          <w:tcPr>
            <w:tcW w:w="1204" w:type="dxa"/>
            <w:tcBorders>
              <w:top w:val="single" w:sz="4" w:space="0" w:color="auto"/>
              <w:left w:val="single" w:sz="4" w:space="0" w:color="auto"/>
              <w:bottom w:val="single" w:sz="4" w:space="0" w:color="auto"/>
              <w:right w:val="single" w:sz="4" w:space="0" w:color="auto"/>
            </w:tcBorders>
          </w:tcPr>
          <w:p w14:paraId="407B3D4C" w14:textId="77777777" w:rsidR="008455A1" w:rsidRPr="00B6466E" w:rsidRDefault="00725266" w:rsidP="00EC5033">
            <w:pPr>
              <w:pStyle w:val="2"/>
              <w:spacing w:before="0" w:after="0"/>
              <w:jc w:val="both"/>
              <w:rPr>
                <w:rStyle w:val="50"/>
                <w:rFonts w:ascii="Times New Roman" w:hAnsi="Times New Roman"/>
                <w:b/>
                <w:bCs/>
                <w:sz w:val="24"/>
                <w:szCs w:val="24"/>
              </w:rPr>
            </w:pPr>
            <w:bookmarkStart w:id="3121" w:name="_Toc130484706"/>
            <w:bookmarkStart w:id="3122" w:name="_Toc130489054"/>
            <w:bookmarkStart w:id="3123" w:name="_Toc130490587"/>
            <w:bookmarkStart w:id="3124" w:name="_Toc130549460"/>
            <w:r w:rsidRPr="00B6466E">
              <w:rPr>
                <w:rStyle w:val="50"/>
                <w:rFonts w:ascii="Times New Roman" w:hAnsi="Times New Roman"/>
                <w:b/>
                <w:bCs/>
                <w:sz w:val="24"/>
                <w:szCs w:val="24"/>
              </w:rPr>
              <w:t>ПК 8.5</w:t>
            </w:r>
            <w:bookmarkEnd w:id="3121"/>
            <w:bookmarkEnd w:id="3122"/>
            <w:bookmarkEnd w:id="3123"/>
            <w:bookmarkEnd w:id="3124"/>
          </w:p>
        </w:tc>
        <w:tc>
          <w:tcPr>
            <w:tcW w:w="8367" w:type="dxa"/>
            <w:tcBorders>
              <w:top w:val="single" w:sz="4" w:space="0" w:color="auto"/>
              <w:left w:val="single" w:sz="4" w:space="0" w:color="auto"/>
              <w:bottom w:val="single" w:sz="4" w:space="0" w:color="auto"/>
              <w:right w:val="single" w:sz="4" w:space="0" w:color="auto"/>
            </w:tcBorders>
          </w:tcPr>
          <w:p w14:paraId="52EB719D" w14:textId="77777777" w:rsidR="008455A1" w:rsidRPr="004472CC" w:rsidRDefault="00725266" w:rsidP="00B6466E">
            <w:pPr>
              <w:pStyle w:val="2"/>
              <w:spacing w:before="0" w:after="0"/>
              <w:rPr>
                <w:rStyle w:val="50"/>
                <w:rFonts w:ascii="Times New Roman" w:hAnsi="Times New Roman"/>
                <w:b/>
                <w:iCs/>
                <w:sz w:val="24"/>
                <w:szCs w:val="24"/>
              </w:rPr>
            </w:pPr>
            <w:bookmarkStart w:id="3125" w:name="_Toc130484707"/>
            <w:bookmarkStart w:id="3126" w:name="_Toc130489055"/>
            <w:bookmarkStart w:id="3127" w:name="_Toc130490588"/>
            <w:bookmarkStart w:id="3128" w:name="_Toc130549461"/>
            <w:r w:rsidRPr="004472CC">
              <w:rPr>
                <w:rStyle w:val="50"/>
                <w:rFonts w:ascii="Times New Roman" w:hAnsi="Times New Roman"/>
                <w:sz w:val="24"/>
                <w:szCs w:val="24"/>
              </w:rPr>
              <w:t xml:space="preserve">Организовывать работу исполнителей по созданию программного </w:t>
            </w:r>
            <w:proofErr w:type="spellStart"/>
            <w:r w:rsidRPr="004472CC">
              <w:rPr>
                <w:rStyle w:val="50"/>
                <w:rFonts w:ascii="Times New Roman" w:hAnsi="Times New Roman"/>
                <w:sz w:val="24"/>
                <w:szCs w:val="24"/>
              </w:rPr>
              <w:t>моушн</w:t>
            </w:r>
            <w:proofErr w:type="spellEnd"/>
            <w:r w:rsidRPr="004472CC">
              <w:rPr>
                <w:rStyle w:val="50"/>
                <w:rFonts w:ascii="Times New Roman" w:hAnsi="Times New Roman"/>
                <w:sz w:val="24"/>
                <w:szCs w:val="24"/>
              </w:rPr>
              <w:t>-дизайн контента</w:t>
            </w:r>
            <w:bookmarkEnd w:id="3125"/>
            <w:bookmarkEnd w:id="3126"/>
            <w:bookmarkEnd w:id="3127"/>
            <w:bookmarkEnd w:id="3128"/>
          </w:p>
        </w:tc>
      </w:tr>
    </w:tbl>
    <w:p w14:paraId="2ABC0282" w14:textId="77777777" w:rsidR="0039273E" w:rsidRDefault="0039273E">
      <w:pPr>
        <w:spacing w:after="0" w:line="240" w:lineRule="auto"/>
        <w:ind w:firstLine="709"/>
        <w:rPr>
          <w:rFonts w:ascii="Times New Roman" w:hAnsi="Times New Roman"/>
          <w:bCs/>
          <w:sz w:val="24"/>
          <w:szCs w:val="24"/>
        </w:rPr>
      </w:pPr>
    </w:p>
    <w:p w14:paraId="1D03C210" w14:textId="5A05C74F" w:rsidR="008455A1" w:rsidRDefault="00725266">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15"/>
      </w:tblGrid>
      <w:tr w:rsidR="008455A1" w:rsidRPr="00EC5033" w14:paraId="6CBA2469" w14:textId="77777777" w:rsidTr="00B6466E">
        <w:tc>
          <w:tcPr>
            <w:tcW w:w="2830" w:type="dxa"/>
            <w:tcBorders>
              <w:top w:val="single" w:sz="4" w:space="0" w:color="auto"/>
              <w:left w:val="single" w:sz="4" w:space="0" w:color="auto"/>
              <w:bottom w:val="single" w:sz="4" w:space="0" w:color="auto"/>
              <w:right w:val="single" w:sz="4" w:space="0" w:color="auto"/>
            </w:tcBorders>
          </w:tcPr>
          <w:p w14:paraId="34389191" w14:textId="77777777" w:rsidR="008455A1" w:rsidRPr="00EC5033" w:rsidRDefault="00725266">
            <w:pPr>
              <w:spacing w:after="0" w:line="240" w:lineRule="auto"/>
              <w:rPr>
                <w:rFonts w:ascii="Times New Roman" w:hAnsi="Times New Roman"/>
                <w:bCs/>
                <w:sz w:val="24"/>
                <w:szCs w:val="24"/>
                <w:lang w:eastAsia="en-US"/>
              </w:rPr>
            </w:pPr>
            <w:r w:rsidRPr="00EC5033">
              <w:rPr>
                <w:rFonts w:ascii="Times New Roman" w:hAnsi="Times New Roman"/>
                <w:bCs/>
                <w:sz w:val="24"/>
                <w:szCs w:val="24"/>
                <w:lang w:eastAsia="en-US"/>
              </w:rPr>
              <w:t>Владеть навыками</w:t>
            </w:r>
          </w:p>
        </w:tc>
        <w:tc>
          <w:tcPr>
            <w:tcW w:w="6515" w:type="dxa"/>
            <w:tcBorders>
              <w:top w:val="single" w:sz="4" w:space="0" w:color="auto"/>
              <w:left w:val="single" w:sz="4" w:space="0" w:color="auto"/>
              <w:bottom w:val="single" w:sz="4" w:space="0" w:color="auto"/>
              <w:right w:val="single" w:sz="4" w:space="0" w:color="auto"/>
            </w:tcBorders>
          </w:tcPr>
          <w:p w14:paraId="79353287" w14:textId="77777777" w:rsidR="008455A1" w:rsidRPr="0039273E" w:rsidRDefault="00725266">
            <w:pPr>
              <w:pStyle w:val="2f3"/>
              <w:shd w:val="clear" w:color="auto" w:fill="auto"/>
              <w:spacing w:before="0" w:line="240" w:lineRule="auto"/>
              <w:ind w:left="33" w:right="57"/>
              <w:contextualSpacing/>
              <w:rPr>
                <w:rFonts w:ascii="Times New Roman" w:hAnsi="Times New Roman"/>
                <w:b w:val="0"/>
                <w:bCs w:val="0"/>
                <w:sz w:val="24"/>
                <w:szCs w:val="24"/>
              </w:rPr>
            </w:pPr>
            <w:bookmarkStart w:id="3129" w:name="_Toc130484708"/>
            <w:bookmarkStart w:id="3130" w:name="_Toc130489056"/>
            <w:bookmarkStart w:id="3131" w:name="_Toc130490589"/>
            <w:bookmarkStart w:id="3132" w:name="_Toc130549462"/>
            <w:r w:rsidRPr="0039273E">
              <w:rPr>
                <w:rFonts w:ascii="Times New Roman" w:hAnsi="Times New Roman"/>
                <w:b w:val="0"/>
                <w:bCs w:val="0"/>
                <w:sz w:val="24"/>
                <w:szCs w:val="24"/>
              </w:rPr>
              <w:t>курирования и контроля качества исполнения озвучивания и музыкального сопровождения в целях реализации творческого замысла проекта</w:t>
            </w:r>
            <w:bookmarkEnd w:id="3129"/>
            <w:bookmarkEnd w:id="3130"/>
            <w:bookmarkEnd w:id="3131"/>
            <w:bookmarkEnd w:id="3132"/>
          </w:p>
          <w:p w14:paraId="08E0507E" w14:textId="77777777" w:rsidR="008455A1" w:rsidRPr="0039273E" w:rsidRDefault="00725266">
            <w:pPr>
              <w:pStyle w:val="2f3"/>
              <w:spacing w:before="0" w:line="20" w:lineRule="atLeast"/>
              <w:ind w:left="33"/>
              <w:contextualSpacing/>
              <w:rPr>
                <w:rFonts w:ascii="Times New Roman" w:hAnsi="Times New Roman"/>
                <w:b w:val="0"/>
                <w:bCs w:val="0"/>
                <w:sz w:val="24"/>
                <w:szCs w:val="24"/>
              </w:rPr>
            </w:pPr>
            <w:bookmarkStart w:id="3133" w:name="_Toc130484709"/>
            <w:bookmarkStart w:id="3134" w:name="_Toc130489057"/>
            <w:bookmarkStart w:id="3135" w:name="_Toc130490590"/>
            <w:bookmarkStart w:id="3136" w:name="_Toc130549463"/>
            <w:r w:rsidRPr="0039273E">
              <w:rPr>
                <w:rFonts w:ascii="Times New Roman" w:hAnsi="Times New Roman"/>
                <w:b w:val="0"/>
                <w:bCs w:val="0"/>
                <w:sz w:val="24"/>
                <w:szCs w:val="24"/>
              </w:rPr>
              <w:t>определения образа и характера движения анимационного персонажа в соответствии с заданием режиссера по сцене;</w:t>
            </w:r>
            <w:bookmarkEnd w:id="3133"/>
            <w:bookmarkEnd w:id="3134"/>
            <w:bookmarkEnd w:id="3135"/>
            <w:bookmarkEnd w:id="3136"/>
          </w:p>
          <w:p w14:paraId="207CB789"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постановки и контроля качества исполнения задания по визуальному представлению всех составных элементов проекта, включая персонажей и окружения;</w:t>
            </w:r>
          </w:p>
          <w:p w14:paraId="6B99BA5D"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37" w:name="_Toc130484710"/>
            <w:bookmarkStart w:id="3138" w:name="_Toc130489058"/>
            <w:bookmarkStart w:id="3139" w:name="_Toc130490591"/>
            <w:bookmarkStart w:id="3140" w:name="_Toc130549464"/>
            <w:r w:rsidRPr="0039273E">
              <w:rPr>
                <w:rFonts w:ascii="Times New Roman" w:hAnsi="Times New Roman"/>
                <w:b w:val="0"/>
                <w:bCs w:val="0"/>
                <w:sz w:val="24"/>
                <w:szCs w:val="24"/>
              </w:rPr>
              <w:t>проведения анализа эскизов и указаний художника-постановщика;</w:t>
            </w:r>
            <w:bookmarkEnd w:id="3137"/>
            <w:bookmarkEnd w:id="3138"/>
            <w:bookmarkEnd w:id="3139"/>
            <w:bookmarkEnd w:id="3140"/>
          </w:p>
          <w:p w14:paraId="038F7973"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41" w:name="_Toc130484711"/>
            <w:bookmarkStart w:id="3142" w:name="_Toc130489059"/>
            <w:bookmarkStart w:id="3143" w:name="_Toc130490592"/>
            <w:bookmarkStart w:id="3144" w:name="_Toc130549465"/>
            <w:r w:rsidRPr="0039273E">
              <w:rPr>
                <w:rFonts w:ascii="Times New Roman" w:hAnsi="Times New Roman"/>
                <w:b w:val="0"/>
                <w:bCs w:val="0"/>
                <w:sz w:val="24"/>
                <w:szCs w:val="24"/>
              </w:rPr>
              <w:t xml:space="preserve">проведения предпроектного анализа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141"/>
            <w:bookmarkEnd w:id="3142"/>
            <w:bookmarkEnd w:id="3143"/>
            <w:bookmarkEnd w:id="3144"/>
          </w:p>
          <w:p w14:paraId="3232E767"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45" w:name="_Toc130484712"/>
            <w:bookmarkStart w:id="3146" w:name="_Toc130489060"/>
            <w:bookmarkStart w:id="3147" w:name="_Toc130490593"/>
            <w:bookmarkStart w:id="3148" w:name="_Toc130549466"/>
            <w:r w:rsidRPr="0039273E">
              <w:rPr>
                <w:rFonts w:ascii="Times New Roman" w:hAnsi="Times New Roman"/>
                <w:b w:val="0"/>
                <w:bCs w:val="0"/>
                <w:sz w:val="24"/>
                <w:szCs w:val="24"/>
              </w:rPr>
              <w:t>разбора действия анимационного персонажа, его направления, темпа и распределения по хронометражу;</w:t>
            </w:r>
            <w:bookmarkEnd w:id="3145"/>
            <w:bookmarkEnd w:id="3146"/>
            <w:bookmarkEnd w:id="3147"/>
            <w:bookmarkEnd w:id="3148"/>
          </w:p>
          <w:p w14:paraId="65E41DDA" w14:textId="3D1F7C44"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49" w:name="_Toc130484713"/>
            <w:bookmarkStart w:id="3150" w:name="_Toc130489061"/>
            <w:bookmarkStart w:id="3151" w:name="_Toc130490594"/>
            <w:bookmarkStart w:id="3152" w:name="_Toc130549467"/>
            <w:r w:rsidRPr="0039273E">
              <w:rPr>
                <w:rFonts w:ascii="Times New Roman" w:hAnsi="Times New Roman"/>
                <w:b w:val="0"/>
                <w:bCs w:val="0"/>
                <w:sz w:val="24"/>
                <w:szCs w:val="24"/>
              </w:rPr>
              <w:t>разработки колористического решения</w:t>
            </w:r>
            <w:r w:rsidR="0001469C" w:rsidRPr="0039273E">
              <w:rPr>
                <w:rFonts w:ascii="Times New Roman" w:hAnsi="Times New Roman"/>
                <w:b w:val="0"/>
                <w:bCs w:val="0"/>
                <w:sz w:val="24"/>
                <w:szCs w:val="24"/>
              </w:rPr>
              <w:t xml:space="preserve"> </w:t>
            </w:r>
            <w:r w:rsidRPr="0039273E">
              <w:rPr>
                <w:rFonts w:ascii="Times New Roman" w:hAnsi="Times New Roman"/>
                <w:b w:val="0"/>
                <w:bCs w:val="0"/>
                <w:sz w:val="24"/>
                <w:szCs w:val="24"/>
              </w:rPr>
              <w:t xml:space="preserve">согласно общему творческому замыслу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149"/>
            <w:bookmarkEnd w:id="3150"/>
            <w:bookmarkEnd w:id="3151"/>
            <w:bookmarkEnd w:id="3152"/>
          </w:p>
          <w:p w14:paraId="7B5A2050" w14:textId="202F0DED"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53" w:name="_Toc130484714"/>
            <w:bookmarkStart w:id="3154" w:name="_Toc130489062"/>
            <w:bookmarkStart w:id="3155" w:name="_Toc130490595"/>
            <w:bookmarkStart w:id="3156" w:name="_Toc130549468"/>
            <w:r w:rsidRPr="0039273E">
              <w:rPr>
                <w:rFonts w:ascii="Times New Roman" w:hAnsi="Times New Roman"/>
                <w:b w:val="0"/>
                <w:bCs w:val="0"/>
                <w:sz w:val="24"/>
                <w:szCs w:val="24"/>
              </w:rPr>
              <w:t>разработки тонального решения</w:t>
            </w:r>
            <w:r w:rsidR="0001469C" w:rsidRPr="0039273E">
              <w:rPr>
                <w:rFonts w:ascii="Times New Roman" w:hAnsi="Times New Roman"/>
                <w:b w:val="0"/>
                <w:bCs w:val="0"/>
                <w:sz w:val="24"/>
                <w:szCs w:val="24"/>
              </w:rPr>
              <w:t xml:space="preserve"> </w:t>
            </w:r>
            <w:r w:rsidRPr="0039273E">
              <w:rPr>
                <w:rFonts w:ascii="Times New Roman" w:hAnsi="Times New Roman"/>
                <w:b w:val="0"/>
                <w:bCs w:val="0"/>
                <w:sz w:val="24"/>
                <w:szCs w:val="24"/>
              </w:rPr>
              <w:t xml:space="preserve">согласно общему творческому замыслу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153"/>
            <w:bookmarkEnd w:id="3154"/>
            <w:bookmarkEnd w:id="3155"/>
            <w:bookmarkEnd w:id="3156"/>
          </w:p>
          <w:p w14:paraId="4B96A163"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57" w:name="_Toc130484715"/>
            <w:bookmarkStart w:id="3158" w:name="_Toc130489063"/>
            <w:bookmarkStart w:id="3159" w:name="_Toc130490596"/>
            <w:bookmarkStart w:id="3160" w:name="_Toc130549469"/>
            <w:r w:rsidRPr="0039273E">
              <w:rPr>
                <w:rFonts w:ascii="Times New Roman" w:hAnsi="Times New Roman"/>
                <w:b w:val="0"/>
                <w:bCs w:val="0"/>
                <w:sz w:val="24"/>
                <w:szCs w:val="24"/>
              </w:rPr>
              <w:t>художественно-графического оформления разработки движения анимации с учетом собственных компетенций, а также указаний режиссера и художника-постановщика;</w:t>
            </w:r>
            <w:bookmarkEnd w:id="3157"/>
            <w:bookmarkEnd w:id="3158"/>
            <w:bookmarkEnd w:id="3159"/>
            <w:bookmarkEnd w:id="3160"/>
          </w:p>
        </w:tc>
      </w:tr>
      <w:tr w:rsidR="008455A1" w:rsidRPr="00EC5033" w14:paraId="6DF777CB" w14:textId="77777777" w:rsidTr="00B6466E">
        <w:tc>
          <w:tcPr>
            <w:tcW w:w="2830" w:type="dxa"/>
            <w:tcBorders>
              <w:top w:val="single" w:sz="4" w:space="0" w:color="auto"/>
              <w:left w:val="single" w:sz="4" w:space="0" w:color="auto"/>
              <w:bottom w:val="single" w:sz="4" w:space="0" w:color="auto"/>
              <w:right w:val="single" w:sz="4" w:space="0" w:color="auto"/>
            </w:tcBorders>
          </w:tcPr>
          <w:p w14:paraId="3C13BAFE" w14:textId="77777777" w:rsidR="008455A1" w:rsidRPr="00EC5033" w:rsidRDefault="00725266">
            <w:pPr>
              <w:spacing w:after="0" w:line="240" w:lineRule="auto"/>
              <w:ind w:firstLine="142"/>
              <w:rPr>
                <w:rFonts w:ascii="Times New Roman" w:hAnsi="Times New Roman"/>
                <w:bCs/>
                <w:sz w:val="24"/>
                <w:szCs w:val="24"/>
                <w:lang w:eastAsia="en-US"/>
              </w:rPr>
            </w:pPr>
            <w:r w:rsidRPr="00EC5033">
              <w:rPr>
                <w:rFonts w:ascii="Times New Roman" w:hAnsi="Times New Roman"/>
                <w:bCs/>
                <w:sz w:val="24"/>
                <w:szCs w:val="24"/>
                <w:lang w:eastAsia="en-US"/>
              </w:rPr>
              <w:t>Уметь</w:t>
            </w:r>
          </w:p>
        </w:tc>
        <w:tc>
          <w:tcPr>
            <w:tcW w:w="6515" w:type="dxa"/>
            <w:tcBorders>
              <w:top w:val="single" w:sz="4" w:space="0" w:color="auto"/>
              <w:left w:val="single" w:sz="4" w:space="0" w:color="auto"/>
              <w:bottom w:val="single" w:sz="4" w:space="0" w:color="auto"/>
              <w:right w:val="single" w:sz="4" w:space="0" w:color="auto"/>
            </w:tcBorders>
          </w:tcPr>
          <w:p w14:paraId="5BF97D03"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61" w:name="_Toc130484716"/>
            <w:bookmarkStart w:id="3162" w:name="_Toc130489064"/>
            <w:bookmarkStart w:id="3163" w:name="_Toc130490597"/>
            <w:bookmarkStart w:id="3164" w:name="_Toc130549470"/>
            <w:r w:rsidRPr="0039273E">
              <w:rPr>
                <w:rFonts w:ascii="Times New Roman" w:hAnsi="Times New Roman"/>
                <w:b w:val="0"/>
                <w:bCs w:val="0"/>
                <w:sz w:val="24"/>
                <w:szCs w:val="24"/>
              </w:rPr>
              <w:t>выполнять художественно-графическое оформление разработки движения анимации;</w:t>
            </w:r>
            <w:bookmarkEnd w:id="3161"/>
            <w:bookmarkEnd w:id="3162"/>
            <w:bookmarkEnd w:id="3163"/>
            <w:bookmarkEnd w:id="3164"/>
          </w:p>
          <w:p w14:paraId="0D3DB4A9"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курировать и оценивать работу творческой группы по исполнению визуальной и смысловой составляющей проекта;</w:t>
            </w:r>
          </w:p>
          <w:p w14:paraId="13485F56" w14:textId="77777777" w:rsidR="008455A1" w:rsidRPr="0039273E" w:rsidRDefault="00725266">
            <w:pPr>
              <w:pStyle w:val="2f3"/>
              <w:shd w:val="clear" w:color="auto" w:fill="auto"/>
              <w:spacing w:before="0" w:line="240" w:lineRule="auto"/>
              <w:ind w:left="33" w:right="57"/>
              <w:contextualSpacing/>
              <w:rPr>
                <w:rFonts w:ascii="Times New Roman" w:hAnsi="Times New Roman"/>
                <w:b w:val="0"/>
                <w:bCs w:val="0"/>
                <w:sz w:val="24"/>
                <w:szCs w:val="24"/>
              </w:rPr>
            </w:pPr>
            <w:bookmarkStart w:id="3165" w:name="_Toc130484717"/>
            <w:bookmarkStart w:id="3166" w:name="_Toc130489065"/>
            <w:bookmarkStart w:id="3167" w:name="_Toc130490598"/>
            <w:bookmarkStart w:id="3168" w:name="_Toc130549471"/>
            <w:r w:rsidRPr="0039273E">
              <w:rPr>
                <w:rFonts w:ascii="Times New Roman" w:hAnsi="Times New Roman"/>
                <w:b w:val="0"/>
                <w:bCs w:val="0"/>
                <w:sz w:val="24"/>
                <w:szCs w:val="24"/>
              </w:rPr>
              <w:t>определять срок исполнения конкретного творческого задания</w:t>
            </w:r>
            <w:bookmarkEnd w:id="3165"/>
            <w:bookmarkEnd w:id="3166"/>
            <w:bookmarkEnd w:id="3167"/>
            <w:bookmarkEnd w:id="3168"/>
          </w:p>
          <w:p w14:paraId="5A7E1299"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69" w:name="_Toc130484718"/>
            <w:bookmarkStart w:id="3170" w:name="_Toc130489066"/>
            <w:bookmarkStart w:id="3171" w:name="_Toc130490599"/>
            <w:bookmarkStart w:id="3172" w:name="_Toc130549472"/>
            <w:r w:rsidRPr="0039273E">
              <w:rPr>
                <w:rFonts w:ascii="Times New Roman" w:hAnsi="Times New Roman"/>
                <w:b w:val="0"/>
                <w:bCs w:val="0"/>
                <w:sz w:val="24"/>
                <w:szCs w:val="24"/>
              </w:rPr>
              <w:t>применять изобразительные приемы;</w:t>
            </w:r>
            <w:bookmarkEnd w:id="3169"/>
            <w:bookmarkEnd w:id="3170"/>
            <w:bookmarkEnd w:id="3171"/>
            <w:bookmarkEnd w:id="3172"/>
          </w:p>
          <w:p w14:paraId="319C65CE"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73" w:name="_Toc130484719"/>
            <w:bookmarkStart w:id="3174" w:name="_Toc130489067"/>
            <w:bookmarkStart w:id="3175" w:name="_Toc130490600"/>
            <w:bookmarkStart w:id="3176" w:name="_Toc130549473"/>
            <w:r w:rsidRPr="0039273E">
              <w:rPr>
                <w:rFonts w:ascii="Times New Roman" w:hAnsi="Times New Roman"/>
                <w:b w:val="0"/>
                <w:bCs w:val="0"/>
                <w:sz w:val="24"/>
                <w:szCs w:val="24"/>
              </w:rPr>
              <w:t>применять навыки логического и пространственного мышления в профессиональной деятельности;</w:t>
            </w:r>
            <w:bookmarkEnd w:id="3173"/>
            <w:bookmarkEnd w:id="3174"/>
            <w:bookmarkEnd w:id="3175"/>
            <w:bookmarkEnd w:id="3176"/>
          </w:p>
          <w:p w14:paraId="57FA4ABA"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77" w:name="_Toc130484720"/>
            <w:bookmarkStart w:id="3178" w:name="_Toc130489068"/>
            <w:bookmarkStart w:id="3179" w:name="_Toc130490601"/>
            <w:bookmarkStart w:id="3180" w:name="_Toc130549474"/>
            <w:r w:rsidRPr="0039273E">
              <w:rPr>
                <w:rFonts w:ascii="Times New Roman" w:hAnsi="Times New Roman"/>
                <w:b w:val="0"/>
                <w:bCs w:val="0"/>
                <w:sz w:val="24"/>
                <w:szCs w:val="24"/>
              </w:rPr>
              <w:t>применять принципы анимации для визуализации характерного;</w:t>
            </w:r>
            <w:bookmarkEnd w:id="3177"/>
            <w:bookmarkEnd w:id="3178"/>
            <w:bookmarkEnd w:id="3179"/>
            <w:bookmarkEnd w:id="3180"/>
          </w:p>
          <w:p w14:paraId="3811B8EF"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81" w:name="_Toc130484721"/>
            <w:bookmarkStart w:id="3182" w:name="_Toc130489069"/>
            <w:bookmarkStart w:id="3183" w:name="_Toc130490602"/>
            <w:bookmarkStart w:id="3184" w:name="_Toc130549475"/>
            <w:r w:rsidRPr="0039273E">
              <w:rPr>
                <w:rFonts w:ascii="Times New Roman" w:hAnsi="Times New Roman"/>
                <w:b w:val="0"/>
                <w:bCs w:val="0"/>
                <w:sz w:val="24"/>
                <w:szCs w:val="24"/>
              </w:rPr>
              <w:t>применять различные техники и технологии, графические и живописные материалы (с учетом их свойств), основываясь на художественных стилях и жанрах;</w:t>
            </w:r>
            <w:bookmarkEnd w:id="3181"/>
            <w:bookmarkEnd w:id="3182"/>
            <w:bookmarkEnd w:id="3183"/>
            <w:bookmarkEnd w:id="3184"/>
          </w:p>
          <w:p w14:paraId="1AF069DD"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85" w:name="_Toc130484722"/>
            <w:bookmarkStart w:id="3186" w:name="_Toc130489070"/>
            <w:bookmarkStart w:id="3187" w:name="_Toc130490603"/>
            <w:bookmarkStart w:id="3188" w:name="_Toc130549476"/>
            <w:r w:rsidRPr="0039273E">
              <w:rPr>
                <w:rFonts w:ascii="Times New Roman" w:hAnsi="Times New Roman"/>
                <w:b w:val="0"/>
                <w:bCs w:val="0"/>
                <w:sz w:val="24"/>
                <w:szCs w:val="24"/>
              </w:rPr>
              <w:t xml:space="preserve">проводить проектный анализ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185"/>
            <w:bookmarkEnd w:id="3186"/>
            <w:bookmarkEnd w:id="3187"/>
            <w:bookmarkEnd w:id="3188"/>
          </w:p>
          <w:p w14:paraId="141A103D"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 xml:space="preserve">работать в графических редакторах и программных обеспечениях, применяемых в производстве </w:t>
            </w:r>
            <w:proofErr w:type="spellStart"/>
            <w:r w:rsidRPr="0039273E">
              <w:rPr>
                <w:rFonts w:ascii="Times New Roman" w:hAnsi="Times New Roman"/>
                <w:sz w:val="24"/>
                <w:szCs w:val="24"/>
              </w:rPr>
              <w:t>моушн</w:t>
            </w:r>
            <w:proofErr w:type="spellEnd"/>
            <w:r w:rsidRPr="0039273E">
              <w:rPr>
                <w:rFonts w:ascii="Times New Roman" w:hAnsi="Times New Roman"/>
                <w:sz w:val="24"/>
                <w:szCs w:val="24"/>
              </w:rPr>
              <w:t>-дизайн контента;</w:t>
            </w:r>
          </w:p>
          <w:p w14:paraId="46EDBC8A"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89" w:name="_Toc130484723"/>
            <w:bookmarkStart w:id="3190" w:name="_Toc130489071"/>
            <w:bookmarkStart w:id="3191" w:name="_Toc130490604"/>
            <w:bookmarkStart w:id="3192" w:name="_Toc130549477"/>
            <w:r w:rsidRPr="0039273E">
              <w:rPr>
                <w:rFonts w:ascii="Times New Roman" w:hAnsi="Times New Roman"/>
                <w:b w:val="0"/>
                <w:bCs w:val="0"/>
                <w:sz w:val="24"/>
                <w:szCs w:val="24"/>
              </w:rPr>
              <w:t xml:space="preserve">разрабатывать концепцию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189"/>
            <w:bookmarkEnd w:id="3190"/>
            <w:bookmarkEnd w:id="3191"/>
            <w:bookmarkEnd w:id="3192"/>
          </w:p>
          <w:p w14:paraId="2966E5CE"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193" w:name="_Toc130484724"/>
            <w:bookmarkStart w:id="3194" w:name="_Toc130489072"/>
            <w:bookmarkStart w:id="3195" w:name="_Toc130490605"/>
            <w:bookmarkStart w:id="3196" w:name="_Toc130549478"/>
            <w:r w:rsidRPr="0039273E">
              <w:rPr>
                <w:rFonts w:ascii="Times New Roman" w:hAnsi="Times New Roman"/>
                <w:b w:val="0"/>
                <w:bCs w:val="0"/>
                <w:sz w:val="24"/>
                <w:szCs w:val="24"/>
              </w:rPr>
              <w:t xml:space="preserve">разрабатывать технологическую последовательность изготовления фоновой части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193"/>
            <w:bookmarkEnd w:id="3194"/>
            <w:bookmarkEnd w:id="3195"/>
            <w:bookmarkEnd w:id="3196"/>
          </w:p>
          <w:p w14:paraId="6B8AEA59" w14:textId="77777777" w:rsidR="008455A1" w:rsidRPr="0039273E" w:rsidRDefault="00725266">
            <w:pPr>
              <w:pStyle w:val="2f3"/>
              <w:spacing w:before="0" w:line="20" w:lineRule="atLeast"/>
              <w:ind w:left="33"/>
              <w:contextualSpacing/>
              <w:rPr>
                <w:rFonts w:ascii="Times New Roman" w:hAnsi="Times New Roman"/>
                <w:b w:val="0"/>
                <w:bCs w:val="0"/>
                <w:sz w:val="24"/>
                <w:szCs w:val="24"/>
              </w:rPr>
            </w:pPr>
            <w:bookmarkStart w:id="3197" w:name="_Toc130484725"/>
            <w:bookmarkStart w:id="3198" w:name="_Toc130489073"/>
            <w:bookmarkStart w:id="3199" w:name="_Toc130490606"/>
            <w:bookmarkStart w:id="3200" w:name="_Toc130549479"/>
            <w:r w:rsidRPr="0039273E">
              <w:rPr>
                <w:rFonts w:ascii="Times New Roman" w:hAnsi="Times New Roman"/>
                <w:b w:val="0"/>
                <w:bCs w:val="0"/>
                <w:sz w:val="24"/>
                <w:szCs w:val="24"/>
              </w:rPr>
              <w:t>распределять этапы работы над визуализацией характерного движения;</w:t>
            </w:r>
            <w:bookmarkEnd w:id="3197"/>
            <w:bookmarkEnd w:id="3198"/>
            <w:bookmarkEnd w:id="3199"/>
            <w:bookmarkEnd w:id="3200"/>
          </w:p>
          <w:p w14:paraId="4B4D425B"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01" w:name="_Toc130484726"/>
            <w:bookmarkStart w:id="3202" w:name="_Toc130489074"/>
            <w:bookmarkStart w:id="3203" w:name="_Toc130490607"/>
            <w:bookmarkStart w:id="3204" w:name="_Toc130549480"/>
            <w:r w:rsidRPr="0039273E">
              <w:rPr>
                <w:rFonts w:ascii="Times New Roman" w:hAnsi="Times New Roman"/>
                <w:b w:val="0"/>
                <w:bCs w:val="0"/>
                <w:sz w:val="24"/>
                <w:szCs w:val="24"/>
              </w:rPr>
              <w:t xml:space="preserve">управлять процессом постановки творческих требований к задачам и контроля качества их исполнения на всех этапах производства </w:t>
            </w:r>
            <w:proofErr w:type="spellStart"/>
            <w:r w:rsidRPr="0039273E">
              <w:rPr>
                <w:rFonts w:ascii="Times New Roman" w:hAnsi="Times New Roman"/>
                <w:b w:val="0"/>
                <w:bCs w:val="0"/>
                <w:sz w:val="24"/>
                <w:szCs w:val="24"/>
              </w:rPr>
              <w:t>моушн</w:t>
            </w:r>
            <w:proofErr w:type="spellEnd"/>
            <w:r w:rsidRPr="0039273E">
              <w:rPr>
                <w:rFonts w:ascii="Times New Roman" w:hAnsi="Times New Roman"/>
                <w:b w:val="0"/>
                <w:bCs w:val="0"/>
                <w:sz w:val="24"/>
                <w:szCs w:val="24"/>
              </w:rPr>
              <w:t>-дизайн контента;</w:t>
            </w:r>
            <w:bookmarkEnd w:id="3201"/>
            <w:bookmarkEnd w:id="3202"/>
            <w:bookmarkEnd w:id="3203"/>
            <w:bookmarkEnd w:id="3204"/>
          </w:p>
        </w:tc>
      </w:tr>
      <w:tr w:rsidR="008455A1" w:rsidRPr="00EC5033" w14:paraId="7A643BB2" w14:textId="77777777" w:rsidTr="00B6466E">
        <w:tc>
          <w:tcPr>
            <w:tcW w:w="2830" w:type="dxa"/>
            <w:tcBorders>
              <w:top w:val="single" w:sz="4" w:space="0" w:color="auto"/>
              <w:left w:val="single" w:sz="4" w:space="0" w:color="auto"/>
              <w:bottom w:val="single" w:sz="4" w:space="0" w:color="auto"/>
              <w:right w:val="single" w:sz="4" w:space="0" w:color="auto"/>
            </w:tcBorders>
          </w:tcPr>
          <w:p w14:paraId="49BBA5AD" w14:textId="77777777" w:rsidR="008455A1" w:rsidRPr="00EC5033" w:rsidRDefault="00725266">
            <w:pPr>
              <w:spacing w:after="0" w:line="240" w:lineRule="auto"/>
              <w:ind w:firstLine="142"/>
              <w:rPr>
                <w:rFonts w:ascii="Times New Roman" w:hAnsi="Times New Roman"/>
                <w:bCs/>
                <w:sz w:val="24"/>
                <w:szCs w:val="24"/>
                <w:lang w:eastAsia="en-US"/>
              </w:rPr>
            </w:pPr>
            <w:r w:rsidRPr="00EC5033">
              <w:rPr>
                <w:rFonts w:ascii="Times New Roman" w:hAnsi="Times New Roman"/>
                <w:bCs/>
                <w:sz w:val="24"/>
                <w:szCs w:val="24"/>
                <w:lang w:eastAsia="en-US"/>
              </w:rPr>
              <w:t>Знать</w:t>
            </w:r>
          </w:p>
        </w:tc>
        <w:tc>
          <w:tcPr>
            <w:tcW w:w="6515" w:type="dxa"/>
            <w:tcBorders>
              <w:top w:val="single" w:sz="4" w:space="0" w:color="auto"/>
              <w:left w:val="single" w:sz="4" w:space="0" w:color="auto"/>
              <w:bottom w:val="single" w:sz="4" w:space="0" w:color="auto"/>
              <w:right w:val="single" w:sz="4" w:space="0" w:color="auto"/>
            </w:tcBorders>
          </w:tcPr>
          <w:p w14:paraId="3ECFAC4C"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05" w:name="_Toc130484727"/>
            <w:bookmarkStart w:id="3206" w:name="_Toc130489075"/>
            <w:bookmarkStart w:id="3207" w:name="_Toc130490608"/>
            <w:bookmarkStart w:id="3208" w:name="_Toc130549481"/>
            <w:r w:rsidRPr="0039273E">
              <w:rPr>
                <w:rFonts w:ascii="Times New Roman" w:hAnsi="Times New Roman"/>
                <w:b w:val="0"/>
                <w:bCs w:val="0"/>
                <w:sz w:val="24"/>
                <w:szCs w:val="24"/>
              </w:rPr>
              <w:t>виды живописно-графической техники;</w:t>
            </w:r>
            <w:bookmarkEnd w:id="3205"/>
            <w:bookmarkEnd w:id="3206"/>
            <w:bookmarkEnd w:id="3207"/>
            <w:bookmarkEnd w:id="3208"/>
          </w:p>
          <w:p w14:paraId="4011C044"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09" w:name="_Toc130484728"/>
            <w:bookmarkStart w:id="3210" w:name="_Toc130489076"/>
            <w:bookmarkStart w:id="3211" w:name="_Toc130490609"/>
            <w:bookmarkStart w:id="3212" w:name="_Toc130549482"/>
            <w:r w:rsidRPr="0039273E">
              <w:rPr>
                <w:rFonts w:ascii="Times New Roman" w:hAnsi="Times New Roman"/>
                <w:b w:val="0"/>
                <w:bCs w:val="0"/>
                <w:sz w:val="24"/>
                <w:szCs w:val="24"/>
                <w:shd w:val="clear" w:color="auto" w:fill="FFFFFF"/>
              </w:rPr>
              <w:t>виды и стили изобразительного искусства;</w:t>
            </w:r>
            <w:bookmarkEnd w:id="3209"/>
            <w:bookmarkEnd w:id="3210"/>
            <w:bookmarkEnd w:id="3211"/>
            <w:bookmarkEnd w:id="3212"/>
          </w:p>
          <w:p w14:paraId="0409D6AF"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13" w:name="_Toc130484729"/>
            <w:bookmarkStart w:id="3214" w:name="_Toc130489077"/>
            <w:bookmarkStart w:id="3215" w:name="_Toc130490610"/>
            <w:bookmarkStart w:id="3216" w:name="_Toc130549483"/>
            <w:r w:rsidRPr="0039273E">
              <w:rPr>
                <w:rFonts w:ascii="Times New Roman" w:hAnsi="Times New Roman"/>
                <w:b w:val="0"/>
                <w:bCs w:val="0"/>
                <w:sz w:val="24"/>
                <w:szCs w:val="24"/>
              </w:rPr>
              <w:t>возможности и ограничения средств компьютерной графики при разработке художественно-графического оформления разработки движения анимации;</w:t>
            </w:r>
            <w:bookmarkEnd w:id="3213"/>
            <w:bookmarkEnd w:id="3214"/>
            <w:bookmarkEnd w:id="3215"/>
            <w:bookmarkEnd w:id="3216"/>
          </w:p>
          <w:p w14:paraId="087DB339" w14:textId="77777777" w:rsidR="008455A1" w:rsidRPr="0039273E" w:rsidRDefault="00725266">
            <w:pPr>
              <w:pStyle w:val="2f3"/>
              <w:spacing w:before="0" w:line="20" w:lineRule="atLeast"/>
              <w:ind w:left="33"/>
              <w:contextualSpacing/>
              <w:rPr>
                <w:rFonts w:ascii="Times New Roman" w:hAnsi="Times New Roman"/>
                <w:b w:val="0"/>
                <w:bCs w:val="0"/>
                <w:sz w:val="24"/>
                <w:szCs w:val="24"/>
              </w:rPr>
            </w:pPr>
            <w:bookmarkStart w:id="3217" w:name="_Toc130484730"/>
            <w:bookmarkStart w:id="3218" w:name="_Toc130489078"/>
            <w:bookmarkStart w:id="3219" w:name="_Toc130490611"/>
            <w:bookmarkStart w:id="3220" w:name="_Toc130549484"/>
            <w:r w:rsidRPr="0039273E">
              <w:rPr>
                <w:rFonts w:ascii="Times New Roman" w:hAnsi="Times New Roman"/>
                <w:b w:val="0"/>
                <w:bCs w:val="0"/>
                <w:sz w:val="24"/>
                <w:szCs w:val="24"/>
              </w:rPr>
              <w:t>необходимый набор информации для визуализации характерного движения;</w:t>
            </w:r>
            <w:bookmarkEnd w:id="3217"/>
            <w:bookmarkEnd w:id="3218"/>
            <w:bookmarkEnd w:id="3219"/>
            <w:bookmarkEnd w:id="3220"/>
          </w:p>
          <w:p w14:paraId="5951354C"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 xml:space="preserve">организацию производства </w:t>
            </w:r>
            <w:proofErr w:type="spellStart"/>
            <w:r w:rsidRPr="0039273E">
              <w:rPr>
                <w:rFonts w:ascii="Times New Roman" w:hAnsi="Times New Roman"/>
                <w:sz w:val="24"/>
                <w:szCs w:val="24"/>
              </w:rPr>
              <w:t>моушн</w:t>
            </w:r>
            <w:proofErr w:type="spellEnd"/>
            <w:r w:rsidRPr="0039273E">
              <w:rPr>
                <w:rFonts w:ascii="Times New Roman" w:hAnsi="Times New Roman"/>
                <w:sz w:val="24"/>
                <w:szCs w:val="24"/>
              </w:rPr>
              <w:t>-дизайн контента;</w:t>
            </w:r>
          </w:p>
          <w:p w14:paraId="1B76892A"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основы управления проектами;</w:t>
            </w:r>
          </w:p>
          <w:p w14:paraId="2D78E0F5"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основы эстетики, этики, общей и социальной психологии, социологии, филологии;</w:t>
            </w:r>
          </w:p>
          <w:p w14:paraId="115AE289"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21" w:name="_Toc130484731"/>
            <w:bookmarkStart w:id="3222" w:name="_Toc130489079"/>
            <w:bookmarkStart w:id="3223" w:name="_Toc130490612"/>
            <w:bookmarkStart w:id="3224" w:name="_Toc130549485"/>
            <w:r w:rsidRPr="0039273E">
              <w:rPr>
                <w:rFonts w:ascii="Times New Roman" w:hAnsi="Times New Roman"/>
                <w:b w:val="0"/>
                <w:bCs w:val="0"/>
                <w:sz w:val="24"/>
                <w:szCs w:val="24"/>
              </w:rPr>
              <w:t>основные технологии производства мультипликационного (анимационного) фильма;</w:t>
            </w:r>
            <w:bookmarkEnd w:id="3221"/>
            <w:bookmarkEnd w:id="3222"/>
            <w:bookmarkEnd w:id="3223"/>
            <w:bookmarkEnd w:id="3224"/>
          </w:p>
          <w:p w14:paraId="66B158D7" w14:textId="77777777" w:rsidR="008455A1" w:rsidRPr="0039273E" w:rsidRDefault="00725266">
            <w:pPr>
              <w:spacing w:after="0"/>
              <w:ind w:left="33"/>
              <w:jc w:val="both"/>
              <w:rPr>
                <w:rFonts w:ascii="Times New Roman" w:hAnsi="Times New Roman"/>
                <w:sz w:val="24"/>
                <w:szCs w:val="24"/>
                <w:lang w:eastAsia="en-US"/>
              </w:rPr>
            </w:pPr>
            <w:r w:rsidRPr="0039273E">
              <w:rPr>
                <w:rFonts w:ascii="Times New Roman" w:hAnsi="Times New Roman"/>
                <w:sz w:val="24"/>
                <w:szCs w:val="24"/>
              </w:rPr>
              <w:t>основы биомеханики;</w:t>
            </w:r>
          </w:p>
          <w:p w14:paraId="3CAA1D5A" w14:textId="77777777" w:rsidR="008455A1" w:rsidRPr="0039273E" w:rsidRDefault="00725266">
            <w:pPr>
              <w:pStyle w:val="2f3"/>
              <w:spacing w:before="0" w:line="20" w:lineRule="atLeast"/>
              <w:ind w:left="33"/>
              <w:contextualSpacing/>
              <w:rPr>
                <w:rFonts w:ascii="Times New Roman" w:hAnsi="Times New Roman"/>
                <w:b w:val="0"/>
                <w:bCs w:val="0"/>
                <w:sz w:val="24"/>
                <w:szCs w:val="24"/>
              </w:rPr>
            </w:pPr>
            <w:bookmarkStart w:id="3225" w:name="_Toc130484732"/>
            <w:bookmarkStart w:id="3226" w:name="_Toc130489080"/>
            <w:bookmarkStart w:id="3227" w:name="_Toc130490613"/>
            <w:bookmarkStart w:id="3228" w:name="_Toc130549486"/>
            <w:r w:rsidRPr="0039273E">
              <w:rPr>
                <w:rFonts w:ascii="Times New Roman" w:hAnsi="Times New Roman"/>
                <w:b w:val="0"/>
                <w:bCs w:val="0"/>
                <w:sz w:val="24"/>
                <w:szCs w:val="24"/>
              </w:rPr>
              <w:t>основы компьютерной графики;</w:t>
            </w:r>
            <w:bookmarkEnd w:id="3225"/>
            <w:bookmarkEnd w:id="3226"/>
            <w:bookmarkEnd w:id="3227"/>
            <w:bookmarkEnd w:id="3228"/>
          </w:p>
          <w:p w14:paraId="6534D917" w14:textId="77777777" w:rsidR="008455A1" w:rsidRPr="0039273E" w:rsidRDefault="00725266">
            <w:pPr>
              <w:pStyle w:val="2f3"/>
              <w:spacing w:before="0" w:line="20" w:lineRule="atLeast"/>
              <w:ind w:left="33"/>
              <w:contextualSpacing/>
              <w:rPr>
                <w:rFonts w:ascii="Times New Roman" w:hAnsi="Times New Roman"/>
                <w:b w:val="0"/>
                <w:bCs w:val="0"/>
                <w:sz w:val="24"/>
                <w:szCs w:val="24"/>
              </w:rPr>
            </w:pPr>
            <w:bookmarkStart w:id="3229" w:name="_Toc130484733"/>
            <w:bookmarkStart w:id="3230" w:name="_Toc130489081"/>
            <w:bookmarkStart w:id="3231" w:name="_Toc130490614"/>
            <w:bookmarkStart w:id="3232" w:name="_Toc130549487"/>
            <w:r w:rsidRPr="0039273E">
              <w:rPr>
                <w:rFonts w:ascii="Times New Roman" w:hAnsi="Times New Roman"/>
                <w:b w:val="0"/>
                <w:bCs w:val="0"/>
                <w:sz w:val="24"/>
                <w:szCs w:val="24"/>
              </w:rPr>
              <w:t>основы рисунка;</w:t>
            </w:r>
            <w:bookmarkEnd w:id="3229"/>
            <w:bookmarkEnd w:id="3230"/>
            <w:bookmarkEnd w:id="3231"/>
            <w:bookmarkEnd w:id="3232"/>
          </w:p>
          <w:p w14:paraId="37792790"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33" w:name="_Toc130484734"/>
            <w:bookmarkStart w:id="3234" w:name="_Toc130489082"/>
            <w:bookmarkStart w:id="3235" w:name="_Toc130490615"/>
            <w:bookmarkStart w:id="3236" w:name="_Toc130549488"/>
            <w:r w:rsidRPr="0039273E">
              <w:rPr>
                <w:rFonts w:ascii="Times New Roman" w:hAnsi="Times New Roman"/>
                <w:b w:val="0"/>
                <w:bCs w:val="0"/>
                <w:sz w:val="24"/>
                <w:szCs w:val="24"/>
              </w:rPr>
              <w:t xml:space="preserve">основы </w:t>
            </w:r>
            <w:proofErr w:type="spellStart"/>
            <w:r w:rsidRPr="0039273E">
              <w:rPr>
                <w:rFonts w:ascii="Times New Roman" w:hAnsi="Times New Roman"/>
                <w:b w:val="0"/>
                <w:bCs w:val="0"/>
                <w:sz w:val="24"/>
                <w:szCs w:val="24"/>
              </w:rPr>
              <w:t>цветоведения</w:t>
            </w:r>
            <w:proofErr w:type="spellEnd"/>
            <w:r w:rsidRPr="0039273E">
              <w:rPr>
                <w:rFonts w:ascii="Times New Roman" w:hAnsi="Times New Roman"/>
                <w:b w:val="0"/>
                <w:bCs w:val="0"/>
                <w:sz w:val="24"/>
                <w:szCs w:val="24"/>
              </w:rPr>
              <w:t>;</w:t>
            </w:r>
            <w:bookmarkEnd w:id="3233"/>
            <w:bookmarkEnd w:id="3234"/>
            <w:bookmarkEnd w:id="3235"/>
            <w:bookmarkEnd w:id="3236"/>
          </w:p>
          <w:p w14:paraId="3DEFA1D8" w14:textId="77777777" w:rsidR="008455A1" w:rsidRPr="0039273E" w:rsidRDefault="00725266">
            <w:pPr>
              <w:spacing w:after="0"/>
              <w:ind w:left="33"/>
              <w:contextualSpacing/>
              <w:jc w:val="both"/>
              <w:rPr>
                <w:rFonts w:ascii="Times New Roman" w:hAnsi="Times New Roman"/>
                <w:sz w:val="24"/>
                <w:szCs w:val="24"/>
              </w:rPr>
            </w:pPr>
            <w:proofErr w:type="spellStart"/>
            <w:r w:rsidRPr="0039273E">
              <w:rPr>
                <w:rFonts w:ascii="Times New Roman" w:hAnsi="Times New Roman"/>
                <w:sz w:val="24"/>
                <w:szCs w:val="24"/>
              </w:rPr>
              <w:t>осноы</w:t>
            </w:r>
            <w:proofErr w:type="spellEnd"/>
            <w:r w:rsidRPr="0039273E">
              <w:rPr>
                <w:rFonts w:ascii="Times New Roman" w:hAnsi="Times New Roman"/>
                <w:sz w:val="24"/>
                <w:szCs w:val="24"/>
              </w:rPr>
              <w:t xml:space="preserve"> кинодраматургии;</w:t>
            </w:r>
          </w:p>
          <w:p w14:paraId="2D20AFD7"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особенности различных производственных технологий анимации и их производственные цепочки;</w:t>
            </w:r>
          </w:p>
          <w:p w14:paraId="5A0692D0"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 xml:space="preserve">принципы создания </w:t>
            </w:r>
            <w:proofErr w:type="spellStart"/>
            <w:r w:rsidRPr="0039273E">
              <w:rPr>
                <w:rFonts w:ascii="Times New Roman" w:hAnsi="Times New Roman"/>
                <w:sz w:val="24"/>
                <w:szCs w:val="24"/>
              </w:rPr>
              <w:t>моушн</w:t>
            </w:r>
            <w:proofErr w:type="spellEnd"/>
            <w:r w:rsidRPr="0039273E">
              <w:rPr>
                <w:rFonts w:ascii="Times New Roman" w:hAnsi="Times New Roman"/>
                <w:sz w:val="24"/>
                <w:szCs w:val="24"/>
              </w:rPr>
              <w:t>-дизайн контента;</w:t>
            </w:r>
          </w:p>
          <w:p w14:paraId="493B08E2"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 xml:space="preserve">программное обеспечение, используемое при создании </w:t>
            </w:r>
            <w:proofErr w:type="spellStart"/>
            <w:r w:rsidRPr="0039273E">
              <w:rPr>
                <w:rFonts w:ascii="Times New Roman" w:hAnsi="Times New Roman"/>
                <w:sz w:val="24"/>
                <w:szCs w:val="24"/>
              </w:rPr>
              <w:t>моушн</w:t>
            </w:r>
            <w:proofErr w:type="spellEnd"/>
            <w:r w:rsidRPr="0039273E">
              <w:rPr>
                <w:rFonts w:ascii="Times New Roman" w:hAnsi="Times New Roman"/>
                <w:sz w:val="24"/>
                <w:szCs w:val="24"/>
              </w:rPr>
              <w:t>-дизайн контента;</w:t>
            </w:r>
          </w:p>
          <w:p w14:paraId="78D09F57"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режиссуру анимационного кино, сценарное и актерское мастерство;</w:t>
            </w:r>
          </w:p>
          <w:p w14:paraId="767DB341"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37" w:name="_Toc130484735"/>
            <w:bookmarkStart w:id="3238" w:name="_Toc130489083"/>
            <w:bookmarkStart w:id="3239" w:name="_Toc130490616"/>
            <w:bookmarkStart w:id="3240" w:name="_Toc130549489"/>
            <w:r w:rsidRPr="0039273E">
              <w:rPr>
                <w:rFonts w:ascii="Times New Roman" w:hAnsi="Times New Roman"/>
                <w:b w:val="0"/>
                <w:bCs w:val="0"/>
                <w:sz w:val="24"/>
                <w:szCs w:val="24"/>
              </w:rPr>
              <w:t>средства и методы осуществления движения анимации;</w:t>
            </w:r>
            <w:bookmarkEnd w:id="3237"/>
            <w:bookmarkEnd w:id="3238"/>
            <w:bookmarkEnd w:id="3239"/>
            <w:bookmarkEnd w:id="3240"/>
          </w:p>
          <w:p w14:paraId="4F52BF1F" w14:textId="77777777" w:rsidR="008455A1" w:rsidRPr="0039273E" w:rsidRDefault="00725266">
            <w:pPr>
              <w:spacing w:after="0"/>
              <w:ind w:left="33"/>
              <w:jc w:val="both"/>
              <w:rPr>
                <w:rFonts w:ascii="Times New Roman" w:hAnsi="Times New Roman"/>
                <w:sz w:val="24"/>
                <w:szCs w:val="24"/>
                <w:lang w:eastAsia="en-US"/>
              </w:rPr>
            </w:pPr>
            <w:r w:rsidRPr="0039273E">
              <w:rPr>
                <w:rFonts w:ascii="Times New Roman" w:hAnsi="Times New Roman"/>
                <w:sz w:val="24"/>
                <w:szCs w:val="24"/>
              </w:rPr>
              <w:t>средства и методы осуществления декорационной части творческих проектов;</w:t>
            </w:r>
          </w:p>
          <w:p w14:paraId="347AE181" w14:textId="77777777" w:rsidR="008455A1" w:rsidRPr="0039273E" w:rsidRDefault="00725266">
            <w:pPr>
              <w:spacing w:after="0"/>
              <w:ind w:left="33"/>
              <w:contextualSpacing/>
              <w:jc w:val="both"/>
              <w:rPr>
                <w:rFonts w:ascii="Times New Roman" w:hAnsi="Times New Roman"/>
                <w:sz w:val="24"/>
                <w:szCs w:val="24"/>
              </w:rPr>
            </w:pPr>
            <w:r w:rsidRPr="0039273E">
              <w:rPr>
                <w:rFonts w:ascii="Times New Roman" w:hAnsi="Times New Roman"/>
                <w:sz w:val="24"/>
                <w:szCs w:val="24"/>
              </w:rPr>
              <w:t xml:space="preserve">технический английский язык в области </w:t>
            </w:r>
            <w:proofErr w:type="spellStart"/>
            <w:r w:rsidRPr="0039273E">
              <w:rPr>
                <w:rFonts w:ascii="Times New Roman" w:hAnsi="Times New Roman"/>
                <w:sz w:val="24"/>
                <w:szCs w:val="24"/>
              </w:rPr>
              <w:t>моушн</w:t>
            </w:r>
            <w:proofErr w:type="spellEnd"/>
            <w:r w:rsidRPr="0039273E">
              <w:rPr>
                <w:rFonts w:ascii="Times New Roman" w:hAnsi="Times New Roman"/>
                <w:sz w:val="24"/>
                <w:szCs w:val="24"/>
              </w:rPr>
              <w:t>-дизайн контента и компьютерной графики;</w:t>
            </w:r>
          </w:p>
          <w:p w14:paraId="6929D226" w14:textId="77777777" w:rsidR="008455A1" w:rsidRPr="0039273E" w:rsidRDefault="00725266">
            <w:pPr>
              <w:pStyle w:val="2f3"/>
              <w:spacing w:before="0" w:line="240" w:lineRule="auto"/>
              <w:ind w:left="33" w:right="57"/>
              <w:contextualSpacing/>
              <w:rPr>
                <w:rFonts w:ascii="Times New Roman" w:hAnsi="Times New Roman"/>
                <w:b w:val="0"/>
                <w:bCs w:val="0"/>
                <w:sz w:val="24"/>
                <w:szCs w:val="24"/>
              </w:rPr>
            </w:pPr>
            <w:bookmarkStart w:id="3241" w:name="_Toc130484736"/>
            <w:bookmarkStart w:id="3242" w:name="_Toc130489084"/>
            <w:bookmarkStart w:id="3243" w:name="_Toc130490617"/>
            <w:bookmarkStart w:id="3244" w:name="_Toc130549490"/>
            <w:r w:rsidRPr="0039273E">
              <w:rPr>
                <w:rFonts w:ascii="Times New Roman" w:hAnsi="Times New Roman"/>
                <w:b w:val="0"/>
                <w:bCs w:val="0"/>
                <w:sz w:val="24"/>
                <w:szCs w:val="24"/>
              </w:rPr>
              <w:t xml:space="preserve">технологическую последовательность изготовления </w:t>
            </w:r>
            <w:proofErr w:type="spellStart"/>
            <w:r w:rsidRPr="0039273E">
              <w:rPr>
                <w:rFonts w:ascii="Times New Roman" w:hAnsi="Times New Roman"/>
                <w:b w:val="0"/>
                <w:bCs w:val="0"/>
                <w:sz w:val="24"/>
                <w:szCs w:val="24"/>
              </w:rPr>
              <w:t>компьютерн</w:t>
            </w:r>
            <w:proofErr w:type="spellEnd"/>
            <w:r w:rsidRPr="0039273E">
              <w:rPr>
                <w:rFonts w:ascii="Times New Roman" w:hAnsi="Times New Roman"/>
                <w:b w:val="0"/>
                <w:bCs w:val="0"/>
                <w:sz w:val="24"/>
                <w:szCs w:val="24"/>
              </w:rPr>
              <w:t>-анимационного проекта;</w:t>
            </w:r>
            <w:bookmarkEnd w:id="3241"/>
            <w:bookmarkEnd w:id="3242"/>
            <w:bookmarkEnd w:id="3243"/>
            <w:bookmarkEnd w:id="3244"/>
          </w:p>
          <w:p w14:paraId="046FF62B" w14:textId="77777777" w:rsidR="008455A1" w:rsidRPr="0039273E" w:rsidRDefault="00725266">
            <w:pPr>
              <w:spacing w:after="0"/>
              <w:ind w:left="33"/>
              <w:jc w:val="both"/>
              <w:rPr>
                <w:rFonts w:ascii="Times New Roman" w:hAnsi="Times New Roman"/>
                <w:sz w:val="24"/>
                <w:szCs w:val="24"/>
                <w:lang w:eastAsia="en-US"/>
              </w:rPr>
            </w:pPr>
            <w:r w:rsidRPr="0039273E">
              <w:rPr>
                <w:rFonts w:ascii="Times New Roman" w:hAnsi="Times New Roman"/>
                <w:sz w:val="24"/>
                <w:szCs w:val="24"/>
              </w:rPr>
              <w:t>технологическую последовательность изготовления фоновой части;</w:t>
            </w:r>
          </w:p>
          <w:p w14:paraId="5643747C" w14:textId="77777777" w:rsidR="008455A1" w:rsidRPr="0039273E" w:rsidRDefault="00725266">
            <w:pPr>
              <w:spacing w:after="0"/>
              <w:ind w:left="33"/>
              <w:jc w:val="both"/>
              <w:rPr>
                <w:rFonts w:ascii="Times New Roman" w:hAnsi="Times New Roman"/>
                <w:sz w:val="24"/>
                <w:szCs w:val="24"/>
                <w:lang w:eastAsia="en-US"/>
              </w:rPr>
            </w:pPr>
            <w:r w:rsidRPr="0039273E">
              <w:rPr>
                <w:rFonts w:ascii="Times New Roman" w:hAnsi="Times New Roman"/>
                <w:sz w:val="24"/>
                <w:szCs w:val="24"/>
              </w:rPr>
              <w:t xml:space="preserve">технология изготовления </w:t>
            </w:r>
            <w:proofErr w:type="spellStart"/>
            <w:r w:rsidRPr="0039273E">
              <w:rPr>
                <w:rFonts w:ascii="Times New Roman" w:hAnsi="Times New Roman"/>
                <w:sz w:val="24"/>
                <w:szCs w:val="24"/>
              </w:rPr>
              <w:t>моушн</w:t>
            </w:r>
            <w:proofErr w:type="spellEnd"/>
            <w:r w:rsidRPr="0039273E">
              <w:rPr>
                <w:rFonts w:ascii="Times New Roman" w:hAnsi="Times New Roman"/>
                <w:sz w:val="24"/>
                <w:szCs w:val="24"/>
              </w:rPr>
              <w:t>-дизайн контента ;</w:t>
            </w:r>
          </w:p>
          <w:p w14:paraId="74D8A0F8" w14:textId="77777777" w:rsidR="008455A1" w:rsidRPr="0039273E" w:rsidRDefault="00725266">
            <w:pPr>
              <w:spacing w:after="0"/>
              <w:ind w:left="33"/>
              <w:jc w:val="both"/>
              <w:rPr>
                <w:rFonts w:ascii="Times New Roman" w:hAnsi="Times New Roman"/>
                <w:sz w:val="24"/>
                <w:szCs w:val="24"/>
                <w:lang w:eastAsia="en-US"/>
              </w:rPr>
            </w:pPr>
            <w:r w:rsidRPr="0039273E">
              <w:rPr>
                <w:rFonts w:ascii="Times New Roman" w:hAnsi="Times New Roman"/>
                <w:sz w:val="24"/>
                <w:szCs w:val="24"/>
              </w:rPr>
              <w:t>требований охраны труда;</w:t>
            </w:r>
          </w:p>
          <w:p w14:paraId="35A447D3" w14:textId="77777777" w:rsidR="008455A1" w:rsidRPr="0039273E" w:rsidRDefault="00725266">
            <w:pPr>
              <w:spacing w:after="0"/>
              <w:ind w:left="33"/>
              <w:jc w:val="both"/>
              <w:rPr>
                <w:rFonts w:ascii="Times New Roman" w:hAnsi="Times New Roman"/>
                <w:sz w:val="24"/>
                <w:szCs w:val="24"/>
                <w:lang w:eastAsia="en-US"/>
              </w:rPr>
            </w:pPr>
            <w:r w:rsidRPr="0039273E">
              <w:rPr>
                <w:rFonts w:ascii="Times New Roman" w:hAnsi="Times New Roman"/>
                <w:sz w:val="24"/>
                <w:szCs w:val="24"/>
              </w:rPr>
              <w:t>этапы рабочего процесса при создании видеоряда.</w:t>
            </w:r>
          </w:p>
        </w:tc>
      </w:tr>
    </w:tbl>
    <w:p w14:paraId="725317E4" w14:textId="77777777" w:rsidR="008455A1" w:rsidRDefault="008455A1">
      <w:pPr>
        <w:spacing w:after="0" w:line="240" w:lineRule="auto"/>
        <w:rPr>
          <w:rFonts w:ascii="Times New Roman" w:hAnsi="Times New Roman"/>
          <w:b/>
          <w:sz w:val="24"/>
          <w:szCs w:val="24"/>
        </w:rPr>
      </w:pPr>
    </w:p>
    <w:p w14:paraId="34AF6DAE" w14:textId="77777777" w:rsidR="0039273E" w:rsidRDefault="0039273E">
      <w:pPr>
        <w:spacing w:after="0" w:line="240" w:lineRule="auto"/>
        <w:ind w:firstLine="709"/>
        <w:rPr>
          <w:rFonts w:ascii="Times New Roman" w:hAnsi="Times New Roman"/>
          <w:b/>
          <w:sz w:val="24"/>
          <w:szCs w:val="24"/>
        </w:rPr>
      </w:pPr>
    </w:p>
    <w:p w14:paraId="71CA8715" w14:textId="77777777" w:rsidR="0039273E" w:rsidRDefault="0039273E">
      <w:pPr>
        <w:spacing w:after="0" w:line="240" w:lineRule="auto"/>
        <w:ind w:firstLine="709"/>
        <w:rPr>
          <w:rFonts w:ascii="Times New Roman" w:hAnsi="Times New Roman"/>
          <w:b/>
          <w:sz w:val="24"/>
          <w:szCs w:val="24"/>
        </w:rPr>
      </w:pPr>
    </w:p>
    <w:p w14:paraId="6D39E17C" w14:textId="77777777" w:rsidR="0039273E" w:rsidRDefault="0039273E">
      <w:pPr>
        <w:spacing w:after="0" w:line="240" w:lineRule="auto"/>
        <w:ind w:firstLine="709"/>
        <w:rPr>
          <w:rFonts w:ascii="Times New Roman" w:hAnsi="Times New Roman"/>
          <w:b/>
          <w:sz w:val="24"/>
          <w:szCs w:val="24"/>
        </w:rPr>
      </w:pPr>
    </w:p>
    <w:p w14:paraId="40BC27CA" w14:textId="608C3F25" w:rsidR="008455A1" w:rsidRDefault="00725266">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0D4F4FEB" w14:textId="77777777" w:rsidR="008455A1" w:rsidRDefault="008455A1">
      <w:pPr>
        <w:spacing w:after="0"/>
        <w:rPr>
          <w:rFonts w:ascii="Times New Roman" w:hAnsi="Times New Roman"/>
          <w:sz w:val="24"/>
          <w:szCs w:val="24"/>
        </w:rPr>
      </w:pPr>
    </w:p>
    <w:p w14:paraId="36B9B48D" w14:textId="10F7DA3E" w:rsidR="008455A1" w:rsidRDefault="00725266">
      <w:pPr>
        <w:spacing w:after="0"/>
        <w:rPr>
          <w:rFonts w:ascii="Times New Roman" w:hAnsi="Times New Roman"/>
          <w:sz w:val="24"/>
          <w:szCs w:val="24"/>
        </w:rPr>
      </w:pPr>
      <w:r>
        <w:rPr>
          <w:rFonts w:ascii="Times New Roman" w:hAnsi="Times New Roman"/>
          <w:sz w:val="24"/>
          <w:szCs w:val="24"/>
        </w:rPr>
        <w:t xml:space="preserve">Всего часов </w:t>
      </w:r>
      <w:r w:rsidR="00EC5033">
        <w:rPr>
          <w:rFonts w:ascii="Times New Roman" w:hAnsi="Times New Roman"/>
          <w:sz w:val="24"/>
          <w:szCs w:val="24"/>
        </w:rPr>
        <w:sym w:font="Symbol" w:char="F02D"/>
      </w:r>
      <w:r w:rsidR="00EC5033">
        <w:rPr>
          <w:rFonts w:ascii="Times New Roman" w:hAnsi="Times New Roman"/>
          <w:sz w:val="24"/>
          <w:szCs w:val="24"/>
        </w:rPr>
        <w:t xml:space="preserve"> </w:t>
      </w:r>
      <w:r>
        <w:rPr>
          <w:rFonts w:ascii="Times New Roman" w:hAnsi="Times New Roman"/>
          <w:sz w:val="24"/>
          <w:szCs w:val="24"/>
        </w:rPr>
        <w:t>668</w:t>
      </w:r>
    </w:p>
    <w:p w14:paraId="0D505852" w14:textId="56FBA793" w:rsidR="008455A1" w:rsidRDefault="00725266">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sidR="00EC5033">
        <w:rPr>
          <w:rFonts w:ascii="Times New Roman" w:hAnsi="Times New Roman"/>
          <w:sz w:val="24"/>
          <w:szCs w:val="24"/>
        </w:rPr>
        <w:sym w:font="Symbol" w:char="F02D"/>
      </w:r>
      <w:r w:rsidR="00EC5033">
        <w:rPr>
          <w:rFonts w:ascii="Times New Roman" w:hAnsi="Times New Roman"/>
          <w:sz w:val="24"/>
          <w:szCs w:val="24"/>
        </w:rPr>
        <w:t xml:space="preserve"> </w:t>
      </w:r>
      <w:r>
        <w:rPr>
          <w:rFonts w:ascii="Times New Roman" w:hAnsi="Times New Roman"/>
          <w:sz w:val="24"/>
          <w:szCs w:val="24"/>
        </w:rPr>
        <w:t>653</w:t>
      </w:r>
    </w:p>
    <w:p w14:paraId="5E59061F" w14:textId="77777777" w:rsidR="008455A1" w:rsidRDefault="008455A1">
      <w:pPr>
        <w:spacing w:after="0"/>
        <w:rPr>
          <w:rFonts w:ascii="Times New Roman" w:hAnsi="Times New Roman"/>
          <w:sz w:val="24"/>
          <w:szCs w:val="24"/>
        </w:rPr>
      </w:pPr>
    </w:p>
    <w:p w14:paraId="184CC648" w14:textId="397D4A27" w:rsidR="008455A1" w:rsidRDefault="00725266">
      <w:pPr>
        <w:spacing w:after="0"/>
        <w:rPr>
          <w:rFonts w:ascii="Times New Roman" w:hAnsi="Times New Roman"/>
          <w:sz w:val="24"/>
          <w:szCs w:val="24"/>
        </w:rPr>
      </w:pPr>
      <w:r>
        <w:rPr>
          <w:rFonts w:ascii="Times New Roman" w:hAnsi="Times New Roman"/>
          <w:sz w:val="24"/>
          <w:szCs w:val="24"/>
        </w:rPr>
        <w:t>Из них на освоение МДК</w:t>
      </w:r>
      <w:r w:rsidR="00EC5033">
        <w:rPr>
          <w:rFonts w:ascii="Times New Roman" w:hAnsi="Times New Roman"/>
          <w:sz w:val="24"/>
          <w:szCs w:val="24"/>
        </w:rPr>
        <w:t xml:space="preserve"> </w:t>
      </w:r>
      <w:r w:rsidR="00EC5033">
        <w:rPr>
          <w:rFonts w:ascii="Times New Roman" w:hAnsi="Times New Roman"/>
          <w:sz w:val="24"/>
          <w:szCs w:val="24"/>
        </w:rPr>
        <w:sym w:font="Symbol" w:char="F02D"/>
      </w:r>
      <w:r w:rsidR="00EC5033">
        <w:rPr>
          <w:rFonts w:ascii="Times New Roman" w:hAnsi="Times New Roman"/>
          <w:sz w:val="24"/>
          <w:szCs w:val="24"/>
        </w:rPr>
        <w:t xml:space="preserve"> </w:t>
      </w:r>
      <w:r>
        <w:rPr>
          <w:rFonts w:ascii="Times New Roman" w:hAnsi="Times New Roman"/>
          <w:sz w:val="24"/>
          <w:szCs w:val="24"/>
        </w:rPr>
        <w:t>164</w:t>
      </w:r>
    </w:p>
    <w:p w14:paraId="545F64AA" w14:textId="77777777" w:rsidR="008455A1" w:rsidRDefault="00725266">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6AA5A38C" w14:textId="7E52CD31" w:rsidR="008455A1" w:rsidRDefault="00725266">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sidR="00EC5033">
        <w:rPr>
          <w:rFonts w:ascii="Times New Roman" w:hAnsi="Times New Roman"/>
          <w:sz w:val="24"/>
          <w:szCs w:val="24"/>
        </w:rPr>
        <w:sym w:font="Symbol" w:char="F02D"/>
      </w:r>
      <w:r w:rsidR="00EC5033">
        <w:rPr>
          <w:rFonts w:ascii="Times New Roman" w:hAnsi="Times New Roman"/>
          <w:sz w:val="24"/>
          <w:szCs w:val="24"/>
        </w:rPr>
        <w:t xml:space="preserve"> </w:t>
      </w:r>
      <w:r>
        <w:rPr>
          <w:rFonts w:ascii="Times New Roman" w:hAnsi="Times New Roman"/>
          <w:sz w:val="24"/>
          <w:szCs w:val="24"/>
        </w:rPr>
        <w:t>216</w:t>
      </w:r>
    </w:p>
    <w:p w14:paraId="6F80313C" w14:textId="5C702423" w:rsidR="008455A1" w:rsidRDefault="000D4689">
      <w:pPr>
        <w:spacing w:after="0"/>
        <w:ind w:left="1416" w:firstLine="708"/>
        <w:rPr>
          <w:rFonts w:ascii="Times New Roman" w:hAnsi="Times New Roman"/>
          <w:i/>
          <w:sz w:val="24"/>
          <w:szCs w:val="24"/>
        </w:rPr>
      </w:pPr>
      <w:r>
        <w:rPr>
          <w:rFonts w:ascii="Times New Roman" w:hAnsi="Times New Roman"/>
          <w:sz w:val="24"/>
          <w:szCs w:val="24"/>
        </w:rPr>
        <w:t xml:space="preserve"> </w:t>
      </w:r>
      <w:r w:rsidR="00725266">
        <w:rPr>
          <w:rFonts w:ascii="Times New Roman" w:hAnsi="Times New Roman"/>
          <w:sz w:val="24"/>
          <w:szCs w:val="24"/>
        </w:rPr>
        <w:t xml:space="preserve">производственная </w:t>
      </w:r>
      <w:r w:rsidR="00EC5033">
        <w:rPr>
          <w:rFonts w:ascii="Times New Roman" w:hAnsi="Times New Roman"/>
          <w:sz w:val="24"/>
          <w:szCs w:val="24"/>
        </w:rPr>
        <w:sym w:font="Symbol" w:char="F02D"/>
      </w:r>
      <w:r w:rsidR="00EC5033">
        <w:rPr>
          <w:rFonts w:ascii="Times New Roman" w:hAnsi="Times New Roman"/>
          <w:sz w:val="24"/>
          <w:szCs w:val="24"/>
        </w:rPr>
        <w:t xml:space="preserve"> </w:t>
      </w:r>
      <w:r w:rsidR="00725266">
        <w:rPr>
          <w:rFonts w:ascii="Times New Roman" w:hAnsi="Times New Roman"/>
          <w:sz w:val="24"/>
          <w:szCs w:val="24"/>
        </w:rPr>
        <w:t>216.</w:t>
      </w:r>
    </w:p>
    <w:p w14:paraId="735B1EB6" w14:textId="2748C3F4" w:rsidR="008455A1" w:rsidRDefault="00725266" w:rsidP="00EC5033">
      <w:pPr>
        <w:spacing w:after="0"/>
        <w:rPr>
          <w:rFonts w:ascii="Times New Roman" w:hAnsi="Times New Roman"/>
          <w:sz w:val="24"/>
          <w:szCs w:val="24"/>
        </w:rPr>
      </w:pPr>
      <w:r>
        <w:rPr>
          <w:rFonts w:ascii="Times New Roman" w:hAnsi="Times New Roman"/>
          <w:sz w:val="24"/>
          <w:szCs w:val="24"/>
        </w:rPr>
        <w:t xml:space="preserve">Промежуточная аттестация </w:t>
      </w:r>
      <w:r w:rsidR="00EC5033">
        <w:rPr>
          <w:rFonts w:ascii="Times New Roman" w:hAnsi="Times New Roman"/>
          <w:sz w:val="24"/>
          <w:szCs w:val="24"/>
        </w:rPr>
        <w:sym w:font="Symbol" w:char="F02D"/>
      </w:r>
      <w:r w:rsidR="00EC5033">
        <w:rPr>
          <w:rFonts w:ascii="Times New Roman" w:hAnsi="Times New Roman"/>
          <w:sz w:val="24"/>
          <w:szCs w:val="24"/>
        </w:rPr>
        <w:t xml:space="preserve"> </w:t>
      </w:r>
      <w:r>
        <w:rPr>
          <w:rFonts w:ascii="Times New Roman" w:hAnsi="Times New Roman"/>
          <w:sz w:val="24"/>
          <w:szCs w:val="24"/>
        </w:rPr>
        <w:t>72</w:t>
      </w:r>
      <w:r w:rsidR="00EC5033">
        <w:rPr>
          <w:rFonts w:ascii="Times New Roman" w:hAnsi="Times New Roman"/>
          <w:sz w:val="24"/>
          <w:szCs w:val="24"/>
        </w:rPr>
        <w:t>.</w:t>
      </w:r>
    </w:p>
    <w:p w14:paraId="09B6238E" w14:textId="77777777" w:rsidR="008455A1" w:rsidRDefault="008455A1">
      <w:pPr>
        <w:rPr>
          <w:rFonts w:ascii="Times New Roman" w:hAnsi="Times New Roman"/>
          <w:sz w:val="24"/>
          <w:szCs w:val="24"/>
        </w:rPr>
        <w:sectPr w:rsidR="008455A1" w:rsidSect="00B6466E">
          <w:pgSz w:w="11907" w:h="16840"/>
          <w:pgMar w:top="1134" w:right="851" w:bottom="1134" w:left="1701" w:header="709" w:footer="709" w:gutter="0"/>
          <w:cols w:space="720"/>
        </w:sectPr>
      </w:pPr>
    </w:p>
    <w:p w14:paraId="2B7EC6BE" w14:textId="77777777" w:rsidR="008455A1" w:rsidRDefault="00725266">
      <w:pPr>
        <w:spacing w:after="0"/>
        <w:jc w:val="center"/>
        <w:rPr>
          <w:rFonts w:ascii="Times New Roman" w:hAnsi="Times New Roman"/>
          <w:b/>
          <w:caps/>
          <w:sz w:val="24"/>
          <w:szCs w:val="24"/>
        </w:rPr>
      </w:pPr>
      <w:r>
        <w:rPr>
          <w:rFonts w:ascii="Times New Roman" w:hAnsi="Times New Roman"/>
          <w:b/>
          <w:caps/>
          <w:sz w:val="24"/>
          <w:szCs w:val="24"/>
        </w:rPr>
        <w:t>2. Структура и содержание профессионального модуля</w:t>
      </w:r>
    </w:p>
    <w:p w14:paraId="399B3DCB" w14:textId="77777777" w:rsidR="008455A1" w:rsidRDefault="00725266">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6"/>
        <w:gridCol w:w="546"/>
        <w:gridCol w:w="709"/>
        <w:gridCol w:w="1476"/>
        <w:gridCol w:w="1326"/>
        <w:gridCol w:w="1631"/>
        <w:gridCol w:w="528"/>
        <w:gridCol w:w="19"/>
        <w:gridCol w:w="12"/>
        <w:gridCol w:w="849"/>
        <w:gridCol w:w="1740"/>
      </w:tblGrid>
      <w:tr w:rsidR="008455A1" w14:paraId="092E2780"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139E5543"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3C39ADE0"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0BD04F9B" w14:textId="77777777" w:rsidR="008455A1" w:rsidRDefault="00725266">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518AAFFE" w14:textId="77777777" w:rsidR="008455A1" w:rsidRDefault="00725266">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tcPr>
          <w:p w14:paraId="508E9670"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час.</w:t>
            </w:r>
          </w:p>
        </w:tc>
      </w:tr>
      <w:tr w:rsidR="008455A1" w14:paraId="7DF4537A"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4AAE00B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5D39B4"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7B7918"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E16B3B" w14:textId="77777777" w:rsidR="008455A1" w:rsidRDefault="008455A1">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tcPr>
          <w:p w14:paraId="6CDB8448" w14:textId="77777777" w:rsidR="008455A1" w:rsidRDefault="00725266">
            <w:pPr>
              <w:suppressAutoHyphens/>
              <w:spacing w:after="0" w:line="240" w:lineRule="auto"/>
              <w:jc w:val="center"/>
              <w:rPr>
                <w:rFonts w:ascii="Times New Roman" w:hAnsi="Times New Roman"/>
              </w:rPr>
            </w:pPr>
            <w:r>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14:paraId="3C6EB3CB" w14:textId="77777777" w:rsidR="008455A1" w:rsidRDefault="00725266">
            <w:pPr>
              <w:suppressAutoHyphens/>
              <w:spacing w:after="0" w:line="240" w:lineRule="auto"/>
              <w:jc w:val="center"/>
              <w:rPr>
                <w:rFonts w:ascii="Times New Roman" w:hAnsi="Times New Roman"/>
              </w:rPr>
            </w:pPr>
            <w:r>
              <w:rPr>
                <w:rFonts w:ascii="Times New Roman" w:hAnsi="Times New Roman"/>
              </w:rPr>
              <w:t>Практики</w:t>
            </w:r>
          </w:p>
        </w:tc>
      </w:tr>
      <w:tr w:rsidR="008455A1" w14:paraId="5FDCC71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1335C45"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677ABD"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DC7CEC"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BB168E3" w14:textId="77777777" w:rsidR="008455A1" w:rsidRDefault="008455A1">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1011AFC0" w14:textId="77777777" w:rsidR="008455A1" w:rsidRDefault="00725266">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18FFFCA" w14:textId="77777777" w:rsidR="008455A1" w:rsidRDefault="008455A1">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tcPr>
          <w:p w14:paraId="5C54B435" w14:textId="77777777" w:rsidR="008455A1" w:rsidRDefault="00725266">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8924E90" w14:textId="77777777" w:rsidR="008455A1" w:rsidRDefault="008455A1">
            <w:pPr>
              <w:spacing w:after="0" w:line="240" w:lineRule="auto"/>
              <w:rPr>
                <w:rFonts w:ascii="Times New Roman" w:hAnsi="Times New Roman"/>
              </w:rPr>
            </w:pPr>
          </w:p>
        </w:tc>
      </w:tr>
      <w:tr w:rsidR="008455A1" w14:paraId="460A5C25"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33CDF8CC"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CE7C3A"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80C045"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5CF300" w14:textId="77777777" w:rsidR="008455A1" w:rsidRDefault="008455A1">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E34254" w14:textId="77777777" w:rsidR="008455A1" w:rsidRDefault="008455A1">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1274901F"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1CC9B5A1" w14:textId="77777777" w:rsidR="008455A1" w:rsidRDefault="008455A1">
            <w:pPr>
              <w:suppressAutoHyphens/>
              <w:spacing w:after="0" w:line="240" w:lineRule="auto"/>
              <w:ind w:left="-57" w:right="-57"/>
              <w:jc w:val="center"/>
              <w:rPr>
                <w:rFonts w:ascii="Times New Roman" w:hAnsi="Times New Roman"/>
                <w:color w:val="000000"/>
                <w:sz w:val="20"/>
                <w:szCs w:val="20"/>
              </w:rPr>
            </w:pPr>
          </w:p>
          <w:p w14:paraId="01499618" w14:textId="77777777" w:rsidR="008455A1" w:rsidRDefault="008455A1">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7F0FB775"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18FE122C" w14:textId="77777777" w:rsidR="008455A1" w:rsidRDefault="008455A1">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660BDB01" w14:textId="77777777" w:rsidR="008455A1" w:rsidRDefault="00725266">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6FDD97F7"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231BE06F"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7F7DC5FB" w14:textId="77777777" w:rsidR="008455A1" w:rsidRDefault="008455A1">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17212F37" w14:textId="77777777" w:rsidR="008455A1" w:rsidRDefault="00725266">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6F1CFC5D" w14:textId="77777777" w:rsidR="008455A1" w:rsidRDefault="008455A1">
            <w:pPr>
              <w:suppressAutoHyphens/>
              <w:spacing w:after="0" w:line="240" w:lineRule="auto"/>
              <w:ind w:left="-57" w:right="-57"/>
              <w:jc w:val="center"/>
              <w:rPr>
                <w:rFonts w:ascii="Times New Roman" w:hAnsi="Times New Roman"/>
                <w:i/>
                <w:sz w:val="20"/>
                <w:szCs w:val="20"/>
              </w:rPr>
            </w:pPr>
          </w:p>
        </w:tc>
      </w:tr>
      <w:tr w:rsidR="008455A1" w14:paraId="1184BE91"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167DC1B3" w14:textId="77777777" w:rsidR="008455A1" w:rsidRDefault="00725266">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717CA3BA" w14:textId="77777777" w:rsidR="008455A1" w:rsidRDefault="00725266">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55A1FD25" w14:textId="77777777" w:rsidR="008455A1" w:rsidRDefault="00725266">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427967E8" w14:textId="77777777" w:rsidR="008455A1" w:rsidRDefault="00725266">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46940599" w14:textId="77777777" w:rsidR="008455A1" w:rsidRDefault="00725266">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37A7A203" w14:textId="77777777" w:rsidR="008455A1" w:rsidRDefault="00725266">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34FF285A" w14:textId="77777777" w:rsidR="008455A1" w:rsidRDefault="00725266">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3BBBE7AD" w14:textId="77777777" w:rsidR="008455A1" w:rsidRDefault="00725266">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32B3AFAA" w14:textId="77777777" w:rsidR="008455A1" w:rsidRDefault="00725266">
            <w:pPr>
              <w:spacing w:after="0" w:line="240" w:lineRule="auto"/>
              <w:jc w:val="center"/>
              <w:rPr>
                <w:rFonts w:ascii="Times New Roman" w:hAnsi="Times New Roman"/>
                <w:i/>
              </w:rPr>
            </w:pPr>
            <w:r>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3266E21A" w14:textId="77777777" w:rsidR="008455A1" w:rsidRDefault="00725266">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2FFCD504" w14:textId="77777777" w:rsidR="008455A1" w:rsidRDefault="00725266">
            <w:pPr>
              <w:spacing w:after="0" w:line="240" w:lineRule="auto"/>
              <w:jc w:val="center"/>
              <w:rPr>
                <w:rFonts w:ascii="Times New Roman" w:hAnsi="Times New Roman"/>
                <w:i/>
              </w:rPr>
            </w:pPr>
            <w:r>
              <w:rPr>
                <w:rFonts w:ascii="Times New Roman" w:hAnsi="Times New Roman"/>
                <w:i/>
              </w:rPr>
              <w:t>11</w:t>
            </w:r>
          </w:p>
        </w:tc>
      </w:tr>
      <w:tr w:rsidR="008455A1" w14:paraId="58549FE4" w14:textId="77777777">
        <w:tc>
          <w:tcPr>
            <w:tcW w:w="572" w:type="pct"/>
            <w:tcBorders>
              <w:top w:val="single" w:sz="4" w:space="0" w:color="auto"/>
              <w:left w:val="single" w:sz="4" w:space="0" w:color="auto"/>
              <w:bottom w:val="single" w:sz="4" w:space="0" w:color="auto"/>
              <w:right w:val="single" w:sz="4" w:space="0" w:color="auto"/>
            </w:tcBorders>
          </w:tcPr>
          <w:p w14:paraId="2C8F786D" w14:textId="77777777" w:rsidR="008455A1" w:rsidRDefault="00725266">
            <w:pPr>
              <w:spacing w:after="0" w:line="240" w:lineRule="auto"/>
              <w:rPr>
                <w:rFonts w:ascii="Times New Roman" w:hAnsi="Times New Roman"/>
              </w:rPr>
            </w:pPr>
            <w:r>
              <w:rPr>
                <w:rFonts w:ascii="Times New Roman" w:hAnsi="Times New Roman"/>
              </w:rPr>
              <w:t>ПК 8.1-8.5</w:t>
            </w:r>
          </w:p>
          <w:p w14:paraId="170BA679" w14:textId="77777777" w:rsidR="008455A1" w:rsidRDefault="00725266">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34FE1E44" w14:textId="77777777" w:rsidR="008455A1" w:rsidRDefault="00725266">
            <w:pPr>
              <w:spacing w:after="0" w:line="240" w:lineRule="auto"/>
              <w:rPr>
                <w:rFonts w:ascii="Times New Roman" w:hAnsi="Times New Roman"/>
              </w:rPr>
            </w:pPr>
            <w:r>
              <w:rPr>
                <w:rFonts w:ascii="Times New Roman" w:hAnsi="Times New Roman"/>
              </w:rPr>
              <w:t xml:space="preserve">Раздел 1.Разработка и создание </w:t>
            </w:r>
            <w:proofErr w:type="spellStart"/>
            <w:r>
              <w:rPr>
                <w:rFonts w:ascii="Times New Roman" w:hAnsi="Times New Roman"/>
              </w:rPr>
              <w:t>моушн</w:t>
            </w:r>
            <w:proofErr w:type="spellEnd"/>
            <w:r>
              <w:rPr>
                <w:rFonts w:ascii="Times New Roman" w:hAnsi="Times New Roman"/>
              </w:rPr>
              <w:t>-дизайн контента</w:t>
            </w:r>
          </w:p>
        </w:tc>
        <w:tc>
          <w:tcPr>
            <w:tcW w:w="444" w:type="pct"/>
            <w:tcBorders>
              <w:top w:val="single" w:sz="4" w:space="0" w:color="auto"/>
              <w:left w:val="single" w:sz="4" w:space="0" w:color="auto"/>
              <w:bottom w:val="single" w:sz="4" w:space="0" w:color="auto"/>
              <w:right w:val="single" w:sz="4" w:space="0" w:color="auto"/>
            </w:tcBorders>
          </w:tcPr>
          <w:p w14:paraId="13DBD3EC" w14:textId="77777777" w:rsidR="008455A1" w:rsidRDefault="00725266">
            <w:pPr>
              <w:spacing w:after="0" w:line="240" w:lineRule="auto"/>
              <w:jc w:val="center"/>
              <w:rPr>
                <w:rFonts w:ascii="Times New Roman" w:hAnsi="Times New Roman"/>
                <w:b/>
                <w:bCs/>
              </w:rPr>
            </w:pPr>
            <w:r>
              <w:rPr>
                <w:rFonts w:ascii="Times New Roman" w:hAnsi="Times New Roman"/>
                <w:b/>
                <w:bCs/>
              </w:rPr>
              <w:t>380</w:t>
            </w:r>
          </w:p>
        </w:tc>
        <w:tc>
          <w:tcPr>
            <w:tcW w:w="179" w:type="pct"/>
            <w:tcBorders>
              <w:top w:val="single" w:sz="4" w:space="0" w:color="auto"/>
              <w:left w:val="single" w:sz="4" w:space="0" w:color="auto"/>
              <w:bottom w:val="single" w:sz="4" w:space="0" w:color="auto"/>
              <w:right w:val="single" w:sz="4" w:space="0" w:color="auto"/>
            </w:tcBorders>
          </w:tcPr>
          <w:p w14:paraId="735DC791" w14:textId="77777777" w:rsidR="008455A1" w:rsidRDefault="00725266">
            <w:pPr>
              <w:spacing w:after="0" w:line="240" w:lineRule="auto"/>
              <w:jc w:val="center"/>
              <w:rPr>
                <w:rFonts w:ascii="Times New Roman" w:hAnsi="Times New Roman"/>
              </w:rPr>
            </w:pPr>
            <w:r>
              <w:rPr>
                <w:rFonts w:ascii="Times New Roman" w:hAnsi="Times New Roman"/>
              </w:rPr>
              <w:t>372</w:t>
            </w:r>
          </w:p>
        </w:tc>
        <w:tc>
          <w:tcPr>
            <w:tcW w:w="233" w:type="pct"/>
            <w:tcBorders>
              <w:top w:val="single" w:sz="4" w:space="0" w:color="auto"/>
              <w:left w:val="single" w:sz="4" w:space="0" w:color="auto"/>
              <w:bottom w:val="single" w:sz="4" w:space="0" w:color="auto"/>
              <w:right w:val="single" w:sz="4" w:space="0" w:color="auto"/>
            </w:tcBorders>
          </w:tcPr>
          <w:p w14:paraId="6FBE06C6" w14:textId="77777777" w:rsidR="008455A1" w:rsidRDefault="00725266">
            <w:pPr>
              <w:spacing w:after="0" w:line="240" w:lineRule="auto"/>
              <w:jc w:val="center"/>
              <w:rPr>
                <w:rFonts w:ascii="Times New Roman" w:hAnsi="Times New Roman"/>
                <w:bCs/>
              </w:rPr>
            </w:pPr>
            <w:r>
              <w:rPr>
                <w:rFonts w:ascii="Times New Roman" w:hAnsi="Times New Roman"/>
                <w:bCs/>
              </w:rPr>
              <w:t>164</w:t>
            </w:r>
          </w:p>
        </w:tc>
        <w:tc>
          <w:tcPr>
            <w:tcW w:w="504" w:type="pct"/>
            <w:tcBorders>
              <w:top w:val="single" w:sz="4" w:space="0" w:color="auto"/>
              <w:left w:val="single" w:sz="4" w:space="0" w:color="auto"/>
              <w:bottom w:val="single" w:sz="4" w:space="0" w:color="auto"/>
              <w:right w:val="single" w:sz="4" w:space="0" w:color="auto"/>
            </w:tcBorders>
          </w:tcPr>
          <w:p w14:paraId="6816D8EE" w14:textId="77777777" w:rsidR="008455A1" w:rsidRDefault="00725266">
            <w:pPr>
              <w:spacing w:after="0" w:line="240" w:lineRule="auto"/>
              <w:jc w:val="center"/>
              <w:rPr>
                <w:rFonts w:ascii="Times New Roman" w:hAnsi="Times New Roman"/>
                <w:bCs/>
              </w:rPr>
            </w:pPr>
            <w:r>
              <w:rPr>
                <w:rFonts w:ascii="Times New Roman" w:hAnsi="Times New Roman"/>
                <w:bCs/>
              </w:rPr>
              <w:t>136</w:t>
            </w:r>
          </w:p>
        </w:tc>
        <w:tc>
          <w:tcPr>
            <w:tcW w:w="454" w:type="pct"/>
            <w:tcBorders>
              <w:top w:val="single" w:sz="4" w:space="0" w:color="auto"/>
              <w:left w:val="single" w:sz="4" w:space="0" w:color="auto"/>
              <w:bottom w:val="single" w:sz="4" w:space="0" w:color="auto"/>
              <w:right w:val="single" w:sz="4" w:space="0" w:color="auto"/>
            </w:tcBorders>
          </w:tcPr>
          <w:p w14:paraId="4F8D1E2B" w14:textId="77777777" w:rsidR="008455A1" w:rsidRDefault="00725266">
            <w:pPr>
              <w:spacing w:after="0" w:line="240" w:lineRule="auto"/>
              <w:jc w:val="center"/>
              <w:rPr>
                <w:rFonts w:ascii="Times New Roman" w:hAnsi="Times New Roman"/>
              </w:rPr>
            </w:pPr>
            <w:r>
              <w:rPr>
                <w:rFonts w:ascii="Times New Roman" w:hAnsi="Times New Roman"/>
              </w:rPr>
              <w:t>20</w:t>
            </w:r>
          </w:p>
        </w:tc>
        <w:tc>
          <w:tcPr>
            <w:tcW w:w="517" w:type="pct"/>
            <w:tcBorders>
              <w:top w:val="single" w:sz="4" w:space="0" w:color="auto"/>
              <w:left w:val="single" w:sz="4" w:space="0" w:color="auto"/>
              <w:bottom w:val="single" w:sz="4" w:space="0" w:color="auto"/>
              <w:right w:val="single" w:sz="4" w:space="0" w:color="auto"/>
            </w:tcBorders>
          </w:tcPr>
          <w:p w14:paraId="73CB2D30" w14:textId="77777777" w:rsidR="008455A1" w:rsidRDefault="008455A1">
            <w:pPr>
              <w:spacing w:after="0" w:line="240" w:lineRule="auto"/>
              <w:jc w:val="center"/>
              <w:rPr>
                <w:rFonts w:ascii="Times New Roman" w:hAnsi="Times New Roman"/>
              </w:rPr>
            </w:pPr>
          </w:p>
        </w:tc>
        <w:tc>
          <w:tcPr>
            <w:tcW w:w="188" w:type="pct"/>
            <w:tcBorders>
              <w:top w:val="single" w:sz="4" w:space="0" w:color="auto"/>
              <w:left w:val="single" w:sz="4" w:space="0" w:color="auto"/>
              <w:bottom w:val="single" w:sz="4" w:space="0" w:color="auto"/>
              <w:right w:val="single" w:sz="4" w:space="0" w:color="auto"/>
            </w:tcBorders>
          </w:tcPr>
          <w:p w14:paraId="549174E9" w14:textId="77777777" w:rsidR="008455A1" w:rsidRDefault="008455A1">
            <w:pPr>
              <w:spacing w:after="0" w:line="240" w:lineRule="auto"/>
              <w:jc w:val="center"/>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6B3EECD4" w14:textId="77777777" w:rsidR="008455A1" w:rsidRDefault="00725266">
            <w:pPr>
              <w:spacing w:after="0" w:line="240" w:lineRule="auto"/>
              <w:jc w:val="center"/>
              <w:rPr>
                <w:rFonts w:ascii="Times New Roman" w:hAnsi="Times New Roman"/>
                <w:b/>
                <w:bCs/>
              </w:rPr>
            </w:pPr>
            <w:r>
              <w:rPr>
                <w:rFonts w:ascii="Times New Roman" w:hAnsi="Times New Roman"/>
                <w:b/>
                <w:bCs/>
              </w:rPr>
              <w:t>216</w:t>
            </w:r>
          </w:p>
        </w:tc>
        <w:tc>
          <w:tcPr>
            <w:tcW w:w="584" w:type="pct"/>
            <w:tcBorders>
              <w:top w:val="single" w:sz="4" w:space="0" w:color="auto"/>
              <w:left w:val="single" w:sz="4" w:space="0" w:color="auto"/>
              <w:bottom w:val="single" w:sz="4" w:space="0" w:color="auto"/>
              <w:right w:val="single" w:sz="4" w:space="0" w:color="auto"/>
            </w:tcBorders>
          </w:tcPr>
          <w:p w14:paraId="68106737" w14:textId="77777777" w:rsidR="008455A1" w:rsidRDefault="008455A1">
            <w:pPr>
              <w:spacing w:after="0" w:line="240" w:lineRule="auto"/>
              <w:jc w:val="center"/>
              <w:rPr>
                <w:rFonts w:ascii="Times New Roman" w:hAnsi="Times New Roman"/>
                <w:b/>
                <w:bCs/>
              </w:rPr>
            </w:pPr>
          </w:p>
        </w:tc>
      </w:tr>
      <w:tr w:rsidR="008455A1" w14:paraId="04000F3A" w14:textId="77777777">
        <w:tc>
          <w:tcPr>
            <w:tcW w:w="572" w:type="pct"/>
            <w:tcBorders>
              <w:top w:val="single" w:sz="4" w:space="0" w:color="auto"/>
              <w:left w:val="single" w:sz="4" w:space="0" w:color="auto"/>
              <w:bottom w:val="single" w:sz="4" w:space="0" w:color="auto"/>
              <w:right w:val="single" w:sz="4" w:space="0" w:color="auto"/>
            </w:tcBorders>
          </w:tcPr>
          <w:p w14:paraId="4186D1C8" w14:textId="77777777" w:rsidR="008455A1" w:rsidRDefault="00725266">
            <w:pPr>
              <w:spacing w:after="0" w:line="240" w:lineRule="auto"/>
              <w:rPr>
                <w:rFonts w:ascii="Times New Roman" w:hAnsi="Times New Roman"/>
              </w:rPr>
            </w:pPr>
            <w:r>
              <w:rPr>
                <w:rFonts w:ascii="Times New Roman" w:hAnsi="Times New Roman"/>
              </w:rPr>
              <w:t>ПК 8.1-8.5</w:t>
            </w:r>
          </w:p>
          <w:p w14:paraId="6C2ACB55" w14:textId="77777777" w:rsidR="008455A1" w:rsidRDefault="00725266">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40C76860" w14:textId="77777777" w:rsidR="008455A1" w:rsidRDefault="00725266">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3CFC0550"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2B64B11F" w14:textId="77777777" w:rsidR="008455A1" w:rsidRDefault="00725266">
            <w:pPr>
              <w:spacing w:after="0" w:line="240" w:lineRule="auto"/>
              <w:jc w:val="center"/>
              <w:rPr>
                <w:rFonts w:ascii="Times New Roman" w:hAnsi="Times New Roman"/>
              </w:rPr>
            </w:pPr>
            <w:r>
              <w:rPr>
                <w:rFonts w:ascii="Times New Roman" w:hAnsi="Times New Roman"/>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0EBAAAF" w14:textId="77777777" w:rsidR="008455A1" w:rsidRDefault="008455A1">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7BFFCCCB" w14:textId="77777777" w:rsidR="008455A1" w:rsidRDefault="008455A1">
            <w:pPr>
              <w:spacing w:after="0" w:line="240" w:lineRule="auto"/>
              <w:jc w:val="center"/>
              <w:rPr>
                <w:rFonts w:ascii="Times New Roman" w:hAnsi="Times New Roman"/>
                <w:b/>
                <w:bCs/>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1F60840E"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54B6CDC0" w14:textId="77777777" w:rsidR="008455A1" w:rsidRDefault="00725266">
            <w:pPr>
              <w:suppressAutoHyphens/>
              <w:spacing w:after="0" w:line="240" w:lineRule="auto"/>
              <w:jc w:val="center"/>
              <w:rPr>
                <w:rFonts w:ascii="Times New Roman" w:hAnsi="Times New Roman"/>
              </w:rPr>
            </w:pPr>
            <w:r>
              <w:rPr>
                <w:rFonts w:ascii="Times New Roman" w:hAnsi="Times New Roman"/>
              </w:rPr>
              <w:t>216</w:t>
            </w:r>
          </w:p>
        </w:tc>
      </w:tr>
      <w:tr w:rsidR="008455A1" w14:paraId="159469E4" w14:textId="77777777">
        <w:tc>
          <w:tcPr>
            <w:tcW w:w="572" w:type="pct"/>
            <w:tcBorders>
              <w:top w:val="single" w:sz="4" w:space="0" w:color="auto"/>
              <w:left w:val="single" w:sz="4" w:space="0" w:color="auto"/>
              <w:bottom w:val="single" w:sz="4" w:space="0" w:color="auto"/>
              <w:right w:val="single" w:sz="4" w:space="0" w:color="auto"/>
            </w:tcBorders>
          </w:tcPr>
          <w:p w14:paraId="1154DAB2" w14:textId="77777777" w:rsidR="008455A1" w:rsidRDefault="008455A1">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7F56A219" w14:textId="77777777" w:rsidR="008455A1" w:rsidRDefault="00725266">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39958534" w14:textId="77777777" w:rsidR="008455A1" w:rsidRDefault="00725266">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3823F9ED" w14:textId="77777777" w:rsidR="008455A1" w:rsidRDefault="00725266">
            <w:pPr>
              <w:spacing w:after="0" w:line="240" w:lineRule="auto"/>
              <w:jc w:val="center"/>
              <w:rPr>
                <w:rFonts w:ascii="Times New Roman" w:hAnsi="Times New Roman"/>
              </w:rPr>
            </w:pPr>
            <w:r>
              <w:rPr>
                <w:rFonts w:ascii="Times New Roman" w:hAnsi="Times New Roman"/>
              </w:rPr>
              <w:t>65</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737D15D" w14:textId="77777777" w:rsidR="008455A1" w:rsidRDefault="008455A1">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1367B594" w14:textId="77777777" w:rsidR="008455A1" w:rsidRDefault="008455A1">
            <w:pPr>
              <w:spacing w:after="0" w:line="240" w:lineRule="auto"/>
              <w:jc w:val="center"/>
              <w:rPr>
                <w:rFonts w:ascii="Times New Roman" w:hAnsi="Times New Roman"/>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0CADAB9C" w14:textId="77777777" w:rsidR="008455A1" w:rsidRDefault="008455A1">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7D9D4607" w14:textId="77777777" w:rsidR="008455A1" w:rsidRDefault="008455A1">
            <w:pPr>
              <w:suppressAutoHyphens/>
              <w:spacing w:after="0" w:line="240" w:lineRule="auto"/>
              <w:jc w:val="center"/>
              <w:rPr>
                <w:rFonts w:ascii="Times New Roman" w:hAnsi="Times New Roman"/>
              </w:rPr>
            </w:pPr>
          </w:p>
        </w:tc>
      </w:tr>
      <w:tr w:rsidR="008455A1" w14:paraId="4EBDBC5D" w14:textId="77777777">
        <w:tc>
          <w:tcPr>
            <w:tcW w:w="572" w:type="pct"/>
            <w:tcBorders>
              <w:top w:val="single" w:sz="4" w:space="0" w:color="auto"/>
              <w:left w:val="single" w:sz="4" w:space="0" w:color="auto"/>
              <w:bottom w:val="single" w:sz="4" w:space="0" w:color="auto"/>
              <w:right w:val="single" w:sz="4" w:space="0" w:color="auto"/>
            </w:tcBorders>
          </w:tcPr>
          <w:p w14:paraId="79AF004E" w14:textId="77777777" w:rsidR="008455A1" w:rsidRDefault="008455A1">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49AB9E2E" w14:textId="77777777" w:rsidR="008455A1" w:rsidRDefault="00725266">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57E02FA3" w14:textId="77777777" w:rsidR="008455A1" w:rsidRDefault="00725266">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4E9073C1" w14:textId="77777777" w:rsidR="008455A1" w:rsidRDefault="00725266">
            <w:pPr>
              <w:spacing w:after="0" w:line="240" w:lineRule="auto"/>
              <w:jc w:val="center"/>
              <w:rPr>
                <w:rFonts w:ascii="Times New Roman" w:hAnsi="Times New Roman"/>
                <w:b/>
                <w:i/>
              </w:rPr>
            </w:pPr>
            <w:r>
              <w:rPr>
                <w:rFonts w:ascii="Times New Roman" w:hAnsi="Times New Roman"/>
                <w:b/>
                <w:i/>
              </w:rPr>
              <w:t>653</w:t>
            </w:r>
          </w:p>
        </w:tc>
        <w:tc>
          <w:tcPr>
            <w:tcW w:w="233" w:type="pct"/>
            <w:tcBorders>
              <w:top w:val="single" w:sz="4" w:space="0" w:color="auto"/>
              <w:left w:val="single" w:sz="4" w:space="0" w:color="auto"/>
              <w:bottom w:val="single" w:sz="4" w:space="0" w:color="auto"/>
              <w:right w:val="single" w:sz="4" w:space="0" w:color="auto"/>
            </w:tcBorders>
          </w:tcPr>
          <w:p w14:paraId="16B59067" w14:textId="77777777" w:rsidR="008455A1" w:rsidRDefault="00725266">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4E71785D" w14:textId="77777777" w:rsidR="008455A1" w:rsidRDefault="00725266">
            <w:pPr>
              <w:spacing w:after="0" w:line="240" w:lineRule="auto"/>
              <w:jc w:val="center"/>
              <w:rPr>
                <w:rFonts w:ascii="Times New Roman" w:hAnsi="Times New Roman"/>
                <w:b/>
                <w:i/>
              </w:rPr>
            </w:pPr>
            <w:r>
              <w:rPr>
                <w:rFonts w:ascii="Times New Roman" w:hAnsi="Times New Roman"/>
                <w:b/>
                <w:i/>
              </w:rPr>
              <w:t>136</w:t>
            </w:r>
          </w:p>
        </w:tc>
        <w:tc>
          <w:tcPr>
            <w:tcW w:w="454" w:type="pct"/>
            <w:tcBorders>
              <w:top w:val="single" w:sz="4" w:space="0" w:color="auto"/>
              <w:left w:val="single" w:sz="4" w:space="0" w:color="auto"/>
              <w:bottom w:val="single" w:sz="4" w:space="0" w:color="auto"/>
              <w:right w:val="single" w:sz="4" w:space="0" w:color="auto"/>
            </w:tcBorders>
          </w:tcPr>
          <w:p w14:paraId="7223636B" w14:textId="77777777" w:rsidR="008455A1" w:rsidRDefault="00725266">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52AA05B1" w14:textId="77777777" w:rsidR="008455A1" w:rsidRDefault="008455A1">
            <w:pPr>
              <w:spacing w:after="0" w:line="240" w:lineRule="auto"/>
              <w:jc w:val="center"/>
              <w:rPr>
                <w:rFonts w:ascii="Times New Roman" w:hAnsi="Times New Roman"/>
                <w:b/>
                <w:i/>
              </w:rPr>
            </w:pPr>
          </w:p>
        </w:tc>
        <w:tc>
          <w:tcPr>
            <w:tcW w:w="194" w:type="pct"/>
            <w:gridSpan w:val="2"/>
            <w:tcBorders>
              <w:top w:val="single" w:sz="4" w:space="0" w:color="auto"/>
              <w:left w:val="single" w:sz="4" w:space="0" w:color="auto"/>
              <w:bottom w:val="single" w:sz="4" w:space="0" w:color="auto"/>
              <w:right w:val="single" w:sz="4" w:space="0" w:color="auto"/>
            </w:tcBorders>
          </w:tcPr>
          <w:p w14:paraId="5FA94106" w14:textId="77777777" w:rsidR="008455A1" w:rsidRDefault="00725266">
            <w:pPr>
              <w:spacing w:after="0" w:line="240" w:lineRule="auto"/>
              <w:jc w:val="center"/>
              <w:rPr>
                <w:rFonts w:ascii="Times New Roman" w:hAnsi="Times New Roman"/>
                <w:b/>
                <w:i/>
                <w:sz w:val="32"/>
                <w:szCs w:val="32"/>
                <w:vertAlign w:val="superscript"/>
              </w:rPr>
            </w:pPr>
            <w:r>
              <w:rPr>
                <w:rFonts w:ascii="Times New Roman" w:hAnsi="Times New Roman"/>
                <w:b/>
                <w:i/>
                <w:sz w:val="32"/>
                <w:szCs w:val="32"/>
                <w:vertAlign w:val="superscript"/>
              </w:rPr>
              <w:t>72</w:t>
            </w:r>
          </w:p>
        </w:tc>
        <w:tc>
          <w:tcPr>
            <w:tcW w:w="285" w:type="pct"/>
            <w:gridSpan w:val="2"/>
            <w:tcBorders>
              <w:top w:val="single" w:sz="4" w:space="0" w:color="auto"/>
              <w:left w:val="single" w:sz="4" w:space="0" w:color="auto"/>
              <w:bottom w:val="single" w:sz="4" w:space="0" w:color="auto"/>
              <w:right w:val="single" w:sz="4" w:space="0" w:color="auto"/>
            </w:tcBorders>
          </w:tcPr>
          <w:p w14:paraId="7B306854"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c>
          <w:tcPr>
            <w:tcW w:w="584" w:type="pct"/>
            <w:tcBorders>
              <w:top w:val="single" w:sz="4" w:space="0" w:color="auto"/>
              <w:left w:val="single" w:sz="4" w:space="0" w:color="auto"/>
              <w:bottom w:val="single" w:sz="4" w:space="0" w:color="auto"/>
              <w:right w:val="single" w:sz="4" w:space="0" w:color="auto"/>
            </w:tcBorders>
          </w:tcPr>
          <w:p w14:paraId="0B1F66F7" w14:textId="77777777" w:rsidR="008455A1" w:rsidRDefault="00725266">
            <w:pPr>
              <w:spacing w:after="0" w:line="240" w:lineRule="auto"/>
              <w:jc w:val="center"/>
              <w:rPr>
                <w:rFonts w:ascii="Times New Roman" w:hAnsi="Times New Roman"/>
                <w:b/>
                <w:i/>
              </w:rPr>
            </w:pPr>
            <w:r>
              <w:rPr>
                <w:rFonts w:ascii="Times New Roman" w:hAnsi="Times New Roman"/>
                <w:b/>
                <w:i/>
              </w:rPr>
              <w:t>216</w:t>
            </w:r>
          </w:p>
        </w:tc>
      </w:tr>
    </w:tbl>
    <w:p w14:paraId="5FF0232F" w14:textId="77777777" w:rsidR="008455A1" w:rsidRDefault="008455A1">
      <w:pPr>
        <w:suppressAutoHyphens/>
        <w:spacing w:line="240" w:lineRule="auto"/>
        <w:jc w:val="both"/>
        <w:rPr>
          <w:rFonts w:ascii="Times New Roman" w:hAnsi="Times New Roman"/>
          <w:i/>
          <w:sz w:val="20"/>
          <w:szCs w:val="20"/>
        </w:rPr>
      </w:pPr>
    </w:p>
    <w:p w14:paraId="1A82B564" w14:textId="77777777" w:rsidR="008455A1" w:rsidRPr="00B6466E" w:rsidRDefault="00725266">
      <w:pPr>
        <w:ind w:left="851"/>
        <w:rPr>
          <w:rFonts w:ascii="Times New Roman" w:hAnsi="Times New Roman"/>
          <w:b/>
          <w:sz w:val="24"/>
          <w:szCs w:val="24"/>
        </w:rPr>
      </w:pPr>
      <w:r>
        <w:rPr>
          <w:rFonts w:ascii="Times New Roman" w:hAnsi="Times New Roman"/>
          <w:b/>
        </w:rPr>
        <w:br w:type="page"/>
      </w:r>
      <w:r w:rsidRPr="00B6466E">
        <w:rPr>
          <w:rFonts w:ascii="Times New Roman" w:hAnsi="Times New Roman"/>
          <w:b/>
          <w:sz w:val="24"/>
          <w:szCs w:val="24"/>
        </w:rPr>
        <w:t>2.2. Тематический план и содержание профессионального модуля (ПМ)</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443"/>
        <w:gridCol w:w="12"/>
        <w:gridCol w:w="47"/>
        <w:gridCol w:w="32"/>
        <w:gridCol w:w="9973"/>
        <w:gridCol w:w="21"/>
        <w:gridCol w:w="1187"/>
        <w:gridCol w:w="47"/>
      </w:tblGrid>
      <w:tr w:rsidR="008455A1" w:rsidRPr="00B6466E" w14:paraId="018EC833" w14:textId="77777777">
        <w:trPr>
          <w:gridAfter w:val="1"/>
          <w:wAfter w:w="16" w:type="pct"/>
          <w:trHeight w:val="20"/>
        </w:trPr>
        <w:tc>
          <w:tcPr>
            <w:tcW w:w="1017" w:type="pct"/>
            <w:vAlign w:val="center"/>
          </w:tcPr>
          <w:p w14:paraId="237585B6"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Наименование разделов и тем</w:t>
            </w:r>
          </w:p>
        </w:tc>
        <w:tc>
          <w:tcPr>
            <w:tcW w:w="3565" w:type="pct"/>
            <w:gridSpan w:val="6"/>
            <w:vAlign w:val="center"/>
          </w:tcPr>
          <w:p w14:paraId="6E975C6C"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Содержание учебного материала и формы организации деятельности обучающихся</w:t>
            </w:r>
          </w:p>
        </w:tc>
        <w:tc>
          <w:tcPr>
            <w:tcW w:w="402" w:type="pct"/>
            <w:vAlign w:val="center"/>
          </w:tcPr>
          <w:p w14:paraId="411B36E9" w14:textId="77777777" w:rsid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 xml:space="preserve">Объем </w:t>
            </w:r>
          </w:p>
          <w:p w14:paraId="3FC19C1D" w14:textId="4C24F6C1"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в часах</w:t>
            </w:r>
          </w:p>
        </w:tc>
      </w:tr>
      <w:tr w:rsidR="008455A1" w:rsidRPr="00B6466E" w14:paraId="7495E2EB" w14:textId="77777777">
        <w:trPr>
          <w:gridAfter w:val="1"/>
          <w:wAfter w:w="16" w:type="pct"/>
          <w:trHeight w:val="20"/>
        </w:trPr>
        <w:tc>
          <w:tcPr>
            <w:tcW w:w="4582" w:type="pct"/>
            <w:gridSpan w:val="7"/>
          </w:tcPr>
          <w:p w14:paraId="5DA300D3" w14:textId="77777777" w:rsidR="008455A1" w:rsidRPr="00B6466E" w:rsidRDefault="00725266">
            <w:pPr>
              <w:spacing w:after="0"/>
              <w:rPr>
                <w:rFonts w:ascii="Times New Roman" w:hAnsi="Times New Roman"/>
                <w:b/>
                <w:bCs/>
                <w:sz w:val="24"/>
                <w:szCs w:val="24"/>
              </w:rPr>
            </w:pPr>
            <w:r w:rsidRPr="00B6466E">
              <w:rPr>
                <w:rFonts w:ascii="Times New Roman" w:eastAsia="PMingLiU" w:hAnsi="Times New Roman"/>
                <w:b/>
                <w:bCs/>
                <w:sz w:val="24"/>
                <w:szCs w:val="24"/>
              </w:rPr>
              <w:t xml:space="preserve">Раздел 1. </w:t>
            </w:r>
            <w:r w:rsidRPr="00B6466E">
              <w:rPr>
                <w:rFonts w:ascii="Times New Roman" w:eastAsia="PMingLiU" w:hAnsi="Times New Roman"/>
                <w:b/>
                <w:iCs/>
                <w:sz w:val="24"/>
                <w:szCs w:val="24"/>
              </w:rPr>
              <w:t xml:space="preserve">Разработка и создание </w:t>
            </w:r>
            <w:proofErr w:type="spellStart"/>
            <w:r w:rsidRPr="00B6466E">
              <w:rPr>
                <w:rFonts w:ascii="Times New Roman" w:eastAsia="PMingLiU" w:hAnsi="Times New Roman"/>
                <w:b/>
                <w:iCs/>
                <w:sz w:val="24"/>
                <w:szCs w:val="24"/>
              </w:rPr>
              <w:t>моушн</w:t>
            </w:r>
            <w:proofErr w:type="spellEnd"/>
            <w:r w:rsidRPr="00B6466E">
              <w:rPr>
                <w:rFonts w:ascii="Times New Roman" w:eastAsia="PMingLiU" w:hAnsi="Times New Roman"/>
                <w:b/>
                <w:iCs/>
                <w:sz w:val="24"/>
                <w:szCs w:val="24"/>
              </w:rPr>
              <w:t>-дизайн контента</w:t>
            </w:r>
          </w:p>
        </w:tc>
        <w:tc>
          <w:tcPr>
            <w:tcW w:w="402" w:type="pct"/>
            <w:vAlign w:val="center"/>
          </w:tcPr>
          <w:p w14:paraId="5163969D"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380</w:t>
            </w:r>
          </w:p>
        </w:tc>
      </w:tr>
      <w:tr w:rsidR="008455A1" w:rsidRPr="00B6466E" w14:paraId="17F280ED" w14:textId="77777777">
        <w:trPr>
          <w:gridAfter w:val="1"/>
          <w:wAfter w:w="16" w:type="pct"/>
          <w:trHeight w:val="20"/>
        </w:trPr>
        <w:tc>
          <w:tcPr>
            <w:tcW w:w="4582" w:type="pct"/>
            <w:gridSpan w:val="7"/>
          </w:tcPr>
          <w:p w14:paraId="352F4210" w14:textId="77777777" w:rsidR="008455A1" w:rsidRPr="00B6466E" w:rsidRDefault="00725266">
            <w:pPr>
              <w:spacing w:after="0"/>
              <w:rPr>
                <w:rFonts w:ascii="Times New Roman" w:eastAsia="PMingLiU" w:hAnsi="Times New Roman"/>
                <w:b/>
                <w:bCs/>
                <w:sz w:val="24"/>
                <w:szCs w:val="24"/>
              </w:rPr>
            </w:pPr>
            <w:r w:rsidRPr="00B6466E">
              <w:rPr>
                <w:rFonts w:ascii="Times New Roman" w:eastAsia="PMingLiU" w:hAnsi="Times New Roman"/>
                <w:b/>
                <w:bCs/>
                <w:sz w:val="24"/>
                <w:szCs w:val="24"/>
              </w:rPr>
              <w:t xml:space="preserve">МДК. 04.01 (5) Разработка и создание </w:t>
            </w:r>
            <w:proofErr w:type="spellStart"/>
            <w:r w:rsidRPr="00B6466E">
              <w:rPr>
                <w:rFonts w:ascii="Times New Roman" w:eastAsia="PMingLiU" w:hAnsi="Times New Roman"/>
                <w:b/>
                <w:bCs/>
                <w:sz w:val="24"/>
                <w:szCs w:val="24"/>
              </w:rPr>
              <w:t>моушн</w:t>
            </w:r>
            <w:proofErr w:type="spellEnd"/>
            <w:r w:rsidRPr="00B6466E">
              <w:rPr>
                <w:rFonts w:ascii="Times New Roman" w:eastAsia="PMingLiU" w:hAnsi="Times New Roman"/>
                <w:b/>
                <w:bCs/>
                <w:sz w:val="24"/>
                <w:szCs w:val="24"/>
              </w:rPr>
              <w:t>-дизайн контента</w:t>
            </w:r>
          </w:p>
        </w:tc>
        <w:tc>
          <w:tcPr>
            <w:tcW w:w="402" w:type="pct"/>
            <w:vAlign w:val="center"/>
          </w:tcPr>
          <w:p w14:paraId="710640D8"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164</w:t>
            </w:r>
          </w:p>
        </w:tc>
      </w:tr>
      <w:tr w:rsidR="008455A1" w:rsidRPr="00B6466E" w14:paraId="0115F712" w14:textId="77777777">
        <w:trPr>
          <w:gridAfter w:val="1"/>
          <w:wAfter w:w="16" w:type="pct"/>
          <w:trHeight w:val="20"/>
        </w:trPr>
        <w:tc>
          <w:tcPr>
            <w:tcW w:w="1017" w:type="pct"/>
            <w:vMerge w:val="restart"/>
          </w:tcPr>
          <w:p w14:paraId="4D48D1A6"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 xml:space="preserve">Тема 1.1. </w:t>
            </w:r>
          </w:p>
          <w:p w14:paraId="7D9FA711"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Дизайн: общие понятия о стиле и оформлении</w:t>
            </w:r>
          </w:p>
        </w:tc>
        <w:tc>
          <w:tcPr>
            <w:tcW w:w="3565" w:type="pct"/>
            <w:gridSpan w:val="6"/>
          </w:tcPr>
          <w:p w14:paraId="70D9283D"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 xml:space="preserve">Содержание учебного материала </w:t>
            </w:r>
          </w:p>
        </w:tc>
        <w:tc>
          <w:tcPr>
            <w:tcW w:w="402" w:type="pct"/>
            <w:vAlign w:val="center"/>
          </w:tcPr>
          <w:p w14:paraId="55E9B01C"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41</w:t>
            </w:r>
          </w:p>
        </w:tc>
      </w:tr>
      <w:tr w:rsidR="008455A1" w:rsidRPr="00B6466E" w14:paraId="4E8A813A" w14:textId="77777777">
        <w:trPr>
          <w:gridAfter w:val="1"/>
          <w:wAfter w:w="16" w:type="pct"/>
          <w:trHeight w:val="20"/>
        </w:trPr>
        <w:tc>
          <w:tcPr>
            <w:tcW w:w="1017" w:type="pct"/>
            <w:vMerge/>
          </w:tcPr>
          <w:p w14:paraId="42B4194C" w14:textId="77777777" w:rsidR="008455A1" w:rsidRPr="00B6466E" w:rsidRDefault="008455A1">
            <w:pPr>
              <w:spacing w:after="0"/>
              <w:rPr>
                <w:rFonts w:ascii="Times New Roman" w:hAnsi="Times New Roman"/>
                <w:b/>
                <w:bCs/>
                <w:sz w:val="24"/>
                <w:szCs w:val="24"/>
              </w:rPr>
            </w:pPr>
          </w:p>
        </w:tc>
        <w:tc>
          <w:tcPr>
            <w:tcW w:w="170" w:type="pct"/>
            <w:gridSpan w:val="3"/>
          </w:tcPr>
          <w:p w14:paraId="123B5573" w14:textId="77777777" w:rsidR="008455A1" w:rsidRPr="00B6466E" w:rsidRDefault="008455A1" w:rsidP="000F5919">
            <w:pPr>
              <w:widowControl w:val="0"/>
              <w:numPr>
                <w:ilvl w:val="0"/>
                <w:numId w:val="135"/>
              </w:numPr>
              <w:spacing w:after="0" w:line="240" w:lineRule="auto"/>
              <w:rPr>
                <w:rFonts w:ascii="Times New Roman" w:hAnsi="Times New Roman"/>
                <w:b/>
                <w:bCs/>
                <w:sz w:val="24"/>
                <w:szCs w:val="24"/>
              </w:rPr>
            </w:pPr>
          </w:p>
        </w:tc>
        <w:tc>
          <w:tcPr>
            <w:tcW w:w="3395" w:type="pct"/>
            <w:gridSpan w:val="3"/>
          </w:tcPr>
          <w:p w14:paraId="0949DDBE" w14:textId="77777777" w:rsidR="008455A1" w:rsidRPr="00B6466E" w:rsidRDefault="00725266">
            <w:pPr>
              <w:spacing w:after="0"/>
              <w:rPr>
                <w:rFonts w:ascii="Times New Roman" w:hAnsi="Times New Roman"/>
                <w:b/>
                <w:bCs/>
                <w:sz w:val="24"/>
                <w:szCs w:val="24"/>
              </w:rPr>
            </w:pPr>
            <w:r w:rsidRPr="00B6466E">
              <w:rPr>
                <w:rFonts w:ascii="Times New Roman" w:hAnsi="Times New Roman"/>
                <w:bCs/>
                <w:sz w:val="24"/>
                <w:szCs w:val="24"/>
              </w:rPr>
              <w:t>Дизайн: общие понятия о стиле и оформлении</w:t>
            </w:r>
          </w:p>
        </w:tc>
        <w:tc>
          <w:tcPr>
            <w:tcW w:w="402" w:type="pct"/>
            <w:vAlign w:val="center"/>
          </w:tcPr>
          <w:p w14:paraId="71CC8801" w14:textId="77777777" w:rsidR="008455A1" w:rsidRPr="00B6466E" w:rsidRDefault="008455A1">
            <w:pPr>
              <w:spacing w:after="0"/>
              <w:rPr>
                <w:rFonts w:ascii="Times New Roman" w:hAnsi="Times New Roman"/>
                <w:b/>
                <w:sz w:val="24"/>
                <w:szCs w:val="24"/>
              </w:rPr>
            </w:pPr>
          </w:p>
        </w:tc>
      </w:tr>
      <w:tr w:rsidR="008455A1" w:rsidRPr="00B6466E" w14:paraId="18E59A9A" w14:textId="77777777">
        <w:trPr>
          <w:gridAfter w:val="1"/>
          <w:wAfter w:w="16" w:type="pct"/>
          <w:trHeight w:val="20"/>
        </w:trPr>
        <w:tc>
          <w:tcPr>
            <w:tcW w:w="1017" w:type="pct"/>
            <w:vMerge/>
          </w:tcPr>
          <w:p w14:paraId="328C7972" w14:textId="77777777" w:rsidR="008455A1" w:rsidRPr="00B6466E" w:rsidRDefault="008455A1">
            <w:pPr>
              <w:spacing w:after="0"/>
              <w:rPr>
                <w:rFonts w:ascii="Times New Roman" w:hAnsi="Times New Roman"/>
                <w:b/>
                <w:bCs/>
                <w:sz w:val="24"/>
                <w:szCs w:val="24"/>
              </w:rPr>
            </w:pPr>
          </w:p>
        </w:tc>
        <w:tc>
          <w:tcPr>
            <w:tcW w:w="3565" w:type="pct"/>
            <w:gridSpan w:val="6"/>
          </w:tcPr>
          <w:p w14:paraId="521BC90E"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В том числе практических занятий и лабораторных работ</w:t>
            </w:r>
          </w:p>
        </w:tc>
        <w:tc>
          <w:tcPr>
            <w:tcW w:w="402" w:type="pct"/>
            <w:vAlign w:val="center"/>
          </w:tcPr>
          <w:p w14:paraId="0EFCF23C"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4BEFC2A7" w14:textId="77777777">
        <w:trPr>
          <w:gridAfter w:val="1"/>
          <w:wAfter w:w="16" w:type="pct"/>
          <w:trHeight w:val="20"/>
        </w:trPr>
        <w:tc>
          <w:tcPr>
            <w:tcW w:w="1017" w:type="pct"/>
            <w:vMerge/>
          </w:tcPr>
          <w:p w14:paraId="3B68BF44" w14:textId="77777777" w:rsidR="008455A1" w:rsidRPr="00B6466E" w:rsidRDefault="008455A1">
            <w:pPr>
              <w:spacing w:after="0"/>
              <w:rPr>
                <w:rFonts w:ascii="Times New Roman" w:hAnsi="Times New Roman"/>
                <w:b/>
                <w:bCs/>
                <w:sz w:val="24"/>
                <w:szCs w:val="24"/>
              </w:rPr>
            </w:pPr>
          </w:p>
        </w:tc>
        <w:tc>
          <w:tcPr>
            <w:tcW w:w="181" w:type="pct"/>
            <w:gridSpan w:val="4"/>
          </w:tcPr>
          <w:p w14:paraId="3C7E6BD2" w14:textId="77777777" w:rsidR="008455A1" w:rsidRPr="00B6466E" w:rsidRDefault="008455A1" w:rsidP="000F5919">
            <w:pPr>
              <w:widowControl w:val="0"/>
              <w:numPr>
                <w:ilvl w:val="0"/>
                <w:numId w:val="136"/>
              </w:numPr>
              <w:spacing w:after="0" w:line="240" w:lineRule="auto"/>
              <w:rPr>
                <w:rFonts w:ascii="Times New Roman" w:hAnsi="Times New Roman"/>
                <w:sz w:val="24"/>
                <w:szCs w:val="24"/>
                <w:lang w:eastAsia="nl-NL"/>
              </w:rPr>
            </w:pPr>
          </w:p>
        </w:tc>
        <w:tc>
          <w:tcPr>
            <w:tcW w:w="3384" w:type="pct"/>
            <w:gridSpan w:val="2"/>
          </w:tcPr>
          <w:p w14:paraId="58FB2224"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Дизайн-среда современных медиа.</w:t>
            </w:r>
          </w:p>
        </w:tc>
        <w:tc>
          <w:tcPr>
            <w:tcW w:w="402" w:type="pct"/>
            <w:vMerge w:val="restart"/>
            <w:vAlign w:val="center"/>
          </w:tcPr>
          <w:p w14:paraId="3559AA87"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5FFB0B4F" w14:textId="77777777">
        <w:trPr>
          <w:gridAfter w:val="1"/>
          <w:wAfter w:w="16" w:type="pct"/>
          <w:trHeight w:val="20"/>
        </w:trPr>
        <w:tc>
          <w:tcPr>
            <w:tcW w:w="1017" w:type="pct"/>
            <w:vMerge/>
          </w:tcPr>
          <w:p w14:paraId="480B50B1" w14:textId="77777777" w:rsidR="008455A1" w:rsidRPr="00B6466E" w:rsidRDefault="008455A1">
            <w:pPr>
              <w:spacing w:after="0"/>
              <w:rPr>
                <w:rFonts w:ascii="Times New Roman" w:hAnsi="Times New Roman"/>
                <w:b/>
                <w:bCs/>
                <w:sz w:val="24"/>
                <w:szCs w:val="24"/>
              </w:rPr>
            </w:pPr>
          </w:p>
        </w:tc>
        <w:tc>
          <w:tcPr>
            <w:tcW w:w="181" w:type="pct"/>
            <w:gridSpan w:val="4"/>
          </w:tcPr>
          <w:p w14:paraId="75236FD6" w14:textId="77777777" w:rsidR="008455A1" w:rsidRPr="00B6466E" w:rsidRDefault="008455A1" w:rsidP="000F5919">
            <w:pPr>
              <w:widowControl w:val="0"/>
              <w:numPr>
                <w:ilvl w:val="0"/>
                <w:numId w:val="136"/>
              </w:numPr>
              <w:spacing w:after="0" w:line="240" w:lineRule="auto"/>
              <w:rPr>
                <w:rFonts w:ascii="Times New Roman" w:hAnsi="Times New Roman"/>
                <w:sz w:val="24"/>
                <w:szCs w:val="24"/>
                <w:lang w:eastAsia="nl-NL"/>
              </w:rPr>
            </w:pPr>
          </w:p>
        </w:tc>
        <w:tc>
          <w:tcPr>
            <w:tcW w:w="3384" w:type="pct"/>
            <w:gridSpan w:val="2"/>
          </w:tcPr>
          <w:p w14:paraId="6B866744"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Цели и задачи создания дизайн-среды. Идентификация.</w:t>
            </w:r>
          </w:p>
        </w:tc>
        <w:tc>
          <w:tcPr>
            <w:tcW w:w="402" w:type="pct"/>
            <w:vMerge/>
            <w:vAlign w:val="center"/>
          </w:tcPr>
          <w:p w14:paraId="1E3485BB"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3592D72A" w14:textId="77777777">
        <w:trPr>
          <w:gridAfter w:val="1"/>
          <w:wAfter w:w="16" w:type="pct"/>
          <w:trHeight w:val="20"/>
        </w:trPr>
        <w:tc>
          <w:tcPr>
            <w:tcW w:w="1017" w:type="pct"/>
            <w:vMerge/>
          </w:tcPr>
          <w:p w14:paraId="3CEDAE44" w14:textId="77777777" w:rsidR="008455A1" w:rsidRPr="00B6466E" w:rsidRDefault="008455A1">
            <w:pPr>
              <w:spacing w:after="0"/>
              <w:rPr>
                <w:rFonts w:ascii="Times New Roman" w:hAnsi="Times New Roman"/>
                <w:b/>
                <w:bCs/>
                <w:sz w:val="24"/>
                <w:szCs w:val="24"/>
              </w:rPr>
            </w:pPr>
          </w:p>
        </w:tc>
        <w:tc>
          <w:tcPr>
            <w:tcW w:w="181" w:type="pct"/>
            <w:gridSpan w:val="4"/>
          </w:tcPr>
          <w:p w14:paraId="05433502" w14:textId="77777777" w:rsidR="008455A1" w:rsidRPr="00B6466E" w:rsidRDefault="008455A1" w:rsidP="000F5919">
            <w:pPr>
              <w:widowControl w:val="0"/>
              <w:numPr>
                <w:ilvl w:val="0"/>
                <w:numId w:val="136"/>
              </w:numPr>
              <w:spacing w:after="0" w:line="240" w:lineRule="auto"/>
              <w:rPr>
                <w:rFonts w:ascii="Times New Roman" w:hAnsi="Times New Roman"/>
                <w:sz w:val="24"/>
                <w:szCs w:val="24"/>
                <w:lang w:eastAsia="nl-NL"/>
              </w:rPr>
            </w:pPr>
          </w:p>
        </w:tc>
        <w:tc>
          <w:tcPr>
            <w:tcW w:w="3384" w:type="pct"/>
            <w:gridSpan w:val="2"/>
          </w:tcPr>
          <w:p w14:paraId="7E553A15"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Упаковка. Промоушн. Контент.</w:t>
            </w:r>
          </w:p>
        </w:tc>
        <w:tc>
          <w:tcPr>
            <w:tcW w:w="402" w:type="pct"/>
            <w:vMerge/>
            <w:vAlign w:val="center"/>
          </w:tcPr>
          <w:p w14:paraId="26A225DA"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61A2A9E2" w14:textId="77777777">
        <w:trPr>
          <w:gridAfter w:val="1"/>
          <w:wAfter w:w="16" w:type="pct"/>
          <w:trHeight w:val="20"/>
        </w:trPr>
        <w:tc>
          <w:tcPr>
            <w:tcW w:w="1017" w:type="pct"/>
            <w:vMerge/>
          </w:tcPr>
          <w:p w14:paraId="5D553E39" w14:textId="77777777" w:rsidR="008455A1" w:rsidRPr="00B6466E" w:rsidRDefault="008455A1">
            <w:pPr>
              <w:spacing w:after="0"/>
              <w:rPr>
                <w:rFonts w:ascii="Times New Roman" w:hAnsi="Times New Roman"/>
                <w:b/>
                <w:bCs/>
                <w:sz w:val="24"/>
                <w:szCs w:val="24"/>
              </w:rPr>
            </w:pPr>
          </w:p>
        </w:tc>
        <w:tc>
          <w:tcPr>
            <w:tcW w:w="181" w:type="pct"/>
            <w:gridSpan w:val="4"/>
          </w:tcPr>
          <w:p w14:paraId="2A40F3FD" w14:textId="77777777" w:rsidR="008455A1" w:rsidRPr="00B6466E" w:rsidRDefault="008455A1" w:rsidP="000F5919">
            <w:pPr>
              <w:widowControl w:val="0"/>
              <w:numPr>
                <w:ilvl w:val="0"/>
                <w:numId w:val="136"/>
              </w:numPr>
              <w:spacing w:after="0" w:line="240" w:lineRule="auto"/>
              <w:rPr>
                <w:rFonts w:ascii="Times New Roman" w:hAnsi="Times New Roman"/>
                <w:sz w:val="24"/>
                <w:szCs w:val="24"/>
                <w:lang w:eastAsia="nl-NL"/>
              </w:rPr>
            </w:pPr>
          </w:p>
        </w:tc>
        <w:tc>
          <w:tcPr>
            <w:tcW w:w="3384" w:type="pct"/>
            <w:gridSpan w:val="2"/>
          </w:tcPr>
          <w:p w14:paraId="18DCFE3D"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Креатив и общее оформление. Оперативное оформление информационных программ.</w:t>
            </w:r>
          </w:p>
        </w:tc>
        <w:tc>
          <w:tcPr>
            <w:tcW w:w="402" w:type="pct"/>
            <w:vMerge/>
            <w:vAlign w:val="center"/>
          </w:tcPr>
          <w:p w14:paraId="71122F04"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506B2FBC" w14:textId="77777777">
        <w:trPr>
          <w:gridAfter w:val="1"/>
          <w:wAfter w:w="16" w:type="pct"/>
          <w:trHeight w:val="20"/>
        </w:trPr>
        <w:tc>
          <w:tcPr>
            <w:tcW w:w="1017" w:type="pct"/>
            <w:vMerge/>
          </w:tcPr>
          <w:p w14:paraId="385C1FA4" w14:textId="77777777" w:rsidR="008455A1" w:rsidRPr="00B6466E" w:rsidRDefault="008455A1">
            <w:pPr>
              <w:spacing w:after="0"/>
              <w:rPr>
                <w:rFonts w:ascii="Times New Roman" w:hAnsi="Times New Roman"/>
                <w:b/>
                <w:bCs/>
                <w:sz w:val="24"/>
                <w:szCs w:val="24"/>
              </w:rPr>
            </w:pPr>
          </w:p>
        </w:tc>
        <w:tc>
          <w:tcPr>
            <w:tcW w:w="181" w:type="pct"/>
            <w:gridSpan w:val="4"/>
          </w:tcPr>
          <w:p w14:paraId="41369691" w14:textId="77777777" w:rsidR="008455A1" w:rsidRPr="00B6466E" w:rsidRDefault="008455A1" w:rsidP="000F5919">
            <w:pPr>
              <w:widowControl w:val="0"/>
              <w:numPr>
                <w:ilvl w:val="0"/>
                <w:numId w:val="136"/>
              </w:numPr>
              <w:spacing w:after="0" w:line="240" w:lineRule="auto"/>
              <w:rPr>
                <w:rFonts w:ascii="Times New Roman" w:hAnsi="Times New Roman"/>
                <w:sz w:val="24"/>
                <w:szCs w:val="24"/>
                <w:lang w:eastAsia="nl-NL"/>
              </w:rPr>
            </w:pPr>
          </w:p>
        </w:tc>
        <w:tc>
          <w:tcPr>
            <w:tcW w:w="3384" w:type="pct"/>
            <w:gridSpan w:val="2"/>
          </w:tcPr>
          <w:p w14:paraId="663B1729" w14:textId="77777777" w:rsidR="008455A1" w:rsidRPr="00B6466E" w:rsidRDefault="00725266">
            <w:pPr>
              <w:widowControl w:val="0"/>
              <w:spacing w:after="0" w:line="240" w:lineRule="auto"/>
              <w:rPr>
                <w:rFonts w:ascii="Times New Roman" w:hAnsi="Times New Roman"/>
                <w:sz w:val="24"/>
                <w:szCs w:val="24"/>
                <w:lang w:eastAsia="nl-NL"/>
              </w:rPr>
            </w:pPr>
            <w:r w:rsidRPr="00B6466E">
              <w:rPr>
                <w:rFonts w:ascii="Times New Roman" w:hAnsi="Times New Roman"/>
                <w:sz w:val="24"/>
                <w:szCs w:val="24"/>
                <w:lang w:eastAsia="nl-NL"/>
              </w:rPr>
              <w:t xml:space="preserve">Инфографика. Графический дизайн для </w:t>
            </w:r>
            <w:proofErr w:type="spellStart"/>
            <w:r w:rsidRPr="00B6466E">
              <w:rPr>
                <w:rFonts w:ascii="Times New Roman" w:hAnsi="Times New Roman"/>
                <w:sz w:val="24"/>
                <w:szCs w:val="24"/>
                <w:lang w:eastAsia="nl-NL"/>
              </w:rPr>
              <w:t>web</w:t>
            </w:r>
            <w:proofErr w:type="spellEnd"/>
            <w:r w:rsidRPr="00B6466E">
              <w:rPr>
                <w:rFonts w:ascii="Times New Roman" w:hAnsi="Times New Roman"/>
                <w:sz w:val="24"/>
                <w:szCs w:val="24"/>
                <w:lang w:eastAsia="nl-NL"/>
              </w:rPr>
              <w:t xml:space="preserve"> и полиграфии.</w:t>
            </w:r>
          </w:p>
        </w:tc>
        <w:tc>
          <w:tcPr>
            <w:tcW w:w="402" w:type="pct"/>
            <w:vMerge/>
            <w:vAlign w:val="center"/>
          </w:tcPr>
          <w:p w14:paraId="03F45B9C" w14:textId="77777777" w:rsidR="008455A1" w:rsidRPr="00B6466E" w:rsidRDefault="008455A1">
            <w:pPr>
              <w:widowControl w:val="0"/>
              <w:spacing w:after="0" w:line="240" w:lineRule="auto"/>
              <w:jc w:val="center"/>
              <w:rPr>
                <w:rFonts w:ascii="Times New Roman" w:hAnsi="Times New Roman"/>
                <w:b/>
                <w:sz w:val="24"/>
                <w:szCs w:val="24"/>
                <w:lang w:eastAsia="nl-NL"/>
              </w:rPr>
            </w:pPr>
          </w:p>
        </w:tc>
      </w:tr>
      <w:tr w:rsidR="008455A1" w:rsidRPr="00B6466E" w14:paraId="0B4B4F78" w14:textId="77777777">
        <w:trPr>
          <w:gridAfter w:val="1"/>
          <w:wAfter w:w="16" w:type="pct"/>
          <w:trHeight w:val="20"/>
        </w:trPr>
        <w:tc>
          <w:tcPr>
            <w:tcW w:w="1017" w:type="pct"/>
            <w:vMerge w:val="restart"/>
          </w:tcPr>
          <w:p w14:paraId="3B1324C0"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Тема 1.2.</w:t>
            </w:r>
          </w:p>
          <w:p w14:paraId="6875B157"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Техника и основные рабочие программы</w:t>
            </w:r>
          </w:p>
        </w:tc>
        <w:tc>
          <w:tcPr>
            <w:tcW w:w="3565" w:type="pct"/>
            <w:gridSpan w:val="6"/>
          </w:tcPr>
          <w:p w14:paraId="06213D69"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Содержание учебного материала</w:t>
            </w:r>
          </w:p>
        </w:tc>
        <w:tc>
          <w:tcPr>
            <w:tcW w:w="402" w:type="pct"/>
            <w:vAlign w:val="center"/>
          </w:tcPr>
          <w:p w14:paraId="443DA0B6"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41</w:t>
            </w:r>
          </w:p>
        </w:tc>
      </w:tr>
      <w:tr w:rsidR="008455A1" w:rsidRPr="00B6466E" w14:paraId="4D371053" w14:textId="77777777">
        <w:trPr>
          <w:gridAfter w:val="1"/>
          <w:wAfter w:w="16" w:type="pct"/>
          <w:trHeight w:val="197"/>
        </w:trPr>
        <w:tc>
          <w:tcPr>
            <w:tcW w:w="1017" w:type="pct"/>
            <w:vMerge/>
          </w:tcPr>
          <w:p w14:paraId="633470E7" w14:textId="77777777" w:rsidR="008455A1" w:rsidRPr="00B6466E" w:rsidRDefault="008455A1">
            <w:pPr>
              <w:spacing w:after="0"/>
              <w:rPr>
                <w:rFonts w:ascii="Times New Roman" w:hAnsi="Times New Roman"/>
                <w:bCs/>
                <w:sz w:val="24"/>
                <w:szCs w:val="24"/>
              </w:rPr>
            </w:pPr>
          </w:p>
        </w:tc>
        <w:tc>
          <w:tcPr>
            <w:tcW w:w="181" w:type="pct"/>
            <w:gridSpan w:val="4"/>
          </w:tcPr>
          <w:p w14:paraId="6DDC449A" w14:textId="77777777" w:rsidR="008455A1" w:rsidRPr="00B6466E" w:rsidRDefault="008455A1" w:rsidP="000F5919">
            <w:pPr>
              <w:widowControl w:val="0"/>
              <w:numPr>
                <w:ilvl w:val="0"/>
                <w:numId w:val="137"/>
              </w:numPr>
              <w:spacing w:after="0" w:line="240" w:lineRule="auto"/>
              <w:rPr>
                <w:rFonts w:ascii="Times New Roman" w:hAnsi="Times New Roman"/>
                <w:b/>
                <w:bCs/>
                <w:sz w:val="24"/>
                <w:szCs w:val="24"/>
              </w:rPr>
            </w:pPr>
          </w:p>
        </w:tc>
        <w:tc>
          <w:tcPr>
            <w:tcW w:w="3384" w:type="pct"/>
            <w:gridSpan w:val="2"/>
          </w:tcPr>
          <w:p w14:paraId="3640BD5C" w14:textId="77777777" w:rsidR="008455A1" w:rsidRPr="00B6466E" w:rsidRDefault="00725266">
            <w:pPr>
              <w:spacing w:after="0"/>
              <w:rPr>
                <w:rFonts w:ascii="Times New Roman" w:hAnsi="Times New Roman"/>
                <w:b/>
                <w:bCs/>
                <w:sz w:val="24"/>
                <w:szCs w:val="24"/>
              </w:rPr>
            </w:pPr>
            <w:r w:rsidRPr="00B6466E">
              <w:rPr>
                <w:rFonts w:ascii="Times New Roman" w:hAnsi="Times New Roman"/>
                <w:bCs/>
                <w:sz w:val="24"/>
                <w:szCs w:val="24"/>
              </w:rPr>
              <w:t>Техника и основные рабочие программы</w:t>
            </w:r>
          </w:p>
        </w:tc>
        <w:tc>
          <w:tcPr>
            <w:tcW w:w="402" w:type="pct"/>
            <w:vAlign w:val="center"/>
          </w:tcPr>
          <w:p w14:paraId="6CAD3E2C" w14:textId="77777777" w:rsidR="008455A1" w:rsidRPr="00B6466E" w:rsidRDefault="008455A1">
            <w:pPr>
              <w:spacing w:after="0"/>
              <w:rPr>
                <w:rFonts w:ascii="Times New Roman" w:hAnsi="Times New Roman"/>
                <w:b/>
                <w:sz w:val="24"/>
                <w:szCs w:val="24"/>
              </w:rPr>
            </w:pPr>
          </w:p>
        </w:tc>
      </w:tr>
      <w:tr w:rsidR="008455A1" w:rsidRPr="00B6466E" w14:paraId="71D64119" w14:textId="77777777">
        <w:trPr>
          <w:gridAfter w:val="1"/>
          <w:wAfter w:w="16" w:type="pct"/>
          <w:trHeight w:val="197"/>
        </w:trPr>
        <w:tc>
          <w:tcPr>
            <w:tcW w:w="1017" w:type="pct"/>
            <w:vMerge/>
          </w:tcPr>
          <w:p w14:paraId="547A212F" w14:textId="77777777" w:rsidR="008455A1" w:rsidRPr="00B6466E" w:rsidRDefault="008455A1">
            <w:pPr>
              <w:spacing w:after="0"/>
              <w:rPr>
                <w:rFonts w:ascii="Times New Roman" w:hAnsi="Times New Roman"/>
                <w:bCs/>
                <w:sz w:val="24"/>
                <w:szCs w:val="24"/>
              </w:rPr>
            </w:pPr>
          </w:p>
        </w:tc>
        <w:tc>
          <w:tcPr>
            <w:tcW w:w="3565" w:type="pct"/>
            <w:gridSpan w:val="6"/>
          </w:tcPr>
          <w:p w14:paraId="6C57EA87" w14:textId="77777777" w:rsidR="008455A1" w:rsidRPr="00B6466E" w:rsidRDefault="00725266">
            <w:pPr>
              <w:spacing w:after="0"/>
              <w:rPr>
                <w:rFonts w:ascii="Times New Roman" w:hAnsi="Times New Roman"/>
                <w:b/>
                <w:sz w:val="24"/>
                <w:szCs w:val="24"/>
              </w:rPr>
            </w:pPr>
            <w:r w:rsidRPr="00B6466E">
              <w:rPr>
                <w:rFonts w:ascii="Times New Roman" w:hAnsi="Times New Roman"/>
                <w:b/>
                <w:bCs/>
                <w:sz w:val="24"/>
                <w:szCs w:val="24"/>
              </w:rPr>
              <w:t xml:space="preserve">В том числе практических занятий и лабораторных работ </w:t>
            </w:r>
          </w:p>
        </w:tc>
        <w:tc>
          <w:tcPr>
            <w:tcW w:w="402" w:type="pct"/>
            <w:vAlign w:val="center"/>
          </w:tcPr>
          <w:p w14:paraId="03CD30D0"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61A41746" w14:textId="77777777">
        <w:trPr>
          <w:gridAfter w:val="1"/>
          <w:wAfter w:w="16" w:type="pct"/>
          <w:trHeight w:val="197"/>
        </w:trPr>
        <w:tc>
          <w:tcPr>
            <w:tcW w:w="1017" w:type="pct"/>
            <w:vMerge/>
          </w:tcPr>
          <w:p w14:paraId="438C5C5C" w14:textId="77777777" w:rsidR="008455A1" w:rsidRPr="00B6466E" w:rsidRDefault="008455A1">
            <w:pPr>
              <w:spacing w:after="0"/>
              <w:rPr>
                <w:rFonts w:ascii="Times New Roman" w:hAnsi="Times New Roman"/>
                <w:bCs/>
                <w:sz w:val="24"/>
                <w:szCs w:val="24"/>
              </w:rPr>
            </w:pPr>
          </w:p>
        </w:tc>
        <w:tc>
          <w:tcPr>
            <w:tcW w:w="181" w:type="pct"/>
            <w:gridSpan w:val="4"/>
          </w:tcPr>
          <w:p w14:paraId="7AC00E0F"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4F7B6161" w14:textId="1868AD42" w:rsidR="008455A1" w:rsidRPr="00B6466E" w:rsidRDefault="00725266" w:rsidP="00B6466E">
            <w:pPr>
              <w:spacing w:after="0"/>
              <w:rPr>
                <w:rFonts w:ascii="Times New Roman" w:hAnsi="Times New Roman"/>
                <w:bCs/>
                <w:sz w:val="24"/>
                <w:szCs w:val="24"/>
              </w:rPr>
            </w:pPr>
            <w:r w:rsidRPr="00B6466E">
              <w:rPr>
                <w:rFonts w:ascii="Times New Roman" w:hAnsi="Times New Roman"/>
                <w:bCs/>
                <w:sz w:val="24"/>
                <w:szCs w:val="24"/>
              </w:rPr>
              <w:t>Краткий обзор различных программ для векторной и растровой графики,2D и 3D</w:t>
            </w:r>
            <w:r w:rsidR="00B6466E" w:rsidRPr="00B6466E">
              <w:rPr>
                <w:rFonts w:ascii="Times New Roman" w:hAnsi="Times New Roman"/>
                <w:bCs/>
                <w:sz w:val="24"/>
                <w:szCs w:val="24"/>
              </w:rPr>
              <w:t xml:space="preserve"> </w:t>
            </w:r>
            <w:r w:rsidRPr="00B6466E">
              <w:rPr>
                <w:rFonts w:ascii="Times New Roman" w:hAnsi="Times New Roman"/>
                <w:bCs/>
                <w:sz w:val="24"/>
                <w:szCs w:val="24"/>
              </w:rPr>
              <w:t>анимации</w:t>
            </w:r>
          </w:p>
        </w:tc>
        <w:tc>
          <w:tcPr>
            <w:tcW w:w="402" w:type="pct"/>
            <w:vMerge w:val="restart"/>
            <w:vAlign w:val="center"/>
          </w:tcPr>
          <w:p w14:paraId="4B539C68" w14:textId="77777777" w:rsidR="008455A1" w:rsidRPr="00B6466E" w:rsidRDefault="008455A1">
            <w:pPr>
              <w:spacing w:after="0"/>
              <w:jc w:val="center"/>
              <w:rPr>
                <w:rFonts w:ascii="Times New Roman" w:hAnsi="Times New Roman"/>
                <w:b/>
                <w:sz w:val="24"/>
                <w:szCs w:val="24"/>
              </w:rPr>
            </w:pPr>
          </w:p>
        </w:tc>
      </w:tr>
      <w:tr w:rsidR="008455A1" w:rsidRPr="00B6466E" w14:paraId="398471C2" w14:textId="77777777">
        <w:trPr>
          <w:gridAfter w:val="1"/>
          <w:wAfter w:w="16" w:type="pct"/>
          <w:trHeight w:val="197"/>
        </w:trPr>
        <w:tc>
          <w:tcPr>
            <w:tcW w:w="1017" w:type="pct"/>
            <w:vMerge/>
          </w:tcPr>
          <w:p w14:paraId="6F1DBBEF" w14:textId="77777777" w:rsidR="008455A1" w:rsidRPr="00B6466E" w:rsidRDefault="008455A1">
            <w:pPr>
              <w:spacing w:after="0"/>
              <w:rPr>
                <w:rFonts w:ascii="Times New Roman" w:hAnsi="Times New Roman"/>
                <w:bCs/>
                <w:sz w:val="24"/>
                <w:szCs w:val="24"/>
              </w:rPr>
            </w:pPr>
          </w:p>
        </w:tc>
        <w:tc>
          <w:tcPr>
            <w:tcW w:w="181" w:type="pct"/>
            <w:gridSpan w:val="4"/>
          </w:tcPr>
          <w:p w14:paraId="62BFA20E"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095DE8FB" w14:textId="105191CB" w:rsidR="008455A1" w:rsidRPr="00B6466E" w:rsidRDefault="00725266" w:rsidP="00B6466E">
            <w:pPr>
              <w:spacing w:after="0"/>
              <w:rPr>
                <w:rFonts w:ascii="Times New Roman" w:hAnsi="Times New Roman"/>
                <w:bCs/>
                <w:sz w:val="24"/>
                <w:szCs w:val="24"/>
              </w:rPr>
            </w:pPr>
            <w:r w:rsidRPr="00B6466E">
              <w:rPr>
                <w:rFonts w:ascii="Times New Roman" w:hAnsi="Times New Roman"/>
                <w:bCs/>
                <w:sz w:val="24"/>
                <w:szCs w:val="24"/>
              </w:rPr>
              <w:t xml:space="preserve">Общий обзор основных рабочих программ Adobe Photoshop, Adobe </w:t>
            </w:r>
            <w:proofErr w:type="spellStart"/>
            <w:r w:rsidRPr="00B6466E">
              <w:rPr>
                <w:rFonts w:ascii="Times New Roman" w:hAnsi="Times New Roman"/>
                <w:bCs/>
                <w:sz w:val="24"/>
                <w:szCs w:val="24"/>
              </w:rPr>
              <w:t>After</w:t>
            </w:r>
            <w:proofErr w:type="spellEnd"/>
            <w:r w:rsidR="00B6466E" w:rsidRPr="00B6466E">
              <w:rPr>
                <w:rFonts w:ascii="Times New Roman" w:hAnsi="Times New Roman"/>
                <w:bCs/>
                <w:sz w:val="24"/>
                <w:szCs w:val="24"/>
              </w:rPr>
              <w:t xml:space="preserve"> </w:t>
            </w:r>
            <w:proofErr w:type="spellStart"/>
            <w:r w:rsidRPr="00B6466E">
              <w:rPr>
                <w:rFonts w:ascii="Times New Roman" w:hAnsi="Times New Roman"/>
                <w:bCs/>
                <w:sz w:val="24"/>
                <w:szCs w:val="24"/>
              </w:rPr>
              <w:t>Effects</w:t>
            </w:r>
            <w:proofErr w:type="spellEnd"/>
            <w:r w:rsidRPr="00B6466E">
              <w:rPr>
                <w:rFonts w:ascii="Times New Roman" w:hAnsi="Times New Roman"/>
                <w:bCs/>
                <w:sz w:val="24"/>
                <w:szCs w:val="24"/>
              </w:rPr>
              <w:t xml:space="preserve">, </w:t>
            </w:r>
            <w:r w:rsidRPr="00B6466E">
              <w:rPr>
                <w:rFonts w:ascii="Times New Roman" w:hAnsi="Times New Roman"/>
                <w:bCs/>
                <w:sz w:val="24"/>
                <w:szCs w:val="24"/>
                <w:lang w:val="en-US"/>
              </w:rPr>
              <w:t>Cinema</w:t>
            </w:r>
            <w:r w:rsidRPr="00B6466E">
              <w:rPr>
                <w:rFonts w:ascii="Times New Roman" w:hAnsi="Times New Roman"/>
                <w:bCs/>
                <w:sz w:val="24"/>
                <w:szCs w:val="24"/>
              </w:rPr>
              <w:t xml:space="preserve"> 4</w:t>
            </w:r>
            <w:r w:rsidRPr="00B6466E">
              <w:rPr>
                <w:rFonts w:ascii="Times New Roman" w:hAnsi="Times New Roman"/>
                <w:bCs/>
                <w:sz w:val="24"/>
                <w:szCs w:val="24"/>
                <w:lang w:val="en-US"/>
              </w:rPr>
              <w:t>D</w:t>
            </w:r>
          </w:p>
        </w:tc>
        <w:tc>
          <w:tcPr>
            <w:tcW w:w="402" w:type="pct"/>
            <w:vMerge/>
            <w:vAlign w:val="center"/>
          </w:tcPr>
          <w:p w14:paraId="72BF8CAB" w14:textId="77777777" w:rsidR="008455A1" w:rsidRPr="00B6466E" w:rsidRDefault="008455A1">
            <w:pPr>
              <w:spacing w:after="0"/>
              <w:jc w:val="center"/>
              <w:rPr>
                <w:rFonts w:ascii="Times New Roman" w:hAnsi="Times New Roman"/>
                <w:b/>
                <w:sz w:val="24"/>
                <w:szCs w:val="24"/>
              </w:rPr>
            </w:pPr>
          </w:p>
        </w:tc>
      </w:tr>
      <w:tr w:rsidR="008455A1" w:rsidRPr="00B6466E" w14:paraId="28ABB6A6" w14:textId="77777777">
        <w:trPr>
          <w:gridAfter w:val="1"/>
          <w:wAfter w:w="16" w:type="pct"/>
          <w:trHeight w:val="197"/>
        </w:trPr>
        <w:tc>
          <w:tcPr>
            <w:tcW w:w="1017" w:type="pct"/>
            <w:vMerge/>
          </w:tcPr>
          <w:p w14:paraId="290D0036" w14:textId="77777777" w:rsidR="008455A1" w:rsidRPr="00B6466E" w:rsidRDefault="008455A1">
            <w:pPr>
              <w:spacing w:after="0"/>
              <w:rPr>
                <w:rFonts w:ascii="Times New Roman" w:hAnsi="Times New Roman"/>
                <w:bCs/>
                <w:sz w:val="24"/>
                <w:szCs w:val="24"/>
              </w:rPr>
            </w:pPr>
          </w:p>
        </w:tc>
        <w:tc>
          <w:tcPr>
            <w:tcW w:w="181" w:type="pct"/>
            <w:gridSpan w:val="4"/>
          </w:tcPr>
          <w:p w14:paraId="72CDDE32"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5ED22869"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Знакомство с основным инструментом рисования – кистью: назначение, параметры, режимы работы, </w:t>
            </w:r>
            <w:proofErr w:type="spellStart"/>
            <w:r w:rsidRPr="00B6466E">
              <w:rPr>
                <w:rFonts w:ascii="Times New Roman" w:hAnsi="Times New Roman"/>
                <w:bCs/>
                <w:sz w:val="24"/>
                <w:szCs w:val="24"/>
              </w:rPr>
              <w:t>библиотекикистей</w:t>
            </w:r>
            <w:proofErr w:type="spellEnd"/>
            <w:r w:rsidRPr="00B6466E">
              <w:rPr>
                <w:rFonts w:ascii="Times New Roman" w:hAnsi="Times New Roman"/>
                <w:bCs/>
                <w:sz w:val="24"/>
                <w:szCs w:val="24"/>
              </w:rPr>
              <w:t>. Общие правила работы с инструментами в Adobe Photoshop.</w:t>
            </w:r>
          </w:p>
        </w:tc>
        <w:tc>
          <w:tcPr>
            <w:tcW w:w="402" w:type="pct"/>
            <w:vMerge/>
            <w:vAlign w:val="center"/>
          </w:tcPr>
          <w:p w14:paraId="3F6534E9" w14:textId="77777777" w:rsidR="008455A1" w:rsidRPr="00B6466E" w:rsidRDefault="008455A1">
            <w:pPr>
              <w:spacing w:after="0"/>
              <w:jc w:val="center"/>
              <w:rPr>
                <w:rFonts w:ascii="Times New Roman" w:hAnsi="Times New Roman"/>
                <w:b/>
                <w:sz w:val="24"/>
                <w:szCs w:val="24"/>
              </w:rPr>
            </w:pPr>
          </w:p>
        </w:tc>
      </w:tr>
      <w:tr w:rsidR="008455A1" w:rsidRPr="00B6466E" w14:paraId="07C9651F" w14:textId="77777777">
        <w:trPr>
          <w:gridAfter w:val="1"/>
          <w:wAfter w:w="16" w:type="pct"/>
          <w:trHeight w:val="592"/>
        </w:trPr>
        <w:tc>
          <w:tcPr>
            <w:tcW w:w="1017" w:type="pct"/>
            <w:vMerge/>
          </w:tcPr>
          <w:p w14:paraId="5E8AB646" w14:textId="77777777" w:rsidR="008455A1" w:rsidRPr="00B6466E" w:rsidRDefault="008455A1">
            <w:pPr>
              <w:spacing w:after="0"/>
              <w:rPr>
                <w:rFonts w:ascii="Times New Roman" w:hAnsi="Times New Roman"/>
                <w:bCs/>
                <w:sz w:val="24"/>
                <w:szCs w:val="24"/>
              </w:rPr>
            </w:pPr>
          </w:p>
        </w:tc>
        <w:tc>
          <w:tcPr>
            <w:tcW w:w="181" w:type="pct"/>
            <w:gridSpan w:val="4"/>
          </w:tcPr>
          <w:p w14:paraId="0A7F8F92"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5AB39C58"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Шрифты и типографика. Колористика. Композиция</w:t>
            </w:r>
          </w:p>
        </w:tc>
        <w:tc>
          <w:tcPr>
            <w:tcW w:w="402" w:type="pct"/>
            <w:vMerge/>
            <w:vAlign w:val="center"/>
          </w:tcPr>
          <w:p w14:paraId="3781C0AC" w14:textId="77777777" w:rsidR="008455A1" w:rsidRPr="00B6466E" w:rsidRDefault="008455A1">
            <w:pPr>
              <w:spacing w:after="0"/>
              <w:jc w:val="center"/>
              <w:rPr>
                <w:rFonts w:ascii="Times New Roman" w:hAnsi="Times New Roman"/>
                <w:b/>
                <w:sz w:val="24"/>
                <w:szCs w:val="24"/>
              </w:rPr>
            </w:pPr>
          </w:p>
        </w:tc>
      </w:tr>
      <w:tr w:rsidR="008455A1" w:rsidRPr="00B6466E" w14:paraId="1A81CFEF" w14:textId="77777777">
        <w:trPr>
          <w:gridAfter w:val="1"/>
          <w:wAfter w:w="16" w:type="pct"/>
          <w:trHeight w:val="592"/>
        </w:trPr>
        <w:tc>
          <w:tcPr>
            <w:tcW w:w="1017" w:type="pct"/>
            <w:vMerge/>
          </w:tcPr>
          <w:p w14:paraId="5439198C" w14:textId="77777777" w:rsidR="008455A1" w:rsidRPr="00B6466E" w:rsidRDefault="008455A1">
            <w:pPr>
              <w:spacing w:after="0"/>
              <w:rPr>
                <w:rFonts w:ascii="Times New Roman" w:hAnsi="Times New Roman"/>
                <w:bCs/>
                <w:sz w:val="24"/>
                <w:szCs w:val="24"/>
              </w:rPr>
            </w:pPr>
          </w:p>
        </w:tc>
        <w:tc>
          <w:tcPr>
            <w:tcW w:w="181" w:type="pct"/>
            <w:gridSpan w:val="4"/>
          </w:tcPr>
          <w:p w14:paraId="2D95EE0C"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6BDA0232"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Векторная графика. Отличия от растровой. Инструменты и приемы рисования. Работа с готовыми формами.</w:t>
            </w:r>
          </w:p>
        </w:tc>
        <w:tc>
          <w:tcPr>
            <w:tcW w:w="402" w:type="pct"/>
            <w:vMerge/>
            <w:vAlign w:val="center"/>
          </w:tcPr>
          <w:p w14:paraId="25932F14" w14:textId="77777777" w:rsidR="008455A1" w:rsidRPr="00B6466E" w:rsidRDefault="008455A1">
            <w:pPr>
              <w:spacing w:after="0"/>
              <w:jc w:val="center"/>
              <w:rPr>
                <w:rFonts w:ascii="Times New Roman" w:hAnsi="Times New Roman"/>
                <w:b/>
                <w:sz w:val="24"/>
                <w:szCs w:val="24"/>
              </w:rPr>
            </w:pPr>
          </w:p>
        </w:tc>
      </w:tr>
      <w:tr w:rsidR="008455A1" w:rsidRPr="00B6466E" w14:paraId="21FB1614" w14:textId="77777777">
        <w:trPr>
          <w:gridAfter w:val="1"/>
          <w:wAfter w:w="16" w:type="pct"/>
          <w:trHeight w:val="197"/>
        </w:trPr>
        <w:tc>
          <w:tcPr>
            <w:tcW w:w="1017" w:type="pct"/>
            <w:vMerge/>
          </w:tcPr>
          <w:p w14:paraId="0112CA1C" w14:textId="77777777" w:rsidR="008455A1" w:rsidRPr="00B6466E" w:rsidRDefault="008455A1">
            <w:pPr>
              <w:spacing w:after="0"/>
              <w:rPr>
                <w:rFonts w:ascii="Times New Roman" w:hAnsi="Times New Roman"/>
                <w:bCs/>
                <w:sz w:val="24"/>
                <w:szCs w:val="24"/>
              </w:rPr>
            </w:pPr>
          </w:p>
        </w:tc>
        <w:tc>
          <w:tcPr>
            <w:tcW w:w="181" w:type="pct"/>
            <w:gridSpan w:val="4"/>
          </w:tcPr>
          <w:p w14:paraId="48E0562F"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6708A676" w14:textId="55F5B226" w:rsidR="008455A1" w:rsidRPr="00B6466E" w:rsidRDefault="00725266" w:rsidP="00B6466E">
            <w:pPr>
              <w:spacing w:after="0"/>
              <w:rPr>
                <w:rFonts w:ascii="Times New Roman" w:hAnsi="Times New Roman"/>
                <w:bCs/>
                <w:sz w:val="24"/>
                <w:szCs w:val="24"/>
              </w:rPr>
            </w:pPr>
            <w:r w:rsidRPr="00B6466E">
              <w:rPr>
                <w:rFonts w:ascii="Times New Roman" w:hAnsi="Times New Roman"/>
                <w:bCs/>
                <w:sz w:val="24"/>
                <w:szCs w:val="24"/>
              </w:rPr>
              <w:t xml:space="preserve">Назначение слоев. Создание и удаление </w:t>
            </w:r>
            <w:proofErr w:type="spellStart"/>
            <w:r w:rsidRPr="00B6466E">
              <w:rPr>
                <w:rFonts w:ascii="Times New Roman" w:hAnsi="Times New Roman"/>
                <w:bCs/>
                <w:sz w:val="24"/>
                <w:szCs w:val="24"/>
              </w:rPr>
              <w:t>слоев.Управление</w:t>
            </w:r>
            <w:proofErr w:type="spellEnd"/>
            <w:r w:rsidRPr="00B6466E">
              <w:rPr>
                <w:rFonts w:ascii="Times New Roman" w:hAnsi="Times New Roman"/>
                <w:bCs/>
                <w:sz w:val="24"/>
                <w:szCs w:val="24"/>
              </w:rPr>
              <w:t xml:space="preserve"> слоями: видимость, активность, порядок следования, прозрачность и пр. Типы</w:t>
            </w:r>
            <w:r w:rsidR="00B6466E">
              <w:rPr>
                <w:rFonts w:ascii="Times New Roman" w:hAnsi="Times New Roman"/>
                <w:bCs/>
                <w:sz w:val="24"/>
                <w:szCs w:val="24"/>
                <w:lang w:val="en-US"/>
              </w:rPr>
              <w:t xml:space="preserve"> </w:t>
            </w:r>
            <w:r w:rsidRPr="00B6466E">
              <w:rPr>
                <w:rFonts w:ascii="Times New Roman" w:hAnsi="Times New Roman"/>
                <w:bCs/>
                <w:sz w:val="24"/>
                <w:szCs w:val="24"/>
              </w:rPr>
              <w:t>слоёв.</w:t>
            </w:r>
          </w:p>
        </w:tc>
        <w:tc>
          <w:tcPr>
            <w:tcW w:w="402" w:type="pct"/>
            <w:vMerge/>
            <w:vAlign w:val="center"/>
          </w:tcPr>
          <w:p w14:paraId="51E6E564" w14:textId="77777777" w:rsidR="008455A1" w:rsidRPr="00B6466E" w:rsidRDefault="008455A1">
            <w:pPr>
              <w:spacing w:after="0"/>
              <w:jc w:val="center"/>
              <w:rPr>
                <w:rFonts w:ascii="Times New Roman" w:hAnsi="Times New Roman"/>
                <w:b/>
                <w:sz w:val="24"/>
                <w:szCs w:val="24"/>
              </w:rPr>
            </w:pPr>
          </w:p>
        </w:tc>
      </w:tr>
      <w:tr w:rsidR="008455A1" w:rsidRPr="00B6466E" w14:paraId="1DA20A2F" w14:textId="77777777">
        <w:trPr>
          <w:gridAfter w:val="1"/>
          <w:wAfter w:w="16" w:type="pct"/>
          <w:trHeight w:val="197"/>
        </w:trPr>
        <w:tc>
          <w:tcPr>
            <w:tcW w:w="1017" w:type="pct"/>
            <w:vMerge/>
          </w:tcPr>
          <w:p w14:paraId="388AD48F" w14:textId="77777777" w:rsidR="008455A1" w:rsidRPr="00B6466E" w:rsidRDefault="008455A1">
            <w:pPr>
              <w:spacing w:after="0"/>
              <w:rPr>
                <w:rFonts w:ascii="Times New Roman" w:hAnsi="Times New Roman"/>
                <w:bCs/>
                <w:sz w:val="24"/>
                <w:szCs w:val="24"/>
              </w:rPr>
            </w:pPr>
          </w:p>
        </w:tc>
        <w:tc>
          <w:tcPr>
            <w:tcW w:w="181" w:type="pct"/>
            <w:gridSpan w:val="4"/>
          </w:tcPr>
          <w:p w14:paraId="41093CE1"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1A714FCB"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Особенности фонового слоя. Работа с объектами, находящимися на отдельных</w:t>
            </w:r>
          </w:p>
          <w:p w14:paraId="080EE03D"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слоях. Создание текстовой надписи в графическом документе. Простой и фигурный текст.</w:t>
            </w:r>
          </w:p>
        </w:tc>
        <w:tc>
          <w:tcPr>
            <w:tcW w:w="402" w:type="pct"/>
            <w:vMerge/>
            <w:vAlign w:val="center"/>
          </w:tcPr>
          <w:p w14:paraId="3DBD2E32" w14:textId="77777777" w:rsidR="008455A1" w:rsidRPr="00B6466E" w:rsidRDefault="008455A1">
            <w:pPr>
              <w:spacing w:after="0"/>
              <w:jc w:val="center"/>
              <w:rPr>
                <w:rFonts w:ascii="Times New Roman" w:hAnsi="Times New Roman"/>
                <w:b/>
                <w:sz w:val="24"/>
                <w:szCs w:val="24"/>
              </w:rPr>
            </w:pPr>
          </w:p>
        </w:tc>
      </w:tr>
      <w:tr w:rsidR="008455A1" w:rsidRPr="00B6466E" w14:paraId="50084E9D" w14:textId="77777777">
        <w:trPr>
          <w:gridAfter w:val="1"/>
          <w:wAfter w:w="16" w:type="pct"/>
          <w:trHeight w:val="197"/>
        </w:trPr>
        <w:tc>
          <w:tcPr>
            <w:tcW w:w="1017" w:type="pct"/>
            <w:vMerge/>
          </w:tcPr>
          <w:p w14:paraId="6C6D74A1" w14:textId="77777777" w:rsidR="008455A1" w:rsidRPr="00B6466E" w:rsidRDefault="008455A1">
            <w:pPr>
              <w:spacing w:after="0"/>
              <w:rPr>
                <w:rFonts w:ascii="Times New Roman" w:hAnsi="Times New Roman"/>
                <w:bCs/>
                <w:sz w:val="24"/>
                <w:szCs w:val="24"/>
              </w:rPr>
            </w:pPr>
          </w:p>
        </w:tc>
        <w:tc>
          <w:tcPr>
            <w:tcW w:w="181" w:type="pct"/>
            <w:gridSpan w:val="4"/>
          </w:tcPr>
          <w:p w14:paraId="3E20303C" w14:textId="77777777" w:rsidR="008455A1" w:rsidRPr="00B6466E" w:rsidRDefault="008455A1" w:rsidP="000F5919">
            <w:pPr>
              <w:widowControl w:val="0"/>
              <w:numPr>
                <w:ilvl w:val="0"/>
                <w:numId w:val="138"/>
              </w:numPr>
              <w:spacing w:after="0" w:line="240" w:lineRule="auto"/>
              <w:rPr>
                <w:rFonts w:ascii="Times New Roman" w:hAnsi="Times New Roman"/>
                <w:sz w:val="24"/>
                <w:szCs w:val="24"/>
                <w:lang w:eastAsia="nl-NL"/>
              </w:rPr>
            </w:pPr>
          </w:p>
        </w:tc>
        <w:tc>
          <w:tcPr>
            <w:tcW w:w="3384" w:type="pct"/>
            <w:gridSpan w:val="2"/>
          </w:tcPr>
          <w:p w14:paraId="73E74F6D"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Параметры редактирования текста: размер и гарнитура шрифта, расстояние между</w:t>
            </w:r>
          </w:p>
          <w:p w14:paraId="0BDEFC7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символами и строками, начертание, абзацный отступ, горизонтальное выравнивание и т.д.</w:t>
            </w:r>
          </w:p>
        </w:tc>
        <w:tc>
          <w:tcPr>
            <w:tcW w:w="402" w:type="pct"/>
            <w:vMerge/>
            <w:vAlign w:val="center"/>
          </w:tcPr>
          <w:p w14:paraId="048727A3" w14:textId="77777777" w:rsidR="008455A1" w:rsidRPr="00B6466E" w:rsidRDefault="008455A1">
            <w:pPr>
              <w:spacing w:after="0"/>
              <w:jc w:val="center"/>
              <w:rPr>
                <w:rFonts w:ascii="Times New Roman" w:hAnsi="Times New Roman"/>
                <w:b/>
                <w:sz w:val="24"/>
                <w:szCs w:val="24"/>
              </w:rPr>
            </w:pPr>
          </w:p>
        </w:tc>
      </w:tr>
      <w:tr w:rsidR="008455A1" w:rsidRPr="00B6466E" w14:paraId="77823537" w14:textId="77777777">
        <w:trPr>
          <w:gridAfter w:val="1"/>
          <w:wAfter w:w="16" w:type="pct"/>
          <w:trHeight w:val="331"/>
        </w:trPr>
        <w:tc>
          <w:tcPr>
            <w:tcW w:w="1017" w:type="pct"/>
            <w:vMerge w:val="restart"/>
          </w:tcPr>
          <w:p w14:paraId="69BCB1ED"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Тема 1.3.</w:t>
            </w:r>
          </w:p>
          <w:p w14:paraId="0702C996" w14:textId="77777777" w:rsidR="008455A1" w:rsidRPr="00B6466E" w:rsidRDefault="00725266">
            <w:pPr>
              <w:spacing w:after="0"/>
              <w:rPr>
                <w:rFonts w:ascii="Times New Roman" w:hAnsi="Times New Roman"/>
                <w:b/>
                <w:sz w:val="24"/>
                <w:szCs w:val="24"/>
              </w:rPr>
            </w:pPr>
            <w:r w:rsidRPr="00B6466E">
              <w:rPr>
                <w:rFonts w:ascii="Times New Roman" w:hAnsi="Times New Roman"/>
                <w:b/>
                <w:sz w:val="24"/>
                <w:szCs w:val="24"/>
              </w:rPr>
              <w:t xml:space="preserve">Основные понятия </w:t>
            </w:r>
            <w:proofErr w:type="spellStart"/>
            <w:r w:rsidRPr="00B6466E">
              <w:rPr>
                <w:rFonts w:ascii="Times New Roman" w:hAnsi="Times New Roman"/>
                <w:b/>
                <w:sz w:val="24"/>
                <w:szCs w:val="24"/>
              </w:rPr>
              <w:t>моушн</w:t>
            </w:r>
            <w:proofErr w:type="spellEnd"/>
            <w:r w:rsidRPr="00B6466E">
              <w:rPr>
                <w:rFonts w:ascii="Times New Roman" w:hAnsi="Times New Roman"/>
                <w:b/>
                <w:sz w:val="24"/>
                <w:szCs w:val="24"/>
              </w:rPr>
              <w:t>-дизайна и практическая работа</w:t>
            </w:r>
          </w:p>
        </w:tc>
        <w:tc>
          <w:tcPr>
            <w:tcW w:w="3565" w:type="pct"/>
            <w:gridSpan w:val="6"/>
          </w:tcPr>
          <w:p w14:paraId="10FC35F8"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Содержание учебного материала</w:t>
            </w:r>
          </w:p>
        </w:tc>
        <w:tc>
          <w:tcPr>
            <w:tcW w:w="402" w:type="pct"/>
            <w:vAlign w:val="center"/>
          </w:tcPr>
          <w:p w14:paraId="36AF2098"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41</w:t>
            </w:r>
          </w:p>
        </w:tc>
      </w:tr>
      <w:tr w:rsidR="008455A1" w:rsidRPr="00B6466E" w14:paraId="00CDE8AE" w14:textId="77777777">
        <w:trPr>
          <w:gridAfter w:val="1"/>
          <w:wAfter w:w="16" w:type="pct"/>
          <w:trHeight w:val="331"/>
        </w:trPr>
        <w:tc>
          <w:tcPr>
            <w:tcW w:w="1017" w:type="pct"/>
            <w:vMerge/>
          </w:tcPr>
          <w:p w14:paraId="5940828E" w14:textId="77777777" w:rsidR="008455A1" w:rsidRPr="00B6466E" w:rsidRDefault="008455A1">
            <w:pPr>
              <w:spacing w:after="0"/>
              <w:rPr>
                <w:rFonts w:ascii="Times New Roman" w:hAnsi="Times New Roman"/>
                <w:bCs/>
                <w:sz w:val="24"/>
                <w:szCs w:val="24"/>
              </w:rPr>
            </w:pPr>
          </w:p>
        </w:tc>
        <w:tc>
          <w:tcPr>
            <w:tcW w:w="181" w:type="pct"/>
            <w:gridSpan w:val="4"/>
          </w:tcPr>
          <w:p w14:paraId="1ADD59EE" w14:textId="77777777" w:rsidR="008455A1" w:rsidRPr="00B6466E" w:rsidRDefault="008455A1" w:rsidP="000F5919">
            <w:pPr>
              <w:widowControl w:val="0"/>
              <w:numPr>
                <w:ilvl w:val="0"/>
                <w:numId w:val="139"/>
              </w:numPr>
              <w:spacing w:after="0" w:line="240" w:lineRule="auto"/>
              <w:rPr>
                <w:rFonts w:ascii="Times New Roman" w:hAnsi="Times New Roman"/>
                <w:b/>
                <w:bCs/>
                <w:sz w:val="24"/>
                <w:szCs w:val="24"/>
              </w:rPr>
            </w:pPr>
          </w:p>
        </w:tc>
        <w:tc>
          <w:tcPr>
            <w:tcW w:w="3384" w:type="pct"/>
            <w:gridSpan w:val="2"/>
          </w:tcPr>
          <w:p w14:paraId="38CFB8DB" w14:textId="77777777" w:rsidR="008455A1" w:rsidRPr="00B6466E" w:rsidRDefault="00725266">
            <w:pPr>
              <w:spacing w:after="0"/>
              <w:rPr>
                <w:rFonts w:ascii="Times New Roman" w:hAnsi="Times New Roman"/>
                <w:b/>
                <w:bCs/>
                <w:sz w:val="24"/>
                <w:szCs w:val="24"/>
              </w:rPr>
            </w:pPr>
            <w:r w:rsidRPr="00B6466E">
              <w:rPr>
                <w:rFonts w:ascii="Times New Roman" w:hAnsi="Times New Roman"/>
                <w:bCs/>
                <w:sz w:val="24"/>
                <w:szCs w:val="24"/>
              </w:rPr>
              <w:t xml:space="preserve">Основные понятия </w:t>
            </w:r>
            <w:proofErr w:type="spellStart"/>
            <w:r w:rsidRPr="00B6466E">
              <w:rPr>
                <w:rFonts w:ascii="Times New Roman" w:hAnsi="Times New Roman"/>
                <w:bCs/>
                <w:sz w:val="24"/>
                <w:szCs w:val="24"/>
              </w:rPr>
              <w:t>моушн</w:t>
            </w:r>
            <w:proofErr w:type="spellEnd"/>
            <w:r w:rsidRPr="00B6466E">
              <w:rPr>
                <w:rFonts w:ascii="Times New Roman" w:hAnsi="Times New Roman"/>
                <w:bCs/>
                <w:sz w:val="24"/>
                <w:szCs w:val="24"/>
              </w:rPr>
              <w:t>-дизайна и практическая работа</w:t>
            </w:r>
          </w:p>
        </w:tc>
        <w:tc>
          <w:tcPr>
            <w:tcW w:w="402" w:type="pct"/>
            <w:vAlign w:val="center"/>
          </w:tcPr>
          <w:p w14:paraId="13F388A5" w14:textId="77777777" w:rsidR="008455A1" w:rsidRPr="00B6466E" w:rsidRDefault="008455A1">
            <w:pPr>
              <w:spacing w:after="0"/>
              <w:rPr>
                <w:rFonts w:ascii="Times New Roman" w:hAnsi="Times New Roman"/>
                <w:b/>
                <w:sz w:val="24"/>
                <w:szCs w:val="24"/>
              </w:rPr>
            </w:pPr>
          </w:p>
        </w:tc>
      </w:tr>
      <w:tr w:rsidR="008455A1" w:rsidRPr="00B6466E" w14:paraId="2D507A0C" w14:textId="77777777">
        <w:trPr>
          <w:gridAfter w:val="1"/>
          <w:wAfter w:w="16" w:type="pct"/>
          <w:trHeight w:val="331"/>
        </w:trPr>
        <w:tc>
          <w:tcPr>
            <w:tcW w:w="1017" w:type="pct"/>
            <w:vMerge/>
          </w:tcPr>
          <w:p w14:paraId="7663FA4E" w14:textId="77777777" w:rsidR="008455A1" w:rsidRPr="00B6466E" w:rsidRDefault="008455A1">
            <w:pPr>
              <w:spacing w:after="0"/>
              <w:rPr>
                <w:rFonts w:ascii="Times New Roman" w:hAnsi="Times New Roman"/>
                <w:bCs/>
                <w:sz w:val="24"/>
                <w:szCs w:val="24"/>
              </w:rPr>
            </w:pPr>
          </w:p>
        </w:tc>
        <w:tc>
          <w:tcPr>
            <w:tcW w:w="3565" w:type="pct"/>
            <w:gridSpan w:val="6"/>
          </w:tcPr>
          <w:p w14:paraId="74866AC9" w14:textId="77777777" w:rsidR="008455A1" w:rsidRPr="00B6466E" w:rsidRDefault="00725266">
            <w:pPr>
              <w:spacing w:after="0"/>
              <w:rPr>
                <w:rFonts w:ascii="Times New Roman" w:hAnsi="Times New Roman"/>
                <w:b/>
                <w:sz w:val="24"/>
                <w:szCs w:val="24"/>
              </w:rPr>
            </w:pPr>
            <w:r w:rsidRPr="00B6466E">
              <w:rPr>
                <w:rFonts w:ascii="Times New Roman" w:hAnsi="Times New Roman"/>
                <w:b/>
                <w:bCs/>
                <w:sz w:val="24"/>
                <w:szCs w:val="24"/>
              </w:rPr>
              <w:t xml:space="preserve">В том числе практических занятий и лабораторных работ </w:t>
            </w:r>
          </w:p>
        </w:tc>
        <w:tc>
          <w:tcPr>
            <w:tcW w:w="402" w:type="pct"/>
            <w:vAlign w:val="center"/>
          </w:tcPr>
          <w:p w14:paraId="63BB8E57"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2ABA32CC" w14:textId="77777777">
        <w:trPr>
          <w:gridAfter w:val="1"/>
          <w:wAfter w:w="16" w:type="pct"/>
          <w:trHeight w:val="331"/>
        </w:trPr>
        <w:tc>
          <w:tcPr>
            <w:tcW w:w="1017" w:type="pct"/>
            <w:vMerge/>
          </w:tcPr>
          <w:p w14:paraId="0366DB0E" w14:textId="77777777" w:rsidR="008455A1" w:rsidRPr="00B6466E" w:rsidRDefault="008455A1">
            <w:pPr>
              <w:spacing w:after="0"/>
              <w:rPr>
                <w:rFonts w:ascii="Times New Roman" w:hAnsi="Times New Roman"/>
                <w:bCs/>
                <w:sz w:val="24"/>
                <w:szCs w:val="24"/>
              </w:rPr>
            </w:pPr>
          </w:p>
        </w:tc>
        <w:tc>
          <w:tcPr>
            <w:tcW w:w="154" w:type="pct"/>
            <w:gridSpan w:val="2"/>
          </w:tcPr>
          <w:p w14:paraId="1BEE6082"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1" w:type="pct"/>
            <w:gridSpan w:val="4"/>
          </w:tcPr>
          <w:p w14:paraId="22F92C73"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Рабочая среда видеоредактора. Назначение. Пример проекта. Структура проекта. Композиции и Слои. Рендеринг</w:t>
            </w:r>
          </w:p>
        </w:tc>
        <w:tc>
          <w:tcPr>
            <w:tcW w:w="402" w:type="pct"/>
            <w:vMerge w:val="restart"/>
            <w:vAlign w:val="center"/>
          </w:tcPr>
          <w:p w14:paraId="4C2B0DB8" w14:textId="77777777" w:rsidR="008455A1" w:rsidRPr="00B6466E" w:rsidRDefault="008455A1">
            <w:pPr>
              <w:spacing w:after="0"/>
              <w:jc w:val="center"/>
              <w:rPr>
                <w:rFonts w:ascii="Times New Roman" w:hAnsi="Times New Roman"/>
                <w:b/>
                <w:sz w:val="24"/>
                <w:szCs w:val="24"/>
              </w:rPr>
            </w:pPr>
          </w:p>
        </w:tc>
      </w:tr>
      <w:tr w:rsidR="008455A1" w:rsidRPr="00B6466E" w14:paraId="293718A5" w14:textId="77777777">
        <w:trPr>
          <w:gridAfter w:val="1"/>
          <w:wAfter w:w="16" w:type="pct"/>
          <w:trHeight w:val="331"/>
        </w:trPr>
        <w:tc>
          <w:tcPr>
            <w:tcW w:w="1017" w:type="pct"/>
            <w:vMerge/>
          </w:tcPr>
          <w:p w14:paraId="443B859D" w14:textId="77777777" w:rsidR="008455A1" w:rsidRPr="00B6466E" w:rsidRDefault="008455A1">
            <w:pPr>
              <w:spacing w:after="0"/>
              <w:rPr>
                <w:rFonts w:ascii="Times New Roman" w:hAnsi="Times New Roman"/>
                <w:bCs/>
                <w:sz w:val="24"/>
                <w:szCs w:val="24"/>
              </w:rPr>
            </w:pPr>
          </w:p>
        </w:tc>
        <w:tc>
          <w:tcPr>
            <w:tcW w:w="154" w:type="pct"/>
            <w:gridSpan w:val="2"/>
          </w:tcPr>
          <w:p w14:paraId="3A81B925"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1" w:type="pct"/>
            <w:gridSpan w:val="4"/>
          </w:tcPr>
          <w:p w14:paraId="1DA8838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Подготовка проектов к анимации в </w:t>
            </w:r>
            <w:proofErr w:type="spellStart"/>
            <w:r w:rsidRPr="00B6466E">
              <w:rPr>
                <w:rFonts w:ascii="Times New Roman" w:hAnsi="Times New Roman"/>
                <w:bCs/>
                <w:sz w:val="24"/>
                <w:szCs w:val="24"/>
                <w:lang w:val="en-US"/>
              </w:rPr>
              <w:t>AdobePhotoshop</w:t>
            </w:r>
            <w:proofErr w:type="spellEnd"/>
            <w:r w:rsidRPr="00B6466E">
              <w:rPr>
                <w:rFonts w:ascii="Times New Roman" w:hAnsi="Times New Roman"/>
                <w:bCs/>
                <w:sz w:val="24"/>
                <w:szCs w:val="24"/>
              </w:rPr>
              <w:t xml:space="preserve"> и </w:t>
            </w:r>
            <w:proofErr w:type="spellStart"/>
            <w:r w:rsidRPr="00B6466E">
              <w:rPr>
                <w:rFonts w:ascii="Times New Roman" w:hAnsi="Times New Roman"/>
                <w:bCs/>
                <w:sz w:val="24"/>
                <w:szCs w:val="24"/>
                <w:lang w:val="en-US"/>
              </w:rPr>
              <w:t>AdobeIllustrator</w:t>
            </w:r>
            <w:proofErr w:type="spellEnd"/>
            <w:r w:rsidRPr="00B6466E">
              <w:rPr>
                <w:rFonts w:ascii="Times New Roman" w:hAnsi="Times New Roman"/>
                <w:bCs/>
                <w:sz w:val="24"/>
                <w:szCs w:val="24"/>
              </w:rPr>
              <w:t xml:space="preserve"> или других программах. Импорт в программу для анимации.</w:t>
            </w:r>
          </w:p>
        </w:tc>
        <w:tc>
          <w:tcPr>
            <w:tcW w:w="402" w:type="pct"/>
            <w:vMerge/>
            <w:vAlign w:val="center"/>
          </w:tcPr>
          <w:p w14:paraId="64C9B524" w14:textId="77777777" w:rsidR="008455A1" w:rsidRPr="00B6466E" w:rsidRDefault="008455A1">
            <w:pPr>
              <w:spacing w:after="0"/>
              <w:jc w:val="center"/>
              <w:rPr>
                <w:rFonts w:ascii="Times New Roman" w:hAnsi="Times New Roman"/>
                <w:b/>
                <w:sz w:val="24"/>
                <w:szCs w:val="24"/>
              </w:rPr>
            </w:pPr>
          </w:p>
        </w:tc>
      </w:tr>
      <w:tr w:rsidR="008455A1" w:rsidRPr="00B6466E" w14:paraId="59C9746E" w14:textId="77777777">
        <w:trPr>
          <w:gridAfter w:val="1"/>
          <w:wAfter w:w="16" w:type="pct"/>
          <w:trHeight w:val="331"/>
        </w:trPr>
        <w:tc>
          <w:tcPr>
            <w:tcW w:w="1017" w:type="pct"/>
            <w:vMerge/>
          </w:tcPr>
          <w:p w14:paraId="41B9415E" w14:textId="77777777" w:rsidR="008455A1" w:rsidRPr="00B6466E" w:rsidRDefault="008455A1">
            <w:pPr>
              <w:spacing w:after="0"/>
              <w:rPr>
                <w:rFonts w:ascii="Times New Roman" w:hAnsi="Times New Roman"/>
                <w:bCs/>
                <w:sz w:val="24"/>
                <w:szCs w:val="24"/>
              </w:rPr>
            </w:pPr>
          </w:p>
        </w:tc>
        <w:tc>
          <w:tcPr>
            <w:tcW w:w="154" w:type="pct"/>
            <w:gridSpan w:val="2"/>
          </w:tcPr>
          <w:p w14:paraId="7B0D7B4D"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1" w:type="pct"/>
            <w:gridSpan w:val="4"/>
          </w:tcPr>
          <w:p w14:paraId="4F40361A"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Панель </w:t>
            </w:r>
            <w:proofErr w:type="spellStart"/>
            <w:r w:rsidRPr="00B6466E">
              <w:rPr>
                <w:rFonts w:ascii="Times New Roman" w:hAnsi="Times New Roman"/>
                <w:bCs/>
                <w:sz w:val="24"/>
                <w:szCs w:val="24"/>
              </w:rPr>
              <w:t>Timeline</w:t>
            </w:r>
            <w:proofErr w:type="spellEnd"/>
            <w:r w:rsidRPr="00B6466E">
              <w:rPr>
                <w:rFonts w:ascii="Times New Roman" w:hAnsi="Times New Roman"/>
                <w:bCs/>
                <w:sz w:val="24"/>
                <w:szCs w:val="24"/>
              </w:rPr>
              <w:t xml:space="preserve">. Настройки, опции и параметры панели </w:t>
            </w:r>
            <w:proofErr w:type="spellStart"/>
            <w:r w:rsidRPr="00B6466E">
              <w:rPr>
                <w:rFonts w:ascii="Times New Roman" w:hAnsi="Times New Roman"/>
                <w:bCs/>
                <w:sz w:val="24"/>
                <w:szCs w:val="24"/>
              </w:rPr>
              <w:t>Timeline</w:t>
            </w:r>
            <w:proofErr w:type="spellEnd"/>
          </w:p>
        </w:tc>
        <w:tc>
          <w:tcPr>
            <w:tcW w:w="402" w:type="pct"/>
            <w:vMerge/>
            <w:vAlign w:val="center"/>
          </w:tcPr>
          <w:p w14:paraId="6D686A78" w14:textId="77777777" w:rsidR="008455A1" w:rsidRPr="00B6466E" w:rsidRDefault="008455A1">
            <w:pPr>
              <w:spacing w:after="0"/>
              <w:jc w:val="center"/>
              <w:rPr>
                <w:rFonts w:ascii="Times New Roman" w:hAnsi="Times New Roman"/>
                <w:b/>
                <w:sz w:val="24"/>
                <w:szCs w:val="24"/>
              </w:rPr>
            </w:pPr>
          </w:p>
        </w:tc>
      </w:tr>
      <w:tr w:rsidR="008455A1" w:rsidRPr="00AD3031" w14:paraId="75423E4C" w14:textId="77777777">
        <w:trPr>
          <w:gridAfter w:val="1"/>
          <w:wAfter w:w="16" w:type="pct"/>
          <w:trHeight w:val="331"/>
        </w:trPr>
        <w:tc>
          <w:tcPr>
            <w:tcW w:w="1017" w:type="pct"/>
            <w:vMerge/>
          </w:tcPr>
          <w:p w14:paraId="20847D19" w14:textId="77777777" w:rsidR="008455A1" w:rsidRPr="00B6466E" w:rsidRDefault="008455A1">
            <w:pPr>
              <w:spacing w:after="0"/>
              <w:rPr>
                <w:rFonts w:ascii="Times New Roman" w:hAnsi="Times New Roman"/>
                <w:bCs/>
                <w:sz w:val="24"/>
                <w:szCs w:val="24"/>
              </w:rPr>
            </w:pPr>
          </w:p>
        </w:tc>
        <w:tc>
          <w:tcPr>
            <w:tcW w:w="150" w:type="pct"/>
          </w:tcPr>
          <w:p w14:paraId="15BFF975"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00D1BB06" w14:textId="77777777" w:rsidR="008455A1" w:rsidRPr="00B6466E" w:rsidRDefault="00725266">
            <w:pPr>
              <w:spacing w:after="0"/>
              <w:rPr>
                <w:rFonts w:ascii="Times New Roman" w:hAnsi="Times New Roman"/>
                <w:bCs/>
                <w:sz w:val="24"/>
                <w:szCs w:val="24"/>
                <w:lang w:val="en-US"/>
              </w:rPr>
            </w:pPr>
            <w:r w:rsidRPr="00B6466E">
              <w:rPr>
                <w:rFonts w:ascii="Times New Roman" w:hAnsi="Times New Roman"/>
                <w:bCs/>
                <w:sz w:val="24"/>
                <w:szCs w:val="24"/>
              </w:rPr>
              <w:t>Панели</w:t>
            </w:r>
            <w:r w:rsidRPr="00B6466E">
              <w:rPr>
                <w:rFonts w:ascii="Times New Roman" w:hAnsi="Times New Roman"/>
                <w:bCs/>
                <w:sz w:val="24"/>
                <w:szCs w:val="24"/>
                <w:lang w:val="en-US"/>
              </w:rPr>
              <w:t xml:space="preserve"> Tools </w:t>
            </w:r>
            <w:r w:rsidRPr="00B6466E">
              <w:rPr>
                <w:rFonts w:ascii="Times New Roman" w:hAnsi="Times New Roman"/>
                <w:bCs/>
                <w:sz w:val="24"/>
                <w:szCs w:val="24"/>
              </w:rPr>
              <w:t>и</w:t>
            </w:r>
            <w:r w:rsidRPr="00B6466E">
              <w:rPr>
                <w:rFonts w:ascii="Times New Roman" w:hAnsi="Times New Roman"/>
                <w:bCs/>
                <w:sz w:val="24"/>
                <w:szCs w:val="24"/>
                <w:lang w:val="en-US"/>
              </w:rPr>
              <w:t xml:space="preserve"> Composition. </w:t>
            </w:r>
            <w:r w:rsidRPr="00B6466E">
              <w:rPr>
                <w:rFonts w:ascii="Times New Roman" w:hAnsi="Times New Roman"/>
                <w:bCs/>
                <w:sz w:val="24"/>
                <w:szCs w:val="24"/>
              </w:rPr>
              <w:t>Панели</w:t>
            </w:r>
            <w:r w:rsidRPr="00B6466E">
              <w:rPr>
                <w:rFonts w:ascii="Times New Roman" w:hAnsi="Times New Roman"/>
                <w:bCs/>
                <w:sz w:val="24"/>
                <w:szCs w:val="24"/>
                <w:lang w:val="en-US"/>
              </w:rPr>
              <w:t xml:space="preserve"> Info, Audio, Effects &amp; Presets, Preview</w:t>
            </w:r>
          </w:p>
        </w:tc>
        <w:tc>
          <w:tcPr>
            <w:tcW w:w="402" w:type="pct"/>
            <w:vMerge/>
            <w:vAlign w:val="center"/>
          </w:tcPr>
          <w:p w14:paraId="09008D88" w14:textId="77777777" w:rsidR="008455A1" w:rsidRPr="00B6466E" w:rsidRDefault="008455A1">
            <w:pPr>
              <w:spacing w:after="0"/>
              <w:jc w:val="center"/>
              <w:rPr>
                <w:rFonts w:ascii="Times New Roman" w:hAnsi="Times New Roman"/>
                <w:b/>
                <w:sz w:val="24"/>
                <w:szCs w:val="24"/>
                <w:lang w:val="en-US"/>
              </w:rPr>
            </w:pPr>
          </w:p>
        </w:tc>
      </w:tr>
      <w:tr w:rsidR="008455A1" w:rsidRPr="00B6466E" w14:paraId="568CF5EF" w14:textId="77777777">
        <w:trPr>
          <w:gridAfter w:val="1"/>
          <w:wAfter w:w="16" w:type="pct"/>
          <w:trHeight w:val="331"/>
        </w:trPr>
        <w:tc>
          <w:tcPr>
            <w:tcW w:w="1017" w:type="pct"/>
            <w:vMerge/>
          </w:tcPr>
          <w:p w14:paraId="095CCF2E" w14:textId="77777777" w:rsidR="008455A1" w:rsidRPr="00B6466E" w:rsidRDefault="008455A1">
            <w:pPr>
              <w:spacing w:after="0"/>
              <w:rPr>
                <w:rFonts w:ascii="Times New Roman" w:hAnsi="Times New Roman"/>
                <w:bCs/>
                <w:sz w:val="24"/>
                <w:szCs w:val="24"/>
                <w:lang w:val="en-US"/>
              </w:rPr>
            </w:pPr>
          </w:p>
        </w:tc>
        <w:tc>
          <w:tcPr>
            <w:tcW w:w="150" w:type="pct"/>
          </w:tcPr>
          <w:p w14:paraId="4884C03F"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val="en-US" w:eastAsia="nl-NL"/>
              </w:rPr>
            </w:pPr>
          </w:p>
        </w:tc>
        <w:tc>
          <w:tcPr>
            <w:tcW w:w="3415" w:type="pct"/>
            <w:gridSpan w:val="5"/>
          </w:tcPr>
          <w:p w14:paraId="27D014FE" w14:textId="77777777" w:rsidR="008455A1" w:rsidRPr="00B6466E" w:rsidRDefault="00725266">
            <w:pPr>
              <w:spacing w:after="0"/>
              <w:rPr>
                <w:rFonts w:ascii="Times New Roman" w:hAnsi="Times New Roman"/>
                <w:bCs/>
                <w:sz w:val="24"/>
                <w:szCs w:val="24"/>
              </w:rPr>
            </w:pPr>
            <w:proofErr w:type="spellStart"/>
            <w:r w:rsidRPr="00B6466E">
              <w:rPr>
                <w:rFonts w:ascii="Times New Roman" w:hAnsi="Times New Roman"/>
                <w:bCs/>
                <w:sz w:val="24"/>
                <w:szCs w:val="24"/>
              </w:rPr>
              <w:t>Cвойства</w:t>
            </w:r>
            <w:proofErr w:type="spellEnd"/>
            <w:r w:rsidRPr="00B6466E">
              <w:rPr>
                <w:rFonts w:ascii="Times New Roman" w:hAnsi="Times New Roman"/>
                <w:bCs/>
                <w:sz w:val="24"/>
                <w:szCs w:val="24"/>
              </w:rPr>
              <w:t xml:space="preserve"> слоев. Настройка свойств слоя. Скорость и заморозка</w:t>
            </w:r>
          </w:p>
        </w:tc>
        <w:tc>
          <w:tcPr>
            <w:tcW w:w="402" w:type="pct"/>
            <w:vMerge/>
            <w:vAlign w:val="center"/>
          </w:tcPr>
          <w:p w14:paraId="74C22186" w14:textId="77777777" w:rsidR="008455A1" w:rsidRPr="00B6466E" w:rsidRDefault="008455A1">
            <w:pPr>
              <w:spacing w:after="0"/>
              <w:jc w:val="center"/>
              <w:rPr>
                <w:rFonts w:ascii="Times New Roman" w:hAnsi="Times New Roman"/>
                <w:b/>
                <w:sz w:val="24"/>
                <w:szCs w:val="24"/>
              </w:rPr>
            </w:pPr>
          </w:p>
        </w:tc>
      </w:tr>
      <w:tr w:rsidR="008455A1" w:rsidRPr="00B6466E" w14:paraId="0D8281A7" w14:textId="77777777">
        <w:trPr>
          <w:gridAfter w:val="1"/>
          <w:wAfter w:w="16" w:type="pct"/>
          <w:trHeight w:val="331"/>
        </w:trPr>
        <w:tc>
          <w:tcPr>
            <w:tcW w:w="1017" w:type="pct"/>
            <w:vMerge/>
          </w:tcPr>
          <w:p w14:paraId="78C3AD29" w14:textId="77777777" w:rsidR="008455A1" w:rsidRPr="00B6466E" w:rsidRDefault="008455A1">
            <w:pPr>
              <w:spacing w:after="0"/>
              <w:rPr>
                <w:rFonts w:ascii="Times New Roman" w:hAnsi="Times New Roman"/>
                <w:bCs/>
                <w:sz w:val="24"/>
                <w:szCs w:val="24"/>
                <w:lang w:val="en-US"/>
              </w:rPr>
            </w:pPr>
          </w:p>
        </w:tc>
        <w:tc>
          <w:tcPr>
            <w:tcW w:w="150" w:type="pct"/>
          </w:tcPr>
          <w:p w14:paraId="05D6E7D9"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val="en-US" w:eastAsia="nl-NL"/>
              </w:rPr>
            </w:pPr>
          </w:p>
        </w:tc>
        <w:tc>
          <w:tcPr>
            <w:tcW w:w="3415" w:type="pct"/>
            <w:gridSpan w:val="5"/>
          </w:tcPr>
          <w:p w14:paraId="20891D5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Нулевый объекты.</w:t>
            </w:r>
          </w:p>
        </w:tc>
        <w:tc>
          <w:tcPr>
            <w:tcW w:w="402" w:type="pct"/>
            <w:vMerge/>
            <w:vAlign w:val="center"/>
          </w:tcPr>
          <w:p w14:paraId="473669B8" w14:textId="77777777" w:rsidR="008455A1" w:rsidRPr="00B6466E" w:rsidRDefault="008455A1">
            <w:pPr>
              <w:spacing w:after="0"/>
              <w:jc w:val="center"/>
              <w:rPr>
                <w:rFonts w:ascii="Times New Roman" w:hAnsi="Times New Roman"/>
                <w:b/>
                <w:sz w:val="24"/>
                <w:szCs w:val="24"/>
              </w:rPr>
            </w:pPr>
          </w:p>
        </w:tc>
      </w:tr>
      <w:tr w:rsidR="008455A1" w:rsidRPr="00B6466E" w14:paraId="30AF6A0A" w14:textId="77777777">
        <w:trPr>
          <w:gridAfter w:val="1"/>
          <w:wAfter w:w="16" w:type="pct"/>
          <w:trHeight w:val="331"/>
        </w:trPr>
        <w:tc>
          <w:tcPr>
            <w:tcW w:w="1017" w:type="pct"/>
            <w:vMerge/>
          </w:tcPr>
          <w:p w14:paraId="62B493EC" w14:textId="77777777" w:rsidR="008455A1" w:rsidRPr="00B6466E" w:rsidRDefault="008455A1">
            <w:pPr>
              <w:spacing w:after="0"/>
              <w:rPr>
                <w:rFonts w:ascii="Times New Roman" w:hAnsi="Times New Roman"/>
                <w:bCs/>
                <w:sz w:val="24"/>
                <w:szCs w:val="24"/>
              </w:rPr>
            </w:pPr>
          </w:p>
        </w:tc>
        <w:tc>
          <w:tcPr>
            <w:tcW w:w="150" w:type="pct"/>
          </w:tcPr>
          <w:p w14:paraId="449B9DAD"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20FCC0A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Анимация. Анимация с помощью ключевых кадров. 3D анимация</w:t>
            </w:r>
          </w:p>
        </w:tc>
        <w:tc>
          <w:tcPr>
            <w:tcW w:w="402" w:type="pct"/>
            <w:vMerge/>
            <w:vAlign w:val="center"/>
          </w:tcPr>
          <w:p w14:paraId="1B769E9B" w14:textId="77777777" w:rsidR="008455A1" w:rsidRPr="00B6466E" w:rsidRDefault="008455A1">
            <w:pPr>
              <w:spacing w:after="0"/>
              <w:jc w:val="center"/>
              <w:rPr>
                <w:rFonts w:ascii="Times New Roman" w:hAnsi="Times New Roman"/>
                <w:b/>
                <w:sz w:val="24"/>
                <w:szCs w:val="24"/>
              </w:rPr>
            </w:pPr>
          </w:p>
        </w:tc>
      </w:tr>
      <w:tr w:rsidR="008455A1" w:rsidRPr="00B6466E" w14:paraId="2B75C14D" w14:textId="77777777">
        <w:trPr>
          <w:gridAfter w:val="1"/>
          <w:wAfter w:w="16" w:type="pct"/>
          <w:trHeight w:val="331"/>
        </w:trPr>
        <w:tc>
          <w:tcPr>
            <w:tcW w:w="1017" w:type="pct"/>
            <w:vMerge/>
          </w:tcPr>
          <w:p w14:paraId="5483D148" w14:textId="77777777" w:rsidR="008455A1" w:rsidRPr="00B6466E" w:rsidRDefault="008455A1">
            <w:pPr>
              <w:spacing w:after="0"/>
              <w:rPr>
                <w:rFonts w:ascii="Times New Roman" w:hAnsi="Times New Roman"/>
                <w:bCs/>
                <w:sz w:val="24"/>
                <w:szCs w:val="24"/>
              </w:rPr>
            </w:pPr>
          </w:p>
        </w:tc>
        <w:tc>
          <w:tcPr>
            <w:tcW w:w="150" w:type="pct"/>
          </w:tcPr>
          <w:p w14:paraId="60009437"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1142F2C0"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Использование принципов анимации при создании </w:t>
            </w:r>
            <w:proofErr w:type="spellStart"/>
            <w:r w:rsidRPr="00B6466E">
              <w:rPr>
                <w:rFonts w:ascii="Times New Roman" w:hAnsi="Times New Roman"/>
                <w:bCs/>
                <w:sz w:val="24"/>
                <w:szCs w:val="24"/>
              </w:rPr>
              <w:t>моушен</w:t>
            </w:r>
            <w:proofErr w:type="spellEnd"/>
            <w:r w:rsidRPr="00B6466E">
              <w:rPr>
                <w:rFonts w:ascii="Times New Roman" w:hAnsi="Times New Roman"/>
                <w:bCs/>
                <w:sz w:val="24"/>
                <w:szCs w:val="24"/>
              </w:rPr>
              <w:t>-дизайн контента.</w:t>
            </w:r>
          </w:p>
        </w:tc>
        <w:tc>
          <w:tcPr>
            <w:tcW w:w="402" w:type="pct"/>
            <w:vMerge/>
            <w:vAlign w:val="center"/>
          </w:tcPr>
          <w:p w14:paraId="50677163" w14:textId="77777777" w:rsidR="008455A1" w:rsidRPr="00B6466E" w:rsidRDefault="008455A1">
            <w:pPr>
              <w:spacing w:after="0"/>
              <w:jc w:val="center"/>
              <w:rPr>
                <w:rFonts w:ascii="Times New Roman" w:hAnsi="Times New Roman"/>
                <w:b/>
                <w:sz w:val="24"/>
                <w:szCs w:val="24"/>
              </w:rPr>
            </w:pPr>
          </w:p>
        </w:tc>
      </w:tr>
      <w:tr w:rsidR="008455A1" w:rsidRPr="00B6466E" w14:paraId="29FEB61B" w14:textId="77777777">
        <w:trPr>
          <w:gridAfter w:val="1"/>
          <w:wAfter w:w="16" w:type="pct"/>
          <w:trHeight w:val="331"/>
        </w:trPr>
        <w:tc>
          <w:tcPr>
            <w:tcW w:w="1017" w:type="pct"/>
            <w:vMerge/>
          </w:tcPr>
          <w:p w14:paraId="5F8574BF" w14:textId="77777777" w:rsidR="008455A1" w:rsidRPr="00B6466E" w:rsidRDefault="008455A1">
            <w:pPr>
              <w:spacing w:after="0"/>
              <w:rPr>
                <w:rFonts w:ascii="Times New Roman" w:hAnsi="Times New Roman"/>
                <w:bCs/>
                <w:sz w:val="24"/>
                <w:szCs w:val="24"/>
              </w:rPr>
            </w:pPr>
          </w:p>
        </w:tc>
        <w:tc>
          <w:tcPr>
            <w:tcW w:w="150" w:type="pct"/>
          </w:tcPr>
          <w:p w14:paraId="1DDCB20F"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36A7A7CA"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Анимация векторной графики. </w:t>
            </w:r>
            <w:proofErr w:type="spellStart"/>
            <w:r w:rsidRPr="00B6466E">
              <w:rPr>
                <w:rFonts w:ascii="Times New Roman" w:hAnsi="Times New Roman"/>
                <w:bCs/>
                <w:sz w:val="24"/>
                <w:szCs w:val="24"/>
              </w:rPr>
              <w:t>Шейпы</w:t>
            </w:r>
            <w:proofErr w:type="spellEnd"/>
            <w:r w:rsidRPr="00B6466E">
              <w:rPr>
                <w:rFonts w:ascii="Times New Roman" w:hAnsi="Times New Roman"/>
                <w:bCs/>
                <w:sz w:val="24"/>
                <w:szCs w:val="24"/>
              </w:rPr>
              <w:t>. Инструменты для оптимизации процесса.</w:t>
            </w:r>
          </w:p>
        </w:tc>
        <w:tc>
          <w:tcPr>
            <w:tcW w:w="402" w:type="pct"/>
            <w:vMerge/>
            <w:vAlign w:val="center"/>
          </w:tcPr>
          <w:p w14:paraId="58DCCF04" w14:textId="77777777" w:rsidR="008455A1" w:rsidRPr="00B6466E" w:rsidRDefault="008455A1">
            <w:pPr>
              <w:spacing w:after="0"/>
              <w:jc w:val="center"/>
              <w:rPr>
                <w:rFonts w:ascii="Times New Roman" w:hAnsi="Times New Roman"/>
                <w:b/>
                <w:sz w:val="24"/>
                <w:szCs w:val="24"/>
              </w:rPr>
            </w:pPr>
          </w:p>
        </w:tc>
      </w:tr>
      <w:tr w:rsidR="008455A1" w:rsidRPr="00B6466E" w14:paraId="7E7E21B2" w14:textId="77777777">
        <w:trPr>
          <w:gridAfter w:val="1"/>
          <w:wAfter w:w="16" w:type="pct"/>
          <w:trHeight w:val="331"/>
        </w:trPr>
        <w:tc>
          <w:tcPr>
            <w:tcW w:w="1017" w:type="pct"/>
            <w:vMerge/>
          </w:tcPr>
          <w:p w14:paraId="2B9CE1A2" w14:textId="77777777" w:rsidR="008455A1" w:rsidRPr="00B6466E" w:rsidRDefault="008455A1">
            <w:pPr>
              <w:spacing w:after="0"/>
              <w:rPr>
                <w:rFonts w:ascii="Times New Roman" w:hAnsi="Times New Roman"/>
                <w:bCs/>
                <w:sz w:val="24"/>
                <w:szCs w:val="24"/>
              </w:rPr>
            </w:pPr>
          </w:p>
        </w:tc>
        <w:tc>
          <w:tcPr>
            <w:tcW w:w="150" w:type="pct"/>
          </w:tcPr>
          <w:p w14:paraId="3C88C3B1"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65C82DD9"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Управление камерой. Управление светом</w:t>
            </w:r>
          </w:p>
        </w:tc>
        <w:tc>
          <w:tcPr>
            <w:tcW w:w="402" w:type="pct"/>
            <w:vMerge/>
            <w:vAlign w:val="center"/>
          </w:tcPr>
          <w:p w14:paraId="4B93C1C9" w14:textId="77777777" w:rsidR="008455A1" w:rsidRPr="00B6466E" w:rsidRDefault="008455A1">
            <w:pPr>
              <w:spacing w:after="0"/>
              <w:jc w:val="center"/>
              <w:rPr>
                <w:rFonts w:ascii="Times New Roman" w:hAnsi="Times New Roman"/>
                <w:b/>
                <w:sz w:val="24"/>
                <w:szCs w:val="24"/>
              </w:rPr>
            </w:pPr>
          </w:p>
        </w:tc>
      </w:tr>
      <w:tr w:rsidR="008455A1" w:rsidRPr="00B6466E" w14:paraId="76C90CE4" w14:textId="77777777">
        <w:trPr>
          <w:gridAfter w:val="1"/>
          <w:wAfter w:w="16" w:type="pct"/>
          <w:trHeight w:val="331"/>
        </w:trPr>
        <w:tc>
          <w:tcPr>
            <w:tcW w:w="1017" w:type="pct"/>
            <w:vMerge/>
          </w:tcPr>
          <w:p w14:paraId="47DF9629" w14:textId="77777777" w:rsidR="008455A1" w:rsidRPr="00B6466E" w:rsidRDefault="008455A1">
            <w:pPr>
              <w:spacing w:after="0"/>
              <w:rPr>
                <w:rFonts w:ascii="Times New Roman" w:hAnsi="Times New Roman"/>
                <w:bCs/>
                <w:sz w:val="24"/>
                <w:szCs w:val="24"/>
              </w:rPr>
            </w:pPr>
          </w:p>
        </w:tc>
        <w:tc>
          <w:tcPr>
            <w:tcW w:w="150" w:type="pct"/>
          </w:tcPr>
          <w:p w14:paraId="67907D55"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2D2508F0"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Анимация камеры и света. Глубина резкости</w:t>
            </w:r>
          </w:p>
        </w:tc>
        <w:tc>
          <w:tcPr>
            <w:tcW w:w="402" w:type="pct"/>
            <w:vMerge/>
            <w:vAlign w:val="center"/>
          </w:tcPr>
          <w:p w14:paraId="00D4979D" w14:textId="77777777" w:rsidR="008455A1" w:rsidRPr="00B6466E" w:rsidRDefault="008455A1">
            <w:pPr>
              <w:spacing w:after="0"/>
              <w:jc w:val="center"/>
              <w:rPr>
                <w:rFonts w:ascii="Times New Roman" w:hAnsi="Times New Roman"/>
                <w:b/>
                <w:sz w:val="24"/>
                <w:szCs w:val="24"/>
              </w:rPr>
            </w:pPr>
          </w:p>
        </w:tc>
      </w:tr>
      <w:tr w:rsidR="008455A1" w:rsidRPr="00B6466E" w14:paraId="5C9F9478" w14:textId="77777777">
        <w:trPr>
          <w:gridAfter w:val="1"/>
          <w:wAfter w:w="16" w:type="pct"/>
          <w:trHeight w:val="331"/>
        </w:trPr>
        <w:tc>
          <w:tcPr>
            <w:tcW w:w="1017" w:type="pct"/>
            <w:vMerge/>
          </w:tcPr>
          <w:p w14:paraId="1A008323" w14:textId="77777777" w:rsidR="008455A1" w:rsidRPr="00B6466E" w:rsidRDefault="008455A1">
            <w:pPr>
              <w:spacing w:after="0"/>
              <w:rPr>
                <w:rFonts w:ascii="Times New Roman" w:hAnsi="Times New Roman"/>
                <w:bCs/>
                <w:sz w:val="24"/>
                <w:szCs w:val="24"/>
              </w:rPr>
            </w:pPr>
          </w:p>
        </w:tc>
        <w:tc>
          <w:tcPr>
            <w:tcW w:w="150" w:type="pct"/>
          </w:tcPr>
          <w:p w14:paraId="20B3A1EB"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265783CC"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Маскирование. Маскирование нескольких слоев</w:t>
            </w:r>
          </w:p>
        </w:tc>
        <w:tc>
          <w:tcPr>
            <w:tcW w:w="402" w:type="pct"/>
            <w:vMerge/>
            <w:vAlign w:val="center"/>
          </w:tcPr>
          <w:p w14:paraId="0667F145" w14:textId="77777777" w:rsidR="008455A1" w:rsidRPr="00B6466E" w:rsidRDefault="008455A1">
            <w:pPr>
              <w:spacing w:after="0"/>
              <w:jc w:val="center"/>
              <w:rPr>
                <w:rFonts w:ascii="Times New Roman" w:hAnsi="Times New Roman"/>
                <w:b/>
                <w:sz w:val="24"/>
                <w:szCs w:val="24"/>
              </w:rPr>
            </w:pPr>
          </w:p>
        </w:tc>
      </w:tr>
      <w:tr w:rsidR="008455A1" w:rsidRPr="00B6466E" w14:paraId="037EA8FE" w14:textId="77777777">
        <w:trPr>
          <w:gridAfter w:val="1"/>
          <w:wAfter w:w="16" w:type="pct"/>
          <w:trHeight w:val="331"/>
        </w:trPr>
        <w:tc>
          <w:tcPr>
            <w:tcW w:w="1017" w:type="pct"/>
            <w:vMerge/>
          </w:tcPr>
          <w:p w14:paraId="710FA678" w14:textId="77777777" w:rsidR="008455A1" w:rsidRPr="00B6466E" w:rsidRDefault="008455A1">
            <w:pPr>
              <w:spacing w:after="0"/>
              <w:rPr>
                <w:rFonts w:ascii="Times New Roman" w:hAnsi="Times New Roman"/>
                <w:bCs/>
                <w:sz w:val="24"/>
                <w:szCs w:val="24"/>
              </w:rPr>
            </w:pPr>
          </w:p>
        </w:tc>
        <w:tc>
          <w:tcPr>
            <w:tcW w:w="150" w:type="pct"/>
          </w:tcPr>
          <w:p w14:paraId="0072327F"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3807F10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Текст. Параметры текста. Шаблоны. Аниматоры</w:t>
            </w:r>
          </w:p>
        </w:tc>
        <w:tc>
          <w:tcPr>
            <w:tcW w:w="402" w:type="pct"/>
            <w:vMerge/>
            <w:vAlign w:val="center"/>
          </w:tcPr>
          <w:p w14:paraId="23B5760D" w14:textId="77777777" w:rsidR="008455A1" w:rsidRPr="00B6466E" w:rsidRDefault="008455A1">
            <w:pPr>
              <w:spacing w:after="0"/>
              <w:jc w:val="center"/>
              <w:rPr>
                <w:rFonts w:ascii="Times New Roman" w:hAnsi="Times New Roman"/>
                <w:b/>
                <w:sz w:val="24"/>
                <w:szCs w:val="24"/>
              </w:rPr>
            </w:pPr>
          </w:p>
        </w:tc>
      </w:tr>
      <w:tr w:rsidR="008455A1" w:rsidRPr="00B6466E" w14:paraId="2C5E1F6F" w14:textId="77777777">
        <w:trPr>
          <w:gridAfter w:val="1"/>
          <w:wAfter w:w="16" w:type="pct"/>
          <w:trHeight w:val="331"/>
        </w:trPr>
        <w:tc>
          <w:tcPr>
            <w:tcW w:w="1017" w:type="pct"/>
            <w:vMerge/>
          </w:tcPr>
          <w:p w14:paraId="2D25CAB4" w14:textId="77777777" w:rsidR="008455A1" w:rsidRPr="00B6466E" w:rsidRDefault="008455A1">
            <w:pPr>
              <w:spacing w:after="0"/>
              <w:rPr>
                <w:rFonts w:ascii="Times New Roman" w:hAnsi="Times New Roman"/>
                <w:bCs/>
                <w:sz w:val="24"/>
                <w:szCs w:val="24"/>
              </w:rPr>
            </w:pPr>
          </w:p>
        </w:tc>
        <w:tc>
          <w:tcPr>
            <w:tcW w:w="150" w:type="pct"/>
          </w:tcPr>
          <w:p w14:paraId="1DDE183C"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6C547C27"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3D текст. Способы создания 3D текста</w:t>
            </w:r>
          </w:p>
        </w:tc>
        <w:tc>
          <w:tcPr>
            <w:tcW w:w="402" w:type="pct"/>
            <w:vMerge/>
            <w:vAlign w:val="center"/>
          </w:tcPr>
          <w:p w14:paraId="002BD384" w14:textId="77777777" w:rsidR="008455A1" w:rsidRPr="00B6466E" w:rsidRDefault="008455A1">
            <w:pPr>
              <w:spacing w:after="0"/>
              <w:jc w:val="center"/>
              <w:rPr>
                <w:rFonts w:ascii="Times New Roman" w:hAnsi="Times New Roman"/>
                <w:b/>
                <w:sz w:val="24"/>
                <w:szCs w:val="24"/>
              </w:rPr>
            </w:pPr>
          </w:p>
        </w:tc>
      </w:tr>
      <w:tr w:rsidR="008455A1" w:rsidRPr="00B6466E" w14:paraId="0FD04F84" w14:textId="77777777">
        <w:trPr>
          <w:gridAfter w:val="1"/>
          <w:wAfter w:w="16" w:type="pct"/>
          <w:trHeight w:val="331"/>
        </w:trPr>
        <w:tc>
          <w:tcPr>
            <w:tcW w:w="1017" w:type="pct"/>
            <w:vMerge/>
          </w:tcPr>
          <w:p w14:paraId="31E8ACCF" w14:textId="77777777" w:rsidR="008455A1" w:rsidRPr="00B6466E" w:rsidRDefault="008455A1">
            <w:pPr>
              <w:spacing w:after="0"/>
              <w:rPr>
                <w:rFonts w:ascii="Times New Roman" w:hAnsi="Times New Roman"/>
                <w:bCs/>
                <w:sz w:val="24"/>
                <w:szCs w:val="24"/>
              </w:rPr>
            </w:pPr>
          </w:p>
        </w:tc>
        <w:tc>
          <w:tcPr>
            <w:tcW w:w="150" w:type="pct"/>
          </w:tcPr>
          <w:p w14:paraId="463A4E00"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45CF36CF"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Применение эффектов. Настройка эффектов</w:t>
            </w:r>
          </w:p>
        </w:tc>
        <w:tc>
          <w:tcPr>
            <w:tcW w:w="402" w:type="pct"/>
            <w:vMerge/>
            <w:vAlign w:val="center"/>
          </w:tcPr>
          <w:p w14:paraId="397670C0" w14:textId="77777777" w:rsidR="008455A1" w:rsidRPr="00B6466E" w:rsidRDefault="008455A1">
            <w:pPr>
              <w:spacing w:after="0"/>
              <w:jc w:val="center"/>
              <w:rPr>
                <w:rFonts w:ascii="Times New Roman" w:hAnsi="Times New Roman"/>
                <w:b/>
                <w:sz w:val="24"/>
                <w:szCs w:val="24"/>
              </w:rPr>
            </w:pPr>
          </w:p>
        </w:tc>
      </w:tr>
      <w:tr w:rsidR="008455A1" w:rsidRPr="00B6466E" w14:paraId="22E724C4" w14:textId="77777777">
        <w:trPr>
          <w:gridAfter w:val="1"/>
          <w:wAfter w:w="16" w:type="pct"/>
          <w:trHeight w:val="331"/>
        </w:trPr>
        <w:tc>
          <w:tcPr>
            <w:tcW w:w="1017" w:type="pct"/>
            <w:vMerge/>
          </w:tcPr>
          <w:p w14:paraId="458745A8" w14:textId="77777777" w:rsidR="008455A1" w:rsidRPr="00B6466E" w:rsidRDefault="008455A1">
            <w:pPr>
              <w:spacing w:after="0"/>
              <w:rPr>
                <w:rFonts w:ascii="Times New Roman" w:hAnsi="Times New Roman"/>
                <w:bCs/>
                <w:sz w:val="24"/>
                <w:szCs w:val="24"/>
              </w:rPr>
            </w:pPr>
          </w:p>
        </w:tc>
        <w:tc>
          <w:tcPr>
            <w:tcW w:w="150" w:type="pct"/>
          </w:tcPr>
          <w:p w14:paraId="71881B8A"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0D95715A"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Создание паттернов и переходов.</w:t>
            </w:r>
          </w:p>
        </w:tc>
        <w:tc>
          <w:tcPr>
            <w:tcW w:w="402" w:type="pct"/>
            <w:vMerge/>
            <w:vAlign w:val="center"/>
          </w:tcPr>
          <w:p w14:paraId="392A32AF" w14:textId="77777777" w:rsidR="008455A1" w:rsidRPr="00B6466E" w:rsidRDefault="008455A1">
            <w:pPr>
              <w:spacing w:after="0"/>
              <w:jc w:val="center"/>
              <w:rPr>
                <w:rFonts w:ascii="Times New Roman" w:hAnsi="Times New Roman"/>
                <w:b/>
                <w:sz w:val="24"/>
                <w:szCs w:val="24"/>
              </w:rPr>
            </w:pPr>
          </w:p>
        </w:tc>
      </w:tr>
      <w:tr w:rsidR="008455A1" w:rsidRPr="00B6466E" w14:paraId="1B29ABEC" w14:textId="77777777">
        <w:trPr>
          <w:gridAfter w:val="1"/>
          <w:wAfter w:w="16" w:type="pct"/>
          <w:trHeight w:val="331"/>
        </w:trPr>
        <w:tc>
          <w:tcPr>
            <w:tcW w:w="1017" w:type="pct"/>
            <w:vMerge/>
          </w:tcPr>
          <w:p w14:paraId="187A27BB" w14:textId="77777777" w:rsidR="008455A1" w:rsidRPr="00B6466E" w:rsidRDefault="008455A1">
            <w:pPr>
              <w:spacing w:after="0"/>
              <w:rPr>
                <w:rFonts w:ascii="Times New Roman" w:hAnsi="Times New Roman"/>
                <w:bCs/>
                <w:sz w:val="24"/>
                <w:szCs w:val="24"/>
              </w:rPr>
            </w:pPr>
          </w:p>
        </w:tc>
        <w:tc>
          <w:tcPr>
            <w:tcW w:w="150" w:type="pct"/>
          </w:tcPr>
          <w:p w14:paraId="2152F113"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05F72BF7" w14:textId="77777777" w:rsidR="008455A1" w:rsidRPr="00B6466E" w:rsidRDefault="00725266">
            <w:pPr>
              <w:spacing w:after="0"/>
              <w:rPr>
                <w:rFonts w:ascii="Times New Roman" w:hAnsi="Times New Roman"/>
                <w:bCs/>
                <w:sz w:val="24"/>
                <w:szCs w:val="24"/>
              </w:rPr>
            </w:pPr>
            <w:proofErr w:type="spellStart"/>
            <w:r w:rsidRPr="00B6466E">
              <w:rPr>
                <w:rFonts w:ascii="Times New Roman" w:hAnsi="Times New Roman"/>
                <w:bCs/>
                <w:sz w:val="24"/>
                <w:szCs w:val="24"/>
              </w:rPr>
              <w:t>Кеинг</w:t>
            </w:r>
            <w:proofErr w:type="spellEnd"/>
          </w:p>
        </w:tc>
        <w:tc>
          <w:tcPr>
            <w:tcW w:w="402" w:type="pct"/>
            <w:vMerge/>
            <w:vAlign w:val="center"/>
          </w:tcPr>
          <w:p w14:paraId="765E4FD6" w14:textId="77777777" w:rsidR="008455A1" w:rsidRPr="00B6466E" w:rsidRDefault="008455A1">
            <w:pPr>
              <w:spacing w:after="0"/>
              <w:jc w:val="center"/>
              <w:rPr>
                <w:rFonts w:ascii="Times New Roman" w:hAnsi="Times New Roman"/>
                <w:b/>
                <w:sz w:val="24"/>
                <w:szCs w:val="24"/>
              </w:rPr>
            </w:pPr>
          </w:p>
        </w:tc>
      </w:tr>
      <w:tr w:rsidR="008455A1" w:rsidRPr="00B6466E" w14:paraId="0F5A8DAA" w14:textId="77777777">
        <w:trPr>
          <w:gridAfter w:val="1"/>
          <w:wAfter w:w="16" w:type="pct"/>
          <w:trHeight w:val="331"/>
        </w:trPr>
        <w:tc>
          <w:tcPr>
            <w:tcW w:w="1017" w:type="pct"/>
            <w:vMerge/>
          </w:tcPr>
          <w:p w14:paraId="28B534DB" w14:textId="77777777" w:rsidR="008455A1" w:rsidRPr="00B6466E" w:rsidRDefault="008455A1">
            <w:pPr>
              <w:spacing w:after="0"/>
              <w:rPr>
                <w:rFonts w:ascii="Times New Roman" w:hAnsi="Times New Roman"/>
                <w:bCs/>
                <w:sz w:val="24"/>
                <w:szCs w:val="24"/>
              </w:rPr>
            </w:pPr>
          </w:p>
        </w:tc>
        <w:tc>
          <w:tcPr>
            <w:tcW w:w="150" w:type="pct"/>
          </w:tcPr>
          <w:p w14:paraId="4AB99145"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4C06EA7E"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Применение сторонних плагинов.</w:t>
            </w:r>
          </w:p>
        </w:tc>
        <w:tc>
          <w:tcPr>
            <w:tcW w:w="402" w:type="pct"/>
            <w:vMerge/>
            <w:vAlign w:val="center"/>
          </w:tcPr>
          <w:p w14:paraId="405EC93A" w14:textId="77777777" w:rsidR="008455A1" w:rsidRPr="00B6466E" w:rsidRDefault="008455A1">
            <w:pPr>
              <w:spacing w:after="0"/>
              <w:jc w:val="center"/>
              <w:rPr>
                <w:rFonts w:ascii="Times New Roman" w:hAnsi="Times New Roman"/>
                <w:b/>
                <w:sz w:val="24"/>
                <w:szCs w:val="24"/>
              </w:rPr>
            </w:pPr>
          </w:p>
        </w:tc>
      </w:tr>
      <w:tr w:rsidR="008455A1" w:rsidRPr="00B6466E" w14:paraId="13447486" w14:textId="77777777">
        <w:trPr>
          <w:gridAfter w:val="1"/>
          <w:wAfter w:w="16" w:type="pct"/>
          <w:trHeight w:val="331"/>
        </w:trPr>
        <w:tc>
          <w:tcPr>
            <w:tcW w:w="1017" w:type="pct"/>
            <w:vMerge/>
          </w:tcPr>
          <w:p w14:paraId="1FF97333" w14:textId="77777777" w:rsidR="008455A1" w:rsidRPr="00B6466E" w:rsidRDefault="008455A1">
            <w:pPr>
              <w:spacing w:after="0"/>
              <w:rPr>
                <w:rFonts w:ascii="Times New Roman" w:hAnsi="Times New Roman"/>
                <w:bCs/>
                <w:sz w:val="24"/>
                <w:szCs w:val="24"/>
              </w:rPr>
            </w:pPr>
          </w:p>
        </w:tc>
        <w:tc>
          <w:tcPr>
            <w:tcW w:w="150" w:type="pct"/>
          </w:tcPr>
          <w:p w14:paraId="3FC52718" w14:textId="77777777" w:rsidR="008455A1" w:rsidRPr="00B6466E" w:rsidRDefault="008455A1" w:rsidP="000F5919">
            <w:pPr>
              <w:widowControl w:val="0"/>
              <w:numPr>
                <w:ilvl w:val="0"/>
                <w:numId w:val="140"/>
              </w:numPr>
              <w:spacing w:after="0" w:line="240" w:lineRule="auto"/>
              <w:rPr>
                <w:rFonts w:ascii="Times New Roman" w:hAnsi="Times New Roman"/>
                <w:sz w:val="24"/>
                <w:szCs w:val="24"/>
                <w:lang w:eastAsia="nl-NL"/>
              </w:rPr>
            </w:pPr>
          </w:p>
        </w:tc>
        <w:tc>
          <w:tcPr>
            <w:tcW w:w="3415" w:type="pct"/>
            <w:gridSpan w:val="5"/>
          </w:tcPr>
          <w:p w14:paraId="0979AD12"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Трекинг. Виды трекинга. Примеры трекинга</w:t>
            </w:r>
          </w:p>
        </w:tc>
        <w:tc>
          <w:tcPr>
            <w:tcW w:w="402" w:type="pct"/>
            <w:vMerge/>
            <w:vAlign w:val="center"/>
          </w:tcPr>
          <w:p w14:paraId="1BF14DDA" w14:textId="77777777" w:rsidR="008455A1" w:rsidRPr="00B6466E" w:rsidRDefault="008455A1">
            <w:pPr>
              <w:spacing w:after="0"/>
              <w:jc w:val="center"/>
              <w:rPr>
                <w:rFonts w:ascii="Times New Roman" w:hAnsi="Times New Roman"/>
                <w:b/>
                <w:sz w:val="24"/>
                <w:szCs w:val="24"/>
              </w:rPr>
            </w:pPr>
          </w:p>
        </w:tc>
      </w:tr>
      <w:tr w:rsidR="008455A1" w:rsidRPr="00B6466E" w14:paraId="08B60E39" w14:textId="77777777">
        <w:trPr>
          <w:gridAfter w:val="1"/>
          <w:wAfter w:w="16" w:type="pct"/>
          <w:trHeight w:val="331"/>
        </w:trPr>
        <w:tc>
          <w:tcPr>
            <w:tcW w:w="1017" w:type="pct"/>
            <w:vMerge w:val="restart"/>
          </w:tcPr>
          <w:p w14:paraId="4436E15E"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Тема 1.4.</w:t>
            </w:r>
          </w:p>
          <w:p w14:paraId="08709ED4" w14:textId="77777777" w:rsidR="008455A1" w:rsidRPr="00B6466E" w:rsidRDefault="00725266">
            <w:pPr>
              <w:spacing w:after="0"/>
              <w:rPr>
                <w:rFonts w:ascii="Times New Roman" w:hAnsi="Times New Roman"/>
                <w:b/>
                <w:sz w:val="24"/>
                <w:szCs w:val="24"/>
              </w:rPr>
            </w:pPr>
            <w:r w:rsidRPr="00B6466E">
              <w:rPr>
                <w:rFonts w:ascii="Times New Roman" w:hAnsi="Times New Roman"/>
                <w:b/>
                <w:sz w:val="24"/>
                <w:szCs w:val="24"/>
              </w:rPr>
              <w:t xml:space="preserve">Применение приемов создания </w:t>
            </w:r>
            <w:proofErr w:type="spellStart"/>
            <w:r w:rsidRPr="00B6466E">
              <w:rPr>
                <w:rFonts w:ascii="Times New Roman" w:hAnsi="Times New Roman"/>
                <w:b/>
                <w:sz w:val="24"/>
                <w:szCs w:val="24"/>
              </w:rPr>
              <w:t>моушен</w:t>
            </w:r>
            <w:proofErr w:type="spellEnd"/>
            <w:r w:rsidRPr="00B6466E">
              <w:rPr>
                <w:rFonts w:ascii="Times New Roman" w:hAnsi="Times New Roman"/>
                <w:b/>
                <w:sz w:val="24"/>
                <w:szCs w:val="24"/>
              </w:rPr>
              <w:t>-дизайн контента для конкретных задач</w:t>
            </w:r>
          </w:p>
        </w:tc>
        <w:tc>
          <w:tcPr>
            <w:tcW w:w="3565" w:type="pct"/>
            <w:gridSpan w:val="6"/>
          </w:tcPr>
          <w:p w14:paraId="6389F006" w14:textId="77777777" w:rsidR="008455A1" w:rsidRPr="00B6466E" w:rsidRDefault="00725266">
            <w:pPr>
              <w:spacing w:after="0"/>
              <w:rPr>
                <w:rFonts w:ascii="Times New Roman" w:hAnsi="Times New Roman"/>
                <w:b/>
                <w:bCs/>
                <w:sz w:val="24"/>
                <w:szCs w:val="24"/>
              </w:rPr>
            </w:pPr>
            <w:r w:rsidRPr="00B6466E">
              <w:rPr>
                <w:rFonts w:ascii="Times New Roman" w:hAnsi="Times New Roman"/>
                <w:b/>
                <w:bCs/>
                <w:sz w:val="24"/>
                <w:szCs w:val="24"/>
              </w:rPr>
              <w:t>Содержание учебного материала</w:t>
            </w:r>
          </w:p>
        </w:tc>
        <w:tc>
          <w:tcPr>
            <w:tcW w:w="402" w:type="pct"/>
            <w:vAlign w:val="center"/>
          </w:tcPr>
          <w:p w14:paraId="3DC9FB2F"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41</w:t>
            </w:r>
          </w:p>
        </w:tc>
      </w:tr>
      <w:tr w:rsidR="008455A1" w:rsidRPr="00B6466E" w14:paraId="193C5FC0" w14:textId="77777777">
        <w:trPr>
          <w:gridAfter w:val="1"/>
          <w:wAfter w:w="16" w:type="pct"/>
          <w:trHeight w:val="331"/>
        </w:trPr>
        <w:tc>
          <w:tcPr>
            <w:tcW w:w="1017" w:type="pct"/>
            <w:vMerge/>
          </w:tcPr>
          <w:p w14:paraId="4B4C5382" w14:textId="77777777" w:rsidR="008455A1" w:rsidRPr="00B6466E" w:rsidRDefault="008455A1">
            <w:pPr>
              <w:spacing w:after="0"/>
              <w:rPr>
                <w:rFonts w:ascii="Times New Roman" w:hAnsi="Times New Roman"/>
                <w:bCs/>
                <w:sz w:val="24"/>
                <w:szCs w:val="24"/>
              </w:rPr>
            </w:pPr>
          </w:p>
        </w:tc>
        <w:tc>
          <w:tcPr>
            <w:tcW w:w="150" w:type="pct"/>
          </w:tcPr>
          <w:p w14:paraId="4A2C81E9" w14:textId="77777777" w:rsidR="008455A1" w:rsidRPr="00B6466E" w:rsidRDefault="008455A1" w:rsidP="000F5919">
            <w:pPr>
              <w:widowControl w:val="0"/>
              <w:numPr>
                <w:ilvl w:val="0"/>
                <w:numId w:val="141"/>
              </w:numPr>
              <w:spacing w:after="0" w:line="240" w:lineRule="auto"/>
              <w:rPr>
                <w:rFonts w:ascii="Times New Roman" w:hAnsi="Times New Roman"/>
                <w:b/>
                <w:bCs/>
                <w:sz w:val="24"/>
                <w:szCs w:val="24"/>
              </w:rPr>
            </w:pPr>
          </w:p>
        </w:tc>
        <w:tc>
          <w:tcPr>
            <w:tcW w:w="3415" w:type="pct"/>
            <w:gridSpan w:val="5"/>
          </w:tcPr>
          <w:p w14:paraId="28809FC3" w14:textId="77777777" w:rsidR="008455A1" w:rsidRPr="00B6466E" w:rsidRDefault="00725266">
            <w:pPr>
              <w:spacing w:after="0"/>
              <w:rPr>
                <w:rFonts w:ascii="Times New Roman" w:hAnsi="Times New Roman"/>
                <w:b/>
                <w:bCs/>
                <w:sz w:val="24"/>
                <w:szCs w:val="24"/>
              </w:rPr>
            </w:pPr>
            <w:r w:rsidRPr="00B6466E">
              <w:rPr>
                <w:rFonts w:ascii="Times New Roman" w:hAnsi="Times New Roman"/>
                <w:bCs/>
                <w:sz w:val="24"/>
                <w:szCs w:val="24"/>
              </w:rPr>
              <w:t xml:space="preserve">Применение приемов создания </w:t>
            </w:r>
            <w:proofErr w:type="spellStart"/>
            <w:r w:rsidRPr="00B6466E">
              <w:rPr>
                <w:rFonts w:ascii="Times New Roman" w:hAnsi="Times New Roman"/>
                <w:bCs/>
                <w:sz w:val="24"/>
                <w:szCs w:val="24"/>
              </w:rPr>
              <w:t>моушен</w:t>
            </w:r>
            <w:proofErr w:type="spellEnd"/>
            <w:r w:rsidRPr="00B6466E">
              <w:rPr>
                <w:rFonts w:ascii="Times New Roman" w:hAnsi="Times New Roman"/>
                <w:bCs/>
                <w:sz w:val="24"/>
                <w:szCs w:val="24"/>
              </w:rPr>
              <w:t>-дизайн контента для конкретных задач</w:t>
            </w:r>
          </w:p>
        </w:tc>
        <w:tc>
          <w:tcPr>
            <w:tcW w:w="402" w:type="pct"/>
            <w:vAlign w:val="center"/>
          </w:tcPr>
          <w:p w14:paraId="697DC6B1" w14:textId="77777777" w:rsidR="008455A1" w:rsidRPr="00B6466E" w:rsidRDefault="008455A1">
            <w:pPr>
              <w:spacing w:after="0"/>
              <w:jc w:val="center"/>
              <w:rPr>
                <w:rFonts w:ascii="Times New Roman" w:hAnsi="Times New Roman"/>
                <w:b/>
                <w:sz w:val="24"/>
                <w:szCs w:val="24"/>
              </w:rPr>
            </w:pPr>
          </w:p>
        </w:tc>
      </w:tr>
      <w:tr w:rsidR="008455A1" w:rsidRPr="00B6466E" w14:paraId="4A2649CD" w14:textId="77777777">
        <w:trPr>
          <w:gridAfter w:val="1"/>
          <w:wAfter w:w="16" w:type="pct"/>
          <w:trHeight w:val="331"/>
        </w:trPr>
        <w:tc>
          <w:tcPr>
            <w:tcW w:w="1017" w:type="pct"/>
            <w:vMerge/>
          </w:tcPr>
          <w:p w14:paraId="3C320E5C" w14:textId="77777777" w:rsidR="008455A1" w:rsidRPr="00B6466E" w:rsidRDefault="008455A1">
            <w:pPr>
              <w:spacing w:after="0"/>
              <w:rPr>
                <w:rFonts w:ascii="Times New Roman" w:hAnsi="Times New Roman"/>
                <w:bCs/>
                <w:sz w:val="24"/>
                <w:szCs w:val="24"/>
              </w:rPr>
            </w:pPr>
          </w:p>
        </w:tc>
        <w:tc>
          <w:tcPr>
            <w:tcW w:w="3565" w:type="pct"/>
            <w:gridSpan w:val="6"/>
          </w:tcPr>
          <w:p w14:paraId="675DAF71" w14:textId="77777777" w:rsidR="008455A1" w:rsidRPr="00B6466E" w:rsidRDefault="00725266">
            <w:pPr>
              <w:spacing w:after="0"/>
              <w:rPr>
                <w:rFonts w:ascii="Times New Roman" w:hAnsi="Times New Roman"/>
                <w:b/>
                <w:sz w:val="24"/>
                <w:szCs w:val="24"/>
              </w:rPr>
            </w:pPr>
            <w:r w:rsidRPr="00B6466E">
              <w:rPr>
                <w:rFonts w:ascii="Times New Roman" w:hAnsi="Times New Roman"/>
                <w:b/>
                <w:bCs/>
                <w:sz w:val="24"/>
                <w:szCs w:val="24"/>
              </w:rPr>
              <w:t xml:space="preserve">В том числе практических занятий и лабораторных работ </w:t>
            </w:r>
          </w:p>
        </w:tc>
        <w:tc>
          <w:tcPr>
            <w:tcW w:w="402" w:type="pct"/>
            <w:vAlign w:val="center"/>
          </w:tcPr>
          <w:p w14:paraId="102081F5" w14:textId="77777777" w:rsidR="008455A1" w:rsidRPr="00B6466E" w:rsidRDefault="00725266">
            <w:pPr>
              <w:spacing w:after="0"/>
              <w:jc w:val="center"/>
              <w:rPr>
                <w:rFonts w:ascii="Times New Roman" w:hAnsi="Times New Roman"/>
                <w:b/>
                <w:sz w:val="24"/>
                <w:szCs w:val="24"/>
              </w:rPr>
            </w:pPr>
            <w:r w:rsidRPr="00B6466E">
              <w:rPr>
                <w:rFonts w:ascii="Times New Roman" w:hAnsi="Times New Roman"/>
                <w:b/>
                <w:sz w:val="24"/>
                <w:szCs w:val="24"/>
              </w:rPr>
              <w:t>39</w:t>
            </w:r>
          </w:p>
        </w:tc>
      </w:tr>
      <w:tr w:rsidR="008455A1" w:rsidRPr="00B6466E" w14:paraId="34468FFA" w14:textId="77777777">
        <w:trPr>
          <w:gridAfter w:val="1"/>
          <w:wAfter w:w="16" w:type="pct"/>
          <w:trHeight w:val="331"/>
        </w:trPr>
        <w:tc>
          <w:tcPr>
            <w:tcW w:w="1017" w:type="pct"/>
            <w:vMerge/>
          </w:tcPr>
          <w:p w14:paraId="39EA2759" w14:textId="77777777" w:rsidR="008455A1" w:rsidRPr="00B6466E" w:rsidRDefault="008455A1">
            <w:pPr>
              <w:spacing w:after="0"/>
              <w:rPr>
                <w:rFonts w:ascii="Times New Roman" w:hAnsi="Times New Roman"/>
                <w:bCs/>
                <w:sz w:val="24"/>
                <w:szCs w:val="24"/>
              </w:rPr>
            </w:pPr>
          </w:p>
        </w:tc>
        <w:tc>
          <w:tcPr>
            <w:tcW w:w="154" w:type="pct"/>
            <w:gridSpan w:val="2"/>
          </w:tcPr>
          <w:p w14:paraId="66F44E0E"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1</w:t>
            </w:r>
          </w:p>
        </w:tc>
        <w:tc>
          <w:tcPr>
            <w:tcW w:w="3411" w:type="pct"/>
            <w:gridSpan w:val="4"/>
          </w:tcPr>
          <w:p w14:paraId="45636F4A"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Анимация логотипов. Приемы. Особенности</w:t>
            </w:r>
          </w:p>
        </w:tc>
        <w:tc>
          <w:tcPr>
            <w:tcW w:w="402" w:type="pct"/>
            <w:vMerge w:val="restart"/>
          </w:tcPr>
          <w:p w14:paraId="12B13B8F" w14:textId="77777777" w:rsidR="008455A1" w:rsidRPr="00B6466E" w:rsidRDefault="008455A1">
            <w:pPr>
              <w:spacing w:after="0"/>
              <w:jc w:val="center"/>
              <w:rPr>
                <w:rFonts w:ascii="Times New Roman" w:hAnsi="Times New Roman"/>
                <w:b/>
                <w:bCs/>
                <w:sz w:val="24"/>
                <w:szCs w:val="24"/>
              </w:rPr>
            </w:pPr>
          </w:p>
        </w:tc>
      </w:tr>
      <w:tr w:rsidR="008455A1" w:rsidRPr="00B6466E" w14:paraId="3970247A" w14:textId="77777777">
        <w:trPr>
          <w:gridAfter w:val="1"/>
          <w:wAfter w:w="16" w:type="pct"/>
          <w:trHeight w:val="331"/>
        </w:trPr>
        <w:tc>
          <w:tcPr>
            <w:tcW w:w="1017" w:type="pct"/>
            <w:vMerge/>
          </w:tcPr>
          <w:p w14:paraId="120E380C" w14:textId="77777777" w:rsidR="008455A1" w:rsidRPr="00B6466E" w:rsidRDefault="008455A1">
            <w:pPr>
              <w:spacing w:after="0"/>
              <w:rPr>
                <w:rFonts w:ascii="Times New Roman" w:hAnsi="Times New Roman"/>
                <w:bCs/>
                <w:sz w:val="24"/>
                <w:szCs w:val="24"/>
              </w:rPr>
            </w:pPr>
          </w:p>
        </w:tc>
        <w:tc>
          <w:tcPr>
            <w:tcW w:w="154" w:type="pct"/>
            <w:gridSpan w:val="2"/>
          </w:tcPr>
          <w:p w14:paraId="4688F01D"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2</w:t>
            </w:r>
          </w:p>
        </w:tc>
        <w:tc>
          <w:tcPr>
            <w:tcW w:w="3411" w:type="pct"/>
            <w:gridSpan w:val="4"/>
          </w:tcPr>
          <w:p w14:paraId="0E705484"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Анимация надписей. 2</w:t>
            </w:r>
            <w:r w:rsidRPr="00B6466E">
              <w:rPr>
                <w:rFonts w:ascii="Times New Roman" w:hAnsi="Times New Roman"/>
                <w:bCs/>
                <w:sz w:val="24"/>
                <w:szCs w:val="24"/>
                <w:lang w:val="en-US"/>
              </w:rPr>
              <w:t>D</w:t>
            </w:r>
            <w:r w:rsidRPr="00B6466E">
              <w:rPr>
                <w:rFonts w:ascii="Times New Roman" w:hAnsi="Times New Roman"/>
                <w:bCs/>
                <w:sz w:val="24"/>
                <w:szCs w:val="24"/>
              </w:rPr>
              <w:t xml:space="preserve"> и 3</w:t>
            </w:r>
            <w:r w:rsidRPr="00B6466E">
              <w:rPr>
                <w:rFonts w:ascii="Times New Roman" w:hAnsi="Times New Roman"/>
                <w:bCs/>
                <w:sz w:val="24"/>
                <w:szCs w:val="24"/>
                <w:lang w:val="en-US"/>
              </w:rPr>
              <w:t>D</w:t>
            </w:r>
          </w:p>
        </w:tc>
        <w:tc>
          <w:tcPr>
            <w:tcW w:w="402" w:type="pct"/>
            <w:vMerge/>
          </w:tcPr>
          <w:p w14:paraId="0667067A" w14:textId="77777777" w:rsidR="008455A1" w:rsidRPr="00B6466E" w:rsidRDefault="008455A1">
            <w:pPr>
              <w:spacing w:after="0"/>
              <w:rPr>
                <w:rFonts w:ascii="Times New Roman" w:hAnsi="Times New Roman"/>
                <w:bCs/>
                <w:sz w:val="24"/>
                <w:szCs w:val="24"/>
              </w:rPr>
            </w:pPr>
          </w:p>
        </w:tc>
      </w:tr>
      <w:tr w:rsidR="008455A1" w:rsidRPr="00B6466E" w14:paraId="092FE883" w14:textId="77777777">
        <w:trPr>
          <w:gridAfter w:val="1"/>
          <w:wAfter w:w="16" w:type="pct"/>
          <w:trHeight w:val="331"/>
        </w:trPr>
        <w:tc>
          <w:tcPr>
            <w:tcW w:w="1017" w:type="pct"/>
            <w:vMerge/>
          </w:tcPr>
          <w:p w14:paraId="1E3431F7" w14:textId="77777777" w:rsidR="008455A1" w:rsidRPr="00B6466E" w:rsidRDefault="008455A1">
            <w:pPr>
              <w:spacing w:after="0"/>
              <w:rPr>
                <w:rFonts w:ascii="Times New Roman" w:hAnsi="Times New Roman"/>
                <w:bCs/>
                <w:sz w:val="24"/>
                <w:szCs w:val="24"/>
              </w:rPr>
            </w:pPr>
          </w:p>
        </w:tc>
        <w:tc>
          <w:tcPr>
            <w:tcW w:w="154" w:type="pct"/>
            <w:gridSpan w:val="2"/>
          </w:tcPr>
          <w:p w14:paraId="536D9BCF"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3</w:t>
            </w:r>
          </w:p>
        </w:tc>
        <w:tc>
          <w:tcPr>
            <w:tcW w:w="3411" w:type="pct"/>
            <w:gridSpan w:val="4"/>
          </w:tcPr>
          <w:p w14:paraId="2EFF2E3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Анимация персонажа. </w:t>
            </w:r>
            <w:proofErr w:type="spellStart"/>
            <w:r w:rsidRPr="00B6466E">
              <w:rPr>
                <w:rFonts w:ascii="Times New Roman" w:hAnsi="Times New Roman"/>
                <w:bCs/>
                <w:sz w:val="24"/>
                <w:szCs w:val="24"/>
                <w:lang w:val="en-US"/>
              </w:rPr>
              <w:t>Puppettool</w:t>
            </w:r>
            <w:proofErr w:type="spellEnd"/>
            <w:r w:rsidRPr="00B6466E">
              <w:rPr>
                <w:rFonts w:ascii="Times New Roman" w:hAnsi="Times New Roman"/>
                <w:bCs/>
                <w:sz w:val="24"/>
                <w:szCs w:val="24"/>
              </w:rPr>
              <w:t xml:space="preserve">, кости, </w:t>
            </w:r>
            <w:proofErr w:type="spellStart"/>
            <w:r w:rsidRPr="00B6466E">
              <w:rPr>
                <w:rFonts w:ascii="Times New Roman" w:hAnsi="Times New Roman"/>
                <w:bCs/>
                <w:sz w:val="24"/>
                <w:szCs w:val="24"/>
                <w:lang w:val="en-US"/>
              </w:rPr>
              <w:t>duik</w:t>
            </w:r>
            <w:proofErr w:type="spellEnd"/>
            <w:r w:rsidRPr="00B6466E">
              <w:rPr>
                <w:rFonts w:ascii="Times New Roman" w:hAnsi="Times New Roman"/>
                <w:bCs/>
                <w:sz w:val="24"/>
                <w:szCs w:val="24"/>
              </w:rPr>
              <w:t>.</w:t>
            </w:r>
          </w:p>
        </w:tc>
        <w:tc>
          <w:tcPr>
            <w:tcW w:w="402" w:type="pct"/>
            <w:vMerge/>
          </w:tcPr>
          <w:p w14:paraId="0E9BC70D" w14:textId="77777777" w:rsidR="008455A1" w:rsidRPr="00B6466E" w:rsidRDefault="008455A1">
            <w:pPr>
              <w:spacing w:after="0"/>
              <w:rPr>
                <w:rFonts w:ascii="Times New Roman" w:hAnsi="Times New Roman"/>
                <w:bCs/>
                <w:sz w:val="24"/>
                <w:szCs w:val="24"/>
              </w:rPr>
            </w:pPr>
          </w:p>
        </w:tc>
      </w:tr>
      <w:tr w:rsidR="008455A1" w:rsidRPr="00B6466E" w14:paraId="29336413" w14:textId="77777777">
        <w:trPr>
          <w:gridAfter w:val="1"/>
          <w:wAfter w:w="16" w:type="pct"/>
          <w:trHeight w:val="331"/>
        </w:trPr>
        <w:tc>
          <w:tcPr>
            <w:tcW w:w="1017" w:type="pct"/>
            <w:vMerge/>
          </w:tcPr>
          <w:p w14:paraId="0DF79234" w14:textId="77777777" w:rsidR="008455A1" w:rsidRPr="00B6466E" w:rsidRDefault="008455A1">
            <w:pPr>
              <w:spacing w:after="0"/>
              <w:rPr>
                <w:rFonts w:ascii="Times New Roman" w:hAnsi="Times New Roman"/>
                <w:bCs/>
                <w:sz w:val="24"/>
                <w:szCs w:val="24"/>
              </w:rPr>
            </w:pPr>
          </w:p>
        </w:tc>
        <w:tc>
          <w:tcPr>
            <w:tcW w:w="154" w:type="pct"/>
            <w:gridSpan w:val="2"/>
          </w:tcPr>
          <w:p w14:paraId="6DB09999"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4</w:t>
            </w:r>
          </w:p>
        </w:tc>
        <w:tc>
          <w:tcPr>
            <w:tcW w:w="3411" w:type="pct"/>
            <w:gridSpan w:val="4"/>
          </w:tcPr>
          <w:p w14:paraId="2B017214"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Анимация походки человека и животного.</w:t>
            </w:r>
          </w:p>
        </w:tc>
        <w:tc>
          <w:tcPr>
            <w:tcW w:w="402" w:type="pct"/>
            <w:vMerge/>
          </w:tcPr>
          <w:p w14:paraId="71822787" w14:textId="77777777" w:rsidR="008455A1" w:rsidRPr="00B6466E" w:rsidRDefault="008455A1">
            <w:pPr>
              <w:spacing w:after="0"/>
              <w:rPr>
                <w:rFonts w:ascii="Times New Roman" w:hAnsi="Times New Roman"/>
                <w:bCs/>
                <w:sz w:val="24"/>
                <w:szCs w:val="24"/>
              </w:rPr>
            </w:pPr>
          </w:p>
        </w:tc>
      </w:tr>
      <w:tr w:rsidR="008455A1" w:rsidRPr="00B6466E" w14:paraId="1885FBC9" w14:textId="77777777">
        <w:trPr>
          <w:gridAfter w:val="1"/>
          <w:wAfter w:w="16" w:type="pct"/>
          <w:trHeight w:val="331"/>
        </w:trPr>
        <w:tc>
          <w:tcPr>
            <w:tcW w:w="1017" w:type="pct"/>
            <w:vMerge/>
          </w:tcPr>
          <w:p w14:paraId="3392F476" w14:textId="77777777" w:rsidR="008455A1" w:rsidRPr="00B6466E" w:rsidRDefault="008455A1">
            <w:pPr>
              <w:spacing w:after="0"/>
              <w:rPr>
                <w:rFonts w:ascii="Times New Roman" w:hAnsi="Times New Roman"/>
                <w:bCs/>
                <w:sz w:val="24"/>
                <w:szCs w:val="24"/>
              </w:rPr>
            </w:pPr>
          </w:p>
        </w:tc>
        <w:tc>
          <w:tcPr>
            <w:tcW w:w="154" w:type="pct"/>
            <w:gridSpan w:val="2"/>
          </w:tcPr>
          <w:p w14:paraId="27B91841"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5</w:t>
            </w:r>
          </w:p>
        </w:tc>
        <w:tc>
          <w:tcPr>
            <w:tcW w:w="3411" w:type="pct"/>
            <w:gridSpan w:val="4"/>
          </w:tcPr>
          <w:p w14:paraId="02E430BC"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Анимация фона. Приемы, творческий поиск.</w:t>
            </w:r>
          </w:p>
        </w:tc>
        <w:tc>
          <w:tcPr>
            <w:tcW w:w="402" w:type="pct"/>
            <w:vMerge/>
          </w:tcPr>
          <w:p w14:paraId="072E5BD7" w14:textId="77777777" w:rsidR="008455A1" w:rsidRPr="00B6466E" w:rsidRDefault="008455A1">
            <w:pPr>
              <w:spacing w:after="0"/>
              <w:rPr>
                <w:rFonts w:ascii="Times New Roman" w:hAnsi="Times New Roman"/>
                <w:bCs/>
                <w:sz w:val="24"/>
                <w:szCs w:val="24"/>
              </w:rPr>
            </w:pPr>
          </w:p>
        </w:tc>
      </w:tr>
      <w:tr w:rsidR="008455A1" w:rsidRPr="00B6466E" w14:paraId="3BAF75C8" w14:textId="77777777">
        <w:trPr>
          <w:gridAfter w:val="1"/>
          <w:wAfter w:w="16" w:type="pct"/>
          <w:trHeight w:val="331"/>
        </w:trPr>
        <w:tc>
          <w:tcPr>
            <w:tcW w:w="1017" w:type="pct"/>
            <w:vMerge/>
          </w:tcPr>
          <w:p w14:paraId="67190CB9" w14:textId="77777777" w:rsidR="008455A1" w:rsidRPr="00B6466E" w:rsidRDefault="008455A1">
            <w:pPr>
              <w:spacing w:after="0"/>
              <w:rPr>
                <w:rFonts w:ascii="Times New Roman" w:hAnsi="Times New Roman"/>
                <w:bCs/>
                <w:sz w:val="24"/>
                <w:szCs w:val="24"/>
              </w:rPr>
            </w:pPr>
          </w:p>
        </w:tc>
        <w:tc>
          <w:tcPr>
            <w:tcW w:w="154" w:type="pct"/>
            <w:gridSpan w:val="2"/>
          </w:tcPr>
          <w:p w14:paraId="470A076F"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6</w:t>
            </w:r>
          </w:p>
        </w:tc>
        <w:tc>
          <w:tcPr>
            <w:tcW w:w="3411" w:type="pct"/>
            <w:gridSpan w:val="4"/>
          </w:tcPr>
          <w:p w14:paraId="66CC16F9"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Цветокоррекция.</w:t>
            </w:r>
          </w:p>
        </w:tc>
        <w:tc>
          <w:tcPr>
            <w:tcW w:w="402" w:type="pct"/>
            <w:vMerge/>
          </w:tcPr>
          <w:p w14:paraId="3E9A2CA4" w14:textId="77777777" w:rsidR="008455A1" w:rsidRPr="00B6466E" w:rsidRDefault="008455A1">
            <w:pPr>
              <w:spacing w:after="0"/>
              <w:rPr>
                <w:rFonts w:ascii="Times New Roman" w:hAnsi="Times New Roman"/>
                <w:bCs/>
                <w:sz w:val="24"/>
                <w:szCs w:val="24"/>
                <w:lang w:val="en-US"/>
              </w:rPr>
            </w:pPr>
          </w:p>
        </w:tc>
      </w:tr>
      <w:tr w:rsidR="008455A1" w:rsidRPr="00B6466E" w14:paraId="6BCE40A0" w14:textId="77777777">
        <w:trPr>
          <w:gridAfter w:val="1"/>
          <w:wAfter w:w="16" w:type="pct"/>
          <w:trHeight w:val="331"/>
        </w:trPr>
        <w:tc>
          <w:tcPr>
            <w:tcW w:w="1017" w:type="pct"/>
            <w:vMerge/>
          </w:tcPr>
          <w:p w14:paraId="55464A34" w14:textId="77777777" w:rsidR="008455A1" w:rsidRPr="00B6466E" w:rsidRDefault="008455A1">
            <w:pPr>
              <w:spacing w:after="0"/>
              <w:rPr>
                <w:rFonts w:ascii="Times New Roman" w:hAnsi="Times New Roman"/>
                <w:bCs/>
                <w:sz w:val="24"/>
                <w:szCs w:val="24"/>
              </w:rPr>
            </w:pPr>
          </w:p>
        </w:tc>
        <w:tc>
          <w:tcPr>
            <w:tcW w:w="154" w:type="pct"/>
            <w:gridSpan w:val="2"/>
          </w:tcPr>
          <w:p w14:paraId="049990D9"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7</w:t>
            </w:r>
          </w:p>
        </w:tc>
        <w:tc>
          <w:tcPr>
            <w:tcW w:w="3411" w:type="pct"/>
            <w:gridSpan w:val="4"/>
          </w:tcPr>
          <w:p w14:paraId="12569426"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Работа с частицами.</w:t>
            </w:r>
          </w:p>
        </w:tc>
        <w:tc>
          <w:tcPr>
            <w:tcW w:w="402" w:type="pct"/>
            <w:vMerge/>
          </w:tcPr>
          <w:p w14:paraId="1E7E3BF1" w14:textId="77777777" w:rsidR="008455A1" w:rsidRPr="00B6466E" w:rsidRDefault="008455A1">
            <w:pPr>
              <w:spacing w:after="0"/>
              <w:rPr>
                <w:rFonts w:ascii="Times New Roman" w:hAnsi="Times New Roman"/>
                <w:bCs/>
                <w:sz w:val="24"/>
                <w:szCs w:val="24"/>
              </w:rPr>
            </w:pPr>
          </w:p>
        </w:tc>
      </w:tr>
      <w:tr w:rsidR="008455A1" w:rsidRPr="00B6466E" w14:paraId="37DF1725" w14:textId="77777777">
        <w:trPr>
          <w:gridAfter w:val="1"/>
          <w:wAfter w:w="16" w:type="pct"/>
          <w:trHeight w:val="331"/>
        </w:trPr>
        <w:tc>
          <w:tcPr>
            <w:tcW w:w="1017" w:type="pct"/>
            <w:vMerge/>
          </w:tcPr>
          <w:p w14:paraId="62921D2E" w14:textId="77777777" w:rsidR="008455A1" w:rsidRPr="00B6466E" w:rsidRDefault="008455A1">
            <w:pPr>
              <w:spacing w:after="0"/>
              <w:rPr>
                <w:rFonts w:ascii="Times New Roman" w:hAnsi="Times New Roman"/>
                <w:bCs/>
                <w:sz w:val="24"/>
                <w:szCs w:val="24"/>
              </w:rPr>
            </w:pPr>
          </w:p>
        </w:tc>
        <w:tc>
          <w:tcPr>
            <w:tcW w:w="154" w:type="pct"/>
            <w:gridSpan w:val="2"/>
          </w:tcPr>
          <w:p w14:paraId="1A764CA6"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8</w:t>
            </w:r>
          </w:p>
        </w:tc>
        <w:tc>
          <w:tcPr>
            <w:tcW w:w="3411" w:type="pct"/>
            <w:gridSpan w:val="4"/>
          </w:tcPr>
          <w:p w14:paraId="4767351A" w14:textId="77777777" w:rsidR="008455A1" w:rsidRPr="00B6466E" w:rsidRDefault="00725266">
            <w:pPr>
              <w:spacing w:after="0"/>
              <w:rPr>
                <w:rFonts w:ascii="Times New Roman" w:hAnsi="Times New Roman"/>
                <w:bCs/>
                <w:sz w:val="24"/>
                <w:szCs w:val="24"/>
              </w:rPr>
            </w:pPr>
            <w:proofErr w:type="spellStart"/>
            <w:r w:rsidRPr="00B6466E">
              <w:rPr>
                <w:rFonts w:ascii="Times New Roman" w:hAnsi="Times New Roman"/>
                <w:bCs/>
                <w:sz w:val="24"/>
                <w:szCs w:val="24"/>
              </w:rPr>
              <w:t>Композитинг</w:t>
            </w:r>
            <w:proofErr w:type="spellEnd"/>
            <w:r w:rsidRPr="00B6466E">
              <w:rPr>
                <w:rFonts w:ascii="Times New Roman" w:hAnsi="Times New Roman"/>
                <w:bCs/>
                <w:sz w:val="24"/>
                <w:szCs w:val="24"/>
              </w:rPr>
              <w:t>.</w:t>
            </w:r>
          </w:p>
        </w:tc>
        <w:tc>
          <w:tcPr>
            <w:tcW w:w="402" w:type="pct"/>
            <w:vMerge/>
          </w:tcPr>
          <w:p w14:paraId="5D6CF425" w14:textId="77777777" w:rsidR="008455A1" w:rsidRPr="00B6466E" w:rsidRDefault="008455A1">
            <w:pPr>
              <w:spacing w:after="0"/>
              <w:rPr>
                <w:rFonts w:ascii="Times New Roman" w:hAnsi="Times New Roman"/>
                <w:bCs/>
                <w:sz w:val="24"/>
                <w:szCs w:val="24"/>
              </w:rPr>
            </w:pPr>
          </w:p>
        </w:tc>
      </w:tr>
      <w:tr w:rsidR="008455A1" w:rsidRPr="00B6466E" w14:paraId="4A7EC65A" w14:textId="77777777">
        <w:trPr>
          <w:gridAfter w:val="1"/>
          <w:wAfter w:w="16" w:type="pct"/>
          <w:trHeight w:val="331"/>
        </w:trPr>
        <w:tc>
          <w:tcPr>
            <w:tcW w:w="1017" w:type="pct"/>
            <w:vMerge/>
          </w:tcPr>
          <w:p w14:paraId="0487A8E8" w14:textId="77777777" w:rsidR="008455A1" w:rsidRPr="00B6466E" w:rsidRDefault="008455A1">
            <w:pPr>
              <w:spacing w:after="0"/>
              <w:rPr>
                <w:rFonts w:ascii="Times New Roman" w:hAnsi="Times New Roman"/>
                <w:bCs/>
                <w:sz w:val="24"/>
                <w:szCs w:val="24"/>
              </w:rPr>
            </w:pPr>
          </w:p>
        </w:tc>
        <w:tc>
          <w:tcPr>
            <w:tcW w:w="154" w:type="pct"/>
            <w:gridSpan w:val="2"/>
          </w:tcPr>
          <w:p w14:paraId="6367842D"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9</w:t>
            </w:r>
          </w:p>
        </w:tc>
        <w:tc>
          <w:tcPr>
            <w:tcW w:w="3411" w:type="pct"/>
            <w:gridSpan w:val="4"/>
          </w:tcPr>
          <w:p w14:paraId="15469F85"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Инфографика. Назначение. Композиция. Ритм.</w:t>
            </w:r>
          </w:p>
        </w:tc>
        <w:tc>
          <w:tcPr>
            <w:tcW w:w="402" w:type="pct"/>
            <w:vMerge/>
          </w:tcPr>
          <w:p w14:paraId="51627DBE" w14:textId="77777777" w:rsidR="008455A1" w:rsidRPr="00B6466E" w:rsidRDefault="008455A1">
            <w:pPr>
              <w:spacing w:after="0"/>
              <w:rPr>
                <w:rFonts w:ascii="Times New Roman" w:hAnsi="Times New Roman"/>
                <w:bCs/>
                <w:sz w:val="24"/>
                <w:szCs w:val="24"/>
              </w:rPr>
            </w:pPr>
          </w:p>
        </w:tc>
      </w:tr>
      <w:tr w:rsidR="008455A1" w:rsidRPr="00B6466E" w14:paraId="3A0F2D65" w14:textId="77777777">
        <w:trPr>
          <w:gridAfter w:val="1"/>
          <w:wAfter w:w="16" w:type="pct"/>
          <w:trHeight w:val="331"/>
        </w:trPr>
        <w:tc>
          <w:tcPr>
            <w:tcW w:w="1017" w:type="pct"/>
            <w:vMerge/>
          </w:tcPr>
          <w:p w14:paraId="7C8C4CD9" w14:textId="77777777" w:rsidR="008455A1" w:rsidRPr="00B6466E" w:rsidRDefault="008455A1">
            <w:pPr>
              <w:spacing w:after="0"/>
              <w:rPr>
                <w:rFonts w:ascii="Times New Roman" w:hAnsi="Times New Roman"/>
                <w:bCs/>
                <w:sz w:val="24"/>
                <w:szCs w:val="24"/>
              </w:rPr>
            </w:pPr>
          </w:p>
        </w:tc>
        <w:tc>
          <w:tcPr>
            <w:tcW w:w="154" w:type="pct"/>
            <w:gridSpan w:val="2"/>
          </w:tcPr>
          <w:p w14:paraId="2D6D1F16"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10</w:t>
            </w:r>
          </w:p>
        </w:tc>
        <w:tc>
          <w:tcPr>
            <w:tcW w:w="3411" w:type="pct"/>
            <w:gridSpan w:val="4"/>
          </w:tcPr>
          <w:p w14:paraId="4E4E6B61"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Кинетическая типографика. </w:t>
            </w:r>
          </w:p>
        </w:tc>
        <w:tc>
          <w:tcPr>
            <w:tcW w:w="402" w:type="pct"/>
            <w:vMerge/>
          </w:tcPr>
          <w:p w14:paraId="317A40A8" w14:textId="77777777" w:rsidR="008455A1" w:rsidRPr="00B6466E" w:rsidRDefault="008455A1">
            <w:pPr>
              <w:spacing w:after="0"/>
              <w:rPr>
                <w:rFonts w:ascii="Times New Roman" w:hAnsi="Times New Roman"/>
                <w:bCs/>
                <w:sz w:val="24"/>
                <w:szCs w:val="24"/>
              </w:rPr>
            </w:pPr>
          </w:p>
        </w:tc>
      </w:tr>
      <w:tr w:rsidR="008455A1" w:rsidRPr="00B6466E" w14:paraId="6696C306" w14:textId="77777777">
        <w:trPr>
          <w:gridAfter w:val="1"/>
          <w:wAfter w:w="16" w:type="pct"/>
          <w:trHeight w:val="331"/>
        </w:trPr>
        <w:tc>
          <w:tcPr>
            <w:tcW w:w="1017" w:type="pct"/>
            <w:vMerge/>
          </w:tcPr>
          <w:p w14:paraId="734D56A7" w14:textId="77777777" w:rsidR="008455A1" w:rsidRPr="00B6466E" w:rsidRDefault="008455A1">
            <w:pPr>
              <w:spacing w:after="0"/>
              <w:rPr>
                <w:rFonts w:ascii="Times New Roman" w:hAnsi="Times New Roman"/>
                <w:bCs/>
                <w:sz w:val="24"/>
                <w:szCs w:val="24"/>
              </w:rPr>
            </w:pPr>
          </w:p>
        </w:tc>
        <w:tc>
          <w:tcPr>
            <w:tcW w:w="154" w:type="pct"/>
            <w:gridSpan w:val="2"/>
          </w:tcPr>
          <w:p w14:paraId="79023223"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11</w:t>
            </w:r>
          </w:p>
        </w:tc>
        <w:tc>
          <w:tcPr>
            <w:tcW w:w="3411" w:type="pct"/>
            <w:gridSpan w:val="4"/>
          </w:tcPr>
          <w:p w14:paraId="644A5117"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Глитч. Сферы применения. Приемы создания.</w:t>
            </w:r>
          </w:p>
        </w:tc>
        <w:tc>
          <w:tcPr>
            <w:tcW w:w="402" w:type="pct"/>
            <w:vMerge/>
          </w:tcPr>
          <w:p w14:paraId="1215BA3F" w14:textId="77777777" w:rsidR="008455A1" w:rsidRPr="00B6466E" w:rsidRDefault="008455A1">
            <w:pPr>
              <w:spacing w:after="0"/>
              <w:rPr>
                <w:rFonts w:ascii="Times New Roman" w:hAnsi="Times New Roman"/>
                <w:bCs/>
                <w:sz w:val="24"/>
                <w:szCs w:val="24"/>
              </w:rPr>
            </w:pPr>
          </w:p>
        </w:tc>
      </w:tr>
      <w:tr w:rsidR="008455A1" w:rsidRPr="00B6466E" w14:paraId="6087404A" w14:textId="77777777">
        <w:trPr>
          <w:gridAfter w:val="1"/>
          <w:wAfter w:w="16" w:type="pct"/>
          <w:trHeight w:val="331"/>
        </w:trPr>
        <w:tc>
          <w:tcPr>
            <w:tcW w:w="1017" w:type="pct"/>
            <w:vMerge/>
          </w:tcPr>
          <w:p w14:paraId="40C4A99A" w14:textId="77777777" w:rsidR="008455A1" w:rsidRPr="00B6466E" w:rsidRDefault="008455A1">
            <w:pPr>
              <w:spacing w:after="0"/>
              <w:rPr>
                <w:rFonts w:ascii="Times New Roman" w:hAnsi="Times New Roman"/>
                <w:bCs/>
                <w:sz w:val="24"/>
                <w:szCs w:val="24"/>
              </w:rPr>
            </w:pPr>
          </w:p>
        </w:tc>
        <w:tc>
          <w:tcPr>
            <w:tcW w:w="154" w:type="pct"/>
            <w:gridSpan w:val="2"/>
          </w:tcPr>
          <w:p w14:paraId="53AB4C6A"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12</w:t>
            </w:r>
          </w:p>
        </w:tc>
        <w:tc>
          <w:tcPr>
            <w:tcW w:w="3411" w:type="pct"/>
            <w:gridSpan w:val="4"/>
          </w:tcPr>
          <w:p w14:paraId="6D9F65AE"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Создание объектов и их анимация в </w:t>
            </w:r>
            <w:r w:rsidRPr="00B6466E">
              <w:rPr>
                <w:rFonts w:ascii="Times New Roman" w:hAnsi="Times New Roman"/>
                <w:bCs/>
                <w:sz w:val="24"/>
                <w:szCs w:val="24"/>
                <w:lang w:val="en-US"/>
              </w:rPr>
              <w:t>Cinema</w:t>
            </w:r>
            <w:r w:rsidRPr="00B6466E">
              <w:rPr>
                <w:rFonts w:ascii="Times New Roman" w:hAnsi="Times New Roman"/>
                <w:bCs/>
                <w:sz w:val="24"/>
                <w:szCs w:val="24"/>
              </w:rPr>
              <w:t xml:space="preserve"> 4</w:t>
            </w:r>
            <w:r w:rsidRPr="00B6466E">
              <w:rPr>
                <w:rFonts w:ascii="Times New Roman" w:hAnsi="Times New Roman"/>
                <w:bCs/>
                <w:sz w:val="24"/>
                <w:szCs w:val="24"/>
                <w:lang w:val="en-US"/>
              </w:rPr>
              <w:t>D</w:t>
            </w:r>
            <w:r w:rsidRPr="00B6466E">
              <w:rPr>
                <w:rFonts w:ascii="Times New Roman" w:hAnsi="Times New Roman"/>
                <w:bCs/>
                <w:sz w:val="24"/>
                <w:szCs w:val="24"/>
              </w:rPr>
              <w:t>. Интеграция проекты, выполненные в других программах.</w:t>
            </w:r>
          </w:p>
        </w:tc>
        <w:tc>
          <w:tcPr>
            <w:tcW w:w="402" w:type="pct"/>
            <w:vMerge/>
          </w:tcPr>
          <w:p w14:paraId="170CC8FD" w14:textId="77777777" w:rsidR="008455A1" w:rsidRPr="00B6466E" w:rsidRDefault="008455A1">
            <w:pPr>
              <w:spacing w:after="0"/>
              <w:rPr>
                <w:rFonts w:ascii="Times New Roman" w:hAnsi="Times New Roman"/>
                <w:bCs/>
                <w:sz w:val="24"/>
                <w:szCs w:val="24"/>
              </w:rPr>
            </w:pPr>
          </w:p>
        </w:tc>
      </w:tr>
      <w:tr w:rsidR="008455A1" w:rsidRPr="00B6466E" w14:paraId="22AC2005" w14:textId="77777777">
        <w:trPr>
          <w:gridAfter w:val="1"/>
          <w:wAfter w:w="16" w:type="pct"/>
          <w:trHeight w:val="331"/>
        </w:trPr>
        <w:tc>
          <w:tcPr>
            <w:tcW w:w="1017" w:type="pct"/>
            <w:vMerge/>
          </w:tcPr>
          <w:p w14:paraId="3FBA416E" w14:textId="77777777" w:rsidR="008455A1" w:rsidRPr="00B6466E" w:rsidRDefault="008455A1">
            <w:pPr>
              <w:spacing w:after="0"/>
              <w:rPr>
                <w:rFonts w:ascii="Times New Roman" w:hAnsi="Times New Roman"/>
                <w:bCs/>
                <w:sz w:val="24"/>
                <w:szCs w:val="24"/>
              </w:rPr>
            </w:pPr>
          </w:p>
        </w:tc>
        <w:tc>
          <w:tcPr>
            <w:tcW w:w="154" w:type="pct"/>
            <w:gridSpan w:val="2"/>
          </w:tcPr>
          <w:p w14:paraId="676CFE0A" w14:textId="77777777" w:rsidR="008455A1" w:rsidRPr="00B6466E" w:rsidRDefault="00725266">
            <w:pPr>
              <w:widowControl w:val="0"/>
              <w:spacing w:after="0" w:line="240" w:lineRule="auto"/>
              <w:rPr>
                <w:rFonts w:ascii="Times New Roman" w:hAnsi="Times New Roman"/>
                <w:lang w:eastAsia="nl-NL"/>
              </w:rPr>
            </w:pPr>
            <w:r w:rsidRPr="00B6466E">
              <w:rPr>
                <w:rFonts w:ascii="Times New Roman" w:hAnsi="Times New Roman"/>
                <w:lang w:eastAsia="nl-NL"/>
              </w:rPr>
              <w:t>13</w:t>
            </w:r>
          </w:p>
        </w:tc>
        <w:tc>
          <w:tcPr>
            <w:tcW w:w="3411" w:type="pct"/>
            <w:gridSpan w:val="4"/>
          </w:tcPr>
          <w:p w14:paraId="5B5AA0BF" w14:textId="77777777" w:rsidR="008455A1" w:rsidRPr="00B6466E" w:rsidRDefault="00725266">
            <w:pPr>
              <w:spacing w:after="0"/>
              <w:rPr>
                <w:rFonts w:ascii="Times New Roman" w:hAnsi="Times New Roman"/>
                <w:bCs/>
                <w:sz w:val="24"/>
                <w:szCs w:val="24"/>
              </w:rPr>
            </w:pPr>
            <w:r w:rsidRPr="00B6466E">
              <w:rPr>
                <w:rFonts w:ascii="Times New Roman" w:hAnsi="Times New Roman"/>
                <w:bCs/>
                <w:sz w:val="24"/>
                <w:szCs w:val="24"/>
              </w:rPr>
              <w:t xml:space="preserve">Видео представления товаров. </w:t>
            </w:r>
          </w:p>
        </w:tc>
        <w:tc>
          <w:tcPr>
            <w:tcW w:w="402" w:type="pct"/>
            <w:vMerge/>
          </w:tcPr>
          <w:p w14:paraId="3ED5946E" w14:textId="77777777" w:rsidR="008455A1" w:rsidRPr="00B6466E" w:rsidRDefault="008455A1">
            <w:pPr>
              <w:spacing w:after="0"/>
              <w:rPr>
                <w:rFonts w:ascii="Times New Roman" w:hAnsi="Times New Roman"/>
                <w:bCs/>
                <w:sz w:val="24"/>
                <w:szCs w:val="24"/>
              </w:rPr>
            </w:pPr>
          </w:p>
        </w:tc>
      </w:tr>
      <w:tr w:rsidR="008455A1" w:rsidRPr="00B6466E" w14:paraId="41081250" w14:textId="77777777">
        <w:trPr>
          <w:trHeight w:val="273"/>
        </w:trPr>
        <w:tc>
          <w:tcPr>
            <w:tcW w:w="4575" w:type="pct"/>
            <w:gridSpan w:val="6"/>
          </w:tcPr>
          <w:p w14:paraId="40553469"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Примерная тематика самостоятельной учебной работы при изучении раздела 1</w:t>
            </w:r>
          </w:p>
          <w:p w14:paraId="1FC87CC2" w14:textId="77777777" w:rsidR="008455A1" w:rsidRPr="00B6466E" w:rsidRDefault="00725266" w:rsidP="000F5919">
            <w:pPr>
              <w:numPr>
                <w:ilvl w:val="0"/>
                <w:numId w:val="142"/>
              </w:numPr>
              <w:suppressAutoHyphens/>
              <w:spacing w:after="0"/>
              <w:rPr>
                <w:rFonts w:ascii="Times New Roman" w:eastAsia="PMingLiU" w:hAnsi="Times New Roman"/>
                <w:bCs/>
                <w:sz w:val="24"/>
                <w:szCs w:val="24"/>
              </w:rPr>
            </w:pPr>
            <w:r w:rsidRPr="00B6466E">
              <w:rPr>
                <w:rFonts w:ascii="Times New Roman" w:eastAsia="PMingLiU" w:hAnsi="Times New Roman"/>
                <w:bCs/>
                <w:sz w:val="24"/>
                <w:szCs w:val="24"/>
              </w:rPr>
              <w:t xml:space="preserve">Изучение приемов для анимации графики в программе </w:t>
            </w:r>
            <w:proofErr w:type="spellStart"/>
            <w:r w:rsidRPr="00B6466E">
              <w:rPr>
                <w:rFonts w:ascii="Times New Roman" w:eastAsia="PMingLiU" w:hAnsi="Times New Roman"/>
                <w:bCs/>
                <w:sz w:val="24"/>
                <w:szCs w:val="24"/>
                <w:lang w:val="en-US"/>
              </w:rPr>
              <w:t>AfterEffects</w:t>
            </w:r>
            <w:proofErr w:type="spellEnd"/>
            <w:r w:rsidRPr="00B6466E">
              <w:rPr>
                <w:rFonts w:ascii="Times New Roman" w:eastAsia="PMingLiU" w:hAnsi="Times New Roman"/>
                <w:bCs/>
                <w:sz w:val="24"/>
                <w:szCs w:val="24"/>
              </w:rPr>
              <w:t>.</w:t>
            </w:r>
          </w:p>
          <w:p w14:paraId="6966E56E"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Применение и создание своих эффектов переходов и анимации.</w:t>
            </w:r>
          </w:p>
          <w:p w14:paraId="2B7CADB0"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 xml:space="preserve">Написание </w:t>
            </w:r>
            <w:r w:rsidRPr="00B6466E">
              <w:rPr>
                <w:rFonts w:ascii="Times New Roman" w:hAnsi="Times New Roman"/>
                <w:sz w:val="24"/>
                <w:szCs w:val="24"/>
                <w:lang w:val="en-US"/>
              </w:rPr>
              <w:t>actions</w:t>
            </w:r>
            <w:r w:rsidRPr="00B6466E">
              <w:rPr>
                <w:rFonts w:ascii="Times New Roman" w:hAnsi="Times New Roman"/>
                <w:sz w:val="24"/>
                <w:szCs w:val="24"/>
              </w:rPr>
              <w:t xml:space="preserve"> для оптимизации анимации.</w:t>
            </w:r>
          </w:p>
          <w:p w14:paraId="69201506"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Анализ встроенного кода программы.</w:t>
            </w:r>
          </w:p>
          <w:p w14:paraId="0ED36A17"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Анимация графических объектов с применением эффектов.</w:t>
            </w:r>
          </w:p>
          <w:p w14:paraId="5F999ED7"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Анимация персонажа с использованием принципов анимации.</w:t>
            </w:r>
          </w:p>
          <w:p w14:paraId="236F7792"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Монтаж ролика под ритм.</w:t>
            </w:r>
          </w:p>
          <w:p w14:paraId="064AF13D" w14:textId="77777777" w:rsidR="008455A1" w:rsidRPr="00B6466E" w:rsidRDefault="00725266" w:rsidP="000F5919">
            <w:pPr>
              <w:numPr>
                <w:ilvl w:val="0"/>
                <w:numId w:val="142"/>
              </w:numPr>
              <w:suppressAutoHyphens/>
              <w:spacing w:after="0"/>
              <w:rPr>
                <w:rFonts w:ascii="Times New Roman" w:eastAsia="PMingLiU" w:hAnsi="Times New Roman"/>
                <w:b/>
                <w:bCs/>
                <w:sz w:val="24"/>
                <w:szCs w:val="24"/>
              </w:rPr>
            </w:pPr>
            <w:r w:rsidRPr="00B6466E">
              <w:rPr>
                <w:rFonts w:ascii="Times New Roman" w:hAnsi="Times New Roman"/>
                <w:sz w:val="24"/>
                <w:szCs w:val="24"/>
              </w:rPr>
              <w:t xml:space="preserve">Дизайн роликов для </w:t>
            </w:r>
            <w:proofErr w:type="spellStart"/>
            <w:r w:rsidRPr="00B6466E">
              <w:rPr>
                <w:rFonts w:ascii="Times New Roman" w:hAnsi="Times New Roman"/>
                <w:sz w:val="24"/>
                <w:szCs w:val="24"/>
              </w:rPr>
              <w:t>моушен</w:t>
            </w:r>
            <w:proofErr w:type="spellEnd"/>
            <w:r w:rsidRPr="00B6466E">
              <w:rPr>
                <w:rFonts w:ascii="Times New Roman" w:hAnsi="Times New Roman"/>
                <w:sz w:val="24"/>
                <w:szCs w:val="24"/>
              </w:rPr>
              <w:t>-дизайн контента. Современные направления дизайна.</w:t>
            </w:r>
          </w:p>
        </w:tc>
        <w:tc>
          <w:tcPr>
            <w:tcW w:w="425" w:type="pct"/>
            <w:gridSpan w:val="3"/>
            <w:vAlign w:val="center"/>
          </w:tcPr>
          <w:p w14:paraId="0415526F" w14:textId="77777777" w:rsidR="008455A1" w:rsidRPr="00B6466E" w:rsidRDefault="008455A1">
            <w:pPr>
              <w:spacing w:after="0"/>
              <w:jc w:val="center"/>
              <w:rPr>
                <w:rFonts w:ascii="Times New Roman" w:hAnsi="Times New Roman"/>
                <w:b/>
                <w:bCs/>
                <w:sz w:val="24"/>
                <w:szCs w:val="24"/>
              </w:rPr>
            </w:pPr>
          </w:p>
        </w:tc>
      </w:tr>
      <w:tr w:rsidR="008455A1" w:rsidRPr="00B6466E" w14:paraId="6BCD3183" w14:textId="77777777">
        <w:trPr>
          <w:trHeight w:val="273"/>
        </w:trPr>
        <w:tc>
          <w:tcPr>
            <w:tcW w:w="4575" w:type="pct"/>
            <w:gridSpan w:val="6"/>
          </w:tcPr>
          <w:p w14:paraId="6DB3646C"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Курсовой проект (работа)</w:t>
            </w:r>
          </w:p>
          <w:p w14:paraId="16206984" w14:textId="77777777" w:rsidR="008455A1" w:rsidRPr="00B6466E" w:rsidRDefault="00725266" w:rsidP="000F5919">
            <w:pPr>
              <w:numPr>
                <w:ilvl w:val="0"/>
                <w:numId w:val="143"/>
              </w:numPr>
              <w:suppressAutoHyphens/>
              <w:spacing w:after="0"/>
              <w:rPr>
                <w:rFonts w:ascii="Times New Roman" w:hAnsi="Times New Roman"/>
                <w:bCs/>
                <w:sz w:val="24"/>
                <w:szCs w:val="24"/>
              </w:rPr>
            </w:pPr>
            <w:r w:rsidRPr="00B6466E">
              <w:rPr>
                <w:rFonts w:ascii="Times New Roman" w:hAnsi="Times New Roman"/>
                <w:bCs/>
                <w:sz w:val="24"/>
                <w:szCs w:val="24"/>
              </w:rPr>
              <w:t>Создание инфографики 20 секунд.</w:t>
            </w:r>
          </w:p>
        </w:tc>
        <w:tc>
          <w:tcPr>
            <w:tcW w:w="425" w:type="pct"/>
            <w:gridSpan w:val="3"/>
            <w:vAlign w:val="center"/>
          </w:tcPr>
          <w:p w14:paraId="747C9E2E"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20</w:t>
            </w:r>
            <w:r w:rsidRPr="00B6466E">
              <w:rPr>
                <w:rFonts w:ascii="Times New Roman" w:hAnsi="Times New Roman"/>
                <w:b/>
                <w:bCs/>
                <w:sz w:val="24"/>
                <w:szCs w:val="24"/>
              </w:rPr>
              <w:br/>
              <w:t>(входит в количество часов МДК)</w:t>
            </w:r>
          </w:p>
        </w:tc>
      </w:tr>
      <w:tr w:rsidR="008455A1" w:rsidRPr="00B6466E" w14:paraId="259BD5B1" w14:textId="77777777">
        <w:trPr>
          <w:trHeight w:val="273"/>
        </w:trPr>
        <w:tc>
          <w:tcPr>
            <w:tcW w:w="4575" w:type="pct"/>
            <w:gridSpan w:val="6"/>
          </w:tcPr>
          <w:p w14:paraId="39F15086"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Учебная практика раздела 1</w:t>
            </w:r>
          </w:p>
          <w:p w14:paraId="79AAE7BD" w14:textId="77777777" w:rsidR="008455A1" w:rsidRPr="00B6466E" w:rsidRDefault="00725266" w:rsidP="000F5919">
            <w:pPr>
              <w:numPr>
                <w:ilvl w:val="0"/>
                <w:numId w:val="144"/>
              </w:numPr>
              <w:suppressAutoHyphens/>
              <w:spacing w:after="0"/>
              <w:rPr>
                <w:rFonts w:ascii="Times New Roman" w:hAnsi="Times New Roman"/>
                <w:bCs/>
                <w:sz w:val="24"/>
                <w:szCs w:val="24"/>
              </w:rPr>
            </w:pPr>
            <w:r w:rsidRPr="00B6466E">
              <w:rPr>
                <w:rFonts w:ascii="Times New Roman" w:hAnsi="Times New Roman"/>
                <w:bCs/>
                <w:sz w:val="24"/>
                <w:szCs w:val="24"/>
              </w:rPr>
              <w:t xml:space="preserve">Создание ролика по </w:t>
            </w:r>
            <w:proofErr w:type="spellStart"/>
            <w:r w:rsidRPr="00B6466E">
              <w:rPr>
                <w:rFonts w:ascii="Times New Roman" w:hAnsi="Times New Roman"/>
                <w:bCs/>
                <w:sz w:val="24"/>
                <w:szCs w:val="24"/>
              </w:rPr>
              <w:t>моушен</w:t>
            </w:r>
            <w:proofErr w:type="spellEnd"/>
            <w:r w:rsidRPr="00B6466E">
              <w:rPr>
                <w:rFonts w:ascii="Times New Roman" w:hAnsi="Times New Roman"/>
                <w:bCs/>
                <w:sz w:val="24"/>
                <w:szCs w:val="24"/>
              </w:rPr>
              <w:t>-дизайну с использованием различной анимации текста.</w:t>
            </w:r>
          </w:p>
        </w:tc>
        <w:tc>
          <w:tcPr>
            <w:tcW w:w="425" w:type="pct"/>
            <w:gridSpan w:val="3"/>
            <w:vAlign w:val="center"/>
          </w:tcPr>
          <w:p w14:paraId="2C892D4E"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216</w:t>
            </w:r>
          </w:p>
        </w:tc>
      </w:tr>
      <w:tr w:rsidR="008455A1" w:rsidRPr="00B6466E" w14:paraId="18087305" w14:textId="77777777">
        <w:trPr>
          <w:trHeight w:val="273"/>
        </w:trPr>
        <w:tc>
          <w:tcPr>
            <w:tcW w:w="4575" w:type="pct"/>
            <w:gridSpan w:val="6"/>
          </w:tcPr>
          <w:p w14:paraId="66619E4C" w14:textId="77777777" w:rsidR="008455A1" w:rsidRPr="00B6466E" w:rsidRDefault="00725266">
            <w:pPr>
              <w:suppressAutoHyphens/>
              <w:spacing w:after="0" w:line="240" w:lineRule="auto"/>
              <w:rPr>
                <w:rFonts w:ascii="Times New Roman" w:hAnsi="Times New Roman"/>
                <w:b/>
                <w:bCs/>
                <w:sz w:val="24"/>
                <w:szCs w:val="24"/>
              </w:rPr>
            </w:pPr>
            <w:r w:rsidRPr="00B6466E">
              <w:rPr>
                <w:rFonts w:ascii="Times New Roman" w:hAnsi="Times New Roman"/>
                <w:b/>
                <w:bCs/>
                <w:sz w:val="24"/>
                <w:szCs w:val="24"/>
              </w:rPr>
              <w:t>Производственная практика</w:t>
            </w:r>
          </w:p>
          <w:p w14:paraId="4A02AFE3" w14:textId="77777777" w:rsidR="008455A1" w:rsidRPr="00B6466E" w:rsidRDefault="00725266" w:rsidP="000F5919">
            <w:pPr>
              <w:numPr>
                <w:ilvl w:val="0"/>
                <w:numId w:val="145"/>
              </w:numPr>
              <w:suppressAutoHyphens/>
              <w:spacing w:after="0"/>
              <w:rPr>
                <w:rFonts w:ascii="Times New Roman" w:eastAsia="PMingLiU" w:hAnsi="Times New Roman"/>
                <w:b/>
                <w:bCs/>
                <w:sz w:val="24"/>
                <w:szCs w:val="24"/>
              </w:rPr>
            </w:pPr>
            <w:r w:rsidRPr="00B6466E">
              <w:rPr>
                <w:rFonts w:ascii="Times New Roman" w:hAnsi="Times New Roman"/>
                <w:bCs/>
                <w:sz w:val="24"/>
                <w:szCs w:val="24"/>
              </w:rPr>
              <w:t xml:space="preserve">Создание ролика по </w:t>
            </w:r>
            <w:proofErr w:type="spellStart"/>
            <w:r w:rsidRPr="00B6466E">
              <w:rPr>
                <w:rFonts w:ascii="Times New Roman" w:hAnsi="Times New Roman"/>
                <w:bCs/>
                <w:sz w:val="24"/>
                <w:szCs w:val="24"/>
              </w:rPr>
              <w:t>моушен</w:t>
            </w:r>
            <w:proofErr w:type="spellEnd"/>
            <w:r w:rsidRPr="00B6466E">
              <w:rPr>
                <w:rFonts w:ascii="Times New Roman" w:hAnsi="Times New Roman"/>
                <w:bCs/>
                <w:sz w:val="24"/>
                <w:szCs w:val="24"/>
              </w:rPr>
              <w:t>-дизайну с использованием персонажа.</w:t>
            </w:r>
          </w:p>
        </w:tc>
        <w:tc>
          <w:tcPr>
            <w:tcW w:w="425" w:type="pct"/>
            <w:gridSpan w:val="3"/>
            <w:vAlign w:val="center"/>
          </w:tcPr>
          <w:p w14:paraId="64226EFB"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216</w:t>
            </w:r>
          </w:p>
        </w:tc>
      </w:tr>
      <w:tr w:rsidR="008455A1" w:rsidRPr="00B6466E" w14:paraId="0F4F1CF1" w14:textId="77777777">
        <w:trPr>
          <w:trHeight w:val="273"/>
        </w:trPr>
        <w:tc>
          <w:tcPr>
            <w:tcW w:w="4575" w:type="pct"/>
            <w:gridSpan w:val="6"/>
          </w:tcPr>
          <w:p w14:paraId="17314682" w14:textId="77777777" w:rsidR="008455A1" w:rsidRPr="00B6466E" w:rsidRDefault="00725266">
            <w:pPr>
              <w:suppressAutoHyphens/>
              <w:spacing w:after="0" w:line="240" w:lineRule="auto"/>
              <w:rPr>
                <w:rFonts w:ascii="Times New Roman" w:eastAsia="PMingLiU" w:hAnsi="Times New Roman"/>
                <w:b/>
                <w:bCs/>
                <w:sz w:val="24"/>
                <w:szCs w:val="24"/>
              </w:rPr>
            </w:pPr>
            <w:r w:rsidRPr="00B6466E">
              <w:rPr>
                <w:rFonts w:ascii="Times New Roman" w:eastAsia="PMingLiU" w:hAnsi="Times New Roman"/>
                <w:b/>
                <w:bCs/>
                <w:sz w:val="24"/>
                <w:szCs w:val="24"/>
              </w:rPr>
              <w:t>Промежуточная аттестация</w:t>
            </w:r>
          </w:p>
        </w:tc>
        <w:tc>
          <w:tcPr>
            <w:tcW w:w="425" w:type="pct"/>
            <w:gridSpan w:val="3"/>
            <w:vAlign w:val="center"/>
          </w:tcPr>
          <w:p w14:paraId="586AABD6"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72</w:t>
            </w:r>
          </w:p>
        </w:tc>
      </w:tr>
      <w:tr w:rsidR="008455A1" w:rsidRPr="00B6466E" w14:paraId="3FD49A30" w14:textId="77777777">
        <w:trPr>
          <w:trHeight w:val="20"/>
        </w:trPr>
        <w:tc>
          <w:tcPr>
            <w:tcW w:w="4575" w:type="pct"/>
            <w:gridSpan w:val="6"/>
          </w:tcPr>
          <w:p w14:paraId="6916081D" w14:textId="77777777" w:rsidR="008455A1" w:rsidRPr="00B6466E" w:rsidRDefault="00725266">
            <w:pPr>
              <w:spacing w:after="0"/>
              <w:jc w:val="right"/>
              <w:rPr>
                <w:rFonts w:ascii="Times New Roman" w:hAnsi="Times New Roman"/>
                <w:b/>
                <w:bCs/>
                <w:sz w:val="24"/>
                <w:szCs w:val="24"/>
              </w:rPr>
            </w:pPr>
            <w:r w:rsidRPr="00B6466E">
              <w:rPr>
                <w:rFonts w:ascii="Times New Roman" w:hAnsi="Times New Roman"/>
                <w:b/>
                <w:bCs/>
                <w:sz w:val="24"/>
                <w:szCs w:val="24"/>
              </w:rPr>
              <w:t>Всего:</w:t>
            </w:r>
          </w:p>
        </w:tc>
        <w:tc>
          <w:tcPr>
            <w:tcW w:w="425" w:type="pct"/>
            <w:gridSpan w:val="3"/>
            <w:vAlign w:val="center"/>
          </w:tcPr>
          <w:p w14:paraId="0D423414" w14:textId="77777777" w:rsidR="008455A1" w:rsidRPr="00B6466E" w:rsidRDefault="00725266">
            <w:pPr>
              <w:spacing w:after="0"/>
              <w:jc w:val="center"/>
              <w:rPr>
                <w:rFonts w:ascii="Times New Roman" w:hAnsi="Times New Roman"/>
                <w:b/>
                <w:bCs/>
                <w:sz w:val="24"/>
                <w:szCs w:val="24"/>
              </w:rPr>
            </w:pPr>
            <w:r w:rsidRPr="00B6466E">
              <w:rPr>
                <w:rFonts w:ascii="Times New Roman" w:hAnsi="Times New Roman"/>
                <w:b/>
                <w:bCs/>
                <w:sz w:val="24"/>
                <w:szCs w:val="24"/>
              </w:rPr>
              <w:t>668</w:t>
            </w:r>
            <w:r w:rsidRPr="00B6466E">
              <w:rPr>
                <w:rFonts w:ascii="Times New Roman" w:hAnsi="Times New Roman"/>
                <w:b/>
                <w:bCs/>
                <w:sz w:val="24"/>
                <w:szCs w:val="24"/>
                <w:lang w:val="en-US"/>
              </w:rPr>
              <w:t>/653</w:t>
            </w:r>
          </w:p>
        </w:tc>
      </w:tr>
    </w:tbl>
    <w:p w14:paraId="5A2C02BF" w14:textId="77777777" w:rsidR="008455A1" w:rsidRPr="00B6466E" w:rsidRDefault="008455A1">
      <w:pPr>
        <w:suppressAutoHyphens/>
        <w:spacing w:line="240" w:lineRule="auto"/>
        <w:jc w:val="both"/>
        <w:rPr>
          <w:rFonts w:ascii="Times New Roman" w:hAnsi="Times New Roman"/>
          <w:bCs/>
          <w:i/>
          <w:color w:val="FF0000"/>
          <w:sz w:val="24"/>
          <w:szCs w:val="24"/>
        </w:rPr>
      </w:pPr>
    </w:p>
    <w:p w14:paraId="696906A3" w14:textId="77777777" w:rsidR="008455A1" w:rsidRDefault="008455A1">
      <w:pPr>
        <w:suppressAutoHyphens/>
        <w:rPr>
          <w:rFonts w:ascii="Times New Roman" w:hAnsi="Times New Roman"/>
          <w:i/>
          <w:color w:val="FF0000"/>
        </w:rPr>
      </w:pPr>
    </w:p>
    <w:p w14:paraId="7D3084C9" w14:textId="77777777" w:rsidR="008455A1" w:rsidRDefault="008455A1">
      <w:pPr>
        <w:spacing w:after="0"/>
        <w:rPr>
          <w:rFonts w:ascii="Times New Roman" w:hAnsi="Times New Roman"/>
          <w:i/>
        </w:rPr>
        <w:sectPr w:rsidR="008455A1">
          <w:pgSz w:w="16840" w:h="11907" w:orient="landscape"/>
          <w:pgMar w:top="851" w:right="1134" w:bottom="851" w:left="992" w:header="709" w:footer="709" w:gutter="0"/>
          <w:cols w:space="720"/>
        </w:sectPr>
      </w:pPr>
    </w:p>
    <w:p w14:paraId="49631099" w14:textId="7F3BFE38" w:rsidR="008455A1" w:rsidRDefault="00725266">
      <w:pPr>
        <w:spacing w:after="0"/>
        <w:jc w:val="center"/>
        <w:rPr>
          <w:rFonts w:ascii="Times New Roman" w:hAnsi="Times New Roman"/>
          <w:b/>
          <w:bCs/>
          <w:sz w:val="24"/>
          <w:szCs w:val="24"/>
        </w:rPr>
      </w:pPr>
      <w:r>
        <w:rPr>
          <w:rFonts w:ascii="Times New Roman" w:hAnsi="Times New Roman"/>
          <w:b/>
          <w:bCs/>
          <w:sz w:val="24"/>
          <w:szCs w:val="24"/>
        </w:rPr>
        <w:t>3. УСЛОВИЯ РЕАЛИЗАЦИИ ПРОФЕССИОНАЛЬНОГО МОДУЛЯ</w:t>
      </w:r>
    </w:p>
    <w:p w14:paraId="7880A7E7" w14:textId="77777777" w:rsidR="008455A1" w:rsidRDefault="008455A1" w:rsidP="0039273E">
      <w:pPr>
        <w:spacing w:after="0"/>
        <w:ind w:firstLine="709"/>
        <w:rPr>
          <w:rFonts w:ascii="Times New Roman" w:hAnsi="Times New Roman"/>
          <w:b/>
          <w:bCs/>
          <w:sz w:val="24"/>
          <w:szCs w:val="24"/>
        </w:rPr>
      </w:pPr>
    </w:p>
    <w:p w14:paraId="7AB63F74" w14:textId="77777777" w:rsidR="008455A1" w:rsidRDefault="00725266" w:rsidP="0039273E">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CAD2CC4" w14:textId="77777777" w:rsidR="008455A1" w:rsidRDefault="00725266" w:rsidP="0039273E">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«Анимации»</w:t>
      </w:r>
      <w:r>
        <w:rPr>
          <w:rFonts w:ascii="Times New Roman" w:hAnsi="Times New Roman"/>
          <w:bCs/>
          <w:i/>
          <w:sz w:val="24"/>
          <w:szCs w:val="24"/>
        </w:rPr>
        <w:t xml:space="preserve">, </w:t>
      </w:r>
      <w:r>
        <w:rPr>
          <w:rFonts w:ascii="Times New Roman" w:hAnsi="Times New Roman"/>
          <w:bCs/>
          <w:sz w:val="24"/>
          <w:szCs w:val="24"/>
        </w:rPr>
        <w:t>оснащенные в соответствии с п. 6.1.2.1. примерной образовательной программы по специальности 55.02.02 Анимация и анимационное кино (по видам).</w:t>
      </w:r>
    </w:p>
    <w:p w14:paraId="5A9B3D22" w14:textId="77777777" w:rsidR="008455A1" w:rsidRDefault="00725266" w:rsidP="0039273E">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6.1.2.4 примерной образовательной программы по специальности 55.02.02 Анимация и анимационное кино (по видам).</w:t>
      </w:r>
    </w:p>
    <w:p w14:paraId="10852AB4" w14:textId="77777777" w:rsidR="008455A1" w:rsidRDefault="008455A1" w:rsidP="0039273E">
      <w:pPr>
        <w:suppressAutoHyphens/>
        <w:spacing w:after="0"/>
        <w:ind w:firstLine="709"/>
        <w:jc w:val="both"/>
        <w:rPr>
          <w:rFonts w:ascii="Times New Roman" w:hAnsi="Times New Roman"/>
          <w:bCs/>
          <w:i/>
          <w:sz w:val="24"/>
          <w:szCs w:val="24"/>
        </w:rPr>
      </w:pPr>
    </w:p>
    <w:p w14:paraId="5FC3FDB3" w14:textId="77777777" w:rsidR="008455A1" w:rsidRDefault="00725266" w:rsidP="0039273E">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CE8B2B6" w14:textId="77777777" w:rsidR="008455A1" w:rsidRDefault="00725266" w:rsidP="0039273E">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1CE589" w14:textId="77777777" w:rsidR="008455A1" w:rsidRDefault="008455A1" w:rsidP="0039273E">
      <w:pPr>
        <w:ind w:firstLine="709"/>
        <w:contextualSpacing/>
        <w:rPr>
          <w:rFonts w:ascii="Times New Roman" w:hAnsi="Times New Roman"/>
          <w:sz w:val="24"/>
          <w:szCs w:val="24"/>
        </w:rPr>
      </w:pPr>
    </w:p>
    <w:p w14:paraId="1D9E5E29" w14:textId="77777777" w:rsidR="008455A1" w:rsidRPr="00B6466E" w:rsidRDefault="00725266" w:rsidP="0039273E">
      <w:pPr>
        <w:spacing w:after="0"/>
        <w:ind w:firstLine="709"/>
        <w:contextualSpacing/>
        <w:rPr>
          <w:rFonts w:ascii="Times New Roman" w:hAnsi="Times New Roman"/>
          <w:b/>
          <w:sz w:val="24"/>
          <w:szCs w:val="24"/>
        </w:rPr>
      </w:pPr>
      <w:r w:rsidRPr="00B6466E">
        <w:rPr>
          <w:rFonts w:ascii="Times New Roman" w:hAnsi="Times New Roman"/>
          <w:b/>
          <w:sz w:val="24"/>
          <w:szCs w:val="24"/>
        </w:rPr>
        <w:t>3.2.1. Основные печатные издания</w:t>
      </w:r>
    </w:p>
    <w:p w14:paraId="0F6D49E6"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ZBrush</w:t>
      </w:r>
      <w:proofErr w:type="spellEnd"/>
      <w:r w:rsidRPr="0039273E">
        <w:rPr>
          <w:rFonts w:ascii="Times New Roman" w:eastAsia="PMingLiU" w:hAnsi="Times New Roman"/>
          <w:bCs/>
          <w:sz w:val="24"/>
          <w:szCs w:val="24"/>
        </w:rPr>
        <w:t xml:space="preserve"> для начинающих / Р. Альба, М. Х. </w:t>
      </w:r>
      <w:proofErr w:type="spellStart"/>
      <w:r w:rsidRPr="0039273E">
        <w:rPr>
          <w:rFonts w:ascii="Times New Roman" w:eastAsia="PMingLiU" w:hAnsi="Times New Roman"/>
          <w:bCs/>
          <w:sz w:val="24"/>
          <w:szCs w:val="24"/>
        </w:rPr>
        <w:t>Аттаран</w:t>
      </w:r>
      <w:proofErr w:type="spellEnd"/>
      <w:r w:rsidRPr="0039273E">
        <w:rPr>
          <w:rFonts w:ascii="Times New Roman" w:eastAsia="PMingLiU" w:hAnsi="Times New Roman"/>
          <w:bCs/>
          <w:sz w:val="24"/>
          <w:szCs w:val="24"/>
        </w:rPr>
        <w:t xml:space="preserve">, М. </w:t>
      </w:r>
      <w:proofErr w:type="spellStart"/>
      <w:r w:rsidRPr="0039273E">
        <w:rPr>
          <w:rFonts w:ascii="Times New Roman" w:eastAsia="PMingLiU" w:hAnsi="Times New Roman"/>
          <w:bCs/>
          <w:sz w:val="24"/>
          <w:szCs w:val="24"/>
        </w:rPr>
        <w:t>ЛеКеснеи</w:t>
      </w:r>
      <w:proofErr w:type="spellEnd"/>
      <w:r w:rsidRPr="0039273E">
        <w:rPr>
          <w:rFonts w:ascii="Times New Roman" w:eastAsia="PMingLiU" w:hAnsi="Times New Roman"/>
          <w:bCs/>
          <w:sz w:val="24"/>
          <w:szCs w:val="24"/>
        </w:rPr>
        <w:t xml:space="preserve"> др. – М.: ДМК Пресс, 2021. – 300 с.</w:t>
      </w:r>
    </w:p>
    <w:p w14:paraId="6EB8AAB5"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Анимация. Создаем персонажей вместе со студией </w:t>
      </w:r>
      <w:proofErr w:type="spellStart"/>
      <w:r w:rsidRPr="0039273E">
        <w:rPr>
          <w:rFonts w:ascii="Times New Roman" w:eastAsia="PMingLiU" w:hAnsi="Times New Roman"/>
          <w:bCs/>
          <w:sz w:val="24"/>
          <w:szCs w:val="24"/>
        </w:rPr>
        <w:t>WaltDisney</w:t>
      </w:r>
      <w:proofErr w:type="spellEnd"/>
      <w:r w:rsidRPr="0039273E">
        <w:rPr>
          <w:rFonts w:ascii="Times New Roman" w:eastAsia="PMingLiU" w:hAnsi="Times New Roman"/>
          <w:bCs/>
          <w:sz w:val="24"/>
          <w:szCs w:val="24"/>
        </w:rPr>
        <w:t xml:space="preserve"> ;[перевод с английского О. </w:t>
      </w:r>
      <w:proofErr w:type="spellStart"/>
      <w:r w:rsidRPr="0039273E">
        <w:rPr>
          <w:rFonts w:ascii="Times New Roman" w:eastAsia="PMingLiU" w:hAnsi="Times New Roman"/>
          <w:bCs/>
          <w:sz w:val="24"/>
          <w:szCs w:val="24"/>
        </w:rPr>
        <w:t>Милениной</w:t>
      </w:r>
      <w:proofErr w:type="spellEnd"/>
      <w:r w:rsidRPr="0039273E">
        <w:rPr>
          <w:rFonts w:ascii="Times New Roman" w:eastAsia="PMingLiU" w:hAnsi="Times New Roman"/>
          <w:bCs/>
          <w:sz w:val="24"/>
          <w:szCs w:val="24"/>
        </w:rPr>
        <w:t>]. — М. :Эксмо, 2021. —264 с. : ил.</w:t>
      </w:r>
    </w:p>
    <w:p w14:paraId="3D79DDC3"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Бирн</w:t>
      </w:r>
      <w:proofErr w:type="spellEnd"/>
      <w:r w:rsidRPr="0039273E">
        <w:rPr>
          <w:rFonts w:ascii="Times New Roman" w:eastAsia="PMingLiU" w:hAnsi="Times New Roman"/>
          <w:bCs/>
          <w:sz w:val="24"/>
          <w:szCs w:val="24"/>
        </w:rPr>
        <w:t xml:space="preserve"> </w:t>
      </w:r>
      <w:proofErr w:type="spellStart"/>
      <w:r w:rsidRPr="0039273E">
        <w:rPr>
          <w:rFonts w:ascii="Times New Roman" w:eastAsia="PMingLiU" w:hAnsi="Times New Roman"/>
          <w:bCs/>
          <w:sz w:val="24"/>
          <w:szCs w:val="24"/>
        </w:rPr>
        <w:t>Дж.Цифровой</w:t>
      </w:r>
      <w:proofErr w:type="spellEnd"/>
      <w:r w:rsidRPr="0039273E">
        <w:rPr>
          <w:rFonts w:ascii="Times New Roman" w:eastAsia="PMingLiU" w:hAnsi="Times New Roman"/>
          <w:bCs/>
          <w:sz w:val="24"/>
          <w:szCs w:val="24"/>
        </w:rPr>
        <w:t xml:space="preserve"> свет и рендеринг. – М.: ДМК Пресс, 2022. – 464 с.</w:t>
      </w:r>
    </w:p>
    <w:p w14:paraId="073D4CFF" w14:textId="77097C00"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Боуэн</w:t>
      </w:r>
      <w:proofErr w:type="spellEnd"/>
      <w:r w:rsidRPr="0039273E">
        <w:rPr>
          <w:rFonts w:ascii="Times New Roman" w:eastAsia="PMingLiU" w:hAnsi="Times New Roman"/>
          <w:bCs/>
          <w:sz w:val="24"/>
          <w:szCs w:val="24"/>
        </w:rPr>
        <w:t xml:space="preserve"> К. Дж.</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Грамматика кадра. – М.: ДМК Пресс, 2021. – 362 с.</w:t>
      </w:r>
    </w:p>
    <w:p w14:paraId="55BF8D3B" w14:textId="5456A078"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Боуэн</w:t>
      </w:r>
      <w:proofErr w:type="spellEnd"/>
      <w:r w:rsidRPr="0039273E">
        <w:rPr>
          <w:rFonts w:ascii="Times New Roman" w:eastAsia="PMingLiU" w:hAnsi="Times New Roman"/>
          <w:bCs/>
          <w:sz w:val="24"/>
          <w:szCs w:val="24"/>
        </w:rPr>
        <w:t xml:space="preserve"> К. Дж.</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Грамматика монтажа. – М.: ДМК Пресс, 2021. – 304 с.</w:t>
      </w:r>
    </w:p>
    <w:p w14:paraId="3099EBEC" w14:textId="168B040F"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Бринкманн</w:t>
      </w:r>
      <w:proofErr w:type="spellEnd"/>
      <w:r w:rsidRPr="0039273E">
        <w:rPr>
          <w:rFonts w:ascii="Times New Roman" w:eastAsia="PMingLiU" w:hAnsi="Times New Roman"/>
          <w:bCs/>
          <w:sz w:val="24"/>
          <w:szCs w:val="24"/>
        </w:rPr>
        <w:t xml:space="preserve"> Р.</w:t>
      </w:r>
      <w:r w:rsidR="0001469C" w:rsidRPr="0039273E">
        <w:rPr>
          <w:rFonts w:ascii="Times New Roman" w:eastAsia="PMingLiU" w:hAnsi="Times New Roman"/>
          <w:bCs/>
          <w:sz w:val="24"/>
          <w:szCs w:val="24"/>
        </w:rPr>
        <w:t xml:space="preserve"> </w:t>
      </w:r>
      <w:r w:rsidRPr="0039273E">
        <w:rPr>
          <w:rFonts w:ascii="Times New Roman" w:eastAsia="PMingLiU" w:hAnsi="Times New Roman"/>
          <w:bCs/>
          <w:sz w:val="24"/>
          <w:szCs w:val="24"/>
        </w:rPr>
        <w:t xml:space="preserve">Искусство и наука цифрового </w:t>
      </w:r>
      <w:proofErr w:type="spellStart"/>
      <w:r w:rsidRPr="0039273E">
        <w:rPr>
          <w:rFonts w:ascii="Times New Roman" w:eastAsia="PMingLiU" w:hAnsi="Times New Roman"/>
          <w:bCs/>
          <w:sz w:val="24"/>
          <w:szCs w:val="24"/>
        </w:rPr>
        <w:t>композитинга</w:t>
      </w:r>
      <w:proofErr w:type="spellEnd"/>
      <w:r w:rsidRPr="0039273E">
        <w:rPr>
          <w:rFonts w:ascii="Times New Roman" w:eastAsia="PMingLiU" w:hAnsi="Times New Roman"/>
          <w:bCs/>
          <w:sz w:val="24"/>
          <w:szCs w:val="24"/>
        </w:rPr>
        <w:t>. – М.: ДМК Пресс, 2020. – 728 с.</w:t>
      </w:r>
    </w:p>
    <w:p w14:paraId="1BFC8E42"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Вонг </w:t>
      </w:r>
      <w:proofErr w:type="spellStart"/>
      <w:r w:rsidRPr="0039273E">
        <w:rPr>
          <w:rFonts w:ascii="Times New Roman" w:eastAsia="PMingLiU" w:hAnsi="Times New Roman"/>
          <w:bCs/>
          <w:sz w:val="24"/>
          <w:szCs w:val="24"/>
        </w:rPr>
        <w:t>У.Цифровое</w:t>
      </w:r>
      <w:proofErr w:type="spellEnd"/>
      <w:r w:rsidRPr="0039273E">
        <w:rPr>
          <w:rFonts w:ascii="Times New Roman" w:eastAsia="PMingLiU" w:hAnsi="Times New Roman"/>
          <w:bCs/>
          <w:sz w:val="24"/>
          <w:szCs w:val="24"/>
        </w:rPr>
        <w:t xml:space="preserve"> моделирование. – М.: ДМК Пресс, 2022. – 430 с.</w:t>
      </w:r>
    </w:p>
    <w:p w14:paraId="42EA456E"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Рэдвуд</w:t>
      </w:r>
      <w:proofErr w:type="spellEnd"/>
      <w:r w:rsidRPr="0039273E">
        <w:rPr>
          <w:rFonts w:ascii="Times New Roman" w:eastAsia="PMingLiU" w:hAnsi="Times New Roman"/>
          <w:bCs/>
          <w:sz w:val="24"/>
          <w:szCs w:val="24"/>
        </w:rPr>
        <w:t xml:space="preserve"> Б., Шофер Ф., </w:t>
      </w:r>
      <w:proofErr w:type="spellStart"/>
      <w:r w:rsidRPr="0039273E">
        <w:rPr>
          <w:rFonts w:ascii="Times New Roman" w:eastAsia="PMingLiU" w:hAnsi="Times New Roman"/>
          <w:bCs/>
          <w:sz w:val="24"/>
          <w:szCs w:val="24"/>
        </w:rPr>
        <w:t>Гаррэт</w:t>
      </w:r>
      <w:proofErr w:type="spellEnd"/>
      <w:r w:rsidRPr="0039273E">
        <w:rPr>
          <w:rFonts w:ascii="Times New Roman" w:eastAsia="PMingLiU" w:hAnsi="Times New Roman"/>
          <w:bCs/>
          <w:sz w:val="24"/>
          <w:szCs w:val="24"/>
        </w:rPr>
        <w:t xml:space="preserve"> Б. 3D-печать. практическое руководство. – М.: ДМК Пресс, 2019. – 220 с.: ил.</w:t>
      </w:r>
    </w:p>
    <w:p w14:paraId="3076636E"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r w:rsidRPr="0039273E">
        <w:rPr>
          <w:rFonts w:ascii="Times New Roman" w:hAnsi="Times New Roman"/>
          <w:sz w:val="24"/>
          <w:szCs w:val="24"/>
        </w:rPr>
        <w:t>Создание персонажей для анимации, видеоигр и книжной иллюстрации / [перевод с английского Э. Герасимчук]. — М. :Эксмо, 2021. — 304 с.</w:t>
      </w:r>
    </w:p>
    <w:p w14:paraId="48D13DF7"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Уильямс, Ричард. Аниматор: набор для выживания. Секреты и методы создания анимации, 3</w:t>
      </w:r>
      <w:r w:rsidRPr="0039273E">
        <w:rPr>
          <w:rFonts w:ascii="Times New Roman" w:eastAsia="PMingLiU" w:hAnsi="Times New Roman"/>
          <w:bCs/>
          <w:sz w:val="24"/>
          <w:szCs w:val="24"/>
          <w:lang w:val="en-US"/>
        </w:rPr>
        <w:t>D</w:t>
      </w:r>
      <w:r w:rsidRPr="0039273E">
        <w:rPr>
          <w:rFonts w:ascii="Times New Roman" w:eastAsia="PMingLiU" w:hAnsi="Times New Roman"/>
          <w:bCs/>
          <w:sz w:val="24"/>
          <w:szCs w:val="24"/>
        </w:rPr>
        <w:t>-графики и компьютерных игр. – М.: Эксмо, 2020. – 392 с., ил.</w:t>
      </w:r>
    </w:p>
    <w:p w14:paraId="1E42FFC1"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proofErr w:type="spellStart"/>
      <w:r w:rsidRPr="0039273E">
        <w:rPr>
          <w:rFonts w:ascii="Times New Roman" w:eastAsia="PMingLiU" w:hAnsi="Times New Roman"/>
          <w:bCs/>
          <w:sz w:val="24"/>
          <w:szCs w:val="24"/>
        </w:rPr>
        <w:t>Хуркман</w:t>
      </w:r>
      <w:proofErr w:type="spellEnd"/>
      <w:r w:rsidRPr="0039273E">
        <w:rPr>
          <w:rFonts w:ascii="Times New Roman" w:eastAsia="PMingLiU" w:hAnsi="Times New Roman"/>
          <w:bCs/>
          <w:sz w:val="24"/>
          <w:szCs w:val="24"/>
        </w:rPr>
        <w:t xml:space="preserve"> А. </w:t>
      </w:r>
      <w:proofErr w:type="spellStart"/>
      <w:r w:rsidRPr="0039273E">
        <w:rPr>
          <w:rFonts w:ascii="Times New Roman" w:eastAsia="PMingLiU" w:hAnsi="Times New Roman"/>
          <w:bCs/>
          <w:sz w:val="24"/>
          <w:szCs w:val="24"/>
        </w:rPr>
        <w:t>В.Цветокоррекция</w:t>
      </w:r>
      <w:proofErr w:type="spellEnd"/>
      <w:r w:rsidRPr="0039273E">
        <w:rPr>
          <w:rFonts w:ascii="Times New Roman" w:eastAsia="PMingLiU" w:hAnsi="Times New Roman"/>
          <w:bCs/>
          <w:sz w:val="24"/>
          <w:szCs w:val="24"/>
        </w:rPr>
        <w:t>. кинопроизводство и видео. – М.: ДМК Пресс, 2019. – 758 с.</w:t>
      </w:r>
    </w:p>
    <w:p w14:paraId="0B5A4C7C" w14:textId="77777777" w:rsidR="008455A1" w:rsidRPr="0039273E" w:rsidRDefault="00725266" w:rsidP="000F5919">
      <w:pPr>
        <w:numPr>
          <w:ilvl w:val="0"/>
          <w:numId w:val="240"/>
        </w:numPr>
        <w:tabs>
          <w:tab w:val="left" w:pos="993"/>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 xml:space="preserve">Цифровая живопись в Photoshop для начинающих / И. </w:t>
      </w:r>
      <w:proofErr w:type="spellStart"/>
      <w:r w:rsidRPr="0039273E">
        <w:rPr>
          <w:rFonts w:ascii="Times New Roman" w:eastAsia="PMingLiU" w:hAnsi="Times New Roman"/>
          <w:bCs/>
          <w:sz w:val="24"/>
          <w:szCs w:val="24"/>
        </w:rPr>
        <w:t>БазанЛацкано</w:t>
      </w:r>
      <w:proofErr w:type="spellEnd"/>
      <w:r w:rsidRPr="0039273E">
        <w:rPr>
          <w:rFonts w:ascii="Times New Roman" w:eastAsia="PMingLiU" w:hAnsi="Times New Roman"/>
          <w:bCs/>
          <w:sz w:val="24"/>
          <w:szCs w:val="24"/>
        </w:rPr>
        <w:t xml:space="preserve">, Д. </w:t>
      </w:r>
      <w:proofErr w:type="spellStart"/>
      <w:r w:rsidRPr="0039273E">
        <w:rPr>
          <w:rFonts w:ascii="Times New Roman" w:eastAsia="PMingLiU" w:hAnsi="Times New Roman"/>
          <w:bCs/>
          <w:sz w:val="24"/>
          <w:szCs w:val="24"/>
        </w:rPr>
        <w:t>Неймейстер</w:t>
      </w:r>
      <w:proofErr w:type="spellEnd"/>
      <w:r w:rsidRPr="0039273E">
        <w:rPr>
          <w:rFonts w:ascii="Times New Roman" w:eastAsia="PMingLiU" w:hAnsi="Times New Roman"/>
          <w:bCs/>
          <w:sz w:val="24"/>
          <w:szCs w:val="24"/>
        </w:rPr>
        <w:t xml:space="preserve">, А. </w:t>
      </w:r>
      <w:proofErr w:type="spellStart"/>
      <w:r w:rsidRPr="0039273E">
        <w:rPr>
          <w:rFonts w:ascii="Times New Roman" w:eastAsia="PMingLiU" w:hAnsi="Times New Roman"/>
          <w:bCs/>
          <w:sz w:val="24"/>
          <w:szCs w:val="24"/>
        </w:rPr>
        <w:t>Занд</w:t>
      </w:r>
      <w:proofErr w:type="spellEnd"/>
      <w:r w:rsidRPr="0039273E">
        <w:rPr>
          <w:rFonts w:ascii="Times New Roman" w:eastAsia="PMingLiU" w:hAnsi="Times New Roman"/>
          <w:bCs/>
          <w:sz w:val="24"/>
          <w:szCs w:val="24"/>
        </w:rPr>
        <w:t xml:space="preserve"> и др. – М.: ДМК Пресс, 2021. – 320 с.: ил.</w:t>
      </w:r>
    </w:p>
    <w:p w14:paraId="2234DB75" w14:textId="77777777" w:rsidR="008455A1" w:rsidRPr="0039273E" w:rsidRDefault="00725266" w:rsidP="000F5919">
      <w:pPr>
        <w:numPr>
          <w:ilvl w:val="0"/>
          <w:numId w:val="240"/>
        </w:numPr>
        <w:tabs>
          <w:tab w:val="left" w:pos="993"/>
          <w:tab w:val="left" w:pos="1134"/>
        </w:tabs>
        <w:spacing w:after="0"/>
        <w:ind w:left="0" w:firstLine="567"/>
        <w:contextualSpacing/>
        <w:jc w:val="both"/>
        <w:rPr>
          <w:rFonts w:ascii="Times New Roman" w:eastAsia="PMingLiU" w:hAnsi="Times New Roman"/>
          <w:bCs/>
          <w:sz w:val="24"/>
          <w:szCs w:val="24"/>
        </w:rPr>
      </w:pPr>
      <w:r w:rsidRPr="0039273E">
        <w:rPr>
          <w:rFonts w:ascii="Times New Roman" w:eastAsia="PMingLiU" w:hAnsi="Times New Roman"/>
          <w:bCs/>
          <w:sz w:val="24"/>
          <w:szCs w:val="24"/>
        </w:rPr>
        <w:t>Чехлов Д.А.</w:t>
      </w:r>
      <w:r w:rsidRPr="0039273E">
        <w:rPr>
          <w:rFonts w:ascii="Times New Roman" w:eastAsia="PMingLiU" w:hAnsi="Times New Roman"/>
          <w:bCs/>
          <w:sz w:val="24"/>
          <w:szCs w:val="24"/>
          <w:lang w:val="en-US"/>
        </w:rPr>
        <w:t>V</w:t>
      </w:r>
      <w:r w:rsidRPr="0039273E">
        <w:rPr>
          <w:rFonts w:ascii="Times New Roman" w:eastAsia="PMingLiU" w:hAnsi="Times New Roman"/>
          <w:bCs/>
          <w:sz w:val="24"/>
          <w:szCs w:val="24"/>
        </w:rPr>
        <w:t>-</w:t>
      </w:r>
      <w:r w:rsidRPr="0039273E">
        <w:rPr>
          <w:rFonts w:ascii="Times New Roman" w:eastAsia="PMingLiU" w:hAnsi="Times New Roman"/>
          <w:bCs/>
          <w:sz w:val="24"/>
          <w:szCs w:val="24"/>
          <w:lang w:val="en-US"/>
        </w:rPr>
        <w:t>Ray</w:t>
      </w:r>
      <w:r w:rsidRPr="0039273E">
        <w:rPr>
          <w:rFonts w:ascii="Times New Roman" w:eastAsia="PMingLiU" w:hAnsi="Times New Roman"/>
          <w:bCs/>
          <w:sz w:val="24"/>
          <w:szCs w:val="24"/>
        </w:rPr>
        <w:t xml:space="preserve"> для </w:t>
      </w:r>
      <w:proofErr w:type="spellStart"/>
      <w:r w:rsidRPr="0039273E">
        <w:rPr>
          <w:rFonts w:ascii="Times New Roman" w:eastAsia="PMingLiU" w:hAnsi="Times New Roman"/>
          <w:bCs/>
          <w:sz w:val="24"/>
          <w:szCs w:val="24"/>
          <w:lang w:val="en-US"/>
        </w:rPr>
        <w:t>AutodeskMaya</w:t>
      </w:r>
      <w:proofErr w:type="spellEnd"/>
      <w:r w:rsidRPr="0039273E">
        <w:rPr>
          <w:rFonts w:ascii="Times New Roman" w:eastAsia="PMingLiU" w:hAnsi="Times New Roman"/>
          <w:bCs/>
          <w:sz w:val="24"/>
          <w:szCs w:val="24"/>
        </w:rPr>
        <w:t>. Руководство по визуализации. – М.: ДМК Пресс,2020. – 808 с.</w:t>
      </w:r>
    </w:p>
    <w:p w14:paraId="60D3EA00" w14:textId="6A812C22" w:rsidR="008455A1" w:rsidRDefault="008455A1" w:rsidP="0039273E">
      <w:pPr>
        <w:spacing w:after="0"/>
        <w:ind w:firstLine="567"/>
        <w:jc w:val="both"/>
        <w:rPr>
          <w:rFonts w:ascii="Times New Roman" w:hAnsi="Times New Roman"/>
          <w:b/>
          <w:sz w:val="28"/>
          <w:szCs w:val="28"/>
        </w:rPr>
      </w:pPr>
    </w:p>
    <w:p w14:paraId="3CC4DB51" w14:textId="38C24D6D" w:rsidR="008455A1" w:rsidRDefault="00E22D7A" w:rsidP="00E22D7A">
      <w:pPr>
        <w:spacing w:after="0"/>
        <w:ind w:left="567" w:firstLine="142"/>
        <w:contextualSpacing/>
        <w:jc w:val="both"/>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r>
        <w:rPr>
          <w:rFonts w:ascii="Times New Roman" w:hAnsi="Times New Roman"/>
          <w:b/>
          <w:sz w:val="24"/>
          <w:szCs w:val="24"/>
        </w:rPr>
        <w:br/>
      </w:r>
      <w:r w:rsidR="00725266">
        <w:rPr>
          <w:rFonts w:ascii="Times New Roman" w:hAnsi="Times New Roman"/>
          <w:b/>
          <w:sz w:val="24"/>
          <w:szCs w:val="24"/>
        </w:rPr>
        <w:t>3.2.2. Электронные издания</w:t>
      </w:r>
    </w:p>
    <w:p w14:paraId="671E79AE" w14:textId="77777777" w:rsidR="008455A1" w:rsidRPr="0039273E" w:rsidRDefault="00725266" w:rsidP="000F5919">
      <w:pPr>
        <w:pStyle w:val="htmllist"/>
        <w:numPr>
          <w:ilvl w:val="0"/>
          <w:numId w:val="146"/>
        </w:numPr>
        <w:tabs>
          <w:tab w:val="left" w:pos="1134"/>
        </w:tabs>
        <w:spacing w:line="276" w:lineRule="auto"/>
        <w:ind w:left="0" w:firstLine="709"/>
        <w:rPr>
          <w:rStyle w:val="linkstylebold"/>
          <w:b w:val="0"/>
          <w:bCs w:val="0"/>
          <w:color w:val="auto"/>
          <w:u w:val="none"/>
        </w:rPr>
      </w:pPr>
      <w:r w:rsidRPr="0039273E">
        <w:t>ЭБС :электронная библиотечная система</w:t>
      </w:r>
      <w:r w:rsidRPr="0039273E">
        <w:rPr>
          <w:rStyle w:val="linkstylebold"/>
          <w:b w:val="0"/>
          <w:bCs w:val="0"/>
          <w:color w:val="auto"/>
          <w:u w:val="none"/>
        </w:rPr>
        <w:t>):сайт.- Москва, 2013.-</w:t>
      </w:r>
      <w:r w:rsidRPr="0039273E">
        <w:rPr>
          <w:rStyle w:val="linkstylebold"/>
          <w:b w:val="0"/>
          <w:bCs w:val="0"/>
          <w:color w:val="auto"/>
          <w:u w:val="none"/>
          <w:lang w:val="en-US"/>
        </w:rPr>
        <w:t>URL</w:t>
      </w:r>
      <w:r w:rsidRPr="0039273E">
        <w:rPr>
          <w:rStyle w:val="linkstylebold"/>
          <w:b w:val="0"/>
          <w:bCs w:val="0"/>
          <w:color w:val="auto"/>
          <w:u w:val="none"/>
        </w:rPr>
        <w:t>:</w:t>
      </w:r>
      <w:r w:rsidRPr="0039273E">
        <w:t xml:space="preserve"> </w:t>
      </w:r>
      <w:r w:rsidRPr="0039273E">
        <w:rPr>
          <w:rStyle w:val="linkstylebold"/>
          <w:b w:val="0"/>
          <w:bCs w:val="0"/>
          <w:color w:val="auto"/>
          <w:u w:val="none"/>
        </w:rPr>
        <w:t>(</w:t>
      </w:r>
      <w:hyperlink r:id="rId42" w:history="1">
        <w:r w:rsidRPr="0039273E">
          <w:rPr>
            <w:rStyle w:val="60"/>
            <w:rFonts w:ascii="Times New Roman" w:hAnsi="Times New Roman"/>
            <w:b w:val="0"/>
            <w:bCs w:val="0"/>
            <w:sz w:val="24"/>
            <w:szCs w:val="24"/>
          </w:rPr>
          <w:t>http://www.biblio-online.ru/</w:t>
        </w:r>
      </w:hyperlink>
      <w:r w:rsidRPr="0039273E">
        <w:rPr>
          <w:rStyle w:val="linkstylebold"/>
          <w:b w:val="0"/>
          <w:bCs w:val="0"/>
          <w:color w:val="auto"/>
          <w:u w:val="none"/>
        </w:rPr>
        <w:t xml:space="preserve"> (дата обращения 18.11.2022). – Режим доступа для </w:t>
      </w:r>
      <w:proofErr w:type="spellStart"/>
      <w:r w:rsidRPr="0039273E">
        <w:rPr>
          <w:rStyle w:val="linkstylebold"/>
          <w:b w:val="0"/>
          <w:bCs w:val="0"/>
          <w:color w:val="auto"/>
          <w:u w:val="none"/>
        </w:rPr>
        <w:t>зарегистрир</w:t>
      </w:r>
      <w:proofErr w:type="spellEnd"/>
      <w:r w:rsidRPr="0039273E">
        <w:rPr>
          <w:rStyle w:val="linkstylebold"/>
          <w:b w:val="0"/>
          <w:bCs w:val="0"/>
          <w:color w:val="auto"/>
          <w:u w:val="none"/>
        </w:rPr>
        <w:t>. Пользователей. -Тест электронный.</w:t>
      </w:r>
    </w:p>
    <w:p w14:paraId="172EFE73" w14:textId="77777777" w:rsidR="008455A1" w:rsidRDefault="008455A1" w:rsidP="0039273E">
      <w:pPr>
        <w:pStyle w:val="htmllist"/>
        <w:tabs>
          <w:tab w:val="left" w:pos="1134"/>
        </w:tabs>
        <w:spacing w:line="276" w:lineRule="auto"/>
        <w:ind w:left="0" w:firstLine="709"/>
      </w:pPr>
    </w:p>
    <w:p w14:paraId="00E44D62" w14:textId="77777777" w:rsidR="008455A1" w:rsidRDefault="00725266" w:rsidP="0039273E">
      <w:pPr>
        <w:suppressAutoHyphens/>
        <w:spacing w:after="0"/>
        <w:ind w:firstLine="709"/>
        <w:contextualSpacing/>
        <w:jc w:val="both"/>
        <w:rPr>
          <w:rFonts w:ascii="Times New Roman" w:hAnsi="Times New Roman"/>
          <w:bCs/>
          <w:i/>
          <w:sz w:val="24"/>
          <w:szCs w:val="24"/>
        </w:rPr>
      </w:pPr>
      <w:r>
        <w:rPr>
          <w:rFonts w:ascii="Times New Roman" w:hAnsi="Times New Roman"/>
          <w:b/>
          <w:bCs/>
          <w:sz w:val="24"/>
          <w:szCs w:val="24"/>
        </w:rPr>
        <w:t>3.2.3. Дополнительные источники</w:t>
      </w:r>
    </w:p>
    <w:p w14:paraId="517966A4" w14:textId="77777777" w:rsidR="008455A1" w:rsidRPr="0039273E" w:rsidRDefault="00725266" w:rsidP="000F5919">
      <w:pPr>
        <w:pStyle w:val="aff7"/>
        <w:numPr>
          <w:ilvl w:val="0"/>
          <w:numId w:val="257"/>
        </w:numPr>
        <w:tabs>
          <w:tab w:val="left" w:pos="993"/>
        </w:tabs>
        <w:spacing w:after="0" w:line="276" w:lineRule="auto"/>
        <w:ind w:left="0" w:firstLine="567"/>
        <w:contextualSpacing/>
        <w:jc w:val="both"/>
        <w:rPr>
          <w:rFonts w:eastAsia="PMingLiU"/>
          <w:bCs/>
        </w:rPr>
      </w:pPr>
      <w:r w:rsidRPr="0039273E">
        <w:rPr>
          <w:rFonts w:eastAsia="PMingLiU"/>
          <w:bCs/>
        </w:rPr>
        <w:t>Роджерс Д., Адамс Дж. Математические основы компьютерной графики. М.: Машиностроение, 1980.</w:t>
      </w:r>
    </w:p>
    <w:p w14:paraId="39638AB4" w14:textId="77777777" w:rsidR="008455A1" w:rsidRPr="0039273E" w:rsidRDefault="00725266" w:rsidP="000F5919">
      <w:pPr>
        <w:pStyle w:val="aff7"/>
        <w:numPr>
          <w:ilvl w:val="0"/>
          <w:numId w:val="257"/>
        </w:numPr>
        <w:tabs>
          <w:tab w:val="left" w:pos="993"/>
        </w:tabs>
        <w:spacing w:after="0" w:line="276" w:lineRule="auto"/>
        <w:ind w:left="0" w:firstLine="567"/>
        <w:contextualSpacing/>
        <w:jc w:val="both"/>
        <w:rPr>
          <w:rFonts w:eastAsia="PMingLiU"/>
          <w:bCs/>
        </w:rPr>
      </w:pPr>
      <w:proofErr w:type="spellStart"/>
      <w:r w:rsidRPr="0039273E">
        <w:rPr>
          <w:rFonts w:eastAsia="PMingLiU"/>
          <w:bCs/>
        </w:rPr>
        <w:t>Шикин</w:t>
      </w:r>
      <w:proofErr w:type="spellEnd"/>
      <w:r w:rsidRPr="0039273E">
        <w:rPr>
          <w:rFonts w:eastAsia="PMingLiU"/>
          <w:bCs/>
        </w:rPr>
        <w:t xml:space="preserve"> Е.В., Боресков А.В. Компьютерная графика. Динамика, реалистические изображения. /М.: Диалог-МИФИ, 1995.</w:t>
      </w:r>
    </w:p>
    <w:p w14:paraId="3ACCFAA0" w14:textId="77777777" w:rsidR="008455A1" w:rsidRPr="0039273E" w:rsidRDefault="00725266" w:rsidP="000F5919">
      <w:pPr>
        <w:pStyle w:val="aff7"/>
        <w:numPr>
          <w:ilvl w:val="0"/>
          <w:numId w:val="257"/>
        </w:numPr>
        <w:tabs>
          <w:tab w:val="left" w:pos="993"/>
        </w:tabs>
        <w:spacing w:after="0" w:line="276" w:lineRule="auto"/>
        <w:ind w:left="0" w:firstLine="567"/>
        <w:contextualSpacing/>
        <w:jc w:val="both"/>
        <w:rPr>
          <w:rFonts w:eastAsia="PMingLiU"/>
          <w:bCs/>
        </w:rPr>
      </w:pPr>
      <w:proofErr w:type="spellStart"/>
      <w:r w:rsidRPr="0039273E">
        <w:rPr>
          <w:rFonts w:eastAsia="PMingLiU"/>
          <w:bCs/>
        </w:rPr>
        <w:t>Шикин</w:t>
      </w:r>
      <w:proofErr w:type="spellEnd"/>
      <w:r w:rsidRPr="0039273E">
        <w:rPr>
          <w:rFonts w:eastAsia="PMingLiU"/>
          <w:bCs/>
        </w:rPr>
        <w:t xml:space="preserve"> Е.В., Боресков А.В. Компьютерная графика. Полигональные модели. /М.: Диалог-МИФИ, 2000.</w:t>
      </w:r>
    </w:p>
    <w:p w14:paraId="64B7A0CB" w14:textId="77777777" w:rsidR="008455A1" w:rsidRPr="0039273E" w:rsidRDefault="00725266" w:rsidP="000F5919">
      <w:pPr>
        <w:pStyle w:val="aff7"/>
        <w:numPr>
          <w:ilvl w:val="0"/>
          <w:numId w:val="257"/>
        </w:numPr>
        <w:tabs>
          <w:tab w:val="left" w:pos="993"/>
        </w:tabs>
        <w:spacing w:after="0" w:line="276" w:lineRule="auto"/>
        <w:ind w:left="0" w:firstLine="567"/>
        <w:contextualSpacing/>
        <w:jc w:val="both"/>
        <w:rPr>
          <w:rFonts w:eastAsia="PMingLiU"/>
          <w:bCs/>
        </w:rPr>
      </w:pPr>
      <w:r w:rsidRPr="0039273E">
        <w:rPr>
          <w:rFonts w:eastAsia="PMingLiU"/>
          <w:bCs/>
        </w:rPr>
        <w:t>Майкл Ласло. Вычислительная геометрия и компьютерная графика на С++. /М.: БИНОМ, 1997.</w:t>
      </w:r>
    </w:p>
    <w:p w14:paraId="73A06F53" w14:textId="7828C954" w:rsidR="008455A1" w:rsidRPr="0039273E" w:rsidRDefault="00725266" w:rsidP="000F5919">
      <w:pPr>
        <w:pStyle w:val="aff7"/>
        <w:numPr>
          <w:ilvl w:val="0"/>
          <w:numId w:val="257"/>
        </w:numPr>
        <w:tabs>
          <w:tab w:val="left" w:pos="993"/>
        </w:tabs>
        <w:spacing w:after="0" w:line="276" w:lineRule="auto"/>
        <w:ind w:left="0" w:firstLine="567"/>
        <w:jc w:val="both"/>
        <w:rPr>
          <w:rFonts w:eastAsia="PMingLiU"/>
          <w:bCs/>
        </w:rPr>
      </w:pPr>
      <w:proofErr w:type="spellStart"/>
      <w:r w:rsidRPr="0039273E">
        <w:rPr>
          <w:rFonts w:eastAsia="PMingLiU"/>
          <w:bCs/>
          <w:lang w:val="en-US"/>
        </w:rPr>
        <w:t>FletcherDunn</w:t>
      </w:r>
      <w:proofErr w:type="spellEnd"/>
      <w:r w:rsidRPr="0039273E">
        <w:rPr>
          <w:rFonts w:eastAsia="PMingLiU"/>
          <w:bCs/>
          <w:lang w:val="en-US"/>
        </w:rPr>
        <w:t xml:space="preserve">, </w:t>
      </w:r>
      <w:proofErr w:type="spellStart"/>
      <w:r w:rsidRPr="0039273E">
        <w:rPr>
          <w:rFonts w:eastAsia="PMingLiU"/>
          <w:bCs/>
          <w:lang w:val="en-US"/>
        </w:rPr>
        <w:t>IanParberry</w:t>
      </w:r>
      <w:proofErr w:type="spellEnd"/>
      <w:r w:rsidRPr="0039273E">
        <w:rPr>
          <w:rFonts w:eastAsia="PMingLiU"/>
          <w:bCs/>
          <w:lang w:val="en-US"/>
        </w:rPr>
        <w:t>.</w:t>
      </w:r>
      <w:r w:rsidR="0001469C" w:rsidRPr="0039273E">
        <w:rPr>
          <w:rFonts w:eastAsia="PMingLiU"/>
          <w:bCs/>
          <w:lang w:val="en-US"/>
        </w:rPr>
        <w:t xml:space="preserve"> </w:t>
      </w:r>
      <w:r w:rsidRPr="0039273E">
        <w:rPr>
          <w:rFonts w:eastAsia="PMingLiU"/>
          <w:bCs/>
          <w:lang w:val="en-US"/>
        </w:rPr>
        <w:t xml:space="preserve">3D Math Primer for Graphics and Game Development. </w:t>
      </w:r>
      <w:r w:rsidRPr="0039273E">
        <w:rPr>
          <w:rFonts w:eastAsia="PMingLiU"/>
          <w:bCs/>
        </w:rPr>
        <w:t>2011</w:t>
      </w:r>
    </w:p>
    <w:p w14:paraId="6CDBAC59" w14:textId="4E740628" w:rsidR="008455A1" w:rsidRPr="0039273E" w:rsidRDefault="00A851AA" w:rsidP="000F5919">
      <w:pPr>
        <w:pStyle w:val="htmllist"/>
        <w:numPr>
          <w:ilvl w:val="0"/>
          <w:numId w:val="257"/>
        </w:numPr>
        <w:tabs>
          <w:tab w:val="left" w:pos="993"/>
        </w:tabs>
        <w:spacing w:line="276" w:lineRule="auto"/>
        <w:ind w:left="0" w:firstLine="567"/>
        <w:rPr>
          <w:bCs/>
        </w:rPr>
      </w:pPr>
      <w:hyperlink r:id="rId43" w:history="1">
        <w:r w:rsidR="0039273E" w:rsidRPr="0039273E">
          <w:rPr>
            <w:rStyle w:val="ab"/>
            <w:color w:val="auto"/>
            <w:u w:val="none"/>
          </w:rPr>
          <w:t>https://www.youtube.com/watch?v=U9nh-3nxHGI</w:t>
        </w:r>
      </w:hyperlink>
      <w:r w:rsidR="00725266" w:rsidRPr="0039273E">
        <w:rPr>
          <w:b/>
        </w:rPr>
        <w:t xml:space="preserve"> </w:t>
      </w:r>
      <w:r w:rsidR="00725266" w:rsidRPr="0039273E">
        <w:rPr>
          <w:bCs/>
        </w:rPr>
        <w:t>— Теория восприятия и искусство</w:t>
      </w:r>
    </w:p>
    <w:p w14:paraId="426FD36F" w14:textId="59CA8AA8" w:rsidR="008455A1" w:rsidRPr="0039273E" w:rsidRDefault="00A851AA" w:rsidP="000F5919">
      <w:pPr>
        <w:pStyle w:val="htmllist"/>
        <w:numPr>
          <w:ilvl w:val="0"/>
          <w:numId w:val="257"/>
        </w:numPr>
        <w:tabs>
          <w:tab w:val="left" w:pos="993"/>
        </w:tabs>
        <w:spacing w:line="276" w:lineRule="auto"/>
        <w:ind w:left="0" w:firstLine="567"/>
        <w:rPr>
          <w:bCs/>
        </w:rPr>
      </w:pPr>
      <w:hyperlink r:id="rId44" w:history="1">
        <w:r w:rsidR="0039273E" w:rsidRPr="0039273E">
          <w:rPr>
            <w:rStyle w:val="ab"/>
            <w:color w:val="auto"/>
            <w:u w:val="none"/>
          </w:rPr>
          <w:t>https://www.youtube.com/watch?v=9Ip7YFBEG1g</w:t>
        </w:r>
      </w:hyperlink>
      <w:r w:rsidR="00725266" w:rsidRPr="0039273E">
        <w:rPr>
          <w:b/>
        </w:rPr>
        <w:t xml:space="preserve"> — </w:t>
      </w:r>
      <w:r w:rsidR="00725266" w:rsidRPr="0039273E">
        <w:rPr>
          <w:bCs/>
        </w:rPr>
        <w:t>Граффити для незрячих в Екатеринбурге</w:t>
      </w:r>
    </w:p>
    <w:p w14:paraId="570F21F7" w14:textId="5DC6B1AB" w:rsidR="008455A1" w:rsidRPr="0039273E" w:rsidRDefault="00A851AA" w:rsidP="000F5919">
      <w:pPr>
        <w:pStyle w:val="htmllist"/>
        <w:numPr>
          <w:ilvl w:val="0"/>
          <w:numId w:val="257"/>
        </w:numPr>
        <w:tabs>
          <w:tab w:val="left" w:pos="993"/>
        </w:tabs>
        <w:spacing w:line="276" w:lineRule="auto"/>
        <w:ind w:left="0" w:firstLine="567"/>
        <w:rPr>
          <w:bCs/>
        </w:rPr>
      </w:pPr>
      <w:hyperlink r:id="rId45" w:history="1">
        <w:r w:rsidR="0039273E" w:rsidRPr="0039273E">
          <w:rPr>
            <w:rStyle w:val="ab"/>
            <w:color w:val="auto"/>
            <w:u w:val="none"/>
          </w:rPr>
          <w:t>https://www.youtube.com/watch?v=Ad44qH8-4MU</w:t>
        </w:r>
      </w:hyperlink>
      <w:r w:rsidR="00725266" w:rsidRPr="0039273E">
        <w:rPr>
          <w:bCs/>
        </w:rPr>
        <w:t xml:space="preserve"> — Использование ароматических веществ в погребальном ритуале Древнего Египта</w:t>
      </w:r>
    </w:p>
    <w:p w14:paraId="7A96D5FF" w14:textId="40DCDC6A" w:rsidR="008455A1" w:rsidRPr="0039273E" w:rsidRDefault="00A851AA" w:rsidP="000F5919">
      <w:pPr>
        <w:pStyle w:val="htmllist"/>
        <w:numPr>
          <w:ilvl w:val="0"/>
          <w:numId w:val="257"/>
        </w:numPr>
        <w:tabs>
          <w:tab w:val="left" w:pos="993"/>
        </w:tabs>
        <w:spacing w:line="276" w:lineRule="auto"/>
        <w:ind w:left="0" w:firstLine="567"/>
        <w:rPr>
          <w:bCs/>
        </w:rPr>
      </w:pPr>
      <w:hyperlink r:id="rId46" w:history="1">
        <w:r w:rsidR="0039273E" w:rsidRPr="0039273E">
          <w:rPr>
            <w:rStyle w:val="ab"/>
            <w:color w:val="auto"/>
            <w:u w:val="none"/>
          </w:rPr>
          <w:t>https://www.youtube.com/watch?v=QQBetdfixJg</w:t>
        </w:r>
      </w:hyperlink>
      <w:r w:rsidR="00725266" w:rsidRPr="0039273E">
        <w:rPr>
          <w:b/>
        </w:rPr>
        <w:t xml:space="preserve"> </w:t>
      </w:r>
      <w:r w:rsidR="00725266" w:rsidRPr="0039273E">
        <w:rPr>
          <w:bCs/>
        </w:rPr>
        <w:t>— Погребальный ритуал в греко-римском Египте</w:t>
      </w:r>
    </w:p>
    <w:p w14:paraId="079C8C9B" w14:textId="55E6C75B" w:rsidR="008455A1" w:rsidRPr="0039273E" w:rsidRDefault="00A851AA" w:rsidP="000F5919">
      <w:pPr>
        <w:pStyle w:val="htmllist"/>
        <w:numPr>
          <w:ilvl w:val="0"/>
          <w:numId w:val="257"/>
        </w:numPr>
        <w:tabs>
          <w:tab w:val="left" w:pos="993"/>
        </w:tabs>
        <w:spacing w:line="276" w:lineRule="auto"/>
        <w:ind w:left="0" w:firstLine="567"/>
        <w:rPr>
          <w:bCs/>
        </w:rPr>
      </w:pPr>
      <w:hyperlink r:id="rId47" w:history="1">
        <w:r w:rsidR="0039273E" w:rsidRPr="0039273E">
          <w:rPr>
            <w:rStyle w:val="ab"/>
            <w:color w:val="auto"/>
            <w:u w:val="none"/>
          </w:rPr>
          <w:t>https://www.youtube.com/watch?v=XF-Lzz3bZFg</w:t>
        </w:r>
      </w:hyperlink>
      <w:r w:rsidR="00725266" w:rsidRPr="0039273E">
        <w:rPr>
          <w:bCs/>
        </w:rPr>
        <w:t xml:space="preserve"> — Реставрация египетской погребальной пелены II века н.э.</w:t>
      </w:r>
    </w:p>
    <w:p w14:paraId="1BCAB841" w14:textId="57BEDDD4" w:rsidR="008455A1" w:rsidRPr="0039273E" w:rsidRDefault="00A851AA" w:rsidP="000F5919">
      <w:pPr>
        <w:pStyle w:val="htmllist"/>
        <w:numPr>
          <w:ilvl w:val="0"/>
          <w:numId w:val="257"/>
        </w:numPr>
        <w:tabs>
          <w:tab w:val="left" w:pos="993"/>
        </w:tabs>
        <w:spacing w:line="276" w:lineRule="auto"/>
        <w:ind w:left="0" w:firstLine="567"/>
        <w:rPr>
          <w:bCs/>
        </w:rPr>
      </w:pPr>
      <w:hyperlink r:id="rId48" w:history="1">
        <w:r w:rsidR="0039273E" w:rsidRPr="0039273E">
          <w:rPr>
            <w:rStyle w:val="ab"/>
            <w:color w:val="auto"/>
            <w:u w:val="none"/>
          </w:rPr>
          <w:t>https://www.youtube.com/watch?v=lQMt2jfnz1c</w:t>
        </w:r>
      </w:hyperlink>
      <w:r w:rsidR="00725266" w:rsidRPr="0039273E">
        <w:rPr>
          <w:bCs/>
        </w:rPr>
        <w:t xml:space="preserve"> — Как устроена греческая комедия</w:t>
      </w:r>
    </w:p>
    <w:p w14:paraId="4B0B53F4" w14:textId="77BC5B7B" w:rsidR="008455A1" w:rsidRPr="0039273E" w:rsidRDefault="00A851AA" w:rsidP="000F5919">
      <w:pPr>
        <w:pStyle w:val="htmllist"/>
        <w:numPr>
          <w:ilvl w:val="0"/>
          <w:numId w:val="257"/>
        </w:numPr>
        <w:tabs>
          <w:tab w:val="left" w:pos="993"/>
        </w:tabs>
        <w:spacing w:line="276" w:lineRule="auto"/>
        <w:ind w:left="0" w:firstLine="567"/>
        <w:rPr>
          <w:bCs/>
        </w:rPr>
      </w:pPr>
      <w:hyperlink r:id="rId49" w:history="1">
        <w:r w:rsidR="0039273E" w:rsidRPr="0039273E">
          <w:rPr>
            <w:rStyle w:val="ab"/>
            <w:color w:val="auto"/>
            <w:u w:val="none"/>
          </w:rPr>
          <w:t>https://www.youtube.com/watch?v=HZ0QeDdckco</w:t>
        </w:r>
      </w:hyperlink>
      <w:r w:rsidR="00725266" w:rsidRPr="0039273E">
        <w:rPr>
          <w:bCs/>
        </w:rPr>
        <w:t xml:space="preserve"> — Как устроена греческая трагедия</w:t>
      </w:r>
    </w:p>
    <w:p w14:paraId="0CA09647" w14:textId="1629C997" w:rsidR="008455A1" w:rsidRPr="0039273E" w:rsidRDefault="00A851AA" w:rsidP="000F5919">
      <w:pPr>
        <w:pStyle w:val="htmllist"/>
        <w:numPr>
          <w:ilvl w:val="0"/>
          <w:numId w:val="257"/>
        </w:numPr>
        <w:tabs>
          <w:tab w:val="left" w:pos="993"/>
        </w:tabs>
        <w:spacing w:line="276" w:lineRule="auto"/>
        <w:ind w:left="0" w:firstLine="567"/>
        <w:rPr>
          <w:bCs/>
        </w:rPr>
      </w:pPr>
      <w:hyperlink r:id="rId50" w:history="1">
        <w:r w:rsidR="0039273E" w:rsidRPr="0039273E">
          <w:rPr>
            <w:rStyle w:val="ab"/>
            <w:color w:val="auto"/>
            <w:u w:val="none"/>
          </w:rPr>
          <w:t>https://www.youtube.com/watch?v=fTCgk6LhfQk</w:t>
        </w:r>
      </w:hyperlink>
      <w:r w:rsidR="00725266" w:rsidRPr="0039273E">
        <w:rPr>
          <w:b/>
        </w:rPr>
        <w:t xml:space="preserve"> </w:t>
      </w:r>
      <w:r w:rsidR="00725266" w:rsidRPr="0039273E">
        <w:rPr>
          <w:bCs/>
        </w:rPr>
        <w:t xml:space="preserve">— Искусство и музыка в Средние века </w:t>
      </w:r>
    </w:p>
    <w:p w14:paraId="07B1E515" w14:textId="14D8D116" w:rsidR="008455A1" w:rsidRPr="0039273E" w:rsidRDefault="00A851AA" w:rsidP="000F5919">
      <w:pPr>
        <w:pStyle w:val="htmllist"/>
        <w:numPr>
          <w:ilvl w:val="0"/>
          <w:numId w:val="257"/>
        </w:numPr>
        <w:tabs>
          <w:tab w:val="left" w:pos="993"/>
        </w:tabs>
        <w:spacing w:line="276" w:lineRule="auto"/>
        <w:ind w:left="0" w:firstLine="567"/>
        <w:rPr>
          <w:bCs/>
        </w:rPr>
      </w:pPr>
      <w:hyperlink r:id="rId51" w:history="1">
        <w:r w:rsidR="0039273E" w:rsidRPr="0039273E">
          <w:rPr>
            <w:rStyle w:val="ab"/>
            <w:color w:val="auto"/>
            <w:u w:val="none"/>
          </w:rPr>
          <w:t>https://www.youtube.com/watch?v=HAUGKl-CNLg</w:t>
        </w:r>
      </w:hyperlink>
      <w:r w:rsidR="00725266" w:rsidRPr="0039273E">
        <w:rPr>
          <w:b/>
        </w:rPr>
        <w:t xml:space="preserve"> </w:t>
      </w:r>
      <w:r w:rsidR="00725266" w:rsidRPr="0039273E">
        <w:rPr>
          <w:bCs/>
        </w:rPr>
        <w:t xml:space="preserve">— Музыка монастырей </w:t>
      </w:r>
    </w:p>
    <w:p w14:paraId="4EAE0E73" w14:textId="038A501D" w:rsidR="008455A1" w:rsidRPr="0039273E" w:rsidRDefault="00A851AA" w:rsidP="000F5919">
      <w:pPr>
        <w:pStyle w:val="htmllist"/>
        <w:numPr>
          <w:ilvl w:val="0"/>
          <w:numId w:val="257"/>
        </w:numPr>
        <w:tabs>
          <w:tab w:val="left" w:pos="993"/>
        </w:tabs>
        <w:spacing w:line="276" w:lineRule="auto"/>
        <w:ind w:left="0" w:firstLine="567"/>
        <w:rPr>
          <w:bCs/>
        </w:rPr>
      </w:pPr>
      <w:hyperlink r:id="rId52" w:history="1">
        <w:r w:rsidR="0039273E" w:rsidRPr="0039273E">
          <w:rPr>
            <w:rStyle w:val="ab"/>
            <w:color w:val="auto"/>
            <w:u w:val="none"/>
          </w:rPr>
          <w:t>https://www.youtube.com/watch?v=9fhVlyURrfw</w:t>
        </w:r>
      </w:hyperlink>
      <w:r w:rsidR="00725266" w:rsidRPr="0039273E">
        <w:rPr>
          <w:bCs/>
        </w:rPr>
        <w:t xml:space="preserve"> — Искусство позднего Средневековья </w:t>
      </w:r>
    </w:p>
    <w:p w14:paraId="066D37FC" w14:textId="7CD201AA" w:rsidR="008455A1" w:rsidRPr="0039273E" w:rsidRDefault="00A851AA" w:rsidP="000F5919">
      <w:pPr>
        <w:pStyle w:val="htmllist"/>
        <w:numPr>
          <w:ilvl w:val="0"/>
          <w:numId w:val="257"/>
        </w:numPr>
        <w:tabs>
          <w:tab w:val="left" w:pos="993"/>
        </w:tabs>
        <w:spacing w:line="276" w:lineRule="auto"/>
        <w:ind w:left="0" w:firstLine="567"/>
        <w:rPr>
          <w:b/>
        </w:rPr>
      </w:pPr>
      <w:hyperlink r:id="rId53" w:history="1">
        <w:r w:rsidR="0039273E" w:rsidRPr="0039273E">
          <w:rPr>
            <w:rStyle w:val="ab"/>
            <w:color w:val="auto"/>
            <w:u w:val="none"/>
          </w:rPr>
          <w:t>https://www.youtube.com/watch?v=pofX2V53Qn8</w:t>
        </w:r>
      </w:hyperlink>
      <w:r w:rsidR="00725266" w:rsidRPr="0039273E">
        <w:rPr>
          <w:bCs/>
        </w:rPr>
        <w:t xml:space="preserve"> — Музыка позднего Средневековья </w:t>
      </w:r>
    </w:p>
    <w:p w14:paraId="270968BC" w14:textId="42CC4925" w:rsidR="008455A1" w:rsidRPr="0039273E" w:rsidRDefault="00A851AA" w:rsidP="000F5919">
      <w:pPr>
        <w:pStyle w:val="htmllist"/>
        <w:numPr>
          <w:ilvl w:val="0"/>
          <w:numId w:val="257"/>
        </w:numPr>
        <w:tabs>
          <w:tab w:val="left" w:pos="993"/>
        </w:tabs>
        <w:spacing w:line="276" w:lineRule="auto"/>
        <w:ind w:left="0" w:firstLine="567"/>
        <w:rPr>
          <w:bCs/>
        </w:rPr>
      </w:pPr>
      <w:hyperlink r:id="rId54" w:history="1">
        <w:r w:rsidR="0039273E" w:rsidRPr="0039273E">
          <w:rPr>
            <w:rStyle w:val="ab"/>
            <w:color w:val="auto"/>
            <w:u w:val="none"/>
          </w:rPr>
          <w:t>https://www.youtube.com/watch?v=-n6XoIaPy1s</w:t>
        </w:r>
      </w:hyperlink>
      <w:r w:rsidR="00725266" w:rsidRPr="0039273E">
        <w:rPr>
          <w:bCs/>
        </w:rPr>
        <w:t xml:space="preserve"> — Братья Люмьер - начало кинематографа</w:t>
      </w:r>
    </w:p>
    <w:p w14:paraId="2F03B1E4" w14:textId="77777777" w:rsidR="008455A1" w:rsidRPr="0039273E" w:rsidRDefault="008455A1" w:rsidP="00B6466E">
      <w:pPr>
        <w:pStyle w:val="htmllist"/>
        <w:tabs>
          <w:tab w:val="left" w:pos="993"/>
        </w:tabs>
        <w:spacing w:line="276" w:lineRule="auto"/>
        <w:ind w:left="0" w:firstLine="709"/>
        <w:rPr>
          <w:bCs/>
        </w:rPr>
      </w:pPr>
    </w:p>
    <w:p w14:paraId="246C4C94" w14:textId="68C140F9" w:rsidR="008455A1" w:rsidRDefault="00725266" w:rsidP="00EC5033">
      <w:pPr>
        <w:pStyle w:val="1"/>
        <w:suppressAutoHyphens/>
        <w:jc w:val="center"/>
        <w:rPr>
          <w:rFonts w:ascii="Times New Roman" w:hAnsi="Times New Roman"/>
          <w:sz w:val="24"/>
          <w:szCs w:val="24"/>
        </w:rPr>
      </w:pPr>
      <w:bookmarkStart w:id="3245" w:name="_Toc130484737"/>
      <w:bookmarkStart w:id="3246" w:name="_Toc130489085"/>
      <w:bookmarkStart w:id="3247" w:name="_Toc130490618"/>
      <w:bookmarkStart w:id="3248" w:name="_Toc130549491"/>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3245"/>
      <w:bookmarkEnd w:id="3246"/>
      <w:bookmarkEnd w:id="3247"/>
      <w:bookmarkEnd w:id="3248"/>
    </w:p>
    <w:p w14:paraId="58E67349" w14:textId="77777777" w:rsidR="00EC5033" w:rsidRPr="00EC5033" w:rsidRDefault="00EC5033" w:rsidP="00EC5033">
      <w:pPr>
        <w:keepNext/>
        <w:suppressAutoHyphens/>
      </w:pPr>
    </w:p>
    <w:tbl>
      <w:tblPr>
        <w:tblpPr w:leftFromText="180" w:rightFromText="180" w:vertAnchor="text" w:tblpX="108" w:tblpY="1"/>
        <w:tblOverlap w:val="neve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919"/>
        <w:gridCol w:w="2693"/>
      </w:tblGrid>
      <w:tr w:rsidR="008455A1" w:rsidRPr="00B6466E" w14:paraId="154E9F70" w14:textId="77777777" w:rsidTr="00EC5033">
        <w:trPr>
          <w:trHeight w:val="284"/>
        </w:trPr>
        <w:tc>
          <w:tcPr>
            <w:tcW w:w="2631" w:type="dxa"/>
            <w:vAlign w:val="center"/>
          </w:tcPr>
          <w:p w14:paraId="69C27DD7" w14:textId="77777777" w:rsidR="008455A1" w:rsidRPr="00B6466E" w:rsidRDefault="00725266" w:rsidP="0039273E">
            <w:pPr>
              <w:keepNext/>
              <w:suppressAutoHyphens/>
              <w:jc w:val="center"/>
              <w:rPr>
                <w:rFonts w:ascii="Times New Roman" w:eastAsia="PMingLiU" w:hAnsi="Times New Roman"/>
                <w:sz w:val="24"/>
                <w:szCs w:val="24"/>
              </w:rPr>
            </w:pPr>
            <w:r w:rsidRPr="00B6466E">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919" w:type="dxa"/>
            <w:vAlign w:val="center"/>
          </w:tcPr>
          <w:p w14:paraId="65628429" w14:textId="77777777" w:rsidR="008455A1" w:rsidRPr="00B6466E" w:rsidRDefault="00725266" w:rsidP="0039273E">
            <w:pPr>
              <w:keepNext/>
              <w:suppressAutoHyphens/>
              <w:jc w:val="center"/>
              <w:rPr>
                <w:rFonts w:ascii="Times New Roman" w:eastAsia="PMingLiU" w:hAnsi="Times New Roman"/>
                <w:sz w:val="24"/>
                <w:szCs w:val="24"/>
              </w:rPr>
            </w:pPr>
            <w:r w:rsidRPr="00B6466E">
              <w:rPr>
                <w:rFonts w:ascii="Times New Roman" w:eastAsia="PMingLiU" w:hAnsi="Times New Roman"/>
                <w:sz w:val="24"/>
                <w:szCs w:val="24"/>
              </w:rPr>
              <w:t>Критерии оценки</w:t>
            </w:r>
          </w:p>
        </w:tc>
        <w:tc>
          <w:tcPr>
            <w:tcW w:w="2693" w:type="dxa"/>
            <w:vAlign w:val="center"/>
          </w:tcPr>
          <w:p w14:paraId="0F74F7AF" w14:textId="77777777" w:rsidR="008455A1" w:rsidRPr="00B6466E" w:rsidRDefault="00725266" w:rsidP="0039273E">
            <w:pPr>
              <w:keepNext/>
              <w:suppressAutoHyphens/>
              <w:jc w:val="center"/>
              <w:rPr>
                <w:rFonts w:ascii="Times New Roman" w:eastAsia="PMingLiU" w:hAnsi="Times New Roman"/>
                <w:sz w:val="24"/>
                <w:szCs w:val="24"/>
              </w:rPr>
            </w:pPr>
            <w:r w:rsidRPr="00B6466E">
              <w:rPr>
                <w:rFonts w:ascii="Times New Roman" w:eastAsia="PMingLiU" w:hAnsi="Times New Roman"/>
                <w:sz w:val="24"/>
                <w:szCs w:val="24"/>
              </w:rPr>
              <w:t>Методы оценки</w:t>
            </w:r>
          </w:p>
        </w:tc>
      </w:tr>
      <w:tr w:rsidR="008455A1" w:rsidRPr="00B6466E" w14:paraId="2E5D9BBE" w14:textId="77777777" w:rsidTr="00EC5033">
        <w:trPr>
          <w:trHeight w:val="284"/>
        </w:trPr>
        <w:tc>
          <w:tcPr>
            <w:tcW w:w="2631" w:type="dxa"/>
          </w:tcPr>
          <w:p w14:paraId="04473B45" w14:textId="77777777" w:rsidR="008455A1" w:rsidRPr="00B6466E" w:rsidRDefault="00725266" w:rsidP="0039273E">
            <w:pPr>
              <w:keepNext/>
              <w:suppressAutoHyphens/>
              <w:spacing w:after="0"/>
              <w:ind w:right="-2"/>
              <w:rPr>
                <w:rFonts w:ascii="Times New Roman" w:hAnsi="Times New Roman"/>
                <w:sz w:val="24"/>
                <w:szCs w:val="24"/>
                <w:lang w:eastAsia="nl-NL"/>
              </w:rPr>
            </w:pPr>
            <w:r w:rsidRPr="00B6466E">
              <w:rPr>
                <w:rFonts w:ascii="Times New Roman" w:hAnsi="Times New Roman"/>
                <w:sz w:val="24"/>
                <w:szCs w:val="24"/>
                <w:lang w:eastAsia="nl-NL"/>
              </w:rPr>
              <w:t xml:space="preserve">ПК 8.1 Проводить предпроектный анализ для разработки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w:t>
            </w:r>
          </w:p>
        </w:tc>
        <w:tc>
          <w:tcPr>
            <w:tcW w:w="3919" w:type="dxa"/>
          </w:tcPr>
          <w:p w14:paraId="3BB986A8" w14:textId="77777777" w:rsidR="008455A1" w:rsidRPr="00B6466E" w:rsidRDefault="00725266" w:rsidP="0039273E">
            <w:pPr>
              <w:keepNext/>
              <w:suppressAutoHyphens/>
              <w:spacing w:after="0"/>
              <w:ind w:right="-2"/>
              <w:rPr>
                <w:rFonts w:ascii="Times New Roman" w:eastAsia="PMingLiU" w:hAnsi="Times New Roman"/>
                <w:sz w:val="24"/>
                <w:szCs w:val="24"/>
              </w:rPr>
            </w:pPr>
            <w:r w:rsidRPr="00B6466E">
              <w:rPr>
                <w:rFonts w:ascii="Times New Roman" w:eastAsia="PMingLiU" w:hAnsi="Times New Roman"/>
                <w:sz w:val="24"/>
                <w:szCs w:val="24"/>
              </w:rPr>
              <w:t xml:space="preserve">Обучающийся выполняет работу </w:t>
            </w:r>
            <w:proofErr w:type="spellStart"/>
            <w:r w:rsidRPr="00B6466E">
              <w:rPr>
                <w:rFonts w:ascii="Times New Roman" w:eastAsia="PMingLiU" w:hAnsi="Times New Roman"/>
                <w:sz w:val="24"/>
                <w:szCs w:val="24"/>
              </w:rPr>
              <w:t>по</w:t>
            </w:r>
            <w:r w:rsidRPr="00B6466E">
              <w:rPr>
                <w:rFonts w:ascii="Times New Roman" w:hAnsi="Times New Roman"/>
                <w:sz w:val="24"/>
                <w:szCs w:val="24"/>
                <w:lang w:eastAsia="nl-NL"/>
              </w:rPr>
              <w:t>проведении</w:t>
            </w:r>
            <w:proofErr w:type="spellEnd"/>
            <w:r w:rsidRPr="00B6466E">
              <w:rPr>
                <w:rFonts w:ascii="Times New Roman" w:hAnsi="Times New Roman"/>
                <w:sz w:val="24"/>
                <w:szCs w:val="24"/>
                <w:lang w:eastAsia="nl-NL"/>
              </w:rPr>
              <w:t xml:space="preserve"> предпроектного анализа для разработки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w:t>
            </w:r>
          </w:p>
        </w:tc>
        <w:tc>
          <w:tcPr>
            <w:tcW w:w="2693" w:type="dxa"/>
          </w:tcPr>
          <w:p w14:paraId="576FA489" w14:textId="77777777" w:rsidR="008455A1" w:rsidRPr="00B6466E" w:rsidRDefault="00725266" w:rsidP="0039273E">
            <w:pPr>
              <w:keepNext/>
              <w:suppressAutoHyphens/>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107FCE0" w14:textId="77777777" w:rsidR="008455A1" w:rsidRPr="00B6466E" w:rsidRDefault="00725266" w:rsidP="0039273E">
            <w:pPr>
              <w:keepNext/>
              <w:suppressAutoHyphens/>
              <w:spacing w:after="0"/>
              <w:ind w:left="34" w:right="-1"/>
              <w:rPr>
                <w:rFonts w:ascii="Times New Roman" w:eastAsia="PMingLiU" w:hAnsi="Times New Roman"/>
                <w:sz w:val="24"/>
                <w:szCs w:val="24"/>
              </w:rPr>
            </w:pPr>
            <w:r w:rsidRPr="00B6466E">
              <w:rPr>
                <w:rFonts w:ascii="Times New Roman" w:eastAsia="PMingLiU" w:hAnsi="Times New Roman"/>
                <w:sz w:val="24"/>
                <w:szCs w:val="24"/>
              </w:rPr>
              <w:t xml:space="preserve">на практических занятиях; </w:t>
            </w:r>
          </w:p>
          <w:p w14:paraId="5A7D06CC" w14:textId="77777777" w:rsidR="008455A1" w:rsidRPr="00B6466E" w:rsidRDefault="00725266" w:rsidP="0039273E">
            <w:pPr>
              <w:keepNext/>
              <w:suppressAutoHyphens/>
              <w:spacing w:after="0"/>
              <w:ind w:left="34" w:right="-1"/>
              <w:rPr>
                <w:rFonts w:ascii="Times New Roman" w:eastAsia="PMingLiU" w:hAnsi="Times New Roman"/>
                <w:sz w:val="24"/>
                <w:szCs w:val="24"/>
              </w:rPr>
            </w:pPr>
            <w:r w:rsidRPr="00B6466E">
              <w:rPr>
                <w:rFonts w:ascii="Times New Roman" w:eastAsia="PMingLiU" w:hAnsi="Times New Roman"/>
                <w:sz w:val="24"/>
                <w:szCs w:val="24"/>
              </w:rPr>
              <w:t>при выполнении работ на различных этапах производственной практики;</w:t>
            </w:r>
          </w:p>
          <w:p w14:paraId="097AAFD5" w14:textId="77777777" w:rsidR="008455A1" w:rsidRPr="00B6466E" w:rsidRDefault="00725266" w:rsidP="0039273E">
            <w:pPr>
              <w:keepNext/>
              <w:suppressAutoHyphens/>
              <w:spacing w:after="0"/>
              <w:ind w:left="34" w:right="-1"/>
              <w:rPr>
                <w:rFonts w:ascii="Times New Roman" w:eastAsia="PMingLiU" w:hAnsi="Times New Roman"/>
                <w:sz w:val="24"/>
                <w:szCs w:val="24"/>
              </w:rPr>
            </w:pPr>
            <w:r w:rsidRPr="00B6466E">
              <w:rPr>
                <w:rFonts w:ascii="Times New Roman" w:eastAsia="PMingLiU" w:hAnsi="Times New Roman"/>
                <w:sz w:val="24"/>
                <w:szCs w:val="24"/>
              </w:rPr>
              <w:t>защите курсового проекта;</w:t>
            </w:r>
          </w:p>
          <w:p w14:paraId="42B82B30" w14:textId="77777777" w:rsidR="008455A1" w:rsidRPr="00B6466E" w:rsidRDefault="00725266" w:rsidP="0039273E">
            <w:pPr>
              <w:keepNext/>
              <w:suppressAutoHyphens/>
              <w:spacing w:after="0"/>
              <w:ind w:left="34" w:right="-1"/>
              <w:rPr>
                <w:rFonts w:ascii="Times New Roman" w:eastAsia="PMingLiU" w:hAnsi="Times New Roman"/>
                <w:sz w:val="24"/>
                <w:szCs w:val="24"/>
              </w:rPr>
            </w:pPr>
            <w:r w:rsidRPr="00B6466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B6466E" w14:paraId="73EA7E2A" w14:textId="77777777" w:rsidTr="00EC5033">
        <w:trPr>
          <w:trHeight w:val="137"/>
        </w:trPr>
        <w:tc>
          <w:tcPr>
            <w:tcW w:w="2631" w:type="dxa"/>
          </w:tcPr>
          <w:p w14:paraId="582C908E"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 xml:space="preserve">ПК 8.2 Осуществлять процесс проектирования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 с учетом современных тенденций</w:t>
            </w:r>
          </w:p>
        </w:tc>
        <w:tc>
          <w:tcPr>
            <w:tcW w:w="3919" w:type="dxa"/>
          </w:tcPr>
          <w:p w14:paraId="40B26AD5" w14:textId="77777777" w:rsidR="008455A1" w:rsidRPr="00B6466E" w:rsidRDefault="00725266" w:rsidP="0039273E">
            <w:pPr>
              <w:widowControl w:val="0"/>
              <w:spacing w:after="0"/>
              <w:ind w:right="-2"/>
              <w:rPr>
                <w:rFonts w:ascii="Times New Roman" w:eastAsia="PMingLiU" w:hAnsi="Times New Roman"/>
                <w:sz w:val="24"/>
                <w:szCs w:val="24"/>
              </w:rPr>
            </w:pPr>
            <w:r w:rsidRPr="00B6466E">
              <w:rPr>
                <w:rFonts w:ascii="Times New Roman" w:eastAsia="PMingLiU" w:hAnsi="Times New Roman"/>
                <w:sz w:val="24"/>
                <w:szCs w:val="24"/>
              </w:rPr>
              <w:t xml:space="preserve">Обучающийся выполняет работу </w:t>
            </w:r>
            <w:proofErr w:type="spellStart"/>
            <w:r w:rsidRPr="00B6466E">
              <w:rPr>
                <w:rFonts w:ascii="Times New Roman" w:eastAsia="PMingLiU" w:hAnsi="Times New Roman"/>
                <w:sz w:val="24"/>
                <w:szCs w:val="24"/>
              </w:rPr>
              <w:t>по</w:t>
            </w:r>
            <w:r w:rsidRPr="00B6466E">
              <w:rPr>
                <w:rFonts w:ascii="Times New Roman" w:hAnsi="Times New Roman"/>
                <w:sz w:val="24"/>
                <w:szCs w:val="24"/>
                <w:lang w:eastAsia="nl-NL"/>
              </w:rPr>
              <w:t>осуществлению</w:t>
            </w:r>
            <w:proofErr w:type="spellEnd"/>
            <w:r w:rsidRPr="00B6466E">
              <w:rPr>
                <w:rFonts w:ascii="Times New Roman" w:hAnsi="Times New Roman"/>
                <w:sz w:val="24"/>
                <w:szCs w:val="24"/>
                <w:lang w:eastAsia="nl-NL"/>
              </w:rPr>
              <w:t xml:space="preserve"> процесса проектирования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 с учетом современных тенденций</w:t>
            </w:r>
          </w:p>
        </w:tc>
        <w:tc>
          <w:tcPr>
            <w:tcW w:w="2693" w:type="dxa"/>
          </w:tcPr>
          <w:p w14:paraId="17B93FA7"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8CBAE14"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 xml:space="preserve">на практических занятиях; </w:t>
            </w:r>
          </w:p>
          <w:p w14:paraId="78E208E2"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при выполнении работ на различных этапах производственной практики;</w:t>
            </w:r>
          </w:p>
          <w:p w14:paraId="127BBB38"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защите курсового проекта;</w:t>
            </w:r>
          </w:p>
          <w:p w14:paraId="2FCA0339"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B6466E" w14:paraId="6434C28C" w14:textId="77777777" w:rsidTr="00EC5033">
        <w:trPr>
          <w:trHeight w:val="258"/>
        </w:trPr>
        <w:tc>
          <w:tcPr>
            <w:tcW w:w="2631" w:type="dxa"/>
          </w:tcPr>
          <w:p w14:paraId="05F71702"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 xml:space="preserve">ПК 8.3 Разрабатывать визуальное решение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 в соответствии с референсами и художественными требованиями проекта</w:t>
            </w:r>
          </w:p>
        </w:tc>
        <w:tc>
          <w:tcPr>
            <w:tcW w:w="3919" w:type="dxa"/>
          </w:tcPr>
          <w:p w14:paraId="733A640B"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 xml:space="preserve">Обучающийся выполняет работу по </w:t>
            </w:r>
            <w:r w:rsidRPr="00B6466E">
              <w:rPr>
                <w:rFonts w:ascii="Times New Roman" w:hAnsi="Times New Roman"/>
                <w:sz w:val="24"/>
                <w:szCs w:val="24"/>
                <w:lang w:eastAsia="nl-NL"/>
              </w:rPr>
              <w:t xml:space="preserve">разработке визуального решения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 в соответствии с референсами и художественными требованиями проекта</w:t>
            </w:r>
          </w:p>
        </w:tc>
        <w:tc>
          <w:tcPr>
            <w:tcW w:w="2693" w:type="dxa"/>
          </w:tcPr>
          <w:p w14:paraId="221CDC4E"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83C5BCD"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 xml:space="preserve">на практических занятиях; </w:t>
            </w:r>
          </w:p>
          <w:p w14:paraId="4E9A9B8B"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при выполнении работ на различных этапах производственной практики;</w:t>
            </w:r>
          </w:p>
          <w:p w14:paraId="1C4DF5B2"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защите курсового проекта;</w:t>
            </w:r>
          </w:p>
          <w:p w14:paraId="75D76B1A"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B6466E" w14:paraId="0009754D" w14:textId="77777777" w:rsidTr="00EC5033">
        <w:trPr>
          <w:trHeight w:val="394"/>
        </w:trPr>
        <w:tc>
          <w:tcPr>
            <w:tcW w:w="2631" w:type="dxa"/>
          </w:tcPr>
          <w:p w14:paraId="571869AC"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 xml:space="preserve">ПК 8.4 Создавать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 в современных техниках исполнения с применением специализированного программного обеспечения</w:t>
            </w:r>
          </w:p>
        </w:tc>
        <w:tc>
          <w:tcPr>
            <w:tcW w:w="3919" w:type="dxa"/>
          </w:tcPr>
          <w:p w14:paraId="5E9ACC24"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 xml:space="preserve">Обучающийся выполняет работу по </w:t>
            </w:r>
            <w:r w:rsidRPr="00B6466E">
              <w:rPr>
                <w:rFonts w:ascii="Times New Roman" w:hAnsi="Times New Roman"/>
                <w:sz w:val="24"/>
                <w:szCs w:val="24"/>
                <w:lang w:eastAsia="nl-NL"/>
              </w:rPr>
              <w:t xml:space="preserve">созданию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 в современных техниках исполнения с применением специализированного программного обеспечения</w:t>
            </w:r>
          </w:p>
        </w:tc>
        <w:tc>
          <w:tcPr>
            <w:tcW w:w="2693" w:type="dxa"/>
          </w:tcPr>
          <w:p w14:paraId="7396670D"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BFC6617"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 xml:space="preserve">на практических занятиях; </w:t>
            </w:r>
          </w:p>
          <w:p w14:paraId="4CE570AC"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при выполнении работ на различных этапах производственной практики;</w:t>
            </w:r>
          </w:p>
          <w:p w14:paraId="19205B1E"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защите курсового проекта;</w:t>
            </w:r>
          </w:p>
          <w:p w14:paraId="09543F34" w14:textId="77777777" w:rsidR="008455A1" w:rsidRPr="00B6466E" w:rsidRDefault="00725266" w:rsidP="0039273E">
            <w:pPr>
              <w:spacing w:after="0"/>
              <w:ind w:right="-1"/>
              <w:rPr>
                <w:rFonts w:ascii="Times New Roman" w:eastAsia="PMingLiU" w:hAnsi="Times New Roman"/>
                <w:sz w:val="24"/>
                <w:szCs w:val="24"/>
              </w:rPr>
            </w:pPr>
            <w:r w:rsidRPr="00B6466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B6466E" w14:paraId="61B86C82" w14:textId="77777777" w:rsidTr="00EC5033">
        <w:trPr>
          <w:trHeight w:val="700"/>
        </w:trPr>
        <w:tc>
          <w:tcPr>
            <w:tcW w:w="2631" w:type="dxa"/>
          </w:tcPr>
          <w:p w14:paraId="05E5C26C"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 xml:space="preserve">ПК 8.5 Организовывать работу исполнителей по созданию программного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w:t>
            </w:r>
          </w:p>
        </w:tc>
        <w:tc>
          <w:tcPr>
            <w:tcW w:w="3919" w:type="dxa"/>
          </w:tcPr>
          <w:p w14:paraId="5A606C98"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 xml:space="preserve">Обучающийся выполняет работу по </w:t>
            </w:r>
            <w:r w:rsidRPr="00B6466E">
              <w:rPr>
                <w:rFonts w:ascii="Times New Roman" w:hAnsi="Times New Roman"/>
                <w:sz w:val="24"/>
                <w:szCs w:val="24"/>
                <w:lang w:eastAsia="nl-NL"/>
              </w:rPr>
              <w:t xml:space="preserve">организации работы исполнителей по созданию программного </w:t>
            </w:r>
            <w:proofErr w:type="spellStart"/>
            <w:r w:rsidRPr="00B6466E">
              <w:rPr>
                <w:rFonts w:ascii="Times New Roman" w:hAnsi="Times New Roman"/>
                <w:sz w:val="24"/>
                <w:szCs w:val="24"/>
                <w:lang w:eastAsia="nl-NL"/>
              </w:rPr>
              <w:t>моушн</w:t>
            </w:r>
            <w:proofErr w:type="spellEnd"/>
            <w:r w:rsidRPr="00B6466E">
              <w:rPr>
                <w:rFonts w:ascii="Times New Roman" w:hAnsi="Times New Roman"/>
                <w:sz w:val="24"/>
                <w:szCs w:val="24"/>
                <w:lang w:eastAsia="nl-NL"/>
              </w:rPr>
              <w:t>-дизайн контента</w:t>
            </w:r>
          </w:p>
        </w:tc>
        <w:tc>
          <w:tcPr>
            <w:tcW w:w="2693" w:type="dxa"/>
          </w:tcPr>
          <w:p w14:paraId="4032F607"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E154700"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 xml:space="preserve">на практических занятиях; </w:t>
            </w:r>
          </w:p>
          <w:p w14:paraId="1151D0C0"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при выполнении работ на различных этапах производственной практики;</w:t>
            </w:r>
          </w:p>
          <w:p w14:paraId="0AC21212" w14:textId="77777777" w:rsidR="008455A1" w:rsidRPr="00B6466E" w:rsidRDefault="00725266" w:rsidP="0039273E">
            <w:pPr>
              <w:spacing w:after="0"/>
              <w:ind w:left="34" w:right="-1"/>
              <w:rPr>
                <w:rFonts w:ascii="Times New Roman" w:eastAsia="PMingLiU" w:hAnsi="Times New Roman"/>
                <w:sz w:val="24"/>
                <w:szCs w:val="24"/>
              </w:rPr>
            </w:pPr>
            <w:r w:rsidRPr="00B6466E">
              <w:rPr>
                <w:rFonts w:ascii="Times New Roman" w:eastAsia="PMingLiU" w:hAnsi="Times New Roman"/>
                <w:sz w:val="24"/>
                <w:szCs w:val="24"/>
              </w:rPr>
              <w:t>защите курсового проекта;</w:t>
            </w:r>
          </w:p>
          <w:p w14:paraId="523BF87B"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8455A1" w:rsidRPr="00B6466E" w14:paraId="6323BE3F" w14:textId="77777777" w:rsidTr="00EC5033">
        <w:trPr>
          <w:trHeight w:val="5106"/>
        </w:trPr>
        <w:tc>
          <w:tcPr>
            <w:tcW w:w="2631" w:type="dxa"/>
            <w:tcBorders>
              <w:top w:val="single" w:sz="4" w:space="0" w:color="auto"/>
              <w:left w:val="single" w:sz="4" w:space="0" w:color="auto"/>
              <w:bottom w:val="single" w:sz="4" w:space="0" w:color="auto"/>
              <w:right w:val="single" w:sz="4" w:space="0" w:color="auto"/>
            </w:tcBorders>
          </w:tcPr>
          <w:p w14:paraId="7B27B1A8"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01. Выбирать способы решения задач профессиональной деятельности, применительно к различным контекстам</w:t>
            </w:r>
          </w:p>
        </w:tc>
        <w:tc>
          <w:tcPr>
            <w:tcW w:w="3919" w:type="dxa"/>
            <w:tcBorders>
              <w:top w:val="single" w:sz="4" w:space="0" w:color="auto"/>
              <w:left w:val="single" w:sz="4" w:space="0" w:color="auto"/>
              <w:bottom w:val="single" w:sz="4" w:space="0" w:color="auto"/>
              <w:right w:val="single" w:sz="4" w:space="0" w:color="auto"/>
            </w:tcBorders>
          </w:tcPr>
          <w:p w14:paraId="3CD77297"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2693" w:type="dxa"/>
            <w:tcBorders>
              <w:top w:val="single" w:sz="4" w:space="0" w:color="auto"/>
              <w:left w:val="single" w:sz="4" w:space="0" w:color="auto"/>
              <w:bottom w:val="single" w:sz="4" w:space="0" w:color="auto"/>
              <w:right w:val="single" w:sz="4" w:space="0" w:color="auto"/>
            </w:tcBorders>
          </w:tcPr>
          <w:p w14:paraId="3053EEBC"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B33F3FC" w14:textId="11911B3D"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8455A1" w:rsidRPr="00B6466E" w14:paraId="6C461147" w14:textId="77777777" w:rsidTr="00EC5033">
        <w:trPr>
          <w:trHeight w:val="2135"/>
        </w:trPr>
        <w:tc>
          <w:tcPr>
            <w:tcW w:w="2631" w:type="dxa"/>
            <w:tcBorders>
              <w:top w:val="single" w:sz="4" w:space="0" w:color="auto"/>
              <w:left w:val="single" w:sz="4" w:space="0" w:color="auto"/>
              <w:bottom w:val="single" w:sz="4" w:space="0" w:color="auto"/>
              <w:right w:val="single" w:sz="4" w:space="0" w:color="auto"/>
            </w:tcBorders>
          </w:tcPr>
          <w:p w14:paraId="6D465D76" w14:textId="31E7C788"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02. Использовать современные средства</w:t>
            </w:r>
            <w:r w:rsidR="0001469C" w:rsidRPr="00B6466E">
              <w:rPr>
                <w:rFonts w:ascii="Times New Roman" w:hAnsi="Times New Roman"/>
                <w:sz w:val="24"/>
                <w:szCs w:val="24"/>
                <w:lang w:eastAsia="nl-NL"/>
              </w:rPr>
              <w:t xml:space="preserve"> </w:t>
            </w:r>
            <w:r w:rsidRPr="00B6466E">
              <w:rPr>
                <w:rFonts w:ascii="Times New Roman" w:hAnsi="Times New Roman"/>
                <w:sz w:val="24"/>
                <w:szCs w:val="24"/>
                <w:lang w:eastAsia="nl-NL"/>
              </w:rPr>
              <w:t>поиска, анализа и интерпретации информации и информационные технологии для</w:t>
            </w:r>
            <w:r w:rsidR="0001469C" w:rsidRPr="00B6466E">
              <w:rPr>
                <w:rFonts w:ascii="Times New Roman" w:hAnsi="Times New Roman"/>
                <w:sz w:val="24"/>
                <w:szCs w:val="24"/>
                <w:lang w:eastAsia="nl-NL"/>
              </w:rPr>
              <w:t xml:space="preserve"> </w:t>
            </w:r>
            <w:r w:rsidRPr="00B6466E">
              <w:rPr>
                <w:rFonts w:ascii="Times New Roman" w:hAnsi="Times New Roman"/>
                <w:sz w:val="24"/>
                <w:szCs w:val="24"/>
                <w:lang w:eastAsia="nl-NL"/>
              </w:rPr>
              <w:t>выполнения задач профессиональной деятельности</w:t>
            </w:r>
          </w:p>
        </w:tc>
        <w:tc>
          <w:tcPr>
            <w:tcW w:w="3919" w:type="dxa"/>
            <w:tcBorders>
              <w:top w:val="single" w:sz="4" w:space="0" w:color="auto"/>
              <w:left w:val="single" w:sz="4" w:space="0" w:color="auto"/>
              <w:bottom w:val="single" w:sz="4" w:space="0" w:color="auto"/>
              <w:right w:val="single" w:sz="4" w:space="0" w:color="auto"/>
            </w:tcBorders>
          </w:tcPr>
          <w:p w14:paraId="3F7C6B42"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2693" w:type="dxa"/>
            <w:tcBorders>
              <w:top w:val="single" w:sz="4" w:space="0" w:color="auto"/>
              <w:left w:val="single" w:sz="4" w:space="0" w:color="auto"/>
              <w:bottom w:val="single" w:sz="4" w:space="0" w:color="auto"/>
              <w:right w:val="single" w:sz="4" w:space="0" w:color="auto"/>
            </w:tcBorders>
          </w:tcPr>
          <w:p w14:paraId="232B9254" w14:textId="06CEA60A"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Экспертная оценка результатов деятельности обучающихся в процессе освоения образовательной программы на практических занятиях</w:t>
            </w:r>
          </w:p>
          <w:p w14:paraId="599961B4" w14:textId="77777777" w:rsidR="008455A1" w:rsidRPr="00B6466E" w:rsidRDefault="008455A1" w:rsidP="0039273E">
            <w:pPr>
              <w:spacing w:after="0"/>
              <w:ind w:left="35" w:right="-1"/>
              <w:rPr>
                <w:rFonts w:ascii="Times New Roman" w:eastAsia="PMingLiU" w:hAnsi="Times New Roman"/>
                <w:sz w:val="24"/>
                <w:szCs w:val="24"/>
              </w:rPr>
            </w:pPr>
          </w:p>
        </w:tc>
      </w:tr>
      <w:tr w:rsidR="008455A1" w:rsidRPr="00B6466E" w14:paraId="06D5F852" w14:textId="77777777" w:rsidTr="00EC5033">
        <w:trPr>
          <w:trHeight w:val="2135"/>
        </w:trPr>
        <w:tc>
          <w:tcPr>
            <w:tcW w:w="2631" w:type="dxa"/>
            <w:tcBorders>
              <w:top w:val="single" w:sz="4" w:space="0" w:color="auto"/>
              <w:left w:val="single" w:sz="4" w:space="0" w:color="auto"/>
              <w:bottom w:val="single" w:sz="4" w:space="0" w:color="auto"/>
              <w:right w:val="single" w:sz="4" w:space="0" w:color="auto"/>
            </w:tcBorders>
          </w:tcPr>
          <w:p w14:paraId="5711B74B"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19" w:type="dxa"/>
            <w:tcBorders>
              <w:top w:val="single" w:sz="4" w:space="0" w:color="auto"/>
              <w:left w:val="single" w:sz="4" w:space="0" w:color="auto"/>
              <w:bottom w:val="single" w:sz="4" w:space="0" w:color="auto"/>
              <w:right w:val="single" w:sz="4" w:space="0" w:color="auto"/>
            </w:tcBorders>
          </w:tcPr>
          <w:p w14:paraId="5DB1A4AA"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2693" w:type="dxa"/>
            <w:tcBorders>
              <w:top w:val="single" w:sz="4" w:space="0" w:color="auto"/>
              <w:left w:val="single" w:sz="4" w:space="0" w:color="auto"/>
              <w:bottom w:val="single" w:sz="4" w:space="0" w:color="auto"/>
              <w:right w:val="single" w:sz="4" w:space="0" w:color="auto"/>
            </w:tcBorders>
          </w:tcPr>
          <w:p w14:paraId="03070798"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FBB1308" w14:textId="77777777" w:rsidR="008455A1" w:rsidRPr="00B6466E" w:rsidRDefault="008455A1" w:rsidP="0039273E">
            <w:pPr>
              <w:spacing w:after="0"/>
              <w:ind w:left="35" w:right="-1"/>
              <w:rPr>
                <w:rFonts w:ascii="Times New Roman" w:eastAsia="PMingLiU" w:hAnsi="Times New Roman"/>
                <w:sz w:val="24"/>
                <w:szCs w:val="24"/>
              </w:rPr>
            </w:pPr>
          </w:p>
        </w:tc>
      </w:tr>
      <w:tr w:rsidR="008455A1" w:rsidRPr="00B6466E" w14:paraId="2E811868" w14:textId="77777777" w:rsidTr="00EC5033">
        <w:trPr>
          <w:trHeight w:val="2135"/>
        </w:trPr>
        <w:tc>
          <w:tcPr>
            <w:tcW w:w="2631" w:type="dxa"/>
            <w:tcBorders>
              <w:top w:val="single" w:sz="4" w:space="0" w:color="auto"/>
              <w:left w:val="single" w:sz="4" w:space="0" w:color="auto"/>
              <w:bottom w:val="single" w:sz="4" w:space="0" w:color="auto"/>
              <w:right w:val="single" w:sz="4" w:space="0" w:color="auto"/>
            </w:tcBorders>
          </w:tcPr>
          <w:p w14:paraId="59A4272C"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04. Эффективно взаимодействовать и работать в коллективе и команде</w:t>
            </w:r>
          </w:p>
        </w:tc>
        <w:tc>
          <w:tcPr>
            <w:tcW w:w="3919" w:type="dxa"/>
            <w:tcBorders>
              <w:top w:val="single" w:sz="4" w:space="0" w:color="auto"/>
              <w:left w:val="single" w:sz="4" w:space="0" w:color="auto"/>
              <w:bottom w:val="single" w:sz="4" w:space="0" w:color="auto"/>
              <w:right w:val="single" w:sz="4" w:space="0" w:color="auto"/>
            </w:tcBorders>
          </w:tcPr>
          <w:p w14:paraId="097FA478"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2693" w:type="dxa"/>
            <w:tcBorders>
              <w:top w:val="single" w:sz="4" w:space="0" w:color="auto"/>
              <w:left w:val="single" w:sz="4" w:space="0" w:color="auto"/>
              <w:bottom w:val="single" w:sz="4" w:space="0" w:color="auto"/>
              <w:right w:val="single" w:sz="4" w:space="0" w:color="auto"/>
            </w:tcBorders>
          </w:tcPr>
          <w:p w14:paraId="00D54F23"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249A664" w14:textId="77777777" w:rsidR="008455A1" w:rsidRPr="00B6466E" w:rsidRDefault="008455A1" w:rsidP="0039273E">
            <w:pPr>
              <w:spacing w:after="0"/>
              <w:ind w:left="35" w:right="-1"/>
              <w:rPr>
                <w:rFonts w:ascii="Times New Roman" w:eastAsia="PMingLiU" w:hAnsi="Times New Roman"/>
                <w:sz w:val="24"/>
                <w:szCs w:val="24"/>
              </w:rPr>
            </w:pPr>
          </w:p>
        </w:tc>
      </w:tr>
      <w:tr w:rsidR="008455A1" w:rsidRPr="00B6466E" w14:paraId="546F8F94" w14:textId="77777777" w:rsidTr="00EC5033">
        <w:trPr>
          <w:trHeight w:val="2538"/>
        </w:trPr>
        <w:tc>
          <w:tcPr>
            <w:tcW w:w="2631" w:type="dxa"/>
            <w:tcBorders>
              <w:top w:val="single" w:sz="4" w:space="0" w:color="auto"/>
              <w:left w:val="single" w:sz="4" w:space="0" w:color="auto"/>
              <w:bottom w:val="single" w:sz="4" w:space="0" w:color="auto"/>
              <w:right w:val="single" w:sz="4" w:space="0" w:color="auto"/>
            </w:tcBorders>
          </w:tcPr>
          <w:p w14:paraId="2992171A"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19" w:type="dxa"/>
            <w:tcBorders>
              <w:top w:val="single" w:sz="4" w:space="0" w:color="auto"/>
              <w:left w:val="single" w:sz="4" w:space="0" w:color="auto"/>
              <w:bottom w:val="single" w:sz="4" w:space="0" w:color="auto"/>
              <w:right w:val="single" w:sz="4" w:space="0" w:color="auto"/>
            </w:tcBorders>
          </w:tcPr>
          <w:p w14:paraId="648CFCF3"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2693" w:type="dxa"/>
            <w:tcBorders>
              <w:top w:val="single" w:sz="4" w:space="0" w:color="auto"/>
              <w:left w:val="single" w:sz="4" w:space="0" w:color="auto"/>
              <w:bottom w:val="single" w:sz="4" w:space="0" w:color="auto"/>
              <w:right w:val="single" w:sz="4" w:space="0" w:color="auto"/>
            </w:tcBorders>
          </w:tcPr>
          <w:p w14:paraId="59CE2508" w14:textId="0F4CF640"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Экспертная оценка результатов деятельности обучающихся в процессе освоения образовательной программы на практических занятиях</w:t>
            </w:r>
          </w:p>
        </w:tc>
      </w:tr>
      <w:tr w:rsidR="008455A1" w:rsidRPr="00B6466E" w14:paraId="2ECFED91" w14:textId="77777777" w:rsidTr="00EC5033">
        <w:trPr>
          <w:trHeight w:val="2135"/>
        </w:trPr>
        <w:tc>
          <w:tcPr>
            <w:tcW w:w="2631" w:type="dxa"/>
            <w:tcBorders>
              <w:top w:val="single" w:sz="4" w:space="0" w:color="auto"/>
              <w:left w:val="single" w:sz="4" w:space="0" w:color="auto"/>
              <w:bottom w:val="single" w:sz="4" w:space="0" w:color="auto"/>
              <w:right w:val="single" w:sz="4" w:space="0" w:color="auto"/>
            </w:tcBorders>
          </w:tcPr>
          <w:p w14:paraId="56E3FB47" w14:textId="40BA7E02"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 xml:space="preserve">ОК 06. Проявлять гражданско- патриотическую позицию, демонстрировать осознанное поведение на основе традиционных </w:t>
            </w:r>
            <w:r w:rsidR="00820F0A">
              <w:rPr>
                <w:rFonts w:ascii="Times New Roman" w:hAnsi="Times New Roman"/>
                <w:sz w:val="24"/>
                <w:szCs w:val="24"/>
                <w:lang w:eastAsia="nl-NL"/>
              </w:rPr>
              <w:t>российских духовно-нравственных</w:t>
            </w:r>
            <w:r w:rsidRPr="00B6466E">
              <w:rPr>
                <w:rFonts w:ascii="Times New Roman" w:hAnsi="Times New Roman"/>
                <w:sz w:val="24"/>
                <w:szCs w:val="24"/>
                <w:lang w:eastAsia="nl-NL"/>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19" w:type="dxa"/>
            <w:tcBorders>
              <w:top w:val="single" w:sz="4" w:space="0" w:color="auto"/>
              <w:left w:val="single" w:sz="4" w:space="0" w:color="auto"/>
              <w:bottom w:val="single" w:sz="4" w:space="0" w:color="auto"/>
              <w:right w:val="single" w:sz="4" w:space="0" w:color="auto"/>
            </w:tcBorders>
          </w:tcPr>
          <w:p w14:paraId="032BBCD2"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описывает значимость своей специальности; применяет стандарты антикоррупционного поведения</w:t>
            </w:r>
          </w:p>
        </w:tc>
        <w:tc>
          <w:tcPr>
            <w:tcW w:w="2693" w:type="dxa"/>
            <w:tcBorders>
              <w:top w:val="single" w:sz="4" w:space="0" w:color="auto"/>
              <w:left w:val="single" w:sz="4" w:space="0" w:color="auto"/>
              <w:bottom w:val="single" w:sz="4" w:space="0" w:color="auto"/>
              <w:right w:val="single" w:sz="4" w:space="0" w:color="auto"/>
            </w:tcBorders>
          </w:tcPr>
          <w:p w14:paraId="3FF77897"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3DA0A75" w14:textId="77777777" w:rsidR="008455A1" w:rsidRPr="00B6466E" w:rsidRDefault="008455A1" w:rsidP="0039273E">
            <w:pPr>
              <w:spacing w:after="0"/>
              <w:ind w:left="35" w:right="-1"/>
              <w:rPr>
                <w:rFonts w:ascii="Times New Roman" w:eastAsia="PMingLiU" w:hAnsi="Times New Roman"/>
                <w:sz w:val="24"/>
                <w:szCs w:val="24"/>
              </w:rPr>
            </w:pPr>
          </w:p>
        </w:tc>
      </w:tr>
      <w:tr w:rsidR="008455A1" w:rsidRPr="00B6466E" w14:paraId="37C790CF" w14:textId="77777777" w:rsidTr="00EC5033">
        <w:trPr>
          <w:trHeight w:val="700"/>
        </w:trPr>
        <w:tc>
          <w:tcPr>
            <w:tcW w:w="2631" w:type="dxa"/>
            <w:tcBorders>
              <w:top w:val="single" w:sz="4" w:space="0" w:color="auto"/>
              <w:left w:val="single" w:sz="4" w:space="0" w:color="auto"/>
              <w:bottom w:val="single" w:sz="4" w:space="0" w:color="auto"/>
              <w:right w:val="single" w:sz="4" w:space="0" w:color="auto"/>
            </w:tcBorders>
          </w:tcPr>
          <w:p w14:paraId="79D99CF4"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19" w:type="dxa"/>
            <w:tcBorders>
              <w:top w:val="single" w:sz="4" w:space="0" w:color="auto"/>
              <w:left w:val="single" w:sz="4" w:space="0" w:color="auto"/>
              <w:bottom w:val="single" w:sz="4" w:space="0" w:color="auto"/>
              <w:right w:val="single" w:sz="4" w:space="0" w:color="auto"/>
            </w:tcBorders>
          </w:tcPr>
          <w:p w14:paraId="2C672F35"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2693" w:type="dxa"/>
            <w:tcBorders>
              <w:top w:val="single" w:sz="4" w:space="0" w:color="auto"/>
              <w:left w:val="single" w:sz="4" w:space="0" w:color="auto"/>
              <w:bottom w:val="single" w:sz="4" w:space="0" w:color="auto"/>
              <w:right w:val="single" w:sz="4" w:space="0" w:color="auto"/>
            </w:tcBorders>
          </w:tcPr>
          <w:p w14:paraId="0D8AD3C2"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1EA623D" w14:textId="77777777" w:rsidR="008455A1" w:rsidRPr="00B6466E" w:rsidRDefault="008455A1" w:rsidP="0039273E">
            <w:pPr>
              <w:spacing w:after="0"/>
              <w:ind w:left="35" w:right="-1"/>
              <w:rPr>
                <w:rFonts w:ascii="Times New Roman" w:eastAsia="PMingLiU" w:hAnsi="Times New Roman"/>
                <w:sz w:val="24"/>
                <w:szCs w:val="24"/>
              </w:rPr>
            </w:pPr>
          </w:p>
        </w:tc>
      </w:tr>
      <w:tr w:rsidR="008455A1" w:rsidRPr="00B6466E" w14:paraId="2CB0FFE1" w14:textId="77777777" w:rsidTr="00EC5033">
        <w:trPr>
          <w:trHeight w:val="3814"/>
        </w:trPr>
        <w:tc>
          <w:tcPr>
            <w:tcW w:w="2631" w:type="dxa"/>
            <w:tcBorders>
              <w:top w:val="single" w:sz="4" w:space="0" w:color="auto"/>
              <w:left w:val="single" w:sz="4" w:space="0" w:color="auto"/>
              <w:bottom w:val="single" w:sz="4" w:space="0" w:color="auto"/>
              <w:right w:val="single" w:sz="4" w:space="0" w:color="auto"/>
            </w:tcBorders>
          </w:tcPr>
          <w:p w14:paraId="7E0B1615"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19" w:type="dxa"/>
            <w:tcBorders>
              <w:top w:val="single" w:sz="4" w:space="0" w:color="auto"/>
              <w:left w:val="single" w:sz="4" w:space="0" w:color="auto"/>
              <w:bottom w:val="single" w:sz="4" w:space="0" w:color="auto"/>
              <w:right w:val="single" w:sz="4" w:space="0" w:color="auto"/>
            </w:tcBorders>
          </w:tcPr>
          <w:p w14:paraId="0A5B2F60" w14:textId="77777777"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2693" w:type="dxa"/>
            <w:tcBorders>
              <w:top w:val="single" w:sz="4" w:space="0" w:color="auto"/>
              <w:left w:val="single" w:sz="4" w:space="0" w:color="auto"/>
              <w:bottom w:val="single" w:sz="4" w:space="0" w:color="auto"/>
              <w:right w:val="single" w:sz="4" w:space="0" w:color="auto"/>
            </w:tcBorders>
          </w:tcPr>
          <w:p w14:paraId="67352035" w14:textId="77777777"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C218324" w14:textId="77777777" w:rsidR="008455A1" w:rsidRPr="00B6466E" w:rsidRDefault="008455A1" w:rsidP="0039273E">
            <w:pPr>
              <w:spacing w:after="0"/>
              <w:ind w:left="35" w:right="-1"/>
              <w:rPr>
                <w:rFonts w:ascii="Times New Roman" w:eastAsia="PMingLiU" w:hAnsi="Times New Roman"/>
                <w:sz w:val="24"/>
                <w:szCs w:val="24"/>
              </w:rPr>
            </w:pPr>
          </w:p>
        </w:tc>
      </w:tr>
      <w:tr w:rsidR="008455A1" w:rsidRPr="00B6466E" w14:paraId="1137C68B" w14:textId="77777777" w:rsidTr="00EC5033">
        <w:trPr>
          <w:trHeight w:val="2638"/>
        </w:trPr>
        <w:tc>
          <w:tcPr>
            <w:tcW w:w="2631" w:type="dxa"/>
            <w:tcBorders>
              <w:top w:val="single" w:sz="4" w:space="0" w:color="auto"/>
              <w:left w:val="single" w:sz="4" w:space="0" w:color="auto"/>
              <w:bottom w:val="single" w:sz="4" w:space="0" w:color="auto"/>
              <w:right w:val="single" w:sz="4" w:space="0" w:color="auto"/>
            </w:tcBorders>
          </w:tcPr>
          <w:p w14:paraId="1D5521B3" w14:textId="77777777" w:rsidR="008455A1" w:rsidRPr="00B6466E" w:rsidRDefault="00725266" w:rsidP="0039273E">
            <w:pPr>
              <w:widowControl w:val="0"/>
              <w:spacing w:after="0"/>
              <w:ind w:right="-2"/>
              <w:rPr>
                <w:rFonts w:ascii="Times New Roman" w:hAnsi="Times New Roman"/>
                <w:sz w:val="24"/>
                <w:szCs w:val="24"/>
                <w:lang w:eastAsia="nl-NL"/>
              </w:rPr>
            </w:pPr>
            <w:r w:rsidRPr="00B6466E">
              <w:rPr>
                <w:rFonts w:ascii="Times New Roman" w:hAnsi="Times New Roman"/>
                <w:sz w:val="24"/>
                <w:szCs w:val="24"/>
                <w:lang w:eastAsia="nl-NL"/>
              </w:rPr>
              <w:t>ОК 09. Пользоваться профессиональной документацией на государственном и иностранном языках</w:t>
            </w:r>
          </w:p>
        </w:tc>
        <w:tc>
          <w:tcPr>
            <w:tcW w:w="3919" w:type="dxa"/>
            <w:tcBorders>
              <w:top w:val="single" w:sz="4" w:space="0" w:color="auto"/>
              <w:left w:val="single" w:sz="4" w:space="0" w:color="auto"/>
              <w:bottom w:val="single" w:sz="4" w:space="0" w:color="auto"/>
              <w:right w:val="single" w:sz="4" w:space="0" w:color="auto"/>
            </w:tcBorders>
          </w:tcPr>
          <w:p w14:paraId="65FA8407" w14:textId="2AD3D06E" w:rsidR="008455A1" w:rsidRPr="00B6466E" w:rsidRDefault="00725266" w:rsidP="0039273E">
            <w:pPr>
              <w:rPr>
                <w:rFonts w:ascii="Times New Roman" w:eastAsia="PMingLiU" w:hAnsi="Times New Roman"/>
                <w:sz w:val="24"/>
                <w:szCs w:val="24"/>
              </w:rPr>
            </w:pPr>
            <w:r w:rsidRPr="00B6466E">
              <w:rPr>
                <w:rFonts w:ascii="Times New Roman" w:eastAsia="PMingLiU" w:hAnsi="Times New Roman"/>
                <w:sz w:val="24"/>
                <w:szCs w:val="24"/>
              </w:rPr>
              <w:t xml:space="preserve">Обучающийся понимает </w:t>
            </w:r>
            <w:proofErr w:type="spellStart"/>
            <w:r w:rsidRPr="00B6466E">
              <w:rPr>
                <w:rFonts w:ascii="Times New Roman" w:eastAsia="PMingLiU" w:hAnsi="Times New Roman"/>
                <w:sz w:val="24"/>
                <w:szCs w:val="24"/>
              </w:rPr>
              <w:t>содержаниеьпрофессиональной</w:t>
            </w:r>
            <w:proofErr w:type="spellEnd"/>
            <w:r w:rsidRPr="00B6466E">
              <w:rPr>
                <w:rFonts w:ascii="Times New Roman" w:eastAsia="PMingLiU" w:hAnsi="Times New Roman"/>
                <w:sz w:val="24"/>
                <w:szCs w:val="24"/>
              </w:rPr>
              <w:t xml:space="preserve"> документации, правильно ее использует; - понимает общий смысл документов на иностранном</w:t>
            </w:r>
            <w:r w:rsidR="0001469C" w:rsidRPr="00B6466E">
              <w:rPr>
                <w:rFonts w:ascii="Times New Roman" w:eastAsia="PMingLiU" w:hAnsi="Times New Roman"/>
                <w:sz w:val="24"/>
                <w:szCs w:val="24"/>
              </w:rPr>
              <w:t xml:space="preserve"> </w:t>
            </w:r>
            <w:r w:rsidRPr="00B6466E">
              <w:rPr>
                <w:rFonts w:ascii="Times New Roman" w:eastAsia="PMingLiU" w:hAnsi="Times New Roman"/>
                <w:sz w:val="24"/>
                <w:szCs w:val="24"/>
              </w:rPr>
              <w:t>языке на базовые и профессиональные темы</w:t>
            </w:r>
          </w:p>
        </w:tc>
        <w:tc>
          <w:tcPr>
            <w:tcW w:w="2693" w:type="dxa"/>
            <w:tcBorders>
              <w:top w:val="single" w:sz="4" w:space="0" w:color="auto"/>
              <w:left w:val="single" w:sz="4" w:space="0" w:color="auto"/>
              <w:bottom w:val="single" w:sz="4" w:space="0" w:color="auto"/>
              <w:right w:val="single" w:sz="4" w:space="0" w:color="auto"/>
            </w:tcBorders>
          </w:tcPr>
          <w:p w14:paraId="00C7EF66" w14:textId="10EEC8C3" w:rsidR="008455A1" w:rsidRPr="00B6466E" w:rsidRDefault="00725266" w:rsidP="0039273E">
            <w:pPr>
              <w:spacing w:after="0"/>
              <w:ind w:left="35" w:right="-1"/>
              <w:rPr>
                <w:rFonts w:ascii="Times New Roman" w:eastAsia="PMingLiU" w:hAnsi="Times New Roman"/>
                <w:sz w:val="24"/>
                <w:szCs w:val="24"/>
              </w:rPr>
            </w:pPr>
            <w:r w:rsidRPr="00B6466E">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bl>
    <w:p w14:paraId="23C8759A" w14:textId="77777777" w:rsidR="008455A1" w:rsidRDefault="008455A1">
      <w:pPr>
        <w:tabs>
          <w:tab w:val="left" w:pos="6576"/>
        </w:tabs>
        <w:rPr>
          <w:rFonts w:ascii="Times New Roman" w:eastAsia="PMingLiU" w:hAnsi="Times New Roman"/>
          <w:color w:val="FF0000"/>
          <w:sz w:val="24"/>
          <w:szCs w:val="24"/>
        </w:rPr>
      </w:pPr>
    </w:p>
    <w:p w14:paraId="00E112D5" w14:textId="77777777" w:rsidR="008455A1" w:rsidRDefault="008455A1">
      <w:pPr>
        <w:rPr>
          <w:rFonts w:ascii="Times New Roman" w:eastAsia="PMingLiU" w:hAnsi="Times New Roman"/>
          <w:sz w:val="24"/>
          <w:szCs w:val="24"/>
        </w:rPr>
        <w:sectPr w:rsidR="008455A1" w:rsidSect="00B6466E">
          <w:footerReference w:type="even" r:id="rId55"/>
          <w:footerReference w:type="default" r:id="rId56"/>
          <w:pgSz w:w="11906" w:h="16838"/>
          <w:pgMar w:top="851" w:right="851" w:bottom="1134" w:left="1701" w:header="709" w:footer="709" w:gutter="0"/>
          <w:cols w:space="720"/>
        </w:sectPr>
      </w:pPr>
    </w:p>
    <w:p w14:paraId="559C1D51" w14:textId="6CF2981F" w:rsidR="008455A1" w:rsidRPr="007375E9" w:rsidRDefault="00725266" w:rsidP="007375E9">
      <w:pPr>
        <w:pStyle w:val="1"/>
        <w:jc w:val="center"/>
        <w:rPr>
          <w:rFonts w:ascii="Times New Roman" w:hAnsi="Times New Roman"/>
          <w:sz w:val="24"/>
          <w:szCs w:val="24"/>
        </w:rPr>
      </w:pPr>
      <w:bookmarkStart w:id="3249" w:name="_Toc84499259"/>
      <w:bookmarkStart w:id="3250" w:name="_Toc130484738"/>
      <w:bookmarkStart w:id="3251" w:name="_Toc130489086"/>
      <w:bookmarkStart w:id="3252" w:name="_Toc130490619"/>
      <w:bookmarkStart w:id="3253" w:name="_Toc130549492"/>
      <w:r w:rsidRPr="007375E9">
        <w:rPr>
          <w:rFonts w:ascii="Times New Roman" w:hAnsi="Times New Roman"/>
          <w:sz w:val="24"/>
          <w:szCs w:val="24"/>
        </w:rPr>
        <w:t>Приложение 2 Примерные</w:t>
      </w:r>
      <w:r w:rsidR="00FA2C0F" w:rsidRPr="007375E9">
        <w:rPr>
          <w:rFonts w:ascii="Times New Roman" w:hAnsi="Times New Roman"/>
          <w:sz w:val="24"/>
          <w:szCs w:val="24"/>
        </w:rPr>
        <w:t xml:space="preserve"> рабочие</w:t>
      </w:r>
      <w:r w:rsidRPr="007375E9">
        <w:rPr>
          <w:rFonts w:ascii="Times New Roman" w:hAnsi="Times New Roman"/>
          <w:sz w:val="24"/>
          <w:szCs w:val="24"/>
        </w:rPr>
        <w:t xml:space="preserve"> программы учебных дисциплин</w:t>
      </w:r>
      <w:bookmarkEnd w:id="3249"/>
      <w:bookmarkEnd w:id="3250"/>
      <w:bookmarkEnd w:id="3251"/>
      <w:bookmarkEnd w:id="3252"/>
      <w:bookmarkEnd w:id="3253"/>
    </w:p>
    <w:p w14:paraId="611D7F25" w14:textId="77777777" w:rsidR="008455A1" w:rsidRDefault="008455A1">
      <w:pPr>
        <w:jc w:val="right"/>
        <w:rPr>
          <w:rFonts w:ascii="Times New Roman" w:hAnsi="Times New Roman"/>
          <w:b/>
          <w:sz w:val="24"/>
          <w:szCs w:val="24"/>
        </w:rPr>
      </w:pPr>
    </w:p>
    <w:p w14:paraId="43A3A820" w14:textId="77777777" w:rsidR="008455A1" w:rsidRPr="007375E9" w:rsidRDefault="00725266" w:rsidP="007375E9">
      <w:pPr>
        <w:pStyle w:val="1"/>
        <w:jc w:val="right"/>
        <w:rPr>
          <w:rFonts w:ascii="Times New Roman" w:hAnsi="Times New Roman"/>
          <w:sz w:val="24"/>
          <w:szCs w:val="24"/>
        </w:rPr>
      </w:pPr>
      <w:bookmarkStart w:id="3254" w:name="_Toc130549493"/>
      <w:r w:rsidRPr="007375E9">
        <w:rPr>
          <w:rFonts w:ascii="Times New Roman" w:hAnsi="Times New Roman"/>
          <w:sz w:val="24"/>
          <w:szCs w:val="24"/>
        </w:rPr>
        <w:t>Приложение 2.1</w:t>
      </w:r>
      <w:bookmarkEnd w:id="3254"/>
    </w:p>
    <w:p w14:paraId="7875ACDD"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557580F0"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17E04B56" w14:textId="77777777" w:rsidR="008455A1" w:rsidRDefault="008455A1">
      <w:pPr>
        <w:jc w:val="center"/>
        <w:rPr>
          <w:rFonts w:ascii="Times New Roman" w:hAnsi="Times New Roman"/>
          <w:b/>
          <w:iCs/>
        </w:rPr>
      </w:pPr>
    </w:p>
    <w:p w14:paraId="12B6D50C" w14:textId="77777777" w:rsidR="008455A1" w:rsidRDefault="008455A1">
      <w:pPr>
        <w:jc w:val="center"/>
        <w:rPr>
          <w:rFonts w:ascii="Times New Roman" w:hAnsi="Times New Roman"/>
          <w:b/>
          <w:i/>
        </w:rPr>
      </w:pPr>
    </w:p>
    <w:p w14:paraId="0B17E6AF" w14:textId="4584546C" w:rsidR="008455A1" w:rsidRDefault="008455A1">
      <w:pPr>
        <w:jc w:val="center"/>
        <w:rPr>
          <w:rFonts w:ascii="Times New Roman" w:hAnsi="Times New Roman"/>
          <w:b/>
          <w:i/>
        </w:rPr>
      </w:pPr>
    </w:p>
    <w:p w14:paraId="00A78A9B" w14:textId="367D07D8" w:rsidR="0055252A" w:rsidRDefault="0055252A">
      <w:pPr>
        <w:jc w:val="center"/>
        <w:rPr>
          <w:rFonts w:ascii="Times New Roman" w:hAnsi="Times New Roman"/>
          <w:b/>
          <w:i/>
        </w:rPr>
      </w:pPr>
    </w:p>
    <w:p w14:paraId="75A2B166" w14:textId="7D7C89BE" w:rsidR="0055252A" w:rsidRDefault="0055252A">
      <w:pPr>
        <w:jc w:val="center"/>
        <w:rPr>
          <w:rFonts w:ascii="Times New Roman" w:hAnsi="Times New Roman"/>
          <w:b/>
          <w:i/>
        </w:rPr>
      </w:pPr>
    </w:p>
    <w:p w14:paraId="2DBD293F" w14:textId="4CE42D07" w:rsidR="0055252A" w:rsidRDefault="0055252A">
      <w:pPr>
        <w:jc w:val="center"/>
        <w:rPr>
          <w:rFonts w:ascii="Times New Roman" w:hAnsi="Times New Roman"/>
          <w:b/>
          <w:i/>
        </w:rPr>
      </w:pPr>
    </w:p>
    <w:p w14:paraId="68A048E5" w14:textId="77777777" w:rsidR="0055252A" w:rsidRDefault="0055252A">
      <w:pPr>
        <w:jc w:val="center"/>
        <w:rPr>
          <w:rFonts w:ascii="Times New Roman" w:hAnsi="Times New Roman"/>
          <w:b/>
          <w:i/>
        </w:rPr>
      </w:pPr>
    </w:p>
    <w:p w14:paraId="2EF97954" w14:textId="4999CBD9" w:rsidR="008455A1" w:rsidRDefault="008455A1">
      <w:pPr>
        <w:jc w:val="center"/>
        <w:rPr>
          <w:rFonts w:ascii="Times New Roman" w:hAnsi="Times New Roman"/>
          <w:b/>
          <w:i/>
        </w:rPr>
      </w:pPr>
    </w:p>
    <w:p w14:paraId="2C2E2C6F" w14:textId="026B67AF" w:rsidR="00741BB3" w:rsidRDefault="00741BB3">
      <w:pPr>
        <w:jc w:val="center"/>
        <w:rPr>
          <w:rFonts w:ascii="Times New Roman" w:hAnsi="Times New Roman"/>
          <w:b/>
          <w:i/>
        </w:rPr>
      </w:pPr>
    </w:p>
    <w:p w14:paraId="6D755161" w14:textId="77777777" w:rsidR="00741BB3" w:rsidRDefault="00741BB3">
      <w:pPr>
        <w:jc w:val="center"/>
        <w:rPr>
          <w:rFonts w:ascii="Times New Roman" w:hAnsi="Times New Roman"/>
          <w:b/>
          <w:i/>
        </w:rPr>
      </w:pPr>
    </w:p>
    <w:p w14:paraId="33B0565F" w14:textId="77777777" w:rsidR="008455A1" w:rsidRPr="007375E9" w:rsidRDefault="00725266" w:rsidP="008220A0">
      <w:pPr>
        <w:pStyle w:val="1"/>
        <w:spacing w:before="0" w:after="120" w:line="276" w:lineRule="auto"/>
        <w:jc w:val="center"/>
        <w:rPr>
          <w:rFonts w:ascii="Times New Roman" w:hAnsi="Times New Roman"/>
          <w:sz w:val="24"/>
          <w:szCs w:val="24"/>
        </w:rPr>
      </w:pPr>
      <w:bookmarkStart w:id="3255" w:name="_Toc130549494"/>
      <w:r w:rsidRPr="007375E9">
        <w:rPr>
          <w:rFonts w:ascii="Times New Roman" w:hAnsi="Times New Roman"/>
          <w:sz w:val="24"/>
          <w:szCs w:val="24"/>
        </w:rPr>
        <w:t>ПРИМЕРНАЯ РАБОЧАЯ ПРОГРАММА УЧЕБНОЙ ДИСЦИПЛИНЫ</w:t>
      </w:r>
      <w:bookmarkEnd w:id="3255"/>
    </w:p>
    <w:p w14:paraId="650A9630" w14:textId="77777777" w:rsidR="008455A1" w:rsidRPr="007375E9" w:rsidRDefault="00725266" w:rsidP="008220A0">
      <w:pPr>
        <w:pStyle w:val="1"/>
        <w:spacing w:before="0" w:after="120" w:line="276" w:lineRule="auto"/>
        <w:jc w:val="center"/>
        <w:rPr>
          <w:rFonts w:ascii="Times New Roman" w:hAnsi="Times New Roman"/>
          <w:sz w:val="24"/>
          <w:szCs w:val="24"/>
        </w:rPr>
      </w:pPr>
      <w:bookmarkStart w:id="3256" w:name="_Toc130549495"/>
      <w:r w:rsidRPr="007375E9">
        <w:rPr>
          <w:rFonts w:ascii="Times New Roman" w:hAnsi="Times New Roman"/>
          <w:sz w:val="24"/>
          <w:szCs w:val="24"/>
        </w:rPr>
        <w:t>«СГ. 01 ИСТОРИЯ РОССИИ»</w:t>
      </w:r>
      <w:bookmarkEnd w:id="3256"/>
    </w:p>
    <w:p w14:paraId="6230A5D3" w14:textId="77777777" w:rsidR="008455A1" w:rsidRPr="00DD1EC8" w:rsidRDefault="008455A1" w:rsidP="008220A0">
      <w:pPr>
        <w:spacing w:after="120"/>
        <w:jc w:val="center"/>
        <w:rPr>
          <w:rFonts w:ascii="Times New Roman" w:hAnsi="Times New Roman"/>
          <w:b/>
          <w:i/>
          <w:sz w:val="28"/>
          <w:szCs w:val="28"/>
        </w:rPr>
      </w:pPr>
    </w:p>
    <w:p w14:paraId="7F566930" w14:textId="77777777" w:rsidR="008455A1" w:rsidRDefault="008455A1">
      <w:pPr>
        <w:rPr>
          <w:rFonts w:ascii="Times New Roman" w:hAnsi="Times New Roman"/>
          <w:b/>
          <w:i/>
        </w:rPr>
      </w:pPr>
    </w:p>
    <w:p w14:paraId="310E58F7" w14:textId="77777777" w:rsidR="008455A1" w:rsidRDefault="008455A1">
      <w:pPr>
        <w:rPr>
          <w:rFonts w:ascii="Times New Roman" w:hAnsi="Times New Roman"/>
          <w:b/>
          <w:i/>
        </w:rPr>
      </w:pPr>
    </w:p>
    <w:p w14:paraId="0E77BF65" w14:textId="77777777" w:rsidR="008455A1" w:rsidRDefault="008455A1">
      <w:pPr>
        <w:rPr>
          <w:rFonts w:ascii="Times New Roman" w:hAnsi="Times New Roman"/>
          <w:b/>
          <w:i/>
        </w:rPr>
      </w:pPr>
    </w:p>
    <w:p w14:paraId="22F639FE" w14:textId="77777777" w:rsidR="008455A1" w:rsidRDefault="008455A1">
      <w:pPr>
        <w:rPr>
          <w:rFonts w:ascii="Times New Roman" w:hAnsi="Times New Roman"/>
          <w:b/>
          <w:i/>
        </w:rPr>
      </w:pPr>
    </w:p>
    <w:p w14:paraId="5B1B96DE" w14:textId="77777777" w:rsidR="008455A1" w:rsidRDefault="008455A1">
      <w:pPr>
        <w:rPr>
          <w:rFonts w:ascii="Times New Roman" w:hAnsi="Times New Roman"/>
          <w:b/>
          <w:i/>
        </w:rPr>
      </w:pPr>
    </w:p>
    <w:p w14:paraId="64D48FE6" w14:textId="77777777" w:rsidR="008455A1" w:rsidRDefault="008455A1">
      <w:pPr>
        <w:rPr>
          <w:rFonts w:ascii="Times New Roman" w:hAnsi="Times New Roman"/>
          <w:b/>
          <w:i/>
        </w:rPr>
      </w:pPr>
    </w:p>
    <w:p w14:paraId="49A1618A" w14:textId="6E63162C" w:rsidR="008455A1" w:rsidRDefault="008455A1">
      <w:pPr>
        <w:rPr>
          <w:rFonts w:ascii="Times New Roman" w:hAnsi="Times New Roman"/>
          <w:b/>
          <w:i/>
        </w:rPr>
      </w:pPr>
    </w:p>
    <w:p w14:paraId="6A567D88" w14:textId="131ACBCF" w:rsidR="001F5C07" w:rsidRDefault="001F5C07">
      <w:pPr>
        <w:rPr>
          <w:rFonts w:ascii="Times New Roman" w:hAnsi="Times New Roman"/>
          <w:b/>
          <w:i/>
        </w:rPr>
      </w:pPr>
    </w:p>
    <w:p w14:paraId="06099247" w14:textId="77777777" w:rsidR="001F5C07" w:rsidRDefault="001F5C07">
      <w:pPr>
        <w:rPr>
          <w:rFonts w:ascii="Times New Roman" w:hAnsi="Times New Roman"/>
          <w:b/>
          <w:i/>
        </w:rPr>
      </w:pPr>
    </w:p>
    <w:p w14:paraId="4F27D60E" w14:textId="77777777" w:rsidR="008455A1" w:rsidRDefault="008455A1">
      <w:pPr>
        <w:rPr>
          <w:rFonts w:ascii="Times New Roman" w:hAnsi="Times New Roman"/>
          <w:b/>
          <w:i/>
        </w:rPr>
      </w:pPr>
    </w:p>
    <w:p w14:paraId="464BB8A4" w14:textId="19B47E22" w:rsidR="008455A1" w:rsidRPr="00FA2C0F"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FA2C0F"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FA2C0F">
        <w:rPr>
          <w:rFonts w:ascii="Times New Roman" w:hAnsi="Times New Roman"/>
          <w:b/>
          <w:bCs/>
          <w:iCs/>
        </w:rPr>
        <w:br w:type="page"/>
      </w:r>
    </w:p>
    <w:p w14:paraId="61F75872" w14:textId="77777777" w:rsidR="008455A1" w:rsidRPr="0026670C" w:rsidRDefault="00725266">
      <w:pPr>
        <w:jc w:val="center"/>
        <w:rPr>
          <w:rFonts w:ascii="Times New Roman" w:hAnsi="Times New Roman"/>
          <w:b/>
          <w:iCs/>
          <w:sz w:val="24"/>
          <w:szCs w:val="24"/>
        </w:rPr>
      </w:pPr>
      <w:r w:rsidRPr="0026670C">
        <w:rPr>
          <w:rFonts w:ascii="Times New Roman" w:hAnsi="Times New Roman"/>
          <w:b/>
          <w:iCs/>
          <w:sz w:val="24"/>
          <w:szCs w:val="24"/>
        </w:rPr>
        <w:t>СОДЕРЖАНИЕ</w:t>
      </w:r>
    </w:p>
    <w:p w14:paraId="69090AB1"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8455A1" w14:paraId="1697B7C8" w14:textId="77777777">
        <w:tc>
          <w:tcPr>
            <w:tcW w:w="7501" w:type="dxa"/>
          </w:tcPr>
          <w:p w14:paraId="1AEC1D1E" w14:textId="77777777" w:rsidR="008455A1" w:rsidRDefault="00725266" w:rsidP="000F5919">
            <w:pPr>
              <w:numPr>
                <w:ilvl w:val="0"/>
                <w:numId w:val="147"/>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6F25C231" w14:textId="77777777" w:rsidR="008455A1" w:rsidRDefault="008455A1">
            <w:pPr>
              <w:jc w:val="center"/>
              <w:rPr>
                <w:rFonts w:ascii="Times New Roman" w:hAnsi="Times New Roman"/>
                <w:b/>
                <w:sz w:val="24"/>
                <w:szCs w:val="24"/>
              </w:rPr>
            </w:pPr>
          </w:p>
        </w:tc>
      </w:tr>
      <w:tr w:rsidR="008455A1" w14:paraId="73CB0591" w14:textId="77777777">
        <w:tc>
          <w:tcPr>
            <w:tcW w:w="7501" w:type="dxa"/>
          </w:tcPr>
          <w:p w14:paraId="55722F60" w14:textId="77777777" w:rsidR="008455A1" w:rsidRDefault="00725266" w:rsidP="000F5919">
            <w:pPr>
              <w:numPr>
                <w:ilvl w:val="0"/>
                <w:numId w:val="147"/>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89046CD" w14:textId="77777777" w:rsidR="008455A1" w:rsidRDefault="00725266" w:rsidP="000F5919">
            <w:pPr>
              <w:numPr>
                <w:ilvl w:val="0"/>
                <w:numId w:val="147"/>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71F8E08A" w14:textId="77777777" w:rsidR="008455A1" w:rsidRDefault="008455A1">
            <w:pPr>
              <w:jc w:val="center"/>
              <w:rPr>
                <w:rFonts w:ascii="Times New Roman" w:hAnsi="Times New Roman"/>
                <w:b/>
                <w:sz w:val="24"/>
                <w:szCs w:val="24"/>
              </w:rPr>
            </w:pPr>
          </w:p>
        </w:tc>
      </w:tr>
      <w:tr w:rsidR="008455A1" w14:paraId="4EFC3908" w14:textId="77777777">
        <w:tc>
          <w:tcPr>
            <w:tcW w:w="7501" w:type="dxa"/>
          </w:tcPr>
          <w:p w14:paraId="4EA17A32" w14:textId="77777777" w:rsidR="008455A1" w:rsidRDefault="00725266" w:rsidP="000F5919">
            <w:pPr>
              <w:numPr>
                <w:ilvl w:val="0"/>
                <w:numId w:val="147"/>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23D9A702" w14:textId="77777777" w:rsidR="008455A1" w:rsidRDefault="008455A1">
            <w:pPr>
              <w:suppressAutoHyphens/>
              <w:rPr>
                <w:rFonts w:ascii="Times New Roman" w:hAnsi="Times New Roman"/>
                <w:b/>
                <w:sz w:val="24"/>
                <w:szCs w:val="24"/>
              </w:rPr>
            </w:pPr>
          </w:p>
        </w:tc>
        <w:tc>
          <w:tcPr>
            <w:tcW w:w="1854" w:type="dxa"/>
          </w:tcPr>
          <w:p w14:paraId="6FE8BF35" w14:textId="77777777" w:rsidR="008455A1" w:rsidRDefault="008455A1">
            <w:pPr>
              <w:jc w:val="center"/>
              <w:rPr>
                <w:rFonts w:ascii="Times New Roman" w:hAnsi="Times New Roman"/>
                <w:b/>
                <w:sz w:val="24"/>
                <w:szCs w:val="24"/>
              </w:rPr>
            </w:pPr>
          </w:p>
        </w:tc>
      </w:tr>
    </w:tbl>
    <w:p w14:paraId="3D24CD96" w14:textId="77777777" w:rsidR="008455A1" w:rsidRDefault="00725266">
      <w:pPr>
        <w:jc w:val="center"/>
        <w:rPr>
          <w:rFonts w:ascii="Times New Roman" w:hAnsi="Times New Roman"/>
          <w:b/>
          <w:sz w:val="24"/>
          <w:szCs w:val="24"/>
        </w:rPr>
      </w:pPr>
      <w:r>
        <w:rPr>
          <w:rFonts w:ascii="Times New Roman" w:hAnsi="Times New Roman"/>
          <w:b/>
          <w:i/>
          <w:u w:val="single"/>
        </w:rPr>
        <w:br w:type="page"/>
      </w:r>
    </w:p>
    <w:p w14:paraId="47EFB9A0" w14:textId="77777777" w:rsidR="008455A1" w:rsidRDefault="00725266" w:rsidP="000F5919">
      <w:pPr>
        <w:numPr>
          <w:ilvl w:val="0"/>
          <w:numId w:val="148"/>
        </w:numPr>
        <w:suppressAutoHyphens/>
        <w:spacing w:after="0"/>
        <w:ind w:left="0" w:firstLine="0"/>
        <w:jc w:val="center"/>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w:t>
      </w:r>
    </w:p>
    <w:p w14:paraId="52B10990" w14:textId="77777777" w:rsidR="008455A1" w:rsidRDefault="00725266">
      <w:pPr>
        <w:suppressAutoHyphens/>
        <w:spacing w:after="0"/>
        <w:jc w:val="center"/>
        <w:rPr>
          <w:rFonts w:ascii="Times New Roman" w:hAnsi="Times New Roman"/>
          <w:b/>
          <w:sz w:val="24"/>
          <w:szCs w:val="24"/>
        </w:rPr>
      </w:pPr>
      <w:r>
        <w:rPr>
          <w:rFonts w:ascii="Times New Roman" w:hAnsi="Times New Roman"/>
          <w:b/>
          <w:sz w:val="24"/>
          <w:szCs w:val="24"/>
        </w:rPr>
        <w:t>УЧЕБНОЙ ДИСЦИПЛИНЫ</w:t>
      </w:r>
    </w:p>
    <w:p w14:paraId="6CC8BC5E" w14:textId="0734A06B" w:rsidR="008455A1" w:rsidRDefault="00725266">
      <w:pPr>
        <w:jc w:val="center"/>
        <w:rPr>
          <w:rFonts w:ascii="Times New Roman" w:hAnsi="Times New Roman"/>
          <w:b/>
          <w:sz w:val="24"/>
          <w:szCs w:val="24"/>
        </w:rPr>
      </w:pPr>
      <w:r>
        <w:rPr>
          <w:rFonts w:ascii="Times New Roman" w:hAnsi="Times New Roman"/>
          <w:b/>
          <w:sz w:val="24"/>
          <w:szCs w:val="24"/>
        </w:rPr>
        <w:t>«</w:t>
      </w:r>
      <w:r w:rsidR="00FA2C0F">
        <w:rPr>
          <w:rFonts w:ascii="Times New Roman" w:hAnsi="Times New Roman"/>
          <w:b/>
          <w:sz w:val="24"/>
          <w:szCs w:val="24"/>
        </w:rPr>
        <w:t xml:space="preserve"> СГ 01. </w:t>
      </w:r>
      <w:r>
        <w:rPr>
          <w:rFonts w:ascii="Times New Roman" w:hAnsi="Times New Roman"/>
          <w:b/>
          <w:sz w:val="24"/>
          <w:szCs w:val="24"/>
        </w:rPr>
        <w:t>ИСТОРИЯ РОССИИ»</w:t>
      </w:r>
    </w:p>
    <w:p w14:paraId="6BEF40EE" w14:textId="77777777" w:rsidR="008455A1" w:rsidRDefault="00725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549AE21F" w14:textId="77777777"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 55.02.02 «Анимация и анимационное кино (по видам)»</w:t>
      </w:r>
      <w:r>
        <w:rPr>
          <w:rFonts w:ascii="Times New Roman" w:hAnsi="Times New Roman"/>
          <w:sz w:val="24"/>
          <w:szCs w:val="24"/>
        </w:rPr>
        <w:t>.</w:t>
      </w:r>
    </w:p>
    <w:p w14:paraId="54E19C3F" w14:textId="7CEC0F4F"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01, ОК 02, </w:t>
      </w:r>
      <w:r w:rsidR="003411FA">
        <w:rPr>
          <w:rFonts w:ascii="Times New Roman" w:hAnsi="Times New Roman"/>
          <w:sz w:val="24"/>
          <w:szCs w:val="24"/>
        </w:rPr>
        <w:br/>
      </w:r>
      <w:r>
        <w:rPr>
          <w:rFonts w:ascii="Times New Roman" w:hAnsi="Times New Roman"/>
          <w:sz w:val="24"/>
          <w:szCs w:val="24"/>
        </w:rPr>
        <w:t>ОК 04,</w:t>
      </w:r>
      <w:r w:rsidR="003411FA">
        <w:rPr>
          <w:rFonts w:ascii="Times New Roman" w:hAnsi="Times New Roman"/>
          <w:sz w:val="24"/>
          <w:szCs w:val="24"/>
        </w:rPr>
        <w:t xml:space="preserve"> </w:t>
      </w:r>
      <w:r>
        <w:rPr>
          <w:rFonts w:ascii="Times New Roman" w:hAnsi="Times New Roman"/>
          <w:sz w:val="24"/>
          <w:szCs w:val="24"/>
        </w:rPr>
        <w:t>ОК</w:t>
      </w:r>
      <w:r w:rsidR="003411FA">
        <w:rPr>
          <w:rFonts w:ascii="Times New Roman" w:hAnsi="Times New Roman"/>
          <w:sz w:val="24"/>
          <w:szCs w:val="24"/>
        </w:rPr>
        <w:t xml:space="preserve"> </w:t>
      </w:r>
      <w:r>
        <w:rPr>
          <w:rFonts w:ascii="Times New Roman" w:hAnsi="Times New Roman"/>
          <w:sz w:val="24"/>
          <w:szCs w:val="24"/>
        </w:rPr>
        <w:t>05, ОК 06</w:t>
      </w:r>
      <w:r>
        <w:rPr>
          <w:rFonts w:ascii="Times New Roman" w:hAnsi="Times New Roman"/>
          <w:i/>
          <w:sz w:val="24"/>
          <w:szCs w:val="24"/>
        </w:rPr>
        <w:t>.</w:t>
      </w:r>
    </w:p>
    <w:p w14:paraId="6E3406AF" w14:textId="77777777" w:rsidR="008455A1" w:rsidRDefault="0084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5CF153B2" w14:textId="77777777" w:rsidR="008455A1" w:rsidRDefault="00725266">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3124B1B3" w14:textId="616A827B" w:rsidR="008455A1" w:rsidRDefault="00725266">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рамках программы учебной дисциплины обучающимися осваиваются умения </w:t>
      </w:r>
      <w:r w:rsidR="003411FA">
        <w:rPr>
          <w:rFonts w:ascii="Times New Roman" w:hAnsi="Times New Roman"/>
          <w:sz w:val="24"/>
          <w:szCs w:val="24"/>
        </w:rPr>
        <w:br/>
      </w:r>
      <w:r>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8455A1" w:rsidRPr="003411FA" w14:paraId="50C7F431" w14:textId="77777777" w:rsidTr="003411FA">
        <w:trPr>
          <w:trHeight w:val="649"/>
        </w:trPr>
        <w:tc>
          <w:tcPr>
            <w:tcW w:w="1589" w:type="dxa"/>
          </w:tcPr>
          <w:p w14:paraId="67C1F84A" w14:textId="77777777" w:rsidR="008455A1" w:rsidRPr="003411FA" w:rsidRDefault="00725266">
            <w:pPr>
              <w:suppressAutoHyphens/>
              <w:spacing w:after="0" w:line="240" w:lineRule="auto"/>
              <w:jc w:val="center"/>
              <w:rPr>
                <w:rFonts w:ascii="Times New Roman" w:hAnsi="Times New Roman"/>
                <w:b/>
                <w:bCs/>
                <w:sz w:val="24"/>
                <w:szCs w:val="24"/>
                <w:vertAlign w:val="superscript"/>
              </w:rPr>
            </w:pPr>
            <w:r w:rsidRPr="003411FA">
              <w:rPr>
                <w:rFonts w:ascii="Times New Roman" w:hAnsi="Times New Roman"/>
                <w:b/>
                <w:bCs/>
                <w:sz w:val="24"/>
                <w:szCs w:val="24"/>
              </w:rPr>
              <w:t xml:space="preserve">Код </w:t>
            </w:r>
          </w:p>
          <w:p w14:paraId="175F2E0A" w14:textId="77777777" w:rsidR="008455A1" w:rsidRPr="003411FA" w:rsidRDefault="00725266">
            <w:pPr>
              <w:suppressAutoHyphens/>
              <w:spacing w:after="0" w:line="240" w:lineRule="auto"/>
              <w:jc w:val="center"/>
              <w:rPr>
                <w:rFonts w:ascii="Times New Roman" w:hAnsi="Times New Roman"/>
                <w:b/>
                <w:bCs/>
                <w:sz w:val="24"/>
                <w:szCs w:val="24"/>
              </w:rPr>
            </w:pPr>
            <w:r w:rsidRPr="003411FA">
              <w:rPr>
                <w:rFonts w:ascii="Times New Roman" w:hAnsi="Times New Roman"/>
                <w:b/>
                <w:bCs/>
                <w:sz w:val="24"/>
                <w:szCs w:val="24"/>
              </w:rPr>
              <w:t>ПК, ОК</w:t>
            </w:r>
          </w:p>
        </w:tc>
        <w:tc>
          <w:tcPr>
            <w:tcW w:w="3764" w:type="dxa"/>
          </w:tcPr>
          <w:p w14:paraId="3975F27A" w14:textId="77777777" w:rsidR="008455A1" w:rsidRPr="003411FA" w:rsidRDefault="00725266">
            <w:pPr>
              <w:suppressAutoHyphens/>
              <w:spacing w:after="0" w:line="240" w:lineRule="auto"/>
              <w:jc w:val="center"/>
              <w:rPr>
                <w:rFonts w:ascii="Times New Roman" w:hAnsi="Times New Roman"/>
                <w:b/>
                <w:bCs/>
                <w:sz w:val="24"/>
                <w:szCs w:val="24"/>
              </w:rPr>
            </w:pPr>
            <w:r w:rsidRPr="003411FA">
              <w:rPr>
                <w:rFonts w:ascii="Times New Roman" w:hAnsi="Times New Roman"/>
                <w:b/>
                <w:bCs/>
                <w:sz w:val="24"/>
                <w:szCs w:val="24"/>
              </w:rPr>
              <w:t>Умения</w:t>
            </w:r>
          </w:p>
        </w:tc>
        <w:tc>
          <w:tcPr>
            <w:tcW w:w="3998" w:type="dxa"/>
          </w:tcPr>
          <w:p w14:paraId="7CE3F8AD" w14:textId="77777777" w:rsidR="008455A1" w:rsidRPr="003411FA" w:rsidRDefault="00725266">
            <w:pPr>
              <w:suppressAutoHyphens/>
              <w:spacing w:after="0" w:line="240" w:lineRule="auto"/>
              <w:jc w:val="center"/>
              <w:rPr>
                <w:rFonts w:ascii="Times New Roman" w:hAnsi="Times New Roman"/>
                <w:b/>
                <w:bCs/>
                <w:sz w:val="24"/>
                <w:szCs w:val="24"/>
              </w:rPr>
            </w:pPr>
            <w:r w:rsidRPr="003411FA">
              <w:rPr>
                <w:rFonts w:ascii="Times New Roman" w:hAnsi="Times New Roman"/>
                <w:b/>
                <w:bCs/>
                <w:sz w:val="24"/>
                <w:szCs w:val="24"/>
              </w:rPr>
              <w:t>Знания</w:t>
            </w:r>
          </w:p>
        </w:tc>
      </w:tr>
      <w:tr w:rsidR="008455A1" w:rsidRPr="003411FA" w14:paraId="751F61C8" w14:textId="77777777" w:rsidTr="003411FA">
        <w:trPr>
          <w:trHeight w:val="212"/>
        </w:trPr>
        <w:tc>
          <w:tcPr>
            <w:tcW w:w="1589" w:type="dxa"/>
          </w:tcPr>
          <w:p w14:paraId="21EFD2A5" w14:textId="77777777" w:rsidR="008455A1" w:rsidRPr="003411FA"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411FA">
              <w:rPr>
                <w:rFonts w:ascii="Times New Roman" w:hAnsi="Times New Roman"/>
                <w:sz w:val="24"/>
                <w:szCs w:val="24"/>
              </w:rPr>
              <w:t>ОК 01</w:t>
            </w:r>
          </w:p>
          <w:p w14:paraId="0870CB6D" w14:textId="77777777" w:rsidR="008455A1" w:rsidRPr="003411FA"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411FA">
              <w:rPr>
                <w:rFonts w:ascii="Times New Roman" w:hAnsi="Times New Roman"/>
                <w:sz w:val="24"/>
                <w:szCs w:val="24"/>
              </w:rPr>
              <w:t xml:space="preserve">ОК 02 </w:t>
            </w:r>
          </w:p>
          <w:p w14:paraId="6A38D303" w14:textId="77777777" w:rsidR="008455A1" w:rsidRPr="003411FA"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411FA">
              <w:rPr>
                <w:rFonts w:ascii="Times New Roman" w:hAnsi="Times New Roman"/>
                <w:sz w:val="24"/>
                <w:szCs w:val="24"/>
              </w:rPr>
              <w:t>ОК 04</w:t>
            </w:r>
          </w:p>
          <w:p w14:paraId="2103FFB2" w14:textId="77777777" w:rsidR="008455A1" w:rsidRPr="003411FA"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411FA">
              <w:rPr>
                <w:rFonts w:ascii="Times New Roman" w:hAnsi="Times New Roman"/>
                <w:sz w:val="24"/>
                <w:szCs w:val="24"/>
              </w:rPr>
              <w:t>ОК 05</w:t>
            </w:r>
          </w:p>
          <w:p w14:paraId="31750ED4" w14:textId="77777777" w:rsidR="008455A1" w:rsidRPr="003411FA"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411FA">
              <w:rPr>
                <w:rFonts w:ascii="Times New Roman" w:hAnsi="Times New Roman"/>
                <w:sz w:val="24"/>
                <w:szCs w:val="24"/>
              </w:rPr>
              <w:t>ОК 06</w:t>
            </w:r>
          </w:p>
          <w:p w14:paraId="72C6B993" w14:textId="77777777" w:rsidR="008455A1" w:rsidRPr="003411FA" w:rsidRDefault="008455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3764" w:type="dxa"/>
          </w:tcPr>
          <w:p w14:paraId="4CCA1F15"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 xml:space="preserve">Уметь: </w:t>
            </w:r>
          </w:p>
          <w:p w14:paraId="01174B04"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75A57885"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680D7CA1"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пользоваться историческими источниками, научной и учебной литературой, средствами ИКТ;</w:t>
            </w:r>
          </w:p>
          <w:p w14:paraId="68730AAC"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раскрывать смысл и значение важнейших исторических событий;</w:t>
            </w:r>
          </w:p>
          <w:p w14:paraId="206D4EB0"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3411FA">
              <w:rPr>
                <w:rFonts w:ascii="Times New Roman" w:hAnsi="Times New Roman"/>
                <w:iCs/>
                <w:sz w:val="24"/>
                <w:szCs w:val="24"/>
              </w:rPr>
              <w:t>вв</w:t>
            </w:r>
            <w:proofErr w:type="spellEnd"/>
            <w:r w:rsidRPr="003411FA">
              <w:rPr>
                <w:rFonts w:ascii="Times New Roman" w:hAnsi="Times New Roman"/>
                <w:iCs/>
                <w:sz w:val="24"/>
                <w:szCs w:val="24"/>
              </w:rPr>
              <w:t>;</w:t>
            </w:r>
          </w:p>
          <w:p w14:paraId="1C70867D"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23E42701" w14:textId="77777777" w:rsidR="008455A1" w:rsidRPr="003411FA" w:rsidRDefault="00725266">
            <w:pPr>
              <w:suppressAutoHyphens/>
              <w:spacing w:after="0" w:line="240" w:lineRule="auto"/>
              <w:rPr>
                <w:rFonts w:ascii="Times New Roman" w:hAnsi="Times New Roman"/>
                <w:iCs/>
                <w:sz w:val="24"/>
                <w:szCs w:val="24"/>
              </w:rPr>
            </w:pPr>
            <w:r w:rsidRPr="003411FA">
              <w:rPr>
                <w:rFonts w:ascii="Times New Roman" w:hAnsi="Times New Roman"/>
                <w:iCs/>
                <w:sz w:val="24"/>
                <w:szCs w:val="24"/>
              </w:rPr>
              <w:t>демонстрировать гражданско-патриотическую позицию</w:t>
            </w:r>
          </w:p>
          <w:p w14:paraId="02B910AF" w14:textId="77777777" w:rsidR="008455A1" w:rsidRPr="003411FA" w:rsidRDefault="008455A1">
            <w:pPr>
              <w:suppressAutoHyphens/>
              <w:spacing w:after="0" w:line="240" w:lineRule="auto"/>
              <w:rPr>
                <w:rFonts w:ascii="Times New Roman" w:hAnsi="Times New Roman"/>
                <w:i/>
                <w:sz w:val="24"/>
                <w:szCs w:val="24"/>
              </w:rPr>
            </w:pPr>
          </w:p>
        </w:tc>
        <w:tc>
          <w:tcPr>
            <w:tcW w:w="3998" w:type="dxa"/>
          </w:tcPr>
          <w:p w14:paraId="10C1A959" w14:textId="77777777" w:rsidR="008455A1" w:rsidRPr="003411FA" w:rsidRDefault="00725266" w:rsidP="00F06360">
            <w:pPr>
              <w:pStyle w:val="43"/>
              <w:spacing w:line="276" w:lineRule="auto"/>
              <w:ind w:right="98" w:firstLine="0"/>
              <w:jc w:val="left"/>
              <w:rPr>
                <w:iCs/>
              </w:rPr>
            </w:pPr>
            <w:r w:rsidRPr="003411FA">
              <w:rPr>
                <w:iCs/>
              </w:rPr>
              <w:t>Знать:</w:t>
            </w:r>
          </w:p>
          <w:p w14:paraId="708A6F68" w14:textId="77777777" w:rsidR="008455A1" w:rsidRPr="003411FA" w:rsidRDefault="00725266" w:rsidP="00F06360">
            <w:pPr>
              <w:pStyle w:val="43"/>
              <w:spacing w:line="276" w:lineRule="auto"/>
              <w:ind w:right="98" w:firstLine="0"/>
              <w:jc w:val="left"/>
              <w:rPr>
                <w:iCs/>
              </w:rPr>
            </w:pPr>
            <w:r w:rsidRPr="003411FA">
              <w:rPr>
                <w:iCs/>
              </w:rPr>
              <w:t>основные периоды государственно-политического развития на рубеже XX-</w:t>
            </w:r>
            <w:proofErr w:type="spellStart"/>
            <w:r w:rsidRPr="003411FA">
              <w:rPr>
                <w:iCs/>
              </w:rPr>
              <w:t>XIXвв</w:t>
            </w:r>
            <w:proofErr w:type="spellEnd"/>
            <w:r w:rsidRPr="003411FA">
              <w:rPr>
                <w:iCs/>
              </w:rPr>
              <w:t>., особенности формирования партийно-политической системы России;</w:t>
            </w:r>
          </w:p>
          <w:p w14:paraId="09E0E2D8" w14:textId="77777777" w:rsidR="008455A1" w:rsidRPr="003411FA" w:rsidRDefault="00725266" w:rsidP="00F06360">
            <w:pPr>
              <w:pStyle w:val="43"/>
              <w:spacing w:line="276" w:lineRule="auto"/>
              <w:ind w:right="98" w:firstLine="0"/>
              <w:jc w:val="left"/>
              <w:rPr>
                <w:iCs/>
              </w:rPr>
            </w:pPr>
            <w:r w:rsidRPr="003411FA">
              <w:rPr>
                <w:iCs/>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136B27E7" w14:textId="77777777" w:rsidR="008455A1" w:rsidRPr="003411FA" w:rsidRDefault="00725266" w:rsidP="00F06360">
            <w:pPr>
              <w:pStyle w:val="43"/>
              <w:spacing w:line="276" w:lineRule="auto"/>
              <w:ind w:right="97" w:firstLine="0"/>
              <w:jc w:val="left"/>
              <w:rPr>
                <w:iCs/>
              </w:rPr>
            </w:pPr>
            <w:r w:rsidRPr="003411FA">
              <w:rPr>
                <w:iCs/>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10E67B93" w14:textId="77777777" w:rsidR="008455A1" w:rsidRPr="003411FA" w:rsidRDefault="00725266" w:rsidP="00F06360">
            <w:pPr>
              <w:suppressAutoHyphens/>
              <w:spacing w:after="0"/>
              <w:rPr>
                <w:rFonts w:ascii="Times New Roman" w:hAnsi="Times New Roman"/>
                <w:iCs/>
                <w:sz w:val="24"/>
                <w:szCs w:val="24"/>
              </w:rPr>
            </w:pPr>
            <w:r w:rsidRPr="003411FA">
              <w:rPr>
                <w:rFonts w:ascii="Times New Roman" w:hAnsi="Times New Roman"/>
                <w:iCs/>
                <w:sz w:val="24"/>
                <w:szCs w:val="24"/>
              </w:rPr>
              <w:t>ретроспективный анализ развития отрасли</w:t>
            </w:r>
          </w:p>
        </w:tc>
      </w:tr>
    </w:tbl>
    <w:p w14:paraId="4FF73C60" w14:textId="77777777" w:rsidR="008455A1" w:rsidRDefault="008455A1">
      <w:pPr>
        <w:suppressAutoHyphens/>
        <w:spacing w:after="240" w:line="240" w:lineRule="auto"/>
        <w:rPr>
          <w:rFonts w:ascii="Times New Roman" w:hAnsi="Times New Roman"/>
          <w:b/>
          <w:sz w:val="24"/>
          <w:szCs w:val="24"/>
        </w:rPr>
      </w:pPr>
    </w:p>
    <w:p w14:paraId="5AD41F7E" w14:textId="77777777" w:rsidR="008455A1" w:rsidRDefault="008455A1">
      <w:pPr>
        <w:suppressAutoHyphens/>
        <w:spacing w:after="240" w:line="240" w:lineRule="auto"/>
        <w:jc w:val="center"/>
        <w:rPr>
          <w:rFonts w:ascii="Times New Roman" w:hAnsi="Times New Roman"/>
          <w:b/>
          <w:sz w:val="24"/>
          <w:szCs w:val="24"/>
        </w:rPr>
      </w:pPr>
    </w:p>
    <w:p w14:paraId="16C8FED7" w14:textId="77777777" w:rsidR="008455A1" w:rsidRDefault="008455A1">
      <w:pPr>
        <w:suppressAutoHyphens/>
        <w:spacing w:after="240" w:line="240" w:lineRule="auto"/>
        <w:jc w:val="center"/>
        <w:rPr>
          <w:rFonts w:ascii="Times New Roman" w:hAnsi="Times New Roman"/>
          <w:b/>
          <w:sz w:val="24"/>
          <w:szCs w:val="24"/>
        </w:rPr>
      </w:pPr>
    </w:p>
    <w:p w14:paraId="1050CD47" w14:textId="77777777" w:rsidR="008455A1" w:rsidRDefault="00725266">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06DFDE0F" w14:textId="77777777" w:rsidR="008455A1" w:rsidRDefault="00725266">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56"/>
      </w:tblGrid>
      <w:tr w:rsidR="008455A1" w14:paraId="16FADA42" w14:textId="77777777">
        <w:trPr>
          <w:trHeight w:val="490"/>
        </w:trPr>
        <w:tc>
          <w:tcPr>
            <w:tcW w:w="3685" w:type="pct"/>
            <w:vAlign w:val="center"/>
          </w:tcPr>
          <w:p w14:paraId="5556A0F1" w14:textId="77777777" w:rsidR="008455A1" w:rsidRDefault="00725266">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315" w:type="pct"/>
            <w:vAlign w:val="center"/>
          </w:tcPr>
          <w:p w14:paraId="77691FEE" w14:textId="77777777" w:rsidR="008455A1" w:rsidRDefault="00725266">
            <w:pPr>
              <w:suppressAutoHyphens/>
              <w:rPr>
                <w:rFonts w:ascii="Times New Roman" w:hAnsi="Times New Roman"/>
                <w:b/>
                <w:iCs/>
                <w:sz w:val="24"/>
                <w:szCs w:val="24"/>
              </w:rPr>
            </w:pPr>
            <w:r>
              <w:rPr>
                <w:rFonts w:ascii="Times New Roman" w:hAnsi="Times New Roman"/>
                <w:b/>
                <w:iCs/>
                <w:sz w:val="24"/>
                <w:szCs w:val="24"/>
              </w:rPr>
              <w:t>Объем в часах</w:t>
            </w:r>
          </w:p>
        </w:tc>
      </w:tr>
      <w:tr w:rsidR="008455A1" w14:paraId="57A98B67" w14:textId="77777777">
        <w:trPr>
          <w:trHeight w:val="490"/>
        </w:trPr>
        <w:tc>
          <w:tcPr>
            <w:tcW w:w="3685" w:type="pct"/>
            <w:vAlign w:val="center"/>
          </w:tcPr>
          <w:p w14:paraId="3093E5ED" w14:textId="77777777" w:rsidR="008455A1" w:rsidRDefault="00725266">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vAlign w:val="center"/>
          </w:tcPr>
          <w:p w14:paraId="34E887AB" w14:textId="77777777" w:rsidR="008455A1" w:rsidRDefault="00725266">
            <w:pPr>
              <w:suppressAutoHyphens/>
              <w:spacing w:after="0"/>
              <w:jc w:val="center"/>
              <w:rPr>
                <w:rFonts w:ascii="Times New Roman" w:hAnsi="Times New Roman"/>
                <w:b/>
                <w:bCs/>
                <w:iCs/>
                <w:sz w:val="24"/>
                <w:szCs w:val="24"/>
              </w:rPr>
            </w:pPr>
            <w:r>
              <w:rPr>
                <w:rFonts w:ascii="Times New Roman" w:hAnsi="Times New Roman"/>
                <w:b/>
                <w:bCs/>
                <w:iCs/>
                <w:sz w:val="24"/>
                <w:szCs w:val="24"/>
              </w:rPr>
              <w:t>34</w:t>
            </w:r>
          </w:p>
        </w:tc>
      </w:tr>
      <w:tr w:rsidR="008455A1" w14:paraId="36C1F5D8" w14:textId="77777777">
        <w:trPr>
          <w:trHeight w:val="490"/>
        </w:trPr>
        <w:tc>
          <w:tcPr>
            <w:tcW w:w="3685" w:type="pct"/>
            <w:shd w:val="clear" w:color="auto" w:fill="auto"/>
            <w:vAlign w:val="center"/>
          </w:tcPr>
          <w:p w14:paraId="1E55D7EB" w14:textId="77777777" w:rsidR="008455A1" w:rsidRDefault="00725266">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shd w:val="clear" w:color="auto" w:fill="auto"/>
            <w:vAlign w:val="center"/>
          </w:tcPr>
          <w:p w14:paraId="5E49229E" w14:textId="77777777" w:rsidR="008455A1" w:rsidRDefault="00725266">
            <w:pPr>
              <w:suppressAutoHyphens/>
              <w:spacing w:after="0"/>
              <w:jc w:val="center"/>
              <w:rPr>
                <w:rFonts w:ascii="Times New Roman" w:hAnsi="Times New Roman"/>
                <w:b/>
                <w:bCs/>
                <w:iCs/>
                <w:sz w:val="24"/>
                <w:szCs w:val="24"/>
              </w:rPr>
            </w:pPr>
            <w:r>
              <w:rPr>
                <w:rFonts w:ascii="Times New Roman" w:hAnsi="Times New Roman"/>
                <w:b/>
                <w:bCs/>
                <w:iCs/>
                <w:sz w:val="24"/>
                <w:szCs w:val="24"/>
              </w:rPr>
              <w:t>14</w:t>
            </w:r>
          </w:p>
        </w:tc>
      </w:tr>
      <w:tr w:rsidR="008455A1" w14:paraId="2A7F2EB4" w14:textId="77777777">
        <w:trPr>
          <w:trHeight w:val="336"/>
        </w:trPr>
        <w:tc>
          <w:tcPr>
            <w:tcW w:w="5000" w:type="pct"/>
            <w:gridSpan w:val="2"/>
            <w:vAlign w:val="center"/>
          </w:tcPr>
          <w:p w14:paraId="4A012F44" w14:textId="77777777" w:rsidR="008455A1" w:rsidRDefault="00725266">
            <w:pPr>
              <w:suppressAutoHyphens/>
              <w:spacing w:after="0"/>
              <w:rPr>
                <w:rFonts w:ascii="Times New Roman" w:hAnsi="Times New Roman"/>
                <w:iCs/>
                <w:sz w:val="24"/>
                <w:szCs w:val="24"/>
              </w:rPr>
            </w:pPr>
            <w:r>
              <w:rPr>
                <w:rFonts w:ascii="Times New Roman" w:hAnsi="Times New Roman"/>
                <w:sz w:val="24"/>
                <w:szCs w:val="24"/>
              </w:rPr>
              <w:t>в т. ч.:</w:t>
            </w:r>
          </w:p>
        </w:tc>
      </w:tr>
      <w:tr w:rsidR="008455A1" w14:paraId="4A9225E6" w14:textId="77777777">
        <w:trPr>
          <w:trHeight w:val="490"/>
        </w:trPr>
        <w:tc>
          <w:tcPr>
            <w:tcW w:w="3685" w:type="pct"/>
            <w:vAlign w:val="center"/>
          </w:tcPr>
          <w:p w14:paraId="6C2F718D" w14:textId="77777777" w:rsidR="008455A1" w:rsidRDefault="00725266">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315" w:type="pct"/>
            <w:vAlign w:val="center"/>
          </w:tcPr>
          <w:p w14:paraId="732416F8" w14:textId="77777777" w:rsidR="008455A1" w:rsidRDefault="00725266">
            <w:pPr>
              <w:suppressAutoHyphens/>
              <w:spacing w:after="0"/>
              <w:jc w:val="center"/>
              <w:rPr>
                <w:rFonts w:ascii="Times New Roman" w:hAnsi="Times New Roman"/>
                <w:iCs/>
                <w:sz w:val="24"/>
                <w:szCs w:val="24"/>
              </w:rPr>
            </w:pPr>
            <w:r>
              <w:rPr>
                <w:rFonts w:ascii="Times New Roman" w:hAnsi="Times New Roman"/>
                <w:iCs/>
                <w:sz w:val="24"/>
                <w:szCs w:val="24"/>
              </w:rPr>
              <w:t>18</w:t>
            </w:r>
          </w:p>
        </w:tc>
      </w:tr>
      <w:tr w:rsidR="008455A1" w14:paraId="45E3C87D" w14:textId="77777777">
        <w:trPr>
          <w:trHeight w:val="490"/>
        </w:trPr>
        <w:tc>
          <w:tcPr>
            <w:tcW w:w="3685" w:type="pct"/>
            <w:vAlign w:val="center"/>
          </w:tcPr>
          <w:p w14:paraId="63C4C17E" w14:textId="77777777" w:rsidR="008455A1" w:rsidRDefault="00725266">
            <w:pPr>
              <w:suppressAutoHyphens/>
              <w:spacing w:after="0"/>
              <w:rPr>
                <w:rFonts w:ascii="Times New Roman" w:hAnsi="Times New Roman"/>
                <w:sz w:val="24"/>
                <w:szCs w:val="24"/>
              </w:rPr>
            </w:pPr>
            <w:r>
              <w:rPr>
                <w:rFonts w:ascii="Times New Roman" w:hAnsi="Times New Roman"/>
                <w:sz w:val="24"/>
                <w:szCs w:val="24"/>
              </w:rPr>
              <w:t>практические занятия</w:t>
            </w:r>
          </w:p>
        </w:tc>
        <w:tc>
          <w:tcPr>
            <w:tcW w:w="1315" w:type="pct"/>
            <w:vAlign w:val="center"/>
          </w:tcPr>
          <w:p w14:paraId="0E3FEFEB" w14:textId="77777777" w:rsidR="008455A1" w:rsidRDefault="00725266">
            <w:pPr>
              <w:suppressAutoHyphens/>
              <w:spacing w:after="0"/>
              <w:jc w:val="center"/>
              <w:rPr>
                <w:rFonts w:ascii="Times New Roman" w:hAnsi="Times New Roman"/>
                <w:iCs/>
                <w:sz w:val="24"/>
                <w:szCs w:val="24"/>
              </w:rPr>
            </w:pPr>
            <w:r>
              <w:rPr>
                <w:rFonts w:ascii="Times New Roman" w:hAnsi="Times New Roman"/>
                <w:iCs/>
                <w:sz w:val="24"/>
                <w:szCs w:val="24"/>
              </w:rPr>
              <w:t>14</w:t>
            </w:r>
          </w:p>
        </w:tc>
      </w:tr>
      <w:tr w:rsidR="008455A1" w14:paraId="1A20F5A2" w14:textId="77777777">
        <w:trPr>
          <w:trHeight w:val="267"/>
        </w:trPr>
        <w:tc>
          <w:tcPr>
            <w:tcW w:w="3685" w:type="pct"/>
            <w:vAlign w:val="center"/>
          </w:tcPr>
          <w:p w14:paraId="4E8F2D24" w14:textId="213DBC06" w:rsidR="008455A1" w:rsidRDefault="00725266">
            <w:pPr>
              <w:suppressAutoHyphens/>
              <w:spacing w:after="0"/>
              <w:rPr>
                <w:rFonts w:ascii="Times New Roman" w:hAnsi="Times New Roman"/>
                <w:i/>
                <w:sz w:val="24"/>
                <w:szCs w:val="24"/>
              </w:rPr>
            </w:pPr>
            <w:r>
              <w:rPr>
                <w:rFonts w:ascii="Times New Roman" w:hAnsi="Times New Roman"/>
                <w:i/>
                <w:sz w:val="24"/>
                <w:szCs w:val="24"/>
              </w:rPr>
              <w:t>Самостоятельная работа</w:t>
            </w:r>
            <w:r w:rsidR="00803816" w:rsidRPr="00497B45">
              <w:rPr>
                <w:rFonts w:ascii="Times New Roman" w:hAnsi="Times New Roman"/>
                <w:b/>
                <w:i/>
                <w:sz w:val="24"/>
                <w:szCs w:val="24"/>
                <w:vertAlign w:val="superscript"/>
              </w:rPr>
              <w:footnoteReference w:id="7"/>
            </w:r>
            <w:r>
              <w:rPr>
                <w:rFonts w:ascii="Times New Roman" w:hAnsi="Times New Roman"/>
                <w:i/>
                <w:sz w:val="24"/>
                <w:szCs w:val="24"/>
              </w:rPr>
              <w:t xml:space="preserve"> </w:t>
            </w:r>
          </w:p>
        </w:tc>
        <w:tc>
          <w:tcPr>
            <w:tcW w:w="1315" w:type="pct"/>
            <w:vAlign w:val="center"/>
          </w:tcPr>
          <w:p w14:paraId="65C38DBA" w14:textId="77777777" w:rsidR="008455A1" w:rsidRDefault="00725266">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8455A1" w14:paraId="5C90785E" w14:textId="77777777">
        <w:trPr>
          <w:trHeight w:val="331"/>
        </w:trPr>
        <w:tc>
          <w:tcPr>
            <w:tcW w:w="3685" w:type="pct"/>
            <w:vAlign w:val="center"/>
          </w:tcPr>
          <w:p w14:paraId="7D7C1240" w14:textId="77777777" w:rsidR="008455A1" w:rsidRDefault="00725266">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 (проводится в форме дифференцированного зачета)</w:t>
            </w:r>
          </w:p>
        </w:tc>
        <w:tc>
          <w:tcPr>
            <w:tcW w:w="1315" w:type="pct"/>
            <w:vAlign w:val="center"/>
          </w:tcPr>
          <w:p w14:paraId="1BD52F9E" w14:textId="77777777" w:rsidR="008455A1" w:rsidRDefault="00725266">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2D66A24A" w14:textId="77777777" w:rsidR="008455A1" w:rsidRDefault="008455A1">
      <w:pPr>
        <w:rPr>
          <w:rFonts w:ascii="Times New Roman" w:hAnsi="Times New Roman"/>
          <w:b/>
          <w:i/>
          <w:sz w:val="24"/>
          <w:szCs w:val="24"/>
        </w:rPr>
        <w:sectPr w:rsidR="008455A1" w:rsidSect="00F06360">
          <w:pgSz w:w="11906" w:h="16838"/>
          <w:pgMar w:top="1134" w:right="851" w:bottom="1134" w:left="1701" w:header="709" w:footer="709" w:gutter="0"/>
          <w:cols w:space="720"/>
          <w:docGrid w:linePitch="299"/>
        </w:sectPr>
      </w:pPr>
    </w:p>
    <w:p w14:paraId="556CB930" w14:textId="77777777" w:rsidR="008455A1" w:rsidRDefault="00725266">
      <w:pPr>
        <w:ind w:firstLine="709"/>
        <w:rPr>
          <w:rFonts w:ascii="Times New Roman" w:hAnsi="Times New Roman"/>
          <w:b/>
          <w:bCs/>
          <w:sz w:val="24"/>
          <w:szCs w:val="24"/>
        </w:rPr>
      </w:pPr>
      <w:r>
        <w:rPr>
          <w:rFonts w:ascii="Times New Roman" w:hAnsi="Times New Roman"/>
          <w:b/>
          <w:sz w:val="24"/>
          <w:szCs w:val="24"/>
        </w:rPr>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642"/>
        <w:gridCol w:w="2165"/>
        <w:gridCol w:w="2086"/>
      </w:tblGrid>
      <w:tr w:rsidR="008455A1" w:rsidRPr="00F06360" w14:paraId="6D38562A" w14:textId="77777777" w:rsidTr="00F06360">
        <w:trPr>
          <w:trHeight w:val="20"/>
        </w:trPr>
        <w:tc>
          <w:tcPr>
            <w:tcW w:w="748" w:type="pct"/>
            <w:vAlign w:val="center"/>
          </w:tcPr>
          <w:p w14:paraId="47094B24" w14:textId="77777777" w:rsidR="008455A1" w:rsidRPr="00F06360" w:rsidRDefault="00725266" w:rsidP="00F06360">
            <w:pPr>
              <w:suppressAutoHyphens/>
              <w:spacing w:after="0" w:line="240" w:lineRule="auto"/>
              <w:rPr>
                <w:rFonts w:ascii="Times New Roman" w:hAnsi="Times New Roman"/>
                <w:b/>
                <w:bCs/>
                <w:sz w:val="24"/>
                <w:szCs w:val="24"/>
              </w:rPr>
            </w:pPr>
            <w:r w:rsidRPr="00F06360">
              <w:rPr>
                <w:rFonts w:ascii="Times New Roman" w:hAnsi="Times New Roman"/>
                <w:b/>
                <w:bCs/>
                <w:sz w:val="24"/>
                <w:szCs w:val="24"/>
              </w:rPr>
              <w:t>Наименование разделов и тем</w:t>
            </w:r>
          </w:p>
        </w:tc>
        <w:tc>
          <w:tcPr>
            <w:tcW w:w="2850" w:type="pct"/>
            <w:vAlign w:val="center"/>
          </w:tcPr>
          <w:p w14:paraId="4A9482B6" w14:textId="77777777" w:rsidR="008455A1" w:rsidRPr="00F06360" w:rsidRDefault="00725266" w:rsidP="00F06360">
            <w:pPr>
              <w:suppressAutoHyphens/>
              <w:spacing w:after="0" w:line="240" w:lineRule="auto"/>
              <w:jc w:val="center"/>
              <w:rPr>
                <w:rFonts w:ascii="Times New Roman" w:hAnsi="Times New Roman"/>
                <w:b/>
                <w:bCs/>
                <w:sz w:val="24"/>
                <w:szCs w:val="24"/>
              </w:rPr>
            </w:pPr>
            <w:r w:rsidRPr="00F06360">
              <w:rPr>
                <w:rFonts w:ascii="Times New Roman" w:hAnsi="Times New Roman"/>
                <w:b/>
                <w:bCs/>
                <w:sz w:val="24"/>
                <w:szCs w:val="24"/>
              </w:rPr>
              <w:t>Содержание учебного материала и формы организации деятельности обучающихся</w:t>
            </w:r>
          </w:p>
        </w:tc>
        <w:tc>
          <w:tcPr>
            <w:tcW w:w="714" w:type="pct"/>
            <w:vAlign w:val="center"/>
          </w:tcPr>
          <w:p w14:paraId="3E6769C4" w14:textId="004EF164" w:rsidR="008455A1" w:rsidRPr="00F06360" w:rsidRDefault="00725266" w:rsidP="00F06360">
            <w:pPr>
              <w:suppressAutoHyphens/>
              <w:spacing w:after="0" w:line="240" w:lineRule="auto"/>
              <w:jc w:val="center"/>
              <w:rPr>
                <w:rFonts w:ascii="Times New Roman" w:hAnsi="Times New Roman"/>
                <w:b/>
                <w:bCs/>
                <w:sz w:val="24"/>
                <w:szCs w:val="24"/>
              </w:rPr>
            </w:pPr>
            <w:r w:rsidRPr="00F06360">
              <w:rPr>
                <w:rFonts w:ascii="Times New Roman" w:hAnsi="Times New Roman"/>
                <w:b/>
                <w:bCs/>
                <w:sz w:val="24"/>
                <w:szCs w:val="24"/>
              </w:rPr>
              <w:t>Объем, акад. ч</w:t>
            </w:r>
            <w:r w:rsidR="003411FA" w:rsidRPr="00F06360">
              <w:rPr>
                <w:rFonts w:ascii="Times New Roman" w:hAnsi="Times New Roman"/>
                <w:b/>
                <w:bCs/>
                <w:sz w:val="24"/>
                <w:szCs w:val="24"/>
              </w:rPr>
              <w:t>.</w:t>
            </w:r>
            <w:r w:rsidRPr="00F06360">
              <w:rPr>
                <w:rFonts w:ascii="Times New Roman" w:hAnsi="Times New Roman"/>
                <w:b/>
                <w:bCs/>
                <w:sz w:val="24"/>
                <w:szCs w:val="24"/>
              </w:rPr>
              <w:t xml:space="preserve"> / в том числе в форме практической подготовки, </w:t>
            </w:r>
            <w:proofErr w:type="spellStart"/>
            <w:r w:rsidRPr="00F06360">
              <w:rPr>
                <w:rFonts w:ascii="Times New Roman" w:hAnsi="Times New Roman"/>
                <w:b/>
                <w:bCs/>
                <w:sz w:val="24"/>
                <w:szCs w:val="24"/>
              </w:rPr>
              <w:t>ак</w:t>
            </w:r>
            <w:r w:rsidR="00F06360">
              <w:rPr>
                <w:rFonts w:ascii="Times New Roman" w:hAnsi="Times New Roman"/>
                <w:b/>
                <w:bCs/>
                <w:sz w:val="24"/>
                <w:szCs w:val="24"/>
              </w:rPr>
              <w:t>.</w:t>
            </w:r>
            <w:r w:rsidRPr="00F06360">
              <w:rPr>
                <w:rFonts w:ascii="Times New Roman" w:hAnsi="Times New Roman"/>
                <w:b/>
                <w:bCs/>
                <w:sz w:val="24"/>
                <w:szCs w:val="24"/>
              </w:rPr>
              <w:t>ч</w:t>
            </w:r>
            <w:proofErr w:type="spellEnd"/>
            <w:r w:rsidR="003411FA" w:rsidRPr="00F06360">
              <w:rPr>
                <w:rFonts w:ascii="Times New Roman" w:hAnsi="Times New Roman"/>
                <w:b/>
                <w:bCs/>
                <w:sz w:val="24"/>
                <w:szCs w:val="24"/>
              </w:rPr>
              <w:t>.</w:t>
            </w:r>
          </w:p>
        </w:tc>
        <w:tc>
          <w:tcPr>
            <w:tcW w:w="688" w:type="pct"/>
            <w:vAlign w:val="center"/>
          </w:tcPr>
          <w:p w14:paraId="20516264" w14:textId="77777777" w:rsidR="008455A1" w:rsidRPr="00F06360" w:rsidRDefault="00725266" w:rsidP="00F06360">
            <w:pPr>
              <w:suppressAutoHyphens/>
              <w:spacing w:after="0" w:line="240" w:lineRule="auto"/>
              <w:jc w:val="center"/>
              <w:rPr>
                <w:rFonts w:ascii="Times New Roman" w:hAnsi="Times New Roman"/>
                <w:b/>
                <w:bCs/>
                <w:sz w:val="24"/>
                <w:szCs w:val="24"/>
              </w:rPr>
            </w:pPr>
            <w:r w:rsidRPr="00F06360">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8455A1" w:rsidRPr="00F06360" w14:paraId="75E5007A" w14:textId="77777777" w:rsidTr="00F06360">
        <w:trPr>
          <w:trHeight w:val="371"/>
        </w:trPr>
        <w:tc>
          <w:tcPr>
            <w:tcW w:w="748" w:type="pct"/>
          </w:tcPr>
          <w:p w14:paraId="254E802C" w14:textId="77777777" w:rsidR="008455A1" w:rsidRPr="00F06360" w:rsidRDefault="00725266" w:rsidP="00F06360">
            <w:pPr>
              <w:spacing w:after="0" w:line="240" w:lineRule="auto"/>
              <w:jc w:val="center"/>
              <w:rPr>
                <w:rFonts w:ascii="Times New Roman" w:hAnsi="Times New Roman"/>
                <w:b/>
                <w:bCs/>
                <w:i/>
                <w:iCs/>
                <w:sz w:val="24"/>
                <w:szCs w:val="24"/>
              </w:rPr>
            </w:pPr>
            <w:r w:rsidRPr="00F06360">
              <w:rPr>
                <w:rFonts w:ascii="Times New Roman" w:hAnsi="Times New Roman"/>
                <w:b/>
                <w:bCs/>
                <w:i/>
                <w:iCs/>
                <w:sz w:val="24"/>
                <w:szCs w:val="24"/>
              </w:rPr>
              <w:t>1</w:t>
            </w:r>
          </w:p>
        </w:tc>
        <w:tc>
          <w:tcPr>
            <w:tcW w:w="2850" w:type="pct"/>
          </w:tcPr>
          <w:p w14:paraId="4F97D5A6" w14:textId="77777777" w:rsidR="008455A1" w:rsidRPr="00F06360" w:rsidRDefault="00725266" w:rsidP="00F06360">
            <w:pPr>
              <w:spacing w:after="0" w:line="240" w:lineRule="auto"/>
              <w:jc w:val="center"/>
              <w:rPr>
                <w:rFonts w:ascii="Times New Roman" w:hAnsi="Times New Roman"/>
                <w:b/>
                <w:bCs/>
                <w:i/>
                <w:iCs/>
                <w:sz w:val="24"/>
                <w:szCs w:val="24"/>
              </w:rPr>
            </w:pPr>
            <w:r w:rsidRPr="00F06360">
              <w:rPr>
                <w:rFonts w:ascii="Times New Roman" w:hAnsi="Times New Roman"/>
                <w:b/>
                <w:bCs/>
                <w:i/>
                <w:iCs/>
                <w:sz w:val="24"/>
                <w:szCs w:val="24"/>
              </w:rPr>
              <w:t>2</w:t>
            </w:r>
          </w:p>
        </w:tc>
        <w:tc>
          <w:tcPr>
            <w:tcW w:w="714" w:type="pct"/>
          </w:tcPr>
          <w:p w14:paraId="0EEC2DF4" w14:textId="77777777" w:rsidR="008455A1" w:rsidRPr="00F06360" w:rsidRDefault="00725266" w:rsidP="00F06360">
            <w:pPr>
              <w:spacing w:after="0" w:line="240" w:lineRule="auto"/>
              <w:jc w:val="center"/>
              <w:rPr>
                <w:rFonts w:ascii="Times New Roman" w:hAnsi="Times New Roman"/>
                <w:b/>
                <w:bCs/>
                <w:i/>
                <w:iCs/>
                <w:sz w:val="24"/>
                <w:szCs w:val="24"/>
              </w:rPr>
            </w:pPr>
            <w:r w:rsidRPr="00F06360">
              <w:rPr>
                <w:rFonts w:ascii="Times New Roman" w:hAnsi="Times New Roman"/>
                <w:b/>
                <w:bCs/>
                <w:i/>
                <w:iCs/>
                <w:sz w:val="24"/>
                <w:szCs w:val="24"/>
              </w:rPr>
              <w:t>3</w:t>
            </w:r>
          </w:p>
        </w:tc>
        <w:tc>
          <w:tcPr>
            <w:tcW w:w="688" w:type="pct"/>
          </w:tcPr>
          <w:p w14:paraId="15ABABA8" w14:textId="77777777" w:rsidR="008455A1" w:rsidRPr="00F06360" w:rsidRDefault="00725266" w:rsidP="00F06360">
            <w:pPr>
              <w:spacing w:after="0" w:line="240" w:lineRule="auto"/>
              <w:jc w:val="center"/>
              <w:rPr>
                <w:rFonts w:ascii="Times New Roman" w:hAnsi="Times New Roman"/>
                <w:b/>
                <w:bCs/>
                <w:i/>
                <w:iCs/>
                <w:sz w:val="24"/>
                <w:szCs w:val="24"/>
              </w:rPr>
            </w:pPr>
            <w:r w:rsidRPr="00F06360">
              <w:rPr>
                <w:rFonts w:ascii="Times New Roman" w:hAnsi="Times New Roman"/>
                <w:b/>
                <w:bCs/>
                <w:i/>
                <w:iCs/>
                <w:sz w:val="24"/>
                <w:szCs w:val="24"/>
              </w:rPr>
              <w:t>4</w:t>
            </w:r>
          </w:p>
        </w:tc>
      </w:tr>
      <w:tr w:rsidR="008455A1" w:rsidRPr="00F06360" w14:paraId="28CA6F64" w14:textId="77777777" w:rsidTr="00F06360">
        <w:tc>
          <w:tcPr>
            <w:tcW w:w="3598" w:type="pct"/>
            <w:gridSpan w:val="2"/>
          </w:tcPr>
          <w:p w14:paraId="6D504E37"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 xml:space="preserve">Раздел 1. Российская Федерация в конце </w:t>
            </w:r>
            <w:r w:rsidRPr="00F06360">
              <w:rPr>
                <w:rFonts w:ascii="Times New Roman" w:hAnsi="Times New Roman"/>
                <w:b/>
                <w:bCs/>
                <w:sz w:val="24"/>
                <w:szCs w:val="24"/>
                <w:lang w:val="en-US"/>
              </w:rPr>
              <w:t>XX</w:t>
            </w:r>
            <w:r w:rsidRPr="00F06360">
              <w:rPr>
                <w:rFonts w:ascii="Times New Roman" w:hAnsi="Times New Roman"/>
                <w:b/>
                <w:bCs/>
                <w:sz w:val="24"/>
                <w:szCs w:val="24"/>
              </w:rPr>
              <w:t xml:space="preserve">- начале </w:t>
            </w:r>
            <w:r w:rsidRPr="00F06360">
              <w:rPr>
                <w:rFonts w:ascii="Times New Roman" w:hAnsi="Times New Roman"/>
                <w:b/>
                <w:bCs/>
                <w:sz w:val="24"/>
                <w:szCs w:val="24"/>
                <w:lang w:val="en-US"/>
              </w:rPr>
              <w:t>XXI</w:t>
            </w:r>
            <w:r w:rsidRPr="00F06360">
              <w:rPr>
                <w:rFonts w:ascii="Times New Roman" w:hAnsi="Times New Roman"/>
                <w:b/>
                <w:bCs/>
                <w:sz w:val="24"/>
                <w:szCs w:val="24"/>
              </w:rPr>
              <w:t xml:space="preserve"> века</w:t>
            </w:r>
          </w:p>
        </w:tc>
        <w:tc>
          <w:tcPr>
            <w:tcW w:w="714" w:type="pct"/>
            <w:shd w:val="clear" w:color="auto" w:fill="FFFFFF" w:themeFill="background1"/>
            <w:vAlign w:val="center"/>
          </w:tcPr>
          <w:p w14:paraId="3CD58499"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24</w:t>
            </w:r>
          </w:p>
        </w:tc>
        <w:tc>
          <w:tcPr>
            <w:tcW w:w="688" w:type="pct"/>
          </w:tcPr>
          <w:p w14:paraId="664CBBB8"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251E4AF5" w14:textId="77777777" w:rsidTr="00F06360">
        <w:trPr>
          <w:trHeight w:val="340"/>
        </w:trPr>
        <w:tc>
          <w:tcPr>
            <w:tcW w:w="748" w:type="pct"/>
            <w:vMerge w:val="restart"/>
            <w:tcBorders>
              <w:top w:val="single" w:sz="2" w:space="0" w:color="auto"/>
            </w:tcBorders>
          </w:tcPr>
          <w:p w14:paraId="7920183B"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 xml:space="preserve">Тема 1.1. </w:t>
            </w:r>
          </w:p>
          <w:p w14:paraId="5F4E8585"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Предпосылки формирования новой российской государственности в конце XX- начале XXI века.</w:t>
            </w:r>
          </w:p>
        </w:tc>
        <w:tc>
          <w:tcPr>
            <w:tcW w:w="2850" w:type="pct"/>
            <w:tcBorders>
              <w:bottom w:val="single" w:sz="4" w:space="0" w:color="auto"/>
            </w:tcBorders>
          </w:tcPr>
          <w:p w14:paraId="62652358"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5D09D39D"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4</w:t>
            </w:r>
          </w:p>
        </w:tc>
        <w:tc>
          <w:tcPr>
            <w:tcW w:w="688" w:type="pct"/>
            <w:vMerge w:val="restart"/>
          </w:tcPr>
          <w:p w14:paraId="5D081669"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1A5094F6"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206F5A8A" w14:textId="402226C2"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w:t>
            </w:r>
            <w:r w:rsidR="00F06360">
              <w:rPr>
                <w:rFonts w:ascii="Times New Roman" w:hAnsi="Times New Roman"/>
                <w:sz w:val="24"/>
                <w:szCs w:val="24"/>
              </w:rPr>
              <w:t xml:space="preserve"> </w:t>
            </w:r>
            <w:r w:rsidRPr="00F06360">
              <w:rPr>
                <w:rFonts w:ascii="Times New Roman" w:hAnsi="Times New Roman"/>
                <w:sz w:val="24"/>
                <w:szCs w:val="24"/>
              </w:rPr>
              <w:t>04</w:t>
            </w:r>
          </w:p>
          <w:p w14:paraId="6AF12A4F"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40F11229"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7B52734D" w14:textId="77777777" w:rsidR="008455A1" w:rsidRPr="00F06360" w:rsidRDefault="008455A1" w:rsidP="00F06360">
            <w:pPr>
              <w:spacing w:after="0" w:line="240" w:lineRule="auto"/>
              <w:jc w:val="center"/>
              <w:rPr>
                <w:rFonts w:ascii="Times New Roman" w:hAnsi="Times New Roman"/>
                <w:b/>
                <w:bCs/>
                <w:color w:val="FF0000"/>
                <w:sz w:val="24"/>
                <w:szCs w:val="24"/>
              </w:rPr>
            </w:pPr>
          </w:p>
        </w:tc>
      </w:tr>
      <w:tr w:rsidR="008455A1" w:rsidRPr="00F06360" w14:paraId="0E6438E6" w14:textId="77777777" w:rsidTr="00F06360">
        <w:trPr>
          <w:trHeight w:val="20"/>
        </w:trPr>
        <w:tc>
          <w:tcPr>
            <w:tcW w:w="748" w:type="pct"/>
            <w:vMerge/>
            <w:tcBorders>
              <w:bottom w:val="single" w:sz="2" w:space="0" w:color="auto"/>
            </w:tcBorders>
          </w:tcPr>
          <w:p w14:paraId="162E67C2"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bottom w:val="single" w:sz="2" w:space="0" w:color="auto"/>
            </w:tcBorders>
          </w:tcPr>
          <w:p w14:paraId="0D4F2D49"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 xml:space="preserve">Формирование новой российской государственности, государственное строительство Российской Федерации в 1991-1999 </w:t>
            </w:r>
            <w:proofErr w:type="spellStart"/>
            <w:r w:rsidRPr="00F06360">
              <w:rPr>
                <w:rFonts w:ascii="Times New Roman" w:hAnsi="Times New Roman"/>
                <w:sz w:val="24"/>
                <w:szCs w:val="24"/>
              </w:rPr>
              <w:t>гг.Октябрьские</w:t>
            </w:r>
            <w:proofErr w:type="spellEnd"/>
            <w:r w:rsidRPr="00F06360">
              <w:rPr>
                <w:rFonts w:ascii="Times New Roman" w:hAnsi="Times New Roman"/>
                <w:sz w:val="24"/>
                <w:szCs w:val="24"/>
              </w:rPr>
              <w:t xml:space="preserve"> события 1993 года.</w:t>
            </w:r>
          </w:p>
          <w:p w14:paraId="3188F8A7" w14:textId="77777777" w:rsidR="008455A1" w:rsidRPr="00F06360" w:rsidRDefault="00725266" w:rsidP="00F06360">
            <w:pPr>
              <w:spacing w:after="0" w:line="240" w:lineRule="auto"/>
              <w:jc w:val="both"/>
              <w:rPr>
                <w:rFonts w:ascii="Times New Roman" w:hAnsi="Times New Roman"/>
                <w:color w:val="FF0000"/>
                <w:sz w:val="24"/>
                <w:szCs w:val="24"/>
              </w:rPr>
            </w:pPr>
            <w:r w:rsidRPr="00F06360">
              <w:rPr>
                <w:rFonts w:ascii="Times New Roman" w:hAnsi="Times New Roman"/>
                <w:sz w:val="24"/>
                <w:szCs w:val="24"/>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714" w:type="pct"/>
            <w:vAlign w:val="center"/>
          </w:tcPr>
          <w:p w14:paraId="6EB7DBCF"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1E78766F"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43AA3B6E" w14:textId="77777777" w:rsidTr="00F06360">
        <w:trPr>
          <w:trHeight w:val="20"/>
        </w:trPr>
        <w:tc>
          <w:tcPr>
            <w:tcW w:w="748" w:type="pct"/>
            <w:vMerge/>
            <w:tcBorders>
              <w:top w:val="single" w:sz="2" w:space="0" w:color="auto"/>
            </w:tcBorders>
          </w:tcPr>
          <w:p w14:paraId="35E7885A"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top w:val="single" w:sz="2" w:space="0" w:color="auto"/>
            </w:tcBorders>
          </w:tcPr>
          <w:p w14:paraId="0E66B266" w14:textId="77777777" w:rsidR="008455A1" w:rsidRPr="00F06360" w:rsidRDefault="00725266" w:rsidP="00F06360">
            <w:pPr>
              <w:spacing w:after="0" w:line="240" w:lineRule="auto"/>
              <w:jc w:val="both"/>
              <w:rPr>
                <w:rFonts w:ascii="Times New Roman" w:hAnsi="Times New Roman"/>
                <w:bCs/>
                <w:sz w:val="24"/>
                <w:szCs w:val="24"/>
              </w:rPr>
            </w:pPr>
            <w:r w:rsidRPr="00F06360">
              <w:rPr>
                <w:rFonts w:ascii="Times New Roman" w:hAnsi="Times New Roman"/>
                <w:b/>
                <w:bCs/>
                <w:sz w:val="24"/>
                <w:szCs w:val="24"/>
              </w:rPr>
              <w:t>В том числе практических занятий</w:t>
            </w:r>
          </w:p>
        </w:tc>
        <w:tc>
          <w:tcPr>
            <w:tcW w:w="714" w:type="pct"/>
            <w:vAlign w:val="center"/>
          </w:tcPr>
          <w:p w14:paraId="14D6B465"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tcPr>
          <w:p w14:paraId="0BD34928"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1743C557" w14:textId="77777777" w:rsidTr="00F06360">
        <w:trPr>
          <w:trHeight w:val="719"/>
        </w:trPr>
        <w:tc>
          <w:tcPr>
            <w:tcW w:w="748" w:type="pct"/>
            <w:vMerge/>
          </w:tcPr>
          <w:p w14:paraId="74B6B1C4"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FCE9EFF"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Практическое занятие № 1.Написание эссе по тематике: уроки октября 1993 года; политическая культура взаимодействия власти и оппозиции.</w:t>
            </w:r>
          </w:p>
        </w:tc>
        <w:tc>
          <w:tcPr>
            <w:tcW w:w="714" w:type="pct"/>
            <w:vAlign w:val="center"/>
          </w:tcPr>
          <w:p w14:paraId="54B65A9A"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72BEA819"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56511B63" w14:textId="77777777" w:rsidTr="00F06360">
        <w:trPr>
          <w:trHeight w:val="20"/>
        </w:trPr>
        <w:tc>
          <w:tcPr>
            <w:tcW w:w="748" w:type="pct"/>
            <w:vMerge/>
          </w:tcPr>
          <w:p w14:paraId="1DF650A2"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0D8008E8"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03E26CA6" w14:textId="77777777" w:rsidR="008455A1" w:rsidRPr="00F06360" w:rsidRDefault="008455A1" w:rsidP="00F06360">
            <w:pPr>
              <w:spacing w:after="0" w:line="240" w:lineRule="auto"/>
              <w:jc w:val="center"/>
              <w:rPr>
                <w:rFonts w:ascii="Times New Roman" w:hAnsi="Times New Roman"/>
                <w:b/>
                <w:bCs/>
                <w:sz w:val="24"/>
                <w:szCs w:val="24"/>
              </w:rPr>
            </w:pPr>
          </w:p>
        </w:tc>
        <w:tc>
          <w:tcPr>
            <w:tcW w:w="688" w:type="pct"/>
            <w:vMerge/>
          </w:tcPr>
          <w:p w14:paraId="206ED0E8"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13A6F88B" w14:textId="77777777" w:rsidTr="00F06360">
        <w:trPr>
          <w:trHeight w:val="340"/>
        </w:trPr>
        <w:tc>
          <w:tcPr>
            <w:tcW w:w="748" w:type="pct"/>
            <w:vMerge w:val="restart"/>
          </w:tcPr>
          <w:p w14:paraId="00948D45"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1.2.</w:t>
            </w:r>
          </w:p>
          <w:p w14:paraId="5DFC3D8C"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Социально-экономическое развитие</w:t>
            </w:r>
          </w:p>
        </w:tc>
        <w:tc>
          <w:tcPr>
            <w:tcW w:w="2850" w:type="pct"/>
          </w:tcPr>
          <w:p w14:paraId="30D20784"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0477283A"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4</w:t>
            </w:r>
          </w:p>
        </w:tc>
        <w:tc>
          <w:tcPr>
            <w:tcW w:w="688" w:type="pct"/>
            <w:vMerge w:val="restart"/>
          </w:tcPr>
          <w:p w14:paraId="6A4EE14E"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6F265BED"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2DA19733"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2B323BFF"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41346F84" w14:textId="77777777" w:rsidR="008455A1" w:rsidRPr="00F06360" w:rsidRDefault="008455A1" w:rsidP="00F06360">
            <w:pPr>
              <w:spacing w:after="0" w:line="240" w:lineRule="auto"/>
              <w:jc w:val="center"/>
              <w:rPr>
                <w:rFonts w:ascii="Times New Roman" w:hAnsi="Times New Roman"/>
                <w:b/>
                <w:bCs/>
                <w:color w:val="FF0000"/>
                <w:sz w:val="24"/>
                <w:szCs w:val="24"/>
              </w:rPr>
            </w:pPr>
          </w:p>
        </w:tc>
      </w:tr>
      <w:tr w:rsidR="008455A1" w:rsidRPr="00F06360" w14:paraId="398A67CB" w14:textId="77777777" w:rsidTr="00F06360">
        <w:trPr>
          <w:trHeight w:val="20"/>
        </w:trPr>
        <w:tc>
          <w:tcPr>
            <w:tcW w:w="748" w:type="pct"/>
            <w:vMerge/>
          </w:tcPr>
          <w:p w14:paraId="07999AF5"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2ADA4DCC"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«Шоковая терапия» как способ перехода к рыночной экономике. Реформы Е.Т. Гайдара. Экономический курс В.С. Черномырдина.</w:t>
            </w:r>
          </w:p>
          <w:p w14:paraId="13E745B5"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Финансово-экономический кризис 1998 года и преодоление его последствий.</w:t>
            </w:r>
          </w:p>
        </w:tc>
        <w:tc>
          <w:tcPr>
            <w:tcW w:w="714" w:type="pct"/>
            <w:vAlign w:val="center"/>
          </w:tcPr>
          <w:p w14:paraId="2A69E5E1"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3BA4BA43"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05E6F78F" w14:textId="77777777" w:rsidTr="00F06360">
        <w:trPr>
          <w:trHeight w:val="20"/>
        </w:trPr>
        <w:tc>
          <w:tcPr>
            <w:tcW w:w="748" w:type="pct"/>
            <w:vMerge/>
          </w:tcPr>
          <w:p w14:paraId="0DBCAD37"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A4DE1FC" w14:textId="77777777" w:rsidR="008455A1" w:rsidRPr="00F06360" w:rsidRDefault="00725266" w:rsidP="00F06360">
            <w:pPr>
              <w:spacing w:after="0" w:line="240" w:lineRule="auto"/>
              <w:jc w:val="both"/>
              <w:rPr>
                <w:rFonts w:ascii="Times New Roman" w:hAnsi="Times New Roman"/>
                <w:bCs/>
                <w:sz w:val="24"/>
                <w:szCs w:val="24"/>
              </w:rPr>
            </w:pPr>
            <w:r w:rsidRPr="00F06360">
              <w:rPr>
                <w:rFonts w:ascii="Times New Roman" w:hAnsi="Times New Roman"/>
                <w:b/>
                <w:bCs/>
                <w:sz w:val="24"/>
                <w:szCs w:val="24"/>
              </w:rPr>
              <w:t>В том числе практических занятий</w:t>
            </w:r>
          </w:p>
        </w:tc>
        <w:tc>
          <w:tcPr>
            <w:tcW w:w="714" w:type="pct"/>
            <w:vAlign w:val="center"/>
          </w:tcPr>
          <w:p w14:paraId="38E35391"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tcPr>
          <w:p w14:paraId="0409C569"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0B6B8C66" w14:textId="77777777" w:rsidTr="00F06360">
        <w:trPr>
          <w:trHeight w:val="20"/>
        </w:trPr>
        <w:tc>
          <w:tcPr>
            <w:tcW w:w="748" w:type="pct"/>
            <w:vMerge/>
          </w:tcPr>
          <w:p w14:paraId="08B3D516"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76025FF1" w14:textId="77777777" w:rsidR="008455A1" w:rsidRPr="00F06360" w:rsidRDefault="00725266" w:rsidP="00F06360">
            <w:pPr>
              <w:spacing w:after="0" w:line="240" w:lineRule="auto"/>
              <w:jc w:val="both"/>
              <w:rPr>
                <w:rFonts w:ascii="Times New Roman" w:hAnsi="Times New Roman"/>
                <w:bCs/>
                <w:sz w:val="24"/>
                <w:szCs w:val="24"/>
              </w:rPr>
            </w:pPr>
            <w:r w:rsidRPr="00F06360">
              <w:rPr>
                <w:rFonts w:ascii="Times New Roman" w:hAnsi="Times New Roman"/>
                <w:sz w:val="24"/>
                <w:szCs w:val="24"/>
              </w:rPr>
              <w:t>Практическое занятие № 2.Составление исторического бюллетеня на тему: «Последствия выступления Президента РФ в январе 2008 года в части вхождения России в пятерку крупнейших экономических держав мира»</w:t>
            </w:r>
          </w:p>
        </w:tc>
        <w:tc>
          <w:tcPr>
            <w:tcW w:w="714" w:type="pct"/>
            <w:vAlign w:val="center"/>
          </w:tcPr>
          <w:p w14:paraId="54278E2C"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0C85FDF0"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09340756" w14:textId="77777777" w:rsidTr="00F06360">
        <w:trPr>
          <w:trHeight w:val="20"/>
        </w:trPr>
        <w:tc>
          <w:tcPr>
            <w:tcW w:w="748" w:type="pct"/>
            <w:vMerge/>
          </w:tcPr>
          <w:p w14:paraId="37F5DEFA"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6E77DFF4"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07D78A42" w14:textId="77777777" w:rsidR="008455A1" w:rsidRPr="00F06360" w:rsidRDefault="008455A1" w:rsidP="00F06360">
            <w:pPr>
              <w:spacing w:after="0" w:line="240" w:lineRule="auto"/>
              <w:jc w:val="center"/>
              <w:rPr>
                <w:rFonts w:ascii="Times New Roman" w:hAnsi="Times New Roman"/>
                <w:b/>
                <w:bCs/>
                <w:sz w:val="24"/>
                <w:szCs w:val="24"/>
              </w:rPr>
            </w:pPr>
          </w:p>
        </w:tc>
        <w:tc>
          <w:tcPr>
            <w:tcW w:w="688" w:type="pct"/>
            <w:vMerge/>
          </w:tcPr>
          <w:p w14:paraId="72DFA7C4"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7D63E8F3" w14:textId="77777777" w:rsidTr="00F06360">
        <w:trPr>
          <w:trHeight w:val="340"/>
        </w:trPr>
        <w:tc>
          <w:tcPr>
            <w:tcW w:w="748" w:type="pct"/>
            <w:vMerge w:val="restart"/>
          </w:tcPr>
          <w:p w14:paraId="2C0A2EE8"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1.3.</w:t>
            </w:r>
          </w:p>
          <w:p w14:paraId="1DB64AC2"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Кризис государственности на Северном Кавказе и его преодоление</w:t>
            </w:r>
          </w:p>
        </w:tc>
        <w:tc>
          <w:tcPr>
            <w:tcW w:w="2850" w:type="pct"/>
          </w:tcPr>
          <w:p w14:paraId="755EAB19"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Содержание учебного материала</w:t>
            </w:r>
          </w:p>
        </w:tc>
        <w:tc>
          <w:tcPr>
            <w:tcW w:w="714" w:type="pct"/>
            <w:vAlign w:val="center"/>
          </w:tcPr>
          <w:p w14:paraId="4BD6C7E1"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4</w:t>
            </w:r>
          </w:p>
        </w:tc>
        <w:tc>
          <w:tcPr>
            <w:tcW w:w="688" w:type="pct"/>
            <w:vMerge w:val="restart"/>
          </w:tcPr>
          <w:p w14:paraId="09BEEEDD"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7CDE4BE1"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7711EE65"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05F39C0B"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6DB61581" w14:textId="77777777" w:rsidR="008455A1" w:rsidRPr="00F06360" w:rsidRDefault="008455A1" w:rsidP="00F06360">
            <w:pPr>
              <w:spacing w:after="0" w:line="240" w:lineRule="auto"/>
              <w:jc w:val="center"/>
              <w:rPr>
                <w:rFonts w:ascii="Times New Roman" w:hAnsi="Times New Roman"/>
                <w:b/>
                <w:bCs/>
                <w:color w:val="FF0000"/>
                <w:sz w:val="24"/>
                <w:szCs w:val="24"/>
              </w:rPr>
            </w:pPr>
          </w:p>
        </w:tc>
      </w:tr>
      <w:tr w:rsidR="008455A1" w:rsidRPr="00F06360" w14:paraId="6C16AC85" w14:textId="77777777" w:rsidTr="00F06360">
        <w:trPr>
          <w:trHeight w:val="340"/>
        </w:trPr>
        <w:tc>
          <w:tcPr>
            <w:tcW w:w="748" w:type="pct"/>
            <w:vMerge/>
          </w:tcPr>
          <w:p w14:paraId="7CECB27A"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F87EA6F"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3C395E65"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sz w:val="24"/>
                <w:szCs w:val="24"/>
              </w:rPr>
              <w:t>Радикальный исламизм и терроризм.</w:t>
            </w:r>
          </w:p>
        </w:tc>
        <w:tc>
          <w:tcPr>
            <w:tcW w:w="714" w:type="pct"/>
            <w:vAlign w:val="center"/>
          </w:tcPr>
          <w:p w14:paraId="7FE719C3" w14:textId="77777777" w:rsidR="008455A1" w:rsidRPr="00F06360" w:rsidRDefault="008455A1" w:rsidP="00F06360">
            <w:pPr>
              <w:spacing w:after="0" w:line="240" w:lineRule="auto"/>
              <w:jc w:val="center"/>
              <w:rPr>
                <w:rFonts w:ascii="Times New Roman" w:hAnsi="Times New Roman"/>
                <w:bCs/>
                <w:sz w:val="24"/>
                <w:szCs w:val="24"/>
              </w:rPr>
            </w:pPr>
          </w:p>
        </w:tc>
        <w:tc>
          <w:tcPr>
            <w:tcW w:w="688" w:type="pct"/>
            <w:vMerge/>
          </w:tcPr>
          <w:p w14:paraId="5FD43C35"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31CA358B" w14:textId="77777777" w:rsidTr="00F06360">
        <w:trPr>
          <w:trHeight w:val="340"/>
        </w:trPr>
        <w:tc>
          <w:tcPr>
            <w:tcW w:w="748" w:type="pct"/>
            <w:vMerge/>
          </w:tcPr>
          <w:p w14:paraId="3CE56067"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46B03372"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В том числе практических занятий</w:t>
            </w:r>
          </w:p>
        </w:tc>
        <w:tc>
          <w:tcPr>
            <w:tcW w:w="714" w:type="pct"/>
            <w:vAlign w:val="center"/>
          </w:tcPr>
          <w:p w14:paraId="70B2890F"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tcPr>
          <w:p w14:paraId="0C40ECD4"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5D94D2AA" w14:textId="77777777" w:rsidTr="00F06360">
        <w:trPr>
          <w:trHeight w:val="340"/>
        </w:trPr>
        <w:tc>
          <w:tcPr>
            <w:tcW w:w="748" w:type="pct"/>
            <w:vMerge/>
          </w:tcPr>
          <w:p w14:paraId="3574D5A3"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5E349445"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Практическое занятие № 3. Подготовка аналитического отчета по теме: Проблемы восстановления Чечни;</w:t>
            </w:r>
          </w:p>
          <w:p w14:paraId="222914E7" w14:textId="77777777" w:rsidR="008455A1" w:rsidRPr="00F06360" w:rsidRDefault="00725266" w:rsidP="00F06360">
            <w:pPr>
              <w:pStyle w:val="1"/>
              <w:spacing w:before="0" w:after="0"/>
              <w:rPr>
                <w:rFonts w:ascii="Times New Roman" w:hAnsi="Times New Roman"/>
                <w:sz w:val="24"/>
                <w:szCs w:val="24"/>
              </w:rPr>
            </w:pPr>
            <w:bookmarkStart w:id="3257" w:name="_Toc130484739"/>
            <w:bookmarkStart w:id="3258" w:name="_Toc130489087"/>
            <w:bookmarkStart w:id="3259" w:name="_Toc130490620"/>
            <w:bookmarkStart w:id="3260" w:name="_Toc130549496"/>
            <w:r w:rsidRPr="00F06360">
              <w:rPr>
                <w:rFonts w:ascii="Times New Roman" w:hAnsi="Times New Roman"/>
                <w:sz w:val="24"/>
                <w:szCs w:val="24"/>
              </w:rPr>
              <w:t>Борьба с террором: кто побеждает?</w:t>
            </w:r>
            <w:bookmarkEnd w:id="3257"/>
            <w:bookmarkEnd w:id="3258"/>
            <w:bookmarkEnd w:id="3259"/>
            <w:bookmarkEnd w:id="3260"/>
          </w:p>
          <w:p w14:paraId="1D13A2BC" w14:textId="77777777" w:rsidR="008455A1" w:rsidRPr="00F06360" w:rsidRDefault="00A851AA" w:rsidP="00F06360">
            <w:pPr>
              <w:spacing w:after="0" w:line="240" w:lineRule="auto"/>
              <w:rPr>
                <w:rFonts w:ascii="Times New Roman" w:hAnsi="Times New Roman"/>
                <w:sz w:val="24"/>
                <w:szCs w:val="24"/>
              </w:rPr>
            </w:pPr>
            <w:hyperlink r:id="rId57" w:history="1">
              <w:r w:rsidR="00725266" w:rsidRPr="00F06360">
                <w:rPr>
                  <w:rFonts w:ascii="Times New Roman" w:hAnsi="Times New Roman"/>
                  <w:sz w:val="24"/>
                  <w:szCs w:val="24"/>
                </w:rPr>
                <w:t>http://wciom.ru/analytical-reviews/analiticheskii-obzor/borda-s-terrorom-kto-pobezhdaet</w:t>
              </w:r>
            </w:hyperlink>
            <w:r w:rsidR="00725266" w:rsidRPr="00F06360">
              <w:rPr>
                <w:rFonts w:ascii="Times New Roman" w:hAnsi="Times New Roman"/>
                <w:sz w:val="24"/>
                <w:szCs w:val="24"/>
              </w:rPr>
              <w:t>(</w:t>
            </w:r>
            <w:hyperlink r:id="rId58" w:history="1">
              <w:r w:rsidR="00725266" w:rsidRPr="00F06360">
                <w:rPr>
                  <w:rFonts w:ascii="Times New Roman" w:hAnsi="Times New Roman"/>
                  <w:sz w:val="24"/>
                  <w:szCs w:val="24"/>
                </w:rPr>
                <w:t>ВЦИОМ. Новости: Борьба с террором: кто побеждает? (wciom.ru)</w:t>
              </w:r>
            </w:hyperlink>
            <w:r w:rsidR="00725266" w:rsidRPr="00F06360">
              <w:rPr>
                <w:rFonts w:ascii="Times New Roman" w:hAnsi="Times New Roman"/>
                <w:sz w:val="24"/>
                <w:szCs w:val="24"/>
              </w:rPr>
              <w:t>)</w:t>
            </w:r>
          </w:p>
        </w:tc>
        <w:tc>
          <w:tcPr>
            <w:tcW w:w="714" w:type="pct"/>
            <w:vAlign w:val="center"/>
          </w:tcPr>
          <w:p w14:paraId="1556BE59" w14:textId="77777777" w:rsidR="008455A1" w:rsidRPr="00F06360" w:rsidRDefault="008455A1" w:rsidP="00F06360">
            <w:pPr>
              <w:spacing w:after="0" w:line="240" w:lineRule="auto"/>
              <w:jc w:val="center"/>
              <w:rPr>
                <w:rFonts w:ascii="Times New Roman" w:hAnsi="Times New Roman"/>
                <w:bCs/>
                <w:sz w:val="24"/>
                <w:szCs w:val="24"/>
              </w:rPr>
            </w:pPr>
          </w:p>
        </w:tc>
        <w:tc>
          <w:tcPr>
            <w:tcW w:w="688" w:type="pct"/>
            <w:vMerge/>
          </w:tcPr>
          <w:p w14:paraId="3BD10AB7"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591DB8F5" w14:textId="77777777" w:rsidTr="00F06360">
        <w:trPr>
          <w:trHeight w:val="340"/>
        </w:trPr>
        <w:tc>
          <w:tcPr>
            <w:tcW w:w="748" w:type="pct"/>
            <w:vMerge/>
          </w:tcPr>
          <w:p w14:paraId="3162A8D6"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30F3F4DB"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1A054A9B" w14:textId="77777777" w:rsidR="008455A1" w:rsidRPr="00F06360" w:rsidRDefault="008455A1" w:rsidP="00F06360">
            <w:pPr>
              <w:spacing w:after="0" w:line="240" w:lineRule="auto"/>
              <w:jc w:val="center"/>
              <w:rPr>
                <w:rFonts w:ascii="Times New Roman" w:hAnsi="Times New Roman"/>
                <w:b/>
                <w:bCs/>
                <w:sz w:val="24"/>
                <w:szCs w:val="24"/>
              </w:rPr>
            </w:pPr>
          </w:p>
        </w:tc>
        <w:tc>
          <w:tcPr>
            <w:tcW w:w="688" w:type="pct"/>
            <w:vMerge/>
          </w:tcPr>
          <w:p w14:paraId="580BD601"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491E632E" w14:textId="77777777" w:rsidTr="00F06360">
        <w:trPr>
          <w:trHeight w:val="340"/>
        </w:trPr>
        <w:tc>
          <w:tcPr>
            <w:tcW w:w="748" w:type="pct"/>
            <w:vMerge w:val="restart"/>
          </w:tcPr>
          <w:p w14:paraId="644D6B9D"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1.4.</w:t>
            </w:r>
          </w:p>
          <w:p w14:paraId="0926535C"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Основные направления внешней политики</w:t>
            </w:r>
          </w:p>
          <w:p w14:paraId="1E58A46D"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49A89F52"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64F4EFB1"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4</w:t>
            </w:r>
          </w:p>
        </w:tc>
        <w:tc>
          <w:tcPr>
            <w:tcW w:w="688" w:type="pct"/>
            <w:vMerge w:val="restart"/>
          </w:tcPr>
          <w:p w14:paraId="239C5084"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3EC98B0E"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54E86D47" w14:textId="7935AE8C"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w:t>
            </w:r>
            <w:r w:rsidR="00F06360">
              <w:rPr>
                <w:rFonts w:ascii="Times New Roman" w:hAnsi="Times New Roman"/>
                <w:sz w:val="24"/>
                <w:szCs w:val="24"/>
              </w:rPr>
              <w:t xml:space="preserve"> </w:t>
            </w:r>
            <w:r w:rsidRPr="00F06360">
              <w:rPr>
                <w:rFonts w:ascii="Times New Roman" w:hAnsi="Times New Roman"/>
                <w:sz w:val="24"/>
                <w:szCs w:val="24"/>
              </w:rPr>
              <w:t>04</w:t>
            </w:r>
          </w:p>
          <w:p w14:paraId="73B52AC9"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083753BD"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4D9430BB" w14:textId="77777777" w:rsidR="008455A1" w:rsidRPr="00F06360" w:rsidRDefault="008455A1" w:rsidP="00F06360">
            <w:pPr>
              <w:spacing w:after="0" w:line="240" w:lineRule="auto"/>
              <w:jc w:val="center"/>
              <w:rPr>
                <w:rFonts w:ascii="Times New Roman" w:hAnsi="Times New Roman"/>
                <w:b/>
                <w:bCs/>
                <w:color w:val="FF0000"/>
                <w:sz w:val="24"/>
                <w:szCs w:val="24"/>
              </w:rPr>
            </w:pPr>
          </w:p>
        </w:tc>
      </w:tr>
      <w:tr w:rsidR="008455A1" w:rsidRPr="00F06360" w14:paraId="593C7D96" w14:textId="77777777" w:rsidTr="00F06360">
        <w:trPr>
          <w:trHeight w:val="20"/>
        </w:trPr>
        <w:tc>
          <w:tcPr>
            <w:tcW w:w="748" w:type="pct"/>
            <w:vMerge/>
          </w:tcPr>
          <w:p w14:paraId="2DCFAF1C"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37D7F05"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Россия и новые независимые государства на постсоветском пространстве.</w:t>
            </w:r>
          </w:p>
          <w:p w14:paraId="507E9EFC"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Договор о коллективной безопасности.</w:t>
            </w:r>
          </w:p>
          <w:p w14:paraId="24A5FDEB"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Содружество независимых государств (СНГ); Таможенный союз (ТС); ЕврАзЭС; БРИКС.</w:t>
            </w:r>
          </w:p>
          <w:p w14:paraId="0F0AE815"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Особенности миротворческой миссии России в постсоветский период</w:t>
            </w:r>
          </w:p>
        </w:tc>
        <w:tc>
          <w:tcPr>
            <w:tcW w:w="714" w:type="pct"/>
            <w:vAlign w:val="center"/>
          </w:tcPr>
          <w:p w14:paraId="30761A96"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3DE6C5BB"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27BDB16C" w14:textId="77777777" w:rsidTr="00F06360">
        <w:trPr>
          <w:trHeight w:val="20"/>
        </w:trPr>
        <w:tc>
          <w:tcPr>
            <w:tcW w:w="748" w:type="pct"/>
            <w:vMerge/>
          </w:tcPr>
          <w:p w14:paraId="00AAB77E"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304E01A4" w14:textId="77777777" w:rsidR="008455A1" w:rsidRPr="00F06360" w:rsidRDefault="00725266" w:rsidP="00F06360">
            <w:pPr>
              <w:spacing w:after="0" w:line="240" w:lineRule="auto"/>
              <w:jc w:val="both"/>
              <w:rPr>
                <w:rFonts w:ascii="Times New Roman" w:hAnsi="Times New Roman"/>
                <w:bCs/>
                <w:sz w:val="24"/>
                <w:szCs w:val="24"/>
              </w:rPr>
            </w:pPr>
            <w:r w:rsidRPr="00F06360">
              <w:rPr>
                <w:rFonts w:ascii="Times New Roman" w:hAnsi="Times New Roman"/>
                <w:b/>
                <w:bCs/>
                <w:sz w:val="24"/>
                <w:szCs w:val="24"/>
              </w:rPr>
              <w:t>В том числе практических занятий</w:t>
            </w:r>
          </w:p>
        </w:tc>
        <w:tc>
          <w:tcPr>
            <w:tcW w:w="714" w:type="pct"/>
            <w:vAlign w:val="center"/>
          </w:tcPr>
          <w:p w14:paraId="3BA1B224"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tcPr>
          <w:p w14:paraId="453BF1F2"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2D14085B" w14:textId="77777777" w:rsidTr="00F06360">
        <w:trPr>
          <w:trHeight w:val="20"/>
        </w:trPr>
        <w:tc>
          <w:tcPr>
            <w:tcW w:w="748" w:type="pct"/>
            <w:vMerge/>
          </w:tcPr>
          <w:p w14:paraId="334C5447"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249EBAE" w14:textId="77777777" w:rsidR="008455A1" w:rsidRPr="00F06360" w:rsidRDefault="00725266" w:rsidP="00F06360">
            <w:pPr>
              <w:spacing w:after="0" w:line="240" w:lineRule="auto"/>
              <w:jc w:val="both"/>
              <w:rPr>
                <w:rFonts w:ascii="Times New Roman" w:hAnsi="Times New Roman"/>
                <w:b/>
                <w:sz w:val="24"/>
                <w:szCs w:val="24"/>
              </w:rPr>
            </w:pPr>
            <w:r w:rsidRPr="00F06360">
              <w:rPr>
                <w:rFonts w:ascii="Times New Roman" w:hAnsi="Times New Roman"/>
                <w:bCs/>
                <w:sz w:val="24"/>
                <w:szCs w:val="24"/>
              </w:rPr>
              <w:t>Практическое занятие № 4. Работа в группах: подготовка и защита презентации по теме занятия</w:t>
            </w:r>
            <w:r w:rsidRPr="00F06360">
              <w:rPr>
                <w:rFonts w:ascii="Times New Roman" w:hAnsi="Times New Roman"/>
                <w:sz w:val="24"/>
                <w:szCs w:val="24"/>
              </w:rPr>
              <w:t>***</w:t>
            </w:r>
          </w:p>
        </w:tc>
        <w:tc>
          <w:tcPr>
            <w:tcW w:w="714" w:type="pct"/>
            <w:vAlign w:val="center"/>
          </w:tcPr>
          <w:p w14:paraId="38E33B6B"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006B3D1C"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0CA12E82" w14:textId="77777777" w:rsidTr="00F06360">
        <w:trPr>
          <w:trHeight w:val="20"/>
        </w:trPr>
        <w:tc>
          <w:tcPr>
            <w:tcW w:w="748" w:type="pct"/>
            <w:vMerge/>
          </w:tcPr>
          <w:p w14:paraId="749152D7"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0623E7E6"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2A842013" w14:textId="77777777" w:rsidR="008455A1" w:rsidRPr="00F06360" w:rsidRDefault="008455A1" w:rsidP="00F06360">
            <w:pPr>
              <w:spacing w:after="0" w:line="240" w:lineRule="auto"/>
              <w:jc w:val="center"/>
              <w:rPr>
                <w:rFonts w:ascii="Times New Roman" w:hAnsi="Times New Roman"/>
                <w:b/>
                <w:bCs/>
                <w:sz w:val="24"/>
                <w:szCs w:val="24"/>
              </w:rPr>
            </w:pPr>
          </w:p>
        </w:tc>
        <w:tc>
          <w:tcPr>
            <w:tcW w:w="688" w:type="pct"/>
            <w:vMerge/>
          </w:tcPr>
          <w:p w14:paraId="29CF3140"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1880BF6D" w14:textId="77777777" w:rsidTr="00F06360">
        <w:trPr>
          <w:trHeight w:val="340"/>
        </w:trPr>
        <w:tc>
          <w:tcPr>
            <w:tcW w:w="748" w:type="pct"/>
            <w:vMerge w:val="restart"/>
          </w:tcPr>
          <w:p w14:paraId="1E81E4EE"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1.5.</w:t>
            </w:r>
          </w:p>
          <w:p w14:paraId="78383EAC"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Нарастание кризиса и национальное самоопределение в Крыму</w:t>
            </w:r>
          </w:p>
        </w:tc>
        <w:tc>
          <w:tcPr>
            <w:tcW w:w="2850" w:type="pct"/>
          </w:tcPr>
          <w:p w14:paraId="20C93FE0"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63A443B9"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4</w:t>
            </w:r>
          </w:p>
        </w:tc>
        <w:tc>
          <w:tcPr>
            <w:tcW w:w="688" w:type="pct"/>
            <w:vMerge w:val="restart"/>
          </w:tcPr>
          <w:p w14:paraId="2FC6F7C2"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7F1BA85C"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6316DE49" w14:textId="1B763B68"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w:t>
            </w:r>
            <w:r w:rsidR="00F06360">
              <w:rPr>
                <w:rFonts w:ascii="Times New Roman" w:hAnsi="Times New Roman"/>
                <w:sz w:val="24"/>
                <w:szCs w:val="24"/>
              </w:rPr>
              <w:t xml:space="preserve"> </w:t>
            </w:r>
            <w:r w:rsidRPr="00F06360">
              <w:rPr>
                <w:rFonts w:ascii="Times New Roman" w:hAnsi="Times New Roman"/>
                <w:sz w:val="24"/>
                <w:szCs w:val="24"/>
              </w:rPr>
              <w:t>04</w:t>
            </w:r>
          </w:p>
          <w:p w14:paraId="7F5A82F0"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4E5E2B05"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0DA54625" w14:textId="77777777" w:rsidR="008455A1" w:rsidRPr="00F06360" w:rsidRDefault="008455A1" w:rsidP="00F06360">
            <w:pPr>
              <w:spacing w:after="0" w:line="240" w:lineRule="auto"/>
              <w:jc w:val="center"/>
              <w:rPr>
                <w:rFonts w:ascii="Times New Roman" w:hAnsi="Times New Roman"/>
                <w:b/>
                <w:color w:val="FF0000"/>
                <w:sz w:val="24"/>
                <w:szCs w:val="24"/>
              </w:rPr>
            </w:pPr>
          </w:p>
        </w:tc>
      </w:tr>
      <w:tr w:rsidR="008455A1" w:rsidRPr="00F06360" w14:paraId="167AB9B1" w14:textId="77777777" w:rsidTr="00F06360">
        <w:trPr>
          <w:trHeight w:val="20"/>
        </w:trPr>
        <w:tc>
          <w:tcPr>
            <w:tcW w:w="748" w:type="pct"/>
            <w:vMerge/>
          </w:tcPr>
          <w:p w14:paraId="1E3C851A"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2CAFB62"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Украина перед геополитическим выбором. Нарастание кризиса. Отстранение Президента Украины В.Ф. Януковича от должности.</w:t>
            </w:r>
          </w:p>
          <w:p w14:paraId="101A9647"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Референдум о национальном самоопределении в Крыму и образование Крымского федерального округа Российской Федерации.</w:t>
            </w:r>
          </w:p>
          <w:p w14:paraId="6703D3B1"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Социально-экономическое развитие Крыма в составе Российской Федерации</w:t>
            </w:r>
          </w:p>
        </w:tc>
        <w:tc>
          <w:tcPr>
            <w:tcW w:w="714" w:type="pct"/>
            <w:vAlign w:val="center"/>
          </w:tcPr>
          <w:p w14:paraId="18DD2C75"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77FF4158"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56F1EE5D" w14:textId="77777777" w:rsidTr="00F06360">
        <w:trPr>
          <w:trHeight w:val="20"/>
        </w:trPr>
        <w:tc>
          <w:tcPr>
            <w:tcW w:w="748" w:type="pct"/>
            <w:vMerge/>
          </w:tcPr>
          <w:p w14:paraId="7D32845A"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160C74B9" w14:textId="77777777" w:rsidR="008455A1" w:rsidRPr="00F06360" w:rsidRDefault="00725266" w:rsidP="00F06360">
            <w:pPr>
              <w:pStyle w:val="2"/>
              <w:shd w:val="clear" w:color="auto" w:fill="FFFFFF"/>
              <w:spacing w:before="0" w:after="0"/>
              <w:rPr>
                <w:rFonts w:ascii="Times New Roman" w:hAnsi="Times New Roman"/>
                <w:b w:val="0"/>
                <w:bCs w:val="0"/>
                <w:i w:val="0"/>
                <w:sz w:val="24"/>
                <w:szCs w:val="24"/>
              </w:rPr>
            </w:pPr>
            <w:bookmarkStart w:id="3261" w:name="_Toc130484740"/>
            <w:bookmarkStart w:id="3262" w:name="_Toc130489088"/>
            <w:bookmarkStart w:id="3263" w:name="_Toc130490621"/>
            <w:bookmarkStart w:id="3264" w:name="_Toc130549497"/>
            <w:r w:rsidRPr="00F06360">
              <w:rPr>
                <w:rFonts w:ascii="Times New Roman" w:hAnsi="Times New Roman"/>
                <w:i w:val="0"/>
                <w:sz w:val="24"/>
                <w:szCs w:val="24"/>
              </w:rPr>
              <w:t>В том числе практических занятий</w:t>
            </w:r>
            <w:bookmarkEnd w:id="3261"/>
            <w:bookmarkEnd w:id="3262"/>
            <w:bookmarkEnd w:id="3263"/>
            <w:bookmarkEnd w:id="3264"/>
          </w:p>
        </w:tc>
        <w:tc>
          <w:tcPr>
            <w:tcW w:w="714" w:type="pct"/>
            <w:vAlign w:val="center"/>
          </w:tcPr>
          <w:p w14:paraId="76E692C7"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tcPr>
          <w:p w14:paraId="0699D7A1"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0C28578A" w14:textId="77777777" w:rsidTr="00F06360">
        <w:trPr>
          <w:trHeight w:val="20"/>
        </w:trPr>
        <w:tc>
          <w:tcPr>
            <w:tcW w:w="748" w:type="pct"/>
            <w:vMerge/>
          </w:tcPr>
          <w:p w14:paraId="1A524C71"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624B38AE" w14:textId="77777777" w:rsidR="008455A1" w:rsidRPr="00F06360" w:rsidRDefault="00725266" w:rsidP="00F06360">
            <w:pPr>
              <w:pStyle w:val="2"/>
              <w:shd w:val="clear" w:color="auto" w:fill="FFFFFF"/>
              <w:spacing w:before="0" w:after="0"/>
              <w:rPr>
                <w:rFonts w:ascii="Times New Roman" w:hAnsi="Times New Roman"/>
                <w:i w:val="0"/>
                <w:sz w:val="24"/>
                <w:szCs w:val="24"/>
              </w:rPr>
            </w:pPr>
            <w:bookmarkStart w:id="3265" w:name="_Toc130484741"/>
            <w:bookmarkStart w:id="3266" w:name="_Toc130489089"/>
            <w:bookmarkStart w:id="3267" w:name="_Toc130490622"/>
            <w:bookmarkStart w:id="3268" w:name="_Toc130549498"/>
            <w:r w:rsidRPr="00F06360">
              <w:rPr>
                <w:rFonts w:ascii="Times New Roman" w:hAnsi="Times New Roman"/>
                <w:b w:val="0"/>
                <w:bCs w:val="0"/>
                <w:i w:val="0"/>
                <w:sz w:val="24"/>
                <w:szCs w:val="24"/>
              </w:rPr>
              <w:t xml:space="preserve">Практическое занятие № 5.Подготовка аналитического отчета по </w:t>
            </w:r>
            <w:proofErr w:type="spellStart"/>
            <w:r w:rsidRPr="00F06360">
              <w:rPr>
                <w:rFonts w:ascii="Times New Roman" w:hAnsi="Times New Roman"/>
                <w:b w:val="0"/>
                <w:bCs w:val="0"/>
                <w:i w:val="0"/>
                <w:sz w:val="24"/>
                <w:szCs w:val="24"/>
              </w:rPr>
              <w:t>теме«Крым</w:t>
            </w:r>
            <w:proofErr w:type="spellEnd"/>
            <w:r w:rsidRPr="00F06360">
              <w:rPr>
                <w:rFonts w:ascii="Times New Roman" w:hAnsi="Times New Roman"/>
                <w:b w:val="0"/>
                <w:bCs w:val="0"/>
                <w:i w:val="0"/>
                <w:sz w:val="24"/>
                <w:szCs w:val="24"/>
              </w:rPr>
              <w:t xml:space="preserve"> в России» с использованием следующих документов:</w:t>
            </w:r>
            <w:bookmarkEnd w:id="3265"/>
            <w:bookmarkEnd w:id="3266"/>
            <w:bookmarkEnd w:id="3267"/>
            <w:bookmarkEnd w:id="3268"/>
          </w:p>
          <w:p w14:paraId="7ACA5CCD" w14:textId="77777777" w:rsidR="008455A1" w:rsidRPr="00F06360" w:rsidRDefault="00725266" w:rsidP="00F06360">
            <w:pPr>
              <w:pStyle w:val="2"/>
              <w:shd w:val="clear" w:color="auto" w:fill="FFFFFF"/>
              <w:spacing w:before="0" w:after="0"/>
              <w:rPr>
                <w:rFonts w:ascii="Times New Roman" w:hAnsi="Times New Roman"/>
                <w:b w:val="0"/>
                <w:bCs w:val="0"/>
                <w:i w:val="0"/>
                <w:sz w:val="24"/>
                <w:szCs w:val="24"/>
              </w:rPr>
            </w:pPr>
            <w:bookmarkStart w:id="3269" w:name="_Toc130484742"/>
            <w:bookmarkStart w:id="3270" w:name="_Toc130489090"/>
            <w:bookmarkStart w:id="3271" w:name="_Toc130490623"/>
            <w:bookmarkStart w:id="3272" w:name="_Toc130549499"/>
            <w:r w:rsidRPr="00F06360">
              <w:rPr>
                <w:rFonts w:ascii="Times New Roman" w:hAnsi="Times New Roman"/>
                <w:b w:val="0"/>
                <w:bCs w:val="0"/>
                <w:i w:val="0"/>
                <w:sz w:val="24"/>
                <w:szCs w:val="24"/>
              </w:rPr>
              <w:t>Крым в России: год спустя.</w:t>
            </w:r>
            <w:bookmarkEnd w:id="3269"/>
            <w:bookmarkEnd w:id="3270"/>
            <w:bookmarkEnd w:id="3271"/>
            <w:bookmarkEnd w:id="3272"/>
          </w:p>
          <w:p w14:paraId="40570C66" w14:textId="7FA06308" w:rsidR="008455A1" w:rsidRPr="00F06360" w:rsidRDefault="00A851AA" w:rsidP="00F06360">
            <w:pPr>
              <w:pStyle w:val="2"/>
              <w:shd w:val="clear" w:color="auto" w:fill="FFFFFF"/>
              <w:spacing w:before="0" w:after="0"/>
              <w:rPr>
                <w:rStyle w:val="60"/>
                <w:rFonts w:ascii="Times New Roman" w:eastAsiaTheme="minorHAnsi" w:hAnsi="Times New Roman"/>
                <w:b/>
                <w:i w:val="0"/>
                <w:color w:val="000000" w:themeColor="text1"/>
                <w:sz w:val="24"/>
                <w:szCs w:val="24"/>
                <w:lang w:eastAsia="en-US"/>
                <w14:shadow w14:blurRad="38100" w14:dist="19050" w14:dir="2700000" w14:sx="100000" w14:sy="100000" w14:kx="0" w14:ky="0" w14:algn="tl">
                  <w14:schemeClr w14:val="dk1">
                    <w14:alpha w14:val="60000"/>
                  </w14:schemeClr>
                </w14:shadow>
              </w:rPr>
            </w:pPr>
            <w:hyperlink r:id="rId59" w:history="1">
              <w:bookmarkStart w:id="3273" w:name="_Toc130484743"/>
              <w:bookmarkStart w:id="3274" w:name="_Toc130489091"/>
              <w:bookmarkStart w:id="3275" w:name="_Toc130490624"/>
              <w:bookmarkStart w:id="3276" w:name="_Toc130549500"/>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http</w:t>
              </w:r>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wciom</w:t>
              </w:r>
              <w:proofErr w:type="spellEnd"/>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ru</w:t>
              </w:r>
              <w:proofErr w:type="spellEnd"/>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presentation</w:t>
              </w:r>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page</w:t>
              </w:r>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hyperlink>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19</w:t>
            </w:r>
            <w:r w:rsidR="0001469C"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 xml:space="preserve"> </w:t>
            </w:r>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hyperlink r:id="rId60" w:history="1">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ВЦИОМ. Новости: Крым в России: год спустя (</w:t>
              </w:r>
              <w:proofErr w:type="spellStart"/>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wciom</w:t>
              </w:r>
              <w:proofErr w:type="spellEnd"/>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eastAsiaTheme="minorHAnsi" w:hAnsi="Times New Roman"/>
                  <w:i w:val="0"/>
                  <w:color w:val="000000" w:themeColor="text1"/>
                  <w:sz w:val="24"/>
                  <w:szCs w:val="24"/>
                  <w:lang w:val="en-US" w:eastAsia="en-US"/>
                  <w14:shadow w14:blurRad="38100" w14:dist="19050" w14:dir="2700000" w14:sx="100000" w14:sy="100000" w14:kx="0" w14:ky="0" w14:algn="tl">
                    <w14:schemeClr w14:val="dk1">
                      <w14:alpha w14:val="60000"/>
                    </w14:schemeClr>
                  </w14:shadow>
                </w:rPr>
                <w:t>ru</w:t>
              </w:r>
              <w:proofErr w:type="spellEnd"/>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hyperlink>
            <w:r w:rsidR="00725266" w:rsidRPr="00F06360">
              <w:rPr>
                <w:rStyle w:val="60"/>
                <w:rFonts w:ascii="Times New Roman" w:eastAsiaTheme="minorHAnsi" w:hAnsi="Times New Roman"/>
                <w:i w:val="0"/>
                <w:color w:val="000000" w:themeColor="text1"/>
                <w:sz w:val="24"/>
                <w:szCs w:val="24"/>
                <w:lang w:eastAsia="en-US"/>
                <w14:shadow w14:blurRad="38100" w14:dist="19050" w14:dir="2700000" w14:sx="100000" w14:sy="100000" w14:kx="0" w14:ky="0" w14:algn="tl">
                  <w14:schemeClr w14:val="dk1">
                    <w14:alpha w14:val="60000"/>
                  </w14:schemeClr>
                </w14:shadow>
              </w:rPr>
              <w:t>)</w:t>
            </w:r>
            <w:bookmarkEnd w:id="3273"/>
            <w:bookmarkEnd w:id="3274"/>
            <w:bookmarkEnd w:id="3275"/>
            <w:bookmarkEnd w:id="3276"/>
          </w:p>
          <w:p w14:paraId="66837C7E" w14:textId="77777777" w:rsidR="008455A1" w:rsidRPr="00F06360" w:rsidRDefault="00725266" w:rsidP="00F06360">
            <w:pPr>
              <w:pStyle w:val="2"/>
              <w:shd w:val="clear" w:color="auto" w:fill="FFFFFF"/>
              <w:spacing w:before="0" w:after="0"/>
              <w:rPr>
                <w:rFonts w:ascii="Times New Roman" w:hAnsi="Times New Roman"/>
                <w:b w:val="0"/>
                <w:bCs w:val="0"/>
                <w:i w:val="0"/>
                <w:color w:val="000000" w:themeColor="text1"/>
                <w:sz w:val="24"/>
                <w:szCs w:val="24"/>
                <w14:shadow w14:blurRad="38100" w14:dist="19050" w14:dir="2700000" w14:sx="100000" w14:sy="100000" w14:kx="0" w14:ky="0" w14:algn="tl">
                  <w14:schemeClr w14:val="dk1">
                    <w14:alpha w14:val="60000"/>
                  </w14:schemeClr>
                </w14:shadow>
              </w:rPr>
            </w:pPr>
            <w:bookmarkStart w:id="3277" w:name="_Toc130484744"/>
            <w:bookmarkStart w:id="3278" w:name="_Toc130489092"/>
            <w:bookmarkStart w:id="3279" w:name="_Toc130490625"/>
            <w:bookmarkStart w:id="3280" w:name="_Toc130549501"/>
            <w:r w:rsidRPr="00F06360">
              <w:rPr>
                <w:rFonts w:ascii="Times New Roman" w:hAnsi="Times New Roman"/>
                <w:b w:val="0"/>
                <w:bCs w:val="0"/>
                <w:i w:val="0"/>
                <w:color w:val="000000" w:themeColor="text1"/>
                <w:sz w:val="24"/>
                <w:szCs w:val="24"/>
                <w14:shadow w14:blurRad="38100" w14:dist="19050" w14:dir="2700000" w14:sx="100000" w14:sy="100000" w14:kx="0" w14:ky="0" w14:algn="tl">
                  <w14:schemeClr w14:val="dk1">
                    <w14:alpha w14:val="60000"/>
                  </w14:schemeClr>
                </w14:shadow>
              </w:rPr>
              <w:t>Республика Крым: социально-политическая ситуация накануне выборов.</w:t>
            </w:r>
            <w:bookmarkEnd w:id="3277"/>
            <w:bookmarkEnd w:id="3278"/>
            <w:bookmarkEnd w:id="3279"/>
            <w:bookmarkEnd w:id="3280"/>
          </w:p>
          <w:p w14:paraId="5D4BED00" w14:textId="032CC43D" w:rsidR="008455A1" w:rsidRPr="00F06360" w:rsidRDefault="00A851AA" w:rsidP="00F06360">
            <w:pPr>
              <w:spacing w:after="0" w:line="240" w:lineRule="auto"/>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pPr>
            <w:hyperlink r:id="rId61" w:history="1">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http</w:t>
              </w:r>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wciom</w:t>
              </w:r>
              <w:proofErr w:type="spellEnd"/>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ru</w:t>
              </w:r>
              <w:proofErr w:type="spellEnd"/>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presentation</w:t>
              </w:r>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page</w:t>
              </w:r>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-7</w:t>
              </w:r>
            </w:hyperlink>
            <w:r w:rsidR="0001469C" w:rsidRPr="00F06360">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725266" w:rsidRPr="00F06360">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hyperlink r:id="rId62" w:history="1">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ВЦИОМ. Новости: Республика Крым: социально-политическая ситуация накануне выборов (wciom.ru)</w:t>
              </w:r>
            </w:hyperlink>
            <w:r w:rsidR="00725266" w:rsidRPr="00F06360">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p>
          <w:p w14:paraId="44D0032C" w14:textId="77777777" w:rsidR="008455A1" w:rsidRPr="00F06360" w:rsidRDefault="00725266" w:rsidP="00F06360">
            <w:pPr>
              <w:pStyle w:val="2"/>
              <w:shd w:val="clear" w:color="auto" w:fill="FFFFFF"/>
              <w:spacing w:before="0" w:after="0"/>
              <w:rPr>
                <w:rFonts w:ascii="Times New Roman" w:hAnsi="Times New Roman"/>
                <w:b w:val="0"/>
                <w:bCs w:val="0"/>
                <w:i w:val="0"/>
                <w:color w:val="000000" w:themeColor="text1"/>
                <w:sz w:val="24"/>
                <w:szCs w:val="24"/>
                <w14:shadow w14:blurRad="38100" w14:dist="19050" w14:dir="2700000" w14:sx="100000" w14:sy="100000" w14:kx="0" w14:ky="0" w14:algn="tl">
                  <w14:schemeClr w14:val="dk1">
                    <w14:alpha w14:val="60000"/>
                  </w14:schemeClr>
                </w14:shadow>
              </w:rPr>
            </w:pPr>
            <w:bookmarkStart w:id="3281" w:name="_Toc130484745"/>
            <w:bookmarkStart w:id="3282" w:name="_Toc130489093"/>
            <w:bookmarkStart w:id="3283" w:name="_Toc130490626"/>
            <w:bookmarkStart w:id="3284" w:name="_Toc130549502"/>
            <w:r w:rsidRPr="00F06360">
              <w:rPr>
                <w:rFonts w:ascii="Times New Roman" w:hAnsi="Times New Roman"/>
                <w:b w:val="0"/>
                <w:bCs w:val="0"/>
                <w:i w:val="0"/>
                <w:color w:val="000000" w:themeColor="text1"/>
                <w:sz w:val="24"/>
                <w:szCs w:val="24"/>
                <w14:shadow w14:blurRad="38100" w14:dist="19050" w14:dir="2700000" w14:sx="100000" w14:sy="100000" w14:kx="0" w14:ky="0" w14:algn="tl">
                  <w14:schemeClr w14:val="dk1">
                    <w14:alpha w14:val="60000"/>
                  </w14:schemeClr>
                </w14:shadow>
              </w:rPr>
              <w:t>5 лет с момента воссоединения Крыма с Россией: мнение крымчан.</w:t>
            </w:r>
            <w:bookmarkEnd w:id="3281"/>
            <w:bookmarkEnd w:id="3282"/>
            <w:bookmarkEnd w:id="3283"/>
            <w:bookmarkEnd w:id="3284"/>
          </w:p>
          <w:p w14:paraId="7B169795" w14:textId="77777777" w:rsidR="008455A1" w:rsidRPr="00F06360" w:rsidRDefault="00A851AA" w:rsidP="00F06360">
            <w:pPr>
              <w:spacing w:after="0" w:line="240" w:lineRule="auto"/>
              <w:jc w:val="both"/>
              <w:rPr>
                <w:rFonts w:ascii="Times New Roman" w:hAnsi="Times New Roman"/>
                <w:b/>
                <w:bCs/>
                <w:sz w:val="24"/>
                <w:szCs w:val="24"/>
              </w:rPr>
            </w:pPr>
            <w:hyperlink r:id="rId63" w:history="1">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http</w:t>
              </w:r>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wciom</w:t>
              </w:r>
              <w:proofErr w:type="spellEnd"/>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proofErr w:type="spellStart"/>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ru</w:t>
              </w:r>
              <w:proofErr w:type="spellEnd"/>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presentation</w:t>
              </w:r>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r w:rsidR="00725266" w:rsidRPr="00F06360">
                <w:rPr>
                  <w:rStyle w:val="60"/>
                  <w:rFonts w:ascii="Times New Roman" w:hAnsi="Times New Roman"/>
                  <w:color w:val="000000" w:themeColor="text1"/>
                  <w:sz w:val="24"/>
                  <w:szCs w:val="24"/>
                  <w:lang w:val="en-US"/>
                  <w14:shadow w14:blurRad="38100" w14:dist="19050" w14:dir="2700000" w14:sx="100000" w14:sy="100000" w14:kx="0" w14:ky="0" w14:algn="tl">
                    <w14:schemeClr w14:val="dk1">
                      <w14:alpha w14:val="60000"/>
                    </w14:schemeClr>
                  </w14:shadow>
                </w:rPr>
                <w:t>page</w:t>
              </w:r>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hyperlink>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 xml:space="preserve">8 </w:t>
            </w:r>
            <w:r w:rsidR="00725266" w:rsidRPr="00F06360">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hyperlink r:id="rId64" w:history="1">
              <w:r w:rsidR="00725266" w:rsidRPr="00F06360">
                <w:rPr>
                  <w:rStyle w:val="60"/>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ВЦИОМ. Новости: 5 лет с момента воссоединения Крыма с Россией: мнение крымчан (wciom.ru)</w:t>
              </w:r>
            </w:hyperlink>
            <w:r w:rsidR="00725266" w:rsidRPr="00F06360">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rPr>
              <w:t>)</w:t>
            </w:r>
          </w:p>
        </w:tc>
        <w:tc>
          <w:tcPr>
            <w:tcW w:w="714" w:type="pct"/>
            <w:vAlign w:val="center"/>
          </w:tcPr>
          <w:p w14:paraId="2CC21ED9" w14:textId="77777777" w:rsidR="008455A1" w:rsidRPr="00F06360" w:rsidRDefault="008455A1" w:rsidP="00F06360">
            <w:pPr>
              <w:spacing w:after="0" w:line="240" w:lineRule="auto"/>
              <w:jc w:val="center"/>
              <w:rPr>
                <w:rFonts w:ascii="Times New Roman" w:hAnsi="Times New Roman"/>
                <w:bCs/>
                <w:sz w:val="24"/>
                <w:szCs w:val="24"/>
              </w:rPr>
            </w:pPr>
          </w:p>
        </w:tc>
        <w:tc>
          <w:tcPr>
            <w:tcW w:w="688" w:type="pct"/>
            <w:vMerge/>
          </w:tcPr>
          <w:p w14:paraId="2E263E14"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3707E7D3" w14:textId="77777777" w:rsidTr="00F06360">
        <w:trPr>
          <w:trHeight w:val="20"/>
        </w:trPr>
        <w:tc>
          <w:tcPr>
            <w:tcW w:w="748" w:type="pct"/>
            <w:vMerge/>
          </w:tcPr>
          <w:p w14:paraId="02B30D8C" w14:textId="77777777" w:rsidR="008455A1" w:rsidRPr="00F06360" w:rsidRDefault="008455A1" w:rsidP="00F06360">
            <w:pPr>
              <w:spacing w:after="0" w:line="240" w:lineRule="auto"/>
              <w:rPr>
                <w:rFonts w:ascii="Times New Roman" w:hAnsi="Times New Roman"/>
                <w:b/>
                <w:bCs/>
                <w:sz w:val="24"/>
                <w:szCs w:val="24"/>
              </w:rPr>
            </w:pPr>
          </w:p>
        </w:tc>
        <w:tc>
          <w:tcPr>
            <w:tcW w:w="2850" w:type="pct"/>
          </w:tcPr>
          <w:p w14:paraId="2A1B611E"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77698AA6" w14:textId="77777777" w:rsidR="008455A1" w:rsidRPr="00F06360" w:rsidRDefault="008455A1" w:rsidP="00F06360">
            <w:pPr>
              <w:spacing w:after="0" w:line="240" w:lineRule="auto"/>
              <w:jc w:val="center"/>
              <w:rPr>
                <w:rFonts w:ascii="Times New Roman" w:hAnsi="Times New Roman"/>
                <w:b/>
                <w:bCs/>
                <w:sz w:val="24"/>
                <w:szCs w:val="24"/>
              </w:rPr>
            </w:pPr>
          </w:p>
        </w:tc>
        <w:tc>
          <w:tcPr>
            <w:tcW w:w="688" w:type="pct"/>
            <w:vMerge/>
          </w:tcPr>
          <w:p w14:paraId="26F8EF7A" w14:textId="77777777" w:rsidR="008455A1" w:rsidRPr="00F06360" w:rsidRDefault="008455A1" w:rsidP="00F06360">
            <w:pPr>
              <w:spacing w:after="0" w:line="240" w:lineRule="auto"/>
              <w:jc w:val="center"/>
              <w:rPr>
                <w:rFonts w:ascii="Times New Roman" w:hAnsi="Times New Roman"/>
                <w:b/>
                <w:bCs/>
                <w:sz w:val="24"/>
                <w:szCs w:val="24"/>
              </w:rPr>
            </w:pPr>
          </w:p>
        </w:tc>
      </w:tr>
      <w:tr w:rsidR="008455A1" w:rsidRPr="00F06360" w14:paraId="61DBFA82" w14:textId="77777777" w:rsidTr="00F06360">
        <w:trPr>
          <w:trHeight w:val="340"/>
        </w:trPr>
        <w:tc>
          <w:tcPr>
            <w:tcW w:w="748" w:type="pct"/>
            <w:vMerge w:val="restart"/>
            <w:tcBorders>
              <w:right w:val="single" w:sz="2" w:space="0" w:color="auto"/>
            </w:tcBorders>
          </w:tcPr>
          <w:p w14:paraId="45554E96"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1.6.</w:t>
            </w:r>
          </w:p>
          <w:p w14:paraId="74B4AE86"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 xml:space="preserve">Основные тенденции и явления в культуре на рубеже </w:t>
            </w:r>
            <w:r w:rsidRPr="00F06360">
              <w:rPr>
                <w:rFonts w:ascii="Times New Roman" w:hAnsi="Times New Roman"/>
                <w:b/>
                <w:bCs/>
                <w:sz w:val="24"/>
                <w:szCs w:val="24"/>
                <w:lang w:val="en-US"/>
              </w:rPr>
              <w:t>XX</w:t>
            </w:r>
            <w:r w:rsidRPr="00F06360">
              <w:rPr>
                <w:rFonts w:ascii="Times New Roman" w:hAnsi="Times New Roman"/>
                <w:b/>
                <w:bCs/>
                <w:sz w:val="24"/>
                <w:szCs w:val="24"/>
              </w:rPr>
              <w:t xml:space="preserve"> – </w:t>
            </w:r>
            <w:r w:rsidRPr="00F06360">
              <w:rPr>
                <w:rFonts w:ascii="Times New Roman" w:hAnsi="Times New Roman"/>
                <w:b/>
                <w:bCs/>
                <w:sz w:val="24"/>
                <w:szCs w:val="24"/>
                <w:lang w:val="en-US"/>
              </w:rPr>
              <w:t>XXI</w:t>
            </w:r>
            <w:r w:rsidRPr="00F06360">
              <w:rPr>
                <w:rFonts w:ascii="Times New Roman" w:hAnsi="Times New Roman"/>
                <w:b/>
                <w:bCs/>
                <w:sz w:val="24"/>
                <w:szCs w:val="24"/>
              </w:rPr>
              <w:t xml:space="preserve"> вв.</w:t>
            </w:r>
          </w:p>
          <w:p w14:paraId="5298494F"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374134A4"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5B8D425B"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4</w:t>
            </w:r>
          </w:p>
        </w:tc>
        <w:tc>
          <w:tcPr>
            <w:tcW w:w="688" w:type="pct"/>
            <w:vMerge w:val="restart"/>
          </w:tcPr>
          <w:p w14:paraId="55378189"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4D7154DD"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0FD171F0" w14:textId="21D1B2B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w:t>
            </w:r>
            <w:r w:rsidR="00F06360">
              <w:rPr>
                <w:rFonts w:ascii="Times New Roman" w:hAnsi="Times New Roman"/>
                <w:sz w:val="24"/>
                <w:szCs w:val="24"/>
              </w:rPr>
              <w:t xml:space="preserve"> </w:t>
            </w:r>
            <w:r w:rsidRPr="00F06360">
              <w:rPr>
                <w:rFonts w:ascii="Times New Roman" w:hAnsi="Times New Roman"/>
                <w:sz w:val="24"/>
                <w:szCs w:val="24"/>
              </w:rPr>
              <w:t>04</w:t>
            </w:r>
          </w:p>
          <w:p w14:paraId="710CBAE2"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106A60DF"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5C130CB9" w14:textId="77777777" w:rsidR="008455A1" w:rsidRPr="00F06360" w:rsidRDefault="008455A1" w:rsidP="00F06360">
            <w:pPr>
              <w:spacing w:after="0" w:line="240" w:lineRule="auto"/>
              <w:jc w:val="center"/>
              <w:rPr>
                <w:rFonts w:ascii="Times New Roman" w:hAnsi="Times New Roman"/>
                <w:b/>
                <w:color w:val="FF0000"/>
                <w:sz w:val="24"/>
                <w:szCs w:val="24"/>
              </w:rPr>
            </w:pPr>
          </w:p>
        </w:tc>
      </w:tr>
      <w:tr w:rsidR="008455A1" w:rsidRPr="00F06360" w14:paraId="0E20B680" w14:textId="77777777" w:rsidTr="00F06360">
        <w:trPr>
          <w:trHeight w:val="20"/>
        </w:trPr>
        <w:tc>
          <w:tcPr>
            <w:tcW w:w="748" w:type="pct"/>
            <w:vMerge/>
            <w:tcBorders>
              <w:right w:val="single" w:sz="2" w:space="0" w:color="auto"/>
            </w:tcBorders>
          </w:tcPr>
          <w:p w14:paraId="4F263D3E"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09086292"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 xml:space="preserve">Особенности развития культуры России на рубеже </w:t>
            </w:r>
            <w:r w:rsidRPr="00F06360">
              <w:rPr>
                <w:rFonts w:ascii="Times New Roman" w:hAnsi="Times New Roman"/>
                <w:sz w:val="24"/>
                <w:szCs w:val="24"/>
                <w:lang w:val="en-US"/>
              </w:rPr>
              <w:t>XX</w:t>
            </w:r>
            <w:r w:rsidRPr="00F06360">
              <w:rPr>
                <w:rFonts w:ascii="Times New Roman" w:hAnsi="Times New Roman"/>
                <w:sz w:val="24"/>
                <w:szCs w:val="24"/>
              </w:rPr>
              <w:t xml:space="preserve"> – </w:t>
            </w:r>
            <w:r w:rsidRPr="00F06360">
              <w:rPr>
                <w:rFonts w:ascii="Times New Roman" w:hAnsi="Times New Roman"/>
                <w:sz w:val="24"/>
                <w:szCs w:val="24"/>
                <w:lang w:val="en-US"/>
              </w:rPr>
              <w:t>XXI</w:t>
            </w:r>
            <w:r w:rsidRPr="00F06360">
              <w:rPr>
                <w:rFonts w:ascii="Times New Roman" w:hAnsi="Times New Roman"/>
                <w:sz w:val="24"/>
                <w:szCs w:val="24"/>
              </w:rPr>
              <w:t xml:space="preserve"> вв. 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21BA35DC"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Проблема экспансии в Россию западной системы ценностей и формирование «массовой культуры».</w:t>
            </w:r>
          </w:p>
          <w:p w14:paraId="7FB102F3"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 xml:space="preserve">Реформы системы образования. </w:t>
            </w:r>
          </w:p>
        </w:tc>
        <w:tc>
          <w:tcPr>
            <w:tcW w:w="714" w:type="pct"/>
            <w:vAlign w:val="center"/>
          </w:tcPr>
          <w:p w14:paraId="44CB0FCD"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3D29F820"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2D8A71E0" w14:textId="77777777" w:rsidTr="00F06360">
        <w:trPr>
          <w:trHeight w:val="20"/>
        </w:trPr>
        <w:tc>
          <w:tcPr>
            <w:tcW w:w="748" w:type="pct"/>
            <w:vMerge/>
            <w:tcBorders>
              <w:bottom w:val="single" w:sz="4" w:space="0" w:color="auto"/>
              <w:right w:val="single" w:sz="2" w:space="0" w:color="auto"/>
            </w:tcBorders>
          </w:tcPr>
          <w:p w14:paraId="1805FBEF"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bottom w:val="single" w:sz="4" w:space="0" w:color="auto"/>
            </w:tcBorders>
          </w:tcPr>
          <w:p w14:paraId="389EB27A"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В том числе практических занятий</w:t>
            </w:r>
          </w:p>
        </w:tc>
        <w:tc>
          <w:tcPr>
            <w:tcW w:w="714" w:type="pct"/>
            <w:tcBorders>
              <w:bottom w:val="single" w:sz="4" w:space="0" w:color="auto"/>
            </w:tcBorders>
            <w:vAlign w:val="center"/>
          </w:tcPr>
          <w:p w14:paraId="3B31C411"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tcBorders>
              <w:bottom w:val="single" w:sz="4" w:space="0" w:color="auto"/>
            </w:tcBorders>
          </w:tcPr>
          <w:p w14:paraId="7F3BA088"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148A7772" w14:textId="77777777" w:rsidTr="00F06360">
        <w:trPr>
          <w:trHeight w:val="20"/>
        </w:trPr>
        <w:tc>
          <w:tcPr>
            <w:tcW w:w="748" w:type="pct"/>
            <w:vMerge/>
            <w:tcBorders>
              <w:bottom w:val="single" w:sz="4" w:space="0" w:color="auto"/>
              <w:right w:val="single" w:sz="2" w:space="0" w:color="auto"/>
            </w:tcBorders>
          </w:tcPr>
          <w:p w14:paraId="333F6A94"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bottom w:val="single" w:sz="4" w:space="0" w:color="auto"/>
            </w:tcBorders>
          </w:tcPr>
          <w:p w14:paraId="22E87F31"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Cs/>
                <w:sz w:val="24"/>
                <w:szCs w:val="24"/>
              </w:rPr>
              <w:t>Практическое занятие № 6. Работа в группах: подготовка и защита презентации по теме занятия***</w:t>
            </w:r>
          </w:p>
        </w:tc>
        <w:tc>
          <w:tcPr>
            <w:tcW w:w="714" w:type="pct"/>
            <w:tcBorders>
              <w:bottom w:val="single" w:sz="4" w:space="0" w:color="auto"/>
            </w:tcBorders>
            <w:vAlign w:val="center"/>
          </w:tcPr>
          <w:p w14:paraId="4C6442F5" w14:textId="77777777" w:rsidR="008455A1" w:rsidRPr="00F06360" w:rsidRDefault="008455A1" w:rsidP="00F06360">
            <w:pPr>
              <w:spacing w:after="0" w:line="240" w:lineRule="auto"/>
              <w:jc w:val="center"/>
              <w:rPr>
                <w:rFonts w:ascii="Times New Roman" w:hAnsi="Times New Roman"/>
                <w:bCs/>
                <w:sz w:val="24"/>
                <w:szCs w:val="24"/>
              </w:rPr>
            </w:pPr>
          </w:p>
        </w:tc>
        <w:tc>
          <w:tcPr>
            <w:tcW w:w="688" w:type="pct"/>
            <w:vMerge/>
            <w:tcBorders>
              <w:bottom w:val="single" w:sz="4" w:space="0" w:color="auto"/>
            </w:tcBorders>
          </w:tcPr>
          <w:p w14:paraId="3D6987C5"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77D65101" w14:textId="77777777" w:rsidTr="00F06360">
        <w:trPr>
          <w:trHeight w:val="20"/>
        </w:trPr>
        <w:tc>
          <w:tcPr>
            <w:tcW w:w="748" w:type="pct"/>
            <w:vMerge/>
            <w:tcBorders>
              <w:bottom w:val="single" w:sz="4" w:space="0" w:color="auto"/>
              <w:right w:val="single" w:sz="2" w:space="0" w:color="auto"/>
            </w:tcBorders>
          </w:tcPr>
          <w:p w14:paraId="1F1512F4"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bottom w:val="single" w:sz="4" w:space="0" w:color="auto"/>
            </w:tcBorders>
          </w:tcPr>
          <w:p w14:paraId="0684D982"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tcBorders>
              <w:bottom w:val="single" w:sz="4" w:space="0" w:color="auto"/>
            </w:tcBorders>
            <w:vAlign w:val="center"/>
          </w:tcPr>
          <w:p w14:paraId="319912EA" w14:textId="77777777" w:rsidR="008455A1" w:rsidRPr="00F06360" w:rsidRDefault="008455A1" w:rsidP="00F06360">
            <w:pPr>
              <w:spacing w:after="0" w:line="240" w:lineRule="auto"/>
              <w:jc w:val="center"/>
              <w:rPr>
                <w:rFonts w:ascii="Times New Roman" w:hAnsi="Times New Roman"/>
                <w:b/>
                <w:bCs/>
                <w:sz w:val="24"/>
                <w:szCs w:val="24"/>
              </w:rPr>
            </w:pPr>
          </w:p>
        </w:tc>
        <w:tc>
          <w:tcPr>
            <w:tcW w:w="688" w:type="pct"/>
            <w:vMerge/>
            <w:tcBorders>
              <w:bottom w:val="single" w:sz="4" w:space="0" w:color="auto"/>
            </w:tcBorders>
          </w:tcPr>
          <w:p w14:paraId="587767CF"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3B084DF1" w14:textId="77777777" w:rsidTr="00F06360">
        <w:trPr>
          <w:trHeight w:val="20"/>
        </w:trPr>
        <w:tc>
          <w:tcPr>
            <w:tcW w:w="3598" w:type="pct"/>
            <w:gridSpan w:val="2"/>
            <w:tcBorders>
              <w:bottom w:val="single" w:sz="2" w:space="0" w:color="auto"/>
              <w:right w:val="single" w:sz="2" w:space="0" w:color="auto"/>
            </w:tcBorders>
          </w:tcPr>
          <w:p w14:paraId="73EE8746" w14:textId="77777777" w:rsidR="008455A1" w:rsidRPr="00F06360" w:rsidRDefault="00725266" w:rsidP="00F06360">
            <w:pPr>
              <w:spacing w:after="0" w:line="240" w:lineRule="auto"/>
              <w:rPr>
                <w:rFonts w:ascii="Times New Roman" w:hAnsi="Times New Roman"/>
                <w:b/>
                <w:sz w:val="24"/>
                <w:szCs w:val="24"/>
              </w:rPr>
            </w:pPr>
            <w:r w:rsidRPr="00F06360">
              <w:rPr>
                <w:rFonts w:ascii="Times New Roman" w:hAnsi="Times New Roman"/>
                <w:b/>
                <w:bCs/>
                <w:sz w:val="24"/>
                <w:szCs w:val="24"/>
              </w:rPr>
              <w:t xml:space="preserve">Раздел 2. Россия и глобальный мир </w:t>
            </w:r>
          </w:p>
        </w:tc>
        <w:tc>
          <w:tcPr>
            <w:tcW w:w="714" w:type="pct"/>
            <w:tcBorders>
              <w:left w:val="single" w:sz="2" w:space="0" w:color="auto"/>
              <w:right w:val="single" w:sz="2" w:space="0" w:color="auto"/>
            </w:tcBorders>
            <w:vAlign w:val="center"/>
          </w:tcPr>
          <w:p w14:paraId="20C888A2" w14:textId="77777777" w:rsidR="008455A1" w:rsidRPr="00F06360" w:rsidRDefault="00725266" w:rsidP="00F06360">
            <w:pPr>
              <w:spacing w:after="0" w:line="240" w:lineRule="auto"/>
              <w:jc w:val="center"/>
              <w:rPr>
                <w:rFonts w:ascii="Times New Roman" w:hAnsi="Times New Roman"/>
                <w:b/>
                <w:sz w:val="24"/>
                <w:szCs w:val="24"/>
              </w:rPr>
            </w:pPr>
            <w:r w:rsidRPr="00F06360">
              <w:rPr>
                <w:rFonts w:ascii="Times New Roman" w:hAnsi="Times New Roman"/>
                <w:b/>
                <w:sz w:val="24"/>
                <w:szCs w:val="24"/>
              </w:rPr>
              <w:t>8</w:t>
            </w:r>
          </w:p>
        </w:tc>
        <w:tc>
          <w:tcPr>
            <w:tcW w:w="688" w:type="pct"/>
            <w:tcBorders>
              <w:left w:val="single" w:sz="2" w:space="0" w:color="auto"/>
            </w:tcBorders>
          </w:tcPr>
          <w:p w14:paraId="482E8099" w14:textId="77777777" w:rsidR="008455A1" w:rsidRPr="00F06360" w:rsidRDefault="008455A1" w:rsidP="00F06360">
            <w:pPr>
              <w:spacing w:after="0" w:line="240" w:lineRule="auto"/>
              <w:rPr>
                <w:rFonts w:ascii="Times New Roman" w:hAnsi="Times New Roman"/>
                <w:b/>
                <w:bCs/>
                <w:i/>
                <w:sz w:val="24"/>
                <w:szCs w:val="24"/>
              </w:rPr>
            </w:pPr>
          </w:p>
        </w:tc>
      </w:tr>
      <w:tr w:rsidR="008455A1" w:rsidRPr="00F06360" w14:paraId="5181F898" w14:textId="77777777" w:rsidTr="00F06360">
        <w:trPr>
          <w:trHeight w:val="340"/>
        </w:trPr>
        <w:tc>
          <w:tcPr>
            <w:tcW w:w="748" w:type="pct"/>
            <w:vMerge w:val="restart"/>
            <w:tcBorders>
              <w:right w:val="single" w:sz="2" w:space="0" w:color="auto"/>
            </w:tcBorders>
          </w:tcPr>
          <w:p w14:paraId="48A2E0A8"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2.1.</w:t>
            </w:r>
          </w:p>
          <w:p w14:paraId="2B915929"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Россия в процессе глобализации</w:t>
            </w:r>
          </w:p>
          <w:p w14:paraId="0216425B"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2AFC42F9"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2AA220DA"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6</w:t>
            </w:r>
          </w:p>
        </w:tc>
        <w:tc>
          <w:tcPr>
            <w:tcW w:w="688" w:type="pct"/>
            <w:vMerge w:val="restart"/>
          </w:tcPr>
          <w:p w14:paraId="28D3263C"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476E99DF"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7911E430" w14:textId="04C1D739"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w:t>
            </w:r>
            <w:r w:rsidR="00F06360">
              <w:rPr>
                <w:rFonts w:ascii="Times New Roman" w:hAnsi="Times New Roman"/>
                <w:sz w:val="24"/>
                <w:szCs w:val="24"/>
              </w:rPr>
              <w:t xml:space="preserve"> </w:t>
            </w:r>
            <w:r w:rsidRPr="00F06360">
              <w:rPr>
                <w:rFonts w:ascii="Times New Roman" w:hAnsi="Times New Roman"/>
                <w:sz w:val="24"/>
                <w:szCs w:val="24"/>
              </w:rPr>
              <w:t>04</w:t>
            </w:r>
          </w:p>
          <w:p w14:paraId="3E6C0005"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50499FF3"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338A08D7" w14:textId="77777777" w:rsidR="008455A1" w:rsidRPr="00F06360" w:rsidRDefault="008455A1" w:rsidP="00F06360">
            <w:pPr>
              <w:spacing w:after="0" w:line="240" w:lineRule="auto"/>
              <w:jc w:val="center"/>
              <w:rPr>
                <w:rFonts w:ascii="Times New Roman" w:hAnsi="Times New Roman"/>
                <w:b/>
                <w:color w:val="FF0000"/>
                <w:sz w:val="24"/>
                <w:szCs w:val="24"/>
              </w:rPr>
            </w:pPr>
          </w:p>
        </w:tc>
      </w:tr>
      <w:tr w:rsidR="008455A1" w:rsidRPr="00F06360" w14:paraId="0910EB90" w14:textId="77777777" w:rsidTr="00F06360">
        <w:trPr>
          <w:trHeight w:val="20"/>
        </w:trPr>
        <w:tc>
          <w:tcPr>
            <w:tcW w:w="748" w:type="pct"/>
            <w:vMerge/>
            <w:tcBorders>
              <w:right w:val="single" w:sz="2" w:space="0" w:color="auto"/>
            </w:tcBorders>
          </w:tcPr>
          <w:p w14:paraId="022ACCEB"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3F0403DA"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Глобализация: плюсы и минусы. Однополярный мир.</w:t>
            </w:r>
          </w:p>
          <w:p w14:paraId="181489AF"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Усиление Китая.</w:t>
            </w:r>
          </w:p>
          <w:p w14:paraId="66F2ADA1"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Мировой финансовый кризис и его последствия (2008-2009 гг.).</w:t>
            </w:r>
          </w:p>
          <w:p w14:paraId="06FBD607"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Пандемия и ее влияние на мировое развитие.</w:t>
            </w:r>
          </w:p>
          <w:p w14:paraId="064E8A89"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 xml:space="preserve">Войны, революции на Ближнем Востоке; Сирийский конфликт. </w:t>
            </w:r>
          </w:p>
        </w:tc>
        <w:tc>
          <w:tcPr>
            <w:tcW w:w="714" w:type="pct"/>
            <w:vAlign w:val="center"/>
          </w:tcPr>
          <w:p w14:paraId="0E2561E5"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4B29438A"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6F1325CE" w14:textId="77777777" w:rsidTr="00F06360">
        <w:trPr>
          <w:trHeight w:val="20"/>
        </w:trPr>
        <w:tc>
          <w:tcPr>
            <w:tcW w:w="748" w:type="pct"/>
            <w:vMerge/>
            <w:tcBorders>
              <w:right w:val="single" w:sz="2" w:space="0" w:color="auto"/>
            </w:tcBorders>
          </w:tcPr>
          <w:p w14:paraId="6929B266"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7FADF101"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В том числе практических занятий</w:t>
            </w:r>
          </w:p>
        </w:tc>
        <w:tc>
          <w:tcPr>
            <w:tcW w:w="714" w:type="pct"/>
            <w:vAlign w:val="center"/>
          </w:tcPr>
          <w:p w14:paraId="4F03C087" w14:textId="77777777" w:rsidR="008455A1" w:rsidRPr="00F06360" w:rsidRDefault="00725266" w:rsidP="00F06360">
            <w:pPr>
              <w:spacing w:after="0" w:line="240" w:lineRule="auto"/>
              <w:jc w:val="center"/>
              <w:rPr>
                <w:rFonts w:ascii="Times New Roman" w:hAnsi="Times New Roman"/>
                <w:b/>
                <w:sz w:val="24"/>
                <w:szCs w:val="24"/>
              </w:rPr>
            </w:pPr>
            <w:r w:rsidRPr="00F06360">
              <w:rPr>
                <w:rFonts w:ascii="Times New Roman" w:hAnsi="Times New Roman"/>
                <w:b/>
                <w:sz w:val="24"/>
                <w:szCs w:val="24"/>
              </w:rPr>
              <w:t>2</w:t>
            </w:r>
          </w:p>
        </w:tc>
        <w:tc>
          <w:tcPr>
            <w:tcW w:w="688" w:type="pct"/>
            <w:vMerge/>
          </w:tcPr>
          <w:p w14:paraId="5DFDDCF9"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380BD333" w14:textId="77777777" w:rsidTr="00F06360">
        <w:trPr>
          <w:trHeight w:val="20"/>
        </w:trPr>
        <w:tc>
          <w:tcPr>
            <w:tcW w:w="748" w:type="pct"/>
            <w:vMerge/>
            <w:tcBorders>
              <w:right w:val="single" w:sz="2" w:space="0" w:color="auto"/>
            </w:tcBorders>
          </w:tcPr>
          <w:p w14:paraId="4C9E3883"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6CEAC9FC"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Cs/>
                <w:sz w:val="24"/>
                <w:szCs w:val="24"/>
              </w:rPr>
              <w:t>Практическое занятие № 7. Работа в группах: подготовка и защита презентации по теме занятия</w:t>
            </w:r>
            <w:r w:rsidRPr="00F06360">
              <w:rPr>
                <w:rFonts w:ascii="Times New Roman" w:hAnsi="Times New Roman"/>
                <w:sz w:val="24"/>
                <w:szCs w:val="24"/>
              </w:rPr>
              <w:t>***</w:t>
            </w:r>
          </w:p>
        </w:tc>
        <w:tc>
          <w:tcPr>
            <w:tcW w:w="714" w:type="pct"/>
            <w:vAlign w:val="center"/>
          </w:tcPr>
          <w:p w14:paraId="0653C4EF"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56B6A604"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65A37213" w14:textId="77777777" w:rsidTr="00F06360">
        <w:trPr>
          <w:trHeight w:val="20"/>
        </w:trPr>
        <w:tc>
          <w:tcPr>
            <w:tcW w:w="748" w:type="pct"/>
            <w:vMerge/>
            <w:tcBorders>
              <w:right w:val="single" w:sz="2" w:space="0" w:color="auto"/>
            </w:tcBorders>
          </w:tcPr>
          <w:p w14:paraId="38B22D03"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26758BA2"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067A7A88"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23BB5B1F"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1FCB35D2" w14:textId="77777777" w:rsidTr="00F06360">
        <w:trPr>
          <w:trHeight w:val="340"/>
        </w:trPr>
        <w:tc>
          <w:tcPr>
            <w:tcW w:w="748" w:type="pct"/>
            <w:vMerge w:val="restart"/>
            <w:tcBorders>
              <w:right w:val="single" w:sz="2" w:space="0" w:color="auto"/>
            </w:tcBorders>
          </w:tcPr>
          <w:p w14:paraId="4A5C3D7C"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Тема 2.2.</w:t>
            </w:r>
          </w:p>
          <w:p w14:paraId="4FAF9E2E"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Россия в мировой экономике</w:t>
            </w:r>
          </w:p>
          <w:p w14:paraId="1F542647"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7A4D23EB" w14:textId="77777777" w:rsidR="008455A1" w:rsidRPr="00F06360" w:rsidRDefault="00725266" w:rsidP="00F06360">
            <w:pPr>
              <w:spacing w:after="0" w:line="240" w:lineRule="auto"/>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14" w:type="pct"/>
            <w:vAlign w:val="center"/>
          </w:tcPr>
          <w:p w14:paraId="7C67DC10"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2</w:t>
            </w:r>
          </w:p>
        </w:tc>
        <w:tc>
          <w:tcPr>
            <w:tcW w:w="688" w:type="pct"/>
            <w:vMerge w:val="restart"/>
          </w:tcPr>
          <w:p w14:paraId="37724F05"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01</w:t>
            </w:r>
          </w:p>
          <w:p w14:paraId="374E3A60"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02</w:t>
            </w:r>
          </w:p>
          <w:p w14:paraId="4F223A42"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05</w:t>
            </w:r>
          </w:p>
          <w:p w14:paraId="6F21D775" w14:textId="77777777" w:rsidR="008455A1" w:rsidRPr="00F06360" w:rsidRDefault="00725266" w:rsidP="00F06360">
            <w:pPr>
              <w:spacing w:after="0" w:line="240" w:lineRule="auto"/>
              <w:jc w:val="center"/>
              <w:rPr>
                <w:rFonts w:ascii="Times New Roman" w:hAnsi="Times New Roman"/>
                <w:sz w:val="24"/>
                <w:szCs w:val="24"/>
              </w:rPr>
            </w:pPr>
            <w:r w:rsidRPr="00F06360">
              <w:rPr>
                <w:rFonts w:ascii="Times New Roman" w:hAnsi="Times New Roman"/>
                <w:sz w:val="24"/>
                <w:szCs w:val="24"/>
              </w:rPr>
              <w:t>ОК 06</w:t>
            </w:r>
          </w:p>
          <w:p w14:paraId="00538969" w14:textId="77777777" w:rsidR="008455A1" w:rsidRPr="00F06360" w:rsidRDefault="008455A1" w:rsidP="00F06360">
            <w:pPr>
              <w:spacing w:after="0" w:line="240" w:lineRule="auto"/>
              <w:jc w:val="center"/>
              <w:rPr>
                <w:rFonts w:ascii="Times New Roman" w:hAnsi="Times New Roman"/>
                <w:b/>
                <w:color w:val="FF0000"/>
                <w:sz w:val="24"/>
                <w:szCs w:val="24"/>
              </w:rPr>
            </w:pPr>
          </w:p>
        </w:tc>
      </w:tr>
      <w:tr w:rsidR="008455A1" w:rsidRPr="00F06360" w14:paraId="15F4E518" w14:textId="77777777" w:rsidTr="00F06360">
        <w:trPr>
          <w:trHeight w:val="673"/>
        </w:trPr>
        <w:tc>
          <w:tcPr>
            <w:tcW w:w="748" w:type="pct"/>
            <w:vMerge/>
            <w:tcBorders>
              <w:right w:val="single" w:sz="2" w:space="0" w:color="auto"/>
            </w:tcBorders>
          </w:tcPr>
          <w:p w14:paraId="51DC875D"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1441ED5A"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Интеграция России в международные экономические организации.</w:t>
            </w:r>
          </w:p>
          <w:p w14:paraId="403B651F" w14:textId="782E4E7F"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sz w:val="24"/>
                <w:szCs w:val="24"/>
              </w:rPr>
              <w:t xml:space="preserve">Санкционная война: санкции и </w:t>
            </w:r>
            <w:proofErr w:type="spellStart"/>
            <w:r w:rsidRPr="00F06360">
              <w:rPr>
                <w:rFonts w:ascii="Times New Roman" w:hAnsi="Times New Roman"/>
                <w:sz w:val="24"/>
                <w:szCs w:val="24"/>
              </w:rPr>
              <w:t>контрсанкции</w:t>
            </w:r>
            <w:proofErr w:type="spellEnd"/>
            <w:r w:rsidRPr="00F06360">
              <w:rPr>
                <w:rFonts w:ascii="Times New Roman" w:hAnsi="Times New Roman"/>
                <w:sz w:val="24"/>
                <w:szCs w:val="24"/>
              </w:rPr>
              <w:t>.</w:t>
            </w:r>
            <w:r w:rsidR="0001469C" w:rsidRPr="00F06360">
              <w:rPr>
                <w:rFonts w:ascii="Times New Roman" w:hAnsi="Times New Roman"/>
                <w:sz w:val="24"/>
                <w:szCs w:val="24"/>
              </w:rPr>
              <w:t xml:space="preserve"> </w:t>
            </w:r>
          </w:p>
        </w:tc>
        <w:tc>
          <w:tcPr>
            <w:tcW w:w="714" w:type="pct"/>
            <w:vAlign w:val="center"/>
          </w:tcPr>
          <w:p w14:paraId="41A31E6B"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29D2C5A4"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0AFE2595" w14:textId="77777777" w:rsidTr="00F06360">
        <w:trPr>
          <w:trHeight w:val="368"/>
        </w:trPr>
        <w:tc>
          <w:tcPr>
            <w:tcW w:w="748" w:type="pct"/>
            <w:vMerge/>
            <w:tcBorders>
              <w:right w:val="single" w:sz="2" w:space="0" w:color="auto"/>
            </w:tcBorders>
          </w:tcPr>
          <w:p w14:paraId="6F058C41" w14:textId="77777777" w:rsidR="008455A1" w:rsidRPr="00F06360" w:rsidRDefault="008455A1" w:rsidP="00F06360">
            <w:pPr>
              <w:spacing w:after="0" w:line="240" w:lineRule="auto"/>
              <w:rPr>
                <w:rFonts w:ascii="Times New Roman" w:hAnsi="Times New Roman"/>
                <w:b/>
                <w:bCs/>
                <w:sz w:val="24"/>
                <w:szCs w:val="24"/>
              </w:rPr>
            </w:pPr>
          </w:p>
        </w:tc>
        <w:tc>
          <w:tcPr>
            <w:tcW w:w="2850" w:type="pct"/>
            <w:tcBorders>
              <w:left w:val="single" w:sz="2" w:space="0" w:color="auto"/>
            </w:tcBorders>
          </w:tcPr>
          <w:p w14:paraId="42E27ED7" w14:textId="77777777" w:rsidR="008455A1" w:rsidRPr="00F06360" w:rsidRDefault="00725266" w:rsidP="00F06360">
            <w:pPr>
              <w:spacing w:after="0" w:line="240" w:lineRule="auto"/>
              <w:jc w:val="both"/>
              <w:rPr>
                <w:rFonts w:ascii="Times New Roman" w:hAnsi="Times New Roman"/>
                <w:sz w:val="24"/>
                <w:szCs w:val="24"/>
              </w:rPr>
            </w:pPr>
            <w:r w:rsidRPr="00F06360">
              <w:rPr>
                <w:rFonts w:ascii="Times New Roman" w:hAnsi="Times New Roman"/>
                <w:b/>
                <w:bCs/>
                <w:sz w:val="24"/>
                <w:szCs w:val="24"/>
              </w:rPr>
              <w:t>Самостоятельная работа обучающихся</w:t>
            </w:r>
            <w:r w:rsidRPr="00F06360">
              <w:rPr>
                <w:rFonts w:ascii="Times New Roman" w:hAnsi="Times New Roman"/>
                <w:sz w:val="24"/>
                <w:szCs w:val="24"/>
              </w:rPr>
              <w:t>*</w:t>
            </w:r>
          </w:p>
        </w:tc>
        <w:tc>
          <w:tcPr>
            <w:tcW w:w="714" w:type="pct"/>
            <w:vAlign w:val="center"/>
          </w:tcPr>
          <w:p w14:paraId="0628E73C" w14:textId="77777777" w:rsidR="008455A1" w:rsidRPr="00F06360" w:rsidRDefault="008455A1" w:rsidP="00F06360">
            <w:pPr>
              <w:spacing w:after="0" w:line="240" w:lineRule="auto"/>
              <w:jc w:val="center"/>
              <w:rPr>
                <w:rFonts w:ascii="Times New Roman" w:hAnsi="Times New Roman"/>
                <w:sz w:val="24"/>
                <w:szCs w:val="24"/>
              </w:rPr>
            </w:pPr>
          </w:p>
        </w:tc>
        <w:tc>
          <w:tcPr>
            <w:tcW w:w="688" w:type="pct"/>
            <w:vMerge/>
          </w:tcPr>
          <w:p w14:paraId="6A3B9634" w14:textId="77777777" w:rsidR="008455A1" w:rsidRPr="00F06360" w:rsidRDefault="008455A1" w:rsidP="00F06360">
            <w:pPr>
              <w:spacing w:after="0" w:line="240" w:lineRule="auto"/>
              <w:rPr>
                <w:rFonts w:ascii="Times New Roman" w:hAnsi="Times New Roman"/>
                <w:b/>
                <w:bCs/>
                <w:sz w:val="24"/>
                <w:szCs w:val="24"/>
              </w:rPr>
            </w:pPr>
          </w:p>
        </w:tc>
      </w:tr>
      <w:tr w:rsidR="008455A1" w:rsidRPr="00F06360" w14:paraId="1287DE64" w14:textId="77777777" w:rsidTr="00F06360">
        <w:trPr>
          <w:trHeight w:val="20"/>
        </w:trPr>
        <w:tc>
          <w:tcPr>
            <w:tcW w:w="3598" w:type="pct"/>
            <w:gridSpan w:val="2"/>
            <w:tcBorders>
              <w:top w:val="single" w:sz="2" w:space="0" w:color="auto"/>
            </w:tcBorders>
          </w:tcPr>
          <w:p w14:paraId="52F46CB1"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sz w:val="24"/>
                <w:szCs w:val="24"/>
              </w:rPr>
              <w:t>Промежуточная аттестация</w:t>
            </w:r>
          </w:p>
        </w:tc>
        <w:tc>
          <w:tcPr>
            <w:tcW w:w="714" w:type="pct"/>
            <w:vAlign w:val="center"/>
          </w:tcPr>
          <w:p w14:paraId="05FA988C" w14:textId="77777777" w:rsidR="008455A1" w:rsidRPr="00F06360" w:rsidRDefault="00725266" w:rsidP="00F06360">
            <w:pPr>
              <w:spacing w:after="0" w:line="240" w:lineRule="auto"/>
              <w:jc w:val="center"/>
              <w:rPr>
                <w:rFonts w:ascii="Times New Roman" w:hAnsi="Times New Roman"/>
                <w:b/>
                <w:sz w:val="24"/>
                <w:szCs w:val="24"/>
              </w:rPr>
            </w:pPr>
            <w:r w:rsidRPr="00F06360">
              <w:rPr>
                <w:rFonts w:ascii="Times New Roman" w:hAnsi="Times New Roman"/>
                <w:b/>
                <w:sz w:val="24"/>
                <w:szCs w:val="24"/>
              </w:rPr>
              <w:t>2</w:t>
            </w:r>
          </w:p>
        </w:tc>
        <w:tc>
          <w:tcPr>
            <w:tcW w:w="688" w:type="pct"/>
          </w:tcPr>
          <w:p w14:paraId="79BAE8F4" w14:textId="77777777" w:rsidR="008455A1" w:rsidRPr="00F06360" w:rsidRDefault="008455A1" w:rsidP="00F06360">
            <w:pPr>
              <w:spacing w:after="0" w:line="240" w:lineRule="auto"/>
              <w:rPr>
                <w:rFonts w:ascii="Times New Roman" w:hAnsi="Times New Roman"/>
                <w:b/>
                <w:bCs/>
                <w:i/>
                <w:sz w:val="24"/>
                <w:szCs w:val="24"/>
              </w:rPr>
            </w:pPr>
          </w:p>
        </w:tc>
      </w:tr>
      <w:tr w:rsidR="008455A1" w:rsidRPr="00F06360" w14:paraId="1E45DC0E" w14:textId="77777777" w:rsidTr="00F06360">
        <w:trPr>
          <w:trHeight w:val="20"/>
        </w:trPr>
        <w:tc>
          <w:tcPr>
            <w:tcW w:w="3598" w:type="pct"/>
            <w:gridSpan w:val="2"/>
          </w:tcPr>
          <w:p w14:paraId="016B5EA6" w14:textId="77777777" w:rsidR="008455A1" w:rsidRPr="00F06360" w:rsidRDefault="00725266" w:rsidP="00F06360">
            <w:pPr>
              <w:spacing w:after="0" w:line="240" w:lineRule="auto"/>
              <w:rPr>
                <w:rFonts w:ascii="Times New Roman" w:hAnsi="Times New Roman"/>
                <w:b/>
                <w:bCs/>
                <w:sz w:val="24"/>
                <w:szCs w:val="24"/>
              </w:rPr>
            </w:pPr>
            <w:r w:rsidRPr="00F06360">
              <w:rPr>
                <w:rFonts w:ascii="Times New Roman" w:hAnsi="Times New Roman"/>
                <w:b/>
                <w:bCs/>
                <w:sz w:val="24"/>
                <w:szCs w:val="24"/>
              </w:rPr>
              <w:t>Всего:</w:t>
            </w:r>
          </w:p>
        </w:tc>
        <w:tc>
          <w:tcPr>
            <w:tcW w:w="714" w:type="pct"/>
            <w:vAlign w:val="center"/>
          </w:tcPr>
          <w:p w14:paraId="0F1AC240" w14:textId="77777777" w:rsidR="008455A1" w:rsidRPr="00F06360" w:rsidRDefault="00725266" w:rsidP="00F06360">
            <w:pPr>
              <w:spacing w:after="0" w:line="240" w:lineRule="auto"/>
              <w:jc w:val="center"/>
              <w:rPr>
                <w:rFonts w:ascii="Times New Roman" w:hAnsi="Times New Roman"/>
                <w:b/>
                <w:bCs/>
                <w:sz w:val="24"/>
                <w:szCs w:val="24"/>
              </w:rPr>
            </w:pPr>
            <w:r w:rsidRPr="00F06360">
              <w:rPr>
                <w:rFonts w:ascii="Times New Roman" w:hAnsi="Times New Roman"/>
                <w:b/>
                <w:bCs/>
                <w:sz w:val="24"/>
                <w:szCs w:val="24"/>
              </w:rPr>
              <w:t>34</w:t>
            </w:r>
          </w:p>
        </w:tc>
        <w:tc>
          <w:tcPr>
            <w:tcW w:w="688" w:type="pct"/>
          </w:tcPr>
          <w:p w14:paraId="109AD0B8" w14:textId="77777777" w:rsidR="008455A1" w:rsidRPr="00F06360" w:rsidRDefault="008455A1" w:rsidP="00F06360">
            <w:pPr>
              <w:spacing w:after="0" w:line="240" w:lineRule="auto"/>
              <w:rPr>
                <w:rFonts w:ascii="Times New Roman" w:hAnsi="Times New Roman"/>
                <w:b/>
                <w:bCs/>
                <w:i/>
                <w:sz w:val="24"/>
                <w:szCs w:val="24"/>
              </w:rPr>
            </w:pPr>
          </w:p>
        </w:tc>
      </w:tr>
    </w:tbl>
    <w:p w14:paraId="7917BF90" w14:textId="03D351A1" w:rsidR="00803816" w:rsidRPr="00F06360" w:rsidRDefault="00803816" w:rsidP="00F06360">
      <w:pPr>
        <w:spacing w:after="0" w:line="240" w:lineRule="auto"/>
        <w:ind w:left="-142" w:right="-170"/>
        <w:jc w:val="both"/>
        <w:rPr>
          <w:rFonts w:ascii="Times New Roman" w:hAnsi="Times New Roman"/>
          <w:sz w:val="24"/>
          <w:szCs w:val="24"/>
        </w:rPr>
      </w:pPr>
    </w:p>
    <w:p w14:paraId="36DE72C0" w14:textId="61823691" w:rsidR="008455A1" w:rsidRDefault="008455A1">
      <w:pPr>
        <w:spacing w:after="0" w:line="240" w:lineRule="auto"/>
        <w:ind w:left="-142" w:right="-170"/>
        <w:jc w:val="both"/>
        <w:rPr>
          <w:rFonts w:ascii="Times New Roman" w:hAnsi="Times New Roman"/>
          <w:i/>
        </w:rPr>
        <w:sectPr w:rsidR="008455A1">
          <w:pgSz w:w="16840" w:h="11907" w:orient="landscape"/>
          <w:pgMar w:top="1134" w:right="567" w:bottom="1134" w:left="1134" w:header="709" w:footer="709" w:gutter="0"/>
          <w:cols w:space="720"/>
        </w:sectPr>
      </w:pPr>
    </w:p>
    <w:p w14:paraId="0EE5114F" w14:textId="5B7430CA" w:rsidR="008455A1" w:rsidRPr="00F06360" w:rsidRDefault="00725266" w:rsidP="00F06360">
      <w:pPr>
        <w:spacing w:after="0"/>
        <w:jc w:val="center"/>
        <w:rPr>
          <w:rFonts w:ascii="Times New Roman" w:hAnsi="Times New Roman"/>
          <w:b/>
          <w:bCs/>
          <w:sz w:val="24"/>
          <w:szCs w:val="24"/>
        </w:rPr>
      </w:pPr>
      <w:r w:rsidRPr="00F06360">
        <w:rPr>
          <w:rFonts w:ascii="Times New Roman" w:hAnsi="Times New Roman"/>
          <w:b/>
          <w:bCs/>
          <w:sz w:val="24"/>
          <w:szCs w:val="24"/>
        </w:rPr>
        <w:t>3. УСЛОВИЯ РЕАЛИЗАЦИИ УЧЕБНОЙ ДИСЦИПЛИНЫ</w:t>
      </w:r>
    </w:p>
    <w:p w14:paraId="04D5CA36" w14:textId="77777777" w:rsidR="008455A1" w:rsidRPr="00F06360" w:rsidRDefault="008455A1" w:rsidP="00F06360">
      <w:pPr>
        <w:spacing w:after="0"/>
        <w:rPr>
          <w:rFonts w:ascii="Times New Roman" w:hAnsi="Times New Roman"/>
          <w:b/>
          <w:bCs/>
          <w:sz w:val="24"/>
          <w:szCs w:val="24"/>
        </w:rPr>
      </w:pPr>
    </w:p>
    <w:p w14:paraId="18BB2A2C" w14:textId="77777777" w:rsidR="008455A1" w:rsidRPr="00F06360" w:rsidRDefault="00725266" w:rsidP="00F06360">
      <w:pPr>
        <w:suppressAutoHyphens/>
        <w:spacing w:after="0"/>
        <w:ind w:firstLine="709"/>
        <w:jc w:val="both"/>
        <w:rPr>
          <w:rFonts w:ascii="Times New Roman" w:hAnsi="Times New Roman"/>
          <w:b/>
          <w:sz w:val="24"/>
          <w:szCs w:val="24"/>
        </w:rPr>
      </w:pPr>
      <w:r w:rsidRPr="00F06360">
        <w:rPr>
          <w:rFonts w:ascii="Times New Roman" w:hAnsi="Times New Roman"/>
          <w:bCs/>
          <w:sz w:val="24"/>
          <w:szCs w:val="24"/>
        </w:rPr>
        <w:t>3.1.</w:t>
      </w:r>
      <w:r w:rsidRPr="00F06360">
        <w:rPr>
          <w:rFonts w:ascii="Times New Roman" w:hAnsi="Times New Roman"/>
          <w:b/>
          <w:sz w:val="24"/>
          <w:szCs w:val="24"/>
        </w:rPr>
        <w:t xml:space="preserve"> </w:t>
      </w:r>
      <w:r w:rsidRPr="00F06360">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41438AFB" w14:textId="37AEF406" w:rsidR="008455A1" w:rsidRPr="00F06360" w:rsidRDefault="00725266" w:rsidP="00F06360">
      <w:pPr>
        <w:suppressAutoHyphens/>
        <w:spacing w:after="0"/>
        <w:ind w:firstLine="709"/>
        <w:jc w:val="both"/>
        <w:rPr>
          <w:rFonts w:ascii="Times New Roman" w:hAnsi="Times New Roman"/>
          <w:bCs/>
          <w:i/>
          <w:sz w:val="24"/>
          <w:szCs w:val="24"/>
        </w:rPr>
      </w:pPr>
      <w:r w:rsidRPr="00F06360">
        <w:rPr>
          <w:rFonts w:ascii="Times New Roman" w:hAnsi="Times New Roman"/>
          <w:bCs/>
          <w:sz w:val="24"/>
          <w:szCs w:val="24"/>
        </w:rPr>
        <w:t>Кабинет «Социально-гуманитарных дисциплин</w:t>
      </w:r>
      <w:r w:rsidRPr="00F06360">
        <w:rPr>
          <w:rFonts w:ascii="Times New Roman" w:hAnsi="Times New Roman"/>
          <w:bCs/>
          <w:iCs/>
          <w:sz w:val="24"/>
          <w:szCs w:val="24"/>
        </w:rPr>
        <w:t>»</w:t>
      </w:r>
      <w:r w:rsidRPr="00F06360">
        <w:rPr>
          <w:rFonts w:ascii="Times New Roman" w:hAnsi="Times New Roman"/>
          <w:iCs/>
          <w:sz w:val="24"/>
          <w:szCs w:val="24"/>
        </w:rPr>
        <w:t xml:space="preserve">, </w:t>
      </w:r>
      <w:r w:rsidRPr="00F06360">
        <w:rPr>
          <w:rFonts w:ascii="Times New Roman" w:hAnsi="Times New Roman"/>
          <w:sz w:val="24"/>
          <w:szCs w:val="24"/>
        </w:rPr>
        <w:t>оснащенный</w:t>
      </w:r>
      <w:r w:rsidRPr="00F06360">
        <w:rPr>
          <w:rFonts w:ascii="Times New Roman" w:hAnsi="Times New Roman"/>
          <w:i/>
          <w:sz w:val="24"/>
          <w:szCs w:val="24"/>
        </w:rPr>
        <w:t xml:space="preserve"> </w:t>
      </w:r>
      <w:r w:rsidRPr="00F06360">
        <w:rPr>
          <w:rFonts w:ascii="Times New Roman" w:hAnsi="Times New Roman"/>
          <w:iCs/>
          <w:sz w:val="24"/>
          <w:szCs w:val="24"/>
        </w:rPr>
        <w:t>о</w:t>
      </w:r>
      <w:r w:rsidRPr="00F06360">
        <w:rPr>
          <w:rFonts w:ascii="Times New Roman" w:hAnsi="Times New Roman"/>
          <w:bCs/>
          <w:iCs/>
          <w:sz w:val="24"/>
          <w:szCs w:val="24"/>
        </w:rPr>
        <w:t>борудованием:</w:t>
      </w:r>
      <w:r w:rsidRPr="00F06360">
        <w:rPr>
          <w:rFonts w:ascii="Times New Roman" w:hAnsi="Times New Roman"/>
          <w:bCs/>
          <w:i/>
          <w:sz w:val="24"/>
          <w:szCs w:val="24"/>
        </w:rPr>
        <w:t xml:space="preserve"> </w:t>
      </w:r>
    </w:p>
    <w:p w14:paraId="5737A529"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учебная доска;</w:t>
      </w:r>
    </w:p>
    <w:p w14:paraId="0CC7F7E7"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рабочие места по количеству обучающихся;</w:t>
      </w:r>
    </w:p>
    <w:p w14:paraId="6E7E22DF"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наглядные пособия;</w:t>
      </w:r>
    </w:p>
    <w:p w14:paraId="780CA990"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рабочее место преподавателя;</w:t>
      </w:r>
    </w:p>
    <w:p w14:paraId="18D1F087" w14:textId="77777777" w:rsidR="008455A1" w:rsidRPr="00F06360" w:rsidRDefault="00725266" w:rsidP="00F06360">
      <w:pPr>
        <w:suppressAutoHyphens/>
        <w:spacing w:after="0"/>
        <w:jc w:val="both"/>
        <w:rPr>
          <w:rFonts w:ascii="Times New Roman" w:hAnsi="Times New Roman"/>
          <w:bCs/>
          <w:i/>
          <w:sz w:val="24"/>
          <w:szCs w:val="24"/>
        </w:rPr>
      </w:pPr>
      <w:r w:rsidRPr="00F06360">
        <w:rPr>
          <w:rFonts w:ascii="Times New Roman" w:hAnsi="Times New Roman"/>
          <w:bCs/>
          <w:iCs/>
          <w:sz w:val="24"/>
          <w:szCs w:val="24"/>
        </w:rPr>
        <w:t>техническими средствами обучения</w:t>
      </w:r>
      <w:r w:rsidRPr="00F06360">
        <w:rPr>
          <w:rFonts w:ascii="Times New Roman" w:hAnsi="Times New Roman"/>
          <w:bCs/>
          <w:i/>
          <w:sz w:val="24"/>
          <w:szCs w:val="24"/>
        </w:rPr>
        <w:t>:</w:t>
      </w:r>
    </w:p>
    <w:p w14:paraId="49051E38"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персональный компьютер с лицензионным программным обеспечением;</w:t>
      </w:r>
    </w:p>
    <w:p w14:paraId="64652681"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мультимедийный проектор;</w:t>
      </w:r>
    </w:p>
    <w:p w14:paraId="17830CBD"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мультимедийный экран;</w:t>
      </w:r>
    </w:p>
    <w:p w14:paraId="198C7B64"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лазерная указка;</w:t>
      </w:r>
    </w:p>
    <w:p w14:paraId="3D665ECE"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 xml:space="preserve">средства </w:t>
      </w:r>
      <w:proofErr w:type="spellStart"/>
      <w:r w:rsidRPr="00F06360">
        <w:rPr>
          <w:rFonts w:ascii="Times New Roman" w:hAnsi="Times New Roman"/>
          <w:bCs/>
          <w:sz w:val="24"/>
          <w:szCs w:val="24"/>
        </w:rPr>
        <w:t>аудиовизуализации</w:t>
      </w:r>
      <w:proofErr w:type="spellEnd"/>
      <w:r w:rsidRPr="00F06360">
        <w:rPr>
          <w:rFonts w:ascii="Times New Roman" w:hAnsi="Times New Roman"/>
          <w:bCs/>
          <w:sz w:val="24"/>
          <w:szCs w:val="24"/>
        </w:rPr>
        <w:t>.</w:t>
      </w:r>
    </w:p>
    <w:p w14:paraId="1B4FD683" w14:textId="77777777" w:rsidR="008455A1" w:rsidRPr="00F06360" w:rsidRDefault="008455A1" w:rsidP="00F06360">
      <w:pPr>
        <w:suppressAutoHyphens/>
        <w:spacing w:after="0"/>
        <w:ind w:firstLine="709"/>
        <w:jc w:val="both"/>
        <w:rPr>
          <w:rFonts w:ascii="Times New Roman" w:hAnsi="Times New Roman"/>
          <w:bCs/>
          <w:sz w:val="24"/>
          <w:szCs w:val="24"/>
        </w:rPr>
      </w:pPr>
    </w:p>
    <w:p w14:paraId="60E5129D" w14:textId="77777777" w:rsidR="008455A1" w:rsidRPr="00F06360" w:rsidRDefault="00725266" w:rsidP="00F06360">
      <w:pPr>
        <w:suppressAutoHyphens/>
        <w:spacing w:after="0"/>
        <w:ind w:firstLine="709"/>
        <w:jc w:val="both"/>
        <w:rPr>
          <w:rFonts w:ascii="Times New Roman" w:hAnsi="Times New Roman"/>
          <w:b/>
          <w:bCs/>
          <w:sz w:val="24"/>
          <w:szCs w:val="24"/>
        </w:rPr>
      </w:pPr>
      <w:r w:rsidRPr="00F06360">
        <w:rPr>
          <w:rFonts w:ascii="Times New Roman" w:hAnsi="Times New Roman"/>
          <w:b/>
          <w:bCs/>
          <w:sz w:val="24"/>
          <w:szCs w:val="24"/>
        </w:rPr>
        <w:t>3.2. Информационное обеспечение реализации программы</w:t>
      </w:r>
    </w:p>
    <w:p w14:paraId="4F08059F" w14:textId="77777777" w:rsidR="008455A1" w:rsidRPr="00F06360" w:rsidRDefault="00725266" w:rsidP="00F06360">
      <w:pPr>
        <w:suppressAutoHyphens/>
        <w:spacing w:after="0"/>
        <w:ind w:firstLine="709"/>
        <w:jc w:val="both"/>
        <w:rPr>
          <w:rFonts w:ascii="Times New Roman" w:hAnsi="Times New Roman"/>
          <w:bCs/>
          <w:sz w:val="24"/>
          <w:szCs w:val="24"/>
        </w:rPr>
      </w:pPr>
      <w:r w:rsidRPr="00F06360">
        <w:rPr>
          <w:rFonts w:ascii="Times New Roman" w:hAnsi="Times New Roman"/>
          <w:bCs/>
          <w:sz w:val="24"/>
          <w:szCs w:val="24"/>
        </w:rPr>
        <w:t>Для реализации программы библиотечный фонд образовательной организации должен иметь п</w:t>
      </w:r>
      <w:r w:rsidRPr="00F0636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0636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CC96E2" w14:textId="77777777" w:rsidR="008455A1" w:rsidRPr="00F06360" w:rsidRDefault="008455A1" w:rsidP="00F06360">
      <w:pPr>
        <w:suppressAutoHyphens/>
        <w:spacing w:after="0"/>
        <w:ind w:firstLine="709"/>
        <w:jc w:val="both"/>
        <w:rPr>
          <w:rFonts w:ascii="Times New Roman" w:hAnsi="Times New Roman"/>
          <w:sz w:val="24"/>
          <w:szCs w:val="24"/>
        </w:rPr>
      </w:pPr>
    </w:p>
    <w:p w14:paraId="20C501B8" w14:textId="77777777" w:rsidR="008455A1" w:rsidRPr="00F06360" w:rsidRDefault="00725266" w:rsidP="00F06360">
      <w:pPr>
        <w:suppressAutoHyphens/>
        <w:spacing w:after="0"/>
        <w:ind w:firstLine="709"/>
        <w:jc w:val="both"/>
        <w:rPr>
          <w:rFonts w:ascii="Times New Roman" w:hAnsi="Times New Roman"/>
          <w:b/>
          <w:sz w:val="24"/>
          <w:szCs w:val="24"/>
        </w:rPr>
      </w:pPr>
      <w:r w:rsidRPr="00F06360">
        <w:rPr>
          <w:rFonts w:ascii="Times New Roman" w:hAnsi="Times New Roman"/>
          <w:b/>
          <w:sz w:val="24"/>
          <w:szCs w:val="24"/>
        </w:rPr>
        <w:t>3.2.1. Основные печатные издания</w:t>
      </w:r>
    </w:p>
    <w:p w14:paraId="40DFAA5E" w14:textId="77777777" w:rsidR="008455A1" w:rsidRPr="00F06360" w:rsidRDefault="00725266" w:rsidP="00F06360">
      <w:pPr>
        <w:spacing w:after="0"/>
        <w:ind w:firstLine="709"/>
        <w:contextualSpacing/>
        <w:jc w:val="both"/>
        <w:rPr>
          <w:rFonts w:ascii="Times New Roman" w:hAnsi="Times New Roman"/>
          <w:bCs/>
          <w:sz w:val="24"/>
          <w:szCs w:val="24"/>
        </w:rPr>
      </w:pPr>
      <w:r w:rsidRPr="00F06360">
        <w:rPr>
          <w:rFonts w:ascii="Times New Roman" w:hAnsi="Times New Roman"/>
          <w:bCs/>
          <w:sz w:val="24"/>
          <w:szCs w:val="24"/>
        </w:rPr>
        <w:t xml:space="preserve">1. Артемов, В.В. История (для всех специальностей СПО): учебник для студентов учреждений сред. проф. образования / В.В. Артемов, Ю.Н. </w:t>
      </w:r>
      <w:proofErr w:type="spellStart"/>
      <w:r w:rsidRPr="00F06360">
        <w:rPr>
          <w:rFonts w:ascii="Times New Roman" w:hAnsi="Times New Roman"/>
          <w:bCs/>
          <w:sz w:val="24"/>
          <w:szCs w:val="24"/>
        </w:rPr>
        <w:t>Лубченков</w:t>
      </w:r>
      <w:proofErr w:type="spellEnd"/>
      <w:r w:rsidRPr="00F06360">
        <w:rPr>
          <w:rFonts w:ascii="Times New Roman" w:hAnsi="Times New Roman"/>
          <w:bCs/>
          <w:sz w:val="24"/>
          <w:szCs w:val="24"/>
        </w:rPr>
        <w:t xml:space="preserve">. - 3-е изд., стер. –Москва: Академия, 2014. - 256 с. - </w:t>
      </w:r>
      <w:r w:rsidRPr="00F06360">
        <w:rPr>
          <w:rFonts w:ascii="Times New Roman" w:hAnsi="Times New Roman"/>
          <w:bCs/>
          <w:sz w:val="24"/>
          <w:szCs w:val="24"/>
          <w:lang w:val="en-US"/>
        </w:rPr>
        <w:t>ISBN</w:t>
      </w:r>
      <w:r w:rsidRPr="00F06360">
        <w:rPr>
          <w:rFonts w:ascii="Times New Roman" w:hAnsi="Times New Roman"/>
          <w:bCs/>
          <w:sz w:val="24"/>
          <w:szCs w:val="24"/>
        </w:rPr>
        <w:t xml:space="preserve"> 978-5-4468-0455-9. - Текст : непосредственный. </w:t>
      </w:r>
    </w:p>
    <w:p w14:paraId="5F979D4E" w14:textId="77777777" w:rsidR="008455A1" w:rsidRPr="00F06360" w:rsidRDefault="00725266" w:rsidP="00F06360">
      <w:pPr>
        <w:spacing w:after="0"/>
        <w:ind w:firstLine="709"/>
        <w:contextualSpacing/>
        <w:jc w:val="both"/>
        <w:rPr>
          <w:rFonts w:ascii="Times New Roman" w:hAnsi="Times New Roman"/>
          <w:bCs/>
          <w:sz w:val="24"/>
          <w:szCs w:val="24"/>
        </w:rPr>
      </w:pPr>
      <w:r w:rsidRPr="00F06360">
        <w:rPr>
          <w:rFonts w:ascii="Times New Roman" w:hAnsi="Times New Roman"/>
          <w:bCs/>
          <w:sz w:val="24"/>
          <w:szCs w:val="24"/>
        </w:rPr>
        <w:t xml:space="preserve">2. Зуев, М.Н. История России </w:t>
      </w:r>
      <w:r w:rsidRPr="00F06360">
        <w:rPr>
          <w:rFonts w:ascii="Times New Roman" w:hAnsi="Times New Roman"/>
          <w:bCs/>
          <w:sz w:val="24"/>
          <w:szCs w:val="24"/>
          <w:lang w:val="en-US"/>
        </w:rPr>
        <w:t>XX</w:t>
      </w:r>
      <w:r w:rsidRPr="00F06360">
        <w:rPr>
          <w:rFonts w:ascii="Times New Roman" w:hAnsi="Times New Roman"/>
          <w:bCs/>
          <w:sz w:val="24"/>
          <w:szCs w:val="24"/>
        </w:rPr>
        <w:t xml:space="preserve">-начала </w:t>
      </w:r>
      <w:r w:rsidRPr="00F06360">
        <w:rPr>
          <w:rFonts w:ascii="Times New Roman" w:hAnsi="Times New Roman"/>
          <w:bCs/>
          <w:sz w:val="24"/>
          <w:szCs w:val="24"/>
          <w:lang w:val="en-US"/>
        </w:rPr>
        <w:t>XXI</w:t>
      </w:r>
      <w:r w:rsidRPr="00F06360">
        <w:rPr>
          <w:rFonts w:ascii="Times New Roman" w:hAnsi="Times New Roman"/>
          <w:bCs/>
          <w:sz w:val="24"/>
          <w:szCs w:val="24"/>
        </w:rPr>
        <w:t>века: учебник и практикум для среднего профессионального образования / М.Н. Зуев, С.Я. Лавренов. –</w:t>
      </w:r>
      <w:proofErr w:type="spellStart"/>
      <w:r w:rsidRPr="00F06360">
        <w:rPr>
          <w:rFonts w:ascii="Times New Roman" w:hAnsi="Times New Roman"/>
          <w:bCs/>
          <w:sz w:val="24"/>
          <w:szCs w:val="24"/>
        </w:rPr>
        <w:t>Москва:Юрайт</w:t>
      </w:r>
      <w:proofErr w:type="spellEnd"/>
      <w:r w:rsidRPr="00F06360">
        <w:rPr>
          <w:rFonts w:ascii="Times New Roman" w:hAnsi="Times New Roman"/>
          <w:bCs/>
          <w:sz w:val="24"/>
          <w:szCs w:val="24"/>
        </w:rPr>
        <w:t xml:space="preserve">, 2020. - 200 с. - (Профессиональное образование). - </w:t>
      </w:r>
      <w:r w:rsidRPr="00F06360">
        <w:rPr>
          <w:rFonts w:ascii="Times New Roman" w:hAnsi="Times New Roman"/>
          <w:bCs/>
          <w:sz w:val="24"/>
          <w:szCs w:val="24"/>
          <w:lang w:val="en-US"/>
        </w:rPr>
        <w:t>ISBN</w:t>
      </w:r>
      <w:r w:rsidRPr="00F06360">
        <w:rPr>
          <w:rFonts w:ascii="Times New Roman" w:hAnsi="Times New Roman"/>
          <w:bCs/>
          <w:sz w:val="24"/>
          <w:szCs w:val="24"/>
        </w:rPr>
        <w:t>978-5-534-01245-3.–Текст: непосредственный.</w:t>
      </w:r>
    </w:p>
    <w:p w14:paraId="567AAC46" w14:textId="77777777" w:rsidR="008455A1" w:rsidRPr="00F06360" w:rsidRDefault="00725266" w:rsidP="00F06360">
      <w:pPr>
        <w:spacing w:after="0"/>
        <w:ind w:firstLine="709"/>
        <w:contextualSpacing/>
        <w:jc w:val="both"/>
        <w:rPr>
          <w:rFonts w:ascii="Times New Roman" w:hAnsi="Times New Roman"/>
          <w:bCs/>
          <w:sz w:val="24"/>
          <w:szCs w:val="24"/>
        </w:rPr>
      </w:pPr>
      <w:r w:rsidRPr="00F06360">
        <w:rPr>
          <w:rFonts w:ascii="Times New Roman" w:hAnsi="Times New Roman"/>
          <w:bCs/>
          <w:sz w:val="24"/>
          <w:szCs w:val="24"/>
        </w:rPr>
        <w:t xml:space="preserve">3. </w:t>
      </w:r>
      <w:bookmarkStart w:id="3285" w:name="_Hlk81577930"/>
      <w:proofErr w:type="spellStart"/>
      <w:r w:rsidRPr="00F06360">
        <w:rPr>
          <w:rFonts w:ascii="Times New Roman" w:hAnsi="Times New Roman"/>
          <w:bCs/>
          <w:sz w:val="24"/>
          <w:szCs w:val="24"/>
        </w:rPr>
        <w:t>Чураков</w:t>
      </w:r>
      <w:proofErr w:type="spellEnd"/>
      <w:r w:rsidRPr="00F06360">
        <w:rPr>
          <w:rFonts w:ascii="Times New Roman" w:hAnsi="Times New Roman"/>
          <w:bCs/>
          <w:sz w:val="24"/>
          <w:szCs w:val="24"/>
        </w:rPr>
        <w:t xml:space="preserve">, Д. О. История России </w:t>
      </w:r>
      <w:r w:rsidRPr="00F06360">
        <w:rPr>
          <w:rFonts w:ascii="Times New Roman" w:hAnsi="Times New Roman"/>
          <w:bCs/>
          <w:sz w:val="24"/>
          <w:szCs w:val="24"/>
          <w:lang w:val="en-US"/>
        </w:rPr>
        <w:t>XX</w:t>
      </w:r>
      <w:r w:rsidRPr="00F06360">
        <w:rPr>
          <w:rFonts w:ascii="Times New Roman" w:hAnsi="Times New Roman"/>
          <w:bCs/>
          <w:sz w:val="24"/>
          <w:szCs w:val="24"/>
        </w:rPr>
        <w:t xml:space="preserve">- начала </w:t>
      </w:r>
      <w:r w:rsidRPr="00F06360">
        <w:rPr>
          <w:rFonts w:ascii="Times New Roman" w:hAnsi="Times New Roman"/>
          <w:bCs/>
          <w:sz w:val="24"/>
          <w:szCs w:val="24"/>
          <w:lang w:val="en-US"/>
        </w:rPr>
        <w:t>XXI</w:t>
      </w:r>
      <w:r w:rsidRPr="00F06360">
        <w:rPr>
          <w:rFonts w:ascii="Times New Roman" w:hAnsi="Times New Roman"/>
          <w:bCs/>
          <w:sz w:val="24"/>
          <w:szCs w:val="24"/>
        </w:rPr>
        <w:t xml:space="preserve">века: учебник для среднего профессионального образования / Д.О. </w:t>
      </w:r>
      <w:proofErr w:type="spellStart"/>
      <w:r w:rsidRPr="00F06360">
        <w:rPr>
          <w:rFonts w:ascii="Times New Roman" w:hAnsi="Times New Roman"/>
          <w:bCs/>
          <w:sz w:val="24"/>
          <w:szCs w:val="24"/>
        </w:rPr>
        <w:t>Чураков</w:t>
      </w:r>
      <w:proofErr w:type="spellEnd"/>
      <w:r w:rsidRPr="00F06360">
        <w:rPr>
          <w:rFonts w:ascii="Times New Roman" w:hAnsi="Times New Roman"/>
          <w:bCs/>
          <w:sz w:val="24"/>
          <w:szCs w:val="24"/>
        </w:rPr>
        <w:t xml:space="preserve"> [и др.]; под редакцией Д.О. </w:t>
      </w:r>
      <w:proofErr w:type="spellStart"/>
      <w:r w:rsidRPr="00F06360">
        <w:rPr>
          <w:rFonts w:ascii="Times New Roman" w:hAnsi="Times New Roman"/>
          <w:bCs/>
          <w:sz w:val="24"/>
          <w:szCs w:val="24"/>
        </w:rPr>
        <w:t>Чуракова</w:t>
      </w:r>
      <w:proofErr w:type="spellEnd"/>
      <w:r w:rsidRPr="00F06360">
        <w:rPr>
          <w:rFonts w:ascii="Times New Roman" w:hAnsi="Times New Roman"/>
          <w:bCs/>
          <w:sz w:val="24"/>
          <w:szCs w:val="24"/>
        </w:rPr>
        <w:t>, С.А. Саркисяна. -</w:t>
      </w:r>
      <w:proofErr w:type="spellStart"/>
      <w:r w:rsidRPr="00F06360">
        <w:rPr>
          <w:rFonts w:ascii="Times New Roman" w:hAnsi="Times New Roman"/>
          <w:bCs/>
          <w:sz w:val="24"/>
          <w:szCs w:val="24"/>
        </w:rPr>
        <w:t>Москва:Юрайт</w:t>
      </w:r>
      <w:proofErr w:type="spellEnd"/>
      <w:r w:rsidRPr="00F06360">
        <w:rPr>
          <w:rFonts w:ascii="Times New Roman" w:hAnsi="Times New Roman"/>
          <w:bCs/>
          <w:sz w:val="24"/>
          <w:szCs w:val="24"/>
        </w:rPr>
        <w:t>, 2020. - 311 с. - (Профессиональное образование). -</w:t>
      </w:r>
      <w:r w:rsidRPr="00F06360">
        <w:rPr>
          <w:rFonts w:ascii="Times New Roman" w:hAnsi="Times New Roman"/>
          <w:bCs/>
          <w:sz w:val="24"/>
          <w:szCs w:val="24"/>
          <w:lang w:val="en-US"/>
        </w:rPr>
        <w:t>ISBN</w:t>
      </w:r>
      <w:r w:rsidRPr="00F06360">
        <w:rPr>
          <w:rFonts w:ascii="Times New Roman" w:hAnsi="Times New Roman"/>
          <w:bCs/>
          <w:sz w:val="24"/>
          <w:szCs w:val="24"/>
        </w:rPr>
        <w:t xml:space="preserve"> 978-5-534 - 13853 - 5.-Текст: непосредственный.</w:t>
      </w:r>
    </w:p>
    <w:bookmarkEnd w:id="3285"/>
    <w:p w14:paraId="3B2FEBB2" w14:textId="77777777" w:rsidR="008455A1" w:rsidRPr="00F06360" w:rsidRDefault="00725266" w:rsidP="00F06360">
      <w:pPr>
        <w:spacing w:after="0"/>
        <w:ind w:firstLine="709"/>
        <w:contextualSpacing/>
        <w:jc w:val="both"/>
        <w:rPr>
          <w:rFonts w:ascii="Times New Roman" w:hAnsi="Times New Roman"/>
          <w:bCs/>
          <w:sz w:val="24"/>
          <w:szCs w:val="24"/>
        </w:rPr>
      </w:pPr>
      <w:r w:rsidRPr="00F06360">
        <w:rPr>
          <w:rFonts w:ascii="Times New Roman" w:hAnsi="Times New Roman"/>
          <w:bCs/>
          <w:sz w:val="24"/>
          <w:szCs w:val="24"/>
        </w:rPr>
        <w:t xml:space="preserve">4. Сафонов, А.А. История (конец </w:t>
      </w:r>
      <w:r w:rsidRPr="00F06360">
        <w:rPr>
          <w:rFonts w:ascii="Times New Roman" w:hAnsi="Times New Roman"/>
          <w:bCs/>
          <w:sz w:val="24"/>
          <w:szCs w:val="24"/>
          <w:lang w:val="en-US"/>
        </w:rPr>
        <w:t>XX</w:t>
      </w:r>
      <w:r w:rsidRPr="00F06360">
        <w:rPr>
          <w:rFonts w:ascii="Times New Roman" w:hAnsi="Times New Roman"/>
          <w:bCs/>
          <w:sz w:val="24"/>
          <w:szCs w:val="24"/>
        </w:rPr>
        <w:t>-начало</w:t>
      </w:r>
      <w:r w:rsidRPr="00F06360">
        <w:rPr>
          <w:rFonts w:ascii="Times New Roman" w:hAnsi="Times New Roman"/>
          <w:bCs/>
          <w:sz w:val="24"/>
          <w:szCs w:val="24"/>
          <w:lang w:val="en-US"/>
        </w:rPr>
        <w:t>XXI</w:t>
      </w:r>
      <w:r w:rsidRPr="00F06360">
        <w:rPr>
          <w:rFonts w:ascii="Times New Roman" w:hAnsi="Times New Roman"/>
          <w:bCs/>
          <w:sz w:val="24"/>
          <w:szCs w:val="24"/>
        </w:rPr>
        <w:t xml:space="preserve"> века): учебное пособие для среднего профессионального образования / А.А. Сафонов, М.А. Сафонова. -</w:t>
      </w:r>
      <w:proofErr w:type="spellStart"/>
      <w:r w:rsidRPr="00F06360">
        <w:rPr>
          <w:rFonts w:ascii="Times New Roman" w:hAnsi="Times New Roman"/>
          <w:bCs/>
          <w:sz w:val="24"/>
          <w:szCs w:val="24"/>
        </w:rPr>
        <w:t>Москва:Юрайт</w:t>
      </w:r>
      <w:proofErr w:type="spellEnd"/>
      <w:r w:rsidRPr="00F06360">
        <w:rPr>
          <w:rFonts w:ascii="Times New Roman" w:hAnsi="Times New Roman"/>
          <w:bCs/>
          <w:sz w:val="24"/>
          <w:szCs w:val="24"/>
        </w:rPr>
        <w:t>, 2021. - 245 с. - (Профессиональное образование). -</w:t>
      </w:r>
      <w:r w:rsidRPr="00F06360">
        <w:rPr>
          <w:rFonts w:ascii="Times New Roman" w:hAnsi="Times New Roman"/>
          <w:bCs/>
          <w:sz w:val="24"/>
          <w:szCs w:val="24"/>
          <w:lang w:val="en-US"/>
        </w:rPr>
        <w:t>ISBN</w:t>
      </w:r>
      <w:r w:rsidRPr="00F06360">
        <w:rPr>
          <w:rFonts w:ascii="Times New Roman" w:hAnsi="Times New Roman"/>
          <w:bCs/>
          <w:sz w:val="24"/>
          <w:szCs w:val="24"/>
        </w:rPr>
        <w:t xml:space="preserve"> 978-5-534-12892-5. -Текст: непосредственный. </w:t>
      </w:r>
    </w:p>
    <w:p w14:paraId="3871E594" w14:textId="77777777" w:rsidR="008455A1" w:rsidRPr="00F06360" w:rsidRDefault="008455A1" w:rsidP="00F06360">
      <w:pPr>
        <w:spacing w:after="0"/>
        <w:ind w:firstLine="709"/>
        <w:contextualSpacing/>
        <w:rPr>
          <w:rFonts w:ascii="Times New Roman" w:hAnsi="Times New Roman"/>
          <w:b/>
          <w:sz w:val="24"/>
          <w:szCs w:val="24"/>
        </w:rPr>
      </w:pPr>
    </w:p>
    <w:p w14:paraId="04813769" w14:textId="73BD9E21" w:rsidR="008455A1" w:rsidRPr="00F06360" w:rsidRDefault="00725266" w:rsidP="00F06360">
      <w:pPr>
        <w:spacing w:after="0"/>
        <w:ind w:firstLine="709"/>
        <w:contextualSpacing/>
        <w:rPr>
          <w:rFonts w:ascii="Times New Roman" w:hAnsi="Times New Roman"/>
          <w:b/>
          <w:sz w:val="24"/>
          <w:szCs w:val="24"/>
        </w:rPr>
      </w:pPr>
      <w:r w:rsidRPr="00F06360">
        <w:rPr>
          <w:rFonts w:ascii="Times New Roman" w:hAnsi="Times New Roman"/>
          <w:b/>
          <w:sz w:val="24"/>
          <w:szCs w:val="24"/>
        </w:rPr>
        <w:t xml:space="preserve">3.2.2. </w:t>
      </w:r>
      <w:r w:rsidR="00803816" w:rsidRPr="00F06360">
        <w:rPr>
          <w:rFonts w:ascii="Times New Roman" w:hAnsi="Times New Roman"/>
          <w:b/>
          <w:sz w:val="24"/>
          <w:szCs w:val="24"/>
        </w:rPr>
        <w:t>Основные э</w:t>
      </w:r>
      <w:r w:rsidRPr="00F06360">
        <w:rPr>
          <w:rFonts w:ascii="Times New Roman" w:hAnsi="Times New Roman"/>
          <w:b/>
          <w:sz w:val="24"/>
          <w:szCs w:val="24"/>
        </w:rPr>
        <w:t xml:space="preserve">лектронные издания </w:t>
      </w:r>
    </w:p>
    <w:p w14:paraId="6C37660C" w14:textId="5E99AA94" w:rsidR="008455A1" w:rsidRPr="00F06360" w:rsidRDefault="00725266" w:rsidP="00F06360">
      <w:pPr>
        <w:widowControl w:val="0"/>
        <w:tabs>
          <w:tab w:val="left" w:pos="1622"/>
        </w:tabs>
        <w:autoSpaceDE w:val="0"/>
        <w:autoSpaceDN w:val="0"/>
        <w:spacing w:after="0"/>
        <w:ind w:firstLine="709"/>
        <w:rPr>
          <w:rFonts w:ascii="Times New Roman" w:hAnsi="Times New Roman"/>
          <w:bCs/>
          <w:sz w:val="24"/>
          <w:szCs w:val="24"/>
        </w:rPr>
      </w:pPr>
      <w:r w:rsidRPr="00F06360">
        <w:rPr>
          <w:rFonts w:ascii="Times New Roman" w:hAnsi="Times New Roman"/>
          <w:bCs/>
          <w:sz w:val="24"/>
          <w:szCs w:val="24"/>
        </w:rPr>
        <w:t>Исторические источники на русском языке в Интернете (Электронная библиотека</w:t>
      </w:r>
      <w:r w:rsidR="000D4689" w:rsidRPr="00F06360">
        <w:rPr>
          <w:rFonts w:ascii="Times New Roman" w:hAnsi="Times New Roman"/>
          <w:bCs/>
          <w:sz w:val="24"/>
          <w:szCs w:val="24"/>
        </w:rPr>
        <w:t xml:space="preserve"> </w:t>
      </w:r>
      <w:r w:rsidRPr="00F06360">
        <w:rPr>
          <w:rFonts w:ascii="Times New Roman" w:hAnsi="Times New Roman"/>
          <w:bCs/>
          <w:sz w:val="24"/>
          <w:szCs w:val="24"/>
        </w:rPr>
        <w:t>Исторического факультета МГУ</w:t>
      </w:r>
      <w:r w:rsidR="0001469C" w:rsidRPr="00F06360">
        <w:rPr>
          <w:rFonts w:ascii="Times New Roman" w:hAnsi="Times New Roman"/>
          <w:bCs/>
          <w:sz w:val="24"/>
          <w:szCs w:val="24"/>
        </w:rPr>
        <w:t xml:space="preserve"> </w:t>
      </w:r>
      <w:r w:rsidRPr="00F06360">
        <w:rPr>
          <w:rFonts w:ascii="Times New Roman" w:hAnsi="Times New Roman"/>
          <w:bCs/>
          <w:sz w:val="24"/>
          <w:szCs w:val="24"/>
        </w:rPr>
        <w:t>им. М.В. Ломоносова) : официальный сайт. – Москва. -</w:t>
      </w:r>
      <w:r w:rsidR="0001469C" w:rsidRPr="00F06360">
        <w:rPr>
          <w:rFonts w:ascii="Times New Roman" w:hAnsi="Times New Roman"/>
          <w:bCs/>
          <w:sz w:val="24"/>
          <w:szCs w:val="24"/>
        </w:rPr>
        <w:t xml:space="preserve"> </w:t>
      </w:r>
      <w:r w:rsidRPr="00F06360">
        <w:rPr>
          <w:rFonts w:ascii="Times New Roman" w:hAnsi="Times New Roman"/>
          <w:bCs/>
          <w:sz w:val="24"/>
          <w:szCs w:val="24"/>
          <w:lang w:val="en-US"/>
        </w:rPr>
        <w:t>URL</w:t>
      </w:r>
      <w:r w:rsidRPr="00F06360">
        <w:rPr>
          <w:rFonts w:ascii="Times New Roman" w:hAnsi="Times New Roman"/>
          <w:bCs/>
          <w:sz w:val="24"/>
          <w:szCs w:val="24"/>
        </w:rPr>
        <w:t xml:space="preserve">: </w:t>
      </w:r>
      <w:hyperlink r:id="rId65" w:history="1">
        <w:r w:rsidRPr="00F06360">
          <w:rPr>
            <w:rStyle w:val="60"/>
            <w:rFonts w:ascii="Times New Roman" w:hAnsi="Times New Roman"/>
            <w:b w:val="0"/>
            <w:bCs w:val="0"/>
            <w:sz w:val="24"/>
            <w:szCs w:val="24"/>
          </w:rPr>
          <w:t>http://www.hist.msu.ru/ER/Etext/index.htl</w:t>
        </w:r>
      </w:hyperlink>
      <w:r w:rsidRPr="00F06360">
        <w:rPr>
          <w:rFonts w:ascii="Times New Roman" w:hAnsi="Times New Roman"/>
          <w:b/>
          <w:bCs/>
          <w:sz w:val="24"/>
          <w:szCs w:val="24"/>
        </w:rPr>
        <w:t xml:space="preserve"> </w:t>
      </w:r>
      <w:r w:rsidRPr="00F06360">
        <w:rPr>
          <w:rFonts w:ascii="Times New Roman" w:hAnsi="Times New Roman"/>
          <w:bCs/>
          <w:sz w:val="24"/>
          <w:szCs w:val="24"/>
        </w:rPr>
        <w:t>(дата обращения: 24.08.2021). – Текст : электронный.</w:t>
      </w:r>
    </w:p>
    <w:p w14:paraId="2452CF53" w14:textId="77777777" w:rsidR="008455A1" w:rsidRPr="00F06360" w:rsidRDefault="008455A1" w:rsidP="00F06360">
      <w:pPr>
        <w:spacing w:after="0"/>
        <w:ind w:firstLine="709"/>
        <w:contextualSpacing/>
        <w:rPr>
          <w:rFonts w:ascii="Times New Roman" w:hAnsi="Times New Roman"/>
          <w:b/>
          <w:sz w:val="24"/>
          <w:szCs w:val="24"/>
        </w:rPr>
      </w:pPr>
    </w:p>
    <w:p w14:paraId="17E86B76" w14:textId="77777777" w:rsidR="008455A1" w:rsidRPr="00F06360" w:rsidRDefault="00725266" w:rsidP="00F06360">
      <w:pPr>
        <w:spacing w:after="0"/>
        <w:ind w:firstLine="709"/>
        <w:contextualSpacing/>
        <w:jc w:val="both"/>
        <w:rPr>
          <w:rFonts w:ascii="Times New Roman" w:hAnsi="Times New Roman"/>
          <w:bCs/>
          <w:i/>
          <w:sz w:val="24"/>
          <w:szCs w:val="24"/>
        </w:rPr>
      </w:pPr>
      <w:r w:rsidRPr="00F06360">
        <w:rPr>
          <w:rFonts w:ascii="Times New Roman" w:hAnsi="Times New Roman"/>
          <w:b/>
          <w:bCs/>
          <w:sz w:val="24"/>
          <w:szCs w:val="24"/>
        </w:rPr>
        <w:t xml:space="preserve">3.2.3. Дополнительные источники </w:t>
      </w:r>
    </w:p>
    <w:p w14:paraId="4A6F4C35" w14:textId="77777777" w:rsidR="008455A1" w:rsidRPr="00F06360" w:rsidRDefault="00725266" w:rsidP="00F06360">
      <w:pPr>
        <w:spacing w:after="0"/>
        <w:ind w:firstLine="709"/>
        <w:contextualSpacing/>
        <w:jc w:val="both"/>
        <w:rPr>
          <w:rFonts w:ascii="Times New Roman" w:hAnsi="Times New Roman"/>
          <w:bCs/>
          <w:sz w:val="24"/>
          <w:szCs w:val="24"/>
        </w:rPr>
      </w:pPr>
      <w:bookmarkStart w:id="3286" w:name="_Hlk75854385"/>
      <w:r w:rsidRPr="00F06360">
        <w:rPr>
          <w:rFonts w:ascii="Times New Roman" w:hAnsi="Times New Roman"/>
          <w:bCs/>
          <w:iCs/>
          <w:sz w:val="24"/>
          <w:szCs w:val="24"/>
        </w:rPr>
        <w:t>1.</w:t>
      </w:r>
      <w:r w:rsidRPr="00F06360">
        <w:rPr>
          <w:rFonts w:ascii="Times New Roman" w:hAnsi="Times New Roman"/>
          <w:bCs/>
          <w:sz w:val="24"/>
          <w:szCs w:val="24"/>
        </w:rPr>
        <w:t xml:space="preserve">Артемов, В. В. История: учебник для студ. учреждений сред. проф. образования / В.В. Артемов, Ю.Н. </w:t>
      </w:r>
      <w:proofErr w:type="spellStart"/>
      <w:r w:rsidRPr="00F06360">
        <w:rPr>
          <w:rFonts w:ascii="Times New Roman" w:hAnsi="Times New Roman"/>
          <w:bCs/>
          <w:sz w:val="24"/>
          <w:szCs w:val="24"/>
        </w:rPr>
        <w:t>Лубченков</w:t>
      </w:r>
      <w:proofErr w:type="spellEnd"/>
      <w:r w:rsidRPr="00F06360">
        <w:rPr>
          <w:rFonts w:ascii="Times New Roman" w:hAnsi="Times New Roman"/>
          <w:bCs/>
          <w:sz w:val="24"/>
          <w:szCs w:val="24"/>
        </w:rPr>
        <w:t xml:space="preserve">. - 15-е изд., </w:t>
      </w:r>
      <w:proofErr w:type="spellStart"/>
      <w:r w:rsidRPr="00F06360">
        <w:rPr>
          <w:rFonts w:ascii="Times New Roman" w:hAnsi="Times New Roman"/>
          <w:bCs/>
          <w:sz w:val="24"/>
          <w:szCs w:val="24"/>
        </w:rPr>
        <w:t>испр</w:t>
      </w:r>
      <w:proofErr w:type="spellEnd"/>
      <w:r w:rsidRPr="00F06360">
        <w:rPr>
          <w:rFonts w:ascii="Times New Roman" w:hAnsi="Times New Roman"/>
          <w:bCs/>
          <w:sz w:val="24"/>
          <w:szCs w:val="24"/>
        </w:rPr>
        <w:t>. -Москва: Академия, 2016. - 448 с. - ISBN 978-5-4468-2871-5.–Текст: непосредственный.</w:t>
      </w:r>
    </w:p>
    <w:p w14:paraId="2ACB6BE4" w14:textId="3C296D49" w:rsidR="008455A1" w:rsidRPr="00F06360" w:rsidRDefault="00725266" w:rsidP="00F06360">
      <w:pPr>
        <w:spacing w:after="0"/>
        <w:ind w:firstLine="709"/>
        <w:contextualSpacing/>
        <w:jc w:val="both"/>
        <w:rPr>
          <w:rFonts w:ascii="Times New Roman" w:hAnsi="Times New Roman"/>
          <w:bCs/>
          <w:sz w:val="24"/>
          <w:szCs w:val="24"/>
        </w:rPr>
      </w:pPr>
      <w:r w:rsidRPr="00F06360">
        <w:rPr>
          <w:rFonts w:ascii="Times New Roman" w:hAnsi="Times New Roman"/>
          <w:bCs/>
          <w:sz w:val="24"/>
          <w:szCs w:val="24"/>
        </w:rPr>
        <w:t xml:space="preserve">2. История России. </w:t>
      </w:r>
      <w:r w:rsidRPr="00F06360">
        <w:rPr>
          <w:rFonts w:ascii="Times New Roman" w:hAnsi="Times New Roman"/>
          <w:bCs/>
          <w:sz w:val="24"/>
          <w:szCs w:val="24"/>
          <w:lang w:val="en-US"/>
        </w:rPr>
        <w:t>XX</w:t>
      </w:r>
      <w:r w:rsidRPr="00F06360">
        <w:rPr>
          <w:rFonts w:ascii="Times New Roman" w:hAnsi="Times New Roman"/>
          <w:bCs/>
          <w:sz w:val="24"/>
          <w:szCs w:val="24"/>
        </w:rPr>
        <w:t xml:space="preserve"> – начало </w:t>
      </w:r>
      <w:r w:rsidRPr="00F06360">
        <w:rPr>
          <w:rFonts w:ascii="Times New Roman" w:hAnsi="Times New Roman"/>
          <w:bCs/>
          <w:sz w:val="24"/>
          <w:szCs w:val="24"/>
          <w:lang w:val="en-US"/>
        </w:rPr>
        <w:t>XXI</w:t>
      </w:r>
      <w:r w:rsidRPr="00F06360">
        <w:rPr>
          <w:rFonts w:ascii="Times New Roman" w:hAnsi="Times New Roman"/>
          <w:bCs/>
          <w:sz w:val="24"/>
          <w:szCs w:val="24"/>
        </w:rPr>
        <w:t xml:space="preserve">века: учебник для среднего профессионального образования / Л.И. </w:t>
      </w:r>
      <w:proofErr w:type="spellStart"/>
      <w:r w:rsidRPr="00F06360">
        <w:rPr>
          <w:rFonts w:ascii="Times New Roman" w:hAnsi="Times New Roman"/>
          <w:bCs/>
          <w:sz w:val="24"/>
          <w:szCs w:val="24"/>
        </w:rPr>
        <w:t>Семенникова</w:t>
      </w:r>
      <w:proofErr w:type="spellEnd"/>
      <w:r w:rsidRPr="00F06360">
        <w:rPr>
          <w:rFonts w:ascii="Times New Roman" w:hAnsi="Times New Roman"/>
          <w:bCs/>
          <w:sz w:val="24"/>
          <w:szCs w:val="24"/>
        </w:rPr>
        <w:t xml:space="preserve"> [и др.]; под редакцией Л.И. Семенниковой. - 7-е изд., </w:t>
      </w:r>
      <w:proofErr w:type="spellStart"/>
      <w:r w:rsidRPr="00F06360">
        <w:rPr>
          <w:rFonts w:ascii="Times New Roman" w:hAnsi="Times New Roman"/>
          <w:bCs/>
          <w:sz w:val="24"/>
          <w:szCs w:val="24"/>
        </w:rPr>
        <w:t>испр</w:t>
      </w:r>
      <w:proofErr w:type="spellEnd"/>
      <w:r w:rsidRPr="00F06360">
        <w:rPr>
          <w:rFonts w:ascii="Times New Roman" w:hAnsi="Times New Roman"/>
          <w:bCs/>
          <w:sz w:val="24"/>
          <w:szCs w:val="24"/>
        </w:rPr>
        <w:t>. и доп. –</w:t>
      </w:r>
      <w:proofErr w:type="spellStart"/>
      <w:r w:rsidRPr="00F06360">
        <w:rPr>
          <w:rFonts w:ascii="Times New Roman" w:hAnsi="Times New Roman"/>
          <w:bCs/>
          <w:sz w:val="24"/>
          <w:szCs w:val="24"/>
        </w:rPr>
        <w:t>Москва:Юрайт</w:t>
      </w:r>
      <w:proofErr w:type="spellEnd"/>
      <w:r w:rsidRPr="00F06360">
        <w:rPr>
          <w:rFonts w:ascii="Times New Roman" w:hAnsi="Times New Roman"/>
          <w:bCs/>
          <w:sz w:val="24"/>
          <w:szCs w:val="24"/>
        </w:rPr>
        <w:t>, 2020. - 328 с. - (Профессиональное образование). -</w:t>
      </w:r>
      <w:r w:rsidRPr="00F06360">
        <w:rPr>
          <w:rFonts w:ascii="Times New Roman" w:hAnsi="Times New Roman"/>
          <w:bCs/>
          <w:sz w:val="24"/>
          <w:szCs w:val="24"/>
          <w:lang w:val="en-US"/>
        </w:rPr>
        <w:t>ISBN</w:t>
      </w:r>
      <w:r w:rsidRPr="00F06360">
        <w:rPr>
          <w:rFonts w:ascii="Times New Roman" w:hAnsi="Times New Roman"/>
          <w:bCs/>
          <w:sz w:val="24"/>
          <w:szCs w:val="24"/>
        </w:rPr>
        <w:t xml:space="preserve"> 978-5-534-09384. -</w:t>
      </w:r>
      <w:r w:rsidR="000D4689" w:rsidRPr="00F06360">
        <w:rPr>
          <w:rFonts w:ascii="Times New Roman" w:hAnsi="Times New Roman"/>
          <w:bCs/>
          <w:sz w:val="24"/>
          <w:szCs w:val="24"/>
        </w:rPr>
        <w:t xml:space="preserve"> </w:t>
      </w:r>
      <w:r w:rsidRPr="00F06360">
        <w:rPr>
          <w:rFonts w:ascii="Times New Roman" w:hAnsi="Times New Roman"/>
          <w:bCs/>
          <w:sz w:val="24"/>
          <w:szCs w:val="24"/>
        </w:rPr>
        <w:t xml:space="preserve">Текст: непосредственный. </w:t>
      </w:r>
    </w:p>
    <w:p w14:paraId="58F6CD1D" w14:textId="77777777" w:rsidR="008455A1" w:rsidRPr="00F06360" w:rsidRDefault="00725266" w:rsidP="00F06360">
      <w:pPr>
        <w:spacing w:after="0"/>
        <w:ind w:firstLine="709"/>
        <w:contextualSpacing/>
        <w:jc w:val="both"/>
        <w:rPr>
          <w:rFonts w:ascii="Times New Roman" w:hAnsi="Times New Roman"/>
          <w:bCs/>
          <w:sz w:val="24"/>
          <w:szCs w:val="24"/>
        </w:rPr>
      </w:pPr>
      <w:r w:rsidRPr="00F06360">
        <w:rPr>
          <w:rFonts w:ascii="Times New Roman" w:hAnsi="Times New Roman"/>
          <w:bCs/>
          <w:sz w:val="24"/>
          <w:szCs w:val="24"/>
        </w:rPr>
        <w:t xml:space="preserve">3. Князев, Е.А. История России </w:t>
      </w:r>
      <w:r w:rsidRPr="00F06360">
        <w:rPr>
          <w:rFonts w:ascii="Times New Roman" w:hAnsi="Times New Roman"/>
          <w:bCs/>
          <w:sz w:val="24"/>
          <w:szCs w:val="24"/>
          <w:lang w:val="en-US"/>
        </w:rPr>
        <w:t>XX</w:t>
      </w:r>
      <w:r w:rsidRPr="00F06360">
        <w:rPr>
          <w:rFonts w:ascii="Times New Roman" w:hAnsi="Times New Roman"/>
          <w:bCs/>
          <w:sz w:val="24"/>
          <w:szCs w:val="24"/>
        </w:rPr>
        <w:t>век: учебник для среднего профессионального образования / Е.А. Князев. -</w:t>
      </w:r>
      <w:proofErr w:type="spellStart"/>
      <w:r w:rsidRPr="00F06360">
        <w:rPr>
          <w:rFonts w:ascii="Times New Roman" w:hAnsi="Times New Roman"/>
          <w:bCs/>
          <w:sz w:val="24"/>
          <w:szCs w:val="24"/>
        </w:rPr>
        <w:t>Москва:Юрайт</w:t>
      </w:r>
      <w:proofErr w:type="spellEnd"/>
      <w:r w:rsidRPr="00F06360">
        <w:rPr>
          <w:rFonts w:ascii="Times New Roman" w:hAnsi="Times New Roman"/>
          <w:bCs/>
          <w:sz w:val="24"/>
          <w:szCs w:val="24"/>
        </w:rPr>
        <w:t>, 2021. - 234 с. - (Профессиональное образование). -</w:t>
      </w:r>
      <w:r w:rsidRPr="00F06360">
        <w:rPr>
          <w:rFonts w:ascii="Times New Roman" w:hAnsi="Times New Roman"/>
          <w:bCs/>
          <w:sz w:val="24"/>
          <w:szCs w:val="24"/>
          <w:lang w:val="en-US"/>
        </w:rPr>
        <w:t>ISBN</w:t>
      </w:r>
      <w:r w:rsidRPr="00F06360">
        <w:rPr>
          <w:rFonts w:ascii="Times New Roman" w:hAnsi="Times New Roman"/>
          <w:bCs/>
          <w:sz w:val="24"/>
          <w:szCs w:val="24"/>
        </w:rPr>
        <w:t xml:space="preserve"> 978-5-534-13336-3.–Текст: непосредственный.</w:t>
      </w:r>
    </w:p>
    <w:p w14:paraId="0F27AFB9" w14:textId="77777777" w:rsidR="008455A1" w:rsidRPr="00F06360" w:rsidRDefault="00725266" w:rsidP="00F06360">
      <w:pPr>
        <w:tabs>
          <w:tab w:val="left" w:pos="1134"/>
          <w:tab w:val="left" w:pos="1276"/>
        </w:tabs>
        <w:spacing w:after="0"/>
        <w:ind w:firstLine="709"/>
        <w:contextualSpacing/>
        <w:jc w:val="both"/>
        <w:rPr>
          <w:rFonts w:ascii="Times New Roman" w:hAnsi="Times New Roman"/>
          <w:bCs/>
          <w:sz w:val="24"/>
          <w:szCs w:val="24"/>
        </w:rPr>
      </w:pPr>
      <w:r w:rsidRPr="00F06360">
        <w:rPr>
          <w:rFonts w:ascii="Times New Roman" w:hAnsi="Times New Roman"/>
          <w:bCs/>
          <w:sz w:val="24"/>
          <w:szCs w:val="24"/>
        </w:rPr>
        <w:t>4. Санин, Г.А. Крым. Страницы истории: пособие для учителей общеобразовательных организаций / Г. А. Санин. - Москва: Просвещение, 2015. - 80 с. -</w:t>
      </w:r>
      <w:r w:rsidRPr="00F06360">
        <w:rPr>
          <w:rFonts w:ascii="Times New Roman" w:hAnsi="Times New Roman"/>
          <w:bCs/>
          <w:sz w:val="24"/>
          <w:szCs w:val="24"/>
          <w:lang w:val="en-US"/>
        </w:rPr>
        <w:t>ISBN</w:t>
      </w:r>
      <w:r w:rsidRPr="00F06360">
        <w:rPr>
          <w:rFonts w:ascii="Times New Roman" w:hAnsi="Times New Roman"/>
          <w:bCs/>
          <w:sz w:val="24"/>
          <w:szCs w:val="24"/>
        </w:rPr>
        <w:t xml:space="preserve"> 978-5- 09-034351-0.-Текст: непосредственный. </w:t>
      </w:r>
    </w:p>
    <w:p w14:paraId="008D0C0D" w14:textId="77777777" w:rsidR="008455A1" w:rsidRPr="00F06360" w:rsidRDefault="008455A1" w:rsidP="00F06360">
      <w:pPr>
        <w:spacing w:after="0"/>
        <w:ind w:firstLine="709"/>
        <w:contextualSpacing/>
        <w:jc w:val="both"/>
        <w:rPr>
          <w:rFonts w:ascii="Times New Roman" w:hAnsi="Times New Roman"/>
          <w:bCs/>
          <w:sz w:val="24"/>
          <w:szCs w:val="24"/>
        </w:rPr>
      </w:pPr>
    </w:p>
    <w:bookmarkEnd w:id="3286"/>
    <w:p w14:paraId="43C66030" w14:textId="77777777" w:rsidR="008455A1" w:rsidRPr="00F06360" w:rsidRDefault="008455A1" w:rsidP="00F06360">
      <w:pPr>
        <w:contextualSpacing/>
        <w:jc w:val="center"/>
        <w:rPr>
          <w:rFonts w:ascii="Times New Roman" w:hAnsi="Times New Roman"/>
          <w:b/>
          <w:sz w:val="24"/>
          <w:szCs w:val="24"/>
        </w:rPr>
      </w:pPr>
    </w:p>
    <w:p w14:paraId="2C64F5FE" w14:textId="498C106F" w:rsidR="008455A1" w:rsidRPr="00F06360" w:rsidRDefault="00725266" w:rsidP="00F06360">
      <w:pPr>
        <w:contextualSpacing/>
        <w:jc w:val="center"/>
        <w:rPr>
          <w:rFonts w:ascii="Times New Roman" w:hAnsi="Times New Roman"/>
          <w:b/>
          <w:sz w:val="24"/>
          <w:szCs w:val="24"/>
        </w:rPr>
      </w:pPr>
      <w:r w:rsidRPr="00F06360">
        <w:rPr>
          <w:rFonts w:ascii="Times New Roman" w:hAnsi="Times New Roman"/>
          <w:b/>
          <w:sz w:val="24"/>
          <w:szCs w:val="24"/>
        </w:rPr>
        <w:t>4. КОНТРОЛЬ И ОЦЕНКА РЕЗУЛЬТАТОВ ОСВОЕНИЯ</w:t>
      </w:r>
      <w:r w:rsidR="0001469C" w:rsidRPr="00F06360">
        <w:rPr>
          <w:rFonts w:ascii="Times New Roman" w:hAnsi="Times New Roman"/>
          <w:b/>
          <w:sz w:val="24"/>
          <w:szCs w:val="24"/>
        </w:rPr>
        <w:t xml:space="preserve"> </w:t>
      </w:r>
    </w:p>
    <w:p w14:paraId="383DE1F9" w14:textId="77777777" w:rsidR="008455A1" w:rsidRPr="00F06360" w:rsidRDefault="00725266" w:rsidP="00F06360">
      <w:pPr>
        <w:contextualSpacing/>
        <w:jc w:val="center"/>
        <w:rPr>
          <w:rFonts w:ascii="Times New Roman" w:hAnsi="Times New Roman"/>
          <w:b/>
          <w:sz w:val="24"/>
          <w:szCs w:val="24"/>
        </w:rPr>
      </w:pPr>
      <w:r w:rsidRPr="00F06360">
        <w:rPr>
          <w:rFonts w:ascii="Times New Roman" w:hAnsi="Times New Roman"/>
          <w:b/>
          <w:sz w:val="24"/>
          <w:szCs w:val="24"/>
        </w:rPr>
        <w:t>УЧЕБНОЙ ДИСЦИПЛИНЫ</w:t>
      </w:r>
    </w:p>
    <w:p w14:paraId="3912D8FC" w14:textId="77777777" w:rsidR="008455A1" w:rsidRPr="00F06360" w:rsidRDefault="008455A1" w:rsidP="00F06360">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4A0" w:firstRow="1" w:lastRow="0" w:firstColumn="1" w:lastColumn="0" w:noHBand="0" w:noVBand="1"/>
      </w:tblPr>
      <w:tblGrid>
        <w:gridCol w:w="3479"/>
        <w:gridCol w:w="3608"/>
        <w:gridCol w:w="2831"/>
      </w:tblGrid>
      <w:tr w:rsidR="008455A1" w:rsidRPr="00F06360" w14:paraId="11520845" w14:textId="77777777">
        <w:trPr>
          <w:jc w:val="center"/>
        </w:trPr>
        <w:tc>
          <w:tcPr>
            <w:tcW w:w="3479" w:type="dxa"/>
            <w:vAlign w:val="center"/>
          </w:tcPr>
          <w:p w14:paraId="231B18FC" w14:textId="131389F0" w:rsidR="008455A1" w:rsidRPr="00F06360" w:rsidRDefault="00725266" w:rsidP="00F06360">
            <w:pPr>
              <w:tabs>
                <w:tab w:val="left" w:pos="1134"/>
              </w:tabs>
              <w:spacing w:after="0"/>
              <w:jc w:val="center"/>
              <w:rPr>
                <w:rFonts w:ascii="Times New Roman" w:hAnsi="Times New Roman"/>
                <w:b/>
                <w:bCs/>
                <w:sz w:val="24"/>
                <w:szCs w:val="24"/>
              </w:rPr>
            </w:pPr>
            <w:r w:rsidRPr="00F06360">
              <w:rPr>
                <w:rFonts w:ascii="Times New Roman" w:hAnsi="Times New Roman"/>
                <w:b/>
                <w:bCs/>
                <w:sz w:val="24"/>
                <w:szCs w:val="24"/>
              </w:rPr>
              <w:t>Результаты обучения</w:t>
            </w:r>
          </w:p>
        </w:tc>
        <w:tc>
          <w:tcPr>
            <w:tcW w:w="3608" w:type="dxa"/>
          </w:tcPr>
          <w:p w14:paraId="619A426D" w14:textId="77777777" w:rsidR="008455A1" w:rsidRPr="00F06360" w:rsidRDefault="00725266" w:rsidP="00F06360">
            <w:pPr>
              <w:spacing w:after="0"/>
              <w:jc w:val="center"/>
              <w:rPr>
                <w:rFonts w:ascii="Times New Roman" w:hAnsi="Times New Roman"/>
                <w:b/>
                <w:bCs/>
                <w:sz w:val="24"/>
                <w:szCs w:val="24"/>
              </w:rPr>
            </w:pPr>
            <w:r w:rsidRPr="00F06360">
              <w:rPr>
                <w:rFonts w:ascii="Times New Roman" w:hAnsi="Times New Roman"/>
                <w:b/>
                <w:bCs/>
                <w:sz w:val="24"/>
                <w:szCs w:val="24"/>
              </w:rPr>
              <w:t>Критерии оценки</w:t>
            </w:r>
          </w:p>
        </w:tc>
        <w:tc>
          <w:tcPr>
            <w:tcW w:w="2831" w:type="dxa"/>
            <w:vAlign w:val="center"/>
          </w:tcPr>
          <w:p w14:paraId="75F3495A" w14:textId="6F9F72E2" w:rsidR="008455A1" w:rsidRPr="00F06360" w:rsidRDefault="00725266" w:rsidP="00F06360">
            <w:pPr>
              <w:spacing w:after="0"/>
              <w:jc w:val="center"/>
              <w:rPr>
                <w:rFonts w:ascii="Times New Roman" w:hAnsi="Times New Roman"/>
                <w:b/>
                <w:bCs/>
                <w:sz w:val="24"/>
                <w:szCs w:val="24"/>
              </w:rPr>
            </w:pPr>
            <w:r w:rsidRPr="00F06360">
              <w:rPr>
                <w:rFonts w:ascii="Times New Roman" w:hAnsi="Times New Roman"/>
                <w:b/>
                <w:bCs/>
                <w:sz w:val="24"/>
                <w:szCs w:val="24"/>
              </w:rPr>
              <w:t>Методы оценки</w:t>
            </w:r>
          </w:p>
        </w:tc>
      </w:tr>
      <w:tr w:rsidR="008455A1" w:rsidRPr="00F06360" w14:paraId="009A012C" w14:textId="77777777">
        <w:trPr>
          <w:jc w:val="center"/>
        </w:trPr>
        <w:tc>
          <w:tcPr>
            <w:tcW w:w="9918" w:type="dxa"/>
            <w:gridSpan w:val="3"/>
            <w:vAlign w:val="center"/>
          </w:tcPr>
          <w:p w14:paraId="1313FB3D" w14:textId="77777777" w:rsidR="008455A1" w:rsidRPr="00F06360" w:rsidRDefault="00725266" w:rsidP="00F06360">
            <w:pPr>
              <w:spacing w:after="0"/>
              <w:rPr>
                <w:rFonts w:ascii="Times New Roman" w:hAnsi="Times New Roman"/>
                <w:b/>
                <w:bCs/>
                <w:sz w:val="24"/>
                <w:szCs w:val="24"/>
              </w:rPr>
            </w:pPr>
            <w:r w:rsidRPr="00F06360">
              <w:rPr>
                <w:rFonts w:ascii="Times New Roman" w:hAnsi="Times New Roman"/>
                <w:b/>
                <w:bCs/>
                <w:sz w:val="24"/>
                <w:szCs w:val="24"/>
              </w:rPr>
              <w:t>Перечень знаний, осваиваемых в рамках дисциплины</w:t>
            </w:r>
          </w:p>
        </w:tc>
      </w:tr>
      <w:tr w:rsidR="008455A1" w:rsidRPr="00F06360" w14:paraId="3F6FE10F" w14:textId="77777777">
        <w:trPr>
          <w:trHeight w:val="229"/>
          <w:jc w:val="center"/>
        </w:trPr>
        <w:tc>
          <w:tcPr>
            <w:tcW w:w="3479" w:type="dxa"/>
          </w:tcPr>
          <w:p w14:paraId="2F2B9654"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3632E7D7"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распознавать задачу и/или проблему в историческом контексте;</w:t>
            </w:r>
          </w:p>
          <w:p w14:paraId="59F4E17B"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анализировать задачу и/или проблему в историческом контексте и выделять ее составные части;</w:t>
            </w:r>
          </w:p>
          <w:p w14:paraId="227B2106"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 xml:space="preserve">оценивать результат и последствия </w:t>
            </w:r>
            <w:proofErr w:type="spellStart"/>
            <w:r w:rsidRPr="00F06360">
              <w:rPr>
                <w:rFonts w:ascii="Times New Roman" w:hAnsi="Times New Roman"/>
                <w:sz w:val="24"/>
                <w:szCs w:val="24"/>
              </w:rPr>
              <w:t>историческихсобытий</w:t>
            </w:r>
            <w:proofErr w:type="spellEnd"/>
            <w:r w:rsidRPr="00F06360">
              <w:rPr>
                <w:rFonts w:ascii="Times New Roman" w:hAnsi="Times New Roman"/>
                <w:sz w:val="24"/>
                <w:szCs w:val="24"/>
              </w:rPr>
              <w:t>;</w:t>
            </w:r>
          </w:p>
          <w:p w14:paraId="68AEA7E3"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определять задачи поиска исторической информации;</w:t>
            </w:r>
          </w:p>
          <w:p w14:paraId="0F6B9EF6"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 xml:space="preserve">определять необходимые источники информации; </w:t>
            </w:r>
          </w:p>
          <w:p w14:paraId="2EBE01A2"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структурировать получаемую информацию;</w:t>
            </w:r>
          </w:p>
          <w:p w14:paraId="4A517B84"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выделять наиболее значимое в перечне информации;</w:t>
            </w:r>
          </w:p>
          <w:p w14:paraId="32FC64B9"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оценивать практическую значимость результатов поиска и оформлять результаты поиска;</w:t>
            </w:r>
          </w:p>
          <w:p w14:paraId="17B0EB05"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выстраивать траекторию личностного развития в соответствии с принятой системой ценностей;</w:t>
            </w:r>
          </w:p>
          <w:p w14:paraId="7934E22C"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организовывать и мотивировать коллектив для совместной деятельности;</w:t>
            </w:r>
          </w:p>
          <w:p w14:paraId="7CD5BD7F"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излагать свои мысли в контексте современной экономической, политической и культурной ситуации в России и мире;</w:t>
            </w:r>
          </w:p>
          <w:p w14:paraId="2ED3B9BB"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осознавать личную ответственность за судьбу России;</w:t>
            </w:r>
          </w:p>
          <w:p w14:paraId="0B8919DF"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проявлять социальную активность и гражданскую зрелость;</w:t>
            </w:r>
          </w:p>
          <w:p w14:paraId="25B238CF"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sz w:val="24"/>
                <w:szCs w:val="24"/>
              </w:rPr>
            </w:pPr>
            <w:proofErr w:type="spellStart"/>
            <w:r w:rsidRPr="00F06360">
              <w:rPr>
                <w:rFonts w:ascii="Times New Roman" w:hAnsi="Times New Roman"/>
                <w:sz w:val="24"/>
                <w:szCs w:val="24"/>
              </w:rPr>
              <w:t>рименять</w:t>
            </w:r>
            <w:proofErr w:type="spellEnd"/>
            <w:r w:rsidRPr="00F06360">
              <w:rPr>
                <w:rFonts w:ascii="Times New Roman" w:hAnsi="Times New Roman"/>
                <w:sz w:val="24"/>
                <w:szCs w:val="24"/>
              </w:rPr>
              <w:t xml:space="preserve"> средства информационных технологий для решения поставленных задач;</w:t>
            </w:r>
          </w:p>
          <w:p w14:paraId="413A2AE6"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анализировать правовые и законодательные акты мирового и регионального значения;</w:t>
            </w:r>
          </w:p>
          <w:p w14:paraId="6F8CA141"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vAlign w:val="center"/>
          </w:tcPr>
          <w:p w14:paraId="01132371"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ориентироваться в современной экономической, политической и культурной ситуации в России и мире;</w:t>
            </w:r>
          </w:p>
          <w:p w14:paraId="56435E05"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распознавать задачу и/или проблему в историческом контексте;</w:t>
            </w:r>
          </w:p>
          <w:p w14:paraId="717AD9F4"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анализировать задачу и/или проблему в историческом контексте и выделять ее составные части;</w:t>
            </w:r>
          </w:p>
          <w:p w14:paraId="11085FC7"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 xml:space="preserve">демонстрирует умение оценивать результат и последствия </w:t>
            </w:r>
            <w:proofErr w:type="spellStart"/>
            <w:r w:rsidRPr="00F06360">
              <w:rPr>
                <w:rFonts w:ascii="Times New Roman" w:hAnsi="Times New Roman"/>
                <w:sz w:val="24"/>
                <w:szCs w:val="24"/>
              </w:rPr>
              <w:t>историческихсобытий</w:t>
            </w:r>
            <w:proofErr w:type="spellEnd"/>
            <w:r w:rsidRPr="00F06360">
              <w:rPr>
                <w:rFonts w:ascii="Times New Roman" w:hAnsi="Times New Roman"/>
                <w:sz w:val="24"/>
                <w:szCs w:val="24"/>
              </w:rPr>
              <w:t>;</w:t>
            </w:r>
          </w:p>
          <w:p w14:paraId="094F0BC5"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определять задачи поиска исторической информации;</w:t>
            </w:r>
          </w:p>
          <w:p w14:paraId="38833A11"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определять необходимые источники информации;</w:t>
            </w:r>
          </w:p>
          <w:p w14:paraId="1D576C2E"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структурировать получаемую информацию;</w:t>
            </w:r>
          </w:p>
          <w:p w14:paraId="3DDDD78F"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выделять наиболее значимое в перечне информации;</w:t>
            </w:r>
          </w:p>
          <w:p w14:paraId="02A3614B"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оценивать практическую значимость результатов поиска и умение оформлять результаты поиска;</w:t>
            </w:r>
          </w:p>
          <w:p w14:paraId="50D833A4"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выстраивать траекторию личностного развития в соответствии с принятой системой ценностей;</w:t>
            </w:r>
          </w:p>
          <w:p w14:paraId="1141F9AB"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демонстрирует умение организовывать и мотивировать коллектив для совместной деятельности;</w:t>
            </w:r>
          </w:p>
          <w:p w14:paraId="2B13CC7F"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3198E088"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осознавать личную ответственность за судьбу России;</w:t>
            </w:r>
          </w:p>
          <w:p w14:paraId="50EA8451"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умение проявлять социальную активность и гражданскую зрелость;</w:t>
            </w:r>
          </w:p>
          <w:p w14:paraId="4FE2F922"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демонстрирует умение применять средства информационных технологий для решения поставленных задач;</w:t>
            </w:r>
          </w:p>
          <w:p w14:paraId="517C61CC"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демонстрирует умение анализировать правовые и законодательные акты мирового и регионального значения;</w:t>
            </w:r>
          </w:p>
          <w:p w14:paraId="2BC09DC9" w14:textId="77777777" w:rsidR="008455A1" w:rsidRPr="00F06360" w:rsidRDefault="00725266" w:rsidP="00F06360">
            <w:pPr>
              <w:spacing w:after="0"/>
              <w:rPr>
                <w:rFonts w:ascii="Times New Roman" w:hAnsi="Times New Roman"/>
                <w:b/>
                <w:bCs/>
                <w:sz w:val="24"/>
                <w:szCs w:val="24"/>
              </w:rPr>
            </w:pPr>
            <w:r w:rsidRPr="00F06360">
              <w:rPr>
                <w:rFonts w:ascii="Times New Roman" w:hAnsi="Times New Roman"/>
                <w:sz w:val="24"/>
                <w:szCs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tcPr>
          <w:p w14:paraId="1771F739" w14:textId="77777777" w:rsidR="008455A1" w:rsidRPr="00F06360" w:rsidRDefault="00725266" w:rsidP="00F06360">
            <w:pPr>
              <w:spacing w:after="0"/>
              <w:rPr>
                <w:rFonts w:ascii="Times New Roman" w:hAnsi="Times New Roman"/>
                <w:color w:val="000000"/>
                <w:sz w:val="24"/>
                <w:szCs w:val="24"/>
              </w:rPr>
            </w:pPr>
            <w:r w:rsidRPr="00F06360">
              <w:rPr>
                <w:rFonts w:ascii="Times New Roman" w:hAnsi="Times New Roman"/>
                <w:sz w:val="24"/>
                <w:szCs w:val="24"/>
              </w:rPr>
              <w:t xml:space="preserve">Экспертное наблюдение и оценивание выполнения </w:t>
            </w:r>
            <w:r w:rsidRPr="00F06360">
              <w:rPr>
                <w:rFonts w:ascii="Times New Roman" w:hAnsi="Times New Roman"/>
                <w:color w:val="000000"/>
                <w:sz w:val="24"/>
                <w:szCs w:val="24"/>
              </w:rPr>
              <w:t>индивидуальных и групповых заданий.</w:t>
            </w:r>
          </w:p>
          <w:p w14:paraId="0A25F8F6"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Текущий контроль в форме собеседования, решения ситуационных задач</w:t>
            </w:r>
          </w:p>
          <w:p w14:paraId="6DCCB222" w14:textId="77777777" w:rsidR="008455A1" w:rsidRPr="00F06360" w:rsidRDefault="008455A1" w:rsidP="00F06360">
            <w:pPr>
              <w:spacing w:after="0"/>
              <w:rPr>
                <w:rFonts w:ascii="Times New Roman" w:hAnsi="Times New Roman"/>
                <w:sz w:val="24"/>
                <w:szCs w:val="24"/>
              </w:rPr>
            </w:pPr>
          </w:p>
          <w:p w14:paraId="60DAA81A" w14:textId="77777777" w:rsidR="008455A1" w:rsidRPr="00F06360" w:rsidRDefault="008455A1" w:rsidP="00F06360">
            <w:pPr>
              <w:spacing w:after="0"/>
              <w:rPr>
                <w:rFonts w:ascii="Times New Roman" w:hAnsi="Times New Roman"/>
                <w:b/>
                <w:bCs/>
                <w:sz w:val="24"/>
                <w:szCs w:val="24"/>
              </w:rPr>
            </w:pPr>
          </w:p>
        </w:tc>
      </w:tr>
      <w:tr w:rsidR="008455A1" w:rsidRPr="00F06360" w14:paraId="75CE3493" w14:textId="77777777">
        <w:trPr>
          <w:trHeight w:val="229"/>
          <w:jc w:val="center"/>
        </w:trPr>
        <w:tc>
          <w:tcPr>
            <w:tcW w:w="9918" w:type="dxa"/>
            <w:gridSpan w:val="3"/>
            <w:vAlign w:val="center"/>
          </w:tcPr>
          <w:p w14:paraId="4219E0B4" w14:textId="77777777" w:rsidR="008455A1" w:rsidRPr="00F06360" w:rsidRDefault="00725266" w:rsidP="00F06360">
            <w:pPr>
              <w:spacing w:after="0"/>
              <w:rPr>
                <w:rFonts w:ascii="Times New Roman" w:hAnsi="Times New Roman"/>
                <w:b/>
                <w:bCs/>
                <w:sz w:val="24"/>
                <w:szCs w:val="24"/>
              </w:rPr>
            </w:pPr>
            <w:r w:rsidRPr="00F06360">
              <w:rPr>
                <w:rFonts w:ascii="Times New Roman" w:hAnsi="Times New Roman"/>
                <w:b/>
                <w:bCs/>
                <w:sz w:val="24"/>
                <w:szCs w:val="24"/>
              </w:rPr>
              <w:t>Перечень умений, осваиваемых в рамках дисциплины</w:t>
            </w:r>
          </w:p>
        </w:tc>
      </w:tr>
      <w:tr w:rsidR="008455A1" w:rsidRPr="00F06360" w14:paraId="1B407C48" w14:textId="77777777">
        <w:trPr>
          <w:trHeight w:val="1068"/>
          <w:jc w:val="center"/>
        </w:trPr>
        <w:tc>
          <w:tcPr>
            <w:tcW w:w="3479" w:type="dxa"/>
          </w:tcPr>
          <w:p w14:paraId="02C3EDC8"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 xml:space="preserve">основные тенденции экономического, политического и культурного развития России в </w:t>
            </w:r>
            <w:r w:rsidRPr="00F06360">
              <w:rPr>
                <w:rFonts w:ascii="Times New Roman" w:hAnsi="Times New Roman"/>
                <w:sz w:val="24"/>
                <w:szCs w:val="24"/>
                <w:lang w:val="en-US"/>
              </w:rPr>
              <w:t>XX</w:t>
            </w:r>
            <w:r w:rsidRPr="00F06360">
              <w:rPr>
                <w:rFonts w:ascii="Times New Roman" w:hAnsi="Times New Roman"/>
                <w:sz w:val="24"/>
                <w:szCs w:val="24"/>
              </w:rPr>
              <w:t>-</w:t>
            </w:r>
            <w:r w:rsidRPr="00F06360">
              <w:rPr>
                <w:rFonts w:ascii="Times New Roman" w:hAnsi="Times New Roman"/>
                <w:sz w:val="24"/>
                <w:szCs w:val="24"/>
                <w:lang w:val="en-US"/>
              </w:rPr>
              <w:t>XXI</w:t>
            </w:r>
            <w:r w:rsidRPr="00F06360">
              <w:rPr>
                <w:rFonts w:ascii="Times New Roman" w:hAnsi="Times New Roman"/>
                <w:sz w:val="24"/>
                <w:szCs w:val="24"/>
              </w:rPr>
              <w:t xml:space="preserve"> вв.;</w:t>
            </w:r>
          </w:p>
          <w:p w14:paraId="3185C73B"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основные источники информации и ресурсы для решения задач и проблем в историческом контексте;</w:t>
            </w:r>
          </w:p>
          <w:p w14:paraId="7438F767"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приемы структурирования информации;</w:t>
            </w:r>
          </w:p>
          <w:p w14:paraId="48781A83"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 xml:space="preserve">формат оформления результатов поиска информации; </w:t>
            </w:r>
          </w:p>
          <w:p w14:paraId="429DE33D"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возможные траектории личностного развития в соответствии с принятой системой ценностей;</w:t>
            </w:r>
          </w:p>
          <w:p w14:paraId="3E237839"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 xml:space="preserve">психологию коллектива и психологию личности; </w:t>
            </w:r>
          </w:p>
          <w:p w14:paraId="71C7ED1C"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роль науки, культуры и религии в сохранении и укреплении национальных и государственных традиций;</w:t>
            </w:r>
          </w:p>
          <w:p w14:paraId="1DE0332D" w14:textId="77777777" w:rsidR="008455A1" w:rsidRPr="00F06360" w:rsidRDefault="00725266" w:rsidP="00F06360">
            <w:pPr>
              <w:spacing w:after="0"/>
              <w:ind w:firstLine="201"/>
              <w:rPr>
                <w:rFonts w:ascii="Times New Roman" w:hAnsi="Times New Roman"/>
                <w:sz w:val="24"/>
                <w:szCs w:val="24"/>
              </w:rPr>
            </w:pPr>
            <w:r w:rsidRPr="00F06360">
              <w:rPr>
                <w:rFonts w:ascii="Times New Roman" w:hAnsi="Times New Roman"/>
                <w:sz w:val="24"/>
                <w:szCs w:val="24"/>
              </w:rPr>
              <w:t>сущность гражданско-патриотической позиции;</w:t>
            </w:r>
          </w:p>
          <w:p w14:paraId="3D17FD52" w14:textId="77777777" w:rsidR="008455A1" w:rsidRPr="00F06360" w:rsidRDefault="00725266" w:rsidP="00F06360">
            <w:pPr>
              <w:spacing w:after="0"/>
              <w:ind w:firstLine="201"/>
              <w:rPr>
                <w:rFonts w:ascii="Times New Roman" w:hAnsi="Times New Roman"/>
                <w:sz w:val="24"/>
                <w:szCs w:val="24"/>
              </w:rPr>
            </w:pPr>
            <w:r w:rsidRPr="00F06360">
              <w:rPr>
                <w:rFonts w:ascii="Times New Roman" w:hAnsi="Times New Roman"/>
                <w:sz w:val="24"/>
                <w:szCs w:val="24"/>
              </w:rPr>
              <w:t>общечеловеческие ценности;</w:t>
            </w:r>
          </w:p>
          <w:p w14:paraId="5C5E0090"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01"/>
              <w:rPr>
                <w:rFonts w:ascii="Times New Roman" w:hAnsi="Times New Roman"/>
                <w:sz w:val="24"/>
                <w:szCs w:val="24"/>
              </w:rPr>
            </w:pPr>
            <w:r w:rsidRPr="00F06360">
              <w:rPr>
                <w:rFonts w:ascii="Times New Roman" w:hAnsi="Times New Roman"/>
                <w:sz w:val="24"/>
                <w:szCs w:val="24"/>
              </w:rPr>
              <w:t>содержание и назначение важнейших правовых и законодательных актов государственного значения;</w:t>
            </w:r>
          </w:p>
          <w:p w14:paraId="1D4882FC" w14:textId="77777777" w:rsidR="008455A1" w:rsidRPr="00F06360" w:rsidRDefault="00725266" w:rsidP="00F06360">
            <w:pPr>
              <w:spacing w:after="0"/>
              <w:ind w:firstLine="201"/>
              <w:rPr>
                <w:rFonts w:ascii="Times New Roman" w:hAnsi="Times New Roman"/>
                <w:color w:val="000000"/>
                <w:spacing w:val="-4"/>
                <w:sz w:val="24"/>
                <w:szCs w:val="24"/>
              </w:rPr>
            </w:pPr>
            <w:r w:rsidRPr="00F06360">
              <w:rPr>
                <w:rFonts w:ascii="Times New Roman" w:hAnsi="Times New Roman"/>
                <w:color w:val="000000"/>
                <w:spacing w:val="-4"/>
                <w:sz w:val="24"/>
                <w:szCs w:val="24"/>
              </w:rPr>
              <w:t>перспективные направления и основные проблемы развития РФ на современном этапе</w:t>
            </w:r>
          </w:p>
        </w:tc>
        <w:tc>
          <w:tcPr>
            <w:tcW w:w="3608" w:type="dxa"/>
          </w:tcPr>
          <w:p w14:paraId="01D5BBE4"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 xml:space="preserve">демонстрирует </w:t>
            </w:r>
            <w:proofErr w:type="spellStart"/>
            <w:r w:rsidRPr="00F06360">
              <w:rPr>
                <w:rFonts w:ascii="Times New Roman" w:hAnsi="Times New Roman"/>
                <w:sz w:val="24"/>
                <w:szCs w:val="24"/>
              </w:rPr>
              <w:t>знаниеосновных</w:t>
            </w:r>
            <w:proofErr w:type="spellEnd"/>
            <w:r w:rsidRPr="00F06360">
              <w:rPr>
                <w:rFonts w:ascii="Times New Roman" w:hAnsi="Times New Roman"/>
                <w:sz w:val="24"/>
                <w:szCs w:val="24"/>
              </w:rPr>
              <w:t xml:space="preserve"> тенденций экономического, политического и культурного развития России в </w:t>
            </w:r>
            <w:r w:rsidRPr="00F06360">
              <w:rPr>
                <w:rFonts w:ascii="Times New Roman" w:hAnsi="Times New Roman"/>
                <w:sz w:val="24"/>
                <w:szCs w:val="24"/>
                <w:lang w:val="en-US"/>
              </w:rPr>
              <w:t>XX</w:t>
            </w:r>
            <w:r w:rsidRPr="00F06360">
              <w:rPr>
                <w:rFonts w:ascii="Times New Roman" w:hAnsi="Times New Roman"/>
                <w:sz w:val="24"/>
                <w:szCs w:val="24"/>
              </w:rPr>
              <w:t>-</w:t>
            </w:r>
            <w:r w:rsidRPr="00F06360">
              <w:rPr>
                <w:rFonts w:ascii="Times New Roman" w:hAnsi="Times New Roman"/>
                <w:sz w:val="24"/>
                <w:szCs w:val="24"/>
                <w:lang w:val="en-US"/>
              </w:rPr>
              <w:t>XXI</w:t>
            </w:r>
            <w:r w:rsidRPr="00F06360">
              <w:rPr>
                <w:rFonts w:ascii="Times New Roman" w:hAnsi="Times New Roman"/>
                <w:sz w:val="24"/>
                <w:szCs w:val="24"/>
              </w:rPr>
              <w:t xml:space="preserve"> вв.;</w:t>
            </w:r>
          </w:p>
          <w:p w14:paraId="7F95D219"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31A9F2BC"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знание приемов структурирования информации;</w:t>
            </w:r>
          </w:p>
          <w:p w14:paraId="5FD1E532"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знание формата оформления результатов поиска информации;</w:t>
            </w:r>
          </w:p>
          <w:p w14:paraId="12529345"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06360">
              <w:rPr>
                <w:rFonts w:ascii="Times New Roman" w:hAnsi="Times New Roman"/>
                <w:sz w:val="24"/>
                <w:szCs w:val="24"/>
              </w:rPr>
              <w:t>демонстрирует знание возможных траекторий личностного развития в соответствии с принятой системой ценностей;</w:t>
            </w:r>
          </w:p>
          <w:p w14:paraId="04E88B52"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демонстрирует знание психологии коллектива психологии личности;</w:t>
            </w:r>
          </w:p>
          <w:p w14:paraId="683586AD"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sz w:val="24"/>
                <w:szCs w:val="24"/>
              </w:rPr>
            </w:pPr>
            <w:r w:rsidRPr="00F06360">
              <w:rPr>
                <w:rFonts w:ascii="Times New Roman" w:hAnsi="Times New Roman"/>
                <w:sz w:val="24"/>
                <w:szCs w:val="24"/>
              </w:rPr>
              <w:t xml:space="preserve">демонстрирует </w:t>
            </w:r>
            <w:proofErr w:type="spellStart"/>
            <w:r w:rsidRPr="00F06360">
              <w:rPr>
                <w:rFonts w:ascii="Times New Roman" w:hAnsi="Times New Roman"/>
                <w:sz w:val="24"/>
                <w:szCs w:val="24"/>
              </w:rPr>
              <w:t>знаниероли</w:t>
            </w:r>
            <w:proofErr w:type="spellEnd"/>
            <w:r w:rsidRPr="00F06360">
              <w:rPr>
                <w:rFonts w:ascii="Times New Roman" w:hAnsi="Times New Roman"/>
                <w:sz w:val="24"/>
                <w:szCs w:val="24"/>
              </w:rPr>
              <w:t xml:space="preserve"> науки, культуры и религии в сохранении и укреплении национальных и государственных традиций;</w:t>
            </w:r>
          </w:p>
          <w:p w14:paraId="687C9C66" w14:textId="77777777" w:rsidR="008455A1" w:rsidRPr="00F06360" w:rsidRDefault="00725266" w:rsidP="00F06360">
            <w:pPr>
              <w:spacing w:after="0"/>
              <w:ind w:firstLine="265"/>
              <w:rPr>
                <w:rFonts w:ascii="Times New Roman" w:hAnsi="Times New Roman"/>
                <w:sz w:val="24"/>
                <w:szCs w:val="24"/>
              </w:rPr>
            </w:pPr>
            <w:r w:rsidRPr="00F06360">
              <w:rPr>
                <w:rFonts w:ascii="Times New Roman" w:hAnsi="Times New Roman"/>
                <w:sz w:val="24"/>
                <w:szCs w:val="24"/>
              </w:rPr>
              <w:t>демонстрирует знание сущности гражданско-патриотической позиции;</w:t>
            </w:r>
          </w:p>
          <w:p w14:paraId="0F88D112" w14:textId="77777777" w:rsidR="008455A1" w:rsidRPr="00F06360" w:rsidRDefault="00725266" w:rsidP="00F06360">
            <w:pPr>
              <w:spacing w:after="0"/>
              <w:ind w:firstLine="265"/>
              <w:rPr>
                <w:rFonts w:ascii="Times New Roman" w:hAnsi="Times New Roman"/>
                <w:sz w:val="24"/>
                <w:szCs w:val="24"/>
              </w:rPr>
            </w:pPr>
            <w:r w:rsidRPr="00F06360">
              <w:rPr>
                <w:rFonts w:ascii="Times New Roman" w:hAnsi="Times New Roman"/>
                <w:sz w:val="24"/>
                <w:szCs w:val="24"/>
              </w:rPr>
              <w:t>демонстрирует знание общечеловеческих ценностей;</w:t>
            </w:r>
          </w:p>
          <w:p w14:paraId="0EC9551E" w14:textId="77777777" w:rsidR="008455A1" w:rsidRPr="00F06360" w:rsidRDefault="00725266" w:rsidP="00F0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65"/>
              <w:rPr>
                <w:rFonts w:ascii="Times New Roman" w:hAnsi="Times New Roman"/>
                <w:sz w:val="24"/>
                <w:szCs w:val="24"/>
              </w:rPr>
            </w:pPr>
            <w:r w:rsidRPr="00F06360">
              <w:rPr>
                <w:rFonts w:ascii="Times New Roman" w:hAnsi="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5CD30E81" w14:textId="77777777" w:rsidR="008455A1" w:rsidRPr="00F06360" w:rsidRDefault="00725266" w:rsidP="00F06360">
            <w:pPr>
              <w:spacing w:after="0"/>
              <w:ind w:firstLine="265"/>
              <w:rPr>
                <w:rFonts w:ascii="Times New Roman" w:hAnsi="Times New Roman"/>
                <w:sz w:val="24"/>
                <w:szCs w:val="24"/>
              </w:rPr>
            </w:pPr>
            <w:r w:rsidRPr="00F06360">
              <w:rPr>
                <w:rFonts w:ascii="Times New Roman" w:hAnsi="Times New Roman"/>
                <w:sz w:val="24"/>
                <w:szCs w:val="24"/>
              </w:rPr>
              <w:t>демонстрирует знание</w:t>
            </w:r>
            <w:r w:rsidRPr="00F06360">
              <w:rPr>
                <w:rFonts w:ascii="Times New Roman" w:hAnsi="Times New Roman"/>
                <w:color w:val="000000"/>
                <w:spacing w:val="-4"/>
                <w:sz w:val="24"/>
                <w:szCs w:val="24"/>
              </w:rPr>
              <w:t xml:space="preserve"> перспективных направлений и основных проблем развития РФ на современном этапе</w:t>
            </w:r>
          </w:p>
        </w:tc>
        <w:tc>
          <w:tcPr>
            <w:tcW w:w="2831" w:type="dxa"/>
          </w:tcPr>
          <w:p w14:paraId="27E043F4"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Устный опрос.</w:t>
            </w:r>
          </w:p>
          <w:p w14:paraId="619BC05B"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Тестирование.</w:t>
            </w:r>
          </w:p>
          <w:p w14:paraId="2F2F3F4C"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Оценка выполнения практического задания (эссе, сочинения).</w:t>
            </w:r>
          </w:p>
          <w:p w14:paraId="429C1117" w14:textId="77777777" w:rsidR="008455A1" w:rsidRPr="00F06360" w:rsidRDefault="00725266" w:rsidP="00F06360">
            <w:pPr>
              <w:spacing w:after="0"/>
              <w:rPr>
                <w:rFonts w:ascii="Times New Roman" w:hAnsi="Times New Roman"/>
                <w:sz w:val="24"/>
                <w:szCs w:val="24"/>
              </w:rPr>
            </w:pPr>
            <w:r w:rsidRPr="00F06360">
              <w:rPr>
                <w:rFonts w:ascii="Times New Roman" w:hAnsi="Times New Roman"/>
                <w:sz w:val="24"/>
                <w:szCs w:val="24"/>
              </w:rPr>
              <w:t>Подготовка и выступление с сообщением и/или презентацией</w:t>
            </w:r>
          </w:p>
          <w:p w14:paraId="784867F5" w14:textId="77777777" w:rsidR="008455A1" w:rsidRPr="00F06360" w:rsidRDefault="008455A1" w:rsidP="00F06360">
            <w:pPr>
              <w:spacing w:after="0"/>
              <w:rPr>
                <w:rFonts w:ascii="Times New Roman" w:hAnsi="Times New Roman"/>
                <w:iCs/>
                <w:sz w:val="24"/>
                <w:szCs w:val="24"/>
              </w:rPr>
            </w:pPr>
          </w:p>
          <w:p w14:paraId="0CC92296" w14:textId="77777777" w:rsidR="008455A1" w:rsidRPr="00F06360" w:rsidRDefault="008455A1" w:rsidP="00F06360">
            <w:pPr>
              <w:spacing w:after="0"/>
              <w:rPr>
                <w:rFonts w:ascii="Times New Roman" w:hAnsi="Times New Roman"/>
                <w:i/>
                <w:iCs/>
                <w:sz w:val="24"/>
                <w:szCs w:val="24"/>
              </w:rPr>
            </w:pPr>
          </w:p>
        </w:tc>
      </w:tr>
    </w:tbl>
    <w:p w14:paraId="13EC9AF2" w14:textId="77777777" w:rsidR="008455A1" w:rsidRPr="00F06360" w:rsidRDefault="008455A1" w:rsidP="00F06360">
      <w:pPr>
        <w:spacing w:after="0"/>
        <w:jc w:val="both"/>
        <w:rPr>
          <w:rFonts w:ascii="Times New Roman" w:hAnsi="Times New Roman"/>
          <w:b/>
          <w:sz w:val="24"/>
          <w:szCs w:val="24"/>
        </w:rPr>
      </w:pPr>
    </w:p>
    <w:p w14:paraId="7700DFA5" w14:textId="571D84B9" w:rsidR="00F06360" w:rsidRDefault="00F06360">
      <w:pPr>
        <w:rPr>
          <w:rFonts w:ascii="Times New Roman" w:hAnsi="Times New Roman"/>
          <w:sz w:val="24"/>
          <w:szCs w:val="24"/>
        </w:rPr>
      </w:pPr>
      <w:r>
        <w:rPr>
          <w:rFonts w:ascii="Times New Roman" w:hAnsi="Times New Roman"/>
          <w:sz w:val="24"/>
          <w:szCs w:val="24"/>
        </w:rPr>
        <w:br w:type="page"/>
      </w:r>
    </w:p>
    <w:p w14:paraId="1B1AA8CD" w14:textId="77777777" w:rsidR="008455A1" w:rsidRPr="007375E9" w:rsidRDefault="00725266" w:rsidP="007375E9">
      <w:pPr>
        <w:pStyle w:val="1"/>
        <w:jc w:val="right"/>
        <w:rPr>
          <w:rFonts w:ascii="Times New Roman" w:hAnsi="Times New Roman"/>
          <w:sz w:val="24"/>
          <w:szCs w:val="24"/>
        </w:rPr>
      </w:pPr>
      <w:bookmarkStart w:id="3287" w:name="_Toc130549503"/>
      <w:r w:rsidRPr="007375E9">
        <w:rPr>
          <w:rFonts w:ascii="Times New Roman" w:hAnsi="Times New Roman"/>
          <w:sz w:val="24"/>
          <w:szCs w:val="24"/>
        </w:rPr>
        <w:t>Приложение 2.2</w:t>
      </w:r>
      <w:bookmarkEnd w:id="3287"/>
    </w:p>
    <w:p w14:paraId="68CA7CF0"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3B27F36E"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06B2A08D" w14:textId="77777777" w:rsidR="008455A1" w:rsidRDefault="008455A1">
      <w:pPr>
        <w:jc w:val="center"/>
        <w:rPr>
          <w:rFonts w:ascii="Times New Roman" w:hAnsi="Times New Roman"/>
          <w:b/>
          <w:i/>
        </w:rPr>
      </w:pPr>
    </w:p>
    <w:p w14:paraId="0DC5EFAE" w14:textId="77777777" w:rsidR="008455A1" w:rsidRDefault="008455A1">
      <w:pPr>
        <w:jc w:val="center"/>
        <w:rPr>
          <w:rFonts w:ascii="Times New Roman" w:hAnsi="Times New Roman"/>
          <w:b/>
          <w:i/>
        </w:rPr>
      </w:pPr>
    </w:p>
    <w:p w14:paraId="7D88B15C" w14:textId="77777777" w:rsidR="008455A1" w:rsidRDefault="008455A1">
      <w:pPr>
        <w:jc w:val="center"/>
        <w:rPr>
          <w:rFonts w:ascii="Times New Roman" w:hAnsi="Times New Roman"/>
          <w:b/>
          <w:i/>
        </w:rPr>
      </w:pPr>
    </w:p>
    <w:p w14:paraId="00091DBF" w14:textId="77777777" w:rsidR="008455A1" w:rsidRDefault="008455A1">
      <w:pPr>
        <w:jc w:val="center"/>
        <w:rPr>
          <w:rFonts w:ascii="Times New Roman" w:hAnsi="Times New Roman"/>
          <w:b/>
          <w:i/>
        </w:rPr>
      </w:pPr>
    </w:p>
    <w:p w14:paraId="78C6DDA8" w14:textId="77777777" w:rsidR="008455A1" w:rsidRDefault="008455A1">
      <w:pPr>
        <w:jc w:val="center"/>
        <w:rPr>
          <w:rFonts w:ascii="Times New Roman" w:hAnsi="Times New Roman"/>
          <w:b/>
          <w:i/>
        </w:rPr>
      </w:pPr>
    </w:p>
    <w:p w14:paraId="00327BDC" w14:textId="32E3B21B" w:rsidR="008455A1" w:rsidRDefault="008455A1">
      <w:pPr>
        <w:jc w:val="center"/>
        <w:rPr>
          <w:rFonts w:ascii="Times New Roman" w:hAnsi="Times New Roman"/>
          <w:b/>
          <w:i/>
        </w:rPr>
      </w:pPr>
    </w:p>
    <w:p w14:paraId="643488E7" w14:textId="606B8797" w:rsidR="00741BB3" w:rsidRDefault="00741BB3">
      <w:pPr>
        <w:jc w:val="center"/>
        <w:rPr>
          <w:rFonts w:ascii="Times New Roman" w:hAnsi="Times New Roman"/>
          <w:b/>
          <w:i/>
        </w:rPr>
      </w:pPr>
    </w:p>
    <w:p w14:paraId="183DA82A" w14:textId="56AA0559" w:rsidR="00741BB3" w:rsidRDefault="00741BB3">
      <w:pPr>
        <w:jc w:val="center"/>
        <w:rPr>
          <w:rFonts w:ascii="Times New Roman" w:hAnsi="Times New Roman"/>
          <w:b/>
          <w:i/>
        </w:rPr>
      </w:pPr>
    </w:p>
    <w:p w14:paraId="539C10C1" w14:textId="0E68CBA3" w:rsidR="00741BB3" w:rsidRDefault="00741BB3">
      <w:pPr>
        <w:jc w:val="center"/>
        <w:rPr>
          <w:rFonts w:ascii="Times New Roman" w:hAnsi="Times New Roman"/>
          <w:b/>
          <w:i/>
        </w:rPr>
      </w:pPr>
    </w:p>
    <w:p w14:paraId="6558F45E" w14:textId="77777777" w:rsidR="00741BB3" w:rsidRDefault="00741BB3">
      <w:pPr>
        <w:jc w:val="center"/>
        <w:rPr>
          <w:rFonts w:ascii="Times New Roman" w:hAnsi="Times New Roman"/>
          <w:b/>
          <w:i/>
        </w:rPr>
      </w:pPr>
    </w:p>
    <w:p w14:paraId="2BC6518F" w14:textId="77777777" w:rsidR="008455A1" w:rsidRPr="007375E9" w:rsidRDefault="00725266" w:rsidP="007375E9">
      <w:pPr>
        <w:pStyle w:val="1"/>
        <w:jc w:val="center"/>
        <w:rPr>
          <w:rFonts w:ascii="Times New Roman" w:hAnsi="Times New Roman"/>
          <w:sz w:val="24"/>
          <w:szCs w:val="24"/>
        </w:rPr>
      </w:pPr>
      <w:bookmarkStart w:id="3288" w:name="_Toc130549504"/>
      <w:r w:rsidRPr="007375E9">
        <w:rPr>
          <w:rFonts w:ascii="Times New Roman" w:hAnsi="Times New Roman"/>
          <w:sz w:val="24"/>
          <w:szCs w:val="24"/>
        </w:rPr>
        <w:t>ПРИМЕРНАЯ РАБОЧАЯ ПРОГРАММА УЧЕБНОЙ ДИСЦИПЛИНЫ</w:t>
      </w:r>
      <w:bookmarkEnd w:id="3288"/>
    </w:p>
    <w:p w14:paraId="40F4143F" w14:textId="2250C7CD" w:rsidR="008455A1" w:rsidRPr="007375E9" w:rsidRDefault="00F06360" w:rsidP="007375E9">
      <w:pPr>
        <w:pStyle w:val="1"/>
        <w:jc w:val="center"/>
        <w:rPr>
          <w:rFonts w:ascii="Times New Roman" w:hAnsi="Times New Roman"/>
          <w:sz w:val="24"/>
          <w:szCs w:val="24"/>
        </w:rPr>
      </w:pPr>
      <w:bookmarkStart w:id="3289" w:name="_Toc130549505"/>
      <w:r w:rsidRPr="007375E9">
        <w:rPr>
          <w:rFonts w:ascii="Times New Roman" w:hAnsi="Times New Roman"/>
          <w:sz w:val="24"/>
          <w:szCs w:val="24"/>
        </w:rPr>
        <w:t>«СГ. 02 ИНОСТРАННЫЙ ЯЗЫК В ПРОФЕССИОНАЛЬНОЙ ДЕЯТЕЛЬНОСТИ»</w:t>
      </w:r>
      <w:bookmarkEnd w:id="3289"/>
    </w:p>
    <w:p w14:paraId="6EB99EE8" w14:textId="77777777" w:rsidR="008455A1" w:rsidRPr="00DD1EC8" w:rsidRDefault="008455A1" w:rsidP="00DD1EC8">
      <w:pPr>
        <w:jc w:val="center"/>
        <w:rPr>
          <w:rFonts w:ascii="Times New Roman" w:hAnsi="Times New Roman"/>
          <w:b/>
          <w:i/>
          <w:sz w:val="28"/>
          <w:szCs w:val="28"/>
        </w:rPr>
      </w:pPr>
    </w:p>
    <w:p w14:paraId="62122B4E" w14:textId="77777777" w:rsidR="008455A1" w:rsidRDefault="008455A1">
      <w:pPr>
        <w:jc w:val="center"/>
        <w:rPr>
          <w:rFonts w:ascii="Times New Roman" w:hAnsi="Times New Roman"/>
          <w:b/>
          <w:i/>
        </w:rPr>
      </w:pPr>
    </w:p>
    <w:p w14:paraId="6E144772" w14:textId="77777777" w:rsidR="008455A1" w:rsidRDefault="008455A1">
      <w:pPr>
        <w:jc w:val="center"/>
        <w:rPr>
          <w:rFonts w:ascii="Times New Roman" w:hAnsi="Times New Roman"/>
          <w:b/>
          <w:i/>
        </w:rPr>
      </w:pPr>
    </w:p>
    <w:p w14:paraId="1B05C0C6" w14:textId="77777777" w:rsidR="008455A1" w:rsidRDefault="008455A1">
      <w:pPr>
        <w:jc w:val="center"/>
        <w:rPr>
          <w:rFonts w:ascii="Times New Roman" w:hAnsi="Times New Roman"/>
          <w:b/>
          <w:i/>
        </w:rPr>
      </w:pPr>
    </w:p>
    <w:p w14:paraId="46C1362F" w14:textId="77777777" w:rsidR="008455A1" w:rsidRDefault="008455A1">
      <w:pPr>
        <w:jc w:val="center"/>
        <w:rPr>
          <w:rFonts w:ascii="Times New Roman" w:hAnsi="Times New Roman"/>
          <w:b/>
          <w:i/>
        </w:rPr>
      </w:pPr>
    </w:p>
    <w:p w14:paraId="57A46AA6" w14:textId="77777777" w:rsidR="008455A1" w:rsidRDefault="008455A1">
      <w:pPr>
        <w:rPr>
          <w:rFonts w:ascii="Times New Roman" w:hAnsi="Times New Roman"/>
          <w:b/>
          <w:i/>
        </w:rPr>
      </w:pPr>
    </w:p>
    <w:p w14:paraId="599C45BC" w14:textId="77777777" w:rsidR="008455A1" w:rsidRDefault="008455A1">
      <w:pPr>
        <w:rPr>
          <w:rFonts w:ascii="Times New Roman" w:hAnsi="Times New Roman"/>
          <w:b/>
          <w:i/>
        </w:rPr>
      </w:pPr>
    </w:p>
    <w:p w14:paraId="690B04F9" w14:textId="77777777" w:rsidR="001F5C07" w:rsidRDefault="001F5C07">
      <w:pPr>
        <w:rPr>
          <w:rFonts w:ascii="Times New Roman" w:hAnsi="Times New Roman"/>
          <w:b/>
          <w:i/>
        </w:rPr>
      </w:pPr>
    </w:p>
    <w:p w14:paraId="45B708EE" w14:textId="100DD00D" w:rsidR="008455A1" w:rsidRDefault="008455A1">
      <w:pPr>
        <w:rPr>
          <w:rFonts w:ascii="Times New Roman" w:hAnsi="Times New Roman"/>
          <w:b/>
          <w:i/>
        </w:rPr>
      </w:pPr>
    </w:p>
    <w:p w14:paraId="7CF34E9F" w14:textId="77777777" w:rsidR="00F06360" w:rsidRDefault="00F06360">
      <w:pPr>
        <w:rPr>
          <w:rFonts w:ascii="Times New Roman" w:hAnsi="Times New Roman"/>
          <w:b/>
          <w:i/>
        </w:rPr>
      </w:pPr>
    </w:p>
    <w:p w14:paraId="19DE6A48" w14:textId="77777777" w:rsidR="008455A1" w:rsidRDefault="008455A1">
      <w:pPr>
        <w:rPr>
          <w:rFonts w:ascii="Times New Roman" w:hAnsi="Times New Roman"/>
          <w:b/>
          <w:i/>
        </w:rPr>
      </w:pPr>
    </w:p>
    <w:p w14:paraId="049FFB24" w14:textId="75749CCA" w:rsidR="008455A1" w:rsidRDefault="00725266">
      <w:pPr>
        <w:jc w:val="center"/>
        <w:rPr>
          <w:rFonts w:ascii="Times New Roman" w:hAnsi="Times New Roman"/>
          <w:b/>
          <w:i/>
          <w:sz w:val="24"/>
          <w:szCs w:val="24"/>
          <w:vertAlign w:val="superscript"/>
        </w:rPr>
      </w:pPr>
      <w:r w:rsidRPr="001F5C07">
        <w:rPr>
          <w:rFonts w:ascii="Times New Roman" w:hAnsi="Times New Roman"/>
          <w:b/>
          <w:bCs/>
          <w:iCs/>
          <w:sz w:val="24"/>
          <w:szCs w:val="24"/>
        </w:rPr>
        <w:t>202</w:t>
      </w:r>
      <w:r w:rsidR="00803816"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1F5C07">
        <w:rPr>
          <w:rFonts w:ascii="Times New Roman" w:hAnsi="Times New Roman"/>
          <w:b/>
          <w:bCs/>
          <w:i/>
          <w:sz w:val="24"/>
          <w:szCs w:val="24"/>
        </w:rPr>
        <w:t>.</w:t>
      </w:r>
      <w:r>
        <w:rPr>
          <w:rFonts w:ascii="Times New Roman" w:hAnsi="Times New Roman"/>
          <w:b/>
          <w:bCs/>
          <w:i/>
        </w:rPr>
        <w:br w:type="page"/>
      </w:r>
    </w:p>
    <w:p w14:paraId="5D073463" w14:textId="77777777" w:rsidR="00F06360" w:rsidRDefault="00F06360">
      <w:pPr>
        <w:jc w:val="center"/>
        <w:rPr>
          <w:rFonts w:ascii="Times New Roman" w:hAnsi="Times New Roman"/>
          <w:b/>
          <w:iCs/>
          <w:sz w:val="24"/>
          <w:szCs w:val="24"/>
        </w:rPr>
      </w:pPr>
    </w:p>
    <w:p w14:paraId="08724349" w14:textId="7422258B" w:rsidR="008455A1" w:rsidRPr="00803816" w:rsidRDefault="00725266">
      <w:pPr>
        <w:jc w:val="center"/>
        <w:rPr>
          <w:rFonts w:ascii="Times New Roman" w:hAnsi="Times New Roman"/>
          <w:b/>
          <w:iCs/>
          <w:sz w:val="24"/>
          <w:szCs w:val="24"/>
        </w:rPr>
      </w:pPr>
      <w:r w:rsidRPr="00803816">
        <w:rPr>
          <w:rFonts w:ascii="Times New Roman" w:hAnsi="Times New Roman"/>
          <w:b/>
          <w:iCs/>
          <w:sz w:val="24"/>
          <w:szCs w:val="24"/>
        </w:rPr>
        <w:t>СОДЕРЖАНИЕ</w:t>
      </w:r>
    </w:p>
    <w:p w14:paraId="228C0BA2" w14:textId="77777777" w:rsidR="008455A1" w:rsidRPr="00F06360" w:rsidRDefault="008455A1">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8455A1" w:rsidRPr="00F06360" w14:paraId="0F5AE7AC" w14:textId="77777777">
        <w:tc>
          <w:tcPr>
            <w:tcW w:w="7501" w:type="dxa"/>
          </w:tcPr>
          <w:p w14:paraId="71A6FD98" w14:textId="77777777" w:rsidR="008455A1" w:rsidRPr="00F06360" w:rsidRDefault="00725266" w:rsidP="000F5919">
            <w:pPr>
              <w:numPr>
                <w:ilvl w:val="0"/>
                <w:numId w:val="149"/>
              </w:numPr>
              <w:suppressAutoHyphens/>
              <w:rPr>
                <w:rFonts w:ascii="Times New Roman" w:hAnsi="Times New Roman"/>
                <w:b/>
                <w:sz w:val="24"/>
                <w:szCs w:val="24"/>
              </w:rPr>
            </w:pPr>
            <w:r w:rsidRPr="00F06360">
              <w:rPr>
                <w:rFonts w:ascii="Times New Roman" w:hAnsi="Times New Roman"/>
                <w:b/>
                <w:sz w:val="24"/>
                <w:szCs w:val="24"/>
              </w:rPr>
              <w:t xml:space="preserve">ОБЩАЯ ХАРАКТЕРИСТИКА </w:t>
            </w:r>
            <w:r w:rsidRPr="00F06360">
              <w:rPr>
                <w:rFonts w:ascii="Times New Roman" w:hAnsi="Times New Roman"/>
                <w:b/>
                <w:color w:val="000000"/>
                <w:sz w:val="24"/>
                <w:szCs w:val="24"/>
              </w:rPr>
              <w:t>ПРИМЕРНОЙ РАБОЧЕЙ ПРОГРАММЫ</w:t>
            </w:r>
            <w:r w:rsidRPr="00F06360">
              <w:rPr>
                <w:rFonts w:ascii="Times New Roman" w:hAnsi="Times New Roman"/>
                <w:b/>
                <w:sz w:val="24"/>
                <w:szCs w:val="24"/>
              </w:rPr>
              <w:t xml:space="preserve"> УЧЕБНОЙ ДИСЦИПЛИНЫ</w:t>
            </w:r>
          </w:p>
        </w:tc>
        <w:tc>
          <w:tcPr>
            <w:tcW w:w="1854" w:type="dxa"/>
          </w:tcPr>
          <w:p w14:paraId="2E5BB5D1" w14:textId="77777777" w:rsidR="008455A1" w:rsidRPr="00F06360" w:rsidRDefault="008455A1">
            <w:pPr>
              <w:jc w:val="center"/>
              <w:rPr>
                <w:rFonts w:ascii="Times New Roman" w:hAnsi="Times New Roman"/>
                <w:b/>
                <w:sz w:val="24"/>
                <w:szCs w:val="24"/>
              </w:rPr>
            </w:pPr>
          </w:p>
        </w:tc>
      </w:tr>
      <w:tr w:rsidR="008455A1" w:rsidRPr="00F06360" w14:paraId="5699419F" w14:textId="77777777">
        <w:tc>
          <w:tcPr>
            <w:tcW w:w="7501" w:type="dxa"/>
          </w:tcPr>
          <w:p w14:paraId="2D7675AC" w14:textId="77777777" w:rsidR="008455A1" w:rsidRPr="00F06360" w:rsidRDefault="00725266" w:rsidP="000F5919">
            <w:pPr>
              <w:numPr>
                <w:ilvl w:val="0"/>
                <w:numId w:val="149"/>
              </w:numPr>
              <w:suppressAutoHyphens/>
              <w:rPr>
                <w:rFonts w:ascii="Times New Roman" w:hAnsi="Times New Roman"/>
                <w:b/>
                <w:sz w:val="24"/>
                <w:szCs w:val="24"/>
              </w:rPr>
            </w:pPr>
            <w:r w:rsidRPr="00F06360">
              <w:rPr>
                <w:rFonts w:ascii="Times New Roman" w:hAnsi="Times New Roman"/>
                <w:b/>
                <w:sz w:val="24"/>
                <w:szCs w:val="24"/>
              </w:rPr>
              <w:t>СТРУКТУРА И СОДЕРЖАНИЕ УЧЕБНОЙ ДИСЦИПЛИНЫ</w:t>
            </w:r>
          </w:p>
          <w:p w14:paraId="348D0633" w14:textId="77777777" w:rsidR="008455A1" w:rsidRPr="00F06360" w:rsidRDefault="00725266" w:rsidP="000F5919">
            <w:pPr>
              <w:numPr>
                <w:ilvl w:val="0"/>
                <w:numId w:val="149"/>
              </w:numPr>
              <w:suppressAutoHyphens/>
              <w:rPr>
                <w:rFonts w:ascii="Times New Roman" w:hAnsi="Times New Roman"/>
                <w:b/>
                <w:sz w:val="24"/>
                <w:szCs w:val="24"/>
              </w:rPr>
            </w:pPr>
            <w:r w:rsidRPr="00F06360">
              <w:rPr>
                <w:rFonts w:ascii="Times New Roman" w:hAnsi="Times New Roman"/>
                <w:b/>
                <w:sz w:val="24"/>
                <w:szCs w:val="24"/>
              </w:rPr>
              <w:t>УСЛОВИЯ РЕАЛИЗАЦИИ УЧЕБНОЙ ДИСЦИПЛИНЫ</w:t>
            </w:r>
          </w:p>
        </w:tc>
        <w:tc>
          <w:tcPr>
            <w:tcW w:w="1854" w:type="dxa"/>
          </w:tcPr>
          <w:p w14:paraId="2133ADA4" w14:textId="77777777" w:rsidR="008455A1" w:rsidRPr="00F06360" w:rsidRDefault="008455A1">
            <w:pPr>
              <w:jc w:val="center"/>
              <w:rPr>
                <w:rFonts w:ascii="Times New Roman" w:hAnsi="Times New Roman"/>
                <w:b/>
                <w:sz w:val="24"/>
                <w:szCs w:val="24"/>
              </w:rPr>
            </w:pPr>
          </w:p>
        </w:tc>
      </w:tr>
      <w:tr w:rsidR="008455A1" w:rsidRPr="00F06360" w14:paraId="61760170" w14:textId="77777777">
        <w:tc>
          <w:tcPr>
            <w:tcW w:w="7501" w:type="dxa"/>
          </w:tcPr>
          <w:p w14:paraId="507750D2" w14:textId="77777777" w:rsidR="008455A1" w:rsidRPr="00F06360" w:rsidRDefault="00725266" w:rsidP="000F5919">
            <w:pPr>
              <w:numPr>
                <w:ilvl w:val="0"/>
                <w:numId w:val="149"/>
              </w:numPr>
              <w:suppressAutoHyphens/>
              <w:rPr>
                <w:rFonts w:ascii="Times New Roman" w:hAnsi="Times New Roman"/>
                <w:b/>
                <w:sz w:val="24"/>
                <w:szCs w:val="24"/>
              </w:rPr>
            </w:pPr>
            <w:r w:rsidRPr="00F06360">
              <w:rPr>
                <w:rFonts w:ascii="Times New Roman" w:hAnsi="Times New Roman"/>
                <w:b/>
                <w:sz w:val="24"/>
                <w:szCs w:val="24"/>
              </w:rPr>
              <w:t>КОНТРОЛЬ И ОЦЕНКА РЕЗУЛЬТАТОВ ОСВОЕНИЯ УЧЕБНОЙ ДИСЦИПЛИНЫ</w:t>
            </w:r>
          </w:p>
          <w:p w14:paraId="0C645CE3" w14:textId="77777777" w:rsidR="008455A1" w:rsidRPr="00F06360" w:rsidRDefault="008455A1">
            <w:pPr>
              <w:suppressAutoHyphens/>
              <w:rPr>
                <w:rFonts w:ascii="Times New Roman" w:hAnsi="Times New Roman"/>
                <w:b/>
                <w:sz w:val="24"/>
                <w:szCs w:val="24"/>
              </w:rPr>
            </w:pPr>
          </w:p>
        </w:tc>
        <w:tc>
          <w:tcPr>
            <w:tcW w:w="1854" w:type="dxa"/>
          </w:tcPr>
          <w:p w14:paraId="014C26B8" w14:textId="77777777" w:rsidR="008455A1" w:rsidRPr="00F06360" w:rsidRDefault="008455A1">
            <w:pPr>
              <w:jc w:val="center"/>
              <w:rPr>
                <w:rFonts w:ascii="Times New Roman" w:hAnsi="Times New Roman"/>
                <w:b/>
                <w:sz w:val="24"/>
                <w:szCs w:val="24"/>
              </w:rPr>
            </w:pPr>
          </w:p>
        </w:tc>
      </w:tr>
    </w:tbl>
    <w:p w14:paraId="0722000E" w14:textId="77777777" w:rsidR="008455A1" w:rsidRDefault="00725266" w:rsidP="000F5919">
      <w:pPr>
        <w:numPr>
          <w:ilvl w:val="0"/>
          <w:numId w:val="150"/>
        </w:numPr>
        <w:suppressAutoHyphens/>
        <w:spacing w:after="0"/>
        <w:ind w:left="0" w:right="-1" w:firstLine="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3E68DA46" w14:textId="53F5540C" w:rsidR="008455A1" w:rsidRDefault="00725266">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w:t>
      </w:r>
      <w:r w:rsidR="00803816">
        <w:rPr>
          <w:rFonts w:ascii="Times New Roman" w:hAnsi="Times New Roman"/>
          <w:b/>
          <w:sz w:val="24"/>
          <w:szCs w:val="24"/>
        </w:rPr>
        <w:t xml:space="preserve">СГ.02 </w:t>
      </w:r>
      <w:r>
        <w:rPr>
          <w:rFonts w:ascii="Times New Roman" w:hAnsi="Times New Roman"/>
          <w:b/>
          <w:sz w:val="24"/>
          <w:szCs w:val="24"/>
        </w:rPr>
        <w:t>ИНОСТРАННЫЙ ЯЗЫК В ПРОФЕССИОНАЛЬНОЙ ДЕЯТЕЛЬНОСТИ</w:t>
      </w:r>
      <w:r>
        <w:rPr>
          <w:rFonts w:ascii="Times New Roman" w:hAnsi="Times New Roman"/>
          <w:bCs/>
          <w:sz w:val="24"/>
          <w:szCs w:val="24"/>
        </w:rPr>
        <w:t>»</w:t>
      </w:r>
    </w:p>
    <w:p w14:paraId="578A8A51" w14:textId="77777777" w:rsidR="008455A1" w:rsidRDefault="0084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szCs w:val="24"/>
          <w:vertAlign w:val="superscript"/>
        </w:rPr>
      </w:pPr>
    </w:p>
    <w:p w14:paraId="78E92BED" w14:textId="77777777" w:rsidR="008455A1" w:rsidRDefault="00725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24470F85" w14:textId="6EA26766"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специальности </w:t>
      </w:r>
      <w:r w:rsidR="00F7642B">
        <w:rPr>
          <w:rFonts w:ascii="Times New Roman" w:hAnsi="Times New Roman"/>
          <w:sz w:val="24"/>
          <w:szCs w:val="24"/>
        </w:rPr>
        <w:br/>
      </w:r>
      <w:r>
        <w:rPr>
          <w:rFonts w:ascii="Times New Roman" w:hAnsi="Times New Roman"/>
          <w:sz w:val="24"/>
          <w:szCs w:val="24"/>
        </w:rPr>
        <w:t>55.02.02 Анимация и анимационное кино (по видам)</w:t>
      </w:r>
    </w:p>
    <w:p w14:paraId="552B34DC" w14:textId="32721168"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w:t>
      </w:r>
      <w:r w:rsidR="00F06360">
        <w:rPr>
          <w:rFonts w:ascii="Times New Roman" w:hAnsi="Times New Roman"/>
          <w:sz w:val="24"/>
          <w:szCs w:val="24"/>
        </w:rPr>
        <w:t xml:space="preserve"> </w:t>
      </w:r>
      <w:r>
        <w:rPr>
          <w:rFonts w:ascii="Times New Roman" w:hAnsi="Times New Roman"/>
          <w:sz w:val="24"/>
          <w:szCs w:val="24"/>
        </w:rPr>
        <w:t xml:space="preserve">ОК 02, ОК 04, </w:t>
      </w:r>
      <w:r w:rsidR="00F7642B">
        <w:rPr>
          <w:rFonts w:ascii="Times New Roman" w:hAnsi="Times New Roman"/>
          <w:sz w:val="24"/>
          <w:szCs w:val="24"/>
        </w:rPr>
        <w:br/>
      </w:r>
      <w:r>
        <w:rPr>
          <w:rFonts w:ascii="Times New Roman" w:hAnsi="Times New Roman"/>
          <w:sz w:val="24"/>
          <w:szCs w:val="24"/>
        </w:rPr>
        <w:t xml:space="preserve">ОК 05, </w:t>
      </w:r>
      <w:bookmarkStart w:id="3290" w:name="_Hlk78818728"/>
      <w:r>
        <w:rPr>
          <w:rFonts w:ascii="Times New Roman" w:hAnsi="Times New Roman"/>
          <w:sz w:val="24"/>
          <w:szCs w:val="24"/>
        </w:rPr>
        <w:t>ОК 09</w:t>
      </w:r>
      <w:bookmarkEnd w:id="3290"/>
      <w:r>
        <w:rPr>
          <w:rFonts w:ascii="Times New Roman" w:hAnsi="Times New Roman"/>
          <w:sz w:val="24"/>
          <w:szCs w:val="24"/>
        </w:rPr>
        <w:t>.</w:t>
      </w:r>
    </w:p>
    <w:p w14:paraId="7597CA10" w14:textId="77777777" w:rsidR="008455A1" w:rsidRDefault="0084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5B2FC877" w14:textId="77777777" w:rsidR="008455A1" w:rsidRDefault="00725266">
      <w:pPr>
        <w:spacing w:after="0"/>
        <w:ind w:right="-1"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532A526C" w14:textId="0A554053" w:rsidR="008455A1" w:rsidRDefault="00725266">
      <w:pPr>
        <w:suppressAutoHyphens/>
        <w:spacing w:after="0"/>
        <w:ind w:right="-1"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sidR="00F7642B">
        <w:rPr>
          <w:rFonts w:ascii="Times New Roman" w:hAnsi="Times New Roman"/>
          <w:sz w:val="24"/>
          <w:szCs w:val="24"/>
        </w:rPr>
        <w:br/>
      </w:r>
      <w:r>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253"/>
        <w:gridCol w:w="3402"/>
      </w:tblGrid>
      <w:tr w:rsidR="008455A1" w14:paraId="2AFD5436" w14:textId="77777777" w:rsidTr="00F7642B">
        <w:trPr>
          <w:trHeight w:val="649"/>
        </w:trPr>
        <w:tc>
          <w:tcPr>
            <w:tcW w:w="1696" w:type="dxa"/>
            <w:tcBorders>
              <w:top w:val="single" w:sz="4" w:space="0" w:color="auto"/>
              <w:left w:val="single" w:sz="4" w:space="0" w:color="auto"/>
              <w:bottom w:val="single" w:sz="4" w:space="0" w:color="auto"/>
              <w:right w:val="single" w:sz="4" w:space="0" w:color="auto"/>
            </w:tcBorders>
          </w:tcPr>
          <w:p w14:paraId="19A8E73B" w14:textId="77777777" w:rsidR="008455A1" w:rsidRDefault="00725266">
            <w:pPr>
              <w:suppressAutoHyphens/>
              <w:spacing w:after="0" w:line="240" w:lineRule="auto"/>
              <w:ind w:right="-1"/>
              <w:jc w:val="center"/>
              <w:rPr>
                <w:rFonts w:ascii="Times New Roman" w:hAnsi="Times New Roman"/>
                <w:b/>
                <w:bCs/>
                <w:sz w:val="24"/>
                <w:szCs w:val="24"/>
              </w:rPr>
            </w:pPr>
            <w:r>
              <w:rPr>
                <w:rFonts w:ascii="Times New Roman" w:hAnsi="Times New Roman"/>
                <w:b/>
                <w:bCs/>
                <w:sz w:val="24"/>
                <w:szCs w:val="24"/>
              </w:rPr>
              <w:t>Код</w:t>
            </w:r>
          </w:p>
          <w:p w14:paraId="7FBB8EC8" w14:textId="77777777" w:rsidR="008455A1" w:rsidRDefault="00725266">
            <w:pPr>
              <w:suppressAutoHyphens/>
              <w:spacing w:after="0" w:line="240" w:lineRule="auto"/>
              <w:ind w:right="-1"/>
              <w:jc w:val="center"/>
              <w:rPr>
                <w:rFonts w:ascii="Times New Roman" w:hAnsi="Times New Roman"/>
                <w:b/>
                <w:bCs/>
                <w:sz w:val="24"/>
                <w:szCs w:val="24"/>
              </w:rPr>
            </w:pPr>
            <w:r>
              <w:rPr>
                <w:rFonts w:ascii="Times New Roman" w:hAnsi="Times New Roman"/>
                <w:b/>
                <w:bCs/>
                <w:sz w:val="24"/>
                <w:szCs w:val="24"/>
              </w:rPr>
              <w:t>ПК, ОК</w:t>
            </w:r>
          </w:p>
        </w:tc>
        <w:tc>
          <w:tcPr>
            <w:tcW w:w="4253" w:type="dxa"/>
            <w:tcBorders>
              <w:top w:val="single" w:sz="4" w:space="0" w:color="auto"/>
              <w:left w:val="single" w:sz="4" w:space="0" w:color="auto"/>
              <w:bottom w:val="single" w:sz="4" w:space="0" w:color="auto"/>
              <w:right w:val="single" w:sz="4" w:space="0" w:color="auto"/>
            </w:tcBorders>
          </w:tcPr>
          <w:p w14:paraId="59619261" w14:textId="77777777" w:rsidR="008455A1" w:rsidRDefault="00725266" w:rsidP="00F7642B">
            <w:pPr>
              <w:suppressAutoHyphens/>
              <w:spacing w:after="0" w:line="240" w:lineRule="auto"/>
              <w:ind w:right="-1"/>
              <w:rPr>
                <w:rFonts w:ascii="Times New Roman" w:hAnsi="Times New Roman"/>
                <w:b/>
                <w:bCs/>
                <w:sz w:val="24"/>
                <w:szCs w:val="24"/>
              </w:rPr>
            </w:pPr>
            <w:r>
              <w:rPr>
                <w:rFonts w:ascii="Times New Roman" w:hAnsi="Times New Roman"/>
                <w:b/>
                <w:bCs/>
                <w:sz w:val="24"/>
                <w:szCs w:val="24"/>
              </w:rPr>
              <w:t>Умения</w:t>
            </w:r>
          </w:p>
        </w:tc>
        <w:tc>
          <w:tcPr>
            <w:tcW w:w="3402" w:type="dxa"/>
            <w:tcBorders>
              <w:top w:val="single" w:sz="4" w:space="0" w:color="auto"/>
              <w:left w:val="single" w:sz="4" w:space="0" w:color="auto"/>
              <w:bottom w:val="single" w:sz="4" w:space="0" w:color="auto"/>
              <w:right w:val="single" w:sz="4" w:space="0" w:color="auto"/>
            </w:tcBorders>
          </w:tcPr>
          <w:p w14:paraId="0F3979AB" w14:textId="77777777" w:rsidR="008455A1" w:rsidRDefault="00725266" w:rsidP="00F7642B">
            <w:pPr>
              <w:suppressAutoHyphens/>
              <w:spacing w:after="0" w:line="240" w:lineRule="auto"/>
              <w:ind w:right="-1"/>
              <w:rPr>
                <w:rFonts w:ascii="Times New Roman" w:hAnsi="Times New Roman"/>
                <w:b/>
                <w:bCs/>
                <w:sz w:val="24"/>
                <w:szCs w:val="24"/>
              </w:rPr>
            </w:pPr>
            <w:r>
              <w:rPr>
                <w:rFonts w:ascii="Times New Roman" w:hAnsi="Times New Roman"/>
                <w:b/>
                <w:bCs/>
                <w:sz w:val="24"/>
                <w:szCs w:val="24"/>
              </w:rPr>
              <w:t>Знания</w:t>
            </w:r>
          </w:p>
        </w:tc>
      </w:tr>
      <w:tr w:rsidR="008455A1" w14:paraId="6AE8251E" w14:textId="77777777" w:rsidTr="00F7642B">
        <w:trPr>
          <w:trHeight w:val="212"/>
        </w:trPr>
        <w:tc>
          <w:tcPr>
            <w:tcW w:w="1696" w:type="dxa"/>
            <w:tcBorders>
              <w:top w:val="single" w:sz="4" w:space="0" w:color="auto"/>
              <w:left w:val="single" w:sz="4" w:space="0" w:color="auto"/>
              <w:bottom w:val="single" w:sz="4" w:space="0" w:color="auto"/>
              <w:right w:val="single" w:sz="4" w:space="0" w:color="auto"/>
            </w:tcBorders>
          </w:tcPr>
          <w:p w14:paraId="53947335" w14:textId="77777777" w:rsidR="008455A1" w:rsidRDefault="00725266">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02</w:t>
            </w:r>
          </w:p>
          <w:p w14:paraId="01149F0F" w14:textId="77777777" w:rsidR="008455A1" w:rsidRDefault="00725266">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04</w:t>
            </w:r>
          </w:p>
          <w:p w14:paraId="0F26BE05" w14:textId="77777777" w:rsidR="008455A1" w:rsidRDefault="00725266">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05</w:t>
            </w:r>
          </w:p>
          <w:p w14:paraId="5C5488CD" w14:textId="77777777" w:rsidR="008455A1" w:rsidRDefault="00725266">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09</w:t>
            </w:r>
          </w:p>
          <w:p w14:paraId="321114A6" w14:textId="77777777" w:rsidR="008455A1" w:rsidRDefault="008455A1">
            <w:pPr>
              <w:suppressAutoHyphens/>
              <w:spacing w:after="0" w:line="240" w:lineRule="auto"/>
              <w:ind w:right="-1"/>
              <w:jc w:val="center"/>
              <w:rPr>
                <w:rFonts w:ascii="Times New Roman" w:hAnsi="Times New Roman"/>
                <w:iCs/>
                <w:color w:val="FF0000"/>
                <w:sz w:val="24"/>
                <w:szCs w:val="24"/>
              </w:rPr>
            </w:pPr>
          </w:p>
        </w:tc>
        <w:tc>
          <w:tcPr>
            <w:tcW w:w="4253" w:type="dxa"/>
            <w:tcBorders>
              <w:top w:val="single" w:sz="4" w:space="0" w:color="auto"/>
              <w:left w:val="single" w:sz="4" w:space="0" w:color="auto"/>
              <w:bottom w:val="single" w:sz="4" w:space="0" w:color="auto"/>
              <w:right w:val="single" w:sz="4" w:space="0" w:color="auto"/>
            </w:tcBorders>
          </w:tcPr>
          <w:p w14:paraId="54520350" w14:textId="77777777" w:rsidR="008455A1" w:rsidRDefault="00725266" w:rsidP="00F7642B">
            <w:pPr>
              <w:suppressAutoHyphens/>
              <w:spacing w:after="0" w:line="240" w:lineRule="auto"/>
              <w:rPr>
                <w:rFonts w:ascii="Times New Roman" w:hAnsi="Times New Roman"/>
                <w:bCs/>
                <w:iCs/>
                <w:sz w:val="24"/>
                <w:szCs w:val="24"/>
                <w:u w:val="single"/>
              </w:rPr>
            </w:pPr>
            <w:r>
              <w:rPr>
                <w:rFonts w:ascii="Times New Roman" w:hAnsi="Times New Roman"/>
                <w:bCs/>
                <w:iCs/>
                <w:sz w:val="24"/>
                <w:szCs w:val="24"/>
                <w:u w:val="single"/>
              </w:rPr>
              <w:t>Уметь:</w:t>
            </w:r>
          </w:p>
          <w:p w14:paraId="6955FA30"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строить простые высказывания о себе и о </w:t>
            </w:r>
            <w:proofErr w:type="spellStart"/>
            <w:r>
              <w:rPr>
                <w:rFonts w:ascii="Times New Roman" w:hAnsi="Times New Roman"/>
                <w:bCs/>
                <w:iCs/>
                <w:sz w:val="24"/>
                <w:szCs w:val="24"/>
              </w:rPr>
              <w:t>своейпрофессиональной</w:t>
            </w:r>
            <w:proofErr w:type="spellEnd"/>
            <w:r>
              <w:rPr>
                <w:rFonts w:ascii="Times New Roman" w:hAnsi="Times New Roman"/>
                <w:bCs/>
                <w:iCs/>
                <w:sz w:val="24"/>
                <w:szCs w:val="24"/>
              </w:rPr>
              <w:t xml:space="preserve"> деятельности;</w:t>
            </w:r>
          </w:p>
          <w:p w14:paraId="226BF362"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2264B851"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применять различные формы и виды устной и письменной коммуникации на иностранном языке при межличностном и </w:t>
            </w:r>
            <w:proofErr w:type="spellStart"/>
            <w:r>
              <w:rPr>
                <w:rFonts w:ascii="Times New Roman" w:hAnsi="Times New Roman"/>
                <w:bCs/>
                <w:iCs/>
                <w:sz w:val="24"/>
                <w:szCs w:val="24"/>
              </w:rPr>
              <w:t>межкультурномвзаимодействии</w:t>
            </w:r>
            <w:proofErr w:type="spellEnd"/>
            <w:r>
              <w:rPr>
                <w:rFonts w:ascii="Times New Roman" w:hAnsi="Times New Roman"/>
                <w:bCs/>
                <w:iCs/>
                <w:sz w:val="24"/>
                <w:szCs w:val="24"/>
              </w:rPr>
              <w:t>;</w:t>
            </w:r>
          </w:p>
          <w:p w14:paraId="0CFFBA5E"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понимать общий смысл четко </w:t>
            </w:r>
          </w:p>
          <w:p w14:paraId="499D71CD"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произнесенных высказываний на общие и базовые профессиональные темы;</w:t>
            </w:r>
          </w:p>
          <w:p w14:paraId="3823B484"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понимать тексты на базовые профессиональные темы;</w:t>
            </w:r>
          </w:p>
          <w:p w14:paraId="4CD10D22"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составлять простые связные сообщения на общие или интересующие профессиональные темы;</w:t>
            </w:r>
          </w:p>
          <w:p w14:paraId="0AF1C1BF"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77A2818B" w14:textId="77777777" w:rsidR="008455A1" w:rsidRDefault="00725266" w:rsidP="00F7642B">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переводить иностранные тексты </w:t>
            </w:r>
            <w:proofErr w:type="spellStart"/>
            <w:r>
              <w:rPr>
                <w:rFonts w:ascii="Times New Roman" w:hAnsi="Times New Roman"/>
                <w:bCs/>
                <w:iCs/>
                <w:sz w:val="24"/>
                <w:szCs w:val="24"/>
              </w:rPr>
              <w:t>профессиональнонаправленности</w:t>
            </w:r>
            <w:proofErr w:type="spellEnd"/>
            <w:r>
              <w:rPr>
                <w:rFonts w:ascii="Times New Roman" w:hAnsi="Times New Roman"/>
                <w:sz w:val="24"/>
                <w:szCs w:val="24"/>
              </w:rPr>
              <w:t xml:space="preserve"> (</w:t>
            </w:r>
            <w:r>
              <w:rPr>
                <w:rFonts w:ascii="Times New Roman" w:hAnsi="Times New Roman"/>
                <w:bCs/>
                <w:iCs/>
                <w:sz w:val="24"/>
                <w:szCs w:val="24"/>
              </w:rPr>
              <w:t>со словарем);</w:t>
            </w:r>
          </w:p>
          <w:p w14:paraId="3050A470" w14:textId="77777777" w:rsidR="008455A1" w:rsidRDefault="00725266" w:rsidP="00F7642B">
            <w:pPr>
              <w:suppressAutoHyphens/>
              <w:spacing w:after="0" w:line="240" w:lineRule="auto"/>
              <w:rPr>
                <w:rFonts w:ascii="Times New Roman" w:hAnsi="Times New Roman"/>
                <w:bCs/>
                <w:iCs/>
                <w:sz w:val="24"/>
                <w:szCs w:val="24"/>
              </w:rPr>
            </w:pPr>
            <w:proofErr w:type="spellStart"/>
            <w:r>
              <w:rPr>
                <w:rFonts w:ascii="Times New Roman" w:hAnsi="Times New Roman"/>
                <w:bCs/>
                <w:iCs/>
                <w:sz w:val="24"/>
                <w:szCs w:val="24"/>
              </w:rPr>
              <w:t>самостоятельносовершенствовать</w:t>
            </w:r>
            <w:proofErr w:type="spellEnd"/>
            <w:r>
              <w:rPr>
                <w:rFonts w:ascii="Times New Roman" w:hAnsi="Times New Roman"/>
                <w:bCs/>
                <w:iCs/>
                <w:sz w:val="24"/>
                <w:szCs w:val="24"/>
              </w:rPr>
              <w:t xml:space="preserve"> устную и письменную речь, пополнять словарный запас</w:t>
            </w:r>
          </w:p>
        </w:tc>
        <w:tc>
          <w:tcPr>
            <w:tcW w:w="3402" w:type="dxa"/>
            <w:tcBorders>
              <w:top w:val="single" w:sz="4" w:space="0" w:color="auto"/>
              <w:left w:val="single" w:sz="4" w:space="0" w:color="auto"/>
              <w:bottom w:val="single" w:sz="4" w:space="0" w:color="auto"/>
              <w:right w:val="single" w:sz="4" w:space="0" w:color="auto"/>
            </w:tcBorders>
          </w:tcPr>
          <w:p w14:paraId="20C128BE" w14:textId="77777777" w:rsidR="008455A1" w:rsidRDefault="00725266" w:rsidP="00F7642B">
            <w:pPr>
              <w:suppressAutoHyphens/>
              <w:spacing w:after="0" w:line="240" w:lineRule="auto"/>
              <w:rPr>
                <w:rFonts w:ascii="Times New Roman" w:hAnsi="Times New Roman"/>
                <w:iCs/>
                <w:sz w:val="24"/>
                <w:szCs w:val="24"/>
                <w:u w:val="single"/>
              </w:rPr>
            </w:pPr>
            <w:r>
              <w:rPr>
                <w:rFonts w:ascii="Times New Roman" w:hAnsi="Times New Roman"/>
                <w:iCs/>
                <w:sz w:val="24"/>
                <w:szCs w:val="24"/>
                <w:u w:val="single"/>
              </w:rPr>
              <w:t>Знать:</w:t>
            </w:r>
          </w:p>
          <w:p w14:paraId="2D44C283" w14:textId="77777777"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41E6EBFD" w14:textId="77777777"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52F81EED" w14:textId="77777777"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общеупотребительные глаголы (общая и профессиональная лексика);</w:t>
            </w:r>
          </w:p>
          <w:p w14:paraId="13C75805" w14:textId="77777777"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правила чтения текстов профессиональной направленности;</w:t>
            </w:r>
          </w:p>
          <w:p w14:paraId="61887D33" w14:textId="77777777"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правила построения простых и сложных предложений на профессиональные темы;</w:t>
            </w:r>
          </w:p>
          <w:p w14:paraId="4C37EF02" w14:textId="77777777"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правила речевого этикета и социокультурные нормы общения на иностранном языке;</w:t>
            </w:r>
          </w:p>
          <w:p w14:paraId="58B9CC86" w14:textId="7FEED14A" w:rsidR="008455A1" w:rsidRDefault="00725266" w:rsidP="00F7642B">
            <w:pPr>
              <w:suppressAutoHyphens/>
              <w:spacing w:after="0" w:line="240" w:lineRule="auto"/>
              <w:rPr>
                <w:rFonts w:ascii="Times New Roman" w:hAnsi="Times New Roman"/>
                <w:iCs/>
                <w:sz w:val="24"/>
                <w:szCs w:val="24"/>
              </w:rPr>
            </w:pPr>
            <w:r>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tc>
      </w:tr>
    </w:tbl>
    <w:p w14:paraId="3D02E0AD" w14:textId="77777777" w:rsidR="00F06360" w:rsidRDefault="00F06360">
      <w:pPr>
        <w:suppressAutoHyphens/>
        <w:spacing w:after="240" w:line="240" w:lineRule="auto"/>
        <w:ind w:right="-1"/>
        <w:jc w:val="center"/>
        <w:rPr>
          <w:rFonts w:ascii="Times New Roman" w:hAnsi="Times New Roman"/>
          <w:b/>
          <w:sz w:val="24"/>
          <w:szCs w:val="24"/>
        </w:rPr>
      </w:pPr>
    </w:p>
    <w:p w14:paraId="73A8D78F" w14:textId="7871B392" w:rsidR="008455A1" w:rsidRDefault="00725266">
      <w:pPr>
        <w:suppressAutoHyphens/>
        <w:spacing w:after="240" w:line="240" w:lineRule="auto"/>
        <w:ind w:right="-1"/>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2F62700D" w14:textId="77777777" w:rsidR="008455A1" w:rsidRDefault="00725266">
      <w:pPr>
        <w:suppressAutoHyphens/>
        <w:spacing w:after="240" w:line="240" w:lineRule="auto"/>
        <w:ind w:right="-1"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882"/>
        <w:gridCol w:w="2456"/>
      </w:tblGrid>
      <w:tr w:rsidR="008455A1" w14:paraId="4C886D96"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6E717A29" w14:textId="77777777" w:rsidR="008455A1" w:rsidRDefault="00725266">
            <w:pPr>
              <w:suppressAutoHyphens/>
              <w:ind w:right="-1"/>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tcPr>
          <w:p w14:paraId="12687620" w14:textId="77777777" w:rsidR="008455A1" w:rsidRDefault="00725266">
            <w:pPr>
              <w:suppressAutoHyphens/>
              <w:ind w:right="-1"/>
              <w:rPr>
                <w:rFonts w:ascii="Times New Roman" w:hAnsi="Times New Roman"/>
                <w:b/>
                <w:iCs/>
                <w:sz w:val="24"/>
                <w:szCs w:val="24"/>
              </w:rPr>
            </w:pPr>
            <w:r>
              <w:rPr>
                <w:rFonts w:ascii="Times New Roman" w:hAnsi="Times New Roman"/>
                <w:b/>
                <w:iCs/>
                <w:sz w:val="24"/>
                <w:szCs w:val="24"/>
              </w:rPr>
              <w:t>Объем в часах</w:t>
            </w:r>
          </w:p>
        </w:tc>
      </w:tr>
      <w:tr w:rsidR="008455A1" w14:paraId="279649B8"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28E0E3AB" w14:textId="77777777" w:rsidR="008455A1" w:rsidRDefault="00725266">
            <w:pPr>
              <w:suppressAutoHyphens/>
              <w:spacing w:after="0"/>
              <w:ind w:right="-1"/>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tcPr>
          <w:p w14:paraId="568AD83C" w14:textId="77777777" w:rsidR="008455A1" w:rsidRDefault="00725266">
            <w:pPr>
              <w:suppressAutoHyphens/>
              <w:spacing w:after="0"/>
              <w:ind w:right="-1"/>
              <w:jc w:val="center"/>
              <w:rPr>
                <w:rFonts w:ascii="Times New Roman" w:hAnsi="Times New Roman"/>
                <w:b/>
                <w:iCs/>
                <w:sz w:val="24"/>
                <w:szCs w:val="24"/>
              </w:rPr>
            </w:pPr>
            <w:r>
              <w:rPr>
                <w:rFonts w:ascii="Times New Roman" w:hAnsi="Times New Roman"/>
                <w:b/>
                <w:iCs/>
                <w:sz w:val="24"/>
                <w:szCs w:val="24"/>
              </w:rPr>
              <w:t>176</w:t>
            </w:r>
          </w:p>
        </w:tc>
      </w:tr>
      <w:tr w:rsidR="008455A1" w14:paraId="4D2061C4"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4B96DC1A" w14:textId="77777777" w:rsidR="008455A1" w:rsidRDefault="00725266">
            <w:pPr>
              <w:suppressAutoHyphens/>
              <w:spacing w:after="0"/>
              <w:ind w:right="-1"/>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7586BD7D" w14:textId="77777777" w:rsidR="008455A1" w:rsidRDefault="00725266">
            <w:pPr>
              <w:suppressAutoHyphens/>
              <w:spacing w:after="0"/>
              <w:ind w:right="-1"/>
              <w:jc w:val="center"/>
              <w:rPr>
                <w:rFonts w:ascii="Times New Roman" w:hAnsi="Times New Roman"/>
                <w:b/>
                <w:iCs/>
                <w:sz w:val="24"/>
                <w:szCs w:val="24"/>
              </w:rPr>
            </w:pPr>
            <w:r>
              <w:rPr>
                <w:rFonts w:ascii="Times New Roman" w:hAnsi="Times New Roman"/>
                <w:b/>
                <w:iCs/>
                <w:sz w:val="24"/>
                <w:szCs w:val="24"/>
              </w:rPr>
              <w:t>176</w:t>
            </w:r>
          </w:p>
        </w:tc>
      </w:tr>
      <w:tr w:rsidR="008455A1" w14:paraId="123D9D2C"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tcPr>
          <w:p w14:paraId="6E5371B2" w14:textId="77777777" w:rsidR="008455A1" w:rsidRDefault="00725266">
            <w:pPr>
              <w:suppressAutoHyphens/>
              <w:spacing w:after="0"/>
              <w:ind w:right="-1"/>
              <w:rPr>
                <w:rFonts w:ascii="Times New Roman" w:hAnsi="Times New Roman"/>
                <w:iCs/>
                <w:sz w:val="24"/>
                <w:szCs w:val="24"/>
              </w:rPr>
            </w:pPr>
            <w:r>
              <w:rPr>
                <w:rFonts w:ascii="Times New Roman" w:hAnsi="Times New Roman"/>
                <w:sz w:val="24"/>
                <w:szCs w:val="24"/>
              </w:rPr>
              <w:t>в т. ч.:</w:t>
            </w:r>
          </w:p>
        </w:tc>
      </w:tr>
      <w:tr w:rsidR="008455A1" w14:paraId="15654F48"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60C35CDA" w14:textId="77777777" w:rsidR="008455A1" w:rsidRDefault="00725266">
            <w:pPr>
              <w:suppressAutoHyphens/>
              <w:spacing w:after="0"/>
              <w:ind w:right="-1"/>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tcPr>
          <w:p w14:paraId="41CDF60E" w14:textId="77777777" w:rsidR="008455A1" w:rsidRDefault="00725266">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8455A1" w14:paraId="6F2913C4"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6A9F289D" w14:textId="77777777" w:rsidR="008455A1" w:rsidRDefault="00725266">
            <w:pPr>
              <w:suppressAutoHyphens/>
              <w:spacing w:after="0"/>
              <w:ind w:right="-1"/>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76E5F65C" w14:textId="77777777" w:rsidR="008455A1" w:rsidRDefault="00725266">
            <w:pPr>
              <w:suppressAutoHyphens/>
              <w:spacing w:after="0"/>
              <w:ind w:right="-1"/>
              <w:jc w:val="center"/>
              <w:rPr>
                <w:rFonts w:ascii="Times New Roman" w:hAnsi="Times New Roman"/>
                <w:iCs/>
                <w:sz w:val="24"/>
                <w:szCs w:val="24"/>
              </w:rPr>
            </w:pPr>
            <w:r>
              <w:rPr>
                <w:rFonts w:ascii="Times New Roman" w:hAnsi="Times New Roman"/>
                <w:iCs/>
                <w:sz w:val="24"/>
                <w:szCs w:val="24"/>
              </w:rPr>
              <w:t>174</w:t>
            </w:r>
          </w:p>
        </w:tc>
      </w:tr>
      <w:tr w:rsidR="008455A1" w14:paraId="4460AFA5" w14:textId="77777777">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15E83939" w14:textId="77777777" w:rsidR="008455A1" w:rsidRDefault="00725266">
            <w:pPr>
              <w:suppressAutoHyphens/>
              <w:spacing w:after="0"/>
              <w:ind w:right="-1"/>
              <w:rPr>
                <w:rFonts w:ascii="Times New Roman" w:hAnsi="Times New Roman"/>
                <w:i/>
                <w:sz w:val="24"/>
                <w:szCs w:val="24"/>
              </w:rPr>
            </w:pPr>
            <w:r>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tcPr>
          <w:p w14:paraId="08E7EC4B" w14:textId="77777777" w:rsidR="008455A1" w:rsidRDefault="00725266">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8455A1" w14:paraId="3C1C5B1F" w14:textId="77777777">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14:paraId="4C3F21D6" w14:textId="77777777" w:rsidR="008455A1" w:rsidRDefault="00725266">
            <w:pPr>
              <w:suppressAutoHyphens/>
              <w:spacing w:after="0"/>
              <w:ind w:right="-1"/>
              <w:rPr>
                <w:rFonts w:ascii="Times New Roman" w:hAnsi="Times New Roman"/>
                <w:i/>
                <w:sz w:val="24"/>
                <w:szCs w:val="24"/>
              </w:rPr>
            </w:pPr>
            <w:r>
              <w:rPr>
                <w:rFonts w:ascii="Times New Roman" w:hAnsi="Times New Roman"/>
                <w:b/>
                <w:iCs/>
                <w:sz w:val="24"/>
                <w:szCs w:val="24"/>
              </w:rPr>
              <w:t>Промежуточная аттестация (проводится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tcPr>
          <w:p w14:paraId="2D01E0DD" w14:textId="77777777" w:rsidR="008455A1" w:rsidRDefault="00725266">
            <w:pPr>
              <w:suppressAutoHyphens/>
              <w:spacing w:after="0"/>
              <w:ind w:right="-1"/>
              <w:jc w:val="center"/>
              <w:rPr>
                <w:rFonts w:ascii="Times New Roman" w:hAnsi="Times New Roman"/>
                <w:b/>
                <w:iCs/>
                <w:sz w:val="24"/>
                <w:szCs w:val="24"/>
              </w:rPr>
            </w:pPr>
            <w:r>
              <w:rPr>
                <w:rFonts w:ascii="Times New Roman" w:hAnsi="Times New Roman"/>
                <w:b/>
                <w:iCs/>
                <w:sz w:val="24"/>
                <w:szCs w:val="24"/>
              </w:rPr>
              <w:t>2</w:t>
            </w:r>
          </w:p>
        </w:tc>
      </w:tr>
    </w:tbl>
    <w:p w14:paraId="26E09020" w14:textId="77777777" w:rsidR="008455A1" w:rsidRDefault="008455A1">
      <w:pPr>
        <w:suppressAutoHyphens/>
        <w:spacing w:after="120"/>
        <w:ind w:right="-1"/>
        <w:rPr>
          <w:rFonts w:ascii="Times New Roman" w:hAnsi="Times New Roman"/>
          <w:b/>
          <w:i/>
          <w:sz w:val="24"/>
          <w:szCs w:val="24"/>
        </w:rPr>
      </w:pPr>
    </w:p>
    <w:p w14:paraId="1005E9A1" w14:textId="77777777" w:rsidR="008455A1" w:rsidRDefault="008455A1">
      <w:pPr>
        <w:spacing w:after="0"/>
        <w:ind w:right="-1"/>
        <w:rPr>
          <w:rFonts w:ascii="Times New Roman" w:hAnsi="Times New Roman"/>
          <w:b/>
          <w:i/>
          <w:sz w:val="24"/>
          <w:szCs w:val="24"/>
        </w:rPr>
        <w:sectPr w:rsidR="008455A1" w:rsidSect="00F06360">
          <w:pgSz w:w="11906" w:h="16838"/>
          <w:pgMar w:top="1134" w:right="851" w:bottom="1134" w:left="1701" w:header="709" w:footer="709" w:gutter="0"/>
          <w:cols w:space="720"/>
        </w:sectPr>
      </w:pPr>
    </w:p>
    <w:p w14:paraId="4DE07C56" w14:textId="77777777" w:rsidR="008455A1" w:rsidRDefault="00725266">
      <w:pPr>
        <w:ind w:right="-1" w:firstLine="709"/>
        <w:rPr>
          <w:rFonts w:ascii="Times New Roman" w:hAnsi="Times New Roman"/>
          <w:b/>
          <w:bCs/>
          <w:sz w:val="24"/>
          <w:szCs w:val="24"/>
        </w:rPr>
      </w:pPr>
      <w:r>
        <w:rPr>
          <w:rFonts w:ascii="Times New Roman" w:hAnsi="Times New Roman"/>
          <w:b/>
          <w:sz w:val="24"/>
          <w:szCs w:val="24"/>
        </w:rPr>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8222"/>
        <w:gridCol w:w="2130"/>
        <w:gridCol w:w="2121"/>
      </w:tblGrid>
      <w:tr w:rsidR="008455A1" w:rsidRPr="00F06360" w14:paraId="77DD1876" w14:textId="77777777" w:rsidTr="00F06360">
        <w:trPr>
          <w:trHeight w:val="20"/>
        </w:trPr>
        <w:tc>
          <w:tcPr>
            <w:tcW w:w="848" w:type="pct"/>
            <w:tcBorders>
              <w:top w:val="single" w:sz="4" w:space="0" w:color="auto"/>
              <w:left w:val="single" w:sz="4" w:space="0" w:color="auto"/>
              <w:bottom w:val="single" w:sz="4" w:space="0" w:color="auto"/>
              <w:right w:val="single" w:sz="4" w:space="0" w:color="auto"/>
            </w:tcBorders>
            <w:vAlign w:val="center"/>
          </w:tcPr>
          <w:p w14:paraId="380EC795" w14:textId="77777777" w:rsidR="008455A1" w:rsidRPr="00F06360" w:rsidRDefault="00725266" w:rsidP="00F7642B">
            <w:pPr>
              <w:suppressAutoHyphens/>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Наименование разделов и тем</w:t>
            </w:r>
          </w:p>
        </w:tc>
        <w:tc>
          <w:tcPr>
            <w:tcW w:w="2737" w:type="pct"/>
            <w:tcBorders>
              <w:top w:val="single" w:sz="4" w:space="0" w:color="auto"/>
              <w:left w:val="single" w:sz="4" w:space="0" w:color="auto"/>
              <w:bottom w:val="single" w:sz="4" w:space="0" w:color="auto"/>
              <w:right w:val="single" w:sz="4" w:space="0" w:color="auto"/>
            </w:tcBorders>
            <w:vAlign w:val="center"/>
          </w:tcPr>
          <w:p w14:paraId="2A0B7EE4" w14:textId="77777777" w:rsidR="008455A1" w:rsidRPr="00F06360" w:rsidRDefault="00725266" w:rsidP="00F7642B">
            <w:pPr>
              <w:suppressAutoHyphens/>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Содержание учебного материала и формы организации деятельности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160FA98D" w14:textId="538406B7" w:rsidR="008455A1" w:rsidRPr="00F06360" w:rsidRDefault="00725266" w:rsidP="00F7642B">
            <w:pPr>
              <w:suppressAutoHyphens/>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Объем, акад. ч</w:t>
            </w:r>
            <w:r w:rsidR="003411FA" w:rsidRPr="00F06360">
              <w:rPr>
                <w:rFonts w:ascii="Times New Roman" w:hAnsi="Times New Roman"/>
                <w:b/>
                <w:bCs/>
                <w:sz w:val="24"/>
                <w:szCs w:val="24"/>
              </w:rPr>
              <w:t>.</w:t>
            </w:r>
            <w:r w:rsidRPr="00F06360">
              <w:rPr>
                <w:rFonts w:ascii="Times New Roman" w:hAnsi="Times New Roman"/>
                <w:b/>
                <w:bCs/>
                <w:sz w:val="24"/>
                <w:szCs w:val="24"/>
              </w:rPr>
              <w:t xml:space="preserve"> / в том числе в форме практической подготовки, </w:t>
            </w:r>
            <w:proofErr w:type="spellStart"/>
            <w:r w:rsidRPr="00F06360">
              <w:rPr>
                <w:rFonts w:ascii="Times New Roman" w:hAnsi="Times New Roman"/>
                <w:b/>
                <w:bCs/>
                <w:sz w:val="24"/>
                <w:szCs w:val="24"/>
              </w:rPr>
              <w:t>ак</w:t>
            </w:r>
            <w:r w:rsidR="00F06360" w:rsidRPr="00F06360">
              <w:rPr>
                <w:rFonts w:ascii="Times New Roman" w:hAnsi="Times New Roman"/>
                <w:b/>
                <w:bCs/>
                <w:sz w:val="24"/>
                <w:szCs w:val="24"/>
              </w:rPr>
              <w:t>.</w:t>
            </w:r>
            <w:r w:rsidRPr="00F06360">
              <w:rPr>
                <w:rFonts w:ascii="Times New Roman" w:hAnsi="Times New Roman"/>
                <w:b/>
                <w:bCs/>
                <w:sz w:val="24"/>
                <w:szCs w:val="24"/>
              </w:rPr>
              <w:t>ч</w:t>
            </w:r>
            <w:proofErr w:type="spellEnd"/>
            <w:r w:rsidR="003411FA" w:rsidRPr="00F06360">
              <w:rPr>
                <w:rFonts w:ascii="Times New Roman" w:hAnsi="Times New Roman"/>
                <w:b/>
                <w:bCs/>
                <w:sz w:val="24"/>
                <w:szCs w:val="24"/>
              </w:rPr>
              <w:t>.</w:t>
            </w:r>
          </w:p>
        </w:tc>
        <w:tc>
          <w:tcPr>
            <w:tcW w:w="707" w:type="pct"/>
            <w:tcBorders>
              <w:top w:val="single" w:sz="4" w:space="0" w:color="auto"/>
              <w:left w:val="single" w:sz="4" w:space="0" w:color="auto"/>
              <w:bottom w:val="single" w:sz="4" w:space="0" w:color="auto"/>
              <w:right w:val="single" w:sz="4" w:space="0" w:color="auto"/>
            </w:tcBorders>
            <w:vAlign w:val="center"/>
          </w:tcPr>
          <w:p w14:paraId="71E84CF4" w14:textId="77777777" w:rsidR="008455A1" w:rsidRPr="00F06360" w:rsidRDefault="00725266" w:rsidP="00F7642B">
            <w:pPr>
              <w:suppressAutoHyphens/>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Коды компетенций, формированию которых способствует элемент программы</w:t>
            </w:r>
          </w:p>
        </w:tc>
      </w:tr>
      <w:tr w:rsidR="008455A1" w:rsidRPr="00F06360" w14:paraId="20699409" w14:textId="77777777" w:rsidTr="00F06360">
        <w:trPr>
          <w:trHeight w:val="371"/>
        </w:trPr>
        <w:tc>
          <w:tcPr>
            <w:tcW w:w="848" w:type="pct"/>
            <w:tcBorders>
              <w:top w:val="single" w:sz="4" w:space="0" w:color="auto"/>
              <w:left w:val="single" w:sz="4" w:space="0" w:color="auto"/>
              <w:bottom w:val="single" w:sz="4" w:space="0" w:color="auto"/>
              <w:right w:val="single" w:sz="4" w:space="0" w:color="auto"/>
            </w:tcBorders>
          </w:tcPr>
          <w:p w14:paraId="78004F64" w14:textId="77777777" w:rsidR="008455A1" w:rsidRPr="00F06360" w:rsidRDefault="00725266" w:rsidP="00F7642B">
            <w:pPr>
              <w:spacing w:after="0" w:line="240" w:lineRule="auto"/>
              <w:ind w:right="-1"/>
              <w:rPr>
                <w:rFonts w:ascii="Times New Roman" w:hAnsi="Times New Roman"/>
                <w:b/>
                <w:bCs/>
                <w:i/>
                <w:iCs/>
                <w:sz w:val="24"/>
                <w:szCs w:val="24"/>
              </w:rPr>
            </w:pPr>
            <w:r w:rsidRPr="00F06360">
              <w:rPr>
                <w:rFonts w:ascii="Times New Roman" w:hAnsi="Times New Roman"/>
                <w:b/>
                <w:bCs/>
                <w:i/>
                <w:iCs/>
                <w:sz w:val="24"/>
                <w:szCs w:val="24"/>
              </w:rPr>
              <w:t>1</w:t>
            </w:r>
          </w:p>
        </w:tc>
        <w:tc>
          <w:tcPr>
            <w:tcW w:w="2737" w:type="pct"/>
            <w:tcBorders>
              <w:top w:val="single" w:sz="4" w:space="0" w:color="auto"/>
              <w:left w:val="single" w:sz="4" w:space="0" w:color="auto"/>
              <w:bottom w:val="single" w:sz="4" w:space="0" w:color="auto"/>
              <w:right w:val="single" w:sz="4" w:space="0" w:color="auto"/>
            </w:tcBorders>
          </w:tcPr>
          <w:p w14:paraId="3EF29827" w14:textId="77777777" w:rsidR="008455A1" w:rsidRPr="00F06360" w:rsidRDefault="00725266">
            <w:pPr>
              <w:spacing w:after="0" w:line="240" w:lineRule="auto"/>
              <w:ind w:right="-1"/>
              <w:jc w:val="both"/>
              <w:rPr>
                <w:rFonts w:ascii="Times New Roman" w:hAnsi="Times New Roman"/>
                <w:b/>
                <w:bCs/>
                <w:i/>
                <w:iCs/>
                <w:sz w:val="24"/>
                <w:szCs w:val="24"/>
              </w:rPr>
            </w:pPr>
            <w:r w:rsidRPr="00F06360">
              <w:rPr>
                <w:rFonts w:ascii="Times New Roman" w:hAnsi="Times New Roman"/>
                <w:b/>
                <w:bCs/>
                <w:i/>
                <w:iCs/>
                <w:sz w:val="24"/>
                <w:szCs w:val="24"/>
              </w:rPr>
              <w:t>2</w:t>
            </w:r>
          </w:p>
        </w:tc>
        <w:tc>
          <w:tcPr>
            <w:tcW w:w="709" w:type="pct"/>
            <w:tcBorders>
              <w:top w:val="single" w:sz="4" w:space="0" w:color="auto"/>
              <w:left w:val="single" w:sz="4" w:space="0" w:color="auto"/>
              <w:bottom w:val="single" w:sz="4" w:space="0" w:color="auto"/>
              <w:right w:val="single" w:sz="4" w:space="0" w:color="auto"/>
            </w:tcBorders>
          </w:tcPr>
          <w:p w14:paraId="7BC3EE80" w14:textId="77777777" w:rsidR="008455A1" w:rsidRPr="00F06360" w:rsidRDefault="00725266">
            <w:pPr>
              <w:spacing w:after="0" w:line="240" w:lineRule="auto"/>
              <w:ind w:right="-1"/>
              <w:jc w:val="center"/>
              <w:rPr>
                <w:rFonts w:ascii="Times New Roman" w:hAnsi="Times New Roman"/>
                <w:b/>
                <w:bCs/>
                <w:i/>
                <w:iCs/>
                <w:sz w:val="24"/>
                <w:szCs w:val="24"/>
              </w:rPr>
            </w:pPr>
            <w:r w:rsidRPr="00F06360">
              <w:rPr>
                <w:rFonts w:ascii="Times New Roman" w:hAnsi="Times New Roman"/>
                <w:b/>
                <w:bCs/>
                <w:i/>
                <w:iCs/>
                <w:sz w:val="24"/>
                <w:szCs w:val="24"/>
              </w:rPr>
              <w:t>3</w:t>
            </w:r>
          </w:p>
        </w:tc>
        <w:tc>
          <w:tcPr>
            <w:tcW w:w="707" w:type="pct"/>
            <w:tcBorders>
              <w:top w:val="single" w:sz="4" w:space="0" w:color="auto"/>
              <w:left w:val="single" w:sz="4" w:space="0" w:color="auto"/>
              <w:bottom w:val="single" w:sz="4" w:space="0" w:color="auto"/>
              <w:right w:val="single" w:sz="4" w:space="0" w:color="auto"/>
            </w:tcBorders>
          </w:tcPr>
          <w:p w14:paraId="26A198A4" w14:textId="77777777" w:rsidR="008455A1" w:rsidRPr="00F06360" w:rsidRDefault="00725266">
            <w:pPr>
              <w:spacing w:after="0" w:line="240" w:lineRule="auto"/>
              <w:ind w:right="-1"/>
              <w:jc w:val="center"/>
              <w:rPr>
                <w:rFonts w:ascii="Times New Roman" w:hAnsi="Times New Roman"/>
                <w:b/>
                <w:bCs/>
                <w:i/>
                <w:iCs/>
                <w:sz w:val="24"/>
                <w:szCs w:val="24"/>
              </w:rPr>
            </w:pPr>
            <w:r w:rsidRPr="00F06360">
              <w:rPr>
                <w:rFonts w:ascii="Times New Roman" w:hAnsi="Times New Roman"/>
                <w:b/>
                <w:bCs/>
                <w:i/>
                <w:iCs/>
                <w:sz w:val="24"/>
                <w:szCs w:val="24"/>
              </w:rPr>
              <w:t>4</w:t>
            </w:r>
          </w:p>
        </w:tc>
      </w:tr>
      <w:tr w:rsidR="008455A1" w:rsidRPr="00F06360" w14:paraId="013F3A73" w14:textId="77777777" w:rsidTr="00F06360">
        <w:trPr>
          <w:trHeight w:val="270"/>
        </w:trPr>
        <w:tc>
          <w:tcPr>
            <w:tcW w:w="3584" w:type="pct"/>
            <w:gridSpan w:val="2"/>
            <w:tcBorders>
              <w:top w:val="single" w:sz="4" w:space="0" w:color="auto"/>
              <w:left w:val="single" w:sz="4" w:space="0" w:color="auto"/>
              <w:bottom w:val="single" w:sz="4" w:space="0" w:color="auto"/>
              <w:right w:val="single" w:sz="4" w:space="0" w:color="auto"/>
            </w:tcBorders>
          </w:tcPr>
          <w:p w14:paraId="0D60E98D"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Раздел 1. Роль иностранного языка в профессиональной деятельности</w:t>
            </w:r>
          </w:p>
        </w:tc>
        <w:tc>
          <w:tcPr>
            <w:tcW w:w="709" w:type="pct"/>
            <w:tcBorders>
              <w:top w:val="single" w:sz="4" w:space="0" w:color="auto"/>
              <w:left w:val="single" w:sz="4" w:space="0" w:color="auto"/>
              <w:bottom w:val="single" w:sz="4" w:space="0" w:color="auto"/>
              <w:right w:val="single" w:sz="4" w:space="0" w:color="auto"/>
            </w:tcBorders>
          </w:tcPr>
          <w:p w14:paraId="59EC7640" w14:textId="77777777" w:rsidR="008455A1" w:rsidRPr="00F06360" w:rsidRDefault="00725266">
            <w:pPr>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54</w:t>
            </w:r>
          </w:p>
        </w:tc>
        <w:tc>
          <w:tcPr>
            <w:tcW w:w="707" w:type="pct"/>
            <w:tcBorders>
              <w:top w:val="single" w:sz="4" w:space="0" w:color="auto"/>
              <w:left w:val="single" w:sz="4" w:space="0" w:color="auto"/>
              <w:bottom w:val="single" w:sz="4" w:space="0" w:color="auto"/>
              <w:right w:val="single" w:sz="4" w:space="0" w:color="auto"/>
            </w:tcBorders>
          </w:tcPr>
          <w:p w14:paraId="5F815FA6" w14:textId="77777777" w:rsidR="008455A1" w:rsidRPr="00F06360" w:rsidRDefault="008455A1">
            <w:pPr>
              <w:spacing w:after="0" w:line="240" w:lineRule="auto"/>
              <w:ind w:right="-1"/>
              <w:jc w:val="center"/>
              <w:rPr>
                <w:rFonts w:ascii="Times New Roman" w:hAnsi="Times New Roman"/>
                <w:b/>
                <w:bCs/>
                <w:iCs/>
                <w:sz w:val="24"/>
                <w:szCs w:val="24"/>
              </w:rPr>
            </w:pPr>
          </w:p>
        </w:tc>
      </w:tr>
      <w:tr w:rsidR="008455A1" w:rsidRPr="00F06360" w14:paraId="5C769DB1" w14:textId="77777777" w:rsidTr="00F06360">
        <w:trPr>
          <w:trHeight w:val="20"/>
        </w:trPr>
        <w:tc>
          <w:tcPr>
            <w:tcW w:w="848" w:type="pct"/>
            <w:vMerge w:val="restart"/>
            <w:tcBorders>
              <w:top w:val="single" w:sz="4" w:space="0" w:color="auto"/>
              <w:left w:val="single" w:sz="4" w:space="0" w:color="auto"/>
              <w:bottom w:val="single" w:sz="4" w:space="0" w:color="auto"/>
              <w:right w:val="single" w:sz="4" w:space="0" w:color="auto"/>
            </w:tcBorders>
          </w:tcPr>
          <w:p w14:paraId="71B20AC4"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1.1.</w:t>
            </w:r>
          </w:p>
          <w:p w14:paraId="5653FBDC"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Страна изучаемого языка, ее культура и обычаи</w:t>
            </w:r>
          </w:p>
        </w:tc>
        <w:tc>
          <w:tcPr>
            <w:tcW w:w="2737" w:type="pct"/>
            <w:tcBorders>
              <w:top w:val="single" w:sz="4" w:space="0" w:color="auto"/>
              <w:left w:val="single" w:sz="4" w:space="0" w:color="auto"/>
              <w:bottom w:val="single" w:sz="4" w:space="0" w:color="auto"/>
              <w:right w:val="single" w:sz="4" w:space="0" w:color="auto"/>
            </w:tcBorders>
          </w:tcPr>
          <w:p w14:paraId="6EF219A2"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58CE5F93"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8</w:t>
            </w:r>
          </w:p>
        </w:tc>
        <w:tc>
          <w:tcPr>
            <w:tcW w:w="707" w:type="pct"/>
            <w:vMerge w:val="restart"/>
            <w:tcBorders>
              <w:top w:val="single" w:sz="4" w:space="0" w:color="auto"/>
              <w:left w:val="single" w:sz="4" w:space="0" w:color="auto"/>
              <w:bottom w:val="single" w:sz="4" w:space="0" w:color="auto"/>
              <w:right w:val="single" w:sz="4" w:space="0" w:color="auto"/>
            </w:tcBorders>
          </w:tcPr>
          <w:p w14:paraId="003570D5"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1D365A79"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49398530"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3EB75143"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19B5547A" w14:textId="77777777" w:rsidR="008455A1" w:rsidRPr="00F06360" w:rsidRDefault="008455A1">
            <w:pPr>
              <w:spacing w:after="0" w:line="240" w:lineRule="auto"/>
              <w:ind w:right="-1"/>
              <w:jc w:val="center"/>
              <w:rPr>
                <w:rFonts w:ascii="Times New Roman" w:hAnsi="Times New Roman"/>
                <w:bCs/>
                <w:color w:val="FF0000"/>
                <w:sz w:val="24"/>
                <w:szCs w:val="24"/>
              </w:rPr>
            </w:pPr>
          </w:p>
        </w:tc>
      </w:tr>
      <w:tr w:rsidR="008455A1" w:rsidRPr="00F06360" w14:paraId="7CF45C88"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4D8C732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202B8A6C"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416A1B7D" w14:textId="77777777" w:rsidR="008455A1" w:rsidRPr="00F06360" w:rsidRDefault="00725266">
            <w:pPr>
              <w:suppressAutoHyphens/>
              <w:spacing w:after="0" w:line="240" w:lineRule="auto"/>
              <w:ind w:right="-1"/>
              <w:jc w:val="center"/>
              <w:rPr>
                <w:rFonts w:ascii="Times New Roman" w:hAnsi="Times New Roman"/>
                <w:b/>
                <w:sz w:val="24"/>
                <w:szCs w:val="24"/>
              </w:rPr>
            </w:pPr>
            <w:r w:rsidRPr="00F06360">
              <w:rPr>
                <w:rFonts w:ascii="Times New Roman" w:hAnsi="Times New Roman"/>
                <w:b/>
                <w:sz w:val="24"/>
                <w:szCs w:val="24"/>
              </w:rPr>
              <w:t>8</w:t>
            </w:r>
          </w:p>
        </w:tc>
        <w:tc>
          <w:tcPr>
            <w:tcW w:w="707" w:type="pct"/>
            <w:vMerge/>
            <w:tcBorders>
              <w:top w:val="single" w:sz="4" w:space="0" w:color="auto"/>
              <w:left w:val="single" w:sz="4" w:space="0" w:color="auto"/>
              <w:bottom w:val="single" w:sz="4" w:space="0" w:color="auto"/>
              <w:right w:val="single" w:sz="4" w:space="0" w:color="auto"/>
            </w:tcBorders>
            <w:vAlign w:val="center"/>
          </w:tcPr>
          <w:p w14:paraId="1EAD647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2B412F6"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458EC0C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0872176"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2B1B6D0E" w14:textId="77777777" w:rsidR="008455A1" w:rsidRPr="00F06360" w:rsidRDefault="008455A1">
            <w:pPr>
              <w:suppressAutoHyphens/>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6338CF9"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1CFC48D" w14:textId="77777777" w:rsidTr="00F06360">
        <w:trPr>
          <w:trHeight w:val="282"/>
        </w:trPr>
        <w:tc>
          <w:tcPr>
            <w:tcW w:w="848" w:type="pct"/>
            <w:vMerge/>
            <w:tcBorders>
              <w:top w:val="single" w:sz="4" w:space="0" w:color="auto"/>
              <w:left w:val="single" w:sz="4" w:space="0" w:color="auto"/>
              <w:bottom w:val="single" w:sz="4" w:space="0" w:color="auto"/>
              <w:right w:val="single" w:sz="4" w:space="0" w:color="auto"/>
            </w:tcBorders>
            <w:vAlign w:val="center"/>
          </w:tcPr>
          <w:p w14:paraId="21482D6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69038211"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sz w:val="24"/>
                <w:szCs w:val="24"/>
              </w:rPr>
              <w:t>Практическое занятие № 2. Диалог-дискуссия по теме «Иностранный язык как средство международного общения в современном мире»</w:t>
            </w:r>
          </w:p>
        </w:tc>
        <w:tc>
          <w:tcPr>
            <w:tcW w:w="709" w:type="pct"/>
            <w:vMerge/>
            <w:tcBorders>
              <w:left w:val="single" w:sz="4" w:space="0" w:color="auto"/>
              <w:right w:val="single" w:sz="4" w:space="0" w:color="auto"/>
            </w:tcBorders>
            <w:vAlign w:val="center"/>
          </w:tcPr>
          <w:p w14:paraId="46A1AD5A" w14:textId="77777777" w:rsidR="008455A1" w:rsidRPr="00F06360" w:rsidRDefault="008455A1">
            <w:pPr>
              <w:suppressAutoHyphens/>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384341B"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C79C60C" w14:textId="77777777" w:rsidTr="00F06360">
        <w:trPr>
          <w:trHeight w:val="282"/>
        </w:trPr>
        <w:tc>
          <w:tcPr>
            <w:tcW w:w="848" w:type="pct"/>
            <w:vMerge/>
            <w:tcBorders>
              <w:top w:val="single" w:sz="4" w:space="0" w:color="auto"/>
              <w:left w:val="single" w:sz="4" w:space="0" w:color="auto"/>
              <w:bottom w:val="single" w:sz="4" w:space="0" w:color="auto"/>
              <w:right w:val="single" w:sz="4" w:space="0" w:color="auto"/>
            </w:tcBorders>
            <w:vAlign w:val="center"/>
          </w:tcPr>
          <w:p w14:paraId="5AB43FC5"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4FFF4DA5"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709" w:type="pct"/>
            <w:vMerge/>
            <w:tcBorders>
              <w:left w:val="single" w:sz="4" w:space="0" w:color="auto"/>
              <w:bottom w:val="single" w:sz="4" w:space="0" w:color="auto"/>
              <w:right w:val="single" w:sz="4" w:space="0" w:color="auto"/>
            </w:tcBorders>
            <w:vAlign w:val="center"/>
          </w:tcPr>
          <w:p w14:paraId="10528E0F"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A208421"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231ED82" w14:textId="77777777" w:rsidTr="00F06360">
        <w:trPr>
          <w:trHeight w:val="289"/>
        </w:trPr>
        <w:tc>
          <w:tcPr>
            <w:tcW w:w="848" w:type="pct"/>
            <w:vMerge/>
            <w:tcBorders>
              <w:top w:val="single" w:sz="4" w:space="0" w:color="auto"/>
              <w:left w:val="single" w:sz="4" w:space="0" w:color="auto"/>
              <w:bottom w:val="single" w:sz="4" w:space="0" w:color="auto"/>
              <w:right w:val="single" w:sz="4" w:space="0" w:color="auto"/>
            </w:tcBorders>
            <w:vAlign w:val="center"/>
          </w:tcPr>
          <w:p w14:paraId="46AF8EF4"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80C0340"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5FE59B92"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068E0A68"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911D986" w14:textId="77777777" w:rsidTr="00F06360">
        <w:trPr>
          <w:trHeight w:val="279"/>
        </w:trPr>
        <w:tc>
          <w:tcPr>
            <w:tcW w:w="848" w:type="pct"/>
            <w:vMerge w:val="restart"/>
            <w:tcBorders>
              <w:top w:val="single" w:sz="4" w:space="0" w:color="auto"/>
              <w:left w:val="single" w:sz="4" w:space="0" w:color="auto"/>
              <w:right w:val="single" w:sz="4" w:space="0" w:color="auto"/>
            </w:tcBorders>
            <w:vAlign w:val="center"/>
          </w:tcPr>
          <w:p w14:paraId="207150C5"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1.2.</w:t>
            </w:r>
          </w:p>
          <w:p w14:paraId="3634666A"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Роль образования в современном мире</w:t>
            </w:r>
          </w:p>
        </w:tc>
        <w:tc>
          <w:tcPr>
            <w:tcW w:w="2737" w:type="pct"/>
            <w:tcBorders>
              <w:top w:val="single" w:sz="4" w:space="0" w:color="auto"/>
              <w:left w:val="single" w:sz="4" w:space="0" w:color="auto"/>
              <w:bottom w:val="single" w:sz="4" w:space="0" w:color="auto"/>
              <w:right w:val="single" w:sz="4" w:space="0" w:color="auto"/>
            </w:tcBorders>
          </w:tcPr>
          <w:p w14:paraId="1349C9FA"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10D62AA7"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10</w:t>
            </w:r>
          </w:p>
        </w:tc>
        <w:tc>
          <w:tcPr>
            <w:tcW w:w="707" w:type="pct"/>
            <w:vMerge w:val="restart"/>
            <w:tcBorders>
              <w:top w:val="single" w:sz="4" w:space="0" w:color="auto"/>
              <w:left w:val="single" w:sz="4" w:space="0" w:color="auto"/>
              <w:right w:val="single" w:sz="4" w:space="0" w:color="auto"/>
            </w:tcBorders>
            <w:vAlign w:val="center"/>
          </w:tcPr>
          <w:p w14:paraId="032F104E"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3F912653"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3E781B84"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20C46DDF"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2AB7D277" w14:textId="77777777" w:rsidR="008455A1" w:rsidRPr="00F06360" w:rsidRDefault="008455A1">
            <w:pPr>
              <w:spacing w:after="0" w:line="240" w:lineRule="auto"/>
              <w:ind w:right="-1"/>
              <w:jc w:val="center"/>
              <w:rPr>
                <w:rFonts w:ascii="Times New Roman" w:hAnsi="Times New Roman"/>
                <w:b/>
                <w:color w:val="FF0000"/>
                <w:sz w:val="24"/>
                <w:szCs w:val="24"/>
              </w:rPr>
            </w:pPr>
          </w:p>
        </w:tc>
      </w:tr>
      <w:tr w:rsidR="008455A1" w:rsidRPr="00F06360" w14:paraId="21FB9AEE" w14:textId="77777777" w:rsidTr="00F06360">
        <w:trPr>
          <w:trHeight w:val="283"/>
        </w:trPr>
        <w:tc>
          <w:tcPr>
            <w:tcW w:w="848" w:type="pct"/>
            <w:vMerge/>
            <w:tcBorders>
              <w:left w:val="single" w:sz="4" w:space="0" w:color="auto"/>
              <w:right w:val="single" w:sz="4" w:space="0" w:color="auto"/>
            </w:tcBorders>
            <w:vAlign w:val="center"/>
          </w:tcPr>
          <w:p w14:paraId="6CD2CFA8"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6E754209"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23734397"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10</w:t>
            </w:r>
          </w:p>
        </w:tc>
        <w:tc>
          <w:tcPr>
            <w:tcW w:w="707" w:type="pct"/>
            <w:vMerge/>
            <w:tcBorders>
              <w:left w:val="single" w:sz="4" w:space="0" w:color="auto"/>
              <w:right w:val="single" w:sz="4" w:space="0" w:color="auto"/>
            </w:tcBorders>
            <w:vAlign w:val="center"/>
          </w:tcPr>
          <w:p w14:paraId="17F4B620"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8C200CA" w14:textId="77777777" w:rsidTr="00F06360">
        <w:trPr>
          <w:trHeight w:val="415"/>
        </w:trPr>
        <w:tc>
          <w:tcPr>
            <w:tcW w:w="848" w:type="pct"/>
            <w:vMerge/>
            <w:tcBorders>
              <w:left w:val="single" w:sz="4" w:space="0" w:color="auto"/>
              <w:right w:val="single" w:sz="4" w:space="0" w:color="auto"/>
            </w:tcBorders>
            <w:vAlign w:val="center"/>
          </w:tcPr>
          <w:p w14:paraId="4C7363D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1CB1976"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4.Введение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679C873A"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7AFCA139"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2378F99" w14:textId="77777777" w:rsidTr="00F06360">
        <w:trPr>
          <w:trHeight w:val="408"/>
        </w:trPr>
        <w:tc>
          <w:tcPr>
            <w:tcW w:w="848" w:type="pct"/>
            <w:vMerge/>
            <w:tcBorders>
              <w:left w:val="single" w:sz="4" w:space="0" w:color="auto"/>
              <w:right w:val="single" w:sz="4" w:space="0" w:color="auto"/>
            </w:tcBorders>
            <w:vAlign w:val="center"/>
          </w:tcPr>
          <w:p w14:paraId="55A5339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DB97C34"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709" w:type="pct"/>
            <w:vMerge/>
            <w:tcBorders>
              <w:left w:val="single" w:sz="4" w:space="0" w:color="auto"/>
              <w:right w:val="single" w:sz="4" w:space="0" w:color="auto"/>
            </w:tcBorders>
            <w:vAlign w:val="center"/>
          </w:tcPr>
          <w:p w14:paraId="0FDEA7E4"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6BDB96D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DA58431" w14:textId="77777777" w:rsidTr="00F06360">
        <w:trPr>
          <w:trHeight w:val="272"/>
        </w:trPr>
        <w:tc>
          <w:tcPr>
            <w:tcW w:w="848" w:type="pct"/>
            <w:vMerge/>
            <w:tcBorders>
              <w:left w:val="single" w:sz="4" w:space="0" w:color="auto"/>
              <w:right w:val="single" w:sz="4" w:space="0" w:color="auto"/>
            </w:tcBorders>
            <w:vAlign w:val="center"/>
          </w:tcPr>
          <w:p w14:paraId="088CCF68"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CFD6EB3"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6.Самостоятельное чтение и перевод (со словарем) текста по теме «Система образования в стране изучаемого языка». Ответы на вопросы по тексту</w:t>
            </w:r>
          </w:p>
        </w:tc>
        <w:tc>
          <w:tcPr>
            <w:tcW w:w="709" w:type="pct"/>
            <w:vMerge/>
            <w:tcBorders>
              <w:left w:val="single" w:sz="4" w:space="0" w:color="auto"/>
              <w:right w:val="single" w:sz="4" w:space="0" w:color="auto"/>
            </w:tcBorders>
            <w:vAlign w:val="center"/>
          </w:tcPr>
          <w:p w14:paraId="418C790E"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450CF87C"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FD78A6A" w14:textId="77777777" w:rsidTr="00F06360">
        <w:trPr>
          <w:trHeight w:val="272"/>
        </w:trPr>
        <w:tc>
          <w:tcPr>
            <w:tcW w:w="848" w:type="pct"/>
            <w:vMerge/>
            <w:tcBorders>
              <w:left w:val="single" w:sz="4" w:space="0" w:color="auto"/>
              <w:right w:val="single" w:sz="4" w:space="0" w:color="auto"/>
            </w:tcBorders>
            <w:vAlign w:val="center"/>
          </w:tcPr>
          <w:p w14:paraId="71CD08C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61D7280A"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 7. Подготовка и пересказ монолога «Роль образования в моей жизни»</w:t>
            </w:r>
          </w:p>
        </w:tc>
        <w:tc>
          <w:tcPr>
            <w:tcW w:w="709" w:type="pct"/>
            <w:vMerge/>
            <w:tcBorders>
              <w:left w:val="single" w:sz="4" w:space="0" w:color="auto"/>
              <w:bottom w:val="single" w:sz="4" w:space="0" w:color="auto"/>
              <w:right w:val="single" w:sz="4" w:space="0" w:color="auto"/>
            </w:tcBorders>
            <w:vAlign w:val="center"/>
          </w:tcPr>
          <w:p w14:paraId="1627EED0"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1501599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EC8E020" w14:textId="77777777" w:rsidTr="00F06360">
        <w:trPr>
          <w:trHeight w:val="302"/>
        </w:trPr>
        <w:tc>
          <w:tcPr>
            <w:tcW w:w="848" w:type="pct"/>
            <w:vMerge/>
            <w:tcBorders>
              <w:left w:val="single" w:sz="4" w:space="0" w:color="auto"/>
              <w:bottom w:val="single" w:sz="4" w:space="0" w:color="auto"/>
              <w:right w:val="single" w:sz="4" w:space="0" w:color="auto"/>
            </w:tcBorders>
            <w:vAlign w:val="center"/>
          </w:tcPr>
          <w:p w14:paraId="3AE5EF0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2210D151"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7A3AD31C" w14:textId="77777777" w:rsidR="008455A1" w:rsidRPr="00F06360" w:rsidRDefault="008455A1">
            <w:pPr>
              <w:suppressAutoHyphens/>
              <w:spacing w:after="0" w:line="240" w:lineRule="auto"/>
              <w:ind w:right="-1"/>
              <w:jc w:val="center"/>
              <w:rPr>
                <w:rFonts w:ascii="Times New Roman" w:hAnsi="Times New Roman"/>
                <w:b/>
                <w:bCs/>
                <w:iCs/>
                <w:sz w:val="24"/>
                <w:szCs w:val="24"/>
              </w:rPr>
            </w:pPr>
          </w:p>
        </w:tc>
        <w:tc>
          <w:tcPr>
            <w:tcW w:w="707" w:type="pct"/>
            <w:vMerge/>
            <w:tcBorders>
              <w:left w:val="single" w:sz="4" w:space="0" w:color="auto"/>
              <w:bottom w:val="single" w:sz="4" w:space="0" w:color="auto"/>
              <w:right w:val="single" w:sz="4" w:space="0" w:color="auto"/>
            </w:tcBorders>
            <w:vAlign w:val="center"/>
          </w:tcPr>
          <w:p w14:paraId="3DC1CC5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F65F208" w14:textId="77777777" w:rsidTr="00F06360">
        <w:trPr>
          <w:trHeight w:val="20"/>
        </w:trPr>
        <w:tc>
          <w:tcPr>
            <w:tcW w:w="848" w:type="pct"/>
            <w:vMerge w:val="restart"/>
            <w:tcBorders>
              <w:top w:val="single" w:sz="4" w:space="0" w:color="auto"/>
              <w:left w:val="single" w:sz="4" w:space="0" w:color="auto"/>
              <w:bottom w:val="single" w:sz="4" w:space="0" w:color="auto"/>
              <w:right w:val="single" w:sz="4" w:space="0" w:color="auto"/>
            </w:tcBorders>
          </w:tcPr>
          <w:p w14:paraId="0B4B0026"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1.3.</w:t>
            </w:r>
          </w:p>
          <w:p w14:paraId="57516115"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Значение иностранного языка в освоении профессии</w:t>
            </w:r>
          </w:p>
        </w:tc>
        <w:tc>
          <w:tcPr>
            <w:tcW w:w="2737" w:type="pct"/>
            <w:tcBorders>
              <w:top w:val="single" w:sz="4" w:space="0" w:color="auto"/>
              <w:left w:val="single" w:sz="4" w:space="0" w:color="auto"/>
              <w:bottom w:val="single" w:sz="4" w:space="0" w:color="auto"/>
              <w:right w:val="single" w:sz="4" w:space="0" w:color="auto"/>
            </w:tcBorders>
          </w:tcPr>
          <w:p w14:paraId="68065411"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55D41087"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12</w:t>
            </w:r>
          </w:p>
        </w:tc>
        <w:tc>
          <w:tcPr>
            <w:tcW w:w="707" w:type="pct"/>
            <w:vMerge w:val="restart"/>
            <w:tcBorders>
              <w:top w:val="single" w:sz="4" w:space="0" w:color="auto"/>
              <w:left w:val="single" w:sz="4" w:space="0" w:color="auto"/>
              <w:bottom w:val="single" w:sz="4" w:space="0" w:color="auto"/>
              <w:right w:val="single" w:sz="4" w:space="0" w:color="auto"/>
            </w:tcBorders>
          </w:tcPr>
          <w:p w14:paraId="438AEAA7"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4358D9D1"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42A8F5E6"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66EE63A0"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6270E09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67F7702"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2502CE36"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7ADB505"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5E0684FD" w14:textId="77777777" w:rsidR="008455A1" w:rsidRPr="00F06360" w:rsidRDefault="00725266">
            <w:pPr>
              <w:suppressAutoHyphens/>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12</w:t>
            </w:r>
          </w:p>
        </w:tc>
        <w:tc>
          <w:tcPr>
            <w:tcW w:w="707" w:type="pct"/>
            <w:vMerge/>
            <w:tcBorders>
              <w:top w:val="single" w:sz="4" w:space="0" w:color="auto"/>
              <w:left w:val="single" w:sz="4" w:space="0" w:color="auto"/>
              <w:bottom w:val="single" w:sz="4" w:space="0" w:color="auto"/>
              <w:right w:val="single" w:sz="4" w:space="0" w:color="auto"/>
            </w:tcBorders>
            <w:vAlign w:val="center"/>
          </w:tcPr>
          <w:p w14:paraId="3B28C7A2"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F7A9309"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03054373"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BF93D55"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23B2ECAE"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22E90E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EAFB8FB"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4C67B049"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0E2CFA3"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9.Самостоятельное чтение и перевод (со словарем) текста по теме «Я и моя профессия». Ответы на вопросы по тексту</w:t>
            </w:r>
          </w:p>
        </w:tc>
        <w:tc>
          <w:tcPr>
            <w:tcW w:w="709" w:type="pct"/>
            <w:vMerge/>
            <w:tcBorders>
              <w:left w:val="single" w:sz="4" w:space="0" w:color="auto"/>
              <w:right w:val="single" w:sz="4" w:space="0" w:color="auto"/>
            </w:tcBorders>
            <w:vAlign w:val="center"/>
          </w:tcPr>
          <w:p w14:paraId="5844885D"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830440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EEA86DD"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4658649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818459B"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10. Составление рассказа на тему «Взаимосвязь иностранного языка и моей профессии» и перевод его на иностранный язык</w:t>
            </w:r>
          </w:p>
        </w:tc>
        <w:tc>
          <w:tcPr>
            <w:tcW w:w="709" w:type="pct"/>
            <w:vMerge/>
            <w:tcBorders>
              <w:left w:val="single" w:sz="4" w:space="0" w:color="auto"/>
              <w:right w:val="single" w:sz="4" w:space="0" w:color="auto"/>
            </w:tcBorders>
            <w:vAlign w:val="center"/>
          </w:tcPr>
          <w:p w14:paraId="66332718"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36FB11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3C923EE"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0644CA9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81DCC78"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11. Беседа/дискуссия на тему «Проблема выбора профессии и дальнейшее саморазвитие»</w:t>
            </w:r>
          </w:p>
        </w:tc>
        <w:tc>
          <w:tcPr>
            <w:tcW w:w="709" w:type="pct"/>
            <w:vMerge/>
            <w:tcBorders>
              <w:left w:val="single" w:sz="4" w:space="0" w:color="auto"/>
              <w:bottom w:val="single" w:sz="4" w:space="0" w:color="auto"/>
              <w:right w:val="single" w:sz="4" w:space="0" w:color="auto"/>
            </w:tcBorders>
            <w:vAlign w:val="center"/>
          </w:tcPr>
          <w:p w14:paraId="4A39CC7E"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666E0C1"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382396C"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667436C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3675268"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7DD123E3"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B5ABFF0"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62ABC3A" w14:textId="77777777" w:rsidTr="00F06360">
        <w:trPr>
          <w:trHeight w:val="331"/>
        </w:trPr>
        <w:tc>
          <w:tcPr>
            <w:tcW w:w="848" w:type="pct"/>
            <w:vMerge w:val="restart"/>
            <w:tcBorders>
              <w:top w:val="single" w:sz="4" w:space="0" w:color="auto"/>
              <w:left w:val="single" w:sz="4" w:space="0" w:color="auto"/>
              <w:bottom w:val="single" w:sz="4" w:space="0" w:color="auto"/>
              <w:right w:val="single" w:sz="4" w:space="0" w:color="auto"/>
            </w:tcBorders>
          </w:tcPr>
          <w:p w14:paraId="75E1B8E6"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1.4.</w:t>
            </w:r>
          </w:p>
          <w:p w14:paraId="6F7F597F"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Основы делового общения</w:t>
            </w:r>
          </w:p>
        </w:tc>
        <w:tc>
          <w:tcPr>
            <w:tcW w:w="2737" w:type="pct"/>
            <w:tcBorders>
              <w:top w:val="single" w:sz="4" w:space="0" w:color="auto"/>
              <w:left w:val="single" w:sz="4" w:space="0" w:color="auto"/>
              <w:bottom w:val="single" w:sz="4" w:space="0" w:color="auto"/>
              <w:right w:val="single" w:sz="4" w:space="0" w:color="auto"/>
            </w:tcBorders>
          </w:tcPr>
          <w:p w14:paraId="0399466A"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09" w:type="pct"/>
            <w:tcBorders>
              <w:top w:val="single" w:sz="4" w:space="0" w:color="auto"/>
              <w:left w:val="single" w:sz="4" w:space="0" w:color="auto"/>
              <w:bottom w:val="single" w:sz="4" w:space="0" w:color="auto"/>
              <w:right w:val="single" w:sz="4" w:space="0" w:color="auto"/>
            </w:tcBorders>
            <w:vAlign w:val="center"/>
          </w:tcPr>
          <w:p w14:paraId="2A2F0BED" w14:textId="77777777" w:rsidR="008455A1" w:rsidRPr="00F06360" w:rsidRDefault="00725266">
            <w:pPr>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12</w:t>
            </w:r>
          </w:p>
        </w:tc>
        <w:tc>
          <w:tcPr>
            <w:tcW w:w="707" w:type="pct"/>
            <w:vMerge w:val="restart"/>
            <w:tcBorders>
              <w:top w:val="single" w:sz="4" w:space="0" w:color="auto"/>
              <w:left w:val="single" w:sz="4" w:space="0" w:color="auto"/>
              <w:bottom w:val="single" w:sz="4" w:space="0" w:color="auto"/>
              <w:right w:val="single" w:sz="4" w:space="0" w:color="auto"/>
            </w:tcBorders>
          </w:tcPr>
          <w:p w14:paraId="69E95E82"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38DB9225"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5A826504"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576A208B"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1D6F696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6488667"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4083DEE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E0C0C7B" w14:textId="77777777" w:rsidR="008455A1" w:rsidRPr="00F06360" w:rsidRDefault="00725266">
            <w:pPr>
              <w:spacing w:after="0" w:line="240" w:lineRule="auto"/>
              <w:ind w:right="-1"/>
              <w:jc w:val="both"/>
              <w:rPr>
                <w:rFonts w:ascii="Times New Roman" w:hAnsi="Times New Roman"/>
                <w:b/>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4F47911E" w14:textId="77777777" w:rsidR="008455A1" w:rsidRPr="00F06360" w:rsidRDefault="00725266">
            <w:pPr>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12</w:t>
            </w:r>
          </w:p>
        </w:tc>
        <w:tc>
          <w:tcPr>
            <w:tcW w:w="707" w:type="pct"/>
            <w:vMerge/>
            <w:tcBorders>
              <w:top w:val="single" w:sz="4" w:space="0" w:color="auto"/>
              <w:left w:val="single" w:sz="4" w:space="0" w:color="auto"/>
              <w:bottom w:val="single" w:sz="4" w:space="0" w:color="auto"/>
              <w:right w:val="single" w:sz="4" w:space="0" w:color="auto"/>
            </w:tcBorders>
            <w:vAlign w:val="center"/>
          </w:tcPr>
          <w:p w14:paraId="0796FBD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EBA1377" w14:textId="77777777" w:rsidTr="00F06360">
        <w:trPr>
          <w:trHeight w:val="510"/>
        </w:trPr>
        <w:tc>
          <w:tcPr>
            <w:tcW w:w="848" w:type="pct"/>
            <w:vMerge/>
            <w:tcBorders>
              <w:top w:val="single" w:sz="4" w:space="0" w:color="auto"/>
              <w:left w:val="single" w:sz="4" w:space="0" w:color="auto"/>
              <w:bottom w:val="single" w:sz="4" w:space="0" w:color="auto"/>
              <w:right w:val="single" w:sz="4" w:space="0" w:color="auto"/>
            </w:tcBorders>
            <w:vAlign w:val="center"/>
          </w:tcPr>
          <w:p w14:paraId="6758FDB3"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C09A586"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791FFC4A"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B1E915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7577699" w14:textId="77777777" w:rsidTr="00F06360">
        <w:trPr>
          <w:trHeight w:val="518"/>
        </w:trPr>
        <w:tc>
          <w:tcPr>
            <w:tcW w:w="848" w:type="pct"/>
            <w:vMerge/>
            <w:tcBorders>
              <w:top w:val="single" w:sz="4" w:space="0" w:color="auto"/>
              <w:left w:val="single" w:sz="4" w:space="0" w:color="auto"/>
              <w:bottom w:val="single" w:sz="4" w:space="0" w:color="auto"/>
              <w:right w:val="single" w:sz="4" w:space="0" w:color="auto"/>
            </w:tcBorders>
            <w:vAlign w:val="center"/>
          </w:tcPr>
          <w:p w14:paraId="03898EC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4F382EC1"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 13. Чтение и перевод (со словарем) деловых </w:t>
            </w:r>
            <w:proofErr w:type="spellStart"/>
            <w:r w:rsidRPr="00F06360">
              <w:rPr>
                <w:rFonts w:ascii="Times New Roman" w:hAnsi="Times New Roman"/>
                <w:bCs/>
                <w:sz w:val="24"/>
                <w:szCs w:val="24"/>
              </w:rPr>
              <w:t>писем.Составление</w:t>
            </w:r>
            <w:proofErr w:type="spellEnd"/>
            <w:r w:rsidRPr="00F06360">
              <w:rPr>
                <w:rFonts w:ascii="Times New Roman" w:hAnsi="Times New Roman"/>
                <w:bCs/>
                <w:sz w:val="24"/>
                <w:szCs w:val="24"/>
              </w:rPr>
              <w:t xml:space="preserve"> деловых писем</w:t>
            </w:r>
          </w:p>
        </w:tc>
        <w:tc>
          <w:tcPr>
            <w:tcW w:w="709" w:type="pct"/>
            <w:vMerge/>
            <w:tcBorders>
              <w:left w:val="single" w:sz="4" w:space="0" w:color="auto"/>
              <w:right w:val="single" w:sz="4" w:space="0" w:color="auto"/>
            </w:tcBorders>
            <w:vAlign w:val="center"/>
          </w:tcPr>
          <w:p w14:paraId="39668B9D" w14:textId="77777777" w:rsidR="008455A1" w:rsidRPr="00F06360" w:rsidRDefault="008455A1">
            <w:pPr>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E06D649"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567B13A" w14:textId="77777777" w:rsidTr="00F06360">
        <w:trPr>
          <w:trHeight w:val="518"/>
        </w:trPr>
        <w:tc>
          <w:tcPr>
            <w:tcW w:w="848" w:type="pct"/>
            <w:vMerge/>
            <w:tcBorders>
              <w:top w:val="single" w:sz="4" w:space="0" w:color="auto"/>
              <w:left w:val="single" w:sz="4" w:space="0" w:color="auto"/>
              <w:bottom w:val="single" w:sz="4" w:space="0" w:color="auto"/>
              <w:right w:val="single" w:sz="4" w:space="0" w:color="auto"/>
            </w:tcBorders>
            <w:vAlign w:val="center"/>
          </w:tcPr>
          <w:p w14:paraId="516DC1B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7AAE8105"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14. Основы делового общения на иностранном языке. Чтение и перевод (со словарем) диалогов</w:t>
            </w:r>
          </w:p>
        </w:tc>
        <w:tc>
          <w:tcPr>
            <w:tcW w:w="709" w:type="pct"/>
            <w:vMerge/>
            <w:tcBorders>
              <w:left w:val="single" w:sz="4" w:space="0" w:color="auto"/>
              <w:right w:val="single" w:sz="4" w:space="0" w:color="auto"/>
            </w:tcBorders>
            <w:vAlign w:val="center"/>
          </w:tcPr>
          <w:p w14:paraId="13988558" w14:textId="77777777" w:rsidR="008455A1" w:rsidRPr="00F06360" w:rsidRDefault="008455A1">
            <w:pPr>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D40436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127C624" w14:textId="77777777" w:rsidTr="00F06360">
        <w:trPr>
          <w:trHeight w:val="286"/>
        </w:trPr>
        <w:tc>
          <w:tcPr>
            <w:tcW w:w="848" w:type="pct"/>
            <w:vMerge/>
            <w:tcBorders>
              <w:top w:val="single" w:sz="4" w:space="0" w:color="auto"/>
              <w:left w:val="single" w:sz="4" w:space="0" w:color="auto"/>
              <w:bottom w:val="single" w:sz="4" w:space="0" w:color="auto"/>
              <w:right w:val="single" w:sz="4" w:space="0" w:color="auto"/>
            </w:tcBorders>
            <w:vAlign w:val="center"/>
          </w:tcPr>
          <w:p w14:paraId="76069E83"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76FBFA61"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 15. Правила ведения разговоров по телефону. Составление диалогов и перевод их на иностранный </w:t>
            </w:r>
            <w:proofErr w:type="spellStart"/>
            <w:r w:rsidRPr="00F06360">
              <w:rPr>
                <w:rFonts w:ascii="Times New Roman" w:hAnsi="Times New Roman"/>
                <w:bCs/>
                <w:sz w:val="24"/>
                <w:szCs w:val="24"/>
              </w:rPr>
              <w:t>язык.Ролевая</w:t>
            </w:r>
            <w:proofErr w:type="spellEnd"/>
            <w:r w:rsidRPr="00F06360">
              <w:rPr>
                <w:rFonts w:ascii="Times New Roman" w:hAnsi="Times New Roman"/>
                <w:bCs/>
                <w:sz w:val="24"/>
                <w:szCs w:val="24"/>
              </w:rPr>
              <w:t xml:space="preserve"> игра «Звонок в компанию по поводу получения ответа на свое письмо»</w:t>
            </w:r>
          </w:p>
        </w:tc>
        <w:tc>
          <w:tcPr>
            <w:tcW w:w="709" w:type="pct"/>
            <w:vMerge/>
            <w:tcBorders>
              <w:left w:val="single" w:sz="4" w:space="0" w:color="auto"/>
              <w:bottom w:val="single" w:sz="4" w:space="0" w:color="auto"/>
              <w:right w:val="single" w:sz="4" w:space="0" w:color="auto"/>
            </w:tcBorders>
            <w:vAlign w:val="center"/>
          </w:tcPr>
          <w:p w14:paraId="3BC13F91" w14:textId="77777777" w:rsidR="008455A1" w:rsidRPr="00F06360" w:rsidRDefault="008455A1">
            <w:pPr>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FB07FE7"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313B42D"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5DE92B6B"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53387A1"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34E70A93" w14:textId="77777777" w:rsidR="008455A1" w:rsidRPr="00F06360" w:rsidRDefault="008455A1">
            <w:pPr>
              <w:spacing w:after="0" w:line="240" w:lineRule="auto"/>
              <w:ind w:right="-1"/>
              <w:jc w:val="center"/>
              <w:rPr>
                <w:rFonts w:ascii="Times New Roman" w:hAnsi="Times New Roman"/>
                <w:b/>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1E8D702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6E0C569" w14:textId="77777777" w:rsidTr="00F06360">
        <w:trPr>
          <w:trHeight w:val="20"/>
        </w:trPr>
        <w:tc>
          <w:tcPr>
            <w:tcW w:w="848" w:type="pct"/>
            <w:vMerge w:val="restart"/>
            <w:tcBorders>
              <w:top w:val="single" w:sz="4" w:space="0" w:color="auto"/>
              <w:left w:val="single" w:sz="4" w:space="0" w:color="auto"/>
              <w:right w:val="single" w:sz="4" w:space="0" w:color="auto"/>
            </w:tcBorders>
          </w:tcPr>
          <w:p w14:paraId="15F3E470"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1.5.</w:t>
            </w:r>
          </w:p>
          <w:p w14:paraId="488F581B"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Рынок труда, трудоустройство и карьера</w:t>
            </w:r>
          </w:p>
        </w:tc>
        <w:tc>
          <w:tcPr>
            <w:tcW w:w="2737" w:type="pct"/>
            <w:tcBorders>
              <w:top w:val="single" w:sz="4" w:space="0" w:color="auto"/>
              <w:left w:val="single" w:sz="4" w:space="0" w:color="auto"/>
              <w:bottom w:val="single" w:sz="4" w:space="0" w:color="auto"/>
              <w:right w:val="single" w:sz="4" w:space="0" w:color="auto"/>
            </w:tcBorders>
          </w:tcPr>
          <w:p w14:paraId="3E33DF39"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67075842"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12</w:t>
            </w:r>
          </w:p>
        </w:tc>
        <w:tc>
          <w:tcPr>
            <w:tcW w:w="707" w:type="pct"/>
            <w:vMerge w:val="restart"/>
            <w:tcBorders>
              <w:top w:val="single" w:sz="4" w:space="0" w:color="auto"/>
              <w:left w:val="single" w:sz="4" w:space="0" w:color="auto"/>
              <w:right w:val="single" w:sz="4" w:space="0" w:color="auto"/>
            </w:tcBorders>
          </w:tcPr>
          <w:p w14:paraId="1FD1D1EA"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4F6ED41A"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69CBB7F8"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475D8CB8"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6AEC50B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72C903A" w14:textId="77777777" w:rsidTr="00F06360">
        <w:trPr>
          <w:trHeight w:val="20"/>
        </w:trPr>
        <w:tc>
          <w:tcPr>
            <w:tcW w:w="848" w:type="pct"/>
            <w:vMerge/>
            <w:tcBorders>
              <w:left w:val="single" w:sz="4" w:space="0" w:color="auto"/>
              <w:right w:val="single" w:sz="4" w:space="0" w:color="auto"/>
            </w:tcBorders>
            <w:vAlign w:val="center"/>
          </w:tcPr>
          <w:p w14:paraId="780213A6"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2B8C497"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055A7CF2" w14:textId="77777777" w:rsidR="008455A1" w:rsidRPr="00F06360" w:rsidRDefault="00725266">
            <w:pPr>
              <w:suppressAutoHyphens/>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12</w:t>
            </w:r>
          </w:p>
        </w:tc>
        <w:tc>
          <w:tcPr>
            <w:tcW w:w="707" w:type="pct"/>
            <w:vMerge/>
            <w:tcBorders>
              <w:left w:val="single" w:sz="4" w:space="0" w:color="auto"/>
              <w:right w:val="single" w:sz="4" w:space="0" w:color="auto"/>
            </w:tcBorders>
            <w:vAlign w:val="center"/>
          </w:tcPr>
          <w:p w14:paraId="7B780A35"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4FBBCF6" w14:textId="77777777" w:rsidTr="00F06360">
        <w:trPr>
          <w:trHeight w:val="262"/>
        </w:trPr>
        <w:tc>
          <w:tcPr>
            <w:tcW w:w="848" w:type="pct"/>
            <w:vMerge/>
            <w:tcBorders>
              <w:left w:val="single" w:sz="4" w:space="0" w:color="auto"/>
              <w:right w:val="single" w:sz="4" w:space="0" w:color="auto"/>
            </w:tcBorders>
            <w:vAlign w:val="center"/>
          </w:tcPr>
          <w:p w14:paraId="13A5CAE1"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A64C9FE"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67A5EE36"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63B07EC2"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E1AA2B5" w14:textId="77777777" w:rsidTr="00F06360">
        <w:trPr>
          <w:trHeight w:val="20"/>
        </w:trPr>
        <w:tc>
          <w:tcPr>
            <w:tcW w:w="848" w:type="pct"/>
            <w:vMerge/>
            <w:tcBorders>
              <w:left w:val="single" w:sz="4" w:space="0" w:color="auto"/>
              <w:right w:val="single" w:sz="4" w:space="0" w:color="auto"/>
            </w:tcBorders>
            <w:vAlign w:val="center"/>
          </w:tcPr>
          <w:p w14:paraId="488CCCB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C9717F2"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17.Чтение и перевод (со словарем) текстов по теме «Трудоустройство и карьера», «Интервью и собеседование»</w:t>
            </w:r>
          </w:p>
        </w:tc>
        <w:tc>
          <w:tcPr>
            <w:tcW w:w="709" w:type="pct"/>
            <w:vMerge/>
            <w:tcBorders>
              <w:left w:val="single" w:sz="4" w:space="0" w:color="auto"/>
              <w:right w:val="single" w:sz="4" w:space="0" w:color="auto"/>
            </w:tcBorders>
            <w:vAlign w:val="center"/>
          </w:tcPr>
          <w:p w14:paraId="2B7E7BFA"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2E66F03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7B5AFEE" w14:textId="77777777" w:rsidTr="00F06360">
        <w:trPr>
          <w:trHeight w:val="20"/>
        </w:trPr>
        <w:tc>
          <w:tcPr>
            <w:tcW w:w="848" w:type="pct"/>
            <w:vMerge/>
            <w:tcBorders>
              <w:left w:val="single" w:sz="4" w:space="0" w:color="auto"/>
              <w:right w:val="single" w:sz="4" w:space="0" w:color="auto"/>
            </w:tcBorders>
            <w:vAlign w:val="center"/>
          </w:tcPr>
          <w:p w14:paraId="1EE0D817"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2CEB822"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18.Заполнение анкеты-заявки о приеме на работу Составление резюме и портфолио для работодателя</w:t>
            </w:r>
          </w:p>
        </w:tc>
        <w:tc>
          <w:tcPr>
            <w:tcW w:w="709" w:type="pct"/>
            <w:vMerge/>
            <w:tcBorders>
              <w:left w:val="single" w:sz="4" w:space="0" w:color="auto"/>
              <w:right w:val="single" w:sz="4" w:space="0" w:color="auto"/>
            </w:tcBorders>
            <w:vAlign w:val="center"/>
          </w:tcPr>
          <w:p w14:paraId="3F7AB8A8"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620AE9BC"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6DA3C50" w14:textId="77777777" w:rsidTr="00F06360">
        <w:trPr>
          <w:trHeight w:val="20"/>
        </w:trPr>
        <w:tc>
          <w:tcPr>
            <w:tcW w:w="848" w:type="pct"/>
            <w:vMerge/>
            <w:tcBorders>
              <w:left w:val="single" w:sz="4" w:space="0" w:color="auto"/>
              <w:right w:val="single" w:sz="4" w:space="0" w:color="auto"/>
            </w:tcBorders>
            <w:vAlign w:val="center"/>
          </w:tcPr>
          <w:p w14:paraId="702B271B"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2883B5B"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19. Деловая игра «Собеседование с работодателем в кадровом агентстве»/Составление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709" w:type="pct"/>
            <w:vMerge/>
            <w:tcBorders>
              <w:left w:val="single" w:sz="4" w:space="0" w:color="auto"/>
              <w:bottom w:val="single" w:sz="4" w:space="0" w:color="auto"/>
              <w:right w:val="single" w:sz="4" w:space="0" w:color="auto"/>
            </w:tcBorders>
            <w:vAlign w:val="center"/>
          </w:tcPr>
          <w:p w14:paraId="7F59F855"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3998D2C2"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F8D0C65" w14:textId="77777777" w:rsidTr="00F06360">
        <w:trPr>
          <w:trHeight w:val="20"/>
        </w:trPr>
        <w:tc>
          <w:tcPr>
            <w:tcW w:w="848" w:type="pct"/>
            <w:vMerge/>
            <w:tcBorders>
              <w:left w:val="single" w:sz="4" w:space="0" w:color="auto"/>
              <w:bottom w:val="single" w:sz="4" w:space="0" w:color="auto"/>
              <w:right w:val="single" w:sz="4" w:space="0" w:color="auto"/>
            </w:tcBorders>
            <w:vAlign w:val="center"/>
          </w:tcPr>
          <w:p w14:paraId="6D4888C0"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2B316BA"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7B7BA37A"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left w:val="single" w:sz="4" w:space="0" w:color="auto"/>
              <w:bottom w:val="single" w:sz="4" w:space="0" w:color="auto"/>
              <w:right w:val="single" w:sz="4" w:space="0" w:color="auto"/>
            </w:tcBorders>
            <w:vAlign w:val="center"/>
          </w:tcPr>
          <w:p w14:paraId="513B6B37"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E776C32" w14:textId="77777777" w:rsidTr="00F06360">
        <w:trPr>
          <w:trHeight w:val="371"/>
        </w:trPr>
        <w:tc>
          <w:tcPr>
            <w:tcW w:w="3584" w:type="pct"/>
            <w:gridSpan w:val="2"/>
            <w:tcBorders>
              <w:top w:val="single" w:sz="4" w:space="0" w:color="auto"/>
              <w:left w:val="single" w:sz="4" w:space="0" w:color="auto"/>
              <w:bottom w:val="single" w:sz="4" w:space="0" w:color="auto"/>
              <w:right w:val="single" w:sz="4" w:space="0" w:color="auto"/>
            </w:tcBorders>
          </w:tcPr>
          <w:p w14:paraId="112182B8"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Раздел 2. Научно-технический прогресс: открытия, которые потрясли мир</w:t>
            </w:r>
          </w:p>
        </w:tc>
        <w:tc>
          <w:tcPr>
            <w:tcW w:w="709" w:type="pct"/>
            <w:tcBorders>
              <w:top w:val="single" w:sz="4" w:space="0" w:color="auto"/>
              <w:left w:val="single" w:sz="4" w:space="0" w:color="auto"/>
              <w:bottom w:val="single" w:sz="4" w:space="0" w:color="auto"/>
              <w:right w:val="single" w:sz="4" w:space="0" w:color="auto"/>
            </w:tcBorders>
          </w:tcPr>
          <w:p w14:paraId="4DA0826B" w14:textId="77777777" w:rsidR="008455A1" w:rsidRPr="00F06360" w:rsidRDefault="00725266">
            <w:pPr>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8</w:t>
            </w:r>
          </w:p>
        </w:tc>
        <w:tc>
          <w:tcPr>
            <w:tcW w:w="707" w:type="pct"/>
            <w:tcBorders>
              <w:top w:val="single" w:sz="4" w:space="0" w:color="auto"/>
              <w:left w:val="single" w:sz="4" w:space="0" w:color="auto"/>
              <w:bottom w:val="single" w:sz="4" w:space="0" w:color="auto"/>
              <w:right w:val="single" w:sz="4" w:space="0" w:color="auto"/>
            </w:tcBorders>
          </w:tcPr>
          <w:p w14:paraId="21B817D8" w14:textId="77777777" w:rsidR="008455A1" w:rsidRPr="00F06360" w:rsidRDefault="008455A1">
            <w:pPr>
              <w:spacing w:after="0" w:line="240" w:lineRule="auto"/>
              <w:ind w:right="-1"/>
              <w:jc w:val="center"/>
              <w:rPr>
                <w:rFonts w:ascii="Times New Roman" w:hAnsi="Times New Roman"/>
                <w:b/>
                <w:bCs/>
                <w:iCs/>
                <w:sz w:val="24"/>
                <w:szCs w:val="24"/>
              </w:rPr>
            </w:pPr>
          </w:p>
        </w:tc>
      </w:tr>
      <w:tr w:rsidR="008455A1" w:rsidRPr="00F06360" w14:paraId="6DB73608" w14:textId="77777777" w:rsidTr="00F06360">
        <w:trPr>
          <w:trHeight w:val="20"/>
        </w:trPr>
        <w:tc>
          <w:tcPr>
            <w:tcW w:w="848" w:type="pct"/>
            <w:vMerge w:val="restart"/>
            <w:tcBorders>
              <w:top w:val="single" w:sz="4" w:space="0" w:color="auto"/>
              <w:left w:val="single" w:sz="4" w:space="0" w:color="auto"/>
              <w:bottom w:val="single" w:sz="4" w:space="0" w:color="auto"/>
              <w:right w:val="single" w:sz="4" w:space="0" w:color="auto"/>
            </w:tcBorders>
          </w:tcPr>
          <w:p w14:paraId="367E92E1"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2.1.</w:t>
            </w:r>
          </w:p>
          <w:p w14:paraId="30D59DFA"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Достижения и инновации в науке и технике и их изобретатели. Отраслевые выставки</w:t>
            </w:r>
          </w:p>
        </w:tc>
        <w:tc>
          <w:tcPr>
            <w:tcW w:w="2737" w:type="pct"/>
            <w:tcBorders>
              <w:top w:val="single" w:sz="4" w:space="0" w:color="auto"/>
              <w:left w:val="single" w:sz="4" w:space="0" w:color="auto"/>
              <w:bottom w:val="single" w:sz="4" w:space="0" w:color="auto"/>
              <w:right w:val="single" w:sz="4" w:space="0" w:color="auto"/>
            </w:tcBorders>
          </w:tcPr>
          <w:p w14:paraId="0E1A4A4D"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21A13495"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8</w:t>
            </w:r>
          </w:p>
        </w:tc>
        <w:tc>
          <w:tcPr>
            <w:tcW w:w="707" w:type="pct"/>
            <w:vMerge w:val="restart"/>
            <w:tcBorders>
              <w:top w:val="single" w:sz="4" w:space="0" w:color="auto"/>
              <w:left w:val="single" w:sz="4" w:space="0" w:color="auto"/>
              <w:bottom w:val="single" w:sz="4" w:space="0" w:color="auto"/>
              <w:right w:val="single" w:sz="4" w:space="0" w:color="auto"/>
            </w:tcBorders>
          </w:tcPr>
          <w:p w14:paraId="406AEBFB"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60EBCA55"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50BE0A07"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25937EA5"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266E3A1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1C36BD9"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28A0BB28"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938B6E3"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4FCCF5A2"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8</w:t>
            </w:r>
          </w:p>
        </w:tc>
        <w:tc>
          <w:tcPr>
            <w:tcW w:w="707" w:type="pct"/>
            <w:vMerge/>
            <w:tcBorders>
              <w:top w:val="single" w:sz="4" w:space="0" w:color="auto"/>
              <w:left w:val="single" w:sz="4" w:space="0" w:color="auto"/>
              <w:bottom w:val="single" w:sz="4" w:space="0" w:color="auto"/>
              <w:right w:val="single" w:sz="4" w:space="0" w:color="auto"/>
            </w:tcBorders>
            <w:vAlign w:val="center"/>
          </w:tcPr>
          <w:p w14:paraId="04F8398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5E75F9B" w14:textId="77777777" w:rsidTr="00F06360">
        <w:trPr>
          <w:trHeight w:val="208"/>
        </w:trPr>
        <w:tc>
          <w:tcPr>
            <w:tcW w:w="848" w:type="pct"/>
            <w:vMerge/>
            <w:tcBorders>
              <w:top w:val="single" w:sz="4" w:space="0" w:color="auto"/>
              <w:left w:val="single" w:sz="4" w:space="0" w:color="auto"/>
              <w:bottom w:val="single" w:sz="4" w:space="0" w:color="auto"/>
              <w:right w:val="single" w:sz="4" w:space="0" w:color="auto"/>
            </w:tcBorders>
            <w:vAlign w:val="center"/>
          </w:tcPr>
          <w:p w14:paraId="010D3715"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306CC89"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 20.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66E18E8B"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62649B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0DB4E82" w14:textId="77777777" w:rsidTr="00F06360">
        <w:trPr>
          <w:trHeight w:val="208"/>
        </w:trPr>
        <w:tc>
          <w:tcPr>
            <w:tcW w:w="848" w:type="pct"/>
            <w:vMerge/>
            <w:tcBorders>
              <w:top w:val="single" w:sz="4" w:space="0" w:color="auto"/>
              <w:left w:val="single" w:sz="4" w:space="0" w:color="auto"/>
              <w:bottom w:val="single" w:sz="4" w:space="0" w:color="auto"/>
              <w:right w:val="single" w:sz="4" w:space="0" w:color="auto"/>
            </w:tcBorders>
            <w:vAlign w:val="center"/>
          </w:tcPr>
          <w:p w14:paraId="084B7AA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2AE0F9F"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 21.Чтение и перевод (со словарем) текстов по темам «Великие умы человечества и их изобретения», «Отраслевые выставки». Ответы на вопросы</w:t>
            </w:r>
          </w:p>
        </w:tc>
        <w:tc>
          <w:tcPr>
            <w:tcW w:w="709" w:type="pct"/>
            <w:vMerge/>
            <w:tcBorders>
              <w:left w:val="single" w:sz="4" w:space="0" w:color="auto"/>
              <w:right w:val="single" w:sz="4" w:space="0" w:color="auto"/>
            </w:tcBorders>
            <w:vAlign w:val="center"/>
          </w:tcPr>
          <w:p w14:paraId="7A9A1941"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04C7D24C"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84661A1" w14:textId="77777777" w:rsidTr="00F06360">
        <w:trPr>
          <w:trHeight w:val="208"/>
        </w:trPr>
        <w:tc>
          <w:tcPr>
            <w:tcW w:w="848" w:type="pct"/>
            <w:vMerge/>
            <w:tcBorders>
              <w:top w:val="single" w:sz="4" w:space="0" w:color="auto"/>
              <w:left w:val="single" w:sz="4" w:space="0" w:color="auto"/>
              <w:bottom w:val="single" w:sz="4" w:space="0" w:color="auto"/>
              <w:right w:val="single" w:sz="4" w:space="0" w:color="auto"/>
            </w:tcBorders>
            <w:vAlign w:val="center"/>
          </w:tcPr>
          <w:p w14:paraId="785F7AB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1F47045"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 22. Подготовка и пересказ монологов «Достижение в области науки и техники, изменившее мою жизнь»/ «Посещение отраслевой выставки»</w:t>
            </w:r>
          </w:p>
        </w:tc>
        <w:tc>
          <w:tcPr>
            <w:tcW w:w="709" w:type="pct"/>
            <w:vMerge/>
            <w:tcBorders>
              <w:left w:val="single" w:sz="4" w:space="0" w:color="auto"/>
              <w:bottom w:val="single" w:sz="4" w:space="0" w:color="auto"/>
              <w:right w:val="single" w:sz="4" w:space="0" w:color="auto"/>
            </w:tcBorders>
            <w:vAlign w:val="center"/>
          </w:tcPr>
          <w:p w14:paraId="1983AA5C"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6B2B541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18404E6"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3F1C44D1"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A88CBFC"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2D065605"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671EBEA1"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20DB0C9" w14:textId="77777777" w:rsidTr="00F06360">
        <w:trPr>
          <w:trHeight w:val="20"/>
        </w:trPr>
        <w:tc>
          <w:tcPr>
            <w:tcW w:w="3584" w:type="pct"/>
            <w:gridSpan w:val="2"/>
            <w:tcBorders>
              <w:top w:val="single" w:sz="4" w:space="0" w:color="auto"/>
              <w:left w:val="single" w:sz="4" w:space="0" w:color="auto"/>
              <w:bottom w:val="single" w:sz="4" w:space="0" w:color="auto"/>
              <w:right w:val="single" w:sz="4" w:space="0" w:color="auto"/>
            </w:tcBorders>
          </w:tcPr>
          <w:p w14:paraId="60BCC04C"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 xml:space="preserve">Раздел 3. Мировой чемпионат профессионального мастерства (World </w:t>
            </w:r>
            <w:proofErr w:type="spellStart"/>
            <w:r w:rsidRPr="00F06360">
              <w:rPr>
                <w:rFonts w:ascii="Times New Roman" w:hAnsi="Times New Roman"/>
                <w:b/>
                <w:bCs/>
                <w:sz w:val="24"/>
                <w:szCs w:val="24"/>
              </w:rPr>
              <w:t>Skills</w:t>
            </w:r>
            <w:proofErr w:type="spellEnd"/>
            <w:r w:rsidRPr="00F06360">
              <w:rPr>
                <w:rFonts w:ascii="Times New Roman" w:hAnsi="Times New Roman"/>
                <w:b/>
                <w:bCs/>
                <w:sz w:val="24"/>
                <w:szCs w:val="24"/>
              </w:rPr>
              <w:t xml:space="preserve"> International)</w:t>
            </w:r>
          </w:p>
        </w:tc>
        <w:tc>
          <w:tcPr>
            <w:tcW w:w="709" w:type="pct"/>
            <w:tcBorders>
              <w:top w:val="single" w:sz="4" w:space="0" w:color="auto"/>
              <w:left w:val="single" w:sz="4" w:space="0" w:color="auto"/>
              <w:bottom w:val="single" w:sz="4" w:space="0" w:color="auto"/>
              <w:right w:val="single" w:sz="4" w:space="0" w:color="auto"/>
            </w:tcBorders>
            <w:vAlign w:val="center"/>
          </w:tcPr>
          <w:p w14:paraId="442A0E28" w14:textId="77777777" w:rsidR="008455A1" w:rsidRPr="00F06360" w:rsidRDefault="00725266">
            <w:pPr>
              <w:spacing w:after="0" w:line="240" w:lineRule="auto"/>
              <w:ind w:right="-1"/>
              <w:jc w:val="center"/>
              <w:rPr>
                <w:rFonts w:ascii="Times New Roman" w:hAnsi="Times New Roman"/>
                <w:b/>
                <w:sz w:val="24"/>
                <w:szCs w:val="24"/>
              </w:rPr>
            </w:pPr>
            <w:r w:rsidRPr="00F06360">
              <w:rPr>
                <w:rFonts w:ascii="Times New Roman" w:hAnsi="Times New Roman"/>
                <w:b/>
                <w:sz w:val="24"/>
                <w:szCs w:val="24"/>
              </w:rPr>
              <w:t>12</w:t>
            </w:r>
          </w:p>
        </w:tc>
        <w:tc>
          <w:tcPr>
            <w:tcW w:w="707" w:type="pct"/>
            <w:tcBorders>
              <w:top w:val="single" w:sz="4" w:space="0" w:color="auto"/>
              <w:left w:val="single" w:sz="4" w:space="0" w:color="auto"/>
              <w:bottom w:val="single" w:sz="4" w:space="0" w:color="auto"/>
              <w:right w:val="single" w:sz="4" w:space="0" w:color="auto"/>
            </w:tcBorders>
          </w:tcPr>
          <w:p w14:paraId="1C6DF99D" w14:textId="77777777" w:rsidR="008455A1" w:rsidRPr="00F06360" w:rsidRDefault="008455A1">
            <w:pPr>
              <w:spacing w:after="0" w:line="240" w:lineRule="auto"/>
              <w:ind w:right="-1"/>
              <w:rPr>
                <w:rFonts w:ascii="Times New Roman" w:hAnsi="Times New Roman"/>
                <w:bCs/>
                <w:iCs/>
                <w:sz w:val="24"/>
                <w:szCs w:val="24"/>
              </w:rPr>
            </w:pPr>
          </w:p>
        </w:tc>
      </w:tr>
      <w:tr w:rsidR="008455A1" w:rsidRPr="00F06360" w14:paraId="5F3E1B48" w14:textId="77777777" w:rsidTr="00F06360">
        <w:trPr>
          <w:trHeight w:val="20"/>
        </w:trPr>
        <w:tc>
          <w:tcPr>
            <w:tcW w:w="848" w:type="pct"/>
            <w:vMerge w:val="restart"/>
            <w:tcBorders>
              <w:top w:val="single" w:sz="4" w:space="0" w:color="auto"/>
              <w:left w:val="single" w:sz="4" w:space="0" w:color="auto"/>
              <w:bottom w:val="single" w:sz="4" w:space="0" w:color="auto"/>
              <w:right w:val="single" w:sz="4" w:space="0" w:color="auto"/>
            </w:tcBorders>
          </w:tcPr>
          <w:p w14:paraId="2243E411"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3.1.</w:t>
            </w:r>
          </w:p>
          <w:p w14:paraId="219119DF"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 xml:space="preserve">Чемпионаты </w:t>
            </w:r>
            <w:proofErr w:type="spellStart"/>
            <w:r w:rsidRPr="00F06360">
              <w:rPr>
                <w:rFonts w:ascii="Times New Roman" w:hAnsi="Times New Roman"/>
                <w:b/>
                <w:sz w:val="24"/>
                <w:szCs w:val="24"/>
                <w:lang w:val="en-US"/>
              </w:rPr>
              <w:t>WorldSkillsInternational</w:t>
            </w:r>
            <w:proofErr w:type="spellEnd"/>
            <w:r w:rsidRPr="00F06360">
              <w:rPr>
                <w:rFonts w:ascii="Times New Roman" w:hAnsi="Times New Roman"/>
                <w:b/>
                <w:sz w:val="24"/>
                <w:szCs w:val="24"/>
              </w:rPr>
              <w:t>: от прошлого к настоящему</w:t>
            </w:r>
          </w:p>
        </w:tc>
        <w:tc>
          <w:tcPr>
            <w:tcW w:w="2737" w:type="pct"/>
            <w:tcBorders>
              <w:top w:val="single" w:sz="4" w:space="0" w:color="auto"/>
              <w:left w:val="single" w:sz="4" w:space="0" w:color="auto"/>
              <w:bottom w:val="single" w:sz="4" w:space="0" w:color="auto"/>
              <w:right w:val="single" w:sz="4" w:space="0" w:color="auto"/>
            </w:tcBorders>
          </w:tcPr>
          <w:p w14:paraId="569A549B"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09" w:type="pct"/>
            <w:tcBorders>
              <w:top w:val="single" w:sz="4" w:space="0" w:color="auto"/>
              <w:left w:val="single" w:sz="4" w:space="0" w:color="auto"/>
              <w:bottom w:val="single" w:sz="4" w:space="0" w:color="auto"/>
              <w:right w:val="single" w:sz="4" w:space="0" w:color="auto"/>
            </w:tcBorders>
            <w:vAlign w:val="center"/>
          </w:tcPr>
          <w:p w14:paraId="79AC9AEB" w14:textId="77777777" w:rsidR="008455A1" w:rsidRPr="00F06360" w:rsidRDefault="00725266">
            <w:pPr>
              <w:spacing w:after="0" w:line="240" w:lineRule="auto"/>
              <w:ind w:right="-1"/>
              <w:jc w:val="center"/>
              <w:rPr>
                <w:rFonts w:ascii="Times New Roman" w:hAnsi="Times New Roman"/>
                <w:b/>
                <w:sz w:val="24"/>
                <w:szCs w:val="24"/>
              </w:rPr>
            </w:pPr>
            <w:r w:rsidRPr="00F06360">
              <w:rPr>
                <w:rFonts w:ascii="Times New Roman" w:hAnsi="Times New Roman"/>
                <w:b/>
                <w:sz w:val="24"/>
                <w:szCs w:val="24"/>
              </w:rPr>
              <w:t>12</w:t>
            </w:r>
          </w:p>
        </w:tc>
        <w:tc>
          <w:tcPr>
            <w:tcW w:w="707" w:type="pct"/>
            <w:vMerge w:val="restart"/>
            <w:tcBorders>
              <w:top w:val="single" w:sz="4" w:space="0" w:color="auto"/>
              <w:left w:val="single" w:sz="4" w:space="0" w:color="auto"/>
              <w:bottom w:val="single" w:sz="4" w:space="0" w:color="auto"/>
              <w:right w:val="single" w:sz="4" w:space="0" w:color="auto"/>
            </w:tcBorders>
          </w:tcPr>
          <w:p w14:paraId="6DC016B0"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7D335EBC"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36C65BCB"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72BC3A35"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3A11FDB0"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C02927A"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6CA98AE5"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F42690E" w14:textId="77777777" w:rsidR="008455A1" w:rsidRPr="00F06360" w:rsidRDefault="00725266">
            <w:pPr>
              <w:spacing w:after="0" w:line="240" w:lineRule="auto"/>
              <w:ind w:right="-1"/>
              <w:jc w:val="both"/>
              <w:rPr>
                <w:rFonts w:ascii="Times New Roman" w:hAnsi="Times New Roman"/>
                <w:b/>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71C50D48" w14:textId="77777777" w:rsidR="008455A1" w:rsidRPr="00F06360" w:rsidRDefault="00725266">
            <w:pPr>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12</w:t>
            </w:r>
          </w:p>
        </w:tc>
        <w:tc>
          <w:tcPr>
            <w:tcW w:w="707" w:type="pct"/>
            <w:vMerge/>
            <w:tcBorders>
              <w:top w:val="single" w:sz="4" w:space="0" w:color="auto"/>
              <w:left w:val="single" w:sz="4" w:space="0" w:color="auto"/>
              <w:bottom w:val="single" w:sz="4" w:space="0" w:color="auto"/>
              <w:right w:val="single" w:sz="4" w:space="0" w:color="auto"/>
            </w:tcBorders>
            <w:vAlign w:val="center"/>
          </w:tcPr>
          <w:p w14:paraId="2F9B832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0E3FC2C" w14:textId="77777777" w:rsidTr="00F06360">
        <w:trPr>
          <w:trHeight w:val="453"/>
        </w:trPr>
        <w:tc>
          <w:tcPr>
            <w:tcW w:w="848" w:type="pct"/>
            <w:vMerge/>
            <w:tcBorders>
              <w:top w:val="single" w:sz="4" w:space="0" w:color="auto"/>
              <w:left w:val="single" w:sz="4" w:space="0" w:color="auto"/>
              <w:bottom w:val="single" w:sz="4" w:space="0" w:color="auto"/>
              <w:right w:val="single" w:sz="4" w:space="0" w:color="auto"/>
            </w:tcBorders>
            <w:vAlign w:val="center"/>
          </w:tcPr>
          <w:p w14:paraId="09BA5E71"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DC5BBF0"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23.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35C7CA71"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CAE2C3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B97FB4B" w14:textId="77777777" w:rsidTr="00F06360">
        <w:trPr>
          <w:trHeight w:val="453"/>
        </w:trPr>
        <w:tc>
          <w:tcPr>
            <w:tcW w:w="848" w:type="pct"/>
            <w:vMerge/>
            <w:tcBorders>
              <w:top w:val="single" w:sz="4" w:space="0" w:color="auto"/>
              <w:left w:val="single" w:sz="4" w:space="0" w:color="auto"/>
              <w:bottom w:val="single" w:sz="4" w:space="0" w:color="auto"/>
              <w:right w:val="single" w:sz="4" w:space="0" w:color="auto"/>
            </w:tcBorders>
            <w:vAlign w:val="center"/>
          </w:tcPr>
          <w:p w14:paraId="554DFFE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2C5FD5B4"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 24. </w:t>
            </w:r>
            <w:proofErr w:type="spellStart"/>
            <w:r w:rsidRPr="00F06360">
              <w:rPr>
                <w:rFonts w:ascii="Times New Roman" w:hAnsi="Times New Roman"/>
                <w:bCs/>
                <w:sz w:val="24"/>
                <w:szCs w:val="24"/>
              </w:rPr>
              <w:t>Просмотрвидеоролика</w:t>
            </w:r>
            <w:proofErr w:type="spellEnd"/>
            <w:r w:rsidRPr="00F06360">
              <w:rPr>
                <w:rFonts w:ascii="Times New Roman" w:hAnsi="Times New Roman"/>
                <w:bCs/>
                <w:sz w:val="24"/>
                <w:szCs w:val="24"/>
              </w:rPr>
              <w:t xml:space="preserve"> «</w:t>
            </w:r>
            <w:proofErr w:type="spellStart"/>
            <w:r w:rsidRPr="00F06360">
              <w:rPr>
                <w:rFonts w:ascii="Times New Roman" w:hAnsi="Times New Roman"/>
                <w:bCs/>
                <w:sz w:val="24"/>
                <w:szCs w:val="24"/>
                <w:lang w:val="en-US"/>
              </w:rPr>
              <w:t>WhatisWorldSkills</w:t>
            </w:r>
            <w:proofErr w:type="spellEnd"/>
            <w:r w:rsidRPr="00F06360">
              <w:rPr>
                <w:rFonts w:ascii="Times New Roman" w:hAnsi="Times New Roman"/>
                <w:bCs/>
                <w:sz w:val="24"/>
                <w:szCs w:val="24"/>
              </w:rPr>
              <w:t>?». Обсуждение, ответы на вопросы</w:t>
            </w:r>
          </w:p>
        </w:tc>
        <w:tc>
          <w:tcPr>
            <w:tcW w:w="709" w:type="pct"/>
            <w:vMerge/>
            <w:tcBorders>
              <w:left w:val="single" w:sz="4" w:space="0" w:color="auto"/>
              <w:right w:val="single" w:sz="4" w:space="0" w:color="auto"/>
            </w:tcBorders>
            <w:vAlign w:val="center"/>
          </w:tcPr>
          <w:p w14:paraId="7396337A"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6441CE6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143EA04" w14:textId="77777777" w:rsidTr="00F06360">
        <w:trPr>
          <w:trHeight w:val="453"/>
        </w:trPr>
        <w:tc>
          <w:tcPr>
            <w:tcW w:w="848" w:type="pct"/>
            <w:vMerge/>
            <w:tcBorders>
              <w:top w:val="single" w:sz="4" w:space="0" w:color="auto"/>
              <w:left w:val="single" w:sz="4" w:space="0" w:color="auto"/>
              <w:bottom w:val="single" w:sz="4" w:space="0" w:color="auto"/>
              <w:right w:val="single" w:sz="4" w:space="0" w:color="auto"/>
            </w:tcBorders>
            <w:vAlign w:val="center"/>
          </w:tcPr>
          <w:p w14:paraId="209036B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790462D"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 25. Знакомство с технической документацией конкурсов World </w:t>
            </w:r>
            <w:proofErr w:type="spellStart"/>
            <w:r w:rsidRPr="00F06360">
              <w:rPr>
                <w:rFonts w:ascii="Times New Roman" w:hAnsi="Times New Roman"/>
                <w:bCs/>
                <w:sz w:val="24"/>
                <w:szCs w:val="24"/>
              </w:rPr>
              <w:t>Skills</w:t>
            </w:r>
            <w:proofErr w:type="spellEnd"/>
            <w:r w:rsidRPr="00F06360">
              <w:rPr>
                <w:rFonts w:ascii="Times New Roman" w:hAnsi="Times New Roman"/>
                <w:bCs/>
                <w:sz w:val="24"/>
                <w:szCs w:val="24"/>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09" w:type="pct"/>
            <w:vMerge/>
            <w:tcBorders>
              <w:left w:val="single" w:sz="4" w:space="0" w:color="auto"/>
              <w:right w:val="single" w:sz="4" w:space="0" w:color="auto"/>
            </w:tcBorders>
            <w:vAlign w:val="center"/>
          </w:tcPr>
          <w:p w14:paraId="54E1068F"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7C5907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09FBFD6" w14:textId="77777777" w:rsidTr="00F06360">
        <w:trPr>
          <w:trHeight w:val="453"/>
        </w:trPr>
        <w:tc>
          <w:tcPr>
            <w:tcW w:w="848" w:type="pct"/>
            <w:vMerge/>
            <w:tcBorders>
              <w:top w:val="single" w:sz="4" w:space="0" w:color="auto"/>
              <w:left w:val="single" w:sz="4" w:space="0" w:color="auto"/>
              <w:bottom w:val="single" w:sz="4" w:space="0" w:color="auto"/>
              <w:right w:val="single" w:sz="4" w:space="0" w:color="auto"/>
            </w:tcBorders>
            <w:vAlign w:val="center"/>
          </w:tcPr>
          <w:p w14:paraId="35756B8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4ABE0BA"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 26. Подготовка и пересказ монолога «Описание задания мирового чемпионата World </w:t>
            </w:r>
            <w:proofErr w:type="spellStart"/>
            <w:r w:rsidRPr="00F06360">
              <w:rPr>
                <w:rFonts w:ascii="Times New Roman" w:hAnsi="Times New Roman"/>
                <w:bCs/>
                <w:sz w:val="24"/>
                <w:szCs w:val="24"/>
              </w:rPr>
              <w:t>Skills</w:t>
            </w:r>
            <w:proofErr w:type="spellEnd"/>
            <w:r w:rsidRPr="00F06360">
              <w:rPr>
                <w:rFonts w:ascii="Times New Roman" w:hAnsi="Times New Roman"/>
                <w:bCs/>
                <w:sz w:val="24"/>
                <w:szCs w:val="24"/>
              </w:rPr>
              <w:t xml:space="preserve"> International (по вариантам)». Составление диалогов по заданным ситуациям</w:t>
            </w:r>
          </w:p>
        </w:tc>
        <w:tc>
          <w:tcPr>
            <w:tcW w:w="709" w:type="pct"/>
            <w:vMerge/>
            <w:tcBorders>
              <w:left w:val="single" w:sz="4" w:space="0" w:color="auto"/>
              <w:bottom w:val="single" w:sz="4" w:space="0" w:color="auto"/>
              <w:right w:val="single" w:sz="4" w:space="0" w:color="auto"/>
            </w:tcBorders>
            <w:vAlign w:val="center"/>
          </w:tcPr>
          <w:p w14:paraId="00D93DFB"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92B63C8"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9B6AE02"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0B8F1AFF"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C0B64D9"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2C2882A5" w14:textId="77777777" w:rsidR="008455A1" w:rsidRPr="00F06360" w:rsidRDefault="008455A1">
            <w:pPr>
              <w:spacing w:after="0" w:line="240" w:lineRule="auto"/>
              <w:ind w:right="-1"/>
              <w:jc w:val="center"/>
              <w:rPr>
                <w:rFonts w:ascii="Times New Roman" w:hAnsi="Times New Roman"/>
                <w:b/>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928B50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15F1809" w14:textId="77777777" w:rsidTr="00F06360">
        <w:trPr>
          <w:trHeight w:val="371"/>
        </w:trPr>
        <w:tc>
          <w:tcPr>
            <w:tcW w:w="3584" w:type="pct"/>
            <w:gridSpan w:val="2"/>
            <w:tcBorders>
              <w:top w:val="single" w:sz="4" w:space="0" w:color="auto"/>
              <w:left w:val="single" w:sz="4" w:space="0" w:color="auto"/>
              <w:bottom w:val="single" w:sz="4" w:space="0" w:color="auto"/>
              <w:right w:val="single" w:sz="4" w:space="0" w:color="auto"/>
            </w:tcBorders>
          </w:tcPr>
          <w:p w14:paraId="103E46FD"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Раздел 4. Профессиональное содержание</w:t>
            </w:r>
          </w:p>
        </w:tc>
        <w:tc>
          <w:tcPr>
            <w:tcW w:w="709" w:type="pct"/>
            <w:tcBorders>
              <w:top w:val="single" w:sz="4" w:space="0" w:color="auto"/>
              <w:left w:val="single" w:sz="4" w:space="0" w:color="auto"/>
              <w:bottom w:val="single" w:sz="4" w:space="0" w:color="auto"/>
              <w:right w:val="single" w:sz="4" w:space="0" w:color="auto"/>
            </w:tcBorders>
          </w:tcPr>
          <w:p w14:paraId="40361D98" w14:textId="77777777" w:rsidR="008455A1" w:rsidRPr="00F06360" w:rsidRDefault="00725266">
            <w:pPr>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100</w:t>
            </w:r>
          </w:p>
        </w:tc>
        <w:tc>
          <w:tcPr>
            <w:tcW w:w="707" w:type="pct"/>
            <w:tcBorders>
              <w:top w:val="single" w:sz="4" w:space="0" w:color="auto"/>
              <w:left w:val="single" w:sz="4" w:space="0" w:color="auto"/>
              <w:bottom w:val="single" w:sz="4" w:space="0" w:color="auto"/>
              <w:right w:val="single" w:sz="4" w:space="0" w:color="auto"/>
            </w:tcBorders>
          </w:tcPr>
          <w:p w14:paraId="771A2735" w14:textId="77777777" w:rsidR="008455A1" w:rsidRPr="00F06360" w:rsidRDefault="008455A1">
            <w:pPr>
              <w:spacing w:after="0" w:line="240" w:lineRule="auto"/>
              <w:ind w:right="-1"/>
              <w:jc w:val="center"/>
              <w:rPr>
                <w:rFonts w:ascii="Times New Roman" w:hAnsi="Times New Roman"/>
                <w:b/>
                <w:bCs/>
                <w:iCs/>
                <w:sz w:val="24"/>
                <w:szCs w:val="24"/>
              </w:rPr>
            </w:pPr>
          </w:p>
        </w:tc>
      </w:tr>
      <w:tr w:rsidR="008455A1" w:rsidRPr="00F06360" w14:paraId="265BF773" w14:textId="77777777" w:rsidTr="00F06360">
        <w:trPr>
          <w:trHeight w:val="377"/>
        </w:trPr>
        <w:tc>
          <w:tcPr>
            <w:tcW w:w="848" w:type="pct"/>
            <w:vMerge w:val="restart"/>
            <w:tcBorders>
              <w:top w:val="single" w:sz="4" w:space="0" w:color="auto"/>
              <w:left w:val="single" w:sz="4" w:space="0" w:color="auto"/>
              <w:bottom w:val="single" w:sz="4" w:space="0" w:color="auto"/>
              <w:right w:val="single" w:sz="4" w:space="0" w:color="auto"/>
            </w:tcBorders>
          </w:tcPr>
          <w:p w14:paraId="7829EDCE"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4.1.</w:t>
            </w:r>
          </w:p>
          <w:p w14:paraId="7B94DE2F"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Из истории анимации</w:t>
            </w:r>
          </w:p>
          <w:p w14:paraId="191CB613"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D81BA42"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74D3817D"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18</w:t>
            </w:r>
          </w:p>
        </w:tc>
        <w:tc>
          <w:tcPr>
            <w:tcW w:w="707" w:type="pct"/>
            <w:vMerge w:val="restart"/>
            <w:tcBorders>
              <w:top w:val="single" w:sz="4" w:space="0" w:color="auto"/>
              <w:left w:val="single" w:sz="4" w:space="0" w:color="auto"/>
              <w:bottom w:val="single" w:sz="4" w:space="0" w:color="auto"/>
              <w:right w:val="single" w:sz="4" w:space="0" w:color="auto"/>
            </w:tcBorders>
          </w:tcPr>
          <w:p w14:paraId="711BA100"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4BFC824C"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311F7CD8"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20053F24"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0454054C"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DB98D32" w14:textId="77777777" w:rsidTr="00F06360">
        <w:trPr>
          <w:trHeight w:val="309"/>
        </w:trPr>
        <w:tc>
          <w:tcPr>
            <w:tcW w:w="848" w:type="pct"/>
            <w:vMerge/>
            <w:tcBorders>
              <w:top w:val="single" w:sz="4" w:space="0" w:color="auto"/>
              <w:left w:val="single" w:sz="4" w:space="0" w:color="auto"/>
              <w:bottom w:val="single" w:sz="4" w:space="0" w:color="auto"/>
              <w:right w:val="single" w:sz="4" w:space="0" w:color="auto"/>
            </w:tcBorders>
            <w:vAlign w:val="center"/>
          </w:tcPr>
          <w:p w14:paraId="3130AB27"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322CFBC"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59882D99"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18</w:t>
            </w:r>
          </w:p>
        </w:tc>
        <w:tc>
          <w:tcPr>
            <w:tcW w:w="707" w:type="pct"/>
            <w:vMerge/>
            <w:tcBorders>
              <w:top w:val="single" w:sz="4" w:space="0" w:color="auto"/>
              <w:left w:val="single" w:sz="4" w:space="0" w:color="auto"/>
              <w:bottom w:val="single" w:sz="4" w:space="0" w:color="auto"/>
              <w:right w:val="single" w:sz="4" w:space="0" w:color="auto"/>
            </w:tcBorders>
            <w:vAlign w:val="center"/>
          </w:tcPr>
          <w:p w14:paraId="584A194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0D0A432" w14:textId="77777777" w:rsidTr="00F06360">
        <w:trPr>
          <w:trHeight w:val="414"/>
        </w:trPr>
        <w:tc>
          <w:tcPr>
            <w:tcW w:w="848" w:type="pct"/>
            <w:vMerge/>
            <w:tcBorders>
              <w:top w:val="single" w:sz="4" w:space="0" w:color="auto"/>
              <w:left w:val="single" w:sz="4" w:space="0" w:color="auto"/>
              <w:bottom w:val="single" w:sz="4" w:space="0" w:color="auto"/>
              <w:right w:val="single" w:sz="4" w:space="0" w:color="auto"/>
            </w:tcBorders>
            <w:vAlign w:val="center"/>
          </w:tcPr>
          <w:p w14:paraId="426A720F"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8A67A73"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 27.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75B44ED0"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14074E1"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5D81CBB" w14:textId="77777777" w:rsidTr="00F06360">
        <w:trPr>
          <w:trHeight w:val="414"/>
        </w:trPr>
        <w:tc>
          <w:tcPr>
            <w:tcW w:w="848" w:type="pct"/>
            <w:vMerge/>
            <w:tcBorders>
              <w:top w:val="single" w:sz="4" w:space="0" w:color="auto"/>
              <w:left w:val="single" w:sz="4" w:space="0" w:color="auto"/>
              <w:bottom w:val="single" w:sz="4" w:space="0" w:color="auto"/>
              <w:right w:val="single" w:sz="4" w:space="0" w:color="auto"/>
            </w:tcBorders>
            <w:vAlign w:val="center"/>
          </w:tcPr>
          <w:p w14:paraId="1F37DE72"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D5D6B72"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 28. Чтение и перевод (со словарем)текста «История анимации в России». Обсуждение и ответы на вопросы</w:t>
            </w:r>
          </w:p>
        </w:tc>
        <w:tc>
          <w:tcPr>
            <w:tcW w:w="709" w:type="pct"/>
            <w:vMerge/>
            <w:tcBorders>
              <w:left w:val="single" w:sz="4" w:space="0" w:color="auto"/>
              <w:right w:val="single" w:sz="4" w:space="0" w:color="auto"/>
            </w:tcBorders>
            <w:vAlign w:val="center"/>
          </w:tcPr>
          <w:p w14:paraId="43EFB873"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E83EAEB"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3F0971E" w14:textId="77777777" w:rsidTr="00F06360">
        <w:trPr>
          <w:trHeight w:val="414"/>
        </w:trPr>
        <w:tc>
          <w:tcPr>
            <w:tcW w:w="848" w:type="pct"/>
            <w:vMerge/>
            <w:tcBorders>
              <w:top w:val="single" w:sz="4" w:space="0" w:color="auto"/>
              <w:left w:val="single" w:sz="4" w:space="0" w:color="auto"/>
              <w:bottom w:val="single" w:sz="4" w:space="0" w:color="auto"/>
              <w:right w:val="single" w:sz="4" w:space="0" w:color="auto"/>
            </w:tcBorders>
            <w:vAlign w:val="center"/>
          </w:tcPr>
          <w:p w14:paraId="4ED2DFD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AE30864"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 29. Подготовка и пересказ монолога «Из истории зарубежной анимации»</w:t>
            </w:r>
          </w:p>
        </w:tc>
        <w:tc>
          <w:tcPr>
            <w:tcW w:w="709" w:type="pct"/>
            <w:vMerge/>
            <w:tcBorders>
              <w:left w:val="single" w:sz="4" w:space="0" w:color="auto"/>
              <w:right w:val="single" w:sz="4" w:space="0" w:color="auto"/>
            </w:tcBorders>
            <w:vAlign w:val="center"/>
          </w:tcPr>
          <w:p w14:paraId="42C59568"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31018FA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108A427" w14:textId="77777777" w:rsidTr="00F06360">
        <w:trPr>
          <w:trHeight w:val="414"/>
        </w:trPr>
        <w:tc>
          <w:tcPr>
            <w:tcW w:w="848" w:type="pct"/>
            <w:vMerge/>
            <w:tcBorders>
              <w:top w:val="single" w:sz="4" w:space="0" w:color="auto"/>
              <w:left w:val="single" w:sz="4" w:space="0" w:color="auto"/>
              <w:bottom w:val="single" w:sz="4" w:space="0" w:color="auto"/>
              <w:right w:val="single" w:sz="4" w:space="0" w:color="auto"/>
            </w:tcBorders>
            <w:vAlign w:val="center"/>
          </w:tcPr>
          <w:p w14:paraId="5FE21C22"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05E3413"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 xml:space="preserve">Практическое занятие №30. </w:t>
            </w:r>
            <w:r w:rsidRPr="00F06360">
              <w:rPr>
                <w:rFonts w:ascii="Times New Roman" w:hAnsi="Times New Roman"/>
                <w:sz w:val="24"/>
                <w:szCs w:val="24"/>
              </w:rPr>
              <w:t>Работа с темой «Мир Уолта Диснея» (чтение, перевод, выполнение упражнений по текстам, обсуждение)</w:t>
            </w:r>
          </w:p>
        </w:tc>
        <w:tc>
          <w:tcPr>
            <w:tcW w:w="709" w:type="pct"/>
            <w:vMerge/>
            <w:tcBorders>
              <w:left w:val="single" w:sz="4" w:space="0" w:color="auto"/>
              <w:right w:val="single" w:sz="4" w:space="0" w:color="auto"/>
            </w:tcBorders>
            <w:vAlign w:val="center"/>
          </w:tcPr>
          <w:p w14:paraId="390069B6"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FE4366C"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766643F" w14:textId="77777777" w:rsidTr="00F06360">
        <w:trPr>
          <w:trHeight w:val="414"/>
        </w:trPr>
        <w:tc>
          <w:tcPr>
            <w:tcW w:w="848" w:type="pct"/>
            <w:vMerge/>
            <w:tcBorders>
              <w:top w:val="single" w:sz="4" w:space="0" w:color="auto"/>
              <w:left w:val="single" w:sz="4" w:space="0" w:color="auto"/>
              <w:bottom w:val="single" w:sz="4" w:space="0" w:color="auto"/>
              <w:right w:val="single" w:sz="4" w:space="0" w:color="auto"/>
            </w:tcBorders>
            <w:vAlign w:val="center"/>
          </w:tcPr>
          <w:p w14:paraId="538E3A9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126BA00F"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Практическое занятие №31. Чтение и перевод текста «История компьютерной анимации». Викторина по теме</w:t>
            </w:r>
          </w:p>
        </w:tc>
        <w:tc>
          <w:tcPr>
            <w:tcW w:w="709" w:type="pct"/>
            <w:vMerge/>
            <w:tcBorders>
              <w:left w:val="single" w:sz="4" w:space="0" w:color="auto"/>
              <w:right w:val="single" w:sz="4" w:space="0" w:color="auto"/>
            </w:tcBorders>
            <w:vAlign w:val="center"/>
          </w:tcPr>
          <w:p w14:paraId="45E81F10"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4FC8AD1"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5DD22C3" w14:textId="77777777" w:rsidTr="00F06360">
        <w:trPr>
          <w:trHeight w:val="414"/>
        </w:trPr>
        <w:tc>
          <w:tcPr>
            <w:tcW w:w="848" w:type="pct"/>
            <w:vMerge/>
            <w:tcBorders>
              <w:top w:val="single" w:sz="4" w:space="0" w:color="auto"/>
              <w:left w:val="single" w:sz="4" w:space="0" w:color="auto"/>
              <w:bottom w:val="single" w:sz="4" w:space="0" w:color="auto"/>
              <w:right w:val="single" w:sz="4" w:space="0" w:color="auto"/>
            </w:tcBorders>
            <w:vAlign w:val="center"/>
          </w:tcPr>
          <w:p w14:paraId="4E208327"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05446D5"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bCs/>
                <w:iCs/>
                <w:sz w:val="24"/>
                <w:szCs w:val="24"/>
              </w:rPr>
              <w:t xml:space="preserve">Практическое занятие №32. </w:t>
            </w:r>
            <w:r w:rsidRPr="00F06360">
              <w:rPr>
                <w:rFonts w:ascii="Times New Roman" w:hAnsi="Times New Roman"/>
                <w:bCs/>
                <w:sz w:val="24"/>
                <w:szCs w:val="24"/>
              </w:rPr>
              <w:t>Чтение и перевод (со словарем) текстов по теме «Известные мультипликаторы мира», «Основоположники анимации»</w:t>
            </w:r>
          </w:p>
        </w:tc>
        <w:tc>
          <w:tcPr>
            <w:tcW w:w="709" w:type="pct"/>
            <w:vMerge/>
            <w:tcBorders>
              <w:left w:val="single" w:sz="4" w:space="0" w:color="auto"/>
              <w:bottom w:val="single" w:sz="4" w:space="0" w:color="auto"/>
              <w:right w:val="single" w:sz="4" w:space="0" w:color="auto"/>
            </w:tcBorders>
            <w:vAlign w:val="center"/>
          </w:tcPr>
          <w:p w14:paraId="4C2E4726"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66C5A9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DD2568B" w14:textId="77777777" w:rsidTr="00F06360">
        <w:trPr>
          <w:trHeight w:val="58"/>
        </w:trPr>
        <w:tc>
          <w:tcPr>
            <w:tcW w:w="848" w:type="pct"/>
            <w:vMerge/>
            <w:tcBorders>
              <w:top w:val="single" w:sz="4" w:space="0" w:color="auto"/>
              <w:left w:val="single" w:sz="4" w:space="0" w:color="auto"/>
              <w:bottom w:val="single" w:sz="4" w:space="0" w:color="auto"/>
              <w:right w:val="single" w:sz="4" w:space="0" w:color="auto"/>
            </w:tcBorders>
            <w:vAlign w:val="center"/>
          </w:tcPr>
          <w:p w14:paraId="2F8B51A2"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EC76F93"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141004F7"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59B31C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DCA8ABB" w14:textId="77777777" w:rsidTr="00F06360">
        <w:trPr>
          <w:trHeight w:val="389"/>
        </w:trPr>
        <w:tc>
          <w:tcPr>
            <w:tcW w:w="848" w:type="pct"/>
            <w:vMerge w:val="restart"/>
            <w:tcBorders>
              <w:top w:val="single" w:sz="4" w:space="0" w:color="auto"/>
              <w:left w:val="single" w:sz="4" w:space="0" w:color="auto"/>
              <w:bottom w:val="single" w:sz="4" w:space="0" w:color="auto"/>
              <w:right w:val="single" w:sz="4" w:space="0" w:color="auto"/>
            </w:tcBorders>
          </w:tcPr>
          <w:p w14:paraId="394F00DE"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4.2.</w:t>
            </w:r>
          </w:p>
          <w:p w14:paraId="26E10D8E"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О процессе создания анимационного фильма</w:t>
            </w:r>
          </w:p>
        </w:tc>
        <w:tc>
          <w:tcPr>
            <w:tcW w:w="2737" w:type="pct"/>
            <w:tcBorders>
              <w:top w:val="single" w:sz="4" w:space="0" w:color="auto"/>
              <w:left w:val="single" w:sz="4" w:space="0" w:color="auto"/>
              <w:bottom w:val="single" w:sz="4" w:space="0" w:color="auto"/>
              <w:right w:val="single" w:sz="4" w:space="0" w:color="auto"/>
            </w:tcBorders>
          </w:tcPr>
          <w:p w14:paraId="22D1D050"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 xml:space="preserve">Содержание учебного материала </w:t>
            </w:r>
          </w:p>
        </w:tc>
        <w:tc>
          <w:tcPr>
            <w:tcW w:w="709" w:type="pct"/>
            <w:tcBorders>
              <w:top w:val="single" w:sz="4" w:space="0" w:color="auto"/>
              <w:left w:val="single" w:sz="4" w:space="0" w:color="auto"/>
              <w:bottom w:val="single" w:sz="4" w:space="0" w:color="auto"/>
              <w:right w:val="single" w:sz="4" w:space="0" w:color="auto"/>
            </w:tcBorders>
            <w:vAlign w:val="center"/>
          </w:tcPr>
          <w:p w14:paraId="66314ABA" w14:textId="77777777" w:rsidR="008455A1" w:rsidRPr="00F06360" w:rsidRDefault="00725266">
            <w:pPr>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18</w:t>
            </w:r>
          </w:p>
        </w:tc>
        <w:tc>
          <w:tcPr>
            <w:tcW w:w="707" w:type="pct"/>
            <w:vMerge w:val="restart"/>
            <w:tcBorders>
              <w:top w:val="single" w:sz="4" w:space="0" w:color="auto"/>
              <w:left w:val="single" w:sz="4" w:space="0" w:color="auto"/>
              <w:bottom w:val="single" w:sz="4" w:space="0" w:color="auto"/>
              <w:right w:val="single" w:sz="4" w:space="0" w:color="auto"/>
            </w:tcBorders>
          </w:tcPr>
          <w:p w14:paraId="0C0CAE38"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5D845C5B"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39D7E9DF"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2B33EF8C"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0279980B"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E8826B1"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2E38EC46"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8CCF6B8" w14:textId="77777777" w:rsidR="008455A1" w:rsidRPr="00F06360" w:rsidRDefault="00725266">
            <w:pPr>
              <w:spacing w:after="0" w:line="240" w:lineRule="auto"/>
              <w:ind w:right="-1"/>
              <w:jc w:val="both"/>
              <w:rPr>
                <w:rFonts w:ascii="Times New Roman" w:hAnsi="Times New Roman"/>
                <w:b/>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4A21E103" w14:textId="77777777" w:rsidR="008455A1" w:rsidRPr="00F06360" w:rsidRDefault="00725266">
            <w:pPr>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18</w:t>
            </w:r>
          </w:p>
        </w:tc>
        <w:tc>
          <w:tcPr>
            <w:tcW w:w="707" w:type="pct"/>
            <w:vMerge/>
            <w:tcBorders>
              <w:top w:val="single" w:sz="4" w:space="0" w:color="auto"/>
              <w:left w:val="single" w:sz="4" w:space="0" w:color="auto"/>
              <w:bottom w:val="single" w:sz="4" w:space="0" w:color="auto"/>
              <w:right w:val="single" w:sz="4" w:space="0" w:color="auto"/>
            </w:tcBorders>
            <w:vAlign w:val="center"/>
          </w:tcPr>
          <w:p w14:paraId="10C206B6"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2199BA41"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48414571"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B11E4AF"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33.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487EBEE0"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16D8525"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04A54F94"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218B12F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6F63BF9C"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№34. Чтение и перевод (со словарем) текстов по теме «Написание сценария мультфильма». Ответы на вопросы</w:t>
            </w:r>
          </w:p>
        </w:tc>
        <w:tc>
          <w:tcPr>
            <w:tcW w:w="709" w:type="pct"/>
            <w:vMerge/>
            <w:tcBorders>
              <w:left w:val="single" w:sz="4" w:space="0" w:color="auto"/>
              <w:right w:val="single" w:sz="4" w:space="0" w:color="auto"/>
            </w:tcBorders>
            <w:vAlign w:val="center"/>
          </w:tcPr>
          <w:p w14:paraId="60BAA5C0"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375AE1C"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582B93D9"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54EA875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4577670"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№35. Составление и перевод на иностранный язык диалогов (командная работа) на тему «Разработка персонажей», чтение и перевод диалога «Мой любимый </w:t>
            </w:r>
            <w:proofErr w:type="spellStart"/>
            <w:r w:rsidRPr="00F06360">
              <w:rPr>
                <w:rFonts w:ascii="Times New Roman" w:hAnsi="Times New Roman"/>
                <w:bCs/>
                <w:sz w:val="24"/>
                <w:szCs w:val="24"/>
              </w:rPr>
              <w:t>мультгерой</w:t>
            </w:r>
            <w:proofErr w:type="spellEnd"/>
            <w:r w:rsidRPr="00F06360">
              <w:rPr>
                <w:rFonts w:ascii="Times New Roman" w:hAnsi="Times New Roman"/>
                <w:bCs/>
                <w:sz w:val="24"/>
                <w:szCs w:val="24"/>
              </w:rPr>
              <w:t>»</w:t>
            </w:r>
          </w:p>
        </w:tc>
        <w:tc>
          <w:tcPr>
            <w:tcW w:w="709" w:type="pct"/>
            <w:vMerge/>
            <w:tcBorders>
              <w:left w:val="single" w:sz="4" w:space="0" w:color="auto"/>
              <w:right w:val="single" w:sz="4" w:space="0" w:color="auto"/>
            </w:tcBorders>
            <w:vAlign w:val="center"/>
          </w:tcPr>
          <w:p w14:paraId="6A67925B"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2266ADF0"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302A252E"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1AD3C67F"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972C7BC"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№36. Чтение и перевод (со словарем) текстов по теме «Раскадровка». Просмотр видеороликов</w:t>
            </w:r>
          </w:p>
        </w:tc>
        <w:tc>
          <w:tcPr>
            <w:tcW w:w="709" w:type="pct"/>
            <w:vMerge/>
            <w:tcBorders>
              <w:left w:val="single" w:sz="4" w:space="0" w:color="auto"/>
              <w:right w:val="single" w:sz="4" w:space="0" w:color="auto"/>
            </w:tcBorders>
            <w:vAlign w:val="center"/>
          </w:tcPr>
          <w:p w14:paraId="536549B8"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6FC9EA30"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27FB71A1"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5BE1255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6763177B"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№37. Чтение и перевод (со словарем) текстов по теме «Съёмочный процесс». Упражнения по текстам</w:t>
            </w:r>
          </w:p>
        </w:tc>
        <w:tc>
          <w:tcPr>
            <w:tcW w:w="709" w:type="pct"/>
            <w:vMerge/>
            <w:tcBorders>
              <w:left w:val="single" w:sz="4" w:space="0" w:color="auto"/>
              <w:right w:val="single" w:sz="4" w:space="0" w:color="auto"/>
            </w:tcBorders>
            <w:vAlign w:val="center"/>
          </w:tcPr>
          <w:p w14:paraId="5F88BA73"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1B65B5C8"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3A9F0DC2"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7442FB43"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8AE2802"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№38. Работа с текстами «Озвучка», «Искусство звуков». Просмотр видео «Фоли-артисты»</w:t>
            </w:r>
          </w:p>
        </w:tc>
        <w:tc>
          <w:tcPr>
            <w:tcW w:w="709" w:type="pct"/>
            <w:vMerge/>
            <w:tcBorders>
              <w:left w:val="single" w:sz="4" w:space="0" w:color="auto"/>
              <w:right w:val="single" w:sz="4" w:space="0" w:color="auto"/>
            </w:tcBorders>
            <w:vAlign w:val="center"/>
          </w:tcPr>
          <w:p w14:paraId="5C41B981"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60766F77"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04155560"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02DFAA0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98AFDF3"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№39. Чтение и перевод (со словарем) текстов по теме «Монтажно-тонировочный период». Ответы на вопросы</w:t>
            </w:r>
          </w:p>
        </w:tc>
        <w:tc>
          <w:tcPr>
            <w:tcW w:w="709" w:type="pct"/>
            <w:vMerge/>
            <w:tcBorders>
              <w:left w:val="single" w:sz="4" w:space="0" w:color="auto"/>
              <w:bottom w:val="single" w:sz="4" w:space="0" w:color="auto"/>
              <w:right w:val="single" w:sz="4" w:space="0" w:color="auto"/>
            </w:tcBorders>
            <w:vAlign w:val="center"/>
          </w:tcPr>
          <w:p w14:paraId="443D3596" w14:textId="77777777" w:rsidR="008455A1" w:rsidRPr="00F06360" w:rsidRDefault="008455A1">
            <w:pPr>
              <w:spacing w:after="0" w:line="240" w:lineRule="auto"/>
              <w:ind w:right="-1"/>
              <w:jc w:val="center"/>
              <w:rPr>
                <w:rFonts w:ascii="Times New Roman" w:hAnsi="Times New Roman"/>
                <w:b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B3D91F5"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734FBDF6"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4178F09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7B35501"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15D0FA62" w14:textId="77777777" w:rsidR="008455A1" w:rsidRPr="00F06360" w:rsidRDefault="008455A1">
            <w:pPr>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0D222E1D" w14:textId="77777777" w:rsidR="008455A1" w:rsidRPr="00F06360" w:rsidRDefault="008455A1">
            <w:pPr>
              <w:spacing w:after="0" w:line="240" w:lineRule="auto"/>
              <w:ind w:right="-1"/>
              <w:jc w:val="both"/>
              <w:rPr>
                <w:rFonts w:ascii="Times New Roman" w:hAnsi="Times New Roman"/>
                <w:b/>
                <w:sz w:val="24"/>
                <w:szCs w:val="24"/>
              </w:rPr>
            </w:pPr>
          </w:p>
        </w:tc>
      </w:tr>
      <w:tr w:rsidR="008455A1" w:rsidRPr="00F06360" w14:paraId="4C02C4AB" w14:textId="77777777" w:rsidTr="00F06360">
        <w:trPr>
          <w:trHeight w:val="20"/>
        </w:trPr>
        <w:tc>
          <w:tcPr>
            <w:tcW w:w="848" w:type="pct"/>
            <w:vMerge w:val="restart"/>
            <w:tcBorders>
              <w:top w:val="single" w:sz="4" w:space="0" w:color="auto"/>
              <w:left w:val="single" w:sz="4" w:space="0" w:color="auto"/>
              <w:bottom w:val="single" w:sz="4" w:space="0" w:color="auto"/>
              <w:right w:val="single" w:sz="4" w:space="0" w:color="auto"/>
            </w:tcBorders>
          </w:tcPr>
          <w:p w14:paraId="553785BF"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4.3.</w:t>
            </w:r>
          </w:p>
          <w:p w14:paraId="4E12C222"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Основные техники анимации</w:t>
            </w:r>
          </w:p>
        </w:tc>
        <w:tc>
          <w:tcPr>
            <w:tcW w:w="2737" w:type="pct"/>
            <w:tcBorders>
              <w:top w:val="single" w:sz="4" w:space="0" w:color="auto"/>
              <w:left w:val="single" w:sz="4" w:space="0" w:color="auto"/>
              <w:bottom w:val="single" w:sz="4" w:space="0" w:color="auto"/>
              <w:right w:val="single" w:sz="4" w:space="0" w:color="auto"/>
            </w:tcBorders>
          </w:tcPr>
          <w:p w14:paraId="40AE72B6"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7F737A38"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18</w:t>
            </w:r>
          </w:p>
        </w:tc>
        <w:tc>
          <w:tcPr>
            <w:tcW w:w="707" w:type="pct"/>
            <w:vMerge w:val="restart"/>
            <w:tcBorders>
              <w:top w:val="single" w:sz="4" w:space="0" w:color="auto"/>
              <w:left w:val="single" w:sz="4" w:space="0" w:color="auto"/>
              <w:bottom w:val="single" w:sz="4" w:space="0" w:color="auto"/>
              <w:right w:val="single" w:sz="4" w:space="0" w:color="auto"/>
            </w:tcBorders>
          </w:tcPr>
          <w:p w14:paraId="0C24A8D6"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756DE232"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138B8ACF"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6B58D760"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4A4B763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9504DCB"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213F9FC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20E2407C"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22D093B0" w14:textId="77777777" w:rsidR="008455A1" w:rsidRPr="00F06360" w:rsidRDefault="00725266">
            <w:pPr>
              <w:suppressAutoHyphens/>
              <w:spacing w:after="0" w:line="240" w:lineRule="auto"/>
              <w:ind w:right="-1"/>
              <w:jc w:val="center"/>
              <w:rPr>
                <w:rFonts w:ascii="Times New Roman" w:hAnsi="Times New Roman"/>
                <w:b/>
                <w:sz w:val="24"/>
                <w:szCs w:val="24"/>
              </w:rPr>
            </w:pPr>
            <w:r w:rsidRPr="00F06360">
              <w:rPr>
                <w:rFonts w:ascii="Times New Roman" w:hAnsi="Times New Roman"/>
                <w:b/>
                <w:sz w:val="24"/>
                <w:szCs w:val="24"/>
              </w:rPr>
              <w:t>18</w:t>
            </w:r>
          </w:p>
        </w:tc>
        <w:tc>
          <w:tcPr>
            <w:tcW w:w="707" w:type="pct"/>
            <w:vMerge/>
            <w:tcBorders>
              <w:top w:val="single" w:sz="4" w:space="0" w:color="auto"/>
              <w:left w:val="single" w:sz="4" w:space="0" w:color="auto"/>
              <w:bottom w:val="single" w:sz="4" w:space="0" w:color="auto"/>
              <w:right w:val="single" w:sz="4" w:space="0" w:color="auto"/>
            </w:tcBorders>
            <w:vAlign w:val="center"/>
          </w:tcPr>
          <w:p w14:paraId="36BE9B15"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84C5FF0"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28C5446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2DF0814"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40.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3145B21F"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9CF1458"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78700BE"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25097093"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63090F0"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 41. Чтение и перевод (со словарем) текстов по теме «Рисованная мультипликация». Ответы на вопросы</w:t>
            </w:r>
          </w:p>
        </w:tc>
        <w:tc>
          <w:tcPr>
            <w:tcW w:w="709" w:type="pct"/>
            <w:vMerge/>
            <w:tcBorders>
              <w:left w:val="single" w:sz="4" w:space="0" w:color="auto"/>
              <w:right w:val="single" w:sz="4" w:space="0" w:color="auto"/>
            </w:tcBorders>
            <w:vAlign w:val="center"/>
          </w:tcPr>
          <w:p w14:paraId="403549B7"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759B524"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41E21BF"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01344AA0"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E1F882F"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 42. Чтение и перевод (со словарем) текстов по теме «Кукольная мультипликация»</w:t>
            </w:r>
          </w:p>
        </w:tc>
        <w:tc>
          <w:tcPr>
            <w:tcW w:w="709" w:type="pct"/>
            <w:vMerge/>
            <w:tcBorders>
              <w:left w:val="single" w:sz="4" w:space="0" w:color="auto"/>
              <w:right w:val="single" w:sz="4" w:space="0" w:color="auto"/>
            </w:tcBorders>
            <w:vAlign w:val="center"/>
          </w:tcPr>
          <w:p w14:paraId="2AB8456C"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A4C171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453ACA8" w14:textId="77777777" w:rsidTr="00F06360">
        <w:trPr>
          <w:trHeight w:val="275"/>
        </w:trPr>
        <w:tc>
          <w:tcPr>
            <w:tcW w:w="848" w:type="pct"/>
            <w:vMerge/>
            <w:tcBorders>
              <w:top w:val="single" w:sz="4" w:space="0" w:color="auto"/>
              <w:left w:val="single" w:sz="4" w:space="0" w:color="auto"/>
              <w:bottom w:val="single" w:sz="4" w:space="0" w:color="auto"/>
              <w:right w:val="single" w:sz="4" w:space="0" w:color="auto"/>
            </w:tcBorders>
            <w:vAlign w:val="center"/>
          </w:tcPr>
          <w:p w14:paraId="23018151"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BCACD9B"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 43. Чтение и перевод (со словарем) текстов по теме «Пластилиновая анимация», обсуждение</w:t>
            </w:r>
          </w:p>
        </w:tc>
        <w:tc>
          <w:tcPr>
            <w:tcW w:w="709" w:type="pct"/>
            <w:vMerge/>
            <w:tcBorders>
              <w:left w:val="single" w:sz="4" w:space="0" w:color="auto"/>
              <w:right w:val="single" w:sz="4" w:space="0" w:color="auto"/>
            </w:tcBorders>
            <w:vAlign w:val="center"/>
          </w:tcPr>
          <w:p w14:paraId="7E3E6A3A"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3B7E38B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FB055D7" w14:textId="77777777" w:rsidTr="00F06360">
        <w:trPr>
          <w:trHeight w:val="282"/>
        </w:trPr>
        <w:tc>
          <w:tcPr>
            <w:tcW w:w="848" w:type="pct"/>
            <w:vMerge/>
            <w:tcBorders>
              <w:top w:val="single" w:sz="4" w:space="0" w:color="auto"/>
              <w:left w:val="single" w:sz="4" w:space="0" w:color="auto"/>
              <w:bottom w:val="single" w:sz="4" w:space="0" w:color="auto"/>
              <w:right w:val="single" w:sz="4" w:space="0" w:color="auto"/>
            </w:tcBorders>
            <w:vAlign w:val="center"/>
          </w:tcPr>
          <w:p w14:paraId="4913AED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1327CAEC" w14:textId="77777777" w:rsidR="008455A1" w:rsidRPr="00F06360" w:rsidRDefault="00725266">
            <w:pPr>
              <w:spacing w:after="0" w:line="240" w:lineRule="auto"/>
              <w:ind w:right="-1"/>
              <w:jc w:val="both"/>
              <w:rPr>
                <w:rFonts w:ascii="Times New Roman" w:hAnsi="Times New Roman"/>
                <w:bCs/>
                <w:iCs/>
                <w:sz w:val="24"/>
                <w:szCs w:val="24"/>
              </w:rPr>
            </w:pPr>
            <w:r w:rsidRPr="00F06360">
              <w:rPr>
                <w:rFonts w:ascii="Times New Roman" w:hAnsi="Times New Roman"/>
                <w:sz w:val="24"/>
                <w:szCs w:val="24"/>
              </w:rPr>
              <w:t>Практическое занятие № 44. Работа с текстом «Компьютерная анимация»</w:t>
            </w:r>
          </w:p>
        </w:tc>
        <w:tc>
          <w:tcPr>
            <w:tcW w:w="709" w:type="pct"/>
            <w:vMerge/>
            <w:tcBorders>
              <w:left w:val="single" w:sz="4" w:space="0" w:color="auto"/>
              <w:right w:val="single" w:sz="4" w:space="0" w:color="auto"/>
            </w:tcBorders>
            <w:vAlign w:val="center"/>
          </w:tcPr>
          <w:p w14:paraId="78A07E85"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022BCC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092F707" w14:textId="77777777" w:rsidTr="00F06360">
        <w:trPr>
          <w:trHeight w:val="282"/>
        </w:trPr>
        <w:tc>
          <w:tcPr>
            <w:tcW w:w="848" w:type="pct"/>
            <w:vMerge/>
            <w:tcBorders>
              <w:top w:val="single" w:sz="4" w:space="0" w:color="auto"/>
              <w:left w:val="single" w:sz="4" w:space="0" w:color="auto"/>
              <w:bottom w:val="single" w:sz="4" w:space="0" w:color="auto"/>
              <w:right w:val="single" w:sz="4" w:space="0" w:color="auto"/>
            </w:tcBorders>
            <w:vAlign w:val="center"/>
          </w:tcPr>
          <w:p w14:paraId="7AD9DA24"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vAlign w:val="bottom"/>
          </w:tcPr>
          <w:p w14:paraId="12928A65"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 45.Знакомство с текстами по теме «Кинофестивали» (чтение, перевод, просмотр видеороликов, обсуждение, составление заявки на кинофестиваль, выполнение упражнений по текстам)</w:t>
            </w:r>
          </w:p>
        </w:tc>
        <w:tc>
          <w:tcPr>
            <w:tcW w:w="709" w:type="pct"/>
            <w:vMerge/>
            <w:tcBorders>
              <w:left w:val="single" w:sz="4" w:space="0" w:color="auto"/>
              <w:bottom w:val="single" w:sz="4" w:space="0" w:color="auto"/>
              <w:right w:val="single" w:sz="4" w:space="0" w:color="auto"/>
            </w:tcBorders>
            <w:vAlign w:val="center"/>
          </w:tcPr>
          <w:p w14:paraId="1AD40D26" w14:textId="77777777" w:rsidR="008455A1" w:rsidRPr="00F06360" w:rsidRDefault="008455A1">
            <w:pPr>
              <w:suppressAutoHyphens/>
              <w:spacing w:after="0" w:line="240" w:lineRule="auto"/>
              <w:ind w:right="-1"/>
              <w:jc w:val="center"/>
              <w:rPr>
                <w:rFonts w:ascii="Times New Roman" w:hAnsi="Times New Roman"/>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4093715"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7C66E9F" w14:textId="77777777" w:rsidTr="00F06360">
        <w:trPr>
          <w:trHeight w:val="289"/>
        </w:trPr>
        <w:tc>
          <w:tcPr>
            <w:tcW w:w="848" w:type="pct"/>
            <w:vMerge/>
            <w:tcBorders>
              <w:top w:val="single" w:sz="4" w:space="0" w:color="auto"/>
              <w:left w:val="single" w:sz="4" w:space="0" w:color="auto"/>
              <w:bottom w:val="single" w:sz="4" w:space="0" w:color="auto"/>
              <w:right w:val="single" w:sz="4" w:space="0" w:color="auto"/>
            </w:tcBorders>
            <w:vAlign w:val="center"/>
          </w:tcPr>
          <w:p w14:paraId="211B6537"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306C620"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25EB821F"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6EB9BD7"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2C640E5" w14:textId="77777777" w:rsidTr="00F06360">
        <w:trPr>
          <w:trHeight w:val="279"/>
        </w:trPr>
        <w:tc>
          <w:tcPr>
            <w:tcW w:w="848" w:type="pct"/>
            <w:vMerge w:val="restart"/>
            <w:tcBorders>
              <w:top w:val="single" w:sz="4" w:space="0" w:color="auto"/>
              <w:left w:val="single" w:sz="4" w:space="0" w:color="auto"/>
              <w:right w:val="single" w:sz="4" w:space="0" w:color="auto"/>
            </w:tcBorders>
            <w:vAlign w:val="center"/>
          </w:tcPr>
          <w:p w14:paraId="028E8DF3"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4.4.</w:t>
            </w:r>
          </w:p>
          <w:p w14:paraId="31E861FE"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Анимационные студии</w:t>
            </w:r>
          </w:p>
        </w:tc>
        <w:tc>
          <w:tcPr>
            <w:tcW w:w="2737" w:type="pct"/>
            <w:tcBorders>
              <w:top w:val="single" w:sz="4" w:space="0" w:color="auto"/>
              <w:left w:val="single" w:sz="4" w:space="0" w:color="auto"/>
              <w:bottom w:val="single" w:sz="4" w:space="0" w:color="auto"/>
              <w:right w:val="single" w:sz="4" w:space="0" w:color="auto"/>
            </w:tcBorders>
          </w:tcPr>
          <w:p w14:paraId="3B042864"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298E4A03" w14:textId="77777777" w:rsidR="008455A1" w:rsidRPr="00F06360" w:rsidRDefault="00725266">
            <w:pPr>
              <w:suppressAutoHyphens/>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16</w:t>
            </w:r>
          </w:p>
        </w:tc>
        <w:tc>
          <w:tcPr>
            <w:tcW w:w="707" w:type="pct"/>
            <w:vMerge w:val="restart"/>
            <w:tcBorders>
              <w:top w:val="single" w:sz="4" w:space="0" w:color="auto"/>
              <w:left w:val="single" w:sz="4" w:space="0" w:color="auto"/>
              <w:right w:val="single" w:sz="4" w:space="0" w:color="auto"/>
            </w:tcBorders>
          </w:tcPr>
          <w:p w14:paraId="52BA2C15"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4B39F70C"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09C763E6"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41502E8B"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3C1668FB"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33D3E39" w14:textId="77777777" w:rsidTr="00F06360">
        <w:trPr>
          <w:trHeight w:val="283"/>
        </w:trPr>
        <w:tc>
          <w:tcPr>
            <w:tcW w:w="848" w:type="pct"/>
            <w:vMerge/>
            <w:tcBorders>
              <w:left w:val="single" w:sz="4" w:space="0" w:color="auto"/>
              <w:right w:val="single" w:sz="4" w:space="0" w:color="auto"/>
            </w:tcBorders>
            <w:vAlign w:val="center"/>
          </w:tcPr>
          <w:p w14:paraId="4AB4779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85DCDDB"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11AEFBCA" w14:textId="77777777" w:rsidR="008455A1" w:rsidRPr="00F06360" w:rsidRDefault="00725266">
            <w:pPr>
              <w:suppressAutoHyphens/>
              <w:spacing w:after="0" w:line="240" w:lineRule="auto"/>
              <w:ind w:right="-1"/>
              <w:jc w:val="center"/>
              <w:rPr>
                <w:rFonts w:ascii="Times New Roman" w:hAnsi="Times New Roman"/>
                <w:b/>
                <w:bCs/>
                <w:iCs/>
                <w:sz w:val="24"/>
                <w:szCs w:val="24"/>
              </w:rPr>
            </w:pPr>
            <w:r w:rsidRPr="00F06360">
              <w:rPr>
                <w:rFonts w:ascii="Times New Roman" w:hAnsi="Times New Roman"/>
                <w:b/>
                <w:bCs/>
                <w:iCs/>
                <w:sz w:val="24"/>
                <w:szCs w:val="24"/>
              </w:rPr>
              <w:t>16</w:t>
            </w:r>
          </w:p>
        </w:tc>
        <w:tc>
          <w:tcPr>
            <w:tcW w:w="707" w:type="pct"/>
            <w:vMerge/>
            <w:tcBorders>
              <w:left w:val="single" w:sz="4" w:space="0" w:color="auto"/>
              <w:right w:val="single" w:sz="4" w:space="0" w:color="auto"/>
            </w:tcBorders>
            <w:vAlign w:val="center"/>
          </w:tcPr>
          <w:p w14:paraId="00FE34D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8BED385" w14:textId="77777777" w:rsidTr="00F06360">
        <w:trPr>
          <w:trHeight w:val="415"/>
        </w:trPr>
        <w:tc>
          <w:tcPr>
            <w:tcW w:w="848" w:type="pct"/>
            <w:vMerge/>
            <w:tcBorders>
              <w:left w:val="single" w:sz="4" w:space="0" w:color="auto"/>
              <w:right w:val="single" w:sz="4" w:space="0" w:color="auto"/>
            </w:tcBorders>
            <w:vAlign w:val="center"/>
          </w:tcPr>
          <w:p w14:paraId="4F88D3B2"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F2E217A"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46.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37C72455"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6DC990A4"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2A6B80FC" w14:textId="77777777" w:rsidTr="00F06360">
        <w:trPr>
          <w:trHeight w:val="408"/>
        </w:trPr>
        <w:tc>
          <w:tcPr>
            <w:tcW w:w="848" w:type="pct"/>
            <w:vMerge/>
            <w:tcBorders>
              <w:left w:val="single" w:sz="4" w:space="0" w:color="auto"/>
              <w:right w:val="single" w:sz="4" w:space="0" w:color="auto"/>
            </w:tcBorders>
            <w:vAlign w:val="center"/>
          </w:tcPr>
          <w:p w14:paraId="7BC57D8A"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626E0A5F"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 xml:space="preserve">Практическое занятие № 47. Изучение текстов по теме «Анимационные </w:t>
            </w:r>
            <w:proofErr w:type="spellStart"/>
            <w:r w:rsidRPr="00F06360">
              <w:rPr>
                <w:rFonts w:ascii="Times New Roman" w:hAnsi="Times New Roman"/>
                <w:sz w:val="24"/>
                <w:szCs w:val="24"/>
              </w:rPr>
              <w:t>студии»:«Союзмультфильм</w:t>
            </w:r>
            <w:proofErr w:type="spellEnd"/>
            <w:r w:rsidRPr="00F06360">
              <w:rPr>
                <w:rFonts w:ascii="Times New Roman" w:hAnsi="Times New Roman"/>
                <w:sz w:val="24"/>
                <w:szCs w:val="24"/>
              </w:rPr>
              <w:t>», «Анимационная студия Уолт Дисней», «</w:t>
            </w:r>
            <w:proofErr w:type="spellStart"/>
            <w:r w:rsidRPr="00F06360">
              <w:rPr>
                <w:rFonts w:ascii="Times New Roman" w:hAnsi="Times New Roman"/>
                <w:sz w:val="24"/>
                <w:szCs w:val="24"/>
                <w:lang w:val="en-US"/>
              </w:rPr>
              <w:t>WarnerBros</w:t>
            </w:r>
            <w:proofErr w:type="spellEnd"/>
            <w:r w:rsidRPr="00F06360">
              <w:rPr>
                <w:rFonts w:ascii="Times New Roman" w:hAnsi="Times New Roman"/>
                <w:sz w:val="24"/>
                <w:szCs w:val="24"/>
              </w:rPr>
              <w:t xml:space="preserve">. </w:t>
            </w:r>
            <w:r w:rsidRPr="00F06360">
              <w:rPr>
                <w:rFonts w:ascii="Times New Roman" w:hAnsi="Times New Roman"/>
                <w:sz w:val="24"/>
                <w:szCs w:val="24"/>
                <w:lang w:val="en-US"/>
              </w:rPr>
              <w:t>Cartoons</w:t>
            </w:r>
            <w:r w:rsidRPr="00F06360">
              <w:rPr>
                <w:rFonts w:ascii="Times New Roman" w:hAnsi="Times New Roman"/>
                <w:sz w:val="24"/>
                <w:szCs w:val="24"/>
              </w:rPr>
              <w:t>», «Студия анимации «Анимационная студия «</w:t>
            </w:r>
            <w:proofErr w:type="spellStart"/>
            <w:r w:rsidRPr="00F06360">
              <w:rPr>
                <w:rFonts w:ascii="Times New Roman" w:hAnsi="Times New Roman"/>
                <w:sz w:val="24"/>
                <w:szCs w:val="24"/>
              </w:rPr>
              <w:t>Пиксар</w:t>
            </w:r>
            <w:proofErr w:type="spellEnd"/>
            <w:r w:rsidRPr="00F06360">
              <w:rPr>
                <w:rFonts w:ascii="Times New Roman" w:hAnsi="Times New Roman"/>
                <w:sz w:val="24"/>
                <w:szCs w:val="24"/>
              </w:rPr>
              <w:t>», «Студия Гибли», «</w:t>
            </w:r>
            <w:proofErr w:type="spellStart"/>
            <w:r w:rsidRPr="00F06360">
              <w:rPr>
                <w:rFonts w:ascii="Times New Roman" w:hAnsi="Times New Roman"/>
                <w:sz w:val="24"/>
                <w:szCs w:val="24"/>
                <w:lang w:val="en-US"/>
              </w:rPr>
              <w:t>DreamWorksAnimations</w:t>
            </w:r>
            <w:proofErr w:type="spellEnd"/>
            <w:r w:rsidRPr="00F06360">
              <w:rPr>
                <w:rFonts w:ascii="Times New Roman" w:hAnsi="Times New Roman"/>
                <w:sz w:val="24"/>
                <w:szCs w:val="24"/>
              </w:rPr>
              <w:t>», «Студия анимационного кино «Мельница», «</w:t>
            </w:r>
            <w:proofErr w:type="spellStart"/>
            <w:r w:rsidRPr="00F06360">
              <w:rPr>
                <w:rFonts w:ascii="Times New Roman" w:hAnsi="Times New Roman"/>
                <w:sz w:val="24"/>
                <w:szCs w:val="24"/>
              </w:rPr>
              <w:t>Блу</w:t>
            </w:r>
            <w:proofErr w:type="spellEnd"/>
            <w:r w:rsidRPr="00F06360">
              <w:rPr>
                <w:rFonts w:ascii="Times New Roman" w:hAnsi="Times New Roman"/>
                <w:sz w:val="24"/>
                <w:szCs w:val="24"/>
              </w:rPr>
              <w:t xml:space="preserve"> </w:t>
            </w:r>
            <w:proofErr w:type="spellStart"/>
            <w:r w:rsidRPr="00F06360">
              <w:rPr>
                <w:rFonts w:ascii="Times New Roman" w:hAnsi="Times New Roman"/>
                <w:sz w:val="24"/>
                <w:szCs w:val="24"/>
              </w:rPr>
              <w:t>Скай</w:t>
            </w:r>
            <w:proofErr w:type="spellEnd"/>
            <w:r w:rsidRPr="00F06360">
              <w:rPr>
                <w:rFonts w:ascii="Times New Roman" w:hAnsi="Times New Roman"/>
                <w:sz w:val="24"/>
                <w:szCs w:val="24"/>
              </w:rPr>
              <w:t xml:space="preserve"> </w:t>
            </w:r>
            <w:proofErr w:type="spellStart"/>
            <w:r w:rsidRPr="00F06360">
              <w:rPr>
                <w:rFonts w:ascii="Times New Roman" w:hAnsi="Times New Roman"/>
                <w:sz w:val="24"/>
                <w:szCs w:val="24"/>
              </w:rPr>
              <w:t>Студио</w:t>
            </w:r>
            <w:proofErr w:type="spellEnd"/>
            <w:r w:rsidRPr="00F06360">
              <w:rPr>
                <w:rFonts w:ascii="Times New Roman" w:hAnsi="Times New Roman"/>
                <w:sz w:val="24"/>
                <w:szCs w:val="24"/>
              </w:rPr>
              <w:t>», выполнение упражнений</w:t>
            </w:r>
          </w:p>
        </w:tc>
        <w:tc>
          <w:tcPr>
            <w:tcW w:w="709" w:type="pct"/>
            <w:vMerge/>
            <w:tcBorders>
              <w:left w:val="single" w:sz="4" w:space="0" w:color="auto"/>
              <w:bottom w:val="single" w:sz="4" w:space="0" w:color="auto"/>
              <w:right w:val="single" w:sz="4" w:space="0" w:color="auto"/>
            </w:tcBorders>
            <w:vAlign w:val="center"/>
          </w:tcPr>
          <w:p w14:paraId="3290C670"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77198E0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5D6E7B3" w14:textId="77777777" w:rsidTr="00F06360">
        <w:trPr>
          <w:trHeight w:val="272"/>
        </w:trPr>
        <w:tc>
          <w:tcPr>
            <w:tcW w:w="848" w:type="pct"/>
            <w:vMerge/>
            <w:tcBorders>
              <w:left w:val="single" w:sz="4" w:space="0" w:color="auto"/>
              <w:right w:val="single" w:sz="4" w:space="0" w:color="auto"/>
            </w:tcBorders>
            <w:vAlign w:val="center"/>
          </w:tcPr>
          <w:p w14:paraId="79400B8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29080F6B"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sz w:val="24"/>
                <w:szCs w:val="24"/>
              </w:rPr>
              <w:t>Практическое занятие № 48. Круглый стол «Работа на киностудии»</w:t>
            </w:r>
          </w:p>
        </w:tc>
        <w:tc>
          <w:tcPr>
            <w:tcW w:w="709" w:type="pct"/>
            <w:tcBorders>
              <w:top w:val="single" w:sz="4" w:space="0" w:color="auto"/>
              <w:left w:val="single" w:sz="4" w:space="0" w:color="auto"/>
              <w:bottom w:val="single" w:sz="4" w:space="0" w:color="auto"/>
              <w:right w:val="single" w:sz="4" w:space="0" w:color="auto"/>
            </w:tcBorders>
            <w:vAlign w:val="center"/>
          </w:tcPr>
          <w:p w14:paraId="354444A1"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17099647"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7C02914" w14:textId="77777777" w:rsidTr="00F06360">
        <w:trPr>
          <w:trHeight w:val="302"/>
        </w:trPr>
        <w:tc>
          <w:tcPr>
            <w:tcW w:w="848" w:type="pct"/>
            <w:vMerge/>
            <w:tcBorders>
              <w:left w:val="single" w:sz="4" w:space="0" w:color="auto"/>
              <w:bottom w:val="single" w:sz="4" w:space="0" w:color="auto"/>
              <w:right w:val="single" w:sz="4" w:space="0" w:color="auto"/>
            </w:tcBorders>
            <w:vAlign w:val="center"/>
          </w:tcPr>
          <w:p w14:paraId="0083A9EE"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61AB227"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59315FD4"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left w:val="single" w:sz="4" w:space="0" w:color="auto"/>
              <w:bottom w:val="single" w:sz="4" w:space="0" w:color="auto"/>
              <w:right w:val="single" w:sz="4" w:space="0" w:color="auto"/>
            </w:tcBorders>
            <w:vAlign w:val="center"/>
          </w:tcPr>
          <w:p w14:paraId="56362F44"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2E5E4CB" w14:textId="77777777" w:rsidTr="00F06360">
        <w:trPr>
          <w:trHeight w:val="20"/>
        </w:trPr>
        <w:tc>
          <w:tcPr>
            <w:tcW w:w="848" w:type="pct"/>
            <w:vMerge w:val="restart"/>
            <w:tcBorders>
              <w:top w:val="single" w:sz="4" w:space="0" w:color="auto"/>
              <w:left w:val="single" w:sz="4" w:space="0" w:color="auto"/>
              <w:bottom w:val="single" w:sz="4" w:space="0" w:color="auto"/>
              <w:right w:val="single" w:sz="4" w:space="0" w:color="auto"/>
            </w:tcBorders>
          </w:tcPr>
          <w:p w14:paraId="21F4DB41"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4.5.</w:t>
            </w:r>
          </w:p>
          <w:p w14:paraId="498C112C" w14:textId="77777777" w:rsidR="008455A1" w:rsidRPr="00F06360" w:rsidRDefault="00725266" w:rsidP="00F7642B">
            <w:pPr>
              <w:spacing w:after="0" w:line="240" w:lineRule="auto"/>
              <w:ind w:right="-1"/>
              <w:rPr>
                <w:rFonts w:ascii="Times New Roman" w:hAnsi="Times New Roman"/>
                <w:b/>
                <w:sz w:val="24"/>
                <w:szCs w:val="24"/>
              </w:rPr>
            </w:pPr>
            <w:r w:rsidRPr="00F06360">
              <w:rPr>
                <w:rFonts w:ascii="Times New Roman" w:hAnsi="Times New Roman"/>
                <w:b/>
                <w:sz w:val="24"/>
                <w:szCs w:val="24"/>
              </w:rPr>
              <w:t>Работа в кино</w:t>
            </w:r>
          </w:p>
        </w:tc>
        <w:tc>
          <w:tcPr>
            <w:tcW w:w="2737" w:type="pct"/>
            <w:tcBorders>
              <w:top w:val="single" w:sz="4" w:space="0" w:color="auto"/>
              <w:left w:val="single" w:sz="4" w:space="0" w:color="auto"/>
              <w:bottom w:val="single" w:sz="4" w:space="0" w:color="auto"/>
              <w:right w:val="single" w:sz="4" w:space="0" w:color="auto"/>
            </w:tcBorders>
          </w:tcPr>
          <w:p w14:paraId="1D7BA68B" w14:textId="77777777" w:rsidR="008455A1" w:rsidRPr="00F06360" w:rsidRDefault="00725266">
            <w:pPr>
              <w:spacing w:after="0" w:line="240" w:lineRule="auto"/>
              <w:ind w:right="-1"/>
              <w:jc w:val="both"/>
              <w:rPr>
                <w:rFonts w:ascii="Times New Roman" w:hAnsi="Times New Roman"/>
                <w:b/>
                <w:bCs/>
                <w:i/>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2BB0E901"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22</w:t>
            </w:r>
          </w:p>
        </w:tc>
        <w:tc>
          <w:tcPr>
            <w:tcW w:w="707" w:type="pct"/>
            <w:vMerge w:val="restart"/>
            <w:tcBorders>
              <w:top w:val="single" w:sz="4" w:space="0" w:color="auto"/>
              <w:left w:val="single" w:sz="4" w:space="0" w:color="auto"/>
              <w:bottom w:val="single" w:sz="4" w:space="0" w:color="auto"/>
              <w:right w:val="single" w:sz="4" w:space="0" w:color="auto"/>
            </w:tcBorders>
          </w:tcPr>
          <w:p w14:paraId="3CE7A248"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1D49729C"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25BE84F8"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18FFDDB6"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2AE94AC3" w14:textId="41E7C36A" w:rsidR="008455A1" w:rsidRPr="00F06360" w:rsidRDefault="008455A1">
            <w:pPr>
              <w:spacing w:after="0" w:line="240" w:lineRule="auto"/>
              <w:ind w:right="-1"/>
              <w:jc w:val="center"/>
              <w:rPr>
                <w:rFonts w:ascii="Times New Roman" w:hAnsi="Times New Roman"/>
                <w:b/>
                <w:sz w:val="24"/>
                <w:szCs w:val="24"/>
              </w:rPr>
            </w:pPr>
          </w:p>
        </w:tc>
      </w:tr>
      <w:tr w:rsidR="008455A1" w:rsidRPr="00F06360" w14:paraId="0383D9EE"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5887244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53886EAB" w14:textId="77777777" w:rsidR="008455A1" w:rsidRPr="00F06360" w:rsidRDefault="00725266">
            <w:pPr>
              <w:spacing w:after="0" w:line="240" w:lineRule="auto"/>
              <w:ind w:right="-1"/>
              <w:jc w:val="both"/>
              <w:rPr>
                <w:rFonts w:ascii="Times New Roman" w:hAnsi="Times New Roman"/>
                <w:b/>
                <w:i/>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340A8803"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22</w:t>
            </w:r>
          </w:p>
        </w:tc>
        <w:tc>
          <w:tcPr>
            <w:tcW w:w="707" w:type="pct"/>
            <w:vMerge/>
            <w:tcBorders>
              <w:top w:val="single" w:sz="4" w:space="0" w:color="auto"/>
              <w:left w:val="single" w:sz="4" w:space="0" w:color="auto"/>
              <w:bottom w:val="single" w:sz="4" w:space="0" w:color="auto"/>
              <w:right w:val="single" w:sz="4" w:space="0" w:color="auto"/>
            </w:tcBorders>
            <w:vAlign w:val="center"/>
          </w:tcPr>
          <w:p w14:paraId="1310B887"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7001AE7"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744C2C7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2953BDFC"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Практическое занятие №49.Введение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09" w:type="pct"/>
            <w:vMerge w:val="restart"/>
            <w:tcBorders>
              <w:top w:val="single" w:sz="4" w:space="0" w:color="auto"/>
              <w:left w:val="single" w:sz="4" w:space="0" w:color="auto"/>
              <w:right w:val="single" w:sz="4" w:space="0" w:color="auto"/>
            </w:tcBorders>
            <w:vAlign w:val="center"/>
          </w:tcPr>
          <w:p w14:paraId="0CAC28B8"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43A2C8D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7E0B02F9"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3A14E33D"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E5E7466"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50. Работа с текстами по теме «Жанры кинофильмов и мультфильмов» (чтение, перевод выполнение упражнений, обсуждение)</w:t>
            </w:r>
          </w:p>
        </w:tc>
        <w:tc>
          <w:tcPr>
            <w:tcW w:w="709" w:type="pct"/>
            <w:vMerge/>
            <w:tcBorders>
              <w:left w:val="single" w:sz="4" w:space="0" w:color="auto"/>
              <w:right w:val="single" w:sz="4" w:space="0" w:color="auto"/>
            </w:tcBorders>
            <w:vAlign w:val="center"/>
          </w:tcPr>
          <w:p w14:paraId="18A453B6"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32C1ABF"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78F7B3F"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077E18C0"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B882ED5"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Практическое занятие № 51. Чтение и перевод (со словарем) текстов по теме «Профессии в кино». Ответы на вопросы в форме дискуссии</w:t>
            </w:r>
          </w:p>
        </w:tc>
        <w:tc>
          <w:tcPr>
            <w:tcW w:w="709" w:type="pct"/>
            <w:vMerge/>
            <w:tcBorders>
              <w:left w:val="single" w:sz="4" w:space="0" w:color="auto"/>
              <w:right w:val="single" w:sz="4" w:space="0" w:color="auto"/>
            </w:tcBorders>
            <w:vAlign w:val="center"/>
          </w:tcPr>
          <w:p w14:paraId="027953E2"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0393C8EA"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0997DA7"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3678003C"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4ADDEFB"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№52. Чтение и перевод (со словарем) текстов по </w:t>
            </w:r>
            <w:proofErr w:type="spellStart"/>
            <w:r w:rsidRPr="00F06360">
              <w:rPr>
                <w:rFonts w:ascii="Times New Roman" w:hAnsi="Times New Roman"/>
                <w:bCs/>
                <w:sz w:val="24"/>
                <w:szCs w:val="24"/>
              </w:rPr>
              <w:t>теме«Процесс</w:t>
            </w:r>
            <w:proofErr w:type="spellEnd"/>
            <w:r w:rsidRPr="00F06360">
              <w:rPr>
                <w:rFonts w:ascii="Times New Roman" w:hAnsi="Times New Roman"/>
                <w:bCs/>
                <w:sz w:val="24"/>
                <w:szCs w:val="24"/>
              </w:rPr>
              <w:t xml:space="preserve"> съёмки фильма: подготовительный период, производство, монтажно-тонировочный период». Изучение технических аспектов кинопроизводства: раскадровка, монтаж, спецэффекты и другие</w:t>
            </w:r>
          </w:p>
        </w:tc>
        <w:tc>
          <w:tcPr>
            <w:tcW w:w="709" w:type="pct"/>
            <w:vMerge/>
            <w:tcBorders>
              <w:left w:val="single" w:sz="4" w:space="0" w:color="auto"/>
              <w:right w:val="single" w:sz="4" w:space="0" w:color="auto"/>
            </w:tcBorders>
            <w:vAlign w:val="center"/>
          </w:tcPr>
          <w:p w14:paraId="0D500D37"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5317BC2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458EC1FE"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2B7661EF"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797E7BC" w14:textId="77777777" w:rsidR="008455A1" w:rsidRPr="00F06360" w:rsidRDefault="00725266">
            <w:pPr>
              <w:spacing w:after="0" w:line="240" w:lineRule="auto"/>
              <w:ind w:right="-1"/>
              <w:jc w:val="both"/>
              <w:rPr>
                <w:rFonts w:ascii="Times New Roman" w:hAnsi="Times New Roman"/>
                <w:bCs/>
                <w:sz w:val="24"/>
                <w:szCs w:val="24"/>
              </w:rPr>
            </w:pPr>
            <w:r w:rsidRPr="00F06360">
              <w:rPr>
                <w:rFonts w:ascii="Times New Roman" w:hAnsi="Times New Roman"/>
                <w:bCs/>
                <w:sz w:val="24"/>
                <w:szCs w:val="24"/>
              </w:rPr>
              <w:t xml:space="preserve">Практическое занятие №53. Работа с текстами «Показ фильма», «Кинопрокат. </w:t>
            </w:r>
            <w:proofErr w:type="spellStart"/>
            <w:r w:rsidRPr="00F06360">
              <w:rPr>
                <w:rFonts w:ascii="Times New Roman" w:hAnsi="Times New Roman"/>
                <w:bCs/>
                <w:sz w:val="24"/>
                <w:szCs w:val="24"/>
              </w:rPr>
              <w:t>Кинодистрибьютор</w:t>
            </w:r>
            <w:proofErr w:type="spellEnd"/>
            <w:r w:rsidRPr="00F06360">
              <w:rPr>
                <w:rFonts w:ascii="Times New Roman" w:hAnsi="Times New Roman"/>
                <w:bCs/>
                <w:sz w:val="24"/>
                <w:szCs w:val="24"/>
              </w:rPr>
              <w:t>»</w:t>
            </w:r>
          </w:p>
        </w:tc>
        <w:tc>
          <w:tcPr>
            <w:tcW w:w="709" w:type="pct"/>
            <w:vMerge/>
            <w:tcBorders>
              <w:left w:val="single" w:sz="4" w:space="0" w:color="auto"/>
              <w:bottom w:val="single" w:sz="4" w:space="0" w:color="auto"/>
              <w:right w:val="single" w:sz="4" w:space="0" w:color="auto"/>
            </w:tcBorders>
            <w:vAlign w:val="center"/>
          </w:tcPr>
          <w:p w14:paraId="19A2164E" w14:textId="77777777" w:rsidR="008455A1" w:rsidRPr="00F06360" w:rsidRDefault="008455A1">
            <w:pPr>
              <w:suppressAutoHyphens/>
              <w:spacing w:after="0" w:line="240" w:lineRule="auto"/>
              <w:ind w:right="-1"/>
              <w:jc w:val="center"/>
              <w:rPr>
                <w:rFonts w:ascii="Times New Roman" w:hAnsi="Times New Roman"/>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7A3E5D50"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10D83B08" w14:textId="77777777" w:rsidTr="00F06360">
        <w:trPr>
          <w:trHeight w:val="20"/>
        </w:trPr>
        <w:tc>
          <w:tcPr>
            <w:tcW w:w="848" w:type="pct"/>
            <w:vMerge/>
            <w:tcBorders>
              <w:top w:val="single" w:sz="4" w:space="0" w:color="auto"/>
              <w:left w:val="single" w:sz="4" w:space="0" w:color="auto"/>
              <w:bottom w:val="single" w:sz="4" w:space="0" w:color="auto"/>
              <w:right w:val="single" w:sz="4" w:space="0" w:color="auto"/>
            </w:tcBorders>
            <w:vAlign w:val="center"/>
          </w:tcPr>
          <w:p w14:paraId="10B517E6" w14:textId="77777777" w:rsidR="008455A1" w:rsidRPr="00F06360" w:rsidRDefault="008455A1" w:rsidP="00F7642B">
            <w:pPr>
              <w:spacing w:after="0" w:line="240" w:lineRule="auto"/>
              <w:ind w:right="-1"/>
              <w:rPr>
                <w:rFonts w:ascii="Times New Roman" w:hAnsi="Times New Roman"/>
                <w:b/>
                <w:bCs/>
                <w:sz w:val="24"/>
                <w:szCs w:val="24"/>
              </w:rPr>
            </w:pPr>
          </w:p>
        </w:tc>
        <w:tc>
          <w:tcPr>
            <w:tcW w:w="2737" w:type="pct"/>
            <w:tcBorders>
              <w:top w:val="single" w:sz="4" w:space="0" w:color="auto"/>
              <w:left w:val="single" w:sz="4" w:space="0" w:color="auto"/>
              <w:bottom w:val="single" w:sz="4" w:space="0" w:color="auto"/>
              <w:right w:val="single" w:sz="4" w:space="0" w:color="auto"/>
            </w:tcBorders>
          </w:tcPr>
          <w:p w14:paraId="0E62983E"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77773326"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top w:val="single" w:sz="4" w:space="0" w:color="auto"/>
              <w:left w:val="single" w:sz="4" w:space="0" w:color="auto"/>
              <w:bottom w:val="single" w:sz="4" w:space="0" w:color="auto"/>
              <w:right w:val="single" w:sz="4" w:space="0" w:color="auto"/>
            </w:tcBorders>
            <w:vAlign w:val="center"/>
          </w:tcPr>
          <w:p w14:paraId="32F23496"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A82B333" w14:textId="77777777" w:rsidTr="00F06360">
        <w:trPr>
          <w:trHeight w:val="20"/>
        </w:trPr>
        <w:tc>
          <w:tcPr>
            <w:tcW w:w="848" w:type="pct"/>
            <w:vMerge w:val="restart"/>
            <w:tcBorders>
              <w:top w:val="single" w:sz="4" w:space="0" w:color="auto"/>
              <w:left w:val="single" w:sz="4" w:space="0" w:color="auto"/>
              <w:right w:val="single" w:sz="4" w:space="0" w:color="auto"/>
            </w:tcBorders>
            <w:vAlign w:val="center"/>
          </w:tcPr>
          <w:p w14:paraId="525D61E5"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Тема 4.6.</w:t>
            </w:r>
          </w:p>
          <w:p w14:paraId="63816CAD"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Музыка в кино</w:t>
            </w:r>
          </w:p>
        </w:tc>
        <w:tc>
          <w:tcPr>
            <w:tcW w:w="2737" w:type="pct"/>
            <w:tcBorders>
              <w:top w:val="single" w:sz="4" w:space="0" w:color="auto"/>
              <w:left w:val="single" w:sz="4" w:space="0" w:color="auto"/>
              <w:bottom w:val="single" w:sz="4" w:space="0" w:color="auto"/>
              <w:right w:val="single" w:sz="4" w:space="0" w:color="auto"/>
            </w:tcBorders>
          </w:tcPr>
          <w:p w14:paraId="7733048F"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Содержание учебного материала</w:t>
            </w:r>
          </w:p>
        </w:tc>
        <w:tc>
          <w:tcPr>
            <w:tcW w:w="709" w:type="pct"/>
            <w:tcBorders>
              <w:top w:val="single" w:sz="4" w:space="0" w:color="auto"/>
              <w:left w:val="single" w:sz="4" w:space="0" w:color="auto"/>
              <w:bottom w:val="single" w:sz="4" w:space="0" w:color="auto"/>
              <w:right w:val="single" w:sz="4" w:space="0" w:color="auto"/>
            </w:tcBorders>
            <w:vAlign w:val="center"/>
          </w:tcPr>
          <w:p w14:paraId="7B42C85F"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8</w:t>
            </w:r>
          </w:p>
        </w:tc>
        <w:tc>
          <w:tcPr>
            <w:tcW w:w="707" w:type="pct"/>
            <w:vMerge w:val="restart"/>
            <w:tcBorders>
              <w:top w:val="single" w:sz="4" w:space="0" w:color="auto"/>
              <w:left w:val="single" w:sz="4" w:space="0" w:color="auto"/>
              <w:right w:val="single" w:sz="4" w:space="0" w:color="auto"/>
            </w:tcBorders>
          </w:tcPr>
          <w:p w14:paraId="4C0DF067"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02</w:t>
            </w:r>
          </w:p>
          <w:p w14:paraId="4DCC7E0D"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04</w:t>
            </w:r>
          </w:p>
          <w:p w14:paraId="390CA25F"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05</w:t>
            </w:r>
          </w:p>
          <w:p w14:paraId="34BDF4B3" w14:textId="77777777" w:rsidR="008455A1" w:rsidRPr="00F06360" w:rsidRDefault="00725266">
            <w:pPr>
              <w:spacing w:after="0" w:line="240" w:lineRule="auto"/>
              <w:ind w:right="-1"/>
              <w:jc w:val="center"/>
              <w:rPr>
                <w:rFonts w:ascii="Times New Roman" w:hAnsi="Times New Roman"/>
                <w:bCs/>
                <w:iCs/>
                <w:sz w:val="24"/>
                <w:szCs w:val="24"/>
              </w:rPr>
            </w:pPr>
            <w:r w:rsidRPr="00F06360">
              <w:rPr>
                <w:rFonts w:ascii="Times New Roman" w:hAnsi="Times New Roman"/>
                <w:bCs/>
                <w:iCs/>
                <w:sz w:val="24"/>
                <w:szCs w:val="24"/>
              </w:rPr>
              <w:t>ОК 09</w:t>
            </w:r>
          </w:p>
          <w:p w14:paraId="766136DD"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9DEAFB2" w14:textId="77777777" w:rsidTr="00F06360">
        <w:trPr>
          <w:trHeight w:val="20"/>
        </w:trPr>
        <w:tc>
          <w:tcPr>
            <w:tcW w:w="848" w:type="pct"/>
            <w:vMerge/>
            <w:tcBorders>
              <w:left w:val="single" w:sz="4" w:space="0" w:color="auto"/>
              <w:right w:val="single" w:sz="4" w:space="0" w:color="auto"/>
            </w:tcBorders>
            <w:vAlign w:val="center"/>
          </w:tcPr>
          <w:p w14:paraId="53216931" w14:textId="77777777" w:rsidR="008455A1" w:rsidRPr="00F06360" w:rsidRDefault="008455A1" w:rsidP="00F7642B">
            <w:pPr>
              <w:spacing w:after="0" w:line="240" w:lineRule="auto"/>
              <w:ind w:right="-1"/>
              <w:rPr>
                <w:rFonts w:ascii="Times New Roman" w:hAnsi="Times New Roman"/>
                <w:sz w:val="24"/>
                <w:szCs w:val="24"/>
              </w:rPr>
            </w:pPr>
          </w:p>
        </w:tc>
        <w:tc>
          <w:tcPr>
            <w:tcW w:w="2737" w:type="pct"/>
            <w:tcBorders>
              <w:top w:val="single" w:sz="4" w:space="0" w:color="auto"/>
              <w:left w:val="single" w:sz="4" w:space="0" w:color="auto"/>
              <w:bottom w:val="single" w:sz="4" w:space="0" w:color="auto"/>
              <w:right w:val="single" w:sz="4" w:space="0" w:color="auto"/>
            </w:tcBorders>
          </w:tcPr>
          <w:p w14:paraId="43CD6972" w14:textId="77777777" w:rsidR="008455A1" w:rsidRPr="00F06360" w:rsidRDefault="00725266">
            <w:pPr>
              <w:spacing w:after="0" w:line="240" w:lineRule="auto"/>
              <w:ind w:right="-1"/>
              <w:jc w:val="both"/>
              <w:rPr>
                <w:rFonts w:ascii="Times New Roman" w:hAnsi="Times New Roman"/>
                <w:b/>
                <w:bCs/>
                <w:sz w:val="24"/>
                <w:szCs w:val="24"/>
              </w:rPr>
            </w:pPr>
            <w:r w:rsidRPr="00F06360">
              <w:rPr>
                <w:rFonts w:ascii="Times New Roman" w:hAnsi="Times New Roman"/>
                <w:b/>
                <w:bCs/>
                <w:sz w:val="24"/>
                <w:szCs w:val="24"/>
              </w:rPr>
              <w:t>В том числе практических занятий</w:t>
            </w:r>
          </w:p>
        </w:tc>
        <w:tc>
          <w:tcPr>
            <w:tcW w:w="709" w:type="pct"/>
            <w:tcBorders>
              <w:top w:val="single" w:sz="4" w:space="0" w:color="auto"/>
              <w:left w:val="single" w:sz="4" w:space="0" w:color="auto"/>
              <w:bottom w:val="single" w:sz="4" w:space="0" w:color="auto"/>
              <w:right w:val="single" w:sz="4" w:space="0" w:color="auto"/>
            </w:tcBorders>
            <w:vAlign w:val="center"/>
          </w:tcPr>
          <w:p w14:paraId="3A5322CA" w14:textId="77777777" w:rsidR="008455A1" w:rsidRPr="00F06360" w:rsidRDefault="00725266">
            <w:pPr>
              <w:suppressAutoHyphens/>
              <w:spacing w:after="0" w:line="240" w:lineRule="auto"/>
              <w:ind w:right="-1"/>
              <w:jc w:val="center"/>
              <w:rPr>
                <w:rFonts w:ascii="Times New Roman" w:hAnsi="Times New Roman"/>
                <w:b/>
                <w:iCs/>
                <w:sz w:val="24"/>
                <w:szCs w:val="24"/>
              </w:rPr>
            </w:pPr>
            <w:r w:rsidRPr="00F06360">
              <w:rPr>
                <w:rFonts w:ascii="Times New Roman" w:hAnsi="Times New Roman"/>
                <w:b/>
                <w:iCs/>
                <w:sz w:val="24"/>
                <w:szCs w:val="24"/>
              </w:rPr>
              <w:t>8</w:t>
            </w:r>
          </w:p>
        </w:tc>
        <w:tc>
          <w:tcPr>
            <w:tcW w:w="707" w:type="pct"/>
            <w:vMerge/>
            <w:tcBorders>
              <w:left w:val="single" w:sz="4" w:space="0" w:color="auto"/>
              <w:right w:val="single" w:sz="4" w:space="0" w:color="auto"/>
            </w:tcBorders>
            <w:vAlign w:val="center"/>
          </w:tcPr>
          <w:p w14:paraId="226A7A33"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3161F0D3" w14:textId="77777777" w:rsidTr="00F06360">
        <w:trPr>
          <w:trHeight w:val="20"/>
        </w:trPr>
        <w:tc>
          <w:tcPr>
            <w:tcW w:w="848" w:type="pct"/>
            <w:vMerge/>
            <w:tcBorders>
              <w:left w:val="single" w:sz="4" w:space="0" w:color="auto"/>
              <w:right w:val="single" w:sz="4" w:space="0" w:color="auto"/>
            </w:tcBorders>
            <w:vAlign w:val="center"/>
          </w:tcPr>
          <w:p w14:paraId="1F073035" w14:textId="77777777" w:rsidR="008455A1" w:rsidRPr="00F06360" w:rsidRDefault="008455A1" w:rsidP="00F7642B">
            <w:pPr>
              <w:spacing w:after="0" w:line="240" w:lineRule="auto"/>
              <w:ind w:right="-1"/>
              <w:rPr>
                <w:rFonts w:ascii="Times New Roman" w:hAnsi="Times New Roman"/>
                <w:sz w:val="24"/>
                <w:szCs w:val="24"/>
              </w:rPr>
            </w:pPr>
          </w:p>
        </w:tc>
        <w:tc>
          <w:tcPr>
            <w:tcW w:w="2737" w:type="pct"/>
            <w:tcBorders>
              <w:top w:val="single" w:sz="4" w:space="0" w:color="auto"/>
              <w:left w:val="single" w:sz="4" w:space="0" w:color="auto"/>
              <w:bottom w:val="single" w:sz="4" w:space="0" w:color="auto"/>
              <w:right w:val="single" w:sz="4" w:space="0" w:color="auto"/>
            </w:tcBorders>
          </w:tcPr>
          <w:p w14:paraId="71D13459"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 xml:space="preserve">Практическое занятие №54. </w:t>
            </w:r>
            <w:r w:rsidRPr="00F06360">
              <w:rPr>
                <w:rFonts w:ascii="Times New Roman" w:hAnsi="Times New Roman"/>
                <w:bCs/>
                <w:sz w:val="24"/>
                <w:szCs w:val="24"/>
              </w:rPr>
              <w:t>Чтение и перевод (со словарем) текстов по теме «Известные композиторы киноиндустрии»</w:t>
            </w:r>
          </w:p>
        </w:tc>
        <w:tc>
          <w:tcPr>
            <w:tcW w:w="709" w:type="pct"/>
            <w:vMerge w:val="restart"/>
            <w:tcBorders>
              <w:top w:val="single" w:sz="4" w:space="0" w:color="auto"/>
              <w:left w:val="single" w:sz="4" w:space="0" w:color="auto"/>
              <w:right w:val="single" w:sz="4" w:space="0" w:color="auto"/>
            </w:tcBorders>
            <w:vAlign w:val="center"/>
          </w:tcPr>
          <w:p w14:paraId="01D22509"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75E3708E"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68AF825D" w14:textId="77777777" w:rsidTr="00F06360">
        <w:trPr>
          <w:trHeight w:val="20"/>
        </w:trPr>
        <w:tc>
          <w:tcPr>
            <w:tcW w:w="848" w:type="pct"/>
            <w:vMerge/>
            <w:tcBorders>
              <w:left w:val="single" w:sz="4" w:space="0" w:color="auto"/>
              <w:right w:val="single" w:sz="4" w:space="0" w:color="auto"/>
            </w:tcBorders>
            <w:vAlign w:val="center"/>
          </w:tcPr>
          <w:p w14:paraId="1560952A" w14:textId="77777777" w:rsidR="008455A1" w:rsidRPr="00F06360" w:rsidRDefault="008455A1" w:rsidP="00F7642B">
            <w:pPr>
              <w:spacing w:after="0" w:line="240" w:lineRule="auto"/>
              <w:ind w:right="-1"/>
              <w:rPr>
                <w:rFonts w:ascii="Times New Roman" w:hAnsi="Times New Roman"/>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5471CD0"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sz w:val="24"/>
                <w:szCs w:val="24"/>
              </w:rPr>
              <w:t xml:space="preserve">Практическое занятие №55. </w:t>
            </w:r>
            <w:r w:rsidRPr="00F06360">
              <w:rPr>
                <w:rFonts w:ascii="Times New Roman" w:hAnsi="Times New Roman"/>
                <w:bCs/>
                <w:sz w:val="24"/>
                <w:szCs w:val="24"/>
              </w:rPr>
              <w:t>Чтение и перевод (со словарем) текстов по теме «Киномюзикл», «Музыка в мультфильме»</w:t>
            </w:r>
          </w:p>
        </w:tc>
        <w:tc>
          <w:tcPr>
            <w:tcW w:w="709" w:type="pct"/>
            <w:vMerge/>
            <w:tcBorders>
              <w:left w:val="single" w:sz="4" w:space="0" w:color="auto"/>
              <w:bottom w:val="single" w:sz="4" w:space="0" w:color="auto"/>
              <w:right w:val="single" w:sz="4" w:space="0" w:color="auto"/>
            </w:tcBorders>
            <w:vAlign w:val="center"/>
          </w:tcPr>
          <w:p w14:paraId="04292604" w14:textId="77777777" w:rsidR="008455A1" w:rsidRPr="00F06360" w:rsidRDefault="008455A1">
            <w:pPr>
              <w:suppressAutoHyphens/>
              <w:spacing w:after="0" w:line="240" w:lineRule="auto"/>
              <w:ind w:right="-1"/>
              <w:jc w:val="center"/>
              <w:rPr>
                <w:rFonts w:ascii="Times New Roman" w:hAnsi="Times New Roman"/>
                <w:bCs/>
                <w:iCs/>
                <w:sz w:val="24"/>
                <w:szCs w:val="24"/>
              </w:rPr>
            </w:pPr>
          </w:p>
        </w:tc>
        <w:tc>
          <w:tcPr>
            <w:tcW w:w="707" w:type="pct"/>
            <w:vMerge/>
            <w:tcBorders>
              <w:left w:val="single" w:sz="4" w:space="0" w:color="auto"/>
              <w:right w:val="single" w:sz="4" w:space="0" w:color="auto"/>
            </w:tcBorders>
            <w:vAlign w:val="center"/>
          </w:tcPr>
          <w:p w14:paraId="39A421C0"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08C1578C" w14:textId="77777777" w:rsidTr="00F06360">
        <w:trPr>
          <w:trHeight w:val="20"/>
        </w:trPr>
        <w:tc>
          <w:tcPr>
            <w:tcW w:w="848" w:type="pct"/>
            <w:vMerge/>
            <w:tcBorders>
              <w:left w:val="single" w:sz="4" w:space="0" w:color="auto"/>
              <w:bottom w:val="nil"/>
              <w:right w:val="single" w:sz="4" w:space="0" w:color="auto"/>
            </w:tcBorders>
            <w:vAlign w:val="center"/>
          </w:tcPr>
          <w:p w14:paraId="30290BCB" w14:textId="77777777" w:rsidR="008455A1" w:rsidRPr="00F06360" w:rsidRDefault="008455A1" w:rsidP="00F7642B">
            <w:pPr>
              <w:spacing w:after="0" w:line="240" w:lineRule="auto"/>
              <w:ind w:right="-1"/>
              <w:rPr>
                <w:rFonts w:ascii="Times New Roman" w:hAnsi="Times New Roman"/>
                <w:sz w:val="24"/>
                <w:szCs w:val="24"/>
              </w:rPr>
            </w:pPr>
          </w:p>
        </w:tc>
        <w:tc>
          <w:tcPr>
            <w:tcW w:w="2737" w:type="pct"/>
            <w:tcBorders>
              <w:top w:val="single" w:sz="4" w:space="0" w:color="auto"/>
              <w:left w:val="single" w:sz="4" w:space="0" w:color="auto"/>
              <w:bottom w:val="single" w:sz="4" w:space="0" w:color="auto"/>
              <w:right w:val="single" w:sz="4" w:space="0" w:color="auto"/>
            </w:tcBorders>
          </w:tcPr>
          <w:p w14:paraId="31B634B4" w14:textId="77777777" w:rsidR="008455A1" w:rsidRPr="00F06360" w:rsidRDefault="00725266">
            <w:pPr>
              <w:spacing w:after="0" w:line="240" w:lineRule="auto"/>
              <w:ind w:right="-1"/>
              <w:jc w:val="both"/>
              <w:rPr>
                <w:rFonts w:ascii="Times New Roman" w:hAnsi="Times New Roman"/>
                <w:sz w:val="24"/>
                <w:szCs w:val="24"/>
              </w:rPr>
            </w:pPr>
            <w:r w:rsidRPr="00F06360">
              <w:rPr>
                <w:rFonts w:ascii="Times New Roman" w:hAnsi="Times New Roman"/>
                <w:b/>
                <w:bCs/>
                <w:sz w:val="24"/>
                <w:szCs w:val="24"/>
              </w:rPr>
              <w:t>Самостоятельная работа обучающихся</w:t>
            </w:r>
          </w:p>
        </w:tc>
        <w:tc>
          <w:tcPr>
            <w:tcW w:w="709" w:type="pct"/>
            <w:tcBorders>
              <w:top w:val="single" w:sz="4" w:space="0" w:color="auto"/>
              <w:left w:val="single" w:sz="4" w:space="0" w:color="auto"/>
              <w:bottom w:val="single" w:sz="4" w:space="0" w:color="auto"/>
              <w:right w:val="single" w:sz="4" w:space="0" w:color="auto"/>
            </w:tcBorders>
            <w:vAlign w:val="center"/>
          </w:tcPr>
          <w:p w14:paraId="36109B95" w14:textId="77777777" w:rsidR="008455A1" w:rsidRPr="00F06360" w:rsidRDefault="008455A1">
            <w:pPr>
              <w:suppressAutoHyphens/>
              <w:spacing w:after="0" w:line="240" w:lineRule="auto"/>
              <w:ind w:right="-1"/>
              <w:jc w:val="center"/>
              <w:rPr>
                <w:rFonts w:ascii="Times New Roman" w:hAnsi="Times New Roman"/>
                <w:b/>
                <w:iCs/>
                <w:sz w:val="24"/>
                <w:szCs w:val="24"/>
              </w:rPr>
            </w:pPr>
          </w:p>
        </w:tc>
        <w:tc>
          <w:tcPr>
            <w:tcW w:w="707" w:type="pct"/>
            <w:vMerge/>
            <w:tcBorders>
              <w:left w:val="single" w:sz="4" w:space="0" w:color="auto"/>
              <w:bottom w:val="single" w:sz="4" w:space="0" w:color="auto"/>
              <w:right w:val="single" w:sz="4" w:space="0" w:color="auto"/>
            </w:tcBorders>
            <w:vAlign w:val="center"/>
          </w:tcPr>
          <w:p w14:paraId="362D73D4" w14:textId="77777777" w:rsidR="008455A1" w:rsidRPr="00F06360" w:rsidRDefault="008455A1">
            <w:pPr>
              <w:spacing w:after="0" w:line="240" w:lineRule="auto"/>
              <w:ind w:right="-1"/>
              <w:jc w:val="center"/>
              <w:rPr>
                <w:rFonts w:ascii="Times New Roman" w:hAnsi="Times New Roman"/>
                <w:b/>
                <w:sz w:val="24"/>
                <w:szCs w:val="24"/>
              </w:rPr>
            </w:pPr>
          </w:p>
        </w:tc>
      </w:tr>
      <w:tr w:rsidR="008455A1" w:rsidRPr="00F06360" w14:paraId="5518A3D4" w14:textId="77777777" w:rsidTr="00F06360">
        <w:tc>
          <w:tcPr>
            <w:tcW w:w="3584" w:type="pct"/>
            <w:gridSpan w:val="2"/>
            <w:tcBorders>
              <w:top w:val="single" w:sz="4" w:space="0" w:color="auto"/>
              <w:left w:val="single" w:sz="4" w:space="0" w:color="auto"/>
              <w:bottom w:val="single" w:sz="4" w:space="0" w:color="auto"/>
              <w:right w:val="single" w:sz="4" w:space="0" w:color="auto"/>
            </w:tcBorders>
          </w:tcPr>
          <w:p w14:paraId="7C484CEE" w14:textId="77777777" w:rsidR="008455A1" w:rsidRPr="00F06360" w:rsidRDefault="00725266" w:rsidP="00F7642B">
            <w:pPr>
              <w:suppressAutoHyphens/>
              <w:spacing w:after="0" w:line="240" w:lineRule="auto"/>
              <w:ind w:right="-1"/>
              <w:rPr>
                <w:rFonts w:ascii="Times New Roman" w:hAnsi="Times New Roman"/>
                <w:b/>
                <w:sz w:val="24"/>
                <w:szCs w:val="24"/>
              </w:rPr>
            </w:pPr>
            <w:r w:rsidRPr="00F06360">
              <w:rPr>
                <w:rFonts w:ascii="Times New Roman" w:hAnsi="Times New Roman"/>
                <w:b/>
                <w:sz w:val="24"/>
                <w:szCs w:val="24"/>
              </w:rPr>
              <w:t>Промежуточная аттестация</w:t>
            </w:r>
          </w:p>
        </w:tc>
        <w:tc>
          <w:tcPr>
            <w:tcW w:w="709" w:type="pct"/>
            <w:tcBorders>
              <w:top w:val="single" w:sz="4" w:space="0" w:color="auto"/>
              <w:left w:val="single" w:sz="4" w:space="0" w:color="auto"/>
              <w:bottom w:val="single" w:sz="4" w:space="0" w:color="auto"/>
              <w:right w:val="single" w:sz="4" w:space="0" w:color="auto"/>
            </w:tcBorders>
            <w:vAlign w:val="center"/>
          </w:tcPr>
          <w:p w14:paraId="7CBC33B4" w14:textId="77777777" w:rsidR="008455A1" w:rsidRPr="00F06360" w:rsidRDefault="00725266">
            <w:pPr>
              <w:spacing w:after="0" w:line="240" w:lineRule="auto"/>
              <w:ind w:right="-1"/>
              <w:jc w:val="center"/>
              <w:rPr>
                <w:rFonts w:ascii="Times New Roman" w:hAnsi="Times New Roman"/>
                <w:b/>
                <w:sz w:val="24"/>
                <w:szCs w:val="24"/>
              </w:rPr>
            </w:pPr>
            <w:r w:rsidRPr="00F06360">
              <w:rPr>
                <w:rFonts w:ascii="Times New Roman" w:hAnsi="Times New Roman"/>
                <w:b/>
                <w:sz w:val="24"/>
                <w:szCs w:val="24"/>
              </w:rPr>
              <w:t>2</w:t>
            </w:r>
          </w:p>
        </w:tc>
        <w:tc>
          <w:tcPr>
            <w:tcW w:w="707" w:type="pct"/>
            <w:tcBorders>
              <w:top w:val="single" w:sz="4" w:space="0" w:color="auto"/>
              <w:left w:val="single" w:sz="4" w:space="0" w:color="auto"/>
              <w:bottom w:val="single" w:sz="4" w:space="0" w:color="auto"/>
              <w:right w:val="single" w:sz="4" w:space="0" w:color="auto"/>
            </w:tcBorders>
          </w:tcPr>
          <w:p w14:paraId="5B187A4C" w14:textId="77777777" w:rsidR="008455A1" w:rsidRPr="00F06360" w:rsidRDefault="008455A1">
            <w:pPr>
              <w:spacing w:after="0" w:line="240" w:lineRule="auto"/>
              <w:ind w:right="-1"/>
              <w:jc w:val="both"/>
              <w:rPr>
                <w:rFonts w:ascii="Times New Roman" w:hAnsi="Times New Roman"/>
                <w:b/>
                <w:i/>
                <w:sz w:val="24"/>
                <w:szCs w:val="24"/>
              </w:rPr>
            </w:pPr>
          </w:p>
        </w:tc>
      </w:tr>
      <w:tr w:rsidR="008455A1" w:rsidRPr="00F06360" w14:paraId="75DD84F3" w14:textId="77777777" w:rsidTr="00F06360">
        <w:trPr>
          <w:trHeight w:val="20"/>
        </w:trPr>
        <w:tc>
          <w:tcPr>
            <w:tcW w:w="3584" w:type="pct"/>
            <w:gridSpan w:val="2"/>
            <w:tcBorders>
              <w:top w:val="single" w:sz="4" w:space="0" w:color="auto"/>
              <w:left w:val="single" w:sz="4" w:space="0" w:color="auto"/>
              <w:bottom w:val="single" w:sz="4" w:space="0" w:color="auto"/>
              <w:right w:val="single" w:sz="4" w:space="0" w:color="auto"/>
            </w:tcBorders>
          </w:tcPr>
          <w:p w14:paraId="2D51DD46" w14:textId="77777777" w:rsidR="008455A1" w:rsidRPr="00F06360" w:rsidRDefault="00725266" w:rsidP="00F7642B">
            <w:pPr>
              <w:spacing w:after="0" w:line="240" w:lineRule="auto"/>
              <w:ind w:right="-1"/>
              <w:rPr>
                <w:rFonts w:ascii="Times New Roman" w:hAnsi="Times New Roman"/>
                <w:b/>
                <w:bCs/>
                <w:sz w:val="24"/>
                <w:szCs w:val="24"/>
              </w:rPr>
            </w:pPr>
            <w:r w:rsidRPr="00F06360">
              <w:rPr>
                <w:rFonts w:ascii="Times New Roman" w:hAnsi="Times New Roman"/>
                <w:b/>
                <w:bCs/>
                <w:sz w:val="24"/>
                <w:szCs w:val="24"/>
              </w:rPr>
              <w:t>Всего:</w:t>
            </w:r>
          </w:p>
        </w:tc>
        <w:tc>
          <w:tcPr>
            <w:tcW w:w="709" w:type="pct"/>
            <w:tcBorders>
              <w:top w:val="single" w:sz="4" w:space="0" w:color="auto"/>
              <w:left w:val="single" w:sz="4" w:space="0" w:color="auto"/>
              <w:bottom w:val="single" w:sz="4" w:space="0" w:color="auto"/>
              <w:right w:val="single" w:sz="4" w:space="0" w:color="auto"/>
            </w:tcBorders>
            <w:vAlign w:val="center"/>
          </w:tcPr>
          <w:p w14:paraId="38A2976E" w14:textId="77777777" w:rsidR="008455A1" w:rsidRPr="00F06360" w:rsidRDefault="00725266">
            <w:pPr>
              <w:spacing w:after="0" w:line="240" w:lineRule="auto"/>
              <w:ind w:right="-1"/>
              <w:jc w:val="center"/>
              <w:rPr>
                <w:rFonts w:ascii="Times New Roman" w:hAnsi="Times New Roman"/>
                <w:b/>
                <w:bCs/>
                <w:sz w:val="24"/>
                <w:szCs w:val="24"/>
              </w:rPr>
            </w:pPr>
            <w:r w:rsidRPr="00F06360">
              <w:rPr>
                <w:rFonts w:ascii="Times New Roman" w:hAnsi="Times New Roman"/>
                <w:b/>
                <w:bCs/>
                <w:sz w:val="24"/>
                <w:szCs w:val="24"/>
              </w:rPr>
              <w:t>176</w:t>
            </w:r>
          </w:p>
        </w:tc>
        <w:tc>
          <w:tcPr>
            <w:tcW w:w="707" w:type="pct"/>
            <w:tcBorders>
              <w:top w:val="single" w:sz="4" w:space="0" w:color="auto"/>
              <w:left w:val="single" w:sz="4" w:space="0" w:color="auto"/>
              <w:bottom w:val="single" w:sz="4" w:space="0" w:color="auto"/>
              <w:right w:val="single" w:sz="4" w:space="0" w:color="auto"/>
            </w:tcBorders>
          </w:tcPr>
          <w:p w14:paraId="509817FF" w14:textId="77777777" w:rsidR="008455A1" w:rsidRPr="00F06360" w:rsidRDefault="008455A1">
            <w:pPr>
              <w:spacing w:after="0" w:line="240" w:lineRule="auto"/>
              <w:ind w:right="-1"/>
              <w:jc w:val="both"/>
              <w:rPr>
                <w:rFonts w:ascii="Times New Roman" w:hAnsi="Times New Roman"/>
                <w:b/>
                <w:bCs/>
                <w:i/>
                <w:sz w:val="24"/>
                <w:szCs w:val="24"/>
              </w:rPr>
            </w:pPr>
          </w:p>
        </w:tc>
      </w:tr>
    </w:tbl>
    <w:p w14:paraId="4E424D05" w14:textId="77777777" w:rsidR="008455A1" w:rsidRDefault="008455A1"/>
    <w:p w14:paraId="6091A4A3" w14:textId="77777777" w:rsidR="008455A1" w:rsidRDefault="008455A1">
      <w:pPr>
        <w:ind w:right="-1" w:firstLine="709"/>
        <w:rPr>
          <w:rFonts w:ascii="Times New Roman" w:hAnsi="Times New Roman"/>
          <w:b/>
          <w:bCs/>
          <w:sz w:val="24"/>
          <w:szCs w:val="24"/>
        </w:rPr>
      </w:pPr>
    </w:p>
    <w:p w14:paraId="4E65E9AA" w14:textId="77777777" w:rsidR="008455A1" w:rsidRDefault="008455A1">
      <w:pPr>
        <w:ind w:right="-1"/>
        <w:rPr>
          <w:rFonts w:ascii="Times New Roman" w:hAnsi="Times New Roman"/>
          <w:b/>
          <w:bCs/>
          <w:sz w:val="24"/>
          <w:szCs w:val="24"/>
        </w:rPr>
        <w:sectPr w:rsidR="008455A1">
          <w:pgSz w:w="16838" w:h="11906" w:orient="landscape"/>
          <w:pgMar w:top="1134" w:right="567" w:bottom="1134" w:left="1134" w:header="709" w:footer="709" w:gutter="0"/>
          <w:cols w:space="708"/>
          <w:docGrid w:linePitch="360"/>
        </w:sectPr>
      </w:pPr>
    </w:p>
    <w:p w14:paraId="36C2008A" w14:textId="77777777" w:rsidR="008455A1" w:rsidRDefault="00725266">
      <w:pPr>
        <w:ind w:right="-1"/>
        <w:jc w:val="center"/>
        <w:rPr>
          <w:rFonts w:ascii="Times New Roman" w:hAnsi="Times New Roman"/>
          <w:b/>
          <w:bCs/>
          <w:sz w:val="24"/>
          <w:szCs w:val="24"/>
        </w:rPr>
      </w:pPr>
      <w:r>
        <w:rPr>
          <w:rFonts w:ascii="Times New Roman" w:hAnsi="Times New Roman"/>
          <w:b/>
          <w:bCs/>
          <w:sz w:val="24"/>
          <w:szCs w:val="24"/>
        </w:rPr>
        <w:t>3. УСЛОВИЯ РЕАЛИЗАЦИИ ПРОГРАММЫ УЧЕБНОЙ ДИСЦИПЛИНЫ</w:t>
      </w:r>
    </w:p>
    <w:p w14:paraId="4B9B898C" w14:textId="77777777" w:rsidR="008455A1" w:rsidRDefault="00725266">
      <w:pPr>
        <w:suppressAutoHyphens/>
        <w:spacing w:after="0"/>
        <w:ind w:right="-1" w:firstLine="709"/>
        <w:jc w:val="both"/>
        <w:rPr>
          <w:rFonts w:ascii="Times New Roman" w:hAnsi="Times New Roman"/>
          <w:bCs/>
          <w:sz w:val="24"/>
          <w:szCs w:val="24"/>
        </w:rPr>
      </w:pPr>
      <w:r w:rsidRPr="00F7642B">
        <w:rPr>
          <w:rFonts w:ascii="Times New Roman" w:hAnsi="Times New Roman"/>
          <w:bCs/>
          <w:sz w:val="24"/>
          <w:szCs w:val="24"/>
        </w:rPr>
        <w:t>3.1.</w:t>
      </w:r>
      <w:r>
        <w:rPr>
          <w:rFonts w:ascii="Times New Roman" w:hAnsi="Times New Roman"/>
          <w:b/>
          <w:sz w:val="24"/>
          <w:szCs w:val="24"/>
        </w:rPr>
        <w:t xml:space="preserve"> </w:t>
      </w:r>
      <w:r>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28F88A6A"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proofErr w:type="spellStart"/>
      <w:r>
        <w:rPr>
          <w:rFonts w:ascii="Times New Roman" w:hAnsi="Times New Roman"/>
          <w:bCs/>
          <w:sz w:val="24"/>
          <w:szCs w:val="24"/>
        </w:rPr>
        <w:t>Кабинет</w:t>
      </w:r>
      <w:r>
        <w:rPr>
          <w:rFonts w:ascii="Times New Roman" w:hAnsi="Times New Roman"/>
          <w:bCs/>
          <w:iCs/>
          <w:sz w:val="24"/>
          <w:szCs w:val="24"/>
        </w:rPr>
        <w:t>«Иностранного</w:t>
      </w:r>
      <w:proofErr w:type="spellEnd"/>
      <w:r>
        <w:rPr>
          <w:rFonts w:ascii="Times New Roman" w:hAnsi="Times New Roman"/>
          <w:bCs/>
          <w:iCs/>
          <w:sz w:val="24"/>
          <w:szCs w:val="24"/>
        </w:rPr>
        <w:t xml:space="preserve"> языка»</w:t>
      </w:r>
      <w:r>
        <w:rPr>
          <w:rFonts w:ascii="Times New Roman" w:hAnsi="Times New Roman"/>
          <w:iCs/>
          <w:sz w:val="24"/>
          <w:szCs w:val="24"/>
          <w:lang w:eastAsia="en-US"/>
        </w:rPr>
        <w:t>,</w:t>
      </w:r>
      <w:r>
        <w:rPr>
          <w:rFonts w:ascii="Times New Roman" w:hAnsi="Times New Roman"/>
          <w:sz w:val="24"/>
          <w:szCs w:val="24"/>
          <w:lang w:eastAsia="en-US"/>
        </w:rPr>
        <w:t xml:space="preserve"> </w:t>
      </w:r>
    </w:p>
    <w:p w14:paraId="61E2D414" w14:textId="77777777" w:rsidR="008455A1" w:rsidRDefault="00725266">
      <w:pPr>
        <w:suppressAutoHyphens/>
        <w:autoSpaceDE w:val="0"/>
        <w:autoSpaceDN w:val="0"/>
        <w:adjustRightInd w:val="0"/>
        <w:spacing w:after="0"/>
        <w:ind w:right="-1"/>
        <w:jc w:val="both"/>
        <w:rPr>
          <w:rFonts w:ascii="Times New Roman" w:hAnsi="Times New Roman"/>
          <w:iCs/>
          <w:sz w:val="24"/>
          <w:szCs w:val="24"/>
        </w:rPr>
      </w:pPr>
      <w:r>
        <w:rPr>
          <w:rFonts w:ascii="Times New Roman" w:hAnsi="Times New Roman"/>
          <w:sz w:val="24"/>
          <w:szCs w:val="24"/>
          <w:lang w:eastAsia="en-US"/>
        </w:rPr>
        <w:t>оснащённый</w:t>
      </w:r>
      <w:r>
        <w:rPr>
          <w:rFonts w:ascii="Times New Roman" w:hAnsi="Times New Roman"/>
          <w:i/>
          <w:sz w:val="24"/>
          <w:szCs w:val="24"/>
          <w:lang w:eastAsia="en-US"/>
        </w:rPr>
        <w:t xml:space="preserve"> </w:t>
      </w:r>
      <w:r>
        <w:rPr>
          <w:rFonts w:ascii="Times New Roman" w:hAnsi="Times New Roman"/>
          <w:iCs/>
          <w:sz w:val="24"/>
          <w:szCs w:val="24"/>
          <w:lang w:eastAsia="en-US"/>
        </w:rPr>
        <w:t>о</w:t>
      </w:r>
      <w:r>
        <w:rPr>
          <w:rFonts w:ascii="Times New Roman" w:hAnsi="Times New Roman"/>
          <w:bCs/>
          <w:iCs/>
          <w:sz w:val="24"/>
          <w:szCs w:val="24"/>
          <w:lang w:eastAsia="en-US"/>
        </w:rPr>
        <w:t>борудованием:</w:t>
      </w:r>
    </w:p>
    <w:p w14:paraId="55EEFFB8"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rPr>
        <w:t>посадочные</w:t>
      </w:r>
      <w:r>
        <w:rPr>
          <w:rFonts w:ascii="Times New Roman" w:hAnsi="Times New Roman"/>
          <w:sz w:val="24"/>
          <w:szCs w:val="24"/>
          <w:lang w:eastAsia="en-US"/>
        </w:rPr>
        <w:t xml:space="preserve"> места по количеству обучающихся; </w:t>
      </w:r>
    </w:p>
    <w:p w14:paraId="4CD52ABB"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рабочее место преподавателя;</w:t>
      </w:r>
    </w:p>
    <w:p w14:paraId="28D52F90"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наглядные пособия (комплекты учебных таблиц, плакатов и др.);</w:t>
      </w:r>
    </w:p>
    <w:p w14:paraId="158E62CF"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комплекты дидактических раздаточных материалов;</w:t>
      </w:r>
    </w:p>
    <w:p w14:paraId="12715B38" w14:textId="77777777" w:rsidR="008455A1" w:rsidRDefault="00725266">
      <w:pPr>
        <w:suppressAutoHyphens/>
        <w:autoSpaceDE w:val="0"/>
        <w:autoSpaceDN w:val="0"/>
        <w:adjustRightInd w:val="0"/>
        <w:spacing w:after="0"/>
        <w:ind w:right="-1"/>
        <w:jc w:val="both"/>
        <w:rPr>
          <w:rFonts w:ascii="Times New Roman" w:hAnsi="Times New Roman"/>
          <w:iCs/>
          <w:sz w:val="24"/>
          <w:szCs w:val="24"/>
          <w:lang w:eastAsia="en-US"/>
        </w:rPr>
      </w:pPr>
      <w:r>
        <w:rPr>
          <w:rFonts w:ascii="Times New Roman" w:hAnsi="Times New Roman"/>
          <w:iCs/>
          <w:sz w:val="24"/>
          <w:szCs w:val="24"/>
          <w:lang w:eastAsia="en-US"/>
        </w:rPr>
        <w:t>техническими средствами обучения:</w:t>
      </w:r>
    </w:p>
    <w:p w14:paraId="21C539C7"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компьютер (ноутбук) с лицензионным программным обеспечением; </w:t>
      </w:r>
    </w:p>
    <w:p w14:paraId="2646573E"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проектор; </w:t>
      </w:r>
    </w:p>
    <w:p w14:paraId="738DB817"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экран; </w:t>
      </w:r>
    </w:p>
    <w:p w14:paraId="1EDC5101"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информационно-коммуникативные средства; </w:t>
      </w:r>
    </w:p>
    <w:p w14:paraId="051C5694"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экранно-звуковые пособия; </w:t>
      </w:r>
    </w:p>
    <w:p w14:paraId="2B321C9F" w14:textId="77777777" w:rsidR="008455A1" w:rsidRDefault="00725266">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магнитофон.</w:t>
      </w:r>
    </w:p>
    <w:p w14:paraId="3C80C3B9" w14:textId="77777777" w:rsidR="008455A1" w:rsidRDefault="008455A1">
      <w:pPr>
        <w:suppressAutoHyphens/>
        <w:spacing w:after="0"/>
        <w:ind w:right="-1" w:firstLine="709"/>
        <w:jc w:val="both"/>
        <w:rPr>
          <w:rFonts w:ascii="Times New Roman" w:hAnsi="Times New Roman"/>
          <w:bCs/>
          <w:sz w:val="24"/>
          <w:szCs w:val="24"/>
        </w:rPr>
      </w:pPr>
    </w:p>
    <w:p w14:paraId="32E16062" w14:textId="77777777" w:rsidR="008455A1" w:rsidRDefault="00725266">
      <w:pPr>
        <w:suppressAutoHyphens/>
        <w:spacing w:after="0"/>
        <w:ind w:right="-1"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B3B50B8" w14:textId="77777777" w:rsidR="008455A1" w:rsidRDefault="00725266">
      <w:pPr>
        <w:suppressAutoHyphens/>
        <w:spacing w:after="0"/>
        <w:ind w:right="-1"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945066" w14:textId="77777777" w:rsidR="008455A1" w:rsidRDefault="008455A1">
      <w:pPr>
        <w:suppressAutoHyphens/>
        <w:spacing w:after="0"/>
        <w:ind w:right="-1" w:firstLine="709"/>
        <w:jc w:val="both"/>
        <w:rPr>
          <w:rFonts w:ascii="Times New Roman" w:hAnsi="Times New Roman"/>
          <w:sz w:val="24"/>
          <w:szCs w:val="24"/>
        </w:rPr>
      </w:pPr>
    </w:p>
    <w:p w14:paraId="3DDD43AE" w14:textId="77777777" w:rsidR="008455A1" w:rsidRDefault="00725266">
      <w:pPr>
        <w:suppressAutoHyphens/>
        <w:spacing w:after="0"/>
        <w:ind w:right="-1"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6C7A2FF7" w14:textId="77777777"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1. Карпова, Т.А. English </w:t>
      </w:r>
      <w:proofErr w:type="spellStart"/>
      <w:r>
        <w:rPr>
          <w:rFonts w:ascii="Times New Roman" w:hAnsi="Times New Roman"/>
          <w:sz w:val="24"/>
          <w:szCs w:val="24"/>
        </w:rPr>
        <w:t>forColleges</w:t>
      </w:r>
      <w:proofErr w:type="spellEnd"/>
      <w:r>
        <w:rPr>
          <w:rFonts w:ascii="Times New Roman" w:hAnsi="Times New Roman"/>
          <w:sz w:val="24"/>
          <w:szCs w:val="24"/>
        </w:rPr>
        <w:t xml:space="preserve"> = Английский язык для колледжей. Практикум + </w:t>
      </w:r>
      <w:proofErr w:type="spellStart"/>
      <w:r>
        <w:rPr>
          <w:rFonts w:ascii="Times New Roman" w:hAnsi="Times New Roman"/>
          <w:sz w:val="24"/>
          <w:szCs w:val="24"/>
        </w:rPr>
        <w:t>еПриложение</w:t>
      </w:r>
      <w:proofErr w:type="spellEnd"/>
      <w:r>
        <w:rPr>
          <w:rFonts w:ascii="Times New Roman" w:hAnsi="Times New Roman"/>
          <w:sz w:val="24"/>
          <w:szCs w:val="24"/>
        </w:rPr>
        <w:t xml:space="preserve"> : тесты : учебно-практическое пособие / Карпова Т.А., </w:t>
      </w:r>
      <w:proofErr w:type="spellStart"/>
      <w:r>
        <w:rPr>
          <w:rFonts w:ascii="Times New Roman" w:hAnsi="Times New Roman"/>
          <w:sz w:val="24"/>
          <w:szCs w:val="24"/>
        </w:rPr>
        <w:t>Восковская</w:t>
      </w:r>
      <w:proofErr w:type="spellEnd"/>
      <w:r>
        <w:rPr>
          <w:rFonts w:ascii="Times New Roman" w:hAnsi="Times New Roman"/>
          <w:sz w:val="24"/>
          <w:szCs w:val="24"/>
        </w:rPr>
        <w:t xml:space="preserve"> А.С., Мельничук М.В. — Москва : </w:t>
      </w:r>
      <w:proofErr w:type="spellStart"/>
      <w:r>
        <w:rPr>
          <w:rFonts w:ascii="Times New Roman" w:hAnsi="Times New Roman"/>
          <w:sz w:val="24"/>
          <w:szCs w:val="24"/>
        </w:rPr>
        <w:t>КноРус</w:t>
      </w:r>
      <w:proofErr w:type="spellEnd"/>
      <w:r>
        <w:rPr>
          <w:rFonts w:ascii="Times New Roman" w:hAnsi="Times New Roman"/>
          <w:sz w:val="24"/>
          <w:szCs w:val="24"/>
        </w:rPr>
        <w:t>, 2020. — 286 с. — (СПО). — ISBN 978-5-406-07527-2. — Текст: непосредственный.</w:t>
      </w:r>
    </w:p>
    <w:p w14:paraId="268F1B0E" w14:textId="6D302AF6"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2.Кохан, О. В.</w:t>
      </w:r>
      <w:r w:rsidR="0001469C">
        <w:rPr>
          <w:rFonts w:ascii="Times New Roman" w:hAnsi="Times New Roman"/>
          <w:sz w:val="24"/>
          <w:szCs w:val="24"/>
        </w:rPr>
        <w:t xml:space="preserve"> </w:t>
      </w:r>
      <w:r>
        <w:rPr>
          <w:rFonts w:ascii="Times New Roman" w:hAnsi="Times New Roman"/>
          <w:sz w:val="24"/>
          <w:szCs w:val="24"/>
        </w:rPr>
        <w:t xml:space="preserve">Английский язык для технических специальностей : учебное пособие для среднего профессионального образования / О. В. </w:t>
      </w:r>
      <w:proofErr w:type="spellStart"/>
      <w:r>
        <w:rPr>
          <w:rFonts w:ascii="Times New Roman" w:hAnsi="Times New Roman"/>
          <w:sz w:val="24"/>
          <w:szCs w:val="24"/>
        </w:rPr>
        <w:t>Кохан</w:t>
      </w:r>
      <w:proofErr w:type="spellEnd"/>
      <w:r>
        <w:rPr>
          <w:rFonts w:ascii="Times New Roman" w:hAnsi="Times New Roman"/>
          <w:sz w:val="24"/>
          <w:szCs w:val="24"/>
        </w:rPr>
        <w:t xml:space="preserve">. — 2-е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Москва : </w:t>
      </w:r>
      <w:proofErr w:type="spellStart"/>
      <w:r>
        <w:rPr>
          <w:rFonts w:ascii="Times New Roman" w:hAnsi="Times New Roman"/>
          <w:sz w:val="24"/>
          <w:szCs w:val="24"/>
        </w:rPr>
        <w:t>Юрайт</w:t>
      </w:r>
      <w:proofErr w:type="spellEnd"/>
      <w:r>
        <w:rPr>
          <w:rFonts w:ascii="Times New Roman" w:hAnsi="Times New Roman"/>
          <w:sz w:val="24"/>
          <w:szCs w:val="24"/>
        </w:rPr>
        <w:t>, 2019. — 226 с. — (Профессиональное образование). — ISBN 978-5-534-08983-7. — Текст :непосредственный.</w:t>
      </w:r>
    </w:p>
    <w:p w14:paraId="5B0DB988" w14:textId="77777777" w:rsidR="008455A1" w:rsidRDefault="008455A1">
      <w:pPr>
        <w:spacing w:after="0"/>
        <w:ind w:right="-1" w:firstLine="709"/>
        <w:contextualSpacing/>
        <w:rPr>
          <w:rFonts w:ascii="Times New Roman" w:hAnsi="Times New Roman"/>
          <w:b/>
          <w:sz w:val="24"/>
          <w:szCs w:val="24"/>
        </w:rPr>
      </w:pPr>
    </w:p>
    <w:p w14:paraId="38938141" w14:textId="77777777" w:rsidR="008455A1" w:rsidRDefault="00725266">
      <w:pPr>
        <w:spacing w:after="0"/>
        <w:ind w:right="-1" w:firstLine="709"/>
        <w:contextualSpacing/>
        <w:jc w:val="both"/>
        <w:rPr>
          <w:rFonts w:ascii="Times New Roman" w:hAnsi="Times New Roman"/>
          <w:b/>
          <w:sz w:val="24"/>
          <w:szCs w:val="24"/>
        </w:rPr>
      </w:pPr>
      <w:r>
        <w:rPr>
          <w:rFonts w:ascii="Times New Roman" w:hAnsi="Times New Roman"/>
          <w:b/>
          <w:sz w:val="24"/>
          <w:szCs w:val="24"/>
        </w:rPr>
        <w:t xml:space="preserve">3.2.2. Электронные издания </w:t>
      </w:r>
    </w:p>
    <w:p w14:paraId="0DD27534" w14:textId="7F5A5E64"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Буренко</w:t>
      </w:r>
      <w:proofErr w:type="spellEnd"/>
      <w:r>
        <w:rPr>
          <w:rFonts w:ascii="Times New Roman" w:hAnsi="Times New Roman"/>
          <w:sz w:val="24"/>
          <w:szCs w:val="24"/>
        </w:rPr>
        <w:t>, Л. В.</w:t>
      </w:r>
      <w:r w:rsidR="0001469C">
        <w:rPr>
          <w:rFonts w:ascii="Times New Roman" w:hAnsi="Times New Roman"/>
          <w:sz w:val="24"/>
          <w:szCs w:val="24"/>
        </w:rPr>
        <w:t xml:space="preserve"> </w:t>
      </w:r>
      <w:r>
        <w:rPr>
          <w:rFonts w:ascii="Times New Roman" w:hAnsi="Times New Roman"/>
          <w:sz w:val="24"/>
          <w:szCs w:val="24"/>
        </w:rPr>
        <w:t xml:space="preserve">Грамматика английского языка. </w:t>
      </w:r>
      <w:proofErr w:type="spellStart"/>
      <w:r>
        <w:rPr>
          <w:rFonts w:ascii="Times New Roman" w:hAnsi="Times New Roman"/>
          <w:sz w:val="24"/>
          <w:szCs w:val="24"/>
        </w:rPr>
        <w:t>Grammar</w:t>
      </w:r>
      <w:proofErr w:type="spellEnd"/>
      <w:r>
        <w:rPr>
          <w:rFonts w:ascii="Times New Roman" w:hAnsi="Times New Roman"/>
          <w:sz w:val="24"/>
          <w:szCs w:val="24"/>
        </w:rPr>
        <w:t xml:space="preserve"> </w:t>
      </w: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LevelsElementary</w:t>
      </w:r>
      <w:proofErr w:type="spellEnd"/>
      <w:r>
        <w:rPr>
          <w:rFonts w:ascii="Times New Roman" w:hAnsi="Times New Roman"/>
          <w:sz w:val="24"/>
          <w:szCs w:val="24"/>
        </w:rPr>
        <w:t xml:space="preserve"> – </w:t>
      </w:r>
      <w:proofErr w:type="spellStart"/>
      <w:r>
        <w:rPr>
          <w:rFonts w:ascii="Times New Roman" w:hAnsi="Times New Roman"/>
          <w:sz w:val="24"/>
          <w:szCs w:val="24"/>
        </w:rPr>
        <w:t>Pre-Intermediate</w:t>
      </w:r>
      <w:proofErr w:type="spellEnd"/>
      <w:r>
        <w:rPr>
          <w:rFonts w:ascii="Times New Roman" w:hAnsi="Times New Roman"/>
          <w:sz w:val="24"/>
          <w:szCs w:val="24"/>
        </w:rPr>
        <w:t xml:space="preserve"> : учебное пособие для среднего профессионального образования / Л. В. </w:t>
      </w:r>
      <w:proofErr w:type="spellStart"/>
      <w:r>
        <w:rPr>
          <w:rFonts w:ascii="Times New Roman" w:hAnsi="Times New Roman"/>
          <w:sz w:val="24"/>
          <w:szCs w:val="24"/>
        </w:rPr>
        <w:t>Буренко</w:t>
      </w:r>
      <w:proofErr w:type="spellEnd"/>
      <w:r>
        <w:rPr>
          <w:rFonts w:ascii="Times New Roman" w:hAnsi="Times New Roman"/>
          <w:sz w:val="24"/>
          <w:szCs w:val="24"/>
        </w:rPr>
        <w:t xml:space="preserve">, О. С. Тарасенко, Г. А. Краснощекова ; под общей редакцией Г. А. </w:t>
      </w:r>
      <w:proofErr w:type="spellStart"/>
      <w:r>
        <w:rPr>
          <w:rFonts w:ascii="Times New Roman" w:hAnsi="Times New Roman"/>
          <w:sz w:val="24"/>
          <w:szCs w:val="24"/>
        </w:rPr>
        <w:t>Краснощековой</w:t>
      </w:r>
      <w:proofErr w:type="spellEnd"/>
      <w:r>
        <w:rPr>
          <w:rFonts w:ascii="Times New Roman" w:hAnsi="Times New Roman"/>
          <w:sz w:val="24"/>
          <w:szCs w:val="24"/>
        </w:rPr>
        <w:t xml:space="preserve">. — Москва : </w:t>
      </w:r>
      <w:proofErr w:type="spellStart"/>
      <w:r>
        <w:rPr>
          <w:rFonts w:ascii="Times New Roman" w:hAnsi="Times New Roman"/>
          <w:sz w:val="24"/>
          <w:szCs w:val="24"/>
        </w:rPr>
        <w:t>Юрайт</w:t>
      </w:r>
      <w:proofErr w:type="spellEnd"/>
      <w:r>
        <w:rPr>
          <w:rFonts w:ascii="Times New Roman" w:hAnsi="Times New Roman"/>
          <w:sz w:val="24"/>
          <w:szCs w:val="24"/>
        </w:rPr>
        <w:t>, 2020. — 227 с. — (Профессиональное образование). — ISBN 978-5-9916-9261-8.</w:t>
      </w:r>
      <w:bookmarkStart w:id="3291" w:name="_Hlk80697853"/>
      <w:r>
        <w:rPr>
          <w:rFonts w:ascii="Times New Roman" w:hAnsi="Times New Roman"/>
          <w:sz w:val="24"/>
          <w:szCs w:val="24"/>
        </w:rPr>
        <w:t>—</w:t>
      </w:r>
      <w:bookmarkEnd w:id="3291"/>
      <w:r>
        <w:rPr>
          <w:rFonts w:ascii="Times New Roman" w:hAnsi="Times New Roman"/>
          <w:sz w:val="24"/>
          <w:szCs w:val="24"/>
        </w:rPr>
        <w:t>URL: https://urait.ru/bcode/452909 (дата обращения: 23.08.2021).—</w:t>
      </w:r>
      <w:bookmarkStart w:id="3292" w:name="_Hlk80698563"/>
      <w:r>
        <w:rPr>
          <w:rFonts w:ascii="Times New Roman" w:hAnsi="Times New Roman"/>
          <w:sz w:val="24"/>
          <w:szCs w:val="24"/>
        </w:rPr>
        <w:t xml:space="preserve">Режим доступа: Электронно-библиотечная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 Текст : электронный</w:t>
      </w:r>
    </w:p>
    <w:bookmarkEnd w:id="3292"/>
    <w:p w14:paraId="5DE71685" w14:textId="77777777"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2. Голубев, А.П. Английский язык для всех специальностей + </w:t>
      </w:r>
      <w:proofErr w:type="spellStart"/>
      <w:r>
        <w:rPr>
          <w:rFonts w:ascii="Times New Roman" w:hAnsi="Times New Roman"/>
          <w:sz w:val="24"/>
          <w:szCs w:val="24"/>
        </w:rPr>
        <w:t>еПриложение</w:t>
      </w:r>
      <w:proofErr w:type="spellEnd"/>
      <w:r>
        <w:rPr>
          <w:rFonts w:ascii="Times New Roman" w:hAnsi="Times New Roman"/>
          <w:sz w:val="24"/>
          <w:szCs w:val="24"/>
        </w:rPr>
        <w:t xml:space="preserve"> : учебник / Голубев А.П., </w:t>
      </w:r>
      <w:proofErr w:type="spellStart"/>
      <w:r>
        <w:rPr>
          <w:rFonts w:ascii="Times New Roman" w:hAnsi="Times New Roman"/>
          <w:sz w:val="24"/>
          <w:szCs w:val="24"/>
        </w:rPr>
        <w:t>Балюк</w:t>
      </w:r>
      <w:proofErr w:type="spellEnd"/>
      <w:r>
        <w:rPr>
          <w:rFonts w:ascii="Times New Roman" w:hAnsi="Times New Roman"/>
          <w:sz w:val="24"/>
          <w:szCs w:val="24"/>
        </w:rPr>
        <w:t xml:space="preserve"> Н.В., Смирнова И.Б. — Москва : </w:t>
      </w:r>
      <w:proofErr w:type="spellStart"/>
      <w:r>
        <w:rPr>
          <w:rFonts w:ascii="Times New Roman" w:hAnsi="Times New Roman"/>
          <w:sz w:val="24"/>
          <w:szCs w:val="24"/>
        </w:rPr>
        <w:t>КноРус</w:t>
      </w:r>
      <w:proofErr w:type="spellEnd"/>
      <w:r>
        <w:rPr>
          <w:rFonts w:ascii="Times New Roman" w:hAnsi="Times New Roman"/>
          <w:sz w:val="24"/>
          <w:szCs w:val="24"/>
        </w:rPr>
        <w:t xml:space="preserve">, 2021. — 385 с. — ISBN 978-5-406-08132-7. — URL: https://book.ru/book/939214 (дата обращения: 19.08.2021). — Режим доступа: </w:t>
      </w:r>
      <w:r>
        <w:rPr>
          <w:rFonts w:ascii="Times New Roman" w:hAnsi="Times New Roman"/>
          <w:color w:val="333333"/>
          <w:sz w:val="24"/>
          <w:szCs w:val="24"/>
          <w:shd w:val="clear" w:color="auto" w:fill="FFFFFF"/>
        </w:rPr>
        <w:t>Электронно-библиотечная система BOOK.RU.</w:t>
      </w:r>
      <w:r>
        <w:rPr>
          <w:rFonts w:ascii="Helvetica" w:hAnsi="Helvetica" w:cs="Helvetica"/>
          <w:color w:val="333333"/>
          <w:sz w:val="21"/>
          <w:szCs w:val="21"/>
          <w:shd w:val="clear" w:color="auto" w:fill="FFFFFF"/>
        </w:rPr>
        <w:t xml:space="preserve"> - </w:t>
      </w:r>
      <w:r>
        <w:rPr>
          <w:rFonts w:ascii="Times New Roman" w:hAnsi="Times New Roman"/>
          <w:sz w:val="24"/>
          <w:szCs w:val="24"/>
        </w:rPr>
        <w:t>Текст : электронный.</w:t>
      </w:r>
    </w:p>
    <w:p w14:paraId="0557C2DD" w14:textId="77777777"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3. Карпова, Т.А. English </w:t>
      </w:r>
      <w:proofErr w:type="spellStart"/>
      <w:r>
        <w:rPr>
          <w:rFonts w:ascii="Times New Roman" w:hAnsi="Times New Roman"/>
          <w:sz w:val="24"/>
          <w:szCs w:val="24"/>
        </w:rPr>
        <w:t>forColleges</w:t>
      </w:r>
      <w:proofErr w:type="spellEnd"/>
      <w:r>
        <w:rPr>
          <w:rFonts w:ascii="Times New Roman" w:hAnsi="Times New Roman"/>
          <w:sz w:val="24"/>
          <w:szCs w:val="24"/>
        </w:rPr>
        <w:t xml:space="preserve"> = Английский язык для колледжей. Практикум + </w:t>
      </w:r>
      <w:proofErr w:type="spellStart"/>
      <w:r>
        <w:rPr>
          <w:rFonts w:ascii="Times New Roman" w:hAnsi="Times New Roman"/>
          <w:sz w:val="24"/>
          <w:szCs w:val="24"/>
        </w:rPr>
        <w:t>еПриложение</w:t>
      </w:r>
      <w:proofErr w:type="spellEnd"/>
      <w:r>
        <w:rPr>
          <w:rFonts w:ascii="Times New Roman" w:hAnsi="Times New Roman"/>
          <w:sz w:val="24"/>
          <w:szCs w:val="24"/>
        </w:rPr>
        <w:t xml:space="preserve"> : тесты : учебно-практическое пособие / Карпова Т.А., </w:t>
      </w:r>
      <w:proofErr w:type="spellStart"/>
      <w:r>
        <w:rPr>
          <w:rFonts w:ascii="Times New Roman" w:hAnsi="Times New Roman"/>
          <w:sz w:val="24"/>
          <w:szCs w:val="24"/>
        </w:rPr>
        <w:t>Восковская</w:t>
      </w:r>
      <w:proofErr w:type="spellEnd"/>
      <w:r>
        <w:rPr>
          <w:rFonts w:ascii="Times New Roman" w:hAnsi="Times New Roman"/>
          <w:sz w:val="24"/>
          <w:szCs w:val="24"/>
        </w:rPr>
        <w:t xml:space="preserve"> А.С., Мельничук М.В. — Москва : </w:t>
      </w:r>
      <w:proofErr w:type="spellStart"/>
      <w:r>
        <w:rPr>
          <w:rFonts w:ascii="Times New Roman" w:hAnsi="Times New Roman"/>
          <w:sz w:val="24"/>
          <w:szCs w:val="24"/>
        </w:rPr>
        <w:t>КноРус</w:t>
      </w:r>
      <w:proofErr w:type="spellEnd"/>
      <w:r>
        <w:rPr>
          <w:rFonts w:ascii="Times New Roman" w:hAnsi="Times New Roman"/>
          <w:sz w:val="24"/>
          <w:szCs w:val="24"/>
        </w:rPr>
        <w:t xml:space="preserve">, 2020. — 286 с. — (СПО). — ISBN 978-5-406-07527-2. — URL: https://book.ru/book/932751 (дата обращения: 24.03.2020). — Режим доступа: </w:t>
      </w:r>
      <w:r>
        <w:rPr>
          <w:rFonts w:ascii="Times New Roman" w:hAnsi="Times New Roman"/>
          <w:color w:val="333333"/>
          <w:sz w:val="24"/>
          <w:szCs w:val="24"/>
          <w:shd w:val="clear" w:color="auto" w:fill="FFFFFF"/>
        </w:rPr>
        <w:t>Электронно-библиотечная система BOOK.RU.</w:t>
      </w:r>
      <w:r>
        <w:rPr>
          <w:rFonts w:ascii="Helvetica" w:hAnsi="Helvetica" w:cs="Helvetica"/>
          <w:color w:val="333333"/>
          <w:sz w:val="21"/>
          <w:szCs w:val="21"/>
          <w:shd w:val="clear" w:color="auto" w:fill="FFFFFF"/>
        </w:rPr>
        <w:t xml:space="preserve"> - </w:t>
      </w:r>
      <w:r>
        <w:rPr>
          <w:rFonts w:ascii="Times New Roman" w:hAnsi="Times New Roman"/>
          <w:sz w:val="24"/>
          <w:szCs w:val="24"/>
        </w:rPr>
        <w:t>Текст : электронный.</w:t>
      </w:r>
    </w:p>
    <w:p w14:paraId="12DB43E6" w14:textId="727DD39E"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Кохан</w:t>
      </w:r>
      <w:proofErr w:type="spellEnd"/>
      <w:r>
        <w:rPr>
          <w:rFonts w:ascii="Times New Roman" w:hAnsi="Times New Roman"/>
          <w:sz w:val="24"/>
          <w:szCs w:val="24"/>
        </w:rPr>
        <w:t>, О. В.</w:t>
      </w:r>
      <w:r w:rsidR="0001469C">
        <w:rPr>
          <w:rFonts w:ascii="Times New Roman" w:hAnsi="Times New Roman"/>
          <w:sz w:val="24"/>
          <w:szCs w:val="24"/>
        </w:rPr>
        <w:t xml:space="preserve"> </w:t>
      </w:r>
      <w:r>
        <w:rPr>
          <w:rFonts w:ascii="Times New Roman" w:hAnsi="Times New Roman"/>
          <w:sz w:val="24"/>
          <w:szCs w:val="24"/>
        </w:rPr>
        <w:t xml:space="preserve">Английский язык для технических специальностей : учебное пособие для среднего профессионального образования / О. В. </w:t>
      </w:r>
      <w:proofErr w:type="spellStart"/>
      <w:r>
        <w:rPr>
          <w:rFonts w:ascii="Times New Roman" w:hAnsi="Times New Roman"/>
          <w:sz w:val="24"/>
          <w:szCs w:val="24"/>
        </w:rPr>
        <w:t>Кохан</w:t>
      </w:r>
      <w:proofErr w:type="spellEnd"/>
      <w:r>
        <w:rPr>
          <w:rFonts w:ascii="Times New Roman" w:hAnsi="Times New Roman"/>
          <w:sz w:val="24"/>
          <w:szCs w:val="24"/>
        </w:rPr>
        <w:t xml:space="preserve">. — 2-е изд., </w:t>
      </w:r>
      <w:proofErr w:type="spellStart"/>
      <w:r>
        <w:rPr>
          <w:rFonts w:ascii="Times New Roman" w:hAnsi="Times New Roman"/>
          <w:sz w:val="24"/>
          <w:szCs w:val="24"/>
        </w:rPr>
        <w:t>испр</w:t>
      </w:r>
      <w:proofErr w:type="spellEnd"/>
      <w:r>
        <w:rPr>
          <w:rFonts w:ascii="Times New Roman" w:hAnsi="Times New Roman"/>
          <w:sz w:val="24"/>
          <w:szCs w:val="24"/>
        </w:rPr>
        <w:t xml:space="preserve">. и доп. — 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2019. — 226 с. — (Профессиональное образование). — ISBN 978-5-534-08983-7. — URL: https://urait.ru/bcode/437135 (дата обращения: 23.08.2021)</w:t>
      </w:r>
      <w:r>
        <w:t xml:space="preserve">. </w:t>
      </w:r>
      <w:r>
        <w:rPr>
          <w:rFonts w:ascii="Times New Roman" w:hAnsi="Times New Roman"/>
          <w:sz w:val="24"/>
          <w:szCs w:val="24"/>
        </w:rPr>
        <w:t>—</w:t>
      </w:r>
      <w:bookmarkStart w:id="3293" w:name="_Hlk80698662"/>
      <w:r>
        <w:rPr>
          <w:rFonts w:ascii="Times New Roman" w:hAnsi="Times New Roman"/>
          <w:sz w:val="24"/>
          <w:szCs w:val="24"/>
        </w:rPr>
        <w:t xml:space="preserve">Режим доступа: Электронно-библиотечная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 Текст : электронный.</w:t>
      </w:r>
    </w:p>
    <w:bookmarkEnd w:id="3293"/>
    <w:p w14:paraId="00C87718" w14:textId="1D12E803"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5. Кузьменкова, Ю. Б.</w:t>
      </w:r>
      <w:r w:rsidR="0001469C">
        <w:rPr>
          <w:rFonts w:ascii="Times New Roman" w:hAnsi="Times New Roman"/>
          <w:sz w:val="24"/>
          <w:szCs w:val="24"/>
        </w:rPr>
        <w:t xml:space="preserve"> </w:t>
      </w:r>
      <w:r>
        <w:rPr>
          <w:rFonts w:ascii="Times New Roman" w:hAnsi="Times New Roman"/>
          <w:sz w:val="24"/>
          <w:szCs w:val="24"/>
        </w:rPr>
        <w:t xml:space="preserve">Английский язык для технических колледжей (A1) : учебное пособие для среднего профессионального образования / Ю. Б. Кузьменкова. </w:t>
      </w:r>
      <w:bookmarkStart w:id="3294" w:name="_Hlk80698652"/>
      <w:r>
        <w:rPr>
          <w:rFonts w:ascii="Times New Roman" w:hAnsi="Times New Roman"/>
          <w:sz w:val="24"/>
          <w:szCs w:val="24"/>
        </w:rPr>
        <w:t>—</w:t>
      </w:r>
      <w:bookmarkEnd w:id="3294"/>
      <w:r>
        <w:rPr>
          <w:rFonts w:ascii="Times New Roman" w:hAnsi="Times New Roman"/>
          <w:sz w:val="24"/>
          <w:szCs w:val="24"/>
        </w:rPr>
        <w:t xml:space="preserve">Москва : Издательство </w:t>
      </w:r>
      <w:proofErr w:type="spellStart"/>
      <w:r>
        <w:rPr>
          <w:rFonts w:ascii="Times New Roman" w:hAnsi="Times New Roman"/>
          <w:sz w:val="24"/>
          <w:szCs w:val="24"/>
        </w:rPr>
        <w:t>Юрайт</w:t>
      </w:r>
      <w:proofErr w:type="spellEnd"/>
      <w:r>
        <w:rPr>
          <w:rFonts w:ascii="Times New Roman" w:hAnsi="Times New Roman"/>
          <w:sz w:val="24"/>
          <w:szCs w:val="24"/>
        </w:rPr>
        <w:t>, 2021. — 207 с. — (Профессиональное образование). — ISBN 978-5-534-12346-3. —URL: https://urait.ru/bcode/475659 (дата обращения: 23.08.2021).</w:t>
      </w:r>
      <w:bookmarkStart w:id="3295" w:name="_Hlk80699061"/>
      <w:r>
        <w:rPr>
          <w:rFonts w:ascii="Times New Roman" w:hAnsi="Times New Roman"/>
          <w:sz w:val="24"/>
          <w:szCs w:val="24"/>
        </w:rPr>
        <w:t>—</w:t>
      </w:r>
      <w:bookmarkEnd w:id="3295"/>
      <w:r>
        <w:rPr>
          <w:rFonts w:ascii="Times New Roman" w:hAnsi="Times New Roman"/>
          <w:sz w:val="24"/>
          <w:szCs w:val="24"/>
        </w:rPr>
        <w:t xml:space="preserve">Режим доступа: Электронно-библиотечная система </w:t>
      </w:r>
      <w:proofErr w:type="spellStart"/>
      <w:r>
        <w:rPr>
          <w:rFonts w:ascii="Times New Roman" w:hAnsi="Times New Roman"/>
          <w:sz w:val="24"/>
          <w:szCs w:val="24"/>
        </w:rPr>
        <w:t>Юрайт</w:t>
      </w:r>
      <w:proofErr w:type="spellEnd"/>
      <w:r>
        <w:rPr>
          <w:rFonts w:ascii="Times New Roman" w:hAnsi="Times New Roman"/>
          <w:sz w:val="24"/>
          <w:szCs w:val="24"/>
        </w:rPr>
        <w:t>. - Текст : электронный.</w:t>
      </w:r>
    </w:p>
    <w:p w14:paraId="258D9176" w14:textId="77777777" w:rsidR="008455A1" w:rsidRDefault="00725266">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z w:val="24"/>
          <w:szCs w:val="24"/>
        </w:rPr>
        <w:t>Литвинская</w:t>
      </w:r>
      <w:proofErr w:type="spellEnd"/>
      <w:r>
        <w:rPr>
          <w:rFonts w:ascii="Times New Roman" w:hAnsi="Times New Roman"/>
          <w:sz w:val="24"/>
          <w:szCs w:val="24"/>
        </w:rPr>
        <w:t xml:space="preserve">, С. С. Английский язык для технических специальностей : учебное пособие / С. С. </w:t>
      </w:r>
      <w:proofErr w:type="spellStart"/>
      <w:r>
        <w:rPr>
          <w:rFonts w:ascii="Times New Roman" w:hAnsi="Times New Roman"/>
          <w:sz w:val="24"/>
          <w:szCs w:val="24"/>
        </w:rPr>
        <w:t>Литвинская</w:t>
      </w:r>
      <w:proofErr w:type="spellEnd"/>
      <w:r>
        <w:rPr>
          <w:rFonts w:ascii="Times New Roman" w:hAnsi="Times New Roman"/>
          <w:sz w:val="24"/>
          <w:szCs w:val="24"/>
        </w:rPr>
        <w:t xml:space="preserve">. — Москва : ИНФРА-М, 2020. — 252 c. — (Среднее профессиональное образование). - ISBN 978-5-16-014535-8. </w:t>
      </w:r>
      <w:bookmarkStart w:id="3296" w:name="_Hlk80699082"/>
      <w:r>
        <w:rPr>
          <w:rFonts w:ascii="Times New Roman" w:hAnsi="Times New Roman"/>
          <w:sz w:val="24"/>
          <w:szCs w:val="24"/>
        </w:rPr>
        <w:t xml:space="preserve">- URL: </w:t>
      </w:r>
      <w:bookmarkEnd w:id="3296"/>
      <w:r>
        <w:rPr>
          <w:rFonts w:ascii="Times New Roman" w:hAnsi="Times New Roman"/>
          <w:sz w:val="24"/>
          <w:szCs w:val="24"/>
        </w:rPr>
        <w:t>https://znanium.com/catalog/product/989248 (дата обращения: 19.08.2021). —Режим доступа: по подписке.—Текст : электронный.</w:t>
      </w:r>
    </w:p>
    <w:p w14:paraId="4312291F" w14:textId="77777777" w:rsidR="008455A1" w:rsidRDefault="008455A1">
      <w:pPr>
        <w:spacing w:after="0"/>
        <w:ind w:right="-1" w:firstLine="709"/>
        <w:contextualSpacing/>
        <w:jc w:val="both"/>
        <w:rPr>
          <w:rFonts w:ascii="Times New Roman" w:hAnsi="Times New Roman"/>
          <w:sz w:val="24"/>
          <w:szCs w:val="24"/>
        </w:rPr>
      </w:pPr>
    </w:p>
    <w:p w14:paraId="2AC053A8" w14:textId="711748A9" w:rsidR="008455A1" w:rsidRPr="00F06360" w:rsidRDefault="00725266" w:rsidP="000F5919">
      <w:pPr>
        <w:numPr>
          <w:ilvl w:val="2"/>
          <w:numId w:val="241"/>
        </w:numPr>
        <w:spacing w:after="0"/>
        <w:ind w:right="-1"/>
        <w:contextualSpacing/>
        <w:jc w:val="both"/>
        <w:rPr>
          <w:rFonts w:ascii="Times New Roman" w:hAnsi="Times New Roman"/>
          <w:b/>
          <w:bCs/>
          <w:sz w:val="24"/>
          <w:szCs w:val="24"/>
        </w:rPr>
      </w:pPr>
      <w:r w:rsidRPr="00F06360">
        <w:rPr>
          <w:rFonts w:ascii="Times New Roman" w:hAnsi="Times New Roman"/>
          <w:b/>
          <w:bCs/>
          <w:sz w:val="24"/>
          <w:szCs w:val="24"/>
        </w:rPr>
        <w:t>Дополнительные источники</w:t>
      </w:r>
    </w:p>
    <w:p w14:paraId="2F561778" w14:textId="6ECF78FE" w:rsidR="008455A1" w:rsidRPr="00F06360" w:rsidRDefault="00725266" w:rsidP="000F5919">
      <w:pPr>
        <w:numPr>
          <w:ilvl w:val="0"/>
          <w:numId w:val="242"/>
        </w:numPr>
        <w:spacing w:after="0"/>
        <w:ind w:left="0" w:right="-1" w:firstLine="709"/>
        <w:contextualSpacing/>
        <w:jc w:val="both"/>
        <w:rPr>
          <w:rFonts w:ascii="Times New Roman" w:hAnsi="Times New Roman"/>
          <w:bCs/>
          <w:sz w:val="24"/>
          <w:szCs w:val="24"/>
        </w:rPr>
      </w:pPr>
      <w:r w:rsidRPr="00F06360">
        <w:rPr>
          <w:rFonts w:ascii="Times New Roman" w:hAnsi="Times New Roman"/>
          <w:bCs/>
          <w:sz w:val="24"/>
          <w:szCs w:val="24"/>
        </w:rPr>
        <w:t xml:space="preserve">Проект Английский язык онлайн - </w:t>
      </w:r>
      <w:proofErr w:type="spellStart"/>
      <w:r w:rsidRPr="00F06360">
        <w:rPr>
          <w:rFonts w:ascii="Times New Roman" w:hAnsi="Times New Roman"/>
          <w:bCs/>
          <w:sz w:val="24"/>
          <w:szCs w:val="24"/>
        </w:rPr>
        <w:t>Native</w:t>
      </w:r>
      <w:proofErr w:type="spellEnd"/>
      <w:r w:rsidRPr="00F06360">
        <w:rPr>
          <w:rFonts w:ascii="Times New Roman" w:hAnsi="Times New Roman"/>
          <w:bCs/>
          <w:sz w:val="24"/>
          <w:szCs w:val="24"/>
        </w:rPr>
        <w:t xml:space="preserve"> English: сайт. </w:t>
      </w:r>
      <w:r w:rsidRPr="00F06360">
        <w:rPr>
          <w:rFonts w:ascii="Times New Roman" w:hAnsi="Times New Roman"/>
          <w:sz w:val="24"/>
          <w:szCs w:val="24"/>
        </w:rPr>
        <w:t>—</w:t>
      </w:r>
      <w:r w:rsidRPr="00F06360">
        <w:rPr>
          <w:rFonts w:ascii="Times New Roman" w:hAnsi="Times New Roman"/>
          <w:bCs/>
          <w:sz w:val="24"/>
          <w:szCs w:val="24"/>
        </w:rPr>
        <w:t>Москва, 2003.</w:t>
      </w:r>
      <w:r w:rsidRPr="00F06360">
        <w:rPr>
          <w:rFonts w:ascii="Times New Roman" w:hAnsi="Times New Roman"/>
          <w:sz w:val="24"/>
          <w:szCs w:val="24"/>
        </w:rPr>
        <w:t>—</w:t>
      </w:r>
      <w:bookmarkStart w:id="3297" w:name="_Hlk80699500"/>
      <w:r w:rsidRPr="00F06360">
        <w:rPr>
          <w:rFonts w:ascii="Times New Roman" w:hAnsi="Times New Roman"/>
          <w:sz w:val="24"/>
          <w:szCs w:val="24"/>
        </w:rPr>
        <w:t>URL:</w:t>
      </w:r>
      <w:bookmarkEnd w:id="3297"/>
      <w:r w:rsidRPr="00F06360">
        <w:rPr>
          <w:b/>
          <w:bCs/>
        </w:rPr>
        <w:fldChar w:fldCharType="begin"/>
      </w:r>
      <w:r w:rsidRPr="00F06360">
        <w:rPr>
          <w:rFonts w:ascii="Times New Roman" w:hAnsi="Times New Roman"/>
          <w:b/>
          <w:bCs/>
          <w:sz w:val="24"/>
          <w:szCs w:val="24"/>
        </w:rPr>
        <w:instrText xml:space="preserve"> HYPERLINK "http://engv.ru/category/ptoiznoshenie" </w:instrText>
      </w:r>
      <w:r w:rsidRPr="00F06360">
        <w:rPr>
          <w:b/>
          <w:bCs/>
        </w:rPr>
        <w:fldChar w:fldCharType="separate"/>
      </w:r>
      <w:r w:rsidRPr="00F06360">
        <w:rPr>
          <w:rStyle w:val="60"/>
          <w:rFonts w:ascii="Times New Roman" w:hAnsi="Times New Roman"/>
          <w:b w:val="0"/>
          <w:bCs w:val="0"/>
          <w:sz w:val="24"/>
          <w:szCs w:val="24"/>
        </w:rPr>
        <w:t>http://engv.ru/category/ptoiznoshenie</w:t>
      </w:r>
      <w:r w:rsidRPr="00F06360">
        <w:rPr>
          <w:rStyle w:val="60"/>
          <w:rFonts w:ascii="Times New Roman" w:hAnsi="Times New Roman"/>
          <w:b w:val="0"/>
          <w:bCs w:val="0"/>
          <w:sz w:val="24"/>
          <w:szCs w:val="24"/>
        </w:rPr>
        <w:fldChar w:fldCharType="end"/>
      </w:r>
      <w:r w:rsidRPr="00F06360">
        <w:rPr>
          <w:rStyle w:val="60"/>
          <w:rFonts w:ascii="Times New Roman" w:hAnsi="Times New Roman"/>
          <w:b w:val="0"/>
          <w:bCs w:val="0"/>
          <w:sz w:val="24"/>
          <w:szCs w:val="24"/>
        </w:rPr>
        <w:t>(дата обращения: 23.08.2021).</w:t>
      </w:r>
      <w:r w:rsidRPr="00F06360">
        <w:rPr>
          <w:rStyle w:val="60"/>
          <w:rFonts w:ascii="Times New Roman" w:hAnsi="Times New Roman"/>
          <w:sz w:val="24"/>
          <w:szCs w:val="24"/>
        </w:rPr>
        <w:t>—</w:t>
      </w:r>
      <w:r w:rsidRPr="00F06360">
        <w:rPr>
          <w:rFonts w:ascii="Times New Roman" w:hAnsi="Times New Roman"/>
          <w:sz w:val="24"/>
          <w:szCs w:val="24"/>
        </w:rPr>
        <w:t>Текст: электронный.</w:t>
      </w:r>
    </w:p>
    <w:p w14:paraId="14CF1C5B" w14:textId="286199A4" w:rsidR="008455A1" w:rsidRPr="00F06360" w:rsidRDefault="00725266" w:rsidP="000F5919">
      <w:pPr>
        <w:numPr>
          <w:ilvl w:val="0"/>
          <w:numId w:val="242"/>
        </w:numPr>
        <w:spacing w:after="0"/>
        <w:ind w:left="0" w:right="-1" w:firstLine="709"/>
        <w:contextualSpacing/>
        <w:jc w:val="both"/>
        <w:rPr>
          <w:rFonts w:ascii="Times New Roman" w:hAnsi="Times New Roman"/>
          <w:sz w:val="24"/>
          <w:szCs w:val="24"/>
        </w:rPr>
      </w:pPr>
      <w:r w:rsidRPr="00F06360">
        <w:rPr>
          <w:rFonts w:ascii="Times New Roman" w:hAnsi="Times New Roman"/>
          <w:bCs/>
          <w:sz w:val="24"/>
          <w:szCs w:val="24"/>
        </w:rPr>
        <w:t>Информационно-образовательный портал по английскому языку Study.ru</w:t>
      </w:r>
      <w:r w:rsidRPr="00F06360">
        <w:rPr>
          <w:rFonts w:ascii="Times New Roman" w:hAnsi="Times New Roman"/>
          <w:sz w:val="24"/>
          <w:szCs w:val="24"/>
        </w:rPr>
        <w:t>: сайт.—URL:</w:t>
      </w:r>
      <w:hyperlink r:id="rId66" w:history="1">
        <w:r w:rsidRPr="00F06360">
          <w:rPr>
            <w:rStyle w:val="60"/>
            <w:rFonts w:ascii="Times New Roman" w:hAnsi="Times New Roman"/>
            <w:b w:val="0"/>
            <w:bCs w:val="0"/>
            <w:sz w:val="24"/>
            <w:szCs w:val="24"/>
          </w:rPr>
          <w:t>https://www.mystudy.ru</w:t>
        </w:r>
      </w:hyperlink>
      <w:r w:rsidRPr="00F06360">
        <w:rPr>
          <w:rFonts w:ascii="Times New Roman" w:hAnsi="Times New Roman"/>
          <w:b/>
          <w:bCs/>
          <w:sz w:val="24"/>
          <w:szCs w:val="24"/>
        </w:rPr>
        <w:t>—</w:t>
      </w:r>
      <w:r w:rsidRPr="00F06360">
        <w:rPr>
          <w:rStyle w:val="60"/>
          <w:rFonts w:ascii="Times New Roman" w:hAnsi="Times New Roman"/>
          <w:b w:val="0"/>
          <w:bCs w:val="0"/>
          <w:sz w:val="24"/>
          <w:szCs w:val="24"/>
        </w:rPr>
        <w:t>(дата обращения: 23.08.2021).</w:t>
      </w:r>
      <w:r w:rsidRPr="00F06360">
        <w:rPr>
          <w:rStyle w:val="60"/>
          <w:rFonts w:ascii="Times New Roman" w:hAnsi="Times New Roman"/>
          <w:sz w:val="24"/>
          <w:szCs w:val="24"/>
        </w:rPr>
        <w:t>—</w:t>
      </w:r>
      <w:r w:rsidRPr="00F06360">
        <w:rPr>
          <w:rFonts w:ascii="Times New Roman" w:hAnsi="Times New Roman"/>
          <w:sz w:val="24"/>
          <w:szCs w:val="24"/>
        </w:rPr>
        <w:t>Текст: электронный.</w:t>
      </w:r>
    </w:p>
    <w:p w14:paraId="687F86A7" w14:textId="77777777" w:rsidR="008455A1" w:rsidRDefault="008455A1" w:rsidP="00F7642B">
      <w:pPr>
        <w:ind w:right="-1" w:firstLine="709"/>
        <w:contextualSpacing/>
        <w:jc w:val="center"/>
      </w:pPr>
    </w:p>
    <w:p w14:paraId="5A5D20D4" w14:textId="77777777" w:rsidR="008455A1" w:rsidRDefault="008455A1">
      <w:pPr>
        <w:ind w:right="-1" w:firstLine="709"/>
        <w:contextualSpacing/>
        <w:jc w:val="center"/>
      </w:pPr>
    </w:p>
    <w:p w14:paraId="41C14FF0" w14:textId="77777777" w:rsidR="008455A1" w:rsidRDefault="00725266">
      <w:pPr>
        <w:spacing w:before="120" w:after="120" w:line="240" w:lineRule="auto"/>
        <w:ind w:right="-1"/>
        <w:contextualSpacing/>
        <w:jc w:val="center"/>
        <w:rPr>
          <w:rFonts w:ascii="Times New Roman" w:hAnsi="Times New Roman"/>
          <w:b/>
          <w:sz w:val="24"/>
          <w:szCs w:val="24"/>
        </w:rPr>
      </w:pPr>
      <w:bookmarkStart w:id="3298" w:name="_Hlk80485971"/>
      <w:r>
        <w:rPr>
          <w:rFonts w:ascii="Times New Roman" w:hAnsi="Times New Roman"/>
          <w:b/>
          <w:sz w:val="24"/>
          <w:szCs w:val="24"/>
        </w:rPr>
        <w:t>4. КОНТРОЛЬ И ОЦЕНКА РЕЗУЛЬТАТОВ ОСВОЕНИЯ УЧЕБНОЙ ДИСЦИПЛИНЫ</w:t>
      </w:r>
    </w:p>
    <w:p w14:paraId="30248BBF" w14:textId="77777777" w:rsidR="008455A1" w:rsidRDefault="008455A1">
      <w:pPr>
        <w:ind w:right="-1"/>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504"/>
        <w:gridCol w:w="3437"/>
        <w:gridCol w:w="2403"/>
      </w:tblGrid>
      <w:tr w:rsidR="008455A1" w:rsidRPr="008201FD" w14:paraId="7659906B" w14:textId="77777777">
        <w:trPr>
          <w:jc w:val="center"/>
        </w:trPr>
        <w:tc>
          <w:tcPr>
            <w:tcW w:w="1875" w:type="pct"/>
          </w:tcPr>
          <w:p w14:paraId="0511E4E6" w14:textId="77777777" w:rsidR="008455A1" w:rsidRPr="008201FD" w:rsidRDefault="00725266">
            <w:pPr>
              <w:spacing w:after="0"/>
              <w:ind w:right="-1"/>
              <w:jc w:val="center"/>
              <w:rPr>
                <w:rFonts w:ascii="Times New Roman" w:hAnsi="Times New Roman"/>
                <w:b/>
                <w:bCs/>
                <w:i/>
                <w:sz w:val="24"/>
                <w:szCs w:val="24"/>
              </w:rPr>
            </w:pPr>
            <w:r w:rsidRPr="008201FD">
              <w:rPr>
                <w:rFonts w:ascii="Times New Roman" w:hAnsi="Times New Roman"/>
                <w:b/>
                <w:bCs/>
                <w:i/>
                <w:sz w:val="24"/>
                <w:szCs w:val="24"/>
              </w:rPr>
              <w:t>Результаты обучения</w:t>
            </w:r>
          </w:p>
        </w:tc>
        <w:tc>
          <w:tcPr>
            <w:tcW w:w="1839" w:type="pct"/>
          </w:tcPr>
          <w:p w14:paraId="1A86FC1C" w14:textId="77777777" w:rsidR="008455A1" w:rsidRPr="008201FD" w:rsidRDefault="00725266">
            <w:pPr>
              <w:spacing w:after="0"/>
              <w:ind w:right="-1"/>
              <w:jc w:val="center"/>
              <w:rPr>
                <w:rFonts w:ascii="Times New Roman" w:hAnsi="Times New Roman"/>
                <w:b/>
                <w:bCs/>
                <w:i/>
                <w:sz w:val="24"/>
                <w:szCs w:val="24"/>
              </w:rPr>
            </w:pPr>
            <w:r w:rsidRPr="008201FD">
              <w:rPr>
                <w:rFonts w:ascii="Times New Roman" w:hAnsi="Times New Roman"/>
                <w:b/>
                <w:bCs/>
                <w:i/>
                <w:sz w:val="24"/>
                <w:szCs w:val="24"/>
              </w:rPr>
              <w:t>Критерии оценки</w:t>
            </w:r>
          </w:p>
        </w:tc>
        <w:tc>
          <w:tcPr>
            <w:tcW w:w="1286" w:type="pct"/>
          </w:tcPr>
          <w:p w14:paraId="47828C9F" w14:textId="77777777" w:rsidR="008455A1" w:rsidRPr="008201FD" w:rsidRDefault="00725266">
            <w:pPr>
              <w:spacing w:after="0"/>
              <w:ind w:right="-1"/>
              <w:jc w:val="center"/>
              <w:rPr>
                <w:rFonts w:ascii="Times New Roman" w:hAnsi="Times New Roman"/>
                <w:b/>
                <w:bCs/>
                <w:i/>
                <w:sz w:val="24"/>
                <w:szCs w:val="24"/>
              </w:rPr>
            </w:pPr>
            <w:r w:rsidRPr="008201FD">
              <w:rPr>
                <w:rFonts w:ascii="Times New Roman" w:hAnsi="Times New Roman"/>
                <w:b/>
                <w:bCs/>
                <w:i/>
                <w:sz w:val="24"/>
                <w:szCs w:val="24"/>
              </w:rPr>
              <w:t>Методы оценки</w:t>
            </w:r>
          </w:p>
        </w:tc>
      </w:tr>
      <w:tr w:rsidR="008455A1" w:rsidRPr="008201FD" w14:paraId="3BA5ECEA" w14:textId="77777777">
        <w:trPr>
          <w:jc w:val="center"/>
        </w:trPr>
        <w:tc>
          <w:tcPr>
            <w:tcW w:w="5000" w:type="pct"/>
            <w:gridSpan w:val="3"/>
          </w:tcPr>
          <w:p w14:paraId="65063ED9" w14:textId="77777777" w:rsidR="008455A1" w:rsidRPr="008201FD" w:rsidRDefault="00725266">
            <w:pPr>
              <w:spacing w:after="0"/>
              <w:ind w:right="-1"/>
              <w:rPr>
                <w:rFonts w:ascii="Times New Roman" w:hAnsi="Times New Roman"/>
                <w:b/>
                <w:iCs/>
                <w:sz w:val="24"/>
                <w:szCs w:val="24"/>
              </w:rPr>
            </w:pPr>
            <w:r w:rsidRPr="008201FD">
              <w:rPr>
                <w:rFonts w:ascii="Times New Roman" w:hAnsi="Times New Roman"/>
                <w:b/>
                <w:iCs/>
                <w:sz w:val="24"/>
                <w:szCs w:val="24"/>
              </w:rPr>
              <w:t>Перечень знаний, осваиваемых в рамках дисциплины</w:t>
            </w:r>
          </w:p>
        </w:tc>
      </w:tr>
      <w:tr w:rsidR="008455A1" w:rsidRPr="008201FD" w14:paraId="094AC186" w14:textId="77777777">
        <w:trPr>
          <w:jc w:val="center"/>
        </w:trPr>
        <w:tc>
          <w:tcPr>
            <w:tcW w:w="1875" w:type="pct"/>
          </w:tcPr>
          <w:p w14:paraId="677E9DEE" w14:textId="77777777" w:rsidR="008455A1" w:rsidRPr="008201FD" w:rsidRDefault="00725266">
            <w:pPr>
              <w:spacing w:after="0" w:line="240" w:lineRule="auto"/>
              <w:jc w:val="both"/>
              <w:rPr>
                <w:rFonts w:ascii="Times New Roman" w:hAnsi="Times New Roman"/>
                <w:bCs/>
                <w:iCs/>
                <w:sz w:val="24"/>
                <w:szCs w:val="24"/>
              </w:rPr>
            </w:pPr>
            <w:r w:rsidRPr="008201FD">
              <w:rPr>
                <w:rFonts w:ascii="Times New Roman" w:hAnsi="Times New Roman"/>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7F7D93E4" w14:textId="77777777" w:rsidR="008455A1" w:rsidRPr="008201FD" w:rsidRDefault="00725266">
            <w:pPr>
              <w:spacing w:after="0" w:line="240" w:lineRule="auto"/>
              <w:jc w:val="both"/>
              <w:rPr>
                <w:rFonts w:ascii="Times New Roman" w:hAnsi="Times New Roman"/>
                <w:bCs/>
                <w:iCs/>
                <w:sz w:val="24"/>
                <w:szCs w:val="24"/>
              </w:rPr>
            </w:pPr>
            <w:r w:rsidRPr="008201FD">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0F9F8944" w14:textId="77777777" w:rsidR="008455A1" w:rsidRPr="008201FD" w:rsidRDefault="00725266">
            <w:pPr>
              <w:spacing w:after="0" w:line="240" w:lineRule="auto"/>
              <w:jc w:val="both"/>
              <w:rPr>
                <w:rFonts w:ascii="Times New Roman" w:hAnsi="Times New Roman"/>
                <w:bCs/>
                <w:iCs/>
                <w:sz w:val="24"/>
                <w:szCs w:val="24"/>
              </w:rPr>
            </w:pPr>
            <w:r w:rsidRPr="008201FD">
              <w:rPr>
                <w:rFonts w:ascii="Times New Roman" w:hAnsi="Times New Roman"/>
                <w:bCs/>
                <w:iCs/>
                <w:sz w:val="24"/>
                <w:szCs w:val="24"/>
              </w:rPr>
              <w:t>общеупотребительные глаголы (общая и профессиональная лексика);</w:t>
            </w:r>
          </w:p>
          <w:p w14:paraId="7661BDDB" w14:textId="77777777" w:rsidR="008455A1" w:rsidRPr="008201FD" w:rsidRDefault="00725266">
            <w:pPr>
              <w:spacing w:after="0" w:line="240" w:lineRule="auto"/>
              <w:jc w:val="both"/>
              <w:rPr>
                <w:rFonts w:ascii="Times New Roman" w:hAnsi="Times New Roman"/>
                <w:bCs/>
                <w:iCs/>
                <w:sz w:val="24"/>
                <w:szCs w:val="24"/>
              </w:rPr>
            </w:pPr>
            <w:r w:rsidRPr="008201FD">
              <w:rPr>
                <w:rFonts w:ascii="Times New Roman" w:hAnsi="Times New Roman"/>
                <w:bCs/>
                <w:iCs/>
                <w:sz w:val="24"/>
                <w:szCs w:val="24"/>
              </w:rPr>
              <w:t>правила чтения текстов профессиональной направленности;</w:t>
            </w:r>
          </w:p>
          <w:p w14:paraId="1EBD77B1" w14:textId="77777777" w:rsidR="008455A1" w:rsidRPr="008201FD" w:rsidRDefault="00725266">
            <w:pPr>
              <w:spacing w:after="0" w:line="240" w:lineRule="auto"/>
              <w:jc w:val="both"/>
              <w:rPr>
                <w:rFonts w:ascii="Times New Roman" w:hAnsi="Times New Roman"/>
                <w:bCs/>
                <w:iCs/>
                <w:sz w:val="24"/>
                <w:szCs w:val="24"/>
              </w:rPr>
            </w:pPr>
            <w:r w:rsidRPr="008201FD">
              <w:rPr>
                <w:rFonts w:ascii="Times New Roman" w:hAnsi="Times New Roman"/>
                <w:bCs/>
                <w:iCs/>
                <w:sz w:val="24"/>
                <w:szCs w:val="24"/>
              </w:rPr>
              <w:t>правила построения простых и сложных предложений на профессиональные темы;</w:t>
            </w:r>
          </w:p>
          <w:p w14:paraId="65A581F6" w14:textId="77777777" w:rsidR="008455A1" w:rsidRPr="008201FD" w:rsidRDefault="00725266">
            <w:pPr>
              <w:spacing w:after="0" w:line="240" w:lineRule="auto"/>
              <w:jc w:val="both"/>
              <w:rPr>
                <w:rFonts w:ascii="Times New Roman" w:hAnsi="Times New Roman"/>
                <w:bCs/>
                <w:iCs/>
                <w:sz w:val="24"/>
                <w:szCs w:val="24"/>
              </w:rPr>
            </w:pPr>
            <w:r w:rsidRPr="008201FD">
              <w:rPr>
                <w:rFonts w:ascii="Times New Roman" w:hAnsi="Times New Roman"/>
                <w:bCs/>
                <w:iCs/>
                <w:sz w:val="24"/>
                <w:szCs w:val="24"/>
              </w:rPr>
              <w:t>правила речевого этикета и социокультурные нормы общения на иностранном языке;</w:t>
            </w:r>
          </w:p>
          <w:p w14:paraId="1977B135" w14:textId="77777777" w:rsidR="008455A1" w:rsidRPr="008201FD" w:rsidRDefault="00725266">
            <w:pPr>
              <w:spacing w:after="0" w:line="240" w:lineRule="auto"/>
              <w:jc w:val="both"/>
              <w:rPr>
                <w:rFonts w:ascii="Times New Roman" w:hAnsi="Times New Roman"/>
                <w:bCs/>
                <w:iCs/>
                <w:sz w:val="24"/>
                <w:szCs w:val="24"/>
                <w:u w:val="single"/>
              </w:rPr>
            </w:pPr>
            <w:r w:rsidRPr="008201FD">
              <w:rPr>
                <w:rFonts w:ascii="Times New Roman" w:hAnsi="Times New Roman"/>
                <w:bCs/>
                <w:i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1839" w:type="pct"/>
          </w:tcPr>
          <w:p w14:paraId="1FD5F4E1"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владеет лексическим и грамматическим минимумом, относящимся к описанию предметов, средств и процессов профессиональной деятельности;</w:t>
            </w:r>
          </w:p>
          <w:p w14:paraId="6E201F2C"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6158C71B"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демонстрирует знания при употреблении глаголов (общая и профессиональная лексика);</w:t>
            </w:r>
          </w:p>
          <w:p w14:paraId="25DB34D8"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демонстрирует знания правил чтения текстов профессиональной направленности;</w:t>
            </w:r>
          </w:p>
          <w:p w14:paraId="65871ABB"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14:paraId="0B197717"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6AFA6A32" w14:textId="77777777" w:rsidR="008455A1" w:rsidRPr="008201FD" w:rsidRDefault="00725266">
            <w:pPr>
              <w:keepNext/>
              <w:spacing w:after="0" w:line="240" w:lineRule="auto"/>
              <w:jc w:val="both"/>
              <w:rPr>
                <w:rFonts w:ascii="Times New Roman" w:hAnsi="Times New Roman"/>
                <w:color w:val="000000"/>
                <w:sz w:val="24"/>
                <w:szCs w:val="24"/>
              </w:rPr>
            </w:pPr>
            <w:r w:rsidRPr="008201FD">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Pr>
          <w:p w14:paraId="23C8ECE3" w14:textId="77777777" w:rsidR="008455A1" w:rsidRPr="008201FD" w:rsidRDefault="00725266">
            <w:pPr>
              <w:spacing w:after="0" w:line="240" w:lineRule="auto"/>
              <w:rPr>
                <w:rFonts w:ascii="Times New Roman" w:hAnsi="Times New Roman"/>
                <w:bCs/>
                <w:iCs/>
                <w:sz w:val="24"/>
                <w:szCs w:val="24"/>
              </w:rPr>
            </w:pPr>
            <w:r w:rsidRPr="008201FD">
              <w:rPr>
                <w:rFonts w:ascii="Times New Roman" w:hAnsi="Times New Roman"/>
                <w:bCs/>
                <w:iCs/>
                <w:sz w:val="24"/>
                <w:szCs w:val="24"/>
              </w:rPr>
              <w:t>Письменный и устный опрос. Тестирование.</w:t>
            </w:r>
          </w:p>
          <w:p w14:paraId="6E348984" w14:textId="77777777" w:rsidR="008455A1" w:rsidRPr="008201FD" w:rsidRDefault="00725266">
            <w:pPr>
              <w:spacing w:after="0" w:line="240" w:lineRule="auto"/>
              <w:rPr>
                <w:rFonts w:ascii="Times New Roman" w:hAnsi="Times New Roman"/>
                <w:bCs/>
                <w:iCs/>
                <w:sz w:val="24"/>
                <w:szCs w:val="24"/>
              </w:rPr>
            </w:pPr>
            <w:r w:rsidRPr="008201FD">
              <w:rPr>
                <w:rFonts w:ascii="Times New Roman" w:hAnsi="Times New Roman"/>
                <w:bCs/>
                <w:iCs/>
                <w:sz w:val="24"/>
                <w:szCs w:val="24"/>
              </w:rPr>
              <w:t>Дискуссия. Выполнение упражнений. Составление диалогов;</w:t>
            </w:r>
          </w:p>
          <w:p w14:paraId="708C90F9" w14:textId="77777777" w:rsidR="008455A1" w:rsidRPr="008201FD" w:rsidRDefault="00725266">
            <w:pPr>
              <w:spacing w:after="0" w:line="240" w:lineRule="auto"/>
              <w:rPr>
                <w:rFonts w:ascii="Times New Roman" w:hAnsi="Times New Roman"/>
                <w:bCs/>
                <w:iCs/>
                <w:sz w:val="24"/>
                <w:szCs w:val="24"/>
              </w:rPr>
            </w:pPr>
            <w:r w:rsidRPr="008201FD">
              <w:rPr>
                <w:rFonts w:ascii="Times New Roman" w:hAnsi="Times New Roman"/>
                <w:bCs/>
                <w:iCs/>
                <w:sz w:val="24"/>
                <w:szCs w:val="24"/>
              </w:rPr>
              <w:t>Участие в диалогах, ролевых играх.</w:t>
            </w:r>
          </w:p>
          <w:p w14:paraId="5BA2A2C2" w14:textId="77777777" w:rsidR="008455A1" w:rsidRPr="008201FD" w:rsidRDefault="00725266">
            <w:pPr>
              <w:spacing w:after="0" w:line="240" w:lineRule="auto"/>
              <w:rPr>
                <w:rFonts w:ascii="Times New Roman" w:hAnsi="Times New Roman"/>
                <w:bCs/>
                <w:i/>
                <w:sz w:val="24"/>
                <w:szCs w:val="24"/>
              </w:rPr>
            </w:pPr>
            <w:r w:rsidRPr="008201FD">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r w:rsidR="008455A1" w:rsidRPr="008201FD" w14:paraId="4FC89678" w14:textId="77777777">
        <w:trPr>
          <w:jc w:val="center"/>
        </w:trPr>
        <w:tc>
          <w:tcPr>
            <w:tcW w:w="5000" w:type="pct"/>
            <w:gridSpan w:val="3"/>
          </w:tcPr>
          <w:p w14:paraId="13EEEB61" w14:textId="77777777" w:rsidR="008455A1" w:rsidRPr="008201FD" w:rsidRDefault="00725266">
            <w:pPr>
              <w:suppressAutoHyphens/>
              <w:spacing w:after="0" w:line="240" w:lineRule="auto"/>
              <w:rPr>
                <w:rFonts w:ascii="Times New Roman" w:hAnsi="Times New Roman"/>
                <w:bCs/>
                <w:i/>
                <w:sz w:val="24"/>
                <w:szCs w:val="24"/>
              </w:rPr>
            </w:pPr>
            <w:r w:rsidRPr="008201FD">
              <w:rPr>
                <w:rFonts w:ascii="Times New Roman" w:hAnsi="Times New Roman"/>
                <w:b/>
                <w:iCs/>
                <w:sz w:val="24"/>
                <w:szCs w:val="24"/>
              </w:rPr>
              <w:t>Перечень умений, осваиваемых в рамках дисциплины</w:t>
            </w:r>
          </w:p>
        </w:tc>
      </w:tr>
      <w:tr w:rsidR="008455A1" w:rsidRPr="008201FD" w14:paraId="12E6EE87" w14:textId="77777777">
        <w:trPr>
          <w:jc w:val="center"/>
        </w:trPr>
        <w:tc>
          <w:tcPr>
            <w:tcW w:w="1875" w:type="pct"/>
          </w:tcPr>
          <w:p w14:paraId="5D415634"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строить простые высказывания о себе и о своей профессиональной деятельности;</w:t>
            </w:r>
          </w:p>
          <w:p w14:paraId="2E94F636"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23B64FFC"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24272C46"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0DDA35FA"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понимать тексты на базовые профессиональные темы;</w:t>
            </w:r>
          </w:p>
          <w:p w14:paraId="0755624F"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составлять простые связные сообщения на общие или интересующие профессиональные темы;</w:t>
            </w:r>
          </w:p>
          <w:p w14:paraId="71A923CC"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00CF44AC"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переводить иностранные тексты профессионально направленности</w:t>
            </w:r>
            <w:r w:rsidRPr="008201FD">
              <w:rPr>
                <w:rFonts w:ascii="Times New Roman" w:hAnsi="Times New Roman"/>
                <w:sz w:val="24"/>
                <w:szCs w:val="24"/>
              </w:rPr>
              <w:t xml:space="preserve"> (</w:t>
            </w:r>
            <w:r w:rsidRPr="008201FD">
              <w:rPr>
                <w:rFonts w:ascii="Times New Roman" w:hAnsi="Times New Roman"/>
                <w:bCs/>
                <w:iCs/>
                <w:sz w:val="24"/>
                <w:szCs w:val="24"/>
              </w:rPr>
              <w:t>со словарем);</w:t>
            </w:r>
          </w:p>
          <w:p w14:paraId="2A8A1BD4" w14:textId="77777777" w:rsidR="008455A1" w:rsidRPr="008201FD" w:rsidRDefault="00725266">
            <w:pPr>
              <w:suppressAutoHyphens/>
              <w:spacing w:after="0" w:line="240" w:lineRule="auto"/>
              <w:jc w:val="both"/>
              <w:rPr>
                <w:rFonts w:ascii="Times New Roman" w:hAnsi="Times New Roman"/>
                <w:iCs/>
                <w:sz w:val="24"/>
                <w:szCs w:val="24"/>
              </w:rPr>
            </w:pPr>
            <w:r w:rsidRPr="008201FD">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1839" w:type="pct"/>
          </w:tcPr>
          <w:p w14:paraId="0F5A6757"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строит простые высказывания о себе и о своей профессиональной деятельности;</w:t>
            </w:r>
          </w:p>
          <w:p w14:paraId="1A3B32FC"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взаимодействует в коллективе, принимает участие в диалогах на общие и профессиональные темы;</w:t>
            </w:r>
          </w:p>
          <w:p w14:paraId="6C1FBC7B"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188EB575"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 xml:space="preserve">понимает общий смысл четко </w:t>
            </w:r>
          </w:p>
          <w:p w14:paraId="35D401A0" w14:textId="77777777" w:rsidR="008455A1" w:rsidRPr="008201FD" w:rsidRDefault="00725266">
            <w:pPr>
              <w:suppressAutoHyphens/>
              <w:spacing w:after="0" w:line="240" w:lineRule="auto"/>
              <w:ind w:firstLine="324"/>
              <w:jc w:val="both"/>
              <w:rPr>
                <w:rFonts w:ascii="Times New Roman" w:hAnsi="Times New Roman"/>
                <w:bCs/>
                <w:iCs/>
                <w:sz w:val="24"/>
                <w:szCs w:val="24"/>
              </w:rPr>
            </w:pPr>
            <w:r w:rsidRPr="008201FD">
              <w:rPr>
                <w:rFonts w:ascii="Times New Roman" w:hAnsi="Times New Roman"/>
                <w:bCs/>
                <w:iCs/>
                <w:sz w:val="24"/>
                <w:szCs w:val="24"/>
              </w:rPr>
              <w:t>произнесенных высказываний на общие и базовые профессиональные темы;</w:t>
            </w:r>
          </w:p>
          <w:p w14:paraId="214F32D7"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понимает тексты на базовые профессиональные темы;</w:t>
            </w:r>
          </w:p>
          <w:p w14:paraId="765E222B"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составляет простые связные сообщения на общие или интересующие профессиональные темы;</w:t>
            </w:r>
          </w:p>
          <w:p w14:paraId="1451B114"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1D02FDA5" w14:textId="77777777" w:rsidR="008455A1" w:rsidRPr="008201FD" w:rsidRDefault="00725266">
            <w:pPr>
              <w:suppressAutoHyphens/>
              <w:spacing w:after="0" w:line="240" w:lineRule="auto"/>
              <w:jc w:val="both"/>
              <w:rPr>
                <w:rFonts w:ascii="Times New Roman" w:hAnsi="Times New Roman"/>
                <w:bCs/>
                <w:iCs/>
                <w:sz w:val="24"/>
                <w:szCs w:val="24"/>
              </w:rPr>
            </w:pPr>
            <w:r w:rsidRPr="008201FD">
              <w:rPr>
                <w:rFonts w:ascii="Times New Roman" w:hAnsi="Times New Roman"/>
                <w:bCs/>
                <w:iCs/>
                <w:sz w:val="24"/>
                <w:szCs w:val="24"/>
              </w:rPr>
              <w:t>переводит иностранные тексты профессионально направленности</w:t>
            </w:r>
            <w:r w:rsidRPr="008201FD">
              <w:rPr>
                <w:rFonts w:ascii="Times New Roman" w:hAnsi="Times New Roman"/>
                <w:sz w:val="24"/>
                <w:szCs w:val="24"/>
              </w:rPr>
              <w:t xml:space="preserve"> (</w:t>
            </w:r>
            <w:r w:rsidRPr="008201FD">
              <w:rPr>
                <w:rFonts w:ascii="Times New Roman" w:hAnsi="Times New Roman"/>
                <w:bCs/>
                <w:iCs/>
                <w:sz w:val="24"/>
                <w:szCs w:val="24"/>
              </w:rPr>
              <w:t>со словарем);</w:t>
            </w:r>
          </w:p>
          <w:p w14:paraId="16C97152" w14:textId="77777777" w:rsidR="008455A1" w:rsidRPr="008201FD" w:rsidRDefault="00725266">
            <w:pPr>
              <w:spacing w:after="0" w:line="240" w:lineRule="auto"/>
              <w:jc w:val="both"/>
              <w:rPr>
                <w:rFonts w:ascii="Times New Roman" w:hAnsi="Times New Roman"/>
                <w:color w:val="000000"/>
                <w:sz w:val="24"/>
                <w:szCs w:val="24"/>
              </w:rPr>
            </w:pPr>
            <w:r w:rsidRPr="008201FD">
              <w:rPr>
                <w:rFonts w:ascii="Times New Roman" w:hAnsi="Times New Roman"/>
                <w:bCs/>
                <w:iCs/>
                <w:sz w:val="24"/>
                <w:szCs w:val="24"/>
              </w:rPr>
              <w:t>совершенствует устную и письменную речь, пополняет словарный запас</w:t>
            </w:r>
          </w:p>
        </w:tc>
        <w:tc>
          <w:tcPr>
            <w:tcW w:w="1286" w:type="pct"/>
          </w:tcPr>
          <w:p w14:paraId="490D0A1D" w14:textId="77777777" w:rsidR="008455A1" w:rsidRPr="008201FD" w:rsidRDefault="00725266">
            <w:pPr>
              <w:spacing w:after="0" w:line="240" w:lineRule="auto"/>
              <w:rPr>
                <w:rFonts w:ascii="Times New Roman" w:hAnsi="Times New Roman"/>
                <w:bCs/>
                <w:iCs/>
                <w:sz w:val="24"/>
                <w:szCs w:val="24"/>
              </w:rPr>
            </w:pPr>
            <w:r w:rsidRPr="008201FD">
              <w:rPr>
                <w:rFonts w:ascii="Times New Roman" w:hAnsi="Times New Roman"/>
                <w:bCs/>
                <w:iCs/>
                <w:sz w:val="24"/>
                <w:szCs w:val="24"/>
              </w:rPr>
              <w:t>Дискуссия. Выполнение упражнений. Составление диалогов;</w:t>
            </w:r>
          </w:p>
          <w:p w14:paraId="1449E4A3" w14:textId="77777777" w:rsidR="008455A1" w:rsidRPr="008201FD" w:rsidRDefault="00725266">
            <w:pPr>
              <w:spacing w:after="0" w:line="240" w:lineRule="auto"/>
              <w:rPr>
                <w:rFonts w:ascii="Times New Roman" w:hAnsi="Times New Roman"/>
                <w:bCs/>
                <w:iCs/>
                <w:sz w:val="24"/>
                <w:szCs w:val="24"/>
              </w:rPr>
            </w:pPr>
            <w:r w:rsidRPr="008201FD">
              <w:rPr>
                <w:rFonts w:ascii="Times New Roman" w:hAnsi="Times New Roman"/>
                <w:bCs/>
                <w:iCs/>
                <w:sz w:val="24"/>
                <w:szCs w:val="24"/>
              </w:rPr>
              <w:t>Участие в диалогах, ролевых играх.</w:t>
            </w:r>
          </w:p>
          <w:p w14:paraId="71D4FC7B" w14:textId="77777777" w:rsidR="008455A1" w:rsidRPr="008201FD" w:rsidRDefault="00725266">
            <w:pPr>
              <w:spacing w:after="0" w:line="240" w:lineRule="auto"/>
              <w:rPr>
                <w:rFonts w:ascii="Times New Roman" w:hAnsi="Times New Roman"/>
                <w:bCs/>
                <w:i/>
                <w:sz w:val="24"/>
                <w:szCs w:val="24"/>
              </w:rPr>
            </w:pPr>
            <w:r w:rsidRPr="008201FD">
              <w:rPr>
                <w:rFonts w:ascii="Times New Roman" w:hAnsi="Times New Roman"/>
                <w:bCs/>
                <w:iCs/>
                <w:sz w:val="24"/>
                <w:szCs w:val="24"/>
              </w:rPr>
              <w:t>Практические задания по работе с информацией, документами, профессиональной литературой</w:t>
            </w:r>
          </w:p>
        </w:tc>
      </w:tr>
      <w:bookmarkEnd w:id="3298"/>
    </w:tbl>
    <w:p w14:paraId="40595DA0" w14:textId="77777777" w:rsidR="008455A1" w:rsidRDefault="008455A1">
      <w:pPr>
        <w:ind w:right="-1"/>
        <w:contextualSpacing/>
        <w:jc w:val="center"/>
      </w:pPr>
    </w:p>
    <w:p w14:paraId="3F699FE3" w14:textId="77777777" w:rsidR="008455A1" w:rsidRDefault="008455A1">
      <w:pPr>
        <w:jc w:val="center"/>
        <w:rPr>
          <w:rFonts w:ascii="Times New Roman" w:hAnsi="Times New Roman"/>
          <w:b/>
          <w:i/>
        </w:rPr>
      </w:pPr>
      <w:bookmarkStart w:id="3299" w:name="_Hlk75278658"/>
    </w:p>
    <w:p w14:paraId="52279C5C" w14:textId="77777777" w:rsidR="008455A1" w:rsidRDefault="008455A1">
      <w:pPr>
        <w:jc w:val="center"/>
        <w:rPr>
          <w:rFonts w:ascii="Times New Roman" w:hAnsi="Times New Roman"/>
          <w:b/>
          <w:i/>
        </w:rPr>
      </w:pPr>
    </w:p>
    <w:p w14:paraId="54A6478B" w14:textId="77777777" w:rsidR="008455A1" w:rsidRDefault="008455A1">
      <w:pPr>
        <w:jc w:val="right"/>
        <w:rPr>
          <w:rFonts w:ascii="Times New Roman" w:hAnsi="Times New Roman"/>
          <w:b/>
          <w:sz w:val="24"/>
          <w:szCs w:val="24"/>
        </w:rPr>
      </w:pPr>
    </w:p>
    <w:p w14:paraId="0A137C56" w14:textId="77777777" w:rsidR="008455A1" w:rsidRDefault="008455A1">
      <w:pPr>
        <w:jc w:val="right"/>
        <w:rPr>
          <w:rFonts w:ascii="Times New Roman" w:hAnsi="Times New Roman"/>
          <w:b/>
          <w:sz w:val="24"/>
          <w:szCs w:val="24"/>
        </w:rPr>
      </w:pPr>
    </w:p>
    <w:p w14:paraId="2895A4BE" w14:textId="77777777" w:rsidR="008455A1" w:rsidRDefault="008455A1">
      <w:pPr>
        <w:jc w:val="right"/>
        <w:rPr>
          <w:rFonts w:ascii="Times New Roman" w:hAnsi="Times New Roman"/>
          <w:b/>
          <w:sz w:val="24"/>
          <w:szCs w:val="24"/>
        </w:rPr>
      </w:pPr>
    </w:p>
    <w:p w14:paraId="0FDDDB07" w14:textId="77777777" w:rsidR="008455A1" w:rsidRDefault="008455A1">
      <w:pPr>
        <w:jc w:val="right"/>
        <w:rPr>
          <w:rFonts w:ascii="Times New Roman" w:hAnsi="Times New Roman"/>
          <w:b/>
          <w:sz w:val="24"/>
          <w:szCs w:val="24"/>
        </w:rPr>
      </w:pPr>
    </w:p>
    <w:p w14:paraId="4D285264" w14:textId="77777777" w:rsidR="008455A1" w:rsidRDefault="008455A1">
      <w:pPr>
        <w:jc w:val="right"/>
        <w:rPr>
          <w:rFonts w:ascii="Times New Roman" w:hAnsi="Times New Roman"/>
          <w:b/>
          <w:sz w:val="24"/>
          <w:szCs w:val="24"/>
        </w:rPr>
      </w:pPr>
    </w:p>
    <w:p w14:paraId="1EED9EAC" w14:textId="77777777" w:rsidR="008455A1" w:rsidRDefault="008455A1">
      <w:pPr>
        <w:jc w:val="right"/>
        <w:rPr>
          <w:rFonts w:ascii="Times New Roman" w:hAnsi="Times New Roman"/>
          <w:b/>
          <w:sz w:val="24"/>
          <w:szCs w:val="24"/>
        </w:rPr>
      </w:pPr>
    </w:p>
    <w:p w14:paraId="1CECE5E2" w14:textId="77777777" w:rsidR="008455A1" w:rsidRDefault="008455A1">
      <w:pPr>
        <w:jc w:val="right"/>
        <w:rPr>
          <w:rFonts w:ascii="Times New Roman" w:hAnsi="Times New Roman"/>
          <w:b/>
          <w:sz w:val="24"/>
          <w:szCs w:val="24"/>
        </w:rPr>
      </w:pPr>
    </w:p>
    <w:p w14:paraId="473BC7D2" w14:textId="77777777" w:rsidR="008455A1" w:rsidRDefault="008455A1">
      <w:pPr>
        <w:jc w:val="right"/>
        <w:rPr>
          <w:rFonts w:ascii="Times New Roman" w:hAnsi="Times New Roman"/>
          <w:b/>
          <w:sz w:val="24"/>
          <w:szCs w:val="24"/>
        </w:rPr>
      </w:pPr>
    </w:p>
    <w:p w14:paraId="5B6DB062" w14:textId="77777777" w:rsidR="008455A1" w:rsidRDefault="008455A1">
      <w:pPr>
        <w:jc w:val="right"/>
        <w:rPr>
          <w:rFonts w:ascii="Times New Roman" w:hAnsi="Times New Roman"/>
          <w:b/>
          <w:sz w:val="24"/>
          <w:szCs w:val="24"/>
        </w:rPr>
      </w:pPr>
    </w:p>
    <w:p w14:paraId="1A148B6D" w14:textId="77777777" w:rsidR="008455A1" w:rsidRDefault="008455A1">
      <w:pPr>
        <w:jc w:val="right"/>
        <w:rPr>
          <w:rFonts w:ascii="Times New Roman" w:hAnsi="Times New Roman"/>
          <w:b/>
          <w:sz w:val="24"/>
          <w:szCs w:val="24"/>
        </w:rPr>
      </w:pPr>
    </w:p>
    <w:p w14:paraId="213596B0" w14:textId="77777777" w:rsidR="008455A1" w:rsidRDefault="008455A1">
      <w:pPr>
        <w:jc w:val="right"/>
        <w:rPr>
          <w:rFonts w:ascii="Times New Roman" w:hAnsi="Times New Roman"/>
          <w:b/>
          <w:sz w:val="24"/>
          <w:szCs w:val="24"/>
        </w:rPr>
      </w:pPr>
    </w:p>
    <w:p w14:paraId="1FE2995C" w14:textId="77777777" w:rsidR="008455A1" w:rsidRDefault="008455A1">
      <w:pPr>
        <w:jc w:val="right"/>
        <w:rPr>
          <w:rFonts w:ascii="Times New Roman" w:hAnsi="Times New Roman"/>
          <w:b/>
          <w:sz w:val="24"/>
          <w:szCs w:val="24"/>
        </w:rPr>
      </w:pPr>
    </w:p>
    <w:p w14:paraId="53221378" w14:textId="3F927956" w:rsidR="008201FD" w:rsidRDefault="008201FD">
      <w:pPr>
        <w:jc w:val="right"/>
        <w:rPr>
          <w:rFonts w:ascii="Times New Roman" w:hAnsi="Times New Roman"/>
          <w:b/>
          <w:sz w:val="24"/>
          <w:szCs w:val="24"/>
        </w:rPr>
      </w:pPr>
      <w:r>
        <w:rPr>
          <w:rFonts w:ascii="Times New Roman" w:hAnsi="Times New Roman"/>
          <w:b/>
          <w:sz w:val="24"/>
          <w:szCs w:val="24"/>
        </w:rPr>
        <w:br w:type="page"/>
      </w:r>
    </w:p>
    <w:p w14:paraId="272C182A" w14:textId="77777777" w:rsidR="008455A1" w:rsidRPr="007375E9" w:rsidRDefault="00725266" w:rsidP="007375E9">
      <w:pPr>
        <w:pStyle w:val="1"/>
        <w:jc w:val="right"/>
        <w:rPr>
          <w:rFonts w:ascii="Times New Roman" w:hAnsi="Times New Roman"/>
          <w:sz w:val="24"/>
          <w:szCs w:val="24"/>
        </w:rPr>
      </w:pPr>
      <w:bookmarkStart w:id="3300" w:name="_Toc130549506"/>
      <w:r w:rsidRPr="007375E9">
        <w:rPr>
          <w:rFonts w:ascii="Times New Roman" w:hAnsi="Times New Roman"/>
          <w:sz w:val="24"/>
          <w:szCs w:val="24"/>
        </w:rPr>
        <w:t>Приложение 2.3</w:t>
      </w:r>
      <w:bookmarkEnd w:id="3300"/>
    </w:p>
    <w:p w14:paraId="61A7D959"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7F4A2037"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59C2EBF8" w14:textId="77777777" w:rsidR="008455A1" w:rsidRDefault="008455A1">
      <w:pPr>
        <w:jc w:val="center"/>
        <w:rPr>
          <w:rFonts w:ascii="Times New Roman" w:hAnsi="Times New Roman"/>
          <w:b/>
          <w:i/>
        </w:rPr>
      </w:pPr>
    </w:p>
    <w:p w14:paraId="25E36B07" w14:textId="77777777" w:rsidR="008455A1" w:rsidRDefault="008455A1">
      <w:pPr>
        <w:jc w:val="center"/>
        <w:rPr>
          <w:rFonts w:ascii="Times New Roman" w:hAnsi="Times New Roman"/>
          <w:b/>
          <w:i/>
        </w:rPr>
      </w:pPr>
    </w:p>
    <w:p w14:paraId="208DAE88" w14:textId="77777777" w:rsidR="008455A1" w:rsidRDefault="008455A1">
      <w:pPr>
        <w:jc w:val="center"/>
        <w:rPr>
          <w:rFonts w:ascii="Times New Roman" w:hAnsi="Times New Roman"/>
          <w:b/>
          <w:i/>
        </w:rPr>
      </w:pPr>
    </w:p>
    <w:p w14:paraId="766D59B7" w14:textId="78D55A04" w:rsidR="008455A1" w:rsidRDefault="008455A1">
      <w:pPr>
        <w:jc w:val="center"/>
        <w:rPr>
          <w:rFonts w:ascii="Times New Roman" w:hAnsi="Times New Roman"/>
          <w:b/>
          <w:i/>
          <w:sz w:val="24"/>
          <w:szCs w:val="24"/>
        </w:rPr>
      </w:pPr>
    </w:p>
    <w:p w14:paraId="2BEB570C" w14:textId="23EEFEBF" w:rsidR="00741BB3" w:rsidRDefault="00741BB3">
      <w:pPr>
        <w:jc w:val="center"/>
        <w:rPr>
          <w:rFonts w:ascii="Times New Roman" w:hAnsi="Times New Roman"/>
          <w:b/>
          <w:i/>
          <w:sz w:val="24"/>
          <w:szCs w:val="24"/>
        </w:rPr>
      </w:pPr>
    </w:p>
    <w:p w14:paraId="22AF9AE3" w14:textId="663B5564" w:rsidR="00741BB3" w:rsidRDefault="00741BB3">
      <w:pPr>
        <w:jc w:val="center"/>
        <w:rPr>
          <w:rFonts w:ascii="Times New Roman" w:hAnsi="Times New Roman"/>
          <w:b/>
          <w:i/>
          <w:sz w:val="24"/>
          <w:szCs w:val="24"/>
        </w:rPr>
      </w:pPr>
    </w:p>
    <w:p w14:paraId="0D47BD17" w14:textId="20AB2776" w:rsidR="00741BB3" w:rsidRDefault="00741BB3">
      <w:pPr>
        <w:jc w:val="center"/>
        <w:rPr>
          <w:rFonts w:ascii="Times New Roman" w:hAnsi="Times New Roman"/>
          <w:b/>
          <w:i/>
          <w:sz w:val="24"/>
          <w:szCs w:val="24"/>
        </w:rPr>
      </w:pPr>
    </w:p>
    <w:p w14:paraId="61159BF4" w14:textId="34AED5DC" w:rsidR="00741BB3" w:rsidRDefault="00741BB3">
      <w:pPr>
        <w:jc w:val="center"/>
        <w:rPr>
          <w:rFonts w:ascii="Times New Roman" w:hAnsi="Times New Roman"/>
          <w:b/>
          <w:i/>
          <w:sz w:val="24"/>
          <w:szCs w:val="24"/>
        </w:rPr>
      </w:pPr>
    </w:p>
    <w:p w14:paraId="324F287F" w14:textId="6843A5A1" w:rsidR="00741BB3" w:rsidRDefault="00741BB3">
      <w:pPr>
        <w:jc w:val="center"/>
        <w:rPr>
          <w:rFonts w:ascii="Times New Roman" w:hAnsi="Times New Roman"/>
          <w:b/>
          <w:i/>
          <w:sz w:val="24"/>
          <w:szCs w:val="24"/>
        </w:rPr>
      </w:pPr>
    </w:p>
    <w:p w14:paraId="0635F36C" w14:textId="77777777" w:rsidR="00741BB3" w:rsidRPr="00DD1EC8" w:rsidRDefault="00741BB3">
      <w:pPr>
        <w:jc w:val="center"/>
        <w:rPr>
          <w:rFonts w:ascii="Times New Roman" w:hAnsi="Times New Roman"/>
          <w:b/>
          <w:i/>
          <w:sz w:val="24"/>
          <w:szCs w:val="24"/>
        </w:rPr>
      </w:pPr>
    </w:p>
    <w:p w14:paraId="5C17B82A" w14:textId="77777777" w:rsidR="008455A1" w:rsidRPr="007375E9" w:rsidRDefault="00725266" w:rsidP="007375E9">
      <w:pPr>
        <w:pStyle w:val="1"/>
        <w:jc w:val="center"/>
        <w:rPr>
          <w:rFonts w:ascii="Times New Roman" w:hAnsi="Times New Roman"/>
          <w:sz w:val="24"/>
          <w:szCs w:val="24"/>
        </w:rPr>
      </w:pPr>
      <w:bookmarkStart w:id="3301" w:name="_Toc130549507"/>
      <w:r w:rsidRPr="007375E9">
        <w:rPr>
          <w:rFonts w:ascii="Times New Roman" w:hAnsi="Times New Roman"/>
          <w:sz w:val="24"/>
          <w:szCs w:val="24"/>
        </w:rPr>
        <w:t>ПРИМЕРНАЯ РАБОЧАЯ ПРОГРАММА УЧЕБНОЙ ДИСЦИПЛИНЫ</w:t>
      </w:r>
      <w:bookmarkEnd w:id="3301"/>
    </w:p>
    <w:p w14:paraId="661C4A29" w14:textId="77777777" w:rsidR="008455A1" w:rsidRPr="007375E9" w:rsidRDefault="00725266" w:rsidP="007375E9">
      <w:pPr>
        <w:pStyle w:val="1"/>
        <w:jc w:val="center"/>
        <w:rPr>
          <w:rFonts w:ascii="Times New Roman" w:hAnsi="Times New Roman"/>
          <w:sz w:val="24"/>
          <w:szCs w:val="24"/>
        </w:rPr>
      </w:pPr>
      <w:bookmarkStart w:id="3302" w:name="_Toc130549508"/>
      <w:r w:rsidRPr="007375E9">
        <w:rPr>
          <w:rFonts w:ascii="Times New Roman" w:hAnsi="Times New Roman"/>
          <w:sz w:val="24"/>
          <w:szCs w:val="24"/>
        </w:rPr>
        <w:t>«СГ. 03 БЕЗОПАСНОСТЬ ЖИЗНЕДЕЯТЕЛЬНОСТИ»</w:t>
      </w:r>
      <w:bookmarkEnd w:id="3302"/>
    </w:p>
    <w:p w14:paraId="6655F244" w14:textId="77777777" w:rsidR="008455A1" w:rsidRPr="00DD1EC8" w:rsidRDefault="008455A1" w:rsidP="007375E9">
      <w:pPr>
        <w:jc w:val="center"/>
        <w:rPr>
          <w:rFonts w:ascii="Times New Roman" w:hAnsi="Times New Roman"/>
          <w:b/>
          <w:iCs/>
          <w:sz w:val="28"/>
          <w:szCs w:val="28"/>
        </w:rPr>
      </w:pPr>
    </w:p>
    <w:p w14:paraId="0A3BFFB6" w14:textId="77777777" w:rsidR="008455A1" w:rsidRPr="00DD1EC8" w:rsidRDefault="008455A1">
      <w:pPr>
        <w:jc w:val="center"/>
        <w:rPr>
          <w:rFonts w:ascii="Times New Roman" w:hAnsi="Times New Roman"/>
          <w:b/>
          <w:sz w:val="28"/>
          <w:szCs w:val="28"/>
        </w:rPr>
      </w:pPr>
    </w:p>
    <w:p w14:paraId="3ACD96E6" w14:textId="77777777" w:rsidR="008455A1" w:rsidRDefault="008455A1">
      <w:pPr>
        <w:jc w:val="center"/>
        <w:rPr>
          <w:rFonts w:ascii="Times New Roman" w:hAnsi="Times New Roman"/>
          <w:b/>
          <w:sz w:val="24"/>
          <w:szCs w:val="24"/>
        </w:rPr>
      </w:pPr>
    </w:p>
    <w:p w14:paraId="7C22CEB7" w14:textId="77777777" w:rsidR="008455A1" w:rsidRDefault="008455A1">
      <w:pPr>
        <w:jc w:val="center"/>
        <w:rPr>
          <w:rFonts w:ascii="Times New Roman" w:hAnsi="Times New Roman"/>
          <w:b/>
          <w:i/>
        </w:rPr>
      </w:pPr>
    </w:p>
    <w:p w14:paraId="5E614887" w14:textId="77777777" w:rsidR="008455A1" w:rsidRDefault="008455A1">
      <w:pPr>
        <w:rPr>
          <w:rFonts w:ascii="Times New Roman" w:hAnsi="Times New Roman"/>
          <w:b/>
          <w:i/>
        </w:rPr>
      </w:pPr>
    </w:p>
    <w:p w14:paraId="55283B3C" w14:textId="77777777" w:rsidR="008455A1" w:rsidRDefault="008455A1">
      <w:pPr>
        <w:rPr>
          <w:rFonts w:ascii="Times New Roman" w:hAnsi="Times New Roman"/>
          <w:b/>
          <w:i/>
        </w:rPr>
      </w:pPr>
    </w:p>
    <w:p w14:paraId="03753E9F" w14:textId="77777777" w:rsidR="008455A1" w:rsidRDefault="008455A1">
      <w:pPr>
        <w:rPr>
          <w:rFonts w:ascii="Times New Roman" w:hAnsi="Times New Roman"/>
          <w:b/>
          <w:i/>
        </w:rPr>
      </w:pPr>
    </w:p>
    <w:p w14:paraId="43F01ABA" w14:textId="77777777" w:rsidR="008455A1" w:rsidRDefault="008455A1">
      <w:pPr>
        <w:rPr>
          <w:rFonts w:ascii="Times New Roman" w:hAnsi="Times New Roman"/>
          <w:b/>
          <w:i/>
        </w:rPr>
      </w:pPr>
    </w:p>
    <w:p w14:paraId="552916C5" w14:textId="245B55C4" w:rsidR="001F5C07" w:rsidRDefault="001F5C07">
      <w:pPr>
        <w:rPr>
          <w:rFonts w:ascii="Times New Roman" w:hAnsi="Times New Roman"/>
          <w:b/>
          <w:i/>
        </w:rPr>
      </w:pPr>
    </w:p>
    <w:p w14:paraId="5EF5FDA5" w14:textId="1E107AAF" w:rsidR="001F5C07" w:rsidRDefault="001F5C07">
      <w:pPr>
        <w:rPr>
          <w:rFonts w:ascii="Times New Roman" w:hAnsi="Times New Roman"/>
          <w:b/>
          <w:i/>
        </w:rPr>
      </w:pPr>
    </w:p>
    <w:p w14:paraId="793F59F2" w14:textId="77777777" w:rsidR="001F5C07" w:rsidRDefault="001F5C07">
      <w:pPr>
        <w:rPr>
          <w:rFonts w:ascii="Times New Roman" w:hAnsi="Times New Roman"/>
          <w:b/>
          <w:i/>
        </w:rPr>
      </w:pPr>
    </w:p>
    <w:p w14:paraId="670CC781" w14:textId="77777777" w:rsidR="008455A1" w:rsidRPr="001F5C07" w:rsidRDefault="008455A1">
      <w:pPr>
        <w:rPr>
          <w:rFonts w:ascii="Times New Roman" w:hAnsi="Times New Roman"/>
          <w:b/>
          <w:i/>
          <w:sz w:val="24"/>
          <w:szCs w:val="24"/>
        </w:rPr>
      </w:pPr>
    </w:p>
    <w:p w14:paraId="704E805E" w14:textId="4BC5AC46" w:rsidR="008455A1" w:rsidRPr="00803816"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803816"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1F5C07">
        <w:rPr>
          <w:rFonts w:ascii="Times New Roman" w:hAnsi="Times New Roman"/>
          <w:b/>
          <w:bCs/>
          <w:iCs/>
          <w:sz w:val="24"/>
          <w:szCs w:val="24"/>
        </w:rPr>
        <w:br w:type="page"/>
      </w:r>
    </w:p>
    <w:p w14:paraId="4345F632" w14:textId="77777777" w:rsidR="00AC3A66" w:rsidRDefault="00AC3A66">
      <w:pPr>
        <w:jc w:val="center"/>
        <w:rPr>
          <w:rFonts w:ascii="Times New Roman" w:hAnsi="Times New Roman"/>
          <w:b/>
          <w:iCs/>
          <w:sz w:val="24"/>
          <w:szCs w:val="24"/>
        </w:rPr>
      </w:pPr>
    </w:p>
    <w:p w14:paraId="0E9F948E" w14:textId="5DD158BB" w:rsidR="008455A1" w:rsidRPr="00803816" w:rsidRDefault="00725266">
      <w:pPr>
        <w:jc w:val="center"/>
        <w:rPr>
          <w:rFonts w:ascii="Times New Roman" w:hAnsi="Times New Roman"/>
          <w:b/>
          <w:iCs/>
          <w:sz w:val="24"/>
          <w:szCs w:val="24"/>
        </w:rPr>
      </w:pPr>
      <w:r w:rsidRPr="00803816">
        <w:rPr>
          <w:rFonts w:ascii="Times New Roman" w:hAnsi="Times New Roman"/>
          <w:b/>
          <w:iCs/>
          <w:sz w:val="24"/>
          <w:szCs w:val="24"/>
        </w:rPr>
        <w:t>СОДЕРЖАНИЕ</w:t>
      </w:r>
    </w:p>
    <w:p w14:paraId="1B12CF8C"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8455A1" w:rsidRPr="00AC3A66" w14:paraId="12946386" w14:textId="77777777">
        <w:tc>
          <w:tcPr>
            <w:tcW w:w="7501" w:type="dxa"/>
          </w:tcPr>
          <w:p w14:paraId="3BB0FE09" w14:textId="77777777" w:rsidR="008455A1" w:rsidRPr="00AC3A66" w:rsidRDefault="00725266" w:rsidP="000F5919">
            <w:pPr>
              <w:numPr>
                <w:ilvl w:val="0"/>
                <w:numId w:val="151"/>
              </w:numPr>
              <w:suppressAutoHyphens/>
              <w:rPr>
                <w:rFonts w:ascii="Times New Roman" w:hAnsi="Times New Roman"/>
                <w:b/>
                <w:sz w:val="24"/>
                <w:szCs w:val="24"/>
              </w:rPr>
            </w:pPr>
            <w:r w:rsidRPr="00AC3A66">
              <w:rPr>
                <w:rFonts w:ascii="Times New Roman" w:hAnsi="Times New Roman"/>
                <w:b/>
                <w:sz w:val="24"/>
                <w:szCs w:val="24"/>
              </w:rPr>
              <w:t xml:space="preserve">ОБЩАЯ ХАРАКТЕРИСТИКА </w:t>
            </w:r>
            <w:r w:rsidRPr="00AC3A66">
              <w:rPr>
                <w:rFonts w:ascii="Times New Roman" w:hAnsi="Times New Roman"/>
                <w:b/>
                <w:color w:val="000000"/>
                <w:sz w:val="24"/>
                <w:szCs w:val="24"/>
              </w:rPr>
              <w:t>ПРИМЕРНОЙ РАБОЧЕЙ ПРОГРАММЫ</w:t>
            </w:r>
            <w:r w:rsidRPr="00AC3A66">
              <w:rPr>
                <w:rFonts w:ascii="Times New Roman" w:hAnsi="Times New Roman"/>
                <w:b/>
                <w:sz w:val="24"/>
                <w:szCs w:val="24"/>
              </w:rPr>
              <w:t xml:space="preserve"> УЧЕБНОЙ ДИСЦИПЛИНЫ</w:t>
            </w:r>
          </w:p>
        </w:tc>
        <w:tc>
          <w:tcPr>
            <w:tcW w:w="1854" w:type="dxa"/>
          </w:tcPr>
          <w:p w14:paraId="100E6063" w14:textId="77777777" w:rsidR="008455A1" w:rsidRPr="00AC3A66" w:rsidRDefault="008455A1">
            <w:pPr>
              <w:jc w:val="center"/>
              <w:rPr>
                <w:rFonts w:ascii="Times New Roman" w:hAnsi="Times New Roman"/>
                <w:b/>
                <w:sz w:val="24"/>
                <w:szCs w:val="24"/>
              </w:rPr>
            </w:pPr>
          </w:p>
        </w:tc>
      </w:tr>
      <w:tr w:rsidR="008455A1" w:rsidRPr="00AC3A66" w14:paraId="74E864CC" w14:textId="77777777">
        <w:tc>
          <w:tcPr>
            <w:tcW w:w="7501" w:type="dxa"/>
          </w:tcPr>
          <w:p w14:paraId="61BACFF0" w14:textId="77777777" w:rsidR="008455A1" w:rsidRPr="00AC3A66" w:rsidRDefault="00725266" w:rsidP="000F5919">
            <w:pPr>
              <w:numPr>
                <w:ilvl w:val="0"/>
                <w:numId w:val="151"/>
              </w:numPr>
              <w:suppressAutoHyphens/>
              <w:rPr>
                <w:rFonts w:ascii="Times New Roman" w:hAnsi="Times New Roman"/>
                <w:b/>
                <w:sz w:val="24"/>
                <w:szCs w:val="24"/>
              </w:rPr>
            </w:pPr>
            <w:r w:rsidRPr="00AC3A66">
              <w:rPr>
                <w:rFonts w:ascii="Times New Roman" w:hAnsi="Times New Roman"/>
                <w:b/>
                <w:sz w:val="24"/>
                <w:szCs w:val="24"/>
              </w:rPr>
              <w:t>СТРУКТУРА И СОДЕРЖАНИЕ УЧЕБНОЙ ДИСЦИПЛИНЫ</w:t>
            </w:r>
          </w:p>
          <w:p w14:paraId="56C8163C" w14:textId="77777777" w:rsidR="008455A1" w:rsidRPr="00AC3A66" w:rsidRDefault="00725266" w:rsidP="000F5919">
            <w:pPr>
              <w:numPr>
                <w:ilvl w:val="0"/>
                <w:numId w:val="151"/>
              </w:numPr>
              <w:suppressAutoHyphens/>
              <w:rPr>
                <w:rFonts w:ascii="Times New Roman" w:hAnsi="Times New Roman"/>
                <w:b/>
                <w:sz w:val="24"/>
                <w:szCs w:val="24"/>
              </w:rPr>
            </w:pPr>
            <w:r w:rsidRPr="00AC3A66">
              <w:rPr>
                <w:rFonts w:ascii="Times New Roman" w:hAnsi="Times New Roman"/>
                <w:b/>
                <w:sz w:val="24"/>
                <w:szCs w:val="24"/>
              </w:rPr>
              <w:t>УСЛОВИЯ РЕАЛИЗАЦИИ УЧЕБНОЙ ДИСЦИПЛИНЫ</w:t>
            </w:r>
          </w:p>
        </w:tc>
        <w:tc>
          <w:tcPr>
            <w:tcW w:w="1854" w:type="dxa"/>
          </w:tcPr>
          <w:p w14:paraId="5509D2CA" w14:textId="77777777" w:rsidR="008455A1" w:rsidRPr="00AC3A66" w:rsidRDefault="008455A1">
            <w:pPr>
              <w:jc w:val="center"/>
              <w:rPr>
                <w:rFonts w:ascii="Times New Roman" w:hAnsi="Times New Roman"/>
                <w:b/>
                <w:sz w:val="24"/>
                <w:szCs w:val="24"/>
              </w:rPr>
            </w:pPr>
          </w:p>
        </w:tc>
      </w:tr>
      <w:tr w:rsidR="008455A1" w:rsidRPr="00AC3A66" w14:paraId="173CEC5B" w14:textId="77777777">
        <w:tc>
          <w:tcPr>
            <w:tcW w:w="7501" w:type="dxa"/>
          </w:tcPr>
          <w:p w14:paraId="126FE903" w14:textId="77777777" w:rsidR="008455A1" w:rsidRPr="00AC3A66" w:rsidRDefault="00725266" w:rsidP="000F5919">
            <w:pPr>
              <w:numPr>
                <w:ilvl w:val="0"/>
                <w:numId w:val="151"/>
              </w:numPr>
              <w:suppressAutoHyphens/>
              <w:rPr>
                <w:rFonts w:ascii="Times New Roman" w:hAnsi="Times New Roman"/>
                <w:b/>
                <w:sz w:val="24"/>
                <w:szCs w:val="24"/>
              </w:rPr>
            </w:pPr>
            <w:r w:rsidRPr="00AC3A66">
              <w:rPr>
                <w:rFonts w:ascii="Times New Roman" w:hAnsi="Times New Roman"/>
                <w:b/>
                <w:sz w:val="24"/>
                <w:szCs w:val="24"/>
              </w:rPr>
              <w:t>КОНТРОЛЬ И ОЦЕНКА РЕЗУЛЬТАТОВ ОСВОЕНИЯ УЧЕБНОЙ ДИСЦИПЛИНЫ</w:t>
            </w:r>
          </w:p>
          <w:p w14:paraId="6A4AD827" w14:textId="77777777" w:rsidR="008455A1" w:rsidRPr="00AC3A66" w:rsidRDefault="008455A1">
            <w:pPr>
              <w:suppressAutoHyphens/>
              <w:rPr>
                <w:rFonts w:ascii="Times New Roman" w:hAnsi="Times New Roman"/>
                <w:b/>
                <w:sz w:val="24"/>
                <w:szCs w:val="24"/>
              </w:rPr>
            </w:pPr>
          </w:p>
        </w:tc>
        <w:tc>
          <w:tcPr>
            <w:tcW w:w="1854" w:type="dxa"/>
          </w:tcPr>
          <w:p w14:paraId="5453359F" w14:textId="77777777" w:rsidR="008455A1" w:rsidRPr="00AC3A66" w:rsidRDefault="008455A1">
            <w:pPr>
              <w:jc w:val="center"/>
              <w:rPr>
                <w:rFonts w:ascii="Times New Roman" w:hAnsi="Times New Roman"/>
                <w:b/>
                <w:sz w:val="24"/>
                <w:szCs w:val="24"/>
              </w:rPr>
            </w:pPr>
          </w:p>
        </w:tc>
      </w:tr>
    </w:tbl>
    <w:p w14:paraId="17441F80" w14:textId="77777777" w:rsidR="008455A1" w:rsidRPr="00AC3A66" w:rsidRDefault="00725266" w:rsidP="000F5919">
      <w:pPr>
        <w:numPr>
          <w:ilvl w:val="3"/>
          <w:numId w:val="151"/>
        </w:numPr>
        <w:suppressAutoHyphens/>
        <w:spacing w:after="0"/>
        <w:ind w:left="0" w:firstLine="357"/>
        <w:jc w:val="both"/>
        <w:rPr>
          <w:rFonts w:ascii="Times New Roman" w:hAnsi="Times New Roman"/>
          <w:b/>
          <w:sz w:val="24"/>
          <w:szCs w:val="24"/>
        </w:rPr>
      </w:pPr>
      <w:r>
        <w:rPr>
          <w:b/>
          <w:i/>
          <w:u w:val="single"/>
        </w:rPr>
        <w:br w:type="page"/>
      </w:r>
      <w:r w:rsidRPr="00AC3A66">
        <w:rPr>
          <w:rFonts w:ascii="Times New Roman" w:hAnsi="Times New Roman"/>
          <w:b/>
          <w:sz w:val="24"/>
          <w:szCs w:val="24"/>
        </w:rPr>
        <w:t xml:space="preserve">ОБЩАЯ ХАРАКТЕРИСТИКА </w:t>
      </w:r>
      <w:r w:rsidRPr="00AC3A66">
        <w:rPr>
          <w:rFonts w:ascii="Times New Roman" w:hAnsi="Times New Roman"/>
          <w:b/>
          <w:color w:val="000000"/>
          <w:sz w:val="24"/>
          <w:szCs w:val="24"/>
        </w:rPr>
        <w:t>ПРИМЕРНОЙ РАБОЧЕЙ ПРОГРАММЫ</w:t>
      </w:r>
      <w:r w:rsidRPr="00AC3A66">
        <w:rPr>
          <w:rFonts w:ascii="Times New Roman" w:hAnsi="Times New Roman"/>
          <w:b/>
          <w:sz w:val="24"/>
          <w:szCs w:val="24"/>
        </w:rPr>
        <w:t xml:space="preserve"> </w:t>
      </w:r>
    </w:p>
    <w:p w14:paraId="2B792D12" w14:textId="77777777" w:rsidR="008455A1" w:rsidRPr="00AC3A66" w:rsidRDefault="00725266">
      <w:pPr>
        <w:suppressAutoHyphens/>
        <w:spacing w:after="0"/>
        <w:ind w:left="357"/>
        <w:jc w:val="center"/>
        <w:rPr>
          <w:rFonts w:ascii="Times New Roman" w:hAnsi="Times New Roman"/>
          <w:b/>
          <w:sz w:val="24"/>
          <w:szCs w:val="24"/>
        </w:rPr>
      </w:pPr>
      <w:r w:rsidRPr="00AC3A66">
        <w:rPr>
          <w:rFonts w:ascii="Times New Roman" w:hAnsi="Times New Roman"/>
          <w:b/>
          <w:sz w:val="24"/>
          <w:szCs w:val="24"/>
        </w:rPr>
        <w:t>УЧЕБНОЙ ДИСЦИПЛИНЫ</w:t>
      </w:r>
    </w:p>
    <w:p w14:paraId="62C2CE86" w14:textId="5D63354B" w:rsidR="008455A1" w:rsidRDefault="00725266">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803816">
        <w:rPr>
          <w:rFonts w:ascii="Times New Roman" w:hAnsi="Times New Roman"/>
          <w:b/>
          <w:sz w:val="24"/>
          <w:szCs w:val="24"/>
        </w:rPr>
        <w:t xml:space="preserve">СГ.03 </w:t>
      </w:r>
      <w:r>
        <w:rPr>
          <w:rFonts w:ascii="Times New Roman" w:hAnsi="Times New Roman"/>
          <w:b/>
          <w:sz w:val="24"/>
          <w:szCs w:val="24"/>
        </w:rPr>
        <w:t>БЕЗОПАСНОСТЬ ЖИЗНЕДЕЯТЕЛЬНОСТИ»</w:t>
      </w:r>
    </w:p>
    <w:p w14:paraId="6679D35A" w14:textId="77777777" w:rsidR="008455A1" w:rsidRDefault="008455A1">
      <w:pPr>
        <w:spacing w:after="0"/>
        <w:ind w:firstLine="709"/>
        <w:jc w:val="center"/>
        <w:rPr>
          <w:rFonts w:ascii="Times New Roman" w:hAnsi="Times New Roman"/>
          <w:sz w:val="24"/>
          <w:szCs w:val="24"/>
          <w:vertAlign w:val="superscript"/>
        </w:rPr>
      </w:pPr>
    </w:p>
    <w:p w14:paraId="6AAE1A61" w14:textId="77777777" w:rsidR="008455A1" w:rsidRDefault="00725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3436F0A7" w14:textId="0380A62C"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w:t>
      </w:r>
      <w:r w:rsidR="00C56B84">
        <w:rPr>
          <w:rFonts w:ascii="Times New Roman" w:hAnsi="Times New Roman"/>
          <w:sz w:val="24"/>
          <w:szCs w:val="24"/>
        </w:rPr>
        <w:br/>
      </w:r>
      <w:r>
        <w:rPr>
          <w:rFonts w:ascii="Times New Roman" w:hAnsi="Times New Roman"/>
          <w:sz w:val="24"/>
          <w:szCs w:val="24"/>
        </w:rPr>
        <w:t>в соответствии с ФГОС СПО по специальности 55.02.02 «Анимация и анимационное кино (по видам)»</w:t>
      </w:r>
    </w:p>
    <w:p w14:paraId="3ABB0259" w14:textId="77777777"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02, 04, 07.</w:t>
      </w:r>
    </w:p>
    <w:p w14:paraId="3355D558" w14:textId="77777777" w:rsidR="008455A1" w:rsidRDefault="0084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EE64F9B" w14:textId="77777777" w:rsidR="008455A1" w:rsidRDefault="00725266">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488E7D0" w14:textId="79739AA8" w:rsidR="008455A1" w:rsidRDefault="00725266">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sidR="00C56B84">
        <w:rPr>
          <w:rFonts w:ascii="Times New Roman" w:hAnsi="Times New Roman"/>
          <w:sz w:val="24"/>
          <w:szCs w:val="24"/>
        </w:rPr>
        <w:br/>
      </w:r>
      <w:r>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4111"/>
      </w:tblGrid>
      <w:tr w:rsidR="008455A1" w14:paraId="1567D98C" w14:textId="77777777" w:rsidTr="00C56B84">
        <w:trPr>
          <w:trHeight w:val="649"/>
        </w:trPr>
        <w:tc>
          <w:tcPr>
            <w:tcW w:w="1696" w:type="dxa"/>
          </w:tcPr>
          <w:p w14:paraId="7332162A" w14:textId="77777777" w:rsidR="008455A1" w:rsidRDefault="00725266">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Код</w:t>
            </w:r>
          </w:p>
          <w:p w14:paraId="63892FE8" w14:textId="77777777" w:rsidR="008455A1" w:rsidRDefault="00725266">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ПК, ОК</w:t>
            </w:r>
          </w:p>
        </w:tc>
        <w:tc>
          <w:tcPr>
            <w:tcW w:w="3544" w:type="dxa"/>
          </w:tcPr>
          <w:p w14:paraId="20FFD1CB" w14:textId="77777777" w:rsidR="008455A1" w:rsidRDefault="00725266" w:rsidP="00C56B84">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Умения</w:t>
            </w:r>
          </w:p>
        </w:tc>
        <w:tc>
          <w:tcPr>
            <w:tcW w:w="4111" w:type="dxa"/>
          </w:tcPr>
          <w:p w14:paraId="11200B8D" w14:textId="77777777" w:rsidR="008455A1" w:rsidRDefault="00725266" w:rsidP="00C56B84">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Знания</w:t>
            </w:r>
          </w:p>
        </w:tc>
      </w:tr>
      <w:tr w:rsidR="008455A1" w14:paraId="0F957EDB" w14:textId="77777777" w:rsidTr="00C56B84">
        <w:trPr>
          <w:trHeight w:val="649"/>
        </w:trPr>
        <w:tc>
          <w:tcPr>
            <w:tcW w:w="1696" w:type="dxa"/>
          </w:tcPr>
          <w:p w14:paraId="4C11819D" w14:textId="77777777" w:rsidR="008455A1" w:rsidRDefault="00725266">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56A62EE3" w14:textId="77777777" w:rsidR="008455A1" w:rsidRDefault="00725266">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4061A5EA" w14:textId="77777777" w:rsidR="008455A1" w:rsidRDefault="00725266">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D26C79D" w14:textId="77777777" w:rsidR="008455A1" w:rsidRDefault="00725266">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53C4C86C" w14:textId="77777777" w:rsidR="008455A1" w:rsidRDefault="008455A1">
            <w:pPr>
              <w:tabs>
                <w:tab w:val="left" w:pos="720"/>
              </w:tabs>
              <w:suppressAutoHyphens/>
              <w:spacing w:after="0" w:line="240" w:lineRule="auto"/>
              <w:jc w:val="center"/>
              <w:rPr>
                <w:rFonts w:ascii="Times New Roman" w:hAnsi="Times New Roman"/>
                <w:color w:val="FF0000"/>
                <w:sz w:val="24"/>
                <w:szCs w:val="24"/>
              </w:rPr>
            </w:pPr>
          </w:p>
        </w:tc>
        <w:tc>
          <w:tcPr>
            <w:tcW w:w="3544" w:type="dxa"/>
          </w:tcPr>
          <w:p w14:paraId="3F49B0C6" w14:textId="77777777" w:rsidR="008455A1" w:rsidRDefault="00725266" w:rsidP="00C56B84">
            <w:pPr>
              <w:suppressAutoHyphens/>
              <w:spacing w:after="0" w:line="240" w:lineRule="auto"/>
              <w:rPr>
                <w:rFonts w:ascii="Times New Roman" w:hAnsi="Times New Roman"/>
                <w:bCs/>
                <w:iCs/>
                <w:sz w:val="24"/>
                <w:szCs w:val="24"/>
              </w:rPr>
            </w:pPr>
            <w:r>
              <w:rPr>
                <w:rFonts w:ascii="Times New Roman" w:hAnsi="Times New Roman"/>
                <w:bCs/>
                <w:iCs/>
                <w:sz w:val="24"/>
                <w:szCs w:val="24"/>
              </w:rPr>
              <w:t>Уметь:</w:t>
            </w:r>
          </w:p>
          <w:p w14:paraId="090F7818" w14:textId="77777777" w:rsidR="008455A1" w:rsidRDefault="00725266" w:rsidP="00C56B84">
            <w:pPr>
              <w:suppressAutoHyphens/>
              <w:spacing w:after="0" w:line="240" w:lineRule="auto"/>
              <w:rPr>
                <w:rFonts w:ascii="Times New Roman" w:hAnsi="Times New Roman"/>
                <w:bCs/>
                <w:iCs/>
                <w:sz w:val="24"/>
                <w:szCs w:val="24"/>
              </w:rPr>
            </w:pPr>
            <w:r>
              <w:rPr>
                <w:rFonts w:ascii="Times New Roman" w:hAnsi="Times New Roman"/>
                <w:bCs/>
                <w:iCs/>
                <w:sz w:val="24"/>
                <w:szCs w:val="24"/>
              </w:rPr>
              <w:t>пользоваться первичными средствами пожаротушения;</w:t>
            </w:r>
          </w:p>
          <w:p w14:paraId="317EF43B" w14:textId="77777777" w:rsidR="008455A1" w:rsidRDefault="00725266" w:rsidP="00C56B84">
            <w:pPr>
              <w:suppressAutoHyphens/>
              <w:spacing w:after="0" w:line="240" w:lineRule="auto"/>
              <w:rPr>
                <w:rFonts w:ascii="Times New Roman" w:hAnsi="Times New Roman"/>
                <w:bCs/>
                <w:iCs/>
                <w:sz w:val="24"/>
                <w:szCs w:val="24"/>
              </w:rPr>
            </w:pPr>
            <w:r>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6E6C4828"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обеспечивать устойчивость объектов экономики;</w:t>
            </w:r>
          </w:p>
          <w:p w14:paraId="4B1926BC"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1EEFCC0C"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применять правила поведения и действия по сигналам гражданской обороны;</w:t>
            </w:r>
          </w:p>
          <w:p w14:paraId="7073A25A" w14:textId="77777777" w:rsidR="008455A1" w:rsidRDefault="00725266" w:rsidP="00C56B84">
            <w:pPr>
              <w:suppressAutoHyphens/>
              <w:spacing w:after="0" w:line="240" w:lineRule="auto"/>
              <w:rPr>
                <w:rFonts w:ascii="Times New Roman" w:hAnsi="Times New Roman"/>
                <w:bCs/>
                <w:iCs/>
                <w:sz w:val="24"/>
                <w:szCs w:val="24"/>
              </w:rPr>
            </w:pPr>
            <w:r>
              <w:rPr>
                <w:rFonts w:ascii="Times New Roman" w:hAnsi="Times New Roman"/>
                <w:bCs/>
                <w:iCs/>
                <w:sz w:val="24"/>
                <w:szCs w:val="24"/>
              </w:rPr>
              <w:t>соблюдать нормы экологической безопасности;</w:t>
            </w:r>
          </w:p>
          <w:p w14:paraId="1F28472A" w14:textId="77777777" w:rsidR="008455A1" w:rsidRDefault="00725266" w:rsidP="00C56B84">
            <w:pPr>
              <w:suppressAutoHyphens/>
              <w:spacing w:after="0" w:line="240" w:lineRule="auto"/>
              <w:rPr>
                <w:rFonts w:ascii="Times New Roman" w:hAnsi="Times New Roman"/>
                <w:sz w:val="24"/>
                <w:szCs w:val="24"/>
              </w:rPr>
            </w:pPr>
            <w:r>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Pr>
                <w:rFonts w:ascii="Times New Roman" w:hAnsi="Times New Roman"/>
                <w:bCs/>
                <w:sz w:val="24"/>
                <w:szCs w:val="24"/>
              </w:rPr>
              <w:t>специальности</w:t>
            </w:r>
          </w:p>
        </w:tc>
        <w:tc>
          <w:tcPr>
            <w:tcW w:w="4111" w:type="dxa"/>
          </w:tcPr>
          <w:p w14:paraId="673EE275" w14:textId="77777777" w:rsidR="008455A1" w:rsidRDefault="00725266" w:rsidP="00C56B84">
            <w:pPr>
              <w:spacing w:after="0" w:line="240" w:lineRule="auto"/>
              <w:rPr>
                <w:rFonts w:ascii="Times New Roman" w:hAnsi="Times New Roman"/>
                <w:bCs/>
                <w:iCs/>
                <w:sz w:val="24"/>
                <w:szCs w:val="24"/>
              </w:rPr>
            </w:pPr>
            <w:r>
              <w:rPr>
                <w:rFonts w:ascii="Times New Roman" w:hAnsi="Times New Roman"/>
                <w:bCs/>
                <w:iCs/>
                <w:sz w:val="24"/>
                <w:szCs w:val="24"/>
              </w:rPr>
              <w:t>Знать:</w:t>
            </w:r>
          </w:p>
          <w:p w14:paraId="7282984A" w14:textId="77777777" w:rsidR="008455A1" w:rsidRDefault="00725266" w:rsidP="00C56B84">
            <w:pPr>
              <w:spacing w:after="0" w:line="240" w:lineRule="auto"/>
              <w:rPr>
                <w:rFonts w:ascii="Times New Roman" w:hAnsi="Times New Roman"/>
                <w:bCs/>
                <w:iCs/>
                <w:sz w:val="24"/>
                <w:szCs w:val="24"/>
              </w:rPr>
            </w:pPr>
            <w:r>
              <w:rPr>
                <w:rFonts w:ascii="Times New Roman" w:hAnsi="Times New Roman"/>
                <w:bCs/>
                <w:iCs/>
                <w:sz w:val="24"/>
                <w:szCs w:val="24"/>
              </w:rPr>
              <w:t>основы пожаробезопасности и электробезопасности;</w:t>
            </w:r>
          </w:p>
          <w:p w14:paraId="17193D68" w14:textId="77777777" w:rsidR="008455A1" w:rsidRDefault="00725266" w:rsidP="00C56B84">
            <w:pPr>
              <w:spacing w:after="0" w:line="240" w:lineRule="auto"/>
              <w:rPr>
                <w:rFonts w:ascii="Times New Roman" w:hAnsi="Times New Roman"/>
                <w:bCs/>
                <w:iCs/>
                <w:sz w:val="24"/>
                <w:szCs w:val="24"/>
              </w:rPr>
            </w:pPr>
            <w:r>
              <w:rPr>
                <w:rFonts w:ascii="Times New Roman" w:hAnsi="Times New Roman"/>
                <w:bCs/>
                <w:iCs/>
                <w:sz w:val="24"/>
                <w:szCs w:val="24"/>
              </w:rPr>
              <w:t>меры пожарной безопасности и правила безопасного поведения при пожарах;</w:t>
            </w:r>
          </w:p>
          <w:p w14:paraId="3E556F43" w14:textId="77777777" w:rsidR="008455A1" w:rsidRDefault="00725266" w:rsidP="00C56B84">
            <w:pPr>
              <w:spacing w:after="0" w:line="240" w:lineRule="auto"/>
              <w:rPr>
                <w:rFonts w:ascii="Times New Roman" w:hAnsi="Times New Roman"/>
                <w:bCs/>
                <w:sz w:val="24"/>
                <w:szCs w:val="24"/>
              </w:rPr>
            </w:pPr>
            <w:r>
              <w:rPr>
                <w:rFonts w:ascii="Times New Roman" w:hAnsi="Times New Roman"/>
                <w:bCs/>
                <w:sz w:val="24"/>
                <w:szCs w:val="24"/>
              </w:rPr>
              <w:t>способы защиты населения от оружия массового поражения;</w:t>
            </w:r>
          </w:p>
          <w:p w14:paraId="6E9A24D2"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A837112" w14:textId="77777777" w:rsidR="008455A1" w:rsidRDefault="00725266" w:rsidP="00C56B84">
            <w:pPr>
              <w:suppressAutoHyphens/>
              <w:spacing w:after="0" w:line="240" w:lineRule="auto"/>
              <w:rPr>
                <w:rFonts w:ascii="Times New Roman" w:hAnsi="Times New Roman"/>
                <w:sz w:val="24"/>
                <w:szCs w:val="24"/>
              </w:rPr>
            </w:pPr>
            <w:r>
              <w:rPr>
                <w:rFonts w:ascii="Times New Roman" w:hAnsi="Times New Roman"/>
                <w:iCs/>
                <w:sz w:val="24"/>
                <w:szCs w:val="24"/>
              </w:rPr>
              <w:t>задачи и основные мероприятия гражданской обороны</w:t>
            </w:r>
          </w:p>
        </w:tc>
      </w:tr>
      <w:tr w:rsidR="008455A1" w14:paraId="7C5C0B6B" w14:textId="77777777" w:rsidTr="00C56B84">
        <w:trPr>
          <w:trHeight w:val="649"/>
        </w:trPr>
        <w:tc>
          <w:tcPr>
            <w:tcW w:w="1696" w:type="dxa"/>
          </w:tcPr>
          <w:p w14:paraId="75305DB0"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5B8729BD"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B591ACA"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4659D22"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594A14F7" w14:textId="77777777" w:rsidR="008455A1" w:rsidRDefault="008455A1">
            <w:pPr>
              <w:suppressAutoHyphens/>
              <w:spacing w:after="0" w:line="240" w:lineRule="auto"/>
              <w:jc w:val="center"/>
              <w:rPr>
                <w:rFonts w:ascii="Times New Roman" w:hAnsi="Times New Roman"/>
                <w:color w:val="FF0000"/>
                <w:sz w:val="24"/>
                <w:szCs w:val="24"/>
              </w:rPr>
            </w:pPr>
          </w:p>
        </w:tc>
        <w:tc>
          <w:tcPr>
            <w:tcW w:w="3544" w:type="dxa"/>
          </w:tcPr>
          <w:p w14:paraId="0A132BFD"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Уметь:</w:t>
            </w:r>
          </w:p>
          <w:p w14:paraId="1C8B3DBD"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определять виды Вооруженных Сил, рода войск;</w:t>
            </w:r>
          </w:p>
          <w:p w14:paraId="24CC3150"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ориентироваться в воинских званиях военнослужащих Вооруженных Сил Российской Федерации;</w:t>
            </w:r>
          </w:p>
          <w:p w14:paraId="488C7FA3"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владеть общей физической и строевой подготовкой;</w:t>
            </w:r>
          </w:p>
          <w:p w14:paraId="5109652F"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пользоваться знаниями в области обязательной подготовки граждан к военной службе;</w:t>
            </w:r>
          </w:p>
          <w:p w14:paraId="707B9529" w14:textId="77777777" w:rsidR="008455A1" w:rsidRDefault="00725266" w:rsidP="00C56B84">
            <w:pPr>
              <w:suppressAutoHyphens/>
              <w:spacing w:after="0" w:line="240" w:lineRule="auto"/>
              <w:rPr>
                <w:rFonts w:ascii="Times New Roman" w:hAnsi="Times New Roman"/>
                <w:sz w:val="24"/>
                <w:szCs w:val="24"/>
              </w:rPr>
            </w:pPr>
            <w:r>
              <w:rPr>
                <w:rFonts w:ascii="Times New Roman" w:hAnsi="Times New Roman"/>
                <w:iCs/>
                <w:sz w:val="24"/>
                <w:szCs w:val="24"/>
              </w:rPr>
              <w:t>демонстрировать основы оказания первой доврачебной помощи пострадавшим</w:t>
            </w:r>
          </w:p>
        </w:tc>
        <w:tc>
          <w:tcPr>
            <w:tcW w:w="4111" w:type="dxa"/>
          </w:tcPr>
          <w:p w14:paraId="501644F9"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Знать:</w:t>
            </w:r>
          </w:p>
          <w:p w14:paraId="0160E0B3"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основы военной службы и обороны государства;</w:t>
            </w:r>
          </w:p>
          <w:p w14:paraId="7C98D724"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E826F0D"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организацию и порядок призыва граждан на военную службу и поступления на нее в добровольном порядке;</w:t>
            </w:r>
          </w:p>
          <w:p w14:paraId="3CEB0530"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1F32D682" w14:textId="77777777" w:rsidR="008455A1" w:rsidRDefault="00725266" w:rsidP="00C56B84">
            <w:pPr>
              <w:suppressAutoHyphens/>
              <w:spacing w:after="0" w:line="240" w:lineRule="auto"/>
              <w:rPr>
                <w:rFonts w:ascii="Times New Roman" w:hAnsi="Times New Roman"/>
                <w:sz w:val="24"/>
                <w:szCs w:val="24"/>
              </w:rPr>
            </w:pPr>
            <w:r>
              <w:rPr>
                <w:rFonts w:ascii="Times New Roman" w:hAnsi="Times New Roman"/>
                <w:iCs/>
                <w:sz w:val="24"/>
                <w:szCs w:val="24"/>
              </w:rPr>
              <w:t>основы оказания первой доврачебной помощи пострадавшим</w:t>
            </w:r>
          </w:p>
        </w:tc>
      </w:tr>
      <w:tr w:rsidR="008455A1" w14:paraId="6ECD34EE" w14:textId="77777777" w:rsidTr="00C56B84">
        <w:trPr>
          <w:trHeight w:val="212"/>
        </w:trPr>
        <w:tc>
          <w:tcPr>
            <w:tcW w:w="1696" w:type="dxa"/>
          </w:tcPr>
          <w:p w14:paraId="722F1209"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12D3E160"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579EE53"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1B8C6D0" w14:textId="77777777" w:rsidR="008455A1" w:rsidRDefault="00725266">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78AFD92C" w14:textId="77777777" w:rsidR="008455A1" w:rsidRDefault="008455A1">
            <w:pPr>
              <w:suppressAutoHyphens/>
              <w:spacing w:after="0" w:line="240" w:lineRule="auto"/>
              <w:jc w:val="center"/>
              <w:rPr>
                <w:rFonts w:ascii="Times New Roman" w:hAnsi="Times New Roman"/>
                <w:iCs/>
                <w:color w:val="FF0000"/>
                <w:sz w:val="24"/>
                <w:szCs w:val="24"/>
              </w:rPr>
            </w:pPr>
          </w:p>
        </w:tc>
        <w:tc>
          <w:tcPr>
            <w:tcW w:w="3544" w:type="dxa"/>
          </w:tcPr>
          <w:p w14:paraId="0D2B755B" w14:textId="77777777" w:rsidR="008455A1" w:rsidRDefault="00725266" w:rsidP="00C56B84">
            <w:pPr>
              <w:spacing w:after="0" w:line="240" w:lineRule="auto"/>
              <w:rPr>
                <w:rFonts w:ascii="Times New Roman" w:hAnsi="Times New Roman"/>
                <w:iCs/>
                <w:sz w:val="24"/>
                <w:szCs w:val="24"/>
              </w:rPr>
            </w:pPr>
            <w:r>
              <w:rPr>
                <w:rFonts w:ascii="Times New Roman" w:hAnsi="Times New Roman"/>
                <w:iCs/>
                <w:sz w:val="24"/>
                <w:szCs w:val="24"/>
              </w:rPr>
              <w:t>Уметь:</w:t>
            </w:r>
          </w:p>
          <w:p w14:paraId="5741EE03" w14:textId="77777777" w:rsidR="008455A1" w:rsidRDefault="00725266" w:rsidP="00C56B84">
            <w:pPr>
              <w:spacing w:after="0" w:line="240" w:lineRule="auto"/>
              <w:rPr>
                <w:rFonts w:ascii="Times New Roman" w:hAnsi="Times New Roman"/>
                <w:iCs/>
                <w:sz w:val="24"/>
                <w:szCs w:val="24"/>
              </w:rPr>
            </w:pPr>
            <w:r>
              <w:rPr>
                <w:rFonts w:ascii="Times New Roman" w:hAnsi="Times New Roman"/>
                <w:iCs/>
                <w:sz w:val="24"/>
                <w:szCs w:val="24"/>
              </w:rPr>
              <w:t>оказывать первую медицинскую помощь в различных ситуациях;</w:t>
            </w:r>
          </w:p>
          <w:p w14:paraId="1754CDA5" w14:textId="77777777" w:rsidR="008455A1" w:rsidRDefault="00725266" w:rsidP="00C56B84">
            <w:pPr>
              <w:spacing w:after="0" w:line="240" w:lineRule="auto"/>
              <w:rPr>
                <w:rFonts w:ascii="Times New Roman" w:hAnsi="Times New Roman"/>
                <w:bCs/>
                <w:iCs/>
                <w:sz w:val="24"/>
                <w:szCs w:val="24"/>
              </w:rPr>
            </w:pPr>
            <w:r>
              <w:rPr>
                <w:rFonts w:ascii="Times New Roman" w:hAnsi="Times New Roman"/>
                <w:bCs/>
                <w:iCs/>
                <w:sz w:val="24"/>
                <w:szCs w:val="24"/>
              </w:rPr>
              <w:t>осуществлять профилактику инфекционных заболеваний;</w:t>
            </w:r>
          </w:p>
          <w:p w14:paraId="2B6203A4" w14:textId="77777777" w:rsidR="008455A1" w:rsidRDefault="00725266" w:rsidP="00C56B84">
            <w:pPr>
              <w:spacing w:after="0" w:line="240" w:lineRule="auto"/>
              <w:rPr>
                <w:rFonts w:ascii="Times New Roman" w:hAnsi="Times New Roman"/>
                <w:bCs/>
                <w:iCs/>
                <w:sz w:val="24"/>
                <w:szCs w:val="24"/>
              </w:rPr>
            </w:pPr>
            <w:r>
              <w:rPr>
                <w:rFonts w:ascii="Times New Roman" w:hAnsi="Times New Roman"/>
                <w:bCs/>
                <w:iCs/>
                <w:sz w:val="24"/>
                <w:szCs w:val="24"/>
              </w:rPr>
              <w:t>определять показатели здоровья и оценивать физическое состояние;</w:t>
            </w:r>
          </w:p>
          <w:p w14:paraId="6A32761B" w14:textId="77777777" w:rsidR="008455A1" w:rsidRDefault="00725266" w:rsidP="00C56B84">
            <w:pPr>
              <w:suppressAutoHyphens/>
              <w:spacing w:after="0" w:line="240" w:lineRule="auto"/>
              <w:rPr>
                <w:rFonts w:ascii="Times New Roman" w:hAnsi="Times New Roman"/>
                <w:i/>
                <w:sz w:val="24"/>
                <w:szCs w:val="24"/>
              </w:rPr>
            </w:pPr>
            <w:r>
              <w:rPr>
                <w:rFonts w:ascii="Times New Roman" w:hAnsi="Times New Roman"/>
                <w:bCs/>
                <w:iCs/>
                <w:sz w:val="24"/>
                <w:szCs w:val="24"/>
              </w:rPr>
              <w:t>составлять индивидуальные карты здоровья с режимом дня, графиком питания</w:t>
            </w:r>
          </w:p>
        </w:tc>
        <w:tc>
          <w:tcPr>
            <w:tcW w:w="4111" w:type="dxa"/>
          </w:tcPr>
          <w:p w14:paraId="2CE9C73F"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Знать:</w:t>
            </w:r>
          </w:p>
          <w:p w14:paraId="1F8D82C5"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общие характеристики поражений организма человека от воздействия опасных факторов;</w:t>
            </w:r>
          </w:p>
          <w:p w14:paraId="12DE92F7" w14:textId="77777777" w:rsidR="008455A1" w:rsidRDefault="00725266" w:rsidP="00C56B84">
            <w:pPr>
              <w:suppressAutoHyphens/>
              <w:spacing w:after="0" w:line="240" w:lineRule="auto"/>
              <w:rPr>
                <w:rFonts w:ascii="Times New Roman" w:hAnsi="Times New Roman"/>
                <w:iCs/>
                <w:sz w:val="24"/>
                <w:szCs w:val="24"/>
              </w:rPr>
            </w:pPr>
            <w:r>
              <w:rPr>
                <w:rFonts w:ascii="Times New Roman" w:hAnsi="Times New Roman"/>
                <w:iCs/>
                <w:sz w:val="24"/>
                <w:szCs w:val="24"/>
              </w:rPr>
              <w:t>классификация и общие признаки инфекционных заболеваний;</w:t>
            </w:r>
          </w:p>
          <w:p w14:paraId="7FB8C792" w14:textId="77777777" w:rsidR="008455A1" w:rsidRDefault="00725266" w:rsidP="00C56B84">
            <w:pPr>
              <w:suppressAutoHyphens/>
              <w:spacing w:after="0" w:line="240" w:lineRule="auto"/>
              <w:rPr>
                <w:rFonts w:ascii="Times New Roman" w:hAnsi="Times New Roman"/>
                <w:i/>
                <w:sz w:val="24"/>
                <w:szCs w:val="24"/>
              </w:rPr>
            </w:pPr>
            <w:r>
              <w:rPr>
                <w:rFonts w:ascii="Times New Roman" w:hAnsi="Times New Roman"/>
                <w:iCs/>
                <w:sz w:val="24"/>
                <w:szCs w:val="24"/>
              </w:rPr>
              <w:t>основы здорового образа жизни</w:t>
            </w:r>
          </w:p>
        </w:tc>
      </w:tr>
    </w:tbl>
    <w:p w14:paraId="51748945" w14:textId="77777777" w:rsidR="008455A1" w:rsidRDefault="008455A1">
      <w:pPr>
        <w:suppressAutoHyphens/>
        <w:spacing w:after="240" w:line="240" w:lineRule="auto"/>
        <w:ind w:firstLine="709"/>
        <w:rPr>
          <w:rFonts w:ascii="Times New Roman" w:hAnsi="Times New Roman"/>
          <w:b/>
          <w:sz w:val="24"/>
          <w:szCs w:val="24"/>
        </w:rPr>
      </w:pPr>
    </w:p>
    <w:p w14:paraId="7EC2EAD0" w14:textId="77777777" w:rsidR="008455A1" w:rsidRDefault="00725266">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16B72A19" w14:textId="77777777" w:rsidR="008455A1" w:rsidRDefault="00725266">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56"/>
      </w:tblGrid>
      <w:tr w:rsidR="008455A1" w14:paraId="06FFBA47" w14:textId="77777777">
        <w:trPr>
          <w:trHeight w:val="490"/>
        </w:trPr>
        <w:tc>
          <w:tcPr>
            <w:tcW w:w="3685" w:type="pct"/>
            <w:vAlign w:val="center"/>
          </w:tcPr>
          <w:p w14:paraId="0BD6B05E" w14:textId="77777777" w:rsidR="008455A1" w:rsidRDefault="00725266">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315" w:type="pct"/>
            <w:vAlign w:val="center"/>
          </w:tcPr>
          <w:p w14:paraId="4638AADD" w14:textId="77777777" w:rsidR="008455A1" w:rsidRDefault="00725266">
            <w:pPr>
              <w:suppressAutoHyphens/>
              <w:rPr>
                <w:rFonts w:ascii="Times New Roman" w:hAnsi="Times New Roman"/>
                <w:b/>
                <w:iCs/>
                <w:sz w:val="24"/>
                <w:szCs w:val="24"/>
              </w:rPr>
            </w:pPr>
            <w:r>
              <w:rPr>
                <w:rFonts w:ascii="Times New Roman" w:hAnsi="Times New Roman"/>
                <w:b/>
                <w:iCs/>
                <w:sz w:val="24"/>
                <w:szCs w:val="24"/>
              </w:rPr>
              <w:t>Объем в часах</w:t>
            </w:r>
          </w:p>
        </w:tc>
      </w:tr>
      <w:tr w:rsidR="008455A1" w14:paraId="318D7EA2" w14:textId="77777777">
        <w:trPr>
          <w:trHeight w:val="490"/>
        </w:trPr>
        <w:tc>
          <w:tcPr>
            <w:tcW w:w="3685" w:type="pct"/>
            <w:vAlign w:val="center"/>
          </w:tcPr>
          <w:p w14:paraId="1B99EF0A" w14:textId="77777777" w:rsidR="008455A1" w:rsidRDefault="00725266">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vAlign w:val="center"/>
          </w:tcPr>
          <w:p w14:paraId="7B7423C7" w14:textId="77777777" w:rsidR="008455A1" w:rsidRDefault="00725266">
            <w:pPr>
              <w:suppressAutoHyphens/>
              <w:spacing w:after="0"/>
              <w:jc w:val="center"/>
              <w:rPr>
                <w:rFonts w:ascii="Times New Roman" w:hAnsi="Times New Roman"/>
                <w:b/>
                <w:iCs/>
                <w:sz w:val="24"/>
                <w:szCs w:val="24"/>
              </w:rPr>
            </w:pPr>
            <w:r>
              <w:rPr>
                <w:rFonts w:ascii="Times New Roman" w:hAnsi="Times New Roman"/>
                <w:b/>
                <w:iCs/>
                <w:sz w:val="24"/>
                <w:szCs w:val="24"/>
              </w:rPr>
              <w:t>68</w:t>
            </w:r>
          </w:p>
        </w:tc>
      </w:tr>
      <w:tr w:rsidR="008455A1" w14:paraId="275C8976" w14:textId="77777777">
        <w:trPr>
          <w:trHeight w:val="490"/>
        </w:trPr>
        <w:tc>
          <w:tcPr>
            <w:tcW w:w="3685" w:type="pct"/>
            <w:shd w:val="clear" w:color="auto" w:fill="auto"/>
            <w:vAlign w:val="center"/>
          </w:tcPr>
          <w:p w14:paraId="1C3FD1B7" w14:textId="77777777" w:rsidR="008455A1" w:rsidRDefault="00725266">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shd w:val="clear" w:color="auto" w:fill="auto"/>
            <w:vAlign w:val="center"/>
          </w:tcPr>
          <w:p w14:paraId="575D0A2F" w14:textId="77777777" w:rsidR="008455A1" w:rsidRDefault="00725266">
            <w:pPr>
              <w:suppressAutoHyphens/>
              <w:spacing w:after="0"/>
              <w:jc w:val="center"/>
              <w:rPr>
                <w:rFonts w:ascii="Times New Roman" w:hAnsi="Times New Roman"/>
                <w:b/>
                <w:iCs/>
                <w:sz w:val="24"/>
                <w:szCs w:val="24"/>
              </w:rPr>
            </w:pPr>
            <w:r>
              <w:rPr>
                <w:rFonts w:ascii="Times New Roman" w:hAnsi="Times New Roman"/>
                <w:b/>
                <w:iCs/>
                <w:sz w:val="24"/>
                <w:szCs w:val="24"/>
              </w:rPr>
              <w:t>28</w:t>
            </w:r>
          </w:p>
        </w:tc>
      </w:tr>
      <w:tr w:rsidR="008455A1" w14:paraId="6D054CE1" w14:textId="77777777">
        <w:trPr>
          <w:trHeight w:val="336"/>
        </w:trPr>
        <w:tc>
          <w:tcPr>
            <w:tcW w:w="5000" w:type="pct"/>
            <w:gridSpan w:val="2"/>
            <w:vAlign w:val="center"/>
          </w:tcPr>
          <w:p w14:paraId="24124C49" w14:textId="77777777" w:rsidR="008455A1" w:rsidRDefault="00725266">
            <w:pPr>
              <w:suppressAutoHyphens/>
              <w:spacing w:after="0"/>
              <w:rPr>
                <w:rFonts w:ascii="Times New Roman" w:hAnsi="Times New Roman"/>
                <w:iCs/>
                <w:sz w:val="24"/>
                <w:szCs w:val="24"/>
              </w:rPr>
            </w:pPr>
            <w:r>
              <w:rPr>
                <w:rFonts w:ascii="Times New Roman" w:hAnsi="Times New Roman"/>
                <w:sz w:val="24"/>
                <w:szCs w:val="24"/>
              </w:rPr>
              <w:t>в т. ч.:</w:t>
            </w:r>
          </w:p>
        </w:tc>
      </w:tr>
      <w:tr w:rsidR="008455A1" w14:paraId="7BBF5645" w14:textId="77777777">
        <w:trPr>
          <w:trHeight w:val="490"/>
        </w:trPr>
        <w:tc>
          <w:tcPr>
            <w:tcW w:w="3685" w:type="pct"/>
            <w:vAlign w:val="center"/>
          </w:tcPr>
          <w:p w14:paraId="7F635510" w14:textId="77777777" w:rsidR="008455A1" w:rsidRDefault="00725266">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315" w:type="pct"/>
            <w:vAlign w:val="center"/>
          </w:tcPr>
          <w:p w14:paraId="20C3346F" w14:textId="77777777" w:rsidR="008455A1" w:rsidRDefault="00725266">
            <w:pPr>
              <w:suppressAutoHyphens/>
              <w:spacing w:after="0"/>
              <w:jc w:val="center"/>
              <w:rPr>
                <w:rFonts w:ascii="Times New Roman" w:hAnsi="Times New Roman"/>
                <w:iCs/>
                <w:sz w:val="24"/>
                <w:szCs w:val="24"/>
              </w:rPr>
            </w:pPr>
            <w:r>
              <w:rPr>
                <w:rFonts w:ascii="Times New Roman" w:hAnsi="Times New Roman"/>
                <w:iCs/>
                <w:sz w:val="24"/>
                <w:szCs w:val="24"/>
              </w:rPr>
              <w:t>38</w:t>
            </w:r>
          </w:p>
        </w:tc>
      </w:tr>
      <w:tr w:rsidR="008455A1" w14:paraId="4B555179" w14:textId="77777777">
        <w:trPr>
          <w:trHeight w:val="490"/>
        </w:trPr>
        <w:tc>
          <w:tcPr>
            <w:tcW w:w="3685" w:type="pct"/>
            <w:vAlign w:val="center"/>
          </w:tcPr>
          <w:p w14:paraId="765D8DFF" w14:textId="77777777" w:rsidR="008455A1" w:rsidRDefault="00725266">
            <w:pPr>
              <w:suppressAutoHyphens/>
              <w:spacing w:after="0"/>
              <w:rPr>
                <w:rFonts w:ascii="Times New Roman" w:hAnsi="Times New Roman"/>
                <w:sz w:val="24"/>
                <w:szCs w:val="24"/>
              </w:rPr>
            </w:pPr>
            <w:r>
              <w:rPr>
                <w:rFonts w:ascii="Times New Roman" w:hAnsi="Times New Roman"/>
                <w:sz w:val="24"/>
                <w:szCs w:val="24"/>
              </w:rPr>
              <w:t>практические занятия</w:t>
            </w:r>
          </w:p>
        </w:tc>
        <w:tc>
          <w:tcPr>
            <w:tcW w:w="1315" w:type="pct"/>
            <w:vAlign w:val="center"/>
          </w:tcPr>
          <w:p w14:paraId="7E1D766E" w14:textId="77777777" w:rsidR="008455A1" w:rsidRDefault="00725266">
            <w:pPr>
              <w:suppressAutoHyphens/>
              <w:spacing w:after="0"/>
              <w:jc w:val="center"/>
              <w:rPr>
                <w:rFonts w:ascii="Times New Roman" w:hAnsi="Times New Roman"/>
                <w:iCs/>
                <w:sz w:val="24"/>
                <w:szCs w:val="24"/>
              </w:rPr>
            </w:pPr>
            <w:r>
              <w:rPr>
                <w:rFonts w:ascii="Times New Roman" w:hAnsi="Times New Roman"/>
                <w:iCs/>
                <w:sz w:val="24"/>
                <w:szCs w:val="24"/>
              </w:rPr>
              <w:t>28</w:t>
            </w:r>
          </w:p>
        </w:tc>
      </w:tr>
      <w:tr w:rsidR="008455A1" w14:paraId="3598E0CB" w14:textId="77777777">
        <w:trPr>
          <w:trHeight w:val="267"/>
        </w:trPr>
        <w:tc>
          <w:tcPr>
            <w:tcW w:w="3685" w:type="pct"/>
            <w:vAlign w:val="center"/>
          </w:tcPr>
          <w:p w14:paraId="23235E02" w14:textId="77777777" w:rsidR="008455A1" w:rsidRDefault="00725266">
            <w:pPr>
              <w:suppressAutoHyphens/>
              <w:spacing w:after="0"/>
              <w:rPr>
                <w:rFonts w:ascii="Times New Roman" w:hAnsi="Times New Roman"/>
                <w:i/>
                <w:sz w:val="24"/>
                <w:szCs w:val="24"/>
              </w:rPr>
            </w:pPr>
            <w:r>
              <w:rPr>
                <w:rFonts w:ascii="Times New Roman" w:hAnsi="Times New Roman"/>
                <w:i/>
                <w:sz w:val="24"/>
                <w:szCs w:val="24"/>
              </w:rPr>
              <w:t>Самостоятельная работа*</w:t>
            </w:r>
          </w:p>
        </w:tc>
        <w:tc>
          <w:tcPr>
            <w:tcW w:w="1315" w:type="pct"/>
            <w:vAlign w:val="center"/>
          </w:tcPr>
          <w:p w14:paraId="1EDA3E68" w14:textId="77777777" w:rsidR="008455A1" w:rsidRDefault="00725266">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8455A1" w14:paraId="333C2756" w14:textId="77777777">
        <w:trPr>
          <w:trHeight w:val="331"/>
        </w:trPr>
        <w:tc>
          <w:tcPr>
            <w:tcW w:w="3685" w:type="pct"/>
            <w:vAlign w:val="center"/>
          </w:tcPr>
          <w:p w14:paraId="44F48A63" w14:textId="77777777" w:rsidR="008455A1" w:rsidRDefault="00725266">
            <w:pPr>
              <w:suppressAutoHyphens/>
              <w:spacing w:after="0"/>
              <w:rPr>
                <w:rFonts w:ascii="Times New Roman" w:hAnsi="Times New Roman"/>
                <w:i/>
                <w:sz w:val="24"/>
                <w:szCs w:val="24"/>
              </w:rPr>
            </w:pPr>
            <w:r>
              <w:rPr>
                <w:rFonts w:ascii="Times New Roman" w:hAnsi="Times New Roman"/>
                <w:b/>
                <w:iCs/>
                <w:sz w:val="24"/>
                <w:szCs w:val="24"/>
              </w:rPr>
              <w:t xml:space="preserve">Промежуточная аттестация (проводится в форме </w:t>
            </w:r>
            <w:proofErr w:type="spellStart"/>
            <w:r>
              <w:rPr>
                <w:rFonts w:ascii="Times New Roman" w:hAnsi="Times New Roman"/>
                <w:b/>
                <w:iCs/>
                <w:sz w:val="24"/>
                <w:szCs w:val="24"/>
              </w:rPr>
              <w:t>дифференцированногозачета</w:t>
            </w:r>
            <w:proofErr w:type="spellEnd"/>
            <w:r>
              <w:rPr>
                <w:rFonts w:ascii="Times New Roman" w:hAnsi="Times New Roman"/>
                <w:b/>
                <w:iCs/>
                <w:sz w:val="24"/>
                <w:szCs w:val="24"/>
              </w:rPr>
              <w:t>)</w:t>
            </w:r>
          </w:p>
        </w:tc>
        <w:tc>
          <w:tcPr>
            <w:tcW w:w="1315" w:type="pct"/>
            <w:vAlign w:val="center"/>
          </w:tcPr>
          <w:p w14:paraId="746DCC1B" w14:textId="77777777" w:rsidR="008455A1" w:rsidRDefault="00725266">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25BDEE14" w14:textId="77777777" w:rsidR="008455A1" w:rsidRDefault="008455A1">
      <w:pPr>
        <w:suppressAutoHyphens/>
        <w:spacing w:after="120"/>
        <w:rPr>
          <w:rFonts w:ascii="Times New Roman" w:hAnsi="Times New Roman"/>
          <w:b/>
          <w:i/>
          <w:sz w:val="24"/>
          <w:szCs w:val="24"/>
        </w:rPr>
      </w:pPr>
    </w:p>
    <w:p w14:paraId="026334F5" w14:textId="77777777" w:rsidR="008455A1" w:rsidRDefault="008455A1">
      <w:pPr>
        <w:rPr>
          <w:rFonts w:ascii="Times New Roman" w:hAnsi="Times New Roman"/>
          <w:b/>
          <w:i/>
          <w:sz w:val="24"/>
          <w:szCs w:val="24"/>
        </w:rPr>
        <w:sectPr w:rsidR="008455A1" w:rsidSect="00AC3A66">
          <w:pgSz w:w="11906" w:h="16838"/>
          <w:pgMar w:top="1134" w:right="851" w:bottom="1134" w:left="1701" w:header="709" w:footer="709" w:gutter="0"/>
          <w:cols w:space="720"/>
          <w:docGrid w:linePitch="299"/>
        </w:sectPr>
      </w:pPr>
    </w:p>
    <w:p w14:paraId="32F35D9E" w14:textId="77777777" w:rsidR="008455A1" w:rsidRDefault="00725266">
      <w:pPr>
        <w:ind w:firstLine="709"/>
        <w:rPr>
          <w:rFonts w:ascii="Times New Roman" w:hAnsi="Times New Roman"/>
          <w:b/>
          <w:bCs/>
          <w:sz w:val="24"/>
          <w:szCs w:val="24"/>
        </w:rPr>
      </w:pPr>
      <w:r>
        <w:rPr>
          <w:rFonts w:ascii="Times New Roman" w:hAnsi="Times New Roman"/>
          <w:b/>
          <w:sz w:val="24"/>
          <w:szCs w:val="24"/>
        </w:rPr>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8544"/>
        <w:gridCol w:w="1751"/>
        <w:gridCol w:w="2322"/>
      </w:tblGrid>
      <w:tr w:rsidR="008455A1" w14:paraId="5E0FCA2C" w14:textId="77777777">
        <w:trPr>
          <w:trHeight w:val="20"/>
        </w:trPr>
        <w:tc>
          <w:tcPr>
            <w:tcW w:w="800" w:type="pct"/>
            <w:vAlign w:val="center"/>
          </w:tcPr>
          <w:p w14:paraId="3D5B3C3C"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Наименование разделов и тем</w:t>
            </w:r>
          </w:p>
        </w:tc>
        <w:tc>
          <w:tcPr>
            <w:tcW w:w="2844" w:type="pct"/>
            <w:vAlign w:val="center"/>
          </w:tcPr>
          <w:p w14:paraId="70229F5D"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Содержание учебного материала и формы организации деятельности обучающихся</w:t>
            </w:r>
          </w:p>
        </w:tc>
        <w:tc>
          <w:tcPr>
            <w:tcW w:w="583" w:type="pct"/>
            <w:vAlign w:val="center"/>
          </w:tcPr>
          <w:p w14:paraId="7B489D41" w14:textId="09E72368"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 xml:space="preserve">Объем, </w:t>
            </w:r>
            <w:proofErr w:type="spellStart"/>
            <w:r w:rsidRPr="00AC3A66">
              <w:rPr>
                <w:rFonts w:ascii="Times New Roman" w:hAnsi="Times New Roman"/>
                <w:b/>
                <w:bCs/>
                <w:sz w:val="24"/>
                <w:szCs w:val="24"/>
              </w:rPr>
              <w:t>ак</w:t>
            </w:r>
            <w:proofErr w:type="spellEnd"/>
            <w:r w:rsidRPr="00AC3A66">
              <w:rPr>
                <w:rFonts w:ascii="Times New Roman" w:hAnsi="Times New Roman"/>
                <w:b/>
                <w:bCs/>
                <w:sz w:val="24"/>
                <w:szCs w:val="24"/>
              </w:rPr>
              <w:t xml:space="preserve">. ч / </w:t>
            </w:r>
            <w:r w:rsidRPr="00AC3A66">
              <w:rPr>
                <w:rFonts w:ascii="Times New Roman" w:hAnsi="Times New Roman"/>
                <w:b/>
                <w:bCs/>
                <w:sz w:val="24"/>
                <w:szCs w:val="24"/>
              </w:rPr>
              <w:br/>
              <w:t xml:space="preserve">в т. ч. в форме практической подготовки, </w:t>
            </w:r>
            <w:proofErr w:type="spellStart"/>
            <w:r w:rsidRPr="00AC3A66">
              <w:rPr>
                <w:rFonts w:ascii="Times New Roman" w:hAnsi="Times New Roman"/>
                <w:b/>
                <w:bCs/>
                <w:sz w:val="24"/>
                <w:szCs w:val="24"/>
              </w:rPr>
              <w:t>ак</w:t>
            </w:r>
            <w:proofErr w:type="spellEnd"/>
            <w:r w:rsidRPr="00AC3A66">
              <w:rPr>
                <w:rFonts w:ascii="Times New Roman" w:hAnsi="Times New Roman"/>
                <w:b/>
                <w:bCs/>
                <w:sz w:val="24"/>
                <w:szCs w:val="24"/>
              </w:rPr>
              <w:t>. ч</w:t>
            </w:r>
            <w:r w:rsidR="00AC3A66" w:rsidRPr="00AC3A66">
              <w:rPr>
                <w:rFonts w:ascii="Times New Roman" w:hAnsi="Times New Roman"/>
                <w:b/>
                <w:bCs/>
                <w:sz w:val="24"/>
                <w:szCs w:val="24"/>
              </w:rPr>
              <w:t>.</w:t>
            </w:r>
          </w:p>
        </w:tc>
        <w:tc>
          <w:tcPr>
            <w:tcW w:w="773" w:type="pct"/>
            <w:vAlign w:val="center"/>
          </w:tcPr>
          <w:p w14:paraId="2BC5CB2A"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Коды компетенций, формированию которых способствует элемент программы</w:t>
            </w:r>
          </w:p>
        </w:tc>
      </w:tr>
      <w:tr w:rsidR="008455A1" w14:paraId="255C0E86" w14:textId="77777777">
        <w:trPr>
          <w:trHeight w:val="371"/>
        </w:trPr>
        <w:tc>
          <w:tcPr>
            <w:tcW w:w="800" w:type="pct"/>
          </w:tcPr>
          <w:p w14:paraId="1ECBD181" w14:textId="77777777" w:rsidR="008455A1" w:rsidRPr="00AC3A66" w:rsidRDefault="00725266">
            <w:pPr>
              <w:spacing w:after="0" w:line="240" w:lineRule="auto"/>
              <w:jc w:val="center"/>
              <w:rPr>
                <w:rFonts w:ascii="Times New Roman" w:hAnsi="Times New Roman"/>
                <w:b/>
                <w:bCs/>
                <w:i/>
                <w:iCs/>
                <w:sz w:val="24"/>
                <w:szCs w:val="24"/>
              </w:rPr>
            </w:pPr>
            <w:r w:rsidRPr="00AC3A66">
              <w:rPr>
                <w:rFonts w:ascii="Times New Roman" w:hAnsi="Times New Roman"/>
                <w:b/>
                <w:bCs/>
                <w:i/>
                <w:iCs/>
                <w:sz w:val="24"/>
                <w:szCs w:val="24"/>
              </w:rPr>
              <w:t>1</w:t>
            </w:r>
          </w:p>
        </w:tc>
        <w:tc>
          <w:tcPr>
            <w:tcW w:w="2844" w:type="pct"/>
          </w:tcPr>
          <w:p w14:paraId="0C30FB56" w14:textId="77777777" w:rsidR="008455A1" w:rsidRPr="00AC3A66" w:rsidRDefault="00725266">
            <w:pPr>
              <w:spacing w:after="0" w:line="240" w:lineRule="auto"/>
              <w:jc w:val="center"/>
              <w:rPr>
                <w:rFonts w:ascii="Times New Roman" w:hAnsi="Times New Roman"/>
                <w:b/>
                <w:bCs/>
                <w:i/>
                <w:iCs/>
                <w:sz w:val="24"/>
                <w:szCs w:val="24"/>
              </w:rPr>
            </w:pPr>
            <w:r w:rsidRPr="00AC3A66">
              <w:rPr>
                <w:rFonts w:ascii="Times New Roman" w:hAnsi="Times New Roman"/>
                <w:b/>
                <w:bCs/>
                <w:i/>
                <w:iCs/>
                <w:sz w:val="24"/>
                <w:szCs w:val="24"/>
              </w:rPr>
              <w:t>2</w:t>
            </w:r>
          </w:p>
        </w:tc>
        <w:tc>
          <w:tcPr>
            <w:tcW w:w="583" w:type="pct"/>
          </w:tcPr>
          <w:p w14:paraId="4E26D1EE" w14:textId="77777777" w:rsidR="008455A1" w:rsidRPr="00AC3A66" w:rsidRDefault="00725266">
            <w:pPr>
              <w:spacing w:after="0" w:line="240" w:lineRule="auto"/>
              <w:jc w:val="center"/>
              <w:rPr>
                <w:rFonts w:ascii="Times New Roman" w:hAnsi="Times New Roman"/>
                <w:b/>
                <w:bCs/>
                <w:i/>
                <w:iCs/>
                <w:sz w:val="24"/>
                <w:szCs w:val="24"/>
              </w:rPr>
            </w:pPr>
            <w:r w:rsidRPr="00AC3A66">
              <w:rPr>
                <w:rFonts w:ascii="Times New Roman" w:hAnsi="Times New Roman"/>
                <w:b/>
                <w:bCs/>
                <w:i/>
                <w:iCs/>
                <w:sz w:val="24"/>
                <w:szCs w:val="24"/>
              </w:rPr>
              <w:t>3</w:t>
            </w:r>
          </w:p>
        </w:tc>
        <w:tc>
          <w:tcPr>
            <w:tcW w:w="773" w:type="pct"/>
          </w:tcPr>
          <w:p w14:paraId="42508070" w14:textId="77777777" w:rsidR="008455A1" w:rsidRPr="00AC3A66" w:rsidRDefault="00725266">
            <w:pPr>
              <w:spacing w:after="0" w:line="240" w:lineRule="auto"/>
              <w:jc w:val="center"/>
              <w:rPr>
                <w:rFonts w:ascii="Times New Roman" w:hAnsi="Times New Roman"/>
                <w:b/>
                <w:bCs/>
                <w:i/>
                <w:iCs/>
                <w:sz w:val="24"/>
                <w:szCs w:val="24"/>
              </w:rPr>
            </w:pPr>
            <w:r w:rsidRPr="00AC3A66">
              <w:rPr>
                <w:rFonts w:ascii="Times New Roman" w:hAnsi="Times New Roman"/>
                <w:b/>
                <w:bCs/>
                <w:i/>
                <w:iCs/>
                <w:sz w:val="24"/>
                <w:szCs w:val="24"/>
              </w:rPr>
              <w:t>4</w:t>
            </w:r>
          </w:p>
        </w:tc>
      </w:tr>
      <w:tr w:rsidR="008455A1" w14:paraId="05103065" w14:textId="77777777">
        <w:trPr>
          <w:trHeight w:val="371"/>
        </w:trPr>
        <w:tc>
          <w:tcPr>
            <w:tcW w:w="3644" w:type="pct"/>
            <w:gridSpan w:val="2"/>
          </w:tcPr>
          <w:p w14:paraId="57A5E93E"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Раздел 1. Безопасность жизнедеятельности в чрезвычайных ситуациях</w:t>
            </w:r>
          </w:p>
        </w:tc>
        <w:tc>
          <w:tcPr>
            <w:tcW w:w="583" w:type="pct"/>
          </w:tcPr>
          <w:p w14:paraId="12F1E311" w14:textId="77777777" w:rsidR="008455A1" w:rsidRPr="00AC3A66" w:rsidRDefault="00725266">
            <w:pPr>
              <w:suppressAutoHyphens/>
              <w:spacing w:after="0" w:line="240" w:lineRule="auto"/>
              <w:jc w:val="center"/>
              <w:rPr>
                <w:rFonts w:ascii="Times New Roman" w:hAnsi="Times New Roman"/>
                <w:b/>
                <w:bCs/>
                <w:iCs/>
                <w:sz w:val="24"/>
                <w:szCs w:val="24"/>
              </w:rPr>
            </w:pPr>
            <w:r w:rsidRPr="00AC3A66">
              <w:rPr>
                <w:rFonts w:ascii="Times New Roman" w:hAnsi="Times New Roman"/>
                <w:b/>
                <w:bCs/>
                <w:iCs/>
                <w:sz w:val="24"/>
                <w:szCs w:val="24"/>
              </w:rPr>
              <w:t>18</w:t>
            </w:r>
          </w:p>
        </w:tc>
        <w:tc>
          <w:tcPr>
            <w:tcW w:w="773" w:type="pct"/>
          </w:tcPr>
          <w:p w14:paraId="64A0BA19" w14:textId="77777777" w:rsidR="008455A1" w:rsidRPr="00AC3A66" w:rsidRDefault="008455A1">
            <w:pPr>
              <w:spacing w:after="0" w:line="240" w:lineRule="auto"/>
              <w:jc w:val="center"/>
              <w:rPr>
                <w:rFonts w:ascii="Times New Roman" w:hAnsi="Times New Roman"/>
                <w:b/>
                <w:bCs/>
                <w:i/>
                <w:iCs/>
                <w:sz w:val="24"/>
                <w:szCs w:val="24"/>
              </w:rPr>
            </w:pPr>
          </w:p>
        </w:tc>
      </w:tr>
      <w:tr w:rsidR="008455A1" w14:paraId="26C74B15" w14:textId="77777777">
        <w:trPr>
          <w:trHeight w:val="20"/>
        </w:trPr>
        <w:tc>
          <w:tcPr>
            <w:tcW w:w="800" w:type="pct"/>
            <w:vMerge w:val="restart"/>
          </w:tcPr>
          <w:p w14:paraId="591D47F7"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Тема 1.1.</w:t>
            </w:r>
          </w:p>
          <w:p w14:paraId="535EAE30"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Чрезвычайные ситуации мирного времени и защита от них</w:t>
            </w:r>
          </w:p>
        </w:tc>
        <w:tc>
          <w:tcPr>
            <w:tcW w:w="2844" w:type="pct"/>
          </w:tcPr>
          <w:p w14:paraId="724D5102" w14:textId="77777777" w:rsidR="008455A1" w:rsidRPr="00AC3A66" w:rsidRDefault="00725266">
            <w:pPr>
              <w:spacing w:after="0" w:line="240" w:lineRule="auto"/>
              <w:rPr>
                <w:rFonts w:ascii="Times New Roman" w:hAnsi="Times New Roman"/>
                <w:b/>
                <w:bCs/>
                <w:i/>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1B29B74F" w14:textId="77777777" w:rsidR="008455A1" w:rsidRPr="00AC3A66" w:rsidRDefault="00725266">
            <w:pPr>
              <w:suppressAutoHyphens/>
              <w:spacing w:after="0" w:line="240" w:lineRule="auto"/>
              <w:jc w:val="center"/>
              <w:rPr>
                <w:rFonts w:ascii="Times New Roman" w:hAnsi="Times New Roman"/>
                <w:b/>
                <w:iCs/>
                <w:sz w:val="24"/>
                <w:szCs w:val="24"/>
              </w:rPr>
            </w:pPr>
            <w:r w:rsidRPr="00AC3A66">
              <w:rPr>
                <w:rFonts w:ascii="Times New Roman" w:hAnsi="Times New Roman"/>
                <w:b/>
                <w:iCs/>
                <w:sz w:val="24"/>
                <w:szCs w:val="24"/>
              </w:rPr>
              <w:t>6</w:t>
            </w:r>
          </w:p>
        </w:tc>
        <w:tc>
          <w:tcPr>
            <w:tcW w:w="773" w:type="pct"/>
            <w:vMerge w:val="restart"/>
          </w:tcPr>
          <w:p w14:paraId="2A6A15A9"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42CDC491"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6AFAD626"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33F66A17"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0F50B89E" w14:textId="77777777" w:rsidR="008455A1" w:rsidRPr="00AC3A66" w:rsidRDefault="008455A1">
            <w:pPr>
              <w:spacing w:after="0" w:line="240" w:lineRule="auto"/>
              <w:jc w:val="center"/>
              <w:rPr>
                <w:rFonts w:ascii="Times New Roman" w:hAnsi="Times New Roman"/>
                <w:b/>
                <w:i/>
                <w:color w:val="FF0000"/>
                <w:sz w:val="24"/>
                <w:szCs w:val="24"/>
              </w:rPr>
            </w:pPr>
          </w:p>
        </w:tc>
      </w:tr>
      <w:tr w:rsidR="008455A1" w14:paraId="52E19EA5" w14:textId="77777777">
        <w:trPr>
          <w:trHeight w:val="1205"/>
        </w:trPr>
        <w:tc>
          <w:tcPr>
            <w:tcW w:w="800" w:type="pct"/>
            <w:vMerge/>
          </w:tcPr>
          <w:p w14:paraId="46983B9F" w14:textId="77777777" w:rsidR="008455A1" w:rsidRPr="00AC3A66" w:rsidRDefault="008455A1">
            <w:pPr>
              <w:spacing w:after="0" w:line="240" w:lineRule="auto"/>
              <w:rPr>
                <w:rFonts w:ascii="Times New Roman" w:hAnsi="Times New Roman"/>
                <w:b/>
                <w:bCs/>
                <w:i/>
                <w:sz w:val="24"/>
                <w:szCs w:val="24"/>
              </w:rPr>
            </w:pPr>
          </w:p>
        </w:tc>
        <w:tc>
          <w:tcPr>
            <w:tcW w:w="2844" w:type="pct"/>
          </w:tcPr>
          <w:p w14:paraId="5934182E" w14:textId="77777777" w:rsidR="008455A1" w:rsidRPr="00AC3A66" w:rsidRDefault="00725266">
            <w:pPr>
              <w:spacing w:after="0" w:line="240" w:lineRule="auto"/>
              <w:ind w:firstLine="290"/>
              <w:jc w:val="both"/>
              <w:rPr>
                <w:rFonts w:ascii="Times New Roman" w:hAnsi="Times New Roman"/>
                <w:b/>
                <w:bCs/>
                <w:sz w:val="24"/>
                <w:szCs w:val="24"/>
              </w:rPr>
            </w:pPr>
            <w:r w:rsidRPr="00AC3A66">
              <w:rPr>
                <w:rFonts w:ascii="Times New Roman" w:hAnsi="Times New Roman"/>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14:paraId="3E90793F" w14:textId="77777777" w:rsidR="008455A1" w:rsidRPr="00AC3A66" w:rsidRDefault="008455A1">
            <w:pPr>
              <w:suppressAutoHyphens/>
              <w:spacing w:after="0" w:line="240" w:lineRule="auto"/>
              <w:jc w:val="center"/>
              <w:rPr>
                <w:rFonts w:ascii="Times New Roman" w:hAnsi="Times New Roman"/>
                <w:bCs/>
                <w:iCs/>
                <w:sz w:val="24"/>
                <w:szCs w:val="24"/>
              </w:rPr>
            </w:pPr>
          </w:p>
        </w:tc>
        <w:tc>
          <w:tcPr>
            <w:tcW w:w="773" w:type="pct"/>
            <w:vMerge/>
          </w:tcPr>
          <w:p w14:paraId="47884C3D" w14:textId="77777777" w:rsidR="008455A1" w:rsidRPr="00AC3A66" w:rsidRDefault="008455A1">
            <w:pPr>
              <w:spacing w:after="0" w:line="240" w:lineRule="auto"/>
              <w:jc w:val="center"/>
              <w:rPr>
                <w:rFonts w:ascii="Times New Roman" w:hAnsi="Times New Roman"/>
                <w:b/>
                <w:bCs/>
                <w:i/>
                <w:sz w:val="24"/>
                <w:szCs w:val="24"/>
              </w:rPr>
            </w:pPr>
          </w:p>
        </w:tc>
      </w:tr>
      <w:tr w:rsidR="008455A1" w14:paraId="7A13BB47" w14:textId="77777777">
        <w:trPr>
          <w:trHeight w:val="20"/>
        </w:trPr>
        <w:tc>
          <w:tcPr>
            <w:tcW w:w="800" w:type="pct"/>
            <w:vMerge/>
          </w:tcPr>
          <w:p w14:paraId="348FFBA8" w14:textId="77777777" w:rsidR="008455A1" w:rsidRPr="00AC3A66" w:rsidRDefault="008455A1">
            <w:pPr>
              <w:spacing w:after="0" w:line="240" w:lineRule="auto"/>
              <w:rPr>
                <w:rFonts w:ascii="Times New Roman" w:hAnsi="Times New Roman"/>
                <w:b/>
                <w:bCs/>
                <w:i/>
                <w:sz w:val="24"/>
                <w:szCs w:val="24"/>
              </w:rPr>
            </w:pPr>
          </w:p>
        </w:tc>
        <w:tc>
          <w:tcPr>
            <w:tcW w:w="2844" w:type="pct"/>
          </w:tcPr>
          <w:p w14:paraId="12B61C19" w14:textId="77777777" w:rsidR="008455A1" w:rsidRPr="00AC3A66" w:rsidRDefault="00725266">
            <w:pPr>
              <w:spacing w:after="0" w:line="240" w:lineRule="auto"/>
              <w:jc w:val="both"/>
              <w:rPr>
                <w:rFonts w:ascii="Times New Roman" w:hAnsi="Times New Roman"/>
                <w:b/>
                <w:i/>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6F60AA2B" w14:textId="77777777" w:rsidR="008455A1" w:rsidRPr="00AC3A66" w:rsidRDefault="00725266">
            <w:pPr>
              <w:suppressAutoHyphens/>
              <w:spacing w:after="0" w:line="240" w:lineRule="auto"/>
              <w:jc w:val="center"/>
              <w:rPr>
                <w:rFonts w:ascii="Times New Roman" w:hAnsi="Times New Roman"/>
                <w:b/>
                <w:bCs/>
                <w:iCs/>
                <w:sz w:val="24"/>
                <w:szCs w:val="24"/>
              </w:rPr>
            </w:pPr>
            <w:r w:rsidRPr="00AC3A66">
              <w:rPr>
                <w:rFonts w:ascii="Times New Roman" w:hAnsi="Times New Roman"/>
                <w:b/>
                <w:bCs/>
                <w:iCs/>
                <w:sz w:val="24"/>
                <w:szCs w:val="24"/>
              </w:rPr>
              <w:t>4</w:t>
            </w:r>
          </w:p>
        </w:tc>
        <w:tc>
          <w:tcPr>
            <w:tcW w:w="773" w:type="pct"/>
            <w:vMerge/>
          </w:tcPr>
          <w:p w14:paraId="6A6D3193" w14:textId="77777777" w:rsidR="008455A1" w:rsidRPr="00AC3A66" w:rsidRDefault="008455A1">
            <w:pPr>
              <w:spacing w:after="0" w:line="240" w:lineRule="auto"/>
              <w:jc w:val="center"/>
              <w:rPr>
                <w:rFonts w:ascii="Times New Roman" w:hAnsi="Times New Roman"/>
                <w:b/>
                <w:i/>
                <w:sz w:val="24"/>
                <w:szCs w:val="24"/>
              </w:rPr>
            </w:pPr>
          </w:p>
        </w:tc>
      </w:tr>
      <w:tr w:rsidR="008455A1" w14:paraId="372F4620" w14:textId="77777777">
        <w:trPr>
          <w:trHeight w:val="20"/>
        </w:trPr>
        <w:tc>
          <w:tcPr>
            <w:tcW w:w="800" w:type="pct"/>
            <w:vMerge/>
          </w:tcPr>
          <w:p w14:paraId="62047BB1" w14:textId="77777777" w:rsidR="008455A1" w:rsidRPr="00AC3A66" w:rsidRDefault="008455A1">
            <w:pPr>
              <w:spacing w:after="0" w:line="240" w:lineRule="auto"/>
              <w:rPr>
                <w:rFonts w:ascii="Times New Roman" w:hAnsi="Times New Roman"/>
                <w:b/>
                <w:bCs/>
                <w:i/>
                <w:sz w:val="24"/>
                <w:szCs w:val="24"/>
              </w:rPr>
            </w:pPr>
          </w:p>
        </w:tc>
        <w:tc>
          <w:tcPr>
            <w:tcW w:w="2844" w:type="pct"/>
          </w:tcPr>
          <w:p w14:paraId="610A1A87" w14:textId="77777777" w:rsidR="008455A1" w:rsidRPr="00AC3A66" w:rsidRDefault="00725266">
            <w:pPr>
              <w:spacing w:after="0" w:line="240" w:lineRule="auto"/>
              <w:jc w:val="both"/>
              <w:rPr>
                <w:rFonts w:ascii="Times New Roman" w:hAnsi="Times New Roman"/>
                <w:bCs/>
                <w:iCs/>
                <w:sz w:val="24"/>
                <w:szCs w:val="24"/>
              </w:rPr>
            </w:pPr>
            <w:r w:rsidRPr="00AC3A66">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583" w:type="pct"/>
            <w:vMerge w:val="restart"/>
            <w:vAlign w:val="bottom"/>
          </w:tcPr>
          <w:p w14:paraId="5BA89617" w14:textId="77777777" w:rsidR="008455A1" w:rsidRPr="00AC3A66" w:rsidRDefault="008455A1">
            <w:pPr>
              <w:suppressAutoHyphens/>
              <w:spacing w:after="0" w:line="240" w:lineRule="auto"/>
              <w:jc w:val="center"/>
              <w:rPr>
                <w:rFonts w:ascii="Times New Roman" w:hAnsi="Times New Roman"/>
                <w:bCs/>
                <w:iCs/>
                <w:sz w:val="24"/>
                <w:szCs w:val="24"/>
              </w:rPr>
            </w:pPr>
          </w:p>
        </w:tc>
        <w:tc>
          <w:tcPr>
            <w:tcW w:w="773" w:type="pct"/>
            <w:vMerge/>
          </w:tcPr>
          <w:p w14:paraId="6D92E385" w14:textId="77777777" w:rsidR="008455A1" w:rsidRPr="00AC3A66" w:rsidRDefault="008455A1">
            <w:pPr>
              <w:spacing w:after="0" w:line="240" w:lineRule="auto"/>
              <w:jc w:val="center"/>
              <w:rPr>
                <w:rFonts w:ascii="Times New Roman" w:hAnsi="Times New Roman"/>
                <w:b/>
                <w:i/>
                <w:sz w:val="24"/>
                <w:szCs w:val="24"/>
              </w:rPr>
            </w:pPr>
          </w:p>
        </w:tc>
      </w:tr>
      <w:tr w:rsidR="008455A1" w14:paraId="08D1326B" w14:textId="77777777">
        <w:trPr>
          <w:trHeight w:val="20"/>
        </w:trPr>
        <w:tc>
          <w:tcPr>
            <w:tcW w:w="800" w:type="pct"/>
            <w:vMerge/>
          </w:tcPr>
          <w:p w14:paraId="2BA2072D" w14:textId="77777777" w:rsidR="008455A1" w:rsidRPr="00AC3A66" w:rsidRDefault="008455A1">
            <w:pPr>
              <w:spacing w:after="0" w:line="240" w:lineRule="auto"/>
              <w:rPr>
                <w:rFonts w:ascii="Times New Roman" w:hAnsi="Times New Roman"/>
                <w:b/>
                <w:bCs/>
                <w:i/>
                <w:sz w:val="24"/>
                <w:szCs w:val="24"/>
              </w:rPr>
            </w:pPr>
          </w:p>
        </w:tc>
        <w:tc>
          <w:tcPr>
            <w:tcW w:w="2844" w:type="pct"/>
          </w:tcPr>
          <w:p w14:paraId="01FA231E" w14:textId="77777777" w:rsidR="008455A1" w:rsidRPr="00AC3A66" w:rsidRDefault="00725266">
            <w:pPr>
              <w:spacing w:after="0" w:line="240" w:lineRule="auto"/>
              <w:rPr>
                <w:rFonts w:ascii="Times New Roman" w:hAnsi="Times New Roman"/>
                <w:bCs/>
                <w:iCs/>
                <w:sz w:val="24"/>
                <w:szCs w:val="24"/>
              </w:rPr>
            </w:pPr>
            <w:r w:rsidRPr="00AC3A66">
              <w:rPr>
                <w:rFonts w:ascii="Times New Roman" w:hAnsi="Times New Roman"/>
                <w:bCs/>
                <w:iCs/>
                <w:sz w:val="24"/>
                <w:szCs w:val="24"/>
              </w:rPr>
              <w:t>Практическое занятие № 2. Правила безопасного поведения при угрозе террористического акта</w:t>
            </w:r>
          </w:p>
        </w:tc>
        <w:tc>
          <w:tcPr>
            <w:tcW w:w="583" w:type="pct"/>
            <w:vMerge/>
            <w:vAlign w:val="bottom"/>
          </w:tcPr>
          <w:p w14:paraId="7421DA3C" w14:textId="77777777" w:rsidR="008455A1" w:rsidRPr="00AC3A66" w:rsidRDefault="008455A1">
            <w:pPr>
              <w:suppressAutoHyphens/>
              <w:spacing w:after="0" w:line="240" w:lineRule="auto"/>
              <w:jc w:val="center"/>
              <w:rPr>
                <w:rFonts w:ascii="Times New Roman" w:hAnsi="Times New Roman"/>
                <w:bCs/>
                <w:iCs/>
                <w:sz w:val="24"/>
                <w:szCs w:val="24"/>
              </w:rPr>
            </w:pPr>
          </w:p>
        </w:tc>
        <w:tc>
          <w:tcPr>
            <w:tcW w:w="773" w:type="pct"/>
            <w:vMerge/>
          </w:tcPr>
          <w:p w14:paraId="51BE33AC" w14:textId="77777777" w:rsidR="008455A1" w:rsidRPr="00AC3A66" w:rsidRDefault="008455A1">
            <w:pPr>
              <w:spacing w:after="0" w:line="240" w:lineRule="auto"/>
              <w:jc w:val="center"/>
              <w:rPr>
                <w:rFonts w:ascii="Times New Roman" w:hAnsi="Times New Roman"/>
                <w:b/>
                <w:i/>
                <w:sz w:val="24"/>
                <w:szCs w:val="24"/>
              </w:rPr>
            </w:pPr>
          </w:p>
        </w:tc>
      </w:tr>
      <w:tr w:rsidR="008455A1" w14:paraId="4866FEFF" w14:textId="77777777">
        <w:trPr>
          <w:trHeight w:val="20"/>
        </w:trPr>
        <w:tc>
          <w:tcPr>
            <w:tcW w:w="800" w:type="pct"/>
            <w:vMerge/>
          </w:tcPr>
          <w:p w14:paraId="5C87D9AF" w14:textId="77777777" w:rsidR="008455A1" w:rsidRPr="00AC3A66" w:rsidRDefault="008455A1">
            <w:pPr>
              <w:spacing w:after="0" w:line="240" w:lineRule="auto"/>
              <w:rPr>
                <w:rFonts w:ascii="Times New Roman" w:hAnsi="Times New Roman"/>
                <w:b/>
                <w:bCs/>
                <w:sz w:val="24"/>
                <w:szCs w:val="24"/>
              </w:rPr>
            </w:pPr>
          </w:p>
        </w:tc>
        <w:tc>
          <w:tcPr>
            <w:tcW w:w="2844" w:type="pct"/>
          </w:tcPr>
          <w:p w14:paraId="62B6EBDC"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1E83363C" w14:textId="77777777" w:rsidR="008455A1" w:rsidRPr="00AC3A66" w:rsidRDefault="00725266">
            <w:pPr>
              <w:suppressAutoHyphens/>
              <w:spacing w:after="0" w:line="240" w:lineRule="auto"/>
              <w:jc w:val="center"/>
              <w:rPr>
                <w:rFonts w:ascii="Times New Roman" w:hAnsi="Times New Roman"/>
                <w:b/>
                <w:bCs/>
                <w:i/>
                <w:iCs/>
                <w:sz w:val="24"/>
                <w:szCs w:val="24"/>
              </w:rPr>
            </w:pPr>
            <w:r w:rsidRPr="00AC3A66">
              <w:rPr>
                <w:rFonts w:ascii="Times New Roman" w:hAnsi="Times New Roman"/>
                <w:b/>
                <w:i/>
                <w:iCs/>
                <w:sz w:val="24"/>
                <w:szCs w:val="24"/>
              </w:rPr>
              <w:t>–</w:t>
            </w:r>
          </w:p>
        </w:tc>
        <w:tc>
          <w:tcPr>
            <w:tcW w:w="773" w:type="pct"/>
            <w:vMerge/>
          </w:tcPr>
          <w:p w14:paraId="2AC45113" w14:textId="77777777" w:rsidR="008455A1" w:rsidRPr="00AC3A66" w:rsidRDefault="008455A1">
            <w:pPr>
              <w:spacing w:after="0" w:line="240" w:lineRule="auto"/>
              <w:jc w:val="center"/>
              <w:rPr>
                <w:rFonts w:ascii="Times New Roman" w:hAnsi="Times New Roman"/>
                <w:b/>
                <w:sz w:val="24"/>
                <w:szCs w:val="24"/>
              </w:rPr>
            </w:pPr>
          </w:p>
        </w:tc>
      </w:tr>
      <w:tr w:rsidR="008455A1" w14:paraId="2D4E7A63" w14:textId="77777777">
        <w:trPr>
          <w:trHeight w:val="20"/>
        </w:trPr>
        <w:tc>
          <w:tcPr>
            <w:tcW w:w="800" w:type="pct"/>
            <w:vMerge w:val="restart"/>
          </w:tcPr>
          <w:p w14:paraId="32516636"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1.2. </w:t>
            </w:r>
          </w:p>
          <w:p w14:paraId="77CAFCD5"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Способы защиты населения от оружия массового поражения</w:t>
            </w:r>
          </w:p>
        </w:tc>
        <w:tc>
          <w:tcPr>
            <w:tcW w:w="2844" w:type="pct"/>
          </w:tcPr>
          <w:p w14:paraId="415261B4"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Содержание учебного материала </w:t>
            </w:r>
          </w:p>
        </w:tc>
        <w:tc>
          <w:tcPr>
            <w:tcW w:w="583" w:type="pct"/>
            <w:vAlign w:val="center"/>
          </w:tcPr>
          <w:p w14:paraId="107B06A4"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8</w:t>
            </w:r>
          </w:p>
        </w:tc>
        <w:tc>
          <w:tcPr>
            <w:tcW w:w="773" w:type="pct"/>
            <w:vMerge w:val="restart"/>
          </w:tcPr>
          <w:p w14:paraId="5ABA89A8"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413FE83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4BBB8ACC"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74C89CA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4F2DDB9A"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sz w:val="24"/>
                <w:szCs w:val="24"/>
              </w:rPr>
              <w:t>ПК …</w:t>
            </w:r>
          </w:p>
        </w:tc>
      </w:tr>
      <w:tr w:rsidR="008455A1" w14:paraId="3F7EBA15" w14:textId="77777777">
        <w:trPr>
          <w:trHeight w:val="20"/>
        </w:trPr>
        <w:tc>
          <w:tcPr>
            <w:tcW w:w="800" w:type="pct"/>
            <w:vMerge/>
          </w:tcPr>
          <w:p w14:paraId="36BA00D5" w14:textId="77777777" w:rsidR="008455A1" w:rsidRPr="00AC3A66" w:rsidRDefault="008455A1">
            <w:pPr>
              <w:spacing w:after="0" w:line="240" w:lineRule="auto"/>
              <w:rPr>
                <w:rFonts w:ascii="Times New Roman" w:hAnsi="Times New Roman"/>
                <w:b/>
                <w:bCs/>
                <w:sz w:val="24"/>
                <w:szCs w:val="24"/>
              </w:rPr>
            </w:pPr>
          </w:p>
        </w:tc>
        <w:tc>
          <w:tcPr>
            <w:tcW w:w="2844" w:type="pct"/>
          </w:tcPr>
          <w:p w14:paraId="18BEAF31"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14:paraId="6653AD09"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332221FD" w14:textId="77777777" w:rsidR="008455A1" w:rsidRPr="00AC3A66" w:rsidRDefault="008455A1">
            <w:pPr>
              <w:spacing w:after="0" w:line="240" w:lineRule="auto"/>
              <w:jc w:val="center"/>
              <w:rPr>
                <w:rFonts w:ascii="Times New Roman" w:hAnsi="Times New Roman"/>
                <w:b/>
                <w:bCs/>
                <w:sz w:val="24"/>
                <w:szCs w:val="24"/>
              </w:rPr>
            </w:pPr>
          </w:p>
        </w:tc>
      </w:tr>
      <w:tr w:rsidR="008455A1" w14:paraId="523703F4" w14:textId="77777777">
        <w:trPr>
          <w:trHeight w:val="20"/>
        </w:trPr>
        <w:tc>
          <w:tcPr>
            <w:tcW w:w="800" w:type="pct"/>
            <w:vMerge/>
          </w:tcPr>
          <w:p w14:paraId="7BB582EE" w14:textId="77777777" w:rsidR="008455A1" w:rsidRPr="00AC3A66" w:rsidRDefault="008455A1">
            <w:pPr>
              <w:spacing w:after="0" w:line="240" w:lineRule="auto"/>
              <w:rPr>
                <w:rFonts w:ascii="Times New Roman" w:hAnsi="Times New Roman"/>
                <w:b/>
                <w:bCs/>
                <w:sz w:val="24"/>
                <w:szCs w:val="24"/>
              </w:rPr>
            </w:pPr>
          </w:p>
        </w:tc>
        <w:tc>
          <w:tcPr>
            <w:tcW w:w="2844" w:type="pct"/>
          </w:tcPr>
          <w:p w14:paraId="7D6CD35A"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2. </w:t>
            </w:r>
            <w:r w:rsidRPr="00AC3A66">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14:paraId="52F51D4E" w14:textId="77777777" w:rsidR="008455A1" w:rsidRPr="00AC3A66" w:rsidRDefault="008455A1">
            <w:pPr>
              <w:spacing w:after="0" w:line="240" w:lineRule="auto"/>
              <w:rPr>
                <w:rFonts w:ascii="Times New Roman" w:hAnsi="Times New Roman"/>
                <w:b/>
                <w:bCs/>
                <w:sz w:val="24"/>
                <w:szCs w:val="24"/>
              </w:rPr>
            </w:pPr>
          </w:p>
        </w:tc>
        <w:tc>
          <w:tcPr>
            <w:tcW w:w="773" w:type="pct"/>
            <w:vMerge/>
          </w:tcPr>
          <w:p w14:paraId="20720BAF" w14:textId="77777777" w:rsidR="008455A1" w:rsidRPr="00AC3A66" w:rsidRDefault="008455A1">
            <w:pPr>
              <w:spacing w:after="0" w:line="240" w:lineRule="auto"/>
              <w:jc w:val="center"/>
              <w:rPr>
                <w:rFonts w:ascii="Times New Roman" w:hAnsi="Times New Roman"/>
                <w:b/>
                <w:bCs/>
                <w:sz w:val="24"/>
                <w:szCs w:val="24"/>
              </w:rPr>
            </w:pPr>
          </w:p>
        </w:tc>
      </w:tr>
      <w:tr w:rsidR="008455A1" w14:paraId="44D16832" w14:textId="77777777">
        <w:trPr>
          <w:trHeight w:val="20"/>
        </w:trPr>
        <w:tc>
          <w:tcPr>
            <w:tcW w:w="800" w:type="pct"/>
            <w:vMerge/>
          </w:tcPr>
          <w:p w14:paraId="239F7724" w14:textId="77777777" w:rsidR="008455A1" w:rsidRPr="00AC3A66" w:rsidRDefault="008455A1">
            <w:pPr>
              <w:spacing w:after="0" w:line="240" w:lineRule="auto"/>
              <w:rPr>
                <w:rFonts w:ascii="Times New Roman" w:hAnsi="Times New Roman"/>
                <w:b/>
                <w:bCs/>
                <w:sz w:val="24"/>
                <w:szCs w:val="24"/>
              </w:rPr>
            </w:pPr>
          </w:p>
        </w:tc>
        <w:tc>
          <w:tcPr>
            <w:tcW w:w="2844" w:type="pct"/>
          </w:tcPr>
          <w:p w14:paraId="37AA6F34" w14:textId="77777777" w:rsidR="008455A1" w:rsidRPr="00AC3A66" w:rsidRDefault="00725266">
            <w:pPr>
              <w:spacing w:after="0" w:line="240" w:lineRule="auto"/>
              <w:jc w:val="both"/>
              <w:rPr>
                <w:rFonts w:ascii="Times New Roman" w:hAnsi="Times New Roman"/>
                <w:b/>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2078F08A"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4</w:t>
            </w:r>
          </w:p>
        </w:tc>
        <w:tc>
          <w:tcPr>
            <w:tcW w:w="773" w:type="pct"/>
            <w:vMerge/>
          </w:tcPr>
          <w:p w14:paraId="5AB09F05" w14:textId="77777777" w:rsidR="008455A1" w:rsidRPr="00AC3A66" w:rsidRDefault="008455A1">
            <w:pPr>
              <w:spacing w:after="0" w:line="240" w:lineRule="auto"/>
              <w:jc w:val="center"/>
              <w:rPr>
                <w:rFonts w:ascii="Times New Roman" w:hAnsi="Times New Roman"/>
                <w:b/>
                <w:bCs/>
                <w:sz w:val="24"/>
                <w:szCs w:val="24"/>
              </w:rPr>
            </w:pPr>
          </w:p>
        </w:tc>
      </w:tr>
      <w:tr w:rsidR="008455A1" w14:paraId="02EE5C35" w14:textId="77777777">
        <w:trPr>
          <w:trHeight w:val="20"/>
        </w:trPr>
        <w:tc>
          <w:tcPr>
            <w:tcW w:w="800" w:type="pct"/>
            <w:vMerge/>
          </w:tcPr>
          <w:p w14:paraId="309716CA" w14:textId="77777777" w:rsidR="008455A1" w:rsidRPr="00AC3A66" w:rsidRDefault="008455A1">
            <w:pPr>
              <w:spacing w:after="0" w:line="240" w:lineRule="auto"/>
              <w:rPr>
                <w:rFonts w:ascii="Times New Roman" w:hAnsi="Times New Roman"/>
                <w:b/>
                <w:bCs/>
                <w:sz w:val="24"/>
                <w:szCs w:val="24"/>
              </w:rPr>
            </w:pPr>
          </w:p>
        </w:tc>
        <w:tc>
          <w:tcPr>
            <w:tcW w:w="2844" w:type="pct"/>
          </w:tcPr>
          <w:p w14:paraId="2F5207F2" w14:textId="77777777" w:rsidR="008455A1" w:rsidRPr="00AC3A66" w:rsidRDefault="00725266">
            <w:pPr>
              <w:spacing w:after="0" w:line="240" w:lineRule="auto"/>
              <w:jc w:val="both"/>
              <w:rPr>
                <w:rFonts w:ascii="Times New Roman" w:hAnsi="Times New Roman"/>
                <w:b/>
                <w:sz w:val="24"/>
                <w:szCs w:val="24"/>
              </w:rPr>
            </w:pPr>
            <w:r w:rsidRPr="00AC3A66">
              <w:rPr>
                <w:rFonts w:ascii="Times New Roman" w:hAnsi="Times New Roman"/>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14:paraId="79078A1B"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314A1AAE" w14:textId="77777777" w:rsidR="008455A1" w:rsidRPr="00AC3A66" w:rsidRDefault="008455A1">
            <w:pPr>
              <w:spacing w:after="0" w:line="240" w:lineRule="auto"/>
              <w:jc w:val="center"/>
              <w:rPr>
                <w:rFonts w:ascii="Times New Roman" w:hAnsi="Times New Roman"/>
                <w:b/>
                <w:bCs/>
                <w:sz w:val="24"/>
                <w:szCs w:val="24"/>
              </w:rPr>
            </w:pPr>
          </w:p>
        </w:tc>
      </w:tr>
      <w:tr w:rsidR="008455A1" w14:paraId="7B298CB5" w14:textId="77777777">
        <w:trPr>
          <w:trHeight w:val="20"/>
        </w:trPr>
        <w:tc>
          <w:tcPr>
            <w:tcW w:w="800" w:type="pct"/>
            <w:vMerge/>
          </w:tcPr>
          <w:p w14:paraId="0D540C50" w14:textId="77777777" w:rsidR="008455A1" w:rsidRPr="00AC3A66" w:rsidRDefault="008455A1">
            <w:pPr>
              <w:spacing w:after="0" w:line="240" w:lineRule="auto"/>
              <w:rPr>
                <w:rFonts w:ascii="Times New Roman" w:hAnsi="Times New Roman"/>
                <w:b/>
                <w:bCs/>
                <w:sz w:val="24"/>
                <w:szCs w:val="24"/>
              </w:rPr>
            </w:pPr>
          </w:p>
        </w:tc>
        <w:tc>
          <w:tcPr>
            <w:tcW w:w="2844" w:type="pct"/>
            <w:vAlign w:val="bottom"/>
          </w:tcPr>
          <w:p w14:paraId="6C690F3C" w14:textId="77777777" w:rsidR="008455A1" w:rsidRPr="00AC3A66" w:rsidRDefault="00725266">
            <w:pPr>
              <w:spacing w:after="0" w:line="240" w:lineRule="auto"/>
              <w:jc w:val="both"/>
              <w:rPr>
                <w:rFonts w:ascii="Times New Roman" w:hAnsi="Times New Roman"/>
                <w:bCs/>
                <w:sz w:val="24"/>
                <w:szCs w:val="24"/>
              </w:rPr>
            </w:pPr>
            <w:r w:rsidRPr="00AC3A66">
              <w:rPr>
                <w:rFonts w:ascii="Times New Roman" w:hAnsi="Times New Roman"/>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14:paraId="157A6E25" w14:textId="77777777" w:rsidR="008455A1" w:rsidRPr="00AC3A66" w:rsidRDefault="008455A1">
            <w:pPr>
              <w:spacing w:after="0" w:line="240" w:lineRule="auto"/>
              <w:jc w:val="center"/>
              <w:rPr>
                <w:rFonts w:ascii="Times New Roman" w:hAnsi="Times New Roman"/>
                <w:b/>
                <w:sz w:val="24"/>
                <w:szCs w:val="24"/>
              </w:rPr>
            </w:pPr>
          </w:p>
        </w:tc>
        <w:tc>
          <w:tcPr>
            <w:tcW w:w="773" w:type="pct"/>
            <w:vMerge/>
          </w:tcPr>
          <w:p w14:paraId="14E047A7" w14:textId="77777777" w:rsidR="008455A1" w:rsidRPr="00AC3A66" w:rsidRDefault="008455A1">
            <w:pPr>
              <w:spacing w:after="0" w:line="240" w:lineRule="auto"/>
              <w:jc w:val="center"/>
              <w:rPr>
                <w:rFonts w:ascii="Times New Roman" w:hAnsi="Times New Roman"/>
                <w:b/>
                <w:bCs/>
                <w:sz w:val="24"/>
                <w:szCs w:val="24"/>
              </w:rPr>
            </w:pPr>
          </w:p>
        </w:tc>
      </w:tr>
      <w:tr w:rsidR="008455A1" w14:paraId="585E1A16" w14:textId="77777777">
        <w:trPr>
          <w:trHeight w:val="20"/>
        </w:trPr>
        <w:tc>
          <w:tcPr>
            <w:tcW w:w="800" w:type="pct"/>
            <w:vMerge/>
          </w:tcPr>
          <w:p w14:paraId="0408010E" w14:textId="77777777" w:rsidR="008455A1" w:rsidRPr="00AC3A66" w:rsidRDefault="008455A1">
            <w:pPr>
              <w:spacing w:after="0" w:line="240" w:lineRule="auto"/>
              <w:rPr>
                <w:rFonts w:ascii="Times New Roman" w:hAnsi="Times New Roman"/>
                <w:b/>
                <w:bCs/>
                <w:sz w:val="24"/>
                <w:szCs w:val="24"/>
              </w:rPr>
            </w:pPr>
          </w:p>
        </w:tc>
        <w:tc>
          <w:tcPr>
            <w:tcW w:w="2844" w:type="pct"/>
          </w:tcPr>
          <w:p w14:paraId="421D2EF5"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bCs/>
                <w:sz w:val="24"/>
                <w:szCs w:val="24"/>
              </w:rPr>
              <w:t>*</w:t>
            </w:r>
          </w:p>
        </w:tc>
        <w:tc>
          <w:tcPr>
            <w:tcW w:w="583" w:type="pct"/>
            <w:vAlign w:val="center"/>
          </w:tcPr>
          <w:p w14:paraId="749F41AC"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w:t>
            </w:r>
          </w:p>
        </w:tc>
        <w:tc>
          <w:tcPr>
            <w:tcW w:w="773" w:type="pct"/>
            <w:vMerge/>
          </w:tcPr>
          <w:p w14:paraId="1CA74711" w14:textId="77777777" w:rsidR="008455A1" w:rsidRPr="00AC3A66" w:rsidRDefault="008455A1">
            <w:pPr>
              <w:spacing w:after="0" w:line="240" w:lineRule="auto"/>
              <w:jc w:val="center"/>
              <w:rPr>
                <w:rFonts w:ascii="Times New Roman" w:hAnsi="Times New Roman"/>
                <w:b/>
                <w:bCs/>
                <w:sz w:val="24"/>
                <w:szCs w:val="24"/>
              </w:rPr>
            </w:pPr>
          </w:p>
        </w:tc>
      </w:tr>
      <w:tr w:rsidR="008455A1" w14:paraId="1ECBCD9A" w14:textId="77777777">
        <w:trPr>
          <w:trHeight w:val="20"/>
        </w:trPr>
        <w:tc>
          <w:tcPr>
            <w:tcW w:w="800" w:type="pct"/>
            <w:vMerge w:val="restart"/>
          </w:tcPr>
          <w:p w14:paraId="2D1B9FB3"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1.3. </w:t>
            </w:r>
          </w:p>
          <w:p w14:paraId="17CA6A79"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Организационные и правовые основы обеспечения безопасности жизнедеятельности в чрезвычайных ситуациях</w:t>
            </w:r>
          </w:p>
        </w:tc>
        <w:tc>
          <w:tcPr>
            <w:tcW w:w="2844" w:type="pct"/>
          </w:tcPr>
          <w:p w14:paraId="4B6372A2"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Содержание учебного материала </w:t>
            </w:r>
          </w:p>
        </w:tc>
        <w:tc>
          <w:tcPr>
            <w:tcW w:w="583" w:type="pct"/>
            <w:vAlign w:val="center"/>
          </w:tcPr>
          <w:p w14:paraId="4131800D"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4</w:t>
            </w:r>
          </w:p>
        </w:tc>
        <w:tc>
          <w:tcPr>
            <w:tcW w:w="773" w:type="pct"/>
            <w:vMerge w:val="restart"/>
          </w:tcPr>
          <w:p w14:paraId="230A4C57"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5D1F625F"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180DBC44"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61FC49CD"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26A83A28" w14:textId="77777777" w:rsidR="008455A1" w:rsidRPr="00AC3A66" w:rsidRDefault="008455A1">
            <w:pPr>
              <w:spacing w:after="0" w:line="240" w:lineRule="auto"/>
              <w:jc w:val="center"/>
              <w:rPr>
                <w:rFonts w:ascii="Times New Roman" w:hAnsi="Times New Roman"/>
                <w:b/>
                <w:bCs/>
                <w:sz w:val="24"/>
                <w:szCs w:val="24"/>
              </w:rPr>
            </w:pPr>
          </w:p>
        </w:tc>
      </w:tr>
      <w:tr w:rsidR="008455A1" w14:paraId="726F56F4" w14:textId="77777777">
        <w:trPr>
          <w:trHeight w:val="20"/>
        </w:trPr>
        <w:tc>
          <w:tcPr>
            <w:tcW w:w="800" w:type="pct"/>
            <w:vMerge/>
          </w:tcPr>
          <w:p w14:paraId="0B9B41D9" w14:textId="77777777" w:rsidR="008455A1" w:rsidRPr="00AC3A66" w:rsidRDefault="008455A1">
            <w:pPr>
              <w:spacing w:after="0" w:line="240" w:lineRule="auto"/>
              <w:rPr>
                <w:rFonts w:ascii="Times New Roman" w:hAnsi="Times New Roman"/>
                <w:b/>
                <w:bCs/>
                <w:sz w:val="24"/>
                <w:szCs w:val="24"/>
              </w:rPr>
            </w:pPr>
          </w:p>
        </w:tc>
        <w:tc>
          <w:tcPr>
            <w:tcW w:w="2844" w:type="pct"/>
          </w:tcPr>
          <w:p w14:paraId="5E39DE73"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14:paraId="6D17B997"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4237D190" w14:textId="77777777" w:rsidR="008455A1" w:rsidRPr="00AC3A66" w:rsidRDefault="008455A1">
            <w:pPr>
              <w:spacing w:after="0" w:line="240" w:lineRule="auto"/>
              <w:jc w:val="center"/>
              <w:rPr>
                <w:rFonts w:ascii="Times New Roman" w:hAnsi="Times New Roman"/>
                <w:b/>
                <w:bCs/>
                <w:sz w:val="24"/>
                <w:szCs w:val="24"/>
              </w:rPr>
            </w:pPr>
          </w:p>
        </w:tc>
      </w:tr>
      <w:tr w:rsidR="008455A1" w14:paraId="211FF9C2" w14:textId="77777777">
        <w:trPr>
          <w:trHeight w:val="20"/>
        </w:trPr>
        <w:tc>
          <w:tcPr>
            <w:tcW w:w="800" w:type="pct"/>
            <w:vMerge/>
          </w:tcPr>
          <w:p w14:paraId="3467C015" w14:textId="77777777" w:rsidR="008455A1" w:rsidRPr="00AC3A66" w:rsidRDefault="008455A1">
            <w:pPr>
              <w:spacing w:after="0" w:line="240" w:lineRule="auto"/>
              <w:rPr>
                <w:rFonts w:ascii="Times New Roman" w:hAnsi="Times New Roman"/>
                <w:b/>
                <w:bCs/>
                <w:sz w:val="24"/>
                <w:szCs w:val="24"/>
              </w:rPr>
            </w:pPr>
          </w:p>
        </w:tc>
        <w:tc>
          <w:tcPr>
            <w:tcW w:w="2844" w:type="pct"/>
          </w:tcPr>
          <w:p w14:paraId="0B40BFC5"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2. </w:t>
            </w:r>
            <w:r w:rsidRPr="00AC3A66">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14:paraId="4E09AFBF"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64A821A7" w14:textId="77777777" w:rsidR="008455A1" w:rsidRPr="00AC3A66" w:rsidRDefault="008455A1">
            <w:pPr>
              <w:spacing w:after="0" w:line="240" w:lineRule="auto"/>
              <w:jc w:val="center"/>
              <w:rPr>
                <w:rFonts w:ascii="Times New Roman" w:hAnsi="Times New Roman"/>
                <w:b/>
                <w:bCs/>
                <w:sz w:val="24"/>
                <w:szCs w:val="24"/>
              </w:rPr>
            </w:pPr>
          </w:p>
        </w:tc>
      </w:tr>
      <w:tr w:rsidR="008455A1" w14:paraId="1D7C0616" w14:textId="77777777">
        <w:trPr>
          <w:trHeight w:val="20"/>
        </w:trPr>
        <w:tc>
          <w:tcPr>
            <w:tcW w:w="800" w:type="pct"/>
            <w:vMerge/>
          </w:tcPr>
          <w:p w14:paraId="62BD4524" w14:textId="77777777" w:rsidR="008455A1" w:rsidRPr="00AC3A66" w:rsidRDefault="008455A1">
            <w:pPr>
              <w:spacing w:after="0" w:line="240" w:lineRule="auto"/>
              <w:rPr>
                <w:rFonts w:ascii="Times New Roman" w:hAnsi="Times New Roman"/>
                <w:b/>
                <w:bCs/>
                <w:sz w:val="24"/>
                <w:szCs w:val="24"/>
              </w:rPr>
            </w:pPr>
          </w:p>
        </w:tc>
        <w:tc>
          <w:tcPr>
            <w:tcW w:w="2844" w:type="pct"/>
          </w:tcPr>
          <w:p w14:paraId="121262BA"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66623B95"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2</w:t>
            </w:r>
          </w:p>
        </w:tc>
        <w:tc>
          <w:tcPr>
            <w:tcW w:w="773" w:type="pct"/>
            <w:vMerge/>
          </w:tcPr>
          <w:p w14:paraId="61949DF1" w14:textId="77777777" w:rsidR="008455A1" w:rsidRPr="00AC3A66" w:rsidRDefault="008455A1">
            <w:pPr>
              <w:spacing w:after="0" w:line="240" w:lineRule="auto"/>
              <w:jc w:val="center"/>
              <w:rPr>
                <w:rFonts w:ascii="Times New Roman" w:hAnsi="Times New Roman"/>
                <w:b/>
                <w:bCs/>
                <w:sz w:val="24"/>
                <w:szCs w:val="24"/>
              </w:rPr>
            </w:pPr>
          </w:p>
        </w:tc>
      </w:tr>
      <w:tr w:rsidR="008455A1" w14:paraId="5FC59E78" w14:textId="77777777">
        <w:trPr>
          <w:trHeight w:val="20"/>
        </w:trPr>
        <w:tc>
          <w:tcPr>
            <w:tcW w:w="800" w:type="pct"/>
            <w:vMerge/>
          </w:tcPr>
          <w:p w14:paraId="3A02442C" w14:textId="77777777" w:rsidR="008455A1" w:rsidRPr="00AC3A66" w:rsidRDefault="008455A1">
            <w:pPr>
              <w:spacing w:after="0" w:line="240" w:lineRule="auto"/>
              <w:rPr>
                <w:rFonts w:ascii="Times New Roman" w:hAnsi="Times New Roman"/>
                <w:b/>
                <w:bCs/>
                <w:sz w:val="24"/>
                <w:szCs w:val="24"/>
              </w:rPr>
            </w:pPr>
          </w:p>
        </w:tc>
        <w:tc>
          <w:tcPr>
            <w:tcW w:w="2844" w:type="pct"/>
          </w:tcPr>
          <w:p w14:paraId="03FE1F15" w14:textId="77777777" w:rsidR="008455A1" w:rsidRPr="00AC3A66" w:rsidRDefault="00725266">
            <w:pPr>
              <w:spacing w:after="0" w:line="240" w:lineRule="auto"/>
              <w:jc w:val="both"/>
              <w:rPr>
                <w:rFonts w:ascii="Times New Roman" w:hAnsi="Times New Roman"/>
                <w:sz w:val="24"/>
                <w:szCs w:val="24"/>
              </w:rPr>
            </w:pPr>
            <w:r w:rsidRPr="00AC3A66">
              <w:rPr>
                <w:rFonts w:ascii="Times New Roman" w:hAnsi="Times New Roman"/>
                <w:sz w:val="24"/>
                <w:szCs w:val="24"/>
              </w:rPr>
              <w:t>Практическое занятие № 5. Правила поведения и действия по сигналам гражданской обороны</w:t>
            </w:r>
          </w:p>
        </w:tc>
        <w:tc>
          <w:tcPr>
            <w:tcW w:w="583" w:type="pct"/>
            <w:vAlign w:val="bottom"/>
          </w:tcPr>
          <w:p w14:paraId="46FB2CF7"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Cs/>
                <w:iCs/>
                <w:sz w:val="24"/>
                <w:szCs w:val="24"/>
              </w:rPr>
              <w:t>2</w:t>
            </w:r>
          </w:p>
        </w:tc>
        <w:tc>
          <w:tcPr>
            <w:tcW w:w="773" w:type="pct"/>
            <w:vMerge/>
          </w:tcPr>
          <w:p w14:paraId="2CF8CC62" w14:textId="77777777" w:rsidR="008455A1" w:rsidRPr="00AC3A66" w:rsidRDefault="008455A1">
            <w:pPr>
              <w:spacing w:after="0" w:line="240" w:lineRule="auto"/>
              <w:jc w:val="center"/>
              <w:rPr>
                <w:rFonts w:ascii="Times New Roman" w:hAnsi="Times New Roman"/>
                <w:b/>
                <w:bCs/>
                <w:sz w:val="24"/>
                <w:szCs w:val="24"/>
              </w:rPr>
            </w:pPr>
          </w:p>
        </w:tc>
      </w:tr>
      <w:tr w:rsidR="008455A1" w14:paraId="037CCC53" w14:textId="77777777">
        <w:trPr>
          <w:trHeight w:val="20"/>
        </w:trPr>
        <w:tc>
          <w:tcPr>
            <w:tcW w:w="800" w:type="pct"/>
            <w:vMerge/>
          </w:tcPr>
          <w:p w14:paraId="3B5D5DC0" w14:textId="77777777" w:rsidR="008455A1" w:rsidRPr="00AC3A66" w:rsidRDefault="008455A1">
            <w:pPr>
              <w:spacing w:after="0" w:line="240" w:lineRule="auto"/>
              <w:rPr>
                <w:rFonts w:ascii="Times New Roman" w:hAnsi="Times New Roman"/>
                <w:b/>
                <w:bCs/>
                <w:sz w:val="24"/>
                <w:szCs w:val="24"/>
              </w:rPr>
            </w:pPr>
          </w:p>
        </w:tc>
        <w:tc>
          <w:tcPr>
            <w:tcW w:w="2844" w:type="pct"/>
          </w:tcPr>
          <w:p w14:paraId="07E267C5"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13B39BF4"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w:t>
            </w:r>
          </w:p>
        </w:tc>
        <w:tc>
          <w:tcPr>
            <w:tcW w:w="773" w:type="pct"/>
            <w:vMerge/>
          </w:tcPr>
          <w:p w14:paraId="6C7299A2" w14:textId="77777777" w:rsidR="008455A1" w:rsidRPr="00AC3A66" w:rsidRDefault="008455A1">
            <w:pPr>
              <w:spacing w:after="0" w:line="240" w:lineRule="auto"/>
              <w:jc w:val="center"/>
              <w:rPr>
                <w:rFonts w:ascii="Times New Roman" w:hAnsi="Times New Roman"/>
                <w:b/>
                <w:bCs/>
                <w:sz w:val="24"/>
                <w:szCs w:val="24"/>
              </w:rPr>
            </w:pPr>
          </w:p>
        </w:tc>
      </w:tr>
      <w:tr w:rsidR="008455A1" w14:paraId="21E93CD8" w14:textId="77777777">
        <w:trPr>
          <w:trHeight w:val="371"/>
        </w:trPr>
        <w:tc>
          <w:tcPr>
            <w:tcW w:w="3644" w:type="pct"/>
            <w:gridSpan w:val="2"/>
          </w:tcPr>
          <w:p w14:paraId="65B731FD"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Раздел 2. Основы военной службы и медицинской подготовки</w:t>
            </w:r>
          </w:p>
        </w:tc>
        <w:tc>
          <w:tcPr>
            <w:tcW w:w="583" w:type="pct"/>
          </w:tcPr>
          <w:p w14:paraId="4005ACB3"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48</w:t>
            </w:r>
          </w:p>
        </w:tc>
        <w:tc>
          <w:tcPr>
            <w:tcW w:w="773" w:type="pct"/>
          </w:tcPr>
          <w:p w14:paraId="34BF172F" w14:textId="77777777" w:rsidR="008455A1" w:rsidRPr="00AC3A66" w:rsidRDefault="008455A1">
            <w:pPr>
              <w:spacing w:after="0" w:line="240" w:lineRule="auto"/>
              <w:jc w:val="center"/>
              <w:rPr>
                <w:rFonts w:ascii="Times New Roman" w:hAnsi="Times New Roman"/>
                <w:b/>
                <w:bCs/>
                <w:i/>
                <w:iCs/>
                <w:sz w:val="24"/>
                <w:szCs w:val="24"/>
              </w:rPr>
            </w:pPr>
          </w:p>
        </w:tc>
      </w:tr>
      <w:tr w:rsidR="008455A1" w14:paraId="7AF6249B" w14:textId="77777777">
        <w:trPr>
          <w:trHeight w:val="371"/>
        </w:trPr>
        <w:tc>
          <w:tcPr>
            <w:tcW w:w="3644" w:type="pct"/>
            <w:gridSpan w:val="2"/>
          </w:tcPr>
          <w:p w14:paraId="0BCFEAFC"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Модуль «Основы военной службы» (для юношей)</w:t>
            </w:r>
          </w:p>
        </w:tc>
        <w:tc>
          <w:tcPr>
            <w:tcW w:w="583" w:type="pct"/>
          </w:tcPr>
          <w:p w14:paraId="42768815" w14:textId="77777777" w:rsidR="008455A1" w:rsidRPr="00AC3A66" w:rsidRDefault="00725266">
            <w:pPr>
              <w:spacing w:after="0" w:line="240" w:lineRule="auto"/>
              <w:jc w:val="center"/>
              <w:rPr>
                <w:rFonts w:ascii="Times New Roman" w:hAnsi="Times New Roman"/>
                <w:i/>
                <w:iCs/>
                <w:sz w:val="24"/>
                <w:szCs w:val="24"/>
              </w:rPr>
            </w:pPr>
            <w:r w:rsidRPr="00AC3A66">
              <w:rPr>
                <w:rFonts w:ascii="Times New Roman" w:hAnsi="Times New Roman"/>
                <w:b/>
                <w:bCs/>
                <w:sz w:val="24"/>
                <w:szCs w:val="24"/>
              </w:rPr>
              <w:t>48</w:t>
            </w:r>
          </w:p>
        </w:tc>
        <w:tc>
          <w:tcPr>
            <w:tcW w:w="773" w:type="pct"/>
          </w:tcPr>
          <w:p w14:paraId="584F72DB" w14:textId="77777777" w:rsidR="008455A1" w:rsidRPr="00AC3A66" w:rsidRDefault="008455A1">
            <w:pPr>
              <w:spacing w:after="0" w:line="240" w:lineRule="auto"/>
              <w:jc w:val="center"/>
              <w:rPr>
                <w:rFonts w:ascii="Times New Roman" w:hAnsi="Times New Roman"/>
                <w:b/>
                <w:bCs/>
                <w:i/>
                <w:iCs/>
                <w:sz w:val="24"/>
                <w:szCs w:val="24"/>
              </w:rPr>
            </w:pPr>
          </w:p>
        </w:tc>
      </w:tr>
      <w:tr w:rsidR="008455A1" w14:paraId="2E865DDE" w14:textId="77777777">
        <w:trPr>
          <w:trHeight w:val="20"/>
        </w:trPr>
        <w:tc>
          <w:tcPr>
            <w:tcW w:w="800" w:type="pct"/>
            <w:vMerge w:val="restart"/>
          </w:tcPr>
          <w:p w14:paraId="4FE74179"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Тема 2.1</w:t>
            </w:r>
            <w:r w:rsidRPr="00AC3A66">
              <w:rPr>
                <w:rFonts w:ascii="Times New Roman" w:hAnsi="Times New Roman"/>
                <w:sz w:val="24"/>
                <w:szCs w:val="24"/>
              </w:rPr>
              <w:t>.</w:t>
            </w:r>
          </w:p>
          <w:p w14:paraId="75C79FD6"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Основы военной безопасности Российской Федерации</w:t>
            </w:r>
          </w:p>
        </w:tc>
        <w:tc>
          <w:tcPr>
            <w:tcW w:w="2844" w:type="pct"/>
          </w:tcPr>
          <w:p w14:paraId="064BCFA1" w14:textId="77777777" w:rsidR="008455A1" w:rsidRPr="00AC3A66" w:rsidRDefault="00725266">
            <w:pPr>
              <w:spacing w:after="0" w:line="240" w:lineRule="auto"/>
              <w:rPr>
                <w:rFonts w:ascii="Times New Roman" w:hAnsi="Times New Roman"/>
                <w:b/>
                <w:bCs/>
                <w:i/>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256902C5"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10</w:t>
            </w:r>
          </w:p>
        </w:tc>
        <w:tc>
          <w:tcPr>
            <w:tcW w:w="773" w:type="pct"/>
            <w:vMerge w:val="restart"/>
          </w:tcPr>
          <w:p w14:paraId="489C0AA5"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255135EF"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378ECB1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7C1142AF"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3D3828EA" w14:textId="77777777" w:rsidR="008455A1" w:rsidRPr="00AC3A66" w:rsidRDefault="008455A1">
            <w:pPr>
              <w:spacing w:after="0" w:line="240" w:lineRule="auto"/>
              <w:jc w:val="center"/>
              <w:rPr>
                <w:rFonts w:ascii="Times New Roman" w:hAnsi="Times New Roman"/>
                <w:b/>
                <w:i/>
                <w:sz w:val="24"/>
                <w:szCs w:val="24"/>
              </w:rPr>
            </w:pPr>
          </w:p>
        </w:tc>
      </w:tr>
      <w:tr w:rsidR="008455A1" w14:paraId="1319BFDD" w14:textId="77777777">
        <w:trPr>
          <w:trHeight w:val="20"/>
        </w:trPr>
        <w:tc>
          <w:tcPr>
            <w:tcW w:w="800" w:type="pct"/>
            <w:vMerge/>
          </w:tcPr>
          <w:p w14:paraId="73CBE4B6" w14:textId="77777777" w:rsidR="008455A1" w:rsidRPr="00AC3A66" w:rsidRDefault="008455A1">
            <w:pPr>
              <w:spacing w:after="0" w:line="240" w:lineRule="auto"/>
              <w:rPr>
                <w:rFonts w:ascii="Times New Roman" w:hAnsi="Times New Roman"/>
                <w:b/>
                <w:bCs/>
                <w:i/>
                <w:sz w:val="24"/>
                <w:szCs w:val="24"/>
              </w:rPr>
            </w:pPr>
          </w:p>
        </w:tc>
        <w:tc>
          <w:tcPr>
            <w:tcW w:w="2844" w:type="pct"/>
          </w:tcPr>
          <w:p w14:paraId="70121CDD"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14:paraId="01EA4925" w14:textId="77777777" w:rsidR="008455A1" w:rsidRPr="00AC3A66" w:rsidRDefault="008455A1">
            <w:pPr>
              <w:suppressAutoHyphens/>
              <w:spacing w:after="0" w:line="240" w:lineRule="auto"/>
              <w:jc w:val="center"/>
              <w:rPr>
                <w:rFonts w:ascii="Times New Roman" w:hAnsi="Times New Roman"/>
                <w:bCs/>
                <w:sz w:val="24"/>
                <w:szCs w:val="24"/>
              </w:rPr>
            </w:pPr>
          </w:p>
        </w:tc>
        <w:tc>
          <w:tcPr>
            <w:tcW w:w="773" w:type="pct"/>
            <w:vMerge/>
          </w:tcPr>
          <w:p w14:paraId="1404B17D" w14:textId="77777777" w:rsidR="008455A1" w:rsidRPr="00AC3A66" w:rsidRDefault="008455A1">
            <w:pPr>
              <w:spacing w:after="0" w:line="240" w:lineRule="auto"/>
              <w:jc w:val="center"/>
              <w:rPr>
                <w:rFonts w:ascii="Times New Roman" w:hAnsi="Times New Roman"/>
                <w:b/>
                <w:bCs/>
                <w:i/>
                <w:sz w:val="24"/>
                <w:szCs w:val="24"/>
              </w:rPr>
            </w:pPr>
          </w:p>
        </w:tc>
      </w:tr>
      <w:tr w:rsidR="008455A1" w14:paraId="3981BA7B" w14:textId="77777777">
        <w:trPr>
          <w:trHeight w:val="20"/>
        </w:trPr>
        <w:tc>
          <w:tcPr>
            <w:tcW w:w="800" w:type="pct"/>
            <w:vMerge/>
          </w:tcPr>
          <w:p w14:paraId="5DE23549" w14:textId="77777777" w:rsidR="008455A1" w:rsidRPr="00AC3A66" w:rsidRDefault="008455A1">
            <w:pPr>
              <w:spacing w:after="0" w:line="240" w:lineRule="auto"/>
              <w:rPr>
                <w:rFonts w:ascii="Times New Roman" w:hAnsi="Times New Roman"/>
                <w:b/>
                <w:bCs/>
                <w:i/>
                <w:sz w:val="24"/>
                <w:szCs w:val="24"/>
              </w:rPr>
            </w:pPr>
          </w:p>
        </w:tc>
        <w:tc>
          <w:tcPr>
            <w:tcW w:w="2844" w:type="pct"/>
          </w:tcPr>
          <w:p w14:paraId="4A230D9B" w14:textId="77777777" w:rsidR="008455A1" w:rsidRPr="00AC3A66" w:rsidRDefault="00725266">
            <w:pPr>
              <w:spacing w:after="0" w:line="240" w:lineRule="auto"/>
              <w:ind w:firstLine="290"/>
              <w:jc w:val="both"/>
              <w:rPr>
                <w:rFonts w:ascii="Times New Roman" w:hAnsi="Times New Roman"/>
                <w:bCs/>
                <w:i/>
                <w:sz w:val="24"/>
                <w:szCs w:val="24"/>
              </w:rPr>
            </w:pPr>
            <w:r w:rsidRPr="00AC3A66">
              <w:rPr>
                <w:rFonts w:ascii="Times New Roman" w:hAnsi="Times New Roman"/>
                <w:bCs/>
                <w:sz w:val="24"/>
                <w:szCs w:val="24"/>
              </w:rPr>
              <w:t xml:space="preserve">2. </w:t>
            </w:r>
            <w:r w:rsidRPr="00AC3A66">
              <w:rPr>
                <w:rFonts w:ascii="Times New Roman" w:hAnsi="Times New Roman"/>
                <w:bCs/>
                <w:iCs/>
                <w:sz w:val="24"/>
                <w:szCs w:val="24"/>
              </w:rPr>
              <w:t>Организация обороны Российской Федерации</w:t>
            </w:r>
          </w:p>
        </w:tc>
        <w:tc>
          <w:tcPr>
            <w:tcW w:w="583" w:type="pct"/>
            <w:vMerge/>
            <w:vAlign w:val="center"/>
          </w:tcPr>
          <w:p w14:paraId="3DCDD637" w14:textId="77777777" w:rsidR="008455A1" w:rsidRPr="00AC3A66" w:rsidRDefault="008455A1">
            <w:pPr>
              <w:suppressAutoHyphens/>
              <w:spacing w:after="0" w:line="240" w:lineRule="auto"/>
              <w:jc w:val="center"/>
              <w:rPr>
                <w:rFonts w:ascii="Times New Roman" w:hAnsi="Times New Roman"/>
                <w:bCs/>
                <w:sz w:val="24"/>
                <w:szCs w:val="24"/>
              </w:rPr>
            </w:pPr>
          </w:p>
        </w:tc>
        <w:tc>
          <w:tcPr>
            <w:tcW w:w="773" w:type="pct"/>
            <w:vMerge/>
          </w:tcPr>
          <w:p w14:paraId="1C9FCCD5" w14:textId="77777777" w:rsidR="008455A1" w:rsidRPr="00AC3A66" w:rsidRDefault="008455A1">
            <w:pPr>
              <w:spacing w:after="0" w:line="240" w:lineRule="auto"/>
              <w:jc w:val="center"/>
              <w:rPr>
                <w:rFonts w:ascii="Times New Roman" w:hAnsi="Times New Roman"/>
                <w:b/>
                <w:bCs/>
                <w:i/>
                <w:sz w:val="24"/>
                <w:szCs w:val="24"/>
              </w:rPr>
            </w:pPr>
          </w:p>
        </w:tc>
      </w:tr>
      <w:tr w:rsidR="008455A1" w14:paraId="11897739" w14:textId="77777777">
        <w:trPr>
          <w:trHeight w:val="20"/>
        </w:trPr>
        <w:tc>
          <w:tcPr>
            <w:tcW w:w="800" w:type="pct"/>
            <w:vMerge/>
          </w:tcPr>
          <w:p w14:paraId="40DBD5E1" w14:textId="77777777" w:rsidR="008455A1" w:rsidRPr="00AC3A66" w:rsidRDefault="008455A1">
            <w:pPr>
              <w:spacing w:after="0" w:line="240" w:lineRule="auto"/>
              <w:rPr>
                <w:rFonts w:ascii="Times New Roman" w:hAnsi="Times New Roman"/>
                <w:b/>
                <w:bCs/>
                <w:i/>
                <w:sz w:val="24"/>
                <w:szCs w:val="24"/>
              </w:rPr>
            </w:pPr>
          </w:p>
        </w:tc>
        <w:tc>
          <w:tcPr>
            <w:tcW w:w="2844" w:type="pct"/>
          </w:tcPr>
          <w:p w14:paraId="4CA8E05F" w14:textId="77777777" w:rsidR="008455A1" w:rsidRPr="00AC3A66" w:rsidRDefault="00725266">
            <w:pPr>
              <w:spacing w:after="0" w:line="240" w:lineRule="auto"/>
              <w:jc w:val="both"/>
              <w:rPr>
                <w:rFonts w:ascii="Times New Roman" w:hAnsi="Times New Roman"/>
                <w:b/>
                <w:i/>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05B468DE"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4</w:t>
            </w:r>
          </w:p>
        </w:tc>
        <w:tc>
          <w:tcPr>
            <w:tcW w:w="773" w:type="pct"/>
            <w:vMerge/>
          </w:tcPr>
          <w:p w14:paraId="7527C3A5" w14:textId="77777777" w:rsidR="008455A1" w:rsidRPr="00AC3A66" w:rsidRDefault="008455A1">
            <w:pPr>
              <w:spacing w:after="0" w:line="240" w:lineRule="auto"/>
              <w:jc w:val="center"/>
              <w:rPr>
                <w:rFonts w:ascii="Times New Roman" w:hAnsi="Times New Roman"/>
                <w:b/>
                <w:i/>
                <w:sz w:val="24"/>
                <w:szCs w:val="24"/>
              </w:rPr>
            </w:pPr>
          </w:p>
        </w:tc>
      </w:tr>
      <w:tr w:rsidR="008455A1" w14:paraId="58DEEA26" w14:textId="77777777">
        <w:trPr>
          <w:trHeight w:val="559"/>
        </w:trPr>
        <w:tc>
          <w:tcPr>
            <w:tcW w:w="800" w:type="pct"/>
            <w:vMerge/>
          </w:tcPr>
          <w:p w14:paraId="61AF76EF" w14:textId="77777777" w:rsidR="008455A1" w:rsidRPr="00AC3A66" w:rsidRDefault="008455A1">
            <w:pPr>
              <w:spacing w:after="0" w:line="240" w:lineRule="auto"/>
              <w:rPr>
                <w:rFonts w:ascii="Times New Roman" w:hAnsi="Times New Roman"/>
                <w:b/>
                <w:bCs/>
                <w:i/>
                <w:sz w:val="24"/>
                <w:szCs w:val="24"/>
              </w:rPr>
            </w:pPr>
          </w:p>
        </w:tc>
        <w:tc>
          <w:tcPr>
            <w:tcW w:w="2844" w:type="pct"/>
          </w:tcPr>
          <w:p w14:paraId="237295A1" w14:textId="77777777" w:rsidR="008455A1" w:rsidRPr="00AC3A66" w:rsidRDefault="00725266">
            <w:pPr>
              <w:spacing w:after="0" w:line="240" w:lineRule="auto"/>
              <w:jc w:val="both"/>
              <w:rPr>
                <w:rFonts w:ascii="Times New Roman" w:hAnsi="Times New Roman"/>
                <w:bCs/>
                <w:iCs/>
                <w:sz w:val="24"/>
                <w:szCs w:val="24"/>
              </w:rPr>
            </w:pPr>
            <w:r w:rsidRPr="00AC3A66">
              <w:rPr>
                <w:rFonts w:ascii="Times New Roman" w:hAnsi="Times New Roman"/>
                <w:bCs/>
                <w:iCs/>
                <w:sz w:val="24"/>
                <w:szCs w:val="24"/>
              </w:rPr>
              <w:t>Практическое занятие № 6. Виды Вооруженных Сил, рода войск, история их создания, их основные задачи</w:t>
            </w:r>
          </w:p>
        </w:tc>
        <w:tc>
          <w:tcPr>
            <w:tcW w:w="583" w:type="pct"/>
            <w:vMerge w:val="restart"/>
            <w:vAlign w:val="center"/>
          </w:tcPr>
          <w:p w14:paraId="7DE2FD0E" w14:textId="77777777" w:rsidR="008455A1" w:rsidRPr="00AC3A66" w:rsidRDefault="008455A1">
            <w:pPr>
              <w:suppressAutoHyphens/>
              <w:jc w:val="center"/>
              <w:rPr>
                <w:rFonts w:ascii="Times New Roman" w:hAnsi="Times New Roman"/>
                <w:sz w:val="24"/>
                <w:szCs w:val="24"/>
              </w:rPr>
            </w:pPr>
          </w:p>
        </w:tc>
        <w:tc>
          <w:tcPr>
            <w:tcW w:w="773" w:type="pct"/>
            <w:vMerge/>
          </w:tcPr>
          <w:p w14:paraId="0812EB70" w14:textId="77777777" w:rsidR="008455A1" w:rsidRPr="00AC3A66" w:rsidRDefault="008455A1">
            <w:pPr>
              <w:spacing w:after="0" w:line="240" w:lineRule="auto"/>
              <w:jc w:val="center"/>
              <w:rPr>
                <w:rFonts w:ascii="Times New Roman" w:hAnsi="Times New Roman"/>
                <w:b/>
                <w:i/>
                <w:sz w:val="24"/>
                <w:szCs w:val="24"/>
              </w:rPr>
            </w:pPr>
          </w:p>
        </w:tc>
      </w:tr>
      <w:tr w:rsidR="008455A1" w14:paraId="6B566210" w14:textId="77777777">
        <w:trPr>
          <w:trHeight w:val="20"/>
        </w:trPr>
        <w:tc>
          <w:tcPr>
            <w:tcW w:w="800" w:type="pct"/>
            <w:vMerge/>
          </w:tcPr>
          <w:p w14:paraId="7AC99210" w14:textId="77777777" w:rsidR="008455A1" w:rsidRPr="00AC3A66" w:rsidRDefault="008455A1">
            <w:pPr>
              <w:spacing w:after="0" w:line="240" w:lineRule="auto"/>
              <w:rPr>
                <w:rFonts w:ascii="Times New Roman" w:hAnsi="Times New Roman"/>
                <w:b/>
                <w:bCs/>
                <w:sz w:val="24"/>
                <w:szCs w:val="24"/>
              </w:rPr>
            </w:pPr>
          </w:p>
        </w:tc>
        <w:tc>
          <w:tcPr>
            <w:tcW w:w="2844" w:type="pct"/>
          </w:tcPr>
          <w:p w14:paraId="21F55CFC"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7. Общая физическая и строевая подготовка</w:t>
            </w:r>
          </w:p>
        </w:tc>
        <w:tc>
          <w:tcPr>
            <w:tcW w:w="583" w:type="pct"/>
            <w:vMerge/>
            <w:vAlign w:val="center"/>
          </w:tcPr>
          <w:p w14:paraId="5CFCFC0C" w14:textId="77777777" w:rsidR="008455A1" w:rsidRPr="00AC3A66" w:rsidRDefault="008455A1">
            <w:pPr>
              <w:suppressAutoHyphens/>
              <w:spacing w:after="0" w:line="240" w:lineRule="auto"/>
              <w:jc w:val="center"/>
              <w:rPr>
                <w:rFonts w:ascii="Times New Roman" w:hAnsi="Times New Roman"/>
                <w:bCs/>
                <w:sz w:val="24"/>
                <w:szCs w:val="24"/>
              </w:rPr>
            </w:pPr>
          </w:p>
        </w:tc>
        <w:tc>
          <w:tcPr>
            <w:tcW w:w="773" w:type="pct"/>
            <w:vMerge/>
          </w:tcPr>
          <w:p w14:paraId="705E43A7" w14:textId="77777777" w:rsidR="008455A1" w:rsidRPr="00AC3A66" w:rsidRDefault="008455A1">
            <w:pPr>
              <w:spacing w:after="0" w:line="240" w:lineRule="auto"/>
              <w:jc w:val="center"/>
              <w:rPr>
                <w:rFonts w:ascii="Times New Roman" w:hAnsi="Times New Roman"/>
                <w:b/>
                <w:sz w:val="24"/>
                <w:szCs w:val="24"/>
              </w:rPr>
            </w:pPr>
          </w:p>
        </w:tc>
      </w:tr>
      <w:tr w:rsidR="008455A1" w14:paraId="6464D4AD" w14:textId="77777777">
        <w:trPr>
          <w:trHeight w:val="20"/>
        </w:trPr>
        <w:tc>
          <w:tcPr>
            <w:tcW w:w="800" w:type="pct"/>
            <w:vMerge/>
          </w:tcPr>
          <w:p w14:paraId="6BFCFE84" w14:textId="77777777" w:rsidR="008455A1" w:rsidRPr="00AC3A66" w:rsidRDefault="008455A1">
            <w:pPr>
              <w:spacing w:after="0" w:line="240" w:lineRule="auto"/>
              <w:rPr>
                <w:rFonts w:ascii="Times New Roman" w:hAnsi="Times New Roman"/>
                <w:b/>
                <w:bCs/>
                <w:sz w:val="24"/>
                <w:szCs w:val="24"/>
              </w:rPr>
            </w:pPr>
          </w:p>
        </w:tc>
        <w:tc>
          <w:tcPr>
            <w:tcW w:w="2844" w:type="pct"/>
          </w:tcPr>
          <w:p w14:paraId="63BCEDC9"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61FB1E25" w14:textId="77777777" w:rsidR="008455A1" w:rsidRPr="00AC3A66" w:rsidRDefault="00725266">
            <w:pPr>
              <w:suppressAutoHyphens/>
              <w:spacing w:after="0" w:line="240" w:lineRule="auto"/>
              <w:jc w:val="center"/>
              <w:rPr>
                <w:rFonts w:ascii="Times New Roman" w:hAnsi="Times New Roman"/>
                <w:b/>
                <w:sz w:val="24"/>
                <w:szCs w:val="24"/>
              </w:rPr>
            </w:pPr>
            <w:r w:rsidRPr="00AC3A66">
              <w:rPr>
                <w:rFonts w:ascii="Times New Roman" w:hAnsi="Times New Roman"/>
                <w:b/>
                <w:sz w:val="24"/>
                <w:szCs w:val="24"/>
              </w:rPr>
              <w:t>–</w:t>
            </w:r>
          </w:p>
        </w:tc>
        <w:tc>
          <w:tcPr>
            <w:tcW w:w="773" w:type="pct"/>
            <w:vMerge/>
          </w:tcPr>
          <w:p w14:paraId="79C06162" w14:textId="77777777" w:rsidR="008455A1" w:rsidRPr="00AC3A66" w:rsidRDefault="008455A1">
            <w:pPr>
              <w:spacing w:after="0" w:line="240" w:lineRule="auto"/>
              <w:jc w:val="center"/>
              <w:rPr>
                <w:rFonts w:ascii="Times New Roman" w:hAnsi="Times New Roman"/>
                <w:b/>
                <w:sz w:val="24"/>
                <w:szCs w:val="24"/>
              </w:rPr>
            </w:pPr>
          </w:p>
        </w:tc>
      </w:tr>
      <w:tr w:rsidR="008455A1" w14:paraId="0865CDD5" w14:textId="77777777">
        <w:trPr>
          <w:trHeight w:val="20"/>
        </w:trPr>
        <w:tc>
          <w:tcPr>
            <w:tcW w:w="800" w:type="pct"/>
            <w:vMerge w:val="restart"/>
          </w:tcPr>
          <w:p w14:paraId="0B3FD63B"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2.2. </w:t>
            </w:r>
          </w:p>
          <w:p w14:paraId="2B0A3FB2"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Вооруженные Силы Российской Федерации</w:t>
            </w:r>
          </w:p>
        </w:tc>
        <w:tc>
          <w:tcPr>
            <w:tcW w:w="2844" w:type="pct"/>
          </w:tcPr>
          <w:p w14:paraId="433A5439" w14:textId="77777777" w:rsidR="008455A1" w:rsidRPr="00AC3A66" w:rsidRDefault="00725266">
            <w:pPr>
              <w:spacing w:after="0" w:line="240" w:lineRule="auto"/>
              <w:rPr>
                <w:rFonts w:ascii="Times New Roman" w:hAnsi="Times New Roman"/>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2FBDF044"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10</w:t>
            </w:r>
          </w:p>
        </w:tc>
        <w:tc>
          <w:tcPr>
            <w:tcW w:w="773" w:type="pct"/>
            <w:vMerge w:val="restart"/>
          </w:tcPr>
          <w:p w14:paraId="24B72736"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21681989"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31A86B38"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25262401"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433FF9FA" w14:textId="77777777" w:rsidR="008455A1" w:rsidRPr="00AC3A66" w:rsidRDefault="008455A1">
            <w:pPr>
              <w:spacing w:after="0" w:line="240" w:lineRule="auto"/>
              <w:jc w:val="center"/>
              <w:rPr>
                <w:rFonts w:ascii="Times New Roman" w:hAnsi="Times New Roman"/>
                <w:b/>
                <w:bCs/>
                <w:sz w:val="24"/>
                <w:szCs w:val="24"/>
              </w:rPr>
            </w:pPr>
          </w:p>
        </w:tc>
      </w:tr>
      <w:tr w:rsidR="008455A1" w14:paraId="76248B43" w14:textId="77777777">
        <w:trPr>
          <w:trHeight w:val="20"/>
        </w:trPr>
        <w:tc>
          <w:tcPr>
            <w:tcW w:w="800" w:type="pct"/>
            <w:vMerge/>
          </w:tcPr>
          <w:p w14:paraId="449607F8" w14:textId="77777777" w:rsidR="008455A1" w:rsidRPr="00AC3A66" w:rsidRDefault="008455A1">
            <w:pPr>
              <w:spacing w:after="0" w:line="240" w:lineRule="auto"/>
              <w:rPr>
                <w:rFonts w:ascii="Times New Roman" w:hAnsi="Times New Roman"/>
                <w:b/>
                <w:bCs/>
                <w:sz w:val="24"/>
                <w:szCs w:val="24"/>
              </w:rPr>
            </w:pPr>
          </w:p>
        </w:tc>
        <w:tc>
          <w:tcPr>
            <w:tcW w:w="2844" w:type="pct"/>
          </w:tcPr>
          <w:p w14:paraId="4ABC99A6" w14:textId="77777777" w:rsidR="008455A1" w:rsidRPr="00AC3A66" w:rsidRDefault="00725266">
            <w:pPr>
              <w:tabs>
                <w:tab w:val="left" w:pos="290"/>
              </w:tabs>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14:paraId="405F4601"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220D5FE5" w14:textId="77777777" w:rsidR="008455A1" w:rsidRPr="00AC3A66" w:rsidRDefault="008455A1">
            <w:pPr>
              <w:spacing w:after="0" w:line="240" w:lineRule="auto"/>
              <w:jc w:val="center"/>
              <w:rPr>
                <w:rFonts w:ascii="Times New Roman" w:hAnsi="Times New Roman"/>
                <w:b/>
                <w:bCs/>
                <w:sz w:val="24"/>
                <w:szCs w:val="24"/>
              </w:rPr>
            </w:pPr>
          </w:p>
        </w:tc>
      </w:tr>
      <w:tr w:rsidR="008455A1" w14:paraId="3A14B81F" w14:textId="77777777">
        <w:trPr>
          <w:trHeight w:val="20"/>
        </w:trPr>
        <w:tc>
          <w:tcPr>
            <w:tcW w:w="800" w:type="pct"/>
            <w:vMerge/>
          </w:tcPr>
          <w:p w14:paraId="72FF7695" w14:textId="77777777" w:rsidR="008455A1" w:rsidRPr="00AC3A66" w:rsidRDefault="008455A1">
            <w:pPr>
              <w:spacing w:after="0" w:line="240" w:lineRule="auto"/>
              <w:rPr>
                <w:rFonts w:ascii="Times New Roman" w:hAnsi="Times New Roman"/>
                <w:b/>
                <w:bCs/>
                <w:sz w:val="24"/>
                <w:szCs w:val="24"/>
              </w:rPr>
            </w:pPr>
          </w:p>
        </w:tc>
        <w:tc>
          <w:tcPr>
            <w:tcW w:w="2844" w:type="pct"/>
          </w:tcPr>
          <w:p w14:paraId="4D752C09" w14:textId="77777777" w:rsidR="008455A1" w:rsidRPr="00AC3A66" w:rsidRDefault="00725266">
            <w:pPr>
              <w:tabs>
                <w:tab w:val="left" w:pos="290"/>
              </w:tabs>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2. </w:t>
            </w:r>
            <w:r w:rsidRPr="00AC3A66">
              <w:rPr>
                <w:rFonts w:ascii="Times New Roman" w:hAnsi="Times New Roman"/>
                <w:sz w:val="24"/>
                <w:szCs w:val="24"/>
              </w:rPr>
              <w:t>Состав Вооруженных Сил. Руководство и управление Вооруженными Силами</w:t>
            </w:r>
          </w:p>
        </w:tc>
        <w:tc>
          <w:tcPr>
            <w:tcW w:w="583" w:type="pct"/>
            <w:vMerge/>
            <w:vAlign w:val="center"/>
          </w:tcPr>
          <w:p w14:paraId="2327437E"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3454F3AB" w14:textId="77777777" w:rsidR="008455A1" w:rsidRPr="00AC3A66" w:rsidRDefault="008455A1">
            <w:pPr>
              <w:spacing w:after="0" w:line="240" w:lineRule="auto"/>
              <w:jc w:val="center"/>
              <w:rPr>
                <w:rFonts w:ascii="Times New Roman" w:hAnsi="Times New Roman"/>
                <w:b/>
                <w:bCs/>
                <w:sz w:val="24"/>
                <w:szCs w:val="24"/>
              </w:rPr>
            </w:pPr>
          </w:p>
        </w:tc>
      </w:tr>
      <w:tr w:rsidR="008455A1" w14:paraId="1E5869CA" w14:textId="77777777">
        <w:trPr>
          <w:trHeight w:val="20"/>
        </w:trPr>
        <w:tc>
          <w:tcPr>
            <w:tcW w:w="800" w:type="pct"/>
            <w:vMerge/>
          </w:tcPr>
          <w:p w14:paraId="47E83E4D" w14:textId="77777777" w:rsidR="008455A1" w:rsidRPr="00AC3A66" w:rsidRDefault="008455A1">
            <w:pPr>
              <w:spacing w:after="0" w:line="240" w:lineRule="auto"/>
              <w:rPr>
                <w:rFonts w:ascii="Times New Roman" w:hAnsi="Times New Roman"/>
                <w:b/>
                <w:bCs/>
                <w:sz w:val="24"/>
                <w:szCs w:val="24"/>
              </w:rPr>
            </w:pPr>
          </w:p>
        </w:tc>
        <w:tc>
          <w:tcPr>
            <w:tcW w:w="2844" w:type="pct"/>
          </w:tcPr>
          <w:p w14:paraId="33AADCED" w14:textId="77777777" w:rsidR="008455A1" w:rsidRPr="00AC3A66" w:rsidRDefault="00725266">
            <w:pPr>
              <w:tabs>
                <w:tab w:val="left" w:pos="290"/>
              </w:tabs>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3. </w:t>
            </w:r>
            <w:r w:rsidRPr="00AC3A66">
              <w:rPr>
                <w:rFonts w:ascii="Times New Roman" w:hAnsi="Times New Roman"/>
                <w:sz w:val="24"/>
                <w:szCs w:val="24"/>
              </w:rPr>
              <w:t>Реформа Вооруженных Сил Российской Федерации 2008-2020гг</w:t>
            </w:r>
          </w:p>
        </w:tc>
        <w:tc>
          <w:tcPr>
            <w:tcW w:w="583" w:type="pct"/>
            <w:vMerge/>
            <w:vAlign w:val="center"/>
          </w:tcPr>
          <w:p w14:paraId="3CEA387B"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00858BFF" w14:textId="77777777" w:rsidR="008455A1" w:rsidRPr="00AC3A66" w:rsidRDefault="008455A1">
            <w:pPr>
              <w:spacing w:after="0" w:line="240" w:lineRule="auto"/>
              <w:jc w:val="center"/>
              <w:rPr>
                <w:rFonts w:ascii="Times New Roman" w:hAnsi="Times New Roman"/>
                <w:b/>
                <w:bCs/>
                <w:sz w:val="24"/>
                <w:szCs w:val="24"/>
              </w:rPr>
            </w:pPr>
          </w:p>
        </w:tc>
      </w:tr>
      <w:tr w:rsidR="008455A1" w14:paraId="3FD3CD31" w14:textId="77777777">
        <w:trPr>
          <w:trHeight w:val="20"/>
        </w:trPr>
        <w:tc>
          <w:tcPr>
            <w:tcW w:w="800" w:type="pct"/>
            <w:vMerge/>
          </w:tcPr>
          <w:p w14:paraId="40DF2E0B" w14:textId="77777777" w:rsidR="008455A1" w:rsidRPr="00AC3A66" w:rsidRDefault="008455A1">
            <w:pPr>
              <w:spacing w:after="0" w:line="240" w:lineRule="auto"/>
              <w:rPr>
                <w:rFonts w:ascii="Times New Roman" w:hAnsi="Times New Roman"/>
                <w:b/>
                <w:bCs/>
                <w:sz w:val="24"/>
                <w:szCs w:val="24"/>
              </w:rPr>
            </w:pPr>
          </w:p>
        </w:tc>
        <w:tc>
          <w:tcPr>
            <w:tcW w:w="2844" w:type="pct"/>
          </w:tcPr>
          <w:p w14:paraId="4CF64229"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1E54FF1B"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4</w:t>
            </w:r>
          </w:p>
        </w:tc>
        <w:tc>
          <w:tcPr>
            <w:tcW w:w="773" w:type="pct"/>
            <w:vMerge/>
          </w:tcPr>
          <w:p w14:paraId="3DCB6AFA" w14:textId="77777777" w:rsidR="008455A1" w:rsidRPr="00AC3A66" w:rsidRDefault="008455A1">
            <w:pPr>
              <w:spacing w:after="0" w:line="240" w:lineRule="auto"/>
              <w:jc w:val="center"/>
              <w:rPr>
                <w:rFonts w:ascii="Times New Roman" w:hAnsi="Times New Roman"/>
                <w:b/>
                <w:bCs/>
                <w:sz w:val="24"/>
                <w:szCs w:val="24"/>
              </w:rPr>
            </w:pPr>
          </w:p>
        </w:tc>
      </w:tr>
      <w:tr w:rsidR="008455A1" w14:paraId="75DF034A" w14:textId="77777777">
        <w:trPr>
          <w:trHeight w:val="20"/>
        </w:trPr>
        <w:tc>
          <w:tcPr>
            <w:tcW w:w="800" w:type="pct"/>
            <w:vMerge/>
          </w:tcPr>
          <w:p w14:paraId="3B739882" w14:textId="77777777" w:rsidR="008455A1" w:rsidRPr="00AC3A66" w:rsidRDefault="008455A1">
            <w:pPr>
              <w:spacing w:after="0" w:line="240" w:lineRule="auto"/>
              <w:rPr>
                <w:rFonts w:ascii="Times New Roman" w:hAnsi="Times New Roman"/>
                <w:b/>
                <w:bCs/>
                <w:sz w:val="24"/>
                <w:szCs w:val="24"/>
              </w:rPr>
            </w:pPr>
          </w:p>
        </w:tc>
        <w:tc>
          <w:tcPr>
            <w:tcW w:w="2844" w:type="pct"/>
          </w:tcPr>
          <w:p w14:paraId="5CAE868C" w14:textId="77777777" w:rsidR="008455A1" w:rsidRPr="00AC3A66" w:rsidRDefault="00725266">
            <w:pPr>
              <w:spacing w:after="0" w:line="240" w:lineRule="auto"/>
              <w:jc w:val="both"/>
              <w:rPr>
                <w:rFonts w:ascii="Times New Roman" w:hAnsi="Times New Roman"/>
                <w:sz w:val="24"/>
                <w:szCs w:val="24"/>
              </w:rPr>
            </w:pPr>
            <w:r w:rsidRPr="00AC3A66">
              <w:rPr>
                <w:rFonts w:ascii="Times New Roman" w:hAnsi="Times New Roman"/>
                <w:sz w:val="24"/>
                <w:szCs w:val="24"/>
              </w:rPr>
              <w:t>Практическое занятие № 8. Виды Вооруженных Сил, рода войск, история их создания, их основные задачи</w:t>
            </w:r>
          </w:p>
        </w:tc>
        <w:tc>
          <w:tcPr>
            <w:tcW w:w="583" w:type="pct"/>
            <w:vMerge w:val="restart"/>
            <w:vAlign w:val="center"/>
          </w:tcPr>
          <w:p w14:paraId="2E6C821A"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13C7DFBD" w14:textId="77777777" w:rsidR="008455A1" w:rsidRPr="00AC3A66" w:rsidRDefault="008455A1">
            <w:pPr>
              <w:spacing w:after="0" w:line="240" w:lineRule="auto"/>
              <w:jc w:val="center"/>
              <w:rPr>
                <w:rFonts w:ascii="Times New Roman" w:hAnsi="Times New Roman"/>
                <w:b/>
                <w:bCs/>
                <w:sz w:val="24"/>
                <w:szCs w:val="24"/>
              </w:rPr>
            </w:pPr>
          </w:p>
        </w:tc>
      </w:tr>
      <w:tr w:rsidR="008455A1" w14:paraId="51347B72" w14:textId="77777777">
        <w:trPr>
          <w:trHeight w:val="20"/>
        </w:trPr>
        <w:tc>
          <w:tcPr>
            <w:tcW w:w="800" w:type="pct"/>
            <w:vMerge/>
          </w:tcPr>
          <w:p w14:paraId="078E1F7A" w14:textId="77777777" w:rsidR="008455A1" w:rsidRPr="00AC3A66" w:rsidRDefault="008455A1">
            <w:pPr>
              <w:spacing w:after="0" w:line="240" w:lineRule="auto"/>
              <w:rPr>
                <w:rFonts w:ascii="Times New Roman" w:hAnsi="Times New Roman"/>
                <w:b/>
                <w:bCs/>
                <w:sz w:val="24"/>
                <w:szCs w:val="24"/>
              </w:rPr>
            </w:pPr>
          </w:p>
        </w:tc>
        <w:tc>
          <w:tcPr>
            <w:tcW w:w="2844" w:type="pct"/>
          </w:tcPr>
          <w:p w14:paraId="725A4CE1"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9. Общая физическая и строевая подготовка</w:t>
            </w:r>
          </w:p>
        </w:tc>
        <w:tc>
          <w:tcPr>
            <w:tcW w:w="583" w:type="pct"/>
            <w:vMerge/>
            <w:vAlign w:val="center"/>
          </w:tcPr>
          <w:p w14:paraId="0D445179"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10F63AA5" w14:textId="77777777" w:rsidR="008455A1" w:rsidRPr="00AC3A66" w:rsidRDefault="008455A1">
            <w:pPr>
              <w:spacing w:after="0" w:line="240" w:lineRule="auto"/>
              <w:jc w:val="center"/>
              <w:rPr>
                <w:rFonts w:ascii="Times New Roman" w:hAnsi="Times New Roman"/>
                <w:b/>
                <w:bCs/>
                <w:sz w:val="24"/>
                <w:szCs w:val="24"/>
              </w:rPr>
            </w:pPr>
          </w:p>
        </w:tc>
      </w:tr>
      <w:tr w:rsidR="008455A1" w14:paraId="6116A505" w14:textId="77777777">
        <w:trPr>
          <w:trHeight w:val="20"/>
        </w:trPr>
        <w:tc>
          <w:tcPr>
            <w:tcW w:w="800" w:type="pct"/>
            <w:vMerge/>
          </w:tcPr>
          <w:p w14:paraId="6570A465" w14:textId="77777777" w:rsidR="008455A1" w:rsidRPr="00AC3A66" w:rsidRDefault="008455A1">
            <w:pPr>
              <w:spacing w:after="0" w:line="240" w:lineRule="auto"/>
              <w:rPr>
                <w:rFonts w:ascii="Times New Roman" w:hAnsi="Times New Roman"/>
                <w:b/>
                <w:bCs/>
                <w:sz w:val="24"/>
                <w:szCs w:val="24"/>
              </w:rPr>
            </w:pPr>
          </w:p>
        </w:tc>
        <w:tc>
          <w:tcPr>
            <w:tcW w:w="2844" w:type="pct"/>
          </w:tcPr>
          <w:p w14:paraId="2D5FAAAF"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4A23B5F1"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w:t>
            </w:r>
          </w:p>
        </w:tc>
        <w:tc>
          <w:tcPr>
            <w:tcW w:w="773" w:type="pct"/>
            <w:vMerge/>
          </w:tcPr>
          <w:p w14:paraId="5707CB7F" w14:textId="77777777" w:rsidR="008455A1" w:rsidRPr="00AC3A66" w:rsidRDefault="008455A1">
            <w:pPr>
              <w:spacing w:after="0" w:line="240" w:lineRule="auto"/>
              <w:jc w:val="center"/>
              <w:rPr>
                <w:rFonts w:ascii="Times New Roman" w:hAnsi="Times New Roman"/>
                <w:b/>
                <w:bCs/>
                <w:sz w:val="24"/>
                <w:szCs w:val="24"/>
              </w:rPr>
            </w:pPr>
          </w:p>
        </w:tc>
      </w:tr>
      <w:tr w:rsidR="008455A1" w14:paraId="35BEF489" w14:textId="77777777">
        <w:trPr>
          <w:trHeight w:val="20"/>
        </w:trPr>
        <w:tc>
          <w:tcPr>
            <w:tcW w:w="800" w:type="pct"/>
            <w:vMerge w:val="restart"/>
          </w:tcPr>
          <w:p w14:paraId="3CC5A182"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2.3. </w:t>
            </w:r>
          </w:p>
          <w:p w14:paraId="04D1D943"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Воинская обязанность в Российской Федерации</w:t>
            </w:r>
          </w:p>
        </w:tc>
        <w:tc>
          <w:tcPr>
            <w:tcW w:w="2844" w:type="pct"/>
          </w:tcPr>
          <w:p w14:paraId="01889B70"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70BFBEB9"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8</w:t>
            </w:r>
          </w:p>
        </w:tc>
        <w:tc>
          <w:tcPr>
            <w:tcW w:w="773" w:type="pct"/>
            <w:vMerge w:val="restart"/>
          </w:tcPr>
          <w:p w14:paraId="0704B167"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5A16748A"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2A81ADD9"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4BF71DE5"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6242BFA4" w14:textId="77777777" w:rsidR="008455A1" w:rsidRPr="00AC3A66" w:rsidRDefault="008455A1">
            <w:pPr>
              <w:spacing w:after="0" w:line="240" w:lineRule="auto"/>
              <w:jc w:val="center"/>
              <w:rPr>
                <w:rFonts w:ascii="Times New Roman" w:hAnsi="Times New Roman"/>
                <w:b/>
                <w:bCs/>
                <w:sz w:val="24"/>
                <w:szCs w:val="24"/>
              </w:rPr>
            </w:pPr>
          </w:p>
        </w:tc>
      </w:tr>
      <w:tr w:rsidR="008455A1" w14:paraId="529BDF02" w14:textId="77777777">
        <w:trPr>
          <w:trHeight w:val="20"/>
        </w:trPr>
        <w:tc>
          <w:tcPr>
            <w:tcW w:w="800" w:type="pct"/>
            <w:vMerge/>
          </w:tcPr>
          <w:p w14:paraId="79B7EC34" w14:textId="77777777" w:rsidR="008455A1" w:rsidRPr="00AC3A66" w:rsidRDefault="008455A1">
            <w:pPr>
              <w:spacing w:after="0" w:line="240" w:lineRule="auto"/>
              <w:rPr>
                <w:rFonts w:ascii="Times New Roman" w:hAnsi="Times New Roman"/>
                <w:b/>
                <w:bCs/>
                <w:sz w:val="24"/>
                <w:szCs w:val="24"/>
              </w:rPr>
            </w:pPr>
          </w:p>
        </w:tc>
        <w:tc>
          <w:tcPr>
            <w:tcW w:w="2844" w:type="pct"/>
          </w:tcPr>
          <w:p w14:paraId="1FED8F30" w14:textId="77777777" w:rsidR="008455A1" w:rsidRPr="00AC3A66" w:rsidRDefault="00725266">
            <w:pPr>
              <w:spacing w:after="0" w:line="240" w:lineRule="auto"/>
              <w:ind w:firstLine="290"/>
              <w:jc w:val="both"/>
              <w:rPr>
                <w:rFonts w:ascii="Times New Roman" w:hAnsi="Times New Roman"/>
                <w:color w:val="000000"/>
                <w:sz w:val="24"/>
                <w:szCs w:val="24"/>
              </w:rPr>
            </w:pPr>
            <w:r w:rsidRPr="00AC3A66">
              <w:rPr>
                <w:rFonts w:ascii="Times New Roman" w:hAnsi="Times New Roman"/>
                <w:bCs/>
                <w:color w:val="000000"/>
                <w:sz w:val="24"/>
                <w:szCs w:val="24"/>
              </w:rPr>
              <w:t>1.</w:t>
            </w:r>
            <w:r w:rsidRPr="00AC3A66">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14:paraId="779AE77F" w14:textId="77777777" w:rsidR="008455A1" w:rsidRPr="00AC3A66" w:rsidRDefault="008455A1">
            <w:pPr>
              <w:spacing w:after="0" w:line="240" w:lineRule="auto"/>
              <w:jc w:val="center"/>
              <w:rPr>
                <w:rFonts w:ascii="Times New Roman" w:hAnsi="Times New Roman"/>
                <w:bCs/>
                <w:sz w:val="24"/>
                <w:szCs w:val="24"/>
              </w:rPr>
            </w:pPr>
          </w:p>
        </w:tc>
        <w:tc>
          <w:tcPr>
            <w:tcW w:w="773" w:type="pct"/>
            <w:vMerge/>
          </w:tcPr>
          <w:p w14:paraId="0CAFE2C9" w14:textId="77777777" w:rsidR="008455A1" w:rsidRPr="00AC3A66" w:rsidRDefault="008455A1">
            <w:pPr>
              <w:spacing w:after="0" w:line="240" w:lineRule="auto"/>
              <w:jc w:val="center"/>
              <w:rPr>
                <w:rFonts w:ascii="Times New Roman" w:hAnsi="Times New Roman"/>
                <w:b/>
                <w:bCs/>
                <w:sz w:val="24"/>
                <w:szCs w:val="24"/>
              </w:rPr>
            </w:pPr>
          </w:p>
        </w:tc>
      </w:tr>
      <w:tr w:rsidR="008455A1" w14:paraId="6ECE1F6B" w14:textId="77777777">
        <w:trPr>
          <w:trHeight w:val="20"/>
        </w:trPr>
        <w:tc>
          <w:tcPr>
            <w:tcW w:w="800" w:type="pct"/>
            <w:vMerge/>
          </w:tcPr>
          <w:p w14:paraId="40C72D16" w14:textId="77777777" w:rsidR="008455A1" w:rsidRPr="00AC3A66" w:rsidRDefault="008455A1">
            <w:pPr>
              <w:spacing w:after="0" w:line="240" w:lineRule="auto"/>
              <w:rPr>
                <w:rFonts w:ascii="Times New Roman" w:hAnsi="Times New Roman"/>
                <w:b/>
                <w:bCs/>
                <w:sz w:val="24"/>
                <w:szCs w:val="24"/>
              </w:rPr>
            </w:pPr>
          </w:p>
        </w:tc>
        <w:tc>
          <w:tcPr>
            <w:tcW w:w="2844" w:type="pct"/>
          </w:tcPr>
          <w:p w14:paraId="34198B45"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color w:val="000000"/>
                <w:sz w:val="24"/>
                <w:szCs w:val="24"/>
              </w:rPr>
              <w:t>2.</w:t>
            </w:r>
            <w:r w:rsidRPr="00AC3A66">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14:paraId="5300AD95"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5C100CF6" w14:textId="77777777" w:rsidR="008455A1" w:rsidRPr="00AC3A66" w:rsidRDefault="008455A1">
            <w:pPr>
              <w:spacing w:after="0" w:line="240" w:lineRule="auto"/>
              <w:jc w:val="center"/>
              <w:rPr>
                <w:rFonts w:ascii="Times New Roman" w:hAnsi="Times New Roman"/>
                <w:b/>
                <w:bCs/>
                <w:sz w:val="24"/>
                <w:szCs w:val="24"/>
              </w:rPr>
            </w:pPr>
          </w:p>
        </w:tc>
      </w:tr>
      <w:tr w:rsidR="008455A1" w14:paraId="55F3FCEA" w14:textId="77777777">
        <w:trPr>
          <w:trHeight w:val="20"/>
        </w:trPr>
        <w:tc>
          <w:tcPr>
            <w:tcW w:w="800" w:type="pct"/>
            <w:vMerge/>
          </w:tcPr>
          <w:p w14:paraId="749834D8" w14:textId="77777777" w:rsidR="008455A1" w:rsidRPr="00AC3A66" w:rsidRDefault="008455A1">
            <w:pPr>
              <w:spacing w:after="0" w:line="240" w:lineRule="auto"/>
              <w:rPr>
                <w:rFonts w:ascii="Times New Roman" w:hAnsi="Times New Roman"/>
                <w:b/>
                <w:bCs/>
                <w:sz w:val="24"/>
                <w:szCs w:val="24"/>
              </w:rPr>
            </w:pPr>
          </w:p>
        </w:tc>
        <w:tc>
          <w:tcPr>
            <w:tcW w:w="2844" w:type="pct"/>
          </w:tcPr>
          <w:p w14:paraId="0E302EBE" w14:textId="77777777" w:rsidR="008455A1" w:rsidRPr="00AC3A66" w:rsidRDefault="00725266">
            <w:pPr>
              <w:spacing w:after="0" w:line="240" w:lineRule="auto"/>
              <w:ind w:firstLine="290"/>
              <w:jc w:val="both"/>
              <w:rPr>
                <w:rFonts w:ascii="Times New Roman" w:hAnsi="Times New Roman"/>
                <w:bCs/>
                <w:color w:val="000000"/>
                <w:sz w:val="24"/>
                <w:szCs w:val="24"/>
              </w:rPr>
            </w:pPr>
            <w:r w:rsidRPr="00AC3A66">
              <w:rPr>
                <w:rFonts w:ascii="Times New Roman" w:hAnsi="Times New Roman"/>
                <w:bCs/>
                <w:color w:val="000000"/>
                <w:sz w:val="24"/>
                <w:szCs w:val="24"/>
              </w:rPr>
              <w:t xml:space="preserve">3. </w:t>
            </w:r>
            <w:r w:rsidRPr="00AC3A66">
              <w:rPr>
                <w:rFonts w:ascii="Times New Roman" w:hAnsi="Times New Roman"/>
                <w:sz w:val="24"/>
                <w:szCs w:val="24"/>
              </w:rPr>
              <w:t>Обязательная и добровольная подготовка граждан к военной службе</w:t>
            </w:r>
          </w:p>
        </w:tc>
        <w:tc>
          <w:tcPr>
            <w:tcW w:w="583" w:type="pct"/>
            <w:vMerge/>
            <w:vAlign w:val="center"/>
          </w:tcPr>
          <w:p w14:paraId="697DF4A1"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201EBAE1" w14:textId="77777777" w:rsidR="008455A1" w:rsidRPr="00AC3A66" w:rsidRDefault="008455A1">
            <w:pPr>
              <w:spacing w:after="0" w:line="240" w:lineRule="auto"/>
              <w:jc w:val="center"/>
              <w:rPr>
                <w:rFonts w:ascii="Times New Roman" w:hAnsi="Times New Roman"/>
                <w:b/>
                <w:bCs/>
                <w:sz w:val="24"/>
                <w:szCs w:val="24"/>
              </w:rPr>
            </w:pPr>
          </w:p>
        </w:tc>
      </w:tr>
      <w:tr w:rsidR="008455A1" w14:paraId="0EFAB94D" w14:textId="77777777">
        <w:trPr>
          <w:trHeight w:val="20"/>
        </w:trPr>
        <w:tc>
          <w:tcPr>
            <w:tcW w:w="800" w:type="pct"/>
            <w:vMerge/>
          </w:tcPr>
          <w:p w14:paraId="0C3A792C" w14:textId="77777777" w:rsidR="008455A1" w:rsidRPr="00AC3A66" w:rsidRDefault="008455A1">
            <w:pPr>
              <w:spacing w:after="0" w:line="240" w:lineRule="auto"/>
              <w:rPr>
                <w:rFonts w:ascii="Times New Roman" w:hAnsi="Times New Roman"/>
                <w:b/>
                <w:bCs/>
                <w:sz w:val="24"/>
                <w:szCs w:val="24"/>
              </w:rPr>
            </w:pPr>
          </w:p>
        </w:tc>
        <w:tc>
          <w:tcPr>
            <w:tcW w:w="2844" w:type="pct"/>
          </w:tcPr>
          <w:p w14:paraId="3A47507F"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5CE7E4DD"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2</w:t>
            </w:r>
          </w:p>
        </w:tc>
        <w:tc>
          <w:tcPr>
            <w:tcW w:w="773" w:type="pct"/>
            <w:vMerge/>
          </w:tcPr>
          <w:p w14:paraId="4743CC20" w14:textId="77777777" w:rsidR="008455A1" w:rsidRPr="00AC3A66" w:rsidRDefault="008455A1">
            <w:pPr>
              <w:spacing w:after="0" w:line="240" w:lineRule="auto"/>
              <w:jc w:val="center"/>
              <w:rPr>
                <w:rFonts w:ascii="Times New Roman" w:hAnsi="Times New Roman"/>
                <w:b/>
                <w:bCs/>
                <w:sz w:val="24"/>
                <w:szCs w:val="24"/>
              </w:rPr>
            </w:pPr>
          </w:p>
        </w:tc>
      </w:tr>
      <w:tr w:rsidR="008455A1" w14:paraId="43EED73E" w14:textId="77777777">
        <w:trPr>
          <w:trHeight w:val="20"/>
        </w:trPr>
        <w:tc>
          <w:tcPr>
            <w:tcW w:w="800" w:type="pct"/>
            <w:vMerge/>
          </w:tcPr>
          <w:p w14:paraId="43A37200" w14:textId="77777777" w:rsidR="008455A1" w:rsidRPr="00AC3A66" w:rsidRDefault="008455A1">
            <w:pPr>
              <w:spacing w:after="0" w:line="240" w:lineRule="auto"/>
              <w:rPr>
                <w:rFonts w:ascii="Times New Roman" w:hAnsi="Times New Roman"/>
                <w:b/>
                <w:bCs/>
                <w:sz w:val="24"/>
                <w:szCs w:val="24"/>
              </w:rPr>
            </w:pPr>
          </w:p>
        </w:tc>
        <w:tc>
          <w:tcPr>
            <w:tcW w:w="2844" w:type="pct"/>
          </w:tcPr>
          <w:p w14:paraId="70593839"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10. Обязательная подготовка граждан к военной службе</w:t>
            </w:r>
          </w:p>
        </w:tc>
        <w:tc>
          <w:tcPr>
            <w:tcW w:w="583" w:type="pct"/>
            <w:vAlign w:val="center"/>
          </w:tcPr>
          <w:p w14:paraId="29CED4D3"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7EC76EB3" w14:textId="77777777" w:rsidR="008455A1" w:rsidRPr="00AC3A66" w:rsidRDefault="008455A1">
            <w:pPr>
              <w:spacing w:after="0" w:line="240" w:lineRule="auto"/>
              <w:jc w:val="center"/>
              <w:rPr>
                <w:rFonts w:ascii="Times New Roman" w:hAnsi="Times New Roman"/>
                <w:b/>
                <w:bCs/>
                <w:sz w:val="24"/>
                <w:szCs w:val="24"/>
              </w:rPr>
            </w:pPr>
          </w:p>
        </w:tc>
      </w:tr>
      <w:tr w:rsidR="008455A1" w14:paraId="4E4222DE" w14:textId="77777777">
        <w:trPr>
          <w:trHeight w:val="20"/>
        </w:trPr>
        <w:tc>
          <w:tcPr>
            <w:tcW w:w="800" w:type="pct"/>
            <w:vMerge/>
          </w:tcPr>
          <w:p w14:paraId="3CC43612" w14:textId="77777777" w:rsidR="008455A1" w:rsidRPr="00AC3A66" w:rsidRDefault="008455A1">
            <w:pPr>
              <w:spacing w:after="0" w:line="240" w:lineRule="auto"/>
              <w:rPr>
                <w:rFonts w:ascii="Times New Roman" w:hAnsi="Times New Roman"/>
                <w:b/>
                <w:bCs/>
                <w:sz w:val="24"/>
                <w:szCs w:val="24"/>
              </w:rPr>
            </w:pPr>
          </w:p>
        </w:tc>
        <w:tc>
          <w:tcPr>
            <w:tcW w:w="2844" w:type="pct"/>
          </w:tcPr>
          <w:p w14:paraId="4E5B347E"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1BF9AB74"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sz w:val="24"/>
                <w:szCs w:val="24"/>
              </w:rPr>
              <w:t>–</w:t>
            </w:r>
          </w:p>
        </w:tc>
        <w:tc>
          <w:tcPr>
            <w:tcW w:w="773" w:type="pct"/>
            <w:vMerge/>
          </w:tcPr>
          <w:p w14:paraId="54334746" w14:textId="77777777" w:rsidR="008455A1" w:rsidRPr="00AC3A66" w:rsidRDefault="008455A1">
            <w:pPr>
              <w:spacing w:after="0" w:line="240" w:lineRule="auto"/>
              <w:jc w:val="center"/>
              <w:rPr>
                <w:rFonts w:ascii="Times New Roman" w:hAnsi="Times New Roman"/>
                <w:b/>
                <w:bCs/>
                <w:sz w:val="24"/>
                <w:szCs w:val="24"/>
              </w:rPr>
            </w:pPr>
          </w:p>
        </w:tc>
      </w:tr>
      <w:tr w:rsidR="008455A1" w14:paraId="2529F077" w14:textId="77777777">
        <w:trPr>
          <w:trHeight w:val="20"/>
        </w:trPr>
        <w:tc>
          <w:tcPr>
            <w:tcW w:w="800" w:type="pct"/>
            <w:vMerge w:val="restart"/>
          </w:tcPr>
          <w:p w14:paraId="5A4081B4" w14:textId="77777777" w:rsidR="008455A1" w:rsidRPr="00AC3A66" w:rsidRDefault="00725266">
            <w:pPr>
              <w:spacing w:after="0" w:line="240" w:lineRule="auto"/>
              <w:rPr>
                <w:rFonts w:ascii="Times New Roman" w:hAnsi="Times New Roman"/>
                <w:sz w:val="24"/>
                <w:szCs w:val="24"/>
              </w:rPr>
            </w:pPr>
            <w:r w:rsidRPr="00AC3A66">
              <w:rPr>
                <w:rFonts w:ascii="Times New Roman" w:hAnsi="Times New Roman"/>
                <w:b/>
                <w:bCs/>
                <w:sz w:val="24"/>
                <w:szCs w:val="24"/>
              </w:rPr>
              <w:t>Тема 2.4.</w:t>
            </w:r>
          </w:p>
          <w:p w14:paraId="77BCB52C"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Символы воинской чести. Боевые традиции Вооруженных Сил России</w:t>
            </w:r>
          </w:p>
        </w:tc>
        <w:tc>
          <w:tcPr>
            <w:tcW w:w="2844" w:type="pct"/>
          </w:tcPr>
          <w:p w14:paraId="1D7F5093"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3842C6FC"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10</w:t>
            </w:r>
          </w:p>
        </w:tc>
        <w:tc>
          <w:tcPr>
            <w:tcW w:w="773" w:type="pct"/>
            <w:vMerge w:val="restart"/>
          </w:tcPr>
          <w:p w14:paraId="74D8722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2E9F7239"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35EDAF87"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7A73981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3F9DD610" w14:textId="77777777" w:rsidR="008455A1" w:rsidRPr="00AC3A66" w:rsidRDefault="008455A1">
            <w:pPr>
              <w:spacing w:after="0" w:line="240" w:lineRule="auto"/>
              <w:jc w:val="center"/>
              <w:rPr>
                <w:rFonts w:ascii="Times New Roman" w:hAnsi="Times New Roman"/>
                <w:b/>
                <w:bCs/>
                <w:sz w:val="24"/>
                <w:szCs w:val="24"/>
              </w:rPr>
            </w:pPr>
          </w:p>
        </w:tc>
      </w:tr>
      <w:tr w:rsidR="008455A1" w14:paraId="23B66D27" w14:textId="77777777">
        <w:trPr>
          <w:trHeight w:val="20"/>
        </w:trPr>
        <w:tc>
          <w:tcPr>
            <w:tcW w:w="800" w:type="pct"/>
            <w:vMerge/>
          </w:tcPr>
          <w:p w14:paraId="54FAD81A" w14:textId="77777777" w:rsidR="008455A1" w:rsidRPr="00AC3A66" w:rsidRDefault="008455A1">
            <w:pPr>
              <w:spacing w:after="0" w:line="240" w:lineRule="auto"/>
              <w:rPr>
                <w:rFonts w:ascii="Times New Roman" w:hAnsi="Times New Roman"/>
                <w:b/>
                <w:bCs/>
                <w:sz w:val="24"/>
                <w:szCs w:val="24"/>
              </w:rPr>
            </w:pPr>
          </w:p>
        </w:tc>
        <w:tc>
          <w:tcPr>
            <w:tcW w:w="2844" w:type="pct"/>
          </w:tcPr>
          <w:p w14:paraId="3641333D" w14:textId="77777777" w:rsidR="008455A1" w:rsidRPr="00AC3A66" w:rsidRDefault="00725266">
            <w:pPr>
              <w:spacing w:after="0" w:line="240" w:lineRule="auto"/>
              <w:ind w:firstLine="290"/>
              <w:jc w:val="both"/>
              <w:rPr>
                <w:rFonts w:ascii="Times New Roman" w:hAnsi="Times New Roman"/>
                <w:sz w:val="24"/>
                <w:szCs w:val="24"/>
              </w:rPr>
            </w:pPr>
            <w:r w:rsidRPr="00AC3A66">
              <w:rPr>
                <w:rFonts w:ascii="Times New Roman" w:hAnsi="Times New Roman"/>
                <w:bCs/>
                <w:sz w:val="24"/>
                <w:szCs w:val="24"/>
              </w:rPr>
              <w:t xml:space="preserve">1. </w:t>
            </w:r>
            <w:r w:rsidRPr="00AC3A66">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14:paraId="7E57842C" w14:textId="77777777" w:rsidR="008455A1" w:rsidRPr="00AC3A66" w:rsidRDefault="008455A1">
            <w:pPr>
              <w:spacing w:after="0" w:line="240" w:lineRule="auto"/>
              <w:jc w:val="center"/>
              <w:rPr>
                <w:rFonts w:ascii="Times New Roman" w:hAnsi="Times New Roman"/>
                <w:bCs/>
                <w:sz w:val="24"/>
                <w:szCs w:val="24"/>
              </w:rPr>
            </w:pPr>
          </w:p>
        </w:tc>
        <w:tc>
          <w:tcPr>
            <w:tcW w:w="773" w:type="pct"/>
            <w:vMerge/>
          </w:tcPr>
          <w:p w14:paraId="7E768417" w14:textId="77777777" w:rsidR="008455A1" w:rsidRPr="00AC3A66" w:rsidRDefault="008455A1">
            <w:pPr>
              <w:spacing w:after="0" w:line="240" w:lineRule="auto"/>
              <w:jc w:val="center"/>
              <w:rPr>
                <w:rFonts w:ascii="Times New Roman" w:hAnsi="Times New Roman"/>
                <w:b/>
                <w:bCs/>
                <w:sz w:val="24"/>
                <w:szCs w:val="24"/>
              </w:rPr>
            </w:pPr>
          </w:p>
        </w:tc>
      </w:tr>
      <w:tr w:rsidR="008455A1" w14:paraId="4E83C287" w14:textId="77777777">
        <w:trPr>
          <w:trHeight w:val="20"/>
        </w:trPr>
        <w:tc>
          <w:tcPr>
            <w:tcW w:w="800" w:type="pct"/>
            <w:vMerge/>
          </w:tcPr>
          <w:p w14:paraId="28864251" w14:textId="77777777" w:rsidR="008455A1" w:rsidRPr="00AC3A66" w:rsidRDefault="008455A1">
            <w:pPr>
              <w:spacing w:after="0" w:line="240" w:lineRule="auto"/>
              <w:rPr>
                <w:rFonts w:ascii="Times New Roman" w:hAnsi="Times New Roman"/>
                <w:b/>
                <w:bCs/>
                <w:sz w:val="24"/>
                <w:szCs w:val="24"/>
              </w:rPr>
            </w:pPr>
          </w:p>
        </w:tc>
        <w:tc>
          <w:tcPr>
            <w:tcW w:w="2844" w:type="pct"/>
          </w:tcPr>
          <w:p w14:paraId="41AAEC67"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2. </w:t>
            </w:r>
            <w:r w:rsidRPr="00AC3A66">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14:paraId="553BF020" w14:textId="77777777" w:rsidR="008455A1" w:rsidRPr="00AC3A66" w:rsidRDefault="008455A1">
            <w:pPr>
              <w:spacing w:after="0" w:line="240" w:lineRule="auto"/>
              <w:jc w:val="center"/>
              <w:rPr>
                <w:rFonts w:ascii="Times New Roman" w:hAnsi="Times New Roman"/>
                <w:b/>
                <w:sz w:val="24"/>
                <w:szCs w:val="24"/>
              </w:rPr>
            </w:pPr>
          </w:p>
        </w:tc>
        <w:tc>
          <w:tcPr>
            <w:tcW w:w="773" w:type="pct"/>
            <w:vMerge/>
          </w:tcPr>
          <w:p w14:paraId="7777EB1E" w14:textId="77777777" w:rsidR="008455A1" w:rsidRPr="00AC3A66" w:rsidRDefault="008455A1">
            <w:pPr>
              <w:spacing w:after="0" w:line="240" w:lineRule="auto"/>
              <w:jc w:val="center"/>
              <w:rPr>
                <w:rFonts w:ascii="Times New Roman" w:hAnsi="Times New Roman"/>
                <w:b/>
                <w:bCs/>
                <w:sz w:val="24"/>
                <w:szCs w:val="24"/>
              </w:rPr>
            </w:pPr>
          </w:p>
        </w:tc>
      </w:tr>
      <w:tr w:rsidR="008455A1" w14:paraId="67D854DF" w14:textId="77777777">
        <w:trPr>
          <w:trHeight w:val="20"/>
        </w:trPr>
        <w:tc>
          <w:tcPr>
            <w:tcW w:w="800" w:type="pct"/>
            <w:vMerge/>
          </w:tcPr>
          <w:p w14:paraId="2FCA8CC9" w14:textId="77777777" w:rsidR="008455A1" w:rsidRPr="00AC3A66" w:rsidRDefault="008455A1">
            <w:pPr>
              <w:spacing w:after="0" w:line="240" w:lineRule="auto"/>
              <w:rPr>
                <w:rFonts w:ascii="Times New Roman" w:hAnsi="Times New Roman"/>
                <w:b/>
                <w:bCs/>
                <w:sz w:val="24"/>
                <w:szCs w:val="24"/>
              </w:rPr>
            </w:pPr>
          </w:p>
        </w:tc>
        <w:tc>
          <w:tcPr>
            <w:tcW w:w="2844" w:type="pct"/>
          </w:tcPr>
          <w:p w14:paraId="0887C966"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3. </w:t>
            </w:r>
            <w:r w:rsidRPr="00AC3A66">
              <w:rPr>
                <w:rFonts w:ascii="Times New Roman" w:hAnsi="Times New Roman"/>
                <w:sz w:val="24"/>
                <w:szCs w:val="24"/>
              </w:rPr>
              <w:t>Патриотизм и верность воинскому долгу. Дружба, войсковое товарищество</w:t>
            </w:r>
          </w:p>
        </w:tc>
        <w:tc>
          <w:tcPr>
            <w:tcW w:w="583" w:type="pct"/>
            <w:vMerge/>
            <w:vAlign w:val="center"/>
          </w:tcPr>
          <w:p w14:paraId="5C460161" w14:textId="77777777" w:rsidR="008455A1" w:rsidRPr="00AC3A66" w:rsidRDefault="008455A1">
            <w:pPr>
              <w:spacing w:after="0" w:line="240" w:lineRule="auto"/>
              <w:jc w:val="center"/>
              <w:rPr>
                <w:rFonts w:ascii="Times New Roman" w:hAnsi="Times New Roman"/>
                <w:b/>
                <w:sz w:val="24"/>
                <w:szCs w:val="24"/>
              </w:rPr>
            </w:pPr>
          </w:p>
        </w:tc>
        <w:tc>
          <w:tcPr>
            <w:tcW w:w="773" w:type="pct"/>
            <w:vMerge/>
          </w:tcPr>
          <w:p w14:paraId="04AFD057" w14:textId="77777777" w:rsidR="008455A1" w:rsidRPr="00AC3A66" w:rsidRDefault="008455A1">
            <w:pPr>
              <w:spacing w:after="0" w:line="240" w:lineRule="auto"/>
              <w:jc w:val="center"/>
              <w:rPr>
                <w:rFonts w:ascii="Times New Roman" w:hAnsi="Times New Roman"/>
                <w:b/>
                <w:bCs/>
                <w:sz w:val="24"/>
                <w:szCs w:val="24"/>
              </w:rPr>
            </w:pPr>
          </w:p>
        </w:tc>
      </w:tr>
      <w:tr w:rsidR="008455A1" w14:paraId="6A4E559B" w14:textId="77777777">
        <w:trPr>
          <w:trHeight w:val="20"/>
        </w:trPr>
        <w:tc>
          <w:tcPr>
            <w:tcW w:w="800" w:type="pct"/>
            <w:vMerge/>
          </w:tcPr>
          <w:p w14:paraId="713CE2D9" w14:textId="77777777" w:rsidR="008455A1" w:rsidRPr="00AC3A66" w:rsidRDefault="008455A1">
            <w:pPr>
              <w:spacing w:after="0" w:line="240" w:lineRule="auto"/>
              <w:rPr>
                <w:rFonts w:ascii="Times New Roman" w:hAnsi="Times New Roman"/>
                <w:b/>
                <w:bCs/>
                <w:sz w:val="24"/>
                <w:szCs w:val="24"/>
              </w:rPr>
            </w:pPr>
          </w:p>
        </w:tc>
        <w:tc>
          <w:tcPr>
            <w:tcW w:w="2844" w:type="pct"/>
          </w:tcPr>
          <w:p w14:paraId="47D797FE"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34EEBA2D"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4</w:t>
            </w:r>
          </w:p>
        </w:tc>
        <w:tc>
          <w:tcPr>
            <w:tcW w:w="773" w:type="pct"/>
            <w:vMerge/>
          </w:tcPr>
          <w:p w14:paraId="45690E17" w14:textId="77777777" w:rsidR="008455A1" w:rsidRPr="00AC3A66" w:rsidRDefault="008455A1">
            <w:pPr>
              <w:spacing w:after="0" w:line="240" w:lineRule="auto"/>
              <w:jc w:val="center"/>
              <w:rPr>
                <w:rFonts w:ascii="Times New Roman" w:hAnsi="Times New Roman"/>
                <w:b/>
                <w:bCs/>
                <w:sz w:val="24"/>
                <w:szCs w:val="24"/>
              </w:rPr>
            </w:pPr>
          </w:p>
        </w:tc>
      </w:tr>
      <w:tr w:rsidR="008455A1" w14:paraId="44E9AD03" w14:textId="77777777">
        <w:trPr>
          <w:trHeight w:val="20"/>
        </w:trPr>
        <w:tc>
          <w:tcPr>
            <w:tcW w:w="800" w:type="pct"/>
            <w:vMerge/>
          </w:tcPr>
          <w:p w14:paraId="5A36FF90" w14:textId="77777777" w:rsidR="008455A1" w:rsidRPr="00AC3A66" w:rsidRDefault="008455A1">
            <w:pPr>
              <w:spacing w:after="0" w:line="240" w:lineRule="auto"/>
              <w:rPr>
                <w:rFonts w:ascii="Times New Roman" w:hAnsi="Times New Roman"/>
                <w:b/>
                <w:bCs/>
                <w:sz w:val="24"/>
                <w:szCs w:val="24"/>
              </w:rPr>
            </w:pPr>
          </w:p>
        </w:tc>
        <w:tc>
          <w:tcPr>
            <w:tcW w:w="2844" w:type="pct"/>
          </w:tcPr>
          <w:p w14:paraId="0AF71281"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Merge w:val="restart"/>
            <w:vAlign w:val="center"/>
          </w:tcPr>
          <w:p w14:paraId="438D9483" w14:textId="77777777" w:rsidR="008455A1" w:rsidRPr="00AC3A66" w:rsidRDefault="008455A1">
            <w:pPr>
              <w:spacing w:after="0" w:line="240" w:lineRule="auto"/>
              <w:jc w:val="center"/>
              <w:rPr>
                <w:rFonts w:ascii="Times New Roman" w:hAnsi="Times New Roman"/>
                <w:bCs/>
                <w:sz w:val="24"/>
                <w:szCs w:val="24"/>
              </w:rPr>
            </w:pPr>
          </w:p>
        </w:tc>
        <w:tc>
          <w:tcPr>
            <w:tcW w:w="773" w:type="pct"/>
            <w:vMerge/>
          </w:tcPr>
          <w:p w14:paraId="29874187" w14:textId="77777777" w:rsidR="008455A1" w:rsidRPr="00AC3A66" w:rsidRDefault="008455A1">
            <w:pPr>
              <w:spacing w:after="0" w:line="240" w:lineRule="auto"/>
              <w:jc w:val="center"/>
              <w:rPr>
                <w:rFonts w:ascii="Times New Roman" w:hAnsi="Times New Roman"/>
                <w:b/>
                <w:bCs/>
                <w:sz w:val="24"/>
                <w:szCs w:val="24"/>
              </w:rPr>
            </w:pPr>
          </w:p>
        </w:tc>
      </w:tr>
      <w:tr w:rsidR="008455A1" w14:paraId="2FFC9E50" w14:textId="77777777">
        <w:trPr>
          <w:trHeight w:val="20"/>
        </w:trPr>
        <w:tc>
          <w:tcPr>
            <w:tcW w:w="800" w:type="pct"/>
            <w:vMerge/>
          </w:tcPr>
          <w:p w14:paraId="539F252E" w14:textId="77777777" w:rsidR="008455A1" w:rsidRPr="00AC3A66" w:rsidRDefault="008455A1">
            <w:pPr>
              <w:spacing w:after="0" w:line="240" w:lineRule="auto"/>
              <w:rPr>
                <w:rFonts w:ascii="Times New Roman" w:hAnsi="Times New Roman"/>
                <w:b/>
                <w:bCs/>
                <w:sz w:val="24"/>
                <w:szCs w:val="24"/>
              </w:rPr>
            </w:pPr>
          </w:p>
        </w:tc>
        <w:tc>
          <w:tcPr>
            <w:tcW w:w="2844" w:type="pct"/>
          </w:tcPr>
          <w:p w14:paraId="1B622E6E"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12. Общая физическая и строевая подготовка</w:t>
            </w:r>
          </w:p>
        </w:tc>
        <w:tc>
          <w:tcPr>
            <w:tcW w:w="583" w:type="pct"/>
            <w:vMerge/>
            <w:vAlign w:val="center"/>
          </w:tcPr>
          <w:p w14:paraId="209BE7D6" w14:textId="77777777" w:rsidR="008455A1" w:rsidRPr="00AC3A66" w:rsidRDefault="008455A1">
            <w:pPr>
              <w:spacing w:after="0" w:line="240" w:lineRule="auto"/>
              <w:jc w:val="center"/>
              <w:rPr>
                <w:rFonts w:ascii="Times New Roman" w:hAnsi="Times New Roman"/>
                <w:bCs/>
                <w:sz w:val="24"/>
                <w:szCs w:val="24"/>
              </w:rPr>
            </w:pPr>
          </w:p>
        </w:tc>
        <w:tc>
          <w:tcPr>
            <w:tcW w:w="773" w:type="pct"/>
            <w:vMerge/>
          </w:tcPr>
          <w:p w14:paraId="1819C739" w14:textId="77777777" w:rsidR="008455A1" w:rsidRPr="00AC3A66" w:rsidRDefault="008455A1">
            <w:pPr>
              <w:spacing w:after="0" w:line="240" w:lineRule="auto"/>
              <w:jc w:val="center"/>
              <w:rPr>
                <w:rFonts w:ascii="Times New Roman" w:hAnsi="Times New Roman"/>
                <w:b/>
                <w:bCs/>
                <w:sz w:val="24"/>
                <w:szCs w:val="24"/>
              </w:rPr>
            </w:pPr>
          </w:p>
        </w:tc>
      </w:tr>
      <w:tr w:rsidR="008455A1" w14:paraId="2C7D2D36" w14:textId="77777777">
        <w:trPr>
          <w:trHeight w:val="20"/>
        </w:trPr>
        <w:tc>
          <w:tcPr>
            <w:tcW w:w="800" w:type="pct"/>
            <w:vMerge/>
          </w:tcPr>
          <w:p w14:paraId="09523D48" w14:textId="77777777" w:rsidR="008455A1" w:rsidRPr="00AC3A66" w:rsidRDefault="008455A1">
            <w:pPr>
              <w:spacing w:after="0" w:line="240" w:lineRule="auto"/>
              <w:rPr>
                <w:rFonts w:ascii="Times New Roman" w:hAnsi="Times New Roman"/>
                <w:b/>
                <w:bCs/>
                <w:sz w:val="24"/>
                <w:szCs w:val="24"/>
              </w:rPr>
            </w:pPr>
          </w:p>
        </w:tc>
        <w:tc>
          <w:tcPr>
            <w:tcW w:w="2844" w:type="pct"/>
          </w:tcPr>
          <w:p w14:paraId="33059AF2"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7915FAB2"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w:t>
            </w:r>
          </w:p>
        </w:tc>
        <w:tc>
          <w:tcPr>
            <w:tcW w:w="773" w:type="pct"/>
            <w:vMerge/>
          </w:tcPr>
          <w:p w14:paraId="5B3F7520" w14:textId="77777777" w:rsidR="008455A1" w:rsidRPr="00AC3A66" w:rsidRDefault="008455A1">
            <w:pPr>
              <w:spacing w:after="0" w:line="240" w:lineRule="auto"/>
              <w:jc w:val="center"/>
              <w:rPr>
                <w:rFonts w:ascii="Times New Roman" w:hAnsi="Times New Roman"/>
                <w:b/>
                <w:bCs/>
                <w:sz w:val="24"/>
                <w:szCs w:val="24"/>
              </w:rPr>
            </w:pPr>
          </w:p>
        </w:tc>
      </w:tr>
      <w:tr w:rsidR="008455A1" w14:paraId="55C0147D" w14:textId="77777777">
        <w:trPr>
          <w:trHeight w:val="20"/>
        </w:trPr>
        <w:tc>
          <w:tcPr>
            <w:tcW w:w="800" w:type="pct"/>
            <w:vMerge w:val="restart"/>
          </w:tcPr>
          <w:p w14:paraId="593C2943"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2.5. </w:t>
            </w:r>
          </w:p>
          <w:p w14:paraId="7407D577"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Организационные и правовые основы военной службы в Российской Федерации</w:t>
            </w:r>
          </w:p>
        </w:tc>
        <w:tc>
          <w:tcPr>
            <w:tcW w:w="2844" w:type="pct"/>
          </w:tcPr>
          <w:p w14:paraId="6B95262C"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53E64E35"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10</w:t>
            </w:r>
          </w:p>
        </w:tc>
        <w:tc>
          <w:tcPr>
            <w:tcW w:w="773" w:type="pct"/>
            <w:vMerge w:val="restart"/>
          </w:tcPr>
          <w:p w14:paraId="45533A9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24FABB6C"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41F4E38B"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6ACA2602"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682104BF" w14:textId="77777777" w:rsidR="008455A1" w:rsidRPr="00AC3A66" w:rsidRDefault="008455A1">
            <w:pPr>
              <w:spacing w:after="0" w:line="240" w:lineRule="auto"/>
              <w:jc w:val="center"/>
              <w:rPr>
                <w:rFonts w:ascii="Times New Roman" w:hAnsi="Times New Roman"/>
                <w:b/>
                <w:bCs/>
                <w:sz w:val="24"/>
                <w:szCs w:val="24"/>
              </w:rPr>
            </w:pPr>
          </w:p>
        </w:tc>
      </w:tr>
      <w:tr w:rsidR="008455A1" w14:paraId="5AFE1EC0" w14:textId="77777777">
        <w:trPr>
          <w:trHeight w:val="20"/>
        </w:trPr>
        <w:tc>
          <w:tcPr>
            <w:tcW w:w="800" w:type="pct"/>
            <w:vMerge/>
          </w:tcPr>
          <w:p w14:paraId="44DED7FA" w14:textId="77777777" w:rsidR="008455A1" w:rsidRPr="00AC3A66" w:rsidRDefault="008455A1">
            <w:pPr>
              <w:spacing w:after="0" w:line="240" w:lineRule="auto"/>
              <w:rPr>
                <w:rFonts w:ascii="Times New Roman" w:hAnsi="Times New Roman"/>
                <w:b/>
                <w:bCs/>
                <w:sz w:val="24"/>
                <w:szCs w:val="24"/>
              </w:rPr>
            </w:pPr>
          </w:p>
        </w:tc>
        <w:tc>
          <w:tcPr>
            <w:tcW w:w="2844" w:type="pct"/>
          </w:tcPr>
          <w:p w14:paraId="3410601F"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14:paraId="734457FB"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1FF02668" w14:textId="77777777" w:rsidR="008455A1" w:rsidRPr="00AC3A66" w:rsidRDefault="008455A1">
            <w:pPr>
              <w:spacing w:after="0" w:line="240" w:lineRule="auto"/>
              <w:jc w:val="center"/>
              <w:rPr>
                <w:rFonts w:ascii="Times New Roman" w:hAnsi="Times New Roman"/>
                <w:b/>
                <w:bCs/>
                <w:sz w:val="24"/>
                <w:szCs w:val="24"/>
              </w:rPr>
            </w:pPr>
          </w:p>
        </w:tc>
      </w:tr>
      <w:tr w:rsidR="008455A1" w14:paraId="0C7A17C1" w14:textId="77777777">
        <w:trPr>
          <w:trHeight w:val="20"/>
        </w:trPr>
        <w:tc>
          <w:tcPr>
            <w:tcW w:w="800" w:type="pct"/>
            <w:vMerge/>
          </w:tcPr>
          <w:p w14:paraId="61EE83B7" w14:textId="77777777" w:rsidR="008455A1" w:rsidRPr="00AC3A66" w:rsidRDefault="008455A1">
            <w:pPr>
              <w:spacing w:after="0" w:line="240" w:lineRule="auto"/>
              <w:rPr>
                <w:rFonts w:ascii="Times New Roman" w:hAnsi="Times New Roman"/>
                <w:b/>
                <w:bCs/>
                <w:sz w:val="24"/>
                <w:szCs w:val="24"/>
              </w:rPr>
            </w:pPr>
          </w:p>
        </w:tc>
        <w:tc>
          <w:tcPr>
            <w:tcW w:w="2844" w:type="pct"/>
          </w:tcPr>
          <w:p w14:paraId="163FE6C3"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2. </w:t>
            </w:r>
            <w:r w:rsidRPr="00AC3A66">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583" w:type="pct"/>
            <w:vMerge/>
            <w:vAlign w:val="center"/>
          </w:tcPr>
          <w:p w14:paraId="2C84942B" w14:textId="77777777" w:rsidR="008455A1" w:rsidRPr="00AC3A66" w:rsidRDefault="008455A1">
            <w:pPr>
              <w:spacing w:after="0" w:line="240" w:lineRule="auto"/>
              <w:jc w:val="center"/>
              <w:rPr>
                <w:rFonts w:ascii="Times New Roman" w:hAnsi="Times New Roman"/>
                <w:b/>
                <w:sz w:val="24"/>
                <w:szCs w:val="24"/>
              </w:rPr>
            </w:pPr>
          </w:p>
        </w:tc>
        <w:tc>
          <w:tcPr>
            <w:tcW w:w="773" w:type="pct"/>
            <w:vMerge/>
          </w:tcPr>
          <w:p w14:paraId="7534FA7A" w14:textId="77777777" w:rsidR="008455A1" w:rsidRPr="00AC3A66" w:rsidRDefault="008455A1">
            <w:pPr>
              <w:spacing w:after="0" w:line="240" w:lineRule="auto"/>
              <w:jc w:val="center"/>
              <w:rPr>
                <w:rFonts w:ascii="Times New Roman" w:hAnsi="Times New Roman"/>
                <w:b/>
                <w:bCs/>
                <w:sz w:val="24"/>
                <w:szCs w:val="24"/>
              </w:rPr>
            </w:pPr>
          </w:p>
        </w:tc>
      </w:tr>
      <w:tr w:rsidR="008455A1" w14:paraId="396EEE43" w14:textId="77777777">
        <w:trPr>
          <w:trHeight w:val="20"/>
        </w:trPr>
        <w:tc>
          <w:tcPr>
            <w:tcW w:w="800" w:type="pct"/>
            <w:vMerge/>
          </w:tcPr>
          <w:p w14:paraId="42EDFD49" w14:textId="77777777" w:rsidR="008455A1" w:rsidRPr="00AC3A66" w:rsidRDefault="008455A1">
            <w:pPr>
              <w:spacing w:after="0" w:line="240" w:lineRule="auto"/>
              <w:rPr>
                <w:rFonts w:ascii="Times New Roman" w:hAnsi="Times New Roman"/>
                <w:b/>
                <w:bCs/>
                <w:sz w:val="24"/>
                <w:szCs w:val="24"/>
              </w:rPr>
            </w:pPr>
          </w:p>
        </w:tc>
        <w:tc>
          <w:tcPr>
            <w:tcW w:w="2844" w:type="pct"/>
          </w:tcPr>
          <w:p w14:paraId="3F1ABFDF"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3. </w:t>
            </w:r>
            <w:r w:rsidRPr="00AC3A66">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14:paraId="003FAC80" w14:textId="77777777" w:rsidR="008455A1" w:rsidRPr="00AC3A66" w:rsidRDefault="008455A1">
            <w:pPr>
              <w:spacing w:after="0" w:line="240" w:lineRule="auto"/>
              <w:jc w:val="center"/>
              <w:rPr>
                <w:rFonts w:ascii="Times New Roman" w:hAnsi="Times New Roman"/>
                <w:b/>
                <w:sz w:val="24"/>
                <w:szCs w:val="24"/>
              </w:rPr>
            </w:pPr>
          </w:p>
        </w:tc>
        <w:tc>
          <w:tcPr>
            <w:tcW w:w="773" w:type="pct"/>
            <w:vMerge/>
          </w:tcPr>
          <w:p w14:paraId="25C95FDA" w14:textId="77777777" w:rsidR="008455A1" w:rsidRPr="00AC3A66" w:rsidRDefault="008455A1">
            <w:pPr>
              <w:spacing w:after="0" w:line="240" w:lineRule="auto"/>
              <w:jc w:val="center"/>
              <w:rPr>
                <w:rFonts w:ascii="Times New Roman" w:hAnsi="Times New Roman"/>
                <w:b/>
                <w:bCs/>
                <w:sz w:val="24"/>
                <w:szCs w:val="24"/>
              </w:rPr>
            </w:pPr>
          </w:p>
        </w:tc>
      </w:tr>
      <w:tr w:rsidR="008455A1" w14:paraId="6FA90A42" w14:textId="77777777">
        <w:trPr>
          <w:trHeight w:val="20"/>
        </w:trPr>
        <w:tc>
          <w:tcPr>
            <w:tcW w:w="800" w:type="pct"/>
            <w:vMerge/>
          </w:tcPr>
          <w:p w14:paraId="6FB74DD0" w14:textId="77777777" w:rsidR="008455A1" w:rsidRPr="00AC3A66" w:rsidRDefault="008455A1">
            <w:pPr>
              <w:spacing w:after="0" w:line="240" w:lineRule="auto"/>
              <w:rPr>
                <w:rFonts w:ascii="Times New Roman" w:hAnsi="Times New Roman"/>
                <w:b/>
                <w:bCs/>
                <w:sz w:val="24"/>
                <w:szCs w:val="24"/>
              </w:rPr>
            </w:pPr>
          </w:p>
        </w:tc>
        <w:tc>
          <w:tcPr>
            <w:tcW w:w="2844" w:type="pct"/>
          </w:tcPr>
          <w:p w14:paraId="66311DB8"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054E111C"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4</w:t>
            </w:r>
          </w:p>
        </w:tc>
        <w:tc>
          <w:tcPr>
            <w:tcW w:w="773" w:type="pct"/>
            <w:vMerge/>
          </w:tcPr>
          <w:p w14:paraId="1EF31CEA" w14:textId="77777777" w:rsidR="008455A1" w:rsidRPr="00AC3A66" w:rsidRDefault="008455A1">
            <w:pPr>
              <w:spacing w:after="0" w:line="240" w:lineRule="auto"/>
              <w:jc w:val="center"/>
              <w:rPr>
                <w:rFonts w:ascii="Times New Roman" w:hAnsi="Times New Roman"/>
                <w:b/>
                <w:bCs/>
                <w:sz w:val="24"/>
                <w:szCs w:val="24"/>
              </w:rPr>
            </w:pPr>
          </w:p>
        </w:tc>
      </w:tr>
      <w:tr w:rsidR="008455A1" w14:paraId="0DA8301A" w14:textId="77777777">
        <w:trPr>
          <w:trHeight w:val="20"/>
        </w:trPr>
        <w:tc>
          <w:tcPr>
            <w:tcW w:w="800" w:type="pct"/>
            <w:vMerge/>
          </w:tcPr>
          <w:p w14:paraId="42FB6A3B" w14:textId="77777777" w:rsidR="008455A1" w:rsidRPr="00AC3A66" w:rsidRDefault="008455A1">
            <w:pPr>
              <w:spacing w:after="0" w:line="240" w:lineRule="auto"/>
              <w:rPr>
                <w:rFonts w:ascii="Times New Roman" w:hAnsi="Times New Roman"/>
                <w:b/>
                <w:bCs/>
                <w:sz w:val="24"/>
                <w:szCs w:val="24"/>
              </w:rPr>
            </w:pPr>
          </w:p>
        </w:tc>
        <w:tc>
          <w:tcPr>
            <w:tcW w:w="2844" w:type="pct"/>
          </w:tcPr>
          <w:p w14:paraId="422734C5"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Merge w:val="restart"/>
            <w:vAlign w:val="center"/>
          </w:tcPr>
          <w:p w14:paraId="75205383" w14:textId="77777777" w:rsidR="008455A1" w:rsidRPr="00AC3A66" w:rsidRDefault="008455A1">
            <w:pPr>
              <w:spacing w:after="0" w:line="240" w:lineRule="auto"/>
              <w:jc w:val="center"/>
              <w:rPr>
                <w:rFonts w:ascii="Times New Roman" w:hAnsi="Times New Roman"/>
                <w:bCs/>
                <w:sz w:val="24"/>
                <w:szCs w:val="24"/>
              </w:rPr>
            </w:pPr>
          </w:p>
        </w:tc>
        <w:tc>
          <w:tcPr>
            <w:tcW w:w="773" w:type="pct"/>
            <w:vMerge/>
          </w:tcPr>
          <w:p w14:paraId="7430C2A5" w14:textId="77777777" w:rsidR="008455A1" w:rsidRPr="00AC3A66" w:rsidRDefault="008455A1">
            <w:pPr>
              <w:spacing w:after="0" w:line="240" w:lineRule="auto"/>
              <w:jc w:val="center"/>
              <w:rPr>
                <w:rFonts w:ascii="Times New Roman" w:hAnsi="Times New Roman"/>
                <w:b/>
                <w:bCs/>
                <w:sz w:val="24"/>
                <w:szCs w:val="24"/>
              </w:rPr>
            </w:pPr>
          </w:p>
        </w:tc>
      </w:tr>
      <w:tr w:rsidR="008455A1" w14:paraId="1F9421D5" w14:textId="77777777">
        <w:trPr>
          <w:trHeight w:val="20"/>
        </w:trPr>
        <w:tc>
          <w:tcPr>
            <w:tcW w:w="800" w:type="pct"/>
            <w:vMerge/>
          </w:tcPr>
          <w:p w14:paraId="084A082D" w14:textId="77777777" w:rsidR="008455A1" w:rsidRPr="00AC3A66" w:rsidRDefault="008455A1">
            <w:pPr>
              <w:spacing w:after="0" w:line="240" w:lineRule="auto"/>
              <w:rPr>
                <w:rFonts w:ascii="Times New Roman" w:hAnsi="Times New Roman"/>
                <w:b/>
                <w:bCs/>
                <w:sz w:val="24"/>
                <w:szCs w:val="24"/>
              </w:rPr>
            </w:pPr>
          </w:p>
        </w:tc>
        <w:tc>
          <w:tcPr>
            <w:tcW w:w="2844" w:type="pct"/>
          </w:tcPr>
          <w:p w14:paraId="1B2858B4"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14. Общая физическая и строевая подготовка</w:t>
            </w:r>
          </w:p>
        </w:tc>
        <w:tc>
          <w:tcPr>
            <w:tcW w:w="583" w:type="pct"/>
            <w:vMerge/>
            <w:vAlign w:val="center"/>
          </w:tcPr>
          <w:p w14:paraId="75DFA743" w14:textId="77777777" w:rsidR="008455A1" w:rsidRPr="00AC3A66" w:rsidRDefault="008455A1">
            <w:pPr>
              <w:spacing w:after="0" w:line="240" w:lineRule="auto"/>
              <w:jc w:val="center"/>
              <w:rPr>
                <w:rFonts w:ascii="Times New Roman" w:hAnsi="Times New Roman"/>
                <w:bCs/>
                <w:sz w:val="24"/>
                <w:szCs w:val="24"/>
              </w:rPr>
            </w:pPr>
          </w:p>
        </w:tc>
        <w:tc>
          <w:tcPr>
            <w:tcW w:w="773" w:type="pct"/>
            <w:vMerge/>
          </w:tcPr>
          <w:p w14:paraId="2020A62F" w14:textId="77777777" w:rsidR="008455A1" w:rsidRPr="00AC3A66" w:rsidRDefault="008455A1">
            <w:pPr>
              <w:spacing w:after="0" w:line="240" w:lineRule="auto"/>
              <w:jc w:val="center"/>
              <w:rPr>
                <w:rFonts w:ascii="Times New Roman" w:hAnsi="Times New Roman"/>
                <w:b/>
                <w:bCs/>
                <w:sz w:val="24"/>
                <w:szCs w:val="24"/>
              </w:rPr>
            </w:pPr>
          </w:p>
        </w:tc>
      </w:tr>
      <w:tr w:rsidR="008455A1" w14:paraId="78EB58F7" w14:textId="77777777">
        <w:trPr>
          <w:trHeight w:val="20"/>
        </w:trPr>
        <w:tc>
          <w:tcPr>
            <w:tcW w:w="800" w:type="pct"/>
            <w:vMerge/>
          </w:tcPr>
          <w:p w14:paraId="10E2AA2B" w14:textId="77777777" w:rsidR="008455A1" w:rsidRPr="00AC3A66" w:rsidRDefault="008455A1">
            <w:pPr>
              <w:spacing w:after="0" w:line="240" w:lineRule="auto"/>
              <w:rPr>
                <w:rFonts w:ascii="Times New Roman" w:hAnsi="Times New Roman"/>
                <w:b/>
                <w:bCs/>
                <w:sz w:val="24"/>
                <w:szCs w:val="24"/>
              </w:rPr>
            </w:pPr>
          </w:p>
        </w:tc>
        <w:tc>
          <w:tcPr>
            <w:tcW w:w="2844" w:type="pct"/>
          </w:tcPr>
          <w:p w14:paraId="62A6F987"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3ABF9BF1"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w:t>
            </w:r>
          </w:p>
        </w:tc>
        <w:tc>
          <w:tcPr>
            <w:tcW w:w="773" w:type="pct"/>
            <w:vMerge/>
          </w:tcPr>
          <w:p w14:paraId="63CE359B" w14:textId="77777777" w:rsidR="008455A1" w:rsidRPr="00AC3A66" w:rsidRDefault="008455A1">
            <w:pPr>
              <w:spacing w:after="0" w:line="240" w:lineRule="auto"/>
              <w:jc w:val="center"/>
              <w:rPr>
                <w:rFonts w:ascii="Times New Roman" w:hAnsi="Times New Roman"/>
                <w:b/>
                <w:bCs/>
                <w:sz w:val="24"/>
                <w:szCs w:val="24"/>
              </w:rPr>
            </w:pPr>
          </w:p>
        </w:tc>
      </w:tr>
      <w:tr w:rsidR="008455A1" w14:paraId="0FCB4E4E" w14:textId="77777777">
        <w:trPr>
          <w:trHeight w:val="371"/>
        </w:trPr>
        <w:tc>
          <w:tcPr>
            <w:tcW w:w="3644" w:type="pct"/>
            <w:gridSpan w:val="2"/>
          </w:tcPr>
          <w:p w14:paraId="77C0FDE1"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Модуль «Основы медицинских знаний» (для девушек)</w:t>
            </w:r>
          </w:p>
        </w:tc>
        <w:tc>
          <w:tcPr>
            <w:tcW w:w="583" w:type="pct"/>
          </w:tcPr>
          <w:p w14:paraId="41D88E35" w14:textId="77777777" w:rsidR="008455A1" w:rsidRPr="00AC3A66" w:rsidRDefault="00725266">
            <w:pPr>
              <w:spacing w:after="0" w:line="240" w:lineRule="auto"/>
              <w:jc w:val="center"/>
              <w:rPr>
                <w:rFonts w:ascii="Times New Roman" w:hAnsi="Times New Roman"/>
                <w:i/>
                <w:iCs/>
                <w:sz w:val="24"/>
                <w:szCs w:val="24"/>
              </w:rPr>
            </w:pPr>
            <w:r w:rsidRPr="00AC3A66">
              <w:rPr>
                <w:rFonts w:ascii="Times New Roman" w:hAnsi="Times New Roman"/>
                <w:b/>
                <w:bCs/>
                <w:sz w:val="24"/>
                <w:szCs w:val="24"/>
              </w:rPr>
              <w:t>48</w:t>
            </w:r>
          </w:p>
        </w:tc>
        <w:tc>
          <w:tcPr>
            <w:tcW w:w="773" w:type="pct"/>
          </w:tcPr>
          <w:p w14:paraId="2BD46FA1" w14:textId="77777777" w:rsidR="008455A1" w:rsidRPr="00AC3A66" w:rsidRDefault="008455A1">
            <w:pPr>
              <w:spacing w:after="0" w:line="240" w:lineRule="auto"/>
              <w:jc w:val="center"/>
              <w:rPr>
                <w:rFonts w:ascii="Times New Roman" w:hAnsi="Times New Roman"/>
                <w:b/>
                <w:bCs/>
                <w:i/>
                <w:iCs/>
                <w:sz w:val="24"/>
                <w:szCs w:val="24"/>
              </w:rPr>
            </w:pPr>
          </w:p>
        </w:tc>
      </w:tr>
      <w:tr w:rsidR="008455A1" w14:paraId="44E8435F" w14:textId="77777777">
        <w:trPr>
          <w:trHeight w:val="20"/>
        </w:trPr>
        <w:tc>
          <w:tcPr>
            <w:tcW w:w="800" w:type="pct"/>
            <w:vMerge w:val="restart"/>
          </w:tcPr>
          <w:p w14:paraId="0587BF83" w14:textId="77777777" w:rsidR="008455A1" w:rsidRPr="00AC3A66" w:rsidRDefault="00725266">
            <w:pPr>
              <w:spacing w:after="0" w:line="240" w:lineRule="auto"/>
              <w:rPr>
                <w:rFonts w:ascii="Times New Roman" w:hAnsi="Times New Roman"/>
                <w:sz w:val="24"/>
                <w:szCs w:val="24"/>
              </w:rPr>
            </w:pPr>
            <w:r w:rsidRPr="00AC3A66">
              <w:rPr>
                <w:rFonts w:ascii="Times New Roman" w:hAnsi="Times New Roman"/>
                <w:b/>
                <w:bCs/>
                <w:sz w:val="24"/>
                <w:szCs w:val="24"/>
              </w:rPr>
              <w:t>Тема 2.1</w:t>
            </w:r>
            <w:r w:rsidRPr="00AC3A66">
              <w:rPr>
                <w:rFonts w:ascii="Times New Roman" w:hAnsi="Times New Roman"/>
                <w:sz w:val="24"/>
                <w:szCs w:val="24"/>
              </w:rPr>
              <w:t xml:space="preserve">. </w:t>
            </w:r>
          </w:p>
          <w:p w14:paraId="43CAA868"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Общие правила оказания первой помощи</w:t>
            </w:r>
          </w:p>
        </w:tc>
        <w:tc>
          <w:tcPr>
            <w:tcW w:w="2844" w:type="pct"/>
          </w:tcPr>
          <w:p w14:paraId="50AB70E0" w14:textId="77777777" w:rsidR="008455A1" w:rsidRPr="00AC3A66" w:rsidRDefault="00725266">
            <w:pPr>
              <w:spacing w:after="0" w:line="240" w:lineRule="auto"/>
              <w:jc w:val="both"/>
              <w:rPr>
                <w:rFonts w:ascii="Times New Roman" w:hAnsi="Times New Roman"/>
                <w:b/>
                <w:bCs/>
                <w:i/>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5C162C12"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24</w:t>
            </w:r>
          </w:p>
        </w:tc>
        <w:tc>
          <w:tcPr>
            <w:tcW w:w="773" w:type="pct"/>
            <w:vMerge w:val="restart"/>
          </w:tcPr>
          <w:p w14:paraId="59A5A18E"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42339775"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5046394C"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3110F1A0"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721258DE" w14:textId="77777777" w:rsidR="008455A1" w:rsidRPr="00AC3A66" w:rsidRDefault="008455A1">
            <w:pPr>
              <w:spacing w:after="0" w:line="240" w:lineRule="auto"/>
              <w:jc w:val="center"/>
              <w:rPr>
                <w:rFonts w:ascii="Times New Roman" w:hAnsi="Times New Roman"/>
                <w:b/>
                <w:i/>
                <w:sz w:val="24"/>
                <w:szCs w:val="24"/>
              </w:rPr>
            </w:pPr>
          </w:p>
        </w:tc>
      </w:tr>
      <w:tr w:rsidR="008455A1" w14:paraId="133ACE6D" w14:textId="77777777">
        <w:trPr>
          <w:trHeight w:val="20"/>
        </w:trPr>
        <w:tc>
          <w:tcPr>
            <w:tcW w:w="800" w:type="pct"/>
            <w:vMerge/>
          </w:tcPr>
          <w:p w14:paraId="1D6D5DC5" w14:textId="77777777" w:rsidR="008455A1" w:rsidRPr="00AC3A66" w:rsidRDefault="008455A1">
            <w:pPr>
              <w:spacing w:after="0" w:line="240" w:lineRule="auto"/>
              <w:rPr>
                <w:rFonts w:ascii="Times New Roman" w:hAnsi="Times New Roman"/>
                <w:b/>
                <w:bCs/>
                <w:i/>
                <w:sz w:val="24"/>
                <w:szCs w:val="24"/>
              </w:rPr>
            </w:pPr>
          </w:p>
        </w:tc>
        <w:tc>
          <w:tcPr>
            <w:tcW w:w="2844" w:type="pct"/>
          </w:tcPr>
          <w:p w14:paraId="07B30245"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14:paraId="796AD147" w14:textId="77777777" w:rsidR="008455A1" w:rsidRPr="00AC3A66" w:rsidRDefault="008455A1">
            <w:pPr>
              <w:suppressAutoHyphens/>
              <w:spacing w:after="0" w:line="240" w:lineRule="auto"/>
              <w:jc w:val="center"/>
              <w:rPr>
                <w:rFonts w:ascii="Times New Roman" w:hAnsi="Times New Roman"/>
                <w:bCs/>
                <w:sz w:val="24"/>
                <w:szCs w:val="24"/>
              </w:rPr>
            </w:pPr>
          </w:p>
        </w:tc>
        <w:tc>
          <w:tcPr>
            <w:tcW w:w="773" w:type="pct"/>
            <w:vMerge/>
          </w:tcPr>
          <w:p w14:paraId="11EB8430" w14:textId="77777777" w:rsidR="008455A1" w:rsidRPr="00AC3A66" w:rsidRDefault="008455A1">
            <w:pPr>
              <w:spacing w:after="0" w:line="240" w:lineRule="auto"/>
              <w:jc w:val="center"/>
              <w:rPr>
                <w:rFonts w:ascii="Times New Roman" w:hAnsi="Times New Roman"/>
                <w:b/>
                <w:bCs/>
                <w:i/>
                <w:sz w:val="24"/>
                <w:szCs w:val="24"/>
              </w:rPr>
            </w:pPr>
          </w:p>
        </w:tc>
      </w:tr>
      <w:tr w:rsidR="008455A1" w14:paraId="234206BD" w14:textId="77777777">
        <w:trPr>
          <w:trHeight w:val="20"/>
        </w:trPr>
        <w:tc>
          <w:tcPr>
            <w:tcW w:w="800" w:type="pct"/>
            <w:vMerge/>
          </w:tcPr>
          <w:p w14:paraId="520DECC9" w14:textId="77777777" w:rsidR="008455A1" w:rsidRPr="00AC3A66" w:rsidRDefault="008455A1">
            <w:pPr>
              <w:spacing w:after="0" w:line="240" w:lineRule="auto"/>
              <w:rPr>
                <w:rFonts w:ascii="Times New Roman" w:hAnsi="Times New Roman"/>
                <w:b/>
                <w:bCs/>
                <w:i/>
                <w:sz w:val="24"/>
                <w:szCs w:val="24"/>
              </w:rPr>
            </w:pPr>
          </w:p>
        </w:tc>
        <w:tc>
          <w:tcPr>
            <w:tcW w:w="2844" w:type="pct"/>
          </w:tcPr>
          <w:p w14:paraId="7B41B5E7" w14:textId="77777777" w:rsidR="008455A1" w:rsidRPr="00AC3A66" w:rsidRDefault="00725266">
            <w:pPr>
              <w:spacing w:after="0" w:line="240" w:lineRule="auto"/>
              <w:ind w:firstLine="290"/>
              <w:jc w:val="both"/>
              <w:rPr>
                <w:rFonts w:ascii="Times New Roman" w:hAnsi="Times New Roman"/>
                <w:bCs/>
                <w:i/>
                <w:sz w:val="24"/>
                <w:szCs w:val="24"/>
              </w:rPr>
            </w:pPr>
            <w:r w:rsidRPr="00AC3A66">
              <w:rPr>
                <w:rFonts w:ascii="Times New Roman" w:hAnsi="Times New Roman"/>
                <w:bCs/>
                <w:sz w:val="24"/>
                <w:szCs w:val="24"/>
              </w:rPr>
              <w:t xml:space="preserve">2. </w:t>
            </w:r>
            <w:r w:rsidRPr="00AC3A66">
              <w:rPr>
                <w:rFonts w:ascii="Times New Roman" w:hAnsi="Times New Roman"/>
                <w:bCs/>
                <w:iCs/>
                <w:sz w:val="24"/>
                <w:szCs w:val="24"/>
              </w:rPr>
              <w:t>Первая помощь при различных повреждениях и состояниях организма</w:t>
            </w:r>
          </w:p>
        </w:tc>
        <w:tc>
          <w:tcPr>
            <w:tcW w:w="583" w:type="pct"/>
            <w:vMerge/>
            <w:vAlign w:val="center"/>
          </w:tcPr>
          <w:p w14:paraId="22EC6BC9" w14:textId="77777777" w:rsidR="008455A1" w:rsidRPr="00AC3A66" w:rsidRDefault="008455A1">
            <w:pPr>
              <w:suppressAutoHyphens/>
              <w:spacing w:after="0" w:line="240" w:lineRule="auto"/>
              <w:jc w:val="center"/>
              <w:rPr>
                <w:rFonts w:ascii="Times New Roman" w:hAnsi="Times New Roman"/>
                <w:bCs/>
                <w:sz w:val="24"/>
                <w:szCs w:val="24"/>
              </w:rPr>
            </w:pPr>
          </w:p>
        </w:tc>
        <w:tc>
          <w:tcPr>
            <w:tcW w:w="773" w:type="pct"/>
            <w:vMerge/>
          </w:tcPr>
          <w:p w14:paraId="62EFC413" w14:textId="77777777" w:rsidR="008455A1" w:rsidRPr="00AC3A66" w:rsidRDefault="008455A1">
            <w:pPr>
              <w:spacing w:after="0" w:line="240" w:lineRule="auto"/>
              <w:jc w:val="center"/>
              <w:rPr>
                <w:rFonts w:ascii="Times New Roman" w:hAnsi="Times New Roman"/>
                <w:b/>
                <w:bCs/>
                <w:i/>
                <w:sz w:val="24"/>
                <w:szCs w:val="24"/>
              </w:rPr>
            </w:pPr>
          </w:p>
        </w:tc>
      </w:tr>
      <w:tr w:rsidR="008455A1" w14:paraId="3C8A93D3" w14:textId="77777777">
        <w:trPr>
          <w:trHeight w:val="20"/>
        </w:trPr>
        <w:tc>
          <w:tcPr>
            <w:tcW w:w="800" w:type="pct"/>
            <w:vMerge/>
          </w:tcPr>
          <w:p w14:paraId="37094179" w14:textId="77777777" w:rsidR="008455A1" w:rsidRPr="00AC3A66" w:rsidRDefault="008455A1">
            <w:pPr>
              <w:spacing w:after="0" w:line="240" w:lineRule="auto"/>
              <w:rPr>
                <w:rFonts w:ascii="Times New Roman" w:hAnsi="Times New Roman"/>
                <w:b/>
                <w:bCs/>
                <w:i/>
                <w:sz w:val="24"/>
                <w:szCs w:val="24"/>
              </w:rPr>
            </w:pPr>
          </w:p>
        </w:tc>
        <w:tc>
          <w:tcPr>
            <w:tcW w:w="2844" w:type="pct"/>
          </w:tcPr>
          <w:p w14:paraId="79219D5D" w14:textId="77777777" w:rsidR="008455A1" w:rsidRPr="00AC3A66" w:rsidRDefault="00725266">
            <w:pPr>
              <w:spacing w:after="0" w:line="240" w:lineRule="auto"/>
              <w:ind w:firstLine="290"/>
              <w:jc w:val="both"/>
              <w:rPr>
                <w:rFonts w:ascii="Times New Roman" w:hAnsi="Times New Roman"/>
                <w:i/>
                <w:sz w:val="24"/>
                <w:szCs w:val="24"/>
              </w:rPr>
            </w:pPr>
            <w:r w:rsidRPr="00AC3A66">
              <w:rPr>
                <w:rFonts w:ascii="Times New Roman" w:hAnsi="Times New Roman"/>
                <w:iCs/>
                <w:sz w:val="24"/>
                <w:szCs w:val="24"/>
              </w:rPr>
              <w:t>3.</w:t>
            </w:r>
            <w:r w:rsidRPr="00AC3A66">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14:paraId="199EF3E5" w14:textId="77777777" w:rsidR="008455A1" w:rsidRPr="00AC3A66" w:rsidRDefault="008455A1">
            <w:pPr>
              <w:suppressAutoHyphens/>
              <w:spacing w:after="0" w:line="240" w:lineRule="auto"/>
              <w:jc w:val="center"/>
              <w:rPr>
                <w:rFonts w:ascii="Times New Roman" w:hAnsi="Times New Roman"/>
                <w:b/>
                <w:bCs/>
                <w:sz w:val="24"/>
                <w:szCs w:val="24"/>
              </w:rPr>
            </w:pPr>
          </w:p>
        </w:tc>
        <w:tc>
          <w:tcPr>
            <w:tcW w:w="773" w:type="pct"/>
            <w:vMerge/>
          </w:tcPr>
          <w:p w14:paraId="01FF5C75" w14:textId="77777777" w:rsidR="008455A1" w:rsidRPr="00AC3A66" w:rsidRDefault="008455A1">
            <w:pPr>
              <w:spacing w:after="0" w:line="240" w:lineRule="auto"/>
              <w:jc w:val="center"/>
              <w:rPr>
                <w:rFonts w:ascii="Times New Roman" w:hAnsi="Times New Roman"/>
                <w:b/>
                <w:i/>
                <w:sz w:val="24"/>
                <w:szCs w:val="24"/>
              </w:rPr>
            </w:pPr>
          </w:p>
        </w:tc>
      </w:tr>
      <w:tr w:rsidR="008455A1" w14:paraId="05BFACCC" w14:textId="77777777">
        <w:trPr>
          <w:trHeight w:val="20"/>
        </w:trPr>
        <w:tc>
          <w:tcPr>
            <w:tcW w:w="800" w:type="pct"/>
            <w:vMerge/>
          </w:tcPr>
          <w:p w14:paraId="2B55DCA6" w14:textId="77777777" w:rsidR="008455A1" w:rsidRPr="00AC3A66" w:rsidRDefault="008455A1">
            <w:pPr>
              <w:spacing w:after="0" w:line="240" w:lineRule="auto"/>
              <w:rPr>
                <w:rFonts w:ascii="Times New Roman" w:hAnsi="Times New Roman"/>
                <w:b/>
                <w:bCs/>
                <w:i/>
                <w:sz w:val="24"/>
                <w:szCs w:val="24"/>
              </w:rPr>
            </w:pPr>
          </w:p>
        </w:tc>
        <w:tc>
          <w:tcPr>
            <w:tcW w:w="2844" w:type="pct"/>
          </w:tcPr>
          <w:p w14:paraId="17FE925E"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1C41CD42" w14:textId="77777777" w:rsidR="008455A1" w:rsidRPr="00AC3A66" w:rsidRDefault="00725266">
            <w:pPr>
              <w:suppressAutoHyphens/>
              <w:spacing w:after="0" w:line="240" w:lineRule="auto"/>
              <w:jc w:val="center"/>
              <w:rPr>
                <w:rFonts w:ascii="Times New Roman" w:hAnsi="Times New Roman"/>
                <w:b/>
                <w:bCs/>
                <w:sz w:val="24"/>
                <w:szCs w:val="24"/>
              </w:rPr>
            </w:pPr>
            <w:r w:rsidRPr="00AC3A66">
              <w:rPr>
                <w:rFonts w:ascii="Times New Roman" w:hAnsi="Times New Roman"/>
                <w:b/>
                <w:bCs/>
                <w:sz w:val="24"/>
                <w:szCs w:val="24"/>
              </w:rPr>
              <w:t>10</w:t>
            </w:r>
          </w:p>
        </w:tc>
        <w:tc>
          <w:tcPr>
            <w:tcW w:w="773" w:type="pct"/>
            <w:vMerge/>
          </w:tcPr>
          <w:p w14:paraId="236C1DCB" w14:textId="77777777" w:rsidR="008455A1" w:rsidRPr="00AC3A66" w:rsidRDefault="008455A1">
            <w:pPr>
              <w:spacing w:after="0" w:line="240" w:lineRule="auto"/>
              <w:jc w:val="center"/>
              <w:rPr>
                <w:rFonts w:ascii="Times New Roman" w:hAnsi="Times New Roman"/>
                <w:b/>
                <w:i/>
                <w:sz w:val="24"/>
                <w:szCs w:val="24"/>
              </w:rPr>
            </w:pPr>
          </w:p>
        </w:tc>
      </w:tr>
      <w:tr w:rsidR="008455A1" w14:paraId="7F707F10" w14:textId="77777777">
        <w:trPr>
          <w:trHeight w:val="275"/>
        </w:trPr>
        <w:tc>
          <w:tcPr>
            <w:tcW w:w="800" w:type="pct"/>
            <w:vMerge/>
          </w:tcPr>
          <w:p w14:paraId="2554BC7E" w14:textId="77777777" w:rsidR="008455A1" w:rsidRPr="00AC3A66" w:rsidRDefault="008455A1">
            <w:pPr>
              <w:spacing w:after="0" w:line="240" w:lineRule="auto"/>
              <w:rPr>
                <w:rFonts w:ascii="Times New Roman" w:hAnsi="Times New Roman"/>
                <w:b/>
                <w:bCs/>
                <w:i/>
                <w:sz w:val="24"/>
                <w:szCs w:val="24"/>
              </w:rPr>
            </w:pPr>
          </w:p>
        </w:tc>
        <w:tc>
          <w:tcPr>
            <w:tcW w:w="2844" w:type="pct"/>
          </w:tcPr>
          <w:p w14:paraId="3ECFF1F5" w14:textId="77777777" w:rsidR="008455A1" w:rsidRPr="00AC3A66" w:rsidRDefault="00725266">
            <w:pPr>
              <w:spacing w:after="0" w:line="240" w:lineRule="auto"/>
              <w:jc w:val="both"/>
              <w:rPr>
                <w:rFonts w:ascii="Times New Roman" w:hAnsi="Times New Roman"/>
                <w:bCs/>
                <w:iCs/>
                <w:sz w:val="24"/>
                <w:szCs w:val="24"/>
              </w:rPr>
            </w:pPr>
            <w:r w:rsidRPr="00AC3A66">
              <w:rPr>
                <w:rFonts w:ascii="Times New Roman" w:hAnsi="Times New Roman"/>
                <w:bCs/>
                <w:iCs/>
                <w:sz w:val="24"/>
                <w:szCs w:val="24"/>
              </w:rPr>
              <w:t>Практическое занятие № 6. Общие принципы оказания первой медицинской помощи</w:t>
            </w:r>
          </w:p>
        </w:tc>
        <w:tc>
          <w:tcPr>
            <w:tcW w:w="583" w:type="pct"/>
            <w:vMerge w:val="restart"/>
            <w:vAlign w:val="center"/>
          </w:tcPr>
          <w:p w14:paraId="4A822915" w14:textId="77777777" w:rsidR="008455A1" w:rsidRPr="00AC3A66" w:rsidRDefault="008455A1">
            <w:pPr>
              <w:suppressAutoHyphens/>
              <w:spacing w:after="0" w:line="240" w:lineRule="auto"/>
              <w:jc w:val="center"/>
              <w:rPr>
                <w:rFonts w:ascii="Times New Roman" w:hAnsi="Times New Roman"/>
                <w:sz w:val="24"/>
                <w:szCs w:val="24"/>
              </w:rPr>
            </w:pPr>
          </w:p>
        </w:tc>
        <w:tc>
          <w:tcPr>
            <w:tcW w:w="773" w:type="pct"/>
            <w:vMerge/>
          </w:tcPr>
          <w:p w14:paraId="7E6EE5BD" w14:textId="77777777" w:rsidR="008455A1" w:rsidRPr="00AC3A66" w:rsidRDefault="008455A1">
            <w:pPr>
              <w:spacing w:after="0" w:line="240" w:lineRule="auto"/>
              <w:jc w:val="center"/>
              <w:rPr>
                <w:rFonts w:ascii="Times New Roman" w:hAnsi="Times New Roman"/>
                <w:b/>
                <w:i/>
                <w:sz w:val="24"/>
                <w:szCs w:val="24"/>
              </w:rPr>
            </w:pPr>
          </w:p>
        </w:tc>
      </w:tr>
      <w:tr w:rsidR="008455A1" w14:paraId="26EEC22A" w14:textId="77777777">
        <w:trPr>
          <w:trHeight w:val="275"/>
        </w:trPr>
        <w:tc>
          <w:tcPr>
            <w:tcW w:w="800" w:type="pct"/>
            <w:vMerge/>
          </w:tcPr>
          <w:p w14:paraId="19C78F50" w14:textId="77777777" w:rsidR="008455A1" w:rsidRPr="00AC3A66" w:rsidRDefault="008455A1">
            <w:pPr>
              <w:spacing w:after="0" w:line="240" w:lineRule="auto"/>
              <w:rPr>
                <w:rFonts w:ascii="Times New Roman" w:hAnsi="Times New Roman"/>
                <w:b/>
                <w:bCs/>
                <w:i/>
                <w:sz w:val="24"/>
                <w:szCs w:val="24"/>
              </w:rPr>
            </w:pPr>
          </w:p>
        </w:tc>
        <w:tc>
          <w:tcPr>
            <w:tcW w:w="2844" w:type="pct"/>
          </w:tcPr>
          <w:p w14:paraId="17D1A557" w14:textId="77777777" w:rsidR="008455A1" w:rsidRPr="00AC3A66" w:rsidRDefault="00725266">
            <w:pPr>
              <w:spacing w:after="0" w:line="240" w:lineRule="auto"/>
              <w:jc w:val="both"/>
              <w:rPr>
                <w:rFonts w:ascii="Times New Roman" w:hAnsi="Times New Roman"/>
                <w:b/>
                <w:iCs/>
                <w:sz w:val="24"/>
                <w:szCs w:val="24"/>
              </w:rPr>
            </w:pPr>
            <w:r w:rsidRPr="00AC3A66">
              <w:rPr>
                <w:rFonts w:ascii="Times New Roman" w:hAnsi="Times New Roman"/>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vMerge/>
            <w:vAlign w:val="center"/>
          </w:tcPr>
          <w:p w14:paraId="60C0B3B3" w14:textId="77777777" w:rsidR="008455A1" w:rsidRPr="00AC3A66" w:rsidRDefault="008455A1">
            <w:pPr>
              <w:suppressAutoHyphens/>
              <w:spacing w:after="0" w:line="240" w:lineRule="auto"/>
              <w:jc w:val="center"/>
              <w:rPr>
                <w:rFonts w:ascii="Times New Roman" w:hAnsi="Times New Roman"/>
                <w:sz w:val="24"/>
                <w:szCs w:val="24"/>
              </w:rPr>
            </w:pPr>
          </w:p>
        </w:tc>
        <w:tc>
          <w:tcPr>
            <w:tcW w:w="773" w:type="pct"/>
            <w:vMerge/>
          </w:tcPr>
          <w:p w14:paraId="5BBAC39A" w14:textId="77777777" w:rsidR="008455A1" w:rsidRPr="00AC3A66" w:rsidRDefault="008455A1">
            <w:pPr>
              <w:spacing w:after="0" w:line="240" w:lineRule="auto"/>
              <w:jc w:val="center"/>
              <w:rPr>
                <w:rFonts w:ascii="Times New Roman" w:hAnsi="Times New Roman"/>
                <w:b/>
                <w:i/>
                <w:sz w:val="24"/>
                <w:szCs w:val="24"/>
              </w:rPr>
            </w:pPr>
          </w:p>
        </w:tc>
      </w:tr>
      <w:tr w:rsidR="008455A1" w14:paraId="248E995D" w14:textId="77777777">
        <w:trPr>
          <w:trHeight w:val="275"/>
        </w:trPr>
        <w:tc>
          <w:tcPr>
            <w:tcW w:w="800" w:type="pct"/>
            <w:vMerge/>
          </w:tcPr>
          <w:p w14:paraId="309B8938" w14:textId="77777777" w:rsidR="008455A1" w:rsidRPr="00AC3A66" w:rsidRDefault="008455A1">
            <w:pPr>
              <w:spacing w:after="0" w:line="240" w:lineRule="auto"/>
              <w:rPr>
                <w:rFonts w:ascii="Times New Roman" w:hAnsi="Times New Roman"/>
                <w:b/>
                <w:bCs/>
                <w:i/>
                <w:sz w:val="24"/>
                <w:szCs w:val="24"/>
              </w:rPr>
            </w:pPr>
          </w:p>
        </w:tc>
        <w:tc>
          <w:tcPr>
            <w:tcW w:w="2844" w:type="pct"/>
          </w:tcPr>
          <w:p w14:paraId="59EBF984" w14:textId="77777777" w:rsidR="008455A1" w:rsidRPr="00AC3A66" w:rsidRDefault="00725266">
            <w:pPr>
              <w:spacing w:after="0" w:line="240" w:lineRule="auto"/>
              <w:jc w:val="both"/>
              <w:rPr>
                <w:rFonts w:ascii="Times New Roman" w:hAnsi="Times New Roman"/>
                <w:b/>
                <w:iCs/>
                <w:sz w:val="24"/>
                <w:szCs w:val="24"/>
              </w:rPr>
            </w:pPr>
            <w:r w:rsidRPr="00AC3A66">
              <w:rPr>
                <w:rFonts w:ascii="Times New Roman" w:hAnsi="Times New Roman"/>
                <w:bCs/>
                <w:iCs/>
                <w:sz w:val="24"/>
                <w:szCs w:val="24"/>
              </w:rPr>
              <w:t>Практическое занятие № 8. Первая помощь при наружных кровотечениях, при травмах различных областей тела</w:t>
            </w:r>
          </w:p>
        </w:tc>
        <w:tc>
          <w:tcPr>
            <w:tcW w:w="583" w:type="pct"/>
            <w:vMerge/>
            <w:vAlign w:val="center"/>
          </w:tcPr>
          <w:p w14:paraId="4CD0246E" w14:textId="77777777" w:rsidR="008455A1" w:rsidRPr="00AC3A66" w:rsidRDefault="008455A1">
            <w:pPr>
              <w:suppressAutoHyphens/>
              <w:spacing w:after="0" w:line="240" w:lineRule="auto"/>
              <w:jc w:val="center"/>
              <w:rPr>
                <w:rFonts w:ascii="Times New Roman" w:hAnsi="Times New Roman"/>
                <w:sz w:val="24"/>
                <w:szCs w:val="24"/>
              </w:rPr>
            </w:pPr>
          </w:p>
        </w:tc>
        <w:tc>
          <w:tcPr>
            <w:tcW w:w="773" w:type="pct"/>
            <w:vMerge/>
          </w:tcPr>
          <w:p w14:paraId="681263E1" w14:textId="77777777" w:rsidR="008455A1" w:rsidRPr="00AC3A66" w:rsidRDefault="008455A1">
            <w:pPr>
              <w:spacing w:after="0" w:line="240" w:lineRule="auto"/>
              <w:jc w:val="center"/>
              <w:rPr>
                <w:rFonts w:ascii="Times New Roman" w:hAnsi="Times New Roman"/>
                <w:b/>
                <w:i/>
                <w:sz w:val="24"/>
                <w:szCs w:val="24"/>
              </w:rPr>
            </w:pPr>
          </w:p>
        </w:tc>
      </w:tr>
      <w:tr w:rsidR="008455A1" w14:paraId="23AFA111" w14:textId="77777777">
        <w:trPr>
          <w:trHeight w:val="275"/>
        </w:trPr>
        <w:tc>
          <w:tcPr>
            <w:tcW w:w="800" w:type="pct"/>
            <w:vMerge/>
          </w:tcPr>
          <w:p w14:paraId="0D9E4A79" w14:textId="77777777" w:rsidR="008455A1" w:rsidRPr="00AC3A66" w:rsidRDefault="008455A1">
            <w:pPr>
              <w:spacing w:after="0" w:line="240" w:lineRule="auto"/>
              <w:rPr>
                <w:rFonts w:ascii="Times New Roman" w:hAnsi="Times New Roman"/>
                <w:b/>
                <w:bCs/>
                <w:i/>
                <w:sz w:val="24"/>
                <w:szCs w:val="24"/>
              </w:rPr>
            </w:pPr>
          </w:p>
        </w:tc>
        <w:tc>
          <w:tcPr>
            <w:tcW w:w="2844" w:type="pct"/>
          </w:tcPr>
          <w:p w14:paraId="0C9BB497" w14:textId="77777777" w:rsidR="008455A1" w:rsidRPr="00AC3A66" w:rsidRDefault="00725266">
            <w:pPr>
              <w:spacing w:after="0" w:line="240" w:lineRule="auto"/>
              <w:jc w:val="both"/>
              <w:rPr>
                <w:rFonts w:ascii="Times New Roman" w:hAnsi="Times New Roman"/>
                <w:b/>
                <w:iCs/>
                <w:sz w:val="24"/>
                <w:szCs w:val="24"/>
              </w:rPr>
            </w:pPr>
            <w:r w:rsidRPr="00AC3A66">
              <w:rPr>
                <w:rFonts w:ascii="Times New Roman" w:hAnsi="Times New Roman"/>
                <w:sz w:val="24"/>
                <w:szCs w:val="24"/>
              </w:rPr>
              <w:t>Практическое занятие № 9. Первая помощь при ожогах и воздействии высоких температур, при воздействии низких температур</w:t>
            </w:r>
          </w:p>
        </w:tc>
        <w:tc>
          <w:tcPr>
            <w:tcW w:w="583" w:type="pct"/>
            <w:vMerge/>
            <w:vAlign w:val="center"/>
          </w:tcPr>
          <w:p w14:paraId="4C6BB3E9" w14:textId="77777777" w:rsidR="008455A1" w:rsidRPr="00AC3A66" w:rsidRDefault="008455A1">
            <w:pPr>
              <w:suppressAutoHyphens/>
              <w:spacing w:after="0" w:line="240" w:lineRule="auto"/>
              <w:jc w:val="center"/>
              <w:rPr>
                <w:rFonts w:ascii="Times New Roman" w:hAnsi="Times New Roman"/>
                <w:sz w:val="24"/>
                <w:szCs w:val="24"/>
              </w:rPr>
            </w:pPr>
          </w:p>
        </w:tc>
        <w:tc>
          <w:tcPr>
            <w:tcW w:w="773" w:type="pct"/>
            <w:vMerge/>
          </w:tcPr>
          <w:p w14:paraId="5AE1CE2E" w14:textId="77777777" w:rsidR="008455A1" w:rsidRPr="00AC3A66" w:rsidRDefault="008455A1">
            <w:pPr>
              <w:spacing w:after="0" w:line="240" w:lineRule="auto"/>
              <w:jc w:val="center"/>
              <w:rPr>
                <w:rFonts w:ascii="Times New Roman" w:hAnsi="Times New Roman"/>
                <w:b/>
                <w:i/>
                <w:sz w:val="24"/>
                <w:szCs w:val="24"/>
              </w:rPr>
            </w:pPr>
          </w:p>
        </w:tc>
      </w:tr>
      <w:tr w:rsidR="008455A1" w14:paraId="578BB861" w14:textId="77777777">
        <w:trPr>
          <w:trHeight w:val="20"/>
        </w:trPr>
        <w:tc>
          <w:tcPr>
            <w:tcW w:w="800" w:type="pct"/>
            <w:vMerge/>
          </w:tcPr>
          <w:p w14:paraId="23C2C14D" w14:textId="77777777" w:rsidR="008455A1" w:rsidRPr="00AC3A66" w:rsidRDefault="008455A1">
            <w:pPr>
              <w:spacing w:after="0" w:line="240" w:lineRule="auto"/>
              <w:rPr>
                <w:rFonts w:ascii="Times New Roman" w:hAnsi="Times New Roman"/>
                <w:b/>
                <w:bCs/>
                <w:sz w:val="24"/>
                <w:szCs w:val="24"/>
              </w:rPr>
            </w:pPr>
          </w:p>
        </w:tc>
        <w:tc>
          <w:tcPr>
            <w:tcW w:w="2844" w:type="pct"/>
          </w:tcPr>
          <w:p w14:paraId="017E5C53"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10. Первая помощь при попадании инородных тел в верхние дыхательные пути, при отравлениях</w:t>
            </w:r>
          </w:p>
        </w:tc>
        <w:tc>
          <w:tcPr>
            <w:tcW w:w="583" w:type="pct"/>
            <w:vMerge/>
            <w:vAlign w:val="center"/>
          </w:tcPr>
          <w:p w14:paraId="67A89C37" w14:textId="77777777" w:rsidR="008455A1" w:rsidRPr="00AC3A66" w:rsidRDefault="008455A1">
            <w:pPr>
              <w:suppressAutoHyphens/>
              <w:spacing w:after="0" w:line="240" w:lineRule="auto"/>
              <w:jc w:val="center"/>
              <w:rPr>
                <w:rFonts w:ascii="Times New Roman" w:hAnsi="Times New Roman"/>
                <w:bCs/>
                <w:sz w:val="24"/>
                <w:szCs w:val="24"/>
              </w:rPr>
            </w:pPr>
          </w:p>
        </w:tc>
        <w:tc>
          <w:tcPr>
            <w:tcW w:w="773" w:type="pct"/>
            <w:vMerge/>
          </w:tcPr>
          <w:p w14:paraId="4A7DCF6F" w14:textId="77777777" w:rsidR="008455A1" w:rsidRPr="00AC3A66" w:rsidRDefault="008455A1">
            <w:pPr>
              <w:spacing w:after="0" w:line="240" w:lineRule="auto"/>
              <w:jc w:val="center"/>
              <w:rPr>
                <w:rFonts w:ascii="Times New Roman" w:hAnsi="Times New Roman"/>
                <w:b/>
                <w:sz w:val="24"/>
                <w:szCs w:val="24"/>
              </w:rPr>
            </w:pPr>
          </w:p>
        </w:tc>
      </w:tr>
      <w:tr w:rsidR="008455A1" w14:paraId="7FFE1C60" w14:textId="77777777">
        <w:trPr>
          <w:trHeight w:val="20"/>
        </w:trPr>
        <w:tc>
          <w:tcPr>
            <w:tcW w:w="800" w:type="pct"/>
            <w:vMerge/>
          </w:tcPr>
          <w:p w14:paraId="262D4006" w14:textId="77777777" w:rsidR="008455A1" w:rsidRPr="00AC3A66" w:rsidRDefault="008455A1">
            <w:pPr>
              <w:spacing w:after="0" w:line="240" w:lineRule="auto"/>
              <w:rPr>
                <w:rFonts w:ascii="Times New Roman" w:hAnsi="Times New Roman"/>
                <w:b/>
                <w:bCs/>
                <w:sz w:val="24"/>
                <w:szCs w:val="24"/>
              </w:rPr>
            </w:pPr>
          </w:p>
        </w:tc>
        <w:tc>
          <w:tcPr>
            <w:tcW w:w="2844" w:type="pct"/>
          </w:tcPr>
          <w:p w14:paraId="30FDF767"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1A09005D" w14:textId="77777777" w:rsidR="008455A1" w:rsidRPr="00AC3A66" w:rsidRDefault="00725266">
            <w:pPr>
              <w:suppressAutoHyphens/>
              <w:spacing w:after="0" w:line="240" w:lineRule="auto"/>
              <w:jc w:val="center"/>
              <w:rPr>
                <w:rFonts w:ascii="Times New Roman" w:hAnsi="Times New Roman"/>
                <w:b/>
                <w:sz w:val="24"/>
                <w:szCs w:val="24"/>
              </w:rPr>
            </w:pPr>
            <w:r w:rsidRPr="00AC3A66">
              <w:rPr>
                <w:rFonts w:ascii="Times New Roman" w:hAnsi="Times New Roman"/>
                <w:b/>
                <w:sz w:val="24"/>
                <w:szCs w:val="24"/>
              </w:rPr>
              <w:t>–</w:t>
            </w:r>
          </w:p>
        </w:tc>
        <w:tc>
          <w:tcPr>
            <w:tcW w:w="773" w:type="pct"/>
            <w:vMerge/>
          </w:tcPr>
          <w:p w14:paraId="665FB05F" w14:textId="77777777" w:rsidR="008455A1" w:rsidRPr="00AC3A66" w:rsidRDefault="008455A1">
            <w:pPr>
              <w:spacing w:after="0" w:line="240" w:lineRule="auto"/>
              <w:jc w:val="center"/>
              <w:rPr>
                <w:rFonts w:ascii="Times New Roman" w:hAnsi="Times New Roman"/>
                <w:b/>
                <w:sz w:val="24"/>
                <w:szCs w:val="24"/>
              </w:rPr>
            </w:pPr>
          </w:p>
        </w:tc>
      </w:tr>
      <w:tr w:rsidR="008455A1" w14:paraId="11A3189A" w14:textId="77777777">
        <w:trPr>
          <w:trHeight w:val="20"/>
        </w:trPr>
        <w:tc>
          <w:tcPr>
            <w:tcW w:w="800" w:type="pct"/>
            <w:vMerge w:val="restart"/>
          </w:tcPr>
          <w:p w14:paraId="52939658"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2.2. </w:t>
            </w:r>
          </w:p>
          <w:p w14:paraId="02FB9766"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Профилактика инфекционных заболеваний</w:t>
            </w:r>
          </w:p>
        </w:tc>
        <w:tc>
          <w:tcPr>
            <w:tcW w:w="2844" w:type="pct"/>
          </w:tcPr>
          <w:p w14:paraId="08EBC6FA" w14:textId="77777777" w:rsidR="008455A1" w:rsidRPr="00AC3A66" w:rsidRDefault="00725266">
            <w:pPr>
              <w:spacing w:after="0" w:line="240" w:lineRule="auto"/>
              <w:jc w:val="both"/>
              <w:rPr>
                <w:rFonts w:ascii="Times New Roman" w:hAnsi="Times New Roman"/>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583D0AA9"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12</w:t>
            </w:r>
          </w:p>
        </w:tc>
        <w:tc>
          <w:tcPr>
            <w:tcW w:w="773" w:type="pct"/>
            <w:vMerge w:val="restart"/>
          </w:tcPr>
          <w:p w14:paraId="38CEDBD0"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72D390BA"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39642B6D"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52E2D82D"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638C1F8C" w14:textId="77777777" w:rsidR="008455A1" w:rsidRPr="00AC3A66" w:rsidRDefault="008455A1">
            <w:pPr>
              <w:spacing w:after="0" w:line="240" w:lineRule="auto"/>
              <w:jc w:val="center"/>
              <w:rPr>
                <w:rFonts w:ascii="Times New Roman" w:hAnsi="Times New Roman"/>
                <w:b/>
                <w:bCs/>
                <w:sz w:val="24"/>
                <w:szCs w:val="24"/>
              </w:rPr>
            </w:pPr>
          </w:p>
        </w:tc>
      </w:tr>
      <w:tr w:rsidR="008455A1" w14:paraId="6A357C98" w14:textId="77777777">
        <w:trPr>
          <w:trHeight w:val="20"/>
        </w:trPr>
        <w:tc>
          <w:tcPr>
            <w:tcW w:w="800" w:type="pct"/>
            <w:vMerge/>
          </w:tcPr>
          <w:p w14:paraId="38F37E26" w14:textId="77777777" w:rsidR="008455A1" w:rsidRPr="00AC3A66" w:rsidRDefault="008455A1">
            <w:pPr>
              <w:spacing w:after="0" w:line="240" w:lineRule="auto"/>
              <w:rPr>
                <w:rFonts w:ascii="Times New Roman" w:hAnsi="Times New Roman"/>
                <w:b/>
                <w:bCs/>
                <w:sz w:val="24"/>
                <w:szCs w:val="24"/>
              </w:rPr>
            </w:pPr>
          </w:p>
        </w:tc>
        <w:tc>
          <w:tcPr>
            <w:tcW w:w="2844" w:type="pct"/>
          </w:tcPr>
          <w:p w14:paraId="703B461A"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1. </w:t>
            </w:r>
            <w:r w:rsidRPr="00AC3A66">
              <w:rPr>
                <w:rFonts w:ascii="Times New Roman" w:hAnsi="Times New Roman"/>
                <w:sz w:val="24"/>
                <w:szCs w:val="24"/>
              </w:rPr>
              <w:t xml:space="preserve">Из истории инфекционных </w:t>
            </w:r>
            <w:proofErr w:type="spellStart"/>
            <w:r w:rsidRPr="00AC3A66">
              <w:rPr>
                <w:rFonts w:ascii="Times New Roman" w:hAnsi="Times New Roman"/>
                <w:sz w:val="24"/>
                <w:szCs w:val="24"/>
              </w:rPr>
              <w:t>болезней.Классификация</w:t>
            </w:r>
            <w:proofErr w:type="spellEnd"/>
            <w:r w:rsidRPr="00AC3A66">
              <w:rPr>
                <w:rFonts w:ascii="Times New Roman" w:hAnsi="Times New Roman"/>
                <w:sz w:val="24"/>
                <w:szCs w:val="24"/>
              </w:rPr>
              <w:t xml:space="preserve"> инфекционных </w:t>
            </w:r>
            <w:proofErr w:type="spellStart"/>
            <w:r w:rsidRPr="00AC3A66">
              <w:rPr>
                <w:rFonts w:ascii="Times New Roman" w:hAnsi="Times New Roman"/>
                <w:sz w:val="24"/>
                <w:szCs w:val="24"/>
              </w:rPr>
              <w:t>заболеваний.Общие</w:t>
            </w:r>
            <w:proofErr w:type="spellEnd"/>
            <w:r w:rsidRPr="00AC3A66">
              <w:rPr>
                <w:rFonts w:ascii="Times New Roman" w:hAnsi="Times New Roman"/>
                <w:sz w:val="24"/>
                <w:szCs w:val="24"/>
              </w:rPr>
              <w:t xml:space="preserve"> признаки инфекционных заболеваний</w:t>
            </w:r>
          </w:p>
        </w:tc>
        <w:tc>
          <w:tcPr>
            <w:tcW w:w="583" w:type="pct"/>
            <w:vMerge w:val="restart"/>
            <w:vAlign w:val="center"/>
          </w:tcPr>
          <w:p w14:paraId="2CFD4C88"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0C6DC544" w14:textId="77777777" w:rsidR="008455A1" w:rsidRPr="00AC3A66" w:rsidRDefault="008455A1">
            <w:pPr>
              <w:spacing w:after="0" w:line="240" w:lineRule="auto"/>
              <w:jc w:val="center"/>
              <w:rPr>
                <w:rFonts w:ascii="Times New Roman" w:hAnsi="Times New Roman"/>
                <w:b/>
                <w:bCs/>
                <w:sz w:val="24"/>
                <w:szCs w:val="24"/>
              </w:rPr>
            </w:pPr>
          </w:p>
        </w:tc>
      </w:tr>
      <w:tr w:rsidR="008455A1" w14:paraId="45B71854" w14:textId="77777777">
        <w:trPr>
          <w:trHeight w:val="20"/>
        </w:trPr>
        <w:tc>
          <w:tcPr>
            <w:tcW w:w="800" w:type="pct"/>
            <w:vMerge/>
          </w:tcPr>
          <w:p w14:paraId="20F9CA95" w14:textId="77777777" w:rsidR="008455A1" w:rsidRPr="00AC3A66" w:rsidRDefault="008455A1">
            <w:pPr>
              <w:spacing w:after="0" w:line="240" w:lineRule="auto"/>
              <w:rPr>
                <w:rFonts w:ascii="Times New Roman" w:hAnsi="Times New Roman"/>
                <w:b/>
                <w:bCs/>
                <w:sz w:val="24"/>
                <w:szCs w:val="24"/>
              </w:rPr>
            </w:pPr>
          </w:p>
        </w:tc>
        <w:tc>
          <w:tcPr>
            <w:tcW w:w="2844" w:type="pct"/>
          </w:tcPr>
          <w:p w14:paraId="29DD772B"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sz w:val="24"/>
                <w:szCs w:val="24"/>
              </w:rPr>
              <w:t xml:space="preserve">2. </w:t>
            </w:r>
            <w:r w:rsidRPr="00AC3A66">
              <w:rPr>
                <w:rFonts w:ascii="Times New Roman" w:hAnsi="Times New Roman"/>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14:paraId="30317993"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7511C4C8" w14:textId="77777777" w:rsidR="008455A1" w:rsidRPr="00AC3A66" w:rsidRDefault="008455A1">
            <w:pPr>
              <w:spacing w:after="0" w:line="240" w:lineRule="auto"/>
              <w:jc w:val="center"/>
              <w:rPr>
                <w:rFonts w:ascii="Times New Roman" w:hAnsi="Times New Roman"/>
                <w:b/>
                <w:bCs/>
                <w:sz w:val="24"/>
                <w:szCs w:val="24"/>
              </w:rPr>
            </w:pPr>
          </w:p>
        </w:tc>
      </w:tr>
      <w:tr w:rsidR="008455A1" w14:paraId="4F9747D4" w14:textId="77777777">
        <w:trPr>
          <w:trHeight w:val="20"/>
        </w:trPr>
        <w:tc>
          <w:tcPr>
            <w:tcW w:w="800" w:type="pct"/>
            <w:vMerge/>
          </w:tcPr>
          <w:p w14:paraId="1C2D291B" w14:textId="77777777" w:rsidR="008455A1" w:rsidRPr="00AC3A66" w:rsidRDefault="008455A1">
            <w:pPr>
              <w:spacing w:after="0" w:line="240" w:lineRule="auto"/>
              <w:rPr>
                <w:rFonts w:ascii="Times New Roman" w:hAnsi="Times New Roman"/>
                <w:b/>
                <w:bCs/>
                <w:sz w:val="24"/>
                <w:szCs w:val="24"/>
              </w:rPr>
            </w:pPr>
          </w:p>
        </w:tc>
        <w:tc>
          <w:tcPr>
            <w:tcW w:w="2844" w:type="pct"/>
          </w:tcPr>
          <w:p w14:paraId="0B8EBB71"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 xml:space="preserve">3. </w:t>
            </w:r>
            <w:r w:rsidRPr="00AC3A66">
              <w:rPr>
                <w:rFonts w:ascii="Times New Roman" w:hAnsi="Times New Roman"/>
                <w:sz w:val="24"/>
                <w:szCs w:val="24"/>
              </w:rPr>
              <w:t>Общие принципы профилактики инфекционных заболеваний</w:t>
            </w:r>
          </w:p>
        </w:tc>
        <w:tc>
          <w:tcPr>
            <w:tcW w:w="583" w:type="pct"/>
            <w:vMerge/>
            <w:vAlign w:val="center"/>
          </w:tcPr>
          <w:p w14:paraId="7DB98E3A"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52923F68" w14:textId="77777777" w:rsidR="008455A1" w:rsidRPr="00AC3A66" w:rsidRDefault="008455A1">
            <w:pPr>
              <w:spacing w:after="0" w:line="240" w:lineRule="auto"/>
              <w:jc w:val="center"/>
              <w:rPr>
                <w:rFonts w:ascii="Times New Roman" w:hAnsi="Times New Roman"/>
                <w:b/>
                <w:bCs/>
                <w:sz w:val="24"/>
                <w:szCs w:val="24"/>
              </w:rPr>
            </w:pPr>
          </w:p>
        </w:tc>
      </w:tr>
      <w:tr w:rsidR="008455A1" w14:paraId="68F2FD91" w14:textId="77777777">
        <w:trPr>
          <w:trHeight w:val="20"/>
        </w:trPr>
        <w:tc>
          <w:tcPr>
            <w:tcW w:w="800" w:type="pct"/>
            <w:vMerge/>
          </w:tcPr>
          <w:p w14:paraId="79AB820E" w14:textId="77777777" w:rsidR="008455A1" w:rsidRPr="00AC3A66" w:rsidRDefault="008455A1">
            <w:pPr>
              <w:spacing w:after="0" w:line="240" w:lineRule="auto"/>
              <w:rPr>
                <w:rFonts w:ascii="Times New Roman" w:hAnsi="Times New Roman"/>
                <w:b/>
                <w:bCs/>
                <w:sz w:val="24"/>
                <w:szCs w:val="24"/>
              </w:rPr>
            </w:pPr>
          </w:p>
        </w:tc>
        <w:tc>
          <w:tcPr>
            <w:tcW w:w="2844" w:type="pct"/>
          </w:tcPr>
          <w:p w14:paraId="43A93E75"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4ECDF395"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2</w:t>
            </w:r>
          </w:p>
        </w:tc>
        <w:tc>
          <w:tcPr>
            <w:tcW w:w="773" w:type="pct"/>
            <w:vMerge/>
          </w:tcPr>
          <w:p w14:paraId="4E06763E" w14:textId="77777777" w:rsidR="008455A1" w:rsidRPr="00AC3A66" w:rsidRDefault="008455A1">
            <w:pPr>
              <w:spacing w:after="0" w:line="240" w:lineRule="auto"/>
              <w:jc w:val="center"/>
              <w:rPr>
                <w:rFonts w:ascii="Times New Roman" w:hAnsi="Times New Roman"/>
                <w:b/>
                <w:bCs/>
                <w:sz w:val="24"/>
                <w:szCs w:val="24"/>
              </w:rPr>
            </w:pPr>
          </w:p>
        </w:tc>
      </w:tr>
      <w:tr w:rsidR="008455A1" w14:paraId="1AB6B718" w14:textId="77777777">
        <w:trPr>
          <w:trHeight w:val="20"/>
        </w:trPr>
        <w:tc>
          <w:tcPr>
            <w:tcW w:w="800" w:type="pct"/>
            <w:vMerge/>
          </w:tcPr>
          <w:p w14:paraId="4CF683BC" w14:textId="77777777" w:rsidR="008455A1" w:rsidRPr="00AC3A66" w:rsidRDefault="008455A1">
            <w:pPr>
              <w:spacing w:after="0" w:line="240" w:lineRule="auto"/>
              <w:rPr>
                <w:rFonts w:ascii="Times New Roman" w:hAnsi="Times New Roman"/>
                <w:b/>
                <w:bCs/>
                <w:sz w:val="24"/>
                <w:szCs w:val="24"/>
              </w:rPr>
            </w:pPr>
          </w:p>
        </w:tc>
        <w:tc>
          <w:tcPr>
            <w:tcW w:w="2844" w:type="pct"/>
          </w:tcPr>
          <w:p w14:paraId="282897E5" w14:textId="77777777" w:rsidR="008455A1" w:rsidRPr="00AC3A66" w:rsidRDefault="00725266">
            <w:pPr>
              <w:spacing w:after="0" w:line="240" w:lineRule="auto"/>
              <w:jc w:val="both"/>
              <w:rPr>
                <w:rFonts w:ascii="Times New Roman" w:hAnsi="Times New Roman"/>
                <w:sz w:val="24"/>
                <w:szCs w:val="24"/>
              </w:rPr>
            </w:pPr>
            <w:r w:rsidRPr="00AC3A66">
              <w:rPr>
                <w:rFonts w:ascii="Times New Roman" w:hAnsi="Times New Roman"/>
                <w:sz w:val="24"/>
                <w:szCs w:val="24"/>
              </w:rPr>
              <w:t>Практическое занятие № 11. Правила госпитализации инфекционных больных</w:t>
            </w:r>
          </w:p>
        </w:tc>
        <w:tc>
          <w:tcPr>
            <w:tcW w:w="583" w:type="pct"/>
            <w:vAlign w:val="center"/>
          </w:tcPr>
          <w:p w14:paraId="3857E271"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1E96D003" w14:textId="77777777" w:rsidR="008455A1" w:rsidRPr="00AC3A66" w:rsidRDefault="008455A1">
            <w:pPr>
              <w:spacing w:after="0" w:line="240" w:lineRule="auto"/>
              <w:jc w:val="center"/>
              <w:rPr>
                <w:rFonts w:ascii="Times New Roman" w:hAnsi="Times New Roman"/>
                <w:b/>
                <w:bCs/>
                <w:sz w:val="24"/>
                <w:szCs w:val="24"/>
              </w:rPr>
            </w:pPr>
          </w:p>
        </w:tc>
      </w:tr>
      <w:tr w:rsidR="008455A1" w14:paraId="28EF49BD" w14:textId="77777777">
        <w:trPr>
          <w:trHeight w:val="20"/>
        </w:trPr>
        <w:tc>
          <w:tcPr>
            <w:tcW w:w="800" w:type="pct"/>
            <w:vMerge/>
          </w:tcPr>
          <w:p w14:paraId="6E9AC971" w14:textId="77777777" w:rsidR="008455A1" w:rsidRPr="00AC3A66" w:rsidRDefault="008455A1">
            <w:pPr>
              <w:spacing w:after="0" w:line="240" w:lineRule="auto"/>
              <w:rPr>
                <w:rFonts w:ascii="Times New Roman" w:hAnsi="Times New Roman"/>
                <w:b/>
                <w:bCs/>
                <w:sz w:val="24"/>
                <w:szCs w:val="24"/>
              </w:rPr>
            </w:pPr>
          </w:p>
        </w:tc>
        <w:tc>
          <w:tcPr>
            <w:tcW w:w="2844" w:type="pct"/>
          </w:tcPr>
          <w:p w14:paraId="432ED6F5"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76F945D9"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w:t>
            </w:r>
          </w:p>
        </w:tc>
        <w:tc>
          <w:tcPr>
            <w:tcW w:w="773" w:type="pct"/>
            <w:vMerge/>
          </w:tcPr>
          <w:p w14:paraId="53F995A9" w14:textId="77777777" w:rsidR="008455A1" w:rsidRPr="00AC3A66" w:rsidRDefault="008455A1">
            <w:pPr>
              <w:spacing w:after="0" w:line="240" w:lineRule="auto"/>
              <w:jc w:val="center"/>
              <w:rPr>
                <w:rFonts w:ascii="Times New Roman" w:hAnsi="Times New Roman"/>
                <w:b/>
                <w:bCs/>
                <w:sz w:val="24"/>
                <w:szCs w:val="24"/>
              </w:rPr>
            </w:pPr>
          </w:p>
        </w:tc>
      </w:tr>
      <w:tr w:rsidR="008455A1" w14:paraId="40B42600" w14:textId="77777777">
        <w:trPr>
          <w:trHeight w:val="20"/>
        </w:trPr>
        <w:tc>
          <w:tcPr>
            <w:tcW w:w="800" w:type="pct"/>
            <w:vMerge w:val="restart"/>
          </w:tcPr>
          <w:p w14:paraId="7EECAD3A"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 xml:space="preserve">Тема 2.3. </w:t>
            </w:r>
          </w:p>
          <w:p w14:paraId="58BE748B"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Обеспечение здорового образа жизни</w:t>
            </w:r>
          </w:p>
        </w:tc>
        <w:tc>
          <w:tcPr>
            <w:tcW w:w="2844" w:type="pct"/>
          </w:tcPr>
          <w:p w14:paraId="1D89D6AF"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Содержание учебного материала</w:t>
            </w:r>
          </w:p>
        </w:tc>
        <w:tc>
          <w:tcPr>
            <w:tcW w:w="583" w:type="pct"/>
            <w:vAlign w:val="center"/>
          </w:tcPr>
          <w:p w14:paraId="4BFDB76A"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10</w:t>
            </w:r>
          </w:p>
        </w:tc>
        <w:tc>
          <w:tcPr>
            <w:tcW w:w="773" w:type="pct"/>
            <w:vMerge w:val="restart"/>
          </w:tcPr>
          <w:p w14:paraId="5F722E0E"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01</w:t>
            </w:r>
          </w:p>
          <w:p w14:paraId="3A5DB30A"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02</w:t>
            </w:r>
          </w:p>
          <w:p w14:paraId="37AA6C50"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04</w:t>
            </w:r>
          </w:p>
          <w:p w14:paraId="2009FF33" w14:textId="77777777" w:rsidR="008455A1" w:rsidRPr="00AC3A66" w:rsidRDefault="00725266">
            <w:pPr>
              <w:suppressAutoHyphens/>
              <w:spacing w:after="0" w:line="240" w:lineRule="auto"/>
              <w:jc w:val="center"/>
              <w:rPr>
                <w:rFonts w:ascii="Times New Roman" w:hAnsi="Times New Roman"/>
                <w:sz w:val="24"/>
                <w:szCs w:val="24"/>
              </w:rPr>
            </w:pPr>
            <w:r w:rsidRPr="00AC3A66">
              <w:rPr>
                <w:rFonts w:ascii="Times New Roman" w:hAnsi="Times New Roman"/>
                <w:sz w:val="24"/>
                <w:szCs w:val="24"/>
              </w:rPr>
              <w:t>ОК 07</w:t>
            </w:r>
          </w:p>
          <w:p w14:paraId="3A8FFB9A" w14:textId="77777777" w:rsidR="008455A1" w:rsidRPr="00AC3A66" w:rsidRDefault="008455A1">
            <w:pPr>
              <w:spacing w:after="0" w:line="240" w:lineRule="auto"/>
              <w:jc w:val="center"/>
              <w:rPr>
                <w:rFonts w:ascii="Times New Roman" w:hAnsi="Times New Roman"/>
                <w:b/>
                <w:bCs/>
                <w:sz w:val="24"/>
                <w:szCs w:val="24"/>
              </w:rPr>
            </w:pPr>
          </w:p>
        </w:tc>
      </w:tr>
      <w:tr w:rsidR="008455A1" w14:paraId="6C013C72" w14:textId="77777777">
        <w:trPr>
          <w:trHeight w:val="20"/>
        </w:trPr>
        <w:tc>
          <w:tcPr>
            <w:tcW w:w="800" w:type="pct"/>
            <w:vMerge/>
          </w:tcPr>
          <w:p w14:paraId="5A22ACC8" w14:textId="77777777" w:rsidR="008455A1" w:rsidRPr="00AC3A66" w:rsidRDefault="008455A1">
            <w:pPr>
              <w:spacing w:after="0" w:line="240" w:lineRule="auto"/>
              <w:rPr>
                <w:rFonts w:ascii="Times New Roman" w:hAnsi="Times New Roman"/>
                <w:b/>
                <w:bCs/>
                <w:sz w:val="24"/>
                <w:szCs w:val="24"/>
              </w:rPr>
            </w:pPr>
          </w:p>
        </w:tc>
        <w:tc>
          <w:tcPr>
            <w:tcW w:w="2844" w:type="pct"/>
          </w:tcPr>
          <w:p w14:paraId="7F4B6C3D" w14:textId="77777777" w:rsidR="008455A1" w:rsidRPr="00AC3A66" w:rsidRDefault="00725266">
            <w:pPr>
              <w:spacing w:after="0" w:line="240" w:lineRule="auto"/>
              <w:ind w:firstLine="290"/>
              <w:jc w:val="both"/>
              <w:rPr>
                <w:rFonts w:ascii="Times New Roman" w:hAnsi="Times New Roman"/>
                <w:color w:val="000000"/>
                <w:sz w:val="24"/>
                <w:szCs w:val="24"/>
              </w:rPr>
            </w:pPr>
            <w:r w:rsidRPr="00AC3A66">
              <w:rPr>
                <w:rFonts w:ascii="Times New Roman" w:hAnsi="Times New Roman"/>
                <w:bCs/>
                <w:color w:val="000000"/>
                <w:sz w:val="24"/>
                <w:szCs w:val="24"/>
              </w:rPr>
              <w:t>1.</w:t>
            </w:r>
            <w:r w:rsidRPr="00AC3A66">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14:paraId="0B845C78"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6FDC2841" w14:textId="77777777" w:rsidR="008455A1" w:rsidRPr="00AC3A66" w:rsidRDefault="008455A1">
            <w:pPr>
              <w:spacing w:after="0" w:line="240" w:lineRule="auto"/>
              <w:rPr>
                <w:rFonts w:ascii="Times New Roman" w:hAnsi="Times New Roman"/>
                <w:b/>
                <w:bCs/>
                <w:sz w:val="24"/>
                <w:szCs w:val="24"/>
              </w:rPr>
            </w:pPr>
          </w:p>
        </w:tc>
      </w:tr>
      <w:tr w:rsidR="008455A1" w14:paraId="057C6722" w14:textId="77777777">
        <w:trPr>
          <w:trHeight w:val="20"/>
        </w:trPr>
        <w:tc>
          <w:tcPr>
            <w:tcW w:w="800" w:type="pct"/>
            <w:vMerge/>
          </w:tcPr>
          <w:p w14:paraId="0678E4EB" w14:textId="77777777" w:rsidR="008455A1" w:rsidRPr="00AC3A66" w:rsidRDefault="008455A1">
            <w:pPr>
              <w:spacing w:after="0" w:line="240" w:lineRule="auto"/>
              <w:rPr>
                <w:rFonts w:ascii="Times New Roman" w:hAnsi="Times New Roman"/>
                <w:b/>
                <w:bCs/>
                <w:sz w:val="24"/>
                <w:szCs w:val="24"/>
              </w:rPr>
            </w:pPr>
          </w:p>
        </w:tc>
        <w:tc>
          <w:tcPr>
            <w:tcW w:w="2844" w:type="pct"/>
          </w:tcPr>
          <w:p w14:paraId="66F2B674" w14:textId="77777777" w:rsidR="008455A1" w:rsidRPr="00AC3A66" w:rsidRDefault="00725266">
            <w:pPr>
              <w:spacing w:after="0" w:line="240" w:lineRule="auto"/>
              <w:ind w:firstLine="290"/>
              <w:jc w:val="both"/>
              <w:rPr>
                <w:rFonts w:ascii="Times New Roman" w:hAnsi="Times New Roman"/>
                <w:bCs/>
                <w:sz w:val="24"/>
                <w:szCs w:val="24"/>
              </w:rPr>
            </w:pPr>
            <w:r w:rsidRPr="00AC3A66">
              <w:rPr>
                <w:rFonts w:ascii="Times New Roman" w:hAnsi="Times New Roman"/>
                <w:bCs/>
                <w:color w:val="000000"/>
                <w:sz w:val="24"/>
                <w:szCs w:val="24"/>
              </w:rPr>
              <w:t>2.</w:t>
            </w:r>
            <w:r w:rsidRPr="00AC3A66">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14:paraId="084E6AFE"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436B4680" w14:textId="77777777" w:rsidR="008455A1" w:rsidRPr="00AC3A66" w:rsidRDefault="008455A1">
            <w:pPr>
              <w:spacing w:after="0" w:line="240" w:lineRule="auto"/>
              <w:rPr>
                <w:rFonts w:ascii="Times New Roman" w:hAnsi="Times New Roman"/>
                <w:b/>
                <w:bCs/>
                <w:sz w:val="24"/>
                <w:szCs w:val="24"/>
              </w:rPr>
            </w:pPr>
          </w:p>
        </w:tc>
      </w:tr>
      <w:tr w:rsidR="008455A1" w14:paraId="7588598A" w14:textId="77777777">
        <w:trPr>
          <w:trHeight w:val="20"/>
        </w:trPr>
        <w:tc>
          <w:tcPr>
            <w:tcW w:w="800" w:type="pct"/>
            <w:vMerge/>
          </w:tcPr>
          <w:p w14:paraId="108D3389" w14:textId="77777777" w:rsidR="008455A1" w:rsidRPr="00AC3A66" w:rsidRDefault="008455A1">
            <w:pPr>
              <w:spacing w:after="0" w:line="240" w:lineRule="auto"/>
              <w:rPr>
                <w:rFonts w:ascii="Times New Roman" w:hAnsi="Times New Roman"/>
                <w:b/>
                <w:bCs/>
                <w:sz w:val="24"/>
                <w:szCs w:val="24"/>
              </w:rPr>
            </w:pPr>
          </w:p>
        </w:tc>
        <w:tc>
          <w:tcPr>
            <w:tcW w:w="2844" w:type="pct"/>
          </w:tcPr>
          <w:p w14:paraId="13FEBA61"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b/>
                <w:bCs/>
                <w:sz w:val="24"/>
                <w:szCs w:val="24"/>
              </w:rPr>
              <w:t>В том числе практических занятий</w:t>
            </w:r>
          </w:p>
        </w:tc>
        <w:tc>
          <w:tcPr>
            <w:tcW w:w="583" w:type="pct"/>
            <w:vAlign w:val="center"/>
          </w:tcPr>
          <w:p w14:paraId="2E40EA24"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bCs/>
                <w:sz w:val="24"/>
                <w:szCs w:val="24"/>
              </w:rPr>
              <w:t>6</w:t>
            </w:r>
          </w:p>
        </w:tc>
        <w:tc>
          <w:tcPr>
            <w:tcW w:w="773" w:type="pct"/>
            <w:vMerge/>
          </w:tcPr>
          <w:p w14:paraId="0B6324D3" w14:textId="77777777" w:rsidR="008455A1" w:rsidRPr="00AC3A66" w:rsidRDefault="008455A1">
            <w:pPr>
              <w:spacing w:after="0" w:line="240" w:lineRule="auto"/>
              <w:rPr>
                <w:rFonts w:ascii="Times New Roman" w:hAnsi="Times New Roman"/>
                <w:b/>
                <w:bCs/>
                <w:sz w:val="24"/>
                <w:szCs w:val="24"/>
              </w:rPr>
            </w:pPr>
          </w:p>
        </w:tc>
      </w:tr>
      <w:tr w:rsidR="008455A1" w14:paraId="268D75AE" w14:textId="77777777">
        <w:trPr>
          <w:trHeight w:val="20"/>
        </w:trPr>
        <w:tc>
          <w:tcPr>
            <w:tcW w:w="800" w:type="pct"/>
            <w:vMerge/>
          </w:tcPr>
          <w:p w14:paraId="0ADFE764" w14:textId="77777777" w:rsidR="008455A1" w:rsidRPr="00AC3A66" w:rsidRDefault="008455A1">
            <w:pPr>
              <w:spacing w:after="0" w:line="240" w:lineRule="auto"/>
              <w:rPr>
                <w:rFonts w:ascii="Times New Roman" w:hAnsi="Times New Roman"/>
                <w:b/>
                <w:bCs/>
                <w:sz w:val="24"/>
                <w:szCs w:val="24"/>
              </w:rPr>
            </w:pPr>
          </w:p>
        </w:tc>
        <w:tc>
          <w:tcPr>
            <w:tcW w:w="2844" w:type="pct"/>
          </w:tcPr>
          <w:p w14:paraId="4ABC9C4D"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12. Показатели здоровья и факторы, их определяющие</w:t>
            </w:r>
          </w:p>
        </w:tc>
        <w:tc>
          <w:tcPr>
            <w:tcW w:w="583" w:type="pct"/>
            <w:vMerge w:val="restart"/>
            <w:vAlign w:val="center"/>
          </w:tcPr>
          <w:p w14:paraId="40C51FEC" w14:textId="77777777" w:rsidR="008455A1" w:rsidRPr="00AC3A66" w:rsidRDefault="008455A1">
            <w:pPr>
              <w:spacing w:after="0" w:line="240" w:lineRule="auto"/>
              <w:jc w:val="center"/>
              <w:rPr>
                <w:rFonts w:ascii="Times New Roman" w:hAnsi="Times New Roman"/>
                <w:b/>
                <w:bCs/>
                <w:sz w:val="24"/>
                <w:szCs w:val="24"/>
              </w:rPr>
            </w:pPr>
          </w:p>
        </w:tc>
        <w:tc>
          <w:tcPr>
            <w:tcW w:w="773" w:type="pct"/>
            <w:vMerge/>
          </w:tcPr>
          <w:p w14:paraId="6566746D" w14:textId="77777777" w:rsidR="008455A1" w:rsidRPr="00AC3A66" w:rsidRDefault="008455A1">
            <w:pPr>
              <w:spacing w:after="0" w:line="240" w:lineRule="auto"/>
              <w:rPr>
                <w:rFonts w:ascii="Times New Roman" w:hAnsi="Times New Roman"/>
                <w:b/>
                <w:bCs/>
                <w:sz w:val="24"/>
                <w:szCs w:val="24"/>
              </w:rPr>
            </w:pPr>
          </w:p>
        </w:tc>
      </w:tr>
      <w:tr w:rsidR="008455A1" w14:paraId="3C25E3F0" w14:textId="77777777">
        <w:trPr>
          <w:trHeight w:val="20"/>
        </w:trPr>
        <w:tc>
          <w:tcPr>
            <w:tcW w:w="800" w:type="pct"/>
            <w:vMerge/>
          </w:tcPr>
          <w:p w14:paraId="1BE86643" w14:textId="77777777" w:rsidR="008455A1" w:rsidRPr="00AC3A66" w:rsidRDefault="008455A1">
            <w:pPr>
              <w:spacing w:after="0" w:line="240" w:lineRule="auto"/>
              <w:rPr>
                <w:rFonts w:ascii="Times New Roman" w:hAnsi="Times New Roman"/>
                <w:b/>
                <w:bCs/>
                <w:sz w:val="24"/>
                <w:szCs w:val="24"/>
              </w:rPr>
            </w:pPr>
          </w:p>
        </w:tc>
        <w:tc>
          <w:tcPr>
            <w:tcW w:w="2844" w:type="pct"/>
          </w:tcPr>
          <w:p w14:paraId="3DA7C7D8"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Практическое занятие № 13. Оценка физического состояния</w:t>
            </w:r>
          </w:p>
        </w:tc>
        <w:tc>
          <w:tcPr>
            <w:tcW w:w="583" w:type="pct"/>
            <w:vMerge/>
            <w:vAlign w:val="center"/>
          </w:tcPr>
          <w:p w14:paraId="68AA8973"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7167F4C3" w14:textId="77777777" w:rsidR="008455A1" w:rsidRPr="00AC3A66" w:rsidRDefault="008455A1">
            <w:pPr>
              <w:spacing w:after="0" w:line="240" w:lineRule="auto"/>
              <w:rPr>
                <w:rFonts w:ascii="Times New Roman" w:hAnsi="Times New Roman"/>
                <w:b/>
                <w:bCs/>
                <w:sz w:val="24"/>
                <w:szCs w:val="24"/>
              </w:rPr>
            </w:pPr>
          </w:p>
        </w:tc>
      </w:tr>
      <w:tr w:rsidR="008455A1" w14:paraId="6E988EF2" w14:textId="77777777">
        <w:trPr>
          <w:trHeight w:val="20"/>
        </w:trPr>
        <w:tc>
          <w:tcPr>
            <w:tcW w:w="800" w:type="pct"/>
            <w:vMerge/>
          </w:tcPr>
          <w:p w14:paraId="14A634D9" w14:textId="77777777" w:rsidR="008455A1" w:rsidRPr="00AC3A66" w:rsidRDefault="008455A1">
            <w:pPr>
              <w:spacing w:after="0" w:line="240" w:lineRule="auto"/>
              <w:rPr>
                <w:rFonts w:ascii="Times New Roman" w:hAnsi="Times New Roman"/>
                <w:b/>
                <w:bCs/>
                <w:sz w:val="24"/>
                <w:szCs w:val="24"/>
              </w:rPr>
            </w:pPr>
          </w:p>
        </w:tc>
        <w:tc>
          <w:tcPr>
            <w:tcW w:w="2844" w:type="pct"/>
          </w:tcPr>
          <w:p w14:paraId="47462752" w14:textId="77777777" w:rsidR="008455A1" w:rsidRPr="00AC3A66" w:rsidRDefault="00725266">
            <w:pPr>
              <w:spacing w:after="0" w:line="240" w:lineRule="auto"/>
              <w:jc w:val="both"/>
              <w:rPr>
                <w:rFonts w:ascii="Times New Roman" w:hAnsi="Times New Roman"/>
                <w:b/>
                <w:bCs/>
                <w:sz w:val="24"/>
                <w:szCs w:val="24"/>
              </w:rPr>
            </w:pPr>
            <w:r w:rsidRPr="00AC3A66">
              <w:rPr>
                <w:rFonts w:ascii="Times New Roman" w:hAnsi="Times New Roman"/>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Merge/>
            <w:vAlign w:val="center"/>
          </w:tcPr>
          <w:p w14:paraId="695F615C" w14:textId="77777777" w:rsidR="008455A1" w:rsidRPr="00AC3A66" w:rsidRDefault="008455A1">
            <w:pPr>
              <w:spacing w:after="0" w:line="240" w:lineRule="auto"/>
              <w:jc w:val="center"/>
              <w:rPr>
                <w:rFonts w:ascii="Times New Roman" w:hAnsi="Times New Roman"/>
                <w:sz w:val="24"/>
                <w:szCs w:val="24"/>
              </w:rPr>
            </w:pPr>
          </w:p>
        </w:tc>
        <w:tc>
          <w:tcPr>
            <w:tcW w:w="773" w:type="pct"/>
            <w:vMerge/>
          </w:tcPr>
          <w:p w14:paraId="0B26E7D5" w14:textId="77777777" w:rsidR="008455A1" w:rsidRPr="00AC3A66" w:rsidRDefault="008455A1">
            <w:pPr>
              <w:spacing w:after="0" w:line="240" w:lineRule="auto"/>
              <w:rPr>
                <w:rFonts w:ascii="Times New Roman" w:hAnsi="Times New Roman"/>
                <w:b/>
                <w:bCs/>
                <w:sz w:val="24"/>
                <w:szCs w:val="24"/>
              </w:rPr>
            </w:pPr>
          </w:p>
        </w:tc>
      </w:tr>
      <w:tr w:rsidR="008455A1" w14:paraId="43B338D6" w14:textId="77777777">
        <w:trPr>
          <w:trHeight w:val="20"/>
        </w:trPr>
        <w:tc>
          <w:tcPr>
            <w:tcW w:w="800" w:type="pct"/>
            <w:vMerge/>
          </w:tcPr>
          <w:p w14:paraId="6DB0DF6F" w14:textId="77777777" w:rsidR="008455A1" w:rsidRPr="00AC3A66" w:rsidRDefault="008455A1">
            <w:pPr>
              <w:spacing w:after="0" w:line="240" w:lineRule="auto"/>
              <w:rPr>
                <w:rFonts w:ascii="Times New Roman" w:hAnsi="Times New Roman"/>
                <w:b/>
                <w:bCs/>
                <w:sz w:val="24"/>
                <w:szCs w:val="24"/>
              </w:rPr>
            </w:pPr>
          </w:p>
        </w:tc>
        <w:tc>
          <w:tcPr>
            <w:tcW w:w="2844" w:type="pct"/>
          </w:tcPr>
          <w:p w14:paraId="3578998A"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Самостоятельная работа обучающихся</w:t>
            </w:r>
            <w:r w:rsidRPr="00AC3A66">
              <w:rPr>
                <w:rFonts w:ascii="Times New Roman" w:hAnsi="Times New Roman"/>
                <w:sz w:val="24"/>
                <w:szCs w:val="24"/>
              </w:rPr>
              <w:t>*</w:t>
            </w:r>
          </w:p>
        </w:tc>
        <w:tc>
          <w:tcPr>
            <w:tcW w:w="583" w:type="pct"/>
            <w:vAlign w:val="center"/>
          </w:tcPr>
          <w:p w14:paraId="6EA7127B" w14:textId="77777777" w:rsidR="008455A1" w:rsidRPr="00AC3A66" w:rsidRDefault="00725266">
            <w:pPr>
              <w:spacing w:after="0" w:line="240" w:lineRule="auto"/>
              <w:jc w:val="center"/>
              <w:rPr>
                <w:rFonts w:ascii="Times New Roman" w:hAnsi="Times New Roman"/>
                <w:b/>
                <w:bCs/>
                <w:sz w:val="24"/>
                <w:szCs w:val="24"/>
              </w:rPr>
            </w:pPr>
            <w:r w:rsidRPr="00AC3A66">
              <w:rPr>
                <w:rFonts w:ascii="Times New Roman" w:hAnsi="Times New Roman"/>
                <w:b/>
                <w:sz w:val="24"/>
                <w:szCs w:val="24"/>
              </w:rPr>
              <w:t>–</w:t>
            </w:r>
          </w:p>
        </w:tc>
        <w:tc>
          <w:tcPr>
            <w:tcW w:w="773" w:type="pct"/>
            <w:vMerge/>
          </w:tcPr>
          <w:p w14:paraId="1A7CE03D" w14:textId="77777777" w:rsidR="008455A1" w:rsidRPr="00AC3A66" w:rsidRDefault="008455A1">
            <w:pPr>
              <w:spacing w:after="0" w:line="240" w:lineRule="auto"/>
              <w:rPr>
                <w:rFonts w:ascii="Times New Roman" w:hAnsi="Times New Roman"/>
                <w:b/>
                <w:bCs/>
                <w:sz w:val="24"/>
                <w:szCs w:val="24"/>
              </w:rPr>
            </w:pPr>
          </w:p>
        </w:tc>
      </w:tr>
      <w:tr w:rsidR="008455A1" w14:paraId="78F4C5AC" w14:textId="77777777">
        <w:tc>
          <w:tcPr>
            <w:tcW w:w="3644" w:type="pct"/>
            <w:gridSpan w:val="2"/>
          </w:tcPr>
          <w:p w14:paraId="4D9837D1" w14:textId="77777777" w:rsidR="008455A1" w:rsidRPr="00AC3A66" w:rsidRDefault="00725266">
            <w:pPr>
              <w:suppressAutoHyphens/>
              <w:spacing w:after="0" w:line="240" w:lineRule="auto"/>
              <w:rPr>
                <w:rFonts w:ascii="Times New Roman" w:hAnsi="Times New Roman"/>
                <w:b/>
                <w:sz w:val="24"/>
                <w:szCs w:val="24"/>
              </w:rPr>
            </w:pPr>
            <w:r w:rsidRPr="00AC3A66">
              <w:rPr>
                <w:rFonts w:ascii="Times New Roman" w:hAnsi="Times New Roman"/>
                <w:b/>
                <w:sz w:val="24"/>
                <w:szCs w:val="24"/>
              </w:rPr>
              <w:t>Промежуточная аттестация</w:t>
            </w:r>
          </w:p>
        </w:tc>
        <w:tc>
          <w:tcPr>
            <w:tcW w:w="583" w:type="pct"/>
            <w:vAlign w:val="center"/>
          </w:tcPr>
          <w:p w14:paraId="63A2311A" w14:textId="77777777" w:rsidR="008455A1" w:rsidRPr="00AC3A66" w:rsidRDefault="00725266">
            <w:pPr>
              <w:spacing w:after="0" w:line="240" w:lineRule="auto"/>
              <w:jc w:val="center"/>
              <w:rPr>
                <w:rFonts w:ascii="Times New Roman" w:hAnsi="Times New Roman"/>
                <w:b/>
                <w:sz w:val="24"/>
                <w:szCs w:val="24"/>
              </w:rPr>
            </w:pPr>
            <w:r w:rsidRPr="00AC3A66">
              <w:rPr>
                <w:rFonts w:ascii="Times New Roman" w:hAnsi="Times New Roman"/>
                <w:b/>
                <w:sz w:val="24"/>
                <w:szCs w:val="24"/>
              </w:rPr>
              <w:t>2</w:t>
            </w:r>
          </w:p>
        </w:tc>
        <w:tc>
          <w:tcPr>
            <w:tcW w:w="773" w:type="pct"/>
          </w:tcPr>
          <w:p w14:paraId="6042AD07" w14:textId="77777777" w:rsidR="008455A1" w:rsidRPr="00AC3A66" w:rsidRDefault="008455A1">
            <w:pPr>
              <w:spacing w:after="0" w:line="240" w:lineRule="auto"/>
              <w:rPr>
                <w:rFonts w:ascii="Times New Roman" w:hAnsi="Times New Roman"/>
                <w:b/>
                <w:i/>
                <w:sz w:val="24"/>
                <w:szCs w:val="24"/>
              </w:rPr>
            </w:pPr>
          </w:p>
        </w:tc>
      </w:tr>
      <w:tr w:rsidR="008455A1" w14:paraId="2FB87A7C" w14:textId="77777777">
        <w:trPr>
          <w:trHeight w:val="20"/>
        </w:trPr>
        <w:tc>
          <w:tcPr>
            <w:tcW w:w="3644" w:type="pct"/>
            <w:gridSpan w:val="2"/>
          </w:tcPr>
          <w:p w14:paraId="61505969" w14:textId="77777777" w:rsidR="008455A1" w:rsidRPr="00AC3A66" w:rsidRDefault="00725266">
            <w:pPr>
              <w:spacing w:after="0" w:line="240" w:lineRule="auto"/>
              <w:rPr>
                <w:rFonts w:ascii="Times New Roman" w:hAnsi="Times New Roman"/>
                <w:b/>
                <w:bCs/>
                <w:sz w:val="24"/>
                <w:szCs w:val="24"/>
              </w:rPr>
            </w:pPr>
            <w:r w:rsidRPr="00AC3A66">
              <w:rPr>
                <w:rFonts w:ascii="Times New Roman" w:hAnsi="Times New Roman"/>
                <w:b/>
                <w:bCs/>
                <w:sz w:val="24"/>
                <w:szCs w:val="24"/>
              </w:rPr>
              <w:t>Всего:</w:t>
            </w:r>
          </w:p>
        </w:tc>
        <w:tc>
          <w:tcPr>
            <w:tcW w:w="583" w:type="pct"/>
            <w:vAlign w:val="center"/>
          </w:tcPr>
          <w:p w14:paraId="6282E9C8" w14:textId="77777777" w:rsidR="008455A1" w:rsidRPr="00AC3A66" w:rsidRDefault="00725266">
            <w:pPr>
              <w:spacing w:after="0" w:line="240" w:lineRule="auto"/>
              <w:jc w:val="center"/>
              <w:rPr>
                <w:rFonts w:ascii="Times New Roman" w:hAnsi="Times New Roman"/>
                <w:b/>
                <w:bCs/>
                <w:iCs/>
                <w:sz w:val="24"/>
                <w:szCs w:val="24"/>
              </w:rPr>
            </w:pPr>
            <w:r w:rsidRPr="00AC3A66">
              <w:rPr>
                <w:rFonts w:ascii="Times New Roman" w:hAnsi="Times New Roman"/>
                <w:b/>
                <w:bCs/>
                <w:iCs/>
                <w:sz w:val="24"/>
                <w:szCs w:val="24"/>
              </w:rPr>
              <w:t>68</w:t>
            </w:r>
          </w:p>
        </w:tc>
        <w:tc>
          <w:tcPr>
            <w:tcW w:w="773" w:type="pct"/>
          </w:tcPr>
          <w:p w14:paraId="534F9949" w14:textId="77777777" w:rsidR="008455A1" w:rsidRPr="00AC3A66" w:rsidRDefault="008455A1">
            <w:pPr>
              <w:spacing w:after="0" w:line="240" w:lineRule="auto"/>
              <w:rPr>
                <w:rFonts w:ascii="Times New Roman" w:hAnsi="Times New Roman"/>
                <w:b/>
                <w:bCs/>
                <w:i/>
                <w:sz w:val="24"/>
                <w:szCs w:val="24"/>
              </w:rPr>
            </w:pPr>
          </w:p>
        </w:tc>
      </w:tr>
    </w:tbl>
    <w:p w14:paraId="533FAF47" w14:textId="77777777" w:rsidR="008455A1" w:rsidRDefault="008455A1">
      <w:pPr>
        <w:suppressAutoHyphens/>
        <w:spacing w:after="0" w:line="240" w:lineRule="auto"/>
        <w:jc w:val="both"/>
        <w:rPr>
          <w:rFonts w:ascii="Times New Roman" w:hAnsi="Times New Roman"/>
          <w:bCs/>
          <w:i/>
          <w:sz w:val="24"/>
          <w:szCs w:val="24"/>
        </w:rPr>
      </w:pPr>
    </w:p>
    <w:p w14:paraId="4D341487" w14:textId="77777777" w:rsidR="008455A1" w:rsidRDefault="008455A1">
      <w:pPr>
        <w:spacing w:after="0" w:line="240" w:lineRule="auto"/>
        <w:rPr>
          <w:rFonts w:ascii="Times New Roman" w:hAnsi="Times New Roman"/>
          <w:sz w:val="20"/>
          <w:szCs w:val="20"/>
        </w:rPr>
      </w:pPr>
    </w:p>
    <w:p w14:paraId="75EF337E" w14:textId="77777777" w:rsidR="00C56B84" w:rsidRDefault="00C56B84">
      <w:pPr>
        <w:tabs>
          <w:tab w:val="left" w:pos="709"/>
        </w:tabs>
        <w:spacing w:after="0" w:line="240" w:lineRule="auto"/>
        <w:ind w:left="-567" w:right="-284" w:firstLine="709"/>
        <w:jc w:val="both"/>
        <w:rPr>
          <w:rFonts w:ascii="Times New Roman" w:hAnsi="Times New Roman"/>
          <w:b/>
          <w:bCs/>
          <w:sz w:val="24"/>
          <w:szCs w:val="24"/>
        </w:rPr>
        <w:sectPr w:rsidR="00C56B84" w:rsidSect="00C56B84">
          <w:pgSz w:w="16838" w:h="11906" w:orient="landscape"/>
          <w:pgMar w:top="1134" w:right="1134" w:bottom="1134" w:left="1134" w:header="709" w:footer="709" w:gutter="0"/>
          <w:cols w:space="708"/>
          <w:docGrid w:linePitch="360"/>
        </w:sectPr>
      </w:pPr>
    </w:p>
    <w:p w14:paraId="7E36694E" w14:textId="539AD521" w:rsidR="008455A1" w:rsidRPr="00AC3A66" w:rsidRDefault="00725266" w:rsidP="00AC3A66">
      <w:pPr>
        <w:tabs>
          <w:tab w:val="left" w:pos="709"/>
        </w:tabs>
        <w:spacing w:after="0"/>
        <w:ind w:left="-567" w:right="-2" w:firstLine="709"/>
        <w:jc w:val="both"/>
        <w:rPr>
          <w:rFonts w:ascii="Times New Roman" w:hAnsi="Times New Roman"/>
          <w:b/>
          <w:bCs/>
          <w:sz w:val="24"/>
          <w:szCs w:val="24"/>
        </w:rPr>
      </w:pPr>
      <w:r w:rsidRPr="00AC3A66">
        <w:rPr>
          <w:rFonts w:ascii="Times New Roman" w:hAnsi="Times New Roman"/>
          <w:b/>
          <w:bCs/>
          <w:sz w:val="24"/>
          <w:szCs w:val="24"/>
        </w:rPr>
        <w:t>3. УСЛОВИЯ РЕАЛИЗАЦИИ ПРОГРАММЫ УЧЕБНОЙ ДИСЦИПЛИНЫ</w:t>
      </w:r>
    </w:p>
    <w:p w14:paraId="0872D026" w14:textId="77777777" w:rsidR="008455A1" w:rsidRPr="00AC3A66" w:rsidRDefault="008455A1" w:rsidP="00AC3A66">
      <w:pPr>
        <w:tabs>
          <w:tab w:val="left" w:pos="709"/>
        </w:tabs>
        <w:spacing w:after="0"/>
        <w:ind w:left="-567" w:right="-2"/>
        <w:jc w:val="both"/>
        <w:rPr>
          <w:rFonts w:ascii="Times New Roman" w:hAnsi="Times New Roman"/>
          <w:b/>
          <w:bCs/>
          <w:sz w:val="24"/>
          <w:szCs w:val="24"/>
        </w:rPr>
      </w:pPr>
    </w:p>
    <w:p w14:paraId="37A7EA31" w14:textId="77777777" w:rsidR="008455A1" w:rsidRPr="00AC3A66" w:rsidRDefault="00725266" w:rsidP="00AC3A66">
      <w:pPr>
        <w:tabs>
          <w:tab w:val="left" w:pos="709"/>
        </w:tabs>
        <w:spacing w:after="0"/>
        <w:ind w:left="-567" w:right="-2" w:firstLine="709"/>
        <w:jc w:val="both"/>
        <w:rPr>
          <w:rFonts w:ascii="Times New Roman" w:hAnsi="Times New Roman"/>
          <w:bCs/>
          <w:sz w:val="24"/>
          <w:szCs w:val="24"/>
        </w:rPr>
      </w:pPr>
      <w:r w:rsidRPr="00AC3A66">
        <w:rPr>
          <w:rFonts w:ascii="Times New Roman" w:hAnsi="Times New Roman"/>
          <w:bCs/>
          <w:sz w:val="24"/>
          <w:szCs w:val="24"/>
        </w:rPr>
        <w:t>3.1. Для реализации программы учебной дисциплины должен быть предусмотрен кабинет «Безопасность жизнедеятельности и охраны труда», оснащенный</w:t>
      </w:r>
      <w:r w:rsidRPr="00AC3A66">
        <w:rPr>
          <w:rFonts w:ascii="Times New Roman" w:hAnsi="Times New Roman"/>
          <w:iCs/>
          <w:sz w:val="24"/>
          <w:szCs w:val="24"/>
        </w:rPr>
        <w:t xml:space="preserve"> оборудованием:</w:t>
      </w:r>
    </w:p>
    <w:p w14:paraId="3FD02FF8"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iCs/>
          <w:sz w:val="24"/>
          <w:szCs w:val="24"/>
        </w:rPr>
        <w:t>рабочее место</w:t>
      </w:r>
      <w:r w:rsidRPr="00AC3A66">
        <w:rPr>
          <w:rFonts w:ascii="Times New Roman" w:hAnsi="Times New Roman"/>
          <w:sz w:val="24"/>
          <w:szCs w:val="24"/>
        </w:rPr>
        <w:t xml:space="preserve"> преподавателя;</w:t>
      </w:r>
    </w:p>
    <w:p w14:paraId="30CD1297"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рабочие места по количеству обучающихся;</w:t>
      </w:r>
    </w:p>
    <w:p w14:paraId="464EE7FF"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комплект учебно-наглядных пособий;</w:t>
      </w:r>
    </w:p>
    <w:p w14:paraId="5C2703DE"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комплекты индивидуальных средств защиты;</w:t>
      </w:r>
    </w:p>
    <w:p w14:paraId="5FCC3A82"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робот-тренажёр для отработки навыков первой доврачебной помощи;</w:t>
      </w:r>
    </w:p>
    <w:p w14:paraId="38ED656B"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контрольно-измерительные приборы и приборы безопасности;</w:t>
      </w:r>
    </w:p>
    <w:p w14:paraId="06588BB2"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огнетушители порошковые (учебные);</w:t>
      </w:r>
    </w:p>
    <w:p w14:paraId="0DF3ECA1"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огнетушители пенные (учебные);</w:t>
      </w:r>
    </w:p>
    <w:p w14:paraId="61C9A278"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огнетушители углекислотные (учебные);</w:t>
      </w:r>
    </w:p>
    <w:p w14:paraId="0F6AC876"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устройство отработки прицеливания;</w:t>
      </w:r>
    </w:p>
    <w:p w14:paraId="0E991BCE"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учебные автоматы АК-74;</w:t>
      </w:r>
    </w:p>
    <w:p w14:paraId="22CC6583"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винтовки пневматические;</w:t>
      </w:r>
    </w:p>
    <w:p w14:paraId="165F047F"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AC3A66">
        <w:rPr>
          <w:rFonts w:ascii="Times New Roman" w:hAnsi="Times New Roman"/>
          <w:sz w:val="24"/>
          <w:szCs w:val="24"/>
        </w:rPr>
        <w:t>Дитерихса</w:t>
      </w:r>
      <w:proofErr w:type="spellEnd"/>
      <w:r w:rsidRPr="00AC3A66">
        <w:rPr>
          <w:rFonts w:ascii="Times New Roman" w:hAnsi="Times New Roman"/>
          <w:sz w:val="24"/>
          <w:szCs w:val="24"/>
        </w:rPr>
        <w:t>));</w:t>
      </w:r>
    </w:p>
    <w:p w14:paraId="563C2E90" w14:textId="77777777" w:rsidR="008455A1" w:rsidRPr="00AC3A66" w:rsidRDefault="00725266" w:rsidP="00AC3A66">
      <w:pPr>
        <w:tabs>
          <w:tab w:val="left" w:pos="709"/>
        </w:tabs>
        <w:spacing w:after="0"/>
        <w:ind w:left="-567" w:right="-2"/>
        <w:jc w:val="both"/>
        <w:rPr>
          <w:rFonts w:ascii="Times New Roman" w:hAnsi="Times New Roman"/>
          <w:bCs/>
          <w:iCs/>
          <w:sz w:val="24"/>
          <w:szCs w:val="24"/>
        </w:rPr>
      </w:pPr>
      <w:r w:rsidRPr="00AC3A66">
        <w:rPr>
          <w:rFonts w:ascii="Times New Roman" w:hAnsi="Times New Roman"/>
          <w:bCs/>
          <w:iCs/>
          <w:sz w:val="24"/>
          <w:szCs w:val="24"/>
        </w:rPr>
        <w:t>техническими средствами обучения:</w:t>
      </w:r>
    </w:p>
    <w:p w14:paraId="5DD32D84"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компьютер с лицензионным программным обеспечением;</w:t>
      </w:r>
    </w:p>
    <w:p w14:paraId="09860DAD"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мультимедийный проектор;</w:t>
      </w:r>
    </w:p>
    <w:p w14:paraId="76C76ED3"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мультимедийный экран;</w:t>
      </w:r>
    </w:p>
    <w:p w14:paraId="5BF391B5" w14:textId="77777777" w:rsidR="008455A1" w:rsidRPr="00AC3A66" w:rsidRDefault="00725266" w:rsidP="00AC3A66">
      <w:pPr>
        <w:tabs>
          <w:tab w:val="left" w:pos="709"/>
        </w:tabs>
        <w:spacing w:after="0"/>
        <w:ind w:left="-567" w:right="-2" w:firstLine="709"/>
        <w:jc w:val="both"/>
        <w:rPr>
          <w:rFonts w:ascii="Times New Roman" w:hAnsi="Times New Roman"/>
          <w:sz w:val="24"/>
          <w:szCs w:val="24"/>
        </w:rPr>
      </w:pPr>
      <w:r w:rsidRPr="00AC3A66">
        <w:rPr>
          <w:rFonts w:ascii="Times New Roman" w:hAnsi="Times New Roman"/>
          <w:sz w:val="24"/>
          <w:szCs w:val="24"/>
        </w:rPr>
        <w:t>комплект видеофильмов и видео-инструктажей.</w:t>
      </w:r>
    </w:p>
    <w:p w14:paraId="2A29ACBD" w14:textId="77777777" w:rsidR="008455A1" w:rsidRPr="00AC3A66" w:rsidRDefault="008455A1" w:rsidP="00AC3A66">
      <w:pPr>
        <w:tabs>
          <w:tab w:val="left" w:pos="709"/>
        </w:tabs>
        <w:suppressAutoHyphens/>
        <w:spacing w:after="0"/>
        <w:ind w:left="-567" w:right="-2" w:firstLine="709"/>
        <w:jc w:val="both"/>
        <w:rPr>
          <w:rFonts w:ascii="Times New Roman" w:hAnsi="Times New Roman"/>
          <w:bCs/>
          <w:sz w:val="24"/>
          <w:szCs w:val="24"/>
        </w:rPr>
      </w:pPr>
    </w:p>
    <w:p w14:paraId="1BD49C4A" w14:textId="77777777" w:rsidR="008455A1" w:rsidRPr="00AC3A66" w:rsidRDefault="00725266" w:rsidP="00AC3A66">
      <w:pPr>
        <w:tabs>
          <w:tab w:val="left" w:pos="709"/>
        </w:tabs>
        <w:suppressAutoHyphens/>
        <w:spacing w:after="0"/>
        <w:ind w:left="-567" w:right="-2" w:firstLine="709"/>
        <w:jc w:val="both"/>
        <w:rPr>
          <w:rFonts w:ascii="Times New Roman" w:hAnsi="Times New Roman"/>
          <w:b/>
          <w:bCs/>
          <w:sz w:val="24"/>
          <w:szCs w:val="24"/>
        </w:rPr>
      </w:pPr>
      <w:r w:rsidRPr="00AC3A66">
        <w:rPr>
          <w:rFonts w:ascii="Times New Roman" w:hAnsi="Times New Roman"/>
          <w:b/>
          <w:bCs/>
          <w:sz w:val="24"/>
          <w:szCs w:val="24"/>
        </w:rPr>
        <w:t>3.2. Информационное обеспечение реализации программы</w:t>
      </w:r>
    </w:p>
    <w:p w14:paraId="467C7D40" w14:textId="77777777" w:rsidR="008455A1" w:rsidRPr="00AC3A66" w:rsidRDefault="00725266" w:rsidP="00AC3A66">
      <w:pPr>
        <w:tabs>
          <w:tab w:val="left" w:pos="709"/>
        </w:tabs>
        <w:suppressAutoHyphens/>
        <w:spacing w:after="0"/>
        <w:ind w:left="-567" w:right="-2" w:firstLine="709"/>
        <w:jc w:val="both"/>
        <w:rPr>
          <w:rFonts w:ascii="Times New Roman" w:hAnsi="Times New Roman"/>
          <w:bCs/>
          <w:sz w:val="24"/>
          <w:szCs w:val="24"/>
        </w:rPr>
      </w:pPr>
      <w:r w:rsidRPr="00AC3A66">
        <w:rPr>
          <w:rFonts w:ascii="Times New Roman" w:hAnsi="Times New Roman"/>
          <w:bCs/>
          <w:sz w:val="24"/>
          <w:szCs w:val="24"/>
        </w:rPr>
        <w:t>Для реализации программы библиотечный фонд образовательной организации должен иметь п</w:t>
      </w:r>
      <w:r w:rsidRPr="00AC3A6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3A6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0DDED32" w14:textId="77777777" w:rsidR="008455A1" w:rsidRPr="00AC3A66" w:rsidRDefault="008455A1" w:rsidP="00AC3A66">
      <w:pPr>
        <w:tabs>
          <w:tab w:val="left" w:pos="709"/>
        </w:tabs>
        <w:suppressAutoHyphens/>
        <w:spacing w:after="0"/>
        <w:ind w:left="-567" w:right="-2" w:firstLine="709"/>
        <w:jc w:val="both"/>
        <w:rPr>
          <w:rFonts w:ascii="Times New Roman" w:hAnsi="Times New Roman"/>
          <w:sz w:val="24"/>
          <w:szCs w:val="24"/>
        </w:rPr>
      </w:pPr>
    </w:p>
    <w:p w14:paraId="4CE1750C" w14:textId="77777777" w:rsidR="008455A1" w:rsidRPr="00AC3A66" w:rsidRDefault="00725266" w:rsidP="00AC3A66">
      <w:pPr>
        <w:tabs>
          <w:tab w:val="left" w:pos="709"/>
        </w:tabs>
        <w:suppressAutoHyphens/>
        <w:spacing w:after="0"/>
        <w:ind w:left="-567" w:right="-2" w:firstLine="709"/>
        <w:jc w:val="both"/>
        <w:rPr>
          <w:rFonts w:ascii="Times New Roman" w:hAnsi="Times New Roman"/>
          <w:b/>
          <w:sz w:val="24"/>
          <w:szCs w:val="24"/>
        </w:rPr>
      </w:pPr>
      <w:r w:rsidRPr="00AC3A66">
        <w:rPr>
          <w:rFonts w:ascii="Times New Roman" w:hAnsi="Times New Roman"/>
          <w:b/>
          <w:sz w:val="24"/>
          <w:szCs w:val="24"/>
        </w:rPr>
        <w:t>3.2.1. Основные печатные издания</w:t>
      </w:r>
    </w:p>
    <w:p w14:paraId="00543E0E" w14:textId="77777777" w:rsidR="008455A1" w:rsidRPr="00AC3A66" w:rsidRDefault="00725266" w:rsidP="00AC3A66">
      <w:p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1.</w:t>
      </w:r>
      <w:r w:rsidRPr="00AC3A66">
        <w:rPr>
          <w:rFonts w:ascii="Times New Roman" w:hAnsi="Times New Roman"/>
          <w:sz w:val="24"/>
          <w:szCs w:val="24"/>
        </w:rPr>
        <w:tab/>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w:t>
      </w:r>
      <w:proofErr w:type="spellStart"/>
      <w:r w:rsidRPr="00AC3A66">
        <w:rPr>
          <w:rFonts w:ascii="Times New Roman" w:hAnsi="Times New Roman"/>
          <w:sz w:val="24"/>
          <w:szCs w:val="24"/>
        </w:rPr>
        <w:t>Юрайт</w:t>
      </w:r>
      <w:proofErr w:type="spellEnd"/>
      <w:r w:rsidRPr="00AC3A66">
        <w:rPr>
          <w:rFonts w:ascii="Times New Roman" w:hAnsi="Times New Roman"/>
          <w:sz w:val="24"/>
          <w:szCs w:val="24"/>
        </w:rPr>
        <w:t xml:space="preserve">, 2021. – 399 с. – (Профессиональное образование). – ISBN 978-5-534-02041-0. – Текст : непосредственный. </w:t>
      </w:r>
    </w:p>
    <w:p w14:paraId="3ADD59C1" w14:textId="450392F5" w:rsidR="008455A1" w:rsidRPr="00AC3A66" w:rsidRDefault="00725266" w:rsidP="00AC3A66">
      <w:p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2.</w:t>
      </w:r>
      <w:r w:rsidRPr="00AC3A66">
        <w:rPr>
          <w:rFonts w:ascii="Times New Roman" w:hAnsi="Times New Roman"/>
          <w:sz w:val="24"/>
          <w:szCs w:val="24"/>
        </w:rPr>
        <w:tab/>
        <w:t>Белов, С. В.</w:t>
      </w:r>
      <w:r w:rsidR="0001469C" w:rsidRPr="00AC3A66">
        <w:rPr>
          <w:rFonts w:ascii="Times New Roman" w:hAnsi="Times New Roman"/>
          <w:sz w:val="24"/>
          <w:szCs w:val="24"/>
        </w:rPr>
        <w:t xml:space="preserve"> </w:t>
      </w:r>
      <w:r w:rsidRPr="00AC3A66">
        <w:rPr>
          <w:rFonts w:ascii="Times New Roman" w:hAnsi="Times New Roman"/>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AC3A66">
        <w:rPr>
          <w:rFonts w:ascii="Times New Roman" w:hAnsi="Times New Roman"/>
          <w:sz w:val="24"/>
          <w:szCs w:val="24"/>
        </w:rPr>
        <w:t>перераб</w:t>
      </w:r>
      <w:proofErr w:type="spellEnd"/>
      <w:r w:rsidRPr="00AC3A66">
        <w:rPr>
          <w:rFonts w:ascii="Times New Roman" w:hAnsi="Times New Roman"/>
          <w:sz w:val="24"/>
          <w:szCs w:val="24"/>
        </w:rPr>
        <w:t>. и доп. – Москва :</w:t>
      </w:r>
      <w:proofErr w:type="spellStart"/>
      <w:r w:rsidRPr="00AC3A66">
        <w:rPr>
          <w:rFonts w:ascii="Times New Roman" w:hAnsi="Times New Roman"/>
          <w:sz w:val="24"/>
          <w:szCs w:val="24"/>
        </w:rPr>
        <w:t>Юрайт</w:t>
      </w:r>
      <w:proofErr w:type="spellEnd"/>
      <w:r w:rsidRPr="00AC3A66">
        <w:rPr>
          <w:rFonts w:ascii="Times New Roman" w:hAnsi="Times New Roman"/>
          <w:sz w:val="24"/>
          <w:szCs w:val="24"/>
        </w:rPr>
        <w:t>, 2020. — 350 с. – (Профессиональное образование). – ISBN 978-5-9916-9962-4. – Текст : непосредственный.</w:t>
      </w:r>
    </w:p>
    <w:p w14:paraId="58C92392" w14:textId="77777777" w:rsidR="008455A1" w:rsidRPr="00AC3A66" w:rsidRDefault="00725266" w:rsidP="00AC3A66">
      <w:p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3.</w:t>
      </w:r>
      <w:r w:rsidRPr="00AC3A66">
        <w:rPr>
          <w:rFonts w:ascii="Times New Roman" w:hAnsi="Times New Roman"/>
          <w:sz w:val="24"/>
          <w:szCs w:val="24"/>
        </w:rPr>
        <w:tab/>
        <w:t xml:space="preserve">Косолапова, Н. В. Безопасность жизнедеятельности. Практикум : учебное пособие / Н. В. Косолапова, Н. А. Прокопенко. – Москва: </w:t>
      </w:r>
      <w:proofErr w:type="spellStart"/>
      <w:r w:rsidRPr="00AC3A66">
        <w:rPr>
          <w:rFonts w:ascii="Times New Roman" w:hAnsi="Times New Roman"/>
          <w:sz w:val="24"/>
          <w:szCs w:val="24"/>
        </w:rPr>
        <w:t>КноРус</w:t>
      </w:r>
      <w:proofErr w:type="spellEnd"/>
      <w:r w:rsidRPr="00AC3A66">
        <w:rPr>
          <w:rFonts w:ascii="Times New Roman" w:hAnsi="Times New Roman"/>
          <w:sz w:val="24"/>
          <w:szCs w:val="24"/>
        </w:rPr>
        <w:t xml:space="preserve">, 2021. – 156 с. – (Профессиональное образование). – ISBN : 978-5-406-08196-9. – Текст : непосредственный. </w:t>
      </w:r>
    </w:p>
    <w:p w14:paraId="376673D4" w14:textId="1956D46F" w:rsidR="008455A1" w:rsidRPr="00AC3A66" w:rsidRDefault="00725266" w:rsidP="00AC3A66">
      <w:p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4.</w:t>
      </w:r>
      <w:r w:rsidRPr="00AC3A66">
        <w:rPr>
          <w:rFonts w:ascii="Times New Roman" w:hAnsi="Times New Roman"/>
          <w:sz w:val="24"/>
          <w:szCs w:val="24"/>
        </w:rPr>
        <w:tab/>
      </w:r>
      <w:proofErr w:type="spellStart"/>
      <w:r w:rsidRPr="00AC3A66">
        <w:rPr>
          <w:rFonts w:ascii="Times New Roman" w:hAnsi="Times New Roman"/>
          <w:sz w:val="24"/>
          <w:szCs w:val="24"/>
        </w:rPr>
        <w:t>Мисюк</w:t>
      </w:r>
      <w:proofErr w:type="spellEnd"/>
      <w:r w:rsidRPr="00AC3A66">
        <w:rPr>
          <w:rFonts w:ascii="Times New Roman" w:hAnsi="Times New Roman"/>
          <w:sz w:val="24"/>
          <w:szCs w:val="24"/>
        </w:rPr>
        <w:t>, М. Н.</w:t>
      </w:r>
      <w:r w:rsidR="0001469C" w:rsidRPr="00AC3A66">
        <w:rPr>
          <w:rFonts w:ascii="Times New Roman" w:hAnsi="Times New Roman"/>
          <w:sz w:val="24"/>
          <w:szCs w:val="24"/>
        </w:rPr>
        <w:t xml:space="preserve"> </w:t>
      </w:r>
      <w:r w:rsidRPr="00AC3A66">
        <w:rPr>
          <w:rFonts w:ascii="Times New Roman" w:hAnsi="Times New Roman"/>
          <w:sz w:val="24"/>
          <w:szCs w:val="24"/>
        </w:rPr>
        <w:t xml:space="preserve">Основы медицинских знаний : учебник и практикум для среднего профессионального образования / М. Н. </w:t>
      </w:r>
      <w:proofErr w:type="spellStart"/>
      <w:r w:rsidRPr="00AC3A66">
        <w:rPr>
          <w:rFonts w:ascii="Times New Roman" w:hAnsi="Times New Roman"/>
          <w:sz w:val="24"/>
          <w:szCs w:val="24"/>
        </w:rPr>
        <w:t>Мисюк</w:t>
      </w:r>
      <w:proofErr w:type="spellEnd"/>
      <w:r w:rsidRPr="00AC3A66">
        <w:rPr>
          <w:rFonts w:ascii="Times New Roman" w:hAnsi="Times New Roman"/>
          <w:sz w:val="24"/>
          <w:szCs w:val="24"/>
        </w:rPr>
        <w:t xml:space="preserve">. – 3-е изд., </w:t>
      </w:r>
      <w:proofErr w:type="spellStart"/>
      <w:r w:rsidRPr="00AC3A66">
        <w:rPr>
          <w:rFonts w:ascii="Times New Roman" w:hAnsi="Times New Roman"/>
          <w:sz w:val="24"/>
          <w:szCs w:val="24"/>
        </w:rPr>
        <w:t>перераб</w:t>
      </w:r>
      <w:proofErr w:type="spellEnd"/>
      <w:r w:rsidRPr="00AC3A66">
        <w:rPr>
          <w:rFonts w:ascii="Times New Roman" w:hAnsi="Times New Roman"/>
          <w:sz w:val="24"/>
          <w:szCs w:val="24"/>
        </w:rPr>
        <w:t>. и доп. – Москва :</w:t>
      </w:r>
      <w:proofErr w:type="spellStart"/>
      <w:r w:rsidRPr="00AC3A66">
        <w:rPr>
          <w:rFonts w:ascii="Times New Roman" w:hAnsi="Times New Roman"/>
          <w:sz w:val="24"/>
          <w:szCs w:val="24"/>
        </w:rPr>
        <w:t>Юрайт</w:t>
      </w:r>
      <w:proofErr w:type="spellEnd"/>
      <w:r w:rsidRPr="00AC3A66">
        <w:rPr>
          <w:rFonts w:ascii="Times New Roman" w:hAnsi="Times New Roman"/>
          <w:sz w:val="24"/>
          <w:szCs w:val="24"/>
        </w:rPr>
        <w:t xml:space="preserve">, 2019. – 499 с. – (Профессиональное образование). – ISBN 978-5-534-00398-7. – Текст : непосредственный. </w:t>
      </w:r>
    </w:p>
    <w:p w14:paraId="7076530C" w14:textId="77777777" w:rsidR="008455A1" w:rsidRPr="00AC3A66" w:rsidRDefault="00725266" w:rsidP="00AC3A66">
      <w:p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5.</w:t>
      </w:r>
      <w:r w:rsidRPr="00AC3A66">
        <w:rPr>
          <w:rFonts w:ascii="Times New Roman" w:hAnsi="Times New Roman"/>
          <w:sz w:val="24"/>
          <w:szCs w:val="24"/>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AC3A66">
        <w:rPr>
          <w:rFonts w:ascii="Times New Roman" w:hAnsi="Times New Roman"/>
          <w:sz w:val="24"/>
          <w:szCs w:val="24"/>
        </w:rPr>
        <w:t>Ничипорук</w:t>
      </w:r>
      <w:proofErr w:type="spellEnd"/>
      <w:r w:rsidRPr="00AC3A66">
        <w:rPr>
          <w:rFonts w:ascii="Times New Roman" w:hAnsi="Times New Roman"/>
          <w:sz w:val="24"/>
          <w:szCs w:val="24"/>
        </w:rPr>
        <w:t xml:space="preserve">, А. И. Гайворонский, С. В. Виноградов — 3е изд., </w:t>
      </w:r>
      <w:proofErr w:type="spellStart"/>
      <w:r w:rsidRPr="00AC3A66">
        <w:rPr>
          <w:rFonts w:ascii="Times New Roman" w:hAnsi="Times New Roman"/>
          <w:sz w:val="24"/>
          <w:szCs w:val="24"/>
        </w:rPr>
        <w:t>испр</w:t>
      </w:r>
      <w:proofErr w:type="spellEnd"/>
      <w:r w:rsidRPr="00AC3A66">
        <w:rPr>
          <w:rFonts w:ascii="Times New Roman" w:hAnsi="Times New Roman"/>
          <w:sz w:val="24"/>
          <w:szCs w:val="24"/>
        </w:rPr>
        <w:t xml:space="preserve">. и доп. – Санкт-Петербург : </w:t>
      </w:r>
      <w:proofErr w:type="spellStart"/>
      <w:r w:rsidRPr="00AC3A66">
        <w:rPr>
          <w:rFonts w:ascii="Times New Roman" w:hAnsi="Times New Roman"/>
          <w:sz w:val="24"/>
          <w:szCs w:val="24"/>
        </w:rPr>
        <w:t>СпецЛит</w:t>
      </w:r>
      <w:proofErr w:type="spellEnd"/>
      <w:r w:rsidRPr="00AC3A66">
        <w:rPr>
          <w:rFonts w:ascii="Times New Roman" w:hAnsi="Times New Roman"/>
          <w:sz w:val="24"/>
          <w:szCs w:val="24"/>
        </w:rPr>
        <w:t>, 2021. — 311 с. – (Профессиональное образование). – ISBN 978-5-299-01110-4. – Текст : непосредственный.</w:t>
      </w:r>
    </w:p>
    <w:p w14:paraId="065CD4B2" w14:textId="77777777" w:rsidR="008455A1" w:rsidRPr="00AC3A66" w:rsidRDefault="008455A1" w:rsidP="00C56B84">
      <w:pPr>
        <w:tabs>
          <w:tab w:val="left" w:pos="284"/>
        </w:tabs>
        <w:spacing w:after="0"/>
        <w:ind w:left="-567" w:right="-284" w:firstLine="709"/>
        <w:contextualSpacing/>
        <w:jc w:val="both"/>
        <w:rPr>
          <w:rFonts w:ascii="Times New Roman" w:hAnsi="Times New Roman"/>
          <w:b/>
          <w:sz w:val="24"/>
          <w:szCs w:val="24"/>
          <w:highlight w:val="yellow"/>
        </w:rPr>
      </w:pPr>
    </w:p>
    <w:p w14:paraId="32586258" w14:textId="77777777" w:rsidR="008455A1" w:rsidRPr="00AC3A66" w:rsidRDefault="00725266" w:rsidP="00C56B84">
      <w:pPr>
        <w:tabs>
          <w:tab w:val="left" w:pos="284"/>
        </w:tabs>
        <w:spacing w:after="0"/>
        <w:ind w:left="-567" w:right="-284" w:firstLine="709"/>
        <w:contextualSpacing/>
        <w:jc w:val="both"/>
        <w:rPr>
          <w:rFonts w:ascii="Times New Roman" w:hAnsi="Times New Roman"/>
          <w:b/>
          <w:sz w:val="24"/>
          <w:szCs w:val="24"/>
        </w:rPr>
      </w:pPr>
      <w:r w:rsidRPr="00AC3A66">
        <w:rPr>
          <w:rFonts w:ascii="Times New Roman" w:hAnsi="Times New Roman"/>
          <w:b/>
          <w:sz w:val="24"/>
          <w:szCs w:val="24"/>
        </w:rPr>
        <w:t xml:space="preserve">3.2.2. Электронные издания </w:t>
      </w:r>
    </w:p>
    <w:p w14:paraId="03C18DDC" w14:textId="77777777" w:rsidR="008455A1" w:rsidRPr="00AC3A66" w:rsidRDefault="00725266" w:rsidP="00AC3A66">
      <w:pPr>
        <w:tabs>
          <w:tab w:val="left" w:pos="284"/>
        </w:tabs>
        <w:spacing w:after="0"/>
        <w:ind w:left="-567" w:right="-2" w:firstLine="709"/>
        <w:contextualSpacing/>
        <w:jc w:val="both"/>
        <w:rPr>
          <w:rFonts w:ascii="Times New Roman" w:hAnsi="Times New Roman"/>
          <w:bCs/>
          <w:sz w:val="24"/>
          <w:szCs w:val="24"/>
        </w:rPr>
      </w:pPr>
      <w:r w:rsidRPr="00AC3A66">
        <w:rPr>
          <w:rFonts w:ascii="Times New Roman" w:hAnsi="Times New Roman"/>
          <w:bCs/>
          <w:sz w:val="24"/>
          <w:szCs w:val="24"/>
        </w:rPr>
        <w:t>1.</w:t>
      </w:r>
      <w:r w:rsidRPr="00AC3A66">
        <w:rPr>
          <w:rFonts w:ascii="Times New Roman" w:hAnsi="Times New Roman"/>
          <w:bCs/>
          <w:sz w:val="24"/>
          <w:szCs w:val="24"/>
        </w:rPr>
        <w:tab/>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w:t>
      </w:r>
      <w:proofErr w:type="spellStart"/>
      <w:r w:rsidRPr="00AC3A66">
        <w:rPr>
          <w:rFonts w:ascii="Times New Roman" w:hAnsi="Times New Roman"/>
          <w:bCs/>
          <w:sz w:val="24"/>
          <w:szCs w:val="24"/>
        </w:rPr>
        <w:t>Юрайт</w:t>
      </w:r>
      <w:proofErr w:type="spellEnd"/>
      <w:r w:rsidRPr="00AC3A66">
        <w:rPr>
          <w:rFonts w:ascii="Times New Roman" w:hAnsi="Times New Roman"/>
          <w:bCs/>
          <w:sz w:val="24"/>
          <w:szCs w:val="24"/>
        </w:rPr>
        <w:t xml:space="preserve">, 2021. – 399 с. – (Профессиональное образование). – ISBN 978-5-534-02041-0. – Текст : электронный // Электронная библиотечная система </w:t>
      </w:r>
      <w:proofErr w:type="spellStart"/>
      <w:r w:rsidRPr="00AC3A66">
        <w:rPr>
          <w:rFonts w:ascii="Times New Roman" w:hAnsi="Times New Roman"/>
          <w:bCs/>
          <w:sz w:val="24"/>
          <w:szCs w:val="24"/>
        </w:rPr>
        <w:t>Юрайт</w:t>
      </w:r>
      <w:proofErr w:type="spellEnd"/>
      <w:r w:rsidRPr="00AC3A66">
        <w:rPr>
          <w:rFonts w:ascii="Times New Roman" w:hAnsi="Times New Roman"/>
          <w:bCs/>
          <w:sz w:val="24"/>
          <w:szCs w:val="24"/>
        </w:rPr>
        <w:t xml:space="preserve"> [сайт]. – URL: https://urait.ru/bcode/469524 (дата обращения: 10.08.2021).</w:t>
      </w:r>
    </w:p>
    <w:p w14:paraId="336BD3C4" w14:textId="7E97374F" w:rsidR="008455A1" w:rsidRPr="00AC3A66" w:rsidRDefault="00725266" w:rsidP="00AC3A66">
      <w:pPr>
        <w:tabs>
          <w:tab w:val="left" w:pos="284"/>
        </w:tabs>
        <w:spacing w:after="0"/>
        <w:ind w:left="-567" w:right="-2" w:firstLine="709"/>
        <w:contextualSpacing/>
        <w:jc w:val="both"/>
        <w:rPr>
          <w:rFonts w:ascii="Times New Roman" w:hAnsi="Times New Roman"/>
          <w:bCs/>
          <w:sz w:val="24"/>
          <w:szCs w:val="24"/>
        </w:rPr>
      </w:pPr>
      <w:r w:rsidRPr="00AC3A66">
        <w:rPr>
          <w:rFonts w:ascii="Times New Roman" w:hAnsi="Times New Roman"/>
          <w:bCs/>
          <w:sz w:val="24"/>
          <w:szCs w:val="24"/>
        </w:rPr>
        <w:t>2.</w:t>
      </w:r>
      <w:r w:rsidRPr="00AC3A66">
        <w:rPr>
          <w:rFonts w:ascii="Times New Roman" w:hAnsi="Times New Roman"/>
          <w:bCs/>
          <w:sz w:val="24"/>
          <w:szCs w:val="24"/>
        </w:rPr>
        <w:tab/>
        <w:t>Белов, С. В.</w:t>
      </w:r>
      <w:r w:rsidR="0001469C" w:rsidRPr="00AC3A66">
        <w:rPr>
          <w:rFonts w:ascii="Times New Roman" w:hAnsi="Times New Roman"/>
          <w:bCs/>
          <w:sz w:val="24"/>
          <w:szCs w:val="24"/>
        </w:rPr>
        <w:t xml:space="preserve"> </w:t>
      </w:r>
      <w:r w:rsidRPr="00AC3A66">
        <w:rPr>
          <w:rFonts w:ascii="Times New Roman" w:hAnsi="Times New Roman"/>
          <w:bCs/>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AC3A66">
        <w:rPr>
          <w:rFonts w:ascii="Times New Roman" w:hAnsi="Times New Roman"/>
          <w:bCs/>
          <w:sz w:val="24"/>
          <w:szCs w:val="24"/>
        </w:rPr>
        <w:t>перераб</w:t>
      </w:r>
      <w:proofErr w:type="spellEnd"/>
      <w:r w:rsidRPr="00AC3A66">
        <w:rPr>
          <w:rFonts w:ascii="Times New Roman" w:hAnsi="Times New Roman"/>
          <w:bCs/>
          <w:sz w:val="24"/>
          <w:szCs w:val="24"/>
        </w:rPr>
        <w:t xml:space="preserve">. и доп. – Москва : Издательство </w:t>
      </w:r>
      <w:proofErr w:type="spellStart"/>
      <w:r w:rsidRPr="00AC3A66">
        <w:rPr>
          <w:rFonts w:ascii="Times New Roman" w:hAnsi="Times New Roman"/>
          <w:bCs/>
          <w:sz w:val="24"/>
          <w:szCs w:val="24"/>
        </w:rPr>
        <w:t>Юрайт</w:t>
      </w:r>
      <w:proofErr w:type="spellEnd"/>
      <w:r w:rsidRPr="00AC3A66">
        <w:rPr>
          <w:rFonts w:ascii="Times New Roman" w:hAnsi="Times New Roman"/>
          <w:bCs/>
          <w:sz w:val="24"/>
          <w:szCs w:val="24"/>
        </w:rPr>
        <w:t xml:space="preserve">, 2020. – 350 с. – (Профессиональное образование). – ISBN 978-5-9916-9962-4. – Текст : электронный // Электронная библиотечная система </w:t>
      </w:r>
      <w:proofErr w:type="spellStart"/>
      <w:r w:rsidRPr="00AC3A66">
        <w:rPr>
          <w:rFonts w:ascii="Times New Roman" w:hAnsi="Times New Roman"/>
          <w:bCs/>
          <w:sz w:val="24"/>
          <w:szCs w:val="24"/>
        </w:rPr>
        <w:t>Юрайт</w:t>
      </w:r>
      <w:proofErr w:type="spellEnd"/>
      <w:r w:rsidRPr="00AC3A66">
        <w:rPr>
          <w:rFonts w:ascii="Times New Roman" w:hAnsi="Times New Roman"/>
          <w:bCs/>
          <w:sz w:val="24"/>
          <w:szCs w:val="24"/>
        </w:rPr>
        <w:t xml:space="preserve"> [сайт]. – URL: https://urait.ru/bcode/453161 (дата обращения: 10.08.2021).</w:t>
      </w:r>
    </w:p>
    <w:p w14:paraId="4AA7CB70" w14:textId="33BEA322" w:rsidR="008455A1" w:rsidRPr="00AC3A66" w:rsidRDefault="00725266" w:rsidP="00AC3A66">
      <w:pPr>
        <w:tabs>
          <w:tab w:val="left" w:pos="284"/>
        </w:tabs>
        <w:spacing w:after="0"/>
        <w:ind w:left="-567" w:right="-2" w:firstLine="709"/>
        <w:contextualSpacing/>
        <w:jc w:val="both"/>
        <w:rPr>
          <w:rFonts w:ascii="Times New Roman" w:hAnsi="Times New Roman"/>
          <w:bCs/>
          <w:sz w:val="24"/>
          <w:szCs w:val="24"/>
        </w:rPr>
      </w:pPr>
      <w:r w:rsidRPr="00AC3A66">
        <w:rPr>
          <w:rFonts w:ascii="Times New Roman" w:hAnsi="Times New Roman"/>
          <w:bCs/>
          <w:sz w:val="24"/>
          <w:szCs w:val="24"/>
        </w:rPr>
        <w:t>3.</w:t>
      </w:r>
      <w:r w:rsidRPr="00AC3A66">
        <w:rPr>
          <w:rFonts w:ascii="Times New Roman" w:hAnsi="Times New Roman"/>
          <w:bCs/>
          <w:sz w:val="24"/>
          <w:szCs w:val="24"/>
        </w:rPr>
        <w:tab/>
      </w:r>
      <w:proofErr w:type="spellStart"/>
      <w:r w:rsidRPr="00AC3A66">
        <w:rPr>
          <w:rFonts w:ascii="Times New Roman" w:hAnsi="Times New Roman"/>
          <w:bCs/>
          <w:sz w:val="24"/>
          <w:szCs w:val="24"/>
        </w:rPr>
        <w:t>Мисюк</w:t>
      </w:r>
      <w:proofErr w:type="spellEnd"/>
      <w:r w:rsidRPr="00AC3A66">
        <w:rPr>
          <w:rFonts w:ascii="Times New Roman" w:hAnsi="Times New Roman"/>
          <w:bCs/>
          <w:sz w:val="24"/>
          <w:szCs w:val="24"/>
        </w:rPr>
        <w:t>, М. Н.</w:t>
      </w:r>
      <w:r w:rsidR="0001469C" w:rsidRPr="00AC3A66">
        <w:rPr>
          <w:rFonts w:ascii="Times New Roman" w:hAnsi="Times New Roman"/>
          <w:bCs/>
          <w:sz w:val="24"/>
          <w:szCs w:val="24"/>
        </w:rPr>
        <w:t xml:space="preserve"> </w:t>
      </w:r>
      <w:r w:rsidRPr="00AC3A66">
        <w:rPr>
          <w:rFonts w:ascii="Times New Roman" w:hAnsi="Times New Roman"/>
          <w:bCs/>
          <w:sz w:val="24"/>
          <w:szCs w:val="24"/>
        </w:rPr>
        <w:t xml:space="preserve">Основы медицинских знаний : учебник и практикум для среднего профессионального образования / М. Н. </w:t>
      </w:r>
      <w:proofErr w:type="spellStart"/>
      <w:r w:rsidRPr="00AC3A66">
        <w:rPr>
          <w:rFonts w:ascii="Times New Roman" w:hAnsi="Times New Roman"/>
          <w:bCs/>
          <w:sz w:val="24"/>
          <w:szCs w:val="24"/>
        </w:rPr>
        <w:t>Мисюк</w:t>
      </w:r>
      <w:proofErr w:type="spellEnd"/>
      <w:r w:rsidRPr="00AC3A66">
        <w:rPr>
          <w:rFonts w:ascii="Times New Roman" w:hAnsi="Times New Roman"/>
          <w:bCs/>
          <w:sz w:val="24"/>
          <w:szCs w:val="24"/>
        </w:rPr>
        <w:t xml:space="preserve">. – 3-е изд., </w:t>
      </w:r>
      <w:proofErr w:type="spellStart"/>
      <w:r w:rsidRPr="00AC3A66">
        <w:rPr>
          <w:rFonts w:ascii="Times New Roman" w:hAnsi="Times New Roman"/>
          <w:bCs/>
          <w:sz w:val="24"/>
          <w:szCs w:val="24"/>
        </w:rPr>
        <w:t>перераб</w:t>
      </w:r>
      <w:proofErr w:type="spellEnd"/>
      <w:r w:rsidRPr="00AC3A66">
        <w:rPr>
          <w:rFonts w:ascii="Times New Roman" w:hAnsi="Times New Roman"/>
          <w:bCs/>
          <w:sz w:val="24"/>
          <w:szCs w:val="24"/>
        </w:rPr>
        <w:t>. и доп. – Москва :</w:t>
      </w:r>
      <w:proofErr w:type="spellStart"/>
      <w:r w:rsidRPr="00AC3A66">
        <w:rPr>
          <w:rFonts w:ascii="Times New Roman" w:hAnsi="Times New Roman"/>
          <w:bCs/>
          <w:sz w:val="24"/>
          <w:szCs w:val="24"/>
        </w:rPr>
        <w:t>Юрайт</w:t>
      </w:r>
      <w:proofErr w:type="spellEnd"/>
      <w:r w:rsidRPr="00AC3A66">
        <w:rPr>
          <w:rFonts w:ascii="Times New Roman" w:hAnsi="Times New Roman"/>
          <w:bCs/>
          <w:sz w:val="24"/>
          <w:szCs w:val="24"/>
        </w:rPr>
        <w:t xml:space="preserve">, 2019. – 499 с. – (Профессиональное образование). – ISBN 978-5-534-00398-7. – Текст : электронный // Электронная библиотечная система </w:t>
      </w:r>
      <w:proofErr w:type="spellStart"/>
      <w:r w:rsidRPr="00AC3A66">
        <w:rPr>
          <w:rFonts w:ascii="Times New Roman" w:hAnsi="Times New Roman"/>
          <w:bCs/>
          <w:sz w:val="24"/>
          <w:szCs w:val="24"/>
        </w:rPr>
        <w:t>Юрайт</w:t>
      </w:r>
      <w:proofErr w:type="spellEnd"/>
      <w:r w:rsidRPr="00AC3A66">
        <w:rPr>
          <w:rFonts w:ascii="Times New Roman" w:hAnsi="Times New Roman"/>
          <w:bCs/>
          <w:sz w:val="24"/>
          <w:szCs w:val="24"/>
        </w:rPr>
        <w:t xml:space="preserve"> [сайт]. – URL: https://urait.ru/bcode/433458 (дата обращения: 10.08.2021).</w:t>
      </w:r>
    </w:p>
    <w:p w14:paraId="22345B3C" w14:textId="77777777" w:rsidR="008455A1" w:rsidRPr="00AC3A66" w:rsidRDefault="00725266" w:rsidP="00AC3A66">
      <w:pPr>
        <w:tabs>
          <w:tab w:val="left" w:pos="284"/>
        </w:tabs>
        <w:spacing w:after="0"/>
        <w:ind w:left="-567" w:right="-2" w:firstLine="709"/>
        <w:contextualSpacing/>
        <w:jc w:val="both"/>
        <w:rPr>
          <w:rFonts w:ascii="Times New Roman" w:hAnsi="Times New Roman"/>
          <w:bCs/>
          <w:sz w:val="24"/>
          <w:szCs w:val="24"/>
        </w:rPr>
      </w:pPr>
      <w:r w:rsidRPr="00AC3A66">
        <w:rPr>
          <w:rFonts w:ascii="Times New Roman" w:hAnsi="Times New Roman"/>
          <w:bCs/>
          <w:sz w:val="24"/>
          <w:szCs w:val="24"/>
        </w:rPr>
        <w:t>4.</w:t>
      </w:r>
      <w:r w:rsidRPr="00AC3A66">
        <w:rPr>
          <w:rFonts w:ascii="Times New Roman" w:hAnsi="Times New Roman"/>
          <w:bCs/>
          <w:sz w:val="24"/>
          <w:szCs w:val="24"/>
        </w:rPr>
        <w:tab/>
        <w:t xml:space="preserve">Безопасность жизнедеятельности. Практикум : учебное пособие / В. А. Бондаренко, С. И. Евтушенко, В. А. </w:t>
      </w:r>
      <w:proofErr w:type="spellStart"/>
      <w:r w:rsidRPr="00AC3A66">
        <w:rPr>
          <w:rFonts w:ascii="Times New Roman" w:hAnsi="Times New Roman"/>
          <w:bCs/>
          <w:sz w:val="24"/>
          <w:szCs w:val="24"/>
        </w:rPr>
        <w:t>Лепихова</w:t>
      </w:r>
      <w:proofErr w:type="spellEnd"/>
      <w:r w:rsidRPr="00AC3A66">
        <w:rPr>
          <w:rFonts w:ascii="Times New Roman" w:hAnsi="Times New Roman"/>
          <w:bCs/>
          <w:sz w:val="24"/>
          <w:szCs w:val="24"/>
        </w:rPr>
        <w:t xml:space="preserve"> – Москва : ИЦ РИОР, НИЦ ИНФРА-М, 2019. – 150 с. – Текст: электронный. – ISBN 978-5-16-107123-6. – URL: https://znanium.com/catalog/product/995045 (дата обращения: 02.07.2021).</w:t>
      </w:r>
    </w:p>
    <w:p w14:paraId="4D9CD494" w14:textId="77777777" w:rsidR="008455A1" w:rsidRPr="00AC3A66" w:rsidRDefault="00725266" w:rsidP="00AC3A66">
      <w:pPr>
        <w:tabs>
          <w:tab w:val="left" w:pos="284"/>
        </w:tabs>
        <w:spacing w:after="0"/>
        <w:ind w:left="-567" w:right="-2" w:firstLine="709"/>
        <w:contextualSpacing/>
        <w:jc w:val="both"/>
        <w:rPr>
          <w:rFonts w:ascii="Times New Roman" w:hAnsi="Times New Roman"/>
          <w:b/>
          <w:bCs/>
          <w:sz w:val="24"/>
          <w:szCs w:val="24"/>
        </w:rPr>
      </w:pPr>
      <w:r w:rsidRPr="00AC3A66">
        <w:rPr>
          <w:rFonts w:ascii="Times New Roman" w:hAnsi="Times New Roman"/>
          <w:bCs/>
          <w:sz w:val="24"/>
          <w:szCs w:val="24"/>
        </w:rPr>
        <w:t>5.</w:t>
      </w:r>
      <w:r w:rsidRPr="00AC3A66">
        <w:rPr>
          <w:rFonts w:ascii="Times New Roman" w:hAnsi="Times New Roman"/>
          <w:bCs/>
          <w:sz w:val="24"/>
          <w:szCs w:val="24"/>
        </w:rPr>
        <w:tab/>
      </w:r>
      <w:proofErr w:type="spellStart"/>
      <w:r w:rsidRPr="00AC3A66">
        <w:rPr>
          <w:rFonts w:ascii="Times New Roman" w:hAnsi="Times New Roman"/>
          <w:bCs/>
          <w:sz w:val="24"/>
          <w:szCs w:val="24"/>
        </w:rPr>
        <w:t>Михаилиди</w:t>
      </w:r>
      <w:proofErr w:type="spellEnd"/>
      <w:r w:rsidRPr="00AC3A66">
        <w:rPr>
          <w:rFonts w:ascii="Times New Roman" w:hAnsi="Times New Roman"/>
          <w:bCs/>
          <w:sz w:val="24"/>
          <w:szCs w:val="24"/>
        </w:rPr>
        <w:t xml:space="preserve">, А. М. Безопасность жизнедеятельности и охрана труда на производстве : учебное пособие для СПО / А. М. </w:t>
      </w:r>
      <w:proofErr w:type="spellStart"/>
      <w:r w:rsidRPr="00AC3A66">
        <w:rPr>
          <w:rFonts w:ascii="Times New Roman" w:hAnsi="Times New Roman"/>
          <w:bCs/>
          <w:sz w:val="24"/>
          <w:szCs w:val="24"/>
        </w:rPr>
        <w:t>Михаилиди</w:t>
      </w:r>
      <w:proofErr w:type="spellEnd"/>
      <w:r w:rsidRPr="00AC3A66">
        <w:rPr>
          <w:rFonts w:ascii="Times New Roman" w:hAnsi="Times New Roman"/>
          <w:bCs/>
          <w:sz w:val="24"/>
          <w:szCs w:val="24"/>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AC3A66">
        <w:rPr>
          <w:rFonts w:ascii="Times New Roman" w:hAnsi="Times New Roman"/>
          <w:bCs/>
          <w:sz w:val="24"/>
          <w:szCs w:val="24"/>
        </w:rPr>
        <w:t>авторизир</w:t>
      </w:r>
      <w:proofErr w:type="spellEnd"/>
      <w:r w:rsidRPr="00AC3A66">
        <w:rPr>
          <w:rFonts w:ascii="Times New Roman" w:hAnsi="Times New Roman"/>
          <w:bCs/>
          <w:sz w:val="24"/>
          <w:szCs w:val="24"/>
        </w:rPr>
        <w:t xml:space="preserve">. пользователей. - DOI: </w:t>
      </w:r>
      <w:hyperlink r:id="rId67" w:history="1">
        <w:r w:rsidRPr="00AC3A66">
          <w:rPr>
            <w:rStyle w:val="60"/>
            <w:rFonts w:ascii="Times New Roman" w:hAnsi="Times New Roman"/>
            <w:b w:val="0"/>
            <w:bCs w:val="0"/>
            <w:sz w:val="24"/>
            <w:szCs w:val="24"/>
          </w:rPr>
          <w:t>https://doi.org/10.23682/100492</w:t>
        </w:r>
      </w:hyperlink>
    </w:p>
    <w:p w14:paraId="14940C0F" w14:textId="77777777" w:rsidR="008455A1" w:rsidRPr="00AC3A66" w:rsidRDefault="008455A1" w:rsidP="00C56B84">
      <w:pPr>
        <w:tabs>
          <w:tab w:val="left" w:pos="284"/>
        </w:tabs>
        <w:spacing w:after="0"/>
        <w:ind w:left="-567" w:right="-284" w:firstLine="709"/>
        <w:contextualSpacing/>
        <w:jc w:val="both"/>
        <w:rPr>
          <w:rFonts w:ascii="Times New Roman" w:hAnsi="Times New Roman"/>
          <w:bCs/>
          <w:sz w:val="24"/>
          <w:szCs w:val="24"/>
          <w:highlight w:val="yellow"/>
        </w:rPr>
      </w:pPr>
    </w:p>
    <w:p w14:paraId="1BA78172" w14:textId="77777777" w:rsidR="00AC3A66" w:rsidRDefault="00AC3A66" w:rsidP="00C56B84">
      <w:pPr>
        <w:tabs>
          <w:tab w:val="left" w:pos="284"/>
        </w:tabs>
        <w:spacing w:after="0"/>
        <w:ind w:left="-567" w:right="-284" w:firstLine="709"/>
        <w:contextualSpacing/>
        <w:jc w:val="both"/>
        <w:rPr>
          <w:rFonts w:ascii="Times New Roman" w:hAnsi="Times New Roman"/>
          <w:b/>
          <w:bCs/>
          <w:sz w:val="24"/>
          <w:szCs w:val="24"/>
        </w:rPr>
      </w:pPr>
    </w:p>
    <w:p w14:paraId="026BD6BE" w14:textId="77777777" w:rsidR="00AC3A66" w:rsidRDefault="00AC3A66" w:rsidP="00C56B84">
      <w:pPr>
        <w:tabs>
          <w:tab w:val="left" w:pos="284"/>
        </w:tabs>
        <w:spacing w:after="0"/>
        <w:ind w:left="-567" w:right="-284" w:firstLine="709"/>
        <w:contextualSpacing/>
        <w:jc w:val="both"/>
        <w:rPr>
          <w:rFonts w:ascii="Times New Roman" w:hAnsi="Times New Roman"/>
          <w:b/>
          <w:bCs/>
          <w:sz w:val="24"/>
          <w:szCs w:val="24"/>
        </w:rPr>
      </w:pPr>
    </w:p>
    <w:p w14:paraId="43BEBCBE" w14:textId="77777777" w:rsidR="00AC3A66" w:rsidRDefault="00AC3A66" w:rsidP="00C56B84">
      <w:pPr>
        <w:tabs>
          <w:tab w:val="left" w:pos="284"/>
        </w:tabs>
        <w:spacing w:after="0"/>
        <w:ind w:left="-567" w:right="-284" w:firstLine="709"/>
        <w:contextualSpacing/>
        <w:jc w:val="both"/>
        <w:rPr>
          <w:rFonts w:ascii="Times New Roman" w:hAnsi="Times New Roman"/>
          <w:b/>
          <w:bCs/>
          <w:sz w:val="24"/>
          <w:szCs w:val="24"/>
        </w:rPr>
      </w:pPr>
    </w:p>
    <w:p w14:paraId="0E9F4A35" w14:textId="7E19EDA5" w:rsidR="008455A1" w:rsidRPr="00AC3A66" w:rsidRDefault="00725266" w:rsidP="00AC3A66">
      <w:pPr>
        <w:tabs>
          <w:tab w:val="left" w:pos="284"/>
        </w:tabs>
        <w:spacing w:after="0"/>
        <w:ind w:left="-567" w:right="-2" w:firstLine="709"/>
        <w:contextualSpacing/>
        <w:jc w:val="both"/>
        <w:rPr>
          <w:rFonts w:ascii="Times New Roman" w:hAnsi="Times New Roman"/>
          <w:bCs/>
          <w:i/>
          <w:sz w:val="24"/>
          <w:szCs w:val="24"/>
        </w:rPr>
      </w:pPr>
      <w:r w:rsidRPr="00AC3A66">
        <w:rPr>
          <w:rFonts w:ascii="Times New Roman" w:hAnsi="Times New Roman"/>
          <w:b/>
          <w:bCs/>
          <w:sz w:val="24"/>
          <w:szCs w:val="24"/>
        </w:rPr>
        <w:t>3.2.3. Дополнительные источники</w:t>
      </w:r>
    </w:p>
    <w:p w14:paraId="0FEE93EC" w14:textId="77777777" w:rsidR="008455A1" w:rsidRPr="00AC3A66" w:rsidRDefault="00725266" w:rsidP="000F5919">
      <w:pPr>
        <w:numPr>
          <w:ilvl w:val="0"/>
          <w:numId w:val="152"/>
        </w:numPr>
        <w:tabs>
          <w:tab w:val="left" w:pos="284"/>
        </w:tabs>
        <w:spacing w:after="0"/>
        <w:ind w:left="-567" w:right="-2" w:firstLine="709"/>
        <w:contextualSpacing/>
        <w:jc w:val="both"/>
        <w:rPr>
          <w:rFonts w:ascii="Times New Roman" w:hAnsi="Times New Roman"/>
          <w:sz w:val="24"/>
          <w:szCs w:val="24"/>
        </w:rPr>
      </w:pPr>
      <w:proofErr w:type="spellStart"/>
      <w:r w:rsidRPr="00AC3A66">
        <w:rPr>
          <w:rFonts w:ascii="Times New Roman" w:hAnsi="Times New Roman"/>
          <w:sz w:val="24"/>
          <w:szCs w:val="24"/>
        </w:rPr>
        <w:t>Айзман</w:t>
      </w:r>
      <w:proofErr w:type="spellEnd"/>
      <w:r w:rsidRPr="00AC3A66">
        <w:rPr>
          <w:rFonts w:ascii="Times New Roman" w:hAnsi="Times New Roman"/>
          <w:sz w:val="24"/>
          <w:szCs w:val="24"/>
        </w:rPr>
        <w:t xml:space="preserve">, Р. И. Основы медицинских знаний и здорового образа жизни: учебное пособие / Р.И. </w:t>
      </w:r>
      <w:proofErr w:type="spellStart"/>
      <w:r w:rsidRPr="00AC3A66">
        <w:rPr>
          <w:rFonts w:ascii="Times New Roman" w:hAnsi="Times New Roman"/>
          <w:sz w:val="24"/>
          <w:szCs w:val="24"/>
        </w:rPr>
        <w:t>Айзман</w:t>
      </w:r>
      <w:proofErr w:type="spellEnd"/>
      <w:r w:rsidRPr="00AC3A66">
        <w:rPr>
          <w:rFonts w:ascii="Times New Roman" w:hAnsi="Times New Roman"/>
          <w:sz w:val="24"/>
          <w:szCs w:val="24"/>
        </w:rPr>
        <w:t xml:space="preserve">, В.Б. </w:t>
      </w:r>
      <w:proofErr w:type="spellStart"/>
      <w:r w:rsidRPr="00AC3A66">
        <w:rPr>
          <w:rFonts w:ascii="Times New Roman" w:hAnsi="Times New Roman"/>
          <w:sz w:val="24"/>
          <w:szCs w:val="24"/>
        </w:rPr>
        <w:t>Рубанович</w:t>
      </w:r>
      <w:proofErr w:type="spellEnd"/>
      <w:r w:rsidRPr="00AC3A66">
        <w:rPr>
          <w:rFonts w:ascii="Times New Roman" w:hAnsi="Times New Roman"/>
          <w:sz w:val="24"/>
          <w:szCs w:val="24"/>
        </w:rPr>
        <w:t xml:space="preserve">, М.А. </w:t>
      </w:r>
      <w:proofErr w:type="spellStart"/>
      <w:r w:rsidRPr="00AC3A66">
        <w:rPr>
          <w:rFonts w:ascii="Times New Roman" w:hAnsi="Times New Roman"/>
          <w:sz w:val="24"/>
          <w:szCs w:val="24"/>
        </w:rPr>
        <w:t>Суботялов</w:t>
      </w:r>
      <w:proofErr w:type="spellEnd"/>
      <w:r w:rsidRPr="00AC3A66">
        <w:rPr>
          <w:rFonts w:ascii="Times New Roman" w:hAnsi="Times New Roman"/>
          <w:sz w:val="24"/>
          <w:szCs w:val="24"/>
        </w:rPr>
        <w:t>. – Новосибирск: Сибирское университетское издательство, 2017. – 214 c.</w:t>
      </w:r>
    </w:p>
    <w:p w14:paraId="4EAD6ED8" w14:textId="77777777" w:rsidR="008455A1" w:rsidRPr="00AC3A66" w:rsidRDefault="00725266" w:rsidP="000F5919">
      <w:pPr>
        <w:numPr>
          <w:ilvl w:val="0"/>
          <w:numId w:val="152"/>
        </w:numPr>
        <w:tabs>
          <w:tab w:val="left" w:pos="284"/>
        </w:tabs>
        <w:spacing w:after="0"/>
        <w:ind w:left="-567" w:right="-2" w:firstLine="709"/>
        <w:jc w:val="both"/>
        <w:rPr>
          <w:rFonts w:ascii="Times New Roman" w:hAnsi="Times New Roman"/>
          <w:sz w:val="24"/>
          <w:szCs w:val="24"/>
        </w:rPr>
      </w:pPr>
      <w:r w:rsidRPr="00AC3A66">
        <w:rPr>
          <w:rFonts w:ascii="Times New Roman" w:hAnsi="Times New Roman"/>
          <w:sz w:val="24"/>
          <w:szCs w:val="24"/>
        </w:rPr>
        <w:t xml:space="preserve">Безопасность в техносфере: Всероссийский научно-методический и информационный журнал. Режим доступа: </w:t>
      </w:r>
      <w:hyperlink r:id="rId68" w:history="1">
        <w:r w:rsidRPr="00AC3A66">
          <w:rPr>
            <w:rFonts w:ascii="Times New Roman" w:hAnsi="Times New Roman"/>
            <w:color w:val="0066CC"/>
            <w:sz w:val="24"/>
            <w:szCs w:val="24"/>
            <w:u w:val="single"/>
          </w:rPr>
          <w:t>http://www.magbvt.ru</w:t>
        </w:r>
      </w:hyperlink>
      <w:r w:rsidRPr="00AC3A66">
        <w:rPr>
          <w:rFonts w:ascii="Times New Roman" w:hAnsi="Times New Roman"/>
          <w:sz w:val="24"/>
          <w:szCs w:val="24"/>
        </w:rPr>
        <w:t>.</w:t>
      </w:r>
    </w:p>
    <w:p w14:paraId="6E823174" w14:textId="77777777" w:rsidR="008455A1" w:rsidRPr="00AC3A66" w:rsidRDefault="00725266" w:rsidP="000F5919">
      <w:pPr>
        <w:numPr>
          <w:ilvl w:val="0"/>
          <w:numId w:val="152"/>
        </w:num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 xml:space="preserve">Безопасность жизнедеятельности. Практикум: Учебное пособие / Бондаренко В.А., Евтушенко С.И., </w:t>
      </w:r>
      <w:proofErr w:type="spellStart"/>
      <w:r w:rsidRPr="00AC3A66">
        <w:rPr>
          <w:rFonts w:ascii="Times New Roman" w:hAnsi="Times New Roman"/>
          <w:sz w:val="24"/>
          <w:szCs w:val="24"/>
        </w:rPr>
        <w:t>Лепихова</w:t>
      </w:r>
      <w:proofErr w:type="spellEnd"/>
      <w:r w:rsidRPr="00AC3A66">
        <w:rPr>
          <w:rFonts w:ascii="Times New Roman" w:hAnsi="Times New Roman"/>
          <w:sz w:val="24"/>
          <w:szCs w:val="24"/>
        </w:rPr>
        <w:t xml:space="preserve"> В.А. - Москва: ИЦ РИОР, НИЦ ИНФРА-М, 2019. – 150 с.</w:t>
      </w:r>
    </w:p>
    <w:p w14:paraId="13B018F1" w14:textId="13E68CDE" w:rsidR="008455A1" w:rsidRPr="00AC3A66" w:rsidRDefault="00725266" w:rsidP="000F5919">
      <w:pPr>
        <w:numPr>
          <w:ilvl w:val="0"/>
          <w:numId w:val="152"/>
        </w:numPr>
        <w:tabs>
          <w:tab w:val="left" w:pos="284"/>
        </w:tabs>
        <w:spacing w:after="0"/>
        <w:ind w:left="-567" w:right="-2" w:firstLine="709"/>
        <w:jc w:val="both"/>
        <w:rPr>
          <w:rFonts w:ascii="Times New Roman" w:hAnsi="Times New Roman"/>
          <w:b/>
          <w:bCs/>
          <w:sz w:val="24"/>
          <w:szCs w:val="24"/>
        </w:rPr>
      </w:pPr>
      <w:r w:rsidRPr="00AC3A66">
        <w:rPr>
          <w:rFonts w:ascii="Times New Roman" w:hAnsi="Times New Roman"/>
          <w:sz w:val="24"/>
          <w:szCs w:val="24"/>
        </w:rPr>
        <w:t>Официальный сайт МЧС РФ. Режим доступа:</w:t>
      </w:r>
      <w:r w:rsidR="0001469C" w:rsidRPr="00AC3A66">
        <w:rPr>
          <w:rFonts w:ascii="Times New Roman" w:hAnsi="Times New Roman"/>
          <w:sz w:val="24"/>
          <w:szCs w:val="24"/>
        </w:rPr>
        <w:t xml:space="preserve"> </w:t>
      </w:r>
      <w:hyperlink r:id="rId69" w:history="1">
        <w:r w:rsidRPr="00AC3A66">
          <w:rPr>
            <w:rStyle w:val="60"/>
            <w:rFonts w:ascii="Times New Roman" w:hAnsi="Times New Roman"/>
            <w:b w:val="0"/>
            <w:bCs w:val="0"/>
            <w:sz w:val="24"/>
            <w:szCs w:val="24"/>
          </w:rPr>
          <w:t>http://www.mchs.gov.ru</w:t>
        </w:r>
      </w:hyperlink>
      <w:r w:rsidRPr="00AC3A66">
        <w:rPr>
          <w:rFonts w:ascii="Times New Roman" w:hAnsi="Times New Roman"/>
          <w:b/>
          <w:bCs/>
          <w:color w:val="0066CC"/>
          <w:sz w:val="24"/>
          <w:szCs w:val="24"/>
          <w:u w:val="single"/>
        </w:rPr>
        <w:t>.</w:t>
      </w:r>
    </w:p>
    <w:p w14:paraId="65B99B4F" w14:textId="77777777" w:rsidR="008455A1" w:rsidRPr="00AC3A66" w:rsidRDefault="00725266" w:rsidP="000F5919">
      <w:pPr>
        <w:numPr>
          <w:ilvl w:val="0"/>
          <w:numId w:val="152"/>
        </w:numPr>
        <w:tabs>
          <w:tab w:val="left" w:pos="284"/>
        </w:tabs>
        <w:spacing w:after="0"/>
        <w:ind w:left="-567" w:right="-2" w:firstLine="709"/>
        <w:contextualSpacing/>
        <w:jc w:val="both"/>
        <w:rPr>
          <w:rFonts w:ascii="Times New Roman" w:hAnsi="Times New Roman"/>
          <w:sz w:val="24"/>
          <w:szCs w:val="24"/>
        </w:rPr>
      </w:pPr>
      <w:r w:rsidRPr="00AC3A66">
        <w:rPr>
          <w:rFonts w:ascii="Times New Roman" w:hAnsi="Times New Roman"/>
          <w:sz w:val="24"/>
          <w:szCs w:val="24"/>
        </w:rPr>
        <w:t>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AC3A66">
        <w:rPr>
          <w:rFonts w:ascii="Times New Roman" w:hAnsi="Times New Roman"/>
          <w:sz w:val="24"/>
          <w:szCs w:val="24"/>
        </w:rPr>
        <w:t>Горичева</w:t>
      </w:r>
      <w:proofErr w:type="spellEnd"/>
      <w:r w:rsidRPr="00AC3A66">
        <w:rPr>
          <w:rFonts w:ascii="Times New Roman" w:hAnsi="Times New Roman"/>
          <w:sz w:val="24"/>
          <w:szCs w:val="24"/>
        </w:rPr>
        <w:t xml:space="preserve">. – 2-е изд., </w:t>
      </w:r>
      <w:proofErr w:type="spellStart"/>
      <w:r w:rsidRPr="00AC3A66">
        <w:rPr>
          <w:rFonts w:ascii="Times New Roman" w:hAnsi="Times New Roman"/>
          <w:sz w:val="24"/>
          <w:szCs w:val="24"/>
        </w:rPr>
        <w:t>испр</w:t>
      </w:r>
      <w:proofErr w:type="spellEnd"/>
      <w:r w:rsidRPr="00AC3A66">
        <w:rPr>
          <w:rFonts w:ascii="Times New Roman" w:hAnsi="Times New Roman"/>
          <w:sz w:val="24"/>
          <w:szCs w:val="24"/>
        </w:rPr>
        <w:t xml:space="preserve">. и доп. – Москва: </w:t>
      </w:r>
      <w:proofErr w:type="spellStart"/>
      <w:r w:rsidRPr="00AC3A66">
        <w:rPr>
          <w:rFonts w:ascii="Times New Roman" w:hAnsi="Times New Roman"/>
          <w:sz w:val="24"/>
          <w:szCs w:val="24"/>
        </w:rPr>
        <w:t>Юрайт</w:t>
      </w:r>
      <w:proofErr w:type="spellEnd"/>
      <w:r w:rsidRPr="00AC3A66">
        <w:rPr>
          <w:rFonts w:ascii="Times New Roman" w:hAnsi="Times New Roman"/>
          <w:sz w:val="24"/>
          <w:szCs w:val="24"/>
        </w:rPr>
        <w:t xml:space="preserve">, 2021. – 212 с. – Текст: электронный // ЭБС </w:t>
      </w:r>
      <w:proofErr w:type="spellStart"/>
      <w:r w:rsidRPr="00AC3A66">
        <w:rPr>
          <w:rFonts w:ascii="Times New Roman" w:hAnsi="Times New Roman"/>
          <w:sz w:val="24"/>
          <w:szCs w:val="24"/>
        </w:rPr>
        <w:t>Юрайт</w:t>
      </w:r>
      <w:proofErr w:type="spellEnd"/>
      <w:r w:rsidRPr="00AC3A66">
        <w:rPr>
          <w:rFonts w:ascii="Times New Roman" w:hAnsi="Times New Roman"/>
          <w:sz w:val="24"/>
          <w:szCs w:val="24"/>
        </w:rPr>
        <w:t xml:space="preserve"> [сайт]. – URL: </w:t>
      </w:r>
      <w:hyperlink r:id="rId70" w:tgtFrame="_blank" w:history="1">
        <w:r w:rsidRPr="00AC3A66">
          <w:rPr>
            <w:rFonts w:ascii="Times New Roman" w:hAnsi="Times New Roman"/>
            <w:sz w:val="24"/>
            <w:szCs w:val="24"/>
          </w:rPr>
          <w:t>https://urait.ru/bcode/471671</w:t>
        </w:r>
      </w:hyperlink>
      <w:r w:rsidRPr="00AC3A66">
        <w:rPr>
          <w:rFonts w:ascii="Times New Roman" w:hAnsi="Times New Roman"/>
          <w:sz w:val="24"/>
          <w:szCs w:val="24"/>
        </w:rPr>
        <w:t> (дата обращения: 02.07.2021).</w:t>
      </w:r>
    </w:p>
    <w:p w14:paraId="1C8803A9" w14:textId="6B849C93" w:rsidR="008455A1" w:rsidRPr="00AC3A66" w:rsidRDefault="00725266" w:rsidP="000F5919">
      <w:pPr>
        <w:numPr>
          <w:ilvl w:val="0"/>
          <w:numId w:val="152"/>
        </w:numPr>
        <w:tabs>
          <w:tab w:val="left" w:pos="284"/>
        </w:tabs>
        <w:spacing w:after="0"/>
        <w:ind w:left="-567" w:right="-2" w:firstLine="709"/>
        <w:contextualSpacing/>
        <w:jc w:val="both"/>
        <w:rPr>
          <w:rFonts w:ascii="Times New Roman" w:hAnsi="Times New Roman"/>
          <w:b/>
          <w:bCs/>
          <w:sz w:val="24"/>
          <w:szCs w:val="24"/>
        </w:rPr>
      </w:pPr>
      <w:r w:rsidRPr="00AC3A66">
        <w:rPr>
          <w:rFonts w:ascii="Times New Roman" w:hAnsi="Times New Roman"/>
          <w:sz w:val="24"/>
          <w:szCs w:val="24"/>
        </w:rPr>
        <w:t xml:space="preserve">Энциклопедия безопасности жизнедеятельности. Режим доступа: </w:t>
      </w:r>
      <w:hyperlink r:id="rId71" w:history="1">
        <w:r w:rsidRPr="00AC3A66">
          <w:rPr>
            <w:rStyle w:val="60"/>
            <w:rFonts w:ascii="Times New Roman" w:hAnsi="Times New Roman"/>
            <w:b w:val="0"/>
            <w:bCs w:val="0"/>
            <w:sz w:val="24"/>
            <w:szCs w:val="24"/>
          </w:rPr>
          <w:t>http://bzhde.ru</w:t>
        </w:r>
      </w:hyperlink>
      <w:r w:rsidRPr="00AC3A66">
        <w:rPr>
          <w:rFonts w:ascii="Times New Roman" w:hAnsi="Times New Roman"/>
          <w:b/>
          <w:bCs/>
          <w:sz w:val="24"/>
          <w:szCs w:val="24"/>
        </w:rPr>
        <w:t>.</w:t>
      </w:r>
    </w:p>
    <w:p w14:paraId="5977A538" w14:textId="76CEA7A1" w:rsidR="00C56B84" w:rsidRPr="00AC3A66" w:rsidRDefault="00C56B84" w:rsidP="00C56B84">
      <w:pPr>
        <w:tabs>
          <w:tab w:val="left" w:pos="284"/>
        </w:tabs>
        <w:spacing w:after="0"/>
        <w:ind w:left="-567" w:right="-284"/>
        <w:contextualSpacing/>
        <w:jc w:val="both"/>
        <w:rPr>
          <w:rFonts w:ascii="Times New Roman" w:hAnsi="Times New Roman"/>
          <w:sz w:val="24"/>
          <w:szCs w:val="24"/>
        </w:rPr>
      </w:pPr>
    </w:p>
    <w:p w14:paraId="62EA68E8" w14:textId="77777777" w:rsidR="00AC3A66" w:rsidRDefault="00AC3A66" w:rsidP="00AC3A66">
      <w:pPr>
        <w:tabs>
          <w:tab w:val="left" w:pos="284"/>
        </w:tabs>
        <w:spacing w:after="0"/>
        <w:ind w:right="-284"/>
        <w:contextualSpacing/>
        <w:jc w:val="both"/>
        <w:rPr>
          <w:rFonts w:ascii="Times New Roman" w:hAnsi="Times New Roman"/>
          <w:b/>
          <w:sz w:val="24"/>
          <w:szCs w:val="24"/>
        </w:rPr>
      </w:pPr>
    </w:p>
    <w:p w14:paraId="29013BB2" w14:textId="5352596E" w:rsidR="008455A1" w:rsidRPr="00AC3A66" w:rsidRDefault="00725266" w:rsidP="00AC3A66">
      <w:pPr>
        <w:tabs>
          <w:tab w:val="left" w:pos="284"/>
        </w:tabs>
        <w:spacing w:after="0"/>
        <w:ind w:right="-2"/>
        <w:contextualSpacing/>
        <w:jc w:val="center"/>
        <w:rPr>
          <w:rFonts w:ascii="Times New Roman" w:hAnsi="Times New Roman"/>
          <w:b/>
          <w:sz w:val="24"/>
          <w:szCs w:val="24"/>
        </w:rPr>
      </w:pPr>
      <w:r w:rsidRPr="00AC3A66">
        <w:rPr>
          <w:rFonts w:ascii="Times New Roman" w:hAnsi="Times New Roman"/>
          <w:b/>
          <w:sz w:val="24"/>
          <w:szCs w:val="24"/>
        </w:rPr>
        <w:t xml:space="preserve">4. КОНТРОЛЬ И ОЦЕНКА РЕЗУЛЬТАТОВ ОСВОЕНИЯ </w:t>
      </w:r>
      <w:r w:rsidR="00AC3A66">
        <w:rPr>
          <w:rFonts w:ascii="Times New Roman" w:hAnsi="Times New Roman"/>
          <w:b/>
          <w:sz w:val="24"/>
          <w:szCs w:val="24"/>
        </w:rPr>
        <w:br/>
      </w:r>
      <w:r w:rsidRPr="00AC3A66">
        <w:rPr>
          <w:rFonts w:ascii="Times New Roman" w:hAnsi="Times New Roman"/>
          <w:b/>
          <w:sz w:val="24"/>
          <w:szCs w:val="24"/>
        </w:rPr>
        <w:t>УЧЕБНОЙ ДИСЦИПЛИНЫ</w:t>
      </w:r>
    </w:p>
    <w:p w14:paraId="2F5BD237" w14:textId="77777777" w:rsidR="008455A1" w:rsidRPr="00AC3A66" w:rsidRDefault="008455A1" w:rsidP="00AC3A66">
      <w:pPr>
        <w:spacing w:after="0"/>
        <w:contextualSpacing/>
        <w:jc w:val="center"/>
        <w:rPr>
          <w:rFonts w:ascii="Times New Roman" w:hAnsi="Times New Roman"/>
          <w:b/>
          <w:sz w:val="24"/>
          <w:szCs w:val="24"/>
        </w:rPr>
      </w:pPr>
    </w:p>
    <w:tbl>
      <w:tblPr>
        <w:tblW w:w="524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827"/>
        <w:gridCol w:w="6"/>
        <w:gridCol w:w="2403"/>
      </w:tblGrid>
      <w:tr w:rsidR="008455A1" w:rsidRPr="00AC3A66" w14:paraId="20E824F6" w14:textId="77777777" w:rsidTr="00AC3A66">
        <w:tc>
          <w:tcPr>
            <w:tcW w:w="1821" w:type="pct"/>
          </w:tcPr>
          <w:p w14:paraId="709C4472" w14:textId="77777777" w:rsidR="008455A1" w:rsidRPr="00AC3A66" w:rsidRDefault="00725266" w:rsidP="00AC3A66">
            <w:pPr>
              <w:spacing w:after="0"/>
              <w:jc w:val="center"/>
              <w:rPr>
                <w:rFonts w:ascii="Times New Roman" w:hAnsi="Times New Roman"/>
                <w:b/>
                <w:bCs/>
                <w:i/>
                <w:sz w:val="24"/>
                <w:szCs w:val="24"/>
              </w:rPr>
            </w:pPr>
            <w:r w:rsidRPr="00AC3A66">
              <w:rPr>
                <w:rFonts w:ascii="Times New Roman" w:hAnsi="Times New Roman"/>
                <w:b/>
                <w:bCs/>
                <w:i/>
                <w:sz w:val="24"/>
                <w:szCs w:val="24"/>
              </w:rPr>
              <w:t>Результаты обучения</w:t>
            </w:r>
          </w:p>
        </w:tc>
        <w:tc>
          <w:tcPr>
            <w:tcW w:w="1954" w:type="pct"/>
            <w:gridSpan w:val="2"/>
          </w:tcPr>
          <w:p w14:paraId="35FAB9A8" w14:textId="77777777" w:rsidR="008455A1" w:rsidRPr="00AC3A66" w:rsidRDefault="00725266" w:rsidP="00AC3A66">
            <w:pPr>
              <w:spacing w:after="0"/>
              <w:jc w:val="center"/>
              <w:rPr>
                <w:rFonts w:ascii="Times New Roman" w:hAnsi="Times New Roman"/>
                <w:b/>
                <w:bCs/>
                <w:i/>
                <w:sz w:val="24"/>
                <w:szCs w:val="24"/>
              </w:rPr>
            </w:pPr>
            <w:r w:rsidRPr="00AC3A66">
              <w:rPr>
                <w:rFonts w:ascii="Times New Roman" w:hAnsi="Times New Roman"/>
                <w:b/>
                <w:bCs/>
                <w:i/>
                <w:sz w:val="24"/>
                <w:szCs w:val="24"/>
              </w:rPr>
              <w:t>Критерии оценки</w:t>
            </w:r>
          </w:p>
        </w:tc>
        <w:tc>
          <w:tcPr>
            <w:tcW w:w="1225" w:type="pct"/>
          </w:tcPr>
          <w:p w14:paraId="6EB13FC4" w14:textId="77777777" w:rsidR="008455A1" w:rsidRPr="00AC3A66" w:rsidRDefault="00725266" w:rsidP="00AC3A66">
            <w:pPr>
              <w:spacing w:after="0"/>
              <w:jc w:val="center"/>
              <w:rPr>
                <w:rFonts w:ascii="Times New Roman" w:hAnsi="Times New Roman"/>
                <w:b/>
                <w:bCs/>
                <w:i/>
                <w:sz w:val="24"/>
                <w:szCs w:val="24"/>
              </w:rPr>
            </w:pPr>
            <w:r w:rsidRPr="00AC3A66">
              <w:rPr>
                <w:rFonts w:ascii="Times New Roman" w:hAnsi="Times New Roman"/>
                <w:b/>
                <w:bCs/>
                <w:i/>
                <w:sz w:val="24"/>
                <w:szCs w:val="24"/>
              </w:rPr>
              <w:t>Методы оценки</w:t>
            </w:r>
          </w:p>
        </w:tc>
      </w:tr>
      <w:tr w:rsidR="008455A1" w:rsidRPr="00AC3A66" w14:paraId="6EBCA93D" w14:textId="77777777" w:rsidTr="00AC3A66">
        <w:tc>
          <w:tcPr>
            <w:tcW w:w="5000" w:type="pct"/>
            <w:gridSpan w:val="4"/>
          </w:tcPr>
          <w:p w14:paraId="04DEB46F" w14:textId="77777777" w:rsidR="008455A1" w:rsidRPr="00AC3A66" w:rsidRDefault="00725266" w:rsidP="00AC3A66">
            <w:pPr>
              <w:spacing w:after="0"/>
              <w:rPr>
                <w:rFonts w:ascii="Times New Roman" w:hAnsi="Times New Roman"/>
                <w:b/>
                <w:iCs/>
                <w:sz w:val="24"/>
                <w:szCs w:val="24"/>
              </w:rPr>
            </w:pPr>
            <w:r w:rsidRPr="00AC3A66">
              <w:rPr>
                <w:rFonts w:ascii="Times New Roman" w:hAnsi="Times New Roman"/>
                <w:b/>
                <w:iCs/>
                <w:sz w:val="24"/>
                <w:szCs w:val="24"/>
              </w:rPr>
              <w:t>Перечень знаний, осваиваемых в рамках дисциплины</w:t>
            </w:r>
          </w:p>
        </w:tc>
      </w:tr>
      <w:tr w:rsidR="008455A1" w:rsidRPr="00AC3A66" w14:paraId="790FEC01" w14:textId="77777777" w:rsidTr="00AC3A66">
        <w:tc>
          <w:tcPr>
            <w:tcW w:w="1821" w:type="pct"/>
          </w:tcPr>
          <w:p w14:paraId="56B57BB9"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основы пожаробезопасности и электробезопасности;</w:t>
            </w:r>
          </w:p>
          <w:p w14:paraId="0B585E13"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меры пожарной безопасности и правила безопасного поведения при пожарах;</w:t>
            </w:r>
          </w:p>
          <w:p w14:paraId="581DA7AA" w14:textId="77777777" w:rsidR="008455A1" w:rsidRPr="00AC3A66" w:rsidRDefault="00725266" w:rsidP="00AC3A66">
            <w:pPr>
              <w:spacing w:after="0"/>
              <w:rPr>
                <w:rFonts w:ascii="Times New Roman" w:hAnsi="Times New Roman"/>
                <w:bCs/>
                <w:sz w:val="24"/>
                <w:szCs w:val="24"/>
              </w:rPr>
            </w:pPr>
            <w:r w:rsidRPr="00AC3A66">
              <w:rPr>
                <w:rFonts w:ascii="Times New Roman" w:hAnsi="Times New Roman"/>
                <w:bCs/>
                <w:sz w:val="24"/>
                <w:szCs w:val="24"/>
              </w:rPr>
              <w:t>способы защиты населения от оружия массового поражения;</w:t>
            </w:r>
          </w:p>
          <w:p w14:paraId="04B5F768"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3E111AB" w14:textId="77777777" w:rsidR="008455A1" w:rsidRPr="00AC3A66" w:rsidRDefault="00725266" w:rsidP="00AC3A66">
            <w:pPr>
              <w:spacing w:after="0"/>
              <w:rPr>
                <w:rFonts w:ascii="Times New Roman" w:hAnsi="Times New Roman"/>
                <w:bCs/>
                <w:i/>
                <w:sz w:val="24"/>
                <w:szCs w:val="24"/>
              </w:rPr>
            </w:pPr>
            <w:r w:rsidRPr="00AC3A66">
              <w:rPr>
                <w:rFonts w:ascii="Times New Roman" w:hAnsi="Times New Roman"/>
                <w:iCs/>
                <w:sz w:val="24"/>
                <w:szCs w:val="24"/>
              </w:rPr>
              <w:t>задачи и основные мероприятия гражданской обороны</w:t>
            </w:r>
          </w:p>
        </w:tc>
        <w:tc>
          <w:tcPr>
            <w:tcW w:w="1951" w:type="pct"/>
          </w:tcPr>
          <w:p w14:paraId="7C6FB27F" w14:textId="77777777" w:rsidR="008455A1" w:rsidRPr="00AC3A66" w:rsidRDefault="00725266" w:rsidP="00AC3A66">
            <w:pPr>
              <w:pStyle w:val="211"/>
              <w:keepNext/>
              <w:spacing w:line="276" w:lineRule="auto"/>
              <w:rPr>
                <w:color w:val="000000"/>
              </w:rPr>
            </w:pPr>
            <w:r w:rsidRPr="00AC3A66">
              <w:t>у</w:t>
            </w:r>
            <w:r w:rsidRPr="00AC3A66">
              <w:rPr>
                <w:color w:val="000000"/>
              </w:rPr>
              <w:t>меет определять угрозу пожарной безопасности;</w:t>
            </w:r>
          </w:p>
          <w:p w14:paraId="641FA91F" w14:textId="77777777" w:rsidR="008455A1" w:rsidRPr="00AC3A66" w:rsidRDefault="00725266" w:rsidP="00AC3A66">
            <w:pPr>
              <w:pStyle w:val="211"/>
              <w:keepNext/>
              <w:spacing w:line="276" w:lineRule="auto"/>
              <w:rPr>
                <w:color w:val="000000"/>
              </w:rPr>
            </w:pPr>
            <w:r w:rsidRPr="00AC3A66">
              <w:rPr>
                <w:color w:val="000000"/>
              </w:rPr>
              <w:t>демонстрирует знания эффективных превентивных мер для предотвращения пожароопасных ситуаций;</w:t>
            </w:r>
          </w:p>
          <w:p w14:paraId="2DA7F530" w14:textId="77777777" w:rsidR="008455A1" w:rsidRPr="00AC3A66" w:rsidRDefault="00725266" w:rsidP="00AC3A66">
            <w:pPr>
              <w:pStyle w:val="211"/>
              <w:keepNext/>
              <w:spacing w:line="276" w:lineRule="auto"/>
              <w:rPr>
                <w:color w:val="000000"/>
              </w:rPr>
            </w:pPr>
            <w:r w:rsidRPr="00AC3A66">
              <w:rPr>
                <w:color w:val="000000"/>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1F75EDA2" w14:textId="77777777" w:rsidR="008455A1" w:rsidRPr="00AC3A66" w:rsidRDefault="00725266" w:rsidP="00AC3A66">
            <w:pPr>
              <w:pStyle w:val="211"/>
              <w:keepNext/>
              <w:spacing w:line="276" w:lineRule="auto"/>
              <w:rPr>
                <w:color w:val="000000"/>
              </w:rPr>
            </w:pPr>
            <w:r w:rsidRPr="00AC3A66">
              <w:t>д</w:t>
            </w:r>
            <w:r w:rsidRPr="00AC3A66">
              <w:rPr>
                <w:color w:val="000000"/>
              </w:rPr>
              <w:t>ает характеристику различным видам потенциальных опасностей и перечисляет их последствия;</w:t>
            </w:r>
          </w:p>
          <w:p w14:paraId="0A2A265D" w14:textId="77777777" w:rsidR="008455A1" w:rsidRPr="00AC3A66" w:rsidRDefault="00725266" w:rsidP="00AC3A66">
            <w:pPr>
              <w:pStyle w:val="211"/>
              <w:keepNext/>
              <w:spacing w:line="276" w:lineRule="auto"/>
              <w:rPr>
                <w:bCs/>
                <w:i/>
              </w:rPr>
            </w:pPr>
            <w:r w:rsidRPr="00AC3A66">
              <w:rPr>
                <w:color w:val="000000"/>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228" w:type="pct"/>
            <w:gridSpan w:val="2"/>
          </w:tcPr>
          <w:p w14:paraId="0E0E6E58"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Письменный и устный опрос.</w:t>
            </w:r>
          </w:p>
          <w:p w14:paraId="5AABCE0E"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Тестирование.</w:t>
            </w:r>
          </w:p>
          <w:p w14:paraId="0C0CCFBF" w14:textId="77777777" w:rsidR="008455A1" w:rsidRPr="00AC3A66" w:rsidRDefault="00725266" w:rsidP="00AC3A66">
            <w:pPr>
              <w:spacing w:after="0"/>
              <w:rPr>
                <w:rFonts w:ascii="Times New Roman" w:hAnsi="Times New Roman"/>
                <w:bCs/>
                <w:i/>
                <w:sz w:val="24"/>
                <w:szCs w:val="24"/>
              </w:rPr>
            </w:pPr>
            <w:r w:rsidRPr="00AC3A66">
              <w:rPr>
                <w:rFonts w:ascii="Times New Roman" w:hAnsi="Times New Roman"/>
                <w:bCs/>
                <w:iCs/>
                <w:sz w:val="24"/>
                <w:szCs w:val="24"/>
              </w:rPr>
              <w:t>Оценка результатов выполнения практической работы</w:t>
            </w:r>
          </w:p>
          <w:p w14:paraId="628A9200" w14:textId="77777777" w:rsidR="008455A1" w:rsidRPr="00AC3A66" w:rsidRDefault="008455A1" w:rsidP="00AC3A66">
            <w:pPr>
              <w:spacing w:after="0"/>
              <w:rPr>
                <w:rFonts w:ascii="Times New Roman" w:hAnsi="Times New Roman"/>
                <w:bCs/>
                <w:i/>
                <w:sz w:val="24"/>
                <w:szCs w:val="24"/>
              </w:rPr>
            </w:pPr>
          </w:p>
        </w:tc>
      </w:tr>
      <w:tr w:rsidR="008455A1" w:rsidRPr="00AC3A66" w14:paraId="55E30D71" w14:textId="77777777" w:rsidTr="00AC3A66">
        <w:tc>
          <w:tcPr>
            <w:tcW w:w="1821" w:type="pct"/>
          </w:tcPr>
          <w:p w14:paraId="72DDD2AE"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основы военной службы и обороны государства;</w:t>
            </w:r>
          </w:p>
          <w:p w14:paraId="42E841D7"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332ACD8"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организация и порядок призыва граждан на военную службу и поступления на нее в добровольном порядке;</w:t>
            </w:r>
          </w:p>
          <w:p w14:paraId="2A1DCF35"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54A2FDF1"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основы оказания первой доврачебной помощи пострадавшим</w:t>
            </w:r>
          </w:p>
        </w:tc>
        <w:tc>
          <w:tcPr>
            <w:tcW w:w="1951" w:type="pct"/>
          </w:tcPr>
          <w:p w14:paraId="0BF4F0A7" w14:textId="77777777" w:rsidR="008455A1" w:rsidRPr="00AC3A66" w:rsidRDefault="00725266" w:rsidP="00AC3A66">
            <w:pPr>
              <w:pStyle w:val="211"/>
              <w:keepNext/>
              <w:spacing w:line="276" w:lineRule="auto"/>
              <w:rPr>
                <w:color w:val="000000"/>
              </w:rPr>
            </w:pPr>
            <w:r w:rsidRPr="00AC3A66">
              <w:rPr>
                <w:color w:val="000000"/>
              </w:rPr>
              <w:t>владеет знаниями об организации и порядке призыва граждан на военную службу;</w:t>
            </w:r>
          </w:p>
          <w:p w14:paraId="4EC0F1F0" w14:textId="77777777" w:rsidR="008455A1" w:rsidRPr="00AC3A66" w:rsidRDefault="00725266" w:rsidP="00AC3A66">
            <w:pPr>
              <w:pStyle w:val="211"/>
              <w:keepNext/>
              <w:spacing w:line="276" w:lineRule="auto"/>
              <w:rPr>
                <w:color w:val="000000"/>
              </w:rPr>
            </w:pPr>
            <w:r w:rsidRPr="00AC3A66">
              <w:rPr>
                <w:color w:val="000000"/>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B0E51A9" w14:textId="77777777" w:rsidR="008455A1" w:rsidRPr="00AC3A66" w:rsidRDefault="00725266" w:rsidP="00AC3A66">
            <w:pPr>
              <w:pStyle w:val="211"/>
              <w:keepNext/>
              <w:spacing w:line="276" w:lineRule="auto"/>
              <w:rPr>
                <w:color w:val="000000"/>
              </w:rPr>
            </w:pPr>
            <w:r w:rsidRPr="00AC3A66">
              <w:rPr>
                <w:color w:val="000000"/>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4F5FB98E"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228" w:type="pct"/>
            <w:gridSpan w:val="2"/>
          </w:tcPr>
          <w:p w14:paraId="265E4B6A"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Письменный и устный опрос.</w:t>
            </w:r>
          </w:p>
          <w:p w14:paraId="0A7FD849"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Тестирование.</w:t>
            </w:r>
          </w:p>
          <w:p w14:paraId="65991387" w14:textId="77777777" w:rsidR="008455A1" w:rsidRPr="00AC3A66" w:rsidRDefault="00725266" w:rsidP="00AC3A66">
            <w:pPr>
              <w:spacing w:after="0"/>
              <w:rPr>
                <w:rFonts w:ascii="Times New Roman" w:hAnsi="Times New Roman"/>
                <w:bCs/>
                <w:i/>
                <w:sz w:val="24"/>
                <w:szCs w:val="24"/>
              </w:rPr>
            </w:pPr>
            <w:r w:rsidRPr="00AC3A66">
              <w:rPr>
                <w:rFonts w:ascii="Times New Roman" w:hAnsi="Times New Roman"/>
                <w:bCs/>
                <w:iCs/>
                <w:sz w:val="24"/>
                <w:szCs w:val="24"/>
              </w:rPr>
              <w:t>Оценка результатов выполнения практической работы</w:t>
            </w:r>
          </w:p>
          <w:p w14:paraId="3C8F05EC" w14:textId="77777777" w:rsidR="008455A1" w:rsidRPr="00AC3A66" w:rsidRDefault="008455A1" w:rsidP="00AC3A66">
            <w:pPr>
              <w:spacing w:after="0"/>
              <w:rPr>
                <w:rFonts w:ascii="Times New Roman" w:hAnsi="Times New Roman"/>
                <w:bCs/>
                <w:i/>
                <w:sz w:val="24"/>
                <w:szCs w:val="24"/>
              </w:rPr>
            </w:pPr>
          </w:p>
        </w:tc>
      </w:tr>
      <w:tr w:rsidR="008455A1" w:rsidRPr="00AC3A66" w14:paraId="32AECE5B" w14:textId="77777777" w:rsidTr="00AC3A66">
        <w:tc>
          <w:tcPr>
            <w:tcW w:w="1821" w:type="pct"/>
          </w:tcPr>
          <w:p w14:paraId="028798AC"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общие характеристики поражений организма человека от воздействия опасных факторов;</w:t>
            </w:r>
          </w:p>
          <w:p w14:paraId="26F8B230"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классификация и общие признаки инфекционных заболеваний;</w:t>
            </w:r>
          </w:p>
          <w:p w14:paraId="2DD89BA8"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основы здорового образа жизни</w:t>
            </w:r>
          </w:p>
        </w:tc>
        <w:tc>
          <w:tcPr>
            <w:tcW w:w="1951" w:type="pct"/>
          </w:tcPr>
          <w:p w14:paraId="69D839B2"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color w:val="000000"/>
                <w:sz w:val="24"/>
                <w:szCs w:val="24"/>
              </w:rPr>
              <w:t xml:space="preserve">демонстрирует знания </w:t>
            </w:r>
            <w:r w:rsidRPr="00AC3A66">
              <w:rPr>
                <w:rFonts w:ascii="Times New Roman" w:hAnsi="Times New Roman"/>
                <w:iCs/>
                <w:sz w:val="24"/>
                <w:szCs w:val="24"/>
              </w:rPr>
              <w:t>общих характеристик поражений организма человека от воздействия опасных факторов;</w:t>
            </w:r>
          </w:p>
          <w:p w14:paraId="272A4E50"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классифицирует инфекционные заболевания и формулирует их общие признаки;</w:t>
            </w:r>
          </w:p>
          <w:p w14:paraId="1D0B1514"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iCs/>
                <w:sz w:val="24"/>
                <w:szCs w:val="24"/>
              </w:rPr>
              <w:t>демонстрирует знание основ здорового образа жизни</w:t>
            </w:r>
          </w:p>
        </w:tc>
        <w:tc>
          <w:tcPr>
            <w:tcW w:w="1228" w:type="pct"/>
            <w:gridSpan w:val="2"/>
          </w:tcPr>
          <w:p w14:paraId="4D3454B7"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Письменный и устный опрос.</w:t>
            </w:r>
          </w:p>
          <w:p w14:paraId="6BA2D003"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Тестирование.</w:t>
            </w:r>
          </w:p>
          <w:p w14:paraId="6012F3A1" w14:textId="77777777" w:rsidR="008455A1" w:rsidRPr="00AC3A66" w:rsidRDefault="00725266" w:rsidP="00AC3A66">
            <w:pPr>
              <w:spacing w:after="0"/>
              <w:rPr>
                <w:rFonts w:ascii="Times New Roman" w:hAnsi="Times New Roman"/>
                <w:bCs/>
                <w:i/>
                <w:sz w:val="24"/>
                <w:szCs w:val="24"/>
              </w:rPr>
            </w:pPr>
            <w:r w:rsidRPr="00AC3A66">
              <w:rPr>
                <w:rFonts w:ascii="Times New Roman" w:hAnsi="Times New Roman"/>
                <w:bCs/>
                <w:iCs/>
                <w:sz w:val="24"/>
                <w:szCs w:val="24"/>
              </w:rPr>
              <w:t>Оценка результатов выполнения практической работы</w:t>
            </w:r>
          </w:p>
          <w:p w14:paraId="52196119" w14:textId="77777777" w:rsidR="008455A1" w:rsidRPr="00AC3A66" w:rsidRDefault="008455A1" w:rsidP="00AC3A66">
            <w:pPr>
              <w:spacing w:after="0"/>
              <w:rPr>
                <w:rFonts w:ascii="Times New Roman" w:hAnsi="Times New Roman"/>
                <w:bCs/>
                <w:i/>
                <w:sz w:val="24"/>
                <w:szCs w:val="24"/>
              </w:rPr>
            </w:pPr>
          </w:p>
        </w:tc>
      </w:tr>
      <w:tr w:rsidR="008455A1" w:rsidRPr="00AC3A66" w14:paraId="6A55F836" w14:textId="77777777" w:rsidTr="00AC3A66">
        <w:tc>
          <w:tcPr>
            <w:tcW w:w="5000" w:type="pct"/>
            <w:gridSpan w:val="4"/>
          </w:tcPr>
          <w:p w14:paraId="772F3D77" w14:textId="77777777" w:rsidR="008455A1" w:rsidRPr="00AC3A66" w:rsidRDefault="00725266" w:rsidP="00AC3A66">
            <w:pPr>
              <w:suppressAutoHyphens/>
              <w:spacing w:after="0"/>
              <w:ind w:firstLine="316"/>
              <w:rPr>
                <w:rFonts w:ascii="Times New Roman" w:hAnsi="Times New Roman"/>
                <w:bCs/>
                <w:i/>
                <w:sz w:val="24"/>
                <w:szCs w:val="24"/>
              </w:rPr>
            </w:pPr>
            <w:r w:rsidRPr="00AC3A66">
              <w:rPr>
                <w:rFonts w:ascii="Times New Roman" w:hAnsi="Times New Roman"/>
                <w:b/>
                <w:iCs/>
                <w:sz w:val="24"/>
                <w:szCs w:val="24"/>
              </w:rPr>
              <w:t>Перечень умений, осваиваемых в рамках дисциплины</w:t>
            </w:r>
          </w:p>
        </w:tc>
      </w:tr>
      <w:tr w:rsidR="008455A1" w:rsidRPr="00AC3A66" w14:paraId="6B0D444C" w14:textId="77777777" w:rsidTr="00AC3A66">
        <w:tc>
          <w:tcPr>
            <w:tcW w:w="1821" w:type="pct"/>
          </w:tcPr>
          <w:p w14:paraId="7F2024BA" w14:textId="77777777" w:rsidR="008455A1" w:rsidRPr="00AC3A66" w:rsidRDefault="00725266" w:rsidP="00AC3A66">
            <w:pPr>
              <w:suppressAutoHyphens/>
              <w:spacing w:after="0"/>
              <w:rPr>
                <w:rFonts w:ascii="Times New Roman" w:hAnsi="Times New Roman"/>
                <w:bCs/>
                <w:iCs/>
                <w:sz w:val="24"/>
                <w:szCs w:val="24"/>
              </w:rPr>
            </w:pPr>
            <w:r w:rsidRPr="00AC3A66">
              <w:rPr>
                <w:rFonts w:ascii="Times New Roman" w:hAnsi="Times New Roman"/>
                <w:bCs/>
                <w:iCs/>
                <w:sz w:val="24"/>
                <w:szCs w:val="24"/>
              </w:rPr>
              <w:t>пользоваться первичными средствами пожаротушения;</w:t>
            </w:r>
          </w:p>
          <w:p w14:paraId="0F2DF01B" w14:textId="77777777" w:rsidR="008455A1" w:rsidRPr="00AC3A66" w:rsidRDefault="00725266" w:rsidP="00AC3A66">
            <w:pPr>
              <w:suppressAutoHyphens/>
              <w:spacing w:after="0"/>
              <w:rPr>
                <w:rFonts w:ascii="Times New Roman" w:hAnsi="Times New Roman"/>
                <w:bCs/>
                <w:iCs/>
                <w:sz w:val="24"/>
                <w:szCs w:val="24"/>
              </w:rPr>
            </w:pPr>
            <w:r w:rsidRPr="00AC3A66">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7060EB16"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обеспечивать устойчивость объектов экономики;</w:t>
            </w:r>
          </w:p>
          <w:p w14:paraId="51279C6F"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77A92876"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применять правила поведения и действия по сигналам гражданской обороны;</w:t>
            </w:r>
          </w:p>
          <w:p w14:paraId="2F82246A" w14:textId="77777777" w:rsidR="008455A1" w:rsidRPr="00AC3A66" w:rsidRDefault="00725266" w:rsidP="00AC3A66">
            <w:pPr>
              <w:suppressAutoHyphens/>
              <w:spacing w:after="0"/>
              <w:rPr>
                <w:rFonts w:ascii="Times New Roman" w:hAnsi="Times New Roman"/>
                <w:bCs/>
                <w:iCs/>
                <w:sz w:val="24"/>
                <w:szCs w:val="24"/>
              </w:rPr>
            </w:pPr>
            <w:r w:rsidRPr="00AC3A66">
              <w:rPr>
                <w:rFonts w:ascii="Times New Roman" w:hAnsi="Times New Roman"/>
                <w:bCs/>
                <w:iCs/>
                <w:sz w:val="24"/>
                <w:szCs w:val="24"/>
              </w:rPr>
              <w:t>соблюдать нормы экологической безопасности;</w:t>
            </w:r>
          </w:p>
          <w:p w14:paraId="2EBBBF90"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C3A66">
              <w:rPr>
                <w:rFonts w:ascii="Times New Roman" w:hAnsi="Times New Roman"/>
                <w:bCs/>
                <w:sz w:val="24"/>
                <w:szCs w:val="24"/>
              </w:rPr>
              <w:t>специальности</w:t>
            </w:r>
          </w:p>
        </w:tc>
        <w:tc>
          <w:tcPr>
            <w:tcW w:w="1951" w:type="pct"/>
          </w:tcPr>
          <w:p w14:paraId="73B0D4F8" w14:textId="77777777" w:rsidR="008455A1" w:rsidRPr="00AC3A66" w:rsidRDefault="00725266" w:rsidP="00AC3A66">
            <w:pPr>
              <w:spacing w:after="0"/>
              <w:rPr>
                <w:rFonts w:ascii="Times New Roman" w:hAnsi="Times New Roman"/>
                <w:bCs/>
                <w:i/>
                <w:sz w:val="24"/>
                <w:szCs w:val="24"/>
              </w:rPr>
            </w:pPr>
            <w:r w:rsidRPr="00AC3A66">
              <w:rPr>
                <w:rFonts w:ascii="Times New Roman" w:hAnsi="Times New Roman"/>
                <w:bCs/>
                <w:iCs/>
                <w:sz w:val="24"/>
                <w:szCs w:val="24"/>
              </w:rPr>
              <w:t xml:space="preserve">демонстрирует </w:t>
            </w:r>
            <w:proofErr w:type="spellStart"/>
            <w:r w:rsidRPr="00AC3A66">
              <w:rPr>
                <w:rFonts w:ascii="Times New Roman" w:hAnsi="Times New Roman"/>
                <w:bCs/>
                <w:iCs/>
                <w:sz w:val="24"/>
                <w:szCs w:val="24"/>
              </w:rPr>
              <w:t>умениепользоваться</w:t>
            </w:r>
            <w:proofErr w:type="spellEnd"/>
            <w:r w:rsidRPr="00AC3A66">
              <w:rPr>
                <w:rFonts w:ascii="Times New Roman" w:hAnsi="Times New Roman"/>
                <w:bCs/>
                <w:iCs/>
                <w:sz w:val="24"/>
                <w:szCs w:val="24"/>
              </w:rPr>
              <w:t xml:space="preserve"> первичными средствами пожаротушения;</w:t>
            </w:r>
          </w:p>
          <w:p w14:paraId="61E7303E"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color w:val="000000"/>
                <w:sz w:val="24"/>
                <w:szCs w:val="24"/>
              </w:rPr>
              <w:t xml:space="preserve">формулирует </w:t>
            </w:r>
            <w:r w:rsidRPr="00AC3A66">
              <w:rPr>
                <w:rFonts w:ascii="Times New Roman" w:hAnsi="Times New Roman"/>
                <w:bCs/>
                <w:iCs/>
                <w:sz w:val="24"/>
                <w:szCs w:val="24"/>
              </w:rPr>
              <w:t xml:space="preserve">правила поведения в чрезвычайных ситуациях природного и техногенного характера и при </w:t>
            </w:r>
            <w:proofErr w:type="spellStart"/>
            <w:r w:rsidRPr="00AC3A66">
              <w:rPr>
                <w:rFonts w:ascii="Times New Roman" w:hAnsi="Times New Roman"/>
                <w:bCs/>
                <w:iCs/>
                <w:sz w:val="24"/>
                <w:szCs w:val="24"/>
              </w:rPr>
              <w:t>угрозетеррористического</w:t>
            </w:r>
            <w:proofErr w:type="spellEnd"/>
            <w:r w:rsidRPr="00AC3A66">
              <w:rPr>
                <w:rFonts w:ascii="Times New Roman" w:hAnsi="Times New Roman"/>
                <w:bCs/>
                <w:iCs/>
                <w:sz w:val="24"/>
                <w:szCs w:val="24"/>
              </w:rPr>
              <w:t xml:space="preserve"> акта;</w:t>
            </w:r>
          </w:p>
          <w:p w14:paraId="7D32A7FE" w14:textId="77777777" w:rsidR="008455A1" w:rsidRPr="00AC3A66" w:rsidRDefault="00725266" w:rsidP="00AC3A66">
            <w:pPr>
              <w:spacing w:after="0"/>
              <w:rPr>
                <w:rFonts w:ascii="Times New Roman" w:hAnsi="Times New Roman"/>
                <w:color w:val="000000"/>
                <w:sz w:val="24"/>
                <w:szCs w:val="24"/>
              </w:rPr>
            </w:pPr>
            <w:r w:rsidRPr="00AC3A66">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228" w:type="pct"/>
            <w:gridSpan w:val="2"/>
          </w:tcPr>
          <w:p w14:paraId="1B63A394"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Экспертное наблюдение за ходом выполнения практической работы.</w:t>
            </w:r>
          </w:p>
          <w:p w14:paraId="5887123F"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Оценка результатов выполнения практической работы</w:t>
            </w:r>
          </w:p>
          <w:p w14:paraId="50D3DE8A" w14:textId="77777777" w:rsidR="008455A1" w:rsidRPr="00AC3A66" w:rsidRDefault="008455A1" w:rsidP="00AC3A66">
            <w:pPr>
              <w:spacing w:after="0"/>
              <w:rPr>
                <w:rFonts w:ascii="Times New Roman" w:hAnsi="Times New Roman"/>
                <w:bCs/>
                <w:i/>
                <w:sz w:val="24"/>
                <w:szCs w:val="24"/>
              </w:rPr>
            </w:pPr>
          </w:p>
        </w:tc>
      </w:tr>
      <w:tr w:rsidR="008455A1" w:rsidRPr="00AC3A66" w14:paraId="70E92BC6" w14:textId="77777777" w:rsidTr="00AC3A66">
        <w:tc>
          <w:tcPr>
            <w:tcW w:w="1821" w:type="pct"/>
          </w:tcPr>
          <w:p w14:paraId="77021496"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определять виды Вооруженных Сил, рода войск;</w:t>
            </w:r>
          </w:p>
          <w:p w14:paraId="25DCBDCC"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ориентироваться в воинских званиях военнослужащих Вооруженных Сил Российской Федерации;</w:t>
            </w:r>
          </w:p>
          <w:p w14:paraId="206A05F7"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владеть общей физической и строевой подготовкой;</w:t>
            </w:r>
          </w:p>
          <w:p w14:paraId="1E7399D1"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демонстрировать основы оказания первой доврачебной помощи пострадавшим</w:t>
            </w:r>
          </w:p>
        </w:tc>
        <w:tc>
          <w:tcPr>
            <w:tcW w:w="1951" w:type="pct"/>
          </w:tcPr>
          <w:p w14:paraId="53E0AC89"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определяет виды вооруженных сил, рода войск;</w:t>
            </w:r>
          </w:p>
          <w:p w14:paraId="6D47D3CA"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iCs/>
                <w:sz w:val="24"/>
                <w:szCs w:val="24"/>
              </w:rPr>
              <w:t>ориентируется в воинских званиях военнослужащих вооруженных сил российской федерации;</w:t>
            </w:r>
          </w:p>
          <w:p w14:paraId="7794EC48" w14:textId="77777777" w:rsidR="008455A1" w:rsidRPr="00AC3A66" w:rsidRDefault="00725266" w:rsidP="00AC3A66">
            <w:pPr>
              <w:suppressAutoHyphens/>
              <w:spacing w:after="0"/>
              <w:rPr>
                <w:rFonts w:ascii="Times New Roman" w:hAnsi="Times New Roman"/>
                <w:bCs/>
                <w:i/>
                <w:sz w:val="24"/>
                <w:szCs w:val="24"/>
              </w:rPr>
            </w:pPr>
            <w:r w:rsidRPr="00AC3A66">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228" w:type="pct"/>
            <w:gridSpan w:val="2"/>
          </w:tcPr>
          <w:p w14:paraId="273988C2"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Экспертное наблюдение за ходом выполнения практической работы.</w:t>
            </w:r>
          </w:p>
          <w:p w14:paraId="65404507"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Оценка результатов выполнения практической работы</w:t>
            </w:r>
          </w:p>
          <w:p w14:paraId="6DA5137A" w14:textId="77777777" w:rsidR="008455A1" w:rsidRPr="00AC3A66" w:rsidRDefault="008455A1" w:rsidP="00AC3A66">
            <w:pPr>
              <w:spacing w:after="0"/>
              <w:rPr>
                <w:rFonts w:ascii="Times New Roman" w:hAnsi="Times New Roman"/>
                <w:bCs/>
                <w:i/>
                <w:sz w:val="24"/>
                <w:szCs w:val="24"/>
              </w:rPr>
            </w:pPr>
          </w:p>
        </w:tc>
      </w:tr>
      <w:tr w:rsidR="008455A1" w:rsidRPr="00AC3A66" w14:paraId="39265F7F" w14:textId="77777777" w:rsidTr="00AC3A66">
        <w:tc>
          <w:tcPr>
            <w:tcW w:w="1821" w:type="pct"/>
          </w:tcPr>
          <w:p w14:paraId="3C413FE5" w14:textId="77777777" w:rsidR="008455A1" w:rsidRPr="00AC3A66" w:rsidRDefault="00725266" w:rsidP="00AC3A66">
            <w:pPr>
              <w:spacing w:after="0"/>
              <w:rPr>
                <w:rFonts w:ascii="Times New Roman" w:hAnsi="Times New Roman"/>
                <w:iCs/>
                <w:sz w:val="24"/>
                <w:szCs w:val="24"/>
              </w:rPr>
            </w:pPr>
            <w:r w:rsidRPr="00AC3A66">
              <w:rPr>
                <w:rFonts w:ascii="Times New Roman" w:hAnsi="Times New Roman"/>
                <w:iCs/>
                <w:sz w:val="24"/>
                <w:szCs w:val="24"/>
              </w:rPr>
              <w:t>оказывать первую медицинскую помощь в различных ситуациях;</w:t>
            </w:r>
          </w:p>
          <w:p w14:paraId="2E3CFC80"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осуществлять профилактику инфекционных заболеваний;</w:t>
            </w:r>
          </w:p>
          <w:p w14:paraId="74AF78D6"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определять показатели здоровья и оценивать физическое состояние;</w:t>
            </w:r>
          </w:p>
          <w:p w14:paraId="0ABBAEBE" w14:textId="77777777" w:rsidR="008455A1" w:rsidRPr="00AC3A66" w:rsidRDefault="00725266" w:rsidP="00AC3A66">
            <w:pPr>
              <w:suppressAutoHyphens/>
              <w:spacing w:after="0"/>
              <w:rPr>
                <w:rFonts w:ascii="Times New Roman" w:hAnsi="Times New Roman"/>
                <w:iCs/>
                <w:sz w:val="24"/>
                <w:szCs w:val="24"/>
              </w:rPr>
            </w:pPr>
            <w:r w:rsidRPr="00AC3A66">
              <w:rPr>
                <w:rFonts w:ascii="Times New Roman" w:hAnsi="Times New Roman"/>
                <w:bCs/>
                <w:iCs/>
                <w:sz w:val="24"/>
                <w:szCs w:val="24"/>
              </w:rPr>
              <w:t>составлять индивидуальные карты здоровья с режимом дня, графиком питания</w:t>
            </w:r>
          </w:p>
        </w:tc>
        <w:tc>
          <w:tcPr>
            <w:tcW w:w="1951" w:type="pct"/>
          </w:tcPr>
          <w:p w14:paraId="5D2B7262" w14:textId="77777777" w:rsidR="008455A1" w:rsidRPr="00AC3A66" w:rsidRDefault="00725266" w:rsidP="00AC3A66">
            <w:pPr>
              <w:spacing w:after="0"/>
              <w:rPr>
                <w:rFonts w:ascii="Times New Roman" w:hAnsi="Times New Roman"/>
                <w:iCs/>
                <w:sz w:val="24"/>
                <w:szCs w:val="24"/>
              </w:rPr>
            </w:pPr>
            <w:r w:rsidRPr="00AC3A66">
              <w:rPr>
                <w:rFonts w:ascii="Times New Roman" w:hAnsi="Times New Roman"/>
                <w:iCs/>
                <w:sz w:val="24"/>
                <w:szCs w:val="24"/>
              </w:rPr>
              <w:t>демонстрирует умение оказать первую медицинскую помощь в различных ситуациях;</w:t>
            </w:r>
          </w:p>
          <w:p w14:paraId="66CFFEC1"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владеет принципами профилактики инфекционных заболеваний;</w:t>
            </w:r>
          </w:p>
          <w:p w14:paraId="546D1432"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определяет показатели здоровья и оценивает физическое состояние;</w:t>
            </w:r>
          </w:p>
          <w:p w14:paraId="77AC9315" w14:textId="77777777" w:rsidR="008455A1" w:rsidRPr="00AC3A66" w:rsidRDefault="00725266" w:rsidP="00AC3A66">
            <w:pPr>
              <w:spacing w:after="0"/>
              <w:rPr>
                <w:rFonts w:ascii="Times New Roman" w:hAnsi="Times New Roman"/>
                <w:bCs/>
                <w:i/>
                <w:sz w:val="24"/>
                <w:szCs w:val="24"/>
              </w:rPr>
            </w:pPr>
            <w:r w:rsidRPr="00AC3A66">
              <w:rPr>
                <w:rFonts w:ascii="Times New Roman" w:hAnsi="Times New Roman"/>
                <w:bCs/>
                <w:iCs/>
                <w:sz w:val="24"/>
                <w:szCs w:val="24"/>
              </w:rPr>
              <w:t>составляет индивидуальные карты здоровья с режимом дня, графиком питания</w:t>
            </w:r>
          </w:p>
        </w:tc>
        <w:tc>
          <w:tcPr>
            <w:tcW w:w="1228" w:type="pct"/>
            <w:gridSpan w:val="2"/>
          </w:tcPr>
          <w:p w14:paraId="3293936D"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Экспертное наблюдение за ходом выполнения практической работы.</w:t>
            </w:r>
          </w:p>
          <w:p w14:paraId="628B8DBE" w14:textId="77777777" w:rsidR="008455A1" w:rsidRPr="00AC3A66" w:rsidRDefault="00725266" w:rsidP="00AC3A66">
            <w:pPr>
              <w:spacing w:after="0"/>
              <w:rPr>
                <w:rFonts w:ascii="Times New Roman" w:hAnsi="Times New Roman"/>
                <w:bCs/>
                <w:iCs/>
                <w:sz w:val="24"/>
                <w:szCs w:val="24"/>
              </w:rPr>
            </w:pPr>
            <w:r w:rsidRPr="00AC3A66">
              <w:rPr>
                <w:rFonts w:ascii="Times New Roman" w:hAnsi="Times New Roman"/>
                <w:bCs/>
                <w:iCs/>
                <w:sz w:val="24"/>
                <w:szCs w:val="24"/>
              </w:rPr>
              <w:t>Оценка результатов выполнения практической работы</w:t>
            </w:r>
          </w:p>
          <w:p w14:paraId="1EC9A75D" w14:textId="77777777" w:rsidR="008455A1" w:rsidRPr="00AC3A66" w:rsidRDefault="008455A1" w:rsidP="00AC3A66">
            <w:pPr>
              <w:spacing w:after="0"/>
              <w:rPr>
                <w:rFonts w:ascii="Times New Roman" w:hAnsi="Times New Roman"/>
                <w:bCs/>
                <w:i/>
                <w:sz w:val="24"/>
                <w:szCs w:val="24"/>
              </w:rPr>
            </w:pPr>
          </w:p>
        </w:tc>
      </w:tr>
    </w:tbl>
    <w:p w14:paraId="102A5445" w14:textId="49257372" w:rsidR="00AC3A66" w:rsidRDefault="00AC3A66" w:rsidP="00C56B84">
      <w:pPr>
        <w:spacing w:after="0"/>
        <w:jc w:val="both"/>
        <w:rPr>
          <w:rFonts w:ascii="Times New Roman" w:hAnsi="Times New Roman"/>
          <w:b/>
          <w:sz w:val="24"/>
          <w:szCs w:val="24"/>
        </w:rPr>
      </w:pPr>
      <w:r>
        <w:rPr>
          <w:rFonts w:ascii="Times New Roman" w:hAnsi="Times New Roman"/>
          <w:b/>
          <w:sz w:val="24"/>
          <w:szCs w:val="24"/>
        </w:rPr>
        <w:br w:type="page"/>
      </w:r>
    </w:p>
    <w:p w14:paraId="50BF55AF" w14:textId="77777777" w:rsidR="008455A1" w:rsidRPr="007375E9" w:rsidRDefault="00725266" w:rsidP="007375E9">
      <w:pPr>
        <w:pStyle w:val="1"/>
        <w:jc w:val="right"/>
        <w:rPr>
          <w:rFonts w:ascii="Times New Roman" w:hAnsi="Times New Roman"/>
          <w:sz w:val="24"/>
          <w:szCs w:val="24"/>
        </w:rPr>
      </w:pPr>
      <w:bookmarkStart w:id="3303" w:name="_Toc130549509"/>
      <w:r w:rsidRPr="007375E9">
        <w:rPr>
          <w:rFonts w:ascii="Times New Roman" w:hAnsi="Times New Roman"/>
          <w:sz w:val="24"/>
          <w:szCs w:val="24"/>
        </w:rPr>
        <w:t>Приложение 2.4</w:t>
      </w:r>
      <w:bookmarkEnd w:id="3303"/>
    </w:p>
    <w:p w14:paraId="5746F888"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58B97111"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5D337616" w14:textId="77777777" w:rsidR="008455A1" w:rsidRDefault="008455A1">
      <w:pPr>
        <w:jc w:val="center"/>
        <w:rPr>
          <w:rFonts w:ascii="Times New Roman" w:hAnsi="Times New Roman"/>
          <w:b/>
          <w:iCs/>
        </w:rPr>
      </w:pPr>
    </w:p>
    <w:p w14:paraId="1A460CD3" w14:textId="77777777" w:rsidR="008455A1" w:rsidRDefault="008455A1">
      <w:pPr>
        <w:jc w:val="center"/>
        <w:rPr>
          <w:rFonts w:ascii="Times New Roman" w:hAnsi="Times New Roman"/>
          <w:b/>
          <w:i/>
        </w:rPr>
      </w:pPr>
    </w:p>
    <w:p w14:paraId="0C66C489" w14:textId="77777777" w:rsidR="008455A1" w:rsidRDefault="008455A1">
      <w:pPr>
        <w:jc w:val="center"/>
        <w:rPr>
          <w:rFonts w:ascii="Times New Roman" w:hAnsi="Times New Roman"/>
          <w:b/>
          <w:i/>
        </w:rPr>
      </w:pPr>
    </w:p>
    <w:p w14:paraId="5D8E72FD" w14:textId="5F824A23" w:rsidR="008455A1" w:rsidRDefault="008455A1">
      <w:pPr>
        <w:jc w:val="center"/>
        <w:rPr>
          <w:rFonts w:ascii="Times New Roman" w:hAnsi="Times New Roman"/>
          <w:b/>
          <w:i/>
        </w:rPr>
      </w:pPr>
    </w:p>
    <w:p w14:paraId="24631621" w14:textId="0854BBAB" w:rsidR="00741BB3" w:rsidRDefault="00741BB3">
      <w:pPr>
        <w:jc w:val="center"/>
        <w:rPr>
          <w:rFonts w:ascii="Times New Roman" w:hAnsi="Times New Roman"/>
          <w:b/>
          <w:i/>
        </w:rPr>
      </w:pPr>
    </w:p>
    <w:p w14:paraId="35B05422" w14:textId="2A82600A" w:rsidR="00741BB3" w:rsidRDefault="00741BB3">
      <w:pPr>
        <w:jc w:val="center"/>
        <w:rPr>
          <w:rFonts w:ascii="Times New Roman" w:hAnsi="Times New Roman"/>
          <w:b/>
          <w:i/>
        </w:rPr>
      </w:pPr>
    </w:p>
    <w:p w14:paraId="66AB18F3" w14:textId="0FC6EAF7" w:rsidR="00741BB3" w:rsidRDefault="00741BB3">
      <w:pPr>
        <w:jc w:val="center"/>
        <w:rPr>
          <w:rFonts w:ascii="Times New Roman" w:hAnsi="Times New Roman"/>
          <w:b/>
          <w:i/>
        </w:rPr>
      </w:pPr>
    </w:p>
    <w:p w14:paraId="5D30CB56" w14:textId="79A512B4" w:rsidR="00741BB3" w:rsidRDefault="00741BB3">
      <w:pPr>
        <w:jc w:val="center"/>
        <w:rPr>
          <w:rFonts w:ascii="Times New Roman" w:hAnsi="Times New Roman"/>
          <w:b/>
          <w:i/>
        </w:rPr>
      </w:pPr>
    </w:p>
    <w:p w14:paraId="4CCB6D6A" w14:textId="77777777" w:rsidR="00741BB3" w:rsidRDefault="00741BB3">
      <w:pPr>
        <w:jc w:val="center"/>
        <w:rPr>
          <w:rFonts w:ascii="Times New Roman" w:hAnsi="Times New Roman"/>
          <w:b/>
          <w:i/>
        </w:rPr>
      </w:pPr>
    </w:p>
    <w:p w14:paraId="3CDE4F18" w14:textId="77777777" w:rsidR="008455A1" w:rsidRPr="007375E9" w:rsidRDefault="00725266" w:rsidP="007375E9">
      <w:pPr>
        <w:pStyle w:val="1"/>
        <w:jc w:val="center"/>
        <w:rPr>
          <w:rFonts w:ascii="Times New Roman" w:hAnsi="Times New Roman"/>
          <w:sz w:val="24"/>
          <w:szCs w:val="24"/>
        </w:rPr>
      </w:pPr>
      <w:bookmarkStart w:id="3304" w:name="_Toc130549510"/>
      <w:r w:rsidRPr="007375E9">
        <w:rPr>
          <w:rFonts w:ascii="Times New Roman" w:hAnsi="Times New Roman"/>
          <w:sz w:val="24"/>
          <w:szCs w:val="24"/>
        </w:rPr>
        <w:t>ПРИМЕРНАЯ РАБОЧАЯ ПРОГРАММА УЧЕБНОЙ ДИСЦИПЛИНЫ</w:t>
      </w:r>
      <w:bookmarkEnd w:id="3304"/>
    </w:p>
    <w:p w14:paraId="378D16DF" w14:textId="77777777" w:rsidR="008455A1" w:rsidRPr="007375E9" w:rsidRDefault="00725266" w:rsidP="007375E9">
      <w:pPr>
        <w:pStyle w:val="1"/>
        <w:jc w:val="center"/>
        <w:rPr>
          <w:rFonts w:ascii="Times New Roman" w:hAnsi="Times New Roman"/>
          <w:sz w:val="24"/>
          <w:szCs w:val="24"/>
        </w:rPr>
      </w:pPr>
      <w:bookmarkStart w:id="3305" w:name="_Toc130549511"/>
      <w:r w:rsidRPr="007375E9">
        <w:rPr>
          <w:rFonts w:ascii="Times New Roman" w:hAnsi="Times New Roman"/>
          <w:sz w:val="24"/>
          <w:szCs w:val="24"/>
        </w:rPr>
        <w:t>«СГ.04 ФИЗИЧЕСКАЯ КУЛЬТУРА»</w:t>
      </w:r>
      <w:bookmarkEnd w:id="3305"/>
    </w:p>
    <w:p w14:paraId="3AB349F8" w14:textId="77777777" w:rsidR="008455A1" w:rsidRPr="00DD1EC8" w:rsidRDefault="008455A1" w:rsidP="00DD1EC8">
      <w:pPr>
        <w:spacing w:after="0"/>
        <w:jc w:val="center"/>
        <w:rPr>
          <w:rFonts w:ascii="Times New Roman" w:hAnsi="Times New Roman"/>
          <w:b/>
          <w:iCs/>
          <w:sz w:val="32"/>
          <w:szCs w:val="32"/>
        </w:rPr>
      </w:pPr>
    </w:p>
    <w:p w14:paraId="0B298A96" w14:textId="77777777" w:rsidR="008455A1" w:rsidRDefault="008455A1">
      <w:pPr>
        <w:spacing w:after="0"/>
        <w:jc w:val="center"/>
        <w:rPr>
          <w:rFonts w:ascii="Times New Roman" w:hAnsi="Times New Roman"/>
          <w:b/>
          <w:iCs/>
          <w:sz w:val="24"/>
          <w:szCs w:val="24"/>
        </w:rPr>
      </w:pPr>
    </w:p>
    <w:p w14:paraId="53B647A6" w14:textId="77777777" w:rsidR="008455A1" w:rsidRDefault="008455A1">
      <w:pPr>
        <w:jc w:val="center"/>
        <w:rPr>
          <w:rFonts w:ascii="Times New Roman" w:hAnsi="Times New Roman"/>
          <w:b/>
          <w:iCs/>
        </w:rPr>
      </w:pPr>
    </w:p>
    <w:p w14:paraId="12E79D20" w14:textId="77777777" w:rsidR="008455A1" w:rsidRDefault="008455A1">
      <w:pPr>
        <w:rPr>
          <w:rFonts w:ascii="Times New Roman" w:hAnsi="Times New Roman"/>
          <w:b/>
          <w:i/>
        </w:rPr>
      </w:pPr>
    </w:p>
    <w:p w14:paraId="5A8384BA" w14:textId="77777777" w:rsidR="008455A1" w:rsidRDefault="008455A1">
      <w:pPr>
        <w:rPr>
          <w:rFonts w:ascii="Times New Roman" w:hAnsi="Times New Roman"/>
          <w:b/>
          <w:i/>
        </w:rPr>
      </w:pPr>
    </w:p>
    <w:p w14:paraId="0287C4F1" w14:textId="77777777" w:rsidR="008455A1" w:rsidRDefault="008455A1">
      <w:pPr>
        <w:rPr>
          <w:rFonts w:ascii="Times New Roman" w:hAnsi="Times New Roman"/>
          <w:b/>
          <w:i/>
        </w:rPr>
      </w:pPr>
    </w:p>
    <w:p w14:paraId="577D263F" w14:textId="77777777" w:rsidR="008455A1" w:rsidRDefault="008455A1">
      <w:pPr>
        <w:rPr>
          <w:rFonts w:ascii="Times New Roman" w:hAnsi="Times New Roman"/>
          <w:b/>
          <w:i/>
        </w:rPr>
      </w:pPr>
    </w:p>
    <w:p w14:paraId="77312E27" w14:textId="77777777" w:rsidR="008455A1" w:rsidRDefault="008455A1">
      <w:pPr>
        <w:rPr>
          <w:rFonts w:ascii="Times New Roman" w:hAnsi="Times New Roman"/>
          <w:b/>
          <w:i/>
        </w:rPr>
      </w:pPr>
    </w:p>
    <w:p w14:paraId="34C48442" w14:textId="77777777" w:rsidR="008455A1" w:rsidRDefault="008455A1">
      <w:pPr>
        <w:rPr>
          <w:rFonts w:ascii="Times New Roman" w:hAnsi="Times New Roman"/>
          <w:b/>
          <w:i/>
        </w:rPr>
      </w:pPr>
    </w:p>
    <w:p w14:paraId="721295A4" w14:textId="77777777" w:rsidR="008455A1" w:rsidRDefault="008455A1">
      <w:pPr>
        <w:rPr>
          <w:rFonts w:ascii="Times New Roman" w:hAnsi="Times New Roman"/>
          <w:b/>
          <w:i/>
        </w:rPr>
      </w:pPr>
    </w:p>
    <w:p w14:paraId="694972AB" w14:textId="41C103A8" w:rsidR="001F5C07" w:rsidRDefault="001F5C07">
      <w:pPr>
        <w:rPr>
          <w:rFonts w:ascii="Times New Roman" w:hAnsi="Times New Roman"/>
          <w:b/>
          <w:i/>
        </w:rPr>
      </w:pPr>
    </w:p>
    <w:p w14:paraId="24B60F56" w14:textId="77771EC5" w:rsidR="001F5C07" w:rsidRDefault="001F5C07">
      <w:pPr>
        <w:rPr>
          <w:rFonts w:ascii="Times New Roman" w:hAnsi="Times New Roman"/>
          <w:b/>
          <w:i/>
        </w:rPr>
      </w:pPr>
    </w:p>
    <w:p w14:paraId="2FE4652D" w14:textId="77777777" w:rsidR="001F5C07" w:rsidRDefault="001F5C07">
      <w:pPr>
        <w:rPr>
          <w:rFonts w:ascii="Times New Roman" w:hAnsi="Times New Roman"/>
          <w:b/>
          <w:i/>
        </w:rPr>
      </w:pPr>
    </w:p>
    <w:p w14:paraId="7C4CF03B" w14:textId="77777777" w:rsidR="008455A1" w:rsidRPr="001F5C07" w:rsidRDefault="008455A1">
      <w:pPr>
        <w:rPr>
          <w:rFonts w:ascii="Times New Roman" w:hAnsi="Times New Roman"/>
          <w:b/>
          <w:bCs/>
          <w:iCs/>
          <w:sz w:val="24"/>
          <w:szCs w:val="24"/>
        </w:rPr>
      </w:pPr>
    </w:p>
    <w:p w14:paraId="2EA8F02F" w14:textId="2BA08696" w:rsidR="008455A1" w:rsidRDefault="00725266">
      <w:pPr>
        <w:jc w:val="center"/>
        <w:rPr>
          <w:rFonts w:ascii="Times New Roman" w:hAnsi="Times New Roman"/>
          <w:b/>
          <w:i/>
          <w:sz w:val="24"/>
          <w:szCs w:val="24"/>
          <w:vertAlign w:val="superscript"/>
        </w:rPr>
      </w:pPr>
      <w:r w:rsidRPr="001F5C07">
        <w:rPr>
          <w:rFonts w:ascii="Times New Roman" w:hAnsi="Times New Roman"/>
          <w:b/>
          <w:bCs/>
          <w:iCs/>
          <w:sz w:val="24"/>
          <w:szCs w:val="24"/>
        </w:rPr>
        <w:t>202</w:t>
      </w:r>
      <w:r w:rsidR="00803816" w:rsidRPr="001F5C07">
        <w:rPr>
          <w:rFonts w:ascii="Times New Roman" w:hAnsi="Times New Roman"/>
          <w:b/>
          <w:bCs/>
          <w:iCs/>
          <w:sz w:val="24"/>
          <w:szCs w:val="24"/>
        </w:rPr>
        <w:t>3</w:t>
      </w:r>
      <w:r w:rsidR="001F5C07">
        <w:rPr>
          <w:rFonts w:ascii="Times New Roman" w:hAnsi="Times New Roman"/>
          <w:b/>
          <w:bCs/>
          <w:iCs/>
          <w:sz w:val="24"/>
          <w:szCs w:val="24"/>
        </w:rPr>
        <w:t xml:space="preserve"> </w:t>
      </w:r>
      <w:r w:rsidRPr="001F5C07">
        <w:rPr>
          <w:rFonts w:ascii="Times New Roman" w:hAnsi="Times New Roman"/>
          <w:b/>
          <w:bCs/>
          <w:iCs/>
          <w:sz w:val="24"/>
          <w:szCs w:val="24"/>
        </w:rPr>
        <w:t>г.</w:t>
      </w:r>
      <w:r>
        <w:rPr>
          <w:rFonts w:ascii="Times New Roman" w:hAnsi="Times New Roman"/>
          <w:b/>
          <w:bCs/>
          <w:i/>
        </w:rPr>
        <w:br w:type="page"/>
      </w:r>
    </w:p>
    <w:p w14:paraId="50BA2AD1" w14:textId="77777777" w:rsidR="008455A1" w:rsidRDefault="00725266">
      <w:pPr>
        <w:jc w:val="center"/>
        <w:rPr>
          <w:rFonts w:ascii="Times New Roman" w:hAnsi="Times New Roman"/>
          <w:b/>
          <w:iCs/>
          <w:sz w:val="24"/>
          <w:szCs w:val="24"/>
        </w:rPr>
      </w:pPr>
      <w:r>
        <w:rPr>
          <w:rFonts w:ascii="Times New Roman" w:hAnsi="Times New Roman"/>
          <w:b/>
          <w:iCs/>
          <w:sz w:val="24"/>
          <w:szCs w:val="24"/>
        </w:rPr>
        <w:t>СОДЕРЖАНИЕ</w:t>
      </w:r>
    </w:p>
    <w:p w14:paraId="11097E1A"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624"/>
        <w:gridCol w:w="1730"/>
      </w:tblGrid>
      <w:tr w:rsidR="008455A1" w14:paraId="1E9AFB70" w14:textId="77777777">
        <w:tc>
          <w:tcPr>
            <w:tcW w:w="7501" w:type="dxa"/>
          </w:tcPr>
          <w:tbl>
            <w:tblPr>
              <w:tblW w:w="7408" w:type="dxa"/>
              <w:tblLook w:val="04A0" w:firstRow="1" w:lastRow="0" w:firstColumn="1" w:lastColumn="0" w:noHBand="0" w:noVBand="1"/>
            </w:tblPr>
            <w:tblGrid>
              <w:gridCol w:w="7408"/>
            </w:tblGrid>
            <w:tr w:rsidR="008455A1" w:rsidRPr="003772CB" w14:paraId="4D779BEE" w14:textId="77777777" w:rsidTr="003772CB">
              <w:tc>
                <w:tcPr>
                  <w:tcW w:w="7408" w:type="dxa"/>
                </w:tcPr>
                <w:p w14:paraId="34376DAF" w14:textId="77777777" w:rsidR="008455A1" w:rsidRPr="003772CB" w:rsidRDefault="00725266" w:rsidP="000F5919">
                  <w:pPr>
                    <w:numPr>
                      <w:ilvl w:val="0"/>
                      <w:numId w:val="153"/>
                    </w:numPr>
                    <w:suppressAutoHyphens/>
                    <w:rPr>
                      <w:rFonts w:ascii="Times New Roman" w:hAnsi="Times New Roman"/>
                      <w:b/>
                      <w:sz w:val="24"/>
                      <w:szCs w:val="24"/>
                    </w:rPr>
                  </w:pPr>
                  <w:r w:rsidRPr="003772CB">
                    <w:rPr>
                      <w:rFonts w:ascii="Times New Roman" w:hAnsi="Times New Roman"/>
                      <w:b/>
                      <w:sz w:val="24"/>
                      <w:szCs w:val="24"/>
                    </w:rPr>
                    <w:t xml:space="preserve">ОБЩАЯ ХАРАКТЕРИСТИКА </w:t>
                  </w:r>
                  <w:r w:rsidRPr="003772CB">
                    <w:rPr>
                      <w:rFonts w:ascii="Times New Roman" w:hAnsi="Times New Roman"/>
                      <w:b/>
                      <w:color w:val="000000"/>
                      <w:sz w:val="24"/>
                      <w:szCs w:val="24"/>
                    </w:rPr>
                    <w:t>ПРИМЕРНОЙ РАБОЧЕЙ ПРОГРАММЫ</w:t>
                  </w:r>
                  <w:r w:rsidRPr="003772CB">
                    <w:rPr>
                      <w:rFonts w:ascii="Times New Roman" w:hAnsi="Times New Roman"/>
                      <w:b/>
                      <w:sz w:val="24"/>
                      <w:szCs w:val="24"/>
                    </w:rPr>
                    <w:t xml:space="preserve"> УЧЕБНОЙ ДИСЦИПЛИНЫ</w:t>
                  </w:r>
                </w:p>
              </w:tc>
            </w:tr>
            <w:tr w:rsidR="008455A1" w:rsidRPr="003772CB" w14:paraId="15FF7D11" w14:textId="77777777" w:rsidTr="003772CB">
              <w:tc>
                <w:tcPr>
                  <w:tcW w:w="7408" w:type="dxa"/>
                </w:tcPr>
                <w:p w14:paraId="00A5CCA3" w14:textId="77777777" w:rsidR="008455A1" w:rsidRPr="003772CB" w:rsidRDefault="00725266" w:rsidP="000F5919">
                  <w:pPr>
                    <w:numPr>
                      <w:ilvl w:val="0"/>
                      <w:numId w:val="153"/>
                    </w:numPr>
                    <w:suppressAutoHyphens/>
                    <w:rPr>
                      <w:rFonts w:ascii="Times New Roman" w:hAnsi="Times New Roman"/>
                      <w:b/>
                      <w:sz w:val="24"/>
                      <w:szCs w:val="24"/>
                    </w:rPr>
                  </w:pPr>
                  <w:r w:rsidRPr="003772CB">
                    <w:rPr>
                      <w:rFonts w:ascii="Times New Roman" w:hAnsi="Times New Roman"/>
                      <w:b/>
                      <w:sz w:val="24"/>
                      <w:szCs w:val="24"/>
                    </w:rPr>
                    <w:t>СТРУКТУРА И СОДЕРЖАНИЕ УЧЕБНОЙ ДИСЦИПЛИНЫ</w:t>
                  </w:r>
                </w:p>
                <w:p w14:paraId="73A82E27" w14:textId="77777777" w:rsidR="008455A1" w:rsidRPr="003772CB" w:rsidRDefault="00725266" w:rsidP="000F5919">
                  <w:pPr>
                    <w:numPr>
                      <w:ilvl w:val="0"/>
                      <w:numId w:val="153"/>
                    </w:numPr>
                    <w:suppressAutoHyphens/>
                    <w:rPr>
                      <w:rFonts w:ascii="Times New Roman" w:hAnsi="Times New Roman"/>
                      <w:b/>
                      <w:sz w:val="24"/>
                      <w:szCs w:val="24"/>
                    </w:rPr>
                  </w:pPr>
                  <w:r w:rsidRPr="003772CB">
                    <w:rPr>
                      <w:rFonts w:ascii="Times New Roman" w:hAnsi="Times New Roman"/>
                      <w:b/>
                      <w:sz w:val="24"/>
                      <w:szCs w:val="24"/>
                    </w:rPr>
                    <w:t>УСЛОВИЯ РЕАЛИЗАЦИИ УЧЕБНОЙ ДИСЦИПЛИНЫ</w:t>
                  </w:r>
                </w:p>
              </w:tc>
            </w:tr>
            <w:tr w:rsidR="008455A1" w:rsidRPr="003772CB" w14:paraId="14318FC8" w14:textId="77777777" w:rsidTr="003772CB">
              <w:tc>
                <w:tcPr>
                  <w:tcW w:w="7408" w:type="dxa"/>
                </w:tcPr>
                <w:p w14:paraId="056DAD9A" w14:textId="77777777" w:rsidR="008455A1" w:rsidRPr="003772CB" w:rsidRDefault="00725266" w:rsidP="000F5919">
                  <w:pPr>
                    <w:numPr>
                      <w:ilvl w:val="0"/>
                      <w:numId w:val="153"/>
                    </w:numPr>
                    <w:suppressAutoHyphens/>
                    <w:rPr>
                      <w:rFonts w:ascii="Times New Roman" w:hAnsi="Times New Roman"/>
                      <w:b/>
                      <w:sz w:val="24"/>
                      <w:szCs w:val="24"/>
                    </w:rPr>
                  </w:pPr>
                  <w:r w:rsidRPr="003772CB">
                    <w:rPr>
                      <w:rFonts w:ascii="Times New Roman" w:hAnsi="Times New Roman"/>
                      <w:b/>
                      <w:sz w:val="24"/>
                      <w:szCs w:val="24"/>
                    </w:rPr>
                    <w:t>КОНТРОЛЬ И ОЦЕНКА РЕЗУЛЬТАТОВ ОСВОЕНИЯ УЧЕБНОЙ ДИСЦИПЛИНЫ</w:t>
                  </w:r>
                </w:p>
                <w:p w14:paraId="5BA997CE" w14:textId="77777777" w:rsidR="008455A1" w:rsidRPr="003772CB" w:rsidRDefault="008455A1">
                  <w:pPr>
                    <w:suppressAutoHyphens/>
                    <w:rPr>
                      <w:rFonts w:ascii="Times New Roman" w:hAnsi="Times New Roman"/>
                      <w:b/>
                      <w:sz w:val="24"/>
                      <w:szCs w:val="24"/>
                    </w:rPr>
                  </w:pPr>
                </w:p>
              </w:tc>
            </w:tr>
          </w:tbl>
          <w:p w14:paraId="4C65AC3E" w14:textId="77777777" w:rsidR="008455A1" w:rsidRDefault="008455A1">
            <w:pPr>
              <w:tabs>
                <w:tab w:val="left" w:pos="660"/>
              </w:tabs>
              <w:suppressAutoHyphens/>
              <w:spacing w:before="240"/>
              <w:ind w:left="284"/>
              <w:jc w:val="both"/>
              <w:rPr>
                <w:rFonts w:ascii="Times New Roman" w:hAnsi="Times New Roman"/>
                <w:b/>
                <w:sz w:val="24"/>
                <w:szCs w:val="24"/>
              </w:rPr>
            </w:pPr>
          </w:p>
        </w:tc>
        <w:tc>
          <w:tcPr>
            <w:tcW w:w="2280" w:type="dxa"/>
          </w:tcPr>
          <w:p w14:paraId="738DB663" w14:textId="77777777" w:rsidR="008455A1" w:rsidRDefault="008455A1">
            <w:pPr>
              <w:spacing w:before="240"/>
              <w:ind w:left="333"/>
              <w:rPr>
                <w:rFonts w:ascii="Times New Roman" w:hAnsi="Times New Roman"/>
                <w:b/>
                <w:sz w:val="24"/>
                <w:szCs w:val="24"/>
              </w:rPr>
            </w:pPr>
          </w:p>
        </w:tc>
      </w:tr>
    </w:tbl>
    <w:p w14:paraId="3AACBAC0" w14:textId="77777777" w:rsidR="008455A1" w:rsidRPr="003772CB" w:rsidRDefault="00725266" w:rsidP="000F5919">
      <w:pPr>
        <w:numPr>
          <w:ilvl w:val="0"/>
          <w:numId w:val="154"/>
        </w:numPr>
        <w:suppressAutoHyphens/>
        <w:spacing w:after="0"/>
        <w:ind w:left="0"/>
        <w:jc w:val="center"/>
        <w:rPr>
          <w:rFonts w:ascii="Times New Roman" w:hAnsi="Times New Roman"/>
          <w:b/>
          <w:sz w:val="24"/>
          <w:szCs w:val="24"/>
        </w:rPr>
      </w:pPr>
      <w:r>
        <w:rPr>
          <w:b/>
          <w:i/>
          <w:u w:val="single"/>
        </w:rPr>
        <w:br w:type="page"/>
      </w:r>
      <w:r w:rsidRPr="003772CB">
        <w:rPr>
          <w:rFonts w:ascii="Times New Roman" w:hAnsi="Times New Roman"/>
          <w:b/>
          <w:sz w:val="24"/>
          <w:szCs w:val="24"/>
        </w:rPr>
        <w:t xml:space="preserve">ОБЩАЯ ХАРАКТЕРИСТИКА </w:t>
      </w:r>
      <w:r w:rsidRPr="003772CB">
        <w:rPr>
          <w:rFonts w:ascii="Times New Roman" w:hAnsi="Times New Roman"/>
          <w:b/>
          <w:color w:val="000000"/>
          <w:sz w:val="24"/>
          <w:szCs w:val="24"/>
        </w:rPr>
        <w:t>ПРИМЕРНОЙ РАБОЧЕЙ</w:t>
      </w:r>
      <w:r w:rsidRPr="003772CB">
        <w:rPr>
          <w:rFonts w:ascii="Times New Roman" w:hAnsi="Times New Roman"/>
          <w:b/>
          <w:sz w:val="24"/>
          <w:szCs w:val="24"/>
        </w:rPr>
        <w:t xml:space="preserve"> ПРОГРАММЫ</w:t>
      </w:r>
    </w:p>
    <w:p w14:paraId="0F852108" w14:textId="77777777" w:rsidR="008455A1" w:rsidRPr="003772CB" w:rsidRDefault="00725266" w:rsidP="003772CB">
      <w:pPr>
        <w:suppressAutoHyphens/>
        <w:spacing w:after="0"/>
        <w:jc w:val="center"/>
        <w:rPr>
          <w:rFonts w:ascii="Times New Roman" w:hAnsi="Times New Roman"/>
          <w:b/>
          <w:sz w:val="24"/>
          <w:szCs w:val="24"/>
        </w:rPr>
      </w:pPr>
      <w:r w:rsidRPr="003772CB">
        <w:rPr>
          <w:rFonts w:ascii="Times New Roman" w:hAnsi="Times New Roman"/>
          <w:b/>
          <w:sz w:val="24"/>
          <w:szCs w:val="24"/>
        </w:rPr>
        <w:t>УЧЕБНОЙ ДИСЦИПЛИНЫ</w:t>
      </w:r>
    </w:p>
    <w:p w14:paraId="0150FC1D" w14:textId="368A0C50" w:rsidR="008455A1" w:rsidRPr="003772CB" w:rsidRDefault="00725266" w:rsidP="003772CB">
      <w:pPr>
        <w:suppressAutoHyphens/>
        <w:spacing w:after="0"/>
        <w:jc w:val="center"/>
        <w:rPr>
          <w:rFonts w:ascii="Times New Roman" w:hAnsi="Times New Roman"/>
          <w:b/>
          <w:sz w:val="24"/>
          <w:szCs w:val="24"/>
        </w:rPr>
      </w:pPr>
      <w:r w:rsidRPr="003772CB">
        <w:rPr>
          <w:rFonts w:ascii="Times New Roman" w:hAnsi="Times New Roman"/>
          <w:b/>
          <w:sz w:val="24"/>
          <w:szCs w:val="24"/>
        </w:rPr>
        <w:t>«</w:t>
      </w:r>
      <w:r w:rsidR="00803816" w:rsidRPr="003772CB">
        <w:rPr>
          <w:rFonts w:ascii="Times New Roman" w:hAnsi="Times New Roman"/>
          <w:b/>
          <w:sz w:val="24"/>
          <w:szCs w:val="24"/>
        </w:rPr>
        <w:t xml:space="preserve">СГ.04 </w:t>
      </w:r>
      <w:r w:rsidRPr="003772CB">
        <w:rPr>
          <w:rFonts w:ascii="Times New Roman" w:hAnsi="Times New Roman"/>
          <w:b/>
          <w:sz w:val="24"/>
          <w:szCs w:val="24"/>
        </w:rPr>
        <w:t>ФИЗИЧЕСКАЯ КУЛЬТУРА»</w:t>
      </w:r>
    </w:p>
    <w:p w14:paraId="1AE48D99" w14:textId="77777777" w:rsidR="008455A1" w:rsidRPr="003772CB" w:rsidRDefault="008455A1" w:rsidP="003772CB">
      <w:pPr>
        <w:spacing w:after="0"/>
        <w:ind w:firstLine="709"/>
        <w:jc w:val="both"/>
        <w:rPr>
          <w:rFonts w:ascii="Times New Roman" w:hAnsi="Times New Roman"/>
          <w:sz w:val="24"/>
          <w:szCs w:val="24"/>
        </w:rPr>
      </w:pPr>
    </w:p>
    <w:p w14:paraId="4D18EEBD" w14:textId="77777777" w:rsidR="008455A1" w:rsidRPr="003772CB" w:rsidRDefault="00725266" w:rsidP="00377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3772CB">
        <w:rPr>
          <w:rFonts w:ascii="Times New Roman" w:hAnsi="Times New Roman"/>
          <w:b/>
          <w:sz w:val="24"/>
          <w:szCs w:val="24"/>
        </w:rPr>
        <w:t>1.1. Место дисциплины в структуре основной образовательной программы</w:t>
      </w:r>
    </w:p>
    <w:p w14:paraId="508BAAEE" w14:textId="10BC1FCC" w:rsidR="008455A1" w:rsidRPr="003772CB" w:rsidRDefault="00725266" w:rsidP="00377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772CB">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примерной образовательной программы в соответствии </w:t>
      </w:r>
      <w:r w:rsidR="00500A4B" w:rsidRPr="003772CB">
        <w:rPr>
          <w:rFonts w:ascii="Times New Roman" w:hAnsi="Times New Roman"/>
          <w:sz w:val="24"/>
          <w:szCs w:val="24"/>
        </w:rPr>
        <w:br/>
      </w:r>
      <w:r w:rsidRPr="003772CB">
        <w:rPr>
          <w:rFonts w:ascii="Times New Roman" w:hAnsi="Times New Roman"/>
          <w:sz w:val="24"/>
          <w:szCs w:val="24"/>
        </w:rPr>
        <w:t xml:space="preserve">с ФГОС СПО </w:t>
      </w:r>
      <w:r w:rsidRPr="003772CB">
        <w:rPr>
          <w:rFonts w:ascii="Times New Roman" w:hAnsi="Times New Roman"/>
          <w:iCs/>
          <w:sz w:val="24"/>
          <w:szCs w:val="24"/>
        </w:rPr>
        <w:t>по специальности 55.02.02 Анимация и анимационное кино (по видам).</w:t>
      </w:r>
    </w:p>
    <w:p w14:paraId="19293B97" w14:textId="77777777" w:rsidR="008455A1" w:rsidRPr="003772CB" w:rsidRDefault="00725266" w:rsidP="003772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772CB">
        <w:rPr>
          <w:rFonts w:ascii="Times New Roman" w:hAnsi="Times New Roman"/>
          <w:sz w:val="24"/>
          <w:szCs w:val="24"/>
        </w:rPr>
        <w:t>Особое значение дисциплина имеет при формировании и развитии ОК 04, ОК 08.</w:t>
      </w:r>
    </w:p>
    <w:p w14:paraId="46C1B1DF" w14:textId="77777777" w:rsidR="003772CB" w:rsidRDefault="003772CB" w:rsidP="003772CB">
      <w:pPr>
        <w:spacing w:after="0"/>
        <w:ind w:firstLine="709"/>
        <w:jc w:val="both"/>
        <w:rPr>
          <w:rFonts w:ascii="Times New Roman" w:hAnsi="Times New Roman"/>
          <w:b/>
          <w:sz w:val="24"/>
          <w:szCs w:val="24"/>
        </w:rPr>
      </w:pPr>
    </w:p>
    <w:p w14:paraId="5DDFBC23" w14:textId="407795FC" w:rsidR="008455A1" w:rsidRPr="003772CB" w:rsidRDefault="00725266" w:rsidP="003772CB">
      <w:pPr>
        <w:spacing w:after="0"/>
        <w:ind w:firstLine="709"/>
        <w:jc w:val="both"/>
        <w:rPr>
          <w:rFonts w:ascii="Times New Roman" w:hAnsi="Times New Roman"/>
          <w:b/>
          <w:sz w:val="24"/>
          <w:szCs w:val="24"/>
        </w:rPr>
      </w:pPr>
      <w:r w:rsidRPr="003772CB">
        <w:rPr>
          <w:rFonts w:ascii="Times New Roman" w:hAnsi="Times New Roman"/>
          <w:b/>
          <w:sz w:val="24"/>
          <w:szCs w:val="24"/>
        </w:rPr>
        <w:t>1.2. Цель и планируемые результаты освоения дисциплины</w:t>
      </w:r>
    </w:p>
    <w:p w14:paraId="6B4171F7" w14:textId="1C1C8810" w:rsidR="008455A1" w:rsidRPr="003772CB" w:rsidRDefault="00725266" w:rsidP="003772CB">
      <w:pPr>
        <w:suppressAutoHyphens/>
        <w:spacing w:after="0"/>
        <w:ind w:firstLine="709"/>
        <w:jc w:val="both"/>
        <w:rPr>
          <w:rFonts w:ascii="Times New Roman" w:hAnsi="Times New Roman"/>
          <w:color w:val="000000" w:themeColor="text1"/>
          <w:sz w:val="24"/>
          <w:szCs w:val="24"/>
          <w:lang w:eastAsia="en-US"/>
        </w:rPr>
      </w:pPr>
      <w:r w:rsidRPr="003772CB">
        <w:rPr>
          <w:rFonts w:ascii="Times New Roman" w:hAnsi="Times New Roman"/>
          <w:color w:val="000000" w:themeColor="text1"/>
          <w:sz w:val="24"/>
          <w:szCs w:val="24"/>
        </w:rPr>
        <w:t xml:space="preserve">В рамках программы учебной дисциплины обучающимися осваиваются умения </w:t>
      </w:r>
      <w:r w:rsidR="00500A4B" w:rsidRPr="003772CB">
        <w:rPr>
          <w:rFonts w:ascii="Times New Roman" w:hAnsi="Times New Roman"/>
          <w:color w:val="000000" w:themeColor="text1"/>
          <w:sz w:val="24"/>
          <w:szCs w:val="24"/>
        </w:rPr>
        <w:br/>
      </w:r>
      <w:r w:rsidRPr="003772CB">
        <w:rPr>
          <w:rFonts w:ascii="Times New Roman" w:hAnsi="Times New Roman"/>
          <w:color w:val="000000" w:themeColor="text1"/>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976"/>
        <w:gridCol w:w="4253"/>
      </w:tblGrid>
      <w:tr w:rsidR="008455A1" w:rsidRPr="003772CB" w14:paraId="380F6CEC" w14:textId="77777777" w:rsidTr="00500A4B">
        <w:trPr>
          <w:trHeight w:val="649"/>
        </w:trPr>
        <w:tc>
          <w:tcPr>
            <w:tcW w:w="2122" w:type="dxa"/>
          </w:tcPr>
          <w:p w14:paraId="48BDF61C" w14:textId="77777777" w:rsidR="008455A1" w:rsidRPr="003772CB" w:rsidRDefault="00725266" w:rsidP="003772CB">
            <w:pPr>
              <w:suppressAutoHyphens/>
              <w:spacing w:after="0"/>
              <w:jc w:val="center"/>
              <w:rPr>
                <w:rFonts w:ascii="Times New Roman" w:hAnsi="Times New Roman"/>
                <w:b/>
                <w:bCs/>
                <w:sz w:val="24"/>
                <w:szCs w:val="24"/>
              </w:rPr>
            </w:pPr>
            <w:r w:rsidRPr="003772CB">
              <w:rPr>
                <w:rFonts w:ascii="Times New Roman" w:hAnsi="Times New Roman"/>
                <w:b/>
                <w:bCs/>
                <w:color w:val="000000" w:themeColor="text1"/>
                <w:sz w:val="24"/>
                <w:szCs w:val="24"/>
              </w:rPr>
              <w:t>Код</w:t>
            </w:r>
          </w:p>
          <w:p w14:paraId="3A9760DF" w14:textId="77777777" w:rsidR="008455A1" w:rsidRPr="003772CB" w:rsidRDefault="00725266" w:rsidP="003772CB">
            <w:pPr>
              <w:suppressAutoHyphens/>
              <w:spacing w:after="0"/>
              <w:jc w:val="center"/>
              <w:rPr>
                <w:rFonts w:ascii="Times New Roman" w:hAnsi="Times New Roman"/>
                <w:b/>
                <w:bCs/>
                <w:color w:val="000000" w:themeColor="text1"/>
                <w:sz w:val="24"/>
                <w:szCs w:val="24"/>
              </w:rPr>
            </w:pPr>
            <w:r w:rsidRPr="003772CB">
              <w:rPr>
                <w:rFonts w:ascii="Times New Roman" w:hAnsi="Times New Roman"/>
                <w:b/>
                <w:bCs/>
                <w:color w:val="000000" w:themeColor="text1"/>
                <w:sz w:val="24"/>
                <w:szCs w:val="24"/>
              </w:rPr>
              <w:t>ПК, ОК</w:t>
            </w:r>
          </w:p>
        </w:tc>
        <w:tc>
          <w:tcPr>
            <w:tcW w:w="2976" w:type="dxa"/>
          </w:tcPr>
          <w:p w14:paraId="5C6C168A" w14:textId="77777777" w:rsidR="008455A1" w:rsidRPr="003772CB" w:rsidRDefault="00725266" w:rsidP="003772CB">
            <w:pPr>
              <w:suppressAutoHyphens/>
              <w:spacing w:after="0"/>
              <w:jc w:val="center"/>
              <w:rPr>
                <w:rFonts w:ascii="Times New Roman" w:hAnsi="Times New Roman"/>
                <w:b/>
                <w:bCs/>
                <w:color w:val="000000" w:themeColor="text1"/>
                <w:sz w:val="24"/>
                <w:szCs w:val="24"/>
              </w:rPr>
            </w:pPr>
            <w:r w:rsidRPr="003772CB">
              <w:rPr>
                <w:rFonts w:ascii="Times New Roman" w:hAnsi="Times New Roman"/>
                <w:b/>
                <w:bCs/>
                <w:color w:val="000000" w:themeColor="text1"/>
                <w:sz w:val="24"/>
                <w:szCs w:val="24"/>
              </w:rPr>
              <w:t>Умения</w:t>
            </w:r>
          </w:p>
        </w:tc>
        <w:tc>
          <w:tcPr>
            <w:tcW w:w="4253" w:type="dxa"/>
          </w:tcPr>
          <w:p w14:paraId="39A98992" w14:textId="77777777" w:rsidR="008455A1" w:rsidRPr="003772CB" w:rsidRDefault="00725266" w:rsidP="003772CB">
            <w:pPr>
              <w:suppressAutoHyphens/>
              <w:spacing w:after="0"/>
              <w:jc w:val="center"/>
              <w:rPr>
                <w:rFonts w:ascii="Times New Roman" w:hAnsi="Times New Roman"/>
                <w:b/>
                <w:bCs/>
                <w:color w:val="000000" w:themeColor="text1"/>
                <w:sz w:val="24"/>
                <w:szCs w:val="24"/>
              </w:rPr>
            </w:pPr>
            <w:r w:rsidRPr="003772CB">
              <w:rPr>
                <w:rFonts w:ascii="Times New Roman" w:hAnsi="Times New Roman"/>
                <w:b/>
                <w:bCs/>
                <w:color w:val="000000" w:themeColor="text1"/>
                <w:sz w:val="24"/>
                <w:szCs w:val="24"/>
              </w:rPr>
              <w:t>Знания</w:t>
            </w:r>
          </w:p>
        </w:tc>
      </w:tr>
      <w:tr w:rsidR="008455A1" w:rsidRPr="003772CB" w14:paraId="6891A24C" w14:textId="77777777" w:rsidTr="00500A4B">
        <w:trPr>
          <w:trHeight w:val="212"/>
        </w:trPr>
        <w:tc>
          <w:tcPr>
            <w:tcW w:w="2122" w:type="dxa"/>
          </w:tcPr>
          <w:p w14:paraId="42D26D21" w14:textId="77777777" w:rsidR="008455A1" w:rsidRPr="003772CB" w:rsidRDefault="00725266" w:rsidP="003772CB">
            <w:pPr>
              <w:suppressAutoHyphens/>
              <w:spacing w:after="0"/>
              <w:ind w:firstLine="709"/>
              <w:rPr>
                <w:rFonts w:ascii="Times New Roman" w:hAnsi="Times New Roman"/>
                <w:color w:val="000000" w:themeColor="text1"/>
                <w:sz w:val="24"/>
                <w:szCs w:val="24"/>
              </w:rPr>
            </w:pPr>
            <w:r w:rsidRPr="003772CB">
              <w:rPr>
                <w:rFonts w:ascii="Times New Roman" w:hAnsi="Times New Roman"/>
                <w:color w:val="000000" w:themeColor="text1"/>
                <w:sz w:val="24"/>
                <w:szCs w:val="24"/>
              </w:rPr>
              <w:t>ОК 04</w:t>
            </w:r>
          </w:p>
          <w:p w14:paraId="1DB16B33" w14:textId="77777777" w:rsidR="008455A1" w:rsidRPr="003772CB" w:rsidRDefault="00725266" w:rsidP="003772CB">
            <w:pPr>
              <w:suppressAutoHyphens/>
              <w:spacing w:after="0"/>
              <w:ind w:firstLine="709"/>
              <w:rPr>
                <w:rFonts w:ascii="Times New Roman" w:hAnsi="Times New Roman"/>
                <w:color w:val="000000" w:themeColor="text1"/>
                <w:sz w:val="24"/>
                <w:szCs w:val="24"/>
              </w:rPr>
            </w:pPr>
            <w:r w:rsidRPr="003772CB">
              <w:rPr>
                <w:rFonts w:ascii="Times New Roman" w:hAnsi="Times New Roman"/>
                <w:color w:val="000000" w:themeColor="text1"/>
                <w:sz w:val="24"/>
                <w:szCs w:val="24"/>
              </w:rPr>
              <w:t>ОК 08</w:t>
            </w:r>
          </w:p>
          <w:p w14:paraId="3A6A3FB2" w14:textId="77777777" w:rsidR="008455A1" w:rsidRPr="003772CB" w:rsidRDefault="008455A1" w:rsidP="003772CB">
            <w:pPr>
              <w:suppressAutoHyphens/>
              <w:spacing w:after="0"/>
              <w:ind w:right="-45"/>
              <w:rPr>
                <w:rFonts w:ascii="Times New Roman" w:hAnsi="Times New Roman"/>
                <w:color w:val="000000" w:themeColor="text1"/>
                <w:sz w:val="24"/>
                <w:szCs w:val="24"/>
              </w:rPr>
            </w:pPr>
          </w:p>
        </w:tc>
        <w:tc>
          <w:tcPr>
            <w:tcW w:w="2976" w:type="dxa"/>
          </w:tcPr>
          <w:p w14:paraId="191A6409" w14:textId="77777777" w:rsidR="008455A1" w:rsidRPr="003772CB" w:rsidRDefault="00725266" w:rsidP="003772CB">
            <w:pPr>
              <w:spacing w:after="0"/>
              <w:rPr>
                <w:rFonts w:ascii="Times New Roman" w:hAnsi="Times New Roman"/>
                <w:i/>
                <w:color w:val="000000" w:themeColor="text1"/>
                <w:sz w:val="24"/>
                <w:szCs w:val="24"/>
              </w:rPr>
            </w:pPr>
            <w:bookmarkStart w:id="3306" w:name="_Hlk77778803"/>
            <w:r w:rsidRPr="003772CB">
              <w:rPr>
                <w:rFonts w:ascii="Times New Roman" w:hAnsi="Times New Roman"/>
                <w:color w:val="000000" w:themeColor="text1"/>
                <w:sz w:val="24"/>
                <w:szCs w:val="24"/>
              </w:rPr>
              <w:t>Уметь:</w:t>
            </w:r>
          </w:p>
          <w:p w14:paraId="247C74FA" w14:textId="77777777" w:rsidR="008455A1" w:rsidRPr="003772CB" w:rsidRDefault="00725266" w:rsidP="003772CB">
            <w:pPr>
              <w:spacing w:after="0"/>
              <w:rPr>
                <w:rFonts w:ascii="Times New Roman" w:hAnsi="Times New Roman"/>
                <w:i/>
                <w:color w:val="000000" w:themeColor="text1"/>
                <w:sz w:val="24"/>
                <w:szCs w:val="24"/>
              </w:rPr>
            </w:pPr>
            <w:r w:rsidRPr="003772CB">
              <w:rPr>
                <w:rFonts w:ascii="Times New Roman" w:hAnsi="Times New Roman"/>
                <w:color w:val="000000" w:themeColor="text1"/>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55A06E24" w14:textId="77777777" w:rsidR="008455A1" w:rsidRPr="003772CB" w:rsidRDefault="00725266" w:rsidP="003772CB">
            <w:pPr>
              <w:spacing w:after="0"/>
              <w:rPr>
                <w:rFonts w:ascii="Times New Roman" w:hAnsi="Times New Roman"/>
                <w:i/>
                <w:color w:val="000000" w:themeColor="text1"/>
                <w:sz w:val="24"/>
                <w:szCs w:val="24"/>
              </w:rPr>
            </w:pPr>
            <w:r w:rsidRPr="003772CB">
              <w:rPr>
                <w:rFonts w:ascii="Times New Roman" w:hAnsi="Times New Roman"/>
                <w:color w:val="000000" w:themeColor="text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3306"/>
          </w:p>
        </w:tc>
        <w:tc>
          <w:tcPr>
            <w:tcW w:w="4253" w:type="dxa"/>
          </w:tcPr>
          <w:p w14:paraId="06AE3452" w14:textId="77777777" w:rsidR="008455A1" w:rsidRPr="003772CB" w:rsidRDefault="00725266" w:rsidP="003772CB">
            <w:pPr>
              <w:spacing w:after="0"/>
              <w:contextualSpacing/>
              <w:rPr>
                <w:rFonts w:ascii="Times New Roman" w:hAnsi="Times New Roman"/>
                <w:i/>
                <w:color w:val="000000" w:themeColor="text1"/>
                <w:sz w:val="24"/>
                <w:szCs w:val="24"/>
              </w:rPr>
            </w:pPr>
            <w:r w:rsidRPr="003772CB">
              <w:rPr>
                <w:rFonts w:ascii="Times New Roman" w:hAnsi="Times New Roman"/>
                <w:color w:val="000000" w:themeColor="text1"/>
                <w:sz w:val="24"/>
                <w:szCs w:val="24"/>
              </w:rPr>
              <w:t>Знать:</w:t>
            </w:r>
          </w:p>
          <w:p w14:paraId="6419EE13" w14:textId="77777777" w:rsidR="008455A1" w:rsidRPr="003772CB" w:rsidRDefault="00725266" w:rsidP="003772CB">
            <w:pPr>
              <w:spacing w:after="0"/>
              <w:contextualSpacing/>
              <w:rPr>
                <w:rFonts w:ascii="Times New Roman" w:hAnsi="Times New Roman"/>
                <w:i/>
                <w:color w:val="000000" w:themeColor="text1"/>
                <w:sz w:val="24"/>
                <w:szCs w:val="24"/>
              </w:rPr>
            </w:pPr>
            <w:r w:rsidRPr="003772CB">
              <w:rPr>
                <w:rFonts w:ascii="Times New Roman" w:hAnsi="Times New Roman"/>
                <w:color w:val="000000" w:themeColor="text1"/>
                <w:sz w:val="24"/>
                <w:szCs w:val="24"/>
              </w:rPr>
              <w:t xml:space="preserve">психологические основы деятельности коллектива, </w:t>
            </w:r>
            <w:proofErr w:type="spellStart"/>
            <w:r w:rsidRPr="003772CB">
              <w:rPr>
                <w:rFonts w:ascii="Times New Roman" w:hAnsi="Times New Roman"/>
                <w:color w:val="000000" w:themeColor="text1"/>
                <w:sz w:val="24"/>
                <w:szCs w:val="24"/>
              </w:rPr>
              <w:t>психологическиеособенности</w:t>
            </w:r>
            <w:proofErr w:type="spellEnd"/>
            <w:r w:rsidRPr="003772CB">
              <w:rPr>
                <w:rFonts w:ascii="Times New Roman" w:hAnsi="Times New Roman"/>
                <w:color w:val="000000" w:themeColor="text1"/>
                <w:sz w:val="24"/>
                <w:szCs w:val="24"/>
              </w:rPr>
              <w:t xml:space="preserve"> личности;</w:t>
            </w:r>
          </w:p>
          <w:p w14:paraId="51CF4942" w14:textId="77777777" w:rsidR="008455A1" w:rsidRPr="003772CB" w:rsidRDefault="00725266" w:rsidP="003772CB">
            <w:pPr>
              <w:spacing w:after="0"/>
              <w:contextualSpacing/>
              <w:rPr>
                <w:rFonts w:ascii="Times New Roman" w:hAnsi="Times New Roman"/>
                <w:i/>
                <w:color w:val="000000" w:themeColor="text1"/>
                <w:sz w:val="24"/>
                <w:szCs w:val="24"/>
              </w:rPr>
            </w:pPr>
            <w:r w:rsidRPr="003772CB">
              <w:rPr>
                <w:rFonts w:ascii="Times New Roman" w:hAnsi="Times New Roman"/>
                <w:color w:val="000000" w:themeColor="text1"/>
                <w:sz w:val="24"/>
                <w:szCs w:val="24"/>
              </w:rPr>
              <w:t>основы проектной деятельности;</w:t>
            </w:r>
          </w:p>
          <w:p w14:paraId="183A5A92" w14:textId="77777777" w:rsidR="008455A1" w:rsidRPr="003772CB" w:rsidRDefault="00725266" w:rsidP="003772CB">
            <w:pPr>
              <w:spacing w:after="0"/>
              <w:contextualSpacing/>
              <w:rPr>
                <w:rFonts w:ascii="Times New Roman" w:hAnsi="Times New Roman"/>
                <w:color w:val="000000" w:themeColor="text1"/>
                <w:sz w:val="24"/>
                <w:szCs w:val="24"/>
              </w:rPr>
            </w:pPr>
            <w:r w:rsidRPr="003772CB">
              <w:rPr>
                <w:rFonts w:ascii="Times New Roman" w:hAnsi="Times New Roman"/>
                <w:color w:val="000000" w:themeColor="text1"/>
                <w:sz w:val="24"/>
                <w:szCs w:val="24"/>
              </w:rPr>
              <w:t>роль физической культуры в общекультурном, профессиональном и социальном развитии человека;</w:t>
            </w:r>
          </w:p>
          <w:p w14:paraId="11B1549B" w14:textId="77777777" w:rsidR="008455A1" w:rsidRPr="003772CB" w:rsidRDefault="00725266" w:rsidP="003772CB">
            <w:pPr>
              <w:spacing w:after="0"/>
              <w:contextualSpacing/>
              <w:rPr>
                <w:rFonts w:ascii="Times New Roman" w:hAnsi="Times New Roman"/>
                <w:color w:val="000000" w:themeColor="text1"/>
                <w:sz w:val="24"/>
                <w:szCs w:val="24"/>
              </w:rPr>
            </w:pPr>
            <w:r w:rsidRPr="003772CB">
              <w:rPr>
                <w:rFonts w:ascii="Times New Roman" w:hAnsi="Times New Roman"/>
                <w:color w:val="000000" w:themeColor="text1"/>
                <w:sz w:val="24"/>
                <w:szCs w:val="24"/>
              </w:rPr>
              <w:t>основы здорового образа жизни;</w:t>
            </w:r>
          </w:p>
          <w:p w14:paraId="5B076F4F" w14:textId="77777777" w:rsidR="008455A1" w:rsidRPr="003772CB" w:rsidRDefault="00725266" w:rsidP="003772CB">
            <w:pPr>
              <w:spacing w:after="0"/>
              <w:contextualSpacing/>
              <w:rPr>
                <w:rFonts w:ascii="Times New Roman" w:hAnsi="Times New Roman"/>
                <w:color w:val="000000" w:themeColor="text1"/>
                <w:sz w:val="24"/>
                <w:szCs w:val="24"/>
              </w:rPr>
            </w:pPr>
            <w:r w:rsidRPr="003772CB">
              <w:rPr>
                <w:rFonts w:ascii="Times New Roman" w:hAnsi="Times New Roman"/>
                <w:bCs/>
                <w:color w:val="000000" w:themeColor="text1"/>
                <w:sz w:val="24"/>
                <w:szCs w:val="24"/>
              </w:rPr>
              <w:t xml:space="preserve">условия профессиональной деятельности и зоны </w:t>
            </w:r>
            <w:proofErr w:type="spellStart"/>
            <w:r w:rsidRPr="003772CB">
              <w:rPr>
                <w:rFonts w:ascii="Times New Roman" w:hAnsi="Times New Roman"/>
                <w:bCs/>
                <w:color w:val="000000" w:themeColor="text1"/>
                <w:sz w:val="24"/>
                <w:szCs w:val="24"/>
              </w:rPr>
              <w:t>рискафизического</w:t>
            </w:r>
            <w:proofErr w:type="spellEnd"/>
            <w:r w:rsidRPr="003772CB">
              <w:rPr>
                <w:rFonts w:ascii="Times New Roman" w:hAnsi="Times New Roman"/>
                <w:color w:val="000000" w:themeColor="text1"/>
                <w:sz w:val="24"/>
                <w:szCs w:val="24"/>
              </w:rPr>
              <w:t xml:space="preserve"> здоровья для данной специальности;</w:t>
            </w:r>
          </w:p>
          <w:p w14:paraId="474621F6" w14:textId="77777777" w:rsidR="008455A1" w:rsidRPr="003772CB" w:rsidRDefault="00725266" w:rsidP="003772CB">
            <w:pPr>
              <w:suppressAutoHyphens/>
              <w:spacing w:after="0"/>
              <w:contextualSpacing/>
              <w:rPr>
                <w:rFonts w:ascii="Times New Roman" w:hAnsi="Times New Roman"/>
                <w:color w:val="000000" w:themeColor="text1"/>
                <w:sz w:val="24"/>
                <w:szCs w:val="24"/>
              </w:rPr>
            </w:pPr>
            <w:r w:rsidRPr="003772CB">
              <w:rPr>
                <w:rFonts w:ascii="Times New Roman" w:hAnsi="Times New Roman"/>
                <w:color w:val="000000" w:themeColor="text1"/>
                <w:sz w:val="24"/>
                <w:szCs w:val="24"/>
              </w:rPr>
              <w:t>правила и способы планирования системы индивидуальных занятий физическими упражнениями различной направленности</w:t>
            </w:r>
          </w:p>
        </w:tc>
      </w:tr>
    </w:tbl>
    <w:p w14:paraId="360C25D6" w14:textId="77777777" w:rsidR="008455A1" w:rsidRPr="003772CB" w:rsidRDefault="008455A1" w:rsidP="003772CB">
      <w:pPr>
        <w:suppressAutoHyphens/>
        <w:spacing w:after="0"/>
        <w:ind w:firstLine="709"/>
        <w:jc w:val="both"/>
        <w:rPr>
          <w:rFonts w:ascii="Times New Roman" w:hAnsi="Times New Roman"/>
          <w:b/>
          <w:sz w:val="24"/>
          <w:szCs w:val="24"/>
        </w:rPr>
      </w:pPr>
    </w:p>
    <w:p w14:paraId="0B144F9F" w14:textId="77777777" w:rsidR="008455A1" w:rsidRPr="003772CB" w:rsidRDefault="00725266" w:rsidP="000F5919">
      <w:pPr>
        <w:numPr>
          <w:ilvl w:val="0"/>
          <w:numId w:val="154"/>
        </w:numPr>
        <w:suppressAutoHyphens/>
        <w:spacing w:after="0"/>
        <w:ind w:left="0" w:firstLine="709"/>
        <w:jc w:val="both"/>
        <w:rPr>
          <w:rFonts w:ascii="Times New Roman" w:hAnsi="Times New Roman"/>
          <w:b/>
          <w:sz w:val="24"/>
          <w:szCs w:val="24"/>
        </w:rPr>
      </w:pPr>
      <w:r w:rsidRPr="003772CB">
        <w:rPr>
          <w:rFonts w:ascii="Times New Roman" w:hAnsi="Times New Roman"/>
          <w:b/>
          <w:sz w:val="24"/>
          <w:szCs w:val="24"/>
        </w:rPr>
        <w:t>СТРУКТУРА И СОДЕРЖАНИЕ УЧЕБНОЙ ДИСЦИПЛИНЫ</w:t>
      </w:r>
    </w:p>
    <w:p w14:paraId="253F482D" w14:textId="77777777" w:rsidR="008455A1" w:rsidRPr="003772CB" w:rsidRDefault="008455A1" w:rsidP="003772CB">
      <w:pPr>
        <w:suppressAutoHyphens/>
        <w:spacing w:after="0"/>
        <w:ind w:firstLine="709"/>
        <w:jc w:val="both"/>
        <w:rPr>
          <w:rFonts w:ascii="Times New Roman" w:hAnsi="Times New Roman"/>
          <w:b/>
          <w:sz w:val="24"/>
          <w:szCs w:val="24"/>
        </w:rPr>
      </w:pPr>
    </w:p>
    <w:p w14:paraId="07C0AFC8" w14:textId="77777777" w:rsidR="008455A1" w:rsidRPr="003772CB" w:rsidRDefault="00725266" w:rsidP="003772CB">
      <w:pPr>
        <w:suppressAutoHyphens/>
        <w:spacing w:after="0"/>
        <w:ind w:firstLine="709"/>
        <w:jc w:val="both"/>
        <w:rPr>
          <w:rFonts w:ascii="Times New Roman" w:hAnsi="Times New Roman"/>
          <w:b/>
          <w:sz w:val="24"/>
          <w:szCs w:val="24"/>
        </w:rPr>
      </w:pPr>
      <w:r w:rsidRPr="003772C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56"/>
      </w:tblGrid>
      <w:tr w:rsidR="008455A1" w:rsidRPr="003772CB" w14:paraId="685DE021" w14:textId="77777777">
        <w:trPr>
          <w:trHeight w:val="490"/>
        </w:trPr>
        <w:tc>
          <w:tcPr>
            <w:tcW w:w="3685" w:type="pct"/>
            <w:vAlign w:val="center"/>
          </w:tcPr>
          <w:p w14:paraId="06243F70" w14:textId="77777777" w:rsidR="008455A1" w:rsidRPr="003772CB" w:rsidRDefault="00725266" w:rsidP="003772CB">
            <w:pPr>
              <w:suppressAutoHyphens/>
              <w:spacing w:after="0"/>
              <w:ind w:firstLine="22"/>
              <w:jc w:val="both"/>
              <w:rPr>
                <w:rFonts w:ascii="Times New Roman" w:hAnsi="Times New Roman"/>
                <w:b/>
                <w:sz w:val="24"/>
                <w:szCs w:val="24"/>
              </w:rPr>
            </w:pPr>
            <w:r w:rsidRPr="003772CB">
              <w:rPr>
                <w:rFonts w:ascii="Times New Roman" w:hAnsi="Times New Roman"/>
                <w:b/>
                <w:sz w:val="24"/>
                <w:szCs w:val="24"/>
              </w:rPr>
              <w:t>Вид учебной работы</w:t>
            </w:r>
          </w:p>
        </w:tc>
        <w:tc>
          <w:tcPr>
            <w:tcW w:w="1315" w:type="pct"/>
            <w:vAlign w:val="center"/>
          </w:tcPr>
          <w:p w14:paraId="78700BDC" w14:textId="77777777" w:rsidR="003772CB" w:rsidRDefault="00725266" w:rsidP="003772CB">
            <w:pPr>
              <w:suppressAutoHyphens/>
              <w:spacing w:after="0"/>
              <w:ind w:firstLine="709"/>
              <w:jc w:val="both"/>
              <w:rPr>
                <w:rFonts w:ascii="Times New Roman" w:hAnsi="Times New Roman"/>
                <w:b/>
                <w:iCs/>
                <w:sz w:val="24"/>
                <w:szCs w:val="24"/>
              </w:rPr>
            </w:pPr>
            <w:r w:rsidRPr="003772CB">
              <w:rPr>
                <w:rFonts w:ascii="Times New Roman" w:hAnsi="Times New Roman"/>
                <w:b/>
                <w:iCs/>
                <w:sz w:val="24"/>
                <w:szCs w:val="24"/>
              </w:rPr>
              <w:t xml:space="preserve">Объем </w:t>
            </w:r>
          </w:p>
          <w:p w14:paraId="37A24C82" w14:textId="0FD1A33D" w:rsidR="008455A1" w:rsidRPr="003772CB" w:rsidRDefault="00725266" w:rsidP="003772CB">
            <w:pPr>
              <w:suppressAutoHyphens/>
              <w:spacing w:after="0"/>
              <w:ind w:firstLine="709"/>
              <w:jc w:val="both"/>
              <w:rPr>
                <w:rFonts w:ascii="Times New Roman" w:hAnsi="Times New Roman"/>
                <w:b/>
                <w:iCs/>
                <w:sz w:val="24"/>
                <w:szCs w:val="24"/>
              </w:rPr>
            </w:pPr>
            <w:r w:rsidRPr="003772CB">
              <w:rPr>
                <w:rFonts w:ascii="Times New Roman" w:hAnsi="Times New Roman"/>
                <w:b/>
                <w:iCs/>
                <w:sz w:val="24"/>
                <w:szCs w:val="24"/>
              </w:rPr>
              <w:t>в часах</w:t>
            </w:r>
          </w:p>
        </w:tc>
      </w:tr>
      <w:tr w:rsidR="008455A1" w:rsidRPr="003772CB" w14:paraId="57FC6B2E" w14:textId="77777777">
        <w:trPr>
          <w:trHeight w:val="490"/>
        </w:trPr>
        <w:tc>
          <w:tcPr>
            <w:tcW w:w="3685" w:type="pct"/>
            <w:vAlign w:val="center"/>
          </w:tcPr>
          <w:p w14:paraId="746C4813" w14:textId="77777777" w:rsidR="008455A1" w:rsidRPr="003772CB" w:rsidRDefault="00725266" w:rsidP="003772CB">
            <w:pPr>
              <w:suppressAutoHyphens/>
              <w:spacing w:after="0"/>
              <w:ind w:firstLine="22"/>
              <w:jc w:val="both"/>
              <w:rPr>
                <w:rFonts w:ascii="Times New Roman" w:hAnsi="Times New Roman"/>
                <w:b/>
                <w:sz w:val="24"/>
                <w:szCs w:val="24"/>
              </w:rPr>
            </w:pPr>
            <w:r w:rsidRPr="003772CB">
              <w:rPr>
                <w:rFonts w:ascii="Times New Roman" w:hAnsi="Times New Roman"/>
                <w:b/>
                <w:sz w:val="24"/>
                <w:szCs w:val="24"/>
              </w:rPr>
              <w:t>Объем образовательной программы учебной дисциплины</w:t>
            </w:r>
          </w:p>
        </w:tc>
        <w:tc>
          <w:tcPr>
            <w:tcW w:w="1315" w:type="pct"/>
            <w:vAlign w:val="center"/>
          </w:tcPr>
          <w:p w14:paraId="7915E4EE" w14:textId="77777777" w:rsidR="008455A1" w:rsidRPr="003772CB" w:rsidRDefault="00725266" w:rsidP="003772CB">
            <w:pPr>
              <w:suppressAutoHyphens/>
              <w:spacing w:after="0"/>
              <w:ind w:left="36" w:hanging="36"/>
              <w:jc w:val="center"/>
              <w:rPr>
                <w:rFonts w:ascii="Times New Roman" w:hAnsi="Times New Roman"/>
                <w:b/>
                <w:bCs/>
                <w:iCs/>
                <w:sz w:val="24"/>
                <w:szCs w:val="24"/>
              </w:rPr>
            </w:pPr>
            <w:r w:rsidRPr="003772CB">
              <w:rPr>
                <w:rFonts w:ascii="Times New Roman" w:hAnsi="Times New Roman"/>
                <w:b/>
                <w:bCs/>
                <w:iCs/>
                <w:sz w:val="24"/>
                <w:szCs w:val="24"/>
              </w:rPr>
              <w:t>176</w:t>
            </w:r>
          </w:p>
        </w:tc>
      </w:tr>
      <w:tr w:rsidR="008455A1" w:rsidRPr="003772CB" w14:paraId="43F37A18" w14:textId="77777777">
        <w:trPr>
          <w:trHeight w:val="490"/>
        </w:trPr>
        <w:tc>
          <w:tcPr>
            <w:tcW w:w="3685" w:type="pct"/>
            <w:vAlign w:val="center"/>
          </w:tcPr>
          <w:p w14:paraId="09A8B322" w14:textId="77777777" w:rsidR="008455A1" w:rsidRPr="003772CB" w:rsidRDefault="00725266" w:rsidP="003772CB">
            <w:pPr>
              <w:suppressAutoHyphens/>
              <w:spacing w:after="0"/>
              <w:ind w:firstLine="22"/>
              <w:rPr>
                <w:rFonts w:ascii="Times New Roman" w:hAnsi="Times New Roman"/>
                <w:b/>
                <w:sz w:val="24"/>
                <w:szCs w:val="24"/>
              </w:rPr>
            </w:pPr>
            <w:r w:rsidRPr="003772CB">
              <w:rPr>
                <w:rFonts w:ascii="Times New Roman" w:hAnsi="Times New Roman"/>
                <w:b/>
                <w:sz w:val="24"/>
                <w:szCs w:val="24"/>
              </w:rPr>
              <w:t>в т.ч. в форме практической подготовки</w:t>
            </w:r>
          </w:p>
        </w:tc>
        <w:tc>
          <w:tcPr>
            <w:tcW w:w="1315" w:type="pct"/>
            <w:vAlign w:val="center"/>
          </w:tcPr>
          <w:p w14:paraId="27ECD6A7" w14:textId="77777777" w:rsidR="008455A1" w:rsidRPr="003772CB" w:rsidRDefault="00725266" w:rsidP="003772CB">
            <w:pPr>
              <w:suppressAutoHyphens/>
              <w:spacing w:after="0"/>
              <w:ind w:left="36" w:hanging="36"/>
              <w:jc w:val="center"/>
              <w:rPr>
                <w:rFonts w:ascii="Times New Roman" w:hAnsi="Times New Roman"/>
                <w:b/>
                <w:bCs/>
                <w:iCs/>
                <w:sz w:val="24"/>
                <w:szCs w:val="24"/>
              </w:rPr>
            </w:pPr>
            <w:r w:rsidRPr="003772CB">
              <w:rPr>
                <w:rFonts w:ascii="Times New Roman" w:hAnsi="Times New Roman"/>
                <w:b/>
                <w:bCs/>
                <w:iCs/>
                <w:sz w:val="24"/>
                <w:szCs w:val="24"/>
              </w:rPr>
              <w:t>166</w:t>
            </w:r>
          </w:p>
        </w:tc>
      </w:tr>
      <w:tr w:rsidR="008455A1" w:rsidRPr="003772CB" w14:paraId="7F72F414" w14:textId="77777777">
        <w:trPr>
          <w:trHeight w:val="336"/>
        </w:trPr>
        <w:tc>
          <w:tcPr>
            <w:tcW w:w="5000" w:type="pct"/>
            <w:gridSpan w:val="2"/>
            <w:vAlign w:val="center"/>
          </w:tcPr>
          <w:p w14:paraId="6E9FB1C0" w14:textId="77777777" w:rsidR="008455A1" w:rsidRPr="003772CB" w:rsidRDefault="00725266" w:rsidP="003772CB">
            <w:pPr>
              <w:suppressAutoHyphens/>
              <w:spacing w:after="0"/>
              <w:ind w:firstLine="22"/>
              <w:rPr>
                <w:rFonts w:ascii="Times New Roman" w:hAnsi="Times New Roman"/>
                <w:iCs/>
                <w:sz w:val="24"/>
                <w:szCs w:val="24"/>
              </w:rPr>
            </w:pPr>
            <w:r w:rsidRPr="003772CB">
              <w:rPr>
                <w:rFonts w:ascii="Times New Roman" w:hAnsi="Times New Roman"/>
                <w:sz w:val="24"/>
                <w:szCs w:val="24"/>
              </w:rPr>
              <w:t>в том числе:</w:t>
            </w:r>
          </w:p>
        </w:tc>
      </w:tr>
      <w:tr w:rsidR="008455A1" w:rsidRPr="003772CB" w14:paraId="68CF70A9" w14:textId="77777777">
        <w:trPr>
          <w:trHeight w:val="490"/>
        </w:trPr>
        <w:tc>
          <w:tcPr>
            <w:tcW w:w="3685" w:type="pct"/>
            <w:vAlign w:val="center"/>
          </w:tcPr>
          <w:p w14:paraId="780AA1AB" w14:textId="77777777" w:rsidR="008455A1" w:rsidRPr="003772CB" w:rsidRDefault="00725266" w:rsidP="003772CB">
            <w:pPr>
              <w:suppressAutoHyphens/>
              <w:spacing w:after="0"/>
              <w:rPr>
                <w:rFonts w:ascii="Times New Roman" w:hAnsi="Times New Roman"/>
                <w:sz w:val="24"/>
                <w:szCs w:val="24"/>
              </w:rPr>
            </w:pPr>
            <w:r w:rsidRPr="003772CB">
              <w:rPr>
                <w:rFonts w:ascii="Times New Roman" w:hAnsi="Times New Roman"/>
                <w:sz w:val="24"/>
                <w:szCs w:val="24"/>
              </w:rPr>
              <w:t>теоретические занятия</w:t>
            </w:r>
          </w:p>
        </w:tc>
        <w:tc>
          <w:tcPr>
            <w:tcW w:w="1315" w:type="pct"/>
            <w:vAlign w:val="center"/>
          </w:tcPr>
          <w:p w14:paraId="4AE90772" w14:textId="77777777" w:rsidR="008455A1" w:rsidRPr="003772CB" w:rsidRDefault="00725266" w:rsidP="003772CB">
            <w:pPr>
              <w:suppressAutoHyphens/>
              <w:spacing w:after="0"/>
              <w:ind w:left="36" w:hanging="36"/>
              <w:jc w:val="center"/>
              <w:rPr>
                <w:rFonts w:ascii="Times New Roman" w:hAnsi="Times New Roman"/>
                <w:iCs/>
                <w:sz w:val="24"/>
                <w:szCs w:val="24"/>
              </w:rPr>
            </w:pPr>
            <w:r w:rsidRPr="003772CB">
              <w:rPr>
                <w:rFonts w:ascii="Times New Roman" w:hAnsi="Times New Roman"/>
                <w:iCs/>
                <w:sz w:val="24"/>
                <w:szCs w:val="24"/>
              </w:rPr>
              <w:t>10</w:t>
            </w:r>
          </w:p>
        </w:tc>
      </w:tr>
      <w:tr w:rsidR="008455A1" w:rsidRPr="003772CB" w14:paraId="23284CFE" w14:textId="77777777">
        <w:trPr>
          <w:trHeight w:val="490"/>
        </w:trPr>
        <w:tc>
          <w:tcPr>
            <w:tcW w:w="3685" w:type="pct"/>
            <w:vAlign w:val="center"/>
          </w:tcPr>
          <w:p w14:paraId="7921F1D6" w14:textId="77777777" w:rsidR="008455A1" w:rsidRPr="003772CB" w:rsidRDefault="00725266" w:rsidP="003772CB">
            <w:pPr>
              <w:suppressAutoHyphens/>
              <w:spacing w:after="0"/>
              <w:rPr>
                <w:rFonts w:ascii="Times New Roman" w:hAnsi="Times New Roman"/>
                <w:sz w:val="24"/>
                <w:szCs w:val="24"/>
              </w:rPr>
            </w:pPr>
            <w:r w:rsidRPr="003772CB">
              <w:rPr>
                <w:rFonts w:ascii="Times New Roman" w:hAnsi="Times New Roman"/>
                <w:sz w:val="24"/>
                <w:szCs w:val="24"/>
              </w:rPr>
              <w:t>практические занятия</w:t>
            </w:r>
          </w:p>
        </w:tc>
        <w:tc>
          <w:tcPr>
            <w:tcW w:w="1315" w:type="pct"/>
            <w:vAlign w:val="center"/>
          </w:tcPr>
          <w:p w14:paraId="264794E8" w14:textId="77777777" w:rsidR="008455A1" w:rsidRPr="003772CB" w:rsidRDefault="00725266" w:rsidP="003772CB">
            <w:pPr>
              <w:suppressAutoHyphens/>
              <w:spacing w:after="0"/>
              <w:ind w:left="36" w:hanging="36"/>
              <w:jc w:val="center"/>
              <w:rPr>
                <w:rFonts w:ascii="Times New Roman" w:hAnsi="Times New Roman"/>
                <w:iCs/>
                <w:sz w:val="24"/>
                <w:szCs w:val="24"/>
              </w:rPr>
            </w:pPr>
            <w:r w:rsidRPr="003772CB">
              <w:rPr>
                <w:rFonts w:ascii="Times New Roman" w:hAnsi="Times New Roman"/>
                <w:iCs/>
                <w:sz w:val="24"/>
                <w:szCs w:val="24"/>
              </w:rPr>
              <w:t>154</w:t>
            </w:r>
          </w:p>
        </w:tc>
      </w:tr>
      <w:tr w:rsidR="008455A1" w:rsidRPr="003772CB" w14:paraId="441C0507" w14:textId="77777777">
        <w:trPr>
          <w:trHeight w:val="267"/>
        </w:trPr>
        <w:tc>
          <w:tcPr>
            <w:tcW w:w="3685" w:type="pct"/>
            <w:vAlign w:val="center"/>
          </w:tcPr>
          <w:p w14:paraId="5C1E7567" w14:textId="77777777" w:rsidR="008455A1" w:rsidRPr="003772CB" w:rsidRDefault="00725266" w:rsidP="003772CB">
            <w:pPr>
              <w:suppressAutoHyphens/>
              <w:spacing w:after="0"/>
              <w:rPr>
                <w:rFonts w:ascii="Times New Roman" w:hAnsi="Times New Roman"/>
                <w:i/>
                <w:sz w:val="24"/>
                <w:szCs w:val="24"/>
              </w:rPr>
            </w:pPr>
            <w:r w:rsidRPr="003772CB">
              <w:rPr>
                <w:rFonts w:ascii="Times New Roman" w:hAnsi="Times New Roman"/>
                <w:i/>
                <w:sz w:val="24"/>
                <w:szCs w:val="24"/>
              </w:rPr>
              <w:t>Самостоятельная работа*</w:t>
            </w:r>
          </w:p>
        </w:tc>
        <w:tc>
          <w:tcPr>
            <w:tcW w:w="1315" w:type="pct"/>
            <w:vAlign w:val="center"/>
          </w:tcPr>
          <w:p w14:paraId="178AD50D" w14:textId="77777777" w:rsidR="008455A1" w:rsidRPr="003772CB" w:rsidRDefault="00725266" w:rsidP="003772CB">
            <w:pPr>
              <w:suppressAutoHyphens/>
              <w:spacing w:after="0"/>
              <w:ind w:left="36" w:hanging="36"/>
              <w:jc w:val="center"/>
              <w:rPr>
                <w:rFonts w:ascii="Times New Roman" w:hAnsi="Times New Roman"/>
                <w:iCs/>
                <w:sz w:val="24"/>
                <w:szCs w:val="24"/>
              </w:rPr>
            </w:pPr>
            <w:r w:rsidRPr="003772CB">
              <w:rPr>
                <w:rFonts w:ascii="Times New Roman" w:hAnsi="Times New Roman"/>
                <w:iCs/>
                <w:sz w:val="24"/>
                <w:szCs w:val="24"/>
              </w:rPr>
              <w:t>-</w:t>
            </w:r>
          </w:p>
        </w:tc>
      </w:tr>
      <w:tr w:rsidR="008455A1" w:rsidRPr="003772CB" w14:paraId="03BD21B9" w14:textId="77777777">
        <w:trPr>
          <w:trHeight w:val="331"/>
        </w:trPr>
        <w:tc>
          <w:tcPr>
            <w:tcW w:w="3685" w:type="pct"/>
            <w:vAlign w:val="center"/>
          </w:tcPr>
          <w:p w14:paraId="01F9A4F4" w14:textId="77777777" w:rsidR="008455A1" w:rsidRPr="003772CB" w:rsidRDefault="00725266" w:rsidP="003772CB">
            <w:pPr>
              <w:suppressAutoHyphens/>
              <w:spacing w:after="0"/>
              <w:rPr>
                <w:rFonts w:ascii="Times New Roman" w:hAnsi="Times New Roman"/>
                <w:b/>
                <w:iCs/>
                <w:sz w:val="24"/>
                <w:szCs w:val="24"/>
              </w:rPr>
            </w:pPr>
            <w:r w:rsidRPr="003772CB">
              <w:rPr>
                <w:rFonts w:ascii="Times New Roman" w:hAnsi="Times New Roman"/>
                <w:b/>
                <w:iCs/>
                <w:sz w:val="24"/>
                <w:szCs w:val="24"/>
              </w:rPr>
              <w:t>Промежуточная аттестация (в форме дифференцированного зачета в каждом семестре)</w:t>
            </w:r>
          </w:p>
        </w:tc>
        <w:tc>
          <w:tcPr>
            <w:tcW w:w="1315" w:type="pct"/>
            <w:vAlign w:val="center"/>
          </w:tcPr>
          <w:p w14:paraId="6139DC16" w14:textId="77777777" w:rsidR="008455A1" w:rsidRPr="003772CB" w:rsidRDefault="00725266" w:rsidP="003772CB">
            <w:pPr>
              <w:suppressAutoHyphens/>
              <w:spacing w:after="0"/>
              <w:ind w:left="36" w:hanging="36"/>
              <w:jc w:val="center"/>
              <w:rPr>
                <w:rFonts w:ascii="Times New Roman" w:hAnsi="Times New Roman"/>
                <w:b/>
                <w:iCs/>
                <w:sz w:val="24"/>
                <w:szCs w:val="24"/>
              </w:rPr>
            </w:pPr>
            <w:r w:rsidRPr="003772CB">
              <w:rPr>
                <w:rFonts w:ascii="Times New Roman" w:hAnsi="Times New Roman"/>
                <w:b/>
                <w:iCs/>
                <w:sz w:val="24"/>
                <w:szCs w:val="24"/>
              </w:rPr>
              <w:t>12</w:t>
            </w:r>
          </w:p>
        </w:tc>
      </w:tr>
    </w:tbl>
    <w:p w14:paraId="09C365A4" w14:textId="77777777" w:rsidR="008455A1" w:rsidRPr="003772CB" w:rsidRDefault="008455A1" w:rsidP="003772CB">
      <w:pPr>
        <w:spacing w:after="0"/>
        <w:rPr>
          <w:rFonts w:ascii="Times New Roman" w:hAnsi="Times New Roman"/>
          <w:b/>
          <w:i/>
          <w:sz w:val="24"/>
          <w:szCs w:val="24"/>
        </w:rPr>
      </w:pPr>
    </w:p>
    <w:p w14:paraId="4EB31911" w14:textId="77777777" w:rsidR="008455A1" w:rsidRPr="003772CB" w:rsidRDefault="008455A1" w:rsidP="003772CB">
      <w:pPr>
        <w:spacing w:after="0"/>
        <w:rPr>
          <w:rFonts w:ascii="Times New Roman" w:hAnsi="Times New Roman"/>
          <w:b/>
          <w:i/>
          <w:sz w:val="24"/>
          <w:szCs w:val="24"/>
        </w:rPr>
      </w:pPr>
    </w:p>
    <w:p w14:paraId="47D591A5" w14:textId="77777777" w:rsidR="008455A1" w:rsidRPr="003772CB" w:rsidRDefault="008455A1" w:rsidP="003772CB">
      <w:pPr>
        <w:spacing w:after="0"/>
        <w:rPr>
          <w:rFonts w:ascii="Times New Roman" w:hAnsi="Times New Roman"/>
          <w:b/>
          <w:i/>
          <w:sz w:val="24"/>
          <w:szCs w:val="24"/>
        </w:rPr>
        <w:sectPr w:rsidR="008455A1" w:rsidRPr="003772CB" w:rsidSect="003772CB">
          <w:pgSz w:w="11906" w:h="16838"/>
          <w:pgMar w:top="1134" w:right="851" w:bottom="1134" w:left="1701" w:header="709" w:footer="709" w:gutter="0"/>
          <w:cols w:space="708"/>
          <w:docGrid w:linePitch="360"/>
        </w:sectPr>
      </w:pPr>
    </w:p>
    <w:p w14:paraId="67413311" w14:textId="77777777" w:rsidR="008455A1" w:rsidRDefault="00725266">
      <w:pPr>
        <w:ind w:firstLine="709"/>
        <w:rPr>
          <w:rFonts w:ascii="Times New Roman" w:hAnsi="Times New Roman"/>
          <w:b/>
          <w:sz w:val="24"/>
          <w:szCs w:val="24"/>
        </w:rPr>
      </w:pPr>
      <w:r>
        <w:rPr>
          <w:rFonts w:ascii="Times New Roman" w:hAnsi="Times New Roman"/>
          <w:b/>
          <w:sz w:val="24"/>
          <w:szCs w:val="24"/>
        </w:rPr>
        <w:t xml:space="preserve">2.2. Тематический план и содержание учебной дисциплины </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363"/>
        <w:gridCol w:w="2092"/>
        <w:gridCol w:w="1877"/>
      </w:tblGrid>
      <w:tr w:rsidR="008455A1" w14:paraId="6F30DA26" w14:textId="77777777" w:rsidTr="003772CB">
        <w:tc>
          <w:tcPr>
            <w:tcW w:w="2836" w:type="dxa"/>
            <w:vAlign w:val="center"/>
          </w:tcPr>
          <w:p w14:paraId="4B5101FF" w14:textId="77777777" w:rsidR="008455A1" w:rsidRDefault="00725266" w:rsidP="003772CB">
            <w:pPr>
              <w:tabs>
                <w:tab w:val="left" w:pos="0"/>
              </w:tabs>
              <w:suppressAutoHyphens/>
              <w:spacing w:after="0" w:line="240" w:lineRule="auto"/>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8363" w:type="dxa"/>
            <w:vAlign w:val="center"/>
          </w:tcPr>
          <w:p w14:paraId="7DC65FE9" w14:textId="77777777" w:rsidR="008455A1" w:rsidRDefault="00725266" w:rsidP="003772CB">
            <w:pPr>
              <w:suppressAutoHyphens/>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2092" w:type="dxa"/>
            <w:vAlign w:val="center"/>
          </w:tcPr>
          <w:p w14:paraId="3E5A6A67" w14:textId="786E4476" w:rsidR="008455A1" w:rsidRDefault="00725266" w:rsidP="003772CB">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Объем, акад. ч</w:t>
            </w:r>
            <w:r w:rsidR="003411FA">
              <w:rPr>
                <w:rFonts w:ascii="Times New Roman" w:hAnsi="Times New Roman"/>
                <w:b/>
                <w:bCs/>
                <w:sz w:val="24"/>
                <w:szCs w:val="24"/>
              </w:rPr>
              <w:t>.</w:t>
            </w:r>
            <w:r>
              <w:rPr>
                <w:rFonts w:ascii="Times New Roman" w:hAnsi="Times New Roman"/>
                <w:b/>
                <w:bCs/>
                <w:sz w:val="24"/>
                <w:szCs w:val="24"/>
              </w:rPr>
              <w:t xml:space="preserve">/ в том числе в форме практической подготовки, </w:t>
            </w:r>
            <w:proofErr w:type="spellStart"/>
            <w:r>
              <w:rPr>
                <w:rFonts w:ascii="Times New Roman" w:hAnsi="Times New Roman"/>
                <w:b/>
                <w:bCs/>
                <w:sz w:val="24"/>
                <w:szCs w:val="24"/>
              </w:rPr>
              <w:t>ак</w:t>
            </w:r>
            <w:r w:rsidR="003772CB">
              <w:rPr>
                <w:rFonts w:ascii="Times New Roman" w:hAnsi="Times New Roman"/>
                <w:b/>
                <w:bCs/>
                <w:sz w:val="24"/>
                <w:szCs w:val="24"/>
              </w:rPr>
              <w:t>.</w:t>
            </w:r>
            <w:r>
              <w:rPr>
                <w:rFonts w:ascii="Times New Roman" w:hAnsi="Times New Roman"/>
                <w:b/>
                <w:bCs/>
                <w:sz w:val="24"/>
                <w:szCs w:val="24"/>
              </w:rPr>
              <w:t>ч</w:t>
            </w:r>
            <w:proofErr w:type="spellEnd"/>
            <w:r w:rsidR="003411FA">
              <w:rPr>
                <w:rFonts w:ascii="Times New Roman" w:hAnsi="Times New Roman"/>
                <w:b/>
                <w:bCs/>
                <w:sz w:val="24"/>
                <w:szCs w:val="24"/>
              </w:rPr>
              <w:t>.</w:t>
            </w:r>
          </w:p>
        </w:tc>
        <w:tc>
          <w:tcPr>
            <w:tcW w:w="1877" w:type="dxa"/>
          </w:tcPr>
          <w:p w14:paraId="2DB0B587" w14:textId="77777777" w:rsidR="008455A1" w:rsidRDefault="00725266" w:rsidP="003772CB">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8455A1" w14:paraId="0E51251B" w14:textId="77777777" w:rsidTr="003772CB">
        <w:tc>
          <w:tcPr>
            <w:tcW w:w="2836" w:type="dxa"/>
          </w:tcPr>
          <w:p w14:paraId="402DE967" w14:textId="77777777" w:rsidR="008455A1" w:rsidRDefault="00725266" w:rsidP="003772CB">
            <w:pPr>
              <w:spacing w:after="0" w:line="240" w:lineRule="auto"/>
              <w:jc w:val="center"/>
              <w:rPr>
                <w:rFonts w:ascii="Times New Roman" w:hAnsi="Times New Roman"/>
                <w:b/>
                <w:i/>
                <w:sz w:val="24"/>
                <w:szCs w:val="24"/>
              </w:rPr>
            </w:pPr>
            <w:r>
              <w:rPr>
                <w:rFonts w:ascii="Times New Roman" w:hAnsi="Times New Roman"/>
                <w:b/>
                <w:i/>
                <w:sz w:val="24"/>
                <w:szCs w:val="24"/>
              </w:rPr>
              <w:t>1</w:t>
            </w:r>
          </w:p>
        </w:tc>
        <w:tc>
          <w:tcPr>
            <w:tcW w:w="8363" w:type="dxa"/>
          </w:tcPr>
          <w:p w14:paraId="3C5FE92A" w14:textId="77777777" w:rsidR="008455A1" w:rsidRDefault="00725266" w:rsidP="003772CB">
            <w:pPr>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2092" w:type="dxa"/>
          </w:tcPr>
          <w:p w14:paraId="4680B471" w14:textId="77777777" w:rsidR="008455A1" w:rsidRDefault="00725266" w:rsidP="003772CB">
            <w:pPr>
              <w:spacing w:after="0" w:line="240" w:lineRule="auto"/>
              <w:jc w:val="center"/>
              <w:rPr>
                <w:rFonts w:ascii="Times New Roman" w:hAnsi="Times New Roman"/>
                <w:b/>
                <w:i/>
                <w:sz w:val="24"/>
                <w:szCs w:val="24"/>
              </w:rPr>
            </w:pPr>
            <w:r>
              <w:rPr>
                <w:rFonts w:ascii="Times New Roman" w:hAnsi="Times New Roman"/>
                <w:b/>
                <w:i/>
                <w:sz w:val="24"/>
                <w:szCs w:val="24"/>
              </w:rPr>
              <w:t>3</w:t>
            </w:r>
          </w:p>
        </w:tc>
        <w:tc>
          <w:tcPr>
            <w:tcW w:w="1877" w:type="dxa"/>
          </w:tcPr>
          <w:p w14:paraId="52973821" w14:textId="77777777" w:rsidR="008455A1" w:rsidRDefault="00725266" w:rsidP="003772CB">
            <w:pPr>
              <w:spacing w:after="0" w:line="240" w:lineRule="auto"/>
              <w:jc w:val="center"/>
              <w:rPr>
                <w:rFonts w:ascii="Times New Roman" w:hAnsi="Times New Roman"/>
                <w:b/>
                <w:i/>
                <w:sz w:val="24"/>
                <w:szCs w:val="24"/>
              </w:rPr>
            </w:pPr>
            <w:r>
              <w:rPr>
                <w:rFonts w:ascii="Times New Roman" w:hAnsi="Times New Roman"/>
                <w:b/>
                <w:i/>
                <w:sz w:val="24"/>
                <w:szCs w:val="24"/>
              </w:rPr>
              <w:t>4</w:t>
            </w:r>
          </w:p>
        </w:tc>
      </w:tr>
      <w:tr w:rsidR="008455A1" w14:paraId="2B2B280D" w14:textId="77777777" w:rsidTr="003772CB">
        <w:tc>
          <w:tcPr>
            <w:tcW w:w="11199" w:type="dxa"/>
            <w:gridSpan w:val="2"/>
          </w:tcPr>
          <w:p w14:paraId="5A092B7D"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Раздел 1. Физическая культура и формирование здорового образа жизни</w:t>
            </w:r>
          </w:p>
        </w:tc>
        <w:tc>
          <w:tcPr>
            <w:tcW w:w="2092" w:type="dxa"/>
          </w:tcPr>
          <w:p w14:paraId="2CD63A78"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877" w:type="dxa"/>
          </w:tcPr>
          <w:p w14:paraId="318DE230" w14:textId="77777777" w:rsidR="008455A1" w:rsidRDefault="008455A1" w:rsidP="003772CB">
            <w:pPr>
              <w:spacing w:after="0" w:line="240" w:lineRule="auto"/>
              <w:jc w:val="center"/>
              <w:rPr>
                <w:rFonts w:ascii="Times New Roman" w:hAnsi="Times New Roman"/>
                <w:b/>
                <w:sz w:val="24"/>
                <w:szCs w:val="24"/>
              </w:rPr>
            </w:pPr>
          </w:p>
        </w:tc>
      </w:tr>
      <w:tr w:rsidR="008455A1" w14:paraId="0FBD5499" w14:textId="77777777" w:rsidTr="003772CB">
        <w:trPr>
          <w:trHeight w:val="397"/>
        </w:trPr>
        <w:tc>
          <w:tcPr>
            <w:tcW w:w="2836" w:type="dxa"/>
            <w:vMerge w:val="restart"/>
          </w:tcPr>
          <w:p w14:paraId="31AC41AE" w14:textId="77777777" w:rsidR="008455A1" w:rsidRDefault="00725266" w:rsidP="003772CB">
            <w:pPr>
              <w:spacing w:after="0" w:line="240" w:lineRule="auto"/>
              <w:rPr>
                <w:rFonts w:ascii="Times New Roman" w:hAnsi="Times New Roman"/>
                <w:b/>
                <w:bCs/>
                <w:sz w:val="24"/>
                <w:szCs w:val="24"/>
              </w:rPr>
            </w:pPr>
            <w:r>
              <w:rPr>
                <w:rFonts w:ascii="Times New Roman" w:hAnsi="Times New Roman"/>
                <w:b/>
                <w:bCs/>
                <w:sz w:val="24"/>
                <w:szCs w:val="24"/>
              </w:rPr>
              <w:t>Тема 1.1.</w:t>
            </w:r>
          </w:p>
          <w:p w14:paraId="38608A93" w14:textId="77777777" w:rsidR="008455A1" w:rsidRDefault="00725266" w:rsidP="003772CB">
            <w:pPr>
              <w:spacing w:after="0" w:line="240" w:lineRule="auto"/>
              <w:rPr>
                <w:rFonts w:ascii="Times New Roman" w:hAnsi="Times New Roman"/>
                <w:b/>
                <w:bCs/>
                <w:sz w:val="24"/>
                <w:szCs w:val="24"/>
              </w:rPr>
            </w:pPr>
            <w:r>
              <w:rPr>
                <w:rFonts w:ascii="Times New Roman" w:hAnsi="Times New Roman"/>
                <w:b/>
                <w:bCs/>
                <w:sz w:val="24"/>
                <w:szCs w:val="24"/>
              </w:rPr>
              <w:t>Здоровый образ жизни</w:t>
            </w:r>
          </w:p>
        </w:tc>
        <w:tc>
          <w:tcPr>
            <w:tcW w:w="8363" w:type="dxa"/>
          </w:tcPr>
          <w:p w14:paraId="6AB1057D" w14:textId="00A3DB42" w:rsidR="008455A1" w:rsidRDefault="00725266" w:rsidP="003772CB">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r w:rsidR="003772CB">
              <w:rPr>
                <w:rFonts w:ascii="Times New Roman" w:hAnsi="Times New Roman"/>
                <w:b/>
                <w:sz w:val="24"/>
                <w:szCs w:val="24"/>
              </w:rPr>
              <w:t xml:space="preserve"> </w:t>
            </w:r>
          </w:p>
        </w:tc>
        <w:tc>
          <w:tcPr>
            <w:tcW w:w="2092" w:type="dxa"/>
            <w:vMerge w:val="restart"/>
          </w:tcPr>
          <w:p w14:paraId="242C6F51" w14:textId="77777777" w:rsidR="008455A1" w:rsidRDefault="00725266" w:rsidP="003772CB">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1877" w:type="dxa"/>
            <w:vMerge w:val="restart"/>
          </w:tcPr>
          <w:p w14:paraId="57B74746" w14:textId="77777777" w:rsidR="008455A1" w:rsidRDefault="00725266" w:rsidP="003772CB">
            <w:pPr>
              <w:spacing w:after="0" w:line="240" w:lineRule="auto"/>
              <w:jc w:val="center"/>
              <w:rPr>
                <w:rStyle w:val="3b"/>
                <w:szCs w:val="24"/>
              </w:rPr>
            </w:pPr>
            <w:bookmarkStart w:id="3307" w:name="_Toc130484746"/>
            <w:bookmarkStart w:id="3308" w:name="_Toc130489094"/>
            <w:bookmarkStart w:id="3309" w:name="_Toc130490627"/>
            <w:bookmarkStart w:id="3310" w:name="_Toc130549512"/>
            <w:r>
              <w:rPr>
                <w:rStyle w:val="3b"/>
                <w:szCs w:val="24"/>
              </w:rPr>
              <w:t>ОК 04</w:t>
            </w:r>
            <w:bookmarkEnd w:id="3307"/>
            <w:bookmarkEnd w:id="3308"/>
            <w:bookmarkEnd w:id="3309"/>
            <w:bookmarkEnd w:id="3310"/>
          </w:p>
          <w:p w14:paraId="2D3621E5" w14:textId="77777777" w:rsidR="008455A1" w:rsidRDefault="00725266" w:rsidP="003772CB">
            <w:pPr>
              <w:spacing w:after="0" w:line="240" w:lineRule="auto"/>
              <w:jc w:val="center"/>
              <w:rPr>
                <w:rStyle w:val="3b"/>
                <w:szCs w:val="24"/>
              </w:rPr>
            </w:pPr>
            <w:bookmarkStart w:id="3311" w:name="_Toc130484747"/>
            <w:bookmarkStart w:id="3312" w:name="_Toc130489095"/>
            <w:bookmarkStart w:id="3313" w:name="_Toc130490628"/>
            <w:bookmarkStart w:id="3314" w:name="_Toc130549513"/>
            <w:r>
              <w:rPr>
                <w:rStyle w:val="3b"/>
                <w:szCs w:val="24"/>
              </w:rPr>
              <w:t>ОК 08</w:t>
            </w:r>
            <w:bookmarkEnd w:id="3311"/>
            <w:bookmarkEnd w:id="3312"/>
            <w:bookmarkEnd w:id="3313"/>
            <w:bookmarkEnd w:id="3314"/>
          </w:p>
          <w:p w14:paraId="10BF2363" w14:textId="77777777" w:rsidR="008455A1" w:rsidRDefault="008455A1" w:rsidP="003772CB">
            <w:pPr>
              <w:spacing w:after="0" w:line="240" w:lineRule="auto"/>
              <w:jc w:val="center"/>
              <w:rPr>
                <w:rFonts w:ascii="Times New Roman" w:hAnsi="Times New Roman"/>
                <w:sz w:val="24"/>
                <w:szCs w:val="24"/>
              </w:rPr>
            </w:pPr>
          </w:p>
        </w:tc>
      </w:tr>
      <w:tr w:rsidR="008455A1" w14:paraId="49969899" w14:textId="77777777" w:rsidTr="003772CB">
        <w:trPr>
          <w:trHeight w:val="982"/>
        </w:trPr>
        <w:tc>
          <w:tcPr>
            <w:tcW w:w="2836" w:type="dxa"/>
            <w:vMerge/>
          </w:tcPr>
          <w:p w14:paraId="6D633DEE" w14:textId="77777777" w:rsidR="008455A1" w:rsidRDefault="008455A1" w:rsidP="000F5919">
            <w:pPr>
              <w:numPr>
                <w:ilvl w:val="1"/>
                <w:numId w:val="155"/>
              </w:numPr>
              <w:spacing w:after="0" w:line="240" w:lineRule="auto"/>
              <w:rPr>
                <w:b/>
                <w:bCs/>
              </w:rPr>
            </w:pPr>
          </w:p>
        </w:tc>
        <w:tc>
          <w:tcPr>
            <w:tcW w:w="8363" w:type="dxa"/>
          </w:tcPr>
          <w:p w14:paraId="134BD730" w14:textId="77777777" w:rsidR="008455A1" w:rsidRDefault="00725266" w:rsidP="003772CB">
            <w:pPr>
              <w:spacing w:after="0" w:line="240" w:lineRule="auto"/>
              <w:contextualSpacing/>
              <w:jc w:val="both"/>
              <w:rPr>
                <w:rFonts w:ascii="Times New Roman" w:hAnsi="Times New Roman"/>
                <w:b/>
                <w:sz w:val="24"/>
                <w:szCs w:val="24"/>
              </w:rPr>
            </w:pPr>
            <w:r>
              <w:rPr>
                <w:rFonts w:ascii="Times New Roman" w:hAnsi="Times New Roman"/>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5F8B0C80"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w:t>
            </w:r>
            <w:proofErr w:type="spellStart"/>
            <w:r>
              <w:rPr>
                <w:rFonts w:ascii="Times New Roman" w:hAnsi="Times New Roman"/>
                <w:sz w:val="24"/>
                <w:szCs w:val="24"/>
              </w:rPr>
              <w:t>Формированиевалеологической</w:t>
            </w:r>
            <w:proofErr w:type="spellEnd"/>
            <w:r>
              <w:rPr>
                <w:rFonts w:ascii="Times New Roman" w:hAnsi="Times New Roman"/>
                <w:sz w:val="24"/>
                <w:szCs w:val="24"/>
              </w:rPr>
              <w:t xml:space="preserve"> компетенции в оценке уровня своего здоровья и формирования ЗОЖ.</w:t>
            </w:r>
          </w:p>
          <w:p w14:paraId="746B6FF3"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Особенности организации физического воспитания в образовательном учреждении (</w:t>
            </w:r>
            <w:proofErr w:type="spellStart"/>
            <w:r>
              <w:rPr>
                <w:rFonts w:ascii="Times New Roman" w:hAnsi="Times New Roman"/>
                <w:sz w:val="24"/>
                <w:szCs w:val="24"/>
              </w:rPr>
              <w:t>валеологическая</w:t>
            </w:r>
            <w:proofErr w:type="spellEnd"/>
            <w:r>
              <w:rPr>
                <w:rFonts w:ascii="Times New Roman" w:hAnsi="Times New Roman"/>
                <w:sz w:val="24"/>
                <w:szCs w:val="24"/>
              </w:rPr>
              <w:t xml:space="preserve"> и профессиональная направленность). Цели и задачи физической культуры</w:t>
            </w:r>
          </w:p>
        </w:tc>
        <w:tc>
          <w:tcPr>
            <w:tcW w:w="2092" w:type="dxa"/>
            <w:vMerge/>
          </w:tcPr>
          <w:p w14:paraId="58B2BB3B" w14:textId="77777777" w:rsidR="008455A1" w:rsidRDefault="008455A1" w:rsidP="003772CB">
            <w:pPr>
              <w:spacing w:after="0" w:line="240" w:lineRule="auto"/>
              <w:jc w:val="center"/>
              <w:rPr>
                <w:rFonts w:ascii="Times New Roman" w:hAnsi="Times New Roman"/>
                <w:sz w:val="24"/>
                <w:szCs w:val="24"/>
              </w:rPr>
            </w:pPr>
          </w:p>
        </w:tc>
        <w:tc>
          <w:tcPr>
            <w:tcW w:w="1877" w:type="dxa"/>
            <w:vMerge/>
          </w:tcPr>
          <w:p w14:paraId="5BC5AD4F" w14:textId="77777777" w:rsidR="008455A1" w:rsidRDefault="008455A1" w:rsidP="003772CB">
            <w:pPr>
              <w:spacing w:after="0" w:line="240" w:lineRule="auto"/>
              <w:rPr>
                <w:rFonts w:ascii="Times New Roman" w:hAnsi="Times New Roman"/>
                <w:sz w:val="24"/>
                <w:szCs w:val="24"/>
              </w:rPr>
            </w:pPr>
          </w:p>
        </w:tc>
      </w:tr>
      <w:tr w:rsidR="008455A1" w14:paraId="68D129F4" w14:textId="77777777" w:rsidTr="003772CB">
        <w:trPr>
          <w:trHeight w:val="319"/>
        </w:trPr>
        <w:tc>
          <w:tcPr>
            <w:tcW w:w="2836" w:type="dxa"/>
            <w:vMerge/>
          </w:tcPr>
          <w:p w14:paraId="31690AD0" w14:textId="77777777" w:rsidR="008455A1" w:rsidRDefault="008455A1" w:rsidP="000F5919">
            <w:pPr>
              <w:numPr>
                <w:ilvl w:val="1"/>
                <w:numId w:val="155"/>
              </w:numPr>
              <w:spacing w:after="0" w:line="240" w:lineRule="auto"/>
              <w:rPr>
                <w:b/>
                <w:bCs/>
              </w:rPr>
            </w:pPr>
          </w:p>
        </w:tc>
        <w:tc>
          <w:tcPr>
            <w:tcW w:w="8363" w:type="dxa"/>
          </w:tcPr>
          <w:p w14:paraId="25D09040" w14:textId="77777777" w:rsidR="008455A1" w:rsidRDefault="00725266" w:rsidP="003772CB">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4D3AB40D" w14:textId="77777777" w:rsidR="008455A1" w:rsidRDefault="008455A1" w:rsidP="003772CB">
            <w:pPr>
              <w:spacing w:after="0" w:line="240" w:lineRule="auto"/>
              <w:jc w:val="center"/>
              <w:rPr>
                <w:rFonts w:ascii="Times New Roman" w:hAnsi="Times New Roman"/>
                <w:sz w:val="24"/>
                <w:szCs w:val="24"/>
              </w:rPr>
            </w:pPr>
          </w:p>
        </w:tc>
        <w:tc>
          <w:tcPr>
            <w:tcW w:w="1877" w:type="dxa"/>
            <w:vMerge/>
          </w:tcPr>
          <w:p w14:paraId="601A3787" w14:textId="77777777" w:rsidR="008455A1" w:rsidRDefault="008455A1" w:rsidP="003772CB">
            <w:pPr>
              <w:spacing w:after="0" w:line="240" w:lineRule="auto"/>
            </w:pPr>
          </w:p>
        </w:tc>
      </w:tr>
      <w:tr w:rsidR="008455A1" w14:paraId="704AF89D" w14:textId="77777777" w:rsidTr="003772CB">
        <w:tc>
          <w:tcPr>
            <w:tcW w:w="11199" w:type="dxa"/>
            <w:gridSpan w:val="2"/>
          </w:tcPr>
          <w:p w14:paraId="3B4375C5"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 xml:space="preserve">Раздел 2. </w:t>
            </w:r>
            <w:r>
              <w:rPr>
                <w:rFonts w:ascii="Times New Roman" w:hAnsi="Times New Roman"/>
                <w:b/>
                <w:bCs/>
                <w:sz w:val="24"/>
                <w:szCs w:val="24"/>
              </w:rPr>
              <w:t>Легкая атлетика</w:t>
            </w:r>
          </w:p>
        </w:tc>
        <w:tc>
          <w:tcPr>
            <w:tcW w:w="2092" w:type="dxa"/>
          </w:tcPr>
          <w:p w14:paraId="2609D146"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28</w:t>
            </w:r>
          </w:p>
        </w:tc>
        <w:tc>
          <w:tcPr>
            <w:tcW w:w="1877" w:type="dxa"/>
          </w:tcPr>
          <w:p w14:paraId="61AE2193" w14:textId="77777777" w:rsidR="008455A1" w:rsidRDefault="008455A1" w:rsidP="003772CB">
            <w:pPr>
              <w:spacing w:after="0" w:line="240" w:lineRule="auto"/>
              <w:jc w:val="center"/>
            </w:pPr>
          </w:p>
        </w:tc>
      </w:tr>
      <w:tr w:rsidR="008455A1" w14:paraId="015A014E" w14:textId="77777777" w:rsidTr="003772CB">
        <w:trPr>
          <w:trHeight w:val="267"/>
        </w:trPr>
        <w:tc>
          <w:tcPr>
            <w:tcW w:w="2836" w:type="dxa"/>
            <w:vMerge w:val="restart"/>
          </w:tcPr>
          <w:p w14:paraId="073094AD"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 xml:space="preserve">Тема 2.1. </w:t>
            </w:r>
          </w:p>
          <w:p w14:paraId="6DC46B37"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Совершенствование техники бега на короткие дистанции, технике спортивной ходьбы</w:t>
            </w:r>
          </w:p>
        </w:tc>
        <w:tc>
          <w:tcPr>
            <w:tcW w:w="8363" w:type="dxa"/>
          </w:tcPr>
          <w:p w14:paraId="235209EE"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z w:val="24"/>
                <w:szCs w:val="24"/>
              </w:rPr>
              <w:t>Содержание учебного материала</w:t>
            </w:r>
          </w:p>
        </w:tc>
        <w:tc>
          <w:tcPr>
            <w:tcW w:w="2092" w:type="dxa"/>
          </w:tcPr>
          <w:p w14:paraId="1D53A723"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2D3F9B9E" w14:textId="77777777" w:rsidR="008455A1" w:rsidRDefault="00725266" w:rsidP="003772CB">
            <w:pPr>
              <w:spacing w:after="0" w:line="240" w:lineRule="auto"/>
              <w:jc w:val="center"/>
              <w:rPr>
                <w:rStyle w:val="3b"/>
                <w:szCs w:val="24"/>
              </w:rPr>
            </w:pPr>
            <w:bookmarkStart w:id="3315" w:name="_Toc130484748"/>
            <w:bookmarkStart w:id="3316" w:name="_Toc130489096"/>
            <w:bookmarkStart w:id="3317" w:name="_Toc130490629"/>
            <w:bookmarkStart w:id="3318" w:name="_Toc130549514"/>
            <w:r>
              <w:rPr>
                <w:rStyle w:val="3b"/>
                <w:szCs w:val="24"/>
              </w:rPr>
              <w:t>ОК 04</w:t>
            </w:r>
            <w:bookmarkEnd w:id="3315"/>
            <w:bookmarkEnd w:id="3316"/>
            <w:bookmarkEnd w:id="3317"/>
            <w:bookmarkEnd w:id="3318"/>
          </w:p>
          <w:p w14:paraId="7C41D52F" w14:textId="77777777" w:rsidR="008455A1" w:rsidRDefault="00725266" w:rsidP="003772CB">
            <w:pPr>
              <w:spacing w:after="0" w:line="240" w:lineRule="auto"/>
              <w:jc w:val="center"/>
              <w:rPr>
                <w:rStyle w:val="3b"/>
                <w:szCs w:val="24"/>
              </w:rPr>
            </w:pPr>
            <w:bookmarkStart w:id="3319" w:name="_Toc130484749"/>
            <w:bookmarkStart w:id="3320" w:name="_Toc130489097"/>
            <w:bookmarkStart w:id="3321" w:name="_Toc130490630"/>
            <w:bookmarkStart w:id="3322" w:name="_Toc130549515"/>
            <w:r>
              <w:rPr>
                <w:rStyle w:val="3b"/>
                <w:szCs w:val="24"/>
              </w:rPr>
              <w:t>ОК 08</w:t>
            </w:r>
            <w:bookmarkEnd w:id="3319"/>
            <w:bookmarkEnd w:id="3320"/>
            <w:bookmarkEnd w:id="3321"/>
            <w:bookmarkEnd w:id="3322"/>
          </w:p>
          <w:p w14:paraId="049C75A6" w14:textId="77777777" w:rsidR="008455A1" w:rsidRDefault="008455A1" w:rsidP="003772CB">
            <w:pPr>
              <w:spacing w:after="0" w:line="240" w:lineRule="auto"/>
              <w:jc w:val="center"/>
              <w:rPr>
                <w:rFonts w:ascii="Times New Roman" w:hAnsi="Times New Roman"/>
                <w:sz w:val="24"/>
                <w:szCs w:val="24"/>
              </w:rPr>
            </w:pPr>
          </w:p>
        </w:tc>
      </w:tr>
      <w:tr w:rsidR="008455A1" w14:paraId="69BA3B89" w14:textId="77777777" w:rsidTr="003772CB">
        <w:trPr>
          <w:trHeight w:val="285"/>
        </w:trPr>
        <w:tc>
          <w:tcPr>
            <w:tcW w:w="2836" w:type="dxa"/>
            <w:vMerge/>
          </w:tcPr>
          <w:p w14:paraId="74F0AFF3" w14:textId="77777777" w:rsidR="008455A1" w:rsidRDefault="008455A1" w:rsidP="003772CB">
            <w:pPr>
              <w:spacing w:after="0" w:line="240" w:lineRule="auto"/>
              <w:rPr>
                <w:b/>
              </w:rPr>
            </w:pPr>
          </w:p>
        </w:tc>
        <w:tc>
          <w:tcPr>
            <w:tcW w:w="8363" w:type="dxa"/>
          </w:tcPr>
          <w:p w14:paraId="509AFA55"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64827A66"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C9E8DFE" w14:textId="77777777" w:rsidR="008455A1" w:rsidRDefault="008455A1" w:rsidP="003772CB">
            <w:pPr>
              <w:spacing w:after="0" w:line="240" w:lineRule="auto"/>
            </w:pPr>
          </w:p>
        </w:tc>
      </w:tr>
      <w:tr w:rsidR="008455A1" w14:paraId="640AAD97" w14:textId="77777777" w:rsidTr="003772CB">
        <w:trPr>
          <w:trHeight w:val="417"/>
        </w:trPr>
        <w:tc>
          <w:tcPr>
            <w:tcW w:w="2836" w:type="dxa"/>
            <w:vMerge/>
          </w:tcPr>
          <w:p w14:paraId="288AF720" w14:textId="77777777" w:rsidR="008455A1" w:rsidRDefault="008455A1" w:rsidP="003772CB">
            <w:pPr>
              <w:spacing w:after="0" w:line="240" w:lineRule="auto"/>
              <w:rPr>
                <w:b/>
              </w:rPr>
            </w:pPr>
          </w:p>
        </w:tc>
        <w:tc>
          <w:tcPr>
            <w:tcW w:w="8363" w:type="dxa"/>
          </w:tcPr>
          <w:p w14:paraId="76373FDE"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092" w:type="dxa"/>
          </w:tcPr>
          <w:p w14:paraId="409A1F2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3AA36F1" w14:textId="77777777" w:rsidR="008455A1" w:rsidRDefault="008455A1" w:rsidP="003772CB">
            <w:pPr>
              <w:spacing w:after="0" w:line="240" w:lineRule="auto"/>
            </w:pPr>
          </w:p>
        </w:tc>
      </w:tr>
      <w:tr w:rsidR="008455A1" w14:paraId="151DCC1B" w14:textId="77777777" w:rsidTr="009A357F">
        <w:trPr>
          <w:trHeight w:val="254"/>
        </w:trPr>
        <w:tc>
          <w:tcPr>
            <w:tcW w:w="2836" w:type="dxa"/>
            <w:vMerge/>
          </w:tcPr>
          <w:p w14:paraId="08B26562" w14:textId="77777777" w:rsidR="008455A1" w:rsidRDefault="008455A1" w:rsidP="003772CB">
            <w:pPr>
              <w:spacing w:after="0" w:line="240" w:lineRule="auto"/>
              <w:rPr>
                <w:b/>
              </w:rPr>
            </w:pPr>
          </w:p>
        </w:tc>
        <w:tc>
          <w:tcPr>
            <w:tcW w:w="8363" w:type="dxa"/>
          </w:tcPr>
          <w:p w14:paraId="3EE806D1"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665A4BD3"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11BDDEE" w14:textId="77777777" w:rsidR="008455A1" w:rsidRDefault="008455A1" w:rsidP="003772CB">
            <w:pPr>
              <w:spacing w:after="0" w:line="240" w:lineRule="auto"/>
            </w:pPr>
          </w:p>
        </w:tc>
      </w:tr>
      <w:tr w:rsidR="008455A1" w14:paraId="648550DD" w14:textId="77777777" w:rsidTr="003772CB">
        <w:trPr>
          <w:trHeight w:val="141"/>
        </w:trPr>
        <w:tc>
          <w:tcPr>
            <w:tcW w:w="2836" w:type="dxa"/>
            <w:vMerge w:val="restart"/>
          </w:tcPr>
          <w:p w14:paraId="332BD6B7" w14:textId="77777777" w:rsidR="008455A1" w:rsidRDefault="00725266" w:rsidP="003772CB">
            <w:pPr>
              <w:spacing w:after="0" w:line="240" w:lineRule="auto"/>
              <w:rPr>
                <w:rFonts w:ascii="Times New Roman" w:hAnsi="Times New Roman"/>
                <w:b/>
                <w:bCs/>
                <w:sz w:val="24"/>
                <w:szCs w:val="24"/>
              </w:rPr>
            </w:pPr>
            <w:r>
              <w:rPr>
                <w:rFonts w:ascii="Times New Roman" w:hAnsi="Times New Roman"/>
                <w:b/>
                <w:bCs/>
                <w:sz w:val="24"/>
                <w:szCs w:val="24"/>
              </w:rPr>
              <w:t xml:space="preserve">Тема 2.2. </w:t>
            </w:r>
          </w:p>
          <w:p w14:paraId="33D8F915" w14:textId="77777777" w:rsidR="008455A1" w:rsidRDefault="00725266" w:rsidP="003772CB">
            <w:pPr>
              <w:spacing w:after="0" w:line="240" w:lineRule="auto"/>
              <w:rPr>
                <w:rFonts w:ascii="Times New Roman" w:hAnsi="Times New Roman"/>
                <w:b/>
                <w:sz w:val="24"/>
                <w:szCs w:val="24"/>
              </w:rPr>
            </w:pPr>
            <w:r>
              <w:rPr>
                <w:rFonts w:ascii="Times New Roman" w:hAnsi="Times New Roman"/>
                <w:b/>
                <w:spacing w:val="7"/>
                <w:sz w:val="24"/>
                <w:szCs w:val="24"/>
              </w:rPr>
              <w:t>Совершенствование техники длительного бега</w:t>
            </w:r>
          </w:p>
        </w:tc>
        <w:tc>
          <w:tcPr>
            <w:tcW w:w="8363" w:type="dxa"/>
          </w:tcPr>
          <w:p w14:paraId="25D862DD"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092" w:type="dxa"/>
          </w:tcPr>
          <w:p w14:paraId="79556FA7"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5DA962C9" w14:textId="77777777" w:rsidR="008455A1" w:rsidRDefault="00725266" w:rsidP="003772CB">
            <w:pPr>
              <w:spacing w:after="0" w:line="240" w:lineRule="auto"/>
              <w:jc w:val="center"/>
              <w:rPr>
                <w:rStyle w:val="3b"/>
                <w:szCs w:val="24"/>
              </w:rPr>
            </w:pPr>
            <w:bookmarkStart w:id="3323" w:name="_Toc130484750"/>
            <w:bookmarkStart w:id="3324" w:name="_Toc130489098"/>
            <w:bookmarkStart w:id="3325" w:name="_Toc130490631"/>
            <w:bookmarkStart w:id="3326" w:name="_Toc130549516"/>
            <w:r>
              <w:rPr>
                <w:rStyle w:val="3b"/>
                <w:szCs w:val="24"/>
              </w:rPr>
              <w:t>ОК 04</w:t>
            </w:r>
            <w:bookmarkEnd w:id="3323"/>
            <w:bookmarkEnd w:id="3324"/>
            <w:bookmarkEnd w:id="3325"/>
            <w:bookmarkEnd w:id="3326"/>
          </w:p>
          <w:p w14:paraId="463FA272" w14:textId="77777777" w:rsidR="008455A1" w:rsidRDefault="00725266" w:rsidP="003772CB">
            <w:pPr>
              <w:spacing w:after="0" w:line="240" w:lineRule="auto"/>
              <w:jc w:val="center"/>
              <w:rPr>
                <w:rStyle w:val="3b"/>
                <w:szCs w:val="24"/>
              </w:rPr>
            </w:pPr>
            <w:bookmarkStart w:id="3327" w:name="_Toc130484751"/>
            <w:bookmarkStart w:id="3328" w:name="_Toc130489099"/>
            <w:bookmarkStart w:id="3329" w:name="_Toc130490632"/>
            <w:bookmarkStart w:id="3330" w:name="_Toc130549517"/>
            <w:r>
              <w:rPr>
                <w:rStyle w:val="3b"/>
                <w:szCs w:val="24"/>
              </w:rPr>
              <w:t>ОК 08</w:t>
            </w:r>
            <w:bookmarkEnd w:id="3327"/>
            <w:bookmarkEnd w:id="3328"/>
            <w:bookmarkEnd w:id="3329"/>
            <w:bookmarkEnd w:id="3330"/>
          </w:p>
          <w:p w14:paraId="1247B8B2" w14:textId="77777777" w:rsidR="008455A1" w:rsidRDefault="008455A1" w:rsidP="003772CB">
            <w:pPr>
              <w:spacing w:after="0" w:line="240" w:lineRule="auto"/>
              <w:jc w:val="center"/>
              <w:rPr>
                <w:rFonts w:ascii="Times New Roman" w:hAnsi="Times New Roman"/>
                <w:sz w:val="24"/>
                <w:szCs w:val="24"/>
              </w:rPr>
            </w:pPr>
          </w:p>
        </w:tc>
      </w:tr>
      <w:tr w:rsidR="008455A1" w14:paraId="62359D75" w14:textId="77777777" w:rsidTr="003772CB">
        <w:trPr>
          <w:trHeight w:val="198"/>
        </w:trPr>
        <w:tc>
          <w:tcPr>
            <w:tcW w:w="2836" w:type="dxa"/>
            <w:vMerge/>
          </w:tcPr>
          <w:p w14:paraId="697C2412" w14:textId="77777777" w:rsidR="008455A1" w:rsidRDefault="008455A1" w:rsidP="003772CB">
            <w:pPr>
              <w:spacing w:after="0" w:line="240" w:lineRule="auto"/>
              <w:rPr>
                <w:rFonts w:ascii="Times New Roman" w:hAnsi="Times New Roman"/>
                <w:b/>
                <w:bCs/>
                <w:sz w:val="24"/>
                <w:szCs w:val="24"/>
              </w:rPr>
            </w:pPr>
          </w:p>
        </w:tc>
        <w:tc>
          <w:tcPr>
            <w:tcW w:w="8363" w:type="dxa"/>
          </w:tcPr>
          <w:p w14:paraId="5A80B50F" w14:textId="77777777" w:rsidR="008455A1" w:rsidRDefault="00725266" w:rsidP="003772CB">
            <w:pPr>
              <w:spacing w:after="0" w:line="240" w:lineRule="auto"/>
              <w:contextualSpacing/>
              <w:jc w:val="both"/>
              <w:rPr>
                <w:rFonts w:ascii="Times New Roman" w:hAnsi="Times New Roman"/>
                <w:spacing w:val="-1"/>
                <w:sz w:val="24"/>
                <w:szCs w:val="24"/>
              </w:rPr>
            </w:pPr>
            <w:r>
              <w:rPr>
                <w:rFonts w:ascii="Times New Roman" w:hAnsi="Times New Roman"/>
                <w:b/>
                <w:sz w:val="24"/>
                <w:szCs w:val="24"/>
              </w:rPr>
              <w:t>В том числе практических занятий</w:t>
            </w:r>
          </w:p>
        </w:tc>
        <w:tc>
          <w:tcPr>
            <w:tcW w:w="2092" w:type="dxa"/>
          </w:tcPr>
          <w:p w14:paraId="16AED738"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4C833FDB" w14:textId="77777777" w:rsidR="008455A1" w:rsidRDefault="008455A1" w:rsidP="003772CB">
            <w:pPr>
              <w:spacing w:after="0" w:line="240" w:lineRule="auto"/>
              <w:rPr>
                <w:rFonts w:ascii="Times New Roman" w:hAnsi="Times New Roman"/>
                <w:sz w:val="24"/>
                <w:szCs w:val="24"/>
              </w:rPr>
            </w:pPr>
          </w:p>
        </w:tc>
      </w:tr>
      <w:tr w:rsidR="008455A1" w14:paraId="252239A2" w14:textId="77777777" w:rsidTr="003772CB">
        <w:trPr>
          <w:trHeight w:val="172"/>
        </w:trPr>
        <w:tc>
          <w:tcPr>
            <w:tcW w:w="2836" w:type="dxa"/>
            <w:vMerge/>
          </w:tcPr>
          <w:p w14:paraId="3DE676BC" w14:textId="77777777" w:rsidR="008455A1" w:rsidRDefault="008455A1" w:rsidP="003772CB">
            <w:pPr>
              <w:spacing w:after="0" w:line="240" w:lineRule="auto"/>
              <w:rPr>
                <w:rFonts w:ascii="Times New Roman" w:hAnsi="Times New Roman"/>
                <w:b/>
                <w:bCs/>
                <w:sz w:val="24"/>
                <w:szCs w:val="24"/>
              </w:rPr>
            </w:pPr>
          </w:p>
        </w:tc>
        <w:tc>
          <w:tcPr>
            <w:tcW w:w="8363" w:type="dxa"/>
          </w:tcPr>
          <w:p w14:paraId="4D65CCFC" w14:textId="77777777" w:rsidR="008455A1" w:rsidRDefault="00725266" w:rsidP="003772CB">
            <w:pPr>
              <w:spacing w:after="0" w:line="240" w:lineRule="auto"/>
              <w:contextualSpacing/>
              <w:jc w:val="both"/>
              <w:rPr>
                <w:rFonts w:ascii="Times New Roman" w:hAnsi="Times New Roman"/>
                <w:spacing w:val="-1"/>
                <w:sz w:val="24"/>
                <w:szCs w:val="24"/>
              </w:rPr>
            </w:pPr>
            <w:r>
              <w:rPr>
                <w:rFonts w:ascii="Times New Roman" w:hAnsi="Times New Roman"/>
                <w:sz w:val="24"/>
                <w:szCs w:val="24"/>
              </w:rPr>
              <w:t xml:space="preserve">Практическое занятие № 2. </w:t>
            </w:r>
            <w:r>
              <w:rPr>
                <w:rFonts w:ascii="Times New Roman" w:hAnsi="Times New Roman"/>
                <w:spacing w:val="7"/>
                <w:sz w:val="24"/>
                <w:szCs w:val="24"/>
              </w:rPr>
              <w:t>Совершенствование техники длительного бега</w:t>
            </w:r>
            <w:r>
              <w:rPr>
                <w:rFonts w:ascii="Times New Roman" w:hAnsi="Times New Roman"/>
                <w:sz w:val="24"/>
                <w:szCs w:val="24"/>
              </w:rPr>
              <w:t xml:space="preserve"> во время кросса до 15-20 минут</w:t>
            </w:r>
          </w:p>
        </w:tc>
        <w:tc>
          <w:tcPr>
            <w:tcW w:w="2092" w:type="dxa"/>
          </w:tcPr>
          <w:p w14:paraId="5575AC5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E61B324" w14:textId="77777777" w:rsidR="008455A1" w:rsidRDefault="008455A1" w:rsidP="003772CB">
            <w:pPr>
              <w:spacing w:after="0" w:line="240" w:lineRule="auto"/>
              <w:rPr>
                <w:rFonts w:ascii="Times New Roman" w:hAnsi="Times New Roman"/>
                <w:sz w:val="24"/>
                <w:szCs w:val="24"/>
              </w:rPr>
            </w:pPr>
          </w:p>
        </w:tc>
      </w:tr>
      <w:tr w:rsidR="008455A1" w14:paraId="38A666E8" w14:textId="77777777" w:rsidTr="009A357F">
        <w:trPr>
          <w:trHeight w:val="275"/>
        </w:trPr>
        <w:tc>
          <w:tcPr>
            <w:tcW w:w="2836" w:type="dxa"/>
            <w:vMerge/>
          </w:tcPr>
          <w:p w14:paraId="2D09AF41" w14:textId="77777777" w:rsidR="008455A1" w:rsidRDefault="008455A1" w:rsidP="003772CB">
            <w:pPr>
              <w:spacing w:after="0" w:line="240" w:lineRule="auto"/>
              <w:rPr>
                <w:rFonts w:ascii="Times New Roman" w:hAnsi="Times New Roman"/>
                <w:b/>
                <w:bCs/>
                <w:sz w:val="24"/>
                <w:szCs w:val="24"/>
              </w:rPr>
            </w:pPr>
          </w:p>
        </w:tc>
        <w:tc>
          <w:tcPr>
            <w:tcW w:w="8363" w:type="dxa"/>
          </w:tcPr>
          <w:p w14:paraId="67951B51"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5E45CFE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746F80A" w14:textId="77777777" w:rsidR="008455A1" w:rsidRDefault="008455A1" w:rsidP="003772CB">
            <w:pPr>
              <w:spacing w:after="0" w:line="240" w:lineRule="auto"/>
              <w:rPr>
                <w:rFonts w:ascii="Times New Roman" w:hAnsi="Times New Roman"/>
                <w:sz w:val="24"/>
                <w:szCs w:val="24"/>
              </w:rPr>
            </w:pPr>
          </w:p>
        </w:tc>
      </w:tr>
      <w:tr w:rsidR="008455A1" w14:paraId="108A5355" w14:textId="77777777" w:rsidTr="003772CB">
        <w:trPr>
          <w:trHeight w:val="262"/>
        </w:trPr>
        <w:tc>
          <w:tcPr>
            <w:tcW w:w="2836" w:type="dxa"/>
            <w:vMerge w:val="restart"/>
          </w:tcPr>
          <w:p w14:paraId="62C6B2DD"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 xml:space="preserve">Тема 2.3. </w:t>
            </w:r>
          </w:p>
          <w:p w14:paraId="7BC8A74A"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pacing w:val="-1"/>
                <w:sz w:val="24"/>
                <w:szCs w:val="24"/>
              </w:rPr>
              <w:t>Совершенствование техники прыжка в длину с места, с разбега</w:t>
            </w:r>
          </w:p>
        </w:tc>
        <w:tc>
          <w:tcPr>
            <w:tcW w:w="8363" w:type="dxa"/>
          </w:tcPr>
          <w:p w14:paraId="5BC6CE5F"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092" w:type="dxa"/>
          </w:tcPr>
          <w:p w14:paraId="74E80287"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03B5E417" w14:textId="77777777" w:rsidR="008455A1" w:rsidRDefault="00725266" w:rsidP="003772CB">
            <w:pPr>
              <w:spacing w:after="0" w:line="240" w:lineRule="auto"/>
              <w:jc w:val="center"/>
              <w:rPr>
                <w:rStyle w:val="3b"/>
                <w:szCs w:val="24"/>
              </w:rPr>
            </w:pPr>
            <w:bookmarkStart w:id="3331" w:name="_Toc130484752"/>
            <w:bookmarkStart w:id="3332" w:name="_Toc130489100"/>
            <w:bookmarkStart w:id="3333" w:name="_Toc130490633"/>
            <w:bookmarkStart w:id="3334" w:name="_Toc130549518"/>
            <w:r>
              <w:rPr>
                <w:rStyle w:val="3b"/>
                <w:szCs w:val="24"/>
              </w:rPr>
              <w:t>ОК 04</w:t>
            </w:r>
            <w:bookmarkEnd w:id="3331"/>
            <w:bookmarkEnd w:id="3332"/>
            <w:bookmarkEnd w:id="3333"/>
            <w:bookmarkEnd w:id="3334"/>
          </w:p>
          <w:p w14:paraId="73FC0152" w14:textId="77777777" w:rsidR="008455A1" w:rsidRDefault="00725266" w:rsidP="003772CB">
            <w:pPr>
              <w:spacing w:after="0" w:line="240" w:lineRule="auto"/>
              <w:jc w:val="center"/>
              <w:rPr>
                <w:rStyle w:val="3b"/>
                <w:szCs w:val="24"/>
              </w:rPr>
            </w:pPr>
            <w:bookmarkStart w:id="3335" w:name="_Toc130484753"/>
            <w:bookmarkStart w:id="3336" w:name="_Toc130489101"/>
            <w:bookmarkStart w:id="3337" w:name="_Toc130490634"/>
            <w:bookmarkStart w:id="3338" w:name="_Toc130549519"/>
            <w:r>
              <w:rPr>
                <w:rStyle w:val="3b"/>
                <w:szCs w:val="24"/>
              </w:rPr>
              <w:t>ОК 08</w:t>
            </w:r>
            <w:bookmarkEnd w:id="3335"/>
            <w:bookmarkEnd w:id="3336"/>
            <w:bookmarkEnd w:id="3337"/>
            <w:bookmarkEnd w:id="3338"/>
          </w:p>
          <w:p w14:paraId="25CBA51F" w14:textId="77777777" w:rsidR="008455A1" w:rsidRDefault="008455A1" w:rsidP="003772CB">
            <w:pPr>
              <w:spacing w:after="0" w:line="240" w:lineRule="auto"/>
              <w:jc w:val="center"/>
              <w:rPr>
                <w:rFonts w:ascii="Times New Roman" w:hAnsi="Times New Roman"/>
                <w:sz w:val="24"/>
                <w:szCs w:val="24"/>
              </w:rPr>
            </w:pPr>
          </w:p>
        </w:tc>
      </w:tr>
      <w:tr w:rsidR="008455A1" w14:paraId="0A207915" w14:textId="77777777" w:rsidTr="003772CB">
        <w:trPr>
          <w:trHeight w:val="241"/>
        </w:trPr>
        <w:tc>
          <w:tcPr>
            <w:tcW w:w="2836" w:type="dxa"/>
            <w:vMerge/>
          </w:tcPr>
          <w:p w14:paraId="25AB98C8" w14:textId="77777777" w:rsidR="008455A1" w:rsidRDefault="008455A1" w:rsidP="003772CB">
            <w:pPr>
              <w:numPr>
                <w:ilvl w:val="12"/>
                <w:numId w:val="0"/>
              </w:numPr>
              <w:spacing w:after="0" w:line="240" w:lineRule="auto"/>
              <w:rPr>
                <w:b/>
                <w:bCs/>
              </w:rPr>
            </w:pPr>
          </w:p>
        </w:tc>
        <w:tc>
          <w:tcPr>
            <w:tcW w:w="8363" w:type="dxa"/>
          </w:tcPr>
          <w:p w14:paraId="4310ED46"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092" w:type="dxa"/>
          </w:tcPr>
          <w:p w14:paraId="7B6B6E3E"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63713C3A" w14:textId="77777777" w:rsidR="008455A1" w:rsidRDefault="008455A1" w:rsidP="003772CB">
            <w:pPr>
              <w:spacing w:after="0" w:line="240" w:lineRule="auto"/>
            </w:pPr>
          </w:p>
        </w:tc>
      </w:tr>
      <w:tr w:rsidR="008455A1" w14:paraId="2EA4B40D" w14:textId="77777777" w:rsidTr="003772CB">
        <w:trPr>
          <w:trHeight w:val="585"/>
        </w:trPr>
        <w:tc>
          <w:tcPr>
            <w:tcW w:w="2836" w:type="dxa"/>
            <w:vMerge/>
          </w:tcPr>
          <w:p w14:paraId="1AD1BF59" w14:textId="77777777" w:rsidR="008455A1" w:rsidRDefault="008455A1" w:rsidP="003772CB">
            <w:pPr>
              <w:numPr>
                <w:ilvl w:val="12"/>
                <w:numId w:val="0"/>
              </w:numPr>
              <w:spacing w:after="0" w:line="240" w:lineRule="auto"/>
              <w:rPr>
                <w:b/>
                <w:bCs/>
              </w:rPr>
            </w:pPr>
          </w:p>
        </w:tc>
        <w:tc>
          <w:tcPr>
            <w:tcW w:w="8363" w:type="dxa"/>
          </w:tcPr>
          <w:p w14:paraId="7BA66CF4"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spacing w:val="1"/>
                <w:sz w:val="24"/>
                <w:szCs w:val="24"/>
              </w:rPr>
            </w:pPr>
            <w:r>
              <w:rPr>
                <w:rFonts w:ascii="Times New Roman" w:hAnsi="Times New Roman"/>
                <w:sz w:val="24"/>
                <w:szCs w:val="24"/>
              </w:rPr>
              <w:t xml:space="preserve">Практическое занятие № 3. </w:t>
            </w:r>
            <w:r>
              <w:rPr>
                <w:rFonts w:ascii="Times New Roman" w:hAnsi="Times New Roman"/>
                <w:spacing w:val="1"/>
                <w:sz w:val="24"/>
                <w:szCs w:val="24"/>
              </w:rPr>
              <w:t>Специальные упражнения прыгуна (</w:t>
            </w:r>
            <w:proofErr w:type="spellStart"/>
            <w:r>
              <w:rPr>
                <w:rFonts w:ascii="Times New Roman" w:hAnsi="Times New Roman"/>
                <w:spacing w:val="1"/>
                <w:sz w:val="24"/>
                <w:szCs w:val="24"/>
              </w:rPr>
              <w:t>многоскоки</w:t>
            </w:r>
            <w:proofErr w:type="spellEnd"/>
            <w:r>
              <w:rPr>
                <w:rFonts w:ascii="Times New Roman" w:hAnsi="Times New Roman"/>
                <w:spacing w:val="1"/>
                <w:sz w:val="24"/>
                <w:szCs w:val="24"/>
              </w:rPr>
              <w:t>, ускорения, маховые упражнения для рук и ног), ОФП</w:t>
            </w:r>
          </w:p>
        </w:tc>
        <w:tc>
          <w:tcPr>
            <w:tcW w:w="2092" w:type="dxa"/>
          </w:tcPr>
          <w:p w14:paraId="3AAED29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FD2A22E" w14:textId="77777777" w:rsidR="008455A1" w:rsidRDefault="008455A1" w:rsidP="003772CB">
            <w:pPr>
              <w:spacing w:after="0" w:line="240" w:lineRule="auto"/>
            </w:pPr>
          </w:p>
        </w:tc>
      </w:tr>
      <w:tr w:rsidR="008455A1" w14:paraId="3334A634" w14:textId="77777777" w:rsidTr="003772CB">
        <w:trPr>
          <w:trHeight w:val="365"/>
        </w:trPr>
        <w:tc>
          <w:tcPr>
            <w:tcW w:w="2836" w:type="dxa"/>
            <w:vMerge/>
          </w:tcPr>
          <w:p w14:paraId="7F9C1B6E" w14:textId="77777777" w:rsidR="008455A1" w:rsidRDefault="008455A1" w:rsidP="003772CB">
            <w:pPr>
              <w:numPr>
                <w:ilvl w:val="12"/>
                <w:numId w:val="0"/>
              </w:numPr>
              <w:spacing w:after="0" w:line="240" w:lineRule="auto"/>
              <w:rPr>
                <w:b/>
                <w:bCs/>
              </w:rPr>
            </w:pPr>
          </w:p>
        </w:tc>
        <w:tc>
          <w:tcPr>
            <w:tcW w:w="8363" w:type="dxa"/>
          </w:tcPr>
          <w:p w14:paraId="22D53A75"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693058C4"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ECA553B" w14:textId="77777777" w:rsidR="008455A1" w:rsidRDefault="008455A1" w:rsidP="003772CB">
            <w:pPr>
              <w:spacing w:after="0" w:line="240" w:lineRule="auto"/>
            </w:pPr>
          </w:p>
        </w:tc>
      </w:tr>
      <w:tr w:rsidR="008455A1" w14:paraId="22E3906D" w14:textId="77777777" w:rsidTr="003772CB">
        <w:trPr>
          <w:trHeight w:val="187"/>
        </w:trPr>
        <w:tc>
          <w:tcPr>
            <w:tcW w:w="2836" w:type="dxa"/>
            <w:vMerge w:val="restart"/>
          </w:tcPr>
          <w:p w14:paraId="05D8F6C8"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 2.4.</w:t>
            </w:r>
          </w:p>
          <w:p w14:paraId="6F7FFA9F" w14:textId="77777777" w:rsidR="008455A1" w:rsidRDefault="00725266" w:rsidP="003772CB">
            <w:pPr>
              <w:numPr>
                <w:ilvl w:val="12"/>
                <w:numId w:val="0"/>
              </w:numPr>
              <w:spacing w:after="0" w:line="240" w:lineRule="auto"/>
              <w:rPr>
                <w:rFonts w:ascii="Times New Roman" w:hAnsi="Times New Roman"/>
                <w:b/>
                <w:spacing w:val="-1"/>
                <w:sz w:val="24"/>
                <w:szCs w:val="24"/>
              </w:rPr>
            </w:pPr>
            <w:r>
              <w:rPr>
                <w:rFonts w:ascii="Times New Roman" w:hAnsi="Times New Roman"/>
                <w:b/>
                <w:spacing w:val="-1"/>
                <w:sz w:val="24"/>
                <w:szCs w:val="24"/>
              </w:rPr>
              <w:t>Эстафетный бег 4х100.</w:t>
            </w:r>
          </w:p>
          <w:p w14:paraId="1BBE86CC" w14:textId="77777777" w:rsidR="008455A1" w:rsidRDefault="00725266" w:rsidP="003772CB">
            <w:pPr>
              <w:numPr>
                <w:ilvl w:val="12"/>
                <w:numId w:val="0"/>
              </w:numPr>
              <w:spacing w:after="0" w:line="240" w:lineRule="auto"/>
              <w:contextualSpacing/>
              <w:rPr>
                <w:rFonts w:ascii="Times New Roman" w:hAnsi="Times New Roman"/>
                <w:b/>
                <w:bCs/>
                <w:sz w:val="24"/>
                <w:szCs w:val="24"/>
              </w:rPr>
            </w:pPr>
            <w:r>
              <w:rPr>
                <w:rFonts w:ascii="Times New Roman" w:hAnsi="Times New Roman"/>
                <w:b/>
                <w:spacing w:val="-1"/>
                <w:sz w:val="24"/>
                <w:szCs w:val="24"/>
              </w:rPr>
              <w:t>Челночный бег</w:t>
            </w:r>
          </w:p>
        </w:tc>
        <w:tc>
          <w:tcPr>
            <w:tcW w:w="8363" w:type="dxa"/>
          </w:tcPr>
          <w:p w14:paraId="7745FC46"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 xml:space="preserve"> Содержание учебного материала</w:t>
            </w:r>
          </w:p>
        </w:tc>
        <w:tc>
          <w:tcPr>
            <w:tcW w:w="2092" w:type="dxa"/>
          </w:tcPr>
          <w:p w14:paraId="52EC0429"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4368871D" w14:textId="77777777" w:rsidR="008455A1" w:rsidRDefault="00725266" w:rsidP="003772CB">
            <w:pPr>
              <w:spacing w:after="0" w:line="240" w:lineRule="auto"/>
              <w:jc w:val="center"/>
              <w:rPr>
                <w:rStyle w:val="3b"/>
                <w:szCs w:val="24"/>
              </w:rPr>
            </w:pPr>
            <w:bookmarkStart w:id="3339" w:name="_Toc130484754"/>
            <w:bookmarkStart w:id="3340" w:name="_Toc130489102"/>
            <w:bookmarkStart w:id="3341" w:name="_Toc130490635"/>
            <w:bookmarkStart w:id="3342" w:name="_Toc130549520"/>
            <w:r>
              <w:rPr>
                <w:rStyle w:val="3b"/>
                <w:szCs w:val="24"/>
              </w:rPr>
              <w:t>ОК 04</w:t>
            </w:r>
            <w:bookmarkEnd w:id="3339"/>
            <w:bookmarkEnd w:id="3340"/>
            <w:bookmarkEnd w:id="3341"/>
            <w:bookmarkEnd w:id="3342"/>
          </w:p>
          <w:p w14:paraId="1C1444CB" w14:textId="77777777" w:rsidR="008455A1" w:rsidRDefault="00725266" w:rsidP="003772CB">
            <w:pPr>
              <w:spacing w:after="0" w:line="240" w:lineRule="auto"/>
              <w:jc w:val="center"/>
              <w:rPr>
                <w:rStyle w:val="3b"/>
                <w:szCs w:val="24"/>
              </w:rPr>
            </w:pPr>
            <w:bookmarkStart w:id="3343" w:name="_Toc130484755"/>
            <w:bookmarkStart w:id="3344" w:name="_Toc130489103"/>
            <w:bookmarkStart w:id="3345" w:name="_Toc130490636"/>
            <w:bookmarkStart w:id="3346" w:name="_Toc130549521"/>
            <w:r>
              <w:rPr>
                <w:rStyle w:val="3b"/>
                <w:szCs w:val="24"/>
              </w:rPr>
              <w:t>ОК 08</w:t>
            </w:r>
            <w:bookmarkEnd w:id="3343"/>
            <w:bookmarkEnd w:id="3344"/>
            <w:bookmarkEnd w:id="3345"/>
            <w:bookmarkEnd w:id="3346"/>
          </w:p>
          <w:p w14:paraId="509FF0BE" w14:textId="77777777" w:rsidR="008455A1" w:rsidRDefault="008455A1" w:rsidP="003772CB">
            <w:pPr>
              <w:spacing w:after="0" w:line="240" w:lineRule="auto"/>
              <w:jc w:val="center"/>
              <w:rPr>
                <w:rFonts w:ascii="Times New Roman" w:hAnsi="Times New Roman"/>
                <w:b/>
                <w:sz w:val="24"/>
                <w:szCs w:val="24"/>
              </w:rPr>
            </w:pPr>
          </w:p>
        </w:tc>
      </w:tr>
      <w:tr w:rsidR="008455A1" w14:paraId="7D99B5AA" w14:textId="77777777" w:rsidTr="003772CB">
        <w:trPr>
          <w:trHeight w:val="344"/>
        </w:trPr>
        <w:tc>
          <w:tcPr>
            <w:tcW w:w="2836" w:type="dxa"/>
            <w:vMerge/>
          </w:tcPr>
          <w:p w14:paraId="0F28728D"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DBF539B"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4FF7269E"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579155E9" w14:textId="77777777" w:rsidR="008455A1" w:rsidRDefault="008455A1" w:rsidP="003772CB">
            <w:pPr>
              <w:spacing w:after="0" w:line="240" w:lineRule="auto"/>
              <w:rPr>
                <w:rFonts w:ascii="Times New Roman" w:hAnsi="Times New Roman"/>
                <w:b/>
                <w:sz w:val="24"/>
                <w:szCs w:val="24"/>
              </w:rPr>
            </w:pPr>
          </w:p>
        </w:tc>
      </w:tr>
      <w:tr w:rsidR="008455A1" w14:paraId="0D4A4D00" w14:textId="77777777" w:rsidTr="003772CB">
        <w:trPr>
          <w:trHeight w:val="120"/>
        </w:trPr>
        <w:tc>
          <w:tcPr>
            <w:tcW w:w="2836" w:type="dxa"/>
            <w:vMerge/>
          </w:tcPr>
          <w:p w14:paraId="0CDB3BCA"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51915FC4"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4. Выполнение эстафетного бега 4х100, челночного бега</w:t>
            </w:r>
          </w:p>
        </w:tc>
        <w:tc>
          <w:tcPr>
            <w:tcW w:w="2092" w:type="dxa"/>
          </w:tcPr>
          <w:p w14:paraId="5113C28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E1BD86A" w14:textId="77777777" w:rsidR="008455A1" w:rsidRDefault="008455A1" w:rsidP="003772CB">
            <w:pPr>
              <w:spacing w:after="0" w:line="240" w:lineRule="auto"/>
              <w:rPr>
                <w:rFonts w:ascii="Times New Roman" w:hAnsi="Times New Roman"/>
                <w:b/>
                <w:sz w:val="24"/>
                <w:szCs w:val="24"/>
              </w:rPr>
            </w:pPr>
          </w:p>
        </w:tc>
      </w:tr>
      <w:tr w:rsidR="008455A1" w14:paraId="3EF69766" w14:textId="77777777" w:rsidTr="003772CB">
        <w:trPr>
          <w:trHeight w:val="120"/>
        </w:trPr>
        <w:tc>
          <w:tcPr>
            <w:tcW w:w="2836" w:type="dxa"/>
            <w:vMerge/>
          </w:tcPr>
          <w:p w14:paraId="7678C174"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1A271C9" w14:textId="77777777" w:rsidR="008455A1" w:rsidRDefault="00725266" w:rsidP="003772CB">
            <w:pPr>
              <w:numPr>
                <w:ilvl w:val="12"/>
                <w:numId w:val="0"/>
              </w:numPr>
              <w:shd w:val="clear" w:color="auto" w:fill="FFFFFF"/>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1FF3DC33"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6953627F" w14:textId="77777777" w:rsidR="008455A1" w:rsidRDefault="008455A1" w:rsidP="003772CB">
            <w:pPr>
              <w:spacing w:after="0" w:line="240" w:lineRule="auto"/>
              <w:rPr>
                <w:rFonts w:ascii="Times New Roman" w:hAnsi="Times New Roman"/>
                <w:b/>
                <w:sz w:val="24"/>
                <w:szCs w:val="24"/>
              </w:rPr>
            </w:pPr>
          </w:p>
        </w:tc>
      </w:tr>
      <w:tr w:rsidR="008455A1" w14:paraId="346436A8" w14:textId="77777777" w:rsidTr="003772CB">
        <w:trPr>
          <w:trHeight w:val="224"/>
        </w:trPr>
        <w:tc>
          <w:tcPr>
            <w:tcW w:w="2836" w:type="dxa"/>
            <w:vMerge w:val="restart"/>
          </w:tcPr>
          <w:p w14:paraId="151B0829"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 xml:space="preserve">Тема 2.5. </w:t>
            </w:r>
          </w:p>
          <w:p w14:paraId="4914DA25"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Выполнение контрольных нормативов в беге и прыжках</w:t>
            </w:r>
          </w:p>
        </w:tc>
        <w:tc>
          <w:tcPr>
            <w:tcW w:w="8363" w:type="dxa"/>
          </w:tcPr>
          <w:p w14:paraId="4001A1B2"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092" w:type="dxa"/>
          </w:tcPr>
          <w:p w14:paraId="19A504DB"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6AB7FB34" w14:textId="77777777" w:rsidR="008455A1" w:rsidRDefault="00725266" w:rsidP="003772CB">
            <w:pPr>
              <w:spacing w:after="0" w:line="240" w:lineRule="auto"/>
              <w:jc w:val="center"/>
              <w:rPr>
                <w:rStyle w:val="3b"/>
                <w:szCs w:val="24"/>
              </w:rPr>
            </w:pPr>
            <w:bookmarkStart w:id="3347" w:name="_Toc130484756"/>
            <w:bookmarkStart w:id="3348" w:name="_Toc130489104"/>
            <w:bookmarkStart w:id="3349" w:name="_Toc130490637"/>
            <w:bookmarkStart w:id="3350" w:name="_Toc130549522"/>
            <w:r>
              <w:rPr>
                <w:rStyle w:val="3b"/>
                <w:szCs w:val="24"/>
              </w:rPr>
              <w:t>ОК 04</w:t>
            </w:r>
            <w:bookmarkEnd w:id="3347"/>
            <w:bookmarkEnd w:id="3348"/>
            <w:bookmarkEnd w:id="3349"/>
            <w:bookmarkEnd w:id="3350"/>
          </w:p>
          <w:p w14:paraId="2F2CFC31" w14:textId="77777777" w:rsidR="008455A1" w:rsidRDefault="00725266" w:rsidP="003772CB">
            <w:pPr>
              <w:spacing w:after="0" w:line="240" w:lineRule="auto"/>
              <w:jc w:val="center"/>
              <w:rPr>
                <w:rStyle w:val="3b"/>
                <w:szCs w:val="24"/>
              </w:rPr>
            </w:pPr>
            <w:bookmarkStart w:id="3351" w:name="_Toc130484757"/>
            <w:bookmarkStart w:id="3352" w:name="_Toc130489105"/>
            <w:bookmarkStart w:id="3353" w:name="_Toc130490638"/>
            <w:bookmarkStart w:id="3354" w:name="_Toc130549523"/>
            <w:r>
              <w:rPr>
                <w:rStyle w:val="3b"/>
                <w:szCs w:val="24"/>
              </w:rPr>
              <w:t>ОК 08</w:t>
            </w:r>
            <w:bookmarkEnd w:id="3351"/>
            <w:bookmarkEnd w:id="3352"/>
            <w:bookmarkEnd w:id="3353"/>
            <w:bookmarkEnd w:id="3354"/>
          </w:p>
          <w:p w14:paraId="6BD3B8C4" w14:textId="77777777" w:rsidR="008455A1" w:rsidRDefault="008455A1" w:rsidP="003772CB">
            <w:pPr>
              <w:spacing w:after="0" w:line="240" w:lineRule="auto"/>
              <w:jc w:val="center"/>
              <w:rPr>
                <w:rFonts w:ascii="Times New Roman" w:hAnsi="Times New Roman"/>
                <w:b/>
                <w:sz w:val="24"/>
                <w:szCs w:val="24"/>
              </w:rPr>
            </w:pPr>
          </w:p>
        </w:tc>
      </w:tr>
      <w:tr w:rsidR="008455A1" w14:paraId="3A25DABE" w14:textId="77777777" w:rsidTr="003772CB">
        <w:trPr>
          <w:trHeight w:val="293"/>
        </w:trPr>
        <w:tc>
          <w:tcPr>
            <w:tcW w:w="2836" w:type="dxa"/>
            <w:vMerge/>
          </w:tcPr>
          <w:p w14:paraId="0391A3D3" w14:textId="77777777" w:rsidR="008455A1" w:rsidRDefault="008455A1" w:rsidP="003772CB">
            <w:pPr>
              <w:numPr>
                <w:ilvl w:val="12"/>
                <w:numId w:val="0"/>
              </w:numPr>
              <w:spacing w:after="0" w:line="240" w:lineRule="auto"/>
              <w:rPr>
                <w:b/>
                <w:bCs/>
              </w:rPr>
            </w:pPr>
          </w:p>
        </w:tc>
        <w:tc>
          <w:tcPr>
            <w:tcW w:w="8363" w:type="dxa"/>
          </w:tcPr>
          <w:p w14:paraId="0546927F"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7F6ED87E"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5A74491E" w14:textId="77777777" w:rsidR="008455A1" w:rsidRDefault="008455A1" w:rsidP="003772CB">
            <w:pPr>
              <w:spacing w:after="0" w:line="240" w:lineRule="auto"/>
              <w:jc w:val="center"/>
              <w:rPr>
                <w:b/>
              </w:rPr>
            </w:pPr>
          </w:p>
        </w:tc>
      </w:tr>
      <w:tr w:rsidR="008455A1" w14:paraId="64BC94B8" w14:textId="77777777" w:rsidTr="003772CB">
        <w:trPr>
          <w:trHeight w:val="430"/>
        </w:trPr>
        <w:tc>
          <w:tcPr>
            <w:tcW w:w="2836" w:type="dxa"/>
            <w:vMerge/>
          </w:tcPr>
          <w:p w14:paraId="59457281" w14:textId="77777777" w:rsidR="008455A1" w:rsidRDefault="008455A1" w:rsidP="003772CB">
            <w:pPr>
              <w:numPr>
                <w:ilvl w:val="12"/>
                <w:numId w:val="0"/>
              </w:numPr>
              <w:spacing w:after="0" w:line="240" w:lineRule="auto"/>
              <w:rPr>
                <w:b/>
                <w:bCs/>
              </w:rPr>
            </w:pPr>
          </w:p>
        </w:tc>
        <w:tc>
          <w:tcPr>
            <w:tcW w:w="8363" w:type="dxa"/>
          </w:tcPr>
          <w:p w14:paraId="5846A3A4"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sz w:val="24"/>
                <w:szCs w:val="24"/>
              </w:rPr>
              <w:t xml:space="preserve">Практическое занятие № 5. </w:t>
            </w:r>
            <w:r>
              <w:rPr>
                <w:rFonts w:ascii="Times New Roman" w:hAnsi="Times New Roman"/>
                <w:spacing w:val="-3"/>
                <w:sz w:val="24"/>
                <w:szCs w:val="24"/>
              </w:rPr>
              <w:t xml:space="preserve">Выполнение контрольных нормативов в беге, прыжок в длину с места, с разбега </w:t>
            </w:r>
            <w:r>
              <w:rPr>
                <w:rFonts w:ascii="Times New Roman" w:hAnsi="Times New Roman"/>
                <w:sz w:val="24"/>
                <w:szCs w:val="24"/>
              </w:rPr>
              <w:t>способом «согнув ноги», бег на выносливость</w:t>
            </w:r>
          </w:p>
        </w:tc>
        <w:tc>
          <w:tcPr>
            <w:tcW w:w="2092" w:type="dxa"/>
          </w:tcPr>
          <w:p w14:paraId="2900B02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A73BA3E" w14:textId="77777777" w:rsidR="008455A1" w:rsidRDefault="008455A1" w:rsidP="003772CB">
            <w:pPr>
              <w:spacing w:after="0" w:line="240" w:lineRule="auto"/>
              <w:jc w:val="center"/>
              <w:rPr>
                <w:b/>
              </w:rPr>
            </w:pPr>
          </w:p>
        </w:tc>
      </w:tr>
      <w:tr w:rsidR="008455A1" w14:paraId="4AD7BC1C" w14:textId="77777777" w:rsidTr="003772CB">
        <w:trPr>
          <w:trHeight w:val="272"/>
        </w:trPr>
        <w:tc>
          <w:tcPr>
            <w:tcW w:w="2836" w:type="dxa"/>
            <w:vMerge/>
          </w:tcPr>
          <w:p w14:paraId="31A23987" w14:textId="77777777" w:rsidR="008455A1" w:rsidRDefault="008455A1" w:rsidP="003772CB">
            <w:pPr>
              <w:numPr>
                <w:ilvl w:val="12"/>
                <w:numId w:val="0"/>
              </w:numPr>
              <w:spacing w:after="0" w:line="240" w:lineRule="auto"/>
              <w:rPr>
                <w:b/>
                <w:bCs/>
              </w:rPr>
            </w:pPr>
          </w:p>
        </w:tc>
        <w:tc>
          <w:tcPr>
            <w:tcW w:w="8363" w:type="dxa"/>
          </w:tcPr>
          <w:p w14:paraId="3785ABFD"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1E23C860"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DCADEF1" w14:textId="77777777" w:rsidR="008455A1" w:rsidRDefault="008455A1" w:rsidP="003772CB">
            <w:pPr>
              <w:spacing w:after="0" w:line="240" w:lineRule="auto"/>
              <w:jc w:val="center"/>
              <w:rPr>
                <w:b/>
              </w:rPr>
            </w:pPr>
          </w:p>
        </w:tc>
      </w:tr>
      <w:tr w:rsidR="008455A1" w14:paraId="56C7F6A0" w14:textId="77777777" w:rsidTr="003772CB">
        <w:tc>
          <w:tcPr>
            <w:tcW w:w="11199" w:type="dxa"/>
            <w:gridSpan w:val="2"/>
          </w:tcPr>
          <w:p w14:paraId="515861FA"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bCs/>
                <w:sz w:val="24"/>
                <w:szCs w:val="24"/>
              </w:rPr>
              <w:t>Раздел 3. Волейбол</w:t>
            </w:r>
          </w:p>
        </w:tc>
        <w:tc>
          <w:tcPr>
            <w:tcW w:w="2092" w:type="dxa"/>
          </w:tcPr>
          <w:p w14:paraId="46B38B90"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877" w:type="dxa"/>
          </w:tcPr>
          <w:p w14:paraId="70FDE1AF" w14:textId="77777777" w:rsidR="008455A1" w:rsidRDefault="008455A1" w:rsidP="003772CB">
            <w:pPr>
              <w:spacing w:after="0" w:line="240" w:lineRule="auto"/>
              <w:jc w:val="center"/>
              <w:rPr>
                <w:b/>
              </w:rPr>
            </w:pPr>
          </w:p>
        </w:tc>
      </w:tr>
      <w:tr w:rsidR="008455A1" w14:paraId="3889C0E8" w14:textId="77777777" w:rsidTr="003772CB">
        <w:trPr>
          <w:trHeight w:val="352"/>
        </w:trPr>
        <w:tc>
          <w:tcPr>
            <w:tcW w:w="2836" w:type="dxa"/>
            <w:vMerge w:val="restart"/>
          </w:tcPr>
          <w:p w14:paraId="504D424C"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 3.1.</w:t>
            </w:r>
          </w:p>
          <w:p w14:paraId="3EF54636"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Стойки игрока и перемещения. Общая физическая подготовка (ОФП)</w:t>
            </w:r>
          </w:p>
        </w:tc>
        <w:tc>
          <w:tcPr>
            <w:tcW w:w="8363" w:type="dxa"/>
          </w:tcPr>
          <w:p w14:paraId="62934EF8"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092" w:type="dxa"/>
          </w:tcPr>
          <w:p w14:paraId="484979A1"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1877" w:type="dxa"/>
            <w:vMerge w:val="restart"/>
          </w:tcPr>
          <w:p w14:paraId="45CBE0CB" w14:textId="77777777" w:rsidR="008455A1" w:rsidRDefault="00725266" w:rsidP="003772CB">
            <w:pPr>
              <w:spacing w:after="0" w:line="240" w:lineRule="auto"/>
              <w:jc w:val="center"/>
              <w:rPr>
                <w:rStyle w:val="3b"/>
                <w:szCs w:val="24"/>
              </w:rPr>
            </w:pPr>
            <w:bookmarkStart w:id="3355" w:name="_Toc130484758"/>
            <w:bookmarkStart w:id="3356" w:name="_Toc130489106"/>
            <w:bookmarkStart w:id="3357" w:name="_Toc130490639"/>
            <w:bookmarkStart w:id="3358" w:name="_Toc130549524"/>
            <w:r>
              <w:rPr>
                <w:rStyle w:val="3b"/>
                <w:szCs w:val="24"/>
              </w:rPr>
              <w:t>ОК 04</w:t>
            </w:r>
            <w:bookmarkEnd w:id="3355"/>
            <w:bookmarkEnd w:id="3356"/>
            <w:bookmarkEnd w:id="3357"/>
            <w:bookmarkEnd w:id="3358"/>
          </w:p>
          <w:p w14:paraId="397B9447" w14:textId="77777777" w:rsidR="008455A1" w:rsidRDefault="00725266" w:rsidP="003772CB">
            <w:pPr>
              <w:spacing w:after="0" w:line="240" w:lineRule="auto"/>
              <w:jc w:val="center"/>
              <w:rPr>
                <w:rStyle w:val="3b"/>
                <w:szCs w:val="24"/>
              </w:rPr>
            </w:pPr>
            <w:bookmarkStart w:id="3359" w:name="_Toc130484759"/>
            <w:bookmarkStart w:id="3360" w:name="_Toc130489107"/>
            <w:bookmarkStart w:id="3361" w:name="_Toc130490640"/>
            <w:bookmarkStart w:id="3362" w:name="_Toc130549525"/>
            <w:r>
              <w:rPr>
                <w:rStyle w:val="3b"/>
                <w:szCs w:val="24"/>
              </w:rPr>
              <w:t>ОК 08</w:t>
            </w:r>
            <w:bookmarkEnd w:id="3359"/>
            <w:bookmarkEnd w:id="3360"/>
            <w:bookmarkEnd w:id="3361"/>
            <w:bookmarkEnd w:id="3362"/>
          </w:p>
          <w:p w14:paraId="54F43B0A" w14:textId="77777777" w:rsidR="008455A1" w:rsidRDefault="008455A1" w:rsidP="003772CB">
            <w:pPr>
              <w:spacing w:after="0" w:line="240" w:lineRule="auto"/>
              <w:jc w:val="center"/>
              <w:rPr>
                <w:rFonts w:ascii="Times New Roman" w:hAnsi="Times New Roman"/>
                <w:b/>
                <w:sz w:val="24"/>
                <w:szCs w:val="24"/>
              </w:rPr>
            </w:pPr>
          </w:p>
        </w:tc>
      </w:tr>
      <w:tr w:rsidR="008455A1" w14:paraId="4F090379" w14:textId="77777777" w:rsidTr="003772CB">
        <w:trPr>
          <w:trHeight w:val="258"/>
        </w:trPr>
        <w:tc>
          <w:tcPr>
            <w:tcW w:w="2836" w:type="dxa"/>
            <w:vMerge/>
          </w:tcPr>
          <w:p w14:paraId="17BA48B2"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08381EB" w14:textId="77777777" w:rsidR="008455A1" w:rsidRDefault="00725266" w:rsidP="003772CB">
            <w:pPr>
              <w:spacing w:after="0" w:line="240" w:lineRule="auto"/>
              <w:contextualSpacing/>
              <w:rPr>
                <w:rFonts w:ascii="Times New Roman" w:hAnsi="Times New Roman"/>
                <w:spacing w:val="6"/>
                <w:sz w:val="24"/>
                <w:szCs w:val="24"/>
              </w:rPr>
            </w:pPr>
            <w:r>
              <w:rPr>
                <w:rFonts w:ascii="Times New Roman" w:hAnsi="Times New Roman"/>
                <w:b/>
                <w:sz w:val="24"/>
                <w:szCs w:val="24"/>
              </w:rPr>
              <w:t>В том числе практических занятий</w:t>
            </w:r>
          </w:p>
        </w:tc>
        <w:tc>
          <w:tcPr>
            <w:tcW w:w="2092" w:type="dxa"/>
          </w:tcPr>
          <w:p w14:paraId="301C097C"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tcPr>
          <w:p w14:paraId="3EA4B037" w14:textId="77777777" w:rsidR="008455A1" w:rsidRDefault="008455A1" w:rsidP="003772CB">
            <w:pPr>
              <w:spacing w:after="0" w:line="240" w:lineRule="auto"/>
              <w:jc w:val="center"/>
              <w:rPr>
                <w:rFonts w:ascii="Times New Roman" w:hAnsi="Times New Roman"/>
                <w:b/>
                <w:sz w:val="24"/>
                <w:szCs w:val="24"/>
              </w:rPr>
            </w:pPr>
          </w:p>
        </w:tc>
      </w:tr>
      <w:tr w:rsidR="008455A1" w14:paraId="660758D9" w14:textId="77777777" w:rsidTr="003772CB">
        <w:trPr>
          <w:trHeight w:val="273"/>
        </w:trPr>
        <w:tc>
          <w:tcPr>
            <w:tcW w:w="2836" w:type="dxa"/>
            <w:vMerge/>
          </w:tcPr>
          <w:p w14:paraId="27D71C77"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026BBD1A"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6. Выполнение перемещения по зонам площадки, выполнение тестов по ОФП</w:t>
            </w:r>
          </w:p>
        </w:tc>
        <w:tc>
          <w:tcPr>
            <w:tcW w:w="2092" w:type="dxa"/>
          </w:tcPr>
          <w:p w14:paraId="7A4246F0"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BA863BE" w14:textId="77777777" w:rsidR="008455A1" w:rsidRDefault="008455A1" w:rsidP="003772CB">
            <w:pPr>
              <w:spacing w:after="0" w:line="240" w:lineRule="auto"/>
              <w:jc w:val="center"/>
              <w:rPr>
                <w:rFonts w:ascii="Times New Roman" w:hAnsi="Times New Roman"/>
                <w:b/>
                <w:sz w:val="24"/>
                <w:szCs w:val="24"/>
              </w:rPr>
            </w:pPr>
          </w:p>
        </w:tc>
      </w:tr>
      <w:tr w:rsidR="008455A1" w14:paraId="0D73E7E5" w14:textId="77777777" w:rsidTr="003772CB">
        <w:trPr>
          <w:trHeight w:val="273"/>
        </w:trPr>
        <w:tc>
          <w:tcPr>
            <w:tcW w:w="2836" w:type="dxa"/>
            <w:vMerge/>
          </w:tcPr>
          <w:p w14:paraId="42E85B18"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6FB6E86"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56CBFD78"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6AC7C8EC" w14:textId="77777777" w:rsidR="008455A1" w:rsidRDefault="008455A1" w:rsidP="003772CB">
            <w:pPr>
              <w:spacing w:after="0" w:line="240" w:lineRule="auto"/>
              <w:jc w:val="center"/>
              <w:rPr>
                <w:rFonts w:ascii="Times New Roman" w:hAnsi="Times New Roman"/>
                <w:b/>
                <w:sz w:val="24"/>
                <w:szCs w:val="24"/>
              </w:rPr>
            </w:pPr>
          </w:p>
        </w:tc>
      </w:tr>
      <w:tr w:rsidR="008455A1" w14:paraId="5CB13CA5" w14:textId="77777777" w:rsidTr="003772CB">
        <w:trPr>
          <w:trHeight w:val="200"/>
        </w:trPr>
        <w:tc>
          <w:tcPr>
            <w:tcW w:w="2836" w:type="dxa"/>
            <w:vMerge w:val="restart"/>
          </w:tcPr>
          <w:p w14:paraId="3293EDDF"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Тема3.2.</w:t>
            </w:r>
          </w:p>
          <w:p w14:paraId="701947E5"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Приемы и передачи мяча снизу и сверху двумя руками. ОФП</w:t>
            </w:r>
          </w:p>
        </w:tc>
        <w:tc>
          <w:tcPr>
            <w:tcW w:w="8363" w:type="dxa"/>
          </w:tcPr>
          <w:p w14:paraId="14E80BC3"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092" w:type="dxa"/>
          </w:tcPr>
          <w:p w14:paraId="2517FD27"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1877" w:type="dxa"/>
            <w:vMerge w:val="restart"/>
          </w:tcPr>
          <w:p w14:paraId="24577552" w14:textId="77777777" w:rsidR="008455A1" w:rsidRDefault="00725266" w:rsidP="003772CB">
            <w:pPr>
              <w:spacing w:after="0" w:line="240" w:lineRule="auto"/>
              <w:jc w:val="center"/>
              <w:rPr>
                <w:rStyle w:val="3b"/>
                <w:szCs w:val="24"/>
              </w:rPr>
            </w:pPr>
            <w:bookmarkStart w:id="3363" w:name="_Toc130484760"/>
            <w:bookmarkStart w:id="3364" w:name="_Toc130489108"/>
            <w:bookmarkStart w:id="3365" w:name="_Toc130490641"/>
            <w:bookmarkStart w:id="3366" w:name="_Toc130549526"/>
            <w:r>
              <w:rPr>
                <w:rStyle w:val="3b"/>
                <w:szCs w:val="24"/>
              </w:rPr>
              <w:t>ОК 04</w:t>
            </w:r>
            <w:bookmarkEnd w:id="3363"/>
            <w:bookmarkEnd w:id="3364"/>
            <w:bookmarkEnd w:id="3365"/>
            <w:bookmarkEnd w:id="3366"/>
          </w:p>
          <w:p w14:paraId="4A3C8E73" w14:textId="77777777" w:rsidR="008455A1" w:rsidRDefault="00725266" w:rsidP="003772CB">
            <w:pPr>
              <w:spacing w:after="0" w:line="240" w:lineRule="auto"/>
              <w:jc w:val="center"/>
              <w:rPr>
                <w:rStyle w:val="3b"/>
                <w:szCs w:val="24"/>
              </w:rPr>
            </w:pPr>
            <w:bookmarkStart w:id="3367" w:name="_Toc130484761"/>
            <w:bookmarkStart w:id="3368" w:name="_Toc130489109"/>
            <w:bookmarkStart w:id="3369" w:name="_Toc130490642"/>
            <w:bookmarkStart w:id="3370" w:name="_Toc130549527"/>
            <w:r>
              <w:rPr>
                <w:rStyle w:val="3b"/>
                <w:szCs w:val="24"/>
              </w:rPr>
              <w:t>ОК 08</w:t>
            </w:r>
            <w:bookmarkEnd w:id="3367"/>
            <w:bookmarkEnd w:id="3368"/>
            <w:bookmarkEnd w:id="3369"/>
            <w:bookmarkEnd w:id="3370"/>
          </w:p>
          <w:p w14:paraId="1031AC72" w14:textId="77777777" w:rsidR="008455A1" w:rsidRDefault="008455A1" w:rsidP="003772CB">
            <w:pPr>
              <w:spacing w:after="0" w:line="240" w:lineRule="auto"/>
              <w:jc w:val="center"/>
              <w:rPr>
                <w:rFonts w:ascii="Times New Roman" w:hAnsi="Times New Roman"/>
                <w:b/>
                <w:sz w:val="24"/>
                <w:szCs w:val="24"/>
              </w:rPr>
            </w:pPr>
          </w:p>
        </w:tc>
      </w:tr>
      <w:tr w:rsidR="008455A1" w14:paraId="771D2C1D" w14:textId="77777777" w:rsidTr="003772CB">
        <w:trPr>
          <w:trHeight w:val="194"/>
        </w:trPr>
        <w:tc>
          <w:tcPr>
            <w:tcW w:w="2836" w:type="dxa"/>
            <w:vMerge/>
          </w:tcPr>
          <w:p w14:paraId="16707EBB"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4BA77EA"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30973DC0"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tcPr>
          <w:p w14:paraId="3528BE66" w14:textId="77777777" w:rsidR="008455A1" w:rsidRDefault="008455A1" w:rsidP="003772CB">
            <w:pPr>
              <w:spacing w:after="0" w:line="240" w:lineRule="auto"/>
              <w:rPr>
                <w:rFonts w:ascii="Times New Roman" w:hAnsi="Times New Roman"/>
                <w:b/>
                <w:sz w:val="24"/>
                <w:szCs w:val="24"/>
              </w:rPr>
            </w:pPr>
          </w:p>
        </w:tc>
      </w:tr>
      <w:tr w:rsidR="008455A1" w14:paraId="2A828A44" w14:textId="77777777" w:rsidTr="003772CB">
        <w:trPr>
          <w:trHeight w:val="543"/>
        </w:trPr>
        <w:tc>
          <w:tcPr>
            <w:tcW w:w="2836" w:type="dxa"/>
            <w:vMerge/>
          </w:tcPr>
          <w:p w14:paraId="3532454E"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499830C"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 xml:space="preserve">Практическое занятие № 7. Выполнение комплекса </w:t>
            </w:r>
            <w:r>
              <w:rPr>
                <w:rFonts w:ascii="Times New Roman" w:hAnsi="Times New Roman"/>
                <w:spacing w:val="1"/>
                <w:sz w:val="24"/>
                <w:szCs w:val="24"/>
              </w:rPr>
              <w:t>упражнений по ОФП</w:t>
            </w:r>
          </w:p>
        </w:tc>
        <w:tc>
          <w:tcPr>
            <w:tcW w:w="2092" w:type="dxa"/>
          </w:tcPr>
          <w:p w14:paraId="704548A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2D016B6A" w14:textId="77777777" w:rsidR="008455A1" w:rsidRDefault="008455A1" w:rsidP="003772CB">
            <w:pPr>
              <w:spacing w:after="0" w:line="240" w:lineRule="auto"/>
              <w:rPr>
                <w:rFonts w:ascii="Times New Roman" w:hAnsi="Times New Roman"/>
                <w:b/>
                <w:sz w:val="24"/>
                <w:szCs w:val="24"/>
              </w:rPr>
            </w:pPr>
          </w:p>
        </w:tc>
      </w:tr>
      <w:tr w:rsidR="008455A1" w14:paraId="3BDC2879" w14:textId="77777777" w:rsidTr="003772CB">
        <w:trPr>
          <w:trHeight w:val="262"/>
        </w:trPr>
        <w:tc>
          <w:tcPr>
            <w:tcW w:w="2836" w:type="dxa"/>
            <w:vMerge w:val="restart"/>
          </w:tcPr>
          <w:p w14:paraId="6CFF147D"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Тема3.3.</w:t>
            </w:r>
          </w:p>
          <w:p w14:paraId="10C1EBAF"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Нижняя прямая и боковая подача. ОФП</w:t>
            </w:r>
          </w:p>
        </w:tc>
        <w:tc>
          <w:tcPr>
            <w:tcW w:w="8363" w:type="dxa"/>
          </w:tcPr>
          <w:p w14:paraId="7A7B5E2E"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092" w:type="dxa"/>
          </w:tcPr>
          <w:p w14:paraId="69D90118"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450BF59F" w14:textId="77777777" w:rsidR="008455A1" w:rsidRDefault="00725266" w:rsidP="003772CB">
            <w:pPr>
              <w:spacing w:after="0" w:line="240" w:lineRule="auto"/>
              <w:jc w:val="center"/>
              <w:rPr>
                <w:rStyle w:val="3b"/>
                <w:szCs w:val="24"/>
              </w:rPr>
            </w:pPr>
            <w:bookmarkStart w:id="3371" w:name="_Toc130484762"/>
            <w:bookmarkStart w:id="3372" w:name="_Toc130489110"/>
            <w:bookmarkStart w:id="3373" w:name="_Toc130490643"/>
            <w:bookmarkStart w:id="3374" w:name="_Toc130549528"/>
            <w:r>
              <w:rPr>
                <w:rStyle w:val="3b"/>
                <w:szCs w:val="24"/>
              </w:rPr>
              <w:t>ОК 04</w:t>
            </w:r>
            <w:bookmarkEnd w:id="3371"/>
            <w:bookmarkEnd w:id="3372"/>
            <w:bookmarkEnd w:id="3373"/>
            <w:bookmarkEnd w:id="3374"/>
          </w:p>
          <w:p w14:paraId="76DAB0EC" w14:textId="77777777" w:rsidR="008455A1" w:rsidRDefault="00725266" w:rsidP="003772CB">
            <w:pPr>
              <w:spacing w:after="0" w:line="240" w:lineRule="auto"/>
              <w:jc w:val="center"/>
              <w:rPr>
                <w:rStyle w:val="3b"/>
                <w:szCs w:val="24"/>
              </w:rPr>
            </w:pPr>
            <w:bookmarkStart w:id="3375" w:name="_Toc130484763"/>
            <w:bookmarkStart w:id="3376" w:name="_Toc130489111"/>
            <w:bookmarkStart w:id="3377" w:name="_Toc130490644"/>
            <w:bookmarkStart w:id="3378" w:name="_Toc130549529"/>
            <w:r>
              <w:rPr>
                <w:rStyle w:val="3b"/>
                <w:szCs w:val="24"/>
              </w:rPr>
              <w:t>ОК 08</w:t>
            </w:r>
            <w:bookmarkEnd w:id="3375"/>
            <w:bookmarkEnd w:id="3376"/>
            <w:bookmarkEnd w:id="3377"/>
            <w:bookmarkEnd w:id="3378"/>
          </w:p>
          <w:p w14:paraId="3EC2379C" w14:textId="77777777" w:rsidR="008455A1" w:rsidRDefault="008455A1" w:rsidP="003772CB">
            <w:pPr>
              <w:spacing w:after="0" w:line="240" w:lineRule="auto"/>
              <w:jc w:val="center"/>
              <w:rPr>
                <w:rFonts w:ascii="Times New Roman" w:hAnsi="Times New Roman"/>
                <w:b/>
                <w:sz w:val="24"/>
                <w:szCs w:val="24"/>
              </w:rPr>
            </w:pPr>
          </w:p>
        </w:tc>
      </w:tr>
      <w:tr w:rsidR="008455A1" w14:paraId="6C13F94D" w14:textId="77777777" w:rsidTr="003772CB">
        <w:trPr>
          <w:trHeight w:val="303"/>
        </w:trPr>
        <w:tc>
          <w:tcPr>
            <w:tcW w:w="2836" w:type="dxa"/>
            <w:vMerge/>
          </w:tcPr>
          <w:p w14:paraId="08098AC5"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11D4EC0"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0C631BE2"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51315197" w14:textId="77777777" w:rsidR="008455A1" w:rsidRDefault="008455A1" w:rsidP="003772CB">
            <w:pPr>
              <w:spacing w:after="0" w:line="240" w:lineRule="auto"/>
              <w:rPr>
                <w:rFonts w:ascii="Times New Roman" w:hAnsi="Times New Roman"/>
                <w:b/>
                <w:sz w:val="24"/>
                <w:szCs w:val="24"/>
              </w:rPr>
            </w:pPr>
          </w:p>
        </w:tc>
      </w:tr>
      <w:tr w:rsidR="008455A1" w14:paraId="3017E803" w14:textId="77777777" w:rsidTr="003772CB">
        <w:trPr>
          <w:trHeight w:val="576"/>
        </w:trPr>
        <w:tc>
          <w:tcPr>
            <w:tcW w:w="2836" w:type="dxa"/>
            <w:vMerge/>
          </w:tcPr>
          <w:p w14:paraId="554FEAF1"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5F51602" w14:textId="184AB1E9"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8.</w:t>
            </w:r>
            <w:r w:rsidR="0001469C">
              <w:rPr>
                <w:rFonts w:ascii="Times New Roman" w:hAnsi="Times New Roman"/>
                <w:sz w:val="24"/>
                <w:szCs w:val="24"/>
              </w:rPr>
              <w:t xml:space="preserve"> </w:t>
            </w:r>
            <w:r>
              <w:rPr>
                <w:rFonts w:ascii="Times New Roman" w:hAnsi="Times New Roman"/>
                <w:sz w:val="24"/>
                <w:szCs w:val="24"/>
              </w:rPr>
              <w:t xml:space="preserve">Выполнение упражнений на укрепление мышц кистей, плечевого </w:t>
            </w:r>
            <w:proofErr w:type="spellStart"/>
            <w:r>
              <w:rPr>
                <w:rFonts w:ascii="Times New Roman" w:hAnsi="Times New Roman"/>
                <w:sz w:val="24"/>
                <w:szCs w:val="24"/>
              </w:rPr>
              <w:t>пояса,брюшного</w:t>
            </w:r>
            <w:proofErr w:type="spellEnd"/>
            <w:r>
              <w:rPr>
                <w:rFonts w:ascii="Times New Roman" w:hAnsi="Times New Roman"/>
                <w:sz w:val="24"/>
                <w:szCs w:val="24"/>
              </w:rPr>
              <w:t xml:space="preserve"> пресса, мышц ног</w:t>
            </w:r>
          </w:p>
        </w:tc>
        <w:tc>
          <w:tcPr>
            <w:tcW w:w="2092" w:type="dxa"/>
          </w:tcPr>
          <w:p w14:paraId="565A519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61F9329F" w14:textId="77777777" w:rsidR="008455A1" w:rsidRDefault="008455A1" w:rsidP="003772CB">
            <w:pPr>
              <w:spacing w:after="0" w:line="240" w:lineRule="auto"/>
              <w:rPr>
                <w:rFonts w:ascii="Times New Roman" w:hAnsi="Times New Roman"/>
                <w:b/>
                <w:sz w:val="24"/>
                <w:szCs w:val="24"/>
              </w:rPr>
            </w:pPr>
          </w:p>
        </w:tc>
      </w:tr>
      <w:tr w:rsidR="008455A1" w14:paraId="79EAE315" w14:textId="77777777" w:rsidTr="003772CB">
        <w:trPr>
          <w:trHeight w:val="162"/>
        </w:trPr>
        <w:tc>
          <w:tcPr>
            <w:tcW w:w="2836" w:type="dxa"/>
            <w:vMerge/>
          </w:tcPr>
          <w:p w14:paraId="202C844C"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6DC1CD7"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254B5E04"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762873C" w14:textId="77777777" w:rsidR="008455A1" w:rsidRDefault="008455A1" w:rsidP="003772CB">
            <w:pPr>
              <w:spacing w:after="0" w:line="240" w:lineRule="auto"/>
              <w:rPr>
                <w:rFonts w:ascii="Times New Roman" w:hAnsi="Times New Roman"/>
                <w:b/>
                <w:sz w:val="24"/>
                <w:szCs w:val="24"/>
              </w:rPr>
            </w:pPr>
          </w:p>
        </w:tc>
      </w:tr>
      <w:tr w:rsidR="008455A1" w14:paraId="63D537DF" w14:textId="77777777" w:rsidTr="003772CB">
        <w:trPr>
          <w:trHeight w:val="256"/>
        </w:trPr>
        <w:tc>
          <w:tcPr>
            <w:tcW w:w="2836" w:type="dxa"/>
            <w:vMerge w:val="restart"/>
          </w:tcPr>
          <w:p w14:paraId="4316981C"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Тема3.4.</w:t>
            </w:r>
          </w:p>
          <w:p w14:paraId="54D65133"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Верхняя прямая подача. ОФП</w:t>
            </w:r>
          </w:p>
        </w:tc>
        <w:tc>
          <w:tcPr>
            <w:tcW w:w="8363" w:type="dxa"/>
          </w:tcPr>
          <w:p w14:paraId="3CF5E200"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092" w:type="dxa"/>
          </w:tcPr>
          <w:p w14:paraId="3FEBF6FD"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5A6F0B58" w14:textId="77777777" w:rsidR="008455A1" w:rsidRDefault="00725266" w:rsidP="003772CB">
            <w:pPr>
              <w:spacing w:after="0" w:line="240" w:lineRule="auto"/>
              <w:jc w:val="center"/>
              <w:rPr>
                <w:rStyle w:val="3b"/>
                <w:szCs w:val="24"/>
              </w:rPr>
            </w:pPr>
            <w:bookmarkStart w:id="3379" w:name="_Toc130484764"/>
            <w:bookmarkStart w:id="3380" w:name="_Toc130489112"/>
            <w:bookmarkStart w:id="3381" w:name="_Toc130490645"/>
            <w:bookmarkStart w:id="3382" w:name="_Toc130549530"/>
            <w:r>
              <w:rPr>
                <w:rStyle w:val="3b"/>
                <w:szCs w:val="24"/>
              </w:rPr>
              <w:t>ОК 04</w:t>
            </w:r>
            <w:bookmarkEnd w:id="3379"/>
            <w:bookmarkEnd w:id="3380"/>
            <w:bookmarkEnd w:id="3381"/>
            <w:bookmarkEnd w:id="3382"/>
          </w:p>
          <w:p w14:paraId="71131B16" w14:textId="77777777" w:rsidR="008455A1" w:rsidRDefault="00725266" w:rsidP="003772CB">
            <w:pPr>
              <w:spacing w:after="0" w:line="240" w:lineRule="auto"/>
              <w:jc w:val="center"/>
              <w:rPr>
                <w:rStyle w:val="3b"/>
                <w:szCs w:val="24"/>
              </w:rPr>
            </w:pPr>
            <w:bookmarkStart w:id="3383" w:name="_Toc130484765"/>
            <w:bookmarkStart w:id="3384" w:name="_Toc130489113"/>
            <w:bookmarkStart w:id="3385" w:name="_Toc130490646"/>
            <w:bookmarkStart w:id="3386" w:name="_Toc130549531"/>
            <w:r>
              <w:rPr>
                <w:rStyle w:val="3b"/>
                <w:szCs w:val="24"/>
              </w:rPr>
              <w:t>ОК 08</w:t>
            </w:r>
            <w:bookmarkEnd w:id="3383"/>
            <w:bookmarkEnd w:id="3384"/>
            <w:bookmarkEnd w:id="3385"/>
            <w:bookmarkEnd w:id="3386"/>
          </w:p>
          <w:p w14:paraId="05031F52" w14:textId="77777777" w:rsidR="008455A1" w:rsidRDefault="008455A1" w:rsidP="003772CB">
            <w:pPr>
              <w:spacing w:after="0" w:line="240" w:lineRule="auto"/>
              <w:jc w:val="center"/>
              <w:rPr>
                <w:rFonts w:ascii="Times New Roman" w:hAnsi="Times New Roman"/>
                <w:b/>
                <w:sz w:val="24"/>
                <w:szCs w:val="24"/>
              </w:rPr>
            </w:pPr>
          </w:p>
        </w:tc>
      </w:tr>
      <w:tr w:rsidR="008455A1" w14:paraId="2A751E70" w14:textId="77777777" w:rsidTr="003772CB">
        <w:trPr>
          <w:trHeight w:val="270"/>
        </w:trPr>
        <w:tc>
          <w:tcPr>
            <w:tcW w:w="2836" w:type="dxa"/>
            <w:vMerge/>
          </w:tcPr>
          <w:p w14:paraId="05CD50DD"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0A3E283"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1A358639"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126AE8E4" w14:textId="77777777" w:rsidR="008455A1" w:rsidRDefault="008455A1" w:rsidP="003772CB">
            <w:pPr>
              <w:spacing w:after="0" w:line="240" w:lineRule="auto"/>
              <w:rPr>
                <w:rFonts w:ascii="Times New Roman" w:hAnsi="Times New Roman"/>
                <w:b/>
                <w:sz w:val="24"/>
                <w:szCs w:val="24"/>
              </w:rPr>
            </w:pPr>
          </w:p>
        </w:tc>
      </w:tr>
      <w:tr w:rsidR="008455A1" w14:paraId="5904420A" w14:textId="77777777" w:rsidTr="003772CB">
        <w:trPr>
          <w:trHeight w:val="537"/>
        </w:trPr>
        <w:tc>
          <w:tcPr>
            <w:tcW w:w="2836" w:type="dxa"/>
            <w:vMerge/>
          </w:tcPr>
          <w:p w14:paraId="6A1D7D96"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0867C79A" w14:textId="77777777" w:rsidR="008455A1" w:rsidRDefault="00725266" w:rsidP="003772CB">
            <w:pPr>
              <w:spacing w:after="0" w:line="240" w:lineRule="auto"/>
              <w:contextualSpacing/>
              <w:jc w:val="both"/>
              <w:rPr>
                <w:rFonts w:ascii="Times New Roman" w:hAnsi="Times New Roman"/>
                <w:spacing w:val="-2"/>
                <w:sz w:val="24"/>
                <w:szCs w:val="24"/>
              </w:rPr>
            </w:pPr>
            <w:r>
              <w:rPr>
                <w:rFonts w:ascii="Times New Roman" w:hAnsi="Times New Roman"/>
                <w:sz w:val="24"/>
                <w:szCs w:val="24"/>
              </w:rPr>
              <w:t>Практическое занятие № 9. Выполнение упражнений на укрепление мышц кистей, плечевого пояса, брюшного пресса, мышц ног</w:t>
            </w:r>
          </w:p>
        </w:tc>
        <w:tc>
          <w:tcPr>
            <w:tcW w:w="2092" w:type="dxa"/>
          </w:tcPr>
          <w:p w14:paraId="106105D6"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529A0A1" w14:textId="77777777" w:rsidR="008455A1" w:rsidRDefault="008455A1" w:rsidP="003772CB">
            <w:pPr>
              <w:spacing w:after="0" w:line="240" w:lineRule="auto"/>
              <w:rPr>
                <w:rFonts w:ascii="Times New Roman" w:hAnsi="Times New Roman"/>
                <w:b/>
                <w:sz w:val="24"/>
                <w:szCs w:val="24"/>
              </w:rPr>
            </w:pPr>
          </w:p>
        </w:tc>
      </w:tr>
      <w:tr w:rsidR="008455A1" w14:paraId="6CED608D" w14:textId="77777777" w:rsidTr="003772CB">
        <w:trPr>
          <w:trHeight w:val="286"/>
        </w:trPr>
        <w:tc>
          <w:tcPr>
            <w:tcW w:w="2836" w:type="dxa"/>
            <w:vMerge/>
          </w:tcPr>
          <w:p w14:paraId="136655B9"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57F356BF"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2D53D49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040FCB0D" w14:textId="77777777" w:rsidR="008455A1" w:rsidRDefault="008455A1" w:rsidP="003772CB">
            <w:pPr>
              <w:spacing w:after="0" w:line="240" w:lineRule="auto"/>
              <w:rPr>
                <w:rFonts w:ascii="Times New Roman" w:hAnsi="Times New Roman"/>
                <w:b/>
                <w:sz w:val="24"/>
                <w:szCs w:val="24"/>
              </w:rPr>
            </w:pPr>
          </w:p>
        </w:tc>
      </w:tr>
      <w:tr w:rsidR="008455A1" w14:paraId="30CA3304" w14:textId="77777777" w:rsidTr="003772CB">
        <w:trPr>
          <w:trHeight w:val="262"/>
        </w:trPr>
        <w:tc>
          <w:tcPr>
            <w:tcW w:w="2836" w:type="dxa"/>
            <w:vMerge w:val="restart"/>
          </w:tcPr>
          <w:p w14:paraId="699DEF37"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Тема3.5.</w:t>
            </w:r>
          </w:p>
          <w:p w14:paraId="6AEF03B2"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Тактика игры в защите и нападении</w:t>
            </w:r>
          </w:p>
        </w:tc>
        <w:tc>
          <w:tcPr>
            <w:tcW w:w="8363" w:type="dxa"/>
          </w:tcPr>
          <w:p w14:paraId="6E6DA106"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092" w:type="dxa"/>
          </w:tcPr>
          <w:p w14:paraId="7EC7499A"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3E5FA4D6" w14:textId="77777777" w:rsidR="008455A1" w:rsidRDefault="00725266" w:rsidP="003772CB">
            <w:pPr>
              <w:spacing w:after="0" w:line="240" w:lineRule="auto"/>
              <w:jc w:val="center"/>
              <w:rPr>
                <w:rStyle w:val="3b"/>
                <w:szCs w:val="24"/>
              </w:rPr>
            </w:pPr>
            <w:bookmarkStart w:id="3387" w:name="_Toc130484766"/>
            <w:bookmarkStart w:id="3388" w:name="_Toc130489114"/>
            <w:bookmarkStart w:id="3389" w:name="_Toc130490647"/>
            <w:bookmarkStart w:id="3390" w:name="_Toc130549532"/>
            <w:r>
              <w:rPr>
                <w:rStyle w:val="3b"/>
                <w:szCs w:val="24"/>
              </w:rPr>
              <w:t>ОК 04</w:t>
            </w:r>
            <w:bookmarkEnd w:id="3387"/>
            <w:bookmarkEnd w:id="3388"/>
            <w:bookmarkEnd w:id="3389"/>
            <w:bookmarkEnd w:id="3390"/>
          </w:p>
          <w:p w14:paraId="76438460" w14:textId="77777777" w:rsidR="008455A1" w:rsidRDefault="00725266" w:rsidP="003772CB">
            <w:pPr>
              <w:spacing w:after="0" w:line="240" w:lineRule="auto"/>
              <w:jc w:val="center"/>
              <w:rPr>
                <w:rStyle w:val="3b"/>
                <w:szCs w:val="24"/>
              </w:rPr>
            </w:pPr>
            <w:bookmarkStart w:id="3391" w:name="_Toc130484767"/>
            <w:bookmarkStart w:id="3392" w:name="_Toc130489115"/>
            <w:bookmarkStart w:id="3393" w:name="_Toc130490648"/>
            <w:bookmarkStart w:id="3394" w:name="_Toc130549533"/>
            <w:r>
              <w:rPr>
                <w:rStyle w:val="3b"/>
                <w:szCs w:val="24"/>
              </w:rPr>
              <w:t>ОК 08</w:t>
            </w:r>
            <w:bookmarkEnd w:id="3391"/>
            <w:bookmarkEnd w:id="3392"/>
            <w:bookmarkEnd w:id="3393"/>
            <w:bookmarkEnd w:id="3394"/>
          </w:p>
          <w:p w14:paraId="173A4087" w14:textId="77777777" w:rsidR="008455A1" w:rsidRDefault="008455A1" w:rsidP="003772CB">
            <w:pPr>
              <w:spacing w:after="0" w:line="240" w:lineRule="auto"/>
              <w:jc w:val="center"/>
              <w:rPr>
                <w:rFonts w:ascii="Times New Roman" w:hAnsi="Times New Roman"/>
                <w:b/>
                <w:sz w:val="24"/>
                <w:szCs w:val="24"/>
              </w:rPr>
            </w:pPr>
          </w:p>
        </w:tc>
      </w:tr>
      <w:tr w:rsidR="008455A1" w14:paraId="5E106085" w14:textId="77777777" w:rsidTr="003772CB">
        <w:trPr>
          <w:trHeight w:val="257"/>
        </w:trPr>
        <w:tc>
          <w:tcPr>
            <w:tcW w:w="2836" w:type="dxa"/>
            <w:vMerge/>
          </w:tcPr>
          <w:p w14:paraId="5813EE3A"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0FA715BE"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17F9D85E"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66EE466B" w14:textId="77777777" w:rsidR="008455A1" w:rsidRDefault="008455A1" w:rsidP="003772CB">
            <w:pPr>
              <w:spacing w:after="0" w:line="240" w:lineRule="auto"/>
              <w:rPr>
                <w:rFonts w:ascii="Times New Roman" w:hAnsi="Times New Roman"/>
                <w:b/>
                <w:sz w:val="24"/>
                <w:szCs w:val="24"/>
              </w:rPr>
            </w:pPr>
          </w:p>
        </w:tc>
      </w:tr>
      <w:tr w:rsidR="008455A1" w14:paraId="2BB97AC2" w14:textId="77777777" w:rsidTr="003772CB">
        <w:trPr>
          <w:trHeight w:val="433"/>
        </w:trPr>
        <w:tc>
          <w:tcPr>
            <w:tcW w:w="2836" w:type="dxa"/>
            <w:vMerge/>
          </w:tcPr>
          <w:p w14:paraId="3553AC81"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60D90B3"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sz w:val="24"/>
                <w:szCs w:val="24"/>
              </w:rPr>
              <w:t>Практическое занятие № 10. Отработка тактики игры, выполнение приёмов передачи мяча</w:t>
            </w:r>
          </w:p>
        </w:tc>
        <w:tc>
          <w:tcPr>
            <w:tcW w:w="2092" w:type="dxa"/>
          </w:tcPr>
          <w:p w14:paraId="317519F1"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470F024" w14:textId="77777777" w:rsidR="008455A1" w:rsidRDefault="008455A1" w:rsidP="003772CB">
            <w:pPr>
              <w:spacing w:after="0" w:line="240" w:lineRule="auto"/>
              <w:rPr>
                <w:rFonts w:ascii="Times New Roman" w:hAnsi="Times New Roman"/>
                <w:b/>
                <w:sz w:val="24"/>
                <w:szCs w:val="24"/>
              </w:rPr>
            </w:pPr>
          </w:p>
        </w:tc>
      </w:tr>
      <w:tr w:rsidR="008455A1" w14:paraId="49F73B18" w14:textId="77777777" w:rsidTr="003772CB">
        <w:trPr>
          <w:trHeight w:val="230"/>
        </w:trPr>
        <w:tc>
          <w:tcPr>
            <w:tcW w:w="2836" w:type="dxa"/>
            <w:vMerge/>
          </w:tcPr>
          <w:p w14:paraId="05A72AB0"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91D5CFA"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7684E81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63C9A621" w14:textId="77777777" w:rsidR="008455A1" w:rsidRDefault="008455A1" w:rsidP="003772CB">
            <w:pPr>
              <w:spacing w:after="0" w:line="240" w:lineRule="auto"/>
              <w:rPr>
                <w:rFonts w:ascii="Times New Roman" w:hAnsi="Times New Roman"/>
                <w:b/>
                <w:sz w:val="24"/>
                <w:szCs w:val="24"/>
              </w:rPr>
            </w:pPr>
          </w:p>
        </w:tc>
      </w:tr>
      <w:tr w:rsidR="008455A1" w14:paraId="3ADA0921" w14:textId="77777777" w:rsidTr="003772CB">
        <w:trPr>
          <w:trHeight w:val="244"/>
        </w:trPr>
        <w:tc>
          <w:tcPr>
            <w:tcW w:w="2836" w:type="dxa"/>
            <w:vMerge w:val="restart"/>
          </w:tcPr>
          <w:p w14:paraId="2CA2F245" w14:textId="77777777" w:rsidR="008455A1" w:rsidRDefault="00725266" w:rsidP="003772CB">
            <w:pPr>
              <w:numPr>
                <w:ilvl w:val="12"/>
                <w:numId w:val="0"/>
              </w:numPr>
              <w:spacing w:after="0" w:line="240" w:lineRule="auto"/>
              <w:rPr>
                <w:rFonts w:ascii="Times New Roman" w:hAnsi="Times New Roman"/>
                <w:bCs/>
                <w:sz w:val="24"/>
                <w:szCs w:val="24"/>
              </w:rPr>
            </w:pPr>
            <w:r>
              <w:rPr>
                <w:rFonts w:ascii="Times New Roman" w:hAnsi="Times New Roman"/>
                <w:b/>
                <w:bCs/>
                <w:sz w:val="24"/>
                <w:szCs w:val="24"/>
              </w:rPr>
              <w:t>Тема3.6.</w:t>
            </w:r>
          </w:p>
          <w:p w14:paraId="0234FFC9"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Основы методики судейства</w:t>
            </w:r>
          </w:p>
        </w:tc>
        <w:tc>
          <w:tcPr>
            <w:tcW w:w="8363" w:type="dxa"/>
          </w:tcPr>
          <w:p w14:paraId="464576C5"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092" w:type="dxa"/>
          </w:tcPr>
          <w:p w14:paraId="71EA389C"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418AAFBC" w14:textId="77777777" w:rsidR="008455A1" w:rsidRDefault="00725266" w:rsidP="003772CB">
            <w:pPr>
              <w:spacing w:after="0" w:line="240" w:lineRule="auto"/>
              <w:jc w:val="center"/>
              <w:rPr>
                <w:rStyle w:val="3b"/>
                <w:szCs w:val="24"/>
              </w:rPr>
            </w:pPr>
            <w:bookmarkStart w:id="3395" w:name="_Toc130484768"/>
            <w:bookmarkStart w:id="3396" w:name="_Toc130489116"/>
            <w:bookmarkStart w:id="3397" w:name="_Toc130490649"/>
            <w:bookmarkStart w:id="3398" w:name="_Toc130549534"/>
            <w:r>
              <w:rPr>
                <w:rStyle w:val="3b"/>
                <w:szCs w:val="24"/>
              </w:rPr>
              <w:t>ОК 04</w:t>
            </w:r>
            <w:bookmarkEnd w:id="3395"/>
            <w:bookmarkEnd w:id="3396"/>
            <w:bookmarkEnd w:id="3397"/>
            <w:bookmarkEnd w:id="3398"/>
          </w:p>
          <w:p w14:paraId="00848AE7" w14:textId="77777777" w:rsidR="008455A1" w:rsidRDefault="00725266" w:rsidP="003772CB">
            <w:pPr>
              <w:spacing w:after="0" w:line="240" w:lineRule="auto"/>
              <w:jc w:val="center"/>
              <w:rPr>
                <w:rStyle w:val="3b"/>
                <w:szCs w:val="24"/>
              </w:rPr>
            </w:pPr>
            <w:bookmarkStart w:id="3399" w:name="_Toc130484769"/>
            <w:bookmarkStart w:id="3400" w:name="_Toc130489117"/>
            <w:bookmarkStart w:id="3401" w:name="_Toc130490650"/>
            <w:bookmarkStart w:id="3402" w:name="_Toc130549535"/>
            <w:r>
              <w:rPr>
                <w:rStyle w:val="3b"/>
                <w:szCs w:val="24"/>
              </w:rPr>
              <w:t>ОК 08</w:t>
            </w:r>
            <w:bookmarkEnd w:id="3399"/>
            <w:bookmarkEnd w:id="3400"/>
            <w:bookmarkEnd w:id="3401"/>
            <w:bookmarkEnd w:id="3402"/>
          </w:p>
          <w:p w14:paraId="77D17DF5" w14:textId="77777777" w:rsidR="008455A1" w:rsidRDefault="008455A1" w:rsidP="003772CB">
            <w:pPr>
              <w:spacing w:after="0" w:line="240" w:lineRule="auto"/>
              <w:jc w:val="center"/>
              <w:rPr>
                <w:rFonts w:ascii="Times New Roman" w:hAnsi="Times New Roman"/>
                <w:b/>
                <w:sz w:val="24"/>
                <w:szCs w:val="24"/>
              </w:rPr>
            </w:pPr>
          </w:p>
        </w:tc>
      </w:tr>
      <w:tr w:rsidR="008455A1" w14:paraId="4A5578F4" w14:textId="77777777" w:rsidTr="003772CB">
        <w:trPr>
          <w:trHeight w:val="217"/>
        </w:trPr>
        <w:tc>
          <w:tcPr>
            <w:tcW w:w="2836" w:type="dxa"/>
            <w:vMerge/>
          </w:tcPr>
          <w:p w14:paraId="599D165F"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A701D1D"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3A19E33D"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0E2F5ED3" w14:textId="77777777" w:rsidR="008455A1" w:rsidRDefault="008455A1" w:rsidP="003772CB">
            <w:pPr>
              <w:spacing w:after="0" w:line="240" w:lineRule="auto"/>
              <w:rPr>
                <w:rFonts w:ascii="Times New Roman" w:hAnsi="Times New Roman"/>
                <w:b/>
                <w:sz w:val="24"/>
                <w:szCs w:val="24"/>
              </w:rPr>
            </w:pPr>
          </w:p>
        </w:tc>
      </w:tr>
      <w:tr w:rsidR="008455A1" w14:paraId="16874787" w14:textId="77777777" w:rsidTr="003772CB">
        <w:trPr>
          <w:trHeight w:val="344"/>
        </w:trPr>
        <w:tc>
          <w:tcPr>
            <w:tcW w:w="2836" w:type="dxa"/>
            <w:vMerge/>
          </w:tcPr>
          <w:p w14:paraId="4C0DFA3D"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4F45C895"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11. Отработка навыков судейства в волейболе</w:t>
            </w:r>
          </w:p>
        </w:tc>
        <w:tc>
          <w:tcPr>
            <w:tcW w:w="2092" w:type="dxa"/>
          </w:tcPr>
          <w:p w14:paraId="432CCE7A"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28F9E9B3" w14:textId="77777777" w:rsidR="008455A1" w:rsidRDefault="008455A1" w:rsidP="003772CB">
            <w:pPr>
              <w:spacing w:after="0" w:line="240" w:lineRule="auto"/>
              <w:rPr>
                <w:rFonts w:ascii="Times New Roman" w:hAnsi="Times New Roman"/>
                <w:b/>
                <w:sz w:val="24"/>
                <w:szCs w:val="24"/>
              </w:rPr>
            </w:pPr>
          </w:p>
        </w:tc>
      </w:tr>
      <w:tr w:rsidR="008455A1" w14:paraId="1485B671" w14:textId="77777777" w:rsidTr="003772CB">
        <w:trPr>
          <w:trHeight w:val="344"/>
        </w:trPr>
        <w:tc>
          <w:tcPr>
            <w:tcW w:w="2836" w:type="dxa"/>
            <w:vMerge/>
          </w:tcPr>
          <w:p w14:paraId="5ECFD52A"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631A544"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199E08F5"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ECA5E04" w14:textId="77777777" w:rsidR="008455A1" w:rsidRDefault="008455A1" w:rsidP="003772CB">
            <w:pPr>
              <w:spacing w:after="0" w:line="240" w:lineRule="auto"/>
              <w:rPr>
                <w:rFonts w:ascii="Times New Roman" w:hAnsi="Times New Roman"/>
                <w:b/>
                <w:sz w:val="24"/>
                <w:szCs w:val="24"/>
              </w:rPr>
            </w:pPr>
          </w:p>
        </w:tc>
      </w:tr>
      <w:tr w:rsidR="008455A1" w14:paraId="13DC85A9" w14:textId="77777777" w:rsidTr="003772CB">
        <w:trPr>
          <w:trHeight w:val="262"/>
        </w:trPr>
        <w:tc>
          <w:tcPr>
            <w:tcW w:w="2836" w:type="dxa"/>
            <w:vMerge w:val="restart"/>
          </w:tcPr>
          <w:p w14:paraId="68B4D19C"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 3.7.</w:t>
            </w:r>
          </w:p>
          <w:p w14:paraId="7BDA2F3A"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 xml:space="preserve">Контроль выполнения </w:t>
            </w:r>
          </w:p>
          <w:p w14:paraId="7C52B0F0" w14:textId="77777777" w:rsidR="008455A1" w:rsidRDefault="00725266" w:rsidP="003772CB">
            <w:pPr>
              <w:numPr>
                <w:ilvl w:val="12"/>
                <w:numId w:val="0"/>
              </w:numPr>
              <w:spacing w:after="0" w:line="240" w:lineRule="auto"/>
              <w:contextualSpacing/>
              <w:rPr>
                <w:rFonts w:ascii="Times New Roman" w:hAnsi="Times New Roman"/>
                <w:bCs/>
                <w:sz w:val="24"/>
                <w:szCs w:val="24"/>
              </w:rPr>
            </w:pPr>
            <w:r>
              <w:rPr>
                <w:rFonts w:ascii="Times New Roman" w:hAnsi="Times New Roman"/>
                <w:b/>
                <w:sz w:val="24"/>
                <w:szCs w:val="24"/>
              </w:rPr>
              <w:t>тестов по волейболу</w:t>
            </w:r>
          </w:p>
        </w:tc>
        <w:tc>
          <w:tcPr>
            <w:tcW w:w="8363" w:type="dxa"/>
          </w:tcPr>
          <w:p w14:paraId="0B5AE48C"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092" w:type="dxa"/>
          </w:tcPr>
          <w:p w14:paraId="38FE7DFD"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1634366B" w14:textId="77777777" w:rsidR="008455A1" w:rsidRDefault="00725266" w:rsidP="003772CB">
            <w:pPr>
              <w:spacing w:after="0" w:line="240" w:lineRule="auto"/>
              <w:jc w:val="center"/>
              <w:rPr>
                <w:rStyle w:val="3b"/>
                <w:szCs w:val="24"/>
              </w:rPr>
            </w:pPr>
            <w:bookmarkStart w:id="3403" w:name="_Toc130484770"/>
            <w:bookmarkStart w:id="3404" w:name="_Toc130489118"/>
            <w:bookmarkStart w:id="3405" w:name="_Toc130490651"/>
            <w:bookmarkStart w:id="3406" w:name="_Toc130549536"/>
            <w:r>
              <w:rPr>
                <w:rStyle w:val="3b"/>
                <w:szCs w:val="24"/>
              </w:rPr>
              <w:t>ОК 04</w:t>
            </w:r>
            <w:bookmarkEnd w:id="3403"/>
            <w:bookmarkEnd w:id="3404"/>
            <w:bookmarkEnd w:id="3405"/>
            <w:bookmarkEnd w:id="3406"/>
          </w:p>
          <w:p w14:paraId="6C1862BD" w14:textId="77777777" w:rsidR="008455A1" w:rsidRDefault="00725266" w:rsidP="003772CB">
            <w:pPr>
              <w:spacing w:after="0" w:line="240" w:lineRule="auto"/>
              <w:jc w:val="center"/>
              <w:rPr>
                <w:rStyle w:val="3b"/>
                <w:szCs w:val="24"/>
              </w:rPr>
            </w:pPr>
            <w:bookmarkStart w:id="3407" w:name="_Toc130484771"/>
            <w:bookmarkStart w:id="3408" w:name="_Toc130489119"/>
            <w:bookmarkStart w:id="3409" w:name="_Toc130490652"/>
            <w:bookmarkStart w:id="3410" w:name="_Toc130549537"/>
            <w:r>
              <w:rPr>
                <w:rStyle w:val="3b"/>
                <w:szCs w:val="24"/>
              </w:rPr>
              <w:t>ОК 08</w:t>
            </w:r>
            <w:bookmarkEnd w:id="3407"/>
            <w:bookmarkEnd w:id="3408"/>
            <w:bookmarkEnd w:id="3409"/>
            <w:bookmarkEnd w:id="3410"/>
          </w:p>
          <w:p w14:paraId="7E90CB84" w14:textId="77777777" w:rsidR="008455A1" w:rsidRDefault="008455A1" w:rsidP="003772CB">
            <w:pPr>
              <w:spacing w:after="0" w:line="240" w:lineRule="auto"/>
              <w:jc w:val="center"/>
              <w:rPr>
                <w:rFonts w:ascii="Times New Roman" w:hAnsi="Times New Roman"/>
                <w:b/>
                <w:sz w:val="24"/>
                <w:szCs w:val="24"/>
              </w:rPr>
            </w:pPr>
          </w:p>
        </w:tc>
      </w:tr>
      <w:tr w:rsidR="008455A1" w14:paraId="179A1247" w14:textId="77777777" w:rsidTr="003772CB">
        <w:trPr>
          <w:trHeight w:val="366"/>
        </w:trPr>
        <w:tc>
          <w:tcPr>
            <w:tcW w:w="2836" w:type="dxa"/>
            <w:vMerge/>
          </w:tcPr>
          <w:p w14:paraId="0E005DDE"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F1DCD56"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755B4537"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497B3B2D" w14:textId="77777777" w:rsidR="008455A1" w:rsidRDefault="008455A1" w:rsidP="003772CB">
            <w:pPr>
              <w:spacing w:after="0" w:line="240" w:lineRule="auto"/>
              <w:rPr>
                <w:rFonts w:ascii="Times New Roman" w:hAnsi="Times New Roman"/>
                <w:b/>
                <w:sz w:val="24"/>
                <w:szCs w:val="24"/>
              </w:rPr>
            </w:pPr>
          </w:p>
        </w:tc>
      </w:tr>
      <w:tr w:rsidR="008455A1" w14:paraId="41FA8A98" w14:textId="77777777" w:rsidTr="003772CB">
        <w:trPr>
          <w:trHeight w:val="366"/>
        </w:trPr>
        <w:tc>
          <w:tcPr>
            <w:tcW w:w="2836" w:type="dxa"/>
            <w:vMerge/>
          </w:tcPr>
          <w:p w14:paraId="0CBBFAF9"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2297D962"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sz w:val="24"/>
                <w:szCs w:val="24"/>
              </w:rPr>
              <w:t>Практическое занятие № 12. Выполнение передачи мяча в парах</w:t>
            </w:r>
          </w:p>
        </w:tc>
        <w:tc>
          <w:tcPr>
            <w:tcW w:w="2092" w:type="dxa"/>
            <w:vMerge w:val="restart"/>
          </w:tcPr>
          <w:p w14:paraId="367B3D8C"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0F4FF7F" w14:textId="77777777" w:rsidR="008455A1" w:rsidRDefault="008455A1" w:rsidP="003772CB">
            <w:pPr>
              <w:spacing w:after="0" w:line="240" w:lineRule="auto"/>
              <w:rPr>
                <w:rFonts w:ascii="Times New Roman" w:hAnsi="Times New Roman"/>
                <w:b/>
                <w:sz w:val="24"/>
                <w:szCs w:val="24"/>
              </w:rPr>
            </w:pPr>
          </w:p>
        </w:tc>
      </w:tr>
      <w:tr w:rsidR="008455A1" w14:paraId="7DD5224D" w14:textId="77777777" w:rsidTr="003772CB">
        <w:trPr>
          <w:trHeight w:val="347"/>
        </w:trPr>
        <w:tc>
          <w:tcPr>
            <w:tcW w:w="2836" w:type="dxa"/>
            <w:vMerge/>
          </w:tcPr>
          <w:p w14:paraId="43A3D2CB"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EDA8CF6"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13. Игра по упрощённым правилам волейбола</w:t>
            </w:r>
          </w:p>
        </w:tc>
        <w:tc>
          <w:tcPr>
            <w:tcW w:w="2092" w:type="dxa"/>
            <w:vMerge/>
          </w:tcPr>
          <w:p w14:paraId="215EA3B1"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46BA8D8D" w14:textId="77777777" w:rsidR="008455A1" w:rsidRDefault="008455A1" w:rsidP="003772CB">
            <w:pPr>
              <w:spacing w:after="0" w:line="240" w:lineRule="auto"/>
              <w:rPr>
                <w:rFonts w:ascii="Times New Roman" w:hAnsi="Times New Roman"/>
                <w:b/>
                <w:sz w:val="24"/>
                <w:szCs w:val="24"/>
              </w:rPr>
            </w:pPr>
          </w:p>
        </w:tc>
      </w:tr>
      <w:tr w:rsidR="008455A1" w14:paraId="4BBFB115" w14:textId="77777777" w:rsidTr="003772CB">
        <w:trPr>
          <w:trHeight w:val="253"/>
        </w:trPr>
        <w:tc>
          <w:tcPr>
            <w:tcW w:w="2836" w:type="dxa"/>
            <w:vMerge/>
          </w:tcPr>
          <w:p w14:paraId="7491DA22"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A6A356D"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14. Игра по правилам</w:t>
            </w:r>
          </w:p>
        </w:tc>
        <w:tc>
          <w:tcPr>
            <w:tcW w:w="2092" w:type="dxa"/>
            <w:vMerge/>
          </w:tcPr>
          <w:p w14:paraId="77905FC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8B82711" w14:textId="77777777" w:rsidR="008455A1" w:rsidRDefault="008455A1" w:rsidP="003772CB">
            <w:pPr>
              <w:spacing w:after="0" w:line="240" w:lineRule="auto"/>
              <w:rPr>
                <w:rFonts w:ascii="Times New Roman" w:hAnsi="Times New Roman"/>
                <w:b/>
                <w:sz w:val="24"/>
                <w:szCs w:val="24"/>
              </w:rPr>
            </w:pPr>
          </w:p>
        </w:tc>
      </w:tr>
      <w:tr w:rsidR="008455A1" w14:paraId="5284D908" w14:textId="77777777" w:rsidTr="003772CB">
        <w:trPr>
          <w:trHeight w:val="253"/>
        </w:trPr>
        <w:tc>
          <w:tcPr>
            <w:tcW w:w="2836" w:type="dxa"/>
            <w:vMerge/>
          </w:tcPr>
          <w:p w14:paraId="13F960DA"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1054616"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225EB15B"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25C6B119" w14:textId="77777777" w:rsidR="008455A1" w:rsidRDefault="008455A1" w:rsidP="003772CB">
            <w:pPr>
              <w:spacing w:after="0" w:line="240" w:lineRule="auto"/>
              <w:rPr>
                <w:rFonts w:ascii="Times New Roman" w:hAnsi="Times New Roman"/>
                <w:b/>
                <w:sz w:val="24"/>
                <w:szCs w:val="24"/>
              </w:rPr>
            </w:pPr>
          </w:p>
        </w:tc>
      </w:tr>
      <w:tr w:rsidR="008455A1" w14:paraId="56C544E7" w14:textId="77777777" w:rsidTr="003772CB">
        <w:tc>
          <w:tcPr>
            <w:tcW w:w="11199" w:type="dxa"/>
            <w:gridSpan w:val="2"/>
          </w:tcPr>
          <w:p w14:paraId="4D86F6A6" w14:textId="77777777" w:rsidR="008455A1" w:rsidRDefault="00725266" w:rsidP="003772CB">
            <w:pPr>
              <w:spacing w:after="0" w:line="240" w:lineRule="auto"/>
              <w:rPr>
                <w:rFonts w:ascii="Times New Roman" w:hAnsi="Times New Roman"/>
                <w:bCs/>
                <w:sz w:val="24"/>
                <w:szCs w:val="24"/>
              </w:rPr>
            </w:pPr>
            <w:r>
              <w:rPr>
                <w:rFonts w:ascii="Times New Roman" w:hAnsi="Times New Roman"/>
                <w:b/>
                <w:sz w:val="24"/>
                <w:szCs w:val="24"/>
              </w:rPr>
              <w:t>Раздел 4. Баскетбол</w:t>
            </w:r>
          </w:p>
        </w:tc>
        <w:tc>
          <w:tcPr>
            <w:tcW w:w="2092" w:type="dxa"/>
          </w:tcPr>
          <w:p w14:paraId="4DB129FA"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30</w:t>
            </w:r>
          </w:p>
        </w:tc>
        <w:tc>
          <w:tcPr>
            <w:tcW w:w="1877" w:type="dxa"/>
          </w:tcPr>
          <w:p w14:paraId="20A43656" w14:textId="77777777" w:rsidR="008455A1" w:rsidRDefault="008455A1" w:rsidP="003772CB">
            <w:pPr>
              <w:spacing w:after="0" w:line="240" w:lineRule="auto"/>
              <w:jc w:val="center"/>
              <w:rPr>
                <w:rFonts w:ascii="Times New Roman" w:hAnsi="Times New Roman"/>
                <w:b/>
                <w:sz w:val="24"/>
                <w:szCs w:val="24"/>
              </w:rPr>
            </w:pPr>
          </w:p>
        </w:tc>
      </w:tr>
      <w:tr w:rsidR="008455A1" w14:paraId="123260AE" w14:textId="77777777" w:rsidTr="003772CB">
        <w:trPr>
          <w:trHeight w:val="280"/>
        </w:trPr>
        <w:tc>
          <w:tcPr>
            <w:tcW w:w="2836" w:type="dxa"/>
            <w:vMerge w:val="restart"/>
          </w:tcPr>
          <w:p w14:paraId="68F12C94" w14:textId="77777777" w:rsidR="008455A1" w:rsidRDefault="00725266" w:rsidP="003772CB">
            <w:pPr>
              <w:numPr>
                <w:ilvl w:val="12"/>
                <w:numId w:val="0"/>
              </w:num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Тема 4.1. </w:t>
            </w:r>
          </w:p>
          <w:p w14:paraId="074821BB" w14:textId="77777777" w:rsidR="008455A1" w:rsidRDefault="00725266" w:rsidP="003772CB">
            <w:pPr>
              <w:numPr>
                <w:ilvl w:val="12"/>
                <w:numId w:val="0"/>
              </w:numPr>
              <w:shd w:val="clear" w:color="auto" w:fill="FFFFFF"/>
              <w:spacing w:after="0" w:line="240" w:lineRule="auto"/>
              <w:rPr>
                <w:rFonts w:ascii="Times New Roman" w:hAnsi="Times New Roman"/>
                <w:b/>
                <w:spacing w:val="1"/>
                <w:sz w:val="24"/>
                <w:szCs w:val="24"/>
              </w:rPr>
            </w:pPr>
            <w:r>
              <w:rPr>
                <w:rFonts w:ascii="Times New Roman" w:hAnsi="Times New Roman"/>
                <w:b/>
                <w:sz w:val="24"/>
                <w:szCs w:val="24"/>
              </w:rPr>
              <w:t>Стойка игрока, перемещения, остановки, повороты. ОФП</w:t>
            </w:r>
          </w:p>
        </w:tc>
        <w:tc>
          <w:tcPr>
            <w:tcW w:w="8363" w:type="dxa"/>
          </w:tcPr>
          <w:p w14:paraId="7542AEFD" w14:textId="77777777" w:rsidR="008455A1" w:rsidRDefault="00725266" w:rsidP="003772CB">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1A40189F"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27FD5737" w14:textId="77777777" w:rsidR="008455A1" w:rsidRDefault="00725266" w:rsidP="003772CB">
            <w:pPr>
              <w:spacing w:after="0" w:line="240" w:lineRule="auto"/>
              <w:jc w:val="center"/>
              <w:rPr>
                <w:rStyle w:val="3b"/>
                <w:szCs w:val="24"/>
              </w:rPr>
            </w:pPr>
            <w:bookmarkStart w:id="3411" w:name="_Toc130484772"/>
            <w:bookmarkStart w:id="3412" w:name="_Toc130489120"/>
            <w:bookmarkStart w:id="3413" w:name="_Toc130490653"/>
            <w:bookmarkStart w:id="3414" w:name="_Toc130549538"/>
            <w:r>
              <w:rPr>
                <w:rStyle w:val="3b"/>
                <w:szCs w:val="24"/>
              </w:rPr>
              <w:t>ОК 04</w:t>
            </w:r>
            <w:bookmarkEnd w:id="3411"/>
            <w:bookmarkEnd w:id="3412"/>
            <w:bookmarkEnd w:id="3413"/>
            <w:bookmarkEnd w:id="3414"/>
          </w:p>
          <w:p w14:paraId="3D07AF73" w14:textId="77777777" w:rsidR="008455A1" w:rsidRDefault="00725266" w:rsidP="003772CB">
            <w:pPr>
              <w:spacing w:after="0" w:line="240" w:lineRule="auto"/>
              <w:jc w:val="center"/>
              <w:rPr>
                <w:rStyle w:val="3b"/>
                <w:szCs w:val="24"/>
              </w:rPr>
            </w:pPr>
            <w:bookmarkStart w:id="3415" w:name="_Toc130484773"/>
            <w:bookmarkStart w:id="3416" w:name="_Toc130489121"/>
            <w:bookmarkStart w:id="3417" w:name="_Toc130490654"/>
            <w:bookmarkStart w:id="3418" w:name="_Toc130549539"/>
            <w:r>
              <w:rPr>
                <w:rStyle w:val="3b"/>
                <w:szCs w:val="24"/>
              </w:rPr>
              <w:t>ОК 08</w:t>
            </w:r>
            <w:bookmarkEnd w:id="3415"/>
            <w:bookmarkEnd w:id="3416"/>
            <w:bookmarkEnd w:id="3417"/>
            <w:bookmarkEnd w:id="3418"/>
          </w:p>
          <w:p w14:paraId="6AE299C7" w14:textId="77777777" w:rsidR="008455A1" w:rsidRDefault="008455A1" w:rsidP="003772CB">
            <w:pPr>
              <w:spacing w:after="0" w:line="240" w:lineRule="auto"/>
              <w:jc w:val="center"/>
              <w:rPr>
                <w:rFonts w:ascii="Times New Roman" w:hAnsi="Times New Roman"/>
                <w:b/>
                <w:sz w:val="24"/>
                <w:szCs w:val="24"/>
              </w:rPr>
            </w:pPr>
          </w:p>
        </w:tc>
      </w:tr>
      <w:tr w:rsidR="008455A1" w14:paraId="14FF4119" w14:textId="77777777" w:rsidTr="003772CB">
        <w:trPr>
          <w:trHeight w:val="280"/>
        </w:trPr>
        <w:tc>
          <w:tcPr>
            <w:tcW w:w="2836" w:type="dxa"/>
            <w:vMerge/>
          </w:tcPr>
          <w:p w14:paraId="31B3B094" w14:textId="77777777" w:rsidR="008455A1" w:rsidRDefault="008455A1" w:rsidP="003772CB">
            <w:pPr>
              <w:numPr>
                <w:ilvl w:val="12"/>
                <w:numId w:val="0"/>
              </w:numPr>
              <w:shd w:val="clear" w:color="auto" w:fill="FFFFFF"/>
              <w:spacing w:after="0" w:line="240" w:lineRule="auto"/>
              <w:rPr>
                <w:rFonts w:ascii="Times New Roman" w:hAnsi="Times New Roman"/>
                <w:b/>
                <w:bCs/>
                <w:sz w:val="24"/>
                <w:szCs w:val="24"/>
              </w:rPr>
            </w:pPr>
          </w:p>
        </w:tc>
        <w:tc>
          <w:tcPr>
            <w:tcW w:w="8363" w:type="dxa"/>
          </w:tcPr>
          <w:p w14:paraId="5589EE8A" w14:textId="77777777" w:rsidR="008455A1" w:rsidRDefault="00725266" w:rsidP="003772CB">
            <w:pPr>
              <w:spacing w:after="0" w:line="240" w:lineRule="auto"/>
              <w:contextualSpacing/>
              <w:jc w:val="both"/>
              <w:rPr>
                <w:rFonts w:ascii="Times New Roman" w:hAnsi="Times New Roman"/>
                <w:spacing w:val="6"/>
                <w:sz w:val="24"/>
                <w:szCs w:val="24"/>
              </w:rPr>
            </w:pPr>
            <w:r>
              <w:rPr>
                <w:rFonts w:ascii="Times New Roman" w:hAnsi="Times New Roman"/>
                <w:b/>
                <w:sz w:val="24"/>
                <w:szCs w:val="24"/>
              </w:rPr>
              <w:t>В том числе практических занятий</w:t>
            </w:r>
          </w:p>
        </w:tc>
        <w:tc>
          <w:tcPr>
            <w:tcW w:w="2092" w:type="dxa"/>
          </w:tcPr>
          <w:p w14:paraId="2790F6A1"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F5257CD" w14:textId="77777777" w:rsidR="008455A1" w:rsidRDefault="008455A1" w:rsidP="003772CB">
            <w:pPr>
              <w:spacing w:after="0" w:line="240" w:lineRule="auto"/>
              <w:jc w:val="center"/>
              <w:rPr>
                <w:rFonts w:ascii="Times New Roman" w:hAnsi="Times New Roman"/>
                <w:b/>
                <w:sz w:val="24"/>
                <w:szCs w:val="24"/>
              </w:rPr>
            </w:pPr>
          </w:p>
        </w:tc>
      </w:tr>
      <w:tr w:rsidR="008455A1" w14:paraId="7F557EBC" w14:textId="77777777" w:rsidTr="003772CB">
        <w:trPr>
          <w:trHeight w:val="554"/>
        </w:trPr>
        <w:tc>
          <w:tcPr>
            <w:tcW w:w="2836" w:type="dxa"/>
            <w:vMerge/>
          </w:tcPr>
          <w:p w14:paraId="1F7105AB" w14:textId="77777777" w:rsidR="008455A1" w:rsidRDefault="008455A1" w:rsidP="003772CB">
            <w:pPr>
              <w:numPr>
                <w:ilvl w:val="12"/>
                <w:numId w:val="0"/>
              </w:numPr>
              <w:shd w:val="clear" w:color="auto" w:fill="FFFFFF"/>
              <w:spacing w:after="0" w:line="240" w:lineRule="auto"/>
              <w:rPr>
                <w:rFonts w:ascii="Times New Roman" w:hAnsi="Times New Roman"/>
                <w:b/>
                <w:bCs/>
                <w:sz w:val="24"/>
                <w:szCs w:val="24"/>
              </w:rPr>
            </w:pPr>
          </w:p>
        </w:tc>
        <w:tc>
          <w:tcPr>
            <w:tcW w:w="8363" w:type="dxa"/>
          </w:tcPr>
          <w:p w14:paraId="4DF343B1" w14:textId="77777777" w:rsidR="008455A1" w:rsidRDefault="00725266" w:rsidP="003772CB">
            <w:pPr>
              <w:spacing w:after="0" w:line="240" w:lineRule="auto"/>
              <w:contextualSpacing/>
              <w:jc w:val="both"/>
              <w:rPr>
                <w:rFonts w:ascii="Times New Roman" w:hAnsi="Times New Roman"/>
                <w:spacing w:val="1"/>
                <w:sz w:val="24"/>
                <w:szCs w:val="24"/>
              </w:rPr>
            </w:pPr>
            <w:r>
              <w:rPr>
                <w:rFonts w:ascii="Times New Roman" w:hAnsi="Times New Roman"/>
                <w:sz w:val="24"/>
                <w:szCs w:val="24"/>
              </w:rPr>
              <w:t>Практическое занятие № 15. Выполнение упражнений для укрепления мышц плечевого пояса, ног</w:t>
            </w:r>
          </w:p>
        </w:tc>
        <w:tc>
          <w:tcPr>
            <w:tcW w:w="2092" w:type="dxa"/>
          </w:tcPr>
          <w:p w14:paraId="0878BD96"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B0DE6A1" w14:textId="77777777" w:rsidR="008455A1" w:rsidRDefault="008455A1" w:rsidP="003772CB">
            <w:pPr>
              <w:spacing w:after="0" w:line="240" w:lineRule="auto"/>
              <w:jc w:val="center"/>
              <w:rPr>
                <w:rFonts w:ascii="Times New Roman" w:hAnsi="Times New Roman"/>
                <w:b/>
                <w:sz w:val="24"/>
                <w:szCs w:val="24"/>
              </w:rPr>
            </w:pPr>
          </w:p>
        </w:tc>
      </w:tr>
      <w:tr w:rsidR="008455A1" w14:paraId="60380726" w14:textId="77777777" w:rsidTr="009A357F">
        <w:trPr>
          <w:trHeight w:val="320"/>
        </w:trPr>
        <w:tc>
          <w:tcPr>
            <w:tcW w:w="2836" w:type="dxa"/>
            <w:vMerge/>
          </w:tcPr>
          <w:p w14:paraId="0DEBE0BF" w14:textId="77777777" w:rsidR="008455A1" w:rsidRDefault="008455A1" w:rsidP="003772CB">
            <w:pPr>
              <w:numPr>
                <w:ilvl w:val="12"/>
                <w:numId w:val="0"/>
              </w:numPr>
              <w:shd w:val="clear" w:color="auto" w:fill="FFFFFF"/>
              <w:spacing w:after="0" w:line="240" w:lineRule="auto"/>
              <w:rPr>
                <w:rFonts w:ascii="Times New Roman" w:hAnsi="Times New Roman"/>
                <w:b/>
                <w:bCs/>
                <w:sz w:val="24"/>
                <w:szCs w:val="24"/>
              </w:rPr>
            </w:pPr>
          </w:p>
        </w:tc>
        <w:tc>
          <w:tcPr>
            <w:tcW w:w="8363" w:type="dxa"/>
          </w:tcPr>
          <w:p w14:paraId="2D19A8F9"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4C742B07"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FA38BD4" w14:textId="77777777" w:rsidR="008455A1" w:rsidRDefault="008455A1" w:rsidP="003772CB">
            <w:pPr>
              <w:spacing w:after="0" w:line="240" w:lineRule="auto"/>
              <w:jc w:val="center"/>
              <w:rPr>
                <w:rFonts w:ascii="Times New Roman" w:hAnsi="Times New Roman"/>
                <w:b/>
                <w:sz w:val="24"/>
                <w:szCs w:val="24"/>
              </w:rPr>
            </w:pPr>
          </w:p>
        </w:tc>
      </w:tr>
      <w:tr w:rsidR="008455A1" w14:paraId="5AB5566A" w14:textId="77777777" w:rsidTr="003772CB">
        <w:trPr>
          <w:trHeight w:val="262"/>
        </w:trPr>
        <w:tc>
          <w:tcPr>
            <w:tcW w:w="2836" w:type="dxa"/>
            <w:vMerge w:val="restart"/>
          </w:tcPr>
          <w:p w14:paraId="6077336A"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Тема4.2.</w:t>
            </w:r>
          </w:p>
          <w:p w14:paraId="57FC57F3"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Передачи мяча. ОФП</w:t>
            </w:r>
          </w:p>
        </w:tc>
        <w:tc>
          <w:tcPr>
            <w:tcW w:w="8363" w:type="dxa"/>
          </w:tcPr>
          <w:p w14:paraId="06C6FB71"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092" w:type="dxa"/>
          </w:tcPr>
          <w:p w14:paraId="1AA8E2B0"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5C0D3C19" w14:textId="77777777" w:rsidR="008455A1" w:rsidRDefault="00725266" w:rsidP="003772CB">
            <w:pPr>
              <w:spacing w:after="0" w:line="240" w:lineRule="auto"/>
              <w:jc w:val="center"/>
              <w:rPr>
                <w:rStyle w:val="3b"/>
                <w:szCs w:val="24"/>
              </w:rPr>
            </w:pPr>
            <w:bookmarkStart w:id="3419" w:name="_Toc130484774"/>
            <w:bookmarkStart w:id="3420" w:name="_Toc130489122"/>
            <w:bookmarkStart w:id="3421" w:name="_Toc130490655"/>
            <w:bookmarkStart w:id="3422" w:name="_Toc130549540"/>
            <w:r>
              <w:rPr>
                <w:rStyle w:val="3b"/>
                <w:szCs w:val="24"/>
              </w:rPr>
              <w:t>ОК 04</w:t>
            </w:r>
            <w:bookmarkEnd w:id="3419"/>
            <w:bookmarkEnd w:id="3420"/>
            <w:bookmarkEnd w:id="3421"/>
            <w:bookmarkEnd w:id="3422"/>
          </w:p>
          <w:p w14:paraId="02C773D6" w14:textId="77777777" w:rsidR="008455A1" w:rsidRDefault="00725266" w:rsidP="003772CB">
            <w:pPr>
              <w:spacing w:after="0" w:line="240" w:lineRule="auto"/>
              <w:jc w:val="center"/>
              <w:rPr>
                <w:rStyle w:val="3b"/>
                <w:szCs w:val="24"/>
              </w:rPr>
            </w:pPr>
            <w:bookmarkStart w:id="3423" w:name="_Toc130484775"/>
            <w:bookmarkStart w:id="3424" w:name="_Toc130489123"/>
            <w:bookmarkStart w:id="3425" w:name="_Toc130490656"/>
            <w:bookmarkStart w:id="3426" w:name="_Toc130549541"/>
            <w:r>
              <w:rPr>
                <w:rStyle w:val="3b"/>
                <w:szCs w:val="24"/>
              </w:rPr>
              <w:t>ОК 08</w:t>
            </w:r>
            <w:bookmarkEnd w:id="3423"/>
            <w:bookmarkEnd w:id="3424"/>
            <w:bookmarkEnd w:id="3425"/>
            <w:bookmarkEnd w:id="3426"/>
          </w:p>
          <w:p w14:paraId="38B389AC" w14:textId="77777777" w:rsidR="008455A1" w:rsidRDefault="008455A1" w:rsidP="003772CB">
            <w:pPr>
              <w:spacing w:after="0" w:line="240" w:lineRule="auto"/>
              <w:jc w:val="center"/>
              <w:rPr>
                <w:rFonts w:ascii="Times New Roman" w:hAnsi="Times New Roman"/>
                <w:b/>
                <w:sz w:val="24"/>
                <w:szCs w:val="24"/>
              </w:rPr>
            </w:pPr>
          </w:p>
        </w:tc>
      </w:tr>
      <w:tr w:rsidR="008455A1" w14:paraId="18CB4482" w14:textId="77777777" w:rsidTr="003772CB">
        <w:trPr>
          <w:trHeight w:val="335"/>
        </w:trPr>
        <w:tc>
          <w:tcPr>
            <w:tcW w:w="2836" w:type="dxa"/>
            <w:vMerge/>
          </w:tcPr>
          <w:p w14:paraId="79C1038F"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CB28A18"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6868B261"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1390103A" w14:textId="77777777" w:rsidR="008455A1" w:rsidRDefault="008455A1" w:rsidP="003772CB">
            <w:pPr>
              <w:spacing w:after="0" w:line="240" w:lineRule="auto"/>
              <w:rPr>
                <w:rFonts w:ascii="Times New Roman" w:hAnsi="Times New Roman"/>
                <w:b/>
                <w:sz w:val="24"/>
                <w:szCs w:val="24"/>
              </w:rPr>
            </w:pPr>
          </w:p>
        </w:tc>
      </w:tr>
      <w:tr w:rsidR="008455A1" w14:paraId="0C5015B0" w14:textId="77777777" w:rsidTr="003772CB">
        <w:trPr>
          <w:trHeight w:val="774"/>
        </w:trPr>
        <w:tc>
          <w:tcPr>
            <w:tcW w:w="2836" w:type="dxa"/>
            <w:vMerge/>
          </w:tcPr>
          <w:p w14:paraId="490FF4FC"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04364583"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092" w:type="dxa"/>
          </w:tcPr>
          <w:p w14:paraId="31155D86"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BB1BA98" w14:textId="77777777" w:rsidR="008455A1" w:rsidRDefault="008455A1" w:rsidP="003772CB">
            <w:pPr>
              <w:spacing w:after="0" w:line="240" w:lineRule="auto"/>
              <w:rPr>
                <w:rFonts w:ascii="Times New Roman" w:hAnsi="Times New Roman"/>
                <w:b/>
                <w:sz w:val="24"/>
                <w:szCs w:val="24"/>
              </w:rPr>
            </w:pPr>
          </w:p>
        </w:tc>
      </w:tr>
      <w:tr w:rsidR="008455A1" w14:paraId="3DFC3475" w14:textId="77777777" w:rsidTr="003772CB">
        <w:trPr>
          <w:trHeight w:val="267"/>
        </w:trPr>
        <w:tc>
          <w:tcPr>
            <w:tcW w:w="2836" w:type="dxa"/>
            <w:vMerge/>
          </w:tcPr>
          <w:p w14:paraId="775CCAD0"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DDD9183"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7824237B"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D721E2C" w14:textId="77777777" w:rsidR="008455A1" w:rsidRDefault="008455A1" w:rsidP="003772CB">
            <w:pPr>
              <w:spacing w:after="0" w:line="240" w:lineRule="auto"/>
              <w:rPr>
                <w:rFonts w:ascii="Times New Roman" w:hAnsi="Times New Roman"/>
                <w:b/>
                <w:sz w:val="24"/>
                <w:szCs w:val="24"/>
              </w:rPr>
            </w:pPr>
          </w:p>
        </w:tc>
      </w:tr>
      <w:tr w:rsidR="008455A1" w14:paraId="7DEB578B" w14:textId="77777777" w:rsidTr="003772CB">
        <w:trPr>
          <w:trHeight w:val="243"/>
        </w:trPr>
        <w:tc>
          <w:tcPr>
            <w:tcW w:w="2836" w:type="dxa"/>
            <w:vMerge w:val="restart"/>
          </w:tcPr>
          <w:p w14:paraId="0F75485F"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Тема4.3.</w:t>
            </w:r>
          </w:p>
          <w:p w14:paraId="21660C27"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Ведение мяча и броски мяча в корзину с места, в движении, прыжком. ОФП</w:t>
            </w:r>
          </w:p>
        </w:tc>
        <w:tc>
          <w:tcPr>
            <w:tcW w:w="8363" w:type="dxa"/>
          </w:tcPr>
          <w:p w14:paraId="62ECEB04"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092" w:type="dxa"/>
          </w:tcPr>
          <w:p w14:paraId="3600D0CB"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5856DB81" w14:textId="77777777" w:rsidR="008455A1" w:rsidRDefault="00725266" w:rsidP="003772CB">
            <w:pPr>
              <w:spacing w:after="0" w:line="240" w:lineRule="auto"/>
              <w:jc w:val="center"/>
              <w:rPr>
                <w:rStyle w:val="3b"/>
                <w:szCs w:val="24"/>
              </w:rPr>
            </w:pPr>
            <w:bookmarkStart w:id="3427" w:name="_Toc130484776"/>
            <w:bookmarkStart w:id="3428" w:name="_Toc130489124"/>
            <w:bookmarkStart w:id="3429" w:name="_Toc130490657"/>
            <w:bookmarkStart w:id="3430" w:name="_Toc130549542"/>
            <w:r>
              <w:rPr>
                <w:rStyle w:val="3b"/>
                <w:szCs w:val="24"/>
              </w:rPr>
              <w:t>ОК 04</w:t>
            </w:r>
            <w:bookmarkEnd w:id="3427"/>
            <w:bookmarkEnd w:id="3428"/>
            <w:bookmarkEnd w:id="3429"/>
            <w:bookmarkEnd w:id="3430"/>
          </w:p>
          <w:p w14:paraId="172FC2F3" w14:textId="77777777" w:rsidR="008455A1" w:rsidRDefault="00725266" w:rsidP="003772CB">
            <w:pPr>
              <w:spacing w:after="0" w:line="240" w:lineRule="auto"/>
              <w:jc w:val="center"/>
              <w:rPr>
                <w:rStyle w:val="3b"/>
                <w:szCs w:val="24"/>
              </w:rPr>
            </w:pPr>
            <w:bookmarkStart w:id="3431" w:name="_Toc130484777"/>
            <w:bookmarkStart w:id="3432" w:name="_Toc130489125"/>
            <w:bookmarkStart w:id="3433" w:name="_Toc130490658"/>
            <w:bookmarkStart w:id="3434" w:name="_Toc130549543"/>
            <w:r>
              <w:rPr>
                <w:rStyle w:val="3b"/>
                <w:szCs w:val="24"/>
              </w:rPr>
              <w:t>ОК 08</w:t>
            </w:r>
            <w:bookmarkEnd w:id="3431"/>
            <w:bookmarkEnd w:id="3432"/>
            <w:bookmarkEnd w:id="3433"/>
            <w:bookmarkEnd w:id="3434"/>
          </w:p>
          <w:p w14:paraId="1E56AB03" w14:textId="77777777" w:rsidR="008455A1" w:rsidRDefault="008455A1" w:rsidP="003772CB">
            <w:pPr>
              <w:spacing w:after="0" w:line="240" w:lineRule="auto"/>
              <w:jc w:val="center"/>
              <w:rPr>
                <w:rFonts w:ascii="Times New Roman" w:hAnsi="Times New Roman"/>
                <w:b/>
                <w:sz w:val="24"/>
                <w:szCs w:val="24"/>
              </w:rPr>
            </w:pPr>
          </w:p>
        </w:tc>
      </w:tr>
      <w:tr w:rsidR="008455A1" w14:paraId="37473232" w14:textId="77777777" w:rsidTr="003772CB">
        <w:trPr>
          <w:trHeight w:val="308"/>
        </w:trPr>
        <w:tc>
          <w:tcPr>
            <w:tcW w:w="2836" w:type="dxa"/>
            <w:vMerge/>
          </w:tcPr>
          <w:p w14:paraId="488A7E4F"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041C7EA2"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5432CFD6"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3C5C2D6B" w14:textId="77777777" w:rsidR="008455A1" w:rsidRDefault="008455A1" w:rsidP="003772CB">
            <w:pPr>
              <w:spacing w:after="0" w:line="240" w:lineRule="auto"/>
              <w:rPr>
                <w:rFonts w:ascii="Times New Roman" w:hAnsi="Times New Roman"/>
                <w:b/>
                <w:sz w:val="24"/>
                <w:szCs w:val="24"/>
              </w:rPr>
            </w:pPr>
          </w:p>
        </w:tc>
      </w:tr>
      <w:tr w:rsidR="008455A1" w14:paraId="3B20B361" w14:textId="77777777" w:rsidTr="003772CB">
        <w:trPr>
          <w:trHeight w:val="653"/>
        </w:trPr>
        <w:tc>
          <w:tcPr>
            <w:tcW w:w="2836" w:type="dxa"/>
            <w:vMerge/>
          </w:tcPr>
          <w:p w14:paraId="415D7737"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9B344A9"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17. Выполнение упражнений для укрепления мышц кистей, плечевого пояса, ног, брюшного пресса</w:t>
            </w:r>
          </w:p>
        </w:tc>
        <w:tc>
          <w:tcPr>
            <w:tcW w:w="2092" w:type="dxa"/>
          </w:tcPr>
          <w:p w14:paraId="2D5DCC68"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0277706D" w14:textId="77777777" w:rsidR="008455A1" w:rsidRDefault="008455A1" w:rsidP="003772CB">
            <w:pPr>
              <w:spacing w:after="0" w:line="240" w:lineRule="auto"/>
              <w:rPr>
                <w:rFonts w:ascii="Times New Roman" w:hAnsi="Times New Roman"/>
                <w:b/>
                <w:sz w:val="24"/>
                <w:szCs w:val="24"/>
              </w:rPr>
            </w:pPr>
          </w:p>
        </w:tc>
      </w:tr>
      <w:tr w:rsidR="008455A1" w14:paraId="36A390F5" w14:textId="77777777" w:rsidTr="003772CB">
        <w:trPr>
          <w:trHeight w:val="224"/>
        </w:trPr>
        <w:tc>
          <w:tcPr>
            <w:tcW w:w="2836" w:type="dxa"/>
            <w:vMerge/>
          </w:tcPr>
          <w:p w14:paraId="708E6967"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226E8B1B"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05DB59D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4B131899" w14:textId="77777777" w:rsidR="008455A1" w:rsidRDefault="008455A1" w:rsidP="003772CB">
            <w:pPr>
              <w:spacing w:after="0" w:line="240" w:lineRule="auto"/>
              <w:rPr>
                <w:rFonts w:ascii="Times New Roman" w:hAnsi="Times New Roman"/>
                <w:b/>
                <w:sz w:val="24"/>
                <w:szCs w:val="24"/>
              </w:rPr>
            </w:pPr>
          </w:p>
        </w:tc>
      </w:tr>
      <w:tr w:rsidR="008455A1" w14:paraId="7118C2C6" w14:textId="77777777" w:rsidTr="003772CB">
        <w:trPr>
          <w:trHeight w:val="317"/>
        </w:trPr>
        <w:tc>
          <w:tcPr>
            <w:tcW w:w="2836" w:type="dxa"/>
            <w:vMerge w:val="restart"/>
          </w:tcPr>
          <w:p w14:paraId="3BFCC5A5"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Тема4.4.</w:t>
            </w:r>
          </w:p>
          <w:p w14:paraId="6B371F15"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Техника штрафных бросков. ОФП</w:t>
            </w:r>
          </w:p>
        </w:tc>
        <w:tc>
          <w:tcPr>
            <w:tcW w:w="8363" w:type="dxa"/>
          </w:tcPr>
          <w:p w14:paraId="3CB06828" w14:textId="77777777" w:rsidR="008455A1" w:rsidRDefault="00725266" w:rsidP="003772CB">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5698A65D"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393323D7" w14:textId="77777777" w:rsidR="008455A1" w:rsidRDefault="00725266" w:rsidP="003772CB">
            <w:pPr>
              <w:spacing w:after="0" w:line="240" w:lineRule="auto"/>
              <w:jc w:val="center"/>
              <w:rPr>
                <w:rStyle w:val="3b"/>
                <w:szCs w:val="24"/>
              </w:rPr>
            </w:pPr>
            <w:bookmarkStart w:id="3435" w:name="_Toc130484778"/>
            <w:bookmarkStart w:id="3436" w:name="_Toc130489126"/>
            <w:bookmarkStart w:id="3437" w:name="_Toc130490659"/>
            <w:bookmarkStart w:id="3438" w:name="_Toc130549544"/>
            <w:r>
              <w:rPr>
                <w:rStyle w:val="3b"/>
                <w:szCs w:val="24"/>
              </w:rPr>
              <w:t>ОК 04</w:t>
            </w:r>
            <w:bookmarkEnd w:id="3435"/>
            <w:bookmarkEnd w:id="3436"/>
            <w:bookmarkEnd w:id="3437"/>
            <w:bookmarkEnd w:id="3438"/>
          </w:p>
          <w:p w14:paraId="79F2B1B7" w14:textId="77777777" w:rsidR="008455A1" w:rsidRDefault="00725266" w:rsidP="003772CB">
            <w:pPr>
              <w:spacing w:after="0" w:line="240" w:lineRule="auto"/>
              <w:jc w:val="center"/>
              <w:rPr>
                <w:rStyle w:val="3b"/>
                <w:szCs w:val="24"/>
              </w:rPr>
            </w:pPr>
            <w:bookmarkStart w:id="3439" w:name="_Toc130484779"/>
            <w:bookmarkStart w:id="3440" w:name="_Toc130489127"/>
            <w:bookmarkStart w:id="3441" w:name="_Toc130490660"/>
            <w:bookmarkStart w:id="3442" w:name="_Toc130549545"/>
            <w:r>
              <w:rPr>
                <w:rStyle w:val="3b"/>
                <w:szCs w:val="24"/>
              </w:rPr>
              <w:t>ОК 08</w:t>
            </w:r>
            <w:bookmarkEnd w:id="3439"/>
            <w:bookmarkEnd w:id="3440"/>
            <w:bookmarkEnd w:id="3441"/>
            <w:bookmarkEnd w:id="3442"/>
          </w:p>
          <w:p w14:paraId="6E98A5AD" w14:textId="77777777" w:rsidR="008455A1" w:rsidRDefault="008455A1" w:rsidP="003772CB">
            <w:pPr>
              <w:spacing w:after="0" w:line="240" w:lineRule="auto"/>
              <w:jc w:val="center"/>
              <w:rPr>
                <w:rFonts w:ascii="Times New Roman" w:hAnsi="Times New Roman"/>
                <w:b/>
                <w:sz w:val="24"/>
                <w:szCs w:val="24"/>
              </w:rPr>
            </w:pPr>
          </w:p>
        </w:tc>
      </w:tr>
      <w:tr w:rsidR="008455A1" w14:paraId="26CF18AB" w14:textId="77777777" w:rsidTr="003772CB">
        <w:trPr>
          <w:trHeight w:val="258"/>
        </w:trPr>
        <w:tc>
          <w:tcPr>
            <w:tcW w:w="2836" w:type="dxa"/>
            <w:vMerge/>
          </w:tcPr>
          <w:p w14:paraId="5DF5198B"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EE1CDD4"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57A1F9CF"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BF95216" w14:textId="77777777" w:rsidR="008455A1" w:rsidRDefault="008455A1" w:rsidP="003772CB">
            <w:pPr>
              <w:spacing w:after="0" w:line="240" w:lineRule="auto"/>
              <w:rPr>
                <w:rFonts w:ascii="Times New Roman" w:hAnsi="Times New Roman"/>
                <w:b/>
                <w:sz w:val="24"/>
                <w:szCs w:val="24"/>
              </w:rPr>
            </w:pPr>
          </w:p>
        </w:tc>
      </w:tr>
      <w:tr w:rsidR="008455A1" w14:paraId="591A8CEF" w14:textId="77777777" w:rsidTr="003772CB">
        <w:trPr>
          <w:trHeight w:val="273"/>
        </w:trPr>
        <w:tc>
          <w:tcPr>
            <w:tcW w:w="2836" w:type="dxa"/>
            <w:vMerge/>
          </w:tcPr>
          <w:p w14:paraId="71F22991"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2318A85"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18 Выполнение упражнений для укрепления мышц кистей, плечевого пояса, ног</w:t>
            </w:r>
          </w:p>
        </w:tc>
        <w:tc>
          <w:tcPr>
            <w:tcW w:w="2092" w:type="dxa"/>
          </w:tcPr>
          <w:p w14:paraId="719C116A"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0B550E84" w14:textId="77777777" w:rsidR="008455A1" w:rsidRDefault="008455A1" w:rsidP="003772CB">
            <w:pPr>
              <w:spacing w:after="0" w:line="240" w:lineRule="auto"/>
              <w:rPr>
                <w:rFonts w:ascii="Times New Roman" w:hAnsi="Times New Roman"/>
                <w:b/>
                <w:sz w:val="24"/>
                <w:szCs w:val="24"/>
              </w:rPr>
            </w:pPr>
          </w:p>
        </w:tc>
      </w:tr>
      <w:tr w:rsidR="008455A1" w14:paraId="2C8DB175" w14:textId="77777777" w:rsidTr="003772CB">
        <w:trPr>
          <w:trHeight w:val="273"/>
        </w:trPr>
        <w:tc>
          <w:tcPr>
            <w:tcW w:w="2836" w:type="dxa"/>
            <w:vMerge/>
          </w:tcPr>
          <w:p w14:paraId="6A9D8264"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7A020CD"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15173696"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695D15D" w14:textId="77777777" w:rsidR="008455A1" w:rsidRDefault="008455A1" w:rsidP="003772CB">
            <w:pPr>
              <w:spacing w:after="0" w:line="240" w:lineRule="auto"/>
              <w:rPr>
                <w:rFonts w:ascii="Times New Roman" w:hAnsi="Times New Roman"/>
                <w:b/>
                <w:sz w:val="24"/>
                <w:szCs w:val="24"/>
              </w:rPr>
            </w:pPr>
          </w:p>
        </w:tc>
      </w:tr>
      <w:tr w:rsidR="008455A1" w14:paraId="51D7AF00" w14:textId="77777777" w:rsidTr="003772CB">
        <w:trPr>
          <w:trHeight w:val="301"/>
        </w:trPr>
        <w:tc>
          <w:tcPr>
            <w:tcW w:w="2836" w:type="dxa"/>
            <w:vMerge w:val="restart"/>
          </w:tcPr>
          <w:p w14:paraId="52DD92B8"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Тема4.5.</w:t>
            </w:r>
          </w:p>
          <w:p w14:paraId="1952860C" w14:textId="77777777" w:rsidR="008455A1" w:rsidRDefault="00725266" w:rsidP="003772CB">
            <w:pPr>
              <w:numPr>
                <w:ilvl w:val="12"/>
                <w:numId w:val="0"/>
              </w:numPr>
              <w:spacing w:after="0" w:line="240" w:lineRule="auto"/>
              <w:rPr>
                <w:rFonts w:ascii="Times New Roman" w:hAnsi="Times New Roman"/>
                <w:bCs/>
                <w:sz w:val="24"/>
                <w:szCs w:val="24"/>
              </w:rPr>
            </w:pPr>
            <w:r>
              <w:rPr>
                <w:rFonts w:ascii="Times New Roman" w:hAnsi="Times New Roman"/>
                <w:b/>
                <w:sz w:val="24"/>
                <w:szCs w:val="24"/>
              </w:rPr>
              <w:t>Тактика игры в защите и нападении. Игра по упрощенным правилам</w:t>
            </w:r>
            <w:r>
              <w:rPr>
                <w:rFonts w:ascii="Times New Roman" w:hAnsi="Times New Roman"/>
                <w:bCs/>
                <w:sz w:val="24"/>
                <w:szCs w:val="24"/>
              </w:rPr>
              <w:t xml:space="preserve"> </w:t>
            </w:r>
            <w:r>
              <w:rPr>
                <w:rFonts w:ascii="Times New Roman" w:hAnsi="Times New Roman"/>
                <w:b/>
                <w:sz w:val="24"/>
                <w:szCs w:val="24"/>
              </w:rPr>
              <w:t>баскетбола. Игра по правилам</w:t>
            </w:r>
          </w:p>
        </w:tc>
        <w:tc>
          <w:tcPr>
            <w:tcW w:w="8363" w:type="dxa"/>
          </w:tcPr>
          <w:p w14:paraId="0DED2EBD" w14:textId="77777777" w:rsidR="008455A1" w:rsidRDefault="00725266" w:rsidP="003772CB">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5F26BADC"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6BDB7E95" w14:textId="77777777" w:rsidR="008455A1" w:rsidRDefault="00725266" w:rsidP="003772CB">
            <w:pPr>
              <w:spacing w:after="0" w:line="240" w:lineRule="auto"/>
              <w:jc w:val="center"/>
              <w:rPr>
                <w:rStyle w:val="3b"/>
                <w:szCs w:val="24"/>
              </w:rPr>
            </w:pPr>
            <w:bookmarkStart w:id="3443" w:name="_Toc130484780"/>
            <w:bookmarkStart w:id="3444" w:name="_Toc130489128"/>
            <w:bookmarkStart w:id="3445" w:name="_Toc130490661"/>
            <w:bookmarkStart w:id="3446" w:name="_Toc130549546"/>
            <w:r>
              <w:rPr>
                <w:rStyle w:val="3b"/>
                <w:szCs w:val="24"/>
              </w:rPr>
              <w:t>ОК 04</w:t>
            </w:r>
            <w:bookmarkEnd w:id="3443"/>
            <w:bookmarkEnd w:id="3444"/>
            <w:bookmarkEnd w:id="3445"/>
            <w:bookmarkEnd w:id="3446"/>
          </w:p>
          <w:p w14:paraId="5E941336" w14:textId="77777777" w:rsidR="008455A1" w:rsidRDefault="00725266" w:rsidP="003772CB">
            <w:pPr>
              <w:spacing w:after="0" w:line="240" w:lineRule="auto"/>
              <w:jc w:val="center"/>
              <w:rPr>
                <w:rStyle w:val="3b"/>
                <w:szCs w:val="24"/>
              </w:rPr>
            </w:pPr>
            <w:bookmarkStart w:id="3447" w:name="_Toc130484781"/>
            <w:bookmarkStart w:id="3448" w:name="_Toc130489129"/>
            <w:bookmarkStart w:id="3449" w:name="_Toc130490662"/>
            <w:bookmarkStart w:id="3450" w:name="_Toc130549547"/>
            <w:r>
              <w:rPr>
                <w:rStyle w:val="3b"/>
                <w:szCs w:val="24"/>
              </w:rPr>
              <w:t>ОК 08</w:t>
            </w:r>
            <w:bookmarkEnd w:id="3447"/>
            <w:bookmarkEnd w:id="3448"/>
            <w:bookmarkEnd w:id="3449"/>
            <w:bookmarkEnd w:id="3450"/>
          </w:p>
          <w:p w14:paraId="71B1ECD6" w14:textId="77777777" w:rsidR="008455A1" w:rsidRDefault="008455A1" w:rsidP="003772CB">
            <w:pPr>
              <w:spacing w:after="0" w:line="240" w:lineRule="auto"/>
              <w:jc w:val="center"/>
              <w:rPr>
                <w:rFonts w:ascii="Times New Roman" w:hAnsi="Times New Roman"/>
                <w:sz w:val="24"/>
                <w:szCs w:val="24"/>
              </w:rPr>
            </w:pPr>
          </w:p>
        </w:tc>
      </w:tr>
      <w:tr w:rsidR="008455A1" w14:paraId="4A27146C" w14:textId="77777777" w:rsidTr="003772CB">
        <w:trPr>
          <w:trHeight w:val="258"/>
        </w:trPr>
        <w:tc>
          <w:tcPr>
            <w:tcW w:w="2836" w:type="dxa"/>
            <w:vMerge/>
          </w:tcPr>
          <w:p w14:paraId="5A616425"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54BD4C7"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092" w:type="dxa"/>
          </w:tcPr>
          <w:p w14:paraId="292EC15E"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01BCFC48" w14:textId="77777777" w:rsidR="008455A1" w:rsidRDefault="008455A1" w:rsidP="003772CB">
            <w:pPr>
              <w:spacing w:after="0" w:line="240" w:lineRule="auto"/>
              <w:rPr>
                <w:rFonts w:ascii="Times New Roman" w:hAnsi="Times New Roman"/>
                <w:sz w:val="24"/>
                <w:szCs w:val="24"/>
              </w:rPr>
            </w:pPr>
          </w:p>
        </w:tc>
      </w:tr>
      <w:tr w:rsidR="008455A1" w14:paraId="0AB8A8C3" w14:textId="77777777" w:rsidTr="003772CB">
        <w:trPr>
          <w:trHeight w:val="264"/>
        </w:trPr>
        <w:tc>
          <w:tcPr>
            <w:tcW w:w="2836" w:type="dxa"/>
            <w:vMerge/>
          </w:tcPr>
          <w:p w14:paraId="58474AE7"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42115E54" w14:textId="77777777" w:rsidR="008455A1" w:rsidRDefault="00725266" w:rsidP="003772CB">
            <w:pPr>
              <w:numPr>
                <w:ilvl w:val="12"/>
                <w:numId w:val="0"/>
              </w:numPr>
              <w:spacing w:after="0" w:line="240" w:lineRule="auto"/>
              <w:jc w:val="both"/>
              <w:rPr>
                <w:rFonts w:ascii="Times New Roman" w:hAnsi="Times New Roman"/>
                <w:b/>
                <w:spacing w:val="-3"/>
                <w:sz w:val="24"/>
                <w:szCs w:val="24"/>
              </w:rPr>
            </w:pPr>
            <w:r>
              <w:rPr>
                <w:rFonts w:ascii="Times New Roman" w:hAnsi="Times New Roman"/>
                <w:sz w:val="24"/>
                <w:szCs w:val="24"/>
              </w:rPr>
              <w:t>Практическое занятие № 19. Игра по упрощенным правилам баскетбола</w:t>
            </w:r>
          </w:p>
        </w:tc>
        <w:tc>
          <w:tcPr>
            <w:tcW w:w="2092" w:type="dxa"/>
          </w:tcPr>
          <w:p w14:paraId="2F5C9143"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0D3D7B87" w14:textId="77777777" w:rsidR="008455A1" w:rsidRDefault="008455A1" w:rsidP="003772CB">
            <w:pPr>
              <w:spacing w:after="0" w:line="240" w:lineRule="auto"/>
              <w:rPr>
                <w:rFonts w:ascii="Times New Roman" w:hAnsi="Times New Roman"/>
                <w:sz w:val="24"/>
                <w:szCs w:val="24"/>
              </w:rPr>
            </w:pPr>
          </w:p>
        </w:tc>
      </w:tr>
      <w:tr w:rsidR="008455A1" w14:paraId="1F44A91A" w14:textId="77777777" w:rsidTr="003772CB">
        <w:trPr>
          <w:trHeight w:val="262"/>
        </w:trPr>
        <w:tc>
          <w:tcPr>
            <w:tcW w:w="2836" w:type="dxa"/>
            <w:vMerge/>
          </w:tcPr>
          <w:p w14:paraId="692EF596"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499076E6" w14:textId="77777777" w:rsidR="008455A1" w:rsidRDefault="00725266" w:rsidP="003772CB">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Практическое занятие № 20. Игра по правилам</w:t>
            </w:r>
          </w:p>
        </w:tc>
        <w:tc>
          <w:tcPr>
            <w:tcW w:w="2092" w:type="dxa"/>
          </w:tcPr>
          <w:p w14:paraId="462E359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5CB9CA0" w14:textId="77777777" w:rsidR="008455A1" w:rsidRDefault="008455A1" w:rsidP="003772CB">
            <w:pPr>
              <w:spacing w:after="0" w:line="240" w:lineRule="auto"/>
              <w:rPr>
                <w:rFonts w:ascii="Times New Roman" w:hAnsi="Times New Roman"/>
                <w:sz w:val="24"/>
                <w:szCs w:val="24"/>
              </w:rPr>
            </w:pPr>
          </w:p>
        </w:tc>
      </w:tr>
      <w:tr w:rsidR="008455A1" w14:paraId="11EF4C50" w14:textId="77777777" w:rsidTr="003772CB">
        <w:trPr>
          <w:trHeight w:val="411"/>
        </w:trPr>
        <w:tc>
          <w:tcPr>
            <w:tcW w:w="2836" w:type="dxa"/>
            <w:vMerge/>
          </w:tcPr>
          <w:p w14:paraId="28181167"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E6076C8"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15B9B2B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00B05EF" w14:textId="77777777" w:rsidR="008455A1" w:rsidRDefault="008455A1" w:rsidP="003772CB">
            <w:pPr>
              <w:spacing w:after="0" w:line="240" w:lineRule="auto"/>
              <w:rPr>
                <w:rFonts w:ascii="Times New Roman" w:hAnsi="Times New Roman"/>
                <w:sz w:val="24"/>
                <w:szCs w:val="24"/>
              </w:rPr>
            </w:pPr>
          </w:p>
        </w:tc>
      </w:tr>
      <w:tr w:rsidR="008455A1" w14:paraId="114E7DE5" w14:textId="77777777" w:rsidTr="003772CB">
        <w:trPr>
          <w:trHeight w:val="273"/>
        </w:trPr>
        <w:tc>
          <w:tcPr>
            <w:tcW w:w="2836" w:type="dxa"/>
            <w:vMerge w:val="restart"/>
          </w:tcPr>
          <w:p w14:paraId="244F4C2A" w14:textId="77777777" w:rsidR="008455A1" w:rsidRDefault="00725266" w:rsidP="003772CB">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Тема4.6.</w:t>
            </w:r>
          </w:p>
          <w:p w14:paraId="1129BC74"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bCs/>
                <w:sz w:val="24"/>
                <w:szCs w:val="24"/>
              </w:rPr>
              <w:t>Практика судейства в баскетболе</w:t>
            </w:r>
          </w:p>
        </w:tc>
        <w:tc>
          <w:tcPr>
            <w:tcW w:w="8363" w:type="dxa"/>
          </w:tcPr>
          <w:p w14:paraId="092F75C7" w14:textId="77777777" w:rsidR="008455A1" w:rsidRDefault="00725266" w:rsidP="003772CB">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7CC5F947"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51F91C84" w14:textId="77777777" w:rsidR="008455A1" w:rsidRDefault="00725266" w:rsidP="003772CB">
            <w:pPr>
              <w:spacing w:after="0" w:line="240" w:lineRule="auto"/>
              <w:jc w:val="center"/>
              <w:rPr>
                <w:rStyle w:val="3b"/>
                <w:szCs w:val="24"/>
              </w:rPr>
            </w:pPr>
            <w:bookmarkStart w:id="3451" w:name="_Toc130484782"/>
            <w:bookmarkStart w:id="3452" w:name="_Toc130489130"/>
            <w:bookmarkStart w:id="3453" w:name="_Toc130490663"/>
            <w:bookmarkStart w:id="3454" w:name="_Toc130549548"/>
            <w:r>
              <w:rPr>
                <w:rStyle w:val="3b"/>
                <w:szCs w:val="24"/>
              </w:rPr>
              <w:t>ОК 04</w:t>
            </w:r>
            <w:bookmarkEnd w:id="3451"/>
            <w:bookmarkEnd w:id="3452"/>
            <w:bookmarkEnd w:id="3453"/>
            <w:bookmarkEnd w:id="3454"/>
          </w:p>
          <w:p w14:paraId="5CC7DA61" w14:textId="77777777" w:rsidR="008455A1" w:rsidRDefault="00725266" w:rsidP="003772CB">
            <w:pPr>
              <w:spacing w:after="0" w:line="240" w:lineRule="auto"/>
              <w:jc w:val="center"/>
              <w:rPr>
                <w:rStyle w:val="3b"/>
                <w:szCs w:val="24"/>
              </w:rPr>
            </w:pPr>
            <w:bookmarkStart w:id="3455" w:name="_Toc130484783"/>
            <w:bookmarkStart w:id="3456" w:name="_Toc130489131"/>
            <w:bookmarkStart w:id="3457" w:name="_Toc130490664"/>
            <w:bookmarkStart w:id="3458" w:name="_Toc130549549"/>
            <w:r>
              <w:rPr>
                <w:rStyle w:val="3b"/>
                <w:szCs w:val="24"/>
              </w:rPr>
              <w:t>ОК 08</w:t>
            </w:r>
            <w:bookmarkEnd w:id="3455"/>
            <w:bookmarkEnd w:id="3456"/>
            <w:bookmarkEnd w:id="3457"/>
            <w:bookmarkEnd w:id="3458"/>
          </w:p>
          <w:p w14:paraId="7A11A0B0" w14:textId="77777777" w:rsidR="008455A1" w:rsidRDefault="008455A1" w:rsidP="003772CB">
            <w:pPr>
              <w:spacing w:after="0" w:line="240" w:lineRule="auto"/>
              <w:jc w:val="center"/>
              <w:rPr>
                <w:rFonts w:ascii="Times New Roman" w:hAnsi="Times New Roman"/>
                <w:b/>
                <w:sz w:val="24"/>
                <w:szCs w:val="24"/>
              </w:rPr>
            </w:pPr>
          </w:p>
        </w:tc>
      </w:tr>
      <w:tr w:rsidR="008455A1" w14:paraId="50400682" w14:textId="77777777" w:rsidTr="003772CB">
        <w:trPr>
          <w:trHeight w:val="299"/>
        </w:trPr>
        <w:tc>
          <w:tcPr>
            <w:tcW w:w="2836" w:type="dxa"/>
            <w:vMerge/>
          </w:tcPr>
          <w:p w14:paraId="0B407AB5"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43B0344A"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59D2E01C"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09EC7B3A" w14:textId="77777777" w:rsidR="008455A1" w:rsidRDefault="008455A1" w:rsidP="003772CB">
            <w:pPr>
              <w:spacing w:after="0" w:line="240" w:lineRule="auto"/>
              <w:rPr>
                <w:rFonts w:ascii="Times New Roman" w:hAnsi="Times New Roman"/>
                <w:b/>
                <w:sz w:val="24"/>
                <w:szCs w:val="24"/>
              </w:rPr>
            </w:pPr>
          </w:p>
        </w:tc>
      </w:tr>
      <w:tr w:rsidR="008455A1" w14:paraId="56AF63E4" w14:textId="77777777" w:rsidTr="003772CB">
        <w:trPr>
          <w:trHeight w:val="278"/>
        </w:trPr>
        <w:tc>
          <w:tcPr>
            <w:tcW w:w="2836" w:type="dxa"/>
            <w:vMerge/>
          </w:tcPr>
          <w:p w14:paraId="43468A09"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042A48D3"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21. Практика в судействе соревнований по баскетболу</w:t>
            </w:r>
          </w:p>
        </w:tc>
        <w:tc>
          <w:tcPr>
            <w:tcW w:w="2092" w:type="dxa"/>
          </w:tcPr>
          <w:p w14:paraId="65387A0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42AF35CA" w14:textId="77777777" w:rsidR="008455A1" w:rsidRDefault="008455A1" w:rsidP="003772CB">
            <w:pPr>
              <w:spacing w:after="0" w:line="240" w:lineRule="auto"/>
              <w:rPr>
                <w:rFonts w:ascii="Times New Roman" w:hAnsi="Times New Roman"/>
                <w:b/>
                <w:sz w:val="24"/>
                <w:szCs w:val="24"/>
              </w:rPr>
            </w:pPr>
          </w:p>
        </w:tc>
      </w:tr>
      <w:tr w:rsidR="008455A1" w14:paraId="23B2B431" w14:textId="77777777" w:rsidTr="003772CB">
        <w:trPr>
          <w:trHeight w:val="812"/>
        </w:trPr>
        <w:tc>
          <w:tcPr>
            <w:tcW w:w="2836" w:type="dxa"/>
            <w:vMerge/>
          </w:tcPr>
          <w:p w14:paraId="2198160B"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2927345"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Практическое занятие 22. Выполнение контрольных упражнений: </w:t>
            </w:r>
            <w:r>
              <w:rPr>
                <w:rFonts w:ascii="Times New Roman" w:hAnsi="Times New Roman"/>
                <w:spacing w:val="-3"/>
                <w:sz w:val="24"/>
                <w:szCs w:val="24"/>
              </w:rPr>
              <w:t xml:space="preserve">ведение змейкой с остановкой в два шага и броском в </w:t>
            </w:r>
            <w:proofErr w:type="spellStart"/>
            <w:r>
              <w:rPr>
                <w:rFonts w:ascii="Times New Roman" w:hAnsi="Times New Roman"/>
                <w:spacing w:val="-3"/>
                <w:sz w:val="24"/>
                <w:szCs w:val="24"/>
              </w:rPr>
              <w:t>кольцо;штрафной</w:t>
            </w:r>
            <w:proofErr w:type="spellEnd"/>
            <w:r>
              <w:rPr>
                <w:rFonts w:ascii="Times New Roman" w:hAnsi="Times New Roman"/>
                <w:spacing w:val="-3"/>
                <w:sz w:val="24"/>
                <w:szCs w:val="24"/>
              </w:rPr>
              <w:t xml:space="preserve"> </w:t>
            </w:r>
            <w:proofErr w:type="spellStart"/>
            <w:r>
              <w:rPr>
                <w:rFonts w:ascii="Times New Roman" w:hAnsi="Times New Roman"/>
                <w:spacing w:val="-3"/>
                <w:sz w:val="24"/>
                <w:szCs w:val="24"/>
              </w:rPr>
              <w:t>бросок;броски</w:t>
            </w:r>
            <w:proofErr w:type="spellEnd"/>
            <w:r>
              <w:rPr>
                <w:rFonts w:ascii="Times New Roman" w:hAnsi="Times New Roman"/>
                <w:spacing w:val="-3"/>
                <w:sz w:val="24"/>
                <w:szCs w:val="24"/>
              </w:rPr>
              <w:t xml:space="preserve"> по </w:t>
            </w:r>
            <w:proofErr w:type="spellStart"/>
            <w:r>
              <w:rPr>
                <w:rFonts w:ascii="Times New Roman" w:hAnsi="Times New Roman"/>
                <w:spacing w:val="-3"/>
                <w:sz w:val="24"/>
                <w:szCs w:val="24"/>
              </w:rPr>
              <w:t>точкам;</w:t>
            </w:r>
            <w:r>
              <w:rPr>
                <w:rFonts w:ascii="Times New Roman" w:hAnsi="Times New Roman"/>
                <w:sz w:val="24"/>
                <w:szCs w:val="24"/>
              </w:rPr>
              <w:t>баскетбольная</w:t>
            </w:r>
            <w:proofErr w:type="spellEnd"/>
            <w:r>
              <w:rPr>
                <w:rFonts w:ascii="Times New Roman" w:hAnsi="Times New Roman"/>
                <w:sz w:val="24"/>
                <w:szCs w:val="24"/>
              </w:rPr>
              <w:t xml:space="preserve"> «дорожка» </w:t>
            </w:r>
          </w:p>
        </w:tc>
        <w:tc>
          <w:tcPr>
            <w:tcW w:w="2092" w:type="dxa"/>
          </w:tcPr>
          <w:p w14:paraId="275CFEA7"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5A20551" w14:textId="77777777" w:rsidR="008455A1" w:rsidRDefault="008455A1" w:rsidP="003772CB">
            <w:pPr>
              <w:spacing w:after="0" w:line="240" w:lineRule="auto"/>
              <w:rPr>
                <w:rFonts w:ascii="Times New Roman" w:hAnsi="Times New Roman"/>
                <w:b/>
                <w:sz w:val="24"/>
                <w:szCs w:val="24"/>
              </w:rPr>
            </w:pPr>
          </w:p>
        </w:tc>
      </w:tr>
      <w:tr w:rsidR="008455A1" w14:paraId="4493E697" w14:textId="77777777" w:rsidTr="003772CB">
        <w:trPr>
          <w:trHeight w:val="281"/>
        </w:trPr>
        <w:tc>
          <w:tcPr>
            <w:tcW w:w="2836" w:type="dxa"/>
            <w:vMerge/>
          </w:tcPr>
          <w:p w14:paraId="19B78562"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3084C251"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701F5C5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E274BCD" w14:textId="77777777" w:rsidR="008455A1" w:rsidRDefault="008455A1" w:rsidP="003772CB">
            <w:pPr>
              <w:spacing w:after="0" w:line="240" w:lineRule="auto"/>
              <w:rPr>
                <w:rFonts w:ascii="Times New Roman" w:hAnsi="Times New Roman"/>
                <w:b/>
                <w:sz w:val="24"/>
                <w:szCs w:val="24"/>
              </w:rPr>
            </w:pPr>
          </w:p>
        </w:tc>
      </w:tr>
      <w:tr w:rsidR="008455A1" w14:paraId="45FA5DC0" w14:textId="77777777" w:rsidTr="003772CB">
        <w:tc>
          <w:tcPr>
            <w:tcW w:w="11199" w:type="dxa"/>
            <w:gridSpan w:val="2"/>
          </w:tcPr>
          <w:p w14:paraId="79021714" w14:textId="77777777" w:rsidR="008455A1" w:rsidRDefault="00725266" w:rsidP="003772CB">
            <w:pPr>
              <w:spacing w:after="0" w:line="240" w:lineRule="auto"/>
              <w:rPr>
                <w:rFonts w:ascii="Times New Roman" w:hAnsi="Times New Roman"/>
                <w:b/>
                <w:sz w:val="24"/>
                <w:szCs w:val="24"/>
              </w:rPr>
            </w:pPr>
            <w:r>
              <w:rPr>
                <w:rFonts w:ascii="Times New Roman" w:hAnsi="Times New Roman"/>
                <w:b/>
                <w:bCs/>
                <w:sz w:val="24"/>
                <w:szCs w:val="24"/>
              </w:rPr>
              <w:t>Раздел 5. Гимнастика</w:t>
            </w:r>
          </w:p>
        </w:tc>
        <w:tc>
          <w:tcPr>
            <w:tcW w:w="2092" w:type="dxa"/>
          </w:tcPr>
          <w:p w14:paraId="603C4D81"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24</w:t>
            </w:r>
          </w:p>
        </w:tc>
        <w:tc>
          <w:tcPr>
            <w:tcW w:w="1877" w:type="dxa"/>
            <w:vMerge/>
          </w:tcPr>
          <w:p w14:paraId="047635CB" w14:textId="77777777" w:rsidR="008455A1" w:rsidRDefault="008455A1" w:rsidP="003772CB">
            <w:pPr>
              <w:spacing w:after="0" w:line="240" w:lineRule="auto"/>
              <w:jc w:val="center"/>
              <w:rPr>
                <w:rFonts w:ascii="Times New Roman" w:hAnsi="Times New Roman"/>
                <w:b/>
                <w:i/>
                <w:sz w:val="24"/>
                <w:szCs w:val="24"/>
              </w:rPr>
            </w:pPr>
          </w:p>
        </w:tc>
      </w:tr>
      <w:tr w:rsidR="008455A1" w14:paraId="6888C104" w14:textId="77777777" w:rsidTr="003772CB">
        <w:trPr>
          <w:trHeight w:val="309"/>
        </w:trPr>
        <w:tc>
          <w:tcPr>
            <w:tcW w:w="2836" w:type="dxa"/>
            <w:vMerge w:val="restart"/>
          </w:tcPr>
          <w:p w14:paraId="30EB60A6"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 xml:space="preserve">Тема 5.1. </w:t>
            </w:r>
          </w:p>
          <w:p w14:paraId="50E7883C"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Строевые приемы</w:t>
            </w:r>
          </w:p>
          <w:p w14:paraId="5D624E05" w14:textId="77777777" w:rsidR="008455A1" w:rsidRDefault="008455A1" w:rsidP="003772CB">
            <w:pPr>
              <w:spacing w:after="0" w:line="240" w:lineRule="auto"/>
              <w:rPr>
                <w:rFonts w:ascii="Times New Roman" w:hAnsi="Times New Roman"/>
                <w:b/>
                <w:sz w:val="24"/>
                <w:szCs w:val="24"/>
              </w:rPr>
            </w:pPr>
          </w:p>
        </w:tc>
        <w:tc>
          <w:tcPr>
            <w:tcW w:w="8363" w:type="dxa"/>
          </w:tcPr>
          <w:p w14:paraId="1F58090F" w14:textId="77777777" w:rsidR="008455A1" w:rsidRDefault="00725266" w:rsidP="003772CB">
            <w:pPr>
              <w:spacing w:after="0" w:line="240" w:lineRule="auto"/>
              <w:contextualSpacing/>
              <w:jc w:val="both"/>
              <w:rPr>
                <w:rFonts w:ascii="Times New Roman" w:hAnsi="Times New Roman"/>
                <w:spacing w:val="-1"/>
                <w:sz w:val="24"/>
                <w:szCs w:val="24"/>
              </w:rPr>
            </w:pPr>
            <w:r>
              <w:rPr>
                <w:rFonts w:ascii="Times New Roman" w:hAnsi="Times New Roman"/>
                <w:b/>
                <w:spacing w:val="-3"/>
                <w:sz w:val="24"/>
                <w:szCs w:val="24"/>
              </w:rPr>
              <w:t>Содержание учебного материала</w:t>
            </w:r>
          </w:p>
        </w:tc>
        <w:tc>
          <w:tcPr>
            <w:tcW w:w="2092" w:type="dxa"/>
          </w:tcPr>
          <w:p w14:paraId="0F6045DD"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val="restart"/>
          </w:tcPr>
          <w:p w14:paraId="7B64F8B6" w14:textId="77777777" w:rsidR="008455A1" w:rsidRDefault="00725266" w:rsidP="003772CB">
            <w:pPr>
              <w:spacing w:after="0" w:line="240" w:lineRule="auto"/>
              <w:jc w:val="center"/>
              <w:rPr>
                <w:rStyle w:val="3b"/>
                <w:szCs w:val="24"/>
              </w:rPr>
            </w:pPr>
            <w:bookmarkStart w:id="3459" w:name="_Toc130484784"/>
            <w:bookmarkStart w:id="3460" w:name="_Toc130489132"/>
            <w:bookmarkStart w:id="3461" w:name="_Toc130490665"/>
            <w:bookmarkStart w:id="3462" w:name="_Toc130549550"/>
            <w:r>
              <w:rPr>
                <w:rStyle w:val="3b"/>
                <w:szCs w:val="24"/>
              </w:rPr>
              <w:t>ОК 04</w:t>
            </w:r>
            <w:bookmarkEnd w:id="3459"/>
            <w:bookmarkEnd w:id="3460"/>
            <w:bookmarkEnd w:id="3461"/>
            <w:bookmarkEnd w:id="3462"/>
          </w:p>
          <w:p w14:paraId="6BA65E9E" w14:textId="77777777" w:rsidR="008455A1" w:rsidRDefault="00725266" w:rsidP="003772CB">
            <w:pPr>
              <w:spacing w:after="0" w:line="240" w:lineRule="auto"/>
              <w:jc w:val="center"/>
              <w:rPr>
                <w:rFonts w:ascii="Times New Roman" w:eastAsia="Calibri" w:hAnsi="Times New Roman"/>
                <w:spacing w:val="2"/>
                <w:sz w:val="24"/>
                <w:szCs w:val="24"/>
                <w:shd w:val="clear" w:color="auto" w:fill="FFFFFF"/>
              </w:rPr>
            </w:pPr>
            <w:bookmarkStart w:id="3463" w:name="_Toc130484785"/>
            <w:bookmarkStart w:id="3464" w:name="_Toc130489133"/>
            <w:bookmarkStart w:id="3465" w:name="_Toc130490666"/>
            <w:bookmarkStart w:id="3466" w:name="_Toc130549551"/>
            <w:r>
              <w:rPr>
                <w:rStyle w:val="3b"/>
                <w:szCs w:val="24"/>
              </w:rPr>
              <w:t>ОК 08</w:t>
            </w:r>
            <w:bookmarkEnd w:id="3463"/>
            <w:bookmarkEnd w:id="3464"/>
            <w:bookmarkEnd w:id="3465"/>
            <w:bookmarkEnd w:id="3466"/>
          </w:p>
        </w:tc>
      </w:tr>
      <w:tr w:rsidR="008455A1" w14:paraId="6FABD904" w14:textId="77777777" w:rsidTr="003772CB">
        <w:trPr>
          <w:trHeight w:val="252"/>
        </w:trPr>
        <w:tc>
          <w:tcPr>
            <w:tcW w:w="2836" w:type="dxa"/>
            <w:vMerge/>
          </w:tcPr>
          <w:p w14:paraId="6161ACC3" w14:textId="77777777" w:rsidR="008455A1" w:rsidRDefault="008455A1" w:rsidP="003772CB">
            <w:pPr>
              <w:spacing w:after="0" w:line="240" w:lineRule="auto"/>
              <w:rPr>
                <w:rFonts w:ascii="Times New Roman" w:hAnsi="Times New Roman"/>
                <w:b/>
                <w:sz w:val="24"/>
                <w:szCs w:val="24"/>
              </w:rPr>
            </w:pPr>
          </w:p>
        </w:tc>
        <w:tc>
          <w:tcPr>
            <w:tcW w:w="8363" w:type="dxa"/>
          </w:tcPr>
          <w:p w14:paraId="7B2DADC5"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22706537"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tcPr>
          <w:p w14:paraId="4CE7B231" w14:textId="77777777" w:rsidR="008455A1" w:rsidRDefault="008455A1" w:rsidP="003772CB">
            <w:pPr>
              <w:spacing w:after="0" w:line="240" w:lineRule="auto"/>
              <w:rPr>
                <w:rFonts w:ascii="Times New Roman" w:hAnsi="Times New Roman"/>
                <w:b/>
                <w:sz w:val="24"/>
                <w:szCs w:val="24"/>
              </w:rPr>
            </w:pPr>
          </w:p>
        </w:tc>
      </w:tr>
      <w:tr w:rsidR="008455A1" w14:paraId="7F8BE64E" w14:textId="77777777" w:rsidTr="003772CB">
        <w:trPr>
          <w:trHeight w:val="279"/>
        </w:trPr>
        <w:tc>
          <w:tcPr>
            <w:tcW w:w="2836" w:type="dxa"/>
            <w:vMerge/>
          </w:tcPr>
          <w:p w14:paraId="2EB158C7" w14:textId="77777777" w:rsidR="008455A1" w:rsidRDefault="008455A1" w:rsidP="003772CB">
            <w:pPr>
              <w:spacing w:after="0" w:line="240" w:lineRule="auto"/>
              <w:rPr>
                <w:rFonts w:ascii="Times New Roman" w:hAnsi="Times New Roman"/>
                <w:b/>
                <w:sz w:val="24"/>
                <w:szCs w:val="24"/>
              </w:rPr>
            </w:pPr>
          </w:p>
        </w:tc>
        <w:tc>
          <w:tcPr>
            <w:tcW w:w="8363" w:type="dxa"/>
          </w:tcPr>
          <w:p w14:paraId="64A79A8A"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sz w:val="24"/>
                <w:szCs w:val="24"/>
              </w:rPr>
              <w:t>Практическое занятие № 23. Отработка строевых приёмов</w:t>
            </w:r>
          </w:p>
        </w:tc>
        <w:tc>
          <w:tcPr>
            <w:tcW w:w="2092" w:type="dxa"/>
          </w:tcPr>
          <w:p w14:paraId="0CE08E95"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DCA9391" w14:textId="77777777" w:rsidR="008455A1" w:rsidRDefault="008455A1" w:rsidP="003772CB">
            <w:pPr>
              <w:spacing w:after="0" w:line="240" w:lineRule="auto"/>
              <w:rPr>
                <w:rFonts w:ascii="Times New Roman" w:hAnsi="Times New Roman"/>
                <w:b/>
                <w:sz w:val="24"/>
                <w:szCs w:val="24"/>
              </w:rPr>
            </w:pPr>
          </w:p>
        </w:tc>
      </w:tr>
      <w:tr w:rsidR="008455A1" w14:paraId="30A117E4" w14:textId="77777777" w:rsidTr="003772CB">
        <w:trPr>
          <w:trHeight w:val="279"/>
        </w:trPr>
        <w:tc>
          <w:tcPr>
            <w:tcW w:w="2836" w:type="dxa"/>
            <w:vMerge/>
          </w:tcPr>
          <w:p w14:paraId="350F4D3A" w14:textId="77777777" w:rsidR="008455A1" w:rsidRDefault="008455A1" w:rsidP="003772CB">
            <w:pPr>
              <w:spacing w:after="0" w:line="240" w:lineRule="auto"/>
              <w:rPr>
                <w:rFonts w:ascii="Times New Roman" w:hAnsi="Times New Roman"/>
                <w:b/>
                <w:sz w:val="24"/>
                <w:szCs w:val="24"/>
              </w:rPr>
            </w:pPr>
          </w:p>
        </w:tc>
        <w:tc>
          <w:tcPr>
            <w:tcW w:w="8363" w:type="dxa"/>
          </w:tcPr>
          <w:p w14:paraId="27126C89"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08DA7BAB"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tcPr>
          <w:p w14:paraId="40C715EE" w14:textId="77777777" w:rsidR="008455A1" w:rsidRDefault="008455A1" w:rsidP="003772CB">
            <w:pPr>
              <w:spacing w:after="0" w:line="240" w:lineRule="auto"/>
              <w:rPr>
                <w:rFonts w:ascii="Times New Roman" w:hAnsi="Times New Roman"/>
                <w:b/>
                <w:sz w:val="24"/>
                <w:szCs w:val="24"/>
              </w:rPr>
            </w:pPr>
          </w:p>
        </w:tc>
      </w:tr>
      <w:tr w:rsidR="008455A1" w14:paraId="3CAC9B08" w14:textId="77777777" w:rsidTr="003772CB">
        <w:trPr>
          <w:trHeight w:val="351"/>
        </w:trPr>
        <w:tc>
          <w:tcPr>
            <w:tcW w:w="2836" w:type="dxa"/>
            <w:vMerge w:val="restart"/>
          </w:tcPr>
          <w:p w14:paraId="2F1E43CC"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Тема 5.2.</w:t>
            </w:r>
          </w:p>
          <w:p w14:paraId="371BA4E7"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Техника акробатических упражнений</w:t>
            </w:r>
          </w:p>
        </w:tc>
        <w:tc>
          <w:tcPr>
            <w:tcW w:w="8363" w:type="dxa"/>
          </w:tcPr>
          <w:p w14:paraId="3A9209CF" w14:textId="77777777" w:rsidR="008455A1" w:rsidRDefault="00725266" w:rsidP="003772CB">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0F8F2684"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val="restart"/>
          </w:tcPr>
          <w:p w14:paraId="01C5410B" w14:textId="77777777" w:rsidR="008455A1" w:rsidRDefault="00725266" w:rsidP="003772CB">
            <w:pPr>
              <w:spacing w:after="0" w:line="240" w:lineRule="auto"/>
              <w:jc w:val="center"/>
              <w:rPr>
                <w:rStyle w:val="3b"/>
                <w:szCs w:val="24"/>
              </w:rPr>
            </w:pPr>
            <w:bookmarkStart w:id="3467" w:name="_Toc130484786"/>
            <w:bookmarkStart w:id="3468" w:name="_Toc130489134"/>
            <w:bookmarkStart w:id="3469" w:name="_Toc130490667"/>
            <w:bookmarkStart w:id="3470" w:name="_Toc130549552"/>
            <w:r>
              <w:rPr>
                <w:rStyle w:val="3b"/>
                <w:szCs w:val="24"/>
              </w:rPr>
              <w:t>ОК 04</w:t>
            </w:r>
            <w:bookmarkEnd w:id="3467"/>
            <w:bookmarkEnd w:id="3468"/>
            <w:bookmarkEnd w:id="3469"/>
            <w:bookmarkEnd w:id="3470"/>
          </w:p>
          <w:p w14:paraId="075CE11F" w14:textId="77777777" w:rsidR="008455A1" w:rsidRDefault="00725266" w:rsidP="003772CB">
            <w:pPr>
              <w:spacing w:after="0" w:line="240" w:lineRule="auto"/>
              <w:jc w:val="center"/>
              <w:rPr>
                <w:rStyle w:val="3b"/>
                <w:szCs w:val="24"/>
              </w:rPr>
            </w:pPr>
            <w:bookmarkStart w:id="3471" w:name="_Toc130484787"/>
            <w:bookmarkStart w:id="3472" w:name="_Toc130489135"/>
            <w:bookmarkStart w:id="3473" w:name="_Toc130490668"/>
            <w:bookmarkStart w:id="3474" w:name="_Toc130549553"/>
            <w:r>
              <w:rPr>
                <w:rStyle w:val="3b"/>
                <w:szCs w:val="24"/>
              </w:rPr>
              <w:t>ОК 08</w:t>
            </w:r>
            <w:bookmarkEnd w:id="3471"/>
            <w:bookmarkEnd w:id="3472"/>
            <w:bookmarkEnd w:id="3473"/>
            <w:bookmarkEnd w:id="3474"/>
          </w:p>
          <w:p w14:paraId="1135167E" w14:textId="77777777" w:rsidR="008455A1" w:rsidRDefault="008455A1" w:rsidP="003772CB">
            <w:pPr>
              <w:spacing w:after="0" w:line="240" w:lineRule="auto"/>
              <w:jc w:val="center"/>
              <w:rPr>
                <w:rFonts w:ascii="Times New Roman" w:hAnsi="Times New Roman"/>
                <w:b/>
                <w:sz w:val="24"/>
                <w:szCs w:val="24"/>
              </w:rPr>
            </w:pPr>
          </w:p>
        </w:tc>
      </w:tr>
      <w:tr w:rsidR="008455A1" w14:paraId="7DBBF02E" w14:textId="77777777" w:rsidTr="003772CB">
        <w:trPr>
          <w:trHeight w:val="350"/>
        </w:trPr>
        <w:tc>
          <w:tcPr>
            <w:tcW w:w="2836" w:type="dxa"/>
            <w:vMerge/>
          </w:tcPr>
          <w:p w14:paraId="44C4667F" w14:textId="77777777" w:rsidR="008455A1" w:rsidRDefault="008455A1" w:rsidP="003772CB">
            <w:pPr>
              <w:spacing w:after="0" w:line="240" w:lineRule="auto"/>
              <w:rPr>
                <w:rFonts w:ascii="Times New Roman" w:hAnsi="Times New Roman"/>
                <w:b/>
                <w:sz w:val="24"/>
                <w:szCs w:val="24"/>
              </w:rPr>
            </w:pPr>
          </w:p>
        </w:tc>
        <w:tc>
          <w:tcPr>
            <w:tcW w:w="8363" w:type="dxa"/>
          </w:tcPr>
          <w:p w14:paraId="3D9CFD8A" w14:textId="77777777" w:rsidR="008455A1" w:rsidRDefault="00725266" w:rsidP="003772CB">
            <w:pPr>
              <w:spacing w:after="0" w:line="240" w:lineRule="auto"/>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092" w:type="dxa"/>
          </w:tcPr>
          <w:p w14:paraId="4AB76415" w14:textId="77777777" w:rsidR="008455A1" w:rsidRDefault="00725266" w:rsidP="003772CB">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887685F" w14:textId="77777777" w:rsidR="008455A1" w:rsidRDefault="008455A1" w:rsidP="003772CB">
            <w:pPr>
              <w:spacing w:after="0" w:line="240" w:lineRule="auto"/>
              <w:rPr>
                <w:rFonts w:ascii="Times New Roman" w:hAnsi="Times New Roman"/>
                <w:b/>
                <w:sz w:val="24"/>
                <w:szCs w:val="24"/>
              </w:rPr>
            </w:pPr>
          </w:p>
        </w:tc>
      </w:tr>
      <w:tr w:rsidR="008455A1" w14:paraId="0FBE41A2" w14:textId="77777777" w:rsidTr="009A357F">
        <w:trPr>
          <w:trHeight w:val="311"/>
        </w:trPr>
        <w:tc>
          <w:tcPr>
            <w:tcW w:w="2836" w:type="dxa"/>
            <w:vMerge/>
          </w:tcPr>
          <w:p w14:paraId="2DFA15AA" w14:textId="77777777" w:rsidR="008455A1" w:rsidRDefault="008455A1" w:rsidP="003772CB">
            <w:pPr>
              <w:spacing w:after="0" w:line="240" w:lineRule="auto"/>
              <w:rPr>
                <w:rFonts w:ascii="Times New Roman" w:hAnsi="Times New Roman"/>
                <w:b/>
                <w:sz w:val="24"/>
                <w:szCs w:val="24"/>
              </w:rPr>
            </w:pPr>
          </w:p>
        </w:tc>
        <w:tc>
          <w:tcPr>
            <w:tcW w:w="8363" w:type="dxa"/>
          </w:tcPr>
          <w:p w14:paraId="6E1DE575" w14:textId="77777777" w:rsidR="008455A1" w:rsidRDefault="00725266" w:rsidP="003772CB">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24. Отработка техники акробатических упражнений</w:t>
            </w:r>
          </w:p>
        </w:tc>
        <w:tc>
          <w:tcPr>
            <w:tcW w:w="2092" w:type="dxa"/>
          </w:tcPr>
          <w:p w14:paraId="0BF8BD62" w14:textId="77777777" w:rsidR="008455A1" w:rsidRDefault="008455A1" w:rsidP="003772CB">
            <w:pPr>
              <w:spacing w:after="0" w:line="240" w:lineRule="auto"/>
              <w:jc w:val="center"/>
              <w:rPr>
                <w:rFonts w:ascii="Times New Roman" w:hAnsi="Times New Roman"/>
                <w:sz w:val="24"/>
                <w:szCs w:val="24"/>
              </w:rPr>
            </w:pPr>
          </w:p>
        </w:tc>
        <w:tc>
          <w:tcPr>
            <w:tcW w:w="1877" w:type="dxa"/>
            <w:vMerge/>
          </w:tcPr>
          <w:p w14:paraId="60860016" w14:textId="77777777" w:rsidR="008455A1" w:rsidRDefault="008455A1" w:rsidP="003772CB">
            <w:pPr>
              <w:spacing w:after="0" w:line="240" w:lineRule="auto"/>
              <w:rPr>
                <w:rFonts w:ascii="Times New Roman" w:hAnsi="Times New Roman"/>
                <w:b/>
                <w:sz w:val="24"/>
                <w:szCs w:val="24"/>
              </w:rPr>
            </w:pPr>
          </w:p>
        </w:tc>
      </w:tr>
      <w:tr w:rsidR="008455A1" w14:paraId="4C265D7C" w14:textId="77777777" w:rsidTr="003772CB">
        <w:trPr>
          <w:trHeight w:val="245"/>
        </w:trPr>
        <w:tc>
          <w:tcPr>
            <w:tcW w:w="2836" w:type="dxa"/>
            <w:vMerge/>
          </w:tcPr>
          <w:p w14:paraId="10E89E13" w14:textId="77777777" w:rsidR="008455A1" w:rsidRDefault="008455A1" w:rsidP="003772CB">
            <w:pPr>
              <w:spacing w:after="0" w:line="240" w:lineRule="auto"/>
              <w:rPr>
                <w:rFonts w:ascii="Times New Roman" w:hAnsi="Times New Roman"/>
                <w:b/>
                <w:sz w:val="24"/>
                <w:szCs w:val="24"/>
              </w:rPr>
            </w:pPr>
          </w:p>
        </w:tc>
        <w:tc>
          <w:tcPr>
            <w:tcW w:w="8363" w:type="dxa"/>
          </w:tcPr>
          <w:p w14:paraId="4704F78C" w14:textId="77777777" w:rsidR="008455A1" w:rsidRDefault="00725266" w:rsidP="003772CB">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24999BFD" w14:textId="77777777" w:rsidR="008455A1" w:rsidRDefault="008455A1" w:rsidP="003772CB">
            <w:pPr>
              <w:spacing w:after="0" w:line="240" w:lineRule="auto"/>
              <w:jc w:val="center"/>
              <w:rPr>
                <w:rFonts w:ascii="Times New Roman" w:hAnsi="Times New Roman"/>
                <w:sz w:val="24"/>
                <w:szCs w:val="24"/>
              </w:rPr>
            </w:pPr>
          </w:p>
        </w:tc>
        <w:tc>
          <w:tcPr>
            <w:tcW w:w="1877" w:type="dxa"/>
          </w:tcPr>
          <w:p w14:paraId="3402027E" w14:textId="77777777" w:rsidR="008455A1" w:rsidRDefault="008455A1" w:rsidP="003772CB">
            <w:pPr>
              <w:spacing w:after="0" w:line="240" w:lineRule="auto"/>
              <w:rPr>
                <w:rFonts w:ascii="Times New Roman" w:hAnsi="Times New Roman"/>
                <w:b/>
                <w:sz w:val="24"/>
                <w:szCs w:val="24"/>
              </w:rPr>
            </w:pPr>
          </w:p>
        </w:tc>
      </w:tr>
      <w:tr w:rsidR="008455A1" w14:paraId="4F996C2B" w14:textId="77777777" w:rsidTr="003772CB">
        <w:trPr>
          <w:trHeight w:val="247"/>
        </w:trPr>
        <w:tc>
          <w:tcPr>
            <w:tcW w:w="2836" w:type="dxa"/>
            <w:vMerge w:val="restart"/>
          </w:tcPr>
          <w:p w14:paraId="76DD4359"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bCs/>
                <w:sz w:val="24"/>
                <w:szCs w:val="24"/>
              </w:rPr>
              <w:t>Тема 5.3.</w:t>
            </w:r>
          </w:p>
          <w:p w14:paraId="216D9D5A"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Упражнения на брусьях (юноши). Гиревой спорт</w:t>
            </w:r>
          </w:p>
        </w:tc>
        <w:tc>
          <w:tcPr>
            <w:tcW w:w="8363" w:type="dxa"/>
          </w:tcPr>
          <w:p w14:paraId="053A4E74" w14:textId="77777777" w:rsidR="008455A1" w:rsidRDefault="00725266" w:rsidP="003772CB">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28E079EE"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46B2655E" w14:textId="77777777" w:rsidR="008455A1" w:rsidRDefault="00725266" w:rsidP="003772CB">
            <w:pPr>
              <w:spacing w:after="0" w:line="240" w:lineRule="auto"/>
              <w:jc w:val="center"/>
              <w:rPr>
                <w:rStyle w:val="3b"/>
                <w:szCs w:val="24"/>
              </w:rPr>
            </w:pPr>
            <w:bookmarkStart w:id="3475" w:name="_Toc130484788"/>
            <w:bookmarkStart w:id="3476" w:name="_Toc130489136"/>
            <w:bookmarkStart w:id="3477" w:name="_Toc130490669"/>
            <w:bookmarkStart w:id="3478" w:name="_Toc130549554"/>
            <w:r>
              <w:rPr>
                <w:rStyle w:val="3b"/>
                <w:szCs w:val="24"/>
              </w:rPr>
              <w:t>ОК 04</w:t>
            </w:r>
            <w:bookmarkEnd w:id="3475"/>
            <w:bookmarkEnd w:id="3476"/>
            <w:bookmarkEnd w:id="3477"/>
            <w:bookmarkEnd w:id="3478"/>
          </w:p>
          <w:p w14:paraId="44E7B30C" w14:textId="77777777" w:rsidR="008455A1" w:rsidRDefault="00725266" w:rsidP="003772CB">
            <w:pPr>
              <w:spacing w:after="0" w:line="240" w:lineRule="auto"/>
              <w:jc w:val="center"/>
              <w:rPr>
                <w:rStyle w:val="3b"/>
                <w:szCs w:val="24"/>
              </w:rPr>
            </w:pPr>
            <w:bookmarkStart w:id="3479" w:name="_Toc130484789"/>
            <w:bookmarkStart w:id="3480" w:name="_Toc130489137"/>
            <w:bookmarkStart w:id="3481" w:name="_Toc130490670"/>
            <w:bookmarkStart w:id="3482" w:name="_Toc130549555"/>
            <w:r>
              <w:rPr>
                <w:rStyle w:val="3b"/>
                <w:szCs w:val="24"/>
              </w:rPr>
              <w:t>ОК 08</w:t>
            </w:r>
            <w:bookmarkEnd w:id="3479"/>
            <w:bookmarkEnd w:id="3480"/>
            <w:bookmarkEnd w:id="3481"/>
            <w:bookmarkEnd w:id="3482"/>
          </w:p>
          <w:p w14:paraId="07CC9C6B" w14:textId="77777777" w:rsidR="008455A1" w:rsidRDefault="008455A1" w:rsidP="003772CB">
            <w:pPr>
              <w:spacing w:after="0" w:line="240" w:lineRule="auto"/>
              <w:jc w:val="center"/>
              <w:rPr>
                <w:rFonts w:ascii="Times New Roman" w:hAnsi="Times New Roman"/>
                <w:b/>
                <w:sz w:val="24"/>
                <w:szCs w:val="24"/>
              </w:rPr>
            </w:pPr>
          </w:p>
        </w:tc>
      </w:tr>
      <w:tr w:rsidR="008455A1" w14:paraId="28E03FA1" w14:textId="77777777" w:rsidTr="003772CB">
        <w:trPr>
          <w:trHeight w:val="1090"/>
        </w:trPr>
        <w:tc>
          <w:tcPr>
            <w:tcW w:w="2836" w:type="dxa"/>
            <w:vMerge/>
          </w:tcPr>
          <w:p w14:paraId="4BD78968"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26BF482E"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spacing w:val="-1"/>
                <w:sz w:val="24"/>
                <w:szCs w:val="24"/>
              </w:rPr>
              <w:t xml:space="preserve">Брусья: висы, упоры, махи, подводящие и специальные упражнения, соскоки. </w:t>
            </w:r>
            <w:r>
              <w:rPr>
                <w:rFonts w:ascii="Times New Roman" w:hAnsi="Times New Roman"/>
                <w:sz w:val="24"/>
                <w:szCs w:val="24"/>
              </w:rPr>
              <w:t>З</w:t>
            </w:r>
            <w:r>
              <w:rPr>
                <w:rFonts w:ascii="Times New Roman" w:hAnsi="Times New Roman"/>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2092" w:type="dxa"/>
          </w:tcPr>
          <w:p w14:paraId="1340C7A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739362D" w14:textId="77777777" w:rsidR="008455A1" w:rsidRDefault="008455A1" w:rsidP="003772CB">
            <w:pPr>
              <w:spacing w:after="0" w:line="240" w:lineRule="auto"/>
              <w:rPr>
                <w:rFonts w:ascii="Times New Roman" w:hAnsi="Times New Roman"/>
                <w:b/>
                <w:sz w:val="24"/>
                <w:szCs w:val="24"/>
              </w:rPr>
            </w:pPr>
          </w:p>
        </w:tc>
      </w:tr>
      <w:tr w:rsidR="008455A1" w14:paraId="03AE4DA8" w14:textId="77777777" w:rsidTr="003772CB">
        <w:trPr>
          <w:trHeight w:val="281"/>
        </w:trPr>
        <w:tc>
          <w:tcPr>
            <w:tcW w:w="2836" w:type="dxa"/>
            <w:vMerge/>
          </w:tcPr>
          <w:p w14:paraId="3DF5D0D1"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A58A6CA" w14:textId="77777777" w:rsidR="008455A1" w:rsidRDefault="00725266" w:rsidP="003772CB">
            <w:pPr>
              <w:spacing w:after="0" w:line="240" w:lineRule="auto"/>
              <w:contextualSpacing/>
              <w:jc w:val="both"/>
              <w:rPr>
                <w:rFonts w:ascii="Times New Roman" w:hAnsi="Times New Roman"/>
                <w:spacing w:val="-1"/>
                <w:sz w:val="24"/>
                <w:szCs w:val="24"/>
              </w:rPr>
            </w:pPr>
            <w:r>
              <w:rPr>
                <w:rFonts w:ascii="Times New Roman" w:hAnsi="Times New Roman"/>
                <w:b/>
                <w:sz w:val="24"/>
                <w:szCs w:val="24"/>
              </w:rPr>
              <w:t>В том числе практических занятий</w:t>
            </w:r>
          </w:p>
        </w:tc>
        <w:tc>
          <w:tcPr>
            <w:tcW w:w="2092" w:type="dxa"/>
          </w:tcPr>
          <w:p w14:paraId="56034416"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5657DC61" w14:textId="77777777" w:rsidR="008455A1" w:rsidRDefault="008455A1" w:rsidP="003772CB">
            <w:pPr>
              <w:spacing w:after="0" w:line="240" w:lineRule="auto"/>
              <w:rPr>
                <w:rFonts w:ascii="Times New Roman" w:hAnsi="Times New Roman"/>
                <w:b/>
                <w:sz w:val="24"/>
                <w:szCs w:val="24"/>
              </w:rPr>
            </w:pPr>
          </w:p>
        </w:tc>
      </w:tr>
      <w:tr w:rsidR="008455A1" w14:paraId="3BCEE34C" w14:textId="77777777" w:rsidTr="009A357F">
        <w:trPr>
          <w:trHeight w:val="331"/>
        </w:trPr>
        <w:tc>
          <w:tcPr>
            <w:tcW w:w="2836" w:type="dxa"/>
            <w:vMerge/>
          </w:tcPr>
          <w:p w14:paraId="50E5E665"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EC48BA8" w14:textId="77777777" w:rsidR="008455A1" w:rsidRDefault="00725266" w:rsidP="003772CB">
            <w:pPr>
              <w:spacing w:after="0" w:line="240" w:lineRule="auto"/>
              <w:contextualSpacing/>
              <w:jc w:val="both"/>
              <w:rPr>
                <w:rFonts w:ascii="Times New Roman" w:hAnsi="Times New Roman"/>
                <w:spacing w:val="-1"/>
                <w:sz w:val="24"/>
                <w:szCs w:val="24"/>
              </w:rPr>
            </w:pPr>
            <w:r>
              <w:rPr>
                <w:rFonts w:ascii="Times New Roman" w:hAnsi="Times New Roman"/>
                <w:sz w:val="24"/>
                <w:szCs w:val="24"/>
              </w:rPr>
              <w:t xml:space="preserve">Практическое занятие № 25. </w:t>
            </w:r>
            <w:r>
              <w:rPr>
                <w:rFonts w:ascii="Times New Roman" w:hAnsi="Times New Roman"/>
                <w:spacing w:val="1"/>
                <w:sz w:val="24"/>
                <w:szCs w:val="24"/>
              </w:rPr>
              <w:t>Разучивание и выполнение упражнений с гирями</w:t>
            </w:r>
          </w:p>
        </w:tc>
        <w:tc>
          <w:tcPr>
            <w:tcW w:w="2092" w:type="dxa"/>
          </w:tcPr>
          <w:p w14:paraId="752E7323"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203EE05" w14:textId="77777777" w:rsidR="008455A1" w:rsidRDefault="008455A1" w:rsidP="003772CB">
            <w:pPr>
              <w:spacing w:after="0" w:line="240" w:lineRule="auto"/>
              <w:rPr>
                <w:rFonts w:ascii="Times New Roman" w:hAnsi="Times New Roman"/>
                <w:b/>
                <w:sz w:val="24"/>
                <w:szCs w:val="24"/>
              </w:rPr>
            </w:pPr>
          </w:p>
        </w:tc>
      </w:tr>
      <w:tr w:rsidR="008455A1" w14:paraId="2B421B00" w14:textId="77777777" w:rsidTr="003772CB">
        <w:trPr>
          <w:trHeight w:val="327"/>
        </w:trPr>
        <w:tc>
          <w:tcPr>
            <w:tcW w:w="2836" w:type="dxa"/>
            <w:vMerge/>
          </w:tcPr>
          <w:p w14:paraId="0AF2BE44"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D7A0083"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6C7251D7"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78BAA468" w14:textId="77777777" w:rsidR="008455A1" w:rsidRDefault="008455A1" w:rsidP="003772CB">
            <w:pPr>
              <w:spacing w:after="0" w:line="240" w:lineRule="auto"/>
              <w:rPr>
                <w:rFonts w:ascii="Times New Roman" w:hAnsi="Times New Roman"/>
                <w:b/>
                <w:sz w:val="24"/>
                <w:szCs w:val="24"/>
              </w:rPr>
            </w:pPr>
          </w:p>
        </w:tc>
      </w:tr>
      <w:tr w:rsidR="008455A1" w14:paraId="5531B102" w14:textId="77777777" w:rsidTr="003772CB">
        <w:trPr>
          <w:trHeight w:val="252"/>
        </w:trPr>
        <w:tc>
          <w:tcPr>
            <w:tcW w:w="2836" w:type="dxa"/>
            <w:vMerge w:val="restart"/>
          </w:tcPr>
          <w:p w14:paraId="22129429"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Тема 5.4.</w:t>
            </w:r>
          </w:p>
          <w:p w14:paraId="3DCAB579"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Упражнения на бревне (девушки). ППФП</w:t>
            </w:r>
          </w:p>
        </w:tc>
        <w:tc>
          <w:tcPr>
            <w:tcW w:w="8363" w:type="dxa"/>
          </w:tcPr>
          <w:p w14:paraId="24A0AEDD" w14:textId="77777777" w:rsidR="008455A1" w:rsidRDefault="00725266" w:rsidP="003772CB">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436107D6"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7C767561" w14:textId="77777777" w:rsidR="008455A1" w:rsidRDefault="00725266" w:rsidP="003772CB">
            <w:pPr>
              <w:spacing w:after="0" w:line="240" w:lineRule="auto"/>
              <w:jc w:val="center"/>
              <w:rPr>
                <w:rStyle w:val="3b"/>
                <w:szCs w:val="24"/>
              </w:rPr>
            </w:pPr>
            <w:bookmarkStart w:id="3483" w:name="_Toc130484790"/>
            <w:bookmarkStart w:id="3484" w:name="_Toc130489138"/>
            <w:bookmarkStart w:id="3485" w:name="_Toc130490671"/>
            <w:bookmarkStart w:id="3486" w:name="_Toc130549556"/>
            <w:r>
              <w:rPr>
                <w:rStyle w:val="3b"/>
                <w:szCs w:val="24"/>
              </w:rPr>
              <w:t>ОК 04</w:t>
            </w:r>
            <w:bookmarkEnd w:id="3483"/>
            <w:bookmarkEnd w:id="3484"/>
            <w:bookmarkEnd w:id="3485"/>
            <w:bookmarkEnd w:id="3486"/>
          </w:p>
          <w:p w14:paraId="678205DE" w14:textId="77777777" w:rsidR="008455A1" w:rsidRDefault="00725266" w:rsidP="003772CB">
            <w:pPr>
              <w:spacing w:after="0" w:line="240" w:lineRule="auto"/>
              <w:jc w:val="center"/>
              <w:rPr>
                <w:rStyle w:val="3b"/>
                <w:szCs w:val="24"/>
              </w:rPr>
            </w:pPr>
            <w:bookmarkStart w:id="3487" w:name="_Toc130484791"/>
            <w:bookmarkStart w:id="3488" w:name="_Toc130489139"/>
            <w:bookmarkStart w:id="3489" w:name="_Toc130490672"/>
            <w:bookmarkStart w:id="3490" w:name="_Toc130549557"/>
            <w:r>
              <w:rPr>
                <w:rStyle w:val="3b"/>
                <w:szCs w:val="24"/>
              </w:rPr>
              <w:t>ОК 08</w:t>
            </w:r>
            <w:bookmarkEnd w:id="3487"/>
            <w:bookmarkEnd w:id="3488"/>
            <w:bookmarkEnd w:id="3489"/>
            <w:bookmarkEnd w:id="3490"/>
          </w:p>
          <w:p w14:paraId="02280AC4" w14:textId="77777777" w:rsidR="008455A1" w:rsidRDefault="008455A1" w:rsidP="003772CB">
            <w:pPr>
              <w:spacing w:after="0" w:line="240" w:lineRule="auto"/>
              <w:jc w:val="center"/>
              <w:rPr>
                <w:rFonts w:ascii="Times New Roman" w:hAnsi="Times New Roman"/>
                <w:b/>
                <w:sz w:val="24"/>
                <w:szCs w:val="24"/>
              </w:rPr>
            </w:pPr>
          </w:p>
        </w:tc>
      </w:tr>
      <w:tr w:rsidR="008455A1" w14:paraId="408BCBD1" w14:textId="77777777" w:rsidTr="009A357F">
        <w:trPr>
          <w:trHeight w:val="345"/>
        </w:trPr>
        <w:tc>
          <w:tcPr>
            <w:tcW w:w="2836" w:type="dxa"/>
            <w:vMerge/>
          </w:tcPr>
          <w:p w14:paraId="6E606F38" w14:textId="77777777" w:rsidR="008455A1" w:rsidRDefault="008455A1" w:rsidP="003772CB">
            <w:pPr>
              <w:numPr>
                <w:ilvl w:val="12"/>
                <w:numId w:val="0"/>
              </w:numPr>
              <w:spacing w:after="0" w:line="240" w:lineRule="auto"/>
              <w:rPr>
                <w:rFonts w:ascii="Times New Roman" w:hAnsi="Times New Roman"/>
                <w:b/>
                <w:sz w:val="24"/>
                <w:szCs w:val="24"/>
              </w:rPr>
            </w:pPr>
          </w:p>
        </w:tc>
        <w:tc>
          <w:tcPr>
            <w:tcW w:w="8363" w:type="dxa"/>
          </w:tcPr>
          <w:p w14:paraId="0497B1DB"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spacing w:val="6"/>
                <w:sz w:val="24"/>
                <w:szCs w:val="24"/>
              </w:rPr>
              <w:t xml:space="preserve">Бревно: наскок, ходьба, </w:t>
            </w:r>
            <w:proofErr w:type="spellStart"/>
            <w:r>
              <w:rPr>
                <w:rFonts w:ascii="Times New Roman" w:hAnsi="Times New Roman"/>
                <w:spacing w:val="6"/>
                <w:sz w:val="24"/>
                <w:szCs w:val="24"/>
              </w:rPr>
              <w:t>полушпагат</w:t>
            </w:r>
            <w:proofErr w:type="spellEnd"/>
            <w:r>
              <w:rPr>
                <w:rFonts w:ascii="Times New Roman" w:hAnsi="Times New Roman"/>
                <w:spacing w:val="6"/>
                <w:sz w:val="24"/>
                <w:szCs w:val="24"/>
              </w:rPr>
              <w:t xml:space="preserve">, уголок, равновесие, повороты, </w:t>
            </w:r>
            <w:r>
              <w:rPr>
                <w:rFonts w:ascii="Times New Roman" w:hAnsi="Times New Roman"/>
                <w:spacing w:val="-4"/>
                <w:sz w:val="24"/>
                <w:szCs w:val="24"/>
              </w:rPr>
              <w:t>соскок</w:t>
            </w:r>
          </w:p>
        </w:tc>
        <w:tc>
          <w:tcPr>
            <w:tcW w:w="2092" w:type="dxa"/>
          </w:tcPr>
          <w:p w14:paraId="4A8ED16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640575F9" w14:textId="77777777" w:rsidR="008455A1" w:rsidRDefault="008455A1" w:rsidP="003772CB">
            <w:pPr>
              <w:spacing w:after="0" w:line="240" w:lineRule="auto"/>
              <w:rPr>
                <w:rFonts w:ascii="Times New Roman" w:hAnsi="Times New Roman"/>
                <w:b/>
                <w:sz w:val="24"/>
                <w:szCs w:val="24"/>
              </w:rPr>
            </w:pPr>
          </w:p>
        </w:tc>
      </w:tr>
      <w:tr w:rsidR="008455A1" w14:paraId="277AC7C3" w14:textId="77777777" w:rsidTr="003772CB">
        <w:trPr>
          <w:trHeight w:val="323"/>
        </w:trPr>
        <w:tc>
          <w:tcPr>
            <w:tcW w:w="2836" w:type="dxa"/>
            <w:vMerge/>
          </w:tcPr>
          <w:p w14:paraId="4E16DC27" w14:textId="77777777" w:rsidR="008455A1" w:rsidRDefault="008455A1" w:rsidP="003772CB">
            <w:pPr>
              <w:numPr>
                <w:ilvl w:val="12"/>
                <w:numId w:val="0"/>
              </w:numPr>
              <w:spacing w:after="0" w:line="240" w:lineRule="auto"/>
              <w:rPr>
                <w:rFonts w:ascii="Times New Roman" w:hAnsi="Times New Roman"/>
                <w:b/>
                <w:sz w:val="24"/>
                <w:szCs w:val="24"/>
              </w:rPr>
            </w:pPr>
          </w:p>
        </w:tc>
        <w:tc>
          <w:tcPr>
            <w:tcW w:w="8363" w:type="dxa"/>
          </w:tcPr>
          <w:p w14:paraId="5E08AC18" w14:textId="77777777" w:rsidR="008455A1" w:rsidRDefault="00725266" w:rsidP="003772CB">
            <w:pPr>
              <w:spacing w:after="0" w:line="240" w:lineRule="auto"/>
              <w:contextualSpacing/>
              <w:jc w:val="both"/>
              <w:rPr>
                <w:rFonts w:ascii="Times New Roman" w:hAnsi="Times New Roman"/>
                <w:spacing w:val="6"/>
                <w:sz w:val="24"/>
                <w:szCs w:val="24"/>
              </w:rPr>
            </w:pPr>
            <w:r>
              <w:rPr>
                <w:rFonts w:ascii="Times New Roman" w:hAnsi="Times New Roman"/>
                <w:b/>
                <w:sz w:val="24"/>
                <w:szCs w:val="24"/>
              </w:rPr>
              <w:t>В том числе практических занятий</w:t>
            </w:r>
          </w:p>
        </w:tc>
        <w:tc>
          <w:tcPr>
            <w:tcW w:w="2092" w:type="dxa"/>
          </w:tcPr>
          <w:p w14:paraId="0DBEEC17"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073D9E3" w14:textId="77777777" w:rsidR="008455A1" w:rsidRDefault="008455A1" w:rsidP="003772CB">
            <w:pPr>
              <w:spacing w:after="0" w:line="240" w:lineRule="auto"/>
              <w:rPr>
                <w:rFonts w:ascii="Times New Roman" w:hAnsi="Times New Roman"/>
                <w:b/>
                <w:sz w:val="24"/>
                <w:szCs w:val="24"/>
              </w:rPr>
            </w:pPr>
          </w:p>
        </w:tc>
      </w:tr>
      <w:tr w:rsidR="008455A1" w14:paraId="67B295AC" w14:textId="77777777" w:rsidTr="003772CB">
        <w:trPr>
          <w:trHeight w:val="367"/>
        </w:trPr>
        <w:tc>
          <w:tcPr>
            <w:tcW w:w="2836" w:type="dxa"/>
            <w:vMerge/>
          </w:tcPr>
          <w:p w14:paraId="2C4E45B4" w14:textId="77777777" w:rsidR="008455A1" w:rsidRDefault="008455A1" w:rsidP="003772CB">
            <w:pPr>
              <w:numPr>
                <w:ilvl w:val="12"/>
                <w:numId w:val="0"/>
              </w:numPr>
              <w:spacing w:after="0" w:line="240" w:lineRule="auto"/>
              <w:rPr>
                <w:rFonts w:ascii="Times New Roman" w:hAnsi="Times New Roman"/>
                <w:b/>
                <w:sz w:val="24"/>
                <w:szCs w:val="24"/>
              </w:rPr>
            </w:pPr>
          </w:p>
        </w:tc>
        <w:tc>
          <w:tcPr>
            <w:tcW w:w="8363" w:type="dxa"/>
          </w:tcPr>
          <w:p w14:paraId="51D4D744" w14:textId="77777777" w:rsidR="008455A1" w:rsidRDefault="00725266" w:rsidP="003772CB">
            <w:pPr>
              <w:spacing w:after="0" w:line="240" w:lineRule="auto"/>
              <w:contextualSpacing/>
              <w:jc w:val="both"/>
              <w:rPr>
                <w:rFonts w:ascii="Times New Roman" w:hAnsi="Times New Roman"/>
                <w:spacing w:val="6"/>
                <w:sz w:val="24"/>
                <w:szCs w:val="24"/>
              </w:rPr>
            </w:pPr>
            <w:r>
              <w:rPr>
                <w:rFonts w:ascii="Times New Roman" w:hAnsi="Times New Roman"/>
                <w:sz w:val="24"/>
                <w:szCs w:val="24"/>
              </w:rPr>
              <w:t xml:space="preserve">Практическое занятие № 26. </w:t>
            </w:r>
            <w:r>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2092" w:type="dxa"/>
          </w:tcPr>
          <w:p w14:paraId="6D53337A"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2BEABF1D" w14:textId="77777777" w:rsidR="008455A1" w:rsidRDefault="008455A1" w:rsidP="003772CB">
            <w:pPr>
              <w:spacing w:after="0" w:line="240" w:lineRule="auto"/>
              <w:rPr>
                <w:rFonts w:ascii="Times New Roman" w:hAnsi="Times New Roman"/>
                <w:b/>
                <w:sz w:val="24"/>
                <w:szCs w:val="24"/>
              </w:rPr>
            </w:pPr>
          </w:p>
        </w:tc>
      </w:tr>
      <w:tr w:rsidR="008455A1" w14:paraId="0C3BCA82" w14:textId="77777777" w:rsidTr="003772CB">
        <w:trPr>
          <w:trHeight w:val="315"/>
        </w:trPr>
        <w:tc>
          <w:tcPr>
            <w:tcW w:w="2836" w:type="dxa"/>
            <w:vMerge/>
          </w:tcPr>
          <w:p w14:paraId="4924D508" w14:textId="77777777" w:rsidR="008455A1" w:rsidRDefault="008455A1" w:rsidP="003772CB">
            <w:pPr>
              <w:numPr>
                <w:ilvl w:val="12"/>
                <w:numId w:val="0"/>
              </w:numPr>
              <w:spacing w:after="0" w:line="240" w:lineRule="auto"/>
              <w:rPr>
                <w:rFonts w:ascii="Times New Roman" w:hAnsi="Times New Roman"/>
                <w:b/>
                <w:sz w:val="24"/>
                <w:szCs w:val="24"/>
              </w:rPr>
            </w:pPr>
          </w:p>
        </w:tc>
        <w:tc>
          <w:tcPr>
            <w:tcW w:w="8363" w:type="dxa"/>
          </w:tcPr>
          <w:p w14:paraId="250D5CD0"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0CAE674A"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9BD3F8D" w14:textId="77777777" w:rsidR="008455A1" w:rsidRDefault="008455A1" w:rsidP="003772CB">
            <w:pPr>
              <w:spacing w:after="0" w:line="240" w:lineRule="auto"/>
              <w:rPr>
                <w:rFonts w:ascii="Times New Roman" w:hAnsi="Times New Roman"/>
                <w:b/>
                <w:sz w:val="24"/>
                <w:szCs w:val="24"/>
              </w:rPr>
            </w:pPr>
          </w:p>
        </w:tc>
      </w:tr>
      <w:tr w:rsidR="008455A1" w14:paraId="4ACBCA68" w14:textId="77777777" w:rsidTr="003772CB">
        <w:trPr>
          <w:trHeight w:val="302"/>
        </w:trPr>
        <w:tc>
          <w:tcPr>
            <w:tcW w:w="2836" w:type="dxa"/>
            <w:vMerge w:val="restart"/>
          </w:tcPr>
          <w:p w14:paraId="6CD49F3C" w14:textId="77777777" w:rsidR="008455A1" w:rsidRDefault="00725266" w:rsidP="003772CB">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 5.5.</w:t>
            </w:r>
          </w:p>
          <w:p w14:paraId="33EDC1F9" w14:textId="77777777" w:rsidR="008455A1" w:rsidRDefault="00725266" w:rsidP="003772CB">
            <w:pPr>
              <w:numPr>
                <w:ilvl w:val="12"/>
                <w:numId w:val="0"/>
              </w:numPr>
              <w:spacing w:after="0" w:line="240" w:lineRule="auto"/>
              <w:rPr>
                <w:rFonts w:ascii="Times New Roman" w:hAnsi="Times New Roman"/>
                <w:b/>
                <w:sz w:val="24"/>
                <w:szCs w:val="24"/>
              </w:rPr>
            </w:pPr>
            <w:r>
              <w:rPr>
                <w:rFonts w:ascii="Times New Roman" w:hAnsi="Times New Roman"/>
                <w:b/>
                <w:sz w:val="24"/>
                <w:szCs w:val="24"/>
              </w:rPr>
              <w:t>Составление комплекса ОРУ и проведение их обучающимися</w:t>
            </w:r>
          </w:p>
          <w:p w14:paraId="43374CFE" w14:textId="77777777" w:rsidR="008455A1" w:rsidRDefault="008455A1" w:rsidP="003772CB">
            <w:pPr>
              <w:spacing w:after="0" w:line="240" w:lineRule="auto"/>
              <w:rPr>
                <w:rFonts w:ascii="Times New Roman" w:hAnsi="Times New Roman"/>
                <w:b/>
                <w:sz w:val="24"/>
                <w:szCs w:val="24"/>
              </w:rPr>
            </w:pPr>
          </w:p>
        </w:tc>
        <w:tc>
          <w:tcPr>
            <w:tcW w:w="8363" w:type="dxa"/>
          </w:tcPr>
          <w:p w14:paraId="3B917674"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092" w:type="dxa"/>
          </w:tcPr>
          <w:p w14:paraId="567A133C"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10</w:t>
            </w:r>
          </w:p>
        </w:tc>
        <w:tc>
          <w:tcPr>
            <w:tcW w:w="1877" w:type="dxa"/>
            <w:vMerge w:val="restart"/>
          </w:tcPr>
          <w:p w14:paraId="2440CF7F" w14:textId="77777777" w:rsidR="008455A1" w:rsidRDefault="00725266" w:rsidP="003772CB">
            <w:pPr>
              <w:spacing w:after="0" w:line="240" w:lineRule="auto"/>
              <w:jc w:val="center"/>
              <w:rPr>
                <w:rStyle w:val="3b"/>
                <w:szCs w:val="24"/>
              </w:rPr>
            </w:pPr>
            <w:bookmarkStart w:id="3491" w:name="_Toc130484792"/>
            <w:bookmarkStart w:id="3492" w:name="_Toc130489140"/>
            <w:bookmarkStart w:id="3493" w:name="_Toc130490673"/>
            <w:bookmarkStart w:id="3494" w:name="_Toc130549558"/>
            <w:r>
              <w:rPr>
                <w:rStyle w:val="3b"/>
                <w:szCs w:val="24"/>
              </w:rPr>
              <w:t>ОК 04</w:t>
            </w:r>
            <w:bookmarkEnd w:id="3491"/>
            <w:bookmarkEnd w:id="3492"/>
            <w:bookmarkEnd w:id="3493"/>
            <w:bookmarkEnd w:id="3494"/>
          </w:p>
          <w:p w14:paraId="656507C9" w14:textId="77777777" w:rsidR="008455A1" w:rsidRDefault="00725266" w:rsidP="003772CB">
            <w:pPr>
              <w:spacing w:after="0" w:line="240" w:lineRule="auto"/>
              <w:jc w:val="center"/>
              <w:rPr>
                <w:rStyle w:val="3b"/>
                <w:szCs w:val="24"/>
              </w:rPr>
            </w:pPr>
            <w:bookmarkStart w:id="3495" w:name="_Toc130484793"/>
            <w:bookmarkStart w:id="3496" w:name="_Toc130489141"/>
            <w:bookmarkStart w:id="3497" w:name="_Toc130490674"/>
            <w:bookmarkStart w:id="3498" w:name="_Toc130549559"/>
            <w:r>
              <w:rPr>
                <w:rStyle w:val="3b"/>
                <w:szCs w:val="24"/>
              </w:rPr>
              <w:t>ОК 08</w:t>
            </w:r>
            <w:bookmarkEnd w:id="3495"/>
            <w:bookmarkEnd w:id="3496"/>
            <w:bookmarkEnd w:id="3497"/>
            <w:bookmarkEnd w:id="3498"/>
          </w:p>
          <w:p w14:paraId="6FE8A340" w14:textId="77777777" w:rsidR="008455A1" w:rsidRDefault="008455A1" w:rsidP="003772CB">
            <w:pPr>
              <w:spacing w:after="0" w:line="240" w:lineRule="auto"/>
              <w:jc w:val="center"/>
              <w:rPr>
                <w:rFonts w:ascii="Times New Roman" w:hAnsi="Times New Roman"/>
                <w:b/>
                <w:sz w:val="24"/>
                <w:szCs w:val="24"/>
              </w:rPr>
            </w:pPr>
          </w:p>
        </w:tc>
      </w:tr>
      <w:tr w:rsidR="008455A1" w14:paraId="4F8E00D1" w14:textId="77777777" w:rsidTr="003772CB">
        <w:trPr>
          <w:trHeight w:val="1158"/>
        </w:trPr>
        <w:tc>
          <w:tcPr>
            <w:tcW w:w="2836" w:type="dxa"/>
            <w:vMerge/>
          </w:tcPr>
          <w:p w14:paraId="0720D0E0"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10F9D3BB" w14:textId="77777777" w:rsidR="008455A1" w:rsidRDefault="00725266" w:rsidP="009A357F">
            <w:pPr>
              <w:spacing w:after="0" w:line="240" w:lineRule="auto"/>
              <w:contextualSpacing/>
              <w:jc w:val="both"/>
              <w:rPr>
                <w:rFonts w:ascii="Times New Roman" w:hAnsi="Times New Roman"/>
                <w:b/>
                <w:spacing w:val="-3"/>
                <w:sz w:val="24"/>
                <w:szCs w:val="24"/>
              </w:rPr>
            </w:pPr>
            <w:r>
              <w:rPr>
                <w:rFonts w:ascii="Times New Roman" w:hAnsi="Times New Roman"/>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Pr>
                <w:rFonts w:ascii="Times New Roman" w:hAnsi="Times New Roman"/>
                <w:sz w:val="24"/>
                <w:szCs w:val="24"/>
              </w:rPr>
              <w:t>. Направленность общеразвивающих упражнений;</w:t>
            </w:r>
            <w:r>
              <w:rPr>
                <w:rFonts w:ascii="Times New Roman" w:hAnsi="Times New Roman"/>
                <w:spacing w:val="-1"/>
                <w:sz w:val="24"/>
                <w:szCs w:val="24"/>
              </w:rPr>
              <w:t xml:space="preserve"> основные положения рук, ног, терминологию; п</w:t>
            </w:r>
            <w:r>
              <w:rPr>
                <w:rFonts w:ascii="Times New Roman" w:hAnsi="Times New Roman"/>
                <w:spacing w:val="1"/>
                <w:sz w:val="24"/>
                <w:szCs w:val="24"/>
              </w:rPr>
              <w:t>ровести с группой по одному общеразвивающему упражнению, комплекс ОРУ</w:t>
            </w:r>
          </w:p>
        </w:tc>
        <w:tc>
          <w:tcPr>
            <w:tcW w:w="2092" w:type="dxa"/>
          </w:tcPr>
          <w:p w14:paraId="5B3C62CE"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6A769AE" w14:textId="77777777" w:rsidR="008455A1" w:rsidRDefault="008455A1" w:rsidP="003772CB">
            <w:pPr>
              <w:spacing w:after="0" w:line="240" w:lineRule="auto"/>
              <w:rPr>
                <w:rFonts w:ascii="Times New Roman" w:hAnsi="Times New Roman"/>
                <w:b/>
                <w:sz w:val="24"/>
                <w:szCs w:val="24"/>
              </w:rPr>
            </w:pPr>
          </w:p>
        </w:tc>
      </w:tr>
      <w:tr w:rsidR="008455A1" w14:paraId="5F1A1A8F" w14:textId="77777777" w:rsidTr="003772CB">
        <w:trPr>
          <w:trHeight w:val="237"/>
        </w:trPr>
        <w:tc>
          <w:tcPr>
            <w:tcW w:w="2836" w:type="dxa"/>
            <w:vMerge/>
          </w:tcPr>
          <w:p w14:paraId="15C22C24"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55242F3A"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092" w:type="dxa"/>
          </w:tcPr>
          <w:p w14:paraId="6834AF37"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10</w:t>
            </w:r>
          </w:p>
        </w:tc>
        <w:tc>
          <w:tcPr>
            <w:tcW w:w="1877" w:type="dxa"/>
            <w:vMerge/>
          </w:tcPr>
          <w:p w14:paraId="4832C771" w14:textId="77777777" w:rsidR="008455A1" w:rsidRDefault="008455A1" w:rsidP="003772CB">
            <w:pPr>
              <w:spacing w:after="0" w:line="240" w:lineRule="auto"/>
              <w:rPr>
                <w:rFonts w:ascii="Times New Roman" w:hAnsi="Times New Roman"/>
                <w:b/>
                <w:sz w:val="24"/>
                <w:szCs w:val="24"/>
              </w:rPr>
            </w:pPr>
          </w:p>
        </w:tc>
      </w:tr>
      <w:tr w:rsidR="008455A1" w14:paraId="23A111C2" w14:textId="77777777" w:rsidTr="003772CB">
        <w:trPr>
          <w:trHeight w:val="258"/>
        </w:trPr>
        <w:tc>
          <w:tcPr>
            <w:tcW w:w="2836" w:type="dxa"/>
            <w:vMerge/>
          </w:tcPr>
          <w:p w14:paraId="0779B7FE"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63944F28"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sz w:val="24"/>
                <w:szCs w:val="24"/>
              </w:rPr>
              <w:t>Практическое занятие № 27. Выполнение комплекса ОРУ</w:t>
            </w:r>
          </w:p>
        </w:tc>
        <w:tc>
          <w:tcPr>
            <w:tcW w:w="2092" w:type="dxa"/>
          </w:tcPr>
          <w:p w14:paraId="4BADA11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F0A27AD" w14:textId="77777777" w:rsidR="008455A1" w:rsidRDefault="008455A1" w:rsidP="003772CB">
            <w:pPr>
              <w:spacing w:after="0" w:line="240" w:lineRule="auto"/>
              <w:rPr>
                <w:rFonts w:ascii="Times New Roman" w:hAnsi="Times New Roman"/>
                <w:b/>
                <w:sz w:val="24"/>
                <w:szCs w:val="24"/>
              </w:rPr>
            </w:pPr>
          </w:p>
        </w:tc>
      </w:tr>
      <w:tr w:rsidR="008455A1" w14:paraId="79B73AC9" w14:textId="77777777" w:rsidTr="003772CB">
        <w:trPr>
          <w:trHeight w:val="301"/>
        </w:trPr>
        <w:tc>
          <w:tcPr>
            <w:tcW w:w="2836" w:type="dxa"/>
            <w:vMerge/>
          </w:tcPr>
          <w:p w14:paraId="75330741"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41AA4944"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 xml:space="preserve">Практическое занятие № 28. Контроль комбинации </w:t>
            </w:r>
            <w:r>
              <w:rPr>
                <w:rFonts w:ascii="Times New Roman" w:hAnsi="Times New Roman"/>
                <w:spacing w:val="-3"/>
                <w:sz w:val="24"/>
                <w:szCs w:val="24"/>
              </w:rPr>
              <w:t>по акробатике</w:t>
            </w:r>
          </w:p>
        </w:tc>
        <w:tc>
          <w:tcPr>
            <w:tcW w:w="2092" w:type="dxa"/>
          </w:tcPr>
          <w:p w14:paraId="3CC98AE6"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AE26130" w14:textId="77777777" w:rsidR="008455A1" w:rsidRDefault="008455A1" w:rsidP="003772CB">
            <w:pPr>
              <w:spacing w:after="0" w:line="240" w:lineRule="auto"/>
              <w:rPr>
                <w:rFonts w:ascii="Times New Roman" w:hAnsi="Times New Roman"/>
                <w:b/>
                <w:sz w:val="24"/>
                <w:szCs w:val="24"/>
              </w:rPr>
            </w:pPr>
          </w:p>
        </w:tc>
      </w:tr>
      <w:tr w:rsidR="008455A1" w14:paraId="6B1757CC" w14:textId="77777777" w:rsidTr="003772CB">
        <w:trPr>
          <w:trHeight w:val="301"/>
        </w:trPr>
        <w:tc>
          <w:tcPr>
            <w:tcW w:w="2836" w:type="dxa"/>
            <w:vMerge/>
          </w:tcPr>
          <w:p w14:paraId="055734BF"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7D8F4372"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 xml:space="preserve">Практическое занятие № 29. Контроль комбинации </w:t>
            </w:r>
            <w:r>
              <w:rPr>
                <w:rFonts w:ascii="Times New Roman" w:hAnsi="Times New Roman"/>
                <w:spacing w:val="-3"/>
                <w:sz w:val="24"/>
                <w:szCs w:val="24"/>
              </w:rPr>
              <w:t>на бревне, брусьях</w:t>
            </w:r>
          </w:p>
        </w:tc>
        <w:tc>
          <w:tcPr>
            <w:tcW w:w="2092" w:type="dxa"/>
          </w:tcPr>
          <w:p w14:paraId="7C1B783A"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44E0472D" w14:textId="77777777" w:rsidR="008455A1" w:rsidRDefault="008455A1" w:rsidP="003772CB">
            <w:pPr>
              <w:spacing w:after="0" w:line="240" w:lineRule="auto"/>
              <w:rPr>
                <w:rFonts w:ascii="Times New Roman" w:hAnsi="Times New Roman"/>
                <w:b/>
                <w:sz w:val="24"/>
                <w:szCs w:val="24"/>
              </w:rPr>
            </w:pPr>
          </w:p>
        </w:tc>
      </w:tr>
      <w:tr w:rsidR="008455A1" w14:paraId="41A158F6" w14:textId="77777777" w:rsidTr="003772CB">
        <w:trPr>
          <w:trHeight w:val="301"/>
        </w:trPr>
        <w:tc>
          <w:tcPr>
            <w:tcW w:w="2836" w:type="dxa"/>
            <w:vMerge/>
          </w:tcPr>
          <w:p w14:paraId="79900DC4"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266CFE55" w14:textId="77777777" w:rsidR="008455A1" w:rsidRDefault="00725266" w:rsidP="003772CB">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30. Контроль выполнения упражнений по ритмической гимнастике, гиревому спорту. ППФП</w:t>
            </w:r>
          </w:p>
        </w:tc>
        <w:tc>
          <w:tcPr>
            <w:tcW w:w="2092" w:type="dxa"/>
          </w:tcPr>
          <w:p w14:paraId="3E65CC8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62646C73" w14:textId="77777777" w:rsidR="008455A1" w:rsidRDefault="008455A1" w:rsidP="003772CB">
            <w:pPr>
              <w:spacing w:after="0" w:line="240" w:lineRule="auto"/>
              <w:rPr>
                <w:rFonts w:ascii="Times New Roman" w:hAnsi="Times New Roman"/>
                <w:b/>
                <w:sz w:val="24"/>
                <w:szCs w:val="24"/>
              </w:rPr>
            </w:pPr>
          </w:p>
        </w:tc>
      </w:tr>
      <w:tr w:rsidR="008455A1" w14:paraId="662E291B" w14:textId="77777777" w:rsidTr="003772CB">
        <w:trPr>
          <w:trHeight w:val="301"/>
        </w:trPr>
        <w:tc>
          <w:tcPr>
            <w:tcW w:w="2836" w:type="dxa"/>
            <w:vMerge/>
          </w:tcPr>
          <w:p w14:paraId="65DE9F65" w14:textId="77777777" w:rsidR="008455A1" w:rsidRDefault="008455A1" w:rsidP="003772CB">
            <w:pPr>
              <w:numPr>
                <w:ilvl w:val="12"/>
                <w:numId w:val="0"/>
              </w:numPr>
              <w:spacing w:after="0" w:line="240" w:lineRule="auto"/>
              <w:rPr>
                <w:rFonts w:ascii="Times New Roman" w:hAnsi="Times New Roman"/>
                <w:b/>
                <w:bCs/>
                <w:sz w:val="24"/>
                <w:szCs w:val="24"/>
              </w:rPr>
            </w:pPr>
          </w:p>
        </w:tc>
        <w:tc>
          <w:tcPr>
            <w:tcW w:w="8363" w:type="dxa"/>
          </w:tcPr>
          <w:p w14:paraId="2895D137" w14:textId="77777777" w:rsidR="008455A1" w:rsidRDefault="00725266" w:rsidP="003772CB">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1687F78F" w14:textId="77777777" w:rsidR="008455A1" w:rsidRDefault="00725266" w:rsidP="003772CB">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7930F4D9" w14:textId="77777777" w:rsidR="008455A1" w:rsidRDefault="008455A1" w:rsidP="003772CB">
            <w:pPr>
              <w:spacing w:after="0" w:line="240" w:lineRule="auto"/>
              <w:rPr>
                <w:rFonts w:ascii="Times New Roman" w:hAnsi="Times New Roman"/>
                <w:b/>
                <w:sz w:val="24"/>
                <w:szCs w:val="24"/>
              </w:rPr>
            </w:pPr>
          </w:p>
        </w:tc>
      </w:tr>
      <w:tr w:rsidR="008455A1" w14:paraId="206E1A48" w14:textId="77777777" w:rsidTr="003772CB">
        <w:tc>
          <w:tcPr>
            <w:tcW w:w="11199" w:type="dxa"/>
            <w:gridSpan w:val="2"/>
          </w:tcPr>
          <w:p w14:paraId="13EBEFD1" w14:textId="77777777" w:rsidR="008455A1" w:rsidRDefault="00725266" w:rsidP="003772CB">
            <w:pPr>
              <w:spacing w:after="0" w:line="240" w:lineRule="auto"/>
              <w:contextualSpacing/>
              <w:rPr>
                <w:rFonts w:ascii="Times New Roman" w:hAnsi="Times New Roman"/>
                <w:b/>
                <w:spacing w:val="-3"/>
                <w:sz w:val="24"/>
                <w:szCs w:val="24"/>
              </w:rPr>
            </w:pPr>
            <w:bookmarkStart w:id="3499" w:name="_Hlk78471700"/>
            <w:r>
              <w:rPr>
                <w:rFonts w:ascii="Times New Roman" w:hAnsi="Times New Roman"/>
                <w:b/>
                <w:sz w:val="24"/>
                <w:szCs w:val="24"/>
              </w:rPr>
              <w:t>Раздел 6. Бадминтон. Атлетическая, дыхательная гимнастика</w:t>
            </w:r>
          </w:p>
        </w:tc>
        <w:tc>
          <w:tcPr>
            <w:tcW w:w="2092" w:type="dxa"/>
          </w:tcPr>
          <w:p w14:paraId="5D5BD3D4"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30</w:t>
            </w:r>
          </w:p>
        </w:tc>
        <w:tc>
          <w:tcPr>
            <w:tcW w:w="1877" w:type="dxa"/>
            <w:vMerge w:val="restart"/>
          </w:tcPr>
          <w:p w14:paraId="26DA60FB" w14:textId="77777777" w:rsidR="008455A1" w:rsidRDefault="00725266" w:rsidP="003772CB">
            <w:pPr>
              <w:spacing w:after="0" w:line="240" w:lineRule="auto"/>
              <w:jc w:val="center"/>
              <w:rPr>
                <w:rStyle w:val="3b"/>
                <w:szCs w:val="24"/>
              </w:rPr>
            </w:pPr>
            <w:bookmarkStart w:id="3500" w:name="_Toc130484794"/>
            <w:bookmarkStart w:id="3501" w:name="_Toc130489142"/>
            <w:bookmarkStart w:id="3502" w:name="_Toc130490675"/>
            <w:bookmarkStart w:id="3503" w:name="_Toc130549560"/>
            <w:r>
              <w:rPr>
                <w:rStyle w:val="3b"/>
                <w:szCs w:val="24"/>
              </w:rPr>
              <w:t>ОК 04</w:t>
            </w:r>
            <w:bookmarkEnd w:id="3500"/>
            <w:bookmarkEnd w:id="3501"/>
            <w:bookmarkEnd w:id="3502"/>
            <w:bookmarkEnd w:id="3503"/>
          </w:p>
          <w:p w14:paraId="22C7456B" w14:textId="77777777" w:rsidR="008455A1" w:rsidRDefault="00725266" w:rsidP="003772CB">
            <w:pPr>
              <w:spacing w:after="0" w:line="240" w:lineRule="auto"/>
              <w:jc w:val="center"/>
              <w:rPr>
                <w:rStyle w:val="3b"/>
                <w:szCs w:val="24"/>
              </w:rPr>
            </w:pPr>
            <w:bookmarkStart w:id="3504" w:name="_Toc130484795"/>
            <w:bookmarkStart w:id="3505" w:name="_Toc130489143"/>
            <w:bookmarkStart w:id="3506" w:name="_Toc130490676"/>
            <w:bookmarkStart w:id="3507" w:name="_Toc130549561"/>
            <w:r>
              <w:rPr>
                <w:rStyle w:val="3b"/>
                <w:szCs w:val="24"/>
              </w:rPr>
              <w:t>ОК 08</w:t>
            </w:r>
            <w:bookmarkEnd w:id="3504"/>
            <w:bookmarkEnd w:id="3505"/>
            <w:bookmarkEnd w:id="3506"/>
            <w:bookmarkEnd w:id="3507"/>
          </w:p>
          <w:p w14:paraId="51BED13E" w14:textId="77777777" w:rsidR="008455A1" w:rsidRDefault="008455A1" w:rsidP="003772CB">
            <w:pPr>
              <w:spacing w:after="0" w:line="240" w:lineRule="auto"/>
              <w:jc w:val="center"/>
              <w:rPr>
                <w:rFonts w:ascii="Times New Roman" w:hAnsi="Times New Roman"/>
                <w:b/>
                <w:i/>
                <w:sz w:val="24"/>
                <w:szCs w:val="24"/>
              </w:rPr>
            </w:pPr>
          </w:p>
        </w:tc>
      </w:tr>
      <w:tr w:rsidR="008455A1" w14:paraId="1CA49CB6" w14:textId="77777777" w:rsidTr="003772CB">
        <w:trPr>
          <w:trHeight w:val="262"/>
        </w:trPr>
        <w:tc>
          <w:tcPr>
            <w:tcW w:w="2836" w:type="dxa"/>
            <w:vMerge w:val="restart"/>
          </w:tcPr>
          <w:p w14:paraId="3AF2FF11"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Тема.6.1.</w:t>
            </w:r>
          </w:p>
          <w:p w14:paraId="173010E3"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Игровая стойка, основные удары в бадминтоне</w:t>
            </w:r>
          </w:p>
        </w:tc>
        <w:tc>
          <w:tcPr>
            <w:tcW w:w="8363" w:type="dxa"/>
          </w:tcPr>
          <w:p w14:paraId="2A04828C" w14:textId="77777777" w:rsidR="008455A1" w:rsidRDefault="00725266" w:rsidP="003772CB">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0A11038A"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tcPr>
          <w:p w14:paraId="49C16DF8" w14:textId="77777777" w:rsidR="008455A1" w:rsidRDefault="008455A1" w:rsidP="003772CB">
            <w:pPr>
              <w:spacing w:after="0" w:line="240" w:lineRule="auto"/>
              <w:jc w:val="center"/>
              <w:rPr>
                <w:rFonts w:ascii="Times New Roman" w:hAnsi="Times New Roman"/>
                <w:b/>
                <w:sz w:val="24"/>
                <w:szCs w:val="24"/>
              </w:rPr>
            </w:pPr>
          </w:p>
        </w:tc>
      </w:tr>
      <w:tr w:rsidR="008455A1" w14:paraId="21CCCD55" w14:textId="77777777" w:rsidTr="003772CB">
        <w:trPr>
          <w:trHeight w:val="223"/>
        </w:trPr>
        <w:tc>
          <w:tcPr>
            <w:tcW w:w="2836" w:type="dxa"/>
            <w:vMerge/>
          </w:tcPr>
          <w:p w14:paraId="721CAEE2" w14:textId="77777777" w:rsidR="008455A1" w:rsidRDefault="008455A1" w:rsidP="003772CB">
            <w:pPr>
              <w:spacing w:after="0" w:line="240" w:lineRule="auto"/>
              <w:rPr>
                <w:rFonts w:ascii="Times New Roman" w:hAnsi="Times New Roman"/>
                <w:b/>
                <w:sz w:val="24"/>
                <w:szCs w:val="24"/>
              </w:rPr>
            </w:pPr>
          </w:p>
        </w:tc>
        <w:tc>
          <w:tcPr>
            <w:tcW w:w="8363" w:type="dxa"/>
          </w:tcPr>
          <w:p w14:paraId="516DF9DA"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031713D0" w14:textId="77777777" w:rsidR="008455A1" w:rsidRDefault="00725266" w:rsidP="003772CB">
            <w:pPr>
              <w:tabs>
                <w:tab w:val="left" w:pos="705"/>
              </w:tabs>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275FD075" w14:textId="77777777" w:rsidR="008455A1" w:rsidRDefault="008455A1" w:rsidP="003772CB">
            <w:pPr>
              <w:spacing w:after="0" w:line="240" w:lineRule="auto"/>
              <w:rPr>
                <w:rFonts w:ascii="Times New Roman" w:hAnsi="Times New Roman"/>
                <w:b/>
                <w:sz w:val="24"/>
                <w:szCs w:val="24"/>
              </w:rPr>
            </w:pPr>
          </w:p>
        </w:tc>
      </w:tr>
      <w:tr w:rsidR="008455A1" w14:paraId="7770FAD7" w14:textId="77777777" w:rsidTr="003772CB">
        <w:trPr>
          <w:trHeight w:val="781"/>
        </w:trPr>
        <w:tc>
          <w:tcPr>
            <w:tcW w:w="2836" w:type="dxa"/>
            <w:vMerge/>
          </w:tcPr>
          <w:p w14:paraId="48EE0288" w14:textId="77777777" w:rsidR="008455A1" w:rsidRDefault="008455A1" w:rsidP="003772CB">
            <w:pPr>
              <w:spacing w:after="0" w:line="240" w:lineRule="auto"/>
              <w:rPr>
                <w:rFonts w:ascii="Times New Roman" w:hAnsi="Times New Roman"/>
                <w:b/>
                <w:sz w:val="24"/>
                <w:szCs w:val="24"/>
              </w:rPr>
            </w:pPr>
          </w:p>
        </w:tc>
        <w:tc>
          <w:tcPr>
            <w:tcW w:w="8363" w:type="dxa"/>
          </w:tcPr>
          <w:p w14:paraId="6DE3EE46"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092" w:type="dxa"/>
          </w:tcPr>
          <w:p w14:paraId="5C38EF96" w14:textId="77777777" w:rsidR="008455A1" w:rsidRDefault="008455A1" w:rsidP="003772CB">
            <w:pPr>
              <w:tabs>
                <w:tab w:val="left" w:pos="705"/>
              </w:tabs>
              <w:spacing w:after="0" w:line="240" w:lineRule="auto"/>
              <w:contextualSpacing/>
              <w:jc w:val="center"/>
              <w:rPr>
                <w:rFonts w:ascii="Times New Roman" w:hAnsi="Times New Roman"/>
                <w:sz w:val="24"/>
                <w:szCs w:val="24"/>
              </w:rPr>
            </w:pPr>
          </w:p>
        </w:tc>
        <w:tc>
          <w:tcPr>
            <w:tcW w:w="1877" w:type="dxa"/>
            <w:vMerge/>
          </w:tcPr>
          <w:p w14:paraId="0F4C2696" w14:textId="77777777" w:rsidR="008455A1" w:rsidRDefault="008455A1" w:rsidP="003772CB">
            <w:pPr>
              <w:spacing w:after="0" w:line="240" w:lineRule="auto"/>
              <w:rPr>
                <w:rFonts w:ascii="Times New Roman" w:hAnsi="Times New Roman"/>
                <w:b/>
                <w:sz w:val="24"/>
                <w:szCs w:val="24"/>
              </w:rPr>
            </w:pPr>
          </w:p>
        </w:tc>
      </w:tr>
      <w:tr w:rsidR="008455A1" w14:paraId="69DDBE34" w14:textId="77777777" w:rsidTr="003772CB">
        <w:trPr>
          <w:trHeight w:val="288"/>
        </w:trPr>
        <w:tc>
          <w:tcPr>
            <w:tcW w:w="2836" w:type="dxa"/>
            <w:vMerge/>
          </w:tcPr>
          <w:p w14:paraId="44540CB5" w14:textId="77777777" w:rsidR="008455A1" w:rsidRDefault="008455A1" w:rsidP="003772CB">
            <w:pPr>
              <w:spacing w:after="0" w:line="240" w:lineRule="auto"/>
              <w:rPr>
                <w:rFonts w:ascii="Times New Roman" w:hAnsi="Times New Roman"/>
                <w:b/>
                <w:sz w:val="24"/>
                <w:szCs w:val="24"/>
              </w:rPr>
            </w:pPr>
          </w:p>
        </w:tc>
        <w:tc>
          <w:tcPr>
            <w:tcW w:w="8363" w:type="dxa"/>
          </w:tcPr>
          <w:p w14:paraId="6778464E"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0C2E1447" w14:textId="77777777" w:rsidR="008455A1" w:rsidRDefault="008455A1" w:rsidP="003772CB">
            <w:pPr>
              <w:tabs>
                <w:tab w:val="left" w:pos="705"/>
              </w:tabs>
              <w:spacing w:after="0" w:line="240" w:lineRule="auto"/>
              <w:contextualSpacing/>
              <w:jc w:val="center"/>
              <w:rPr>
                <w:rFonts w:ascii="Times New Roman" w:hAnsi="Times New Roman"/>
                <w:sz w:val="24"/>
                <w:szCs w:val="24"/>
              </w:rPr>
            </w:pPr>
          </w:p>
        </w:tc>
        <w:tc>
          <w:tcPr>
            <w:tcW w:w="1877" w:type="dxa"/>
            <w:vMerge/>
          </w:tcPr>
          <w:p w14:paraId="5ECC9785" w14:textId="77777777" w:rsidR="008455A1" w:rsidRDefault="008455A1" w:rsidP="003772CB">
            <w:pPr>
              <w:spacing w:after="0" w:line="240" w:lineRule="auto"/>
              <w:rPr>
                <w:rFonts w:ascii="Times New Roman" w:hAnsi="Times New Roman"/>
                <w:b/>
                <w:sz w:val="24"/>
                <w:szCs w:val="24"/>
              </w:rPr>
            </w:pPr>
          </w:p>
        </w:tc>
      </w:tr>
      <w:bookmarkEnd w:id="3499"/>
      <w:tr w:rsidR="008455A1" w14:paraId="00CCB36A" w14:textId="77777777" w:rsidTr="003772CB">
        <w:trPr>
          <w:trHeight w:val="281"/>
        </w:trPr>
        <w:tc>
          <w:tcPr>
            <w:tcW w:w="2836" w:type="dxa"/>
            <w:vMerge w:val="restart"/>
          </w:tcPr>
          <w:p w14:paraId="7AD6B883"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Тема 6.2.</w:t>
            </w:r>
          </w:p>
          <w:p w14:paraId="1A7181D0"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Подачи</w:t>
            </w:r>
          </w:p>
        </w:tc>
        <w:tc>
          <w:tcPr>
            <w:tcW w:w="8363" w:type="dxa"/>
          </w:tcPr>
          <w:p w14:paraId="0F8DC4BC" w14:textId="77777777" w:rsidR="008455A1" w:rsidRDefault="00725266" w:rsidP="003772CB">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4CC10E4D"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val="restart"/>
          </w:tcPr>
          <w:p w14:paraId="254E8E0B" w14:textId="77777777" w:rsidR="008455A1" w:rsidRDefault="00725266" w:rsidP="003772CB">
            <w:pPr>
              <w:spacing w:after="0" w:line="240" w:lineRule="auto"/>
              <w:jc w:val="center"/>
              <w:rPr>
                <w:rStyle w:val="3b"/>
                <w:szCs w:val="24"/>
              </w:rPr>
            </w:pPr>
            <w:bookmarkStart w:id="3508" w:name="_Toc130484796"/>
            <w:bookmarkStart w:id="3509" w:name="_Toc130489144"/>
            <w:bookmarkStart w:id="3510" w:name="_Toc130490677"/>
            <w:bookmarkStart w:id="3511" w:name="_Toc130549562"/>
            <w:r>
              <w:rPr>
                <w:rStyle w:val="3b"/>
                <w:szCs w:val="24"/>
              </w:rPr>
              <w:t>ОК 04</w:t>
            </w:r>
            <w:bookmarkEnd w:id="3508"/>
            <w:bookmarkEnd w:id="3509"/>
            <w:bookmarkEnd w:id="3510"/>
            <w:bookmarkEnd w:id="3511"/>
          </w:p>
          <w:p w14:paraId="51AC0F51" w14:textId="77777777" w:rsidR="008455A1" w:rsidRDefault="00725266" w:rsidP="003772CB">
            <w:pPr>
              <w:spacing w:after="0" w:line="240" w:lineRule="auto"/>
              <w:jc w:val="center"/>
              <w:rPr>
                <w:rStyle w:val="3b"/>
                <w:szCs w:val="24"/>
              </w:rPr>
            </w:pPr>
            <w:bookmarkStart w:id="3512" w:name="_Toc130484797"/>
            <w:bookmarkStart w:id="3513" w:name="_Toc130489145"/>
            <w:bookmarkStart w:id="3514" w:name="_Toc130490678"/>
            <w:bookmarkStart w:id="3515" w:name="_Toc130549563"/>
            <w:r>
              <w:rPr>
                <w:rStyle w:val="3b"/>
                <w:szCs w:val="24"/>
              </w:rPr>
              <w:t>ОК 08</w:t>
            </w:r>
            <w:bookmarkEnd w:id="3512"/>
            <w:bookmarkEnd w:id="3513"/>
            <w:bookmarkEnd w:id="3514"/>
            <w:bookmarkEnd w:id="3515"/>
          </w:p>
          <w:p w14:paraId="50D46FAA" w14:textId="77777777" w:rsidR="008455A1" w:rsidRDefault="008455A1" w:rsidP="003772CB">
            <w:pPr>
              <w:spacing w:after="0" w:line="240" w:lineRule="auto"/>
              <w:jc w:val="center"/>
              <w:rPr>
                <w:rFonts w:ascii="Times New Roman" w:hAnsi="Times New Roman"/>
                <w:b/>
                <w:sz w:val="24"/>
                <w:szCs w:val="24"/>
              </w:rPr>
            </w:pPr>
          </w:p>
        </w:tc>
      </w:tr>
      <w:tr w:rsidR="008455A1" w14:paraId="3E8C86FF" w14:textId="77777777" w:rsidTr="003772CB">
        <w:trPr>
          <w:trHeight w:val="237"/>
        </w:trPr>
        <w:tc>
          <w:tcPr>
            <w:tcW w:w="2836" w:type="dxa"/>
            <w:vMerge/>
          </w:tcPr>
          <w:p w14:paraId="480B9724" w14:textId="77777777" w:rsidR="008455A1" w:rsidRDefault="008455A1" w:rsidP="003772CB">
            <w:pPr>
              <w:spacing w:after="0" w:line="240" w:lineRule="auto"/>
              <w:rPr>
                <w:rFonts w:ascii="Times New Roman" w:hAnsi="Times New Roman"/>
                <w:b/>
                <w:sz w:val="24"/>
                <w:szCs w:val="24"/>
              </w:rPr>
            </w:pPr>
          </w:p>
        </w:tc>
        <w:tc>
          <w:tcPr>
            <w:tcW w:w="8363" w:type="dxa"/>
          </w:tcPr>
          <w:p w14:paraId="7FB20B4E"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6C68A2B9"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8</w:t>
            </w:r>
          </w:p>
        </w:tc>
        <w:tc>
          <w:tcPr>
            <w:tcW w:w="1877" w:type="dxa"/>
            <w:vMerge/>
          </w:tcPr>
          <w:p w14:paraId="053788EC" w14:textId="77777777" w:rsidR="008455A1" w:rsidRDefault="008455A1" w:rsidP="003772CB">
            <w:pPr>
              <w:spacing w:after="0" w:line="240" w:lineRule="auto"/>
              <w:rPr>
                <w:rFonts w:ascii="Times New Roman" w:hAnsi="Times New Roman"/>
                <w:b/>
                <w:sz w:val="24"/>
                <w:szCs w:val="24"/>
              </w:rPr>
            </w:pPr>
          </w:p>
        </w:tc>
      </w:tr>
      <w:tr w:rsidR="008455A1" w14:paraId="109FEAC9" w14:textId="77777777" w:rsidTr="003772CB">
        <w:trPr>
          <w:trHeight w:val="181"/>
        </w:trPr>
        <w:tc>
          <w:tcPr>
            <w:tcW w:w="2836" w:type="dxa"/>
            <w:vMerge/>
          </w:tcPr>
          <w:p w14:paraId="3023C67F" w14:textId="77777777" w:rsidR="008455A1" w:rsidRDefault="008455A1" w:rsidP="003772CB">
            <w:pPr>
              <w:spacing w:after="0" w:line="240" w:lineRule="auto"/>
              <w:rPr>
                <w:rFonts w:ascii="Times New Roman" w:hAnsi="Times New Roman"/>
                <w:b/>
                <w:sz w:val="24"/>
                <w:szCs w:val="24"/>
              </w:rPr>
            </w:pPr>
          </w:p>
        </w:tc>
        <w:tc>
          <w:tcPr>
            <w:tcW w:w="8363" w:type="dxa"/>
          </w:tcPr>
          <w:p w14:paraId="6782B227"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32. Отработка подач</w:t>
            </w:r>
          </w:p>
        </w:tc>
        <w:tc>
          <w:tcPr>
            <w:tcW w:w="2092" w:type="dxa"/>
          </w:tcPr>
          <w:p w14:paraId="1BF96EF7"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4B22C9AE" w14:textId="77777777" w:rsidR="008455A1" w:rsidRDefault="008455A1" w:rsidP="003772CB">
            <w:pPr>
              <w:spacing w:after="0" w:line="240" w:lineRule="auto"/>
              <w:rPr>
                <w:rFonts w:ascii="Times New Roman" w:hAnsi="Times New Roman"/>
                <w:b/>
                <w:sz w:val="24"/>
                <w:szCs w:val="24"/>
              </w:rPr>
            </w:pPr>
          </w:p>
        </w:tc>
      </w:tr>
      <w:tr w:rsidR="008455A1" w14:paraId="1A473D44" w14:textId="77777777" w:rsidTr="003772CB">
        <w:trPr>
          <w:trHeight w:val="181"/>
        </w:trPr>
        <w:tc>
          <w:tcPr>
            <w:tcW w:w="2836" w:type="dxa"/>
            <w:vMerge/>
          </w:tcPr>
          <w:p w14:paraId="61FEDAF0" w14:textId="77777777" w:rsidR="008455A1" w:rsidRDefault="008455A1" w:rsidP="003772CB">
            <w:pPr>
              <w:spacing w:after="0" w:line="240" w:lineRule="auto"/>
              <w:rPr>
                <w:rFonts w:ascii="Times New Roman" w:hAnsi="Times New Roman"/>
                <w:b/>
                <w:sz w:val="24"/>
                <w:szCs w:val="24"/>
              </w:rPr>
            </w:pPr>
          </w:p>
        </w:tc>
        <w:tc>
          <w:tcPr>
            <w:tcW w:w="8363" w:type="dxa"/>
          </w:tcPr>
          <w:p w14:paraId="092212B1"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7B33BA2F"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0A7A8B86" w14:textId="77777777" w:rsidR="008455A1" w:rsidRDefault="008455A1" w:rsidP="003772CB">
            <w:pPr>
              <w:spacing w:after="0" w:line="240" w:lineRule="auto"/>
              <w:rPr>
                <w:rFonts w:ascii="Times New Roman" w:hAnsi="Times New Roman"/>
                <w:b/>
                <w:sz w:val="24"/>
                <w:szCs w:val="24"/>
              </w:rPr>
            </w:pPr>
          </w:p>
        </w:tc>
      </w:tr>
      <w:tr w:rsidR="008455A1" w14:paraId="1DE9C745" w14:textId="77777777" w:rsidTr="003772CB">
        <w:trPr>
          <w:trHeight w:val="299"/>
        </w:trPr>
        <w:tc>
          <w:tcPr>
            <w:tcW w:w="2836" w:type="dxa"/>
            <w:vMerge w:val="restart"/>
          </w:tcPr>
          <w:p w14:paraId="3A062C46"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Тема 6.3.</w:t>
            </w:r>
          </w:p>
          <w:p w14:paraId="19DD59B7"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Нападающий удар</w:t>
            </w:r>
          </w:p>
        </w:tc>
        <w:tc>
          <w:tcPr>
            <w:tcW w:w="8363" w:type="dxa"/>
          </w:tcPr>
          <w:p w14:paraId="5BC7849D"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092" w:type="dxa"/>
          </w:tcPr>
          <w:p w14:paraId="103771A6"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val="restart"/>
          </w:tcPr>
          <w:p w14:paraId="3A0FB563" w14:textId="77777777" w:rsidR="008455A1" w:rsidRDefault="00725266" w:rsidP="003772CB">
            <w:pPr>
              <w:spacing w:after="0" w:line="240" w:lineRule="auto"/>
              <w:jc w:val="center"/>
              <w:rPr>
                <w:rStyle w:val="3b"/>
                <w:szCs w:val="24"/>
              </w:rPr>
            </w:pPr>
            <w:bookmarkStart w:id="3516" w:name="_Toc130484798"/>
            <w:bookmarkStart w:id="3517" w:name="_Toc130489146"/>
            <w:bookmarkStart w:id="3518" w:name="_Toc130490679"/>
            <w:bookmarkStart w:id="3519" w:name="_Toc130549564"/>
            <w:r>
              <w:rPr>
                <w:rStyle w:val="3b"/>
                <w:szCs w:val="24"/>
              </w:rPr>
              <w:t>ОК 04</w:t>
            </w:r>
            <w:bookmarkEnd w:id="3516"/>
            <w:bookmarkEnd w:id="3517"/>
            <w:bookmarkEnd w:id="3518"/>
            <w:bookmarkEnd w:id="3519"/>
          </w:p>
          <w:p w14:paraId="07AE66C4" w14:textId="77777777" w:rsidR="008455A1" w:rsidRDefault="00725266" w:rsidP="003772CB">
            <w:pPr>
              <w:spacing w:after="0" w:line="240" w:lineRule="auto"/>
              <w:jc w:val="center"/>
              <w:rPr>
                <w:rStyle w:val="3b"/>
                <w:szCs w:val="24"/>
              </w:rPr>
            </w:pPr>
            <w:bookmarkStart w:id="3520" w:name="_Toc130484799"/>
            <w:bookmarkStart w:id="3521" w:name="_Toc130489147"/>
            <w:bookmarkStart w:id="3522" w:name="_Toc130490680"/>
            <w:bookmarkStart w:id="3523" w:name="_Toc130549565"/>
            <w:r>
              <w:rPr>
                <w:rStyle w:val="3b"/>
                <w:szCs w:val="24"/>
              </w:rPr>
              <w:t>ОК 08</w:t>
            </w:r>
            <w:bookmarkEnd w:id="3520"/>
            <w:bookmarkEnd w:id="3521"/>
            <w:bookmarkEnd w:id="3522"/>
            <w:bookmarkEnd w:id="3523"/>
          </w:p>
          <w:p w14:paraId="48A931D6" w14:textId="77777777" w:rsidR="008455A1" w:rsidRDefault="008455A1" w:rsidP="003772CB">
            <w:pPr>
              <w:spacing w:after="0" w:line="240" w:lineRule="auto"/>
              <w:jc w:val="center"/>
              <w:rPr>
                <w:rFonts w:ascii="Times New Roman" w:hAnsi="Times New Roman"/>
                <w:b/>
                <w:sz w:val="24"/>
                <w:szCs w:val="24"/>
              </w:rPr>
            </w:pPr>
          </w:p>
        </w:tc>
      </w:tr>
      <w:tr w:rsidR="008455A1" w14:paraId="6ADA7C9B" w14:textId="77777777" w:rsidTr="003772CB">
        <w:trPr>
          <w:trHeight w:val="280"/>
        </w:trPr>
        <w:tc>
          <w:tcPr>
            <w:tcW w:w="2836" w:type="dxa"/>
            <w:vMerge/>
          </w:tcPr>
          <w:p w14:paraId="2C8E6474" w14:textId="77777777" w:rsidR="008455A1" w:rsidRDefault="008455A1" w:rsidP="003772CB">
            <w:pPr>
              <w:spacing w:after="0" w:line="240" w:lineRule="auto"/>
              <w:rPr>
                <w:rFonts w:ascii="Times New Roman" w:hAnsi="Times New Roman"/>
                <w:b/>
                <w:sz w:val="24"/>
                <w:szCs w:val="24"/>
              </w:rPr>
            </w:pPr>
          </w:p>
        </w:tc>
        <w:tc>
          <w:tcPr>
            <w:tcW w:w="8363" w:type="dxa"/>
          </w:tcPr>
          <w:p w14:paraId="6DB08D6E"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292EA641"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8</w:t>
            </w:r>
          </w:p>
        </w:tc>
        <w:tc>
          <w:tcPr>
            <w:tcW w:w="1877" w:type="dxa"/>
            <w:vMerge/>
          </w:tcPr>
          <w:p w14:paraId="7DACD7A9" w14:textId="77777777" w:rsidR="008455A1" w:rsidRDefault="008455A1" w:rsidP="003772CB">
            <w:pPr>
              <w:spacing w:after="0" w:line="240" w:lineRule="auto"/>
              <w:rPr>
                <w:rFonts w:ascii="Times New Roman" w:hAnsi="Times New Roman"/>
                <w:b/>
                <w:sz w:val="24"/>
                <w:szCs w:val="24"/>
              </w:rPr>
            </w:pPr>
          </w:p>
        </w:tc>
      </w:tr>
      <w:tr w:rsidR="008455A1" w14:paraId="2B0B9319" w14:textId="77777777" w:rsidTr="003772CB">
        <w:trPr>
          <w:trHeight w:val="511"/>
        </w:trPr>
        <w:tc>
          <w:tcPr>
            <w:tcW w:w="2836" w:type="dxa"/>
            <w:vMerge/>
          </w:tcPr>
          <w:p w14:paraId="5AEB3D38" w14:textId="77777777" w:rsidR="008455A1" w:rsidRDefault="008455A1" w:rsidP="003772CB">
            <w:pPr>
              <w:spacing w:after="0" w:line="240" w:lineRule="auto"/>
              <w:rPr>
                <w:rFonts w:ascii="Times New Roman" w:hAnsi="Times New Roman"/>
                <w:b/>
                <w:sz w:val="24"/>
                <w:szCs w:val="24"/>
              </w:rPr>
            </w:pPr>
          </w:p>
        </w:tc>
        <w:tc>
          <w:tcPr>
            <w:tcW w:w="8363" w:type="dxa"/>
          </w:tcPr>
          <w:p w14:paraId="0D987160"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sz w:val="24"/>
                <w:szCs w:val="24"/>
              </w:rPr>
              <w:t xml:space="preserve">Практическое занятие № 33. Отработка атакующих ударов, нападающего удара </w:t>
            </w:r>
            <w:r>
              <w:rPr>
                <w:rFonts w:ascii="Times New Roman" w:hAnsi="Times New Roman"/>
                <w:spacing w:val="-3"/>
                <w:sz w:val="24"/>
                <w:szCs w:val="24"/>
              </w:rPr>
              <w:t>«</w:t>
            </w:r>
            <w:proofErr w:type="spellStart"/>
            <w:r>
              <w:rPr>
                <w:rFonts w:ascii="Times New Roman" w:hAnsi="Times New Roman"/>
                <w:spacing w:val="-3"/>
                <w:sz w:val="24"/>
                <w:szCs w:val="24"/>
              </w:rPr>
              <w:t>смеш</w:t>
            </w:r>
            <w:proofErr w:type="spellEnd"/>
            <w:r>
              <w:rPr>
                <w:rFonts w:ascii="Times New Roman" w:hAnsi="Times New Roman"/>
                <w:spacing w:val="-3"/>
                <w:sz w:val="24"/>
                <w:szCs w:val="24"/>
              </w:rPr>
              <w:t>»</w:t>
            </w:r>
          </w:p>
        </w:tc>
        <w:tc>
          <w:tcPr>
            <w:tcW w:w="2092" w:type="dxa"/>
          </w:tcPr>
          <w:p w14:paraId="2C423629"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032484E9" w14:textId="77777777" w:rsidR="008455A1" w:rsidRDefault="008455A1" w:rsidP="003772CB">
            <w:pPr>
              <w:spacing w:after="0" w:line="240" w:lineRule="auto"/>
              <w:rPr>
                <w:rFonts w:ascii="Times New Roman" w:hAnsi="Times New Roman"/>
                <w:b/>
                <w:sz w:val="24"/>
                <w:szCs w:val="24"/>
              </w:rPr>
            </w:pPr>
          </w:p>
        </w:tc>
      </w:tr>
      <w:tr w:rsidR="008455A1" w14:paraId="766EFDA0" w14:textId="77777777" w:rsidTr="003772CB">
        <w:trPr>
          <w:trHeight w:val="246"/>
        </w:trPr>
        <w:tc>
          <w:tcPr>
            <w:tcW w:w="2836" w:type="dxa"/>
            <w:vMerge/>
          </w:tcPr>
          <w:p w14:paraId="7616DF40" w14:textId="77777777" w:rsidR="008455A1" w:rsidRDefault="008455A1" w:rsidP="003772CB">
            <w:pPr>
              <w:spacing w:after="0" w:line="240" w:lineRule="auto"/>
              <w:rPr>
                <w:rFonts w:ascii="Times New Roman" w:hAnsi="Times New Roman"/>
                <w:b/>
                <w:sz w:val="24"/>
                <w:szCs w:val="24"/>
              </w:rPr>
            </w:pPr>
          </w:p>
        </w:tc>
        <w:tc>
          <w:tcPr>
            <w:tcW w:w="8363" w:type="dxa"/>
          </w:tcPr>
          <w:p w14:paraId="667FA1CB"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496ED937"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C8FDF1C" w14:textId="77777777" w:rsidR="008455A1" w:rsidRDefault="008455A1" w:rsidP="003772CB">
            <w:pPr>
              <w:spacing w:after="0" w:line="240" w:lineRule="auto"/>
              <w:rPr>
                <w:rFonts w:ascii="Times New Roman" w:hAnsi="Times New Roman"/>
                <w:b/>
                <w:sz w:val="24"/>
                <w:szCs w:val="24"/>
              </w:rPr>
            </w:pPr>
          </w:p>
        </w:tc>
      </w:tr>
      <w:tr w:rsidR="008455A1" w14:paraId="23325410" w14:textId="77777777" w:rsidTr="003772CB">
        <w:trPr>
          <w:trHeight w:val="295"/>
        </w:trPr>
        <w:tc>
          <w:tcPr>
            <w:tcW w:w="2836" w:type="dxa"/>
            <w:vMerge w:val="restart"/>
          </w:tcPr>
          <w:p w14:paraId="1B04D5C5" w14:textId="77777777" w:rsidR="008455A1" w:rsidRDefault="00725266" w:rsidP="003772CB">
            <w:pPr>
              <w:spacing w:after="0" w:line="240" w:lineRule="auto"/>
              <w:rPr>
                <w:rFonts w:ascii="Times New Roman" w:hAnsi="Times New Roman"/>
                <w:bCs/>
                <w:sz w:val="24"/>
                <w:szCs w:val="24"/>
              </w:rPr>
            </w:pPr>
            <w:r>
              <w:rPr>
                <w:rFonts w:ascii="Times New Roman" w:hAnsi="Times New Roman"/>
                <w:b/>
                <w:sz w:val="24"/>
                <w:szCs w:val="24"/>
              </w:rPr>
              <w:t>Тема 6.4</w:t>
            </w:r>
            <w:r>
              <w:rPr>
                <w:rFonts w:ascii="Times New Roman" w:hAnsi="Times New Roman"/>
                <w:sz w:val="24"/>
                <w:szCs w:val="24"/>
              </w:rPr>
              <w:t xml:space="preserve">. </w:t>
            </w:r>
          </w:p>
          <w:p w14:paraId="238996BF"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Судейство соревнований по бадминтону</w:t>
            </w:r>
          </w:p>
        </w:tc>
        <w:tc>
          <w:tcPr>
            <w:tcW w:w="8363" w:type="dxa"/>
          </w:tcPr>
          <w:p w14:paraId="7068EF5B"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092" w:type="dxa"/>
          </w:tcPr>
          <w:p w14:paraId="04B36B53"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val="restart"/>
          </w:tcPr>
          <w:p w14:paraId="72290CF7" w14:textId="77777777" w:rsidR="008455A1" w:rsidRDefault="008455A1" w:rsidP="003772CB">
            <w:pPr>
              <w:spacing w:after="0" w:line="240" w:lineRule="auto"/>
              <w:jc w:val="center"/>
              <w:rPr>
                <w:rStyle w:val="3b"/>
                <w:szCs w:val="24"/>
              </w:rPr>
            </w:pPr>
          </w:p>
          <w:p w14:paraId="2BE35A51" w14:textId="77777777" w:rsidR="008455A1" w:rsidRDefault="00725266" w:rsidP="003772CB">
            <w:pPr>
              <w:spacing w:after="0" w:line="240" w:lineRule="auto"/>
              <w:jc w:val="center"/>
              <w:rPr>
                <w:rStyle w:val="3b"/>
                <w:szCs w:val="24"/>
              </w:rPr>
            </w:pPr>
            <w:bookmarkStart w:id="3524" w:name="_Toc130484800"/>
            <w:bookmarkStart w:id="3525" w:name="_Toc130489148"/>
            <w:bookmarkStart w:id="3526" w:name="_Toc130490681"/>
            <w:bookmarkStart w:id="3527" w:name="_Toc130549566"/>
            <w:r>
              <w:rPr>
                <w:rStyle w:val="3b"/>
                <w:szCs w:val="24"/>
              </w:rPr>
              <w:t>ОК 04</w:t>
            </w:r>
            <w:bookmarkEnd w:id="3524"/>
            <w:bookmarkEnd w:id="3525"/>
            <w:bookmarkEnd w:id="3526"/>
            <w:bookmarkEnd w:id="3527"/>
          </w:p>
          <w:p w14:paraId="4C0C8F32" w14:textId="77777777" w:rsidR="008455A1" w:rsidRDefault="00725266" w:rsidP="003772CB">
            <w:pPr>
              <w:spacing w:after="0" w:line="240" w:lineRule="auto"/>
              <w:jc w:val="center"/>
              <w:rPr>
                <w:rStyle w:val="3b"/>
                <w:szCs w:val="24"/>
              </w:rPr>
            </w:pPr>
            <w:bookmarkStart w:id="3528" w:name="_Toc130484801"/>
            <w:bookmarkStart w:id="3529" w:name="_Toc130489149"/>
            <w:bookmarkStart w:id="3530" w:name="_Toc130490682"/>
            <w:bookmarkStart w:id="3531" w:name="_Toc130549567"/>
            <w:r>
              <w:rPr>
                <w:rStyle w:val="3b"/>
                <w:szCs w:val="24"/>
              </w:rPr>
              <w:t>ОК 08</w:t>
            </w:r>
            <w:bookmarkEnd w:id="3528"/>
            <w:bookmarkEnd w:id="3529"/>
            <w:bookmarkEnd w:id="3530"/>
            <w:bookmarkEnd w:id="3531"/>
          </w:p>
          <w:p w14:paraId="18DE4CBB" w14:textId="77777777" w:rsidR="008455A1" w:rsidRDefault="008455A1" w:rsidP="003772CB">
            <w:pPr>
              <w:spacing w:after="0" w:line="240" w:lineRule="auto"/>
              <w:jc w:val="center"/>
              <w:rPr>
                <w:rFonts w:ascii="Times New Roman" w:hAnsi="Times New Roman"/>
                <w:b/>
                <w:sz w:val="24"/>
                <w:szCs w:val="24"/>
              </w:rPr>
            </w:pPr>
          </w:p>
        </w:tc>
      </w:tr>
      <w:tr w:rsidR="008455A1" w14:paraId="08DB6EF9" w14:textId="77777777" w:rsidTr="003772CB">
        <w:trPr>
          <w:trHeight w:val="215"/>
        </w:trPr>
        <w:tc>
          <w:tcPr>
            <w:tcW w:w="2836" w:type="dxa"/>
            <w:vMerge/>
          </w:tcPr>
          <w:p w14:paraId="5CCFB125" w14:textId="77777777" w:rsidR="008455A1" w:rsidRDefault="008455A1" w:rsidP="003772CB">
            <w:pPr>
              <w:spacing w:after="0" w:line="240" w:lineRule="auto"/>
              <w:rPr>
                <w:rFonts w:ascii="Times New Roman" w:hAnsi="Times New Roman"/>
                <w:b/>
                <w:sz w:val="24"/>
                <w:szCs w:val="24"/>
              </w:rPr>
            </w:pPr>
          </w:p>
        </w:tc>
        <w:tc>
          <w:tcPr>
            <w:tcW w:w="8363" w:type="dxa"/>
          </w:tcPr>
          <w:p w14:paraId="26CBAF49"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092" w:type="dxa"/>
          </w:tcPr>
          <w:p w14:paraId="6F104B00"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tcPr>
          <w:p w14:paraId="5F1A23C7" w14:textId="77777777" w:rsidR="008455A1" w:rsidRDefault="008455A1" w:rsidP="003772CB">
            <w:pPr>
              <w:spacing w:after="0" w:line="240" w:lineRule="auto"/>
              <w:jc w:val="center"/>
              <w:rPr>
                <w:rFonts w:ascii="Times New Roman" w:hAnsi="Times New Roman"/>
                <w:b/>
                <w:sz w:val="24"/>
                <w:szCs w:val="24"/>
              </w:rPr>
            </w:pPr>
          </w:p>
        </w:tc>
      </w:tr>
      <w:tr w:rsidR="008455A1" w14:paraId="5F82BE70" w14:textId="77777777" w:rsidTr="003772CB">
        <w:trPr>
          <w:trHeight w:val="172"/>
        </w:trPr>
        <w:tc>
          <w:tcPr>
            <w:tcW w:w="2836" w:type="dxa"/>
            <w:vMerge/>
          </w:tcPr>
          <w:p w14:paraId="653D0C97" w14:textId="77777777" w:rsidR="008455A1" w:rsidRDefault="008455A1" w:rsidP="003772CB">
            <w:pPr>
              <w:spacing w:after="0" w:line="240" w:lineRule="auto"/>
              <w:rPr>
                <w:rFonts w:ascii="Times New Roman" w:hAnsi="Times New Roman"/>
                <w:b/>
                <w:sz w:val="24"/>
                <w:szCs w:val="24"/>
              </w:rPr>
            </w:pPr>
          </w:p>
        </w:tc>
        <w:tc>
          <w:tcPr>
            <w:tcW w:w="8363" w:type="dxa"/>
          </w:tcPr>
          <w:p w14:paraId="7218D74B"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34. Игра по упрощённым правилам. Судейство соревнований по бадминтону</w:t>
            </w:r>
          </w:p>
        </w:tc>
        <w:tc>
          <w:tcPr>
            <w:tcW w:w="2092" w:type="dxa"/>
          </w:tcPr>
          <w:p w14:paraId="3E083B4D"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5CD7D7E8" w14:textId="77777777" w:rsidR="008455A1" w:rsidRDefault="008455A1" w:rsidP="003772CB">
            <w:pPr>
              <w:spacing w:after="0" w:line="240" w:lineRule="auto"/>
              <w:rPr>
                <w:rFonts w:ascii="Times New Roman" w:hAnsi="Times New Roman"/>
                <w:b/>
                <w:sz w:val="24"/>
                <w:szCs w:val="24"/>
              </w:rPr>
            </w:pPr>
          </w:p>
        </w:tc>
      </w:tr>
      <w:tr w:rsidR="008455A1" w14:paraId="0FC2A910" w14:textId="77777777" w:rsidTr="003772CB">
        <w:trPr>
          <w:trHeight w:val="129"/>
        </w:trPr>
        <w:tc>
          <w:tcPr>
            <w:tcW w:w="2836" w:type="dxa"/>
            <w:vMerge/>
          </w:tcPr>
          <w:p w14:paraId="35D0C2C1" w14:textId="77777777" w:rsidR="008455A1" w:rsidRDefault="008455A1" w:rsidP="003772CB">
            <w:pPr>
              <w:spacing w:after="0" w:line="240" w:lineRule="auto"/>
              <w:rPr>
                <w:rFonts w:ascii="Times New Roman" w:hAnsi="Times New Roman"/>
                <w:b/>
                <w:sz w:val="24"/>
                <w:szCs w:val="24"/>
              </w:rPr>
            </w:pPr>
          </w:p>
        </w:tc>
        <w:tc>
          <w:tcPr>
            <w:tcW w:w="8363" w:type="dxa"/>
          </w:tcPr>
          <w:p w14:paraId="24CC2774"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Практическое занятие №е 35. Контроль </w:t>
            </w:r>
            <w:r>
              <w:rPr>
                <w:rFonts w:ascii="Times New Roman" w:hAnsi="Times New Roman"/>
                <w:spacing w:val="-3"/>
                <w:sz w:val="24"/>
                <w:szCs w:val="24"/>
              </w:rPr>
              <w:t>техники подач, ударов справа, слева</w:t>
            </w:r>
          </w:p>
        </w:tc>
        <w:tc>
          <w:tcPr>
            <w:tcW w:w="2092" w:type="dxa"/>
          </w:tcPr>
          <w:p w14:paraId="47124F9A"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2484A535" w14:textId="77777777" w:rsidR="008455A1" w:rsidRDefault="008455A1" w:rsidP="003772CB">
            <w:pPr>
              <w:spacing w:after="0" w:line="240" w:lineRule="auto"/>
              <w:rPr>
                <w:rFonts w:ascii="Times New Roman" w:hAnsi="Times New Roman"/>
                <w:b/>
                <w:sz w:val="24"/>
                <w:szCs w:val="24"/>
              </w:rPr>
            </w:pPr>
          </w:p>
        </w:tc>
      </w:tr>
      <w:tr w:rsidR="008455A1" w14:paraId="119F54FE" w14:textId="77777777" w:rsidTr="003772CB">
        <w:trPr>
          <w:trHeight w:val="341"/>
        </w:trPr>
        <w:tc>
          <w:tcPr>
            <w:tcW w:w="2836" w:type="dxa"/>
            <w:vMerge/>
          </w:tcPr>
          <w:p w14:paraId="39DC973D" w14:textId="77777777" w:rsidR="008455A1" w:rsidRDefault="008455A1" w:rsidP="003772CB">
            <w:pPr>
              <w:spacing w:after="0" w:line="240" w:lineRule="auto"/>
              <w:rPr>
                <w:rFonts w:ascii="Times New Roman" w:hAnsi="Times New Roman"/>
                <w:b/>
                <w:sz w:val="24"/>
                <w:szCs w:val="24"/>
              </w:rPr>
            </w:pPr>
          </w:p>
        </w:tc>
        <w:tc>
          <w:tcPr>
            <w:tcW w:w="8363" w:type="dxa"/>
          </w:tcPr>
          <w:p w14:paraId="5EA2E37D" w14:textId="77777777" w:rsidR="008455A1" w:rsidRDefault="00725266" w:rsidP="003772CB">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Практическое занятие № 36. Контроль </w:t>
            </w:r>
            <w:r>
              <w:rPr>
                <w:rFonts w:ascii="Times New Roman" w:hAnsi="Times New Roman"/>
                <w:spacing w:val="-3"/>
                <w:sz w:val="24"/>
                <w:szCs w:val="24"/>
              </w:rPr>
              <w:t>техники игры: одиночные, парные игры</w:t>
            </w:r>
          </w:p>
        </w:tc>
        <w:tc>
          <w:tcPr>
            <w:tcW w:w="2092" w:type="dxa"/>
          </w:tcPr>
          <w:p w14:paraId="29FE1491"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1367D692" w14:textId="77777777" w:rsidR="008455A1" w:rsidRDefault="008455A1" w:rsidP="003772CB">
            <w:pPr>
              <w:spacing w:after="0" w:line="240" w:lineRule="auto"/>
              <w:rPr>
                <w:rFonts w:ascii="Times New Roman" w:hAnsi="Times New Roman"/>
                <w:b/>
                <w:sz w:val="24"/>
                <w:szCs w:val="24"/>
              </w:rPr>
            </w:pPr>
          </w:p>
        </w:tc>
      </w:tr>
      <w:tr w:rsidR="008455A1" w14:paraId="1D5AE91F" w14:textId="77777777" w:rsidTr="003772CB">
        <w:trPr>
          <w:trHeight w:val="341"/>
        </w:trPr>
        <w:tc>
          <w:tcPr>
            <w:tcW w:w="2836" w:type="dxa"/>
            <w:vMerge/>
          </w:tcPr>
          <w:p w14:paraId="288C3F5C" w14:textId="77777777" w:rsidR="008455A1" w:rsidRDefault="008455A1" w:rsidP="003772CB">
            <w:pPr>
              <w:spacing w:after="0" w:line="240" w:lineRule="auto"/>
              <w:rPr>
                <w:rFonts w:ascii="Times New Roman" w:hAnsi="Times New Roman"/>
                <w:b/>
                <w:sz w:val="24"/>
                <w:szCs w:val="24"/>
              </w:rPr>
            </w:pPr>
          </w:p>
        </w:tc>
        <w:tc>
          <w:tcPr>
            <w:tcW w:w="8363" w:type="dxa"/>
          </w:tcPr>
          <w:p w14:paraId="276770E8" w14:textId="77777777" w:rsidR="008455A1" w:rsidRDefault="00725266" w:rsidP="003772CB">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092" w:type="dxa"/>
          </w:tcPr>
          <w:p w14:paraId="46634EDF" w14:textId="77777777" w:rsidR="008455A1" w:rsidRDefault="00725266" w:rsidP="003772CB">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6AD58BA3" w14:textId="77777777" w:rsidR="008455A1" w:rsidRDefault="008455A1" w:rsidP="003772CB">
            <w:pPr>
              <w:spacing w:after="0" w:line="240" w:lineRule="auto"/>
              <w:rPr>
                <w:rFonts w:ascii="Times New Roman" w:hAnsi="Times New Roman"/>
                <w:b/>
                <w:sz w:val="24"/>
                <w:szCs w:val="24"/>
              </w:rPr>
            </w:pPr>
          </w:p>
        </w:tc>
      </w:tr>
      <w:tr w:rsidR="008455A1" w14:paraId="5735AB05" w14:textId="77777777" w:rsidTr="003772CB">
        <w:tc>
          <w:tcPr>
            <w:tcW w:w="11199" w:type="dxa"/>
            <w:gridSpan w:val="2"/>
          </w:tcPr>
          <w:p w14:paraId="43AE1C4F" w14:textId="77777777" w:rsidR="008455A1" w:rsidRDefault="00725266" w:rsidP="003772CB">
            <w:pPr>
              <w:spacing w:after="0" w:line="240" w:lineRule="auto"/>
              <w:contextualSpacing/>
              <w:rPr>
                <w:rFonts w:ascii="Times New Roman" w:hAnsi="Times New Roman"/>
                <w:b/>
                <w:spacing w:val="-3"/>
                <w:sz w:val="24"/>
                <w:szCs w:val="24"/>
              </w:rPr>
            </w:pPr>
            <w:r>
              <w:rPr>
                <w:rFonts w:ascii="Times New Roman" w:hAnsi="Times New Roman"/>
                <w:b/>
                <w:sz w:val="24"/>
                <w:szCs w:val="24"/>
              </w:rPr>
              <w:t>Раздел7.Профессионально-прикладная физическая подготовка (ППФП)</w:t>
            </w:r>
          </w:p>
        </w:tc>
        <w:tc>
          <w:tcPr>
            <w:tcW w:w="2092" w:type="dxa"/>
          </w:tcPr>
          <w:p w14:paraId="0980D892" w14:textId="77777777" w:rsidR="008455A1" w:rsidRDefault="00725266" w:rsidP="003772CB">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1877" w:type="dxa"/>
            <w:vMerge/>
          </w:tcPr>
          <w:p w14:paraId="2F0112A9" w14:textId="77777777" w:rsidR="008455A1" w:rsidRDefault="008455A1" w:rsidP="003772CB">
            <w:pPr>
              <w:spacing w:after="0" w:line="240" w:lineRule="auto"/>
              <w:jc w:val="center"/>
              <w:rPr>
                <w:rFonts w:ascii="Times New Roman" w:hAnsi="Times New Roman"/>
                <w:b/>
                <w:i/>
                <w:sz w:val="24"/>
                <w:szCs w:val="24"/>
              </w:rPr>
            </w:pPr>
          </w:p>
        </w:tc>
      </w:tr>
      <w:tr w:rsidR="008455A1" w14:paraId="534A28C4" w14:textId="77777777" w:rsidTr="003772CB">
        <w:trPr>
          <w:trHeight w:val="262"/>
        </w:trPr>
        <w:tc>
          <w:tcPr>
            <w:tcW w:w="2836" w:type="dxa"/>
            <w:vMerge w:val="restart"/>
          </w:tcPr>
          <w:p w14:paraId="40EEBF8D"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Тема.7.1.</w:t>
            </w:r>
          </w:p>
          <w:p w14:paraId="22374ACF"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Сущность и содержание ППФП в достижении высоких профессиональных результатов</w:t>
            </w:r>
          </w:p>
        </w:tc>
        <w:tc>
          <w:tcPr>
            <w:tcW w:w="8363" w:type="dxa"/>
          </w:tcPr>
          <w:p w14:paraId="3E3D9EB9" w14:textId="77777777" w:rsidR="008455A1" w:rsidRDefault="00725266" w:rsidP="003772CB">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092" w:type="dxa"/>
          </w:tcPr>
          <w:p w14:paraId="5CFEE989"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18</w:t>
            </w:r>
          </w:p>
        </w:tc>
        <w:tc>
          <w:tcPr>
            <w:tcW w:w="1877" w:type="dxa"/>
            <w:vMerge w:val="restart"/>
          </w:tcPr>
          <w:p w14:paraId="469FAC96" w14:textId="77777777" w:rsidR="008455A1" w:rsidRDefault="00725266" w:rsidP="003772CB">
            <w:pPr>
              <w:spacing w:after="0" w:line="240" w:lineRule="auto"/>
              <w:jc w:val="center"/>
              <w:rPr>
                <w:rStyle w:val="3b"/>
                <w:szCs w:val="24"/>
              </w:rPr>
            </w:pPr>
            <w:bookmarkStart w:id="3532" w:name="_Toc130484802"/>
            <w:bookmarkStart w:id="3533" w:name="_Toc130489150"/>
            <w:bookmarkStart w:id="3534" w:name="_Toc130490683"/>
            <w:bookmarkStart w:id="3535" w:name="_Toc130549568"/>
            <w:r>
              <w:rPr>
                <w:rStyle w:val="3b"/>
                <w:szCs w:val="24"/>
              </w:rPr>
              <w:t>ОК 04</w:t>
            </w:r>
            <w:bookmarkEnd w:id="3532"/>
            <w:bookmarkEnd w:id="3533"/>
            <w:bookmarkEnd w:id="3534"/>
            <w:bookmarkEnd w:id="3535"/>
          </w:p>
          <w:p w14:paraId="76ACCD7B" w14:textId="77777777" w:rsidR="008455A1" w:rsidRDefault="00725266" w:rsidP="003772CB">
            <w:pPr>
              <w:spacing w:after="0" w:line="240" w:lineRule="auto"/>
              <w:jc w:val="center"/>
              <w:rPr>
                <w:rStyle w:val="3b"/>
                <w:szCs w:val="24"/>
              </w:rPr>
            </w:pPr>
            <w:bookmarkStart w:id="3536" w:name="_Toc130484803"/>
            <w:bookmarkStart w:id="3537" w:name="_Toc130489151"/>
            <w:bookmarkStart w:id="3538" w:name="_Toc130490684"/>
            <w:bookmarkStart w:id="3539" w:name="_Toc130549569"/>
            <w:r>
              <w:rPr>
                <w:rStyle w:val="3b"/>
                <w:szCs w:val="24"/>
              </w:rPr>
              <w:t>ОК 08</w:t>
            </w:r>
            <w:bookmarkEnd w:id="3536"/>
            <w:bookmarkEnd w:id="3537"/>
            <w:bookmarkEnd w:id="3538"/>
            <w:bookmarkEnd w:id="3539"/>
          </w:p>
          <w:p w14:paraId="5E53E377" w14:textId="77777777" w:rsidR="008455A1" w:rsidRDefault="008455A1" w:rsidP="003772CB">
            <w:pPr>
              <w:spacing w:after="0" w:line="240" w:lineRule="auto"/>
              <w:jc w:val="center"/>
              <w:rPr>
                <w:rFonts w:ascii="Times New Roman" w:hAnsi="Times New Roman"/>
                <w:b/>
                <w:sz w:val="24"/>
                <w:szCs w:val="24"/>
              </w:rPr>
            </w:pPr>
          </w:p>
        </w:tc>
      </w:tr>
      <w:tr w:rsidR="008455A1" w14:paraId="1D1C5C95" w14:textId="77777777" w:rsidTr="003772CB">
        <w:trPr>
          <w:trHeight w:val="556"/>
        </w:trPr>
        <w:tc>
          <w:tcPr>
            <w:tcW w:w="2836" w:type="dxa"/>
            <w:vMerge/>
          </w:tcPr>
          <w:p w14:paraId="5F0ACD8E" w14:textId="77777777" w:rsidR="008455A1" w:rsidRDefault="008455A1" w:rsidP="003772CB">
            <w:pPr>
              <w:spacing w:after="0" w:line="240" w:lineRule="auto"/>
              <w:rPr>
                <w:rFonts w:ascii="Times New Roman" w:hAnsi="Times New Roman"/>
                <w:b/>
                <w:sz w:val="24"/>
                <w:szCs w:val="24"/>
              </w:rPr>
            </w:pPr>
          </w:p>
        </w:tc>
        <w:tc>
          <w:tcPr>
            <w:tcW w:w="8363" w:type="dxa"/>
          </w:tcPr>
          <w:p w14:paraId="3C7C9F12" w14:textId="77777777" w:rsidR="008455A1" w:rsidRDefault="00725266" w:rsidP="003772CB">
            <w:pPr>
              <w:spacing w:after="0" w:line="240" w:lineRule="auto"/>
              <w:contextualSpacing/>
              <w:jc w:val="both"/>
              <w:rPr>
                <w:rFonts w:ascii="Times New Roman" w:hAnsi="Times New Roman"/>
                <w:bCs/>
                <w:spacing w:val="-3"/>
                <w:sz w:val="24"/>
                <w:szCs w:val="24"/>
              </w:rPr>
            </w:pPr>
            <w:r>
              <w:rPr>
                <w:rFonts w:ascii="Times New Roman" w:hAnsi="Times New Roman"/>
                <w:bCs/>
                <w:spacing w:val="-3"/>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Pr>
                <w:rFonts w:ascii="Times New Roman" w:hAnsi="Times New Roman"/>
                <w:bCs/>
                <w:spacing w:val="-3"/>
                <w:sz w:val="24"/>
                <w:szCs w:val="24"/>
              </w:rPr>
              <w:t>профессиограммы</w:t>
            </w:r>
            <w:proofErr w:type="spellEnd"/>
            <w:r>
              <w:rPr>
                <w:rFonts w:ascii="Times New Roman" w:hAnsi="Times New Roman"/>
                <w:bCs/>
                <w:spacing w:val="-3"/>
                <w:sz w:val="24"/>
                <w:szCs w:val="24"/>
              </w:rPr>
              <w:t>.</w:t>
            </w:r>
          </w:p>
          <w:p w14:paraId="13EF5141" w14:textId="77777777" w:rsidR="008455A1" w:rsidRDefault="00725266" w:rsidP="003772CB">
            <w:pPr>
              <w:spacing w:after="0" w:line="240" w:lineRule="auto"/>
              <w:contextualSpacing/>
              <w:jc w:val="both"/>
              <w:rPr>
                <w:rFonts w:ascii="Times New Roman" w:hAnsi="Times New Roman"/>
                <w:bCs/>
                <w:spacing w:val="-3"/>
                <w:sz w:val="24"/>
                <w:szCs w:val="24"/>
              </w:rPr>
            </w:pPr>
            <w:r>
              <w:rPr>
                <w:rFonts w:ascii="Times New Roman" w:hAnsi="Times New Roman"/>
                <w:bCs/>
                <w:spacing w:val="-3"/>
                <w:sz w:val="24"/>
                <w:szCs w:val="24"/>
              </w:rPr>
              <w:t>Средства, методы и методики формирования профессионально значимых двигательных умений и навыков.</w:t>
            </w:r>
          </w:p>
          <w:p w14:paraId="5F0CEAAD" w14:textId="77777777" w:rsidR="008455A1" w:rsidRDefault="00725266" w:rsidP="003772CB">
            <w:pPr>
              <w:spacing w:after="0" w:line="240" w:lineRule="auto"/>
              <w:contextualSpacing/>
              <w:jc w:val="both"/>
              <w:rPr>
                <w:rFonts w:ascii="Times New Roman" w:hAnsi="Times New Roman"/>
                <w:bCs/>
                <w:spacing w:val="-3"/>
                <w:sz w:val="24"/>
                <w:szCs w:val="24"/>
              </w:rPr>
            </w:pPr>
            <w:r>
              <w:rPr>
                <w:rFonts w:ascii="Times New Roman" w:hAnsi="Times New Roman"/>
                <w:bCs/>
                <w:spacing w:val="-3"/>
                <w:sz w:val="24"/>
                <w:szCs w:val="24"/>
              </w:rPr>
              <w:t>Средства, методы и методики формирования профессионально значимых физических и психических свойств и качеств.</w:t>
            </w:r>
            <w:r>
              <w:rPr>
                <w:rFonts w:ascii="Times New Roman" w:hAnsi="Times New Roman"/>
                <w:bCs/>
                <w:spacing w:val="-3"/>
                <w:sz w:val="24"/>
                <w:szCs w:val="24"/>
              </w:rPr>
              <w:tab/>
            </w:r>
            <w:r>
              <w:rPr>
                <w:rFonts w:ascii="Times New Roman" w:hAnsi="Times New Roman"/>
                <w:bCs/>
                <w:spacing w:val="-3"/>
                <w:sz w:val="24"/>
                <w:szCs w:val="24"/>
              </w:rPr>
              <w:tab/>
            </w:r>
          </w:p>
          <w:p w14:paraId="0D93D44E" w14:textId="77777777" w:rsidR="008455A1" w:rsidRDefault="00725266" w:rsidP="003772CB">
            <w:pPr>
              <w:spacing w:after="0" w:line="240" w:lineRule="auto"/>
              <w:contextualSpacing/>
              <w:jc w:val="both"/>
              <w:rPr>
                <w:rFonts w:ascii="Times New Roman" w:hAnsi="Times New Roman"/>
                <w:bCs/>
                <w:spacing w:val="-3"/>
                <w:sz w:val="24"/>
                <w:szCs w:val="24"/>
              </w:rPr>
            </w:pPr>
            <w:r>
              <w:rPr>
                <w:rFonts w:ascii="Times New Roman" w:hAnsi="Times New Roman"/>
                <w:bCs/>
                <w:spacing w:val="-3"/>
                <w:sz w:val="24"/>
                <w:szCs w:val="24"/>
              </w:rPr>
              <w:t>Средства, методы и методики формирования устойчивости к заболеваниям профессиональной деятельности.</w:t>
            </w:r>
          </w:p>
          <w:p w14:paraId="7B44658F" w14:textId="77777777" w:rsidR="008455A1" w:rsidRDefault="00725266" w:rsidP="003772CB">
            <w:pPr>
              <w:spacing w:after="0" w:line="240" w:lineRule="auto"/>
              <w:contextualSpacing/>
              <w:jc w:val="both"/>
              <w:rPr>
                <w:rFonts w:ascii="Times New Roman" w:hAnsi="Times New Roman"/>
                <w:b/>
                <w:spacing w:val="-3"/>
                <w:sz w:val="24"/>
                <w:szCs w:val="24"/>
              </w:rPr>
            </w:pPr>
            <w:r>
              <w:rPr>
                <w:rFonts w:ascii="Times New Roman" w:hAnsi="Times New Roman"/>
                <w:bCs/>
                <w:spacing w:val="-3"/>
                <w:sz w:val="24"/>
                <w:szCs w:val="24"/>
              </w:rPr>
              <w:t>Прикладные виды спорта. Прикладные умения и навыки. Оценка эффективности ППФП</w:t>
            </w:r>
          </w:p>
        </w:tc>
        <w:tc>
          <w:tcPr>
            <w:tcW w:w="2092" w:type="dxa"/>
          </w:tcPr>
          <w:p w14:paraId="09F92C1E" w14:textId="77777777" w:rsidR="008455A1" w:rsidRDefault="008455A1" w:rsidP="003772CB">
            <w:pPr>
              <w:spacing w:after="0" w:line="240" w:lineRule="auto"/>
              <w:contextualSpacing/>
              <w:jc w:val="center"/>
              <w:rPr>
                <w:rFonts w:ascii="Times New Roman" w:hAnsi="Times New Roman"/>
                <w:sz w:val="24"/>
                <w:szCs w:val="24"/>
              </w:rPr>
            </w:pPr>
          </w:p>
        </w:tc>
        <w:tc>
          <w:tcPr>
            <w:tcW w:w="1877" w:type="dxa"/>
            <w:vMerge/>
          </w:tcPr>
          <w:p w14:paraId="371E3678" w14:textId="77777777" w:rsidR="008455A1" w:rsidRDefault="008455A1" w:rsidP="003772CB">
            <w:pPr>
              <w:spacing w:after="0" w:line="240" w:lineRule="auto"/>
              <w:rPr>
                <w:rFonts w:ascii="Times New Roman" w:hAnsi="Times New Roman"/>
                <w:b/>
                <w:sz w:val="24"/>
                <w:szCs w:val="24"/>
              </w:rPr>
            </w:pPr>
          </w:p>
        </w:tc>
      </w:tr>
      <w:tr w:rsidR="008455A1" w14:paraId="1814A04E" w14:textId="77777777" w:rsidTr="003772CB">
        <w:trPr>
          <w:trHeight w:val="223"/>
        </w:trPr>
        <w:tc>
          <w:tcPr>
            <w:tcW w:w="2836" w:type="dxa"/>
            <w:vMerge/>
          </w:tcPr>
          <w:p w14:paraId="64188270" w14:textId="77777777" w:rsidR="008455A1" w:rsidRDefault="008455A1" w:rsidP="003772CB">
            <w:pPr>
              <w:spacing w:after="0" w:line="240" w:lineRule="auto"/>
              <w:rPr>
                <w:rFonts w:ascii="Times New Roman" w:hAnsi="Times New Roman"/>
                <w:b/>
                <w:sz w:val="24"/>
                <w:szCs w:val="24"/>
              </w:rPr>
            </w:pPr>
          </w:p>
        </w:tc>
        <w:tc>
          <w:tcPr>
            <w:tcW w:w="8363" w:type="dxa"/>
          </w:tcPr>
          <w:p w14:paraId="1B50F960" w14:textId="77777777" w:rsidR="008455A1" w:rsidRDefault="00725266" w:rsidP="003772CB">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092" w:type="dxa"/>
          </w:tcPr>
          <w:p w14:paraId="0C7BA6EE" w14:textId="77777777" w:rsidR="008455A1" w:rsidRDefault="00725266" w:rsidP="003772CB">
            <w:pPr>
              <w:tabs>
                <w:tab w:val="left" w:pos="705"/>
              </w:tabs>
              <w:spacing w:after="0" w:line="240" w:lineRule="auto"/>
              <w:contextualSpacing/>
              <w:jc w:val="center"/>
              <w:rPr>
                <w:rFonts w:ascii="Times New Roman" w:hAnsi="Times New Roman"/>
                <w:b/>
                <w:bCs/>
                <w:sz w:val="24"/>
                <w:szCs w:val="24"/>
              </w:rPr>
            </w:pPr>
            <w:r>
              <w:rPr>
                <w:rFonts w:ascii="Times New Roman" w:hAnsi="Times New Roman"/>
                <w:b/>
                <w:bCs/>
                <w:sz w:val="24"/>
                <w:szCs w:val="24"/>
              </w:rPr>
              <w:t>16</w:t>
            </w:r>
          </w:p>
        </w:tc>
        <w:tc>
          <w:tcPr>
            <w:tcW w:w="1877" w:type="dxa"/>
            <w:vMerge/>
          </w:tcPr>
          <w:p w14:paraId="7EBF9DC6" w14:textId="77777777" w:rsidR="008455A1" w:rsidRDefault="008455A1" w:rsidP="003772CB">
            <w:pPr>
              <w:spacing w:after="0" w:line="240" w:lineRule="auto"/>
              <w:rPr>
                <w:rFonts w:ascii="Times New Roman" w:hAnsi="Times New Roman"/>
                <w:b/>
                <w:sz w:val="24"/>
                <w:szCs w:val="24"/>
              </w:rPr>
            </w:pPr>
          </w:p>
        </w:tc>
      </w:tr>
      <w:tr w:rsidR="008455A1" w14:paraId="043CCCDD" w14:textId="77777777" w:rsidTr="003772CB">
        <w:trPr>
          <w:trHeight w:val="223"/>
        </w:trPr>
        <w:tc>
          <w:tcPr>
            <w:tcW w:w="2836" w:type="dxa"/>
            <w:vMerge/>
          </w:tcPr>
          <w:p w14:paraId="6A568F0C" w14:textId="77777777" w:rsidR="008455A1" w:rsidRDefault="008455A1" w:rsidP="003772CB">
            <w:pPr>
              <w:spacing w:after="0" w:line="240" w:lineRule="auto"/>
              <w:rPr>
                <w:rFonts w:ascii="Times New Roman" w:hAnsi="Times New Roman"/>
                <w:b/>
                <w:sz w:val="24"/>
                <w:szCs w:val="24"/>
              </w:rPr>
            </w:pPr>
          </w:p>
        </w:tc>
        <w:tc>
          <w:tcPr>
            <w:tcW w:w="8363" w:type="dxa"/>
          </w:tcPr>
          <w:p w14:paraId="15BAC0D7" w14:textId="77777777" w:rsidR="008455A1" w:rsidRDefault="00725266" w:rsidP="003772CB">
            <w:pPr>
              <w:spacing w:after="0" w:line="240" w:lineRule="auto"/>
              <w:contextualSpacing/>
              <w:jc w:val="both"/>
              <w:rPr>
                <w:rFonts w:ascii="Times New Roman" w:hAnsi="Times New Roman"/>
                <w:bCs/>
                <w:sz w:val="24"/>
                <w:szCs w:val="24"/>
              </w:rPr>
            </w:pPr>
            <w:r>
              <w:rPr>
                <w:rFonts w:ascii="Times New Roman" w:hAnsi="Times New Roman"/>
                <w:bCs/>
                <w:sz w:val="24"/>
                <w:szCs w:val="24"/>
              </w:rPr>
              <w:t>Практическое занятие № 37. Разучивание, закрепление и совершенствование профессионально значимых двигательных действий</w:t>
            </w:r>
          </w:p>
        </w:tc>
        <w:tc>
          <w:tcPr>
            <w:tcW w:w="2092" w:type="dxa"/>
          </w:tcPr>
          <w:p w14:paraId="3884A6C9" w14:textId="77777777" w:rsidR="008455A1" w:rsidRDefault="008455A1" w:rsidP="003772CB">
            <w:pPr>
              <w:tabs>
                <w:tab w:val="left" w:pos="705"/>
              </w:tabs>
              <w:spacing w:after="0" w:line="240" w:lineRule="auto"/>
              <w:contextualSpacing/>
              <w:jc w:val="center"/>
              <w:rPr>
                <w:rFonts w:ascii="Times New Roman" w:hAnsi="Times New Roman"/>
                <w:sz w:val="24"/>
                <w:szCs w:val="24"/>
              </w:rPr>
            </w:pPr>
          </w:p>
        </w:tc>
        <w:tc>
          <w:tcPr>
            <w:tcW w:w="1877" w:type="dxa"/>
            <w:vMerge/>
          </w:tcPr>
          <w:p w14:paraId="53FF4D14" w14:textId="77777777" w:rsidR="008455A1" w:rsidRDefault="008455A1" w:rsidP="003772CB">
            <w:pPr>
              <w:spacing w:after="0" w:line="240" w:lineRule="auto"/>
              <w:rPr>
                <w:rFonts w:ascii="Times New Roman" w:hAnsi="Times New Roman"/>
                <w:b/>
                <w:sz w:val="24"/>
                <w:szCs w:val="24"/>
              </w:rPr>
            </w:pPr>
          </w:p>
        </w:tc>
      </w:tr>
      <w:tr w:rsidR="008455A1" w14:paraId="515A00A0" w14:textId="77777777" w:rsidTr="003772CB">
        <w:trPr>
          <w:trHeight w:val="577"/>
        </w:trPr>
        <w:tc>
          <w:tcPr>
            <w:tcW w:w="2836" w:type="dxa"/>
            <w:vMerge/>
          </w:tcPr>
          <w:p w14:paraId="2B8BF089" w14:textId="77777777" w:rsidR="008455A1" w:rsidRDefault="008455A1" w:rsidP="003772CB">
            <w:pPr>
              <w:spacing w:after="0" w:line="240" w:lineRule="auto"/>
              <w:rPr>
                <w:rFonts w:ascii="Times New Roman" w:hAnsi="Times New Roman"/>
                <w:b/>
                <w:sz w:val="24"/>
                <w:szCs w:val="24"/>
              </w:rPr>
            </w:pPr>
          </w:p>
        </w:tc>
        <w:tc>
          <w:tcPr>
            <w:tcW w:w="8363" w:type="dxa"/>
          </w:tcPr>
          <w:p w14:paraId="32977EBA" w14:textId="77777777" w:rsidR="008455A1" w:rsidRDefault="00725266" w:rsidP="003772CB">
            <w:pPr>
              <w:spacing w:after="0" w:line="240" w:lineRule="auto"/>
              <w:contextualSpacing/>
              <w:jc w:val="both"/>
              <w:rPr>
                <w:rFonts w:ascii="Times New Roman" w:hAnsi="Times New Roman"/>
                <w:spacing w:val="-3"/>
                <w:sz w:val="24"/>
                <w:szCs w:val="24"/>
              </w:rPr>
            </w:pPr>
            <w:r>
              <w:rPr>
                <w:rFonts w:ascii="Times New Roman" w:hAnsi="Times New Roman"/>
                <w:spacing w:val="-3"/>
                <w:sz w:val="24"/>
                <w:szCs w:val="24"/>
              </w:rPr>
              <w:t>Практическое занятие № 38. Формирование профессионально значимых физических качеств</w:t>
            </w:r>
          </w:p>
        </w:tc>
        <w:tc>
          <w:tcPr>
            <w:tcW w:w="2092" w:type="dxa"/>
          </w:tcPr>
          <w:p w14:paraId="78E57FEE" w14:textId="77777777" w:rsidR="008455A1" w:rsidRDefault="008455A1" w:rsidP="003772CB">
            <w:pPr>
              <w:tabs>
                <w:tab w:val="left" w:pos="705"/>
              </w:tabs>
              <w:spacing w:after="0" w:line="240" w:lineRule="auto"/>
              <w:contextualSpacing/>
              <w:rPr>
                <w:rFonts w:ascii="Times New Roman" w:hAnsi="Times New Roman"/>
                <w:sz w:val="24"/>
                <w:szCs w:val="24"/>
              </w:rPr>
            </w:pPr>
          </w:p>
        </w:tc>
        <w:tc>
          <w:tcPr>
            <w:tcW w:w="1877" w:type="dxa"/>
            <w:vMerge/>
          </w:tcPr>
          <w:p w14:paraId="1769CFEA" w14:textId="77777777" w:rsidR="008455A1" w:rsidRDefault="008455A1" w:rsidP="003772CB">
            <w:pPr>
              <w:spacing w:after="0" w:line="240" w:lineRule="auto"/>
              <w:rPr>
                <w:rFonts w:ascii="Times New Roman" w:hAnsi="Times New Roman"/>
                <w:b/>
                <w:sz w:val="24"/>
                <w:szCs w:val="24"/>
              </w:rPr>
            </w:pPr>
          </w:p>
        </w:tc>
      </w:tr>
      <w:tr w:rsidR="008455A1" w14:paraId="72690562" w14:textId="77777777" w:rsidTr="003772CB">
        <w:trPr>
          <w:trHeight w:val="295"/>
        </w:trPr>
        <w:tc>
          <w:tcPr>
            <w:tcW w:w="2836" w:type="dxa"/>
            <w:vMerge/>
          </w:tcPr>
          <w:p w14:paraId="04D6D1F2" w14:textId="77777777" w:rsidR="008455A1" w:rsidRDefault="008455A1" w:rsidP="003772CB">
            <w:pPr>
              <w:spacing w:after="0" w:line="240" w:lineRule="auto"/>
              <w:rPr>
                <w:rFonts w:ascii="Times New Roman" w:hAnsi="Times New Roman"/>
                <w:b/>
                <w:sz w:val="24"/>
                <w:szCs w:val="24"/>
              </w:rPr>
            </w:pPr>
          </w:p>
        </w:tc>
        <w:tc>
          <w:tcPr>
            <w:tcW w:w="8363" w:type="dxa"/>
          </w:tcPr>
          <w:p w14:paraId="4040DFE5" w14:textId="77777777" w:rsidR="008455A1" w:rsidRDefault="00725266" w:rsidP="003772CB">
            <w:pPr>
              <w:spacing w:after="0" w:line="240" w:lineRule="auto"/>
              <w:contextualSpacing/>
              <w:jc w:val="both"/>
              <w:rPr>
                <w:rFonts w:ascii="Times New Roman" w:hAnsi="Times New Roman"/>
                <w:b/>
                <w:bCs/>
                <w:spacing w:val="-3"/>
                <w:sz w:val="24"/>
                <w:szCs w:val="24"/>
              </w:rPr>
            </w:pPr>
            <w:r>
              <w:rPr>
                <w:rFonts w:ascii="Times New Roman" w:hAnsi="Times New Roman"/>
                <w:b/>
                <w:bCs/>
                <w:spacing w:val="-3"/>
                <w:sz w:val="24"/>
                <w:szCs w:val="24"/>
              </w:rPr>
              <w:t>Самостоятельная работа обучающихся</w:t>
            </w:r>
            <w:r>
              <w:rPr>
                <w:rFonts w:ascii="Times New Roman" w:hAnsi="Times New Roman"/>
                <w:spacing w:val="-3"/>
                <w:sz w:val="24"/>
                <w:szCs w:val="24"/>
              </w:rPr>
              <w:t>*</w:t>
            </w:r>
          </w:p>
        </w:tc>
        <w:tc>
          <w:tcPr>
            <w:tcW w:w="2092" w:type="dxa"/>
          </w:tcPr>
          <w:p w14:paraId="13DA29C3" w14:textId="77777777" w:rsidR="008455A1" w:rsidRDefault="008455A1" w:rsidP="003772CB">
            <w:pPr>
              <w:tabs>
                <w:tab w:val="left" w:pos="705"/>
              </w:tabs>
              <w:spacing w:after="0" w:line="240" w:lineRule="auto"/>
              <w:contextualSpacing/>
              <w:jc w:val="center"/>
              <w:rPr>
                <w:rFonts w:ascii="Times New Roman" w:hAnsi="Times New Roman"/>
                <w:sz w:val="24"/>
                <w:szCs w:val="24"/>
              </w:rPr>
            </w:pPr>
          </w:p>
        </w:tc>
        <w:tc>
          <w:tcPr>
            <w:tcW w:w="1877" w:type="dxa"/>
            <w:vMerge/>
          </w:tcPr>
          <w:p w14:paraId="3380E1F3" w14:textId="77777777" w:rsidR="008455A1" w:rsidRDefault="008455A1" w:rsidP="003772CB">
            <w:pPr>
              <w:spacing w:after="0" w:line="240" w:lineRule="auto"/>
              <w:rPr>
                <w:rFonts w:ascii="Times New Roman" w:hAnsi="Times New Roman"/>
                <w:b/>
                <w:sz w:val="24"/>
                <w:szCs w:val="24"/>
              </w:rPr>
            </w:pPr>
          </w:p>
        </w:tc>
      </w:tr>
      <w:tr w:rsidR="008455A1" w14:paraId="3257A81D" w14:textId="77777777" w:rsidTr="003772CB">
        <w:trPr>
          <w:trHeight w:val="296"/>
        </w:trPr>
        <w:tc>
          <w:tcPr>
            <w:tcW w:w="11199" w:type="dxa"/>
            <w:gridSpan w:val="2"/>
          </w:tcPr>
          <w:p w14:paraId="42008633"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2092" w:type="dxa"/>
          </w:tcPr>
          <w:p w14:paraId="29292746" w14:textId="77777777" w:rsidR="008455A1" w:rsidRDefault="00725266" w:rsidP="003772CB">
            <w:pPr>
              <w:spacing w:after="0" w:line="240" w:lineRule="auto"/>
              <w:contextualSpacing/>
              <w:jc w:val="center"/>
              <w:rPr>
                <w:rFonts w:ascii="Times New Roman" w:hAnsi="Times New Roman"/>
                <w:b/>
                <w:bCs/>
                <w:sz w:val="24"/>
                <w:szCs w:val="24"/>
              </w:rPr>
            </w:pPr>
            <w:r>
              <w:rPr>
                <w:rFonts w:ascii="Times New Roman" w:hAnsi="Times New Roman"/>
                <w:b/>
                <w:bCs/>
                <w:sz w:val="24"/>
                <w:szCs w:val="24"/>
              </w:rPr>
              <w:t>12</w:t>
            </w:r>
          </w:p>
        </w:tc>
        <w:tc>
          <w:tcPr>
            <w:tcW w:w="1877" w:type="dxa"/>
          </w:tcPr>
          <w:p w14:paraId="2AD46C9E" w14:textId="77777777" w:rsidR="008455A1" w:rsidRDefault="008455A1" w:rsidP="003772CB">
            <w:pPr>
              <w:spacing w:after="0" w:line="240" w:lineRule="auto"/>
              <w:rPr>
                <w:rFonts w:ascii="Times New Roman" w:hAnsi="Times New Roman"/>
                <w:b/>
                <w:sz w:val="24"/>
                <w:szCs w:val="24"/>
              </w:rPr>
            </w:pPr>
          </w:p>
        </w:tc>
      </w:tr>
      <w:tr w:rsidR="008455A1" w14:paraId="6837B2EC" w14:textId="77777777" w:rsidTr="003772CB">
        <w:trPr>
          <w:trHeight w:val="302"/>
        </w:trPr>
        <w:tc>
          <w:tcPr>
            <w:tcW w:w="11199" w:type="dxa"/>
            <w:gridSpan w:val="2"/>
          </w:tcPr>
          <w:p w14:paraId="67D93BA5" w14:textId="77777777" w:rsidR="008455A1" w:rsidRDefault="00725266" w:rsidP="003772CB">
            <w:pPr>
              <w:spacing w:after="0" w:line="240" w:lineRule="auto"/>
              <w:rPr>
                <w:rFonts w:ascii="Times New Roman" w:hAnsi="Times New Roman"/>
                <w:b/>
                <w:sz w:val="24"/>
                <w:szCs w:val="24"/>
              </w:rPr>
            </w:pPr>
            <w:r>
              <w:rPr>
                <w:rFonts w:ascii="Times New Roman" w:hAnsi="Times New Roman"/>
                <w:b/>
                <w:sz w:val="24"/>
                <w:szCs w:val="24"/>
              </w:rPr>
              <w:t>Всего</w:t>
            </w:r>
          </w:p>
        </w:tc>
        <w:tc>
          <w:tcPr>
            <w:tcW w:w="2092" w:type="dxa"/>
          </w:tcPr>
          <w:p w14:paraId="13D2245A" w14:textId="77777777" w:rsidR="008455A1" w:rsidRDefault="00725266" w:rsidP="003772CB">
            <w:pPr>
              <w:spacing w:after="0" w:line="240" w:lineRule="auto"/>
              <w:contextualSpacing/>
              <w:jc w:val="center"/>
              <w:rPr>
                <w:rFonts w:ascii="Times New Roman" w:hAnsi="Times New Roman"/>
                <w:b/>
                <w:sz w:val="24"/>
                <w:szCs w:val="24"/>
              </w:rPr>
            </w:pPr>
            <w:r>
              <w:rPr>
                <w:rFonts w:ascii="Times New Roman" w:hAnsi="Times New Roman"/>
                <w:b/>
                <w:sz w:val="24"/>
                <w:szCs w:val="24"/>
              </w:rPr>
              <w:t>176</w:t>
            </w:r>
          </w:p>
        </w:tc>
        <w:tc>
          <w:tcPr>
            <w:tcW w:w="1877" w:type="dxa"/>
          </w:tcPr>
          <w:p w14:paraId="7FC94A63" w14:textId="77777777" w:rsidR="008455A1" w:rsidRDefault="008455A1" w:rsidP="003772CB">
            <w:pPr>
              <w:spacing w:after="0" w:line="240" w:lineRule="auto"/>
              <w:rPr>
                <w:rFonts w:ascii="Times New Roman" w:hAnsi="Times New Roman"/>
                <w:b/>
                <w:sz w:val="24"/>
                <w:szCs w:val="24"/>
              </w:rPr>
            </w:pPr>
          </w:p>
        </w:tc>
      </w:tr>
    </w:tbl>
    <w:p w14:paraId="3BD7E46C" w14:textId="77777777" w:rsidR="008455A1" w:rsidRDefault="008455A1">
      <w:pPr>
        <w:rPr>
          <w:rFonts w:ascii="Times New Roman" w:hAnsi="Times New Roman"/>
          <w:b/>
          <w:bCs/>
          <w:sz w:val="24"/>
          <w:szCs w:val="24"/>
        </w:rPr>
      </w:pPr>
    </w:p>
    <w:p w14:paraId="6462D128" w14:textId="77777777" w:rsidR="008455A1" w:rsidRDefault="008455A1">
      <w:pPr>
        <w:rPr>
          <w:rFonts w:ascii="Times New Roman" w:hAnsi="Times New Roman"/>
          <w:b/>
          <w:bCs/>
          <w:sz w:val="24"/>
          <w:szCs w:val="24"/>
        </w:rPr>
        <w:sectPr w:rsidR="008455A1">
          <w:pgSz w:w="16838" w:h="11906" w:orient="landscape"/>
          <w:pgMar w:top="1134" w:right="678" w:bottom="1134" w:left="1134" w:header="709" w:footer="709" w:gutter="0"/>
          <w:cols w:space="708"/>
          <w:docGrid w:linePitch="360"/>
        </w:sectPr>
      </w:pPr>
    </w:p>
    <w:p w14:paraId="3DFEE823" w14:textId="20D7F997" w:rsidR="008455A1" w:rsidRPr="005254BB" w:rsidRDefault="00725266" w:rsidP="000F5919">
      <w:pPr>
        <w:pStyle w:val="aff7"/>
        <w:numPr>
          <w:ilvl w:val="0"/>
          <w:numId w:val="155"/>
        </w:numPr>
        <w:spacing w:after="0"/>
        <w:jc w:val="center"/>
        <w:rPr>
          <w:b/>
          <w:bCs/>
        </w:rPr>
      </w:pPr>
      <w:r w:rsidRPr="005254BB">
        <w:rPr>
          <w:b/>
          <w:bCs/>
        </w:rPr>
        <w:t>УСЛОВИЯ РЕАЛИЗАЦИИ УЧЕБНОЙ ДИСЦИПЛИНЫ</w:t>
      </w:r>
    </w:p>
    <w:p w14:paraId="285004E1" w14:textId="77777777" w:rsidR="005254BB" w:rsidRPr="005254BB" w:rsidRDefault="005254BB" w:rsidP="000F5919">
      <w:pPr>
        <w:pStyle w:val="aff7"/>
        <w:numPr>
          <w:ilvl w:val="0"/>
          <w:numId w:val="155"/>
        </w:numPr>
        <w:spacing w:after="0"/>
        <w:jc w:val="center"/>
        <w:rPr>
          <w:b/>
          <w:bCs/>
        </w:rPr>
      </w:pPr>
    </w:p>
    <w:p w14:paraId="171594BC" w14:textId="77777777" w:rsidR="008455A1" w:rsidRPr="005254BB" w:rsidRDefault="00725266" w:rsidP="005254BB">
      <w:pPr>
        <w:suppressAutoHyphens/>
        <w:spacing w:after="0"/>
        <w:ind w:firstLine="709"/>
        <w:jc w:val="both"/>
        <w:rPr>
          <w:rFonts w:ascii="Times New Roman" w:hAnsi="Times New Roman"/>
          <w:bCs/>
          <w:sz w:val="24"/>
          <w:szCs w:val="24"/>
        </w:rPr>
      </w:pPr>
      <w:r w:rsidRPr="005254BB">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1F7AC9E" w14:textId="77777777" w:rsidR="008455A1" w:rsidRPr="005254BB" w:rsidRDefault="00725266" w:rsidP="005254BB">
      <w:pPr>
        <w:tabs>
          <w:tab w:val="left" w:pos="426"/>
        </w:tabs>
        <w:suppressAutoHyphens/>
        <w:spacing w:after="0"/>
        <w:ind w:firstLine="709"/>
        <w:rPr>
          <w:rFonts w:ascii="Times New Roman" w:hAnsi="Times New Roman"/>
          <w:bCs/>
          <w:sz w:val="24"/>
          <w:szCs w:val="24"/>
        </w:rPr>
      </w:pPr>
      <w:r w:rsidRPr="005254BB">
        <w:rPr>
          <w:rFonts w:ascii="Times New Roman" w:hAnsi="Times New Roman"/>
          <w:bCs/>
          <w:sz w:val="24"/>
          <w:szCs w:val="24"/>
        </w:rPr>
        <w:t>Спортивный зал, оснащенный:</w:t>
      </w:r>
    </w:p>
    <w:p w14:paraId="05A5E558" w14:textId="77777777" w:rsidR="008455A1" w:rsidRPr="005254BB" w:rsidRDefault="00725266" w:rsidP="005254BB">
      <w:pPr>
        <w:tabs>
          <w:tab w:val="left" w:pos="426"/>
        </w:tabs>
        <w:suppressAutoHyphens/>
        <w:spacing w:after="0"/>
        <w:rPr>
          <w:rFonts w:ascii="Times New Roman" w:hAnsi="Times New Roman"/>
          <w:bCs/>
          <w:iCs/>
          <w:sz w:val="24"/>
          <w:szCs w:val="24"/>
        </w:rPr>
      </w:pPr>
      <w:r w:rsidRPr="005254BB">
        <w:rPr>
          <w:rFonts w:ascii="Times New Roman" w:hAnsi="Times New Roman"/>
          <w:bCs/>
          <w:iCs/>
          <w:sz w:val="24"/>
          <w:szCs w:val="24"/>
        </w:rPr>
        <w:t>- оборудованными раздевалками;</w:t>
      </w:r>
    </w:p>
    <w:p w14:paraId="485C206F" w14:textId="77777777" w:rsidR="008455A1" w:rsidRPr="005254BB" w:rsidRDefault="00725266" w:rsidP="005254BB">
      <w:pPr>
        <w:tabs>
          <w:tab w:val="left" w:pos="426"/>
        </w:tabs>
        <w:suppressAutoHyphens/>
        <w:spacing w:after="0"/>
        <w:jc w:val="both"/>
        <w:rPr>
          <w:rFonts w:ascii="Times New Roman" w:hAnsi="Times New Roman"/>
          <w:iCs/>
          <w:color w:val="000000"/>
          <w:sz w:val="24"/>
          <w:szCs w:val="24"/>
        </w:rPr>
      </w:pPr>
      <w:r w:rsidRPr="005254BB">
        <w:rPr>
          <w:rFonts w:ascii="Times New Roman" w:hAnsi="Times New Roman"/>
          <w:bCs/>
          <w:iCs/>
          <w:sz w:val="24"/>
          <w:szCs w:val="24"/>
        </w:rPr>
        <w:t>- спортивным оборудованием:</w:t>
      </w:r>
    </w:p>
    <w:p w14:paraId="11551666" w14:textId="77777777" w:rsidR="008455A1" w:rsidRPr="005254BB" w:rsidRDefault="00725266" w:rsidP="005254BB">
      <w:pPr>
        <w:tabs>
          <w:tab w:val="left" w:pos="426"/>
        </w:tabs>
        <w:suppressAutoHyphens/>
        <w:spacing w:after="0"/>
        <w:ind w:firstLine="709"/>
        <w:jc w:val="both"/>
        <w:rPr>
          <w:rFonts w:ascii="Times New Roman" w:hAnsi="Times New Roman"/>
          <w:color w:val="000000"/>
          <w:sz w:val="24"/>
          <w:szCs w:val="24"/>
        </w:rPr>
      </w:pPr>
      <w:r w:rsidRPr="005254BB">
        <w:rPr>
          <w:rFonts w:ascii="Times New Roman" w:hAnsi="Times New Roman"/>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14:paraId="0848F2E4" w14:textId="77777777" w:rsidR="008455A1" w:rsidRPr="005254BB" w:rsidRDefault="00725266" w:rsidP="005254BB">
      <w:pPr>
        <w:tabs>
          <w:tab w:val="left" w:pos="426"/>
        </w:tabs>
        <w:suppressAutoHyphens/>
        <w:spacing w:after="0"/>
        <w:ind w:firstLine="709"/>
        <w:jc w:val="both"/>
        <w:rPr>
          <w:rFonts w:ascii="Times New Roman" w:hAnsi="Times New Roman"/>
          <w:color w:val="000000"/>
          <w:sz w:val="24"/>
          <w:szCs w:val="24"/>
        </w:rPr>
      </w:pPr>
      <w:r w:rsidRPr="005254BB">
        <w:rPr>
          <w:rFonts w:ascii="Times New Roman" w:hAnsi="Times New Roman"/>
          <w:color w:val="000000"/>
          <w:sz w:val="24"/>
          <w:szCs w:val="24"/>
        </w:rPr>
        <w:t>скакалки, палки гимнастические, мячи набивные, мячи для метания, гантели (разные); гири 16, 24, 32 кг; секундомеры;</w:t>
      </w:r>
    </w:p>
    <w:p w14:paraId="719AD244" w14:textId="77777777" w:rsidR="008455A1" w:rsidRPr="005254BB" w:rsidRDefault="00725266" w:rsidP="005254BB">
      <w:pPr>
        <w:tabs>
          <w:tab w:val="left" w:pos="426"/>
        </w:tabs>
        <w:suppressAutoHyphens/>
        <w:spacing w:after="0"/>
        <w:ind w:firstLine="709"/>
        <w:jc w:val="both"/>
        <w:rPr>
          <w:rFonts w:ascii="Times New Roman" w:hAnsi="Times New Roman"/>
          <w:bCs/>
          <w:sz w:val="24"/>
          <w:szCs w:val="24"/>
        </w:rPr>
      </w:pPr>
      <w:r w:rsidRPr="005254BB">
        <w:rPr>
          <w:rFonts w:ascii="Times New Roman" w:hAnsi="Times New Roman"/>
          <w:color w:val="000000"/>
          <w:sz w:val="24"/>
          <w:szCs w:val="24"/>
        </w:rPr>
        <w:t>весы напольные, ростомер, динамометры, приборы для измерения давления и др.;</w:t>
      </w:r>
    </w:p>
    <w:p w14:paraId="5B8178CE" w14:textId="77777777" w:rsidR="008455A1" w:rsidRPr="005254BB" w:rsidRDefault="00725266" w:rsidP="005254BB">
      <w:pPr>
        <w:widowControl w:val="0"/>
        <w:tabs>
          <w:tab w:val="left" w:pos="426"/>
        </w:tabs>
        <w:spacing w:after="0"/>
        <w:ind w:firstLine="709"/>
        <w:jc w:val="both"/>
        <w:rPr>
          <w:rFonts w:ascii="Times New Roman" w:hAnsi="Times New Roman"/>
          <w:b/>
          <w:bCs/>
          <w:sz w:val="24"/>
          <w:szCs w:val="24"/>
        </w:rPr>
      </w:pPr>
      <w:r w:rsidRPr="005254BB">
        <w:rPr>
          <w:rFonts w:ascii="Times New Roman" w:hAnsi="Times New Roman"/>
          <w:color w:val="000000"/>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11046BA7" w14:textId="77777777" w:rsidR="008455A1" w:rsidRPr="005254BB" w:rsidRDefault="00725266" w:rsidP="005254BB">
      <w:pPr>
        <w:tabs>
          <w:tab w:val="left" w:pos="284"/>
          <w:tab w:val="left" w:pos="426"/>
        </w:tabs>
        <w:spacing w:after="0"/>
        <w:ind w:firstLine="709"/>
        <w:jc w:val="both"/>
        <w:rPr>
          <w:rFonts w:ascii="Times New Roman" w:hAnsi="Times New Roman"/>
          <w:b/>
          <w:bCs/>
          <w:color w:val="000000"/>
          <w:sz w:val="24"/>
          <w:szCs w:val="24"/>
        </w:rPr>
      </w:pPr>
      <w:r w:rsidRPr="005254BB">
        <w:rPr>
          <w:rFonts w:ascii="Times New Roman" w:hAnsi="Times New Roman"/>
          <w:color w:val="000000"/>
          <w:sz w:val="24"/>
          <w:szCs w:val="24"/>
        </w:rPr>
        <w:t>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5254BB">
        <w:rPr>
          <w:rFonts w:ascii="Times New Roman" w:hAnsi="Times New Roman"/>
          <w:i/>
          <w:color w:val="000000"/>
          <w:sz w:val="24"/>
          <w:szCs w:val="24"/>
        </w:rPr>
        <w:t xml:space="preserve">, </w:t>
      </w:r>
      <w:r w:rsidRPr="005254BB">
        <w:rPr>
          <w:rFonts w:ascii="Times New Roman" w:hAnsi="Times New Roman"/>
          <w:color w:val="000000"/>
          <w:sz w:val="24"/>
          <w:szCs w:val="24"/>
        </w:rPr>
        <w:t>мерный шнур, секундомеры;</w:t>
      </w:r>
    </w:p>
    <w:p w14:paraId="71A29FF6" w14:textId="77777777" w:rsidR="008455A1" w:rsidRPr="005254BB" w:rsidRDefault="00725266" w:rsidP="005254BB">
      <w:pPr>
        <w:widowControl w:val="0"/>
        <w:tabs>
          <w:tab w:val="left" w:pos="284"/>
          <w:tab w:val="left" w:pos="426"/>
        </w:tabs>
        <w:spacing w:after="0"/>
        <w:rPr>
          <w:rFonts w:ascii="Times New Roman" w:hAnsi="Times New Roman"/>
          <w:iCs/>
          <w:color w:val="000000"/>
          <w:sz w:val="24"/>
          <w:szCs w:val="24"/>
        </w:rPr>
      </w:pPr>
      <w:r w:rsidRPr="005254BB">
        <w:rPr>
          <w:rFonts w:ascii="Times New Roman" w:hAnsi="Times New Roman"/>
          <w:iCs/>
          <w:color w:val="000000"/>
          <w:sz w:val="24"/>
          <w:szCs w:val="24"/>
        </w:rPr>
        <w:t xml:space="preserve">техническими средствами обучения: </w:t>
      </w:r>
    </w:p>
    <w:p w14:paraId="06DF8659" w14:textId="77777777" w:rsidR="008455A1" w:rsidRPr="005254BB" w:rsidRDefault="00725266" w:rsidP="005254BB">
      <w:pPr>
        <w:widowControl w:val="0"/>
        <w:tabs>
          <w:tab w:val="left" w:pos="284"/>
          <w:tab w:val="left" w:pos="426"/>
        </w:tabs>
        <w:spacing w:after="0"/>
        <w:ind w:firstLine="709"/>
        <w:rPr>
          <w:rFonts w:ascii="Times New Roman" w:hAnsi="Times New Roman"/>
          <w:color w:val="000000"/>
          <w:sz w:val="24"/>
          <w:szCs w:val="24"/>
        </w:rPr>
      </w:pPr>
      <w:r w:rsidRPr="005254BB">
        <w:rPr>
          <w:rFonts w:ascii="Times New Roman" w:hAnsi="Times New Roman"/>
          <w:iCs/>
          <w:color w:val="000000"/>
          <w:sz w:val="24"/>
          <w:szCs w:val="24"/>
        </w:rPr>
        <w:t>компьютер с лицензионным программным</w:t>
      </w:r>
      <w:r w:rsidRPr="005254BB">
        <w:rPr>
          <w:rFonts w:ascii="Times New Roman" w:hAnsi="Times New Roman"/>
          <w:color w:val="000000"/>
          <w:sz w:val="24"/>
          <w:szCs w:val="24"/>
        </w:rPr>
        <w:t xml:space="preserve"> обеспечением; </w:t>
      </w:r>
    </w:p>
    <w:p w14:paraId="4831C00D" w14:textId="77777777" w:rsidR="008455A1" w:rsidRPr="005254BB" w:rsidRDefault="00725266" w:rsidP="005254BB">
      <w:pPr>
        <w:widowControl w:val="0"/>
        <w:tabs>
          <w:tab w:val="left" w:pos="284"/>
          <w:tab w:val="left" w:pos="426"/>
        </w:tabs>
        <w:spacing w:after="0"/>
        <w:ind w:firstLine="709"/>
        <w:rPr>
          <w:rFonts w:ascii="Times New Roman" w:hAnsi="Times New Roman"/>
          <w:color w:val="000000"/>
          <w:sz w:val="24"/>
          <w:szCs w:val="24"/>
        </w:rPr>
      </w:pPr>
      <w:r w:rsidRPr="005254BB">
        <w:rPr>
          <w:rFonts w:ascii="Times New Roman" w:hAnsi="Times New Roman"/>
          <w:color w:val="000000"/>
          <w:sz w:val="24"/>
          <w:szCs w:val="24"/>
        </w:rPr>
        <w:t xml:space="preserve">многофункциональный принтер; </w:t>
      </w:r>
    </w:p>
    <w:p w14:paraId="37A183A5" w14:textId="77777777" w:rsidR="008455A1" w:rsidRPr="005254BB" w:rsidRDefault="00725266" w:rsidP="005254BB">
      <w:pPr>
        <w:widowControl w:val="0"/>
        <w:tabs>
          <w:tab w:val="left" w:pos="284"/>
          <w:tab w:val="left" w:pos="426"/>
        </w:tabs>
        <w:spacing w:after="0"/>
        <w:ind w:firstLine="709"/>
        <w:rPr>
          <w:rFonts w:ascii="Times New Roman" w:hAnsi="Times New Roman"/>
          <w:sz w:val="24"/>
          <w:szCs w:val="24"/>
        </w:rPr>
      </w:pPr>
      <w:r w:rsidRPr="005254BB">
        <w:rPr>
          <w:rFonts w:ascii="Times New Roman" w:hAnsi="Times New Roman"/>
          <w:color w:val="000000"/>
          <w:sz w:val="24"/>
          <w:szCs w:val="24"/>
        </w:rPr>
        <w:t>музыкальный центр.</w:t>
      </w:r>
    </w:p>
    <w:p w14:paraId="4A443160" w14:textId="77777777" w:rsidR="008455A1" w:rsidRPr="005254BB" w:rsidRDefault="008455A1" w:rsidP="005254BB">
      <w:pPr>
        <w:widowControl w:val="0"/>
        <w:spacing w:after="0"/>
        <w:ind w:firstLine="320"/>
        <w:rPr>
          <w:rFonts w:ascii="Times New Roman" w:hAnsi="Times New Roman"/>
          <w:sz w:val="24"/>
          <w:szCs w:val="24"/>
        </w:rPr>
      </w:pPr>
    </w:p>
    <w:p w14:paraId="352700F3" w14:textId="77777777" w:rsidR="008455A1" w:rsidRPr="005254BB" w:rsidRDefault="00725266" w:rsidP="005254BB">
      <w:pPr>
        <w:suppressAutoHyphens/>
        <w:spacing w:after="0"/>
        <w:ind w:firstLine="709"/>
        <w:jc w:val="both"/>
        <w:rPr>
          <w:rFonts w:ascii="Times New Roman" w:hAnsi="Times New Roman"/>
          <w:b/>
          <w:bCs/>
          <w:sz w:val="24"/>
          <w:szCs w:val="24"/>
        </w:rPr>
      </w:pPr>
      <w:r w:rsidRPr="005254BB">
        <w:rPr>
          <w:rFonts w:ascii="Times New Roman" w:hAnsi="Times New Roman"/>
          <w:b/>
          <w:bCs/>
          <w:sz w:val="24"/>
          <w:szCs w:val="24"/>
        </w:rPr>
        <w:t>3.2. Информационное обеспечение реализации программы</w:t>
      </w:r>
    </w:p>
    <w:p w14:paraId="345C3249" w14:textId="77777777" w:rsidR="008455A1" w:rsidRPr="005254BB" w:rsidRDefault="00725266" w:rsidP="005254BB">
      <w:pPr>
        <w:suppressAutoHyphens/>
        <w:spacing w:after="0"/>
        <w:ind w:firstLine="709"/>
        <w:jc w:val="both"/>
        <w:rPr>
          <w:rFonts w:ascii="Times New Roman" w:hAnsi="Times New Roman"/>
          <w:bCs/>
          <w:sz w:val="24"/>
          <w:szCs w:val="24"/>
        </w:rPr>
      </w:pPr>
      <w:r w:rsidRPr="005254BB">
        <w:rPr>
          <w:rFonts w:ascii="Times New Roman" w:hAnsi="Times New Roman"/>
          <w:bCs/>
          <w:sz w:val="24"/>
          <w:szCs w:val="24"/>
        </w:rPr>
        <w:t>Для реализации программы библиотечный фонд образовательной организации должен иметь п</w:t>
      </w:r>
      <w:r w:rsidRPr="005254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254B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01E359" w14:textId="77777777" w:rsidR="008455A1" w:rsidRPr="005254BB" w:rsidRDefault="008455A1" w:rsidP="005254BB">
      <w:pPr>
        <w:suppressAutoHyphens/>
        <w:spacing w:after="0"/>
        <w:ind w:firstLine="709"/>
        <w:jc w:val="both"/>
        <w:rPr>
          <w:rFonts w:ascii="Times New Roman" w:hAnsi="Times New Roman"/>
          <w:bCs/>
          <w:sz w:val="24"/>
          <w:szCs w:val="24"/>
        </w:rPr>
      </w:pPr>
    </w:p>
    <w:p w14:paraId="737BBC73" w14:textId="77777777" w:rsidR="008455A1" w:rsidRPr="005254BB" w:rsidRDefault="00725266" w:rsidP="005254BB">
      <w:pPr>
        <w:suppressAutoHyphens/>
        <w:spacing w:after="0"/>
        <w:ind w:firstLine="709"/>
        <w:jc w:val="both"/>
        <w:rPr>
          <w:rFonts w:ascii="Times New Roman" w:hAnsi="Times New Roman"/>
          <w:b/>
          <w:sz w:val="24"/>
          <w:szCs w:val="24"/>
        </w:rPr>
      </w:pPr>
      <w:r w:rsidRPr="005254BB">
        <w:rPr>
          <w:rFonts w:ascii="Times New Roman" w:hAnsi="Times New Roman"/>
          <w:b/>
          <w:sz w:val="24"/>
          <w:szCs w:val="24"/>
        </w:rPr>
        <w:t>3.2.1. Основные печатные издания</w:t>
      </w:r>
    </w:p>
    <w:p w14:paraId="6CF96FED" w14:textId="77777777" w:rsidR="008455A1" w:rsidRPr="005254BB" w:rsidRDefault="00725266" w:rsidP="005254BB">
      <w:pPr>
        <w:spacing w:after="0"/>
        <w:ind w:firstLine="709"/>
        <w:jc w:val="both"/>
        <w:rPr>
          <w:rFonts w:ascii="Times New Roman" w:hAnsi="Times New Roman"/>
          <w:sz w:val="24"/>
          <w:szCs w:val="24"/>
        </w:rPr>
      </w:pPr>
      <w:r w:rsidRPr="005254BB">
        <w:rPr>
          <w:rFonts w:ascii="Times New Roman" w:hAnsi="Times New Roman"/>
          <w:sz w:val="24"/>
          <w:szCs w:val="24"/>
        </w:rPr>
        <w:t xml:space="preserve">1. </w:t>
      </w:r>
      <w:proofErr w:type="spellStart"/>
      <w:r w:rsidRPr="005254BB">
        <w:rPr>
          <w:rFonts w:ascii="Times New Roman" w:hAnsi="Times New Roman"/>
          <w:sz w:val="24"/>
          <w:szCs w:val="24"/>
        </w:rPr>
        <w:t>Бишаева</w:t>
      </w:r>
      <w:proofErr w:type="spellEnd"/>
      <w:r w:rsidRPr="005254BB">
        <w:rPr>
          <w:rFonts w:ascii="Times New Roman" w:hAnsi="Times New Roman"/>
          <w:sz w:val="24"/>
          <w:szCs w:val="24"/>
        </w:rPr>
        <w:t xml:space="preserve"> А.А. Физическая </w:t>
      </w:r>
      <w:proofErr w:type="spellStart"/>
      <w:r w:rsidRPr="005254BB">
        <w:rPr>
          <w:rFonts w:ascii="Times New Roman" w:hAnsi="Times New Roman"/>
          <w:sz w:val="24"/>
          <w:szCs w:val="24"/>
        </w:rPr>
        <w:t>культура:учебник</w:t>
      </w:r>
      <w:proofErr w:type="spellEnd"/>
      <w:r w:rsidRPr="005254BB">
        <w:rPr>
          <w:rFonts w:ascii="Times New Roman" w:hAnsi="Times New Roman"/>
          <w:sz w:val="24"/>
          <w:szCs w:val="24"/>
        </w:rPr>
        <w:t xml:space="preserve"> [для всех специальностей СПО] /</w:t>
      </w:r>
      <w:proofErr w:type="spellStart"/>
      <w:r w:rsidRPr="005254BB">
        <w:rPr>
          <w:rFonts w:ascii="Times New Roman" w:hAnsi="Times New Roman"/>
          <w:sz w:val="24"/>
          <w:szCs w:val="24"/>
        </w:rPr>
        <w:t>А.А.Бишаева</w:t>
      </w:r>
      <w:proofErr w:type="spellEnd"/>
      <w:r w:rsidRPr="005254BB">
        <w:rPr>
          <w:rFonts w:ascii="Times New Roman" w:hAnsi="Times New Roman"/>
          <w:sz w:val="24"/>
          <w:szCs w:val="24"/>
        </w:rPr>
        <w:t xml:space="preserve">.- [7-eизд.,стер.]- </w:t>
      </w:r>
      <w:proofErr w:type="spellStart"/>
      <w:r w:rsidRPr="005254BB">
        <w:rPr>
          <w:rFonts w:ascii="Times New Roman" w:hAnsi="Times New Roman"/>
          <w:sz w:val="24"/>
          <w:szCs w:val="24"/>
        </w:rPr>
        <w:t>Москва:Издательский</w:t>
      </w:r>
      <w:proofErr w:type="spellEnd"/>
      <w:r w:rsidRPr="005254BB">
        <w:rPr>
          <w:rFonts w:ascii="Times New Roman" w:hAnsi="Times New Roman"/>
          <w:sz w:val="24"/>
          <w:szCs w:val="24"/>
        </w:rPr>
        <w:t xml:space="preserve"> дом Академия, 2020.-320с.-ISBN 978-5-4468-9406-2 -</w:t>
      </w:r>
      <w:proofErr w:type="spellStart"/>
      <w:r w:rsidRPr="005254BB">
        <w:rPr>
          <w:rFonts w:ascii="Times New Roman" w:hAnsi="Times New Roman"/>
          <w:sz w:val="24"/>
          <w:szCs w:val="24"/>
        </w:rPr>
        <w:t>Тескт:непосредственный</w:t>
      </w:r>
      <w:proofErr w:type="spellEnd"/>
    </w:p>
    <w:p w14:paraId="3847C385" w14:textId="77777777" w:rsidR="008455A1" w:rsidRPr="005254BB" w:rsidRDefault="00725266" w:rsidP="005254BB">
      <w:pPr>
        <w:spacing w:after="0"/>
        <w:ind w:firstLine="709"/>
        <w:jc w:val="both"/>
        <w:rPr>
          <w:rFonts w:ascii="Times New Roman" w:hAnsi="Times New Roman"/>
          <w:sz w:val="24"/>
          <w:szCs w:val="24"/>
        </w:rPr>
      </w:pPr>
      <w:r w:rsidRPr="005254BB">
        <w:rPr>
          <w:rFonts w:ascii="Times New Roman" w:hAnsi="Times New Roman"/>
          <w:sz w:val="24"/>
          <w:szCs w:val="24"/>
        </w:rPr>
        <w:t xml:space="preserve">2. Физическая </w:t>
      </w:r>
      <w:proofErr w:type="spellStart"/>
      <w:r w:rsidRPr="005254BB">
        <w:rPr>
          <w:rFonts w:ascii="Times New Roman" w:hAnsi="Times New Roman"/>
          <w:sz w:val="24"/>
          <w:szCs w:val="24"/>
        </w:rPr>
        <w:t>культура:учебник</w:t>
      </w:r>
      <w:proofErr w:type="spellEnd"/>
      <w:r w:rsidRPr="005254BB">
        <w:rPr>
          <w:rFonts w:ascii="Times New Roman" w:hAnsi="Times New Roman"/>
          <w:sz w:val="24"/>
          <w:szCs w:val="24"/>
        </w:rPr>
        <w:t xml:space="preserve"> для среднего профессионального образования /Н.В. Решетников, Ю.Л. Кислицын. – Москва: Издательский центр «Академия», 2018. – 176 с.- ISBN 978-5-4468-7250-3</w:t>
      </w:r>
    </w:p>
    <w:p w14:paraId="342498DD" w14:textId="77777777" w:rsidR="008455A1" w:rsidRPr="005254BB" w:rsidRDefault="008455A1" w:rsidP="005254BB">
      <w:pPr>
        <w:spacing w:after="0"/>
        <w:ind w:firstLine="709"/>
        <w:jc w:val="both"/>
        <w:rPr>
          <w:rFonts w:ascii="Times New Roman" w:hAnsi="Times New Roman"/>
          <w:sz w:val="24"/>
          <w:szCs w:val="24"/>
        </w:rPr>
      </w:pPr>
    </w:p>
    <w:p w14:paraId="7B091E10" w14:textId="6E0D6D77" w:rsidR="008455A1" w:rsidRPr="00324F47" w:rsidRDefault="00725266" w:rsidP="00324F47">
      <w:pPr>
        <w:pStyle w:val="aff7"/>
        <w:numPr>
          <w:ilvl w:val="2"/>
          <w:numId w:val="286"/>
        </w:numPr>
        <w:spacing w:after="0"/>
        <w:ind w:hanging="371"/>
        <w:contextualSpacing/>
        <w:jc w:val="both"/>
        <w:rPr>
          <w:b/>
        </w:rPr>
      </w:pPr>
      <w:r w:rsidRPr="00324F47">
        <w:rPr>
          <w:b/>
        </w:rPr>
        <w:t>Электронные издания</w:t>
      </w:r>
    </w:p>
    <w:p w14:paraId="27D34C77" w14:textId="77777777" w:rsidR="008455A1" w:rsidRPr="005254BB" w:rsidRDefault="00725266" w:rsidP="000F5919">
      <w:pPr>
        <w:numPr>
          <w:ilvl w:val="0"/>
          <w:numId w:val="157"/>
        </w:numPr>
        <w:spacing w:after="0"/>
        <w:ind w:left="0" w:firstLine="709"/>
        <w:jc w:val="both"/>
        <w:rPr>
          <w:rFonts w:ascii="Times New Roman" w:hAnsi="Times New Roman"/>
          <w:b/>
          <w:bCs/>
          <w:sz w:val="24"/>
          <w:szCs w:val="24"/>
        </w:rPr>
      </w:pPr>
      <w:r w:rsidRPr="005254BB">
        <w:rPr>
          <w:rFonts w:ascii="Times New Roman" w:hAnsi="Times New Roman"/>
          <w:sz w:val="24"/>
          <w:szCs w:val="24"/>
        </w:rPr>
        <w:t>Физическая культура: учебник и практикум для среднего профессионального образования / А. Б. </w:t>
      </w:r>
      <w:proofErr w:type="spellStart"/>
      <w:r w:rsidRPr="005254BB">
        <w:rPr>
          <w:rFonts w:ascii="Times New Roman" w:hAnsi="Times New Roman"/>
          <w:sz w:val="24"/>
          <w:szCs w:val="24"/>
        </w:rPr>
        <w:t>Муллер</w:t>
      </w:r>
      <w:proofErr w:type="spellEnd"/>
      <w:r w:rsidRPr="005254BB">
        <w:rPr>
          <w:rFonts w:ascii="Times New Roman" w:hAnsi="Times New Roman"/>
          <w:sz w:val="24"/>
          <w:szCs w:val="24"/>
        </w:rPr>
        <w:t xml:space="preserve"> [и др.]. — Москва: Издательство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2021. — 424 с. — (Профессиональное образование). — ISBN 978-5-534-02612-2. — Текст: электронный // ЭБС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[сайт]. — URL: </w:t>
      </w:r>
      <w:hyperlink r:id="rId72" w:history="1">
        <w:r w:rsidRPr="005254BB">
          <w:rPr>
            <w:rStyle w:val="60"/>
            <w:rFonts w:ascii="Times New Roman" w:hAnsi="Times New Roman"/>
            <w:b w:val="0"/>
            <w:bCs w:val="0"/>
            <w:sz w:val="24"/>
            <w:szCs w:val="24"/>
          </w:rPr>
          <w:t>https://urait.ru/bcode/469681</w:t>
        </w:r>
      </w:hyperlink>
      <w:r w:rsidRPr="005254BB">
        <w:rPr>
          <w:rStyle w:val="60"/>
          <w:rFonts w:ascii="Times New Roman" w:hAnsi="Times New Roman"/>
          <w:b w:val="0"/>
          <w:bCs w:val="0"/>
          <w:sz w:val="24"/>
          <w:szCs w:val="24"/>
        </w:rPr>
        <w:t>(дата обращения: 02.08.2021).</w:t>
      </w:r>
    </w:p>
    <w:p w14:paraId="7029466C" w14:textId="3AF8FEFB" w:rsidR="008455A1" w:rsidRPr="005254BB" w:rsidRDefault="00725266" w:rsidP="000F5919">
      <w:pPr>
        <w:numPr>
          <w:ilvl w:val="0"/>
          <w:numId w:val="157"/>
        </w:numPr>
        <w:spacing w:after="0"/>
        <w:ind w:left="0" w:firstLine="709"/>
        <w:jc w:val="both"/>
        <w:rPr>
          <w:rFonts w:ascii="Times New Roman" w:hAnsi="Times New Roman"/>
          <w:sz w:val="24"/>
          <w:szCs w:val="24"/>
          <w:u w:val="single"/>
        </w:rPr>
      </w:pPr>
      <w:r w:rsidRPr="005254BB">
        <w:rPr>
          <w:rFonts w:ascii="Times New Roman" w:hAnsi="Times New Roman"/>
          <w:sz w:val="24"/>
          <w:szCs w:val="24"/>
        </w:rPr>
        <w:t>Физическая культура: учебное пособие для среднего профессионального образования / Е. В. </w:t>
      </w:r>
      <w:proofErr w:type="spellStart"/>
      <w:r w:rsidRPr="005254BB">
        <w:rPr>
          <w:rFonts w:ascii="Times New Roman" w:hAnsi="Times New Roman"/>
          <w:sz w:val="24"/>
          <w:szCs w:val="24"/>
        </w:rPr>
        <w:t>Конеева</w:t>
      </w:r>
      <w:proofErr w:type="spellEnd"/>
      <w:r w:rsidRPr="005254BB">
        <w:rPr>
          <w:rFonts w:ascii="Times New Roman" w:hAnsi="Times New Roman"/>
          <w:sz w:val="24"/>
          <w:szCs w:val="24"/>
        </w:rPr>
        <w:t xml:space="preserve"> [и др.]; под редакцией Е. В. </w:t>
      </w:r>
      <w:proofErr w:type="spellStart"/>
      <w:r w:rsidRPr="005254BB">
        <w:rPr>
          <w:rFonts w:ascii="Times New Roman" w:hAnsi="Times New Roman"/>
          <w:sz w:val="24"/>
          <w:szCs w:val="24"/>
        </w:rPr>
        <w:t>Конеевой</w:t>
      </w:r>
      <w:proofErr w:type="spellEnd"/>
      <w:r w:rsidRPr="005254BB">
        <w:rPr>
          <w:rFonts w:ascii="Times New Roman" w:hAnsi="Times New Roman"/>
          <w:sz w:val="24"/>
          <w:szCs w:val="24"/>
        </w:rPr>
        <w:t xml:space="preserve">. — 2-е изд., </w:t>
      </w:r>
      <w:proofErr w:type="spellStart"/>
      <w:r w:rsidRPr="005254BB">
        <w:rPr>
          <w:rFonts w:ascii="Times New Roman" w:hAnsi="Times New Roman"/>
          <w:sz w:val="24"/>
          <w:szCs w:val="24"/>
        </w:rPr>
        <w:t>перераб</w:t>
      </w:r>
      <w:proofErr w:type="spellEnd"/>
      <w:r w:rsidRPr="005254BB">
        <w:rPr>
          <w:rFonts w:ascii="Times New Roman" w:hAnsi="Times New Roman"/>
          <w:sz w:val="24"/>
          <w:szCs w:val="24"/>
        </w:rPr>
        <w:t xml:space="preserve">. и доп. — Москва: Издательство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2021. — 599 с. — (Профессиональное образование). — ISBN 978-5-534-13554-1. — Текст: электронный // ЭБС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[сайт]. — URL: https://urait.ru/bcode/475342(дата обращения: 02.08.2021).</w:t>
      </w:r>
    </w:p>
    <w:p w14:paraId="7D5AC5F0" w14:textId="77777777" w:rsidR="005254BB" w:rsidRPr="005254BB" w:rsidRDefault="005254BB" w:rsidP="00324F47">
      <w:pPr>
        <w:spacing w:after="0"/>
        <w:ind w:left="709"/>
        <w:jc w:val="both"/>
        <w:rPr>
          <w:rFonts w:ascii="Times New Roman" w:hAnsi="Times New Roman"/>
          <w:sz w:val="24"/>
          <w:szCs w:val="24"/>
          <w:u w:val="single"/>
        </w:rPr>
      </w:pPr>
    </w:p>
    <w:p w14:paraId="7A7F8B3A" w14:textId="38C63AA6" w:rsidR="008455A1" w:rsidRPr="00324F47" w:rsidRDefault="00725266" w:rsidP="00324F47">
      <w:pPr>
        <w:pStyle w:val="aff7"/>
        <w:numPr>
          <w:ilvl w:val="2"/>
          <w:numId w:val="287"/>
        </w:numPr>
        <w:spacing w:after="0"/>
        <w:ind w:hanging="11"/>
        <w:contextualSpacing/>
        <w:jc w:val="both"/>
        <w:rPr>
          <w:bCs/>
          <w:i/>
        </w:rPr>
      </w:pPr>
      <w:r w:rsidRPr="00324F47">
        <w:rPr>
          <w:b/>
          <w:bCs/>
        </w:rPr>
        <w:t xml:space="preserve">Дополнительные источники </w:t>
      </w:r>
    </w:p>
    <w:p w14:paraId="0A0D22CA" w14:textId="5451A85A" w:rsidR="008455A1" w:rsidRPr="005254BB" w:rsidRDefault="00725266" w:rsidP="000F5919">
      <w:pPr>
        <w:numPr>
          <w:ilvl w:val="0"/>
          <w:numId w:val="159"/>
        </w:numPr>
        <w:spacing w:after="0"/>
        <w:ind w:left="0" w:firstLine="709"/>
        <w:contextualSpacing/>
        <w:jc w:val="both"/>
        <w:rPr>
          <w:rFonts w:ascii="Times New Roman" w:hAnsi="Times New Roman"/>
          <w:sz w:val="24"/>
          <w:szCs w:val="24"/>
        </w:rPr>
      </w:pPr>
      <w:proofErr w:type="spellStart"/>
      <w:r w:rsidRPr="005254BB">
        <w:rPr>
          <w:rFonts w:ascii="Times New Roman" w:hAnsi="Times New Roman"/>
          <w:sz w:val="24"/>
          <w:szCs w:val="24"/>
        </w:rPr>
        <w:t>Аллянов</w:t>
      </w:r>
      <w:proofErr w:type="spellEnd"/>
      <w:r w:rsidRPr="005254BB">
        <w:rPr>
          <w:rFonts w:ascii="Times New Roman" w:hAnsi="Times New Roman"/>
          <w:sz w:val="24"/>
          <w:szCs w:val="24"/>
        </w:rPr>
        <w:t>, Ю. Н.</w:t>
      </w:r>
      <w:r w:rsidR="0001469C" w:rsidRPr="005254BB">
        <w:rPr>
          <w:rFonts w:ascii="Times New Roman" w:hAnsi="Times New Roman"/>
          <w:sz w:val="24"/>
          <w:szCs w:val="24"/>
        </w:rPr>
        <w:t xml:space="preserve"> </w:t>
      </w:r>
      <w:r w:rsidRPr="005254BB">
        <w:rPr>
          <w:rFonts w:ascii="Times New Roman" w:hAnsi="Times New Roman"/>
          <w:sz w:val="24"/>
          <w:szCs w:val="24"/>
        </w:rPr>
        <w:t>Физическая культура: учебник для среднего профессионального образования / Ю. Н. </w:t>
      </w:r>
      <w:proofErr w:type="spellStart"/>
      <w:r w:rsidRPr="005254BB">
        <w:rPr>
          <w:rFonts w:ascii="Times New Roman" w:hAnsi="Times New Roman"/>
          <w:sz w:val="24"/>
          <w:szCs w:val="24"/>
        </w:rPr>
        <w:t>Аллянов</w:t>
      </w:r>
      <w:proofErr w:type="spellEnd"/>
      <w:r w:rsidRPr="005254BB">
        <w:rPr>
          <w:rFonts w:ascii="Times New Roman" w:hAnsi="Times New Roman"/>
          <w:sz w:val="24"/>
          <w:szCs w:val="24"/>
        </w:rPr>
        <w:t>, И. А. </w:t>
      </w:r>
      <w:proofErr w:type="spellStart"/>
      <w:r w:rsidRPr="005254BB">
        <w:rPr>
          <w:rFonts w:ascii="Times New Roman" w:hAnsi="Times New Roman"/>
          <w:sz w:val="24"/>
          <w:szCs w:val="24"/>
        </w:rPr>
        <w:t>Письменский</w:t>
      </w:r>
      <w:proofErr w:type="spellEnd"/>
      <w:r w:rsidRPr="005254BB">
        <w:rPr>
          <w:rFonts w:ascii="Times New Roman" w:hAnsi="Times New Roman"/>
          <w:sz w:val="24"/>
          <w:szCs w:val="24"/>
        </w:rPr>
        <w:t xml:space="preserve">. — 3-е изд., </w:t>
      </w:r>
      <w:proofErr w:type="spellStart"/>
      <w:r w:rsidRPr="005254BB">
        <w:rPr>
          <w:rFonts w:ascii="Times New Roman" w:hAnsi="Times New Roman"/>
          <w:sz w:val="24"/>
          <w:szCs w:val="24"/>
        </w:rPr>
        <w:t>испр</w:t>
      </w:r>
      <w:proofErr w:type="spellEnd"/>
      <w:r w:rsidRPr="005254BB">
        <w:rPr>
          <w:rFonts w:ascii="Times New Roman" w:hAnsi="Times New Roman"/>
          <w:sz w:val="24"/>
          <w:szCs w:val="24"/>
        </w:rPr>
        <w:t xml:space="preserve">. — Москва: Издательство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2021. — 493 с. — (Профессиональное образование). — ISBN 978-5-534-02309-1. — Текст: электронный // ЭБС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[сайт]. — URL: https://urait.ru/bcode/471143 (дата обращения: 02.08.2021).</w:t>
      </w:r>
    </w:p>
    <w:p w14:paraId="34FC5675" w14:textId="35AEF07F" w:rsidR="008455A1" w:rsidRPr="005254BB" w:rsidRDefault="00725266" w:rsidP="000F5919">
      <w:pPr>
        <w:numPr>
          <w:ilvl w:val="0"/>
          <w:numId w:val="159"/>
        </w:numPr>
        <w:spacing w:after="0"/>
        <w:ind w:left="0" w:firstLine="709"/>
        <w:contextualSpacing/>
        <w:jc w:val="both"/>
        <w:rPr>
          <w:rFonts w:ascii="Times New Roman" w:hAnsi="Times New Roman"/>
          <w:sz w:val="24"/>
          <w:szCs w:val="24"/>
        </w:rPr>
      </w:pPr>
      <w:r w:rsidRPr="005254BB">
        <w:rPr>
          <w:rFonts w:ascii="Times New Roman" w:hAnsi="Times New Roman"/>
          <w:sz w:val="24"/>
          <w:szCs w:val="24"/>
        </w:rPr>
        <w:t>Ягодин, В. В.</w:t>
      </w:r>
      <w:r w:rsidR="0001469C" w:rsidRPr="005254BB">
        <w:rPr>
          <w:rFonts w:ascii="Times New Roman" w:hAnsi="Times New Roman"/>
          <w:sz w:val="24"/>
          <w:szCs w:val="24"/>
        </w:rPr>
        <w:t xml:space="preserve"> </w:t>
      </w:r>
      <w:r w:rsidRPr="005254BB">
        <w:rPr>
          <w:rFonts w:ascii="Times New Roman" w:hAnsi="Times New Roman"/>
          <w:sz w:val="24"/>
          <w:szCs w:val="24"/>
        </w:rPr>
        <w:t xml:space="preserve">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2021. — 113 с. — (Профессиональное образование). — ISBN 978-5-534-10349-6. — Текст: электронный // ЭБС </w:t>
      </w:r>
      <w:proofErr w:type="spellStart"/>
      <w:r w:rsidRPr="005254BB">
        <w:rPr>
          <w:rFonts w:ascii="Times New Roman" w:hAnsi="Times New Roman"/>
          <w:sz w:val="24"/>
          <w:szCs w:val="24"/>
        </w:rPr>
        <w:t>Юрайт</w:t>
      </w:r>
      <w:proofErr w:type="spellEnd"/>
      <w:r w:rsidRPr="005254BB">
        <w:rPr>
          <w:rFonts w:ascii="Times New Roman" w:hAnsi="Times New Roman"/>
          <w:sz w:val="24"/>
          <w:szCs w:val="24"/>
        </w:rPr>
        <w:t xml:space="preserve"> [сайт]. — URL: </w:t>
      </w:r>
      <w:hyperlink r:id="rId73" w:history="1">
        <w:r w:rsidRPr="005254BB">
          <w:rPr>
            <w:rStyle w:val="60"/>
            <w:rFonts w:ascii="Times New Roman" w:hAnsi="Times New Roman"/>
            <w:sz w:val="24"/>
            <w:szCs w:val="24"/>
          </w:rPr>
          <w:t>https://urait.ru/bcode/475602</w:t>
        </w:r>
      </w:hyperlink>
      <w:r w:rsidRPr="005254BB">
        <w:rPr>
          <w:rFonts w:ascii="Times New Roman" w:hAnsi="Times New Roman"/>
          <w:sz w:val="24"/>
          <w:szCs w:val="24"/>
        </w:rPr>
        <w:t xml:space="preserve"> (дата обращения: 02.08.2021).</w:t>
      </w:r>
    </w:p>
    <w:p w14:paraId="4F8D8D63" w14:textId="77777777" w:rsidR="008455A1" w:rsidRPr="005254BB" w:rsidRDefault="008455A1" w:rsidP="005254BB">
      <w:pPr>
        <w:spacing w:after="0"/>
        <w:ind w:firstLine="709"/>
        <w:contextualSpacing/>
        <w:jc w:val="both"/>
        <w:rPr>
          <w:rFonts w:ascii="Times New Roman" w:hAnsi="Times New Roman"/>
          <w:b/>
          <w:sz w:val="24"/>
          <w:szCs w:val="24"/>
        </w:rPr>
      </w:pPr>
    </w:p>
    <w:p w14:paraId="0475E25D" w14:textId="77777777" w:rsidR="008455A1" w:rsidRPr="005254BB" w:rsidRDefault="008455A1" w:rsidP="005254BB">
      <w:pPr>
        <w:spacing w:after="0"/>
        <w:ind w:firstLine="709"/>
        <w:contextualSpacing/>
        <w:jc w:val="both"/>
        <w:rPr>
          <w:rFonts w:ascii="Times New Roman" w:hAnsi="Times New Roman"/>
          <w:b/>
          <w:sz w:val="24"/>
          <w:szCs w:val="24"/>
        </w:rPr>
      </w:pPr>
    </w:p>
    <w:p w14:paraId="3979C3A1" w14:textId="77777777" w:rsidR="008455A1" w:rsidRPr="005254BB" w:rsidRDefault="008455A1" w:rsidP="005254BB">
      <w:pPr>
        <w:spacing w:after="0"/>
        <w:ind w:firstLine="709"/>
        <w:contextualSpacing/>
        <w:jc w:val="both"/>
        <w:rPr>
          <w:rFonts w:ascii="Times New Roman" w:hAnsi="Times New Roman"/>
          <w:b/>
          <w:sz w:val="24"/>
          <w:szCs w:val="24"/>
        </w:rPr>
      </w:pPr>
    </w:p>
    <w:p w14:paraId="3DE7C998" w14:textId="7310D69E" w:rsidR="008455A1" w:rsidRPr="005254BB" w:rsidRDefault="00725266" w:rsidP="005254BB">
      <w:pPr>
        <w:spacing w:after="0"/>
        <w:ind w:left="1080"/>
        <w:contextualSpacing/>
        <w:rPr>
          <w:rFonts w:ascii="Times New Roman" w:hAnsi="Times New Roman"/>
          <w:b/>
          <w:sz w:val="24"/>
          <w:szCs w:val="24"/>
        </w:rPr>
      </w:pPr>
      <w:r w:rsidRPr="005254BB">
        <w:rPr>
          <w:rFonts w:ascii="Times New Roman" w:hAnsi="Times New Roman"/>
          <w:b/>
          <w:sz w:val="24"/>
          <w:szCs w:val="24"/>
        </w:rPr>
        <w:t>4.КОНТРОЛЬ</w:t>
      </w:r>
      <w:r w:rsidR="00C95CEE" w:rsidRPr="005254BB">
        <w:rPr>
          <w:rFonts w:ascii="Times New Roman" w:hAnsi="Times New Roman"/>
          <w:b/>
          <w:sz w:val="24"/>
          <w:szCs w:val="24"/>
        </w:rPr>
        <w:t xml:space="preserve"> </w:t>
      </w:r>
      <w:r w:rsidRPr="005254BB">
        <w:rPr>
          <w:rFonts w:ascii="Times New Roman" w:hAnsi="Times New Roman"/>
          <w:b/>
          <w:sz w:val="24"/>
          <w:szCs w:val="24"/>
        </w:rPr>
        <w:t xml:space="preserve">И ОЦЕНКА РЕЗУЛЬТАТОВ ОСВОЕНИЯ УЧЕБНОЙ </w:t>
      </w:r>
    </w:p>
    <w:p w14:paraId="002DB32D" w14:textId="77777777" w:rsidR="008455A1" w:rsidRPr="005254BB" w:rsidRDefault="00725266" w:rsidP="005254BB">
      <w:pPr>
        <w:spacing w:after="0"/>
        <w:ind w:left="1080"/>
        <w:contextualSpacing/>
        <w:jc w:val="center"/>
        <w:rPr>
          <w:rFonts w:ascii="Times New Roman" w:hAnsi="Times New Roman"/>
          <w:b/>
          <w:sz w:val="24"/>
          <w:szCs w:val="24"/>
        </w:rPr>
      </w:pPr>
      <w:r w:rsidRPr="005254BB">
        <w:rPr>
          <w:rFonts w:ascii="Times New Roman" w:hAnsi="Times New Roman"/>
          <w:b/>
          <w:sz w:val="24"/>
          <w:szCs w:val="24"/>
        </w:rPr>
        <w:t>УЧЕБНОЙ ДИСЦИПЛИНЫ</w:t>
      </w:r>
    </w:p>
    <w:p w14:paraId="743F687C" w14:textId="77777777" w:rsidR="008455A1" w:rsidRPr="005254BB" w:rsidRDefault="008455A1" w:rsidP="005254BB">
      <w:pPr>
        <w:ind w:firstLine="709"/>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7"/>
        <w:gridCol w:w="3775"/>
        <w:gridCol w:w="2072"/>
      </w:tblGrid>
      <w:tr w:rsidR="008455A1" w:rsidRPr="005254BB" w14:paraId="6D7ADC86" w14:textId="77777777">
        <w:tc>
          <w:tcPr>
            <w:tcW w:w="1871" w:type="pct"/>
          </w:tcPr>
          <w:p w14:paraId="3F986485" w14:textId="77777777" w:rsidR="008455A1" w:rsidRPr="005254BB" w:rsidRDefault="00725266" w:rsidP="005254BB">
            <w:pPr>
              <w:jc w:val="center"/>
              <w:rPr>
                <w:rFonts w:ascii="Times New Roman" w:hAnsi="Times New Roman"/>
                <w:b/>
                <w:bCs/>
                <w:sz w:val="24"/>
                <w:szCs w:val="24"/>
              </w:rPr>
            </w:pPr>
            <w:r w:rsidRPr="005254BB">
              <w:rPr>
                <w:rFonts w:ascii="Times New Roman" w:hAnsi="Times New Roman"/>
                <w:b/>
                <w:bCs/>
                <w:sz w:val="24"/>
                <w:szCs w:val="24"/>
              </w:rPr>
              <w:t>Результаты обучения</w:t>
            </w:r>
          </w:p>
        </w:tc>
        <w:tc>
          <w:tcPr>
            <w:tcW w:w="2020" w:type="pct"/>
          </w:tcPr>
          <w:p w14:paraId="545513C3" w14:textId="77777777" w:rsidR="008455A1" w:rsidRPr="005254BB" w:rsidRDefault="00725266" w:rsidP="005254BB">
            <w:pPr>
              <w:jc w:val="center"/>
              <w:rPr>
                <w:rFonts w:ascii="Times New Roman" w:hAnsi="Times New Roman"/>
                <w:b/>
                <w:bCs/>
                <w:sz w:val="24"/>
                <w:szCs w:val="24"/>
              </w:rPr>
            </w:pPr>
            <w:r w:rsidRPr="005254BB">
              <w:rPr>
                <w:rFonts w:ascii="Times New Roman" w:hAnsi="Times New Roman"/>
                <w:b/>
                <w:bCs/>
                <w:sz w:val="24"/>
                <w:szCs w:val="24"/>
              </w:rPr>
              <w:t>Критерии оценки</w:t>
            </w:r>
          </w:p>
        </w:tc>
        <w:tc>
          <w:tcPr>
            <w:tcW w:w="1109" w:type="pct"/>
          </w:tcPr>
          <w:p w14:paraId="5EE40AB0" w14:textId="77777777" w:rsidR="008455A1" w:rsidRPr="005254BB" w:rsidRDefault="00725266" w:rsidP="005254BB">
            <w:pPr>
              <w:jc w:val="center"/>
              <w:rPr>
                <w:rFonts w:ascii="Times New Roman" w:hAnsi="Times New Roman"/>
                <w:b/>
                <w:bCs/>
                <w:sz w:val="24"/>
                <w:szCs w:val="24"/>
              </w:rPr>
            </w:pPr>
            <w:r w:rsidRPr="005254BB">
              <w:rPr>
                <w:rFonts w:ascii="Times New Roman" w:hAnsi="Times New Roman"/>
                <w:b/>
                <w:bCs/>
                <w:sz w:val="24"/>
                <w:szCs w:val="24"/>
              </w:rPr>
              <w:t>Методы оценки</w:t>
            </w:r>
          </w:p>
        </w:tc>
      </w:tr>
      <w:tr w:rsidR="008455A1" w:rsidRPr="005254BB" w14:paraId="2AC62A07" w14:textId="77777777">
        <w:tc>
          <w:tcPr>
            <w:tcW w:w="5000" w:type="pct"/>
            <w:gridSpan w:val="3"/>
          </w:tcPr>
          <w:p w14:paraId="1D6AF1AD" w14:textId="77777777" w:rsidR="008455A1" w:rsidRPr="005254BB" w:rsidRDefault="00725266" w:rsidP="005254BB">
            <w:pPr>
              <w:rPr>
                <w:rFonts w:ascii="Times New Roman" w:hAnsi="Times New Roman"/>
                <w:b/>
                <w:bCs/>
                <w:sz w:val="24"/>
                <w:szCs w:val="24"/>
              </w:rPr>
            </w:pPr>
            <w:r w:rsidRPr="005254BB">
              <w:rPr>
                <w:rFonts w:ascii="Times New Roman" w:hAnsi="Times New Roman"/>
                <w:b/>
                <w:bCs/>
                <w:sz w:val="24"/>
                <w:szCs w:val="24"/>
              </w:rPr>
              <w:t>Перечень знаний, осваиваемых в рамках дисциплины</w:t>
            </w:r>
          </w:p>
        </w:tc>
      </w:tr>
      <w:tr w:rsidR="008455A1" w:rsidRPr="005254BB" w14:paraId="5BEC37D9" w14:textId="77777777">
        <w:tc>
          <w:tcPr>
            <w:tcW w:w="1871" w:type="pct"/>
          </w:tcPr>
          <w:p w14:paraId="0F472085" w14:textId="77777777" w:rsidR="008455A1" w:rsidRPr="005254BB" w:rsidRDefault="00725266" w:rsidP="005254BB">
            <w:pPr>
              <w:rPr>
                <w:rFonts w:ascii="Times New Roman" w:hAnsi="Times New Roman"/>
                <w:i/>
                <w:sz w:val="24"/>
                <w:szCs w:val="24"/>
              </w:rPr>
            </w:pPr>
            <w:r w:rsidRPr="005254BB">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p w14:paraId="36B736DA" w14:textId="77777777" w:rsidR="008455A1" w:rsidRPr="005254BB" w:rsidRDefault="00725266" w:rsidP="005254BB">
            <w:pPr>
              <w:rPr>
                <w:rFonts w:ascii="Times New Roman" w:hAnsi="Times New Roman"/>
                <w:i/>
                <w:sz w:val="24"/>
                <w:szCs w:val="24"/>
              </w:rPr>
            </w:pPr>
            <w:r w:rsidRPr="005254BB">
              <w:rPr>
                <w:rFonts w:ascii="Times New Roman" w:hAnsi="Times New Roman"/>
                <w:color w:val="000000"/>
                <w:sz w:val="24"/>
                <w:szCs w:val="24"/>
              </w:rPr>
              <w:t>основы здорового образа жизни;</w:t>
            </w:r>
          </w:p>
          <w:p w14:paraId="2DC02D4D" w14:textId="77777777" w:rsidR="008455A1" w:rsidRPr="005254BB" w:rsidRDefault="00725266" w:rsidP="005254BB">
            <w:pPr>
              <w:rPr>
                <w:rFonts w:ascii="Times New Roman" w:hAnsi="Times New Roman"/>
                <w:i/>
                <w:sz w:val="24"/>
                <w:szCs w:val="24"/>
              </w:rPr>
            </w:pPr>
            <w:r w:rsidRPr="005254BB">
              <w:rPr>
                <w:rFonts w:ascii="Times New Roman" w:hAnsi="Times New Roman"/>
                <w:bCs/>
                <w:color w:val="000000"/>
                <w:sz w:val="24"/>
                <w:szCs w:val="24"/>
              </w:rPr>
              <w:t xml:space="preserve">условия профессиональной деятельности и зоны риска </w:t>
            </w:r>
            <w:proofErr w:type="spellStart"/>
            <w:r w:rsidRPr="005254BB">
              <w:rPr>
                <w:rFonts w:ascii="Times New Roman" w:hAnsi="Times New Roman"/>
                <w:bCs/>
                <w:color w:val="000000"/>
                <w:sz w:val="24"/>
                <w:szCs w:val="24"/>
              </w:rPr>
              <w:t>физического</w:t>
            </w:r>
            <w:r w:rsidRPr="005254BB">
              <w:rPr>
                <w:rFonts w:ascii="Times New Roman" w:hAnsi="Times New Roman"/>
                <w:color w:val="000000"/>
                <w:sz w:val="24"/>
                <w:szCs w:val="24"/>
              </w:rPr>
              <w:t>здоровья</w:t>
            </w:r>
            <w:proofErr w:type="spellEnd"/>
            <w:r w:rsidRPr="005254BB">
              <w:rPr>
                <w:rFonts w:ascii="Times New Roman" w:hAnsi="Times New Roman"/>
                <w:color w:val="000000"/>
                <w:sz w:val="24"/>
                <w:szCs w:val="24"/>
              </w:rPr>
              <w:t xml:space="preserve"> для данной специальности; </w:t>
            </w:r>
          </w:p>
          <w:p w14:paraId="4096B039" w14:textId="77777777" w:rsidR="008455A1" w:rsidRPr="005254BB" w:rsidRDefault="00725266" w:rsidP="005254BB">
            <w:pPr>
              <w:rPr>
                <w:rFonts w:ascii="Times New Roman" w:hAnsi="Times New Roman"/>
                <w:bCs/>
                <w:i/>
                <w:sz w:val="24"/>
                <w:szCs w:val="24"/>
              </w:rPr>
            </w:pPr>
            <w:r w:rsidRPr="005254BB">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6FF35EF5" w14:textId="77777777" w:rsidR="008455A1" w:rsidRPr="005254BB" w:rsidRDefault="00725266" w:rsidP="005254BB">
            <w:pPr>
              <w:rPr>
                <w:rFonts w:ascii="Times New Roman" w:hAnsi="Times New Roman"/>
                <w:i/>
                <w:color w:val="000000"/>
                <w:sz w:val="24"/>
                <w:szCs w:val="24"/>
              </w:rPr>
            </w:pPr>
            <w:r w:rsidRPr="005254BB">
              <w:rPr>
                <w:rFonts w:ascii="Times New Roman" w:hAnsi="Times New Roman"/>
                <w:bCs/>
                <w:sz w:val="24"/>
                <w:szCs w:val="24"/>
              </w:rPr>
              <w:t xml:space="preserve">обучающийся понимает </w:t>
            </w:r>
            <w:r w:rsidRPr="005254BB">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p w14:paraId="668EDE8E" w14:textId="77777777" w:rsidR="008455A1" w:rsidRPr="005254BB" w:rsidRDefault="00725266" w:rsidP="005254BB">
            <w:pPr>
              <w:rPr>
                <w:rFonts w:ascii="Times New Roman" w:hAnsi="Times New Roman"/>
                <w:color w:val="000000"/>
                <w:sz w:val="24"/>
                <w:szCs w:val="24"/>
              </w:rPr>
            </w:pPr>
            <w:r w:rsidRPr="005254BB">
              <w:rPr>
                <w:rFonts w:ascii="Times New Roman" w:hAnsi="Times New Roman"/>
                <w:color w:val="000000"/>
                <w:sz w:val="24"/>
                <w:szCs w:val="24"/>
              </w:rPr>
              <w:t xml:space="preserve">ведёт здоровый образ жизни; понимает условия </w:t>
            </w:r>
            <w:r w:rsidRPr="005254BB">
              <w:rPr>
                <w:rFonts w:ascii="Times New Roman" w:hAnsi="Times New Roman"/>
                <w:bCs/>
                <w:color w:val="000000"/>
                <w:sz w:val="24"/>
                <w:szCs w:val="24"/>
              </w:rPr>
              <w:t>деятельности и знает зоны риска физического</w:t>
            </w:r>
            <w:r w:rsidRPr="005254BB">
              <w:rPr>
                <w:rFonts w:ascii="Times New Roman" w:hAnsi="Times New Roman"/>
                <w:color w:val="000000"/>
                <w:sz w:val="24"/>
                <w:szCs w:val="24"/>
              </w:rPr>
              <w:t xml:space="preserve"> здоровья для данной специальности;</w:t>
            </w:r>
          </w:p>
          <w:p w14:paraId="11FCC9AD" w14:textId="77777777" w:rsidR="008455A1" w:rsidRPr="005254BB" w:rsidRDefault="00725266" w:rsidP="005254BB">
            <w:pPr>
              <w:rPr>
                <w:rFonts w:ascii="Times New Roman" w:hAnsi="Times New Roman"/>
                <w:i/>
                <w:sz w:val="24"/>
                <w:szCs w:val="24"/>
              </w:rPr>
            </w:pPr>
            <w:r w:rsidRPr="005254BB">
              <w:rPr>
                <w:rFonts w:ascii="Times New Roman" w:hAnsi="Times New Roman"/>
                <w:color w:val="000000"/>
                <w:sz w:val="24"/>
                <w:szCs w:val="24"/>
              </w:rPr>
              <w:t xml:space="preserve">проводит индивидуальные занятия </w:t>
            </w:r>
            <w:r w:rsidRPr="005254BB">
              <w:rPr>
                <w:rFonts w:ascii="Times New Roman" w:hAnsi="Times New Roman"/>
                <w:sz w:val="24"/>
                <w:szCs w:val="24"/>
              </w:rPr>
              <w:t>физическими упражнениями различной направленности</w:t>
            </w:r>
          </w:p>
        </w:tc>
        <w:tc>
          <w:tcPr>
            <w:tcW w:w="1109" w:type="pct"/>
          </w:tcPr>
          <w:p w14:paraId="29D1AE64" w14:textId="77777777" w:rsidR="008455A1" w:rsidRPr="005254BB" w:rsidRDefault="00725266" w:rsidP="005254BB">
            <w:pPr>
              <w:rPr>
                <w:rFonts w:ascii="Times New Roman" w:hAnsi="Times New Roman"/>
                <w:bCs/>
                <w:iCs/>
                <w:sz w:val="24"/>
                <w:szCs w:val="24"/>
              </w:rPr>
            </w:pPr>
            <w:r w:rsidRPr="005254BB">
              <w:rPr>
                <w:rFonts w:ascii="Times New Roman" w:hAnsi="Times New Roman"/>
                <w:bCs/>
                <w:iCs/>
                <w:sz w:val="24"/>
                <w:szCs w:val="24"/>
              </w:rPr>
              <w:t>Устный опрос.</w:t>
            </w:r>
          </w:p>
          <w:p w14:paraId="6C1C032C" w14:textId="77777777" w:rsidR="008455A1" w:rsidRPr="005254BB" w:rsidRDefault="00725266" w:rsidP="005254BB">
            <w:pPr>
              <w:rPr>
                <w:rFonts w:ascii="Times New Roman" w:hAnsi="Times New Roman"/>
                <w:bCs/>
                <w:iCs/>
                <w:sz w:val="24"/>
                <w:szCs w:val="24"/>
              </w:rPr>
            </w:pPr>
            <w:r w:rsidRPr="005254BB">
              <w:rPr>
                <w:rFonts w:ascii="Times New Roman" w:hAnsi="Times New Roman"/>
                <w:bCs/>
                <w:iCs/>
                <w:sz w:val="24"/>
                <w:szCs w:val="24"/>
              </w:rPr>
              <w:t>Тестирование.</w:t>
            </w:r>
          </w:p>
          <w:p w14:paraId="09B2AED1" w14:textId="77777777" w:rsidR="008455A1" w:rsidRPr="005254BB" w:rsidRDefault="00725266" w:rsidP="005254BB">
            <w:pPr>
              <w:rPr>
                <w:rFonts w:ascii="Times New Roman" w:hAnsi="Times New Roman"/>
                <w:bCs/>
                <w:i/>
                <w:sz w:val="24"/>
                <w:szCs w:val="24"/>
              </w:rPr>
            </w:pPr>
            <w:r w:rsidRPr="005254BB">
              <w:rPr>
                <w:rFonts w:ascii="Times New Roman" w:hAnsi="Times New Roman"/>
                <w:bCs/>
                <w:iCs/>
                <w:sz w:val="24"/>
                <w:szCs w:val="24"/>
              </w:rPr>
              <w:t>Результаты выполнения контрольных нормативов</w:t>
            </w:r>
          </w:p>
          <w:p w14:paraId="26E936E8" w14:textId="77777777" w:rsidR="008455A1" w:rsidRPr="005254BB" w:rsidRDefault="008455A1" w:rsidP="005254BB">
            <w:pPr>
              <w:rPr>
                <w:rFonts w:ascii="Times New Roman" w:hAnsi="Times New Roman"/>
                <w:bCs/>
                <w:i/>
                <w:sz w:val="24"/>
                <w:szCs w:val="24"/>
              </w:rPr>
            </w:pPr>
          </w:p>
        </w:tc>
      </w:tr>
      <w:tr w:rsidR="008455A1" w:rsidRPr="005254BB" w14:paraId="53261072" w14:textId="77777777">
        <w:trPr>
          <w:trHeight w:val="521"/>
        </w:trPr>
        <w:tc>
          <w:tcPr>
            <w:tcW w:w="5000" w:type="pct"/>
            <w:gridSpan w:val="3"/>
          </w:tcPr>
          <w:p w14:paraId="10276A4F" w14:textId="77777777" w:rsidR="008455A1" w:rsidRPr="005254BB" w:rsidRDefault="00725266" w:rsidP="005254BB">
            <w:pPr>
              <w:rPr>
                <w:rFonts w:ascii="Times New Roman" w:hAnsi="Times New Roman"/>
                <w:b/>
                <w:iCs/>
                <w:sz w:val="24"/>
                <w:szCs w:val="24"/>
              </w:rPr>
            </w:pPr>
            <w:r w:rsidRPr="005254BB">
              <w:rPr>
                <w:rFonts w:ascii="Times New Roman" w:hAnsi="Times New Roman"/>
                <w:b/>
                <w:iCs/>
                <w:sz w:val="24"/>
                <w:szCs w:val="24"/>
              </w:rPr>
              <w:t>Перечень умений, осваиваемых в рамках дисциплины</w:t>
            </w:r>
          </w:p>
        </w:tc>
      </w:tr>
      <w:tr w:rsidR="008455A1" w:rsidRPr="005254BB" w14:paraId="4E799DA6" w14:textId="77777777">
        <w:trPr>
          <w:trHeight w:val="896"/>
        </w:trPr>
        <w:tc>
          <w:tcPr>
            <w:tcW w:w="1871" w:type="pct"/>
          </w:tcPr>
          <w:p w14:paraId="7651C4A5" w14:textId="77777777" w:rsidR="008455A1" w:rsidRPr="005254BB" w:rsidRDefault="00725266" w:rsidP="005254BB">
            <w:pPr>
              <w:rPr>
                <w:rFonts w:ascii="Times New Roman" w:hAnsi="Times New Roman"/>
                <w:iCs/>
                <w:color w:val="000000"/>
                <w:sz w:val="24"/>
                <w:szCs w:val="24"/>
                <w:shd w:val="clear" w:color="auto" w:fill="FFFFFF"/>
              </w:rPr>
            </w:pPr>
            <w:proofErr w:type="spellStart"/>
            <w:r w:rsidRPr="005254BB">
              <w:rPr>
                <w:rFonts w:ascii="Times New Roman" w:hAnsi="Times New Roman"/>
                <w:color w:val="000000"/>
                <w:sz w:val="24"/>
                <w:szCs w:val="24"/>
              </w:rPr>
              <w:t>использоватьфизкультурно</w:t>
            </w:r>
            <w:proofErr w:type="spellEnd"/>
            <w:r w:rsidRPr="005254BB">
              <w:rPr>
                <w:rFonts w:ascii="Times New Roman" w:hAnsi="Times New Roman"/>
                <w:color w:val="000000"/>
                <w:sz w:val="24"/>
                <w:szCs w:val="24"/>
              </w:rPr>
              <w:t>-оздоровительную деятельность для укрепления здоровья, достижения жизненных и профессиональных целей;</w:t>
            </w:r>
          </w:p>
          <w:p w14:paraId="39F1E8F9" w14:textId="77777777" w:rsidR="008455A1" w:rsidRPr="005254BB" w:rsidRDefault="00725266" w:rsidP="005254BB">
            <w:pPr>
              <w:suppressAutoHyphens/>
              <w:rPr>
                <w:rFonts w:ascii="Times New Roman" w:hAnsi="Times New Roman"/>
                <w:iCs/>
                <w:color w:val="000000"/>
                <w:sz w:val="24"/>
                <w:szCs w:val="24"/>
              </w:rPr>
            </w:pPr>
            <w:r w:rsidRPr="005254BB">
              <w:rPr>
                <w:rFonts w:ascii="Times New Roman" w:hAnsi="Times New Roman"/>
                <w:bCs/>
                <w:color w:val="000000"/>
                <w:sz w:val="24"/>
                <w:szCs w:val="24"/>
              </w:rPr>
              <w:t xml:space="preserve">применять рациональные приемы двигательных функций </w:t>
            </w:r>
            <w:proofErr w:type="spellStart"/>
            <w:r w:rsidRPr="005254BB">
              <w:rPr>
                <w:rFonts w:ascii="Times New Roman" w:hAnsi="Times New Roman"/>
                <w:bCs/>
                <w:color w:val="000000"/>
                <w:sz w:val="24"/>
                <w:szCs w:val="24"/>
              </w:rPr>
              <w:t>в</w:t>
            </w:r>
            <w:r w:rsidRPr="005254BB">
              <w:rPr>
                <w:rFonts w:ascii="Times New Roman" w:hAnsi="Times New Roman"/>
                <w:color w:val="000000"/>
                <w:sz w:val="24"/>
                <w:szCs w:val="24"/>
              </w:rPr>
              <w:t>профессиональной</w:t>
            </w:r>
            <w:proofErr w:type="spellEnd"/>
            <w:r w:rsidRPr="005254BB">
              <w:rPr>
                <w:rFonts w:ascii="Times New Roman" w:hAnsi="Times New Roman"/>
                <w:color w:val="000000"/>
                <w:sz w:val="24"/>
                <w:szCs w:val="24"/>
              </w:rPr>
              <w:t xml:space="preserve"> деятельности;</w:t>
            </w:r>
          </w:p>
          <w:p w14:paraId="10837C31" w14:textId="77777777" w:rsidR="008455A1" w:rsidRPr="005254BB" w:rsidRDefault="00725266" w:rsidP="005254BB">
            <w:pPr>
              <w:tabs>
                <w:tab w:val="right" w:pos="2002"/>
              </w:tabs>
              <w:rPr>
                <w:rFonts w:ascii="Times New Roman" w:hAnsi="Times New Roman"/>
                <w:sz w:val="24"/>
                <w:szCs w:val="24"/>
              </w:rPr>
            </w:pPr>
            <w:r w:rsidRPr="005254BB">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p w14:paraId="1F400E36" w14:textId="77777777" w:rsidR="008455A1" w:rsidRPr="005254BB" w:rsidRDefault="00725266" w:rsidP="005254BB">
            <w:pPr>
              <w:rPr>
                <w:rFonts w:ascii="Times New Roman" w:hAnsi="Times New Roman"/>
                <w:bCs/>
                <w:sz w:val="24"/>
                <w:szCs w:val="24"/>
              </w:rPr>
            </w:pPr>
            <w:r w:rsidRPr="005254BB">
              <w:rPr>
                <w:rFonts w:ascii="Times New Roman" w:hAnsi="Times New Roman"/>
                <w:color w:val="000000"/>
                <w:sz w:val="24"/>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20" w:type="pct"/>
          </w:tcPr>
          <w:p w14:paraId="776E001C" w14:textId="77777777" w:rsidR="008455A1" w:rsidRPr="005254BB" w:rsidRDefault="00725266" w:rsidP="005254BB">
            <w:pPr>
              <w:rPr>
                <w:rFonts w:ascii="Times New Roman" w:hAnsi="Times New Roman"/>
                <w:sz w:val="24"/>
                <w:szCs w:val="24"/>
              </w:rPr>
            </w:pPr>
            <w:r w:rsidRPr="005254BB">
              <w:rPr>
                <w:rFonts w:ascii="Times New Roman" w:hAnsi="Times New Roman"/>
                <w:bCs/>
                <w:sz w:val="24"/>
                <w:szCs w:val="24"/>
              </w:rPr>
              <w:t xml:space="preserve">обучающийся использует </w:t>
            </w:r>
            <w:r w:rsidRPr="005254BB">
              <w:rPr>
                <w:rFonts w:ascii="Times New Roman" w:hAnsi="Times New Roman"/>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520731D9" w14:textId="77777777" w:rsidR="008455A1" w:rsidRPr="005254BB" w:rsidRDefault="00725266" w:rsidP="005254BB">
            <w:pPr>
              <w:suppressAutoHyphens/>
              <w:rPr>
                <w:rFonts w:ascii="Times New Roman" w:hAnsi="Times New Roman"/>
                <w:i/>
                <w:iCs/>
                <w:color w:val="000000"/>
                <w:sz w:val="24"/>
                <w:szCs w:val="24"/>
              </w:rPr>
            </w:pPr>
            <w:r w:rsidRPr="005254BB">
              <w:rPr>
                <w:rFonts w:ascii="Times New Roman" w:hAnsi="Times New Roman"/>
                <w:bCs/>
                <w:color w:val="000000"/>
                <w:sz w:val="24"/>
                <w:szCs w:val="24"/>
              </w:rPr>
              <w:t xml:space="preserve">применяет рациональные приемы двигательных функций </w:t>
            </w:r>
            <w:proofErr w:type="spellStart"/>
            <w:r w:rsidRPr="005254BB">
              <w:rPr>
                <w:rFonts w:ascii="Times New Roman" w:hAnsi="Times New Roman"/>
                <w:bCs/>
                <w:color w:val="000000"/>
                <w:sz w:val="24"/>
                <w:szCs w:val="24"/>
              </w:rPr>
              <w:t>в</w:t>
            </w:r>
            <w:r w:rsidRPr="005254BB">
              <w:rPr>
                <w:rFonts w:ascii="Times New Roman" w:hAnsi="Times New Roman"/>
                <w:color w:val="000000"/>
                <w:sz w:val="24"/>
                <w:szCs w:val="24"/>
              </w:rPr>
              <w:t>профессиональной</w:t>
            </w:r>
            <w:proofErr w:type="spellEnd"/>
            <w:r w:rsidRPr="005254BB">
              <w:rPr>
                <w:rFonts w:ascii="Times New Roman" w:hAnsi="Times New Roman"/>
                <w:color w:val="000000"/>
                <w:sz w:val="24"/>
                <w:szCs w:val="24"/>
              </w:rPr>
              <w:t xml:space="preserve"> деятельности;</w:t>
            </w:r>
          </w:p>
          <w:p w14:paraId="79103F73" w14:textId="77777777" w:rsidR="008455A1" w:rsidRPr="005254BB" w:rsidRDefault="00725266" w:rsidP="005254BB">
            <w:pPr>
              <w:tabs>
                <w:tab w:val="right" w:pos="2002"/>
              </w:tabs>
              <w:rPr>
                <w:rFonts w:ascii="Times New Roman" w:hAnsi="Times New Roman"/>
                <w:i/>
                <w:sz w:val="24"/>
                <w:szCs w:val="24"/>
              </w:rPr>
            </w:pPr>
            <w:r w:rsidRPr="005254BB">
              <w:rPr>
                <w:rFonts w:ascii="Times New Roman" w:hAnsi="Times New Roman"/>
                <w:color w:val="000000"/>
                <w:sz w:val="24"/>
                <w:szCs w:val="24"/>
              </w:rPr>
              <w:t>пользуется средствами профилактики перенапряжения, характерными для данной специальности;</w:t>
            </w:r>
          </w:p>
          <w:p w14:paraId="7F5F1503" w14:textId="77777777" w:rsidR="008455A1" w:rsidRPr="005254BB" w:rsidRDefault="00725266" w:rsidP="005254BB">
            <w:pPr>
              <w:rPr>
                <w:rFonts w:ascii="Times New Roman" w:hAnsi="Times New Roman"/>
                <w:bCs/>
                <w:sz w:val="24"/>
                <w:szCs w:val="24"/>
              </w:rPr>
            </w:pPr>
            <w:r w:rsidRPr="005254BB">
              <w:rPr>
                <w:rFonts w:ascii="Times New Roman" w:hAnsi="Times New Roman"/>
                <w:color w:val="000000"/>
                <w:sz w:val="24"/>
                <w:szCs w:val="24"/>
              </w:rPr>
              <w:t xml:space="preserve">выполняет контрольные нормативы, предусмотренные </w:t>
            </w:r>
            <w:proofErr w:type="spellStart"/>
            <w:r w:rsidRPr="005254BB">
              <w:rPr>
                <w:rFonts w:ascii="Times New Roman" w:hAnsi="Times New Roman"/>
                <w:color w:val="000000"/>
                <w:sz w:val="24"/>
                <w:szCs w:val="24"/>
              </w:rPr>
              <w:t>государственнымстандартом</w:t>
            </w:r>
            <w:proofErr w:type="spellEnd"/>
            <w:r w:rsidRPr="005254BB">
              <w:rPr>
                <w:rFonts w:ascii="Times New Roman" w:hAnsi="Times New Roman"/>
                <w:color w:val="000000"/>
                <w:sz w:val="24"/>
                <w:szCs w:val="24"/>
              </w:rPr>
              <w:t xml:space="preserve"> при соответствующей тренировке, с учетом состояния здоровья и функциональных возможностей своего организм</w:t>
            </w:r>
          </w:p>
        </w:tc>
        <w:tc>
          <w:tcPr>
            <w:tcW w:w="1109" w:type="pct"/>
          </w:tcPr>
          <w:p w14:paraId="7DB60634" w14:textId="77777777" w:rsidR="008455A1" w:rsidRPr="005254BB" w:rsidRDefault="00725266" w:rsidP="005254BB">
            <w:pPr>
              <w:rPr>
                <w:rFonts w:ascii="Times New Roman" w:hAnsi="Times New Roman"/>
                <w:bCs/>
                <w:iCs/>
                <w:sz w:val="24"/>
                <w:szCs w:val="24"/>
              </w:rPr>
            </w:pPr>
            <w:r w:rsidRPr="005254BB">
              <w:rPr>
                <w:rFonts w:ascii="Times New Roman" w:hAnsi="Times New Roman"/>
                <w:bCs/>
                <w:iCs/>
                <w:sz w:val="24"/>
                <w:szCs w:val="24"/>
              </w:rPr>
              <w:t>Выполнение комплекса упражнений.</w:t>
            </w:r>
          </w:p>
          <w:p w14:paraId="4B18EB4E" w14:textId="77777777" w:rsidR="008455A1" w:rsidRPr="005254BB" w:rsidRDefault="00725266" w:rsidP="005254BB">
            <w:pPr>
              <w:rPr>
                <w:rFonts w:ascii="Times New Roman" w:hAnsi="Times New Roman"/>
                <w:bCs/>
                <w:iCs/>
                <w:sz w:val="24"/>
                <w:szCs w:val="24"/>
              </w:rPr>
            </w:pPr>
            <w:r w:rsidRPr="005254BB">
              <w:rPr>
                <w:rFonts w:ascii="Times New Roman" w:hAnsi="Times New Roman"/>
                <w:bCs/>
                <w:iCs/>
                <w:sz w:val="24"/>
                <w:szCs w:val="24"/>
              </w:rPr>
              <w:t>Регулирование физической нагрузки.</w:t>
            </w:r>
          </w:p>
          <w:p w14:paraId="1607F744" w14:textId="77777777" w:rsidR="008455A1" w:rsidRPr="005254BB" w:rsidRDefault="00725266" w:rsidP="005254BB">
            <w:pPr>
              <w:rPr>
                <w:rFonts w:ascii="Times New Roman" w:hAnsi="Times New Roman"/>
                <w:bCs/>
                <w:iCs/>
                <w:sz w:val="24"/>
                <w:szCs w:val="24"/>
              </w:rPr>
            </w:pPr>
            <w:r w:rsidRPr="005254BB">
              <w:rPr>
                <w:rFonts w:ascii="Times New Roman" w:hAnsi="Times New Roman"/>
                <w:bCs/>
                <w:iCs/>
                <w:sz w:val="24"/>
                <w:szCs w:val="24"/>
              </w:rPr>
              <w:t>Владение навыками контроля и оценки.</w:t>
            </w:r>
          </w:p>
          <w:p w14:paraId="4AA59CB5" w14:textId="77777777" w:rsidR="008455A1" w:rsidRPr="005254BB" w:rsidRDefault="00725266" w:rsidP="005254BB">
            <w:pPr>
              <w:rPr>
                <w:rFonts w:ascii="Times New Roman" w:hAnsi="Times New Roman"/>
                <w:bCs/>
                <w:i/>
                <w:sz w:val="24"/>
                <w:szCs w:val="24"/>
              </w:rPr>
            </w:pPr>
            <w:r w:rsidRPr="005254BB">
              <w:rPr>
                <w:rFonts w:ascii="Times New Roman" w:hAnsi="Times New Roman"/>
                <w:bCs/>
                <w:iCs/>
                <w:sz w:val="24"/>
                <w:szCs w:val="24"/>
              </w:rPr>
              <w:t>Подбор средств и методов занятий</w:t>
            </w:r>
          </w:p>
        </w:tc>
      </w:tr>
    </w:tbl>
    <w:p w14:paraId="2AA1D79A" w14:textId="77777777" w:rsidR="008455A1" w:rsidRPr="005254BB" w:rsidRDefault="008455A1" w:rsidP="005254BB">
      <w:pPr>
        <w:rPr>
          <w:rFonts w:ascii="Times New Roman" w:hAnsi="Times New Roman"/>
          <w:b/>
          <w:sz w:val="24"/>
          <w:szCs w:val="24"/>
        </w:rPr>
      </w:pPr>
    </w:p>
    <w:p w14:paraId="1DD8F0CF" w14:textId="2ED29C75" w:rsidR="008455A1" w:rsidRPr="005254BB" w:rsidRDefault="008455A1" w:rsidP="005254BB">
      <w:pPr>
        <w:jc w:val="right"/>
        <w:rPr>
          <w:rFonts w:ascii="Times New Roman" w:hAnsi="Times New Roman"/>
          <w:b/>
          <w:sz w:val="24"/>
          <w:szCs w:val="24"/>
        </w:rPr>
      </w:pPr>
    </w:p>
    <w:p w14:paraId="60C910E4" w14:textId="1C99D33F" w:rsidR="00500A4B" w:rsidRPr="005254BB" w:rsidRDefault="00500A4B" w:rsidP="005254BB">
      <w:pPr>
        <w:jc w:val="right"/>
        <w:rPr>
          <w:rFonts w:ascii="Times New Roman" w:hAnsi="Times New Roman"/>
          <w:b/>
          <w:sz w:val="24"/>
          <w:szCs w:val="24"/>
        </w:rPr>
      </w:pPr>
    </w:p>
    <w:p w14:paraId="5449D840" w14:textId="2FF9EA37" w:rsidR="00500A4B" w:rsidRPr="005254BB" w:rsidRDefault="00500A4B" w:rsidP="005254BB">
      <w:pPr>
        <w:jc w:val="right"/>
        <w:rPr>
          <w:rFonts w:ascii="Times New Roman" w:hAnsi="Times New Roman"/>
          <w:b/>
          <w:sz w:val="24"/>
          <w:szCs w:val="24"/>
        </w:rPr>
      </w:pPr>
    </w:p>
    <w:p w14:paraId="219B0717" w14:textId="536BBF4B" w:rsidR="00500A4B" w:rsidRPr="005254BB" w:rsidRDefault="00500A4B" w:rsidP="005254BB">
      <w:pPr>
        <w:jc w:val="right"/>
        <w:rPr>
          <w:rFonts w:ascii="Times New Roman" w:hAnsi="Times New Roman"/>
          <w:b/>
          <w:sz w:val="24"/>
          <w:szCs w:val="24"/>
        </w:rPr>
      </w:pPr>
    </w:p>
    <w:p w14:paraId="67967417" w14:textId="11F07A03" w:rsidR="00500A4B" w:rsidRPr="005254BB" w:rsidRDefault="00500A4B" w:rsidP="005254BB">
      <w:pPr>
        <w:jc w:val="right"/>
        <w:rPr>
          <w:rFonts w:ascii="Times New Roman" w:hAnsi="Times New Roman"/>
          <w:b/>
          <w:sz w:val="24"/>
          <w:szCs w:val="24"/>
        </w:rPr>
      </w:pPr>
    </w:p>
    <w:p w14:paraId="51858EE5" w14:textId="0BC7BDD0" w:rsidR="00500A4B" w:rsidRPr="005254BB" w:rsidRDefault="00500A4B" w:rsidP="005254BB">
      <w:pPr>
        <w:jc w:val="right"/>
        <w:rPr>
          <w:rFonts w:ascii="Times New Roman" w:hAnsi="Times New Roman"/>
          <w:b/>
          <w:sz w:val="24"/>
          <w:szCs w:val="24"/>
        </w:rPr>
      </w:pPr>
    </w:p>
    <w:p w14:paraId="08C98725" w14:textId="36523ADC" w:rsidR="00500A4B" w:rsidRPr="005254BB" w:rsidRDefault="00500A4B" w:rsidP="005254BB">
      <w:pPr>
        <w:jc w:val="right"/>
        <w:rPr>
          <w:rFonts w:ascii="Times New Roman" w:hAnsi="Times New Roman"/>
          <w:b/>
          <w:sz w:val="24"/>
          <w:szCs w:val="24"/>
        </w:rPr>
      </w:pPr>
    </w:p>
    <w:p w14:paraId="0BA8C80A" w14:textId="650EF15C" w:rsidR="00500A4B" w:rsidRPr="005254BB" w:rsidRDefault="00500A4B" w:rsidP="005254BB">
      <w:pPr>
        <w:jc w:val="right"/>
        <w:rPr>
          <w:rFonts w:ascii="Times New Roman" w:hAnsi="Times New Roman"/>
          <w:b/>
          <w:sz w:val="24"/>
          <w:szCs w:val="24"/>
        </w:rPr>
      </w:pPr>
    </w:p>
    <w:p w14:paraId="094E4C70" w14:textId="27D59DA7" w:rsidR="005254BB" w:rsidRDefault="005254BB" w:rsidP="005254BB">
      <w:pPr>
        <w:jc w:val="right"/>
        <w:rPr>
          <w:rFonts w:ascii="Times New Roman" w:hAnsi="Times New Roman"/>
          <w:b/>
          <w:sz w:val="24"/>
          <w:szCs w:val="24"/>
        </w:rPr>
      </w:pPr>
      <w:r>
        <w:rPr>
          <w:rFonts w:ascii="Times New Roman" w:hAnsi="Times New Roman"/>
          <w:b/>
          <w:sz w:val="24"/>
          <w:szCs w:val="24"/>
        </w:rPr>
        <w:br w:type="page"/>
      </w:r>
    </w:p>
    <w:p w14:paraId="269B0214" w14:textId="77777777" w:rsidR="008455A1" w:rsidRPr="007375E9" w:rsidRDefault="00725266" w:rsidP="007375E9">
      <w:pPr>
        <w:pStyle w:val="1"/>
        <w:jc w:val="right"/>
        <w:rPr>
          <w:rFonts w:ascii="Times New Roman" w:hAnsi="Times New Roman"/>
          <w:sz w:val="24"/>
          <w:szCs w:val="24"/>
        </w:rPr>
      </w:pPr>
      <w:bookmarkStart w:id="3540" w:name="_Toc130549570"/>
      <w:r w:rsidRPr="007375E9">
        <w:rPr>
          <w:rFonts w:ascii="Times New Roman" w:hAnsi="Times New Roman"/>
          <w:sz w:val="24"/>
          <w:szCs w:val="24"/>
        </w:rPr>
        <w:t>Приложение 2.5</w:t>
      </w:r>
      <w:bookmarkEnd w:id="3540"/>
    </w:p>
    <w:p w14:paraId="23AB7AAE"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048E2EA5"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5DA023B7" w14:textId="77777777" w:rsidR="008455A1" w:rsidRDefault="008455A1">
      <w:pPr>
        <w:jc w:val="center"/>
        <w:rPr>
          <w:rFonts w:ascii="Times New Roman" w:hAnsi="Times New Roman"/>
          <w:b/>
          <w:i/>
        </w:rPr>
      </w:pPr>
    </w:p>
    <w:p w14:paraId="63871106" w14:textId="77777777" w:rsidR="008455A1" w:rsidRDefault="008455A1">
      <w:pPr>
        <w:jc w:val="center"/>
        <w:rPr>
          <w:rFonts w:ascii="Times New Roman" w:hAnsi="Times New Roman"/>
          <w:b/>
          <w:i/>
        </w:rPr>
      </w:pPr>
    </w:p>
    <w:p w14:paraId="4FA50273" w14:textId="77777777" w:rsidR="008455A1" w:rsidRDefault="008455A1">
      <w:pPr>
        <w:jc w:val="center"/>
        <w:rPr>
          <w:rFonts w:ascii="Times New Roman" w:hAnsi="Times New Roman"/>
          <w:b/>
          <w:i/>
        </w:rPr>
      </w:pPr>
    </w:p>
    <w:p w14:paraId="085BC581" w14:textId="09473B72" w:rsidR="008455A1" w:rsidRDefault="008455A1">
      <w:pPr>
        <w:jc w:val="center"/>
        <w:rPr>
          <w:rFonts w:ascii="Times New Roman" w:hAnsi="Times New Roman"/>
          <w:b/>
          <w:i/>
        </w:rPr>
      </w:pPr>
    </w:p>
    <w:p w14:paraId="0CC030C6" w14:textId="441BE3C9" w:rsidR="00741BB3" w:rsidRDefault="00741BB3">
      <w:pPr>
        <w:jc w:val="center"/>
        <w:rPr>
          <w:rFonts w:ascii="Times New Roman" w:hAnsi="Times New Roman"/>
          <w:b/>
          <w:i/>
        </w:rPr>
      </w:pPr>
    </w:p>
    <w:p w14:paraId="7CFE7746" w14:textId="57632ED7" w:rsidR="00741BB3" w:rsidRDefault="00741BB3">
      <w:pPr>
        <w:jc w:val="center"/>
        <w:rPr>
          <w:rFonts w:ascii="Times New Roman" w:hAnsi="Times New Roman"/>
          <w:b/>
          <w:i/>
        </w:rPr>
      </w:pPr>
    </w:p>
    <w:p w14:paraId="1308D8BB" w14:textId="18CA60C0" w:rsidR="00741BB3" w:rsidRDefault="00741BB3">
      <w:pPr>
        <w:jc w:val="center"/>
        <w:rPr>
          <w:rFonts w:ascii="Times New Roman" w:hAnsi="Times New Roman"/>
          <w:b/>
          <w:i/>
        </w:rPr>
      </w:pPr>
    </w:p>
    <w:p w14:paraId="26EE5BED" w14:textId="08139109" w:rsidR="00741BB3" w:rsidRDefault="00741BB3">
      <w:pPr>
        <w:jc w:val="center"/>
        <w:rPr>
          <w:rFonts w:ascii="Times New Roman" w:hAnsi="Times New Roman"/>
          <w:b/>
          <w:i/>
        </w:rPr>
      </w:pPr>
    </w:p>
    <w:p w14:paraId="71AFC655" w14:textId="77777777" w:rsidR="00741BB3" w:rsidRDefault="00741BB3">
      <w:pPr>
        <w:jc w:val="center"/>
        <w:rPr>
          <w:rFonts w:ascii="Times New Roman" w:hAnsi="Times New Roman"/>
          <w:b/>
          <w:i/>
        </w:rPr>
      </w:pPr>
    </w:p>
    <w:p w14:paraId="43B4A388" w14:textId="77777777" w:rsidR="008455A1" w:rsidRPr="007375E9" w:rsidRDefault="00725266" w:rsidP="007375E9">
      <w:pPr>
        <w:pStyle w:val="1"/>
        <w:jc w:val="center"/>
        <w:rPr>
          <w:rFonts w:ascii="Times New Roman" w:hAnsi="Times New Roman"/>
          <w:sz w:val="24"/>
          <w:szCs w:val="24"/>
        </w:rPr>
      </w:pPr>
      <w:bookmarkStart w:id="3541" w:name="_Toc130549571"/>
      <w:r w:rsidRPr="007375E9">
        <w:rPr>
          <w:rFonts w:ascii="Times New Roman" w:hAnsi="Times New Roman"/>
          <w:sz w:val="24"/>
          <w:szCs w:val="24"/>
        </w:rPr>
        <w:t>ПРИМЕРНАЯ РАБОЧАЯ ПРОГРАММА УЧЕБНОЙ ДИСЦИПЛИНЫ</w:t>
      </w:r>
      <w:bookmarkEnd w:id="3541"/>
    </w:p>
    <w:p w14:paraId="03F25EB1" w14:textId="77777777" w:rsidR="008455A1" w:rsidRPr="007375E9" w:rsidRDefault="00725266" w:rsidP="007375E9">
      <w:pPr>
        <w:pStyle w:val="1"/>
        <w:jc w:val="center"/>
        <w:rPr>
          <w:rFonts w:ascii="Times New Roman" w:hAnsi="Times New Roman"/>
          <w:sz w:val="24"/>
          <w:szCs w:val="24"/>
        </w:rPr>
      </w:pPr>
      <w:bookmarkStart w:id="3542" w:name="_Toc130549572"/>
      <w:r w:rsidRPr="007375E9">
        <w:rPr>
          <w:rFonts w:ascii="Times New Roman" w:hAnsi="Times New Roman"/>
          <w:sz w:val="24"/>
          <w:szCs w:val="24"/>
        </w:rPr>
        <w:t>«СГ. 05 ОСНОВЫ БЕРЕЖЛИВОГО ПРОИЗВОДСТВА»</w:t>
      </w:r>
      <w:bookmarkEnd w:id="3542"/>
    </w:p>
    <w:p w14:paraId="729F59E5" w14:textId="77777777" w:rsidR="008455A1" w:rsidRDefault="008455A1">
      <w:pPr>
        <w:rPr>
          <w:rFonts w:ascii="Times New Roman" w:hAnsi="Times New Roman"/>
          <w:b/>
          <w:i/>
        </w:rPr>
      </w:pPr>
    </w:p>
    <w:p w14:paraId="6648A69E" w14:textId="77777777" w:rsidR="008455A1" w:rsidRDefault="008455A1">
      <w:pPr>
        <w:rPr>
          <w:rFonts w:ascii="Times New Roman" w:hAnsi="Times New Roman"/>
          <w:b/>
          <w:i/>
        </w:rPr>
      </w:pPr>
    </w:p>
    <w:p w14:paraId="0C2CE221" w14:textId="77777777" w:rsidR="008455A1" w:rsidRDefault="008455A1">
      <w:pPr>
        <w:rPr>
          <w:rFonts w:ascii="Times New Roman" w:hAnsi="Times New Roman"/>
          <w:b/>
          <w:i/>
        </w:rPr>
      </w:pPr>
    </w:p>
    <w:p w14:paraId="30EBC097" w14:textId="77777777" w:rsidR="008455A1" w:rsidRDefault="008455A1">
      <w:pPr>
        <w:rPr>
          <w:rFonts w:ascii="Times New Roman" w:hAnsi="Times New Roman"/>
          <w:b/>
          <w:i/>
        </w:rPr>
      </w:pPr>
    </w:p>
    <w:p w14:paraId="5F4827F6" w14:textId="77777777" w:rsidR="008455A1" w:rsidRDefault="008455A1">
      <w:pPr>
        <w:rPr>
          <w:rFonts w:ascii="Times New Roman" w:hAnsi="Times New Roman"/>
          <w:b/>
          <w:i/>
        </w:rPr>
      </w:pPr>
    </w:p>
    <w:p w14:paraId="6E31F0AA" w14:textId="77777777" w:rsidR="008455A1" w:rsidRDefault="008455A1">
      <w:pPr>
        <w:rPr>
          <w:rFonts w:ascii="Times New Roman" w:hAnsi="Times New Roman"/>
          <w:b/>
          <w:i/>
        </w:rPr>
      </w:pPr>
    </w:p>
    <w:p w14:paraId="0CEAA3F8" w14:textId="77777777" w:rsidR="008455A1" w:rsidRDefault="008455A1">
      <w:pPr>
        <w:rPr>
          <w:rFonts w:ascii="Times New Roman" w:hAnsi="Times New Roman"/>
          <w:b/>
          <w:i/>
        </w:rPr>
      </w:pPr>
    </w:p>
    <w:p w14:paraId="20A11E76" w14:textId="77777777" w:rsidR="008455A1" w:rsidRDefault="008455A1">
      <w:pPr>
        <w:rPr>
          <w:rFonts w:ascii="Times New Roman" w:hAnsi="Times New Roman"/>
          <w:b/>
          <w:i/>
        </w:rPr>
      </w:pPr>
    </w:p>
    <w:p w14:paraId="601A65A3" w14:textId="77777777" w:rsidR="008455A1" w:rsidRDefault="008455A1">
      <w:pPr>
        <w:rPr>
          <w:rFonts w:ascii="Times New Roman" w:hAnsi="Times New Roman"/>
          <w:b/>
          <w:i/>
        </w:rPr>
      </w:pPr>
    </w:p>
    <w:p w14:paraId="6FBA1712" w14:textId="77777777" w:rsidR="008455A1" w:rsidRDefault="008455A1">
      <w:pPr>
        <w:rPr>
          <w:rFonts w:ascii="Times New Roman" w:hAnsi="Times New Roman"/>
          <w:b/>
          <w:i/>
        </w:rPr>
      </w:pPr>
    </w:p>
    <w:p w14:paraId="51140D37" w14:textId="77777777" w:rsidR="008455A1" w:rsidRDefault="008455A1">
      <w:pPr>
        <w:rPr>
          <w:rFonts w:ascii="Times New Roman" w:hAnsi="Times New Roman"/>
          <w:b/>
          <w:i/>
        </w:rPr>
      </w:pPr>
    </w:p>
    <w:p w14:paraId="094BE49B" w14:textId="5B5B1DDB" w:rsidR="008455A1" w:rsidRDefault="008455A1">
      <w:pPr>
        <w:rPr>
          <w:rFonts w:ascii="Times New Roman" w:hAnsi="Times New Roman"/>
          <w:b/>
          <w:i/>
        </w:rPr>
      </w:pPr>
    </w:p>
    <w:p w14:paraId="48E171BA" w14:textId="0BD4C7D6" w:rsidR="001F5C07" w:rsidRDefault="001F5C07">
      <w:pPr>
        <w:rPr>
          <w:rFonts w:ascii="Times New Roman" w:hAnsi="Times New Roman"/>
          <w:b/>
          <w:i/>
        </w:rPr>
      </w:pPr>
    </w:p>
    <w:p w14:paraId="7D03195B" w14:textId="77777777" w:rsidR="001F5C07" w:rsidRDefault="001F5C07">
      <w:pPr>
        <w:rPr>
          <w:rFonts w:ascii="Times New Roman" w:hAnsi="Times New Roman"/>
          <w:b/>
          <w:i/>
        </w:rPr>
      </w:pPr>
    </w:p>
    <w:p w14:paraId="3F8DB7D2" w14:textId="77777777" w:rsidR="008455A1" w:rsidRDefault="008455A1">
      <w:pPr>
        <w:rPr>
          <w:rFonts w:ascii="Times New Roman" w:hAnsi="Times New Roman"/>
          <w:b/>
          <w:i/>
        </w:rPr>
      </w:pPr>
    </w:p>
    <w:p w14:paraId="3AD1BEE4" w14:textId="4857F90A" w:rsidR="008455A1" w:rsidRPr="00C95CEE"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C95CEE" w:rsidRPr="001F5C07">
        <w:rPr>
          <w:rFonts w:ascii="Times New Roman" w:hAnsi="Times New Roman"/>
          <w:b/>
          <w:bCs/>
          <w:iCs/>
          <w:sz w:val="24"/>
          <w:szCs w:val="24"/>
        </w:rPr>
        <w:t>3</w:t>
      </w:r>
      <w:r w:rsidR="001F5C07">
        <w:rPr>
          <w:rFonts w:ascii="Times New Roman" w:hAnsi="Times New Roman"/>
          <w:b/>
          <w:bCs/>
          <w:iCs/>
          <w:sz w:val="24"/>
          <w:szCs w:val="24"/>
        </w:rPr>
        <w:t xml:space="preserve"> </w:t>
      </w:r>
      <w:r w:rsidRPr="001F5C07">
        <w:rPr>
          <w:rFonts w:ascii="Times New Roman" w:hAnsi="Times New Roman"/>
          <w:b/>
          <w:bCs/>
          <w:iCs/>
          <w:sz w:val="24"/>
          <w:szCs w:val="24"/>
        </w:rPr>
        <w:t>г.</w:t>
      </w:r>
      <w:r w:rsidRPr="00C95CEE">
        <w:rPr>
          <w:rFonts w:ascii="Times New Roman" w:hAnsi="Times New Roman"/>
          <w:b/>
          <w:bCs/>
          <w:iCs/>
        </w:rPr>
        <w:br w:type="page"/>
      </w:r>
    </w:p>
    <w:p w14:paraId="1B95153C" w14:textId="77777777" w:rsidR="008455A1" w:rsidRPr="001F5C07" w:rsidRDefault="00725266">
      <w:pPr>
        <w:jc w:val="center"/>
        <w:rPr>
          <w:rFonts w:ascii="Times New Roman" w:hAnsi="Times New Roman"/>
          <w:b/>
          <w:iCs/>
          <w:sz w:val="24"/>
          <w:szCs w:val="24"/>
        </w:rPr>
      </w:pPr>
      <w:r w:rsidRPr="001F5C07">
        <w:rPr>
          <w:rFonts w:ascii="Times New Roman" w:hAnsi="Times New Roman"/>
          <w:b/>
          <w:iCs/>
          <w:sz w:val="24"/>
          <w:szCs w:val="24"/>
        </w:rPr>
        <w:t>СОДЕРЖАНИЕ</w:t>
      </w:r>
    </w:p>
    <w:p w14:paraId="415C618F" w14:textId="77777777" w:rsidR="008455A1" w:rsidRPr="005254BB" w:rsidRDefault="008455A1">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8455A1" w:rsidRPr="005254BB" w14:paraId="75C37054" w14:textId="77777777">
        <w:tc>
          <w:tcPr>
            <w:tcW w:w="7501" w:type="dxa"/>
          </w:tcPr>
          <w:p w14:paraId="10177EB9" w14:textId="77777777" w:rsidR="008455A1" w:rsidRPr="005254BB" w:rsidRDefault="00725266" w:rsidP="000F5919">
            <w:pPr>
              <w:numPr>
                <w:ilvl w:val="0"/>
                <w:numId w:val="160"/>
              </w:numPr>
              <w:suppressAutoHyphens/>
              <w:rPr>
                <w:rFonts w:ascii="Times New Roman" w:hAnsi="Times New Roman"/>
                <w:b/>
                <w:sz w:val="24"/>
                <w:szCs w:val="24"/>
              </w:rPr>
            </w:pPr>
            <w:r w:rsidRPr="005254BB">
              <w:rPr>
                <w:rFonts w:ascii="Times New Roman" w:hAnsi="Times New Roman"/>
                <w:b/>
                <w:sz w:val="24"/>
                <w:szCs w:val="24"/>
              </w:rPr>
              <w:t xml:space="preserve">ОБЩАЯ ХАРАКТЕРИСТИКА </w:t>
            </w:r>
            <w:r w:rsidRPr="005254BB">
              <w:rPr>
                <w:rFonts w:ascii="Times New Roman" w:hAnsi="Times New Roman"/>
                <w:b/>
                <w:color w:val="000000"/>
                <w:sz w:val="24"/>
                <w:szCs w:val="24"/>
              </w:rPr>
              <w:t>ПРИМЕРНОЙ РАБОЧЕЙ ПРОГРАММЫ</w:t>
            </w:r>
            <w:r w:rsidRPr="005254BB">
              <w:rPr>
                <w:rFonts w:ascii="Times New Roman" w:hAnsi="Times New Roman"/>
                <w:b/>
                <w:sz w:val="24"/>
                <w:szCs w:val="24"/>
              </w:rPr>
              <w:t xml:space="preserve"> УЧЕБНОЙ ДИСЦИПЛИНЫ</w:t>
            </w:r>
          </w:p>
        </w:tc>
        <w:tc>
          <w:tcPr>
            <w:tcW w:w="1854" w:type="dxa"/>
          </w:tcPr>
          <w:p w14:paraId="70653587" w14:textId="77777777" w:rsidR="008455A1" w:rsidRPr="005254BB" w:rsidRDefault="008455A1">
            <w:pPr>
              <w:jc w:val="center"/>
              <w:rPr>
                <w:rFonts w:ascii="Times New Roman" w:hAnsi="Times New Roman"/>
                <w:b/>
                <w:sz w:val="24"/>
                <w:szCs w:val="24"/>
              </w:rPr>
            </w:pPr>
          </w:p>
        </w:tc>
      </w:tr>
      <w:tr w:rsidR="008455A1" w:rsidRPr="005254BB" w14:paraId="4BAABD5A" w14:textId="77777777">
        <w:tc>
          <w:tcPr>
            <w:tcW w:w="7501" w:type="dxa"/>
          </w:tcPr>
          <w:p w14:paraId="65B9431F" w14:textId="77777777" w:rsidR="008455A1" w:rsidRPr="005254BB" w:rsidRDefault="00725266" w:rsidP="000F5919">
            <w:pPr>
              <w:numPr>
                <w:ilvl w:val="0"/>
                <w:numId w:val="160"/>
              </w:numPr>
              <w:suppressAutoHyphens/>
              <w:rPr>
                <w:rFonts w:ascii="Times New Roman" w:hAnsi="Times New Roman"/>
                <w:b/>
                <w:sz w:val="24"/>
                <w:szCs w:val="24"/>
              </w:rPr>
            </w:pPr>
            <w:r w:rsidRPr="005254BB">
              <w:rPr>
                <w:rFonts w:ascii="Times New Roman" w:hAnsi="Times New Roman"/>
                <w:b/>
                <w:sz w:val="24"/>
                <w:szCs w:val="24"/>
              </w:rPr>
              <w:t>СТРУКТУРА И СОДЕРЖАНИЕ УЧЕБНОЙ ДИСЦИПЛИНЫ</w:t>
            </w:r>
          </w:p>
          <w:p w14:paraId="0F50D8CD" w14:textId="77777777" w:rsidR="008455A1" w:rsidRPr="005254BB" w:rsidRDefault="00725266" w:rsidP="000F5919">
            <w:pPr>
              <w:numPr>
                <w:ilvl w:val="0"/>
                <w:numId w:val="160"/>
              </w:numPr>
              <w:suppressAutoHyphens/>
              <w:rPr>
                <w:rFonts w:ascii="Times New Roman" w:hAnsi="Times New Roman"/>
                <w:b/>
                <w:sz w:val="24"/>
                <w:szCs w:val="24"/>
              </w:rPr>
            </w:pPr>
            <w:r w:rsidRPr="005254BB">
              <w:rPr>
                <w:rFonts w:ascii="Times New Roman" w:hAnsi="Times New Roman"/>
                <w:b/>
                <w:sz w:val="24"/>
                <w:szCs w:val="24"/>
              </w:rPr>
              <w:t>УСЛОВИЯ РЕАЛИЗАЦИИ УЧЕБНОЙ ДИСЦИПЛИНЫ</w:t>
            </w:r>
          </w:p>
        </w:tc>
        <w:tc>
          <w:tcPr>
            <w:tcW w:w="1854" w:type="dxa"/>
          </w:tcPr>
          <w:p w14:paraId="2B99F077" w14:textId="77777777" w:rsidR="008455A1" w:rsidRPr="005254BB" w:rsidRDefault="008455A1">
            <w:pPr>
              <w:jc w:val="center"/>
              <w:rPr>
                <w:rFonts w:ascii="Times New Roman" w:hAnsi="Times New Roman"/>
                <w:b/>
                <w:sz w:val="24"/>
                <w:szCs w:val="24"/>
              </w:rPr>
            </w:pPr>
          </w:p>
        </w:tc>
      </w:tr>
      <w:tr w:rsidR="008455A1" w14:paraId="1B1CF638" w14:textId="77777777">
        <w:tc>
          <w:tcPr>
            <w:tcW w:w="7501" w:type="dxa"/>
          </w:tcPr>
          <w:p w14:paraId="702F0168" w14:textId="77777777" w:rsidR="008455A1" w:rsidRDefault="00725266" w:rsidP="000F5919">
            <w:pPr>
              <w:numPr>
                <w:ilvl w:val="0"/>
                <w:numId w:val="16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655D935" w14:textId="77777777" w:rsidR="008455A1" w:rsidRDefault="008455A1">
            <w:pPr>
              <w:suppressAutoHyphens/>
              <w:rPr>
                <w:rFonts w:ascii="Times New Roman" w:hAnsi="Times New Roman"/>
                <w:b/>
                <w:sz w:val="24"/>
                <w:szCs w:val="24"/>
              </w:rPr>
            </w:pPr>
          </w:p>
        </w:tc>
        <w:tc>
          <w:tcPr>
            <w:tcW w:w="1854" w:type="dxa"/>
          </w:tcPr>
          <w:p w14:paraId="367AABC8" w14:textId="77777777" w:rsidR="008455A1" w:rsidRDefault="008455A1">
            <w:pPr>
              <w:jc w:val="center"/>
              <w:rPr>
                <w:rFonts w:ascii="Times New Roman" w:hAnsi="Times New Roman"/>
                <w:b/>
                <w:sz w:val="24"/>
                <w:szCs w:val="24"/>
              </w:rPr>
            </w:pPr>
          </w:p>
        </w:tc>
      </w:tr>
    </w:tbl>
    <w:p w14:paraId="411E7EA9" w14:textId="77777777" w:rsidR="008455A1" w:rsidRDefault="00725266">
      <w:pPr>
        <w:ind w:right="-285"/>
        <w:jc w:val="center"/>
        <w:rPr>
          <w:rFonts w:ascii="Times New Roman" w:hAnsi="Times New Roman"/>
          <w:b/>
          <w:i/>
          <w:sz w:val="24"/>
          <w:szCs w:val="24"/>
        </w:rPr>
      </w:pPr>
      <w:r>
        <w:rPr>
          <w:rFonts w:ascii="Times New Roman" w:hAnsi="Times New Roman"/>
          <w:b/>
          <w:i/>
          <w:u w:val="single"/>
        </w:rPr>
        <w:br w:type="page"/>
      </w:r>
    </w:p>
    <w:p w14:paraId="49EDFBB3" w14:textId="77777777" w:rsidR="008455A1" w:rsidRPr="005254BB" w:rsidRDefault="00725266" w:rsidP="000F5919">
      <w:pPr>
        <w:numPr>
          <w:ilvl w:val="0"/>
          <w:numId w:val="161"/>
        </w:numPr>
        <w:suppressAutoHyphens/>
        <w:spacing w:after="0"/>
        <w:ind w:right="-285"/>
        <w:jc w:val="center"/>
        <w:rPr>
          <w:rFonts w:ascii="Times New Roman" w:hAnsi="Times New Roman"/>
          <w:b/>
          <w:sz w:val="24"/>
          <w:szCs w:val="24"/>
        </w:rPr>
      </w:pPr>
      <w:r w:rsidRPr="005254BB">
        <w:rPr>
          <w:rFonts w:ascii="Times New Roman" w:hAnsi="Times New Roman"/>
          <w:b/>
          <w:sz w:val="24"/>
          <w:szCs w:val="24"/>
        </w:rPr>
        <w:t xml:space="preserve">ОБЩАЯ ХАРАКТЕРИСТИКА </w:t>
      </w:r>
      <w:r w:rsidRPr="005254BB">
        <w:rPr>
          <w:rFonts w:ascii="Times New Roman" w:hAnsi="Times New Roman"/>
          <w:b/>
          <w:color w:val="000000"/>
          <w:sz w:val="24"/>
          <w:szCs w:val="24"/>
        </w:rPr>
        <w:t>ПРИМЕРНОЙ РАБОЧЕЙ ПРОГРАММЫ</w:t>
      </w:r>
      <w:r w:rsidRPr="005254BB">
        <w:rPr>
          <w:rFonts w:ascii="Times New Roman" w:hAnsi="Times New Roman"/>
          <w:b/>
          <w:sz w:val="24"/>
          <w:szCs w:val="24"/>
        </w:rPr>
        <w:t xml:space="preserve"> УЧЕБНОЙ ДИСЦИПЛИНЫ</w:t>
      </w:r>
    </w:p>
    <w:p w14:paraId="49DDE7DB" w14:textId="64FE77F5" w:rsidR="008455A1" w:rsidRPr="005254BB" w:rsidRDefault="00725266">
      <w:pPr>
        <w:suppressAutoHyphens/>
        <w:spacing w:after="0"/>
        <w:ind w:left="720"/>
        <w:jc w:val="center"/>
        <w:rPr>
          <w:rFonts w:ascii="Times New Roman" w:hAnsi="Times New Roman"/>
          <w:b/>
          <w:sz w:val="24"/>
          <w:szCs w:val="24"/>
        </w:rPr>
      </w:pPr>
      <w:r w:rsidRPr="005254BB">
        <w:rPr>
          <w:rFonts w:ascii="Times New Roman" w:hAnsi="Times New Roman"/>
          <w:b/>
          <w:sz w:val="24"/>
          <w:szCs w:val="24"/>
        </w:rPr>
        <w:t>«</w:t>
      </w:r>
      <w:r w:rsidR="00C95CEE" w:rsidRPr="005254BB">
        <w:rPr>
          <w:rFonts w:ascii="Times New Roman" w:hAnsi="Times New Roman"/>
          <w:b/>
          <w:sz w:val="24"/>
          <w:szCs w:val="24"/>
        </w:rPr>
        <w:t xml:space="preserve">СГ.05 </w:t>
      </w:r>
      <w:r w:rsidRPr="005254BB">
        <w:rPr>
          <w:rFonts w:ascii="Times New Roman" w:hAnsi="Times New Roman"/>
          <w:b/>
          <w:sz w:val="24"/>
          <w:szCs w:val="24"/>
        </w:rPr>
        <w:t>ОСНОВЫ БЕРЕЖЛИВОГО ПРОИЗВОДСТВА»</w:t>
      </w:r>
    </w:p>
    <w:p w14:paraId="611490A0" w14:textId="77777777" w:rsidR="008455A1" w:rsidRPr="005254BB" w:rsidRDefault="008455A1">
      <w:pPr>
        <w:suppressAutoHyphens/>
        <w:spacing w:after="0"/>
        <w:ind w:left="720"/>
        <w:jc w:val="center"/>
        <w:rPr>
          <w:rFonts w:ascii="Times New Roman" w:hAnsi="Times New Roman"/>
          <w:b/>
          <w:sz w:val="24"/>
          <w:szCs w:val="24"/>
        </w:rPr>
      </w:pPr>
    </w:p>
    <w:p w14:paraId="6CFD42AF" w14:textId="77777777" w:rsidR="008455A1" w:rsidRPr="005254BB" w:rsidRDefault="00725266" w:rsidP="005254BB">
      <w:pPr>
        <w:suppressAutoHyphens/>
        <w:spacing w:after="0"/>
        <w:ind w:firstLine="708"/>
        <w:rPr>
          <w:rFonts w:ascii="Times New Roman" w:hAnsi="Times New Roman"/>
          <w:color w:val="000000"/>
          <w:sz w:val="24"/>
          <w:szCs w:val="24"/>
        </w:rPr>
      </w:pPr>
      <w:r w:rsidRPr="005254BB">
        <w:rPr>
          <w:rFonts w:ascii="Times New Roman" w:hAnsi="Times New Roman"/>
          <w:b/>
          <w:sz w:val="24"/>
          <w:szCs w:val="24"/>
        </w:rPr>
        <w:t xml:space="preserve">1.1. Место дисциплины в структуре основной образовательной программы: </w:t>
      </w:r>
    </w:p>
    <w:p w14:paraId="4AF41761" w14:textId="0336F3D2" w:rsidR="008455A1" w:rsidRPr="005254BB" w:rsidRDefault="005254BB" w:rsidP="005254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ab/>
      </w:r>
      <w:r w:rsidR="00725266" w:rsidRPr="005254BB">
        <w:rPr>
          <w:rFonts w:ascii="Times New Roman" w:hAnsi="Times New Roman"/>
          <w:sz w:val="24"/>
          <w:szCs w:val="24"/>
        </w:rPr>
        <w:t>Учебная дисциплина «Основы бережливого производства» является обязательной частью социально-гуманитарного цикла; примерной</w:t>
      </w:r>
      <w:r w:rsidR="0001469C" w:rsidRPr="005254BB">
        <w:rPr>
          <w:rFonts w:ascii="Times New Roman" w:hAnsi="Times New Roman"/>
          <w:sz w:val="24"/>
          <w:szCs w:val="24"/>
        </w:rPr>
        <w:t xml:space="preserve"> </w:t>
      </w:r>
      <w:r w:rsidR="00725266" w:rsidRPr="005254BB">
        <w:rPr>
          <w:rFonts w:ascii="Times New Roman" w:hAnsi="Times New Roman"/>
          <w:sz w:val="24"/>
          <w:szCs w:val="24"/>
        </w:rPr>
        <w:t xml:space="preserve">образовательной программы </w:t>
      </w:r>
      <w:r w:rsidR="00500A4B" w:rsidRPr="005254BB">
        <w:rPr>
          <w:rFonts w:ascii="Times New Roman" w:hAnsi="Times New Roman"/>
          <w:sz w:val="24"/>
          <w:szCs w:val="24"/>
        </w:rPr>
        <w:br/>
      </w:r>
      <w:r w:rsidR="00725266" w:rsidRPr="005254BB">
        <w:rPr>
          <w:rFonts w:ascii="Times New Roman" w:hAnsi="Times New Roman"/>
          <w:sz w:val="24"/>
          <w:szCs w:val="24"/>
        </w:rPr>
        <w:t xml:space="preserve">в соответствии с ФГОС СПО по </w:t>
      </w:r>
      <w:r w:rsidR="00725266" w:rsidRPr="005254BB">
        <w:rPr>
          <w:rFonts w:ascii="Times New Roman" w:hAnsi="Times New Roman"/>
          <w:color w:val="000000"/>
          <w:sz w:val="24"/>
          <w:szCs w:val="24"/>
        </w:rPr>
        <w:t>специальности</w:t>
      </w:r>
      <w:r w:rsidR="00725266" w:rsidRPr="005254BB">
        <w:rPr>
          <w:rFonts w:ascii="Times New Roman" w:hAnsi="Times New Roman"/>
          <w:sz w:val="24"/>
          <w:szCs w:val="24"/>
        </w:rPr>
        <w:t xml:space="preserve"> Анимация и анимационное кино (по видам). </w:t>
      </w:r>
    </w:p>
    <w:p w14:paraId="1131BBFC" w14:textId="77777777" w:rsidR="008455A1" w:rsidRPr="005254BB"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254BB">
        <w:rPr>
          <w:rFonts w:ascii="Times New Roman" w:hAnsi="Times New Roman"/>
          <w:sz w:val="24"/>
          <w:szCs w:val="24"/>
        </w:rPr>
        <w:t>Особое значение дисциплина имеет при формировании и развитии ОК 04,ОК 07</w:t>
      </w:r>
      <w:r w:rsidRPr="005254BB">
        <w:rPr>
          <w:rFonts w:ascii="Times New Roman" w:hAnsi="Times New Roman"/>
          <w:i/>
          <w:sz w:val="24"/>
          <w:szCs w:val="24"/>
        </w:rPr>
        <w:t>.</w:t>
      </w:r>
    </w:p>
    <w:p w14:paraId="3C055A8F" w14:textId="77777777" w:rsidR="008455A1" w:rsidRPr="005254BB" w:rsidRDefault="0084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46FF9A4" w14:textId="77777777" w:rsidR="008455A1" w:rsidRPr="005254BB" w:rsidRDefault="00725266">
      <w:pPr>
        <w:spacing w:after="0"/>
        <w:ind w:firstLine="709"/>
        <w:rPr>
          <w:rFonts w:ascii="Times New Roman" w:hAnsi="Times New Roman"/>
          <w:b/>
          <w:sz w:val="24"/>
          <w:szCs w:val="24"/>
        </w:rPr>
      </w:pPr>
      <w:r w:rsidRPr="005254BB">
        <w:rPr>
          <w:rFonts w:ascii="Times New Roman" w:hAnsi="Times New Roman"/>
          <w:b/>
          <w:sz w:val="24"/>
          <w:szCs w:val="24"/>
        </w:rPr>
        <w:t>1.2. Цель и планируемые результаты освоения дисциплины:</w:t>
      </w:r>
    </w:p>
    <w:p w14:paraId="46C8CC50" w14:textId="665A6449" w:rsidR="008455A1" w:rsidRPr="005254BB" w:rsidRDefault="00725266">
      <w:pPr>
        <w:suppressAutoHyphens/>
        <w:spacing w:after="0"/>
        <w:ind w:firstLine="709"/>
        <w:jc w:val="both"/>
        <w:rPr>
          <w:rFonts w:ascii="Times New Roman" w:hAnsi="Times New Roman"/>
          <w:sz w:val="24"/>
          <w:szCs w:val="24"/>
        </w:rPr>
      </w:pPr>
      <w:r w:rsidRPr="005254BB">
        <w:rPr>
          <w:rFonts w:ascii="Times New Roman" w:hAnsi="Times New Roman"/>
          <w:sz w:val="24"/>
          <w:szCs w:val="24"/>
        </w:rPr>
        <w:t xml:space="preserve">В рамках программы учебной дисциплины обучающимися осваиваются умения </w:t>
      </w:r>
      <w:r w:rsidR="00500A4B" w:rsidRPr="005254BB">
        <w:rPr>
          <w:rFonts w:ascii="Times New Roman" w:hAnsi="Times New Roman"/>
          <w:sz w:val="24"/>
          <w:szCs w:val="24"/>
        </w:rPr>
        <w:br/>
      </w:r>
      <w:r w:rsidRPr="005254BB">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218"/>
        <w:gridCol w:w="3544"/>
      </w:tblGrid>
      <w:tr w:rsidR="008455A1" w:rsidRPr="005254BB" w14:paraId="0D7F0CAB" w14:textId="77777777" w:rsidTr="00500A4B">
        <w:trPr>
          <w:trHeight w:val="649"/>
        </w:trPr>
        <w:tc>
          <w:tcPr>
            <w:tcW w:w="1589" w:type="dxa"/>
          </w:tcPr>
          <w:p w14:paraId="2052FAB2" w14:textId="77777777" w:rsidR="008455A1" w:rsidRPr="005254BB" w:rsidRDefault="00725266">
            <w:pPr>
              <w:suppressAutoHyphens/>
              <w:spacing w:after="0" w:line="240" w:lineRule="auto"/>
              <w:jc w:val="center"/>
              <w:rPr>
                <w:rFonts w:ascii="Times New Roman" w:hAnsi="Times New Roman"/>
                <w:b/>
                <w:bCs/>
                <w:sz w:val="24"/>
                <w:szCs w:val="24"/>
              </w:rPr>
            </w:pPr>
            <w:r w:rsidRPr="005254BB">
              <w:rPr>
                <w:rFonts w:ascii="Times New Roman" w:hAnsi="Times New Roman"/>
                <w:b/>
                <w:bCs/>
                <w:sz w:val="24"/>
                <w:szCs w:val="24"/>
              </w:rPr>
              <w:t>Код</w:t>
            </w:r>
          </w:p>
          <w:p w14:paraId="2A684C24" w14:textId="767C36AE" w:rsidR="008455A1" w:rsidRPr="005254BB" w:rsidRDefault="00725266">
            <w:pPr>
              <w:suppressAutoHyphens/>
              <w:spacing w:after="0" w:line="240" w:lineRule="auto"/>
              <w:jc w:val="center"/>
              <w:rPr>
                <w:rFonts w:ascii="Times New Roman" w:hAnsi="Times New Roman"/>
                <w:b/>
                <w:bCs/>
                <w:sz w:val="24"/>
                <w:szCs w:val="24"/>
                <w:lang w:val="en-US"/>
              </w:rPr>
            </w:pPr>
            <w:r w:rsidRPr="005254BB">
              <w:rPr>
                <w:rFonts w:ascii="Times New Roman" w:hAnsi="Times New Roman"/>
                <w:b/>
                <w:bCs/>
                <w:sz w:val="24"/>
                <w:szCs w:val="24"/>
              </w:rPr>
              <w:t>ПК, ОК</w:t>
            </w:r>
          </w:p>
        </w:tc>
        <w:tc>
          <w:tcPr>
            <w:tcW w:w="4218" w:type="dxa"/>
          </w:tcPr>
          <w:p w14:paraId="7E3DD3DF" w14:textId="77777777" w:rsidR="008455A1" w:rsidRPr="005254BB" w:rsidRDefault="00725266" w:rsidP="00500A4B">
            <w:pPr>
              <w:suppressAutoHyphens/>
              <w:spacing w:after="0" w:line="240" w:lineRule="auto"/>
              <w:rPr>
                <w:rFonts w:ascii="Times New Roman" w:hAnsi="Times New Roman"/>
                <w:b/>
                <w:bCs/>
                <w:sz w:val="24"/>
                <w:szCs w:val="24"/>
              </w:rPr>
            </w:pPr>
            <w:r w:rsidRPr="005254BB">
              <w:rPr>
                <w:rFonts w:ascii="Times New Roman" w:hAnsi="Times New Roman"/>
                <w:b/>
                <w:bCs/>
                <w:sz w:val="24"/>
                <w:szCs w:val="24"/>
              </w:rPr>
              <w:t>Умения</w:t>
            </w:r>
          </w:p>
        </w:tc>
        <w:tc>
          <w:tcPr>
            <w:tcW w:w="3544" w:type="dxa"/>
          </w:tcPr>
          <w:p w14:paraId="24F60734" w14:textId="77777777" w:rsidR="008455A1" w:rsidRPr="005254BB" w:rsidRDefault="00725266" w:rsidP="00500A4B">
            <w:pPr>
              <w:suppressAutoHyphens/>
              <w:spacing w:after="0" w:line="240" w:lineRule="auto"/>
              <w:rPr>
                <w:rFonts w:ascii="Times New Roman" w:hAnsi="Times New Roman"/>
                <w:b/>
                <w:bCs/>
                <w:sz w:val="24"/>
                <w:szCs w:val="24"/>
              </w:rPr>
            </w:pPr>
            <w:r w:rsidRPr="005254BB">
              <w:rPr>
                <w:rFonts w:ascii="Times New Roman" w:hAnsi="Times New Roman"/>
                <w:b/>
                <w:bCs/>
                <w:sz w:val="24"/>
                <w:szCs w:val="24"/>
              </w:rPr>
              <w:t>Знания</w:t>
            </w:r>
          </w:p>
        </w:tc>
      </w:tr>
      <w:tr w:rsidR="008455A1" w:rsidRPr="005254BB" w14:paraId="700185C9" w14:textId="77777777" w:rsidTr="00500A4B">
        <w:trPr>
          <w:trHeight w:val="4162"/>
        </w:trPr>
        <w:tc>
          <w:tcPr>
            <w:tcW w:w="1589" w:type="dxa"/>
          </w:tcPr>
          <w:p w14:paraId="5E15A721" w14:textId="77777777" w:rsidR="008455A1" w:rsidRPr="005254BB" w:rsidRDefault="00725266">
            <w:pPr>
              <w:suppressAutoHyphens/>
              <w:spacing w:after="0" w:line="240" w:lineRule="auto"/>
              <w:jc w:val="center"/>
              <w:rPr>
                <w:rFonts w:ascii="Times New Roman" w:hAnsi="Times New Roman"/>
                <w:iCs/>
                <w:sz w:val="24"/>
                <w:szCs w:val="24"/>
              </w:rPr>
            </w:pPr>
            <w:r w:rsidRPr="005254BB">
              <w:rPr>
                <w:rFonts w:ascii="Times New Roman" w:hAnsi="Times New Roman"/>
                <w:iCs/>
                <w:sz w:val="24"/>
                <w:szCs w:val="24"/>
              </w:rPr>
              <w:t>ОК 04</w:t>
            </w:r>
          </w:p>
          <w:p w14:paraId="7FB980DD" w14:textId="77777777" w:rsidR="008455A1" w:rsidRPr="005254BB" w:rsidRDefault="00725266">
            <w:pPr>
              <w:suppressAutoHyphens/>
              <w:spacing w:after="0" w:line="240" w:lineRule="auto"/>
              <w:jc w:val="center"/>
              <w:rPr>
                <w:rFonts w:ascii="Times New Roman" w:hAnsi="Times New Roman"/>
                <w:iCs/>
                <w:sz w:val="24"/>
                <w:szCs w:val="24"/>
              </w:rPr>
            </w:pPr>
            <w:r w:rsidRPr="005254BB">
              <w:rPr>
                <w:rFonts w:ascii="Times New Roman" w:hAnsi="Times New Roman"/>
                <w:iCs/>
                <w:sz w:val="24"/>
                <w:szCs w:val="24"/>
              </w:rPr>
              <w:t>ОК 07</w:t>
            </w:r>
          </w:p>
          <w:p w14:paraId="0A91A35D" w14:textId="77777777" w:rsidR="008455A1" w:rsidRPr="005254BB" w:rsidRDefault="008455A1">
            <w:pPr>
              <w:suppressAutoHyphens/>
              <w:spacing w:after="0" w:line="240" w:lineRule="auto"/>
              <w:jc w:val="center"/>
              <w:rPr>
                <w:rFonts w:ascii="Times New Roman" w:hAnsi="Times New Roman"/>
                <w:iCs/>
                <w:sz w:val="24"/>
                <w:szCs w:val="24"/>
              </w:rPr>
            </w:pPr>
          </w:p>
        </w:tc>
        <w:tc>
          <w:tcPr>
            <w:tcW w:w="4218" w:type="dxa"/>
          </w:tcPr>
          <w:p w14:paraId="1034CAAE"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Уметь:</w:t>
            </w:r>
          </w:p>
          <w:p w14:paraId="545028E9"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осуществлять работу с соблюдением принципов бережливого производства;</w:t>
            </w:r>
          </w:p>
          <w:p w14:paraId="223E5939"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картировать поток создания ценностей;</w:t>
            </w:r>
          </w:p>
          <w:p w14:paraId="4CF1ACBC"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применять ключевые инструменты решения проблем;</w:t>
            </w:r>
          </w:p>
          <w:p w14:paraId="6E7C77A5"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определять и анализировать основные потери в процессах;</w:t>
            </w:r>
          </w:p>
          <w:p w14:paraId="3806DC7E"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 xml:space="preserve">организовывать работу коллектива и команды; </w:t>
            </w:r>
          </w:p>
          <w:p w14:paraId="7A45A8CF"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3544" w:type="dxa"/>
          </w:tcPr>
          <w:p w14:paraId="5D6A01A3"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Знать:</w:t>
            </w:r>
          </w:p>
          <w:p w14:paraId="46CDAE8B" w14:textId="77777777" w:rsidR="008455A1" w:rsidRPr="005254BB" w:rsidRDefault="00725266" w:rsidP="00500A4B">
            <w:pPr>
              <w:suppressAutoHyphens/>
              <w:spacing w:after="0" w:line="240" w:lineRule="auto"/>
              <w:rPr>
                <w:rFonts w:ascii="Times New Roman" w:hAnsi="Times New Roman"/>
                <w:iCs/>
                <w:sz w:val="24"/>
                <w:szCs w:val="24"/>
              </w:rPr>
            </w:pPr>
            <w:proofErr w:type="spellStart"/>
            <w:r w:rsidRPr="005254BB">
              <w:rPr>
                <w:rFonts w:ascii="Times New Roman" w:hAnsi="Times New Roman"/>
                <w:iCs/>
                <w:sz w:val="24"/>
                <w:szCs w:val="24"/>
              </w:rPr>
              <w:t>принципы,идеалы</w:t>
            </w:r>
            <w:proofErr w:type="spellEnd"/>
            <w:r w:rsidRPr="005254BB">
              <w:rPr>
                <w:rFonts w:ascii="Times New Roman" w:hAnsi="Times New Roman"/>
                <w:iCs/>
                <w:sz w:val="24"/>
                <w:szCs w:val="24"/>
              </w:rPr>
              <w:t xml:space="preserve"> и философию бережливого производства;</w:t>
            </w:r>
          </w:p>
          <w:p w14:paraId="5BADECA7"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 xml:space="preserve">основы </w:t>
            </w:r>
            <w:proofErr w:type="spellStart"/>
            <w:r w:rsidRPr="005254BB">
              <w:rPr>
                <w:rFonts w:ascii="Times New Roman" w:hAnsi="Times New Roman"/>
                <w:iCs/>
                <w:sz w:val="24"/>
                <w:szCs w:val="24"/>
              </w:rPr>
              <w:t>картивания</w:t>
            </w:r>
            <w:proofErr w:type="spellEnd"/>
            <w:r w:rsidRPr="005254BB">
              <w:rPr>
                <w:rFonts w:ascii="Times New Roman" w:hAnsi="Times New Roman"/>
                <w:iCs/>
                <w:sz w:val="24"/>
                <w:szCs w:val="24"/>
              </w:rPr>
              <w:t>;</w:t>
            </w:r>
          </w:p>
          <w:p w14:paraId="3A5C9A8F"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методы решения проблем;</w:t>
            </w:r>
          </w:p>
          <w:p w14:paraId="0DA23C44"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инструменты бережливого производства</w:t>
            </w:r>
          </w:p>
          <w:p w14:paraId="23EEA7CA"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 xml:space="preserve">основы коммуникации и деятельности коллектива; </w:t>
            </w:r>
          </w:p>
          <w:p w14:paraId="15A7B4DF" w14:textId="77777777" w:rsidR="008455A1" w:rsidRPr="005254BB" w:rsidRDefault="00725266" w:rsidP="00500A4B">
            <w:pPr>
              <w:suppressAutoHyphens/>
              <w:spacing w:after="0" w:line="240" w:lineRule="auto"/>
              <w:rPr>
                <w:rFonts w:ascii="Times New Roman" w:hAnsi="Times New Roman"/>
                <w:iCs/>
                <w:sz w:val="24"/>
                <w:szCs w:val="24"/>
              </w:rPr>
            </w:pPr>
            <w:r w:rsidRPr="005254BB">
              <w:rPr>
                <w:rFonts w:ascii="Times New Roman" w:hAnsi="Times New Roman"/>
                <w:iCs/>
                <w:sz w:val="24"/>
                <w:szCs w:val="24"/>
              </w:rPr>
              <w:t>основы проектной деятельности;</w:t>
            </w:r>
          </w:p>
          <w:p w14:paraId="5DD2833C" w14:textId="77777777" w:rsidR="008455A1" w:rsidRPr="005254BB" w:rsidRDefault="008455A1" w:rsidP="00500A4B">
            <w:pPr>
              <w:suppressAutoHyphens/>
              <w:spacing w:after="0" w:line="240" w:lineRule="auto"/>
              <w:ind w:firstLine="318"/>
              <w:rPr>
                <w:rFonts w:ascii="Times New Roman" w:hAnsi="Times New Roman"/>
                <w:iCs/>
                <w:sz w:val="24"/>
                <w:szCs w:val="24"/>
              </w:rPr>
            </w:pPr>
          </w:p>
        </w:tc>
      </w:tr>
    </w:tbl>
    <w:p w14:paraId="05766CEE" w14:textId="77777777" w:rsidR="008455A1" w:rsidRPr="005254BB" w:rsidRDefault="008455A1">
      <w:pPr>
        <w:suppressAutoHyphens/>
        <w:spacing w:after="0" w:line="240" w:lineRule="auto"/>
        <w:rPr>
          <w:rFonts w:ascii="Times New Roman" w:hAnsi="Times New Roman"/>
          <w:b/>
          <w:sz w:val="24"/>
          <w:szCs w:val="24"/>
        </w:rPr>
      </w:pPr>
    </w:p>
    <w:p w14:paraId="2B3D9225" w14:textId="77777777" w:rsidR="008455A1" w:rsidRPr="005254BB" w:rsidRDefault="00725266" w:rsidP="000F5919">
      <w:pPr>
        <w:numPr>
          <w:ilvl w:val="0"/>
          <w:numId w:val="148"/>
        </w:numPr>
        <w:suppressAutoHyphens/>
        <w:spacing w:after="0"/>
        <w:contextualSpacing/>
        <w:jc w:val="center"/>
        <w:rPr>
          <w:rFonts w:ascii="Times New Roman" w:hAnsi="Times New Roman"/>
          <w:b/>
          <w:sz w:val="24"/>
          <w:szCs w:val="24"/>
        </w:rPr>
      </w:pPr>
      <w:r w:rsidRPr="005254BB">
        <w:rPr>
          <w:rFonts w:ascii="Times New Roman" w:hAnsi="Times New Roman"/>
          <w:b/>
          <w:sz w:val="24"/>
          <w:szCs w:val="24"/>
        </w:rPr>
        <w:t>СТРУКТУРА И СОДЕРЖАНИЕ УЧЕБНОЙ ДИСЦИПЛИНЫ</w:t>
      </w:r>
    </w:p>
    <w:p w14:paraId="741C6B4E" w14:textId="77777777" w:rsidR="008455A1" w:rsidRPr="005254BB" w:rsidRDefault="008455A1">
      <w:pPr>
        <w:suppressAutoHyphens/>
        <w:spacing w:after="0"/>
        <w:rPr>
          <w:rFonts w:ascii="Times New Roman" w:hAnsi="Times New Roman"/>
          <w:b/>
          <w:sz w:val="24"/>
          <w:szCs w:val="24"/>
        </w:rPr>
      </w:pPr>
    </w:p>
    <w:p w14:paraId="014D95B0" w14:textId="77777777" w:rsidR="008455A1" w:rsidRPr="005254BB" w:rsidRDefault="00725266">
      <w:pPr>
        <w:suppressAutoHyphens/>
        <w:spacing w:after="0" w:line="240" w:lineRule="auto"/>
        <w:ind w:firstLine="709"/>
        <w:rPr>
          <w:rFonts w:ascii="Times New Roman" w:hAnsi="Times New Roman"/>
          <w:b/>
          <w:sz w:val="24"/>
          <w:szCs w:val="24"/>
        </w:rPr>
      </w:pPr>
      <w:r w:rsidRPr="005254BB">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618"/>
      </w:tblGrid>
      <w:tr w:rsidR="008455A1" w:rsidRPr="005254BB" w14:paraId="384AFF51" w14:textId="77777777">
        <w:trPr>
          <w:trHeight w:val="490"/>
        </w:trPr>
        <w:tc>
          <w:tcPr>
            <w:tcW w:w="3622" w:type="pct"/>
            <w:vAlign w:val="center"/>
          </w:tcPr>
          <w:p w14:paraId="18742847" w14:textId="77777777" w:rsidR="008455A1" w:rsidRPr="005254BB" w:rsidRDefault="00725266">
            <w:pPr>
              <w:suppressAutoHyphens/>
              <w:spacing w:after="0"/>
              <w:rPr>
                <w:rFonts w:ascii="Times New Roman" w:hAnsi="Times New Roman"/>
                <w:b/>
                <w:sz w:val="24"/>
                <w:szCs w:val="24"/>
              </w:rPr>
            </w:pPr>
            <w:r w:rsidRPr="005254BB">
              <w:rPr>
                <w:rFonts w:ascii="Times New Roman" w:hAnsi="Times New Roman"/>
                <w:b/>
                <w:sz w:val="24"/>
                <w:szCs w:val="24"/>
              </w:rPr>
              <w:t>Вид учебной работы</w:t>
            </w:r>
          </w:p>
        </w:tc>
        <w:tc>
          <w:tcPr>
            <w:tcW w:w="1378" w:type="pct"/>
            <w:vAlign w:val="center"/>
          </w:tcPr>
          <w:p w14:paraId="3B39ED22" w14:textId="77777777" w:rsidR="008455A1" w:rsidRPr="005254BB" w:rsidRDefault="00725266">
            <w:pPr>
              <w:suppressAutoHyphens/>
              <w:spacing w:after="0"/>
              <w:rPr>
                <w:rFonts w:ascii="Times New Roman" w:hAnsi="Times New Roman"/>
                <w:b/>
                <w:iCs/>
                <w:sz w:val="24"/>
                <w:szCs w:val="24"/>
              </w:rPr>
            </w:pPr>
            <w:r w:rsidRPr="005254BB">
              <w:rPr>
                <w:rFonts w:ascii="Times New Roman" w:hAnsi="Times New Roman"/>
                <w:b/>
                <w:iCs/>
                <w:sz w:val="24"/>
                <w:szCs w:val="24"/>
              </w:rPr>
              <w:t>Объем в часах</w:t>
            </w:r>
          </w:p>
        </w:tc>
      </w:tr>
      <w:tr w:rsidR="008455A1" w:rsidRPr="005254BB" w14:paraId="0229485E" w14:textId="77777777">
        <w:trPr>
          <w:trHeight w:val="490"/>
        </w:trPr>
        <w:tc>
          <w:tcPr>
            <w:tcW w:w="3622" w:type="pct"/>
            <w:vAlign w:val="center"/>
          </w:tcPr>
          <w:p w14:paraId="30318D02" w14:textId="77777777" w:rsidR="008455A1" w:rsidRPr="005254BB" w:rsidRDefault="00725266">
            <w:pPr>
              <w:suppressAutoHyphens/>
              <w:spacing w:after="0"/>
              <w:rPr>
                <w:rFonts w:ascii="Times New Roman" w:hAnsi="Times New Roman"/>
                <w:b/>
                <w:sz w:val="24"/>
                <w:szCs w:val="24"/>
              </w:rPr>
            </w:pPr>
            <w:r w:rsidRPr="005254BB">
              <w:rPr>
                <w:rFonts w:ascii="Times New Roman" w:hAnsi="Times New Roman"/>
                <w:b/>
                <w:sz w:val="24"/>
                <w:szCs w:val="24"/>
              </w:rPr>
              <w:t>Объем образовательной программы учебной дисциплины</w:t>
            </w:r>
          </w:p>
        </w:tc>
        <w:tc>
          <w:tcPr>
            <w:tcW w:w="1378" w:type="pct"/>
            <w:vAlign w:val="center"/>
          </w:tcPr>
          <w:p w14:paraId="77FB639C" w14:textId="77777777" w:rsidR="008455A1" w:rsidRPr="005254BB" w:rsidRDefault="00725266">
            <w:pPr>
              <w:suppressAutoHyphens/>
              <w:spacing w:after="0"/>
              <w:jc w:val="center"/>
              <w:rPr>
                <w:rFonts w:ascii="Times New Roman" w:hAnsi="Times New Roman"/>
                <w:b/>
                <w:bCs/>
                <w:iCs/>
                <w:sz w:val="24"/>
                <w:szCs w:val="24"/>
              </w:rPr>
            </w:pPr>
            <w:r w:rsidRPr="005254BB">
              <w:rPr>
                <w:rFonts w:ascii="Times New Roman" w:hAnsi="Times New Roman"/>
                <w:b/>
                <w:bCs/>
                <w:iCs/>
                <w:sz w:val="24"/>
                <w:szCs w:val="24"/>
              </w:rPr>
              <w:t>34</w:t>
            </w:r>
          </w:p>
        </w:tc>
      </w:tr>
      <w:tr w:rsidR="008455A1" w:rsidRPr="005254BB" w14:paraId="708E2FFE" w14:textId="77777777">
        <w:trPr>
          <w:trHeight w:val="490"/>
        </w:trPr>
        <w:tc>
          <w:tcPr>
            <w:tcW w:w="3622" w:type="pct"/>
            <w:shd w:val="clear" w:color="auto" w:fill="auto"/>
            <w:vAlign w:val="center"/>
          </w:tcPr>
          <w:p w14:paraId="04C9F8D2" w14:textId="77777777" w:rsidR="008455A1" w:rsidRPr="005254BB" w:rsidRDefault="00725266">
            <w:pPr>
              <w:suppressAutoHyphens/>
              <w:spacing w:after="0"/>
              <w:rPr>
                <w:rFonts w:ascii="Times New Roman" w:hAnsi="Times New Roman"/>
                <w:b/>
                <w:sz w:val="24"/>
                <w:szCs w:val="24"/>
              </w:rPr>
            </w:pPr>
            <w:r w:rsidRPr="005254BB">
              <w:rPr>
                <w:rFonts w:ascii="Times New Roman" w:hAnsi="Times New Roman"/>
                <w:b/>
                <w:sz w:val="24"/>
                <w:szCs w:val="24"/>
              </w:rPr>
              <w:t>в т.ч. в форме практической подготовки</w:t>
            </w:r>
          </w:p>
        </w:tc>
        <w:tc>
          <w:tcPr>
            <w:tcW w:w="1378" w:type="pct"/>
            <w:shd w:val="clear" w:color="auto" w:fill="auto"/>
            <w:vAlign w:val="center"/>
          </w:tcPr>
          <w:p w14:paraId="535B4C62" w14:textId="77777777" w:rsidR="008455A1" w:rsidRPr="005254BB" w:rsidRDefault="00725266">
            <w:pPr>
              <w:suppressAutoHyphens/>
              <w:spacing w:after="0"/>
              <w:jc w:val="center"/>
              <w:rPr>
                <w:rFonts w:ascii="Times New Roman" w:hAnsi="Times New Roman"/>
                <w:b/>
                <w:bCs/>
                <w:iCs/>
                <w:sz w:val="24"/>
                <w:szCs w:val="24"/>
              </w:rPr>
            </w:pPr>
            <w:r w:rsidRPr="005254BB">
              <w:rPr>
                <w:rFonts w:ascii="Times New Roman" w:hAnsi="Times New Roman"/>
                <w:b/>
                <w:bCs/>
                <w:iCs/>
                <w:sz w:val="24"/>
                <w:szCs w:val="24"/>
              </w:rPr>
              <w:t>14</w:t>
            </w:r>
          </w:p>
        </w:tc>
      </w:tr>
      <w:tr w:rsidR="008455A1" w:rsidRPr="005254BB" w14:paraId="7A61D110" w14:textId="77777777">
        <w:trPr>
          <w:trHeight w:val="336"/>
        </w:trPr>
        <w:tc>
          <w:tcPr>
            <w:tcW w:w="5000" w:type="pct"/>
            <w:gridSpan w:val="2"/>
            <w:vAlign w:val="center"/>
          </w:tcPr>
          <w:p w14:paraId="19D4237A" w14:textId="77777777" w:rsidR="008455A1" w:rsidRPr="005254BB" w:rsidRDefault="00725266">
            <w:pPr>
              <w:suppressAutoHyphens/>
              <w:spacing w:after="0"/>
              <w:rPr>
                <w:rFonts w:ascii="Times New Roman" w:hAnsi="Times New Roman"/>
                <w:iCs/>
                <w:sz w:val="24"/>
                <w:szCs w:val="24"/>
              </w:rPr>
            </w:pPr>
            <w:r w:rsidRPr="005254BB">
              <w:rPr>
                <w:rFonts w:ascii="Times New Roman" w:hAnsi="Times New Roman"/>
                <w:sz w:val="24"/>
                <w:szCs w:val="24"/>
              </w:rPr>
              <w:t>в т. ч.:</w:t>
            </w:r>
          </w:p>
        </w:tc>
      </w:tr>
      <w:tr w:rsidR="008455A1" w:rsidRPr="005254BB" w14:paraId="305D6B3F" w14:textId="77777777">
        <w:trPr>
          <w:trHeight w:val="490"/>
        </w:trPr>
        <w:tc>
          <w:tcPr>
            <w:tcW w:w="3622" w:type="pct"/>
            <w:vAlign w:val="center"/>
          </w:tcPr>
          <w:p w14:paraId="159E5989" w14:textId="77777777" w:rsidR="008455A1" w:rsidRPr="005254BB" w:rsidRDefault="00725266">
            <w:pPr>
              <w:suppressAutoHyphens/>
              <w:spacing w:after="0"/>
              <w:rPr>
                <w:rFonts w:ascii="Times New Roman" w:hAnsi="Times New Roman"/>
                <w:sz w:val="24"/>
                <w:szCs w:val="24"/>
              </w:rPr>
            </w:pPr>
            <w:r w:rsidRPr="005254BB">
              <w:rPr>
                <w:rFonts w:ascii="Times New Roman" w:hAnsi="Times New Roman"/>
                <w:sz w:val="24"/>
                <w:szCs w:val="24"/>
              </w:rPr>
              <w:t>теоретическое обучение</w:t>
            </w:r>
          </w:p>
        </w:tc>
        <w:tc>
          <w:tcPr>
            <w:tcW w:w="1378" w:type="pct"/>
            <w:vAlign w:val="center"/>
          </w:tcPr>
          <w:p w14:paraId="76DDA705" w14:textId="77777777" w:rsidR="008455A1" w:rsidRPr="005254BB" w:rsidRDefault="00725266">
            <w:pPr>
              <w:suppressAutoHyphens/>
              <w:spacing w:after="0"/>
              <w:jc w:val="center"/>
              <w:rPr>
                <w:rFonts w:ascii="Times New Roman" w:hAnsi="Times New Roman"/>
                <w:iCs/>
                <w:sz w:val="24"/>
                <w:szCs w:val="24"/>
              </w:rPr>
            </w:pPr>
            <w:r w:rsidRPr="005254BB">
              <w:rPr>
                <w:rFonts w:ascii="Times New Roman" w:hAnsi="Times New Roman"/>
                <w:iCs/>
                <w:sz w:val="24"/>
                <w:szCs w:val="24"/>
              </w:rPr>
              <w:t>18</w:t>
            </w:r>
          </w:p>
        </w:tc>
      </w:tr>
      <w:tr w:rsidR="008455A1" w:rsidRPr="005254BB" w14:paraId="1B2CFF17" w14:textId="77777777">
        <w:trPr>
          <w:trHeight w:val="490"/>
        </w:trPr>
        <w:tc>
          <w:tcPr>
            <w:tcW w:w="3622" w:type="pct"/>
            <w:vAlign w:val="center"/>
          </w:tcPr>
          <w:p w14:paraId="0AE81041" w14:textId="77777777" w:rsidR="008455A1" w:rsidRPr="005254BB" w:rsidRDefault="00725266">
            <w:pPr>
              <w:suppressAutoHyphens/>
              <w:spacing w:after="0" w:line="240" w:lineRule="auto"/>
              <w:rPr>
                <w:rFonts w:ascii="Times New Roman" w:hAnsi="Times New Roman"/>
                <w:sz w:val="24"/>
                <w:szCs w:val="24"/>
              </w:rPr>
            </w:pPr>
            <w:r w:rsidRPr="005254BB">
              <w:rPr>
                <w:rFonts w:ascii="Times New Roman" w:hAnsi="Times New Roman"/>
                <w:sz w:val="24"/>
                <w:szCs w:val="24"/>
              </w:rPr>
              <w:t>практические занятия</w:t>
            </w:r>
          </w:p>
        </w:tc>
        <w:tc>
          <w:tcPr>
            <w:tcW w:w="1378" w:type="pct"/>
            <w:vAlign w:val="center"/>
          </w:tcPr>
          <w:p w14:paraId="03C44238" w14:textId="77777777" w:rsidR="008455A1" w:rsidRPr="005254BB" w:rsidRDefault="00725266">
            <w:pPr>
              <w:suppressAutoHyphens/>
              <w:spacing w:after="0"/>
              <w:jc w:val="center"/>
              <w:rPr>
                <w:rFonts w:ascii="Times New Roman" w:hAnsi="Times New Roman"/>
                <w:iCs/>
                <w:sz w:val="24"/>
                <w:szCs w:val="24"/>
              </w:rPr>
            </w:pPr>
            <w:r w:rsidRPr="005254BB">
              <w:rPr>
                <w:rFonts w:ascii="Times New Roman" w:hAnsi="Times New Roman"/>
                <w:iCs/>
                <w:sz w:val="24"/>
                <w:szCs w:val="24"/>
              </w:rPr>
              <w:t>14</w:t>
            </w:r>
          </w:p>
        </w:tc>
      </w:tr>
      <w:tr w:rsidR="008455A1" w:rsidRPr="005254BB" w14:paraId="638A5202" w14:textId="77777777">
        <w:trPr>
          <w:trHeight w:val="267"/>
        </w:trPr>
        <w:tc>
          <w:tcPr>
            <w:tcW w:w="3622" w:type="pct"/>
            <w:vAlign w:val="center"/>
          </w:tcPr>
          <w:p w14:paraId="2842D74B" w14:textId="77777777" w:rsidR="008455A1" w:rsidRPr="005254BB" w:rsidRDefault="00725266">
            <w:pPr>
              <w:suppressAutoHyphens/>
              <w:spacing w:after="0" w:line="240" w:lineRule="auto"/>
              <w:rPr>
                <w:rFonts w:ascii="Times New Roman" w:hAnsi="Times New Roman"/>
                <w:i/>
                <w:sz w:val="24"/>
                <w:szCs w:val="24"/>
              </w:rPr>
            </w:pPr>
            <w:r w:rsidRPr="005254BB">
              <w:rPr>
                <w:rFonts w:ascii="Times New Roman" w:hAnsi="Times New Roman"/>
                <w:i/>
                <w:sz w:val="24"/>
                <w:szCs w:val="24"/>
              </w:rPr>
              <w:t>Самостоятельная работа</w:t>
            </w:r>
            <w:r w:rsidRPr="005254BB">
              <w:rPr>
                <w:rFonts w:ascii="Times New Roman" w:hAnsi="Times New Roman"/>
                <w:sz w:val="24"/>
                <w:szCs w:val="24"/>
              </w:rPr>
              <w:t>*</w:t>
            </w:r>
          </w:p>
        </w:tc>
        <w:tc>
          <w:tcPr>
            <w:tcW w:w="1378" w:type="pct"/>
            <w:vAlign w:val="center"/>
          </w:tcPr>
          <w:p w14:paraId="274A2C18" w14:textId="77777777" w:rsidR="008455A1" w:rsidRPr="005254BB" w:rsidRDefault="00725266">
            <w:pPr>
              <w:suppressAutoHyphens/>
              <w:spacing w:after="0"/>
              <w:jc w:val="center"/>
              <w:rPr>
                <w:rFonts w:ascii="Times New Roman" w:hAnsi="Times New Roman"/>
                <w:iCs/>
                <w:sz w:val="24"/>
                <w:szCs w:val="24"/>
              </w:rPr>
            </w:pPr>
            <w:r w:rsidRPr="005254BB">
              <w:rPr>
                <w:rFonts w:ascii="Times New Roman" w:hAnsi="Times New Roman"/>
                <w:iCs/>
                <w:sz w:val="24"/>
                <w:szCs w:val="24"/>
              </w:rPr>
              <w:t>-</w:t>
            </w:r>
          </w:p>
        </w:tc>
      </w:tr>
      <w:tr w:rsidR="008455A1" w:rsidRPr="005254BB" w14:paraId="598ABF23" w14:textId="77777777">
        <w:trPr>
          <w:trHeight w:val="331"/>
        </w:trPr>
        <w:tc>
          <w:tcPr>
            <w:tcW w:w="3622" w:type="pct"/>
            <w:vAlign w:val="center"/>
          </w:tcPr>
          <w:p w14:paraId="4C7906E5" w14:textId="77777777" w:rsidR="008455A1" w:rsidRPr="005254BB" w:rsidRDefault="00725266">
            <w:pPr>
              <w:suppressAutoHyphens/>
              <w:spacing w:after="0"/>
              <w:rPr>
                <w:rFonts w:ascii="Times New Roman" w:hAnsi="Times New Roman"/>
                <w:i/>
                <w:sz w:val="24"/>
                <w:szCs w:val="24"/>
              </w:rPr>
            </w:pPr>
            <w:r w:rsidRPr="005254BB">
              <w:rPr>
                <w:rFonts w:ascii="Times New Roman" w:hAnsi="Times New Roman"/>
                <w:b/>
                <w:iCs/>
                <w:sz w:val="24"/>
                <w:szCs w:val="24"/>
              </w:rPr>
              <w:t>Промежуточная аттестация (в форме дифференцированного зачета)</w:t>
            </w:r>
          </w:p>
        </w:tc>
        <w:tc>
          <w:tcPr>
            <w:tcW w:w="1378" w:type="pct"/>
            <w:vAlign w:val="center"/>
          </w:tcPr>
          <w:p w14:paraId="5A0A55CF" w14:textId="77777777" w:rsidR="008455A1" w:rsidRPr="005254BB" w:rsidRDefault="00725266">
            <w:pPr>
              <w:suppressAutoHyphens/>
              <w:spacing w:after="0"/>
              <w:jc w:val="center"/>
              <w:rPr>
                <w:rFonts w:ascii="Times New Roman" w:hAnsi="Times New Roman"/>
                <w:iCs/>
                <w:sz w:val="24"/>
                <w:szCs w:val="24"/>
              </w:rPr>
            </w:pPr>
            <w:r w:rsidRPr="005254BB">
              <w:rPr>
                <w:rFonts w:ascii="Times New Roman" w:hAnsi="Times New Roman"/>
                <w:iCs/>
                <w:sz w:val="24"/>
                <w:szCs w:val="24"/>
              </w:rPr>
              <w:t>2</w:t>
            </w:r>
          </w:p>
        </w:tc>
      </w:tr>
    </w:tbl>
    <w:p w14:paraId="3495046F" w14:textId="77777777" w:rsidR="008455A1" w:rsidRPr="005254BB" w:rsidRDefault="008455A1">
      <w:pPr>
        <w:rPr>
          <w:rFonts w:ascii="Times New Roman" w:hAnsi="Times New Roman"/>
          <w:b/>
          <w:i/>
          <w:sz w:val="24"/>
          <w:szCs w:val="24"/>
        </w:rPr>
        <w:sectPr w:rsidR="008455A1" w:rsidRPr="005254BB" w:rsidSect="005254BB">
          <w:footerReference w:type="default" r:id="rId74"/>
          <w:pgSz w:w="11906" w:h="16838"/>
          <w:pgMar w:top="1134" w:right="851" w:bottom="1134" w:left="1701" w:header="709" w:footer="159" w:gutter="0"/>
          <w:cols w:space="720"/>
          <w:docGrid w:linePitch="299"/>
        </w:sectPr>
      </w:pPr>
    </w:p>
    <w:p w14:paraId="53D7F362" w14:textId="77777777" w:rsidR="008455A1" w:rsidRPr="005254BB" w:rsidRDefault="00725266" w:rsidP="00D24F44">
      <w:pPr>
        <w:ind w:firstLine="709"/>
        <w:rPr>
          <w:rFonts w:ascii="Times New Roman" w:hAnsi="Times New Roman"/>
          <w:b/>
          <w:bCs/>
          <w:sz w:val="24"/>
          <w:szCs w:val="24"/>
        </w:rPr>
      </w:pPr>
      <w:r w:rsidRPr="005254BB">
        <w:rPr>
          <w:rFonts w:ascii="Times New Roman" w:hAnsi="Times New Roman"/>
          <w:b/>
          <w:sz w:val="24"/>
          <w:szCs w:val="24"/>
        </w:rPr>
        <w:t>2.2. Тематический план и содержание учебной дисциплины</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8131"/>
        <w:gridCol w:w="2017"/>
        <w:gridCol w:w="1986"/>
      </w:tblGrid>
      <w:tr w:rsidR="008455A1" w:rsidRPr="005254BB" w14:paraId="205D60DE" w14:textId="77777777" w:rsidTr="005254BB">
        <w:trPr>
          <w:trHeight w:val="21"/>
        </w:trPr>
        <w:tc>
          <w:tcPr>
            <w:tcW w:w="729" w:type="pct"/>
            <w:vAlign w:val="center"/>
          </w:tcPr>
          <w:p w14:paraId="1EA0E75F" w14:textId="77777777" w:rsidR="008455A1" w:rsidRPr="005254BB" w:rsidRDefault="00725266" w:rsidP="005254BB">
            <w:pPr>
              <w:suppressAutoHyphens/>
              <w:spacing w:after="0"/>
              <w:rPr>
                <w:rFonts w:ascii="Times New Roman" w:hAnsi="Times New Roman"/>
                <w:b/>
                <w:bCs/>
                <w:sz w:val="24"/>
                <w:szCs w:val="24"/>
              </w:rPr>
            </w:pPr>
            <w:r w:rsidRPr="005254BB">
              <w:rPr>
                <w:rFonts w:ascii="Times New Roman" w:hAnsi="Times New Roman"/>
                <w:b/>
                <w:bCs/>
                <w:sz w:val="24"/>
                <w:szCs w:val="24"/>
              </w:rPr>
              <w:t>Наименование разделов и тем</w:t>
            </w:r>
          </w:p>
        </w:tc>
        <w:tc>
          <w:tcPr>
            <w:tcW w:w="2862" w:type="pct"/>
            <w:vAlign w:val="center"/>
          </w:tcPr>
          <w:p w14:paraId="1DD8E927" w14:textId="77777777" w:rsidR="008455A1" w:rsidRPr="005254BB" w:rsidRDefault="00725266" w:rsidP="00500A4B">
            <w:pPr>
              <w:suppressAutoHyphens/>
              <w:spacing w:after="0"/>
              <w:jc w:val="center"/>
              <w:rPr>
                <w:rFonts w:ascii="Times New Roman" w:hAnsi="Times New Roman"/>
                <w:b/>
                <w:bCs/>
                <w:sz w:val="24"/>
                <w:szCs w:val="24"/>
              </w:rPr>
            </w:pPr>
            <w:r w:rsidRPr="005254BB">
              <w:rPr>
                <w:rFonts w:ascii="Times New Roman" w:hAnsi="Times New Roman"/>
                <w:b/>
                <w:bCs/>
                <w:sz w:val="24"/>
                <w:szCs w:val="24"/>
              </w:rPr>
              <w:t>Содержание учебного материала и формы организации деятельности обучающихся</w:t>
            </w:r>
          </w:p>
        </w:tc>
        <w:tc>
          <w:tcPr>
            <w:tcW w:w="710" w:type="pct"/>
            <w:vAlign w:val="center"/>
          </w:tcPr>
          <w:p w14:paraId="25753524" w14:textId="4785D21A" w:rsidR="008455A1" w:rsidRPr="005254BB" w:rsidRDefault="00725266" w:rsidP="00500A4B">
            <w:pPr>
              <w:suppressAutoHyphens/>
              <w:spacing w:after="0"/>
              <w:jc w:val="center"/>
              <w:rPr>
                <w:rFonts w:ascii="Times New Roman" w:hAnsi="Times New Roman"/>
                <w:b/>
                <w:bCs/>
                <w:sz w:val="24"/>
                <w:szCs w:val="24"/>
              </w:rPr>
            </w:pPr>
            <w:r w:rsidRPr="005254BB">
              <w:rPr>
                <w:rFonts w:ascii="Times New Roman" w:hAnsi="Times New Roman"/>
                <w:b/>
                <w:bCs/>
                <w:sz w:val="24"/>
                <w:szCs w:val="24"/>
              </w:rPr>
              <w:t>Объем, акад. ч</w:t>
            </w:r>
            <w:r w:rsidR="003411FA" w:rsidRPr="005254BB">
              <w:rPr>
                <w:rFonts w:ascii="Times New Roman" w:hAnsi="Times New Roman"/>
                <w:b/>
                <w:bCs/>
                <w:sz w:val="24"/>
                <w:szCs w:val="24"/>
              </w:rPr>
              <w:t>.</w:t>
            </w:r>
            <w:r w:rsidRPr="005254BB">
              <w:rPr>
                <w:rFonts w:ascii="Times New Roman" w:hAnsi="Times New Roman"/>
                <w:b/>
                <w:bCs/>
                <w:sz w:val="24"/>
                <w:szCs w:val="24"/>
              </w:rPr>
              <w:t xml:space="preserve"> / в том числе в форме практической подготовки, </w:t>
            </w:r>
            <w:proofErr w:type="spellStart"/>
            <w:r w:rsidRPr="005254BB">
              <w:rPr>
                <w:rFonts w:ascii="Times New Roman" w:hAnsi="Times New Roman"/>
                <w:b/>
                <w:bCs/>
                <w:sz w:val="24"/>
                <w:szCs w:val="24"/>
              </w:rPr>
              <w:t>ак.ч</w:t>
            </w:r>
            <w:proofErr w:type="spellEnd"/>
            <w:r w:rsidRPr="005254BB">
              <w:rPr>
                <w:rFonts w:ascii="Times New Roman" w:hAnsi="Times New Roman"/>
                <w:b/>
                <w:bCs/>
                <w:sz w:val="24"/>
                <w:szCs w:val="24"/>
              </w:rPr>
              <w:t>.</w:t>
            </w:r>
          </w:p>
        </w:tc>
        <w:tc>
          <w:tcPr>
            <w:tcW w:w="699" w:type="pct"/>
            <w:vAlign w:val="center"/>
          </w:tcPr>
          <w:p w14:paraId="1C8473DB" w14:textId="77777777" w:rsidR="008455A1" w:rsidRPr="005254BB" w:rsidRDefault="00725266" w:rsidP="00500A4B">
            <w:pPr>
              <w:suppressAutoHyphens/>
              <w:spacing w:after="0"/>
              <w:jc w:val="center"/>
              <w:rPr>
                <w:rFonts w:ascii="Times New Roman" w:hAnsi="Times New Roman"/>
                <w:b/>
                <w:bCs/>
                <w:sz w:val="24"/>
                <w:szCs w:val="24"/>
              </w:rPr>
            </w:pPr>
            <w:r w:rsidRPr="005254BB">
              <w:rPr>
                <w:rFonts w:ascii="Times New Roman" w:hAnsi="Times New Roman"/>
                <w:b/>
                <w:bCs/>
                <w:sz w:val="24"/>
                <w:szCs w:val="24"/>
              </w:rPr>
              <w:t>Коды компетенций, формированию которых способствует элемент программы</w:t>
            </w:r>
          </w:p>
        </w:tc>
      </w:tr>
      <w:tr w:rsidR="008455A1" w:rsidRPr="005254BB" w14:paraId="6DBC9D53" w14:textId="77777777" w:rsidTr="005254BB">
        <w:trPr>
          <w:trHeight w:val="389"/>
        </w:trPr>
        <w:tc>
          <w:tcPr>
            <w:tcW w:w="729" w:type="pct"/>
          </w:tcPr>
          <w:p w14:paraId="3959E2FD" w14:textId="77777777" w:rsidR="008455A1" w:rsidRPr="005254BB" w:rsidRDefault="00725266" w:rsidP="005254BB">
            <w:pPr>
              <w:spacing w:after="0" w:line="240" w:lineRule="auto"/>
              <w:rPr>
                <w:rFonts w:ascii="Times New Roman" w:hAnsi="Times New Roman"/>
                <w:b/>
                <w:bCs/>
                <w:i/>
                <w:iCs/>
                <w:sz w:val="24"/>
                <w:szCs w:val="24"/>
              </w:rPr>
            </w:pPr>
            <w:r w:rsidRPr="005254BB">
              <w:rPr>
                <w:rFonts w:ascii="Times New Roman" w:hAnsi="Times New Roman"/>
                <w:b/>
                <w:bCs/>
                <w:i/>
                <w:iCs/>
                <w:sz w:val="24"/>
                <w:szCs w:val="24"/>
              </w:rPr>
              <w:t>1</w:t>
            </w:r>
          </w:p>
        </w:tc>
        <w:tc>
          <w:tcPr>
            <w:tcW w:w="2862" w:type="pct"/>
          </w:tcPr>
          <w:p w14:paraId="4865E28B" w14:textId="77777777" w:rsidR="008455A1" w:rsidRPr="005254BB" w:rsidRDefault="00725266">
            <w:pPr>
              <w:spacing w:after="0" w:line="240" w:lineRule="auto"/>
              <w:jc w:val="center"/>
              <w:rPr>
                <w:rFonts w:ascii="Times New Roman" w:hAnsi="Times New Roman"/>
                <w:b/>
                <w:bCs/>
                <w:i/>
                <w:iCs/>
                <w:sz w:val="24"/>
                <w:szCs w:val="24"/>
              </w:rPr>
            </w:pPr>
            <w:r w:rsidRPr="005254BB">
              <w:rPr>
                <w:rFonts w:ascii="Times New Roman" w:hAnsi="Times New Roman"/>
                <w:b/>
                <w:bCs/>
                <w:i/>
                <w:iCs/>
                <w:sz w:val="24"/>
                <w:szCs w:val="24"/>
              </w:rPr>
              <w:t>2</w:t>
            </w:r>
          </w:p>
        </w:tc>
        <w:tc>
          <w:tcPr>
            <w:tcW w:w="710" w:type="pct"/>
          </w:tcPr>
          <w:p w14:paraId="07B0D826" w14:textId="77777777" w:rsidR="008455A1" w:rsidRPr="005254BB" w:rsidRDefault="00725266">
            <w:pPr>
              <w:spacing w:after="0" w:line="240" w:lineRule="auto"/>
              <w:jc w:val="center"/>
              <w:rPr>
                <w:rFonts w:ascii="Times New Roman" w:hAnsi="Times New Roman"/>
                <w:b/>
                <w:bCs/>
                <w:i/>
                <w:iCs/>
                <w:sz w:val="24"/>
                <w:szCs w:val="24"/>
              </w:rPr>
            </w:pPr>
            <w:r w:rsidRPr="005254BB">
              <w:rPr>
                <w:rFonts w:ascii="Times New Roman" w:hAnsi="Times New Roman"/>
                <w:b/>
                <w:bCs/>
                <w:i/>
                <w:iCs/>
                <w:sz w:val="24"/>
                <w:szCs w:val="24"/>
              </w:rPr>
              <w:t>3</w:t>
            </w:r>
          </w:p>
        </w:tc>
        <w:tc>
          <w:tcPr>
            <w:tcW w:w="699" w:type="pct"/>
          </w:tcPr>
          <w:p w14:paraId="2660E1A1" w14:textId="77777777" w:rsidR="008455A1" w:rsidRPr="005254BB" w:rsidRDefault="00725266">
            <w:pPr>
              <w:spacing w:after="0" w:line="240" w:lineRule="auto"/>
              <w:jc w:val="center"/>
              <w:rPr>
                <w:rFonts w:ascii="Times New Roman" w:hAnsi="Times New Roman"/>
                <w:b/>
                <w:bCs/>
                <w:i/>
                <w:iCs/>
                <w:sz w:val="24"/>
                <w:szCs w:val="24"/>
              </w:rPr>
            </w:pPr>
            <w:r w:rsidRPr="005254BB">
              <w:rPr>
                <w:rFonts w:ascii="Times New Roman" w:hAnsi="Times New Roman"/>
                <w:b/>
                <w:bCs/>
                <w:i/>
                <w:iCs/>
                <w:sz w:val="24"/>
                <w:szCs w:val="24"/>
              </w:rPr>
              <w:t>4</w:t>
            </w:r>
          </w:p>
        </w:tc>
      </w:tr>
      <w:tr w:rsidR="008455A1" w:rsidRPr="005254BB" w14:paraId="0BEE2300" w14:textId="77777777" w:rsidTr="005254BB">
        <w:trPr>
          <w:trHeight w:val="389"/>
        </w:trPr>
        <w:tc>
          <w:tcPr>
            <w:tcW w:w="3591" w:type="pct"/>
            <w:gridSpan w:val="2"/>
          </w:tcPr>
          <w:p w14:paraId="77EC700F" w14:textId="3C6CA43F"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Раздел 1. Бережливое</w:t>
            </w:r>
            <w:r w:rsidR="00866FB8">
              <w:rPr>
                <w:rFonts w:ascii="Times New Roman" w:hAnsi="Times New Roman"/>
                <w:b/>
                <w:bCs/>
                <w:sz w:val="24"/>
                <w:szCs w:val="24"/>
              </w:rPr>
              <w:t xml:space="preserve"> </w:t>
            </w:r>
            <w:r w:rsidRPr="005254BB">
              <w:rPr>
                <w:rFonts w:ascii="Times New Roman" w:hAnsi="Times New Roman"/>
                <w:b/>
                <w:bCs/>
                <w:sz w:val="24"/>
                <w:szCs w:val="24"/>
              </w:rPr>
              <w:t>производство как условие повышения эффективности деятельности на предприятиях</w:t>
            </w:r>
          </w:p>
        </w:tc>
        <w:tc>
          <w:tcPr>
            <w:tcW w:w="710" w:type="pct"/>
          </w:tcPr>
          <w:p w14:paraId="4493F9D8" w14:textId="77777777" w:rsidR="008455A1" w:rsidRPr="005254BB" w:rsidRDefault="00725266">
            <w:pPr>
              <w:spacing w:after="0" w:line="240" w:lineRule="auto"/>
              <w:jc w:val="center"/>
              <w:rPr>
                <w:rFonts w:ascii="Times New Roman" w:hAnsi="Times New Roman"/>
                <w:b/>
                <w:bCs/>
                <w:sz w:val="24"/>
                <w:szCs w:val="24"/>
              </w:rPr>
            </w:pPr>
            <w:r w:rsidRPr="005254BB">
              <w:rPr>
                <w:rFonts w:ascii="Times New Roman" w:hAnsi="Times New Roman"/>
                <w:b/>
                <w:bCs/>
                <w:sz w:val="24"/>
                <w:szCs w:val="24"/>
              </w:rPr>
              <w:t>32</w:t>
            </w:r>
          </w:p>
        </w:tc>
        <w:tc>
          <w:tcPr>
            <w:tcW w:w="699" w:type="pct"/>
          </w:tcPr>
          <w:p w14:paraId="7BE499D3" w14:textId="77777777" w:rsidR="008455A1" w:rsidRPr="005254BB" w:rsidRDefault="008455A1">
            <w:pPr>
              <w:spacing w:after="0" w:line="240" w:lineRule="auto"/>
              <w:jc w:val="both"/>
              <w:rPr>
                <w:rFonts w:ascii="Times New Roman" w:hAnsi="Times New Roman"/>
                <w:b/>
                <w:bCs/>
                <w:i/>
                <w:iCs/>
                <w:sz w:val="24"/>
                <w:szCs w:val="24"/>
              </w:rPr>
            </w:pPr>
          </w:p>
        </w:tc>
      </w:tr>
      <w:tr w:rsidR="008455A1" w:rsidRPr="005254BB" w14:paraId="545D87FB" w14:textId="77777777" w:rsidTr="005254BB">
        <w:trPr>
          <w:trHeight w:val="505"/>
        </w:trPr>
        <w:tc>
          <w:tcPr>
            <w:tcW w:w="729" w:type="pct"/>
            <w:vMerge w:val="restart"/>
          </w:tcPr>
          <w:p w14:paraId="49C1677A"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Тема 1.1.</w:t>
            </w:r>
          </w:p>
          <w:p w14:paraId="1BABA12B"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Понятие и сущность бережливого производства</w:t>
            </w:r>
          </w:p>
        </w:tc>
        <w:tc>
          <w:tcPr>
            <w:tcW w:w="2862" w:type="pct"/>
          </w:tcPr>
          <w:p w14:paraId="2252AD0A" w14:textId="77777777" w:rsidR="008455A1" w:rsidRPr="005254BB" w:rsidRDefault="00725266">
            <w:pPr>
              <w:spacing w:after="0" w:line="240" w:lineRule="auto"/>
              <w:jc w:val="both"/>
              <w:rPr>
                <w:rFonts w:ascii="Times New Roman" w:hAnsi="Times New Roman"/>
                <w:b/>
                <w:bCs/>
                <w:i/>
                <w:sz w:val="24"/>
                <w:szCs w:val="24"/>
              </w:rPr>
            </w:pPr>
            <w:r w:rsidRPr="005254BB">
              <w:rPr>
                <w:rFonts w:ascii="Times New Roman" w:hAnsi="Times New Roman"/>
                <w:b/>
                <w:bCs/>
                <w:sz w:val="24"/>
                <w:szCs w:val="24"/>
              </w:rPr>
              <w:t>Содержание учебного материала</w:t>
            </w:r>
          </w:p>
        </w:tc>
        <w:tc>
          <w:tcPr>
            <w:tcW w:w="710" w:type="pct"/>
            <w:vAlign w:val="center"/>
          </w:tcPr>
          <w:p w14:paraId="58C517DF" w14:textId="77777777" w:rsidR="008455A1" w:rsidRPr="005254BB" w:rsidRDefault="00725266">
            <w:pPr>
              <w:suppressAutoHyphens/>
              <w:spacing w:after="0" w:line="240" w:lineRule="auto"/>
              <w:jc w:val="center"/>
              <w:rPr>
                <w:rFonts w:ascii="Times New Roman" w:hAnsi="Times New Roman"/>
                <w:b/>
                <w:bCs/>
                <w:sz w:val="24"/>
                <w:szCs w:val="24"/>
              </w:rPr>
            </w:pPr>
            <w:r w:rsidRPr="005254BB">
              <w:rPr>
                <w:rFonts w:ascii="Times New Roman" w:hAnsi="Times New Roman"/>
                <w:b/>
                <w:bCs/>
                <w:sz w:val="24"/>
                <w:szCs w:val="24"/>
              </w:rPr>
              <w:t>2</w:t>
            </w:r>
          </w:p>
        </w:tc>
        <w:tc>
          <w:tcPr>
            <w:tcW w:w="699" w:type="pct"/>
            <w:vMerge w:val="restart"/>
          </w:tcPr>
          <w:p w14:paraId="1C31AB8B" w14:textId="77777777" w:rsidR="008455A1" w:rsidRPr="005254BB" w:rsidRDefault="00725266">
            <w:pPr>
              <w:spacing w:after="0" w:line="240" w:lineRule="auto"/>
              <w:jc w:val="center"/>
              <w:rPr>
                <w:rFonts w:ascii="Times New Roman" w:hAnsi="Times New Roman"/>
                <w:bCs/>
                <w:iCs/>
                <w:sz w:val="24"/>
                <w:szCs w:val="24"/>
              </w:rPr>
            </w:pPr>
            <w:r w:rsidRPr="005254BB">
              <w:rPr>
                <w:rFonts w:ascii="Times New Roman" w:hAnsi="Times New Roman"/>
                <w:bCs/>
                <w:iCs/>
                <w:sz w:val="24"/>
                <w:szCs w:val="24"/>
              </w:rPr>
              <w:t>ОК 07</w:t>
            </w:r>
          </w:p>
          <w:p w14:paraId="388EABB1" w14:textId="77777777" w:rsidR="008455A1" w:rsidRPr="005254BB" w:rsidRDefault="008455A1">
            <w:pPr>
              <w:spacing w:after="0" w:line="240" w:lineRule="auto"/>
              <w:jc w:val="center"/>
              <w:rPr>
                <w:rFonts w:ascii="Times New Roman" w:hAnsi="Times New Roman"/>
                <w:bCs/>
                <w:sz w:val="24"/>
                <w:szCs w:val="24"/>
              </w:rPr>
            </w:pPr>
          </w:p>
        </w:tc>
      </w:tr>
      <w:tr w:rsidR="008455A1" w:rsidRPr="005254BB" w14:paraId="15AA0CB2" w14:textId="77777777" w:rsidTr="005254BB">
        <w:trPr>
          <w:trHeight w:val="870"/>
        </w:trPr>
        <w:tc>
          <w:tcPr>
            <w:tcW w:w="729" w:type="pct"/>
            <w:vMerge/>
          </w:tcPr>
          <w:p w14:paraId="23368A7E" w14:textId="77777777" w:rsidR="008455A1" w:rsidRPr="005254BB" w:rsidRDefault="008455A1" w:rsidP="005254BB">
            <w:pPr>
              <w:spacing w:after="0"/>
              <w:rPr>
                <w:rFonts w:ascii="Times New Roman" w:hAnsi="Times New Roman"/>
                <w:b/>
                <w:bCs/>
                <w:i/>
                <w:sz w:val="24"/>
                <w:szCs w:val="24"/>
              </w:rPr>
            </w:pPr>
          </w:p>
        </w:tc>
        <w:tc>
          <w:tcPr>
            <w:tcW w:w="2862" w:type="pct"/>
          </w:tcPr>
          <w:p w14:paraId="7E6BC33C" w14:textId="77777777" w:rsidR="008455A1" w:rsidRPr="005254BB" w:rsidRDefault="00725266" w:rsidP="005254BB">
            <w:pPr>
              <w:spacing w:after="0" w:line="240" w:lineRule="auto"/>
              <w:jc w:val="both"/>
              <w:rPr>
                <w:rFonts w:ascii="Times New Roman" w:hAnsi="Times New Roman"/>
                <w:sz w:val="24"/>
                <w:szCs w:val="24"/>
              </w:rPr>
            </w:pPr>
            <w:proofErr w:type="spellStart"/>
            <w:r w:rsidRPr="005254BB">
              <w:rPr>
                <w:rFonts w:ascii="Times New Roman" w:hAnsi="Times New Roman"/>
                <w:sz w:val="24"/>
                <w:szCs w:val="24"/>
              </w:rPr>
              <w:t>Понятие«бережливое</w:t>
            </w:r>
            <w:proofErr w:type="spellEnd"/>
            <w:r w:rsidRPr="005254BB">
              <w:rPr>
                <w:rFonts w:ascii="Times New Roman" w:hAnsi="Times New Roman"/>
                <w:sz w:val="24"/>
                <w:szCs w:val="24"/>
              </w:rPr>
              <w:t xml:space="preserve"> производство». </w:t>
            </w:r>
          </w:p>
          <w:p w14:paraId="072DCF3C"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Ключевые понятия бережливого производства.</w:t>
            </w:r>
          </w:p>
          <w:p w14:paraId="0373DCC9"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История возникновения бережливого производства.</w:t>
            </w:r>
          </w:p>
        </w:tc>
        <w:tc>
          <w:tcPr>
            <w:tcW w:w="710" w:type="pct"/>
            <w:vAlign w:val="center"/>
          </w:tcPr>
          <w:p w14:paraId="0EE9B00A" w14:textId="77777777" w:rsidR="008455A1" w:rsidRPr="005254BB" w:rsidRDefault="008455A1">
            <w:pPr>
              <w:suppressAutoHyphens/>
              <w:spacing w:after="0" w:line="240" w:lineRule="auto"/>
              <w:jc w:val="center"/>
              <w:rPr>
                <w:rFonts w:ascii="Times New Roman" w:hAnsi="Times New Roman"/>
                <w:sz w:val="24"/>
                <w:szCs w:val="24"/>
              </w:rPr>
            </w:pPr>
          </w:p>
        </w:tc>
        <w:tc>
          <w:tcPr>
            <w:tcW w:w="699" w:type="pct"/>
            <w:vMerge/>
          </w:tcPr>
          <w:p w14:paraId="361318C5" w14:textId="77777777" w:rsidR="008455A1" w:rsidRPr="005254BB" w:rsidRDefault="008455A1">
            <w:pPr>
              <w:spacing w:after="0" w:line="240" w:lineRule="auto"/>
              <w:jc w:val="center"/>
              <w:rPr>
                <w:rFonts w:ascii="Times New Roman" w:hAnsi="Times New Roman"/>
                <w:bCs/>
                <w:i/>
                <w:sz w:val="24"/>
                <w:szCs w:val="24"/>
              </w:rPr>
            </w:pPr>
          </w:p>
        </w:tc>
      </w:tr>
      <w:tr w:rsidR="008455A1" w:rsidRPr="005254BB" w14:paraId="44E47B64" w14:textId="77777777" w:rsidTr="005254BB">
        <w:trPr>
          <w:trHeight w:val="416"/>
        </w:trPr>
        <w:tc>
          <w:tcPr>
            <w:tcW w:w="729" w:type="pct"/>
            <w:vMerge/>
          </w:tcPr>
          <w:p w14:paraId="37B5B4F3" w14:textId="77777777" w:rsidR="008455A1" w:rsidRPr="005254BB" w:rsidRDefault="008455A1" w:rsidP="005254BB">
            <w:pPr>
              <w:spacing w:after="0"/>
              <w:rPr>
                <w:rFonts w:ascii="Times New Roman" w:hAnsi="Times New Roman"/>
                <w:b/>
                <w:bCs/>
                <w:i/>
                <w:sz w:val="24"/>
                <w:szCs w:val="24"/>
              </w:rPr>
            </w:pPr>
          </w:p>
        </w:tc>
        <w:tc>
          <w:tcPr>
            <w:tcW w:w="2862" w:type="pct"/>
          </w:tcPr>
          <w:p w14:paraId="77E023A2" w14:textId="7F0B8F47" w:rsidR="008455A1" w:rsidRPr="005254BB" w:rsidRDefault="00725266" w:rsidP="00500A4B">
            <w:pPr>
              <w:spacing w:after="0" w:line="240" w:lineRule="auto"/>
              <w:jc w:val="both"/>
              <w:rPr>
                <w:rFonts w:ascii="Times New Roman" w:hAnsi="Times New Roman"/>
                <w:b/>
                <w:i/>
                <w:sz w:val="24"/>
                <w:szCs w:val="24"/>
              </w:rPr>
            </w:pPr>
            <w:r w:rsidRPr="005254BB">
              <w:rPr>
                <w:rFonts w:ascii="Times New Roman" w:hAnsi="Times New Roman"/>
                <w:b/>
                <w:bCs/>
                <w:sz w:val="24"/>
                <w:szCs w:val="24"/>
              </w:rPr>
              <w:t>В том числе практических занятий</w:t>
            </w:r>
          </w:p>
        </w:tc>
        <w:tc>
          <w:tcPr>
            <w:tcW w:w="710" w:type="pct"/>
            <w:vAlign w:val="center"/>
          </w:tcPr>
          <w:p w14:paraId="6CC3F4D6" w14:textId="77777777" w:rsidR="008455A1" w:rsidRPr="005254BB" w:rsidRDefault="008455A1">
            <w:pPr>
              <w:suppressAutoHyphens/>
              <w:spacing w:after="0" w:line="240" w:lineRule="auto"/>
              <w:jc w:val="center"/>
              <w:rPr>
                <w:rFonts w:ascii="Times New Roman" w:hAnsi="Times New Roman"/>
                <w:b/>
                <w:bCs/>
                <w:sz w:val="24"/>
                <w:szCs w:val="24"/>
              </w:rPr>
            </w:pPr>
          </w:p>
        </w:tc>
        <w:tc>
          <w:tcPr>
            <w:tcW w:w="699" w:type="pct"/>
            <w:vMerge/>
          </w:tcPr>
          <w:p w14:paraId="3494A0AA" w14:textId="77777777" w:rsidR="008455A1" w:rsidRPr="005254BB" w:rsidRDefault="008455A1">
            <w:pPr>
              <w:spacing w:after="0" w:line="240" w:lineRule="auto"/>
              <w:jc w:val="center"/>
              <w:rPr>
                <w:rFonts w:ascii="Times New Roman" w:hAnsi="Times New Roman"/>
                <w:bCs/>
                <w:i/>
                <w:sz w:val="24"/>
                <w:szCs w:val="24"/>
              </w:rPr>
            </w:pPr>
          </w:p>
        </w:tc>
      </w:tr>
      <w:tr w:rsidR="008455A1" w:rsidRPr="005254BB" w14:paraId="7EFC921E" w14:textId="77777777" w:rsidTr="005254BB">
        <w:trPr>
          <w:trHeight w:val="346"/>
        </w:trPr>
        <w:tc>
          <w:tcPr>
            <w:tcW w:w="729" w:type="pct"/>
            <w:vMerge/>
          </w:tcPr>
          <w:p w14:paraId="0C5E78CF" w14:textId="77777777" w:rsidR="008455A1" w:rsidRPr="005254BB" w:rsidRDefault="008455A1" w:rsidP="005254BB">
            <w:pPr>
              <w:spacing w:after="0"/>
              <w:rPr>
                <w:rFonts w:ascii="Times New Roman" w:hAnsi="Times New Roman"/>
                <w:b/>
                <w:bCs/>
                <w:sz w:val="24"/>
                <w:szCs w:val="24"/>
              </w:rPr>
            </w:pPr>
          </w:p>
        </w:tc>
        <w:tc>
          <w:tcPr>
            <w:tcW w:w="2862" w:type="pct"/>
          </w:tcPr>
          <w:p w14:paraId="1F4D49A2"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p>
          <w:p w14:paraId="730E9AAC"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Cs/>
                <w:sz w:val="24"/>
                <w:szCs w:val="24"/>
              </w:rPr>
              <w:t>*</w:t>
            </w:r>
          </w:p>
        </w:tc>
        <w:tc>
          <w:tcPr>
            <w:tcW w:w="710" w:type="pct"/>
            <w:vAlign w:val="center"/>
          </w:tcPr>
          <w:p w14:paraId="1250BBFD" w14:textId="77777777" w:rsidR="008455A1" w:rsidRPr="005254BB" w:rsidRDefault="008455A1">
            <w:pPr>
              <w:suppressAutoHyphens/>
              <w:spacing w:after="0" w:line="240" w:lineRule="auto"/>
              <w:jc w:val="center"/>
              <w:rPr>
                <w:rFonts w:ascii="Times New Roman" w:hAnsi="Times New Roman"/>
                <w:b/>
                <w:bCs/>
                <w:strike/>
                <w:sz w:val="24"/>
                <w:szCs w:val="24"/>
              </w:rPr>
            </w:pPr>
          </w:p>
        </w:tc>
        <w:tc>
          <w:tcPr>
            <w:tcW w:w="699" w:type="pct"/>
            <w:vMerge/>
          </w:tcPr>
          <w:p w14:paraId="3E4883FF" w14:textId="77777777" w:rsidR="008455A1" w:rsidRPr="005254BB" w:rsidRDefault="008455A1">
            <w:pPr>
              <w:spacing w:after="0" w:line="240" w:lineRule="auto"/>
              <w:jc w:val="center"/>
              <w:rPr>
                <w:rFonts w:ascii="Times New Roman" w:hAnsi="Times New Roman"/>
                <w:bCs/>
                <w:sz w:val="24"/>
                <w:szCs w:val="24"/>
              </w:rPr>
            </w:pPr>
          </w:p>
        </w:tc>
      </w:tr>
      <w:tr w:rsidR="008455A1" w:rsidRPr="005254BB" w14:paraId="0A0794AE" w14:textId="77777777" w:rsidTr="005254BB">
        <w:trPr>
          <w:trHeight w:val="438"/>
        </w:trPr>
        <w:tc>
          <w:tcPr>
            <w:tcW w:w="729" w:type="pct"/>
            <w:vMerge w:val="restart"/>
          </w:tcPr>
          <w:p w14:paraId="3A7E89DA"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 xml:space="preserve">Тема 1.2. </w:t>
            </w:r>
          </w:p>
          <w:p w14:paraId="237B3AE7"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Картирование потока создания ценности</w:t>
            </w:r>
          </w:p>
        </w:tc>
        <w:tc>
          <w:tcPr>
            <w:tcW w:w="2862" w:type="pct"/>
          </w:tcPr>
          <w:p w14:paraId="1D71C507" w14:textId="798492B9" w:rsidR="008455A1" w:rsidRPr="005254BB" w:rsidRDefault="00725266" w:rsidP="00500A4B">
            <w:pPr>
              <w:spacing w:after="0" w:line="240" w:lineRule="auto"/>
              <w:jc w:val="both"/>
              <w:rPr>
                <w:rFonts w:ascii="Times New Roman" w:hAnsi="Times New Roman"/>
                <w:sz w:val="24"/>
                <w:szCs w:val="24"/>
              </w:rPr>
            </w:pPr>
            <w:r w:rsidRPr="005254BB">
              <w:rPr>
                <w:rFonts w:ascii="Times New Roman" w:hAnsi="Times New Roman"/>
                <w:b/>
                <w:bCs/>
                <w:sz w:val="24"/>
                <w:szCs w:val="24"/>
              </w:rPr>
              <w:t>Содержание учебного материала</w:t>
            </w:r>
          </w:p>
        </w:tc>
        <w:tc>
          <w:tcPr>
            <w:tcW w:w="710" w:type="pct"/>
            <w:vAlign w:val="center"/>
          </w:tcPr>
          <w:p w14:paraId="30A06CD2" w14:textId="77777777" w:rsidR="008455A1" w:rsidRPr="005254BB" w:rsidRDefault="00725266">
            <w:pPr>
              <w:suppressAutoHyphens/>
              <w:spacing w:after="0" w:line="240" w:lineRule="auto"/>
              <w:jc w:val="center"/>
              <w:rPr>
                <w:rFonts w:ascii="Times New Roman" w:hAnsi="Times New Roman"/>
                <w:b/>
                <w:bCs/>
                <w:sz w:val="24"/>
                <w:szCs w:val="24"/>
              </w:rPr>
            </w:pPr>
            <w:r w:rsidRPr="005254BB">
              <w:rPr>
                <w:rFonts w:ascii="Times New Roman" w:hAnsi="Times New Roman"/>
                <w:b/>
                <w:bCs/>
                <w:sz w:val="24"/>
                <w:szCs w:val="24"/>
              </w:rPr>
              <w:t>8</w:t>
            </w:r>
          </w:p>
        </w:tc>
        <w:tc>
          <w:tcPr>
            <w:tcW w:w="699" w:type="pct"/>
            <w:vMerge w:val="restart"/>
          </w:tcPr>
          <w:p w14:paraId="157B6E83" w14:textId="77777777" w:rsidR="008455A1" w:rsidRPr="005254BB" w:rsidRDefault="00725266">
            <w:pPr>
              <w:spacing w:after="0" w:line="240" w:lineRule="auto"/>
              <w:jc w:val="center"/>
              <w:rPr>
                <w:rFonts w:ascii="Times New Roman" w:hAnsi="Times New Roman"/>
                <w:bCs/>
                <w:iCs/>
                <w:sz w:val="24"/>
                <w:szCs w:val="24"/>
              </w:rPr>
            </w:pPr>
            <w:r w:rsidRPr="005254BB">
              <w:rPr>
                <w:rFonts w:ascii="Times New Roman" w:hAnsi="Times New Roman"/>
                <w:bCs/>
                <w:iCs/>
                <w:sz w:val="24"/>
                <w:szCs w:val="24"/>
              </w:rPr>
              <w:t>ОК 07</w:t>
            </w:r>
          </w:p>
          <w:p w14:paraId="3B4B503C" w14:textId="77777777" w:rsidR="008455A1" w:rsidRPr="005254BB" w:rsidRDefault="00725266">
            <w:pPr>
              <w:spacing w:after="0" w:line="240" w:lineRule="auto"/>
              <w:jc w:val="center"/>
              <w:rPr>
                <w:rFonts w:ascii="Times New Roman" w:hAnsi="Times New Roman"/>
                <w:bCs/>
                <w:iCs/>
                <w:sz w:val="24"/>
                <w:szCs w:val="24"/>
              </w:rPr>
            </w:pPr>
            <w:r w:rsidRPr="005254BB">
              <w:rPr>
                <w:rFonts w:ascii="Times New Roman" w:hAnsi="Times New Roman"/>
                <w:bCs/>
                <w:iCs/>
                <w:sz w:val="24"/>
                <w:szCs w:val="24"/>
              </w:rPr>
              <w:t>ОК 04</w:t>
            </w:r>
          </w:p>
          <w:p w14:paraId="5351F3EC" w14:textId="77777777" w:rsidR="008455A1" w:rsidRPr="005254BB" w:rsidRDefault="008455A1">
            <w:pPr>
              <w:spacing w:after="0" w:line="240" w:lineRule="auto"/>
              <w:jc w:val="center"/>
              <w:rPr>
                <w:rFonts w:ascii="Times New Roman" w:hAnsi="Times New Roman"/>
                <w:bCs/>
                <w:sz w:val="24"/>
                <w:szCs w:val="24"/>
              </w:rPr>
            </w:pPr>
          </w:p>
        </w:tc>
      </w:tr>
      <w:tr w:rsidR="008455A1" w:rsidRPr="005254BB" w14:paraId="72CAEA91" w14:textId="77777777" w:rsidTr="005254BB">
        <w:trPr>
          <w:trHeight w:val="1476"/>
        </w:trPr>
        <w:tc>
          <w:tcPr>
            <w:tcW w:w="729" w:type="pct"/>
            <w:vMerge/>
          </w:tcPr>
          <w:p w14:paraId="5FDF98EC" w14:textId="77777777" w:rsidR="008455A1" w:rsidRPr="005254BB" w:rsidRDefault="008455A1" w:rsidP="005254BB">
            <w:pPr>
              <w:spacing w:after="0" w:line="240" w:lineRule="auto"/>
              <w:rPr>
                <w:rFonts w:ascii="Times New Roman" w:hAnsi="Times New Roman"/>
                <w:b/>
                <w:bCs/>
                <w:sz w:val="24"/>
                <w:szCs w:val="24"/>
              </w:rPr>
            </w:pPr>
          </w:p>
        </w:tc>
        <w:tc>
          <w:tcPr>
            <w:tcW w:w="2862" w:type="pct"/>
          </w:tcPr>
          <w:p w14:paraId="1FFA7B0A"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Понятие «проблема», определение и формулирование проблемы</w:t>
            </w:r>
          </w:p>
          <w:p w14:paraId="674EF849"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Понятия и принципы картирования потока создания ценности</w:t>
            </w:r>
          </w:p>
          <w:p w14:paraId="5B97F790"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Инструменты картирования</w:t>
            </w:r>
          </w:p>
          <w:p w14:paraId="7001307E"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Виды карт</w:t>
            </w:r>
          </w:p>
          <w:p w14:paraId="78AE422A" w14:textId="77777777" w:rsidR="008455A1" w:rsidRPr="005254BB" w:rsidRDefault="00725266" w:rsidP="005254BB">
            <w:pPr>
              <w:spacing w:after="0" w:line="240" w:lineRule="auto"/>
              <w:jc w:val="both"/>
              <w:rPr>
                <w:rFonts w:ascii="Times New Roman" w:hAnsi="Times New Roman"/>
                <w:b/>
                <w:bCs/>
                <w:sz w:val="24"/>
                <w:szCs w:val="24"/>
              </w:rPr>
            </w:pPr>
            <w:r w:rsidRPr="005254BB">
              <w:rPr>
                <w:rFonts w:ascii="Times New Roman" w:hAnsi="Times New Roman"/>
                <w:sz w:val="24"/>
                <w:szCs w:val="24"/>
              </w:rPr>
              <w:t>Расчет показателей потока создания ценностей</w:t>
            </w:r>
          </w:p>
        </w:tc>
        <w:tc>
          <w:tcPr>
            <w:tcW w:w="710" w:type="pct"/>
            <w:vAlign w:val="center"/>
          </w:tcPr>
          <w:p w14:paraId="502D30C7" w14:textId="77777777" w:rsidR="008455A1" w:rsidRPr="005254BB" w:rsidRDefault="008455A1">
            <w:pPr>
              <w:suppressAutoHyphens/>
              <w:spacing w:after="0" w:line="240" w:lineRule="auto"/>
              <w:jc w:val="center"/>
              <w:rPr>
                <w:rFonts w:ascii="Times New Roman" w:hAnsi="Times New Roman"/>
                <w:sz w:val="24"/>
                <w:szCs w:val="24"/>
              </w:rPr>
            </w:pPr>
          </w:p>
        </w:tc>
        <w:tc>
          <w:tcPr>
            <w:tcW w:w="699" w:type="pct"/>
            <w:vMerge/>
          </w:tcPr>
          <w:p w14:paraId="70B5354E" w14:textId="77777777" w:rsidR="008455A1" w:rsidRPr="005254BB" w:rsidRDefault="008455A1">
            <w:pPr>
              <w:spacing w:after="0" w:line="240" w:lineRule="auto"/>
              <w:jc w:val="center"/>
              <w:rPr>
                <w:rFonts w:ascii="Times New Roman" w:hAnsi="Times New Roman"/>
                <w:bCs/>
                <w:sz w:val="24"/>
                <w:szCs w:val="24"/>
              </w:rPr>
            </w:pPr>
          </w:p>
        </w:tc>
      </w:tr>
      <w:tr w:rsidR="008455A1" w:rsidRPr="005254BB" w14:paraId="1419044C" w14:textId="77777777" w:rsidTr="005254BB">
        <w:trPr>
          <w:trHeight w:val="289"/>
        </w:trPr>
        <w:tc>
          <w:tcPr>
            <w:tcW w:w="729" w:type="pct"/>
            <w:vMerge/>
          </w:tcPr>
          <w:p w14:paraId="6D95B8FB" w14:textId="77777777" w:rsidR="008455A1" w:rsidRPr="005254BB" w:rsidRDefault="008455A1" w:rsidP="005254BB">
            <w:pPr>
              <w:spacing w:after="0"/>
              <w:rPr>
                <w:rFonts w:ascii="Times New Roman" w:hAnsi="Times New Roman"/>
                <w:b/>
                <w:bCs/>
                <w:sz w:val="24"/>
                <w:szCs w:val="24"/>
              </w:rPr>
            </w:pPr>
          </w:p>
        </w:tc>
        <w:tc>
          <w:tcPr>
            <w:tcW w:w="2862" w:type="pct"/>
          </w:tcPr>
          <w:p w14:paraId="23E65C36" w14:textId="77777777" w:rsidR="008455A1" w:rsidRPr="005254BB" w:rsidRDefault="00725266">
            <w:pPr>
              <w:spacing w:after="0" w:line="240" w:lineRule="auto"/>
              <w:jc w:val="both"/>
              <w:rPr>
                <w:rFonts w:ascii="Times New Roman" w:hAnsi="Times New Roman"/>
                <w:bCs/>
                <w:sz w:val="24"/>
                <w:szCs w:val="24"/>
                <w:highlight w:val="yellow"/>
              </w:rPr>
            </w:pPr>
            <w:r w:rsidRPr="005254BB">
              <w:rPr>
                <w:rFonts w:ascii="Times New Roman" w:hAnsi="Times New Roman"/>
                <w:b/>
                <w:bCs/>
                <w:sz w:val="24"/>
                <w:szCs w:val="24"/>
              </w:rPr>
              <w:t>В том числе практических занятий</w:t>
            </w:r>
          </w:p>
        </w:tc>
        <w:tc>
          <w:tcPr>
            <w:tcW w:w="710" w:type="pct"/>
            <w:vAlign w:val="center"/>
          </w:tcPr>
          <w:p w14:paraId="576C542A" w14:textId="77777777" w:rsidR="008455A1" w:rsidRPr="005254BB" w:rsidRDefault="00725266">
            <w:pPr>
              <w:suppressAutoHyphens/>
              <w:spacing w:after="0"/>
              <w:jc w:val="center"/>
              <w:rPr>
                <w:rFonts w:ascii="Times New Roman" w:hAnsi="Times New Roman"/>
                <w:b/>
                <w:bCs/>
                <w:sz w:val="24"/>
                <w:szCs w:val="24"/>
              </w:rPr>
            </w:pPr>
            <w:r w:rsidRPr="005254BB">
              <w:rPr>
                <w:rFonts w:ascii="Times New Roman" w:hAnsi="Times New Roman"/>
                <w:b/>
                <w:bCs/>
                <w:sz w:val="24"/>
                <w:szCs w:val="24"/>
              </w:rPr>
              <w:t>4</w:t>
            </w:r>
          </w:p>
        </w:tc>
        <w:tc>
          <w:tcPr>
            <w:tcW w:w="699" w:type="pct"/>
            <w:vMerge w:val="restart"/>
          </w:tcPr>
          <w:p w14:paraId="71E5B336" w14:textId="77777777" w:rsidR="008455A1" w:rsidRPr="005254BB" w:rsidRDefault="008455A1">
            <w:pPr>
              <w:spacing w:after="0"/>
              <w:jc w:val="center"/>
              <w:rPr>
                <w:rFonts w:ascii="Times New Roman" w:hAnsi="Times New Roman"/>
                <w:bCs/>
                <w:sz w:val="24"/>
                <w:szCs w:val="24"/>
              </w:rPr>
            </w:pPr>
          </w:p>
        </w:tc>
      </w:tr>
      <w:tr w:rsidR="008455A1" w:rsidRPr="005254BB" w14:paraId="1934080F" w14:textId="77777777" w:rsidTr="005254BB">
        <w:trPr>
          <w:trHeight w:val="439"/>
        </w:trPr>
        <w:tc>
          <w:tcPr>
            <w:tcW w:w="729" w:type="pct"/>
            <w:vMerge/>
          </w:tcPr>
          <w:p w14:paraId="1EC69DD2" w14:textId="77777777" w:rsidR="008455A1" w:rsidRPr="005254BB" w:rsidRDefault="008455A1" w:rsidP="005254BB">
            <w:pPr>
              <w:spacing w:after="0"/>
              <w:rPr>
                <w:rFonts w:ascii="Times New Roman" w:hAnsi="Times New Roman"/>
                <w:b/>
                <w:bCs/>
                <w:sz w:val="24"/>
                <w:szCs w:val="24"/>
              </w:rPr>
            </w:pPr>
          </w:p>
        </w:tc>
        <w:tc>
          <w:tcPr>
            <w:tcW w:w="2862" w:type="pct"/>
          </w:tcPr>
          <w:p w14:paraId="44A13C55" w14:textId="77777777" w:rsidR="008455A1" w:rsidRPr="005254BB" w:rsidRDefault="00725266">
            <w:pPr>
              <w:spacing w:after="0" w:line="240" w:lineRule="auto"/>
              <w:jc w:val="both"/>
              <w:rPr>
                <w:rFonts w:ascii="Times New Roman" w:hAnsi="Times New Roman"/>
                <w:bCs/>
                <w:sz w:val="24"/>
                <w:szCs w:val="24"/>
                <w:highlight w:val="yellow"/>
              </w:rPr>
            </w:pPr>
            <w:r w:rsidRPr="005254BB">
              <w:rPr>
                <w:rFonts w:ascii="Times New Roman" w:hAnsi="Times New Roman"/>
                <w:bCs/>
                <w:sz w:val="24"/>
                <w:szCs w:val="24"/>
              </w:rPr>
              <w:t>Практическое занятие № 1. Создание карты потока по видео</w:t>
            </w:r>
          </w:p>
        </w:tc>
        <w:tc>
          <w:tcPr>
            <w:tcW w:w="710" w:type="pct"/>
            <w:vAlign w:val="center"/>
          </w:tcPr>
          <w:p w14:paraId="789467CF" w14:textId="77777777" w:rsidR="008455A1" w:rsidRPr="005254BB" w:rsidRDefault="008455A1">
            <w:pPr>
              <w:suppressAutoHyphens/>
              <w:spacing w:after="0"/>
              <w:jc w:val="center"/>
              <w:rPr>
                <w:rFonts w:ascii="Times New Roman" w:hAnsi="Times New Roman"/>
                <w:sz w:val="24"/>
                <w:szCs w:val="24"/>
              </w:rPr>
            </w:pPr>
          </w:p>
        </w:tc>
        <w:tc>
          <w:tcPr>
            <w:tcW w:w="699" w:type="pct"/>
            <w:vMerge/>
          </w:tcPr>
          <w:p w14:paraId="705F75B8" w14:textId="77777777" w:rsidR="008455A1" w:rsidRPr="005254BB" w:rsidRDefault="008455A1">
            <w:pPr>
              <w:spacing w:after="0"/>
              <w:jc w:val="center"/>
              <w:rPr>
                <w:rFonts w:ascii="Times New Roman" w:hAnsi="Times New Roman"/>
                <w:bCs/>
                <w:sz w:val="24"/>
                <w:szCs w:val="24"/>
              </w:rPr>
            </w:pPr>
          </w:p>
        </w:tc>
      </w:tr>
      <w:tr w:rsidR="008455A1" w:rsidRPr="005254BB" w14:paraId="40B72E62" w14:textId="77777777" w:rsidTr="005254BB">
        <w:trPr>
          <w:trHeight w:val="206"/>
        </w:trPr>
        <w:tc>
          <w:tcPr>
            <w:tcW w:w="729" w:type="pct"/>
            <w:vMerge/>
          </w:tcPr>
          <w:p w14:paraId="7C25F6CC" w14:textId="77777777" w:rsidR="008455A1" w:rsidRPr="005254BB" w:rsidRDefault="008455A1" w:rsidP="005254BB">
            <w:pPr>
              <w:spacing w:after="0"/>
              <w:rPr>
                <w:rFonts w:ascii="Times New Roman" w:hAnsi="Times New Roman"/>
                <w:b/>
                <w:bCs/>
                <w:sz w:val="24"/>
                <w:szCs w:val="24"/>
              </w:rPr>
            </w:pPr>
          </w:p>
        </w:tc>
        <w:tc>
          <w:tcPr>
            <w:tcW w:w="2862" w:type="pct"/>
          </w:tcPr>
          <w:p w14:paraId="5779D7A9" w14:textId="77777777" w:rsidR="008455A1" w:rsidRPr="005254BB" w:rsidRDefault="008455A1">
            <w:pPr>
              <w:spacing w:after="0" w:line="240" w:lineRule="auto"/>
              <w:jc w:val="both"/>
              <w:rPr>
                <w:rFonts w:ascii="Times New Roman" w:hAnsi="Times New Roman"/>
                <w:bCs/>
                <w:sz w:val="24"/>
                <w:szCs w:val="24"/>
              </w:rPr>
            </w:pPr>
          </w:p>
        </w:tc>
        <w:tc>
          <w:tcPr>
            <w:tcW w:w="710" w:type="pct"/>
            <w:vAlign w:val="center"/>
          </w:tcPr>
          <w:p w14:paraId="7853496E" w14:textId="77777777" w:rsidR="008455A1" w:rsidRPr="005254BB" w:rsidRDefault="008455A1">
            <w:pPr>
              <w:suppressAutoHyphens/>
              <w:spacing w:after="0"/>
              <w:jc w:val="center"/>
              <w:rPr>
                <w:rFonts w:ascii="Times New Roman" w:hAnsi="Times New Roman"/>
                <w:sz w:val="24"/>
                <w:szCs w:val="24"/>
              </w:rPr>
            </w:pPr>
          </w:p>
        </w:tc>
        <w:tc>
          <w:tcPr>
            <w:tcW w:w="699" w:type="pct"/>
            <w:vMerge/>
          </w:tcPr>
          <w:p w14:paraId="2E34F567" w14:textId="77777777" w:rsidR="008455A1" w:rsidRPr="005254BB" w:rsidRDefault="008455A1">
            <w:pPr>
              <w:spacing w:after="0"/>
              <w:jc w:val="center"/>
              <w:rPr>
                <w:rFonts w:ascii="Times New Roman" w:hAnsi="Times New Roman"/>
                <w:bCs/>
                <w:sz w:val="24"/>
                <w:szCs w:val="24"/>
              </w:rPr>
            </w:pPr>
          </w:p>
        </w:tc>
      </w:tr>
      <w:tr w:rsidR="008455A1" w:rsidRPr="005254BB" w14:paraId="67D6F2E8" w14:textId="77777777" w:rsidTr="005254BB">
        <w:trPr>
          <w:trHeight w:val="604"/>
        </w:trPr>
        <w:tc>
          <w:tcPr>
            <w:tcW w:w="729" w:type="pct"/>
            <w:vMerge/>
          </w:tcPr>
          <w:p w14:paraId="4E7B47C2" w14:textId="77777777" w:rsidR="008455A1" w:rsidRPr="005254BB" w:rsidRDefault="008455A1" w:rsidP="005254BB">
            <w:pPr>
              <w:spacing w:after="0"/>
              <w:rPr>
                <w:rFonts w:ascii="Times New Roman" w:hAnsi="Times New Roman"/>
                <w:b/>
                <w:bCs/>
                <w:sz w:val="24"/>
                <w:szCs w:val="24"/>
              </w:rPr>
            </w:pPr>
          </w:p>
        </w:tc>
        <w:tc>
          <w:tcPr>
            <w:tcW w:w="2862" w:type="pct"/>
          </w:tcPr>
          <w:p w14:paraId="6A7CB55D" w14:textId="77777777" w:rsidR="008455A1" w:rsidRPr="005254BB" w:rsidRDefault="00725266">
            <w:pPr>
              <w:spacing w:after="0" w:line="240" w:lineRule="auto"/>
              <w:jc w:val="both"/>
              <w:rPr>
                <w:rFonts w:ascii="Times New Roman" w:hAnsi="Times New Roman"/>
                <w:bCs/>
                <w:sz w:val="24"/>
                <w:szCs w:val="24"/>
              </w:rPr>
            </w:pPr>
            <w:r w:rsidRPr="005254BB">
              <w:rPr>
                <w:rFonts w:ascii="Times New Roman" w:hAnsi="Times New Roman"/>
                <w:bCs/>
                <w:sz w:val="24"/>
                <w:szCs w:val="24"/>
              </w:rPr>
              <w:t xml:space="preserve">Практическое занятие № 2. </w:t>
            </w:r>
            <w:r w:rsidRPr="005254BB">
              <w:rPr>
                <w:rFonts w:ascii="Times New Roman" w:hAnsi="Times New Roman"/>
                <w:sz w:val="24"/>
                <w:szCs w:val="24"/>
              </w:rPr>
              <w:t>Расчет показателей потока создания ценностей по кейсу</w:t>
            </w:r>
          </w:p>
        </w:tc>
        <w:tc>
          <w:tcPr>
            <w:tcW w:w="710" w:type="pct"/>
            <w:vAlign w:val="center"/>
          </w:tcPr>
          <w:p w14:paraId="4D46B376" w14:textId="77777777" w:rsidR="008455A1" w:rsidRPr="005254BB" w:rsidRDefault="008455A1">
            <w:pPr>
              <w:suppressAutoHyphens/>
              <w:spacing w:after="0"/>
              <w:jc w:val="center"/>
              <w:rPr>
                <w:rFonts w:ascii="Times New Roman" w:hAnsi="Times New Roman"/>
                <w:sz w:val="24"/>
                <w:szCs w:val="24"/>
              </w:rPr>
            </w:pPr>
          </w:p>
        </w:tc>
        <w:tc>
          <w:tcPr>
            <w:tcW w:w="699" w:type="pct"/>
            <w:vMerge/>
          </w:tcPr>
          <w:p w14:paraId="2C5F8751" w14:textId="77777777" w:rsidR="008455A1" w:rsidRPr="005254BB" w:rsidRDefault="008455A1">
            <w:pPr>
              <w:spacing w:after="0"/>
              <w:jc w:val="center"/>
              <w:rPr>
                <w:rFonts w:ascii="Times New Roman" w:hAnsi="Times New Roman"/>
                <w:bCs/>
                <w:sz w:val="24"/>
                <w:szCs w:val="24"/>
              </w:rPr>
            </w:pPr>
          </w:p>
        </w:tc>
      </w:tr>
      <w:tr w:rsidR="008455A1" w:rsidRPr="005254BB" w14:paraId="31E00FA0" w14:textId="77777777" w:rsidTr="005254BB">
        <w:trPr>
          <w:trHeight w:val="303"/>
        </w:trPr>
        <w:tc>
          <w:tcPr>
            <w:tcW w:w="729" w:type="pct"/>
            <w:vMerge/>
          </w:tcPr>
          <w:p w14:paraId="3C31AF3C" w14:textId="77777777" w:rsidR="008455A1" w:rsidRPr="005254BB" w:rsidRDefault="008455A1" w:rsidP="005254BB">
            <w:pPr>
              <w:spacing w:after="0"/>
              <w:rPr>
                <w:rFonts w:ascii="Times New Roman" w:hAnsi="Times New Roman"/>
                <w:b/>
                <w:bCs/>
                <w:sz w:val="24"/>
                <w:szCs w:val="24"/>
              </w:rPr>
            </w:pPr>
          </w:p>
        </w:tc>
        <w:tc>
          <w:tcPr>
            <w:tcW w:w="2862" w:type="pct"/>
          </w:tcPr>
          <w:p w14:paraId="591C5B6D" w14:textId="77777777" w:rsidR="008455A1" w:rsidRPr="005254BB" w:rsidRDefault="00725266">
            <w:pPr>
              <w:tabs>
                <w:tab w:val="left" w:pos="1275"/>
              </w:tabs>
              <w:spacing w:after="0" w:line="240" w:lineRule="auto"/>
              <w:jc w:val="both"/>
              <w:rPr>
                <w:rFonts w:ascii="Times New Roman" w:hAnsi="Times New Roman"/>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10" w:type="pct"/>
            <w:vAlign w:val="center"/>
          </w:tcPr>
          <w:p w14:paraId="2FEC3B24" w14:textId="77777777" w:rsidR="008455A1" w:rsidRPr="005254BB" w:rsidRDefault="008455A1">
            <w:pPr>
              <w:suppressAutoHyphens/>
              <w:spacing w:after="0"/>
              <w:jc w:val="center"/>
              <w:rPr>
                <w:rFonts w:ascii="Times New Roman" w:hAnsi="Times New Roman"/>
                <w:sz w:val="24"/>
                <w:szCs w:val="24"/>
              </w:rPr>
            </w:pPr>
          </w:p>
        </w:tc>
        <w:tc>
          <w:tcPr>
            <w:tcW w:w="699" w:type="pct"/>
            <w:vMerge/>
          </w:tcPr>
          <w:p w14:paraId="14A5A60D" w14:textId="77777777" w:rsidR="008455A1" w:rsidRPr="005254BB" w:rsidRDefault="008455A1">
            <w:pPr>
              <w:spacing w:after="0"/>
              <w:jc w:val="center"/>
              <w:rPr>
                <w:rFonts w:ascii="Times New Roman" w:hAnsi="Times New Roman"/>
                <w:bCs/>
                <w:sz w:val="24"/>
                <w:szCs w:val="24"/>
              </w:rPr>
            </w:pPr>
          </w:p>
        </w:tc>
      </w:tr>
      <w:tr w:rsidR="008455A1" w:rsidRPr="005254BB" w14:paraId="293503D1" w14:textId="77777777" w:rsidTr="005254BB">
        <w:trPr>
          <w:trHeight w:val="285"/>
        </w:trPr>
        <w:tc>
          <w:tcPr>
            <w:tcW w:w="729" w:type="pct"/>
            <w:vMerge w:val="restart"/>
          </w:tcPr>
          <w:p w14:paraId="7BC42ADD"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Тема 1.3.</w:t>
            </w:r>
          </w:p>
          <w:p w14:paraId="2FAD53E7"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Потери</w:t>
            </w:r>
          </w:p>
        </w:tc>
        <w:tc>
          <w:tcPr>
            <w:tcW w:w="2862" w:type="pct"/>
          </w:tcPr>
          <w:p w14:paraId="277882E3"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 xml:space="preserve">Содержание учебного материала </w:t>
            </w:r>
          </w:p>
        </w:tc>
        <w:tc>
          <w:tcPr>
            <w:tcW w:w="710" w:type="pct"/>
            <w:vAlign w:val="center"/>
          </w:tcPr>
          <w:p w14:paraId="5541FA42" w14:textId="77777777" w:rsidR="008455A1" w:rsidRPr="005254BB" w:rsidRDefault="00725266">
            <w:pPr>
              <w:spacing w:after="0"/>
              <w:jc w:val="center"/>
              <w:rPr>
                <w:rFonts w:ascii="Times New Roman" w:hAnsi="Times New Roman"/>
                <w:b/>
                <w:bCs/>
                <w:sz w:val="24"/>
                <w:szCs w:val="24"/>
              </w:rPr>
            </w:pPr>
            <w:r w:rsidRPr="005254BB">
              <w:rPr>
                <w:rFonts w:ascii="Times New Roman" w:hAnsi="Times New Roman"/>
                <w:b/>
                <w:bCs/>
                <w:sz w:val="24"/>
                <w:szCs w:val="24"/>
              </w:rPr>
              <w:t>2</w:t>
            </w:r>
          </w:p>
        </w:tc>
        <w:tc>
          <w:tcPr>
            <w:tcW w:w="699" w:type="pct"/>
            <w:vMerge w:val="restart"/>
          </w:tcPr>
          <w:p w14:paraId="5F2A8DDE" w14:textId="77777777" w:rsidR="008455A1" w:rsidRPr="005254BB" w:rsidRDefault="00725266">
            <w:pPr>
              <w:spacing w:after="0"/>
              <w:jc w:val="center"/>
              <w:rPr>
                <w:rFonts w:ascii="Times New Roman" w:hAnsi="Times New Roman"/>
                <w:bCs/>
                <w:sz w:val="24"/>
                <w:szCs w:val="24"/>
              </w:rPr>
            </w:pPr>
            <w:r w:rsidRPr="005254BB">
              <w:rPr>
                <w:rFonts w:ascii="Times New Roman" w:hAnsi="Times New Roman"/>
                <w:bCs/>
                <w:sz w:val="24"/>
                <w:szCs w:val="24"/>
              </w:rPr>
              <w:t>ОК 07</w:t>
            </w:r>
          </w:p>
          <w:p w14:paraId="7E9159F5" w14:textId="77777777" w:rsidR="008455A1" w:rsidRPr="005254BB" w:rsidRDefault="008455A1">
            <w:pPr>
              <w:spacing w:after="0"/>
              <w:jc w:val="center"/>
              <w:rPr>
                <w:rFonts w:ascii="Times New Roman" w:hAnsi="Times New Roman"/>
                <w:bCs/>
                <w:sz w:val="24"/>
                <w:szCs w:val="24"/>
              </w:rPr>
            </w:pPr>
          </w:p>
        </w:tc>
      </w:tr>
      <w:tr w:rsidR="008455A1" w:rsidRPr="005254BB" w14:paraId="53F7D148" w14:textId="77777777" w:rsidTr="005254BB">
        <w:trPr>
          <w:trHeight w:val="930"/>
        </w:trPr>
        <w:tc>
          <w:tcPr>
            <w:tcW w:w="729" w:type="pct"/>
            <w:vMerge/>
          </w:tcPr>
          <w:p w14:paraId="71E02D7C" w14:textId="77777777" w:rsidR="008455A1" w:rsidRPr="005254BB" w:rsidRDefault="008455A1" w:rsidP="005254BB">
            <w:pPr>
              <w:spacing w:after="0"/>
              <w:rPr>
                <w:rFonts w:ascii="Times New Roman" w:hAnsi="Times New Roman"/>
                <w:b/>
                <w:bCs/>
                <w:sz w:val="24"/>
                <w:szCs w:val="24"/>
              </w:rPr>
            </w:pPr>
          </w:p>
        </w:tc>
        <w:tc>
          <w:tcPr>
            <w:tcW w:w="2862" w:type="pct"/>
          </w:tcPr>
          <w:p w14:paraId="403DCF9B"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Виды потерь. </w:t>
            </w:r>
          </w:p>
          <w:p w14:paraId="1E5233F8"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Определение термина «потери». </w:t>
            </w:r>
          </w:p>
          <w:p w14:paraId="52A06F95"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Выявление потерь. </w:t>
            </w:r>
          </w:p>
          <w:p w14:paraId="6FE593B3"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Нетрадиционный подход к потерям. </w:t>
            </w:r>
          </w:p>
          <w:p w14:paraId="55601B6F"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Устранение и предотвращение потерь. </w:t>
            </w:r>
          </w:p>
          <w:p w14:paraId="63095042"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Стандартизация.</w:t>
            </w:r>
          </w:p>
        </w:tc>
        <w:tc>
          <w:tcPr>
            <w:tcW w:w="710" w:type="pct"/>
            <w:vAlign w:val="center"/>
          </w:tcPr>
          <w:p w14:paraId="7758D322" w14:textId="77777777" w:rsidR="008455A1" w:rsidRPr="005254BB" w:rsidRDefault="008455A1">
            <w:pPr>
              <w:spacing w:after="0"/>
              <w:jc w:val="center"/>
              <w:rPr>
                <w:rFonts w:ascii="Times New Roman" w:hAnsi="Times New Roman"/>
                <w:sz w:val="24"/>
                <w:szCs w:val="24"/>
              </w:rPr>
            </w:pPr>
          </w:p>
        </w:tc>
        <w:tc>
          <w:tcPr>
            <w:tcW w:w="699" w:type="pct"/>
            <w:vMerge/>
          </w:tcPr>
          <w:p w14:paraId="25A8B36B" w14:textId="77777777" w:rsidR="008455A1" w:rsidRPr="005254BB" w:rsidRDefault="008455A1">
            <w:pPr>
              <w:spacing w:after="0"/>
              <w:jc w:val="center"/>
              <w:rPr>
                <w:rFonts w:ascii="Times New Roman" w:hAnsi="Times New Roman"/>
                <w:bCs/>
                <w:sz w:val="24"/>
                <w:szCs w:val="24"/>
              </w:rPr>
            </w:pPr>
          </w:p>
        </w:tc>
      </w:tr>
      <w:tr w:rsidR="008455A1" w:rsidRPr="005254BB" w14:paraId="06FBC700" w14:textId="77777777" w:rsidTr="005254BB">
        <w:trPr>
          <w:trHeight w:val="292"/>
        </w:trPr>
        <w:tc>
          <w:tcPr>
            <w:tcW w:w="729" w:type="pct"/>
            <w:vMerge/>
          </w:tcPr>
          <w:p w14:paraId="6524A6F3" w14:textId="77777777" w:rsidR="008455A1" w:rsidRPr="005254BB" w:rsidRDefault="008455A1" w:rsidP="005254BB">
            <w:pPr>
              <w:spacing w:after="0"/>
              <w:rPr>
                <w:rFonts w:ascii="Times New Roman" w:hAnsi="Times New Roman"/>
                <w:b/>
                <w:bCs/>
                <w:sz w:val="24"/>
                <w:szCs w:val="24"/>
              </w:rPr>
            </w:pPr>
          </w:p>
        </w:tc>
        <w:tc>
          <w:tcPr>
            <w:tcW w:w="2862" w:type="pct"/>
          </w:tcPr>
          <w:p w14:paraId="4A25926A" w14:textId="77777777" w:rsidR="008455A1" w:rsidRPr="005254BB" w:rsidRDefault="00725266">
            <w:pPr>
              <w:spacing w:after="0" w:line="240" w:lineRule="auto"/>
              <w:jc w:val="both"/>
              <w:rPr>
                <w:rFonts w:ascii="Times New Roman" w:hAnsi="Times New Roman"/>
                <w:b/>
                <w:sz w:val="24"/>
                <w:szCs w:val="24"/>
              </w:rPr>
            </w:pPr>
            <w:r w:rsidRPr="005254BB">
              <w:rPr>
                <w:rFonts w:ascii="Times New Roman" w:hAnsi="Times New Roman"/>
                <w:b/>
                <w:bCs/>
                <w:sz w:val="24"/>
                <w:szCs w:val="24"/>
              </w:rPr>
              <w:t>В том числе практических занятий</w:t>
            </w:r>
          </w:p>
        </w:tc>
        <w:tc>
          <w:tcPr>
            <w:tcW w:w="710" w:type="pct"/>
            <w:vAlign w:val="center"/>
          </w:tcPr>
          <w:p w14:paraId="1E6EDA0E" w14:textId="77777777" w:rsidR="008455A1" w:rsidRPr="005254BB" w:rsidRDefault="008455A1">
            <w:pPr>
              <w:spacing w:after="0"/>
              <w:jc w:val="center"/>
              <w:rPr>
                <w:rFonts w:ascii="Times New Roman" w:hAnsi="Times New Roman"/>
                <w:b/>
                <w:bCs/>
                <w:sz w:val="24"/>
                <w:szCs w:val="24"/>
              </w:rPr>
            </w:pPr>
          </w:p>
        </w:tc>
        <w:tc>
          <w:tcPr>
            <w:tcW w:w="699" w:type="pct"/>
            <w:vMerge/>
          </w:tcPr>
          <w:p w14:paraId="1DB013FE" w14:textId="77777777" w:rsidR="008455A1" w:rsidRPr="005254BB" w:rsidRDefault="008455A1">
            <w:pPr>
              <w:spacing w:after="0"/>
              <w:jc w:val="center"/>
              <w:rPr>
                <w:rFonts w:ascii="Times New Roman" w:hAnsi="Times New Roman"/>
                <w:bCs/>
                <w:sz w:val="24"/>
                <w:szCs w:val="24"/>
              </w:rPr>
            </w:pPr>
          </w:p>
        </w:tc>
      </w:tr>
      <w:tr w:rsidR="008455A1" w:rsidRPr="005254BB" w14:paraId="12D6907C" w14:textId="77777777" w:rsidTr="005254BB">
        <w:trPr>
          <w:trHeight w:val="21"/>
        </w:trPr>
        <w:tc>
          <w:tcPr>
            <w:tcW w:w="729" w:type="pct"/>
            <w:vMerge/>
          </w:tcPr>
          <w:p w14:paraId="040E08AC" w14:textId="77777777" w:rsidR="008455A1" w:rsidRPr="005254BB" w:rsidRDefault="008455A1" w:rsidP="005254BB">
            <w:pPr>
              <w:spacing w:after="0"/>
              <w:rPr>
                <w:rFonts w:ascii="Times New Roman" w:hAnsi="Times New Roman"/>
                <w:b/>
                <w:bCs/>
                <w:sz w:val="24"/>
                <w:szCs w:val="24"/>
              </w:rPr>
            </w:pPr>
          </w:p>
        </w:tc>
        <w:tc>
          <w:tcPr>
            <w:tcW w:w="2862" w:type="pct"/>
          </w:tcPr>
          <w:p w14:paraId="296F4E68" w14:textId="77777777" w:rsidR="008455A1" w:rsidRPr="005254BB" w:rsidRDefault="00725266">
            <w:pPr>
              <w:spacing w:after="0"/>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bCs/>
                <w:sz w:val="24"/>
                <w:szCs w:val="24"/>
              </w:rPr>
              <w:t>*</w:t>
            </w:r>
          </w:p>
        </w:tc>
        <w:tc>
          <w:tcPr>
            <w:tcW w:w="710" w:type="pct"/>
            <w:vAlign w:val="center"/>
          </w:tcPr>
          <w:p w14:paraId="2E1FADCB" w14:textId="77777777" w:rsidR="008455A1" w:rsidRPr="005254BB" w:rsidRDefault="008455A1">
            <w:pPr>
              <w:spacing w:after="0"/>
              <w:jc w:val="center"/>
              <w:rPr>
                <w:rFonts w:ascii="Times New Roman" w:hAnsi="Times New Roman"/>
                <w:b/>
                <w:bCs/>
                <w:sz w:val="24"/>
                <w:szCs w:val="24"/>
              </w:rPr>
            </w:pPr>
          </w:p>
        </w:tc>
        <w:tc>
          <w:tcPr>
            <w:tcW w:w="699" w:type="pct"/>
            <w:vMerge/>
          </w:tcPr>
          <w:p w14:paraId="105B1F90" w14:textId="77777777" w:rsidR="008455A1" w:rsidRPr="005254BB" w:rsidRDefault="008455A1">
            <w:pPr>
              <w:spacing w:after="0"/>
              <w:jc w:val="center"/>
              <w:rPr>
                <w:rFonts w:ascii="Times New Roman" w:hAnsi="Times New Roman"/>
                <w:bCs/>
                <w:sz w:val="24"/>
                <w:szCs w:val="24"/>
              </w:rPr>
            </w:pPr>
          </w:p>
        </w:tc>
      </w:tr>
      <w:tr w:rsidR="008455A1" w:rsidRPr="005254BB" w14:paraId="6598A79B" w14:textId="77777777" w:rsidTr="005254BB">
        <w:trPr>
          <w:trHeight w:val="70"/>
        </w:trPr>
        <w:tc>
          <w:tcPr>
            <w:tcW w:w="729" w:type="pct"/>
            <w:vMerge w:val="restart"/>
          </w:tcPr>
          <w:p w14:paraId="4C71AF3A" w14:textId="77777777" w:rsidR="008455A1" w:rsidRPr="005254BB" w:rsidRDefault="00725266" w:rsidP="005254BB">
            <w:pPr>
              <w:spacing w:after="0"/>
              <w:rPr>
                <w:rFonts w:ascii="Times New Roman" w:hAnsi="Times New Roman"/>
                <w:sz w:val="24"/>
                <w:szCs w:val="24"/>
              </w:rPr>
            </w:pPr>
            <w:r w:rsidRPr="005254BB">
              <w:rPr>
                <w:rFonts w:ascii="Times New Roman" w:hAnsi="Times New Roman"/>
                <w:b/>
                <w:bCs/>
                <w:sz w:val="24"/>
                <w:szCs w:val="24"/>
              </w:rPr>
              <w:t>Тема 1.4.</w:t>
            </w:r>
          </w:p>
          <w:p w14:paraId="405C172B" w14:textId="77777777" w:rsidR="008455A1" w:rsidRPr="005254BB" w:rsidRDefault="00725266" w:rsidP="005254BB">
            <w:pPr>
              <w:spacing w:after="0"/>
              <w:rPr>
                <w:rFonts w:ascii="Times New Roman" w:hAnsi="Times New Roman"/>
                <w:b/>
                <w:bCs/>
                <w:sz w:val="24"/>
                <w:szCs w:val="24"/>
              </w:rPr>
            </w:pPr>
            <w:r w:rsidRPr="005254BB">
              <w:rPr>
                <w:rFonts w:ascii="Times New Roman" w:hAnsi="Times New Roman"/>
                <w:b/>
                <w:bCs/>
                <w:sz w:val="24"/>
                <w:szCs w:val="24"/>
              </w:rPr>
              <w:t>Ключевые инструменты анализа проблем</w:t>
            </w:r>
          </w:p>
          <w:p w14:paraId="27F190F5" w14:textId="77777777" w:rsidR="008455A1" w:rsidRPr="005254BB" w:rsidRDefault="008455A1" w:rsidP="005254BB">
            <w:pPr>
              <w:spacing w:after="0" w:line="240" w:lineRule="auto"/>
              <w:rPr>
                <w:rFonts w:ascii="Times New Roman" w:hAnsi="Times New Roman"/>
                <w:b/>
                <w:bCs/>
                <w:sz w:val="24"/>
                <w:szCs w:val="24"/>
              </w:rPr>
            </w:pPr>
          </w:p>
        </w:tc>
        <w:tc>
          <w:tcPr>
            <w:tcW w:w="2862" w:type="pct"/>
          </w:tcPr>
          <w:p w14:paraId="7952D3A7"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Содержание учебного материала</w:t>
            </w:r>
          </w:p>
        </w:tc>
        <w:tc>
          <w:tcPr>
            <w:tcW w:w="710" w:type="pct"/>
            <w:vAlign w:val="center"/>
          </w:tcPr>
          <w:p w14:paraId="798EA6E6" w14:textId="77777777" w:rsidR="008455A1" w:rsidRPr="005254BB" w:rsidRDefault="00725266">
            <w:pPr>
              <w:spacing w:after="0"/>
              <w:jc w:val="center"/>
              <w:rPr>
                <w:rFonts w:ascii="Times New Roman" w:hAnsi="Times New Roman"/>
                <w:b/>
                <w:bCs/>
                <w:sz w:val="24"/>
                <w:szCs w:val="24"/>
              </w:rPr>
            </w:pPr>
            <w:r w:rsidRPr="005254BB">
              <w:rPr>
                <w:rFonts w:ascii="Times New Roman" w:hAnsi="Times New Roman"/>
                <w:b/>
                <w:bCs/>
                <w:sz w:val="24"/>
                <w:szCs w:val="24"/>
              </w:rPr>
              <w:t>8</w:t>
            </w:r>
          </w:p>
        </w:tc>
        <w:tc>
          <w:tcPr>
            <w:tcW w:w="699" w:type="pct"/>
            <w:vMerge w:val="restart"/>
          </w:tcPr>
          <w:p w14:paraId="70A5C1DC" w14:textId="77777777" w:rsidR="008455A1" w:rsidRPr="005254BB" w:rsidRDefault="00725266">
            <w:pPr>
              <w:spacing w:after="0"/>
              <w:jc w:val="center"/>
              <w:rPr>
                <w:rFonts w:ascii="Times New Roman" w:hAnsi="Times New Roman"/>
                <w:bCs/>
                <w:sz w:val="24"/>
                <w:szCs w:val="24"/>
              </w:rPr>
            </w:pPr>
            <w:r w:rsidRPr="005254BB">
              <w:rPr>
                <w:rFonts w:ascii="Times New Roman" w:hAnsi="Times New Roman"/>
                <w:bCs/>
                <w:sz w:val="24"/>
                <w:szCs w:val="24"/>
              </w:rPr>
              <w:t>ОК 07</w:t>
            </w:r>
          </w:p>
          <w:p w14:paraId="220AFBF3" w14:textId="77777777" w:rsidR="008455A1" w:rsidRPr="005254BB" w:rsidRDefault="00725266">
            <w:pPr>
              <w:spacing w:after="0"/>
              <w:jc w:val="center"/>
              <w:rPr>
                <w:rFonts w:ascii="Times New Roman" w:hAnsi="Times New Roman"/>
                <w:bCs/>
                <w:sz w:val="24"/>
                <w:szCs w:val="24"/>
              </w:rPr>
            </w:pPr>
            <w:r w:rsidRPr="005254BB">
              <w:rPr>
                <w:rFonts w:ascii="Times New Roman" w:hAnsi="Times New Roman"/>
                <w:bCs/>
                <w:sz w:val="24"/>
                <w:szCs w:val="24"/>
              </w:rPr>
              <w:t>ОК 04</w:t>
            </w:r>
          </w:p>
          <w:p w14:paraId="1A7069D4" w14:textId="77777777" w:rsidR="008455A1" w:rsidRPr="005254BB" w:rsidRDefault="00725266">
            <w:pPr>
              <w:spacing w:after="0"/>
              <w:jc w:val="center"/>
              <w:rPr>
                <w:rFonts w:ascii="Times New Roman" w:hAnsi="Times New Roman"/>
                <w:bCs/>
                <w:sz w:val="24"/>
                <w:szCs w:val="24"/>
              </w:rPr>
            </w:pPr>
            <w:r w:rsidRPr="005254BB">
              <w:rPr>
                <w:rFonts w:ascii="Times New Roman" w:hAnsi="Times New Roman"/>
                <w:bCs/>
                <w:sz w:val="24"/>
                <w:szCs w:val="24"/>
              </w:rPr>
              <w:t>а</w:t>
            </w:r>
          </w:p>
        </w:tc>
      </w:tr>
      <w:tr w:rsidR="008455A1" w:rsidRPr="005254BB" w14:paraId="5BC898A5" w14:textId="77777777" w:rsidTr="005254BB">
        <w:trPr>
          <w:trHeight w:val="1116"/>
        </w:trPr>
        <w:tc>
          <w:tcPr>
            <w:tcW w:w="729" w:type="pct"/>
            <w:vMerge/>
          </w:tcPr>
          <w:p w14:paraId="2C62CAFD" w14:textId="77777777" w:rsidR="008455A1" w:rsidRPr="005254BB" w:rsidRDefault="008455A1" w:rsidP="005254BB">
            <w:pPr>
              <w:spacing w:after="0"/>
              <w:rPr>
                <w:rFonts w:ascii="Times New Roman" w:hAnsi="Times New Roman"/>
                <w:b/>
                <w:bCs/>
                <w:sz w:val="24"/>
                <w:szCs w:val="24"/>
              </w:rPr>
            </w:pPr>
          </w:p>
        </w:tc>
        <w:tc>
          <w:tcPr>
            <w:tcW w:w="2862" w:type="pct"/>
          </w:tcPr>
          <w:p w14:paraId="6512120B" w14:textId="77777777" w:rsidR="008455A1" w:rsidRPr="005254BB" w:rsidRDefault="00725266" w:rsidP="005254BB">
            <w:pPr>
              <w:spacing w:after="0" w:line="240" w:lineRule="auto"/>
              <w:jc w:val="both"/>
              <w:rPr>
                <w:rFonts w:ascii="Times New Roman" w:hAnsi="Times New Roman"/>
                <w:bCs/>
                <w:sz w:val="24"/>
                <w:szCs w:val="24"/>
              </w:rPr>
            </w:pPr>
            <w:r w:rsidRPr="005254BB">
              <w:rPr>
                <w:rFonts w:ascii="Times New Roman" w:hAnsi="Times New Roman"/>
                <w:bCs/>
                <w:sz w:val="24"/>
                <w:szCs w:val="24"/>
              </w:rPr>
              <w:t>Технологии анализа проблем:</w:t>
            </w:r>
          </w:p>
          <w:p w14:paraId="014B0A70" w14:textId="77777777" w:rsidR="008455A1" w:rsidRPr="005254BB" w:rsidRDefault="00725266" w:rsidP="005254BB">
            <w:pPr>
              <w:spacing w:after="0" w:line="240" w:lineRule="auto"/>
              <w:jc w:val="both"/>
              <w:rPr>
                <w:rFonts w:ascii="Times New Roman" w:hAnsi="Times New Roman"/>
                <w:bCs/>
                <w:sz w:val="24"/>
                <w:szCs w:val="24"/>
              </w:rPr>
            </w:pPr>
            <w:r w:rsidRPr="005254BB">
              <w:rPr>
                <w:rFonts w:ascii="Times New Roman" w:hAnsi="Times New Roman"/>
                <w:bCs/>
                <w:sz w:val="24"/>
                <w:szCs w:val="24"/>
              </w:rPr>
              <w:t>Пирамида проблем</w:t>
            </w:r>
          </w:p>
          <w:p w14:paraId="36DC2761" w14:textId="77777777" w:rsidR="008455A1" w:rsidRPr="005254BB" w:rsidRDefault="00725266" w:rsidP="005254BB">
            <w:pPr>
              <w:spacing w:after="0" w:line="240" w:lineRule="auto"/>
              <w:jc w:val="both"/>
              <w:rPr>
                <w:rFonts w:ascii="Times New Roman" w:hAnsi="Times New Roman"/>
                <w:bCs/>
                <w:sz w:val="24"/>
                <w:szCs w:val="24"/>
              </w:rPr>
            </w:pPr>
            <w:r w:rsidRPr="005254BB">
              <w:rPr>
                <w:rFonts w:ascii="Times New Roman" w:hAnsi="Times New Roman"/>
                <w:bCs/>
                <w:sz w:val="24"/>
                <w:szCs w:val="24"/>
              </w:rPr>
              <w:t>Граф-связей</w:t>
            </w:r>
          </w:p>
          <w:p w14:paraId="36DF9306" w14:textId="77777777" w:rsidR="008455A1" w:rsidRPr="005254BB" w:rsidRDefault="00725266" w:rsidP="005254BB">
            <w:pPr>
              <w:spacing w:after="0" w:line="240" w:lineRule="auto"/>
              <w:jc w:val="both"/>
              <w:rPr>
                <w:rFonts w:ascii="Times New Roman" w:hAnsi="Times New Roman"/>
                <w:bCs/>
                <w:sz w:val="24"/>
                <w:szCs w:val="24"/>
              </w:rPr>
            </w:pPr>
            <w:r w:rsidRPr="005254BB">
              <w:rPr>
                <w:rFonts w:ascii="Times New Roman" w:hAnsi="Times New Roman"/>
                <w:bCs/>
                <w:sz w:val="24"/>
                <w:szCs w:val="24"/>
              </w:rPr>
              <w:t xml:space="preserve">диаграмма Исикавы, 5W1Н, «5 почему», диаграмма </w:t>
            </w:r>
            <w:proofErr w:type="spellStart"/>
            <w:r w:rsidRPr="005254BB">
              <w:rPr>
                <w:rFonts w:ascii="Times New Roman" w:hAnsi="Times New Roman"/>
                <w:bCs/>
                <w:sz w:val="24"/>
                <w:szCs w:val="24"/>
              </w:rPr>
              <w:t>Парента</w:t>
            </w:r>
            <w:proofErr w:type="spellEnd"/>
          </w:p>
        </w:tc>
        <w:tc>
          <w:tcPr>
            <w:tcW w:w="710" w:type="pct"/>
            <w:vAlign w:val="center"/>
          </w:tcPr>
          <w:p w14:paraId="3A1829DE" w14:textId="77777777" w:rsidR="008455A1" w:rsidRPr="005254BB" w:rsidRDefault="008455A1">
            <w:pPr>
              <w:spacing w:after="0"/>
              <w:jc w:val="center"/>
              <w:rPr>
                <w:rFonts w:ascii="Times New Roman" w:hAnsi="Times New Roman"/>
                <w:sz w:val="24"/>
                <w:szCs w:val="24"/>
              </w:rPr>
            </w:pPr>
          </w:p>
        </w:tc>
        <w:tc>
          <w:tcPr>
            <w:tcW w:w="699" w:type="pct"/>
            <w:vMerge/>
          </w:tcPr>
          <w:p w14:paraId="4C0AF793" w14:textId="77777777" w:rsidR="008455A1" w:rsidRPr="005254BB" w:rsidRDefault="008455A1">
            <w:pPr>
              <w:spacing w:after="0"/>
              <w:jc w:val="center"/>
              <w:rPr>
                <w:rFonts w:ascii="Times New Roman" w:hAnsi="Times New Roman"/>
                <w:bCs/>
                <w:sz w:val="24"/>
                <w:szCs w:val="24"/>
              </w:rPr>
            </w:pPr>
          </w:p>
        </w:tc>
      </w:tr>
      <w:tr w:rsidR="008455A1" w:rsidRPr="005254BB" w14:paraId="05C996F9" w14:textId="77777777" w:rsidTr="005254BB">
        <w:trPr>
          <w:trHeight w:val="267"/>
        </w:trPr>
        <w:tc>
          <w:tcPr>
            <w:tcW w:w="729" w:type="pct"/>
            <w:vMerge/>
          </w:tcPr>
          <w:p w14:paraId="3994CE67" w14:textId="77777777" w:rsidR="008455A1" w:rsidRPr="005254BB" w:rsidRDefault="008455A1" w:rsidP="005254BB">
            <w:pPr>
              <w:spacing w:after="0"/>
              <w:rPr>
                <w:rFonts w:ascii="Times New Roman" w:hAnsi="Times New Roman"/>
                <w:b/>
                <w:bCs/>
                <w:sz w:val="24"/>
                <w:szCs w:val="24"/>
              </w:rPr>
            </w:pPr>
          </w:p>
        </w:tc>
        <w:tc>
          <w:tcPr>
            <w:tcW w:w="2862" w:type="pct"/>
          </w:tcPr>
          <w:p w14:paraId="1CBF24CE"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b/>
                <w:bCs/>
                <w:sz w:val="24"/>
                <w:szCs w:val="24"/>
              </w:rPr>
              <w:t>В том числе практических занятий</w:t>
            </w:r>
          </w:p>
        </w:tc>
        <w:tc>
          <w:tcPr>
            <w:tcW w:w="710" w:type="pct"/>
            <w:vAlign w:val="center"/>
          </w:tcPr>
          <w:p w14:paraId="6BF3AF13" w14:textId="77777777" w:rsidR="008455A1" w:rsidRPr="005254BB" w:rsidRDefault="00725266">
            <w:pPr>
              <w:spacing w:after="0"/>
              <w:jc w:val="center"/>
              <w:rPr>
                <w:rFonts w:ascii="Times New Roman" w:hAnsi="Times New Roman"/>
                <w:b/>
                <w:bCs/>
                <w:sz w:val="24"/>
                <w:szCs w:val="24"/>
              </w:rPr>
            </w:pPr>
            <w:r w:rsidRPr="005254BB">
              <w:rPr>
                <w:rFonts w:ascii="Times New Roman" w:hAnsi="Times New Roman"/>
                <w:b/>
                <w:bCs/>
                <w:sz w:val="24"/>
                <w:szCs w:val="24"/>
              </w:rPr>
              <w:t>4</w:t>
            </w:r>
          </w:p>
        </w:tc>
        <w:tc>
          <w:tcPr>
            <w:tcW w:w="699" w:type="pct"/>
            <w:vMerge/>
          </w:tcPr>
          <w:p w14:paraId="7E906D9A" w14:textId="77777777" w:rsidR="008455A1" w:rsidRPr="005254BB" w:rsidRDefault="008455A1">
            <w:pPr>
              <w:spacing w:after="0"/>
              <w:jc w:val="center"/>
              <w:rPr>
                <w:rFonts w:ascii="Times New Roman" w:hAnsi="Times New Roman"/>
                <w:bCs/>
                <w:sz w:val="24"/>
                <w:szCs w:val="24"/>
              </w:rPr>
            </w:pPr>
          </w:p>
        </w:tc>
      </w:tr>
      <w:tr w:rsidR="008455A1" w:rsidRPr="005254BB" w14:paraId="7A70A43E" w14:textId="77777777" w:rsidTr="005254BB">
        <w:trPr>
          <w:trHeight w:val="231"/>
        </w:trPr>
        <w:tc>
          <w:tcPr>
            <w:tcW w:w="729" w:type="pct"/>
            <w:vMerge/>
          </w:tcPr>
          <w:p w14:paraId="21B182D6" w14:textId="77777777" w:rsidR="008455A1" w:rsidRPr="005254BB" w:rsidRDefault="008455A1" w:rsidP="005254BB">
            <w:pPr>
              <w:spacing w:after="0"/>
              <w:rPr>
                <w:rFonts w:ascii="Times New Roman" w:hAnsi="Times New Roman"/>
                <w:b/>
                <w:bCs/>
                <w:sz w:val="24"/>
                <w:szCs w:val="24"/>
              </w:rPr>
            </w:pPr>
          </w:p>
        </w:tc>
        <w:tc>
          <w:tcPr>
            <w:tcW w:w="2862" w:type="pct"/>
          </w:tcPr>
          <w:p w14:paraId="31F4FDF2"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bCs/>
                <w:sz w:val="24"/>
                <w:szCs w:val="24"/>
              </w:rPr>
              <w:t>Практическое занятие № 3. Выбор метода и инструментов для анализа ситуационных задач</w:t>
            </w:r>
          </w:p>
        </w:tc>
        <w:tc>
          <w:tcPr>
            <w:tcW w:w="710" w:type="pct"/>
            <w:vAlign w:val="center"/>
          </w:tcPr>
          <w:p w14:paraId="1EBEFB37" w14:textId="77777777" w:rsidR="008455A1" w:rsidRPr="005254BB" w:rsidRDefault="008455A1">
            <w:pPr>
              <w:spacing w:after="0"/>
              <w:jc w:val="center"/>
              <w:rPr>
                <w:rFonts w:ascii="Times New Roman" w:hAnsi="Times New Roman"/>
                <w:sz w:val="24"/>
                <w:szCs w:val="24"/>
              </w:rPr>
            </w:pPr>
          </w:p>
        </w:tc>
        <w:tc>
          <w:tcPr>
            <w:tcW w:w="699" w:type="pct"/>
            <w:vMerge/>
          </w:tcPr>
          <w:p w14:paraId="1FB83FB4" w14:textId="77777777" w:rsidR="008455A1" w:rsidRPr="005254BB" w:rsidRDefault="008455A1">
            <w:pPr>
              <w:spacing w:after="0"/>
              <w:jc w:val="center"/>
              <w:rPr>
                <w:rFonts w:ascii="Times New Roman" w:hAnsi="Times New Roman"/>
                <w:bCs/>
                <w:sz w:val="24"/>
                <w:szCs w:val="24"/>
              </w:rPr>
            </w:pPr>
          </w:p>
        </w:tc>
      </w:tr>
      <w:tr w:rsidR="008455A1" w:rsidRPr="005254BB" w14:paraId="7B5BE47B" w14:textId="77777777" w:rsidTr="005254BB">
        <w:trPr>
          <w:trHeight w:val="365"/>
        </w:trPr>
        <w:tc>
          <w:tcPr>
            <w:tcW w:w="729" w:type="pct"/>
            <w:vMerge/>
          </w:tcPr>
          <w:p w14:paraId="4E59E625" w14:textId="77777777" w:rsidR="008455A1" w:rsidRPr="005254BB" w:rsidRDefault="008455A1" w:rsidP="005254BB">
            <w:pPr>
              <w:spacing w:after="0"/>
              <w:rPr>
                <w:rFonts w:ascii="Times New Roman" w:hAnsi="Times New Roman"/>
                <w:b/>
                <w:bCs/>
                <w:sz w:val="24"/>
                <w:szCs w:val="24"/>
              </w:rPr>
            </w:pPr>
          </w:p>
        </w:tc>
        <w:tc>
          <w:tcPr>
            <w:tcW w:w="2862" w:type="pct"/>
          </w:tcPr>
          <w:p w14:paraId="69DEEA96" w14:textId="77777777" w:rsidR="008455A1" w:rsidRPr="005254BB" w:rsidRDefault="00725266">
            <w:pPr>
              <w:tabs>
                <w:tab w:val="left" w:pos="1905"/>
              </w:tabs>
              <w:spacing w:after="0" w:line="240" w:lineRule="auto"/>
              <w:jc w:val="both"/>
              <w:rPr>
                <w:rFonts w:ascii="Times New Roman" w:hAnsi="Times New Roman"/>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10" w:type="pct"/>
            <w:vAlign w:val="center"/>
          </w:tcPr>
          <w:p w14:paraId="27DA71D5" w14:textId="77777777" w:rsidR="008455A1" w:rsidRPr="005254BB" w:rsidRDefault="008455A1">
            <w:pPr>
              <w:spacing w:after="0"/>
              <w:jc w:val="center"/>
              <w:rPr>
                <w:rFonts w:ascii="Times New Roman" w:hAnsi="Times New Roman"/>
                <w:sz w:val="24"/>
                <w:szCs w:val="24"/>
              </w:rPr>
            </w:pPr>
          </w:p>
        </w:tc>
        <w:tc>
          <w:tcPr>
            <w:tcW w:w="699" w:type="pct"/>
            <w:vMerge/>
          </w:tcPr>
          <w:p w14:paraId="024DBD18" w14:textId="77777777" w:rsidR="008455A1" w:rsidRPr="005254BB" w:rsidRDefault="008455A1">
            <w:pPr>
              <w:spacing w:after="0"/>
              <w:jc w:val="center"/>
              <w:rPr>
                <w:rFonts w:ascii="Times New Roman" w:hAnsi="Times New Roman"/>
                <w:bCs/>
                <w:sz w:val="24"/>
                <w:szCs w:val="24"/>
              </w:rPr>
            </w:pPr>
          </w:p>
        </w:tc>
      </w:tr>
      <w:tr w:rsidR="008455A1" w:rsidRPr="005254BB" w14:paraId="5B95FF77" w14:textId="77777777" w:rsidTr="005254BB">
        <w:trPr>
          <w:trHeight w:val="140"/>
        </w:trPr>
        <w:tc>
          <w:tcPr>
            <w:tcW w:w="729" w:type="pct"/>
            <w:vMerge w:val="restart"/>
          </w:tcPr>
          <w:p w14:paraId="0F594DAE"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 xml:space="preserve">Тема 1.5. </w:t>
            </w:r>
          </w:p>
          <w:p w14:paraId="7005D484" w14:textId="77777777" w:rsidR="008455A1" w:rsidRPr="005254BB" w:rsidRDefault="00725266" w:rsidP="005254BB">
            <w:pPr>
              <w:spacing w:after="0" w:line="240" w:lineRule="auto"/>
              <w:rPr>
                <w:rFonts w:ascii="Times New Roman" w:hAnsi="Times New Roman"/>
                <w:b/>
                <w:sz w:val="24"/>
                <w:szCs w:val="24"/>
              </w:rPr>
            </w:pPr>
            <w:r w:rsidRPr="005254BB">
              <w:rPr>
                <w:rFonts w:ascii="Times New Roman" w:hAnsi="Times New Roman"/>
                <w:b/>
                <w:sz w:val="24"/>
                <w:szCs w:val="24"/>
              </w:rPr>
              <w:t>Ключевые инструменты решения проблем</w:t>
            </w:r>
          </w:p>
          <w:p w14:paraId="2AB6B0A9" w14:textId="77777777" w:rsidR="008455A1" w:rsidRPr="005254BB" w:rsidRDefault="008455A1" w:rsidP="005254BB">
            <w:pPr>
              <w:spacing w:after="0" w:line="240" w:lineRule="auto"/>
              <w:rPr>
                <w:rFonts w:ascii="Times New Roman" w:hAnsi="Times New Roman"/>
                <w:b/>
                <w:bCs/>
                <w:sz w:val="24"/>
                <w:szCs w:val="24"/>
              </w:rPr>
            </w:pPr>
          </w:p>
        </w:tc>
        <w:tc>
          <w:tcPr>
            <w:tcW w:w="2862" w:type="pct"/>
          </w:tcPr>
          <w:p w14:paraId="3DA3FBAB"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Содержание учебного материала</w:t>
            </w:r>
          </w:p>
        </w:tc>
        <w:tc>
          <w:tcPr>
            <w:tcW w:w="710" w:type="pct"/>
            <w:vAlign w:val="center"/>
          </w:tcPr>
          <w:p w14:paraId="56FA9268" w14:textId="77777777" w:rsidR="008455A1" w:rsidRPr="005254BB" w:rsidRDefault="00725266">
            <w:pPr>
              <w:spacing w:after="0"/>
              <w:jc w:val="center"/>
              <w:rPr>
                <w:rFonts w:ascii="Times New Roman" w:hAnsi="Times New Roman"/>
                <w:b/>
                <w:bCs/>
                <w:sz w:val="24"/>
                <w:szCs w:val="24"/>
              </w:rPr>
            </w:pPr>
            <w:r w:rsidRPr="005254BB">
              <w:rPr>
                <w:rFonts w:ascii="Times New Roman" w:hAnsi="Times New Roman"/>
                <w:b/>
                <w:bCs/>
                <w:sz w:val="24"/>
                <w:szCs w:val="24"/>
              </w:rPr>
              <w:t>8</w:t>
            </w:r>
          </w:p>
        </w:tc>
        <w:tc>
          <w:tcPr>
            <w:tcW w:w="699" w:type="pct"/>
            <w:vMerge w:val="restart"/>
          </w:tcPr>
          <w:p w14:paraId="65CF7DF7" w14:textId="77777777" w:rsidR="008455A1" w:rsidRPr="005254BB" w:rsidRDefault="00725266">
            <w:pPr>
              <w:spacing w:after="0" w:line="240" w:lineRule="auto"/>
              <w:jc w:val="center"/>
              <w:rPr>
                <w:rFonts w:ascii="Times New Roman" w:hAnsi="Times New Roman"/>
                <w:bCs/>
                <w:sz w:val="24"/>
                <w:szCs w:val="24"/>
              </w:rPr>
            </w:pPr>
            <w:r w:rsidRPr="005254BB">
              <w:rPr>
                <w:rFonts w:ascii="Times New Roman" w:hAnsi="Times New Roman"/>
                <w:bCs/>
                <w:sz w:val="24"/>
                <w:szCs w:val="24"/>
              </w:rPr>
              <w:t>ОК 07</w:t>
            </w:r>
          </w:p>
          <w:p w14:paraId="642052EE" w14:textId="77777777" w:rsidR="008455A1" w:rsidRPr="005254BB" w:rsidRDefault="00725266">
            <w:pPr>
              <w:spacing w:after="0" w:line="240" w:lineRule="auto"/>
              <w:jc w:val="center"/>
              <w:rPr>
                <w:rFonts w:ascii="Times New Roman" w:hAnsi="Times New Roman"/>
                <w:bCs/>
                <w:sz w:val="24"/>
                <w:szCs w:val="24"/>
              </w:rPr>
            </w:pPr>
            <w:r w:rsidRPr="005254BB">
              <w:rPr>
                <w:rFonts w:ascii="Times New Roman" w:hAnsi="Times New Roman"/>
                <w:bCs/>
                <w:sz w:val="24"/>
                <w:szCs w:val="24"/>
              </w:rPr>
              <w:t>ОК 04</w:t>
            </w:r>
          </w:p>
          <w:p w14:paraId="471A6B5F" w14:textId="77777777" w:rsidR="008455A1" w:rsidRPr="005254BB" w:rsidRDefault="008455A1">
            <w:pPr>
              <w:spacing w:after="0" w:line="240" w:lineRule="auto"/>
              <w:jc w:val="center"/>
              <w:rPr>
                <w:rFonts w:ascii="Times New Roman" w:hAnsi="Times New Roman"/>
                <w:bCs/>
                <w:sz w:val="24"/>
                <w:szCs w:val="24"/>
              </w:rPr>
            </w:pPr>
          </w:p>
        </w:tc>
      </w:tr>
      <w:tr w:rsidR="008455A1" w:rsidRPr="005254BB" w14:paraId="7ACDBCA6" w14:textId="77777777" w:rsidTr="005254BB">
        <w:trPr>
          <w:trHeight w:val="372"/>
        </w:trPr>
        <w:tc>
          <w:tcPr>
            <w:tcW w:w="729" w:type="pct"/>
            <w:vMerge/>
          </w:tcPr>
          <w:p w14:paraId="24765DE9" w14:textId="77777777" w:rsidR="008455A1" w:rsidRPr="005254BB" w:rsidRDefault="008455A1" w:rsidP="005254BB">
            <w:pPr>
              <w:spacing w:after="0"/>
              <w:rPr>
                <w:rFonts w:ascii="Times New Roman" w:hAnsi="Times New Roman"/>
                <w:b/>
                <w:bCs/>
                <w:sz w:val="24"/>
                <w:szCs w:val="24"/>
              </w:rPr>
            </w:pPr>
          </w:p>
        </w:tc>
        <w:tc>
          <w:tcPr>
            <w:tcW w:w="2862" w:type="pct"/>
          </w:tcPr>
          <w:p w14:paraId="6BFD79C6"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Инструменты БП: </w:t>
            </w:r>
          </w:p>
          <w:p w14:paraId="7635A1BA" w14:textId="77777777" w:rsidR="008455A1" w:rsidRPr="005254BB" w:rsidRDefault="00725266" w:rsidP="005254BB">
            <w:pPr>
              <w:spacing w:after="0" w:line="240" w:lineRule="auto"/>
              <w:jc w:val="both"/>
              <w:rPr>
                <w:rFonts w:ascii="Times New Roman" w:hAnsi="Times New Roman"/>
                <w:sz w:val="24"/>
                <w:szCs w:val="24"/>
              </w:rPr>
            </w:pPr>
            <w:r w:rsidRPr="005254BB">
              <w:rPr>
                <w:rFonts w:ascii="Times New Roman" w:hAnsi="Times New Roman"/>
                <w:sz w:val="24"/>
                <w:szCs w:val="24"/>
              </w:rPr>
              <w:t xml:space="preserve">Организация рабочего пространства по системе 5S, TPN, стандартизированная работа, система SMED, поток единичных изделий, в т.ч. </w:t>
            </w:r>
            <w:proofErr w:type="spellStart"/>
            <w:r w:rsidRPr="005254BB">
              <w:rPr>
                <w:rFonts w:ascii="Times New Roman" w:hAnsi="Times New Roman"/>
                <w:sz w:val="24"/>
                <w:szCs w:val="24"/>
              </w:rPr>
              <w:t>канбан</w:t>
            </w:r>
            <w:proofErr w:type="spellEnd"/>
            <w:r w:rsidRPr="005254BB">
              <w:rPr>
                <w:rFonts w:ascii="Times New Roman" w:hAnsi="Times New Roman"/>
                <w:sz w:val="24"/>
                <w:szCs w:val="24"/>
              </w:rPr>
              <w:t>, метод кайдзен</w:t>
            </w:r>
          </w:p>
        </w:tc>
        <w:tc>
          <w:tcPr>
            <w:tcW w:w="710" w:type="pct"/>
            <w:vAlign w:val="center"/>
          </w:tcPr>
          <w:p w14:paraId="028A6611" w14:textId="77777777" w:rsidR="008455A1" w:rsidRPr="005254BB" w:rsidRDefault="008455A1">
            <w:pPr>
              <w:spacing w:after="0"/>
              <w:jc w:val="center"/>
              <w:rPr>
                <w:rFonts w:ascii="Times New Roman" w:hAnsi="Times New Roman"/>
                <w:sz w:val="24"/>
                <w:szCs w:val="24"/>
              </w:rPr>
            </w:pPr>
          </w:p>
        </w:tc>
        <w:tc>
          <w:tcPr>
            <w:tcW w:w="699" w:type="pct"/>
            <w:vMerge/>
          </w:tcPr>
          <w:p w14:paraId="127A59A5" w14:textId="77777777" w:rsidR="008455A1" w:rsidRPr="005254BB" w:rsidRDefault="008455A1">
            <w:pPr>
              <w:spacing w:after="0"/>
              <w:jc w:val="center"/>
              <w:rPr>
                <w:rFonts w:ascii="Times New Roman" w:hAnsi="Times New Roman"/>
                <w:bCs/>
                <w:sz w:val="24"/>
                <w:szCs w:val="24"/>
              </w:rPr>
            </w:pPr>
          </w:p>
        </w:tc>
      </w:tr>
      <w:tr w:rsidR="008455A1" w:rsidRPr="005254BB" w14:paraId="2479ACA0" w14:textId="77777777" w:rsidTr="005254BB">
        <w:trPr>
          <w:trHeight w:val="340"/>
        </w:trPr>
        <w:tc>
          <w:tcPr>
            <w:tcW w:w="729" w:type="pct"/>
            <w:vMerge/>
          </w:tcPr>
          <w:p w14:paraId="41CB1581" w14:textId="77777777" w:rsidR="008455A1" w:rsidRPr="005254BB" w:rsidRDefault="008455A1" w:rsidP="005254BB">
            <w:pPr>
              <w:spacing w:after="0"/>
              <w:rPr>
                <w:rFonts w:ascii="Times New Roman" w:hAnsi="Times New Roman"/>
                <w:b/>
                <w:bCs/>
                <w:sz w:val="24"/>
                <w:szCs w:val="24"/>
              </w:rPr>
            </w:pPr>
          </w:p>
        </w:tc>
        <w:tc>
          <w:tcPr>
            <w:tcW w:w="2862" w:type="pct"/>
          </w:tcPr>
          <w:p w14:paraId="2704D09A"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b/>
                <w:bCs/>
                <w:sz w:val="24"/>
                <w:szCs w:val="24"/>
              </w:rPr>
              <w:t>В том числе практических занятий</w:t>
            </w:r>
          </w:p>
        </w:tc>
        <w:tc>
          <w:tcPr>
            <w:tcW w:w="710" w:type="pct"/>
            <w:vAlign w:val="center"/>
          </w:tcPr>
          <w:p w14:paraId="7EC37C82" w14:textId="77777777" w:rsidR="008455A1" w:rsidRPr="005254BB" w:rsidRDefault="00725266">
            <w:pPr>
              <w:spacing w:after="0"/>
              <w:jc w:val="center"/>
              <w:rPr>
                <w:rFonts w:ascii="Times New Roman" w:hAnsi="Times New Roman"/>
                <w:b/>
                <w:bCs/>
                <w:sz w:val="24"/>
                <w:szCs w:val="24"/>
              </w:rPr>
            </w:pPr>
            <w:r w:rsidRPr="005254BB">
              <w:rPr>
                <w:rFonts w:ascii="Times New Roman" w:hAnsi="Times New Roman"/>
                <w:b/>
                <w:bCs/>
                <w:sz w:val="24"/>
                <w:szCs w:val="24"/>
              </w:rPr>
              <w:t>4</w:t>
            </w:r>
          </w:p>
        </w:tc>
        <w:tc>
          <w:tcPr>
            <w:tcW w:w="699" w:type="pct"/>
            <w:vMerge/>
          </w:tcPr>
          <w:p w14:paraId="2C8C7BE4" w14:textId="77777777" w:rsidR="008455A1" w:rsidRPr="005254BB" w:rsidRDefault="008455A1">
            <w:pPr>
              <w:spacing w:after="0"/>
              <w:jc w:val="center"/>
              <w:rPr>
                <w:rFonts w:ascii="Times New Roman" w:hAnsi="Times New Roman"/>
                <w:bCs/>
                <w:sz w:val="24"/>
                <w:szCs w:val="24"/>
              </w:rPr>
            </w:pPr>
          </w:p>
        </w:tc>
      </w:tr>
      <w:tr w:rsidR="008455A1" w:rsidRPr="005254BB" w14:paraId="63ECB6FF" w14:textId="77777777" w:rsidTr="005254BB">
        <w:trPr>
          <w:trHeight w:val="81"/>
        </w:trPr>
        <w:tc>
          <w:tcPr>
            <w:tcW w:w="729" w:type="pct"/>
            <w:vMerge/>
          </w:tcPr>
          <w:p w14:paraId="6AE044F3" w14:textId="77777777" w:rsidR="008455A1" w:rsidRPr="005254BB" w:rsidRDefault="008455A1" w:rsidP="005254BB">
            <w:pPr>
              <w:spacing w:after="0"/>
              <w:rPr>
                <w:rFonts w:ascii="Times New Roman" w:hAnsi="Times New Roman"/>
                <w:b/>
                <w:bCs/>
                <w:sz w:val="24"/>
                <w:szCs w:val="24"/>
              </w:rPr>
            </w:pPr>
          </w:p>
        </w:tc>
        <w:tc>
          <w:tcPr>
            <w:tcW w:w="2862" w:type="pct"/>
          </w:tcPr>
          <w:p w14:paraId="38C1FB6A"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sz w:val="24"/>
                <w:szCs w:val="24"/>
              </w:rPr>
              <w:t>Практическое занятие № 4. Деловая игра по методу «Фабрика процессов» с учетом отраслевой специфики и профессиональной направленности</w:t>
            </w:r>
          </w:p>
        </w:tc>
        <w:tc>
          <w:tcPr>
            <w:tcW w:w="710" w:type="pct"/>
            <w:vAlign w:val="center"/>
          </w:tcPr>
          <w:p w14:paraId="04D6E2F5" w14:textId="77777777" w:rsidR="008455A1" w:rsidRPr="005254BB" w:rsidRDefault="008455A1">
            <w:pPr>
              <w:spacing w:after="0"/>
              <w:jc w:val="center"/>
              <w:rPr>
                <w:rFonts w:ascii="Times New Roman" w:hAnsi="Times New Roman"/>
                <w:sz w:val="24"/>
                <w:szCs w:val="24"/>
              </w:rPr>
            </w:pPr>
          </w:p>
        </w:tc>
        <w:tc>
          <w:tcPr>
            <w:tcW w:w="699" w:type="pct"/>
            <w:vMerge/>
          </w:tcPr>
          <w:p w14:paraId="42CD957D" w14:textId="77777777" w:rsidR="008455A1" w:rsidRPr="005254BB" w:rsidRDefault="008455A1">
            <w:pPr>
              <w:spacing w:after="0"/>
              <w:jc w:val="center"/>
              <w:rPr>
                <w:rFonts w:ascii="Times New Roman" w:hAnsi="Times New Roman"/>
                <w:bCs/>
                <w:sz w:val="24"/>
                <w:szCs w:val="24"/>
              </w:rPr>
            </w:pPr>
          </w:p>
        </w:tc>
      </w:tr>
      <w:tr w:rsidR="008455A1" w:rsidRPr="005254BB" w14:paraId="28D64B52" w14:textId="77777777" w:rsidTr="005254BB">
        <w:trPr>
          <w:trHeight w:val="250"/>
        </w:trPr>
        <w:tc>
          <w:tcPr>
            <w:tcW w:w="729" w:type="pct"/>
            <w:vMerge/>
          </w:tcPr>
          <w:p w14:paraId="0B3545A2" w14:textId="77777777" w:rsidR="008455A1" w:rsidRPr="005254BB" w:rsidRDefault="008455A1" w:rsidP="005254BB">
            <w:pPr>
              <w:spacing w:after="0"/>
              <w:rPr>
                <w:rFonts w:ascii="Times New Roman" w:hAnsi="Times New Roman"/>
                <w:b/>
                <w:bCs/>
                <w:sz w:val="24"/>
                <w:szCs w:val="24"/>
              </w:rPr>
            </w:pPr>
          </w:p>
        </w:tc>
        <w:tc>
          <w:tcPr>
            <w:tcW w:w="2862" w:type="pct"/>
          </w:tcPr>
          <w:p w14:paraId="15BD0809"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10" w:type="pct"/>
          </w:tcPr>
          <w:p w14:paraId="0FE9ECE2" w14:textId="77777777" w:rsidR="008455A1" w:rsidRPr="005254BB" w:rsidRDefault="008455A1">
            <w:pPr>
              <w:spacing w:after="0"/>
              <w:jc w:val="center"/>
              <w:rPr>
                <w:rFonts w:ascii="Times New Roman" w:hAnsi="Times New Roman"/>
                <w:sz w:val="24"/>
                <w:szCs w:val="24"/>
              </w:rPr>
            </w:pPr>
          </w:p>
        </w:tc>
        <w:tc>
          <w:tcPr>
            <w:tcW w:w="699" w:type="pct"/>
            <w:vMerge/>
          </w:tcPr>
          <w:p w14:paraId="1C3142A4" w14:textId="77777777" w:rsidR="008455A1" w:rsidRPr="005254BB" w:rsidRDefault="008455A1">
            <w:pPr>
              <w:spacing w:after="0"/>
              <w:jc w:val="center"/>
              <w:rPr>
                <w:rFonts w:ascii="Times New Roman" w:hAnsi="Times New Roman"/>
                <w:bCs/>
                <w:sz w:val="24"/>
                <w:szCs w:val="24"/>
              </w:rPr>
            </w:pPr>
          </w:p>
        </w:tc>
      </w:tr>
      <w:tr w:rsidR="008455A1" w:rsidRPr="005254BB" w14:paraId="3D427888" w14:textId="77777777" w:rsidTr="005254BB">
        <w:trPr>
          <w:trHeight w:val="178"/>
        </w:trPr>
        <w:tc>
          <w:tcPr>
            <w:tcW w:w="729" w:type="pct"/>
            <w:vMerge w:val="restart"/>
          </w:tcPr>
          <w:p w14:paraId="4014560A"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 xml:space="preserve">Тема 1.6. </w:t>
            </w:r>
          </w:p>
          <w:p w14:paraId="6735A1E3" w14:textId="77777777" w:rsidR="008455A1" w:rsidRPr="005254BB" w:rsidRDefault="00725266" w:rsidP="005254BB">
            <w:pPr>
              <w:spacing w:after="0" w:line="240" w:lineRule="auto"/>
              <w:rPr>
                <w:rFonts w:ascii="Times New Roman" w:hAnsi="Times New Roman"/>
                <w:b/>
                <w:bCs/>
                <w:sz w:val="24"/>
                <w:szCs w:val="24"/>
              </w:rPr>
            </w:pPr>
            <w:r w:rsidRPr="005254BB">
              <w:rPr>
                <w:rFonts w:ascii="Times New Roman" w:hAnsi="Times New Roman"/>
                <w:b/>
                <w:bCs/>
                <w:sz w:val="24"/>
                <w:szCs w:val="24"/>
              </w:rPr>
              <w:t>Организация работ</w:t>
            </w:r>
          </w:p>
        </w:tc>
        <w:tc>
          <w:tcPr>
            <w:tcW w:w="2862" w:type="pct"/>
          </w:tcPr>
          <w:p w14:paraId="0F905CA8"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Содержание учебного материала</w:t>
            </w:r>
          </w:p>
        </w:tc>
        <w:tc>
          <w:tcPr>
            <w:tcW w:w="710" w:type="pct"/>
            <w:vAlign w:val="center"/>
          </w:tcPr>
          <w:p w14:paraId="303F4EAE" w14:textId="77777777" w:rsidR="008455A1" w:rsidRPr="005254BB" w:rsidRDefault="00725266">
            <w:pPr>
              <w:spacing w:after="0"/>
              <w:jc w:val="center"/>
              <w:rPr>
                <w:rFonts w:ascii="Times New Roman" w:hAnsi="Times New Roman"/>
                <w:b/>
                <w:bCs/>
                <w:sz w:val="24"/>
                <w:szCs w:val="24"/>
              </w:rPr>
            </w:pPr>
            <w:r w:rsidRPr="005254BB">
              <w:rPr>
                <w:rFonts w:ascii="Times New Roman" w:hAnsi="Times New Roman"/>
                <w:b/>
                <w:bCs/>
                <w:sz w:val="24"/>
                <w:szCs w:val="24"/>
              </w:rPr>
              <w:t>4</w:t>
            </w:r>
          </w:p>
        </w:tc>
        <w:tc>
          <w:tcPr>
            <w:tcW w:w="699" w:type="pct"/>
            <w:vMerge w:val="restart"/>
          </w:tcPr>
          <w:p w14:paraId="07BA4527" w14:textId="77777777" w:rsidR="008455A1" w:rsidRPr="005254BB" w:rsidRDefault="00725266">
            <w:pPr>
              <w:tabs>
                <w:tab w:val="left" w:pos="541"/>
                <w:tab w:val="left" w:pos="736"/>
              </w:tabs>
              <w:spacing w:after="0" w:line="240" w:lineRule="auto"/>
              <w:jc w:val="center"/>
              <w:rPr>
                <w:rFonts w:ascii="Times New Roman" w:hAnsi="Times New Roman"/>
                <w:bCs/>
                <w:sz w:val="24"/>
                <w:szCs w:val="24"/>
              </w:rPr>
            </w:pPr>
            <w:r w:rsidRPr="005254BB">
              <w:rPr>
                <w:rFonts w:ascii="Times New Roman" w:hAnsi="Times New Roman"/>
                <w:bCs/>
                <w:sz w:val="24"/>
                <w:szCs w:val="24"/>
              </w:rPr>
              <w:t>ОК 07</w:t>
            </w:r>
          </w:p>
          <w:p w14:paraId="0FFB97C7" w14:textId="77777777" w:rsidR="008455A1" w:rsidRPr="005254BB" w:rsidRDefault="00725266">
            <w:pPr>
              <w:tabs>
                <w:tab w:val="left" w:pos="541"/>
                <w:tab w:val="left" w:pos="736"/>
              </w:tabs>
              <w:spacing w:after="0" w:line="240" w:lineRule="auto"/>
              <w:jc w:val="center"/>
              <w:rPr>
                <w:rFonts w:ascii="Times New Roman" w:hAnsi="Times New Roman"/>
                <w:bCs/>
                <w:sz w:val="24"/>
                <w:szCs w:val="24"/>
              </w:rPr>
            </w:pPr>
            <w:r w:rsidRPr="005254BB">
              <w:rPr>
                <w:rFonts w:ascii="Times New Roman" w:hAnsi="Times New Roman"/>
                <w:bCs/>
                <w:sz w:val="24"/>
                <w:szCs w:val="24"/>
              </w:rPr>
              <w:t>ОК 04</w:t>
            </w:r>
          </w:p>
          <w:p w14:paraId="41FA6005" w14:textId="77777777" w:rsidR="008455A1" w:rsidRPr="005254BB" w:rsidRDefault="008455A1">
            <w:pPr>
              <w:tabs>
                <w:tab w:val="left" w:pos="541"/>
                <w:tab w:val="left" w:pos="736"/>
              </w:tabs>
              <w:spacing w:after="0" w:line="240" w:lineRule="auto"/>
              <w:jc w:val="center"/>
              <w:rPr>
                <w:rFonts w:ascii="Times New Roman" w:hAnsi="Times New Roman"/>
                <w:bCs/>
                <w:sz w:val="24"/>
                <w:szCs w:val="24"/>
              </w:rPr>
            </w:pPr>
          </w:p>
        </w:tc>
      </w:tr>
      <w:tr w:rsidR="008455A1" w:rsidRPr="005254BB" w14:paraId="3A03DE7E" w14:textId="77777777" w:rsidTr="005254BB">
        <w:trPr>
          <w:trHeight w:val="1191"/>
        </w:trPr>
        <w:tc>
          <w:tcPr>
            <w:tcW w:w="729" w:type="pct"/>
            <w:vMerge/>
          </w:tcPr>
          <w:p w14:paraId="3A16D5A5" w14:textId="77777777" w:rsidR="008455A1" w:rsidRPr="005254BB" w:rsidRDefault="008455A1" w:rsidP="005254BB">
            <w:pPr>
              <w:spacing w:after="0" w:line="240" w:lineRule="auto"/>
              <w:rPr>
                <w:rFonts w:ascii="Times New Roman" w:hAnsi="Times New Roman"/>
                <w:b/>
                <w:bCs/>
                <w:sz w:val="24"/>
                <w:szCs w:val="24"/>
              </w:rPr>
            </w:pPr>
          </w:p>
        </w:tc>
        <w:tc>
          <w:tcPr>
            <w:tcW w:w="2862" w:type="pct"/>
          </w:tcPr>
          <w:p w14:paraId="190EE56C"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sz w:val="24"/>
                <w:szCs w:val="24"/>
              </w:rPr>
              <w:t>Организация работ производства</w:t>
            </w:r>
          </w:p>
          <w:p w14:paraId="6B8428D6"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sz w:val="24"/>
                <w:szCs w:val="24"/>
              </w:rPr>
              <w:t>Организация работ коллектива и команд</w:t>
            </w:r>
          </w:p>
          <w:p w14:paraId="481F9A52" w14:textId="77777777" w:rsidR="008455A1" w:rsidRPr="005254BB" w:rsidRDefault="00725266">
            <w:pPr>
              <w:spacing w:after="0" w:line="240" w:lineRule="auto"/>
              <w:jc w:val="both"/>
              <w:rPr>
                <w:rFonts w:ascii="Times New Roman" w:hAnsi="Times New Roman"/>
                <w:sz w:val="24"/>
                <w:szCs w:val="24"/>
              </w:rPr>
            </w:pPr>
            <w:r w:rsidRPr="005254BB">
              <w:rPr>
                <w:rFonts w:ascii="Times New Roman" w:hAnsi="Times New Roman"/>
                <w:sz w:val="24"/>
                <w:szCs w:val="24"/>
              </w:rPr>
              <w:t xml:space="preserve"> Особенности применения бережливого производства в профессиональной сфере</w:t>
            </w:r>
          </w:p>
        </w:tc>
        <w:tc>
          <w:tcPr>
            <w:tcW w:w="710" w:type="pct"/>
            <w:vAlign w:val="center"/>
          </w:tcPr>
          <w:p w14:paraId="7F7009F0" w14:textId="77777777" w:rsidR="008455A1" w:rsidRPr="005254BB" w:rsidRDefault="008455A1">
            <w:pPr>
              <w:spacing w:after="0"/>
              <w:jc w:val="center"/>
              <w:rPr>
                <w:rFonts w:ascii="Times New Roman" w:hAnsi="Times New Roman"/>
                <w:b/>
                <w:bCs/>
                <w:sz w:val="24"/>
                <w:szCs w:val="24"/>
              </w:rPr>
            </w:pPr>
          </w:p>
        </w:tc>
        <w:tc>
          <w:tcPr>
            <w:tcW w:w="699" w:type="pct"/>
            <w:vMerge/>
          </w:tcPr>
          <w:p w14:paraId="083A2757" w14:textId="77777777" w:rsidR="008455A1" w:rsidRPr="005254BB" w:rsidRDefault="008455A1">
            <w:pPr>
              <w:spacing w:after="0"/>
              <w:jc w:val="center"/>
              <w:rPr>
                <w:rFonts w:ascii="Times New Roman" w:hAnsi="Times New Roman"/>
                <w:bCs/>
                <w:sz w:val="24"/>
                <w:szCs w:val="24"/>
              </w:rPr>
            </w:pPr>
          </w:p>
        </w:tc>
      </w:tr>
      <w:tr w:rsidR="008455A1" w:rsidRPr="005254BB" w14:paraId="518DC86C" w14:textId="77777777" w:rsidTr="005254BB">
        <w:trPr>
          <w:trHeight w:val="438"/>
        </w:trPr>
        <w:tc>
          <w:tcPr>
            <w:tcW w:w="729" w:type="pct"/>
            <w:vMerge/>
          </w:tcPr>
          <w:p w14:paraId="417B4FDB" w14:textId="77777777" w:rsidR="008455A1" w:rsidRPr="005254BB" w:rsidRDefault="008455A1" w:rsidP="005254BB">
            <w:pPr>
              <w:spacing w:after="0"/>
              <w:rPr>
                <w:rFonts w:ascii="Times New Roman" w:hAnsi="Times New Roman"/>
                <w:b/>
                <w:bCs/>
                <w:sz w:val="24"/>
                <w:szCs w:val="24"/>
              </w:rPr>
            </w:pPr>
          </w:p>
        </w:tc>
        <w:tc>
          <w:tcPr>
            <w:tcW w:w="2862" w:type="pct"/>
          </w:tcPr>
          <w:p w14:paraId="32B3545C"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В том числе практических занятий</w:t>
            </w:r>
          </w:p>
        </w:tc>
        <w:tc>
          <w:tcPr>
            <w:tcW w:w="710" w:type="pct"/>
            <w:vAlign w:val="center"/>
          </w:tcPr>
          <w:p w14:paraId="24B8120F" w14:textId="77777777" w:rsidR="008455A1" w:rsidRPr="005254BB" w:rsidRDefault="00725266">
            <w:pPr>
              <w:spacing w:after="0"/>
              <w:jc w:val="center"/>
              <w:rPr>
                <w:rFonts w:ascii="Times New Roman" w:hAnsi="Times New Roman"/>
                <w:b/>
                <w:sz w:val="24"/>
                <w:szCs w:val="24"/>
              </w:rPr>
            </w:pPr>
            <w:r w:rsidRPr="005254BB">
              <w:rPr>
                <w:rFonts w:ascii="Times New Roman" w:hAnsi="Times New Roman"/>
                <w:b/>
                <w:sz w:val="24"/>
                <w:szCs w:val="24"/>
              </w:rPr>
              <w:t>2</w:t>
            </w:r>
          </w:p>
        </w:tc>
        <w:tc>
          <w:tcPr>
            <w:tcW w:w="699" w:type="pct"/>
            <w:vMerge/>
          </w:tcPr>
          <w:p w14:paraId="44998B9C" w14:textId="77777777" w:rsidR="008455A1" w:rsidRPr="005254BB" w:rsidRDefault="008455A1">
            <w:pPr>
              <w:spacing w:after="0"/>
              <w:jc w:val="center"/>
              <w:rPr>
                <w:rFonts w:ascii="Times New Roman" w:hAnsi="Times New Roman"/>
                <w:bCs/>
                <w:sz w:val="24"/>
                <w:szCs w:val="24"/>
              </w:rPr>
            </w:pPr>
          </w:p>
        </w:tc>
      </w:tr>
      <w:tr w:rsidR="008455A1" w:rsidRPr="005254BB" w14:paraId="1354E9AB" w14:textId="77777777" w:rsidTr="005254BB">
        <w:trPr>
          <w:trHeight w:val="236"/>
        </w:trPr>
        <w:tc>
          <w:tcPr>
            <w:tcW w:w="729" w:type="pct"/>
            <w:vMerge/>
          </w:tcPr>
          <w:p w14:paraId="474EAE87" w14:textId="77777777" w:rsidR="008455A1" w:rsidRPr="005254BB" w:rsidRDefault="008455A1" w:rsidP="005254BB">
            <w:pPr>
              <w:spacing w:after="0"/>
              <w:rPr>
                <w:rFonts w:ascii="Times New Roman" w:hAnsi="Times New Roman"/>
                <w:b/>
                <w:bCs/>
                <w:sz w:val="24"/>
                <w:szCs w:val="24"/>
              </w:rPr>
            </w:pPr>
          </w:p>
        </w:tc>
        <w:tc>
          <w:tcPr>
            <w:tcW w:w="2862" w:type="pct"/>
          </w:tcPr>
          <w:p w14:paraId="308A3BF9"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sz w:val="24"/>
                <w:szCs w:val="24"/>
              </w:rPr>
              <w:t>Практическое занятие № 5. Деловая игра по организации работ команды на проекте</w:t>
            </w:r>
          </w:p>
        </w:tc>
        <w:tc>
          <w:tcPr>
            <w:tcW w:w="710" w:type="pct"/>
            <w:vAlign w:val="center"/>
          </w:tcPr>
          <w:p w14:paraId="422B8B82" w14:textId="77777777" w:rsidR="008455A1" w:rsidRPr="005254BB" w:rsidRDefault="008455A1">
            <w:pPr>
              <w:spacing w:after="0"/>
              <w:jc w:val="center"/>
              <w:rPr>
                <w:rFonts w:ascii="Times New Roman" w:hAnsi="Times New Roman"/>
                <w:b/>
                <w:bCs/>
                <w:sz w:val="24"/>
                <w:szCs w:val="24"/>
              </w:rPr>
            </w:pPr>
          </w:p>
        </w:tc>
        <w:tc>
          <w:tcPr>
            <w:tcW w:w="699" w:type="pct"/>
            <w:vMerge/>
          </w:tcPr>
          <w:p w14:paraId="1B93E214" w14:textId="77777777" w:rsidR="008455A1" w:rsidRPr="005254BB" w:rsidRDefault="008455A1">
            <w:pPr>
              <w:spacing w:after="0"/>
              <w:jc w:val="center"/>
              <w:rPr>
                <w:rFonts w:ascii="Times New Roman" w:hAnsi="Times New Roman"/>
                <w:bCs/>
                <w:sz w:val="24"/>
                <w:szCs w:val="24"/>
              </w:rPr>
            </w:pPr>
          </w:p>
        </w:tc>
      </w:tr>
      <w:tr w:rsidR="008455A1" w:rsidRPr="005254BB" w14:paraId="1A8DEACB" w14:textId="77777777" w:rsidTr="005254BB">
        <w:trPr>
          <w:trHeight w:val="279"/>
        </w:trPr>
        <w:tc>
          <w:tcPr>
            <w:tcW w:w="729" w:type="pct"/>
            <w:vMerge/>
          </w:tcPr>
          <w:p w14:paraId="3B94F4C7" w14:textId="77777777" w:rsidR="008455A1" w:rsidRPr="005254BB" w:rsidRDefault="008455A1" w:rsidP="005254BB">
            <w:pPr>
              <w:spacing w:after="0"/>
              <w:rPr>
                <w:rFonts w:ascii="Times New Roman" w:hAnsi="Times New Roman"/>
                <w:b/>
                <w:bCs/>
                <w:sz w:val="24"/>
                <w:szCs w:val="24"/>
              </w:rPr>
            </w:pPr>
          </w:p>
        </w:tc>
        <w:tc>
          <w:tcPr>
            <w:tcW w:w="2862" w:type="pct"/>
          </w:tcPr>
          <w:p w14:paraId="5C7F3DD9" w14:textId="77777777" w:rsidR="008455A1" w:rsidRPr="005254BB" w:rsidRDefault="00725266">
            <w:pPr>
              <w:spacing w:after="0" w:line="240" w:lineRule="auto"/>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10" w:type="pct"/>
            <w:vAlign w:val="center"/>
          </w:tcPr>
          <w:p w14:paraId="18749995" w14:textId="77777777" w:rsidR="008455A1" w:rsidRPr="005254BB" w:rsidRDefault="008455A1">
            <w:pPr>
              <w:spacing w:after="0"/>
              <w:jc w:val="center"/>
              <w:rPr>
                <w:rFonts w:ascii="Times New Roman" w:hAnsi="Times New Roman"/>
                <w:sz w:val="24"/>
                <w:szCs w:val="24"/>
              </w:rPr>
            </w:pPr>
          </w:p>
        </w:tc>
        <w:tc>
          <w:tcPr>
            <w:tcW w:w="699" w:type="pct"/>
            <w:vMerge/>
          </w:tcPr>
          <w:p w14:paraId="4C34A43F" w14:textId="77777777" w:rsidR="008455A1" w:rsidRPr="005254BB" w:rsidRDefault="008455A1">
            <w:pPr>
              <w:spacing w:after="0"/>
              <w:jc w:val="center"/>
              <w:rPr>
                <w:rFonts w:ascii="Times New Roman" w:hAnsi="Times New Roman"/>
                <w:bCs/>
                <w:sz w:val="24"/>
                <w:szCs w:val="24"/>
              </w:rPr>
            </w:pPr>
          </w:p>
        </w:tc>
      </w:tr>
      <w:tr w:rsidR="008455A1" w:rsidRPr="005254BB" w14:paraId="322B6CF5" w14:textId="77777777" w:rsidTr="005254BB">
        <w:trPr>
          <w:trHeight w:val="330"/>
        </w:trPr>
        <w:tc>
          <w:tcPr>
            <w:tcW w:w="3591" w:type="pct"/>
            <w:gridSpan w:val="2"/>
          </w:tcPr>
          <w:p w14:paraId="5175226C" w14:textId="77777777" w:rsidR="008455A1" w:rsidRPr="005254BB" w:rsidRDefault="00725266" w:rsidP="005254BB">
            <w:pPr>
              <w:suppressAutoHyphens/>
              <w:spacing w:after="0"/>
              <w:rPr>
                <w:rFonts w:ascii="Times New Roman" w:hAnsi="Times New Roman"/>
                <w:b/>
                <w:sz w:val="24"/>
                <w:szCs w:val="24"/>
              </w:rPr>
            </w:pPr>
            <w:r w:rsidRPr="005254BB">
              <w:rPr>
                <w:rFonts w:ascii="Times New Roman" w:hAnsi="Times New Roman"/>
                <w:b/>
                <w:sz w:val="24"/>
                <w:szCs w:val="24"/>
              </w:rPr>
              <w:t>Промежуточная аттестация</w:t>
            </w:r>
          </w:p>
        </w:tc>
        <w:tc>
          <w:tcPr>
            <w:tcW w:w="710" w:type="pct"/>
            <w:vAlign w:val="center"/>
          </w:tcPr>
          <w:p w14:paraId="15B65750" w14:textId="77777777" w:rsidR="008455A1" w:rsidRPr="005254BB" w:rsidRDefault="00725266">
            <w:pPr>
              <w:spacing w:after="0"/>
              <w:jc w:val="center"/>
              <w:rPr>
                <w:rFonts w:ascii="Times New Roman" w:hAnsi="Times New Roman"/>
                <w:b/>
                <w:iCs/>
                <w:sz w:val="24"/>
                <w:szCs w:val="24"/>
              </w:rPr>
            </w:pPr>
            <w:r w:rsidRPr="005254BB">
              <w:rPr>
                <w:rFonts w:ascii="Times New Roman" w:hAnsi="Times New Roman"/>
                <w:b/>
                <w:iCs/>
                <w:sz w:val="24"/>
                <w:szCs w:val="24"/>
              </w:rPr>
              <w:t>2</w:t>
            </w:r>
          </w:p>
        </w:tc>
        <w:tc>
          <w:tcPr>
            <w:tcW w:w="699" w:type="pct"/>
          </w:tcPr>
          <w:p w14:paraId="0F4055E2" w14:textId="77777777" w:rsidR="008455A1" w:rsidRPr="005254BB" w:rsidRDefault="008455A1">
            <w:pPr>
              <w:spacing w:after="0"/>
              <w:jc w:val="both"/>
              <w:rPr>
                <w:rFonts w:ascii="Times New Roman" w:hAnsi="Times New Roman"/>
                <w:b/>
                <w:i/>
                <w:sz w:val="24"/>
                <w:szCs w:val="24"/>
              </w:rPr>
            </w:pPr>
          </w:p>
        </w:tc>
      </w:tr>
      <w:tr w:rsidR="008455A1" w:rsidRPr="005254BB" w14:paraId="1C474CDB" w14:textId="77777777" w:rsidTr="005254BB">
        <w:trPr>
          <w:trHeight w:val="21"/>
        </w:trPr>
        <w:tc>
          <w:tcPr>
            <w:tcW w:w="3591" w:type="pct"/>
            <w:gridSpan w:val="2"/>
          </w:tcPr>
          <w:p w14:paraId="46FFD323" w14:textId="77777777" w:rsidR="008455A1" w:rsidRPr="005254BB" w:rsidRDefault="00725266" w:rsidP="005254BB">
            <w:pPr>
              <w:spacing w:after="0"/>
              <w:rPr>
                <w:rFonts w:ascii="Times New Roman" w:hAnsi="Times New Roman"/>
                <w:b/>
                <w:bCs/>
                <w:sz w:val="24"/>
                <w:szCs w:val="24"/>
              </w:rPr>
            </w:pPr>
            <w:r w:rsidRPr="005254BB">
              <w:rPr>
                <w:rFonts w:ascii="Times New Roman" w:hAnsi="Times New Roman"/>
                <w:b/>
                <w:bCs/>
                <w:sz w:val="24"/>
                <w:szCs w:val="24"/>
              </w:rPr>
              <w:t>Всего:</w:t>
            </w:r>
          </w:p>
        </w:tc>
        <w:tc>
          <w:tcPr>
            <w:tcW w:w="710" w:type="pct"/>
            <w:vAlign w:val="center"/>
          </w:tcPr>
          <w:p w14:paraId="5F53C147" w14:textId="77777777" w:rsidR="008455A1" w:rsidRPr="005254BB" w:rsidRDefault="00725266">
            <w:pPr>
              <w:spacing w:after="0"/>
              <w:jc w:val="center"/>
              <w:rPr>
                <w:rFonts w:ascii="Times New Roman" w:hAnsi="Times New Roman"/>
                <w:b/>
                <w:bCs/>
                <w:iCs/>
                <w:sz w:val="24"/>
                <w:szCs w:val="24"/>
              </w:rPr>
            </w:pPr>
            <w:r w:rsidRPr="005254BB">
              <w:rPr>
                <w:rFonts w:ascii="Times New Roman" w:hAnsi="Times New Roman"/>
                <w:b/>
                <w:bCs/>
                <w:iCs/>
                <w:sz w:val="24"/>
                <w:szCs w:val="24"/>
              </w:rPr>
              <w:t>34</w:t>
            </w:r>
          </w:p>
        </w:tc>
        <w:tc>
          <w:tcPr>
            <w:tcW w:w="699" w:type="pct"/>
          </w:tcPr>
          <w:p w14:paraId="2B2A9949" w14:textId="77777777" w:rsidR="008455A1" w:rsidRPr="005254BB" w:rsidRDefault="008455A1">
            <w:pPr>
              <w:spacing w:after="0"/>
              <w:jc w:val="both"/>
              <w:rPr>
                <w:rFonts w:ascii="Times New Roman" w:hAnsi="Times New Roman"/>
                <w:b/>
                <w:bCs/>
                <w:i/>
                <w:sz w:val="24"/>
                <w:szCs w:val="24"/>
              </w:rPr>
            </w:pPr>
          </w:p>
        </w:tc>
      </w:tr>
    </w:tbl>
    <w:p w14:paraId="765C1E09" w14:textId="77777777" w:rsidR="008455A1" w:rsidRPr="005254BB" w:rsidRDefault="008455A1">
      <w:pPr>
        <w:ind w:firstLine="709"/>
        <w:rPr>
          <w:rFonts w:ascii="Times New Roman" w:hAnsi="Times New Roman"/>
          <w:i/>
          <w:sz w:val="24"/>
          <w:szCs w:val="24"/>
        </w:rPr>
      </w:pPr>
    </w:p>
    <w:p w14:paraId="424D2068" w14:textId="77777777" w:rsidR="008455A1" w:rsidRPr="005254BB" w:rsidRDefault="008455A1">
      <w:pPr>
        <w:spacing w:after="0" w:line="240" w:lineRule="auto"/>
        <w:ind w:left="-142"/>
        <w:jc w:val="both"/>
        <w:rPr>
          <w:rFonts w:ascii="Times New Roman" w:hAnsi="Times New Roman"/>
          <w:sz w:val="24"/>
          <w:szCs w:val="24"/>
        </w:rPr>
      </w:pPr>
    </w:p>
    <w:p w14:paraId="23E11312" w14:textId="77777777" w:rsidR="008455A1" w:rsidRPr="005254BB" w:rsidRDefault="008455A1">
      <w:pPr>
        <w:spacing w:after="0" w:line="240" w:lineRule="auto"/>
        <w:ind w:left="-142"/>
        <w:jc w:val="both"/>
        <w:rPr>
          <w:rFonts w:ascii="Times New Roman" w:hAnsi="Times New Roman"/>
          <w:sz w:val="24"/>
          <w:szCs w:val="24"/>
        </w:rPr>
        <w:sectPr w:rsidR="008455A1" w:rsidRPr="005254BB" w:rsidSect="005254BB">
          <w:pgSz w:w="16838" w:h="11906" w:orient="landscape"/>
          <w:pgMar w:top="1134" w:right="851" w:bottom="1134" w:left="1701" w:header="709" w:footer="709" w:gutter="0"/>
          <w:cols w:space="708"/>
          <w:docGrid w:linePitch="360"/>
        </w:sectPr>
      </w:pPr>
    </w:p>
    <w:p w14:paraId="0CA5527D" w14:textId="77777777" w:rsidR="008455A1" w:rsidRPr="005254BB" w:rsidRDefault="00725266" w:rsidP="005254BB">
      <w:pPr>
        <w:spacing w:after="0"/>
        <w:jc w:val="center"/>
        <w:rPr>
          <w:rFonts w:ascii="Times New Roman" w:hAnsi="Times New Roman"/>
          <w:b/>
          <w:bCs/>
          <w:sz w:val="24"/>
          <w:szCs w:val="24"/>
        </w:rPr>
      </w:pPr>
      <w:r w:rsidRPr="005254BB">
        <w:rPr>
          <w:rFonts w:ascii="Times New Roman" w:hAnsi="Times New Roman"/>
          <w:b/>
          <w:bCs/>
          <w:sz w:val="24"/>
          <w:szCs w:val="24"/>
        </w:rPr>
        <w:t>3. УСЛОВИЯ РЕАЛИЗАЦИИ ПРОГРАММЫ УЧЕБНОЙ ДИСЦИПЛИНЫ</w:t>
      </w:r>
    </w:p>
    <w:p w14:paraId="3D5A3AAF" w14:textId="77777777" w:rsidR="008455A1" w:rsidRPr="005254BB" w:rsidRDefault="008455A1">
      <w:pPr>
        <w:spacing w:after="0"/>
        <w:rPr>
          <w:b/>
          <w:bCs/>
          <w:sz w:val="18"/>
          <w:szCs w:val="18"/>
        </w:rPr>
      </w:pPr>
    </w:p>
    <w:p w14:paraId="498A2B08" w14:textId="77777777" w:rsidR="008455A1" w:rsidRPr="005254BB" w:rsidRDefault="00725266" w:rsidP="005254BB">
      <w:pPr>
        <w:suppressAutoHyphens/>
        <w:spacing w:after="0"/>
        <w:ind w:firstLine="709"/>
        <w:jc w:val="both"/>
        <w:rPr>
          <w:rFonts w:ascii="Times New Roman" w:hAnsi="Times New Roman"/>
          <w:bCs/>
          <w:sz w:val="24"/>
          <w:szCs w:val="24"/>
        </w:rPr>
      </w:pPr>
      <w:r w:rsidRPr="005254BB">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4A1BB7B"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iCs/>
          <w:sz w:val="24"/>
          <w:szCs w:val="24"/>
        </w:rPr>
      </w:pPr>
      <w:r w:rsidRPr="005254BB">
        <w:rPr>
          <w:rFonts w:ascii="Times New Roman" w:hAnsi="Times New Roman"/>
          <w:bCs/>
          <w:sz w:val="24"/>
          <w:szCs w:val="24"/>
        </w:rPr>
        <w:t xml:space="preserve">Кабинет </w:t>
      </w:r>
      <w:r w:rsidRPr="005254BB">
        <w:rPr>
          <w:rFonts w:ascii="Times New Roman" w:hAnsi="Times New Roman"/>
          <w:bCs/>
          <w:iCs/>
          <w:sz w:val="24"/>
          <w:szCs w:val="24"/>
        </w:rPr>
        <w:t>«Основы бережливого производства»</w:t>
      </w:r>
      <w:r w:rsidRPr="005254BB">
        <w:rPr>
          <w:rFonts w:ascii="Times New Roman" w:hAnsi="Times New Roman"/>
          <w:iCs/>
          <w:sz w:val="24"/>
          <w:szCs w:val="24"/>
        </w:rPr>
        <w:t>,</w:t>
      </w:r>
    </w:p>
    <w:p w14:paraId="5BA234E6" w14:textId="77777777" w:rsidR="008455A1" w:rsidRPr="005254BB" w:rsidRDefault="00725266" w:rsidP="005254BB">
      <w:pPr>
        <w:suppressAutoHyphens/>
        <w:autoSpaceDE w:val="0"/>
        <w:autoSpaceDN w:val="0"/>
        <w:adjustRightInd w:val="0"/>
        <w:spacing w:after="0"/>
        <w:jc w:val="both"/>
        <w:rPr>
          <w:rFonts w:ascii="Times New Roman" w:hAnsi="Times New Roman"/>
          <w:bCs/>
          <w:i/>
          <w:sz w:val="24"/>
          <w:szCs w:val="24"/>
        </w:rPr>
      </w:pPr>
      <w:r w:rsidRPr="005254BB">
        <w:rPr>
          <w:rFonts w:ascii="Times New Roman" w:hAnsi="Times New Roman"/>
          <w:sz w:val="24"/>
          <w:szCs w:val="24"/>
        </w:rPr>
        <w:t>оснащенный</w:t>
      </w:r>
      <w:r w:rsidRPr="005254BB">
        <w:rPr>
          <w:rFonts w:ascii="Times New Roman" w:hAnsi="Times New Roman"/>
          <w:iCs/>
          <w:sz w:val="24"/>
          <w:szCs w:val="24"/>
        </w:rPr>
        <w:t xml:space="preserve"> о</w:t>
      </w:r>
      <w:r w:rsidRPr="005254BB">
        <w:rPr>
          <w:rFonts w:ascii="Times New Roman" w:hAnsi="Times New Roman"/>
          <w:bCs/>
          <w:iCs/>
          <w:sz w:val="24"/>
          <w:szCs w:val="24"/>
        </w:rPr>
        <w:t>борудованием</w:t>
      </w:r>
      <w:r w:rsidRPr="005254BB">
        <w:rPr>
          <w:rFonts w:ascii="Times New Roman" w:hAnsi="Times New Roman"/>
          <w:bCs/>
          <w:i/>
          <w:sz w:val="24"/>
          <w:szCs w:val="24"/>
        </w:rPr>
        <w:t xml:space="preserve">: </w:t>
      </w:r>
    </w:p>
    <w:p w14:paraId="78D445E0"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sz w:val="24"/>
          <w:szCs w:val="24"/>
        </w:rPr>
      </w:pPr>
      <w:r w:rsidRPr="005254BB">
        <w:rPr>
          <w:rFonts w:ascii="Times New Roman" w:hAnsi="Times New Roman"/>
          <w:sz w:val="24"/>
          <w:szCs w:val="24"/>
        </w:rPr>
        <w:t xml:space="preserve">посадочные места по количеству обучающихся; </w:t>
      </w:r>
    </w:p>
    <w:p w14:paraId="028998EA"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sz w:val="24"/>
          <w:szCs w:val="24"/>
        </w:rPr>
      </w:pPr>
      <w:r w:rsidRPr="005254BB">
        <w:rPr>
          <w:rFonts w:ascii="Times New Roman" w:hAnsi="Times New Roman"/>
          <w:sz w:val="24"/>
          <w:szCs w:val="24"/>
        </w:rPr>
        <w:t>рабочее место преподавателя;</w:t>
      </w:r>
    </w:p>
    <w:p w14:paraId="73BC0A44"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sz w:val="24"/>
          <w:szCs w:val="24"/>
        </w:rPr>
      </w:pPr>
      <w:r w:rsidRPr="005254BB">
        <w:rPr>
          <w:rFonts w:ascii="Times New Roman" w:hAnsi="Times New Roman"/>
          <w:sz w:val="24"/>
          <w:szCs w:val="24"/>
        </w:rPr>
        <w:t>стенды;</w:t>
      </w:r>
    </w:p>
    <w:p w14:paraId="0FE2DAEE" w14:textId="77777777" w:rsidR="008455A1" w:rsidRPr="005254BB" w:rsidRDefault="00725266" w:rsidP="005254BB">
      <w:pPr>
        <w:suppressAutoHyphens/>
        <w:autoSpaceDE w:val="0"/>
        <w:autoSpaceDN w:val="0"/>
        <w:adjustRightInd w:val="0"/>
        <w:spacing w:after="0"/>
        <w:jc w:val="both"/>
        <w:rPr>
          <w:rFonts w:ascii="Times New Roman" w:hAnsi="Times New Roman"/>
          <w:iCs/>
          <w:sz w:val="24"/>
          <w:szCs w:val="24"/>
        </w:rPr>
      </w:pPr>
      <w:r w:rsidRPr="005254BB">
        <w:rPr>
          <w:rFonts w:ascii="Times New Roman" w:hAnsi="Times New Roman"/>
          <w:iCs/>
          <w:sz w:val="24"/>
          <w:szCs w:val="24"/>
        </w:rPr>
        <w:t>техническими средствами обучения:</w:t>
      </w:r>
    </w:p>
    <w:p w14:paraId="0CF58932"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sz w:val="24"/>
          <w:szCs w:val="24"/>
        </w:rPr>
      </w:pPr>
      <w:r w:rsidRPr="005254BB">
        <w:rPr>
          <w:rFonts w:ascii="Times New Roman" w:hAnsi="Times New Roman"/>
          <w:sz w:val="24"/>
          <w:szCs w:val="24"/>
        </w:rPr>
        <w:t>компьютер (ноутбук) с лицензионным программным обеспечением;</w:t>
      </w:r>
    </w:p>
    <w:p w14:paraId="429D0780"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sz w:val="24"/>
          <w:szCs w:val="24"/>
        </w:rPr>
      </w:pPr>
      <w:r w:rsidRPr="005254BB">
        <w:rPr>
          <w:rFonts w:ascii="Times New Roman" w:hAnsi="Times New Roman"/>
          <w:sz w:val="24"/>
          <w:szCs w:val="24"/>
        </w:rPr>
        <w:t xml:space="preserve">мультимедийный проектор; </w:t>
      </w:r>
    </w:p>
    <w:p w14:paraId="1D358627" w14:textId="77777777" w:rsidR="008455A1" w:rsidRPr="005254BB" w:rsidRDefault="00725266" w:rsidP="005254BB">
      <w:pPr>
        <w:suppressAutoHyphens/>
        <w:autoSpaceDE w:val="0"/>
        <w:autoSpaceDN w:val="0"/>
        <w:adjustRightInd w:val="0"/>
        <w:spacing w:after="0"/>
        <w:ind w:firstLine="709"/>
        <w:jc w:val="both"/>
        <w:rPr>
          <w:rFonts w:ascii="Times New Roman" w:hAnsi="Times New Roman"/>
          <w:sz w:val="24"/>
          <w:szCs w:val="24"/>
        </w:rPr>
      </w:pPr>
      <w:r w:rsidRPr="005254BB">
        <w:rPr>
          <w:rFonts w:ascii="Times New Roman" w:hAnsi="Times New Roman"/>
          <w:sz w:val="24"/>
          <w:szCs w:val="24"/>
        </w:rPr>
        <w:t>мультимедийный экран.</w:t>
      </w:r>
    </w:p>
    <w:p w14:paraId="2968590A" w14:textId="77777777" w:rsidR="008455A1" w:rsidRPr="005254BB" w:rsidRDefault="008455A1" w:rsidP="005254BB">
      <w:pPr>
        <w:suppressAutoHyphens/>
        <w:spacing w:after="0"/>
        <w:jc w:val="both"/>
        <w:rPr>
          <w:rFonts w:ascii="Times New Roman" w:hAnsi="Times New Roman"/>
          <w:bCs/>
          <w:sz w:val="18"/>
          <w:szCs w:val="18"/>
        </w:rPr>
      </w:pPr>
    </w:p>
    <w:p w14:paraId="232CAA6E" w14:textId="77777777" w:rsidR="008455A1" w:rsidRPr="005254BB" w:rsidRDefault="00725266" w:rsidP="005254BB">
      <w:pPr>
        <w:suppressAutoHyphens/>
        <w:spacing w:after="0"/>
        <w:ind w:firstLine="709"/>
        <w:jc w:val="both"/>
        <w:rPr>
          <w:rFonts w:ascii="Times New Roman" w:hAnsi="Times New Roman"/>
          <w:b/>
          <w:bCs/>
          <w:sz w:val="24"/>
          <w:szCs w:val="24"/>
        </w:rPr>
      </w:pPr>
      <w:r w:rsidRPr="005254BB">
        <w:rPr>
          <w:rFonts w:ascii="Times New Roman" w:hAnsi="Times New Roman"/>
          <w:b/>
          <w:bCs/>
          <w:sz w:val="24"/>
          <w:szCs w:val="24"/>
        </w:rPr>
        <w:t>3.2. Информационное обеспечение реализации программы</w:t>
      </w:r>
    </w:p>
    <w:p w14:paraId="0392F09E" w14:textId="77777777" w:rsidR="008455A1" w:rsidRPr="005254BB" w:rsidRDefault="00725266" w:rsidP="005254BB">
      <w:pPr>
        <w:suppressAutoHyphens/>
        <w:spacing w:after="0"/>
        <w:ind w:firstLine="709"/>
        <w:jc w:val="both"/>
        <w:rPr>
          <w:rFonts w:ascii="Times New Roman" w:hAnsi="Times New Roman"/>
          <w:bCs/>
          <w:sz w:val="24"/>
          <w:szCs w:val="24"/>
        </w:rPr>
      </w:pPr>
      <w:r w:rsidRPr="005254BB">
        <w:rPr>
          <w:rFonts w:ascii="Times New Roman" w:hAnsi="Times New Roman"/>
          <w:bCs/>
          <w:sz w:val="24"/>
          <w:szCs w:val="24"/>
        </w:rPr>
        <w:t>Для реализации программы библиотечный фонд образовательной организации должен иметь п</w:t>
      </w:r>
      <w:r w:rsidRPr="005254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254B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72588C8" w14:textId="77777777" w:rsidR="008455A1" w:rsidRPr="005254BB" w:rsidRDefault="008455A1" w:rsidP="005254BB">
      <w:pPr>
        <w:suppressAutoHyphens/>
        <w:spacing w:after="0"/>
        <w:ind w:firstLine="709"/>
        <w:jc w:val="both"/>
        <w:rPr>
          <w:rFonts w:ascii="Times New Roman" w:hAnsi="Times New Roman"/>
          <w:sz w:val="20"/>
          <w:szCs w:val="20"/>
        </w:rPr>
      </w:pPr>
    </w:p>
    <w:p w14:paraId="35FD4104" w14:textId="77777777" w:rsidR="008455A1" w:rsidRPr="005254BB" w:rsidRDefault="00725266" w:rsidP="005254BB">
      <w:pPr>
        <w:suppressAutoHyphens/>
        <w:spacing w:after="0"/>
        <w:ind w:firstLine="709"/>
        <w:jc w:val="both"/>
        <w:rPr>
          <w:rFonts w:ascii="Times New Roman" w:hAnsi="Times New Roman"/>
          <w:b/>
          <w:sz w:val="24"/>
          <w:szCs w:val="24"/>
        </w:rPr>
      </w:pPr>
      <w:r w:rsidRPr="005254BB">
        <w:rPr>
          <w:rFonts w:ascii="Times New Roman" w:hAnsi="Times New Roman"/>
          <w:b/>
          <w:sz w:val="24"/>
          <w:szCs w:val="24"/>
        </w:rPr>
        <w:t>3.2.1. Обязательные печатные издания</w:t>
      </w:r>
    </w:p>
    <w:p w14:paraId="4FB4008E" w14:textId="77777777" w:rsidR="008455A1" w:rsidRPr="005254BB" w:rsidRDefault="00725266" w:rsidP="000F5919">
      <w:pPr>
        <w:numPr>
          <w:ilvl w:val="0"/>
          <w:numId w:val="162"/>
        </w:numPr>
        <w:tabs>
          <w:tab w:val="left" w:pos="1134"/>
        </w:tabs>
        <w:spacing w:after="0"/>
        <w:ind w:left="0" w:firstLine="709"/>
        <w:contextualSpacing/>
        <w:jc w:val="both"/>
        <w:rPr>
          <w:rFonts w:ascii="Times New Roman" w:hAnsi="Times New Roman"/>
          <w:sz w:val="24"/>
          <w:szCs w:val="24"/>
        </w:rPr>
      </w:pPr>
      <w:proofErr w:type="spellStart"/>
      <w:r w:rsidRPr="005254BB">
        <w:rPr>
          <w:rFonts w:ascii="Times New Roman" w:hAnsi="Times New Roman"/>
          <w:sz w:val="24"/>
          <w:szCs w:val="24"/>
        </w:rPr>
        <w:t>Вейдер</w:t>
      </w:r>
      <w:proofErr w:type="spellEnd"/>
      <w:r w:rsidRPr="005254BB">
        <w:rPr>
          <w:rFonts w:ascii="Times New Roman" w:hAnsi="Times New Roman"/>
          <w:sz w:val="24"/>
          <w:szCs w:val="24"/>
        </w:rPr>
        <w:t xml:space="preserve">, М.Т. Инструменты бережливого производства. Карманное руководство по практике применения </w:t>
      </w:r>
      <w:proofErr w:type="spellStart"/>
      <w:r w:rsidRPr="005254BB">
        <w:rPr>
          <w:rFonts w:ascii="Times New Roman" w:hAnsi="Times New Roman"/>
          <w:sz w:val="24"/>
          <w:szCs w:val="24"/>
        </w:rPr>
        <w:t>Lean</w:t>
      </w:r>
      <w:proofErr w:type="spellEnd"/>
      <w:r w:rsidRPr="005254BB">
        <w:rPr>
          <w:rFonts w:ascii="Times New Roman" w:hAnsi="Times New Roman"/>
          <w:sz w:val="24"/>
          <w:szCs w:val="24"/>
        </w:rPr>
        <w:t xml:space="preserve">. / М.Т. </w:t>
      </w:r>
      <w:proofErr w:type="spellStart"/>
      <w:r w:rsidRPr="005254BB">
        <w:rPr>
          <w:rFonts w:ascii="Times New Roman" w:hAnsi="Times New Roman"/>
          <w:sz w:val="24"/>
          <w:szCs w:val="24"/>
        </w:rPr>
        <w:t>Вейдер</w:t>
      </w:r>
      <w:proofErr w:type="spellEnd"/>
      <w:r w:rsidRPr="005254BB">
        <w:rPr>
          <w:rFonts w:ascii="Times New Roman" w:hAnsi="Times New Roman"/>
          <w:sz w:val="24"/>
          <w:szCs w:val="24"/>
        </w:rPr>
        <w:t xml:space="preserve">. – Москва: Альпина </w:t>
      </w:r>
      <w:proofErr w:type="spellStart"/>
      <w:r w:rsidRPr="005254BB">
        <w:rPr>
          <w:rFonts w:ascii="Times New Roman" w:hAnsi="Times New Roman"/>
          <w:sz w:val="24"/>
          <w:szCs w:val="24"/>
        </w:rPr>
        <w:t>Паблишер</w:t>
      </w:r>
      <w:proofErr w:type="spellEnd"/>
      <w:r w:rsidRPr="005254BB">
        <w:rPr>
          <w:rFonts w:ascii="Times New Roman" w:hAnsi="Times New Roman"/>
          <w:sz w:val="24"/>
          <w:szCs w:val="24"/>
        </w:rPr>
        <w:t xml:space="preserve">, 2017. – 160 </w:t>
      </w:r>
      <w:proofErr w:type="spellStart"/>
      <w:r w:rsidRPr="005254BB">
        <w:rPr>
          <w:rFonts w:ascii="Times New Roman" w:hAnsi="Times New Roman"/>
          <w:sz w:val="24"/>
          <w:szCs w:val="24"/>
        </w:rPr>
        <w:t>с.</w:t>
      </w:r>
      <w:bookmarkStart w:id="3543" w:name="_Hlk79594702"/>
      <w:r w:rsidRPr="005254BB">
        <w:rPr>
          <w:rFonts w:ascii="Times New Roman" w:hAnsi="Times New Roman"/>
          <w:sz w:val="24"/>
          <w:szCs w:val="24"/>
        </w:rPr>
        <w:t>Текст</w:t>
      </w:r>
      <w:proofErr w:type="spellEnd"/>
      <w:r w:rsidRPr="005254BB">
        <w:rPr>
          <w:rFonts w:ascii="Times New Roman" w:hAnsi="Times New Roman"/>
          <w:sz w:val="24"/>
          <w:szCs w:val="24"/>
        </w:rPr>
        <w:t xml:space="preserve"> : непосредственный.</w:t>
      </w:r>
      <w:bookmarkEnd w:id="3543"/>
    </w:p>
    <w:p w14:paraId="47863A14" w14:textId="77777777" w:rsidR="008455A1" w:rsidRPr="005254BB" w:rsidRDefault="00725266" w:rsidP="000F5919">
      <w:pPr>
        <w:numPr>
          <w:ilvl w:val="0"/>
          <w:numId w:val="162"/>
        </w:numPr>
        <w:tabs>
          <w:tab w:val="left" w:pos="1134"/>
        </w:tabs>
        <w:spacing w:after="0"/>
        <w:ind w:left="0" w:firstLine="709"/>
        <w:contextualSpacing/>
        <w:jc w:val="both"/>
        <w:rPr>
          <w:rFonts w:ascii="Times New Roman" w:hAnsi="Times New Roman"/>
          <w:sz w:val="24"/>
          <w:szCs w:val="24"/>
        </w:rPr>
      </w:pPr>
      <w:proofErr w:type="spellStart"/>
      <w:r w:rsidRPr="005254BB">
        <w:rPr>
          <w:rFonts w:ascii="Times New Roman" w:hAnsi="Times New Roman"/>
          <w:sz w:val="24"/>
          <w:szCs w:val="24"/>
        </w:rPr>
        <w:t>Вумек</w:t>
      </w:r>
      <w:proofErr w:type="spellEnd"/>
      <w:r w:rsidRPr="005254BB">
        <w:rPr>
          <w:rFonts w:ascii="Times New Roman" w:hAnsi="Times New Roman"/>
          <w:sz w:val="24"/>
          <w:szCs w:val="24"/>
        </w:rPr>
        <w:t xml:space="preserve">, Д.П. Бережливое производство. Как избавиться от потерь и добиться процветания вашей компании / Д.П. </w:t>
      </w:r>
      <w:proofErr w:type="spellStart"/>
      <w:r w:rsidRPr="005254BB">
        <w:rPr>
          <w:rFonts w:ascii="Times New Roman" w:hAnsi="Times New Roman"/>
          <w:sz w:val="24"/>
          <w:szCs w:val="24"/>
        </w:rPr>
        <w:t>Вумек</w:t>
      </w:r>
      <w:proofErr w:type="spellEnd"/>
      <w:r w:rsidRPr="005254BB">
        <w:rPr>
          <w:rFonts w:ascii="Times New Roman" w:hAnsi="Times New Roman"/>
          <w:sz w:val="24"/>
          <w:szCs w:val="24"/>
        </w:rPr>
        <w:t xml:space="preserve">, Д.Т. Джонс; пер. с </w:t>
      </w:r>
      <w:proofErr w:type="spellStart"/>
      <w:r w:rsidRPr="005254BB">
        <w:rPr>
          <w:rFonts w:ascii="Times New Roman" w:hAnsi="Times New Roman"/>
          <w:sz w:val="24"/>
          <w:szCs w:val="24"/>
        </w:rPr>
        <w:t>анг</w:t>
      </w:r>
      <w:proofErr w:type="spellEnd"/>
      <w:r w:rsidRPr="005254BB">
        <w:rPr>
          <w:rFonts w:ascii="Times New Roman" w:hAnsi="Times New Roman"/>
          <w:sz w:val="24"/>
          <w:szCs w:val="24"/>
        </w:rPr>
        <w:t xml:space="preserve">. С. Турко. – Москва: Альпина </w:t>
      </w:r>
      <w:proofErr w:type="spellStart"/>
      <w:r w:rsidRPr="005254BB">
        <w:rPr>
          <w:rFonts w:ascii="Times New Roman" w:hAnsi="Times New Roman"/>
          <w:sz w:val="24"/>
          <w:szCs w:val="24"/>
        </w:rPr>
        <w:t>Паблишер</w:t>
      </w:r>
      <w:proofErr w:type="spellEnd"/>
      <w:r w:rsidRPr="005254BB">
        <w:rPr>
          <w:rFonts w:ascii="Times New Roman" w:hAnsi="Times New Roman"/>
          <w:sz w:val="24"/>
          <w:szCs w:val="24"/>
        </w:rPr>
        <w:t xml:space="preserve">, 2017. – 472 </w:t>
      </w:r>
      <w:proofErr w:type="spellStart"/>
      <w:r w:rsidRPr="005254BB">
        <w:rPr>
          <w:rFonts w:ascii="Times New Roman" w:hAnsi="Times New Roman"/>
          <w:sz w:val="24"/>
          <w:szCs w:val="24"/>
        </w:rPr>
        <w:t>с.Текст</w:t>
      </w:r>
      <w:proofErr w:type="spellEnd"/>
      <w:r w:rsidRPr="005254BB">
        <w:rPr>
          <w:rFonts w:ascii="Times New Roman" w:hAnsi="Times New Roman"/>
          <w:sz w:val="24"/>
          <w:szCs w:val="24"/>
        </w:rPr>
        <w:t xml:space="preserve"> : непосредственный.</w:t>
      </w:r>
    </w:p>
    <w:p w14:paraId="036ED9BA" w14:textId="77777777" w:rsidR="008455A1" w:rsidRPr="005254BB" w:rsidRDefault="00725266" w:rsidP="000F5919">
      <w:pPr>
        <w:numPr>
          <w:ilvl w:val="0"/>
          <w:numId w:val="162"/>
        </w:numPr>
        <w:tabs>
          <w:tab w:val="left" w:pos="1134"/>
        </w:tabs>
        <w:spacing w:after="0"/>
        <w:ind w:left="0" w:firstLine="709"/>
        <w:contextualSpacing/>
        <w:jc w:val="both"/>
        <w:rPr>
          <w:rFonts w:ascii="Times New Roman" w:hAnsi="Times New Roman"/>
          <w:sz w:val="24"/>
          <w:szCs w:val="24"/>
        </w:rPr>
      </w:pPr>
      <w:proofErr w:type="spellStart"/>
      <w:r w:rsidRPr="005254BB">
        <w:rPr>
          <w:rFonts w:ascii="Times New Roman" w:hAnsi="Times New Roman"/>
          <w:sz w:val="24"/>
          <w:szCs w:val="24"/>
        </w:rPr>
        <w:t>Вумек</w:t>
      </w:r>
      <w:proofErr w:type="spellEnd"/>
      <w:r w:rsidRPr="005254BB">
        <w:rPr>
          <w:rFonts w:ascii="Times New Roman" w:hAnsi="Times New Roman"/>
          <w:sz w:val="24"/>
          <w:szCs w:val="24"/>
        </w:rPr>
        <w:t xml:space="preserve">, Дж., Джонс </w:t>
      </w:r>
      <w:proofErr w:type="spellStart"/>
      <w:r w:rsidRPr="005254BB">
        <w:rPr>
          <w:rFonts w:ascii="Times New Roman" w:hAnsi="Times New Roman"/>
          <w:sz w:val="24"/>
          <w:szCs w:val="24"/>
        </w:rPr>
        <w:t>Д.Бережливое</w:t>
      </w:r>
      <w:proofErr w:type="spellEnd"/>
      <w:r w:rsidRPr="005254BB">
        <w:rPr>
          <w:rFonts w:ascii="Times New Roman" w:hAnsi="Times New Roman"/>
          <w:sz w:val="24"/>
          <w:szCs w:val="24"/>
        </w:rPr>
        <w:t xml:space="preserve"> производство. Альпина Бизнес Букс, 2018.-472с.Текст : непосредственный.</w:t>
      </w:r>
      <w:r w:rsidRPr="005254BB">
        <w:rPr>
          <w:rFonts w:ascii="Times New Roman" w:hAnsi="Times New Roman"/>
          <w:sz w:val="24"/>
          <w:szCs w:val="24"/>
        </w:rPr>
        <w:cr/>
      </w:r>
    </w:p>
    <w:p w14:paraId="4EA35A7C" w14:textId="77777777" w:rsidR="008455A1" w:rsidRPr="005254BB" w:rsidRDefault="00725266" w:rsidP="005254BB">
      <w:pPr>
        <w:spacing w:after="0"/>
        <w:ind w:firstLine="709"/>
        <w:contextualSpacing/>
        <w:rPr>
          <w:rFonts w:ascii="Times New Roman" w:hAnsi="Times New Roman"/>
          <w:b/>
          <w:sz w:val="24"/>
          <w:szCs w:val="24"/>
        </w:rPr>
      </w:pPr>
      <w:r w:rsidRPr="005254BB">
        <w:rPr>
          <w:rFonts w:ascii="Times New Roman" w:hAnsi="Times New Roman"/>
          <w:b/>
          <w:sz w:val="24"/>
          <w:szCs w:val="24"/>
        </w:rPr>
        <w:t xml:space="preserve">3.2.2. Электронные издания </w:t>
      </w:r>
    </w:p>
    <w:p w14:paraId="6BD31D70"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w:t>
      </w:r>
      <w:proofErr w:type="spellStart"/>
      <w:r w:rsidRPr="005254BB">
        <w:rPr>
          <w:rFonts w:ascii="Times New Roman" w:hAnsi="Times New Roman"/>
          <w:bCs/>
          <w:sz w:val="24"/>
          <w:szCs w:val="24"/>
        </w:rPr>
        <w:t>Библиогр</w:t>
      </w:r>
      <w:proofErr w:type="spellEnd"/>
      <w:r w:rsidRPr="005254BB">
        <w:rPr>
          <w:rFonts w:ascii="Times New Roman" w:hAnsi="Times New Roman"/>
          <w:bCs/>
          <w:sz w:val="24"/>
          <w:szCs w:val="24"/>
        </w:rPr>
        <w:t>. в кн. - ISBN 978-5-8399-0485-9; то же [Электронный ресурс]. - URL: http://biblioclub.ru/index.php?page=book&amp;id=257764.</w:t>
      </w:r>
    </w:p>
    <w:p w14:paraId="1D1D3C17"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Батурин, В.К. Общая теория управления: учебное пособие / В.К. Батурин. - Москва: </w:t>
      </w:r>
      <w:proofErr w:type="spellStart"/>
      <w:r w:rsidRPr="005254BB">
        <w:rPr>
          <w:rFonts w:ascii="Times New Roman" w:hAnsi="Times New Roman"/>
          <w:bCs/>
          <w:sz w:val="24"/>
          <w:szCs w:val="24"/>
        </w:rPr>
        <w:t>Юнити</w:t>
      </w:r>
      <w:proofErr w:type="spellEnd"/>
      <w:r w:rsidRPr="005254BB">
        <w:rPr>
          <w:rFonts w:ascii="Times New Roman" w:hAnsi="Times New Roman"/>
          <w:bCs/>
          <w:sz w:val="24"/>
          <w:szCs w:val="24"/>
        </w:rPr>
        <w:t xml:space="preserve">-Дана, 2015. - 487 с. - </w:t>
      </w:r>
      <w:proofErr w:type="spellStart"/>
      <w:r w:rsidRPr="005254BB">
        <w:rPr>
          <w:rFonts w:ascii="Times New Roman" w:hAnsi="Times New Roman"/>
          <w:bCs/>
          <w:sz w:val="24"/>
          <w:szCs w:val="24"/>
        </w:rPr>
        <w:t>Библиогр</w:t>
      </w:r>
      <w:proofErr w:type="spellEnd"/>
      <w:r w:rsidRPr="005254BB">
        <w:rPr>
          <w:rFonts w:ascii="Times New Roman" w:hAnsi="Times New Roman"/>
          <w:bCs/>
          <w:sz w:val="24"/>
          <w:szCs w:val="24"/>
        </w:rPr>
        <w:t>.: с. 470-475. - ISBN 978-5-238-02217-8; то же [Электронный ресурс]. - RL: http://biblioclub.ru/index.php?page=book&amp;id=117038 (02.07.2018).</w:t>
      </w:r>
    </w:p>
    <w:p w14:paraId="0596EF23"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Бережливое производство. </w:t>
      </w:r>
      <w:proofErr w:type="spellStart"/>
      <w:r w:rsidRPr="005254BB">
        <w:rPr>
          <w:rFonts w:ascii="Times New Roman" w:hAnsi="Times New Roman"/>
          <w:bCs/>
          <w:sz w:val="24"/>
          <w:szCs w:val="24"/>
        </w:rPr>
        <w:t>Канбан</w:t>
      </w:r>
      <w:proofErr w:type="spellEnd"/>
      <w:r w:rsidRPr="005254BB">
        <w:rPr>
          <w:rFonts w:ascii="Times New Roman" w:hAnsi="Times New Roman"/>
          <w:bCs/>
          <w:sz w:val="24"/>
          <w:szCs w:val="24"/>
        </w:rPr>
        <w:t>. [Электронный ресурс]. Режим доступа: http://ru.wikipedia.org/wiki/.</w:t>
      </w:r>
    </w:p>
    <w:p w14:paraId="0A60CEB6"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Ершова И.В., Клюев А. В. Организационные и методические аспекты внедрения Бережливого производства в России: учебное пособие / И.В. Ершова, А.В. Клюев. – Екатеринбург: </w:t>
      </w:r>
      <w:proofErr w:type="spellStart"/>
      <w:r w:rsidRPr="005254BB">
        <w:rPr>
          <w:rFonts w:ascii="Times New Roman" w:hAnsi="Times New Roman"/>
          <w:bCs/>
          <w:sz w:val="24"/>
          <w:szCs w:val="24"/>
        </w:rPr>
        <w:t>УрФУ</w:t>
      </w:r>
      <w:proofErr w:type="spellEnd"/>
      <w:r w:rsidRPr="005254BB">
        <w:rPr>
          <w:rFonts w:ascii="Times New Roman" w:hAnsi="Times New Roman"/>
          <w:bCs/>
          <w:sz w:val="24"/>
          <w:szCs w:val="24"/>
        </w:rPr>
        <w:t>, 2011. – 93 с.</w:t>
      </w:r>
    </w:p>
    <w:p w14:paraId="3EE6CA0C"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proofErr w:type="spellStart"/>
      <w:r w:rsidRPr="005254BB">
        <w:rPr>
          <w:rFonts w:ascii="Times New Roman" w:hAnsi="Times New Roman"/>
          <w:bCs/>
          <w:sz w:val="24"/>
          <w:szCs w:val="24"/>
        </w:rPr>
        <w:t>Карданская</w:t>
      </w:r>
      <w:proofErr w:type="spellEnd"/>
      <w:r w:rsidRPr="005254BB">
        <w:rPr>
          <w:rFonts w:ascii="Times New Roman" w:hAnsi="Times New Roman"/>
          <w:bCs/>
          <w:sz w:val="24"/>
          <w:szCs w:val="24"/>
        </w:rPr>
        <w:t xml:space="preserve">, Н.Л. Принятие управленческого решения=Management </w:t>
      </w:r>
      <w:proofErr w:type="spellStart"/>
      <w:r w:rsidRPr="005254BB">
        <w:rPr>
          <w:rFonts w:ascii="Times New Roman" w:hAnsi="Times New Roman"/>
          <w:bCs/>
          <w:sz w:val="24"/>
          <w:szCs w:val="24"/>
        </w:rPr>
        <w:t>decisionmaking</w:t>
      </w:r>
      <w:proofErr w:type="spellEnd"/>
      <w:r w:rsidRPr="005254BB">
        <w:rPr>
          <w:rFonts w:ascii="Times New Roman" w:hAnsi="Times New Roman"/>
          <w:bCs/>
          <w:sz w:val="24"/>
          <w:szCs w:val="24"/>
        </w:rPr>
        <w:t xml:space="preserve"> : учебник для вузов / Н.Л. </w:t>
      </w:r>
      <w:proofErr w:type="spellStart"/>
      <w:r w:rsidRPr="005254BB">
        <w:rPr>
          <w:rFonts w:ascii="Times New Roman" w:hAnsi="Times New Roman"/>
          <w:bCs/>
          <w:sz w:val="24"/>
          <w:szCs w:val="24"/>
        </w:rPr>
        <w:t>Карданская</w:t>
      </w:r>
      <w:proofErr w:type="spellEnd"/>
      <w:r w:rsidRPr="005254BB">
        <w:rPr>
          <w:rFonts w:ascii="Times New Roman" w:hAnsi="Times New Roman"/>
          <w:bCs/>
          <w:sz w:val="24"/>
          <w:szCs w:val="24"/>
        </w:rPr>
        <w:t xml:space="preserve">. – Москва: </w:t>
      </w:r>
      <w:proofErr w:type="spellStart"/>
      <w:r w:rsidRPr="005254BB">
        <w:rPr>
          <w:rFonts w:ascii="Times New Roman" w:hAnsi="Times New Roman"/>
          <w:bCs/>
          <w:sz w:val="24"/>
          <w:szCs w:val="24"/>
        </w:rPr>
        <w:t>Юнити</w:t>
      </w:r>
      <w:proofErr w:type="spellEnd"/>
      <w:r w:rsidRPr="005254BB">
        <w:rPr>
          <w:rFonts w:ascii="Times New Roman" w:hAnsi="Times New Roman"/>
          <w:bCs/>
          <w:sz w:val="24"/>
          <w:szCs w:val="24"/>
        </w:rPr>
        <w:t xml:space="preserve">-Дана, 2015. - 407 с.: ил., табл., схем. </w:t>
      </w:r>
      <w:proofErr w:type="spellStart"/>
      <w:r w:rsidRPr="005254BB">
        <w:rPr>
          <w:rFonts w:ascii="Times New Roman" w:hAnsi="Times New Roman"/>
          <w:bCs/>
          <w:sz w:val="24"/>
          <w:szCs w:val="24"/>
        </w:rPr>
        <w:t>Библиогр</w:t>
      </w:r>
      <w:proofErr w:type="spellEnd"/>
      <w:r w:rsidRPr="005254BB">
        <w:rPr>
          <w:rFonts w:ascii="Times New Roman" w:hAnsi="Times New Roman"/>
          <w:bCs/>
          <w:sz w:val="24"/>
          <w:szCs w:val="24"/>
        </w:rPr>
        <w:t>. в кн. – ISBN 5-238-00056-1; то же [Электронный ресурс]. - URL: http://biblioclub.ru/index.php?page=book&amp;id=446557.</w:t>
      </w:r>
    </w:p>
    <w:p w14:paraId="36E21576"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Леонидов К., Никитин Г., Вадим Л. Стандарты серии «Бережливое производство»: управление эффективностью деятельности. Стандарты и качество: международный журнал для профессионалов стандартизации и управления качеством / изд. ООО «РИА «СТАНДАРТЫ И КАЧЕСТВО»; гл. ред. Г.П. Воронин; </w:t>
      </w:r>
      <w:proofErr w:type="spellStart"/>
      <w:r w:rsidRPr="005254BB">
        <w:rPr>
          <w:rFonts w:ascii="Times New Roman" w:hAnsi="Times New Roman"/>
          <w:bCs/>
          <w:sz w:val="24"/>
          <w:szCs w:val="24"/>
        </w:rPr>
        <w:t>учред</w:t>
      </w:r>
      <w:proofErr w:type="spellEnd"/>
      <w:r w:rsidRPr="005254BB">
        <w:rPr>
          <w:rFonts w:ascii="Times New Roman" w:hAnsi="Times New Roman"/>
          <w:bCs/>
          <w:sz w:val="24"/>
          <w:szCs w:val="24"/>
        </w:rPr>
        <w:t xml:space="preserve">. Росстандарт, Всероссийская организация качества и др. - Москва: РИА «Стандарты и качество», 2017. - № 6(960). – 53-54 с.: ил. - ISSN 0038-9692; То же [Электронный ресурс]. - http://biblioclub.ru/index.php?page=book&amp;id=464448 (17.11.2018). Петрова В.А. Бережливое производство – теория и практика. Business </w:t>
      </w:r>
      <w:proofErr w:type="spellStart"/>
      <w:r w:rsidRPr="005254BB">
        <w:rPr>
          <w:rFonts w:ascii="Times New Roman" w:hAnsi="Times New Roman"/>
          <w:bCs/>
          <w:sz w:val="24"/>
          <w:szCs w:val="24"/>
        </w:rPr>
        <w:t>Excellence</w:t>
      </w:r>
      <w:proofErr w:type="spellEnd"/>
      <w:r w:rsidRPr="005254BB">
        <w:rPr>
          <w:rFonts w:ascii="Times New Roman" w:hAnsi="Times New Roman"/>
          <w:bCs/>
          <w:sz w:val="24"/>
          <w:szCs w:val="24"/>
        </w:rPr>
        <w:t xml:space="preserve"> / изд. ООО «РИА «СТАНДАРТЫ И КАЧЕСТВО» ; гл. ред. Т. Киселева ; </w:t>
      </w:r>
      <w:proofErr w:type="spellStart"/>
      <w:r w:rsidRPr="005254BB">
        <w:rPr>
          <w:rFonts w:ascii="Times New Roman" w:hAnsi="Times New Roman"/>
          <w:bCs/>
          <w:sz w:val="24"/>
          <w:szCs w:val="24"/>
        </w:rPr>
        <w:t>учред</w:t>
      </w:r>
      <w:proofErr w:type="spellEnd"/>
      <w:r w:rsidRPr="005254BB">
        <w:rPr>
          <w:rFonts w:ascii="Times New Roman" w:hAnsi="Times New Roman"/>
          <w:bCs/>
          <w:sz w:val="24"/>
          <w:szCs w:val="24"/>
        </w:rPr>
        <w:t>. Н. Томпсон - Москва: РИА «Стандарты и качество», 2018. - № 8(242). – 68-73 с.: ил. - ISSN 1813-9485; то же [Электронный ресурс]. - URL: http://biblioclub.ru/index.php?page=book&amp;id=493460.</w:t>
      </w:r>
    </w:p>
    <w:p w14:paraId="1A5E2750"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Потери в бережливом производстве // [Электронный ресурс]. Режим доступа: http://texnlit.ru/bereglivoe1.html.</w:t>
      </w:r>
    </w:p>
    <w:p w14:paraId="2916DA91" w14:textId="77777777" w:rsidR="008455A1" w:rsidRPr="005254BB" w:rsidRDefault="00725266" w:rsidP="000F5919">
      <w:pPr>
        <w:widowControl w:val="0"/>
        <w:numPr>
          <w:ilvl w:val="0"/>
          <w:numId w:val="163"/>
        </w:numPr>
        <w:tabs>
          <w:tab w:val="left" w:pos="993"/>
        </w:tabs>
        <w:spacing w:after="0"/>
        <w:ind w:left="0" w:firstLine="709"/>
        <w:contextualSpacing/>
        <w:jc w:val="both"/>
        <w:rPr>
          <w:rFonts w:ascii="Times New Roman" w:hAnsi="Times New Roman"/>
          <w:bCs/>
          <w:sz w:val="24"/>
          <w:szCs w:val="24"/>
        </w:rPr>
      </w:pPr>
      <w:proofErr w:type="spellStart"/>
      <w:r w:rsidRPr="005254BB">
        <w:rPr>
          <w:rFonts w:ascii="Times New Roman" w:hAnsi="Times New Roman"/>
          <w:bCs/>
          <w:sz w:val="24"/>
          <w:szCs w:val="24"/>
        </w:rPr>
        <w:t>Салдаева</w:t>
      </w:r>
      <w:proofErr w:type="spellEnd"/>
      <w:r w:rsidRPr="005254BB">
        <w:rPr>
          <w:rFonts w:ascii="Times New Roman" w:hAnsi="Times New Roman"/>
          <w:bCs/>
          <w:sz w:val="24"/>
          <w:szCs w:val="24"/>
        </w:rPr>
        <w:t xml:space="preserve">, Е.Ю. Управление качеством: учебное пособие / Е.Ю. </w:t>
      </w:r>
      <w:proofErr w:type="spellStart"/>
      <w:r w:rsidRPr="005254BB">
        <w:rPr>
          <w:rFonts w:ascii="Times New Roman" w:hAnsi="Times New Roman"/>
          <w:bCs/>
          <w:sz w:val="24"/>
          <w:szCs w:val="24"/>
        </w:rPr>
        <w:t>Салдаева</w:t>
      </w:r>
      <w:proofErr w:type="spellEnd"/>
      <w:r w:rsidRPr="005254BB">
        <w:rPr>
          <w:rFonts w:ascii="Times New Roman" w:hAnsi="Times New Roman"/>
          <w:bCs/>
          <w:sz w:val="24"/>
          <w:szCs w:val="24"/>
        </w:rPr>
        <w:t xml:space="preserve">, Е.М. Цветкова; Поволжский государственный технологический университет. - Йошкар-Ола: ПГТУ, 2017. - 156 с.: ил. - </w:t>
      </w:r>
      <w:proofErr w:type="spellStart"/>
      <w:r w:rsidRPr="005254BB">
        <w:rPr>
          <w:rFonts w:ascii="Times New Roman" w:hAnsi="Times New Roman"/>
          <w:bCs/>
          <w:sz w:val="24"/>
          <w:szCs w:val="24"/>
        </w:rPr>
        <w:t>Библиогр</w:t>
      </w:r>
      <w:proofErr w:type="spellEnd"/>
      <w:r w:rsidRPr="005254BB">
        <w:rPr>
          <w:rFonts w:ascii="Times New Roman" w:hAnsi="Times New Roman"/>
          <w:bCs/>
          <w:sz w:val="24"/>
          <w:szCs w:val="24"/>
        </w:rPr>
        <w:t>. в кн. - ISBN 978-5-8158-1802-6; то же [Электронный ресурс]. - URL: http://biblioclub.ru/index.php?page=book&amp;id=461637.</w:t>
      </w:r>
    </w:p>
    <w:p w14:paraId="6CCBB07C" w14:textId="77777777" w:rsidR="008455A1" w:rsidRPr="005254BB" w:rsidRDefault="00725266" w:rsidP="000F5919">
      <w:pPr>
        <w:widowControl w:val="0"/>
        <w:numPr>
          <w:ilvl w:val="0"/>
          <w:numId w:val="163"/>
        </w:numPr>
        <w:tabs>
          <w:tab w:val="left" w:pos="1134"/>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Словарь бережливого производства [Электронный ресурс]. Режим доступа: </w:t>
      </w:r>
      <w:hyperlink r:id="rId75" w:history="1">
        <w:r w:rsidRPr="005254BB">
          <w:rPr>
            <w:rFonts w:ascii="Times New Roman" w:hAnsi="Times New Roman"/>
            <w:bCs/>
            <w:sz w:val="24"/>
            <w:szCs w:val="24"/>
          </w:rPr>
          <w:t>http://be-mag.ru/lean./</w:t>
        </w:r>
      </w:hyperlink>
      <w:r w:rsidRPr="005254BB">
        <w:rPr>
          <w:rFonts w:ascii="Times New Roman" w:hAnsi="Times New Roman"/>
          <w:bCs/>
          <w:sz w:val="24"/>
          <w:szCs w:val="24"/>
        </w:rPr>
        <w:t>.</w:t>
      </w:r>
    </w:p>
    <w:p w14:paraId="5D3E6DA5" w14:textId="77777777" w:rsidR="008455A1" w:rsidRPr="005254BB" w:rsidRDefault="00725266" w:rsidP="000F5919">
      <w:pPr>
        <w:widowControl w:val="0"/>
        <w:numPr>
          <w:ilvl w:val="0"/>
          <w:numId w:val="163"/>
        </w:numPr>
        <w:tabs>
          <w:tab w:val="left" w:pos="1134"/>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Управление современным предприятием: учебное пособие / под общ. ред. Н.Я. Синицкой. - Москва; Берлин: Директ-Медиа, 2015. - Т. II. - 503 с.: ил., табл. - </w:t>
      </w:r>
      <w:proofErr w:type="spellStart"/>
      <w:r w:rsidRPr="005254BB">
        <w:rPr>
          <w:rFonts w:ascii="Times New Roman" w:hAnsi="Times New Roman"/>
          <w:bCs/>
          <w:sz w:val="24"/>
          <w:szCs w:val="24"/>
        </w:rPr>
        <w:t>Библиогр</w:t>
      </w:r>
      <w:proofErr w:type="spellEnd"/>
      <w:r w:rsidRPr="005254BB">
        <w:rPr>
          <w:rFonts w:ascii="Times New Roman" w:hAnsi="Times New Roman"/>
          <w:bCs/>
          <w:sz w:val="24"/>
          <w:szCs w:val="24"/>
        </w:rPr>
        <w:t>. в кн. ISBN 978-5-4475-4661-8; то же [Электронный ресурс]. - URL: http://biblioclub.ru/index.php?page=book&amp;id=278864 (02.07.2018). Бережливое производство (</w:t>
      </w:r>
      <w:proofErr w:type="spellStart"/>
      <w:r w:rsidRPr="005254BB">
        <w:rPr>
          <w:rFonts w:ascii="Times New Roman" w:hAnsi="Times New Roman"/>
          <w:bCs/>
          <w:sz w:val="24"/>
          <w:szCs w:val="24"/>
        </w:rPr>
        <w:t>Lean</w:t>
      </w:r>
      <w:proofErr w:type="spellEnd"/>
      <w:r w:rsidRPr="005254BB">
        <w:rPr>
          <w:rFonts w:ascii="Times New Roman" w:hAnsi="Times New Roman"/>
          <w:bCs/>
          <w:sz w:val="24"/>
          <w:szCs w:val="24"/>
        </w:rPr>
        <w:t xml:space="preserve"> Manufacturing или </w:t>
      </w:r>
      <w:proofErr w:type="spellStart"/>
      <w:r w:rsidRPr="005254BB">
        <w:rPr>
          <w:rFonts w:ascii="Times New Roman" w:hAnsi="Times New Roman"/>
          <w:bCs/>
          <w:sz w:val="24"/>
          <w:szCs w:val="24"/>
        </w:rPr>
        <w:t>Leanproduction</w:t>
      </w:r>
      <w:proofErr w:type="spellEnd"/>
      <w:r w:rsidRPr="005254BB">
        <w:rPr>
          <w:rFonts w:ascii="Times New Roman" w:hAnsi="Times New Roman"/>
          <w:bCs/>
          <w:sz w:val="24"/>
          <w:szCs w:val="24"/>
        </w:rPr>
        <w:t>) [Электронный ресурс]. Режим доступа: http://ria- stk.ru/</w:t>
      </w:r>
      <w:proofErr w:type="spellStart"/>
      <w:r w:rsidRPr="005254BB">
        <w:rPr>
          <w:rFonts w:ascii="Times New Roman" w:hAnsi="Times New Roman"/>
          <w:bCs/>
          <w:sz w:val="24"/>
          <w:szCs w:val="24"/>
        </w:rPr>
        <w:t>mmq</w:t>
      </w:r>
      <w:proofErr w:type="spellEnd"/>
      <w:r w:rsidRPr="005254BB">
        <w:rPr>
          <w:rFonts w:ascii="Times New Roman" w:hAnsi="Times New Roman"/>
          <w:bCs/>
          <w:sz w:val="24"/>
          <w:szCs w:val="24"/>
        </w:rPr>
        <w:t>/</w:t>
      </w:r>
      <w:proofErr w:type="spellStart"/>
      <w:r w:rsidRPr="005254BB">
        <w:rPr>
          <w:rFonts w:ascii="Times New Roman" w:hAnsi="Times New Roman"/>
          <w:bCs/>
          <w:sz w:val="24"/>
          <w:szCs w:val="24"/>
        </w:rPr>
        <w:t>berezhlivoe_proizvodstvo.php</w:t>
      </w:r>
      <w:proofErr w:type="spellEnd"/>
      <w:r w:rsidRPr="005254BB">
        <w:rPr>
          <w:rFonts w:ascii="Times New Roman" w:hAnsi="Times New Roman"/>
          <w:bCs/>
          <w:sz w:val="24"/>
          <w:szCs w:val="24"/>
        </w:rPr>
        <w:t>.</w:t>
      </w:r>
    </w:p>
    <w:p w14:paraId="3F0142A9" w14:textId="77777777" w:rsidR="008455A1" w:rsidRPr="005254BB" w:rsidRDefault="00725266" w:rsidP="000F5919">
      <w:pPr>
        <w:widowControl w:val="0"/>
        <w:numPr>
          <w:ilvl w:val="0"/>
          <w:numId w:val="163"/>
        </w:numPr>
        <w:tabs>
          <w:tab w:val="left" w:pos="1134"/>
        </w:tabs>
        <w:spacing w:after="0"/>
        <w:ind w:left="0" w:firstLine="709"/>
        <w:contextualSpacing/>
        <w:jc w:val="both"/>
        <w:rPr>
          <w:rFonts w:ascii="Times New Roman" w:hAnsi="Times New Roman"/>
          <w:bCs/>
          <w:sz w:val="24"/>
          <w:szCs w:val="24"/>
        </w:rPr>
      </w:pPr>
      <w:r w:rsidRPr="005254BB">
        <w:rPr>
          <w:rFonts w:ascii="Times New Roman" w:hAnsi="Times New Roman"/>
          <w:bCs/>
          <w:sz w:val="24"/>
          <w:szCs w:val="24"/>
        </w:rPr>
        <w:t xml:space="preserve">Философия бережливого производства. [Электронный ресурс]. Режим доступа: </w:t>
      </w:r>
      <w:hyperlink r:id="rId76" w:history="1">
        <w:r w:rsidRPr="005254BB">
          <w:rPr>
            <w:rFonts w:ascii="Times New Roman" w:hAnsi="Times New Roman"/>
            <w:bCs/>
            <w:sz w:val="24"/>
            <w:szCs w:val="24"/>
          </w:rPr>
          <w:t>http://ctrgroup.com.ua/concept/detail.php?ID=33</w:t>
        </w:r>
      </w:hyperlink>
      <w:r w:rsidRPr="005254BB">
        <w:rPr>
          <w:rFonts w:ascii="Times New Roman" w:hAnsi="Times New Roman"/>
          <w:bCs/>
          <w:sz w:val="24"/>
          <w:szCs w:val="24"/>
        </w:rPr>
        <w:t xml:space="preserve">. </w:t>
      </w:r>
    </w:p>
    <w:p w14:paraId="2E672091" w14:textId="77777777" w:rsidR="008455A1" w:rsidRPr="005254BB" w:rsidRDefault="008455A1" w:rsidP="005254BB">
      <w:pPr>
        <w:spacing w:after="0"/>
        <w:ind w:firstLine="709"/>
        <w:contextualSpacing/>
        <w:jc w:val="both"/>
        <w:rPr>
          <w:rFonts w:ascii="Times New Roman" w:hAnsi="Times New Roman"/>
          <w:b/>
          <w:bCs/>
          <w:i/>
          <w:sz w:val="16"/>
          <w:szCs w:val="16"/>
        </w:rPr>
      </w:pPr>
    </w:p>
    <w:p w14:paraId="455925FB" w14:textId="77777777" w:rsidR="008455A1" w:rsidRPr="005254BB" w:rsidRDefault="00725266" w:rsidP="005254BB">
      <w:pPr>
        <w:spacing w:after="0"/>
        <w:ind w:firstLine="709"/>
        <w:contextualSpacing/>
        <w:jc w:val="both"/>
        <w:rPr>
          <w:rFonts w:ascii="Times New Roman" w:hAnsi="Times New Roman"/>
          <w:bCs/>
          <w:i/>
          <w:sz w:val="24"/>
          <w:szCs w:val="24"/>
        </w:rPr>
      </w:pPr>
      <w:r w:rsidRPr="005254BB">
        <w:rPr>
          <w:rFonts w:ascii="Times New Roman" w:hAnsi="Times New Roman"/>
          <w:b/>
          <w:bCs/>
          <w:sz w:val="24"/>
          <w:szCs w:val="24"/>
        </w:rPr>
        <w:t xml:space="preserve">3.2.3. Дополнительные источники </w:t>
      </w:r>
    </w:p>
    <w:p w14:paraId="0812D6B8" w14:textId="77777777" w:rsidR="008455A1" w:rsidRPr="005254BB" w:rsidRDefault="00725266" w:rsidP="000F5919">
      <w:pPr>
        <w:widowControl w:val="0"/>
        <w:numPr>
          <w:ilvl w:val="0"/>
          <w:numId w:val="164"/>
        </w:numPr>
        <w:tabs>
          <w:tab w:val="left" w:pos="993"/>
        </w:tabs>
        <w:autoSpaceDE w:val="0"/>
        <w:autoSpaceDN w:val="0"/>
        <w:spacing w:after="0" w:line="240" w:lineRule="auto"/>
        <w:ind w:left="0" w:firstLine="709"/>
        <w:contextualSpacing/>
        <w:jc w:val="both"/>
        <w:rPr>
          <w:rFonts w:ascii="Times New Roman" w:hAnsi="Times New Roman"/>
          <w:bCs/>
          <w:sz w:val="24"/>
          <w:szCs w:val="24"/>
        </w:rPr>
      </w:pPr>
      <w:r w:rsidRPr="005254BB">
        <w:rPr>
          <w:rFonts w:ascii="Times New Roman" w:hAnsi="Times New Roman"/>
          <w:bCs/>
          <w:sz w:val="24"/>
          <w:szCs w:val="24"/>
        </w:rPr>
        <w:t>Давыдова Н.С. Бережливое производство: монография. — Ижевск : Изд-во Института экономики и управления, ГОУВПО «</w:t>
      </w:r>
      <w:proofErr w:type="spellStart"/>
      <w:r w:rsidRPr="005254BB">
        <w:rPr>
          <w:rFonts w:ascii="Times New Roman" w:hAnsi="Times New Roman"/>
          <w:bCs/>
          <w:sz w:val="24"/>
          <w:szCs w:val="24"/>
        </w:rPr>
        <w:t>УдГУ</w:t>
      </w:r>
      <w:proofErr w:type="spellEnd"/>
      <w:r w:rsidRPr="005254BB">
        <w:rPr>
          <w:rFonts w:ascii="Times New Roman" w:hAnsi="Times New Roman"/>
          <w:bCs/>
          <w:sz w:val="24"/>
          <w:szCs w:val="24"/>
        </w:rPr>
        <w:t>», 2012 – 138с. (научная мысль). Текст: непосредственный.</w:t>
      </w:r>
    </w:p>
    <w:p w14:paraId="55C3FDBA" w14:textId="77777777" w:rsidR="008455A1" w:rsidRPr="005254BB" w:rsidRDefault="00725266" w:rsidP="000F5919">
      <w:pPr>
        <w:widowControl w:val="0"/>
        <w:numPr>
          <w:ilvl w:val="0"/>
          <w:numId w:val="164"/>
        </w:numPr>
        <w:tabs>
          <w:tab w:val="left" w:pos="993"/>
        </w:tabs>
        <w:autoSpaceDE w:val="0"/>
        <w:autoSpaceDN w:val="0"/>
        <w:spacing w:after="0" w:line="240" w:lineRule="auto"/>
        <w:ind w:left="0" w:firstLine="709"/>
        <w:contextualSpacing/>
        <w:jc w:val="both"/>
        <w:rPr>
          <w:rFonts w:ascii="Times New Roman" w:hAnsi="Times New Roman"/>
          <w:bCs/>
          <w:sz w:val="24"/>
          <w:szCs w:val="24"/>
        </w:rPr>
      </w:pPr>
      <w:proofErr w:type="spellStart"/>
      <w:r w:rsidRPr="005254BB">
        <w:rPr>
          <w:rFonts w:ascii="Times New Roman" w:hAnsi="Times New Roman"/>
          <w:bCs/>
          <w:sz w:val="24"/>
          <w:szCs w:val="24"/>
        </w:rPr>
        <w:t>Лайкер</w:t>
      </w:r>
      <w:proofErr w:type="spellEnd"/>
      <w:r w:rsidRPr="005254BB">
        <w:rPr>
          <w:rFonts w:ascii="Times New Roman" w:hAnsi="Times New Roman"/>
          <w:bCs/>
          <w:sz w:val="24"/>
          <w:szCs w:val="24"/>
        </w:rPr>
        <w:t xml:space="preserve">, Дж. Дао Toyota: 14 принципов менеджмента ведущей компании мира / Джеффри </w:t>
      </w:r>
      <w:proofErr w:type="spellStart"/>
      <w:r w:rsidRPr="005254BB">
        <w:rPr>
          <w:rFonts w:ascii="Times New Roman" w:hAnsi="Times New Roman"/>
          <w:bCs/>
          <w:sz w:val="24"/>
          <w:szCs w:val="24"/>
        </w:rPr>
        <w:t>Лайкер</w:t>
      </w:r>
      <w:proofErr w:type="spellEnd"/>
      <w:r w:rsidRPr="005254BB">
        <w:rPr>
          <w:rFonts w:ascii="Times New Roman" w:hAnsi="Times New Roman"/>
          <w:bCs/>
          <w:sz w:val="24"/>
          <w:szCs w:val="24"/>
        </w:rPr>
        <w:t xml:space="preserve"> ; Пер. с англ. — 9-е изд. — Москва: АЛЬПИНА ПАБЛИШЕР, 2014. – 400 с.</w:t>
      </w:r>
      <w:r w:rsidRPr="005254BB">
        <w:rPr>
          <w:rFonts w:ascii="Times New Roman" w:hAnsi="Times New Roman"/>
          <w:sz w:val="24"/>
          <w:szCs w:val="24"/>
        </w:rPr>
        <w:t>-</w:t>
      </w:r>
      <w:r w:rsidRPr="005254BB">
        <w:rPr>
          <w:rFonts w:ascii="Times New Roman" w:hAnsi="Times New Roman"/>
          <w:bCs/>
          <w:sz w:val="24"/>
          <w:szCs w:val="24"/>
        </w:rPr>
        <w:t>Текст : непосредственный.</w:t>
      </w:r>
    </w:p>
    <w:p w14:paraId="5AE99AD7" w14:textId="77777777" w:rsidR="008455A1" w:rsidRPr="005254BB" w:rsidRDefault="00725266" w:rsidP="000F5919">
      <w:pPr>
        <w:widowControl w:val="0"/>
        <w:numPr>
          <w:ilvl w:val="0"/>
          <w:numId w:val="164"/>
        </w:numPr>
        <w:tabs>
          <w:tab w:val="left" w:pos="993"/>
        </w:tabs>
        <w:autoSpaceDE w:val="0"/>
        <w:autoSpaceDN w:val="0"/>
        <w:spacing w:after="0" w:line="240" w:lineRule="auto"/>
        <w:ind w:left="0" w:firstLine="709"/>
        <w:contextualSpacing/>
        <w:rPr>
          <w:rFonts w:ascii="Times New Roman" w:hAnsi="Times New Roman"/>
          <w:b/>
          <w:sz w:val="24"/>
          <w:szCs w:val="24"/>
        </w:rPr>
      </w:pPr>
      <w:proofErr w:type="spellStart"/>
      <w:r w:rsidRPr="005254BB">
        <w:rPr>
          <w:rFonts w:ascii="Times New Roman" w:hAnsi="Times New Roman"/>
          <w:bCs/>
          <w:sz w:val="24"/>
          <w:szCs w:val="24"/>
        </w:rPr>
        <w:t>Лайкер</w:t>
      </w:r>
      <w:proofErr w:type="spellEnd"/>
      <w:r w:rsidRPr="005254BB">
        <w:rPr>
          <w:rFonts w:ascii="Times New Roman" w:hAnsi="Times New Roman"/>
          <w:bCs/>
          <w:sz w:val="24"/>
          <w:szCs w:val="24"/>
        </w:rPr>
        <w:t xml:space="preserve">, Дж. Практика дао Toyota: руководство по внедрению принципов менеджмента Toyota / Джеффри </w:t>
      </w:r>
      <w:proofErr w:type="spellStart"/>
      <w:r w:rsidRPr="005254BB">
        <w:rPr>
          <w:rFonts w:ascii="Times New Roman" w:hAnsi="Times New Roman"/>
          <w:bCs/>
          <w:sz w:val="24"/>
          <w:szCs w:val="24"/>
        </w:rPr>
        <w:t>Лайкер</w:t>
      </w:r>
      <w:proofErr w:type="spellEnd"/>
      <w:r w:rsidRPr="005254BB">
        <w:rPr>
          <w:rFonts w:ascii="Times New Roman" w:hAnsi="Times New Roman"/>
          <w:bCs/>
          <w:sz w:val="24"/>
          <w:szCs w:val="24"/>
        </w:rPr>
        <w:t>, Дэвид Майер; Пер. с англ. — 6-е изд. — Москва: АЛЬПИНА ПАБЛИШЕР, 2014. – 586 с.</w:t>
      </w:r>
      <w:r w:rsidRPr="005254BB">
        <w:rPr>
          <w:rFonts w:ascii="Times New Roman" w:hAnsi="Times New Roman"/>
          <w:sz w:val="24"/>
          <w:szCs w:val="24"/>
        </w:rPr>
        <w:t xml:space="preserve">- </w:t>
      </w:r>
      <w:r w:rsidRPr="005254BB">
        <w:rPr>
          <w:rFonts w:ascii="Times New Roman" w:hAnsi="Times New Roman"/>
          <w:bCs/>
          <w:sz w:val="24"/>
          <w:szCs w:val="24"/>
        </w:rPr>
        <w:t>Текст : непосредственный.</w:t>
      </w:r>
    </w:p>
    <w:p w14:paraId="4EE614E1" w14:textId="05B5291E" w:rsidR="008455A1" w:rsidRPr="005254BB" w:rsidRDefault="00725266" w:rsidP="005254BB">
      <w:pPr>
        <w:spacing w:after="0"/>
        <w:contextualSpacing/>
        <w:jc w:val="center"/>
        <w:rPr>
          <w:rFonts w:ascii="Times New Roman" w:hAnsi="Times New Roman"/>
          <w:b/>
          <w:sz w:val="24"/>
          <w:szCs w:val="24"/>
        </w:rPr>
      </w:pPr>
      <w:r w:rsidRPr="005254BB">
        <w:rPr>
          <w:rFonts w:ascii="Times New Roman" w:hAnsi="Times New Roman"/>
          <w:b/>
          <w:sz w:val="24"/>
          <w:szCs w:val="24"/>
        </w:rPr>
        <w:t>4. КОНТРОЛЬ И ОЦЕНКА РЕЗУЛЬТАТОВ ОСВОЕНИЯ УЧЕБНОЙ ДИСЦИПЛИНЫ</w:t>
      </w:r>
    </w:p>
    <w:p w14:paraId="6BBBCF5B" w14:textId="77777777" w:rsidR="008455A1" w:rsidRPr="005254BB" w:rsidRDefault="008455A1" w:rsidP="005254BB">
      <w:pPr>
        <w:spacing w:after="0"/>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431"/>
        <w:gridCol w:w="2601"/>
      </w:tblGrid>
      <w:tr w:rsidR="008455A1" w:rsidRPr="005254BB" w14:paraId="4C3CCECA" w14:textId="77777777">
        <w:trPr>
          <w:trHeight w:val="314"/>
        </w:trPr>
        <w:tc>
          <w:tcPr>
            <w:tcW w:w="1727" w:type="pct"/>
          </w:tcPr>
          <w:p w14:paraId="1F0ECB2D" w14:textId="77777777" w:rsidR="008455A1" w:rsidRPr="005254BB" w:rsidRDefault="00725266" w:rsidP="005254BB">
            <w:pPr>
              <w:spacing w:after="0"/>
              <w:jc w:val="center"/>
              <w:rPr>
                <w:rFonts w:ascii="Times New Roman" w:hAnsi="Times New Roman"/>
                <w:b/>
                <w:bCs/>
                <w:iCs/>
                <w:sz w:val="24"/>
                <w:szCs w:val="24"/>
              </w:rPr>
            </w:pPr>
            <w:r w:rsidRPr="005254BB">
              <w:rPr>
                <w:rFonts w:ascii="Times New Roman" w:hAnsi="Times New Roman"/>
                <w:b/>
                <w:bCs/>
                <w:iCs/>
                <w:sz w:val="24"/>
                <w:szCs w:val="24"/>
              </w:rPr>
              <w:t>Результаты обучения</w:t>
            </w:r>
          </w:p>
        </w:tc>
        <w:tc>
          <w:tcPr>
            <w:tcW w:w="1914" w:type="pct"/>
          </w:tcPr>
          <w:p w14:paraId="15952D3B" w14:textId="77777777" w:rsidR="008455A1" w:rsidRPr="005254BB" w:rsidRDefault="00725266" w:rsidP="005254BB">
            <w:pPr>
              <w:spacing w:after="0"/>
              <w:jc w:val="center"/>
              <w:rPr>
                <w:rFonts w:ascii="Times New Roman" w:hAnsi="Times New Roman"/>
                <w:b/>
                <w:bCs/>
                <w:iCs/>
                <w:sz w:val="24"/>
                <w:szCs w:val="24"/>
              </w:rPr>
            </w:pPr>
            <w:r w:rsidRPr="005254BB">
              <w:rPr>
                <w:rFonts w:ascii="Times New Roman" w:hAnsi="Times New Roman"/>
                <w:b/>
                <w:bCs/>
                <w:iCs/>
                <w:sz w:val="24"/>
                <w:szCs w:val="24"/>
              </w:rPr>
              <w:t>Критерии оценки</w:t>
            </w:r>
          </w:p>
        </w:tc>
        <w:tc>
          <w:tcPr>
            <w:tcW w:w="1359" w:type="pct"/>
          </w:tcPr>
          <w:p w14:paraId="16F4E689" w14:textId="77777777" w:rsidR="008455A1" w:rsidRPr="005254BB" w:rsidRDefault="00725266" w:rsidP="005254BB">
            <w:pPr>
              <w:spacing w:after="0"/>
              <w:jc w:val="center"/>
              <w:rPr>
                <w:rFonts w:ascii="Times New Roman" w:hAnsi="Times New Roman"/>
                <w:b/>
                <w:bCs/>
                <w:iCs/>
                <w:sz w:val="24"/>
                <w:szCs w:val="24"/>
              </w:rPr>
            </w:pPr>
            <w:r w:rsidRPr="005254BB">
              <w:rPr>
                <w:rFonts w:ascii="Times New Roman" w:hAnsi="Times New Roman"/>
                <w:b/>
                <w:bCs/>
                <w:iCs/>
                <w:sz w:val="24"/>
                <w:szCs w:val="24"/>
              </w:rPr>
              <w:t>Методы оценки</w:t>
            </w:r>
          </w:p>
        </w:tc>
      </w:tr>
      <w:tr w:rsidR="008455A1" w:rsidRPr="005254BB" w14:paraId="537DAE3F" w14:textId="77777777">
        <w:tc>
          <w:tcPr>
            <w:tcW w:w="5000" w:type="pct"/>
            <w:gridSpan w:val="3"/>
          </w:tcPr>
          <w:p w14:paraId="53D5FDFD" w14:textId="77777777" w:rsidR="008455A1" w:rsidRPr="005254BB" w:rsidRDefault="00725266" w:rsidP="005254BB">
            <w:pPr>
              <w:spacing w:after="0"/>
              <w:rPr>
                <w:rFonts w:ascii="Times New Roman" w:hAnsi="Times New Roman"/>
                <w:b/>
                <w:sz w:val="24"/>
                <w:szCs w:val="24"/>
              </w:rPr>
            </w:pPr>
            <w:r w:rsidRPr="005254BB">
              <w:rPr>
                <w:rFonts w:ascii="Times New Roman" w:hAnsi="Times New Roman"/>
                <w:b/>
                <w:sz w:val="24"/>
                <w:szCs w:val="24"/>
              </w:rPr>
              <w:t>Перечень знаний, осваиваемых в рамках дисциплины</w:t>
            </w:r>
          </w:p>
        </w:tc>
      </w:tr>
      <w:tr w:rsidR="008455A1" w:rsidRPr="005254BB" w14:paraId="67776D0A" w14:textId="77777777">
        <w:tc>
          <w:tcPr>
            <w:tcW w:w="1727" w:type="pct"/>
          </w:tcPr>
          <w:p w14:paraId="179290D7"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 xml:space="preserve">основы коммуникации и деятельности коллектива; </w:t>
            </w:r>
          </w:p>
          <w:p w14:paraId="6CCB356F"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основы проектной деятельности;</w:t>
            </w:r>
          </w:p>
          <w:p w14:paraId="4ACDDF68"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принципы, идеалы и философию бережливого производства;</w:t>
            </w:r>
          </w:p>
          <w:p w14:paraId="57006AD4"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 xml:space="preserve">основы </w:t>
            </w:r>
            <w:proofErr w:type="spellStart"/>
            <w:r w:rsidRPr="005254BB">
              <w:rPr>
                <w:rFonts w:ascii="Times New Roman" w:hAnsi="Times New Roman"/>
                <w:bCs/>
                <w:sz w:val="24"/>
                <w:szCs w:val="24"/>
              </w:rPr>
              <w:t>картивания</w:t>
            </w:r>
            <w:proofErr w:type="spellEnd"/>
            <w:r w:rsidRPr="005254BB">
              <w:rPr>
                <w:rFonts w:ascii="Times New Roman" w:hAnsi="Times New Roman"/>
                <w:bCs/>
                <w:sz w:val="24"/>
                <w:szCs w:val="24"/>
              </w:rPr>
              <w:t>;</w:t>
            </w:r>
          </w:p>
          <w:p w14:paraId="460F1CE2"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методы решения проблем;</w:t>
            </w:r>
          </w:p>
          <w:p w14:paraId="4CD3EA16"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инструменты бережливого производства</w:t>
            </w:r>
          </w:p>
        </w:tc>
        <w:tc>
          <w:tcPr>
            <w:tcW w:w="1914" w:type="pct"/>
          </w:tcPr>
          <w:p w14:paraId="78C81B9D"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владеет профессиональной терминологией;</w:t>
            </w:r>
          </w:p>
          <w:p w14:paraId="2FD85D22"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демонстрирует системные знания о структуре, требованиям к проекту;</w:t>
            </w:r>
          </w:p>
          <w:p w14:paraId="1A79A803"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 xml:space="preserve">демонстрирует системные </w:t>
            </w:r>
            <w:proofErr w:type="spellStart"/>
            <w:r w:rsidRPr="005254BB">
              <w:rPr>
                <w:rFonts w:ascii="Times New Roman" w:hAnsi="Times New Roman"/>
                <w:bCs/>
                <w:sz w:val="24"/>
                <w:szCs w:val="24"/>
              </w:rPr>
              <w:t>знния</w:t>
            </w:r>
            <w:proofErr w:type="spellEnd"/>
            <w:r w:rsidRPr="005254BB">
              <w:rPr>
                <w:rFonts w:ascii="Times New Roman" w:hAnsi="Times New Roman"/>
                <w:bCs/>
                <w:sz w:val="24"/>
                <w:szCs w:val="24"/>
              </w:rPr>
              <w:t xml:space="preserve"> о </w:t>
            </w:r>
            <w:proofErr w:type="spellStart"/>
            <w:r w:rsidRPr="005254BB">
              <w:rPr>
                <w:rFonts w:ascii="Times New Roman" w:hAnsi="Times New Roman"/>
                <w:bCs/>
                <w:sz w:val="24"/>
                <w:szCs w:val="24"/>
              </w:rPr>
              <w:t>принципах,инструментах</w:t>
            </w:r>
            <w:proofErr w:type="spellEnd"/>
            <w:r w:rsidRPr="005254BB">
              <w:rPr>
                <w:rFonts w:ascii="Times New Roman" w:hAnsi="Times New Roman"/>
                <w:bCs/>
                <w:sz w:val="24"/>
                <w:szCs w:val="24"/>
              </w:rPr>
              <w:t xml:space="preserve"> бережливого производства;</w:t>
            </w:r>
          </w:p>
          <w:p w14:paraId="482F3994"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 xml:space="preserve">демонстрирует системные знания </w:t>
            </w:r>
            <w:proofErr w:type="spellStart"/>
            <w:r w:rsidRPr="005254BB">
              <w:rPr>
                <w:rFonts w:ascii="Times New Roman" w:hAnsi="Times New Roman"/>
                <w:bCs/>
                <w:sz w:val="24"/>
                <w:szCs w:val="24"/>
              </w:rPr>
              <w:t>картивании</w:t>
            </w:r>
            <w:proofErr w:type="spellEnd"/>
            <w:r w:rsidRPr="005254BB">
              <w:rPr>
                <w:rFonts w:ascii="Times New Roman" w:hAnsi="Times New Roman"/>
                <w:bCs/>
                <w:sz w:val="24"/>
                <w:szCs w:val="24"/>
              </w:rPr>
              <w:t>;</w:t>
            </w:r>
          </w:p>
          <w:p w14:paraId="56C0CF56"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демонстрирует системные знания о методах анализа и решения проблем</w:t>
            </w:r>
          </w:p>
          <w:p w14:paraId="3DDEF7A6" w14:textId="77777777" w:rsidR="008455A1" w:rsidRPr="005254BB" w:rsidRDefault="008455A1" w:rsidP="005254BB">
            <w:pPr>
              <w:spacing w:after="0"/>
              <w:ind w:firstLine="403"/>
              <w:rPr>
                <w:rFonts w:ascii="Times New Roman" w:hAnsi="Times New Roman"/>
                <w:bCs/>
                <w:sz w:val="24"/>
                <w:szCs w:val="24"/>
              </w:rPr>
            </w:pPr>
          </w:p>
        </w:tc>
        <w:tc>
          <w:tcPr>
            <w:tcW w:w="1359" w:type="pct"/>
          </w:tcPr>
          <w:p w14:paraId="2DCF7A3E"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Тестирование.</w:t>
            </w:r>
          </w:p>
          <w:p w14:paraId="0B915553"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Устный опрос.</w:t>
            </w:r>
          </w:p>
          <w:p w14:paraId="6182F87D"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 xml:space="preserve">Оценка </w:t>
            </w:r>
            <w:proofErr w:type="spellStart"/>
            <w:r w:rsidRPr="005254BB">
              <w:rPr>
                <w:rFonts w:ascii="Times New Roman" w:hAnsi="Times New Roman"/>
                <w:bCs/>
                <w:sz w:val="24"/>
                <w:szCs w:val="24"/>
              </w:rPr>
              <w:t>решенийситуационных</w:t>
            </w:r>
            <w:proofErr w:type="spellEnd"/>
          </w:p>
          <w:p w14:paraId="7883BB1C"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задач.</w:t>
            </w:r>
          </w:p>
          <w:p w14:paraId="70AE09FE" w14:textId="77777777" w:rsidR="008455A1" w:rsidRPr="005254BB" w:rsidRDefault="00725266" w:rsidP="005254BB">
            <w:pPr>
              <w:spacing w:after="0"/>
              <w:rPr>
                <w:rFonts w:ascii="Times New Roman" w:hAnsi="Times New Roman"/>
                <w:bCs/>
                <w:sz w:val="24"/>
                <w:szCs w:val="24"/>
              </w:rPr>
            </w:pPr>
            <w:proofErr w:type="spellStart"/>
            <w:r w:rsidRPr="005254BB">
              <w:rPr>
                <w:rFonts w:ascii="Times New Roman" w:hAnsi="Times New Roman"/>
                <w:bCs/>
                <w:sz w:val="24"/>
                <w:szCs w:val="24"/>
              </w:rPr>
              <w:t>Практическиезанятия</w:t>
            </w:r>
            <w:proofErr w:type="spellEnd"/>
            <w:r w:rsidRPr="005254BB">
              <w:rPr>
                <w:rFonts w:ascii="Times New Roman" w:hAnsi="Times New Roman"/>
                <w:bCs/>
                <w:sz w:val="24"/>
                <w:szCs w:val="24"/>
              </w:rPr>
              <w:t>.</w:t>
            </w:r>
          </w:p>
          <w:p w14:paraId="5FC259F8"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Деловые игры.</w:t>
            </w:r>
          </w:p>
          <w:p w14:paraId="3E02734F"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Проектная работа (разработка мини-проекта)</w:t>
            </w:r>
          </w:p>
          <w:p w14:paraId="7F0E6CF8" w14:textId="77777777" w:rsidR="008455A1" w:rsidRPr="005254BB" w:rsidRDefault="008455A1" w:rsidP="005254BB">
            <w:pPr>
              <w:spacing w:after="0"/>
              <w:ind w:firstLine="403"/>
              <w:rPr>
                <w:rFonts w:ascii="Times New Roman" w:hAnsi="Times New Roman"/>
                <w:bCs/>
                <w:sz w:val="24"/>
                <w:szCs w:val="24"/>
              </w:rPr>
            </w:pPr>
          </w:p>
        </w:tc>
      </w:tr>
      <w:tr w:rsidR="008455A1" w:rsidRPr="005254BB" w14:paraId="4C921493" w14:textId="77777777">
        <w:tc>
          <w:tcPr>
            <w:tcW w:w="5000" w:type="pct"/>
            <w:gridSpan w:val="3"/>
          </w:tcPr>
          <w:p w14:paraId="6B9EF7B7"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
                <w:bCs/>
                <w:iCs/>
                <w:sz w:val="24"/>
                <w:szCs w:val="24"/>
              </w:rPr>
              <w:t>Перечень умений, осваиваемых в рамках дисциплины</w:t>
            </w:r>
          </w:p>
        </w:tc>
      </w:tr>
      <w:tr w:rsidR="008455A1" w:rsidRPr="005254BB" w14:paraId="5C0F5F74" w14:textId="77777777">
        <w:trPr>
          <w:trHeight w:val="896"/>
        </w:trPr>
        <w:tc>
          <w:tcPr>
            <w:tcW w:w="1727" w:type="pct"/>
          </w:tcPr>
          <w:p w14:paraId="1B2C373A"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 xml:space="preserve">организовывать работу коллектива и команды; </w:t>
            </w:r>
          </w:p>
          <w:p w14:paraId="0A4F6E29"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взаимодействовать с коллегами, руководством, клиентами в ходе профессиональной деятельности;</w:t>
            </w:r>
            <w:r w:rsidRPr="005254BB">
              <w:rPr>
                <w:rFonts w:ascii="Times New Roman" w:hAnsi="Times New Roman"/>
                <w:bCs/>
                <w:sz w:val="24"/>
                <w:szCs w:val="24"/>
              </w:rPr>
              <w:tab/>
            </w:r>
          </w:p>
          <w:p w14:paraId="2441D651"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осуществлять работу с соблюдением принципов бережливого производства;</w:t>
            </w:r>
          </w:p>
          <w:p w14:paraId="0CC7967A"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картировать поток создания ценностей;</w:t>
            </w:r>
          </w:p>
          <w:p w14:paraId="5FE490DF"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применять ключевые инструменты решения проблем;</w:t>
            </w:r>
          </w:p>
          <w:p w14:paraId="5E96B0F3"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определять и анализировать основные потери в процессах</w:t>
            </w:r>
          </w:p>
        </w:tc>
        <w:tc>
          <w:tcPr>
            <w:tcW w:w="1914" w:type="pct"/>
          </w:tcPr>
          <w:p w14:paraId="560F305E"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1FBF7B0A"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0FDFEFE6"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демонстрирует умение осуществлять работу с соблюдением принципов бережливого производства</w:t>
            </w:r>
          </w:p>
          <w:p w14:paraId="1D03060D" w14:textId="77777777" w:rsidR="008455A1" w:rsidRPr="005254BB" w:rsidRDefault="00725266" w:rsidP="005254BB">
            <w:pPr>
              <w:spacing w:after="0"/>
              <w:rPr>
                <w:rFonts w:ascii="Times New Roman" w:hAnsi="Times New Roman"/>
                <w:bCs/>
                <w:sz w:val="24"/>
                <w:szCs w:val="24"/>
              </w:rPr>
            </w:pPr>
            <w:proofErr w:type="spellStart"/>
            <w:r w:rsidRPr="005254BB">
              <w:rPr>
                <w:rFonts w:ascii="Times New Roman" w:hAnsi="Times New Roman"/>
                <w:bCs/>
                <w:sz w:val="24"/>
                <w:szCs w:val="24"/>
              </w:rPr>
              <w:t>пособен</w:t>
            </w:r>
            <w:proofErr w:type="spellEnd"/>
            <w:r w:rsidRPr="005254BB">
              <w:rPr>
                <w:rFonts w:ascii="Times New Roman" w:hAnsi="Times New Roman"/>
                <w:bCs/>
                <w:sz w:val="24"/>
                <w:szCs w:val="24"/>
              </w:rPr>
              <w:t xml:space="preserve"> определять и анализировать основные потери в процессах; </w:t>
            </w:r>
          </w:p>
          <w:p w14:paraId="1A202B75" w14:textId="7BD8FF19"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способен применять ключевые инструменты решения проблем</w:t>
            </w:r>
          </w:p>
        </w:tc>
        <w:tc>
          <w:tcPr>
            <w:tcW w:w="1359" w:type="pct"/>
          </w:tcPr>
          <w:p w14:paraId="5F2FF773"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Тестирование.</w:t>
            </w:r>
          </w:p>
          <w:p w14:paraId="4E34EFB6"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Устный опрос.</w:t>
            </w:r>
          </w:p>
          <w:p w14:paraId="5FDCF966"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Оценка решений ситуационных</w:t>
            </w:r>
          </w:p>
          <w:p w14:paraId="3B58A78E"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задач.</w:t>
            </w:r>
          </w:p>
          <w:p w14:paraId="5320C2D5"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Практические занятия.</w:t>
            </w:r>
          </w:p>
          <w:p w14:paraId="2ADF53D3"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Деловые игры.</w:t>
            </w:r>
          </w:p>
          <w:p w14:paraId="549F9573" w14:textId="77777777" w:rsidR="008455A1" w:rsidRPr="005254BB" w:rsidRDefault="00725266" w:rsidP="005254BB">
            <w:pPr>
              <w:spacing w:after="0"/>
              <w:rPr>
                <w:rFonts w:ascii="Times New Roman" w:hAnsi="Times New Roman"/>
                <w:bCs/>
                <w:sz w:val="24"/>
                <w:szCs w:val="24"/>
              </w:rPr>
            </w:pPr>
            <w:r w:rsidRPr="005254BB">
              <w:rPr>
                <w:rFonts w:ascii="Times New Roman" w:hAnsi="Times New Roman"/>
                <w:bCs/>
                <w:sz w:val="24"/>
                <w:szCs w:val="24"/>
              </w:rPr>
              <w:t>Проектная работа (разработка мини-проекта)</w:t>
            </w:r>
          </w:p>
          <w:p w14:paraId="093547C7" w14:textId="77777777" w:rsidR="008455A1" w:rsidRPr="005254BB" w:rsidRDefault="008455A1" w:rsidP="005254BB">
            <w:pPr>
              <w:spacing w:after="0"/>
              <w:ind w:firstLine="403"/>
              <w:rPr>
                <w:rFonts w:ascii="Times New Roman" w:hAnsi="Times New Roman"/>
                <w:bCs/>
                <w:sz w:val="24"/>
                <w:szCs w:val="24"/>
              </w:rPr>
            </w:pPr>
          </w:p>
        </w:tc>
      </w:tr>
    </w:tbl>
    <w:p w14:paraId="480272C9" w14:textId="77777777" w:rsidR="008455A1" w:rsidRPr="007375E9" w:rsidRDefault="00725266" w:rsidP="007375E9">
      <w:pPr>
        <w:pStyle w:val="1"/>
        <w:jc w:val="right"/>
        <w:rPr>
          <w:rFonts w:ascii="Times New Roman" w:hAnsi="Times New Roman"/>
          <w:sz w:val="24"/>
          <w:szCs w:val="24"/>
        </w:rPr>
      </w:pPr>
      <w:bookmarkStart w:id="3544" w:name="_Toc130549573"/>
      <w:r w:rsidRPr="007375E9">
        <w:rPr>
          <w:rFonts w:ascii="Times New Roman" w:hAnsi="Times New Roman"/>
          <w:sz w:val="24"/>
          <w:szCs w:val="24"/>
        </w:rPr>
        <w:t>Приложение 2.6</w:t>
      </w:r>
      <w:bookmarkEnd w:id="3544"/>
    </w:p>
    <w:p w14:paraId="20FA71B2"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42E889FD"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6E027DF5" w14:textId="77777777" w:rsidR="008455A1" w:rsidRDefault="008455A1">
      <w:pPr>
        <w:jc w:val="center"/>
        <w:rPr>
          <w:rFonts w:ascii="Times New Roman" w:hAnsi="Times New Roman"/>
          <w:b/>
          <w:i/>
        </w:rPr>
      </w:pPr>
    </w:p>
    <w:p w14:paraId="70A7120B" w14:textId="77777777" w:rsidR="008455A1" w:rsidRDefault="008455A1">
      <w:pPr>
        <w:jc w:val="center"/>
        <w:rPr>
          <w:rFonts w:ascii="Times New Roman" w:hAnsi="Times New Roman"/>
          <w:b/>
          <w:i/>
        </w:rPr>
      </w:pPr>
    </w:p>
    <w:p w14:paraId="546C1B84" w14:textId="77777777" w:rsidR="008455A1" w:rsidRDefault="008455A1">
      <w:pPr>
        <w:jc w:val="center"/>
        <w:rPr>
          <w:rFonts w:ascii="Times New Roman" w:hAnsi="Times New Roman"/>
          <w:b/>
          <w:i/>
        </w:rPr>
      </w:pPr>
    </w:p>
    <w:p w14:paraId="526889F8" w14:textId="0E407637" w:rsidR="008455A1" w:rsidRDefault="008455A1">
      <w:pPr>
        <w:jc w:val="center"/>
        <w:rPr>
          <w:rFonts w:ascii="Times New Roman" w:hAnsi="Times New Roman"/>
          <w:b/>
          <w:i/>
        </w:rPr>
      </w:pPr>
    </w:p>
    <w:p w14:paraId="5A03D646" w14:textId="60402168" w:rsidR="00741BB3" w:rsidRDefault="00741BB3">
      <w:pPr>
        <w:jc w:val="center"/>
        <w:rPr>
          <w:rFonts w:ascii="Times New Roman" w:hAnsi="Times New Roman"/>
          <w:b/>
          <w:i/>
        </w:rPr>
      </w:pPr>
    </w:p>
    <w:p w14:paraId="174E74CA" w14:textId="721CB8CE" w:rsidR="00741BB3" w:rsidRDefault="00741BB3">
      <w:pPr>
        <w:jc w:val="center"/>
        <w:rPr>
          <w:rFonts w:ascii="Times New Roman" w:hAnsi="Times New Roman"/>
          <w:b/>
          <w:i/>
        </w:rPr>
      </w:pPr>
    </w:p>
    <w:p w14:paraId="52EAA8BA" w14:textId="3310C811" w:rsidR="00741BB3" w:rsidRDefault="00741BB3">
      <w:pPr>
        <w:jc w:val="center"/>
        <w:rPr>
          <w:rFonts w:ascii="Times New Roman" w:hAnsi="Times New Roman"/>
          <w:b/>
          <w:i/>
        </w:rPr>
      </w:pPr>
    </w:p>
    <w:p w14:paraId="25D81463" w14:textId="33FB4310" w:rsidR="00741BB3" w:rsidRDefault="00741BB3">
      <w:pPr>
        <w:jc w:val="center"/>
        <w:rPr>
          <w:rFonts w:ascii="Times New Roman" w:hAnsi="Times New Roman"/>
          <w:b/>
          <w:i/>
        </w:rPr>
      </w:pPr>
    </w:p>
    <w:p w14:paraId="49489E12" w14:textId="4072A8F0" w:rsidR="00741BB3" w:rsidRDefault="00741BB3">
      <w:pPr>
        <w:jc w:val="center"/>
        <w:rPr>
          <w:rFonts w:ascii="Times New Roman" w:hAnsi="Times New Roman"/>
          <w:b/>
          <w:i/>
        </w:rPr>
      </w:pPr>
    </w:p>
    <w:p w14:paraId="09C7DE93" w14:textId="77777777" w:rsidR="00741BB3" w:rsidRDefault="00741BB3">
      <w:pPr>
        <w:jc w:val="center"/>
        <w:rPr>
          <w:rFonts w:ascii="Times New Roman" w:hAnsi="Times New Roman"/>
          <w:b/>
          <w:i/>
        </w:rPr>
      </w:pPr>
    </w:p>
    <w:p w14:paraId="0F81C1F8" w14:textId="77777777" w:rsidR="008455A1" w:rsidRPr="007375E9" w:rsidRDefault="00725266" w:rsidP="007375E9">
      <w:pPr>
        <w:pStyle w:val="1"/>
        <w:jc w:val="center"/>
        <w:rPr>
          <w:rFonts w:ascii="Times New Roman" w:hAnsi="Times New Roman"/>
          <w:sz w:val="24"/>
          <w:szCs w:val="24"/>
        </w:rPr>
      </w:pPr>
      <w:bookmarkStart w:id="3545" w:name="_Toc130549574"/>
      <w:r w:rsidRPr="007375E9">
        <w:rPr>
          <w:rFonts w:ascii="Times New Roman" w:hAnsi="Times New Roman"/>
          <w:sz w:val="24"/>
          <w:szCs w:val="24"/>
        </w:rPr>
        <w:t>ПРИМЕРНАЯ РАБОЧАЯ ПРОГРАММА УЧЕБНОЙ ДИСЦИПЛИНЫ</w:t>
      </w:r>
      <w:bookmarkEnd w:id="3545"/>
    </w:p>
    <w:p w14:paraId="7FFAF685" w14:textId="77777777" w:rsidR="008455A1" w:rsidRPr="007375E9" w:rsidRDefault="00725266" w:rsidP="007375E9">
      <w:pPr>
        <w:pStyle w:val="1"/>
        <w:jc w:val="center"/>
        <w:rPr>
          <w:rFonts w:ascii="Times New Roman" w:hAnsi="Times New Roman"/>
          <w:sz w:val="24"/>
          <w:szCs w:val="24"/>
        </w:rPr>
      </w:pPr>
      <w:bookmarkStart w:id="3546" w:name="_Toc130549575"/>
      <w:r w:rsidRPr="007375E9">
        <w:rPr>
          <w:rFonts w:ascii="Times New Roman" w:hAnsi="Times New Roman"/>
          <w:sz w:val="24"/>
          <w:szCs w:val="24"/>
        </w:rPr>
        <w:t>«СГ.06 ОСНОВЫ ФИНАНСОВОЙ ГРАМОТНОСТИ»</w:t>
      </w:r>
      <w:bookmarkEnd w:id="3546"/>
    </w:p>
    <w:p w14:paraId="59D04BB1" w14:textId="77777777" w:rsidR="008455A1" w:rsidRDefault="008455A1">
      <w:pPr>
        <w:rPr>
          <w:rFonts w:ascii="Times New Roman" w:hAnsi="Times New Roman"/>
          <w:b/>
          <w:iCs/>
        </w:rPr>
      </w:pPr>
    </w:p>
    <w:p w14:paraId="26F4BD6A" w14:textId="77777777" w:rsidR="008455A1" w:rsidRDefault="008455A1">
      <w:pPr>
        <w:rPr>
          <w:rFonts w:ascii="Times New Roman" w:hAnsi="Times New Roman"/>
          <w:b/>
          <w:i/>
        </w:rPr>
      </w:pPr>
    </w:p>
    <w:p w14:paraId="16134581" w14:textId="77777777" w:rsidR="008455A1" w:rsidRDefault="008455A1">
      <w:pPr>
        <w:rPr>
          <w:rFonts w:ascii="Times New Roman" w:hAnsi="Times New Roman"/>
          <w:b/>
          <w:i/>
        </w:rPr>
      </w:pPr>
    </w:p>
    <w:p w14:paraId="7647E062" w14:textId="77777777" w:rsidR="008455A1" w:rsidRDefault="008455A1">
      <w:pPr>
        <w:rPr>
          <w:rFonts w:ascii="Times New Roman" w:hAnsi="Times New Roman"/>
          <w:b/>
          <w:i/>
        </w:rPr>
      </w:pPr>
    </w:p>
    <w:p w14:paraId="3E781952" w14:textId="77777777" w:rsidR="008455A1" w:rsidRDefault="008455A1">
      <w:pPr>
        <w:rPr>
          <w:rFonts w:ascii="Times New Roman" w:hAnsi="Times New Roman"/>
          <w:b/>
          <w:i/>
        </w:rPr>
      </w:pPr>
    </w:p>
    <w:p w14:paraId="2070333C" w14:textId="77777777" w:rsidR="008455A1" w:rsidRDefault="008455A1">
      <w:pPr>
        <w:rPr>
          <w:rFonts w:ascii="Times New Roman" w:hAnsi="Times New Roman"/>
          <w:b/>
          <w:i/>
        </w:rPr>
      </w:pPr>
    </w:p>
    <w:p w14:paraId="0B6A537A" w14:textId="77777777" w:rsidR="008455A1" w:rsidRDefault="008455A1">
      <w:pPr>
        <w:rPr>
          <w:rFonts w:ascii="Times New Roman" w:hAnsi="Times New Roman"/>
          <w:b/>
          <w:i/>
        </w:rPr>
      </w:pPr>
    </w:p>
    <w:p w14:paraId="09111829" w14:textId="77777777" w:rsidR="008455A1" w:rsidRDefault="008455A1">
      <w:pPr>
        <w:rPr>
          <w:rFonts w:ascii="Times New Roman" w:hAnsi="Times New Roman"/>
          <w:b/>
          <w:i/>
        </w:rPr>
      </w:pPr>
    </w:p>
    <w:p w14:paraId="6FD89025" w14:textId="7AF0B63C" w:rsidR="008455A1" w:rsidRDefault="008455A1">
      <w:pPr>
        <w:rPr>
          <w:rFonts w:ascii="Times New Roman" w:hAnsi="Times New Roman"/>
          <w:b/>
          <w:i/>
        </w:rPr>
      </w:pPr>
    </w:p>
    <w:p w14:paraId="7F8C1780" w14:textId="3C6E8582" w:rsidR="001F5C07" w:rsidRDefault="001F5C07">
      <w:pPr>
        <w:rPr>
          <w:rFonts w:ascii="Times New Roman" w:hAnsi="Times New Roman"/>
          <w:b/>
          <w:i/>
        </w:rPr>
      </w:pPr>
    </w:p>
    <w:p w14:paraId="77049760" w14:textId="06304533" w:rsidR="001F5C07" w:rsidRDefault="001F5C07">
      <w:pPr>
        <w:rPr>
          <w:rFonts w:ascii="Times New Roman" w:hAnsi="Times New Roman"/>
          <w:b/>
          <w:i/>
        </w:rPr>
      </w:pPr>
    </w:p>
    <w:p w14:paraId="04DB6ACE" w14:textId="709D19EE" w:rsidR="001F5C07" w:rsidRDefault="001F5C07">
      <w:pPr>
        <w:rPr>
          <w:rFonts w:ascii="Times New Roman" w:hAnsi="Times New Roman"/>
          <w:b/>
          <w:i/>
        </w:rPr>
      </w:pPr>
    </w:p>
    <w:p w14:paraId="55F8A909" w14:textId="77777777" w:rsidR="001F5C07" w:rsidRDefault="001F5C07">
      <w:pPr>
        <w:rPr>
          <w:rFonts w:ascii="Times New Roman" w:hAnsi="Times New Roman"/>
          <w:b/>
          <w:i/>
        </w:rPr>
      </w:pPr>
    </w:p>
    <w:p w14:paraId="621EBE92" w14:textId="77777777" w:rsidR="008455A1" w:rsidRPr="001F5C07" w:rsidRDefault="008455A1">
      <w:pPr>
        <w:rPr>
          <w:rFonts w:ascii="Times New Roman" w:hAnsi="Times New Roman"/>
          <w:b/>
          <w:i/>
          <w:sz w:val="24"/>
          <w:szCs w:val="24"/>
        </w:rPr>
      </w:pPr>
    </w:p>
    <w:p w14:paraId="5081CCDE" w14:textId="6220269B" w:rsidR="008455A1" w:rsidRPr="001F5C07" w:rsidRDefault="00725266">
      <w:pPr>
        <w:jc w:val="center"/>
        <w:rPr>
          <w:rFonts w:ascii="Times New Roman" w:hAnsi="Times New Roman"/>
          <w:b/>
          <w:i/>
          <w:sz w:val="28"/>
          <w:szCs w:val="28"/>
          <w:vertAlign w:val="superscript"/>
        </w:rPr>
      </w:pPr>
      <w:r w:rsidRPr="001F5C07">
        <w:rPr>
          <w:rFonts w:ascii="Times New Roman" w:hAnsi="Times New Roman"/>
          <w:b/>
          <w:bCs/>
          <w:iCs/>
          <w:sz w:val="24"/>
          <w:szCs w:val="24"/>
        </w:rPr>
        <w:t>20</w:t>
      </w:r>
      <w:r w:rsidR="00C95CEE" w:rsidRPr="001F5C07">
        <w:rPr>
          <w:rFonts w:ascii="Times New Roman" w:hAnsi="Times New Roman"/>
          <w:b/>
          <w:bCs/>
          <w:iCs/>
          <w:sz w:val="24"/>
          <w:szCs w:val="24"/>
        </w:rPr>
        <w:t xml:space="preserve">23 </w:t>
      </w:r>
      <w:r w:rsidRPr="001F5C07">
        <w:rPr>
          <w:rFonts w:ascii="Times New Roman" w:hAnsi="Times New Roman"/>
          <w:b/>
          <w:bCs/>
          <w:iCs/>
          <w:sz w:val="24"/>
          <w:szCs w:val="24"/>
        </w:rPr>
        <w:t>г</w:t>
      </w:r>
      <w:r w:rsidRPr="001F5C07">
        <w:rPr>
          <w:rFonts w:ascii="Times New Roman" w:hAnsi="Times New Roman"/>
          <w:b/>
          <w:bCs/>
          <w:i/>
          <w:sz w:val="24"/>
          <w:szCs w:val="24"/>
        </w:rPr>
        <w:t>.</w:t>
      </w:r>
      <w:r w:rsidRPr="001F5C07">
        <w:rPr>
          <w:rFonts w:ascii="Times New Roman" w:hAnsi="Times New Roman"/>
          <w:b/>
          <w:bCs/>
          <w:i/>
          <w:sz w:val="24"/>
          <w:szCs w:val="24"/>
        </w:rPr>
        <w:br w:type="page"/>
      </w:r>
    </w:p>
    <w:p w14:paraId="1E9D34B8" w14:textId="77777777" w:rsidR="008455A1" w:rsidRPr="001F5C07" w:rsidRDefault="00725266">
      <w:pPr>
        <w:ind w:right="-1"/>
        <w:jc w:val="center"/>
        <w:rPr>
          <w:rFonts w:ascii="Times New Roman" w:hAnsi="Times New Roman"/>
          <w:b/>
          <w:iCs/>
          <w:sz w:val="24"/>
          <w:szCs w:val="24"/>
        </w:rPr>
      </w:pPr>
      <w:r w:rsidRPr="001F5C07">
        <w:rPr>
          <w:rFonts w:ascii="Times New Roman" w:hAnsi="Times New Roman"/>
          <w:b/>
          <w:iCs/>
          <w:sz w:val="24"/>
          <w:szCs w:val="24"/>
        </w:rPr>
        <w:t>СОДЕРЖАНИЕ</w:t>
      </w:r>
    </w:p>
    <w:p w14:paraId="0FFC490B" w14:textId="77777777" w:rsidR="008455A1" w:rsidRDefault="008455A1">
      <w:pPr>
        <w:ind w:right="-1"/>
        <w:jc w:val="both"/>
        <w:rPr>
          <w:rFonts w:ascii="Times New Roman" w:hAnsi="Times New Roman"/>
          <w:b/>
          <w:i/>
          <w:sz w:val="24"/>
          <w:szCs w:val="24"/>
        </w:rPr>
      </w:pPr>
    </w:p>
    <w:tbl>
      <w:tblPr>
        <w:tblW w:w="8658" w:type="dxa"/>
        <w:tblInd w:w="851" w:type="dxa"/>
        <w:tblLook w:val="04A0" w:firstRow="1" w:lastRow="0" w:firstColumn="1" w:lastColumn="0" w:noHBand="0" w:noVBand="1"/>
      </w:tblPr>
      <w:tblGrid>
        <w:gridCol w:w="6804"/>
        <w:gridCol w:w="1854"/>
      </w:tblGrid>
      <w:tr w:rsidR="008455A1" w14:paraId="28F89256" w14:textId="77777777" w:rsidTr="001F5C07">
        <w:tc>
          <w:tcPr>
            <w:tcW w:w="6804" w:type="dxa"/>
          </w:tcPr>
          <w:p w14:paraId="5C8AE870" w14:textId="77777777" w:rsidR="008455A1" w:rsidRDefault="00725266" w:rsidP="000F5919">
            <w:pPr>
              <w:numPr>
                <w:ilvl w:val="0"/>
                <w:numId w:val="165"/>
              </w:numPr>
              <w:suppressAutoHyphens/>
              <w:ind w:left="458" w:right="-1" w:hanging="458"/>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РАБОЧЕЙПРОГРАММЫ</w:t>
            </w:r>
            <w:r>
              <w:rPr>
                <w:rFonts w:ascii="Times New Roman" w:hAnsi="Times New Roman"/>
                <w:b/>
                <w:sz w:val="24"/>
                <w:szCs w:val="24"/>
              </w:rPr>
              <w:t xml:space="preserve"> УЧЕБНОЙ ДИСЦИПЛИНЫ</w:t>
            </w:r>
          </w:p>
        </w:tc>
        <w:tc>
          <w:tcPr>
            <w:tcW w:w="1854" w:type="dxa"/>
          </w:tcPr>
          <w:p w14:paraId="5803E86D" w14:textId="77777777" w:rsidR="008455A1" w:rsidRDefault="008455A1">
            <w:pPr>
              <w:ind w:right="-1"/>
              <w:jc w:val="both"/>
              <w:rPr>
                <w:rFonts w:ascii="Times New Roman" w:hAnsi="Times New Roman"/>
                <w:b/>
                <w:sz w:val="24"/>
                <w:szCs w:val="24"/>
              </w:rPr>
            </w:pPr>
          </w:p>
        </w:tc>
      </w:tr>
      <w:tr w:rsidR="008455A1" w14:paraId="7CC9E69A" w14:textId="77777777" w:rsidTr="001F5C07">
        <w:tc>
          <w:tcPr>
            <w:tcW w:w="6804" w:type="dxa"/>
          </w:tcPr>
          <w:p w14:paraId="6312C6EE" w14:textId="77777777" w:rsidR="008455A1" w:rsidRDefault="00725266" w:rsidP="000F5919">
            <w:pPr>
              <w:numPr>
                <w:ilvl w:val="0"/>
                <w:numId w:val="165"/>
              </w:numPr>
              <w:suppressAutoHyphens/>
              <w:ind w:left="458" w:right="-1" w:hanging="458"/>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6266828F" w14:textId="77777777" w:rsidR="008455A1" w:rsidRDefault="00725266" w:rsidP="000F5919">
            <w:pPr>
              <w:numPr>
                <w:ilvl w:val="0"/>
                <w:numId w:val="165"/>
              </w:numPr>
              <w:suppressAutoHyphens/>
              <w:ind w:left="458" w:right="-1" w:hanging="458"/>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11AB8995" w14:textId="77777777" w:rsidR="008455A1" w:rsidRDefault="008455A1">
            <w:pPr>
              <w:ind w:right="-1"/>
              <w:jc w:val="both"/>
              <w:rPr>
                <w:rFonts w:ascii="Times New Roman" w:hAnsi="Times New Roman"/>
                <w:b/>
                <w:sz w:val="24"/>
                <w:szCs w:val="24"/>
              </w:rPr>
            </w:pPr>
          </w:p>
        </w:tc>
      </w:tr>
      <w:tr w:rsidR="008455A1" w14:paraId="05910D2D" w14:textId="77777777" w:rsidTr="001F5C07">
        <w:tc>
          <w:tcPr>
            <w:tcW w:w="6804" w:type="dxa"/>
          </w:tcPr>
          <w:p w14:paraId="68A09B1A" w14:textId="77777777" w:rsidR="008455A1" w:rsidRDefault="00725266" w:rsidP="000F5919">
            <w:pPr>
              <w:numPr>
                <w:ilvl w:val="0"/>
                <w:numId w:val="165"/>
              </w:numPr>
              <w:suppressAutoHyphens/>
              <w:ind w:left="458" w:right="-1" w:hanging="458"/>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46B29B5" w14:textId="77777777" w:rsidR="008455A1" w:rsidRDefault="008455A1" w:rsidP="006124AD">
            <w:pPr>
              <w:suppressAutoHyphens/>
              <w:ind w:left="458" w:right="-1" w:hanging="458"/>
              <w:rPr>
                <w:rFonts w:ascii="Times New Roman" w:hAnsi="Times New Roman"/>
                <w:b/>
                <w:sz w:val="24"/>
                <w:szCs w:val="24"/>
              </w:rPr>
            </w:pPr>
          </w:p>
        </w:tc>
        <w:tc>
          <w:tcPr>
            <w:tcW w:w="1854" w:type="dxa"/>
          </w:tcPr>
          <w:p w14:paraId="4E2BE8DC" w14:textId="77777777" w:rsidR="008455A1" w:rsidRDefault="008455A1">
            <w:pPr>
              <w:ind w:right="-1"/>
              <w:jc w:val="both"/>
              <w:rPr>
                <w:rFonts w:ascii="Times New Roman" w:hAnsi="Times New Roman"/>
                <w:b/>
                <w:sz w:val="24"/>
                <w:szCs w:val="24"/>
              </w:rPr>
            </w:pPr>
          </w:p>
        </w:tc>
      </w:tr>
    </w:tbl>
    <w:p w14:paraId="28B3353D" w14:textId="77777777" w:rsidR="008455A1" w:rsidRPr="00E35B77" w:rsidRDefault="00725266" w:rsidP="000F5919">
      <w:pPr>
        <w:numPr>
          <w:ilvl w:val="3"/>
          <w:numId w:val="164"/>
        </w:numPr>
        <w:suppressAutoHyphens/>
        <w:spacing w:after="0"/>
        <w:ind w:left="0" w:firstLine="0"/>
        <w:jc w:val="both"/>
        <w:rPr>
          <w:rFonts w:ascii="Times New Roman" w:hAnsi="Times New Roman"/>
          <w:b/>
          <w:sz w:val="24"/>
          <w:szCs w:val="24"/>
        </w:rPr>
      </w:pPr>
      <w:r>
        <w:rPr>
          <w:b/>
          <w:i/>
          <w:u w:val="single"/>
        </w:rPr>
        <w:br w:type="page"/>
      </w:r>
      <w:r w:rsidRPr="00E35B77">
        <w:rPr>
          <w:rFonts w:ascii="Times New Roman" w:hAnsi="Times New Roman"/>
          <w:b/>
          <w:sz w:val="24"/>
          <w:szCs w:val="24"/>
        </w:rPr>
        <w:t xml:space="preserve">ОБЩАЯ ХАРАКТЕРИСТИКА </w:t>
      </w:r>
      <w:r w:rsidRPr="00E35B77">
        <w:rPr>
          <w:rFonts w:ascii="Times New Roman" w:hAnsi="Times New Roman"/>
          <w:b/>
          <w:color w:val="000000"/>
          <w:sz w:val="24"/>
          <w:szCs w:val="24"/>
        </w:rPr>
        <w:t>ПРИМЕРНОЙ РАБОЧЕЙ ПРОГРАММЫ</w:t>
      </w:r>
      <w:r w:rsidRPr="00E35B77">
        <w:rPr>
          <w:rFonts w:ascii="Times New Roman" w:hAnsi="Times New Roman"/>
          <w:b/>
          <w:sz w:val="24"/>
          <w:szCs w:val="24"/>
        </w:rPr>
        <w:t xml:space="preserve"> </w:t>
      </w:r>
    </w:p>
    <w:p w14:paraId="7E0E4058" w14:textId="77777777" w:rsidR="008455A1" w:rsidRPr="00E35B77" w:rsidRDefault="00725266" w:rsidP="005254BB">
      <w:pPr>
        <w:suppressAutoHyphens/>
        <w:spacing w:after="0"/>
        <w:jc w:val="center"/>
        <w:rPr>
          <w:rFonts w:ascii="Times New Roman" w:hAnsi="Times New Roman"/>
          <w:b/>
          <w:sz w:val="24"/>
          <w:szCs w:val="24"/>
        </w:rPr>
      </w:pPr>
      <w:r w:rsidRPr="00E35B77">
        <w:rPr>
          <w:rFonts w:ascii="Times New Roman" w:hAnsi="Times New Roman"/>
          <w:b/>
          <w:sz w:val="24"/>
          <w:szCs w:val="24"/>
        </w:rPr>
        <w:t>УЧЕБНОЙ ДИСЦИПЛИНЫ</w:t>
      </w:r>
    </w:p>
    <w:p w14:paraId="03C77259" w14:textId="54DC5795" w:rsidR="008455A1" w:rsidRDefault="00725266" w:rsidP="005254BB">
      <w:pPr>
        <w:suppressAutoHyphens/>
        <w:spacing w:after="0"/>
        <w:ind w:right="-1"/>
        <w:jc w:val="center"/>
        <w:rPr>
          <w:rFonts w:ascii="Times New Roman" w:hAnsi="Times New Roman"/>
          <w:b/>
          <w:sz w:val="24"/>
          <w:szCs w:val="24"/>
        </w:rPr>
      </w:pPr>
      <w:r>
        <w:rPr>
          <w:rFonts w:ascii="Times New Roman" w:hAnsi="Times New Roman"/>
          <w:b/>
          <w:sz w:val="24"/>
          <w:szCs w:val="24"/>
        </w:rPr>
        <w:t>«</w:t>
      </w:r>
      <w:r w:rsidR="00C95CEE">
        <w:rPr>
          <w:rFonts w:ascii="Times New Roman" w:hAnsi="Times New Roman"/>
          <w:b/>
          <w:sz w:val="24"/>
          <w:szCs w:val="24"/>
        </w:rPr>
        <w:t xml:space="preserve">СГ.06 </w:t>
      </w:r>
      <w:r>
        <w:rPr>
          <w:rFonts w:ascii="Times New Roman" w:hAnsi="Times New Roman"/>
          <w:b/>
          <w:sz w:val="24"/>
          <w:szCs w:val="24"/>
        </w:rPr>
        <w:t>ОСНОВЫ ФИНАНСОВОЙ ГРАМОТНОСТИ</w:t>
      </w:r>
      <w:r>
        <w:rPr>
          <w:rFonts w:ascii="Times New Roman" w:hAnsi="Times New Roman"/>
          <w:bCs/>
          <w:sz w:val="24"/>
          <w:szCs w:val="24"/>
        </w:rPr>
        <w:t>»</w:t>
      </w:r>
    </w:p>
    <w:p w14:paraId="157A75E9" w14:textId="77777777" w:rsidR="008455A1" w:rsidRDefault="008455A1" w:rsidP="0052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160A1A41" w14:textId="77777777" w:rsidR="008455A1" w:rsidRDefault="00725266" w:rsidP="0052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1C9DE258" w14:textId="6D5FB4C1" w:rsidR="008455A1" w:rsidRDefault="00725266" w:rsidP="005254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w:t>
      </w:r>
      <w:r w:rsidR="006124AD">
        <w:rPr>
          <w:rFonts w:ascii="Times New Roman" w:hAnsi="Times New Roman"/>
          <w:sz w:val="24"/>
          <w:szCs w:val="24"/>
        </w:rPr>
        <w:br/>
      </w:r>
      <w:r>
        <w:rPr>
          <w:rFonts w:ascii="Times New Roman" w:hAnsi="Times New Roman"/>
          <w:sz w:val="24"/>
          <w:szCs w:val="24"/>
        </w:rPr>
        <w:t xml:space="preserve">в соответствии с ФГОС СПО по </w:t>
      </w:r>
      <w:r>
        <w:rPr>
          <w:rFonts w:ascii="Times New Roman" w:hAnsi="Times New Roman"/>
          <w:color w:val="000000"/>
          <w:sz w:val="24"/>
          <w:szCs w:val="24"/>
        </w:rPr>
        <w:t>специальности</w:t>
      </w:r>
      <w:r>
        <w:rPr>
          <w:rFonts w:ascii="Times New Roman" w:hAnsi="Times New Roman"/>
          <w:sz w:val="24"/>
          <w:szCs w:val="24"/>
        </w:rPr>
        <w:t xml:space="preserve"> 55.02.02 Анимация и анимационное кино (по видам). </w:t>
      </w:r>
    </w:p>
    <w:p w14:paraId="7000FC51" w14:textId="0BA638DE" w:rsidR="008455A1" w:rsidRDefault="00725266" w:rsidP="005254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01, ОК 02, </w:t>
      </w:r>
      <w:r w:rsidR="006124AD">
        <w:rPr>
          <w:rFonts w:ascii="Times New Roman" w:hAnsi="Times New Roman"/>
          <w:sz w:val="24"/>
          <w:szCs w:val="24"/>
        </w:rPr>
        <w:br/>
      </w:r>
      <w:r>
        <w:rPr>
          <w:rFonts w:ascii="Times New Roman" w:hAnsi="Times New Roman"/>
          <w:sz w:val="24"/>
          <w:szCs w:val="24"/>
        </w:rPr>
        <w:t>ОК 03, ОК 06, ОК 09.</w:t>
      </w:r>
    </w:p>
    <w:p w14:paraId="70DCB206" w14:textId="77777777" w:rsidR="008455A1" w:rsidRDefault="008455A1" w:rsidP="0052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5DA68118" w14:textId="77777777" w:rsidR="008455A1" w:rsidRDefault="00725266" w:rsidP="005254BB">
      <w:pPr>
        <w:spacing w:after="0"/>
        <w:ind w:right="-1"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57B36BBB" w14:textId="02E04DBB" w:rsidR="008455A1" w:rsidRDefault="00725266" w:rsidP="005254BB">
      <w:pPr>
        <w:suppressAutoHyphens/>
        <w:spacing w:after="0"/>
        <w:ind w:right="-1"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sidR="006124AD">
        <w:rPr>
          <w:rFonts w:ascii="Times New Roman" w:hAnsi="Times New Roman"/>
          <w:sz w:val="24"/>
          <w:szCs w:val="24"/>
        </w:rPr>
        <w:br/>
      </w:r>
      <w:r>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111"/>
        <w:gridCol w:w="3827"/>
      </w:tblGrid>
      <w:tr w:rsidR="008455A1" w14:paraId="752DE536" w14:textId="77777777" w:rsidTr="006124AD">
        <w:trPr>
          <w:trHeight w:val="649"/>
        </w:trPr>
        <w:tc>
          <w:tcPr>
            <w:tcW w:w="1413" w:type="dxa"/>
            <w:tcBorders>
              <w:top w:val="single" w:sz="4" w:space="0" w:color="auto"/>
              <w:left w:val="single" w:sz="4" w:space="0" w:color="auto"/>
              <w:bottom w:val="single" w:sz="4" w:space="0" w:color="auto"/>
              <w:right w:val="single" w:sz="4" w:space="0" w:color="auto"/>
            </w:tcBorders>
          </w:tcPr>
          <w:p w14:paraId="1938C1FF" w14:textId="77777777" w:rsidR="008455A1" w:rsidRDefault="00725266" w:rsidP="005254BB">
            <w:pPr>
              <w:suppressAutoHyphens/>
              <w:spacing w:after="0"/>
              <w:ind w:right="-1"/>
              <w:jc w:val="center"/>
              <w:rPr>
                <w:rFonts w:ascii="Times New Roman" w:hAnsi="Times New Roman"/>
                <w:b/>
                <w:bCs/>
                <w:sz w:val="24"/>
                <w:szCs w:val="24"/>
              </w:rPr>
            </w:pPr>
            <w:r>
              <w:rPr>
                <w:rFonts w:ascii="Times New Roman" w:hAnsi="Times New Roman"/>
                <w:b/>
                <w:bCs/>
                <w:sz w:val="24"/>
                <w:szCs w:val="24"/>
              </w:rPr>
              <w:t>Код</w:t>
            </w:r>
          </w:p>
          <w:p w14:paraId="31771E0B" w14:textId="77777777" w:rsidR="008455A1" w:rsidRDefault="00725266" w:rsidP="005254BB">
            <w:pPr>
              <w:suppressAutoHyphens/>
              <w:spacing w:after="0"/>
              <w:ind w:right="-1"/>
              <w:jc w:val="center"/>
              <w:rPr>
                <w:rFonts w:ascii="Times New Roman" w:hAnsi="Times New Roman"/>
                <w:b/>
                <w:bCs/>
                <w:sz w:val="24"/>
                <w:szCs w:val="24"/>
              </w:rPr>
            </w:pPr>
            <w:r>
              <w:rPr>
                <w:rFonts w:ascii="Times New Roman" w:hAnsi="Times New Roman"/>
                <w:b/>
                <w:bCs/>
                <w:sz w:val="24"/>
                <w:szCs w:val="24"/>
              </w:rPr>
              <w:t>ПК, ОК</w:t>
            </w:r>
          </w:p>
        </w:tc>
        <w:tc>
          <w:tcPr>
            <w:tcW w:w="4111" w:type="dxa"/>
            <w:tcBorders>
              <w:top w:val="single" w:sz="4" w:space="0" w:color="auto"/>
              <w:left w:val="single" w:sz="4" w:space="0" w:color="auto"/>
              <w:bottom w:val="single" w:sz="4" w:space="0" w:color="auto"/>
              <w:right w:val="single" w:sz="4" w:space="0" w:color="auto"/>
            </w:tcBorders>
          </w:tcPr>
          <w:p w14:paraId="41C84DA2" w14:textId="77777777" w:rsidR="008455A1" w:rsidRDefault="00725266" w:rsidP="005254BB">
            <w:pPr>
              <w:suppressAutoHyphens/>
              <w:spacing w:after="0"/>
              <w:ind w:right="-1"/>
              <w:jc w:val="center"/>
              <w:rPr>
                <w:rFonts w:ascii="Times New Roman" w:hAnsi="Times New Roman"/>
                <w:b/>
                <w:bCs/>
                <w:sz w:val="24"/>
                <w:szCs w:val="24"/>
              </w:rPr>
            </w:pPr>
            <w:r>
              <w:rPr>
                <w:rFonts w:ascii="Times New Roman" w:hAnsi="Times New Roman"/>
                <w:b/>
                <w:bCs/>
                <w:sz w:val="24"/>
                <w:szCs w:val="24"/>
              </w:rPr>
              <w:t>Умения</w:t>
            </w:r>
          </w:p>
        </w:tc>
        <w:tc>
          <w:tcPr>
            <w:tcW w:w="3827" w:type="dxa"/>
            <w:tcBorders>
              <w:top w:val="single" w:sz="4" w:space="0" w:color="auto"/>
              <w:left w:val="single" w:sz="4" w:space="0" w:color="auto"/>
              <w:bottom w:val="single" w:sz="4" w:space="0" w:color="auto"/>
              <w:right w:val="single" w:sz="4" w:space="0" w:color="auto"/>
            </w:tcBorders>
          </w:tcPr>
          <w:p w14:paraId="3C571E30" w14:textId="77777777" w:rsidR="008455A1" w:rsidRDefault="00725266" w:rsidP="005254BB">
            <w:pPr>
              <w:suppressAutoHyphens/>
              <w:spacing w:after="0"/>
              <w:ind w:right="-1"/>
              <w:jc w:val="center"/>
              <w:rPr>
                <w:rFonts w:ascii="Times New Roman" w:hAnsi="Times New Roman"/>
                <w:b/>
                <w:bCs/>
                <w:sz w:val="24"/>
                <w:szCs w:val="24"/>
              </w:rPr>
            </w:pPr>
            <w:r>
              <w:rPr>
                <w:rFonts w:ascii="Times New Roman" w:hAnsi="Times New Roman"/>
                <w:b/>
                <w:bCs/>
                <w:sz w:val="24"/>
                <w:szCs w:val="24"/>
              </w:rPr>
              <w:t>Знания</w:t>
            </w:r>
          </w:p>
        </w:tc>
      </w:tr>
      <w:tr w:rsidR="008455A1" w14:paraId="107D7329" w14:textId="77777777" w:rsidTr="006124AD">
        <w:trPr>
          <w:trHeight w:val="212"/>
        </w:trPr>
        <w:tc>
          <w:tcPr>
            <w:tcW w:w="1413" w:type="dxa"/>
            <w:tcBorders>
              <w:top w:val="single" w:sz="4" w:space="0" w:color="auto"/>
              <w:left w:val="single" w:sz="4" w:space="0" w:color="auto"/>
              <w:bottom w:val="single" w:sz="4" w:space="0" w:color="auto"/>
              <w:right w:val="single" w:sz="4" w:space="0" w:color="auto"/>
            </w:tcBorders>
          </w:tcPr>
          <w:p w14:paraId="7CBF3748" w14:textId="77777777" w:rsidR="008455A1" w:rsidRDefault="00725266" w:rsidP="005254BB">
            <w:pPr>
              <w:spacing w:after="0"/>
              <w:ind w:right="-1"/>
              <w:jc w:val="center"/>
              <w:rPr>
                <w:rFonts w:ascii="Times New Roman" w:hAnsi="Times New Roman"/>
                <w:bCs/>
                <w:iCs/>
                <w:sz w:val="24"/>
                <w:szCs w:val="24"/>
              </w:rPr>
            </w:pPr>
            <w:bookmarkStart w:id="3547" w:name="_Hlk78272185"/>
            <w:r>
              <w:rPr>
                <w:rFonts w:ascii="Times New Roman" w:hAnsi="Times New Roman"/>
                <w:bCs/>
                <w:iCs/>
                <w:sz w:val="24"/>
                <w:szCs w:val="24"/>
              </w:rPr>
              <w:t>ОК 01</w:t>
            </w:r>
          </w:p>
          <w:p w14:paraId="4EB8D04C" w14:textId="77777777" w:rsidR="008455A1" w:rsidRDefault="00725266" w:rsidP="005254BB">
            <w:pPr>
              <w:spacing w:after="0"/>
              <w:ind w:right="-1"/>
              <w:jc w:val="center"/>
              <w:rPr>
                <w:rFonts w:ascii="Times New Roman" w:hAnsi="Times New Roman"/>
                <w:bCs/>
                <w:iCs/>
                <w:sz w:val="24"/>
                <w:szCs w:val="24"/>
              </w:rPr>
            </w:pPr>
            <w:r>
              <w:rPr>
                <w:rFonts w:ascii="Times New Roman" w:hAnsi="Times New Roman"/>
                <w:bCs/>
                <w:iCs/>
                <w:sz w:val="24"/>
                <w:szCs w:val="24"/>
              </w:rPr>
              <w:t>ОК 02</w:t>
            </w:r>
          </w:p>
          <w:p w14:paraId="231BD94A" w14:textId="77777777" w:rsidR="008455A1" w:rsidRDefault="00725266" w:rsidP="005254BB">
            <w:pPr>
              <w:spacing w:after="0"/>
              <w:ind w:right="-1"/>
              <w:jc w:val="center"/>
              <w:rPr>
                <w:rFonts w:ascii="Times New Roman" w:hAnsi="Times New Roman"/>
                <w:bCs/>
                <w:iCs/>
                <w:sz w:val="24"/>
                <w:szCs w:val="24"/>
              </w:rPr>
            </w:pPr>
            <w:r>
              <w:rPr>
                <w:rFonts w:ascii="Times New Roman" w:hAnsi="Times New Roman"/>
                <w:bCs/>
                <w:iCs/>
                <w:sz w:val="24"/>
                <w:szCs w:val="24"/>
              </w:rPr>
              <w:t>ОК 03</w:t>
            </w:r>
          </w:p>
          <w:p w14:paraId="7E6BB203" w14:textId="77777777" w:rsidR="008455A1" w:rsidRDefault="00725266" w:rsidP="005254BB">
            <w:pPr>
              <w:spacing w:after="0"/>
              <w:ind w:right="-1"/>
              <w:jc w:val="center"/>
              <w:rPr>
                <w:rFonts w:ascii="Times New Roman" w:hAnsi="Times New Roman"/>
                <w:bCs/>
                <w:iCs/>
                <w:sz w:val="24"/>
                <w:szCs w:val="24"/>
              </w:rPr>
            </w:pPr>
            <w:r>
              <w:rPr>
                <w:rFonts w:ascii="Times New Roman" w:hAnsi="Times New Roman"/>
                <w:bCs/>
                <w:iCs/>
                <w:sz w:val="24"/>
                <w:szCs w:val="24"/>
              </w:rPr>
              <w:t>ОК 06</w:t>
            </w:r>
          </w:p>
          <w:p w14:paraId="04991DE5" w14:textId="77777777" w:rsidR="008455A1" w:rsidRDefault="00725266" w:rsidP="005254BB">
            <w:pPr>
              <w:spacing w:after="0"/>
              <w:ind w:right="-1"/>
              <w:jc w:val="center"/>
              <w:rPr>
                <w:rFonts w:ascii="Times New Roman" w:hAnsi="Times New Roman"/>
                <w:bCs/>
                <w:iCs/>
                <w:sz w:val="24"/>
                <w:szCs w:val="24"/>
              </w:rPr>
            </w:pPr>
            <w:r>
              <w:rPr>
                <w:rFonts w:ascii="Times New Roman" w:hAnsi="Times New Roman"/>
                <w:bCs/>
                <w:iCs/>
                <w:sz w:val="24"/>
                <w:szCs w:val="24"/>
              </w:rPr>
              <w:t>ОК 09</w:t>
            </w:r>
          </w:p>
          <w:bookmarkEnd w:id="3547"/>
          <w:p w14:paraId="011C96F6" w14:textId="77777777" w:rsidR="008455A1" w:rsidRDefault="008455A1" w:rsidP="005254BB">
            <w:pPr>
              <w:suppressAutoHyphens/>
              <w:spacing w:after="0"/>
              <w:ind w:right="-1"/>
              <w:jc w:val="center"/>
              <w:rPr>
                <w:rFonts w:ascii="Times New Roman" w:hAnsi="Times New Roman"/>
                <w:iCs/>
                <w:sz w:val="24"/>
                <w:szCs w:val="24"/>
              </w:rPr>
            </w:pPr>
          </w:p>
        </w:tc>
        <w:tc>
          <w:tcPr>
            <w:tcW w:w="4111" w:type="dxa"/>
            <w:tcBorders>
              <w:top w:val="single" w:sz="4" w:space="0" w:color="auto"/>
              <w:left w:val="single" w:sz="4" w:space="0" w:color="auto"/>
              <w:bottom w:val="single" w:sz="4" w:space="0" w:color="auto"/>
              <w:right w:val="single" w:sz="4" w:space="0" w:color="auto"/>
            </w:tcBorders>
          </w:tcPr>
          <w:p w14:paraId="40D81AC2" w14:textId="77777777" w:rsidR="008455A1" w:rsidRDefault="00725266" w:rsidP="005254BB">
            <w:pPr>
              <w:suppressAutoHyphens/>
              <w:spacing w:after="0"/>
              <w:ind w:firstLine="29"/>
              <w:rPr>
                <w:rFonts w:ascii="Times New Roman" w:hAnsi="Times New Roman"/>
                <w:bCs/>
                <w:iCs/>
                <w:sz w:val="24"/>
                <w:szCs w:val="24"/>
              </w:rPr>
            </w:pPr>
            <w:r>
              <w:rPr>
                <w:rFonts w:ascii="Times New Roman" w:hAnsi="Times New Roman"/>
                <w:bCs/>
                <w:iCs/>
                <w:sz w:val="24"/>
                <w:szCs w:val="24"/>
              </w:rPr>
              <w:t>Уметь:</w:t>
            </w:r>
          </w:p>
          <w:p w14:paraId="3D875194" w14:textId="77777777" w:rsidR="008455A1" w:rsidRDefault="00725266" w:rsidP="005254BB">
            <w:pPr>
              <w:suppressAutoHyphens/>
              <w:spacing w:after="0"/>
              <w:rPr>
                <w:rFonts w:ascii="Times New Roman" w:hAnsi="Times New Roman"/>
                <w:bCs/>
                <w:iCs/>
                <w:sz w:val="24"/>
                <w:szCs w:val="24"/>
              </w:rPr>
            </w:pPr>
            <w:bookmarkStart w:id="3548" w:name="_Hlk85211500"/>
            <w:r>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0B517C8D"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взаимодействовать в коллективе и работать в команде;</w:t>
            </w:r>
          </w:p>
          <w:p w14:paraId="5023E245"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0BAC61FD"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6F37D01E"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анализирует состояние финансовых рынков, используя различные источники информации;</w:t>
            </w:r>
          </w:p>
          <w:p w14:paraId="4B380B5B"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401870A9"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04A6CBA1"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планировать и анализировать семейный бюджет и личный финансовый план;</w:t>
            </w:r>
          </w:p>
          <w:p w14:paraId="0DDE96DD" w14:textId="77777777" w:rsidR="008455A1" w:rsidRDefault="00725266" w:rsidP="005254BB">
            <w:pPr>
              <w:suppressAutoHyphens/>
              <w:spacing w:after="0"/>
              <w:rPr>
                <w:rFonts w:ascii="Times New Roman" w:hAnsi="Times New Roman"/>
                <w:bCs/>
                <w:iCs/>
                <w:sz w:val="24"/>
                <w:szCs w:val="24"/>
              </w:rPr>
            </w:pPr>
            <w:r>
              <w:rPr>
                <w:rFonts w:ascii="Times New Roman" w:hAnsi="Times New Roman"/>
                <w:bCs/>
                <w:iCs/>
                <w:sz w:val="24"/>
                <w:szCs w:val="24"/>
              </w:rPr>
              <w:t>составлять обоснование бизнес-идеи;</w:t>
            </w:r>
          </w:p>
          <w:p w14:paraId="2F4E58AE" w14:textId="77777777" w:rsidR="008455A1" w:rsidRDefault="00725266" w:rsidP="005254BB">
            <w:pPr>
              <w:suppressAutoHyphens/>
              <w:spacing w:after="0"/>
              <w:rPr>
                <w:rFonts w:ascii="Times New Roman" w:hAnsi="Times New Roman"/>
                <w:iCs/>
                <w:sz w:val="24"/>
                <w:szCs w:val="24"/>
              </w:rPr>
            </w:pPr>
            <w:r>
              <w:rPr>
                <w:rFonts w:ascii="Times New Roman" w:hAnsi="Times New Roman"/>
                <w:bCs/>
                <w:iCs/>
                <w:sz w:val="24"/>
                <w:szCs w:val="24"/>
              </w:rPr>
              <w:t>применять полученные знания для увеличения пенсионных накоплений</w:t>
            </w:r>
            <w:bookmarkEnd w:id="3548"/>
          </w:p>
        </w:tc>
        <w:tc>
          <w:tcPr>
            <w:tcW w:w="3827" w:type="dxa"/>
            <w:tcBorders>
              <w:top w:val="single" w:sz="4" w:space="0" w:color="auto"/>
              <w:left w:val="single" w:sz="4" w:space="0" w:color="auto"/>
              <w:bottom w:val="single" w:sz="4" w:space="0" w:color="auto"/>
              <w:right w:val="single" w:sz="4" w:space="0" w:color="auto"/>
            </w:tcBorders>
          </w:tcPr>
          <w:p w14:paraId="6BACCE1F" w14:textId="77777777" w:rsidR="008455A1" w:rsidRDefault="00725266" w:rsidP="005254BB">
            <w:pPr>
              <w:suppressAutoHyphens/>
              <w:spacing w:after="0"/>
              <w:ind w:firstLine="10"/>
              <w:rPr>
                <w:rFonts w:ascii="Times New Roman" w:hAnsi="Times New Roman"/>
                <w:iCs/>
                <w:sz w:val="24"/>
                <w:szCs w:val="24"/>
              </w:rPr>
            </w:pPr>
            <w:r>
              <w:rPr>
                <w:rFonts w:ascii="Times New Roman" w:hAnsi="Times New Roman"/>
                <w:iCs/>
                <w:sz w:val="24"/>
                <w:szCs w:val="24"/>
              </w:rPr>
              <w:t>Знать:</w:t>
            </w:r>
          </w:p>
          <w:p w14:paraId="5F6C5CF7" w14:textId="77777777" w:rsidR="008455A1" w:rsidRDefault="00725266" w:rsidP="005254BB">
            <w:pPr>
              <w:suppressAutoHyphens/>
              <w:spacing w:after="0"/>
              <w:rPr>
                <w:rFonts w:ascii="Times New Roman" w:hAnsi="Times New Roman"/>
                <w:iCs/>
                <w:sz w:val="24"/>
                <w:szCs w:val="24"/>
              </w:rPr>
            </w:pPr>
            <w:bookmarkStart w:id="3549" w:name="_Hlk85211552"/>
            <w:r>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5B376A89"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виды принятия решений в условиях ограниченности ресурсов;</w:t>
            </w:r>
          </w:p>
          <w:p w14:paraId="77FEFECE"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основные виды планирования;</w:t>
            </w:r>
          </w:p>
          <w:p w14:paraId="0C821A67"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устройство банковской системы, основные виды банков и их операций;</w:t>
            </w:r>
          </w:p>
          <w:p w14:paraId="763B94BE"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сущность понятий «депозит» и «кредит», их виды и принципы;</w:t>
            </w:r>
          </w:p>
          <w:p w14:paraId="66C6271F"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схемы кредитования физических лиц;</w:t>
            </w:r>
          </w:p>
          <w:p w14:paraId="5AD7B1E4"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устройство налоговой системы, виды налогообложения физических лиц;</w:t>
            </w:r>
          </w:p>
          <w:p w14:paraId="1FD06BAB"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признаки финансового мошенничества;</w:t>
            </w:r>
          </w:p>
          <w:p w14:paraId="19BF51EB"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основные виды ценных бумаг и их доходность;</w:t>
            </w:r>
          </w:p>
          <w:p w14:paraId="5BB67332"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формирование инвестиционного портфеля;</w:t>
            </w:r>
          </w:p>
          <w:p w14:paraId="016E224E"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классификацию инвестиций, основные разделы бизнес-плана;</w:t>
            </w:r>
          </w:p>
          <w:p w14:paraId="7926B557"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виды страхования;</w:t>
            </w:r>
          </w:p>
          <w:p w14:paraId="5D07D4D9" w14:textId="77777777" w:rsidR="008455A1" w:rsidRDefault="00725266" w:rsidP="005254BB">
            <w:pPr>
              <w:suppressAutoHyphens/>
              <w:spacing w:after="0"/>
              <w:rPr>
                <w:rFonts w:ascii="Times New Roman" w:hAnsi="Times New Roman"/>
                <w:iCs/>
                <w:sz w:val="24"/>
                <w:szCs w:val="24"/>
              </w:rPr>
            </w:pPr>
            <w:r>
              <w:rPr>
                <w:rFonts w:ascii="Times New Roman" w:hAnsi="Times New Roman"/>
                <w:iCs/>
                <w:sz w:val="24"/>
                <w:szCs w:val="24"/>
              </w:rPr>
              <w:t>виды пенсий, способы увеличения пенсий</w:t>
            </w:r>
            <w:bookmarkEnd w:id="3549"/>
          </w:p>
        </w:tc>
      </w:tr>
    </w:tbl>
    <w:p w14:paraId="37B795B5" w14:textId="77777777" w:rsidR="008455A1" w:rsidRDefault="008455A1" w:rsidP="005254BB">
      <w:pPr>
        <w:suppressAutoHyphens/>
        <w:spacing w:after="0"/>
        <w:ind w:right="-1"/>
        <w:rPr>
          <w:rFonts w:ascii="Times New Roman" w:hAnsi="Times New Roman"/>
          <w:b/>
          <w:sz w:val="24"/>
          <w:szCs w:val="24"/>
        </w:rPr>
      </w:pPr>
    </w:p>
    <w:p w14:paraId="5797C332" w14:textId="77777777" w:rsidR="005254BB" w:rsidRDefault="005254BB" w:rsidP="005254BB">
      <w:pPr>
        <w:suppressAutoHyphens/>
        <w:spacing w:after="0"/>
        <w:ind w:right="-1"/>
        <w:jc w:val="center"/>
        <w:rPr>
          <w:rFonts w:ascii="Times New Roman" w:hAnsi="Times New Roman"/>
          <w:b/>
          <w:sz w:val="24"/>
          <w:szCs w:val="24"/>
        </w:rPr>
      </w:pPr>
    </w:p>
    <w:p w14:paraId="18F701DF" w14:textId="74282BA1" w:rsidR="008455A1" w:rsidRDefault="00725266" w:rsidP="005254BB">
      <w:pPr>
        <w:suppressAutoHyphens/>
        <w:spacing w:after="0"/>
        <w:ind w:right="-1"/>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441EB0DB" w14:textId="77777777" w:rsidR="005254BB" w:rsidRDefault="005254BB" w:rsidP="005254BB">
      <w:pPr>
        <w:suppressAutoHyphens/>
        <w:spacing w:after="0"/>
        <w:ind w:right="-1"/>
        <w:jc w:val="center"/>
        <w:rPr>
          <w:rFonts w:ascii="Times New Roman" w:hAnsi="Times New Roman"/>
          <w:b/>
          <w:sz w:val="24"/>
          <w:szCs w:val="24"/>
        </w:rPr>
      </w:pPr>
    </w:p>
    <w:p w14:paraId="570F7591" w14:textId="18BA80AB" w:rsidR="008455A1" w:rsidRDefault="00725266" w:rsidP="005254BB">
      <w:pPr>
        <w:suppressAutoHyphens/>
        <w:spacing w:after="0"/>
        <w:ind w:right="-1"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p w14:paraId="45E6DE3D" w14:textId="77777777" w:rsidR="005254BB" w:rsidRDefault="005254BB" w:rsidP="005254BB">
      <w:pPr>
        <w:suppressAutoHyphens/>
        <w:spacing w:after="0"/>
        <w:ind w:right="-1" w:firstLine="709"/>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882"/>
        <w:gridCol w:w="2456"/>
      </w:tblGrid>
      <w:tr w:rsidR="008455A1" w14:paraId="416E8D06"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071E264D" w14:textId="77777777" w:rsidR="008455A1" w:rsidRDefault="00725266" w:rsidP="005254BB">
            <w:pPr>
              <w:suppressAutoHyphens/>
              <w:spacing w:after="0"/>
              <w:ind w:right="-1"/>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tcPr>
          <w:p w14:paraId="2AB01DA8" w14:textId="77777777" w:rsidR="008455A1" w:rsidRDefault="00725266" w:rsidP="005254BB">
            <w:pPr>
              <w:suppressAutoHyphens/>
              <w:spacing w:after="0"/>
              <w:ind w:right="-1"/>
              <w:rPr>
                <w:rFonts w:ascii="Times New Roman" w:hAnsi="Times New Roman"/>
                <w:b/>
                <w:iCs/>
                <w:sz w:val="24"/>
                <w:szCs w:val="24"/>
              </w:rPr>
            </w:pPr>
            <w:r>
              <w:rPr>
                <w:rFonts w:ascii="Times New Roman" w:hAnsi="Times New Roman"/>
                <w:b/>
                <w:iCs/>
                <w:sz w:val="24"/>
                <w:szCs w:val="24"/>
              </w:rPr>
              <w:t>Объем в часах</w:t>
            </w:r>
          </w:p>
        </w:tc>
      </w:tr>
      <w:tr w:rsidR="008455A1" w14:paraId="09355B41"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4924F499" w14:textId="77777777" w:rsidR="008455A1" w:rsidRDefault="00725266" w:rsidP="005254BB">
            <w:pPr>
              <w:suppressAutoHyphens/>
              <w:spacing w:after="0"/>
              <w:ind w:right="-1"/>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tcPr>
          <w:p w14:paraId="29C86E1F" w14:textId="77777777" w:rsidR="008455A1" w:rsidRDefault="00725266" w:rsidP="005254BB">
            <w:pPr>
              <w:suppressAutoHyphens/>
              <w:spacing w:after="0"/>
              <w:ind w:right="-1"/>
              <w:jc w:val="center"/>
              <w:rPr>
                <w:rFonts w:ascii="Times New Roman" w:hAnsi="Times New Roman"/>
                <w:b/>
                <w:iCs/>
                <w:sz w:val="24"/>
                <w:szCs w:val="24"/>
              </w:rPr>
            </w:pPr>
            <w:r>
              <w:rPr>
                <w:rFonts w:ascii="Times New Roman" w:hAnsi="Times New Roman"/>
                <w:b/>
                <w:iCs/>
                <w:sz w:val="24"/>
                <w:szCs w:val="24"/>
              </w:rPr>
              <w:t>40</w:t>
            </w:r>
          </w:p>
        </w:tc>
      </w:tr>
      <w:tr w:rsidR="008455A1" w14:paraId="124ABF28"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5EFA84BC" w14:textId="77777777" w:rsidR="008455A1" w:rsidRDefault="00725266" w:rsidP="005254BB">
            <w:pPr>
              <w:suppressAutoHyphens/>
              <w:spacing w:after="0"/>
              <w:ind w:right="-1"/>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BC2FC02" w14:textId="77777777" w:rsidR="008455A1" w:rsidRDefault="00725266" w:rsidP="005254BB">
            <w:pPr>
              <w:suppressAutoHyphens/>
              <w:spacing w:after="0"/>
              <w:ind w:right="-1"/>
              <w:jc w:val="center"/>
              <w:rPr>
                <w:rFonts w:ascii="Times New Roman" w:hAnsi="Times New Roman"/>
                <w:b/>
                <w:iCs/>
                <w:sz w:val="24"/>
                <w:szCs w:val="24"/>
              </w:rPr>
            </w:pPr>
            <w:r>
              <w:rPr>
                <w:rFonts w:ascii="Times New Roman" w:hAnsi="Times New Roman"/>
                <w:b/>
                <w:iCs/>
                <w:sz w:val="24"/>
                <w:szCs w:val="24"/>
              </w:rPr>
              <w:t>16</w:t>
            </w:r>
          </w:p>
        </w:tc>
      </w:tr>
      <w:tr w:rsidR="008455A1" w14:paraId="45B44B5A"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tcPr>
          <w:p w14:paraId="5894209F" w14:textId="77777777" w:rsidR="008455A1" w:rsidRDefault="00725266" w:rsidP="005254BB">
            <w:pPr>
              <w:suppressAutoHyphens/>
              <w:spacing w:after="0"/>
              <w:ind w:right="-1"/>
              <w:rPr>
                <w:rFonts w:ascii="Times New Roman" w:hAnsi="Times New Roman"/>
                <w:iCs/>
                <w:sz w:val="24"/>
                <w:szCs w:val="24"/>
              </w:rPr>
            </w:pPr>
            <w:r>
              <w:rPr>
                <w:rFonts w:ascii="Times New Roman" w:hAnsi="Times New Roman"/>
                <w:sz w:val="24"/>
                <w:szCs w:val="24"/>
              </w:rPr>
              <w:t>в т. ч.:</w:t>
            </w:r>
          </w:p>
        </w:tc>
      </w:tr>
      <w:tr w:rsidR="008455A1" w14:paraId="5A4FA986"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30BBA280" w14:textId="77777777" w:rsidR="008455A1" w:rsidRDefault="00725266" w:rsidP="005254BB">
            <w:pPr>
              <w:suppressAutoHyphens/>
              <w:spacing w:after="0"/>
              <w:ind w:right="-1"/>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tcPr>
          <w:p w14:paraId="2955C412" w14:textId="77777777" w:rsidR="008455A1" w:rsidRDefault="00725266" w:rsidP="005254BB">
            <w:pPr>
              <w:suppressAutoHyphens/>
              <w:spacing w:after="0"/>
              <w:ind w:right="-1"/>
              <w:jc w:val="center"/>
              <w:rPr>
                <w:rFonts w:ascii="Times New Roman" w:hAnsi="Times New Roman"/>
                <w:iCs/>
                <w:sz w:val="24"/>
                <w:szCs w:val="24"/>
              </w:rPr>
            </w:pPr>
            <w:r>
              <w:rPr>
                <w:rFonts w:ascii="Times New Roman" w:hAnsi="Times New Roman"/>
                <w:iCs/>
                <w:sz w:val="24"/>
                <w:szCs w:val="24"/>
              </w:rPr>
              <w:t>22</w:t>
            </w:r>
          </w:p>
        </w:tc>
      </w:tr>
      <w:tr w:rsidR="008455A1" w14:paraId="160F37A7"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3D27625B" w14:textId="77777777" w:rsidR="008455A1" w:rsidRDefault="00725266" w:rsidP="005254BB">
            <w:pPr>
              <w:suppressAutoHyphens/>
              <w:spacing w:after="0"/>
              <w:ind w:right="-1"/>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2AF50D62" w14:textId="77777777" w:rsidR="008455A1" w:rsidRDefault="00725266" w:rsidP="005254BB">
            <w:pPr>
              <w:suppressAutoHyphens/>
              <w:spacing w:after="0"/>
              <w:ind w:right="-1"/>
              <w:jc w:val="center"/>
              <w:rPr>
                <w:rFonts w:ascii="Times New Roman" w:hAnsi="Times New Roman"/>
                <w:iCs/>
                <w:sz w:val="24"/>
                <w:szCs w:val="24"/>
              </w:rPr>
            </w:pPr>
            <w:r>
              <w:rPr>
                <w:rFonts w:ascii="Times New Roman" w:hAnsi="Times New Roman"/>
                <w:iCs/>
                <w:sz w:val="24"/>
                <w:szCs w:val="24"/>
              </w:rPr>
              <w:t>16</w:t>
            </w:r>
          </w:p>
        </w:tc>
      </w:tr>
      <w:tr w:rsidR="008455A1" w14:paraId="6497B29B" w14:textId="77777777">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60D6CD58" w14:textId="77777777" w:rsidR="008455A1" w:rsidRDefault="00725266" w:rsidP="005254BB">
            <w:pPr>
              <w:suppressAutoHyphens/>
              <w:spacing w:after="0"/>
              <w:ind w:right="-1"/>
              <w:rPr>
                <w:rFonts w:ascii="Times New Roman" w:hAnsi="Times New Roman"/>
                <w:i/>
                <w:sz w:val="24"/>
                <w:szCs w:val="24"/>
              </w:rPr>
            </w:pPr>
            <w:r>
              <w:rPr>
                <w:rFonts w:ascii="Times New Roman" w:hAnsi="Times New Roman"/>
                <w:i/>
                <w:sz w:val="24"/>
                <w:szCs w:val="24"/>
              </w:rPr>
              <w:t>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14:paraId="2B909458" w14:textId="77777777" w:rsidR="008455A1" w:rsidRDefault="00725266" w:rsidP="005254BB">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8455A1" w14:paraId="0E553F0B" w14:textId="77777777">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14:paraId="2AABDED1" w14:textId="77777777" w:rsidR="008455A1" w:rsidRDefault="00725266" w:rsidP="005254BB">
            <w:pPr>
              <w:suppressAutoHyphens/>
              <w:spacing w:after="0"/>
              <w:ind w:right="-1"/>
              <w:rPr>
                <w:rFonts w:ascii="Times New Roman" w:hAnsi="Times New Roman"/>
                <w:i/>
                <w:sz w:val="24"/>
                <w:szCs w:val="24"/>
              </w:rPr>
            </w:pPr>
            <w:r>
              <w:rPr>
                <w:rFonts w:ascii="Times New Roman" w:hAnsi="Times New Roman"/>
                <w:b/>
                <w:iCs/>
                <w:sz w:val="24"/>
                <w:szCs w:val="24"/>
              </w:rPr>
              <w:t>Промежуточная аттестация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tcPr>
          <w:p w14:paraId="1E8FD118" w14:textId="77777777" w:rsidR="008455A1" w:rsidRDefault="00725266" w:rsidP="005254BB">
            <w:pPr>
              <w:suppressAutoHyphens/>
              <w:spacing w:after="0"/>
              <w:ind w:right="-1"/>
              <w:jc w:val="center"/>
              <w:rPr>
                <w:rFonts w:ascii="Times New Roman" w:hAnsi="Times New Roman"/>
                <w:b/>
                <w:iCs/>
                <w:sz w:val="24"/>
                <w:szCs w:val="24"/>
              </w:rPr>
            </w:pPr>
            <w:r>
              <w:rPr>
                <w:rFonts w:ascii="Times New Roman" w:hAnsi="Times New Roman"/>
                <w:b/>
                <w:iCs/>
                <w:sz w:val="24"/>
                <w:szCs w:val="24"/>
              </w:rPr>
              <w:t>2</w:t>
            </w:r>
          </w:p>
        </w:tc>
      </w:tr>
    </w:tbl>
    <w:p w14:paraId="77603ABF" w14:textId="77777777" w:rsidR="008455A1" w:rsidRDefault="008455A1">
      <w:pPr>
        <w:suppressAutoHyphens/>
        <w:spacing w:after="120"/>
        <w:ind w:right="-1"/>
        <w:rPr>
          <w:rFonts w:ascii="Times New Roman" w:hAnsi="Times New Roman"/>
          <w:b/>
          <w:i/>
          <w:sz w:val="24"/>
          <w:szCs w:val="24"/>
        </w:rPr>
      </w:pPr>
    </w:p>
    <w:p w14:paraId="41BAA29B" w14:textId="77777777" w:rsidR="008455A1" w:rsidRDefault="008455A1">
      <w:pPr>
        <w:spacing w:after="0"/>
        <w:ind w:right="-1"/>
        <w:rPr>
          <w:rFonts w:ascii="Times New Roman" w:hAnsi="Times New Roman"/>
          <w:b/>
          <w:i/>
          <w:sz w:val="24"/>
          <w:szCs w:val="24"/>
        </w:rPr>
        <w:sectPr w:rsidR="008455A1" w:rsidSect="00500A4B">
          <w:pgSz w:w="11906" w:h="16838"/>
          <w:pgMar w:top="1134" w:right="851" w:bottom="1134" w:left="1701" w:header="709" w:footer="709" w:gutter="0"/>
          <w:cols w:space="720"/>
        </w:sectPr>
      </w:pPr>
    </w:p>
    <w:p w14:paraId="2FFCD978" w14:textId="77777777" w:rsidR="008455A1" w:rsidRDefault="00725266">
      <w:pPr>
        <w:ind w:right="-1" w:firstLine="709"/>
        <w:rPr>
          <w:rFonts w:ascii="Times New Roman" w:hAnsi="Times New Roman"/>
          <w:b/>
          <w:bCs/>
          <w:sz w:val="24"/>
          <w:szCs w:val="24"/>
        </w:rPr>
      </w:pPr>
      <w:bookmarkStart w:id="3550" w:name="_Hlk85211697"/>
      <w:r>
        <w:rPr>
          <w:rFonts w:ascii="Times New Roman" w:hAnsi="Times New Roman"/>
          <w:b/>
          <w:sz w:val="24"/>
          <w:szCs w:val="24"/>
        </w:rPr>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8771"/>
        <w:gridCol w:w="2208"/>
        <w:gridCol w:w="1902"/>
      </w:tblGrid>
      <w:tr w:rsidR="008455A1" w:rsidRPr="005254BB" w14:paraId="7EFC3401" w14:textId="77777777" w:rsidTr="005254BB">
        <w:trPr>
          <w:trHeight w:val="20"/>
        </w:trPr>
        <w:tc>
          <w:tcPr>
            <w:tcW w:w="712" w:type="pct"/>
            <w:tcBorders>
              <w:top w:val="single" w:sz="4" w:space="0" w:color="auto"/>
              <w:left w:val="single" w:sz="4" w:space="0" w:color="auto"/>
              <w:bottom w:val="single" w:sz="4" w:space="0" w:color="auto"/>
              <w:right w:val="single" w:sz="4" w:space="0" w:color="auto"/>
            </w:tcBorders>
            <w:vAlign w:val="center"/>
          </w:tcPr>
          <w:p w14:paraId="122F9D2C" w14:textId="77777777" w:rsidR="008455A1" w:rsidRPr="005254BB" w:rsidRDefault="00725266" w:rsidP="005254BB">
            <w:pPr>
              <w:suppressAutoHyphens/>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Наименование разделов и тем</w:t>
            </w:r>
          </w:p>
        </w:tc>
        <w:tc>
          <w:tcPr>
            <w:tcW w:w="2919" w:type="pct"/>
            <w:tcBorders>
              <w:top w:val="single" w:sz="4" w:space="0" w:color="auto"/>
              <w:left w:val="single" w:sz="4" w:space="0" w:color="auto"/>
              <w:bottom w:val="single" w:sz="4" w:space="0" w:color="auto"/>
              <w:right w:val="single" w:sz="4" w:space="0" w:color="auto"/>
            </w:tcBorders>
            <w:vAlign w:val="center"/>
          </w:tcPr>
          <w:p w14:paraId="47AD6CE3" w14:textId="77777777" w:rsidR="008455A1" w:rsidRPr="005254BB" w:rsidRDefault="00725266" w:rsidP="005254BB">
            <w:pPr>
              <w:suppressAutoHyphens/>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Содержание учебного материала и формы организации деятельности обучающихся</w:t>
            </w:r>
          </w:p>
        </w:tc>
        <w:tc>
          <w:tcPr>
            <w:tcW w:w="735" w:type="pct"/>
            <w:tcBorders>
              <w:top w:val="single" w:sz="4" w:space="0" w:color="auto"/>
              <w:left w:val="single" w:sz="4" w:space="0" w:color="auto"/>
              <w:bottom w:val="single" w:sz="4" w:space="0" w:color="auto"/>
              <w:right w:val="single" w:sz="4" w:space="0" w:color="auto"/>
            </w:tcBorders>
            <w:vAlign w:val="center"/>
          </w:tcPr>
          <w:p w14:paraId="63371A61" w14:textId="607612CA" w:rsidR="008455A1" w:rsidRPr="005254BB" w:rsidRDefault="00725266" w:rsidP="005254BB">
            <w:pPr>
              <w:suppressAutoHyphens/>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Объем, акад. ч</w:t>
            </w:r>
            <w:r w:rsidR="003411FA" w:rsidRPr="005254BB">
              <w:rPr>
                <w:rFonts w:ascii="Times New Roman" w:hAnsi="Times New Roman"/>
                <w:b/>
                <w:bCs/>
                <w:sz w:val="24"/>
                <w:szCs w:val="24"/>
              </w:rPr>
              <w:t>.</w:t>
            </w:r>
            <w:r w:rsidRPr="005254BB">
              <w:rPr>
                <w:rFonts w:ascii="Times New Roman" w:hAnsi="Times New Roman"/>
                <w:b/>
                <w:bCs/>
                <w:sz w:val="24"/>
                <w:szCs w:val="24"/>
              </w:rPr>
              <w:t xml:space="preserve"> / в том числе в форме практической подготовки, </w:t>
            </w:r>
            <w:proofErr w:type="spellStart"/>
            <w:r w:rsidRPr="005254BB">
              <w:rPr>
                <w:rFonts w:ascii="Times New Roman" w:hAnsi="Times New Roman"/>
                <w:b/>
                <w:bCs/>
                <w:sz w:val="24"/>
                <w:szCs w:val="24"/>
              </w:rPr>
              <w:t>ак</w:t>
            </w:r>
            <w:proofErr w:type="spellEnd"/>
            <w:r w:rsidR="005254BB">
              <w:rPr>
                <w:rFonts w:ascii="Times New Roman" w:hAnsi="Times New Roman"/>
                <w:b/>
                <w:bCs/>
                <w:sz w:val="24"/>
                <w:szCs w:val="24"/>
              </w:rPr>
              <w:t>.</w:t>
            </w:r>
            <w:r w:rsidRPr="005254BB">
              <w:rPr>
                <w:rFonts w:ascii="Times New Roman" w:hAnsi="Times New Roman"/>
                <w:b/>
                <w:bCs/>
                <w:sz w:val="24"/>
                <w:szCs w:val="24"/>
              </w:rPr>
              <w:t xml:space="preserve"> ч</w:t>
            </w:r>
            <w:r w:rsidR="003411FA" w:rsidRPr="005254BB">
              <w:rPr>
                <w:rFonts w:ascii="Times New Roman" w:hAnsi="Times New Roman"/>
                <w:b/>
                <w:bCs/>
                <w:sz w:val="24"/>
                <w:szCs w:val="24"/>
              </w:rPr>
              <w:t>.</w:t>
            </w:r>
          </w:p>
        </w:tc>
        <w:tc>
          <w:tcPr>
            <w:tcW w:w="633" w:type="pct"/>
            <w:tcBorders>
              <w:top w:val="single" w:sz="4" w:space="0" w:color="auto"/>
              <w:left w:val="single" w:sz="4" w:space="0" w:color="auto"/>
              <w:bottom w:val="single" w:sz="4" w:space="0" w:color="auto"/>
              <w:right w:val="single" w:sz="4" w:space="0" w:color="auto"/>
            </w:tcBorders>
            <w:vAlign w:val="center"/>
          </w:tcPr>
          <w:p w14:paraId="53FBD3E1" w14:textId="77777777" w:rsidR="008455A1" w:rsidRPr="005254BB" w:rsidRDefault="00725266" w:rsidP="005254BB">
            <w:pPr>
              <w:suppressAutoHyphens/>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Коды компетенций, формированию которых способствует элемент программы</w:t>
            </w:r>
          </w:p>
        </w:tc>
      </w:tr>
      <w:tr w:rsidR="008455A1" w:rsidRPr="005254BB" w14:paraId="71EF64ED" w14:textId="77777777" w:rsidTr="005254BB">
        <w:trPr>
          <w:trHeight w:val="371"/>
        </w:trPr>
        <w:tc>
          <w:tcPr>
            <w:tcW w:w="712" w:type="pct"/>
            <w:tcBorders>
              <w:top w:val="single" w:sz="4" w:space="0" w:color="auto"/>
              <w:left w:val="single" w:sz="4" w:space="0" w:color="auto"/>
              <w:bottom w:val="single" w:sz="4" w:space="0" w:color="auto"/>
              <w:right w:val="single" w:sz="4" w:space="0" w:color="auto"/>
            </w:tcBorders>
          </w:tcPr>
          <w:p w14:paraId="2C63FF54" w14:textId="77777777" w:rsidR="008455A1" w:rsidRPr="005254BB" w:rsidRDefault="00725266" w:rsidP="005254BB">
            <w:pPr>
              <w:spacing w:after="0" w:line="240" w:lineRule="auto"/>
              <w:ind w:right="-1"/>
              <w:jc w:val="both"/>
              <w:rPr>
                <w:rFonts w:ascii="Times New Roman" w:hAnsi="Times New Roman"/>
                <w:b/>
                <w:bCs/>
                <w:i/>
                <w:iCs/>
                <w:sz w:val="24"/>
                <w:szCs w:val="24"/>
              </w:rPr>
            </w:pPr>
            <w:r w:rsidRPr="005254BB">
              <w:rPr>
                <w:rFonts w:ascii="Times New Roman" w:hAnsi="Times New Roman"/>
                <w:b/>
                <w:bCs/>
                <w:i/>
                <w:iCs/>
                <w:sz w:val="24"/>
                <w:szCs w:val="24"/>
              </w:rPr>
              <w:t>1</w:t>
            </w:r>
          </w:p>
        </w:tc>
        <w:tc>
          <w:tcPr>
            <w:tcW w:w="2919" w:type="pct"/>
            <w:tcBorders>
              <w:top w:val="single" w:sz="4" w:space="0" w:color="auto"/>
              <w:left w:val="single" w:sz="4" w:space="0" w:color="auto"/>
              <w:bottom w:val="single" w:sz="4" w:space="0" w:color="auto"/>
              <w:right w:val="single" w:sz="4" w:space="0" w:color="auto"/>
            </w:tcBorders>
          </w:tcPr>
          <w:p w14:paraId="134701D3" w14:textId="77777777" w:rsidR="008455A1" w:rsidRPr="005254BB" w:rsidRDefault="00725266" w:rsidP="005254BB">
            <w:pPr>
              <w:spacing w:after="0" w:line="240" w:lineRule="auto"/>
              <w:ind w:right="-1"/>
              <w:jc w:val="both"/>
              <w:rPr>
                <w:rFonts w:ascii="Times New Roman" w:hAnsi="Times New Roman"/>
                <w:b/>
                <w:bCs/>
                <w:i/>
                <w:iCs/>
                <w:sz w:val="24"/>
                <w:szCs w:val="24"/>
              </w:rPr>
            </w:pPr>
            <w:r w:rsidRPr="005254BB">
              <w:rPr>
                <w:rFonts w:ascii="Times New Roman" w:hAnsi="Times New Roman"/>
                <w:b/>
                <w:bCs/>
                <w:i/>
                <w:iCs/>
                <w:sz w:val="24"/>
                <w:szCs w:val="24"/>
              </w:rPr>
              <w:t>2</w:t>
            </w:r>
          </w:p>
        </w:tc>
        <w:tc>
          <w:tcPr>
            <w:tcW w:w="735" w:type="pct"/>
            <w:tcBorders>
              <w:top w:val="single" w:sz="4" w:space="0" w:color="auto"/>
              <w:left w:val="single" w:sz="4" w:space="0" w:color="auto"/>
              <w:bottom w:val="single" w:sz="4" w:space="0" w:color="auto"/>
              <w:right w:val="single" w:sz="4" w:space="0" w:color="auto"/>
            </w:tcBorders>
          </w:tcPr>
          <w:p w14:paraId="261DB9FF" w14:textId="77777777" w:rsidR="008455A1" w:rsidRPr="005254BB" w:rsidRDefault="00725266" w:rsidP="005254BB">
            <w:pPr>
              <w:spacing w:after="0" w:line="240" w:lineRule="auto"/>
              <w:ind w:right="-1"/>
              <w:jc w:val="center"/>
              <w:rPr>
                <w:rFonts w:ascii="Times New Roman" w:hAnsi="Times New Roman"/>
                <w:b/>
                <w:bCs/>
                <w:i/>
                <w:iCs/>
                <w:sz w:val="24"/>
                <w:szCs w:val="24"/>
              </w:rPr>
            </w:pPr>
            <w:r w:rsidRPr="005254BB">
              <w:rPr>
                <w:rFonts w:ascii="Times New Roman" w:hAnsi="Times New Roman"/>
                <w:b/>
                <w:bCs/>
                <w:i/>
                <w:iCs/>
                <w:sz w:val="24"/>
                <w:szCs w:val="24"/>
              </w:rPr>
              <w:t>3</w:t>
            </w:r>
          </w:p>
        </w:tc>
        <w:tc>
          <w:tcPr>
            <w:tcW w:w="633" w:type="pct"/>
            <w:tcBorders>
              <w:top w:val="single" w:sz="4" w:space="0" w:color="auto"/>
              <w:left w:val="single" w:sz="4" w:space="0" w:color="auto"/>
              <w:bottom w:val="single" w:sz="4" w:space="0" w:color="auto"/>
              <w:right w:val="single" w:sz="4" w:space="0" w:color="auto"/>
            </w:tcBorders>
          </w:tcPr>
          <w:p w14:paraId="5D7523E8" w14:textId="77777777" w:rsidR="008455A1" w:rsidRPr="005254BB" w:rsidRDefault="00725266" w:rsidP="005254BB">
            <w:pPr>
              <w:spacing w:after="0" w:line="240" w:lineRule="auto"/>
              <w:ind w:right="-1"/>
              <w:jc w:val="center"/>
              <w:rPr>
                <w:rFonts w:ascii="Times New Roman" w:hAnsi="Times New Roman"/>
                <w:b/>
                <w:bCs/>
                <w:i/>
                <w:iCs/>
                <w:sz w:val="24"/>
                <w:szCs w:val="24"/>
              </w:rPr>
            </w:pPr>
            <w:r w:rsidRPr="005254BB">
              <w:rPr>
                <w:rFonts w:ascii="Times New Roman" w:hAnsi="Times New Roman"/>
                <w:b/>
                <w:bCs/>
                <w:i/>
                <w:iCs/>
                <w:sz w:val="24"/>
                <w:szCs w:val="24"/>
              </w:rPr>
              <w:t>4</w:t>
            </w:r>
          </w:p>
        </w:tc>
      </w:tr>
      <w:tr w:rsidR="008455A1" w:rsidRPr="005254BB" w14:paraId="2731C062" w14:textId="77777777" w:rsidTr="005254BB">
        <w:trPr>
          <w:trHeight w:val="371"/>
        </w:trPr>
        <w:tc>
          <w:tcPr>
            <w:tcW w:w="3632" w:type="pct"/>
            <w:gridSpan w:val="2"/>
            <w:tcBorders>
              <w:top w:val="single" w:sz="4" w:space="0" w:color="auto"/>
              <w:left w:val="single" w:sz="4" w:space="0" w:color="auto"/>
              <w:bottom w:val="single" w:sz="4" w:space="0" w:color="auto"/>
              <w:right w:val="single" w:sz="4" w:space="0" w:color="auto"/>
            </w:tcBorders>
          </w:tcPr>
          <w:p w14:paraId="07FFDCA6" w14:textId="77777777" w:rsidR="008455A1" w:rsidRPr="005254BB" w:rsidRDefault="00725266" w:rsidP="005254BB">
            <w:pPr>
              <w:spacing w:after="0" w:line="240" w:lineRule="auto"/>
              <w:ind w:right="-1"/>
              <w:jc w:val="both"/>
              <w:rPr>
                <w:rFonts w:ascii="Times New Roman" w:hAnsi="Times New Roman"/>
                <w:b/>
                <w:bCs/>
                <w:sz w:val="24"/>
                <w:szCs w:val="24"/>
              </w:rPr>
            </w:pPr>
            <w:bookmarkStart w:id="3551" w:name="_Hlk78404494"/>
            <w:r w:rsidRPr="005254BB">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p w14:paraId="7DC08C37"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735" w:type="pct"/>
            <w:tcBorders>
              <w:top w:val="single" w:sz="4" w:space="0" w:color="auto"/>
              <w:left w:val="single" w:sz="4" w:space="0" w:color="auto"/>
              <w:bottom w:val="single" w:sz="4" w:space="0" w:color="auto"/>
              <w:right w:val="single" w:sz="4" w:space="0" w:color="auto"/>
            </w:tcBorders>
          </w:tcPr>
          <w:p w14:paraId="5ED017DC" w14:textId="77777777" w:rsidR="008455A1" w:rsidRPr="005254BB" w:rsidRDefault="008455A1" w:rsidP="005254BB">
            <w:pPr>
              <w:spacing w:after="0" w:line="240" w:lineRule="auto"/>
              <w:ind w:right="-1"/>
              <w:jc w:val="center"/>
              <w:rPr>
                <w:rFonts w:ascii="Times New Roman" w:hAnsi="Times New Roman"/>
                <w:b/>
                <w:bCs/>
                <w:iCs/>
                <w:sz w:val="24"/>
                <w:szCs w:val="24"/>
              </w:rPr>
            </w:pPr>
          </w:p>
          <w:p w14:paraId="703032C1" w14:textId="77777777" w:rsidR="008455A1" w:rsidRPr="005254BB" w:rsidRDefault="00725266" w:rsidP="005254BB">
            <w:pPr>
              <w:spacing w:after="0" w:line="240" w:lineRule="auto"/>
              <w:ind w:right="-1"/>
              <w:jc w:val="center"/>
              <w:rPr>
                <w:rFonts w:ascii="Times New Roman" w:hAnsi="Times New Roman"/>
                <w:b/>
                <w:bCs/>
                <w:iCs/>
                <w:sz w:val="24"/>
                <w:szCs w:val="24"/>
              </w:rPr>
            </w:pPr>
            <w:r w:rsidRPr="005254BB">
              <w:rPr>
                <w:rFonts w:ascii="Times New Roman" w:hAnsi="Times New Roman"/>
                <w:b/>
                <w:bCs/>
                <w:iCs/>
                <w:sz w:val="24"/>
                <w:szCs w:val="24"/>
              </w:rPr>
              <w:t>6</w:t>
            </w:r>
          </w:p>
        </w:tc>
        <w:tc>
          <w:tcPr>
            <w:tcW w:w="633" w:type="pct"/>
            <w:tcBorders>
              <w:top w:val="single" w:sz="4" w:space="0" w:color="auto"/>
              <w:left w:val="single" w:sz="4" w:space="0" w:color="auto"/>
              <w:bottom w:val="single" w:sz="4" w:space="0" w:color="auto"/>
              <w:right w:val="single" w:sz="4" w:space="0" w:color="auto"/>
            </w:tcBorders>
          </w:tcPr>
          <w:p w14:paraId="0417FC2B" w14:textId="77777777" w:rsidR="008455A1" w:rsidRPr="005254BB" w:rsidRDefault="008455A1" w:rsidP="005254BB">
            <w:pPr>
              <w:spacing w:after="0" w:line="240" w:lineRule="auto"/>
              <w:ind w:right="-1"/>
              <w:jc w:val="center"/>
              <w:rPr>
                <w:rFonts w:ascii="Times New Roman" w:hAnsi="Times New Roman"/>
                <w:b/>
                <w:bCs/>
                <w:iCs/>
                <w:sz w:val="24"/>
                <w:szCs w:val="24"/>
              </w:rPr>
            </w:pPr>
          </w:p>
        </w:tc>
      </w:tr>
      <w:tr w:rsidR="008455A1" w:rsidRPr="005254BB" w14:paraId="7C33E52D"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3AAE435F"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1.1.</w:t>
            </w:r>
          </w:p>
          <w:p w14:paraId="4A5B7033"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Сущность</w:t>
            </w:r>
          </w:p>
          <w:p w14:paraId="30EC2274"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финансовой</w:t>
            </w:r>
          </w:p>
          <w:p w14:paraId="6DF29261"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грамотности населения,</w:t>
            </w:r>
          </w:p>
          <w:p w14:paraId="0DE69611"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ее цели и задачи</w:t>
            </w:r>
          </w:p>
        </w:tc>
        <w:tc>
          <w:tcPr>
            <w:tcW w:w="2919" w:type="pct"/>
            <w:tcBorders>
              <w:top w:val="single" w:sz="4" w:space="0" w:color="auto"/>
              <w:left w:val="single" w:sz="4" w:space="0" w:color="auto"/>
              <w:bottom w:val="single" w:sz="4" w:space="0" w:color="auto"/>
              <w:right w:val="single" w:sz="4" w:space="0" w:color="auto"/>
            </w:tcBorders>
          </w:tcPr>
          <w:p w14:paraId="6217C358" w14:textId="77777777" w:rsidR="008455A1" w:rsidRPr="005254BB" w:rsidRDefault="00725266" w:rsidP="005254BB">
            <w:pPr>
              <w:spacing w:after="0" w:line="240" w:lineRule="auto"/>
              <w:ind w:right="-1"/>
              <w:jc w:val="both"/>
              <w:rPr>
                <w:rFonts w:ascii="Times New Roman" w:hAnsi="Times New Roman"/>
                <w:b/>
                <w:bCs/>
                <w:i/>
                <w:sz w:val="24"/>
                <w:szCs w:val="24"/>
              </w:rPr>
            </w:pPr>
            <w:r w:rsidRPr="005254BB">
              <w:rPr>
                <w:rFonts w:ascii="Times New Roman" w:hAnsi="Times New Roman"/>
                <w:b/>
                <w:bCs/>
                <w:sz w:val="24"/>
                <w:szCs w:val="24"/>
              </w:rPr>
              <w:t>Содержание учебного материала</w:t>
            </w:r>
          </w:p>
        </w:tc>
        <w:tc>
          <w:tcPr>
            <w:tcW w:w="735" w:type="pct"/>
            <w:tcBorders>
              <w:top w:val="single" w:sz="4" w:space="0" w:color="auto"/>
              <w:left w:val="single" w:sz="4" w:space="0" w:color="auto"/>
              <w:bottom w:val="single" w:sz="4" w:space="0" w:color="auto"/>
              <w:right w:val="single" w:sz="4" w:space="0" w:color="auto"/>
            </w:tcBorders>
            <w:vAlign w:val="center"/>
          </w:tcPr>
          <w:p w14:paraId="44ADF783"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tcPr>
          <w:p w14:paraId="60FD2FAF"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6C1B3745"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6B244514"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697B0993"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302B293D"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02D9E507" w14:textId="77777777" w:rsidR="008455A1" w:rsidRPr="005254BB" w:rsidRDefault="008455A1" w:rsidP="005254BB">
            <w:pPr>
              <w:spacing w:after="0" w:line="240" w:lineRule="auto"/>
              <w:ind w:right="-1"/>
              <w:jc w:val="center"/>
              <w:rPr>
                <w:rFonts w:ascii="Times New Roman" w:hAnsi="Times New Roman"/>
                <w:b/>
                <w:color w:val="FF0000"/>
                <w:sz w:val="24"/>
                <w:szCs w:val="24"/>
              </w:rPr>
            </w:pPr>
          </w:p>
        </w:tc>
      </w:tr>
      <w:tr w:rsidR="008455A1" w:rsidRPr="005254BB" w14:paraId="2F101A85" w14:textId="77777777" w:rsidTr="005254BB">
        <w:trPr>
          <w:trHeight w:val="2822"/>
        </w:trPr>
        <w:tc>
          <w:tcPr>
            <w:tcW w:w="712" w:type="pct"/>
            <w:vMerge/>
            <w:tcBorders>
              <w:top w:val="single" w:sz="4" w:space="0" w:color="auto"/>
              <w:left w:val="single" w:sz="4" w:space="0" w:color="auto"/>
              <w:bottom w:val="single" w:sz="4" w:space="0" w:color="auto"/>
              <w:right w:val="single" w:sz="4" w:space="0" w:color="auto"/>
            </w:tcBorders>
            <w:vAlign w:val="center"/>
          </w:tcPr>
          <w:p w14:paraId="6DEBF2EC"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right w:val="single" w:sz="4" w:space="0" w:color="auto"/>
            </w:tcBorders>
          </w:tcPr>
          <w:p w14:paraId="0FD33728" w14:textId="77777777" w:rsidR="008455A1" w:rsidRPr="005254BB" w:rsidRDefault="00725266" w:rsidP="005254BB">
            <w:pPr>
              <w:spacing w:after="0" w:line="240" w:lineRule="auto"/>
              <w:ind w:right="-1"/>
              <w:jc w:val="both"/>
              <w:rPr>
                <w:rFonts w:ascii="Times New Roman" w:hAnsi="Times New Roman"/>
                <w:sz w:val="24"/>
                <w:szCs w:val="24"/>
              </w:rPr>
            </w:pPr>
            <w:r w:rsidRPr="005254BB">
              <w:rPr>
                <w:rFonts w:ascii="Times New Roman" w:hAnsi="Times New Roman"/>
                <w:sz w:val="24"/>
                <w:szCs w:val="24"/>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34F7B0E7" w14:textId="77777777" w:rsidR="008455A1" w:rsidRPr="005254BB" w:rsidRDefault="00725266" w:rsidP="005254BB">
            <w:pPr>
              <w:spacing w:after="0" w:line="240" w:lineRule="auto"/>
              <w:ind w:right="-1"/>
              <w:jc w:val="both"/>
              <w:rPr>
                <w:rFonts w:ascii="Times New Roman" w:hAnsi="Times New Roman"/>
                <w:sz w:val="24"/>
                <w:szCs w:val="24"/>
              </w:rPr>
            </w:pPr>
            <w:r w:rsidRPr="005254BB">
              <w:rPr>
                <w:rFonts w:ascii="Times New Roman" w:hAnsi="Times New Roman"/>
                <w:sz w:val="24"/>
                <w:szCs w:val="24"/>
              </w:rPr>
              <w:t xml:space="preserve">Ограниченность ресурсов и проблема их выбора. Понятие планирования и его виды: краткосрочное, среднесрочное и долгосрочное. </w:t>
            </w:r>
            <w:r w:rsidRPr="005254BB">
              <w:rPr>
                <w:rFonts w:ascii="Times New Roman" w:hAnsi="Times New Roman"/>
                <w:sz w:val="24"/>
                <w:szCs w:val="24"/>
                <w:lang w:val="en-US"/>
              </w:rPr>
              <w:t>SWOT</w:t>
            </w:r>
            <w:r w:rsidRPr="005254BB">
              <w:rPr>
                <w:rFonts w:ascii="Times New Roman" w:hAnsi="Times New Roman"/>
                <w:sz w:val="24"/>
                <w:szCs w:val="24"/>
              </w:rPr>
              <w:t xml:space="preserve"> – анализ</w:t>
            </w:r>
          </w:p>
          <w:p w14:paraId="1D4A70AD" w14:textId="77777777" w:rsidR="008455A1" w:rsidRPr="005254BB" w:rsidRDefault="00725266" w:rsidP="005254BB">
            <w:pPr>
              <w:spacing w:after="0" w:line="240" w:lineRule="auto"/>
              <w:ind w:right="-1"/>
              <w:jc w:val="both"/>
              <w:rPr>
                <w:rFonts w:ascii="Times New Roman" w:hAnsi="Times New Roman"/>
                <w:sz w:val="24"/>
                <w:szCs w:val="24"/>
              </w:rPr>
            </w:pPr>
            <w:r w:rsidRPr="005254BB">
              <w:rPr>
                <w:rFonts w:ascii="Times New Roman" w:hAnsi="Times New Roman"/>
                <w:sz w:val="24"/>
                <w:szCs w:val="24"/>
              </w:rPr>
              <w:t xml:space="preserve">Основные законодательные акты, регламентирующие вопросы финансовой грамотности в Российской </w:t>
            </w:r>
            <w:proofErr w:type="spellStart"/>
            <w:r w:rsidRPr="005254BB">
              <w:rPr>
                <w:rFonts w:ascii="Times New Roman" w:hAnsi="Times New Roman"/>
                <w:sz w:val="24"/>
                <w:szCs w:val="24"/>
              </w:rPr>
              <w:t>Федерации.Международный</w:t>
            </w:r>
            <w:proofErr w:type="spellEnd"/>
            <w:r w:rsidRPr="005254BB">
              <w:rPr>
                <w:rFonts w:ascii="Times New Roman" w:hAnsi="Times New Roman"/>
                <w:sz w:val="24"/>
                <w:szCs w:val="24"/>
              </w:rPr>
              <w:t xml:space="preserve"> опыт повышения уровня финансовой грамотности населения</w:t>
            </w:r>
          </w:p>
        </w:tc>
        <w:tc>
          <w:tcPr>
            <w:tcW w:w="735" w:type="pct"/>
            <w:tcBorders>
              <w:top w:val="single" w:sz="4" w:space="0" w:color="auto"/>
              <w:left w:val="single" w:sz="4" w:space="0" w:color="auto"/>
              <w:right w:val="single" w:sz="4" w:space="0" w:color="auto"/>
            </w:tcBorders>
            <w:vAlign w:val="center"/>
          </w:tcPr>
          <w:p w14:paraId="4BD15FC2" w14:textId="77777777" w:rsidR="008455A1" w:rsidRPr="005254BB" w:rsidRDefault="008455A1" w:rsidP="005254BB">
            <w:pPr>
              <w:suppressAutoHyphens/>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A53772F"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05028761"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7D62EFE"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0ED5957A" w14:textId="77777777" w:rsidR="008455A1" w:rsidRPr="005254BB" w:rsidRDefault="00725266" w:rsidP="005254BB">
            <w:pPr>
              <w:spacing w:after="0" w:line="240" w:lineRule="auto"/>
              <w:ind w:right="-1"/>
              <w:jc w:val="both"/>
              <w:rPr>
                <w:rFonts w:ascii="Times New Roman" w:hAnsi="Times New Roman"/>
                <w:b/>
                <w:i/>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32D41C93" w14:textId="77777777" w:rsidR="008455A1" w:rsidRPr="005254BB" w:rsidRDefault="00725266" w:rsidP="005254BB">
            <w:pPr>
              <w:suppressAutoHyphens/>
              <w:spacing w:after="0" w:line="240" w:lineRule="auto"/>
              <w:ind w:right="-1"/>
              <w:jc w:val="center"/>
              <w:rPr>
                <w:rFonts w:ascii="Times New Roman" w:hAnsi="Times New Roman"/>
                <w:b/>
                <w:sz w:val="24"/>
                <w:szCs w:val="24"/>
              </w:rPr>
            </w:pPr>
            <w:r w:rsidRPr="005254BB">
              <w:rPr>
                <w:rFonts w:ascii="Times New Roman" w:hAnsi="Times New Roman"/>
                <w:b/>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0E58F02C"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B0A8E60"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4D103AFA"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vAlign w:val="bottom"/>
          </w:tcPr>
          <w:p w14:paraId="02B35F24" w14:textId="77777777" w:rsidR="008455A1" w:rsidRPr="005254BB" w:rsidRDefault="00725266" w:rsidP="005254BB">
            <w:pPr>
              <w:spacing w:after="0" w:line="240" w:lineRule="auto"/>
              <w:ind w:right="-1"/>
              <w:jc w:val="both"/>
              <w:rPr>
                <w:rFonts w:ascii="Times New Roman" w:hAnsi="Times New Roman"/>
                <w:bCs/>
                <w:iCs/>
                <w:sz w:val="24"/>
                <w:szCs w:val="24"/>
              </w:rPr>
            </w:pPr>
            <w:r w:rsidRPr="005254BB">
              <w:rPr>
                <w:rFonts w:ascii="Times New Roman" w:hAnsi="Times New Roman"/>
                <w:bCs/>
                <w:iCs/>
                <w:sz w:val="24"/>
                <w:szCs w:val="24"/>
              </w:rPr>
              <w:t>Практическое занятие № 1. Проведение SWOT – анализа при принятии решения поступления в среднее профессиональное заведение</w:t>
            </w:r>
          </w:p>
        </w:tc>
        <w:tc>
          <w:tcPr>
            <w:tcW w:w="735" w:type="pct"/>
            <w:tcBorders>
              <w:top w:val="single" w:sz="4" w:space="0" w:color="auto"/>
              <w:left w:val="single" w:sz="4" w:space="0" w:color="auto"/>
              <w:bottom w:val="single" w:sz="4" w:space="0" w:color="auto"/>
              <w:right w:val="single" w:sz="4" w:space="0" w:color="auto"/>
            </w:tcBorders>
            <w:vAlign w:val="center"/>
          </w:tcPr>
          <w:p w14:paraId="3655A525" w14:textId="77777777" w:rsidR="008455A1" w:rsidRPr="005254BB" w:rsidRDefault="008455A1" w:rsidP="005254BB">
            <w:pPr>
              <w:suppressAutoHyphens/>
              <w:spacing w:after="0" w:line="240" w:lineRule="auto"/>
              <w:ind w:right="-1"/>
              <w:jc w:val="center"/>
              <w:rPr>
                <w:rFonts w:ascii="Times New Roman" w:hAnsi="Times New Roman"/>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EAD57B6"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96F747E"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4F04C7A0"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056B1B4C"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7902E1BC" w14:textId="77777777" w:rsidR="008455A1" w:rsidRPr="005254BB" w:rsidRDefault="008455A1" w:rsidP="005254BB">
            <w:pPr>
              <w:suppressAutoHyphens/>
              <w:spacing w:after="0" w:line="240" w:lineRule="auto"/>
              <w:ind w:right="-1"/>
              <w:jc w:val="center"/>
              <w:rPr>
                <w:rFonts w:ascii="Times New Roman" w:hAnsi="Times New Roman"/>
                <w:bCs/>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E9AF329"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0A1427B8" w14:textId="77777777" w:rsidTr="005254BB">
        <w:trPr>
          <w:trHeight w:val="371"/>
        </w:trPr>
        <w:tc>
          <w:tcPr>
            <w:tcW w:w="3632" w:type="pct"/>
            <w:gridSpan w:val="2"/>
            <w:tcBorders>
              <w:top w:val="single" w:sz="4" w:space="0" w:color="auto"/>
              <w:left w:val="single" w:sz="4" w:space="0" w:color="auto"/>
              <w:bottom w:val="single" w:sz="4" w:space="0" w:color="auto"/>
              <w:right w:val="single" w:sz="4" w:space="0" w:color="auto"/>
            </w:tcBorders>
          </w:tcPr>
          <w:p w14:paraId="63D4BE58"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Раздел 2. Место России в международной банковской системе</w:t>
            </w:r>
          </w:p>
        </w:tc>
        <w:tc>
          <w:tcPr>
            <w:tcW w:w="735" w:type="pct"/>
            <w:tcBorders>
              <w:top w:val="single" w:sz="4" w:space="0" w:color="auto"/>
              <w:left w:val="single" w:sz="4" w:space="0" w:color="auto"/>
              <w:bottom w:val="single" w:sz="4" w:space="0" w:color="auto"/>
              <w:right w:val="single" w:sz="4" w:space="0" w:color="auto"/>
            </w:tcBorders>
          </w:tcPr>
          <w:p w14:paraId="73971520" w14:textId="77777777" w:rsidR="008455A1" w:rsidRPr="005254BB" w:rsidRDefault="00725266" w:rsidP="005254BB">
            <w:pPr>
              <w:spacing w:after="0" w:line="240" w:lineRule="auto"/>
              <w:ind w:right="-1"/>
              <w:jc w:val="center"/>
              <w:rPr>
                <w:rFonts w:ascii="Times New Roman" w:hAnsi="Times New Roman"/>
                <w:b/>
                <w:bCs/>
                <w:iCs/>
                <w:sz w:val="24"/>
                <w:szCs w:val="24"/>
              </w:rPr>
            </w:pPr>
            <w:r w:rsidRPr="005254BB">
              <w:rPr>
                <w:rFonts w:ascii="Times New Roman" w:hAnsi="Times New Roman"/>
                <w:b/>
                <w:bCs/>
                <w:iCs/>
                <w:sz w:val="24"/>
                <w:szCs w:val="24"/>
              </w:rPr>
              <w:t>12</w:t>
            </w:r>
          </w:p>
        </w:tc>
        <w:tc>
          <w:tcPr>
            <w:tcW w:w="633" w:type="pct"/>
            <w:tcBorders>
              <w:top w:val="single" w:sz="4" w:space="0" w:color="auto"/>
              <w:left w:val="single" w:sz="4" w:space="0" w:color="auto"/>
              <w:bottom w:val="single" w:sz="4" w:space="0" w:color="auto"/>
              <w:right w:val="single" w:sz="4" w:space="0" w:color="auto"/>
            </w:tcBorders>
          </w:tcPr>
          <w:p w14:paraId="061260B1" w14:textId="77777777" w:rsidR="008455A1" w:rsidRPr="005254BB" w:rsidRDefault="008455A1" w:rsidP="005254BB">
            <w:pPr>
              <w:spacing w:after="0" w:line="240" w:lineRule="auto"/>
              <w:ind w:right="-1"/>
              <w:jc w:val="center"/>
              <w:rPr>
                <w:rFonts w:ascii="Times New Roman" w:hAnsi="Times New Roman"/>
                <w:b/>
                <w:bCs/>
                <w:iCs/>
                <w:sz w:val="24"/>
                <w:szCs w:val="24"/>
              </w:rPr>
            </w:pPr>
          </w:p>
        </w:tc>
      </w:tr>
      <w:tr w:rsidR="008455A1" w:rsidRPr="005254BB" w14:paraId="6009771F"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424460E9"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2.1.</w:t>
            </w:r>
          </w:p>
          <w:p w14:paraId="5446A4C8"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Банковская система Российской Федерации: структура, функции и виды банковских услуг</w:t>
            </w:r>
          </w:p>
        </w:tc>
        <w:tc>
          <w:tcPr>
            <w:tcW w:w="2919" w:type="pct"/>
            <w:tcBorders>
              <w:top w:val="single" w:sz="4" w:space="0" w:color="auto"/>
              <w:left w:val="single" w:sz="4" w:space="0" w:color="auto"/>
              <w:bottom w:val="single" w:sz="4" w:space="0" w:color="auto"/>
              <w:right w:val="single" w:sz="4" w:space="0" w:color="auto"/>
            </w:tcBorders>
          </w:tcPr>
          <w:p w14:paraId="352C7A34" w14:textId="77777777" w:rsidR="008455A1" w:rsidRPr="005254BB" w:rsidRDefault="00725266" w:rsidP="005254BB">
            <w:pPr>
              <w:spacing w:after="0" w:line="240" w:lineRule="auto"/>
              <w:ind w:right="-1"/>
              <w:jc w:val="both"/>
              <w:rPr>
                <w:rFonts w:ascii="Times New Roman" w:hAnsi="Times New Roman"/>
                <w:b/>
                <w:bCs/>
                <w:i/>
                <w:sz w:val="24"/>
                <w:szCs w:val="24"/>
              </w:rPr>
            </w:pPr>
            <w:r w:rsidRPr="005254BB">
              <w:rPr>
                <w:rFonts w:ascii="Times New Roman" w:hAnsi="Times New Roman"/>
                <w:b/>
                <w:bCs/>
                <w:sz w:val="24"/>
                <w:szCs w:val="24"/>
              </w:rPr>
              <w:t>Содержание учебного материала</w:t>
            </w:r>
          </w:p>
        </w:tc>
        <w:tc>
          <w:tcPr>
            <w:tcW w:w="735" w:type="pct"/>
            <w:tcBorders>
              <w:top w:val="single" w:sz="4" w:space="0" w:color="auto"/>
              <w:left w:val="single" w:sz="4" w:space="0" w:color="auto"/>
              <w:bottom w:val="single" w:sz="4" w:space="0" w:color="auto"/>
              <w:right w:val="single" w:sz="4" w:space="0" w:color="auto"/>
            </w:tcBorders>
            <w:vAlign w:val="center"/>
          </w:tcPr>
          <w:p w14:paraId="0658E5CD"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tcPr>
          <w:p w14:paraId="1B7492D6"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6231D968"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2D6E576E"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7D1CD8F8"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56BCA345"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1DD06D9A"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4F4AB9CA"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62BD9B8"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3B4C528B" w14:textId="77777777" w:rsidR="008455A1" w:rsidRPr="005254BB" w:rsidRDefault="00725266" w:rsidP="005254BB">
            <w:pPr>
              <w:spacing w:after="0" w:line="240" w:lineRule="auto"/>
              <w:ind w:right="-1"/>
              <w:jc w:val="both"/>
              <w:rPr>
                <w:rFonts w:ascii="Times New Roman" w:hAnsi="Times New Roman"/>
                <w:sz w:val="24"/>
                <w:szCs w:val="24"/>
              </w:rPr>
            </w:pPr>
            <w:r w:rsidRPr="005254BB">
              <w:rPr>
                <w:rFonts w:ascii="Times New Roman" w:hAnsi="Times New Roman"/>
                <w:sz w:val="24"/>
                <w:szCs w:val="24"/>
              </w:rPr>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735" w:type="pct"/>
            <w:tcBorders>
              <w:top w:val="single" w:sz="4" w:space="0" w:color="auto"/>
              <w:left w:val="single" w:sz="4" w:space="0" w:color="auto"/>
              <w:bottom w:val="single" w:sz="4" w:space="0" w:color="auto"/>
              <w:right w:val="single" w:sz="4" w:space="0" w:color="auto"/>
            </w:tcBorders>
            <w:vAlign w:val="center"/>
          </w:tcPr>
          <w:p w14:paraId="7A076B25" w14:textId="77777777" w:rsidR="008455A1" w:rsidRPr="005254BB" w:rsidRDefault="008455A1" w:rsidP="005254BB">
            <w:pPr>
              <w:suppressAutoHyphens/>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9A663AE"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36D0606"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0C66157"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5590E9BF" w14:textId="77777777" w:rsidR="008455A1" w:rsidRPr="005254BB" w:rsidRDefault="00725266" w:rsidP="005254BB">
            <w:pPr>
              <w:spacing w:after="0" w:line="240" w:lineRule="auto"/>
              <w:ind w:right="-1"/>
              <w:jc w:val="both"/>
              <w:rPr>
                <w:rFonts w:ascii="Times New Roman" w:hAnsi="Times New Roman"/>
                <w:b/>
                <w:i/>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3364257F"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23FF47AA"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5DD1EB56"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588CCFAC"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2D07DBDE"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218A9A15" w14:textId="77777777" w:rsidR="008455A1" w:rsidRPr="005254BB" w:rsidRDefault="00725266" w:rsidP="005254BB">
            <w:pPr>
              <w:suppressAutoHyphens/>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tcPr>
          <w:p w14:paraId="5D45E793"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0EA3AFA"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593E2286"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2.2.</w:t>
            </w:r>
          </w:p>
          <w:p w14:paraId="3FBF582E"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sz w:val="24"/>
                <w:szCs w:val="24"/>
              </w:rPr>
              <w:t>Основные виды банковских операций</w:t>
            </w:r>
          </w:p>
        </w:tc>
        <w:tc>
          <w:tcPr>
            <w:tcW w:w="2919" w:type="pct"/>
            <w:tcBorders>
              <w:top w:val="single" w:sz="4" w:space="0" w:color="auto"/>
              <w:left w:val="single" w:sz="4" w:space="0" w:color="auto"/>
              <w:bottom w:val="single" w:sz="4" w:space="0" w:color="auto"/>
              <w:right w:val="single" w:sz="4" w:space="0" w:color="auto"/>
            </w:tcBorders>
          </w:tcPr>
          <w:p w14:paraId="2AA6ACF6"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 xml:space="preserve">Содержание учебного материала </w:t>
            </w:r>
          </w:p>
        </w:tc>
        <w:tc>
          <w:tcPr>
            <w:tcW w:w="735" w:type="pct"/>
            <w:tcBorders>
              <w:top w:val="single" w:sz="4" w:space="0" w:color="auto"/>
              <w:left w:val="single" w:sz="4" w:space="0" w:color="auto"/>
              <w:bottom w:val="single" w:sz="4" w:space="0" w:color="auto"/>
              <w:right w:val="single" w:sz="4" w:space="0" w:color="auto"/>
            </w:tcBorders>
            <w:vAlign w:val="center"/>
          </w:tcPr>
          <w:p w14:paraId="57462172" w14:textId="77777777" w:rsidR="008455A1" w:rsidRPr="005254BB" w:rsidRDefault="00725266" w:rsidP="005254BB">
            <w:pPr>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8</w:t>
            </w:r>
          </w:p>
        </w:tc>
        <w:tc>
          <w:tcPr>
            <w:tcW w:w="633" w:type="pct"/>
            <w:vMerge w:val="restart"/>
            <w:tcBorders>
              <w:top w:val="single" w:sz="4" w:space="0" w:color="auto"/>
              <w:left w:val="single" w:sz="4" w:space="0" w:color="auto"/>
              <w:bottom w:val="single" w:sz="4" w:space="0" w:color="auto"/>
              <w:right w:val="single" w:sz="4" w:space="0" w:color="auto"/>
            </w:tcBorders>
          </w:tcPr>
          <w:p w14:paraId="387E0894"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561BDA66"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05966395"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75770D83"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04</w:t>
            </w:r>
          </w:p>
          <w:p w14:paraId="734E583E"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1F9C33E4"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467F84EC"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251B3C6F"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537D9C5A"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54E55BB1"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7DFB6B17"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735" w:type="pct"/>
            <w:vMerge w:val="restart"/>
            <w:tcBorders>
              <w:top w:val="single" w:sz="4" w:space="0" w:color="auto"/>
              <w:left w:val="single" w:sz="4" w:space="0" w:color="auto"/>
              <w:right w:val="single" w:sz="4" w:space="0" w:color="auto"/>
            </w:tcBorders>
            <w:vAlign w:val="center"/>
          </w:tcPr>
          <w:p w14:paraId="314850BC"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E4E0E0B"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ADD90FC"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4E4192A"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0DA62C63"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735" w:type="pct"/>
            <w:vMerge/>
            <w:tcBorders>
              <w:left w:val="single" w:sz="4" w:space="0" w:color="auto"/>
              <w:right w:val="single" w:sz="4" w:space="0" w:color="auto"/>
            </w:tcBorders>
            <w:vAlign w:val="center"/>
          </w:tcPr>
          <w:p w14:paraId="3B019A6C"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478DED83"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3E32126" w14:textId="77777777" w:rsidTr="005254BB">
        <w:trPr>
          <w:trHeight w:val="690"/>
        </w:trPr>
        <w:tc>
          <w:tcPr>
            <w:tcW w:w="712" w:type="pct"/>
            <w:vMerge/>
            <w:tcBorders>
              <w:top w:val="single" w:sz="4" w:space="0" w:color="auto"/>
              <w:left w:val="single" w:sz="4" w:space="0" w:color="auto"/>
              <w:bottom w:val="single" w:sz="4" w:space="0" w:color="auto"/>
              <w:right w:val="single" w:sz="4" w:space="0" w:color="auto"/>
            </w:tcBorders>
            <w:vAlign w:val="center"/>
          </w:tcPr>
          <w:p w14:paraId="110FD796"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right w:val="single" w:sz="4" w:space="0" w:color="auto"/>
            </w:tcBorders>
          </w:tcPr>
          <w:p w14:paraId="27CE4646"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735" w:type="pct"/>
            <w:vMerge/>
            <w:tcBorders>
              <w:left w:val="single" w:sz="4" w:space="0" w:color="auto"/>
              <w:right w:val="single" w:sz="4" w:space="0" w:color="auto"/>
            </w:tcBorders>
            <w:vAlign w:val="center"/>
          </w:tcPr>
          <w:p w14:paraId="2F6AA86C"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29CC0B88"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7D7F97AB"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B7B5FE3"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171A39F8"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642EA2E7" w14:textId="77777777" w:rsidR="008455A1" w:rsidRPr="005254BB" w:rsidRDefault="00725266" w:rsidP="005254BB">
            <w:pPr>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6C2C6084"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143AA32"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22EA74BB"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178CFC48"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Практическое занятие № 2. Решение кейса «Выявление целесообразности кредитования в банке на основе расчета аннуитетных платежей»</w:t>
            </w:r>
          </w:p>
        </w:tc>
        <w:tc>
          <w:tcPr>
            <w:tcW w:w="735" w:type="pct"/>
            <w:tcBorders>
              <w:top w:val="single" w:sz="4" w:space="0" w:color="auto"/>
              <w:left w:val="single" w:sz="4" w:space="0" w:color="auto"/>
              <w:bottom w:val="single" w:sz="4" w:space="0" w:color="auto"/>
              <w:right w:val="single" w:sz="4" w:space="0" w:color="auto"/>
            </w:tcBorders>
            <w:vAlign w:val="center"/>
          </w:tcPr>
          <w:p w14:paraId="16B72189"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A8E5446"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5B0243F2"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BE4EC72"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vAlign w:val="bottom"/>
          </w:tcPr>
          <w:p w14:paraId="484FB8AA"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Практическое занятие № 3. Деловая игра «</w:t>
            </w:r>
            <w:proofErr w:type="spellStart"/>
            <w:r w:rsidRPr="005254BB">
              <w:rPr>
                <w:rFonts w:ascii="Times New Roman" w:hAnsi="Times New Roman"/>
                <w:bCs/>
                <w:sz w:val="24"/>
                <w:szCs w:val="24"/>
              </w:rPr>
              <w:t>Расчетно</w:t>
            </w:r>
            <w:proofErr w:type="spellEnd"/>
            <w:r w:rsidRPr="005254BB">
              <w:rPr>
                <w:rFonts w:ascii="Times New Roman" w:hAnsi="Times New Roman"/>
                <w:bCs/>
                <w:sz w:val="24"/>
                <w:szCs w:val="24"/>
              </w:rPr>
              <w:t xml:space="preserve"> - кассовое обслуживание в банке»/Деловая игра «Как не стать жертвой финансового мошенника» (выбор деловой игры осуществляется по желанию обучающихся)</w:t>
            </w:r>
          </w:p>
        </w:tc>
        <w:tc>
          <w:tcPr>
            <w:tcW w:w="735" w:type="pct"/>
            <w:tcBorders>
              <w:top w:val="single" w:sz="4" w:space="0" w:color="auto"/>
              <w:left w:val="single" w:sz="4" w:space="0" w:color="auto"/>
              <w:bottom w:val="single" w:sz="4" w:space="0" w:color="auto"/>
              <w:right w:val="single" w:sz="4" w:space="0" w:color="auto"/>
            </w:tcBorders>
            <w:vAlign w:val="center"/>
          </w:tcPr>
          <w:p w14:paraId="356C3749" w14:textId="77777777" w:rsidR="008455A1" w:rsidRPr="005254BB" w:rsidRDefault="008455A1" w:rsidP="005254BB">
            <w:pPr>
              <w:spacing w:after="0" w:line="240" w:lineRule="auto"/>
              <w:ind w:right="-1"/>
              <w:jc w:val="center"/>
              <w:rPr>
                <w:rFonts w:ascii="Times New Roman" w:hAnsi="Times New Roman"/>
                <w:b/>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1391CA15"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A09242D"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0F57D39"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64D1B32B"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5BD3730E"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59F1BDBF" w14:textId="77777777" w:rsidR="008455A1" w:rsidRPr="005254BB" w:rsidRDefault="008455A1" w:rsidP="005254BB">
            <w:pPr>
              <w:spacing w:after="0" w:line="240" w:lineRule="auto"/>
              <w:ind w:right="-1"/>
              <w:jc w:val="center"/>
              <w:rPr>
                <w:rFonts w:ascii="Times New Roman" w:hAnsi="Times New Roman"/>
                <w:b/>
                <w:sz w:val="24"/>
                <w:szCs w:val="24"/>
              </w:rPr>
            </w:pPr>
          </w:p>
        </w:tc>
      </w:tr>
      <w:bookmarkEnd w:id="3551"/>
      <w:tr w:rsidR="008455A1" w:rsidRPr="005254BB" w14:paraId="1F2475CC" w14:textId="77777777" w:rsidTr="005254BB">
        <w:trPr>
          <w:trHeight w:val="371"/>
        </w:trPr>
        <w:tc>
          <w:tcPr>
            <w:tcW w:w="3632" w:type="pct"/>
            <w:gridSpan w:val="2"/>
            <w:tcBorders>
              <w:top w:val="single" w:sz="4" w:space="0" w:color="auto"/>
              <w:left w:val="single" w:sz="4" w:space="0" w:color="auto"/>
              <w:bottom w:val="single" w:sz="4" w:space="0" w:color="auto"/>
              <w:right w:val="single" w:sz="4" w:space="0" w:color="auto"/>
            </w:tcBorders>
          </w:tcPr>
          <w:p w14:paraId="3BBD9961"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Раздел 3. Налоговая система Российской Федерации</w:t>
            </w:r>
          </w:p>
        </w:tc>
        <w:tc>
          <w:tcPr>
            <w:tcW w:w="735" w:type="pct"/>
            <w:tcBorders>
              <w:top w:val="single" w:sz="4" w:space="0" w:color="auto"/>
              <w:left w:val="single" w:sz="4" w:space="0" w:color="auto"/>
              <w:bottom w:val="single" w:sz="4" w:space="0" w:color="auto"/>
              <w:right w:val="single" w:sz="4" w:space="0" w:color="auto"/>
            </w:tcBorders>
          </w:tcPr>
          <w:p w14:paraId="73B1FF91" w14:textId="77777777" w:rsidR="008455A1" w:rsidRPr="005254BB" w:rsidRDefault="00725266" w:rsidP="005254BB">
            <w:pPr>
              <w:spacing w:after="0" w:line="240" w:lineRule="auto"/>
              <w:ind w:right="-1"/>
              <w:jc w:val="center"/>
              <w:rPr>
                <w:rFonts w:ascii="Times New Roman" w:hAnsi="Times New Roman"/>
                <w:b/>
                <w:bCs/>
                <w:iCs/>
                <w:sz w:val="24"/>
                <w:szCs w:val="24"/>
              </w:rPr>
            </w:pPr>
            <w:r w:rsidRPr="005254BB">
              <w:rPr>
                <w:rFonts w:ascii="Times New Roman" w:hAnsi="Times New Roman"/>
                <w:b/>
                <w:bCs/>
                <w:iCs/>
                <w:sz w:val="24"/>
                <w:szCs w:val="24"/>
              </w:rPr>
              <w:t>4</w:t>
            </w:r>
          </w:p>
        </w:tc>
        <w:tc>
          <w:tcPr>
            <w:tcW w:w="633" w:type="pct"/>
            <w:tcBorders>
              <w:top w:val="single" w:sz="4" w:space="0" w:color="auto"/>
              <w:left w:val="single" w:sz="4" w:space="0" w:color="auto"/>
              <w:bottom w:val="single" w:sz="4" w:space="0" w:color="auto"/>
              <w:right w:val="single" w:sz="4" w:space="0" w:color="auto"/>
            </w:tcBorders>
          </w:tcPr>
          <w:p w14:paraId="0EA65C02" w14:textId="77777777" w:rsidR="008455A1" w:rsidRPr="005254BB" w:rsidRDefault="008455A1" w:rsidP="005254BB">
            <w:pPr>
              <w:spacing w:after="0" w:line="240" w:lineRule="auto"/>
              <w:ind w:right="-1"/>
              <w:jc w:val="center"/>
              <w:rPr>
                <w:rFonts w:ascii="Times New Roman" w:hAnsi="Times New Roman"/>
                <w:b/>
                <w:bCs/>
                <w:iCs/>
                <w:sz w:val="24"/>
                <w:szCs w:val="24"/>
              </w:rPr>
            </w:pPr>
          </w:p>
        </w:tc>
      </w:tr>
      <w:tr w:rsidR="008455A1" w:rsidRPr="005254BB" w14:paraId="546C120F"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54C7C802"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3.1.</w:t>
            </w:r>
          </w:p>
          <w:p w14:paraId="0F50D7B6"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Система налогообложения физических лиц</w:t>
            </w:r>
          </w:p>
        </w:tc>
        <w:tc>
          <w:tcPr>
            <w:tcW w:w="2919" w:type="pct"/>
            <w:tcBorders>
              <w:top w:val="single" w:sz="4" w:space="0" w:color="auto"/>
              <w:left w:val="single" w:sz="4" w:space="0" w:color="auto"/>
              <w:bottom w:val="single" w:sz="4" w:space="0" w:color="auto"/>
              <w:right w:val="single" w:sz="4" w:space="0" w:color="auto"/>
            </w:tcBorders>
          </w:tcPr>
          <w:p w14:paraId="2B701292" w14:textId="77777777" w:rsidR="008455A1" w:rsidRPr="005254BB" w:rsidRDefault="00725266" w:rsidP="005254BB">
            <w:pPr>
              <w:spacing w:after="0" w:line="240" w:lineRule="auto"/>
              <w:ind w:right="-1"/>
              <w:jc w:val="both"/>
              <w:rPr>
                <w:rFonts w:ascii="Times New Roman" w:hAnsi="Times New Roman"/>
                <w:b/>
                <w:bCs/>
                <w:i/>
                <w:sz w:val="24"/>
                <w:szCs w:val="24"/>
              </w:rPr>
            </w:pPr>
            <w:r w:rsidRPr="005254BB">
              <w:rPr>
                <w:rFonts w:ascii="Times New Roman" w:hAnsi="Times New Roman"/>
                <w:b/>
                <w:bCs/>
                <w:sz w:val="24"/>
                <w:szCs w:val="24"/>
              </w:rPr>
              <w:t>Содержание учебного материала</w:t>
            </w:r>
          </w:p>
        </w:tc>
        <w:tc>
          <w:tcPr>
            <w:tcW w:w="735" w:type="pct"/>
            <w:tcBorders>
              <w:top w:val="single" w:sz="4" w:space="0" w:color="auto"/>
              <w:left w:val="single" w:sz="4" w:space="0" w:color="auto"/>
              <w:bottom w:val="single" w:sz="4" w:space="0" w:color="auto"/>
              <w:right w:val="single" w:sz="4" w:space="0" w:color="auto"/>
            </w:tcBorders>
            <w:vAlign w:val="center"/>
          </w:tcPr>
          <w:p w14:paraId="05854063"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tcPr>
          <w:p w14:paraId="6403C52B" w14:textId="77777777" w:rsidR="008455A1" w:rsidRPr="005254BB" w:rsidRDefault="00725266" w:rsidP="005254BB">
            <w:pPr>
              <w:spacing w:after="0" w:line="240" w:lineRule="auto"/>
              <w:ind w:left="-46" w:right="-1" w:firstLine="46"/>
              <w:jc w:val="center"/>
              <w:rPr>
                <w:rFonts w:ascii="Times New Roman" w:hAnsi="Times New Roman"/>
                <w:bCs/>
                <w:iCs/>
                <w:sz w:val="24"/>
                <w:szCs w:val="24"/>
              </w:rPr>
            </w:pPr>
            <w:r w:rsidRPr="005254BB">
              <w:rPr>
                <w:rFonts w:ascii="Times New Roman" w:hAnsi="Times New Roman"/>
                <w:bCs/>
                <w:iCs/>
                <w:sz w:val="24"/>
                <w:szCs w:val="24"/>
              </w:rPr>
              <w:t>ОК 01</w:t>
            </w:r>
          </w:p>
          <w:p w14:paraId="7FAFED17" w14:textId="77777777" w:rsidR="008455A1" w:rsidRPr="005254BB" w:rsidRDefault="00725266" w:rsidP="005254BB">
            <w:pPr>
              <w:spacing w:after="0" w:line="240" w:lineRule="auto"/>
              <w:ind w:left="-46" w:right="-1" w:firstLine="46"/>
              <w:jc w:val="center"/>
              <w:rPr>
                <w:rFonts w:ascii="Times New Roman" w:hAnsi="Times New Roman"/>
                <w:bCs/>
                <w:iCs/>
                <w:sz w:val="24"/>
                <w:szCs w:val="24"/>
              </w:rPr>
            </w:pPr>
            <w:r w:rsidRPr="005254BB">
              <w:rPr>
                <w:rFonts w:ascii="Times New Roman" w:hAnsi="Times New Roman"/>
                <w:bCs/>
                <w:iCs/>
                <w:sz w:val="24"/>
                <w:szCs w:val="24"/>
              </w:rPr>
              <w:t>ОК 02</w:t>
            </w:r>
          </w:p>
          <w:p w14:paraId="1B278FD5" w14:textId="77777777" w:rsidR="008455A1" w:rsidRPr="005254BB" w:rsidRDefault="00725266" w:rsidP="005254BB">
            <w:pPr>
              <w:spacing w:after="0" w:line="240" w:lineRule="auto"/>
              <w:ind w:left="-46" w:right="-1" w:firstLine="46"/>
              <w:jc w:val="center"/>
              <w:rPr>
                <w:rFonts w:ascii="Times New Roman" w:hAnsi="Times New Roman"/>
                <w:bCs/>
                <w:iCs/>
                <w:sz w:val="24"/>
                <w:szCs w:val="24"/>
              </w:rPr>
            </w:pPr>
            <w:r w:rsidRPr="005254BB">
              <w:rPr>
                <w:rFonts w:ascii="Times New Roman" w:hAnsi="Times New Roman"/>
                <w:bCs/>
                <w:iCs/>
                <w:sz w:val="24"/>
                <w:szCs w:val="24"/>
              </w:rPr>
              <w:t>ОК 03</w:t>
            </w:r>
          </w:p>
          <w:p w14:paraId="57C59740" w14:textId="77777777" w:rsidR="008455A1" w:rsidRPr="005254BB" w:rsidRDefault="00725266" w:rsidP="005254BB">
            <w:pPr>
              <w:spacing w:after="0" w:line="240" w:lineRule="auto"/>
              <w:ind w:left="-46" w:right="-1" w:firstLine="46"/>
              <w:jc w:val="center"/>
              <w:rPr>
                <w:rFonts w:ascii="Times New Roman" w:hAnsi="Times New Roman"/>
                <w:bCs/>
                <w:iCs/>
                <w:sz w:val="24"/>
                <w:szCs w:val="24"/>
              </w:rPr>
            </w:pPr>
            <w:r w:rsidRPr="005254BB">
              <w:rPr>
                <w:rFonts w:ascii="Times New Roman" w:hAnsi="Times New Roman"/>
                <w:bCs/>
                <w:iCs/>
                <w:sz w:val="24"/>
                <w:szCs w:val="24"/>
              </w:rPr>
              <w:t>ОК 05</w:t>
            </w:r>
          </w:p>
          <w:p w14:paraId="524846EB" w14:textId="77777777" w:rsidR="008455A1" w:rsidRPr="005254BB" w:rsidRDefault="00725266" w:rsidP="005254BB">
            <w:pPr>
              <w:spacing w:after="0" w:line="240" w:lineRule="auto"/>
              <w:ind w:left="-46" w:right="-1" w:firstLine="46"/>
              <w:jc w:val="center"/>
              <w:rPr>
                <w:rFonts w:ascii="Times New Roman" w:hAnsi="Times New Roman"/>
                <w:bCs/>
                <w:iCs/>
                <w:sz w:val="24"/>
                <w:szCs w:val="24"/>
              </w:rPr>
            </w:pPr>
            <w:r w:rsidRPr="005254BB">
              <w:rPr>
                <w:rFonts w:ascii="Times New Roman" w:hAnsi="Times New Roman"/>
                <w:bCs/>
                <w:iCs/>
                <w:sz w:val="24"/>
                <w:szCs w:val="24"/>
              </w:rPr>
              <w:t>ОК 06</w:t>
            </w:r>
          </w:p>
          <w:p w14:paraId="39D588F4" w14:textId="77777777" w:rsidR="008455A1" w:rsidRPr="005254BB" w:rsidRDefault="00725266" w:rsidP="005254BB">
            <w:pPr>
              <w:spacing w:after="0" w:line="240" w:lineRule="auto"/>
              <w:ind w:left="-46" w:right="-1" w:firstLine="46"/>
              <w:jc w:val="center"/>
              <w:rPr>
                <w:rFonts w:ascii="Times New Roman" w:hAnsi="Times New Roman"/>
                <w:bCs/>
                <w:iCs/>
                <w:sz w:val="24"/>
                <w:szCs w:val="24"/>
              </w:rPr>
            </w:pPr>
            <w:r w:rsidRPr="005254BB">
              <w:rPr>
                <w:rFonts w:ascii="Times New Roman" w:hAnsi="Times New Roman"/>
                <w:bCs/>
                <w:iCs/>
                <w:sz w:val="24"/>
                <w:szCs w:val="24"/>
              </w:rPr>
              <w:t>ОК 09</w:t>
            </w:r>
          </w:p>
          <w:p w14:paraId="4FF3BB7A" w14:textId="77777777" w:rsidR="008455A1" w:rsidRPr="005254BB" w:rsidRDefault="008455A1" w:rsidP="005254BB">
            <w:pPr>
              <w:spacing w:after="0" w:line="240" w:lineRule="auto"/>
              <w:ind w:left="-46" w:right="-1" w:firstLine="46"/>
              <w:jc w:val="center"/>
              <w:rPr>
                <w:rFonts w:ascii="Times New Roman" w:hAnsi="Times New Roman"/>
                <w:b/>
                <w:sz w:val="24"/>
                <w:szCs w:val="24"/>
              </w:rPr>
            </w:pPr>
          </w:p>
        </w:tc>
      </w:tr>
      <w:tr w:rsidR="008455A1" w:rsidRPr="005254BB" w14:paraId="59AB16D6"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50FDA204"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2D3D41C1" w14:textId="77777777" w:rsidR="008455A1" w:rsidRPr="005254BB" w:rsidRDefault="00725266" w:rsidP="005254BB">
            <w:pPr>
              <w:spacing w:after="0" w:line="240" w:lineRule="auto"/>
              <w:ind w:right="-1" w:firstLine="550"/>
              <w:jc w:val="both"/>
              <w:rPr>
                <w:rFonts w:ascii="Times New Roman" w:hAnsi="Times New Roman"/>
                <w:sz w:val="24"/>
                <w:szCs w:val="24"/>
              </w:rPr>
            </w:pPr>
            <w:r w:rsidRPr="005254BB">
              <w:rPr>
                <w:rFonts w:ascii="Times New Roman" w:hAnsi="Times New Roman"/>
                <w:sz w:val="24"/>
                <w:szCs w:val="24"/>
              </w:rPr>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735" w:type="pct"/>
            <w:tcBorders>
              <w:top w:val="single" w:sz="4" w:space="0" w:color="auto"/>
              <w:left w:val="single" w:sz="4" w:space="0" w:color="auto"/>
              <w:bottom w:val="single" w:sz="4" w:space="0" w:color="auto"/>
              <w:right w:val="single" w:sz="4" w:space="0" w:color="auto"/>
            </w:tcBorders>
            <w:vAlign w:val="center"/>
          </w:tcPr>
          <w:p w14:paraId="22105BD6" w14:textId="77777777" w:rsidR="008455A1" w:rsidRPr="005254BB" w:rsidRDefault="008455A1" w:rsidP="005254BB">
            <w:pPr>
              <w:suppressAutoHyphens/>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689FE899"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67006BB9"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398071B"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4A5557D9" w14:textId="77777777" w:rsidR="008455A1" w:rsidRPr="005254BB" w:rsidRDefault="00725266" w:rsidP="005254BB">
            <w:pPr>
              <w:spacing w:after="0" w:line="240" w:lineRule="auto"/>
              <w:ind w:right="-1"/>
              <w:jc w:val="both"/>
              <w:rPr>
                <w:rFonts w:ascii="Times New Roman" w:hAnsi="Times New Roman"/>
                <w:b/>
                <w:i/>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4717ECC9" w14:textId="77777777" w:rsidR="008455A1" w:rsidRPr="005254BB" w:rsidRDefault="008455A1" w:rsidP="005254B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BE3A366"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0F0C6543"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6319929"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07CD8487"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7261DF38" w14:textId="77777777" w:rsidR="008455A1" w:rsidRPr="005254BB" w:rsidRDefault="008455A1" w:rsidP="005254BB">
            <w:pPr>
              <w:suppressAutoHyphens/>
              <w:spacing w:after="0" w:line="240" w:lineRule="auto"/>
              <w:ind w:right="-1"/>
              <w:jc w:val="center"/>
              <w:rPr>
                <w:rFonts w:ascii="Times New Roman" w:hAnsi="Times New Roman"/>
                <w:bCs/>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2FBD5FAE"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7037DF2C" w14:textId="77777777" w:rsidTr="005254BB">
        <w:trPr>
          <w:trHeight w:val="371"/>
        </w:trPr>
        <w:tc>
          <w:tcPr>
            <w:tcW w:w="3632" w:type="pct"/>
            <w:gridSpan w:val="2"/>
            <w:tcBorders>
              <w:top w:val="single" w:sz="4" w:space="0" w:color="auto"/>
              <w:left w:val="single" w:sz="4" w:space="0" w:color="auto"/>
              <w:bottom w:val="single" w:sz="4" w:space="0" w:color="auto"/>
              <w:right w:val="single" w:sz="4" w:space="0" w:color="auto"/>
            </w:tcBorders>
          </w:tcPr>
          <w:p w14:paraId="69958704"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735" w:type="pct"/>
            <w:tcBorders>
              <w:top w:val="single" w:sz="4" w:space="0" w:color="auto"/>
              <w:left w:val="single" w:sz="4" w:space="0" w:color="auto"/>
              <w:bottom w:val="single" w:sz="4" w:space="0" w:color="auto"/>
              <w:right w:val="single" w:sz="4" w:space="0" w:color="auto"/>
            </w:tcBorders>
          </w:tcPr>
          <w:p w14:paraId="28698FD4" w14:textId="77777777" w:rsidR="008455A1" w:rsidRPr="005254BB" w:rsidRDefault="00725266" w:rsidP="005254BB">
            <w:pPr>
              <w:spacing w:after="0" w:line="240" w:lineRule="auto"/>
              <w:ind w:right="-1"/>
              <w:jc w:val="center"/>
              <w:rPr>
                <w:rFonts w:ascii="Times New Roman" w:hAnsi="Times New Roman"/>
                <w:b/>
                <w:bCs/>
                <w:iCs/>
                <w:sz w:val="24"/>
                <w:szCs w:val="24"/>
              </w:rPr>
            </w:pPr>
            <w:r w:rsidRPr="005254BB">
              <w:rPr>
                <w:rFonts w:ascii="Times New Roman" w:hAnsi="Times New Roman"/>
                <w:b/>
                <w:bCs/>
                <w:iCs/>
                <w:sz w:val="24"/>
                <w:szCs w:val="24"/>
              </w:rPr>
              <w:t>10</w:t>
            </w:r>
          </w:p>
        </w:tc>
        <w:tc>
          <w:tcPr>
            <w:tcW w:w="633" w:type="pct"/>
            <w:tcBorders>
              <w:top w:val="single" w:sz="4" w:space="0" w:color="auto"/>
              <w:left w:val="single" w:sz="4" w:space="0" w:color="auto"/>
              <w:bottom w:val="single" w:sz="4" w:space="0" w:color="auto"/>
              <w:right w:val="single" w:sz="4" w:space="0" w:color="auto"/>
            </w:tcBorders>
          </w:tcPr>
          <w:p w14:paraId="74BF76A7" w14:textId="77777777" w:rsidR="008455A1" w:rsidRPr="005254BB" w:rsidRDefault="008455A1" w:rsidP="005254BB">
            <w:pPr>
              <w:spacing w:after="0" w:line="240" w:lineRule="auto"/>
              <w:ind w:right="-1"/>
              <w:jc w:val="center"/>
              <w:rPr>
                <w:rFonts w:ascii="Times New Roman" w:hAnsi="Times New Roman"/>
                <w:b/>
                <w:bCs/>
                <w:iCs/>
                <w:sz w:val="24"/>
                <w:szCs w:val="24"/>
              </w:rPr>
            </w:pPr>
          </w:p>
        </w:tc>
      </w:tr>
      <w:tr w:rsidR="008455A1" w:rsidRPr="005254BB" w14:paraId="2B97471F"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2A799A97"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4.1.</w:t>
            </w:r>
          </w:p>
          <w:p w14:paraId="162C5339"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sz w:val="24"/>
                <w:szCs w:val="24"/>
              </w:rPr>
              <w:t>Формирование стратегии инвестирования</w:t>
            </w:r>
          </w:p>
          <w:p w14:paraId="3D81664F"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283EABCF" w14:textId="77777777" w:rsidR="008455A1" w:rsidRPr="005254BB" w:rsidRDefault="00725266" w:rsidP="005254BB">
            <w:pPr>
              <w:spacing w:after="0" w:line="240" w:lineRule="auto"/>
              <w:ind w:right="-1"/>
              <w:jc w:val="both"/>
              <w:rPr>
                <w:rFonts w:ascii="Times New Roman" w:hAnsi="Times New Roman"/>
                <w:b/>
                <w:bCs/>
                <w:i/>
                <w:sz w:val="24"/>
                <w:szCs w:val="24"/>
              </w:rPr>
            </w:pPr>
            <w:r w:rsidRPr="005254BB">
              <w:rPr>
                <w:rFonts w:ascii="Times New Roman" w:hAnsi="Times New Roman"/>
                <w:b/>
                <w:bCs/>
                <w:sz w:val="24"/>
                <w:szCs w:val="24"/>
              </w:rPr>
              <w:t>Содержание учебного материала</w:t>
            </w:r>
          </w:p>
        </w:tc>
        <w:tc>
          <w:tcPr>
            <w:tcW w:w="735" w:type="pct"/>
            <w:tcBorders>
              <w:top w:val="single" w:sz="4" w:space="0" w:color="auto"/>
              <w:left w:val="single" w:sz="4" w:space="0" w:color="auto"/>
              <w:bottom w:val="single" w:sz="4" w:space="0" w:color="auto"/>
              <w:right w:val="single" w:sz="4" w:space="0" w:color="auto"/>
            </w:tcBorders>
            <w:vAlign w:val="center"/>
          </w:tcPr>
          <w:p w14:paraId="0751E624"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3</w:t>
            </w:r>
          </w:p>
        </w:tc>
        <w:tc>
          <w:tcPr>
            <w:tcW w:w="633" w:type="pct"/>
            <w:vMerge w:val="restart"/>
            <w:tcBorders>
              <w:top w:val="single" w:sz="4" w:space="0" w:color="auto"/>
              <w:left w:val="single" w:sz="4" w:space="0" w:color="auto"/>
              <w:bottom w:val="single" w:sz="4" w:space="0" w:color="auto"/>
              <w:right w:val="single" w:sz="4" w:space="0" w:color="auto"/>
            </w:tcBorders>
          </w:tcPr>
          <w:p w14:paraId="6BF6A08F"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6F7A719A"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47651143"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0B541BF9"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04</w:t>
            </w:r>
          </w:p>
          <w:p w14:paraId="34C1D0C3"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0A729040"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68149EB2"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7A18FC62"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7DE0C053"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65902C21"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66F9CCD8" w14:textId="77777777" w:rsidR="008455A1" w:rsidRPr="005254BB" w:rsidRDefault="00725266" w:rsidP="005254BB">
            <w:pPr>
              <w:spacing w:after="0" w:line="240" w:lineRule="auto"/>
              <w:ind w:right="-1"/>
              <w:jc w:val="both"/>
              <w:rPr>
                <w:rFonts w:ascii="Times New Roman" w:hAnsi="Times New Roman"/>
                <w:sz w:val="24"/>
                <w:szCs w:val="24"/>
              </w:rPr>
            </w:pPr>
            <w:r w:rsidRPr="005254BB">
              <w:rPr>
                <w:rFonts w:ascii="Times New Roman" w:hAnsi="Times New Roman"/>
                <w:sz w:val="24"/>
                <w:szCs w:val="24"/>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735" w:type="pct"/>
            <w:tcBorders>
              <w:top w:val="single" w:sz="4" w:space="0" w:color="auto"/>
              <w:left w:val="single" w:sz="4" w:space="0" w:color="auto"/>
              <w:bottom w:val="single" w:sz="4" w:space="0" w:color="auto"/>
              <w:right w:val="single" w:sz="4" w:space="0" w:color="auto"/>
            </w:tcBorders>
            <w:vAlign w:val="center"/>
          </w:tcPr>
          <w:p w14:paraId="18347906" w14:textId="77777777" w:rsidR="008455A1" w:rsidRPr="005254BB" w:rsidRDefault="008455A1" w:rsidP="005254BB">
            <w:pPr>
              <w:suppressAutoHyphens/>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013AD01"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7D59159C"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323F1C80"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3A352727" w14:textId="77777777" w:rsidR="008455A1" w:rsidRPr="005254BB" w:rsidRDefault="00725266" w:rsidP="005254BB">
            <w:pPr>
              <w:spacing w:after="0" w:line="240" w:lineRule="auto"/>
              <w:ind w:right="-1"/>
              <w:jc w:val="both"/>
              <w:rPr>
                <w:rFonts w:ascii="Times New Roman" w:hAnsi="Times New Roman"/>
                <w:b/>
                <w:i/>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242BD60A"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40BF136D"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6C576AFF"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5D9EF9C8"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36E14E17" w14:textId="77777777" w:rsidR="008455A1" w:rsidRPr="005254BB" w:rsidRDefault="00725266" w:rsidP="005254BB">
            <w:pPr>
              <w:spacing w:after="0" w:line="240" w:lineRule="auto"/>
              <w:ind w:right="-1"/>
              <w:jc w:val="both"/>
              <w:rPr>
                <w:rFonts w:ascii="Times New Roman" w:hAnsi="Times New Roman"/>
                <w:bCs/>
                <w:iCs/>
                <w:sz w:val="24"/>
                <w:szCs w:val="24"/>
              </w:rPr>
            </w:pPr>
            <w:r w:rsidRPr="005254BB">
              <w:rPr>
                <w:rFonts w:ascii="Times New Roman" w:hAnsi="Times New Roman"/>
                <w:bCs/>
                <w:iCs/>
                <w:sz w:val="24"/>
                <w:szCs w:val="24"/>
              </w:rPr>
              <w:t>Практическое занятие № 4. Мозговой штурм «Инвестиции в образах мировой культуры»</w:t>
            </w:r>
          </w:p>
        </w:tc>
        <w:tc>
          <w:tcPr>
            <w:tcW w:w="735" w:type="pct"/>
            <w:tcBorders>
              <w:top w:val="single" w:sz="4" w:space="0" w:color="auto"/>
              <w:left w:val="single" w:sz="4" w:space="0" w:color="auto"/>
              <w:bottom w:val="single" w:sz="4" w:space="0" w:color="auto"/>
              <w:right w:val="single" w:sz="4" w:space="0" w:color="auto"/>
            </w:tcBorders>
            <w:vAlign w:val="center"/>
          </w:tcPr>
          <w:p w14:paraId="7C7D996D" w14:textId="77777777" w:rsidR="008455A1" w:rsidRPr="005254BB" w:rsidRDefault="008455A1" w:rsidP="005254B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973D8F7"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62BBB5DF"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70B0AECC"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452EB32F"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2B9CDB48" w14:textId="77777777" w:rsidR="008455A1" w:rsidRPr="005254BB" w:rsidRDefault="008455A1" w:rsidP="005254BB">
            <w:pPr>
              <w:suppressAutoHyphens/>
              <w:spacing w:after="0" w:line="240" w:lineRule="auto"/>
              <w:ind w:right="-1"/>
              <w:jc w:val="center"/>
              <w:rPr>
                <w:rFonts w:ascii="Times New Roman" w:hAnsi="Times New Roman"/>
                <w:bCs/>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B951E64"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59B234DE"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563D1A28" w14:textId="77777777" w:rsidR="008455A1" w:rsidRPr="005254BB" w:rsidRDefault="00725266" w:rsidP="005254BB">
            <w:pPr>
              <w:spacing w:after="0" w:line="240" w:lineRule="auto"/>
              <w:ind w:right="-1"/>
              <w:jc w:val="both"/>
              <w:rPr>
                <w:rFonts w:ascii="Times New Roman" w:hAnsi="Times New Roman"/>
                <w:b/>
                <w:bCs/>
                <w:sz w:val="24"/>
                <w:szCs w:val="24"/>
              </w:rPr>
            </w:pPr>
            <w:bookmarkStart w:id="3552" w:name="_Hlk78413042"/>
            <w:r w:rsidRPr="005254BB">
              <w:rPr>
                <w:rFonts w:ascii="Times New Roman" w:hAnsi="Times New Roman"/>
                <w:b/>
                <w:bCs/>
                <w:sz w:val="24"/>
                <w:szCs w:val="24"/>
              </w:rPr>
              <w:t>Тема 4.2.</w:t>
            </w:r>
          </w:p>
          <w:p w14:paraId="01214AD3"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sz w:val="24"/>
                <w:szCs w:val="24"/>
              </w:rPr>
              <w:t>Виды ценных бумаг и производных финансовых инструментов</w:t>
            </w:r>
          </w:p>
        </w:tc>
        <w:tc>
          <w:tcPr>
            <w:tcW w:w="2919" w:type="pct"/>
            <w:tcBorders>
              <w:top w:val="single" w:sz="4" w:space="0" w:color="auto"/>
              <w:left w:val="single" w:sz="4" w:space="0" w:color="auto"/>
              <w:bottom w:val="single" w:sz="4" w:space="0" w:color="auto"/>
              <w:right w:val="single" w:sz="4" w:space="0" w:color="auto"/>
            </w:tcBorders>
          </w:tcPr>
          <w:p w14:paraId="75402F68"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 xml:space="preserve">Содержание учебного материала </w:t>
            </w:r>
          </w:p>
        </w:tc>
        <w:tc>
          <w:tcPr>
            <w:tcW w:w="735" w:type="pct"/>
            <w:tcBorders>
              <w:top w:val="single" w:sz="4" w:space="0" w:color="auto"/>
              <w:left w:val="single" w:sz="4" w:space="0" w:color="auto"/>
              <w:bottom w:val="single" w:sz="4" w:space="0" w:color="auto"/>
              <w:right w:val="single" w:sz="4" w:space="0" w:color="auto"/>
            </w:tcBorders>
            <w:vAlign w:val="center"/>
          </w:tcPr>
          <w:p w14:paraId="3A678FCF" w14:textId="77777777" w:rsidR="008455A1" w:rsidRPr="005254BB" w:rsidRDefault="00725266" w:rsidP="005254BB">
            <w:pPr>
              <w:spacing w:after="0" w:line="240" w:lineRule="auto"/>
              <w:ind w:right="-1"/>
              <w:jc w:val="center"/>
              <w:rPr>
                <w:rFonts w:ascii="Times New Roman" w:hAnsi="Times New Roman"/>
                <w:b/>
                <w:sz w:val="24"/>
                <w:szCs w:val="24"/>
              </w:rPr>
            </w:pPr>
            <w:r w:rsidRPr="005254BB">
              <w:rPr>
                <w:rFonts w:ascii="Times New Roman" w:hAnsi="Times New Roman"/>
                <w:b/>
                <w:sz w:val="24"/>
                <w:szCs w:val="24"/>
              </w:rPr>
              <w:t>3</w:t>
            </w:r>
          </w:p>
        </w:tc>
        <w:tc>
          <w:tcPr>
            <w:tcW w:w="633" w:type="pct"/>
            <w:vMerge w:val="restart"/>
            <w:tcBorders>
              <w:top w:val="single" w:sz="4" w:space="0" w:color="auto"/>
              <w:left w:val="single" w:sz="4" w:space="0" w:color="auto"/>
              <w:bottom w:val="single" w:sz="4" w:space="0" w:color="auto"/>
              <w:right w:val="single" w:sz="4" w:space="0" w:color="auto"/>
            </w:tcBorders>
          </w:tcPr>
          <w:p w14:paraId="3204D44A"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7E50D76C"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7E654171"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0D8C8BF5"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04</w:t>
            </w:r>
          </w:p>
          <w:p w14:paraId="63E1EBE0"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6D22E137"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65E9E990" w14:textId="60BD1667" w:rsidR="008455A1" w:rsidRPr="005254BB" w:rsidRDefault="00725266" w:rsidP="005254BB">
            <w:pPr>
              <w:spacing w:after="0" w:line="240" w:lineRule="auto"/>
              <w:ind w:right="-1"/>
              <w:jc w:val="center"/>
              <w:rPr>
                <w:rFonts w:ascii="Times New Roman" w:hAnsi="Times New Roman"/>
                <w:b/>
                <w:sz w:val="24"/>
                <w:szCs w:val="24"/>
              </w:rPr>
            </w:pPr>
            <w:r w:rsidRPr="005254BB">
              <w:rPr>
                <w:rFonts w:ascii="Times New Roman" w:hAnsi="Times New Roman"/>
                <w:bCs/>
                <w:iCs/>
                <w:sz w:val="24"/>
                <w:szCs w:val="24"/>
              </w:rPr>
              <w:t>ОК 09</w:t>
            </w:r>
          </w:p>
        </w:tc>
      </w:tr>
      <w:tr w:rsidR="008455A1" w:rsidRPr="005254BB" w14:paraId="5C8BF002"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24A316A5"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1FA8844C"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735" w:type="pct"/>
            <w:tcBorders>
              <w:top w:val="single" w:sz="4" w:space="0" w:color="auto"/>
              <w:left w:val="single" w:sz="4" w:space="0" w:color="auto"/>
              <w:bottom w:val="single" w:sz="4" w:space="0" w:color="auto"/>
              <w:right w:val="single" w:sz="4" w:space="0" w:color="auto"/>
            </w:tcBorders>
            <w:vAlign w:val="center"/>
          </w:tcPr>
          <w:p w14:paraId="1EE80E9C"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47853696"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33D55340"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7F835C8E"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6D82C000"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4C0CA920" w14:textId="77777777" w:rsidR="008455A1" w:rsidRPr="005254BB" w:rsidRDefault="00725266" w:rsidP="005254BB">
            <w:pPr>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1CC10479"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084B183"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9E7880F"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625B57B4"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Практическое занятие № 5. Решение кейса «Финансист. Покупка ценных бумаг и формирование инвестиционного портфеля»</w:t>
            </w:r>
          </w:p>
        </w:tc>
        <w:tc>
          <w:tcPr>
            <w:tcW w:w="735" w:type="pct"/>
            <w:tcBorders>
              <w:top w:val="single" w:sz="4" w:space="0" w:color="auto"/>
              <w:left w:val="single" w:sz="4" w:space="0" w:color="auto"/>
              <w:bottom w:val="single" w:sz="4" w:space="0" w:color="auto"/>
              <w:right w:val="single" w:sz="4" w:space="0" w:color="auto"/>
            </w:tcBorders>
            <w:vAlign w:val="center"/>
          </w:tcPr>
          <w:p w14:paraId="65406D54"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3AF20A8"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CA2298A" w14:textId="77777777" w:rsidTr="005254BB">
        <w:trPr>
          <w:trHeight w:val="303"/>
        </w:trPr>
        <w:tc>
          <w:tcPr>
            <w:tcW w:w="712" w:type="pct"/>
            <w:vMerge/>
            <w:tcBorders>
              <w:top w:val="single" w:sz="4" w:space="0" w:color="auto"/>
              <w:left w:val="single" w:sz="4" w:space="0" w:color="auto"/>
              <w:bottom w:val="single" w:sz="4" w:space="0" w:color="auto"/>
              <w:right w:val="single" w:sz="4" w:space="0" w:color="auto"/>
            </w:tcBorders>
            <w:vAlign w:val="center"/>
          </w:tcPr>
          <w:p w14:paraId="1D9AB866"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53A0D14F"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5B8A9CA3"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6FA80A5B"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202E48D" w14:textId="77777777" w:rsidTr="005254BB">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14205CF1" w14:textId="6BE2F4DF"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w:t>
            </w:r>
            <w:r w:rsidR="0001469C" w:rsidRPr="005254BB">
              <w:rPr>
                <w:rFonts w:ascii="Times New Roman" w:hAnsi="Times New Roman"/>
                <w:b/>
                <w:bCs/>
                <w:sz w:val="24"/>
                <w:szCs w:val="24"/>
              </w:rPr>
              <w:t xml:space="preserve"> </w:t>
            </w:r>
            <w:r w:rsidRPr="005254BB">
              <w:rPr>
                <w:rFonts w:ascii="Times New Roman" w:hAnsi="Times New Roman"/>
                <w:b/>
                <w:bCs/>
                <w:sz w:val="24"/>
                <w:szCs w:val="24"/>
              </w:rPr>
              <w:t>4.3.</w:t>
            </w:r>
          </w:p>
          <w:p w14:paraId="389A39CE"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sz w:val="24"/>
                <w:szCs w:val="24"/>
              </w:rPr>
              <w:t>Способы принятия финансовых решений</w:t>
            </w:r>
          </w:p>
        </w:tc>
        <w:tc>
          <w:tcPr>
            <w:tcW w:w="2919" w:type="pct"/>
            <w:tcBorders>
              <w:top w:val="single" w:sz="4" w:space="0" w:color="auto"/>
              <w:left w:val="single" w:sz="4" w:space="0" w:color="auto"/>
              <w:bottom w:val="single" w:sz="4" w:space="0" w:color="auto"/>
              <w:right w:val="single" w:sz="4" w:space="0" w:color="auto"/>
            </w:tcBorders>
          </w:tcPr>
          <w:p w14:paraId="0FA86CC7"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 xml:space="preserve">Содержание учебного материала </w:t>
            </w:r>
          </w:p>
        </w:tc>
        <w:tc>
          <w:tcPr>
            <w:tcW w:w="735" w:type="pct"/>
            <w:tcBorders>
              <w:top w:val="single" w:sz="4" w:space="0" w:color="auto"/>
              <w:left w:val="single" w:sz="4" w:space="0" w:color="auto"/>
              <w:bottom w:val="single" w:sz="4" w:space="0" w:color="auto"/>
              <w:right w:val="single" w:sz="4" w:space="0" w:color="auto"/>
            </w:tcBorders>
            <w:vAlign w:val="center"/>
          </w:tcPr>
          <w:p w14:paraId="4B61D912" w14:textId="77777777" w:rsidR="008455A1" w:rsidRPr="005254BB" w:rsidRDefault="00725266" w:rsidP="005254BB">
            <w:pPr>
              <w:spacing w:after="0" w:line="240" w:lineRule="auto"/>
              <w:ind w:right="-1"/>
              <w:jc w:val="center"/>
              <w:rPr>
                <w:rFonts w:ascii="Times New Roman" w:hAnsi="Times New Roman"/>
                <w:b/>
                <w:sz w:val="24"/>
                <w:szCs w:val="24"/>
              </w:rPr>
            </w:pPr>
            <w:r w:rsidRPr="005254BB">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tcPr>
          <w:p w14:paraId="1429C58D"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218C5B83"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209F674A"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1E4A4C4A"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04</w:t>
            </w:r>
          </w:p>
          <w:p w14:paraId="235D7486"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534BF0A6"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235C0472"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1C2351B9"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07B9E574"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406AD7F"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5F3AA46C"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735" w:type="pct"/>
            <w:tcBorders>
              <w:top w:val="single" w:sz="4" w:space="0" w:color="auto"/>
              <w:left w:val="single" w:sz="4" w:space="0" w:color="auto"/>
              <w:bottom w:val="single" w:sz="4" w:space="0" w:color="auto"/>
              <w:right w:val="single" w:sz="4" w:space="0" w:color="auto"/>
            </w:tcBorders>
            <w:vAlign w:val="center"/>
          </w:tcPr>
          <w:p w14:paraId="67C2A16B"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30B76C13"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032656B2"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1A450BC"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17B9FB9D"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54F67C2B" w14:textId="77777777" w:rsidR="008455A1" w:rsidRPr="005254BB" w:rsidRDefault="00725266" w:rsidP="005254BB">
            <w:pPr>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0F066390"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3951337E"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70D893CC"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3FAAEE9A"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Практическое занятие № 6. Составление личного бюджета</w:t>
            </w:r>
          </w:p>
        </w:tc>
        <w:tc>
          <w:tcPr>
            <w:tcW w:w="735" w:type="pct"/>
            <w:vMerge w:val="restart"/>
            <w:tcBorders>
              <w:top w:val="single" w:sz="4" w:space="0" w:color="auto"/>
              <w:left w:val="single" w:sz="4" w:space="0" w:color="auto"/>
              <w:right w:val="single" w:sz="4" w:space="0" w:color="auto"/>
            </w:tcBorders>
            <w:vAlign w:val="center"/>
          </w:tcPr>
          <w:p w14:paraId="1B904D4F"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9F28E7E"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38FB2901"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7B3139B1"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vAlign w:val="bottom"/>
          </w:tcPr>
          <w:p w14:paraId="2A7F4219" w14:textId="77777777" w:rsidR="008455A1" w:rsidRPr="005254BB" w:rsidRDefault="00725266" w:rsidP="005254BB">
            <w:pPr>
              <w:spacing w:after="0" w:line="240" w:lineRule="auto"/>
              <w:ind w:right="-1"/>
              <w:jc w:val="both"/>
              <w:rPr>
                <w:rFonts w:ascii="Times New Roman" w:hAnsi="Times New Roman"/>
                <w:bCs/>
                <w:sz w:val="24"/>
                <w:szCs w:val="24"/>
              </w:rPr>
            </w:pPr>
            <w:r w:rsidRPr="005254BB">
              <w:rPr>
                <w:rFonts w:ascii="Times New Roman" w:hAnsi="Times New Roman"/>
                <w:bCs/>
                <w:sz w:val="24"/>
                <w:szCs w:val="24"/>
              </w:rPr>
              <w:t>Практическое занятие № 7. Деловая игра «Разработка бизнес-идеи и ее финансово-экономическое обоснование»</w:t>
            </w:r>
          </w:p>
        </w:tc>
        <w:tc>
          <w:tcPr>
            <w:tcW w:w="735" w:type="pct"/>
            <w:vMerge/>
            <w:tcBorders>
              <w:left w:val="single" w:sz="4" w:space="0" w:color="auto"/>
              <w:bottom w:val="single" w:sz="4" w:space="0" w:color="auto"/>
              <w:right w:val="single" w:sz="4" w:space="0" w:color="auto"/>
            </w:tcBorders>
            <w:vAlign w:val="center"/>
          </w:tcPr>
          <w:p w14:paraId="6F178A3A" w14:textId="77777777" w:rsidR="008455A1" w:rsidRPr="005254BB" w:rsidRDefault="008455A1" w:rsidP="005254BB">
            <w:pPr>
              <w:spacing w:after="0" w:line="240" w:lineRule="auto"/>
              <w:ind w:right="-1"/>
              <w:jc w:val="center"/>
              <w:rPr>
                <w:rFonts w:ascii="Times New Roman" w:hAnsi="Times New Roman"/>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51EC868"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138910DF"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660E282"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1DDE5238"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750502A3"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5C430E51" w14:textId="77777777" w:rsidR="008455A1" w:rsidRPr="005254BB" w:rsidRDefault="008455A1" w:rsidP="005254BB">
            <w:pPr>
              <w:spacing w:after="0" w:line="240" w:lineRule="auto"/>
              <w:ind w:right="-1"/>
              <w:jc w:val="center"/>
              <w:rPr>
                <w:rFonts w:ascii="Times New Roman" w:hAnsi="Times New Roman"/>
                <w:b/>
                <w:sz w:val="24"/>
                <w:szCs w:val="24"/>
              </w:rPr>
            </w:pPr>
          </w:p>
        </w:tc>
      </w:tr>
      <w:bookmarkEnd w:id="3552"/>
      <w:tr w:rsidR="008455A1" w:rsidRPr="005254BB" w14:paraId="50627968" w14:textId="77777777" w:rsidTr="005254BB">
        <w:trPr>
          <w:trHeight w:val="371"/>
        </w:trPr>
        <w:tc>
          <w:tcPr>
            <w:tcW w:w="3632" w:type="pct"/>
            <w:gridSpan w:val="2"/>
            <w:tcBorders>
              <w:top w:val="single" w:sz="4" w:space="0" w:color="auto"/>
              <w:left w:val="single" w:sz="4" w:space="0" w:color="auto"/>
              <w:bottom w:val="single" w:sz="4" w:space="0" w:color="auto"/>
              <w:right w:val="single" w:sz="4" w:space="0" w:color="auto"/>
            </w:tcBorders>
          </w:tcPr>
          <w:p w14:paraId="0C58ED84"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Раздел 5. Страхование</w:t>
            </w:r>
          </w:p>
        </w:tc>
        <w:tc>
          <w:tcPr>
            <w:tcW w:w="735" w:type="pct"/>
            <w:tcBorders>
              <w:top w:val="single" w:sz="4" w:space="0" w:color="auto"/>
              <w:left w:val="single" w:sz="4" w:space="0" w:color="auto"/>
              <w:bottom w:val="single" w:sz="4" w:space="0" w:color="auto"/>
              <w:right w:val="single" w:sz="4" w:space="0" w:color="auto"/>
            </w:tcBorders>
          </w:tcPr>
          <w:p w14:paraId="4A9CA4C3" w14:textId="77777777" w:rsidR="008455A1" w:rsidRPr="005254BB" w:rsidRDefault="00725266" w:rsidP="005254BB">
            <w:pPr>
              <w:spacing w:after="0" w:line="240" w:lineRule="auto"/>
              <w:ind w:right="-1"/>
              <w:jc w:val="center"/>
              <w:rPr>
                <w:rFonts w:ascii="Times New Roman" w:hAnsi="Times New Roman"/>
                <w:b/>
                <w:bCs/>
                <w:iCs/>
                <w:sz w:val="24"/>
                <w:szCs w:val="24"/>
              </w:rPr>
            </w:pPr>
            <w:r w:rsidRPr="005254BB">
              <w:rPr>
                <w:rFonts w:ascii="Times New Roman" w:hAnsi="Times New Roman"/>
                <w:b/>
                <w:bCs/>
                <w:iCs/>
                <w:sz w:val="24"/>
                <w:szCs w:val="24"/>
              </w:rPr>
              <w:t>6</w:t>
            </w:r>
          </w:p>
        </w:tc>
        <w:tc>
          <w:tcPr>
            <w:tcW w:w="633" w:type="pct"/>
            <w:tcBorders>
              <w:top w:val="single" w:sz="4" w:space="0" w:color="auto"/>
              <w:left w:val="single" w:sz="4" w:space="0" w:color="auto"/>
              <w:bottom w:val="single" w:sz="4" w:space="0" w:color="auto"/>
              <w:right w:val="single" w:sz="4" w:space="0" w:color="auto"/>
            </w:tcBorders>
          </w:tcPr>
          <w:p w14:paraId="7669B570" w14:textId="77777777" w:rsidR="008455A1" w:rsidRPr="005254BB" w:rsidRDefault="008455A1" w:rsidP="005254BB">
            <w:pPr>
              <w:spacing w:after="0" w:line="240" w:lineRule="auto"/>
              <w:ind w:right="-1"/>
              <w:jc w:val="center"/>
              <w:rPr>
                <w:rFonts w:ascii="Times New Roman" w:hAnsi="Times New Roman"/>
                <w:b/>
                <w:bCs/>
                <w:iCs/>
                <w:sz w:val="24"/>
                <w:szCs w:val="24"/>
              </w:rPr>
            </w:pPr>
          </w:p>
        </w:tc>
      </w:tr>
      <w:tr w:rsidR="008455A1" w:rsidRPr="005254BB" w14:paraId="34B46364" w14:textId="77777777" w:rsidTr="005254BB">
        <w:trPr>
          <w:trHeight w:val="453"/>
        </w:trPr>
        <w:tc>
          <w:tcPr>
            <w:tcW w:w="712" w:type="pct"/>
            <w:vMerge w:val="restart"/>
            <w:tcBorders>
              <w:top w:val="single" w:sz="4" w:space="0" w:color="auto"/>
              <w:left w:val="single" w:sz="4" w:space="0" w:color="auto"/>
              <w:bottom w:val="single" w:sz="4" w:space="0" w:color="auto"/>
              <w:right w:val="single" w:sz="4" w:space="0" w:color="auto"/>
            </w:tcBorders>
          </w:tcPr>
          <w:p w14:paraId="6CD85E06"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5.1.</w:t>
            </w:r>
          </w:p>
          <w:p w14:paraId="439C04D0"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Структура страхового рынка в Российской Федерации и виды страховых услуг</w:t>
            </w:r>
          </w:p>
        </w:tc>
        <w:tc>
          <w:tcPr>
            <w:tcW w:w="2919" w:type="pct"/>
            <w:tcBorders>
              <w:top w:val="single" w:sz="4" w:space="0" w:color="auto"/>
              <w:left w:val="single" w:sz="4" w:space="0" w:color="auto"/>
              <w:bottom w:val="single" w:sz="4" w:space="0" w:color="auto"/>
              <w:right w:val="single" w:sz="4" w:space="0" w:color="auto"/>
            </w:tcBorders>
          </w:tcPr>
          <w:p w14:paraId="53718A7C" w14:textId="77777777" w:rsidR="008455A1" w:rsidRPr="005254BB" w:rsidRDefault="00725266" w:rsidP="005254BB">
            <w:pPr>
              <w:spacing w:after="0" w:line="240" w:lineRule="auto"/>
              <w:ind w:right="-1"/>
              <w:jc w:val="both"/>
              <w:rPr>
                <w:rFonts w:ascii="Times New Roman" w:hAnsi="Times New Roman"/>
                <w:b/>
                <w:bCs/>
                <w:i/>
                <w:sz w:val="24"/>
                <w:szCs w:val="24"/>
              </w:rPr>
            </w:pPr>
            <w:r w:rsidRPr="005254BB">
              <w:rPr>
                <w:rFonts w:ascii="Times New Roman" w:hAnsi="Times New Roman"/>
                <w:b/>
                <w:bCs/>
                <w:sz w:val="24"/>
                <w:szCs w:val="24"/>
              </w:rPr>
              <w:t>Содержание учебного материала</w:t>
            </w:r>
          </w:p>
        </w:tc>
        <w:tc>
          <w:tcPr>
            <w:tcW w:w="735" w:type="pct"/>
            <w:tcBorders>
              <w:top w:val="single" w:sz="4" w:space="0" w:color="auto"/>
              <w:left w:val="single" w:sz="4" w:space="0" w:color="auto"/>
              <w:bottom w:val="single" w:sz="4" w:space="0" w:color="auto"/>
              <w:right w:val="single" w:sz="4" w:space="0" w:color="auto"/>
            </w:tcBorders>
            <w:vAlign w:val="center"/>
          </w:tcPr>
          <w:p w14:paraId="45DA989A"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tcPr>
          <w:p w14:paraId="6E1D38D0"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721980D7"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5770ACEB"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18A6941B"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04</w:t>
            </w:r>
          </w:p>
          <w:p w14:paraId="498C9664"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31725837"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0AAF0050"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76ABB7BA"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6C60329" w14:textId="77777777" w:rsidTr="008A6531">
        <w:trPr>
          <w:trHeight w:val="1691"/>
        </w:trPr>
        <w:tc>
          <w:tcPr>
            <w:tcW w:w="712" w:type="pct"/>
            <w:vMerge/>
            <w:tcBorders>
              <w:top w:val="single" w:sz="4" w:space="0" w:color="auto"/>
              <w:left w:val="single" w:sz="4" w:space="0" w:color="auto"/>
              <w:bottom w:val="single" w:sz="4" w:space="0" w:color="auto"/>
              <w:right w:val="single" w:sz="4" w:space="0" w:color="auto"/>
            </w:tcBorders>
            <w:vAlign w:val="center"/>
          </w:tcPr>
          <w:p w14:paraId="0755C0E2"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right w:val="single" w:sz="4" w:space="0" w:color="auto"/>
            </w:tcBorders>
          </w:tcPr>
          <w:p w14:paraId="7FD55180" w14:textId="77777777" w:rsidR="008455A1" w:rsidRPr="005254BB" w:rsidRDefault="00725266" w:rsidP="008A6531">
            <w:pPr>
              <w:spacing w:after="0" w:line="240" w:lineRule="auto"/>
              <w:ind w:right="-1"/>
              <w:jc w:val="both"/>
              <w:rPr>
                <w:rFonts w:ascii="Times New Roman" w:hAnsi="Times New Roman"/>
                <w:sz w:val="24"/>
                <w:szCs w:val="24"/>
              </w:rPr>
            </w:pPr>
            <w:r w:rsidRPr="005254BB">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735" w:type="pct"/>
            <w:tcBorders>
              <w:top w:val="single" w:sz="4" w:space="0" w:color="auto"/>
              <w:left w:val="single" w:sz="4" w:space="0" w:color="auto"/>
              <w:right w:val="single" w:sz="4" w:space="0" w:color="auto"/>
            </w:tcBorders>
            <w:vAlign w:val="center"/>
          </w:tcPr>
          <w:p w14:paraId="35A48C91" w14:textId="77777777" w:rsidR="008455A1" w:rsidRPr="005254BB" w:rsidRDefault="008455A1" w:rsidP="005254BB">
            <w:pPr>
              <w:suppressAutoHyphens/>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4B17444"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7B33CCDB"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1574070D"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1F3F3852" w14:textId="77777777" w:rsidR="008455A1" w:rsidRPr="005254BB" w:rsidRDefault="00725266" w:rsidP="005254BB">
            <w:pPr>
              <w:spacing w:after="0" w:line="240" w:lineRule="auto"/>
              <w:ind w:right="-1"/>
              <w:jc w:val="both"/>
              <w:rPr>
                <w:rFonts w:ascii="Times New Roman" w:hAnsi="Times New Roman"/>
                <w:b/>
                <w:i/>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576056EA" w14:textId="77777777" w:rsidR="008455A1" w:rsidRPr="005254BB" w:rsidRDefault="00725266" w:rsidP="005254BB">
            <w:pPr>
              <w:suppressAutoHyphens/>
              <w:spacing w:after="0" w:line="240" w:lineRule="auto"/>
              <w:ind w:right="-1"/>
              <w:jc w:val="center"/>
              <w:rPr>
                <w:rFonts w:ascii="Times New Roman" w:hAnsi="Times New Roman"/>
                <w:b/>
                <w:iCs/>
                <w:sz w:val="24"/>
                <w:szCs w:val="24"/>
              </w:rPr>
            </w:pPr>
            <w:r w:rsidRPr="005254BB">
              <w:rPr>
                <w:rFonts w:ascii="Times New Roman" w:hAnsi="Times New Roman"/>
                <w:b/>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25F32088"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3F1E6484"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0D46EA64"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749AC97A" w14:textId="77777777" w:rsidR="008455A1" w:rsidRPr="005254BB" w:rsidRDefault="00725266" w:rsidP="005254BB">
            <w:pPr>
              <w:spacing w:after="0" w:line="240" w:lineRule="auto"/>
              <w:ind w:right="-1"/>
              <w:jc w:val="both"/>
              <w:rPr>
                <w:rFonts w:ascii="Times New Roman" w:hAnsi="Times New Roman"/>
                <w:bCs/>
                <w:iCs/>
                <w:sz w:val="24"/>
                <w:szCs w:val="24"/>
              </w:rPr>
            </w:pPr>
            <w:r w:rsidRPr="005254BB">
              <w:rPr>
                <w:rFonts w:ascii="Times New Roman" w:hAnsi="Times New Roman"/>
                <w:bCs/>
                <w:iCs/>
                <w:sz w:val="24"/>
                <w:szCs w:val="24"/>
              </w:rPr>
              <w:t>Практическое занятие № 8. Деловая игра «Заключение договора страхования автомобиля»</w:t>
            </w:r>
          </w:p>
        </w:tc>
        <w:tc>
          <w:tcPr>
            <w:tcW w:w="735" w:type="pct"/>
            <w:tcBorders>
              <w:top w:val="single" w:sz="4" w:space="0" w:color="auto"/>
              <w:left w:val="single" w:sz="4" w:space="0" w:color="auto"/>
              <w:bottom w:val="single" w:sz="4" w:space="0" w:color="auto"/>
              <w:right w:val="single" w:sz="4" w:space="0" w:color="auto"/>
            </w:tcBorders>
            <w:vAlign w:val="center"/>
          </w:tcPr>
          <w:p w14:paraId="713054A3" w14:textId="77777777" w:rsidR="008455A1" w:rsidRPr="005254BB" w:rsidRDefault="008455A1" w:rsidP="005254BB">
            <w:pPr>
              <w:suppressAutoHyphens/>
              <w:spacing w:after="0" w:line="240" w:lineRule="auto"/>
              <w:ind w:right="-1"/>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662BF337"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5D33D24F" w14:textId="77777777" w:rsidTr="005254BB">
        <w:trPr>
          <w:trHeight w:val="58"/>
        </w:trPr>
        <w:tc>
          <w:tcPr>
            <w:tcW w:w="712" w:type="pct"/>
            <w:vMerge/>
            <w:tcBorders>
              <w:top w:val="single" w:sz="4" w:space="0" w:color="auto"/>
              <w:left w:val="single" w:sz="4" w:space="0" w:color="auto"/>
              <w:bottom w:val="single" w:sz="4" w:space="0" w:color="auto"/>
              <w:right w:val="single" w:sz="4" w:space="0" w:color="auto"/>
            </w:tcBorders>
            <w:vAlign w:val="center"/>
          </w:tcPr>
          <w:p w14:paraId="0C02E623"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66437972"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4596F51D" w14:textId="77777777" w:rsidR="008455A1" w:rsidRPr="005254BB" w:rsidRDefault="008455A1" w:rsidP="005254BB">
            <w:pPr>
              <w:suppressAutoHyphens/>
              <w:spacing w:after="0" w:line="240" w:lineRule="auto"/>
              <w:ind w:right="-1"/>
              <w:jc w:val="center"/>
              <w:rPr>
                <w:rFonts w:ascii="Times New Roman" w:hAnsi="Times New Roman"/>
                <w:bCs/>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4B462630"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2C19002A" w14:textId="77777777" w:rsidTr="005254BB">
        <w:trPr>
          <w:trHeight w:val="389"/>
        </w:trPr>
        <w:tc>
          <w:tcPr>
            <w:tcW w:w="712" w:type="pct"/>
            <w:vMerge w:val="restart"/>
            <w:tcBorders>
              <w:top w:val="single" w:sz="4" w:space="0" w:color="auto"/>
              <w:left w:val="single" w:sz="4" w:space="0" w:color="auto"/>
              <w:bottom w:val="single" w:sz="4" w:space="0" w:color="auto"/>
              <w:right w:val="single" w:sz="4" w:space="0" w:color="auto"/>
            </w:tcBorders>
          </w:tcPr>
          <w:p w14:paraId="2817F67E"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Тема 5.2.</w:t>
            </w:r>
          </w:p>
          <w:p w14:paraId="3A5818CA"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sz w:val="24"/>
                <w:szCs w:val="24"/>
              </w:rPr>
              <w:t>Пенсионное страхование как форма социальной защиты населения</w:t>
            </w:r>
          </w:p>
        </w:tc>
        <w:tc>
          <w:tcPr>
            <w:tcW w:w="2919" w:type="pct"/>
            <w:tcBorders>
              <w:top w:val="single" w:sz="4" w:space="0" w:color="auto"/>
              <w:left w:val="single" w:sz="4" w:space="0" w:color="auto"/>
              <w:bottom w:val="single" w:sz="4" w:space="0" w:color="auto"/>
              <w:right w:val="single" w:sz="4" w:space="0" w:color="auto"/>
            </w:tcBorders>
          </w:tcPr>
          <w:p w14:paraId="60BBCF21"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 xml:space="preserve">Содержание учебного материала </w:t>
            </w:r>
          </w:p>
        </w:tc>
        <w:tc>
          <w:tcPr>
            <w:tcW w:w="735" w:type="pct"/>
            <w:tcBorders>
              <w:top w:val="single" w:sz="4" w:space="0" w:color="auto"/>
              <w:left w:val="single" w:sz="4" w:space="0" w:color="auto"/>
              <w:bottom w:val="single" w:sz="4" w:space="0" w:color="auto"/>
              <w:right w:val="single" w:sz="4" w:space="0" w:color="auto"/>
            </w:tcBorders>
            <w:vAlign w:val="center"/>
          </w:tcPr>
          <w:p w14:paraId="20060559" w14:textId="77777777" w:rsidR="008455A1" w:rsidRPr="005254BB" w:rsidRDefault="00725266" w:rsidP="005254BB">
            <w:pPr>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tcPr>
          <w:p w14:paraId="2207F170"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01</w:t>
            </w:r>
          </w:p>
          <w:p w14:paraId="25C621D1"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02</w:t>
            </w:r>
          </w:p>
          <w:p w14:paraId="3D0C1762"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03</w:t>
            </w:r>
          </w:p>
          <w:p w14:paraId="13E9D6E2"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05</w:t>
            </w:r>
          </w:p>
          <w:p w14:paraId="0CE54C22"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06</w:t>
            </w:r>
          </w:p>
          <w:p w14:paraId="53A67863" w14:textId="77777777" w:rsidR="008455A1" w:rsidRPr="005254BB" w:rsidRDefault="00725266" w:rsidP="005254BB">
            <w:pPr>
              <w:spacing w:after="0" w:line="240" w:lineRule="auto"/>
              <w:ind w:right="-1"/>
              <w:jc w:val="center"/>
              <w:rPr>
                <w:rFonts w:ascii="Times New Roman" w:hAnsi="Times New Roman"/>
                <w:bCs/>
                <w:iCs/>
                <w:sz w:val="24"/>
                <w:szCs w:val="24"/>
              </w:rPr>
            </w:pPr>
            <w:r w:rsidRPr="005254BB">
              <w:rPr>
                <w:rFonts w:ascii="Times New Roman" w:hAnsi="Times New Roman"/>
                <w:bCs/>
                <w:iCs/>
                <w:sz w:val="24"/>
                <w:szCs w:val="24"/>
              </w:rPr>
              <w:t>ОК 09</w:t>
            </w:r>
          </w:p>
          <w:p w14:paraId="3465451C" w14:textId="77777777" w:rsidR="008455A1" w:rsidRPr="005254BB" w:rsidRDefault="008455A1" w:rsidP="005254BB">
            <w:pPr>
              <w:spacing w:after="0" w:line="240" w:lineRule="auto"/>
              <w:ind w:right="-1"/>
              <w:jc w:val="center"/>
              <w:rPr>
                <w:rFonts w:ascii="Times New Roman" w:hAnsi="Times New Roman"/>
                <w:b/>
                <w:sz w:val="24"/>
                <w:szCs w:val="24"/>
              </w:rPr>
            </w:pPr>
          </w:p>
        </w:tc>
      </w:tr>
      <w:bookmarkEnd w:id="3550"/>
      <w:tr w:rsidR="008455A1" w:rsidRPr="005254BB" w14:paraId="3B2965CE" w14:textId="77777777" w:rsidTr="008A6531">
        <w:trPr>
          <w:trHeight w:val="1425"/>
        </w:trPr>
        <w:tc>
          <w:tcPr>
            <w:tcW w:w="712" w:type="pct"/>
            <w:vMerge/>
            <w:tcBorders>
              <w:top w:val="single" w:sz="4" w:space="0" w:color="auto"/>
              <w:left w:val="single" w:sz="4" w:space="0" w:color="auto"/>
              <w:bottom w:val="single" w:sz="4" w:space="0" w:color="auto"/>
              <w:right w:val="single" w:sz="4" w:space="0" w:color="auto"/>
            </w:tcBorders>
            <w:vAlign w:val="center"/>
          </w:tcPr>
          <w:p w14:paraId="56281F8D"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right w:val="single" w:sz="4" w:space="0" w:color="auto"/>
            </w:tcBorders>
          </w:tcPr>
          <w:p w14:paraId="5C4F4B53" w14:textId="77777777" w:rsidR="008455A1" w:rsidRPr="005254BB" w:rsidRDefault="00725266" w:rsidP="005254BB">
            <w:pPr>
              <w:spacing w:after="0" w:line="240" w:lineRule="auto"/>
              <w:ind w:right="-1" w:firstLine="550"/>
              <w:jc w:val="both"/>
              <w:rPr>
                <w:rFonts w:ascii="Times New Roman" w:hAnsi="Times New Roman"/>
                <w:bCs/>
                <w:sz w:val="24"/>
                <w:szCs w:val="24"/>
              </w:rPr>
            </w:pPr>
            <w:r w:rsidRPr="005254BB">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735" w:type="pct"/>
            <w:tcBorders>
              <w:top w:val="single" w:sz="4" w:space="0" w:color="auto"/>
              <w:left w:val="single" w:sz="4" w:space="0" w:color="auto"/>
              <w:right w:val="single" w:sz="4" w:space="0" w:color="auto"/>
            </w:tcBorders>
            <w:vAlign w:val="center"/>
          </w:tcPr>
          <w:p w14:paraId="69098697"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2D7D4E16" w14:textId="77777777" w:rsidR="008455A1" w:rsidRPr="005254BB" w:rsidRDefault="008455A1" w:rsidP="005254BB">
            <w:pPr>
              <w:spacing w:after="0" w:line="240" w:lineRule="auto"/>
              <w:ind w:right="-1"/>
              <w:jc w:val="center"/>
              <w:rPr>
                <w:rFonts w:ascii="Times New Roman" w:hAnsi="Times New Roman"/>
                <w:b/>
                <w:sz w:val="24"/>
                <w:szCs w:val="24"/>
              </w:rPr>
            </w:pPr>
          </w:p>
        </w:tc>
      </w:tr>
      <w:tr w:rsidR="008455A1" w:rsidRPr="005254BB" w14:paraId="34092EB4"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3E335213"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51E06C42" w14:textId="77777777" w:rsidR="008455A1" w:rsidRPr="005254BB" w:rsidRDefault="00725266" w:rsidP="005254BB">
            <w:pPr>
              <w:spacing w:after="0" w:line="240" w:lineRule="auto"/>
              <w:ind w:right="-1"/>
              <w:jc w:val="both"/>
              <w:rPr>
                <w:rFonts w:ascii="Times New Roman" w:hAnsi="Times New Roman"/>
                <w:b/>
                <w:sz w:val="24"/>
                <w:szCs w:val="24"/>
              </w:rPr>
            </w:pPr>
            <w:r w:rsidRPr="005254BB">
              <w:rPr>
                <w:rFonts w:ascii="Times New Roman" w:hAnsi="Times New Roman"/>
                <w:b/>
                <w:bCs/>
                <w:sz w:val="24"/>
                <w:szCs w:val="24"/>
              </w:rPr>
              <w:t>В том числе практических занятий</w:t>
            </w:r>
          </w:p>
        </w:tc>
        <w:tc>
          <w:tcPr>
            <w:tcW w:w="735" w:type="pct"/>
            <w:tcBorders>
              <w:top w:val="single" w:sz="4" w:space="0" w:color="auto"/>
              <w:left w:val="single" w:sz="4" w:space="0" w:color="auto"/>
              <w:bottom w:val="single" w:sz="4" w:space="0" w:color="auto"/>
              <w:right w:val="single" w:sz="4" w:space="0" w:color="auto"/>
            </w:tcBorders>
            <w:vAlign w:val="center"/>
          </w:tcPr>
          <w:p w14:paraId="29A5F326" w14:textId="77777777" w:rsidR="008455A1" w:rsidRPr="005254BB" w:rsidRDefault="008455A1" w:rsidP="005254BB">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5E6DC41B" w14:textId="77777777" w:rsidR="008455A1" w:rsidRPr="005254BB" w:rsidRDefault="008455A1" w:rsidP="005254BB">
            <w:pPr>
              <w:spacing w:after="0" w:line="240" w:lineRule="auto"/>
              <w:ind w:right="-1"/>
              <w:jc w:val="both"/>
              <w:rPr>
                <w:rFonts w:ascii="Times New Roman" w:hAnsi="Times New Roman"/>
                <w:b/>
                <w:sz w:val="24"/>
                <w:szCs w:val="24"/>
              </w:rPr>
            </w:pPr>
          </w:p>
        </w:tc>
      </w:tr>
      <w:tr w:rsidR="008455A1" w:rsidRPr="005254BB" w14:paraId="45B20C65" w14:textId="77777777" w:rsidTr="005254BB">
        <w:trPr>
          <w:trHeight w:val="20"/>
        </w:trPr>
        <w:tc>
          <w:tcPr>
            <w:tcW w:w="712" w:type="pct"/>
            <w:vMerge/>
            <w:tcBorders>
              <w:top w:val="single" w:sz="4" w:space="0" w:color="auto"/>
              <w:left w:val="single" w:sz="4" w:space="0" w:color="auto"/>
              <w:bottom w:val="single" w:sz="4" w:space="0" w:color="auto"/>
              <w:right w:val="single" w:sz="4" w:space="0" w:color="auto"/>
            </w:tcBorders>
            <w:vAlign w:val="center"/>
          </w:tcPr>
          <w:p w14:paraId="5F5182A2" w14:textId="77777777" w:rsidR="008455A1" w:rsidRPr="005254BB" w:rsidRDefault="008455A1" w:rsidP="005254BB">
            <w:pPr>
              <w:spacing w:after="0" w:line="240" w:lineRule="auto"/>
              <w:ind w:right="-1"/>
              <w:jc w:val="both"/>
              <w:rPr>
                <w:rFonts w:ascii="Times New Roman" w:hAnsi="Times New Roman"/>
                <w:b/>
                <w:bCs/>
                <w:sz w:val="24"/>
                <w:szCs w:val="24"/>
              </w:rPr>
            </w:pPr>
          </w:p>
        </w:tc>
        <w:tc>
          <w:tcPr>
            <w:tcW w:w="2919" w:type="pct"/>
            <w:tcBorders>
              <w:top w:val="single" w:sz="4" w:space="0" w:color="auto"/>
              <w:left w:val="single" w:sz="4" w:space="0" w:color="auto"/>
              <w:bottom w:val="single" w:sz="4" w:space="0" w:color="auto"/>
              <w:right w:val="single" w:sz="4" w:space="0" w:color="auto"/>
            </w:tcBorders>
          </w:tcPr>
          <w:p w14:paraId="550D797C"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Самостоятельная работа обучающихся</w:t>
            </w:r>
            <w:r w:rsidRPr="005254BB">
              <w:rPr>
                <w:rFonts w:ascii="Times New Roman" w:hAnsi="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14:paraId="00FA74D3" w14:textId="77777777" w:rsidR="008455A1" w:rsidRPr="005254BB" w:rsidRDefault="008455A1" w:rsidP="005254BB">
            <w:pPr>
              <w:spacing w:after="0" w:line="240" w:lineRule="auto"/>
              <w:ind w:right="-1"/>
              <w:jc w:val="center"/>
              <w:rPr>
                <w:rFonts w:ascii="Times New Roman" w:hAnsi="Times New Roman"/>
                <w:bCs/>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23606FE9" w14:textId="77777777" w:rsidR="008455A1" w:rsidRPr="005254BB" w:rsidRDefault="008455A1" w:rsidP="005254BB">
            <w:pPr>
              <w:spacing w:after="0" w:line="240" w:lineRule="auto"/>
              <w:ind w:right="-1"/>
              <w:jc w:val="both"/>
              <w:rPr>
                <w:rFonts w:ascii="Times New Roman" w:hAnsi="Times New Roman"/>
                <w:b/>
                <w:sz w:val="24"/>
                <w:szCs w:val="24"/>
              </w:rPr>
            </w:pPr>
          </w:p>
        </w:tc>
      </w:tr>
      <w:tr w:rsidR="008455A1" w:rsidRPr="005254BB" w14:paraId="29CEBE80" w14:textId="77777777" w:rsidTr="005254BB">
        <w:tc>
          <w:tcPr>
            <w:tcW w:w="3632" w:type="pct"/>
            <w:gridSpan w:val="2"/>
            <w:tcBorders>
              <w:top w:val="single" w:sz="4" w:space="0" w:color="auto"/>
              <w:left w:val="single" w:sz="4" w:space="0" w:color="auto"/>
              <w:bottom w:val="single" w:sz="4" w:space="0" w:color="auto"/>
              <w:right w:val="single" w:sz="4" w:space="0" w:color="auto"/>
            </w:tcBorders>
          </w:tcPr>
          <w:p w14:paraId="5A92605C" w14:textId="77777777" w:rsidR="008455A1" w:rsidRPr="005254BB" w:rsidRDefault="00725266" w:rsidP="005254BB">
            <w:pPr>
              <w:suppressAutoHyphens/>
              <w:spacing w:after="0" w:line="240" w:lineRule="auto"/>
              <w:ind w:right="-1"/>
              <w:jc w:val="both"/>
              <w:rPr>
                <w:rFonts w:ascii="Times New Roman" w:hAnsi="Times New Roman"/>
                <w:b/>
                <w:sz w:val="24"/>
                <w:szCs w:val="24"/>
              </w:rPr>
            </w:pPr>
            <w:r w:rsidRPr="005254BB">
              <w:rPr>
                <w:rFonts w:ascii="Times New Roman" w:hAnsi="Times New Roman"/>
                <w:b/>
                <w:sz w:val="24"/>
                <w:szCs w:val="24"/>
              </w:rPr>
              <w:t>Промежуточная аттестация</w:t>
            </w:r>
          </w:p>
        </w:tc>
        <w:tc>
          <w:tcPr>
            <w:tcW w:w="735" w:type="pct"/>
            <w:tcBorders>
              <w:top w:val="single" w:sz="4" w:space="0" w:color="auto"/>
              <w:left w:val="single" w:sz="4" w:space="0" w:color="auto"/>
              <w:bottom w:val="single" w:sz="4" w:space="0" w:color="auto"/>
              <w:right w:val="single" w:sz="4" w:space="0" w:color="auto"/>
            </w:tcBorders>
            <w:vAlign w:val="center"/>
          </w:tcPr>
          <w:p w14:paraId="3C878D87" w14:textId="77777777" w:rsidR="008455A1" w:rsidRPr="005254BB" w:rsidRDefault="00725266" w:rsidP="005254BB">
            <w:pPr>
              <w:spacing w:after="0" w:line="240" w:lineRule="auto"/>
              <w:ind w:right="-1"/>
              <w:jc w:val="center"/>
              <w:rPr>
                <w:rFonts w:ascii="Times New Roman" w:hAnsi="Times New Roman"/>
                <w:b/>
                <w:bCs/>
                <w:iCs/>
                <w:sz w:val="24"/>
                <w:szCs w:val="24"/>
              </w:rPr>
            </w:pPr>
            <w:r w:rsidRPr="005254BB">
              <w:rPr>
                <w:rFonts w:ascii="Times New Roman" w:hAnsi="Times New Roman"/>
                <w:b/>
                <w:bCs/>
                <w:iCs/>
                <w:sz w:val="24"/>
                <w:szCs w:val="24"/>
              </w:rPr>
              <w:t>2</w:t>
            </w:r>
          </w:p>
        </w:tc>
        <w:tc>
          <w:tcPr>
            <w:tcW w:w="633" w:type="pct"/>
            <w:tcBorders>
              <w:top w:val="single" w:sz="4" w:space="0" w:color="auto"/>
              <w:left w:val="single" w:sz="4" w:space="0" w:color="auto"/>
              <w:bottom w:val="single" w:sz="4" w:space="0" w:color="auto"/>
              <w:right w:val="single" w:sz="4" w:space="0" w:color="auto"/>
            </w:tcBorders>
          </w:tcPr>
          <w:p w14:paraId="374D414B" w14:textId="77777777" w:rsidR="008455A1" w:rsidRPr="005254BB" w:rsidRDefault="008455A1" w:rsidP="005254BB">
            <w:pPr>
              <w:spacing w:after="0" w:line="240" w:lineRule="auto"/>
              <w:ind w:right="-1"/>
              <w:jc w:val="both"/>
              <w:rPr>
                <w:rFonts w:ascii="Times New Roman" w:hAnsi="Times New Roman"/>
                <w:b/>
                <w:i/>
                <w:sz w:val="24"/>
                <w:szCs w:val="24"/>
              </w:rPr>
            </w:pPr>
          </w:p>
        </w:tc>
      </w:tr>
      <w:tr w:rsidR="008455A1" w:rsidRPr="005254BB" w14:paraId="239F1F07" w14:textId="77777777" w:rsidTr="005254BB">
        <w:trPr>
          <w:trHeight w:val="20"/>
        </w:trPr>
        <w:tc>
          <w:tcPr>
            <w:tcW w:w="3632" w:type="pct"/>
            <w:gridSpan w:val="2"/>
            <w:tcBorders>
              <w:top w:val="single" w:sz="4" w:space="0" w:color="auto"/>
              <w:left w:val="single" w:sz="4" w:space="0" w:color="auto"/>
              <w:bottom w:val="single" w:sz="4" w:space="0" w:color="auto"/>
              <w:right w:val="single" w:sz="4" w:space="0" w:color="auto"/>
            </w:tcBorders>
          </w:tcPr>
          <w:p w14:paraId="7B6F0FAF" w14:textId="77777777" w:rsidR="008455A1" w:rsidRPr="005254BB" w:rsidRDefault="00725266" w:rsidP="005254BB">
            <w:pPr>
              <w:spacing w:after="0" w:line="240" w:lineRule="auto"/>
              <w:ind w:right="-1"/>
              <w:jc w:val="both"/>
              <w:rPr>
                <w:rFonts w:ascii="Times New Roman" w:hAnsi="Times New Roman"/>
                <w:b/>
                <w:bCs/>
                <w:sz w:val="24"/>
                <w:szCs w:val="24"/>
              </w:rPr>
            </w:pPr>
            <w:r w:rsidRPr="005254BB">
              <w:rPr>
                <w:rFonts w:ascii="Times New Roman" w:hAnsi="Times New Roman"/>
                <w:b/>
                <w:bCs/>
                <w:sz w:val="24"/>
                <w:szCs w:val="24"/>
              </w:rPr>
              <w:t>Всего:</w:t>
            </w:r>
          </w:p>
        </w:tc>
        <w:tc>
          <w:tcPr>
            <w:tcW w:w="735" w:type="pct"/>
            <w:tcBorders>
              <w:top w:val="single" w:sz="4" w:space="0" w:color="auto"/>
              <w:left w:val="single" w:sz="4" w:space="0" w:color="auto"/>
              <w:bottom w:val="single" w:sz="4" w:space="0" w:color="auto"/>
              <w:right w:val="single" w:sz="4" w:space="0" w:color="auto"/>
            </w:tcBorders>
            <w:vAlign w:val="center"/>
          </w:tcPr>
          <w:p w14:paraId="6EB9AEF2" w14:textId="77777777" w:rsidR="008455A1" w:rsidRPr="005254BB" w:rsidRDefault="00725266" w:rsidP="005254BB">
            <w:pPr>
              <w:spacing w:after="0" w:line="240" w:lineRule="auto"/>
              <w:ind w:right="-1"/>
              <w:jc w:val="center"/>
              <w:rPr>
                <w:rFonts w:ascii="Times New Roman" w:hAnsi="Times New Roman"/>
                <w:b/>
                <w:bCs/>
                <w:sz w:val="24"/>
                <w:szCs w:val="24"/>
              </w:rPr>
            </w:pPr>
            <w:r w:rsidRPr="005254BB">
              <w:rPr>
                <w:rFonts w:ascii="Times New Roman" w:hAnsi="Times New Roman"/>
                <w:b/>
                <w:bCs/>
                <w:sz w:val="24"/>
                <w:szCs w:val="24"/>
              </w:rPr>
              <w:t>40</w:t>
            </w:r>
          </w:p>
        </w:tc>
        <w:tc>
          <w:tcPr>
            <w:tcW w:w="633" w:type="pct"/>
            <w:tcBorders>
              <w:top w:val="single" w:sz="4" w:space="0" w:color="auto"/>
              <w:left w:val="single" w:sz="4" w:space="0" w:color="auto"/>
              <w:bottom w:val="single" w:sz="4" w:space="0" w:color="auto"/>
              <w:right w:val="single" w:sz="4" w:space="0" w:color="auto"/>
            </w:tcBorders>
          </w:tcPr>
          <w:p w14:paraId="64797C36" w14:textId="77777777" w:rsidR="008455A1" w:rsidRPr="005254BB" w:rsidRDefault="008455A1" w:rsidP="005254BB">
            <w:pPr>
              <w:spacing w:after="0" w:line="240" w:lineRule="auto"/>
              <w:ind w:right="-1"/>
              <w:jc w:val="both"/>
              <w:rPr>
                <w:rFonts w:ascii="Times New Roman" w:hAnsi="Times New Roman"/>
                <w:b/>
                <w:bCs/>
                <w:i/>
                <w:sz w:val="24"/>
                <w:szCs w:val="24"/>
              </w:rPr>
            </w:pPr>
          </w:p>
        </w:tc>
      </w:tr>
    </w:tbl>
    <w:p w14:paraId="0D4D3DC2" w14:textId="2418C1B4" w:rsidR="008455A1" w:rsidRDefault="00725266" w:rsidP="005254BB">
      <w:pPr>
        <w:spacing w:after="0" w:line="240" w:lineRule="auto"/>
        <w:jc w:val="both"/>
        <w:rPr>
          <w:rFonts w:ascii="Times New Roman" w:hAnsi="Times New Roman"/>
        </w:rPr>
        <w:sectPr w:rsidR="008455A1">
          <w:pgSz w:w="16838" w:h="11906" w:orient="landscape"/>
          <w:pgMar w:top="1134" w:right="567" w:bottom="1134" w:left="1134" w:header="709" w:footer="709" w:gutter="0"/>
          <w:cols w:space="708"/>
          <w:docGrid w:linePitch="360"/>
        </w:sectPr>
      </w:pPr>
      <w:r w:rsidRPr="005254BB">
        <w:rPr>
          <w:rFonts w:ascii="Times New Roman" w:hAnsi="Times New Roman"/>
          <w:sz w:val="24"/>
          <w:szCs w:val="24"/>
        </w:rPr>
        <w:t>…</w:t>
      </w:r>
      <w:r>
        <w:rPr>
          <w:rFonts w:ascii="Times New Roman" w:hAnsi="Times New Roman"/>
        </w:rPr>
        <w:t>………</w:t>
      </w:r>
    </w:p>
    <w:p w14:paraId="6746F1B9" w14:textId="77777777" w:rsidR="008455A1" w:rsidRPr="00E35B77" w:rsidRDefault="00725266" w:rsidP="00E35B77">
      <w:pPr>
        <w:ind w:right="-1"/>
        <w:jc w:val="center"/>
        <w:rPr>
          <w:rFonts w:ascii="Times New Roman" w:hAnsi="Times New Roman"/>
          <w:b/>
          <w:bCs/>
          <w:sz w:val="24"/>
          <w:szCs w:val="24"/>
        </w:rPr>
      </w:pPr>
      <w:r w:rsidRPr="00E35B77">
        <w:rPr>
          <w:rFonts w:ascii="Times New Roman" w:hAnsi="Times New Roman"/>
          <w:b/>
          <w:bCs/>
          <w:sz w:val="24"/>
          <w:szCs w:val="24"/>
        </w:rPr>
        <w:t>3. УСЛОВИЯ РЕАЛИЗАЦИИ ПРОГРАММЫ УЧЕБНОЙ ДИСЦИПЛИНЫ</w:t>
      </w:r>
    </w:p>
    <w:p w14:paraId="27B43387" w14:textId="77777777" w:rsidR="008455A1" w:rsidRPr="00E35B77" w:rsidRDefault="00725266" w:rsidP="00E35B77">
      <w:pPr>
        <w:suppressAutoHyphens/>
        <w:spacing w:after="0"/>
        <w:ind w:firstLine="709"/>
        <w:jc w:val="both"/>
        <w:rPr>
          <w:rFonts w:ascii="Times New Roman" w:hAnsi="Times New Roman"/>
          <w:bCs/>
          <w:sz w:val="24"/>
          <w:szCs w:val="24"/>
        </w:rPr>
      </w:pPr>
      <w:bookmarkStart w:id="3553" w:name="_Hlk79155678"/>
      <w:r w:rsidRPr="00E35B7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7299C68"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iCs/>
          <w:sz w:val="24"/>
          <w:szCs w:val="24"/>
          <w:lang w:eastAsia="en-US"/>
        </w:rPr>
      </w:pPr>
      <w:proofErr w:type="spellStart"/>
      <w:r w:rsidRPr="00E35B77">
        <w:rPr>
          <w:rFonts w:ascii="Times New Roman" w:hAnsi="Times New Roman"/>
          <w:bCs/>
          <w:sz w:val="24"/>
          <w:szCs w:val="24"/>
        </w:rPr>
        <w:t>Кабинет</w:t>
      </w:r>
      <w:r w:rsidRPr="00E35B77">
        <w:rPr>
          <w:rFonts w:ascii="Times New Roman" w:hAnsi="Times New Roman"/>
          <w:bCs/>
          <w:iCs/>
          <w:sz w:val="24"/>
          <w:szCs w:val="24"/>
        </w:rPr>
        <w:t>«Основы</w:t>
      </w:r>
      <w:proofErr w:type="spellEnd"/>
      <w:r w:rsidRPr="00E35B77">
        <w:rPr>
          <w:rFonts w:ascii="Times New Roman" w:hAnsi="Times New Roman"/>
          <w:bCs/>
          <w:iCs/>
          <w:sz w:val="24"/>
          <w:szCs w:val="24"/>
        </w:rPr>
        <w:t xml:space="preserve"> финансовой грамотности»</w:t>
      </w:r>
      <w:r w:rsidRPr="00E35B77">
        <w:rPr>
          <w:rFonts w:ascii="Times New Roman" w:hAnsi="Times New Roman"/>
          <w:iCs/>
          <w:sz w:val="24"/>
          <w:szCs w:val="24"/>
          <w:lang w:eastAsia="en-US"/>
        </w:rPr>
        <w:t xml:space="preserve">, </w:t>
      </w:r>
    </w:p>
    <w:p w14:paraId="22621DDF" w14:textId="77777777" w:rsidR="008455A1" w:rsidRPr="00E35B77" w:rsidRDefault="00725266" w:rsidP="00E35B77">
      <w:pPr>
        <w:suppressAutoHyphens/>
        <w:autoSpaceDE w:val="0"/>
        <w:autoSpaceDN w:val="0"/>
        <w:adjustRightInd w:val="0"/>
        <w:spacing w:after="0"/>
        <w:jc w:val="both"/>
        <w:rPr>
          <w:rFonts w:ascii="Times New Roman" w:hAnsi="Times New Roman"/>
          <w:bCs/>
          <w:i/>
          <w:sz w:val="24"/>
          <w:szCs w:val="24"/>
          <w:lang w:eastAsia="en-US"/>
        </w:rPr>
      </w:pPr>
      <w:r w:rsidRPr="00E35B77">
        <w:rPr>
          <w:rFonts w:ascii="Times New Roman" w:hAnsi="Times New Roman"/>
          <w:sz w:val="24"/>
          <w:szCs w:val="24"/>
          <w:lang w:eastAsia="en-US"/>
        </w:rPr>
        <w:t xml:space="preserve">оснащенный </w:t>
      </w:r>
      <w:r w:rsidRPr="00E35B77">
        <w:rPr>
          <w:rFonts w:ascii="Times New Roman" w:hAnsi="Times New Roman"/>
          <w:iCs/>
          <w:sz w:val="24"/>
          <w:szCs w:val="24"/>
          <w:lang w:eastAsia="en-US"/>
        </w:rPr>
        <w:t>о</w:t>
      </w:r>
      <w:r w:rsidRPr="00E35B77">
        <w:rPr>
          <w:rFonts w:ascii="Times New Roman" w:hAnsi="Times New Roman"/>
          <w:bCs/>
          <w:iCs/>
          <w:sz w:val="24"/>
          <w:szCs w:val="24"/>
          <w:lang w:eastAsia="en-US"/>
        </w:rPr>
        <w:t>борудованием</w:t>
      </w:r>
      <w:r w:rsidRPr="00E35B77">
        <w:rPr>
          <w:rFonts w:ascii="Times New Roman" w:hAnsi="Times New Roman"/>
          <w:bCs/>
          <w:i/>
          <w:sz w:val="24"/>
          <w:szCs w:val="24"/>
          <w:lang w:eastAsia="en-US"/>
        </w:rPr>
        <w:t xml:space="preserve">: </w:t>
      </w:r>
    </w:p>
    <w:p w14:paraId="2920B08E"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sz w:val="24"/>
          <w:szCs w:val="24"/>
          <w:lang w:eastAsia="en-US"/>
        </w:rPr>
      </w:pPr>
      <w:r w:rsidRPr="00E35B77">
        <w:rPr>
          <w:rFonts w:ascii="Times New Roman" w:hAnsi="Times New Roman"/>
          <w:sz w:val="24"/>
          <w:szCs w:val="24"/>
        </w:rPr>
        <w:t>посадочные</w:t>
      </w:r>
      <w:r w:rsidRPr="00E35B77">
        <w:rPr>
          <w:rFonts w:ascii="Times New Roman" w:hAnsi="Times New Roman"/>
          <w:sz w:val="24"/>
          <w:szCs w:val="24"/>
          <w:lang w:eastAsia="en-US"/>
        </w:rPr>
        <w:t xml:space="preserve"> места по количеству обучающихся; </w:t>
      </w:r>
    </w:p>
    <w:p w14:paraId="6622086E"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sz w:val="24"/>
          <w:szCs w:val="24"/>
          <w:lang w:eastAsia="en-US"/>
        </w:rPr>
      </w:pPr>
      <w:r w:rsidRPr="00E35B77">
        <w:rPr>
          <w:rFonts w:ascii="Times New Roman" w:hAnsi="Times New Roman"/>
          <w:sz w:val="24"/>
          <w:szCs w:val="24"/>
          <w:lang w:eastAsia="en-US"/>
        </w:rPr>
        <w:t>рабочее место преподавателя;</w:t>
      </w:r>
    </w:p>
    <w:p w14:paraId="42AA63CA"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sz w:val="24"/>
          <w:szCs w:val="24"/>
          <w:lang w:eastAsia="en-US"/>
        </w:rPr>
      </w:pPr>
      <w:r w:rsidRPr="00E35B77">
        <w:rPr>
          <w:rFonts w:ascii="Times New Roman" w:hAnsi="Times New Roman"/>
          <w:sz w:val="24"/>
          <w:szCs w:val="24"/>
          <w:lang w:eastAsia="en-US"/>
        </w:rPr>
        <w:t>стенды;</w:t>
      </w:r>
    </w:p>
    <w:p w14:paraId="1DC31194" w14:textId="77777777" w:rsidR="008455A1" w:rsidRPr="00E35B77" w:rsidRDefault="00725266" w:rsidP="00E35B77">
      <w:pPr>
        <w:suppressAutoHyphens/>
        <w:autoSpaceDE w:val="0"/>
        <w:autoSpaceDN w:val="0"/>
        <w:adjustRightInd w:val="0"/>
        <w:spacing w:after="0"/>
        <w:jc w:val="both"/>
        <w:rPr>
          <w:rFonts w:ascii="Times New Roman" w:hAnsi="Times New Roman"/>
          <w:iCs/>
          <w:sz w:val="24"/>
          <w:szCs w:val="24"/>
          <w:lang w:eastAsia="en-US"/>
        </w:rPr>
      </w:pPr>
      <w:r w:rsidRPr="00E35B77">
        <w:rPr>
          <w:rFonts w:ascii="Times New Roman" w:hAnsi="Times New Roman"/>
          <w:iCs/>
          <w:sz w:val="24"/>
          <w:szCs w:val="24"/>
          <w:lang w:eastAsia="en-US"/>
        </w:rPr>
        <w:t>техническими средствами обучения:</w:t>
      </w:r>
    </w:p>
    <w:p w14:paraId="5F862265"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sz w:val="24"/>
          <w:szCs w:val="24"/>
          <w:lang w:eastAsia="en-US"/>
        </w:rPr>
      </w:pPr>
      <w:r w:rsidRPr="00E35B77">
        <w:rPr>
          <w:rFonts w:ascii="Times New Roman" w:hAnsi="Times New Roman"/>
          <w:sz w:val="24"/>
          <w:szCs w:val="24"/>
          <w:lang w:eastAsia="en-US"/>
        </w:rPr>
        <w:t>компьютер (ноутбук) с лицензионным программным обеспечением;</w:t>
      </w:r>
    </w:p>
    <w:p w14:paraId="37E26F68"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sz w:val="24"/>
          <w:szCs w:val="24"/>
          <w:lang w:eastAsia="en-US"/>
        </w:rPr>
      </w:pPr>
      <w:r w:rsidRPr="00E35B77">
        <w:rPr>
          <w:rFonts w:ascii="Times New Roman" w:hAnsi="Times New Roman"/>
          <w:sz w:val="24"/>
          <w:szCs w:val="24"/>
          <w:lang w:eastAsia="en-US"/>
        </w:rPr>
        <w:t xml:space="preserve">мультимедийный проектор; </w:t>
      </w:r>
    </w:p>
    <w:p w14:paraId="04D8C625" w14:textId="77777777" w:rsidR="008455A1" w:rsidRPr="00E35B77" w:rsidRDefault="00725266" w:rsidP="00E35B77">
      <w:pPr>
        <w:suppressAutoHyphens/>
        <w:autoSpaceDE w:val="0"/>
        <w:autoSpaceDN w:val="0"/>
        <w:adjustRightInd w:val="0"/>
        <w:spacing w:after="0"/>
        <w:ind w:firstLine="709"/>
        <w:jc w:val="both"/>
        <w:rPr>
          <w:rFonts w:ascii="Times New Roman" w:hAnsi="Times New Roman"/>
          <w:sz w:val="24"/>
          <w:szCs w:val="24"/>
          <w:lang w:eastAsia="en-US"/>
        </w:rPr>
      </w:pPr>
      <w:bookmarkStart w:id="3554" w:name="_Hlk79154958"/>
      <w:r w:rsidRPr="00E35B77">
        <w:rPr>
          <w:rFonts w:ascii="Times New Roman" w:hAnsi="Times New Roman"/>
          <w:sz w:val="24"/>
          <w:szCs w:val="24"/>
          <w:lang w:eastAsia="en-US"/>
        </w:rPr>
        <w:t>мультимедийный экран.</w:t>
      </w:r>
    </w:p>
    <w:bookmarkEnd w:id="3553"/>
    <w:bookmarkEnd w:id="3554"/>
    <w:p w14:paraId="0B36395C" w14:textId="77777777" w:rsidR="008455A1" w:rsidRPr="00E35B77" w:rsidRDefault="008455A1" w:rsidP="00E35B77">
      <w:pPr>
        <w:suppressAutoHyphens/>
        <w:spacing w:after="0"/>
        <w:ind w:firstLine="709"/>
        <w:jc w:val="both"/>
        <w:rPr>
          <w:rFonts w:ascii="Times New Roman" w:hAnsi="Times New Roman"/>
          <w:bCs/>
          <w:sz w:val="24"/>
          <w:szCs w:val="24"/>
        </w:rPr>
      </w:pPr>
    </w:p>
    <w:p w14:paraId="3A432F93" w14:textId="77777777" w:rsidR="008455A1" w:rsidRPr="00E35B77" w:rsidRDefault="00725266" w:rsidP="00E35B77">
      <w:pPr>
        <w:suppressAutoHyphens/>
        <w:spacing w:after="0"/>
        <w:ind w:firstLine="709"/>
        <w:jc w:val="both"/>
        <w:rPr>
          <w:rFonts w:ascii="Times New Roman" w:hAnsi="Times New Roman"/>
          <w:b/>
          <w:bCs/>
          <w:sz w:val="24"/>
          <w:szCs w:val="24"/>
        </w:rPr>
      </w:pPr>
      <w:r w:rsidRPr="00E35B77">
        <w:rPr>
          <w:rFonts w:ascii="Times New Roman" w:hAnsi="Times New Roman"/>
          <w:b/>
          <w:bCs/>
          <w:sz w:val="24"/>
          <w:szCs w:val="24"/>
        </w:rPr>
        <w:t>3.2. Информационное обеспечение реализации программы</w:t>
      </w:r>
    </w:p>
    <w:p w14:paraId="3E84FA3C" w14:textId="77777777" w:rsidR="008455A1" w:rsidRPr="00E35B77" w:rsidRDefault="00725266" w:rsidP="00E35B77">
      <w:pPr>
        <w:suppressAutoHyphens/>
        <w:spacing w:after="0"/>
        <w:ind w:firstLine="709"/>
        <w:jc w:val="both"/>
        <w:rPr>
          <w:rFonts w:ascii="Times New Roman" w:hAnsi="Times New Roman"/>
          <w:bCs/>
          <w:sz w:val="24"/>
          <w:szCs w:val="24"/>
        </w:rPr>
      </w:pPr>
      <w:r w:rsidRPr="00E35B77">
        <w:rPr>
          <w:rFonts w:ascii="Times New Roman" w:hAnsi="Times New Roman"/>
          <w:bCs/>
          <w:sz w:val="24"/>
          <w:szCs w:val="24"/>
        </w:rPr>
        <w:t>Для реализации программы библиотечный фонд образовательной организации должен иметь п</w:t>
      </w:r>
      <w:r w:rsidRPr="00E35B7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35B7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80B5DA" w14:textId="77777777" w:rsidR="008455A1" w:rsidRPr="00E35B77" w:rsidRDefault="008455A1" w:rsidP="00E35B77">
      <w:pPr>
        <w:suppressAutoHyphens/>
        <w:spacing w:after="0"/>
        <w:ind w:firstLine="709"/>
        <w:jc w:val="both"/>
        <w:rPr>
          <w:rFonts w:ascii="Times New Roman" w:hAnsi="Times New Roman"/>
          <w:sz w:val="24"/>
          <w:szCs w:val="24"/>
        </w:rPr>
      </w:pPr>
    </w:p>
    <w:p w14:paraId="7ACD2ECE" w14:textId="77777777" w:rsidR="008455A1" w:rsidRPr="00E35B77" w:rsidRDefault="00725266" w:rsidP="00E35B77">
      <w:pPr>
        <w:suppressAutoHyphens/>
        <w:spacing w:after="0"/>
        <w:ind w:firstLine="709"/>
        <w:jc w:val="both"/>
        <w:rPr>
          <w:rFonts w:ascii="Times New Roman" w:hAnsi="Times New Roman"/>
          <w:b/>
          <w:sz w:val="24"/>
          <w:szCs w:val="24"/>
        </w:rPr>
      </w:pPr>
      <w:r w:rsidRPr="00E35B77">
        <w:rPr>
          <w:rFonts w:ascii="Times New Roman" w:hAnsi="Times New Roman"/>
          <w:b/>
          <w:sz w:val="24"/>
          <w:szCs w:val="24"/>
        </w:rPr>
        <w:t>3.2.1. Основные печатные издания</w:t>
      </w:r>
    </w:p>
    <w:p w14:paraId="2C898109" w14:textId="77777777"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1.Жданова, А.О. Финансовая грамотность: материалы для обучающихся / А.О. Жданова, Е.В. Савицкая. - Москва :</w:t>
      </w:r>
      <w:r w:rsidRPr="00E35B77">
        <w:rPr>
          <w:rFonts w:ascii="Times New Roman" w:hAnsi="Times New Roman"/>
          <w:bCs/>
          <w:sz w:val="24"/>
          <w:szCs w:val="24"/>
        </w:rPr>
        <w:t>ВАКО</w:t>
      </w:r>
      <w:r w:rsidRPr="00E35B77">
        <w:rPr>
          <w:rFonts w:ascii="Times New Roman" w:hAnsi="Times New Roman"/>
          <w:sz w:val="24"/>
          <w:szCs w:val="24"/>
        </w:rPr>
        <w:t>, 2020. - 400 с. – (Учимся разумному финансовому поведению). - ISBN 978-5-408-04500-6. – Текст: непосредственный.</w:t>
      </w:r>
    </w:p>
    <w:p w14:paraId="3227F4D6" w14:textId="77777777"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 xml:space="preserve">2. </w:t>
      </w:r>
      <w:proofErr w:type="spellStart"/>
      <w:r w:rsidRPr="00E35B77">
        <w:rPr>
          <w:rFonts w:ascii="Times New Roman" w:hAnsi="Times New Roman"/>
          <w:sz w:val="24"/>
          <w:szCs w:val="24"/>
        </w:rPr>
        <w:t>Фрицлер</w:t>
      </w:r>
      <w:proofErr w:type="spellEnd"/>
      <w:r w:rsidRPr="00E35B77">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E35B77">
        <w:rPr>
          <w:rFonts w:ascii="Times New Roman" w:hAnsi="Times New Roman"/>
          <w:sz w:val="24"/>
          <w:szCs w:val="24"/>
        </w:rPr>
        <w:t>Фрицлер</w:t>
      </w:r>
      <w:proofErr w:type="spellEnd"/>
      <w:r w:rsidRPr="00E35B77">
        <w:rPr>
          <w:rFonts w:ascii="Times New Roman" w:hAnsi="Times New Roman"/>
          <w:sz w:val="24"/>
          <w:szCs w:val="24"/>
        </w:rPr>
        <w:t xml:space="preserve">, Е.А. Тарханова. – Москва: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2021. – 154 с. – (Профессиональное образование). – ISBN 978-5-534-13794-1. - Текст: непосредственный.</w:t>
      </w:r>
    </w:p>
    <w:p w14:paraId="41E882EB" w14:textId="77777777" w:rsidR="008455A1" w:rsidRPr="00E35B77" w:rsidRDefault="008455A1" w:rsidP="00E35B77">
      <w:pPr>
        <w:spacing w:after="0"/>
        <w:ind w:firstLine="709"/>
        <w:contextualSpacing/>
        <w:rPr>
          <w:rFonts w:ascii="Times New Roman" w:hAnsi="Times New Roman"/>
          <w:b/>
          <w:sz w:val="24"/>
          <w:szCs w:val="24"/>
        </w:rPr>
      </w:pPr>
    </w:p>
    <w:p w14:paraId="0FF34EA9" w14:textId="77777777" w:rsidR="008455A1" w:rsidRPr="00E35B77" w:rsidRDefault="00725266" w:rsidP="00E35B77">
      <w:pPr>
        <w:spacing w:after="0"/>
        <w:ind w:firstLine="709"/>
        <w:contextualSpacing/>
        <w:jc w:val="both"/>
        <w:rPr>
          <w:rFonts w:ascii="Times New Roman" w:hAnsi="Times New Roman"/>
          <w:b/>
          <w:sz w:val="24"/>
          <w:szCs w:val="24"/>
        </w:rPr>
      </w:pPr>
      <w:r w:rsidRPr="00E35B77">
        <w:rPr>
          <w:rFonts w:ascii="Times New Roman" w:hAnsi="Times New Roman"/>
          <w:b/>
          <w:sz w:val="24"/>
          <w:szCs w:val="24"/>
        </w:rPr>
        <w:t xml:space="preserve">3.2.2. Электронные издания </w:t>
      </w:r>
    </w:p>
    <w:p w14:paraId="041D6258" w14:textId="77777777"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 xml:space="preserve">1. Экономический факультет МГУ : [сайт]. – 2021. - URL: </w:t>
      </w:r>
      <w:hyperlink r:id="rId77" w:history="1">
        <w:r w:rsidRPr="00E35B77">
          <w:rPr>
            <w:rStyle w:val="60"/>
            <w:rFonts w:ascii="Times New Roman" w:hAnsi="Times New Roman"/>
            <w:b w:val="0"/>
            <w:bCs w:val="0"/>
            <w:sz w:val="24"/>
            <w:szCs w:val="24"/>
          </w:rPr>
          <w:t>https://finuch.ru/</w:t>
        </w:r>
      </w:hyperlink>
      <w:r w:rsidRPr="00E35B77">
        <w:rPr>
          <w:rFonts w:ascii="Times New Roman" w:hAnsi="Times New Roman"/>
          <w:sz w:val="24"/>
          <w:szCs w:val="24"/>
        </w:rPr>
        <w:t>(дата обращения: 27.07.2021). - Текст : электронный.</w:t>
      </w:r>
    </w:p>
    <w:p w14:paraId="76527F3D" w14:textId="2DA268BB"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 xml:space="preserve">2. </w:t>
      </w:r>
      <w:proofErr w:type="spellStart"/>
      <w:r w:rsidRPr="00E35B77">
        <w:rPr>
          <w:rFonts w:ascii="Times New Roman" w:hAnsi="Times New Roman"/>
          <w:sz w:val="24"/>
          <w:szCs w:val="24"/>
        </w:rPr>
        <w:t>Пансков</w:t>
      </w:r>
      <w:proofErr w:type="spellEnd"/>
      <w:r w:rsidRPr="00E35B77">
        <w:rPr>
          <w:rFonts w:ascii="Times New Roman" w:hAnsi="Times New Roman"/>
          <w:sz w:val="24"/>
          <w:szCs w:val="24"/>
        </w:rPr>
        <w:t>, В. Г.</w:t>
      </w:r>
      <w:r w:rsidR="0001469C" w:rsidRPr="00E35B77">
        <w:rPr>
          <w:rFonts w:ascii="Times New Roman" w:hAnsi="Times New Roman"/>
          <w:sz w:val="24"/>
          <w:szCs w:val="24"/>
        </w:rPr>
        <w:t xml:space="preserve"> </w:t>
      </w:r>
      <w:r w:rsidRPr="00E35B77">
        <w:rPr>
          <w:rFonts w:ascii="Times New Roman" w:hAnsi="Times New Roman"/>
          <w:sz w:val="24"/>
          <w:szCs w:val="24"/>
        </w:rPr>
        <w:t xml:space="preserve">Налоги и налогообложение. Практикум : учебное пособие для среднего профессионального образования / В. Г. </w:t>
      </w:r>
      <w:proofErr w:type="spellStart"/>
      <w:r w:rsidRPr="00E35B77">
        <w:rPr>
          <w:rFonts w:ascii="Times New Roman" w:hAnsi="Times New Roman"/>
          <w:sz w:val="24"/>
          <w:szCs w:val="24"/>
        </w:rPr>
        <w:t>Пансков</w:t>
      </w:r>
      <w:proofErr w:type="spellEnd"/>
      <w:r w:rsidRPr="00E35B77">
        <w:rPr>
          <w:rFonts w:ascii="Times New Roman" w:hAnsi="Times New Roman"/>
          <w:sz w:val="24"/>
          <w:szCs w:val="24"/>
        </w:rPr>
        <w:t>, Т. А. Левочкина. — Москва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xml:space="preserve">, 2021. — 319 с. — (Профессиональное образование). — ISBN 978-5-534-01097-8. —URL: https://urait.ru/bcode/469486 (дата обращения: 01.08.2021).— Режим доступа : Электронно-библиотечная система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—Текст : электронный.</w:t>
      </w:r>
    </w:p>
    <w:p w14:paraId="55E84CFB" w14:textId="77777777"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 xml:space="preserve">3. </w:t>
      </w:r>
      <w:proofErr w:type="spellStart"/>
      <w:r w:rsidRPr="00E35B77">
        <w:rPr>
          <w:rFonts w:ascii="Times New Roman" w:hAnsi="Times New Roman"/>
          <w:sz w:val="24"/>
          <w:szCs w:val="24"/>
        </w:rPr>
        <w:t>Шимко</w:t>
      </w:r>
      <w:proofErr w:type="spellEnd"/>
      <w:r w:rsidRPr="00E35B77">
        <w:rPr>
          <w:rFonts w:ascii="Times New Roman" w:hAnsi="Times New Roman"/>
          <w:sz w:val="24"/>
          <w:szCs w:val="24"/>
        </w:rPr>
        <w:t xml:space="preserve">, П. Д. Основы экономики : учебник и практикум для среднего профессионального образования / П. Д. </w:t>
      </w:r>
      <w:proofErr w:type="spellStart"/>
      <w:r w:rsidRPr="00E35B77">
        <w:rPr>
          <w:rFonts w:ascii="Times New Roman" w:hAnsi="Times New Roman"/>
          <w:sz w:val="24"/>
          <w:szCs w:val="24"/>
        </w:rPr>
        <w:t>Шимко</w:t>
      </w:r>
      <w:proofErr w:type="spellEnd"/>
      <w:r w:rsidRPr="00E35B77">
        <w:rPr>
          <w:rFonts w:ascii="Times New Roman" w:hAnsi="Times New Roman"/>
          <w:sz w:val="24"/>
          <w:szCs w:val="24"/>
        </w:rPr>
        <w:t>. — Москва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xml:space="preserve">, 2019. — 380 с. — (Профессиональное образование). — ISBN 978-5-534-01368-9. —URL: https://urait.ru/bcode/433776 (дата обращения: 27.07.2021). — Режим доступа : Электронно-библиотечная система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—Текст : электронный.</w:t>
      </w:r>
    </w:p>
    <w:p w14:paraId="4BDE22E8" w14:textId="77777777"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4. Учебное пособие «Азбука предпринимателя» для потенциальных и начинающих предпринимателей/АО «Корпорация «МСП» – Москва: АО «Корпорация «МСП», 2016. – 140с. - Текст: электронный.</w:t>
      </w:r>
    </w:p>
    <w:p w14:paraId="23EE0370" w14:textId="77777777" w:rsidR="008455A1" w:rsidRPr="00E35B77" w:rsidRDefault="00725266" w:rsidP="00E35B77">
      <w:pPr>
        <w:spacing w:after="0"/>
        <w:ind w:firstLine="709"/>
        <w:contextualSpacing/>
        <w:jc w:val="both"/>
        <w:rPr>
          <w:rFonts w:ascii="Times New Roman" w:hAnsi="Times New Roman"/>
          <w:sz w:val="24"/>
          <w:szCs w:val="24"/>
        </w:rPr>
      </w:pPr>
      <w:r w:rsidRPr="00E35B77">
        <w:rPr>
          <w:rFonts w:ascii="Times New Roman" w:hAnsi="Times New Roman"/>
          <w:sz w:val="24"/>
          <w:szCs w:val="24"/>
        </w:rPr>
        <w:t>5. Центральный банк России: [сайт]. – 2021. - URL: https://fincult.info/ (дата обращения: 27.07.2021). - Текст : электронный.</w:t>
      </w:r>
    </w:p>
    <w:p w14:paraId="7D069B67" w14:textId="77777777" w:rsidR="008455A1" w:rsidRPr="00E35B77" w:rsidRDefault="008455A1" w:rsidP="00E35B77">
      <w:pPr>
        <w:spacing w:after="0"/>
        <w:ind w:firstLine="709"/>
        <w:contextualSpacing/>
        <w:jc w:val="both"/>
        <w:rPr>
          <w:rFonts w:ascii="Times New Roman" w:hAnsi="Times New Roman"/>
          <w:sz w:val="24"/>
          <w:szCs w:val="24"/>
        </w:rPr>
      </w:pPr>
    </w:p>
    <w:p w14:paraId="0184B5B5" w14:textId="58532F01" w:rsidR="008455A1" w:rsidRPr="00E35B77" w:rsidRDefault="00725266" w:rsidP="00E35B77">
      <w:pPr>
        <w:spacing w:after="0"/>
        <w:ind w:firstLine="709"/>
        <w:contextualSpacing/>
        <w:jc w:val="both"/>
        <w:rPr>
          <w:rFonts w:ascii="Times New Roman" w:hAnsi="Times New Roman"/>
          <w:b/>
          <w:bCs/>
          <w:sz w:val="24"/>
          <w:szCs w:val="24"/>
        </w:rPr>
      </w:pPr>
      <w:r w:rsidRPr="00E35B77">
        <w:rPr>
          <w:rFonts w:ascii="Times New Roman" w:hAnsi="Times New Roman"/>
          <w:b/>
          <w:bCs/>
          <w:sz w:val="24"/>
          <w:szCs w:val="24"/>
        </w:rPr>
        <w:t>Дополнительные источники</w:t>
      </w:r>
    </w:p>
    <w:p w14:paraId="5B3B9AD2" w14:textId="77777777" w:rsidR="008455A1" w:rsidRPr="00E35B77" w:rsidRDefault="00725266" w:rsidP="00E35B77">
      <w:pPr>
        <w:spacing w:after="0"/>
        <w:ind w:firstLine="709"/>
        <w:jc w:val="both"/>
        <w:rPr>
          <w:rFonts w:ascii="Times New Roman" w:hAnsi="Times New Roman"/>
          <w:bCs/>
          <w:sz w:val="24"/>
          <w:szCs w:val="24"/>
        </w:rPr>
      </w:pPr>
      <w:r w:rsidRPr="00E35B77">
        <w:rPr>
          <w:rFonts w:ascii="Times New Roman" w:hAnsi="Times New Roman"/>
          <w:bCs/>
          <w:sz w:val="24"/>
          <w:szCs w:val="24"/>
        </w:rPr>
        <w:t>1. Справочно-правовая система Консультант плюс : официальный сайт. – Москва, 2021 – URL: http://www.consultant.ru (дата обращения: 27.07.2021).– Текст : электронный.</w:t>
      </w:r>
    </w:p>
    <w:p w14:paraId="18AF61BB" w14:textId="77777777" w:rsidR="008455A1" w:rsidRPr="00E35B77" w:rsidRDefault="00725266" w:rsidP="00E35B77">
      <w:pPr>
        <w:spacing w:after="0"/>
        <w:ind w:firstLine="709"/>
        <w:jc w:val="both"/>
        <w:rPr>
          <w:rFonts w:ascii="Times New Roman" w:hAnsi="Times New Roman"/>
          <w:bCs/>
          <w:sz w:val="24"/>
          <w:szCs w:val="24"/>
        </w:rPr>
      </w:pPr>
      <w:r w:rsidRPr="00E35B77">
        <w:rPr>
          <w:rFonts w:ascii="Times New Roman" w:hAnsi="Times New Roman"/>
          <w:bCs/>
          <w:sz w:val="24"/>
          <w:szCs w:val="24"/>
        </w:rPr>
        <w:t>Федеральной службы государственной статистики (Росстат): официальный сайт. – Москва, 2021 – URL: http://www.gks.ru (дата обращения: 27.07.2021).– Текст : электронный.</w:t>
      </w:r>
    </w:p>
    <w:p w14:paraId="1B44F00B" w14:textId="77777777" w:rsidR="008455A1" w:rsidRPr="00E35B77" w:rsidRDefault="00725266" w:rsidP="000F5919">
      <w:pPr>
        <w:numPr>
          <w:ilvl w:val="0"/>
          <w:numId w:val="164"/>
        </w:numPr>
        <w:spacing w:after="0"/>
        <w:ind w:left="0" w:firstLine="709"/>
        <w:jc w:val="both"/>
        <w:rPr>
          <w:rFonts w:ascii="Times New Roman" w:hAnsi="Times New Roman"/>
          <w:bCs/>
          <w:sz w:val="24"/>
          <w:szCs w:val="24"/>
        </w:rPr>
      </w:pPr>
      <w:r w:rsidRPr="00E35B77">
        <w:rPr>
          <w:rFonts w:ascii="Times New Roman" w:hAnsi="Times New Roman"/>
          <w:bCs/>
          <w:sz w:val="24"/>
          <w:szCs w:val="24"/>
        </w:rPr>
        <w:t>Рейтинговое агентство Эксперт :[сайт]. – Москва, 2021 – URL: http://www. raexpert.ru (дата обращения: 27.07.2021).– Текст : электронный.</w:t>
      </w:r>
    </w:p>
    <w:p w14:paraId="3EB996CF" w14:textId="77777777" w:rsidR="008455A1" w:rsidRPr="00E35B77" w:rsidRDefault="00725266" w:rsidP="000F5919">
      <w:pPr>
        <w:numPr>
          <w:ilvl w:val="0"/>
          <w:numId w:val="164"/>
        </w:numPr>
        <w:spacing w:after="0"/>
        <w:ind w:left="0" w:firstLine="709"/>
        <w:jc w:val="both"/>
        <w:rPr>
          <w:rFonts w:ascii="Times New Roman" w:hAnsi="Times New Roman"/>
          <w:bCs/>
          <w:sz w:val="24"/>
          <w:szCs w:val="24"/>
        </w:rPr>
      </w:pPr>
      <w:r w:rsidRPr="00E35B77">
        <w:rPr>
          <w:rFonts w:ascii="Times New Roman" w:hAnsi="Times New Roman"/>
          <w:bCs/>
          <w:sz w:val="24"/>
          <w:szCs w:val="24"/>
        </w:rPr>
        <w:t xml:space="preserve">СПАРК – Система профессионального анализа рынков и компаний :[сайт]. – Москва,2021 - URL: </w:t>
      </w:r>
      <w:hyperlink r:id="rId78" w:history="1">
        <w:r w:rsidRPr="00E35B77">
          <w:rPr>
            <w:rStyle w:val="60"/>
            <w:rFonts w:ascii="Times New Roman" w:hAnsi="Times New Roman"/>
            <w:b w:val="0"/>
            <w:bCs w:val="0"/>
            <w:sz w:val="24"/>
            <w:szCs w:val="24"/>
          </w:rPr>
          <w:t>http://www.spark-interfax.ru</w:t>
        </w:r>
      </w:hyperlink>
      <w:r w:rsidRPr="00E35B77">
        <w:rPr>
          <w:rFonts w:ascii="Times New Roman" w:hAnsi="Times New Roman"/>
          <w:bCs/>
          <w:sz w:val="24"/>
          <w:szCs w:val="24"/>
        </w:rPr>
        <w:t>(дата обращения: 27.07.2021).–Текст : электронный.</w:t>
      </w:r>
    </w:p>
    <w:p w14:paraId="70DB619B" w14:textId="3E378AE9" w:rsidR="008455A1" w:rsidRPr="00E35B77" w:rsidRDefault="00725266" w:rsidP="000F5919">
      <w:pPr>
        <w:numPr>
          <w:ilvl w:val="0"/>
          <w:numId w:val="164"/>
        </w:numPr>
        <w:spacing w:after="0"/>
        <w:ind w:left="0" w:firstLine="709"/>
        <w:jc w:val="both"/>
        <w:rPr>
          <w:rFonts w:ascii="Times New Roman" w:hAnsi="Times New Roman"/>
          <w:bCs/>
          <w:sz w:val="24"/>
          <w:szCs w:val="24"/>
        </w:rPr>
      </w:pPr>
      <w:r w:rsidRPr="00E35B77">
        <w:rPr>
          <w:rFonts w:ascii="Times New Roman" w:hAnsi="Times New Roman"/>
          <w:bCs/>
          <w:sz w:val="24"/>
          <w:szCs w:val="24"/>
        </w:rPr>
        <w:t xml:space="preserve"> Информационная система Bloomberg : официальный сайт. – Москва, 2021 -</w:t>
      </w:r>
      <w:r w:rsidRPr="00E35B77">
        <w:rPr>
          <w:rFonts w:ascii="Times New Roman" w:hAnsi="Times New Roman"/>
          <w:bCs/>
          <w:sz w:val="24"/>
          <w:szCs w:val="24"/>
          <w:lang w:val="en-US"/>
        </w:rPr>
        <w:t>URL</w:t>
      </w:r>
      <w:r w:rsidRPr="00E35B77">
        <w:rPr>
          <w:rFonts w:ascii="Times New Roman" w:hAnsi="Times New Roman"/>
          <w:bCs/>
          <w:sz w:val="24"/>
          <w:szCs w:val="24"/>
        </w:rPr>
        <w:t xml:space="preserve">: </w:t>
      </w:r>
      <w:hyperlink r:id="rId79" w:history="1">
        <w:r w:rsidRPr="00E35B77">
          <w:rPr>
            <w:rStyle w:val="60"/>
            <w:rFonts w:ascii="Times New Roman" w:hAnsi="Times New Roman"/>
            <w:b w:val="0"/>
            <w:bCs w:val="0"/>
            <w:sz w:val="24"/>
            <w:szCs w:val="24"/>
            <w:lang w:val="en-US"/>
          </w:rPr>
          <w:t>http</w:t>
        </w:r>
        <w:r w:rsidRPr="00E35B77">
          <w:rPr>
            <w:rStyle w:val="60"/>
            <w:rFonts w:ascii="Times New Roman" w:hAnsi="Times New Roman"/>
            <w:b w:val="0"/>
            <w:bCs w:val="0"/>
            <w:sz w:val="24"/>
            <w:szCs w:val="24"/>
          </w:rPr>
          <w:t>://</w:t>
        </w:r>
        <w:r w:rsidRPr="00E35B77">
          <w:rPr>
            <w:rStyle w:val="60"/>
            <w:rFonts w:ascii="Times New Roman" w:hAnsi="Times New Roman"/>
            <w:b w:val="0"/>
            <w:bCs w:val="0"/>
            <w:sz w:val="24"/>
            <w:szCs w:val="24"/>
            <w:lang w:val="en-US"/>
          </w:rPr>
          <w:t>www</w:t>
        </w:r>
        <w:r w:rsidRPr="00E35B77">
          <w:rPr>
            <w:rStyle w:val="60"/>
            <w:rFonts w:ascii="Times New Roman" w:hAnsi="Times New Roman"/>
            <w:b w:val="0"/>
            <w:bCs w:val="0"/>
            <w:sz w:val="24"/>
            <w:szCs w:val="24"/>
          </w:rPr>
          <w:t>.</w:t>
        </w:r>
        <w:proofErr w:type="spellStart"/>
        <w:r w:rsidRPr="00E35B77">
          <w:rPr>
            <w:rStyle w:val="60"/>
            <w:rFonts w:ascii="Times New Roman" w:hAnsi="Times New Roman"/>
            <w:b w:val="0"/>
            <w:bCs w:val="0"/>
            <w:sz w:val="24"/>
            <w:szCs w:val="24"/>
            <w:lang w:val="en-US"/>
          </w:rPr>
          <w:t>bloomberg</w:t>
        </w:r>
        <w:proofErr w:type="spellEnd"/>
        <w:r w:rsidRPr="00E35B77">
          <w:rPr>
            <w:rStyle w:val="60"/>
            <w:rFonts w:ascii="Times New Roman" w:hAnsi="Times New Roman"/>
            <w:b w:val="0"/>
            <w:bCs w:val="0"/>
            <w:sz w:val="24"/>
            <w:szCs w:val="24"/>
          </w:rPr>
          <w:t>.</w:t>
        </w:r>
        <w:r w:rsidRPr="00E35B77">
          <w:rPr>
            <w:rStyle w:val="60"/>
            <w:rFonts w:ascii="Times New Roman" w:hAnsi="Times New Roman"/>
            <w:b w:val="0"/>
            <w:bCs w:val="0"/>
            <w:sz w:val="24"/>
            <w:szCs w:val="24"/>
            <w:lang w:val="en-US"/>
          </w:rPr>
          <w:t>com</w:t>
        </w:r>
      </w:hyperlink>
      <w:r w:rsidR="00E35B77">
        <w:rPr>
          <w:rStyle w:val="60"/>
          <w:rFonts w:ascii="Times New Roman" w:hAnsi="Times New Roman"/>
          <w:b w:val="0"/>
          <w:bCs w:val="0"/>
          <w:sz w:val="24"/>
          <w:szCs w:val="24"/>
        </w:rPr>
        <w:t xml:space="preserve"> </w:t>
      </w:r>
      <w:r w:rsidRPr="00E35B77">
        <w:rPr>
          <w:rFonts w:ascii="Times New Roman" w:hAnsi="Times New Roman"/>
          <w:bCs/>
          <w:sz w:val="24"/>
          <w:szCs w:val="24"/>
        </w:rPr>
        <w:t>(дата обращения: 27.07.2021).– Текст : электронный.</w:t>
      </w:r>
    </w:p>
    <w:p w14:paraId="2B3C726B" w14:textId="77777777" w:rsidR="008455A1" w:rsidRPr="00E35B77" w:rsidRDefault="00725266" w:rsidP="000F5919">
      <w:pPr>
        <w:numPr>
          <w:ilvl w:val="0"/>
          <w:numId w:val="164"/>
        </w:numPr>
        <w:spacing w:after="0"/>
        <w:ind w:left="0" w:firstLine="709"/>
        <w:contextualSpacing/>
        <w:jc w:val="both"/>
        <w:rPr>
          <w:rFonts w:ascii="Times New Roman" w:hAnsi="Times New Roman"/>
          <w:bCs/>
          <w:sz w:val="24"/>
          <w:szCs w:val="24"/>
        </w:rPr>
      </w:pPr>
      <w:r w:rsidRPr="00E35B77">
        <w:rPr>
          <w:rFonts w:ascii="Times New Roman" w:hAnsi="Times New Roman"/>
          <w:bCs/>
          <w:sz w:val="24"/>
          <w:szCs w:val="24"/>
        </w:rPr>
        <w:t xml:space="preserve">Московская биржа : официальный сайт. – Москва, 2021 - </w:t>
      </w:r>
      <w:bookmarkStart w:id="3555" w:name="_Hlk78738085"/>
      <w:r w:rsidRPr="00E35B77">
        <w:rPr>
          <w:rFonts w:ascii="Times New Roman" w:hAnsi="Times New Roman"/>
          <w:bCs/>
          <w:sz w:val="24"/>
          <w:szCs w:val="24"/>
        </w:rPr>
        <w:t xml:space="preserve">URL: </w:t>
      </w:r>
      <w:bookmarkEnd w:id="3555"/>
      <w:r w:rsidRPr="00E35B77">
        <w:rPr>
          <w:rFonts w:ascii="Times New Roman" w:hAnsi="Times New Roman"/>
          <w:bCs/>
          <w:sz w:val="24"/>
          <w:szCs w:val="24"/>
        </w:rPr>
        <w:t>moex.com (дата обращения: 27.07.2021).–Текст : электронный.</w:t>
      </w:r>
    </w:p>
    <w:p w14:paraId="48FE3721" w14:textId="77777777" w:rsidR="008455A1" w:rsidRPr="00E35B77" w:rsidRDefault="00725266" w:rsidP="000F5919">
      <w:pPr>
        <w:numPr>
          <w:ilvl w:val="0"/>
          <w:numId w:val="164"/>
        </w:numPr>
        <w:spacing w:after="0"/>
        <w:ind w:left="0" w:firstLine="709"/>
        <w:contextualSpacing/>
        <w:jc w:val="both"/>
        <w:rPr>
          <w:rFonts w:ascii="Times New Roman" w:hAnsi="Times New Roman"/>
          <w:bCs/>
          <w:sz w:val="24"/>
          <w:szCs w:val="24"/>
        </w:rPr>
      </w:pPr>
      <w:r w:rsidRPr="00E35B77">
        <w:rPr>
          <w:rFonts w:ascii="Times New Roman" w:hAnsi="Times New Roman"/>
          <w:bCs/>
          <w:sz w:val="24"/>
          <w:szCs w:val="24"/>
        </w:rPr>
        <w:t>Правительство Российской Федерации : официальный сайт. – Москва. – Обновляется в течение суток. – URL: http://government.ru (дата обращения: 27.07.2021).– Текст : электронный.</w:t>
      </w:r>
    </w:p>
    <w:p w14:paraId="5B95D909" w14:textId="77777777" w:rsidR="008455A1" w:rsidRPr="00E35B77" w:rsidRDefault="00725266" w:rsidP="000F5919">
      <w:pPr>
        <w:numPr>
          <w:ilvl w:val="0"/>
          <w:numId w:val="164"/>
        </w:numPr>
        <w:spacing w:after="0"/>
        <w:ind w:left="0" w:firstLine="709"/>
        <w:jc w:val="both"/>
        <w:rPr>
          <w:rFonts w:ascii="Times New Roman" w:hAnsi="Times New Roman"/>
          <w:bCs/>
          <w:sz w:val="24"/>
          <w:szCs w:val="24"/>
        </w:rPr>
      </w:pPr>
      <w:r w:rsidRPr="00E35B77">
        <w:rPr>
          <w:rFonts w:ascii="Times New Roman" w:hAnsi="Times New Roman"/>
          <w:bCs/>
          <w:sz w:val="24"/>
          <w:szCs w:val="24"/>
        </w:rPr>
        <w:t>Инвестиционный интернет-</w:t>
      </w:r>
      <w:proofErr w:type="spellStart"/>
      <w:r w:rsidRPr="00E35B77">
        <w:rPr>
          <w:rFonts w:ascii="Times New Roman" w:hAnsi="Times New Roman"/>
          <w:bCs/>
          <w:sz w:val="24"/>
          <w:szCs w:val="24"/>
        </w:rPr>
        <w:t>порталInvestfunds</w:t>
      </w:r>
      <w:proofErr w:type="spellEnd"/>
      <w:r w:rsidRPr="00E35B77">
        <w:rPr>
          <w:rFonts w:ascii="Times New Roman" w:hAnsi="Times New Roman"/>
          <w:bCs/>
          <w:sz w:val="24"/>
          <w:szCs w:val="24"/>
        </w:rPr>
        <w:t xml:space="preserve"> :[сайт]. – Москва, 2021, URL: https://investfunds.ru/ (дата обращения: 27.07.2021).– Текст : электронный.</w:t>
      </w:r>
    </w:p>
    <w:p w14:paraId="1EB40543" w14:textId="77777777" w:rsidR="008455A1" w:rsidRPr="00E35B77" w:rsidRDefault="008455A1" w:rsidP="00E35B77">
      <w:pPr>
        <w:spacing w:after="0"/>
        <w:ind w:firstLine="709"/>
        <w:contextualSpacing/>
        <w:jc w:val="both"/>
        <w:rPr>
          <w:rFonts w:ascii="Times New Roman" w:hAnsi="Times New Roman"/>
          <w:bCs/>
          <w:sz w:val="24"/>
          <w:szCs w:val="24"/>
        </w:rPr>
      </w:pPr>
    </w:p>
    <w:p w14:paraId="7B3AB0C1" w14:textId="77777777" w:rsidR="008455A1" w:rsidRPr="00E35B77" w:rsidRDefault="008455A1" w:rsidP="00E35B77">
      <w:pPr>
        <w:ind w:right="-1" w:firstLine="709"/>
        <w:contextualSpacing/>
        <w:jc w:val="center"/>
        <w:rPr>
          <w:rFonts w:ascii="Times New Roman" w:hAnsi="Times New Roman"/>
          <w:sz w:val="24"/>
          <w:szCs w:val="24"/>
        </w:rPr>
      </w:pPr>
    </w:p>
    <w:p w14:paraId="19701E92" w14:textId="77777777" w:rsidR="008455A1" w:rsidRPr="00E35B77" w:rsidRDefault="00725266" w:rsidP="00E35B77">
      <w:pPr>
        <w:spacing w:after="0"/>
        <w:contextualSpacing/>
        <w:jc w:val="center"/>
        <w:rPr>
          <w:rFonts w:ascii="Times New Roman" w:hAnsi="Times New Roman"/>
          <w:b/>
          <w:sz w:val="24"/>
          <w:szCs w:val="24"/>
        </w:rPr>
      </w:pPr>
      <w:bookmarkStart w:id="3556" w:name="_Hlk85212431"/>
      <w:r w:rsidRPr="00E35B77">
        <w:rPr>
          <w:rFonts w:ascii="Times New Roman" w:hAnsi="Times New Roman"/>
          <w:b/>
          <w:sz w:val="24"/>
          <w:szCs w:val="24"/>
        </w:rPr>
        <w:t xml:space="preserve">4.КОНТРОЛЬ И ОЦЕНКА РЕЗУЛЬТАТОВ ОСВОЕНИЯ </w:t>
      </w:r>
    </w:p>
    <w:p w14:paraId="7D51970F" w14:textId="77777777" w:rsidR="008455A1" w:rsidRPr="00E35B77" w:rsidRDefault="00725266" w:rsidP="00E35B77">
      <w:pPr>
        <w:spacing w:after="0"/>
        <w:contextualSpacing/>
        <w:jc w:val="center"/>
        <w:rPr>
          <w:rFonts w:ascii="Times New Roman" w:hAnsi="Times New Roman"/>
          <w:b/>
          <w:sz w:val="24"/>
          <w:szCs w:val="24"/>
        </w:rPr>
      </w:pPr>
      <w:r w:rsidRPr="00E35B77">
        <w:rPr>
          <w:rFonts w:ascii="Times New Roman" w:hAnsi="Times New Roman"/>
          <w:b/>
          <w:sz w:val="24"/>
          <w:szCs w:val="24"/>
        </w:rPr>
        <w:t>УЧЕБНОЙ ДИСЦИПЛИНЫ</w:t>
      </w:r>
    </w:p>
    <w:bookmarkEnd w:id="3556"/>
    <w:p w14:paraId="3E1D1A5A" w14:textId="77777777" w:rsidR="008455A1" w:rsidRPr="00E35B77" w:rsidRDefault="008455A1" w:rsidP="00E35B77">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3249"/>
        <w:gridCol w:w="2394"/>
      </w:tblGrid>
      <w:tr w:rsidR="008455A1" w:rsidRPr="00E35B77" w14:paraId="44FEF481" w14:textId="77777777">
        <w:tc>
          <w:tcPr>
            <w:tcW w:w="1970" w:type="pct"/>
          </w:tcPr>
          <w:p w14:paraId="7D88CAEE" w14:textId="77777777" w:rsidR="008455A1" w:rsidRPr="00E35B77" w:rsidRDefault="00725266" w:rsidP="00E35B77">
            <w:pPr>
              <w:spacing w:after="0"/>
              <w:ind w:right="-1"/>
              <w:jc w:val="center"/>
              <w:rPr>
                <w:rFonts w:ascii="Times New Roman" w:hAnsi="Times New Roman"/>
                <w:b/>
                <w:bCs/>
                <w:iCs/>
                <w:sz w:val="24"/>
                <w:szCs w:val="24"/>
              </w:rPr>
            </w:pPr>
            <w:r w:rsidRPr="00E35B77">
              <w:rPr>
                <w:rFonts w:ascii="Times New Roman" w:hAnsi="Times New Roman"/>
                <w:b/>
                <w:bCs/>
                <w:iCs/>
                <w:sz w:val="24"/>
                <w:szCs w:val="24"/>
              </w:rPr>
              <w:t>Результаты обучения</w:t>
            </w:r>
          </w:p>
        </w:tc>
        <w:tc>
          <w:tcPr>
            <w:tcW w:w="1744" w:type="pct"/>
          </w:tcPr>
          <w:p w14:paraId="03DDFD4F" w14:textId="77777777" w:rsidR="008455A1" w:rsidRPr="00E35B77" w:rsidRDefault="00725266" w:rsidP="00E35B77">
            <w:pPr>
              <w:spacing w:after="0"/>
              <w:ind w:right="-1"/>
              <w:jc w:val="center"/>
              <w:rPr>
                <w:rFonts w:ascii="Times New Roman" w:hAnsi="Times New Roman"/>
                <w:b/>
                <w:bCs/>
                <w:iCs/>
                <w:sz w:val="24"/>
                <w:szCs w:val="24"/>
              </w:rPr>
            </w:pPr>
            <w:r w:rsidRPr="00E35B77">
              <w:rPr>
                <w:rFonts w:ascii="Times New Roman" w:hAnsi="Times New Roman"/>
                <w:b/>
                <w:bCs/>
                <w:iCs/>
                <w:sz w:val="24"/>
                <w:szCs w:val="24"/>
              </w:rPr>
              <w:t>Критерии оценки</w:t>
            </w:r>
          </w:p>
        </w:tc>
        <w:tc>
          <w:tcPr>
            <w:tcW w:w="1286" w:type="pct"/>
          </w:tcPr>
          <w:p w14:paraId="764B6217" w14:textId="77777777" w:rsidR="008455A1" w:rsidRPr="00E35B77" w:rsidRDefault="00725266" w:rsidP="00E35B77">
            <w:pPr>
              <w:spacing w:after="0"/>
              <w:ind w:right="-1"/>
              <w:jc w:val="center"/>
              <w:rPr>
                <w:rFonts w:ascii="Times New Roman" w:hAnsi="Times New Roman"/>
                <w:b/>
                <w:bCs/>
                <w:iCs/>
                <w:sz w:val="24"/>
                <w:szCs w:val="24"/>
              </w:rPr>
            </w:pPr>
            <w:r w:rsidRPr="00E35B77">
              <w:rPr>
                <w:rFonts w:ascii="Times New Roman" w:hAnsi="Times New Roman"/>
                <w:b/>
                <w:bCs/>
                <w:iCs/>
                <w:sz w:val="24"/>
                <w:szCs w:val="24"/>
              </w:rPr>
              <w:t>Методы оценки</w:t>
            </w:r>
          </w:p>
        </w:tc>
      </w:tr>
      <w:tr w:rsidR="008455A1" w:rsidRPr="00E35B77" w14:paraId="31C6F4FE" w14:textId="77777777">
        <w:tc>
          <w:tcPr>
            <w:tcW w:w="5000" w:type="pct"/>
            <w:gridSpan w:val="3"/>
          </w:tcPr>
          <w:p w14:paraId="03F6E54A" w14:textId="77777777" w:rsidR="008455A1" w:rsidRPr="00E35B77" w:rsidRDefault="00725266" w:rsidP="00E35B77">
            <w:pPr>
              <w:spacing w:after="0"/>
              <w:ind w:right="-1"/>
              <w:rPr>
                <w:rFonts w:ascii="Times New Roman" w:hAnsi="Times New Roman"/>
                <w:b/>
                <w:iCs/>
                <w:sz w:val="24"/>
                <w:szCs w:val="24"/>
              </w:rPr>
            </w:pPr>
            <w:r w:rsidRPr="00E35B77">
              <w:rPr>
                <w:rFonts w:ascii="Times New Roman" w:hAnsi="Times New Roman"/>
                <w:b/>
                <w:iCs/>
                <w:sz w:val="24"/>
                <w:szCs w:val="24"/>
              </w:rPr>
              <w:t>Перечень знаний, осваиваемых в рамках дисциплины</w:t>
            </w:r>
          </w:p>
        </w:tc>
      </w:tr>
      <w:tr w:rsidR="008455A1" w:rsidRPr="00E35B77" w14:paraId="429AF82F" w14:textId="77777777">
        <w:tc>
          <w:tcPr>
            <w:tcW w:w="1970" w:type="pct"/>
          </w:tcPr>
          <w:p w14:paraId="38B17516"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0AE5AB68"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виды принятия решений в условиях ограниченности ресурсов;</w:t>
            </w:r>
          </w:p>
          <w:p w14:paraId="27ED632A"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основные виды планирования;</w:t>
            </w:r>
          </w:p>
          <w:p w14:paraId="59020671"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устройство банковской системы, основные виды банков и их операций;</w:t>
            </w:r>
          </w:p>
          <w:p w14:paraId="3DBE0221"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 xml:space="preserve">сущность понятий «депозит» и «кредит», их виды и </w:t>
            </w:r>
            <w:proofErr w:type="spellStart"/>
            <w:r w:rsidRPr="00E35B77">
              <w:rPr>
                <w:rFonts w:ascii="Times New Roman" w:hAnsi="Times New Roman"/>
                <w:bCs/>
                <w:iCs/>
                <w:sz w:val="24"/>
                <w:szCs w:val="24"/>
              </w:rPr>
              <w:t>принципы;схемы</w:t>
            </w:r>
            <w:proofErr w:type="spellEnd"/>
            <w:r w:rsidRPr="00E35B77">
              <w:rPr>
                <w:rFonts w:ascii="Times New Roman" w:hAnsi="Times New Roman"/>
                <w:bCs/>
                <w:iCs/>
                <w:sz w:val="24"/>
                <w:szCs w:val="24"/>
              </w:rPr>
              <w:t xml:space="preserve"> кредитования физических лиц;</w:t>
            </w:r>
          </w:p>
          <w:p w14:paraId="3D64871A"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устройство налоговой системы, виды налогообложения физических лиц;</w:t>
            </w:r>
          </w:p>
          <w:p w14:paraId="549FC57D"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признаки финансового мошенничества;</w:t>
            </w:r>
          </w:p>
          <w:p w14:paraId="10682C79"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основные виды ценных бумаг и их доходность;</w:t>
            </w:r>
          </w:p>
          <w:p w14:paraId="077ECC31"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формирование инвестиционного портфеля;</w:t>
            </w:r>
          </w:p>
          <w:p w14:paraId="266C2A0D"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классификацию инвестиций, основные разделы бизнес-плана;</w:t>
            </w:r>
          </w:p>
          <w:p w14:paraId="1E95FBAF" w14:textId="77777777" w:rsidR="008455A1" w:rsidRPr="00E35B77" w:rsidRDefault="00725266" w:rsidP="00E35B77">
            <w:pPr>
              <w:spacing w:after="0"/>
              <w:rPr>
                <w:rFonts w:ascii="Times New Roman" w:hAnsi="Times New Roman"/>
                <w:bCs/>
                <w:iCs/>
                <w:sz w:val="24"/>
                <w:szCs w:val="24"/>
              </w:rPr>
            </w:pPr>
            <w:r w:rsidRPr="00E35B77">
              <w:rPr>
                <w:rFonts w:ascii="Times New Roman" w:hAnsi="Times New Roman"/>
                <w:bCs/>
                <w:iCs/>
                <w:sz w:val="24"/>
                <w:szCs w:val="24"/>
              </w:rPr>
              <w:t>виды страхования;</w:t>
            </w:r>
          </w:p>
          <w:p w14:paraId="7AE51C92" w14:textId="77777777" w:rsidR="008455A1" w:rsidRPr="00E35B77" w:rsidRDefault="00725266" w:rsidP="00E35B77">
            <w:pPr>
              <w:spacing w:after="0"/>
              <w:rPr>
                <w:rFonts w:ascii="Times New Roman" w:hAnsi="Times New Roman"/>
                <w:bCs/>
                <w:i/>
                <w:sz w:val="24"/>
                <w:szCs w:val="24"/>
              </w:rPr>
            </w:pPr>
            <w:r w:rsidRPr="00E35B77">
              <w:rPr>
                <w:rFonts w:ascii="Times New Roman" w:hAnsi="Times New Roman"/>
                <w:bCs/>
                <w:iCs/>
                <w:sz w:val="24"/>
                <w:szCs w:val="24"/>
              </w:rPr>
              <w:t>виды пенсий, способы увеличения пенсий</w:t>
            </w:r>
          </w:p>
        </w:tc>
        <w:tc>
          <w:tcPr>
            <w:tcW w:w="1744" w:type="pct"/>
          </w:tcPr>
          <w:p w14:paraId="42860F7D"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демонстрирует знания основных понятий финансовой грамотности;</w:t>
            </w:r>
          </w:p>
          <w:p w14:paraId="2C0D1164"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0C610126"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способен планировать личный и семейный бюджеты;</w:t>
            </w:r>
          </w:p>
          <w:p w14:paraId="0075BDCA"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владеет знаниями для обоснования и реализации бизнес-идеи;</w:t>
            </w:r>
          </w:p>
          <w:p w14:paraId="3FFE9D97"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sz w:val="24"/>
                <w:szCs w:val="24"/>
              </w:rPr>
              <w:t>д</w:t>
            </w:r>
            <w:r w:rsidRPr="00E35B77">
              <w:rPr>
                <w:rFonts w:ascii="Times New Roman" w:hAnsi="Times New Roman"/>
                <w:color w:val="000000"/>
                <w:sz w:val="24"/>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25F06DF8"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владеет знаниями формирования инвестиционного портфеля физических лиц;</w:t>
            </w:r>
          </w:p>
          <w:p w14:paraId="13B7864F"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умеет определять признаки финансового мошенничества;</w:t>
            </w:r>
          </w:p>
          <w:p w14:paraId="02A8358E"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применяет знания при участии на страховом рынке;</w:t>
            </w:r>
          </w:p>
          <w:p w14:paraId="0A1B4C8D"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286" w:type="pct"/>
          </w:tcPr>
          <w:p w14:paraId="54546709" w14:textId="77777777" w:rsidR="008455A1" w:rsidRPr="00E35B77" w:rsidRDefault="00725266" w:rsidP="00E35B77">
            <w:pPr>
              <w:spacing w:after="0"/>
              <w:ind w:right="-1"/>
              <w:rPr>
                <w:rFonts w:ascii="Times New Roman" w:hAnsi="Times New Roman"/>
                <w:bCs/>
                <w:sz w:val="24"/>
                <w:szCs w:val="24"/>
              </w:rPr>
            </w:pPr>
            <w:r w:rsidRPr="00E35B77">
              <w:rPr>
                <w:rFonts w:ascii="Times New Roman" w:hAnsi="Times New Roman"/>
                <w:bCs/>
                <w:sz w:val="24"/>
                <w:szCs w:val="24"/>
              </w:rPr>
              <w:t>Устный опрос.</w:t>
            </w:r>
          </w:p>
          <w:p w14:paraId="45019C60" w14:textId="77777777" w:rsidR="008455A1" w:rsidRPr="00E35B77" w:rsidRDefault="00725266" w:rsidP="00E35B77">
            <w:pPr>
              <w:spacing w:after="0"/>
              <w:ind w:right="-1"/>
              <w:rPr>
                <w:rFonts w:ascii="Times New Roman" w:hAnsi="Times New Roman"/>
                <w:bCs/>
                <w:sz w:val="24"/>
                <w:szCs w:val="24"/>
              </w:rPr>
            </w:pPr>
            <w:r w:rsidRPr="00E35B77">
              <w:rPr>
                <w:rFonts w:ascii="Times New Roman" w:hAnsi="Times New Roman"/>
                <w:bCs/>
                <w:sz w:val="24"/>
                <w:szCs w:val="24"/>
              </w:rPr>
              <w:t>Тестирование. Подготовка доклада и презентации по заданной теме</w:t>
            </w:r>
          </w:p>
          <w:p w14:paraId="69D8F0CE" w14:textId="77777777" w:rsidR="008455A1" w:rsidRPr="00E35B77" w:rsidRDefault="008455A1" w:rsidP="00E35B77">
            <w:pPr>
              <w:spacing w:after="0"/>
              <w:ind w:right="-1"/>
              <w:rPr>
                <w:rFonts w:ascii="Times New Roman" w:hAnsi="Times New Roman"/>
                <w:bCs/>
                <w:i/>
                <w:sz w:val="24"/>
                <w:szCs w:val="24"/>
              </w:rPr>
            </w:pPr>
          </w:p>
        </w:tc>
      </w:tr>
      <w:tr w:rsidR="008455A1" w:rsidRPr="00E35B77" w14:paraId="243F9513" w14:textId="77777777">
        <w:tc>
          <w:tcPr>
            <w:tcW w:w="5000" w:type="pct"/>
            <w:gridSpan w:val="3"/>
          </w:tcPr>
          <w:p w14:paraId="4E300BC0" w14:textId="77777777" w:rsidR="008455A1" w:rsidRPr="00E35B77" w:rsidRDefault="00725266" w:rsidP="00E35B77">
            <w:pPr>
              <w:suppressAutoHyphens/>
              <w:spacing w:after="0"/>
              <w:rPr>
                <w:rFonts w:ascii="Times New Roman" w:hAnsi="Times New Roman"/>
                <w:bCs/>
                <w:i/>
                <w:sz w:val="24"/>
                <w:szCs w:val="24"/>
              </w:rPr>
            </w:pPr>
            <w:r w:rsidRPr="00E35B77">
              <w:rPr>
                <w:rFonts w:ascii="Times New Roman" w:hAnsi="Times New Roman"/>
                <w:b/>
                <w:iCs/>
                <w:sz w:val="24"/>
                <w:szCs w:val="24"/>
              </w:rPr>
              <w:t>Перечень умений, осваиваемых в рамках дисциплины</w:t>
            </w:r>
          </w:p>
        </w:tc>
      </w:tr>
      <w:tr w:rsidR="008455A1" w:rsidRPr="00E35B77" w14:paraId="799AE1CD" w14:textId="77777777">
        <w:tc>
          <w:tcPr>
            <w:tcW w:w="1970" w:type="pct"/>
          </w:tcPr>
          <w:p w14:paraId="3646C8F4"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54980451"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взаимодействовать в коллективе и работать в команде;</w:t>
            </w:r>
          </w:p>
          <w:p w14:paraId="66EA82CC"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 xml:space="preserve">рационально планировать свои доходы и расходы; </w:t>
            </w:r>
          </w:p>
          <w:p w14:paraId="4DA8B11D"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 xml:space="preserve">грамотно применять полученные знания для оценки собственных экономических действий в качестве потребителя, </w:t>
            </w:r>
            <w:proofErr w:type="spellStart"/>
            <w:r w:rsidRPr="00E35B77">
              <w:rPr>
                <w:rFonts w:ascii="Times New Roman" w:hAnsi="Times New Roman"/>
                <w:bCs/>
                <w:iCs/>
                <w:sz w:val="24"/>
                <w:szCs w:val="24"/>
              </w:rPr>
              <w:t>налогоплательщика,страхователя</w:t>
            </w:r>
            <w:proofErr w:type="spellEnd"/>
            <w:r w:rsidRPr="00E35B77">
              <w:rPr>
                <w:rFonts w:ascii="Times New Roman" w:hAnsi="Times New Roman"/>
                <w:bCs/>
                <w:iCs/>
                <w:sz w:val="24"/>
                <w:szCs w:val="24"/>
              </w:rPr>
              <w:t>, члена семьи и гражданина;</w:t>
            </w:r>
          </w:p>
          <w:p w14:paraId="5B9F79AE"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100BE161"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анализирует состояние финансовых рынков, используя различные источники информации;</w:t>
            </w:r>
          </w:p>
          <w:p w14:paraId="32D1FF8F"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3D45E911"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3E0AFC08"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планировать и анализировать семейный бюджет и личный финансовый план;</w:t>
            </w:r>
          </w:p>
          <w:p w14:paraId="467383FD" w14:textId="77777777" w:rsidR="008455A1" w:rsidRPr="00E35B77" w:rsidRDefault="00725266" w:rsidP="00E35B77">
            <w:pPr>
              <w:suppressAutoHyphens/>
              <w:spacing w:after="0"/>
              <w:rPr>
                <w:rFonts w:ascii="Times New Roman" w:hAnsi="Times New Roman"/>
                <w:bCs/>
                <w:iCs/>
                <w:sz w:val="24"/>
                <w:szCs w:val="24"/>
              </w:rPr>
            </w:pPr>
            <w:r w:rsidRPr="00E35B77">
              <w:rPr>
                <w:rFonts w:ascii="Times New Roman" w:hAnsi="Times New Roman"/>
                <w:bCs/>
                <w:iCs/>
                <w:sz w:val="24"/>
                <w:szCs w:val="24"/>
              </w:rPr>
              <w:t>составлять обоснование бизнес-идеи;</w:t>
            </w:r>
          </w:p>
          <w:p w14:paraId="589B6CE1"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bCs/>
                <w:iCs/>
                <w:sz w:val="24"/>
                <w:szCs w:val="24"/>
              </w:rPr>
              <w:t>применять полученные знания для увеличения пенсионных накоплений</w:t>
            </w:r>
          </w:p>
        </w:tc>
        <w:tc>
          <w:tcPr>
            <w:tcW w:w="1744" w:type="pct"/>
          </w:tcPr>
          <w:p w14:paraId="5DACEA20"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применяет теоретические знания по финансовой грамотности для практической деятельности и повседневной жизни;</w:t>
            </w:r>
          </w:p>
          <w:p w14:paraId="4D9EA72A"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5A7FD26B" w14:textId="77777777" w:rsidR="008455A1" w:rsidRPr="00E35B77" w:rsidRDefault="00725266" w:rsidP="00E35B77">
            <w:pPr>
              <w:spacing w:after="0"/>
              <w:ind w:firstLine="271"/>
              <w:rPr>
                <w:rFonts w:ascii="Times New Roman" w:hAnsi="Times New Roman"/>
                <w:color w:val="000000"/>
                <w:sz w:val="24"/>
                <w:szCs w:val="24"/>
              </w:rPr>
            </w:pPr>
            <w:r w:rsidRPr="00E35B77">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74B83CBE"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5AFF381D"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определяет назначение видов налогов и рассчитывает НДФЛ, налоговый вычет;</w:t>
            </w:r>
          </w:p>
          <w:p w14:paraId="0C188A61"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2481568D"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планирует и анализирует семейный бюджет и личный финансовый план;</w:t>
            </w:r>
          </w:p>
          <w:p w14:paraId="10E21241"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составляет обоснование бизнес-идеи;</w:t>
            </w:r>
          </w:p>
          <w:p w14:paraId="4BE2EF7A"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color w:val="000000"/>
                <w:sz w:val="24"/>
                <w:szCs w:val="24"/>
              </w:rPr>
              <w:t>применяет полученные знания для увеличения пенсионных накоплений</w:t>
            </w:r>
          </w:p>
        </w:tc>
        <w:tc>
          <w:tcPr>
            <w:tcW w:w="1286" w:type="pct"/>
          </w:tcPr>
          <w:p w14:paraId="5C09E712" w14:textId="77777777" w:rsidR="008455A1" w:rsidRPr="00E35B77" w:rsidRDefault="00725266" w:rsidP="00E35B77">
            <w:pPr>
              <w:spacing w:after="0"/>
              <w:ind w:right="-1"/>
              <w:rPr>
                <w:rFonts w:ascii="Times New Roman" w:hAnsi="Times New Roman"/>
                <w:bCs/>
                <w:sz w:val="24"/>
                <w:szCs w:val="24"/>
              </w:rPr>
            </w:pPr>
            <w:r w:rsidRPr="00E35B77">
              <w:rPr>
                <w:rFonts w:ascii="Times New Roman" w:hAnsi="Times New Roman"/>
                <w:bCs/>
                <w:sz w:val="24"/>
                <w:szCs w:val="24"/>
              </w:rPr>
              <w:t>Решение ситуационных задач.</w:t>
            </w:r>
          </w:p>
          <w:p w14:paraId="02F28FE2" w14:textId="77777777" w:rsidR="008455A1" w:rsidRPr="00E35B77" w:rsidRDefault="00725266" w:rsidP="00E35B77">
            <w:pPr>
              <w:spacing w:after="0"/>
              <w:ind w:right="-1"/>
              <w:rPr>
                <w:rFonts w:ascii="Times New Roman" w:hAnsi="Times New Roman"/>
                <w:bCs/>
                <w:sz w:val="24"/>
                <w:szCs w:val="24"/>
              </w:rPr>
            </w:pPr>
            <w:r w:rsidRPr="00E35B77">
              <w:rPr>
                <w:rFonts w:ascii="Times New Roman" w:hAnsi="Times New Roman"/>
                <w:bCs/>
                <w:sz w:val="24"/>
                <w:szCs w:val="24"/>
              </w:rPr>
              <w:t>Обсуждение практических ситуаций.</w:t>
            </w:r>
          </w:p>
          <w:p w14:paraId="2E868B9F" w14:textId="77777777" w:rsidR="008455A1" w:rsidRPr="00E35B77" w:rsidRDefault="00725266" w:rsidP="00E35B77">
            <w:pPr>
              <w:spacing w:after="0"/>
              <w:ind w:right="-1"/>
              <w:rPr>
                <w:rFonts w:ascii="Times New Roman" w:hAnsi="Times New Roman"/>
                <w:bCs/>
                <w:sz w:val="24"/>
                <w:szCs w:val="24"/>
              </w:rPr>
            </w:pPr>
            <w:r w:rsidRPr="00E35B77">
              <w:rPr>
                <w:rFonts w:ascii="Times New Roman" w:hAnsi="Times New Roman"/>
                <w:bCs/>
                <w:sz w:val="24"/>
                <w:szCs w:val="24"/>
              </w:rPr>
              <w:t>Решение кейса.</w:t>
            </w:r>
          </w:p>
          <w:p w14:paraId="7AA72748" w14:textId="77777777" w:rsidR="008455A1" w:rsidRPr="00E35B77" w:rsidRDefault="00725266" w:rsidP="00E35B77">
            <w:pPr>
              <w:spacing w:after="0"/>
              <w:ind w:right="-1"/>
              <w:rPr>
                <w:rFonts w:ascii="Times New Roman" w:hAnsi="Times New Roman"/>
                <w:bCs/>
                <w:i/>
                <w:sz w:val="24"/>
                <w:szCs w:val="24"/>
              </w:rPr>
            </w:pPr>
            <w:r w:rsidRPr="00E35B77">
              <w:rPr>
                <w:rFonts w:ascii="Times New Roman" w:hAnsi="Times New Roman"/>
                <w:bCs/>
                <w:sz w:val="24"/>
                <w:szCs w:val="24"/>
              </w:rPr>
              <w:t>Деловая игра.</w:t>
            </w:r>
          </w:p>
        </w:tc>
      </w:tr>
    </w:tbl>
    <w:p w14:paraId="45D55DFF" w14:textId="77777777" w:rsidR="008455A1" w:rsidRPr="00E35B77" w:rsidRDefault="00725266" w:rsidP="00E35B77">
      <w:pPr>
        <w:suppressAutoHyphens/>
        <w:spacing w:after="0"/>
        <w:ind w:left="644"/>
        <w:rPr>
          <w:rFonts w:ascii="Times New Roman" w:hAnsi="Times New Roman"/>
          <w:bCs/>
          <w:i/>
          <w:iCs/>
          <w:sz w:val="24"/>
          <w:szCs w:val="24"/>
        </w:rPr>
      </w:pPr>
      <w:r w:rsidRPr="00E35B77">
        <w:rPr>
          <w:rFonts w:ascii="Times New Roman" w:hAnsi="Times New Roman"/>
          <w:b/>
          <w:i/>
          <w:sz w:val="24"/>
          <w:szCs w:val="24"/>
          <w:u w:val="single"/>
        </w:rPr>
        <w:br w:type="page"/>
      </w:r>
    </w:p>
    <w:p w14:paraId="2583E877" w14:textId="2F2EF374" w:rsidR="008455A1" w:rsidRPr="007375E9" w:rsidRDefault="00725266" w:rsidP="007375E9">
      <w:pPr>
        <w:pStyle w:val="1"/>
        <w:jc w:val="right"/>
        <w:rPr>
          <w:rFonts w:ascii="Times New Roman" w:hAnsi="Times New Roman"/>
          <w:sz w:val="24"/>
          <w:szCs w:val="24"/>
        </w:rPr>
      </w:pPr>
      <w:bookmarkStart w:id="3557" w:name="_Toc130549576"/>
      <w:r w:rsidRPr="007375E9">
        <w:rPr>
          <w:rFonts w:ascii="Times New Roman" w:hAnsi="Times New Roman"/>
          <w:sz w:val="24"/>
          <w:szCs w:val="24"/>
        </w:rPr>
        <w:t>Приложение 2.</w:t>
      </w:r>
      <w:r w:rsidR="0026670C" w:rsidRPr="007375E9">
        <w:rPr>
          <w:rFonts w:ascii="Times New Roman" w:hAnsi="Times New Roman"/>
          <w:sz w:val="24"/>
          <w:szCs w:val="24"/>
        </w:rPr>
        <w:t>7</w:t>
      </w:r>
      <w:bookmarkEnd w:id="3557"/>
    </w:p>
    <w:p w14:paraId="5079D520"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6CF219CB"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1ED4738A" w14:textId="77777777" w:rsidR="008455A1" w:rsidRDefault="008455A1">
      <w:pPr>
        <w:jc w:val="center"/>
        <w:rPr>
          <w:rFonts w:ascii="Times New Roman" w:hAnsi="Times New Roman"/>
          <w:b/>
          <w:i/>
        </w:rPr>
      </w:pPr>
    </w:p>
    <w:p w14:paraId="57613319" w14:textId="77777777" w:rsidR="008455A1" w:rsidRDefault="008455A1">
      <w:pPr>
        <w:jc w:val="center"/>
        <w:rPr>
          <w:rFonts w:ascii="Times New Roman" w:hAnsi="Times New Roman"/>
          <w:b/>
          <w:i/>
        </w:rPr>
      </w:pPr>
    </w:p>
    <w:p w14:paraId="46F2283D" w14:textId="77777777" w:rsidR="008455A1" w:rsidRDefault="008455A1">
      <w:pPr>
        <w:jc w:val="center"/>
        <w:rPr>
          <w:rFonts w:ascii="Times New Roman" w:hAnsi="Times New Roman"/>
          <w:b/>
          <w:i/>
        </w:rPr>
      </w:pPr>
    </w:p>
    <w:p w14:paraId="52FE840D" w14:textId="51761FBE" w:rsidR="008455A1" w:rsidRDefault="008455A1">
      <w:pPr>
        <w:jc w:val="center"/>
        <w:rPr>
          <w:rFonts w:ascii="Times New Roman" w:hAnsi="Times New Roman"/>
          <w:b/>
          <w:i/>
        </w:rPr>
      </w:pPr>
    </w:p>
    <w:p w14:paraId="3BAC8FDE" w14:textId="66181B4D" w:rsidR="00741BB3" w:rsidRDefault="00741BB3">
      <w:pPr>
        <w:jc w:val="center"/>
        <w:rPr>
          <w:rFonts w:ascii="Times New Roman" w:hAnsi="Times New Roman"/>
          <w:b/>
          <w:i/>
        </w:rPr>
      </w:pPr>
    </w:p>
    <w:p w14:paraId="45DC4924" w14:textId="33721617" w:rsidR="00741BB3" w:rsidRDefault="00741BB3">
      <w:pPr>
        <w:jc w:val="center"/>
        <w:rPr>
          <w:rFonts w:ascii="Times New Roman" w:hAnsi="Times New Roman"/>
          <w:b/>
          <w:i/>
        </w:rPr>
      </w:pPr>
    </w:p>
    <w:p w14:paraId="3AC62E79" w14:textId="20EDD38E" w:rsidR="00741BB3" w:rsidRDefault="00741BB3">
      <w:pPr>
        <w:jc w:val="center"/>
        <w:rPr>
          <w:rFonts w:ascii="Times New Roman" w:hAnsi="Times New Roman"/>
          <w:b/>
          <w:i/>
        </w:rPr>
      </w:pPr>
    </w:p>
    <w:p w14:paraId="5ED9B8FD" w14:textId="7B71C3F5" w:rsidR="00741BB3" w:rsidRDefault="00741BB3">
      <w:pPr>
        <w:jc w:val="center"/>
        <w:rPr>
          <w:rFonts w:ascii="Times New Roman" w:hAnsi="Times New Roman"/>
          <w:b/>
          <w:i/>
        </w:rPr>
      </w:pPr>
    </w:p>
    <w:p w14:paraId="56777CAC" w14:textId="09D08515" w:rsidR="00741BB3" w:rsidRDefault="00741BB3">
      <w:pPr>
        <w:jc w:val="center"/>
        <w:rPr>
          <w:rFonts w:ascii="Times New Roman" w:hAnsi="Times New Roman"/>
          <w:b/>
          <w:i/>
        </w:rPr>
      </w:pPr>
    </w:p>
    <w:p w14:paraId="1F8E2ED4" w14:textId="77777777" w:rsidR="00741BB3" w:rsidRDefault="00741BB3">
      <w:pPr>
        <w:jc w:val="center"/>
        <w:rPr>
          <w:rFonts w:ascii="Times New Roman" w:hAnsi="Times New Roman"/>
          <w:b/>
          <w:i/>
        </w:rPr>
      </w:pPr>
    </w:p>
    <w:p w14:paraId="091CC30A" w14:textId="77777777" w:rsidR="008455A1" w:rsidRPr="007375E9" w:rsidRDefault="00725266" w:rsidP="007375E9">
      <w:pPr>
        <w:pStyle w:val="1"/>
        <w:jc w:val="center"/>
        <w:rPr>
          <w:rFonts w:ascii="Times New Roman" w:hAnsi="Times New Roman"/>
          <w:sz w:val="24"/>
          <w:szCs w:val="24"/>
        </w:rPr>
      </w:pPr>
      <w:bookmarkStart w:id="3558" w:name="_Toc130549577"/>
      <w:r w:rsidRPr="007375E9">
        <w:rPr>
          <w:rFonts w:ascii="Times New Roman" w:hAnsi="Times New Roman"/>
          <w:sz w:val="24"/>
          <w:szCs w:val="24"/>
        </w:rPr>
        <w:t>ПРИМЕРНАЯ РАБОЧАЯ ПРОГРАММА УЧЕБНОЙ ДИСЦИПЛИНЫ</w:t>
      </w:r>
      <w:bookmarkEnd w:id="3558"/>
    </w:p>
    <w:p w14:paraId="6A15B453" w14:textId="77777777" w:rsidR="008455A1" w:rsidRPr="007375E9" w:rsidRDefault="00725266" w:rsidP="007375E9">
      <w:pPr>
        <w:pStyle w:val="1"/>
        <w:jc w:val="center"/>
        <w:rPr>
          <w:rFonts w:ascii="Times New Roman" w:hAnsi="Times New Roman"/>
          <w:sz w:val="24"/>
          <w:szCs w:val="24"/>
        </w:rPr>
      </w:pPr>
      <w:bookmarkStart w:id="3559" w:name="_Toc130549578"/>
      <w:r w:rsidRPr="007375E9">
        <w:rPr>
          <w:rFonts w:ascii="Times New Roman" w:hAnsi="Times New Roman"/>
          <w:sz w:val="24"/>
          <w:szCs w:val="24"/>
        </w:rPr>
        <w:t>«ОП.01 ИНФОРМАЦИОННОЕ ОБЕСПЕЧЕНИЕ ПРОФЕССИОНАЛЬНОЙ ДЕЯТЕЛЬНОСТИ»</w:t>
      </w:r>
      <w:bookmarkEnd w:id="3559"/>
    </w:p>
    <w:p w14:paraId="5DB3D51A" w14:textId="77777777" w:rsidR="008455A1" w:rsidRPr="00DD1EC8" w:rsidRDefault="008455A1" w:rsidP="00DD1EC8">
      <w:pPr>
        <w:jc w:val="center"/>
        <w:rPr>
          <w:rFonts w:ascii="Times New Roman" w:hAnsi="Times New Roman"/>
          <w:b/>
          <w:i/>
          <w:sz w:val="28"/>
          <w:szCs w:val="28"/>
        </w:rPr>
      </w:pPr>
    </w:p>
    <w:p w14:paraId="57033770" w14:textId="77777777" w:rsidR="008455A1" w:rsidRDefault="008455A1">
      <w:pPr>
        <w:rPr>
          <w:rFonts w:ascii="Times New Roman" w:hAnsi="Times New Roman"/>
          <w:b/>
          <w:i/>
        </w:rPr>
      </w:pPr>
    </w:p>
    <w:p w14:paraId="31729A3B" w14:textId="77777777" w:rsidR="008455A1" w:rsidRDefault="008455A1">
      <w:pPr>
        <w:rPr>
          <w:rFonts w:ascii="Times New Roman" w:hAnsi="Times New Roman"/>
          <w:b/>
          <w:i/>
        </w:rPr>
      </w:pPr>
    </w:p>
    <w:p w14:paraId="2C4D8F6D" w14:textId="77777777" w:rsidR="008455A1" w:rsidRDefault="008455A1">
      <w:pPr>
        <w:rPr>
          <w:rFonts w:ascii="Times New Roman" w:hAnsi="Times New Roman"/>
          <w:b/>
          <w:i/>
        </w:rPr>
      </w:pPr>
    </w:p>
    <w:p w14:paraId="36841A0C" w14:textId="77777777" w:rsidR="008455A1" w:rsidRDefault="008455A1">
      <w:pPr>
        <w:rPr>
          <w:rFonts w:ascii="Times New Roman" w:hAnsi="Times New Roman"/>
          <w:b/>
          <w:i/>
        </w:rPr>
      </w:pPr>
    </w:p>
    <w:p w14:paraId="04E802D9" w14:textId="77777777" w:rsidR="008455A1" w:rsidRDefault="008455A1">
      <w:pPr>
        <w:rPr>
          <w:rFonts w:ascii="Times New Roman" w:hAnsi="Times New Roman"/>
          <w:b/>
          <w:i/>
        </w:rPr>
      </w:pPr>
    </w:p>
    <w:p w14:paraId="53C1F30E" w14:textId="3F799590" w:rsidR="008455A1" w:rsidRDefault="008455A1">
      <w:pPr>
        <w:rPr>
          <w:rFonts w:ascii="Times New Roman" w:hAnsi="Times New Roman"/>
          <w:b/>
          <w:i/>
        </w:rPr>
      </w:pPr>
    </w:p>
    <w:p w14:paraId="366B803E" w14:textId="55239693" w:rsidR="001F5C07" w:rsidRDefault="001F5C07">
      <w:pPr>
        <w:rPr>
          <w:rFonts w:ascii="Times New Roman" w:hAnsi="Times New Roman"/>
          <w:b/>
          <w:i/>
        </w:rPr>
      </w:pPr>
    </w:p>
    <w:p w14:paraId="51546D41" w14:textId="77777777" w:rsidR="001F5C07" w:rsidRDefault="001F5C07">
      <w:pPr>
        <w:rPr>
          <w:rFonts w:ascii="Times New Roman" w:hAnsi="Times New Roman"/>
          <w:b/>
          <w:i/>
        </w:rPr>
      </w:pPr>
    </w:p>
    <w:p w14:paraId="52965114" w14:textId="77777777" w:rsidR="008455A1" w:rsidRDefault="008455A1">
      <w:pPr>
        <w:rPr>
          <w:rFonts w:ascii="Times New Roman" w:hAnsi="Times New Roman"/>
          <w:b/>
          <w:i/>
        </w:rPr>
      </w:pPr>
    </w:p>
    <w:p w14:paraId="6BB142CE" w14:textId="77777777" w:rsidR="008455A1" w:rsidRDefault="008455A1">
      <w:pPr>
        <w:rPr>
          <w:rFonts w:ascii="Times New Roman" w:hAnsi="Times New Roman"/>
          <w:b/>
          <w:i/>
        </w:rPr>
      </w:pPr>
    </w:p>
    <w:p w14:paraId="0A5CD12D" w14:textId="7A035032" w:rsidR="008455A1"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C95CEE" w:rsidRPr="001F5C07">
        <w:rPr>
          <w:rFonts w:ascii="Times New Roman" w:hAnsi="Times New Roman"/>
          <w:b/>
          <w:bCs/>
          <w:iCs/>
          <w:sz w:val="24"/>
          <w:szCs w:val="24"/>
        </w:rPr>
        <w:t>3</w:t>
      </w:r>
      <w:r w:rsidRPr="001F5C07">
        <w:rPr>
          <w:rFonts w:ascii="Times New Roman" w:hAnsi="Times New Roman"/>
          <w:b/>
          <w:bCs/>
          <w:iCs/>
          <w:sz w:val="24"/>
          <w:szCs w:val="24"/>
        </w:rPr>
        <w:t xml:space="preserve"> г.</w:t>
      </w:r>
      <w:r>
        <w:rPr>
          <w:rFonts w:ascii="Times New Roman" w:hAnsi="Times New Roman"/>
          <w:b/>
          <w:bCs/>
          <w:iCs/>
        </w:rPr>
        <w:br w:type="page"/>
      </w:r>
    </w:p>
    <w:p w14:paraId="25D15409" w14:textId="77777777" w:rsidR="008455A1" w:rsidRDefault="00725266">
      <w:pPr>
        <w:jc w:val="center"/>
        <w:rPr>
          <w:rFonts w:ascii="Times New Roman" w:hAnsi="Times New Roman"/>
          <w:b/>
          <w:iCs/>
          <w:sz w:val="24"/>
          <w:szCs w:val="24"/>
        </w:rPr>
      </w:pPr>
      <w:r>
        <w:rPr>
          <w:rFonts w:ascii="Times New Roman" w:hAnsi="Times New Roman"/>
          <w:b/>
          <w:iCs/>
          <w:sz w:val="24"/>
          <w:szCs w:val="24"/>
        </w:rPr>
        <w:t>СОДЕРЖАНИЕ</w:t>
      </w:r>
    </w:p>
    <w:p w14:paraId="6A91A8F2" w14:textId="77777777" w:rsidR="008455A1" w:rsidRDefault="008455A1">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8455A1" w:rsidRPr="00E35B77" w14:paraId="0ED078D4" w14:textId="77777777">
        <w:tc>
          <w:tcPr>
            <w:tcW w:w="7501" w:type="dxa"/>
          </w:tcPr>
          <w:p w14:paraId="710B3749" w14:textId="77777777" w:rsidR="008455A1" w:rsidRPr="00E35B77" w:rsidRDefault="00725266" w:rsidP="000F5919">
            <w:pPr>
              <w:numPr>
                <w:ilvl w:val="0"/>
                <w:numId w:val="166"/>
              </w:numPr>
              <w:suppressAutoHyphens/>
              <w:rPr>
                <w:rFonts w:ascii="Times New Roman" w:hAnsi="Times New Roman"/>
                <w:b/>
                <w:sz w:val="24"/>
                <w:szCs w:val="24"/>
              </w:rPr>
            </w:pPr>
            <w:r w:rsidRPr="00E35B77">
              <w:rPr>
                <w:rFonts w:ascii="Times New Roman" w:hAnsi="Times New Roman"/>
                <w:b/>
                <w:sz w:val="24"/>
                <w:szCs w:val="24"/>
              </w:rPr>
              <w:t xml:space="preserve">ОБЩАЯ ХАРАКТЕРИСТИКА </w:t>
            </w:r>
            <w:r w:rsidRPr="00E35B77">
              <w:rPr>
                <w:rFonts w:ascii="Times New Roman" w:hAnsi="Times New Roman"/>
                <w:b/>
                <w:color w:val="000000"/>
                <w:sz w:val="24"/>
                <w:szCs w:val="24"/>
              </w:rPr>
              <w:t>ПРИМЕРНОЙ РАБОЧЕЙ ПРОГРАММЫ</w:t>
            </w:r>
            <w:r w:rsidRPr="00E35B77">
              <w:rPr>
                <w:rFonts w:ascii="Times New Roman" w:hAnsi="Times New Roman"/>
                <w:b/>
                <w:sz w:val="24"/>
                <w:szCs w:val="24"/>
              </w:rPr>
              <w:t xml:space="preserve"> УЧЕБНОЙ ДИСЦИПЛИНЫ</w:t>
            </w:r>
          </w:p>
        </w:tc>
        <w:tc>
          <w:tcPr>
            <w:tcW w:w="1854" w:type="dxa"/>
          </w:tcPr>
          <w:p w14:paraId="5654D086" w14:textId="77777777" w:rsidR="008455A1" w:rsidRPr="00E35B77" w:rsidRDefault="008455A1">
            <w:pPr>
              <w:jc w:val="center"/>
              <w:rPr>
                <w:rFonts w:ascii="Times New Roman" w:hAnsi="Times New Roman"/>
                <w:b/>
                <w:sz w:val="24"/>
                <w:szCs w:val="24"/>
              </w:rPr>
            </w:pPr>
          </w:p>
        </w:tc>
      </w:tr>
      <w:tr w:rsidR="008455A1" w:rsidRPr="00E35B77" w14:paraId="2ED60C1C" w14:textId="77777777">
        <w:tc>
          <w:tcPr>
            <w:tcW w:w="7501" w:type="dxa"/>
          </w:tcPr>
          <w:p w14:paraId="6EB80FD1" w14:textId="77777777" w:rsidR="008455A1" w:rsidRPr="00E35B77" w:rsidRDefault="00725266" w:rsidP="000F5919">
            <w:pPr>
              <w:numPr>
                <w:ilvl w:val="0"/>
                <w:numId w:val="166"/>
              </w:numPr>
              <w:suppressAutoHyphens/>
              <w:rPr>
                <w:rFonts w:ascii="Times New Roman" w:hAnsi="Times New Roman"/>
                <w:b/>
                <w:sz w:val="24"/>
                <w:szCs w:val="24"/>
              </w:rPr>
            </w:pPr>
            <w:r w:rsidRPr="00E35B77">
              <w:rPr>
                <w:rFonts w:ascii="Times New Roman" w:hAnsi="Times New Roman"/>
                <w:b/>
                <w:sz w:val="24"/>
                <w:szCs w:val="24"/>
              </w:rPr>
              <w:t>СТРУКТУРА И СОДЕРЖАНИЕ УЧЕБНОЙ ДИСЦИПЛИНЫ</w:t>
            </w:r>
          </w:p>
          <w:p w14:paraId="2643A49C" w14:textId="77777777" w:rsidR="008455A1" w:rsidRPr="00E35B77" w:rsidRDefault="00725266" w:rsidP="000F5919">
            <w:pPr>
              <w:numPr>
                <w:ilvl w:val="0"/>
                <w:numId w:val="166"/>
              </w:numPr>
              <w:suppressAutoHyphens/>
              <w:rPr>
                <w:rFonts w:ascii="Times New Roman" w:hAnsi="Times New Roman"/>
                <w:b/>
                <w:sz w:val="24"/>
                <w:szCs w:val="24"/>
              </w:rPr>
            </w:pPr>
            <w:r w:rsidRPr="00E35B77">
              <w:rPr>
                <w:rFonts w:ascii="Times New Roman" w:hAnsi="Times New Roman"/>
                <w:b/>
                <w:sz w:val="24"/>
                <w:szCs w:val="24"/>
              </w:rPr>
              <w:t>УСЛОВИЯ РЕАЛИЗАЦИИ УЧЕБНОЙ ДИСЦИПЛИНЫ</w:t>
            </w:r>
          </w:p>
        </w:tc>
        <w:tc>
          <w:tcPr>
            <w:tcW w:w="1854" w:type="dxa"/>
          </w:tcPr>
          <w:p w14:paraId="0C0ECCDE" w14:textId="77777777" w:rsidR="008455A1" w:rsidRPr="00E35B77" w:rsidRDefault="008455A1">
            <w:pPr>
              <w:jc w:val="center"/>
              <w:rPr>
                <w:rFonts w:ascii="Times New Roman" w:hAnsi="Times New Roman"/>
                <w:b/>
                <w:sz w:val="24"/>
                <w:szCs w:val="24"/>
              </w:rPr>
            </w:pPr>
          </w:p>
        </w:tc>
      </w:tr>
      <w:tr w:rsidR="008455A1" w:rsidRPr="00E35B77" w14:paraId="4DF99857" w14:textId="77777777">
        <w:tc>
          <w:tcPr>
            <w:tcW w:w="7501" w:type="dxa"/>
          </w:tcPr>
          <w:p w14:paraId="649B4F22" w14:textId="77777777" w:rsidR="008455A1" w:rsidRPr="00E35B77" w:rsidRDefault="00725266" w:rsidP="000F5919">
            <w:pPr>
              <w:numPr>
                <w:ilvl w:val="0"/>
                <w:numId w:val="166"/>
              </w:numPr>
              <w:suppressAutoHyphens/>
              <w:rPr>
                <w:rFonts w:ascii="Times New Roman" w:hAnsi="Times New Roman"/>
                <w:b/>
                <w:sz w:val="24"/>
                <w:szCs w:val="24"/>
              </w:rPr>
            </w:pPr>
            <w:r w:rsidRPr="00E35B77">
              <w:rPr>
                <w:rFonts w:ascii="Times New Roman" w:hAnsi="Times New Roman"/>
                <w:b/>
                <w:sz w:val="24"/>
                <w:szCs w:val="24"/>
              </w:rPr>
              <w:t>КОНТРОЛЬ И ОЦЕНКА РЕЗУЛЬТАТОВ ОСВОЕНИЯ УЧЕБНОЙ ДИСЦИПЛИНЫ</w:t>
            </w:r>
          </w:p>
          <w:p w14:paraId="3537B7B3" w14:textId="77777777" w:rsidR="008455A1" w:rsidRPr="00E35B77" w:rsidRDefault="008455A1">
            <w:pPr>
              <w:suppressAutoHyphens/>
              <w:rPr>
                <w:rFonts w:ascii="Times New Roman" w:hAnsi="Times New Roman"/>
                <w:b/>
                <w:sz w:val="24"/>
                <w:szCs w:val="24"/>
              </w:rPr>
            </w:pPr>
          </w:p>
        </w:tc>
        <w:tc>
          <w:tcPr>
            <w:tcW w:w="1854" w:type="dxa"/>
          </w:tcPr>
          <w:p w14:paraId="358F1A88" w14:textId="77777777" w:rsidR="008455A1" w:rsidRPr="00E35B77" w:rsidRDefault="008455A1">
            <w:pPr>
              <w:jc w:val="center"/>
              <w:rPr>
                <w:rFonts w:ascii="Times New Roman" w:hAnsi="Times New Roman"/>
                <w:b/>
                <w:sz w:val="24"/>
                <w:szCs w:val="24"/>
              </w:rPr>
            </w:pPr>
          </w:p>
        </w:tc>
      </w:tr>
    </w:tbl>
    <w:p w14:paraId="7B561FA3" w14:textId="77777777" w:rsidR="008455A1" w:rsidRPr="00E35B77" w:rsidRDefault="00725266" w:rsidP="000F5919">
      <w:pPr>
        <w:numPr>
          <w:ilvl w:val="3"/>
          <w:numId w:val="166"/>
        </w:numPr>
        <w:suppressAutoHyphens/>
        <w:spacing w:after="0"/>
        <w:ind w:left="0" w:firstLine="357"/>
        <w:jc w:val="center"/>
        <w:rPr>
          <w:rFonts w:ascii="Times New Roman" w:hAnsi="Times New Roman"/>
          <w:b/>
          <w:sz w:val="24"/>
          <w:szCs w:val="24"/>
        </w:rPr>
      </w:pPr>
      <w:r>
        <w:rPr>
          <w:b/>
          <w:i/>
          <w:u w:val="single"/>
        </w:rPr>
        <w:br w:type="page"/>
      </w:r>
      <w:r w:rsidRPr="00E35B77">
        <w:rPr>
          <w:rFonts w:ascii="Times New Roman" w:hAnsi="Times New Roman"/>
          <w:b/>
          <w:sz w:val="24"/>
          <w:szCs w:val="24"/>
        </w:rPr>
        <w:t xml:space="preserve">ОБЩАЯ ХАРАКТЕРИСТИКА </w:t>
      </w:r>
      <w:r w:rsidRPr="00E35B77">
        <w:rPr>
          <w:rFonts w:ascii="Times New Roman" w:hAnsi="Times New Roman"/>
          <w:b/>
          <w:color w:val="000000"/>
          <w:sz w:val="24"/>
          <w:szCs w:val="24"/>
        </w:rPr>
        <w:t>ПРИМЕРНОЙ РАБОЧЕЙ ПРОГРАММЫ</w:t>
      </w:r>
      <w:r w:rsidRPr="00E35B77">
        <w:rPr>
          <w:rFonts w:ascii="Times New Roman" w:hAnsi="Times New Roman"/>
          <w:b/>
          <w:sz w:val="24"/>
          <w:szCs w:val="24"/>
        </w:rPr>
        <w:t xml:space="preserve"> УЧЕБНОЙ ДИСЦИПЛИНЫ</w:t>
      </w:r>
    </w:p>
    <w:p w14:paraId="3208AED8" w14:textId="17C3C2C5" w:rsidR="008455A1" w:rsidRPr="00E35B77" w:rsidRDefault="00E35B77" w:rsidP="00E35B77">
      <w:pPr>
        <w:suppressAutoHyphens/>
        <w:spacing w:after="0"/>
        <w:jc w:val="center"/>
        <w:rPr>
          <w:rFonts w:ascii="Times New Roman" w:hAnsi="Times New Roman"/>
          <w:b/>
          <w:sz w:val="24"/>
          <w:szCs w:val="24"/>
        </w:rPr>
      </w:pPr>
      <w:r w:rsidRPr="00E35B77">
        <w:rPr>
          <w:rFonts w:ascii="Times New Roman" w:hAnsi="Times New Roman"/>
          <w:b/>
          <w:sz w:val="24"/>
          <w:szCs w:val="24"/>
        </w:rPr>
        <w:t>«ИНФОРМАЦИОННОЕ ОБЕСПЕЧЕНИЕ ПРОФЕССИОНАЛЬНОЙ ДЕЯТЕЛЬНОСТИ»</w:t>
      </w:r>
    </w:p>
    <w:p w14:paraId="12286D69" w14:textId="77777777" w:rsidR="008455A1" w:rsidRPr="00E35B77" w:rsidRDefault="008455A1" w:rsidP="00E35B77">
      <w:pPr>
        <w:suppressAutoHyphens/>
        <w:spacing w:after="0"/>
        <w:ind w:left="720"/>
        <w:jc w:val="center"/>
        <w:rPr>
          <w:rFonts w:ascii="Times New Roman" w:hAnsi="Times New Roman"/>
          <w:b/>
          <w:sz w:val="24"/>
          <w:szCs w:val="24"/>
        </w:rPr>
      </w:pPr>
    </w:p>
    <w:p w14:paraId="33FA1FED" w14:textId="77777777" w:rsidR="008455A1" w:rsidRPr="00E35B77" w:rsidRDefault="00725266" w:rsidP="00E35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E35B77">
        <w:rPr>
          <w:rFonts w:ascii="Times New Roman" w:hAnsi="Times New Roman"/>
          <w:b/>
          <w:sz w:val="24"/>
          <w:szCs w:val="24"/>
        </w:rPr>
        <w:t xml:space="preserve">1.1. Место дисциплины в структуре основной образовательной программы: </w:t>
      </w:r>
    </w:p>
    <w:p w14:paraId="1DA78537" w14:textId="1D21EEE8" w:rsidR="008455A1" w:rsidRPr="00E35B77" w:rsidRDefault="00725266" w:rsidP="00E35B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E35B77">
        <w:rPr>
          <w:rFonts w:ascii="Times New Roman" w:hAnsi="Times New Roman"/>
          <w:sz w:val="24"/>
          <w:szCs w:val="24"/>
        </w:rPr>
        <w:t xml:space="preserve">Учебная дисциплина «Информационное обеспечение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w:t>
      </w:r>
      <w:r w:rsidRPr="00E35B77">
        <w:rPr>
          <w:rFonts w:ascii="Times New Roman" w:hAnsi="Times New Roman"/>
          <w:color w:val="000000"/>
          <w:sz w:val="24"/>
          <w:szCs w:val="24"/>
        </w:rPr>
        <w:t xml:space="preserve">специальности </w:t>
      </w:r>
      <w:r w:rsidR="00BD4E1A" w:rsidRPr="00E35B77">
        <w:rPr>
          <w:rFonts w:ascii="Times New Roman" w:hAnsi="Times New Roman"/>
          <w:color w:val="000000"/>
          <w:sz w:val="24"/>
          <w:szCs w:val="24"/>
        </w:rPr>
        <w:br/>
      </w:r>
      <w:r w:rsidRPr="00E35B77">
        <w:rPr>
          <w:rFonts w:ascii="Times New Roman" w:hAnsi="Times New Roman"/>
          <w:color w:val="000000"/>
          <w:sz w:val="24"/>
          <w:szCs w:val="24"/>
        </w:rPr>
        <w:t>55.02.02 Анимация и анимационное кино (по видам)</w:t>
      </w:r>
      <w:r w:rsidRPr="00E35B77">
        <w:rPr>
          <w:rFonts w:ascii="Times New Roman" w:hAnsi="Times New Roman"/>
          <w:sz w:val="24"/>
          <w:szCs w:val="24"/>
        </w:rPr>
        <w:t xml:space="preserve">. </w:t>
      </w:r>
    </w:p>
    <w:p w14:paraId="3EAE58B6" w14:textId="77777777" w:rsidR="008455A1" w:rsidRPr="00E35B77" w:rsidRDefault="00725266" w:rsidP="00E35B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E35B77">
        <w:rPr>
          <w:rFonts w:ascii="Times New Roman" w:hAnsi="Times New Roman"/>
          <w:sz w:val="24"/>
          <w:szCs w:val="24"/>
        </w:rPr>
        <w:t>Особое значение дисциплина имеет при формировании и развитии ОК 01 – ОК 09, ПК 2.4, ПК 3.3</w:t>
      </w:r>
      <w:r w:rsidRPr="00E35B77">
        <w:rPr>
          <w:rFonts w:ascii="Times New Roman" w:hAnsi="Times New Roman"/>
          <w:i/>
          <w:sz w:val="24"/>
          <w:szCs w:val="24"/>
        </w:rPr>
        <w:t>.</w:t>
      </w:r>
    </w:p>
    <w:p w14:paraId="418E0DC4" w14:textId="77777777" w:rsidR="008455A1" w:rsidRPr="00E35B77" w:rsidRDefault="008455A1" w:rsidP="00E35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1B2F545" w14:textId="77777777" w:rsidR="008455A1" w:rsidRPr="00E35B77" w:rsidRDefault="00725266" w:rsidP="00E35B77">
      <w:pPr>
        <w:spacing w:after="0"/>
        <w:ind w:firstLine="709"/>
        <w:rPr>
          <w:rFonts w:ascii="Times New Roman" w:hAnsi="Times New Roman"/>
          <w:b/>
          <w:sz w:val="24"/>
          <w:szCs w:val="24"/>
        </w:rPr>
      </w:pPr>
      <w:r w:rsidRPr="00E35B77">
        <w:rPr>
          <w:rFonts w:ascii="Times New Roman" w:hAnsi="Times New Roman"/>
          <w:b/>
          <w:sz w:val="24"/>
          <w:szCs w:val="24"/>
        </w:rPr>
        <w:t>1.2. Цель и планируемые результаты освоения дисциплины:</w:t>
      </w:r>
    </w:p>
    <w:p w14:paraId="4977FC1B" w14:textId="456A6142" w:rsidR="008455A1" w:rsidRPr="00E35B77" w:rsidRDefault="00725266" w:rsidP="00E35B77">
      <w:pPr>
        <w:suppressAutoHyphens/>
        <w:spacing w:after="0"/>
        <w:ind w:firstLine="709"/>
        <w:jc w:val="both"/>
        <w:rPr>
          <w:rFonts w:ascii="Times New Roman" w:hAnsi="Times New Roman"/>
          <w:sz w:val="24"/>
          <w:szCs w:val="24"/>
          <w:lang w:eastAsia="en-US"/>
        </w:rPr>
      </w:pPr>
      <w:r w:rsidRPr="00E35B77">
        <w:rPr>
          <w:rFonts w:ascii="Times New Roman" w:hAnsi="Times New Roman"/>
          <w:sz w:val="24"/>
          <w:szCs w:val="24"/>
        </w:rPr>
        <w:t xml:space="preserve">В рамках программы учебной дисциплины обучающимися осваиваются умения </w:t>
      </w:r>
      <w:r w:rsidR="00BD4E1A" w:rsidRPr="00E35B77">
        <w:rPr>
          <w:rFonts w:ascii="Times New Roman" w:hAnsi="Times New Roman"/>
          <w:sz w:val="24"/>
          <w:szCs w:val="24"/>
        </w:rPr>
        <w:br/>
      </w:r>
      <w:r w:rsidRPr="00E35B77">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969"/>
        <w:gridCol w:w="3583"/>
      </w:tblGrid>
      <w:tr w:rsidR="008455A1" w:rsidRPr="00E35B77" w14:paraId="5FAD1036" w14:textId="77777777" w:rsidTr="00F4502B">
        <w:trPr>
          <w:trHeight w:val="649"/>
        </w:trPr>
        <w:tc>
          <w:tcPr>
            <w:tcW w:w="1696" w:type="dxa"/>
          </w:tcPr>
          <w:p w14:paraId="1B0F7FD0"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 xml:space="preserve">Код </w:t>
            </w:r>
          </w:p>
          <w:p w14:paraId="3CA71D8A"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ПК, ОК</w:t>
            </w:r>
          </w:p>
        </w:tc>
        <w:tc>
          <w:tcPr>
            <w:tcW w:w="3969" w:type="dxa"/>
          </w:tcPr>
          <w:p w14:paraId="7224FBD7"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Умения</w:t>
            </w:r>
          </w:p>
        </w:tc>
        <w:tc>
          <w:tcPr>
            <w:tcW w:w="3583" w:type="dxa"/>
          </w:tcPr>
          <w:p w14:paraId="0FDE569A"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Знания</w:t>
            </w:r>
          </w:p>
        </w:tc>
      </w:tr>
      <w:tr w:rsidR="008455A1" w:rsidRPr="00E35B77" w14:paraId="10BEE384" w14:textId="77777777" w:rsidTr="00F4502B">
        <w:trPr>
          <w:trHeight w:val="212"/>
        </w:trPr>
        <w:tc>
          <w:tcPr>
            <w:tcW w:w="1696" w:type="dxa"/>
          </w:tcPr>
          <w:p w14:paraId="0D53BF49" w14:textId="77777777" w:rsidR="008455A1" w:rsidRPr="00E35B77" w:rsidRDefault="00725266" w:rsidP="00E35B77">
            <w:pPr>
              <w:suppressAutoHyphens/>
              <w:spacing w:after="0"/>
              <w:jc w:val="center"/>
              <w:rPr>
                <w:rFonts w:ascii="Times New Roman" w:hAnsi="Times New Roman"/>
                <w:sz w:val="24"/>
                <w:szCs w:val="24"/>
              </w:rPr>
            </w:pPr>
            <w:r w:rsidRPr="00E35B77">
              <w:rPr>
                <w:rFonts w:ascii="Times New Roman" w:hAnsi="Times New Roman"/>
                <w:sz w:val="24"/>
                <w:szCs w:val="24"/>
              </w:rPr>
              <w:t xml:space="preserve">ПК 2.4, </w:t>
            </w:r>
          </w:p>
          <w:p w14:paraId="60DE1AED" w14:textId="77777777" w:rsidR="008455A1" w:rsidRPr="00E35B77" w:rsidRDefault="00725266" w:rsidP="00E35B77">
            <w:pPr>
              <w:suppressAutoHyphens/>
              <w:spacing w:after="0"/>
              <w:jc w:val="center"/>
              <w:rPr>
                <w:rFonts w:ascii="Times New Roman" w:hAnsi="Times New Roman"/>
                <w:sz w:val="24"/>
                <w:szCs w:val="24"/>
              </w:rPr>
            </w:pPr>
            <w:r w:rsidRPr="00E35B77">
              <w:rPr>
                <w:rFonts w:ascii="Times New Roman" w:hAnsi="Times New Roman"/>
                <w:sz w:val="24"/>
                <w:szCs w:val="24"/>
              </w:rPr>
              <w:t xml:space="preserve">ПК 3.3, </w:t>
            </w:r>
          </w:p>
          <w:p w14:paraId="43BBD3E8" w14:textId="77777777" w:rsidR="008455A1" w:rsidRPr="00E35B77" w:rsidRDefault="00725266" w:rsidP="00E35B77">
            <w:pPr>
              <w:suppressAutoHyphens/>
              <w:spacing w:after="0"/>
              <w:jc w:val="center"/>
              <w:rPr>
                <w:rFonts w:ascii="Times New Roman" w:hAnsi="Times New Roman"/>
                <w:sz w:val="24"/>
                <w:szCs w:val="24"/>
              </w:rPr>
            </w:pPr>
            <w:r w:rsidRPr="00E35B77">
              <w:rPr>
                <w:rFonts w:ascii="Times New Roman" w:hAnsi="Times New Roman"/>
                <w:sz w:val="24"/>
                <w:szCs w:val="24"/>
              </w:rPr>
              <w:t>ОК 1 – ОК 09</w:t>
            </w:r>
          </w:p>
        </w:tc>
        <w:tc>
          <w:tcPr>
            <w:tcW w:w="3969" w:type="dxa"/>
          </w:tcPr>
          <w:p w14:paraId="17BD5502"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анализировать сложные графические образы;</w:t>
            </w:r>
          </w:p>
          <w:p w14:paraId="5572EC84"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применять основные графические форматы для записи и хранения цифровых изображений;</w:t>
            </w:r>
          </w:p>
          <w:p w14:paraId="34E86609"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выполнять обработку и конвертацию цифровых изображений;</w:t>
            </w:r>
          </w:p>
          <w:p w14:paraId="529F3831"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применять технологии растровой графики для обработки визуального контента;</w:t>
            </w:r>
          </w:p>
          <w:p w14:paraId="413B903C"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корректно выбирать цветовое пространство и настраивать цветовой профиль;</w:t>
            </w:r>
          </w:p>
          <w:p w14:paraId="25191EDF"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выполнять конвертацию цифровых изображений;</w:t>
            </w:r>
          </w:p>
          <w:p w14:paraId="4FC21904" w14:textId="77777777" w:rsidR="008455A1" w:rsidRPr="00E35B77" w:rsidRDefault="00725266" w:rsidP="00E35B77">
            <w:pPr>
              <w:tabs>
                <w:tab w:val="left" w:pos="810"/>
              </w:tabs>
              <w:spacing w:after="0"/>
              <w:rPr>
                <w:rFonts w:ascii="Times New Roman" w:hAnsi="Times New Roman"/>
                <w:sz w:val="24"/>
                <w:szCs w:val="24"/>
              </w:rPr>
            </w:pPr>
            <w:r w:rsidRPr="00E35B77">
              <w:rPr>
                <w:rFonts w:ascii="Times New Roman" w:hAnsi="Times New Roman"/>
                <w:sz w:val="24"/>
                <w:szCs w:val="24"/>
              </w:rPr>
              <w:t>готовить цифровые изображения для вывода на печать.</w:t>
            </w:r>
          </w:p>
        </w:tc>
        <w:tc>
          <w:tcPr>
            <w:tcW w:w="3583" w:type="dxa"/>
          </w:tcPr>
          <w:p w14:paraId="64469DA5"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основы компьютерной графики;</w:t>
            </w:r>
          </w:p>
          <w:p w14:paraId="041AB210"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состав компьютерного оборудования в области профессиональной деятельности;</w:t>
            </w:r>
          </w:p>
          <w:p w14:paraId="0F2DD19A"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форматы графических файлов, технологии организации графической информации;</w:t>
            </w:r>
          </w:p>
          <w:p w14:paraId="6BCEC6DA"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программные средства обработки изображений;</w:t>
            </w:r>
          </w:p>
          <w:p w14:paraId="76AF8517"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 xml:space="preserve">основы </w:t>
            </w:r>
            <w:proofErr w:type="spellStart"/>
            <w:r w:rsidRPr="00E35B77">
              <w:rPr>
                <w:rFonts w:ascii="Times New Roman" w:hAnsi="Times New Roman"/>
                <w:sz w:val="24"/>
                <w:szCs w:val="24"/>
              </w:rPr>
              <w:t>цветоведения</w:t>
            </w:r>
            <w:proofErr w:type="spellEnd"/>
            <w:r w:rsidRPr="00E35B77">
              <w:rPr>
                <w:rFonts w:ascii="Times New Roman" w:hAnsi="Times New Roman"/>
                <w:sz w:val="24"/>
                <w:szCs w:val="24"/>
              </w:rPr>
              <w:t xml:space="preserve"> и информационные основы управления цветом;</w:t>
            </w:r>
          </w:p>
          <w:p w14:paraId="4691B2C6"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технологии работы в программе растровой графики;</w:t>
            </w:r>
          </w:p>
          <w:p w14:paraId="5E8433AA"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технологии вывода цифровых изображений на печать.</w:t>
            </w:r>
          </w:p>
        </w:tc>
      </w:tr>
    </w:tbl>
    <w:p w14:paraId="04E2035C" w14:textId="77777777" w:rsidR="00BD4E1A" w:rsidRPr="00E35B77" w:rsidRDefault="00BD4E1A" w:rsidP="00E35B77">
      <w:pPr>
        <w:suppressAutoHyphens/>
        <w:spacing w:after="0"/>
        <w:jc w:val="center"/>
        <w:rPr>
          <w:rFonts w:ascii="Times New Roman" w:hAnsi="Times New Roman"/>
          <w:b/>
          <w:sz w:val="24"/>
          <w:szCs w:val="24"/>
        </w:rPr>
      </w:pPr>
    </w:p>
    <w:p w14:paraId="3AF35CFE" w14:textId="39D6EA29" w:rsidR="008455A1" w:rsidRPr="00E35B77" w:rsidRDefault="00725266" w:rsidP="00E35B77">
      <w:pPr>
        <w:suppressAutoHyphens/>
        <w:spacing w:before="120" w:after="120"/>
        <w:jc w:val="center"/>
        <w:rPr>
          <w:rFonts w:ascii="Times New Roman" w:hAnsi="Times New Roman"/>
          <w:b/>
          <w:sz w:val="24"/>
          <w:szCs w:val="24"/>
        </w:rPr>
      </w:pPr>
      <w:r w:rsidRPr="00E35B77">
        <w:rPr>
          <w:rFonts w:ascii="Times New Roman" w:hAnsi="Times New Roman"/>
          <w:b/>
          <w:sz w:val="24"/>
          <w:szCs w:val="24"/>
        </w:rPr>
        <w:t>2. СТРУКТУРА И СОДЕРЖАНИЕ УЧЕБНОЙ ДИСЦИПЛИНЫ</w:t>
      </w:r>
    </w:p>
    <w:p w14:paraId="254350B8" w14:textId="6C8DCBC9" w:rsidR="008455A1" w:rsidRDefault="00725266" w:rsidP="00E35B77">
      <w:pPr>
        <w:suppressAutoHyphens/>
        <w:spacing w:before="120" w:after="120"/>
        <w:ind w:firstLine="709"/>
        <w:rPr>
          <w:rFonts w:ascii="Times New Roman" w:hAnsi="Times New Roman"/>
          <w:b/>
          <w:sz w:val="24"/>
          <w:szCs w:val="24"/>
        </w:rPr>
      </w:pPr>
      <w:r w:rsidRPr="00E35B77">
        <w:rPr>
          <w:rFonts w:ascii="Times New Roman" w:hAnsi="Times New Roman"/>
          <w:b/>
          <w:sz w:val="24"/>
          <w:szCs w:val="24"/>
        </w:rPr>
        <w:t>2.1. Объем учебной дисциплины и виды учебной работы</w:t>
      </w:r>
    </w:p>
    <w:p w14:paraId="16CFDAC7" w14:textId="77777777" w:rsidR="00E35B77" w:rsidRPr="00E35B77" w:rsidRDefault="00E35B77" w:rsidP="00E35B77">
      <w:pPr>
        <w:suppressAutoHyphens/>
        <w:spacing w:before="120" w:after="120"/>
        <w:ind w:firstLine="709"/>
        <w:rPr>
          <w:rFonts w:ascii="Times New Roman" w:hAnsi="Times New Roman"/>
          <w:b/>
          <w:sz w:val="14"/>
          <w:szCs w:val="1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56"/>
      </w:tblGrid>
      <w:tr w:rsidR="008455A1" w:rsidRPr="00E35B77" w14:paraId="14350392" w14:textId="77777777" w:rsidTr="00BD4E1A">
        <w:trPr>
          <w:trHeight w:val="318"/>
        </w:trPr>
        <w:tc>
          <w:tcPr>
            <w:tcW w:w="3685" w:type="pct"/>
            <w:vAlign w:val="center"/>
          </w:tcPr>
          <w:p w14:paraId="227C7185" w14:textId="77777777" w:rsidR="008455A1" w:rsidRPr="00E35B77" w:rsidRDefault="00725266" w:rsidP="00E35B77">
            <w:pPr>
              <w:suppressAutoHyphens/>
              <w:spacing w:after="0"/>
              <w:rPr>
                <w:rFonts w:ascii="Times New Roman" w:hAnsi="Times New Roman"/>
                <w:b/>
                <w:sz w:val="24"/>
                <w:szCs w:val="24"/>
              </w:rPr>
            </w:pPr>
            <w:r w:rsidRPr="00E35B77">
              <w:rPr>
                <w:rFonts w:ascii="Times New Roman" w:hAnsi="Times New Roman"/>
                <w:b/>
                <w:sz w:val="24"/>
                <w:szCs w:val="24"/>
              </w:rPr>
              <w:t>Вид учебной работы</w:t>
            </w:r>
          </w:p>
        </w:tc>
        <w:tc>
          <w:tcPr>
            <w:tcW w:w="1315" w:type="pct"/>
            <w:vAlign w:val="center"/>
          </w:tcPr>
          <w:p w14:paraId="1B1BCA85" w14:textId="77777777" w:rsidR="008455A1" w:rsidRPr="00E35B77" w:rsidRDefault="00725266" w:rsidP="00E35B77">
            <w:pPr>
              <w:suppressAutoHyphens/>
              <w:spacing w:after="0"/>
              <w:rPr>
                <w:rFonts w:ascii="Times New Roman" w:hAnsi="Times New Roman"/>
                <w:b/>
                <w:iCs/>
                <w:sz w:val="24"/>
                <w:szCs w:val="24"/>
              </w:rPr>
            </w:pPr>
            <w:r w:rsidRPr="00E35B77">
              <w:rPr>
                <w:rFonts w:ascii="Times New Roman" w:hAnsi="Times New Roman"/>
                <w:b/>
                <w:iCs/>
                <w:sz w:val="24"/>
                <w:szCs w:val="24"/>
              </w:rPr>
              <w:t>Объем в часах</w:t>
            </w:r>
          </w:p>
        </w:tc>
      </w:tr>
      <w:tr w:rsidR="008455A1" w:rsidRPr="00E35B77" w14:paraId="4098F5F5" w14:textId="77777777">
        <w:trPr>
          <w:trHeight w:val="490"/>
        </w:trPr>
        <w:tc>
          <w:tcPr>
            <w:tcW w:w="3685" w:type="pct"/>
            <w:vAlign w:val="center"/>
          </w:tcPr>
          <w:p w14:paraId="50D6B4CE" w14:textId="77777777" w:rsidR="008455A1" w:rsidRPr="00E35B77" w:rsidRDefault="00725266" w:rsidP="00E35B77">
            <w:pPr>
              <w:suppressAutoHyphens/>
              <w:spacing w:after="0"/>
              <w:rPr>
                <w:rFonts w:ascii="Times New Roman" w:hAnsi="Times New Roman"/>
                <w:b/>
                <w:sz w:val="24"/>
                <w:szCs w:val="24"/>
              </w:rPr>
            </w:pPr>
            <w:r w:rsidRPr="00E35B77">
              <w:rPr>
                <w:rFonts w:ascii="Times New Roman" w:hAnsi="Times New Roman"/>
                <w:b/>
                <w:sz w:val="24"/>
                <w:szCs w:val="24"/>
              </w:rPr>
              <w:t>Объем образовательной программы учебной дисциплины</w:t>
            </w:r>
          </w:p>
        </w:tc>
        <w:tc>
          <w:tcPr>
            <w:tcW w:w="1315" w:type="pct"/>
            <w:vAlign w:val="center"/>
          </w:tcPr>
          <w:p w14:paraId="57E32896" w14:textId="77777777" w:rsidR="008455A1" w:rsidRPr="00E35B77" w:rsidRDefault="00725266" w:rsidP="00E35B77">
            <w:pPr>
              <w:suppressAutoHyphens/>
              <w:spacing w:after="0"/>
              <w:rPr>
                <w:rFonts w:ascii="Times New Roman" w:hAnsi="Times New Roman"/>
                <w:b/>
                <w:bCs/>
                <w:iCs/>
                <w:sz w:val="24"/>
                <w:szCs w:val="24"/>
              </w:rPr>
            </w:pPr>
            <w:r w:rsidRPr="00E35B77">
              <w:rPr>
                <w:rFonts w:ascii="Times New Roman" w:hAnsi="Times New Roman"/>
                <w:b/>
                <w:bCs/>
                <w:iCs/>
                <w:sz w:val="24"/>
                <w:szCs w:val="24"/>
              </w:rPr>
              <w:t>34</w:t>
            </w:r>
          </w:p>
        </w:tc>
      </w:tr>
      <w:tr w:rsidR="008455A1" w:rsidRPr="00E35B77" w14:paraId="034E169C" w14:textId="77777777" w:rsidTr="00BD4E1A">
        <w:trPr>
          <w:trHeight w:val="392"/>
        </w:trPr>
        <w:tc>
          <w:tcPr>
            <w:tcW w:w="3685" w:type="pct"/>
            <w:shd w:val="clear" w:color="auto" w:fill="auto"/>
            <w:vAlign w:val="center"/>
          </w:tcPr>
          <w:p w14:paraId="47208E52" w14:textId="77777777" w:rsidR="008455A1" w:rsidRPr="00E35B77" w:rsidRDefault="00725266" w:rsidP="00E35B77">
            <w:pPr>
              <w:suppressAutoHyphens/>
              <w:spacing w:after="0"/>
              <w:rPr>
                <w:rFonts w:ascii="Times New Roman" w:hAnsi="Times New Roman"/>
                <w:b/>
                <w:sz w:val="24"/>
                <w:szCs w:val="24"/>
              </w:rPr>
            </w:pPr>
            <w:r w:rsidRPr="00E35B77">
              <w:rPr>
                <w:rFonts w:ascii="Times New Roman" w:hAnsi="Times New Roman"/>
                <w:b/>
                <w:sz w:val="24"/>
                <w:szCs w:val="24"/>
              </w:rPr>
              <w:t>в т.ч. в форме практической подготовки</w:t>
            </w:r>
          </w:p>
        </w:tc>
        <w:tc>
          <w:tcPr>
            <w:tcW w:w="1315" w:type="pct"/>
            <w:shd w:val="clear" w:color="auto" w:fill="auto"/>
            <w:vAlign w:val="center"/>
          </w:tcPr>
          <w:p w14:paraId="4700C338" w14:textId="77777777" w:rsidR="008455A1" w:rsidRPr="00E35B77" w:rsidRDefault="00725266" w:rsidP="00E35B77">
            <w:pPr>
              <w:suppressAutoHyphens/>
              <w:spacing w:after="0"/>
              <w:rPr>
                <w:rFonts w:ascii="Times New Roman" w:hAnsi="Times New Roman"/>
                <w:b/>
                <w:bCs/>
                <w:iCs/>
                <w:sz w:val="24"/>
                <w:szCs w:val="24"/>
              </w:rPr>
            </w:pPr>
            <w:r w:rsidRPr="00E35B77">
              <w:rPr>
                <w:rFonts w:ascii="Times New Roman" w:hAnsi="Times New Roman"/>
                <w:b/>
                <w:bCs/>
                <w:iCs/>
                <w:sz w:val="24"/>
                <w:szCs w:val="24"/>
                <w:lang w:val="en-US"/>
              </w:rPr>
              <w:t>2</w:t>
            </w:r>
            <w:r w:rsidRPr="00E35B77">
              <w:rPr>
                <w:rFonts w:ascii="Times New Roman" w:hAnsi="Times New Roman"/>
                <w:b/>
                <w:bCs/>
                <w:iCs/>
                <w:sz w:val="24"/>
                <w:szCs w:val="24"/>
              </w:rPr>
              <w:t>2</w:t>
            </w:r>
          </w:p>
        </w:tc>
      </w:tr>
      <w:tr w:rsidR="008455A1" w:rsidRPr="00E35B77" w14:paraId="7C11BDB3" w14:textId="77777777">
        <w:trPr>
          <w:trHeight w:val="336"/>
        </w:trPr>
        <w:tc>
          <w:tcPr>
            <w:tcW w:w="5000" w:type="pct"/>
            <w:gridSpan w:val="2"/>
            <w:vAlign w:val="center"/>
          </w:tcPr>
          <w:p w14:paraId="65C61B49"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sz w:val="24"/>
                <w:szCs w:val="24"/>
              </w:rPr>
              <w:t>в т. ч.:</w:t>
            </w:r>
          </w:p>
        </w:tc>
      </w:tr>
      <w:tr w:rsidR="008455A1" w:rsidRPr="00E35B77" w14:paraId="3733C8EA" w14:textId="77777777" w:rsidTr="00BD4E1A">
        <w:trPr>
          <w:trHeight w:val="391"/>
        </w:trPr>
        <w:tc>
          <w:tcPr>
            <w:tcW w:w="3685" w:type="pct"/>
            <w:vAlign w:val="center"/>
          </w:tcPr>
          <w:p w14:paraId="4FA7685F" w14:textId="77777777" w:rsidR="008455A1" w:rsidRPr="00E35B77" w:rsidRDefault="00725266" w:rsidP="00E35B77">
            <w:pPr>
              <w:suppressAutoHyphens/>
              <w:spacing w:after="0"/>
              <w:rPr>
                <w:rFonts w:ascii="Times New Roman" w:hAnsi="Times New Roman"/>
                <w:sz w:val="24"/>
                <w:szCs w:val="24"/>
              </w:rPr>
            </w:pPr>
            <w:r w:rsidRPr="00E35B77">
              <w:rPr>
                <w:rFonts w:ascii="Times New Roman" w:hAnsi="Times New Roman"/>
                <w:sz w:val="24"/>
                <w:szCs w:val="24"/>
              </w:rPr>
              <w:t>теоретическое обучение</w:t>
            </w:r>
          </w:p>
        </w:tc>
        <w:tc>
          <w:tcPr>
            <w:tcW w:w="1315" w:type="pct"/>
            <w:vAlign w:val="center"/>
          </w:tcPr>
          <w:p w14:paraId="645BF786" w14:textId="77777777" w:rsidR="008455A1" w:rsidRPr="00E35B77" w:rsidRDefault="00725266" w:rsidP="00E35B77">
            <w:pPr>
              <w:suppressAutoHyphens/>
              <w:spacing w:after="0"/>
              <w:rPr>
                <w:rFonts w:ascii="Times New Roman" w:hAnsi="Times New Roman"/>
                <w:iCs/>
                <w:sz w:val="24"/>
                <w:szCs w:val="24"/>
                <w:lang w:val="en-US"/>
              </w:rPr>
            </w:pPr>
            <w:r w:rsidRPr="00E35B77">
              <w:rPr>
                <w:rFonts w:ascii="Times New Roman" w:hAnsi="Times New Roman"/>
                <w:iCs/>
                <w:sz w:val="24"/>
                <w:szCs w:val="24"/>
                <w:lang w:val="en-US"/>
              </w:rPr>
              <w:t>10</w:t>
            </w:r>
          </w:p>
        </w:tc>
      </w:tr>
      <w:tr w:rsidR="008455A1" w:rsidRPr="00E35B77" w14:paraId="2125B829" w14:textId="77777777" w:rsidTr="00BD4E1A">
        <w:trPr>
          <w:trHeight w:val="397"/>
        </w:trPr>
        <w:tc>
          <w:tcPr>
            <w:tcW w:w="3685" w:type="pct"/>
            <w:vAlign w:val="center"/>
          </w:tcPr>
          <w:p w14:paraId="58AF8ECD" w14:textId="77777777" w:rsidR="008455A1" w:rsidRPr="00E35B77" w:rsidRDefault="00725266" w:rsidP="00E35B77">
            <w:pPr>
              <w:suppressAutoHyphens/>
              <w:spacing w:after="0"/>
              <w:rPr>
                <w:rFonts w:ascii="Times New Roman" w:hAnsi="Times New Roman"/>
                <w:sz w:val="24"/>
                <w:szCs w:val="24"/>
              </w:rPr>
            </w:pPr>
            <w:r w:rsidRPr="00E35B77">
              <w:rPr>
                <w:rFonts w:ascii="Times New Roman" w:hAnsi="Times New Roman"/>
                <w:sz w:val="24"/>
                <w:szCs w:val="24"/>
              </w:rPr>
              <w:t>практические занятия</w:t>
            </w:r>
            <w:r w:rsidRPr="00E35B77">
              <w:rPr>
                <w:rFonts w:ascii="Times New Roman" w:hAnsi="Times New Roman"/>
                <w:i/>
                <w:sz w:val="24"/>
                <w:szCs w:val="24"/>
              </w:rPr>
              <w:t xml:space="preserve"> (если предусмотрено)</w:t>
            </w:r>
          </w:p>
        </w:tc>
        <w:tc>
          <w:tcPr>
            <w:tcW w:w="1315" w:type="pct"/>
            <w:vAlign w:val="center"/>
          </w:tcPr>
          <w:p w14:paraId="6206277C"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iCs/>
                <w:sz w:val="24"/>
                <w:szCs w:val="24"/>
                <w:lang w:val="en-US"/>
              </w:rPr>
              <w:t>2</w:t>
            </w:r>
            <w:r w:rsidRPr="00E35B77">
              <w:rPr>
                <w:rFonts w:ascii="Times New Roman" w:hAnsi="Times New Roman"/>
                <w:iCs/>
                <w:sz w:val="24"/>
                <w:szCs w:val="24"/>
              </w:rPr>
              <w:t>2</w:t>
            </w:r>
          </w:p>
        </w:tc>
      </w:tr>
      <w:tr w:rsidR="008455A1" w:rsidRPr="00E35B77" w14:paraId="0AAA26F4" w14:textId="77777777">
        <w:trPr>
          <w:trHeight w:val="267"/>
        </w:trPr>
        <w:tc>
          <w:tcPr>
            <w:tcW w:w="3685" w:type="pct"/>
            <w:vAlign w:val="center"/>
          </w:tcPr>
          <w:p w14:paraId="3F16B6E4" w14:textId="77777777" w:rsidR="008455A1" w:rsidRPr="00E35B77" w:rsidRDefault="00725266" w:rsidP="00E35B77">
            <w:pPr>
              <w:suppressAutoHyphens/>
              <w:spacing w:after="0"/>
              <w:rPr>
                <w:rFonts w:ascii="Times New Roman" w:hAnsi="Times New Roman"/>
                <w:i/>
                <w:sz w:val="24"/>
                <w:szCs w:val="24"/>
              </w:rPr>
            </w:pPr>
            <w:r w:rsidRPr="00E35B77">
              <w:rPr>
                <w:rFonts w:ascii="Times New Roman" w:hAnsi="Times New Roman"/>
                <w:i/>
                <w:sz w:val="24"/>
                <w:szCs w:val="24"/>
              </w:rPr>
              <w:t xml:space="preserve">Самостоятельная работа </w:t>
            </w:r>
          </w:p>
        </w:tc>
        <w:tc>
          <w:tcPr>
            <w:tcW w:w="1315" w:type="pct"/>
            <w:vAlign w:val="center"/>
          </w:tcPr>
          <w:p w14:paraId="657312EE"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iCs/>
                <w:sz w:val="24"/>
                <w:szCs w:val="24"/>
              </w:rPr>
              <w:t>-</w:t>
            </w:r>
          </w:p>
        </w:tc>
      </w:tr>
      <w:tr w:rsidR="008455A1" w:rsidRPr="00E35B77" w14:paraId="0935BDD1" w14:textId="77777777">
        <w:trPr>
          <w:trHeight w:val="331"/>
        </w:trPr>
        <w:tc>
          <w:tcPr>
            <w:tcW w:w="3685" w:type="pct"/>
            <w:vAlign w:val="center"/>
          </w:tcPr>
          <w:p w14:paraId="3CA52719" w14:textId="77777777" w:rsidR="008455A1" w:rsidRPr="00E35B77" w:rsidRDefault="00725266" w:rsidP="00E35B77">
            <w:pPr>
              <w:suppressAutoHyphens/>
              <w:spacing w:after="0"/>
              <w:rPr>
                <w:rFonts w:ascii="Times New Roman" w:hAnsi="Times New Roman"/>
                <w:i/>
                <w:sz w:val="24"/>
                <w:szCs w:val="24"/>
              </w:rPr>
            </w:pPr>
            <w:r w:rsidRPr="00E35B77">
              <w:rPr>
                <w:rFonts w:ascii="Times New Roman" w:hAnsi="Times New Roman"/>
                <w:b/>
                <w:iCs/>
                <w:sz w:val="24"/>
                <w:szCs w:val="24"/>
              </w:rPr>
              <w:t>Промежуточная аттестация</w:t>
            </w:r>
          </w:p>
        </w:tc>
        <w:tc>
          <w:tcPr>
            <w:tcW w:w="1315" w:type="pct"/>
            <w:vAlign w:val="center"/>
          </w:tcPr>
          <w:p w14:paraId="26D9B65C"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iCs/>
                <w:sz w:val="24"/>
                <w:szCs w:val="24"/>
              </w:rPr>
              <w:t>2</w:t>
            </w:r>
          </w:p>
        </w:tc>
      </w:tr>
    </w:tbl>
    <w:p w14:paraId="700DBA82" w14:textId="77777777" w:rsidR="008455A1" w:rsidRPr="00E35B77" w:rsidRDefault="008455A1" w:rsidP="00E35B77">
      <w:pPr>
        <w:spacing w:after="0"/>
        <w:rPr>
          <w:rFonts w:ascii="Times New Roman" w:hAnsi="Times New Roman"/>
          <w:b/>
          <w:i/>
          <w:sz w:val="24"/>
          <w:szCs w:val="24"/>
        </w:rPr>
        <w:sectPr w:rsidR="008455A1" w:rsidRPr="00E35B77" w:rsidSect="00BD4E1A">
          <w:pgSz w:w="11906" w:h="16838"/>
          <w:pgMar w:top="1134" w:right="851" w:bottom="284" w:left="1701" w:header="709" w:footer="709" w:gutter="0"/>
          <w:cols w:space="720"/>
          <w:docGrid w:linePitch="299"/>
        </w:sectPr>
      </w:pPr>
    </w:p>
    <w:p w14:paraId="59B8F0A8" w14:textId="77777777" w:rsidR="008455A1" w:rsidRPr="00BD4E1A" w:rsidRDefault="00725266">
      <w:pPr>
        <w:ind w:firstLine="709"/>
        <w:rPr>
          <w:rFonts w:ascii="Times New Roman" w:hAnsi="Times New Roman"/>
          <w:b/>
          <w:bCs/>
          <w:sz w:val="24"/>
          <w:szCs w:val="24"/>
        </w:rPr>
      </w:pPr>
      <w:r w:rsidRPr="00BD4E1A">
        <w:rPr>
          <w:rFonts w:ascii="Times New Roman" w:hAnsi="Times New Roman"/>
          <w:b/>
          <w:sz w:val="24"/>
          <w:szCs w:val="24"/>
        </w:rPr>
        <w:t xml:space="preserve">2.2. Тематический план и содержание учебной дисциплины </w:t>
      </w:r>
    </w:p>
    <w:tbl>
      <w:tblPr>
        <w:tblW w:w="535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357"/>
        <w:gridCol w:w="2124"/>
        <w:gridCol w:w="2128"/>
      </w:tblGrid>
      <w:tr w:rsidR="008455A1" w:rsidRPr="00F4502B" w14:paraId="4F8AA723" w14:textId="77777777" w:rsidTr="00E35B77">
        <w:trPr>
          <w:trHeight w:val="20"/>
        </w:trPr>
        <w:tc>
          <w:tcPr>
            <w:tcW w:w="676" w:type="pct"/>
            <w:vAlign w:val="center"/>
          </w:tcPr>
          <w:p w14:paraId="26F5385F" w14:textId="77777777" w:rsidR="008455A1" w:rsidRPr="00F4502B" w:rsidRDefault="00725266" w:rsidP="00F4502B">
            <w:pPr>
              <w:suppressAutoHyphens/>
              <w:spacing w:after="0" w:line="240" w:lineRule="auto"/>
              <w:jc w:val="center"/>
              <w:rPr>
                <w:rFonts w:ascii="Times New Roman" w:hAnsi="Times New Roman"/>
                <w:b/>
                <w:bCs/>
                <w:sz w:val="24"/>
                <w:szCs w:val="24"/>
              </w:rPr>
            </w:pPr>
            <w:r w:rsidRPr="00F4502B">
              <w:rPr>
                <w:rFonts w:ascii="Times New Roman" w:hAnsi="Times New Roman"/>
                <w:b/>
                <w:bCs/>
                <w:sz w:val="24"/>
                <w:szCs w:val="24"/>
              </w:rPr>
              <w:t>Наименование разделов и тем</w:t>
            </w:r>
          </w:p>
        </w:tc>
        <w:tc>
          <w:tcPr>
            <w:tcW w:w="2973" w:type="pct"/>
            <w:vAlign w:val="center"/>
          </w:tcPr>
          <w:p w14:paraId="28805819" w14:textId="77777777" w:rsidR="008455A1" w:rsidRPr="00F4502B" w:rsidRDefault="00725266" w:rsidP="00F4502B">
            <w:pPr>
              <w:suppressAutoHyphens/>
              <w:spacing w:after="0" w:line="240" w:lineRule="auto"/>
              <w:jc w:val="center"/>
              <w:rPr>
                <w:rFonts w:ascii="Times New Roman" w:hAnsi="Times New Roman"/>
                <w:b/>
                <w:bCs/>
                <w:sz w:val="24"/>
                <w:szCs w:val="24"/>
              </w:rPr>
            </w:pPr>
            <w:r w:rsidRPr="00F4502B">
              <w:rPr>
                <w:rFonts w:ascii="Times New Roman" w:hAnsi="Times New Roman"/>
                <w:b/>
                <w:bCs/>
                <w:sz w:val="24"/>
                <w:szCs w:val="24"/>
              </w:rPr>
              <w:t>Содержание учебного материала и формы организации деятельности обучающихся</w:t>
            </w:r>
          </w:p>
        </w:tc>
        <w:tc>
          <w:tcPr>
            <w:tcW w:w="675" w:type="pct"/>
            <w:vAlign w:val="center"/>
          </w:tcPr>
          <w:p w14:paraId="5EC08AC6" w14:textId="7B66B5B0" w:rsidR="008455A1" w:rsidRPr="00F4502B" w:rsidRDefault="00725266" w:rsidP="00F4502B">
            <w:pPr>
              <w:suppressAutoHyphens/>
              <w:spacing w:after="0" w:line="240" w:lineRule="auto"/>
              <w:jc w:val="center"/>
              <w:rPr>
                <w:rFonts w:ascii="Times New Roman" w:hAnsi="Times New Roman"/>
                <w:b/>
                <w:bCs/>
                <w:sz w:val="24"/>
                <w:szCs w:val="24"/>
              </w:rPr>
            </w:pPr>
            <w:r w:rsidRPr="00F4502B">
              <w:rPr>
                <w:rFonts w:ascii="Times New Roman" w:hAnsi="Times New Roman"/>
                <w:b/>
                <w:bCs/>
                <w:sz w:val="24"/>
                <w:szCs w:val="24"/>
              </w:rPr>
              <w:t>Объем, акад. ч</w:t>
            </w:r>
            <w:r w:rsidR="003411FA" w:rsidRPr="00F4502B">
              <w:rPr>
                <w:rFonts w:ascii="Times New Roman" w:hAnsi="Times New Roman"/>
                <w:b/>
                <w:bCs/>
                <w:sz w:val="24"/>
                <w:szCs w:val="24"/>
              </w:rPr>
              <w:t>.</w:t>
            </w:r>
            <w:r w:rsidRPr="00F4502B">
              <w:rPr>
                <w:rFonts w:ascii="Times New Roman" w:hAnsi="Times New Roman"/>
                <w:b/>
                <w:bCs/>
                <w:sz w:val="24"/>
                <w:szCs w:val="24"/>
              </w:rPr>
              <w:t xml:space="preserve"> / в том числе в форме практической подготовки, </w:t>
            </w:r>
            <w:proofErr w:type="spellStart"/>
            <w:r w:rsidRPr="00F4502B">
              <w:rPr>
                <w:rFonts w:ascii="Times New Roman" w:hAnsi="Times New Roman"/>
                <w:b/>
                <w:bCs/>
                <w:sz w:val="24"/>
                <w:szCs w:val="24"/>
              </w:rPr>
              <w:t>ак</w:t>
            </w:r>
            <w:r w:rsidR="00E35B77" w:rsidRPr="00F4502B">
              <w:rPr>
                <w:rFonts w:ascii="Times New Roman" w:hAnsi="Times New Roman"/>
                <w:b/>
                <w:bCs/>
                <w:sz w:val="24"/>
                <w:szCs w:val="24"/>
              </w:rPr>
              <w:t>.</w:t>
            </w:r>
            <w:r w:rsidRPr="00F4502B">
              <w:rPr>
                <w:rFonts w:ascii="Times New Roman" w:hAnsi="Times New Roman"/>
                <w:b/>
                <w:bCs/>
                <w:sz w:val="24"/>
                <w:szCs w:val="24"/>
              </w:rPr>
              <w:t>ч</w:t>
            </w:r>
            <w:proofErr w:type="spellEnd"/>
            <w:r w:rsidR="003411FA" w:rsidRPr="00F4502B">
              <w:rPr>
                <w:rFonts w:ascii="Times New Roman" w:hAnsi="Times New Roman"/>
                <w:b/>
                <w:bCs/>
                <w:sz w:val="24"/>
                <w:szCs w:val="24"/>
              </w:rPr>
              <w:t>.</w:t>
            </w:r>
          </w:p>
        </w:tc>
        <w:tc>
          <w:tcPr>
            <w:tcW w:w="676" w:type="pct"/>
            <w:vAlign w:val="center"/>
          </w:tcPr>
          <w:p w14:paraId="1B98CA03" w14:textId="77777777" w:rsidR="008455A1" w:rsidRPr="00F4502B" w:rsidRDefault="00725266" w:rsidP="00F4502B">
            <w:pPr>
              <w:suppressAutoHyphens/>
              <w:spacing w:after="0" w:line="240" w:lineRule="auto"/>
              <w:jc w:val="center"/>
              <w:rPr>
                <w:rFonts w:ascii="Times New Roman" w:hAnsi="Times New Roman"/>
                <w:b/>
                <w:bCs/>
                <w:sz w:val="24"/>
                <w:szCs w:val="24"/>
              </w:rPr>
            </w:pPr>
            <w:r w:rsidRPr="00F4502B">
              <w:rPr>
                <w:rFonts w:ascii="Times New Roman" w:hAnsi="Times New Roman"/>
                <w:b/>
                <w:bCs/>
                <w:sz w:val="24"/>
                <w:szCs w:val="24"/>
              </w:rPr>
              <w:t>Коды компетенций, формированию которых способствует элемент программы</w:t>
            </w:r>
          </w:p>
        </w:tc>
      </w:tr>
      <w:tr w:rsidR="008455A1" w:rsidRPr="00F4502B" w14:paraId="436F8112" w14:textId="77777777" w:rsidTr="00E35B77">
        <w:trPr>
          <w:trHeight w:val="371"/>
        </w:trPr>
        <w:tc>
          <w:tcPr>
            <w:tcW w:w="676" w:type="pct"/>
          </w:tcPr>
          <w:p w14:paraId="153ABF96" w14:textId="77777777" w:rsidR="008455A1" w:rsidRPr="00F4502B" w:rsidRDefault="00725266" w:rsidP="00F4502B">
            <w:pPr>
              <w:spacing w:after="0" w:line="240" w:lineRule="auto"/>
              <w:jc w:val="center"/>
              <w:rPr>
                <w:rFonts w:ascii="Times New Roman" w:hAnsi="Times New Roman"/>
                <w:b/>
                <w:bCs/>
                <w:i/>
                <w:iCs/>
                <w:sz w:val="24"/>
                <w:szCs w:val="24"/>
              </w:rPr>
            </w:pPr>
            <w:r w:rsidRPr="00F4502B">
              <w:rPr>
                <w:rFonts w:ascii="Times New Roman" w:hAnsi="Times New Roman"/>
                <w:b/>
                <w:bCs/>
                <w:i/>
                <w:iCs/>
                <w:sz w:val="24"/>
                <w:szCs w:val="24"/>
              </w:rPr>
              <w:t>1</w:t>
            </w:r>
          </w:p>
        </w:tc>
        <w:tc>
          <w:tcPr>
            <w:tcW w:w="2973" w:type="pct"/>
          </w:tcPr>
          <w:p w14:paraId="09D4971E" w14:textId="77777777" w:rsidR="008455A1" w:rsidRPr="00F4502B" w:rsidRDefault="00725266" w:rsidP="00F4502B">
            <w:pPr>
              <w:spacing w:after="0" w:line="240" w:lineRule="auto"/>
              <w:jc w:val="center"/>
              <w:rPr>
                <w:rFonts w:ascii="Times New Roman" w:hAnsi="Times New Roman"/>
                <w:b/>
                <w:bCs/>
                <w:i/>
                <w:iCs/>
                <w:sz w:val="24"/>
                <w:szCs w:val="24"/>
              </w:rPr>
            </w:pPr>
            <w:r w:rsidRPr="00F4502B">
              <w:rPr>
                <w:rFonts w:ascii="Times New Roman" w:hAnsi="Times New Roman"/>
                <w:b/>
                <w:bCs/>
                <w:i/>
                <w:iCs/>
                <w:sz w:val="24"/>
                <w:szCs w:val="24"/>
              </w:rPr>
              <w:t>2</w:t>
            </w:r>
          </w:p>
        </w:tc>
        <w:tc>
          <w:tcPr>
            <w:tcW w:w="675" w:type="pct"/>
          </w:tcPr>
          <w:p w14:paraId="3BB60129" w14:textId="77777777" w:rsidR="008455A1" w:rsidRPr="00F4502B" w:rsidRDefault="00725266" w:rsidP="00F4502B">
            <w:pPr>
              <w:spacing w:after="0" w:line="240" w:lineRule="auto"/>
              <w:jc w:val="center"/>
              <w:rPr>
                <w:rFonts w:ascii="Times New Roman" w:hAnsi="Times New Roman"/>
                <w:b/>
                <w:bCs/>
                <w:i/>
                <w:iCs/>
                <w:sz w:val="24"/>
                <w:szCs w:val="24"/>
              </w:rPr>
            </w:pPr>
            <w:r w:rsidRPr="00F4502B">
              <w:rPr>
                <w:rFonts w:ascii="Times New Roman" w:hAnsi="Times New Roman"/>
                <w:b/>
                <w:bCs/>
                <w:i/>
                <w:iCs/>
                <w:sz w:val="24"/>
                <w:szCs w:val="24"/>
              </w:rPr>
              <w:t>3</w:t>
            </w:r>
          </w:p>
        </w:tc>
        <w:tc>
          <w:tcPr>
            <w:tcW w:w="676" w:type="pct"/>
          </w:tcPr>
          <w:p w14:paraId="505762A0" w14:textId="77777777" w:rsidR="008455A1" w:rsidRPr="00F4502B" w:rsidRDefault="00725266" w:rsidP="00F4502B">
            <w:pPr>
              <w:spacing w:after="0" w:line="240" w:lineRule="auto"/>
              <w:jc w:val="center"/>
              <w:rPr>
                <w:rFonts w:ascii="Times New Roman" w:hAnsi="Times New Roman"/>
                <w:b/>
                <w:bCs/>
                <w:i/>
                <w:iCs/>
                <w:sz w:val="24"/>
                <w:szCs w:val="24"/>
              </w:rPr>
            </w:pPr>
            <w:r w:rsidRPr="00F4502B">
              <w:rPr>
                <w:rFonts w:ascii="Times New Roman" w:hAnsi="Times New Roman"/>
                <w:b/>
                <w:bCs/>
                <w:i/>
                <w:iCs/>
                <w:sz w:val="24"/>
                <w:szCs w:val="24"/>
              </w:rPr>
              <w:t>4</w:t>
            </w:r>
          </w:p>
        </w:tc>
      </w:tr>
      <w:tr w:rsidR="008455A1" w:rsidRPr="00F4502B" w14:paraId="5A0BDCC1" w14:textId="77777777" w:rsidTr="00E35B77">
        <w:trPr>
          <w:trHeight w:val="371"/>
        </w:trPr>
        <w:tc>
          <w:tcPr>
            <w:tcW w:w="3649" w:type="pct"/>
            <w:gridSpan w:val="2"/>
          </w:tcPr>
          <w:p w14:paraId="27B76D6D"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Раздел 1. Общие принципы организации и работы компьютеров</w:t>
            </w:r>
          </w:p>
        </w:tc>
        <w:tc>
          <w:tcPr>
            <w:tcW w:w="675" w:type="pct"/>
            <w:vAlign w:val="center"/>
          </w:tcPr>
          <w:p w14:paraId="42EDB8ED" w14:textId="77777777" w:rsidR="008455A1" w:rsidRPr="00F4502B" w:rsidRDefault="00725266" w:rsidP="00F4502B">
            <w:pPr>
              <w:spacing w:after="0" w:line="240" w:lineRule="auto"/>
              <w:jc w:val="center"/>
              <w:rPr>
                <w:rFonts w:ascii="Times New Roman" w:hAnsi="Times New Roman"/>
                <w:b/>
                <w:bCs/>
                <w:iCs/>
                <w:sz w:val="24"/>
                <w:szCs w:val="24"/>
                <w:lang w:val="en-US"/>
              </w:rPr>
            </w:pPr>
            <w:r w:rsidRPr="00F4502B">
              <w:rPr>
                <w:rFonts w:ascii="Times New Roman" w:hAnsi="Times New Roman"/>
                <w:b/>
                <w:bCs/>
                <w:iCs/>
                <w:sz w:val="24"/>
                <w:szCs w:val="24"/>
                <w:lang w:val="en-US"/>
              </w:rPr>
              <w:t>13</w:t>
            </w:r>
          </w:p>
        </w:tc>
        <w:tc>
          <w:tcPr>
            <w:tcW w:w="676" w:type="pct"/>
            <w:vMerge w:val="restart"/>
          </w:tcPr>
          <w:p w14:paraId="34DC3D21" w14:textId="77777777" w:rsidR="008455A1" w:rsidRPr="00F4502B" w:rsidRDefault="00725266" w:rsidP="00F4502B">
            <w:pPr>
              <w:spacing w:after="0" w:line="240" w:lineRule="auto"/>
              <w:jc w:val="center"/>
              <w:rPr>
                <w:rFonts w:ascii="Times New Roman" w:hAnsi="Times New Roman"/>
                <w:sz w:val="24"/>
                <w:szCs w:val="24"/>
              </w:rPr>
            </w:pPr>
            <w:r w:rsidRPr="00F4502B">
              <w:rPr>
                <w:rFonts w:ascii="Times New Roman" w:hAnsi="Times New Roman"/>
                <w:sz w:val="24"/>
                <w:szCs w:val="24"/>
              </w:rPr>
              <w:t xml:space="preserve">ПК 2.4 </w:t>
            </w:r>
          </w:p>
          <w:p w14:paraId="0021FD73" w14:textId="77777777" w:rsidR="008455A1" w:rsidRPr="00F4502B" w:rsidRDefault="00725266" w:rsidP="00F4502B">
            <w:pPr>
              <w:spacing w:after="0" w:line="240" w:lineRule="auto"/>
              <w:jc w:val="center"/>
              <w:rPr>
                <w:rFonts w:ascii="Times New Roman" w:hAnsi="Times New Roman"/>
                <w:sz w:val="24"/>
                <w:szCs w:val="24"/>
              </w:rPr>
            </w:pPr>
            <w:r w:rsidRPr="00F4502B">
              <w:rPr>
                <w:rFonts w:ascii="Times New Roman" w:hAnsi="Times New Roman"/>
                <w:sz w:val="24"/>
                <w:szCs w:val="24"/>
              </w:rPr>
              <w:t>ОК 01 – ОК 09</w:t>
            </w:r>
          </w:p>
          <w:p w14:paraId="3304CBD1" w14:textId="77777777" w:rsidR="008455A1" w:rsidRPr="00F4502B" w:rsidRDefault="008455A1" w:rsidP="00F4502B">
            <w:pPr>
              <w:spacing w:after="0" w:line="240" w:lineRule="auto"/>
              <w:rPr>
                <w:rFonts w:ascii="Times New Roman" w:hAnsi="Times New Roman"/>
                <w:b/>
                <w:bCs/>
                <w:i/>
                <w:iCs/>
                <w:sz w:val="24"/>
                <w:szCs w:val="24"/>
              </w:rPr>
            </w:pPr>
          </w:p>
        </w:tc>
      </w:tr>
      <w:tr w:rsidR="008455A1" w:rsidRPr="00F4502B" w14:paraId="77A89EBB" w14:textId="77777777" w:rsidTr="00E35B77">
        <w:trPr>
          <w:trHeight w:val="20"/>
        </w:trPr>
        <w:tc>
          <w:tcPr>
            <w:tcW w:w="676" w:type="pct"/>
            <w:vMerge w:val="restart"/>
          </w:tcPr>
          <w:p w14:paraId="1420B973" w14:textId="77777777" w:rsidR="008455A1" w:rsidRPr="00F4502B" w:rsidRDefault="00725266" w:rsidP="00F4502B">
            <w:pPr>
              <w:spacing w:after="0" w:line="240" w:lineRule="auto"/>
              <w:rPr>
                <w:rFonts w:ascii="Times New Roman" w:hAnsi="Times New Roman"/>
                <w:b/>
                <w:sz w:val="24"/>
                <w:szCs w:val="24"/>
              </w:rPr>
            </w:pPr>
            <w:r w:rsidRPr="00F4502B">
              <w:rPr>
                <w:rFonts w:ascii="Times New Roman" w:hAnsi="Times New Roman"/>
                <w:b/>
                <w:bCs/>
                <w:sz w:val="24"/>
                <w:szCs w:val="24"/>
              </w:rPr>
              <w:t xml:space="preserve">Тема 1.1. </w:t>
            </w:r>
            <w:r w:rsidRPr="00F4502B">
              <w:rPr>
                <w:rFonts w:ascii="Times New Roman" w:hAnsi="Times New Roman"/>
                <w:b/>
                <w:sz w:val="24"/>
                <w:szCs w:val="24"/>
              </w:rPr>
              <w:t xml:space="preserve">Аппаратное </w:t>
            </w:r>
          </w:p>
          <w:p w14:paraId="46772261" w14:textId="77777777" w:rsidR="008455A1" w:rsidRPr="00F4502B" w:rsidRDefault="00725266" w:rsidP="00F4502B">
            <w:pPr>
              <w:spacing w:after="0" w:line="240" w:lineRule="auto"/>
              <w:rPr>
                <w:rFonts w:ascii="Times New Roman" w:hAnsi="Times New Roman"/>
                <w:b/>
                <w:sz w:val="24"/>
                <w:szCs w:val="24"/>
              </w:rPr>
            </w:pPr>
            <w:r w:rsidRPr="00F4502B">
              <w:rPr>
                <w:rFonts w:ascii="Times New Roman" w:hAnsi="Times New Roman"/>
                <w:b/>
                <w:sz w:val="24"/>
                <w:szCs w:val="24"/>
              </w:rPr>
              <w:t xml:space="preserve">и программное обеспечение создания </w:t>
            </w:r>
          </w:p>
          <w:p w14:paraId="636EC684" w14:textId="77777777" w:rsidR="008455A1" w:rsidRPr="00F4502B" w:rsidRDefault="00725266" w:rsidP="00F4502B">
            <w:pPr>
              <w:spacing w:after="0" w:line="240" w:lineRule="auto"/>
              <w:rPr>
                <w:rFonts w:ascii="Times New Roman" w:hAnsi="Times New Roman"/>
                <w:bCs/>
                <w:sz w:val="24"/>
                <w:szCs w:val="24"/>
              </w:rPr>
            </w:pPr>
            <w:r w:rsidRPr="00F4502B">
              <w:rPr>
                <w:rFonts w:ascii="Times New Roman" w:hAnsi="Times New Roman"/>
                <w:b/>
                <w:sz w:val="24"/>
                <w:szCs w:val="24"/>
              </w:rPr>
              <w:t>и обработки цифровой мультимедийной информации</w:t>
            </w:r>
          </w:p>
          <w:p w14:paraId="2BC2A9A5"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5F2E3CC" w14:textId="77777777" w:rsidR="008455A1" w:rsidRPr="00F4502B" w:rsidRDefault="00725266" w:rsidP="00F4502B">
            <w:pPr>
              <w:spacing w:after="0" w:line="240" w:lineRule="auto"/>
              <w:rPr>
                <w:rFonts w:ascii="Times New Roman" w:hAnsi="Times New Roman"/>
                <w:b/>
                <w:bCs/>
                <w:i/>
                <w:sz w:val="24"/>
                <w:szCs w:val="24"/>
              </w:rPr>
            </w:pPr>
            <w:r w:rsidRPr="00F4502B">
              <w:rPr>
                <w:rFonts w:ascii="Times New Roman" w:hAnsi="Times New Roman"/>
                <w:b/>
                <w:bCs/>
                <w:sz w:val="24"/>
                <w:szCs w:val="24"/>
              </w:rPr>
              <w:t>Содержание учебного материала</w:t>
            </w:r>
          </w:p>
        </w:tc>
        <w:tc>
          <w:tcPr>
            <w:tcW w:w="675" w:type="pct"/>
            <w:vMerge w:val="restart"/>
            <w:vAlign w:val="center"/>
          </w:tcPr>
          <w:p w14:paraId="321A068A" w14:textId="77777777" w:rsidR="008455A1" w:rsidRPr="00F4502B" w:rsidRDefault="00725266" w:rsidP="00F4502B">
            <w:pPr>
              <w:suppressAutoHyphens/>
              <w:spacing w:after="0" w:line="240" w:lineRule="auto"/>
              <w:jc w:val="center"/>
              <w:rPr>
                <w:rFonts w:ascii="Times New Roman" w:hAnsi="Times New Roman"/>
                <w:b/>
                <w:iCs/>
                <w:sz w:val="24"/>
                <w:szCs w:val="24"/>
              </w:rPr>
            </w:pPr>
            <w:r w:rsidRPr="00F4502B">
              <w:rPr>
                <w:rFonts w:ascii="Times New Roman" w:hAnsi="Times New Roman"/>
                <w:b/>
                <w:iCs/>
                <w:sz w:val="24"/>
                <w:szCs w:val="24"/>
              </w:rPr>
              <w:t>7</w:t>
            </w:r>
          </w:p>
        </w:tc>
        <w:tc>
          <w:tcPr>
            <w:tcW w:w="676" w:type="pct"/>
            <w:vMerge/>
          </w:tcPr>
          <w:p w14:paraId="2B79B885" w14:textId="77777777" w:rsidR="008455A1" w:rsidRPr="00F4502B" w:rsidRDefault="008455A1" w:rsidP="00F4502B">
            <w:pPr>
              <w:spacing w:after="0" w:line="240" w:lineRule="auto"/>
              <w:rPr>
                <w:rFonts w:ascii="Times New Roman" w:hAnsi="Times New Roman"/>
                <w:sz w:val="24"/>
                <w:szCs w:val="24"/>
              </w:rPr>
            </w:pPr>
          </w:p>
        </w:tc>
      </w:tr>
      <w:tr w:rsidR="008455A1" w:rsidRPr="00F4502B" w14:paraId="20FAF305" w14:textId="77777777" w:rsidTr="00E35B77">
        <w:trPr>
          <w:trHeight w:val="20"/>
        </w:trPr>
        <w:tc>
          <w:tcPr>
            <w:tcW w:w="676" w:type="pct"/>
            <w:vMerge/>
          </w:tcPr>
          <w:p w14:paraId="1ADE52AA"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5E15F86E" w14:textId="5DA2A603" w:rsidR="008455A1" w:rsidRPr="00F4502B" w:rsidRDefault="00725266" w:rsidP="000F5919">
            <w:pPr>
              <w:numPr>
                <w:ilvl w:val="0"/>
                <w:numId w:val="167"/>
              </w:numPr>
              <w:spacing w:after="0" w:line="240" w:lineRule="auto"/>
              <w:ind w:left="0" w:firstLine="0"/>
              <w:jc w:val="both"/>
              <w:rPr>
                <w:rFonts w:ascii="Times New Roman" w:hAnsi="Times New Roman"/>
                <w:b/>
                <w:bCs/>
                <w:sz w:val="24"/>
                <w:szCs w:val="24"/>
              </w:rPr>
            </w:pPr>
            <w:r w:rsidRPr="00F4502B">
              <w:rPr>
                <w:rFonts w:ascii="Times New Roman" w:hAnsi="Times New Roman"/>
                <w:sz w:val="24"/>
                <w:szCs w:val="24"/>
              </w:rPr>
              <w:t>Устройство персональных компьютеров. Основные блоки, функции и технические характеристики.</w:t>
            </w:r>
            <w:r w:rsidR="0001469C" w:rsidRPr="00F4502B">
              <w:rPr>
                <w:rFonts w:ascii="Times New Roman" w:hAnsi="Times New Roman"/>
                <w:sz w:val="24"/>
                <w:szCs w:val="24"/>
              </w:rPr>
              <w:t xml:space="preserve"> </w:t>
            </w:r>
            <w:r w:rsidRPr="00F4502B">
              <w:rPr>
                <w:rFonts w:ascii="Times New Roman" w:hAnsi="Times New Roman"/>
                <w:sz w:val="24"/>
                <w:szCs w:val="24"/>
              </w:rPr>
              <w:t>Системный блок: материнская плата, жесткий диск, звуковая карта, видеокарта</w:t>
            </w:r>
            <w:r w:rsidRPr="00F4502B">
              <w:rPr>
                <w:rFonts w:ascii="Times New Roman" w:hAnsi="Times New Roman"/>
                <w:sz w:val="24"/>
                <w:szCs w:val="24"/>
                <w:lang w:val="en-US"/>
              </w:rPr>
              <w:t>.</w:t>
            </w:r>
          </w:p>
        </w:tc>
        <w:tc>
          <w:tcPr>
            <w:tcW w:w="675" w:type="pct"/>
            <w:vMerge/>
            <w:vAlign w:val="center"/>
          </w:tcPr>
          <w:p w14:paraId="0BE88867"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72C5953B"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60203DEC" w14:textId="77777777" w:rsidTr="00E35B77">
        <w:trPr>
          <w:trHeight w:val="20"/>
        </w:trPr>
        <w:tc>
          <w:tcPr>
            <w:tcW w:w="676" w:type="pct"/>
            <w:vMerge/>
          </w:tcPr>
          <w:p w14:paraId="5649C096"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666E160D" w14:textId="77777777" w:rsidR="008455A1" w:rsidRPr="00F4502B" w:rsidRDefault="00725266" w:rsidP="000F5919">
            <w:pPr>
              <w:numPr>
                <w:ilvl w:val="0"/>
                <w:numId w:val="167"/>
              </w:numPr>
              <w:spacing w:after="0" w:line="240" w:lineRule="auto"/>
              <w:ind w:left="0" w:firstLine="0"/>
              <w:jc w:val="both"/>
              <w:rPr>
                <w:rFonts w:ascii="Times New Roman" w:hAnsi="Times New Roman"/>
                <w:b/>
                <w:bCs/>
                <w:i/>
                <w:sz w:val="24"/>
                <w:szCs w:val="24"/>
              </w:rPr>
            </w:pPr>
            <w:r w:rsidRPr="00F4502B">
              <w:rPr>
                <w:rFonts w:ascii="Times New Roman" w:hAnsi="Times New Roman"/>
                <w:sz w:val="24"/>
                <w:szCs w:val="24"/>
              </w:rPr>
              <w:t>Накопитель на жестком магнитном диске, накопитель на гибком магнитном диске, накопитель на оптическом диске.</w:t>
            </w:r>
          </w:p>
        </w:tc>
        <w:tc>
          <w:tcPr>
            <w:tcW w:w="675" w:type="pct"/>
            <w:vMerge/>
            <w:vAlign w:val="center"/>
          </w:tcPr>
          <w:p w14:paraId="2850EF94"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4403C819"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4752EB4E" w14:textId="77777777" w:rsidTr="00E35B77">
        <w:trPr>
          <w:trHeight w:val="20"/>
        </w:trPr>
        <w:tc>
          <w:tcPr>
            <w:tcW w:w="676" w:type="pct"/>
            <w:vMerge/>
          </w:tcPr>
          <w:p w14:paraId="4FF47494"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7029368B" w14:textId="77777777" w:rsidR="008455A1" w:rsidRPr="00F4502B" w:rsidRDefault="00725266" w:rsidP="000F5919">
            <w:pPr>
              <w:numPr>
                <w:ilvl w:val="0"/>
                <w:numId w:val="16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Периферийные устройства: интерфейсы, кабели и разъемы.</w:t>
            </w:r>
          </w:p>
        </w:tc>
        <w:tc>
          <w:tcPr>
            <w:tcW w:w="675" w:type="pct"/>
            <w:vMerge/>
            <w:vAlign w:val="center"/>
          </w:tcPr>
          <w:p w14:paraId="781E5819"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3F269C9C"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4FFE4A5E" w14:textId="77777777" w:rsidTr="00E35B77">
        <w:trPr>
          <w:trHeight w:val="20"/>
        </w:trPr>
        <w:tc>
          <w:tcPr>
            <w:tcW w:w="676" w:type="pct"/>
            <w:vMerge/>
          </w:tcPr>
          <w:p w14:paraId="5319F8FC"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2671B9BC" w14:textId="77777777" w:rsidR="008455A1" w:rsidRPr="00F4502B" w:rsidRDefault="00725266" w:rsidP="000F5919">
            <w:pPr>
              <w:numPr>
                <w:ilvl w:val="0"/>
                <w:numId w:val="16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Устройства вывода информации: мониторы, принтеры, плоттеры.</w:t>
            </w:r>
          </w:p>
        </w:tc>
        <w:tc>
          <w:tcPr>
            <w:tcW w:w="675" w:type="pct"/>
            <w:vMerge/>
            <w:vAlign w:val="center"/>
          </w:tcPr>
          <w:p w14:paraId="73EF2122"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37D70C43"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6676B2DD" w14:textId="77777777" w:rsidTr="00E35B77">
        <w:trPr>
          <w:trHeight w:val="20"/>
        </w:trPr>
        <w:tc>
          <w:tcPr>
            <w:tcW w:w="676" w:type="pct"/>
            <w:vMerge/>
          </w:tcPr>
          <w:p w14:paraId="6977E4CB"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3791281F" w14:textId="77777777" w:rsidR="008455A1" w:rsidRPr="00F4502B" w:rsidRDefault="00725266" w:rsidP="000F5919">
            <w:pPr>
              <w:numPr>
                <w:ilvl w:val="0"/>
                <w:numId w:val="16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Устройства ввода информации: клавиатура, сканер, графический планшет.</w:t>
            </w:r>
          </w:p>
        </w:tc>
        <w:tc>
          <w:tcPr>
            <w:tcW w:w="675" w:type="pct"/>
            <w:vMerge/>
            <w:vAlign w:val="center"/>
          </w:tcPr>
          <w:p w14:paraId="56BD0813"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2CEBA070"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536E908A" w14:textId="77777777" w:rsidTr="00E35B77">
        <w:trPr>
          <w:trHeight w:val="20"/>
        </w:trPr>
        <w:tc>
          <w:tcPr>
            <w:tcW w:w="676" w:type="pct"/>
            <w:vMerge/>
          </w:tcPr>
          <w:p w14:paraId="72B8C1BE"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34ED80B9" w14:textId="77777777" w:rsidR="008455A1" w:rsidRPr="00F4502B" w:rsidRDefault="00725266" w:rsidP="000F5919">
            <w:pPr>
              <w:numPr>
                <w:ilvl w:val="0"/>
                <w:numId w:val="16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Понятие и классификация программного обеспечения.</w:t>
            </w:r>
          </w:p>
        </w:tc>
        <w:tc>
          <w:tcPr>
            <w:tcW w:w="675" w:type="pct"/>
            <w:vMerge/>
            <w:vAlign w:val="center"/>
          </w:tcPr>
          <w:p w14:paraId="167005DD"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629D9BCA"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1E3BA5EE" w14:textId="77777777" w:rsidTr="00E35B77">
        <w:trPr>
          <w:trHeight w:val="20"/>
        </w:trPr>
        <w:tc>
          <w:tcPr>
            <w:tcW w:w="676" w:type="pct"/>
            <w:vMerge/>
          </w:tcPr>
          <w:p w14:paraId="53ABD726"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02699E8E" w14:textId="77777777" w:rsidR="008455A1" w:rsidRPr="00F4502B" w:rsidRDefault="00725266" w:rsidP="000F5919">
            <w:pPr>
              <w:numPr>
                <w:ilvl w:val="0"/>
                <w:numId w:val="16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Файл. Файловая система.</w:t>
            </w:r>
          </w:p>
        </w:tc>
        <w:tc>
          <w:tcPr>
            <w:tcW w:w="675" w:type="pct"/>
            <w:vMerge/>
            <w:vAlign w:val="center"/>
          </w:tcPr>
          <w:p w14:paraId="28F46795"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4336893C"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7B2C7E31" w14:textId="77777777" w:rsidTr="00E35B77">
        <w:trPr>
          <w:trHeight w:val="20"/>
        </w:trPr>
        <w:tc>
          <w:tcPr>
            <w:tcW w:w="676" w:type="pct"/>
            <w:vMerge/>
          </w:tcPr>
          <w:p w14:paraId="71595AD9"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0BFF2A4D" w14:textId="77777777" w:rsidR="008455A1" w:rsidRPr="00F4502B" w:rsidRDefault="00725266" w:rsidP="000F5919">
            <w:pPr>
              <w:numPr>
                <w:ilvl w:val="0"/>
                <w:numId w:val="16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Компьютерные сети.</w:t>
            </w:r>
          </w:p>
        </w:tc>
        <w:tc>
          <w:tcPr>
            <w:tcW w:w="675" w:type="pct"/>
            <w:vMerge/>
            <w:vAlign w:val="center"/>
          </w:tcPr>
          <w:p w14:paraId="57067C00"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2ECFF666" w14:textId="77777777" w:rsidR="008455A1" w:rsidRPr="00F4502B" w:rsidRDefault="008455A1" w:rsidP="00F4502B">
            <w:pPr>
              <w:spacing w:after="0" w:line="240" w:lineRule="auto"/>
              <w:rPr>
                <w:rFonts w:ascii="Times New Roman" w:hAnsi="Times New Roman"/>
                <w:b/>
                <w:bCs/>
                <w:i/>
                <w:sz w:val="24"/>
                <w:szCs w:val="24"/>
              </w:rPr>
            </w:pPr>
          </w:p>
        </w:tc>
      </w:tr>
      <w:tr w:rsidR="008455A1" w:rsidRPr="00F4502B" w14:paraId="1B5B16AD" w14:textId="77777777" w:rsidTr="00E35B77">
        <w:trPr>
          <w:trHeight w:val="20"/>
        </w:trPr>
        <w:tc>
          <w:tcPr>
            <w:tcW w:w="676" w:type="pct"/>
            <w:vMerge/>
          </w:tcPr>
          <w:p w14:paraId="74F22784"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08E2EDC4" w14:textId="77777777" w:rsidR="008455A1" w:rsidRPr="00F4502B" w:rsidRDefault="00725266" w:rsidP="00F4502B">
            <w:pPr>
              <w:spacing w:after="0" w:line="240" w:lineRule="auto"/>
              <w:jc w:val="both"/>
              <w:rPr>
                <w:rFonts w:ascii="Times New Roman" w:hAnsi="Times New Roman"/>
                <w:b/>
                <w:i/>
                <w:sz w:val="24"/>
                <w:szCs w:val="24"/>
              </w:rPr>
            </w:pPr>
            <w:r w:rsidRPr="00F4502B">
              <w:rPr>
                <w:rFonts w:ascii="Times New Roman" w:hAnsi="Times New Roman"/>
                <w:b/>
                <w:bCs/>
                <w:sz w:val="24"/>
                <w:szCs w:val="24"/>
              </w:rPr>
              <w:t>В том числе практических занятий</w:t>
            </w:r>
          </w:p>
        </w:tc>
        <w:tc>
          <w:tcPr>
            <w:tcW w:w="675" w:type="pct"/>
            <w:vMerge w:val="restart"/>
            <w:vAlign w:val="center"/>
          </w:tcPr>
          <w:p w14:paraId="04C82098" w14:textId="77777777" w:rsidR="008455A1" w:rsidRPr="00F4502B" w:rsidRDefault="00725266" w:rsidP="00F4502B">
            <w:pPr>
              <w:suppressAutoHyphens/>
              <w:spacing w:after="0" w:line="240" w:lineRule="auto"/>
              <w:jc w:val="center"/>
              <w:rPr>
                <w:rFonts w:ascii="Times New Roman" w:hAnsi="Times New Roman"/>
                <w:b/>
                <w:iCs/>
                <w:sz w:val="24"/>
                <w:szCs w:val="24"/>
                <w:lang w:val="en-US"/>
              </w:rPr>
            </w:pPr>
            <w:r w:rsidRPr="00F4502B">
              <w:rPr>
                <w:rFonts w:ascii="Times New Roman" w:hAnsi="Times New Roman"/>
                <w:b/>
                <w:iCs/>
                <w:sz w:val="24"/>
                <w:szCs w:val="24"/>
                <w:lang w:val="en-US"/>
              </w:rPr>
              <w:t>4</w:t>
            </w:r>
          </w:p>
        </w:tc>
        <w:tc>
          <w:tcPr>
            <w:tcW w:w="676" w:type="pct"/>
            <w:vMerge/>
          </w:tcPr>
          <w:p w14:paraId="0C971707" w14:textId="77777777" w:rsidR="008455A1" w:rsidRPr="00F4502B" w:rsidRDefault="008455A1" w:rsidP="00F4502B">
            <w:pPr>
              <w:spacing w:after="0" w:line="240" w:lineRule="auto"/>
              <w:rPr>
                <w:rFonts w:ascii="Times New Roman" w:hAnsi="Times New Roman"/>
                <w:b/>
                <w:i/>
                <w:sz w:val="24"/>
                <w:szCs w:val="24"/>
              </w:rPr>
            </w:pPr>
          </w:p>
        </w:tc>
      </w:tr>
      <w:tr w:rsidR="008455A1" w:rsidRPr="00F4502B" w14:paraId="53C67C0F" w14:textId="77777777" w:rsidTr="00E35B77">
        <w:trPr>
          <w:trHeight w:val="20"/>
        </w:trPr>
        <w:tc>
          <w:tcPr>
            <w:tcW w:w="676" w:type="pct"/>
            <w:vMerge/>
          </w:tcPr>
          <w:p w14:paraId="1081A7FE" w14:textId="77777777" w:rsidR="008455A1" w:rsidRPr="00F4502B" w:rsidRDefault="008455A1" w:rsidP="00F4502B">
            <w:pPr>
              <w:spacing w:after="0" w:line="240" w:lineRule="auto"/>
              <w:rPr>
                <w:rFonts w:ascii="Times New Roman" w:hAnsi="Times New Roman"/>
                <w:b/>
                <w:bCs/>
                <w:i/>
                <w:sz w:val="24"/>
                <w:szCs w:val="24"/>
              </w:rPr>
            </w:pPr>
          </w:p>
        </w:tc>
        <w:tc>
          <w:tcPr>
            <w:tcW w:w="2973" w:type="pct"/>
          </w:tcPr>
          <w:p w14:paraId="59167724" w14:textId="77777777" w:rsidR="008455A1" w:rsidRPr="00F4502B" w:rsidRDefault="00725266" w:rsidP="000F5919">
            <w:pPr>
              <w:numPr>
                <w:ilvl w:val="0"/>
                <w:numId w:val="16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Использование текстового редактора процессора Word.</w:t>
            </w:r>
          </w:p>
        </w:tc>
        <w:tc>
          <w:tcPr>
            <w:tcW w:w="675" w:type="pct"/>
            <w:vMerge/>
            <w:vAlign w:val="center"/>
          </w:tcPr>
          <w:p w14:paraId="4DE57EF0" w14:textId="77777777" w:rsidR="008455A1" w:rsidRPr="00F4502B" w:rsidRDefault="008455A1" w:rsidP="00F4502B">
            <w:pPr>
              <w:suppressAutoHyphens/>
              <w:spacing w:after="0" w:line="240" w:lineRule="auto"/>
              <w:jc w:val="center"/>
              <w:rPr>
                <w:rFonts w:ascii="Times New Roman" w:hAnsi="Times New Roman"/>
                <w:b/>
                <w:iCs/>
                <w:sz w:val="24"/>
                <w:szCs w:val="24"/>
              </w:rPr>
            </w:pPr>
          </w:p>
        </w:tc>
        <w:tc>
          <w:tcPr>
            <w:tcW w:w="676" w:type="pct"/>
            <w:vMerge/>
          </w:tcPr>
          <w:p w14:paraId="78439560" w14:textId="77777777" w:rsidR="008455A1" w:rsidRPr="00F4502B" w:rsidRDefault="008455A1" w:rsidP="00F4502B">
            <w:pPr>
              <w:spacing w:after="0" w:line="240" w:lineRule="auto"/>
              <w:rPr>
                <w:rFonts w:ascii="Times New Roman" w:hAnsi="Times New Roman"/>
                <w:b/>
                <w:i/>
                <w:sz w:val="24"/>
                <w:szCs w:val="24"/>
              </w:rPr>
            </w:pPr>
          </w:p>
        </w:tc>
      </w:tr>
      <w:tr w:rsidR="008455A1" w:rsidRPr="00F4502B" w14:paraId="4DB602B6" w14:textId="77777777" w:rsidTr="00E35B77">
        <w:trPr>
          <w:trHeight w:val="20"/>
        </w:trPr>
        <w:tc>
          <w:tcPr>
            <w:tcW w:w="676" w:type="pct"/>
            <w:vMerge/>
          </w:tcPr>
          <w:p w14:paraId="009232C8" w14:textId="77777777" w:rsidR="008455A1" w:rsidRPr="00F4502B" w:rsidRDefault="008455A1" w:rsidP="00F4502B">
            <w:pPr>
              <w:spacing w:after="0" w:line="240" w:lineRule="auto"/>
              <w:rPr>
                <w:rFonts w:ascii="Times New Roman" w:hAnsi="Times New Roman"/>
                <w:b/>
                <w:bCs/>
                <w:i/>
                <w:sz w:val="24"/>
                <w:szCs w:val="24"/>
              </w:rPr>
            </w:pPr>
          </w:p>
        </w:tc>
        <w:tc>
          <w:tcPr>
            <w:tcW w:w="2973" w:type="pct"/>
            <w:vAlign w:val="bottom"/>
          </w:tcPr>
          <w:p w14:paraId="03B2C248" w14:textId="77777777" w:rsidR="008455A1" w:rsidRPr="00F4502B" w:rsidRDefault="00725266" w:rsidP="000F5919">
            <w:pPr>
              <w:numPr>
                <w:ilvl w:val="0"/>
                <w:numId w:val="16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Организация автоматизированного рабочего места аниматора. </w:t>
            </w:r>
          </w:p>
        </w:tc>
        <w:tc>
          <w:tcPr>
            <w:tcW w:w="675" w:type="pct"/>
            <w:vMerge/>
            <w:vAlign w:val="center"/>
          </w:tcPr>
          <w:p w14:paraId="7BD3EA4B" w14:textId="77777777" w:rsidR="008455A1" w:rsidRPr="00F4502B" w:rsidRDefault="008455A1" w:rsidP="00F4502B">
            <w:pPr>
              <w:suppressAutoHyphens/>
              <w:spacing w:after="0" w:line="240" w:lineRule="auto"/>
              <w:jc w:val="center"/>
              <w:rPr>
                <w:rFonts w:ascii="Times New Roman" w:hAnsi="Times New Roman"/>
                <w:b/>
                <w:iCs/>
                <w:sz w:val="24"/>
                <w:szCs w:val="24"/>
              </w:rPr>
            </w:pPr>
          </w:p>
        </w:tc>
        <w:tc>
          <w:tcPr>
            <w:tcW w:w="676" w:type="pct"/>
            <w:vMerge/>
          </w:tcPr>
          <w:p w14:paraId="0BD0360B" w14:textId="77777777" w:rsidR="008455A1" w:rsidRPr="00F4502B" w:rsidRDefault="008455A1" w:rsidP="00F4502B">
            <w:pPr>
              <w:spacing w:after="0" w:line="240" w:lineRule="auto"/>
              <w:rPr>
                <w:rFonts w:ascii="Times New Roman" w:hAnsi="Times New Roman"/>
                <w:b/>
                <w:i/>
                <w:sz w:val="24"/>
                <w:szCs w:val="24"/>
              </w:rPr>
            </w:pPr>
          </w:p>
        </w:tc>
      </w:tr>
      <w:tr w:rsidR="008455A1" w:rsidRPr="00F4502B" w14:paraId="49B81FFD" w14:textId="77777777" w:rsidTr="00E35B77">
        <w:trPr>
          <w:trHeight w:val="20"/>
        </w:trPr>
        <w:tc>
          <w:tcPr>
            <w:tcW w:w="676" w:type="pct"/>
            <w:vMerge/>
          </w:tcPr>
          <w:p w14:paraId="5A92DB3B" w14:textId="77777777" w:rsidR="008455A1" w:rsidRPr="00F4502B" w:rsidRDefault="008455A1" w:rsidP="00F4502B">
            <w:pPr>
              <w:spacing w:after="0" w:line="240" w:lineRule="auto"/>
              <w:rPr>
                <w:rFonts w:ascii="Times New Roman" w:hAnsi="Times New Roman"/>
                <w:b/>
                <w:bCs/>
                <w:i/>
                <w:sz w:val="24"/>
                <w:szCs w:val="24"/>
              </w:rPr>
            </w:pPr>
          </w:p>
        </w:tc>
        <w:tc>
          <w:tcPr>
            <w:tcW w:w="2973" w:type="pct"/>
            <w:vAlign w:val="bottom"/>
          </w:tcPr>
          <w:p w14:paraId="4EF13B7A" w14:textId="77777777" w:rsidR="008455A1" w:rsidRPr="00F4502B" w:rsidRDefault="00725266" w:rsidP="000F5919">
            <w:pPr>
              <w:numPr>
                <w:ilvl w:val="0"/>
                <w:numId w:val="16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Использование электронной почты в профессиональной деятельности. Создание почтового ящика на сервере. Отправка и получение сообщений при помощи электронной почты. Отправка и получение сообщений с использованием технологий Интернета.</w:t>
            </w:r>
          </w:p>
        </w:tc>
        <w:tc>
          <w:tcPr>
            <w:tcW w:w="675" w:type="pct"/>
            <w:vMerge/>
            <w:vAlign w:val="center"/>
          </w:tcPr>
          <w:p w14:paraId="17839762" w14:textId="77777777" w:rsidR="008455A1" w:rsidRPr="00F4502B" w:rsidRDefault="008455A1" w:rsidP="00F4502B">
            <w:pPr>
              <w:suppressAutoHyphens/>
              <w:spacing w:after="0" w:line="240" w:lineRule="auto"/>
              <w:jc w:val="center"/>
              <w:rPr>
                <w:rFonts w:ascii="Times New Roman" w:hAnsi="Times New Roman"/>
                <w:b/>
                <w:iCs/>
                <w:sz w:val="24"/>
                <w:szCs w:val="24"/>
              </w:rPr>
            </w:pPr>
          </w:p>
        </w:tc>
        <w:tc>
          <w:tcPr>
            <w:tcW w:w="676" w:type="pct"/>
            <w:vMerge/>
          </w:tcPr>
          <w:p w14:paraId="2E5338D5" w14:textId="77777777" w:rsidR="008455A1" w:rsidRPr="00F4502B" w:rsidRDefault="008455A1" w:rsidP="00F4502B">
            <w:pPr>
              <w:spacing w:after="0" w:line="240" w:lineRule="auto"/>
              <w:rPr>
                <w:rFonts w:ascii="Times New Roman" w:hAnsi="Times New Roman"/>
                <w:b/>
                <w:i/>
                <w:sz w:val="24"/>
                <w:szCs w:val="24"/>
              </w:rPr>
            </w:pPr>
          </w:p>
        </w:tc>
      </w:tr>
      <w:tr w:rsidR="008455A1" w:rsidRPr="00F4502B" w14:paraId="7CE99251" w14:textId="77777777" w:rsidTr="00E35B77">
        <w:trPr>
          <w:trHeight w:val="20"/>
        </w:trPr>
        <w:tc>
          <w:tcPr>
            <w:tcW w:w="676" w:type="pct"/>
            <w:vMerge/>
          </w:tcPr>
          <w:p w14:paraId="37B01A3B"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79EB23CB"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Самостоятельная работа обучающихся</w:t>
            </w:r>
            <w:r w:rsidRPr="00F4502B">
              <w:rPr>
                <w:rFonts w:ascii="Times New Roman" w:hAnsi="Times New Roman"/>
                <w:b/>
                <w:bCs/>
                <w:sz w:val="24"/>
                <w:szCs w:val="24"/>
                <w:vertAlign w:val="superscript"/>
              </w:rPr>
              <w:footnoteReference w:id="8"/>
            </w:r>
          </w:p>
        </w:tc>
        <w:tc>
          <w:tcPr>
            <w:tcW w:w="675" w:type="pct"/>
            <w:vMerge w:val="restart"/>
            <w:vAlign w:val="center"/>
          </w:tcPr>
          <w:p w14:paraId="5BA4D225"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5D1EAD42"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2E0D0283" w14:textId="77777777" w:rsidTr="00E35B77">
        <w:trPr>
          <w:trHeight w:val="20"/>
        </w:trPr>
        <w:tc>
          <w:tcPr>
            <w:tcW w:w="676" w:type="pct"/>
            <w:vMerge/>
          </w:tcPr>
          <w:p w14:paraId="279F295C"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200272AF" w14:textId="77777777" w:rsidR="008455A1" w:rsidRPr="00F4502B" w:rsidRDefault="00725266" w:rsidP="000F5919">
            <w:pPr>
              <w:numPr>
                <w:ilvl w:val="0"/>
                <w:numId w:val="16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Подключение кабельной системы персонального компьютера, периферийного и мультимедийного оборудования</w:t>
            </w:r>
          </w:p>
        </w:tc>
        <w:tc>
          <w:tcPr>
            <w:tcW w:w="675" w:type="pct"/>
            <w:vMerge/>
            <w:vAlign w:val="center"/>
          </w:tcPr>
          <w:p w14:paraId="18F66943"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4030DFF8"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466378C9" w14:textId="77777777" w:rsidTr="00E35B77">
        <w:trPr>
          <w:trHeight w:val="20"/>
        </w:trPr>
        <w:tc>
          <w:tcPr>
            <w:tcW w:w="676" w:type="pct"/>
            <w:vMerge/>
          </w:tcPr>
          <w:p w14:paraId="44263820"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094409FB" w14:textId="77777777" w:rsidR="008455A1" w:rsidRPr="00F4502B" w:rsidRDefault="00725266" w:rsidP="000F5919">
            <w:pPr>
              <w:numPr>
                <w:ilvl w:val="0"/>
                <w:numId w:val="16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Настройка основных компонентов графического интерфейса операционной системы и специализированных программ-редакторов</w:t>
            </w:r>
          </w:p>
        </w:tc>
        <w:tc>
          <w:tcPr>
            <w:tcW w:w="675" w:type="pct"/>
            <w:vMerge/>
            <w:vAlign w:val="center"/>
          </w:tcPr>
          <w:p w14:paraId="123F9A4F"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2D0F7E0D"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79E8E664" w14:textId="77777777" w:rsidTr="00E35B77">
        <w:trPr>
          <w:trHeight w:val="20"/>
        </w:trPr>
        <w:tc>
          <w:tcPr>
            <w:tcW w:w="676" w:type="pct"/>
            <w:vMerge/>
          </w:tcPr>
          <w:p w14:paraId="711D9C78"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1808A58D" w14:textId="77777777" w:rsidR="008455A1" w:rsidRPr="00F4502B" w:rsidRDefault="00725266" w:rsidP="000F5919">
            <w:pPr>
              <w:numPr>
                <w:ilvl w:val="0"/>
                <w:numId w:val="16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Управление файлами данных на локальных, съемных запоминающих устройствах, на дисках локальной компьютерной сети и в сети Интернет</w:t>
            </w:r>
          </w:p>
        </w:tc>
        <w:tc>
          <w:tcPr>
            <w:tcW w:w="675" w:type="pct"/>
            <w:vMerge/>
            <w:vAlign w:val="center"/>
          </w:tcPr>
          <w:p w14:paraId="1EC3D2BD"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59785F32"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07DB7CFC" w14:textId="77777777" w:rsidTr="00E35B77">
        <w:trPr>
          <w:trHeight w:val="20"/>
        </w:trPr>
        <w:tc>
          <w:tcPr>
            <w:tcW w:w="676" w:type="pct"/>
            <w:vMerge w:val="restart"/>
          </w:tcPr>
          <w:p w14:paraId="76DB7360"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Тема 1.2.</w:t>
            </w:r>
          </w:p>
          <w:p w14:paraId="5BE61D30" w14:textId="77777777" w:rsidR="008455A1" w:rsidRPr="00F4502B" w:rsidRDefault="00725266" w:rsidP="00F4502B">
            <w:pPr>
              <w:spacing w:after="0" w:line="240" w:lineRule="auto"/>
              <w:rPr>
                <w:rFonts w:ascii="Times New Roman" w:hAnsi="Times New Roman"/>
                <w:b/>
                <w:sz w:val="24"/>
                <w:szCs w:val="24"/>
              </w:rPr>
            </w:pPr>
            <w:r w:rsidRPr="00F4502B">
              <w:rPr>
                <w:rFonts w:ascii="Times New Roman" w:hAnsi="Times New Roman"/>
                <w:b/>
                <w:sz w:val="24"/>
                <w:szCs w:val="24"/>
              </w:rPr>
              <w:t xml:space="preserve">Форматы </w:t>
            </w:r>
          </w:p>
          <w:p w14:paraId="25FAA942"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sz w:val="24"/>
                <w:szCs w:val="24"/>
              </w:rPr>
              <w:t>графических файлов</w:t>
            </w:r>
          </w:p>
        </w:tc>
        <w:tc>
          <w:tcPr>
            <w:tcW w:w="2973" w:type="pct"/>
          </w:tcPr>
          <w:p w14:paraId="1C3C1542"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Содержание учебного материала </w:t>
            </w:r>
          </w:p>
        </w:tc>
        <w:tc>
          <w:tcPr>
            <w:tcW w:w="675" w:type="pct"/>
            <w:vMerge w:val="restart"/>
            <w:vAlign w:val="center"/>
          </w:tcPr>
          <w:p w14:paraId="48083501" w14:textId="77777777" w:rsidR="008455A1" w:rsidRPr="00F4502B" w:rsidRDefault="00725266" w:rsidP="00F4502B">
            <w:pPr>
              <w:suppressAutoHyphens/>
              <w:spacing w:after="0" w:line="240" w:lineRule="auto"/>
              <w:jc w:val="center"/>
              <w:rPr>
                <w:rFonts w:ascii="Times New Roman" w:hAnsi="Times New Roman"/>
                <w:b/>
                <w:bCs/>
                <w:iCs/>
                <w:sz w:val="24"/>
                <w:szCs w:val="24"/>
              </w:rPr>
            </w:pPr>
            <w:r w:rsidRPr="00F4502B">
              <w:rPr>
                <w:rFonts w:ascii="Times New Roman" w:hAnsi="Times New Roman"/>
                <w:b/>
                <w:bCs/>
                <w:iCs/>
                <w:sz w:val="24"/>
                <w:szCs w:val="24"/>
              </w:rPr>
              <w:t>6</w:t>
            </w:r>
          </w:p>
        </w:tc>
        <w:tc>
          <w:tcPr>
            <w:tcW w:w="676" w:type="pct"/>
            <w:vMerge/>
          </w:tcPr>
          <w:p w14:paraId="7DE651C2"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23D85FD4" w14:textId="77777777" w:rsidTr="00E35B77">
        <w:trPr>
          <w:trHeight w:val="20"/>
        </w:trPr>
        <w:tc>
          <w:tcPr>
            <w:tcW w:w="676" w:type="pct"/>
            <w:vMerge/>
          </w:tcPr>
          <w:p w14:paraId="0A568C9E"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55D3E4C" w14:textId="77777777" w:rsidR="008455A1" w:rsidRPr="00F4502B" w:rsidRDefault="00725266" w:rsidP="000F5919">
            <w:pPr>
              <w:numPr>
                <w:ilvl w:val="0"/>
                <w:numId w:val="17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Понятие формата файла. Форматы файлов растровой графики</w:t>
            </w:r>
          </w:p>
        </w:tc>
        <w:tc>
          <w:tcPr>
            <w:tcW w:w="675" w:type="pct"/>
            <w:vMerge/>
            <w:vAlign w:val="center"/>
          </w:tcPr>
          <w:p w14:paraId="552BCC97"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0C5494AD"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41D01B75" w14:textId="77777777" w:rsidTr="00E35B77">
        <w:trPr>
          <w:trHeight w:val="20"/>
        </w:trPr>
        <w:tc>
          <w:tcPr>
            <w:tcW w:w="676" w:type="pct"/>
            <w:vMerge/>
          </w:tcPr>
          <w:p w14:paraId="3EE11D96"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D38C79A" w14:textId="77777777" w:rsidR="008455A1" w:rsidRPr="00F4502B" w:rsidRDefault="00725266" w:rsidP="000F5919">
            <w:pPr>
              <w:numPr>
                <w:ilvl w:val="0"/>
                <w:numId w:val="17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Форматы файлов векторной графики</w:t>
            </w:r>
          </w:p>
        </w:tc>
        <w:tc>
          <w:tcPr>
            <w:tcW w:w="675" w:type="pct"/>
            <w:vMerge/>
            <w:vAlign w:val="center"/>
          </w:tcPr>
          <w:p w14:paraId="664E3D0E"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62892151"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2DE13D62" w14:textId="77777777" w:rsidTr="00E35B77">
        <w:trPr>
          <w:trHeight w:val="20"/>
        </w:trPr>
        <w:tc>
          <w:tcPr>
            <w:tcW w:w="676" w:type="pct"/>
            <w:vMerge/>
          </w:tcPr>
          <w:p w14:paraId="67BA3B15"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E797DD3" w14:textId="77777777" w:rsidR="008455A1" w:rsidRPr="00F4502B" w:rsidRDefault="00725266" w:rsidP="000F5919">
            <w:pPr>
              <w:numPr>
                <w:ilvl w:val="0"/>
                <w:numId w:val="17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Форматы файлов для Web и полноцветных изображений</w:t>
            </w:r>
          </w:p>
        </w:tc>
        <w:tc>
          <w:tcPr>
            <w:tcW w:w="675" w:type="pct"/>
            <w:vMerge/>
            <w:vAlign w:val="center"/>
          </w:tcPr>
          <w:p w14:paraId="45DD08C1"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4BA5ACC1"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4ACF429A" w14:textId="77777777" w:rsidTr="00E35B77">
        <w:trPr>
          <w:trHeight w:val="20"/>
        </w:trPr>
        <w:tc>
          <w:tcPr>
            <w:tcW w:w="676" w:type="pct"/>
            <w:vMerge/>
          </w:tcPr>
          <w:p w14:paraId="34FCA73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BA73E1F" w14:textId="77777777" w:rsidR="008455A1" w:rsidRPr="00F4502B" w:rsidRDefault="00725266" w:rsidP="000F5919">
            <w:pPr>
              <w:numPr>
                <w:ilvl w:val="0"/>
                <w:numId w:val="17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Принципы сжатия изображений</w:t>
            </w:r>
          </w:p>
        </w:tc>
        <w:tc>
          <w:tcPr>
            <w:tcW w:w="675" w:type="pct"/>
            <w:vMerge/>
            <w:vAlign w:val="center"/>
          </w:tcPr>
          <w:p w14:paraId="3A0708FF"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3AF10165"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3D45BE8A" w14:textId="77777777" w:rsidTr="00E35B77">
        <w:trPr>
          <w:trHeight w:val="20"/>
        </w:trPr>
        <w:tc>
          <w:tcPr>
            <w:tcW w:w="676" w:type="pct"/>
            <w:vMerge/>
          </w:tcPr>
          <w:p w14:paraId="0C3AEFA8"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C08AE1D"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В том числе практических занятий</w:t>
            </w:r>
          </w:p>
        </w:tc>
        <w:tc>
          <w:tcPr>
            <w:tcW w:w="675" w:type="pct"/>
            <w:vMerge w:val="restart"/>
            <w:vAlign w:val="center"/>
          </w:tcPr>
          <w:p w14:paraId="040C5D37" w14:textId="77777777" w:rsidR="008455A1" w:rsidRPr="00F4502B" w:rsidRDefault="00725266" w:rsidP="00F4502B">
            <w:pPr>
              <w:suppressAutoHyphens/>
              <w:spacing w:after="0" w:line="240" w:lineRule="auto"/>
              <w:jc w:val="center"/>
              <w:rPr>
                <w:rFonts w:ascii="Times New Roman" w:hAnsi="Times New Roman"/>
                <w:b/>
                <w:bCs/>
                <w:iCs/>
                <w:sz w:val="24"/>
                <w:szCs w:val="24"/>
                <w:lang w:val="en-US"/>
              </w:rPr>
            </w:pPr>
            <w:r w:rsidRPr="00F4502B">
              <w:rPr>
                <w:rFonts w:ascii="Times New Roman" w:hAnsi="Times New Roman"/>
                <w:b/>
                <w:bCs/>
                <w:iCs/>
                <w:sz w:val="24"/>
                <w:szCs w:val="24"/>
                <w:lang w:val="en-US"/>
              </w:rPr>
              <w:t>4</w:t>
            </w:r>
          </w:p>
        </w:tc>
        <w:tc>
          <w:tcPr>
            <w:tcW w:w="676" w:type="pct"/>
            <w:vMerge/>
          </w:tcPr>
          <w:p w14:paraId="6960AFD0"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630AB7BD" w14:textId="77777777" w:rsidTr="00E35B77">
        <w:trPr>
          <w:trHeight w:val="20"/>
        </w:trPr>
        <w:tc>
          <w:tcPr>
            <w:tcW w:w="676" w:type="pct"/>
            <w:vMerge/>
          </w:tcPr>
          <w:p w14:paraId="37AB974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CD6CB18" w14:textId="77777777" w:rsidR="008455A1" w:rsidRPr="00F4502B" w:rsidRDefault="00725266" w:rsidP="000F5919">
            <w:pPr>
              <w:numPr>
                <w:ilvl w:val="0"/>
                <w:numId w:val="17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Организация работы с документами в условиях локальной сети. Создать проект сетевого документооборота фирмы в соответствии с особенностями работы ее подразделений и отделов (сбор заказов, склад сырья, экспериментальный отдел, производственный отдел, склад готовой продукции, отдел реализации продукции, маркетинговая и рекламная службы).</w:t>
            </w:r>
          </w:p>
        </w:tc>
        <w:tc>
          <w:tcPr>
            <w:tcW w:w="675" w:type="pct"/>
            <w:vMerge/>
            <w:vAlign w:val="center"/>
          </w:tcPr>
          <w:p w14:paraId="673A24D1"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3CA3629B"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1D188A36" w14:textId="77777777" w:rsidTr="00E35B77">
        <w:trPr>
          <w:trHeight w:val="20"/>
        </w:trPr>
        <w:tc>
          <w:tcPr>
            <w:tcW w:w="676" w:type="pct"/>
            <w:vMerge/>
          </w:tcPr>
          <w:p w14:paraId="2D37A8ED" w14:textId="77777777" w:rsidR="008455A1" w:rsidRPr="00F4502B" w:rsidRDefault="008455A1" w:rsidP="00F4502B">
            <w:pPr>
              <w:spacing w:after="0" w:line="240" w:lineRule="auto"/>
              <w:rPr>
                <w:rFonts w:ascii="Times New Roman" w:hAnsi="Times New Roman"/>
                <w:b/>
                <w:bCs/>
                <w:sz w:val="24"/>
                <w:szCs w:val="24"/>
              </w:rPr>
            </w:pPr>
          </w:p>
        </w:tc>
        <w:tc>
          <w:tcPr>
            <w:tcW w:w="2973" w:type="pct"/>
            <w:vAlign w:val="bottom"/>
          </w:tcPr>
          <w:p w14:paraId="4B5848B7" w14:textId="77777777" w:rsidR="008455A1" w:rsidRPr="00F4502B" w:rsidRDefault="00725266" w:rsidP="000F5919">
            <w:pPr>
              <w:numPr>
                <w:ilvl w:val="0"/>
                <w:numId w:val="17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Создание системы гипертекстовой информации.</w:t>
            </w:r>
          </w:p>
        </w:tc>
        <w:tc>
          <w:tcPr>
            <w:tcW w:w="675" w:type="pct"/>
            <w:vMerge/>
            <w:vAlign w:val="center"/>
          </w:tcPr>
          <w:p w14:paraId="14EA6C4D"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004974F5"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42CE5203" w14:textId="77777777" w:rsidTr="00E35B77">
        <w:trPr>
          <w:trHeight w:val="20"/>
        </w:trPr>
        <w:tc>
          <w:tcPr>
            <w:tcW w:w="676" w:type="pct"/>
            <w:vMerge/>
          </w:tcPr>
          <w:p w14:paraId="517AFDBA"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7664B510"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Самостоятельная работа обучающихся </w:t>
            </w:r>
          </w:p>
        </w:tc>
        <w:tc>
          <w:tcPr>
            <w:tcW w:w="675" w:type="pct"/>
            <w:vMerge w:val="restart"/>
            <w:vAlign w:val="center"/>
          </w:tcPr>
          <w:p w14:paraId="1083279E"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1293952B"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2976AB72" w14:textId="77777777" w:rsidTr="00E35B77">
        <w:trPr>
          <w:trHeight w:val="20"/>
        </w:trPr>
        <w:tc>
          <w:tcPr>
            <w:tcW w:w="676" w:type="pct"/>
            <w:vMerge/>
          </w:tcPr>
          <w:p w14:paraId="002D0A32"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AECD01E" w14:textId="77777777" w:rsidR="008455A1" w:rsidRPr="00F4502B" w:rsidRDefault="00725266" w:rsidP="000F5919">
            <w:pPr>
              <w:numPr>
                <w:ilvl w:val="0"/>
                <w:numId w:val="172"/>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Упорядочить форматы файлов графики с расширениями и типами (внутренний или универсальный) в виде таблицы</w:t>
            </w:r>
          </w:p>
        </w:tc>
        <w:tc>
          <w:tcPr>
            <w:tcW w:w="675" w:type="pct"/>
            <w:vMerge/>
            <w:vAlign w:val="center"/>
          </w:tcPr>
          <w:p w14:paraId="49F8F254"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6E756A29"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3CB5033E" w14:textId="77777777" w:rsidTr="00E35B77">
        <w:trPr>
          <w:trHeight w:val="20"/>
        </w:trPr>
        <w:tc>
          <w:tcPr>
            <w:tcW w:w="676" w:type="pct"/>
            <w:vMerge/>
          </w:tcPr>
          <w:p w14:paraId="489BF45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21F91209" w14:textId="77777777" w:rsidR="008455A1" w:rsidRPr="00F4502B" w:rsidRDefault="00725266" w:rsidP="000F5919">
            <w:pPr>
              <w:numPr>
                <w:ilvl w:val="0"/>
                <w:numId w:val="172"/>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«Обзор программных средств для обработки RAW-файлов»</w:t>
            </w:r>
          </w:p>
        </w:tc>
        <w:tc>
          <w:tcPr>
            <w:tcW w:w="675" w:type="pct"/>
            <w:vMerge/>
            <w:vAlign w:val="center"/>
          </w:tcPr>
          <w:p w14:paraId="6B359CBD" w14:textId="77777777" w:rsidR="008455A1" w:rsidRPr="00F4502B" w:rsidRDefault="008455A1" w:rsidP="00F4502B">
            <w:pPr>
              <w:suppressAutoHyphens/>
              <w:spacing w:after="0" w:line="240" w:lineRule="auto"/>
              <w:jc w:val="center"/>
              <w:rPr>
                <w:rFonts w:ascii="Times New Roman" w:hAnsi="Times New Roman"/>
                <w:b/>
                <w:bCs/>
                <w:iCs/>
                <w:sz w:val="24"/>
                <w:szCs w:val="24"/>
              </w:rPr>
            </w:pPr>
          </w:p>
        </w:tc>
        <w:tc>
          <w:tcPr>
            <w:tcW w:w="676" w:type="pct"/>
            <w:vMerge/>
          </w:tcPr>
          <w:p w14:paraId="02CAE4B7" w14:textId="77777777" w:rsidR="008455A1" w:rsidRPr="00F4502B" w:rsidRDefault="008455A1" w:rsidP="00F4502B">
            <w:pPr>
              <w:spacing w:after="0" w:line="240" w:lineRule="auto"/>
              <w:rPr>
                <w:rFonts w:ascii="Times New Roman" w:hAnsi="Times New Roman"/>
                <w:b/>
                <w:sz w:val="24"/>
                <w:szCs w:val="24"/>
              </w:rPr>
            </w:pPr>
          </w:p>
        </w:tc>
      </w:tr>
      <w:tr w:rsidR="008455A1" w:rsidRPr="00F4502B" w14:paraId="1F9139FD" w14:textId="77777777" w:rsidTr="00E35B77">
        <w:trPr>
          <w:trHeight w:val="70"/>
        </w:trPr>
        <w:tc>
          <w:tcPr>
            <w:tcW w:w="3649" w:type="pct"/>
            <w:gridSpan w:val="2"/>
          </w:tcPr>
          <w:p w14:paraId="074A354D"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Раздел 2. Технология подготовки и решения задач с помощью компьютера</w:t>
            </w:r>
          </w:p>
        </w:tc>
        <w:tc>
          <w:tcPr>
            <w:tcW w:w="675" w:type="pct"/>
            <w:vAlign w:val="center"/>
          </w:tcPr>
          <w:p w14:paraId="44EB71EF" w14:textId="77777777" w:rsidR="008455A1" w:rsidRPr="00F4502B" w:rsidRDefault="00725266" w:rsidP="00F4502B">
            <w:pPr>
              <w:spacing w:after="0" w:line="240" w:lineRule="auto"/>
              <w:jc w:val="center"/>
              <w:rPr>
                <w:rFonts w:ascii="Times New Roman" w:hAnsi="Times New Roman"/>
                <w:b/>
                <w:sz w:val="24"/>
                <w:szCs w:val="24"/>
              </w:rPr>
            </w:pPr>
            <w:r w:rsidRPr="00F4502B">
              <w:rPr>
                <w:rFonts w:ascii="Times New Roman" w:hAnsi="Times New Roman"/>
                <w:b/>
                <w:sz w:val="24"/>
                <w:szCs w:val="24"/>
              </w:rPr>
              <w:t>19</w:t>
            </w:r>
          </w:p>
        </w:tc>
        <w:tc>
          <w:tcPr>
            <w:tcW w:w="676" w:type="pct"/>
            <w:vMerge w:val="restart"/>
          </w:tcPr>
          <w:p w14:paraId="177EC90D" w14:textId="77777777" w:rsidR="008455A1" w:rsidRPr="00F4502B" w:rsidRDefault="00725266" w:rsidP="00F4502B">
            <w:pPr>
              <w:spacing w:after="0" w:line="240" w:lineRule="auto"/>
              <w:jc w:val="center"/>
              <w:rPr>
                <w:rFonts w:ascii="Times New Roman" w:hAnsi="Times New Roman"/>
                <w:sz w:val="24"/>
                <w:szCs w:val="24"/>
              </w:rPr>
            </w:pPr>
            <w:r w:rsidRPr="00F4502B">
              <w:rPr>
                <w:rFonts w:ascii="Times New Roman" w:hAnsi="Times New Roman"/>
                <w:sz w:val="24"/>
                <w:szCs w:val="24"/>
              </w:rPr>
              <w:t>ПК 3.3</w:t>
            </w:r>
          </w:p>
          <w:p w14:paraId="75F3A86C" w14:textId="77777777" w:rsidR="008455A1" w:rsidRPr="00F4502B" w:rsidRDefault="00725266" w:rsidP="00F4502B">
            <w:pPr>
              <w:spacing w:after="0" w:line="240" w:lineRule="auto"/>
              <w:rPr>
                <w:rFonts w:ascii="Times New Roman" w:hAnsi="Times New Roman"/>
                <w:b/>
                <w:sz w:val="24"/>
                <w:szCs w:val="24"/>
              </w:rPr>
            </w:pPr>
            <w:r w:rsidRPr="00F4502B">
              <w:rPr>
                <w:rFonts w:ascii="Times New Roman" w:hAnsi="Times New Roman"/>
                <w:sz w:val="24"/>
                <w:szCs w:val="24"/>
              </w:rPr>
              <w:t>ОК 01 – ОК 09</w:t>
            </w:r>
          </w:p>
        </w:tc>
      </w:tr>
      <w:tr w:rsidR="008455A1" w:rsidRPr="00F4502B" w14:paraId="1251D433" w14:textId="77777777" w:rsidTr="00E35B77">
        <w:trPr>
          <w:trHeight w:val="20"/>
        </w:trPr>
        <w:tc>
          <w:tcPr>
            <w:tcW w:w="676" w:type="pct"/>
            <w:vMerge w:val="restart"/>
          </w:tcPr>
          <w:p w14:paraId="216A510A"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Тема 2.1.</w:t>
            </w:r>
          </w:p>
          <w:p w14:paraId="06B3B3F8"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Понятие цвета </w:t>
            </w:r>
          </w:p>
          <w:p w14:paraId="370BE193"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и его представление </w:t>
            </w:r>
          </w:p>
          <w:p w14:paraId="5DD98BE2"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в компьютерном </w:t>
            </w:r>
          </w:p>
          <w:p w14:paraId="7DD841E0"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дизайне и графике</w:t>
            </w:r>
          </w:p>
        </w:tc>
        <w:tc>
          <w:tcPr>
            <w:tcW w:w="2973" w:type="pct"/>
          </w:tcPr>
          <w:p w14:paraId="6C643A57"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Содержание учебного материала </w:t>
            </w:r>
          </w:p>
        </w:tc>
        <w:tc>
          <w:tcPr>
            <w:tcW w:w="675" w:type="pct"/>
            <w:vMerge w:val="restart"/>
            <w:vAlign w:val="center"/>
          </w:tcPr>
          <w:p w14:paraId="5C1F0122" w14:textId="77777777" w:rsidR="008455A1" w:rsidRPr="00F4502B" w:rsidRDefault="00725266" w:rsidP="00F4502B">
            <w:pPr>
              <w:spacing w:after="0" w:line="240" w:lineRule="auto"/>
              <w:jc w:val="center"/>
              <w:rPr>
                <w:rFonts w:ascii="Times New Roman" w:hAnsi="Times New Roman"/>
                <w:b/>
                <w:bCs/>
                <w:sz w:val="24"/>
                <w:szCs w:val="24"/>
              </w:rPr>
            </w:pPr>
            <w:r w:rsidRPr="00F4502B">
              <w:rPr>
                <w:rFonts w:ascii="Times New Roman" w:hAnsi="Times New Roman"/>
                <w:b/>
                <w:bCs/>
                <w:sz w:val="24"/>
                <w:szCs w:val="24"/>
              </w:rPr>
              <w:t>6</w:t>
            </w:r>
          </w:p>
        </w:tc>
        <w:tc>
          <w:tcPr>
            <w:tcW w:w="676" w:type="pct"/>
            <w:vMerge/>
          </w:tcPr>
          <w:p w14:paraId="2C7B53FD"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29DD7DCA" w14:textId="77777777" w:rsidTr="00E35B77">
        <w:trPr>
          <w:trHeight w:val="20"/>
        </w:trPr>
        <w:tc>
          <w:tcPr>
            <w:tcW w:w="676" w:type="pct"/>
            <w:vMerge/>
          </w:tcPr>
          <w:p w14:paraId="68466059" w14:textId="77777777" w:rsidR="008455A1" w:rsidRPr="00F4502B" w:rsidRDefault="008455A1" w:rsidP="00F4502B">
            <w:pPr>
              <w:spacing w:after="0" w:line="240" w:lineRule="auto"/>
              <w:rPr>
                <w:rFonts w:ascii="Times New Roman" w:hAnsi="Times New Roman"/>
                <w:b/>
                <w:bCs/>
                <w:sz w:val="24"/>
                <w:szCs w:val="24"/>
              </w:rPr>
            </w:pPr>
          </w:p>
        </w:tc>
        <w:tc>
          <w:tcPr>
            <w:tcW w:w="2973" w:type="pct"/>
            <w:shd w:val="clear" w:color="auto" w:fill="auto"/>
          </w:tcPr>
          <w:p w14:paraId="6EEB1C88" w14:textId="77777777" w:rsidR="008455A1" w:rsidRPr="00F4502B" w:rsidRDefault="00725266" w:rsidP="000F5919">
            <w:pPr>
              <w:numPr>
                <w:ilvl w:val="0"/>
                <w:numId w:val="173"/>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Определение цвета. Особенности восприятия цвета. </w:t>
            </w:r>
          </w:p>
        </w:tc>
        <w:tc>
          <w:tcPr>
            <w:tcW w:w="675" w:type="pct"/>
            <w:vMerge/>
            <w:vAlign w:val="center"/>
          </w:tcPr>
          <w:p w14:paraId="4CB28451"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778AFB74"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5079BA2" w14:textId="77777777" w:rsidTr="00E35B77">
        <w:trPr>
          <w:trHeight w:val="20"/>
        </w:trPr>
        <w:tc>
          <w:tcPr>
            <w:tcW w:w="676" w:type="pct"/>
            <w:vMerge/>
          </w:tcPr>
          <w:p w14:paraId="312F708C" w14:textId="77777777" w:rsidR="008455A1" w:rsidRPr="00F4502B" w:rsidRDefault="008455A1" w:rsidP="00F4502B">
            <w:pPr>
              <w:spacing w:after="0" w:line="240" w:lineRule="auto"/>
              <w:rPr>
                <w:rFonts w:ascii="Times New Roman" w:hAnsi="Times New Roman"/>
                <w:b/>
                <w:bCs/>
                <w:sz w:val="24"/>
                <w:szCs w:val="24"/>
              </w:rPr>
            </w:pPr>
          </w:p>
        </w:tc>
        <w:tc>
          <w:tcPr>
            <w:tcW w:w="2973" w:type="pct"/>
            <w:shd w:val="clear" w:color="auto" w:fill="auto"/>
          </w:tcPr>
          <w:p w14:paraId="03FD6D40" w14:textId="77777777" w:rsidR="008455A1" w:rsidRPr="00F4502B" w:rsidRDefault="00725266" w:rsidP="000F5919">
            <w:pPr>
              <w:numPr>
                <w:ilvl w:val="0"/>
                <w:numId w:val="173"/>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Цветовые модели: RGB, CMY(K), CIE Lab, HSB, другие.</w:t>
            </w:r>
          </w:p>
        </w:tc>
        <w:tc>
          <w:tcPr>
            <w:tcW w:w="675" w:type="pct"/>
            <w:vMerge/>
            <w:vAlign w:val="center"/>
          </w:tcPr>
          <w:p w14:paraId="2C54E12E"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4F4F6CA3"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C5EB42B" w14:textId="77777777" w:rsidTr="00E35B77">
        <w:trPr>
          <w:trHeight w:val="20"/>
        </w:trPr>
        <w:tc>
          <w:tcPr>
            <w:tcW w:w="676" w:type="pct"/>
            <w:vMerge/>
          </w:tcPr>
          <w:p w14:paraId="7FEA5756" w14:textId="77777777" w:rsidR="008455A1" w:rsidRPr="00F4502B" w:rsidRDefault="008455A1" w:rsidP="00F4502B">
            <w:pPr>
              <w:spacing w:after="0" w:line="240" w:lineRule="auto"/>
              <w:rPr>
                <w:rFonts w:ascii="Times New Roman" w:hAnsi="Times New Roman"/>
                <w:b/>
                <w:bCs/>
                <w:sz w:val="24"/>
                <w:szCs w:val="24"/>
              </w:rPr>
            </w:pPr>
          </w:p>
        </w:tc>
        <w:tc>
          <w:tcPr>
            <w:tcW w:w="2973" w:type="pct"/>
            <w:shd w:val="clear" w:color="auto" w:fill="auto"/>
          </w:tcPr>
          <w:p w14:paraId="5C257501" w14:textId="77777777" w:rsidR="008455A1" w:rsidRPr="00F4502B" w:rsidRDefault="00725266" w:rsidP="000F5919">
            <w:pPr>
              <w:numPr>
                <w:ilvl w:val="0"/>
                <w:numId w:val="173"/>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Характеристики цвета: глубина, динамический диапазон, гамма цветов устройств, цветовой охват. </w:t>
            </w:r>
          </w:p>
        </w:tc>
        <w:tc>
          <w:tcPr>
            <w:tcW w:w="675" w:type="pct"/>
            <w:vMerge/>
            <w:vAlign w:val="center"/>
          </w:tcPr>
          <w:p w14:paraId="24067D75"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2807C008"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15480C85" w14:textId="77777777" w:rsidTr="00E35B77">
        <w:trPr>
          <w:trHeight w:val="20"/>
        </w:trPr>
        <w:tc>
          <w:tcPr>
            <w:tcW w:w="676" w:type="pct"/>
            <w:vMerge/>
          </w:tcPr>
          <w:p w14:paraId="6832B77A" w14:textId="77777777" w:rsidR="008455A1" w:rsidRPr="00F4502B" w:rsidRDefault="008455A1" w:rsidP="00F4502B">
            <w:pPr>
              <w:spacing w:after="0" w:line="240" w:lineRule="auto"/>
              <w:rPr>
                <w:rFonts w:ascii="Times New Roman" w:hAnsi="Times New Roman"/>
                <w:b/>
                <w:bCs/>
                <w:sz w:val="24"/>
                <w:szCs w:val="24"/>
              </w:rPr>
            </w:pPr>
          </w:p>
        </w:tc>
        <w:tc>
          <w:tcPr>
            <w:tcW w:w="2973" w:type="pct"/>
            <w:shd w:val="clear" w:color="auto" w:fill="auto"/>
          </w:tcPr>
          <w:p w14:paraId="7CB5A5B3" w14:textId="77777777" w:rsidR="008455A1" w:rsidRPr="00F4502B" w:rsidRDefault="00725266" w:rsidP="000F5919">
            <w:pPr>
              <w:numPr>
                <w:ilvl w:val="0"/>
                <w:numId w:val="173"/>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Управление цветом, его составляющие. Профили</w:t>
            </w:r>
          </w:p>
        </w:tc>
        <w:tc>
          <w:tcPr>
            <w:tcW w:w="675" w:type="pct"/>
            <w:vMerge/>
            <w:vAlign w:val="center"/>
          </w:tcPr>
          <w:p w14:paraId="5FA2B0D2"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7F665E99"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19BE36E7" w14:textId="77777777" w:rsidTr="00E35B77">
        <w:trPr>
          <w:trHeight w:val="20"/>
        </w:trPr>
        <w:tc>
          <w:tcPr>
            <w:tcW w:w="676" w:type="pct"/>
            <w:vMerge/>
          </w:tcPr>
          <w:p w14:paraId="0815046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29561B0A"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В том числе практических занятий</w:t>
            </w:r>
          </w:p>
        </w:tc>
        <w:tc>
          <w:tcPr>
            <w:tcW w:w="675" w:type="pct"/>
            <w:vMerge w:val="restart"/>
            <w:vAlign w:val="center"/>
          </w:tcPr>
          <w:p w14:paraId="675816A3" w14:textId="77777777" w:rsidR="008455A1" w:rsidRPr="00F4502B" w:rsidRDefault="00725266" w:rsidP="00F4502B">
            <w:pPr>
              <w:spacing w:after="0" w:line="240" w:lineRule="auto"/>
              <w:jc w:val="center"/>
              <w:rPr>
                <w:rFonts w:ascii="Times New Roman" w:hAnsi="Times New Roman"/>
                <w:b/>
                <w:bCs/>
                <w:sz w:val="24"/>
                <w:szCs w:val="24"/>
                <w:lang w:val="en-US"/>
              </w:rPr>
            </w:pPr>
            <w:r w:rsidRPr="00F4502B">
              <w:rPr>
                <w:rFonts w:ascii="Times New Roman" w:hAnsi="Times New Roman"/>
                <w:b/>
                <w:bCs/>
                <w:sz w:val="24"/>
                <w:szCs w:val="24"/>
                <w:lang w:val="en-US"/>
              </w:rPr>
              <w:t>4</w:t>
            </w:r>
          </w:p>
        </w:tc>
        <w:tc>
          <w:tcPr>
            <w:tcW w:w="676" w:type="pct"/>
            <w:vMerge/>
          </w:tcPr>
          <w:p w14:paraId="39695A69"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D9612A2" w14:textId="77777777" w:rsidTr="00E35B77">
        <w:trPr>
          <w:trHeight w:val="20"/>
        </w:trPr>
        <w:tc>
          <w:tcPr>
            <w:tcW w:w="676" w:type="pct"/>
            <w:vMerge/>
          </w:tcPr>
          <w:p w14:paraId="314CFDB5"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71ADCEA9" w14:textId="77777777" w:rsidR="008455A1" w:rsidRPr="00F4502B" w:rsidRDefault="00725266" w:rsidP="000F5919">
            <w:pPr>
              <w:numPr>
                <w:ilvl w:val="0"/>
                <w:numId w:val="174"/>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Калибровка монитора.</w:t>
            </w:r>
          </w:p>
        </w:tc>
        <w:tc>
          <w:tcPr>
            <w:tcW w:w="675" w:type="pct"/>
            <w:vMerge/>
            <w:vAlign w:val="center"/>
          </w:tcPr>
          <w:p w14:paraId="33DE154B"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9E3A74D"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01E7BFCD" w14:textId="77777777" w:rsidTr="00E35B77">
        <w:trPr>
          <w:trHeight w:val="20"/>
        </w:trPr>
        <w:tc>
          <w:tcPr>
            <w:tcW w:w="676" w:type="pct"/>
            <w:vMerge/>
          </w:tcPr>
          <w:p w14:paraId="6155ACA3"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2ECCD69D" w14:textId="77777777" w:rsidR="008455A1" w:rsidRPr="00F4502B" w:rsidRDefault="00725266" w:rsidP="000F5919">
            <w:pPr>
              <w:numPr>
                <w:ilvl w:val="0"/>
                <w:numId w:val="174"/>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Знакомство с интерфейсом растрового редактора</w:t>
            </w:r>
          </w:p>
        </w:tc>
        <w:tc>
          <w:tcPr>
            <w:tcW w:w="675" w:type="pct"/>
            <w:vMerge/>
            <w:vAlign w:val="center"/>
          </w:tcPr>
          <w:p w14:paraId="03520002"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7BD6FE53"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2B4CCC2E" w14:textId="77777777" w:rsidTr="00E35B77">
        <w:trPr>
          <w:trHeight w:val="20"/>
        </w:trPr>
        <w:tc>
          <w:tcPr>
            <w:tcW w:w="676" w:type="pct"/>
            <w:vMerge/>
          </w:tcPr>
          <w:p w14:paraId="32B5D971"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05637FDA" w14:textId="77777777" w:rsidR="008455A1" w:rsidRPr="00F4502B" w:rsidRDefault="00725266" w:rsidP="000F5919">
            <w:pPr>
              <w:numPr>
                <w:ilvl w:val="0"/>
                <w:numId w:val="174"/>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Работа со слоями</w:t>
            </w:r>
          </w:p>
        </w:tc>
        <w:tc>
          <w:tcPr>
            <w:tcW w:w="675" w:type="pct"/>
            <w:vMerge/>
            <w:vAlign w:val="center"/>
          </w:tcPr>
          <w:p w14:paraId="552C705D"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24DF7308"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975DB47" w14:textId="77777777" w:rsidTr="00E35B77">
        <w:trPr>
          <w:trHeight w:val="20"/>
        </w:trPr>
        <w:tc>
          <w:tcPr>
            <w:tcW w:w="676" w:type="pct"/>
            <w:vMerge/>
          </w:tcPr>
          <w:p w14:paraId="3C41C51F"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23409E2" w14:textId="77777777" w:rsidR="008455A1" w:rsidRPr="00F4502B" w:rsidRDefault="00725266" w:rsidP="000F5919">
            <w:pPr>
              <w:numPr>
                <w:ilvl w:val="0"/>
                <w:numId w:val="174"/>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Создание палитры в растровом редакторе</w:t>
            </w:r>
          </w:p>
        </w:tc>
        <w:tc>
          <w:tcPr>
            <w:tcW w:w="675" w:type="pct"/>
            <w:vMerge/>
            <w:vAlign w:val="center"/>
          </w:tcPr>
          <w:p w14:paraId="616BF1D9"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052A0E5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5939D51" w14:textId="77777777" w:rsidTr="00E35B77">
        <w:trPr>
          <w:trHeight w:val="20"/>
        </w:trPr>
        <w:tc>
          <w:tcPr>
            <w:tcW w:w="676" w:type="pct"/>
            <w:vMerge/>
          </w:tcPr>
          <w:p w14:paraId="796A164B"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75E643D6"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Самостоятельная работа обучающихся </w:t>
            </w:r>
          </w:p>
        </w:tc>
        <w:tc>
          <w:tcPr>
            <w:tcW w:w="675" w:type="pct"/>
            <w:vMerge w:val="restart"/>
            <w:vAlign w:val="center"/>
          </w:tcPr>
          <w:p w14:paraId="1DC56E0B"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3A1B54D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CC32655" w14:textId="77777777" w:rsidTr="00E35B77">
        <w:trPr>
          <w:trHeight w:val="20"/>
        </w:trPr>
        <w:tc>
          <w:tcPr>
            <w:tcW w:w="676" w:type="pct"/>
            <w:vMerge/>
          </w:tcPr>
          <w:p w14:paraId="4B071001"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8FDDF8F" w14:textId="77777777" w:rsidR="008455A1" w:rsidRPr="00F4502B" w:rsidRDefault="00725266" w:rsidP="000F5919">
            <w:pPr>
              <w:numPr>
                <w:ilvl w:val="0"/>
                <w:numId w:val="175"/>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Зарисовать цветовые модели в конспект</w:t>
            </w:r>
          </w:p>
        </w:tc>
        <w:tc>
          <w:tcPr>
            <w:tcW w:w="675" w:type="pct"/>
            <w:vMerge/>
            <w:vAlign w:val="center"/>
          </w:tcPr>
          <w:p w14:paraId="6E76720C"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5102354A"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E9B367F" w14:textId="77777777" w:rsidTr="00E35B77">
        <w:trPr>
          <w:trHeight w:val="20"/>
        </w:trPr>
        <w:tc>
          <w:tcPr>
            <w:tcW w:w="676" w:type="pct"/>
            <w:vMerge/>
          </w:tcPr>
          <w:p w14:paraId="45A26B89"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03044CC0" w14:textId="77777777" w:rsidR="008455A1" w:rsidRPr="00F4502B" w:rsidRDefault="00725266" w:rsidP="000F5919">
            <w:pPr>
              <w:numPr>
                <w:ilvl w:val="0"/>
                <w:numId w:val="175"/>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«Цветовые профили»</w:t>
            </w:r>
          </w:p>
        </w:tc>
        <w:tc>
          <w:tcPr>
            <w:tcW w:w="675" w:type="pct"/>
            <w:vMerge/>
            <w:vAlign w:val="center"/>
          </w:tcPr>
          <w:p w14:paraId="57011D64"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0D175A5"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01E2AE10" w14:textId="77777777" w:rsidTr="00E35B77">
        <w:trPr>
          <w:trHeight w:val="20"/>
        </w:trPr>
        <w:tc>
          <w:tcPr>
            <w:tcW w:w="676" w:type="pct"/>
            <w:vMerge w:val="restart"/>
          </w:tcPr>
          <w:p w14:paraId="03869423"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Тема 2.2. </w:t>
            </w:r>
            <w:r w:rsidRPr="00F4502B">
              <w:rPr>
                <w:rFonts w:ascii="Times New Roman" w:hAnsi="Times New Roman"/>
                <w:b/>
                <w:sz w:val="24"/>
                <w:szCs w:val="24"/>
              </w:rPr>
              <w:t>Принципы компьютерной графики</w:t>
            </w:r>
          </w:p>
        </w:tc>
        <w:tc>
          <w:tcPr>
            <w:tcW w:w="2973" w:type="pct"/>
          </w:tcPr>
          <w:p w14:paraId="5CEDA8B4"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Содержание учебного материала </w:t>
            </w:r>
          </w:p>
        </w:tc>
        <w:tc>
          <w:tcPr>
            <w:tcW w:w="675" w:type="pct"/>
            <w:vMerge w:val="restart"/>
            <w:vAlign w:val="center"/>
          </w:tcPr>
          <w:p w14:paraId="246DDEC1" w14:textId="77777777" w:rsidR="008455A1" w:rsidRPr="00F4502B" w:rsidRDefault="00725266" w:rsidP="00F4502B">
            <w:pPr>
              <w:spacing w:after="0" w:line="240" w:lineRule="auto"/>
              <w:jc w:val="center"/>
              <w:rPr>
                <w:rFonts w:ascii="Times New Roman" w:hAnsi="Times New Roman"/>
                <w:b/>
                <w:bCs/>
                <w:sz w:val="24"/>
                <w:szCs w:val="24"/>
              </w:rPr>
            </w:pPr>
            <w:r w:rsidRPr="00F4502B">
              <w:rPr>
                <w:rFonts w:ascii="Times New Roman" w:hAnsi="Times New Roman"/>
                <w:b/>
                <w:bCs/>
                <w:sz w:val="24"/>
                <w:szCs w:val="24"/>
              </w:rPr>
              <w:t>7</w:t>
            </w:r>
          </w:p>
        </w:tc>
        <w:tc>
          <w:tcPr>
            <w:tcW w:w="676" w:type="pct"/>
            <w:vMerge/>
          </w:tcPr>
          <w:p w14:paraId="26075207"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2B283F5" w14:textId="77777777" w:rsidTr="00E35B77">
        <w:trPr>
          <w:trHeight w:val="20"/>
        </w:trPr>
        <w:tc>
          <w:tcPr>
            <w:tcW w:w="676" w:type="pct"/>
            <w:vMerge/>
          </w:tcPr>
          <w:p w14:paraId="703C5548"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5A09136" w14:textId="77777777" w:rsidR="008455A1" w:rsidRPr="00F4502B" w:rsidRDefault="00725266" w:rsidP="000F5919">
            <w:pPr>
              <w:numPr>
                <w:ilvl w:val="0"/>
                <w:numId w:val="176"/>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Виды графики. Растровая графика. Векторная графика. Фрактальная графика</w:t>
            </w:r>
          </w:p>
        </w:tc>
        <w:tc>
          <w:tcPr>
            <w:tcW w:w="675" w:type="pct"/>
            <w:vMerge/>
            <w:vAlign w:val="center"/>
          </w:tcPr>
          <w:p w14:paraId="0BEF9E4F"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02990070"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1C631C69" w14:textId="77777777" w:rsidTr="00E35B77">
        <w:trPr>
          <w:trHeight w:val="20"/>
        </w:trPr>
        <w:tc>
          <w:tcPr>
            <w:tcW w:w="676" w:type="pct"/>
            <w:vMerge/>
          </w:tcPr>
          <w:p w14:paraId="557D1B7B"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B94277C" w14:textId="77777777" w:rsidR="008455A1" w:rsidRPr="00F4502B" w:rsidRDefault="00725266" w:rsidP="000F5919">
            <w:pPr>
              <w:numPr>
                <w:ilvl w:val="0"/>
                <w:numId w:val="176"/>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Интерфейс </w:t>
            </w:r>
            <w:proofErr w:type="spellStart"/>
            <w:r w:rsidRPr="00F4502B">
              <w:rPr>
                <w:rFonts w:ascii="Times New Roman" w:hAnsi="Times New Roman"/>
                <w:sz w:val="24"/>
                <w:szCs w:val="24"/>
              </w:rPr>
              <w:t>AdobePhotoshop.Панель</w:t>
            </w:r>
            <w:proofErr w:type="spellEnd"/>
            <w:r w:rsidRPr="00F4502B">
              <w:rPr>
                <w:rFonts w:ascii="Times New Roman" w:hAnsi="Times New Roman"/>
                <w:sz w:val="24"/>
                <w:szCs w:val="24"/>
              </w:rPr>
              <w:t xml:space="preserve"> параметров и инструментов, палитры, базовые и дополнительные инструменты рисования. Понятие и назначение слоев</w:t>
            </w:r>
          </w:p>
        </w:tc>
        <w:tc>
          <w:tcPr>
            <w:tcW w:w="675" w:type="pct"/>
            <w:vMerge/>
            <w:vAlign w:val="center"/>
          </w:tcPr>
          <w:p w14:paraId="3DBB85CE"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5E090DCB"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06E7D2A4" w14:textId="77777777" w:rsidTr="00E35B77">
        <w:trPr>
          <w:trHeight w:val="20"/>
        </w:trPr>
        <w:tc>
          <w:tcPr>
            <w:tcW w:w="676" w:type="pct"/>
            <w:vMerge/>
          </w:tcPr>
          <w:p w14:paraId="21459EB2"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06E5CF23"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В том числе практических занятий</w:t>
            </w:r>
          </w:p>
        </w:tc>
        <w:tc>
          <w:tcPr>
            <w:tcW w:w="675" w:type="pct"/>
            <w:vMerge w:val="restart"/>
            <w:vAlign w:val="center"/>
          </w:tcPr>
          <w:p w14:paraId="3948153B" w14:textId="77777777" w:rsidR="008455A1" w:rsidRPr="00F4502B" w:rsidRDefault="00725266" w:rsidP="00F4502B">
            <w:pPr>
              <w:spacing w:after="0" w:line="240" w:lineRule="auto"/>
              <w:jc w:val="center"/>
              <w:rPr>
                <w:rFonts w:ascii="Times New Roman" w:hAnsi="Times New Roman"/>
                <w:b/>
                <w:bCs/>
                <w:sz w:val="24"/>
                <w:szCs w:val="24"/>
              </w:rPr>
            </w:pPr>
            <w:r w:rsidRPr="00F4502B">
              <w:rPr>
                <w:rFonts w:ascii="Times New Roman" w:hAnsi="Times New Roman"/>
                <w:b/>
                <w:bCs/>
                <w:sz w:val="24"/>
                <w:szCs w:val="24"/>
              </w:rPr>
              <w:t>5</w:t>
            </w:r>
          </w:p>
        </w:tc>
        <w:tc>
          <w:tcPr>
            <w:tcW w:w="676" w:type="pct"/>
            <w:vMerge/>
          </w:tcPr>
          <w:p w14:paraId="1D635605"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DCA78CE" w14:textId="77777777" w:rsidTr="00E35B77">
        <w:trPr>
          <w:trHeight w:val="20"/>
        </w:trPr>
        <w:tc>
          <w:tcPr>
            <w:tcW w:w="676" w:type="pct"/>
            <w:vMerge/>
          </w:tcPr>
          <w:p w14:paraId="0688825F"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DFE311B"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Установка кистей в растровом редакторе</w:t>
            </w:r>
          </w:p>
        </w:tc>
        <w:tc>
          <w:tcPr>
            <w:tcW w:w="675" w:type="pct"/>
            <w:vMerge/>
            <w:vAlign w:val="center"/>
          </w:tcPr>
          <w:p w14:paraId="5BAEB44B"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58479921"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1305553A" w14:textId="77777777" w:rsidTr="00E35B77">
        <w:trPr>
          <w:trHeight w:val="20"/>
        </w:trPr>
        <w:tc>
          <w:tcPr>
            <w:tcW w:w="676" w:type="pct"/>
            <w:vMerge/>
          </w:tcPr>
          <w:p w14:paraId="6B894D4D"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0D677458"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Установка стилей в растровом редакторе</w:t>
            </w:r>
          </w:p>
        </w:tc>
        <w:tc>
          <w:tcPr>
            <w:tcW w:w="675" w:type="pct"/>
            <w:vMerge/>
            <w:vAlign w:val="center"/>
          </w:tcPr>
          <w:p w14:paraId="54E700B3"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3D12BDBA"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3AD2CAE" w14:textId="77777777" w:rsidTr="00E35B77">
        <w:trPr>
          <w:trHeight w:val="20"/>
        </w:trPr>
        <w:tc>
          <w:tcPr>
            <w:tcW w:w="676" w:type="pct"/>
            <w:vMerge/>
          </w:tcPr>
          <w:p w14:paraId="4EA33E9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7A4898E"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Создание кисти в растровом редакторе</w:t>
            </w:r>
          </w:p>
        </w:tc>
        <w:tc>
          <w:tcPr>
            <w:tcW w:w="675" w:type="pct"/>
            <w:vMerge/>
            <w:vAlign w:val="center"/>
          </w:tcPr>
          <w:p w14:paraId="2E3E0BF7"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1D5DD47B"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05001B1" w14:textId="77777777" w:rsidTr="00E35B77">
        <w:trPr>
          <w:trHeight w:val="20"/>
        </w:trPr>
        <w:tc>
          <w:tcPr>
            <w:tcW w:w="676" w:type="pct"/>
            <w:vMerge/>
          </w:tcPr>
          <w:p w14:paraId="1597D951"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7D78C48D"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Установка кистей в растровом редакторе</w:t>
            </w:r>
          </w:p>
        </w:tc>
        <w:tc>
          <w:tcPr>
            <w:tcW w:w="675" w:type="pct"/>
            <w:vMerge/>
            <w:vAlign w:val="center"/>
          </w:tcPr>
          <w:p w14:paraId="1D19440B"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D542658"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C028B15" w14:textId="77777777" w:rsidTr="00E35B77">
        <w:trPr>
          <w:trHeight w:val="20"/>
        </w:trPr>
        <w:tc>
          <w:tcPr>
            <w:tcW w:w="676" w:type="pct"/>
            <w:vMerge/>
          </w:tcPr>
          <w:p w14:paraId="285DC9BB"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110CA06"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Удаление фона</w:t>
            </w:r>
          </w:p>
        </w:tc>
        <w:tc>
          <w:tcPr>
            <w:tcW w:w="675" w:type="pct"/>
            <w:vMerge/>
            <w:vAlign w:val="center"/>
          </w:tcPr>
          <w:p w14:paraId="6C231FC5"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1A86AF5F"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13FB3F20" w14:textId="77777777" w:rsidTr="00E35B77">
        <w:trPr>
          <w:trHeight w:val="20"/>
        </w:trPr>
        <w:tc>
          <w:tcPr>
            <w:tcW w:w="676" w:type="pct"/>
            <w:vMerge/>
          </w:tcPr>
          <w:p w14:paraId="489E679D" w14:textId="77777777" w:rsidR="008455A1" w:rsidRPr="00F4502B" w:rsidRDefault="008455A1" w:rsidP="00F4502B">
            <w:pPr>
              <w:spacing w:after="0" w:line="240" w:lineRule="auto"/>
              <w:rPr>
                <w:rFonts w:ascii="Times New Roman" w:hAnsi="Times New Roman"/>
                <w:b/>
                <w:bCs/>
                <w:sz w:val="24"/>
                <w:szCs w:val="24"/>
              </w:rPr>
            </w:pPr>
          </w:p>
        </w:tc>
        <w:tc>
          <w:tcPr>
            <w:tcW w:w="2973" w:type="pct"/>
            <w:vAlign w:val="bottom"/>
          </w:tcPr>
          <w:p w14:paraId="7FF9DAB5"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Удаление объектов</w:t>
            </w:r>
          </w:p>
        </w:tc>
        <w:tc>
          <w:tcPr>
            <w:tcW w:w="675" w:type="pct"/>
            <w:vMerge/>
            <w:vAlign w:val="center"/>
          </w:tcPr>
          <w:p w14:paraId="2F484871"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030FE61B"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7B66E684" w14:textId="77777777" w:rsidTr="00E35B77">
        <w:trPr>
          <w:trHeight w:val="20"/>
        </w:trPr>
        <w:tc>
          <w:tcPr>
            <w:tcW w:w="676" w:type="pct"/>
            <w:vMerge/>
          </w:tcPr>
          <w:p w14:paraId="28B173A3" w14:textId="77777777" w:rsidR="008455A1" w:rsidRPr="00F4502B" w:rsidRDefault="008455A1" w:rsidP="00F4502B">
            <w:pPr>
              <w:spacing w:after="0" w:line="240" w:lineRule="auto"/>
              <w:rPr>
                <w:rFonts w:ascii="Times New Roman" w:hAnsi="Times New Roman"/>
                <w:b/>
                <w:bCs/>
                <w:sz w:val="24"/>
                <w:szCs w:val="24"/>
              </w:rPr>
            </w:pPr>
          </w:p>
        </w:tc>
        <w:tc>
          <w:tcPr>
            <w:tcW w:w="2973" w:type="pct"/>
            <w:vAlign w:val="bottom"/>
          </w:tcPr>
          <w:p w14:paraId="3AAE09DC" w14:textId="77777777" w:rsidR="008455A1" w:rsidRPr="00F4502B" w:rsidRDefault="00725266" w:rsidP="000F5919">
            <w:pPr>
              <w:numPr>
                <w:ilvl w:val="0"/>
                <w:numId w:val="177"/>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Создание полигонального изображения</w:t>
            </w:r>
          </w:p>
        </w:tc>
        <w:tc>
          <w:tcPr>
            <w:tcW w:w="675" w:type="pct"/>
            <w:vMerge/>
            <w:vAlign w:val="center"/>
          </w:tcPr>
          <w:p w14:paraId="41BD0800"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0BE8C1F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753576C0" w14:textId="77777777" w:rsidTr="00E35B77">
        <w:trPr>
          <w:trHeight w:val="20"/>
        </w:trPr>
        <w:tc>
          <w:tcPr>
            <w:tcW w:w="676" w:type="pct"/>
            <w:vMerge/>
          </w:tcPr>
          <w:p w14:paraId="35A64D77"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7F69D48"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Самостоятельная работа обучающихся </w:t>
            </w:r>
          </w:p>
        </w:tc>
        <w:tc>
          <w:tcPr>
            <w:tcW w:w="675" w:type="pct"/>
            <w:vMerge w:val="restart"/>
            <w:vAlign w:val="center"/>
          </w:tcPr>
          <w:p w14:paraId="5AFC9ED5"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28663CC1"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946B510" w14:textId="77777777" w:rsidTr="00E35B77">
        <w:trPr>
          <w:trHeight w:val="20"/>
        </w:trPr>
        <w:tc>
          <w:tcPr>
            <w:tcW w:w="676" w:type="pct"/>
            <w:vMerge/>
          </w:tcPr>
          <w:p w14:paraId="1F199E43"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4D92338" w14:textId="77777777" w:rsidR="008455A1" w:rsidRPr="00F4502B" w:rsidRDefault="00725266" w:rsidP="000F5919">
            <w:pPr>
              <w:numPr>
                <w:ilvl w:val="0"/>
                <w:numId w:val="17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Перечислить горячие клавиши для вызова инструментов </w:t>
            </w:r>
            <w:proofErr w:type="spellStart"/>
            <w:r w:rsidRPr="00F4502B">
              <w:rPr>
                <w:rFonts w:ascii="Times New Roman" w:hAnsi="Times New Roman"/>
                <w:sz w:val="24"/>
                <w:szCs w:val="24"/>
              </w:rPr>
              <w:t>AdobePhotoshop</w:t>
            </w:r>
            <w:proofErr w:type="spellEnd"/>
            <w:r w:rsidRPr="00F4502B">
              <w:rPr>
                <w:rFonts w:ascii="Times New Roman" w:hAnsi="Times New Roman"/>
                <w:sz w:val="24"/>
                <w:szCs w:val="24"/>
              </w:rPr>
              <w:t xml:space="preserve"> и дать их краткую характеристику в виде таблицы</w:t>
            </w:r>
          </w:p>
        </w:tc>
        <w:tc>
          <w:tcPr>
            <w:tcW w:w="675" w:type="pct"/>
            <w:vMerge/>
            <w:vAlign w:val="center"/>
          </w:tcPr>
          <w:p w14:paraId="0928DBA3"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7F7EA9D8"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6094747B" w14:textId="77777777" w:rsidTr="00E35B77">
        <w:trPr>
          <w:trHeight w:val="20"/>
        </w:trPr>
        <w:tc>
          <w:tcPr>
            <w:tcW w:w="676" w:type="pct"/>
            <w:vMerge/>
          </w:tcPr>
          <w:p w14:paraId="689CE85F"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68B823D" w14:textId="77777777" w:rsidR="008455A1" w:rsidRPr="00F4502B" w:rsidRDefault="00725266" w:rsidP="000F5919">
            <w:pPr>
              <w:numPr>
                <w:ilvl w:val="0"/>
                <w:numId w:val="17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«Фильтры в Adobe Photoshop»</w:t>
            </w:r>
          </w:p>
        </w:tc>
        <w:tc>
          <w:tcPr>
            <w:tcW w:w="675" w:type="pct"/>
            <w:vMerge/>
            <w:vAlign w:val="center"/>
          </w:tcPr>
          <w:p w14:paraId="1110566C"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3AD0352B"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C690443" w14:textId="77777777" w:rsidTr="00E35B77">
        <w:trPr>
          <w:trHeight w:val="20"/>
        </w:trPr>
        <w:tc>
          <w:tcPr>
            <w:tcW w:w="676" w:type="pct"/>
            <w:vMerge/>
          </w:tcPr>
          <w:p w14:paraId="3A4585ED"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182F9683" w14:textId="77777777" w:rsidR="008455A1" w:rsidRPr="00F4502B" w:rsidRDefault="00725266" w:rsidP="000F5919">
            <w:pPr>
              <w:numPr>
                <w:ilvl w:val="0"/>
                <w:numId w:val="17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Презентация на тему: «Цифровой рисунок»</w:t>
            </w:r>
          </w:p>
        </w:tc>
        <w:tc>
          <w:tcPr>
            <w:tcW w:w="675" w:type="pct"/>
            <w:vMerge/>
            <w:vAlign w:val="center"/>
          </w:tcPr>
          <w:p w14:paraId="74ADE904"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4ED13EF4"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71725410" w14:textId="77777777" w:rsidTr="00E35B77">
        <w:trPr>
          <w:trHeight w:val="20"/>
        </w:trPr>
        <w:tc>
          <w:tcPr>
            <w:tcW w:w="676" w:type="pct"/>
            <w:vMerge/>
          </w:tcPr>
          <w:p w14:paraId="73D54E36"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9265F95" w14:textId="77777777" w:rsidR="008455A1" w:rsidRPr="00F4502B" w:rsidRDefault="00725266" w:rsidP="000F5919">
            <w:pPr>
              <w:numPr>
                <w:ilvl w:val="0"/>
                <w:numId w:val="17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Реферат на тему: «Фотография в рекламе»</w:t>
            </w:r>
          </w:p>
        </w:tc>
        <w:tc>
          <w:tcPr>
            <w:tcW w:w="675" w:type="pct"/>
            <w:vMerge/>
            <w:vAlign w:val="center"/>
          </w:tcPr>
          <w:p w14:paraId="302DBB9C"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5831966"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496C550" w14:textId="77777777" w:rsidTr="00E35B77">
        <w:trPr>
          <w:trHeight w:val="20"/>
        </w:trPr>
        <w:tc>
          <w:tcPr>
            <w:tcW w:w="676" w:type="pct"/>
            <w:vMerge/>
          </w:tcPr>
          <w:p w14:paraId="4A0FED3D"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00D07B6" w14:textId="77777777" w:rsidR="008455A1" w:rsidRPr="00F4502B" w:rsidRDefault="00725266" w:rsidP="000F5919">
            <w:pPr>
              <w:numPr>
                <w:ilvl w:val="0"/>
                <w:numId w:val="17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Установка графических программ</w:t>
            </w:r>
          </w:p>
        </w:tc>
        <w:tc>
          <w:tcPr>
            <w:tcW w:w="675" w:type="pct"/>
            <w:vMerge/>
            <w:vAlign w:val="center"/>
          </w:tcPr>
          <w:p w14:paraId="6EEDC70D"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32FA3A2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F0D5F93" w14:textId="77777777" w:rsidTr="00E35B77">
        <w:trPr>
          <w:trHeight w:val="20"/>
        </w:trPr>
        <w:tc>
          <w:tcPr>
            <w:tcW w:w="676" w:type="pct"/>
            <w:vMerge/>
          </w:tcPr>
          <w:p w14:paraId="671C564B"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52758FB" w14:textId="77777777" w:rsidR="008455A1" w:rsidRPr="00F4502B" w:rsidRDefault="00725266" w:rsidP="000F5919">
            <w:pPr>
              <w:numPr>
                <w:ilvl w:val="0"/>
                <w:numId w:val="178"/>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Презентация на тему: «Применение в анимации векторной графики»</w:t>
            </w:r>
          </w:p>
        </w:tc>
        <w:tc>
          <w:tcPr>
            <w:tcW w:w="675" w:type="pct"/>
            <w:vAlign w:val="center"/>
          </w:tcPr>
          <w:p w14:paraId="118D77F1"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7B3F1B75"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24BB5CA" w14:textId="77777777" w:rsidTr="00E35B77">
        <w:trPr>
          <w:trHeight w:val="20"/>
        </w:trPr>
        <w:tc>
          <w:tcPr>
            <w:tcW w:w="676" w:type="pct"/>
            <w:vMerge w:val="restart"/>
          </w:tcPr>
          <w:p w14:paraId="7F185ED8"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Тема 2.3.</w:t>
            </w:r>
          </w:p>
          <w:p w14:paraId="64FB7981" w14:textId="60637685" w:rsidR="008455A1" w:rsidRPr="00F4502B" w:rsidRDefault="00725266" w:rsidP="00F4502B">
            <w:pPr>
              <w:spacing w:after="0" w:line="240" w:lineRule="auto"/>
              <w:rPr>
                <w:rFonts w:ascii="Times New Roman" w:hAnsi="Times New Roman"/>
                <w:b/>
                <w:sz w:val="24"/>
                <w:szCs w:val="24"/>
              </w:rPr>
            </w:pPr>
            <w:r w:rsidRPr="00F4502B">
              <w:rPr>
                <w:rFonts w:ascii="Times New Roman" w:hAnsi="Times New Roman"/>
                <w:b/>
                <w:sz w:val="24"/>
                <w:szCs w:val="24"/>
              </w:rPr>
              <w:t>Основы</w:t>
            </w:r>
            <w:r w:rsidR="0001469C" w:rsidRPr="00F4502B">
              <w:rPr>
                <w:rFonts w:ascii="Times New Roman" w:hAnsi="Times New Roman"/>
                <w:b/>
                <w:sz w:val="24"/>
                <w:szCs w:val="24"/>
              </w:rPr>
              <w:t xml:space="preserve"> </w:t>
            </w:r>
          </w:p>
          <w:p w14:paraId="1E713F94"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sz w:val="24"/>
                <w:szCs w:val="24"/>
              </w:rPr>
              <w:t>полиграфического производства</w:t>
            </w:r>
          </w:p>
        </w:tc>
        <w:tc>
          <w:tcPr>
            <w:tcW w:w="2973" w:type="pct"/>
          </w:tcPr>
          <w:p w14:paraId="79A0D1F3"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Содержание учебного материала </w:t>
            </w:r>
          </w:p>
        </w:tc>
        <w:tc>
          <w:tcPr>
            <w:tcW w:w="675" w:type="pct"/>
            <w:vMerge w:val="restart"/>
            <w:vAlign w:val="center"/>
          </w:tcPr>
          <w:p w14:paraId="29A35888" w14:textId="77777777" w:rsidR="008455A1" w:rsidRPr="00F4502B" w:rsidRDefault="00725266" w:rsidP="00F4502B">
            <w:pPr>
              <w:spacing w:after="0" w:line="240" w:lineRule="auto"/>
              <w:jc w:val="center"/>
              <w:rPr>
                <w:rFonts w:ascii="Times New Roman" w:hAnsi="Times New Roman"/>
                <w:b/>
                <w:bCs/>
                <w:sz w:val="24"/>
                <w:szCs w:val="24"/>
              </w:rPr>
            </w:pPr>
            <w:r w:rsidRPr="00F4502B">
              <w:rPr>
                <w:rFonts w:ascii="Times New Roman" w:hAnsi="Times New Roman"/>
                <w:b/>
                <w:bCs/>
                <w:sz w:val="24"/>
                <w:szCs w:val="24"/>
              </w:rPr>
              <w:t>6</w:t>
            </w:r>
          </w:p>
        </w:tc>
        <w:tc>
          <w:tcPr>
            <w:tcW w:w="676" w:type="pct"/>
            <w:vMerge/>
          </w:tcPr>
          <w:p w14:paraId="7A88199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2C86472" w14:textId="77777777" w:rsidTr="00E35B77">
        <w:trPr>
          <w:trHeight w:val="20"/>
        </w:trPr>
        <w:tc>
          <w:tcPr>
            <w:tcW w:w="676" w:type="pct"/>
            <w:vMerge/>
          </w:tcPr>
          <w:p w14:paraId="3D89D5BB"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BD94E7B" w14:textId="77777777" w:rsidR="008455A1" w:rsidRPr="00F4502B" w:rsidRDefault="00725266" w:rsidP="000F5919">
            <w:pPr>
              <w:numPr>
                <w:ilvl w:val="0"/>
                <w:numId w:val="17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Различные типы бумаги для печати. Характеристики бумаги.</w:t>
            </w:r>
          </w:p>
        </w:tc>
        <w:tc>
          <w:tcPr>
            <w:tcW w:w="675" w:type="pct"/>
            <w:vMerge/>
            <w:vAlign w:val="center"/>
          </w:tcPr>
          <w:p w14:paraId="0AA4C5F0"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E4A4866"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74A6961A" w14:textId="77777777" w:rsidTr="00E35B77">
        <w:trPr>
          <w:trHeight w:val="20"/>
        </w:trPr>
        <w:tc>
          <w:tcPr>
            <w:tcW w:w="676" w:type="pct"/>
            <w:vMerge/>
          </w:tcPr>
          <w:p w14:paraId="4CC238C3"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2087864" w14:textId="77777777" w:rsidR="008455A1" w:rsidRPr="00F4502B" w:rsidRDefault="00725266" w:rsidP="000F5919">
            <w:pPr>
              <w:numPr>
                <w:ilvl w:val="0"/>
                <w:numId w:val="17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Технологии печати тиражной полиграфической продукции. Офсетная печать</w:t>
            </w:r>
          </w:p>
        </w:tc>
        <w:tc>
          <w:tcPr>
            <w:tcW w:w="675" w:type="pct"/>
            <w:vMerge/>
            <w:vAlign w:val="center"/>
          </w:tcPr>
          <w:p w14:paraId="29FF6F38"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475A777B"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8DD5101" w14:textId="77777777" w:rsidTr="00E35B77">
        <w:trPr>
          <w:trHeight w:val="20"/>
        </w:trPr>
        <w:tc>
          <w:tcPr>
            <w:tcW w:w="676" w:type="pct"/>
            <w:vMerge/>
          </w:tcPr>
          <w:p w14:paraId="35D95D48"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EDC541E" w14:textId="77777777" w:rsidR="008455A1" w:rsidRPr="00F4502B" w:rsidRDefault="00725266" w:rsidP="000F5919">
            <w:pPr>
              <w:numPr>
                <w:ilvl w:val="0"/>
                <w:numId w:val="17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Цифровая печать и трафаретная</w:t>
            </w:r>
          </w:p>
        </w:tc>
        <w:tc>
          <w:tcPr>
            <w:tcW w:w="675" w:type="pct"/>
            <w:vMerge/>
            <w:vAlign w:val="center"/>
          </w:tcPr>
          <w:p w14:paraId="1593EF3F"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74E1089"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5F8F43A" w14:textId="77777777" w:rsidTr="00E35B77">
        <w:trPr>
          <w:trHeight w:val="20"/>
        </w:trPr>
        <w:tc>
          <w:tcPr>
            <w:tcW w:w="676" w:type="pct"/>
            <w:vMerge/>
          </w:tcPr>
          <w:p w14:paraId="1D796929"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5C3FC8C" w14:textId="77777777" w:rsidR="008455A1" w:rsidRPr="00F4502B" w:rsidRDefault="00725266" w:rsidP="000F5919">
            <w:pPr>
              <w:numPr>
                <w:ilvl w:val="0"/>
                <w:numId w:val="179"/>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Этапы допечатной подготовки изображений</w:t>
            </w:r>
          </w:p>
        </w:tc>
        <w:tc>
          <w:tcPr>
            <w:tcW w:w="675" w:type="pct"/>
            <w:vMerge/>
            <w:vAlign w:val="center"/>
          </w:tcPr>
          <w:p w14:paraId="5ABC589B"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06A012AC"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3567AF28" w14:textId="77777777" w:rsidTr="00E35B77">
        <w:trPr>
          <w:trHeight w:val="20"/>
        </w:trPr>
        <w:tc>
          <w:tcPr>
            <w:tcW w:w="676" w:type="pct"/>
            <w:vMerge/>
          </w:tcPr>
          <w:p w14:paraId="7ABE2132"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B0C69FB"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В том числе практических занятий</w:t>
            </w:r>
          </w:p>
        </w:tc>
        <w:tc>
          <w:tcPr>
            <w:tcW w:w="675" w:type="pct"/>
            <w:vMerge w:val="restart"/>
            <w:vAlign w:val="center"/>
          </w:tcPr>
          <w:p w14:paraId="564AB4E6" w14:textId="77777777" w:rsidR="008455A1" w:rsidRPr="00F4502B" w:rsidRDefault="00725266" w:rsidP="00F4502B">
            <w:pPr>
              <w:spacing w:after="0" w:line="240" w:lineRule="auto"/>
              <w:jc w:val="center"/>
              <w:rPr>
                <w:rFonts w:ascii="Times New Roman" w:hAnsi="Times New Roman"/>
                <w:b/>
                <w:bCs/>
                <w:sz w:val="24"/>
                <w:szCs w:val="24"/>
              </w:rPr>
            </w:pPr>
            <w:r w:rsidRPr="00F4502B">
              <w:rPr>
                <w:rFonts w:ascii="Times New Roman" w:hAnsi="Times New Roman"/>
                <w:b/>
                <w:bCs/>
                <w:sz w:val="24"/>
                <w:szCs w:val="24"/>
              </w:rPr>
              <w:t>5</w:t>
            </w:r>
          </w:p>
        </w:tc>
        <w:tc>
          <w:tcPr>
            <w:tcW w:w="676" w:type="pct"/>
            <w:vMerge/>
          </w:tcPr>
          <w:p w14:paraId="0B0AB8F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09DD686" w14:textId="77777777" w:rsidTr="00E35B77">
        <w:trPr>
          <w:trHeight w:val="20"/>
        </w:trPr>
        <w:tc>
          <w:tcPr>
            <w:tcW w:w="676" w:type="pct"/>
            <w:vMerge/>
          </w:tcPr>
          <w:p w14:paraId="65B764ED"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7A7B84E" w14:textId="77777777" w:rsidR="008455A1" w:rsidRPr="00F4502B" w:rsidRDefault="00725266" w:rsidP="000F5919">
            <w:pPr>
              <w:numPr>
                <w:ilvl w:val="0"/>
                <w:numId w:val="18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Типы документов в Иллюстраторе. Создание нового документа. Настройка программного интерфейса. Сохранение и редактирование рабочего пространства программы</w:t>
            </w:r>
          </w:p>
        </w:tc>
        <w:tc>
          <w:tcPr>
            <w:tcW w:w="675" w:type="pct"/>
            <w:vMerge/>
            <w:vAlign w:val="center"/>
          </w:tcPr>
          <w:p w14:paraId="08566ADF"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764E9B04"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09FFC8D9" w14:textId="77777777" w:rsidTr="00E35B77">
        <w:trPr>
          <w:trHeight w:val="20"/>
        </w:trPr>
        <w:tc>
          <w:tcPr>
            <w:tcW w:w="676" w:type="pct"/>
            <w:vMerge/>
          </w:tcPr>
          <w:p w14:paraId="023BA61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55F071C" w14:textId="77777777" w:rsidR="008455A1" w:rsidRPr="00F4502B" w:rsidRDefault="00725266" w:rsidP="000F5919">
            <w:pPr>
              <w:numPr>
                <w:ilvl w:val="0"/>
                <w:numId w:val="18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Рисование стандартных объектов. Выделение и преобразование объектов. Инструменты выделения</w:t>
            </w:r>
          </w:p>
        </w:tc>
        <w:tc>
          <w:tcPr>
            <w:tcW w:w="675" w:type="pct"/>
            <w:vMerge/>
            <w:vAlign w:val="center"/>
          </w:tcPr>
          <w:p w14:paraId="69A09FB4"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521BA7C3"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2C334827" w14:textId="77777777" w:rsidTr="00E35B77">
        <w:trPr>
          <w:trHeight w:val="20"/>
        </w:trPr>
        <w:tc>
          <w:tcPr>
            <w:tcW w:w="676" w:type="pct"/>
            <w:vMerge/>
          </w:tcPr>
          <w:p w14:paraId="34C8DA9D"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18779234" w14:textId="77777777" w:rsidR="008455A1" w:rsidRPr="00F4502B" w:rsidRDefault="00725266" w:rsidP="000F5919">
            <w:pPr>
              <w:numPr>
                <w:ilvl w:val="0"/>
                <w:numId w:val="18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Управление масштабом просмотра объектов. Режимы просмотра документов. Перемещение объектов в стопке. Группировка. Выравнивание и распределение</w:t>
            </w:r>
          </w:p>
        </w:tc>
        <w:tc>
          <w:tcPr>
            <w:tcW w:w="675" w:type="pct"/>
            <w:vMerge/>
            <w:vAlign w:val="center"/>
          </w:tcPr>
          <w:p w14:paraId="3E308E36"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7CC85BB"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09C70F1F" w14:textId="77777777" w:rsidTr="00E35B77">
        <w:trPr>
          <w:trHeight w:val="115"/>
        </w:trPr>
        <w:tc>
          <w:tcPr>
            <w:tcW w:w="676" w:type="pct"/>
            <w:vMerge/>
          </w:tcPr>
          <w:p w14:paraId="4663C540"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7C931438" w14:textId="77777777" w:rsidR="008455A1" w:rsidRPr="00F4502B" w:rsidRDefault="00725266" w:rsidP="000F5919">
            <w:pPr>
              <w:numPr>
                <w:ilvl w:val="0"/>
                <w:numId w:val="180"/>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Использование </w:t>
            </w:r>
            <w:proofErr w:type="spellStart"/>
            <w:r w:rsidRPr="00F4502B">
              <w:rPr>
                <w:rFonts w:ascii="Times New Roman" w:hAnsi="Times New Roman"/>
                <w:sz w:val="24"/>
                <w:szCs w:val="24"/>
              </w:rPr>
              <w:t>ControlPalette</w:t>
            </w:r>
            <w:proofErr w:type="spellEnd"/>
            <w:r w:rsidRPr="00F4502B">
              <w:rPr>
                <w:rFonts w:ascii="Times New Roman" w:hAnsi="Times New Roman"/>
                <w:sz w:val="24"/>
                <w:szCs w:val="24"/>
              </w:rPr>
              <w:t xml:space="preserve"> для быстрого редактирования объектов</w:t>
            </w:r>
          </w:p>
        </w:tc>
        <w:tc>
          <w:tcPr>
            <w:tcW w:w="675" w:type="pct"/>
            <w:vMerge/>
            <w:vAlign w:val="center"/>
          </w:tcPr>
          <w:p w14:paraId="317B9EBB"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6E854578"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685466B3" w14:textId="77777777" w:rsidTr="00E35B77">
        <w:trPr>
          <w:trHeight w:val="20"/>
        </w:trPr>
        <w:tc>
          <w:tcPr>
            <w:tcW w:w="676" w:type="pct"/>
            <w:vMerge/>
          </w:tcPr>
          <w:p w14:paraId="349BDBEC"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5A50C765"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 xml:space="preserve">Самостоятельная работа обучающихся </w:t>
            </w:r>
          </w:p>
        </w:tc>
        <w:tc>
          <w:tcPr>
            <w:tcW w:w="675" w:type="pct"/>
            <w:vMerge w:val="restart"/>
            <w:vAlign w:val="center"/>
          </w:tcPr>
          <w:p w14:paraId="67FE65A6" w14:textId="77777777" w:rsidR="008455A1" w:rsidRPr="00F4502B" w:rsidRDefault="008455A1" w:rsidP="00F4502B">
            <w:pPr>
              <w:spacing w:after="0" w:line="240" w:lineRule="auto"/>
              <w:jc w:val="center"/>
              <w:rPr>
                <w:rFonts w:ascii="Times New Roman" w:hAnsi="Times New Roman"/>
                <w:b/>
                <w:bCs/>
                <w:sz w:val="24"/>
                <w:szCs w:val="24"/>
              </w:rPr>
            </w:pPr>
          </w:p>
        </w:tc>
        <w:tc>
          <w:tcPr>
            <w:tcW w:w="676" w:type="pct"/>
            <w:vMerge/>
          </w:tcPr>
          <w:p w14:paraId="258E8A17"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47C8EA6" w14:textId="77777777" w:rsidTr="00E35B77">
        <w:trPr>
          <w:trHeight w:val="20"/>
        </w:trPr>
        <w:tc>
          <w:tcPr>
            <w:tcW w:w="676" w:type="pct"/>
            <w:vMerge/>
          </w:tcPr>
          <w:p w14:paraId="08F4D2C6"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3469F11"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«Растрирование. Методы растрирования»</w:t>
            </w:r>
          </w:p>
        </w:tc>
        <w:tc>
          <w:tcPr>
            <w:tcW w:w="675" w:type="pct"/>
            <w:vMerge/>
            <w:vAlign w:val="center"/>
          </w:tcPr>
          <w:p w14:paraId="37511E4D"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3E04429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277F2EBB" w14:textId="77777777" w:rsidTr="00E35B77">
        <w:trPr>
          <w:trHeight w:val="20"/>
        </w:trPr>
        <w:tc>
          <w:tcPr>
            <w:tcW w:w="676" w:type="pct"/>
            <w:vMerge/>
          </w:tcPr>
          <w:p w14:paraId="79795BAE"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FBF1933"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«Настройки для вывода на печать полиграфической продукции»</w:t>
            </w:r>
          </w:p>
        </w:tc>
        <w:tc>
          <w:tcPr>
            <w:tcW w:w="675" w:type="pct"/>
            <w:vMerge/>
            <w:vAlign w:val="center"/>
          </w:tcPr>
          <w:p w14:paraId="21367E17"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428FF38D"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62806FF4" w14:textId="77777777" w:rsidTr="00E35B77">
        <w:trPr>
          <w:trHeight w:val="20"/>
        </w:trPr>
        <w:tc>
          <w:tcPr>
            <w:tcW w:w="676" w:type="pct"/>
            <w:vMerge/>
          </w:tcPr>
          <w:p w14:paraId="553092D9"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37E83A5"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«Импорт, экспорт и сохранение»</w:t>
            </w:r>
          </w:p>
        </w:tc>
        <w:tc>
          <w:tcPr>
            <w:tcW w:w="675" w:type="pct"/>
            <w:vMerge/>
            <w:vAlign w:val="center"/>
          </w:tcPr>
          <w:p w14:paraId="678D3199"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2EB4A090"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FD7B3BE" w14:textId="77777777" w:rsidTr="00E35B77">
        <w:trPr>
          <w:trHeight w:val="20"/>
        </w:trPr>
        <w:tc>
          <w:tcPr>
            <w:tcW w:w="676" w:type="pct"/>
            <w:vMerge/>
          </w:tcPr>
          <w:p w14:paraId="7453D3F5"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EF7428F" w14:textId="7E75E96F"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Перечислить горячие клавиши для вызова инструментов </w:t>
            </w:r>
            <w:proofErr w:type="spellStart"/>
            <w:r w:rsidRPr="00F4502B">
              <w:rPr>
                <w:rFonts w:ascii="Times New Roman" w:hAnsi="Times New Roman"/>
                <w:sz w:val="24"/>
                <w:szCs w:val="24"/>
                <w:lang w:val="en-US"/>
              </w:rPr>
              <w:t>AdobeIllustrator</w:t>
            </w:r>
            <w:proofErr w:type="spellEnd"/>
            <w:r w:rsidR="0001469C" w:rsidRPr="00F4502B">
              <w:rPr>
                <w:rFonts w:ascii="Times New Roman" w:hAnsi="Times New Roman"/>
                <w:sz w:val="24"/>
                <w:szCs w:val="24"/>
              </w:rPr>
              <w:t xml:space="preserve"> </w:t>
            </w:r>
            <w:r w:rsidRPr="00F4502B">
              <w:rPr>
                <w:rFonts w:ascii="Times New Roman" w:hAnsi="Times New Roman"/>
                <w:sz w:val="24"/>
                <w:szCs w:val="24"/>
              </w:rPr>
              <w:t>и дать их краткую характеристику в виде таблицы</w:t>
            </w:r>
          </w:p>
        </w:tc>
        <w:tc>
          <w:tcPr>
            <w:tcW w:w="675" w:type="pct"/>
            <w:vMerge/>
            <w:vAlign w:val="center"/>
          </w:tcPr>
          <w:p w14:paraId="7EC138CB"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55ACC393"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71D1C9E8" w14:textId="77777777" w:rsidTr="00E35B77">
        <w:trPr>
          <w:trHeight w:val="20"/>
        </w:trPr>
        <w:tc>
          <w:tcPr>
            <w:tcW w:w="676" w:type="pct"/>
            <w:vMerge/>
          </w:tcPr>
          <w:p w14:paraId="71177BF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2CFB2A1D"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Презентация на тему: «Веб-графика</w:t>
            </w:r>
          </w:p>
        </w:tc>
        <w:tc>
          <w:tcPr>
            <w:tcW w:w="675" w:type="pct"/>
            <w:vMerge/>
            <w:vAlign w:val="center"/>
          </w:tcPr>
          <w:p w14:paraId="3A8B78B8"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13A3110D"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870273A" w14:textId="77777777" w:rsidTr="00E35B77">
        <w:trPr>
          <w:trHeight w:val="20"/>
        </w:trPr>
        <w:tc>
          <w:tcPr>
            <w:tcW w:w="676" w:type="pct"/>
            <w:vMerge/>
          </w:tcPr>
          <w:p w14:paraId="183BAD3D"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4471BCA0"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Презентация на тему: «Автоматизация задач в </w:t>
            </w:r>
            <w:proofErr w:type="spellStart"/>
            <w:r w:rsidRPr="00F4502B">
              <w:rPr>
                <w:rFonts w:ascii="Times New Roman" w:hAnsi="Times New Roman"/>
                <w:sz w:val="24"/>
                <w:szCs w:val="24"/>
                <w:lang w:val="en-US"/>
              </w:rPr>
              <w:t>AdobeIllustrator</w:t>
            </w:r>
            <w:proofErr w:type="spellEnd"/>
            <w:r w:rsidRPr="00F4502B">
              <w:rPr>
                <w:rFonts w:ascii="Times New Roman" w:hAnsi="Times New Roman"/>
                <w:sz w:val="24"/>
                <w:szCs w:val="24"/>
              </w:rPr>
              <w:t>»</w:t>
            </w:r>
          </w:p>
        </w:tc>
        <w:tc>
          <w:tcPr>
            <w:tcW w:w="675" w:type="pct"/>
            <w:vMerge/>
            <w:vAlign w:val="center"/>
          </w:tcPr>
          <w:p w14:paraId="5A5E1A31"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671FC25C"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464F0297" w14:textId="77777777" w:rsidTr="00E35B77">
        <w:trPr>
          <w:trHeight w:val="20"/>
        </w:trPr>
        <w:tc>
          <w:tcPr>
            <w:tcW w:w="676" w:type="pct"/>
            <w:vMerge/>
          </w:tcPr>
          <w:p w14:paraId="119DB3D1"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6A0800EF"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Презентация на тему: «Создание специальных эффектов в </w:t>
            </w:r>
            <w:proofErr w:type="spellStart"/>
            <w:r w:rsidRPr="00F4502B">
              <w:rPr>
                <w:rFonts w:ascii="Times New Roman" w:hAnsi="Times New Roman"/>
                <w:sz w:val="24"/>
                <w:szCs w:val="24"/>
                <w:lang w:val="en-US"/>
              </w:rPr>
              <w:t>AdobeIllustrator</w:t>
            </w:r>
            <w:proofErr w:type="spellEnd"/>
            <w:r w:rsidRPr="00F4502B">
              <w:rPr>
                <w:rFonts w:ascii="Times New Roman" w:hAnsi="Times New Roman"/>
                <w:sz w:val="24"/>
                <w:szCs w:val="24"/>
              </w:rPr>
              <w:t>»</w:t>
            </w:r>
          </w:p>
        </w:tc>
        <w:tc>
          <w:tcPr>
            <w:tcW w:w="675" w:type="pct"/>
            <w:vMerge/>
            <w:vAlign w:val="center"/>
          </w:tcPr>
          <w:p w14:paraId="5018D0E0"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63120B79"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20DB2223" w14:textId="77777777" w:rsidTr="00E35B77">
        <w:trPr>
          <w:trHeight w:val="20"/>
        </w:trPr>
        <w:tc>
          <w:tcPr>
            <w:tcW w:w="676" w:type="pct"/>
            <w:vMerge/>
          </w:tcPr>
          <w:p w14:paraId="60232854"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3FCF17AD"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 xml:space="preserve">Доклад на тему: «Рисование с помощью </w:t>
            </w:r>
            <w:r w:rsidRPr="00F4502B">
              <w:rPr>
                <w:rFonts w:ascii="Times New Roman" w:hAnsi="Times New Roman"/>
                <w:sz w:val="24"/>
                <w:szCs w:val="24"/>
                <w:lang w:val="en-US"/>
              </w:rPr>
              <w:t>Adobe Illustrator</w:t>
            </w:r>
            <w:r w:rsidRPr="00F4502B">
              <w:rPr>
                <w:rFonts w:ascii="Times New Roman" w:hAnsi="Times New Roman"/>
                <w:sz w:val="24"/>
                <w:szCs w:val="24"/>
              </w:rPr>
              <w:t>»</w:t>
            </w:r>
          </w:p>
        </w:tc>
        <w:tc>
          <w:tcPr>
            <w:tcW w:w="675" w:type="pct"/>
            <w:vMerge/>
            <w:vAlign w:val="center"/>
          </w:tcPr>
          <w:p w14:paraId="06CC16AD"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5E8EA19E"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5513F525" w14:textId="77777777" w:rsidTr="00E35B77">
        <w:trPr>
          <w:trHeight w:val="20"/>
        </w:trPr>
        <w:tc>
          <w:tcPr>
            <w:tcW w:w="676" w:type="pct"/>
            <w:vMerge/>
          </w:tcPr>
          <w:p w14:paraId="11B9563C" w14:textId="77777777" w:rsidR="008455A1" w:rsidRPr="00F4502B" w:rsidRDefault="008455A1" w:rsidP="00F4502B">
            <w:pPr>
              <w:spacing w:after="0" w:line="240" w:lineRule="auto"/>
              <w:rPr>
                <w:rFonts w:ascii="Times New Roman" w:hAnsi="Times New Roman"/>
                <w:b/>
                <w:bCs/>
                <w:sz w:val="24"/>
                <w:szCs w:val="24"/>
              </w:rPr>
            </w:pPr>
          </w:p>
        </w:tc>
        <w:tc>
          <w:tcPr>
            <w:tcW w:w="2973" w:type="pct"/>
          </w:tcPr>
          <w:p w14:paraId="0E2DF425" w14:textId="77777777" w:rsidR="008455A1" w:rsidRPr="00F4502B" w:rsidRDefault="00725266" w:rsidP="000F5919">
            <w:pPr>
              <w:numPr>
                <w:ilvl w:val="0"/>
                <w:numId w:val="181"/>
              </w:numPr>
              <w:spacing w:after="0" w:line="240" w:lineRule="auto"/>
              <w:ind w:left="0" w:firstLine="0"/>
              <w:jc w:val="both"/>
              <w:rPr>
                <w:rFonts w:ascii="Times New Roman" w:hAnsi="Times New Roman"/>
                <w:sz w:val="24"/>
                <w:szCs w:val="24"/>
              </w:rPr>
            </w:pPr>
            <w:r w:rsidRPr="00F4502B">
              <w:rPr>
                <w:rFonts w:ascii="Times New Roman" w:hAnsi="Times New Roman"/>
                <w:sz w:val="24"/>
                <w:szCs w:val="24"/>
              </w:rPr>
              <w:t>Доклад на тему: «Допечатная подготовка»</w:t>
            </w:r>
          </w:p>
        </w:tc>
        <w:tc>
          <w:tcPr>
            <w:tcW w:w="675" w:type="pct"/>
            <w:vMerge/>
            <w:vAlign w:val="center"/>
          </w:tcPr>
          <w:p w14:paraId="13FBF9B3" w14:textId="77777777" w:rsidR="008455A1" w:rsidRPr="00F4502B" w:rsidRDefault="008455A1" w:rsidP="00F4502B">
            <w:pPr>
              <w:spacing w:after="0" w:line="240" w:lineRule="auto"/>
              <w:rPr>
                <w:rFonts w:ascii="Times New Roman" w:hAnsi="Times New Roman"/>
                <w:b/>
                <w:bCs/>
                <w:sz w:val="24"/>
                <w:szCs w:val="24"/>
              </w:rPr>
            </w:pPr>
          </w:p>
        </w:tc>
        <w:tc>
          <w:tcPr>
            <w:tcW w:w="676" w:type="pct"/>
            <w:vMerge/>
          </w:tcPr>
          <w:p w14:paraId="44A6FBBA" w14:textId="77777777" w:rsidR="008455A1" w:rsidRPr="00F4502B" w:rsidRDefault="008455A1" w:rsidP="00F4502B">
            <w:pPr>
              <w:spacing w:after="0" w:line="240" w:lineRule="auto"/>
              <w:rPr>
                <w:rFonts w:ascii="Times New Roman" w:hAnsi="Times New Roman"/>
                <w:b/>
                <w:bCs/>
                <w:sz w:val="24"/>
                <w:szCs w:val="24"/>
              </w:rPr>
            </w:pPr>
          </w:p>
        </w:tc>
      </w:tr>
      <w:tr w:rsidR="008455A1" w:rsidRPr="00F4502B" w14:paraId="18893007" w14:textId="77777777" w:rsidTr="00E35B77">
        <w:tc>
          <w:tcPr>
            <w:tcW w:w="3649" w:type="pct"/>
            <w:gridSpan w:val="2"/>
          </w:tcPr>
          <w:p w14:paraId="79B07FD4" w14:textId="77777777" w:rsidR="008455A1" w:rsidRPr="00F4502B" w:rsidRDefault="00725266" w:rsidP="00F4502B">
            <w:pPr>
              <w:suppressAutoHyphens/>
              <w:spacing w:after="0" w:line="240" w:lineRule="auto"/>
              <w:rPr>
                <w:rFonts w:ascii="Times New Roman" w:hAnsi="Times New Roman"/>
                <w:b/>
                <w:sz w:val="24"/>
                <w:szCs w:val="24"/>
              </w:rPr>
            </w:pPr>
            <w:r w:rsidRPr="00F4502B">
              <w:rPr>
                <w:rFonts w:ascii="Times New Roman" w:hAnsi="Times New Roman"/>
                <w:b/>
                <w:sz w:val="24"/>
                <w:szCs w:val="24"/>
              </w:rPr>
              <w:t>Промежуточная аттестация</w:t>
            </w:r>
          </w:p>
        </w:tc>
        <w:tc>
          <w:tcPr>
            <w:tcW w:w="675" w:type="pct"/>
            <w:vAlign w:val="center"/>
          </w:tcPr>
          <w:p w14:paraId="0324DDBB" w14:textId="77777777" w:rsidR="008455A1" w:rsidRPr="00F4502B" w:rsidRDefault="00725266" w:rsidP="00F4502B">
            <w:pPr>
              <w:spacing w:after="0" w:line="240" w:lineRule="auto"/>
              <w:jc w:val="center"/>
              <w:rPr>
                <w:rFonts w:ascii="Times New Roman" w:hAnsi="Times New Roman"/>
                <w:b/>
                <w:i/>
                <w:sz w:val="24"/>
                <w:szCs w:val="24"/>
              </w:rPr>
            </w:pPr>
            <w:r w:rsidRPr="00F4502B">
              <w:rPr>
                <w:rFonts w:ascii="Times New Roman" w:hAnsi="Times New Roman"/>
                <w:b/>
                <w:bCs/>
                <w:sz w:val="24"/>
                <w:szCs w:val="24"/>
                <w:lang w:val="en-US"/>
              </w:rPr>
              <w:t>2</w:t>
            </w:r>
          </w:p>
        </w:tc>
        <w:tc>
          <w:tcPr>
            <w:tcW w:w="676" w:type="pct"/>
          </w:tcPr>
          <w:p w14:paraId="385B1032" w14:textId="77777777" w:rsidR="008455A1" w:rsidRPr="00F4502B" w:rsidRDefault="008455A1" w:rsidP="00F4502B">
            <w:pPr>
              <w:spacing w:after="0" w:line="240" w:lineRule="auto"/>
              <w:rPr>
                <w:rFonts w:ascii="Times New Roman" w:hAnsi="Times New Roman"/>
                <w:b/>
                <w:i/>
                <w:sz w:val="24"/>
                <w:szCs w:val="24"/>
              </w:rPr>
            </w:pPr>
          </w:p>
        </w:tc>
      </w:tr>
      <w:tr w:rsidR="008455A1" w:rsidRPr="00F4502B" w14:paraId="29C4913F" w14:textId="77777777" w:rsidTr="00E35B77">
        <w:trPr>
          <w:trHeight w:val="20"/>
        </w:trPr>
        <w:tc>
          <w:tcPr>
            <w:tcW w:w="3649" w:type="pct"/>
            <w:gridSpan w:val="2"/>
          </w:tcPr>
          <w:p w14:paraId="62042933" w14:textId="77777777" w:rsidR="008455A1" w:rsidRPr="00F4502B" w:rsidRDefault="00725266" w:rsidP="00F4502B">
            <w:pPr>
              <w:spacing w:after="0" w:line="240" w:lineRule="auto"/>
              <w:rPr>
                <w:rFonts w:ascii="Times New Roman" w:hAnsi="Times New Roman"/>
                <w:b/>
                <w:bCs/>
                <w:sz w:val="24"/>
                <w:szCs w:val="24"/>
              </w:rPr>
            </w:pPr>
            <w:r w:rsidRPr="00F4502B">
              <w:rPr>
                <w:rFonts w:ascii="Times New Roman" w:hAnsi="Times New Roman"/>
                <w:b/>
                <w:bCs/>
                <w:sz w:val="24"/>
                <w:szCs w:val="24"/>
              </w:rPr>
              <w:t>Всего:</w:t>
            </w:r>
          </w:p>
        </w:tc>
        <w:tc>
          <w:tcPr>
            <w:tcW w:w="675" w:type="pct"/>
            <w:vAlign w:val="center"/>
          </w:tcPr>
          <w:p w14:paraId="54AD6D42" w14:textId="77777777" w:rsidR="008455A1" w:rsidRPr="00F4502B" w:rsidRDefault="00725266" w:rsidP="00F4502B">
            <w:pPr>
              <w:spacing w:after="0" w:line="240" w:lineRule="auto"/>
              <w:jc w:val="center"/>
              <w:rPr>
                <w:rFonts w:ascii="Times New Roman" w:hAnsi="Times New Roman"/>
                <w:b/>
                <w:bCs/>
                <w:sz w:val="24"/>
                <w:szCs w:val="24"/>
              </w:rPr>
            </w:pPr>
            <w:r w:rsidRPr="00F4502B">
              <w:rPr>
                <w:rFonts w:ascii="Times New Roman" w:hAnsi="Times New Roman"/>
                <w:b/>
                <w:bCs/>
                <w:sz w:val="24"/>
                <w:szCs w:val="24"/>
              </w:rPr>
              <w:t>34</w:t>
            </w:r>
          </w:p>
        </w:tc>
        <w:tc>
          <w:tcPr>
            <w:tcW w:w="676" w:type="pct"/>
          </w:tcPr>
          <w:p w14:paraId="1C454DC0" w14:textId="77777777" w:rsidR="008455A1" w:rsidRPr="00F4502B" w:rsidRDefault="008455A1" w:rsidP="00F4502B">
            <w:pPr>
              <w:spacing w:after="0" w:line="240" w:lineRule="auto"/>
              <w:rPr>
                <w:rFonts w:ascii="Times New Roman" w:hAnsi="Times New Roman"/>
                <w:b/>
                <w:bCs/>
                <w:i/>
                <w:sz w:val="24"/>
                <w:szCs w:val="24"/>
              </w:rPr>
            </w:pPr>
          </w:p>
        </w:tc>
      </w:tr>
    </w:tbl>
    <w:p w14:paraId="7504F733" w14:textId="77777777" w:rsidR="008455A1" w:rsidRPr="00E35B77" w:rsidRDefault="00725266" w:rsidP="00E35B77">
      <w:pPr>
        <w:spacing w:before="120" w:after="120" w:line="240" w:lineRule="auto"/>
        <w:ind w:left="709"/>
        <w:rPr>
          <w:rFonts w:ascii="Times New Roman" w:hAnsi="Times New Roman"/>
          <w:i/>
          <w:sz w:val="24"/>
          <w:szCs w:val="24"/>
        </w:rPr>
      </w:pPr>
      <w:r w:rsidRPr="00E35B77">
        <w:rPr>
          <w:rFonts w:ascii="Times New Roman" w:hAnsi="Times New Roman"/>
          <w:i/>
          <w:sz w:val="24"/>
          <w:szCs w:val="24"/>
        </w:rPr>
        <w:t>.</w:t>
      </w:r>
    </w:p>
    <w:p w14:paraId="5A8C4D25" w14:textId="77777777" w:rsidR="008455A1" w:rsidRDefault="008455A1">
      <w:pPr>
        <w:ind w:firstLine="709"/>
        <w:rPr>
          <w:rFonts w:ascii="Times New Roman" w:hAnsi="Times New Roman"/>
          <w:i/>
        </w:rPr>
        <w:sectPr w:rsidR="008455A1">
          <w:pgSz w:w="16840" w:h="11907" w:orient="landscape"/>
          <w:pgMar w:top="851" w:right="1134" w:bottom="851" w:left="992" w:header="709" w:footer="709" w:gutter="0"/>
          <w:cols w:space="720"/>
        </w:sectPr>
      </w:pPr>
    </w:p>
    <w:p w14:paraId="53787AC1" w14:textId="77777777" w:rsidR="008455A1" w:rsidRDefault="00725266">
      <w:pPr>
        <w:ind w:left="1353"/>
        <w:rPr>
          <w:rFonts w:ascii="Times New Roman" w:hAnsi="Times New Roman"/>
          <w:b/>
          <w:bCs/>
        </w:rPr>
      </w:pPr>
      <w:r>
        <w:rPr>
          <w:rFonts w:ascii="Times New Roman" w:hAnsi="Times New Roman"/>
          <w:b/>
          <w:bCs/>
        </w:rPr>
        <w:t>3. УСЛОВИЯ РЕАЛИЗАЦИИ ПРОГРАММЫ УЧЕБНОЙ ДИСЦИПЛИНЫ</w:t>
      </w:r>
    </w:p>
    <w:p w14:paraId="500A10AF" w14:textId="77777777" w:rsidR="008455A1" w:rsidRPr="00E35B77" w:rsidRDefault="00725266" w:rsidP="00E35B77">
      <w:pPr>
        <w:suppressAutoHyphens/>
        <w:spacing w:after="0"/>
        <w:ind w:firstLine="709"/>
        <w:jc w:val="both"/>
        <w:rPr>
          <w:rFonts w:ascii="Times New Roman" w:hAnsi="Times New Roman"/>
          <w:bCs/>
          <w:sz w:val="24"/>
          <w:szCs w:val="24"/>
        </w:rPr>
      </w:pPr>
      <w:r w:rsidRPr="00E35B7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D2EE9DC" w14:textId="0507CFEF" w:rsidR="008455A1" w:rsidRPr="00E35B77" w:rsidRDefault="00725266" w:rsidP="00E35B77">
      <w:pPr>
        <w:suppressAutoHyphens/>
        <w:spacing w:after="0"/>
        <w:ind w:firstLine="709"/>
        <w:jc w:val="both"/>
        <w:rPr>
          <w:rFonts w:ascii="Times New Roman" w:hAnsi="Times New Roman"/>
          <w:bCs/>
          <w:i/>
          <w:sz w:val="24"/>
          <w:szCs w:val="24"/>
        </w:rPr>
      </w:pPr>
      <w:r w:rsidRPr="00E35B77">
        <w:rPr>
          <w:rFonts w:ascii="Times New Roman" w:hAnsi="Times New Roman"/>
          <w:bCs/>
          <w:sz w:val="24"/>
          <w:szCs w:val="24"/>
        </w:rPr>
        <w:t>Лаборатория «Компьютерной графики»</w:t>
      </w:r>
      <w:r w:rsidRPr="00E35B77">
        <w:rPr>
          <w:rFonts w:ascii="Times New Roman" w:hAnsi="Times New Roman"/>
          <w:bCs/>
          <w:iCs/>
          <w:sz w:val="24"/>
          <w:szCs w:val="24"/>
        </w:rPr>
        <w:t>,</w:t>
      </w:r>
      <w:r w:rsidRPr="00E35B77">
        <w:rPr>
          <w:rFonts w:ascii="Times New Roman" w:hAnsi="Times New Roman"/>
          <w:bCs/>
          <w:sz w:val="24"/>
          <w:szCs w:val="24"/>
        </w:rPr>
        <w:t xml:space="preserve"> оснащенная необходимым для реализации программы учебной дисциплины оборудованием, приведенным в п. 6.1.2.2 примерной рабочей программы по специальности 55.02.02 «Анимация и анимационное кино </w:t>
      </w:r>
      <w:r w:rsidR="00BD4E1A" w:rsidRPr="00E35B77">
        <w:rPr>
          <w:rFonts w:ascii="Times New Roman" w:hAnsi="Times New Roman"/>
          <w:bCs/>
          <w:sz w:val="24"/>
          <w:szCs w:val="24"/>
        </w:rPr>
        <w:br/>
      </w:r>
      <w:r w:rsidRPr="00E35B77">
        <w:rPr>
          <w:rFonts w:ascii="Times New Roman" w:hAnsi="Times New Roman"/>
          <w:bCs/>
          <w:sz w:val="24"/>
          <w:szCs w:val="24"/>
        </w:rPr>
        <w:t>(по видам)»</w:t>
      </w:r>
      <w:r w:rsidRPr="00E35B77">
        <w:rPr>
          <w:rFonts w:ascii="Times New Roman" w:hAnsi="Times New Roman"/>
          <w:bCs/>
          <w:i/>
          <w:sz w:val="24"/>
          <w:szCs w:val="24"/>
        </w:rPr>
        <w:t>.</w:t>
      </w:r>
    </w:p>
    <w:p w14:paraId="7BCE600E" w14:textId="77777777" w:rsidR="008455A1" w:rsidRPr="00E35B77" w:rsidRDefault="008455A1" w:rsidP="00E35B77">
      <w:pPr>
        <w:suppressAutoHyphens/>
        <w:spacing w:after="0"/>
        <w:ind w:firstLine="709"/>
        <w:jc w:val="both"/>
        <w:rPr>
          <w:rFonts w:ascii="Times New Roman" w:hAnsi="Times New Roman"/>
          <w:bCs/>
          <w:sz w:val="24"/>
          <w:szCs w:val="24"/>
        </w:rPr>
      </w:pPr>
    </w:p>
    <w:p w14:paraId="3747EFB3" w14:textId="77777777" w:rsidR="008455A1" w:rsidRPr="00E35B77" w:rsidRDefault="00725266" w:rsidP="00E35B77">
      <w:pPr>
        <w:suppressAutoHyphens/>
        <w:spacing w:after="0"/>
        <w:ind w:firstLine="709"/>
        <w:jc w:val="both"/>
        <w:rPr>
          <w:rFonts w:ascii="Times New Roman" w:hAnsi="Times New Roman"/>
          <w:b/>
          <w:bCs/>
          <w:sz w:val="24"/>
          <w:szCs w:val="24"/>
        </w:rPr>
      </w:pPr>
      <w:r w:rsidRPr="00E35B77">
        <w:rPr>
          <w:rFonts w:ascii="Times New Roman" w:hAnsi="Times New Roman"/>
          <w:b/>
          <w:bCs/>
          <w:sz w:val="24"/>
          <w:szCs w:val="24"/>
        </w:rPr>
        <w:t>3.2. Информационное обеспечение реализации программы</w:t>
      </w:r>
    </w:p>
    <w:p w14:paraId="5DC36E2F" w14:textId="77777777" w:rsidR="008455A1" w:rsidRPr="00E35B77" w:rsidRDefault="00725266" w:rsidP="00E35B77">
      <w:pPr>
        <w:suppressAutoHyphens/>
        <w:spacing w:after="0"/>
        <w:ind w:firstLine="709"/>
        <w:jc w:val="both"/>
        <w:rPr>
          <w:rFonts w:ascii="Times New Roman" w:hAnsi="Times New Roman"/>
          <w:bCs/>
          <w:sz w:val="24"/>
          <w:szCs w:val="24"/>
        </w:rPr>
      </w:pPr>
      <w:r w:rsidRPr="00E35B77">
        <w:rPr>
          <w:rFonts w:ascii="Times New Roman" w:hAnsi="Times New Roman"/>
          <w:bCs/>
          <w:sz w:val="24"/>
          <w:szCs w:val="24"/>
        </w:rPr>
        <w:t>Для реализации программы библиотечный фонд образовательной организации должен иметь п</w:t>
      </w:r>
      <w:r w:rsidRPr="00E35B7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35B7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D66D7D8" w14:textId="77777777" w:rsidR="008455A1" w:rsidRPr="00E35B77" w:rsidRDefault="008455A1" w:rsidP="00E35B77">
      <w:pPr>
        <w:suppressAutoHyphens/>
        <w:spacing w:after="0"/>
        <w:ind w:firstLine="709"/>
        <w:jc w:val="both"/>
        <w:rPr>
          <w:rFonts w:ascii="Times New Roman" w:hAnsi="Times New Roman"/>
          <w:sz w:val="24"/>
          <w:szCs w:val="24"/>
        </w:rPr>
      </w:pPr>
    </w:p>
    <w:p w14:paraId="5D7339FB" w14:textId="77777777" w:rsidR="008455A1" w:rsidRPr="00E35B77" w:rsidRDefault="00725266" w:rsidP="00E35B77">
      <w:pPr>
        <w:suppressAutoHyphens/>
        <w:spacing w:after="0"/>
        <w:ind w:firstLine="709"/>
        <w:jc w:val="both"/>
        <w:rPr>
          <w:rFonts w:ascii="Times New Roman" w:hAnsi="Times New Roman"/>
          <w:b/>
          <w:sz w:val="24"/>
          <w:szCs w:val="24"/>
        </w:rPr>
      </w:pPr>
      <w:r w:rsidRPr="00E35B77">
        <w:rPr>
          <w:rFonts w:ascii="Times New Roman" w:hAnsi="Times New Roman"/>
          <w:b/>
          <w:sz w:val="24"/>
          <w:szCs w:val="24"/>
        </w:rPr>
        <w:t>3.2.1. Обязательные печатные издания</w:t>
      </w:r>
    </w:p>
    <w:p w14:paraId="28843B16" w14:textId="0A758D30" w:rsidR="008455A1" w:rsidRPr="00E35B77" w:rsidRDefault="00725266" w:rsidP="000F5919">
      <w:pPr>
        <w:numPr>
          <w:ilvl w:val="0"/>
          <w:numId w:val="182"/>
        </w:numPr>
        <w:spacing w:after="0"/>
        <w:ind w:left="0" w:firstLine="357"/>
        <w:contextualSpacing/>
        <w:jc w:val="both"/>
        <w:rPr>
          <w:rFonts w:ascii="Times New Roman" w:hAnsi="Times New Roman"/>
          <w:sz w:val="24"/>
          <w:szCs w:val="24"/>
        </w:rPr>
      </w:pPr>
      <w:r w:rsidRPr="00E35B77">
        <w:rPr>
          <w:rFonts w:ascii="Times New Roman" w:hAnsi="Times New Roman"/>
          <w:sz w:val="24"/>
          <w:szCs w:val="24"/>
        </w:rPr>
        <w:t>Демин, А. Ю.</w:t>
      </w:r>
      <w:r w:rsidR="0001469C" w:rsidRPr="00E35B77">
        <w:rPr>
          <w:rFonts w:ascii="Times New Roman" w:hAnsi="Times New Roman"/>
          <w:sz w:val="24"/>
          <w:szCs w:val="24"/>
        </w:rPr>
        <w:t xml:space="preserve"> </w:t>
      </w:r>
      <w:r w:rsidRPr="00E35B77">
        <w:rPr>
          <w:rFonts w:ascii="Times New Roman" w:hAnsi="Times New Roman"/>
          <w:sz w:val="24"/>
          <w:szCs w:val="24"/>
        </w:rPr>
        <w:t xml:space="preserve">Информатика. Лабораторный практикум : учебное пособие для </w:t>
      </w:r>
      <w:proofErr w:type="spellStart"/>
      <w:r w:rsidRPr="00E35B77">
        <w:rPr>
          <w:rFonts w:ascii="Times New Roman" w:hAnsi="Times New Roman"/>
          <w:sz w:val="24"/>
          <w:szCs w:val="24"/>
        </w:rPr>
        <w:t>среднегопрофессионального</w:t>
      </w:r>
      <w:proofErr w:type="spellEnd"/>
      <w:r w:rsidRPr="00E35B77">
        <w:rPr>
          <w:rFonts w:ascii="Times New Roman" w:hAnsi="Times New Roman"/>
          <w:sz w:val="24"/>
          <w:szCs w:val="24"/>
        </w:rPr>
        <w:t xml:space="preserve"> образования / А. Ю. Демин, В. А. Дорофеев. — Москва :Издательство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2020. — 133 с.</w:t>
      </w:r>
    </w:p>
    <w:p w14:paraId="73DB79DB" w14:textId="77777777" w:rsidR="008455A1" w:rsidRPr="00E35B77" w:rsidRDefault="00725266" w:rsidP="000F5919">
      <w:pPr>
        <w:numPr>
          <w:ilvl w:val="0"/>
          <w:numId w:val="182"/>
        </w:numPr>
        <w:spacing w:after="0"/>
        <w:ind w:left="0" w:firstLine="357"/>
        <w:contextualSpacing/>
        <w:jc w:val="both"/>
        <w:rPr>
          <w:rFonts w:ascii="Times New Roman" w:hAnsi="Times New Roman"/>
          <w:sz w:val="24"/>
          <w:szCs w:val="24"/>
        </w:rPr>
      </w:pPr>
      <w:r w:rsidRPr="00E35B77">
        <w:rPr>
          <w:rFonts w:ascii="Times New Roman" w:hAnsi="Times New Roman"/>
          <w:sz w:val="24"/>
          <w:szCs w:val="24"/>
        </w:rPr>
        <w:t xml:space="preserve">Информатика для гуманитариев : учебник и практикум для </w:t>
      </w:r>
      <w:proofErr w:type="spellStart"/>
      <w:r w:rsidRPr="00E35B77">
        <w:rPr>
          <w:rFonts w:ascii="Times New Roman" w:hAnsi="Times New Roman"/>
          <w:sz w:val="24"/>
          <w:szCs w:val="24"/>
        </w:rPr>
        <w:t>среднегопрофессионального</w:t>
      </w:r>
      <w:proofErr w:type="spellEnd"/>
      <w:r w:rsidRPr="00E35B77">
        <w:rPr>
          <w:rFonts w:ascii="Times New Roman" w:hAnsi="Times New Roman"/>
          <w:sz w:val="24"/>
          <w:szCs w:val="24"/>
        </w:rPr>
        <w:t xml:space="preserve"> образования / Г. Е. Кедрова [и др.] ; под </w:t>
      </w:r>
      <w:proofErr w:type="spellStart"/>
      <w:r w:rsidRPr="00E35B77">
        <w:rPr>
          <w:rFonts w:ascii="Times New Roman" w:hAnsi="Times New Roman"/>
          <w:sz w:val="24"/>
          <w:szCs w:val="24"/>
        </w:rPr>
        <w:t>редакциейГ</w:t>
      </w:r>
      <w:proofErr w:type="spellEnd"/>
      <w:r w:rsidRPr="00E35B77">
        <w:rPr>
          <w:rFonts w:ascii="Times New Roman" w:hAnsi="Times New Roman"/>
          <w:sz w:val="24"/>
          <w:szCs w:val="24"/>
        </w:rPr>
        <w:t xml:space="preserve">. Е. Кедровой. — Москва : Издательство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2020. — 439 с. </w:t>
      </w:r>
    </w:p>
    <w:p w14:paraId="45DEAF9C" w14:textId="651E96AE" w:rsidR="008455A1" w:rsidRPr="00E35B77" w:rsidRDefault="00725266" w:rsidP="000F5919">
      <w:pPr>
        <w:numPr>
          <w:ilvl w:val="0"/>
          <w:numId w:val="182"/>
        </w:numPr>
        <w:spacing w:after="0"/>
        <w:ind w:left="0" w:firstLine="357"/>
        <w:contextualSpacing/>
        <w:jc w:val="both"/>
        <w:rPr>
          <w:rFonts w:ascii="Times New Roman" w:hAnsi="Times New Roman"/>
          <w:sz w:val="24"/>
          <w:szCs w:val="24"/>
        </w:rPr>
      </w:pPr>
      <w:r w:rsidRPr="00E35B77">
        <w:rPr>
          <w:rFonts w:ascii="Times New Roman" w:hAnsi="Times New Roman"/>
          <w:sz w:val="24"/>
          <w:szCs w:val="24"/>
        </w:rPr>
        <w:t>Советов, Б. Я.</w:t>
      </w:r>
      <w:r w:rsidR="0001469C" w:rsidRPr="00E35B77">
        <w:rPr>
          <w:rFonts w:ascii="Times New Roman" w:hAnsi="Times New Roman"/>
          <w:sz w:val="24"/>
          <w:szCs w:val="24"/>
        </w:rPr>
        <w:t xml:space="preserve"> </w:t>
      </w:r>
      <w:r w:rsidRPr="00E35B77">
        <w:rPr>
          <w:rFonts w:ascii="Times New Roman" w:hAnsi="Times New Roman"/>
          <w:sz w:val="24"/>
          <w:szCs w:val="24"/>
        </w:rPr>
        <w:t>Информационные технологии : учебник для среднего</w:t>
      </w:r>
      <w:r w:rsidR="0001469C" w:rsidRPr="00E35B77">
        <w:rPr>
          <w:rFonts w:ascii="Times New Roman" w:hAnsi="Times New Roman"/>
          <w:sz w:val="24"/>
          <w:szCs w:val="24"/>
        </w:rPr>
        <w:t xml:space="preserve"> </w:t>
      </w:r>
      <w:r w:rsidRPr="00E35B77">
        <w:rPr>
          <w:rFonts w:ascii="Times New Roman" w:hAnsi="Times New Roman"/>
          <w:sz w:val="24"/>
          <w:szCs w:val="24"/>
        </w:rPr>
        <w:t>профессионального образования / Б. Я. Советов, В. В. </w:t>
      </w:r>
      <w:proofErr w:type="spellStart"/>
      <w:r w:rsidRPr="00E35B77">
        <w:rPr>
          <w:rFonts w:ascii="Times New Roman" w:hAnsi="Times New Roman"/>
          <w:sz w:val="24"/>
          <w:szCs w:val="24"/>
        </w:rPr>
        <w:t>Цехановский</w:t>
      </w:r>
      <w:proofErr w:type="spellEnd"/>
      <w:r w:rsidRPr="00E35B77">
        <w:rPr>
          <w:rFonts w:ascii="Times New Roman" w:hAnsi="Times New Roman"/>
          <w:sz w:val="24"/>
          <w:szCs w:val="24"/>
        </w:rPr>
        <w:t xml:space="preserve">. — 7-е </w:t>
      </w:r>
      <w:proofErr w:type="spellStart"/>
      <w:r w:rsidRPr="00E35B77">
        <w:rPr>
          <w:rFonts w:ascii="Times New Roman" w:hAnsi="Times New Roman"/>
          <w:sz w:val="24"/>
          <w:szCs w:val="24"/>
        </w:rPr>
        <w:t>изд</w:t>
      </w:r>
      <w:proofErr w:type="spellEnd"/>
      <w:r w:rsidRPr="00E35B77">
        <w:rPr>
          <w:rFonts w:ascii="Times New Roman" w:hAnsi="Times New Roman"/>
          <w:sz w:val="24"/>
          <w:szCs w:val="24"/>
        </w:rPr>
        <w:t>.,</w:t>
      </w:r>
      <w:proofErr w:type="spellStart"/>
      <w:r w:rsidRPr="00E35B77">
        <w:rPr>
          <w:rFonts w:ascii="Times New Roman" w:hAnsi="Times New Roman"/>
          <w:sz w:val="24"/>
          <w:szCs w:val="24"/>
        </w:rPr>
        <w:t>перераб</w:t>
      </w:r>
      <w:proofErr w:type="spellEnd"/>
      <w:r w:rsidRPr="00E35B77">
        <w:rPr>
          <w:rFonts w:ascii="Times New Roman" w:hAnsi="Times New Roman"/>
          <w:sz w:val="24"/>
          <w:szCs w:val="24"/>
        </w:rPr>
        <w:t xml:space="preserve">. и доп. — Москва : Издательство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2020. — 327 с. </w:t>
      </w:r>
    </w:p>
    <w:p w14:paraId="0B03C0A0" w14:textId="26DFD855" w:rsidR="008455A1" w:rsidRPr="00E35B77" w:rsidRDefault="00725266" w:rsidP="000F5919">
      <w:pPr>
        <w:numPr>
          <w:ilvl w:val="0"/>
          <w:numId w:val="182"/>
        </w:numPr>
        <w:spacing w:after="0"/>
        <w:ind w:left="0" w:firstLine="357"/>
        <w:contextualSpacing/>
        <w:jc w:val="both"/>
        <w:rPr>
          <w:rFonts w:ascii="Times New Roman" w:hAnsi="Times New Roman"/>
          <w:sz w:val="24"/>
          <w:szCs w:val="24"/>
        </w:rPr>
      </w:pPr>
      <w:r w:rsidRPr="00E35B77">
        <w:rPr>
          <w:rFonts w:ascii="Times New Roman" w:hAnsi="Times New Roman"/>
          <w:sz w:val="24"/>
          <w:szCs w:val="24"/>
        </w:rPr>
        <w:t>Трофимов, В. В.</w:t>
      </w:r>
      <w:r w:rsidR="0001469C" w:rsidRPr="00E35B77">
        <w:rPr>
          <w:rFonts w:ascii="Times New Roman" w:hAnsi="Times New Roman"/>
          <w:sz w:val="24"/>
          <w:szCs w:val="24"/>
        </w:rPr>
        <w:t xml:space="preserve"> </w:t>
      </w:r>
      <w:r w:rsidRPr="00E35B77">
        <w:rPr>
          <w:rFonts w:ascii="Times New Roman" w:hAnsi="Times New Roman"/>
          <w:sz w:val="24"/>
          <w:szCs w:val="24"/>
        </w:rPr>
        <w:t xml:space="preserve">Информатика в 2 т. Том 1 : учебник для среднего </w:t>
      </w:r>
      <w:proofErr w:type="spellStart"/>
      <w:r w:rsidRPr="00E35B77">
        <w:rPr>
          <w:rFonts w:ascii="Times New Roman" w:hAnsi="Times New Roman"/>
          <w:sz w:val="24"/>
          <w:szCs w:val="24"/>
        </w:rPr>
        <w:t>профессиональногообразования</w:t>
      </w:r>
      <w:proofErr w:type="spellEnd"/>
      <w:r w:rsidRPr="00E35B77">
        <w:rPr>
          <w:rFonts w:ascii="Times New Roman" w:hAnsi="Times New Roman"/>
          <w:sz w:val="24"/>
          <w:szCs w:val="24"/>
        </w:rPr>
        <w:t xml:space="preserve"> / В. В. Трофимов ; под редакцией В. В. Трофимова. — 3-е изд., </w:t>
      </w:r>
      <w:proofErr w:type="spellStart"/>
      <w:r w:rsidRPr="00E35B77">
        <w:rPr>
          <w:rFonts w:ascii="Times New Roman" w:hAnsi="Times New Roman"/>
          <w:sz w:val="24"/>
          <w:szCs w:val="24"/>
        </w:rPr>
        <w:t>перераб</w:t>
      </w:r>
      <w:proofErr w:type="spellEnd"/>
      <w:r w:rsidRPr="00E35B77">
        <w:rPr>
          <w:rFonts w:ascii="Times New Roman" w:hAnsi="Times New Roman"/>
          <w:sz w:val="24"/>
          <w:szCs w:val="24"/>
        </w:rPr>
        <w:t xml:space="preserve">. </w:t>
      </w:r>
      <w:proofErr w:type="spellStart"/>
      <w:r w:rsidRPr="00E35B77">
        <w:rPr>
          <w:rFonts w:ascii="Times New Roman" w:hAnsi="Times New Roman"/>
          <w:sz w:val="24"/>
          <w:szCs w:val="24"/>
        </w:rPr>
        <w:t>Идоп</w:t>
      </w:r>
      <w:proofErr w:type="spellEnd"/>
      <w:r w:rsidRPr="00E35B77">
        <w:rPr>
          <w:rFonts w:ascii="Times New Roman" w:hAnsi="Times New Roman"/>
          <w:sz w:val="24"/>
          <w:szCs w:val="24"/>
        </w:rPr>
        <w:t xml:space="preserve">. — Москва : Издательство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2020. — 553 с. </w:t>
      </w:r>
    </w:p>
    <w:p w14:paraId="2A018282" w14:textId="2B6FCE60" w:rsidR="008455A1" w:rsidRPr="00E35B77" w:rsidRDefault="00725266" w:rsidP="000F5919">
      <w:pPr>
        <w:numPr>
          <w:ilvl w:val="0"/>
          <w:numId w:val="182"/>
        </w:numPr>
        <w:spacing w:after="0"/>
        <w:ind w:left="0" w:firstLine="357"/>
        <w:contextualSpacing/>
        <w:jc w:val="both"/>
        <w:rPr>
          <w:rFonts w:ascii="Times New Roman" w:hAnsi="Times New Roman"/>
          <w:sz w:val="24"/>
          <w:szCs w:val="24"/>
        </w:rPr>
      </w:pPr>
      <w:r w:rsidRPr="00E35B77">
        <w:rPr>
          <w:rFonts w:ascii="Times New Roman" w:hAnsi="Times New Roman"/>
          <w:sz w:val="24"/>
          <w:szCs w:val="24"/>
        </w:rPr>
        <w:t>Трофимов, В. В.</w:t>
      </w:r>
      <w:r w:rsidR="0001469C" w:rsidRPr="00E35B77">
        <w:rPr>
          <w:rFonts w:ascii="Times New Roman" w:hAnsi="Times New Roman"/>
          <w:sz w:val="24"/>
          <w:szCs w:val="24"/>
        </w:rPr>
        <w:t xml:space="preserve"> </w:t>
      </w:r>
      <w:r w:rsidRPr="00E35B77">
        <w:rPr>
          <w:rFonts w:ascii="Times New Roman" w:hAnsi="Times New Roman"/>
          <w:sz w:val="24"/>
          <w:szCs w:val="24"/>
        </w:rPr>
        <w:t xml:space="preserve">Информатика в 2 т. Том 2 : учебник для среднего </w:t>
      </w:r>
      <w:proofErr w:type="spellStart"/>
      <w:r w:rsidRPr="00E35B77">
        <w:rPr>
          <w:rFonts w:ascii="Times New Roman" w:hAnsi="Times New Roman"/>
          <w:sz w:val="24"/>
          <w:szCs w:val="24"/>
        </w:rPr>
        <w:t>профессиональногообразования</w:t>
      </w:r>
      <w:proofErr w:type="spellEnd"/>
      <w:r w:rsidRPr="00E35B77">
        <w:rPr>
          <w:rFonts w:ascii="Times New Roman" w:hAnsi="Times New Roman"/>
          <w:sz w:val="24"/>
          <w:szCs w:val="24"/>
        </w:rPr>
        <w:t xml:space="preserve"> / В. В. Трофимов ; ответственный редактор В. В. Трофимов. — 3-е </w:t>
      </w:r>
      <w:proofErr w:type="spellStart"/>
      <w:r w:rsidRPr="00E35B77">
        <w:rPr>
          <w:rFonts w:ascii="Times New Roman" w:hAnsi="Times New Roman"/>
          <w:sz w:val="24"/>
          <w:szCs w:val="24"/>
        </w:rPr>
        <w:t>изд</w:t>
      </w:r>
      <w:proofErr w:type="spellEnd"/>
      <w:r w:rsidRPr="00E35B77">
        <w:rPr>
          <w:rFonts w:ascii="Times New Roman" w:hAnsi="Times New Roman"/>
          <w:sz w:val="24"/>
          <w:szCs w:val="24"/>
        </w:rPr>
        <w:t>.,</w:t>
      </w:r>
      <w:proofErr w:type="spellStart"/>
      <w:r w:rsidRPr="00E35B77">
        <w:rPr>
          <w:rFonts w:ascii="Times New Roman" w:hAnsi="Times New Roman"/>
          <w:sz w:val="24"/>
          <w:szCs w:val="24"/>
        </w:rPr>
        <w:t>перераб</w:t>
      </w:r>
      <w:proofErr w:type="spellEnd"/>
      <w:r w:rsidRPr="00E35B77">
        <w:rPr>
          <w:rFonts w:ascii="Times New Roman" w:hAnsi="Times New Roman"/>
          <w:sz w:val="24"/>
          <w:szCs w:val="24"/>
        </w:rPr>
        <w:t xml:space="preserve">. и доп. — Москва : Издательство </w:t>
      </w:r>
      <w:proofErr w:type="spellStart"/>
      <w:r w:rsidRPr="00E35B77">
        <w:rPr>
          <w:rFonts w:ascii="Times New Roman" w:hAnsi="Times New Roman"/>
          <w:sz w:val="24"/>
          <w:szCs w:val="24"/>
        </w:rPr>
        <w:t>Юрайт</w:t>
      </w:r>
      <w:proofErr w:type="spellEnd"/>
      <w:r w:rsidRPr="00E35B77">
        <w:rPr>
          <w:rFonts w:ascii="Times New Roman" w:hAnsi="Times New Roman"/>
          <w:sz w:val="24"/>
          <w:szCs w:val="24"/>
        </w:rPr>
        <w:t>, 2020. — 406 с. </w:t>
      </w:r>
    </w:p>
    <w:p w14:paraId="16F87A8A" w14:textId="77777777" w:rsidR="008455A1" w:rsidRPr="00E35B77" w:rsidRDefault="008455A1" w:rsidP="00E35B77">
      <w:pPr>
        <w:spacing w:after="0"/>
        <w:ind w:firstLine="709"/>
        <w:contextualSpacing/>
        <w:rPr>
          <w:rFonts w:ascii="Times New Roman" w:hAnsi="Times New Roman"/>
          <w:sz w:val="24"/>
          <w:szCs w:val="24"/>
        </w:rPr>
      </w:pPr>
    </w:p>
    <w:p w14:paraId="5581B448" w14:textId="77777777" w:rsidR="008455A1" w:rsidRPr="00E35B77" w:rsidRDefault="00725266" w:rsidP="00E35B77">
      <w:pPr>
        <w:spacing w:after="0"/>
        <w:ind w:firstLine="709"/>
        <w:contextualSpacing/>
        <w:rPr>
          <w:rFonts w:ascii="Times New Roman" w:hAnsi="Times New Roman"/>
          <w:b/>
          <w:sz w:val="24"/>
          <w:szCs w:val="24"/>
        </w:rPr>
      </w:pPr>
      <w:r w:rsidRPr="00E35B77">
        <w:rPr>
          <w:rFonts w:ascii="Times New Roman" w:hAnsi="Times New Roman"/>
          <w:b/>
          <w:sz w:val="24"/>
          <w:szCs w:val="24"/>
        </w:rPr>
        <w:t xml:space="preserve">3.2.2. Электронные издания </w:t>
      </w:r>
    </w:p>
    <w:p w14:paraId="6BEE182D" w14:textId="77777777" w:rsidR="008455A1" w:rsidRPr="00E35B77" w:rsidRDefault="00725266" w:rsidP="00E35B77">
      <w:pPr>
        <w:widowControl w:val="0"/>
        <w:spacing w:after="0"/>
        <w:ind w:firstLine="426"/>
        <w:jc w:val="both"/>
        <w:rPr>
          <w:rFonts w:ascii="Times New Roman" w:hAnsi="Times New Roman"/>
          <w:sz w:val="24"/>
          <w:szCs w:val="24"/>
        </w:rPr>
      </w:pPr>
      <w:r w:rsidRPr="00E35B77">
        <w:rPr>
          <w:rFonts w:ascii="Times New Roman" w:hAnsi="Times New Roman"/>
          <w:sz w:val="24"/>
          <w:szCs w:val="24"/>
        </w:rPr>
        <w:t xml:space="preserve">1.Cambridgeincolour [Электронный ресурс]. – URL: http://www.cambridgeincolour.com/ru/tutorials-ru/digital-photo-editing-workflow.htm </w:t>
      </w:r>
    </w:p>
    <w:p w14:paraId="28227760" w14:textId="77777777" w:rsidR="008455A1" w:rsidRPr="00E35B77" w:rsidRDefault="00725266" w:rsidP="00E35B77">
      <w:pPr>
        <w:widowControl w:val="0"/>
        <w:spacing w:after="0"/>
        <w:ind w:firstLine="426"/>
        <w:jc w:val="both"/>
        <w:rPr>
          <w:rFonts w:ascii="Times New Roman" w:hAnsi="Times New Roman"/>
          <w:sz w:val="24"/>
          <w:szCs w:val="24"/>
        </w:rPr>
      </w:pPr>
      <w:r w:rsidRPr="00E35B77">
        <w:rPr>
          <w:rFonts w:ascii="Times New Roman" w:hAnsi="Times New Roman"/>
          <w:sz w:val="24"/>
          <w:szCs w:val="24"/>
        </w:rPr>
        <w:t xml:space="preserve">2.Дизайнерский форум [Электронный ресурс]. – URL: </w:t>
      </w:r>
      <w:hyperlink r:id="rId80" w:history="1">
        <w:r w:rsidRPr="00E35B77">
          <w:rPr>
            <w:rFonts w:ascii="Times New Roman" w:hAnsi="Times New Roman"/>
            <w:sz w:val="24"/>
            <w:szCs w:val="24"/>
          </w:rPr>
          <w:t>http://designforum.ru/</w:t>
        </w:r>
      </w:hyperlink>
    </w:p>
    <w:p w14:paraId="4D4A6F9F" w14:textId="573583C1" w:rsidR="008455A1" w:rsidRPr="00E35B77" w:rsidRDefault="00725266" w:rsidP="00E35B77">
      <w:pPr>
        <w:widowControl w:val="0"/>
        <w:spacing w:after="0"/>
        <w:ind w:firstLine="426"/>
        <w:jc w:val="both"/>
        <w:rPr>
          <w:rFonts w:ascii="Times New Roman" w:hAnsi="Times New Roman"/>
          <w:sz w:val="24"/>
          <w:szCs w:val="24"/>
        </w:rPr>
      </w:pPr>
      <w:r w:rsidRPr="00E35B77">
        <w:rPr>
          <w:rFonts w:ascii="Times New Roman" w:hAnsi="Times New Roman"/>
          <w:sz w:val="24"/>
          <w:szCs w:val="24"/>
        </w:rPr>
        <w:t>3.НОУ ИНТУИТ.</w:t>
      </w:r>
      <w:r w:rsidR="0001469C" w:rsidRPr="00E35B77">
        <w:rPr>
          <w:rFonts w:ascii="Times New Roman" w:hAnsi="Times New Roman"/>
          <w:sz w:val="24"/>
          <w:szCs w:val="24"/>
        </w:rPr>
        <w:t xml:space="preserve"> </w:t>
      </w:r>
      <w:r w:rsidRPr="00E35B77">
        <w:rPr>
          <w:rFonts w:ascii="Times New Roman" w:hAnsi="Times New Roman"/>
          <w:sz w:val="24"/>
          <w:szCs w:val="24"/>
        </w:rPr>
        <w:t xml:space="preserve">Основы работы в </w:t>
      </w:r>
      <w:proofErr w:type="spellStart"/>
      <w:r w:rsidRPr="00E35B77">
        <w:rPr>
          <w:rFonts w:ascii="Times New Roman" w:hAnsi="Times New Roman"/>
          <w:sz w:val="24"/>
          <w:szCs w:val="24"/>
        </w:rPr>
        <w:t>AdobePhotoshop</w:t>
      </w:r>
      <w:proofErr w:type="spellEnd"/>
      <w:r w:rsidRPr="00E35B77">
        <w:rPr>
          <w:rFonts w:ascii="Times New Roman" w:hAnsi="Times New Roman"/>
          <w:sz w:val="24"/>
          <w:szCs w:val="24"/>
        </w:rPr>
        <w:t xml:space="preserve"> CS5 [Электронный ресурс]. – URL: http://www.intuit.ru/studies/courses/2310/610/lecture/13239 </w:t>
      </w:r>
    </w:p>
    <w:p w14:paraId="3BA9071F" w14:textId="77777777" w:rsidR="008455A1" w:rsidRPr="00E35B77" w:rsidRDefault="00725266" w:rsidP="00E35B77">
      <w:pPr>
        <w:widowControl w:val="0"/>
        <w:spacing w:after="0"/>
        <w:ind w:firstLine="426"/>
        <w:jc w:val="both"/>
        <w:rPr>
          <w:rFonts w:ascii="Times New Roman" w:hAnsi="Times New Roman"/>
          <w:b/>
          <w:bCs/>
          <w:sz w:val="24"/>
          <w:szCs w:val="24"/>
        </w:rPr>
      </w:pPr>
      <w:r w:rsidRPr="00E35B77">
        <w:rPr>
          <w:rFonts w:ascii="Times New Roman" w:hAnsi="Times New Roman"/>
          <w:sz w:val="24"/>
          <w:szCs w:val="24"/>
        </w:rPr>
        <w:t xml:space="preserve">4.Программы для творчества и вдохновения [Электронный ресурс]. – URL: </w:t>
      </w:r>
      <w:hyperlink r:id="rId81" w:history="1">
        <w:r w:rsidRPr="00E35B77">
          <w:rPr>
            <w:rStyle w:val="60"/>
            <w:rFonts w:ascii="Times New Roman" w:hAnsi="Times New Roman"/>
            <w:b w:val="0"/>
            <w:bCs w:val="0"/>
            <w:sz w:val="24"/>
            <w:szCs w:val="24"/>
          </w:rPr>
          <w:t>http://www.akvis.com/ru/articles/photo-enhancement/index.php</w:t>
        </w:r>
      </w:hyperlink>
    </w:p>
    <w:p w14:paraId="5E82FA5D" w14:textId="77777777" w:rsidR="008455A1" w:rsidRPr="00E35B77" w:rsidRDefault="00725266" w:rsidP="00E35B77">
      <w:pPr>
        <w:widowControl w:val="0"/>
        <w:spacing w:after="0"/>
        <w:ind w:firstLine="426"/>
        <w:jc w:val="both"/>
        <w:rPr>
          <w:rFonts w:ascii="Times New Roman" w:hAnsi="Times New Roman"/>
          <w:sz w:val="24"/>
          <w:szCs w:val="24"/>
        </w:rPr>
      </w:pPr>
      <w:r w:rsidRPr="00E35B77">
        <w:rPr>
          <w:rFonts w:ascii="Times New Roman" w:hAnsi="Times New Roman"/>
          <w:sz w:val="24"/>
          <w:szCs w:val="24"/>
        </w:rPr>
        <w:t xml:space="preserve">5.Сайт про логотипы и дизайн [Электронный ресурс]. – URL: </w:t>
      </w:r>
      <w:hyperlink r:id="rId82" w:history="1">
        <w:r w:rsidRPr="00E35B77">
          <w:rPr>
            <w:rFonts w:ascii="Times New Roman" w:hAnsi="Times New Roman"/>
            <w:sz w:val="24"/>
            <w:szCs w:val="24"/>
          </w:rPr>
          <w:t>http://abduzeedo.com/</w:t>
        </w:r>
      </w:hyperlink>
    </w:p>
    <w:p w14:paraId="5ECFD03F" w14:textId="6B1B76E4" w:rsidR="008455A1" w:rsidRPr="00E35B77" w:rsidRDefault="00725266" w:rsidP="00E35B77">
      <w:pPr>
        <w:spacing w:after="0"/>
        <w:ind w:firstLine="709"/>
        <w:contextualSpacing/>
        <w:jc w:val="both"/>
        <w:rPr>
          <w:rFonts w:ascii="Times New Roman" w:hAnsi="Times New Roman"/>
          <w:bCs/>
          <w:i/>
          <w:sz w:val="24"/>
          <w:szCs w:val="24"/>
        </w:rPr>
      </w:pPr>
      <w:r w:rsidRPr="00E35B77">
        <w:rPr>
          <w:rFonts w:ascii="Times New Roman" w:hAnsi="Times New Roman"/>
          <w:b/>
          <w:bCs/>
          <w:sz w:val="24"/>
          <w:szCs w:val="24"/>
        </w:rPr>
        <w:t xml:space="preserve">3.2.3. Дополнительные источники </w:t>
      </w:r>
    </w:p>
    <w:p w14:paraId="6574F386" w14:textId="77777777" w:rsidR="008455A1" w:rsidRPr="00E35B77" w:rsidRDefault="00725266" w:rsidP="000F5919">
      <w:pPr>
        <w:numPr>
          <w:ilvl w:val="0"/>
          <w:numId w:val="183"/>
        </w:numPr>
        <w:ind w:left="0" w:firstLine="709"/>
        <w:contextualSpacing/>
        <w:jc w:val="both"/>
        <w:rPr>
          <w:rFonts w:ascii="Times New Roman" w:hAnsi="Times New Roman"/>
          <w:sz w:val="24"/>
          <w:szCs w:val="24"/>
        </w:rPr>
      </w:pPr>
      <w:r w:rsidRPr="00E35B77">
        <w:rPr>
          <w:rFonts w:ascii="Times New Roman" w:hAnsi="Times New Roman"/>
          <w:sz w:val="24"/>
          <w:szCs w:val="24"/>
        </w:rPr>
        <w:t>Гонсалес Р. Цифровая обработка изображений. – М. : Техносфера, 2006. – 1072 c.</w:t>
      </w:r>
    </w:p>
    <w:p w14:paraId="52AF586F" w14:textId="77777777" w:rsidR="008455A1" w:rsidRPr="00E35B77" w:rsidRDefault="00725266" w:rsidP="000F5919">
      <w:pPr>
        <w:numPr>
          <w:ilvl w:val="0"/>
          <w:numId w:val="183"/>
        </w:numPr>
        <w:spacing w:after="0"/>
        <w:ind w:left="0" w:firstLine="709"/>
        <w:contextualSpacing/>
        <w:jc w:val="both"/>
        <w:rPr>
          <w:rFonts w:ascii="Times New Roman" w:hAnsi="Times New Roman"/>
          <w:sz w:val="24"/>
          <w:szCs w:val="24"/>
        </w:rPr>
      </w:pPr>
      <w:proofErr w:type="spellStart"/>
      <w:r w:rsidRPr="00E35B77">
        <w:rPr>
          <w:rFonts w:ascii="Times New Roman" w:hAnsi="Times New Roman"/>
          <w:sz w:val="24"/>
          <w:szCs w:val="24"/>
        </w:rPr>
        <w:t>Ивнинг</w:t>
      </w:r>
      <w:proofErr w:type="spellEnd"/>
      <w:r w:rsidRPr="00E35B77">
        <w:rPr>
          <w:rFonts w:ascii="Times New Roman" w:hAnsi="Times New Roman"/>
          <w:sz w:val="24"/>
          <w:szCs w:val="24"/>
        </w:rPr>
        <w:t xml:space="preserve"> М. </w:t>
      </w:r>
      <w:proofErr w:type="spellStart"/>
      <w:r w:rsidRPr="00E35B77">
        <w:rPr>
          <w:rFonts w:ascii="Times New Roman" w:hAnsi="Times New Roman"/>
          <w:sz w:val="24"/>
          <w:szCs w:val="24"/>
        </w:rPr>
        <w:t>AdobePhotoshop</w:t>
      </w:r>
      <w:proofErr w:type="spellEnd"/>
      <w:r w:rsidRPr="00E35B77">
        <w:rPr>
          <w:rFonts w:ascii="Times New Roman" w:hAnsi="Times New Roman"/>
          <w:sz w:val="24"/>
          <w:szCs w:val="24"/>
        </w:rPr>
        <w:t xml:space="preserve"> CS 6 для фотографов. – М. : Русская редакция, 2013. – 768 с.</w:t>
      </w:r>
    </w:p>
    <w:p w14:paraId="2BE084B9" w14:textId="77777777" w:rsidR="008455A1" w:rsidRPr="00E35B77" w:rsidRDefault="00725266" w:rsidP="000F5919">
      <w:pPr>
        <w:numPr>
          <w:ilvl w:val="0"/>
          <w:numId w:val="183"/>
        </w:numPr>
        <w:spacing w:after="0"/>
        <w:ind w:left="0" w:firstLine="709"/>
        <w:contextualSpacing/>
        <w:jc w:val="both"/>
        <w:rPr>
          <w:rFonts w:ascii="Times New Roman" w:hAnsi="Times New Roman"/>
          <w:sz w:val="24"/>
          <w:szCs w:val="24"/>
        </w:rPr>
      </w:pPr>
      <w:proofErr w:type="spellStart"/>
      <w:r w:rsidRPr="00E35B77">
        <w:rPr>
          <w:rFonts w:ascii="Times New Roman" w:hAnsi="Times New Roman"/>
          <w:sz w:val="24"/>
          <w:szCs w:val="24"/>
        </w:rPr>
        <w:t>Клиновский</w:t>
      </w:r>
      <w:proofErr w:type="spellEnd"/>
      <w:r w:rsidRPr="00E35B77">
        <w:rPr>
          <w:rFonts w:ascii="Times New Roman" w:hAnsi="Times New Roman"/>
          <w:sz w:val="24"/>
          <w:szCs w:val="24"/>
        </w:rPr>
        <w:t xml:space="preserve"> В. Цифровая фотография. – М. : Астрель АСТ, 2010. – 304 с.</w:t>
      </w:r>
    </w:p>
    <w:p w14:paraId="5F508459" w14:textId="77777777" w:rsidR="008455A1" w:rsidRPr="00E35B77" w:rsidRDefault="00725266" w:rsidP="000F5919">
      <w:pPr>
        <w:numPr>
          <w:ilvl w:val="0"/>
          <w:numId w:val="183"/>
        </w:numPr>
        <w:ind w:left="0" w:firstLine="709"/>
        <w:contextualSpacing/>
        <w:jc w:val="both"/>
        <w:rPr>
          <w:rFonts w:ascii="Times New Roman" w:hAnsi="Times New Roman"/>
          <w:sz w:val="24"/>
          <w:szCs w:val="24"/>
        </w:rPr>
      </w:pPr>
      <w:proofErr w:type="spellStart"/>
      <w:r w:rsidRPr="00E35B77">
        <w:rPr>
          <w:rFonts w:ascii="Times New Roman" w:hAnsi="Times New Roman"/>
          <w:sz w:val="24"/>
          <w:szCs w:val="24"/>
        </w:rPr>
        <w:t>Луптон</w:t>
      </w:r>
      <w:proofErr w:type="spellEnd"/>
      <w:r w:rsidRPr="00E35B77">
        <w:rPr>
          <w:rFonts w:ascii="Times New Roman" w:hAnsi="Times New Roman"/>
          <w:sz w:val="24"/>
          <w:szCs w:val="24"/>
        </w:rPr>
        <w:t xml:space="preserve"> Э. Графический дизайн от идеи до воплощения. Пер. с англ. – СПб. : Питер, 2013. – 184 c.</w:t>
      </w:r>
    </w:p>
    <w:p w14:paraId="2EF22DB0" w14:textId="77777777" w:rsidR="008455A1" w:rsidRPr="00E35B77" w:rsidRDefault="00725266" w:rsidP="000F5919">
      <w:pPr>
        <w:numPr>
          <w:ilvl w:val="0"/>
          <w:numId w:val="183"/>
        </w:numPr>
        <w:ind w:left="0" w:firstLine="709"/>
        <w:contextualSpacing/>
        <w:jc w:val="both"/>
        <w:rPr>
          <w:rFonts w:ascii="Times New Roman" w:hAnsi="Times New Roman"/>
          <w:sz w:val="24"/>
          <w:szCs w:val="24"/>
        </w:rPr>
      </w:pPr>
      <w:r w:rsidRPr="00E35B77">
        <w:rPr>
          <w:rFonts w:ascii="Times New Roman" w:hAnsi="Times New Roman"/>
          <w:sz w:val="24"/>
          <w:szCs w:val="24"/>
        </w:rPr>
        <w:t>Овчинникова Р.Ю. Дизайн в рекламе. Основы графического проектирования. – М. : ЮНИТИ-ДАНА, 2012. – 239 c.</w:t>
      </w:r>
    </w:p>
    <w:p w14:paraId="1BCF8D3C" w14:textId="7828FF02" w:rsidR="008455A1" w:rsidRPr="00E35B77" w:rsidRDefault="00725266" w:rsidP="000F5919">
      <w:pPr>
        <w:numPr>
          <w:ilvl w:val="0"/>
          <w:numId w:val="183"/>
        </w:numPr>
        <w:spacing w:after="0"/>
        <w:ind w:left="0" w:firstLine="709"/>
        <w:contextualSpacing/>
        <w:jc w:val="both"/>
        <w:rPr>
          <w:rFonts w:ascii="Times New Roman" w:hAnsi="Times New Roman"/>
          <w:sz w:val="24"/>
          <w:szCs w:val="24"/>
        </w:rPr>
      </w:pPr>
      <w:r w:rsidRPr="00E35B77">
        <w:rPr>
          <w:rFonts w:ascii="Times New Roman" w:hAnsi="Times New Roman"/>
          <w:sz w:val="24"/>
          <w:szCs w:val="24"/>
        </w:rPr>
        <w:t xml:space="preserve">Платонова Н. С. Создание информационного листка (буклета) в </w:t>
      </w:r>
      <w:proofErr w:type="spellStart"/>
      <w:r w:rsidRPr="00E35B77">
        <w:rPr>
          <w:rFonts w:ascii="Times New Roman" w:hAnsi="Times New Roman"/>
          <w:sz w:val="24"/>
          <w:szCs w:val="24"/>
        </w:rPr>
        <w:t>AdobePhotoshop</w:t>
      </w:r>
      <w:proofErr w:type="spellEnd"/>
      <w:r w:rsidRPr="00E35B77">
        <w:rPr>
          <w:rFonts w:ascii="Times New Roman" w:hAnsi="Times New Roman"/>
          <w:sz w:val="24"/>
          <w:szCs w:val="24"/>
        </w:rPr>
        <w:t xml:space="preserve"> и </w:t>
      </w:r>
      <w:proofErr w:type="spellStart"/>
      <w:r w:rsidRPr="00E35B77">
        <w:rPr>
          <w:rFonts w:ascii="Times New Roman" w:hAnsi="Times New Roman"/>
          <w:sz w:val="24"/>
          <w:szCs w:val="24"/>
        </w:rPr>
        <w:t>AdobeIllustrator</w:t>
      </w:r>
      <w:proofErr w:type="spellEnd"/>
      <w:r w:rsidRPr="00E35B77">
        <w:rPr>
          <w:rFonts w:ascii="Times New Roman" w:hAnsi="Times New Roman"/>
          <w:sz w:val="24"/>
          <w:szCs w:val="24"/>
        </w:rPr>
        <w:t xml:space="preserve">. – М.: Интернет-Университет Информационных Технологий, </w:t>
      </w:r>
      <w:r w:rsidR="00E35B77">
        <w:rPr>
          <w:rFonts w:ascii="Times New Roman" w:hAnsi="Times New Roman"/>
          <w:sz w:val="24"/>
          <w:szCs w:val="24"/>
        </w:rPr>
        <w:br/>
      </w:r>
      <w:r w:rsidRPr="00E35B77">
        <w:rPr>
          <w:rFonts w:ascii="Times New Roman" w:hAnsi="Times New Roman"/>
          <w:sz w:val="24"/>
          <w:szCs w:val="24"/>
        </w:rPr>
        <w:t>2009. – 152 с.</w:t>
      </w:r>
    </w:p>
    <w:p w14:paraId="0469F78A" w14:textId="77777777" w:rsidR="008455A1" w:rsidRPr="00E35B77" w:rsidRDefault="00725266" w:rsidP="000F5919">
      <w:pPr>
        <w:numPr>
          <w:ilvl w:val="0"/>
          <w:numId w:val="183"/>
        </w:numPr>
        <w:spacing w:after="0"/>
        <w:ind w:left="0" w:firstLine="709"/>
        <w:contextualSpacing/>
        <w:jc w:val="both"/>
        <w:rPr>
          <w:rFonts w:ascii="Times New Roman" w:hAnsi="Times New Roman"/>
          <w:sz w:val="24"/>
          <w:szCs w:val="24"/>
        </w:rPr>
      </w:pPr>
      <w:proofErr w:type="spellStart"/>
      <w:r w:rsidRPr="00E35B77">
        <w:rPr>
          <w:rFonts w:ascii="Times New Roman" w:hAnsi="Times New Roman"/>
          <w:sz w:val="24"/>
          <w:szCs w:val="24"/>
        </w:rPr>
        <w:t>Стекачева</w:t>
      </w:r>
      <w:proofErr w:type="spellEnd"/>
      <w:r w:rsidRPr="00E35B77">
        <w:rPr>
          <w:rFonts w:ascii="Times New Roman" w:hAnsi="Times New Roman"/>
          <w:sz w:val="24"/>
          <w:szCs w:val="24"/>
        </w:rPr>
        <w:t xml:space="preserve"> А. Д. Оценка характеристик и возможностей графических редакторов, издательских систем. – М. : Лаборатория книги, 2012. – 106 с.</w:t>
      </w:r>
    </w:p>
    <w:p w14:paraId="704A1A35" w14:textId="77777777" w:rsidR="008455A1" w:rsidRPr="00E35B77" w:rsidRDefault="00725266" w:rsidP="000F5919">
      <w:pPr>
        <w:numPr>
          <w:ilvl w:val="0"/>
          <w:numId w:val="183"/>
        </w:numPr>
        <w:ind w:left="0" w:firstLine="709"/>
        <w:contextualSpacing/>
        <w:jc w:val="both"/>
        <w:rPr>
          <w:rFonts w:ascii="Times New Roman" w:hAnsi="Times New Roman"/>
          <w:sz w:val="24"/>
          <w:szCs w:val="24"/>
        </w:rPr>
      </w:pPr>
      <w:r w:rsidRPr="00E35B77">
        <w:rPr>
          <w:rFonts w:ascii="Times New Roman" w:hAnsi="Times New Roman"/>
          <w:sz w:val="24"/>
          <w:szCs w:val="24"/>
        </w:rPr>
        <w:t>Шапиро Л. Компьютерное зрение. Пер. с англ. – М. : Бином. Лаборатория знаний, 2006. – 752 c.</w:t>
      </w:r>
    </w:p>
    <w:p w14:paraId="65DC627B" w14:textId="77777777" w:rsidR="008455A1" w:rsidRPr="00E35B77" w:rsidRDefault="00725266" w:rsidP="000F5919">
      <w:pPr>
        <w:numPr>
          <w:ilvl w:val="0"/>
          <w:numId w:val="183"/>
        </w:numPr>
        <w:ind w:left="0" w:firstLine="709"/>
        <w:contextualSpacing/>
        <w:jc w:val="both"/>
        <w:rPr>
          <w:rFonts w:ascii="Times New Roman" w:hAnsi="Times New Roman"/>
          <w:sz w:val="24"/>
          <w:szCs w:val="24"/>
        </w:rPr>
      </w:pPr>
      <w:r w:rsidRPr="00E35B77">
        <w:rPr>
          <w:rFonts w:ascii="Times New Roman" w:hAnsi="Times New Roman"/>
          <w:sz w:val="24"/>
          <w:szCs w:val="24"/>
        </w:rPr>
        <w:t>Шпаков П. С. Основы компьютерной графики: учебное пособие. – Красноярск : Сибирский федеральный университет, 2014. – 398 с.</w:t>
      </w:r>
    </w:p>
    <w:p w14:paraId="52BAF302" w14:textId="77777777" w:rsidR="008455A1" w:rsidRPr="00E35B77" w:rsidRDefault="00725266" w:rsidP="000F5919">
      <w:pPr>
        <w:numPr>
          <w:ilvl w:val="0"/>
          <w:numId w:val="183"/>
        </w:numPr>
        <w:ind w:left="0" w:firstLine="709"/>
        <w:contextualSpacing/>
        <w:jc w:val="both"/>
        <w:rPr>
          <w:rFonts w:ascii="Times New Roman" w:hAnsi="Times New Roman"/>
          <w:sz w:val="24"/>
          <w:szCs w:val="24"/>
        </w:rPr>
      </w:pPr>
      <w:proofErr w:type="spellStart"/>
      <w:r w:rsidRPr="00E35B77">
        <w:rPr>
          <w:rFonts w:ascii="Times New Roman" w:hAnsi="Times New Roman"/>
          <w:sz w:val="24"/>
          <w:szCs w:val="24"/>
        </w:rPr>
        <w:t>Эйри</w:t>
      </w:r>
      <w:proofErr w:type="spellEnd"/>
      <w:r w:rsidRPr="00E35B77">
        <w:rPr>
          <w:rFonts w:ascii="Times New Roman" w:hAnsi="Times New Roman"/>
          <w:sz w:val="24"/>
          <w:szCs w:val="24"/>
        </w:rPr>
        <w:t xml:space="preserve"> Д. Логотип и фирменный стиль. Руководство дизайнера. – СПб. : Питер, 2011. – 208 c.</w:t>
      </w:r>
    </w:p>
    <w:p w14:paraId="37CDD71B" w14:textId="77777777" w:rsidR="00BD4E1A" w:rsidRPr="00E35B77" w:rsidRDefault="00BD4E1A" w:rsidP="00E35B77">
      <w:pPr>
        <w:contextualSpacing/>
        <w:jc w:val="center"/>
        <w:rPr>
          <w:rFonts w:ascii="Times New Roman" w:hAnsi="Times New Roman"/>
          <w:b/>
          <w:sz w:val="24"/>
          <w:szCs w:val="24"/>
        </w:rPr>
      </w:pPr>
    </w:p>
    <w:p w14:paraId="46D344D3" w14:textId="59589EB8" w:rsidR="008455A1" w:rsidRPr="00E35B77" w:rsidRDefault="00725266" w:rsidP="00E35B77">
      <w:pPr>
        <w:contextualSpacing/>
        <w:jc w:val="center"/>
        <w:rPr>
          <w:rFonts w:ascii="Times New Roman" w:hAnsi="Times New Roman"/>
          <w:b/>
          <w:sz w:val="24"/>
          <w:szCs w:val="24"/>
        </w:rPr>
      </w:pPr>
      <w:r w:rsidRPr="00E35B77">
        <w:rPr>
          <w:rFonts w:ascii="Times New Roman" w:hAnsi="Times New Roman"/>
          <w:b/>
          <w:sz w:val="24"/>
          <w:szCs w:val="24"/>
        </w:rPr>
        <w:t>4. КОНТРОЛЬ И ОЦЕНКА РЕЗУЛЬТАТОВ ОСВОЕНИЯ</w:t>
      </w:r>
      <w:r w:rsidR="0001469C" w:rsidRPr="00E35B77">
        <w:rPr>
          <w:rFonts w:ascii="Times New Roman" w:hAnsi="Times New Roman"/>
          <w:b/>
          <w:sz w:val="24"/>
          <w:szCs w:val="24"/>
        </w:rPr>
        <w:t xml:space="preserve"> </w:t>
      </w:r>
    </w:p>
    <w:p w14:paraId="32043D47" w14:textId="77777777" w:rsidR="008455A1" w:rsidRPr="00E35B77" w:rsidRDefault="00725266" w:rsidP="00E35B77">
      <w:pPr>
        <w:contextualSpacing/>
        <w:jc w:val="center"/>
        <w:rPr>
          <w:rFonts w:ascii="Times New Roman" w:hAnsi="Times New Roman"/>
          <w:b/>
          <w:sz w:val="24"/>
          <w:szCs w:val="24"/>
        </w:rPr>
      </w:pPr>
      <w:r w:rsidRPr="00E35B77">
        <w:rPr>
          <w:rFonts w:ascii="Times New Roman" w:hAnsi="Times New Roman"/>
          <w:b/>
          <w:sz w:val="24"/>
          <w:szCs w:val="24"/>
        </w:rPr>
        <w:t>УЧЕБНОЙ ДИСЦИПЛИНЫ</w:t>
      </w:r>
    </w:p>
    <w:p w14:paraId="67AF9279" w14:textId="77777777" w:rsidR="008455A1" w:rsidRPr="00E35B77" w:rsidRDefault="008455A1" w:rsidP="00E35B77">
      <w:pPr>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504"/>
        <w:gridCol w:w="3437"/>
        <w:gridCol w:w="2403"/>
      </w:tblGrid>
      <w:tr w:rsidR="008455A1" w:rsidRPr="00E35B77" w14:paraId="29FFE326" w14:textId="77777777">
        <w:trPr>
          <w:jc w:val="center"/>
        </w:trPr>
        <w:tc>
          <w:tcPr>
            <w:tcW w:w="1875" w:type="pct"/>
          </w:tcPr>
          <w:p w14:paraId="09A4B77C" w14:textId="77777777" w:rsidR="008455A1" w:rsidRPr="00E35B77" w:rsidRDefault="00725266" w:rsidP="00E35B77">
            <w:pPr>
              <w:spacing w:after="0"/>
              <w:ind w:right="-1"/>
              <w:jc w:val="center"/>
              <w:rPr>
                <w:rFonts w:ascii="Times New Roman" w:hAnsi="Times New Roman"/>
                <w:b/>
                <w:bCs/>
                <w:iCs/>
                <w:sz w:val="24"/>
                <w:szCs w:val="24"/>
              </w:rPr>
            </w:pPr>
            <w:r w:rsidRPr="00E35B77">
              <w:rPr>
                <w:rFonts w:ascii="Times New Roman" w:hAnsi="Times New Roman"/>
                <w:b/>
                <w:bCs/>
                <w:iCs/>
                <w:sz w:val="24"/>
                <w:szCs w:val="24"/>
              </w:rPr>
              <w:t>Результаты обучения</w:t>
            </w:r>
          </w:p>
        </w:tc>
        <w:tc>
          <w:tcPr>
            <w:tcW w:w="1839" w:type="pct"/>
          </w:tcPr>
          <w:p w14:paraId="0F1FC639" w14:textId="77777777" w:rsidR="008455A1" w:rsidRPr="00E35B77" w:rsidRDefault="00725266" w:rsidP="00E35B77">
            <w:pPr>
              <w:spacing w:after="0"/>
              <w:ind w:right="-1"/>
              <w:jc w:val="center"/>
              <w:rPr>
                <w:rFonts w:ascii="Times New Roman" w:hAnsi="Times New Roman"/>
                <w:b/>
                <w:bCs/>
                <w:iCs/>
                <w:sz w:val="24"/>
                <w:szCs w:val="24"/>
              </w:rPr>
            </w:pPr>
            <w:r w:rsidRPr="00E35B77">
              <w:rPr>
                <w:rFonts w:ascii="Times New Roman" w:hAnsi="Times New Roman"/>
                <w:b/>
                <w:bCs/>
                <w:iCs/>
                <w:sz w:val="24"/>
                <w:szCs w:val="24"/>
              </w:rPr>
              <w:t>Критерии оценки</w:t>
            </w:r>
          </w:p>
        </w:tc>
        <w:tc>
          <w:tcPr>
            <w:tcW w:w="1286" w:type="pct"/>
          </w:tcPr>
          <w:p w14:paraId="510438B2" w14:textId="77777777" w:rsidR="008455A1" w:rsidRPr="00E35B77" w:rsidRDefault="00725266" w:rsidP="00E35B77">
            <w:pPr>
              <w:spacing w:after="0"/>
              <w:ind w:right="-1"/>
              <w:jc w:val="center"/>
              <w:rPr>
                <w:rFonts w:ascii="Times New Roman" w:hAnsi="Times New Roman"/>
                <w:b/>
                <w:bCs/>
                <w:iCs/>
                <w:sz w:val="24"/>
                <w:szCs w:val="24"/>
              </w:rPr>
            </w:pPr>
            <w:r w:rsidRPr="00E35B77">
              <w:rPr>
                <w:rFonts w:ascii="Times New Roman" w:hAnsi="Times New Roman"/>
                <w:b/>
                <w:bCs/>
                <w:iCs/>
                <w:sz w:val="24"/>
                <w:szCs w:val="24"/>
              </w:rPr>
              <w:t>Методы оценки</w:t>
            </w:r>
          </w:p>
        </w:tc>
      </w:tr>
      <w:tr w:rsidR="008455A1" w:rsidRPr="00E35B77" w14:paraId="734C2261" w14:textId="77777777">
        <w:trPr>
          <w:jc w:val="center"/>
        </w:trPr>
        <w:tc>
          <w:tcPr>
            <w:tcW w:w="5000" w:type="pct"/>
            <w:gridSpan w:val="3"/>
          </w:tcPr>
          <w:p w14:paraId="58BA0484" w14:textId="77777777" w:rsidR="008455A1" w:rsidRPr="00E35B77" w:rsidRDefault="00725266" w:rsidP="00E35B77">
            <w:pPr>
              <w:spacing w:after="0"/>
              <w:ind w:right="-1"/>
              <w:rPr>
                <w:rFonts w:ascii="Times New Roman" w:hAnsi="Times New Roman"/>
                <w:b/>
                <w:iCs/>
                <w:sz w:val="24"/>
                <w:szCs w:val="24"/>
              </w:rPr>
            </w:pPr>
            <w:r w:rsidRPr="00E35B77">
              <w:rPr>
                <w:rFonts w:ascii="Times New Roman" w:hAnsi="Times New Roman"/>
                <w:b/>
                <w:iCs/>
                <w:sz w:val="24"/>
                <w:szCs w:val="24"/>
              </w:rPr>
              <w:t>Перечень знаний, осваиваемых в рамках дисциплины</w:t>
            </w:r>
          </w:p>
        </w:tc>
      </w:tr>
      <w:tr w:rsidR="008455A1" w:rsidRPr="00E35B77" w14:paraId="1BD3FFAD" w14:textId="77777777">
        <w:trPr>
          <w:jc w:val="center"/>
        </w:trPr>
        <w:tc>
          <w:tcPr>
            <w:tcW w:w="1875" w:type="pct"/>
          </w:tcPr>
          <w:p w14:paraId="4ACFC8B1"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основы компьютерной графики;</w:t>
            </w:r>
          </w:p>
          <w:p w14:paraId="2053060B"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состав компьютерного оборудования в области профессиональной деятельности;</w:t>
            </w:r>
          </w:p>
          <w:p w14:paraId="2C1BA25F"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форматы графических файлов, технологии организации графической информации;</w:t>
            </w:r>
          </w:p>
          <w:p w14:paraId="3B30F034"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программные средства обработки изображений;</w:t>
            </w:r>
          </w:p>
          <w:p w14:paraId="5F7BBEA0"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 xml:space="preserve">основы </w:t>
            </w:r>
            <w:proofErr w:type="spellStart"/>
            <w:r w:rsidRPr="00E35B77">
              <w:rPr>
                <w:rFonts w:ascii="Times New Roman" w:hAnsi="Times New Roman"/>
                <w:sz w:val="24"/>
                <w:szCs w:val="24"/>
              </w:rPr>
              <w:t>цветоведения</w:t>
            </w:r>
            <w:proofErr w:type="spellEnd"/>
            <w:r w:rsidRPr="00E35B77">
              <w:rPr>
                <w:rFonts w:ascii="Times New Roman" w:hAnsi="Times New Roman"/>
                <w:sz w:val="24"/>
                <w:szCs w:val="24"/>
              </w:rPr>
              <w:t xml:space="preserve"> и информационные основы управления цветом;</w:t>
            </w:r>
          </w:p>
          <w:p w14:paraId="294CE1C2"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технологии работы в программе растровой графики;</w:t>
            </w:r>
          </w:p>
          <w:p w14:paraId="057D9CF5" w14:textId="77777777" w:rsidR="008455A1" w:rsidRPr="00E35B77" w:rsidRDefault="00725266" w:rsidP="00E35B77">
            <w:pPr>
              <w:spacing w:after="0"/>
              <w:rPr>
                <w:rFonts w:ascii="Times New Roman" w:hAnsi="Times New Roman"/>
                <w:bCs/>
                <w:iCs/>
                <w:sz w:val="24"/>
                <w:szCs w:val="24"/>
                <w:u w:val="single"/>
              </w:rPr>
            </w:pPr>
            <w:r w:rsidRPr="00E35B77">
              <w:rPr>
                <w:rFonts w:ascii="Times New Roman" w:hAnsi="Times New Roman"/>
                <w:sz w:val="24"/>
                <w:szCs w:val="24"/>
              </w:rPr>
              <w:t>технологии вывода цифровых изображений на печать</w:t>
            </w:r>
          </w:p>
        </w:tc>
        <w:tc>
          <w:tcPr>
            <w:tcW w:w="1839" w:type="pct"/>
          </w:tcPr>
          <w:p w14:paraId="3EFB0F70"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владеет основами компьютерной графики;</w:t>
            </w:r>
          </w:p>
          <w:p w14:paraId="408C0A83"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 xml:space="preserve">применяет компьютерное </w:t>
            </w:r>
            <w:proofErr w:type="spellStart"/>
            <w:r w:rsidRPr="00E35B77">
              <w:rPr>
                <w:rFonts w:ascii="Times New Roman" w:hAnsi="Times New Roman"/>
                <w:sz w:val="24"/>
                <w:szCs w:val="24"/>
              </w:rPr>
              <w:t>оборудованиев</w:t>
            </w:r>
            <w:proofErr w:type="spellEnd"/>
            <w:r w:rsidRPr="00E35B77">
              <w:rPr>
                <w:rFonts w:ascii="Times New Roman" w:hAnsi="Times New Roman"/>
                <w:sz w:val="24"/>
                <w:szCs w:val="24"/>
              </w:rPr>
              <w:t xml:space="preserve"> области профессиональной деятельности;</w:t>
            </w:r>
          </w:p>
          <w:p w14:paraId="577C20B9"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владеет форматами графических файлов, технологией организации графической информации;</w:t>
            </w:r>
          </w:p>
          <w:p w14:paraId="500050F1"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 xml:space="preserve">применяет программные средства обработки </w:t>
            </w:r>
            <w:proofErr w:type="spellStart"/>
            <w:r w:rsidRPr="00E35B77">
              <w:rPr>
                <w:rFonts w:ascii="Times New Roman" w:hAnsi="Times New Roman"/>
                <w:sz w:val="24"/>
                <w:szCs w:val="24"/>
              </w:rPr>
              <w:t>изображений;владеет</w:t>
            </w:r>
            <w:proofErr w:type="spellEnd"/>
            <w:r w:rsidRPr="00E35B77">
              <w:rPr>
                <w:rFonts w:ascii="Times New Roman" w:hAnsi="Times New Roman"/>
                <w:sz w:val="24"/>
                <w:szCs w:val="24"/>
              </w:rPr>
              <w:t xml:space="preserve"> </w:t>
            </w:r>
            <w:proofErr w:type="spellStart"/>
            <w:r w:rsidRPr="00E35B77">
              <w:rPr>
                <w:rFonts w:ascii="Times New Roman" w:hAnsi="Times New Roman"/>
                <w:sz w:val="24"/>
                <w:szCs w:val="24"/>
              </w:rPr>
              <w:t>основамицветоведения</w:t>
            </w:r>
            <w:proofErr w:type="spellEnd"/>
            <w:r w:rsidRPr="00E35B77">
              <w:rPr>
                <w:rFonts w:ascii="Times New Roman" w:hAnsi="Times New Roman"/>
                <w:sz w:val="24"/>
                <w:szCs w:val="24"/>
              </w:rPr>
              <w:t xml:space="preserve"> и информационными основами управления цветом;</w:t>
            </w:r>
          </w:p>
          <w:p w14:paraId="372E116E"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применяет технологии работы в программе растровой графики;</w:t>
            </w:r>
          </w:p>
          <w:p w14:paraId="7D5F87AB" w14:textId="77777777" w:rsidR="008455A1" w:rsidRPr="00E35B77" w:rsidRDefault="00725266" w:rsidP="00E35B77">
            <w:pPr>
              <w:keepNext/>
              <w:spacing w:after="0"/>
              <w:rPr>
                <w:rFonts w:ascii="Times New Roman" w:hAnsi="Times New Roman"/>
                <w:color w:val="000000"/>
                <w:sz w:val="24"/>
                <w:szCs w:val="24"/>
              </w:rPr>
            </w:pPr>
            <w:r w:rsidRPr="00E35B77">
              <w:rPr>
                <w:rFonts w:ascii="Times New Roman" w:hAnsi="Times New Roman"/>
                <w:sz w:val="24"/>
                <w:szCs w:val="24"/>
              </w:rPr>
              <w:t>применяет технологии вывода цифровых изображений на печать</w:t>
            </w:r>
          </w:p>
        </w:tc>
        <w:tc>
          <w:tcPr>
            <w:tcW w:w="1286" w:type="pct"/>
          </w:tcPr>
          <w:p w14:paraId="54E49BBD"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Наблюдение за выполнением практического задания. (деятельностью студента)</w:t>
            </w:r>
          </w:p>
          <w:p w14:paraId="61377BCC"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Оценка выполнения практического задания(работы)</w:t>
            </w:r>
          </w:p>
          <w:p w14:paraId="28952EA8"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Подготовка и выступление с докладом, сообщением, презентацией</w:t>
            </w:r>
          </w:p>
          <w:p w14:paraId="7E2BABEF"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 xml:space="preserve">Решение ситуационной задачи </w:t>
            </w:r>
          </w:p>
          <w:p w14:paraId="6C6FE5E9"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E35B77" w14:paraId="546BF83C" w14:textId="77777777">
        <w:trPr>
          <w:jc w:val="center"/>
        </w:trPr>
        <w:tc>
          <w:tcPr>
            <w:tcW w:w="5000" w:type="pct"/>
            <w:gridSpan w:val="3"/>
          </w:tcPr>
          <w:p w14:paraId="2F045635" w14:textId="77777777" w:rsidR="008455A1" w:rsidRPr="00E35B77" w:rsidRDefault="00725266" w:rsidP="00E35B77">
            <w:pPr>
              <w:suppressAutoHyphens/>
              <w:spacing w:after="0"/>
              <w:rPr>
                <w:rFonts w:ascii="Times New Roman" w:hAnsi="Times New Roman"/>
                <w:bCs/>
                <w:i/>
                <w:sz w:val="24"/>
                <w:szCs w:val="24"/>
              </w:rPr>
            </w:pPr>
            <w:r w:rsidRPr="00E35B77">
              <w:rPr>
                <w:rFonts w:ascii="Times New Roman" w:hAnsi="Times New Roman"/>
                <w:b/>
                <w:iCs/>
                <w:sz w:val="24"/>
                <w:szCs w:val="24"/>
              </w:rPr>
              <w:t>Перечень умений, осваиваемых в рамках дисциплины</w:t>
            </w:r>
          </w:p>
        </w:tc>
      </w:tr>
      <w:tr w:rsidR="008455A1" w:rsidRPr="00E35B77" w14:paraId="31025F7E" w14:textId="77777777">
        <w:trPr>
          <w:jc w:val="center"/>
        </w:trPr>
        <w:tc>
          <w:tcPr>
            <w:tcW w:w="1875" w:type="pct"/>
          </w:tcPr>
          <w:p w14:paraId="4D1EEC7D"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анализировать сложные графические образы;</w:t>
            </w:r>
          </w:p>
          <w:p w14:paraId="36635752"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применять основные графические форматы для записи и хранения цифровых изображений;</w:t>
            </w:r>
          </w:p>
          <w:p w14:paraId="1C19AB73"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выполнять обработку и конвертацию цифровых изображений;</w:t>
            </w:r>
          </w:p>
          <w:p w14:paraId="1FD31945"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применять технологии растровой графики для обработки визуального контента;</w:t>
            </w:r>
          </w:p>
          <w:p w14:paraId="007D3247"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корректно выбирать цветовое пространство и настраивать цветовой профиль;</w:t>
            </w:r>
          </w:p>
          <w:p w14:paraId="5DFE88D6"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выполнять конвертацию цифровых изображений;</w:t>
            </w:r>
          </w:p>
          <w:p w14:paraId="08D458AE" w14:textId="77777777" w:rsidR="008455A1" w:rsidRPr="00E35B77" w:rsidRDefault="00725266" w:rsidP="00E35B77">
            <w:pPr>
              <w:suppressAutoHyphens/>
              <w:spacing w:after="0"/>
              <w:ind w:left="142"/>
              <w:rPr>
                <w:rFonts w:ascii="Times New Roman" w:hAnsi="Times New Roman"/>
                <w:iCs/>
                <w:sz w:val="24"/>
                <w:szCs w:val="24"/>
              </w:rPr>
            </w:pPr>
            <w:r w:rsidRPr="00E35B77">
              <w:rPr>
                <w:rFonts w:ascii="Times New Roman" w:hAnsi="Times New Roman"/>
                <w:sz w:val="24"/>
                <w:szCs w:val="24"/>
              </w:rPr>
              <w:t>готовить цифровые изображения для вывода на печать.</w:t>
            </w:r>
          </w:p>
        </w:tc>
        <w:tc>
          <w:tcPr>
            <w:tcW w:w="1839" w:type="pct"/>
          </w:tcPr>
          <w:p w14:paraId="555ACF78"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анализирует сложные графические образы;</w:t>
            </w:r>
          </w:p>
          <w:p w14:paraId="17D61AA5" w14:textId="77777777" w:rsidR="008455A1" w:rsidRPr="00E35B77" w:rsidRDefault="00725266" w:rsidP="00E35B77">
            <w:pPr>
              <w:spacing w:after="0"/>
              <w:ind w:firstLine="290"/>
              <w:rPr>
                <w:rFonts w:ascii="Times New Roman" w:hAnsi="Times New Roman"/>
                <w:sz w:val="24"/>
                <w:szCs w:val="24"/>
              </w:rPr>
            </w:pPr>
            <w:r w:rsidRPr="00E35B77">
              <w:rPr>
                <w:rFonts w:ascii="Times New Roman" w:hAnsi="Times New Roman"/>
                <w:sz w:val="24"/>
                <w:szCs w:val="24"/>
              </w:rPr>
              <w:t xml:space="preserve">применяет основные </w:t>
            </w:r>
            <w:proofErr w:type="spellStart"/>
            <w:r w:rsidRPr="00E35B77">
              <w:rPr>
                <w:rFonts w:ascii="Times New Roman" w:hAnsi="Times New Roman"/>
                <w:sz w:val="24"/>
                <w:szCs w:val="24"/>
              </w:rPr>
              <w:t>грфические</w:t>
            </w:r>
            <w:proofErr w:type="spellEnd"/>
            <w:r w:rsidRPr="00E35B77">
              <w:rPr>
                <w:rFonts w:ascii="Times New Roman" w:hAnsi="Times New Roman"/>
                <w:sz w:val="24"/>
                <w:szCs w:val="24"/>
              </w:rPr>
              <w:t xml:space="preserve"> форматы для записи и хранения цифровых изображений;</w:t>
            </w:r>
          </w:p>
          <w:p w14:paraId="0BC8DC93"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выполняет обработку и конвертацию цифровых изображений;</w:t>
            </w:r>
          </w:p>
          <w:p w14:paraId="33C2A275"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применяет технологии растровой графики для обработки визуального контента;</w:t>
            </w:r>
          </w:p>
          <w:p w14:paraId="4CDF3F0A"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корректно выбирает цветовое пространство и настраивает цветовой профиль;</w:t>
            </w:r>
          </w:p>
          <w:p w14:paraId="2B8248FD"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выполняет конвертацию цифровых изображений;</w:t>
            </w:r>
          </w:p>
          <w:p w14:paraId="4036CA08" w14:textId="77777777" w:rsidR="008455A1" w:rsidRPr="00E35B77" w:rsidRDefault="00725266" w:rsidP="00E35B77">
            <w:pPr>
              <w:spacing w:after="0"/>
              <w:rPr>
                <w:rFonts w:ascii="Times New Roman" w:hAnsi="Times New Roman"/>
                <w:color w:val="000000"/>
                <w:sz w:val="24"/>
                <w:szCs w:val="24"/>
              </w:rPr>
            </w:pPr>
            <w:r w:rsidRPr="00E35B77">
              <w:rPr>
                <w:rFonts w:ascii="Times New Roman" w:hAnsi="Times New Roman"/>
                <w:sz w:val="24"/>
                <w:szCs w:val="24"/>
              </w:rPr>
              <w:t>готовит цифровые изображения для вывода на печать.</w:t>
            </w:r>
          </w:p>
        </w:tc>
        <w:tc>
          <w:tcPr>
            <w:tcW w:w="1286" w:type="pct"/>
          </w:tcPr>
          <w:p w14:paraId="10F1709F"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Наблюдение за выполнением практического задания. (деятельностью студента)</w:t>
            </w:r>
          </w:p>
          <w:p w14:paraId="197A43D4"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Оценка выполнения практического задания(работы)</w:t>
            </w:r>
          </w:p>
          <w:p w14:paraId="0288DB1C"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Подготовка и выступление с докладом, сообщением, презентацией</w:t>
            </w:r>
          </w:p>
          <w:p w14:paraId="574A7266"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Решение ситуационной задачи</w:t>
            </w:r>
          </w:p>
          <w:p w14:paraId="5E1399DB"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Экзамен/зачет в форме собеседования: теоретический материал и практическое задание</w:t>
            </w:r>
          </w:p>
        </w:tc>
      </w:tr>
    </w:tbl>
    <w:p w14:paraId="4316450E" w14:textId="77777777" w:rsidR="008455A1" w:rsidRDefault="00725266">
      <w:pPr>
        <w:jc w:val="right"/>
        <w:rPr>
          <w:rFonts w:ascii="Times New Roman" w:hAnsi="Times New Roman"/>
          <w:b/>
          <w:sz w:val="24"/>
          <w:szCs w:val="24"/>
        </w:rPr>
      </w:pPr>
      <w:r>
        <w:rPr>
          <w:rFonts w:ascii="Times New Roman" w:hAnsi="Times New Roman"/>
          <w:b/>
          <w:sz w:val="24"/>
          <w:szCs w:val="24"/>
        </w:rPr>
        <w:br w:type="page"/>
      </w:r>
    </w:p>
    <w:p w14:paraId="48641396" w14:textId="0DC96AB0" w:rsidR="008455A1" w:rsidRPr="007375E9" w:rsidRDefault="00725266" w:rsidP="007375E9">
      <w:pPr>
        <w:pStyle w:val="1"/>
        <w:jc w:val="right"/>
        <w:rPr>
          <w:rFonts w:ascii="Times New Roman" w:hAnsi="Times New Roman"/>
          <w:sz w:val="24"/>
          <w:szCs w:val="24"/>
        </w:rPr>
      </w:pPr>
      <w:bookmarkStart w:id="3560" w:name="_Toc130549579"/>
      <w:r w:rsidRPr="007375E9">
        <w:rPr>
          <w:rFonts w:ascii="Times New Roman" w:hAnsi="Times New Roman"/>
          <w:sz w:val="24"/>
          <w:szCs w:val="24"/>
        </w:rPr>
        <w:t>Приложение 2.</w:t>
      </w:r>
      <w:r w:rsidR="0026670C" w:rsidRPr="007375E9">
        <w:rPr>
          <w:rFonts w:ascii="Times New Roman" w:hAnsi="Times New Roman"/>
          <w:sz w:val="24"/>
          <w:szCs w:val="24"/>
        </w:rPr>
        <w:t>8</w:t>
      </w:r>
      <w:bookmarkEnd w:id="3560"/>
    </w:p>
    <w:p w14:paraId="425031BE"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19910E1B"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6CD6F19B" w14:textId="77777777" w:rsidR="008455A1" w:rsidRDefault="008455A1">
      <w:pPr>
        <w:jc w:val="center"/>
        <w:rPr>
          <w:rFonts w:ascii="Times New Roman" w:hAnsi="Times New Roman"/>
          <w:b/>
          <w:i/>
        </w:rPr>
      </w:pPr>
    </w:p>
    <w:p w14:paraId="0CFFB24F" w14:textId="77777777" w:rsidR="008455A1" w:rsidRDefault="008455A1">
      <w:pPr>
        <w:jc w:val="center"/>
        <w:rPr>
          <w:rFonts w:ascii="Times New Roman" w:hAnsi="Times New Roman"/>
          <w:b/>
          <w:i/>
        </w:rPr>
      </w:pPr>
    </w:p>
    <w:p w14:paraId="486842DC" w14:textId="77777777" w:rsidR="008455A1" w:rsidRDefault="008455A1">
      <w:pPr>
        <w:jc w:val="center"/>
        <w:rPr>
          <w:rFonts w:ascii="Times New Roman" w:hAnsi="Times New Roman"/>
          <w:b/>
          <w:i/>
        </w:rPr>
      </w:pPr>
    </w:p>
    <w:p w14:paraId="62D9DAAB" w14:textId="4CE1E2E7" w:rsidR="008455A1" w:rsidRDefault="008455A1">
      <w:pPr>
        <w:jc w:val="center"/>
        <w:rPr>
          <w:rFonts w:ascii="Times New Roman" w:hAnsi="Times New Roman"/>
          <w:b/>
          <w:i/>
        </w:rPr>
      </w:pPr>
    </w:p>
    <w:p w14:paraId="10CA8BFE" w14:textId="45693B1B" w:rsidR="00741BB3" w:rsidRDefault="00741BB3">
      <w:pPr>
        <w:jc w:val="center"/>
        <w:rPr>
          <w:rFonts w:ascii="Times New Roman" w:hAnsi="Times New Roman"/>
          <w:b/>
          <w:i/>
        </w:rPr>
      </w:pPr>
    </w:p>
    <w:p w14:paraId="710D5E9C" w14:textId="390C1DAF" w:rsidR="00741BB3" w:rsidRDefault="00741BB3">
      <w:pPr>
        <w:jc w:val="center"/>
        <w:rPr>
          <w:rFonts w:ascii="Times New Roman" w:hAnsi="Times New Roman"/>
          <w:b/>
          <w:i/>
        </w:rPr>
      </w:pPr>
    </w:p>
    <w:p w14:paraId="20DB8231" w14:textId="6DB272B3" w:rsidR="00741BB3" w:rsidRDefault="00741BB3">
      <w:pPr>
        <w:jc w:val="center"/>
        <w:rPr>
          <w:rFonts w:ascii="Times New Roman" w:hAnsi="Times New Roman"/>
          <w:b/>
          <w:i/>
        </w:rPr>
      </w:pPr>
    </w:p>
    <w:p w14:paraId="71E73416" w14:textId="4F1396C7" w:rsidR="00741BB3" w:rsidRDefault="00741BB3">
      <w:pPr>
        <w:jc w:val="center"/>
        <w:rPr>
          <w:rFonts w:ascii="Times New Roman" w:hAnsi="Times New Roman"/>
          <w:b/>
          <w:i/>
        </w:rPr>
      </w:pPr>
    </w:p>
    <w:p w14:paraId="3D8C1FF1" w14:textId="1C5002B1" w:rsidR="00741BB3" w:rsidRDefault="00741BB3">
      <w:pPr>
        <w:jc w:val="center"/>
        <w:rPr>
          <w:rFonts w:ascii="Times New Roman" w:hAnsi="Times New Roman"/>
          <w:b/>
          <w:i/>
        </w:rPr>
      </w:pPr>
    </w:p>
    <w:p w14:paraId="4483F846" w14:textId="77777777" w:rsidR="00741BB3" w:rsidRDefault="00741BB3">
      <w:pPr>
        <w:jc w:val="center"/>
        <w:rPr>
          <w:rFonts w:ascii="Times New Roman" w:hAnsi="Times New Roman"/>
          <w:b/>
          <w:i/>
        </w:rPr>
      </w:pPr>
    </w:p>
    <w:p w14:paraId="5AA6CFC6" w14:textId="77777777" w:rsidR="008455A1" w:rsidRPr="007375E9" w:rsidRDefault="00725266" w:rsidP="007375E9">
      <w:pPr>
        <w:pStyle w:val="1"/>
        <w:jc w:val="center"/>
        <w:rPr>
          <w:rFonts w:ascii="Times New Roman" w:hAnsi="Times New Roman"/>
          <w:sz w:val="24"/>
          <w:szCs w:val="24"/>
        </w:rPr>
      </w:pPr>
      <w:bookmarkStart w:id="3561" w:name="_Toc130549580"/>
      <w:r w:rsidRPr="007375E9">
        <w:rPr>
          <w:rFonts w:ascii="Times New Roman" w:hAnsi="Times New Roman"/>
          <w:sz w:val="24"/>
          <w:szCs w:val="24"/>
        </w:rPr>
        <w:t>ПРИМЕРНАЯ РАБОЧАЯ ПРОГРАММА УЧЕБНОЙ ДИСЦИПЛИНЫ</w:t>
      </w:r>
      <w:bookmarkEnd w:id="3561"/>
    </w:p>
    <w:p w14:paraId="11A9E6C3" w14:textId="77777777" w:rsidR="008455A1" w:rsidRPr="007375E9" w:rsidRDefault="00725266" w:rsidP="007375E9">
      <w:pPr>
        <w:pStyle w:val="1"/>
        <w:jc w:val="center"/>
        <w:rPr>
          <w:rFonts w:ascii="Times New Roman" w:hAnsi="Times New Roman"/>
          <w:sz w:val="24"/>
          <w:szCs w:val="24"/>
        </w:rPr>
      </w:pPr>
      <w:bookmarkStart w:id="3562" w:name="_Toc130549581"/>
      <w:r w:rsidRPr="007375E9">
        <w:rPr>
          <w:rFonts w:ascii="Times New Roman" w:hAnsi="Times New Roman"/>
          <w:sz w:val="24"/>
          <w:szCs w:val="24"/>
        </w:rPr>
        <w:t>«ОП.02 РИСУНОК С ОСНОВАМИ ПЕРСПЕКТИВЫ»</w:t>
      </w:r>
      <w:bookmarkEnd w:id="3562"/>
    </w:p>
    <w:p w14:paraId="3E068854" w14:textId="77777777" w:rsidR="008455A1" w:rsidRPr="00DD1EC8" w:rsidRDefault="008455A1" w:rsidP="00DD1EC8">
      <w:pPr>
        <w:jc w:val="center"/>
        <w:rPr>
          <w:rFonts w:ascii="Times New Roman" w:hAnsi="Times New Roman"/>
          <w:b/>
          <w:iCs/>
          <w:sz w:val="28"/>
          <w:szCs w:val="28"/>
        </w:rPr>
      </w:pPr>
    </w:p>
    <w:p w14:paraId="1BA8CEEB" w14:textId="77777777" w:rsidR="008455A1" w:rsidRDefault="008455A1">
      <w:pPr>
        <w:rPr>
          <w:rFonts w:ascii="Times New Roman" w:hAnsi="Times New Roman"/>
          <w:b/>
          <w:i/>
        </w:rPr>
      </w:pPr>
    </w:p>
    <w:p w14:paraId="3616BD07" w14:textId="77777777" w:rsidR="008455A1" w:rsidRDefault="008455A1">
      <w:pPr>
        <w:rPr>
          <w:rFonts w:ascii="Times New Roman" w:hAnsi="Times New Roman"/>
          <w:b/>
          <w:i/>
        </w:rPr>
      </w:pPr>
    </w:p>
    <w:p w14:paraId="215E7D1A" w14:textId="4A1C42A7" w:rsidR="008455A1" w:rsidRDefault="008455A1">
      <w:pPr>
        <w:rPr>
          <w:rFonts w:ascii="Times New Roman" w:hAnsi="Times New Roman"/>
          <w:b/>
          <w:i/>
        </w:rPr>
      </w:pPr>
    </w:p>
    <w:p w14:paraId="3935DF4E" w14:textId="00B47327" w:rsidR="00741BB3" w:rsidRDefault="00741BB3">
      <w:pPr>
        <w:rPr>
          <w:rFonts w:ascii="Times New Roman" w:hAnsi="Times New Roman"/>
          <w:b/>
          <w:i/>
        </w:rPr>
      </w:pPr>
    </w:p>
    <w:p w14:paraId="08B46301" w14:textId="0298E2CD" w:rsidR="008455A1" w:rsidRDefault="008455A1">
      <w:pPr>
        <w:rPr>
          <w:rFonts w:ascii="Times New Roman" w:hAnsi="Times New Roman"/>
          <w:b/>
          <w:i/>
        </w:rPr>
      </w:pPr>
    </w:p>
    <w:p w14:paraId="647C5DBE" w14:textId="12253CD6" w:rsidR="001F5C07" w:rsidRDefault="001F5C07">
      <w:pPr>
        <w:rPr>
          <w:rFonts w:ascii="Times New Roman" w:hAnsi="Times New Roman"/>
          <w:b/>
          <w:i/>
        </w:rPr>
      </w:pPr>
    </w:p>
    <w:p w14:paraId="399B860E" w14:textId="1E72964A" w:rsidR="001F5C07" w:rsidRDefault="001F5C07">
      <w:pPr>
        <w:rPr>
          <w:rFonts w:ascii="Times New Roman" w:hAnsi="Times New Roman"/>
          <w:b/>
          <w:i/>
        </w:rPr>
      </w:pPr>
    </w:p>
    <w:p w14:paraId="2CFC4823" w14:textId="6568237B" w:rsidR="001F5C07" w:rsidRDefault="001F5C07">
      <w:pPr>
        <w:rPr>
          <w:rFonts w:ascii="Times New Roman" w:hAnsi="Times New Roman"/>
          <w:b/>
          <w:i/>
        </w:rPr>
      </w:pPr>
    </w:p>
    <w:p w14:paraId="67260B6F" w14:textId="399194CA" w:rsidR="001F5C07" w:rsidRDefault="001F5C07">
      <w:pPr>
        <w:rPr>
          <w:rFonts w:ascii="Times New Roman" w:hAnsi="Times New Roman"/>
          <w:b/>
          <w:i/>
        </w:rPr>
      </w:pPr>
    </w:p>
    <w:p w14:paraId="2105DFB4" w14:textId="77777777" w:rsidR="001F5C07" w:rsidRDefault="001F5C07">
      <w:pPr>
        <w:rPr>
          <w:rFonts w:ascii="Times New Roman" w:hAnsi="Times New Roman"/>
          <w:b/>
          <w:i/>
        </w:rPr>
      </w:pPr>
    </w:p>
    <w:p w14:paraId="0B46C71A" w14:textId="77777777" w:rsidR="008455A1" w:rsidRDefault="008455A1">
      <w:pPr>
        <w:rPr>
          <w:rFonts w:ascii="Times New Roman" w:hAnsi="Times New Roman"/>
          <w:b/>
          <w:i/>
        </w:rPr>
      </w:pPr>
    </w:p>
    <w:p w14:paraId="3550EA97" w14:textId="697A8E72" w:rsidR="008455A1" w:rsidRPr="00C95CEE"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C95CEE"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C95CEE">
        <w:rPr>
          <w:rFonts w:ascii="Times New Roman" w:hAnsi="Times New Roman"/>
          <w:b/>
          <w:bCs/>
          <w:iCs/>
        </w:rPr>
        <w:br w:type="page"/>
      </w:r>
    </w:p>
    <w:p w14:paraId="7C447AE5" w14:textId="77777777" w:rsidR="008455A1" w:rsidRPr="0026670C" w:rsidRDefault="00725266">
      <w:pPr>
        <w:jc w:val="center"/>
        <w:rPr>
          <w:rFonts w:ascii="Times New Roman" w:hAnsi="Times New Roman"/>
          <w:b/>
          <w:iCs/>
          <w:sz w:val="24"/>
          <w:szCs w:val="24"/>
        </w:rPr>
      </w:pPr>
      <w:r w:rsidRPr="0026670C">
        <w:rPr>
          <w:rFonts w:ascii="Times New Roman" w:hAnsi="Times New Roman"/>
          <w:b/>
          <w:iCs/>
          <w:sz w:val="24"/>
          <w:szCs w:val="24"/>
        </w:rPr>
        <w:t>СОДЕРЖАНИЕ</w:t>
      </w:r>
    </w:p>
    <w:p w14:paraId="6A2B8D70" w14:textId="77777777" w:rsidR="008455A1" w:rsidRPr="00E35B77" w:rsidRDefault="008455A1">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8455A1" w:rsidRPr="00E35B77" w14:paraId="7F225CF1" w14:textId="77777777">
        <w:tc>
          <w:tcPr>
            <w:tcW w:w="7501" w:type="dxa"/>
          </w:tcPr>
          <w:p w14:paraId="23DDF168" w14:textId="0CAACCEC" w:rsidR="008455A1" w:rsidRPr="00E35B77" w:rsidRDefault="00725266" w:rsidP="00BD4E1A">
            <w:pPr>
              <w:suppressAutoHyphens/>
              <w:ind w:left="1021" w:hanging="283"/>
              <w:rPr>
                <w:rFonts w:ascii="Times New Roman" w:hAnsi="Times New Roman"/>
                <w:b/>
                <w:color w:val="000000" w:themeColor="text1"/>
                <w:sz w:val="24"/>
                <w:szCs w:val="24"/>
              </w:rPr>
            </w:pPr>
            <w:r w:rsidRPr="00E35B77">
              <w:rPr>
                <w:rFonts w:ascii="Times New Roman" w:hAnsi="Times New Roman"/>
                <w:b/>
                <w:color w:val="000000" w:themeColor="text1"/>
                <w:sz w:val="24"/>
                <w:szCs w:val="24"/>
              </w:rPr>
              <w:t>1.</w:t>
            </w:r>
            <w:r w:rsidR="00BD4E1A" w:rsidRPr="00E35B77">
              <w:rPr>
                <w:rFonts w:ascii="Times New Roman" w:hAnsi="Times New Roman"/>
                <w:b/>
                <w:color w:val="000000" w:themeColor="text1"/>
                <w:sz w:val="24"/>
                <w:szCs w:val="24"/>
              </w:rPr>
              <w:t xml:space="preserve"> </w:t>
            </w:r>
            <w:r w:rsidRPr="00E35B77">
              <w:rPr>
                <w:rFonts w:ascii="Times New Roman" w:hAnsi="Times New Roman"/>
                <w:b/>
                <w:color w:val="000000" w:themeColor="text1"/>
                <w:sz w:val="24"/>
                <w:szCs w:val="24"/>
              </w:rPr>
              <w:t>ОБЩАЯ ХАРАКТЕРИСТИКА ПРИМЕРНОЙ РАБОЧЕЙ ПРОГРАММЫ УЧЕБНОЙ ДИСЦИПЛИНЫ</w:t>
            </w:r>
          </w:p>
        </w:tc>
        <w:tc>
          <w:tcPr>
            <w:tcW w:w="1854" w:type="dxa"/>
          </w:tcPr>
          <w:p w14:paraId="1482F5F4" w14:textId="77777777" w:rsidR="008455A1" w:rsidRPr="00E35B77" w:rsidRDefault="008455A1">
            <w:pPr>
              <w:jc w:val="center"/>
              <w:rPr>
                <w:rFonts w:ascii="Times New Roman" w:hAnsi="Times New Roman"/>
                <w:b/>
                <w:sz w:val="24"/>
                <w:szCs w:val="24"/>
              </w:rPr>
            </w:pPr>
          </w:p>
        </w:tc>
      </w:tr>
      <w:tr w:rsidR="008455A1" w:rsidRPr="00E35B77" w14:paraId="73A95587" w14:textId="77777777">
        <w:tc>
          <w:tcPr>
            <w:tcW w:w="7501" w:type="dxa"/>
          </w:tcPr>
          <w:p w14:paraId="64547871" w14:textId="36ABCC69" w:rsidR="008455A1" w:rsidRPr="00E35B77" w:rsidRDefault="00725266" w:rsidP="00BD4E1A">
            <w:pPr>
              <w:suppressAutoHyphens/>
              <w:ind w:left="1021" w:hanging="283"/>
              <w:rPr>
                <w:rFonts w:ascii="Times New Roman" w:hAnsi="Times New Roman"/>
                <w:b/>
                <w:color w:val="000000" w:themeColor="text1"/>
                <w:sz w:val="24"/>
                <w:szCs w:val="24"/>
              </w:rPr>
            </w:pPr>
            <w:r w:rsidRPr="00E35B77">
              <w:rPr>
                <w:rFonts w:ascii="Times New Roman" w:hAnsi="Times New Roman"/>
                <w:b/>
                <w:color w:val="000000" w:themeColor="text1"/>
                <w:sz w:val="24"/>
                <w:szCs w:val="24"/>
              </w:rPr>
              <w:t>2.</w:t>
            </w:r>
            <w:r w:rsidR="00BD4E1A" w:rsidRPr="00E35B77">
              <w:rPr>
                <w:rFonts w:ascii="Times New Roman" w:hAnsi="Times New Roman"/>
                <w:b/>
                <w:color w:val="000000" w:themeColor="text1"/>
                <w:sz w:val="24"/>
                <w:szCs w:val="24"/>
              </w:rPr>
              <w:t xml:space="preserve"> </w:t>
            </w:r>
            <w:r w:rsidRPr="00E35B77">
              <w:rPr>
                <w:rFonts w:ascii="Times New Roman" w:hAnsi="Times New Roman"/>
                <w:b/>
                <w:color w:val="000000" w:themeColor="text1"/>
                <w:sz w:val="24"/>
                <w:szCs w:val="24"/>
              </w:rPr>
              <w:t>СТРУКТУРА И СОДЕРЖАНИЕ УЧЕБНОЙ ДИСЦИПЛИНЫ</w:t>
            </w:r>
          </w:p>
          <w:p w14:paraId="179D80AA" w14:textId="77CDAB63" w:rsidR="008455A1" w:rsidRPr="00E35B77" w:rsidRDefault="00725266" w:rsidP="00BD4E1A">
            <w:pPr>
              <w:suppressAutoHyphens/>
              <w:ind w:left="1021" w:hanging="283"/>
              <w:rPr>
                <w:rFonts w:ascii="Times New Roman" w:hAnsi="Times New Roman"/>
                <w:b/>
                <w:color w:val="000000" w:themeColor="text1"/>
                <w:sz w:val="24"/>
                <w:szCs w:val="24"/>
              </w:rPr>
            </w:pPr>
            <w:r w:rsidRPr="00E35B77">
              <w:rPr>
                <w:rFonts w:ascii="Times New Roman" w:hAnsi="Times New Roman"/>
                <w:b/>
                <w:color w:val="000000" w:themeColor="text1"/>
                <w:sz w:val="24"/>
                <w:szCs w:val="24"/>
              </w:rPr>
              <w:t>3.</w:t>
            </w:r>
            <w:r w:rsidR="00BD4E1A" w:rsidRPr="00E35B77">
              <w:rPr>
                <w:rFonts w:ascii="Times New Roman" w:hAnsi="Times New Roman"/>
                <w:b/>
                <w:color w:val="000000" w:themeColor="text1"/>
                <w:sz w:val="24"/>
                <w:szCs w:val="24"/>
              </w:rPr>
              <w:t xml:space="preserve"> </w:t>
            </w:r>
            <w:r w:rsidRPr="00E35B77">
              <w:rPr>
                <w:rFonts w:ascii="Times New Roman" w:hAnsi="Times New Roman"/>
                <w:b/>
                <w:color w:val="000000" w:themeColor="text1"/>
                <w:sz w:val="24"/>
                <w:szCs w:val="24"/>
              </w:rPr>
              <w:t>УСЛОВИЯ РЕАЛИЗАЦИИ УЧЕБНОЙ ДИСЦИПЛИНЫ</w:t>
            </w:r>
          </w:p>
        </w:tc>
        <w:tc>
          <w:tcPr>
            <w:tcW w:w="1854" w:type="dxa"/>
          </w:tcPr>
          <w:p w14:paraId="105DA5AB" w14:textId="77777777" w:rsidR="008455A1" w:rsidRPr="00E35B77" w:rsidRDefault="008455A1">
            <w:pPr>
              <w:jc w:val="center"/>
              <w:rPr>
                <w:rFonts w:ascii="Times New Roman" w:hAnsi="Times New Roman"/>
                <w:b/>
                <w:sz w:val="24"/>
                <w:szCs w:val="24"/>
              </w:rPr>
            </w:pPr>
          </w:p>
        </w:tc>
      </w:tr>
      <w:tr w:rsidR="008455A1" w14:paraId="39BD0000" w14:textId="77777777">
        <w:tc>
          <w:tcPr>
            <w:tcW w:w="7501" w:type="dxa"/>
          </w:tcPr>
          <w:p w14:paraId="42431607" w14:textId="2834ED9A" w:rsidR="008455A1" w:rsidRDefault="00725266" w:rsidP="00BD4E1A">
            <w:pPr>
              <w:suppressAutoHyphens/>
              <w:ind w:left="1021" w:hanging="283"/>
              <w:rPr>
                <w:rFonts w:ascii="Times New Roman" w:hAnsi="Times New Roman"/>
                <w:b/>
                <w:color w:val="000000" w:themeColor="text1"/>
                <w:sz w:val="24"/>
                <w:szCs w:val="24"/>
              </w:rPr>
            </w:pPr>
            <w:r>
              <w:rPr>
                <w:rFonts w:ascii="Times New Roman" w:hAnsi="Times New Roman"/>
                <w:b/>
                <w:color w:val="000000" w:themeColor="text1"/>
                <w:sz w:val="24"/>
                <w:szCs w:val="24"/>
              </w:rPr>
              <w:t>4.</w:t>
            </w:r>
            <w:r w:rsidR="00BD4E1A">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КОНТРОЛЬ И ОЦЕНКА РЕЗУЛЬТАТОВ ОСВОЕНИЯ УЧЕБНОЙ ДИСЦИПЛИНЫ</w:t>
            </w:r>
          </w:p>
          <w:p w14:paraId="22B0D94B" w14:textId="77777777" w:rsidR="008455A1" w:rsidRDefault="008455A1" w:rsidP="00BD4E1A">
            <w:pPr>
              <w:suppressAutoHyphens/>
              <w:ind w:left="1021" w:hanging="283"/>
              <w:rPr>
                <w:rFonts w:ascii="Times New Roman" w:hAnsi="Times New Roman"/>
                <w:b/>
                <w:color w:val="000000" w:themeColor="text1"/>
                <w:sz w:val="24"/>
                <w:szCs w:val="24"/>
              </w:rPr>
            </w:pPr>
          </w:p>
        </w:tc>
        <w:tc>
          <w:tcPr>
            <w:tcW w:w="1854" w:type="dxa"/>
          </w:tcPr>
          <w:p w14:paraId="758CE869" w14:textId="77777777" w:rsidR="008455A1" w:rsidRDefault="008455A1">
            <w:pPr>
              <w:jc w:val="center"/>
              <w:rPr>
                <w:rFonts w:ascii="Times New Roman" w:hAnsi="Times New Roman"/>
                <w:b/>
                <w:sz w:val="24"/>
                <w:szCs w:val="24"/>
              </w:rPr>
            </w:pPr>
          </w:p>
        </w:tc>
      </w:tr>
    </w:tbl>
    <w:p w14:paraId="22B5E395" w14:textId="77777777" w:rsidR="008455A1" w:rsidRPr="00E35B77" w:rsidRDefault="00725266" w:rsidP="000F5919">
      <w:pPr>
        <w:numPr>
          <w:ilvl w:val="3"/>
          <w:numId w:val="184"/>
        </w:numPr>
        <w:suppressAutoHyphens/>
        <w:spacing w:after="0"/>
        <w:ind w:left="0" w:firstLine="357"/>
        <w:jc w:val="center"/>
        <w:rPr>
          <w:rFonts w:ascii="Times New Roman" w:hAnsi="Times New Roman"/>
          <w:b/>
          <w:sz w:val="24"/>
          <w:szCs w:val="24"/>
        </w:rPr>
      </w:pPr>
      <w:r>
        <w:rPr>
          <w:b/>
          <w:i/>
          <w:u w:val="single"/>
        </w:rPr>
        <w:br w:type="page"/>
      </w:r>
      <w:r w:rsidRPr="00E35B77">
        <w:rPr>
          <w:rFonts w:ascii="Times New Roman" w:hAnsi="Times New Roman"/>
          <w:b/>
          <w:sz w:val="24"/>
          <w:szCs w:val="24"/>
        </w:rPr>
        <w:t xml:space="preserve">ОБЩАЯ ХАРАКТЕРИСТИКА </w:t>
      </w:r>
      <w:r w:rsidRPr="00E35B77">
        <w:rPr>
          <w:rFonts w:ascii="Times New Roman" w:hAnsi="Times New Roman"/>
          <w:b/>
          <w:color w:val="000000"/>
          <w:sz w:val="24"/>
          <w:szCs w:val="24"/>
        </w:rPr>
        <w:t>ПРИМЕРНОЙ РАБОЧЕЙ ПРОГРАММЫ</w:t>
      </w:r>
      <w:r w:rsidRPr="00E35B77">
        <w:rPr>
          <w:rFonts w:ascii="Times New Roman" w:hAnsi="Times New Roman"/>
          <w:b/>
          <w:sz w:val="24"/>
          <w:szCs w:val="24"/>
        </w:rPr>
        <w:t xml:space="preserve"> УЧЕБНОЙ ДИСЦИПЛИНЫ</w:t>
      </w:r>
    </w:p>
    <w:p w14:paraId="36E88DF7" w14:textId="513D5A3E" w:rsidR="008455A1" w:rsidRPr="00E35B77" w:rsidRDefault="00F4502B" w:rsidP="00F4502B">
      <w:pPr>
        <w:suppressAutoHyphens/>
        <w:spacing w:after="0"/>
        <w:jc w:val="center"/>
        <w:rPr>
          <w:rFonts w:ascii="Times New Roman" w:hAnsi="Times New Roman"/>
          <w:b/>
          <w:sz w:val="24"/>
          <w:szCs w:val="24"/>
        </w:rPr>
      </w:pPr>
      <w:r w:rsidRPr="00E35B77">
        <w:rPr>
          <w:rFonts w:ascii="Times New Roman" w:hAnsi="Times New Roman"/>
          <w:b/>
          <w:sz w:val="24"/>
          <w:szCs w:val="24"/>
        </w:rPr>
        <w:t>«ОП.02 РИСУНОК С ОСНОВАМИ ПЕРСПЕКТИВЫ»</w:t>
      </w:r>
    </w:p>
    <w:p w14:paraId="129B1779" w14:textId="77777777" w:rsidR="008455A1" w:rsidRPr="00E35B77" w:rsidRDefault="008455A1" w:rsidP="00E35B77">
      <w:pPr>
        <w:suppressAutoHyphens/>
        <w:spacing w:after="0"/>
        <w:ind w:left="720"/>
        <w:rPr>
          <w:rFonts w:ascii="Times New Roman" w:hAnsi="Times New Roman"/>
          <w:b/>
          <w:sz w:val="24"/>
          <w:szCs w:val="24"/>
        </w:rPr>
      </w:pPr>
    </w:p>
    <w:p w14:paraId="62E02F28" w14:textId="77777777" w:rsidR="008455A1" w:rsidRPr="00E35B77" w:rsidRDefault="00725266" w:rsidP="000F5919">
      <w:pPr>
        <w:numPr>
          <w:ilvl w:val="1"/>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E35B77">
        <w:rPr>
          <w:rFonts w:ascii="Times New Roman" w:hAnsi="Times New Roman"/>
          <w:b/>
          <w:sz w:val="24"/>
          <w:szCs w:val="24"/>
        </w:rPr>
        <w:t xml:space="preserve">Место дисциплины в структуре основной образовательной программы: </w:t>
      </w:r>
    </w:p>
    <w:p w14:paraId="4D7E0632" w14:textId="798A7894" w:rsidR="008455A1" w:rsidRPr="00E35B77" w:rsidRDefault="00725266" w:rsidP="00E35B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E35B77">
        <w:rPr>
          <w:rFonts w:ascii="Times New Roman" w:hAnsi="Times New Roman"/>
          <w:sz w:val="24"/>
          <w:szCs w:val="24"/>
        </w:rPr>
        <w:t xml:space="preserve">Учебная дисциплина «Рисунок с основами перспективы» является обязательной частью общепрофессионального цикла примерной образовательной программы </w:t>
      </w:r>
      <w:r w:rsidR="00E104AC" w:rsidRPr="00E35B77">
        <w:rPr>
          <w:rFonts w:ascii="Times New Roman" w:hAnsi="Times New Roman"/>
          <w:sz w:val="24"/>
          <w:szCs w:val="24"/>
        </w:rPr>
        <w:br/>
      </w:r>
      <w:r w:rsidRPr="00E35B77">
        <w:rPr>
          <w:rFonts w:ascii="Times New Roman" w:hAnsi="Times New Roman"/>
          <w:sz w:val="24"/>
          <w:szCs w:val="24"/>
        </w:rPr>
        <w:t xml:space="preserve">в соответствии с ФГОС СПО по </w:t>
      </w:r>
      <w:r w:rsidRPr="00E35B77">
        <w:rPr>
          <w:rFonts w:ascii="Times New Roman" w:hAnsi="Times New Roman"/>
          <w:color w:val="000000"/>
          <w:sz w:val="24"/>
          <w:szCs w:val="24"/>
        </w:rPr>
        <w:t>специальности 55.02.02 Анимация и анимационное кино (по видам)</w:t>
      </w:r>
      <w:r w:rsidRPr="00E35B77">
        <w:rPr>
          <w:rFonts w:ascii="Times New Roman" w:hAnsi="Times New Roman"/>
          <w:sz w:val="24"/>
          <w:szCs w:val="24"/>
        </w:rPr>
        <w:t xml:space="preserve">. </w:t>
      </w:r>
    </w:p>
    <w:p w14:paraId="76C07EE2" w14:textId="77777777" w:rsidR="008455A1" w:rsidRPr="00E35B77" w:rsidRDefault="00725266" w:rsidP="00E35B7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E35B77">
        <w:rPr>
          <w:rFonts w:ascii="Times New Roman" w:hAnsi="Times New Roman"/>
          <w:sz w:val="24"/>
          <w:szCs w:val="24"/>
        </w:rPr>
        <w:t>Особое значение дисциплина имеет при формировании и развитии ОК 01 – ОК 09, ПК 1.1-1.5, ПК 2.4, ПК 3.1-3.2</w:t>
      </w:r>
      <w:r w:rsidRPr="00E35B77">
        <w:rPr>
          <w:rFonts w:ascii="Times New Roman" w:hAnsi="Times New Roman"/>
          <w:i/>
          <w:sz w:val="24"/>
          <w:szCs w:val="24"/>
        </w:rPr>
        <w:t>.</w:t>
      </w:r>
    </w:p>
    <w:p w14:paraId="51D09252" w14:textId="77777777" w:rsidR="008455A1" w:rsidRPr="00E35B77" w:rsidRDefault="008455A1" w:rsidP="00E35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98A351F" w14:textId="77777777" w:rsidR="008455A1" w:rsidRPr="00E35B77" w:rsidRDefault="00725266" w:rsidP="00E35B77">
      <w:pPr>
        <w:spacing w:after="0"/>
        <w:ind w:firstLine="709"/>
        <w:rPr>
          <w:rFonts w:ascii="Times New Roman" w:hAnsi="Times New Roman"/>
          <w:b/>
          <w:sz w:val="24"/>
          <w:szCs w:val="24"/>
        </w:rPr>
      </w:pPr>
      <w:r w:rsidRPr="00E35B77">
        <w:rPr>
          <w:rFonts w:ascii="Times New Roman" w:hAnsi="Times New Roman"/>
          <w:b/>
          <w:sz w:val="24"/>
          <w:szCs w:val="24"/>
        </w:rPr>
        <w:t>1.2. Цель и планируемые результаты освоения дисциплины:</w:t>
      </w:r>
    </w:p>
    <w:p w14:paraId="5624BE3A" w14:textId="5040CD16" w:rsidR="008455A1" w:rsidRPr="00E35B77" w:rsidRDefault="00725266" w:rsidP="00E35B77">
      <w:pPr>
        <w:suppressAutoHyphens/>
        <w:spacing w:after="0"/>
        <w:ind w:firstLine="709"/>
        <w:jc w:val="both"/>
        <w:rPr>
          <w:rFonts w:ascii="Times New Roman" w:hAnsi="Times New Roman"/>
          <w:sz w:val="24"/>
          <w:szCs w:val="24"/>
          <w:lang w:eastAsia="en-US"/>
        </w:rPr>
      </w:pPr>
      <w:r w:rsidRPr="00E35B77">
        <w:rPr>
          <w:rFonts w:ascii="Times New Roman" w:hAnsi="Times New Roman"/>
          <w:sz w:val="24"/>
          <w:szCs w:val="24"/>
        </w:rPr>
        <w:t xml:space="preserve">В рамках программы учебной дисциплины обучающимися осваиваются умения </w:t>
      </w:r>
      <w:r w:rsidR="00E104AC" w:rsidRPr="00E35B77">
        <w:rPr>
          <w:rFonts w:ascii="Times New Roman" w:hAnsi="Times New Roman"/>
          <w:sz w:val="24"/>
          <w:szCs w:val="24"/>
        </w:rPr>
        <w:br/>
      </w:r>
      <w:r w:rsidRPr="00E35B77">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515"/>
        <w:gridCol w:w="3895"/>
      </w:tblGrid>
      <w:tr w:rsidR="008455A1" w:rsidRPr="00E35B77" w14:paraId="34245C91" w14:textId="77777777" w:rsidTr="00E104AC">
        <w:trPr>
          <w:trHeight w:val="649"/>
        </w:trPr>
        <w:tc>
          <w:tcPr>
            <w:tcW w:w="1838" w:type="dxa"/>
          </w:tcPr>
          <w:p w14:paraId="5AA29A59"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 xml:space="preserve">Код </w:t>
            </w:r>
          </w:p>
          <w:p w14:paraId="2B083C06"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ПК, ОК</w:t>
            </w:r>
          </w:p>
        </w:tc>
        <w:tc>
          <w:tcPr>
            <w:tcW w:w="3515" w:type="dxa"/>
          </w:tcPr>
          <w:p w14:paraId="75F37709"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Умения</w:t>
            </w:r>
          </w:p>
        </w:tc>
        <w:tc>
          <w:tcPr>
            <w:tcW w:w="3895" w:type="dxa"/>
          </w:tcPr>
          <w:p w14:paraId="182A91B4" w14:textId="77777777" w:rsidR="008455A1" w:rsidRPr="00E35B77" w:rsidRDefault="00725266" w:rsidP="00E35B77">
            <w:pPr>
              <w:suppressAutoHyphens/>
              <w:spacing w:after="0"/>
              <w:jc w:val="center"/>
              <w:rPr>
                <w:rFonts w:ascii="Times New Roman" w:hAnsi="Times New Roman"/>
                <w:b/>
                <w:bCs/>
                <w:sz w:val="24"/>
                <w:szCs w:val="24"/>
              </w:rPr>
            </w:pPr>
            <w:r w:rsidRPr="00E35B77">
              <w:rPr>
                <w:rFonts w:ascii="Times New Roman" w:hAnsi="Times New Roman"/>
                <w:b/>
                <w:bCs/>
                <w:sz w:val="24"/>
                <w:szCs w:val="24"/>
              </w:rPr>
              <w:t>Знания</w:t>
            </w:r>
          </w:p>
        </w:tc>
      </w:tr>
      <w:tr w:rsidR="008455A1" w:rsidRPr="00E35B77" w14:paraId="09939BDD" w14:textId="77777777" w:rsidTr="00E104AC">
        <w:trPr>
          <w:trHeight w:val="212"/>
        </w:trPr>
        <w:tc>
          <w:tcPr>
            <w:tcW w:w="1838" w:type="dxa"/>
          </w:tcPr>
          <w:p w14:paraId="71FFE6A9" w14:textId="77777777" w:rsidR="008455A1" w:rsidRPr="00E35B77" w:rsidRDefault="00725266" w:rsidP="00E35B77">
            <w:pPr>
              <w:suppressAutoHyphens/>
              <w:spacing w:after="0"/>
              <w:jc w:val="center"/>
              <w:rPr>
                <w:rFonts w:ascii="Times New Roman" w:hAnsi="Times New Roman"/>
                <w:sz w:val="24"/>
                <w:szCs w:val="24"/>
              </w:rPr>
            </w:pPr>
            <w:r w:rsidRPr="00E35B77">
              <w:rPr>
                <w:rFonts w:ascii="Times New Roman" w:hAnsi="Times New Roman"/>
                <w:sz w:val="24"/>
                <w:szCs w:val="24"/>
              </w:rPr>
              <w:t xml:space="preserve">ПК 1.1-1.5, ПК 2.4, </w:t>
            </w:r>
          </w:p>
          <w:p w14:paraId="0140E63F" w14:textId="1638F75A" w:rsidR="008455A1" w:rsidRPr="00E35B77" w:rsidRDefault="00725266" w:rsidP="00E35B77">
            <w:pPr>
              <w:suppressAutoHyphens/>
              <w:spacing w:after="0"/>
              <w:jc w:val="center"/>
              <w:rPr>
                <w:rFonts w:ascii="Times New Roman" w:hAnsi="Times New Roman"/>
                <w:sz w:val="24"/>
                <w:szCs w:val="24"/>
              </w:rPr>
            </w:pPr>
            <w:r w:rsidRPr="00E35B77">
              <w:rPr>
                <w:rFonts w:ascii="Times New Roman" w:hAnsi="Times New Roman"/>
                <w:sz w:val="24"/>
                <w:szCs w:val="24"/>
              </w:rPr>
              <w:t xml:space="preserve">ПК 3.1-3.2, </w:t>
            </w:r>
            <w:r w:rsidR="00E104AC" w:rsidRPr="00E35B77">
              <w:rPr>
                <w:rFonts w:ascii="Times New Roman" w:hAnsi="Times New Roman"/>
                <w:sz w:val="24"/>
                <w:szCs w:val="24"/>
              </w:rPr>
              <w:br/>
            </w:r>
            <w:r w:rsidRPr="00E35B77">
              <w:rPr>
                <w:rFonts w:ascii="Times New Roman" w:hAnsi="Times New Roman"/>
                <w:sz w:val="24"/>
                <w:szCs w:val="24"/>
              </w:rPr>
              <w:t>ОК 01 – ОК 09</w:t>
            </w:r>
          </w:p>
        </w:tc>
        <w:tc>
          <w:tcPr>
            <w:tcW w:w="3515" w:type="dxa"/>
          </w:tcPr>
          <w:p w14:paraId="31CDB450"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анализировать сложные графические образы;</w:t>
            </w:r>
          </w:p>
          <w:p w14:paraId="3B8B2819"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применять правила перспективы, изображая различные предметы с любой точки зрения, определяя глубину пространства, их размеры и масштаб;</w:t>
            </w:r>
          </w:p>
          <w:p w14:paraId="648E0D8D"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передавать объемы предметов в плоскости листа, используя законы светотени;</w:t>
            </w:r>
          </w:p>
          <w:p w14:paraId="38AAC0E0" w14:textId="77777777" w:rsidR="008455A1" w:rsidRPr="00E35B77" w:rsidRDefault="00725266" w:rsidP="00E35B77">
            <w:pPr>
              <w:spacing w:after="0"/>
              <w:rPr>
                <w:rFonts w:ascii="Times New Roman" w:hAnsi="Times New Roman"/>
                <w:sz w:val="24"/>
                <w:szCs w:val="24"/>
              </w:rPr>
            </w:pPr>
            <w:r w:rsidRPr="00E35B77">
              <w:rPr>
                <w:rFonts w:ascii="Times New Roman" w:hAnsi="Times New Roman"/>
                <w:sz w:val="24"/>
                <w:szCs w:val="24"/>
              </w:rPr>
              <w:t>выполнять с натуры и по памяти наброски, зарисовки людей и животных</w:t>
            </w:r>
          </w:p>
        </w:tc>
        <w:tc>
          <w:tcPr>
            <w:tcW w:w="3895" w:type="dxa"/>
            <w:shd w:val="clear" w:color="auto" w:fill="auto"/>
          </w:tcPr>
          <w:p w14:paraId="09B62560" w14:textId="77777777" w:rsidR="008455A1" w:rsidRPr="00E35B77" w:rsidRDefault="00725266" w:rsidP="00E35B77">
            <w:pPr>
              <w:spacing w:after="0"/>
              <w:ind w:left="57"/>
              <w:rPr>
                <w:rFonts w:ascii="Times New Roman" w:hAnsi="Times New Roman"/>
                <w:sz w:val="24"/>
                <w:szCs w:val="24"/>
              </w:rPr>
            </w:pPr>
            <w:r w:rsidRPr="00E35B77">
              <w:rPr>
                <w:rFonts w:ascii="Times New Roman" w:hAnsi="Times New Roman"/>
                <w:sz w:val="24"/>
                <w:szCs w:val="24"/>
              </w:rPr>
              <w:t>законы линейной перспективы при построении геометрических форм;</w:t>
            </w:r>
          </w:p>
          <w:p w14:paraId="2BC478BE" w14:textId="77777777" w:rsidR="008455A1" w:rsidRPr="00E35B77" w:rsidRDefault="00725266" w:rsidP="00E35B77">
            <w:pPr>
              <w:spacing w:after="0"/>
              <w:ind w:left="57"/>
              <w:rPr>
                <w:rFonts w:ascii="Times New Roman" w:hAnsi="Times New Roman"/>
                <w:sz w:val="24"/>
                <w:szCs w:val="24"/>
              </w:rPr>
            </w:pPr>
            <w:r w:rsidRPr="00E35B77">
              <w:rPr>
                <w:rFonts w:ascii="Times New Roman" w:hAnsi="Times New Roman"/>
                <w:sz w:val="24"/>
                <w:szCs w:val="24"/>
              </w:rPr>
              <w:t>основные законы воздушной перспективы и распределение света и тени при изображении предметов;</w:t>
            </w:r>
          </w:p>
          <w:p w14:paraId="2B58D296" w14:textId="77777777" w:rsidR="008455A1" w:rsidRPr="00E35B77" w:rsidRDefault="00725266" w:rsidP="00E35B77">
            <w:pPr>
              <w:spacing w:after="0"/>
              <w:ind w:left="57"/>
              <w:rPr>
                <w:rFonts w:ascii="Times New Roman" w:hAnsi="Times New Roman"/>
                <w:sz w:val="24"/>
                <w:szCs w:val="24"/>
              </w:rPr>
            </w:pPr>
            <w:r w:rsidRPr="00E35B77">
              <w:rPr>
                <w:rFonts w:ascii="Times New Roman" w:hAnsi="Times New Roman"/>
                <w:sz w:val="24"/>
                <w:szCs w:val="24"/>
              </w:rPr>
              <w:t>приемы черно-белой и цветной графики, законы композиции</w:t>
            </w:r>
          </w:p>
        </w:tc>
      </w:tr>
    </w:tbl>
    <w:p w14:paraId="7ECF18D1" w14:textId="77777777" w:rsidR="008455A1" w:rsidRPr="00E35B77" w:rsidRDefault="008455A1" w:rsidP="00E35B77">
      <w:pPr>
        <w:suppressAutoHyphens/>
        <w:spacing w:after="240"/>
        <w:ind w:firstLine="709"/>
        <w:rPr>
          <w:rFonts w:ascii="Times New Roman" w:hAnsi="Times New Roman"/>
          <w:b/>
          <w:sz w:val="24"/>
          <w:szCs w:val="24"/>
        </w:rPr>
      </w:pPr>
    </w:p>
    <w:p w14:paraId="69F7F838" w14:textId="77777777" w:rsidR="008455A1" w:rsidRPr="00E35B77" w:rsidRDefault="00725266" w:rsidP="00E35B77">
      <w:pPr>
        <w:suppressAutoHyphens/>
        <w:spacing w:after="240"/>
        <w:jc w:val="center"/>
        <w:rPr>
          <w:rFonts w:ascii="Times New Roman" w:hAnsi="Times New Roman"/>
          <w:b/>
          <w:sz w:val="24"/>
          <w:szCs w:val="24"/>
        </w:rPr>
      </w:pPr>
      <w:r w:rsidRPr="00E35B77">
        <w:rPr>
          <w:rFonts w:ascii="Times New Roman" w:hAnsi="Times New Roman"/>
          <w:b/>
          <w:sz w:val="24"/>
          <w:szCs w:val="24"/>
        </w:rPr>
        <w:t>2. СТРУКТУРА И СОДЕРЖАНИЕ УЧЕБНОЙ ДИСЦИПЛИНЫ</w:t>
      </w:r>
    </w:p>
    <w:p w14:paraId="68FA6491" w14:textId="77777777" w:rsidR="008455A1" w:rsidRPr="00E35B77" w:rsidRDefault="00725266" w:rsidP="00E35B77">
      <w:pPr>
        <w:suppressAutoHyphens/>
        <w:spacing w:after="240"/>
        <w:ind w:firstLine="709"/>
        <w:rPr>
          <w:rFonts w:ascii="Times New Roman" w:hAnsi="Times New Roman"/>
          <w:b/>
          <w:sz w:val="24"/>
          <w:szCs w:val="24"/>
        </w:rPr>
      </w:pPr>
      <w:r w:rsidRPr="00E35B7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56"/>
      </w:tblGrid>
      <w:tr w:rsidR="008455A1" w:rsidRPr="00E35B77" w14:paraId="2C5EC973" w14:textId="77777777">
        <w:trPr>
          <w:trHeight w:val="490"/>
        </w:trPr>
        <w:tc>
          <w:tcPr>
            <w:tcW w:w="3685" w:type="pct"/>
            <w:vAlign w:val="center"/>
          </w:tcPr>
          <w:p w14:paraId="68F101EA" w14:textId="77777777" w:rsidR="008455A1" w:rsidRPr="00E35B77" w:rsidRDefault="00725266" w:rsidP="00E35B77">
            <w:pPr>
              <w:suppressAutoHyphens/>
              <w:rPr>
                <w:rFonts w:ascii="Times New Roman" w:hAnsi="Times New Roman"/>
                <w:b/>
                <w:sz w:val="24"/>
                <w:szCs w:val="24"/>
              </w:rPr>
            </w:pPr>
            <w:r w:rsidRPr="00E35B77">
              <w:rPr>
                <w:rFonts w:ascii="Times New Roman" w:hAnsi="Times New Roman"/>
                <w:b/>
                <w:sz w:val="24"/>
                <w:szCs w:val="24"/>
              </w:rPr>
              <w:t>Вид учебной работы</w:t>
            </w:r>
          </w:p>
        </w:tc>
        <w:tc>
          <w:tcPr>
            <w:tcW w:w="1315" w:type="pct"/>
            <w:vAlign w:val="center"/>
          </w:tcPr>
          <w:p w14:paraId="00E355CA" w14:textId="77777777" w:rsidR="008455A1" w:rsidRPr="00E35B77" w:rsidRDefault="00725266" w:rsidP="00E35B77">
            <w:pPr>
              <w:suppressAutoHyphens/>
              <w:rPr>
                <w:rFonts w:ascii="Times New Roman" w:hAnsi="Times New Roman"/>
                <w:b/>
                <w:iCs/>
                <w:sz w:val="24"/>
                <w:szCs w:val="24"/>
              </w:rPr>
            </w:pPr>
            <w:r w:rsidRPr="00E35B77">
              <w:rPr>
                <w:rFonts w:ascii="Times New Roman" w:hAnsi="Times New Roman"/>
                <w:b/>
                <w:iCs/>
                <w:sz w:val="24"/>
                <w:szCs w:val="24"/>
              </w:rPr>
              <w:t>Объем в часах</w:t>
            </w:r>
          </w:p>
        </w:tc>
      </w:tr>
      <w:tr w:rsidR="008455A1" w:rsidRPr="00E35B77" w14:paraId="5DFFFC9A" w14:textId="77777777">
        <w:trPr>
          <w:trHeight w:val="490"/>
        </w:trPr>
        <w:tc>
          <w:tcPr>
            <w:tcW w:w="3685" w:type="pct"/>
            <w:vAlign w:val="center"/>
          </w:tcPr>
          <w:p w14:paraId="4B631AEB" w14:textId="77777777" w:rsidR="008455A1" w:rsidRPr="00E35B77" w:rsidRDefault="00725266" w:rsidP="00E35B77">
            <w:pPr>
              <w:suppressAutoHyphens/>
              <w:spacing w:after="0"/>
              <w:rPr>
                <w:rFonts w:ascii="Times New Roman" w:hAnsi="Times New Roman"/>
                <w:b/>
                <w:sz w:val="24"/>
                <w:szCs w:val="24"/>
              </w:rPr>
            </w:pPr>
            <w:r w:rsidRPr="00E35B77">
              <w:rPr>
                <w:rFonts w:ascii="Times New Roman" w:hAnsi="Times New Roman"/>
                <w:b/>
                <w:sz w:val="24"/>
                <w:szCs w:val="24"/>
              </w:rPr>
              <w:t>Объем образовательной программы учебной дисциплины</w:t>
            </w:r>
          </w:p>
        </w:tc>
        <w:tc>
          <w:tcPr>
            <w:tcW w:w="1315" w:type="pct"/>
            <w:vAlign w:val="center"/>
          </w:tcPr>
          <w:p w14:paraId="340C7C0E" w14:textId="77777777" w:rsidR="008455A1" w:rsidRPr="00E35B77" w:rsidRDefault="00725266" w:rsidP="00E35B77">
            <w:pPr>
              <w:suppressAutoHyphens/>
              <w:spacing w:after="0"/>
              <w:rPr>
                <w:rFonts w:ascii="Times New Roman" w:hAnsi="Times New Roman"/>
                <w:b/>
                <w:iCs/>
                <w:sz w:val="24"/>
                <w:szCs w:val="24"/>
              </w:rPr>
            </w:pPr>
            <w:r w:rsidRPr="00E35B77">
              <w:rPr>
                <w:rFonts w:ascii="Times New Roman" w:hAnsi="Times New Roman"/>
                <w:b/>
                <w:iCs/>
                <w:sz w:val="24"/>
                <w:szCs w:val="24"/>
              </w:rPr>
              <w:t>92</w:t>
            </w:r>
          </w:p>
        </w:tc>
      </w:tr>
      <w:tr w:rsidR="008455A1" w:rsidRPr="00E35B77" w14:paraId="7E6FA7F1" w14:textId="77777777">
        <w:trPr>
          <w:trHeight w:val="490"/>
        </w:trPr>
        <w:tc>
          <w:tcPr>
            <w:tcW w:w="3685" w:type="pct"/>
            <w:shd w:val="clear" w:color="auto" w:fill="auto"/>
            <w:vAlign w:val="center"/>
          </w:tcPr>
          <w:p w14:paraId="408A7FC7" w14:textId="77777777" w:rsidR="008455A1" w:rsidRPr="00E35B77" w:rsidRDefault="00725266" w:rsidP="00E35B77">
            <w:pPr>
              <w:suppressAutoHyphens/>
              <w:spacing w:after="0"/>
              <w:rPr>
                <w:rFonts w:ascii="Times New Roman" w:hAnsi="Times New Roman"/>
                <w:b/>
                <w:sz w:val="24"/>
                <w:szCs w:val="24"/>
              </w:rPr>
            </w:pPr>
            <w:r w:rsidRPr="00E35B77">
              <w:rPr>
                <w:rFonts w:ascii="Times New Roman" w:hAnsi="Times New Roman"/>
                <w:b/>
                <w:sz w:val="24"/>
                <w:szCs w:val="24"/>
              </w:rPr>
              <w:t>в т.ч. в форме практической подготовки</w:t>
            </w:r>
          </w:p>
        </w:tc>
        <w:tc>
          <w:tcPr>
            <w:tcW w:w="1315" w:type="pct"/>
            <w:shd w:val="clear" w:color="auto" w:fill="auto"/>
            <w:vAlign w:val="center"/>
          </w:tcPr>
          <w:p w14:paraId="1C54DB59" w14:textId="77777777" w:rsidR="008455A1" w:rsidRPr="00E35B77" w:rsidRDefault="00725266" w:rsidP="00E35B77">
            <w:pPr>
              <w:suppressAutoHyphens/>
              <w:spacing w:after="0"/>
              <w:rPr>
                <w:rFonts w:ascii="Times New Roman" w:hAnsi="Times New Roman"/>
                <w:b/>
                <w:iCs/>
                <w:sz w:val="24"/>
                <w:szCs w:val="24"/>
              </w:rPr>
            </w:pPr>
            <w:r w:rsidRPr="00E35B77">
              <w:rPr>
                <w:rFonts w:ascii="Times New Roman" w:hAnsi="Times New Roman"/>
                <w:b/>
                <w:iCs/>
                <w:sz w:val="24"/>
                <w:szCs w:val="24"/>
              </w:rPr>
              <w:t>63</w:t>
            </w:r>
          </w:p>
        </w:tc>
      </w:tr>
      <w:tr w:rsidR="008455A1" w:rsidRPr="00E35B77" w14:paraId="1044E852" w14:textId="77777777">
        <w:trPr>
          <w:trHeight w:val="336"/>
        </w:trPr>
        <w:tc>
          <w:tcPr>
            <w:tcW w:w="5000" w:type="pct"/>
            <w:gridSpan w:val="2"/>
            <w:vAlign w:val="center"/>
          </w:tcPr>
          <w:p w14:paraId="1C8AB4C0"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sz w:val="24"/>
                <w:szCs w:val="24"/>
              </w:rPr>
              <w:t>в т. ч.:</w:t>
            </w:r>
          </w:p>
        </w:tc>
      </w:tr>
      <w:tr w:rsidR="008455A1" w:rsidRPr="00E35B77" w14:paraId="6B473BBD" w14:textId="77777777">
        <w:trPr>
          <w:trHeight w:val="490"/>
        </w:trPr>
        <w:tc>
          <w:tcPr>
            <w:tcW w:w="3685" w:type="pct"/>
            <w:vAlign w:val="center"/>
          </w:tcPr>
          <w:p w14:paraId="3E91389A" w14:textId="77777777" w:rsidR="008455A1" w:rsidRPr="00E35B77" w:rsidRDefault="00725266" w:rsidP="00E35B77">
            <w:pPr>
              <w:suppressAutoHyphens/>
              <w:spacing w:after="0"/>
              <w:rPr>
                <w:rFonts w:ascii="Times New Roman" w:hAnsi="Times New Roman"/>
                <w:sz w:val="24"/>
                <w:szCs w:val="24"/>
              </w:rPr>
            </w:pPr>
            <w:r w:rsidRPr="00E35B77">
              <w:rPr>
                <w:rFonts w:ascii="Times New Roman" w:hAnsi="Times New Roman"/>
                <w:sz w:val="24"/>
                <w:szCs w:val="24"/>
              </w:rPr>
              <w:t>теоретическое обучение</w:t>
            </w:r>
          </w:p>
        </w:tc>
        <w:tc>
          <w:tcPr>
            <w:tcW w:w="1315" w:type="pct"/>
            <w:vAlign w:val="center"/>
          </w:tcPr>
          <w:p w14:paraId="6435493B"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iCs/>
                <w:sz w:val="24"/>
                <w:szCs w:val="24"/>
                <w:lang w:val="en-US"/>
              </w:rPr>
              <w:t>1</w:t>
            </w:r>
            <w:r w:rsidRPr="00E35B77">
              <w:rPr>
                <w:rFonts w:ascii="Times New Roman" w:hAnsi="Times New Roman"/>
                <w:iCs/>
                <w:sz w:val="24"/>
                <w:szCs w:val="24"/>
              </w:rPr>
              <w:t>1</w:t>
            </w:r>
          </w:p>
        </w:tc>
      </w:tr>
      <w:tr w:rsidR="008455A1" w:rsidRPr="00E35B77" w14:paraId="056FB9A5" w14:textId="77777777">
        <w:trPr>
          <w:trHeight w:val="490"/>
        </w:trPr>
        <w:tc>
          <w:tcPr>
            <w:tcW w:w="3685" w:type="pct"/>
            <w:vAlign w:val="center"/>
          </w:tcPr>
          <w:p w14:paraId="26CBC3AA" w14:textId="77777777" w:rsidR="008455A1" w:rsidRPr="00E35B77" w:rsidRDefault="00725266" w:rsidP="00E35B77">
            <w:pPr>
              <w:suppressAutoHyphens/>
              <w:spacing w:after="0"/>
              <w:rPr>
                <w:rFonts w:ascii="Times New Roman" w:hAnsi="Times New Roman"/>
                <w:sz w:val="24"/>
                <w:szCs w:val="24"/>
              </w:rPr>
            </w:pPr>
            <w:r w:rsidRPr="00E35B77">
              <w:rPr>
                <w:rFonts w:ascii="Times New Roman" w:hAnsi="Times New Roman"/>
                <w:sz w:val="24"/>
                <w:szCs w:val="24"/>
              </w:rPr>
              <w:t>практические занятия</w:t>
            </w:r>
            <w:r w:rsidRPr="00E35B77">
              <w:rPr>
                <w:rFonts w:ascii="Times New Roman" w:hAnsi="Times New Roman"/>
                <w:i/>
                <w:sz w:val="24"/>
                <w:szCs w:val="24"/>
              </w:rPr>
              <w:t xml:space="preserve"> (если предусмотрено)</w:t>
            </w:r>
          </w:p>
        </w:tc>
        <w:tc>
          <w:tcPr>
            <w:tcW w:w="1315" w:type="pct"/>
            <w:vAlign w:val="center"/>
          </w:tcPr>
          <w:p w14:paraId="721E09ED"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iCs/>
                <w:sz w:val="24"/>
                <w:szCs w:val="24"/>
              </w:rPr>
              <w:t>63</w:t>
            </w:r>
          </w:p>
        </w:tc>
      </w:tr>
      <w:tr w:rsidR="008455A1" w:rsidRPr="00E35B77" w14:paraId="7856AB81" w14:textId="77777777">
        <w:trPr>
          <w:trHeight w:val="267"/>
        </w:trPr>
        <w:tc>
          <w:tcPr>
            <w:tcW w:w="3685" w:type="pct"/>
            <w:vAlign w:val="center"/>
          </w:tcPr>
          <w:p w14:paraId="2A319BD3" w14:textId="77777777" w:rsidR="008455A1" w:rsidRPr="00E35B77" w:rsidRDefault="00725266" w:rsidP="00E35B77">
            <w:pPr>
              <w:suppressAutoHyphens/>
              <w:spacing w:after="0"/>
              <w:rPr>
                <w:rFonts w:ascii="Times New Roman" w:hAnsi="Times New Roman"/>
                <w:i/>
                <w:sz w:val="24"/>
                <w:szCs w:val="24"/>
              </w:rPr>
            </w:pPr>
            <w:r w:rsidRPr="00E35B77">
              <w:rPr>
                <w:rFonts w:ascii="Times New Roman" w:hAnsi="Times New Roman"/>
                <w:i/>
                <w:sz w:val="24"/>
                <w:szCs w:val="24"/>
              </w:rPr>
              <w:t xml:space="preserve">Самостоятельная работа </w:t>
            </w:r>
          </w:p>
        </w:tc>
        <w:tc>
          <w:tcPr>
            <w:tcW w:w="1315" w:type="pct"/>
            <w:vAlign w:val="center"/>
          </w:tcPr>
          <w:p w14:paraId="4C33BFEC" w14:textId="77777777" w:rsidR="008455A1" w:rsidRPr="00E35B77" w:rsidRDefault="00725266" w:rsidP="00E35B77">
            <w:pPr>
              <w:suppressAutoHyphens/>
              <w:spacing w:after="0"/>
              <w:rPr>
                <w:rFonts w:ascii="Times New Roman" w:hAnsi="Times New Roman"/>
                <w:iCs/>
                <w:sz w:val="24"/>
                <w:szCs w:val="24"/>
              </w:rPr>
            </w:pPr>
            <w:r w:rsidRPr="00E35B77">
              <w:rPr>
                <w:rFonts w:ascii="Times New Roman" w:hAnsi="Times New Roman"/>
                <w:iCs/>
                <w:sz w:val="24"/>
                <w:szCs w:val="24"/>
              </w:rPr>
              <w:t>-</w:t>
            </w:r>
          </w:p>
        </w:tc>
      </w:tr>
      <w:tr w:rsidR="008455A1" w:rsidRPr="00E35B77" w14:paraId="0D28E64D" w14:textId="77777777">
        <w:trPr>
          <w:trHeight w:val="331"/>
        </w:trPr>
        <w:tc>
          <w:tcPr>
            <w:tcW w:w="3685" w:type="pct"/>
            <w:vAlign w:val="center"/>
          </w:tcPr>
          <w:p w14:paraId="2FFE6DD9" w14:textId="77777777" w:rsidR="008455A1" w:rsidRPr="00E35B77" w:rsidRDefault="00725266" w:rsidP="00E35B77">
            <w:pPr>
              <w:suppressAutoHyphens/>
              <w:spacing w:after="0"/>
              <w:rPr>
                <w:rFonts w:ascii="Times New Roman" w:hAnsi="Times New Roman"/>
                <w:i/>
                <w:sz w:val="24"/>
                <w:szCs w:val="24"/>
              </w:rPr>
            </w:pPr>
            <w:r w:rsidRPr="00E35B77">
              <w:rPr>
                <w:rFonts w:ascii="Times New Roman" w:hAnsi="Times New Roman"/>
                <w:b/>
                <w:iCs/>
                <w:sz w:val="24"/>
                <w:szCs w:val="24"/>
              </w:rPr>
              <w:t>Промежуточная аттестация (в форме экзамена)</w:t>
            </w:r>
          </w:p>
        </w:tc>
        <w:tc>
          <w:tcPr>
            <w:tcW w:w="1315" w:type="pct"/>
            <w:vAlign w:val="center"/>
          </w:tcPr>
          <w:p w14:paraId="4EC8EC95" w14:textId="77777777" w:rsidR="008455A1" w:rsidRPr="00E35B77" w:rsidRDefault="00725266" w:rsidP="00E35B77">
            <w:pPr>
              <w:suppressAutoHyphens/>
              <w:spacing w:after="0"/>
              <w:rPr>
                <w:rFonts w:ascii="Times New Roman" w:hAnsi="Times New Roman"/>
                <w:b/>
                <w:iCs/>
                <w:sz w:val="24"/>
                <w:szCs w:val="24"/>
              </w:rPr>
            </w:pPr>
            <w:r w:rsidRPr="00E35B77">
              <w:rPr>
                <w:rFonts w:ascii="Times New Roman" w:hAnsi="Times New Roman"/>
                <w:b/>
                <w:iCs/>
                <w:sz w:val="24"/>
                <w:szCs w:val="24"/>
              </w:rPr>
              <w:t>18</w:t>
            </w:r>
          </w:p>
        </w:tc>
      </w:tr>
    </w:tbl>
    <w:p w14:paraId="7517C71A" w14:textId="77777777" w:rsidR="008455A1" w:rsidRDefault="008455A1">
      <w:pPr>
        <w:rPr>
          <w:rFonts w:ascii="Times New Roman" w:hAnsi="Times New Roman"/>
          <w:b/>
          <w:i/>
        </w:rPr>
        <w:sectPr w:rsidR="008455A1" w:rsidSect="008B4756">
          <w:pgSz w:w="11906" w:h="16838"/>
          <w:pgMar w:top="1134" w:right="851" w:bottom="1134" w:left="1701" w:header="709" w:footer="709" w:gutter="0"/>
          <w:cols w:space="720"/>
          <w:docGrid w:linePitch="299"/>
        </w:sectPr>
      </w:pPr>
    </w:p>
    <w:p w14:paraId="2C3E13F4" w14:textId="77777777" w:rsidR="008455A1" w:rsidRDefault="00725266">
      <w:pPr>
        <w:ind w:firstLine="709"/>
        <w:rPr>
          <w:rFonts w:ascii="Times New Roman" w:hAnsi="Times New Roman"/>
          <w:b/>
          <w:bCs/>
        </w:rPr>
      </w:pPr>
      <w:r w:rsidRPr="00D24F44">
        <w:rPr>
          <w:rFonts w:ascii="Times New Roman" w:hAnsi="Times New Roman"/>
          <w:b/>
          <w:sz w:val="24"/>
          <w:szCs w:val="24"/>
        </w:rPr>
        <w:t>2.2. Тематический план и содержание учебной дисциплины</w:t>
      </w:r>
      <w:r>
        <w:rPr>
          <w:rFonts w:ascii="Times New Roman" w:hAnsi="Times New Roman"/>
          <w:b/>
        </w:rPr>
        <w:t xml:space="preserve"> </w:t>
      </w:r>
    </w:p>
    <w:tbl>
      <w:tblPr>
        <w:tblW w:w="51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447"/>
        <w:gridCol w:w="9166"/>
        <w:gridCol w:w="1748"/>
        <w:gridCol w:w="1897"/>
        <w:gridCol w:w="12"/>
      </w:tblGrid>
      <w:tr w:rsidR="008455A1" w:rsidRPr="008B4756" w14:paraId="647ECD84" w14:textId="77777777" w:rsidTr="008B4756">
        <w:trPr>
          <w:trHeight w:val="20"/>
        </w:trPr>
        <w:tc>
          <w:tcPr>
            <w:tcW w:w="643" w:type="pct"/>
            <w:tcBorders>
              <w:top w:val="single" w:sz="4" w:space="0" w:color="auto"/>
              <w:left w:val="single" w:sz="4" w:space="0" w:color="auto"/>
              <w:bottom w:val="single" w:sz="4" w:space="0" w:color="auto"/>
              <w:right w:val="single" w:sz="4" w:space="0" w:color="auto"/>
            </w:tcBorders>
            <w:vAlign w:val="center"/>
          </w:tcPr>
          <w:p w14:paraId="64903382"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Наименование разделов и тем</w:t>
            </w:r>
          </w:p>
        </w:tc>
        <w:tc>
          <w:tcPr>
            <w:tcW w:w="3157" w:type="pct"/>
            <w:gridSpan w:val="2"/>
            <w:tcBorders>
              <w:top w:val="single" w:sz="4" w:space="0" w:color="auto"/>
              <w:left w:val="single" w:sz="4" w:space="0" w:color="auto"/>
              <w:bottom w:val="single" w:sz="4" w:space="0" w:color="auto"/>
              <w:right w:val="single" w:sz="4" w:space="0" w:color="auto"/>
            </w:tcBorders>
            <w:vAlign w:val="center"/>
          </w:tcPr>
          <w:p w14:paraId="0B14E117"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Содержание учебного материала и формы организации деятельности обучающихся</w:t>
            </w:r>
          </w:p>
        </w:tc>
        <w:tc>
          <w:tcPr>
            <w:tcW w:w="574" w:type="pct"/>
            <w:tcBorders>
              <w:top w:val="single" w:sz="4" w:space="0" w:color="auto"/>
              <w:left w:val="single" w:sz="4" w:space="0" w:color="auto"/>
              <w:bottom w:val="single" w:sz="4" w:space="0" w:color="auto"/>
              <w:right w:val="single" w:sz="4" w:space="0" w:color="auto"/>
            </w:tcBorders>
            <w:vAlign w:val="center"/>
          </w:tcPr>
          <w:p w14:paraId="3B0BE12F" w14:textId="5DFA30AC"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Объем, акад. ч</w:t>
            </w:r>
            <w:r w:rsidR="003411FA" w:rsidRPr="008B4756">
              <w:rPr>
                <w:rFonts w:ascii="Times New Roman" w:hAnsi="Times New Roman"/>
                <w:b/>
                <w:bCs/>
                <w:sz w:val="24"/>
                <w:szCs w:val="24"/>
              </w:rPr>
              <w:t>.</w:t>
            </w:r>
            <w:r w:rsidRPr="008B4756">
              <w:rPr>
                <w:rFonts w:ascii="Times New Roman" w:hAnsi="Times New Roman"/>
                <w:b/>
                <w:bCs/>
                <w:sz w:val="24"/>
                <w:szCs w:val="24"/>
              </w:rPr>
              <w:t xml:space="preserve"> / в том числе в форме практической подготовки, акад</w:t>
            </w:r>
            <w:r w:rsidR="003411FA" w:rsidRPr="008B4756">
              <w:rPr>
                <w:rFonts w:ascii="Times New Roman" w:hAnsi="Times New Roman"/>
                <w:b/>
                <w:bCs/>
                <w:sz w:val="24"/>
                <w:szCs w:val="24"/>
              </w:rPr>
              <w:t>.</w:t>
            </w:r>
            <w:r w:rsidRPr="008B4756">
              <w:rPr>
                <w:rFonts w:ascii="Times New Roman" w:hAnsi="Times New Roman"/>
                <w:b/>
                <w:bCs/>
                <w:sz w:val="24"/>
                <w:szCs w:val="24"/>
              </w:rPr>
              <w:t xml:space="preserve"> ч</w:t>
            </w:r>
            <w:r w:rsidR="003411FA" w:rsidRPr="008B4756">
              <w:rPr>
                <w:rFonts w:ascii="Times New Roman" w:hAnsi="Times New Roman"/>
                <w:b/>
                <w:bCs/>
                <w:sz w:val="24"/>
                <w:szCs w:val="24"/>
              </w:rPr>
              <w:t>.</w:t>
            </w:r>
          </w:p>
        </w:tc>
        <w:tc>
          <w:tcPr>
            <w:tcW w:w="627" w:type="pct"/>
            <w:gridSpan w:val="2"/>
            <w:tcBorders>
              <w:top w:val="single" w:sz="4" w:space="0" w:color="auto"/>
              <w:left w:val="single" w:sz="4" w:space="0" w:color="auto"/>
              <w:bottom w:val="single" w:sz="4" w:space="0" w:color="auto"/>
              <w:right w:val="single" w:sz="4" w:space="0" w:color="auto"/>
            </w:tcBorders>
            <w:vAlign w:val="center"/>
          </w:tcPr>
          <w:p w14:paraId="51CA99E5"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Коды компетенций, формированию которых способствует элемент программы</w:t>
            </w:r>
          </w:p>
        </w:tc>
      </w:tr>
      <w:tr w:rsidR="008455A1" w:rsidRPr="008B4756" w14:paraId="5F571176" w14:textId="77777777" w:rsidTr="008B4756">
        <w:trPr>
          <w:trHeight w:val="20"/>
        </w:trPr>
        <w:tc>
          <w:tcPr>
            <w:tcW w:w="643" w:type="pct"/>
            <w:tcBorders>
              <w:top w:val="single" w:sz="4" w:space="0" w:color="auto"/>
              <w:left w:val="single" w:sz="4" w:space="0" w:color="auto"/>
              <w:bottom w:val="single" w:sz="4" w:space="0" w:color="auto"/>
              <w:right w:val="single" w:sz="4" w:space="0" w:color="auto"/>
            </w:tcBorders>
          </w:tcPr>
          <w:p w14:paraId="6F9F2D4C"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i/>
                <w:iCs/>
                <w:sz w:val="24"/>
                <w:szCs w:val="24"/>
              </w:rPr>
              <w:t>1</w:t>
            </w:r>
          </w:p>
        </w:tc>
        <w:tc>
          <w:tcPr>
            <w:tcW w:w="3157" w:type="pct"/>
            <w:gridSpan w:val="2"/>
            <w:tcBorders>
              <w:top w:val="single" w:sz="4" w:space="0" w:color="auto"/>
              <w:left w:val="single" w:sz="4" w:space="0" w:color="auto"/>
              <w:bottom w:val="single" w:sz="4" w:space="0" w:color="auto"/>
              <w:right w:val="single" w:sz="4" w:space="0" w:color="auto"/>
            </w:tcBorders>
          </w:tcPr>
          <w:p w14:paraId="4899AF79"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i/>
                <w:iCs/>
                <w:sz w:val="24"/>
                <w:szCs w:val="24"/>
              </w:rPr>
              <w:t>2</w:t>
            </w:r>
          </w:p>
        </w:tc>
        <w:tc>
          <w:tcPr>
            <w:tcW w:w="574" w:type="pct"/>
            <w:tcBorders>
              <w:top w:val="single" w:sz="4" w:space="0" w:color="auto"/>
              <w:left w:val="single" w:sz="4" w:space="0" w:color="auto"/>
              <w:bottom w:val="single" w:sz="4" w:space="0" w:color="auto"/>
              <w:right w:val="single" w:sz="4" w:space="0" w:color="auto"/>
            </w:tcBorders>
          </w:tcPr>
          <w:p w14:paraId="4AEDA054"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i/>
                <w:iCs/>
                <w:sz w:val="24"/>
                <w:szCs w:val="24"/>
              </w:rPr>
              <w:t>3</w:t>
            </w:r>
          </w:p>
        </w:tc>
        <w:tc>
          <w:tcPr>
            <w:tcW w:w="627" w:type="pct"/>
            <w:gridSpan w:val="2"/>
            <w:tcBorders>
              <w:top w:val="single" w:sz="4" w:space="0" w:color="auto"/>
              <w:left w:val="single" w:sz="4" w:space="0" w:color="auto"/>
              <w:bottom w:val="single" w:sz="4" w:space="0" w:color="auto"/>
              <w:right w:val="single" w:sz="4" w:space="0" w:color="auto"/>
            </w:tcBorders>
          </w:tcPr>
          <w:p w14:paraId="192C9B86"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i/>
                <w:iCs/>
                <w:sz w:val="24"/>
                <w:szCs w:val="24"/>
              </w:rPr>
              <w:t>4</w:t>
            </w:r>
          </w:p>
        </w:tc>
      </w:tr>
      <w:tr w:rsidR="008455A1" w:rsidRPr="008B4756" w14:paraId="7CD1E825" w14:textId="77777777" w:rsidTr="008B4756">
        <w:trPr>
          <w:trHeight w:val="20"/>
        </w:trPr>
        <w:tc>
          <w:tcPr>
            <w:tcW w:w="3800" w:type="pct"/>
            <w:gridSpan w:val="3"/>
            <w:tcBorders>
              <w:top w:val="single" w:sz="4" w:space="0" w:color="auto"/>
              <w:left w:val="single" w:sz="4" w:space="0" w:color="auto"/>
              <w:bottom w:val="single" w:sz="4" w:space="0" w:color="auto"/>
              <w:right w:val="single" w:sz="4" w:space="0" w:color="auto"/>
            </w:tcBorders>
          </w:tcPr>
          <w:p w14:paraId="2A45B509" w14:textId="77777777" w:rsidR="008455A1" w:rsidRPr="008B4756" w:rsidRDefault="00725266" w:rsidP="008B4756">
            <w:pPr>
              <w:spacing w:after="0" w:line="240" w:lineRule="auto"/>
              <w:rPr>
                <w:rFonts w:ascii="Times New Roman" w:hAnsi="Times New Roman"/>
                <w:sz w:val="24"/>
                <w:szCs w:val="24"/>
              </w:rPr>
            </w:pPr>
            <w:r w:rsidRPr="008B4756">
              <w:rPr>
                <w:rFonts w:ascii="Times New Roman" w:hAnsi="Times New Roman"/>
                <w:b/>
                <w:bCs/>
                <w:sz w:val="24"/>
                <w:szCs w:val="24"/>
              </w:rPr>
              <w:t>Раздел 1. Рисунок геометрических тел и предметов быта</w:t>
            </w:r>
          </w:p>
        </w:tc>
        <w:tc>
          <w:tcPr>
            <w:tcW w:w="574" w:type="pct"/>
            <w:tcBorders>
              <w:top w:val="single" w:sz="4" w:space="0" w:color="auto"/>
              <w:left w:val="single" w:sz="4" w:space="0" w:color="auto"/>
              <w:bottom w:val="single" w:sz="4" w:space="0" w:color="auto"/>
              <w:right w:val="single" w:sz="4" w:space="0" w:color="auto"/>
            </w:tcBorders>
          </w:tcPr>
          <w:p w14:paraId="4F3ED397" w14:textId="77777777" w:rsidR="008455A1" w:rsidRPr="008B4756" w:rsidRDefault="00725266" w:rsidP="008B4756">
            <w:pPr>
              <w:spacing w:after="0" w:line="240" w:lineRule="auto"/>
              <w:jc w:val="center"/>
              <w:rPr>
                <w:rFonts w:ascii="Times New Roman" w:hAnsi="Times New Roman"/>
                <w:b/>
                <w:sz w:val="24"/>
                <w:szCs w:val="24"/>
              </w:rPr>
            </w:pPr>
            <w:r w:rsidRPr="008B4756">
              <w:rPr>
                <w:rFonts w:ascii="Times New Roman" w:hAnsi="Times New Roman"/>
                <w:b/>
                <w:sz w:val="24"/>
                <w:szCs w:val="24"/>
              </w:rPr>
              <w:t>30</w:t>
            </w:r>
          </w:p>
        </w:tc>
        <w:tc>
          <w:tcPr>
            <w:tcW w:w="627" w:type="pct"/>
            <w:gridSpan w:val="2"/>
            <w:vMerge w:val="restart"/>
            <w:tcBorders>
              <w:top w:val="single" w:sz="4" w:space="0" w:color="auto"/>
              <w:left w:val="single" w:sz="4" w:space="0" w:color="auto"/>
              <w:right w:val="single" w:sz="4" w:space="0" w:color="auto"/>
            </w:tcBorders>
          </w:tcPr>
          <w:p w14:paraId="38481FF9" w14:textId="77777777" w:rsidR="008455A1" w:rsidRPr="008B4756" w:rsidRDefault="00725266" w:rsidP="008B4756">
            <w:pPr>
              <w:spacing w:after="0" w:line="240" w:lineRule="auto"/>
              <w:jc w:val="center"/>
              <w:rPr>
                <w:rFonts w:ascii="Times New Roman" w:hAnsi="Times New Roman"/>
                <w:sz w:val="24"/>
                <w:szCs w:val="24"/>
              </w:rPr>
            </w:pPr>
            <w:r w:rsidRPr="008B4756">
              <w:rPr>
                <w:rFonts w:ascii="Times New Roman" w:hAnsi="Times New Roman"/>
                <w:sz w:val="24"/>
                <w:szCs w:val="24"/>
              </w:rPr>
              <w:t>ПК 1.1-1.5</w:t>
            </w:r>
          </w:p>
          <w:p w14:paraId="41FF5E50" w14:textId="77777777" w:rsidR="008455A1" w:rsidRPr="008B4756" w:rsidRDefault="00725266" w:rsidP="008B4756">
            <w:pPr>
              <w:spacing w:after="0" w:line="240" w:lineRule="auto"/>
              <w:jc w:val="center"/>
              <w:rPr>
                <w:rFonts w:ascii="Times New Roman" w:hAnsi="Times New Roman"/>
                <w:b/>
                <w:sz w:val="24"/>
                <w:szCs w:val="24"/>
              </w:rPr>
            </w:pPr>
            <w:r w:rsidRPr="008B4756">
              <w:rPr>
                <w:rFonts w:ascii="Times New Roman" w:hAnsi="Times New Roman"/>
                <w:sz w:val="24"/>
                <w:szCs w:val="24"/>
              </w:rPr>
              <w:t>ОК 01 – ОК 09</w:t>
            </w:r>
          </w:p>
        </w:tc>
      </w:tr>
      <w:tr w:rsidR="008455A1" w:rsidRPr="008B4756" w14:paraId="5A24A5FA"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1BC3BF6A"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Тема 1.1. </w:t>
            </w:r>
            <w:r w:rsidRPr="008B4756">
              <w:rPr>
                <w:rFonts w:ascii="Times New Roman" w:hAnsi="Times New Roman"/>
                <w:b/>
                <w:sz w:val="24"/>
                <w:szCs w:val="24"/>
              </w:rPr>
              <w:t>Введение</w:t>
            </w:r>
          </w:p>
        </w:tc>
        <w:tc>
          <w:tcPr>
            <w:tcW w:w="3157" w:type="pct"/>
            <w:gridSpan w:val="2"/>
            <w:tcBorders>
              <w:top w:val="single" w:sz="4" w:space="0" w:color="auto"/>
              <w:left w:val="single" w:sz="4" w:space="0" w:color="auto"/>
              <w:bottom w:val="single" w:sz="4" w:space="0" w:color="auto"/>
              <w:right w:val="single" w:sz="4" w:space="0" w:color="auto"/>
            </w:tcBorders>
          </w:tcPr>
          <w:p w14:paraId="3F93159B"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08B0BBD2" w14:textId="77777777" w:rsidR="008455A1" w:rsidRPr="008B4756" w:rsidRDefault="00725266" w:rsidP="008B4756">
            <w:pPr>
              <w:spacing w:after="0" w:line="240" w:lineRule="auto"/>
              <w:jc w:val="center"/>
              <w:rPr>
                <w:rFonts w:ascii="Times New Roman" w:hAnsi="Times New Roman"/>
                <w:b/>
                <w:sz w:val="24"/>
                <w:szCs w:val="24"/>
              </w:rPr>
            </w:pPr>
            <w:r w:rsidRPr="008B4756">
              <w:rPr>
                <w:rFonts w:ascii="Times New Roman" w:hAnsi="Times New Roman"/>
                <w:b/>
                <w:sz w:val="24"/>
                <w:szCs w:val="24"/>
              </w:rPr>
              <w:t>6</w:t>
            </w:r>
          </w:p>
        </w:tc>
        <w:tc>
          <w:tcPr>
            <w:tcW w:w="627" w:type="pct"/>
            <w:gridSpan w:val="2"/>
            <w:vMerge/>
            <w:tcBorders>
              <w:left w:val="single" w:sz="4" w:space="0" w:color="auto"/>
              <w:right w:val="single" w:sz="4" w:space="0" w:color="auto"/>
            </w:tcBorders>
          </w:tcPr>
          <w:p w14:paraId="7F2218F7" w14:textId="77777777" w:rsidR="008455A1" w:rsidRPr="008B4756" w:rsidRDefault="008455A1" w:rsidP="008B4756">
            <w:pPr>
              <w:spacing w:after="0" w:line="240" w:lineRule="auto"/>
              <w:jc w:val="center"/>
              <w:rPr>
                <w:rFonts w:ascii="Times New Roman" w:hAnsi="Times New Roman"/>
                <w:b/>
                <w:sz w:val="24"/>
                <w:szCs w:val="24"/>
              </w:rPr>
            </w:pPr>
          </w:p>
        </w:tc>
      </w:tr>
      <w:tr w:rsidR="008455A1" w:rsidRPr="008B4756" w14:paraId="1B532B25"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4B00578A" w14:textId="77777777" w:rsidR="008455A1" w:rsidRPr="008B4756" w:rsidRDefault="008455A1" w:rsidP="008B4756">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672B1C4D" w14:textId="77777777" w:rsidR="008455A1" w:rsidRPr="008B4756" w:rsidRDefault="008455A1" w:rsidP="000F5919">
            <w:pPr>
              <w:widowControl w:val="0"/>
              <w:numPr>
                <w:ilvl w:val="0"/>
                <w:numId w:val="185"/>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7BE9A7A3"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Постановка руки. Правила техники рисунка. Штрих</w:t>
            </w:r>
          </w:p>
        </w:tc>
        <w:tc>
          <w:tcPr>
            <w:tcW w:w="574" w:type="pct"/>
            <w:vMerge w:val="restart"/>
            <w:tcBorders>
              <w:top w:val="single" w:sz="4" w:space="0" w:color="auto"/>
              <w:left w:val="single" w:sz="4" w:space="0" w:color="auto"/>
              <w:right w:val="single" w:sz="4" w:space="0" w:color="auto"/>
            </w:tcBorders>
          </w:tcPr>
          <w:p w14:paraId="4DD1071C" w14:textId="77777777" w:rsidR="008455A1" w:rsidRPr="008B4756" w:rsidRDefault="008455A1" w:rsidP="008B4756">
            <w:pPr>
              <w:spacing w:after="0" w:line="240" w:lineRule="auto"/>
              <w:jc w:val="center"/>
              <w:rPr>
                <w:rFonts w:ascii="Times New Roman" w:hAnsi="Times New Roman"/>
                <w:b/>
                <w:sz w:val="24"/>
                <w:szCs w:val="24"/>
              </w:rPr>
            </w:pPr>
          </w:p>
        </w:tc>
        <w:tc>
          <w:tcPr>
            <w:tcW w:w="623" w:type="pct"/>
            <w:vMerge w:val="restart"/>
            <w:tcBorders>
              <w:left w:val="single" w:sz="4" w:space="0" w:color="auto"/>
              <w:right w:val="single" w:sz="4" w:space="0" w:color="auto"/>
            </w:tcBorders>
          </w:tcPr>
          <w:p w14:paraId="670A906A" w14:textId="77777777" w:rsidR="008455A1" w:rsidRPr="008B4756" w:rsidRDefault="008455A1" w:rsidP="008B4756">
            <w:pPr>
              <w:spacing w:after="0" w:line="240" w:lineRule="auto"/>
              <w:rPr>
                <w:rFonts w:ascii="Times New Roman" w:hAnsi="Times New Roman"/>
                <w:b/>
                <w:sz w:val="24"/>
                <w:szCs w:val="24"/>
              </w:rPr>
            </w:pPr>
          </w:p>
        </w:tc>
      </w:tr>
      <w:tr w:rsidR="008455A1" w:rsidRPr="008B4756" w14:paraId="41850C6B"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60AAEED9" w14:textId="77777777" w:rsidR="008455A1" w:rsidRPr="008B4756" w:rsidRDefault="008455A1" w:rsidP="008B4756">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1899F4D1" w14:textId="77777777" w:rsidR="008455A1" w:rsidRPr="008B4756" w:rsidRDefault="008455A1" w:rsidP="000F5919">
            <w:pPr>
              <w:widowControl w:val="0"/>
              <w:numPr>
                <w:ilvl w:val="0"/>
                <w:numId w:val="185"/>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6551C4AC"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Технические особенности рисунка, зарисовки, наброска.</w:t>
            </w:r>
          </w:p>
        </w:tc>
        <w:tc>
          <w:tcPr>
            <w:tcW w:w="574" w:type="pct"/>
            <w:vMerge/>
            <w:tcBorders>
              <w:left w:val="single" w:sz="4" w:space="0" w:color="auto"/>
              <w:bottom w:val="single" w:sz="4" w:space="0" w:color="auto"/>
              <w:right w:val="single" w:sz="4" w:space="0" w:color="auto"/>
            </w:tcBorders>
          </w:tcPr>
          <w:p w14:paraId="0CF2F705" w14:textId="77777777" w:rsidR="008455A1" w:rsidRPr="008B4756" w:rsidRDefault="008455A1" w:rsidP="008B4756">
            <w:pPr>
              <w:spacing w:after="0" w:line="240" w:lineRule="auto"/>
              <w:jc w:val="center"/>
              <w:rPr>
                <w:rFonts w:ascii="Times New Roman" w:hAnsi="Times New Roman"/>
                <w:b/>
                <w:sz w:val="24"/>
                <w:szCs w:val="24"/>
              </w:rPr>
            </w:pPr>
          </w:p>
        </w:tc>
        <w:tc>
          <w:tcPr>
            <w:tcW w:w="623" w:type="pct"/>
            <w:vMerge/>
            <w:tcBorders>
              <w:left w:val="single" w:sz="4" w:space="0" w:color="auto"/>
              <w:right w:val="single" w:sz="4" w:space="0" w:color="auto"/>
            </w:tcBorders>
          </w:tcPr>
          <w:p w14:paraId="5FFB29F2" w14:textId="77777777" w:rsidR="008455A1" w:rsidRPr="008B4756" w:rsidRDefault="008455A1" w:rsidP="008B4756">
            <w:pPr>
              <w:spacing w:after="0" w:line="240" w:lineRule="auto"/>
              <w:rPr>
                <w:rFonts w:ascii="Times New Roman" w:hAnsi="Times New Roman"/>
                <w:b/>
                <w:sz w:val="24"/>
                <w:szCs w:val="24"/>
              </w:rPr>
            </w:pPr>
          </w:p>
        </w:tc>
      </w:tr>
      <w:tr w:rsidR="008455A1" w:rsidRPr="008B4756" w14:paraId="0F3AF49E" w14:textId="77777777" w:rsidTr="008B4756">
        <w:trPr>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283A471B" w14:textId="77777777" w:rsidR="008455A1" w:rsidRPr="008B4756" w:rsidRDefault="008455A1" w:rsidP="008B4756">
            <w:pPr>
              <w:spacing w:after="0" w:line="240" w:lineRule="auto"/>
              <w:rPr>
                <w:rFonts w:ascii="Times New Roman" w:hAnsi="Times New Roman"/>
                <w:b/>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5EC68F4E" w14:textId="77777777" w:rsidR="008455A1" w:rsidRPr="008B4756" w:rsidRDefault="00725266" w:rsidP="008B4756">
            <w:pPr>
              <w:spacing w:after="0" w:line="240" w:lineRule="auto"/>
              <w:rPr>
                <w:rFonts w:ascii="Times New Roman" w:hAnsi="Times New Roman"/>
                <w:sz w:val="24"/>
                <w:szCs w:val="24"/>
              </w:rPr>
            </w:pPr>
            <w:r w:rsidRPr="008B4756">
              <w:rPr>
                <w:rFonts w:ascii="Times New Roman" w:hAnsi="Times New Roman"/>
                <w:b/>
                <w:bCs/>
                <w:sz w:val="24"/>
                <w:szCs w:val="24"/>
              </w:rPr>
              <w:t>В том числе практических занятий</w:t>
            </w:r>
          </w:p>
        </w:tc>
        <w:tc>
          <w:tcPr>
            <w:tcW w:w="574" w:type="pct"/>
            <w:tcBorders>
              <w:top w:val="single" w:sz="4" w:space="0" w:color="auto"/>
              <w:left w:val="single" w:sz="4" w:space="0" w:color="auto"/>
              <w:bottom w:val="single" w:sz="4" w:space="0" w:color="auto"/>
              <w:right w:val="single" w:sz="4" w:space="0" w:color="auto"/>
            </w:tcBorders>
          </w:tcPr>
          <w:p w14:paraId="02747B88" w14:textId="77777777" w:rsidR="008455A1" w:rsidRPr="008B4756" w:rsidRDefault="00725266" w:rsidP="008B4756">
            <w:pPr>
              <w:spacing w:after="0" w:line="240" w:lineRule="auto"/>
              <w:jc w:val="center"/>
              <w:rPr>
                <w:rFonts w:ascii="Times New Roman" w:hAnsi="Times New Roman"/>
                <w:b/>
                <w:sz w:val="24"/>
                <w:szCs w:val="24"/>
              </w:rPr>
            </w:pPr>
            <w:r w:rsidRPr="008B4756">
              <w:rPr>
                <w:rFonts w:ascii="Times New Roman" w:hAnsi="Times New Roman"/>
                <w:b/>
                <w:sz w:val="24"/>
                <w:szCs w:val="24"/>
              </w:rPr>
              <w:t>5</w:t>
            </w:r>
          </w:p>
        </w:tc>
        <w:tc>
          <w:tcPr>
            <w:tcW w:w="627" w:type="pct"/>
            <w:gridSpan w:val="2"/>
            <w:vMerge w:val="restart"/>
            <w:tcBorders>
              <w:left w:val="single" w:sz="4" w:space="0" w:color="auto"/>
              <w:right w:val="single" w:sz="4" w:space="0" w:color="auto"/>
            </w:tcBorders>
          </w:tcPr>
          <w:p w14:paraId="49B3BBDD" w14:textId="77777777" w:rsidR="008455A1" w:rsidRPr="008B4756" w:rsidRDefault="008455A1" w:rsidP="008B4756">
            <w:pPr>
              <w:spacing w:after="0" w:line="240" w:lineRule="auto"/>
              <w:rPr>
                <w:rFonts w:ascii="Times New Roman" w:hAnsi="Times New Roman"/>
                <w:b/>
                <w:sz w:val="24"/>
                <w:szCs w:val="24"/>
              </w:rPr>
            </w:pPr>
          </w:p>
        </w:tc>
      </w:tr>
      <w:tr w:rsidR="008455A1" w:rsidRPr="008B4756" w14:paraId="4B28BF12" w14:textId="77777777" w:rsidTr="008B4756">
        <w:trPr>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63C70805" w14:textId="77777777" w:rsidR="008455A1" w:rsidRPr="008B4756" w:rsidRDefault="008455A1" w:rsidP="008B4756">
            <w:pPr>
              <w:spacing w:after="0" w:line="240" w:lineRule="auto"/>
              <w:rPr>
                <w:rFonts w:ascii="Times New Roman" w:hAnsi="Times New Roman"/>
                <w:b/>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658B919D"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Зарисовки простых предметов.</w:t>
            </w:r>
          </w:p>
        </w:tc>
        <w:tc>
          <w:tcPr>
            <w:tcW w:w="574" w:type="pct"/>
            <w:tcBorders>
              <w:top w:val="single" w:sz="4" w:space="0" w:color="auto"/>
              <w:left w:val="single" w:sz="4" w:space="0" w:color="auto"/>
              <w:bottom w:val="single" w:sz="4" w:space="0" w:color="auto"/>
              <w:right w:val="single" w:sz="4" w:space="0" w:color="auto"/>
            </w:tcBorders>
          </w:tcPr>
          <w:p w14:paraId="365E2028" w14:textId="77777777" w:rsidR="008455A1" w:rsidRPr="008B4756" w:rsidRDefault="008455A1" w:rsidP="008B4756">
            <w:pPr>
              <w:spacing w:after="0" w:line="240" w:lineRule="auto"/>
              <w:jc w:val="center"/>
              <w:rPr>
                <w:rFonts w:ascii="Times New Roman" w:hAnsi="Times New Roman"/>
                <w:b/>
                <w:sz w:val="24"/>
                <w:szCs w:val="24"/>
              </w:rPr>
            </w:pPr>
          </w:p>
        </w:tc>
        <w:tc>
          <w:tcPr>
            <w:tcW w:w="627" w:type="pct"/>
            <w:gridSpan w:val="2"/>
            <w:vMerge/>
            <w:tcBorders>
              <w:left w:val="single" w:sz="4" w:space="0" w:color="auto"/>
              <w:right w:val="single" w:sz="4" w:space="0" w:color="auto"/>
            </w:tcBorders>
          </w:tcPr>
          <w:p w14:paraId="54047C7E" w14:textId="77777777" w:rsidR="008455A1" w:rsidRPr="008B4756" w:rsidRDefault="008455A1" w:rsidP="008B4756">
            <w:pPr>
              <w:spacing w:after="0" w:line="240" w:lineRule="auto"/>
              <w:rPr>
                <w:rFonts w:ascii="Times New Roman" w:hAnsi="Times New Roman"/>
                <w:b/>
                <w:sz w:val="24"/>
                <w:szCs w:val="24"/>
              </w:rPr>
            </w:pPr>
          </w:p>
        </w:tc>
      </w:tr>
      <w:tr w:rsidR="008455A1" w:rsidRPr="008B4756" w14:paraId="1F26ABE9" w14:textId="77777777" w:rsidTr="008B4756">
        <w:trPr>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7536F272" w14:textId="77777777" w:rsidR="008455A1" w:rsidRPr="008B4756" w:rsidRDefault="008455A1" w:rsidP="008B4756">
            <w:pPr>
              <w:spacing w:after="0" w:line="240" w:lineRule="auto"/>
              <w:rPr>
                <w:rFonts w:ascii="Times New Roman" w:hAnsi="Times New Roman"/>
                <w:b/>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5800089B" w14:textId="77777777" w:rsidR="008455A1" w:rsidRPr="008B4756" w:rsidRDefault="00725266" w:rsidP="008B4756">
            <w:pPr>
              <w:spacing w:after="0" w:line="240" w:lineRule="auto"/>
              <w:rPr>
                <w:rFonts w:ascii="Times New Roman" w:hAnsi="Times New Roman"/>
                <w:sz w:val="24"/>
                <w:szCs w:val="24"/>
              </w:rPr>
            </w:pPr>
            <w:r w:rsidRPr="008B4756">
              <w:rPr>
                <w:rFonts w:ascii="Times New Roman" w:hAnsi="Times New Roman"/>
                <w:b/>
                <w:bCs/>
                <w:sz w:val="24"/>
                <w:szCs w:val="24"/>
              </w:rPr>
              <w:t>Самостоятельная работа обучающихся</w:t>
            </w:r>
          </w:p>
        </w:tc>
        <w:tc>
          <w:tcPr>
            <w:tcW w:w="574" w:type="pct"/>
            <w:tcBorders>
              <w:top w:val="single" w:sz="4" w:space="0" w:color="auto"/>
              <w:left w:val="single" w:sz="4" w:space="0" w:color="auto"/>
              <w:bottom w:val="single" w:sz="4" w:space="0" w:color="auto"/>
              <w:right w:val="single" w:sz="4" w:space="0" w:color="auto"/>
            </w:tcBorders>
          </w:tcPr>
          <w:p w14:paraId="145712A1" w14:textId="77777777" w:rsidR="008455A1" w:rsidRPr="008B4756" w:rsidRDefault="008455A1" w:rsidP="008B4756">
            <w:pPr>
              <w:spacing w:after="0" w:line="240" w:lineRule="auto"/>
              <w:jc w:val="center"/>
              <w:rPr>
                <w:rFonts w:ascii="Times New Roman" w:hAnsi="Times New Roman"/>
                <w:b/>
                <w:sz w:val="24"/>
                <w:szCs w:val="24"/>
              </w:rPr>
            </w:pPr>
          </w:p>
        </w:tc>
        <w:tc>
          <w:tcPr>
            <w:tcW w:w="627" w:type="pct"/>
            <w:gridSpan w:val="2"/>
            <w:vMerge/>
            <w:tcBorders>
              <w:left w:val="single" w:sz="4" w:space="0" w:color="auto"/>
              <w:right w:val="single" w:sz="4" w:space="0" w:color="auto"/>
            </w:tcBorders>
          </w:tcPr>
          <w:p w14:paraId="6B7268AD" w14:textId="77777777" w:rsidR="008455A1" w:rsidRPr="008B4756" w:rsidRDefault="008455A1" w:rsidP="008B4756">
            <w:pPr>
              <w:spacing w:after="0" w:line="240" w:lineRule="auto"/>
              <w:rPr>
                <w:rFonts w:ascii="Times New Roman" w:hAnsi="Times New Roman"/>
                <w:b/>
                <w:sz w:val="24"/>
                <w:szCs w:val="24"/>
              </w:rPr>
            </w:pPr>
          </w:p>
        </w:tc>
      </w:tr>
      <w:tr w:rsidR="008455A1" w:rsidRPr="008B4756" w14:paraId="02E212D4"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299DD540"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Тема 1.2. Рисунок с гипса отдельных геометрических тел светотенью – куб, цилиндр, шар</w:t>
            </w:r>
          </w:p>
        </w:tc>
        <w:tc>
          <w:tcPr>
            <w:tcW w:w="3157" w:type="pct"/>
            <w:gridSpan w:val="2"/>
            <w:tcBorders>
              <w:top w:val="single" w:sz="4" w:space="0" w:color="auto"/>
              <w:left w:val="single" w:sz="4" w:space="0" w:color="auto"/>
              <w:bottom w:val="single" w:sz="4" w:space="0" w:color="auto"/>
              <w:right w:val="single" w:sz="4" w:space="0" w:color="auto"/>
            </w:tcBorders>
          </w:tcPr>
          <w:p w14:paraId="270AB64B"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Содержание учебного материала</w:t>
            </w:r>
          </w:p>
        </w:tc>
        <w:tc>
          <w:tcPr>
            <w:tcW w:w="574" w:type="pct"/>
            <w:tcBorders>
              <w:top w:val="single" w:sz="4" w:space="0" w:color="auto"/>
              <w:left w:val="single" w:sz="4" w:space="0" w:color="auto"/>
              <w:bottom w:val="single" w:sz="4" w:space="0" w:color="auto"/>
              <w:right w:val="single" w:sz="4" w:space="0" w:color="auto"/>
            </w:tcBorders>
          </w:tcPr>
          <w:p w14:paraId="61001E01"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tcBorders>
              <w:left w:val="single" w:sz="4" w:space="0" w:color="auto"/>
              <w:right w:val="single" w:sz="4" w:space="0" w:color="auto"/>
            </w:tcBorders>
          </w:tcPr>
          <w:p w14:paraId="5C8C067F" w14:textId="77777777" w:rsidR="008455A1" w:rsidRPr="008B4756" w:rsidRDefault="008455A1" w:rsidP="008B4756">
            <w:pPr>
              <w:spacing w:after="0" w:line="240" w:lineRule="auto"/>
              <w:jc w:val="center"/>
              <w:rPr>
                <w:rFonts w:ascii="Times New Roman" w:hAnsi="Times New Roman"/>
                <w:b/>
                <w:sz w:val="24"/>
                <w:szCs w:val="24"/>
              </w:rPr>
            </w:pPr>
          </w:p>
        </w:tc>
      </w:tr>
      <w:tr w:rsidR="008455A1" w:rsidRPr="008B4756" w14:paraId="5F5C6BC7"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35F8F694"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2B186203" w14:textId="77777777" w:rsidR="008455A1" w:rsidRPr="008B4756" w:rsidRDefault="008455A1" w:rsidP="000F5919">
            <w:pPr>
              <w:widowControl w:val="0"/>
              <w:numPr>
                <w:ilvl w:val="0"/>
                <w:numId w:val="186"/>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6174DA30"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Законы распределения светотени на предметах, имеющих различные поверхности.</w:t>
            </w:r>
          </w:p>
        </w:tc>
        <w:tc>
          <w:tcPr>
            <w:tcW w:w="574" w:type="pct"/>
            <w:vMerge w:val="restart"/>
            <w:tcBorders>
              <w:top w:val="single" w:sz="4" w:space="0" w:color="auto"/>
              <w:left w:val="single" w:sz="4" w:space="0" w:color="auto"/>
              <w:right w:val="single" w:sz="4" w:space="0" w:color="auto"/>
            </w:tcBorders>
          </w:tcPr>
          <w:p w14:paraId="5AE3601E"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val="restart"/>
            <w:tcBorders>
              <w:left w:val="single" w:sz="4" w:space="0" w:color="auto"/>
              <w:right w:val="single" w:sz="4" w:space="0" w:color="auto"/>
            </w:tcBorders>
          </w:tcPr>
          <w:p w14:paraId="5FEB4254"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7A149E10"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779F9445"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008193F" w14:textId="77777777" w:rsidR="008455A1" w:rsidRPr="008B4756" w:rsidRDefault="008455A1" w:rsidP="000F5919">
            <w:pPr>
              <w:widowControl w:val="0"/>
              <w:numPr>
                <w:ilvl w:val="0"/>
                <w:numId w:val="186"/>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11BD5B3C"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Изображение геометрических тел с передачей их трехмерной формы средствами светотеневого рисунка</w:t>
            </w:r>
          </w:p>
        </w:tc>
        <w:tc>
          <w:tcPr>
            <w:tcW w:w="574" w:type="pct"/>
            <w:vMerge/>
            <w:tcBorders>
              <w:left w:val="single" w:sz="4" w:space="0" w:color="auto"/>
              <w:bottom w:val="single" w:sz="4" w:space="0" w:color="auto"/>
              <w:right w:val="single" w:sz="4" w:space="0" w:color="auto"/>
            </w:tcBorders>
          </w:tcPr>
          <w:p w14:paraId="2861BC01"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tcBorders>
              <w:left w:val="single" w:sz="4" w:space="0" w:color="auto"/>
              <w:right w:val="single" w:sz="4" w:space="0" w:color="auto"/>
            </w:tcBorders>
          </w:tcPr>
          <w:p w14:paraId="48763679"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7A195CBB" w14:textId="77777777" w:rsidTr="008B4756">
        <w:trPr>
          <w:trHeight w:val="197"/>
        </w:trPr>
        <w:tc>
          <w:tcPr>
            <w:tcW w:w="643" w:type="pct"/>
            <w:vMerge/>
            <w:tcBorders>
              <w:top w:val="single" w:sz="4" w:space="0" w:color="auto"/>
              <w:left w:val="single" w:sz="4" w:space="0" w:color="auto"/>
              <w:bottom w:val="single" w:sz="4" w:space="0" w:color="auto"/>
              <w:right w:val="single" w:sz="4" w:space="0" w:color="auto"/>
            </w:tcBorders>
            <w:vAlign w:val="center"/>
          </w:tcPr>
          <w:p w14:paraId="0400D16A"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E6E7DE4" w14:textId="77777777" w:rsidR="008455A1" w:rsidRPr="008B4756" w:rsidRDefault="00725266" w:rsidP="008B4756">
            <w:pPr>
              <w:spacing w:after="0" w:line="240" w:lineRule="auto"/>
              <w:rPr>
                <w:rFonts w:ascii="Times New Roman" w:hAnsi="Times New Roman"/>
                <w:b/>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5FE05803"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5</w:t>
            </w:r>
          </w:p>
        </w:tc>
        <w:tc>
          <w:tcPr>
            <w:tcW w:w="627" w:type="pct"/>
            <w:gridSpan w:val="2"/>
            <w:vMerge w:val="restart"/>
            <w:tcBorders>
              <w:left w:val="single" w:sz="4" w:space="0" w:color="auto"/>
              <w:right w:val="single" w:sz="4" w:space="0" w:color="auto"/>
            </w:tcBorders>
          </w:tcPr>
          <w:p w14:paraId="3C9D502B"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784B0ADB" w14:textId="77777777" w:rsidTr="008B4756">
        <w:trPr>
          <w:trHeight w:val="197"/>
        </w:trPr>
        <w:tc>
          <w:tcPr>
            <w:tcW w:w="643" w:type="pct"/>
            <w:vMerge/>
            <w:tcBorders>
              <w:top w:val="single" w:sz="4" w:space="0" w:color="auto"/>
              <w:left w:val="single" w:sz="4" w:space="0" w:color="auto"/>
              <w:bottom w:val="single" w:sz="4" w:space="0" w:color="auto"/>
              <w:right w:val="single" w:sz="4" w:space="0" w:color="auto"/>
            </w:tcBorders>
            <w:vAlign w:val="center"/>
          </w:tcPr>
          <w:p w14:paraId="3A076D57"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9FA82BD" w14:textId="77777777" w:rsidR="008455A1" w:rsidRPr="008B4756" w:rsidRDefault="00725266" w:rsidP="008B4756">
            <w:pPr>
              <w:widowControl w:val="0"/>
              <w:spacing w:after="0" w:line="240" w:lineRule="auto"/>
              <w:rPr>
                <w:rFonts w:ascii="Times New Roman" w:hAnsi="Times New Roman"/>
                <w:b/>
                <w:bCs/>
                <w:sz w:val="24"/>
                <w:szCs w:val="24"/>
                <w:lang w:eastAsia="nl-NL"/>
              </w:rPr>
            </w:pPr>
            <w:r w:rsidRPr="008B4756">
              <w:rPr>
                <w:rFonts w:ascii="Times New Roman" w:hAnsi="Times New Roman"/>
                <w:sz w:val="24"/>
                <w:szCs w:val="24"/>
                <w:lang w:eastAsia="nl-NL"/>
              </w:rPr>
              <w:t>Рисунки отдельных геометрических тел светотенью – куб, цилиндр, шар</w:t>
            </w:r>
          </w:p>
        </w:tc>
        <w:tc>
          <w:tcPr>
            <w:tcW w:w="574" w:type="pct"/>
            <w:tcBorders>
              <w:top w:val="single" w:sz="4" w:space="0" w:color="auto"/>
              <w:left w:val="single" w:sz="4" w:space="0" w:color="auto"/>
              <w:bottom w:val="single" w:sz="4" w:space="0" w:color="auto"/>
              <w:right w:val="single" w:sz="4" w:space="0" w:color="auto"/>
            </w:tcBorders>
          </w:tcPr>
          <w:p w14:paraId="2A766839"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1B892B33"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F43593B" w14:textId="77777777" w:rsidTr="008B4756">
        <w:trPr>
          <w:trHeight w:val="331"/>
        </w:trPr>
        <w:tc>
          <w:tcPr>
            <w:tcW w:w="643" w:type="pct"/>
            <w:vMerge/>
            <w:tcBorders>
              <w:top w:val="single" w:sz="4" w:space="0" w:color="auto"/>
              <w:left w:val="single" w:sz="4" w:space="0" w:color="auto"/>
              <w:bottom w:val="single" w:sz="4" w:space="0" w:color="auto"/>
              <w:right w:val="single" w:sz="4" w:space="0" w:color="auto"/>
            </w:tcBorders>
            <w:vAlign w:val="center"/>
          </w:tcPr>
          <w:p w14:paraId="71EC70C3"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16AED6C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4C71BC4C"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4251980F"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33044299" w14:textId="77777777" w:rsidTr="008B4756">
        <w:trPr>
          <w:trHeight w:val="276"/>
        </w:trPr>
        <w:tc>
          <w:tcPr>
            <w:tcW w:w="643" w:type="pct"/>
            <w:vMerge w:val="restart"/>
            <w:tcBorders>
              <w:top w:val="single" w:sz="4" w:space="0" w:color="auto"/>
              <w:left w:val="single" w:sz="4" w:space="0" w:color="auto"/>
              <w:bottom w:val="single" w:sz="4" w:space="0" w:color="auto"/>
              <w:right w:val="single" w:sz="4" w:space="0" w:color="auto"/>
            </w:tcBorders>
          </w:tcPr>
          <w:p w14:paraId="65C307D8"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
                <w:bCs/>
                <w:sz w:val="24"/>
                <w:szCs w:val="24"/>
              </w:rPr>
              <w:t>Тема 1.3.</w:t>
            </w:r>
            <w:r w:rsidRPr="008B4756">
              <w:rPr>
                <w:rFonts w:ascii="Times New Roman" w:hAnsi="Times New Roman"/>
                <w:bCs/>
                <w:sz w:val="24"/>
                <w:szCs w:val="24"/>
              </w:rPr>
              <w:t xml:space="preserve"> </w:t>
            </w:r>
            <w:r w:rsidRPr="008B4756">
              <w:rPr>
                <w:rFonts w:ascii="Times New Roman" w:hAnsi="Times New Roman"/>
                <w:b/>
                <w:sz w:val="24"/>
                <w:szCs w:val="24"/>
              </w:rPr>
              <w:t>Рисунок натюрморта из двух гипсовых геометрических тел со сквозной прорисовкой</w:t>
            </w:r>
          </w:p>
        </w:tc>
        <w:tc>
          <w:tcPr>
            <w:tcW w:w="3157" w:type="pct"/>
            <w:gridSpan w:val="2"/>
            <w:tcBorders>
              <w:top w:val="single" w:sz="4" w:space="0" w:color="auto"/>
              <w:left w:val="single" w:sz="4" w:space="0" w:color="auto"/>
              <w:bottom w:val="single" w:sz="4" w:space="0" w:color="auto"/>
              <w:right w:val="single" w:sz="4" w:space="0" w:color="auto"/>
            </w:tcBorders>
          </w:tcPr>
          <w:p w14:paraId="0610DA64"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4F96D78A"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tcBorders>
              <w:left w:val="single" w:sz="4" w:space="0" w:color="auto"/>
              <w:right w:val="single" w:sz="4" w:space="0" w:color="auto"/>
            </w:tcBorders>
          </w:tcPr>
          <w:p w14:paraId="68D79F39"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335B9CAD"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457BA8D8"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vAlign w:val="bottom"/>
          </w:tcPr>
          <w:p w14:paraId="34094853" w14:textId="77777777" w:rsidR="008455A1" w:rsidRPr="008B4756" w:rsidRDefault="008455A1" w:rsidP="000F5919">
            <w:pPr>
              <w:widowControl w:val="0"/>
              <w:numPr>
                <w:ilvl w:val="0"/>
                <w:numId w:val="187"/>
              </w:numPr>
              <w:spacing w:after="0" w:line="240" w:lineRule="auto"/>
              <w:rPr>
                <w:rFonts w:ascii="Times New Roman" w:hAnsi="Times New Roman"/>
                <w:sz w:val="24"/>
                <w:szCs w:val="24"/>
                <w:lang w:val="en-US" w:eastAsia="nl-NL"/>
              </w:rPr>
            </w:pPr>
          </w:p>
        </w:tc>
        <w:tc>
          <w:tcPr>
            <w:tcW w:w="3010" w:type="pct"/>
            <w:tcBorders>
              <w:top w:val="single" w:sz="4" w:space="0" w:color="auto"/>
              <w:left w:val="single" w:sz="4" w:space="0" w:color="auto"/>
              <w:bottom w:val="single" w:sz="4" w:space="0" w:color="auto"/>
              <w:right w:val="single" w:sz="4" w:space="0" w:color="auto"/>
            </w:tcBorders>
          </w:tcPr>
          <w:p w14:paraId="63287A88"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 xml:space="preserve">Изображение геометрических тел методом сквозной прорисовки. </w:t>
            </w:r>
          </w:p>
        </w:tc>
        <w:tc>
          <w:tcPr>
            <w:tcW w:w="574" w:type="pct"/>
            <w:vMerge w:val="restart"/>
            <w:tcBorders>
              <w:top w:val="single" w:sz="4" w:space="0" w:color="auto"/>
              <w:left w:val="single" w:sz="4" w:space="0" w:color="auto"/>
              <w:right w:val="single" w:sz="4" w:space="0" w:color="auto"/>
            </w:tcBorders>
          </w:tcPr>
          <w:p w14:paraId="22F1A034"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val="restart"/>
            <w:tcBorders>
              <w:left w:val="single" w:sz="4" w:space="0" w:color="auto"/>
              <w:right w:val="single" w:sz="4" w:space="0" w:color="auto"/>
            </w:tcBorders>
          </w:tcPr>
          <w:p w14:paraId="2A9BBAD7"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06D7DBE6"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5C967921"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vAlign w:val="bottom"/>
          </w:tcPr>
          <w:p w14:paraId="13B1D07E" w14:textId="77777777" w:rsidR="008455A1" w:rsidRPr="008B4756" w:rsidRDefault="008455A1" w:rsidP="000F5919">
            <w:pPr>
              <w:widowControl w:val="0"/>
              <w:numPr>
                <w:ilvl w:val="0"/>
                <w:numId w:val="187"/>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27981BA9"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Передача их трехмерной формы средствами светотеневого рисунка</w:t>
            </w:r>
          </w:p>
        </w:tc>
        <w:tc>
          <w:tcPr>
            <w:tcW w:w="574" w:type="pct"/>
            <w:vMerge/>
            <w:tcBorders>
              <w:left w:val="single" w:sz="4" w:space="0" w:color="auto"/>
              <w:bottom w:val="single" w:sz="4" w:space="0" w:color="auto"/>
              <w:right w:val="single" w:sz="4" w:space="0" w:color="auto"/>
            </w:tcBorders>
          </w:tcPr>
          <w:p w14:paraId="1169EA7B"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tcBorders>
              <w:left w:val="single" w:sz="4" w:space="0" w:color="auto"/>
              <w:right w:val="single" w:sz="4" w:space="0" w:color="auto"/>
            </w:tcBorders>
          </w:tcPr>
          <w:p w14:paraId="27551A1F"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38F54B8E" w14:textId="77777777" w:rsidTr="008B4756">
        <w:trPr>
          <w:trHeight w:val="245"/>
        </w:trPr>
        <w:tc>
          <w:tcPr>
            <w:tcW w:w="643" w:type="pct"/>
            <w:vMerge/>
            <w:tcBorders>
              <w:top w:val="single" w:sz="4" w:space="0" w:color="auto"/>
              <w:left w:val="single" w:sz="4" w:space="0" w:color="auto"/>
              <w:bottom w:val="single" w:sz="4" w:space="0" w:color="auto"/>
              <w:right w:val="single" w:sz="4" w:space="0" w:color="auto"/>
            </w:tcBorders>
            <w:vAlign w:val="center"/>
          </w:tcPr>
          <w:p w14:paraId="221BC8B8"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1EEFFD3C"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77D297B9"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5</w:t>
            </w:r>
          </w:p>
        </w:tc>
        <w:tc>
          <w:tcPr>
            <w:tcW w:w="627" w:type="pct"/>
            <w:gridSpan w:val="2"/>
            <w:vMerge w:val="restart"/>
            <w:tcBorders>
              <w:left w:val="single" w:sz="4" w:space="0" w:color="auto"/>
              <w:right w:val="single" w:sz="4" w:space="0" w:color="auto"/>
            </w:tcBorders>
          </w:tcPr>
          <w:p w14:paraId="6513857F"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0CBD77D7" w14:textId="77777777" w:rsidTr="008B4756">
        <w:trPr>
          <w:trHeight w:val="245"/>
        </w:trPr>
        <w:tc>
          <w:tcPr>
            <w:tcW w:w="643" w:type="pct"/>
            <w:vMerge/>
            <w:tcBorders>
              <w:top w:val="single" w:sz="4" w:space="0" w:color="auto"/>
              <w:left w:val="single" w:sz="4" w:space="0" w:color="auto"/>
              <w:bottom w:val="single" w:sz="4" w:space="0" w:color="auto"/>
              <w:right w:val="single" w:sz="4" w:space="0" w:color="auto"/>
            </w:tcBorders>
            <w:vAlign w:val="center"/>
          </w:tcPr>
          <w:p w14:paraId="35604813"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9B9D14D" w14:textId="6A6B8F3D"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sz w:val="24"/>
                <w:szCs w:val="24"/>
                <w:lang w:eastAsia="nl-NL"/>
              </w:rPr>
              <w:t>Конструктивный рисунок</w:t>
            </w:r>
            <w:r w:rsidR="0001469C" w:rsidRPr="008B4756">
              <w:rPr>
                <w:rFonts w:ascii="Times New Roman" w:hAnsi="Times New Roman"/>
                <w:sz w:val="24"/>
                <w:szCs w:val="24"/>
                <w:lang w:eastAsia="nl-NL"/>
              </w:rPr>
              <w:t xml:space="preserve"> </w:t>
            </w:r>
            <w:r w:rsidRPr="008B4756">
              <w:rPr>
                <w:rFonts w:ascii="Times New Roman" w:hAnsi="Times New Roman"/>
                <w:sz w:val="24"/>
                <w:szCs w:val="24"/>
                <w:lang w:eastAsia="nl-NL"/>
              </w:rPr>
              <w:t>геометрических тел</w:t>
            </w:r>
          </w:p>
        </w:tc>
        <w:tc>
          <w:tcPr>
            <w:tcW w:w="574" w:type="pct"/>
            <w:tcBorders>
              <w:top w:val="single" w:sz="4" w:space="0" w:color="auto"/>
              <w:left w:val="single" w:sz="4" w:space="0" w:color="auto"/>
              <w:bottom w:val="single" w:sz="4" w:space="0" w:color="auto"/>
              <w:right w:val="single" w:sz="4" w:space="0" w:color="auto"/>
            </w:tcBorders>
          </w:tcPr>
          <w:p w14:paraId="789F4CFD"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125973D5"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7538CE4B" w14:textId="77777777" w:rsidTr="008B4756">
        <w:trPr>
          <w:trHeight w:hRule="exact" w:val="340"/>
        </w:trPr>
        <w:tc>
          <w:tcPr>
            <w:tcW w:w="643" w:type="pct"/>
            <w:vMerge/>
            <w:tcBorders>
              <w:top w:val="single" w:sz="4" w:space="0" w:color="auto"/>
              <w:left w:val="single" w:sz="4" w:space="0" w:color="auto"/>
              <w:bottom w:val="single" w:sz="4" w:space="0" w:color="auto"/>
              <w:right w:val="single" w:sz="4" w:space="0" w:color="auto"/>
            </w:tcBorders>
            <w:vAlign w:val="center"/>
          </w:tcPr>
          <w:p w14:paraId="5BAB3531"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52247A95"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5C7F818A"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22997C0D"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2878B457" w14:textId="77777777" w:rsidTr="008B4756">
        <w:trPr>
          <w:trHeight w:hRule="exact" w:val="340"/>
        </w:trPr>
        <w:tc>
          <w:tcPr>
            <w:tcW w:w="643" w:type="pct"/>
            <w:vMerge w:val="restart"/>
            <w:tcBorders>
              <w:top w:val="single" w:sz="4" w:space="0" w:color="auto"/>
              <w:left w:val="single" w:sz="4" w:space="0" w:color="auto"/>
              <w:bottom w:val="single" w:sz="4" w:space="0" w:color="auto"/>
              <w:right w:val="single" w:sz="4" w:space="0" w:color="auto"/>
            </w:tcBorders>
          </w:tcPr>
          <w:p w14:paraId="1F4F0FB4"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
                <w:bCs/>
                <w:sz w:val="24"/>
                <w:szCs w:val="24"/>
              </w:rPr>
              <w:t>Тема 1.4.</w:t>
            </w:r>
            <w:r w:rsidRPr="008B4756">
              <w:rPr>
                <w:rFonts w:ascii="Times New Roman" w:hAnsi="Times New Roman"/>
                <w:bCs/>
                <w:sz w:val="24"/>
                <w:szCs w:val="24"/>
              </w:rPr>
              <w:t xml:space="preserve"> </w:t>
            </w:r>
            <w:r w:rsidRPr="008B4756">
              <w:rPr>
                <w:rFonts w:ascii="Times New Roman" w:hAnsi="Times New Roman"/>
                <w:b/>
                <w:sz w:val="24"/>
                <w:szCs w:val="24"/>
              </w:rPr>
              <w:t>Рисунок предметов быта со сквозной прорисовкой</w:t>
            </w:r>
          </w:p>
        </w:tc>
        <w:tc>
          <w:tcPr>
            <w:tcW w:w="3157" w:type="pct"/>
            <w:gridSpan w:val="2"/>
            <w:tcBorders>
              <w:top w:val="single" w:sz="4" w:space="0" w:color="auto"/>
              <w:left w:val="single" w:sz="4" w:space="0" w:color="auto"/>
              <w:bottom w:val="single" w:sz="4" w:space="0" w:color="auto"/>
              <w:right w:val="single" w:sz="4" w:space="0" w:color="auto"/>
            </w:tcBorders>
          </w:tcPr>
          <w:p w14:paraId="371A3AFE"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0455EA82"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tcBorders>
              <w:left w:val="single" w:sz="4" w:space="0" w:color="auto"/>
              <w:right w:val="single" w:sz="4" w:space="0" w:color="auto"/>
            </w:tcBorders>
          </w:tcPr>
          <w:p w14:paraId="6F123499"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7FB7C7DF"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39AB30AB"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776D966" w14:textId="77777777" w:rsidR="008455A1" w:rsidRPr="008B4756" w:rsidRDefault="008455A1" w:rsidP="000F5919">
            <w:pPr>
              <w:widowControl w:val="0"/>
              <w:numPr>
                <w:ilvl w:val="0"/>
                <w:numId w:val="188"/>
              </w:numPr>
              <w:spacing w:after="0" w:line="240" w:lineRule="auto"/>
              <w:rPr>
                <w:rFonts w:ascii="Times New Roman" w:hAnsi="Times New Roman"/>
                <w:sz w:val="24"/>
                <w:szCs w:val="24"/>
                <w:lang w:val="en-US" w:eastAsia="nl-NL"/>
              </w:rPr>
            </w:pPr>
          </w:p>
        </w:tc>
        <w:tc>
          <w:tcPr>
            <w:tcW w:w="3010" w:type="pct"/>
            <w:tcBorders>
              <w:top w:val="single" w:sz="4" w:space="0" w:color="auto"/>
              <w:left w:val="single" w:sz="4" w:space="0" w:color="auto"/>
              <w:bottom w:val="single" w:sz="4" w:space="0" w:color="auto"/>
              <w:right w:val="single" w:sz="4" w:space="0" w:color="auto"/>
            </w:tcBorders>
          </w:tcPr>
          <w:p w14:paraId="257F109F"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Компоновка и построение предмета быта сложной конструкции по законам перспективы методом сквозной прорисовки</w:t>
            </w:r>
          </w:p>
        </w:tc>
        <w:tc>
          <w:tcPr>
            <w:tcW w:w="574" w:type="pct"/>
            <w:tcBorders>
              <w:top w:val="single" w:sz="4" w:space="0" w:color="auto"/>
              <w:left w:val="single" w:sz="4" w:space="0" w:color="auto"/>
              <w:bottom w:val="single" w:sz="4" w:space="0" w:color="auto"/>
              <w:right w:val="single" w:sz="4" w:space="0" w:color="auto"/>
            </w:tcBorders>
          </w:tcPr>
          <w:p w14:paraId="16AD7343"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tcBorders>
              <w:left w:val="single" w:sz="4" w:space="0" w:color="auto"/>
              <w:right w:val="single" w:sz="4" w:space="0" w:color="auto"/>
            </w:tcBorders>
          </w:tcPr>
          <w:p w14:paraId="172BA078"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7136A0E" w14:textId="77777777" w:rsidTr="008B4756">
        <w:trPr>
          <w:trHeight w:val="233"/>
        </w:trPr>
        <w:tc>
          <w:tcPr>
            <w:tcW w:w="643" w:type="pct"/>
            <w:vMerge/>
            <w:tcBorders>
              <w:top w:val="single" w:sz="4" w:space="0" w:color="auto"/>
              <w:left w:val="single" w:sz="4" w:space="0" w:color="auto"/>
              <w:bottom w:val="single" w:sz="4" w:space="0" w:color="auto"/>
              <w:right w:val="single" w:sz="4" w:space="0" w:color="auto"/>
            </w:tcBorders>
            <w:vAlign w:val="center"/>
          </w:tcPr>
          <w:p w14:paraId="487BC3A0"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F0CB6A7"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35C8033A"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5</w:t>
            </w:r>
          </w:p>
        </w:tc>
        <w:tc>
          <w:tcPr>
            <w:tcW w:w="627" w:type="pct"/>
            <w:gridSpan w:val="2"/>
            <w:vMerge w:val="restart"/>
            <w:tcBorders>
              <w:left w:val="single" w:sz="4" w:space="0" w:color="auto"/>
              <w:right w:val="single" w:sz="4" w:space="0" w:color="auto"/>
            </w:tcBorders>
          </w:tcPr>
          <w:p w14:paraId="5530AAC0"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06BDBA3B" w14:textId="77777777" w:rsidTr="008B4756">
        <w:trPr>
          <w:trHeight w:val="233"/>
        </w:trPr>
        <w:tc>
          <w:tcPr>
            <w:tcW w:w="643" w:type="pct"/>
            <w:vMerge/>
            <w:tcBorders>
              <w:top w:val="single" w:sz="4" w:space="0" w:color="auto"/>
              <w:left w:val="single" w:sz="4" w:space="0" w:color="auto"/>
              <w:bottom w:val="single" w:sz="4" w:space="0" w:color="auto"/>
              <w:right w:val="single" w:sz="4" w:space="0" w:color="auto"/>
            </w:tcBorders>
            <w:vAlign w:val="center"/>
          </w:tcPr>
          <w:p w14:paraId="4ED880EA"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62D6651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sz w:val="24"/>
                <w:szCs w:val="24"/>
                <w:lang w:eastAsia="nl-NL"/>
              </w:rPr>
              <w:t xml:space="preserve">Изображение табурета методом сквозной </w:t>
            </w:r>
            <w:proofErr w:type="spellStart"/>
            <w:r w:rsidRPr="008B4756">
              <w:rPr>
                <w:rFonts w:ascii="Times New Roman" w:hAnsi="Times New Roman"/>
                <w:sz w:val="24"/>
                <w:szCs w:val="24"/>
                <w:lang w:eastAsia="nl-NL"/>
              </w:rPr>
              <w:t>прорисовк</w:t>
            </w:r>
            <w:proofErr w:type="spellEnd"/>
          </w:p>
        </w:tc>
        <w:tc>
          <w:tcPr>
            <w:tcW w:w="574" w:type="pct"/>
            <w:vMerge w:val="restart"/>
            <w:tcBorders>
              <w:top w:val="single" w:sz="4" w:space="0" w:color="auto"/>
              <w:left w:val="single" w:sz="4" w:space="0" w:color="auto"/>
              <w:right w:val="single" w:sz="4" w:space="0" w:color="auto"/>
            </w:tcBorders>
          </w:tcPr>
          <w:p w14:paraId="55F08276"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06C9CCAD"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98AF08B" w14:textId="77777777" w:rsidTr="008B4756">
        <w:trPr>
          <w:trHeight w:val="233"/>
        </w:trPr>
        <w:tc>
          <w:tcPr>
            <w:tcW w:w="643" w:type="pct"/>
            <w:vMerge/>
            <w:tcBorders>
              <w:top w:val="single" w:sz="4" w:space="0" w:color="auto"/>
              <w:left w:val="single" w:sz="4" w:space="0" w:color="auto"/>
              <w:bottom w:val="single" w:sz="4" w:space="0" w:color="auto"/>
              <w:right w:val="single" w:sz="4" w:space="0" w:color="auto"/>
            </w:tcBorders>
            <w:vAlign w:val="center"/>
          </w:tcPr>
          <w:p w14:paraId="379E1172"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6101C1A" w14:textId="77777777" w:rsidR="008455A1" w:rsidRPr="008B4756" w:rsidRDefault="00725266" w:rsidP="008B4756">
            <w:pPr>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Кратковременные рисунки предметов быта со сквозной прорисовкой</w:t>
            </w:r>
          </w:p>
        </w:tc>
        <w:tc>
          <w:tcPr>
            <w:tcW w:w="574" w:type="pct"/>
            <w:vMerge/>
            <w:tcBorders>
              <w:left w:val="single" w:sz="4" w:space="0" w:color="auto"/>
              <w:bottom w:val="single" w:sz="4" w:space="0" w:color="auto"/>
              <w:right w:val="single" w:sz="4" w:space="0" w:color="auto"/>
            </w:tcBorders>
          </w:tcPr>
          <w:p w14:paraId="7312FB8A"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3A48E521"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2BB50E9" w14:textId="77777777" w:rsidTr="008B4756">
        <w:trPr>
          <w:trHeight w:val="309"/>
        </w:trPr>
        <w:tc>
          <w:tcPr>
            <w:tcW w:w="643" w:type="pct"/>
            <w:vMerge/>
            <w:tcBorders>
              <w:top w:val="single" w:sz="4" w:space="0" w:color="auto"/>
              <w:left w:val="single" w:sz="4" w:space="0" w:color="auto"/>
              <w:bottom w:val="single" w:sz="4" w:space="0" w:color="auto"/>
              <w:right w:val="single" w:sz="4" w:space="0" w:color="auto"/>
            </w:tcBorders>
            <w:vAlign w:val="center"/>
          </w:tcPr>
          <w:p w14:paraId="023AB7E7"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1ADBD4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21426A7E"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0BFC2244"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B7FA433"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471BDC0D"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
                <w:bCs/>
                <w:sz w:val="24"/>
                <w:szCs w:val="24"/>
              </w:rPr>
              <w:t>Тема 1.5.</w:t>
            </w:r>
            <w:r w:rsidRPr="008B4756">
              <w:rPr>
                <w:rFonts w:ascii="Times New Roman" w:hAnsi="Times New Roman"/>
                <w:bCs/>
                <w:sz w:val="24"/>
                <w:szCs w:val="24"/>
              </w:rPr>
              <w:t xml:space="preserve"> </w:t>
            </w:r>
            <w:r w:rsidRPr="008B4756">
              <w:rPr>
                <w:rFonts w:ascii="Times New Roman" w:hAnsi="Times New Roman"/>
                <w:b/>
                <w:sz w:val="24"/>
                <w:szCs w:val="24"/>
              </w:rPr>
              <w:t>Рисунок с гипса орнамента</w:t>
            </w:r>
          </w:p>
        </w:tc>
        <w:tc>
          <w:tcPr>
            <w:tcW w:w="3157" w:type="pct"/>
            <w:gridSpan w:val="2"/>
            <w:tcBorders>
              <w:top w:val="single" w:sz="4" w:space="0" w:color="auto"/>
              <w:left w:val="single" w:sz="4" w:space="0" w:color="auto"/>
              <w:bottom w:val="single" w:sz="4" w:space="0" w:color="auto"/>
              <w:right w:val="single" w:sz="4" w:space="0" w:color="auto"/>
            </w:tcBorders>
          </w:tcPr>
          <w:p w14:paraId="12D5BDA9"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2CD9B531"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tcBorders>
              <w:left w:val="single" w:sz="4" w:space="0" w:color="auto"/>
              <w:right w:val="single" w:sz="4" w:space="0" w:color="auto"/>
            </w:tcBorders>
          </w:tcPr>
          <w:p w14:paraId="3708E681"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19D1CE57"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1ACB215B"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DCB5807" w14:textId="26BD4F36" w:rsidR="008455A1" w:rsidRPr="008B4756" w:rsidRDefault="008455A1" w:rsidP="000F5919">
            <w:pPr>
              <w:widowControl w:val="0"/>
              <w:numPr>
                <w:ilvl w:val="0"/>
                <w:numId w:val="189"/>
              </w:numPr>
              <w:spacing w:after="0" w:line="240" w:lineRule="auto"/>
              <w:ind w:hanging="587"/>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7CFCF8AE"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 xml:space="preserve">Построение симметричного и асимметричного орнамента </w:t>
            </w:r>
            <w:proofErr w:type="spellStart"/>
            <w:r w:rsidRPr="008B4756">
              <w:rPr>
                <w:rFonts w:ascii="Times New Roman" w:hAnsi="Times New Roman"/>
                <w:sz w:val="24"/>
                <w:szCs w:val="24"/>
                <w:lang w:eastAsia="nl-NL"/>
              </w:rPr>
              <w:t>геометральным</w:t>
            </w:r>
            <w:proofErr w:type="spellEnd"/>
            <w:r w:rsidRPr="008B4756">
              <w:rPr>
                <w:rFonts w:ascii="Times New Roman" w:hAnsi="Times New Roman"/>
                <w:sz w:val="24"/>
                <w:szCs w:val="24"/>
                <w:lang w:eastAsia="nl-NL"/>
              </w:rPr>
              <w:t xml:space="preserve"> способом.</w:t>
            </w:r>
          </w:p>
        </w:tc>
        <w:tc>
          <w:tcPr>
            <w:tcW w:w="574" w:type="pct"/>
            <w:tcBorders>
              <w:top w:val="single" w:sz="4" w:space="0" w:color="auto"/>
              <w:left w:val="single" w:sz="4" w:space="0" w:color="auto"/>
              <w:bottom w:val="single" w:sz="4" w:space="0" w:color="auto"/>
              <w:right w:val="single" w:sz="4" w:space="0" w:color="auto"/>
            </w:tcBorders>
          </w:tcPr>
          <w:p w14:paraId="0FDD1A08"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tcBorders>
              <w:left w:val="single" w:sz="4" w:space="0" w:color="auto"/>
              <w:right w:val="single" w:sz="4" w:space="0" w:color="auto"/>
            </w:tcBorders>
          </w:tcPr>
          <w:p w14:paraId="303C714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0B5A7D19" w14:textId="77777777" w:rsidTr="008B4756">
        <w:trPr>
          <w:trHeight w:val="287"/>
        </w:trPr>
        <w:tc>
          <w:tcPr>
            <w:tcW w:w="643" w:type="pct"/>
            <w:vMerge/>
            <w:tcBorders>
              <w:top w:val="single" w:sz="4" w:space="0" w:color="auto"/>
              <w:left w:val="single" w:sz="4" w:space="0" w:color="auto"/>
              <w:bottom w:val="single" w:sz="4" w:space="0" w:color="auto"/>
              <w:right w:val="single" w:sz="4" w:space="0" w:color="auto"/>
            </w:tcBorders>
            <w:vAlign w:val="center"/>
          </w:tcPr>
          <w:p w14:paraId="20E59F86"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42588D6"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4EFF3336"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5</w:t>
            </w:r>
          </w:p>
        </w:tc>
        <w:tc>
          <w:tcPr>
            <w:tcW w:w="627" w:type="pct"/>
            <w:gridSpan w:val="2"/>
            <w:vMerge w:val="restart"/>
            <w:tcBorders>
              <w:left w:val="single" w:sz="4" w:space="0" w:color="auto"/>
              <w:right w:val="single" w:sz="4" w:space="0" w:color="auto"/>
            </w:tcBorders>
          </w:tcPr>
          <w:p w14:paraId="2F5C84AC"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CB934ED" w14:textId="77777777" w:rsidTr="008B4756">
        <w:trPr>
          <w:trHeight w:val="287"/>
        </w:trPr>
        <w:tc>
          <w:tcPr>
            <w:tcW w:w="643" w:type="pct"/>
            <w:vMerge/>
            <w:tcBorders>
              <w:top w:val="single" w:sz="4" w:space="0" w:color="auto"/>
              <w:left w:val="single" w:sz="4" w:space="0" w:color="auto"/>
              <w:bottom w:val="single" w:sz="4" w:space="0" w:color="auto"/>
              <w:right w:val="single" w:sz="4" w:space="0" w:color="auto"/>
            </w:tcBorders>
            <w:vAlign w:val="center"/>
          </w:tcPr>
          <w:p w14:paraId="297DEDEB"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5F1D0EEF"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Конструктивный рисунок орнамента.</w:t>
            </w:r>
          </w:p>
        </w:tc>
        <w:tc>
          <w:tcPr>
            <w:tcW w:w="574" w:type="pct"/>
            <w:tcBorders>
              <w:top w:val="single" w:sz="4" w:space="0" w:color="auto"/>
              <w:left w:val="single" w:sz="4" w:space="0" w:color="auto"/>
              <w:bottom w:val="single" w:sz="4" w:space="0" w:color="auto"/>
              <w:right w:val="single" w:sz="4" w:space="0" w:color="auto"/>
            </w:tcBorders>
          </w:tcPr>
          <w:p w14:paraId="78D2DA5C"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4C0FFF1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361564E2" w14:textId="77777777" w:rsidTr="008B4756">
        <w:trPr>
          <w:trHeight w:val="293"/>
        </w:trPr>
        <w:tc>
          <w:tcPr>
            <w:tcW w:w="643" w:type="pct"/>
            <w:vMerge/>
            <w:tcBorders>
              <w:top w:val="single" w:sz="4" w:space="0" w:color="auto"/>
              <w:left w:val="single" w:sz="4" w:space="0" w:color="auto"/>
              <w:bottom w:val="single" w:sz="4" w:space="0" w:color="auto"/>
              <w:right w:val="single" w:sz="4" w:space="0" w:color="auto"/>
            </w:tcBorders>
            <w:vAlign w:val="center"/>
          </w:tcPr>
          <w:p w14:paraId="08302458"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39EEF8F2"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1FD11F80"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bottom w:val="single" w:sz="4" w:space="0" w:color="auto"/>
              <w:right w:val="single" w:sz="4" w:space="0" w:color="auto"/>
            </w:tcBorders>
          </w:tcPr>
          <w:p w14:paraId="34B2453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68D5ADD" w14:textId="77777777" w:rsidTr="008B4756">
        <w:trPr>
          <w:trHeight w:val="293"/>
        </w:trPr>
        <w:tc>
          <w:tcPr>
            <w:tcW w:w="3800" w:type="pct"/>
            <w:gridSpan w:val="3"/>
            <w:tcBorders>
              <w:top w:val="single" w:sz="4" w:space="0" w:color="auto"/>
              <w:left w:val="single" w:sz="4" w:space="0" w:color="auto"/>
              <w:bottom w:val="single" w:sz="4" w:space="0" w:color="auto"/>
              <w:right w:val="single" w:sz="4" w:space="0" w:color="auto"/>
            </w:tcBorders>
            <w:vAlign w:val="center"/>
          </w:tcPr>
          <w:p w14:paraId="6DCC0425"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Раздел 2. Анатомический рисунок</w:t>
            </w:r>
          </w:p>
        </w:tc>
        <w:tc>
          <w:tcPr>
            <w:tcW w:w="574" w:type="pct"/>
            <w:tcBorders>
              <w:top w:val="single" w:sz="4" w:space="0" w:color="auto"/>
              <w:left w:val="single" w:sz="4" w:space="0" w:color="auto"/>
              <w:bottom w:val="single" w:sz="4" w:space="0" w:color="auto"/>
              <w:right w:val="single" w:sz="4" w:space="0" w:color="auto"/>
            </w:tcBorders>
          </w:tcPr>
          <w:p w14:paraId="46C7FBAC"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32</w:t>
            </w:r>
          </w:p>
        </w:tc>
        <w:tc>
          <w:tcPr>
            <w:tcW w:w="627" w:type="pct"/>
            <w:gridSpan w:val="2"/>
            <w:vMerge w:val="restart"/>
            <w:tcBorders>
              <w:top w:val="single" w:sz="4" w:space="0" w:color="auto"/>
              <w:left w:val="single" w:sz="4" w:space="0" w:color="auto"/>
              <w:right w:val="single" w:sz="4" w:space="0" w:color="auto"/>
            </w:tcBorders>
          </w:tcPr>
          <w:p w14:paraId="010ED59F" w14:textId="77777777" w:rsidR="008455A1" w:rsidRPr="008B4756" w:rsidRDefault="00725266" w:rsidP="008B4756">
            <w:pPr>
              <w:spacing w:after="0" w:line="240" w:lineRule="auto"/>
              <w:jc w:val="center"/>
              <w:rPr>
                <w:rFonts w:ascii="Times New Roman" w:hAnsi="Times New Roman"/>
                <w:bCs/>
                <w:sz w:val="24"/>
                <w:szCs w:val="24"/>
              </w:rPr>
            </w:pPr>
            <w:r w:rsidRPr="008B4756">
              <w:rPr>
                <w:rFonts w:ascii="Times New Roman" w:hAnsi="Times New Roman"/>
                <w:bCs/>
                <w:sz w:val="24"/>
                <w:szCs w:val="24"/>
              </w:rPr>
              <w:t>ПК 2.4, ПК 3.1-3.2</w:t>
            </w:r>
          </w:p>
          <w:p w14:paraId="3125E9F6" w14:textId="77777777" w:rsidR="008455A1" w:rsidRPr="008B4756" w:rsidRDefault="00725266" w:rsidP="008B4756">
            <w:pPr>
              <w:spacing w:after="0" w:line="240" w:lineRule="auto"/>
              <w:jc w:val="center"/>
              <w:rPr>
                <w:rFonts w:ascii="Times New Roman" w:hAnsi="Times New Roman"/>
                <w:bCs/>
                <w:sz w:val="24"/>
                <w:szCs w:val="24"/>
              </w:rPr>
            </w:pPr>
            <w:r w:rsidRPr="008B4756">
              <w:rPr>
                <w:rFonts w:ascii="Times New Roman" w:hAnsi="Times New Roman"/>
                <w:bCs/>
                <w:sz w:val="24"/>
                <w:szCs w:val="24"/>
              </w:rPr>
              <w:t>ОК 01 – ОК 09</w:t>
            </w:r>
          </w:p>
        </w:tc>
      </w:tr>
      <w:tr w:rsidR="008455A1" w:rsidRPr="008B4756" w14:paraId="6196DCE1"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47E37CC1" w14:textId="77777777" w:rsidR="008455A1" w:rsidRPr="008B4756" w:rsidRDefault="00725266" w:rsidP="008B4756">
            <w:pPr>
              <w:spacing w:after="0" w:line="240" w:lineRule="auto"/>
              <w:rPr>
                <w:rFonts w:ascii="Times New Roman" w:hAnsi="Times New Roman"/>
                <w:b/>
                <w:sz w:val="24"/>
                <w:szCs w:val="24"/>
              </w:rPr>
            </w:pPr>
            <w:r w:rsidRPr="008B4756">
              <w:rPr>
                <w:rFonts w:ascii="Times New Roman" w:hAnsi="Times New Roman"/>
                <w:b/>
                <w:bCs/>
                <w:sz w:val="24"/>
                <w:szCs w:val="24"/>
              </w:rPr>
              <w:t xml:space="preserve">Тема 2.1. </w:t>
            </w:r>
            <w:r w:rsidRPr="008B4756">
              <w:rPr>
                <w:rFonts w:ascii="Times New Roman" w:hAnsi="Times New Roman"/>
                <w:b/>
                <w:sz w:val="24"/>
                <w:szCs w:val="24"/>
              </w:rPr>
              <w:t>Анатомия головы. Рисунок черепа человека. Мышцы лица и шеи.</w:t>
            </w:r>
          </w:p>
          <w:p w14:paraId="7D35DD9A"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16834B3E"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45EA4B63"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8</w:t>
            </w:r>
          </w:p>
        </w:tc>
        <w:tc>
          <w:tcPr>
            <w:tcW w:w="627" w:type="pct"/>
            <w:gridSpan w:val="2"/>
            <w:vMerge/>
            <w:tcBorders>
              <w:left w:val="single" w:sz="4" w:space="0" w:color="auto"/>
              <w:right w:val="single" w:sz="4" w:space="0" w:color="auto"/>
            </w:tcBorders>
          </w:tcPr>
          <w:p w14:paraId="485AE1D7"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07CBCAD0"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73A49387"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0BBCA28C" w14:textId="77777777" w:rsidR="008455A1" w:rsidRPr="008B4756" w:rsidRDefault="008455A1" w:rsidP="000F5919">
            <w:pPr>
              <w:widowControl w:val="0"/>
              <w:numPr>
                <w:ilvl w:val="0"/>
                <w:numId w:val="190"/>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5EB49C1D"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Мышцы голов</w:t>
            </w:r>
            <w:r w:rsidRPr="008B4756">
              <w:rPr>
                <w:rFonts w:ascii="Times New Roman" w:hAnsi="Times New Roman"/>
                <w:sz w:val="24"/>
                <w:szCs w:val="24"/>
                <w:lang w:val="en-US" w:eastAsia="nl-NL"/>
              </w:rPr>
              <w:t xml:space="preserve">ы </w:t>
            </w:r>
            <w:proofErr w:type="spellStart"/>
            <w:r w:rsidRPr="008B4756">
              <w:rPr>
                <w:rFonts w:ascii="Times New Roman" w:hAnsi="Times New Roman"/>
                <w:sz w:val="24"/>
                <w:szCs w:val="24"/>
                <w:lang w:val="en-US" w:eastAsia="nl-NL"/>
              </w:rPr>
              <w:t>человека</w:t>
            </w:r>
            <w:proofErr w:type="spellEnd"/>
            <w:r w:rsidRPr="008B4756">
              <w:rPr>
                <w:rFonts w:ascii="Times New Roman" w:hAnsi="Times New Roman"/>
                <w:sz w:val="24"/>
                <w:szCs w:val="24"/>
                <w:lang w:eastAsia="nl-NL"/>
              </w:rPr>
              <w:t>.</w:t>
            </w:r>
          </w:p>
        </w:tc>
        <w:tc>
          <w:tcPr>
            <w:tcW w:w="574" w:type="pct"/>
            <w:vMerge w:val="restart"/>
            <w:tcBorders>
              <w:top w:val="single" w:sz="4" w:space="0" w:color="auto"/>
              <w:left w:val="single" w:sz="4" w:space="0" w:color="auto"/>
              <w:right w:val="single" w:sz="4" w:space="0" w:color="auto"/>
            </w:tcBorders>
          </w:tcPr>
          <w:p w14:paraId="51D5FAC5"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val="restart"/>
            <w:tcBorders>
              <w:left w:val="single" w:sz="4" w:space="0" w:color="auto"/>
              <w:right w:val="single" w:sz="4" w:space="0" w:color="auto"/>
            </w:tcBorders>
          </w:tcPr>
          <w:p w14:paraId="19024989"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A14D42D"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30305053"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88653EC" w14:textId="77777777" w:rsidR="008455A1" w:rsidRPr="008B4756" w:rsidRDefault="008455A1" w:rsidP="000F5919">
            <w:pPr>
              <w:widowControl w:val="0"/>
              <w:numPr>
                <w:ilvl w:val="0"/>
                <w:numId w:val="190"/>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644E616B"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Мимические мышцы лица. Мышцы шеи.</w:t>
            </w:r>
          </w:p>
        </w:tc>
        <w:tc>
          <w:tcPr>
            <w:tcW w:w="574" w:type="pct"/>
            <w:vMerge/>
            <w:tcBorders>
              <w:left w:val="single" w:sz="4" w:space="0" w:color="auto"/>
              <w:bottom w:val="single" w:sz="4" w:space="0" w:color="auto"/>
              <w:right w:val="single" w:sz="4" w:space="0" w:color="auto"/>
            </w:tcBorders>
          </w:tcPr>
          <w:p w14:paraId="2DFC3A29"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tcBorders>
              <w:left w:val="single" w:sz="4" w:space="0" w:color="auto"/>
              <w:right w:val="single" w:sz="4" w:space="0" w:color="auto"/>
            </w:tcBorders>
          </w:tcPr>
          <w:p w14:paraId="40500D23"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F056330" w14:textId="77777777" w:rsidTr="008B4756">
        <w:trPr>
          <w:trHeight w:val="165"/>
        </w:trPr>
        <w:tc>
          <w:tcPr>
            <w:tcW w:w="643" w:type="pct"/>
            <w:vMerge/>
            <w:tcBorders>
              <w:top w:val="single" w:sz="4" w:space="0" w:color="auto"/>
              <w:left w:val="single" w:sz="4" w:space="0" w:color="auto"/>
              <w:bottom w:val="single" w:sz="4" w:space="0" w:color="auto"/>
              <w:right w:val="single" w:sz="4" w:space="0" w:color="auto"/>
            </w:tcBorders>
            <w:vAlign w:val="center"/>
          </w:tcPr>
          <w:p w14:paraId="6C1CA1BB"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175658B"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2FC53A79"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7</w:t>
            </w:r>
          </w:p>
        </w:tc>
        <w:tc>
          <w:tcPr>
            <w:tcW w:w="627" w:type="pct"/>
            <w:gridSpan w:val="2"/>
            <w:vMerge w:val="restart"/>
            <w:tcBorders>
              <w:left w:val="single" w:sz="4" w:space="0" w:color="auto"/>
              <w:right w:val="single" w:sz="4" w:space="0" w:color="auto"/>
            </w:tcBorders>
          </w:tcPr>
          <w:p w14:paraId="3C60F78B"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C71F309" w14:textId="77777777" w:rsidTr="008B4756">
        <w:trPr>
          <w:trHeight w:val="165"/>
        </w:trPr>
        <w:tc>
          <w:tcPr>
            <w:tcW w:w="643" w:type="pct"/>
            <w:vMerge/>
            <w:tcBorders>
              <w:top w:val="single" w:sz="4" w:space="0" w:color="auto"/>
              <w:left w:val="single" w:sz="4" w:space="0" w:color="auto"/>
              <w:bottom w:val="single" w:sz="4" w:space="0" w:color="auto"/>
              <w:right w:val="single" w:sz="4" w:space="0" w:color="auto"/>
            </w:tcBorders>
            <w:vAlign w:val="center"/>
          </w:tcPr>
          <w:p w14:paraId="3CBB2485"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274D45C"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Зарисовки с образцов анатомии головы человека с названиями основных мышц.</w:t>
            </w:r>
          </w:p>
        </w:tc>
        <w:tc>
          <w:tcPr>
            <w:tcW w:w="574" w:type="pct"/>
            <w:vMerge w:val="restart"/>
            <w:tcBorders>
              <w:top w:val="single" w:sz="4" w:space="0" w:color="auto"/>
              <w:left w:val="single" w:sz="4" w:space="0" w:color="auto"/>
              <w:right w:val="single" w:sz="4" w:space="0" w:color="auto"/>
            </w:tcBorders>
          </w:tcPr>
          <w:p w14:paraId="0703C9A8"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375BEBCD"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759F1EEA" w14:textId="77777777" w:rsidTr="008B4756">
        <w:trPr>
          <w:trHeight w:val="165"/>
        </w:trPr>
        <w:tc>
          <w:tcPr>
            <w:tcW w:w="643" w:type="pct"/>
            <w:vMerge/>
            <w:tcBorders>
              <w:top w:val="single" w:sz="4" w:space="0" w:color="auto"/>
              <w:left w:val="single" w:sz="4" w:space="0" w:color="auto"/>
              <w:bottom w:val="single" w:sz="4" w:space="0" w:color="auto"/>
              <w:right w:val="single" w:sz="4" w:space="0" w:color="auto"/>
            </w:tcBorders>
            <w:vAlign w:val="center"/>
          </w:tcPr>
          <w:p w14:paraId="1A8578C3"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D76982D"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Зарисовки мимических схем лица. Зарисовки с образцов основных мышц лица и шеи с названиями.</w:t>
            </w:r>
          </w:p>
        </w:tc>
        <w:tc>
          <w:tcPr>
            <w:tcW w:w="574" w:type="pct"/>
            <w:vMerge/>
            <w:tcBorders>
              <w:left w:val="single" w:sz="4" w:space="0" w:color="auto"/>
              <w:bottom w:val="single" w:sz="4" w:space="0" w:color="auto"/>
              <w:right w:val="single" w:sz="4" w:space="0" w:color="auto"/>
            </w:tcBorders>
          </w:tcPr>
          <w:p w14:paraId="19B8A6D4"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5BE4DA7F"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AD19DD4" w14:textId="77777777" w:rsidTr="008B4756">
        <w:trPr>
          <w:trHeight w:val="331"/>
        </w:trPr>
        <w:tc>
          <w:tcPr>
            <w:tcW w:w="643" w:type="pct"/>
            <w:vMerge/>
            <w:tcBorders>
              <w:top w:val="single" w:sz="4" w:space="0" w:color="auto"/>
              <w:left w:val="single" w:sz="4" w:space="0" w:color="auto"/>
              <w:bottom w:val="single" w:sz="4" w:space="0" w:color="auto"/>
              <w:right w:val="single" w:sz="4" w:space="0" w:color="auto"/>
            </w:tcBorders>
            <w:vAlign w:val="center"/>
          </w:tcPr>
          <w:p w14:paraId="7471DC9C"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F29323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Самостоятельная работа обучающихся</w:t>
            </w:r>
          </w:p>
        </w:tc>
        <w:tc>
          <w:tcPr>
            <w:tcW w:w="574" w:type="pct"/>
            <w:tcBorders>
              <w:top w:val="single" w:sz="4" w:space="0" w:color="auto"/>
              <w:left w:val="single" w:sz="4" w:space="0" w:color="auto"/>
              <w:bottom w:val="single" w:sz="4" w:space="0" w:color="auto"/>
              <w:right w:val="single" w:sz="4" w:space="0" w:color="auto"/>
            </w:tcBorders>
          </w:tcPr>
          <w:p w14:paraId="7A77AD29"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5C3AE78B"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16BEAE9"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36A0C228"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Тема 2.2. Анатомия фигуры. Зарисовки скелета человека</w:t>
            </w:r>
          </w:p>
          <w:p w14:paraId="504540D6" w14:textId="77777777" w:rsidR="008455A1" w:rsidRPr="008B4756" w:rsidRDefault="008455A1" w:rsidP="008B4756">
            <w:pPr>
              <w:spacing w:after="0" w:line="240" w:lineRule="auto"/>
              <w:rPr>
                <w:rFonts w:ascii="Times New Roman" w:hAnsi="Times New Roman"/>
                <w:b/>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BD5367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0D96920D"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8</w:t>
            </w:r>
          </w:p>
        </w:tc>
        <w:tc>
          <w:tcPr>
            <w:tcW w:w="627" w:type="pct"/>
            <w:gridSpan w:val="2"/>
            <w:vMerge/>
            <w:tcBorders>
              <w:left w:val="single" w:sz="4" w:space="0" w:color="auto"/>
              <w:right w:val="single" w:sz="4" w:space="0" w:color="auto"/>
            </w:tcBorders>
          </w:tcPr>
          <w:p w14:paraId="646DC002"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12BAE55E"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041FD2DA"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53E89F61" w14:textId="77777777" w:rsidR="008455A1" w:rsidRPr="008B4756" w:rsidRDefault="008455A1" w:rsidP="000F5919">
            <w:pPr>
              <w:widowControl w:val="0"/>
              <w:numPr>
                <w:ilvl w:val="0"/>
                <w:numId w:val="191"/>
              </w:numPr>
              <w:spacing w:after="0" w:line="240" w:lineRule="auto"/>
              <w:rPr>
                <w:rFonts w:ascii="Times New Roman" w:hAnsi="Times New Roman"/>
                <w:sz w:val="24"/>
                <w:szCs w:val="24"/>
                <w:lang w:val="en-US" w:eastAsia="nl-NL"/>
              </w:rPr>
            </w:pPr>
          </w:p>
        </w:tc>
        <w:tc>
          <w:tcPr>
            <w:tcW w:w="3010" w:type="pct"/>
            <w:tcBorders>
              <w:top w:val="single" w:sz="4" w:space="0" w:color="auto"/>
              <w:left w:val="single" w:sz="4" w:space="0" w:color="auto"/>
              <w:bottom w:val="single" w:sz="4" w:space="0" w:color="auto"/>
              <w:right w:val="single" w:sz="4" w:space="0" w:color="auto"/>
            </w:tcBorders>
          </w:tcPr>
          <w:p w14:paraId="1E373032" w14:textId="77777777" w:rsidR="008455A1" w:rsidRPr="008B4756" w:rsidRDefault="00725266" w:rsidP="008B4756">
            <w:pPr>
              <w:widowControl w:val="0"/>
              <w:spacing w:after="0" w:line="240" w:lineRule="auto"/>
              <w:rPr>
                <w:rFonts w:ascii="Times New Roman" w:hAnsi="Times New Roman"/>
                <w:sz w:val="24"/>
                <w:szCs w:val="24"/>
                <w:lang w:eastAsia="nl-NL"/>
              </w:rPr>
            </w:pPr>
            <w:proofErr w:type="spellStart"/>
            <w:r w:rsidRPr="008B4756">
              <w:rPr>
                <w:rFonts w:ascii="Times New Roman" w:hAnsi="Times New Roman"/>
                <w:sz w:val="24"/>
                <w:szCs w:val="24"/>
                <w:lang w:val="en-US" w:eastAsia="nl-NL"/>
              </w:rPr>
              <w:t>Анатомическоестроениескелетачеловека</w:t>
            </w:r>
            <w:proofErr w:type="spellEnd"/>
            <w:r w:rsidRPr="008B4756">
              <w:rPr>
                <w:rFonts w:ascii="Times New Roman" w:hAnsi="Times New Roman"/>
                <w:sz w:val="24"/>
                <w:szCs w:val="24"/>
                <w:lang w:eastAsia="nl-NL"/>
              </w:rPr>
              <w:t>.</w:t>
            </w:r>
          </w:p>
        </w:tc>
        <w:tc>
          <w:tcPr>
            <w:tcW w:w="574" w:type="pct"/>
            <w:tcBorders>
              <w:top w:val="single" w:sz="4" w:space="0" w:color="auto"/>
              <w:left w:val="single" w:sz="4" w:space="0" w:color="auto"/>
              <w:bottom w:val="single" w:sz="4" w:space="0" w:color="auto"/>
              <w:right w:val="single" w:sz="4" w:space="0" w:color="auto"/>
            </w:tcBorders>
          </w:tcPr>
          <w:p w14:paraId="4640AD7A"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tcBorders>
              <w:left w:val="single" w:sz="4" w:space="0" w:color="auto"/>
              <w:right w:val="single" w:sz="4" w:space="0" w:color="auto"/>
            </w:tcBorders>
          </w:tcPr>
          <w:p w14:paraId="3A4C0DD1"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78CBC5B5" w14:textId="77777777" w:rsidTr="008B4756">
        <w:trPr>
          <w:trHeight w:val="363"/>
        </w:trPr>
        <w:tc>
          <w:tcPr>
            <w:tcW w:w="643" w:type="pct"/>
            <w:vMerge/>
            <w:tcBorders>
              <w:top w:val="single" w:sz="4" w:space="0" w:color="auto"/>
              <w:left w:val="single" w:sz="4" w:space="0" w:color="auto"/>
              <w:bottom w:val="single" w:sz="4" w:space="0" w:color="auto"/>
              <w:right w:val="single" w:sz="4" w:space="0" w:color="auto"/>
            </w:tcBorders>
            <w:vAlign w:val="center"/>
          </w:tcPr>
          <w:p w14:paraId="26FE03D8"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9E62DE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0E7B550E"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7</w:t>
            </w:r>
          </w:p>
        </w:tc>
        <w:tc>
          <w:tcPr>
            <w:tcW w:w="627" w:type="pct"/>
            <w:gridSpan w:val="2"/>
            <w:vMerge w:val="restart"/>
            <w:tcBorders>
              <w:left w:val="single" w:sz="4" w:space="0" w:color="auto"/>
              <w:right w:val="single" w:sz="4" w:space="0" w:color="auto"/>
            </w:tcBorders>
          </w:tcPr>
          <w:p w14:paraId="2C7AA9AB"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FB8438E" w14:textId="77777777" w:rsidTr="008B4756">
        <w:trPr>
          <w:trHeight w:val="363"/>
        </w:trPr>
        <w:tc>
          <w:tcPr>
            <w:tcW w:w="643" w:type="pct"/>
            <w:vMerge/>
            <w:tcBorders>
              <w:top w:val="single" w:sz="4" w:space="0" w:color="auto"/>
              <w:left w:val="single" w:sz="4" w:space="0" w:color="auto"/>
              <w:bottom w:val="single" w:sz="4" w:space="0" w:color="auto"/>
              <w:right w:val="single" w:sz="4" w:space="0" w:color="auto"/>
            </w:tcBorders>
            <w:vAlign w:val="center"/>
          </w:tcPr>
          <w:p w14:paraId="3C6CA09F"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E5AD4F2"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Линейно-конструктивные рисунки скелета в двух положениях с отдельными деталями скелета. Передача пропорции и характера формы.</w:t>
            </w:r>
          </w:p>
        </w:tc>
        <w:tc>
          <w:tcPr>
            <w:tcW w:w="574" w:type="pct"/>
            <w:tcBorders>
              <w:top w:val="single" w:sz="4" w:space="0" w:color="auto"/>
              <w:left w:val="single" w:sz="4" w:space="0" w:color="auto"/>
              <w:bottom w:val="single" w:sz="4" w:space="0" w:color="auto"/>
              <w:right w:val="single" w:sz="4" w:space="0" w:color="auto"/>
            </w:tcBorders>
          </w:tcPr>
          <w:p w14:paraId="6DA811F1"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63C5361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D698721" w14:textId="77777777" w:rsidTr="008B4756">
        <w:trPr>
          <w:trHeight w:hRule="exact" w:val="284"/>
        </w:trPr>
        <w:tc>
          <w:tcPr>
            <w:tcW w:w="643" w:type="pct"/>
            <w:vMerge/>
            <w:tcBorders>
              <w:top w:val="single" w:sz="4" w:space="0" w:color="auto"/>
              <w:left w:val="single" w:sz="4" w:space="0" w:color="auto"/>
              <w:bottom w:val="single" w:sz="4" w:space="0" w:color="auto"/>
              <w:right w:val="single" w:sz="4" w:space="0" w:color="auto"/>
            </w:tcBorders>
            <w:vAlign w:val="center"/>
          </w:tcPr>
          <w:p w14:paraId="7B047174"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4816B4B"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23FE1BB3"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66797AD1"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987FEC3"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3471E9B6"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
                <w:bCs/>
                <w:sz w:val="24"/>
                <w:szCs w:val="24"/>
              </w:rPr>
              <w:t>Тема2.3.</w:t>
            </w:r>
            <w:r w:rsidRPr="008B4756">
              <w:rPr>
                <w:rFonts w:ascii="Times New Roman" w:hAnsi="Times New Roman"/>
                <w:bCs/>
                <w:sz w:val="24"/>
                <w:szCs w:val="24"/>
              </w:rPr>
              <w:t xml:space="preserve"> </w:t>
            </w:r>
            <w:r w:rsidRPr="008B4756">
              <w:rPr>
                <w:rFonts w:ascii="Times New Roman" w:hAnsi="Times New Roman"/>
                <w:b/>
                <w:sz w:val="24"/>
                <w:szCs w:val="24"/>
              </w:rPr>
              <w:t>Рисунок анатомии человека</w:t>
            </w:r>
          </w:p>
        </w:tc>
        <w:tc>
          <w:tcPr>
            <w:tcW w:w="3157" w:type="pct"/>
            <w:gridSpan w:val="2"/>
            <w:tcBorders>
              <w:top w:val="single" w:sz="4" w:space="0" w:color="auto"/>
              <w:left w:val="single" w:sz="4" w:space="0" w:color="auto"/>
              <w:bottom w:val="single" w:sz="4" w:space="0" w:color="auto"/>
              <w:right w:val="single" w:sz="4" w:space="0" w:color="auto"/>
            </w:tcBorders>
          </w:tcPr>
          <w:p w14:paraId="111FB41A"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084CF9C7"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8</w:t>
            </w:r>
          </w:p>
        </w:tc>
        <w:tc>
          <w:tcPr>
            <w:tcW w:w="627" w:type="pct"/>
            <w:gridSpan w:val="2"/>
            <w:vMerge/>
            <w:tcBorders>
              <w:left w:val="single" w:sz="4" w:space="0" w:color="auto"/>
              <w:right w:val="single" w:sz="4" w:space="0" w:color="auto"/>
            </w:tcBorders>
          </w:tcPr>
          <w:p w14:paraId="0C1700D7"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1EAB4157"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214563B2"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E0E69DE" w14:textId="77777777" w:rsidR="008455A1" w:rsidRPr="008B4756" w:rsidRDefault="008455A1" w:rsidP="000F5919">
            <w:pPr>
              <w:widowControl w:val="0"/>
              <w:numPr>
                <w:ilvl w:val="0"/>
                <w:numId w:val="192"/>
              </w:numPr>
              <w:spacing w:after="0" w:line="240" w:lineRule="auto"/>
              <w:rPr>
                <w:rFonts w:ascii="Times New Roman" w:hAnsi="Times New Roman"/>
                <w:sz w:val="24"/>
                <w:szCs w:val="24"/>
                <w:lang w:eastAsia="nl-NL"/>
              </w:rPr>
            </w:pPr>
          </w:p>
        </w:tc>
        <w:tc>
          <w:tcPr>
            <w:tcW w:w="3010" w:type="pct"/>
            <w:tcBorders>
              <w:top w:val="single" w:sz="4" w:space="0" w:color="auto"/>
              <w:left w:val="single" w:sz="4" w:space="0" w:color="auto"/>
              <w:bottom w:val="single" w:sz="4" w:space="0" w:color="auto"/>
              <w:right w:val="single" w:sz="4" w:space="0" w:color="auto"/>
            </w:tcBorders>
          </w:tcPr>
          <w:p w14:paraId="0A00716C"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Анатомическое строение человека. Выявление анатомических закономерностей строения тела.</w:t>
            </w:r>
          </w:p>
        </w:tc>
        <w:tc>
          <w:tcPr>
            <w:tcW w:w="574" w:type="pct"/>
            <w:tcBorders>
              <w:top w:val="single" w:sz="4" w:space="0" w:color="auto"/>
              <w:left w:val="single" w:sz="4" w:space="0" w:color="auto"/>
              <w:bottom w:val="single" w:sz="4" w:space="0" w:color="auto"/>
              <w:right w:val="single" w:sz="4" w:space="0" w:color="auto"/>
            </w:tcBorders>
          </w:tcPr>
          <w:p w14:paraId="4E0BF4CE"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tcBorders>
              <w:left w:val="single" w:sz="4" w:space="0" w:color="auto"/>
              <w:right w:val="single" w:sz="4" w:space="0" w:color="auto"/>
            </w:tcBorders>
          </w:tcPr>
          <w:p w14:paraId="3BBB61FF"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10DF01B" w14:textId="77777777" w:rsidTr="008B4756">
        <w:trPr>
          <w:trHeight w:val="270"/>
        </w:trPr>
        <w:tc>
          <w:tcPr>
            <w:tcW w:w="643" w:type="pct"/>
            <w:vMerge/>
            <w:tcBorders>
              <w:top w:val="single" w:sz="4" w:space="0" w:color="auto"/>
              <w:left w:val="single" w:sz="4" w:space="0" w:color="auto"/>
              <w:bottom w:val="single" w:sz="4" w:space="0" w:color="auto"/>
              <w:right w:val="single" w:sz="4" w:space="0" w:color="auto"/>
            </w:tcBorders>
            <w:vAlign w:val="center"/>
          </w:tcPr>
          <w:p w14:paraId="2AF667F2"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9FE7160"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41504E23"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7</w:t>
            </w:r>
          </w:p>
        </w:tc>
        <w:tc>
          <w:tcPr>
            <w:tcW w:w="627" w:type="pct"/>
            <w:gridSpan w:val="2"/>
            <w:vMerge w:val="restart"/>
            <w:tcBorders>
              <w:left w:val="single" w:sz="4" w:space="0" w:color="auto"/>
              <w:right w:val="single" w:sz="4" w:space="0" w:color="auto"/>
            </w:tcBorders>
          </w:tcPr>
          <w:p w14:paraId="40D25B86"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FEF77A8" w14:textId="77777777" w:rsidTr="008B4756">
        <w:trPr>
          <w:trHeight w:val="270"/>
        </w:trPr>
        <w:tc>
          <w:tcPr>
            <w:tcW w:w="643" w:type="pct"/>
            <w:vMerge/>
            <w:tcBorders>
              <w:top w:val="single" w:sz="4" w:space="0" w:color="auto"/>
              <w:left w:val="single" w:sz="4" w:space="0" w:color="auto"/>
              <w:bottom w:val="single" w:sz="4" w:space="0" w:color="auto"/>
              <w:right w:val="single" w:sz="4" w:space="0" w:color="auto"/>
            </w:tcBorders>
            <w:vAlign w:val="center"/>
          </w:tcPr>
          <w:p w14:paraId="6EC12023"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1FAC0E0"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Рисунок мышечного строения человека.</w:t>
            </w:r>
          </w:p>
        </w:tc>
        <w:tc>
          <w:tcPr>
            <w:tcW w:w="574" w:type="pct"/>
            <w:vMerge w:val="restart"/>
            <w:tcBorders>
              <w:top w:val="single" w:sz="4" w:space="0" w:color="auto"/>
              <w:left w:val="single" w:sz="4" w:space="0" w:color="auto"/>
              <w:right w:val="single" w:sz="4" w:space="0" w:color="auto"/>
            </w:tcBorders>
          </w:tcPr>
          <w:p w14:paraId="0BC6030E"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466FF3F9"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151A628" w14:textId="77777777" w:rsidTr="008B4756">
        <w:trPr>
          <w:trHeight w:val="270"/>
        </w:trPr>
        <w:tc>
          <w:tcPr>
            <w:tcW w:w="643" w:type="pct"/>
            <w:vMerge/>
            <w:tcBorders>
              <w:top w:val="single" w:sz="4" w:space="0" w:color="auto"/>
              <w:left w:val="single" w:sz="4" w:space="0" w:color="auto"/>
              <w:bottom w:val="single" w:sz="4" w:space="0" w:color="auto"/>
              <w:right w:val="single" w:sz="4" w:space="0" w:color="auto"/>
            </w:tcBorders>
            <w:vAlign w:val="center"/>
          </w:tcPr>
          <w:p w14:paraId="30CE3B47"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2C4E510"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Передача конструкции и пропорциональных соотношений частей фигуры.</w:t>
            </w:r>
          </w:p>
        </w:tc>
        <w:tc>
          <w:tcPr>
            <w:tcW w:w="574" w:type="pct"/>
            <w:vMerge/>
            <w:tcBorders>
              <w:left w:val="single" w:sz="4" w:space="0" w:color="auto"/>
              <w:bottom w:val="single" w:sz="4" w:space="0" w:color="auto"/>
              <w:right w:val="single" w:sz="4" w:space="0" w:color="auto"/>
            </w:tcBorders>
          </w:tcPr>
          <w:p w14:paraId="06948197"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0A3C2B31"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0D930A9" w14:textId="77777777" w:rsidTr="008B4756">
        <w:trPr>
          <w:trHeight w:val="260"/>
        </w:trPr>
        <w:tc>
          <w:tcPr>
            <w:tcW w:w="643" w:type="pct"/>
            <w:vMerge/>
            <w:tcBorders>
              <w:top w:val="single" w:sz="4" w:space="0" w:color="auto"/>
              <w:left w:val="single" w:sz="4" w:space="0" w:color="auto"/>
              <w:bottom w:val="single" w:sz="4" w:space="0" w:color="auto"/>
              <w:right w:val="single" w:sz="4" w:space="0" w:color="auto"/>
            </w:tcBorders>
            <w:vAlign w:val="center"/>
          </w:tcPr>
          <w:p w14:paraId="74601E93"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681E9A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60ECCBFC"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775A5E1B"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A30DA69"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072CB12B" w14:textId="77777777" w:rsidR="008455A1" w:rsidRPr="008B4756" w:rsidRDefault="00725266" w:rsidP="008B4756">
            <w:pPr>
              <w:spacing w:after="0" w:line="240" w:lineRule="auto"/>
              <w:rPr>
                <w:rFonts w:ascii="Times New Roman" w:hAnsi="Times New Roman"/>
                <w:b/>
                <w:sz w:val="24"/>
                <w:szCs w:val="24"/>
              </w:rPr>
            </w:pPr>
            <w:r w:rsidRPr="008B4756">
              <w:rPr>
                <w:rFonts w:ascii="Times New Roman" w:hAnsi="Times New Roman"/>
                <w:b/>
                <w:bCs/>
                <w:sz w:val="24"/>
                <w:szCs w:val="24"/>
              </w:rPr>
              <w:t>Тема 2.4.</w:t>
            </w:r>
            <w:r w:rsidRPr="008B4756">
              <w:rPr>
                <w:rFonts w:ascii="Times New Roman" w:hAnsi="Times New Roman"/>
                <w:bCs/>
                <w:sz w:val="24"/>
                <w:szCs w:val="24"/>
              </w:rPr>
              <w:t xml:space="preserve"> </w:t>
            </w:r>
            <w:r w:rsidRPr="008B4756">
              <w:rPr>
                <w:rFonts w:ascii="Times New Roman" w:hAnsi="Times New Roman"/>
                <w:b/>
                <w:sz w:val="24"/>
                <w:szCs w:val="24"/>
              </w:rPr>
              <w:t>Рисунок схемы построения фигуры человека в разных поворотах</w:t>
            </w:r>
          </w:p>
          <w:p w14:paraId="58957611" w14:textId="77777777" w:rsidR="008455A1" w:rsidRPr="008B4756" w:rsidRDefault="008455A1" w:rsidP="008B4756">
            <w:pPr>
              <w:spacing w:line="240" w:lineRule="auto"/>
              <w:ind w:firstLine="708"/>
              <w:rPr>
                <w:rFonts w:ascii="Times New Roman" w:hAnsi="Times New Roman"/>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8DF53E5"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2AA283B6"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8</w:t>
            </w:r>
          </w:p>
        </w:tc>
        <w:tc>
          <w:tcPr>
            <w:tcW w:w="627" w:type="pct"/>
            <w:gridSpan w:val="2"/>
            <w:vMerge/>
            <w:tcBorders>
              <w:left w:val="single" w:sz="4" w:space="0" w:color="auto"/>
              <w:right w:val="single" w:sz="4" w:space="0" w:color="auto"/>
            </w:tcBorders>
          </w:tcPr>
          <w:p w14:paraId="37A398FC"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4D1C0327"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5F379FF8" w14:textId="77777777" w:rsidR="008455A1" w:rsidRPr="008B4756" w:rsidRDefault="008455A1" w:rsidP="008B4756">
            <w:pPr>
              <w:spacing w:after="0" w:line="240" w:lineRule="auto"/>
              <w:rPr>
                <w:rFonts w:ascii="Times New Roman" w:hAnsi="Times New Roman"/>
                <w:sz w:val="24"/>
                <w:szCs w:val="24"/>
              </w:rPr>
            </w:pPr>
          </w:p>
        </w:tc>
        <w:tc>
          <w:tcPr>
            <w:tcW w:w="147" w:type="pct"/>
            <w:tcBorders>
              <w:top w:val="single" w:sz="4" w:space="0" w:color="auto"/>
              <w:left w:val="single" w:sz="4" w:space="0" w:color="auto"/>
              <w:bottom w:val="single" w:sz="4" w:space="0" w:color="auto"/>
              <w:right w:val="single" w:sz="4" w:space="0" w:color="auto"/>
            </w:tcBorders>
          </w:tcPr>
          <w:p w14:paraId="7400E547" w14:textId="77777777" w:rsidR="008455A1" w:rsidRPr="008B4756" w:rsidRDefault="008455A1" w:rsidP="000F5919">
            <w:pPr>
              <w:numPr>
                <w:ilvl w:val="0"/>
                <w:numId w:val="193"/>
              </w:numPr>
              <w:spacing w:after="0" w:line="240" w:lineRule="auto"/>
              <w:rPr>
                <w:rFonts w:ascii="Times New Roman" w:hAnsi="Times New Roman"/>
                <w:bCs/>
                <w:sz w:val="24"/>
                <w:szCs w:val="24"/>
              </w:rPr>
            </w:pPr>
          </w:p>
        </w:tc>
        <w:tc>
          <w:tcPr>
            <w:tcW w:w="3010" w:type="pct"/>
            <w:tcBorders>
              <w:top w:val="single" w:sz="4" w:space="0" w:color="auto"/>
              <w:left w:val="single" w:sz="4" w:space="0" w:color="auto"/>
              <w:bottom w:val="single" w:sz="4" w:space="0" w:color="auto"/>
              <w:right w:val="single" w:sz="4" w:space="0" w:color="auto"/>
            </w:tcBorders>
          </w:tcPr>
          <w:p w14:paraId="6168BC1E"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Правила построения фигуры человека в разных положениях. Определение центра тяжести фигуры, центральной линии, плечевого и тазового пояса. Основные пропорции фигуры человека</w:t>
            </w:r>
          </w:p>
        </w:tc>
        <w:tc>
          <w:tcPr>
            <w:tcW w:w="574" w:type="pct"/>
            <w:tcBorders>
              <w:top w:val="single" w:sz="4" w:space="0" w:color="auto"/>
              <w:left w:val="single" w:sz="4" w:space="0" w:color="auto"/>
              <w:bottom w:val="single" w:sz="4" w:space="0" w:color="auto"/>
              <w:right w:val="single" w:sz="4" w:space="0" w:color="auto"/>
            </w:tcBorders>
          </w:tcPr>
          <w:p w14:paraId="0A05B753"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tcBorders>
              <w:left w:val="single" w:sz="4" w:space="0" w:color="auto"/>
              <w:right w:val="single" w:sz="4" w:space="0" w:color="auto"/>
            </w:tcBorders>
          </w:tcPr>
          <w:p w14:paraId="18569843"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4EC88D7" w14:textId="77777777" w:rsidTr="008B4756">
        <w:trPr>
          <w:trHeight w:val="279"/>
        </w:trPr>
        <w:tc>
          <w:tcPr>
            <w:tcW w:w="643" w:type="pct"/>
            <w:vMerge/>
            <w:tcBorders>
              <w:top w:val="single" w:sz="4" w:space="0" w:color="auto"/>
              <w:left w:val="single" w:sz="4" w:space="0" w:color="auto"/>
              <w:bottom w:val="single" w:sz="4" w:space="0" w:color="auto"/>
              <w:right w:val="single" w:sz="4" w:space="0" w:color="auto"/>
            </w:tcBorders>
            <w:vAlign w:val="center"/>
          </w:tcPr>
          <w:p w14:paraId="46B1CD94" w14:textId="77777777" w:rsidR="008455A1" w:rsidRPr="008B4756" w:rsidRDefault="008455A1" w:rsidP="008B4756">
            <w:pPr>
              <w:spacing w:after="0" w:line="240" w:lineRule="auto"/>
              <w:rPr>
                <w:rFonts w:ascii="Times New Roman" w:hAnsi="Times New Roman"/>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E287B83"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621714C6"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7</w:t>
            </w:r>
          </w:p>
        </w:tc>
        <w:tc>
          <w:tcPr>
            <w:tcW w:w="627" w:type="pct"/>
            <w:gridSpan w:val="2"/>
            <w:vMerge w:val="restart"/>
            <w:tcBorders>
              <w:left w:val="single" w:sz="4" w:space="0" w:color="auto"/>
              <w:right w:val="single" w:sz="4" w:space="0" w:color="auto"/>
            </w:tcBorders>
          </w:tcPr>
          <w:p w14:paraId="2A84D50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243C63A8" w14:textId="77777777" w:rsidTr="008B4756">
        <w:trPr>
          <w:trHeight w:val="279"/>
        </w:trPr>
        <w:tc>
          <w:tcPr>
            <w:tcW w:w="643" w:type="pct"/>
            <w:vMerge/>
            <w:tcBorders>
              <w:top w:val="single" w:sz="4" w:space="0" w:color="auto"/>
              <w:left w:val="single" w:sz="4" w:space="0" w:color="auto"/>
              <w:bottom w:val="single" w:sz="4" w:space="0" w:color="auto"/>
              <w:right w:val="single" w:sz="4" w:space="0" w:color="auto"/>
            </w:tcBorders>
            <w:vAlign w:val="center"/>
          </w:tcPr>
          <w:p w14:paraId="414A7526" w14:textId="77777777" w:rsidR="008455A1" w:rsidRPr="008B4756" w:rsidRDefault="008455A1" w:rsidP="008B4756">
            <w:pPr>
              <w:spacing w:after="0" w:line="240" w:lineRule="auto"/>
              <w:rPr>
                <w:rFonts w:ascii="Times New Roman" w:hAnsi="Times New Roman"/>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607D12DC"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Рисунок схемы пропорционального строения фигуры человека.</w:t>
            </w:r>
          </w:p>
        </w:tc>
        <w:tc>
          <w:tcPr>
            <w:tcW w:w="574" w:type="pct"/>
            <w:tcBorders>
              <w:top w:val="single" w:sz="4" w:space="0" w:color="auto"/>
              <w:left w:val="single" w:sz="4" w:space="0" w:color="auto"/>
              <w:bottom w:val="single" w:sz="4" w:space="0" w:color="auto"/>
              <w:right w:val="single" w:sz="4" w:space="0" w:color="auto"/>
            </w:tcBorders>
          </w:tcPr>
          <w:p w14:paraId="39497CE1"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5348A059"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5D67169" w14:textId="77777777" w:rsidTr="008B4756">
        <w:trPr>
          <w:trHeight w:hRule="exact" w:val="284"/>
        </w:trPr>
        <w:tc>
          <w:tcPr>
            <w:tcW w:w="643" w:type="pct"/>
            <w:vMerge/>
            <w:tcBorders>
              <w:top w:val="single" w:sz="4" w:space="0" w:color="auto"/>
              <w:left w:val="single" w:sz="4" w:space="0" w:color="auto"/>
              <w:bottom w:val="single" w:sz="4" w:space="0" w:color="auto"/>
              <w:right w:val="single" w:sz="4" w:space="0" w:color="auto"/>
            </w:tcBorders>
            <w:vAlign w:val="center"/>
          </w:tcPr>
          <w:p w14:paraId="3BC7D808" w14:textId="77777777" w:rsidR="008455A1" w:rsidRPr="008B4756" w:rsidRDefault="008455A1" w:rsidP="008B4756">
            <w:pPr>
              <w:spacing w:after="0" w:line="240" w:lineRule="auto"/>
              <w:rPr>
                <w:rFonts w:ascii="Times New Roman" w:hAnsi="Times New Roman"/>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CB786FD"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27C2A12E"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bottom w:val="single" w:sz="4" w:space="0" w:color="auto"/>
              <w:right w:val="single" w:sz="4" w:space="0" w:color="auto"/>
            </w:tcBorders>
          </w:tcPr>
          <w:p w14:paraId="70AE328E"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18ED900" w14:textId="77777777" w:rsidTr="008B4756">
        <w:trPr>
          <w:trHeight w:val="20"/>
        </w:trPr>
        <w:tc>
          <w:tcPr>
            <w:tcW w:w="3800" w:type="pct"/>
            <w:gridSpan w:val="3"/>
            <w:tcBorders>
              <w:top w:val="single" w:sz="4" w:space="0" w:color="auto"/>
              <w:left w:val="single" w:sz="4" w:space="0" w:color="auto"/>
              <w:bottom w:val="single" w:sz="4" w:space="0" w:color="auto"/>
              <w:right w:val="single" w:sz="4" w:space="0" w:color="auto"/>
            </w:tcBorders>
          </w:tcPr>
          <w:p w14:paraId="6EC9C4D9"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Раздел 3 Рисунок интерьера</w:t>
            </w:r>
          </w:p>
        </w:tc>
        <w:tc>
          <w:tcPr>
            <w:tcW w:w="574" w:type="pct"/>
            <w:tcBorders>
              <w:top w:val="single" w:sz="4" w:space="0" w:color="auto"/>
              <w:left w:val="single" w:sz="4" w:space="0" w:color="auto"/>
              <w:bottom w:val="single" w:sz="4" w:space="0" w:color="auto"/>
              <w:right w:val="single" w:sz="4" w:space="0" w:color="auto"/>
            </w:tcBorders>
          </w:tcPr>
          <w:p w14:paraId="4D91B4C3"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val="restart"/>
            <w:tcBorders>
              <w:top w:val="single" w:sz="4" w:space="0" w:color="auto"/>
              <w:left w:val="single" w:sz="4" w:space="0" w:color="auto"/>
              <w:right w:val="single" w:sz="4" w:space="0" w:color="auto"/>
            </w:tcBorders>
          </w:tcPr>
          <w:p w14:paraId="69D08776" w14:textId="77777777" w:rsidR="008455A1" w:rsidRPr="008B4756" w:rsidRDefault="00725266" w:rsidP="008B4756">
            <w:pPr>
              <w:spacing w:after="0" w:line="240" w:lineRule="auto"/>
              <w:jc w:val="center"/>
              <w:rPr>
                <w:rFonts w:ascii="Times New Roman" w:hAnsi="Times New Roman"/>
                <w:sz w:val="24"/>
                <w:szCs w:val="24"/>
              </w:rPr>
            </w:pPr>
            <w:r w:rsidRPr="008B4756">
              <w:rPr>
                <w:rFonts w:ascii="Times New Roman" w:hAnsi="Times New Roman"/>
                <w:sz w:val="24"/>
                <w:szCs w:val="24"/>
              </w:rPr>
              <w:t>ПК 3.1-3.2</w:t>
            </w:r>
          </w:p>
          <w:p w14:paraId="7FE9A5E9"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sz w:val="24"/>
                <w:szCs w:val="24"/>
              </w:rPr>
              <w:t>ОК 01 – ОК 09</w:t>
            </w:r>
          </w:p>
        </w:tc>
      </w:tr>
      <w:tr w:rsidR="008455A1" w:rsidRPr="008B4756" w14:paraId="4C758D79"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2027AA7F"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Тема 3.1. </w:t>
            </w:r>
            <w:r w:rsidRPr="008B4756">
              <w:rPr>
                <w:rFonts w:ascii="Times New Roman" w:hAnsi="Times New Roman"/>
                <w:b/>
                <w:sz w:val="24"/>
                <w:szCs w:val="24"/>
              </w:rPr>
              <w:t>Зарисовки интерьеров различных стилей и эпох</w:t>
            </w:r>
          </w:p>
          <w:p w14:paraId="2CC48748"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A869107"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67767209"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tcBorders>
              <w:left w:val="single" w:sz="4" w:space="0" w:color="auto"/>
              <w:right w:val="single" w:sz="4" w:space="0" w:color="auto"/>
            </w:tcBorders>
          </w:tcPr>
          <w:p w14:paraId="4601C1D3"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4D8EB106"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54C14248"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1518B081" w14:textId="77777777" w:rsidR="008455A1" w:rsidRPr="008B4756" w:rsidRDefault="008455A1" w:rsidP="000F5919">
            <w:pPr>
              <w:numPr>
                <w:ilvl w:val="0"/>
                <w:numId w:val="194"/>
              </w:numPr>
              <w:spacing w:after="0" w:line="240" w:lineRule="auto"/>
              <w:rPr>
                <w:rFonts w:ascii="Times New Roman" w:hAnsi="Times New Roman"/>
                <w:bCs/>
                <w:sz w:val="24"/>
                <w:szCs w:val="24"/>
              </w:rPr>
            </w:pPr>
          </w:p>
        </w:tc>
        <w:tc>
          <w:tcPr>
            <w:tcW w:w="3010" w:type="pct"/>
            <w:tcBorders>
              <w:top w:val="single" w:sz="4" w:space="0" w:color="auto"/>
              <w:left w:val="single" w:sz="4" w:space="0" w:color="auto"/>
              <w:bottom w:val="single" w:sz="4" w:space="0" w:color="auto"/>
              <w:right w:val="single" w:sz="4" w:space="0" w:color="auto"/>
            </w:tcBorders>
          </w:tcPr>
          <w:p w14:paraId="6F38115D"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 xml:space="preserve">Понятие линейной и воздушной перспективы. </w:t>
            </w:r>
          </w:p>
        </w:tc>
        <w:tc>
          <w:tcPr>
            <w:tcW w:w="574" w:type="pct"/>
            <w:vMerge w:val="restart"/>
            <w:tcBorders>
              <w:top w:val="single" w:sz="4" w:space="0" w:color="auto"/>
              <w:left w:val="single" w:sz="4" w:space="0" w:color="auto"/>
              <w:right w:val="single" w:sz="4" w:space="0" w:color="auto"/>
            </w:tcBorders>
          </w:tcPr>
          <w:p w14:paraId="54FF0815"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val="restart"/>
            <w:tcBorders>
              <w:left w:val="single" w:sz="4" w:space="0" w:color="auto"/>
              <w:right w:val="single" w:sz="4" w:space="0" w:color="auto"/>
            </w:tcBorders>
          </w:tcPr>
          <w:p w14:paraId="56E5EBAA"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CADC5AF"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762A0BF7"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61A0C4C" w14:textId="77777777" w:rsidR="008455A1" w:rsidRPr="008B4756" w:rsidRDefault="008455A1" w:rsidP="000F5919">
            <w:pPr>
              <w:numPr>
                <w:ilvl w:val="0"/>
                <w:numId w:val="194"/>
              </w:numPr>
              <w:spacing w:after="0" w:line="240" w:lineRule="auto"/>
              <w:rPr>
                <w:rFonts w:ascii="Times New Roman" w:hAnsi="Times New Roman"/>
                <w:bCs/>
                <w:sz w:val="24"/>
                <w:szCs w:val="24"/>
              </w:rPr>
            </w:pPr>
          </w:p>
        </w:tc>
        <w:tc>
          <w:tcPr>
            <w:tcW w:w="3010" w:type="pct"/>
            <w:tcBorders>
              <w:top w:val="single" w:sz="4" w:space="0" w:color="auto"/>
              <w:left w:val="single" w:sz="4" w:space="0" w:color="auto"/>
              <w:bottom w:val="single" w:sz="4" w:space="0" w:color="auto"/>
              <w:right w:val="single" w:sz="4" w:space="0" w:color="auto"/>
            </w:tcBorders>
          </w:tcPr>
          <w:p w14:paraId="7056AC54"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Выбор точки зрения. Определение линии горизонта</w:t>
            </w:r>
          </w:p>
        </w:tc>
        <w:tc>
          <w:tcPr>
            <w:tcW w:w="574" w:type="pct"/>
            <w:vMerge/>
            <w:tcBorders>
              <w:left w:val="single" w:sz="4" w:space="0" w:color="auto"/>
              <w:right w:val="single" w:sz="4" w:space="0" w:color="auto"/>
            </w:tcBorders>
          </w:tcPr>
          <w:p w14:paraId="481E01DC"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tcBorders>
              <w:left w:val="single" w:sz="4" w:space="0" w:color="auto"/>
              <w:right w:val="single" w:sz="4" w:space="0" w:color="auto"/>
            </w:tcBorders>
          </w:tcPr>
          <w:p w14:paraId="423A2BC4"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F312B7B"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4185AF5A"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0A4F54C" w14:textId="77777777" w:rsidR="008455A1" w:rsidRPr="008B4756" w:rsidRDefault="008455A1" w:rsidP="000F5919">
            <w:pPr>
              <w:numPr>
                <w:ilvl w:val="0"/>
                <w:numId w:val="194"/>
              </w:numPr>
              <w:spacing w:after="0" w:line="240" w:lineRule="auto"/>
              <w:rPr>
                <w:rFonts w:ascii="Times New Roman" w:hAnsi="Times New Roman"/>
                <w:bCs/>
                <w:sz w:val="24"/>
                <w:szCs w:val="24"/>
              </w:rPr>
            </w:pPr>
          </w:p>
        </w:tc>
        <w:tc>
          <w:tcPr>
            <w:tcW w:w="3010" w:type="pct"/>
            <w:tcBorders>
              <w:top w:val="single" w:sz="4" w:space="0" w:color="auto"/>
              <w:left w:val="single" w:sz="4" w:space="0" w:color="auto"/>
              <w:bottom w:val="single" w:sz="4" w:space="0" w:color="auto"/>
              <w:right w:val="single" w:sz="4" w:space="0" w:color="auto"/>
            </w:tcBorders>
          </w:tcPr>
          <w:p w14:paraId="13634A24" w14:textId="77777777" w:rsidR="008455A1" w:rsidRPr="008B4756" w:rsidRDefault="00725266" w:rsidP="008B4756">
            <w:pPr>
              <w:widowControl w:val="0"/>
              <w:spacing w:after="0" w:line="240" w:lineRule="auto"/>
              <w:rPr>
                <w:rFonts w:ascii="Times New Roman" w:hAnsi="Times New Roman"/>
                <w:sz w:val="24"/>
                <w:szCs w:val="24"/>
                <w:lang w:eastAsia="nl-NL"/>
              </w:rPr>
            </w:pPr>
            <w:r w:rsidRPr="008B4756">
              <w:rPr>
                <w:rFonts w:ascii="Times New Roman" w:hAnsi="Times New Roman"/>
                <w:sz w:val="24"/>
                <w:szCs w:val="24"/>
                <w:lang w:eastAsia="nl-NL"/>
              </w:rPr>
              <w:t>Работа с иллюстрациями, литературой по искусству</w:t>
            </w:r>
          </w:p>
        </w:tc>
        <w:tc>
          <w:tcPr>
            <w:tcW w:w="574" w:type="pct"/>
            <w:vMerge/>
            <w:tcBorders>
              <w:left w:val="single" w:sz="4" w:space="0" w:color="auto"/>
              <w:bottom w:val="single" w:sz="4" w:space="0" w:color="auto"/>
              <w:right w:val="single" w:sz="4" w:space="0" w:color="auto"/>
            </w:tcBorders>
          </w:tcPr>
          <w:p w14:paraId="631FFF46"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tcBorders>
              <w:left w:val="single" w:sz="4" w:space="0" w:color="auto"/>
              <w:right w:val="single" w:sz="4" w:space="0" w:color="auto"/>
            </w:tcBorders>
          </w:tcPr>
          <w:p w14:paraId="5D91031C"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7BFFB14" w14:textId="77777777" w:rsidTr="008B4756">
        <w:trPr>
          <w:trHeight w:val="213"/>
        </w:trPr>
        <w:tc>
          <w:tcPr>
            <w:tcW w:w="643" w:type="pct"/>
            <w:vMerge/>
            <w:tcBorders>
              <w:top w:val="single" w:sz="4" w:space="0" w:color="auto"/>
              <w:left w:val="single" w:sz="4" w:space="0" w:color="auto"/>
              <w:bottom w:val="single" w:sz="4" w:space="0" w:color="auto"/>
              <w:right w:val="single" w:sz="4" w:space="0" w:color="auto"/>
            </w:tcBorders>
            <w:vAlign w:val="center"/>
          </w:tcPr>
          <w:p w14:paraId="3C5DCD26"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593FEDF"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49A5A992"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5</w:t>
            </w:r>
          </w:p>
        </w:tc>
        <w:tc>
          <w:tcPr>
            <w:tcW w:w="627" w:type="pct"/>
            <w:gridSpan w:val="2"/>
            <w:vMerge w:val="restart"/>
            <w:tcBorders>
              <w:left w:val="single" w:sz="4" w:space="0" w:color="auto"/>
              <w:right w:val="single" w:sz="4" w:space="0" w:color="auto"/>
            </w:tcBorders>
          </w:tcPr>
          <w:p w14:paraId="736729EA"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601A5DB2" w14:textId="77777777" w:rsidTr="008B4756">
        <w:trPr>
          <w:trHeight w:val="213"/>
        </w:trPr>
        <w:tc>
          <w:tcPr>
            <w:tcW w:w="643" w:type="pct"/>
            <w:vMerge/>
            <w:tcBorders>
              <w:top w:val="single" w:sz="4" w:space="0" w:color="auto"/>
              <w:left w:val="single" w:sz="4" w:space="0" w:color="auto"/>
              <w:bottom w:val="single" w:sz="4" w:space="0" w:color="auto"/>
              <w:right w:val="single" w:sz="4" w:space="0" w:color="auto"/>
            </w:tcBorders>
            <w:vAlign w:val="center"/>
          </w:tcPr>
          <w:p w14:paraId="7B101EE1"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347D9E2B"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Рисунок интерьера с натуры. Передача пространственной глубины линий с прокладкой легкой светотени.</w:t>
            </w:r>
          </w:p>
        </w:tc>
        <w:tc>
          <w:tcPr>
            <w:tcW w:w="574" w:type="pct"/>
            <w:vMerge w:val="restart"/>
            <w:tcBorders>
              <w:top w:val="single" w:sz="4" w:space="0" w:color="auto"/>
              <w:left w:val="single" w:sz="4" w:space="0" w:color="auto"/>
              <w:right w:val="single" w:sz="4" w:space="0" w:color="auto"/>
            </w:tcBorders>
          </w:tcPr>
          <w:p w14:paraId="522997FC"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20B87983"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393E645" w14:textId="77777777" w:rsidTr="008B4756">
        <w:trPr>
          <w:trHeight w:val="213"/>
        </w:trPr>
        <w:tc>
          <w:tcPr>
            <w:tcW w:w="643" w:type="pct"/>
            <w:vMerge/>
            <w:tcBorders>
              <w:top w:val="single" w:sz="4" w:space="0" w:color="auto"/>
              <w:left w:val="single" w:sz="4" w:space="0" w:color="auto"/>
              <w:bottom w:val="single" w:sz="4" w:space="0" w:color="auto"/>
              <w:right w:val="single" w:sz="4" w:space="0" w:color="auto"/>
            </w:tcBorders>
            <w:vAlign w:val="center"/>
          </w:tcPr>
          <w:p w14:paraId="6E895DF6"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26E6A094"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Зарисовки интерьеров различных стилей и эпох.</w:t>
            </w:r>
          </w:p>
        </w:tc>
        <w:tc>
          <w:tcPr>
            <w:tcW w:w="574" w:type="pct"/>
            <w:vMerge/>
            <w:tcBorders>
              <w:left w:val="single" w:sz="4" w:space="0" w:color="auto"/>
              <w:bottom w:val="single" w:sz="4" w:space="0" w:color="auto"/>
              <w:right w:val="single" w:sz="4" w:space="0" w:color="auto"/>
            </w:tcBorders>
          </w:tcPr>
          <w:p w14:paraId="78AB0B21"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54D6E820"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581830C" w14:textId="77777777" w:rsidTr="008B4756">
        <w:trPr>
          <w:trHeight w:val="235"/>
        </w:trPr>
        <w:tc>
          <w:tcPr>
            <w:tcW w:w="643" w:type="pct"/>
            <w:vMerge/>
            <w:tcBorders>
              <w:top w:val="single" w:sz="4" w:space="0" w:color="auto"/>
              <w:left w:val="single" w:sz="4" w:space="0" w:color="auto"/>
              <w:bottom w:val="single" w:sz="4" w:space="0" w:color="auto"/>
              <w:right w:val="single" w:sz="4" w:space="0" w:color="auto"/>
            </w:tcBorders>
            <w:vAlign w:val="center"/>
          </w:tcPr>
          <w:p w14:paraId="6BF5CC51"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4FAC24CE"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1A0CC389"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bottom w:val="single" w:sz="4" w:space="0" w:color="auto"/>
              <w:right w:val="single" w:sz="4" w:space="0" w:color="auto"/>
            </w:tcBorders>
          </w:tcPr>
          <w:p w14:paraId="76B62A4B"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3CCEC959" w14:textId="77777777" w:rsidTr="008B4756">
        <w:trPr>
          <w:trHeight w:val="20"/>
        </w:trPr>
        <w:tc>
          <w:tcPr>
            <w:tcW w:w="3800" w:type="pct"/>
            <w:gridSpan w:val="3"/>
            <w:tcBorders>
              <w:top w:val="single" w:sz="4" w:space="0" w:color="auto"/>
              <w:left w:val="single" w:sz="4" w:space="0" w:color="auto"/>
              <w:bottom w:val="single" w:sz="4" w:space="0" w:color="auto"/>
              <w:right w:val="single" w:sz="4" w:space="0" w:color="auto"/>
            </w:tcBorders>
          </w:tcPr>
          <w:p w14:paraId="148D2A52"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Раздел 4 Пейзаж</w:t>
            </w:r>
          </w:p>
        </w:tc>
        <w:tc>
          <w:tcPr>
            <w:tcW w:w="574" w:type="pct"/>
            <w:tcBorders>
              <w:top w:val="single" w:sz="4" w:space="0" w:color="auto"/>
              <w:left w:val="single" w:sz="4" w:space="0" w:color="auto"/>
              <w:bottom w:val="single" w:sz="4" w:space="0" w:color="auto"/>
              <w:right w:val="single" w:sz="4" w:space="0" w:color="auto"/>
            </w:tcBorders>
          </w:tcPr>
          <w:p w14:paraId="069D3FCB"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val="restart"/>
            <w:tcBorders>
              <w:top w:val="single" w:sz="4" w:space="0" w:color="auto"/>
              <w:left w:val="single" w:sz="4" w:space="0" w:color="auto"/>
              <w:right w:val="single" w:sz="4" w:space="0" w:color="auto"/>
            </w:tcBorders>
          </w:tcPr>
          <w:p w14:paraId="59A50478" w14:textId="77777777" w:rsidR="008455A1" w:rsidRPr="008B4756" w:rsidRDefault="00725266" w:rsidP="008B4756">
            <w:pPr>
              <w:spacing w:after="0" w:line="240" w:lineRule="auto"/>
              <w:jc w:val="center"/>
              <w:rPr>
                <w:rFonts w:ascii="Times New Roman" w:hAnsi="Times New Roman"/>
                <w:sz w:val="24"/>
                <w:szCs w:val="24"/>
              </w:rPr>
            </w:pPr>
            <w:r w:rsidRPr="008B4756">
              <w:rPr>
                <w:rFonts w:ascii="Times New Roman" w:hAnsi="Times New Roman"/>
                <w:sz w:val="24"/>
                <w:szCs w:val="24"/>
              </w:rPr>
              <w:t>ПК 3.1-3.2</w:t>
            </w:r>
          </w:p>
          <w:p w14:paraId="2AA95280"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sz w:val="24"/>
                <w:szCs w:val="24"/>
              </w:rPr>
              <w:t>ОК 01 – ОК 09</w:t>
            </w:r>
          </w:p>
        </w:tc>
      </w:tr>
      <w:tr w:rsidR="008455A1" w:rsidRPr="008B4756" w14:paraId="10653BC0" w14:textId="77777777" w:rsidTr="008B4756">
        <w:trPr>
          <w:trHeight w:val="20"/>
        </w:trPr>
        <w:tc>
          <w:tcPr>
            <w:tcW w:w="643" w:type="pct"/>
            <w:vMerge w:val="restart"/>
            <w:tcBorders>
              <w:top w:val="single" w:sz="4" w:space="0" w:color="auto"/>
              <w:left w:val="single" w:sz="4" w:space="0" w:color="auto"/>
              <w:bottom w:val="single" w:sz="4" w:space="0" w:color="auto"/>
              <w:right w:val="single" w:sz="4" w:space="0" w:color="auto"/>
            </w:tcBorders>
          </w:tcPr>
          <w:p w14:paraId="640F34CB" w14:textId="77777777" w:rsidR="008455A1" w:rsidRPr="008B4756" w:rsidRDefault="00725266" w:rsidP="008B4756">
            <w:pPr>
              <w:spacing w:after="0" w:line="240" w:lineRule="auto"/>
              <w:rPr>
                <w:rFonts w:ascii="Times New Roman" w:hAnsi="Times New Roman"/>
                <w:b/>
                <w:sz w:val="24"/>
                <w:szCs w:val="24"/>
              </w:rPr>
            </w:pPr>
            <w:r w:rsidRPr="008B4756">
              <w:rPr>
                <w:rFonts w:ascii="Times New Roman" w:hAnsi="Times New Roman"/>
                <w:b/>
                <w:bCs/>
                <w:sz w:val="24"/>
                <w:szCs w:val="24"/>
              </w:rPr>
              <w:t xml:space="preserve">Тема 4.1. </w:t>
            </w:r>
            <w:r w:rsidRPr="008B4756">
              <w:rPr>
                <w:rFonts w:ascii="Times New Roman" w:hAnsi="Times New Roman"/>
                <w:b/>
                <w:sz w:val="24"/>
                <w:szCs w:val="24"/>
              </w:rPr>
              <w:t>Пейзаж</w:t>
            </w:r>
          </w:p>
          <w:p w14:paraId="36694B4E"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07AB6F9"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Содержание учебного материала </w:t>
            </w:r>
          </w:p>
        </w:tc>
        <w:tc>
          <w:tcPr>
            <w:tcW w:w="574" w:type="pct"/>
            <w:tcBorders>
              <w:top w:val="single" w:sz="4" w:space="0" w:color="auto"/>
              <w:left w:val="single" w:sz="4" w:space="0" w:color="auto"/>
              <w:bottom w:val="single" w:sz="4" w:space="0" w:color="auto"/>
              <w:right w:val="single" w:sz="4" w:space="0" w:color="auto"/>
            </w:tcBorders>
          </w:tcPr>
          <w:p w14:paraId="7ECA1471"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6</w:t>
            </w:r>
          </w:p>
        </w:tc>
        <w:tc>
          <w:tcPr>
            <w:tcW w:w="627" w:type="pct"/>
            <w:gridSpan w:val="2"/>
            <w:vMerge/>
            <w:tcBorders>
              <w:left w:val="single" w:sz="4" w:space="0" w:color="auto"/>
              <w:right w:val="single" w:sz="4" w:space="0" w:color="auto"/>
            </w:tcBorders>
          </w:tcPr>
          <w:p w14:paraId="297F36C7"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5E0CDEE9"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16B1E4DB"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1A57090" w14:textId="77777777" w:rsidR="008455A1" w:rsidRPr="008B4756" w:rsidRDefault="008455A1" w:rsidP="000F5919">
            <w:pPr>
              <w:numPr>
                <w:ilvl w:val="0"/>
                <w:numId w:val="195"/>
              </w:numPr>
              <w:spacing w:after="0" w:line="240" w:lineRule="auto"/>
              <w:ind w:hanging="587"/>
              <w:rPr>
                <w:rFonts w:ascii="Times New Roman" w:hAnsi="Times New Roman"/>
                <w:bCs/>
                <w:sz w:val="24"/>
                <w:szCs w:val="24"/>
              </w:rPr>
            </w:pPr>
          </w:p>
        </w:tc>
        <w:tc>
          <w:tcPr>
            <w:tcW w:w="3010" w:type="pct"/>
            <w:tcBorders>
              <w:top w:val="single" w:sz="4" w:space="0" w:color="auto"/>
              <w:left w:val="single" w:sz="4" w:space="0" w:color="auto"/>
              <w:bottom w:val="single" w:sz="4" w:space="0" w:color="auto"/>
              <w:right w:val="single" w:sz="4" w:space="0" w:color="auto"/>
            </w:tcBorders>
          </w:tcPr>
          <w:p w14:paraId="02DC1756"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Правила построения композиции пейзажа.</w:t>
            </w:r>
          </w:p>
        </w:tc>
        <w:tc>
          <w:tcPr>
            <w:tcW w:w="574" w:type="pct"/>
            <w:vMerge w:val="restart"/>
            <w:tcBorders>
              <w:top w:val="single" w:sz="4" w:space="0" w:color="auto"/>
              <w:left w:val="single" w:sz="4" w:space="0" w:color="auto"/>
              <w:right w:val="single" w:sz="4" w:space="0" w:color="auto"/>
            </w:tcBorders>
          </w:tcPr>
          <w:p w14:paraId="5077FB9C"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val="restart"/>
            <w:tcBorders>
              <w:left w:val="single" w:sz="4" w:space="0" w:color="auto"/>
              <w:right w:val="single" w:sz="4" w:space="0" w:color="auto"/>
            </w:tcBorders>
          </w:tcPr>
          <w:p w14:paraId="25FC6073"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382DF5E0" w14:textId="77777777" w:rsidTr="008B4756">
        <w:trPr>
          <w:gridAfter w:val="1"/>
          <w:wAfter w:w="4" w:type="pct"/>
          <w:trHeight w:val="20"/>
        </w:trPr>
        <w:tc>
          <w:tcPr>
            <w:tcW w:w="643" w:type="pct"/>
            <w:vMerge/>
            <w:tcBorders>
              <w:top w:val="single" w:sz="4" w:space="0" w:color="auto"/>
              <w:left w:val="single" w:sz="4" w:space="0" w:color="auto"/>
              <w:bottom w:val="single" w:sz="4" w:space="0" w:color="auto"/>
              <w:right w:val="single" w:sz="4" w:space="0" w:color="auto"/>
            </w:tcBorders>
            <w:vAlign w:val="center"/>
          </w:tcPr>
          <w:p w14:paraId="2ED08742" w14:textId="77777777" w:rsidR="008455A1" w:rsidRPr="008B4756" w:rsidRDefault="008455A1" w:rsidP="008B4756">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10E1B710" w14:textId="77777777" w:rsidR="008455A1" w:rsidRPr="008B4756" w:rsidRDefault="008455A1" w:rsidP="000F5919">
            <w:pPr>
              <w:numPr>
                <w:ilvl w:val="0"/>
                <w:numId w:val="195"/>
              </w:numPr>
              <w:spacing w:after="0" w:line="240" w:lineRule="auto"/>
              <w:ind w:hanging="587"/>
              <w:rPr>
                <w:rFonts w:ascii="Times New Roman" w:hAnsi="Times New Roman"/>
                <w:bCs/>
                <w:sz w:val="24"/>
                <w:szCs w:val="24"/>
              </w:rPr>
            </w:pPr>
          </w:p>
        </w:tc>
        <w:tc>
          <w:tcPr>
            <w:tcW w:w="3010" w:type="pct"/>
            <w:tcBorders>
              <w:top w:val="single" w:sz="4" w:space="0" w:color="auto"/>
              <w:left w:val="single" w:sz="4" w:space="0" w:color="auto"/>
              <w:bottom w:val="single" w:sz="4" w:space="0" w:color="auto"/>
              <w:right w:val="single" w:sz="4" w:space="0" w:color="auto"/>
            </w:tcBorders>
          </w:tcPr>
          <w:p w14:paraId="3E388A40" w14:textId="629E26CD"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Графические средства</w:t>
            </w:r>
            <w:r w:rsidR="0001469C" w:rsidRPr="008B4756">
              <w:rPr>
                <w:rFonts w:ascii="Times New Roman" w:hAnsi="Times New Roman"/>
                <w:bCs/>
                <w:sz w:val="24"/>
                <w:szCs w:val="24"/>
              </w:rPr>
              <w:t xml:space="preserve"> </w:t>
            </w:r>
            <w:r w:rsidRPr="008B4756">
              <w:rPr>
                <w:rFonts w:ascii="Times New Roman" w:hAnsi="Times New Roman"/>
                <w:bCs/>
                <w:sz w:val="24"/>
                <w:szCs w:val="24"/>
              </w:rPr>
              <w:t>передачи состояние в пейзаже.</w:t>
            </w:r>
          </w:p>
        </w:tc>
        <w:tc>
          <w:tcPr>
            <w:tcW w:w="574" w:type="pct"/>
            <w:vMerge/>
            <w:tcBorders>
              <w:left w:val="single" w:sz="4" w:space="0" w:color="auto"/>
              <w:bottom w:val="single" w:sz="4" w:space="0" w:color="auto"/>
              <w:right w:val="single" w:sz="4" w:space="0" w:color="auto"/>
            </w:tcBorders>
          </w:tcPr>
          <w:p w14:paraId="1A1C7DE3" w14:textId="77777777" w:rsidR="008455A1" w:rsidRPr="008B4756" w:rsidRDefault="008455A1" w:rsidP="008B4756">
            <w:pPr>
              <w:spacing w:after="0" w:line="240" w:lineRule="auto"/>
              <w:jc w:val="center"/>
              <w:rPr>
                <w:rFonts w:ascii="Times New Roman" w:hAnsi="Times New Roman"/>
                <w:b/>
                <w:bCs/>
                <w:sz w:val="24"/>
                <w:szCs w:val="24"/>
              </w:rPr>
            </w:pPr>
          </w:p>
        </w:tc>
        <w:tc>
          <w:tcPr>
            <w:tcW w:w="623" w:type="pct"/>
            <w:vMerge/>
            <w:tcBorders>
              <w:left w:val="single" w:sz="4" w:space="0" w:color="auto"/>
              <w:right w:val="single" w:sz="4" w:space="0" w:color="auto"/>
            </w:tcBorders>
          </w:tcPr>
          <w:p w14:paraId="52162FA0"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0FD82E0F" w14:textId="77777777" w:rsidTr="008B4756">
        <w:trPr>
          <w:trHeight w:val="243"/>
        </w:trPr>
        <w:tc>
          <w:tcPr>
            <w:tcW w:w="643" w:type="pct"/>
            <w:vMerge/>
            <w:tcBorders>
              <w:top w:val="single" w:sz="4" w:space="0" w:color="auto"/>
              <w:left w:val="single" w:sz="4" w:space="0" w:color="auto"/>
              <w:bottom w:val="single" w:sz="4" w:space="0" w:color="auto"/>
              <w:right w:val="single" w:sz="4" w:space="0" w:color="auto"/>
            </w:tcBorders>
            <w:vAlign w:val="center"/>
          </w:tcPr>
          <w:p w14:paraId="563E69AA"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3368900D"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В том числе практических занятий </w:t>
            </w:r>
          </w:p>
        </w:tc>
        <w:tc>
          <w:tcPr>
            <w:tcW w:w="574" w:type="pct"/>
            <w:tcBorders>
              <w:top w:val="single" w:sz="4" w:space="0" w:color="auto"/>
              <w:left w:val="single" w:sz="4" w:space="0" w:color="auto"/>
              <w:bottom w:val="single" w:sz="4" w:space="0" w:color="auto"/>
              <w:right w:val="single" w:sz="4" w:space="0" w:color="auto"/>
            </w:tcBorders>
          </w:tcPr>
          <w:p w14:paraId="4D6B0EC6"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5</w:t>
            </w:r>
          </w:p>
        </w:tc>
        <w:tc>
          <w:tcPr>
            <w:tcW w:w="627" w:type="pct"/>
            <w:gridSpan w:val="2"/>
            <w:vMerge w:val="restart"/>
            <w:tcBorders>
              <w:left w:val="single" w:sz="4" w:space="0" w:color="auto"/>
              <w:right w:val="single" w:sz="4" w:space="0" w:color="auto"/>
            </w:tcBorders>
          </w:tcPr>
          <w:p w14:paraId="1F22A9C8"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148C1543" w14:textId="77777777" w:rsidTr="008B4756">
        <w:trPr>
          <w:trHeight w:val="243"/>
        </w:trPr>
        <w:tc>
          <w:tcPr>
            <w:tcW w:w="643" w:type="pct"/>
            <w:vMerge/>
            <w:tcBorders>
              <w:top w:val="single" w:sz="4" w:space="0" w:color="auto"/>
              <w:left w:val="single" w:sz="4" w:space="0" w:color="auto"/>
              <w:bottom w:val="single" w:sz="4" w:space="0" w:color="auto"/>
              <w:right w:val="single" w:sz="4" w:space="0" w:color="auto"/>
            </w:tcBorders>
            <w:vAlign w:val="center"/>
          </w:tcPr>
          <w:p w14:paraId="736BA51A"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3A9C45E"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Композиционное рисование пейзажа с натуры и по представлению.</w:t>
            </w:r>
          </w:p>
        </w:tc>
        <w:tc>
          <w:tcPr>
            <w:tcW w:w="574" w:type="pct"/>
            <w:vMerge w:val="restart"/>
            <w:tcBorders>
              <w:top w:val="single" w:sz="4" w:space="0" w:color="auto"/>
              <w:left w:val="single" w:sz="4" w:space="0" w:color="auto"/>
              <w:right w:val="single" w:sz="4" w:space="0" w:color="auto"/>
            </w:tcBorders>
          </w:tcPr>
          <w:p w14:paraId="22DF0F9C"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626695C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55317913" w14:textId="77777777" w:rsidTr="008B4756">
        <w:trPr>
          <w:trHeight w:val="243"/>
        </w:trPr>
        <w:tc>
          <w:tcPr>
            <w:tcW w:w="643" w:type="pct"/>
            <w:vMerge/>
            <w:tcBorders>
              <w:top w:val="single" w:sz="4" w:space="0" w:color="auto"/>
              <w:left w:val="single" w:sz="4" w:space="0" w:color="auto"/>
              <w:bottom w:val="single" w:sz="4" w:space="0" w:color="auto"/>
              <w:right w:val="single" w:sz="4" w:space="0" w:color="auto"/>
            </w:tcBorders>
            <w:vAlign w:val="center"/>
          </w:tcPr>
          <w:p w14:paraId="5D186063"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0B36A6E3" w14:textId="77777777" w:rsidR="008455A1" w:rsidRPr="008B4756" w:rsidRDefault="00725266" w:rsidP="008B4756">
            <w:pPr>
              <w:spacing w:after="0" w:line="240" w:lineRule="auto"/>
              <w:rPr>
                <w:rFonts w:ascii="Times New Roman" w:hAnsi="Times New Roman"/>
                <w:bCs/>
                <w:sz w:val="24"/>
                <w:szCs w:val="24"/>
              </w:rPr>
            </w:pPr>
            <w:r w:rsidRPr="008B4756">
              <w:rPr>
                <w:rFonts w:ascii="Times New Roman" w:hAnsi="Times New Roman"/>
                <w:bCs/>
                <w:sz w:val="24"/>
                <w:szCs w:val="24"/>
              </w:rPr>
              <w:t>Зарисовки пейзажей графическими материалами.</w:t>
            </w:r>
          </w:p>
        </w:tc>
        <w:tc>
          <w:tcPr>
            <w:tcW w:w="574" w:type="pct"/>
            <w:vMerge/>
            <w:tcBorders>
              <w:left w:val="single" w:sz="4" w:space="0" w:color="auto"/>
              <w:bottom w:val="single" w:sz="4" w:space="0" w:color="auto"/>
              <w:right w:val="single" w:sz="4" w:space="0" w:color="auto"/>
            </w:tcBorders>
          </w:tcPr>
          <w:p w14:paraId="4AACFBAD"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right w:val="single" w:sz="4" w:space="0" w:color="auto"/>
            </w:tcBorders>
          </w:tcPr>
          <w:p w14:paraId="693FF1F0"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45165E95" w14:textId="77777777" w:rsidTr="008B4756">
        <w:trPr>
          <w:trHeight w:val="307"/>
        </w:trPr>
        <w:tc>
          <w:tcPr>
            <w:tcW w:w="643" w:type="pct"/>
            <w:vMerge/>
            <w:tcBorders>
              <w:top w:val="single" w:sz="4" w:space="0" w:color="auto"/>
              <w:left w:val="single" w:sz="4" w:space="0" w:color="auto"/>
              <w:bottom w:val="single" w:sz="4" w:space="0" w:color="auto"/>
              <w:right w:val="single" w:sz="4" w:space="0" w:color="auto"/>
            </w:tcBorders>
            <w:vAlign w:val="center"/>
          </w:tcPr>
          <w:p w14:paraId="65FEB587" w14:textId="77777777" w:rsidR="008455A1" w:rsidRPr="008B4756" w:rsidRDefault="008455A1" w:rsidP="008B4756">
            <w:pPr>
              <w:spacing w:after="0" w:line="240" w:lineRule="auto"/>
              <w:rPr>
                <w:rFonts w:ascii="Times New Roman" w:hAnsi="Times New Roman"/>
                <w:bCs/>
                <w:sz w:val="24"/>
                <w:szCs w:val="24"/>
              </w:rPr>
            </w:pPr>
          </w:p>
        </w:tc>
        <w:tc>
          <w:tcPr>
            <w:tcW w:w="3157" w:type="pct"/>
            <w:gridSpan w:val="2"/>
            <w:tcBorders>
              <w:top w:val="single" w:sz="4" w:space="0" w:color="auto"/>
              <w:left w:val="single" w:sz="4" w:space="0" w:color="auto"/>
              <w:bottom w:val="single" w:sz="4" w:space="0" w:color="auto"/>
              <w:right w:val="single" w:sz="4" w:space="0" w:color="auto"/>
            </w:tcBorders>
          </w:tcPr>
          <w:p w14:paraId="7786DDE5"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 xml:space="preserve">Самостоятельная работа обучающихся </w:t>
            </w:r>
          </w:p>
        </w:tc>
        <w:tc>
          <w:tcPr>
            <w:tcW w:w="574" w:type="pct"/>
            <w:tcBorders>
              <w:top w:val="single" w:sz="4" w:space="0" w:color="auto"/>
              <w:left w:val="single" w:sz="4" w:space="0" w:color="auto"/>
              <w:bottom w:val="single" w:sz="4" w:space="0" w:color="auto"/>
              <w:right w:val="single" w:sz="4" w:space="0" w:color="auto"/>
            </w:tcBorders>
          </w:tcPr>
          <w:p w14:paraId="0BFBA2F0" w14:textId="77777777" w:rsidR="008455A1" w:rsidRPr="008B4756" w:rsidRDefault="008455A1" w:rsidP="008B4756">
            <w:pPr>
              <w:spacing w:after="0" w:line="240" w:lineRule="auto"/>
              <w:jc w:val="center"/>
              <w:rPr>
                <w:rFonts w:ascii="Times New Roman" w:hAnsi="Times New Roman"/>
                <w:b/>
                <w:bCs/>
                <w:sz w:val="24"/>
                <w:szCs w:val="24"/>
              </w:rPr>
            </w:pPr>
          </w:p>
        </w:tc>
        <w:tc>
          <w:tcPr>
            <w:tcW w:w="627" w:type="pct"/>
            <w:gridSpan w:val="2"/>
            <w:vMerge/>
            <w:tcBorders>
              <w:left w:val="single" w:sz="4" w:space="0" w:color="auto"/>
              <w:bottom w:val="single" w:sz="4" w:space="0" w:color="auto"/>
              <w:right w:val="single" w:sz="4" w:space="0" w:color="auto"/>
            </w:tcBorders>
          </w:tcPr>
          <w:p w14:paraId="4FA697B2" w14:textId="77777777" w:rsidR="008455A1" w:rsidRPr="008B4756" w:rsidRDefault="008455A1" w:rsidP="008B4756">
            <w:pPr>
              <w:spacing w:after="0" w:line="240" w:lineRule="auto"/>
              <w:rPr>
                <w:rFonts w:ascii="Times New Roman" w:hAnsi="Times New Roman"/>
                <w:b/>
                <w:bCs/>
                <w:sz w:val="24"/>
                <w:szCs w:val="24"/>
              </w:rPr>
            </w:pPr>
          </w:p>
        </w:tc>
      </w:tr>
      <w:tr w:rsidR="008455A1" w:rsidRPr="008B4756" w14:paraId="0EF400A0" w14:textId="77777777" w:rsidTr="008B4756">
        <w:trPr>
          <w:trHeight w:val="273"/>
        </w:trPr>
        <w:tc>
          <w:tcPr>
            <w:tcW w:w="3800" w:type="pct"/>
            <w:gridSpan w:val="3"/>
            <w:tcBorders>
              <w:top w:val="single" w:sz="4" w:space="0" w:color="auto"/>
              <w:left w:val="single" w:sz="4" w:space="0" w:color="auto"/>
              <w:bottom w:val="single" w:sz="4" w:space="0" w:color="auto"/>
              <w:right w:val="single" w:sz="4" w:space="0" w:color="auto"/>
            </w:tcBorders>
          </w:tcPr>
          <w:p w14:paraId="06374895"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Промежуточная аттестация</w:t>
            </w:r>
          </w:p>
        </w:tc>
        <w:tc>
          <w:tcPr>
            <w:tcW w:w="574" w:type="pct"/>
            <w:tcBorders>
              <w:top w:val="single" w:sz="4" w:space="0" w:color="auto"/>
              <w:left w:val="single" w:sz="4" w:space="0" w:color="auto"/>
              <w:bottom w:val="single" w:sz="4" w:space="0" w:color="auto"/>
              <w:right w:val="single" w:sz="4" w:space="0" w:color="auto"/>
            </w:tcBorders>
            <w:vAlign w:val="center"/>
          </w:tcPr>
          <w:p w14:paraId="11E8366D"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18</w:t>
            </w:r>
          </w:p>
        </w:tc>
        <w:tc>
          <w:tcPr>
            <w:tcW w:w="627" w:type="pct"/>
            <w:gridSpan w:val="2"/>
            <w:tcBorders>
              <w:top w:val="single" w:sz="4" w:space="0" w:color="auto"/>
              <w:left w:val="single" w:sz="4" w:space="0" w:color="auto"/>
              <w:bottom w:val="single" w:sz="4" w:space="0" w:color="auto"/>
              <w:right w:val="single" w:sz="4" w:space="0" w:color="auto"/>
            </w:tcBorders>
          </w:tcPr>
          <w:p w14:paraId="147CB337" w14:textId="77777777" w:rsidR="008455A1" w:rsidRPr="008B4756" w:rsidRDefault="008455A1" w:rsidP="008B4756">
            <w:pPr>
              <w:spacing w:after="0" w:line="240" w:lineRule="auto"/>
              <w:jc w:val="center"/>
              <w:rPr>
                <w:rFonts w:ascii="Times New Roman" w:hAnsi="Times New Roman"/>
                <w:b/>
                <w:bCs/>
                <w:sz w:val="24"/>
                <w:szCs w:val="24"/>
              </w:rPr>
            </w:pPr>
          </w:p>
        </w:tc>
      </w:tr>
      <w:tr w:rsidR="008455A1" w:rsidRPr="008B4756" w14:paraId="1214EC71" w14:textId="77777777" w:rsidTr="008B4756">
        <w:trPr>
          <w:trHeight w:val="85"/>
        </w:trPr>
        <w:tc>
          <w:tcPr>
            <w:tcW w:w="3800" w:type="pct"/>
            <w:gridSpan w:val="3"/>
            <w:tcBorders>
              <w:top w:val="single" w:sz="4" w:space="0" w:color="auto"/>
              <w:left w:val="single" w:sz="4" w:space="0" w:color="auto"/>
              <w:bottom w:val="single" w:sz="4" w:space="0" w:color="auto"/>
              <w:right w:val="single" w:sz="4" w:space="0" w:color="auto"/>
            </w:tcBorders>
          </w:tcPr>
          <w:p w14:paraId="41C8C414" w14:textId="77777777" w:rsidR="008455A1" w:rsidRPr="008B4756" w:rsidRDefault="00725266" w:rsidP="008B4756">
            <w:pPr>
              <w:spacing w:after="0" w:line="240" w:lineRule="auto"/>
              <w:rPr>
                <w:rFonts w:ascii="Times New Roman" w:hAnsi="Times New Roman"/>
                <w:b/>
                <w:bCs/>
                <w:sz w:val="24"/>
                <w:szCs w:val="24"/>
              </w:rPr>
            </w:pPr>
            <w:r w:rsidRPr="008B4756">
              <w:rPr>
                <w:rFonts w:ascii="Times New Roman" w:hAnsi="Times New Roman"/>
                <w:b/>
                <w:bCs/>
                <w:sz w:val="24"/>
                <w:szCs w:val="24"/>
              </w:rPr>
              <w:t>Всего</w:t>
            </w:r>
          </w:p>
        </w:tc>
        <w:tc>
          <w:tcPr>
            <w:tcW w:w="574" w:type="pct"/>
            <w:tcBorders>
              <w:top w:val="single" w:sz="4" w:space="0" w:color="auto"/>
              <w:left w:val="single" w:sz="4" w:space="0" w:color="auto"/>
              <w:bottom w:val="single" w:sz="4" w:space="0" w:color="auto"/>
              <w:right w:val="single" w:sz="4" w:space="0" w:color="auto"/>
            </w:tcBorders>
            <w:vAlign w:val="center"/>
          </w:tcPr>
          <w:p w14:paraId="4E1717D2" w14:textId="77777777" w:rsidR="008455A1" w:rsidRPr="008B4756" w:rsidRDefault="00725266" w:rsidP="008B4756">
            <w:pPr>
              <w:spacing w:after="0" w:line="240" w:lineRule="auto"/>
              <w:jc w:val="center"/>
              <w:rPr>
                <w:rFonts w:ascii="Times New Roman" w:hAnsi="Times New Roman"/>
                <w:b/>
                <w:bCs/>
                <w:sz w:val="24"/>
                <w:szCs w:val="24"/>
              </w:rPr>
            </w:pPr>
            <w:r w:rsidRPr="008B4756">
              <w:rPr>
                <w:rFonts w:ascii="Times New Roman" w:hAnsi="Times New Roman"/>
                <w:b/>
                <w:bCs/>
                <w:sz w:val="24"/>
                <w:szCs w:val="24"/>
              </w:rPr>
              <w:t>74</w:t>
            </w:r>
          </w:p>
        </w:tc>
        <w:tc>
          <w:tcPr>
            <w:tcW w:w="627" w:type="pct"/>
            <w:gridSpan w:val="2"/>
            <w:tcBorders>
              <w:top w:val="single" w:sz="4" w:space="0" w:color="auto"/>
              <w:left w:val="single" w:sz="4" w:space="0" w:color="auto"/>
              <w:bottom w:val="single" w:sz="4" w:space="0" w:color="auto"/>
              <w:right w:val="single" w:sz="4" w:space="0" w:color="auto"/>
            </w:tcBorders>
          </w:tcPr>
          <w:p w14:paraId="66F9A3FC" w14:textId="77777777" w:rsidR="008455A1" w:rsidRPr="008B4756" w:rsidRDefault="008455A1" w:rsidP="008B4756">
            <w:pPr>
              <w:spacing w:after="0" w:line="240" w:lineRule="auto"/>
              <w:jc w:val="center"/>
              <w:rPr>
                <w:rFonts w:ascii="Times New Roman" w:hAnsi="Times New Roman"/>
                <w:b/>
                <w:bCs/>
                <w:sz w:val="24"/>
                <w:szCs w:val="24"/>
              </w:rPr>
            </w:pPr>
          </w:p>
        </w:tc>
      </w:tr>
    </w:tbl>
    <w:p w14:paraId="14242C83" w14:textId="4A689F34" w:rsidR="008455A1" w:rsidRPr="008B4756" w:rsidRDefault="008455A1" w:rsidP="008B4756">
      <w:pPr>
        <w:spacing w:before="120" w:after="120" w:line="240" w:lineRule="auto"/>
        <w:ind w:left="709"/>
        <w:rPr>
          <w:rFonts w:ascii="Times New Roman" w:hAnsi="Times New Roman"/>
          <w:i/>
          <w:sz w:val="24"/>
          <w:szCs w:val="24"/>
        </w:rPr>
      </w:pPr>
    </w:p>
    <w:p w14:paraId="4ACC4A9F" w14:textId="77777777" w:rsidR="008455A1" w:rsidRPr="008B4756" w:rsidRDefault="008455A1" w:rsidP="008B4756">
      <w:pPr>
        <w:spacing w:line="240" w:lineRule="auto"/>
        <w:ind w:firstLine="709"/>
        <w:rPr>
          <w:rFonts w:ascii="Times New Roman" w:hAnsi="Times New Roman"/>
          <w:i/>
          <w:sz w:val="24"/>
          <w:szCs w:val="24"/>
        </w:rPr>
        <w:sectPr w:rsidR="008455A1" w:rsidRPr="008B4756">
          <w:pgSz w:w="16840" w:h="11907" w:orient="landscape"/>
          <w:pgMar w:top="851" w:right="1134" w:bottom="851" w:left="992" w:header="709" w:footer="709" w:gutter="0"/>
          <w:cols w:space="720"/>
        </w:sectPr>
      </w:pPr>
    </w:p>
    <w:p w14:paraId="1A5795F9" w14:textId="77777777" w:rsidR="008455A1" w:rsidRPr="008B4756" w:rsidRDefault="00725266" w:rsidP="008B4756">
      <w:pPr>
        <w:spacing w:after="0"/>
        <w:ind w:left="1353"/>
        <w:rPr>
          <w:rFonts w:ascii="Times New Roman" w:hAnsi="Times New Roman"/>
          <w:b/>
          <w:bCs/>
          <w:sz w:val="24"/>
          <w:szCs w:val="24"/>
        </w:rPr>
      </w:pPr>
      <w:r w:rsidRPr="008B4756">
        <w:rPr>
          <w:rFonts w:ascii="Times New Roman" w:hAnsi="Times New Roman"/>
          <w:b/>
          <w:bCs/>
          <w:sz w:val="24"/>
          <w:szCs w:val="24"/>
        </w:rPr>
        <w:t>3. УСЛОВИЯ РЕАЛИЗАЦИИ ПРОГРАММЫ УЧЕБНОЙ ДИСЦИПЛИНЫ</w:t>
      </w:r>
    </w:p>
    <w:p w14:paraId="2D212DA0" w14:textId="77777777" w:rsidR="008455A1" w:rsidRPr="008B4756" w:rsidRDefault="00725266" w:rsidP="008B4756">
      <w:pPr>
        <w:suppressAutoHyphens/>
        <w:spacing w:after="0"/>
        <w:ind w:firstLine="709"/>
        <w:jc w:val="both"/>
        <w:rPr>
          <w:rFonts w:ascii="Times New Roman" w:hAnsi="Times New Roman"/>
          <w:bCs/>
          <w:sz w:val="24"/>
          <w:szCs w:val="24"/>
        </w:rPr>
      </w:pPr>
      <w:r w:rsidRPr="008B475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CE0277E" w14:textId="2AB07418" w:rsidR="008455A1" w:rsidRPr="008B4756" w:rsidRDefault="00725266" w:rsidP="008B4756">
      <w:pPr>
        <w:suppressAutoHyphens/>
        <w:spacing w:after="0"/>
        <w:ind w:firstLine="709"/>
        <w:jc w:val="both"/>
        <w:rPr>
          <w:rFonts w:ascii="Times New Roman" w:hAnsi="Times New Roman"/>
          <w:bCs/>
          <w:i/>
          <w:sz w:val="24"/>
          <w:szCs w:val="24"/>
        </w:rPr>
      </w:pPr>
      <w:r w:rsidRPr="008B4756">
        <w:rPr>
          <w:rFonts w:ascii="Times New Roman" w:hAnsi="Times New Roman"/>
          <w:bCs/>
          <w:sz w:val="24"/>
          <w:szCs w:val="24"/>
        </w:rPr>
        <w:t>Кабинет «Рисунка»</w:t>
      </w:r>
      <w:r w:rsidRPr="008B4756">
        <w:rPr>
          <w:rFonts w:ascii="Times New Roman" w:hAnsi="Times New Roman"/>
          <w:bCs/>
          <w:iCs/>
          <w:sz w:val="24"/>
          <w:szCs w:val="24"/>
        </w:rPr>
        <w:t>,</w:t>
      </w:r>
      <w:r w:rsidRPr="008B4756">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рабочей программы </w:t>
      </w:r>
      <w:r w:rsidR="00E104AC" w:rsidRPr="008B4756">
        <w:rPr>
          <w:rFonts w:ascii="Times New Roman" w:hAnsi="Times New Roman"/>
          <w:bCs/>
          <w:sz w:val="24"/>
          <w:szCs w:val="24"/>
        </w:rPr>
        <w:br/>
      </w:r>
      <w:r w:rsidRPr="008B4756">
        <w:rPr>
          <w:rFonts w:ascii="Times New Roman" w:hAnsi="Times New Roman"/>
          <w:bCs/>
          <w:sz w:val="24"/>
          <w:szCs w:val="24"/>
        </w:rPr>
        <w:t>по специальности 55.02.02 Анимация и анимационное кино (по видам)</w:t>
      </w:r>
      <w:r w:rsidRPr="008B4756">
        <w:rPr>
          <w:rFonts w:ascii="Times New Roman" w:hAnsi="Times New Roman"/>
          <w:bCs/>
          <w:i/>
          <w:sz w:val="24"/>
          <w:szCs w:val="24"/>
        </w:rPr>
        <w:t>.</w:t>
      </w:r>
    </w:p>
    <w:p w14:paraId="6E57FAD7" w14:textId="77777777" w:rsidR="008455A1" w:rsidRPr="008B4756" w:rsidRDefault="008455A1" w:rsidP="008B4756">
      <w:pPr>
        <w:suppressAutoHyphens/>
        <w:spacing w:after="0"/>
        <w:ind w:firstLine="709"/>
        <w:jc w:val="both"/>
        <w:rPr>
          <w:rFonts w:ascii="Times New Roman" w:hAnsi="Times New Roman"/>
          <w:bCs/>
          <w:sz w:val="24"/>
          <w:szCs w:val="24"/>
        </w:rPr>
      </w:pPr>
    </w:p>
    <w:p w14:paraId="403F03DD" w14:textId="77777777" w:rsidR="008455A1" w:rsidRPr="008B4756" w:rsidRDefault="00725266" w:rsidP="008B4756">
      <w:pPr>
        <w:suppressAutoHyphens/>
        <w:spacing w:after="0"/>
        <w:ind w:firstLine="709"/>
        <w:jc w:val="both"/>
        <w:rPr>
          <w:rFonts w:ascii="Times New Roman" w:hAnsi="Times New Roman"/>
          <w:b/>
          <w:bCs/>
          <w:sz w:val="24"/>
          <w:szCs w:val="24"/>
        </w:rPr>
      </w:pPr>
      <w:r w:rsidRPr="008B4756">
        <w:rPr>
          <w:rFonts w:ascii="Times New Roman" w:hAnsi="Times New Roman"/>
          <w:b/>
          <w:bCs/>
          <w:sz w:val="24"/>
          <w:szCs w:val="24"/>
        </w:rPr>
        <w:t>3.2. Информационное обеспечение реализации программы</w:t>
      </w:r>
    </w:p>
    <w:p w14:paraId="4C841591" w14:textId="4E628D44" w:rsidR="008455A1" w:rsidRPr="008B4756" w:rsidRDefault="00725266" w:rsidP="008B4756">
      <w:pPr>
        <w:suppressAutoHyphens/>
        <w:spacing w:after="0"/>
        <w:ind w:firstLine="709"/>
        <w:jc w:val="both"/>
        <w:rPr>
          <w:rFonts w:ascii="Times New Roman" w:hAnsi="Times New Roman"/>
          <w:bCs/>
          <w:sz w:val="24"/>
          <w:szCs w:val="24"/>
        </w:rPr>
      </w:pPr>
      <w:r w:rsidRPr="008B4756">
        <w:rPr>
          <w:rFonts w:ascii="Times New Roman" w:hAnsi="Times New Roman"/>
          <w:bCs/>
          <w:sz w:val="24"/>
          <w:szCs w:val="24"/>
        </w:rPr>
        <w:t>Для реализации программы библиотечный фонд образовательной организации должен иметь п</w:t>
      </w:r>
      <w:r w:rsidRPr="008B475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B4756">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E104AC" w:rsidRPr="008B4756">
        <w:rPr>
          <w:rFonts w:ascii="Times New Roman" w:hAnsi="Times New Roman"/>
          <w:bCs/>
          <w:sz w:val="24"/>
          <w:szCs w:val="24"/>
        </w:rPr>
        <w:br/>
      </w:r>
      <w:r w:rsidRPr="008B4756">
        <w:rPr>
          <w:rFonts w:ascii="Times New Roman" w:hAnsi="Times New Roman"/>
          <w:bCs/>
          <w:sz w:val="24"/>
          <w:szCs w:val="24"/>
        </w:rPr>
        <w:t>при этом список, может быть дополнен новыми изданиями.</w:t>
      </w:r>
    </w:p>
    <w:p w14:paraId="023C452E" w14:textId="77777777" w:rsidR="008455A1" w:rsidRPr="008B4756" w:rsidRDefault="008455A1" w:rsidP="008B4756">
      <w:pPr>
        <w:suppressAutoHyphens/>
        <w:spacing w:after="0"/>
        <w:ind w:firstLine="709"/>
        <w:jc w:val="both"/>
        <w:rPr>
          <w:rFonts w:ascii="Times New Roman" w:hAnsi="Times New Roman"/>
          <w:sz w:val="24"/>
          <w:szCs w:val="24"/>
        </w:rPr>
      </w:pPr>
    </w:p>
    <w:p w14:paraId="5D369F98" w14:textId="77777777" w:rsidR="008455A1" w:rsidRPr="008B4756" w:rsidRDefault="00725266" w:rsidP="008B4756">
      <w:pPr>
        <w:suppressAutoHyphens/>
        <w:spacing w:after="0"/>
        <w:ind w:firstLine="709"/>
        <w:jc w:val="both"/>
        <w:rPr>
          <w:rFonts w:ascii="Times New Roman" w:hAnsi="Times New Roman"/>
          <w:b/>
          <w:sz w:val="24"/>
          <w:szCs w:val="24"/>
        </w:rPr>
      </w:pPr>
      <w:r w:rsidRPr="008B4756">
        <w:rPr>
          <w:rFonts w:ascii="Times New Roman" w:hAnsi="Times New Roman"/>
          <w:b/>
          <w:sz w:val="24"/>
          <w:szCs w:val="24"/>
        </w:rPr>
        <w:t>3.2.1. Обязательные печатные издания</w:t>
      </w:r>
    </w:p>
    <w:p w14:paraId="139578AB" w14:textId="77777777" w:rsidR="008455A1" w:rsidRPr="008B4756" w:rsidRDefault="00725266" w:rsidP="000F5919">
      <w:pPr>
        <w:numPr>
          <w:ilvl w:val="0"/>
          <w:numId w:val="196"/>
        </w:numPr>
        <w:tabs>
          <w:tab w:val="left" w:pos="993"/>
        </w:tabs>
        <w:spacing w:after="0"/>
        <w:ind w:left="0" w:firstLine="709"/>
        <w:contextualSpacing/>
        <w:jc w:val="both"/>
        <w:rPr>
          <w:rFonts w:ascii="Times New Roman" w:hAnsi="Times New Roman"/>
          <w:color w:val="000000" w:themeColor="text1"/>
          <w:sz w:val="24"/>
          <w:szCs w:val="24"/>
        </w:rPr>
      </w:pPr>
      <w:proofErr w:type="spellStart"/>
      <w:r w:rsidRPr="008B4756">
        <w:rPr>
          <w:rFonts w:ascii="Times New Roman" w:hAnsi="Times New Roman"/>
          <w:color w:val="000000" w:themeColor="text1"/>
          <w:sz w:val="24"/>
          <w:szCs w:val="24"/>
        </w:rPr>
        <w:t>Киплик</w:t>
      </w:r>
      <w:proofErr w:type="spellEnd"/>
      <w:r w:rsidRPr="008B4756">
        <w:rPr>
          <w:rFonts w:ascii="Times New Roman" w:hAnsi="Times New Roman"/>
          <w:color w:val="000000" w:themeColor="text1"/>
          <w:sz w:val="24"/>
          <w:szCs w:val="24"/>
        </w:rPr>
        <w:t xml:space="preserve"> Д.И. Техника живописи: учебник для среднего </w:t>
      </w:r>
      <w:proofErr w:type="spellStart"/>
      <w:r w:rsidRPr="008B4756">
        <w:rPr>
          <w:rFonts w:ascii="Times New Roman" w:hAnsi="Times New Roman"/>
          <w:color w:val="000000" w:themeColor="text1"/>
          <w:sz w:val="24"/>
          <w:szCs w:val="24"/>
        </w:rPr>
        <w:t>профессиональногообразования</w:t>
      </w:r>
      <w:proofErr w:type="spellEnd"/>
      <w:r w:rsidRPr="008B4756">
        <w:rPr>
          <w:rFonts w:ascii="Times New Roman" w:hAnsi="Times New Roman"/>
          <w:color w:val="000000" w:themeColor="text1"/>
          <w:sz w:val="24"/>
          <w:szCs w:val="24"/>
        </w:rPr>
        <w:t xml:space="preserve">/ </w:t>
      </w:r>
      <w:proofErr w:type="spellStart"/>
      <w:r w:rsidRPr="008B4756">
        <w:rPr>
          <w:rFonts w:ascii="Times New Roman" w:hAnsi="Times New Roman"/>
          <w:color w:val="000000" w:themeColor="text1"/>
          <w:sz w:val="24"/>
          <w:szCs w:val="24"/>
        </w:rPr>
        <w:t>Д.И.Киплик</w:t>
      </w:r>
      <w:proofErr w:type="spellEnd"/>
      <w:r w:rsidRPr="008B4756">
        <w:rPr>
          <w:rFonts w:ascii="Times New Roman" w:hAnsi="Times New Roman"/>
          <w:color w:val="000000" w:themeColor="text1"/>
          <w:sz w:val="24"/>
          <w:szCs w:val="24"/>
        </w:rPr>
        <w:t xml:space="preserve">.— Москва: Издательство </w:t>
      </w:r>
      <w:proofErr w:type="spellStart"/>
      <w:r w:rsidRPr="008B4756">
        <w:rPr>
          <w:rFonts w:ascii="Times New Roman" w:hAnsi="Times New Roman"/>
          <w:color w:val="000000" w:themeColor="text1"/>
          <w:sz w:val="24"/>
          <w:szCs w:val="24"/>
        </w:rPr>
        <w:t>Юрайт</w:t>
      </w:r>
      <w:proofErr w:type="spellEnd"/>
      <w:r w:rsidRPr="008B4756">
        <w:rPr>
          <w:rFonts w:ascii="Times New Roman" w:hAnsi="Times New Roman"/>
          <w:color w:val="000000" w:themeColor="text1"/>
          <w:sz w:val="24"/>
          <w:szCs w:val="24"/>
        </w:rPr>
        <w:t>, 2020.— 472с</w:t>
      </w:r>
    </w:p>
    <w:p w14:paraId="6842F88F" w14:textId="77777777" w:rsidR="008455A1" w:rsidRPr="008B4756" w:rsidRDefault="00725266" w:rsidP="000F5919">
      <w:pPr>
        <w:numPr>
          <w:ilvl w:val="0"/>
          <w:numId w:val="196"/>
        </w:numPr>
        <w:tabs>
          <w:tab w:val="left" w:pos="993"/>
        </w:tabs>
        <w:spacing w:after="0"/>
        <w:ind w:left="0" w:firstLine="709"/>
        <w:contextualSpacing/>
        <w:jc w:val="both"/>
        <w:rPr>
          <w:rFonts w:ascii="Times New Roman" w:hAnsi="Times New Roman"/>
          <w:color w:val="000000" w:themeColor="text1"/>
          <w:sz w:val="24"/>
          <w:szCs w:val="24"/>
        </w:rPr>
      </w:pPr>
      <w:proofErr w:type="spellStart"/>
      <w:r w:rsidRPr="008B4756">
        <w:rPr>
          <w:rFonts w:ascii="Times New Roman" w:hAnsi="Times New Roman"/>
          <w:color w:val="000000" w:themeColor="text1"/>
          <w:sz w:val="24"/>
          <w:szCs w:val="24"/>
        </w:rPr>
        <w:t>Киплик</w:t>
      </w:r>
      <w:proofErr w:type="spellEnd"/>
      <w:r w:rsidRPr="008B4756">
        <w:rPr>
          <w:rFonts w:ascii="Times New Roman" w:hAnsi="Times New Roman"/>
          <w:color w:val="000000" w:themeColor="text1"/>
          <w:sz w:val="24"/>
          <w:szCs w:val="24"/>
        </w:rPr>
        <w:t xml:space="preserve"> Д.И. Техника живописи: учебник для среднего </w:t>
      </w:r>
      <w:proofErr w:type="spellStart"/>
      <w:r w:rsidRPr="008B4756">
        <w:rPr>
          <w:rFonts w:ascii="Times New Roman" w:hAnsi="Times New Roman"/>
          <w:color w:val="000000" w:themeColor="text1"/>
          <w:sz w:val="24"/>
          <w:szCs w:val="24"/>
        </w:rPr>
        <w:t>профессиональногообразования</w:t>
      </w:r>
      <w:proofErr w:type="spellEnd"/>
      <w:r w:rsidRPr="008B4756">
        <w:rPr>
          <w:rFonts w:ascii="Times New Roman" w:hAnsi="Times New Roman"/>
          <w:color w:val="000000" w:themeColor="text1"/>
          <w:sz w:val="24"/>
          <w:szCs w:val="24"/>
        </w:rPr>
        <w:t xml:space="preserve">/ </w:t>
      </w:r>
      <w:proofErr w:type="spellStart"/>
      <w:r w:rsidRPr="008B4756">
        <w:rPr>
          <w:rFonts w:ascii="Times New Roman" w:hAnsi="Times New Roman"/>
          <w:color w:val="000000" w:themeColor="text1"/>
          <w:sz w:val="24"/>
          <w:szCs w:val="24"/>
        </w:rPr>
        <w:t>Д.И.Киплик</w:t>
      </w:r>
      <w:proofErr w:type="spellEnd"/>
      <w:r w:rsidRPr="008B4756">
        <w:rPr>
          <w:rFonts w:ascii="Times New Roman" w:hAnsi="Times New Roman"/>
          <w:color w:val="000000" w:themeColor="text1"/>
          <w:sz w:val="24"/>
          <w:szCs w:val="24"/>
        </w:rPr>
        <w:t xml:space="preserve">. — Москва: Издательство </w:t>
      </w:r>
      <w:proofErr w:type="spellStart"/>
      <w:r w:rsidRPr="008B4756">
        <w:rPr>
          <w:rFonts w:ascii="Times New Roman" w:hAnsi="Times New Roman"/>
          <w:color w:val="000000" w:themeColor="text1"/>
          <w:sz w:val="24"/>
          <w:szCs w:val="24"/>
        </w:rPr>
        <w:t>Юрайт</w:t>
      </w:r>
      <w:proofErr w:type="spellEnd"/>
      <w:r w:rsidRPr="008B4756">
        <w:rPr>
          <w:rFonts w:ascii="Times New Roman" w:hAnsi="Times New Roman"/>
          <w:color w:val="000000" w:themeColor="text1"/>
          <w:sz w:val="24"/>
          <w:szCs w:val="24"/>
        </w:rPr>
        <w:t>, 2020.— 472с.</w:t>
      </w:r>
    </w:p>
    <w:p w14:paraId="6C4667E1" w14:textId="77777777" w:rsidR="008455A1" w:rsidRPr="008B4756" w:rsidRDefault="00725266" w:rsidP="000F5919">
      <w:pPr>
        <w:numPr>
          <w:ilvl w:val="0"/>
          <w:numId w:val="196"/>
        </w:numPr>
        <w:tabs>
          <w:tab w:val="left" w:pos="993"/>
        </w:tabs>
        <w:spacing w:after="0"/>
        <w:ind w:left="0" w:firstLine="709"/>
        <w:contextualSpacing/>
        <w:jc w:val="both"/>
        <w:rPr>
          <w:rFonts w:ascii="Times New Roman" w:hAnsi="Times New Roman"/>
          <w:color w:val="000000" w:themeColor="text1"/>
          <w:sz w:val="24"/>
          <w:szCs w:val="24"/>
        </w:rPr>
      </w:pPr>
      <w:r w:rsidRPr="008B4756">
        <w:rPr>
          <w:rFonts w:ascii="Times New Roman" w:hAnsi="Times New Roman"/>
          <w:color w:val="000000" w:themeColor="text1"/>
          <w:sz w:val="24"/>
          <w:szCs w:val="24"/>
        </w:rPr>
        <w:t xml:space="preserve">Лютов В.П. </w:t>
      </w:r>
      <w:proofErr w:type="spellStart"/>
      <w:r w:rsidRPr="008B4756">
        <w:rPr>
          <w:rFonts w:ascii="Times New Roman" w:hAnsi="Times New Roman"/>
          <w:color w:val="000000" w:themeColor="text1"/>
          <w:sz w:val="24"/>
          <w:szCs w:val="24"/>
        </w:rPr>
        <w:t>Цветоведение</w:t>
      </w:r>
      <w:proofErr w:type="spellEnd"/>
      <w:r w:rsidRPr="008B4756">
        <w:rPr>
          <w:rFonts w:ascii="Times New Roman" w:hAnsi="Times New Roman"/>
          <w:color w:val="000000" w:themeColor="text1"/>
          <w:sz w:val="24"/>
          <w:szCs w:val="24"/>
        </w:rPr>
        <w:t xml:space="preserve"> и основы колориметрии учебник и практикум </w:t>
      </w:r>
      <w:proofErr w:type="spellStart"/>
      <w:r w:rsidRPr="008B4756">
        <w:rPr>
          <w:rFonts w:ascii="Times New Roman" w:hAnsi="Times New Roman"/>
          <w:color w:val="000000" w:themeColor="text1"/>
          <w:sz w:val="24"/>
          <w:szCs w:val="24"/>
        </w:rPr>
        <w:t>длясреднего</w:t>
      </w:r>
      <w:proofErr w:type="spellEnd"/>
      <w:r w:rsidRPr="008B4756">
        <w:rPr>
          <w:rFonts w:ascii="Times New Roman" w:hAnsi="Times New Roman"/>
          <w:color w:val="000000" w:themeColor="text1"/>
          <w:sz w:val="24"/>
          <w:szCs w:val="24"/>
        </w:rPr>
        <w:t xml:space="preserve"> профессионального образования/ </w:t>
      </w:r>
      <w:proofErr w:type="spellStart"/>
      <w:r w:rsidRPr="008B4756">
        <w:rPr>
          <w:rFonts w:ascii="Times New Roman" w:hAnsi="Times New Roman"/>
          <w:color w:val="000000" w:themeColor="text1"/>
          <w:sz w:val="24"/>
          <w:szCs w:val="24"/>
        </w:rPr>
        <w:t>В.П.Лютов</w:t>
      </w:r>
      <w:proofErr w:type="spellEnd"/>
      <w:r w:rsidRPr="008B4756">
        <w:rPr>
          <w:rFonts w:ascii="Times New Roman" w:hAnsi="Times New Roman"/>
          <w:color w:val="000000" w:themeColor="text1"/>
          <w:sz w:val="24"/>
          <w:szCs w:val="24"/>
        </w:rPr>
        <w:t xml:space="preserve">, </w:t>
      </w:r>
      <w:proofErr w:type="spellStart"/>
      <w:r w:rsidRPr="008B4756">
        <w:rPr>
          <w:rFonts w:ascii="Times New Roman" w:hAnsi="Times New Roman"/>
          <w:color w:val="000000" w:themeColor="text1"/>
          <w:sz w:val="24"/>
          <w:szCs w:val="24"/>
        </w:rPr>
        <w:t>П.А.Четверкин</w:t>
      </w:r>
      <w:proofErr w:type="spellEnd"/>
      <w:r w:rsidRPr="008B4756">
        <w:rPr>
          <w:rFonts w:ascii="Times New Roman" w:hAnsi="Times New Roman"/>
          <w:color w:val="000000" w:themeColor="text1"/>
          <w:sz w:val="24"/>
          <w:szCs w:val="24"/>
        </w:rPr>
        <w:t xml:space="preserve">, </w:t>
      </w:r>
      <w:proofErr w:type="spellStart"/>
      <w:r w:rsidRPr="008B4756">
        <w:rPr>
          <w:rFonts w:ascii="Times New Roman" w:hAnsi="Times New Roman"/>
          <w:color w:val="000000" w:themeColor="text1"/>
          <w:sz w:val="24"/>
          <w:szCs w:val="24"/>
        </w:rPr>
        <w:t>Г.Ю.Головастиков</w:t>
      </w:r>
      <w:proofErr w:type="spellEnd"/>
      <w:r w:rsidRPr="008B4756">
        <w:rPr>
          <w:rFonts w:ascii="Times New Roman" w:hAnsi="Times New Roman"/>
          <w:color w:val="000000" w:themeColor="text1"/>
          <w:sz w:val="24"/>
          <w:szCs w:val="24"/>
        </w:rPr>
        <w:t xml:space="preserve">.— 3-е изд., </w:t>
      </w:r>
      <w:proofErr w:type="spellStart"/>
      <w:r w:rsidRPr="008B4756">
        <w:rPr>
          <w:rFonts w:ascii="Times New Roman" w:hAnsi="Times New Roman"/>
          <w:color w:val="000000" w:themeColor="text1"/>
          <w:sz w:val="24"/>
          <w:szCs w:val="24"/>
        </w:rPr>
        <w:t>перераб</w:t>
      </w:r>
      <w:proofErr w:type="spellEnd"/>
      <w:r w:rsidRPr="008B4756">
        <w:rPr>
          <w:rFonts w:ascii="Times New Roman" w:hAnsi="Times New Roman"/>
          <w:color w:val="000000" w:themeColor="text1"/>
          <w:sz w:val="24"/>
          <w:szCs w:val="24"/>
        </w:rPr>
        <w:t>. и доп.— Москва: Издательство Юрайт,2020.— 224с.</w:t>
      </w:r>
    </w:p>
    <w:p w14:paraId="66F5BE17" w14:textId="77777777" w:rsidR="008B4756" w:rsidRDefault="00725266" w:rsidP="000F5919">
      <w:pPr>
        <w:numPr>
          <w:ilvl w:val="0"/>
          <w:numId w:val="196"/>
        </w:numPr>
        <w:tabs>
          <w:tab w:val="left" w:pos="993"/>
        </w:tabs>
        <w:spacing w:after="0"/>
        <w:ind w:left="0" w:firstLine="709"/>
        <w:contextualSpacing/>
        <w:jc w:val="both"/>
        <w:rPr>
          <w:rFonts w:ascii="Times New Roman" w:hAnsi="Times New Roman"/>
          <w:color w:val="000000" w:themeColor="text1"/>
          <w:sz w:val="24"/>
          <w:szCs w:val="24"/>
        </w:rPr>
      </w:pPr>
      <w:proofErr w:type="spellStart"/>
      <w:r w:rsidRPr="008B4756">
        <w:rPr>
          <w:rFonts w:ascii="Times New Roman" w:hAnsi="Times New Roman"/>
          <w:color w:val="000000" w:themeColor="text1"/>
          <w:sz w:val="24"/>
          <w:szCs w:val="24"/>
        </w:rPr>
        <w:t>Рерберг</w:t>
      </w:r>
      <w:proofErr w:type="spellEnd"/>
      <w:r w:rsidRPr="008B4756">
        <w:rPr>
          <w:rFonts w:ascii="Times New Roman" w:hAnsi="Times New Roman"/>
          <w:color w:val="000000" w:themeColor="text1"/>
          <w:sz w:val="24"/>
          <w:szCs w:val="24"/>
        </w:rPr>
        <w:t xml:space="preserve"> Ф.И. Художник о красках/ </w:t>
      </w:r>
      <w:proofErr w:type="spellStart"/>
      <w:r w:rsidRPr="008B4756">
        <w:rPr>
          <w:rFonts w:ascii="Times New Roman" w:hAnsi="Times New Roman"/>
          <w:color w:val="000000" w:themeColor="text1"/>
          <w:sz w:val="24"/>
          <w:szCs w:val="24"/>
        </w:rPr>
        <w:t>Ф.И.Рерберг</w:t>
      </w:r>
      <w:proofErr w:type="spellEnd"/>
      <w:r w:rsidRPr="008B4756">
        <w:rPr>
          <w:rFonts w:ascii="Times New Roman" w:hAnsi="Times New Roman"/>
          <w:color w:val="000000" w:themeColor="text1"/>
          <w:sz w:val="24"/>
          <w:szCs w:val="24"/>
        </w:rPr>
        <w:t>.— Москва: Издательство Юрайт,2020.—210с.</w:t>
      </w:r>
      <w:r w:rsidR="008B4756">
        <w:rPr>
          <w:rFonts w:ascii="Times New Roman" w:hAnsi="Times New Roman"/>
          <w:color w:val="000000" w:themeColor="text1"/>
          <w:sz w:val="24"/>
          <w:szCs w:val="24"/>
        </w:rPr>
        <w:t xml:space="preserve"> </w:t>
      </w:r>
    </w:p>
    <w:p w14:paraId="3D3890D1" w14:textId="7105E25C" w:rsidR="008455A1" w:rsidRPr="008B4756" w:rsidRDefault="008B4756" w:rsidP="000F5919">
      <w:pPr>
        <w:numPr>
          <w:ilvl w:val="0"/>
          <w:numId w:val="196"/>
        </w:numPr>
        <w:tabs>
          <w:tab w:val="left" w:pos="993"/>
        </w:tabs>
        <w:spacing w:after="0"/>
        <w:ind w:left="0" w:firstLine="709"/>
        <w:contextualSpacing/>
        <w:jc w:val="both"/>
        <w:rPr>
          <w:rFonts w:ascii="Times New Roman" w:hAnsi="Times New Roman"/>
          <w:color w:val="000000" w:themeColor="text1"/>
          <w:sz w:val="24"/>
          <w:szCs w:val="24"/>
        </w:rPr>
      </w:pPr>
      <w:proofErr w:type="spellStart"/>
      <w:r w:rsidRPr="008B4756">
        <w:rPr>
          <w:rFonts w:ascii="Times New Roman" w:hAnsi="Times New Roman"/>
          <w:color w:val="000000" w:themeColor="text1"/>
          <w:sz w:val="24"/>
          <w:szCs w:val="24"/>
        </w:rPr>
        <w:t>Скакова</w:t>
      </w:r>
      <w:proofErr w:type="spellEnd"/>
      <w:r w:rsidRPr="008B4756">
        <w:rPr>
          <w:rFonts w:ascii="Times New Roman" w:hAnsi="Times New Roman"/>
          <w:color w:val="000000" w:themeColor="text1"/>
          <w:sz w:val="24"/>
          <w:szCs w:val="24"/>
        </w:rPr>
        <w:t xml:space="preserve">, А.Г. Рисунок и живопись: учебник для среднего </w:t>
      </w:r>
      <w:proofErr w:type="spellStart"/>
      <w:r w:rsidRPr="008B4756">
        <w:rPr>
          <w:rFonts w:ascii="Times New Roman" w:hAnsi="Times New Roman"/>
          <w:color w:val="000000" w:themeColor="text1"/>
          <w:sz w:val="24"/>
          <w:szCs w:val="24"/>
        </w:rPr>
        <w:t>профессиональногообразования</w:t>
      </w:r>
      <w:proofErr w:type="spellEnd"/>
      <w:r w:rsidRPr="008B4756">
        <w:rPr>
          <w:rFonts w:ascii="Times New Roman" w:hAnsi="Times New Roman"/>
          <w:color w:val="000000" w:themeColor="text1"/>
          <w:sz w:val="24"/>
          <w:szCs w:val="24"/>
        </w:rPr>
        <w:t xml:space="preserve">/ </w:t>
      </w:r>
      <w:proofErr w:type="spellStart"/>
      <w:r w:rsidRPr="008B4756">
        <w:rPr>
          <w:rFonts w:ascii="Times New Roman" w:hAnsi="Times New Roman"/>
          <w:color w:val="000000" w:themeColor="text1"/>
          <w:sz w:val="24"/>
          <w:szCs w:val="24"/>
        </w:rPr>
        <w:t>А.Г.Скакова</w:t>
      </w:r>
      <w:proofErr w:type="spellEnd"/>
      <w:r w:rsidRPr="008B4756">
        <w:rPr>
          <w:rFonts w:ascii="Times New Roman" w:hAnsi="Times New Roman"/>
          <w:color w:val="000000" w:themeColor="text1"/>
          <w:sz w:val="24"/>
          <w:szCs w:val="24"/>
        </w:rPr>
        <w:t xml:space="preserve">.— Москва: Издательство </w:t>
      </w:r>
      <w:proofErr w:type="spellStart"/>
      <w:r w:rsidRPr="008B4756">
        <w:rPr>
          <w:rFonts w:ascii="Times New Roman" w:hAnsi="Times New Roman"/>
          <w:color w:val="000000" w:themeColor="text1"/>
          <w:sz w:val="24"/>
          <w:szCs w:val="24"/>
        </w:rPr>
        <w:t>Юрайт</w:t>
      </w:r>
      <w:proofErr w:type="spellEnd"/>
      <w:r w:rsidRPr="008B4756">
        <w:rPr>
          <w:rFonts w:ascii="Times New Roman" w:hAnsi="Times New Roman"/>
          <w:color w:val="000000" w:themeColor="text1"/>
          <w:sz w:val="24"/>
          <w:szCs w:val="24"/>
        </w:rPr>
        <w:t>, 2020.— 164с.</w:t>
      </w:r>
      <w:r w:rsidR="00725266" w:rsidRPr="008B4756">
        <w:rPr>
          <w:rFonts w:ascii="Times New Roman" w:hAnsi="Times New Roman"/>
          <w:color w:val="000000" w:themeColor="text1"/>
          <w:sz w:val="24"/>
          <w:szCs w:val="24"/>
        </w:rPr>
        <w:br/>
      </w:r>
    </w:p>
    <w:p w14:paraId="3E188030" w14:textId="77777777" w:rsidR="008455A1" w:rsidRPr="008B4756" w:rsidRDefault="00725266" w:rsidP="008B4756">
      <w:pPr>
        <w:spacing w:after="0"/>
        <w:ind w:firstLine="709"/>
        <w:contextualSpacing/>
        <w:rPr>
          <w:rFonts w:ascii="Times New Roman" w:hAnsi="Times New Roman"/>
          <w:b/>
          <w:sz w:val="24"/>
          <w:szCs w:val="24"/>
        </w:rPr>
      </w:pPr>
      <w:r w:rsidRPr="008B4756">
        <w:rPr>
          <w:rFonts w:ascii="Times New Roman" w:hAnsi="Times New Roman"/>
          <w:b/>
          <w:sz w:val="24"/>
          <w:szCs w:val="24"/>
        </w:rPr>
        <w:t xml:space="preserve">3.2.2. Электронные издания </w:t>
      </w:r>
    </w:p>
    <w:p w14:paraId="4CFA783F" w14:textId="77777777" w:rsidR="008455A1" w:rsidRPr="008B4756" w:rsidRDefault="00725266" w:rsidP="000F5919">
      <w:pPr>
        <w:widowControl w:val="0"/>
        <w:numPr>
          <w:ilvl w:val="0"/>
          <w:numId w:val="197"/>
        </w:numPr>
        <w:tabs>
          <w:tab w:val="left" w:pos="993"/>
        </w:tabs>
        <w:spacing w:after="0"/>
        <w:ind w:left="0" w:firstLine="709"/>
        <w:jc w:val="both"/>
        <w:rPr>
          <w:rFonts w:ascii="Times New Roman" w:hAnsi="Times New Roman"/>
          <w:sz w:val="24"/>
          <w:szCs w:val="24"/>
        </w:rPr>
      </w:pPr>
      <w:proofErr w:type="spellStart"/>
      <w:r w:rsidRPr="008B4756">
        <w:rPr>
          <w:rFonts w:ascii="Times New Roman" w:hAnsi="Times New Roman"/>
          <w:sz w:val="24"/>
          <w:szCs w:val="24"/>
        </w:rPr>
        <w:t>Cambridgeincolour</w:t>
      </w:r>
      <w:proofErr w:type="spellEnd"/>
      <w:r w:rsidRPr="008B4756">
        <w:rPr>
          <w:rFonts w:ascii="Times New Roman" w:hAnsi="Times New Roman"/>
          <w:sz w:val="24"/>
          <w:szCs w:val="24"/>
        </w:rPr>
        <w:t xml:space="preserve"> [Электронный ресурс]. – URL: http://www.cambridgeincolour.com/ru/tutorials-ru/digital-photo-editing-workflow.htm </w:t>
      </w:r>
    </w:p>
    <w:p w14:paraId="3FE3D550" w14:textId="77777777" w:rsidR="008455A1" w:rsidRPr="008B4756" w:rsidRDefault="00725266" w:rsidP="000F5919">
      <w:pPr>
        <w:widowControl w:val="0"/>
        <w:numPr>
          <w:ilvl w:val="0"/>
          <w:numId w:val="197"/>
        </w:numPr>
        <w:tabs>
          <w:tab w:val="left" w:pos="993"/>
        </w:tabs>
        <w:spacing w:after="0"/>
        <w:ind w:left="0" w:firstLine="709"/>
        <w:jc w:val="both"/>
        <w:rPr>
          <w:rFonts w:ascii="Times New Roman" w:hAnsi="Times New Roman"/>
          <w:sz w:val="24"/>
          <w:szCs w:val="24"/>
        </w:rPr>
      </w:pPr>
      <w:r w:rsidRPr="008B4756">
        <w:rPr>
          <w:rFonts w:ascii="Times New Roman" w:hAnsi="Times New Roman"/>
          <w:sz w:val="24"/>
          <w:szCs w:val="24"/>
        </w:rPr>
        <w:t xml:space="preserve">Дизайнерский форум [Электронный ресурс]. – URL: </w:t>
      </w:r>
      <w:hyperlink r:id="rId83" w:history="1">
        <w:r w:rsidRPr="008B4756">
          <w:rPr>
            <w:rFonts w:ascii="Times New Roman" w:hAnsi="Times New Roman"/>
            <w:sz w:val="24"/>
            <w:szCs w:val="24"/>
          </w:rPr>
          <w:t>http://designforum.ru/</w:t>
        </w:r>
      </w:hyperlink>
    </w:p>
    <w:p w14:paraId="227B4265" w14:textId="7F2B4831" w:rsidR="008455A1" w:rsidRPr="008B4756" w:rsidRDefault="00725266" w:rsidP="000F5919">
      <w:pPr>
        <w:widowControl w:val="0"/>
        <w:numPr>
          <w:ilvl w:val="0"/>
          <w:numId w:val="197"/>
        </w:numPr>
        <w:tabs>
          <w:tab w:val="left" w:pos="993"/>
        </w:tabs>
        <w:spacing w:after="0"/>
        <w:ind w:left="0" w:firstLine="709"/>
        <w:jc w:val="both"/>
        <w:rPr>
          <w:rFonts w:ascii="Times New Roman" w:hAnsi="Times New Roman"/>
          <w:sz w:val="24"/>
          <w:szCs w:val="24"/>
        </w:rPr>
      </w:pPr>
      <w:r w:rsidRPr="008B4756">
        <w:rPr>
          <w:rFonts w:ascii="Times New Roman" w:hAnsi="Times New Roman"/>
          <w:sz w:val="24"/>
          <w:szCs w:val="24"/>
        </w:rPr>
        <w:t>НОУ ИНТУИТ.</w:t>
      </w:r>
      <w:r w:rsidR="0001469C" w:rsidRPr="008B4756">
        <w:rPr>
          <w:rFonts w:ascii="Times New Roman" w:hAnsi="Times New Roman"/>
          <w:sz w:val="24"/>
          <w:szCs w:val="24"/>
        </w:rPr>
        <w:t xml:space="preserve"> </w:t>
      </w:r>
      <w:r w:rsidRPr="008B4756">
        <w:rPr>
          <w:rFonts w:ascii="Times New Roman" w:hAnsi="Times New Roman"/>
          <w:sz w:val="24"/>
          <w:szCs w:val="24"/>
        </w:rPr>
        <w:t xml:space="preserve">Основы работы в </w:t>
      </w:r>
      <w:proofErr w:type="spellStart"/>
      <w:r w:rsidRPr="008B4756">
        <w:rPr>
          <w:rFonts w:ascii="Times New Roman" w:hAnsi="Times New Roman"/>
          <w:sz w:val="24"/>
          <w:szCs w:val="24"/>
        </w:rPr>
        <w:t>AdobePhotoshop</w:t>
      </w:r>
      <w:proofErr w:type="spellEnd"/>
      <w:r w:rsidRPr="008B4756">
        <w:rPr>
          <w:rFonts w:ascii="Times New Roman" w:hAnsi="Times New Roman"/>
          <w:sz w:val="24"/>
          <w:szCs w:val="24"/>
        </w:rPr>
        <w:t xml:space="preserve"> CS5 [Электронный ресурс]. – URL: http://www.intuit.ru/studies/courses/2310/610/lecture/13239 </w:t>
      </w:r>
    </w:p>
    <w:p w14:paraId="6DAED87B" w14:textId="77777777" w:rsidR="008455A1" w:rsidRPr="008B4756" w:rsidRDefault="00725266" w:rsidP="000F5919">
      <w:pPr>
        <w:widowControl w:val="0"/>
        <w:numPr>
          <w:ilvl w:val="0"/>
          <w:numId w:val="197"/>
        </w:numPr>
        <w:tabs>
          <w:tab w:val="left" w:pos="993"/>
        </w:tabs>
        <w:spacing w:after="0"/>
        <w:ind w:left="0" w:firstLine="709"/>
        <w:jc w:val="both"/>
        <w:rPr>
          <w:rFonts w:ascii="Times New Roman" w:hAnsi="Times New Roman"/>
          <w:b/>
          <w:bCs/>
          <w:sz w:val="24"/>
          <w:szCs w:val="24"/>
        </w:rPr>
      </w:pPr>
      <w:r w:rsidRPr="008B4756">
        <w:rPr>
          <w:rFonts w:ascii="Times New Roman" w:hAnsi="Times New Roman"/>
          <w:sz w:val="24"/>
          <w:szCs w:val="24"/>
        </w:rPr>
        <w:t xml:space="preserve">Программы для творчества и вдохновения [Электронный ресурс]. – URL: </w:t>
      </w:r>
      <w:hyperlink r:id="rId84" w:history="1">
        <w:r w:rsidRPr="008B4756">
          <w:rPr>
            <w:rStyle w:val="60"/>
            <w:rFonts w:ascii="Times New Roman" w:hAnsi="Times New Roman"/>
            <w:b w:val="0"/>
            <w:bCs w:val="0"/>
            <w:sz w:val="24"/>
            <w:szCs w:val="24"/>
          </w:rPr>
          <w:t>http://www.akvis.com/ru/articles/photo-enhancement/index.php</w:t>
        </w:r>
      </w:hyperlink>
    </w:p>
    <w:p w14:paraId="67B3E4F0" w14:textId="77777777" w:rsidR="008455A1" w:rsidRPr="008B4756" w:rsidRDefault="00725266" w:rsidP="000F5919">
      <w:pPr>
        <w:widowControl w:val="0"/>
        <w:numPr>
          <w:ilvl w:val="0"/>
          <w:numId w:val="197"/>
        </w:numPr>
        <w:tabs>
          <w:tab w:val="left" w:pos="993"/>
        </w:tabs>
        <w:spacing w:after="0"/>
        <w:ind w:left="0" w:firstLine="709"/>
        <w:jc w:val="both"/>
        <w:rPr>
          <w:rFonts w:ascii="Times New Roman" w:hAnsi="Times New Roman"/>
          <w:sz w:val="24"/>
          <w:szCs w:val="24"/>
        </w:rPr>
      </w:pPr>
      <w:r w:rsidRPr="008B4756">
        <w:rPr>
          <w:rFonts w:ascii="Times New Roman" w:hAnsi="Times New Roman"/>
          <w:sz w:val="24"/>
          <w:szCs w:val="24"/>
        </w:rPr>
        <w:t xml:space="preserve">Сайт про логотипы и дизайн [Электронный ресурс]. – URL: </w:t>
      </w:r>
      <w:hyperlink r:id="rId85" w:history="1">
        <w:r w:rsidRPr="008B4756">
          <w:rPr>
            <w:rFonts w:ascii="Times New Roman" w:hAnsi="Times New Roman"/>
            <w:sz w:val="24"/>
            <w:szCs w:val="24"/>
          </w:rPr>
          <w:t>http://abduzeedo.com/</w:t>
        </w:r>
      </w:hyperlink>
    </w:p>
    <w:p w14:paraId="7B62A792" w14:textId="71F218B8" w:rsidR="008455A1" w:rsidRDefault="008455A1" w:rsidP="008B4756">
      <w:pPr>
        <w:widowControl w:val="0"/>
        <w:spacing w:after="0"/>
        <w:ind w:firstLine="709"/>
        <w:rPr>
          <w:rFonts w:ascii="Times New Roman" w:hAnsi="Times New Roman"/>
          <w:i/>
          <w:iCs/>
          <w:sz w:val="24"/>
          <w:szCs w:val="24"/>
          <w:lang w:eastAsia="nl-NL"/>
        </w:rPr>
      </w:pPr>
    </w:p>
    <w:p w14:paraId="6FAB414E" w14:textId="77777777" w:rsidR="008B4756" w:rsidRPr="008B4756" w:rsidRDefault="008B4756" w:rsidP="008B4756">
      <w:pPr>
        <w:widowControl w:val="0"/>
        <w:spacing w:after="0"/>
        <w:ind w:firstLine="709"/>
        <w:rPr>
          <w:rFonts w:ascii="Times New Roman" w:hAnsi="Times New Roman"/>
          <w:i/>
          <w:iCs/>
          <w:sz w:val="24"/>
          <w:szCs w:val="24"/>
          <w:lang w:eastAsia="nl-NL"/>
        </w:rPr>
      </w:pPr>
    </w:p>
    <w:p w14:paraId="12C38AD2" w14:textId="38DF84B0" w:rsidR="008455A1" w:rsidRPr="008B4756" w:rsidRDefault="00725266" w:rsidP="008B4756">
      <w:pPr>
        <w:spacing w:after="0"/>
        <w:ind w:firstLine="709"/>
        <w:contextualSpacing/>
        <w:jc w:val="both"/>
        <w:rPr>
          <w:rFonts w:ascii="Times New Roman" w:hAnsi="Times New Roman"/>
          <w:bCs/>
          <w:i/>
          <w:sz w:val="24"/>
          <w:szCs w:val="24"/>
        </w:rPr>
      </w:pPr>
      <w:r w:rsidRPr="008B4756">
        <w:rPr>
          <w:rFonts w:ascii="Times New Roman" w:hAnsi="Times New Roman"/>
          <w:b/>
          <w:bCs/>
          <w:sz w:val="24"/>
          <w:szCs w:val="24"/>
        </w:rPr>
        <w:t>3.2.3. Дополнительные источники</w:t>
      </w:r>
    </w:p>
    <w:p w14:paraId="72B15AA6" w14:textId="77777777" w:rsidR="008455A1" w:rsidRPr="008B4756" w:rsidRDefault="00725266" w:rsidP="000F5919">
      <w:pPr>
        <w:numPr>
          <w:ilvl w:val="0"/>
          <w:numId w:val="198"/>
        </w:numPr>
        <w:tabs>
          <w:tab w:val="left" w:pos="993"/>
        </w:tabs>
        <w:spacing w:after="0"/>
        <w:ind w:left="0" w:firstLine="709"/>
        <w:contextualSpacing/>
        <w:jc w:val="both"/>
        <w:rPr>
          <w:rFonts w:ascii="Times New Roman" w:hAnsi="Times New Roman"/>
          <w:sz w:val="24"/>
          <w:szCs w:val="24"/>
        </w:rPr>
      </w:pPr>
      <w:r w:rsidRPr="008B4756">
        <w:rPr>
          <w:rFonts w:ascii="Times New Roman" w:hAnsi="Times New Roman"/>
          <w:sz w:val="24"/>
          <w:szCs w:val="24"/>
        </w:rPr>
        <w:t>Гонсалес Р. Цифровая обработка изображений. – М. : Техносфера, 2006. – 1072 c.</w:t>
      </w:r>
    </w:p>
    <w:p w14:paraId="18EF93A2" w14:textId="77777777" w:rsidR="008455A1" w:rsidRPr="008B4756" w:rsidRDefault="00725266" w:rsidP="000F5919">
      <w:pPr>
        <w:numPr>
          <w:ilvl w:val="0"/>
          <w:numId w:val="198"/>
        </w:numPr>
        <w:tabs>
          <w:tab w:val="left" w:pos="993"/>
        </w:tabs>
        <w:spacing w:after="0"/>
        <w:ind w:left="0" w:firstLine="709"/>
        <w:contextualSpacing/>
        <w:jc w:val="both"/>
        <w:rPr>
          <w:rFonts w:ascii="Times New Roman" w:hAnsi="Times New Roman"/>
          <w:sz w:val="24"/>
          <w:szCs w:val="24"/>
        </w:rPr>
      </w:pPr>
      <w:proofErr w:type="spellStart"/>
      <w:r w:rsidRPr="008B4756">
        <w:rPr>
          <w:rFonts w:ascii="Times New Roman" w:hAnsi="Times New Roman"/>
          <w:sz w:val="24"/>
          <w:szCs w:val="24"/>
        </w:rPr>
        <w:t>Луптон</w:t>
      </w:r>
      <w:proofErr w:type="spellEnd"/>
      <w:r w:rsidRPr="008B4756">
        <w:rPr>
          <w:rFonts w:ascii="Times New Roman" w:hAnsi="Times New Roman"/>
          <w:sz w:val="24"/>
          <w:szCs w:val="24"/>
        </w:rPr>
        <w:t xml:space="preserve"> Э. Графический дизайн от идеи до воплощения. Пер. с англ. – СПб. : Питер, 2013. – 184 c.</w:t>
      </w:r>
    </w:p>
    <w:p w14:paraId="39FF751C" w14:textId="77777777" w:rsidR="008455A1" w:rsidRPr="008B4756" w:rsidRDefault="00725266" w:rsidP="000F5919">
      <w:pPr>
        <w:numPr>
          <w:ilvl w:val="0"/>
          <w:numId w:val="198"/>
        </w:numPr>
        <w:tabs>
          <w:tab w:val="left" w:pos="993"/>
        </w:tabs>
        <w:spacing w:after="0"/>
        <w:ind w:left="0" w:firstLine="709"/>
        <w:contextualSpacing/>
        <w:jc w:val="both"/>
        <w:rPr>
          <w:rFonts w:ascii="Times New Roman" w:hAnsi="Times New Roman"/>
          <w:sz w:val="24"/>
          <w:szCs w:val="24"/>
        </w:rPr>
      </w:pPr>
      <w:r w:rsidRPr="008B4756">
        <w:rPr>
          <w:rFonts w:ascii="Times New Roman" w:hAnsi="Times New Roman"/>
          <w:sz w:val="24"/>
          <w:szCs w:val="24"/>
        </w:rPr>
        <w:t>Овчинникова Р.Ю. Дизайн в рекламе. Основы графического проектирования. – М. : ЮНИТИ-ДАНА, 2012. – 239 c.</w:t>
      </w:r>
    </w:p>
    <w:p w14:paraId="183C830C" w14:textId="77777777" w:rsidR="008455A1" w:rsidRPr="008B4756" w:rsidRDefault="00725266" w:rsidP="000F5919">
      <w:pPr>
        <w:numPr>
          <w:ilvl w:val="0"/>
          <w:numId w:val="198"/>
        </w:numPr>
        <w:tabs>
          <w:tab w:val="left" w:pos="993"/>
        </w:tabs>
        <w:spacing w:after="0"/>
        <w:ind w:left="0" w:firstLine="709"/>
        <w:contextualSpacing/>
        <w:jc w:val="both"/>
        <w:rPr>
          <w:rFonts w:ascii="Times New Roman" w:hAnsi="Times New Roman"/>
          <w:sz w:val="24"/>
          <w:szCs w:val="24"/>
        </w:rPr>
      </w:pPr>
      <w:r w:rsidRPr="008B4756">
        <w:rPr>
          <w:rFonts w:ascii="Times New Roman" w:hAnsi="Times New Roman"/>
          <w:sz w:val="24"/>
          <w:szCs w:val="24"/>
        </w:rPr>
        <w:t>Шапиро Л. Компьютерное зрение. Пер. с англ. – М. : Бином. Лаборатория знаний, 2006. – 752 c.</w:t>
      </w:r>
    </w:p>
    <w:p w14:paraId="647C2EF6" w14:textId="77777777" w:rsidR="008455A1" w:rsidRPr="008B4756" w:rsidRDefault="00725266" w:rsidP="000F5919">
      <w:pPr>
        <w:numPr>
          <w:ilvl w:val="0"/>
          <w:numId w:val="198"/>
        </w:numPr>
        <w:tabs>
          <w:tab w:val="left" w:pos="993"/>
        </w:tabs>
        <w:spacing w:after="0"/>
        <w:ind w:left="0" w:firstLine="709"/>
        <w:contextualSpacing/>
        <w:jc w:val="both"/>
        <w:rPr>
          <w:rFonts w:ascii="Times New Roman" w:hAnsi="Times New Roman"/>
          <w:sz w:val="24"/>
          <w:szCs w:val="24"/>
        </w:rPr>
      </w:pPr>
      <w:proofErr w:type="spellStart"/>
      <w:r w:rsidRPr="008B4756">
        <w:rPr>
          <w:rFonts w:ascii="Times New Roman" w:hAnsi="Times New Roman"/>
          <w:sz w:val="24"/>
          <w:szCs w:val="24"/>
        </w:rPr>
        <w:t>Эйри</w:t>
      </w:r>
      <w:proofErr w:type="spellEnd"/>
      <w:r w:rsidRPr="008B4756">
        <w:rPr>
          <w:rFonts w:ascii="Times New Roman" w:hAnsi="Times New Roman"/>
          <w:sz w:val="24"/>
          <w:szCs w:val="24"/>
        </w:rPr>
        <w:t xml:space="preserve"> Д. Логотип и фирменный стиль. Руководство дизайнера. – СПб. : Питер, 2011. – 208 c.</w:t>
      </w:r>
    </w:p>
    <w:p w14:paraId="0B2277C6" w14:textId="77777777" w:rsidR="008455A1" w:rsidRPr="008B4756" w:rsidRDefault="008455A1" w:rsidP="008B4756">
      <w:pPr>
        <w:spacing w:after="0"/>
        <w:ind w:firstLine="709"/>
        <w:contextualSpacing/>
        <w:jc w:val="both"/>
        <w:rPr>
          <w:rFonts w:ascii="Times New Roman" w:hAnsi="Times New Roman"/>
          <w:sz w:val="24"/>
          <w:szCs w:val="24"/>
        </w:rPr>
      </w:pPr>
    </w:p>
    <w:p w14:paraId="3ECFBF12" w14:textId="5994B58C" w:rsidR="008455A1" w:rsidRPr="008B4756" w:rsidRDefault="00725266" w:rsidP="008B4756">
      <w:pPr>
        <w:contextualSpacing/>
        <w:jc w:val="center"/>
        <w:rPr>
          <w:rFonts w:ascii="Times New Roman" w:hAnsi="Times New Roman"/>
          <w:b/>
          <w:sz w:val="24"/>
          <w:szCs w:val="24"/>
        </w:rPr>
      </w:pPr>
      <w:r w:rsidRPr="008B4756">
        <w:rPr>
          <w:rFonts w:ascii="Times New Roman" w:hAnsi="Times New Roman"/>
          <w:b/>
          <w:sz w:val="24"/>
          <w:szCs w:val="24"/>
        </w:rPr>
        <w:t>4. КОНТРОЛЬ И ОЦЕНКА РЕЗУЛЬТАТОВ ОСВОЕНИЯ</w:t>
      </w:r>
      <w:r w:rsidR="0001469C" w:rsidRPr="008B4756">
        <w:rPr>
          <w:rFonts w:ascii="Times New Roman" w:hAnsi="Times New Roman"/>
          <w:b/>
          <w:sz w:val="24"/>
          <w:szCs w:val="24"/>
        </w:rPr>
        <w:t xml:space="preserve"> </w:t>
      </w:r>
    </w:p>
    <w:p w14:paraId="42E1F23A" w14:textId="77777777" w:rsidR="008455A1" w:rsidRPr="008B4756" w:rsidRDefault="00725266" w:rsidP="008B4756">
      <w:pPr>
        <w:contextualSpacing/>
        <w:jc w:val="center"/>
        <w:rPr>
          <w:rFonts w:ascii="Times New Roman" w:hAnsi="Times New Roman"/>
          <w:b/>
          <w:sz w:val="24"/>
          <w:szCs w:val="24"/>
        </w:rPr>
      </w:pPr>
      <w:r w:rsidRPr="008B4756">
        <w:rPr>
          <w:rFonts w:ascii="Times New Roman" w:hAnsi="Times New Roman"/>
          <w:b/>
          <w:sz w:val="24"/>
          <w:szCs w:val="24"/>
        </w:rPr>
        <w:t>УЧЕБНОЙ ДИСЦИПЛИНЫ</w:t>
      </w:r>
    </w:p>
    <w:p w14:paraId="711668FE" w14:textId="77777777" w:rsidR="008455A1" w:rsidRPr="008B4756" w:rsidRDefault="008455A1" w:rsidP="008B4756">
      <w:pPr>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504"/>
        <w:gridCol w:w="3295"/>
        <w:gridCol w:w="2546"/>
      </w:tblGrid>
      <w:tr w:rsidR="008455A1" w:rsidRPr="008B4756" w14:paraId="36B4264B" w14:textId="77777777" w:rsidTr="00E104AC">
        <w:trPr>
          <w:jc w:val="center"/>
        </w:trPr>
        <w:tc>
          <w:tcPr>
            <w:tcW w:w="1875" w:type="pct"/>
          </w:tcPr>
          <w:p w14:paraId="03C6D4E2" w14:textId="77777777" w:rsidR="008455A1" w:rsidRPr="008B4756" w:rsidRDefault="00725266" w:rsidP="008B4756">
            <w:pPr>
              <w:spacing w:after="0"/>
              <w:ind w:right="-1"/>
              <w:jc w:val="center"/>
              <w:rPr>
                <w:rFonts w:ascii="Times New Roman" w:hAnsi="Times New Roman"/>
                <w:b/>
                <w:bCs/>
                <w:iCs/>
                <w:sz w:val="24"/>
                <w:szCs w:val="24"/>
              </w:rPr>
            </w:pPr>
            <w:r w:rsidRPr="008B4756">
              <w:rPr>
                <w:rFonts w:ascii="Times New Roman" w:hAnsi="Times New Roman"/>
                <w:b/>
                <w:bCs/>
                <w:iCs/>
                <w:sz w:val="24"/>
                <w:szCs w:val="24"/>
              </w:rPr>
              <w:t>Результаты обучения</w:t>
            </w:r>
          </w:p>
        </w:tc>
        <w:tc>
          <w:tcPr>
            <w:tcW w:w="1763" w:type="pct"/>
          </w:tcPr>
          <w:p w14:paraId="7DE19845" w14:textId="77777777" w:rsidR="008455A1" w:rsidRPr="008B4756" w:rsidRDefault="00725266" w:rsidP="008B4756">
            <w:pPr>
              <w:spacing w:after="0"/>
              <w:ind w:right="-1"/>
              <w:jc w:val="center"/>
              <w:rPr>
                <w:rFonts w:ascii="Times New Roman" w:hAnsi="Times New Roman"/>
                <w:b/>
                <w:bCs/>
                <w:iCs/>
                <w:sz w:val="24"/>
                <w:szCs w:val="24"/>
              </w:rPr>
            </w:pPr>
            <w:r w:rsidRPr="008B4756">
              <w:rPr>
                <w:rFonts w:ascii="Times New Roman" w:hAnsi="Times New Roman"/>
                <w:b/>
                <w:bCs/>
                <w:iCs/>
                <w:sz w:val="24"/>
                <w:szCs w:val="24"/>
              </w:rPr>
              <w:t>Критерии оценки</w:t>
            </w:r>
          </w:p>
        </w:tc>
        <w:tc>
          <w:tcPr>
            <w:tcW w:w="1362" w:type="pct"/>
          </w:tcPr>
          <w:p w14:paraId="529B9BC8" w14:textId="77777777" w:rsidR="008455A1" w:rsidRPr="008B4756" w:rsidRDefault="00725266" w:rsidP="008B4756">
            <w:pPr>
              <w:spacing w:after="0"/>
              <w:ind w:right="-1"/>
              <w:jc w:val="center"/>
              <w:rPr>
                <w:rFonts w:ascii="Times New Roman" w:hAnsi="Times New Roman"/>
                <w:b/>
                <w:bCs/>
                <w:iCs/>
                <w:sz w:val="24"/>
                <w:szCs w:val="24"/>
              </w:rPr>
            </w:pPr>
            <w:r w:rsidRPr="008B4756">
              <w:rPr>
                <w:rFonts w:ascii="Times New Roman" w:hAnsi="Times New Roman"/>
                <w:b/>
                <w:bCs/>
                <w:iCs/>
                <w:sz w:val="24"/>
                <w:szCs w:val="24"/>
              </w:rPr>
              <w:t>Методы оценки</w:t>
            </w:r>
          </w:p>
        </w:tc>
      </w:tr>
      <w:tr w:rsidR="008455A1" w:rsidRPr="008B4756" w14:paraId="50591597" w14:textId="77777777">
        <w:trPr>
          <w:jc w:val="center"/>
        </w:trPr>
        <w:tc>
          <w:tcPr>
            <w:tcW w:w="5000" w:type="pct"/>
            <w:gridSpan w:val="3"/>
          </w:tcPr>
          <w:p w14:paraId="382DCE88" w14:textId="77777777" w:rsidR="008455A1" w:rsidRPr="008B4756" w:rsidRDefault="00725266" w:rsidP="008B4756">
            <w:pPr>
              <w:spacing w:after="0"/>
              <w:ind w:right="-1"/>
              <w:rPr>
                <w:rFonts w:ascii="Times New Roman" w:hAnsi="Times New Roman"/>
                <w:b/>
                <w:iCs/>
                <w:sz w:val="24"/>
                <w:szCs w:val="24"/>
              </w:rPr>
            </w:pPr>
            <w:r w:rsidRPr="008B4756">
              <w:rPr>
                <w:rFonts w:ascii="Times New Roman" w:hAnsi="Times New Roman"/>
                <w:b/>
                <w:iCs/>
                <w:sz w:val="24"/>
                <w:szCs w:val="24"/>
              </w:rPr>
              <w:t>Перечень знаний, осваиваемых в рамках дисциплины</w:t>
            </w:r>
          </w:p>
        </w:tc>
      </w:tr>
      <w:tr w:rsidR="008455A1" w:rsidRPr="008B4756" w14:paraId="1A7C422B" w14:textId="77777777" w:rsidTr="00E104AC">
        <w:trPr>
          <w:jc w:val="center"/>
        </w:trPr>
        <w:tc>
          <w:tcPr>
            <w:tcW w:w="1875" w:type="pct"/>
          </w:tcPr>
          <w:p w14:paraId="049E2810" w14:textId="77777777" w:rsidR="008455A1" w:rsidRPr="008B4756" w:rsidRDefault="00725266" w:rsidP="008B4756">
            <w:pPr>
              <w:spacing w:after="0"/>
              <w:rPr>
                <w:rFonts w:ascii="Times New Roman" w:hAnsi="Times New Roman"/>
                <w:bCs/>
                <w:iCs/>
                <w:sz w:val="24"/>
                <w:szCs w:val="24"/>
              </w:rPr>
            </w:pPr>
            <w:r w:rsidRPr="008B4756">
              <w:rPr>
                <w:rFonts w:ascii="Times New Roman" w:hAnsi="Times New Roman"/>
                <w:bCs/>
                <w:iCs/>
                <w:sz w:val="24"/>
                <w:szCs w:val="24"/>
              </w:rPr>
              <w:t>законы линейной перспективы при построении геометрических форм;</w:t>
            </w:r>
          </w:p>
          <w:p w14:paraId="427397FF" w14:textId="77777777" w:rsidR="008455A1" w:rsidRPr="008B4756" w:rsidRDefault="00725266" w:rsidP="008B4756">
            <w:pPr>
              <w:spacing w:after="0"/>
              <w:rPr>
                <w:rFonts w:ascii="Times New Roman" w:hAnsi="Times New Roman"/>
                <w:bCs/>
                <w:iCs/>
                <w:sz w:val="24"/>
                <w:szCs w:val="24"/>
              </w:rPr>
            </w:pPr>
            <w:r w:rsidRPr="008B4756">
              <w:rPr>
                <w:rFonts w:ascii="Times New Roman" w:hAnsi="Times New Roman"/>
                <w:bCs/>
                <w:iCs/>
                <w:sz w:val="24"/>
                <w:szCs w:val="24"/>
              </w:rPr>
              <w:t>основные законы воздушной перспективы и распределение света и тени при изображении предметов;</w:t>
            </w:r>
          </w:p>
          <w:p w14:paraId="679AF597" w14:textId="77777777" w:rsidR="008455A1" w:rsidRPr="008B4756" w:rsidRDefault="00725266" w:rsidP="008B4756">
            <w:pPr>
              <w:spacing w:after="0"/>
              <w:rPr>
                <w:rFonts w:ascii="Times New Roman" w:hAnsi="Times New Roman"/>
                <w:bCs/>
                <w:iCs/>
                <w:sz w:val="24"/>
                <w:szCs w:val="24"/>
                <w:u w:val="single"/>
              </w:rPr>
            </w:pPr>
            <w:r w:rsidRPr="008B4756">
              <w:rPr>
                <w:rFonts w:ascii="Times New Roman" w:hAnsi="Times New Roman"/>
                <w:bCs/>
                <w:iCs/>
                <w:sz w:val="24"/>
                <w:szCs w:val="24"/>
              </w:rPr>
              <w:t>приемы черно-белой и цветной графики, законы композиции.</w:t>
            </w:r>
          </w:p>
        </w:tc>
        <w:tc>
          <w:tcPr>
            <w:tcW w:w="1763" w:type="pct"/>
          </w:tcPr>
          <w:p w14:paraId="3ECC8789" w14:textId="77777777" w:rsidR="008455A1" w:rsidRPr="008B4756" w:rsidRDefault="00725266" w:rsidP="008B4756">
            <w:pPr>
              <w:keepNext/>
              <w:spacing w:after="0"/>
              <w:rPr>
                <w:rFonts w:ascii="Times New Roman" w:hAnsi="Times New Roman"/>
                <w:color w:val="000000"/>
                <w:sz w:val="24"/>
                <w:szCs w:val="24"/>
              </w:rPr>
            </w:pPr>
            <w:proofErr w:type="spellStart"/>
            <w:r w:rsidRPr="008B4756">
              <w:rPr>
                <w:rFonts w:ascii="Times New Roman" w:hAnsi="Times New Roman"/>
                <w:color w:val="000000"/>
                <w:sz w:val="24"/>
                <w:szCs w:val="24"/>
              </w:rPr>
              <w:t>применяет</w:t>
            </w:r>
            <w:r w:rsidRPr="008B4756">
              <w:rPr>
                <w:rFonts w:ascii="Times New Roman" w:hAnsi="Times New Roman"/>
                <w:bCs/>
                <w:iCs/>
                <w:sz w:val="24"/>
                <w:szCs w:val="24"/>
              </w:rPr>
              <w:t>законы</w:t>
            </w:r>
            <w:proofErr w:type="spellEnd"/>
            <w:r w:rsidRPr="008B4756">
              <w:rPr>
                <w:rFonts w:ascii="Times New Roman" w:hAnsi="Times New Roman"/>
                <w:bCs/>
                <w:iCs/>
                <w:sz w:val="24"/>
                <w:szCs w:val="24"/>
              </w:rPr>
              <w:t xml:space="preserve"> линейной перспективы при построении геометрических форм</w:t>
            </w:r>
            <w:r w:rsidRPr="008B4756">
              <w:rPr>
                <w:rFonts w:ascii="Times New Roman" w:hAnsi="Times New Roman"/>
                <w:color w:val="000000"/>
                <w:sz w:val="24"/>
                <w:szCs w:val="24"/>
              </w:rPr>
              <w:t>;</w:t>
            </w:r>
          </w:p>
          <w:p w14:paraId="477858E7" w14:textId="77777777" w:rsidR="008455A1" w:rsidRPr="008B4756" w:rsidRDefault="00725266" w:rsidP="008B4756">
            <w:pPr>
              <w:keepNext/>
              <w:spacing w:after="0"/>
              <w:rPr>
                <w:rFonts w:ascii="Times New Roman" w:hAnsi="Times New Roman"/>
                <w:color w:val="000000"/>
                <w:sz w:val="24"/>
                <w:szCs w:val="24"/>
              </w:rPr>
            </w:pPr>
            <w:r w:rsidRPr="008B4756">
              <w:rPr>
                <w:rFonts w:ascii="Times New Roman" w:hAnsi="Times New Roman"/>
                <w:color w:val="000000"/>
                <w:sz w:val="24"/>
                <w:szCs w:val="24"/>
              </w:rPr>
              <w:t xml:space="preserve">применяет </w:t>
            </w:r>
            <w:r w:rsidRPr="008B4756">
              <w:rPr>
                <w:rFonts w:ascii="Times New Roman" w:hAnsi="Times New Roman"/>
                <w:bCs/>
                <w:iCs/>
                <w:sz w:val="24"/>
                <w:szCs w:val="24"/>
              </w:rPr>
              <w:t>основные законы воздушной перспективы и распределение света и тени при изображении предметов</w:t>
            </w:r>
            <w:r w:rsidRPr="008B4756">
              <w:rPr>
                <w:rFonts w:ascii="Times New Roman" w:hAnsi="Times New Roman"/>
                <w:color w:val="000000"/>
                <w:sz w:val="24"/>
                <w:szCs w:val="24"/>
              </w:rPr>
              <w:t>;</w:t>
            </w:r>
          </w:p>
          <w:p w14:paraId="6EF7705B" w14:textId="77777777" w:rsidR="008455A1" w:rsidRPr="008B4756" w:rsidRDefault="00725266" w:rsidP="008B4756">
            <w:pPr>
              <w:keepNext/>
              <w:spacing w:after="0"/>
              <w:rPr>
                <w:rFonts w:ascii="Times New Roman" w:hAnsi="Times New Roman"/>
                <w:color w:val="000000"/>
                <w:sz w:val="24"/>
                <w:szCs w:val="24"/>
              </w:rPr>
            </w:pPr>
            <w:r w:rsidRPr="008B4756">
              <w:rPr>
                <w:rFonts w:ascii="Times New Roman" w:hAnsi="Times New Roman"/>
                <w:bCs/>
                <w:iCs/>
                <w:sz w:val="24"/>
                <w:szCs w:val="24"/>
              </w:rPr>
              <w:t xml:space="preserve">владеет приемами черно-белой и цветной </w:t>
            </w:r>
            <w:proofErr w:type="spellStart"/>
            <w:r w:rsidRPr="008B4756">
              <w:rPr>
                <w:rFonts w:ascii="Times New Roman" w:hAnsi="Times New Roman"/>
                <w:bCs/>
                <w:iCs/>
                <w:sz w:val="24"/>
                <w:szCs w:val="24"/>
              </w:rPr>
              <w:t>графики,</w:t>
            </w:r>
            <w:r w:rsidRPr="008B4756">
              <w:rPr>
                <w:rFonts w:ascii="Times New Roman" w:hAnsi="Times New Roman"/>
                <w:color w:val="000000"/>
                <w:sz w:val="24"/>
                <w:szCs w:val="24"/>
              </w:rPr>
              <w:t>применяет</w:t>
            </w:r>
            <w:r w:rsidRPr="008B4756">
              <w:rPr>
                <w:rFonts w:ascii="Times New Roman" w:hAnsi="Times New Roman"/>
                <w:bCs/>
                <w:iCs/>
                <w:sz w:val="24"/>
                <w:szCs w:val="24"/>
              </w:rPr>
              <w:t>законы</w:t>
            </w:r>
            <w:proofErr w:type="spellEnd"/>
            <w:r w:rsidRPr="008B4756">
              <w:rPr>
                <w:rFonts w:ascii="Times New Roman" w:hAnsi="Times New Roman"/>
                <w:bCs/>
                <w:iCs/>
                <w:sz w:val="24"/>
                <w:szCs w:val="24"/>
              </w:rPr>
              <w:t xml:space="preserve"> композиции</w:t>
            </w:r>
          </w:p>
        </w:tc>
        <w:tc>
          <w:tcPr>
            <w:tcW w:w="1362" w:type="pct"/>
          </w:tcPr>
          <w:p w14:paraId="259E361E"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Наблюдение за выполнением практического задания. (деятельностью студента)</w:t>
            </w:r>
          </w:p>
          <w:p w14:paraId="418ED578"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Оценка выполнения практического задания(работы)</w:t>
            </w:r>
          </w:p>
          <w:p w14:paraId="1FA03BC1"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Подготовка и выступление с докладом, сообщением, презентацией</w:t>
            </w:r>
          </w:p>
          <w:p w14:paraId="612128D0"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 xml:space="preserve">Решение ситуационной задачи </w:t>
            </w:r>
          </w:p>
          <w:p w14:paraId="50279B43"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8B4756" w14:paraId="0F766C20" w14:textId="77777777">
        <w:trPr>
          <w:jc w:val="center"/>
        </w:trPr>
        <w:tc>
          <w:tcPr>
            <w:tcW w:w="5000" w:type="pct"/>
            <w:gridSpan w:val="3"/>
          </w:tcPr>
          <w:p w14:paraId="2C032385" w14:textId="77777777" w:rsidR="008455A1" w:rsidRPr="008B4756" w:rsidRDefault="00725266" w:rsidP="008B4756">
            <w:pPr>
              <w:suppressAutoHyphens/>
              <w:spacing w:after="0"/>
              <w:rPr>
                <w:rFonts w:ascii="Times New Roman" w:hAnsi="Times New Roman"/>
                <w:bCs/>
                <w:i/>
                <w:sz w:val="24"/>
                <w:szCs w:val="24"/>
              </w:rPr>
            </w:pPr>
            <w:r w:rsidRPr="008B4756">
              <w:rPr>
                <w:rFonts w:ascii="Times New Roman" w:hAnsi="Times New Roman"/>
                <w:b/>
                <w:iCs/>
                <w:sz w:val="24"/>
                <w:szCs w:val="24"/>
              </w:rPr>
              <w:t>Перечень умений, осваиваемых в рамках дисциплины</w:t>
            </w:r>
          </w:p>
        </w:tc>
      </w:tr>
      <w:tr w:rsidR="008455A1" w:rsidRPr="008B4756" w14:paraId="56E56E4D" w14:textId="77777777" w:rsidTr="00E104AC">
        <w:trPr>
          <w:jc w:val="center"/>
        </w:trPr>
        <w:tc>
          <w:tcPr>
            <w:tcW w:w="1875" w:type="pct"/>
          </w:tcPr>
          <w:p w14:paraId="4D1ED40D" w14:textId="77777777" w:rsidR="008455A1" w:rsidRPr="008B4756" w:rsidRDefault="00725266" w:rsidP="008B4756">
            <w:pPr>
              <w:suppressAutoHyphens/>
              <w:spacing w:after="0"/>
              <w:rPr>
                <w:rFonts w:ascii="Times New Roman" w:hAnsi="Times New Roman"/>
                <w:bCs/>
                <w:iCs/>
                <w:sz w:val="24"/>
                <w:szCs w:val="24"/>
              </w:rPr>
            </w:pPr>
            <w:r w:rsidRPr="008B4756">
              <w:rPr>
                <w:rFonts w:ascii="Times New Roman" w:hAnsi="Times New Roman"/>
                <w:bCs/>
                <w:iCs/>
                <w:sz w:val="24"/>
                <w:szCs w:val="24"/>
              </w:rPr>
              <w:t>анализировать сложные графические образы;</w:t>
            </w:r>
          </w:p>
          <w:p w14:paraId="32B9DB0E" w14:textId="77777777" w:rsidR="008455A1" w:rsidRPr="008B4756" w:rsidRDefault="00725266" w:rsidP="008B4756">
            <w:pPr>
              <w:suppressAutoHyphens/>
              <w:spacing w:after="0"/>
              <w:rPr>
                <w:rFonts w:ascii="Times New Roman" w:hAnsi="Times New Roman"/>
                <w:bCs/>
                <w:iCs/>
                <w:sz w:val="24"/>
                <w:szCs w:val="24"/>
              </w:rPr>
            </w:pPr>
            <w:r w:rsidRPr="008B4756">
              <w:rPr>
                <w:rFonts w:ascii="Times New Roman" w:hAnsi="Times New Roman"/>
                <w:bCs/>
                <w:iCs/>
                <w:sz w:val="24"/>
                <w:szCs w:val="24"/>
              </w:rPr>
              <w:t>применять правила перспективы, изображая различные предметы с любой точки зрения, определяя глубину пространства, их размеры и масштаб;</w:t>
            </w:r>
          </w:p>
          <w:p w14:paraId="1F1563E2" w14:textId="77777777" w:rsidR="008455A1" w:rsidRPr="008B4756" w:rsidRDefault="00725266" w:rsidP="008B4756">
            <w:pPr>
              <w:suppressAutoHyphens/>
              <w:spacing w:after="0"/>
              <w:rPr>
                <w:rFonts w:ascii="Times New Roman" w:hAnsi="Times New Roman"/>
                <w:bCs/>
                <w:iCs/>
                <w:sz w:val="24"/>
                <w:szCs w:val="24"/>
              </w:rPr>
            </w:pPr>
            <w:r w:rsidRPr="008B4756">
              <w:rPr>
                <w:rFonts w:ascii="Times New Roman" w:hAnsi="Times New Roman"/>
                <w:bCs/>
                <w:iCs/>
                <w:sz w:val="24"/>
                <w:szCs w:val="24"/>
              </w:rPr>
              <w:t>передавать объемы предметов в плоскости листа, используя законы светотени;</w:t>
            </w:r>
          </w:p>
          <w:p w14:paraId="12A586A2" w14:textId="77777777" w:rsidR="008455A1" w:rsidRPr="008B4756" w:rsidRDefault="00725266" w:rsidP="008B4756">
            <w:pPr>
              <w:suppressAutoHyphens/>
              <w:spacing w:after="0"/>
              <w:rPr>
                <w:rFonts w:ascii="Times New Roman" w:hAnsi="Times New Roman"/>
                <w:iCs/>
                <w:sz w:val="24"/>
                <w:szCs w:val="24"/>
              </w:rPr>
            </w:pPr>
            <w:r w:rsidRPr="008B4756">
              <w:rPr>
                <w:rFonts w:ascii="Times New Roman" w:hAnsi="Times New Roman"/>
                <w:bCs/>
                <w:iCs/>
                <w:sz w:val="24"/>
                <w:szCs w:val="24"/>
              </w:rPr>
              <w:t>выполнять с натуры и по памяти наброски, зарисовки людей и животных</w:t>
            </w:r>
          </w:p>
        </w:tc>
        <w:tc>
          <w:tcPr>
            <w:tcW w:w="1763" w:type="pct"/>
          </w:tcPr>
          <w:p w14:paraId="732AAACC" w14:textId="77777777" w:rsidR="008455A1" w:rsidRPr="008B4756" w:rsidRDefault="00725266" w:rsidP="008B4756">
            <w:pPr>
              <w:suppressAutoHyphens/>
              <w:spacing w:after="0"/>
              <w:rPr>
                <w:rFonts w:ascii="Times New Roman" w:hAnsi="Times New Roman"/>
                <w:bCs/>
                <w:iCs/>
                <w:sz w:val="24"/>
                <w:szCs w:val="24"/>
              </w:rPr>
            </w:pPr>
            <w:r w:rsidRPr="008B4756">
              <w:rPr>
                <w:rFonts w:ascii="Times New Roman" w:hAnsi="Times New Roman"/>
                <w:bCs/>
                <w:iCs/>
                <w:sz w:val="24"/>
                <w:szCs w:val="24"/>
              </w:rPr>
              <w:t>анализирует сложные графические образы;</w:t>
            </w:r>
          </w:p>
          <w:p w14:paraId="46E74BEB" w14:textId="77777777" w:rsidR="008455A1" w:rsidRPr="008B4756" w:rsidRDefault="00725266" w:rsidP="008B4756">
            <w:pPr>
              <w:suppressAutoHyphens/>
              <w:spacing w:after="0"/>
              <w:ind w:firstLine="142"/>
              <w:rPr>
                <w:rFonts w:ascii="Times New Roman" w:hAnsi="Times New Roman"/>
                <w:bCs/>
                <w:iCs/>
                <w:sz w:val="24"/>
                <w:szCs w:val="24"/>
              </w:rPr>
            </w:pPr>
            <w:r w:rsidRPr="008B4756">
              <w:rPr>
                <w:rFonts w:ascii="Times New Roman" w:hAnsi="Times New Roman"/>
                <w:bCs/>
                <w:iCs/>
                <w:sz w:val="24"/>
                <w:szCs w:val="24"/>
              </w:rPr>
              <w:t>применяет правила перспективы, изображая различные предметы с любой точки зрения, определяя глубину пространства, их размеры и масштаб;</w:t>
            </w:r>
          </w:p>
          <w:p w14:paraId="3258614C" w14:textId="77777777" w:rsidR="008455A1" w:rsidRPr="008B4756" w:rsidRDefault="00725266" w:rsidP="008B4756">
            <w:pPr>
              <w:suppressAutoHyphens/>
              <w:spacing w:after="0"/>
              <w:rPr>
                <w:rFonts w:ascii="Times New Roman" w:hAnsi="Times New Roman"/>
                <w:bCs/>
                <w:iCs/>
                <w:sz w:val="24"/>
                <w:szCs w:val="24"/>
              </w:rPr>
            </w:pPr>
            <w:r w:rsidRPr="008B4756">
              <w:rPr>
                <w:rFonts w:ascii="Times New Roman" w:hAnsi="Times New Roman"/>
                <w:bCs/>
                <w:iCs/>
                <w:sz w:val="24"/>
                <w:szCs w:val="24"/>
              </w:rPr>
              <w:t>передает объемы предметов в плоскости листа, используя законы светотени;</w:t>
            </w:r>
          </w:p>
          <w:p w14:paraId="03995BCF" w14:textId="77777777" w:rsidR="008455A1" w:rsidRPr="008B4756" w:rsidRDefault="00725266" w:rsidP="008B4756">
            <w:pPr>
              <w:spacing w:after="0"/>
              <w:rPr>
                <w:rFonts w:ascii="Times New Roman" w:hAnsi="Times New Roman"/>
                <w:color w:val="000000"/>
                <w:sz w:val="24"/>
                <w:szCs w:val="24"/>
              </w:rPr>
            </w:pPr>
            <w:r w:rsidRPr="008B4756">
              <w:rPr>
                <w:rFonts w:ascii="Times New Roman" w:hAnsi="Times New Roman"/>
                <w:bCs/>
                <w:iCs/>
                <w:sz w:val="24"/>
                <w:szCs w:val="24"/>
              </w:rPr>
              <w:t>выполняет с натуры и по памяти наброски, зарисовки людей и животных</w:t>
            </w:r>
          </w:p>
        </w:tc>
        <w:tc>
          <w:tcPr>
            <w:tcW w:w="1362" w:type="pct"/>
          </w:tcPr>
          <w:p w14:paraId="2D63B458"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Наблюдение за выполнением практического задания. (деятельностью студента)</w:t>
            </w:r>
          </w:p>
          <w:p w14:paraId="650A6AE2"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Оценка выполнения практического задания(работы)</w:t>
            </w:r>
          </w:p>
          <w:p w14:paraId="5BB354EA"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Подготовка и выступление с докладом, сообщением, презентацией</w:t>
            </w:r>
          </w:p>
          <w:p w14:paraId="09CD75AB"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Решение ситуационной задачи</w:t>
            </w:r>
          </w:p>
          <w:p w14:paraId="2A27E0BD" w14:textId="77777777" w:rsidR="008455A1" w:rsidRPr="008B4756" w:rsidRDefault="00725266" w:rsidP="008B4756">
            <w:pPr>
              <w:spacing w:after="0"/>
              <w:rPr>
                <w:rFonts w:ascii="Times New Roman" w:hAnsi="Times New Roman"/>
                <w:sz w:val="24"/>
                <w:szCs w:val="24"/>
              </w:rPr>
            </w:pPr>
            <w:r w:rsidRPr="008B4756">
              <w:rPr>
                <w:rFonts w:ascii="Times New Roman" w:hAnsi="Times New Roman"/>
                <w:sz w:val="24"/>
                <w:szCs w:val="24"/>
              </w:rPr>
              <w:t>Экзамен/зачет в форме собеседования: теоретический материал и практическое задание</w:t>
            </w:r>
          </w:p>
        </w:tc>
      </w:tr>
    </w:tbl>
    <w:p w14:paraId="3AC5704A" w14:textId="77777777" w:rsidR="008455A1" w:rsidRPr="008B4756" w:rsidRDefault="008455A1" w:rsidP="008B4756">
      <w:pPr>
        <w:jc w:val="right"/>
        <w:rPr>
          <w:rFonts w:ascii="Times New Roman" w:hAnsi="Times New Roman"/>
          <w:bCs/>
          <w:i/>
          <w:iCs/>
          <w:sz w:val="24"/>
          <w:szCs w:val="24"/>
        </w:rPr>
      </w:pPr>
    </w:p>
    <w:p w14:paraId="4371AB70" w14:textId="77777777" w:rsidR="008455A1" w:rsidRPr="008B4756" w:rsidRDefault="00725266" w:rsidP="008B4756">
      <w:pPr>
        <w:jc w:val="right"/>
        <w:rPr>
          <w:rFonts w:ascii="Times New Roman" w:hAnsi="Times New Roman"/>
          <w:b/>
          <w:sz w:val="24"/>
          <w:szCs w:val="24"/>
        </w:rPr>
      </w:pPr>
      <w:r w:rsidRPr="008B4756">
        <w:rPr>
          <w:rFonts w:ascii="Times New Roman" w:hAnsi="Times New Roman"/>
          <w:b/>
          <w:sz w:val="24"/>
          <w:szCs w:val="24"/>
        </w:rPr>
        <w:br w:type="page"/>
      </w:r>
    </w:p>
    <w:p w14:paraId="7ACAB862" w14:textId="48FF9420" w:rsidR="008455A1" w:rsidRPr="007375E9" w:rsidRDefault="00725266" w:rsidP="007375E9">
      <w:pPr>
        <w:pStyle w:val="1"/>
        <w:jc w:val="right"/>
        <w:rPr>
          <w:rFonts w:ascii="Times New Roman" w:hAnsi="Times New Roman"/>
          <w:sz w:val="24"/>
          <w:szCs w:val="24"/>
        </w:rPr>
      </w:pPr>
      <w:bookmarkStart w:id="3563" w:name="_Toc130549582"/>
      <w:r w:rsidRPr="007375E9">
        <w:rPr>
          <w:rFonts w:ascii="Times New Roman" w:hAnsi="Times New Roman"/>
          <w:sz w:val="24"/>
          <w:szCs w:val="24"/>
        </w:rPr>
        <w:t>Приложение 2.</w:t>
      </w:r>
      <w:r w:rsidR="0026670C" w:rsidRPr="007375E9">
        <w:rPr>
          <w:rFonts w:ascii="Times New Roman" w:hAnsi="Times New Roman"/>
          <w:sz w:val="24"/>
          <w:szCs w:val="24"/>
        </w:rPr>
        <w:t>9</w:t>
      </w:r>
      <w:bookmarkEnd w:id="3563"/>
    </w:p>
    <w:p w14:paraId="4E10797E"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6911B435"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673B427F" w14:textId="77777777" w:rsidR="008455A1" w:rsidRDefault="008455A1">
      <w:pPr>
        <w:jc w:val="center"/>
        <w:rPr>
          <w:rFonts w:ascii="Times New Roman" w:hAnsi="Times New Roman"/>
          <w:b/>
          <w:i/>
        </w:rPr>
      </w:pPr>
    </w:p>
    <w:p w14:paraId="6772FBE5" w14:textId="77777777" w:rsidR="008455A1" w:rsidRDefault="008455A1">
      <w:pPr>
        <w:jc w:val="center"/>
        <w:rPr>
          <w:rFonts w:ascii="Times New Roman" w:hAnsi="Times New Roman"/>
          <w:b/>
          <w:i/>
        </w:rPr>
      </w:pPr>
    </w:p>
    <w:p w14:paraId="41366066" w14:textId="77777777" w:rsidR="008455A1" w:rsidRDefault="008455A1">
      <w:pPr>
        <w:jc w:val="center"/>
        <w:rPr>
          <w:rFonts w:ascii="Times New Roman" w:hAnsi="Times New Roman"/>
          <w:b/>
          <w:i/>
        </w:rPr>
      </w:pPr>
    </w:p>
    <w:p w14:paraId="5E1D0B95" w14:textId="46E820CB" w:rsidR="008455A1" w:rsidRDefault="008455A1">
      <w:pPr>
        <w:jc w:val="center"/>
        <w:rPr>
          <w:rFonts w:ascii="Times New Roman" w:hAnsi="Times New Roman"/>
          <w:b/>
          <w:i/>
        </w:rPr>
      </w:pPr>
    </w:p>
    <w:p w14:paraId="523EE552" w14:textId="51F06D94" w:rsidR="00741BB3" w:rsidRDefault="00741BB3">
      <w:pPr>
        <w:jc w:val="center"/>
        <w:rPr>
          <w:rFonts w:ascii="Times New Roman" w:hAnsi="Times New Roman"/>
          <w:b/>
          <w:i/>
        </w:rPr>
      </w:pPr>
    </w:p>
    <w:p w14:paraId="0FA8AB19" w14:textId="536E5304" w:rsidR="00741BB3" w:rsidRDefault="00741BB3">
      <w:pPr>
        <w:jc w:val="center"/>
        <w:rPr>
          <w:rFonts w:ascii="Times New Roman" w:hAnsi="Times New Roman"/>
          <w:b/>
          <w:i/>
        </w:rPr>
      </w:pPr>
    </w:p>
    <w:p w14:paraId="4A7391E6" w14:textId="5967C05B" w:rsidR="00741BB3" w:rsidRDefault="00741BB3">
      <w:pPr>
        <w:jc w:val="center"/>
        <w:rPr>
          <w:rFonts w:ascii="Times New Roman" w:hAnsi="Times New Roman"/>
          <w:b/>
          <w:i/>
        </w:rPr>
      </w:pPr>
    </w:p>
    <w:p w14:paraId="7C4B3999" w14:textId="73B312FC" w:rsidR="00741BB3" w:rsidRDefault="00741BB3">
      <w:pPr>
        <w:jc w:val="center"/>
        <w:rPr>
          <w:rFonts w:ascii="Times New Roman" w:hAnsi="Times New Roman"/>
          <w:b/>
          <w:i/>
        </w:rPr>
      </w:pPr>
    </w:p>
    <w:p w14:paraId="37EC3FF7" w14:textId="2F358515" w:rsidR="00741BB3" w:rsidRDefault="00741BB3">
      <w:pPr>
        <w:jc w:val="center"/>
        <w:rPr>
          <w:rFonts w:ascii="Times New Roman" w:hAnsi="Times New Roman"/>
          <w:b/>
          <w:i/>
        </w:rPr>
      </w:pPr>
    </w:p>
    <w:p w14:paraId="333F4C7F" w14:textId="77777777" w:rsidR="00741BB3" w:rsidRDefault="00741BB3">
      <w:pPr>
        <w:jc w:val="center"/>
        <w:rPr>
          <w:rFonts w:ascii="Times New Roman" w:hAnsi="Times New Roman"/>
          <w:b/>
          <w:i/>
        </w:rPr>
      </w:pPr>
    </w:p>
    <w:p w14:paraId="1B524DDD" w14:textId="77777777" w:rsidR="008455A1" w:rsidRPr="007375E9" w:rsidRDefault="00725266" w:rsidP="007375E9">
      <w:pPr>
        <w:pStyle w:val="1"/>
        <w:jc w:val="center"/>
        <w:rPr>
          <w:rFonts w:ascii="Times New Roman" w:hAnsi="Times New Roman"/>
          <w:sz w:val="24"/>
          <w:szCs w:val="24"/>
        </w:rPr>
      </w:pPr>
      <w:bookmarkStart w:id="3564" w:name="_Toc130549583"/>
      <w:r w:rsidRPr="007375E9">
        <w:rPr>
          <w:rFonts w:ascii="Times New Roman" w:hAnsi="Times New Roman"/>
          <w:sz w:val="24"/>
          <w:szCs w:val="24"/>
        </w:rPr>
        <w:t>ПРИМЕРНАЯ РАБОЧАЯ ПРОГРАММА УЧЕБНОЙ ДИСЦИПЛИНЫ</w:t>
      </w:r>
      <w:bookmarkEnd w:id="3564"/>
    </w:p>
    <w:p w14:paraId="74548997" w14:textId="77777777" w:rsidR="008455A1" w:rsidRPr="007375E9" w:rsidRDefault="00725266" w:rsidP="007375E9">
      <w:pPr>
        <w:pStyle w:val="1"/>
        <w:jc w:val="center"/>
        <w:rPr>
          <w:rFonts w:ascii="Times New Roman" w:hAnsi="Times New Roman"/>
          <w:sz w:val="24"/>
          <w:szCs w:val="24"/>
        </w:rPr>
      </w:pPr>
      <w:bookmarkStart w:id="3565" w:name="_Toc130549584"/>
      <w:r w:rsidRPr="007375E9">
        <w:rPr>
          <w:rFonts w:ascii="Times New Roman" w:hAnsi="Times New Roman"/>
          <w:sz w:val="24"/>
          <w:szCs w:val="24"/>
        </w:rPr>
        <w:t>«ОП.03 ЖИВОПИСЬ С ОСНОВАМИ ЦВЕТОВЕДЕНИЯ»</w:t>
      </w:r>
      <w:bookmarkEnd w:id="3565"/>
    </w:p>
    <w:p w14:paraId="6A2F6575" w14:textId="77777777" w:rsidR="008455A1" w:rsidRDefault="008455A1">
      <w:pPr>
        <w:jc w:val="center"/>
        <w:rPr>
          <w:rFonts w:ascii="Times New Roman" w:hAnsi="Times New Roman"/>
          <w:b/>
          <w:i/>
        </w:rPr>
      </w:pPr>
    </w:p>
    <w:p w14:paraId="3754203B" w14:textId="77777777" w:rsidR="008455A1" w:rsidRDefault="008455A1">
      <w:pPr>
        <w:rPr>
          <w:rFonts w:ascii="Times New Roman" w:hAnsi="Times New Roman"/>
          <w:b/>
          <w:i/>
        </w:rPr>
      </w:pPr>
    </w:p>
    <w:p w14:paraId="31655266" w14:textId="77777777" w:rsidR="008455A1" w:rsidRDefault="008455A1">
      <w:pPr>
        <w:rPr>
          <w:rFonts w:ascii="Times New Roman" w:hAnsi="Times New Roman"/>
          <w:b/>
          <w:i/>
        </w:rPr>
      </w:pPr>
    </w:p>
    <w:p w14:paraId="4169868E" w14:textId="77777777" w:rsidR="008455A1" w:rsidRDefault="008455A1">
      <w:pPr>
        <w:rPr>
          <w:rFonts w:ascii="Times New Roman" w:hAnsi="Times New Roman"/>
          <w:b/>
          <w:i/>
        </w:rPr>
      </w:pPr>
    </w:p>
    <w:p w14:paraId="085BDA38" w14:textId="77777777" w:rsidR="008455A1" w:rsidRDefault="008455A1">
      <w:pPr>
        <w:rPr>
          <w:rFonts w:ascii="Times New Roman" w:hAnsi="Times New Roman"/>
          <w:b/>
          <w:i/>
        </w:rPr>
      </w:pPr>
    </w:p>
    <w:p w14:paraId="46CF47A5" w14:textId="77777777" w:rsidR="008455A1" w:rsidRDefault="008455A1">
      <w:pPr>
        <w:rPr>
          <w:rFonts w:ascii="Times New Roman" w:hAnsi="Times New Roman"/>
          <w:b/>
          <w:i/>
        </w:rPr>
      </w:pPr>
    </w:p>
    <w:p w14:paraId="18FC72B7" w14:textId="77777777" w:rsidR="008455A1" w:rsidRDefault="008455A1">
      <w:pPr>
        <w:rPr>
          <w:rFonts w:ascii="Times New Roman" w:hAnsi="Times New Roman"/>
          <w:b/>
          <w:i/>
        </w:rPr>
      </w:pPr>
    </w:p>
    <w:p w14:paraId="27C98DEE" w14:textId="77777777" w:rsidR="008455A1" w:rsidRDefault="008455A1">
      <w:pPr>
        <w:rPr>
          <w:rFonts w:ascii="Times New Roman" w:hAnsi="Times New Roman"/>
          <w:b/>
          <w:i/>
        </w:rPr>
      </w:pPr>
    </w:p>
    <w:p w14:paraId="7A56A6D1" w14:textId="77777777" w:rsidR="008455A1" w:rsidRDefault="008455A1">
      <w:pPr>
        <w:rPr>
          <w:rFonts w:ascii="Times New Roman" w:hAnsi="Times New Roman"/>
          <w:b/>
          <w:i/>
        </w:rPr>
      </w:pPr>
    </w:p>
    <w:p w14:paraId="694AAB71" w14:textId="7963B974" w:rsidR="008455A1" w:rsidRDefault="008455A1">
      <w:pPr>
        <w:rPr>
          <w:rFonts w:ascii="Times New Roman" w:hAnsi="Times New Roman"/>
          <w:b/>
          <w:i/>
        </w:rPr>
      </w:pPr>
    </w:p>
    <w:p w14:paraId="01CE98C5" w14:textId="6DC77A55" w:rsidR="001F5C07" w:rsidRDefault="001F5C07">
      <w:pPr>
        <w:rPr>
          <w:rFonts w:ascii="Times New Roman" w:hAnsi="Times New Roman"/>
          <w:b/>
          <w:i/>
        </w:rPr>
      </w:pPr>
    </w:p>
    <w:p w14:paraId="1FD6970B" w14:textId="77777777" w:rsidR="001F5C07" w:rsidRDefault="001F5C07">
      <w:pPr>
        <w:rPr>
          <w:rFonts w:ascii="Times New Roman" w:hAnsi="Times New Roman"/>
          <w:b/>
          <w:i/>
        </w:rPr>
      </w:pPr>
    </w:p>
    <w:p w14:paraId="709FF047" w14:textId="77777777" w:rsidR="008455A1" w:rsidRDefault="008455A1">
      <w:pPr>
        <w:rPr>
          <w:rFonts w:ascii="Times New Roman" w:hAnsi="Times New Roman"/>
          <w:b/>
          <w:i/>
        </w:rPr>
      </w:pPr>
    </w:p>
    <w:p w14:paraId="42D1D904" w14:textId="119BFF1E" w:rsidR="008455A1" w:rsidRPr="00C95CEE" w:rsidRDefault="00725266">
      <w:pPr>
        <w:jc w:val="center"/>
        <w:rPr>
          <w:rFonts w:ascii="Times New Roman" w:hAnsi="Times New Roman"/>
          <w:b/>
          <w:i/>
          <w:sz w:val="24"/>
          <w:szCs w:val="24"/>
          <w:vertAlign w:val="superscript"/>
        </w:rPr>
      </w:pPr>
      <w:r w:rsidRPr="001F5C07">
        <w:rPr>
          <w:rFonts w:ascii="Times New Roman" w:hAnsi="Times New Roman"/>
          <w:b/>
          <w:bCs/>
          <w:iCs/>
          <w:sz w:val="24"/>
          <w:szCs w:val="24"/>
        </w:rPr>
        <w:t>202</w:t>
      </w:r>
      <w:r w:rsidR="00C95CEE"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1F5C07">
        <w:rPr>
          <w:rFonts w:ascii="Times New Roman" w:hAnsi="Times New Roman"/>
          <w:b/>
          <w:bCs/>
          <w:i/>
          <w:sz w:val="24"/>
          <w:szCs w:val="24"/>
        </w:rPr>
        <w:t>.</w:t>
      </w:r>
      <w:r w:rsidRPr="00C95CEE">
        <w:rPr>
          <w:rFonts w:ascii="Times New Roman" w:hAnsi="Times New Roman"/>
          <w:b/>
          <w:bCs/>
          <w:i/>
        </w:rPr>
        <w:br w:type="page"/>
      </w:r>
    </w:p>
    <w:p w14:paraId="42F947A5" w14:textId="77777777" w:rsidR="00E104AC" w:rsidRPr="00866EA1" w:rsidRDefault="00E104AC" w:rsidP="00E104AC">
      <w:pPr>
        <w:jc w:val="center"/>
        <w:rPr>
          <w:rFonts w:ascii="Times New Roman" w:hAnsi="Times New Roman"/>
          <w:b/>
          <w:sz w:val="24"/>
          <w:szCs w:val="24"/>
          <w:vertAlign w:val="superscript"/>
        </w:rPr>
      </w:pPr>
    </w:p>
    <w:p w14:paraId="703E5B68" w14:textId="77777777" w:rsidR="00E104AC" w:rsidRPr="00866EA1" w:rsidRDefault="00E104AC" w:rsidP="00E104AC">
      <w:pPr>
        <w:jc w:val="center"/>
        <w:rPr>
          <w:rFonts w:ascii="Times New Roman" w:hAnsi="Times New Roman"/>
          <w:b/>
          <w:sz w:val="24"/>
          <w:szCs w:val="24"/>
        </w:rPr>
      </w:pPr>
      <w:r w:rsidRPr="00866EA1">
        <w:rPr>
          <w:rFonts w:ascii="Times New Roman" w:hAnsi="Times New Roman"/>
          <w:b/>
          <w:sz w:val="24"/>
          <w:szCs w:val="24"/>
        </w:rPr>
        <w:t>СОДЕРЖАНИЕ</w:t>
      </w:r>
    </w:p>
    <w:p w14:paraId="23459626" w14:textId="77777777" w:rsidR="00E104AC" w:rsidRPr="00866EA1" w:rsidRDefault="00E104AC" w:rsidP="00E104A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104AC" w:rsidRPr="00866EA1" w14:paraId="1C62B644" w14:textId="77777777" w:rsidTr="00D6765C">
        <w:tc>
          <w:tcPr>
            <w:tcW w:w="7501" w:type="dxa"/>
          </w:tcPr>
          <w:p w14:paraId="3F9E02E7" w14:textId="77777777" w:rsidR="00E104AC" w:rsidRPr="00866EA1" w:rsidRDefault="00E104AC" w:rsidP="000F5919">
            <w:pPr>
              <w:numPr>
                <w:ilvl w:val="0"/>
                <w:numId w:val="24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2BE21C41" w14:textId="77777777" w:rsidR="00E104AC" w:rsidRPr="00866EA1" w:rsidRDefault="00E104AC" w:rsidP="00D6765C">
            <w:pPr>
              <w:rPr>
                <w:rFonts w:ascii="Times New Roman" w:hAnsi="Times New Roman"/>
                <w:b/>
                <w:sz w:val="24"/>
                <w:szCs w:val="24"/>
              </w:rPr>
            </w:pPr>
          </w:p>
        </w:tc>
      </w:tr>
      <w:tr w:rsidR="00E104AC" w:rsidRPr="00866EA1" w14:paraId="03857B76" w14:textId="77777777" w:rsidTr="00D6765C">
        <w:tc>
          <w:tcPr>
            <w:tcW w:w="7501" w:type="dxa"/>
          </w:tcPr>
          <w:p w14:paraId="11F72194" w14:textId="77777777" w:rsidR="00E104AC" w:rsidRPr="00866EA1" w:rsidRDefault="00E104AC" w:rsidP="000F5919">
            <w:pPr>
              <w:numPr>
                <w:ilvl w:val="0"/>
                <w:numId w:val="243"/>
              </w:numPr>
              <w:tabs>
                <w:tab w:val="num" w:pos="644"/>
              </w:tabs>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50CFDA32" w14:textId="77777777" w:rsidR="00E104AC" w:rsidRPr="00866EA1" w:rsidRDefault="00E104AC" w:rsidP="000F5919">
            <w:pPr>
              <w:numPr>
                <w:ilvl w:val="0"/>
                <w:numId w:val="243"/>
              </w:numPr>
              <w:tabs>
                <w:tab w:val="num" w:pos="644"/>
              </w:tabs>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14:paraId="50F2892E" w14:textId="77777777" w:rsidR="00E104AC" w:rsidRPr="00866EA1" w:rsidRDefault="00E104AC" w:rsidP="00D6765C">
            <w:pPr>
              <w:ind w:left="644"/>
              <w:rPr>
                <w:rFonts w:ascii="Times New Roman" w:hAnsi="Times New Roman"/>
                <w:b/>
                <w:sz w:val="24"/>
                <w:szCs w:val="24"/>
              </w:rPr>
            </w:pPr>
          </w:p>
        </w:tc>
      </w:tr>
      <w:tr w:rsidR="00E104AC" w:rsidRPr="00866EA1" w14:paraId="5C8793F5" w14:textId="77777777" w:rsidTr="00D6765C">
        <w:tc>
          <w:tcPr>
            <w:tcW w:w="7501" w:type="dxa"/>
          </w:tcPr>
          <w:p w14:paraId="32DE17DD" w14:textId="77777777" w:rsidR="00E104AC" w:rsidRPr="00866EA1" w:rsidRDefault="00E104AC" w:rsidP="000F5919">
            <w:pPr>
              <w:numPr>
                <w:ilvl w:val="0"/>
                <w:numId w:val="243"/>
              </w:numPr>
              <w:tabs>
                <w:tab w:val="num" w:pos="644"/>
              </w:tabs>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D464365" w14:textId="77777777" w:rsidR="00E104AC" w:rsidRPr="00866EA1" w:rsidRDefault="00E104AC" w:rsidP="00D6765C">
            <w:pPr>
              <w:suppressAutoHyphens/>
              <w:rPr>
                <w:rFonts w:ascii="Times New Roman" w:hAnsi="Times New Roman"/>
                <w:b/>
                <w:sz w:val="24"/>
                <w:szCs w:val="24"/>
              </w:rPr>
            </w:pPr>
          </w:p>
        </w:tc>
        <w:tc>
          <w:tcPr>
            <w:tcW w:w="1854" w:type="dxa"/>
          </w:tcPr>
          <w:p w14:paraId="5B941F74" w14:textId="77777777" w:rsidR="00E104AC" w:rsidRPr="00866EA1" w:rsidRDefault="00E104AC" w:rsidP="00D6765C">
            <w:pPr>
              <w:rPr>
                <w:rFonts w:ascii="Times New Roman" w:hAnsi="Times New Roman"/>
                <w:b/>
                <w:sz w:val="24"/>
                <w:szCs w:val="24"/>
              </w:rPr>
            </w:pPr>
          </w:p>
        </w:tc>
      </w:tr>
    </w:tbl>
    <w:p w14:paraId="706A14A6" w14:textId="77777777" w:rsidR="008455A1" w:rsidRPr="008B4756" w:rsidRDefault="00725266" w:rsidP="000F5919">
      <w:pPr>
        <w:numPr>
          <w:ilvl w:val="3"/>
          <w:numId w:val="199"/>
        </w:numPr>
        <w:suppressAutoHyphens/>
        <w:spacing w:after="0"/>
        <w:ind w:left="0" w:firstLine="0"/>
        <w:jc w:val="center"/>
        <w:rPr>
          <w:rFonts w:ascii="Times New Roman" w:hAnsi="Times New Roman"/>
          <w:b/>
          <w:sz w:val="24"/>
          <w:szCs w:val="24"/>
        </w:rPr>
      </w:pPr>
      <w:r>
        <w:rPr>
          <w:b/>
          <w:i/>
          <w:u w:val="single"/>
        </w:rPr>
        <w:br w:type="page"/>
      </w:r>
      <w:r w:rsidRPr="008B4756">
        <w:rPr>
          <w:rFonts w:ascii="Times New Roman" w:hAnsi="Times New Roman"/>
          <w:b/>
          <w:sz w:val="24"/>
          <w:szCs w:val="24"/>
        </w:rPr>
        <w:t xml:space="preserve">ОБЩАЯ ХАРАКТЕРИСТИКА </w:t>
      </w:r>
      <w:r w:rsidRPr="008B4756">
        <w:rPr>
          <w:rFonts w:ascii="Times New Roman" w:hAnsi="Times New Roman"/>
          <w:b/>
          <w:color w:val="000000"/>
          <w:sz w:val="24"/>
          <w:szCs w:val="24"/>
        </w:rPr>
        <w:t>ПРИМЕРНОЙ РАБОЧЕЙ ПРОГРАММЫ</w:t>
      </w:r>
      <w:r w:rsidRPr="008B4756">
        <w:rPr>
          <w:rFonts w:ascii="Times New Roman" w:hAnsi="Times New Roman"/>
          <w:b/>
          <w:sz w:val="24"/>
          <w:szCs w:val="24"/>
        </w:rPr>
        <w:t xml:space="preserve"> УЧЕБНОЙ ДИСЦИПЛИНЫ</w:t>
      </w:r>
    </w:p>
    <w:p w14:paraId="30A70DA8" w14:textId="570E9B5C" w:rsidR="008455A1" w:rsidRPr="008B4756" w:rsidRDefault="008B4756" w:rsidP="008B4756">
      <w:pPr>
        <w:suppressAutoHyphens/>
        <w:spacing w:after="0" w:line="240" w:lineRule="auto"/>
        <w:jc w:val="center"/>
        <w:rPr>
          <w:rFonts w:ascii="Times New Roman" w:hAnsi="Times New Roman"/>
          <w:b/>
          <w:sz w:val="24"/>
          <w:szCs w:val="24"/>
        </w:rPr>
      </w:pPr>
      <w:r w:rsidRPr="008B4756">
        <w:rPr>
          <w:rFonts w:ascii="Times New Roman" w:hAnsi="Times New Roman"/>
          <w:b/>
          <w:sz w:val="24"/>
          <w:szCs w:val="24"/>
        </w:rPr>
        <w:t>«ОП.03 ЖИВОПИСЬ С ОСНОВАМИ ЦВЕТОВЕДЕНИЯ»</w:t>
      </w:r>
    </w:p>
    <w:p w14:paraId="13C3A87F" w14:textId="77777777" w:rsidR="008455A1" w:rsidRPr="008B4756" w:rsidRDefault="008455A1" w:rsidP="008B4756">
      <w:pPr>
        <w:suppressAutoHyphens/>
        <w:spacing w:after="0" w:line="240" w:lineRule="auto"/>
        <w:ind w:left="720"/>
        <w:jc w:val="center"/>
        <w:rPr>
          <w:rFonts w:ascii="Times New Roman" w:hAnsi="Times New Roman"/>
          <w:b/>
          <w:sz w:val="24"/>
          <w:szCs w:val="24"/>
        </w:rPr>
      </w:pPr>
    </w:p>
    <w:p w14:paraId="5423C808" w14:textId="77777777" w:rsidR="008455A1" w:rsidRPr="008B4756" w:rsidRDefault="00725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B4756">
        <w:rPr>
          <w:rFonts w:ascii="Times New Roman" w:hAnsi="Times New Roman"/>
          <w:b/>
          <w:sz w:val="24"/>
          <w:szCs w:val="24"/>
        </w:rPr>
        <w:t xml:space="preserve">1.1. Место дисциплины в структуре основной образовательной программы: </w:t>
      </w:r>
    </w:p>
    <w:p w14:paraId="7BBDC813" w14:textId="18F1808F" w:rsidR="008455A1" w:rsidRPr="008B4756"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B4756">
        <w:rPr>
          <w:rFonts w:ascii="Times New Roman" w:hAnsi="Times New Roman"/>
          <w:sz w:val="24"/>
          <w:szCs w:val="24"/>
        </w:rPr>
        <w:t xml:space="preserve">Учебная дисциплина «Живопись с основами </w:t>
      </w:r>
      <w:proofErr w:type="spellStart"/>
      <w:r w:rsidRPr="008B4756">
        <w:rPr>
          <w:rFonts w:ascii="Times New Roman" w:hAnsi="Times New Roman"/>
          <w:sz w:val="24"/>
          <w:szCs w:val="24"/>
        </w:rPr>
        <w:t>цветоведения</w:t>
      </w:r>
      <w:proofErr w:type="spellEnd"/>
      <w:r w:rsidRPr="008B4756">
        <w:rPr>
          <w:rFonts w:ascii="Times New Roman" w:hAnsi="Times New Roman"/>
          <w:sz w:val="24"/>
          <w:szCs w:val="24"/>
        </w:rPr>
        <w:t xml:space="preserve">» является обязательной частью общепрофессионального </w:t>
      </w:r>
      <w:proofErr w:type="spellStart"/>
      <w:r w:rsidRPr="008B4756">
        <w:rPr>
          <w:rFonts w:ascii="Times New Roman" w:hAnsi="Times New Roman"/>
          <w:sz w:val="24"/>
          <w:szCs w:val="24"/>
        </w:rPr>
        <w:t>циклапримерной</w:t>
      </w:r>
      <w:proofErr w:type="spellEnd"/>
      <w:r w:rsidRPr="008B4756">
        <w:rPr>
          <w:rFonts w:ascii="Times New Roman" w:hAnsi="Times New Roman"/>
          <w:sz w:val="24"/>
          <w:szCs w:val="24"/>
        </w:rPr>
        <w:t xml:space="preserve"> образовательной программы </w:t>
      </w:r>
      <w:r w:rsidR="00E104AC" w:rsidRPr="008B4756">
        <w:rPr>
          <w:rFonts w:ascii="Times New Roman" w:hAnsi="Times New Roman"/>
          <w:sz w:val="24"/>
          <w:szCs w:val="24"/>
        </w:rPr>
        <w:br/>
      </w:r>
      <w:r w:rsidRPr="008B4756">
        <w:rPr>
          <w:rFonts w:ascii="Times New Roman" w:hAnsi="Times New Roman"/>
          <w:sz w:val="24"/>
          <w:szCs w:val="24"/>
        </w:rPr>
        <w:t xml:space="preserve">в соответствии с ФГОС СПО по </w:t>
      </w:r>
      <w:r w:rsidRPr="008B4756">
        <w:rPr>
          <w:rFonts w:ascii="Times New Roman" w:hAnsi="Times New Roman"/>
          <w:color w:val="000000"/>
          <w:sz w:val="24"/>
          <w:szCs w:val="24"/>
        </w:rPr>
        <w:t>специальности 55.02.02 «Анимация и анимационное кино (по видам)»</w:t>
      </w:r>
      <w:r w:rsidRPr="008B4756">
        <w:rPr>
          <w:rFonts w:ascii="Times New Roman" w:hAnsi="Times New Roman"/>
          <w:sz w:val="24"/>
          <w:szCs w:val="24"/>
        </w:rPr>
        <w:t xml:space="preserve">. </w:t>
      </w:r>
    </w:p>
    <w:p w14:paraId="3AB173B1" w14:textId="77777777" w:rsidR="008455A1" w:rsidRPr="008B4756"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B4756">
        <w:rPr>
          <w:rFonts w:ascii="Times New Roman" w:hAnsi="Times New Roman"/>
          <w:sz w:val="24"/>
          <w:szCs w:val="24"/>
        </w:rPr>
        <w:t>Особое значение дисциплина имеет при формировании и развитии ОК 01 – ОК 09, ПК 1.1-1.5, ПК 2.4, ПК 3.1-3.2</w:t>
      </w:r>
      <w:r w:rsidRPr="008B4756">
        <w:rPr>
          <w:rFonts w:ascii="Times New Roman" w:hAnsi="Times New Roman"/>
          <w:i/>
          <w:sz w:val="24"/>
          <w:szCs w:val="24"/>
        </w:rPr>
        <w:t>.</w:t>
      </w:r>
    </w:p>
    <w:p w14:paraId="44B031A1" w14:textId="77777777" w:rsidR="008455A1" w:rsidRPr="008B4756" w:rsidRDefault="0084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66CCFA5" w14:textId="77777777" w:rsidR="008455A1" w:rsidRPr="008B4756" w:rsidRDefault="00725266">
      <w:pPr>
        <w:spacing w:after="0"/>
        <w:ind w:firstLine="709"/>
        <w:rPr>
          <w:rFonts w:ascii="Times New Roman" w:hAnsi="Times New Roman"/>
          <w:b/>
          <w:sz w:val="24"/>
          <w:szCs w:val="24"/>
        </w:rPr>
      </w:pPr>
      <w:r w:rsidRPr="008B4756">
        <w:rPr>
          <w:rFonts w:ascii="Times New Roman" w:hAnsi="Times New Roman"/>
          <w:b/>
          <w:sz w:val="24"/>
          <w:szCs w:val="24"/>
        </w:rPr>
        <w:t>1.2. Цель и планируемые результаты освоения дисциплины:</w:t>
      </w:r>
    </w:p>
    <w:p w14:paraId="0766C4D6" w14:textId="03DDBD4D" w:rsidR="008455A1" w:rsidRPr="008B4756" w:rsidRDefault="00725266">
      <w:pPr>
        <w:suppressAutoHyphens/>
        <w:spacing w:after="0" w:line="240" w:lineRule="auto"/>
        <w:ind w:firstLine="709"/>
        <w:jc w:val="both"/>
        <w:rPr>
          <w:rFonts w:ascii="Times New Roman" w:hAnsi="Times New Roman"/>
          <w:sz w:val="24"/>
          <w:szCs w:val="24"/>
          <w:lang w:eastAsia="en-US"/>
        </w:rPr>
      </w:pPr>
      <w:r w:rsidRPr="008B4756">
        <w:rPr>
          <w:rFonts w:ascii="Times New Roman" w:hAnsi="Times New Roman"/>
          <w:sz w:val="24"/>
          <w:szCs w:val="24"/>
        </w:rPr>
        <w:t xml:space="preserve">В рамках программы учебной дисциплины обучающимися осваиваются умения </w:t>
      </w:r>
      <w:r w:rsidR="00E104AC" w:rsidRPr="008B4756">
        <w:rPr>
          <w:rFonts w:ascii="Times New Roman" w:hAnsi="Times New Roman"/>
          <w:sz w:val="24"/>
          <w:szCs w:val="24"/>
        </w:rPr>
        <w:br/>
      </w:r>
      <w:r w:rsidRPr="008B4756">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57"/>
        <w:gridCol w:w="3895"/>
      </w:tblGrid>
      <w:tr w:rsidR="008455A1" w:rsidRPr="008B4756" w14:paraId="3B0A1098" w14:textId="77777777" w:rsidTr="00E104AC">
        <w:trPr>
          <w:trHeight w:val="649"/>
        </w:trPr>
        <w:tc>
          <w:tcPr>
            <w:tcW w:w="1696" w:type="dxa"/>
          </w:tcPr>
          <w:p w14:paraId="0C99FBB2" w14:textId="77777777" w:rsidR="008455A1" w:rsidRPr="008B4756" w:rsidRDefault="00725266">
            <w:pPr>
              <w:suppressAutoHyphens/>
              <w:spacing w:after="0" w:line="240" w:lineRule="auto"/>
              <w:jc w:val="center"/>
              <w:rPr>
                <w:rFonts w:ascii="Times New Roman" w:hAnsi="Times New Roman"/>
                <w:b/>
                <w:bCs/>
                <w:sz w:val="24"/>
                <w:szCs w:val="24"/>
              </w:rPr>
            </w:pPr>
            <w:r w:rsidRPr="008B4756">
              <w:rPr>
                <w:rFonts w:ascii="Times New Roman" w:hAnsi="Times New Roman"/>
                <w:b/>
                <w:bCs/>
                <w:sz w:val="24"/>
                <w:szCs w:val="24"/>
              </w:rPr>
              <w:t xml:space="preserve">Код </w:t>
            </w:r>
          </w:p>
          <w:p w14:paraId="0A5986C0" w14:textId="77777777" w:rsidR="008455A1" w:rsidRPr="008B4756" w:rsidRDefault="00725266">
            <w:pPr>
              <w:suppressAutoHyphens/>
              <w:spacing w:after="0" w:line="240" w:lineRule="auto"/>
              <w:jc w:val="center"/>
              <w:rPr>
                <w:rFonts w:ascii="Times New Roman" w:hAnsi="Times New Roman"/>
                <w:b/>
                <w:bCs/>
                <w:sz w:val="24"/>
                <w:szCs w:val="24"/>
              </w:rPr>
            </w:pPr>
            <w:r w:rsidRPr="008B4756">
              <w:rPr>
                <w:rFonts w:ascii="Times New Roman" w:hAnsi="Times New Roman"/>
                <w:b/>
                <w:bCs/>
                <w:sz w:val="24"/>
                <w:szCs w:val="24"/>
              </w:rPr>
              <w:t>ПК, ОК</w:t>
            </w:r>
          </w:p>
        </w:tc>
        <w:tc>
          <w:tcPr>
            <w:tcW w:w="3657" w:type="dxa"/>
          </w:tcPr>
          <w:p w14:paraId="2793383C" w14:textId="77777777" w:rsidR="008455A1" w:rsidRPr="008B4756" w:rsidRDefault="00725266" w:rsidP="00E104AC">
            <w:pPr>
              <w:suppressAutoHyphens/>
              <w:spacing w:after="0" w:line="240" w:lineRule="auto"/>
              <w:jc w:val="center"/>
              <w:rPr>
                <w:rFonts w:ascii="Times New Roman" w:hAnsi="Times New Roman"/>
                <w:b/>
                <w:bCs/>
                <w:sz w:val="24"/>
                <w:szCs w:val="24"/>
              </w:rPr>
            </w:pPr>
            <w:r w:rsidRPr="008B4756">
              <w:rPr>
                <w:rFonts w:ascii="Times New Roman" w:hAnsi="Times New Roman"/>
                <w:b/>
                <w:bCs/>
                <w:sz w:val="24"/>
                <w:szCs w:val="24"/>
              </w:rPr>
              <w:t>Умения</w:t>
            </w:r>
          </w:p>
        </w:tc>
        <w:tc>
          <w:tcPr>
            <w:tcW w:w="3895" w:type="dxa"/>
          </w:tcPr>
          <w:p w14:paraId="55E13062" w14:textId="77777777" w:rsidR="008455A1" w:rsidRPr="008B4756" w:rsidRDefault="00725266" w:rsidP="00E104AC">
            <w:pPr>
              <w:suppressAutoHyphens/>
              <w:spacing w:after="0" w:line="240" w:lineRule="auto"/>
              <w:jc w:val="center"/>
              <w:rPr>
                <w:rFonts w:ascii="Times New Roman" w:hAnsi="Times New Roman"/>
                <w:b/>
                <w:bCs/>
                <w:sz w:val="24"/>
                <w:szCs w:val="24"/>
              </w:rPr>
            </w:pPr>
            <w:r w:rsidRPr="008B4756">
              <w:rPr>
                <w:rFonts w:ascii="Times New Roman" w:hAnsi="Times New Roman"/>
                <w:b/>
                <w:bCs/>
                <w:sz w:val="24"/>
                <w:szCs w:val="24"/>
              </w:rPr>
              <w:t>Знания</w:t>
            </w:r>
          </w:p>
        </w:tc>
      </w:tr>
      <w:tr w:rsidR="008455A1" w:rsidRPr="008B4756" w14:paraId="3CF45C71" w14:textId="77777777" w:rsidTr="00E104AC">
        <w:trPr>
          <w:trHeight w:val="212"/>
        </w:trPr>
        <w:tc>
          <w:tcPr>
            <w:tcW w:w="1696" w:type="dxa"/>
          </w:tcPr>
          <w:p w14:paraId="0C2B6DC4" w14:textId="77777777" w:rsidR="008455A1" w:rsidRPr="008B4756" w:rsidRDefault="00725266">
            <w:pPr>
              <w:suppressAutoHyphens/>
              <w:spacing w:after="0" w:line="240" w:lineRule="auto"/>
              <w:rPr>
                <w:rFonts w:ascii="Times New Roman" w:hAnsi="Times New Roman"/>
                <w:sz w:val="24"/>
                <w:szCs w:val="24"/>
              </w:rPr>
            </w:pPr>
            <w:r w:rsidRPr="008B4756">
              <w:rPr>
                <w:rFonts w:ascii="Times New Roman" w:hAnsi="Times New Roman"/>
                <w:sz w:val="24"/>
                <w:szCs w:val="24"/>
              </w:rPr>
              <w:t xml:space="preserve">ПК 1.1-1.5, ПК 2.4, </w:t>
            </w:r>
          </w:p>
          <w:p w14:paraId="791EA3CF" w14:textId="77777777" w:rsidR="008455A1" w:rsidRPr="008B4756" w:rsidRDefault="00725266">
            <w:pPr>
              <w:suppressAutoHyphens/>
              <w:spacing w:after="0" w:line="240" w:lineRule="auto"/>
              <w:rPr>
                <w:rFonts w:ascii="Times New Roman" w:hAnsi="Times New Roman"/>
                <w:sz w:val="24"/>
                <w:szCs w:val="24"/>
              </w:rPr>
            </w:pPr>
            <w:r w:rsidRPr="008B4756">
              <w:rPr>
                <w:rFonts w:ascii="Times New Roman" w:hAnsi="Times New Roman"/>
                <w:sz w:val="24"/>
                <w:szCs w:val="24"/>
              </w:rPr>
              <w:t xml:space="preserve">ПК 3.1-3.2, </w:t>
            </w:r>
          </w:p>
          <w:p w14:paraId="277F3177" w14:textId="5829FAC0" w:rsidR="008455A1" w:rsidRPr="008B4756" w:rsidRDefault="00725266">
            <w:pPr>
              <w:suppressAutoHyphens/>
              <w:spacing w:after="0" w:line="240" w:lineRule="auto"/>
              <w:rPr>
                <w:rFonts w:ascii="Times New Roman" w:hAnsi="Times New Roman"/>
                <w:sz w:val="24"/>
                <w:szCs w:val="24"/>
              </w:rPr>
            </w:pPr>
            <w:r w:rsidRPr="008B4756">
              <w:rPr>
                <w:rFonts w:ascii="Times New Roman" w:hAnsi="Times New Roman"/>
                <w:sz w:val="24"/>
                <w:szCs w:val="24"/>
              </w:rPr>
              <w:t>ОК 01–ОК 09</w:t>
            </w:r>
          </w:p>
        </w:tc>
        <w:tc>
          <w:tcPr>
            <w:tcW w:w="3657" w:type="dxa"/>
          </w:tcPr>
          <w:p w14:paraId="5599600C" w14:textId="77777777" w:rsidR="008455A1" w:rsidRPr="008B4756" w:rsidRDefault="00725266" w:rsidP="00E104AC">
            <w:pPr>
              <w:spacing w:after="0" w:line="240" w:lineRule="auto"/>
              <w:rPr>
                <w:rFonts w:ascii="Times New Roman" w:hAnsi="Times New Roman"/>
                <w:sz w:val="24"/>
                <w:szCs w:val="24"/>
              </w:rPr>
            </w:pPr>
            <w:r w:rsidRPr="008B4756">
              <w:rPr>
                <w:rFonts w:ascii="Times New Roman" w:hAnsi="Times New Roman"/>
                <w:sz w:val="24"/>
                <w:szCs w:val="24"/>
              </w:rPr>
              <w:t>анализировать сложные графические образы;</w:t>
            </w:r>
          </w:p>
          <w:p w14:paraId="78068093" w14:textId="77777777" w:rsidR="008455A1" w:rsidRPr="008B4756" w:rsidRDefault="00725266" w:rsidP="00E104AC">
            <w:pPr>
              <w:spacing w:after="0" w:line="240" w:lineRule="auto"/>
              <w:rPr>
                <w:rFonts w:ascii="Times New Roman" w:hAnsi="Times New Roman"/>
                <w:sz w:val="24"/>
                <w:szCs w:val="24"/>
              </w:rPr>
            </w:pPr>
            <w:r w:rsidRPr="008B4756">
              <w:rPr>
                <w:rFonts w:ascii="Times New Roman" w:hAnsi="Times New Roman"/>
                <w:sz w:val="24"/>
                <w:szCs w:val="24"/>
              </w:rPr>
              <w:t>создавать средствами живописи композиции различной сложности;</w:t>
            </w:r>
          </w:p>
          <w:p w14:paraId="2C7F8DE6" w14:textId="77777777" w:rsidR="008455A1" w:rsidRPr="008B4756" w:rsidRDefault="00725266" w:rsidP="00E104AC">
            <w:pPr>
              <w:spacing w:after="0" w:line="240" w:lineRule="auto"/>
              <w:rPr>
                <w:rFonts w:ascii="Times New Roman" w:hAnsi="Times New Roman"/>
                <w:sz w:val="24"/>
                <w:szCs w:val="24"/>
              </w:rPr>
            </w:pPr>
            <w:r w:rsidRPr="008B4756">
              <w:rPr>
                <w:rFonts w:ascii="Times New Roman" w:hAnsi="Times New Roman"/>
                <w:sz w:val="24"/>
                <w:szCs w:val="24"/>
              </w:rPr>
              <w:t>изображать предметы и среду в различной живописной технике</w:t>
            </w:r>
          </w:p>
        </w:tc>
        <w:tc>
          <w:tcPr>
            <w:tcW w:w="3895" w:type="dxa"/>
            <w:shd w:val="clear" w:color="auto" w:fill="auto"/>
          </w:tcPr>
          <w:p w14:paraId="34738C31" w14:textId="77777777" w:rsidR="008455A1" w:rsidRPr="008B4756" w:rsidRDefault="00725266" w:rsidP="00E104AC">
            <w:pPr>
              <w:spacing w:after="0" w:line="240" w:lineRule="auto"/>
              <w:ind w:left="57"/>
              <w:rPr>
                <w:rFonts w:ascii="Times New Roman" w:hAnsi="Times New Roman"/>
                <w:sz w:val="24"/>
                <w:szCs w:val="24"/>
              </w:rPr>
            </w:pPr>
            <w:r w:rsidRPr="008B4756">
              <w:rPr>
                <w:rFonts w:ascii="Times New Roman" w:hAnsi="Times New Roman"/>
                <w:sz w:val="24"/>
                <w:szCs w:val="24"/>
              </w:rPr>
              <w:t xml:space="preserve">основы </w:t>
            </w:r>
            <w:proofErr w:type="spellStart"/>
            <w:r w:rsidRPr="008B4756">
              <w:rPr>
                <w:rFonts w:ascii="Times New Roman" w:hAnsi="Times New Roman"/>
                <w:sz w:val="24"/>
                <w:szCs w:val="24"/>
              </w:rPr>
              <w:t>цветоведения</w:t>
            </w:r>
            <w:proofErr w:type="spellEnd"/>
            <w:r w:rsidRPr="008B4756">
              <w:rPr>
                <w:rFonts w:ascii="Times New Roman" w:hAnsi="Times New Roman"/>
                <w:sz w:val="24"/>
                <w:szCs w:val="24"/>
              </w:rPr>
              <w:t xml:space="preserve"> и принципы реалистического изображения объемной формы объекта и световоздушной перспективы;</w:t>
            </w:r>
          </w:p>
          <w:p w14:paraId="4FD61342" w14:textId="77777777" w:rsidR="008455A1" w:rsidRPr="008B4756" w:rsidRDefault="00725266" w:rsidP="00E104AC">
            <w:pPr>
              <w:spacing w:after="0" w:line="240" w:lineRule="auto"/>
              <w:ind w:left="57"/>
              <w:rPr>
                <w:rFonts w:ascii="Times New Roman" w:hAnsi="Times New Roman"/>
                <w:sz w:val="24"/>
                <w:szCs w:val="24"/>
              </w:rPr>
            </w:pPr>
            <w:r w:rsidRPr="008B4756">
              <w:rPr>
                <w:rFonts w:ascii="Times New Roman" w:hAnsi="Times New Roman"/>
                <w:sz w:val="24"/>
                <w:szCs w:val="24"/>
              </w:rPr>
              <w:t>живописные возможности материалов;</w:t>
            </w:r>
          </w:p>
          <w:p w14:paraId="62ADB48C" w14:textId="77777777" w:rsidR="008455A1" w:rsidRPr="008B4756" w:rsidRDefault="00725266" w:rsidP="00E104AC">
            <w:pPr>
              <w:spacing w:after="0" w:line="240" w:lineRule="auto"/>
              <w:ind w:left="57"/>
              <w:rPr>
                <w:rFonts w:ascii="Times New Roman" w:hAnsi="Times New Roman"/>
                <w:sz w:val="24"/>
                <w:szCs w:val="24"/>
              </w:rPr>
            </w:pPr>
            <w:r w:rsidRPr="008B4756">
              <w:rPr>
                <w:rFonts w:ascii="Times New Roman" w:hAnsi="Times New Roman"/>
                <w:sz w:val="24"/>
                <w:szCs w:val="24"/>
              </w:rPr>
              <w:t>особенности психологии восприятия цвета.</w:t>
            </w:r>
          </w:p>
        </w:tc>
      </w:tr>
    </w:tbl>
    <w:p w14:paraId="65632881" w14:textId="77777777" w:rsidR="00E104AC" w:rsidRPr="008B4756" w:rsidRDefault="00E104AC">
      <w:pPr>
        <w:suppressAutoHyphens/>
        <w:spacing w:after="240" w:line="240" w:lineRule="auto"/>
        <w:jc w:val="center"/>
        <w:rPr>
          <w:rFonts w:ascii="Times New Roman" w:hAnsi="Times New Roman"/>
          <w:b/>
          <w:sz w:val="24"/>
          <w:szCs w:val="24"/>
        </w:rPr>
      </w:pPr>
    </w:p>
    <w:p w14:paraId="058B1F04" w14:textId="5D857EED" w:rsidR="008455A1" w:rsidRPr="008B4756" w:rsidRDefault="00725266">
      <w:pPr>
        <w:suppressAutoHyphens/>
        <w:spacing w:after="240" w:line="240" w:lineRule="auto"/>
        <w:jc w:val="center"/>
        <w:rPr>
          <w:rFonts w:ascii="Times New Roman" w:hAnsi="Times New Roman"/>
          <w:b/>
          <w:sz w:val="24"/>
          <w:szCs w:val="24"/>
        </w:rPr>
      </w:pPr>
      <w:r w:rsidRPr="008B4756">
        <w:rPr>
          <w:rFonts w:ascii="Times New Roman" w:hAnsi="Times New Roman"/>
          <w:b/>
          <w:sz w:val="24"/>
          <w:szCs w:val="24"/>
        </w:rPr>
        <w:t>2. СТРУКТУРА И СОДЕРЖАНИЕ УЧЕБНОЙ ДИСЦИПЛИНЫ</w:t>
      </w:r>
    </w:p>
    <w:p w14:paraId="45318643" w14:textId="77777777" w:rsidR="008455A1" w:rsidRPr="008B4756" w:rsidRDefault="00725266">
      <w:pPr>
        <w:suppressAutoHyphens/>
        <w:spacing w:after="240" w:line="240" w:lineRule="auto"/>
        <w:ind w:firstLine="709"/>
        <w:rPr>
          <w:rFonts w:ascii="Times New Roman" w:hAnsi="Times New Roman"/>
          <w:b/>
          <w:sz w:val="24"/>
          <w:szCs w:val="24"/>
        </w:rPr>
      </w:pPr>
      <w:r w:rsidRPr="008B475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8455A1" w:rsidRPr="008B4756" w14:paraId="084C9118" w14:textId="77777777">
        <w:trPr>
          <w:trHeight w:val="490"/>
        </w:trPr>
        <w:tc>
          <w:tcPr>
            <w:tcW w:w="3685" w:type="pct"/>
            <w:vAlign w:val="center"/>
          </w:tcPr>
          <w:p w14:paraId="17F89FD2" w14:textId="77777777" w:rsidR="008455A1" w:rsidRPr="008B4756" w:rsidRDefault="00725266">
            <w:pPr>
              <w:suppressAutoHyphens/>
              <w:rPr>
                <w:rFonts w:ascii="Times New Roman" w:hAnsi="Times New Roman"/>
                <w:b/>
                <w:sz w:val="24"/>
                <w:szCs w:val="24"/>
              </w:rPr>
            </w:pPr>
            <w:r w:rsidRPr="008B4756">
              <w:rPr>
                <w:rFonts w:ascii="Times New Roman" w:hAnsi="Times New Roman"/>
                <w:b/>
                <w:sz w:val="24"/>
                <w:szCs w:val="24"/>
              </w:rPr>
              <w:t>Вид учебной работы</w:t>
            </w:r>
          </w:p>
        </w:tc>
        <w:tc>
          <w:tcPr>
            <w:tcW w:w="1315" w:type="pct"/>
            <w:vAlign w:val="center"/>
          </w:tcPr>
          <w:p w14:paraId="3817E8D9" w14:textId="77777777" w:rsidR="008455A1" w:rsidRPr="008B4756" w:rsidRDefault="00725266">
            <w:pPr>
              <w:suppressAutoHyphens/>
              <w:rPr>
                <w:rFonts w:ascii="Times New Roman" w:hAnsi="Times New Roman"/>
                <w:b/>
                <w:iCs/>
                <w:sz w:val="24"/>
                <w:szCs w:val="24"/>
              </w:rPr>
            </w:pPr>
            <w:r w:rsidRPr="008B4756">
              <w:rPr>
                <w:rFonts w:ascii="Times New Roman" w:hAnsi="Times New Roman"/>
                <w:b/>
                <w:iCs/>
                <w:sz w:val="24"/>
                <w:szCs w:val="24"/>
              </w:rPr>
              <w:t>Объем в часах</w:t>
            </w:r>
          </w:p>
        </w:tc>
      </w:tr>
      <w:tr w:rsidR="008455A1" w:rsidRPr="008B4756" w14:paraId="1BCCA2A4" w14:textId="77777777">
        <w:trPr>
          <w:trHeight w:val="490"/>
        </w:trPr>
        <w:tc>
          <w:tcPr>
            <w:tcW w:w="3685" w:type="pct"/>
            <w:vAlign w:val="center"/>
          </w:tcPr>
          <w:p w14:paraId="7C670B66" w14:textId="77777777" w:rsidR="008455A1" w:rsidRPr="008B4756" w:rsidRDefault="00725266">
            <w:pPr>
              <w:suppressAutoHyphens/>
              <w:spacing w:after="0"/>
              <w:rPr>
                <w:rFonts w:ascii="Times New Roman" w:hAnsi="Times New Roman"/>
                <w:b/>
                <w:sz w:val="24"/>
                <w:szCs w:val="24"/>
              </w:rPr>
            </w:pPr>
            <w:r w:rsidRPr="008B4756">
              <w:rPr>
                <w:rFonts w:ascii="Times New Roman" w:hAnsi="Times New Roman"/>
                <w:b/>
                <w:sz w:val="24"/>
                <w:szCs w:val="24"/>
              </w:rPr>
              <w:t>Объем образовательной программы учебной дисциплины</w:t>
            </w:r>
          </w:p>
        </w:tc>
        <w:tc>
          <w:tcPr>
            <w:tcW w:w="1315" w:type="pct"/>
            <w:vAlign w:val="center"/>
          </w:tcPr>
          <w:p w14:paraId="182D456A" w14:textId="77777777" w:rsidR="008455A1" w:rsidRPr="008B4756" w:rsidRDefault="00725266">
            <w:pPr>
              <w:suppressAutoHyphens/>
              <w:spacing w:after="0"/>
              <w:rPr>
                <w:rFonts w:ascii="Times New Roman" w:hAnsi="Times New Roman"/>
                <w:b/>
                <w:iCs/>
                <w:sz w:val="24"/>
                <w:szCs w:val="24"/>
              </w:rPr>
            </w:pPr>
            <w:r w:rsidRPr="008B4756">
              <w:rPr>
                <w:rFonts w:ascii="Times New Roman" w:hAnsi="Times New Roman"/>
                <w:b/>
                <w:iCs/>
                <w:sz w:val="24"/>
                <w:szCs w:val="24"/>
              </w:rPr>
              <w:t>74</w:t>
            </w:r>
          </w:p>
        </w:tc>
      </w:tr>
      <w:tr w:rsidR="008455A1" w:rsidRPr="008B4756" w14:paraId="760B32C2" w14:textId="77777777">
        <w:trPr>
          <w:trHeight w:val="490"/>
        </w:trPr>
        <w:tc>
          <w:tcPr>
            <w:tcW w:w="3685" w:type="pct"/>
            <w:shd w:val="clear" w:color="auto" w:fill="auto"/>
            <w:vAlign w:val="center"/>
          </w:tcPr>
          <w:p w14:paraId="14882AB9" w14:textId="77777777" w:rsidR="008455A1" w:rsidRPr="008B4756" w:rsidRDefault="00725266">
            <w:pPr>
              <w:suppressAutoHyphens/>
              <w:spacing w:after="0"/>
              <w:rPr>
                <w:rFonts w:ascii="Times New Roman" w:hAnsi="Times New Roman"/>
                <w:b/>
                <w:sz w:val="24"/>
                <w:szCs w:val="24"/>
              </w:rPr>
            </w:pPr>
            <w:r w:rsidRPr="008B4756">
              <w:rPr>
                <w:rFonts w:ascii="Times New Roman" w:hAnsi="Times New Roman"/>
                <w:b/>
                <w:sz w:val="24"/>
                <w:szCs w:val="24"/>
              </w:rPr>
              <w:t>в т.ч. в форме практической подготовки</w:t>
            </w:r>
          </w:p>
        </w:tc>
        <w:tc>
          <w:tcPr>
            <w:tcW w:w="1315" w:type="pct"/>
            <w:shd w:val="clear" w:color="auto" w:fill="auto"/>
            <w:vAlign w:val="center"/>
          </w:tcPr>
          <w:p w14:paraId="46DBB713" w14:textId="77777777" w:rsidR="008455A1" w:rsidRPr="008B4756" w:rsidRDefault="00725266">
            <w:pPr>
              <w:suppressAutoHyphens/>
              <w:spacing w:after="0"/>
              <w:rPr>
                <w:rFonts w:ascii="Times New Roman" w:hAnsi="Times New Roman"/>
                <w:b/>
                <w:bCs/>
                <w:iCs/>
                <w:sz w:val="24"/>
                <w:szCs w:val="24"/>
              </w:rPr>
            </w:pPr>
            <w:r w:rsidRPr="008B4756">
              <w:rPr>
                <w:rFonts w:ascii="Times New Roman" w:hAnsi="Times New Roman"/>
                <w:b/>
                <w:bCs/>
                <w:iCs/>
                <w:sz w:val="24"/>
                <w:szCs w:val="24"/>
              </w:rPr>
              <w:t>64</w:t>
            </w:r>
          </w:p>
        </w:tc>
      </w:tr>
      <w:tr w:rsidR="008455A1" w:rsidRPr="008B4756" w14:paraId="789073CD" w14:textId="77777777">
        <w:trPr>
          <w:trHeight w:val="336"/>
        </w:trPr>
        <w:tc>
          <w:tcPr>
            <w:tcW w:w="5000" w:type="pct"/>
            <w:gridSpan w:val="2"/>
            <w:vAlign w:val="center"/>
          </w:tcPr>
          <w:p w14:paraId="26A73B08" w14:textId="77777777" w:rsidR="008455A1" w:rsidRPr="008B4756" w:rsidRDefault="00725266">
            <w:pPr>
              <w:suppressAutoHyphens/>
              <w:spacing w:after="0"/>
              <w:rPr>
                <w:rFonts w:ascii="Times New Roman" w:hAnsi="Times New Roman"/>
                <w:iCs/>
                <w:sz w:val="24"/>
                <w:szCs w:val="24"/>
              </w:rPr>
            </w:pPr>
            <w:r w:rsidRPr="008B4756">
              <w:rPr>
                <w:rFonts w:ascii="Times New Roman" w:hAnsi="Times New Roman"/>
                <w:sz w:val="24"/>
                <w:szCs w:val="24"/>
              </w:rPr>
              <w:t>в т. ч.:</w:t>
            </w:r>
          </w:p>
        </w:tc>
      </w:tr>
      <w:tr w:rsidR="008455A1" w:rsidRPr="008B4756" w14:paraId="2680A8D7" w14:textId="77777777">
        <w:trPr>
          <w:trHeight w:val="490"/>
        </w:trPr>
        <w:tc>
          <w:tcPr>
            <w:tcW w:w="3685" w:type="pct"/>
            <w:vAlign w:val="center"/>
          </w:tcPr>
          <w:p w14:paraId="58B76DC4" w14:textId="77777777" w:rsidR="008455A1" w:rsidRPr="008B4756" w:rsidRDefault="00725266">
            <w:pPr>
              <w:suppressAutoHyphens/>
              <w:spacing w:after="0"/>
              <w:rPr>
                <w:rFonts w:ascii="Times New Roman" w:hAnsi="Times New Roman"/>
                <w:sz w:val="24"/>
                <w:szCs w:val="24"/>
              </w:rPr>
            </w:pPr>
            <w:r w:rsidRPr="008B4756">
              <w:rPr>
                <w:rFonts w:ascii="Times New Roman" w:hAnsi="Times New Roman"/>
                <w:sz w:val="24"/>
                <w:szCs w:val="24"/>
              </w:rPr>
              <w:t>теоретическое обучение</w:t>
            </w:r>
          </w:p>
        </w:tc>
        <w:tc>
          <w:tcPr>
            <w:tcW w:w="1315" w:type="pct"/>
            <w:vAlign w:val="center"/>
          </w:tcPr>
          <w:p w14:paraId="0FFAE06E" w14:textId="77777777" w:rsidR="008455A1" w:rsidRPr="008B4756" w:rsidRDefault="00725266">
            <w:pPr>
              <w:suppressAutoHyphens/>
              <w:spacing w:after="0"/>
              <w:rPr>
                <w:rFonts w:ascii="Times New Roman" w:hAnsi="Times New Roman"/>
                <w:iCs/>
                <w:sz w:val="24"/>
                <w:szCs w:val="24"/>
                <w:lang w:val="en-US"/>
              </w:rPr>
            </w:pPr>
            <w:r w:rsidRPr="008B4756">
              <w:rPr>
                <w:rFonts w:ascii="Times New Roman" w:hAnsi="Times New Roman"/>
                <w:iCs/>
                <w:sz w:val="24"/>
                <w:szCs w:val="24"/>
                <w:lang w:val="en-US"/>
              </w:rPr>
              <w:t>10</w:t>
            </w:r>
          </w:p>
        </w:tc>
      </w:tr>
      <w:tr w:rsidR="008455A1" w:rsidRPr="008B4756" w14:paraId="5E1DBD86" w14:textId="77777777">
        <w:trPr>
          <w:trHeight w:val="490"/>
        </w:trPr>
        <w:tc>
          <w:tcPr>
            <w:tcW w:w="3685" w:type="pct"/>
            <w:vAlign w:val="center"/>
          </w:tcPr>
          <w:p w14:paraId="30DA0185" w14:textId="77777777" w:rsidR="008455A1" w:rsidRPr="008B4756" w:rsidRDefault="00725266">
            <w:pPr>
              <w:suppressAutoHyphens/>
              <w:spacing w:after="0"/>
              <w:rPr>
                <w:rFonts w:ascii="Times New Roman" w:hAnsi="Times New Roman"/>
                <w:sz w:val="24"/>
                <w:szCs w:val="24"/>
              </w:rPr>
            </w:pPr>
            <w:r w:rsidRPr="008B4756">
              <w:rPr>
                <w:rFonts w:ascii="Times New Roman" w:hAnsi="Times New Roman"/>
                <w:sz w:val="24"/>
                <w:szCs w:val="24"/>
              </w:rPr>
              <w:t>практические занятия</w:t>
            </w:r>
            <w:r w:rsidRPr="008B4756">
              <w:rPr>
                <w:rFonts w:ascii="Times New Roman" w:hAnsi="Times New Roman"/>
                <w:i/>
                <w:sz w:val="24"/>
                <w:szCs w:val="24"/>
              </w:rPr>
              <w:t xml:space="preserve"> (если предусмотрено)</w:t>
            </w:r>
          </w:p>
        </w:tc>
        <w:tc>
          <w:tcPr>
            <w:tcW w:w="1315" w:type="pct"/>
            <w:vAlign w:val="center"/>
          </w:tcPr>
          <w:p w14:paraId="367914BF" w14:textId="77777777" w:rsidR="008455A1" w:rsidRPr="008B4756" w:rsidRDefault="00725266">
            <w:pPr>
              <w:suppressAutoHyphens/>
              <w:spacing w:after="0"/>
              <w:rPr>
                <w:rFonts w:ascii="Times New Roman" w:hAnsi="Times New Roman"/>
                <w:iCs/>
                <w:sz w:val="24"/>
                <w:szCs w:val="24"/>
              </w:rPr>
            </w:pPr>
            <w:r w:rsidRPr="008B4756">
              <w:rPr>
                <w:rFonts w:ascii="Times New Roman" w:hAnsi="Times New Roman"/>
                <w:iCs/>
                <w:sz w:val="24"/>
                <w:szCs w:val="24"/>
              </w:rPr>
              <w:t>64</w:t>
            </w:r>
          </w:p>
        </w:tc>
      </w:tr>
      <w:tr w:rsidR="008455A1" w:rsidRPr="008B4756" w14:paraId="24967E8C" w14:textId="77777777">
        <w:trPr>
          <w:trHeight w:val="267"/>
        </w:trPr>
        <w:tc>
          <w:tcPr>
            <w:tcW w:w="3685" w:type="pct"/>
            <w:vAlign w:val="center"/>
          </w:tcPr>
          <w:p w14:paraId="35FCAB3A" w14:textId="77777777" w:rsidR="008455A1" w:rsidRPr="008B4756" w:rsidRDefault="00725266">
            <w:pPr>
              <w:suppressAutoHyphens/>
              <w:spacing w:after="0"/>
              <w:rPr>
                <w:rFonts w:ascii="Times New Roman" w:hAnsi="Times New Roman"/>
                <w:i/>
                <w:sz w:val="24"/>
                <w:szCs w:val="24"/>
              </w:rPr>
            </w:pPr>
            <w:r w:rsidRPr="008B4756">
              <w:rPr>
                <w:rFonts w:ascii="Times New Roman" w:hAnsi="Times New Roman"/>
                <w:i/>
                <w:sz w:val="24"/>
                <w:szCs w:val="24"/>
              </w:rPr>
              <w:t xml:space="preserve">Самостоятельная работа </w:t>
            </w:r>
          </w:p>
        </w:tc>
        <w:tc>
          <w:tcPr>
            <w:tcW w:w="1315" w:type="pct"/>
            <w:vAlign w:val="center"/>
          </w:tcPr>
          <w:p w14:paraId="394198FA" w14:textId="77777777" w:rsidR="008455A1" w:rsidRPr="008B4756" w:rsidRDefault="00725266">
            <w:pPr>
              <w:suppressAutoHyphens/>
              <w:spacing w:after="0"/>
              <w:rPr>
                <w:rFonts w:ascii="Times New Roman" w:hAnsi="Times New Roman"/>
                <w:iCs/>
                <w:sz w:val="24"/>
                <w:szCs w:val="24"/>
              </w:rPr>
            </w:pPr>
            <w:r w:rsidRPr="008B4756">
              <w:rPr>
                <w:rFonts w:ascii="Times New Roman" w:hAnsi="Times New Roman"/>
                <w:iCs/>
                <w:sz w:val="24"/>
                <w:szCs w:val="24"/>
              </w:rPr>
              <w:t>-</w:t>
            </w:r>
          </w:p>
        </w:tc>
      </w:tr>
      <w:tr w:rsidR="008455A1" w:rsidRPr="008B4756" w14:paraId="79EEA386" w14:textId="77777777">
        <w:trPr>
          <w:trHeight w:val="331"/>
        </w:trPr>
        <w:tc>
          <w:tcPr>
            <w:tcW w:w="3685" w:type="pct"/>
            <w:vAlign w:val="center"/>
          </w:tcPr>
          <w:p w14:paraId="3C817E87" w14:textId="77777777" w:rsidR="008455A1" w:rsidRPr="008B4756" w:rsidRDefault="00725266">
            <w:pPr>
              <w:suppressAutoHyphens/>
              <w:spacing w:after="0"/>
              <w:rPr>
                <w:rFonts w:ascii="Times New Roman" w:hAnsi="Times New Roman"/>
                <w:i/>
                <w:sz w:val="24"/>
                <w:szCs w:val="24"/>
              </w:rPr>
            </w:pPr>
            <w:r w:rsidRPr="008B4756">
              <w:rPr>
                <w:rFonts w:ascii="Times New Roman" w:hAnsi="Times New Roman"/>
                <w:b/>
                <w:iCs/>
                <w:sz w:val="24"/>
                <w:szCs w:val="24"/>
              </w:rPr>
              <w:t>Промежуточная аттестация (в форме экзамена)</w:t>
            </w:r>
          </w:p>
        </w:tc>
        <w:tc>
          <w:tcPr>
            <w:tcW w:w="1315" w:type="pct"/>
            <w:vAlign w:val="center"/>
          </w:tcPr>
          <w:p w14:paraId="4EDFC753" w14:textId="77777777" w:rsidR="008455A1" w:rsidRPr="008B4756" w:rsidRDefault="00725266">
            <w:pPr>
              <w:suppressAutoHyphens/>
              <w:spacing w:after="0"/>
              <w:rPr>
                <w:rFonts w:ascii="Times New Roman" w:hAnsi="Times New Roman"/>
                <w:b/>
                <w:iCs/>
                <w:sz w:val="24"/>
                <w:szCs w:val="24"/>
              </w:rPr>
            </w:pPr>
            <w:r w:rsidRPr="008B4756">
              <w:rPr>
                <w:rFonts w:ascii="Times New Roman" w:hAnsi="Times New Roman"/>
                <w:b/>
                <w:iCs/>
                <w:sz w:val="24"/>
                <w:szCs w:val="24"/>
              </w:rPr>
              <w:t>18</w:t>
            </w:r>
          </w:p>
        </w:tc>
      </w:tr>
    </w:tbl>
    <w:p w14:paraId="53044CDB" w14:textId="77777777" w:rsidR="008455A1" w:rsidRPr="008B4756" w:rsidRDefault="00725266">
      <w:pPr>
        <w:suppressAutoHyphens/>
        <w:spacing w:after="120"/>
        <w:rPr>
          <w:rFonts w:ascii="Times New Roman" w:hAnsi="Times New Roman"/>
          <w:b/>
          <w:i/>
          <w:sz w:val="24"/>
          <w:szCs w:val="24"/>
        </w:rPr>
      </w:pPr>
      <w:r w:rsidRPr="008B4756">
        <w:rPr>
          <w:rFonts w:ascii="Times New Roman" w:hAnsi="Times New Roman"/>
          <w:b/>
          <w:i/>
          <w:sz w:val="24"/>
          <w:szCs w:val="24"/>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67054D17" w14:textId="77777777" w:rsidR="008455A1" w:rsidRPr="008B4756" w:rsidRDefault="008455A1">
      <w:pPr>
        <w:rPr>
          <w:rFonts w:ascii="Times New Roman" w:hAnsi="Times New Roman"/>
          <w:b/>
          <w:i/>
          <w:sz w:val="24"/>
          <w:szCs w:val="24"/>
        </w:rPr>
        <w:sectPr w:rsidR="008455A1" w:rsidRPr="008B4756">
          <w:pgSz w:w="11906" w:h="16838"/>
          <w:pgMar w:top="1134" w:right="850" w:bottom="284" w:left="1701" w:header="708" w:footer="708" w:gutter="0"/>
          <w:cols w:space="720"/>
          <w:docGrid w:linePitch="299"/>
        </w:sectPr>
      </w:pPr>
    </w:p>
    <w:p w14:paraId="516B5BE6" w14:textId="77777777" w:rsidR="008455A1" w:rsidRPr="008B4756" w:rsidRDefault="00725266">
      <w:pPr>
        <w:ind w:firstLine="709"/>
        <w:rPr>
          <w:rFonts w:ascii="Times New Roman" w:hAnsi="Times New Roman"/>
          <w:b/>
          <w:bCs/>
          <w:sz w:val="24"/>
          <w:szCs w:val="24"/>
        </w:rPr>
      </w:pPr>
      <w:r w:rsidRPr="008B4756">
        <w:rPr>
          <w:rFonts w:ascii="Times New Roman" w:hAnsi="Times New Roman"/>
          <w:b/>
          <w:sz w:val="24"/>
          <w:szCs w:val="24"/>
        </w:rPr>
        <w:t xml:space="preserve">2.2. Тематический план и содержание учебной дисциплины </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438"/>
        <w:gridCol w:w="8509"/>
        <w:gridCol w:w="2126"/>
        <w:gridCol w:w="2033"/>
      </w:tblGrid>
      <w:tr w:rsidR="008455A1" w:rsidRPr="005E27BE" w14:paraId="6F80ECF2" w14:textId="77777777" w:rsidTr="000C3F5E">
        <w:trPr>
          <w:trHeight w:val="20"/>
        </w:trPr>
        <w:tc>
          <w:tcPr>
            <w:tcW w:w="610" w:type="pct"/>
            <w:tcBorders>
              <w:top w:val="single" w:sz="4" w:space="0" w:color="auto"/>
              <w:left w:val="single" w:sz="4" w:space="0" w:color="auto"/>
              <w:bottom w:val="single" w:sz="4" w:space="0" w:color="auto"/>
              <w:right w:val="single" w:sz="4" w:space="0" w:color="auto"/>
            </w:tcBorders>
            <w:vAlign w:val="center"/>
          </w:tcPr>
          <w:p w14:paraId="1EB159A7"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Наименование разделов и тем</w:t>
            </w:r>
          </w:p>
        </w:tc>
        <w:tc>
          <w:tcPr>
            <w:tcW w:w="2996" w:type="pct"/>
            <w:gridSpan w:val="2"/>
            <w:tcBorders>
              <w:top w:val="single" w:sz="4" w:space="0" w:color="auto"/>
              <w:left w:val="single" w:sz="4" w:space="0" w:color="auto"/>
              <w:bottom w:val="single" w:sz="4" w:space="0" w:color="auto"/>
              <w:right w:val="single" w:sz="4" w:space="0" w:color="auto"/>
            </w:tcBorders>
            <w:vAlign w:val="center"/>
          </w:tcPr>
          <w:p w14:paraId="14C92001"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Содержание учебного материала и формы организации деятельности обучающихся</w:t>
            </w:r>
          </w:p>
        </w:tc>
        <w:tc>
          <w:tcPr>
            <w:tcW w:w="712" w:type="pct"/>
            <w:tcBorders>
              <w:top w:val="single" w:sz="4" w:space="0" w:color="auto"/>
              <w:left w:val="single" w:sz="4" w:space="0" w:color="auto"/>
              <w:bottom w:val="single" w:sz="4" w:space="0" w:color="auto"/>
              <w:right w:val="single" w:sz="4" w:space="0" w:color="auto"/>
            </w:tcBorders>
            <w:vAlign w:val="center"/>
          </w:tcPr>
          <w:p w14:paraId="02DD9305" w14:textId="66B4ACCB"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Объем, акад. ч</w:t>
            </w:r>
            <w:r w:rsidR="003411FA" w:rsidRPr="005E27BE">
              <w:rPr>
                <w:rFonts w:ascii="Times New Roman" w:hAnsi="Times New Roman"/>
                <w:b/>
                <w:bCs/>
                <w:sz w:val="24"/>
                <w:szCs w:val="24"/>
              </w:rPr>
              <w:t>.</w:t>
            </w:r>
            <w:r w:rsidRPr="005E27BE">
              <w:rPr>
                <w:rFonts w:ascii="Times New Roman" w:hAnsi="Times New Roman"/>
                <w:b/>
                <w:bCs/>
                <w:sz w:val="24"/>
                <w:szCs w:val="24"/>
              </w:rPr>
              <w:t xml:space="preserve"> / в том числе в форме практической подготовки, акад</w:t>
            </w:r>
            <w:r w:rsidR="003411FA" w:rsidRPr="005E27BE">
              <w:rPr>
                <w:rFonts w:ascii="Times New Roman" w:hAnsi="Times New Roman"/>
                <w:b/>
                <w:bCs/>
                <w:sz w:val="24"/>
                <w:szCs w:val="24"/>
              </w:rPr>
              <w:t>.</w:t>
            </w:r>
            <w:r w:rsidRPr="005E27BE">
              <w:rPr>
                <w:rFonts w:ascii="Times New Roman" w:hAnsi="Times New Roman"/>
                <w:b/>
                <w:bCs/>
                <w:sz w:val="24"/>
                <w:szCs w:val="24"/>
              </w:rPr>
              <w:t xml:space="preserve"> ч</w:t>
            </w:r>
            <w:r w:rsidR="003411FA" w:rsidRPr="005E27BE">
              <w:rPr>
                <w:rFonts w:ascii="Times New Roman" w:hAnsi="Times New Roman"/>
                <w:b/>
                <w:bCs/>
                <w:sz w:val="24"/>
                <w:szCs w:val="24"/>
              </w:rPr>
              <w:t>.</w:t>
            </w:r>
          </w:p>
        </w:tc>
        <w:tc>
          <w:tcPr>
            <w:tcW w:w="681" w:type="pct"/>
            <w:tcBorders>
              <w:top w:val="single" w:sz="4" w:space="0" w:color="auto"/>
              <w:left w:val="single" w:sz="4" w:space="0" w:color="auto"/>
              <w:bottom w:val="single" w:sz="4" w:space="0" w:color="auto"/>
              <w:right w:val="single" w:sz="4" w:space="0" w:color="auto"/>
            </w:tcBorders>
            <w:vAlign w:val="center"/>
          </w:tcPr>
          <w:p w14:paraId="095DD354"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Коды компетенций, формированию которых способствует элемент программы</w:t>
            </w:r>
          </w:p>
        </w:tc>
      </w:tr>
      <w:tr w:rsidR="008455A1" w:rsidRPr="005E27BE" w14:paraId="71E558B1" w14:textId="77777777" w:rsidTr="000C3F5E">
        <w:trPr>
          <w:trHeight w:val="20"/>
        </w:trPr>
        <w:tc>
          <w:tcPr>
            <w:tcW w:w="610" w:type="pct"/>
            <w:tcBorders>
              <w:top w:val="single" w:sz="4" w:space="0" w:color="auto"/>
              <w:left w:val="single" w:sz="4" w:space="0" w:color="auto"/>
              <w:bottom w:val="single" w:sz="4" w:space="0" w:color="auto"/>
              <w:right w:val="single" w:sz="4" w:space="0" w:color="auto"/>
            </w:tcBorders>
          </w:tcPr>
          <w:p w14:paraId="400EEFEC"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i/>
                <w:iCs/>
                <w:sz w:val="24"/>
                <w:szCs w:val="24"/>
              </w:rPr>
              <w:t>1</w:t>
            </w:r>
          </w:p>
        </w:tc>
        <w:tc>
          <w:tcPr>
            <w:tcW w:w="2996" w:type="pct"/>
            <w:gridSpan w:val="2"/>
            <w:tcBorders>
              <w:top w:val="single" w:sz="4" w:space="0" w:color="auto"/>
              <w:left w:val="single" w:sz="4" w:space="0" w:color="auto"/>
              <w:bottom w:val="single" w:sz="4" w:space="0" w:color="auto"/>
              <w:right w:val="single" w:sz="4" w:space="0" w:color="auto"/>
            </w:tcBorders>
          </w:tcPr>
          <w:p w14:paraId="18171092"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i/>
                <w:iCs/>
                <w:sz w:val="24"/>
                <w:szCs w:val="24"/>
              </w:rPr>
              <w:t>2</w:t>
            </w:r>
          </w:p>
        </w:tc>
        <w:tc>
          <w:tcPr>
            <w:tcW w:w="712" w:type="pct"/>
            <w:tcBorders>
              <w:top w:val="single" w:sz="4" w:space="0" w:color="auto"/>
              <w:left w:val="single" w:sz="4" w:space="0" w:color="auto"/>
              <w:bottom w:val="single" w:sz="4" w:space="0" w:color="auto"/>
              <w:right w:val="single" w:sz="4" w:space="0" w:color="auto"/>
            </w:tcBorders>
          </w:tcPr>
          <w:p w14:paraId="47E370BA"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i/>
                <w:iCs/>
                <w:sz w:val="24"/>
                <w:szCs w:val="24"/>
              </w:rPr>
              <w:t>3</w:t>
            </w:r>
          </w:p>
        </w:tc>
        <w:tc>
          <w:tcPr>
            <w:tcW w:w="681" w:type="pct"/>
            <w:tcBorders>
              <w:top w:val="single" w:sz="4" w:space="0" w:color="auto"/>
              <w:left w:val="single" w:sz="4" w:space="0" w:color="auto"/>
              <w:bottom w:val="single" w:sz="4" w:space="0" w:color="auto"/>
              <w:right w:val="single" w:sz="4" w:space="0" w:color="auto"/>
            </w:tcBorders>
          </w:tcPr>
          <w:p w14:paraId="7B68788B"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i/>
                <w:iCs/>
                <w:sz w:val="24"/>
                <w:szCs w:val="24"/>
              </w:rPr>
              <w:t>4</w:t>
            </w:r>
          </w:p>
        </w:tc>
      </w:tr>
      <w:tr w:rsidR="008455A1" w:rsidRPr="005E27BE" w14:paraId="1FE392E8" w14:textId="77777777" w:rsidTr="000C3F5E">
        <w:trPr>
          <w:trHeight w:val="20"/>
        </w:trPr>
        <w:tc>
          <w:tcPr>
            <w:tcW w:w="3607" w:type="pct"/>
            <w:gridSpan w:val="3"/>
            <w:tcBorders>
              <w:top w:val="single" w:sz="4" w:space="0" w:color="auto"/>
              <w:left w:val="single" w:sz="4" w:space="0" w:color="auto"/>
              <w:bottom w:val="single" w:sz="4" w:space="0" w:color="auto"/>
              <w:right w:val="single" w:sz="4" w:space="0" w:color="auto"/>
            </w:tcBorders>
          </w:tcPr>
          <w:p w14:paraId="0688633C"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Раздел 1. Теория цвета</w:t>
            </w:r>
          </w:p>
        </w:tc>
        <w:tc>
          <w:tcPr>
            <w:tcW w:w="712" w:type="pct"/>
            <w:tcBorders>
              <w:top w:val="single" w:sz="4" w:space="0" w:color="auto"/>
              <w:left w:val="single" w:sz="4" w:space="0" w:color="auto"/>
              <w:bottom w:val="single" w:sz="4" w:space="0" w:color="auto"/>
              <w:right w:val="single" w:sz="4" w:space="0" w:color="auto"/>
            </w:tcBorders>
            <w:vAlign w:val="center"/>
          </w:tcPr>
          <w:p w14:paraId="39539BAF" w14:textId="77777777" w:rsidR="008455A1" w:rsidRPr="005E27BE" w:rsidRDefault="00725266" w:rsidP="005E27BE">
            <w:pPr>
              <w:spacing w:after="0" w:line="240" w:lineRule="auto"/>
              <w:jc w:val="center"/>
              <w:rPr>
                <w:rFonts w:ascii="Times New Roman" w:hAnsi="Times New Roman"/>
                <w:b/>
                <w:sz w:val="24"/>
                <w:szCs w:val="24"/>
              </w:rPr>
            </w:pPr>
            <w:r w:rsidRPr="005E27BE">
              <w:rPr>
                <w:rFonts w:ascii="Times New Roman" w:hAnsi="Times New Roman"/>
                <w:b/>
                <w:sz w:val="24"/>
                <w:szCs w:val="24"/>
              </w:rPr>
              <w:t>12</w:t>
            </w:r>
          </w:p>
        </w:tc>
        <w:tc>
          <w:tcPr>
            <w:tcW w:w="681" w:type="pct"/>
            <w:vMerge w:val="restart"/>
            <w:tcBorders>
              <w:top w:val="single" w:sz="4" w:space="0" w:color="auto"/>
              <w:left w:val="single" w:sz="4" w:space="0" w:color="auto"/>
              <w:right w:val="single" w:sz="4" w:space="0" w:color="auto"/>
            </w:tcBorders>
          </w:tcPr>
          <w:p w14:paraId="57886CD4" w14:textId="77777777" w:rsidR="008455A1" w:rsidRPr="005E27BE" w:rsidRDefault="00725266" w:rsidP="005E27BE">
            <w:pPr>
              <w:spacing w:after="0" w:line="240" w:lineRule="auto"/>
              <w:jc w:val="center"/>
              <w:rPr>
                <w:rFonts w:ascii="Times New Roman" w:hAnsi="Times New Roman"/>
                <w:sz w:val="24"/>
                <w:szCs w:val="24"/>
              </w:rPr>
            </w:pPr>
            <w:r w:rsidRPr="005E27BE">
              <w:rPr>
                <w:rFonts w:ascii="Times New Roman" w:hAnsi="Times New Roman"/>
                <w:sz w:val="24"/>
                <w:szCs w:val="24"/>
              </w:rPr>
              <w:t>ПК 1.1-1.5</w:t>
            </w:r>
          </w:p>
          <w:p w14:paraId="27C3DC35" w14:textId="77777777" w:rsidR="008455A1" w:rsidRPr="005E27BE" w:rsidRDefault="00725266" w:rsidP="005E27BE">
            <w:pPr>
              <w:spacing w:after="0" w:line="240" w:lineRule="auto"/>
              <w:jc w:val="center"/>
              <w:rPr>
                <w:rFonts w:ascii="Times New Roman" w:hAnsi="Times New Roman"/>
                <w:b/>
                <w:sz w:val="24"/>
                <w:szCs w:val="24"/>
              </w:rPr>
            </w:pPr>
            <w:r w:rsidRPr="005E27BE">
              <w:rPr>
                <w:rFonts w:ascii="Times New Roman" w:hAnsi="Times New Roman"/>
                <w:sz w:val="24"/>
                <w:szCs w:val="24"/>
              </w:rPr>
              <w:t>ОК 01 – ОК 09</w:t>
            </w:r>
          </w:p>
        </w:tc>
      </w:tr>
      <w:tr w:rsidR="008455A1" w:rsidRPr="005E27BE" w14:paraId="6B8EC532" w14:textId="77777777" w:rsidTr="000C3F5E">
        <w:trPr>
          <w:trHeight w:val="20"/>
        </w:trPr>
        <w:tc>
          <w:tcPr>
            <w:tcW w:w="610" w:type="pct"/>
            <w:vMerge w:val="restart"/>
            <w:tcBorders>
              <w:top w:val="single" w:sz="4" w:space="0" w:color="auto"/>
              <w:left w:val="single" w:sz="4" w:space="0" w:color="auto"/>
              <w:bottom w:val="single" w:sz="4" w:space="0" w:color="auto"/>
              <w:right w:val="single" w:sz="4" w:space="0" w:color="auto"/>
            </w:tcBorders>
          </w:tcPr>
          <w:p w14:paraId="788783DA"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Тема 1.1. </w:t>
            </w:r>
            <w:r w:rsidRPr="005E27BE">
              <w:rPr>
                <w:rFonts w:ascii="Times New Roman" w:hAnsi="Times New Roman"/>
                <w:b/>
                <w:sz w:val="24"/>
                <w:szCs w:val="24"/>
              </w:rPr>
              <w:t xml:space="preserve">Основы </w:t>
            </w:r>
            <w:proofErr w:type="spellStart"/>
            <w:r w:rsidRPr="005E27BE">
              <w:rPr>
                <w:rFonts w:ascii="Times New Roman" w:hAnsi="Times New Roman"/>
                <w:b/>
                <w:sz w:val="24"/>
                <w:szCs w:val="24"/>
              </w:rPr>
              <w:t>цветоведения</w:t>
            </w:r>
            <w:proofErr w:type="spellEnd"/>
          </w:p>
        </w:tc>
        <w:tc>
          <w:tcPr>
            <w:tcW w:w="2996" w:type="pct"/>
            <w:gridSpan w:val="2"/>
            <w:tcBorders>
              <w:top w:val="single" w:sz="4" w:space="0" w:color="auto"/>
              <w:left w:val="single" w:sz="4" w:space="0" w:color="auto"/>
              <w:bottom w:val="single" w:sz="4" w:space="0" w:color="auto"/>
              <w:right w:val="single" w:sz="4" w:space="0" w:color="auto"/>
            </w:tcBorders>
          </w:tcPr>
          <w:p w14:paraId="01DA3D88"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Содержание учебного материала </w:t>
            </w:r>
          </w:p>
        </w:tc>
        <w:tc>
          <w:tcPr>
            <w:tcW w:w="712" w:type="pct"/>
            <w:tcBorders>
              <w:top w:val="single" w:sz="4" w:space="0" w:color="auto"/>
              <w:left w:val="single" w:sz="4" w:space="0" w:color="auto"/>
              <w:bottom w:val="single" w:sz="4" w:space="0" w:color="auto"/>
              <w:right w:val="single" w:sz="4" w:space="0" w:color="auto"/>
            </w:tcBorders>
            <w:vAlign w:val="center"/>
          </w:tcPr>
          <w:p w14:paraId="2C773D49" w14:textId="77777777" w:rsidR="008455A1" w:rsidRPr="005E27BE" w:rsidRDefault="00725266" w:rsidP="005E27BE">
            <w:pPr>
              <w:spacing w:after="0" w:line="240" w:lineRule="auto"/>
              <w:jc w:val="center"/>
              <w:rPr>
                <w:rFonts w:ascii="Times New Roman" w:hAnsi="Times New Roman"/>
                <w:b/>
                <w:sz w:val="24"/>
                <w:szCs w:val="24"/>
              </w:rPr>
            </w:pPr>
            <w:r w:rsidRPr="005E27BE">
              <w:rPr>
                <w:rFonts w:ascii="Times New Roman" w:hAnsi="Times New Roman"/>
                <w:b/>
                <w:sz w:val="24"/>
                <w:szCs w:val="24"/>
              </w:rPr>
              <w:t>12</w:t>
            </w:r>
          </w:p>
        </w:tc>
        <w:tc>
          <w:tcPr>
            <w:tcW w:w="681" w:type="pct"/>
            <w:vMerge/>
            <w:tcBorders>
              <w:left w:val="single" w:sz="4" w:space="0" w:color="auto"/>
              <w:right w:val="single" w:sz="4" w:space="0" w:color="auto"/>
            </w:tcBorders>
          </w:tcPr>
          <w:p w14:paraId="7576D9CF" w14:textId="77777777" w:rsidR="008455A1" w:rsidRPr="005E27BE" w:rsidRDefault="008455A1" w:rsidP="005E27BE">
            <w:pPr>
              <w:spacing w:after="0" w:line="240" w:lineRule="auto"/>
              <w:jc w:val="center"/>
              <w:rPr>
                <w:rFonts w:ascii="Times New Roman" w:hAnsi="Times New Roman"/>
                <w:b/>
                <w:sz w:val="24"/>
                <w:szCs w:val="24"/>
              </w:rPr>
            </w:pPr>
          </w:p>
        </w:tc>
      </w:tr>
      <w:tr w:rsidR="000C3F5E" w:rsidRPr="005E27BE" w14:paraId="406D77F6"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5F2FF7B0"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E3E03C3" w14:textId="24949D9A"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1</w:t>
            </w:r>
          </w:p>
        </w:tc>
        <w:tc>
          <w:tcPr>
            <w:tcW w:w="2849" w:type="pct"/>
            <w:tcBorders>
              <w:top w:val="single" w:sz="4" w:space="0" w:color="auto"/>
              <w:left w:val="single" w:sz="4" w:space="0" w:color="auto"/>
              <w:bottom w:val="single" w:sz="4" w:space="0" w:color="auto"/>
              <w:right w:val="single" w:sz="4" w:space="0" w:color="auto"/>
            </w:tcBorders>
          </w:tcPr>
          <w:p w14:paraId="3C232E1A"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Ровное покрытие прямоугольников цветом.</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CAC6241"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val="restart"/>
            <w:tcBorders>
              <w:left w:val="single" w:sz="4" w:space="0" w:color="auto"/>
              <w:right w:val="single" w:sz="4" w:space="0" w:color="auto"/>
            </w:tcBorders>
          </w:tcPr>
          <w:p w14:paraId="6C42240A"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43116198"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29FFA99"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0E5D9E72" w14:textId="746ED5AA"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2</w:t>
            </w:r>
          </w:p>
        </w:tc>
        <w:tc>
          <w:tcPr>
            <w:tcW w:w="2849" w:type="pct"/>
            <w:tcBorders>
              <w:top w:val="single" w:sz="4" w:space="0" w:color="auto"/>
              <w:left w:val="single" w:sz="4" w:space="0" w:color="auto"/>
              <w:bottom w:val="single" w:sz="4" w:space="0" w:color="auto"/>
              <w:right w:val="single" w:sz="4" w:space="0" w:color="auto"/>
            </w:tcBorders>
          </w:tcPr>
          <w:p w14:paraId="38942D3E"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Усиление и ослабление тона.</w:t>
            </w:r>
          </w:p>
        </w:tc>
        <w:tc>
          <w:tcPr>
            <w:tcW w:w="712" w:type="pct"/>
            <w:vMerge/>
            <w:tcBorders>
              <w:top w:val="single" w:sz="4" w:space="0" w:color="auto"/>
              <w:left w:val="single" w:sz="4" w:space="0" w:color="auto"/>
              <w:bottom w:val="single" w:sz="4" w:space="0" w:color="auto"/>
              <w:right w:val="single" w:sz="4" w:space="0" w:color="auto"/>
            </w:tcBorders>
            <w:vAlign w:val="center"/>
          </w:tcPr>
          <w:p w14:paraId="27987559"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1EDA984C"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2839078C"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0CD9D0B9"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1B290E25" w14:textId="5B07C7DA"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3</w:t>
            </w:r>
          </w:p>
        </w:tc>
        <w:tc>
          <w:tcPr>
            <w:tcW w:w="2849" w:type="pct"/>
            <w:tcBorders>
              <w:top w:val="single" w:sz="4" w:space="0" w:color="auto"/>
              <w:left w:val="single" w:sz="4" w:space="0" w:color="auto"/>
              <w:bottom w:val="single" w:sz="4" w:space="0" w:color="auto"/>
              <w:right w:val="single" w:sz="4" w:space="0" w:color="auto"/>
            </w:tcBorders>
          </w:tcPr>
          <w:p w14:paraId="1110591E"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Физическое и оптическое смешение цвета.</w:t>
            </w:r>
          </w:p>
        </w:tc>
        <w:tc>
          <w:tcPr>
            <w:tcW w:w="712" w:type="pct"/>
            <w:vMerge/>
            <w:tcBorders>
              <w:top w:val="single" w:sz="4" w:space="0" w:color="auto"/>
              <w:left w:val="single" w:sz="4" w:space="0" w:color="auto"/>
              <w:bottom w:val="single" w:sz="4" w:space="0" w:color="auto"/>
              <w:right w:val="single" w:sz="4" w:space="0" w:color="auto"/>
            </w:tcBorders>
            <w:vAlign w:val="center"/>
          </w:tcPr>
          <w:p w14:paraId="3B3785CD"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5C14E243"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36F10E0C"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2EE34C38"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60EFC952" w14:textId="548AE204"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4</w:t>
            </w:r>
          </w:p>
        </w:tc>
        <w:tc>
          <w:tcPr>
            <w:tcW w:w="2849" w:type="pct"/>
            <w:tcBorders>
              <w:top w:val="single" w:sz="4" w:space="0" w:color="auto"/>
              <w:left w:val="single" w:sz="4" w:space="0" w:color="auto"/>
              <w:bottom w:val="single" w:sz="4" w:space="0" w:color="auto"/>
              <w:right w:val="single" w:sz="4" w:space="0" w:color="auto"/>
            </w:tcBorders>
          </w:tcPr>
          <w:p w14:paraId="6A0B4BD8"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Цветовой круг.</w:t>
            </w:r>
          </w:p>
        </w:tc>
        <w:tc>
          <w:tcPr>
            <w:tcW w:w="712" w:type="pct"/>
            <w:vMerge/>
            <w:tcBorders>
              <w:top w:val="single" w:sz="4" w:space="0" w:color="auto"/>
              <w:left w:val="single" w:sz="4" w:space="0" w:color="auto"/>
              <w:bottom w:val="single" w:sz="4" w:space="0" w:color="auto"/>
              <w:right w:val="single" w:sz="4" w:space="0" w:color="auto"/>
            </w:tcBorders>
            <w:vAlign w:val="center"/>
          </w:tcPr>
          <w:p w14:paraId="4E697D60"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3FFBB8E5"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7BEAEA78"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58B4A891"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25B3A416" w14:textId="6F0D9BE7"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5</w:t>
            </w:r>
          </w:p>
        </w:tc>
        <w:tc>
          <w:tcPr>
            <w:tcW w:w="2849" w:type="pct"/>
            <w:tcBorders>
              <w:top w:val="single" w:sz="4" w:space="0" w:color="auto"/>
              <w:left w:val="single" w:sz="4" w:space="0" w:color="auto"/>
              <w:bottom w:val="single" w:sz="4" w:space="0" w:color="auto"/>
              <w:right w:val="single" w:sz="4" w:space="0" w:color="auto"/>
            </w:tcBorders>
          </w:tcPr>
          <w:p w14:paraId="77AA988F"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Вливание цвета в цвет.</w:t>
            </w:r>
          </w:p>
        </w:tc>
        <w:tc>
          <w:tcPr>
            <w:tcW w:w="712" w:type="pct"/>
            <w:vMerge/>
            <w:tcBorders>
              <w:top w:val="single" w:sz="4" w:space="0" w:color="auto"/>
              <w:left w:val="single" w:sz="4" w:space="0" w:color="auto"/>
              <w:bottom w:val="single" w:sz="4" w:space="0" w:color="auto"/>
              <w:right w:val="single" w:sz="4" w:space="0" w:color="auto"/>
            </w:tcBorders>
            <w:vAlign w:val="center"/>
          </w:tcPr>
          <w:p w14:paraId="66ABAB78"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62DE0ECE"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328E6804"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7E320489"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5FE50137" w14:textId="7822CEB2"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6</w:t>
            </w:r>
          </w:p>
        </w:tc>
        <w:tc>
          <w:tcPr>
            <w:tcW w:w="2849" w:type="pct"/>
            <w:tcBorders>
              <w:top w:val="single" w:sz="4" w:space="0" w:color="auto"/>
              <w:left w:val="single" w:sz="4" w:space="0" w:color="auto"/>
              <w:bottom w:val="single" w:sz="4" w:space="0" w:color="auto"/>
              <w:right w:val="single" w:sz="4" w:space="0" w:color="auto"/>
            </w:tcBorders>
          </w:tcPr>
          <w:p w14:paraId="6F6C8826"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Таблица лессировок.</w:t>
            </w:r>
          </w:p>
        </w:tc>
        <w:tc>
          <w:tcPr>
            <w:tcW w:w="712" w:type="pct"/>
            <w:vMerge/>
            <w:tcBorders>
              <w:top w:val="single" w:sz="4" w:space="0" w:color="auto"/>
              <w:left w:val="single" w:sz="4" w:space="0" w:color="auto"/>
              <w:bottom w:val="single" w:sz="4" w:space="0" w:color="auto"/>
              <w:right w:val="single" w:sz="4" w:space="0" w:color="auto"/>
            </w:tcBorders>
            <w:vAlign w:val="center"/>
          </w:tcPr>
          <w:p w14:paraId="31B00C99"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49E0078C"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037A21E0"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1C393959"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5A59C147" w14:textId="6A608483"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7</w:t>
            </w:r>
          </w:p>
        </w:tc>
        <w:tc>
          <w:tcPr>
            <w:tcW w:w="2849" w:type="pct"/>
            <w:tcBorders>
              <w:top w:val="single" w:sz="4" w:space="0" w:color="auto"/>
              <w:left w:val="single" w:sz="4" w:space="0" w:color="auto"/>
              <w:bottom w:val="single" w:sz="4" w:space="0" w:color="auto"/>
              <w:right w:val="single" w:sz="4" w:space="0" w:color="auto"/>
            </w:tcBorders>
          </w:tcPr>
          <w:p w14:paraId="4058B89B"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Одновременный цветовой контраст.</w:t>
            </w:r>
          </w:p>
        </w:tc>
        <w:tc>
          <w:tcPr>
            <w:tcW w:w="712" w:type="pct"/>
            <w:vMerge/>
            <w:tcBorders>
              <w:top w:val="single" w:sz="4" w:space="0" w:color="auto"/>
              <w:left w:val="single" w:sz="4" w:space="0" w:color="auto"/>
              <w:bottom w:val="single" w:sz="4" w:space="0" w:color="auto"/>
              <w:right w:val="single" w:sz="4" w:space="0" w:color="auto"/>
            </w:tcBorders>
            <w:vAlign w:val="center"/>
          </w:tcPr>
          <w:p w14:paraId="26AED6CC"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1C730456" w14:textId="77777777" w:rsidR="008455A1" w:rsidRPr="005E27BE" w:rsidRDefault="008455A1" w:rsidP="005E27BE">
            <w:pPr>
              <w:spacing w:after="0" w:line="240" w:lineRule="auto"/>
              <w:rPr>
                <w:rFonts w:ascii="Times New Roman" w:hAnsi="Times New Roman"/>
                <w:b/>
                <w:sz w:val="24"/>
                <w:szCs w:val="24"/>
              </w:rPr>
            </w:pPr>
          </w:p>
        </w:tc>
      </w:tr>
      <w:tr w:rsidR="000C3F5E" w:rsidRPr="005E27BE" w14:paraId="73B02458"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7F723E8D" w14:textId="77777777" w:rsidR="008455A1" w:rsidRPr="005E27BE" w:rsidRDefault="008455A1" w:rsidP="005E27BE">
            <w:pPr>
              <w:spacing w:after="0" w:line="240" w:lineRule="auto"/>
              <w:rPr>
                <w:rFonts w:ascii="Times New Roman" w:hAnsi="Times New Roman"/>
                <w:b/>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5CD69F8E" w14:textId="4C1C884A"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8</w:t>
            </w:r>
          </w:p>
        </w:tc>
        <w:tc>
          <w:tcPr>
            <w:tcW w:w="2849" w:type="pct"/>
            <w:tcBorders>
              <w:top w:val="single" w:sz="4" w:space="0" w:color="auto"/>
              <w:left w:val="single" w:sz="4" w:space="0" w:color="auto"/>
              <w:bottom w:val="single" w:sz="4" w:space="0" w:color="auto"/>
              <w:right w:val="single" w:sz="4" w:space="0" w:color="auto"/>
            </w:tcBorders>
          </w:tcPr>
          <w:p w14:paraId="30B40000"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Контраст дополнительных цветов.</w:t>
            </w:r>
          </w:p>
        </w:tc>
        <w:tc>
          <w:tcPr>
            <w:tcW w:w="712" w:type="pct"/>
            <w:vMerge/>
            <w:tcBorders>
              <w:top w:val="single" w:sz="4" w:space="0" w:color="auto"/>
              <w:left w:val="single" w:sz="4" w:space="0" w:color="auto"/>
              <w:bottom w:val="single" w:sz="4" w:space="0" w:color="auto"/>
              <w:right w:val="single" w:sz="4" w:space="0" w:color="auto"/>
            </w:tcBorders>
            <w:vAlign w:val="center"/>
          </w:tcPr>
          <w:p w14:paraId="0470CBAE"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76429738"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7DA50AC6"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76F3E7A"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11BCA790" w14:textId="77777777" w:rsidR="008455A1" w:rsidRPr="005E27BE" w:rsidRDefault="00725266" w:rsidP="005E27BE">
            <w:pPr>
              <w:spacing w:after="0" w:line="240" w:lineRule="auto"/>
              <w:rPr>
                <w:rFonts w:ascii="Times New Roman" w:hAnsi="Times New Roman"/>
                <w:sz w:val="24"/>
                <w:szCs w:val="24"/>
              </w:rPr>
            </w:pPr>
            <w:r w:rsidRPr="005E27BE">
              <w:rPr>
                <w:rFonts w:ascii="Times New Roman" w:hAnsi="Times New Roman"/>
                <w:b/>
                <w:bCs/>
                <w:sz w:val="24"/>
                <w:szCs w:val="24"/>
              </w:rPr>
              <w:t xml:space="preserve">В том числе практических занятий </w:t>
            </w:r>
          </w:p>
        </w:tc>
        <w:tc>
          <w:tcPr>
            <w:tcW w:w="712" w:type="pct"/>
            <w:tcBorders>
              <w:top w:val="single" w:sz="4" w:space="0" w:color="auto"/>
              <w:left w:val="single" w:sz="4" w:space="0" w:color="auto"/>
              <w:bottom w:val="single" w:sz="4" w:space="0" w:color="auto"/>
              <w:right w:val="single" w:sz="4" w:space="0" w:color="auto"/>
            </w:tcBorders>
            <w:vAlign w:val="center"/>
          </w:tcPr>
          <w:p w14:paraId="0D74FF9B" w14:textId="77777777" w:rsidR="008455A1" w:rsidRPr="005E27BE" w:rsidRDefault="00725266" w:rsidP="005E27BE">
            <w:pPr>
              <w:spacing w:after="0" w:line="240" w:lineRule="auto"/>
              <w:jc w:val="center"/>
              <w:rPr>
                <w:rFonts w:ascii="Times New Roman" w:hAnsi="Times New Roman"/>
                <w:b/>
                <w:sz w:val="24"/>
                <w:szCs w:val="24"/>
              </w:rPr>
            </w:pPr>
            <w:r w:rsidRPr="005E27BE">
              <w:rPr>
                <w:rFonts w:ascii="Times New Roman" w:hAnsi="Times New Roman"/>
                <w:b/>
                <w:sz w:val="24"/>
                <w:szCs w:val="24"/>
              </w:rPr>
              <w:t>10</w:t>
            </w:r>
          </w:p>
        </w:tc>
        <w:tc>
          <w:tcPr>
            <w:tcW w:w="681" w:type="pct"/>
            <w:vMerge w:val="restart"/>
            <w:tcBorders>
              <w:left w:val="single" w:sz="4" w:space="0" w:color="auto"/>
              <w:right w:val="single" w:sz="4" w:space="0" w:color="auto"/>
            </w:tcBorders>
          </w:tcPr>
          <w:p w14:paraId="5C7E8AF0"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71394007"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3F9B5C38"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462DA7C9"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Окраска прямоугольников с разной интенсивностью тона.</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608AA2E2"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4197A246"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6B66CA65"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3C5A3C43"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6CC6A995"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Растяжка тона в технике «гризайль».</w:t>
            </w:r>
          </w:p>
        </w:tc>
        <w:tc>
          <w:tcPr>
            <w:tcW w:w="712" w:type="pct"/>
            <w:vMerge/>
            <w:tcBorders>
              <w:top w:val="single" w:sz="4" w:space="0" w:color="auto"/>
              <w:left w:val="single" w:sz="4" w:space="0" w:color="auto"/>
              <w:bottom w:val="single" w:sz="4" w:space="0" w:color="auto"/>
              <w:right w:val="single" w:sz="4" w:space="0" w:color="auto"/>
            </w:tcBorders>
            <w:vAlign w:val="center"/>
          </w:tcPr>
          <w:p w14:paraId="1C64B1C4"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5E0470C3"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672B33A8"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616F718F"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0B64784F"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Окраска нескольких квадратов, пересекающих между собой с использованием основных цветов.</w:t>
            </w:r>
          </w:p>
        </w:tc>
        <w:tc>
          <w:tcPr>
            <w:tcW w:w="712" w:type="pct"/>
            <w:vMerge/>
            <w:tcBorders>
              <w:top w:val="single" w:sz="4" w:space="0" w:color="auto"/>
              <w:left w:val="single" w:sz="4" w:space="0" w:color="auto"/>
              <w:bottom w:val="single" w:sz="4" w:space="0" w:color="auto"/>
              <w:right w:val="single" w:sz="4" w:space="0" w:color="auto"/>
            </w:tcBorders>
            <w:vAlign w:val="center"/>
          </w:tcPr>
          <w:p w14:paraId="28681DC2"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3D4A51A6"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4BEA03A2"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7F699283"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1026ADAB"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задания по систематике цвета, используя деления окружности на 12 секторов, в которые вводятся цвета.</w:t>
            </w:r>
          </w:p>
        </w:tc>
        <w:tc>
          <w:tcPr>
            <w:tcW w:w="712" w:type="pct"/>
            <w:vMerge/>
            <w:tcBorders>
              <w:top w:val="single" w:sz="4" w:space="0" w:color="auto"/>
              <w:left w:val="single" w:sz="4" w:space="0" w:color="auto"/>
              <w:bottom w:val="single" w:sz="4" w:space="0" w:color="auto"/>
              <w:right w:val="single" w:sz="4" w:space="0" w:color="auto"/>
            </w:tcBorders>
            <w:vAlign w:val="center"/>
          </w:tcPr>
          <w:p w14:paraId="36E13930"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795BA586"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6D965F68"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6B9A44BA"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184B7C79"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Окраска прямоугольников с постепенным вливанием одного цвета в другой, методом растяжки.</w:t>
            </w:r>
          </w:p>
        </w:tc>
        <w:tc>
          <w:tcPr>
            <w:tcW w:w="712" w:type="pct"/>
            <w:vMerge/>
            <w:tcBorders>
              <w:top w:val="single" w:sz="4" w:space="0" w:color="auto"/>
              <w:left w:val="single" w:sz="4" w:space="0" w:color="auto"/>
              <w:bottom w:val="single" w:sz="4" w:space="0" w:color="auto"/>
              <w:right w:val="single" w:sz="4" w:space="0" w:color="auto"/>
            </w:tcBorders>
            <w:vAlign w:val="center"/>
          </w:tcPr>
          <w:p w14:paraId="22F2ECD3"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5C741D56"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3B3C98E6"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3CD6F997"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1E31E369"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Заполнение таблицы спектральными цветами.</w:t>
            </w:r>
          </w:p>
        </w:tc>
        <w:tc>
          <w:tcPr>
            <w:tcW w:w="712" w:type="pct"/>
            <w:vMerge/>
            <w:tcBorders>
              <w:top w:val="single" w:sz="4" w:space="0" w:color="auto"/>
              <w:left w:val="single" w:sz="4" w:space="0" w:color="auto"/>
              <w:bottom w:val="single" w:sz="4" w:space="0" w:color="auto"/>
              <w:right w:val="single" w:sz="4" w:space="0" w:color="auto"/>
            </w:tcBorders>
            <w:vAlign w:val="center"/>
          </w:tcPr>
          <w:p w14:paraId="7AEDE68B"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13B25391"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1D75BF6F"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1EC28460"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75D2208"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Изменение чистого цвета в сочетании ахроматических и хроматических цветов.</w:t>
            </w:r>
          </w:p>
        </w:tc>
        <w:tc>
          <w:tcPr>
            <w:tcW w:w="712" w:type="pct"/>
            <w:vMerge/>
            <w:tcBorders>
              <w:top w:val="single" w:sz="4" w:space="0" w:color="auto"/>
              <w:left w:val="single" w:sz="4" w:space="0" w:color="auto"/>
              <w:bottom w:val="single" w:sz="4" w:space="0" w:color="auto"/>
              <w:right w:val="single" w:sz="4" w:space="0" w:color="auto"/>
            </w:tcBorders>
            <w:vAlign w:val="center"/>
          </w:tcPr>
          <w:p w14:paraId="3AEF4780"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0896D4FE"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423FDF24"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93DD0C7"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637F38C2"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 xml:space="preserve">Получение нейтрального цвета путем </w:t>
            </w:r>
            <w:proofErr w:type="spellStart"/>
            <w:r w:rsidRPr="005E27BE">
              <w:rPr>
                <w:rFonts w:ascii="Times New Roman" w:hAnsi="Times New Roman"/>
                <w:sz w:val="24"/>
                <w:szCs w:val="24"/>
                <w:lang w:eastAsia="nl-NL"/>
              </w:rPr>
              <w:t>лессировочного</w:t>
            </w:r>
            <w:proofErr w:type="spellEnd"/>
            <w:r w:rsidRPr="005E27BE">
              <w:rPr>
                <w:rFonts w:ascii="Times New Roman" w:hAnsi="Times New Roman"/>
                <w:sz w:val="24"/>
                <w:szCs w:val="24"/>
                <w:lang w:eastAsia="nl-NL"/>
              </w:rPr>
              <w:t xml:space="preserve"> наложения дополнительных цветов.</w:t>
            </w:r>
          </w:p>
        </w:tc>
        <w:tc>
          <w:tcPr>
            <w:tcW w:w="712" w:type="pct"/>
            <w:vMerge/>
            <w:tcBorders>
              <w:top w:val="single" w:sz="4" w:space="0" w:color="auto"/>
              <w:left w:val="single" w:sz="4" w:space="0" w:color="auto"/>
              <w:bottom w:val="single" w:sz="4" w:space="0" w:color="auto"/>
              <w:right w:val="single" w:sz="4" w:space="0" w:color="auto"/>
            </w:tcBorders>
            <w:vAlign w:val="center"/>
          </w:tcPr>
          <w:p w14:paraId="22B15BD8"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right w:val="single" w:sz="4" w:space="0" w:color="auto"/>
            </w:tcBorders>
          </w:tcPr>
          <w:p w14:paraId="091D407E"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1949E0FC"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276038DA" w14:textId="77777777" w:rsidR="008455A1" w:rsidRPr="005E27BE" w:rsidRDefault="008455A1" w:rsidP="005E27BE">
            <w:pPr>
              <w:spacing w:after="0" w:line="240" w:lineRule="auto"/>
              <w:rPr>
                <w:rFonts w:ascii="Times New Roman" w:hAnsi="Times New Roman"/>
                <w:b/>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3171D5B1" w14:textId="77777777" w:rsidR="008455A1" w:rsidRPr="005E27BE" w:rsidRDefault="00725266" w:rsidP="005E27BE">
            <w:pPr>
              <w:spacing w:after="0" w:line="240" w:lineRule="auto"/>
              <w:rPr>
                <w:rFonts w:ascii="Times New Roman" w:hAnsi="Times New Roman"/>
                <w:sz w:val="24"/>
                <w:szCs w:val="24"/>
              </w:rPr>
            </w:pPr>
            <w:r w:rsidRPr="005E27BE">
              <w:rPr>
                <w:rFonts w:ascii="Times New Roman" w:hAnsi="Times New Roman"/>
                <w:b/>
                <w:bCs/>
                <w:sz w:val="24"/>
                <w:szCs w:val="24"/>
              </w:rPr>
              <w:t>Самостоятельная работа обучающихся</w:t>
            </w:r>
          </w:p>
        </w:tc>
        <w:tc>
          <w:tcPr>
            <w:tcW w:w="712" w:type="pct"/>
            <w:tcBorders>
              <w:top w:val="single" w:sz="4" w:space="0" w:color="auto"/>
              <w:left w:val="single" w:sz="4" w:space="0" w:color="auto"/>
              <w:bottom w:val="single" w:sz="4" w:space="0" w:color="auto"/>
              <w:right w:val="single" w:sz="4" w:space="0" w:color="auto"/>
            </w:tcBorders>
            <w:vAlign w:val="center"/>
          </w:tcPr>
          <w:p w14:paraId="771FC09D" w14:textId="77777777" w:rsidR="008455A1" w:rsidRPr="005E27BE" w:rsidRDefault="008455A1" w:rsidP="005E27BE">
            <w:pPr>
              <w:spacing w:after="0" w:line="240" w:lineRule="auto"/>
              <w:jc w:val="center"/>
              <w:rPr>
                <w:rFonts w:ascii="Times New Roman" w:hAnsi="Times New Roman"/>
                <w:b/>
                <w:sz w:val="24"/>
                <w:szCs w:val="24"/>
              </w:rPr>
            </w:pPr>
          </w:p>
        </w:tc>
        <w:tc>
          <w:tcPr>
            <w:tcW w:w="681" w:type="pct"/>
            <w:vMerge/>
            <w:tcBorders>
              <w:left w:val="single" w:sz="4" w:space="0" w:color="auto"/>
              <w:bottom w:val="single" w:sz="4" w:space="0" w:color="auto"/>
              <w:right w:val="single" w:sz="4" w:space="0" w:color="auto"/>
            </w:tcBorders>
          </w:tcPr>
          <w:p w14:paraId="182D34A8" w14:textId="77777777" w:rsidR="008455A1" w:rsidRPr="005E27BE" w:rsidRDefault="008455A1" w:rsidP="005E27BE">
            <w:pPr>
              <w:spacing w:after="0" w:line="240" w:lineRule="auto"/>
              <w:rPr>
                <w:rFonts w:ascii="Times New Roman" w:hAnsi="Times New Roman"/>
                <w:b/>
                <w:sz w:val="24"/>
                <w:szCs w:val="24"/>
              </w:rPr>
            </w:pPr>
          </w:p>
        </w:tc>
      </w:tr>
      <w:tr w:rsidR="008455A1" w:rsidRPr="005E27BE" w14:paraId="7D1DA9CD" w14:textId="77777777" w:rsidTr="000C3F5E">
        <w:trPr>
          <w:trHeight w:val="20"/>
        </w:trPr>
        <w:tc>
          <w:tcPr>
            <w:tcW w:w="3607" w:type="pct"/>
            <w:gridSpan w:val="3"/>
            <w:tcBorders>
              <w:top w:val="single" w:sz="4" w:space="0" w:color="auto"/>
              <w:left w:val="single" w:sz="4" w:space="0" w:color="auto"/>
              <w:bottom w:val="single" w:sz="4" w:space="0" w:color="auto"/>
              <w:right w:val="single" w:sz="4" w:space="0" w:color="auto"/>
            </w:tcBorders>
          </w:tcPr>
          <w:p w14:paraId="4248CFC1"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Раздел 2. Живопись</w:t>
            </w:r>
          </w:p>
        </w:tc>
        <w:tc>
          <w:tcPr>
            <w:tcW w:w="712" w:type="pct"/>
            <w:tcBorders>
              <w:top w:val="single" w:sz="4" w:space="0" w:color="auto"/>
              <w:left w:val="single" w:sz="4" w:space="0" w:color="auto"/>
              <w:bottom w:val="single" w:sz="4" w:space="0" w:color="auto"/>
              <w:right w:val="single" w:sz="4" w:space="0" w:color="auto"/>
            </w:tcBorders>
            <w:vAlign w:val="center"/>
          </w:tcPr>
          <w:p w14:paraId="7E56FF65" w14:textId="77777777" w:rsidR="008455A1" w:rsidRPr="005E27BE" w:rsidRDefault="00725266" w:rsidP="005E27BE">
            <w:pPr>
              <w:spacing w:after="0" w:line="240" w:lineRule="auto"/>
              <w:jc w:val="center"/>
              <w:rPr>
                <w:rFonts w:ascii="Times New Roman" w:hAnsi="Times New Roman"/>
                <w:b/>
                <w:sz w:val="24"/>
                <w:szCs w:val="24"/>
              </w:rPr>
            </w:pPr>
            <w:r w:rsidRPr="005E27BE">
              <w:rPr>
                <w:rFonts w:ascii="Times New Roman" w:hAnsi="Times New Roman"/>
                <w:b/>
                <w:sz w:val="24"/>
                <w:szCs w:val="24"/>
              </w:rPr>
              <w:t>62</w:t>
            </w:r>
          </w:p>
        </w:tc>
        <w:tc>
          <w:tcPr>
            <w:tcW w:w="681" w:type="pct"/>
            <w:vMerge w:val="restart"/>
            <w:tcBorders>
              <w:top w:val="single" w:sz="4" w:space="0" w:color="auto"/>
              <w:left w:val="single" w:sz="4" w:space="0" w:color="auto"/>
              <w:right w:val="single" w:sz="4" w:space="0" w:color="auto"/>
            </w:tcBorders>
          </w:tcPr>
          <w:p w14:paraId="5A79991C" w14:textId="77777777" w:rsidR="005E27BE" w:rsidRDefault="00725266" w:rsidP="005E27BE">
            <w:pPr>
              <w:spacing w:after="0" w:line="240" w:lineRule="auto"/>
              <w:jc w:val="center"/>
              <w:rPr>
                <w:rFonts w:ascii="Times New Roman" w:hAnsi="Times New Roman"/>
                <w:sz w:val="24"/>
                <w:szCs w:val="24"/>
              </w:rPr>
            </w:pPr>
            <w:r w:rsidRPr="005E27BE">
              <w:rPr>
                <w:rFonts w:ascii="Times New Roman" w:hAnsi="Times New Roman"/>
                <w:sz w:val="24"/>
                <w:szCs w:val="24"/>
              </w:rPr>
              <w:t xml:space="preserve">ПК 2.4, </w:t>
            </w:r>
          </w:p>
          <w:p w14:paraId="6A90AF30" w14:textId="23CF1587" w:rsidR="008455A1" w:rsidRPr="005E27BE" w:rsidRDefault="00725266" w:rsidP="005E27BE">
            <w:pPr>
              <w:spacing w:after="0" w:line="240" w:lineRule="auto"/>
              <w:jc w:val="center"/>
              <w:rPr>
                <w:rFonts w:ascii="Times New Roman" w:hAnsi="Times New Roman"/>
                <w:sz w:val="24"/>
                <w:szCs w:val="24"/>
              </w:rPr>
            </w:pPr>
            <w:r w:rsidRPr="005E27BE">
              <w:rPr>
                <w:rFonts w:ascii="Times New Roman" w:hAnsi="Times New Roman"/>
                <w:sz w:val="24"/>
                <w:szCs w:val="24"/>
              </w:rPr>
              <w:t>ПК 3.1-3.2</w:t>
            </w:r>
          </w:p>
          <w:p w14:paraId="4B9DBB0C" w14:textId="77777777" w:rsidR="008455A1" w:rsidRPr="005E27BE" w:rsidRDefault="00725266" w:rsidP="005E27BE">
            <w:pPr>
              <w:spacing w:after="0" w:line="240" w:lineRule="auto"/>
              <w:jc w:val="center"/>
              <w:rPr>
                <w:rFonts w:ascii="Times New Roman" w:hAnsi="Times New Roman"/>
                <w:b/>
                <w:sz w:val="24"/>
                <w:szCs w:val="24"/>
              </w:rPr>
            </w:pPr>
            <w:r w:rsidRPr="005E27BE">
              <w:rPr>
                <w:rFonts w:ascii="Times New Roman" w:hAnsi="Times New Roman"/>
                <w:sz w:val="24"/>
                <w:szCs w:val="24"/>
              </w:rPr>
              <w:t>ОК 01 – ОК 09</w:t>
            </w:r>
          </w:p>
        </w:tc>
      </w:tr>
      <w:tr w:rsidR="008455A1" w:rsidRPr="005E27BE" w14:paraId="7E672295" w14:textId="77777777" w:rsidTr="000C3F5E">
        <w:trPr>
          <w:trHeight w:val="303"/>
        </w:trPr>
        <w:tc>
          <w:tcPr>
            <w:tcW w:w="610" w:type="pct"/>
            <w:vMerge w:val="restart"/>
            <w:tcBorders>
              <w:top w:val="single" w:sz="4" w:space="0" w:color="auto"/>
              <w:left w:val="single" w:sz="4" w:space="0" w:color="auto"/>
              <w:bottom w:val="single" w:sz="4" w:space="0" w:color="auto"/>
              <w:right w:val="single" w:sz="4" w:space="0" w:color="auto"/>
            </w:tcBorders>
          </w:tcPr>
          <w:p w14:paraId="760813A2"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
                <w:bCs/>
                <w:sz w:val="24"/>
                <w:szCs w:val="24"/>
              </w:rPr>
              <w:t>Тема 2.1.</w:t>
            </w:r>
            <w:r w:rsidRPr="005E27BE">
              <w:rPr>
                <w:rFonts w:ascii="Times New Roman" w:hAnsi="Times New Roman"/>
                <w:b/>
                <w:sz w:val="24"/>
                <w:szCs w:val="24"/>
              </w:rPr>
              <w:t>Живопись натюрморта. Этюды простых предметов и натюрмортов</w:t>
            </w:r>
          </w:p>
        </w:tc>
        <w:tc>
          <w:tcPr>
            <w:tcW w:w="2996" w:type="pct"/>
            <w:gridSpan w:val="2"/>
            <w:tcBorders>
              <w:top w:val="single" w:sz="4" w:space="0" w:color="auto"/>
              <w:left w:val="single" w:sz="4" w:space="0" w:color="auto"/>
              <w:bottom w:val="single" w:sz="4" w:space="0" w:color="auto"/>
              <w:right w:val="single" w:sz="4" w:space="0" w:color="auto"/>
            </w:tcBorders>
          </w:tcPr>
          <w:p w14:paraId="2EE618ED"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Содержание учебного материала</w:t>
            </w:r>
          </w:p>
        </w:tc>
        <w:tc>
          <w:tcPr>
            <w:tcW w:w="712" w:type="pct"/>
            <w:tcBorders>
              <w:top w:val="single" w:sz="4" w:space="0" w:color="auto"/>
              <w:left w:val="single" w:sz="4" w:space="0" w:color="auto"/>
              <w:bottom w:val="single" w:sz="4" w:space="0" w:color="auto"/>
              <w:right w:val="single" w:sz="4" w:space="0" w:color="auto"/>
            </w:tcBorders>
            <w:vAlign w:val="center"/>
          </w:tcPr>
          <w:p w14:paraId="4C57054D"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16</w:t>
            </w:r>
          </w:p>
        </w:tc>
        <w:tc>
          <w:tcPr>
            <w:tcW w:w="681" w:type="pct"/>
            <w:vMerge/>
            <w:tcBorders>
              <w:left w:val="single" w:sz="4" w:space="0" w:color="auto"/>
              <w:right w:val="single" w:sz="4" w:space="0" w:color="auto"/>
            </w:tcBorders>
          </w:tcPr>
          <w:p w14:paraId="41734692" w14:textId="77777777" w:rsidR="008455A1" w:rsidRPr="005E27BE" w:rsidRDefault="008455A1" w:rsidP="005E27BE">
            <w:pPr>
              <w:spacing w:after="0" w:line="240" w:lineRule="auto"/>
              <w:jc w:val="center"/>
              <w:rPr>
                <w:rFonts w:ascii="Times New Roman" w:hAnsi="Times New Roman"/>
                <w:b/>
                <w:sz w:val="24"/>
                <w:szCs w:val="24"/>
              </w:rPr>
            </w:pPr>
          </w:p>
        </w:tc>
      </w:tr>
      <w:tr w:rsidR="000C3F5E" w:rsidRPr="005E27BE" w14:paraId="65014BC3"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55A69C46"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3C603DE" w14:textId="7DA54A42"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1</w:t>
            </w:r>
          </w:p>
        </w:tc>
        <w:tc>
          <w:tcPr>
            <w:tcW w:w="2849" w:type="pct"/>
            <w:tcBorders>
              <w:top w:val="single" w:sz="4" w:space="0" w:color="auto"/>
              <w:left w:val="single" w:sz="4" w:space="0" w:color="auto"/>
              <w:bottom w:val="single" w:sz="4" w:space="0" w:color="auto"/>
              <w:right w:val="single" w:sz="4" w:space="0" w:color="auto"/>
            </w:tcBorders>
          </w:tcPr>
          <w:p w14:paraId="0E8F3EB5"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 xml:space="preserve">Закономерности изменения </w:t>
            </w:r>
            <w:proofErr w:type="spellStart"/>
            <w:r w:rsidRPr="005E27BE">
              <w:rPr>
                <w:rFonts w:ascii="Times New Roman" w:hAnsi="Times New Roman"/>
                <w:sz w:val="24"/>
                <w:szCs w:val="24"/>
                <w:lang w:eastAsia="nl-NL"/>
              </w:rPr>
              <w:t>цвето</w:t>
            </w:r>
            <w:proofErr w:type="spellEnd"/>
            <w:r w:rsidRPr="005E27BE">
              <w:rPr>
                <w:rFonts w:ascii="Times New Roman" w:hAnsi="Times New Roman"/>
                <w:sz w:val="24"/>
                <w:szCs w:val="24"/>
                <w:lang w:eastAsia="nl-NL"/>
              </w:rPr>
              <w:t>-тональных градаций в зависимости от характера освещения.</w:t>
            </w:r>
          </w:p>
        </w:tc>
        <w:tc>
          <w:tcPr>
            <w:tcW w:w="712" w:type="pct"/>
            <w:vMerge w:val="restart"/>
            <w:tcBorders>
              <w:top w:val="single" w:sz="4" w:space="0" w:color="auto"/>
              <w:left w:val="single" w:sz="4" w:space="0" w:color="auto"/>
              <w:right w:val="single" w:sz="4" w:space="0" w:color="auto"/>
            </w:tcBorders>
            <w:vAlign w:val="center"/>
          </w:tcPr>
          <w:p w14:paraId="28655E54"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val="restart"/>
            <w:tcBorders>
              <w:left w:val="single" w:sz="4" w:space="0" w:color="auto"/>
              <w:right w:val="single" w:sz="4" w:space="0" w:color="auto"/>
            </w:tcBorders>
          </w:tcPr>
          <w:p w14:paraId="53E0754F"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6DD46EE0"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7DC45F8A"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19219F4" w14:textId="47ADE7F3"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2</w:t>
            </w:r>
          </w:p>
        </w:tc>
        <w:tc>
          <w:tcPr>
            <w:tcW w:w="2849" w:type="pct"/>
            <w:tcBorders>
              <w:top w:val="single" w:sz="4" w:space="0" w:color="auto"/>
              <w:left w:val="single" w:sz="4" w:space="0" w:color="auto"/>
              <w:bottom w:val="single" w:sz="4" w:space="0" w:color="auto"/>
              <w:right w:val="single" w:sz="4" w:space="0" w:color="auto"/>
            </w:tcBorders>
          </w:tcPr>
          <w:p w14:paraId="0CFAAA58"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Передача объемных форм живописными средствами.</w:t>
            </w:r>
          </w:p>
        </w:tc>
        <w:tc>
          <w:tcPr>
            <w:tcW w:w="712" w:type="pct"/>
            <w:vMerge/>
            <w:tcBorders>
              <w:left w:val="single" w:sz="4" w:space="0" w:color="auto"/>
              <w:right w:val="single" w:sz="4" w:space="0" w:color="auto"/>
            </w:tcBorders>
            <w:vAlign w:val="center"/>
          </w:tcPr>
          <w:p w14:paraId="07659976"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FBCECC7"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7494A04B"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09AE6663"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029AA3BC" w14:textId="75A83868"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3</w:t>
            </w:r>
          </w:p>
        </w:tc>
        <w:tc>
          <w:tcPr>
            <w:tcW w:w="2849" w:type="pct"/>
            <w:tcBorders>
              <w:top w:val="single" w:sz="4" w:space="0" w:color="auto"/>
              <w:left w:val="single" w:sz="4" w:space="0" w:color="auto"/>
              <w:bottom w:val="single" w:sz="4" w:space="0" w:color="auto"/>
              <w:right w:val="single" w:sz="4" w:space="0" w:color="auto"/>
            </w:tcBorders>
          </w:tcPr>
          <w:p w14:paraId="01880684"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этюдов цветных драпировок.</w:t>
            </w:r>
          </w:p>
        </w:tc>
        <w:tc>
          <w:tcPr>
            <w:tcW w:w="712" w:type="pct"/>
            <w:vMerge/>
            <w:tcBorders>
              <w:left w:val="single" w:sz="4" w:space="0" w:color="auto"/>
              <w:right w:val="single" w:sz="4" w:space="0" w:color="auto"/>
            </w:tcBorders>
            <w:vAlign w:val="center"/>
          </w:tcPr>
          <w:p w14:paraId="5A6EB7AB"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6488F10E"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48AB07DA"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04D640E8"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2A84A7E0" w14:textId="5188D388"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4</w:t>
            </w:r>
          </w:p>
        </w:tc>
        <w:tc>
          <w:tcPr>
            <w:tcW w:w="2849" w:type="pct"/>
            <w:tcBorders>
              <w:top w:val="single" w:sz="4" w:space="0" w:color="auto"/>
              <w:left w:val="single" w:sz="4" w:space="0" w:color="auto"/>
              <w:bottom w:val="single" w:sz="4" w:space="0" w:color="auto"/>
              <w:right w:val="single" w:sz="4" w:space="0" w:color="auto"/>
            </w:tcBorders>
          </w:tcPr>
          <w:p w14:paraId="3E28FA91"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Передача пластической закономерности характера складок.</w:t>
            </w:r>
          </w:p>
        </w:tc>
        <w:tc>
          <w:tcPr>
            <w:tcW w:w="712" w:type="pct"/>
            <w:vMerge/>
            <w:tcBorders>
              <w:left w:val="single" w:sz="4" w:space="0" w:color="auto"/>
              <w:right w:val="single" w:sz="4" w:space="0" w:color="auto"/>
            </w:tcBorders>
            <w:vAlign w:val="center"/>
          </w:tcPr>
          <w:p w14:paraId="45215D60"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C07F767"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1A2A1A1C"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64592370"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AB17972" w14:textId="0927FC06"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5</w:t>
            </w:r>
          </w:p>
        </w:tc>
        <w:tc>
          <w:tcPr>
            <w:tcW w:w="2849" w:type="pct"/>
            <w:tcBorders>
              <w:top w:val="single" w:sz="4" w:space="0" w:color="auto"/>
              <w:left w:val="single" w:sz="4" w:space="0" w:color="auto"/>
              <w:bottom w:val="single" w:sz="4" w:space="0" w:color="auto"/>
              <w:right w:val="single" w:sz="4" w:space="0" w:color="auto"/>
            </w:tcBorders>
          </w:tcPr>
          <w:p w14:paraId="158CEAA0"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предметов быта. Работа одной краской.</w:t>
            </w:r>
          </w:p>
        </w:tc>
        <w:tc>
          <w:tcPr>
            <w:tcW w:w="712" w:type="pct"/>
            <w:vMerge/>
            <w:tcBorders>
              <w:left w:val="single" w:sz="4" w:space="0" w:color="auto"/>
              <w:bottom w:val="single" w:sz="4" w:space="0" w:color="auto"/>
              <w:right w:val="single" w:sz="4" w:space="0" w:color="auto"/>
            </w:tcBorders>
            <w:vAlign w:val="center"/>
          </w:tcPr>
          <w:p w14:paraId="5A11B84B"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74D7E99D"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33522D6F" w14:textId="77777777" w:rsidTr="000C3F5E">
        <w:trPr>
          <w:trHeight w:val="197"/>
        </w:trPr>
        <w:tc>
          <w:tcPr>
            <w:tcW w:w="610" w:type="pct"/>
            <w:vMerge/>
            <w:tcBorders>
              <w:top w:val="single" w:sz="4" w:space="0" w:color="auto"/>
              <w:left w:val="single" w:sz="4" w:space="0" w:color="auto"/>
              <w:bottom w:val="single" w:sz="4" w:space="0" w:color="auto"/>
              <w:right w:val="single" w:sz="4" w:space="0" w:color="auto"/>
            </w:tcBorders>
            <w:vAlign w:val="center"/>
          </w:tcPr>
          <w:p w14:paraId="5C385134"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77901818" w14:textId="77777777" w:rsidR="008455A1" w:rsidRPr="005E27BE" w:rsidRDefault="00725266" w:rsidP="005E27BE">
            <w:pPr>
              <w:spacing w:after="0" w:line="240" w:lineRule="auto"/>
              <w:rPr>
                <w:rFonts w:ascii="Times New Roman" w:hAnsi="Times New Roman"/>
                <w:b/>
                <w:sz w:val="24"/>
                <w:szCs w:val="24"/>
              </w:rPr>
            </w:pPr>
            <w:r w:rsidRPr="005E27BE">
              <w:rPr>
                <w:rFonts w:ascii="Times New Roman" w:hAnsi="Times New Roman"/>
                <w:b/>
                <w:bCs/>
                <w:sz w:val="24"/>
                <w:szCs w:val="24"/>
              </w:rPr>
              <w:t xml:space="preserve">В том числе практических занятий </w:t>
            </w:r>
          </w:p>
        </w:tc>
        <w:tc>
          <w:tcPr>
            <w:tcW w:w="712" w:type="pct"/>
            <w:tcBorders>
              <w:top w:val="single" w:sz="4" w:space="0" w:color="auto"/>
              <w:left w:val="single" w:sz="4" w:space="0" w:color="auto"/>
              <w:bottom w:val="single" w:sz="4" w:space="0" w:color="auto"/>
              <w:right w:val="single" w:sz="4" w:space="0" w:color="auto"/>
            </w:tcBorders>
            <w:vAlign w:val="center"/>
          </w:tcPr>
          <w:p w14:paraId="6DF9599C"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14</w:t>
            </w:r>
          </w:p>
        </w:tc>
        <w:tc>
          <w:tcPr>
            <w:tcW w:w="681" w:type="pct"/>
            <w:vMerge w:val="restart"/>
            <w:tcBorders>
              <w:left w:val="single" w:sz="4" w:space="0" w:color="auto"/>
              <w:right w:val="single" w:sz="4" w:space="0" w:color="auto"/>
            </w:tcBorders>
          </w:tcPr>
          <w:p w14:paraId="11EFB07C"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46386CCC" w14:textId="77777777" w:rsidTr="000C3F5E">
        <w:trPr>
          <w:trHeight w:val="197"/>
        </w:trPr>
        <w:tc>
          <w:tcPr>
            <w:tcW w:w="610" w:type="pct"/>
            <w:vMerge/>
            <w:tcBorders>
              <w:top w:val="single" w:sz="4" w:space="0" w:color="auto"/>
              <w:left w:val="single" w:sz="4" w:space="0" w:color="auto"/>
              <w:bottom w:val="single" w:sz="4" w:space="0" w:color="auto"/>
              <w:right w:val="single" w:sz="4" w:space="0" w:color="auto"/>
            </w:tcBorders>
            <w:vAlign w:val="center"/>
          </w:tcPr>
          <w:p w14:paraId="72A5D17D"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E62A444" w14:textId="77777777" w:rsidR="008455A1" w:rsidRPr="005E27BE" w:rsidRDefault="00725266" w:rsidP="005E27BE">
            <w:pPr>
              <w:widowControl w:val="0"/>
              <w:spacing w:after="0" w:line="240" w:lineRule="auto"/>
              <w:rPr>
                <w:rFonts w:ascii="Times New Roman" w:hAnsi="Times New Roman"/>
                <w:b/>
                <w:bCs/>
                <w:sz w:val="24"/>
                <w:szCs w:val="24"/>
                <w:lang w:eastAsia="nl-NL"/>
              </w:rPr>
            </w:pPr>
            <w:r w:rsidRPr="005E27BE">
              <w:rPr>
                <w:rFonts w:ascii="Times New Roman" w:hAnsi="Times New Roman"/>
                <w:sz w:val="24"/>
                <w:szCs w:val="24"/>
                <w:lang w:eastAsia="nl-NL"/>
              </w:rPr>
              <w:t>Выполнение натюрморта. Взаимное влияние хроматических и ахроматических цветов.</w:t>
            </w:r>
          </w:p>
        </w:tc>
        <w:tc>
          <w:tcPr>
            <w:tcW w:w="712" w:type="pct"/>
            <w:vMerge w:val="restart"/>
            <w:tcBorders>
              <w:top w:val="single" w:sz="4" w:space="0" w:color="auto"/>
              <w:left w:val="single" w:sz="4" w:space="0" w:color="auto"/>
              <w:right w:val="single" w:sz="4" w:space="0" w:color="auto"/>
            </w:tcBorders>
            <w:vAlign w:val="center"/>
          </w:tcPr>
          <w:p w14:paraId="0944A849"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9F8BB5B"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5E3A4DB3" w14:textId="77777777" w:rsidTr="000C3F5E">
        <w:trPr>
          <w:trHeight w:val="197"/>
        </w:trPr>
        <w:tc>
          <w:tcPr>
            <w:tcW w:w="610" w:type="pct"/>
            <w:vMerge/>
            <w:tcBorders>
              <w:top w:val="single" w:sz="4" w:space="0" w:color="auto"/>
              <w:left w:val="single" w:sz="4" w:space="0" w:color="auto"/>
              <w:bottom w:val="single" w:sz="4" w:space="0" w:color="auto"/>
              <w:right w:val="single" w:sz="4" w:space="0" w:color="auto"/>
            </w:tcBorders>
            <w:vAlign w:val="center"/>
          </w:tcPr>
          <w:p w14:paraId="7DB2A6AC"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49B10926"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этюдов овощей и фруктов. Лепка формы цветом.</w:t>
            </w:r>
          </w:p>
        </w:tc>
        <w:tc>
          <w:tcPr>
            <w:tcW w:w="712" w:type="pct"/>
            <w:vMerge/>
            <w:tcBorders>
              <w:left w:val="single" w:sz="4" w:space="0" w:color="auto"/>
              <w:right w:val="single" w:sz="4" w:space="0" w:color="auto"/>
            </w:tcBorders>
            <w:vAlign w:val="center"/>
          </w:tcPr>
          <w:p w14:paraId="27B8C99A"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771AE7C4"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37686252" w14:textId="77777777" w:rsidTr="000C3F5E">
        <w:trPr>
          <w:trHeight w:val="197"/>
        </w:trPr>
        <w:tc>
          <w:tcPr>
            <w:tcW w:w="610" w:type="pct"/>
            <w:vMerge/>
            <w:tcBorders>
              <w:top w:val="single" w:sz="4" w:space="0" w:color="auto"/>
              <w:left w:val="single" w:sz="4" w:space="0" w:color="auto"/>
              <w:bottom w:val="single" w:sz="4" w:space="0" w:color="auto"/>
              <w:right w:val="single" w:sz="4" w:space="0" w:color="auto"/>
            </w:tcBorders>
            <w:vAlign w:val="center"/>
          </w:tcPr>
          <w:p w14:paraId="7DC3C3D6"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A3CD397"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этюдов цветных драпировок.</w:t>
            </w:r>
          </w:p>
        </w:tc>
        <w:tc>
          <w:tcPr>
            <w:tcW w:w="712" w:type="pct"/>
            <w:vMerge/>
            <w:tcBorders>
              <w:left w:val="single" w:sz="4" w:space="0" w:color="auto"/>
              <w:right w:val="single" w:sz="4" w:space="0" w:color="auto"/>
            </w:tcBorders>
            <w:vAlign w:val="center"/>
          </w:tcPr>
          <w:p w14:paraId="6A8E2297"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69D1F9C8"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53BAFA15" w14:textId="77777777" w:rsidTr="000C3F5E">
        <w:trPr>
          <w:trHeight w:val="197"/>
        </w:trPr>
        <w:tc>
          <w:tcPr>
            <w:tcW w:w="610" w:type="pct"/>
            <w:vMerge/>
            <w:tcBorders>
              <w:top w:val="single" w:sz="4" w:space="0" w:color="auto"/>
              <w:left w:val="single" w:sz="4" w:space="0" w:color="auto"/>
              <w:bottom w:val="single" w:sz="4" w:space="0" w:color="auto"/>
              <w:right w:val="single" w:sz="4" w:space="0" w:color="auto"/>
            </w:tcBorders>
            <w:vAlign w:val="center"/>
          </w:tcPr>
          <w:p w14:paraId="3A90B683"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CB68772"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натюрморта из предметов быта. Тональный разбор.</w:t>
            </w:r>
          </w:p>
        </w:tc>
        <w:tc>
          <w:tcPr>
            <w:tcW w:w="712" w:type="pct"/>
            <w:vMerge/>
            <w:tcBorders>
              <w:left w:val="single" w:sz="4" w:space="0" w:color="auto"/>
              <w:bottom w:val="single" w:sz="4" w:space="0" w:color="auto"/>
              <w:right w:val="single" w:sz="4" w:space="0" w:color="auto"/>
            </w:tcBorders>
            <w:vAlign w:val="center"/>
          </w:tcPr>
          <w:p w14:paraId="617701AB"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D87F47C"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207CA321" w14:textId="77777777" w:rsidTr="000C3F5E">
        <w:trPr>
          <w:trHeight w:val="213"/>
        </w:trPr>
        <w:tc>
          <w:tcPr>
            <w:tcW w:w="610" w:type="pct"/>
            <w:vMerge/>
            <w:tcBorders>
              <w:top w:val="single" w:sz="4" w:space="0" w:color="auto"/>
              <w:left w:val="single" w:sz="4" w:space="0" w:color="auto"/>
              <w:bottom w:val="single" w:sz="4" w:space="0" w:color="auto"/>
              <w:right w:val="single" w:sz="4" w:space="0" w:color="auto"/>
            </w:tcBorders>
            <w:vAlign w:val="center"/>
          </w:tcPr>
          <w:p w14:paraId="4718EAF2"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1FA0E4C"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Самостоятельная работа обучающихся </w:t>
            </w:r>
          </w:p>
        </w:tc>
        <w:tc>
          <w:tcPr>
            <w:tcW w:w="712" w:type="pct"/>
            <w:tcBorders>
              <w:top w:val="single" w:sz="4" w:space="0" w:color="auto"/>
              <w:left w:val="single" w:sz="4" w:space="0" w:color="auto"/>
              <w:bottom w:val="single" w:sz="4" w:space="0" w:color="auto"/>
              <w:right w:val="single" w:sz="4" w:space="0" w:color="auto"/>
            </w:tcBorders>
            <w:vAlign w:val="center"/>
          </w:tcPr>
          <w:p w14:paraId="11033EEC"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449197E2"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3AF6DFD" w14:textId="77777777" w:rsidTr="000C3F5E">
        <w:trPr>
          <w:trHeight w:val="276"/>
        </w:trPr>
        <w:tc>
          <w:tcPr>
            <w:tcW w:w="610" w:type="pct"/>
            <w:vMerge w:val="restart"/>
            <w:tcBorders>
              <w:top w:val="single" w:sz="4" w:space="0" w:color="auto"/>
              <w:left w:val="single" w:sz="4" w:space="0" w:color="auto"/>
              <w:bottom w:val="single" w:sz="4" w:space="0" w:color="auto"/>
              <w:right w:val="single" w:sz="4" w:space="0" w:color="auto"/>
            </w:tcBorders>
          </w:tcPr>
          <w:p w14:paraId="688ADD49"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
                <w:bCs/>
                <w:sz w:val="24"/>
                <w:szCs w:val="24"/>
              </w:rPr>
              <w:t>Тема 2.2.</w:t>
            </w:r>
            <w:r w:rsidRPr="005E27BE">
              <w:rPr>
                <w:rFonts w:ascii="Times New Roman" w:hAnsi="Times New Roman"/>
                <w:bCs/>
                <w:sz w:val="24"/>
                <w:szCs w:val="24"/>
              </w:rPr>
              <w:t xml:space="preserve"> </w:t>
            </w:r>
            <w:r w:rsidRPr="005E27BE">
              <w:rPr>
                <w:rFonts w:ascii="Times New Roman" w:hAnsi="Times New Roman"/>
                <w:b/>
                <w:sz w:val="24"/>
                <w:szCs w:val="24"/>
              </w:rPr>
              <w:t>Этюды сложных натюрмортов</w:t>
            </w:r>
          </w:p>
        </w:tc>
        <w:tc>
          <w:tcPr>
            <w:tcW w:w="2996" w:type="pct"/>
            <w:gridSpan w:val="2"/>
            <w:tcBorders>
              <w:top w:val="single" w:sz="4" w:space="0" w:color="auto"/>
              <w:left w:val="single" w:sz="4" w:space="0" w:color="auto"/>
              <w:bottom w:val="single" w:sz="4" w:space="0" w:color="auto"/>
              <w:right w:val="single" w:sz="4" w:space="0" w:color="auto"/>
            </w:tcBorders>
          </w:tcPr>
          <w:p w14:paraId="3258317B"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Содержание учебного материала </w:t>
            </w:r>
          </w:p>
        </w:tc>
        <w:tc>
          <w:tcPr>
            <w:tcW w:w="712" w:type="pct"/>
            <w:tcBorders>
              <w:top w:val="single" w:sz="4" w:space="0" w:color="auto"/>
              <w:left w:val="single" w:sz="4" w:space="0" w:color="auto"/>
              <w:bottom w:val="single" w:sz="4" w:space="0" w:color="auto"/>
              <w:right w:val="single" w:sz="4" w:space="0" w:color="auto"/>
            </w:tcBorders>
            <w:vAlign w:val="center"/>
          </w:tcPr>
          <w:p w14:paraId="7C6F0E1A"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16</w:t>
            </w:r>
          </w:p>
        </w:tc>
        <w:tc>
          <w:tcPr>
            <w:tcW w:w="681" w:type="pct"/>
            <w:vMerge/>
            <w:tcBorders>
              <w:left w:val="single" w:sz="4" w:space="0" w:color="auto"/>
              <w:right w:val="single" w:sz="4" w:space="0" w:color="auto"/>
            </w:tcBorders>
          </w:tcPr>
          <w:p w14:paraId="4B7CF428" w14:textId="77777777" w:rsidR="008455A1" w:rsidRPr="005E27BE" w:rsidRDefault="008455A1" w:rsidP="005E27BE">
            <w:pPr>
              <w:spacing w:after="0" w:line="240" w:lineRule="auto"/>
              <w:jc w:val="center"/>
              <w:rPr>
                <w:rFonts w:ascii="Times New Roman" w:hAnsi="Times New Roman"/>
                <w:b/>
                <w:bCs/>
                <w:sz w:val="24"/>
                <w:szCs w:val="24"/>
              </w:rPr>
            </w:pPr>
          </w:p>
        </w:tc>
      </w:tr>
      <w:tr w:rsidR="000C3F5E" w:rsidRPr="005E27BE" w14:paraId="2ECE4005"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C1B3304"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vAlign w:val="bottom"/>
          </w:tcPr>
          <w:p w14:paraId="4A80EB75" w14:textId="5DFC3012"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1</w:t>
            </w:r>
          </w:p>
        </w:tc>
        <w:tc>
          <w:tcPr>
            <w:tcW w:w="2849" w:type="pct"/>
            <w:tcBorders>
              <w:top w:val="single" w:sz="4" w:space="0" w:color="auto"/>
              <w:left w:val="single" w:sz="4" w:space="0" w:color="auto"/>
              <w:bottom w:val="single" w:sz="4" w:space="0" w:color="auto"/>
              <w:right w:val="single" w:sz="4" w:space="0" w:color="auto"/>
            </w:tcBorders>
          </w:tcPr>
          <w:p w14:paraId="4ED5BA86"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Натюрморт в теплой гамме. Натюрморт в холодной гамме. Натюрморт на контрасты.</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78618A68"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val="restart"/>
            <w:tcBorders>
              <w:left w:val="single" w:sz="4" w:space="0" w:color="auto"/>
              <w:right w:val="single" w:sz="4" w:space="0" w:color="auto"/>
            </w:tcBorders>
          </w:tcPr>
          <w:p w14:paraId="5107AEEB"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3719CDD8"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397AC0B4"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vAlign w:val="bottom"/>
          </w:tcPr>
          <w:p w14:paraId="353F9EC5" w14:textId="2ECCFDBA"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2</w:t>
            </w:r>
          </w:p>
        </w:tc>
        <w:tc>
          <w:tcPr>
            <w:tcW w:w="2849" w:type="pct"/>
            <w:tcBorders>
              <w:top w:val="single" w:sz="4" w:space="0" w:color="auto"/>
              <w:left w:val="single" w:sz="4" w:space="0" w:color="auto"/>
              <w:bottom w:val="single" w:sz="4" w:space="0" w:color="auto"/>
              <w:right w:val="single" w:sz="4" w:space="0" w:color="auto"/>
            </w:tcBorders>
          </w:tcPr>
          <w:p w14:paraId="64BABC30"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Передача материальности предметов средствами живописи.</w:t>
            </w:r>
          </w:p>
        </w:tc>
        <w:tc>
          <w:tcPr>
            <w:tcW w:w="712" w:type="pct"/>
            <w:vMerge/>
            <w:tcBorders>
              <w:top w:val="single" w:sz="4" w:space="0" w:color="auto"/>
              <w:left w:val="single" w:sz="4" w:space="0" w:color="auto"/>
              <w:bottom w:val="single" w:sz="4" w:space="0" w:color="auto"/>
              <w:right w:val="single" w:sz="4" w:space="0" w:color="auto"/>
            </w:tcBorders>
            <w:vAlign w:val="center"/>
          </w:tcPr>
          <w:p w14:paraId="6AD2685C"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4FA72FB"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211F7463"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73FA95F5"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vAlign w:val="bottom"/>
          </w:tcPr>
          <w:p w14:paraId="6F57C493" w14:textId="092EA496"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3</w:t>
            </w:r>
          </w:p>
        </w:tc>
        <w:tc>
          <w:tcPr>
            <w:tcW w:w="2849" w:type="pct"/>
            <w:tcBorders>
              <w:top w:val="single" w:sz="4" w:space="0" w:color="auto"/>
              <w:left w:val="single" w:sz="4" w:space="0" w:color="auto"/>
              <w:bottom w:val="single" w:sz="4" w:space="0" w:color="auto"/>
              <w:right w:val="single" w:sz="4" w:space="0" w:color="auto"/>
            </w:tcBorders>
          </w:tcPr>
          <w:p w14:paraId="151D1CE3"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Лепка формы цветом.</w:t>
            </w:r>
          </w:p>
        </w:tc>
        <w:tc>
          <w:tcPr>
            <w:tcW w:w="712" w:type="pct"/>
            <w:vMerge/>
            <w:tcBorders>
              <w:top w:val="single" w:sz="4" w:space="0" w:color="auto"/>
              <w:left w:val="single" w:sz="4" w:space="0" w:color="auto"/>
              <w:bottom w:val="single" w:sz="4" w:space="0" w:color="auto"/>
              <w:right w:val="single" w:sz="4" w:space="0" w:color="auto"/>
            </w:tcBorders>
            <w:vAlign w:val="center"/>
          </w:tcPr>
          <w:p w14:paraId="18E9F015"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61AC1145"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4A08E263"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EC0B828"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vAlign w:val="bottom"/>
          </w:tcPr>
          <w:p w14:paraId="5265A73A" w14:textId="5D6CC410"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4</w:t>
            </w:r>
          </w:p>
        </w:tc>
        <w:tc>
          <w:tcPr>
            <w:tcW w:w="2849" w:type="pct"/>
            <w:tcBorders>
              <w:top w:val="single" w:sz="4" w:space="0" w:color="auto"/>
              <w:left w:val="single" w:sz="4" w:space="0" w:color="auto"/>
              <w:bottom w:val="single" w:sz="4" w:space="0" w:color="auto"/>
              <w:right w:val="single" w:sz="4" w:space="0" w:color="auto"/>
            </w:tcBorders>
          </w:tcPr>
          <w:p w14:paraId="20CD4DF7"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Живопись техники «по сырому».</w:t>
            </w:r>
          </w:p>
        </w:tc>
        <w:tc>
          <w:tcPr>
            <w:tcW w:w="712" w:type="pct"/>
            <w:vMerge/>
            <w:tcBorders>
              <w:top w:val="single" w:sz="4" w:space="0" w:color="auto"/>
              <w:left w:val="single" w:sz="4" w:space="0" w:color="auto"/>
              <w:bottom w:val="single" w:sz="4" w:space="0" w:color="auto"/>
              <w:right w:val="single" w:sz="4" w:space="0" w:color="auto"/>
            </w:tcBorders>
            <w:vAlign w:val="center"/>
          </w:tcPr>
          <w:p w14:paraId="7F34B3CD"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3E2ACB8"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46DFEEE0"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51E1DE1C"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6112B275"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В том числе практических занятий </w:t>
            </w:r>
          </w:p>
        </w:tc>
        <w:tc>
          <w:tcPr>
            <w:tcW w:w="712" w:type="pct"/>
            <w:tcBorders>
              <w:top w:val="single" w:sz="4" w:space="0" w:color="auto"/>
              <w:left w:val="single" w:sz="4" w:space="0" w:color="auto"/>
              <w:bottom w:val="single" w:sz="4" w:space="0" w:color="auto"/>
              <w:right w:val="single" w:sz="4" w:space="0" w:color="auto"/>
            </w:tcBorders>
            <w:vAlign w:val="center"/>
          </w:tcPr>
          <w:p w14:paraId="25552DFD"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14</w:t>
            </w:r>
          </w:p>
        </w:tc>
        <w:tc>
          <w:tcPr>
            <w:tcW w:w="681" w:type="pct"/>
            <w:vMerge w:val="restart"/>
            <w:tcBorders>
              <w:left w:val="single" w:sz="4" w:space="0" w:color="auto"/>
              <w:right w:val="single" w:sz="4" w:space="0" w:color="auto"/>
            </w:tcBorders>
          </w:tcPr>
          <w:p w14:paraId="4FD20393"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337A31A"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17DBE45D"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69D48738"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sz w:val="24"/>
                <w:szCs w:val="24"/>
                <w:lang w:eastAsia="nl-NL"/>
              </w:rPr>
              <w:t>Компоновка и построение. Лепка формы цветом.</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19545B78"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445C231"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9E08080"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5878D2FE"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E433D1B"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Освоение техники лессировок.</w:t>
            </w:r>
          </w:p>
        </w:tc>
        <w:tc>
          <w:tcPr>
            <w:tcW w:w="712" w:type="pct"/>
            <w:vMerge/>
            <w:tcBorders>
              <w:top w:val="single" w:sz="4" w:space="0" w:color="auto"/>
              <w:left w:val="single" w:sz="4" w:space="0" w:color="auto"/>
              <w:bottom w:val="single" w:sz="4" w:space="0" w:color="auto"/>
              <w:right w:val="single" w:sz="4" w:space="0" w:color="auto"/>
            </w:tcBorders>
            <w:vAlign w:val="center"/>
          </w:tcPr>
          <w:p w14:paraId="648BFEB0"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69B68385"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46E7BA67"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54AE79A7"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447DDCA0"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натюрморта. Освоение техники «а-ля прима».</w:t>
            </w:r>
          </w:p>
        </w:tc>
        <w:tc>
          <w:tcPr>
            <w:tcW w:w="712" w:type="pct"/>
            <w:vMerge/>
            <w:tcBorders>
              <w:top w:val="single" w:sz="4" w:space="0" w:color="auto"/>
              <w:left w:val="single" w:sz="4" w:space="0" w:color="auto"/>
              <w:bottom w:val="single" w:sz="4" w:space="0" w:color="auto"/>
              <w:right w:val="single" w:sz="4" w:space="0" w:color="auto"/>
            </w:tcBorders>
            <w:vAlign w:val="center"/>
          </w:tcPr>
          <w:p w14:paraId="2B85C19D"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4561758F"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2FFF01FA"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42E6D7E3"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CF4EA78"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натюрморта с фруктами. Освоение акварельных техник.</w:t>
            </w:r>
          </w:p>
        </w:tc>
        <w:tc>
          <w:tcPr>
            <w:tcW w:w="712" w:type="pct"/>
            <w:vMerge/>
            <w:tcBorders>
              <w:top w:val="single" w:sz="4" w:space="0" w:color="auto"/>
              <w:left w:val="single" w:sz="4" w:space="0" w:color="auto"/>
              <w:bottom w:val="single" w:sz="4" w:space="0" w:color="auto"/>
              <w:right w:val="single" w:sz="4" w:space="0" w:color="auto"/>
            </w:tcBorders>
            <w:vAlign w:val="center"/>
          </w:tcPr>
          <w:p w14:paraId="4AD3D09D"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3AF6FAC4"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2CB9A283"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64FBA650"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5284ABE"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sz w:val="24"/>
                <w:szCs w:val="24"/>
              </w:rPr>
              <w:t>Живопись предметов быта, сближенных по цвету.</w:t>
            </w:r>
          </w:p>
        </w:tc>
        <w:tc>
          <w:tcPr>
            <w:tcW w:w="712" w:type="pct"/>
            <w:vMerge/>
            <w:tcBorders>
              <w:top w:val="single" w:sz="4" w:space="0" w:color="auto"/>
              <w:left w:val="single" w:sz="4" w:space="0" w:color="auto"/>
              <w:bottom w:val="single" w:sz="4" w:space="0" w:color="auto"/>
              <w:right w:val="single" w:sz="4" w:space="0" w:color="auto"/>
            </w:tcBorders>
            <w:vAlign w:val="center"/>
          </w:tcPr>
          <w:p w14:paraId="15C82248"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39D7F408"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07FD31AF"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689C39A1"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4C5BBE9D"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Выполнение натюрморта с гипсовым слепком орнамента.</w:t>
            </w:r>
          </w:p>
        </w:tc>
        <w:tc>
          <w:tcPr>
            <w:tcW w:w="712" w:type="pct"/>
            <w:vMerge/>
            <w:tcBorders>
              <w:top w:val="single" w:sz="4" w:space="0" w:color="auto"/>
              <w:left w:val="single" w:sz="4" w:space="0" w:color="auto"/>
              <w:bottom w:val="single" w:sz="4" w:space="0" w:color="auto"/>
              <w:right w:val="single" w:sz="4" w:space="0" w:color="auto"/>
            </w:tcBorders>
            <w:vAlign w:val="center"/>
          </w:tcPr>
          <w:p w14:paraId="76AC60CD"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4E0A9B86"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224460EC"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1767BD6D"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01DAB094"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sz w:val="24"/>
                <w:szCs w:val="24"/>
              </w:rPr>
              <w:t>Выполнение натюрморта с гипсовой маской человека.</w:t>
            </w:r>
          </w:p>
        </w:tc>
        <w:tc>
          <w:tcPr>
            <w:tcW w:w="712" w:type="pct"/>
            <w:vMerge/>
            <w:tcBorders>
              <w:top w:val="single" w:sz="4" w:space="0" w:color="auto"/>
              <w:left w:val="single" w:sz="4" w:space="0" w:color="auto"/>
              <w:bottom w:val="single" w:sz="4" w:space="0" w:color="auto"/>
              <w:right w:val="single" w:sz="4" w:space="0" w:color="auto"/>
            </w:tcBorders>
            <w:vAlign w:val="center"/>
          </w:tcPr>
          <w:p w14:paraId="3DB4D729"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DAF1EFB"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3FD012B2"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3446FA21"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1F686E7" w14:textId="77777777" w:rsidR="008455A1" w:rsidRPr="005E27BE" w:rsidRDefault="00725266" w:rsidP="005E27BE">
            <w:pPr>
              <w:spacing w:after="0" w:line="240" w:lineRule="auto"/>
              <w:rPr>
                <w:rFonts w:ascii="Times New Roman" w:eastAsia="Calibri" w:hAnsi="Times New Roman"/>
                <w:sz w:val="24"/>
                <w:szCs w:val="24"/>
              </w:rPr>
            </w:pPr>
            <w:r w:rsidRPr="005E27BE">
              <w:rPr>
                <w:rFonts w:ascii="Times New Roman" w:eastAsia="Calibri" w:hAnsi="Times New Roman"/>
                <w:sz w:val="24"/>
                <w:szCs w:val="24"/>
              </w:rPr>
              <w:t xml:space="preserve">Выполнение натюрморта </w:t>
            </w:r>
            <w:proofErr w:type="gramStart"/>
            <w:r w:rsidRPr="005E27BE">
              <w:rPr>
                <w:rFonts w:ascii="Times New Roman" w:eastAsia="Calibri" w:hAnsi="Times New Roman"/>
                <w:sz w:val="24"/>
                <w:szCs w:val="24"/>
              </w:rPr>
              <w:t>с цветам</w:t>
            </w:r>
            <w:proofErr w:type="gramEnd"/>
            <w:r w:rsidRPr="005E27BE">
              <w:rPr>
                <w:rFonts w:ascii="Times New Roman" w:eastAsia="Calibri" w:hAnsi="Times New Roman"/>
                <w:sz w:val="24"/>
                <w:szCs w:val="24"/>
              </w:rPr>
              <w:t>.</w:t>
            </w:r>
          </w:p>
        </w:tc>
        <w:tc>
          <w:tcPr>
            <w:tcW w:w="712" w:type="pct"/>
            <w:vMerge/>
            <w:tcBorders>
              <w:top w:val="single" w:sz="4" w:space="0" w:color="auto"/>
              <w:left w:val="single" w:sz="4" w:space="0" w:color="auto"/>
              <w:bottom w:val="single" w:sz="4" w:space="0" w:color="auto"/>
              <w:right w:val="single" w:sz="4" w:space="0" w:color="auto"/>
            </w:tcBorders>
            <w:vAlign w:val="center"/>
          </w:tcPr>
          <w:p w14:paraId="09A20744"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7FD69C9"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DE7459C" w14:textId="77777777" w:rsidTr="000C3F5E">
        <w:trPr>
          <w:trHeight w:val="245"/>
        </w:trPr>
        <w:tc>
          <w:tcPr>
            <w:tcW w:w="610" w:type="pct"/>
            <w:vMerge/>
            <w:tcBorders>
              <w:top w:val="single" w:sz="4" w:space="0" w:color="auto"/>
              <w:left w:val="single" w:sz="4" w:space="0" w:color="auto"/>
              <w:bottom w:val="single" w:sz="4" w:space="0" w:color="auto"/>
              <w:right w:val="single" w:sz="4" w:space="0" w:color="auto"/>
            </w:tcBorders>
            <w:vAlign w:val="center"/>
          </w:tcPr>
          <w:p w14:paraId="2C6A05DD"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7A6FC8E5" w14:textId="77777777" w:rsidR="008455A1" w:rsidRPr="005E27BE" w:rsidRDefault="00725266" w:rsidP="005E27BE">
            <w:pPr>
              <w:spacing w:after="0" w:line="240" w:lineRule="auto"/>
              <w:rPr>
                <w:rFonts w:ascii="Times New Roman" w:eastAsia="Calibri" w:hAnsi="Times New Roman"/>
                <w:sz w:val="24"/>
                <w:szCs w:val="24"/>
              </w:rPr>
            </w:pPr>
            <w:r w:rsidRPr="005E27BE">
              <w:rPr>
                <w:rFonts w:ascii="Times New Roman" w:eastAsia="Calibri" w:hAnsi="Times New Roman"/>
                <w:sz w:val="24"/>
                <w:szCs w:val="24"/>
              </w:rPr>
              <w:t>Практические занятия</w:t>
            </w:r>
          </w:p>
          <w:p w14:paraId="2D7B02B0" w14:textId="77777777" w:rsidR="008455A1" w:rsidRPr="005E27BE" w:rsidRDefault="00725266" w:rsidP="005E27BE">
            <w:pPr>
              <w:spacing w:after="0" w:line="240" w:lineRule="auto"/>
              <w:rPr>
                <w:rFonts w:ascii="Times New Roman" w:eastAsia="Calibri" w:hAnsi="Times New Roman"/>
                <w:sz w:val="24"/>
                <w:szCs w:val="24"/>
              </w:rPr>
            </w:pPr>
            <w:r w:rsidRPr="005E27BE">
              <w:rPr>
                <w:rFonts w:ascii="Times New Roman" w:eastAsia="Calibri" w:hAnsi="Times New Roman"/>
                <w:sz w:val="24"/>
                <w:szCs w:val="24"/>
              </w:rPr>
              <w:t xml:space="preserve">Выполнение натюрморта </w:t>
            </w:r>
            <w:r w:rsidRPr="005E27BE">
              <w:rPr>
                <w:rFonts w:ascii="Times New Roman" w:eastAsia="Calibri" w:hAnsi="Times New Roman"/>
                <w:bCs/>
                <w:color w:val="000000"/>
                <w:sz w:val="24"/>
                <w:szCs w:val="24"/>
              </w:rPr>
              <w:t>с гипсовым слепком головы человека</w:t>
            </w:r>
          </w:p>
        </w:tc>
        <w:tc>
          <w:tcPr>
            <w:tcW w:w="712" w:type="pct"/>
            <w:vMerge/>
            <w:tcBorders>
              <w:top w:val="single" w:sz="4" w:space="0" w:color="auto"/>
              <w:left w:val="single" w:sz="4" w:space="0" w:color="auto"/>
              <w:bottom w:val="single" w:sz="4" w:space="0" w:color="auto"/>
              <w:right w:val="single" w:sz="4" w:space="0" w:color="auto"/>
            </w:tcBorders>
            <w:vAlign w:val="center"/>
          </w:tcPr>
          <w:p w14:paraId="6322D966"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4AFB187D"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51FAD0DF" w14:textId="77777777" w:rsidTr="000C3F5E">
        <w:trPr>
          <w:trHeight w:val="287"/>
        </w:trPr>
        <w:tc>
          <w:tcPr>
            <w:tcW w:w="610" w:type="pct"/>
            <w:vMerge/>
            <w:tcBorders>
              <w:top w:val="single" w:sz="4" w:space="0" w:color="auto"/>
              <w:left w:val="single" w:sz="4" w:space="0" w:color="auto"/>
              <w:bottom w:val="single" w:sz="4" w:space="0" w:color="auto"/>
              <w:right w:val="single" w:sz="4" w:space="0" w:color="auto"/>
            </w:tcBorders>
            <w:vAlign w:val="center"/>
          </w:tcPr>
          <w:p w14:paraId="4C662F1D"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072A4348"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Самостоятельная работа обучающихся </w:t>
            </w:r>
          </w:p>
        </w:tc>
        <w:tc>
          <w:tcPr>
            <w:tcW w:w="712" w:type="pct"/>
            <w:tcBorders>
              <w:top w:val="single" w:sz="4" w:space="0" w:color="auto"/>
              <w:left w:val="single" w:sz="4" w:space="0" w:color="auto"/>
              <w:bottom w:val="single" w:sz="4" w:space="0" w:color="auto"/>
              <w:right w:val="single" w:sz="4" w:space="0" w:color="auto"/>
            </w:tcBorders>
            <w:vAlign w:val="center"/>
          </w:tcPr>
          <w:p w14:paraId="7B63C92A"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3E295050"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76C6865D" w14:textId="77777777" w:rsidTr="000C3F5E">
        <w:trPr>
          <w:trHeight w:val="293"/>
        </w:trPr>
        <w:tc>
          <w:tcPr>
            <w:tcW w:w="610" w:type="pct"/>
            <w:vMerge w:val="restart"/>
            <w:tcBorders>
              <w:top w:val="single" w:sz="4" w:space="0" w:color="auto"/>
              <w:left w:val="single" w:sz="4" w:space="0" w:color="auto"/>
              <w:bottom w:val="single" w:sz="4" w:space="0" w:color="auto"/>
              <w:right w:val="single" w:sz="4" w:space="0" w:color="auto"/>
            </w:tcBorders>
          </w:tcPr>
          <w:p w14:paraId="1E2BE39D"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
                <w:bCs/>
                <w:sz w:val="24"/>
                <w:szCs w:val="24"/>
              </w:rPr>
              <w:t>Тема 2.3.</w:t>
            </w:r>
            <w:r w:rsidRPr="005E27BE">
              <w:rPr>
                <w:rFonts w:ascii="Times New Roman" w:hAnsi="Times New Roman"/>
                <w:bCs/>
                <w:sz w:val="24"/>
                <w:szCs w:val="24"/>
              </w:rPr>
              <w:t xml:space="preserve"> </w:t>
            </w:r>
            <w:r w:rsidRPr="005E27BE">
              <w:rPr>
                <w:rFonts w:ascii="Times New Roman" w:hAnsi="Times New Roman"/>
                <w:b/>
                <w:sz w:val="24"/>
                <w:szCs w:val="24"/>
              </w:rPr>
              <w:t>Этюды с гипсовой и живой головы человека</w:t>
            </w:r>
          </w:p>
        </w:tc>
        <w:tc>
          <w:tcPr>
            <w:tcW w:w="2996" w:type="pct"/>
            <w:gridSpan w:val="2"/>
            <w:tcBorders>
              <w:top w:val="single" w:sz="4" w:space="0" w:color="auto"/>
              <w:left w:val="single" w:sz="4" w:space="0" w:color="auto"/>
              <w:bottom w:val="single" w:sz="4" w:space="0" w:color="auto"/>
              <w:right w:val="single" w:sz="4" w:space="0" w:color="auto"/>
            </w:tcBorders>
          </w:tcPr>
          <w:p w14:paraId="14C7C765"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Содержание учебного материала </w:t>
            </w:r>
          </w:p>
        </w:tc>
        <w:tc>
          <w:tcPr>
            <w:tcW w:w="712" w:type="pct"/>
            <w:tcBorders>
              <w:top w:val="single" w:sz="4" w:space="0" w:color="auto"/>
              <w:left w:val="single" w:sz="4" w:space="0" w:color="auto"/>
              <w:bottom w:val="single" w:sz="4" w:space="0" w:color="auto"/>
              <w:right w:val="single" w:sz="4" w:space="0" w:color="auto"/>
            </w:tcBorders>
            <w:vAlign w:val="center"/>
          </w:tcPr>
          <w:p w14:paraId="4F391A7F"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15</w:t>
            </w:r>
          </w:p>
        </w:tc>
        <w:tc>
          <w:tcPr>
            <w:tcW w:w="681" w:type="pct"/>
            <w:vMerge/>
            <w:tcBorders>
              <w:left w:val="single" w:sz="4" w:space="0" w:color="auto"/>
              <w:right w:val="single" w:sz="4" w:space="0" w:color="auto"/>
            </w:tcBorders>
          </w:tcPr>
          <w:p w14:paraId="5CBA6BCD" w14:textId="77777777" w:rsidR="008455A1" w:rsidRPr="005E27BE" w:rsidRDefault="008455A1" w:rsidP="005E27BE">
            <w:pPr>
              <w:spacing w:after="0" w:line="240" w:lineRule="auto"/>
              <w:jc w:val="center"/>
              <w:rPr>
                <w:rFonts w:ascii="Times New Roman" w:hAnsi="Times New Roman"/>
                <w:b/>
                <w:bCs/>
                <w:sz w:val="24"/>
                <w:szCs w:val="24"/>
              </w:rPr>
            </w:pPr>
          </w:p>
        </w:tc>
      </w:tr>
      <w:tr w:rsidR="000C3F5E" w:rsidRPr="005E27BE" w14:paraId="403FBBC7"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391D9765"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3F45D00A" w14:textId="30AA9525"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1</w:t>
            </w:r>
          </w:p>
        </w:tc>
        <w:tc>
          <w:tcPr>
            <w:tcW w:w="2849" w:type="pct"/>
            <w:tcBorders>
              <w:top w:val="single" w:sz="4" w:space="0" w:color="auto"/>
              <w:left w:val="single" w:sz="4" w:space="0" w:color="auto"/>
              <w:bottom w:val="single" w:sz="4" w:space="0" w:color="auto"/>
              <w:right w:val="single" w:sz="4" w:space="0" w:color="auto"/>
            </w:tcBorders>
          </w:tcPr>
          <w:p w14:paraId="744ADB02"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гипсовых слепков. Цветовое решение.</w:t>
            </w:r>
          </w:p>
        </w:tc>
        <w:tc>
          <w:tcPr>
            <w:tcW w:w="712" w:type="pct"/>
            <w:vMerge w:val="restart"/>
            <w:tcBorders>
              <w:top w:val="single" w:sz="4" w:space="0" w:color="auto"/>
              <w:left w:val="single" w:sz="4" w:space="0" w:color="auto"/>
              <w:right w:val="single" w:sz="4" w:space="0" w:color="auto"/>
            </w:tcBorders>
            <w:vAlign w:val="center"/>
          </w:tcPr>
          <w:p w14:paraId="76C0D196"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val="restart"/>
            <w:tcBorders>
              <w:left w:val="single" w:sz="4" w:space="0" w:color="auto"/>
              <w:right w:val="single" w:sz="4" w:space="0" w:color="auto"/>
            </w:tcBorders>
          </w:tcPr>
          <w:p w14:paraId="5E355D0E"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42B47215"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68138507"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4FE33F2D" w14:textId="1B288589"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2</w:t>
            </w:r>
          </w:p>
        </w:tc>
        <w:tc>
          <w:tcPr>
            <w:tcW w:w="2849" w:type="pct"/>
            <w:tcBorders>
              <w:top w:val="single" w:sz="4" w:space="0" w:color="auto"/>
              <w:left w:val="single" w:sz="4" w:space="0" w:color="auto"/>
              <w:bottom w:val="single" w:sz="4" w:space="0" w:color="auto"/>
              <w:right w:val="single" w:sz="4" w:space="0" w:color="auto"/>
            </w:tcBorders>
          </w:tcPr>
          <w:p w14:paraId="5BFB6ED2"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головы. Работа гуашью. Решение тоном</w:t>
            </w:r>
          </w:p>
        </w:tc>
        <w:tc>
          <w:tcPr>
            <w:tcW w:w="712" w:type="pct"/>
            <w:vMerge/>
            <w:tcBorders>
              <w:left w:val="single" w:sz="4" w:space="0" w:color="auto"/>
              <w:right w:val="single" w:sz="4" w:space="0" w:color="auto"/>
            </w:tcBorders>
            <w:vAlign w:val="center"/>
          </w:tcPr>
          <w:p w14:paraId="57D76772"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7DA87599"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621FDD77"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1F896114"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45E00BF" w14:textId="7C978B1E"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3</w:t>
            </w:r>
          </w:p>
        </w:tc>
        <w:tc>
          <w:tcPr>
            <w:tcW w:w="2849" w:type="pct"/>
            <w:tcBorders>
              <w:top w:val="single" w:sz="4" w:space="0" w:color="auto"/>
              <w:left w:val="single" w:sz="4" w:space="0" w:color="auto"/>
              <w:bottom w:val="single" w:sz="4" w:space="0" w:color="auto"/>
              <w:right w:val="single" w:sz="4" w:space="0" w:color="auto"/>
            </w:tcBorders>
          </w:tcPr>
          <w:p w14:paraId="554FA056"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головы в листе. Работа цветом.</w:t>
            </w:r>
          </w:p>
        </w:tc>
        <w:tc>
          <w:tcPr>
            <w:tcW w:w="712" w:type="pct"/>
            <w:vMerge/>
            <w:tcBorders>
              <w:left w:val="single" w:sz="4" w:space="0" w:color="auto"/>
              <w:right w:val="single" w:sz="4" w:space="0" w:color="auto"/>
            </w:tcBorders>
            <w:vAlign w:val="center"/>
          </w:tcPr>
          <w:p w14:paraId="6AC6F44F"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6D975835"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04B8F909"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7B8013F1"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B89EC19" w14:textId="5CC1007F"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4</w:t>
            </w:r>
          </w:p>
        </w:tc>
        <w:tc>
          <w:tcPr>
            <w:tcW w:w="2849" w:type="pct"/>
            <w:tcBorders>
              <w:top w:val="single" w:sz="4" w:space="0" w:color="auto"/>
              <w:left w:val="single" w:sz="4" w:space="0" w:color="auto"/>
              <w:bottom w:val="single" w:sz="4" w:space="0" w:color="auto"/>
              <w:right w:val="single" w:sz="4" w:space="0" w:color="auto"/>
            </w:tcBorders>
          </w:tcPr>
          <w:p w14:paraId="75337C7B"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головы в головном уборе. Нахождение цветовых отношений.</w:t>
            </w:r>
          </w:p>
        </w:tc>
        <w:tc>
          <w:tcPr>
            <w:tcW w:w="712" w:type="pct"/>
            <w:vMerge/>
            <w:tcBorders>
              <w:left w:val="single" w:sz="4" w:space="0" w:color="auto"/>
              <w:right w:val="single" w:sz="4" w:space="0" w:color="auto"/>
            </w:tcBorders>
            <w:vAlign w:val="center"/>
          </w:tcPr>
          <w:p w14:paraId="533B6F32"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A25BC63"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1E8139A6"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736844B"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117E09AA" w14:textId="733CF90D"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5</w:t>
            </w:r>
          </w:p>
        </w:tc>
        <w:tc>
          <w:tcPr>
            <w:tcW w:w="2849" w:type="pct"/>
            <w:tcBorders>
              <w:top w:val="single" w:sz="4" w:space="0" w:color="auto"/>
              <w:left w:val="single" w:sz="4" w:space="0" w:color="auto"/>
              <w:bottom w:val="single" w:sz="4" w:space="0" w:color="auto"/>
              <w:right w:val="single" w:sz="4" w:space="0" w:color="auto"/>
            </w:tcBorders>
          </w:tcPr>
          <w:p w14:paraId="2B457F1F"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головы с учетом линейной перспективы. Работа цветом.</w:t>
            </w:r>
          </w:p>
        </w:tc>
        <w:tc>
          <w:tcPr>
            <w:tcW w:w="712" w:type="pct"/>
            <w:vMerge/>
            <w:tcBorders>
              <w:left w:val="single" w:sz="4" w:space="0" w:color="auto"/>
              <w:right w:val="single" w:sz="4" w:space="0" w:color="auto"/>
            </w:tcBorders>
            <w:vAlign w:val="center"/>
          </w:tcPr>
          <w:p w14:paraId="242AA33A"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12C4AF2E"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026287A3"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5E8D6926"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7207BA75" w14:textId="052B5DAA" w:rsidR="008455A1" w:rsidRPr="005E27BE" w:rsidRDefault="005E27BE" w:rsidP="005E27BE">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6</w:t>
            </w:r>
          </w:p>
        </w:tc>
        <w:tc>
          <w:tcPr>
            <w:tcW w:w="2849" w:type="pct"/>
            <w:tcBorders>
              <w:top w:val="single" w:sz="4" w:space="0" w:color="auto"/>
              <w:left w:val="single" w:sz="4" w:space="0" w:color="auto"/>
              <w:bottom w:val="single" w:sz="4" w:space="0" w:color="auto"/>
              <w:right w:val="single" w:sz="4" w:space="0" w:color="auto"/>
            </w:tcBorders>
          </w:tcPr>
          <w:p w14:paraId="2D890AAC"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головы с плечевым поясом. Работа цветом с учетом воздушной перспективы.</w:t>
            </w:r>
          </w:p>
        </w:tc>
        <w:tc>
          <w:tcPr>
            <w:tcW w:w="712" w:type="pct"/>
            <w:vMerge/>
            <w:tcBorders>
              <w:left w:val="single" w:sz="4" w:space="0" w:color="auto"/>
              <w:bottom w:val="single" w:sz="4" w:space="0" w:color="auto"/>
              <w:right w:val="single" w:sz="4" w:space="0" w:color="auto"/>
            </w:tcBorders>
            <w:vAlign w:val="center"/>
          </w:tcPr>
          <w:p w14:paraId="7D6B3F2C"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16638142"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F92D8E1"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18FA36B5"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21183F7"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В том числе практических занятий </w:t>
            </w:r>
          </w:p>
        </w:tc>
        <w:tc>
          <w:tcPr>
            <w:tcW w:w="712" w:type="pct"/>
            <w:tcBorders>
              <w:top w:val="single" w:sz="4" w:space="0" w:color="auto"/>
              <w:left w:val="single" w:sz="4" w:space="0" w:color="auto"/>
              <w:bottom w:val="single" w:sz="4" w:space="0" w:color="auto"/>
              <w:right w:val="single" w:sz="4" w:space="0" w:color="auto"/>
            </w:tcBorders>
            <w:vAlign w:val="center"/>
          </w:tcPr>
          <w:p w14:paraId="05006CC8"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13</w:t>
            </w:r>
          </w:p>
        </w:tc>
        <w:tc>
          <w:tcPr>
            <w:tcW w:w="681" w:type="pct"/>
            <w:vMerge w:val="restart"/>
            <w:tcBorders>
              <w:left w:val="single" w:sz="4" w:space="0" w:color="auto"/>
              <w:right w:val="single" w:sz="4" w:space="0" w:color="auto"/>
            </w:tcBorders>
          </w:tcPr>
          <w:p w14:paraId="7C59E428"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A3562C0"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5F96FD70"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3E859963"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eastAsia="Calibri" w:hAnsi="Times New Roman"/>
                <w:sz w:val="24"/>
                <w:szCs w:val="24"/>
              </w:rPr>
              <w:t>Построение и нахождение тепло-холодных отношений.</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65A53CB"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724D4AA4"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6A73544B"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0D1A2C41"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40207E8C"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sz w:val="24"/>
                <w:szCs w:val="24"/>
              </w:rPr>
              <w:t>Живопись головы в разных поворотах.</w:t>
            </w:r>
          </w:p>
        </w:tc>
        <w:tc>
          <w:tcPr>
            <w:tcW w:w="712" w:type="pct"/>
            <w:vMerge/>
            <w:tcBorders>
              <w:top w:val="single" w:sz="4" w:space="0" w:color="auto"/>
              <w:left w:val="single" w:sz="4" w:space="0" w:color="auto"/>
              <w:bottom w:val="single" w:sz="4" w:space="0" w:color="auto"/>
              <w:right w:val="single" w:sz="4" w:space="0" w:color="auto"/>
            </w:tcBorders>
            <w:vAlign w:val="center"/>
          </w:tcPr>
          <w:p w14:paraId="39A39EE5"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5138F75"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010CAE87"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6575A473"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6D32BC7F"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Построение и цветовое решение головы.</w:t>
            </w:r>
          </w:p>
        </w:tc>
        <w:tc>
          <w:tcPr>
            <w:tcW w:w="712" w:type="pct"/>
            <w:vMerge/>
            <w:tcBorders>
              <w:top w:val="single" w:sz="4" w:space="0" w:color="auto"/>
              <w:left w:val="single" w:sz="4" w:space="0" w:color="auto"/>
              <w:bottom w:val="single" w:sz="4" w:space="0" w:color="auto"/>
              <w:right w:val="single" w:sz="4" w:space="0" w:color="auto"/>
            </w:tcBorders>
            <w:vAlign w:val="center"/>
          </w:tcPr>
          <w:p w14:paraId="4E76437B"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A079C87"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4DA3BF6D"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5E902F75"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C79811B"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color w:val="000000"/>
                <w:sz w:val="24"/>
                <w:szCs w:val="24"/>
              </w:rPr>
              <w:t>Построение и нахождение цветовых отношений.</w:t>
            </w:r>
          </w:p>
        </w:tc>
        <w:tc>
          <w:tcPr>
            <w:tcW w:w="712" w:type="pct"/>
            <w:vMerge/>
            <w:tcBorders>
              <w:top w:val="single" w:sz="4" w:space="0" w:color="auto"/>
              <w:left w:val="single" w:sz="4" w:space="0" w:color="auto"/>
              <w:bottom w:val="single" w:sz="4" w:space="0" w:color="auto"/>
              <w:right w:val="single" w:sz="4" w:space="0" w:color="auto"/>
            </w:tcBorders>
            <w:vAlign w:val="center"/>
          </w:tcPr>
          <w:p w14:paraId="3C5AD9CD"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04626405"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525F1843"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1DF38780"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2A1F73E"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bCs/>
                <w:color w:val="000000"/>
                <w:sz w:val="24"/>
                <w:szCs w:val="24"/>
              </w:rPr>
              <w:t>Этюды головы в головном уборе.</w:t>
            </w:r>
          </w:p>
        </w:tc>
        <w:tc>
          <w:tcPr>
            <w:tcW w:w="712" w:type="pct"/>
            <w:vMerge/>
            <w:tcBorders>
              <w:top w:val="single" w:sz="4" w:space="0" w:color="auto"/>
              <w:left w:val="single" w:sz="4" w:space="0" w:color="auto"/>
              <w:bottom w:val="single" w:sz="4" w:space="0" w:color="auto"/>
              <w:right w:val="single" w:sz="4" w:space="0" w:color="auto"/>
            </w:tcBorders>
            <w:vAlign w:val="center"/>
          </w:tcPr>
          <w:p w14:paraId="3A96D2C6"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4720DA2F"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0874B7F5"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25329E5B"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1F1BEA2"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bCs/>
                <w:color w:val="000000"/>
                <w:sz w:val="24"/>
                <w:szCs w:val="24"/>
              </w:rPr>
              <w:t>Этюды головы.</w:t>
            </w:r>
          </w:p>
        </w:tc>
        <w:tc>
          <w:tcPr>
            <w:tcW w:w="712" w:type="pct"/>
            <w:vMerge/>
            <w:tcBorders>
              <w:top w:val="single" w:sz="4" w:space="0" w:color="auto"/>
              <w:left w:val="single" w:sz="4" w:space="0" w:color="auto"/>
              <w:bottom w:val="single" w:sz="4" w:space="0" w:color="auto"/>
              <w:right w:val="single" w:sz="4" w:space="0" w:color="auto"/>
            </w:tcBorders>
            <w:vAlign w:val="center"/>
          </w:tcPr>
          <w:p w14:paraId="522B21D2"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BBD4E61"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0CA94D1D" w14:textId="77777777" w:rsidTr="000C3F5E">
        <w:trPr>
          <w:trHeight w:val="233"/>
        </w:trPr>
        <w:tc>
          <w:tcPr>
            <w:tcW w:w="610" w:type="pct"/>
            <w:vMerge/>
            <w:tcBorders>
              <w:top w:val="single" w:sz="4" w:space="0" w:color="auto"/>
              <w:left w:val="single" w:sz="4" w:space="0" w:color="auto"/>
              <w:bottom w:val="single" w:sz="4" w:space="0" w:color="auto"/>
              <w:right w:val="single" w:sz="4" w:space="0" w:color="auto"/>
            </w:tcBorders>
            <w:vAlign w:val="center"/>
          </w:tcPr>
          <w:p w14:paraId="00C1E7E2"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29E96D38" w14:textId="77777777" w:rsidR="008455A1" w:rsidRPr="005E27BE" w:rsidRDefault="00725266" w:rsidP="005E27BE">
            <w:pPr>
              <w:spacing w:after="0" w:line="240" w:lineRule="auto"/>
              <w:rPr>
                <w:rFonts w:ascii="Times New Roman" w:hAnsi="Times New Roman"/>
                <w:sz w:val="24"/>
                <w:szCs w:val="24"/>
                <w:lang w:eastAsia="nl-NL"/>
              </w:rPr>
            </w:pPr>
            <w:r w:rsidRPr="005E27BE">
              <w:rPr>
                <w:rFonts w:ascii="Times New Roman" w:eastAsia="Calibri" w:hAnsi="Times New Roman"/>
                <w:bCs/>
                <w:color w:val="000000"/>
                <w:sz w:val="24"/>
                <w:szCs w:val="24"/>
              </w:rPr>
              <w:t>Построение и объемно-пространственная лепка формы цветом.</w:t>
            </w:r>
          </w:p>
        </w:tc>
        <w:tc>
          <w:tcPr>
            <w:tcW w:w="712" w:type="pct"/>
            <w:vMerge/>
            <w:tcBorders>
              <w:top w:val="single" w:sz="4" w:space="0" w:color="auto"/>
              <w:left w:val="single" w:sz="4" w:space="0" w:color="auto"/>
              <w:bottom w:val="single" w:sz="4" w:space="0" w:color="auto"/>
              <w:right w:val="single" w:sz="4" w:space="0" w:color="auto"/>
            </w:tcBorders>
            <w:vAlign w:val="center"/>
          </w:tcPr>
          <w:p w14:paraId="7B0FC5F2"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729E0FF"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7533521B" w14:textId="77777777" w:rsidTr="000C3F5E">
        <w:trPr>
          <w:trHeight w:val="309"/>
        </w:trPr>
        <w:tc>
          <w:tcPr>
            <w:tcW w:w="610" w:type="pct"/>
            <w:vMerge/>
            <w:tcBorders>
              <w:top w:val="single" w:sz="4" w:space="0" w:color="auto"/>
              <w:left w:val="single" w:sz="4" w:space="0" w:color="auto"/>
              <w:bottom w:val="single" w:sz="4" w:space="0" w:color="auto"/>
              <w:right w:val="single" w:sz="4" w:space="0" w:color="auto"/>
            </w:tcBorders>
            <w:vAlign w:val="center"/>
          </w:tcPr>
          <w:p w14:paraId="56000708"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A1AB245"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Самостоятельная работа обучающихся </w:t>
            </w:r>
          </w:p>
        </w:tc>
        <w:tc>
          <w:tcPr>
            <w:tcW w:w="712" w:type="pct"/>
            <w:vMerge/>
            <w:tcBorders>
              <w:top w:val="single" w:sz="4" w:space="0" w:color="auto"/>
              <w:left w:val="single" w:sz="4" w:space="0" w:color="auto"/>
              <w:bottom w:val="single" w:sz="4" w:space="0" w:color="auto"/>
              <w:right w:val="single" w:sz="4" w:space="0" w:color="auto"/>
            </w:tcBorders>
            <w:vAlign w:val="center"/>
          </w:tcPr>
          <w:p w14:paraId="4D35DE47"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69D2223"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1EF6702F" w14:textId="77777777" w:rsidTr="000C3F5E">
        <w:trPr>
          <w:trHeight w:val="20"/>
        </w:trPr>
        <w:tc>
          <w:tcPr>
            <w:tcW w:w="610" w:type="pct"/>
            <w:vMerge w:val="restart"/>
            <w:tcBorders>
              <w:top w:val="single" w:sz="4" w:space="0" w:color="auto"/>
              <w:left w:val="single" w:sz="4" w:space="0" w:color="auto"/>
              <w:bottom w:val="single" w:sz="4" w:space="0" w:color="auto"/>
              <w:right w:val="single" w:sz="4" w:space="0" w:color="auto"/>
            </w:tcBorders>
          </w:tcPr>
          <w:p w14:paraId="4CE1DB41"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
                <w:bCs/>
                <w:sz w:val="24"/>
                <w:szCs w:val="24"/>
              </w:rPr>
              <w:t>Тема 2.4.</w:t>
            </w:r>
            <w:r w:rsidRPr="005E27BE">
              <w:rPr>
                <w:rFonts w:ascii="Times New Roman" w:hAnsi="Times New Roman"/>
                <w:bCs/>
                <w:sz w:val="24"/>
                <w:szCs w:val="24"/>
              </w:rPr>
              <w:t xml:space="preserve"> </w:t>
            </w:r>
            <w:r w:rsidRPr="005E27BE">
              <w:rPr>
                <w:rFonts w:ascii="Times New Roman" w:hAnsi="Times New Roman"/>
                <w:b/>
                <w:sz w:val="24"/>
                <w:szCs w:val="24"/>
              </w:rPr>
              <w:t>Живопись одетой фигуры</w:t>
            </w:r>
          </w:p>
        </w:tc>
        <w:tc>
          <w:tcPr>
            <w:tcW w:w="2996" w:type="pct"/>
            <w:gridSpan w:val="2"/>
            <w:tcBorders>
              <w:top w:val="single" w:sz="4" w:space="0" w:color="auto"/>
              <w:left w:val="single" w:sz="4" w:space="0" w:color="auto"/>
              <w:bottom w:val="single" w:sz="4" w:space="0" w:color="auto"/>
              <w:right w:val="single" w:sz="4" w:space="0" w:color="auto"/>
            </w:tcBorders>
          </w:tcPr>
          <w:p w14:paraId="0FA539C9"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Содержание учебного материала </w:t>
            </w:r>
          </w:p>
        </w:tc>
        <w:tc>
          <w:tcPr>
            <w:tcW w:w="712" w:type="pct"/>
            <w:tcBorders>
              <w:top w:val="single" w:sz="4" w:space="0" w:color="auto"/>
              <w:left w:val="single" w:sz="4" w:space="0" w:color="auto"/>
              <w:bottom w:val="single" w:sz="4" w:space="0" w:color="auto"/>
              <w:right w:val="single" w:sz="4" w:space="0" w:color="auto"/>
            </w:tcBorders>
            <w:vAlign w:val="center"/>
          </w:tcPr>
          <w:p w14:paraId="50A6A072"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15</w:t>
            </w:r>
          </w:p>
        </w:tc>
        <w:tc>
          <w:tcPr>
            <w:tcW w:w="681" w:type="pct"/>
            <w:vMerge/>
            <w:tcBorders>
              <w:left w:val="single" w:sz="4" w:space="0" w:color="auto"/>
              <w:right w:val="single" w:sz="4" w:space="0" w:color="auto"/>
            </w:tcBorders>
          </w:tcPr>
          <w:p w14:paraId="236619BF" w14:textId="77777777" w:rsidR="008455A1" w:rsidRPr="005E27BE" w:rsidRDefault="008455A1" w:rsidP="005E27BE">
            <w:pPr>
              <w:spacing w:after="0" w:line="240" w:lineRule="auto"/>
              <w:jc w:val="center"/>
              <w:rPr>
                <w:rFonts w:ascii="Times New Roman" w:hAnsi="Times New Roman"/>
                <w:b/>
                <w:bCs/>
                <w:sz w:val="24"/>
                <w:szCs w:val="24"/>
              </w:rPr>
            </w:pPr>
          </w:p>
        </w:tc>
      </w:tr>
      <w:tr w:rsidR="000C3F5E" w:rsidRPr="005E27BE" w14:paraId="56170DF9"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6F3A6C99"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2F652C42" w14:textId="00200144" w:rsidR="008455A1" w:rsidRPr="005E27BE" w:rsidRDefault="005E27BE" w:rsidP="005E27BE">
            <w:pPr>
              <w:widowControl w:val="0"/>
              <w:spacing w:after="0" w:line="240" w:lineRule="auto"/>
              <w:ind w:left="284" w:hanging="233"/>
              <w:rPr>
                <w:rFonts w:ascii="Times New Roman" w:hAnsi="Times New Roman"/>
                <w:sz w:val="24"/>
                <w:szCs w:val="24"/>
                <w:lang w:eastAsia="nl-NL"/>
              </w:rPr>
            </w:pPr>
            <w:r>
              <w:rPr>
                <w:rFonts w:ascii="Times New Roman" w:hAnsi="Times New Roman"/>
                <w:sz w:val="24"/>
                <w:szCs w:val="24"/>
                <w:lang w:eastAsia="nl-NL"/>
              </w:rPr>
              <w:t>1</w:t>
            </w:r>
          </w:p>
        </w:tc>
        <w:tc>
          <w:tcPr>
            <w:tcW w:w="2849" w:type="pct"/>
            <w:tcBorders>
              <w:top w:val="single" w:sz="4" w:space="0" w:color="auto"/>
              <w:left w:val="single" w:sz="4" w:space="0" w:color="auto"/>
              <w:bottom w:val="single" w:sz="4" w:space="0" w:color="auto"/>
              <w:right w:val="single" w:sz="4" w:space="0" w:color="auto"/>
            </w:tcBorders>
          </w:tcPr>
          <w:p w14:paraId="575FB16C"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сидящей фигуры. Нахождение цветовых отношений.</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0D266716"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val="restart"/>
            <w:tcBorders>
              <w:left w:val="single" w:sz="4" w:space="0" w:color="auto"/>
              <w:right w:val="single" w:sz="4" w:space="0" w:color="auto"/>
            </w:tcBorders>
          </w:tcPr>
          <w:p w14:paraId="154D6B38"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5FC1B27B"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4D7FE000"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3DC131F9" w14:textId="783E5CDF" w:rsidR="008455A1" w:rsidRPr="005E27BE" w:rsidRDefault="005E27BE" w:rsidP="005E27BE">
            <w:pPr>
              <w:widowControl w:val="0"/>
              <w:spacing w:after="0" w:line="240" w:lineRule="auto"/>
              <w:ind w:left="284" w:hanging="233"/>
              <w:rPr>
                <w:rFonts w:ascii="Times New Roman" w:hAnsi="Times New Roman"/>
                <w:sz w:val="24"/>
                <w:szCs w:val="24"/>
                <w:lang w:eastAsia="nl-NL"/>
              </w:rPr>
            </w:pPr>
            <w:r>
              <w:rPr>
                <w:rFonts w:ascii="Times New Roman" w:hAnsi="Times New Roman"/>
                <w:sz w:val="24"/>
                <w:szCs w:val="24"/>
                <w:lang w:eastAsia="nl-NL"/>
              </w:rPr>
              <w:t>2</w:t>
            </w:r>
          </w:p>
        </w:tc>
        <w:tc>
          <w:tcPr>
            <w:tcW w:w="2849" w:type="pct"/>
            <w:tcBorders>
              <w:top w:val="single" w:sz="4" w:space="0" w:color="auto"/>
              <w:left w:val="single" w:sz="4" w:space="0" w:color="auto"/>
              <w:bottom w:val="single" w:sz="4" w:space="0" w:color="auto"/>
              <w:right w:val="single" w:sz="4" w:space="0" w:color="auto"/>
            </w:tcBorders>
          </w:tcPr>
          <w:p w14:paraId="37A6EC5B"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с учетом линейной перспективы. Работа цветом.</w:t>
            </w:r>
          </w:p>
        </w:tc>
        <w:tc>
          <w:tcPr>
            <w:tcW w:w="712" w:type="pct"/>
            <w:vMerge/>
            <w:tcBorders>
              <w:top w:val="single" w:sz="4" w:space="0" w:color="auto"/>
              <w:left w:val="single" w:sz="4" w:space="0" w:color="auto"/>
              <w:bottom w:val="single" w:sz="4" w:space="0" w:color="auto"/>
              <w:right w:val="single" w:sz="4" w:space="0" w:color="auto"/>
            </w:tcBorders>
            <w:vAlign w:val="center"/>
          </w:tcPr>
          <w:p w14:paraId="19C6432A"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660B6F82" w14:textId="77777777" w:rsidR="008455A1" w:rsidRPr="005E27BE" w:rsidRDefault="008455A1" w:rsidP="005E27BE">
            <w:pPr>
              <w:spacing w:after="0" w:line="240" w:lineRule="auto"/>
              <w:rPr>
                <w:rFonts w:ascii="Times New Roman" w:hAnsi="Times New Roman"/>
                <w:b/>
                <w:bCs/>
                <w:sz w:val="24"/>
                <w:szCs w:val="24"/>
              </w:rPr>
            </w:pPr>
          </w:p>
        </w:tc>
      </w:tr>
      <w:tr w:rsidR="000C3F5E" w:rsidRPr="005E27BE" w14:paraId="0F639774" w14:textId="77777777" w:rsidTr="000C3F5E">
        <w:trPr>
          <w:trHeight w:val="20"/>
        </w:trPr>
        <w:tc>
          <w:tcPr>
            <w:tcW w:w="610" w:type="pct"/>
            <w:vMerge/>
            <w:tcBorders>
              <w:top w:val="single" w:sz="4" w:space="0" w:color="auto"/>
              <w:left w:val="single" w:sz="4" w:space="0" w:color="auto"/>
              <w:bottom w:val="single" w:sz="4" w:space="0" w:color="auto"/>
              <w:right w:val="single" w:sz="4" w:space="0" w:color="auto"/>
            </w:tcBorders>
            <w:vAlign w:val="center"/>
          </w:tcPr>
          <w:p w14:paraId="24E8F3E0" w14:textId="77777777" w:rsidR="008455A1" w:rsidRPr="005E27BE" w:rsidRDefault="008455A1" w:rsidP="005E27BE">
            <w:pPr>
              <w:spacing w:after="0" w:line="240" w:lineRule="auto"/>
              <w:rPr>
                <w:rFonts w:ascii="Times New Roman" w:hAnsi="Times New Roman"/>
                <w:bCs/>
                <w:sz w:val="24"/>
                <w:szCs w:val="24"/>
              </w:rPr>
            </w:pPr>
          </w:p>
        </w:tc>
        <w:tc>
          <w:tcPr>
            <w:tcW w:w="147" w:type="pct"/>
            <w:tcBorders>
              <w:top w:val="single" w:sz="4" w:space="0" w:color="auto"/>
              <w:left w:val="single" w:sz="4" w:space="0" w:color="auto"/>
              <w:bottom w:val="single" w:sz="4" w:space="0" w:color="auto"/>
              <w:right w:val="single" w:sz="4" w:space="0" w:color="auto"/>
            </w:tcBorders>
          </w:tcPr>
          <w:p w14:paraId="17E08E07" w14:textId="182DB0E0" w:rsidR="008455A1" w:rsidRPr="005E27BE" w:rsidRDefault="005E27BE" w:rsidP="005E27BE">
            <w:pPr>
              <w:widowControl w:val="0"/>
              <w:spacing w:after="0" w:line="240" w:lineRule="auto"/>
              <w:ind w:left="284" w:hanging="233"/>
              <w:rPr>
                <w:rFonts w:ascii="Times New Roman" w:hAnsi="Times New Roman"/>
                <w:sz w:val="24"/>
                <w:szCs w:val="24"/>
                <w:lang w:eastAsia="nl-NL"/>
              </w:rPr>
            </w:pPr>
            <w:r>
              <w:rPr>
                <w:rFonts w:ascii="Times New Roman" w:hAnsi="Times New Roman"/>
                <w:sz w:val="24"/>
                <w:szCs w:val="24"/>
                <w:lang w:eastAsia="nl-NL"/>
              </w:rPr>
              <w:t>3</w:t>
            </w:r>
          </w:p>
        </w:tc>
        <w:tc>
          <w:tcPr>
            <w:tcW w:w="2849" w:type="pct"/>
            <w:tcBorders>
              <w:top w:val="single" w:sz="4" w:space="0" w:color="auto"/>
              <w:left w:val="single" w:sz="4" w:space="0" w:color="auto"/>
              <w:bottom w:val="single" w:sz="4" w:space="0" w:color="auto"/>
              <w:right w:val="single" w:sz="4" w:space="0" w:color="auto"/>
            </w:tcBorders>
          </w:tcPr>
          <w:p w14:paraId="1CB5581F" w14:textId="77777777" w:rsidR="008455A1" w:rsidRPr="005E27BE" w:rsidRDefault="00725266" w:rsidP="005E27BE">
            <w:pPr>
              <w:widowControl w:val="0"/>
              <w:spacing w:after="0" w:line="240" w:lineRule="auto"/>
              <w:rPr>
                <w:rFonts w:ascii="Times New Roman" w:hAnsi="Times New Roman"/>
                <w:sz w:val="24"/>
                <w:szCs w:val="24"/>
                <w:lang w:eastAsia="nl-NL"/>
              </w:rPr>
            </w:pPr>
            <w:r w:rsidRPr="005E27BE">
              <w:rPr>
                <w:rFonts w:ascii="Times New Roman" w:hAnsi="Times New Roman"/>
                <w:sz w:val="24"/>
                <w:szCs w:val="24"/>
                <w:lang w:eastAsia="nl-NL"/>
              </w:rPr>
              <w:t>Компоновка и построение одетой фигуры. Работа цветом с учетом воздушной перспективы.</w:t>
            </w:r>
          </w:p>
        </w:tc>
        <w:tc>
          <w:tcPr>
            <w:tcW w:w="712" w:type="pct"/>
            <w:vMerge/>
            <w:tcBorders>
              <w:top w:val="single" w:sz="4" w:space="0" w:color="auto"/>
              <w:left w:val="single" w:sz="4" w:space="0" w:color="auto"/>
              <w:bottom w:val="single" w:sz="4" w:space="0" w:color="auto"/>
              <w:right w:val="single" w:sz="4" w:space="0" w:color="auto"/>
            </w:tcBorders>
            <w:vAlign w:val="center"/>
          </w:tcPr>
          <w:p w14:paraId="74024BDD"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17255CBE"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603CE4DA" w14:textId="77777777" w:rsidTr="000C3F5E">
        <w:trPr>
          <w:trHeight w:val="287"/>
        </w:trPr>
        <w:tc>
          <w:tcPr>
            <w:tcW w:w="610" w:type="pct"/>
            <w:vMerge/>
            <w:tcBorders>
              <w:top w:val="single" w:sz="4" w:space="0" w:color="auto"/>
              <w:left w:val="single" w:sz="4" w:space="0" w:color="auto"/>
              <w:bottom w:val="single" w:sz="4" w:space="0" w:color="auto"/>
              <w:right w:val="single" w:sz="4" w:space="0" w:color="auto"/>
            </w:tcBorders>
            <w:vAlign w:val="center"/>
          </w:tcPr>
          <w:p w14:paraId="7AB5F9FB"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3243FEE8"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В том числе практических занятий </w:t>
            </w:r>
          </w:p>
        </w:tc>
        <w:tc>
          <w:tcPr>
            <w:tcW w:w="712" w:type="pct"/>
            <w:tcBorders>
              <w:top w:val="single" w:sz="4" w:space="0" w:color="auto"/>
              <w:left w:val="single" w:sz="4" w:space="0" w:color="auto"/>
              <w:bottom w:val="single" w:sz="4" w:space="0" w:color="auto"/>
              <w:right w:val="single" w:sz="4" w:space="0" w:color="auto"/>
            </w:tcBorders>
            <w:vAlign w:val="center"/>
          </w:tcPr>
          <w:p w14:paraId="7596D355"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13</w:t>
            </w:r>
          </w:p>
        </w:tc>
        <w:tc>
          <w:tcPr>
            <w:tcW w:w="681" w:type="pct"/>
            <w:vMerge w:val="restart"/>
            <w:tcBorders>
              <w:left w:val="single" w:sz="4" w:space="0" w:color="auto"/>
              <w:right w:val="single" w:sz="4" w:space="0" w:color="auto"/>
            </w:tcBorders>
          </w:tcPr>
          <w:p w14:paraId="363667E7"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794BABFC" w14:textId="77777777" w:rsidTr="000C3F5E">
        <w:trPr>
          <w:trHeight w:val="287"/>
        </w:trPr>
        <w:tc>
          <w:tcPr>
            <w:tcW w:w="610" w:type="pct"/>
            <w:vMerge/>
            <w:tcBorders>
              <w:top w:val="single" w:sz="4" w:space="0" w:color="auto"/>
              <w:left w:val="single" w:sz="4" w:space="0" w:color="auto"/>
              <w:bottom w:val="single" w:sz="4" w:space="0" w:color="auto"/>
              <w:right w:val="single" w:sz="4" w:space="0" w:color="auto"/>
            </w:tcBorders>
            <w:vAlign w:val="center"/>
          </w:tcPr>
          <w:p w14:paraId="1B247A88"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617D6622"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Cs/>
                <w:sz w:val="24"/>
                <w:szCs w:val="24"/>
              </w:rPr>
              <w:t>Построение и нахождение тепло-холодных отношений.</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2C3FF12"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41D0B69"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3EF47EC8" w14:textId="77777777" w:rsidTr="000C3F5E">
        <w:trPr>
          <w:trHeight w:val="287"/>
        </w:trPr>
        <w:tc>
          <w:tcPr>
            <w:tcW w:w="610" w:type="pct"/>
            <w:vMerge/>
            <w:tcBorders>
              <w:top w:val="single" w:sz="4" w:space="0" w:color="auto"/>
              <w:left w:val="single" w:sz="4" w:space="0" w:color="auto"/>
              <w:bottom w:val="single" w:sz="4" w:space="0" w:color="auto"/>
              <w:right w:val="single" w:sz="4" w:space="0" w:color="auto"/>
            </w:tcBorders>
            <w:vAlign w:val="center"/>
          </w:tcPr>
          <w:p w14:paraId="6711D183"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319F8F3E"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Cs/>
                <w:sz w:val="24"/>
                <w:szCs w:val="24"/>
              </w:rPr>
              <w:t>Построение и нахождение цветовых отношений.</w:t>
            </w:r>
          </w:p>
        </w:tc>
        <w:tc>
          <w:tcPr>
            <w:tcW w:w="712" w:type="pct"/>
            <w:vMerge/>
            <w:tcBorders>
              <w:top w:val="single" w:sz="4" w:space="0" w:color="auto"/>
              <w:left w:val="single" w:sz="4" w:space="0" w:color="auto"/>
              <w:bottom w:val="single" w:sz="4" w:space="0" w:color="auto"/>
              <w:right w:val="single" w:sz="4" w:space="0" w:color="auto"/>
            </w:tcBorders>
            <w:vAlign w:val="center"/>
          </w:tcPr>
          <w:p w14:paraId="514712A4"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2EA3049B"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0F9F3D08" w14:textId="77777777" w:rsidTr="000C3F5E">
        <w:trPr>
          <w:trHeight w:val="287"/>
        </w:trPr>
        <w:tc>
          <w:tcPr>
            <w:tcW w:w="610" w:type="pct"/>
            <w:vMerge/>
            <w:tcBorders>
              <w:top w:val="single" w:sz="4" w:space="0" w:color="auto"/>
              <w:left w:val="single" w:sz="4" w:space="0" w:color="auto"/>
              <w:bottom w:val="single" w:sz="4" w:space="0" w:color="auto"/>
              <w:right w:val="single" w:sz="4" w:space="0" w:color="auto"/>
            </w:tcBorders>
            <w:vAlign w:val="center"/>
          </w:tcPr>
          <w:p w14:paraId="44B09BA4"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464FCC60" w14:textId="77777777" w:rsidR="008455A1" w:rsidRPr="005E27BE" w:rsidRDefault="00725266" w:rsidP="005E27BE">
            <w:pPr>
              <w:spacing w:after="0" w:line="240" w:lineRule="auto"/>
              <w:rPr>
                <w:rFonts w:ascii="Times New Roman" w:hAnsi="Times New Roman"/>
                <w:bCs/>
                <w:sz w:val="24"/>
                <w:szCs w:val="24"/>
              </w:rPr>
            </w:pPr>
            <w:r w:rsidRPr="005E27BE">
              <w:rPr>
                <w:rFonts w:ascii="Times New Roman" w:hAnsi="Times New Roman"/>
                <w:bCs/>
                <w:sz w:val="24"/>
                <w:szCs w:val="24"/>
              </w:rPr>
              <w:t>Построение и объемно-пространственная лепка формы цветом.</w:t>
            </w:r>
          </w:p>
        </w:tc>
        <w:tc>
          <w:tcPr>
            <w:tcW w:w="712" w:type="pct"/>
            <w:vMerge/>
            <w:tcBorders>
              <w:top w:val="single" w:sz="4" w:space="0" w:color="auto"/>
              <w:left w:val="single" w:sz="4" w:space="0" w:color="auto"/>
              <w:bottom w:val="single" w:sz="4" w:space="0" w:color="auto"/>
              <w:right w:val="single" w:sz="4" w:space="0" w:color="auto"/>
            </w:tcBorders>
            <w:vAlign w:val="center"/>
          </w:tcPr>
          <w:p w14:paraId="7E606AFE"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right w:val="single" w:sz="4" w:space="0" w:color="auto"/>
            </w:tcBorders>
          </w:tcPr>
          <w:p w14:paraId="53F59699"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27BBAE5C" w14:textId="77777777" w:rsidTr="000C3F5E">
        <w:trPr>
          <w:trHeight w:val="293"/>
        </w:trPr>
        <w:tc>
          <w:tcPr>
            <w:tcW w:w="610" w:type="pct"/>
            <w:vMerge/>
            <w:tcBorders>
              <w:top w:val="single" w:sz="4" w:space="0" w:color="auto"/>
              <w:left w:val="single" w:sz="4" w:space="0" w:color="auto"/>
              <w:bottom w:val="single" w:sz="4" w:space="0" w:color="auto"/>
              <w:right w:val="single" w:sz="4" w:space="0" w:color="auto"/>
            </w:tcBorders>
            <w:vAlign w:val="center"/>
          </w:tcPr>
          <w:p w14:paraId="6AF52063" w14:textId="77777777" w:rsidR="008455A1" w:rsidRPr="005E27BE" w:rsidRDefault="008455A1" w:rsidP="005E27BE">
            <w:pPr>
              <w:spacing w:after="0" w:line="240" w:lineRule="auto"/>
              <w:rPr>
                <w:rFonts w:ascii="Times New Roman" w:hAnsi="Times New Roman"/>
                <w:bCs/>
                <w:sz w:val="24"/>
                <w:szCs w:val="24"/>
              </w:rPr>
            </w:pPr>
          </w:p>
        </w:tc>
        <w:tc>
          <w:tcPr>
            <w:tcW w:w="2996" w:type="pct"/>
            <w:gridSpan w:val="2"/>
            <w:tcBorders>
              <w:top w:val="single" w:sz="4" w:space="0" w:color="auto"/>
              <w:left w:val="single" w:sz="4" w:space="0" w:color="auto"/>
              <w:bottom w:val="single" w:sz="4" w:space="0" w:color="auto"/>
              <w:right w:val="single" w:sz="4" w:space="0" w:color="auto"/>
            </w:tcBorders>
          </w:tcPr>
          <w:p w14:paraId="58E876EA"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Самостоятельная работа обучающихся </w:t>
            </w:r>
          </w:p>
        </w:tc>
        <w:tc>
          <w:tcPr>
            <w:tcW w:w="712" w:type="pct"/>
            <w:tcBorders>
              <w:top w:val="single" w:sz="4" w:space="0" w:color="auto"/>
              <w:left w:val="single" w:sz="4" w:space="0" w:color="auto"/>
              <w:bottom w:val="single" w:sz="4" w:space="0" w:color="auto"/>
              <w:right w:val="single" w:sz="4" w:space="0" w:color="auto"/>
            </w:tcBorders>
            <w:vAlign w:val="center"/>
          </w:tcPr>
          <w:p w14:paraId="6926E013" w14:textId="77777777" w:rsidR="008455A1" w:rsidRPr="005E27BE" w:rsidRDefault="008455A1" w:rsidP="005E27BE">
            <w:pPr>
              <w:spacing w:after="0" w:line="240" w:lineRule="auto"/>
              <w:jc w:val="center"/>
              <w:rPr>
                <w:rFonts w:ascii="Times New Roman" w:hAnsi="Times New Roman"/>
                <w:b/>
                <w:bCs/>
                <w:sz w:val="24"/>
                <w:szCs w:val="24"/>
              </w:rPr>
            </w:pPr>
          </w:p>
        </w:tc>
        <w:tc>
          <w:tcPr>
            <w:tcW w:w="681" w:type="pct"/>
            <w:vMerge/>
            <w:tcBorders>
              <w:left w:val="single" w:sz="4" w:space="0" w:color="auto"/>
              <w:bottom w:val="single" w:sz="4" w:space="0" w:color="auto"/>
              <w:right w:val="single" w:sz="4" w:space="0" w:color="auto"/>
            </w:tcBorders>
          </w:tcPr>
          <w:p w14:paraId="136F166A" w14:textId="77777777" w:rsidR="008455A1" w:rsidRPr="005E27BE" w:rsidRDefault="008455A1" w:rsidP="005E27BE">
            <w:pPr>
              <w:spacing w:after="0" w:line="240" w:lineRule="auto"/>
              <w:rPr>
                <w:rFonts w:ascii="Times New Roman" w:hAnsi="Times New Roman"/>
                <w:b/>
                <w:bCs/>
                <w:sz w:val="24"/>
                <w:szCs w:val="24"/>
              </w:rPr>
            </w:pPr>
          </w:p>
        </w:tc>
      </w:tr>
      <w:tr w:rsidR="008455A1" w:rsidRPr="005E27BE" w14:paraId="43AAA552" w14:textId="77777777" w:rsidTr="000C3F5E">
        <w:trPr>
          <w:trHeight w:val="273"/>
        </w:trPr>
        <w:tc>
          <w:tcPr>
            <w:tcW w:w="3607" w:type="pct"/>
            <w:gridSpan w:val="3"/>
            <w:tcBorders>
              <w:top w:val="single" w:sz="4" w:space="0" w:color="auto"/>
              <w:left w:val="single" w:sz="4" w:space="0" w:color="auto"/>
              <w:bottom w:val="single" w:sz="4" w:space="0" w:color="auto"/>
              <w:right w:val="single" w:sz="4" w:space="0" w:color="auto"/>
            </w:tcBorders>
          </w:tcPr>
          <w:p w14:paraId="661CCEB2"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Промежуточная аттестация</w:t>
            </w:r>
          </w:p>
        </w:tc>
        <w:tc>
          <w:tcPr>
            <w:tcW w:w="712" w:type="pct"/>
            <w:tcBorders>
              <w:top w:val="single" w:sz="4" w:space="0" w:color="auto"/>
              <w:left w:val="single" w:sz="4" w:space="0" w:color="auto"/>
              <w:bottom w:val="single" w:sz="4" w:space="0" w:color="auto"/>
              <w:right w:val="single" w:sz="4" w:space="0" w:color="auto"/>
            </w:tcBorders>
            <w:vAlign w:val="center"/>
          </w:tcPr>
          <w:p w14:paraId="7A32633E"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18</w:t>
            </w:r>
          </w:p>
        </w:tc>
        <w:tc>
          <w:tcPr>
            <w:tcW w:w="681" w:type="pct"/>
            <w:tcBorders>
              <w:top w:val="single" w:sz="4" w:space="0" w:color="auto"/>
              <w:left w:val="single" w:sz="4" w:space="0" w:color="auto"/>
              <w:bottom w:val="single" w:sz="4" w:space="0" w:color="auto"/>
              <w:right w:val="single" w:sz="4" w:space="0" w:color="auto"/>
            </w:tcBorders>
          </w:tcPr>
          <w:p w14:paraId="7A1646E4" w14:textId="77777777" w:rsidR="008455A1" w:rsidRPr="005E27BE" w:rsidRDefault="008455A1" w:rsidP="005E27BE">
            <w:pPr>
              <w:spacing w:after="0" w:line="240" w:lineRule="auto"/>
              <w:jc w:val="center"/>
              <w:rPr>
                <w:rFonts w:ascii="Times New Roman" w:hAnsi="Times New Roman"/>
                <w:b/>
                <w:bCs/>
                <w:sz w:val="24"/>
                <w:szCs w:val="24"/>
              </w:rPr>
            </w:pPr>
          </w:p>
        </w:tc>
      </w:tr>
      <w:tr w:rsidR="008455A1" w:rsidRPr="005E27BE" w14:paraId="2983BEF3" w14:textId="77777777" w:rsidTr="000C3F5E">
        <w:trPr>
          <w:trHeight w:val="20"/>
        </w:trPr>
        <w:tc>
          <w:tcPr>
            <w:tcW w:w="3607" w:type="pct"/>
            <w:gridSpan w:val="3"/>
            <w:tcBorders>
              <w:top w:val="single" w:sz="4" w:space="0" w:color="auto"/>
              <w:left w:val="single" w:sz="4" w:space="0" w:color="auto"/>
              <w:bottom w:val="single" w:sz="4" w:space="0" w:color="auto"/>
              <w:right w:val="single" w:sz="4" w:space="0" w:color="auto"/>
            </w:tcBorders>
          </w:tcPr>
          <w:p w14:paraId="04950473" w14:textId="77777777" w:rsidR="008455A1" w:rsidRPr="005E27BE" w:rsidRDefault="00725266" w:rsidP="005E27BE">
            <w:pPr>
              <w:spacing w:after="0" w:line="240" w:lineRule="auto"/>
              <w:rPr>
                <w:rFonts w:ascii="Times New Roman" w:hAnsi="Times New Roman"/>
                <w:b/>
                <w:bCs/>
                <w:sz w:val="24"/>
                <w:szCs w:val="24"/>
              </w:rPr>
            </w:pPr>
            <w:r w:rsidRPr="005E27BE">
              <w:rPr>
                <w:rFonts w:ascii="Times New Roman" w:hAnsi="Times New Roman"/>
                <w:b/>
                <w:bCs/>
                <w:sz w:val="24"/>
                <w:szCs w:val="24"/>
              </w:rPr>
              <w:t xml:space="preserve">Всего: </w:t>
            </w:r>
          </w:p>
        </w:tc>
        <w:tc>
          <w:tcPr>
            <w:tcW w:w="712" w:type="pct"/>
            <w:tcBorders>
              <w:top w:val="single" w:sz="4" w:space="0" w:color="auto"/>
              <w:left w:val="single" w:sz="4" w:space="0" w:color="auto"/>
              <w:bottom w:val="single" w:sz="4" w:space="0" w:color="auto"/>
              <w:right w:val="single" w:sz="4" w:space="0" w:color="auto"/>
            </w:tcBorders>
            <w:vAlign w:val="center"/>
          </w:tcPr>
          <w:p w14:paraId="63D85218" w14:textId="77777777" w:rsidR="008455A1" w:rsidRPr="005E27BE" w:rsidRDefault="00725266" w:rsidP="005E27BE">
            <w:pPr>
              <w:spacing w:after="0" w:line="240" w:lineRule="auto"/>
              <w:jc w:val="center"/>
              <w:rPr>
                <w:rFonts w:ascii="Times New Roman" w:hAnsi="Times New Roman"/>
                <w:b/>
                <w:bCs/>
                <w:sz w:val="24"/>
                <w:szCs w:val="24"/>
              </w:rPr>
            </w:pPr>
            <w:r w:rsidRPr="005E27BE">
              <w:rPr>
                <w:rFonts w:ascii="Times New Roman" w:hAnsi="Times New Roman"/>
                <w:b/>
                <w:bCs/>
                <w:sz w:val="24"/>
                <w:szCs w:val="24"/>
              </w:rPr>
              <w:t>74</w:t>
            </w:r>
          </w:p>
        </w:tc>
        <w:tc>
          <w:tcPr>
            <w:tcW w:w="681" w:type="pct"/>
            <w:tcBorders>
              <w:top w:val="single" w:sz="4" w:space="0" w:color="auto"/>
              <w:left w:val="single" w:sz="4" w:space="0" w:color="auto"/>
              <w:bottom w:val="single" w:sz="4" w:space="0" w:color="auto"/>
              <w:right w:val="single" w:sz="4" w:space="0" w:color="auto"/>
            </w:tcBorders>
          </w:tcPr>
          <w:p w14:paraId="7CD243E6" w14:textId="77777777" w:rsidR="008455A1" w:rsidRPr="005E27BE" w:rsidRDefault="008455A1" w:rsidP="005E27BE">
            <w:pPr>
              <w:spacing w:after="0" w:line="240" w:lineRule="auto"/>
              <w:jc w:val="center"/>
              <w:rPr>
                <w:rFonts w:ascii="Times New Roman" w:hAnsi="Times New Roman"/>
                <w:b/>
                <w:bCs/>
                <w:sz w:val="24"/>
                <w:szCs w:val="24"/>
              </w:rPr>
            </w:pPr>
          </w:p>
        </w:tc>
      </w:tr>
    </w:tbl>
    <w:p w14:paraId="3E413570" w14:textId="77777777" w:rsidR="008455A1" w:rsidRPr="005E27BE" w:rsidRDefault="008455A1" w:rsidP="005E27BE">
      <w:pPr>
        <w:suppressAutoHyphens/>
        <w:spacing w:line="240" w:lineRule="auto"/>
        <w:jc w:val="both"/>
        <w:rPr>
          <w:rFonts w:ascii="Times New Roman" w:hAnsi="Times New Roman"/>
          <w:bCs/>
          <w:i/>
          <w:sz w:val="24"/>
          <w:szCs w:val="24"/>
        </w:rPr>
      </w:pPr>
    </w:p>
    <w:p w14:paraId="66ABD643" w14:textId="77777777" w:rsidR="008455A1" w:rsidRDefault="008455A1">
      <w:pPr>
        <w:suppressAutoHyphens/>
        <w:jc w:val="both"/>
        <w:rPr>
          <w:rFonts w:ascii="Times New Roman" w:hAnsi="Times New Roman"/>
          <w:bCs/>
          <w:i/>
        </w:rPr>
      </w:pPr>
    </w:p>
    <w:p w14:paraId="6947BA9A" w14:textId="77777777" w:rsidR="008455A1" w:rsidRDefault="008455A1">
      <w:pPr>
        <w:ind w:firstLine="709"/>
        <w:rPr>
          <w:rFonts w:ascii="Times New Roman" w:hAnsi="Times New Roman"/>
          <w:i/>
        </w:rPr>
        <w:sectPr w:rsidR="008455A1">
          <w:pgSz w:w="16840" w:h="11907" w:orient="landscape"/>
          <w:pgMar w:top="851" w:right="1134" w:bottom="851" w:left="992" w:header="709" w:footer="709" w:gutter="0"/>
          <w:cols w:space="720"/>
        </w:sectPr>
      </w:pPr>
    </w:p>
    <w:p w14:paraId="7FCEA638" w14:textId="26066B7D" w:rsidR="008455A1" w:rsidRPr="008220A0" w:rsidRDefault="00725266" w:rsidP="008220A0">
      <w:pPr>
        <w:spacing w:after="0"/>
        <w:ind w:left="1353"/>
        <w:rPr>
          <w:rFonts w:ascii="Times New Roman" w:hAnsi="Times New Roman"/>
          <w:b/>
          <w:bCs/>
          <w:sz w:val="24"/>
          <w:szCs w:val="24"/>
        </w:rPr>
      </w:pPr>
      <w:r w:rsidRPr="008220A0">
        <w:rPr>
          <w:rFonts w:ascii="Times New Roman" w:hAnsi="Times New Roman"/>
          <w:b/>
          <w:bCs/>
          <w:sz w:val="24"/>
          <w:szCs w:val="24"/>
        </w:rPr>
        <w:t>3. УСЛОВИЯ РЕАЛИЗАЦИИ ПРОГРАММЫ УЧЕБНОЙ ДИСЦИПЛИНЫ</w:t>
      </w:r>
    </w:p>
    <w:p w14:paraId="5F56541A" w14:textId="77777777" w:rsidR="00E104AC" w:rsidRPr="008220A0" w:rsidRDefault="00E104AC" w:rsidP="008220A0">
      <w:pPr>
        <w:spacing w:after="0"/>
        <w:ind w:left="1353"/>
        <w:rPr>
          <w:rFonts w:ascii="Times New Roman" w:hAnsi="Times New Roman"/>
          <w:b/>
          <w:bCs/>
          <w:sz w:val="24"/>
          <w:szCs w:val="24"/>
        </w:rPr>
      </w:pPr>
    </w:p>
    <w:p w14:paraId="35CBB159" w14:textId="77777777" w:rsidR="008455A1" w:rsidRPr="008220A0" w:rsidRDefault="00725266" w:rsidP="008220A0">
      <w:pPr>
        <w:suppressAutoHyphens/>
        <w:spacing w:after="0"/>
        <w:ind w:firstLine="709"/>
        <w:jc w:val="both"/>
        <w:rPr>
          <w:rFonts w:ascii="Times New Roman" w:hAnsi="Times New Roman"/>
          <w:bCs/>
          <w:sz w:val="24"/>
          <w:szCs w:val="24"/>
        </w:rPr>
      </w:pPr>
      <w:r w:rsidRPr="008220A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25F78AC" w14:textId="77777777" w:rsidR="008455A1" w:rsidRPr="008220A0" w:rsidRDefault="00725266" w:rsidP="008220A0">
      <w:pPr>
        <w:suppressAutoHyphens/>
        <w:spacing w:after="0"/>
        <w:ind w:firstLine="709"/>
        <w:jc w:val="both"/>
        <w:rPr>
          <w:rFonts w:ascii="Times New Roman" w:hAnsi="Times New Roman"/>
          <w:bCs/>
          <w:i/>
          <w:sz w:val="24"/>
          <w:szCs w:val="24"/>
        </w:rPr>
      </w:pPr>
      <w:r w:rsidRPr="008220A0">
        <w:rPr>
          <w:rFonts w:ascii="Times New Roman" w:hAnsi="Times New Roman"/>
          <w:bCs/>
          <w:sz w:val="24"/>
          <w:szCs w:val="24"/>
        </w:rPr>
        <w:t>Кабинет «Живописи»</w:t>
      </w:r>
      <w:r w:rsidRPr="008220A0">
        <w:rPr>
          <w:rFonts w:ascii="Times New Roman" w:hAnsi="Times New Roman"/>
          <w:bCs/>
          <w:iCs/>
          <w:sz w:val="24"/>
          <w:szCs w:val="24"/>
        </w:rPr>
        <w:t>,</w:t>
      </w:r>
      <w:r w:rsidRPr="008220A0">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рабочей программы по специальности 55.02.02 Анимация и анимационное кино (по видам)</w:t>
      </w:r>
      <w:r w:rsidRPr="008220A0">
        <w:rPr>
          <w:rFonts w:ascii="Times New Roman" w:hAnsi="Times New Roman"/>
          <w:bCs/>
          <w:i/>
          <w:sz w:val="24"/>
          <w:szCs w:val="24"/>
        </w:rPr>
        <w:t>.</w:t>
      </w:r>
    </w:p>
    <w:p w14:paraId="03A55A6B" w14:textId="77777777" w:rsidR="008455A1" w:rsidRPr="008220A0" w:rsidRDefault="008455A1" w:rsidP="008220A0">
      <w:pPr>
        <w:suppressAutoHyphens/>
        <w:spacing w:after="0"/>
        <w:ind w:firstLine="709"/>
        <w:jc w:val="both"/>
        <w:rPr>
          <w:rFonts w:ascii="Times New Roman" w:hAnsi="Times New Roman"/>
          <w:bCs/>
          <w:sz w:val="24"/>
          <w:szCs w:val="24"/>
        </w:rPr>
      </w:pPr>
    </w:p>
    <w:p w14:paraId="798A7EFA" w14:textId="77777777" w:rsidR="008455A1" w:rsidRPr="008220A0" w:rsidRDefault="00725266" w:rsidP="008220A0">
      <w:pPr>
        <w:suppressAutoHyphens/>
        <w:spacing w:after="0"/>
        <w:ind w:firstLine="709"/>
        <w:jc w:val="both"/>
        <w:rPr>
          <w:rFonts w:ascii="Times New Roman" w:hAnsi="Times New Roman"/>
          <w:b/>
          <w:bCs/>
          <w:sz w:val="24"/>
          <w:szCs w:val="24"/>
        </w:rPr>
      </w:pPr>
      <w:r w:rsidRPr="008220A0">
        <w:rPr>
          <w:rFonts w:ascii="Times New Roman" w:hAnsi="Times New Roman"/>
          <w:b/>
          <w:bCs/>
          <w:sz w:val="24"/>
          <w:szCs w:val="24"/>
        </w:rPr>
        <w:t>3.2. Информационное обеспечение реализации программы</w:t>
      </w:r>
    </w:p>
    <w:p w14:paraId="5136414B" w14:textId="77777777" w:rsidR="008455A1" w:rsidRPr="008220A0" w:rsidRDefault="00725266" w:rsidP="008220A0">
      <w:pPr>
        <w:suppressAutoHyphens/>
        <w:spacing w:after="0"/>
        <w:ind w:firstLine="709"/>
        <w:jc w:val="both"/>
        <w:rPr>
          <w:rFonts w:ascii="Times New Roman" w:hAnsi="Times New Roman"/>
          <w:bCs/>
          <w:sz w:val="24"/>
          <w:szCs w:val="24"/>
        </w:rPr>
      </w:pPr>
      <w:r w:rsidRPr="008220A0">
        <w:rPr>
          <w:rFonts w:ascii="Times New Roman" w:hAnsi="Times New Roman"/>
          <w:bCs/>
          <w:sz w:val="24"/>
          <w:szCs w:val="24"/>
        </w:rPr>
        <w:t>Для реализации программы библиотечный фонд образовательной организации должен иметь п</w:t>
      </w:r>
      <w:r w:rsidRPr="008220A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220A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73B97B" w14:textId="77777777" w:rsidR="008455A1" w:rsidRPr="008220A0" w:rsidRDefault="008455A1" w:rsidP="008220A0">
      <w:pPr>
        <w:suppressAutoHyphens/>
        <w:spacing w:after="0"/>
        <w:ind w:firstLine="709"/>
        <w:jc w:val="both"/>
        <w:rPr>
          <w:rFonts w:ascii="Times New Roman" w:hAnsi="Times New Roman"/>
          <w:sz w:val="24"/>
          <w:szCs w:val="24"/>
        </w:rPr>
      </w:pPr>
    </w:p>
    <w:p w14:paraId="579F785A" w14:textId="77777777" w:rsidR="008455A1" w:rsidRPr="008220A0" w:rsidRDefault="00725266" w:rsidP="008220A0">
      <w:pPr>
        <w:suppressAutoHyphens/>
        <w:spacing w:after="0"/>
        <w:ind w:firstLine="709"/>
        <w:jc w:val="both"/>
        <w:rPr>
          <w:rFonts w:ascii="Times New Roman" w:hAnsi="Times New Roman"/>
          <w:b/>
          <w:sz w:val="24"/>
          <w:szCs w:val="24"/>
        </w:rPr>
      </w:pPr>
      <w:r w:rsidRPr="008220A0">
        <w:rPr>
          <w:rFonts w:ascii="Times New Roman" w:hAnsi="Times New Roman"/>
          <w:b/>
          <w:sz w:val="24"/>
          <w:szCs w:val="24"/>
        </w:rPr>
        <w:t>3.2.1. Обязательные печатные издания</w:t>
      </w:r>
    </w:p>
    <w:p w14:paraId="1BD8F847" w14:textId="5A272B3A" w:rsidR="008455A1" w:rsidRPr="008220A0" w:rsidRDefault="00725266" w:rsidP="000F5919">
      <w:pPr>
        <w:numPr>
          <w:ilvl w:val="0"/>
          <w:numId w:val="200"/>
        </w:numPr>
        <w:tabs>
          <w:tab w:val="left" w:pos="993"/>
        </w:tabs>
        <w:spacing w:after="0"/>
        <w:ind w:left="0" w:firstLine="709"/>
        <w:contextualSpacing/>
        <w:jc w:val="both"/>
        <w:rPr>
          <w:rFonts w:ascii="Times New Roman" w:hAnsi="Times New Roman"/>
          <w:sz w:val="24"/>
          <w:szCs w:val="24"/>
        </w:rPr>
      </w:pPr>
      <w:proofErr w:type="spellStart"/>
      <w:r w:rsidRPr="008220A0">
        <w:rPr>
          <w:rFonts w:ascii="Times New Roman" w:hAnsi="Times New Roman"/>
          <w:sz w:val="24"/>
          <w:szCs w:val="24"/>
        </w:rPr>
        <w:t>Киплик</w:t>
      </w:r>
      <w:proofErr w:type="spellEnd"/>
      <w:r w:rsidRPr="008220A0">
        <w:rPr>
          <w:rFonts w:ascii="Times New Roman" w:hAnsi="Times New Roman"/>
          <w:sz w:val="24"/>
          <w:szCs w:val="24"/>
        </w:rPr>
        <w:t xml:space="preserve"> Д. И.</w:t>
      </w:r>
      <w:r w:rsidR="0001469C" w:rsidRPr="008220A0">
        <w:rPr>
          <w:rFonts w:ascii="Times New Roman" w:hAnsi="Times New Roman"/>
          <w:sz w:val="24"/>
          <w:szCs w:val="24"/>
        </w:rPr>
        <w:t xml:space="preserve"> </w:t>
      </w:r>
      <w:r w:rsidRPr="008220A0">
        <w:rPr>
          <w:rFonts w:ascii="Times New Roman" w:hAnsi="Times New Roman"/>
          <w:sz w:val="24"/>
          <w:szCs w:val="24"/>
        </w:rPr>
        <w:t xml:space="preserve">Техника живописи : учебник для среднего </w:t>
      </w:r>
      <w:proofErr w:type="spellStart"/>
      <w:r w:rsidRPr="008220A0">
        <w:rPr>
          <w:rFonts w:ascii="Times New Roman" w:hAnsi="Times New Roman"/>
          <w:sz w:val="24"/>
          <w:szCs w:val="24"/>
        </w:rPr>
        <w:t>профессиональногообразования</w:t>
      </w:r>
      <w:proofErr w:type="spellEnd"/>
      <w:r w:rsidRPr="008220A0">
        <w:rPr>
          <w:rFonts w:ascii="Times New Roman" w:hAnsi="Times New Roman"/>
          <w:sz w:val="24"/>
          <w:szCs w:val="24"/>
        </w:rPr>
        <w:t> / Д. И. </w:t>
      </w:r>
      <w:proofErr w:type="spellStart"/>
      <w:r w:rsidRPr="008220A0">
        <w:rPr>
          <w:rFonts w:ascii="Times New Roman" w:hAnsi="Times New Roman"/>
          <w:sz w:val="24"/>
          <w:szCs w:val="24"/>
        </w:rPr>
        <w:t>Киплик</w:t>
      </w:r>
      <w:proofErr w:type="spellEnd"/>
      <w:r w:rsidRPr="008220A0">
        <w:rPr>
          <w:rFonts w:ascii="Times New Roman" w:hAnsi="Times New Roman"/>
          <w:sz w:val="24"/>
          <w:szCs w:val="24"/>
        </w:rPr>
        <w:t xml:space="preserve">. — Москва : Издательство </w:t>
      </w:r>
      <w:proofErr w:type="spellStart"/>
      <w:r w:rsidRPr="008220A0">
        <w:rPr>
          <w:rFonts w:ascii="Times New Roman" w:hAnsi="Times New Roman"/>
          <w:sz w:val="24"/>
          <w:szCs w:val="24"/>
        </w:rPr>
        <w:t>Юрайт</w:t>
      </w:r>
      <w:proofErr w:type="spellEnd"/>
      <w:r w:rsidRPr="008220A0">
        <w:rPr>
          <w:rFonts w:ascii="Times New Roman" w:hAnsi="Times New Roman"/>
          <w:sz w:val="24"/>
          <w:szCs w:val="24"/>
        </w:rPr>
        <w:t>, 2020. — 472 с</w:t>
      </w:r>
    </w:p>
    <w:p w14:paraId="6DB97EA0" w14:textId="6D9CBA33" w:rsidR="008455A1" w:rsidRPr="008220A0" w:rsidRDefault="00725266" w:rsidP="000F5919">
      <w:pPr>
        <w:numPr>
          <w:ilvl w:val="0"/>
          <w:numId w:val="200"/>
        </w:numPr>
        <w:tabs>
          <w:tab w:val="left" w:pos="993"/>
        </w:tabs>
        <w:spacing w:after="0"/>
        <w:ind w:left="0" w:firstLine="709"/>
        <w:contextualSpacing/>
        <w:jc w:val="both"/>
        <w:rPr>
          <w:rFonts w:ascii="Times New Roman" w:hAnsi="Times New Roman"/>
          <w:sz w:val="24"/>
          <w:szCs w:val="24"/>
        </w:rPr>
      </w:pPr>
      <w:r w:rsidRPr="008220A0">
        <w:rPr>
          <w:rFonts w:ascii="Times New Roman" w:hAnsi="Times New Roman"/>
          <w:sz w:val="24"/>
          <w:szCs w:val="24"/>
        </w:rPr>
        <w:t>Лютов В. П.</w:t>
      </w:r>
      <w:r w:rsidR="0001469C" w:rsidRPr="008220A0">
        <w:rPr>
          <w:rFonts w:ascii="Times New Roman" w:hAnsi="Times New Roman"/>
          <w:sz w:val="24"/>
          <w:szCs w:val="24"/>
        </w:rPr>
        <w:t xml:space="preserve"> </w:t>
      </w:r>
      <w:proofErr w:type="spellStart"/>
      <w:r w:rsidRPr="008220A0">
        <w:rPr>
          <w:rFonts w:ascii="Times New Roman" w:hAnsi="Times New Roman"/>
          <w:sz w:val="24"/>
          <w:szCs w:val="24"/>
        </w:rPr>
        <w:t>Цветоведение</w:t>
      </w:r>
      <w:proofErr w:type="spellEnd"/>
      <w:r w:rsidRPr="008220A0">
        <w:rPr>
          <w:rFonts w:ascii="Times New Roman" w:hAnsi="Times New Roman"/>
          <w:sz w:val="24"/>
          <w:szCs w:val="24"/>
        </w:rPr>
        <w:t xml:space="preserve"> и основы колориметрии : учебник и практикум </w:t>
      </w:r>
      <w:proofErr w:type="spellStart"/>
      <w:r w:rsidRPr="008220A0">
        <w:rPr>
          <w:rFonts w:ascii="Times New Roman" w:hAnsi="Times New Roman"/>
          <w:sz w:val="24"/>
          <w:szCs w:val="24"/>
        </w:rPr>
        <w:t>длясреднего</w:t>
      </w:r>
      <w:proofErr w:type="spellEnd"/>
      <w:r w:rsidRPr="008220A0">
        <w:rPr>
          <w:rFonts w:ascii="Times New Roman" w:hAnsi="Times New Roman"/>
          <w:sz w:val="24"/>
          <w:szCs w:val="24"/>
        </w:rPr>
        <w:t xml:space="preserve"> профессионального образования / В. П. Лютов, П. А. </w:t>
      </w:r>
      <w:proofErr w:type="spellStart"/>
      <w:r w:rsidRPr="008220A0">
        <w:rPr>
          <w:rFonts w:ascii="Times New Roman" w:hAnsi="Times New Roman"/>
          <w:sz w:val="24"/>
          <w:szCs w:val="24"/>
        </w:rPr>
        <w:t>Четверкин,Г</w:t>
      </w:r>
      <w:proofErr w:type="spellEnd"/>
      <w:r w:rsidRPr="008220A0">
        <w:rPr>
          <w:rFonts w:ascii="Times New Roman" w:hAnsi="Times New Roman"/>
          <w:sz w:val="24"/>
          <w:szCs w:val="24"/>
        </w:rPr>
        <w:t xml:space="preserve">. Ю. Головастиков. — 3-е изд., </w:t>
      </w:r>
      <w:proofErr w:type="spellStart"/>
      <w:r w:rsidRPr="008220A0">
        <w:rPr>
          <w:rFonts w:ascii="Times New Roman" w:hAnsi="Times New Roman"/>
          <w:sz w:val="24"/>
          <w:szCs w:val="24"/>
        </w:rPr>
        <w:t>перераб</w:t>
      </w:r>
      <w:proofErr w:type="spellEnd"/>
      <w:r w:rsidRPr="008220A0">
        <w:rPr>
          <w:rFonts w:ascii="Times New Roman" w:hAnsi="Times New Roman"/>
          <w:sz w:val="24"/>
          <w:szCs w:val="24"/>
        </w:rPr>
        <w:t>. и доп. — Москва : Издательство Юрайт,2020. — 224 с. </w:t>
      </w:r>
    </w:p>
    <w:p w14:paraId="003BC13B" w14:textId="0DD6504E" w:rsidR="008455A1" w:rsidRPr="008220A0" w:rsidRDefault="00725266" w:rsidP="000F5919">
      <w:pPr>
        <w:numPr>
          <w:ilvl w:val="0"/>
          <w:numId w:val="200"/>
        </w:numPr>
        <w:tabs>
          <w:tab w:val="left" w:pos="993"/>
        </w:tabs>
        <w:spacing w:after="0"/>
        <w:ind w:left="0" w:firstLine="709"/>
        <w:contextualSpacing/>
        <w:jc w:val="both"/>
        <w:rPr>
          <w:rFonts w:ascii="Times New Roman" w:hAnsi="Times New Roman"/>
          <w:sz w:val="24"/>
          <w:szCs w:val="24"/>
        </w:rPr>
      </w:pPr>
      <w:proofErr w:type="spellStart"/>
      <w:r w:rsidRPr="008220A0">
        <w:rPr>
          <w:rFonts w:ascii="Times New Roman" w:hAnsi="Times New Roman"/>
          <w:sz w:val="24"/>
          <w:szCs w:val="24"/>
        </w:rPr>
        <w:t>Киплик</w:t>
      </w:r>
      <w:proofErr w:type="spellEnd"/>
      <w:r w:rsidRPr="008220A0">
        <w:rPr>
          <w:rFonts w:ascii="Times New Roman" w:hAnsi="Times New Roman"/>
          <w:sz w:val="24"/>
          <w:szCs w:val="24"/>
        </w:rPr>
        <w:t xml:space="preserve"> Д. И.</w:t>
      </w:r>
      <w:r w:rsidR="0001469C" w:rsidRPr="008220A0">
        <w:rPr>
          <w:rFonts w:ascii="Times New Roman" w:hAnsi="Times New Roman"/>
          <w:sz w:val="24"/>
          <w:szCs w:val="24"/>
        </w:rPr>
        <w:t xml:space="preserve"> </w:t>
      </w:r>
      <w:r w:rsidRPr="008220A0">
        <w:rPr>
          <w:rFonts w:ascii="Times New Roman" w:hAnsi="Times New Roman"/>
          <w:sz w:val="24"/>
          <w:szCs w:val="24"/>
        </w:rPr>
        <w:t xml:space="preserve">Техника живописи : учебник для среднего </w:t>
      </w:r>
      <w:proofErr w:type="spellStart"/>
      <w:r w:rsidRPr="008220A0">
        <w:rPr>
          <w:rFonts w:ascii="Times New Roman" w:hAnsi="Times New Roman"/>
          <w:sz w:val="24"/>
          <w:szCs w:val="24"/>
        </w:rPr>
        <w:t>профессиональногообразования</w:t>
      </w:r>
      <w:proofErr w:type="spellEnd"/>
      <w:r w:rsidRPr="008220A0">
        <w:rPr>
          <w:rFonts w:ascii="Times New Roman" w:hAnsi="Times New Roman"/>
          <w:sz w:val="24"/>
          <w:szCs w:val="24"/>
        </w:rPr>
        <w:t> / Д. И. </w:t>
      </w:r>
      <w:proofErr w:type="spellStart"/>
      <w:r w:rsidRPr="008220A0">
        <w:rPr>
          <w:rFonts w:ascii="Times New Roman" w:hAnsi="Times New Roman"/>
          <w:sz w:val="24"/>
          <w:szCs w:val="24"/>
        </w:rPr>
        <w:t>Киплик</w:t>
      </w:r>
      <w:proofErr w:type="spellEnd"/>
      <w:r w:rsidRPr="008220A0">
        <w:rPr>
          <w:rFonts w:ascii="Times New Roman" w:hAnsi="Times New Roman"/>
          <w:sz w:val="24"/>
          <w:szCs w:val="24"/>
        </w:rPr>
        <w:t xml:space="preserve">. — Москва : Издательство </w:t>
      </w:r>
      <w:proofErr w:type="spellStart"/>
      <w:r w:rsidRPr="008220A0">
        <w:rPr>
          <w:rFonts w:ascii="Times New Roman" w:hAnsi="Times New Roman"/>
          <w:sz w:val="24"/>
          <w:szCs w:val="24"/>
        </w:rPr>
        <w:t>Юрайт</w:t>
      </w:r>
      <w:proofErr w:type="spellEnd"/>
      <w:r w:rsidRPr="008220A0">
        <w:rPr>
          <w:rFonts w:ascii="Times New Roman" w:hAnsi="Times New Roman"/>
          <w:sz w:val="24"/>
          <w:szCs w:val="24"/>
        </w:rPr>
        <w:t>, 2020. — 472 с. </w:t>
      </w:r>
    </w:p>
    <w:p w14:paraId="0F70A6B7" w14:textId="5B6A3D91" w:rsidR="008455A1" w:rsidRPr="008220A0" w:rsidRDefault="00725266" w:rsidP="000F5919">
      <w:pPr>
        <w:numPr>
          <w:ilvl w:val="0"/>
          <w:numId w:val="200"/>
        </w:numPr>
        <w:tabs>
          <w:tab w:val="left" w:pos="993"/>
        </w:tabs>
        <w:spacing w:after="0"/>
        <w:ind w:left="0" w:firstLine="709"/>
        <w:contextualSpacing/>
        <w:jc w:val="both"/>
        <w:rPr>
          <w:rFonts w:ascii="Times New Roman" w:hAnsi="Times New Roman"/>
          <w:sz w:val="24"/>
          <w:szCs w:val="24"/>
        </w:rPr>
      </w:pPr>
      <w:proofErr w:type="spellStart"/>
      <w:r w:rsidRPr="008220A0">
        <w:rPr>
          <w:rFonts w:ascii="Times New Roman" w:hAnsi="Times New Roman"/>
          <w:sz w:val="24"/>
          <w:szCs w:val="24"/>
        </w:rPr>
        <w:t>Рерберг</w:t>
      </w:r>
      <w:proofErr w:type="spellEnd"/>
      <w:r w:rsidRPr="008220A0">
        <w:rPr>
          <w:rFonts w:ascii="Times New Roman" w:hAnsi="Times New Roman"/>
          <w:sz w:val="24"/>
          <w:szCs w:val="24"/>
        </w:rPr>
        <w:t xml:space="preserve"> Ф. И.</w:t>
      </w:r>
      <w:r w:rsidR="0001469C" w:rsidRPr="008220A0">
        <w:rPr>
          <w:rFonts w:ascii="Times New Roman" w:hAnsi="Times New Roman"/>
          <w:sz w:val="24"/>
          <w:szCs w:val="24"/>
        </w:rPr>
        <w:t xml:space="preserve"> </w:t>
      </w:r>
      <w:r w:rsidRPr="008220A0">
        <w:rPr>
          <w:rFonts w:ascii="Times New Roman" w:hAnsi="Times New Roman"/>
          <w:sz w:val="24"/>
          <w:szCs w:val="24"/>
        </w:rPr>
        <w:t>Художник о красках / Ф. И. </w:t>
      </w:r>
      <w:proofErr w:type="spellStart"/>
      <w:r w:rsidRPr="008220A0">
        <w:rPr>
          <w:rFonts w:ascii="Times New Roman" w:hAnsi="Times New Roman"/>
          <w:sz w:val="24"/>
          <w:szCs w:val="24"/>
        </w:rPr>
        <w:t>Рерберг</w:t>
      </w:r>
      <w:proofErr w:type="spellEnd"/>
      <w:r w:rsidRPr="008220A0">
        <w:rPr>
          <w:rFonts w:ascii="Times New Roman" w:hAnsi="Times New Roman"/>
          <w:sz w:val="24"/>
          <w:szCs w:val="24"/>
        </w:rPr>
        <w:t>. — Москва : Издательство Юрайт,2020. — 210 с. </w:t>
      </w:r>
    </w:p>
    <w:p w14:paraId="6FB86962" w14:textId="77777777" w:rsidR="008455A1" w:rsidRPr="008220A0" w:rsidRDefault="008455A1" w:rsidP="008220A0">
      <w:pPr>
        <w:spacing w:after="0"/>
        <w:ind w:firstLine="709"/>
        <w:contextualSpacing/>
        <w:jc w:val="both"/>
        <w:rPr>
          <w:rFonts w:ascii="Times New Roman" w:hAnsi="Times New Roman"/>
          <w:sz w:val="24"/>
          <w:szCs w:val="24"/>
        </w:rPr>
      </w:pPr>
    </w:p>
    <w:p w14:paraId="10AFD7EF" w14:textId="77777777" w:rsidR="008455A1" w:rsidRPr="008220A0" w:rsidRDefault="00725266" w:rsidP="008220A0">
      <w:pPr>
        <w:spacing w:after="0"/>
        <w:ind w:firstLine="709"/>
        <w:contextualSpacing/>
        <w:rPr>
          <w:rFonts w:ascii="Times New Roman" w:hAnsi="Times New Roman"/>
          <w:b/>
          <w:sz w:val="24"/>
          <w:szCs w:val="24"/>
        </w:rPr>
      </w:pPr>
      <w:r w:rsidRPr="008220A0">
        <w:rPr>
          <w:rFonts w:ascii="Times New Roman" w:hAnsi="Times New Roman"/>
          <w:b/>
          <w:sz w:val="24"/>
          <w:szCs w:val="24"/>
        </w:rPr>
        <w:t xml:space="preserve">3.2.2. Электронные издания </w:t>
      </w:r>
    </w:p>
    <w:p w14:paraId="44FBB721" w14:textId="1B0FF5AD" w:rsidR="008455A1" w:rsidRPr="008220A0" w:rsidRDefault="00725266" w:rsidP="000F5919">
      <w:pPr>
        <w:widowControl w:val="0"/>
        <w:numPr>
          <w:ilvl w:val="0"/>
          <w:numId w:val="201"/>
        </w:numPr>
        <w:tabs>
          <w:tab w:val="left" w:pos="1134"/>
        </w:tabs>
        <w:spacing w:after="0"/>
        <w:ind w:left="0" w:firstLine="709"/>
        <w:jc w:val="both"/>
        <w:rPr>
          <w:rFonts w:ascii="Times New Roman" w:hAnsi="Times New Roman"/>
          <w:sz w:val="24"/>
          <w:szCs w:val="24"/>
        </w:rPr>
      </w:pPr>
      <w:proofErr w:type="spellStart"/>
      <w:r w:rsidRPr="008220A0">
        <w:rPr>
          <w:rFonts w:ascii="Times New Roman" w:hAnsi="Times New Roman"/>
          <w:sz w:val="24"/>
          <w:szCs w:val="24"/>
        </w:rPr>
        <w:t>Cambridgeincolour</w:t>
      </w:r>
      <w:proofErr w:type="spellEnd"/>
      <w:r w:rsidRPr="008220A0">
        <w:rPr>
          <w:rFonts w:ascii="Times New Roman" w:hAnsi="Times New Roman"/>
          <w:sz w:val="24"/>
          <w:szCs w:val="24"/>
        </w:rPr>
        <w:t xml:space="preserve"> [Электронный ресурс]. – URL: http://www.cambridgeincolour.com/ru/tutorials-ru/digital-photo-editing-workflow.htm </w:t>
      </w:r>
    </w:p>
    <w:p w14:paraId="07AD3586" w14:textId="77777777" w:rsidR="008455A1" w:rsidRPr="008220A0" w:rsidRDefault="00725266" w:rsidP="000F5919">
      <w:pPr>
        <w:widowControl w:val="0"/>
        <w:numPr>
          <w:ilvl w:val="0"/>
          <w:numId w:val="201"/>
        </w:numPr>
        <w:tabs>
          <w:tab w:val="left" w:pos="1134"/>
        </w:tabs>
        <w:spacing w:after="0"/>
        <w:ind w:left="0" w:firstLine="709"/>
        <w:jc w:val="both"/>
        <w:rPr>
          <w:rFonts w:ascii="Times New Roman" w:hAnsi="Times New Roman"/>
          <w:sz w:val="24"/>
          <w:szCs w:val="24"/>
        </w:rPr>
      </w:pPr>
      <w:r w:rsidRPr="008220A0">
        <w:rPr>
          <w:rFonts w:ascii="Times New Roman" w:hAnsi="Times New Roman"/>
          <w:sz w:val="24"/>
          <w:szCs w:val="24"/>
        </w:rPr>
        <w:t xml:space="preserve">Дизайнерский форум [Электронный ресурс]. – URL: </w:t>
      </w:r>
      <w:hyperlink r:id="rId86" w:history="1">
        <w:r w:rsidRPr="008220A0">
          <w:rPr>
            <w:rFonts w:ascii="Times New Roman" w:hAnsi="Times New Roman"/>
            <w:sz w:val="24"/>
            <w:szCs w:val="24"/>
          </w:rPr>
          <w:t>http://designforum.ru/</w:t>
        </w:r>
      </w:hyperlink>
    </w:p>
    <w:p w14:paraId="1AEB0290" w14:textId="505D8B29" w:rsidR="008455A1" w:rsidRPr="008220A0" w:rsidRDefault="00725266" w:rsidP="000F5919">
      <w:pPr>
        <w:widowControl w:val="0"/>
        <w:numPr>
          <w:ilvl w:val="0"/>
          <w:numId w:val="201"/>
        </w:numPr>
        <w:tabs>
          <w:tab w:val="left" w:pos="1134"/>
        </w:tabs>
        <w:spacing w:after="0"/>
        <w:ind w:left="0" w:firstLine="709"/>
        <w:jc w:val="both"/>
        <w:rPr>
          <w:rFonts w:ascii="Times New Roman" w:hAnsi="Times New Roman"/>
          <w:sz w:val="24"/>
          <w:szCs w:val="24"/>
        </w:rPr>
      </w:pPr>
      <w:r w:rsidRPr="008220A0">
        <w:rPr>
          <w:rFonts w:ascii="Times New Roman" w:hAnsi="Times New Roman"/>
          <w:sz w:val="24"/>
          <w:szCs w:val="24"/>
        </w:rPr>
        <w:t>НОУ ИНТУИТ.</w:t>
      </w:r>
      <w:r w:rsidR="0001469C" w:rsidRPr="008220A0">
        <w:rPr>
          <w:rFonts w:ascii="Times New Roman" w:hAnsi="Times New Roman"/>
          <w:sz w:val="24"/>
          <w:szCs w:val="24"/>
        </w:rPr>
        <w:t xml:space="preserve"> </w:t>
      </w:r>
      <w:r w:rsidRPr="008220A0">
        <w:rPr>
          <w:rFonts w:ascii="Times New Roman" w:hAnsi="Times New Roman"/>
          <w:sz w:val="24"/>
          <w:szCs w:val="24"/>
        </w:rPr>
        <w:t xml:space="preserve">Основы работы в </w:t>
      </w:r>
      <w:proofErr w:type="spellStart"/>
      <w:r w:rsidRPr="008220A0">
        <w:rPr>
          <w:rFonts w:ascii="Times New Roman" w:hAnsi="Times New Roman"/>
          <w:sz w:val="24"/>
          <w:szCs w:val="24"/>
        </w:rPr>
        <w:t>AdobePhotoshop</w:t>
      </w:r>
      <w:proofErr w:type="spellEnd"/>
      <w:r w:rsidRPr="008220A0">
        <w:rPr>
          <w:rFonts w:ascii="Times New Roman" w:hAnsi="Times New Roman"/>
          <w:sz w:val="24"/>
          <w:szCs w:val="24"/>
        </w:rPr>
        <w:t xml:space="preserve"> CS5 [Электронный ресурс]. – URL: http://www.intuit.ru/studies/courses/2310/610/lecture/13239 </w:t>
      </w:r>
    </w:p>
    <w:p w14:paraId="44CE2095" w14:textId="77777777" w:rsidR="008455A1" w:rsidRPr="008220A0" w:rsidRDefault="00725266" w:rsidP="000F5919">
      <w:pPr>
        <w:widowControl w:val="0"/>
        <w:numPr>
          <w:ilvl w:val="0"/>
          <w:numId w:val="201"/>
        </w:numPr>
        <w:tabs>
          <w:tab w:val="left" w:pos="1134"/>
        </w:tabs>
        <w:spacing w:after="0"/>
        <w:ind w:left="0" w:firstLine="709"/>
        <w:jc w:val="both"/>
        <w:rPr>
          <w:rFonts w:ascii="Times New Roman" w:hAnsi="Times New Roman"/>
          <w:sz w:val="24"/>
          <w:szCs w:val="24"/>
        </w:rPr>
      </w:pPr>
      <w:r w:rsidRPr="008220A0">
        <w:rPr>
          <w:rFonts w:ascii="Times New Roman" w:hAnsi="Times New Roman"/>
          <w:sz w:val="24"/>
          <w:szCs w:val="24"/>
        </w:rPr>
        <w:t xml:space="preserve">Программы для творчества и вдохновения [Электронный ресурс]. – URL: </w:t>
      </w:r>
      <w:hyperlink r:id="rId87" w:history="1">
        <w:r w:rsidRPr="008220A0">
          <w:rPr>
            <w:rStyle w:val="60"/>
            <w:rFonts w:ascii="Times New Roman" w:hAnsi="Times New Roman"/>
            <w:sz w:val="24"/>
            <w:szCs w:val="24"/>
          </w:rPr>
          <w:t>http://www.akvis.com/ru/articles/photo-enhancement/index.php</w:t>
        </w:r>
      </w:hyperlink>
    </w:p>
    <w:p w14:paraId="32C4DEE7" w14:textId="77777777" w:rsidR="008455A1" w:rsidRPr="008220A0" w:rsidRDefault="00725266" w:rsidP="000F5919">
      <w:pPr>
        <w:widowControl w:val="0"/>
        <w:numPr>
          <w:ilvl w:val="0"/>
          <w:numId w:val="201"/>
        </w:numPr>
        <w:tabs>
          <w:tab w:val="left" w:pos="1134"/>
        </w:tabs>
        <w:spacing w:after="0"/>
        <w:ind w:left="0" w:firstLine="709"/>
        <w:jc w:val="both"/>
        <w:rPr>
          <w:rFonts w:ascii="Times New Roman" w:hAnsi="Times New Roman"/>
          <w:sz w:val="24"/>
          <w:szCs w:val="24"/>
        </w:rPr>
      </w:pPr>
      <w:r w:rsidRPr="008220A0">
        <w:rPr>
          <w:rFonts w:ascii="Times New Roman" w:hAnsi="Times New Roman"/>
          <w:sz w:val="24"/>
          <w:szCs w:val="24"/>
        </w:rPr>
        <w:t xml:space="preserve">Сайт про логотипы и дизайн [Электронный ресурс]. – URL: </w:t>
      </w:r>
      <w:hyperlink r:id="rId88" w:history="1">
        <w:r w:rsidRPr="008220A0">
          <w:rPr>
            <w:rFonts w:ascii="Times New Roman" w:hAnsi="Times New Roman"/>
            <w:sz w:val="24"/>
            <w:szCs w:val="24"/>
          </w:rPr>
          <w:t>http://abduzeedo.com/</w:t>
        </w:r>
      </w:hyperlink>
    </w:p>
    <w:p w14:paraId="45A8178A" w14:textId="77777777" w:rsidR="008455A1" w:rsidRPr="008220A0" w:rsidRDefault="008455A1" w:rsidP="008220A0">
      <w:pPr>
        <w:widowControl w:val="0"/>
        <w:spacing w:after="0"/>
        <w:ind w:firstLine="709"/>
        <w:rPr>
          <w:rFonts w:ascii="Times New Roman" w:hAnsi="Times New Roman"/>
          <w:i/>
          <w:iCs/>
          <w:sz w:val="24"/>
          <w:szCs w:val="24"/>
          <w:lang w:eastAsia="nl-NL"/>
        </w:rPr>
      </w:pPr>
    </w:p>
    <w:p w14:paraId="5C9BD7E2" w14:textId="6740F517" w:rsidR="008455A1" w:rsidRPr="008220A0" w:rsidRDefault="00725266" w:rsidP="008220A0">
      <w:pPr>
        <w:spacing w:after="0"/>
        <w:ind w:firstLine="709"/>
        <w:contextualSpacing/>
        <w:jc w:val="both"/>
        <w:rPr>
          <w:rFonts w:ascii="Times New Roman" w:hAnsi="Times New Roman"/>
          <w:bCs/>
          <w:i/>
          <w:sz w:val="24"/>
          <w:szCs w:val="24"/>
        </w:rPr>
      </w:pPr>
      <w:r w:rsidRPr="008220A0">
        <w:rPr>
          <w:rFonts w:ascii="Times New Roman" w:hAnsi="Times New Roman"/>
          <w:b/>
          <w:bCs/>
          <w:sz w:val="24"/>
          <w:szCs w:val="24"/>
        </w:rPr>
        <w:t>3.2.3. Дополнительные источники</w:t>
      </w:r>
    </w:p>
    <w:p w14:paraId="61B5CF44" w14:textId="77777777" w:rsidR="008455A1" w:rsidRPr="008220A0" w:rsidRDefault="00725266" w:rsidP="000F5919">
      <w:pPr>
        <w:numPr>
          <w:ilvl w:val="0"/>
          <w:numId w:val="202"/>
        </w:numPr>
        <w:tabs>
          <w:tab w:val="left" w:pos="993"/>
        </w:tabs>
        <w:spacing w:after="0"/>
        <w:ind w:left="0" w:firstLine="709"/>
        <w:contextualSpacing/>
        <w:jc w:val="both"/>
        <w:rPr>
          <w:rFonts w:ascii="Times New Roman" w:hAnsi="Times New Roman"/>
          <w:sz w:val="24"/>
          <w:szCs w:val="24"/>
        </w:rPr>
      </w:pPr>
      <w:r w:rsidRPr="008220A0">
        <w:rPr>
          <w:rFonts w:ascii="Times New Roman" w:hAnsi="Times New Roman"/>
          <w:sz w:val="24"/>
          <w:szCs w:val="24"/>
        </w:rPr>
        <w:t>Гонсалес Р. Цифровая обработка изображений. – М. :Техносфера, 2006. – 1072 c.</w:t>
      </w:r>
    </w:p>
    <w:p w14:paraId="16DD5F90" w14:textId="77777777" w:rsidR="008455A1" w:rsidRPr="008220A0" w:rsidRDefault="00725266" w:rsidP="000F5919">
      <w:pPr>
        <w:numPr>
          <w:ilvl w:val="0"/>
          <w:numId w:val="202"/>
        </w:numPr>
        <w:tabs>
          <w:tab w:val="left" w:pos="0"/>
          <w:tab w:val="left" w:pos="993"/>
        </w:tabs>
        <w:spacing w:after="0"/>
        <w:ind w:left="0" w:firstLine="709"/>
        <w:contextualSpacing/>
        <w:jc w:val="both"/>
        <w:rPr>
          <w:rFonts w:ascii="Times New Roman" w:hAnsi="Times New Roman"/>
          <w:sz w:val="24"/>
          <w:szCs w:val="24"/>
        </w:rPr>
      </w:pPr>
      <w:proofErr w:type="spellStart"/>
      <w:r w:rsidRPr="008220A0">
        <w:rPr>
          <w:rFonts w:ascii="Times New Roman" w:hAnsi="Times New Roman"/>
          <w:sz w:val="24"/>
          <w:szCs w:val="24"/>
        </w:rPr>
        <w:t>Луптон</w:t>
      </w:r>
      <w:proofErr w:type="spellEnd"/>
      <w:r w:rsidRPr="008220A0">
        <w:rPr>
          <w:rFonts w:ascii="Times New Roman" w:hAnsi="Times New Roman"/>
          <w:sz w:val="24"/>
          <w:szCs w:val="24"/>
        </w:rPr>
        <w:t xml:space="preserve"> Э. Графический дизайн от идеи до воплощения. Пер. с англ. – СПб. : Питер, 2013. – 184 c.</w:t>
      </w:r>
    </w:p>
    <w:p w14:paraId="45A7D474" w14:textId="77777777" w:rsidR="008455A1" w:rsidRPr="008220A0" w:rsidRDefault="00725266" w:rsidP="000F5919">
      <w:pPr>
        <w:numPr>
          <w:ilvl w:val="0"/>
          <w:numId w:val="202"/>
        </w:numPr>
        <w:tabs>
          <w:tab w:val="left" w:pos="0"/>
          <w:tab w:val="left" w:pos="993"/>
        </w:tabs>
        <w:spacing w:after="0"/>
        <w:ind w:left="0" w:firstLine="709"/>
        <w:contextualSpacing/>
        <w:jc w:val="both"/>
        <w:rPr>
          <w:rFonts w:ascii="Times New Roman" w:hAnsi="Times New Roman"/>
          <w:sz w:val="24"/>
          <w:szCs w:val="24"/>
        </w:rPr>
      </w:pPr>
      <w:r w:rsidRPr="008220A0">
        <w:rPr>
          <w:rFonts w:ascii="Times New Roman" w:hAnsi="Times New Roman"/>
          <w:sz w:val="24"/>
          <w:szCs w:val="24"/>
        </w:rPr>
        <w:t>Овчинникова Р.Ю. Дизайн в рекламе. Основы графического проектирования. – М. : ЮНИТИ-ДАНА, 2012. – 239 c.</w:t>
      </w:r>
    </w:p>
    <w:p w14:paraId="528E485F" w14:textId="77777777" w:rsidR="008455A1" w:rsidRPr="008220A0" w:rsidRDefault="00725266" w:rsidP="000F5919">
      <w:pPr>
        <w:numPr>
          <w:ilvl w:val="0"/>
          <w:numId w:val="202"/>
        </w:numPr>
        <w:tabs>
          <w:tab w:val="left" w:pos="0"/>
          <w:tab w:val="left" w:pos="993"/>
        </w:tabs>
        <w:spacing w:after="0"/>
        <w:ind w:left="0" w:firstLine="709"/>
        <w:contextualSpacing/>
        <w:jc w:val="both"/>
        <w:rPr>
          <w:rFonts w:ascii="Times New Roman" w:hAnsi="Times New Roman"/>
          <w:sz w:val="24"/>
          <w:szCs w:val="24"/>
        </w:rPr>
      </w:pPr>
      <w:r w:rsidRPr="008220A0">
        <w:rPr>
          <w:rFonts w:ascii="Times New Roman" w:hAnsi="Times New Roman"/>
          <w:sz w:val="24"/>
          <w:szCs w:val="24"/>
        </w:rPr>
        <w:t>Шапиро Л. Компьютерное зрение. Пер. с англ. – М. : Бином. Лаборатория знаний, 2006. – 752 c.</w:t>
      </w:r>
    </w:p>
    <w:p w14:paraId="377B435F" w14:textId="5C2129F7" w:rsidR="008455A1" w:rsidRPr="008220A0" w:rsidRDefault="00725266" w:rsidP="000F5919">
      <w:pPr>
        <w:numPr>
          <w:ilvl w:val="0"/>
          <w:numId w:val="202"/>
        </w:numPr>
        <w:tabs>
          <w:tab w:val="left" w:pos="0"/>
          <w:tab w:val="left" w:pos="993"/>
        </w:tabs>
        <w:spacing w:after="0"/>
        <w:ind w:left="0" w:firstLine="709"/>
        <w:contextualSpacing/>
        <w:jc w:val="both"/>
        <w:rPr>
          <w:rFonts w:ascii="Times New Roman" w:hAnsi="Times New Roman"/>
          <w:sz w:val="24"/>
          <w:szCs w:val="24"/>
        </w:rPr>
      </w:pPr>
      <w:proofErr w:type="spellStart"/>
      <w:r w:rsidRPr="008220A0">
        <w:rPr>
          <w:rFonts w:ascii="Times New Roman" w:hAnsi="Times New Roman"/>
          <w:sz w:val="24"/>
          <w:szCs w:val="24"/>
        </w:rPr>
        <w:t>Эйри</w:t>
      </w:r>
      <w:proofErr w:type="spellEnd"/>
      <w:r w:rsidRPr="008220A0">
        <w:rPr>
          <w:rFonts w:ascii="Times New Roman" w:hAnsi="Times New Roman"/>
          <w:sz w:val="24"/>
          <w:szCs w:val="24"/>
        </w:rPr>
        <w:t xml:space="preserve"> Д. Логотип и фирменный стиль. Руководство дизайнера. – СПб. : Питер, 2011. – 208 c.</w:t>
      </w:r>
    </w:p>
    <w:p w14:paraId="7F53C6E9" w14:textId="79A53175" w:rsidR="00FF69C1" w:rsidRPr="008220A0" w:rsidRDefault="00FF69C1" w:rsidP="008220A0">
      <w:pPr>
        <w:tabs>
          <w:tab w:val="left" w:pos="0"/>
          <w:tab w:val="left" w:pos="993"/>
        </w:tabs>
        <w:spacing w:after="0"/>
        <w:contextualSpacing/>
        <w:jc w:val="both"/>
        <w:rPr>
          <w:rFonts w:ascii="Times New Roman" w:hAnsi="Times New Roman"/>
          <w:sz w:val="24"/>
          <w:szCs w:val="24"/>
        </w:rPr>
      </w:pPr>
    </w:p>
    <w:p w14:paraId="0ED46BB5" w14:textId="4F93932B" w:rsidR="008455A1" w:rsidRPr="008220A0" w:rsidRDefault="00725266" w:rsidP="008220A0">
      <w:pPr>
        <w:tabs>
          <w:tab w:val="left" w:pos="993"/>
        </w:tabs>
        <w:spacing w:after="0"/>
        <w:contextualSpacing/>
        <w:jc w:val="center"/>
        <w:rPr>
          <w:rFonts w:ascii="Times New Roman" w:hAnsi="Times New Roman"/>
          <w:b/>
          <w:sz w:val="24"/>
          <w:szCs w:val="24"/>
        </w:rPr>
      </w:pPr>
      <w:r w:rsidRPr="008220A0">
        <w:rPr>
          <w:rFonts w:ascii="Times New Roman" w:hAnsi="Times New Roman"/>
          <w:b/>
          <w:sz w:val="24"/>
          <w:szCs w:val="24"/>
        </w:rPr>
        <w:t>4. КОНТРОЛЬ И ОЦЕНКА РЕЗУЛЬТАТОВ ОСВОЕНИЯ</w:t>
      </w:r>
      <w:r w:rsidR="0001469C" w:rsidRPr="008220A0">
        <w:rPr>
          <w:rFonts w:ascii="Times New Roman" w:hAnsi="Times New Roman"/>
          <w:b/>
          <w:sz w:val="24"/>
          <w:szCs w:val="24"/>
        </w:rPr>
        <w:t xml:space="preserve"> </w:t>
      </w:r>
    </w:p>
    <w:p w14:paraId="0634AA37" w14:textId="77777777" w:rsidR="008455A1" w:rsidRPr="008220A0" w:rsidRDefault="00725266" w:rsidP="008220A0">
      <w:pPr>
        <w:contextualSpacing/>
        <w:jc w:val="center"/>
        <w:rPr>
          <w:rFonts w:ascii="Times New Roman" w:hAnsi="Times New Roman"/>
          <w:b/>
          <w:sz w:val="24"/>
          <w:szCs w:val="24"/>
        </w:rPr>
      </w:pPr>
      <w:r w:rsidRPr="008220A0">
        <w:rPr>
          <w:rFonts w:ascii="Times New Roman" w:hAnsi="Times New Roman"/>
          <w:b/>
          <w:sz w:val="24"/>
          <w:szCs w:val="24"/>
        </w:rPr>
        <w:t>УЧЕБНОЙ ДИСЦИПЛИНЫ</w:t>
      </w:r>
    </w:p>
    <w:p w14:paraId="2D72C0F2" w14:textId="77777777" w:rsidR="008455A1" w:rsidRPr="008220A0" w:rsidRDefault="008455A1" w:rsidP="008220A0">
      <w:pPr>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256"/>
        <w:gridCol w:w="3403"/>
        <w:gridCol w:w="2686"/>
      </w:tblGrid>
      <w:tr w:rsidR="008455A1" w:rsidRPr="008220A0" w14:paraId="2B6452A3" w14:textId="77777777" w:rsidTr="00FF69C1">
        <w:trPr>
          <w:jc w:val="center"/>
        </w:trPr>
        <w:tc>
          <w:tcPr>
            <w:tcW w:w="1742" w:type="pct"/>
          </w:tcPr>
          <w:p w14:paraId="2660C9E6" w14:textId="77777777" w:rsidR="008455A1" w:rsidRPr="008220A0" w:rsidRDefault="00725266" w:rsidP="008220A0">
            <w:pPr>
              <w:spacing w:after="0"/>
              <w:ind w:right="-1"/>
              <w:jc w:val="center"/>
              <w:rPr>
                <w:rFonts w:ascii="Times New Roman" w:hAnsi="Times New Roman"/>
                <w:b/>
                <w:bCs/>
                <w:iCs/>
                <w:sz w:val="24"/>
                <w:szCs w:val="24"/>
              </w:rPr>
            </w:pPr>
            <w:r w:rsidRPr="008220A0">
              <w:rPr>
                <w:rFonts w:ascii="Times New Roman" w:hAnsi="Times New Roman"/>
                <w:b/>
                <w:bCs/>
                <w:iCs/>
                <w:sz w:val="24"/>
                <w:szCs w:val="24"/>
              </w:rPr>
              <w:t>Результаты обучения</w:t>
            </w:r>
          </w:p>
        </w:tc>
        <w:tc>
          <w:tcPr>
            <w:tcW w:w="1821" w:type="pct"/>
          </w:tcPr>
          <w:p w14:paraId="6A2E490E" w14:textId="77777777" w:rsidR="008455A1" w:rsidRPr="008220A0" w:rsidRDefault="00725266" w:rsidP="008220A0">
            <w:pPr>
              <w:spacing w:after="0"/>
              <w:ind w:right="-1"/>
              <w:jc w:val="center"/>
              <w:rPr>
                <w:rFonts w:ascii="Times New Roman" w:hAnsi="Times New Roman"/>
                <w:b/>
                <w:bCs/>
                <w:iCs/>
                <w:sz w:val="24"/>
                <w:szCs w:val="24"/>
              </w:rPr>
            </w:pPr>
            <w:r w:rsidRPr="008220A0">
              <w:rPr>
                <w:rFonts w:ascii="Times New Roman" w:hAnsi="Times New Roman"/>
                <w:b/>
                <w:bCs/>
                <w:iCs/>
                <w:sz w:val="24"/>
                <w:szCs w:val="24"/>
              </w:rPr>
              <w:t>Критерии оценки</w:t>
            </w:r>
          </w:p>
        </w:tc>
        <w:tc>
          <w:tcPr>
            <w:tcW w:w="1438" w:type="pct"/>
          </w:tcPr>
          <w:p w14:paraId="0CB58963" w14:textId="77777777" w:rsidR="008455A1" w:rsidRPr="008220A0" w:rsidRDefault="00725266" w:rsidP="008220A0">
            <w:pPr>
              <w:spacing w:after="0"/>
              <w:ind w:right="-1"/>
              <w:jc w:val="center"/>
              <w:rPr>
                <w:rFonts w:ascii="Times New Roman" w:hAnsi="Times New Roman"/>
                <w:b/>
                <w:bCs/>
                <w:iCs/>
                <w:sz w:val="24"/>
                <w:szCs w:val="24"/>
              </w:rPr>
            </w:pPr>
            <w:r w:rsidRPr="008220A0">
              <w:rPr>
                <w:rFonts w:ascii="Times New Roman" w:hAnsi="Times New Roman"/>
                <w:b/>
                <w:bCs/>
                <w:iCs/>
                <w:sz w:val="24"/>
                <w:szCs w:val="24"/>
              </w:rPr>
              <w:t>Методы оценки</w:t>
            </w:r>
          </w:p>
        </w:tc>
      </w:tr>
      <w:tr w:rsidR="008455A1" w:rsidRPr="008220A0" w14:paraId="5035BA79" w14:textId="77777777">
        <w:trPr>
          <w:jc w:val="center"/>
        </w:trPr>
        <w:tc>
          <w:tcPr>
            <w:tcW w:w="5000" w:type="pct"/>
            <w:gridSpan w:val="3"/>
          </w:tcPr>
          <w:p w14:paraId="42C30F7B" w14:textId="77777777" w:rsidR="008455A1" w:rsidRPr="008220A0" w:rsidRDefault="00725266" w:rsidP="008220A0">
            <w:pPr>
              <w:spacing w:after="0"/>
              <w:ind w:right="-1"/>
              <w:rPr>
                <w:rFonts w:ascii="Times New Roman" w:hAnsi="Times New Roman"/>
                <w:b/>
                <w:iCs/>
                <w:sz w:val="24"/>
                <w:szCs w:val="24"/>
              </w:rPr>
            </w:pPr>
            <w:r w:rsidRPr="008220A0">
              <w:rPr>
                <w:rFonts w:ascii="Times New Roman" w:hAnsi="Times New Roman"/>
                <w:b/>
                <w:iCs/>
                <w:sz w:val="24"/>
                <w:szCs w:val="24"/>
              </w:rPr>
              <w:t>Перечень знаний, осваиваемых в рамках дисциплины</w:t>
            </w:r>
          </w:p>
        </w:tc>
      </w:tr>
      <w:tr w:rsidR="008455A1" w:rsidRPr="008220A0" w14:paraId="48157617" w14:textId="77777777" w:rsidTr="00FF69C1">
        <w:trPr>
          <w:jc w:val="center"/>
        </w:trPr>
        <w:tc>
          <w:tcPr>
            <w:tcW w:w="1742" w:type="pct"/>
          </w:tcPr>
          <w:p w14:paraId="383F972A" w14:textId="77777777" w:rsidR="008455A1" w:rsidRPr="008220A0" w:rsidRDefault="00725266" w:rsidP="008220A0">
            <w:pPr>
              <w:spacing w:after="0"/>
              <w:rPr>
                <w:rFonts w:ascii="Times New Roman" w:hAnsi="Times New Roman"/>
                <w:bCs/>
                <w:iCs/>
                <w:sz w:val="24"/>
                <w:szCs w:val="24"/>
              </w:rPr>
            </w:pPr>
            <w:r w:rsidRPr="008220A0">
              <w:rPr>
                <w:rFonts w:ascii="Times New Roman" w:hAnsi="Times New Roman"/>
                <w:bCs/>
                <w:iCs/>
                <w:sz w:val="24"/>
                <w:szCs w:val="24"/>
              </w:rPr>
              <w:t xml:space="preserve">основы </w:t>
            </w:r>
            <w:proofErr w:type="spellStart"/>
            <w:r w:rsidRPr="008220A0">
              <w:rPr>
                <w:rFonts w:ascii="Times New Roman" w:hAnsi="Times New Roman"/>
                <w:bCs/>
                <w:iCs/>
                <w:sz w:val="24"/>
                <w:szCs w:val="24"/>
              </w:rPr>
              <w:t>цветоведения</w:t>
            </w:r>
            <w:proofErr w:type="spellEnd"/>
            <w:r w:rsidRPr="008220A0">
              <w:rPr>
                <w:rFonts w:ascii="Times New Roman" w:hAnsi="Times New Roman"/>
                <w:bCs/>
                <w:iCs/>
                <w:sz w:val="24"/>
                <w:szCs w:val="24"/>
              </w:rPr>
              <w:t xml:space="preserve"> и принципы реалистического изображения объемной формы объекта и световоздушной перспективы;</w:t>
            </w:r>
          </w:p>
          <w:p w14:paraId="7A96EC9D" w14:textId="77777777" w:rsidR="008455A1" w:rsidRPr="008220A0" w:rsidRDefault="00725266" w:rsidP="008220A0">
            <w:pPr>
              <w:spacing w:after="0"/>
              <w:rPr>
                <w:rFonts w:ascii="Times New Roman" w:hAnsi="Times New Roman"/>
                <w:bCs/>
                <w:iCs/>
                <w:sz w:val="24"/>
                <w:szCs w:val="24"/>
              </w:rPr>
            </w:pPr>
            <w:r w:rsidRPr="008220A0">
              <w:rPr>
                <w:rFonts w:ascii="Times New Roman" w:hAnsi="Times New Roman"/>
                <w:bCs/>
                <w:iCs/>
                <w:sz w:val="24"/>
                <w:szCs w:val="24"/>
              </w:rPr>
              <w:t>живописные возможности материалов;</w:t>
            </w:r>
          </w:p>
          <w:p w14:paraId="0B003262" w14:textId="77777777" w:rsidR="008455A1" w:rsidRPr="008220A0" w:rsidRDefault="00725266" w:rsidP="008220A0">
            <w:pPr>
              <w:spacing w:after="0"/>
              <w:rPr>
                <w:rFonts w:ascii="Times New Roman" w:hAnsi="Times New Roman"/>
                <w:bCs/>
                <w:iCs/>
                <w:sz w:val="24"/>
                <w:szCs w:val="24"/>
                <w:u w:val="single"/>
              </w:rPr>
            </w:pPr>
            <w:r w:rsidRPr="008220A0">
              <w:rPr>
                <w:rFonts w:ascii="Times New Roman" w:hAnsi="Times New Roman"/>
                <w:bCs/>
                <w:iCs/>
                <w:sz w:val="24"/>
                <w:szCs w:val="24"/>
              </w:rPr>
              <w:t>особенности психологии восприятия цвета.</w:t>
            </w:r>
          </w:p>
        </w:tc>
        <w:tc>
          <w:tcPr>
            <w:tcW w:w="1821" w:type="pct"/>
          </w:tcPr>
          <w:p w14:paraId="21998A15" w14:textId="77777777" w:rsidR="008455A1" w:rsidRPr="008220A0" w:rsidRDefault="00725266" w:rsidP="008220A0">
            <w:pPr>
              <w:keepNext/>
              <w:spacing w:after="0"/>
              <w:rPr>
                <w:rFonts w:ascii="Times New Roman" w:hAnsi="Times New Roman"/>
                <w:color w:val="000000"/>
                <w:sz w:val="24"/>
                <w:szCs w:val="24"/>
              </w:rPr>
            </w:pPr>
            <w:r w:rsidRPr="008220A0">
              <w:rPr>
                <w:rFonts w:ascii="Times New Roman" w:hAnsi="Times New Roman"/>
                <w:color w:val="000000"/>
                <w:sz w:val="24"/>
                <w:szCs w:val="24"/>
              </w:rPr>
              <w:t xml:space="preserve">владеет основами </w:t>
            </w:r>
            <w:proofErr w:type="spellStart"/>
            <w:r w:rsidRPr="008220A0">
              <w:rPr>
                <w:rFonts w:ascii="Times New Roman" w:hAnsi="Times New Roman"/>
                <w:color w:val="000000"/>
                <w:sz w:val="24"/>
                <w:szCs w:val="24"/>
              </w:rPr>
              <w:t>цветоведения</w:t>
            </w:r>
            <w:proofErr w:type="spellEnd"/>
            <w:r w:rsidRPr="008220A0">
              <w:rPr>
                <w:rFonts w:ascii="Times New Roman" w:hAnsi="Times New Roman"/>
                <w:color w:val="000000"/>
                <w:sz w:val="24"/>
                <w:szCs w:val="24"/>
              </w:rPr>
              <w:t xml:space="preserve"> и принципами реалистического изображения объемной формы объекта и световоздушной перспективы;</w:t>
            </w:r>
          </w:p>
          <w:p w14:paraId="1A530F1D" w14:textId="77777777" w:rsidR="008455A1" w:rsidRPr="008220A0" w:rsidRDefault="00725266" w:rsidP="008220A0">
            <w:pPr>
              <w:keepNext/>
              <w:spacing w:after="0"/>
              <w:rPr>
                <w:rFonts w:ascii="Times New Roman" w:hAnsi="Times New Roman"/>
                <w:color w:val="000000"/>
                <w:sz w:val="24"/>
                <w:szCs w:val="24"/>
              </w:rPr>
            </w:pPr>
            <w:r w:rsidRPr="008220A0">
              <w:rPr>
                <w:rFonts w:ascii="Times New Roman" w:hAnsi="Times New Roman"/>
                <w:color w:val="000000"/>
                <w:sz w:val="24"/>
                <w:szCs w:val="24"/>
              </w:rPr>
              <w:t xml:space="preserve">владеет </w:t>
            </w:r>
            <w:r w:rsidRPr="008220A0">
              <w:rPr>
                <w:rFonts w:ascii="Times New Roman" w:hAnsi="Times New Roman"/>
                <w:bCs/>
                <w:iCs/>
                <w:sz w:val="24"/>
                <w:szCs w:val="24"/>
              </w:rPr>
              <w:t>живописными возможностями материалов</w:t>
            </w:r>
            <w:r w:rsidRPr="008220A0">
              <w:rPr>
                <w:rFonts w:ascii="Times New Roman" w:hAnsi="Times New Roman"/>
                <w:color w:val="000000"/>
                <w:sz w:val="24"/>
                <w:szCs w:val="24"/>
              </w:rPr>
              <w:t>;</w:t>
            </w:r>
          </w:p>
          <w:p w14:paraId="7F7789F2" w14:textId="77777777" w:rsidR="008455A1" w:rsidRPr="008220A0" w:rsidRDefault="00725266" w:rsidP="008220A0">
            <w:pPr>
              <w:keepNext/>
              <w:spacing w:after="0"/>
              <w:rPr>
                <w:rFonts w:ascii="Times New Roman" w:hAnsi="Times New Roman"/>
                <w:color w:val="000000"/>
                <w:sz w:val="24"/>
                <w:szCs w:val="24"/>
              </w:rPr>
            </w:pPr>
            <w:r w:rsidRPr="008220A0">
              <w:rPr>
                <w:rFonts w:ascii="Times New Roman" w:hAnsi="Times New Roman"/>
                <w:bCs/>
                <w:iCs/>
                <w:sz w:val="24"/>
                <w:szCs w:val="24"/>
              </w:rPr>
              <w:t>применяет особенности психологии восприятия цвета</w:t>
            </w:r>
          </w:p>
        </w:tc>
        <w:tc>
          <w:tcPr>
            <w:tcW w:w="1438" w:type="pct"/>
          </w:tcPr>
          <w:p w14:paraId="27F414E2"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Наблюдение за выполнением практического задания. (деятельностью студента)</w:t>
            </w:r>
          </w:p>
          <w:p w14:paraId="59D1E144"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Оценка выполнения практического задания(работы)</w:t>
            </w:r>
          </w:p>
          <w:p w14:paraId="63BBCC43"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Подготовка и выступление с докладом, сообщением, презентацией</w:t>
            </w:r>
          </w:p>
          <w:p w14:paraId="36980905"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 xml:space="preserve">Решение ситуационной задачи </w:t>
            </w:r>
          </w:p>
          <w:p w14:paraId="019EE720"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8220A0" w14:paraId="55624742" w14:textId="77777777">
        <w:trPr>
          <w:jc w:val="center"/>
        </w:trPr>
        <w:tc>
          <w:tcPr>
            <w:tcW w:w="5000" w:type="pct"/>
            <w:gridSpan w:val="3"/>
          </w:tcPr>
          <w:p w14:paraId="7A60246C" w14:textId="77777777" w:rsidR="008455A1" w:rsidRPr="008220A0" w:rsidRDefault="00725266" w:rsidP="008220A0">
            <w:pPr>
              <w:suppressAutoHyphens/>
              <w:spacing w:after="0"/>
              <w:rPr>
                <w:rFonts w:ascii="Times New Roman" w:hAnsi="Times New Roman"/>
                <w:bCs/>
                <w:i/>
                <w:sz w:val="24"/>
                <w:szCs w:val="24"/>
              </w:rPr>
            </w:pPr>
            <w:r w:rsidRPr="008220A0">
              <w:rPr>
                <w:rFonts w:ascii="Times New Roman" w:hAnsi="Times New Roman"/>
                <w:b/>
                <w:iCs/>
                <w:sz w:val="24"/>
                <w:szCs w:val="24"/>
              </w:rPr>
              <w:t>Перечень умений, осваиваемых в рамках дисциплины</w:t>
            </w:r>
          </w:p>
        </w:tc>
      </w:tr>
      <w:tr w:rsidR="008455A1" w:rsidRPr="008220A0" w14:paraId="6A000E2F" w14:textId="77777777" w:rsidTr="00FF69C1">
        <w:trPr>
          <w:trHeight w:val="58"/>
          <w:jc w:val="center"/>
        </w:trPr>
        <w:tc>
          <w:tcPr>
            <w:tcW w:w="1742" w:type="pct"/>
          </w:tcPr>
          <w:p w14:paraId="36548AEA" w14:textId="77777777" w:rsidR="008455A1" w:rsidRPr="008220A0" w:rsidRDefault="00725266" w:rsidP="008220A0">
            <w:pPr>
              <w:suppressAutoHyphens/>
              <w:spacing w:after="0"/>
              <w:ind w:firstLine="142"/>
              <w:rPr>
                <w:rFonts w:ascii="Times New Roman" w:hAnsi="Times New Roman"/>
                <w:bCs/>
                <w:iCs/>
                <w:sz w:val="24"/>
                <w:szCs w:val="24"/>
              </w:rPr>
            </w:pPr>
            <w:r w:rsidRPr="008220A0">
              <w:rPr>
                <w:rFonts w:ascii="Times New Roman" w:hAnsi="Times New Roman"/>
                <w:bCs/>
                <w:iCs/>
                <w:sz w:val="24"/>
                <w:szCs w:val="24"/>
              </w:rPr>
              <w:t xml:space="preserve">анализировать сложные </w:t>
            </w:r>
            <w:proofErr w:type="spellStart"/>
            <w:r w:rsidRPr="008220A0">
              <w:rPr>
                <w:rFonts w:ascii="Times New Roman" w:hAnsi="Times New Roman"/>
                <w:bCs/>
                <w:iCs/>
                <w:sz w:val="24"/>
                <w:szCs w:val="24"/>
              </w:rPr>
              <w:t>гафические</w:t>
            </w:r>
            <w:proofErr w:type="spellEnd"/>
            <w:r w:rsidRPr="008220A0">
              <w:rPr>
                <w:rFonts w:ascii="Times New Roman" w:hAnsi="Times New Roman"/>
                <w:bCs/>
                <w:iCs/>
                <w:sz w:val="24"/>
                <w:szCs w:val="24"/>
              </w:rPr>
              <w:t xml:space="preserve"> образы;</w:t>
            </w:r>
          </w:p>
          <w:p w14:paraId="646207F9" w14:textId="77777777" w:rsidR="008455A1" w:rsidRPr="008220A0" w:rsidRDefault="00725266" w:rsidP="008220A0">
            <w:pPr>
              <w:suppressAutoHyphens/>
              <w:spacing w:after="0"/>
              <w:rPr>
                <w:rFonts w:ascii="Times New Roman" w:hAnsi="Times New Roman"/>
                <w:bCs/>
                <w:iCs/>
                <w:sz w:val="24"/>
                <w:szCs w:val="24"/>
              </w:rPr>
            </w:pPr>
            <w:r w:rsidRPr="008220A0">
              <w:rPr>
                <w:rFonts w:ascii="Times New Roman" w:hAnsi="Times New Roman"/>
                <w:bCs/>
                <w:iCs/>
                <w:sz w:val="24"/>
                <w:szCs w:val="24"/>
              </w:rPr>
              <w:t>создавать средствами живописи композиции различной сложности;</w:t>
            </w:r>
          </w:p>
          <w:p w14:paraId="1FD8DAEA" w14:textId="77777777" w:rsidR="008455A1" w:rsidRPr="008220A0" w:rsidRDefault="00725266" w:rsidP="008220A0">
            <w:pPr>
              <w:suppressAutoHyphens/>
              <w:spacing w:after="0"/>
              <w:rPr>
                <w:rFonts w:ascii="Times New Roman" w:hAnsi="Times New Roman"/>
                <w:iCs/>
                <w:sz w:val="24"/>
                <w:szCs w:val="24"/>
              </w:rPr>
            </w:pPr>
            <w:r w:rsidRPr="008220A0">
              <w:rPr>
                <w:rFonts w:ascii="Times New Roman" w:hAnsi="Times New Roman"/>
                <w:bCs/>
                <w:iCs/>
                <w:sz w:val="24"/>
                <w:szCs w:val="24"/>
              </w:rPr>
              <w:t>изображать предметы и среду в различной живописной техник</w:t>
            </w:r>
          </w:p>
        </w:tc>
        <w:tc>
          <w:tcPr>
            <w:tcW w:w="1821" w:type="pct"/>
          </w:tcPr>
          <w:p w14:paraId="5D52F55C" w14:textId="77777777" w:rsidR="008455A1" w:rsidRPr="008220A0" w:rsidRDefault="00725266" w:rsidP="008220A0">
            <w:pPr>
              <w:suppressAutoHyphens/>
              <w:spacing w:after="0"/>
              <w:rPr>
                <w:rFonts w:ascii="Times New Roman" w:hAnsi="Times New Roman"/>
                <w:bCs/>
                <w:iCs/>
                <w:sz w:val="24"/>
                <w:szCs w:val="24"/>
              </w:rPr>
            </w:pPr>
            <w:r w:rsidRPr="008220A0">
              <w:rPr>
                <w:rFonts w:ascii="Times New Roman" w:hAnsi="Times New Roman"/>
                <w:bCs/>
                <w:iCs/>
                <w:sz w:val="24"/>
                <w:szCs w:val="24"/>
              </w:rPr>
              <w:t>анализирует сложные графические образы;</w:t>
            </w:r>
          </w:p>
          <w:p w14:paraId="529BA6A8" w14:textId="77777777" w:rsidR="008455A1" w:rsidRPr="008220A0" w:rsidRDefault="00725266" w:rsidP="008220A0">
            <w:pPr>
              <w:suppressAutoHyphens/>
              <w:spacing w:after="0"/>
              <w:rPr>
                <w:rFonts w:ascii="Times New Roman" w:hAnsi="Times New Roman"/>
                <w:bCs/>
                <w:iCs/>
                <w:sz w:val="24"/>
                <w:szCs w:val="24"/>
              </w:rPr>
            </w:pPr>
            <w:r w:rsidRPr="008220A0">
              <w:rPr>
                <w:rFonts w:ascii="Times New Roman" w:hAnsi="Times New Roman"/>
                <w:bCs/>
                <w:iCs/>
                <w:sz w:val="24"/>
                <w:szCs w:val="24"/>
              </w:rPr>
              <w:t>создает средствами живописи композиции различной сложности;</w:t>
            </w:r>
          </w:p>
          <w:p w14:paraId="38556BE0" w14:textId="77777777" w:rsidR="008455A1" w:rsidRPr="008220A0" w:rsidRDefault="00725266" w:rsidP="008220A0">
            <w:pPr>
              <w:spacing w:after="0"/>
              <w:rPr>
                <w:rFonts w:ascii="Times New Roman" w:hAnsi="Times New Roman"/>
                <w:color w:val="000000"/>
                <w:sz w:val="24"/>
                <w:szCs w:val="24"/>
              </w:rPr>
            </w:pPr>
            <w:r w:rsidRPr="008220A0">
              <w:rPr>
                <w:rFonts w:ascii="Times New Roman" w:hAnsi="Times New Roman"/>
                <w:bCs/>
                <w:iCs/>
                <w:sz w:val="24"/>
                <w:szCs w:val="24"/>
              </w:rPr>
              <w:t>изображает предметы и среду в различной живописной технике</w:t>
            </w:r>
          </w:p>
        </w:tc>
        <w:tc>
          <w:tcPr>
            <w:tcW w:w="1438" w:type="pct"/>
          </w:tcPr>
          <w:p w14:paraId="401838FB"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Наблюдение за выполнением практического задания. (деятельностью студента)</w:t>
            </w:r>
          </w:p>
          <w:p w14:paraId="7C4ECF65"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Оценка выполнения практического задания(работы)</w:t>
            </w:r>
          </w:p>
          <w:p w14:paraId="76774A34"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Подготовка и выступление с докладом, сообщением, презентацией</w:t>
            </w:r>
          </w:p>
          <w:p w14:paraId="5966981D"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Решение ситуационной задачи</w:t>
            </w:r>
          </w:p>
          <w:p w14:paraId="4FE667AD" w14:textId="77777777" w:rsidR="008455A1" w:rsidRPr="008220A0" w:rsidRDefault="00725266" w:rsidP="008220A0">
            <w:pPr>
              <w:spacing w:after="0"/>
              <w:rPr>
                <w:rFonts w:ascii="Times New Roman" w:hAnsi="Times New Roman"/>
                <w:sz w:val="24"/>
                <w:szCs w:val="24"/>
              </w:rPr>
            </w:pPr>
            <w:r w:rsidRPr="008220A0">
              <w:rPr>
                <w:rFonts w:ascii="Times New Roman" w:hAnsi="Times New Roman"/>
                <w:sz w:val="24"/>
                <w:szCs w:val="24"/>
              </w:rPr>
              <w:t>Экзамен/зачет в форме собеседования: теоретический материал и практическое задание</w:t>
            </w:r>
          </w:p>
          <w:p w14:paraId="55243B34" w14:textId="77777777" w:rsidR="008455A1" w:rsidRPr="008220A0" w:rsidRDefault="008455A1" w:rsidP="008220A0">
            <w:pPr>
              <w:spacing w:after="0"/>
              <w:rPr>
                <w:rFonts w:ascii="Times New Roman" w:hAnsi="Times New Roman"/>
                <w:bCs/>
                <w:i/>
                <w:sz w:val="24"/>
                <w:szCs w:val="24"/>
              </w:rPr>
            </w:pPr>
          </w:p>
        </w:tc>
      </w:tr>
    </w:tbl>
    <w:p w14:paraId="1F2D082E" w14:textId="77777777" w:rsidR="008455A1" w:rsidRPr="008220A0" w:rsidRDefault="008455A1" w:rsidP="008220A0">
      <w:pPr>
        <w:spacing w:after="0"/>
        <w:jc w:val="both"/>
        <w:rPr>
          <w:rFonts w:ascii="Times New Roman" w:hAnsi="Times New Roman"/>
          <w:b/>
          <w:sz w:val="24"/>
          <w:szCs w:val="24"/>
        </w:rPr>
      </w:pPr>
    </w:p>
    <w:p w14:paraId="1D9F7DCB" w14:textId="77777777" w:rsidR="008455A1" w:rsidRPr="008220A0" w:rsidRDefault="008455A1" w:rsidP="008220A0">
      <w:pPr>
        <w:spacing w:after="0"/>
        <w:jc w:val="both"/>
        <w:rPr>
          <w:rFonts w:ascii="Times New Roman" w:hAnsi="Times New Roman"/>
          <w:b/>
          <w:sz w:val="24"/>
          <w:szCs w:val="24"/>
        </w:rPr>
      </w:pPr>
    </w:p>
    <w:p w14:paraId="0AA98740" w14:textId="77777777" w:rsidR="008455A1" w:rsidRPr="008220A0" w:rsidRDefault="008455A1" w:rsidP="008220A0">
      <w:pPr>
        <w:spacing w:after="0"/>
        <w:jc w:val="both"/>
        <w:rPr>
          <w:rFonts w:ascii="Times New Roman" w:hAnsi="Times New Roman"/>
          <w:b/>
          <w:sz w:val="24"/>
          <w:szCs w:val="24"/>
        </w:rPr>
      </w:pPr>
    </w:p>
    <w:p w14:paraId="24B66610" w14:textId="77777777" w:rsidR="008455A1" w:rsidRPr="008220A0" w:rsidRDefault="008455A1" w:rsidP="008220A0">
      <w:pPr>
        <w:jc w:val="both"/>
        <w:rPr>
          <w:rFonts w:ascii="Times New Roman" w:hAnsi="Times New Roman"/>
          <w:bCs/>
          <w:sz w:val="24"/>
          <w:szCs w:val="24"/>
        </w:rPr>
      </w:pPr>
    </w:p>
    <w:p w14:paraId="0476360E" w14:textId="77777777" w:rsidR="008455A1" w:rsidRPr="008220A0" w:rsidRDefault="008455A1" w:rsidP="008220A0">
      <w:pPr>
        <w:jc w:val="right"/>
        <w:rPr>
          <w:rFonts w:ascii="Times New Roman" w:hAnsi="Times New Roman"/>
          <w:bCs/>
          <w:i/>
          <w:iCs/>
          <w:sz w:val="24"/>
          <w:szCs w:val="24"/>
        </w:rPr>
      </w:pPr>
    </w:p>
    <w:p w14:paraId="46045A14" w14:textId="77777777" w:rsidR="008455A1" w:rsidRPr="008220A0" w:rsidRDefault="008455A1" w:rsidP="008220A0">
      <w:pPr>
        <w:jc w:val="right"/>
        <w:rPr>
          <w:rFonts w:ascii="Times New Roman" w:hAnsi="Times New Roman"/>
          <w:bCs/>
          <w:i/>
          <w:iCs/>
          <w:sz w:val="24"/>
          <w:szCs w:val="24"/>
        </w:rPr>
      </w:pPr>
    </w:p>
    <w:p w14:paraId="30008470" w14:textId="77777777" w:rsidR="008455A1" w:rsidRPr="008220A0" w:rsidRDefault="008455A1" w:rsidP="008220A0">
      <w:pPr>
        <w:jc w:val="right"/>
        <w:rPr>
          <w:rFonts w:ascii="Times New Roman" w:hAnsi="Times New Roman"/>
          <w:bCs/>
          <w:i/>
          <w:iCs/>
          <w:sz w:val="24"/>
          <w:szCs w:val="24"/>
        </w:rPr>
      </w:pPr>
    </w:p>
    <w:p w14:paraId="1EE587FE" w14:textId="77777777" w:rsidR="008455A1" w:rsidRPr="008220A0" w:rsidRDefault="008455A1" w:rsidP="008220A0">
      <w:pPr>
        <w:jc w:val="right"/>
        <w:rPr>
          <w:rFonts w:ascii="Times New Roman" w:hAnsi="Times New Roman"/>
          <w:bCs/>
          <w:i/>
          <w:iCs/>
          <w:sz w:val="24"/>
          <w:szCs w:val="24"/>
        </w:rPr>
      </w:pPr>
    </w:p>
    <w:p w14:paraId="669EE3CD" w14:textId="77777777" w:rsidR="008455A1" w:rsidRPr="008220A0" w:rsidRDefault="008455A1" w:rsidP="008220A0">
      <w:pPr>
        <w:jc w:val="right"/>
        <w:rPr>
          <w:rFonts w:ascii="Times New Roman" w:hAnsi="Times New Roman"/>
          <w:bCs/>
          <w:i/>
          <w:iCs/>
          <w:sz w:val="24"/>
          <w:szCs w:val="24"/>
        </w:rPr>
      </w:pPr>
    </w:p>
    <w:p w14:paraId="78962914" w14:textId="77777777" w:rsidR="008455A1" w:rsidRPr="008220A0" w:rsidRDefault="008455A1" w:rsidP="008220A0">
      <w:pPr>
        <w:jc w:val="right"/>
        <w:rPr>
          <w:rFonts w:ascii="Times New Roman" w:hAnsi="Times New Roman"/>
          <w:bCs/>
          <w:i/>
          <w:iCs/>
          <w:sz w:val="24"/>
          <w:szCs w:val="24"/>
        </w:rPr>
      </w:pPr>
    </w:p>
    <w:p w14:paraId="33B2DCE7" w14:textId="77777777" w:rsidR="008455A1" w:rsidRPr="008220A0" w:rsidRDefault="008455A1" w:rsidP="008220A0">
      <w:pPr>
        <w:jc w:val="right"/>
        <w:rPr>
          <w:rFonts w:ascii="Times New Roman" w:hAnsi="Times New Roman"/>
          <w:bCs/>
          <w:i/>
          <w:iCs/>
          <w:sz w:val="24"/>
          <w:szCs w:val="24"/>
        </w:rPr>
      </w:pPr>
    </w:p>
    <w:p w14:paraId="6FD14E7A" w14:textId="77777777" w:rsidR="008455A1" w:rsidRPr="008220A0" w:rsidRDefault="008455A1" w:rsidP="008220A0">
      <w:pPr>
        <w:jc w:val="right"/>
        <w:rPr>
          <w:rFonts w:ascii="Times New Roman" w:hAnsi="Times New Roman"/>
          <w:bCs/>
          <w:i/>
          <w:iCs/>
          <w:sz w:val="24"/>
          <w:szCs w:val="24"/>
        </w:rPr>
      </w:pPr>
    </w:p>
    <w:p w14:paraId="4BBC7FE0" w14:textId="77777777" w:rsidR="008455A1" w:rsidRPr="008220A0" w:rsidRDefault="008455A1" w:rsidP="008220A0">
      <w:pPr>
        <w:jc w:val="right"/>
        <w:rPr>
          <w:rFonts w:ascii="Times New Roman" w:hAnsi="Times New Roman"/>
          <w:bCs/>
          <w:i/>
          <w:iCs/>
          <w:sz w:val="24"/>
          <w:szCs w:val="24"/>
        </w:rPr>
      </w:pPr>
    </w:p>
    <w:p w14:paraId="1982A166" w14:textId="77777777" w:rsidR="008455A1" w:rsidRPr="008220A0" w:rsidRDefault="008455A1" w:rsidP="008220A0">
      <w:pPr>
        <w:jc w:val="right"/>
        <w:rPr>
          <w:rFonts w:ascii="Times New Roman" w:hAnsi="Times New Roman"/>
          <w:bCs/>
          <w:i/>
          <w:iCs/>
          <w:sz w:val="24"/>
          <w:szCs w:val="24"/>
        </w:rPr>
      </w:pPr>
    </w:p>
    <w:p w14:paraId="4376848C" w14:textId="77777777" w:rsidR="008455A1" w:rsidRPr="008220A0" w:rsidRDefault="008455A1" w:rsidP="008220A0">
      <w:pPr>
        <w:jc w:val="right"/>
        <w:rPr>
          <w:rFonts w:ascii="Times New Roman" w:hAnsi="Times New Roman"/>
          <w:bCs/>
          <w:i/>
          <w:iCs/>
          <w:sz w:val="24"/>
          <w:szCs w:val="24"/>
        </w:rPr>
      </w:pPr>
    </w:p>
    <w:p w14:paraId="34C7B511" w14:textId="77777777" w:rsidR="008455A1" w:rsidRPr="008220A0" w:rsidRDefault="008455A1" w:rsidP="008220A0">
      <w:pPr>
        <w:jc w:val="right"/>
        <w:rPr>
          <w:rFonts w:ascii="Times New Roman" w:hAnsi="Times New Roman"/>
          <w:bCs/>
          <w:i/>
          <w:iCs/>
          <w:sz w:val="24"/>
          <w:szCs w:val="24"/>
        </w:rPr>
      </w:pPr>
    </w:p>
    <w:p w14:paraId="6C7A2E95" w14:textId="77777777" w:rsidR="008455A1" w:rsidRPr="008220A0" w:rsidRDefault="008455A1" w:rsidP="008220A0">
      <w:pPr>
        <w:jc w:val="right"/>
        <w:rPr>
          <w:rFonts w:ascii="Times New Roman" w:hAnsi="Times New Roman"/>
          <w:bCs/>
          <w:i/>
          <w:iCs/>
          <w:sz w:val="24"/>
          <w:szCs w:val="24"/>
        </w:rPr>
      </w:pPr>
    </w:p>
    <w:p w14:paraId="2659E911" w14:textId="77777777" w:rsidR="008455A1" w:rsidRPr="008220A0" w:rsidRDefault="008455A1" w:rsidP="008220A0">
      <w:pPr>
        <w:jc w:val="right"/>
        <w:rPr>
          <w:rFonts w:ascii="Times New Roman" w:hAnsi="Times New Roman"/>
          <w:bCs/>
          <w:i/>
          <w:iCs/>
          <w:sz w:val="24"/>
          <w:szCs w:val="24"/>
        </w:rPr>
      </w:pPr>
    </w:p>
    <w:p w14:paraId="63C7FAC4" w14:textId="4C714162" w:rsidR="008455A1" w:rsidRPr="007375E9" w:rsidRDefault="00725266" w:rsidP="007375E9">
      <w:pPr>
        <w:pStyle w:val="1"/>
        <w:jc w:val="right"/>
        <w:rPr>
          <w:rFonts w:ascii="Times New Roman" w:hAnsi="Times New Roman"/>
          <w:sz w:val="24"/>
          <w:szCs w:val="24"/>
        </w:rPr>
      </w:pPr>
      <w:bookmarkStart w:id="3566" w:name="_Toc130549585"/>
      <w:r w:rsidRPr="007375E9">
        <w:rPr>
          <w:rFonts w:ascii="Times New Roman" w:hAnsi="Times New Roman"/>
          <w:sz w:val="24"/>
          <w:szCs w:val="24"/>
        </w:rPr>
        <w:t>Приложение 2.</w:t>
      </w:r>
      <w:r w:rsidR="0026670C" w:rsidRPr="007375E9">
        <w:rPr>
          <w:rFonts w:ascii="Times New Roman" w:hAnsi="Times New Roman"/>
          <w:sz w:val="24"/>
          <w:szCs w:val="24"/>
        </w:rPr>
        <w:t>10</w:t>
      </w:r>
      <w:bookmarkEnd w:id="3566"/>
    </w:p>
    <w:p w14:paraId="09EC0E58"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3FEEF0FA"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4C9F8AB3" w14:textId="77777777" w:rsidR="008455A1" w:rsidRDefault="008455A1">
      <w:pPr>
        <w:jc w:val="center"/>
        <w:rPr>
          <w:rFonts w:ascii="Times New Roman" w:hAnsi="Times New Roman"/>
          <w:b/>
          <w:i/>
        </w:rPr>
      </w:pPr>
    </w:p>
    <w:p w14:paraId="1F98D3BD" w14:textId="77777777" w:rsidR="008455A1" w:rsidRDefault="008455A1">
      <w:pPr>
        <w:jc w:val="center"/>
        <w:rPr>
          <w:rFonts w:ascii="Times New Roman" w:hAnsi="Times New Roman"/>
          <w:b/>
          <w:i/>
        </w:rPr>
      </w:pPr>
    </w:p>
    <w:p w14:paraId="44FFC3EA" w14:textId="77777777" w:rsidR="008455A1" w:rsidRDefault="008455A1">
      <w:pPr>
        <w:jc w:val="center"/>
        <w:rPr>
          <w:rFonts w:ascii="Times New Roman" w:hAnsi="Times New Roman"/>
          <w:b/>
          <w:i/>
        </w:rPr>
      </w:pPr>
    </w:p>
    <w:p w14:paraId="230BC213" w14:textId="1162F333" w:rsidR="008455A1" w:rsidRDefault="008455A1">
      <w:pPr>
        <w:jc w:val="center"/>
        <w:rPr>
          <w:rFonts w:ascii="Times New Roman" w:hAnsi="Times New Roman"/>
          <w:b/>
          <w:i/>
          <w:sz w:val="28"/>
          <w:szCs w:val="28"/>
        </w:rPr>
      </w:pPr>
    </w:p>
    <w:p w14:paraId="1C18B21D" w14:textId="7A75BA0E" w:rsidR="00741BB3" w:rsidRDefault="00741BB3">
      <w:pPr>
        <w:jc w:val="center"/>
        <w:rPr>
          <w:rFonts w:ascii="Times New Roman" w:hAnsi="Times New Roman"/>
          <w:b/>
          <w:i/>
          <w:sz w:val="28"/>
          <w:szCs w:val="28"/>
        </w:rPr>
      </w:pPr>
    </w:p>
    <w:p w14:paraId="116F9BC8" w14:textId="66768A13" w:rsidR="00741BB3" w:rsidRDefault="00741BB3">
      <w:pPr>
        <w:jc w:val="center"/>
        <w:rPr>
          <w:rFonts w:ascii="Times New Roman" w:hAnsi="Times New Roman"/>
          <w:b/>
          <w:i/>
          <w:sz w:val="28"/>
          <w:szCs w:val="28"/>
        </w:rPr>
      </w:pPr>
    </w:p>
    <w:p w14:paraId="6C9BDDB9" w14:textId="060E39A7" w:rsidR="00741BB3" w:rsidRDefault="00741BB3">
      <w:pPr>
        <w:jc w:val="center"/>
        <w:rPr>
          <w:rFonts w:ascii="Times New Roman" w:hAnsi="Times New Roman"/>
          <w:b/>
          <w:i/>
          <w:sz w:val="28"/>
          <w:szCs w:val="28"/>
        </w:rPr>
      </w:pPr>
    </w:p>
    <w:p w14:paraId="6AC67EE0" w14:textId="7EFB19E6" w:rsidR="00741BB3" w:rsidRDefault="00741BB3">
      <w:pPr>
        <w:jc w:val="center"/>
        <w:rPr>
          <w:rFonts w:ascii="Times New Roman" w:hAnsi="Times New Roman"/>
          <w:b/>
          <w:i/>
          <w:sz w:val="28"/>
          <w:szCs w:val="28"/>
        </w:rPr>
      </w:pPr>
    </w:p>
    <w:p w14:paraId="021D9A66" w14:textId="5926112F" w:rsidR="00741BB3" w:rsidRDefault="00741BB3">
      <w:pPr>
        <w:jc w:val="center"/>
        <w:rPr>
          <w:rFonts w:ascii="Times New Roman" w:hAnsi="Times New Roman"/>
          <w:b/>
          <w:i/>
          <w:sz w:val="28"/>
          <w:szCs w:val="28"/>
        </w:rPr>
      </w:pPr>
    </w:p>
    <w:p w14:paraId="246E2CBD" w14:textId="77777777" w:rsidR="00741BB3" w:rsidRPr="00DD1EC8" w:rsidRDefault="00741BB3">
      <w:pPr>
        <w:jc w:val="center"/>
        <w:rPr>
          <w:rFonts w:ascii="Times New Roman" w:hAnsi="Times New Roman"/>
          <w:b/>
          <w:i/>
          <w:sz w:val="28"/>
          <w:szCs w:val="28"/>
        </w:rPr>
      </w:pPr>
    </w:p>
    <w:p w14:paraId="1521131E" w14:textId="77777777" w:rsidR="008455A1" w:rsidRPr="007375E9" w:rsidRDefault="00725266" w:rsidP="007375E9">
      <w:pPr>
        <w:pStyle w:val="1"/>
        <w:jc w:val="center"/>
        <w:rPr>
          <w:rFonts w:ascii="Times New Roman" w:hAnsi="Times New Roman"/>
          <w:sz w:val="24"/>
          <w:szCs w:val="24"/>
        </w:rPr>
      </w:pPr>
      <w:bookmarkStart w:id="3567" w:name="_Toc130549586"/>
      <w:r w:rsidRPr="007375E9">
        <w:rPr>
          <w:rFonts w:ascii="Times New Roman" w:hAnsi="Times New Roman"/>
          <w:sz w:val="24"/>
          <w:szCs w:val="24"/>
        </w:rPr>
        <w:t>ПРИМЕРНАЯ РАБОЧАЯ ПРОГРАММА УЧЕБНОЙ ДИСЦИПЛИНЫ</w:t>
      </w:r>
      <w:bookmarkEnd w:id="3567"/>
    </w:p>
    <w:p w14:paraId="30997D73" w14:textId="77777777" w:rsidR="008455A1" w:rsidRPr="007375E9" w:rsidRDefault="00725266" w:rsidP="007375E9">
      <w:pPr>
        <w:pStyle w:val="1"/>
        <w:jc w:val="center"/>
        <w:rPr>
          <w:rFonts w:ascii="Times New Roman" w:hAnsi="Times New Roman"/>
          <w:sz w:val="24"/>
          <w:szCs w:val="24"/>
        </w:rPr>
      </w:pPr>
      <w:bookmarkStart w:id="3568" w:name="_Toc130549587"/>
      <w:r w:rsidRPr="007375E9">
        <w:rPr>
          <w:rFonts w:ascii="Times New Roman" w:hAnsi="Times New Roman"/>
          <w:sz w:val="24"/>
          <w:szCs w:val="24"/>
        </w:rPr>
        <w:t>«ОП. 04 ТЕХНОЛОГИИ СОЗДАНИЯ КОМПЬЮТЕРНОЙ АНИМАЦИИ»</w:t>
      </w:r>
      <w:bookmarkEnd w:id="3568"/>
    </w:p>
    <w:p w14:paraId="0B6E65F8" w14:textId="77777777" w:rsidR="008455A1" w:rsidRPr="00DD1EC8" w:rsidRDefault="008455A1">
      <w:pPr>
        <w:jc w:val="center"/>
        <w:rPr>
          <w:rFonts w:ascii="Times New Roman" w:hAnsi="Times New Roman"/>
          <w:b/>
          <w:i/>
          <w:sz w:val="28"/>
          <w:szCs w:val="28"/>
        </w:rPr>
      </w:pPr>
    </w:p>
    <w:p w14:paraId="254A8F9F" w14:textId="77777777" w:rsidR="008455A1" w:rsidRDefault="008455A1">
      <w:pPr>
        <w:rPr>
          <w:rFonts w:ascii="Times New Roman" w:hAnsi="Times New Roman"/>
          <w:b/>
          <w:i/>
        </w:rPr>
      </w:pPr>
    </w:p>
    <w:p w14:paraId="387486E7" w14:textId="77777777" w:rsidR="008455A1" w:rsidRDefault="008455A1">
      <w:pPr>
        <w:rPr>
          <w:rFonts w:ascii="Times New Roman" w:hAnsi="Times New Roman"/>
          <w:b/>
          <w:i/>
        </w:rPr>
      </w:pPr>
    </w:p>
    <w:p w14:paraId="696811F9" w14:textId="77777777" w:rsidR="008455A1" w:rsidRDefault="008455A1">
      <w:pPr>
        <w:rPr>
          <w:rFonts w:ascii="Times New Roman" w:hAnsi="Times New Roman"/>
          <w:b/>
          <w:i/>
        </w:rPr>
      </w:pPr>
    </w:p>
    <w:p w14:paraId="5886774A" w14:textId="77777777" w:rsidR="008455A1" w:rsidRDefault="008455A1">
      <w:pPr>
        <w:rPr>
          <w:rFonts w:ascii="Times New Roman" w:hAnsi="Times New Roman"/>
          <w:b/>
          <w:i/>
        </w:rPr>
      </w:pPr>
    </w:p>
    <w:p w14:paraId="248F16E5" w14:textId="77777777" w:rsidR="008455A1" w:rsidRDefault="008455A1">
      <w:pPr>
        <w:rPr>
          <w:rFonts w:ascii="Times New Roman" w:hAnsi="Times New Roman"/>
          <w:b/>
          <w:i/>
        </w:rPr>
      </w:pPr>
    </w:p>
    <w:p w14:paraId="206E23CA" w14:textId="77777777" w:rsidR="008455A1" w:rsidRDefault="008455A1">
      <w:pPr>
        <w:rPr>
          <w:rFonts w:ascii="Times New Roman" w:hAnsi="Times New Roman"/>
          <w:b/>
          <w:i/>
        </w:rPr>
      </w:pPr>
    </w:p>
    <w:p w14:paraId="3C5FB2A2" w14:textId="066D3321" w:rsidR="008455A1" w:rsidRDefault="008455A1">
      <w:pPr>
        <w:rPr>
          <w:rFonts w:ascii="Times New Roman" w:hAnsi="Times New Roman"/>
          <w:b/>
          <w:i/>
        </w:rPr>
      </w:pPr>
    </w:p>
    <w:p w14:paraId="264F19F5" w14:textId="43A3A2D9" w:rsidR="001F5C07" w:rsidRDefault="001F5C07">
      <w:pPr>
        <w:rPr>
          <w:rFonts w:ascii="Times New Roman" w:hAnsi="Times New Roman"/>
          <w:b/>
          <w:i/>
        </w:rPr>
      </w:pPr>
    </w:p>
    <w:p w14:paraId="77AB2650" w14:textId="77777777" w:rsidR="001F5C07" w:rsidRDefault="001F5C07">
      <w:pPr>
        <w:rPr>
          <w:rFonts w:ascii="Times New Roman" w:hAnsi="Times New Roman"/>
          <w:b/>
          <w:i/>
        </w:rPr>
      </w:pPr>
    </w:p>
    <w:p w14:paraId="3E54B7CF" w14:textId="77777777" w:rsidR="008455A1" w:rsidRDefault="008455A1">
      <w:pPr>
        <w:rPr>
          <w:rFonts w:ascii="Times New Roman" w:hAnsi="Times New Roman"/>
          <w:b/>
          <w:i/>
        </w:rPr>
      </w:pPr>
    </w:p>
    <w:p w14:paraId="531C5A90" w14:textId="7302332B" w:rsidR="008455A1"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9559DD" w:rsidRPr="001F5C07">
        <w:rPr>
          <w:rFonts w:ascii="Times New Roman" w:hAnsi="Times New Roman"/>
          <w:b/>
          <w:bCs/>
          <w:iCs/>
          <w:sz w:val="24"/>
          <w:szCs w:val="24"/>
        </w:rPr>
        <w:t>3</w:t>
      </w:r>
      <w:r w:rsidR="0026670C" w:rsidRPr="001F5C07">
        <w:rPr>
          <w:rFonts w:ascii="Times New Roman" w:hAnsi="Times New Roman"/>
          <w:b/>
          <w:bCs/>
          <w:iCs/>
          <w:sz w:val="24"/>
          <w:szCs w:val="24"/>
        </w:rPr>
        <w:t xml:space="preserve"> </w:t>
      </w:r>
      <w:r w:rsidRPr="001F5C07">
        <w:rPr>
          <w:rFonts w:ascii="Times New Roman" w:hAnsi="Times New Roman"/>
          <w:b/>
          <w:bCs/>
          <w:iCs/>
          <w:sz w:val="24"/>
          <w:szCs w:val="24"/>
        </w:rPr>
        <w:t>г.</w:t>
      </w:r>
      <w:r>
        <w:rPr>
          <w:rFonts w:ascii="Times New Roman" w:hAnsi="Times New Roman"/>
          <w:b/>
          <w:bCs/>
          <w:iCs/>
        </w:rPr>
        <w:br w:type="page"/>
      </w:r>
    </w:p>
    <w:p w14:paraId="01CB2267" w14:textId="77777777" w:rsidR="008455A1" w:rsidRDefault="00725266">
      <w:pPr>
        <w:jc w:val="center"/>
        <w:rPr>
          <w:rFonts w:ascii="Times New Roman" w:hAnsi="Times New Roman"/>
          <w:b/>
          <w:iCs/>
          <w:sz w:val="24"/>
          <w:szCs w:val="24"/>
        </w:rPr>
      </w:pPr>
      <w:r>
        <w:rPr>
          <w:rFonts w:ascii="Times New Roman" w:hAnsi="Times New Roman"/>
          <w:b/>
          <w:iCs/>
          <w:sz w:val="24"/>
          <w:szCs w:val="24"/>
        </w:rPr>
        <w:t>СОДЕРЖАНИЕ</w:t>
      </w:r>
    </w:p>
    <w:p w14:paraId="68F385F5" w14:textId="77777777" w:rsidR="008455A1" w:rsidRDefault="008455A1">
      <w:pPr>
        <w:rPr>
          <w:rFonts w:ascii="Times New Roman" w:hAnsi="Times New Roman"/>
          <w:b/>
          <w:iCs/>
          <w:sz w:val="24"/>
          <w:szCs w:val="24"/>
        </w:rPr>
      </w:pPr>
    </w:p>
    <w:tbl>
      <w:tblPr>
        <w:tblW w:w="0" w:type="auto"/>
        <w:tblLook w:val="04A0" w:firstRow="1" w:lastRow="0" w:firstColumn="1" w:lastColumn="0" w:noHBand="0" w:noVBand="1"/>
      </w:tblPr>
      <w:tblGrid>
        <w:gridCol w:w="7501"/>
        <w:gridCol w:w="1854"/>
      </w:tblGrid>
      <w:tr w:rsidR="008455A1" w:rsidRPr="00317899" w14:paraId="5BC4F4E7" w14:textId="77777777">
        <w:tc>
          <w:tcPr>
            <w:tcW w:w="7501" w:type="dxa"/>
          </w:tcPr>
          <w:p w14:paraId="6166FF37" w14:textId="77777777" w:rsidR="008455A1" w:rsidRPr="00317899" w:rsidRDefault="00725266" w:rsidP="000F5919">
            <w:pPr>
              <w:numPr>
                <w:ilvl w:val="0"/>
                <w:numId w:val="203"/>
              </w:numPr>
              <w:suppressAutoHyphens/>
              <w:rPr>
                <w:rFonts w:ascii="Times New Roman" w:hAnsi="Times New Roman"/>
                <w:b/>
                <w:sz w:val="24"/>
                <w:szCs w:val="24"/>
              </w:rPr>
            </w:pPr>
            <w:r w:rsidRPr="00317899">
              <w:rPr>
                <w:rFonts w:ascii="Times New Roman" w:hAnsi="Times New Roman"/>
                <w:b/>
                <w:sz w:val="24"/>
                <w:szCs w:val="24"/>
              </w:rPr>
              <w:t xml:space="preserve">ОБЩАЯ ХАРАКТЕРИСТИКА </w:t>
            </w:r>
            <w:r w:rsidRPr="00317899">
              <w:rPr>
                <w:rFonts w:ascii="Times New Roman" w:hAnsi="Times New Roman"/>
                <w:b/>
                <w:color w:val="000000"/>
                <w:sz w:val="24"/>
                <w:szCs w:val="24"/>
              </w:rPr>
              <w:t>ПРИМЕРНОЙ РАБОЧЕЙ ПРОГРАММЫ</w:t>
            </w:r>
            <w:r w:rsidRPr="00317899">
              <w:rPr>
                <w:rFonts w:ascii="Times New Roman" w:hAnsi="Times New Roman"/>
                <w:b/>
                <w:sz w:val="24"/>
                <w:szCs w:val="24"/>
              </w:rPr>
              <w:t xml:space="preserve"> УЧЕБНОЙ ДИСЦИПЛИНЫ</w:t>
            </w:r>
          </w:p>
        </w:tc>
        <w:tc>
          <w:tcPr>
            <w:tcW w:w="1854" w:type="dxa"/>
          </w:tcPr>
          <w:p w14:paraId="4759D173" w14:textId="77777777" w:rsidR="008455A1" w:rsidRPr="00317899" w:rsidRDefault="008455A1">
            <w:pPr>
              <w:jc w:val="center"/>
              <w:rPr>
                <w:rFonts w:ascii="Times New Roman" w:hAnsi="Times New Roman"/>
                <w:b/>
                <w:sz w:val="24"/>
                <w:szCs w:val="24"/>
              </w:rPr>
            </w:pPr>
          </w:p>
        </w:tc>
      </w:tr>
      <w:tr w:rsidR="008455A1" w:rsidRPr="00317899" w14:paraId="05FF0F2B" w14:textId="77777777">
        <w:tc>
          <w:tcPr>
            <w:tcW w:w="7501" w:type="dxa"/>
          </w:tcPr>
          <w:p w14:paraId="2DF430BD" w14:textId="77777777" w:rsidR="008455A1" w:rsidRPr="00317899" w:rsidRDefault="00725266" w:rsidP="000F5919">
            <w:pPr>
              <w:numPr>
                <w:ilvl w:val="0"/>
                <w:numId w:val="161"/>
              </w:numPr>
              <w:suppressAutoHyphens/>
              <w:rPr>
                <w:rFonts w:ascii="Times New Roman" w:hAnsi="Times New Roman"/>
                <w:b/>
                <w:sz w:val="24"/>
                <w:szCs w:val="24"/>
              </w:rPr>
            </w:pPr>
            <w:r w:rsidRPr="00317899">
              <w:rPr>
                <w:rFonts w:ascii="Times New Roman" w:hAnsi="Times New Roman"/>
                <w:b/>
                <w:sz w:val="24"/>
                <w:szCs w:val="24"/>
              </w:rPr>
              <w:t>СТРУКТУРА И СОДЕРЖАНИЕ УЧЕБНОЙ ДИСЦИПЛИНЫ</w:t>
            </w:r>
          </w:p>
          <w:p w14:paraId="0BFE8EF1" w14:textId="77777777" w:rsidR="008455A1" w:rsidRPr="00317899" w:rsidRDefault="00725266" w:rsidP="000F5919">
            <w:pPr>
              <w:numPr>
                <w:ilvl w:val="0"/>
                <w:numId w:val="161"/>
              </w:numPr>
              <w:suppressAutoHyphens/>
              <w:rPr>
                <w:rFonts w:ascii="Times New Roman" w:hAnsi="Times New Roman"/>
                <w:b/>
                <w:sz w:val="24"/>
                <w:szCs w:val="24"/>
              </w:rPr>
            </w:pPr>
            <w:r w:rsidRPr="00317899">
              <w:rPr>
                <w:rFonts w:ascii="Times New Roman" w:hAnsi="Times New Roman"/>
                <w:b/>
                <w:sz w:val="24"/>
                <w:szCs w:val="24"/>
              </w:rPr>
              <w:t>УСЛОВИЯ РЕАЛИЗАЦИИ УЧЕБНОЙ ДИСЦИПЛИНЫ</w:t>
            </w:r>
          </w:p>
        </w:tc>
        <w:tc>
          <w:tcPr>
            <w:tcW w:w="1854" w:type="dxa"/>
          </w:tcPr>
          <w:p w14:paraId="3FBE6395" w14:textId="77777777" w:rsidR="008455A1" w:rsidRPr="00317899" w:rsidRDefault="008455A1">
            <w:pPr>
              <w:jc w:val="center"/>
              <w:rPr>
                <w:rFonts w:ascii="Times New Roman" w:hAnsi="Times New Roman"/>
                <w:b/>
                <w:sz w:val="24"/>
                <w:szCs w:val="24"/>
              </w:rPr>
            </w:pPr>
          </w:p>
        </w:tc>
      </w:tr>
      <w:tr w:rsidR="008455A1" w:rsidRPr="00317899" w14:paraId="7FAC74DC" w14:textId="77777777">
        <w:tc>
          <w:tcPr>
            <w:tcW w:w="7501" w:type="dxa"/>
          </w:tcPr>
          <w:p w14:paraId="24F59567" w14:textId="77777777" w:rsidR="008455A1" w:rsidRPr="00317899" w:rsidRDefault="00725266" w:rsidP="000F5919">
            <w:pPr>
              <w:numPr>
                <w:ilvl w:val="0"/>
                <w:numId w:val="161"/>
              </w:numPr>
              <w:suppressAutoHyphens/>
              <w:rPr>
                <w:rFonts w:ascii="Times New Roman" w:hAnsi="Times New Roman"/>
                <w:b/>
                <w:sz w:val="24"/>
                <w:szCs w:val="24"/>
              </w:rPr>
            </w:pPr>
            <w:r w:rsidRPr="00317899">
              <w:rPr>
                <w:rFonts w:ascii="Times New Roman" w:hAnsi="Times New Roman"/>
                <w:b/>
                <w:sz w:val="24"/>
                <w:szCs w:val="24"/>
              </w:rPr>
              <w:t>КОНТРОЛЬ И ОЦЕНКА РЕЗУЛЬТАТОВ ОСВОЕНИЯ УЧЕБНОЙ ДИСЦИПЛИНЫ</w:t>
            </w:r>
          </w:p>
          <w:p w14:paraId="7C714D68" w14:textId="77777777" w:rsidR="008455A1" w:rsidRPr="00317899" w:rsidRDefault="008455A1">
            <w:pPr>
              <w:suppressAutoHyphens/>
              <w:rPr>
                <w:rFonts w:ascii="Times New Roman" w:hAnsi="Times New Roman"/>
                <w:b/>
                <w:sz w:val="24"/>
                <w:szCs w:val="24"/>
              </w:rPr>
            </w:pPr>
          </w:p>
        </w:tc>
        <w:tc>
          <w:tcPr>
            <w:tcW w:w="1854" w:type="dxa"/>
          </w:tcPr>
          <w:p w14:paraId="21B38971" w14:textId="77777777" w:rsidR="008455A1" w:rsidRPr="00317899" w:rsidRDefault="008455A1">
            <w:pPr>
              <w:jc w:val="center"/>
              <w:rPr>
                <w:rFonts w:ascii="Times New Roman" w:hAnsi="Times New Roman"/>
                <w:b/>
                <w:sz w:val="24"/>
                <w:szCs w:val="24"/>
              </w:rPr>
            </w:pPr>
          </w:p>
        </w:tc>
      </w:tr>
    </w:tbl>
    <w:p w14:paraId="160C20B3" w14:textId="77777777" w:rsidR="008455A1" w:rsidRPr="00317899" w:rsidRDefault="00725266" w:rsidP="000F5919">
      <w:pPr>
        <w:numPr>
          <w:ilvl w:val="0"/>
          <w:numId w:val="204"/>
        </w:numPr>
        <w:suppressAutoHyphens/>
        <w:spacing w:after="0"/>
        <w:jc w:val="center"/>
        <w:rPr>
          <w:rFonts w:ascii="Times New Roman" w:hAnsi="Times New Roman"/>
          <w:b/>
          <w:sz w:val="24"/>
          <w:szCs w:val="24"/>
        </w:rPr>
      </w:pPr>
      <w:r>
        <w:rPr>
          <w:b/>
          <w:i/>
          <w:u w:val="single"/>
        </w:rPr>
        <w:br w:type="page"/>
      </w:r>
      <w:r w:rsidRPr="00317899">
        <w:rPr>
          <w:rFonts w:ascii="Times New Roman" w:hAnsi="Times New Roman"/>
          <w:b/>
          <w:sz w:val="24"/>
          <w:szCs w:val="24"/>
        </w:rPr>
        <w:t>ОБЩАЯ ХАРАКТЕРИСТИКА ПРИМЕРНОЙ РАБОЧЕЙ ПРОГРАММЫ УЧЕБНОЙ ДИСЦИПЛИНЫ</w:t>
      </w:r>
    </w:p>
    <w:p w14:paraId="6A4F2168" w14:textId="38E000E4" w:rsidR="008455A1" w:rsidRPr="00317899" w:rsidRDefault="00725266" w:rsidP="00317899">
      <w:pPr>
        <w:suppressAutoHyphens/>
        <w:spacing w:after="0"/>
        <w:ind w:left="720"/>
        <w:jc w:val="center"/>
        <w:rPr>
          <w:rFonts w:ascii="Times New Roman" w:hAnsi="Times New Roman"/>
          <w:b/>
          <w:sz w:val="24"/>
          <w:szCs w:val="24"/>
        </w:rPr>
      </w:pPr>
      <w:r w:rsidRPr="00317899">
        <w:rPr>
          <w:rFonts w:ascii="Times New Roman" w:hAnsi="Times New Roman"/>
          <w:b/>
          <w:sz w:val="24"/>
          <w:szCs w:val="24"/>
        </w:rPr>
        <w:t>«</w:t>
      </w:r>
      <w:r w:rsidR="009559DD" w:rsidRPr="00317899">
        <w:rPr>
          <w:rFonts w:ascii="Times New Roman" w:hAnsi="Times New Roman"/>
          <w:b/>
          <w:sz w:val="24"/>
          <w:szCs w:val="24"/>
        </w:rPr>
        <w:t xml:space="preserve">ОП.04 </w:t>
      </w:r>
      <w:r w:rsidRPr="00317899">
        <w:rPr>
          <w:rFonts w:ascii="Times New Roman" w:hAnsi="Times New Roman"/>
          <w:b/>
          <w:sz w:val="24"/>
          <w:szCs w:val="24"/>
        </w:rPr>
        <w:t>Технологии создания компьютерной анимации»</w:t>
      </w:r>
    </w:p>
    <w:p w14:paraId="78C17D53" w14:textId="77777777" w:rsidR="008455A1" w:rsidRPr="00317899" w:rsidRDefault="008455A1" w:rsidP="00317899">
      <w:pPr>
        <w:suppressAutoHyphens/>
        <w:spacing w:after="0"/>
        <w:ind w:left="720"/>
        <w:jc w:val="center"/>
        <w:rPr>
          <w:rFonts w:ascii="Times New Roman" w:hAnsi="Times New Roman"/>
          <w:b/>
          <w:sz w:val="24"/>
          <w:szCs w:val="24"/>
        </w:rPr>
      </w:pPr>
    </w:p>
    <w:p w14:paraId="31F1E498" w14:textId="77777777" w:rsidR="008455A1" w:rsidRPr="00317899" w:rsidRDefault="00725266" w:rsidP="00317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7899">
        <w:rPr>
          <w:rFonts w:ascii="Times New Roman" w:hAnsi="Times New Roman"/>
          <w:b/>
          <w:sz w:val="24"/>
          <w:szCs w:val="24"/>
        </w:rPr>
        <w:t xml:space="preserve">1.1. Место дисциплины в структуре основной образовательной программы: </w:t>
      </w:r>
    </w:p>
    <w:p w14:paraId="27DB7669" w14:textId="7AF6F9EC" w:rsidR="008455A1" w:rsidRPr="00317899" w:rsidRDefault="00725266" w:rsidP="003178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7899">
        <w:rPr>
          <w:rFonts w:ascii="Times New Roman" w:hAnsi="Times New Roman"/>
          <w:sz w:val="24"/>
          <w:szCs w:val="24"/>
        </w:rPr>
        <w:t xml:space="preserve">Учебная дисциплина «Технологии создания компьютерной анимации» является обязательной частью общепрофессионального цикла примерной образовательной программы в соответствии с ФГОС СПО по специальности 55.02.02 Анимация </w:t>
      </w:r>
      <w:r w:rsidR="00FF69C1" w:rsidRPr="00317899">
        <w:rPr>
          <w:rFonts w:ascii="Times New Roman" w:hAnsi="Times New Roman"/>
          <w:sz w:val="24"/>
          <w:szCs w:val="24"/>
        </w:rPr>
        <w:br/>
      </w:r>
      <w:r w:rsidRPr="00317899">
        <w:rPr>
          <w:rFonts w:ascii="Times New Roman" w:hAnsi="Times New Roman"/>
          <w:sz w:val="24"/>
          <w:szCs w:val="24"/>
        </w:rPr>
        <w:t xml:space="preserve">и анимационное кино (по видам). </w:t>
      </w:r>
    </w:p>
    <w:p w14:paraId="295A4FCB" w14:textId="77777777" w:rsidR="008455A1" w:rsidRPr="00317899" w:rsidRDefault="00725266" w:rsidP="003178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7899">
        <w:rPr>
          <w:rFonts w:ascii="Times New Roman" w:hAnsi="Times New Roman"/>
          <w:sz w:val="24"/>
          <w:szCs w:val="24"/>
        </w:rPr>
        <w:t>Особое значение дисциплина имеет при формировании и развитии ОК 01 – ОК 09, ПК 1.1-1.6.</w:t>
      </w:r>
    </w:p>
    <w:p w14:paraId="08B3FAB0" w14:textId="77777777" w:rsidR="008455A1" w:rsidRPr="00317899" w:rsidRDefault="008455A1" w:rsidP="003178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FF0000"/>
          <w:sz w:val="24"/>
          <w:szCs w:val="24"/>
        </w:rPr>
      </w:pPr>
    </w:p>
    <w:p w14:paraId="7BA4E08A" w14:textId="77777777" w:rsidR="008455A1" w:rsidRPr="00317899" w:rsidRDefault="00725266" w:rsidP="00317899">
      <w:pPr>
        <w:spacing w:after="0"/>
        <w:ind w:firstLine="709"/>
        <w:rPr>
          <w:rFonts w:ascii="Times New Roman" w:hAnsi="Times New Roman"/>
          <w:b/>
          <w:sz w:val="24"/>
          <w:szCs w:val="24"/>
        </w:rPr>
      </w:pPr>
      <w:r w:rsidRPr="00317899">
        <w:rPr>
          <w:rFonts w:ascii="Times New Roman" w:hAnsi="Times New Roman"/>
          <w:b/>
          <w:sz w:val="24"/>
          <w:szCs w:val="24"/>
        </w:rPr>
        <w:t>1.2.Цель и планируемые результаты освоения дисциплины:</w:t>
      </w:r>
    </w:p>
    <w:p w14:paraId="7F470D95" w14:textId="6FDEC4FF" w:rsidR="008455A1" w:rsidRPr="00317899" w:rsidRDefault="00725266" w:rsidP="00317899">
      <w:pPr>
        <w:suppressAutoHyphens/>
        <w:spacing w:after="0"/>
        <w:ind w:firstLine="709"/>
        <w:jc w:val="both"/>
        <w:rPr>
          <w:rFonts w:ascii="Times New Roman" w:hAnsi="Times New Roman"/>
          <w:sz w:val="24"/>
          <w:szCs w:val="24"/>
          <w:lang w:eastAsia="en-US"/>
        </w:rPr>
      </w:pPr>
      <w:r w:rsidRPr="00317899">
        <w:rPr>
          <w:rFonts w:ascii="Times New Roman" w:hAnsi="Times New Roman"/>
          <w:sz w:val="24"/>
          <w:szCs w:val="24"/>
        </w:rPr>
        <w:t xml:space="preserve">В рамках программы учебной дисциплины обучающимися осваиваются умения </w:t>
      </w:r>
      <w:r w:rsidR="00FF69C1" w:rsidRPr="00317899">
        <w:rPr>
          <w:rFonts w:ascii="Times New Roman" w:hAnsi="Times New Roman"/>
          <w:sz w:val="24"/>
          <w:szCs w:val="24"/>
        </w:rPr>
        <w:br/>
      </w:r>
      <w:r w:rsidRPr="00317899">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57"/>
        <w:gridCol w:w="3895"/>
      </w:tblGrid>
      <w:tr w:rsidR="008455A1" w:rsidRPr="00317899" w14:paraId="2B0DED35" w14:textId="77777777" w:rsidTr="00224334">
        <w:trPr>
          <w:trHeight w:val="649"/>
        </w:trPr>
        <w:tc>
          <w:tcPr>
            <w:tcW w:w="1696" w:type="dxa"/>
          </w:tcPr>
          <w:p w14:paraId="63E10C48" w14:textId="138DF537" w:rsidR="008455A1" w:rsidRPr="00317899" w:rsidRDefault="00725266" w:rsidP="00317899">
            <w:pPr>
              <w:suppressAutoHyphens/>
              <w:spacing w:after="0"/>
              <w:jc w:val="center"/>
              <w:rPr>
                <w:rFonts w:ascii="Times New Roman" w:hAnsi="Times New Roman"/>
                <w:b/>
                <w:bCs/>
                <w:sz w:val="24"/>
                <w:szCs w:val="24"/>
              </w:rPr>
            </w:pPr>
            <w:r w:rsidRPr="00317899">
              <w:rPr>
                <w:rFonts w:ascii="Times New Roman" w:hAnsi="Times New Roman"/>
                <w:b/>
                <w:bCs/>
                <w:sz w:val="24"/>
                <w:szCs w:val="24"/>
              </w:rPr>
              <w:t>Код</w:t>
            </w:r>
          </w:p>
          <w:p w14:paraId="4BA10970" w14:textId="77777777" w:rsidR="008455A1" w:rsidRPr="00317899" w:rsidRDefault="00725266" w:rsidP="00317899">
            <w:pPr>
              <w:suppressAutoHyphens/>
              <w:spacing w:after="0"/>
              <w:jc w:val="center"/>
              <w:rPr>
                <w:rFonts w:ascii="Times New Roman" w:hAnsi="Times New Roman"/>
                <w:b/>
                <w:bCs/>
                <w:sz w:val="24"/>
                <w:szCs w:val="24"/>
              </w:rPr>
            </w:pPr>
            <w:r w:rsidRPr="00317899">
              <w:rPr>
                <w:rFonts w:ascii="Times New Roman" w:hAnsi="Times New Roman"/>
                <w:b/>
                <w:bCs/>
                <w:sz w:val="24"/>
                <w:szCs w:val="24"/>
              </w:rPr>
              <w:t>ПК, ОК</w:t>
            </w:r>
          </w:p>
        </w:tc>
        <w:tc>
          <w:tcPr>
            <w:tcW w:w="3657" w:type="dxa"/>
          </w:tcPr>
          <w:p w14:paraId="7BF3DB03" w14:textId="77777777" w:rsidR="008455A1" w:rsidRPr="00317899" w:rsidRDefault="00725266" w:rsidP="00317899">
            <w:pPr>
              <w:suppressAutoHyphens/>
              <w:spacing w:after="0"/>
              <w:jc w:val="center"/>
              <w:rPr>
                <w:rFonts w:ascii="Times New Roman" w:hAnsi="Times New Roman"/>
                <w:b/>
                <w:bCs/>
                <w:sz w:val="24"/>
                <w:szCs w:val="24"/>
              </w:rPr>
            </w:pPr>
            <w:r w:rsidRPr="00317899">
              <w:rPr>
                <w:rFonts w:ascii="Times New Roman" w:hAnsi="Times New Roman"/>
                <w:b/>
                <w:bCs/>
                <w:sz w:val="24"/>
                <w:szCs w:val="24"/>
              </w:rPr>
              <w:t>Умения</w:t>
            </w:r>
          </w:p>
        </w:tc>
        <w:tc>
          <w:tcPr>
            <w:tcW w:w="3895" w:type="dxa"/>
          </w:tcPr>
          <w:p w14:paraId="5525ED50" w14:textId="77777777" w:rsidR="008455A1" w:rsidRPr="00317899" w:rsidRDefault="00725266" w:rsidP="00317899">
            <w:pPr>
              <w:suppressAutoHyphens/>
              <w:spacing w:after="0"/>
              <w:jc w:val="center"/>
              <w:rPr>
                <w:rFonts w:ascii="Times New Roman" w:hAnsi="Times New Roman"/>
                <w:b/>
                <w:bCs/>
                <w:sz w:val="24"/>
                <w:szCs w:val="24"/>
              </w:rPr>
            </w:pPr>
            <w:r w:rsidRPr="00317899">
              <w:rPr>
                <w:rFonts w:ascii="Times New Roman" w:hAnsi="Times New Roman"/>
                <w:b/>
                <w:bCs/>
                <w:sz w:val="24"/>
                <w:szCs w:val="24"/>
              </w:rPr>
              <w:t>Знания</w:t>
            </w:r>
          </w:p>
        </w:tc>
      </w:tr>
      <w:tr w:rsidR="008455A1" w:rsidRPr="00317899" w14:paraId="2C616B7F" w14:textId="77777777" w:rsidTr="00224334">
        <w:trPr>
          <w:trHeight w:val="212"/>
        </w:trPr>
        <w:tc>
          <w:tcPr>
            <w:tcW w:w="1696" w:type="dxa"/>
          </w:tcPr>
          <w:p w14:paraId="5051C73F" w14:textId="77777777" w:rsidR="008455A1" w:rsidRPr="00317899" w:rsidRDefault="00725266" w:rsidP="00317899">
            <w:pPr>
              <w:suppressAutoHyphens/>
              <w:spacing w:after="0"/>
              <w:jc w:val="center"/>
              <w:rPr>
                <w:rFonts w:ascii="Times New Roman" w:hAnsi="Times New Roman"/>
                <w:sz w:val="24"/>
                <w:szCs w:val="24"/>
              </w:rPr>
            </w:pPr>
            <w:r w:rsidRPr="00317899">
              <w:rPr>
                <w:rFonts w:ascii="Times New Roman" w:hAnsi="Times New Roman"/>
                <w:sz w:val="24"/>
                <w:szCs w:val="24"/>
              </w:rPr>
              <w:t xml:space="preserve">ПК 1.1 – 1.6, </w:t>
            </w:r>
          </w:p>
          <w:p w14:paraId="6C55902E" w14:textId="77777777" w:rsidR="008455A1" w:rsidRPr="00317899" w:rsidRDefault="00725266" w:rsidP="00317899">
            <w:pPr>
              <w:suppressAutoHyphens/>
              <w:spacing w:after="0"/>
              <w:jc w:val="center"/>
              <w:rPr>
                <w:rFonts w:ascii="Times New Roman" w:hAnsi="Times New Roman"/>
                <w:sz w:val="24"/>
                <w:szCs w:val="24"/>
              </w:rPr>
            </w:pPr>
            <w:r w:rsidRPr="00317899">
              <w:rPr>
                <w:rFonts w:ascii="Times New Roman" w:hAnsi="Times New Roman"/>
                <w:sz w:val="24"/>
                <w:szCs w:val="24"/>
              </w:rPr>
              <w:t>ОК 1 – ОК 09</w:t>
            </w:r>
          </w:p>
        </w:tc>
        <w:tc>
          <w:tcPr>
            <w:tcW w:w="3657" w:type="dxa"/>
          </w:tcPr>
          <w:p w14:paraId="29891BD0"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анализировать сложные графические образы;</w:t>
            </w:r>
          </w:p>
          <w:p w14:paraId="0BFCD202"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применять основные графические форматы для записи и хранения цифровых изображений;</w:t>
            </w:r>
          </w:p>
          <w:p w14:paraId="7D11493A"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выполнять обработку и конвертацию цифровых изображений;</w:t>
            </w:r>
          </w:p>
          <w:p w14:paraId="1B33203F"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применять технологии растровой графики для обработки визуального контента;</w:t>
            </w:r>
          </w:p>
          <w:p w14:paraId="1368D334"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корректно выбирать цветовое пространство и настраивать цветовой профиль;</w:t>
            </w:r>
          </w:p>
          <w:p w14:paraId="377B1BDA"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выполнять конвертацию цифровых изображений;</w:t>
            </w:r>
          </w:p>
          <w:p w14:paraId="08E84940" w14:textId="77777777" w:rsidR="008455A1" w:rsidRPr="00317899" w:rsidRDefault="00725266" w:rsidP="00317899">
            <w:pPr>
              <w:tabs>
                <w:tab w:val="left" w:pos="810"/>
              </w:tabs>
              <w:spacing w:after="0"/>
              <w:rPr>
                <w:rFonts w:ascii="Times New Roman" w:hAnsi="Times New Roman"/>
                <w:sz w:val="24"/>
                <w:szCs w:val="24"/>
              </w:rPr>
            </w:pPr>
            <w:r w:rsidRPr="00317899">
              <w:rPr>
                <w:rFonts w:ascii="Times New Roman" w:hAnsi="Times New Roman"/>
                <w:sz w:val="24"/>
                <w:szCs w:val="24"/>
              </w:rPr>
              <w:t>готовить цифровые изображения для вывода на печать.</w:t>
            </w:r>
          </w:p>
        </w:tc>
        <w:tc>
          <w:tcPr>
            <w:tcW w:w="3895" w:type="dxa"/>
          </w:tcPr>
          <w:p w14:paraId="524EC190"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основы компьютерной графики;</w:t>
            </w:r>
          </w:p>
          <w:p w14:paraId="32649CB0"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состав компьютерного оборудования в области профессиональной деятельности;</w:t>
            </w:r>
          </w:p>
          <w:p w14:paraId="58DBCA94"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форматы графических файлов, технологии организации графической информации;</w:t>
            </w:r>
          </w:p>
          <w:p w14:paraId="02F763EA"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программные средства обработки изображений;</w:t>
            </w:r>
          </w:p>
          <w:p w14:paraId="67C0BACF"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 xml:space="preserve">основы </w:t>
            </w:r>
            <w:proofErr w:type="spellStart"/>
            <w:r w:rsidRPr="00317899">
              <w:rPr>
                <w:rFonts w:ascii="Times New Roman" w:hAnsi="Times New Roman"/>
                <w:sz w:val="24"/>
                <w:szCs w:val="24"/>
              </w:rPr>
              <w:t>цветоведения</w:t>
            </w:r>
            <w:proofErr w:type="spellEnd"/>
            <w:r w:rsidRPr="00317899">
              <w:rPr>
                <w:rFonts w:ascii="Times New Roman" w:hAnsi="Times New Roman"/>
                <w:sz w:val="24"/>
                <w:szCs w:val="24"/>
              </w:rPr>
              <w:t xml:space="preserve"> и информационные основы управления цветом;</w:t>
            </w:r>
          </w:p>
          <w:p w14:paraId="67CB76E2"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технологии работы в программе растровой графики;</w:t>
            </w:r>
          </w:p>
          <w:p w14:paraId="039CAB39" w14:textId="77777777" w:rsidR="008455A1" w:rsidRPr="00317899" w:rsidRDefault="00725266" w:rsidP="00317899">
            <w:pPr>
              <w:spacing w:after="0"/>
              <w:rPr>
                <w:rFonts w:ascii="Times New Roman" w:hAnsi="Times New Roman"/>
                <w:sz w:val="24"/>
                <w:szCs w:val="24"/>
              </w:rPr>
            </w:pPr>
            <w:r w:rsidRPr="00317899">
              <w:rPr>
                <w:rFonts w:ascii="Times New Roman" w:hAnsi="Times New Roman"/>
                <w:sz w:val="24"/>
                <w:szCs w:val="24"/>
              </w:rPr>
              <w:t>технологии вывода цифровых изображений на печать.</w:t>
            </w:r>
          </w:p>
        </w:tc>
      </w:tr>
    </w:tbl>
    <w:p w14:paraId="12D35419" w14:textId="406C245F" w:rsidR="00FF69C1" w:rsidRDefault="00FF69C1" w:rsidP="00317899">
      <w:pPr>
        <w:suppressAutoHyphens/>
        <w:spacing w:after="240"/>
        <w:jc w:val="center"/>
        <w:rPr>
          <w:rFonts w:ascii="Times New Roman" w:hAnsi="Times New Roman"/>
          <w:b/>
          <w:sz w:val="24"/>
          <w:szCs w:val="24"/>
        </w:rPr>
      </w:pPr>
    </w:p>
    <w:p w14:paraId="0FBC2AF4" w14:textId="40C88F55" w:rsidR="00224334" w:rsidRDefault="00224334" w:rsidP="00317899">
      <w:pPr>
        <w:suppressAutoHyphens/>
        <w:spacing w:after="240"/>
        <w:jc w:val="center"/>
        <w:rPr>
          <w:rFonts w:ascii="Times New Roman" w:hAnsi="Times New Roman"/>
          <w:b/>
          <w:sz w:val="24"/>
          <w:szCs w:val="24"/>
        </w:rPr>
      </w:pPr>
    </w:p>
    <w:p w14:paraId="692F8EA9" w14:textId="6080E0FA" w:rsidR="00224334" w:rsidRDefault="00224334" w:rsidP="00317899">
      <w:pPr>
        <w:suppressAutoHyphens/>
        <w:spacing w:after="240"/>
        <w:jc w:val="center"/>
        <w:rPr>
          <w:rFonts w:ascii="Times New Roman" w:hAnsi="Times New Roman"/>
          <w:b/>
          <w:sz w:val="24"/>
          <w:szCs w:val="24"/>
        </w:rPr>
      </w:pPr>
    </w:p>
    <w:p w14:paraId="4B43D320" w14:textId="77777777" w:rsidR="00224334" w:rsidRPr="00317899" w:rsidRDefault="00224334" w:rsidP="00317899">
      <w:pPr>
        <w:suppressAutoHyphens/>
        <w:spacing w:after="240"/>
        <w:jc w:val="center"/>
        <w:rPr>
          <w:rFonts w:ascii="Times New Roman" w:hAnsi="Times New Roman"/>
          <w:b/>
          <w:sz w:val="24"/>
          <w:szCs w:val="24"/>
        </w:rPr>
      </w:pPr>
    </w:p>
    <w:p w14:paraId="3065AD0C" w14:textId="3EF9DE56" w:rsidR="008455A1" w:rsidRPr="00317899" w:rsidRDefault="00725266" w:rsidP="00317899">
      <w:pPr>
        <w:suppressAutoHyphens/>
        <w:spacing w:after="240"/>
        <w:jc w:val="center"/>
        <w:rPr>
          <w:rFonts w:ascii="Times New Roman" w:hAnsi="Times New Roman"/>
          <w:b/>
          <w:sz w:val="24"/>
          <w:szCs w:val="24"/>
        </w:rPr>
      </w:pPr>
      <w:r w:rsidRPr="00317899">
        <w:rPr>
          <w:rFonts w:ascii="Times New Roman" w:hAnsi="Times New Roman"/>
          <w:b/>
          <w:sz w:val="24"/>
          <w:szCs w:val="24"/>
        </w:rPr>
        <w:t>2. СТРУКТУРА И СОДЕРЖАНИЕ УЧЕБНОЙ ДИСЦИПЛИНЫ</w:t>
      </w:r>
    </w:p>
    <w:p w14:paraId="47AC6AE5" w14:textId="77777777" w:rsidR="008455A1" w:rsidRPr="00317899" w:rsidRDefault="00725266" w:rsidP="00317899">
      <w:pPr>
        <w:suppressAutoHyphens/>
        <w:spacing w:after="240"/>
        <w:ind w:firstLine="709"/>
        <w:rPr>
          <w:rFonts w:ascii="Times New Roman" w:hAnsi="Times New Roman"/>
          <w:b/>
          <w:sz w:val="24"/>
          <w:szCs w:val="24"/>
        </w:rPr>
      </w:pPr>
      <w:r w:rsidRPr="0031789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8455A1" w:rsidRPr="00317899" w14:paraId="3D2BA8A6" w14:textId="77777777">
        <w:trPr>
          <w:trHeight w:val="490"/>
        </w:trPr>
        <w:tc>
          <w:tcPr>
            <w:tcW w:w="3685" w:type="pct"/>
            <w:vAlign w:val="center"/>
          </w:tcPr>
          <w:p w14:paraId="3C8D9C3F" w14:textId="77777777" w:rsidR="008455A1" w:rsidRPr="00317899" w:rsidRDefault="00725266" w:rsidP="00317899">
            <w:pPr>
              <w:suppressAutoHyphens/>
              <w:rPr>
                <w:rFonts w:ascii="Times New Roman" w:hAnsi="Times New Roman"/>
                <w:b/>
                <w:sz w:val="24"/>
                <w:szCs w:val="24"/>
              </w:rPr>
            </w:pPr>
            <w:r w:rsidRPr="00317899">
              <w:rPr>
                <w:rFonts w:ascii="Times New Roman" w:hAnsi="Times New Roman"/>
                <w:b/>
                <w:sz w:val="24"/>
                <w:szCs w:val="24"/>
              </w:rPr>
              <w:t>Вид учебной работы</w:t>
            </w:r>
          </w:p>
        </w:tc>
        <w:tc>
          <w:tcPr>
            <w:tcW w:w="1315" w:type="pct"/>
            <w:vAlign w:val="center"/>
          </w:tcPr>
          <w:p w14:paraId="1FAFFA8D" w14:textId="77777777" w:rsidR="008455A1" w:rsidRPr="00317899" w:rsidRDefault="00725266" w:rsidP="00317899">
            <w:pPr>
              <w:suppressAutoHyphens/>
              <w:rPr>
                <w:rFonts w:ascii="Times New Roman" w:hAnsi="Times New Roman"/>
                <w:b/>
                <w:iCs/>
                <w:sz w:val="24"/>
                <w:szCs w:val="24"/>
              </w:rPr>
            </w:pPr>
            <w:r w:rsidRPr="00317899">
              <w:rPr>
                <w:rFonts w:ascii="Times New Roman" w:hAnsi="Times New Roman"/>
                <w:b/>
                <w:iCs/>
                <w:sz w:val="24"/>
                <w:szCs w:val="24"/>
              </w:rPr>
              <w:t>Объем в часах</w:t>
            </w:r>
          </w:p>
        </w:tc>
      </w:tr>
      <w:tr w:rsidR="008455A1" w:rsidRPr="00317899" w14:paraId="418C7A5E" w14:textId="77777777">
        <w:trPr>
          <w:trHeight w:val="490"/>
        </w:trPr>
        <w:tc>
          <w:tcPr>
            <w:tcW w:w="3685" w:type="pct"/>
            <w:vAlign w:val="center"/>
          </w:tcPr>
          <w:p w14:paraId="4EF1AF56" w14:textId="77777777" w:rsidR="008455A1" w:rsidRPr="00317899" w:rsidRDefault="00725266" w:rsidP="00317899">
            <w:pPr>
              <w:suppressAutoHyphens/>
              <w:spacing w:after="0"/>
              <w:rPr>
                <w:rFonts w:ascii="Times New Roman" w:hAnsi="Times New Roman"/>
                <w:b/>
                <w:sz w:val="24"/>
                <w:szCs w:val="24"/>
              </w:rPr>
            </w:pPr>
            <w:r w:rsidRPr="00317899">
              <w:rPr>
                <w:rFonts w:ascii="Times New Roman" w:hAnsi="Times New Roman"/>
                <w:b/>
                <w:sz w:val="24"/>
                <w:szCs w:val="24"/>
              </w:rPr>
              <w:t>Объем образовательной программы учебной дисциплины</w:t>
            </w:r>
          </w:p>
        </w:tc>
        <w:tc>
          <w:tcPr>
            <w:tcW w:w="1315" w:type="pct"/>
            <w:vAlign w:val="center"/>
          </w:tcPr>
          <w:p w14:paraId="28E05793" w14:textId="77777777" w:rsidR="008455A1" w:rsidRPr="00317899" w:rsidRDefault="00725266" w:rsidP="00317899">
            <w:pPr>
              <w:suppressAutoHyphens/>
              <w:spacing w:after="0"/>
              <w:rPr>
                <w:rFonts w:ascii="Times New Roman" w:hAnsi="Times New Roman"/>
                <w:b/>
                <w:bCs/>
                <w:iCs/>
                <w:sz w:val="24"/>
                <w:szCs w:val="24"/>
              </w:rPr>
            </w:pPr>
            <w:r w:rsidRPr="00317899">
              <w:rPr>
                <w:rFonts w:ascii="Times New Roman" w:hAnsi="Times New Roman"/>
                <w:b/>
                <w:bCs/>
                <w:iCs/>
                <w:sz w:val="24"/>
                <w:szCs w:val="24"/>
              </w:rPr>
              <w:t>34</w:t>
            </w:r>
          </w:p>
        </w:tc>
      </w:tr>
      <w:tr w:rsidR="008455A1" w:rsidRPr="00317899" w14:paraId="5BA243BE" w14:textId="77777777">
        <w:trPr>
          <w:trHeight w:val="490"/>
        </w:trPr>
        <w:tc>
          <w:tcPr>
            <w:tcW w:w="3685" w:type="pct"/>
            <w:shd w:val="clear" w:color="auto" w:fill="auto"/>
            <w:vAlign w:val="center"/>
          </w:tcPr>
          <w:p w14:paraId="453F4B6E" w14:textId="77777777" w:rsidR="008455A1" w:rsidRPr="00317899" w:rsidRDefault="00725266" w:rsidP="00317899">
            <w:pPr>
              <w:suppressAutoHyphens/>
              <w:spacing w:after="0"/>
              <w:rPr>
                <w:rFonts w:ascii="Times New Roman" w:hAnsi="Times New Roman"/>
                <w:b/>
                <w:sz w:val="24"/>
                <w:szCs w:val="24"/>
              </w:rPr>
            </w:pPr>
            <w:r w:rsidRPr="00317899">
              <w:rPr>
                <w:rFonts w:ascii="Times New Roman" w:hAnsi="Times New Roman"/>
                <w:b/>
                <w:sz w:val="24"/>
                <w:szCs w:val="24"/>
              </w:rPr>
              <w:t>в т.ч. в форме практической подготовки</w:t>
            </w:r>
          </w:p>
        </w:tc>
        <w:tc>
          <w:tcPr>
            <w:tcW w:w="1315" w:type="pct"/>
            <w:shd w:val="clear" w:color="auto" w:fill="auto"/>
            <w:vAlign w:val="center"/>
          </w:tcPr>
          <w:p w14:paraId="283D884A" w14:textId="77777777" w:rsidR="008455A1" w:rsidRPr="00317899" w:rsidRDefault="00725266" w:rsidP="00317899">
            <w:pPr>
              <w:suppressAutoHyphens/>
              <w:spacing w:after="0"/>
              <w:rPr>
                <w:rFonts w:ascii="Times New Roman" w:hAnsi="Times New Roman"/>
                <w:b/>
                <w:bCs/>
                <w:iCs/>
                <w:sz w:val="24"/>
                <w:szCs w:val="24"/>
              </w:rPr>
            </w:pPr>
            <w:r w:rsidRPr="00317899">
              <w:rPr>
                <w:rFonts w:ascii="Times New Roman" w:hAnsi="Times New Roman"/>
                <w:b/>
                <w:bCs/>
                <w:iCs/>
                <w:sz w:val="24"/>
                <w:szCs w:val="24"/>
              </w:rPr>
              <w:t>28</w:t>
            </w:r>
          </w:p>
        </w:tc>
      </w:tr>
      <w:tr w:rsidR="008455A1" w:rsidRPr="00317899" w14:paraId="55CFF9BE" w14:textId="77777777">
        <w:trPr>
          <w:trHeight w:val="336"/>
        </w:trPr>
        <w:tc>
          <w:tcPr>
            <w:tcW w:w="5000" w:type="pct"/>
            <w:gridSpan w:val="2"/>
            <w:vAlign w:val="center"/>
          </w:tcPr>
          <w:p w14:paraId="7B0DA716" w14:textId="77777777" w:rsidR="008455A1" w:rsidRPr="00317899" w:rsidRDefault="00725266" w:rsidP="00317899">
            <w:pPr>
              <w:suppressAutoHyphens/>
              <w:spacing w:after="0"/>
              <w:rPr>
                <w:rFonts w:ascii="Times New Roman" w:hAnsi="Times New Roman"/>
                <w:iCs/>
                <w:sz w:val="24"/>
                <w:szCs w:val="24"/>
              </w:rPr>
            </w:pPr>
            <w:r w:rsidRPr="00317899">
              <w:rPr>
                <w:rFonts w:ascii="Times New Roman" w:hAnsi="Times New Roman"/>
                <w:sz w:val="24"/>
                <w:szCs w:val="24"/>
              </w:rPr>
              <w:t>в т. ч.:</w:t>
            </w:r>
          </w:p>
        </w:tc>
      </w:tr>
      <w:tr w:rsidR="008455A1" w:rsidRPr="00317899" w14:paraId="70FB305C" w14:textId="77777777">
        <w:trPr>
          <w:trHeight w:val="490"/>
        </w:trPr>
        <w:tc>
          <w:tcPr>
            <w:tcW w:w="3685" w:type="pct"/>
            <w:vAlign w:val="center"/>
          </w:tcPr>
          <w:p w14:paraId="26ACC684" w14:textId="77777777" w:rsidR="008455A1" w:rsidRPr="00317899" w:rsidRDefault="00725266" w:rsidP="00317899">
            <w:pPr>
              <w:suppressAutoHyphens/>
              <w:spacing w:after="0"/>
              <w:rPr>
                <w:rFonts w:ascii="Times New Roman" w:hAnsi="Times New Roman"/>
                <w:sz w:val="24"/>
                <w:szCs w:val="24"/>
              </w:rPr>
            </w:pPr>
            <w:r w:rsidRPr="00317899">
              <w:rPr>
                <w:rFonts w:ascii="Times New Roman" w:hAnsi="Times New Roman"/>
                <w:sz w:val="24"/>
                <w:szCs w:val="24"/>
              </w:rPr>
              <w:t>теоретическое обучение</w:t>
            </w:r>
          </w:p>
        </w:tc>
        <w:tc>
          <w:tcPr>
            <w:tcW w:w="1315" w:type="pct"/>
            <w:vAlign w:val="center"/>
          </w:tcPr>
          <w:p w14:paraId="4D487D49" w14:textId="77777777" w:rsidR="008455A1" w:rsidRPr="00317899" w:rsidRDefault="00725266" w:rsidP="00317899">
            <w:pPr>
              <w:suppressAutoHyphens/>
              <w:spacing w:after="0"/>
              <w:rPr>
                <w:rFonts w:ascii="Times New Roman" w:hAnsi="Times New Roman"/>
                <w:iCs/>
                <w:sz w:val="24"/>
                <w:szCs w:val="24"/>
              </w:rPr>
            </w:pPr>
            <w:r w:rsidRPr="00317899">
              <w:rPr>
                <w:rFonts w:ascii="Times New Roman" w:hAnsi="Times New Roman"/>
                <w:iCs/>
                <w:sz w:val="24"/>
                <w:szCs w:val="24"/>
              </w:rPr>
              <w:t>4</w:t>
            </w:r>
          </w:p>
        </w:tc>
      </w:tr>
      <w:tr w:rsidR="008455A1" w:rsidRPr="00317899" w14:paraId="6C22541A" w14:textId="77777777">
        <w:trPr>
          <w:trHeight w:val="490"/>
        </w:trPr>
        <w:tc>
          <w:tcPr>
            <w:tcW w:w="3685" w:type="pct"/>
            <w:vAlign w:val="center"/>
          </w:tcPr>
          <w:p w14:paraId="6F7B2744" w14:textId="77777777" w:rsidR="008455A1" w:rsidRPr="00317899" w:rsidRDefault="00725266" w:rsidP="00317899">
            <w:pPr>
              <w:suppressAutoHyphens/>
              <w:spacing w:after="0"/>
              <w:rPr>
                <w:rFonts w:ascii="Times New Roman" w:hAnsi="Times New Roman"/>
                <w:sz w:val="24"/>
                <w:szCs w:val="24"/>
              </w:rPr>
            </w:pPr>
            <w:r w:rsidRPr="00317899">
              <w:rPr>
                <w:rFonts w:ascii="Times New Roman" w:hAnsi="Times New Roman"/>
                <w:sz w:val="24"/>
                <w:szCs w:val="24"/>
              </w:rPr>
              <w:t>практические занятия</w:t>
            </w:r>
            <w:r w:rsidRPr="00317899">
              <w:rPr>
                <w:rFonts w:ascii="Times New Roman" w:hAnsi="Times New Roman"/>
                <w:i/>
                <w:sz w:val="24"/>
                <w:szCs w:val="24"/>
              </w:rPr>
              <w:t xml:space="preserve"> (если предусмотрено)</w:t>
            </w:r>
          </w:p>
        </w:tc>
        <w:tc>
          <w:tcPr>
            <w:tcW w:w="1315" w:type="pct"/>
            <w:vAlign w:val="center"/>
          </w:tcPr>
          <w:p w14:paraId="629E40A1" w14:textId="77777777" w:rsidR="008455A1" w:rsidRPr="00317899" w:rsidRDefault="00725266" w:rsidP="00317899">
            <w:pPr>
              <w:suppressAutoHyphens/>
              <w:spacing w:after="0"/>
              <w:rPr>
                <w:rFonts w:ascii="Times New Roman" w:hAnsi="Times New Roman"/>
                <w:iCs/>
                <w:sz w:val="24"/>
                <w:szCs w:val="24"/>
              </w:rPr>
            </w:pPr>
            <w:r w:rsidRPr="00317899">
              <w:rPr>
                <w:rFonts w:ascii="Times New Roman" w:hAnsi="Times New Roman"/>
                <w:iCs/>
                <w:sz w:val="24"/>
                <w:szCs w:val="24"/>
              </w:rPr>
              <w:t>28</w:t>
            </w:r>
          </w:p>
        </w:tc>
      </w:tr>
      <w:tr w:rsidR="008455A1" w:rsidRPr="00317899" w14:paraId="223784D0" w14:textId="77777777">
        <w:trPr>
          <w:trHeight w:val="267"/>
        </w:trPr>
        <w:tc>
          <w:tcPr>
            <w:tcW w:w="3685" w:type="pct"/>
            <w:vAlign w:val="center"/>
          </w:tcPr>
          <w:p w14:paraId="7C014DB2" w14:textId="77777777" w:rsidR="008455A1" w:rsidRPr="00317899" w:rsidRDefault="00725266" w:rsidP="00317899">
            <w:pPr>
              <w:suppressAutoHyphens/>
              <w:spacing w:after="0"/>
              <w:rPr>
                <w:rFonts w:ascii="Times New Roman" w:hAnsi="Times New Roman"/>
                <w:i/>
                <w:sz w:val="24"/>
                <w:szCs w:val="24"/>
              </w:rPr>
            </w:pPr>
            <w:r w:rsidRPr="00317899">
              <w:rPr>
                <w:rFonts w:ascii="Times New Roman" w:hAnsi="Times New Roman"/>
                <w:i/>
                <w:sz w:val="24"/>
                <w:szCs w:val="24"/>
              </w:rPr>
              <w:t xml:space="preserve">Самостоятельная работа </w:t>
            </w:r>
          </w:p>
        </w:tc>
        <w:tc>
          <w:tcPr>
            <w:tcW w:w="1315" w:type="pct"/>
            <w:vAlign w:val="center"/>
          </w:tcPr>
          <w:p w14:paraId="590EA75D" w14:textId="77777777" w:rsidR="008455A1" w:rsidRPr="00317899" w:rsidRDefault="00725266" w:rsidP="00317899">
            <w:pPr>
              <w:suppressAutoHyphens/>
              <w:spacing w:after="0"/>
              <w:rPr>
                <w:rFonts w:ascii="Times New Roman" w:hAnsi="Times New Roman"/>
                <w:iCs/>
                <w:sz w:val="24"/>
                <w:szCs w:val="24"/>
              </w:rPr>
            </w:pPr>
            <w:r w:rsidRPr="00317899">
              <w:rPr>
                <w:rFonts w:ascii="Times New Roman" w:hAnsi="Times New Roman"/>
                <w:iCs/>
                <w:sz w:val="24"/>
                <w:szCs w:val="24"/>
              </w:rPr>
              <w:t>-</w:t>
            </w:r>
          </w:p>
        </w:tc>
      </w:tr>
      <w:tr w:rsidR="008455A1" w:rsidRPr="00317899" w14:paraId="3CA32E86" w14:textId="77777777">
        <w:trPr>
          <w:trHeight w:val="331"/>
        </w:trPr>
        <w:tc>
          <w:tcPr>
            <w:tcW w:w="3685" w:type="pct"/>
            <w:vAlign w:val="center"/>
          </w:tcPr>
          <w:p w14:paraId="46EED3DD" w14:textId="77777777" w:rsidR="008455A1" w:rsidRPr="00317899" w:rsidRDefault="00725266" w:rsidP="00317899">
            <w:pPr>
              <w:suppressAutoHyphens/>
              <w:spacing w:after="0"/>
              <w:rPr>
                <w:rFonts w:ascii="Times New Roman" w:hAnsi="Times New Roman"/>
                <w:i/>
                <w:sz w:val="24"/>
                <w:szCs w:val="24"/>
              </w:rPr>
            </w:pPr>
            <w:r w:rsidRPr="00317899">
              <w:rPr>
                <w:rFonts w:ascii="Times New Roman" w:hAnsi="Times New Roman"/>
                <w:b/>
                <w:iCs/>
                <w:sz w:val="24"/>
                <w:szCs w:val="24"/>
              </w:rPr>
              <w:t>Промежуточная аттестация</w:t>
            </w:r>
          </w:p>
        </w:tc>
        <w:tc>
          <w:tcPr>
            <w:tcW w:w="1315" w:type="pct"/>
            <w:vAlign w:val="center"/>
          </w:tcPr>
          <w:p w14:paraId="534296E2" w14:textId="77777777" w:rsidR="008455A1" w:rsidRPr="00317899" w:rsidRDefault="00725266" w:rsidP="00317899">
            <w:pPr>
              <w:suppressAutoHyphens/>
              <w:spacing w:after="0"/>
              <w:rPr>
                <w:rFonts w:ascii="Times New Roman" w:hAnsi="Times New Roman"/>
                <w:iCs/>
                <w:sz w:val="24"/>
                <w:szCs w:val="24"/>
              </w:rPr>
            </w:pPr>
            <w:r w:rsidRPr="00317899">
              <w:rPr>
                <w:rFonts w:ascii="Times New Roman" w:hAnsi="Times New Roman"/>
                <w:iCs/>
                <w:sz w:val="24"/>
                <w:szCs w:val="24"/>
              </w:rPr>
              <w:t>2</w:t>
            </w:r>
          </w:p>
        </w:tc>
      </w:tr>
    </w:tbl>
    <w:p w14:paraId="5B3C9D06" w14:textId="77777777" w:rsidR="008455A1" w:rsidRDefault="008455A1">
      <w:pPr>
        <w:rPr>
          <w:rFonts w:ascii="Times New Roman" w:hAnsi="Times New Roman"/>
          <w:b/>
          <w:i/>
        </w:rPr>
        <w:sectPr w:rsidR="008455A1">
          <w:pgSz w:w="11906" w:h="16838"/>
          <w:pgMar w:top="1134" w:right="850" w:bottom="284" w:left="1701" w:header="708" w:footer="708" w:gutter="0"/>
          <w:cols w:space="720"/>
          <w:docGrid w:linePitch="299"/>
        </w:sectPr>
      </w:pPr>
    </w:p>
    <w:p w14:paraId="3F60E0EC" w14:textId="77777777" w:rsidR="008455A1" w:rsidRPr="00317899" w:rsidRDefault="00725266">
      <w:pPr>
        <w:ind w:firstLine="709"/>
        <w:rPr>
          <w:rFonts w:ascii="Times New Roman" w:hAnsi="Times New Roman"/>
          <w:b/>
          <w:bCs/>
          <w:sz w:val="24"/>
          <w:szCs w:val="24"/>
        </w:rPr>
      </w:pPr>
      <w:r w:rsidRPr="00317899">
        <w:rPr>
          <w:rFonts w:ascii="Times New Roman" w:hAnsi="Times New Roman"/>
          <w:b/>
          <w:sz w:val="24"/>
          <w:szCs w:val="24"/>
        </w:rPr>
        <w:t xml:space="preserve">2.2. Тематический план и содержание учебной дисциплины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467"/>
        <w:gridCol w:w="8061"/>
        <w:gridCol w:w="2176"/>
        <w:gridCol w:w="1901"/>
      </w:tblGrid>
      <w:tr w:rsidR="008455A1" w:rsidRPr="00317899" w14:paraId="3EDB3613" w14:textId="77777777" w:rsidTr="00224334">
        <w:trPr>
          <w:trHeight w:val="20"/>
        </w:trPr>
        <w:tc>
          <w:tcPr>
            <w:tcW w:w="714" w:type="pct"/>
            <w:shd w:val="clear" w:color="auto" w:fill="auto"/>
            <w:vAlign w:val="center"/>
          </w:tcPr>
          <w:p w14:paraId="02A18D3D" w14:textId="77777777"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Наименование разделов и тем</w:t>
            </w:r>
          </w:p>
        </w:tc>
        <w:tc>
          <w:tcPr>
            <w:tcW w:w="2900" w:type="pct"/>
            <w:gridSpan w:val="2"/>
            <w:shd w:val="clear" w:color="auto" w:fill="auto"/>
            <w:vAlign w:val="center"/>
          </w:tcPr>
          <w:p w14:paraId="0AB405ED" w14:textId="77777777"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Содержание учебного материала и формы организации деятельности обучающихся</w:t>
            </w:r>
          </w:p>
        </w:tc>
        <w:tc>
          <w:tcPr>
            <w:tcW w:w="740" w:type="pct"/>
            <w:shd w:val="clear" w:color="auto" w:fill="auto"/>
            <w:vAlign w:val="center"/>
          </w:tcPr>
          <w:p w14:paraId="37540162" w14:textId="01F5B73F"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Объем, акад. ч</w:t>
            </w:r>
            <w:r w:rsidR="003411FA" w:rsidRPr="00317899">
              <w:rPr>
                <w:rFonts w:ascii="Times New Roman" w:hAnsi="Times New Roman"/>
                <w:b/>
                <w:bCs/>
                <w:sz w:val="24"/>
                <w:szCs w:val="24"/>
              </w:rPr>
              <w:t>.</w:t>
            </w:r>
            <w:r w:rsidRPr="00317899">
              <w:rPr>
                <w:rFonts w:ascii="Times New Roman" w:hAnsi="Times New Roman"/>
                <w:b/>
                <w:bCs/>
                <w:sz w:val="24"/>
                <w:szCs w:val="24"/>
              </w:rPr>
              <w:t xml:space="preserve"> / в том числе в форме практической подготовки, </w:t>
            </w:r>
            <w:proofErr w:type="spellStart"/>
            <w:r w:rsidRPr="00317899">
              <w:rPr>
                <w:rFonts w:ascii="Times New Roman" w:hAnsi="Times New Roman"/>
                <w:b/>
                <w:bCs/>
                <w:sz w:val="24"/>
                <w:szCs w:val="24"/>
              </w:rPr>
              <w:t>ак</w:t>
            </w:r>
            <w:proofErr w:type="spellEnd"/>
            <w:r w:rsidR="003411FA" w:rsidRPr="00317899">
              <w:rPr>
                <w:rFonts w:ascii="Times New Roman" w:hAnsi="Times New Roman"/>
                <w:b/>
                <w:bCs/>
                <w:sz w:val="24"/>
                <w:szCs w:val="24"/>
              </w:rPr>
              <w:t>.</w:t>
            </w:r>
            <w:r w:rsidRPr="00317899">
              <w:rPr>
                <w:rFonts w:ascii="Times New Roman" w:hAnsi="Times New Roman"/>
                <w:b/>
                <w:bCs/>
                <w:sz w:val="24"/>
                <w:szCs w:val="24"/>
              </w:rPr>
              <w:t xml:space="preserve"> ч</w:t>
            </w:r>
            <w:r w:rsidR="003411FA" w:rsidRPr="00317899">
              <w:rPr>
                <w:rFonts w:ascii="Times New Roman" w:hAnsi="Times New Roman"/>
                <w:b/>
                <w:bCs/>
                <w:sz w:val="24"/>
                <w:szCs w:val="24"/>
              </w:rPr>
              <w:t>.</w:t>
            </w:r>
          </w:p>
        </w:tc>
        <w:tc>
          <w:tcPr>
            <w:tcW w:w="646" w:type="pct"/>
            <w:vAlign w:val="center"/>
          </w:tcPr>
          <w:p w14:paraId="2CC5E47C" w14:textId="77777777"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Коды компетенций, формированию которых способствует элемент программы</w:t>
            </w:r>
          </w:p>
        </w:tc>
      </w:tr>
      <w:tr w:rsidR="008455A1" w:rsidRPr="00317899" w14:paraId="2CFFB817" w14:textId="77777777" w:rsidTr="00224334">
        <w:trPr>
          <w:trHeight w:val="20"/>
        </w:trPr>
        <w:tc>
          <w:tcPr>
            <w:tcW w:w="3614" w:type="pct"/>
            <w:gridSpan w:val="3"/>
            <w:shd w:val="clear" w:color="auto" w:fill="auto"/>
            <w:vAlign w:val="center"/>
          </w:tcPr>
          <w:p w14:paraId="7AB64640"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Раздел 1. Технологии создания компьютерной анимации</w:t>
            </w:r>
          </w:p>
        </w:tc>
        <w:tc>
          <w:tcPr>
            <w:tcW w:w="740" w:type="pct"/>
            <w:shd w:val="clear" w:color="auto" w:fill="auto"/>
            <w:vAlign w:val="center"/>
          </w:tcPr>
          <w:p w14:paraId="3DB1ECCD" w14:textId="77777777"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34</w:t>
            </w:r>
          </w:p>
        </w:tc>
        <w:tc>
          <w:tcPr>
            <w:tcW w:w="646" w:type="pct"/>
            <w:vMerge w:val="restart"/>
          </w:tcPr>
          <w:p w14:paraId="6DD64F82" w14:textId="77777777" w:rsidR="008455A1" w:rsidRPr="00317899" w:rsidRDefault="00725266" w:rsidP="00317899">
            <w:pPr>
              <w:suppressAutoHyphens/>
              <w:spacing w:after="0" w:line="240" w:lineRule="auto"/>
              <w:jc w:val="center"/>
              <w:rPr>
                <w:rFonts w:ascii="Times New Roman" w:hAnsi="Times New Roman"/>
                <w:sz w:val="24"/>
                <w:szCs w:val="24"/>
              </w:rPr>
            </w:pPr>
            <w:r w:rsidRPr="00317899">
              <w:rPr>
                <w:rFonts w:ascii="Times New Roman" w:hAnsi="Times New Roman"/>
                <w:sz w:val="24"/>
                <w:szCs w:val="24"/>
              </w:rPr>
              <w:t xml:space="preserve">ПК 1.1 – 1.6, </w:t>
            </w:r>
          </w:p>
          <w:p w14:paraId="51B522AA" w14:textId="77777777" w:rsidR="008455A1" w:rsidRPr="00317899" w:rsidRDefault="00725266" w:rsidP="00317899">
            <w:pPr>
              <w:spacing w:after="0" w:line="240" w:lineRule="auto"/>
              <w:jc w:val="center"/>
              <w:rPr>
                <w:rFonts w:ascii="Times New Roman" w:hAnsi="Times New Roman"/>
                <w:bCs/>
                <w:sz w:val="24"/>
                <w:szCs w:val="24"/>
              </w:rPr>
            </w:pPr>
            <w:r w:rsidRPr="00317899">
              <w:rPr>
                <w:rFonts w:ascii="Times New Roman" w:hAnsi="Times New Roman"/>
                <w:bCs/>
                <w:sz w:val="24"/>
                <w:szCs w:val="24"/>
              </w:rPr>
              <w:t>ОК 01 – ОК 09</w:t>
            </w:r>
          </w:p>
        </w:tc>
      </w:tr>
      <w:tr w:rsidR="008455A1" w:rsidRPr="00317899" w14:paraId="4B8E3331" w14:textId="77777777" w:rsidTr="00224334">
        <w:trPr>
          <w:trHeight w:val="20"/>
        </w:trPr>
        <w:tc>
          <w:tcPr>
            <w:tcW w:w="714" w:type="pct"/>
            <w:vMerge w:val="restart"/>
            <w:shd w:val="clear" w:color="auto" w:fill="auto"/>
          </w:tcPr>
          <w:p w14:paraId="69460625"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Тема 1.1</w:t>
            </w:r>
          </w:p>
          <w:p w14:paraId="3E66B7B2"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 xml:space="preserve">Принципы </w:t>
            </w:r>
          </w:p>
          <w:p w14:paraId="05A203FB"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bCs/>
                <w:sz w:val="24"/>
                <w:szCs w:val="24"/>
              </w:rPr>
              <w:t>компьютерной графики</w:t>
            </w:r>
          </w:p>
        </w:tc>
        <w:tc>
          <w:tcPr>
            <w:tcW w:w="2900" w:type="pct"/>
            <w:gridSpan w:val="2"/>
            <w:shd w:val="clear" w:color="auto" w:fill="auto"/>
          </w:tcPr>
          <w:p w14:paraId="337F5F45"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Содержание</w:t>
            </w:r>
            <w:r w:rsidRPr="00317899">
              <w:rPr>
                <w:rFonts w:ascii="Times New Roman" w:hAnsi="Times New Roman"/>
                <w:b/>
                <w:bCs/>
                <w:sz w:val="24"/>
                <w:szCs w:val="24"/>
              </w:rPr>
              <w:t xml:space="preserve"> учебного материала</w:t>
            </w:r>
          </w:p>
        </w:tc>
        <w:tc>
          <w:tcPr>
            <w:tcW w:w="740" w:type="pct"/>
            <w:shd w:val="clear" w:color="auto" w:fill="auto"/>
            <w:vAlign w:val="center"/>
          </w:tcPr>
          <w:p w14:paraId="38769E8D" w14:textId="77777777" w:rsidR="008455A1" w:rsidRPr="00317899" w:rsidRDefault="00725266" w:rsidP="00317899">
            <w:pPr>
              <w:spacing w:after="0" w:line="240" w:lineRule="auto"/>
              <w:jc w:val="center"/>
              <w:rPr>
                <w:rFonts w:ascii="Times New Roman" w:eastAsia="Calibri" w:hAnsi="Times New Roman"/>
                <w:b/>
                <w:bCs/>
                <w:sz w:val="24"/>
                <w:szCs w:val="24"/>
              </w:rPr>
            </w:pPr>
            <w:r w:rsidRPr="00317899">
              <w:rPr>
                <w:rFonts w:ascii="Times New Roman" w:eastAsia="Calibri" w:hAnsi="Times New Roman"/>
                <w:b/>
                <w:bCs/>
                <w:sz w:val="24"/>
                <w:szCs w:val="24"/>
              </w:rPr>
              <w:t>2</w:t>
            </w:r>
          </w:p>
        </w:tc>
        <w:tc>
          <w:tcPr>
            <w:tcW w:w="646" w:type="pct"/>
            <w:vMerge/>
          </w:tcPr>
          <w:p w14:paraId="39AD61D0" w14:textId="77777777" w:rsidR="008455A1" w:rsidRPr="00317899" w:rsidRDefault="008455A1" w:rsidP="00317899">
            <w:pPr>
              <w:spacing w:after="0" w:line="240" w:lineRule="auto"/>
              <w:jc w:val="center"/>
              <w:rPr>
                <w:rFonts w:ascii="Times New Roman" w:eastAsia="Calibri" w:hAnsi="Times New Roman"/>
                <w:b/>
                <w:bCs/>
                <w:color w:val="FF0000"/>
                <w:sz w:val="24"/>
                <w:szCs w:val="24"/>
              </w:rPr>
            </w:pPr>
          </w:p>
        </w:tc>
      </w:tr>
      <w:tr w:rsidR="008455A1" w:rsidRPr="00317899" w14:paraId="1CB9D507" w14:textId="77777777" w:rsidTr="00224334">
        <w:trPr>
          <w:trHeight w:val="163"/>
        </w:trPr>
        <w:tc>
          <w:tcPr>
            <w:tcW w:w="714" w:type="pct"/>
            <w:vMerge/>
            <w:shd w:val="clear" w:color="auto" w:fill="auto"/>
          </w:tcPr>
          <w:p w14:paraId="294EB558"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4B8FC2F1"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1</w:t>
            </w:r>
          </w:p>
        </w:tc>
        <w:tc>
          <w:tcPr>
            <w:tcW w:w="2741" w:type="pct"/>
            <w:shd w:val="clear" w:color="auto" w:fill="auto"/>
          </w:tcPr>
          <w:p w14:paraId="65366673" w14:textId="77777777" w:rsidR="008455A1" w:rsidRPr="00317899" w:rsidRDefault="00725266" w:rsidP="00317899">
            <w:pPr>
              <w:spacing w:after="0" w:line="240" w:lineRule="auto"/>
              <w:jc w:val="both"/>
              <w:rPr>
                <w:rFonts w:ascii="Times New Roman" w:hAnsi="Times New Roman"/>
                <w:sz w:val="24"/>
                <w:szCs w:val="24"/>
              </w:rPr>
            </w:pPr>
            <w:r w:rsidRPr="00317899">
              <w:rPr>
                <w:rFonts w:ascii="Times New Roman" w:hAnsi="Times New Roman"/>
                <w:sz w:val="24"/>
                <w:szCs w:val="24"/>
              </w:rPr>
              <w:t>Виды графики. Программные средства компьютерной графики</w:t>
            </w:r>
          </w:p>
        </w:tc>
        <w:tc>
          <w:tcPr>
            <w:tcW w:w="740" w:type="pct"/>
            <w:vMerge w:val="restart"/>
            <w:shd w:val="clear" w:color="auto" w:fill="auto"/>
            <w:vAlign w:val="center"/>
          </w:tcPr>
          <w:p w14:paraId="73052DE1" w14:textId="77777777" w:rsidR="008455A1" w:rsidRPr="00317899" w:rsidRDefault="008455A1" w:rsidP="00317899">
            <w:pPr>
              <w:spacing w:after="0" w:line="240" w:lineRule="auto"/>
              <w:jc w:val="both"/>
              <w:rPr>
                <w:rFonts w:ascii="Times New Roman" w:eastAsia="Calibri" w:hAnsi="Times New Roman"/>
                <w:b/>
                <w:bCs/>
                <w:sz w:val="24"/>
                <w:szCs w:val="24"/>
              </w:rPr>
            </w:pPr>
          </w:p>
        </w:tc>
        <w:tc>
          <w:tcPr>
            <w:tcW w:w="646" w:type="pct"/>
            <w:vMerge/>
          </w:tcPr>
          <w:p w14:paraId="28BE045B" w14:textId="77777777" w:rsidR="008455A1" w:rsidRPr="00317899" w:rsidRDefault="008455A1" w:rsidP="00317899">
            <w:pPr>
              <w:spacing w:after="0" w:line="240" w:lineRule="auto"/>
              <w:jc w:val="center"/>
              <w:rPr>
                <w:rFonts w:ascii="Times New Roman" w:eastAsia="Calibri" w:hAnsi="Times New Roman"/>
                <w:b/>
                <w:bCs/>
                <w:color w:val="FF0000"/>
                <w:sz w:val="24"/>
                <w:szCs w:val="24"/>
              </w:rPr>
            </w:pPr>
          </w:p>
        </w:tc>
      </w:tr>
      <w:tr w:rsidR="008455A1" w:rsidRPr="00317899" w14:paraId="7023A8BC" w14:textId="77777777" w:rsidTr="00224334">
        <w:trPr>
          <w:trHeight w:val="302"/>
        </w:trPr>
        <w:tc>
          <w:tcPr>
            <w:tcW w:w="714" w:type="pct"/>
            <w:vMerge/>
            <w:shd w:val="clear" w:color="auto" w:fill="auto"/>
          </w:tcPr>
          <w:p w14:paraId="202E2957" w14:textId="77777777" w:rsidR="008455A1" w:rsidRPr="00317899" w:rsidRDefault="008455A1" w:rsidP="00317899">
            <w:pPr>
              <w:spacing w:after="0" w:line="240" w:lineRule="auto"/>
              <w:rPr>
                <w:rFonts w:ascii="Times New Roman" w:eastAsia="Calibri" w:hAnsi="Times New Roman"/>
                <w:b/>
                <w:bCs/>
                <w:i/>
                <w:sz w:val="24"/>
                <w:szCs w:val="24"/>
              </w:rPr>
            </w:pPr>
          </w:p>
        </w:tc>
        <w:tc>
          <w:tcPr>
            <w:tcW w:w="2900" w:type="pct"/>
            <w:gridSpan w:val="2"/>
            <w:shd w:val="clear" w:color="auto" w:fill="auto"/>
          </w:tcPr>
          <w:p w14:paraId="25F4A023"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hAnsi="Times New Roman"/>
                <w:b/>
                <w:sz w:val="24"/>
                <w:szCs w:val="24"/>
              </w:rPr>
              <w:t>Самостоятельная работа обучающихся</w:t>
            </w:r>
          </w:p>
        </w:tc>
        <w:tc>
          <w:tcPr>
            <w:tcW w:w="740" w:type="pct"/>
            <w:vMerge/>
            <w:shd w:val="clear" w:color="auto" w:fill="auto"/>
            <w:vAlign w:val="center"/>
          </w:tcPr>
          <w:p w14:paraId="34B014AA" w14:textId="77777777" w:rsidR="008455A1" w:rsidRPr="00317899" w:rsidRDefault="008455A1" w:rsidP="00317899">
            <w:pPr>
              <w:spacing w:after="0" w:line="240" w:lineRule="auto"/>
              <w:jc w:val="center"/>
              <w:rPr>
                <w:rFonts w:ascii="Times New Roman" w:eastAsia="Calibri" w:hAnsi="Times New Roman"/>
                <w:b/>
                <w:bCs/>
                <w:sz w:val="24"/>
                <w:szCs w:val="24"/>
              </w:rPr>
            </w:pPr>
          </w:p>
        </w:tc>
        <w:tc>
          <w:tcPr>
            <w:tcW w:w="646" w:type="pct"/>
            <w:vMerge/>
          </w:tcPr>
          <w:p w14:paraId="62158F34" w14:textId="77777777" w:rsidR="008455A1" w:rsidRPr="00317899" w:rsidRDefault="008455A1" w:rsidP="00317899">
            <w:pPr>
              <w:spacing w:after="0" w:line="240" w:lineRule="auto"/>
              <w:jc w:val="center"/>
              <w:rPr>
                <w:rFonts w:ascii="Times New Roman" w:eastAsia="Calibri" w:hAnsi="Times New Roman"/>
                <w:b/>
                <w:bCs/>
                <w:color w:val="FF0000"/>
                <w:sz w:val="24"/>
                <w:szCs w:val="24"/>
              </w:rPr>
            </w:pPr>
          </w:p>
        </w:tc>
      </w:tr>
      <w:tr w:rsidR="008455A1" w:rsidRPr="00317899" w14:paraId="1CD56FD4" w14:textId="77777777" w:rsidTr="00224334">
        <w:trPr>
          <w:trHeight w:val="20"/>
        </w:trPr>
        <w:tc>
          <w:tcPr>
            <w:tcW w:w="714" w:type="pct"/>
            <w:vMerge w:val="restart"/>
            <w:shd w:val="clear" w:color="auto" w:fill="auto"/>
          </w:tcPr>
          <w:p w14:paraId="230D3540"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eastAsia="Calibri" w:hAnsi="Times New Roman"/>
                <w:b/>
                <w:bCs/>
                <w:sz w:val="24"/>
                <w:szCs w:val="24"/>
              </w:rPr>
              <w:t>Тема 1.2</w:t>
            </w:r>
          </w:p>
          <w:p w14:paraId="4CC0A2F4" w14:textId="77777777" w:rsidR="008455A1" w:rsidRPr="00317899" w:rsidRDefault="00725266" w:rsidP="00317899">
            <w:pPr>
              <w:spacing w:after="0" w:line="240" w:lineRule="auto"/>
              <w:rPr>
                <w:rFonts w:ascii="Times New Roman" w:eastAsia="Calibri" w:hAnsi="Times New Roman"/>
                <w:b/>
                <w:sz w:val="24"/>
                <w:szCs w:val="24"/>
              </w:rPr>
            </w:pPr>
            <w:r w:rsidRPr="00317899">
              <w:rPr>
                <w:rFonts w:ascii="Times New Roman" w:eastAsia="Calibri" w:hAnsi="Times New Roman"/>
                <w:b/>
                <w:sz w:val="24"/>
                <w:szCs w:val="24"/>
              </w:rPr>
              <w:t xml:space="preserve">Понятие цвета </w:t>
            </w:r>
          </w:p>
          <w:p w14:paraId="15384827" w14:textId="77777777" w:rsidR="008455A1" w:rsidRPr="00317899" w:rsidRDefault="00725266" w:rsidP="00317899">
            <w:pPr>
              <w:spacing w:after="0" w:line="240" w:lineRule="auto"/>
              <w:rPr>
                <w:rFonts w:ascii="Times New Roman" w:eastAsia="Calibri" w:hAnsi="Times New Roman"/>
                <w:b/>
                <w:sz w:val="24"/>
                <w:szCs w:val="24"/>
              </w:rPr>
            </w:pPr>
            <w:r w:rsidRPr="00317899">
              <w:rPr>
                <w:rFonts w:ascii="Times New Roman" w:eastAsia="Calibri" w:hAnsi="Times New Roman"/>
                <w:b/>
                <w:sz w:val="24"/>
                <w:szCs w:val="24"/>
              </w:rPr>
              <w:t xml:space="preserve">и его представление </w:t>
            </w:r>
          </w:p>
          <w:p w14:paraId="2B34CE05" w14:textId="77777777" w:rsidR="008455A1" w:rsidRPr="00317899" w:rsidRDefault="00725266" w:rsidP="00317899">
            <w:pPr>
              <w:spacing w:after="0" w:line="240" w:lineRule="auto"/>
              <w:rPr>
                <w:rFonts w:ascii="Times New Roman" w:eastAsia="Calibri" w:hAnsi="Times New Roman"/>
                <w:b/>
                <w:sz w:val="24"/>
                <w:szCs w:val="24"/>
              </w:rPr>
            </w:pPr>
            <w:r w:rsidRPr="00317899">
              <w:rPr>
                <w:rFonts w:ascii="Times New Roman" w:eastAsia="Calibri" w:hAnsi="Times New Roman"/>
                <w:b/>
                <w:sz w:val="24"/>
                <w:szCs w:val="24"/>
              </w:rPr>
              <w:t xml:space="preserve">в компьютерном </w:t>
            </w:r>
          </w:p>
          <w:p w14:paraId="23D06518"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eastAsia="Calibri" w:hAnsi="Times New Roman"/>
                <w:b/>
                <w:sz w:val="24"/>
                <w:szCs w:val="24"/>
              </w:rPr>
              <w:t>дизайне и графике</w:t>
            </w:r>
          </w:p>
        </w:tc>
        <w:tc>
          <w:tcPr>
            <w:tcW w:w="2900" w:type="pct"/>
            <w:gridSpan w:val="2"/>
            <w:shd w:val="clear" w:color="auto" w:fill="auto"/>
          </w:tcPr>
          <w:p w14:paraId="0CC303F1"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Содержание</w:t>
            </w:r>
            <w:r w:rsidRPr="00317899">
              <w:rPr>
                <w:rFonts w:ascii="Times New Roman" w:hAnsi="Times New Roman"/>
                <w:b/>
                <w:bCs/>
                <w:sz w:val="24"/>
                <w:szCs w:val="24"/>
              </w:rPr>
              <w:t xml:space="preserve"> учебного материала</w:t>
            </w:r>
          </w:p>
        </w:tc>
        <w:tc>
          <w:tcPr>
            <w:tcW w:w="740" w:type="pct"/>
            <w:shd w:val="clear" w:color="auto" w:fill="auto"/>
            <w:vAlign w:val="center"/>
          </w:tcPr>
          <w:p w14:paraId="307AED33"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2</w:t>
            </w:r>
          </w:p>
        </w:tc>
        <w:tc>
          <w:tcPr>
            <w:tcW w:w="646" w:type="pct"/>
            <w:vMerge/>
          </w:tcPr>
          <w:p w14:paraId="76EA7D4A"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44620EB1" w14:textId="77777777" w:rsidTr="00224334">
        <w:trPr>
          <w:trHeight w:val="20"/>
        </w:trPr>
        <w:tc>
          <w:tcPr>
            <w:tcW w:w="714" w:type="pct"/>
            <w:vMerge/>
            <w:shd w:val="clear" w:color="auto" w:fill="auto"/>
          </w:tcPr>
          <w:p w14:paraId="432FD9E1" w14:textId="77777777" w:rsidR="008455A1" w:rsidRPr="00317899" w:rsidRDefault="008455A1" w:rsidP="00317899">
            <w:pPr>
              <w:spacing w:after="0" w:line="240" w:lineRule="auto"/>
              <w:rPr>
                <w:rFonts w:ascii="Times New Roman" w:eastAsia="Calibri" w:hAnsi="Times New Roman"/>
                <w:b/>
                <w:bCs/>
                <w:sz w:val="24"/>
                <w:szCs w:val="24"/>
              </w:rPr>
            </w:pPr>
          </w:p>
        </w:tc>
        <w:tc>
          <w:tcPr>
            <w:tcW w:w="159" w:type="pct"/>
            <w:shd w:val="clear" w:color="auto" w:fill="auto"/>
          </w:tcPr>
          <w:p w14:paraId="1DC6599E"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1</w:t>
            </w:r>
          </w:p>
        </w:tc>
        <w:tc>
          <w:tcPr>
            <w:tcW w:w="2741" w:type="pct"/>
            <w:shd w:val="clear" w:color="auto" w:fill="auto"/>
          </w:tcPr>
          <w:p w14:paraId="5D68C3CF"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Определение цвета. Особенности восприятия цвета. Цветовые модели: RGB, CMY(K), CIE Lab, HSB, другие.</w:t>
            </w:r>
          </w:p>
        </w:tc>
        <w:tc>
          <w:tcPr>
            <w:tcW w:w="740" w:type="pct"/>
            <w:vMerge w:val="restart"/>
            <w:shd w:val="clear" w:color="auto" w:fill="auto"/>
            <w:vAlign w:val="center"/>
          </w:tcPr>
          <w:p w14:paraId="172CCBFF" w14:textId="77777777" w:rsidR="008455A1" w:rsidRPr="00317899" w:rsidRDefault="008455A1" w:rsidP="00317899">
            <w:pPr>
              <w:spacing w:after="0" w:line="240" w:lineRule="auto"/>
              <w:rPr>
                <w:rFonts w:ascii="Times New Roman" w:hAnsi="Times New Roman"/>
                <w:b/>
                <w:sz w:val="24"/>
                <w:szCs w:val="24"/>
              </w:rPr>
            </w:pPr>
          </w:p>
        </w:tc>
        <w:tc>
          <w:tcPr>
            <w:tcW w:w="646" w:type="pct"/>
            <w:vMerge/>
          </w:tcPr>
          <w:p w14:paraId="2C9AA96A"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04A3FCC1" w14:textId="77777777" w:rsidTr="00224334">
        <w:trPr>
          <w:trHeight w:val="20"/>
        </w:trPr>
        <w:tc>
          <w:tcPr>
            <w:tcW w:w="714" w:type="pct"/>
            <w:vMerge/>
            <w:shd w:val="clear" w:color="auto" w:fill="auto"/>
          </w:tcPr>
          <w:p w14:paraId="00DA6536" w14:textId="77777777" w:rsidR="008455A1" w:rsidRPr="00317899" w:rsidRDefault="008455A1" w:rsidP="00317899">
            <w:pPr>
              <w:spacing w:after="0" w:line="240" w:lineRule="auto"/>
              <w:rPr>
                <w:rFonts w:ascii="Times New Roman" w:eastAsia="Calibri" w:hAnsi="Times New Roman"/>
                <w:b/>
                <w:bCs/>
                <w:sz w:val="24"/>
                <w:szCs w:val="24"/>
              </w:rPr>
            </w:pPr>
          </w:p>
        </w:tc>
        <w:tc>
          <w:tcPr>
            <w:tcW w:w="159" w:type="pct"/>
            <w:shd w:val="clear" w:color="auto" w:fill="auto"/>
          </w:tcPr>
          <w:p w14:paraId="556971FA"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2</w:t>
            </w:r>
          </w:p>
        </w:tc>
        <w:tc>
          <w:tcPr>
            <w:tcW w:w="2741" w:type="pct"/>
            <w:shd w:val="clear" w:color="auto" w:fill="auto"/>
          </w:tcPr>
          <w:p w14:paraId="494667DA"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 xml:space="preserve">Характеристики цвета: глубина, динамический диапазон, гамма цветов устройств, </w:t>
            </w:r>
            <w:proofErr w:type="spellStart"/>
            <w:proofErr w:type="gramStart"/>
            <w:r w:rsidRPr="00317899">
              <w:rPr>
                <w:rFonts w:ascii="Times New Roman" w:hAnsi="Times New Roman"/>
                <w:sz w:val="24"/>
                <w:szCs w:val="24"/>
              </w:rPr>
              <w:t>цвето</w:t>
            </w:r>
            <w:proofErr w:type="spellEnd"/>
            <w:r w:rsidRPr="00317899">
              <w:rPr>
                <w:rFonts w:ascii="Times New Roman" w:hAnsi="Times New Roman"/>
                <w:sz w:val="24"/>
                <w:szCs w:val="24"/>
              </w:rPr>
              <w:t>-вой</w:t>
            </w:r>
            <w:proofErr w:type="gramEnd"/>
            <w:r w:rsidRPr="00317899">
              <w:rPr>
                <w:rFonts w:ascii="Times New Roman" w:hAnsi="Times New Roman"/>
                <w:sz w:val="24"/>
                <w:szCs w:val="24"/>
              </w:rPr>
              <w:t xml:space="preserve"> охват. Управление цветом, его составляющие. Профили.</w:t>
            </w:r>
          </w:p>
        </w:tc>
        <w:tc>
          <w:tcPr>
            <w:tcW w:w="740" w:type="pct"/>
            <w:vMerge/>
            <w:shd w:val="clear" w:color="auto" w:fill="auto"/>
            <w:vAlign w:val="center"/>
          </w:tcPr>
          <w:p w14:paraId="2D0AE7F2"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1670E8E9"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36CBB186" w14:textId="77777777" w:rsidTr="00224334">
        <w:trPr>
          <w:trHeight w:val="20"/>
        </w:trPr>
        <w:tc>
          <w:tcPr>
            <w:tcW w:w="714" w:type="pct"/>
            <w:vMerge/>
            <w:shd w:val="clear" w:color="auto" w:fill="auto"/>
          </w:tcPr>
          <w:p w14:paraId="22241DE1" w14:textId="77777777" w:rsidR="008455A1" w:rsidRPr="00317899" w:rsidRDefault="008455A1" w:rsidP="00317899">
            <w:pPr>
              <w:spacing w:after="0" w:line="240" w:lineRule="auto"/>
              <w:rPr>
                <w:rFonts w:ascii="Times New Roman" w:eastAsia="Calibri" w:hAnsi="Times New Roman"/>
                <w:b/>
                <w:bCs/>
                <w:i/>
                <w:sz w:val="24"/>
                <w:szCs w:val="24"/>
              </w:rPr>
            </w:pPr>
          </w:p>
        </w:tc>
        <w:tc>
          <w:tcPr>
            <w:tcW w:w="2900" w:type="pct"/>
            <w:gridSpan w:val="2"/>
            <w:shd w:val="clear" w:color="auto" w:fill="auto"/>
          </w:tcPr>
          <w:p w14:paraId="5E9B0931"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hAnsi="Times New Roman"/>
                <w:b/>
                <w:sz w:val="24"/>
                <w:szCs w:val="24"/>
              </w:rPr>
              <w:t>Самостоятельная работа обучающихся</w:t>
            </w:r>
          </w:p>
        </w:tc>
        <w:tc>
          <w:tcPr>
            <w:tcW w:w="740" w:type="pct"/>
            <w:vMerge/>
            <w:shd w:val="clear" w:color="auto" w:fill="auto"/>
            <w:vAlign w:val="center"/>
          </w:tcPr>
          <w:p w14:paraId="7CBC8F70"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68D7B871"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3CE2B10A" w14:textId="77777777" w:rsidTr="00224334">
        <w:trPr>
          <w:trHeight w:val="20"/>
        </w:trPr>
        <w:tc>
          <w:tcPr>
            <w:tcW w:w="714" w:type="pct"/>
            <w:vMerge w:val="restart"/>
            <w:shd w:val="clear" w:color="auto" w:fill="auto"/>
          </w:tcPr>
          <w:p w14:paraId="3F663FCA"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eastAsia="Calibri" w:hAnsi="Times New Roman"/>
                <w:b/>
                <w:bCs/>
                <w:sz w:val="24"/>
                <w:szCs w:val="24"/>
              </w:rPr>
              <w:t>Тема 1.3</w:t>
            </w:r>
          </w:p>
          <w:p w14:paraId="50AA079E" w14:textId="77777777" w:rsidR="008455A1" w:rsidRPr="00317899" w:rsidRDefault="00725266" w:rsidP="00317899">
            <w:pPr>
              <w:spacing w:after="0" w:line="240" w:lineRule="auto"/>
              <w:rPr>
                <w:rFonts w:ascii="Times New Roman" w:eastAsia="Calibri" w:hAnsi="Times New Roman"/>
                <w:b/>
                <w:sz w:val="24"/>
                <w:szCs w:val="24"/>
              </w:rPr>
            </w:pPr>
            <w:r w:rsidRPr="00317899">
              <w:rPr>
                <w:rFonts w:ascii="Times New Roman" w:eastAsia="Calibri" w:hAnsi="Times New Roman"/>
                <w:b/>
                <w:sz w:val="24"/>
                <w:szCs w:val="24"/>
              </w:rPr>
              <w:t xml:space="preserve">Форматы </w:t>
            </w:r>
          </w:p>
          <w:p w14:paraId="25F30D12"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eastAsia="Calibri" w:hAnsi="Times New Roman"/>
                <w:b/>
                <w:sz w:val="24"/>
                <w:szCs w:val="24"/>
              </w:rPr>
              <w:t>графических файлов</w:t>
            </w:r>
          </w:p>
        </w:tc>
        <w:tc>
          <w:tcPr>
            <w:tcW w:w="2900" w:type="pct"/>
            <w:gridSpan w:val="2"/>
            <w:shd w:val="clear" w:color="auto" w:fill="auto"/>
          </w:tcPr>
          <w:p w14:paraId="784928C1"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Содержание</w:t>
            </w:r>
            <w:r w:rsidRPr="00317899">
              <w:rPr>
                <w:rFonts w:ascii="Times New Roman" w:hAnsi="Times New Roman"/>
                <w:b/>
                <w:bCs/>
                <w:sz w:val="24"/>
                <w:szCs w:val="24"/>
              </w:rPr>
              <w:t xml:space="preserve"> учебного материала</w:t>
            </w:r>
          </w:p>
        </w:tc>
        <w:tc>
          <w:tcPr>
            <w:tcW w:w="740" w:type="pct"/>
            <w:shd w:val="clear" w:color="auto" w:fill="auto"/>
            <w:vAlign w:val="center"/>
          </w:tcPr>
          <w:p w14:paraId="29AD5D50"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2</w:t>
            </w:r>
          </w:p>
        </w:tc>
        <w:tc>
          <w:tcPr>
            <w:tcW w:w="646" w:type="pct"/>
            <w:vMerge/>
          </w:tcPr>
          <w:p w14:paraId="7AE1A0CC"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16D3353F" w14:textId="77777777" w:rsidTr="00224334">
        <w:trPr>
          <w:trHeight w:val="20"/>
        </w:trPr>
        <w:tc>
          <w:tcPr>
            <w:tcW w:w="714" w:type="pct"/>
            <w:vMerge/>
            <w:shd w:val="clear" w:color="auto" w:fill="auto"/>
          </w:tcPr>
          <w:p w14:paraId="5FAE9B15" w14:textId="77777777" w:rsidR="008455A1" w:rsidRPr="00317899" w:rsidRDefault="008455A1" w:rsidP="00317899">
            <w:pPr>
              <w:spacing w:after="0" w:line="240" w:lineRule="auto"/>
              <w:rPr>
                <w:rFonts w:ascii="Times New Roman" w:eastAsia="Calibri" w:hAnsi="Times New Roman"/>
                <w:b/>
                <w:bCs/>
                <w:sz w:val="24"/>
                <w:szCs w:val="24"/>
              </w:rPr>
            </w:pPr>
          </w:p>
        </w:tc>
        <w:tc>
          <w:tcPr>
            <w:tcW w:w="159" w:type="pct"/>
            <w:shd w:val="clear" w:color="auto" w:fill="auto"/>
          </w:tcPr>
          <w:p w14:paraId="48805549"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1</w:t>
            </w:r>
          </w:p>
        </w:tc>
        <w:tc>
          <w:tcPr>
            <w:tcW w:w="2741" w:type="pct"/>
            <w:shd w:val="clear" w:color="auto" w:fill="auto"/>
          </w:tcPr>
          <w:p w14:paraId="7E54B77E"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Понятие формата файла. Принципы сжатия изображений. Внутренние форматы файлов. Универсальные форматы файлов растровой графики</w:t>
            </w:r>
          </w:p>
        </w:tc>
        <w:tc>
          <w:tcPr>
            <w:tcW w:w="740" w:type="pct"/>
            <w:vMerge w:val="restart"/>
            <w:shd w:val="clear" w:color="auto" w:fill="auto"/>
            <w:vAlign w:val="center"/>
          </w:tcPr>
          <w:p w14:paraId="13106525" w14:textId="77777777" w:rsidR="008455A1" w:rsidRPr="00317899" w:rsidRDefault="008455A1" w:rsidP="00317899">
            <w:pPr>
              <w:spacing w:after="0" w:line="240" w:lineRule="auto"/>
              <w:rPr>
                <w:rFonts w:ascii="Times New Roman" w:hAnsi="Times New Roman"/>
                <w:b/>
                <w:sz w:val="24"/>
                <w:szCs w:val="24"/>
              </w:rPr>
            </w:pPr>
          </w:p>
        </w:tc>
        <w:tc>
          <w:tcPr>
            <w:tcW w:w="646" w:type="pct"/>
            <w:vMerge/>
          </w:tcPr>
          <w:p w14:paraId="77050665"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430C8B6D" w14:textId="77777777" w:rsidTr="00224334">
        <w:trPr>
          <w:trHeight w:val="20"/>
        </w:trPr>
        <w:tc>
          <w:tcPr>
            <w:tcW w:w="714" w:type="pct"/>
            <w:vMerge/>
            <w:shd w:val="clear" w:color="auto" w:fill="auto"/>
          </w:tcPr>
          <w:p w14:paraId="3FAE82BC" w14:textId="77777777" w:rsidR="008455A1" w:rsidRPr="00317899" w:rsidRDefault="008455A1" w:rsidP="00317899">
            <w:pPr>
              <w:spacing w:after="0" w:line="240" w:lineRule="auto"/>
              <w:rPr>
                <w:rFonts w:ascii="Times New Roman" w:eastAsia="Calibri" w:hAnsi="Times New Roman"/>
                <w:b/>
                <w:bCs/>
                <w:sz w:val="24"/>
                <w:szCs w:val="24"/>
              </w:rPr>
            </w:pPr>
          </w:p>
        </w:tc>
        <w:tc>
          <w:tcPr>
            <w:tcW w:w="159" w:type="pct"/>
            <w:shd w:val="clear" w:color="auto" w:fill="auto"/>
          </w:tcPr>
          <w:p w14:paraId="24DA3FC3"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2</w:t>
            </w:r>
          </w:p>
        </w:tc>
        <w:tc>
          <w:tcPr>
            <w:tcW w:w="2741" w:type="pct"/>
            <w:shd w:val="clear" w:color="auto" w:fill="auto"/>
          </w:tcPr>
          <w:p w14:paraId="63CCF108" w14:textId="21D8E050"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 xml:space="preserve">Форматы файлов для </w:t>
            </w:r>
            <w:r w:rsidRPr="00317899">
              <w:rPr>
                <w:rFonts w:ascii="Times New Roman" w:hAnsi="Times New Roman"/>
                <w:sz w:val="24"/>
                <w:szCs w:val="24"/>
                <w:lang w:val="en-US"/>
              </w:rPr>
              <w:t>Web</w:t>
            </w:r>
            <w:r w:rsidRPr="00317899">
              <w:rPr>
                <w:rFonts w:ascii="Times New Roman" w:hAnsi="Times New Roman"/>
                <w:sz w:val="24"/>
                <w:szCs w:val="24"/>
              </w:rPr>
              <w:t xml:space="preserve"> и полноцветных изображений.</w:t>
            </w:r>
            <w:r w:rsidR="0001469C" w:rsidRPr="00317899">
              <w:rPr>
                <w:rFonts w:ascii="Times New Roman" w:hAnsi="Times New Roman"/>
                <w:sz w:val="24"/>
                <w:szCs w:val="24"/>
              </w:rPr>
              <w:t xml:space="preserve"> </w:t>
            </w:r>
            <w:r w:rsidRPr="00317899">
              <w:rPr>
                <w:rFonts w:ascii="Times New Roman" w:hAnsi="Times New Roman"/>
                <w:sz w:val="24"/>
                <w:szCs w:val="24"/>
              </w:rPr>
              <w:t xml:space="preserve">Форматы </w:t>
            </w:r>
            <w:r w:rsidRPr="00317899">
              <w:rPr>
                <w:rFonts w:ascii="Times New Roman" w:hAnsi="Times New Roman"/>
                <w:sz w:val="24"/>
                <w:szCs w:val="24"/>
                <w:lang w:val="en-US"/>
              </w:rPr>
              <w:t>PS</w:t>
            </w:r>
            <w:r w:rsidRPr="00317899">
              <w:rPr>
                <w:rFonts w:ascii="Times New Roman" w:hAnsi="Times New Roman"/>
                <w:sz w:val="24"/>
                <w:szCs w:val="24"/>
              </w:rPr>
              <w:t xml:space="preserve">, </w:t>
            </w:r>
            <w:r w:rsidRPr="00317899">
              <w:rPr>
                <w:rFonts w:ascii="Times New Roman" w:hAnsi="Times New Roman"/>
                <w:sz w:val="24"/>
                <w:szCs w:val="24"/>
                <w:lang w:val="en-US"/>
              </w:rPr>
              <w:t>PDF</w:t>
            </w:r>
            <w:r w:rsidRPr="00317899">
              <w:rPr>
                <w:rFonts w:ascii="Times New Roman" w:hAnsi="Times New Roman"/>
                <w:sz w:val="24"/>
                <w:szCs w:val="24"/>
              </w:rPr>
              <w:t xml:space="preserve"> и </w:t>
            </w:r>
            <w:r w:rsidRPr="00317899">
              <w:rPr>
                <w:rFonts w:ascii="Times New Roman" w:hAnsi="Times New Roman"/>
                <w:sz w:val="24"/>
                <w:szCs w:val="24"/>
                <w:lang w:val="en-US"/>
              </w:rPr>
              <w:t>EPS</w:t>
            </w:r>
            <w:r w:rsidRPr="00317899">
              <w:rPr>
                <w:rFonts w:ascii="Times New Roman" w:hAnsi="Times New Roman"/>
                <w:sz w:val="24"/>
                <w:szCs w:val="24"/>
              </w:rPr>
              <w:t>.</w:t>
            </w:r>
            <w:r w:rsidR="0001469C" w:rsidRPr="00317899">
              <w:rPr>
                <w:rFonts w:ascii="Times New Roman" w:hAnsi="Times New Roman"/>
                <w:sz w:val="24"/>
                <w:szCs w:val="24"/>
              </w:rPr>
              <w:t xml:space="preserve"> </w:t>
            </w:r>
            <w:r w:rsidRPr="00317899">
              <w:rPr>
                <w:rFonts w:ascii="Times New Roman" w:hAnsi="Times New Roman"/>
                <w:sz w:val="24"/>
                <w:szCs w:val="24"/>
              </w:rPr>
              <w:t>Универсальные форматы файлов векторной графики</w:t>
            </w:r>
          </w:p>
        </w:tc>
        <w:tc>
          <w:tcPr>
            <w:tcW w:w="740" w:type="pct"/>
            <w:vMerge/>
            <w:shd w:val="clear" w:color="auto" w:fill="auto"/>
            <w:vAlign w:val="center"/>
          </w:tcPr>
          <w:p w14:paraId="4847ADE7"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00E74346"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2ED65E7D" w14:textId="77777777" w:rsidTr="00224334">
        <w:trPr>
          <w:trHeight w:val="20"/>
        </w:trPr>
        <w:tc>
          <w:tcPr>
            <w:tcW w:w="714" w:type="pct"/>
            <w:vMerge/>
            <w:shd w:val="clear" w:color="auto" w:fill="auto"/>
          </w:tcPr>
          <w:p w14:paraId="534DBAE0" w14:textId="77777777" w:rsidR="008455A1" w:rsidRPr="00317899" w:rsidRDefault="008455A1" w:rsidP="00317899">
            <w:pPr>
              <w:spacing w:after="0" w:line="240" w:lineRule="auto"/>
              <w:rPr>
                <w:rFonts w:ascii="Times New Roman" w:eastAsia="Calibri" w:hAnsi="Times New Roman"/>
                <w:b/>
                <w:bCs/>
                <w:i/>
                <w:sz w:val="24"/>
                <w:szCs w:val="24"/>
              </w:rPr>
            </w:pPr>
          </w:p>
        </w:tc>
        <w:tc>
          <w:tcPr>
            <w:tcW w:w="2900" w:type="pct"/>
            <w:gridSpan w:val="2"/>
            <w:shd w:val="clear" w:color="auto" w:fill="auto"/>
          </w:tcPr>
          <w:p w14:paraId="6807065A" w14:textId="77777777" w:rsidR="008455A1" w:rsidRPr="00317899" w:rsidRDefault="00725266" w:rsidP="00317899">
            <w:pPr>
              <w:spacing w:after="0" w:line="240" w:lineRule="auto"/>
              <w:rPr>
                <w:rFonts w:ascii="Times New Roman" w:eastAsia="Calibri" w:hAnsi="Times New Roman"/>
                <w:b/>
                <w:bCs/>
                <w:sz w:val="24"/>
                <w:szCs w:val="24"/>
              </w:rPr>
            </w:pPr>
            <w:r w:rsidRPr="00317899">
              <w:rPr>
                <w:rFonts w:ascii="Times New Roman" w:hAnsi="Times New Roman"/>
                <w:b/>
                <w:sz w:val="24"/>
                <w:szCs w:val="24"/>
              </w:rPr>
              <w:t>Самостоятельная работа обучающихся</w:t>
            </w:r>
          </w:p>
        </w:tc>
        <w:tc>
          <w:tcPr>
            <w:tcW w:w="740" w:type="pct"/>
            <w:vMerge/>
            <w:shd w:val="clear" w:color="auto" w:fill="auto"/>
            <w:vAlign w:val="center"/>
          </w:tcPr>
          <w:p w14:paraId="708BA8DF"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38DA6EB8"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3E9E22E4" w14:textId="77777777" w:rsidTr="00224334">
        <w:trPr>
          <w:trHeight w:val="300"/>
        </w:trPr>
        <w:tc>
          <w:tcPr>
            <w:tcW w:w="714" w:type="pct"/>
            <w:vMerge w:val="restart"/>
            <w:shd w:val="clear" w:color="auto" w:fill="auto"/>
          </w:tcPr>
          <w:p w14:paraId="70F3AC7C"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Тема 1.4</w:t>
            </w:r>
          </w:p>
          <w:p w14:paraId="4F2D1166"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Программное и аппаратное обеспечение компьютерной графики</w:t>
            </w:r>
          </w:p>
        </w:tc>
        <w:tc>
          <w:tcPr>
            <w:tcW w:w="2900" w:type="pct"/>
            <w:gridSpan w:val="2"/>
            <w:shd w:val="clear" w:color="auto" w:fill="auto"/>
          </w:tcPr>
          <w:p w14:paraId="0F0155BE"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b/>
                <w:sz w:val="24"/>
                <w:szCs w:val="24"/>
              </w:rPr>
              <w:t>Содержание</w:t>
            </w:r>
            <w:r w:rsidRPr="00317899">
              <w:rPr>
                <w:rFonts w:ascii="Times New Roman" w:hAnsi="Times New Roman"/>
                <w:b/>
                <w:bCs/>
                <w:sz w:val="24"/>
                <w:szCs w:val="24"/>
              </w:rPr>
              <w:t xml:space="preserve"> учебного материала</w:t>
            </w:r>
          </w:p>
        </w:tc>
        <w:tc>
          <w:tcPr>
            <w:tcW w:w="740" w:type="pct"/>
            <w:shd w:val="clear" w:color="auto" w:fill="auto"/>
            <w:vAlign w:val="center"/>
          </w:tcPr>
          <w:p w14:paraId="41430BC7"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2</w:t>
            </w:r>
          </w:p>
        </w:tc>
        <w:tc>
          <w:tcPr>
            <w:tcW w:w="646" w:type="pct"/>
            <w:vMerge/>
          </w:tcPr>
          <w:p w14:paraId="44279C25"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0DC19CA7" w14:textId="77777777" w:rsidTr="00224334">
        <w:trPr>
          <w:trHeight w:val="300"/>
        </w:trPr>
        <w:tc>
          <w:tcPr>
            <w:tcW w:w="714" w:type="pct"/>
            <w:vMerge/>
            <w:shd w:val="clear" w:color="auto" w:fill="auto"/>
          </w:tcPr>
          <w:p w14:paraId="53AD4A70"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3A0D7AB6"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1</w:t>
            </w:r>
          </w:p>
        </w:tc>
        <w:tc>
          <w:tcPr>
            <w:tcW w:w="2741" w:type="pct"/>
            <w:shd w:val="clear" w:color="auto" w:fill="auto"/>
          </w:tcPr>
          <w:p w14:paraId="322971A8"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sz w:val="24"/>
                <w:szCs w:val="24"/>
              </w:rPr>
              <w:t>Программное обеспечение компьютерной графики. Графические редакторы</w:t>
            </w:r>
          </w:p>
        </w:tc>
        <w:tc>
          <w:tcPr>
            <w:tcW w:w="740" w:type="pct"/>
            <w:vMerge w:val="restart"/>
            <w:shd w:val="clear" w:color="auto" w:fill="auto"/>
            <w:vAlign w:val="center"/>
          </w:tcPr>
          <w:p w14:paraId="7AFA1631" w14:textId="77777777" w:rsidR="008455A1" w:rsidRPr="00317899" w:rsidRDefault="008455A1" w:rsidP="00317899">
            <w:pPr>
              <w:spacing w:after="0" w:line="240" w:lineRule="auto"/>
              <w:rPr>
                <w:rFonts w:ascii="Times New Roman" w:hAnsi="Times New Roman"/>
                <w:b/>
                <w:sz w:val="24"/>
                <w:szCs w:val="24"/>
              </w:rPr>
            </w:pPr>
          </w:p>
        </w:tc>
        <w:tc>
          <w:tcPr>
            <w:tcW w:w="646" w:type="pct"/>
            <w:vMerge/>
          </w:tcPr>
          <w:p w14:paraId="67323FAC"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1DF0FF8F" w14:textId="77777777" w:rsidTr="00224334">
        <w:trPr>
          <w:trHeight w:val="300"/>
        </w:trPr>
        <w:tc>
          <w:tcPr>
            <w:tcW w:w="714" w:type="pct"/>
            <w:vMerge/>
            <w:shd w:val="clear" w:color="auto" w:fill="auto"/>
          </w:tcPr>
          <w:p w14:paraId="57A36D1C"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339DBF16"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2</w:t>
            </w:r>
          </w:p>
        </w:tc>
        <w:tc>
          <w:tcPr>
            <w:tcW w:w="2741" w:type="pct"/>
            <w:shd w:val="clear" w:color="auto" w:fill="auto"/>
          </w:tcPr>
          <w:p w14:paraId="45B888C2"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sz w:val="24"/>
                <w:szCs w:val="24"/>
              </w:rPr>
              <w:t>Аппаратное обеспечение компьютерной графики. Видеокарты и их характеристики</w:t>
            </w:r>
          </w:p>
        </w:tc>
        <w:tc>
          <w:tcPr>
            <w:tcW w:w="740" w:type="pct"/>
            <w:vMerge/>
            <w:shd w:val="clear" w:color="auto" w:fill="auto"/>
            <w:vAlign w:val="center"/>
          </w:tcPr>
          <w:p w14:paraId="5363452E"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2261D339"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1482D035" w14:textId="77777777" w:rsidTr="00224334">
        <w:trPr>
          <w:trHeight w:val="77"/>
        </w:trPr>
        <w:tc>
          <w:tcPr>
            <w:tcW w:w="714" w:type="pct"/>
            <w:vMerge/>
            <w:shd w:val="clear" w:color="auto" w:fill="auto"/>
          </w:tcPr>
          <w:p w14:paraId="4188E039"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3B0ECB4A"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3</w:t>
            </w:r>
          </w:p>
        </w:tc>
        <w:tc>
          <w:tcPr>
            <w:tcW w:w="2741" w:type="pct"/>
            <w:shd w:val="clear" w:color="auto" w:fill="auto"/>
          </w:tcPr>
          <w:p w14:paraId="4199B4E4"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sz w:val="24"/>
                <w:szCs w:val="24"/>
              </w:rPr>
              <w:t>Основные типы накопителей информации</w:t>
            </w:r>
          </w:p>
        </w:tc>
        <w:tc>
          <w:tcPr>
            <w:tcW w:w="740" w:type="pct"/>
            <w:vMerge/>
            <w:shd w:val="clear" w:color="auto" w:fill="auto"/>
            <w:vAlign w:val="center"/>
          </w:tcPr>
          <w:p w14:paraId="40BD74F5"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3F3CA495"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5997B9B6" w14:textId="77777777" w:rsidTr="00224334">
        <w:trPr>
          <w:trHeight w:val="300"/>
        </w:trPr>
        <w:tc>
          <w:tcPr>
            <w:tcW w:w="714" w:type="pct"/>
            <w:vMerge/>
            <w:shd w:val="clear" w:color="auto" w:fill="auto"/>
          </w:tcPr>
          <w:p w14:paraId="797A4031" w14:textId="77777777" w:rsidR="008455A1" w:rsidRPr="00317899" w:rsidRDefault="008455A1" w:rsidP="00317899">
            <w:pPr>
              <w:spacing w:after="0" w:line="240" w:lineRule="auto"/>
              <w:rPr>
                <w:rFonts w:ascii="Times New Roman" w:hAnsi="Times New Roman"/>
                <w:b/>
                <w:sz w:val="24"/>
                <w:szCs w:val="24"/>
              </w:rPr>
            </w:pPr>
          </w:p>
        </w:tc>
        <w:tc>
          <w:tcPr>
            <w:tcW w:w="2900" w:type="pct"/>
            <w:gridSpan w:val="2"/>
            <w:shd w:val="clear" w:color="auto" w:fill="auto"/>
          </w:tcPr>
          <w:p w14:paraId="61FD87D1"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b/>
                <w:sz w:val="24"/>
                <w:szCs w:val="24"/>
              </w:rPr>
              <w:t>Самостоятельная работа обучающихся</w:t>
            </w:r>
          </w:p>
        </w:tc>
        <w:tc>
          <w:tcPr>
            <w:tcW w:w="740" w:type="pct"/>
            <w:vMerge/>
            <w:shd w:val="clear" w:color="auto" w:fill="auto"/>
            <w:vAlign w:val="center"/>
          </w:tcPr>
          <w:p w14:paraId="56504C0B"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61822A25"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31E86438" w14:textId="77777777" w:rsidTr="00224334">
        <w:trPr>
          <w:trHeight w:val="300"/>
        </w:trPr>
        <w:tc>
          <w:tcPr>
            <w:tcW w:w="714" w:type="pct"/>
            <w:vMerge w:val="restart"/>
            <w:shd w:val="clear" w:color="auto" w:fill="auto"/>
          </w:tcPr>
          <w:p w14:paraId="2CBC6704"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Тема 1.5</w:t>
            </w:r>
          </w:p>
          <w:p w14:paraId="52C8CD82"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Основы трехмерной графики</w:t>
            </w:r>
          </w:p>
        </w:tc>
        <w:tc>
          <w:tcPr>
            <w:tcW w:w="2900" w:type="pct"/>
            <w:gridSpan w:val="2"/>
            <w:shd w:val="clear" w:color="auto" w:fill="auto"/>
          </w:tcPr>
          <w:p w14:paraId="7C80D1E2"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b/>
                <w:sz w:val="24"/>
                <w:szCs w:val="24"/>
              </w:rPr>
              <w:t>Содержание</w:t>
            </w:r>
            <w:r w:rsidRPr="00317899">
              <w:rPr>
                <w:rFonts w:ascii="Times New Roman" w:hAnsi="Times New Roman"/>
                <w:b/>
                <w:bCs/>
                <w:sz w:val="24"/>
                <w:szCs w:val="24"/>
              </w:rPr>
              <w:t xml:space="preserve"> учебного материала</w:t>
            </w:r>
          </w:p>
        </w:tc>
        <w:tc>
          <w:tcPr>
            <w:tcW w:w="740" w:type="pct"/>
            <w:shd w:val="clear" w:color="auto" w:fill="auto"/>
            <w:vAlign w:val="center"/>
          </w:tcPr>
          <w:p w14:paraId="7500CD40"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15</w:t>
            </w:r>
          </w:p>
        </w:tc>
        <w:tc>
          <w:tcPr>
            <w:tcW w:w="646" w:type="pct"/>
            <w:vMerge/>
          </w:tcPr>
          <w:p w14:paraId="3ACEFDB9"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39D63F9C" w14:textId="77777777" w:rsidTr="00224334">
        <w:trPr>
          <w:trHeight w:val="262"/>
        </w:trPr>
        <w:tc>
          <w:tcPr>
            <w:tcW w:w="714" w:type="pct"/>
            <w:vMerge/>
            <w:shd w:val="clear" w:color="auto" w:fill="auto"/>
          </w:tcPr>
          <w:p w14:paraId="3B599328" w14:textId="77777777" w:rsidR="008455A1" w:rsidRPr="00317899" w:rsidRDefault="008455A1" w:rsidP="00317899">
            <w:pPr>
              <w:spacing w:after="0" w:line="240" w:lineRule="auto"/>
              <w:rPr>
                <w:rFonts w:ascii="Times New Roman" w:hAnsi="Times New Roman"/>
                <w:b/>
                <w:sz w:val="24"/>
                <w:szCs w:val="24"/>
              </w:rPr>
            </w:pPr>
          </w:p>
        </w:tc>
        <w:tc>
          <w:tcPr>
            <w:tcW w:w="2900" w:type="pct"/>
            <w:gridSpan w:val="2"/>
            <w:shd w:val="clear" w:color="auto" w:fill="auto"/>
          </w:tcPr>
          <w:p w14:paraId="766F4510"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Основы трехмерной графики</w:t>
            </w:r>
          </w:p>
        </w:tc>
        <w:tc>
          <w:tcPr>
            <w:tcW w:w="740" w:type="pct"/>
            <w:shd w:val="clear" w:color="auto" w:fill="auto"/>
            <w:vAlign w:val="center"/>
          </w:tcPr>
          <w:p w14:paraId="25B9675B"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54BEE14E"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02415FFD" w14:textId="77777777" w:rsidTr="00224334">
        <w:trPr>
          <w:trHeight w:val="300"/>
        </w:trPr>
        <w:tc>
          <w:tcPr>
            <w:tcW w:w="714" w:type="pct"/>
            <w:vMerge/>
            <w:shd w:val="clear" w:color="auto" w:fill="auto"/>
          </w:tcPr>
          <w:p w14:paraId="6B530814" w14:textId="77777777" w:rsidR="008455A1" w:rsidRPr="00317899" w:rsidRDefault="008455A1" w:rsidP="00317899">
            <w:pPr>
              <w:spacing w:after="0" w:line="240" w:lineRule="auto"/>
              <w:rPr>
                <w:rFonts w:ascii="Times New Roman" w:hAnsi="Times New Roman"/>
                <w:b/>
                <w:sz w:val="24"/>
                <w:szCs w:val="24"/>
              </w:rPr>
            </w:pPr>
          </w:p>
        </w:tc>
        <w:tc>
          <w:tcPr>
            <w:tcW w:w="2900" w:type="pct"/>
            <w:gridSpan w:val="2"/>
            <w:shd w:val="clear" w:color="auto" w:fill="auto"/>
          </w:tcPr>
          <w:p w14:paraId="6B69E13F"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bCs/>
                <w:sz w:val="24"/>
                <w:szCs w:val="24"/>
              </w:rPr>
              <w:t xml:space="preserve">В том числе практических занятий </w:t>
            </w:r>
          </w:p>
        </w:tc>
        <w:tc>
          <w:tcPr>
            <w:tcW w:w="740" w:type="pct"/>
            <w:shd w:val="clear" w:color="auto" w:fill="auto"/>
            <w:vAlign w:val="center"/>
          </w:tcPr>
          <w:p w14:paraId="57F32300"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14</w:t>
            </w:r>
          </w:p>
        </w:tc>
        <w:tc>
          <w:tcPr>
            <w:tcW w:w="646" w:type="pct"/>
            <w:vMerge/>
          </w:tcPr>
          <w:p w14:paraId="25928D3F"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65BC29FB" w14:textId="77777777" w:rsidTr="00224334">
        <w:trPr>
          <w:trHeight w:val="300"/>
        </w:trPr>
        <w:tc>
          <w:tcPr>
            <w:tcW w:w="714" w:type="pct"/>
            <w:vMerge/>
            <w:shd w:val="clear" w:color="auto" w:fill="auto"/>
          </w:tcPr>
          <w:p w14:paraId="210C25EF"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6A17FE11"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1</w:t>
            </w:r>
          </w:p>
        </w:tc>
        <w:tc>
          <w:tcPr>
            <w:tcW w:w="2741" w:type="pct"/>
            <w:shd w:val="clear" w:color="auto" w:fill="auto"/>
          </w:tcPr>
          <w:p w14:paraId="357AC484"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Виды анимации. Компьютерная анимация. Анимация. Стерео анимация. Флэш анимация</w:t>
            </w:r>
          </w:p>
        </w:tc>
        <w:tc>
          <w:tcPr>
            <w:tcW w:w="740" w:type="pct"/>
            <w:vMerge w:val="restart"/>
            <w:shd w:val="clear" w:color="auto" w:fill="auto"/>
            <w:vAlign w:val="center"/>
          </w:tcPr>
          <w:p w14:paraId="41D1DCD6"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2B11D243"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3D61324B" w14:textId="77777777" w:rsidTr="00224334">
        <w:trPr>
          <w:trHeight w:val="300"/>
        </w:trPr>
        <w:tc>
          <w:tcPr>
            <w:tcW w:w="714" w:type="pct"/>
            <w:vMerge/>
            <w:shd w:val="clear" w:color="auto" w:fill="auto"/>
          </w:tcPr>
          <w:p w14:paraId="7EA3739F"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5F979B1D"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2</w:t>
            </w:r>
          </w:p>
        </w:tc>
        <w:tc>
          <w:tcPr>
            <w:tcW w:w="2741" w:type="pct"/>
            <w:shd w:val="clear" w:color="auto" w:fill="auto"/>
          </w:tcPr>
          <w:p w14:paraId="56268738"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 xml:space="preserve">Общее представление о трехмерной графике. Понятие о трехмерном пространстве. Линии, </w:t>
            </w:r>
            <w:proofErr w:type="spellStart"/>
            <w:r w:rsidRPr="00317899">
              <w:rPr>
                <w:rFonts w:ascii="Times New Roman" w:hAnsi="Times New Roman"/>
                <w:sz w:val="24"/>
                <w:szCs w:val="24"/>
              </w:rPr>
              <w:t>полилинии</w:t>
            </w:r>
            <w:proofErr w:type="spellEnd"/>
            <w:r w:rsidRPr="00317899">
              <w:rPr>
                <w:rFonts w:ascii="Times New Roman" w:hAnsi="Times New Roman"/>
                <w:sz w:val="24"/>
                <w:szCs w:val="24"/>
              </w:rPr>
              <w:t xml:space="preserve"> и многоугольники. Общее понятие о проекциях</w:t>
            </w:r>
          </w:p>
        </w:tc>
        <w:tc>
          <w:tcPr>
            <w:tcW w:w="740" w:type="pct"/>
            <w:vMerge/>
            <w:shd w:val="clear" w:color="auto" w:fill="auto"/>
            <w:vAlign w:val="center"/>
          </w:tcPr>
          <w:p w14:paraId="1F1E4776"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67A844B8"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7FD4CDA1" w14:textId="77777777" w:rsidTr="00224334">
        <w:trPr>
          <w:trHeight w:val="300"/>
        </w:trPr>
        <w:tc>
          <w:tcPr>
            <w:tcW w:w="714" w:type="pct"/>
            <w:vMerge/>
            <w:shd w:val="clear" w:color="auto" w:fill="auto"/>
          </w:tcPr>
          <w:p w14:paraId="54D32CDB"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446C9D95"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3</w:t>
            </w:r>
          </w:p>
        </w:tc>
        <w:tc>
          <w:tcPr>
            <w:tcW w:w="2741" w:type="pct"/>
            <w:shd w:val="clear" w:color="auto" w:fill="auto"/>
          </w:tcPr>
          <w:p w14:paraId="15E636AC"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sz w:val="24"/>
                <w:szCs w:val="24"/>
              </w:rPr>
              <w:t xml:space="preserve">Общее понятие о методах отображения. Сцена в трехмерной графике. Управление видами. </w:t>
            </w:r>
          </w:p>
        </w:tc>
        <w:tc>
          <w:tcPr>
            <w:tcW w:w="740" w:type="pct"/>
            <w:vMerge/>
            <w:shd w:val="clear" w:color="auto" w:fill="auto"/>
            <w:vAlign w:val="center"/>
          </w:tcPr>
          <w:p w14:paraId="3BCC1A49"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20192608"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5604113C" w14:textId="77777777" w:rsidTr="00224334">
        <w:trPr>
          <w:trHeight w:val="300"/>
        </w:trPr>
        <w:tc>
          <w:tcPr>
            <w:tcW w:w="714" w:type="pct"/>
            <w:vMerge/>
            <w:shd w:val="clear" w:color="auto" w:fill="auto"/>
          </w:tcPr>
          <w:p w14:paraId="21E199B1"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66D1ED0C"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4</w:t>
            </w:r>
          </w:p>
        </w:tc>
        <w:tc>
          <w:tcPr>
            <w:tcW w:w="2741" w:type="pct"/>
            <w:shd w:val="clear" w:color="auto" w:fill="auto"/>
          </w:tcPr>
          <w:p w14:paraId="1E7FC5B8"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Рендеринг. Понятие рендеринга. Виды рендеринга. Потоковый рендеринг</w:t>
            </w:r>
          </w:p>
        </w:tc>
        <w:tc>
          <w:tcPr>
            <w:tcW w:w="740" w:type="pct"/>
            <w:vMerge/>
            <w:shd w:val="clear" w:color="auto" w:fill="auto"/>
            <w:vAlign w:val="center"/>
          </w:tcPr>
          <w:p w14:paraId="26D0EDF3"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38454F68"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05BB3009" w14:textId="77777777" w:rsidTr="00224334">
        <w:trPr>
          <w:trHeight w:val="300"/>
        </w:trPr>
        <w:tc>
          <w:tcPr>
            <w:tcW w:w="714" w:type="pct"/>
            <w:vMerge/>
            <w:shd w:val="clear" w:color="auto" w:fill="auto"/>
          </w:tcPr>
          <w:p w14:paraId="75161D6F"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6C742814"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5</w:t>
            </w:r>
          </w:p>
        </w:tc>
        <w:tc>
          <w:tcPr>
            <w:tcW w:w="2741" w:type="pct"/>
            <w:shd w:val="clear" w:color="auto" w:fill="auto"/>
          </w:tcPr>
          <w:p w14:paraId="3F3271BD"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 xml:space="preserve">Моделирование в </w:t>
            </w:r>
            <w:r w:rsidRPr="00317899">
              <w:rPr>
                <w:rFonts w:ascii="Times New Roman" w:hAnsi="Times New Roman"/>
                <w:sz w:val="24"/>
                <w:szCs w:val="24"/>
                <w:lang w:val="en-US"/>
              </w:rPr>
              <w:t>Blender</w:t>
            </w:r>
            <w:r w:rsidRPr="00317899">
              <w:rPr>
                <w:rFonts w:ascii="Times New Roman" w:hAnsi="Times New Roman"/>
                <w:sz w:val="24"/>
                <w:szCs w:val="24"/>
              </w:rPr>
              <w:t>. Система координат. Точный ввод параметров. Масштабирование объектов. Опорная точка объекта. Инструменты преобразования осей</w:t>
            </w:r>
          </w:p>
        </w:tc>
        <w:tc>
          <w:tcPr>
            <w:tcW w:w="740" w:type="pct"/>
            <w:vMerge/>
            <w:shd w:val="clear" w:color="auto" w:fill="auto"/>
            <w:vAlign w:val="center"/>
          </w:tcPr>
          <w:p w14:paraId="0D423DD9"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414B6DAC"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2B0D4E67" w14:textId="77777777" w:rsidTr="00224334">
        <w:trPr>
          <w:trHeight w:val="300"/>
        </w:trPr>
        <w:tc>
          <w:tcPr>
            <w:tcW w:w="714" w:type="pct"/>
            <w:vMerge/>
            <w:shd w:val="clear" w:color="auto" w:fill="auto"/>
          </w:tcPr>
          <w:p w14:paraId="792E86DC" w14:textId="77777777" w:rsidR="008455A1" w:rsidRPr="00317899" w:rsidRDefault="008455A1" w:rsidP="00317899">
            <w:pPr>
              <w:spacing w:after="0" w:line="240" w:lineRule="auto"/>
              <w:rPr>
                <w:rFonts w:ascii="Times New Roman" w:hAnsi="Times New Roman"/>
                <w:b/>
                <w:sz w:val="24"/>
                <w:szCs w:val="24"/>
              </w:rPr>
            </w:pPr>
          </w:p>
        </w:tc>
        <w:tc>
          <w:tcPr>
            <w:tcW w:w="159" w:type="pct"/>
            <w:shd w:val="clear" w:color="auto" w:fill="auto"/>
          </w:tcPr>
          <w:p w14:paraId="08F88B9A"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6</w:t>
            </w:r>
          </w:p>
        </w:tc>
        <w:tc>
          <w:tcPr>
            <w:tcW w:w="2741" w:type="pct"/>
            <w:shd w:val="clear" w:color="auto" w:fill="auto"/>
          </w:tcPr>
          <w:p w14:paraId="42105927"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Основные принципы создания анимации в компьютерных анимационных программах</w:t>
            </w:r>
          </w:p>
        </w:tc>
        <w:tc>
          <w:tcPr>
            <w:tcW w:w="740" w:type="pct"/>
            <w:vMerge/>
            <w:shd w:val="clear" w:color="auto" w:fill="auto"/>
            <w:vAlign w:val="center"/>
          </w:tcPr>
          <w:p w14:paraId="08390E94"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0FF0FC57"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0FF977AD" w14:textId="77777777" w:rsidTr="00224334">
        <w:trPr>
          <w:trHeight w:val="300"/>
        </w:trPr>
        <w:tc>
          <w:tcPr>
            <w:tcW w:w="714" w:type="pct"/>
            <w:vMerge/>
            <w:shd w:val="clear" w:color="auto" w:fill="auto"/>
          </w:tcPr>
          <w:p w14:paraId="3885931F" w14:textId="77777777" w:rsidR="008455A1" w:rsidRPr="00317899" w:rsidRDefault="008455A1" w:rsidP="00317899">
            <w:pPr>
              <w:spacing w:after="0" w:line="240" w:lineRule="auto"/>
              <w:rPr>
                <w:rFonts w:ascii="Times New Roman" w:hAnsi="Times New Roman"/>
                <w:b/>
                <w:sz w:val="24"/>
                <w:szCs w:val="24"/>
              </w:rPr>
            </w:pPr>
          </w:p>
        </w:tc>
        <w:tc>
          <w:tcPr>
            <w:tcW w:w="2900" w:type="pct"/>
            <w:gridSpan w:val="2"/>
            <w:shd w:val="clear" w:color="auto" w:fill="auto"/>
          </w:tcPr>
          <w:p w14:paraId="7769CD99"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Самостоятельная работа обучающихся</w:t>
            </w:r>
          </w:p>
        </w:tc>
        <w:tc>
          <w:tcPr>
            <w:tcW w:w="740" w:type="pct"/>
            <w:vMerge/>
            <w:shd w:val="clear" w:color="auto" w:fill="auto"/>
            <w:vAlign w:val="center"/>
          </w:tcPr>
          <w:p w14:paraId="31014F68"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1A50271E"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1B645CA7" w14:textId="77777777" w:rsidTr="00224334">
        <w:trPr>
          <w:trHeight w:val="300"/>
        </w:trPr>
        <w:tc>
          <w:tcPr>
            <w:tcW w:w="714" w:type="pct"/>
            <w:vMerge w:val="restart"/>
            <w:shd w:val="clear" w:color="auto" w:fill="auto"/>
          </w:tcPr>
          <w:p w14:paraId="7070F027"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Тема 1.6</w:t>
            </w:r>
          </w:p>
          <w:p w14:paraId="37B9ECDF"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Программное обеспечение для создания анимационных проектов</w:t>
            </w:r>
          </w:p>
        </w:tc>
        <w:tc>
          <w:tcPr>
            <w:tcW w:w="2900" w:type="pct"/>
            <w:gridSpan w:val="2"/>
            <w:shd w:val="clear" w:color="auto" w:fill="auto"/>
          </w:tcPr>
          <w:p w14:paraId="72C105A5"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sz w:val="24"/>
                <w:szCs w:val="24"/>
              </w:rPr>
              <w:t>Содержание</w:t>
            </w:r>
            <w:r w:rsidRPr="00317899">
              <w:rPr>
                <w:rFonts w:ascii="Times New Roman" w:hAnsi="Times New Roman"/>
                <w:b/>
                <w:bCs/>
                <w:sz w:val="24"/>
                <w:szCs w:val="24"/>
              </w:rPr>
              <w:t xml:space="preserve"> учебного материала</w:t>
            </w:r>
          </w:p>
        </w:tc>
        <w:tc>
          <w:tcPr>
            <w:tcW w:w="740" w:type="pct"/>
            <w:shd w:val="clear" w:color="auto" w:fill="auto"/>
            <w:vAlign w:val="center"/>
          </w:tcPr>
          <w:p w14:paraId="72027496"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15</w:t>
            </w:r>
          </w:p>
        </w:tc>
        <w:tc>
          <w:tcPr>
            <w:tcW w:w="646" w:type="pct"/>
            <w:vMerge/>
          </w:tcPr>
          <w:p w14:paraId="633FA330"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67FDDDB1" w14:textId="77777777" w:rsidTr="00224334">
        <w:trPr>
          <w:trHeight w:val="300"/>
        </w:trPr>
        <w:tc>
          <w:tcPr>
            <w:tcW w:w="714" w:type="pct"/>
            <w:vMerge/>
            <w:shd w:val="clear" w:color="auto" w:fill="auto"/>
          </w:tcPr>
          <w:p w14:paraId="744341F0" w14:textId="77777777" w:rsidR="008455A1" w:rsidRPr="00317899" w:rsidRDefault="008455A1" w:rsidP="00317899">
            <w:pPr>
              <w:spacing w:after="0" w:line="240" w:lineRule="auto"/>
              <w:rPr>
                <w:rFonts w:ascii="Times New Roman" w:hAnsi="Times New Roman"/>
                <w:b/>
                <w:sz w:val="24"/>
                <w:szCs w:val="24"/>
              </w:rPr>
            </w:pPr>
          </w:p>
        </w:tc>
        <w:tc>
          <w:tcPr>
            <w:tcW w:w="2900" w:type="pct"/>
            <w:gridSpan w:val="2"/>
            <w:shd w:val="clear" w:color="auto" w:fill="auto"/>
          </w:tcPr>
          <w:p w14:paraId="53459B22"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sz w:val="24"/>
                <w:szCs w:val="24"/>
              </w:rPr>
              <w:t>Программное обеспечение для создания анимационных проектов</w:t>
            </w:r>
          </w:p>
        </w:tc>
        <w:tc>
          <w:tcPr>
            <w:tcW w:w="740" w:type="pct"/>
            <w:shd w:val="clear" w:color="auto" w:fill="auto"/>
            <w:vAlign w:val="center"/>
          </w:tcPr>
          <w:p w14:paraId="305D4670"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0563FD6C" w14:textId="77777777" w:rsidR="008455A1" w:rsidRPr="00317899" w:rsidRDefault="008455A1" w:rsidP="00317899">
            <w:pPr>
              <w:spacing w:after="0" w:line="240" w:lineRule="auto"/>
              <w:jc w:val="center"/>
              <w:rPr>
                <w:rFonts w:ascii="Times New Roman" w:hAnsi="Times New Roman"/>
                <w:b/>
                <w:color w:val="FF0000"/>
                <w:sz w:val="24"/>
                <w:szCs w:val="24"/>
              </w:rPr>
            </w:pPr>
          </w:p>
        </w:tc>
      </w:tr>
      <w:tr w:rsidR="008455A1" w:rsidRPr="00317899" w14:paraId="107DEE0C" w14:textId="77777777" w:rsidTr="00224334">
        <w:trPr>
          <w:trHeight w:val="300"/>
        </w:trPr>
        <w:tc>
          <w:tcPr>
            <w:tcW w:w="714" w:type="pct"/>
            <w:vMerge/>
            <w:shd w:val="clear" w:color="auto" w:fill="auto"/>
          </w:tcPr>
          <w:p w14:paraId="112EB7C1" w14:textId="77777777" w:rsidR="008455A1" w:rsidRPr="00317899" w:rsidRDefault="008455A1" w:rsidP="00317899">
            <w:pPr>
              <w:spacing w:after="0" w:line="240" w:lineRule="auto"/>
              <w:jc w:val="center"/>
              <w:rPr>
                <w:rFonts w:ascii="Times New Roman" w:hAnsi="Times New Roman"/>
                <w:b/>
                <w:sz w:val="24"/>
                <w:szCs w:val="24"/>
              </w:rPr>
            </w:pPr>
          </w:p>
        </w:tc>
        <w:tc>
          <w:tcPr>
            <w:tcW w:w="2900" w:type="pct"/>
            <w:gridSpan w:val="2"/>
            <w:shd w:val="clear" w:color="auto" w:fill="auto"/>
          </w:tcPr>
          <w:p w14:paraId="484C2288" w14:textId="77777777" w:rsidR="008455A1" w:rsidRPr="00317899" w:rsidRDefault="00725266" w:rsidP="00317899">
            <w:pPr>
              <w:spacing w:after="0" w:line="240" w:lineRule="auto"/>
              <w:rPr>
                <w:rFonts w:ascii="Times New Roman" w:hAnsi="Times New Roman"/>
                <w:b/>
                <w:sz w:val="24"/>
                <w:szCs w:val="24"/>
              </w:rPr>
            </w:pPr>
            <w:r w:rsidRPr="00317899">
              <w:rPr>
                <w:rFonts w:ascii="Times New Roman" w:hAnsi="Times New Roman"/>
                <w:b/>
                <w:bCs/>
                <w:sz w:val="24"/>
                <w:szCs w:val="24"/>
              </w:rPr>
              <w:t xml:space="preserve">В том числе практических занятий </w:t>
            </w:r>
          </w:p>
        </w:tc>
        <w:tc>
          <w:tcPr>
            <w:tcW w:w="740" w:type="pct"/>
            <w:shd w:val="clear" w:color="auto" w:fill="auto"/>
          </w:tcPr>
          <w:p w14:paraId="2BD596D2" w14:textId="77777777" w:rsidR="008455A1" w:rsidRPr="00317899" w:rsidRDefault="00725266" w:rsidP="00317899">
            <w:pPr>
              <w:spacing w:after="0" w:line="240" w:lineRule="auto"/>
              <w:jc w:val="center"/>
              <w:rPr>
                <w:rFonts w:ascii="Times New Roman" w:hAnsi="Times New Roman"/>
                <w:b/>
                <w:sz w:val="24"/>
                <w:szCs w:val="24"/>
              </w:rPr>
            </w:pPr>
            <w:r w:rsidRPr="00317899">
              <w:rPr>
                <w:rFonts w:ascii="Times New Roman" w:hAnsi="Times New Roman"/>
                <w:b/>
                <w:sz w:val="24"/>
                <w:szCs w:val="24"/>
              </w:rPr>
              <w:t>14</w:t>
            </w:r>
          </w:p>
        </w:tc>
        <w:tc>
          <w:tcPr>
            <w:tcW w:w="646" w:type="pct"/>
            <w:vMerge/>
          </w:tcPr>
          <w:p w14:paraId="3C07C0D8"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38D0A2CD" w14:textId="77777777" w:rsidTr="00224334">
        <w:trPr>
          <w:trHeight w:val="300"/>
        </w:trPr>
        <w:tc>
          <w:tcPr>
            <w:tcW w:w="714" w:type="pct"/>
            <w:vMerge/>
            <w:shd w:val="clear" w:color="auto" w:fill="auto"/>
          </w:tcPr>
          <w:p w14:paraId="4A21F217" w14:textId="77777777" w:rsidR="008455A1" w:rsidRPr="00317899" w:rsidRDefault="008455A1" w:rsidP="00317899">
            <w:pPr>
              <w:spacing w:after="0" w:line="240" w:lineRule="auto"/>
              <w:jc w:val="center"/>
              <w:rPr>
                <w:rFonts w:ascii="Times New Roman" w:hAnsi="Times New Roman"/>
                <w:b/>
                <w:sz w:val="24"/>
                <w:szCs w:val="24"/>
              </w:rPr>
            </w:pPr>
          </w:p>
        </w:tc>
        <w:tc>
          <w:tcPr>
            <w:tcW w:w="159" w:type="pct"/>
            <w:shd w:val="clear" w:color="auto" w:fill="auto"/>
          </w:tcPr>
          <w:p w14:paraId="13512AE2" w14:textId="77777777" w:rsidR="008455A1" w:rsidRPr="00317899" w:rsidRDefault="00725266" w:rsidP="00317899">
            <w:pPr>
              <w:widowControl w:val="0"/>
              <w:spacing w:after="0" w:line="240" w:lineRule="auto"/>
              <w:rPr>
                <w:rFonts w:ascii="Times New Roman" w:hAnsi="Times New Roman"/>
                <w:sz w:val="24"/>
                <w:szCs w:val="24"/>
                <w:lang w:eastAsia="nl-NL"/>
              </w:rPr>
            </w:pPr>
            <w:r w:rsidRPr="00317899">
              <w:rPr>
                <w:rFonts w:ascii="Times New Roman" w:hAnsi="Times New Roman"/>
                <w:sz w:val="24"/>
                <w:szCs w:val="24"/>
                <w:lang w:eastAsia="nl-NL"/>
              </w:rPr>
              <w:t>1</w:t>
            </w:r>
          </w:p>
        </w:tc>
        <w:tc>
          <w:tcPr>
            <w:tcW w:w="2741" w:type="pct"/>
            <w:shd w:val="clear" w:color="auto" w:fill="auto"/>
          </w:tcPr>
          <w:p w14:paraId="2BE6E15E"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Рабочая среда видеоредактора. Назначение. Пример проекта. Структура проекта. Композиции и Слои. Рендеринг</w:t>
            </w:r>
          </w:p>
        </w:tc>
        <w:tc>
          <w:tcPr>
            <w:tcW w:w="740" w:type="pct"/>
            <w:vMerge w:val="restart"/>
            <w:shd w:val="clear" w:color="auto" w:fill="auto"/>
          </w:tcPr>
          <w:p w14:paraId="53608EA4" w14:textId="77777777" w:rsidR="008455A1" w:rsidRPr="00317899" w:rsidRDefault="008455A1" w:rsidP="00317899">
            <w:pPr>
              <w:spacing w:after="0" w:line="240" w:lineRule="auto"/>
              <w:jc w:val="center"/>
              <w:rPr>
                <w:rFonts w:ascii="Times New Roman" w:hAnsi="Times New Roman"/>
                <w:b/>
                <w:sz w:val="24"/>
                <w:szCs w:val="24"/>
              </w:rPr>
            </w:pPr>
          </w:p>
        </w:tc>
        <w:tc>
          <w:tcPr>
            <w:tcW w:w="646" w:type="pct"/>
            <w:vMerge/>
          </w:tcPr>
          <w:p w14:paraId="3A4D0BF6"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1A10E54F" w14:textId="77777777" w:rsidTr="00224334">
        <w:trPr>
          <w:trHeight w:val="300"/>
        </w:trPr>
        <w:tc>
          <w:tcPr>
            <w:tcW w:w="714" w:type="pct"/>
            <w:vMerge/>
            <w:shd w:val="clear" w:color="auto" w:fill="auto"/>
          </w:tcPr>
          <w:p w14:paraId="3702626C" w14:textId="77777777" w:rsidR="008455A1" w:rsidRPr="00317899" w:rsidRDefault="008455A1" w:rsidP="00317899">
            <w:pPr>
              <w:spacing w:after="0" w:line="240" w:lineRule="auto"/>
              <w:jc w:val="center"/>
              <w:rPr>
                <w:rFonts w:ascii="Times New Roman" w:hAnsi="Times New Roman"/>
                <w:b/>
                <w:sz w:val="24"/>
                <w:szCs w:val="24"/>
              </w:rPr>
            </w:pPr>
          </w:p>
        </w:tc>
        <w:tc>
          <w:tcPr>
            <w:tcW w:w="159" w:type="pct"/>
            <w:shd w:val="clear" w:color="auto" w:fill="auto"/>
          </w:tcPr>
          <w:p w14:paraId="71869BCD" w14:textId="77777777" w:rsidR="008455A1" w:rsidRPr="00317899" w:rsidRDefault="00725266" w:rsidP="00317899">
            <w:pPr>
              <w:widowControl w:val="0"/>
              <w:spacing w:after="0" w:line="240" w:lineRule="auto"/>
              <w:rPr>
                <w:rFonts w:ascii="Times New Roman" w:hAnsi="Times New Roman"/>
                <w:sz w:val="24"/>
                <w:szCs w:val="24"/>
                <w:lang w:eastAsia="nl-NL"/>
              </w:rPr>
            </w:pPr>
            <w:r w:rsidRPr="00317899">
              <w:rPr>
                <w:rFonts w:ascii="Times New Roman" w:hAnsi="Times New Roman"/>
                <w:sz w:val="24"/>
                <w:szCs w:val="24"/>
                <w:lang w:eastAsia="nl-NL"/>
              </w:rPr>
              <w:t>2</w:t>
            </w:r>
          </w:p>
        </w:tc>
        <w:tc>
          <w:tcPr>
            <w:tcW w:w="2741" w:type="pct"/>
            <w:shd w:val="clear" w:color="auto" w:fill="auto"/>
          </w:tcPr>
          <w:p w14:paraId="54140E1E"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 xml:space="preserve">Панель </w:t>
            </w:r>
            <w:proofErr w:type="spellStart"/>
            <w:r w:rsidRPr="00317899">
              <w:rPr>
                <w:rFonts w:ascii="Times New Roman" w:hAnsi="Times New Roman"/>
                <w:sz w:val="24"/>
                <w:szCs w:val="24"/>
              </w:rPr>
              <w:t>Timeline</w:t>
            </w:r>
            <w:proofErr w:type="spellEnd"/>
            <w:r w:rsidRPr="00317899">
              <w:rPr>
                <w:rFonts w:ascii="Times New Roman" w:hAnsi="Times New Roman"/>
                <w:sz w:val="24"/>
                <w:szCs w:val="24"/>
              </w:rPr>
              <w:t xml:space="preserve">. Настройки, опции и параметры панели </w:t>
            </w:r>
            <w:proofErr w:type="spellStart"/>
            <w:r w:rsidRPr="00317899">
              <w:rPr>
                <w:rFonts w:ascii="Times New Roman" w:hAnsi="Times New Roman"/>
                <w:sz w:val="24"/>
                <w:szCs w:val="24"/>
              </w:rPr>
              <w:t>Timeline</w:t>
            </w:r>
            <w:proofErr w:type="spellEnd"/>
          </w:p>
        </w:tc>
        <w:tc>
          <w:tcPr>
            <w:tcW w:w="740" w:type="pct"/>
            <w:vMerge/>
            <w:shd w:val="clear" w:color="auto" w:fill="auto"/>
          </w:tcPr>
          <w:p w14:paraId="206E7E7A" w14:textId="77777777" w:rsidR="008455A1" w:rsidRPr="00317899" w:rsidRDefault="008455A1" w:rsidP="00317899">
            <w:pPr>
              <w:spacing w:after="0" w:line="240" w:lineRule="auto"/>
              <w:jc w:val="center"/>
              <w:rPr>
                <w:rFonts w:ascii="Times New Roman" w:hAnsi="Times New Roman"/>
                <w:sz w:val="24"/>
                <w:szCs w:val="24"/>
              </w:rPr>
            </w:pPr>
          </w:p>
        </w:tc>
        <w:tc>
          <w:tcPr>
            <w:tcW w:w="646" w:type="pct"/>
            <w:vMerge/>
          </w:tcPr>
          <w:p w14:paraId="49F6BF2C"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5FD762D4" w14:textId="77777777" w:rsidTr="00224334">
        <w:trPr>
          <w:trHeight w:val="300"/>
        </w:trPr>
        <w:tc>
          <w:tcPr>
            <w:tcW w:w="714" w:type="pct"/>
            <w:vMerge/>
            <w:shd w:val="clear" w:color="auto" w:fill="auto"/>
          </w:tcPr>
          <w:p w14:paraId="1539D7E0" w14:textId="77777777" w:rsidR="008455A1" w:rsidRPr="00317899" w:rsidRDefault="008455A1" w:rsidP="00317899">
            <w:pPr>
              <w:spacing w:after="0" w:line="240" w:lineRule="auto"/>
              <w:jc w:val="center"/>
              <w:rPr>
                <w:rFonts w:ascii="Times New Roman" w:hAnsi="Times New Roman"/>
                <w:b/>
                <w:sz w:val="24"/>
                <w:szCs w:val="24"/>
              </w:rPr>
            </w:pPr>
          </w:p>
        </w:tc>
        <w:tc>
          <w:tcPr>
            <w:tcW w:w="159" w:type="pct"/>
            <w:shd w:val="clear" w:color="auto" w:fill="auto"/>
          </w:tcPr>
          <w:p w14:paraId="671B6D7C" w14:textId="77777777" w:rsidR="008455A1" w:rsidRPr="00317899" w:rsidRDefault="00725266" w:rsidP="00317899">
            <w:pPr>
              <w:widowControl w:val="0"/>
              <w:spacing w:after="0" w:line="240" w:lineRule="auto"/>
              <w:rPr>
                <w:rFonts w:ascii="Times New Roman" w:hAnsi="Times New Roman"/>
                <w:sz w:val="24"/>
                <w:szCs w:val="24"/>
                <w:lang w:eastAsia="nl-NL"/>
              </w:rPr>
            </w:pPr>
            <w:r w:rsidRPr="00317899">
              <w:rPr>
                <w:rFonts w:ascii="Times New Roman" w:hAnsi="Times New Roman"/>
                <w:sz w:val="24"/>
                <w:szCs w:val="24"/>
                <w:lang w:eastAsia="nl-NL"/>
              </w:rPr>
              <w:t>3</w:t>
            </w:r>
          </w:p>
        </w:tc>
        <w:tc>
          <w:tcPr>
            <w:tcW w:w="2741" w:type="pct"/>
            <w:shd w:val="clear" w:color="auto" w:fill="auto"/>
          </w:tcPr>
          <w:p w14:paraId="22442855" w14:textId="77777777" w:rsidR="008455A1" w:rsidRPr="00317899" w:rsidRDefault="00725266" w:rsidP="00317899">
            <w:pPr>
              <w:spacing w:after="0" w:line="240" w:lineRule="auto"/>
              <w:rPr>
                <w:rFonts w:ascii="Times New Roman" w:hAnsi="Times New Roman"/>
                <w:sz w:val="24"/>
                <w:szCs w:val="24"/>
                <w:lang w:val="en-US"/>
              </w:rPr>
            </w:pPr>
            <w:r w:rsidRPr="00317899">
              <w:rPr>
                <w:rFonts w:ascii="Times New Roman" w:hAnsi="Times New Roman"/>
                <w:sz w:val="24"/>
                <w:szCs w:val="24"/>
              </w:rPr>
              <w:t xml:space="preserve">Общее представление о трехмерной графике. Понятие о трехмерном пространстве. Линии, </w:t>
            </w:r>
            <w:proofErr w:type="spellStart"/>
            <w:r w:rsidRPr="00317899">
              <w:rPr>
                <w:rFonts w:ascii="Times New Roman" w:hAnsi="Times New Roman"/>
                <w:sz w:val="24"/>
                <w:szCs w:val="24"/>
              </w:rPr>
              <w:t>полилинии</w:t>
            </w:r>
            <w:proofErr w:type="spellEnd"/>
            <w:r w:rsidRPr="00317899">
              <w:rPr>
                <w:rFonts w:ascii="Times New Roman" w:hAnsi="Times New Roman"/>
                <w:sz w:val="24"/>
                <w:szCs w:val="24"/>
              </w:rPr>
              <w:t xml:space="preserve"> и многоугольники. Общее понятие о проекциях. . Сцена в трехмерной графике.</w:t>
            </w:r>
          </w:p>
        </w:tc>
        <w:tc>
          <w:tcPr>
            <w:tcW w:w="740" w:type="pct"/>
            <w:vMerge/>
            <w:shd w:val="clear" w:color="auto" w:fill="auto"/>
          </w:tcPr>
          <w:p w14:paraId="2BCC0924" w14:textId="77777777" w:rsidR="008455A1" w:rsidRPr="00317899" w:rsidRDefault="008455A1" w:rsidP="00317899">
            <w:pPr>
              <w:spacing w:after="0" w:line="240" w:lineRule="auto"/>
              <w:jc w:val="center"/>
              <w:rPr>
                <w:rFonts w:ascii="Times New Roman" w:hAnsi="Times New Roman"/>
                <w:sz w:val="24"/>
                <w:szCs w:val="24"/>
                <w:lang w:val="en-US"/>
              </w:rPr>
            </w:pPr>
          </w:p>
        </w:tc>
        <w:tc>
          <w:tcPr>
            <w:tcW w:w="646" w:type="pct"/>
            <w:vMerge/>
          </w:tcPr>
          <w:p w14:paraId="4D876FC3" w14:textId="77777777" w:rsidR="008455A1" w:rsidRPr="00317899" w:rsidRDefault="008455A1" w:rsidP="00317899">
            <w:pPr>
              <w:spacing w:after="0" w:line="240" w:lineRule="auto"/>
              <w:jc w:val="center"/>
              <w:rPr>
                <w:rFonts w:ascii="Times New Roman" w:hAnsi="Times New Roman"/>
                <w:color w:val="FF0000"/>
                <w:sz w:val="24"/>
                <w:szCs w:val="24"/>
                <w:lang w:val="en-US"/>
              </w:rPr>
            </w:pPr>
          </w:p>
        </w:tc>
      </w:tr>
      <w:tr w:rsidR="008455A1" w:rsidRPr="00317899" w14:paraId="42F59769" w14:textId="77777777" w:rsidTr="00224334">
        <w:trPr>
          <w:trHeight w:val="300"/>
        </w:trPr>
        <w:tc>
          <w:tcPr>
            <w:tcW w:w="714" w:type="pct"/>
            <w:vMerge/>
            <w:shd w:val="clear" w:color="auto" w:fill="auto"/>
          </w:tcPr>
          <w:p w14:paraId="64F75ACC" w14:textId="77777777" w:rsidR="008455A1" w:rsidRPr="00317899" w:rsidRDefault="008455A1" w:rsidP="00317899">
            <w:pPr>
              <w:spacing w:after="0" w:line="240" w:lineRule="auto"/>
              <w:jc w:val="center"/>
              <w:rPr>
                <w:rFonts w:ascii="Times New Roman" w:hAnsi="Times New Roman"/>
                <w:b/>
                <w:sz w:val="24"/>
                <w:szCs w:val="24"/>
                <w:lang w:val="en-US"/>
              </w:rPr>
            </w:pPr>
          </w:p>
        </w:tc>
        <w:tc>
          <w:tcPr>
            <w:tcW w:w="159" w:type="pct"/>
            <w:shd w:val="clear" w:color="auto" w:fill="auto"/>
          </w:tcPr>
          <w:p w14:paraId="006320A6" w14:textId="77777777" w:rsidR="008455A1" w:rsidRPr="00317899" w:rsidRDefault="00725266" w:rsidP="00317899">
            <w:pPr>
              <w:widowControl w:val="0"/>
              <w:spacing w:after="0" w:line="240" w:lineRule="auto"/>
              <w:rPr>
                <w:rFonts w:ascii="Times New Roman" w:hAnsi="Times New Roman"/>
                <w:sz w:val="24"/>
                <w:szCs w:val="24"/>
                <w:lang w:eastAsia="nl-NL"/>
              </w:rPr>
            </w:pPr>
            <w:r w:rsidRPr="00317899">
              <w:rPr>
                <w:rFonts w:ascii="Times New Roman" w:hAnsi="Times New Roman"/>
                <w:sz w:val="24"/>
                <w:szCs w:val="24"/>
                <w:lang w:eastAsia="nl-NL"/>
              </w:rPr>
              <w:t>4</w:t>
            </w:r>
          </w:p>
        </w:tc>
        <w:tc>
          <w:tcPr>
            <w:tcW w:w="2741" w:type="pct"/>
            <w:shd w:val="clear" w:color="auto" w:fill="auto"/>
          </w:tcPr>
          <w:p w14:paraId="75E8404A" w14:textId="77777777" w:rsidR="008455A1" w:rsidRPr="00317899" w:rsidRDefault="00725266" w:rsidP="00317899">
            <w:pPr>
              <w:spacing w:after="0" w:line="240" w:lineRule="auto"/>
              <w:rPr>
                <w:rFonts w:ascii="Times New Roman" w:hAnsi="Times New Roman"/>
                <w:sz w:val="24"/>
                <w:szCs w:val="24"/>
              </w:rPr>
            </w:pPr>
            <w:proofErr w:type="spellStart"/>
            <w:r w:rsidRPr="00317899">
              <w:rPr>
                <w:rFonts w:ascii="Times New Roman" w:hAnsi="Times New Roman"/>
                <w:sz w:val="24"/>
                <w:szCs w:val="24"/>
              </w:rPr>
              <w:t>Cлои</w:t>
            </w:r>
            <w:proofErr w:type="spellEnd"/>
            <w:r w:rsidRPr="00317899">
              <w:rPr>
                <w:rFonts w:ascii="Times New Roman" w:hAnsi="Times New Roman"/>
                <w:sz w:val="24"/>
                <w:szCs w:val="24"/>
              </w:rPr>
              <w:t>. Виды слоев. Свойства слоев. 3D слой</w:t>
            </w:r>
          </w:p>
        </w:tc>
        <w:tc>
          <w:tcPr>
            <w:tcW w:w="740" w:type="pct"/>
            <w:vMerge/>
            <w:shd w:val="clear" w:color="auto" w:fill="auto"/>
          </w:tcPr>
          <w:p w14:paraId="69F75BBB" w14:textId="77777777" w:rsidR="008455A1" w:rsidRPr="00317899" w:rsidRDefault="008455A1" w:rsidP="00317899">
            <w:pPr>
              <w:spacing w:after="0" w:line="240" w:lineRule="auto"/>
              <w:jc w:val="center"/>
              <w:rPr>
                <w:rFonts w:ascii="Times New Roman" w:hAnsi="Times New Roman"/>
                <w:sz w:val="24"/>
                <w:szCs w:val="24"/>
              </w:rPr>
            </w:pPr>
          </w:p>
        </w:tc>
        <w:tc>
          <w:tcPr>
            <w:tcW w:w="646" w:type="pct"/>
            <w:vMerge/>
          </w:tcPr>
          <w:p w14:paraId="5186FF1B"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320A1EE3" w14:textId="77777777" w:rsidTr="00224334">
        <w:trPr>
          <w:trHeight w:val="300"/>
        </w:trPr>
        <w:tc>
          <w:tcPr>
            <w:tcW w:w="714" w:type="pct"/>
            <w:vMerge/>
            <w:shd w:val="clear" w:color="auto" w:fill="auto"/>
          </w:tcPr>
          <w:p w14:paraId="62BE607F" w14:textId="77777777" w:rsidR="008455A1" w:rsidRPr="00317899" w:rsidRDefault="008455A1" w:rsidP="00317899">
            <w:pPr>
              <w:spacing w:after="0" w:line="240" w:lineRule="auto"/>
              <w:jc w:val="center"/>
              <w:rPr>
                <w:rFonts w:ascii="Times New Roman" w:hAnsi="Times New Roman"/>
                <w:b/>
                <w:sz w:val="24"/>
                <w:szCs w:val="24"/>
              </w:rPr>
            </w:pPr>
          </w:p>
        </w:tc>
        <w:tc>
          <w:tcPr>
            <w:tcW w:w="159" w:type="pct"/>
            <w:shd w:val="clear" w:color="auto" w:fill="auto"/>
          </w:tcPr>
          <w:p w14:paraId="3C88E1AC" w14:textId="77777777" w:rsidR="008455A1" w:rsidRPr="00317899" w:rsidRDefault="00725266" w:rsidP="00317899">
            <w:pPr>
              <w:widowControl w:val="0"/>
              <w:spacing w:after="0" w:line="240" w:lineRule="auto"/>
              <w:rPr>
                <w:rFonts w:ascii="Times New Roman" w:hAnsi="Times New Roman"/>
                <w:sz w:val="24"/>
                <w:szCs w:val="24"/>
                <w:lang w:eastAsia="nl-NL"/>
              </w:rPr>
            </w:pPr>
            <w:r w:rsidRPr="00317899">
              <w:rPr>
                <w:rFonts w:ascii="Times New Roman" w:hAnsi="Times New Roman"/>
                <w:sz w:val="24"/>
                <w:szCs w:val="24"/>
                <w:lang w:eastAsia="nl-NL"/>
              </w:rPr>
              <w:t>5</w:t>
            </w:r>
          </w:p>
        </w:tc>
        <w:tc>
          <w:tcPr>
            <w:tcW w:w="2741" w:type="pct"/>
            <w:shd w:val="clear" w:color="auto" w:fill="auto"/>
          </w:tcPr>
          <w:p w14:paraId="6A464EC9"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Анимация камеры и света. Глубина резкости</w:t>
            </w:r>
          </w:p>
        </w:tc>
        <w:tc>
          <w:tcPr>
            <w:tcW w:w="740" w:type="pct"/>
            <w:vMerge/>
            <w:shd w:val="clear" w:color="auto" w:fill="auto"/>
          </w:tcPr>
          <w:p w14:paraId="264963EA" w14:textId="77777777" w:rsidR="008455A1" w:rsidRPr="00317899" w:rsidRDefault="008455A1" w:rsidP="00317899">
            <w:pPr>
              <w:spacing w:after="0" w:line="240" w:lineRule="auto"/>
              <w:jc w:val="center"/>
              <w:rPr>
                <w:rFonts w:ascii="Times New Roman" w:hAnsi="Times New Roman"/>
                <w:sz w:val="24"/>
                <w:szCs w:val="24"/>
              </w:rPr>
            </w:pPr>
          </w:p>
        </w:tc>
        <w:tc>
          <w:tcPr>
            <w:tcW w:w="646" w:type="pct"/>
            <w:vMerge/>
          </w:tcPr>
          <w:p w14:paraId="688ADB40"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292339FA" w14:textId="77777777" w:rsidTr="00224334">
        <w:trPr>
          <w:trHeight w:val="300"/>
        </w:trPr>
        <w:tc>
          <w:tcPr>
            <w:tcW w:w="714" w:type="pct"/>
            <w:vMerge/>
            <w:shd w:val="clear" w:color="auto" w:fill="auto"/>
          </w:tcPr>
          <w:p w14:paraId="494FAEE0" w14:textId="77777777" w:rsidR="008455A1" w:rsidRPr="00317899" w:rsidRDefault="008455A1" w:rsidP="00317899">
            <w:pPr>
              <w:spacing w:after="0" w:line="240" w:lineRule="auto"/>
              <w:jc w:val="center"/>
              <w:rPr>
                <w:rFonts w:ascii="Times New Roman" w:hAnsi="Times New Roman"/>
                <w:b/>
                <w:sz w:val="24"/>
                <w:szCs w:val="24"/>
              </w:rPr>
            </w:pPr>
          </w:p>
        </w:tc>
        <w:tc>
          <w:tcPr>
            <w:tcW w:w="159" w:type="pct"/>
            <w:shd w:val="clear" w:color="auto" w:fill="auto"/>
          </w:tcPr>
          <w:p w14:paraId="10F49B00" w14:textId="77777777" w:rsidR="008455A1" w:rsidRPr="00317899" w:rsidRDefault="00725266" w:rsidP="00317899">
            <w:pPr>
              <w:widowControl w:val="0"/>
              <w:spacing w:after="0" w:line="240" w:lineRule="auto"/>
              <w:rPr>
                <w:rFonts w:ascii="Times New Roman" w:hAnsi="Times New Roman"/>
                <w:sz w:val="24"/>
                <w:szCs w:val="24"/>
                <w:lang w:eastAsia="nl-NL"/>
              </w:rPr>
            </w:pPr>
            <w:r w:rsidRPr="00317899">
              <w:rPr>
                <w:rFonts w:ascii="Times New Roman" w:hAnsi="Times New Roman"/>
                <w:sz w:val="24"/>
                <w:szCs w:val="24"/>
                <w:lang w:eastAsia="nl-NL"/>
              </w:rPr>
              <w:t>6</w:t>
            </w:r>
          </w:p>
        </w:tc>
        <w:tc>
          <w:tcPr>
            <w:tcW w:w="2741" w:type="pct"/>
            <w:shd w:val="clear" w:color="auto" w:fill="auto"/>
          </w:tcPr>
          <w:p w14:paraId="12EAF764"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sz w:val="24"/>
                <w:szCs w:val="24"/>
              </w:rPr>
              <w:t>Рендеринг. Понятие рендеринга. Виды рендеринга. Потоковый рендеринг</w:t>
            </w:r>
          </w:p>
        </w:tc>
        <w:tc>
          <w:tcPr>
            <w:tcW w:w="740" w:type="pct"/>
            <w:vMerge/>
            <w:shd w:val="clear" w:color="auto" w:fill="auto"/>
          </w:tcPr>
          <w:p w14:paraId="5B216722" w14:textId="77777777" w:rsidR="008455A1" w:rsidRPr="00317899" w:rsidRDefault="008455A1" w:rsidP="00317899">
            <w:pPr>
              <w:spacing w:after="0" w:line="240" w:lineRule="auto"/>
              <w:jc w:val="center"/>
              <w:rPr>
                <w:rFonts w:ascii="Times New Roman" w:hAnsi="Times New Roman"/>
                <w:sz w:val="24"/>
                <w:szCs w:val="24"/>
              </w:rPr>
            </w:pPr>
          </w:p>
        </w:tc>
        <w:tc>
          <w:tcPr>
            <w:tcW w:w="646" w:type="pct"/>
            <w:vMerge/>
          </w:tcPr>
          <w:p w14:paraId="2B7E58D9"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2AA36913" w14:textId="77777777" w:rsidTr="00224334">
        <w:trPr>
          <w:trHeight w:val="300"/>
        </w:trPr>
        <w:tc>
          <w:tcPr>
            <w:tcW w:w="714" w:type="pct"/>
            <w:vMerge/>
            <w:shd w:val="clear" w:color="auto" w:fill="auto"/>
          </w:tcPr>
          <w:p w14:paraId="4773E7B0" w14:textId="77777777" w:rsidR="008455A1" w:rsidRPr="00317899" w:rsidRDefault="008455A1" w:rsidP="00317899">
            <w:pPr>
              <w:spacing w:after="0" w:line="240" w:lineRule="auto"/>
              <w:jc w:val="center"/>
              <w:rPr>
                <w:rFonts w:ascii="Times New Roman" w:hAnsi="Times New Roman"/>
                <w:b/>
                <w:sz w:val="24"/>
                <w:szCs w:val="24"/>
              </w:rPr>
            </w:pPr>
          </w:p>
        </w:tc>
        <w:tc>
          <w:tcPr>
            <w:tcW w:w="2900" w:type="pct"/>
            <w:gridSpan w:val="2"/>
            <w:shd w:val="clear" w:color="auto" w:fill="auto"/>
          </w:tcPr>
          <w:p w14:paraId="448C29CC" w14:textId="77777777" w:rsidR="008455A1" w:rsidRPr="00317899" w:rsidRDefault="00725266" w:rsidP="00317899">
            <w:pPr>
              <w:spacing w:after="0" w:line="240" w:lineRule="auto"/>
              <w:rPr>
                <w:rFonts w:ascii="Times New Roman" w:hAnsi="Times New Roman"/>
                <w:sz w:val="24"/>
                <w:szCs w:val="24"/>
              </w:rPr>
            </w:pPr>
            <w:r w:rsidRPr="00317899">
              <w:rPr>
                <w:rFonts w:ascii="Times New Roman" w:hAnsi="Times New Roman"/>
                <w:b/>
                <w:sz w:val="24"/>
                <w:szCs w:val="24"/>
              </w:rPr>
              <w:t>Самостоятельная работа обучающихся</w:t>
            </w:r>
          </w:p>
        </w:tc>
        <w:tc>
          <w:tcPr>
            <w:tcW w:w="740" w:type="pct"/>
            <w:shd w:val="clear" w:color="auto" w:fill="auto"/>
          </w:tcPr>
          <w:p w14:paraId="502C4F4D" w14:textId="77777777" w:rsidR="008455A1" w:rsidRPr="00317899" w:rsidRDefault="008455A1" w:rsidP="00317899">
            <w:pPr>
              <w:spacing w:after="0" w:line="240" w:lineRule="auto"/>
              <w:jc w:val="center"/>
              <w:rPr>
                <w:rFonts w:ascii="Times New Roman" w:hAnsi="Times New Roman"/>
                <w:sz w:val="24"/>
                <w:szCs w:val="24"/>
              </w:rPr>
            </w:pPr>
          </w:p>
        </w:tc>
        <w:tc>
          <w:tcPr>
            <w:tcW w:w="646" w:type="pct"/>
          </w:tcPr>
          <w:p w14:paraId="4EEB0ECB" w14:textId="77777777" w:rsidR="008455A1" w:rsidRPr="00317899" w:rsidRDefault="008455A1" w:rsidP="00317899">
            <w:pPr>
              <w:spacing w:after="0" w:line="240" w:lineRule="auto"/>
              <w:jc w:val="center"/>
              <w:rPr>
                <w:rFonts w:ascii="Times New Roman" w:hAnsi="Times New Roman"/>
                <w:color w:val="FF0000"/>
                <w:sz w:val="24"/>
                <w:szCs w:val="24"/>
              </w:rPr>
            </w:pPr>
          </w:p>
        </w:tc>
      </w:tr>
      <w:tr w:rsidR="008455A1" w:rsidRPr="00317899" w14:paraId="2062DC95" w14:textId="77777777" w:rsidTr="00224334">
        <w:trPr>
          <w:trHeight w:val="300"/>
        </w:trPr>
        <w:tc>
          <w:tcPr>
            <w:tcW w:w="3614" w:type="pct"/>
            <w:gridSpan w:val="3"/>
            <w:shd w:val="clear" w:color="auto" w:fill="auto"/>
          </w:tcPr>
          <w:p w14:paraId="5A02C3E2"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Промежуточная аттестация</w:t>
            </w:r>
          </w:p>
        </w:tc>
        <w:tc>
          <w:tcPr>
            <w:tcW w:w="740" w:type="pct"/>
            <w:shd w:val="clear" w:color="auto" w:fill="auto"/>
            <w:vAlign w:val="center"/>
          </w:tcPr>
          <w:p w14:paraId="3721A7F8" w14:textId="77777777"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2</w:t>
            </w:r>
          </w:p>
        </w:tc>
        <w:tc>
          <w:tcPr>
            <w:tcW w:w="646" w:type="pct"/>
          </w:tcPr>
          <w:p w14:paraId="21359A08" w14:textId="77777777" w:rsidR="008455A1" w:rsidRPr="00317899" w:rsidRDefault="008455A1" w:rsidP="00317899">
            <w:pPr>
              <w:spacing w:after="0" w:line="240" w:lineRule="auto"/>
              <w:jc w:val="center"/>
              <w:rPr>
                <w:rFonts w:ascii="Times New Roman" w:hAnsi="Times New Roman"/>
                <w:b/>
                <w:bCs/>
                <w:color w:val="FF0000"/>
                <w:sz w:val="24"/>
                <w:szCs w:val="24"/>
              </w:rPr>
            </w:pPr>
          </w:p>
        </w:tc>
      </w:tr>
      <w:tr w:rsidR="008455A1" w:rsidRPr="00317899" w14:paraId="3685815F" w14:textId="77777777" w:rsidTr="00224334">
        <w:trPr>
          <w:trHeight w:val="300"/>
        </w:trPr>
        <w:tc>
          <w:tcPr>
            <w:tcW w:w="3614" w:type="pct"/>
            <w:gridSpan w:val="3"/>
            <w:shd w:val="clear" w:color="auto" w:fill="auto"/>
          </w:tcPr>
          <w:p w14:paraId="0BB4F209" w14:textId="77777777" w:rsidR="008455A1" w:rsidRPr="00317899" w:rsidRDefault="00725266" w:rsidP="00317899">
            <w:pPr>
              <w:spacing w:after="0" w:line="240" w:lineRule="auto"/>
              <w:rPr>
                <w:rFonts w:ascii="Times New Roman" w:hAnsi="Times New Roman"/>
                <w:b/>
                <w:bCs/>
                <w:sz w:val="24"/>
                <w:szCs w:val="24"/>
              </w:rPr>
            </w:pPr>
            <w:r w:rsidRPr="00317899">
              <w:rPr>
                <w:rFonts w:ascii="Times New Roman" w:hAnsi="Times New Roman"/>
                <w:b/>
                <w:bCs/>
                <w:sz w:val="24"/>
                <w:szCs w:val="24"/>
              </w:rPr>
              <w:t>Всего: (без учета часов на промежуточную аттестацию)</w:t>
            </w:r>
          </w:p>
        </w:tc>
        <w:tc>
          <w:tcPr>
            <w:tcW w:w="740" w:type="pct"/>
            <w:shd w:val="clear" w:color="auto" w:fill="auto"/>
            <w:vAlign w:val="center"/>
          </w:tcPr>
          <w:p w14:paraId="37B5F5B2" w14:textId="77777777" w:rsidR="008455A1" w:rsidRPr="00317899" w:rsidRDefault="00725266" w:rsidP="00317899">
            <w:pPr>
              <w:spacing w:after="0" w:line="240" w:lineRule="auto"/>
              <w:jc w:val="center"/>
              <w:rPr>
                <w:rFonts w:ascii="Times New Roman" w:hAnsi="Times New Roman"/>
                <w:b/>
                <w:bCs/>
                <w:sz w:val="24"/>
                <w:szCs w:val="24"/>
              </w:rPr>
            </w:pPr>
            <w:r w:rsidRPr="00317899">
              <w:rPr>
                <w:rFonts w:ascii="Times New Roman" w:hAnsi="Times New Roman"/>
                <w:b/>
                <w:bCs/>
                <w:sz w:val="24"/>
                <w:szCs w:val="24"/>
              </w:rPr>
              <w:t>34</w:t>
            </w:r>
          </w:p>
        </w:tc>
        <w:tc>
          <w:tcPr>
            <w:tcW w:w="646" w:type="pct"/>
          </w:tcPr>
          <w:p w14:paraId="5A9F90DE" w14:textId="77777777" w:rsidR="008455A1" w:rsidRPr="00317899" w:rsidRDefault="008455A1" w:rsidP="00317899">
            <w:pPr>
              <w:spacing w:after="0" w:line="240" w:lineRule="auto"/>
              <w:jc w:val="center"/>
              <w:rPr>
                <w:rFonts w:ascii="Times New Roman" w:hAnsi="Times New Roman"/>
                <w:b/>
                <w:bCs/>
                <w:color w:val="FF0000"/>
                <w:sz w:val="24"/>
                <w:szCs w:val="24"/>
              </w:rPr>
            </w:pPr>
          </w:p>
        </w:tc>
      </w:tr>
    </w:tbl>
    <w:p w14:paraId="3AC0E27E" w14:textId="77777777" w:rsidR="008455A1" w:rsidRDefault="008455A1">
      <w:pPr>
        <w:ind w:firstLine="709"/>
        <w:rPr>
          <w:rFonts w:ascii="Times New Roman" w:hAnsi="Times New Roman"/>
          <w:i/>
          <w:color w:val="FF0000"/>
        </w:rPr>
        <w:sectPr w:rsidR="008455A1">
          <w:pgSz w:w="16840" w:h="11907" w:orient="landscape"/>
          <w:pgMar w:top="851" w:right="1134" w:bottom="851" w:left="992" w:header="709" w:footer="709" w:gutter="0"/>
          <w:cols w:space="720"/>
        </w:sectPr>
      </w:pPr>
    </w:p>
    <w:p w14:paraId="14BDD278" w14:textId="77777777" w:rsidR="008455A1" w:rsidRPr="00D24F44" w:rsidRDefault="00725266" w:rsidP="00224334">
      <w:pPr>
        <w:jc w:val="center"/>
        <w:rPr>
          <w:rFonts w:ascii="Times New Roman" w:hAnsi="Times New Roman"/>
          <w:b/>
          <w:bCs/>
          <w:sz w:val="24"/>
          <w:szCs w:val="24"/>
        </w:rPr>
      </w:pPr>
      <w:r w:rsidRPr="00D24F44">
        <w:rPr>
          <w:rFonts w:ascii="Times New Roman" w:hAnsi="Times New Roman"/>
          <w:b/>
          <w:bCs/>
          <w:sz w:val="24"/>
          <w:szCs w:val="24"/>
        </w:rPr>
        <w:t>3. УСЛОВИЯ РЕАЛИЗАЦИИ ПРОГРАММЫ УЧЕБНОЙ ДИСЦИПЛИНЫ</w:t>
      </w:r>
    </w:p>
    <w:p w14:paraId="513FFF23" w14:textId="77777777" w:rsidR="008455A1" w:rsidRPr="00D24F44" w:rsidRDefault="00725266" w:rsidP="00D24F44">
      <w:pPr>
        <w:spacing w:after="0"/>
        <w:ind w:firstLine="709"/>
        <w:jc w:val="both"/>
        <w:rPr>
          <w:rFonts w:ascii="Times New Roman" w:hAnsi="Times New Roman"/>
          <w:sz w:val="24"/>
          <w:szCs w:val="24"/>
        </w:rPr>
      </w:pPr>
      <w:r w:rsidRPr="00D24F44">
        <w:rPr>
          <w:rFonts w:ascii="Times New Roman" w:hAnsi="Times New Roman"/>
          <w:sz w:val="24"/>
          <w:szCs w:val="24"/>
        </w:rPr>
        <w:t>3.1.</w:t>
      </w:r>
      <w:r w:rsidRPr="00D24F44">
        <w:rPr>
          <w:rFonts w:ascii="Times New Roman" w:hAnsi="Times New Roman"/>
          <w:b/>
          <w:bCs/>
          <w:sz w:val="24"/>
          <w:szCs w:val="24"/>
        </w:rPr>
        <w:t xml:space="preserve"> </w:t>
      </w:r>
      <w:r w:rsidRPr="00D24F44">
        <w:rPr>
          <w:rFonts w:ascii="Times New Roman" w:hAnsi="Times New Roman"/>
          <w:sz w:val="24"/>
          <w:szCs w:val="24"/>
        </w:rPr>
        <w:t>Для реализации программы профессионального модуля должны быть предусмотрены следующие специальные помещения:</w:t>
      </w:r>
    </w:p>
    <w:p w14:paraId="1F2BCEBD" w14:textId="77777777" w:rsidR="008455A1" w:rsidRPr="00D24F44" w:rsidRDefault="00725266" w:rsidP="00D24F44">
      <w:pPr>
        <w:suppressAutoHyphens/>
        <w:spacing w:after="0"/>
        <w:ind w:firstLine="709"/>
        <w:jc w:val="both"/>
        <w:rPr>
          <w:rFonts w:ascii="Times New Roman" w:hAnsi="Times New Roman"/>
          <w:bCs/>
          <w:i/>
          <w:sz w:val="24"/>
          <w:szCs w:val="24"/>
        </w:rPr>
      </w:pPr>
      <w:r w:rsidRPr="00D24F44">
        <w:rPr>
          <w:rFonts w:ascii="Times New Roman" w:hAnsi="Times New Roman"/>
          <w:bCs/>
          <w:sz w:val="24"/>
          <w:szCs w:val="24"/>
        </w:rPr>
        <w:t>Лаборатории «Анимации»</w:t>
      </w:r>
      <w:r w:rsidRPr="00D24F44">
        <w:rPr>
          <w:rFonts w:ascii="Times New Roman" w:hAnsi="Times New Roman"/>
          <w:bCs/>
          <w:i/>
          <w:sz w:val="24"/>
          <w:szCs w:val="24"/>
        </w:rPr>
        <w:t xml:space="preserve">, </w:t>
      </w:r>
      <w:r w:rsidRPr="00D24F44">
        <w:rPr>
          <w:rFonts w:ascii="Times New Roman" w:hAnsi="Times New Roman"/>
          <w:bCs/>
          <w:sz w:val="24"/>
          <w:szCs w:val="24"/>
        </w:rPr>
        <w:t>оснащенные в соответствии с п. 6.1.2.1. Примерной рабочей программы по специальности 55.02.02 Анимация и анимационное кино (по видам).</w:t>
      </w:r>
    </w:p>
    <w:p w14:paraId="6EA6E726" w14:textId="77777777" w:rsidR="008455A1" w:rsidRPr="00D24F44" w:rsidRDefault="00725266" w:rsidP="00D24F44">
      <w:pPr>
        <w:suppressAutoHyphens/>
        <w:spacing w:after="0"/>
        <w:ind w:firstLine="709"/>
        <w:jc w:val="both"/>
        <w:rPr>
          <w:rFonts w:ascii="Times New Roman" w:hAnsi="Times New Roman"/>
          <w:bCs/>
          <w:i/>
          <w:sz w:val="24"/>
          <w:szCs w:val="24"/>
        </w:rPr>
      </w:pPr>
      <w:r w:rsidRPr="00D24F44">
        <w:rPr>
          <w:rFonts w:ascii="Times New Roman" w:hAnsi="Times New Roman"/>
          <w:bCs/>
          <w:sz w:val="24"/>
          <w:szCs w:val="24"/>
        </w:rPr>
        <w:t>Оснащенные базы практики, в соответствии с п 6.1.2.3 примерной рабочей программы по специальности 55.02.02 Анимация и анимационное кино (по видам).</w:t>
      </w:r>
    </w:p>
    <w:p w14:paraId="13FE8961" w14:textId="77777777" w:rsidR="008455A1" w:rsidRPr="00D24F44" w:rsidRDefault="008455A1" w:rsidP="00D24F44">
      <w:pPr>
        <w:suppressAutoHyphens/>
        <w:spacing w:after="0"/>
        <w:ind w:firstLine="709"/>
        <w:jc w:val="both"/>
        <w:rPr>
          <w:rFonts w:ascii="Times New Roman" w:hAnsi="Times New Roman"/>
          <w:bCs/>
          <w:i/>
          <w:sz w:val="24"/>
          <w:szCs w:val="24"/>
        </w:rPr>
      </w:pPr>
    </w:p>
    <w:p w14:paraId="26E9095C" w14:textId="77777777" w:rsidR="008455A1" w:rsidRPr="00D24F44" w:rsidRDefault="00725266" w:rsidP="00D24F44">
      <w:pPr>
        <w:spacing w:after="0"/>
        <w:ind w:firstLine="709"/>
        <w:rPr>
          <w:rFonts w:ascii="Times New Roman" w:hAnsi="Times New Roman"/>
          <w:b/>
          <w:bCs/>
          <w:sz w:val="24"/>
          <w:szCs w:val="24"/>
        </w:rPr>
      </w:pPr>
      <w:r w:rsidRPr="00D24F44">
        <w:rPr>
          <w:rFonts w:ascii="Times New Roman" w:hAnsi="Times New Roman"/>
          <w:b/>
          <w:bCs/>
          <w:sz w:val="24"/>
          <w:szCs w:val="24"/>
        </w:rPr>
        <w:t>3.2. Информационное обеспечение реализации программы</w:t>
      </w:r>
    </w:p>
    <w:p w14:paraId="5518CDF6" w14:textId="77777777" w:rsidR="008455A1" w:rsidRPr="00D24F44" w:rsidRDefault="00725266" w:rsidP="00D24F44">
      <w:pPr>
        <w:suppressAutoHyphens/>
        <w:spacing w:after="0"/>
        <w:ind w:firstLine="709"/>
        <w:jc w:val="both"/>
        <w:rPr>
          <w:rFonts w:ascii="Times New Roman" w:hAnsi="Times New Roman"/>
          <w:sz w:val="24"/>
          <w:szCs w:val="24"/>
        </w:rPr>
      </w:pPr>
      <w:r w:rsidRPr="00D24F44">
        <w:rPr>
          <w:rFonts w:ascii="Times New Roman" w:hAnsi="Times New Roman"/>
          <w:bCs/>
          <w:sz w:val="24"/>
          <w:szCs w:val="24"/>
        </w:rPr>
        <w:t>Для реализации программы библиотечный фонд образовательной организации должен иметь п</w:t>
      </w:r>
      <w:r w:rsidRPr="00D24F4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24F4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A23168" w14:textId="77777777" w:rsidR="008455A1" w:rsidRPr="00D24F44" w:rsidRDefault="008455A1" w:rsidP="00D24F44">
      <w:pPr>
        <w:ind w:firstLine="709"/>
        <w:contextualSpacing/>
        <w:rPr>
          <w:rFonts w:ascii="Times New Roman" w:hAnsi="Times New Roman"/>
          <w:sz w:val="24"/>
          <w:szCs w:val="24"/>
        </w:rPr>
      </w:pPr>
    </w:p>
    <w:p w14:paraId="704E30DB" w14:textId="77777777" w:rsidR="008455A1" w:rsidRPr="00D24F44" w:rsidRDefault="00725266" w:rsidP="00D24F44">
      <w:pPr>
        <w:spacing w:after="0"/>
        <w:ind w:firstLine="709"/>
        <w:contextualSpacing/>
        <w:rPr>
          <w:rFonts w:ascii="Times New Roman" w:hAnsi="Times New Roman"/>
          <w:b/>
          <w:sz w:val="24"/>
          <w:szCs w:val="24"/>
        </w:rPr>
      </w:pPr>
      <w:r w:rsidRPr="00D24F44">
        <w:rPr>
          <w:rFonts w:ascii="Times New Roman" w:hAnsi="Times New Roman"/>
          <w:b/>
          <w:sz w:val="24"/>
          <w:szCs w:val="24"/>
        </w:rPr>
        <w:t>3.2.1. Основные печатные издания</w:t>
      </w:r>
    </w:p>
    <w:p w14:paraId="02B525BE"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ZBrush</w:t>
      </w:r>
      <w:proofErr w:type="spellEnd"/>
      <w:r w:rsidRPr="00D24F44">
        <w:rPr>
          <w:rFonts w:ascii="Times New Roman" w:eastAsia="PMingLiU" w:hAnsi="Times New Roman"/>
          <w:bCs/>
          <w:sz w:val="24"/>
          <w:szCs w:val="24"/>
        </w:rPr>
        <w:t xml:space="preserve"> для начинающих / Р. Альба, М. Х. </w:t>
      </w:r>
      <w:proofErr w:type="spellStart"/>
      <w:r w:rsidRPr="00D24F44">
        <w:rPr>
          <w:rFonts w:ascii="Times New Roman" w:eastAsia="PMingLiU" w:hAnsi="Times New Roman"/>
          <w:bCs/>
          <w:sz w:val="24"/>
          <w:szCs w:val="24"/>
        </w:rPr>
        <w:t>Аттаран</w:t>
      </w:r>
      <w:proofErr w:type="spellEnd"/>
      <w:r w:rsidRPr="00D24F44">
        <w:rPr>
          <w:rFonts w:ascii="Times New Roman" w:eastAsia="PMingLiU" w:hAnsi="Times New Roman"/>
          <w:bCs/>
          <w:sz w:val="24"/>
          <w:szCs w:val="24"/>
        </w:rPr>
        <w:t xml:space="preserve">, М. </w:t>
      </w:r>
      <w:proofErr w:type="spellStart"/>
      <w:r w:rsidRPr="00D24F44">
        <w:rPr>
          <w:rFonts w:ascii="Times New Roman" w:eastAsia="PMingLiU" w:hAnsi="Times New Roman"/>
          <w:bCs/>
          <w:sz w:val="24"/>
          <w:szCs w:val="24"/>
        </w:rPr>
        <w:t>ЛеКеснеи</w:t>
      </w:r>
      <w:proofErr w:type="spellEnd"/>
      <w:r w:rsidRPr="00D24F44">
        <w:rPr>
          <w:rFonts w:ascii="Times New Roman" w:eastAsia="PMingLiU" w:hAnsi="Times New Roman"/>
          <w:bCs/>
          <w:sz w:val="24"/>
          <w:szCs w:val="24"/>
        </w:rPr>
        <w:t xml:space="preserve"> др. – М.: ДМК Пресс, 2021. – 300 с.</w:t>
      </w:r>
    </w:p>
    <w:p w14:paraId="7A7597F4"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Анимация. Создаем персонажей вместе со студией </w:t>
      </w:r>
      <w:proofErr w:type="spellStart"/>
      <w:r w:rsidRPr="00D24F44">
        <w:rPr>
          <w:rFonts w:ascii="Times New Roman" w:eastAsia="PMingLiU" w:hAnsi="Times New Roman"/>
          <w:bCs/>
          <w:sz w:val="24"/>
          <w:szCs w:val="24"/>
        </w:rPr>
        <w:t>WaltDisney</w:t>
      </w:r>
      <w:proofErr w:type="spellEnd"/>
      <w:r w:rsidRPr="00D24F44">
        <w:rPr>
          <w:rFonts w:ascii="Times New Roman" w:eastAsia="PMingLiU" w:hAnsi="Times New Roman"/>
          <w:bCs/>
          <w:sz w:val="24"/>
          <w:szCs w:val="24"/>
        </w:rPr>
        <w:t xml:space="preserve"> ;[перевод с английского О. </w:t>
      </w:r>
      <w:proofErr w:type="spellStart"/>
      <w:r w:rsidRPr="00D24F44">
        <w:rPr>
          <w:rFonts w:ascii="Times New Roman" w:eastAsia="PMingLiU" w:hAnsi="Times New Roman"/>
          <w:bCs/>
          <w:sz w:val="24"/>
          <w:szCs w:val="24"/>
        </w:rPr>
        <w:t>Милениной</w:t>
      </w:r>
      <w:proofErr w:type="spellEnd"/>
      <w:r w:rsidRPr="00D24F44">
        <w:rPr>
          <w:rFonts w:ascii="Times New Roman" w:eastAsia="PMingLiU" w:hAnsi="Times New Roman"/>
          <w:bCs/>
          <w:sz w:val="24"/>
          <w:szCs w:val="24"/>
        </w:rPr>
        <w:t>]. — М. :Эксмо, 2021. —264 с. : ил.</w:t>
      </w:r>
    </w:p>
    <w:p w14:paraId="0C5352BF"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Бирн</w:t>
      </w:r>
      <w:proofErr w:type="spellEnd"/>
      <w:r w:rsidRPr="00D24F44">
        <w:rPr>
          <w:rFonts w:ascii="Times New Roman" w:eastAsia="PMingLiU" w:hAnsi="Times New Roman"/>
          <w:bCs/>
          <w:sz w:val="24"/>
          <w:szCs w:val="24"/>
        </w:rPr>
        <w:t xml:space="preserve"> </w:t>
      </w:r>
      <w:proofErr w:type="spellStart"/>
      <w:r w:rsidRPr="00D24F44">
        <w:rPr>
          <w:rFonts w:ascii="Times New Roman" w:eastAsia="PMingLiU" w:hAnsi="Times New Roman"/>
          <w:bCs/>
          <w:sz w:val="24"/>
          <w:szCs w:val="24"/>
        </w:rPr>
        <w:t>Дж.Цифровой</w:t>
      </w:r>
      <w:proofErr w:type="spellEnd"/>
      <w:r w:rsidRPr="00D24F44">
        <w:rPr>
          <w:rFonts w:ascii="Times New Roman" w:eastAsia="PMingLiU" w:hAnsi="Times New Roman"/>
          <w:bCs/>
          <w:sz w:val="24"/>
          <w:szCs w:val="24"/>
        </w:rPr>
        <w:t xml:space="preserve"> свет и рендеринг. – М.: ДМК Пресс, 2022. – 464 с.</w:t>
      </w:r>
    </w:p>
    <w:p w14:paraId="739A318A" w14:textId="6EAA86C0"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Боуэн</w:t>
      </w:r>
      <w:proofErr w:type="spellEnd"/>
      <w:r w:rsidRPr="00D24F44">
        <w:rPr>
          <w:rFonts w:ascii="Times New Roman" w:eastAsia="PMingLiU" w:hAnsi="Times New Roman"/>
          <w:bCs/>
          <w:sz w:val="24"/>
          <w:szCs w:val="24"/>
        </w:rPr>
        <w:t xml:space="preserve"> К. Дж.</w:t>
      </w:r>
      <w:r w:rsidR="0001469C" w:rsidRPr="00D24F44">
        <w:rPr>
          <w:rFonts w:ascii="Times New Roman" w:eastAsia="PMingLiU" w:hAnsi="Times New Roman"/>
          <w:bCs/>
          <w:sz w:val="24"/>
          <w:szCs w:val="24"/>
        </w:rPr>
        <w:t xml:space="preserve"> </w:t>
      </w:r>
      <w:r w:rsidRPr="00D24F44">
        <w:rPr>
          <w:rFonts w:ascii="Times New Roman" w:eastAsia="PMingLiU" w:hAnsi="Times New Roman"/>
          <w:bCs/>
          <w:sz w:val="24"/>
          <w:szCs w:val="24"/>
        </w:rPr>
        <w:t>Грамматика кадра. – М.: ДМК Пресс, 2021. – 362 с.</w:t>
      </w:r>
    </w:p>
    <w:p w14:paraId="7D6B7842" w14:textId="6C5F4C90"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Боуэн</w:t>
      </w:r>
      <w:proofErr w:type="spellEnd"/>
      <w:r w:rsidRPr="00D24F44">
        <w:rPr>
          <w:rFonts w:ascii="Times New Roman" w:eastAsia="PMingLiU" w:hAnsi="Times New Roman"/>
          <w:bCs/>
          <w:sz w:val="24"/>
          <w:szCs w:val="24"/>
        </w:rPr>
        <w:t xml:space="preserve"> К. Дж.</w:t>
      </w:r>
      <w:r w:rsidR="0001469C" w:rsidRPr="00D24F44">
        <w:rPr>
          <w:rFonts w:ascii="Times New Roman" w:eastAsia="PMingLiU" w:hAnsi="Times New Roman"/>
          <w:bCs/>
          <w:sz w:val="24"/>
          <w:szCs w:val="24"/>
        </w:rPr>
        <w:t xml:space="preserve"> </w:t>
      </w:r>
      <w:r w:rsidRPr="00D24F44">
        <w:rPr>
          <w:rFonts w:ascii="Times New Roman" w:eastAsia="PMingLiU" w:hAnsi="Times New Roman"/>
          <w:bCs/>
          <w:sz w:val="24"/>
          <w:szCs w:val="24"/>
        </w:rPr>
        <w:t>Грамматика монтажа. – М.: ДМК Пресс, 2021. – 304 с.</w:t>
      </w:r>
    </w:p>
    <w:p w14:paraId="1EF1895E" w14:textId="3B135241"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Бринкманн</w:t>
      </w:r>
      <w:proofErr w:type="spellEnd"/>
      <w:r w:rsidRPr="00D24F44">
        <w:rPr>
          <w:rFonts w:ascii="Times New Roman" w:eastAsia="PMingLiU" w:hAnsi="Times New Roman"/>
          <w:bCs/>
          <w:sz w:val="24"/>
          <w:szCs w:val="24"/>
        </w:rPr>
        <w:t xml:space="preserve"> Р.</w:t>
      </w:r>
      <w:r w:rsidR="0001469C" w:rsidRPr="00D24F44">
        <w:rPr>
          <w:rFonts w:ascii="Times New Roman" w:eastAsia="PMingLiU" w:hAnsi="Times New Roman"/>
          <w:bCs/>
          <w:sz w:val="24"/>
          <w:szCs w:val="24"/>
        </w:rPr>
        <w:t xml:space="preserve"> </w:t>
      </w:r>
      <w:r w:rsidRPr="00D24F44">
        <w:rPr>
          <w:rFonts w:ascii="Times New Roman" w:eastAsia="PMingLiU" w:hAnsi="Times New Roman"/>
          <w:bCs/>
          <w:sz w:val="24"/>
          <w:szCs w:val="24"/>
        </w:rPr>
        <w:t xml:space="preserve">Искусство и наука цифрового </w:t>
      </w:r>
      <w:proofErr w:type="spellStart"/>
      <w:r w:rsidRPr="00D24F44">
        <w:rPr>
          <w:rFonts w:ascii="Times New Roman" w:eastAsia="PMingLiU" w:hAnsi="Times New Roman"/>
          <w:bCs/>
          <w:sz w:val="24"/>
          <w:szCs w:val="24"/>
        </w:rPr>
        <w:t>композитинга</w:t>
      </w:r>
      <w:proofErr w:type="spellEnd"/>
      <w:r w:rsidRPr="00D24F44">
        <w:rPr>
          <w:rFonts w:ascii="Times New Roman" w:eastAsia="PMingLiU" w:hAnsi="Times New Roman"/>
          <w:bCs/>
          <w:sz w:val="24"/>
          <w:szCs w:val="24"/>
        </w:rPr>
        <w:t>. – М.: ДМК Пресс, 2020. – 728 с.</w:t>
      </w:r>
    </w:p>
    <w:p w14:paraId="332FABB3"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Вонг </w:t>
      </w:r>
      <w:proofErr w:type="spellStart"/>
      <w:r w:rsidRPr="00D24F44">
        <w:rPr>
          <w:rFonts w:ascii="Times New Roman" w:eastAsia="PMingLiU" w:hAnsi="Times New Roman"/>
          <w:bCs/>
          <w:sz w:val="24"/>
          <w:szCs w:val="24"/>
        </w:rPr>
        <w:t>У.Цифровое</w:t>
      </w:r>
      <w:proofErr w:type="spellEnd"/>
      <w:r w:rsidRPr="00D24F44">
        <w:rPr>
          <w:rFonts w:ascii="Times New Roman" w:eastAsia="PMingLiU" w:hAnsi="Times New Roman"/>
          <w:bCs/>
          <w:sz w:val="24"/>
          <w:szCs w:val="24"/>
        </w:rPr>
        <w:t xml:space="preserve"> моделирование. – М.: ДМК Пресс, 2022. – 430 с.</w:t>
      </w:r>
    </w:p>
    <w:p w14:paraId="46DAAF9E"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Рэдвуд</w:t>
      </w:r>
      <w:proofErr w:type="spellEnd"/>
      <w:r w:rsidRPr="00D24F44">
        <w:rPr>
          <w:rFonts w:ascii="Times New Roman" w:eastAsia="PMingLiU" w:hAnsi="Times New Roman"/>
          <w:bCs/>
          <w:sz w:val="24"/>
          <w:szCs w:val="24"/>
        </w:rPr>
        <w:t xml:space="preserve"> Б., Шофер Ф., </w:t>
      </w:r>
      <w:proofErr w:type="spellStart"/>
      <w:r w:rsidRPr="00D24F44">
        <w:rPr>
          <w:rFonts w:ascii="Times New Roman" w:eastAsia="PMingLiU" w:hAnsi="Times New Roman"/>
          <w:bCs/>
          <w:sz w:val="24"/>
          <w:szCs w:val="24"/>
        </w:rPr>
        <w:t>Гаррэт</w:t>
      </w:r>
      <w:proofErr w:type="spellEnd"/>
      <w:r w:rsidRPr="00D24F44">
        <w:rPr>
          <w:rFonts w:ascii="Times New Roman" w:eastAsia="PMingLiU" w:hAnsi="Times New Roman"/>
          <w:bCs/>
          <w:sz w:val="24"/>
          <w:szCs w:val="24"/>
        </w:rPr>
        <w:t xml:space="preserve"> Б. 3D-печать. практическое руководство. – М.: ДМК Пресс, 2019. – 220 с.: ил.</w:t>
      </w:r>
    </w:p>
    <w:p w14:paraId="4E902613"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hAnsi="Times New Roman"/>
          <w:sz w:val="24"/>
          <w:szCs w:val="24"/>
        </w:rPr>
        <w:t>Создание персонажей для анимации, видеоигр и книжной иллюстрации / [перевод с английского Э. Герасимчук]. — М. :Эксмо, 2021. — 304 с.</w:t>
      </w:r>
    </w:p>
    <w:p w14:paraId="0B119367"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Уильямс, Ричард. Аниматор: набор для выживания. Секреты и методы создания анимации, 3</w:t>
      </w:r>
      <w:r w:rsidRPr="00D24F44">
        <w:rPr>
          <w:rFonts w:ascii="Times New Roman" w:eastAsia="PMingLiU" w:hAnsi="Times New Roman"/>
          <w:bCs/>
          <w:sz w:val="24"/>
          <w:szCs w:val="24"/>
          <w:lang w:val="en-US"/>
        </w:rPr>
        <w:t>D</w:t>
      </w:r>
      <w:r w:rsidRPr="00D24F44">
        <w:rPr>
          <w:rFonts w:ascii="Times New Roman" w:eastAsia="PMingLiU" w:hAnsi="Times New Roman"/>
          <w:bCs/>
          <w:sz w:val="24"/>
          <w:szCs w:val="24"/>
        </w:rPr>
        <w:t>-графики и компьютерных игр. – М.: Эксмо, 2020. – 392 с., ил.</w:t>
      </w:r>
    </w:p>
    <w:p w14:paraId="3C508A7E"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proofErr w:type="spellStart"/>
      <w:r w:rsidRPr="00D24F44">
        <w:rPr>
          <w:rFonts w:ascii="Times New Roman" w:eastAsia="PMingLiU" w:hAnsi="Times New Roman"/>
          <w:bCs/>
          <w:sz w:val="24"/>
          <w:szCs w:val="24"/>
        </w:rPr>
        <w:t>Хуркман</w:t>
      </w:r>
      <w:proofErr w:type="spellEnd"/>
      <w:r w:rsidRPr="00D24F44">
        <w:rPr>
          <w:rFonts w:ascii="Times New Roman" w:eastAsia="PMingLiU" w:hAnsi="Times New Roman"/>
          <w:bCs/>
          <w:sz w:val="24"/>
          <w:szCs w:val="24"/>
        </w:rPr>
        <w:t xml:space="preserve"> А. </w:t>
      </w:r>
      <w:proofErr w:type="spellStart"/>
      <w:r w:rsidRPr="00D24F44">
        <w:rPr>
          <w:rFonts w:ascii="Times New Roman" w:eastAsia="PMingLiU" w:hAnsi="Times New Roman"/>
          <w:bCs/>
          <w:sz w:val="24"/>
          <w:szCs w:val="24"/>
        </w:rPr>
        <w:t>В.Цветокоррекция</w:t>
      </w:r>
      <w:proofErr w:type="spellEnd"/>
      <w:r w:rsidRPr="00D24F44">
        <w:rPr>
          <w:rFonts w:ascii="Times New Roman" w:eastAsia="PMingLiU" w:hAnsi="Times New Roman"/>
          <w:bCs/>
          <w:sz w:val="24"/>
          <w:szCs w:val="24"/>
        </w:rPr>
        <w:t>. кинопроизводство и видео. – М.: ДМК Пресс, 2019. – 758 с.</w:t>
      </w:r>
    </w:p>
    <w:p w14:paraId="78DDE6D3" w14:textId="77777777" w:rsidR="008455A1" w:rsidRPr="00D24F44" w:rsidRDefault="00725266" w:rsidP="000F5919">
      <w:pPr>
        <w:numPr>
          <w:ilvl w:val="0"/>
          <w:numId w:val="244"/>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Цифровая живопись в Photoshop для начинающих / И. </w:t>
      </w:r>
      <w:proofErr w:type="spellStart"/>
      <w:r w:rsidRPr="00D24F44">
        <w:rPr>
          <w:rFonts w:ascii="Times New Roman" w:eastAsia="PMingLiU" w:hAnsi="Times New Roman"/>
          <w:bCs/>
          <w:sz w:val="24"/>
          <w:szCs w:val="24"/>
        </w:rPr>
        <w:t>БазанЛацкано</w:t>
      </w:r>
      <w:proofErr w:type="spellEnd"/>
      <w:r w:rsidRPr="00D24F44">
        <w:rPr>
          <w:rFonts w:ascii="Times New Roman" w:eastAsia="PMingLiU" w:hAnsi="Times New Roman"/>
          <w:bCs/>
          <w:sz w:val="24"/>
          <w:szCs w:val="24"/>
        </w:rPr>
        <w:t xml:space="preserve">, Д. </w:t>
      </w:r>
      <w:proofErr w:type="spellStart"/>
      <w:r w:rsidRPr="00D24F44">
        <w:rPr>
          <w:rFonts w:ascii="Times New Roman" w:eastAsia="PMingLiU" w:hAnsi="Times New Roman"/>
          <w:bCs/>
          <w:sz w:val="24"/>
          <w:szCs w:val="24"/>
        </w:rPr>
        <w:t>Неймейстер</w:t>
      </w:r>
      <w:proofErr w:type="spellEnd"/>
      <w:r w:rsidRPr="00D24F44">
        <w:rPr>
          <w:rFonts w:ascii="Times New Roman" w:eastAsia="PMingLiU" w:hAnsi="Times New Roman"/>
          <w:bCs/>
          <w:sz w:val="24"/>
          <w:szCs w:val="24"/>
        </w:rPr>
        <w:t xml:space="preserve">, А. </w:t>
      </w:r>
      <w:proofErr w:type="spellStart"/>
      <w:r w:rsidRPr="00D24F44">
        <w:rPr>
          <w:rFonts w:ascii="Times New Roman" w:eastAsia="PMingLiU" w:hAnsi="Times New Roman"/>
          <w:bCs/>
          <w:sz w:val="24"/>
          <w:szCs w:val="24"/>
        </w:rPr>
        <w:t>Занд</w:t>
      </w:r>
      <w:proofErr w:type="spellEnd"/>
      <w:r w:rsidRPr="00D24F44">
        <w:rPr>
          <w:rFonts w:ascii="Times New Roman" w:eastAsia="PMingLiU" w:hAnsi="Times New Roman"/>
          <w:bCs/>
          <w:sz w:val="24"/>
          <w:szCs w:val="24"/>
        </w:rPr>
        <w:t xml:space="preserve"> и др. – М.: ДМК Пресс, 2021. – 320 с.: ил.</w:t>
      </w:r>
    </w:p>
    <w:p w14:paraId="73ED31CC" w14:textId="77777777" w:rsidR="008455A1" w:rsidRPr="00D24F44" w:rsidRDefault="00725266" w:rsidP="000F5919">
      <w:pPr>
        <w:numPr>
          <w:ilvl w:val="0"/>
          <w:numId w:val="244"/>
        </w:numPr>
        <w:tabs>
          <w:tab w:val="left" w:pos="993"/>
        </w:tabs>
        <w:ind w:left="0" w:firstLine="567"/>
        <w:contextualSpacing/>
        <w:rPr>
          <w:rFonts w:ascii="Times New Roman" w:eastAsia="PMingLiU" w:hAnsi="Times New Roman"/>
          <w:bCs/>
          <w:sz w:val="24"/>
          <w:szCs w:val="24"/>
        </w:rPr>
      </w:pPr>
      <w:r w:rsidRPr="00D24F44">
        <w:rPr>
          <w:rFonts w:ascii="Times New Roman" w:eastAsia="PMingLiU" w:hAnsi="Times New Roman"/>
          <w:bCs/>
          <w:sz w:val="24"/>
          <w:szCs w:val="24"/>
        </w:rPr>
        <w:t>Чехлов Д.А.</w:t>
      </w:r>
      <w:r w:rsidRPr="00D24F44">
        <w:rPr>
          <w:rFonts w:ascii="Times New Roman" w:eastAsia="PMingLiU" w:hAnsi="Times New Roman"/>
          <w:bCs/>
          <w:sz w:val="24"/>
          <w:szCs w:val="24"/>
          <w:lang w:val="en-US"/>
        </w:rPr>
        <w:t>V</w:t>
      </w:r>
      <w:r w:rsidRPr="00D24F44">
        <w:rPr>
          <w:rFonts w:ascii="Times New Roman" w:eastAsia="PMingLiU" w:hAnsi="Times New Roman"/>
          <w:bCs/>
          <w:sz w:val="24"/>
          <w:szCs w:val="24"/>
        </w:rPr>
        <w:t>-</w:t>
      </w:r>
      <w:r w:rsidRPr="00D24F44">
        <w:rPr>
          <w:rFonts w:ascii="Times New Roman" w:eastAsia="PMingLiU" w:hAnsi="Times New Roman"/>
          <w:bCs/>
          <w:sz w:val="24"/>
          <w:szCs w:val="24"/>
          <w:lang w:val="en-US"/>
        </w:rPr>
        <w:t>Ray</w:t>
      </w:r>
      <w:r w:rsidRPr="00D24F44">
        <w:rPr>
          <w:rFonts w:ascii="Times New Roman" w:eastAsia="PMingLiU" w:hAnsi="Times New Roman"/>
          <w:bCs/>
          <w:sz w:val="24"/>
          <w:szCs w:val="24"/>
        </w:rPr>
        <w:t xml:space="preserve"> для </w:t>
      </w:r>
      <w:proofErr w:type="spellStart"/>
      <w:r w:rsidRPr="00D24F44">
        <w:rPr>
          <w:rFonts w:ascii="Times New Roman" w:eastAsia="PMingLiU" w:hAnsi="Times New Roman"/>
          <w:bCs/>
          <w:sz w:val="24"/>
          <w:szCs w:val="24"/>
          <w:lang w:val="en-US"/>
        </w:rPr>
        <w:t>AutodeskMaya</w:t>
      </w:r>
      <w:proofErr w:type="spellEnd"/>
      <w:r w:rsidRPr="00D24F44">
        <w:rPr>
          <w:rFonts w:ascii="Times New Roman" w:eastAsia="PMingLiU" w:hAnsi="Times New Roman"/>
          <w:bCs/>
          <w:sz w:val="24"/>
          <w:szCs w:val="24"/>
        </w:rPr>
        <w:t>. Руководство по визуализации. – М.: ДМК Пресс,2020. – 808 с.</w:t>
      </w:r>
    </w:p>
    <w:p w14:paraId="7FE4EEF6" w14:textId="77777777" w:rsidR="00D24F44" w:rsidRPr="00D24F44" w:rsidRDefault="00D24F44" w:rsidP="00224334">
      <w:pPr>
        <w:spacing w:after="0"/>
        <w:ind w:left="57"/>
        <w:contextualSpacing/>
        <w:rPr>
          <w:rFonts w:ascii="Times New Roman" w:eastAsia="PMingLiU" w:hAnsi="Times New Roman"/>
          <w:bCs/>
          <w:sz w:val="24"/>
          <w:szCs w:val="24"/>
        </w:rPr>
      </w:pPr>
    </w:p>
    <w:p w14:paraId="13975278" w14:textId="77777777" w:rsidR="00224334" w:rsidRDefault="00224334" w:rsidP="00224334">
      <w:pPr>
        <w:spacing w:after="0"/>
        <w:ind w:left="57" w:firstLine="510"/>
        <w:contextualSpacing/>
        <w:rPr>
          <w:rFonts w:ascii="Times New Roman" w:hAnsi="Times New Roman"/>
          <w:b/>
          <w:sz w:val="24"/>
          <w:szCs w:val="24"/>
        </w:rPr>
      </w:pPr>
    </w:p>
    <w:p w14:paraId="4D069C80" w14:textId="77777777" w:rsidR="00224334" w:rsidRDefault="00224334" w:rsidP="00224334">
      <w:pPr>
        <w:spacing w:after="0"/>
        <w:ind w:left="57" w:firstLine="510"/>
        <w:contextualSpacing/>
        <w:rPr>
          <w:rFonts w:ascii="Times New Roman" w:hAnsi="Times New Roman"/>
          <w:b/>
          <w:sz w:val="24"/>
          <w:szCs w:val="24"/>
        </w:rPr>
      </w:pPr>
    </w:p>
    <w:p w14:paraId="771835F6" w14:textId="77777777" w:rsidR="00224334" w:rsidRDefault="00224334" w:rsidP="00224334">
      <w:pPr>
        <w:spacing w:after="0"/>
        <w:ind w:left="57" w:firstLine="510"/>
        <w:contextualSpacing/>
        <w:rPr>
          <w:rFonts w:ascii="Times New Roman" w:hAnsi="Times New Roman"/>
          <w:b/>
          <w:sz w:val="24"/>
          <w:szCs w:val="24"/>
        </w:rPr>
      </w:pPr>
    </w:p>
    <w:p w14:paraId="652D93F8" w14:textId="11AEB9BD" w:rsidR="00224334" w:rsidRDefault="00725266" w:rsidP="00224334">
      <w:pPr>
        <w:spacing w:after="0"/>
        <w:ind w:left="57" w:firstLine="510"/>
        <w:contextualSpacing/>
        <w:rPr>
          <w:rFonts w:ascii="Times New Roman" w:hAnsi="Times New Roman"/>
          <w:b/>
          <w:sz w:val="24"/>
          <w:szCs w:val="24"/>
        </w:rPr>
      </w:pPr>
      <w:r w:rsidRPr="00D24F44">
        <w:rPr>
          <w:rFonts w:ascii="Times New Roman" w:hAnsi="Times New Roman"/>
          <w:b/>
          <w:sz w:val="24"/>
          <w:szCs w:val="24"/>
        </w:rPr>
        <w:t>3.2.2.</w:t>
      </w:r>
      <w:r w:rsidR="0001469C" w:rsidRPr="00D24F44">
        <w:rPr>
          <w:rFonts w:ascii="Times New Roman" w:hAnsi="Times New Roman"/>
          <w:b/>
          <w:sz w:val="24"/>
          <w:szCs w:val="24"/>
        </w:rPr>
        <w:t xml:space="preserve"> </w:t>
      </w:r>
      <w:r w:rsidRPr="00D24F44">
        <w:rPr>
          <w:rFonts w:ascii="Times New Roman" w:hAnsi="Times New Roman"/>
          <w:b/>
          <w:sz w:val="24"/>
          <w:szCs w:val="24"/>
        </w:rPr>
        <w:t>Электронные издания</w:t>
      </w:r>
      <w:r w:rsidR="00224334">
        <w:rPr>
          <w:rFonts w:ascii="Times New Roman" w:hAnsi="Times New Roman"/>
          <w:b/>
          <w:sz w:val="24"/>
          <w:szCs w:val="24"/>
        </w:rPr>
        <w:t xml:space="preserve"> </w:t>
      </w:r>
    </w:p>
    <w:p w14:paraId="69512B18" w14:textId="6D72B8EF" w:rsidR="008455A1" w:rsidRPr="00D24F44" w:rsidRDefault="00725266" w:rsidP="00224334">
      <w:pPr>
        <w:spacing w:after="0"/>
        <w:ind w:left="57" w:firstLine="510"/>
        <w:contextualSpacing/>
        <w:jc w:val="both"/>
        <w:rPr>
          <w:rFonts w:ascii="Times New Roman" w:hAnsi="Times New Roman"/>
          <w:sz w:val="24"/>
          <w:szCs w:val="24"/>
        </w:rPr>
      </w:pPr>
      <w:r w:rsidRPr="00D24F44">
        <w:rPr>
          <w:rFonts w:ascii="Times New Roman" w:hAnsi="Times New Roman"/>
          <w:sz w:val="24"/>
          <w:szCs w:val="24"/>
        </w:rPr>
        <w:t>1.</w:t>
      </w:r>
      <w:r w:rsidRPr="00D24F44">
        <w:rPr>
          <w:rFonts w:ascii="Times New Roman" w:hAnsi="Times New Roman"/>
          <w:sz w:val="24"/>
          <w:szCs w:val="24"/>
        </w:rPr>
        <w:tab/>
        <w:t xml:space="preserve">ЭБС :электронная библиотечная система):сайт.- Москва, 2013.-URL: (http://www.biblio-online.ru/ (дата обращения 18.11.2022). – Режим доступа для </w:t>
      </w:r>
      <w:proofErr w:type="spellStart"/>
      <w:r w:rsidRPr="00D24F44">
        <w:rPr>
          <w:rFonts w:ascii="Times New Roman" w:hAnsi="Times New Roman"/>
          <w:sz w:val="24"/>
          <w:szCs w:val="24"/>
        </w:rPr>
        <w:t>зарегистрир</w:t>
      </w:r>
      <w:proofErr w:type="spellEnd"/>
      <w:r w:rsidRPr="00D24F44">
        <w:rPr>
          <w:rFonts w:ascii="Times New Roman" w:hAnsi="Times New Roman"/>
          <w:sz w:val="24"/>
          <w:szCs w:val="24"/>
        </w:rPr>
        <w:t>. Пользователей. -Тест электронный.</w:t>
      </w:r>
    </w:p>
    <w:p w14:paraId="5C9C1F3A" w14:textId="77777777" w:rsidR="00FF69C1" w:rsidRPr="00D24F44" w:rsidRDefault="00FF69C1" w:rsidP="00224334">
      <w:pPr>
        <w:suppressAutoHyphens/>
        <w:spacing w:after="0"/>
        <w:ind w:left="57" w:firstLine="709"/>
        <w:contextualSpacing/>
        <w:rPr>
          <w:rFonts w:ascii="Times New Roman" w:hAnsi="Times New Roman"/>
          <w:b/>
          <w:bCs/>
          <w:sz w:val="24"/>
          <w:szCs w:val="24"/>
        </w:rPr>
      </w:pPr>
    </w:p>
    <w:p w14:paraId="69EF2ACE" w14:textId="6C66EA74" w:rsidR="008455A1" w:rsidRPr="00D24F44" w:rsidRDefault="00725266" w:rsidP="00224334">
      <w:pPr>
        <w:suppressAutoHyphens/>
        <w:ind w:firstLine="709"/>
        <w:contextualSpacing/>
        <w:jc w:val="both"/>
        <w:rPr>
          <w:rFonts w:ascii="Times New Roman" w:hAnsi="Times New Roman"/>
          <w:bCs/>
          <w:i/>
          <w:sz w:val="24"/>
          <w:szCs w:val="24"/>
        </w:rPr>
      </w:pPr>
      <w:r w:rsidRPr="00D24F44">
        <w:rPr>
          <w:rFonts w:ascii="Times New Roman" w:hAnsi="Times New Roman"/>
          <w:b/>
          <w:bCs/>
          <w:sz w:val="24"/>
          <w:szCs w:val="24"/>
        </w:rPr>
        <w:t xml:space="preserve">3.2.3. Дополнительные источники </w:t>
      </w:r>
    </w:p>
    <w:p w14:paraId="174A210B" w14:textId="77777777" w:rsidR="008455A1" w:rsidRPr="00D24F44" w:rsidRDefault="00725266" w:rsidP="000F5919">
      <w:pPr>
        <w:pStyle w:val="htmllist"/>
        <w:numPr>
          <w:ilvl w:val="0"/>
          <w:numId w:val="245"/>
        </w:numPr>
        <w:tabs>
          <w:tab w:val="left" w:pos="993"/>
        </w:tabs>
        <w:spacing w:line="276" w:lineRule="auto"/>
        <w:ind w:left="0" w:firstLine="567"/>
      </w:pPr>
      <w:r w:rsidRPr="00D24F44">
        <w:t xml:space="preserve">Алексеев, </w:t>
      </w:r>
      <w:proofErr w:type="spellStart"/>
      <w:r w:rsidRPr="00D24F44">
        <w:t>А.Г.Дизайн</w:t>
      </w:r>
      <w:proofErr w:type="spellEnd"/>
      <w:r w:rsidRPr="00D24F44">
        <w:t xml:space="preserve">-проектирование : учебное пособие для среднего профессионального образования / А.Г. Алексеев. — 2-е изд. — М. : Издательство </w:t>
      </w:r>
      <w:proofErr w:type="spellStart"/>
      <w:r w:rsidRPr="00D24F44">
        <w:t>Юрайт</w:t>
      </w:r>
      <w:proofErr w:type="spellEnd"/>
      <w:r w:rsidRPr="00D24F44">
        <w:t xml:space="preserve">, 2019 ; Кемерово : Изд-во </w:t>
      </w:r>
      <w:proofErr w:type="spellStart"/>
      <w:r w:rsidRPr="00D24F44">
        <w:t>КемГИК</w:t>
      </w:r>
      <w:proofErr w:type="spellEnd"/>
      <w:r w:rsidRPr="00D24F44">
        <w:t>. — 90 с.</w:t>
      </w:r>
    </w:p>
    <w:p w14:paraId="11E24E4F" w14:textId="77777777" w:rsidR="008455A1" w:rsidRPr="00D24F44" w:rsidRDefault="00725266" w:rsidP="000F5919">
      <w:pPr>
        <w:pStyle w:val="htmllist"/>
        <w:numPr>
          <w:ilvl w:val="0"/>
          <w:numId w:val="245"/>
        </w:numPr>
        <w:tabs>
          <w:tab w:val="left" w:pos="993"/>
        </w:tabs>
        <w:spacing w:line="276" w:lineRule="auto"/>
        <w:ind w:left="0" w:firstLine="567"/>
      </w:pPr>
      <w:proofErr w:type="spellStart"/>
      <w:r w:rsidRPr="00D24F44">
        <w:t>Витрувий</w:t>
      </w:r>
      <w:proofErr w:type="spellEnd"/>
      <w:r w:rsidRPr="00D24F44">
        <w:t>,</w:t>
      </w:r>
      <w:r w:rsidRPr="00D24F44">
        <w:rPr>
          <w:i/>
          <w:iCs/>
        </w:rPr>
        <w:t xml:space="preserve"> -. -. </w:t>
      </w:r>
      <w:r w:rsidRPr="00D24F44">
        <w:t xml:space="preserve">Десять книг об архитектуре / -. -. </w:t>
      </w:r>
      <w:proofErr w:type="spellStart"/>
      <w:r w:rsidRPr="00D24F44">
        <w:t>Витрувий</w:t>
      </w:r>
      <w:proofErr w:type="spellEnd"/>
      <w:r w:rsidRPr="00D24F44">
        <w:t xml:space="preserve"> ; переводчик Ф. А. Петровский. — М. : Издательство </w:t>
      </w:r>
      <w:proofErr w:type="spellStart"/>
      <w:r w:rsidRPr="00D24F44">
        <w:t>Юрайт</w:t>
      </w:r>
      <w:proofErr w:type="spellEnd"/>
      <w:r w:rsidRPr="00D24F44">
        <w:t>, 2019. — 318 с.</w:t>
      </w:r>
    </w:p>
    <w:p w14:paraId="31E2DFBA"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Иванов-Вано И.П. Рисованный фильм.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 xml:space="preserve"> М.: Искусство, 1980. – 240 с.</w:t>
      </w:r>
    </w:p>
    <w:p w14:paraId="67ADB0CB"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Кулешов Л.В. Уроки кинорежиссуры.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ВГИК, 1999. – 262 с.</w:t>
      </w:r>
    </w:p>
    <w:p w14:paraId="0D644DDE"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Лотман Ю.М. Семиотика кино и проблемы </w:t>
      </w:r>
      <w:proofErr w:type="spellStart"/>
      <w:r w:rsidRPr="00D24F44">
        <w:rPr>
          <w:rFonts w:ascii="Times New Roman" w:eastAsia="PMingLiU" w:hAnsi="Times New Roman"/>
          <w:bCs/>
          <w:sz w:val="24"/>
          <w:szCs w:val="24"/>
        </w:rPr>
        <w:t>киноэстетики</w:t>
      </w:r>
      <w:proofErr w:type="spellEnd"/>
      <w:r w:rsidRPr="00D24F44">
        <w:rPr>
          <w:rFonts w:ascii="Times New Roman" w:eastAsia="PMingLiU" w:hAnsi="Times New Roman"/>
          <w:bCs/>
          <w:sz w:val="24"/>
          <w:szCs w:val="24"/>
        </w:rPr>
        <w:t xml:space="preserve">.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 xml:space="preserve"> Таллин. : </w:t>
      </w:r>
      <w:proofErr w:type="spellStart"/>
      <w:r w:rsidRPr="00D24F44">
        <w:rPr>
          <w:rFonts w:ascii="Times New Roman" w:eastAsia="PMingLiU" w:hAnsi="Times New Roman"/>
          <w:bCs/>
          <w:sz w:val="24"/>
          <w:szCs w:val="24"/>
        </w:rPr>
        <w:t>ЭстиРаамат</w:t>
      </w:r>
      <w:proofErr w:type="spellEnd"/>
      <w:r w:rsidRPr="00D24F44">
        <w:rPr>
          <w:rFonts w:ascii="Times New Roman" w:eastAsia="PMingLiU" w:hAnsi="Times New Roman"/>
          <w:bCs/>
          <w:sz w:val="24"/>
          <w:szCs w:val="24"/>
        </w:rPr>
        <w:t>, 2000. – 87 с.</w:t>
      </w:r>
    </w:p>
    <w:p w14:paraId="5C0BE343"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Норштейн Ю.Б. Снег на траве.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Красная площадь, 2008. – 630 с.</w:t>
      </w:r>
    </w:p>
    <w:p w14:paraId="4F1A6239"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Розенталь А.И. Создание кино и видеофильмов как увлекательный бизнес.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Триумф, 1996. – 120 с.</w:t>
      </w:r>
    </w:p>
    <w:p w14:paraId="4236F93A"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Ромм М.А. Избранные произв.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Искусство, 1980. – 343 с.</w:t>
      </w:r>
    </w:p>
    <w:p w14:paraId="5203FBB6"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Станиславский К.С. Собрание сочинений.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Искусство, 1954-61. – 870 с.</w:t>
      </w:r>
    </w:p>
    <w:p w14:paraId="7DDC668E"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Тарковский А.А. Уроки режиссуры.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Искусство, 1993. – 134 с.</w:t>
      </w:r>
    </w:p>
    <w:p w14:paraId="0B5755F1"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Феллини Ф. Деталь фильм.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Искусство, 1984. – 450 с.</w:t>
      </w:r>
    </w:p>
    <w:p w14:paraId="3088B7DF"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Хитрук Ф.С. Профессия – аниматор.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 xml:space="preserve">М. : </w:t>
      </w:r>
      <w:proofErr w:type="spellStart"/>
      <w:r w:rsidRPr="00D24F44">
        <w:rPr>
          <w:rFonts w:ascii="Times New Roman" w:eastAsia="PMingLiU" w:hAnsi="Times New Roman"/>
          <w:bCs/>
          <w:sz w:val="24"/>
          <w:szCs w:val="24"/>
        </w:rPr>
        <w:t>Гаятри</w:t>
      </w:r>
      <w:proofErr w:type="spellEnd"/>
      <w:r w:rsidRPr="00D24F44">
        <w:rPr>
          <w:rFonts w:ascii="Times New Roman" w:eastAsia="PMingLiU" w:hAnsi="Times New Roman"/>
          <w:bCs/>
          <w:sz w:val="24"/>
          <w:szCs w:val="24"/>
        </w:rPr>
        <w:t xml:space="preserve">, 2008. – 570 с. </w:t>
      </w:r>
    </w:p>
    <w:p w14:paraId="0802BE22" w14:textId="77777777" w:rsidR="008455A1" w:rsidRPr="00D24F44" w:rsidRDefault="00725266" w:rsidP="000F5919">
      <w:pPr>
        <w:numPr>
          <w:ilvl w:val="0"/>
          <w:numId w:val="245"/>
        </w:numPr>
        <w:tabs>
          <w:tab w:val="left" w:pos="993"/>
        </w:tabs>
        <w:spacing w:after="0"/>
        <w:ind w:left="0" w:firstLine="567"/>
        <w:contextualSpacing/>
        <w:jc w:val="both"/>
        <w:rPr>
          <w:rFonts w:ascii="Times New Roman" w:eastAsia="PMingLiU" w:hAnsi="Times New Roman"/>
          <w:bCs/>
          <w:sz w:val="24"/>
          <w:szCs w:val="24"/>
        </w:rPr>
      </w:pPr>
      <w:r w:rsidRPr="00D24F44">
        <w:rPr>
          <w:rFonts w:ascii="Times New Roman" w:eastAsia="PMingLiU" w:hAnsi="Times New Roman"/>
          <w:bCs/>
          <w:sz w:val="24"/>
          <w:szCs w:val="24"/>
        </w:rPr>
        <w:t xml:space="preserve">Чаплин Ч.С. О себе и своем творчестве.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Искусство, 1990. – 280 с.</w:t>
      </w:r>
    </w:p>
    <w:p w14:paraId="6C44C2D7" w14:textId="77777777" w:rsidR="008455A1" w:rsidRPr="00D24F44" w:rsidRDefault="00725266" w:rsidP="000F5919">
      <w:pPr>
        <w:numPr>
          <w:ilvl w:val="0"/>
          <w:numId w:val="245"/>
        </w:numPr>
        <w:tabs>
          <w:tab w:val="left" w:pos="993"/>
        </w:tabs>
        <w:spacing w:after="0"/>
        <w:ind w:left="0" w:firstLine="567"/>
        <w:contextualSpacing/>
        <w:jc w:val="both"/>
        <w:rPr>
          <w:rFonts w:ascii="Times New Roman" w:hAnsi="Times New Roman"/>
          <w:b/>
          <w:bCs/>
          <w:i/>
          <w:iCs/>
          <w:sz w:val="24"/>
          <w:szCs w:val="24"/>
        </w:rPr>
      </w:pPr>
      <w:r w:rsidRPr="00D24F44">
        <w:rPr>
          <w:rFonts w:ascii="Times New Roman" w:eastAsia="PMingLiU" w:hAnsi="Times New Roman"/>
          <w:bCs/>
          <w:sz w:val="24"/>
          <w:szCs w:val="24"/>
        </w:rPr>
        <w:t>Шпаков П. С. Основы компьютерной графики: учебное пособие. – Красноярск : Сибирский федеральный университет, 2014. – 398 с.</w:t>
      </w:r>
    </w:p>
    <w:p w14:paraId="24F39D8E" w14:textId="77777777" w:rsidR="008455A1" w:rsidRPr="00D24F44" w:rsidRDefault="00725266" w:rsidP="000F5919">
      <w:pPr>
        <w:numPr>
          <w:ilvl w:val="0"/>
          <w:numId w:val="245"/>
        </w:numPr>
        <w:tabs>
          <w:tab w:val="left" w:pos="993"/>
        </w:tabs>
        <w:spacing w:after="0"/>
        <w:ind w:left="0" w:firstLine="567"/>
        <w:contextualSpacing/>
        <w:jc w:val="both"/>
        <w:rPr>
          <w:rFonts w:ascii="Times New Roman" w:hAnsi="Times New Roman"/>
          <w:b/>
          <w:bCs/>
          <w:i/>
          <w:iCs/>
          <w:sz w:val="24"/>
          <w:szCs w:val="24"/>
        </w:rPr>
      </w:pPr>
      <w:r w:rsidRPr="00D24F44">
        <w:rPr>
          <w:rFonts w:ascii="Times New Roman" w:eastAsia="PMingLiU" w:hAnsi="Times New Roman"/>
          <w:bCs/>
          <w:sz w:val="24"/>
          <w:szCs w:val="24"/>
        </w:rPr>
        <w:t xml:space="preserve">Эйзенштейн С.М. Избранные произведения. </w:t>
      </w:r>
      <w:r w:rsidRPr="00D24F44">
        <w:rPr>
          <w:rFonts w:ascii="Times New Roman" w:eastAsia="PMingLiU" w:hAnsi="Times New Roman"/>
          <w:bCs/>
          <w:sz w:val="24"/>
          <w:szCs w:val="24"/>
        </w:rPr>
        <w:sym w:font="Symbol" w:char="F02D"/>
      </w:r>
      <w:r w:rsidRPr="00D24F44">
        <w:rPr>
          <w:rFonts w:ascii="Times New Roman" w:eastAsia="PMingLiU" w:hAnsi="Times New Roman"/>
          <w:bCs/>
          <w:sz w:val="24"/>
          <w:szCs w:val="24"/>
        </w:rPr>
        <w:t>М. : Искусство, 1964-71. – 840 с.</w:t>
      </w:r>
    </w:p>
    <w:p w14:paraId="30F01658" w14:textId="77777777" w:rsidR="008455A1" w:rsidRPr="00D24F44" w:rsidRDefault="008455A1" w:rsidP="00D24F44">
      <w:pPr>
        <w:tabs>
          <w:tab w:val="left" w:pos="993"/>
        </w:tabs>
        <w:spacing w:after="0"/>
        <w:ind w:firstLine="567"/>
        <w:contextualSpacing/>
        <w:jc w:val="both"/>
        <w:rPr>
          <w:rFonts w:ascii="Times New Roman" w:eastAsia="PMingLiU" w:hAnsi="Times New Roman"/>
          <w:bCs/>
          <w:sz w:val="24"/>
          <w:szCs w:val="24"/>
        </w:rPr>
      </w:pPr>
    </w:p>
    <w:p w14:paraId="05960BEF" w14:textId="77777777" w:rsidR="008455A1" w:rsidRPr="00D24F44" w:rsidRDefault="00725266" w:rsidP="00D24F44">
      <w:pPr>
        <w:pStyle w:val="1"/>
        <w:spacing w:line="276" w:lineRule="auto"/>
        <w:jc w:val="center"/>
        <w:rPr>
          <w:rFonts w:ascii="Times New Roman" w:hAnsi="Times New Roman"/>
          <w:sz w:val="24"/>
          <w:szCs w:val="24"/>
        </w:rPr>
      </w:pPr>
      <w:bookmarkStart w:id="3569" w:name="_Toc130484804"/>
      <w:bookmarkStart w:id="3570" w:name="_Toc130489152"/>
      <w:bookmarkStart w:id="3571" w:name="_Toc130490685"/>
      <w:bookmarkStart w:id="3572" w:name="_Toc130549588"/>
      <w:r w:rsidRPr="00D24F44">
        <w:rPr>
          <w:rFonts w:ascii="Times New Roman" w:hAnsi="Times New Roman"/>
          <w:sz w:val="24"/>
          <w:szCs w:val="24"/>
        </w:rPr>
        <w:t xml:space="preserve">4. КОНТРОЛЬ И ОЦЕНКА РЕЗУЛЬТАТОВ ОСВОЕНИЯ </w:t>
      </w:r>
      <w:r w:rsidRPr="00D24F44">
        <w:rPr>
          <w:rFonts w:ascii="Times New Roman" w:hAnsi="Times New Roman"/>
          <w:sz w:val="24"/>
          <w:szCs w:val="24"/>
        </w:rPr>
        <w:br/>
        <w:t>УЧЕБНОЙ ДИСЦИПЛИНЫ</w:t>
      </w:r>
      <w:bookmarkEnd w:id="3569"/>
      <w:bookmarkEnd w:id="3570"/>
      <w:bookmarkEnd w:id="3571"/>
      <w:bookmarkEnd w:id="35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504"/>
        <w:gridCol w:w="3437"/>
        <w:gridCol w:w="2404"/>
      </w:tblGrid>
      <w:tr w:rsidR="008455A1" w:rsidRPr="00D24F44" w14:paraId="42E33CFD" w14:textId="77777777">
        <w:trPr>
          <w:jc w:val="center"/>
        </w:trPr>
        <w:tc>
          <w:tcPr>
            <w:tcW w:w="1875" w:type="pct"/>
          </w:tcPr>
          <w:p w14:paraId="68547AC2" w14:textId="77777777" w:rsidR="008455A1" w:rsidRPr="00D24F44" w:rsidRDefault="00725266" w:rsidP="00D24F44">
            <w:pPr>
              <w:spacing w:after="0"/>
              <w:ind w:right="-1"/>
              <w:jc w:val="center"/>
              <w:rPr>
                <w:rFonts w:ascii="Times New Roman" w:hAnsi="Times New Roman"/>
                <w:b/>
                <w:bCs/>
                <w:iCs/>
                <w:sz w:val="24"/>
                <w:szCs w:val="24"/>
              </w:rPr>
            </w:pPr>
            <w:r w:rsidRPr="00D24F44">
              <w:rPr>
                <w:rFonts w:ascii="Times New Roman" w:hAnsi="Times New Roman"/>
                <w:b/>
                <w:bCs/>
                <w:iCs/>
                <w:sz w:val="24"/>
                <w:szCs w:val="24"/>
              </w:rPr>
              <w:t>Результаты обучения</w:t>
            </w:r>
          </w:p>
        </w:tc>
        <w:tc>
          <w:tcPr>
            <w:tcW w:w="1839" w:type="pct"/>
          </w:tcPr>
          <w:p w14:paraId="0BF64164" w14:textId="77777777" w:rsidR="008455A1" w:rsidRPr="00D24F44" w:rsidRDefault="00725266" w:rsidP="00D24F44">
            <w:pPr>
              <w:spacing w:after="0"/>
              <w:ind w:right="-1"/>
              <w:jc w:val="center"/>
              <w:rPr>
                <w:rFonts w:ascii="Times New Roman" w:hAnsi="Times New Roman"/>
                <w:b/>
                <w:bCs/>
                <w:iCs/>
                <w:sz w:val="24"/>
                <w:szCs w:val="24"/>
              </w:rPr>
            </w:pPr>
            <w:r w:rsidRPr="00D24F44">
              <w:rPr>
                <w:rFonts w:ascii="Times New Roman" w:hAnsi="Times New Roman"/>
                <w:b/>
                <w:bCs/>
                <w:iCs/>
                <w:sz w:val="24"/>
                <w:szCs w:val="24"/>
              </w:rPr>
              <w:t>Критерии оценки</w:t>
            </w:r>
          </w:p>
        </w:tc>
        <w:tc>
          <w:tcPr>
            <w:tcW w:w="1286" w:type="pct"/>
          </w:tcPr>
          <w:p w14:paraId="013755CD" w14:textId="77777777" w:rsidR="008455A1" w:rsidRPr="00D24F44" w:rsidRDefault="00725266" w:rsidP="00D24F44">
            <w:pPr>
              <w:spacing w:after="0"/>
              <w:ind w:right="-1"/>
              <w:jc w:val="center"/>
              <w:rPr>
                <w:rFonts w:ascii="Times New Roman" w:hAnsi="Times New Roman"/>
                <w:b/>
                <w:bCs/>
                <w:iCs/>
                <w:sz w:val="24"/>
                <w:szCs w:val="24"/>
              </w:rPr>
            </w:pPr>
            <w:r w:rsidRPr="00D24F44">
              <w:rPr>
                <w:rFonts w:ascii="Times New Roman" w:hAnsi="Times New Roman"/>
                <w:b/>
                <w:bCs/>
                <w:iCs/>
                <w:sz w:val="24"/>
                <w:szCs w:val="24"/>
              </w:rPr>
              <w:t>Методы оценки</w:t>
            </w:r>
          </w:p>
        </w:tc>
      </w:tr>
      <w:tr w:rsidR="008455A1" w:rsidRPr="00D24F44" w14:paraId="11D24F6C" w14:textId="77777777">
        <w:trPr>
          <w:jc w:val="center"/>
        </w:trPr>
        <w:tc>
          <w:tcPr>
            <w:tcW w:w="5000" w:type="pct"/>
            <w:gridSpan w:val="3"/>
          </w:tcPr>
          <w:p w14:paraId="22A79380" w14:textId="77777777" w:rsidR="008455A1" w:rsidRPr="00D24F44" w:rsidRDefault="00725266" w:rsidP="00D24F44">
            <w:pPr>
              <w:spacing w:after="0"/>
              <w:ind w:right="-1"/>
              <w:rPr>
                <w:rFonts w:ascii="Times New Roman" w:hAnsi="Times New Roman"/>
                <w:b/>
                <w:iCs/>
                <w:sz w:val="24"/>
                <w:szCs w:val="24"/>
              </w:rPr>
            </w:pPr>
            <w:r w:rsidRPr="00D24F44">
              <w:rPr>
                <w:rFonts w:ascii="Times New Roman" w:hAnsi="Times New Roman"/>
                <w:b/>
                <w:iCs/>
                <w:sz w:val="24"/>
                <w:szCs w:val="24"/>
              </w:rPr>
              <w:t>Перечень знаний, осваиваемых в рамках дисциплины</w:t>
            </w:r>
          </w:p>
        </w:tc>
      </w:tr>
      <w:tr w:rsidR="008455A1" w:rsidRPr="00D24F44" w14:paraId="5BABCCF9" w14:textId="77777777">
        <w:trPr>
          <w:jc w:val="center"/>
        </w:trPr>
        <w:tc>
          <w:tcPr>
            <w:tcW w:w="1875" w:type="pct"/>
          </w:tcPr>
          <w:p w14:paraId="4C3DA55F" w14:textId="77777777" w:rsidR="008455A1" w:rsidRPr="00D24F44" w:rsidRDefault="00725266" w:rsidP="00D24F44">
            <w:pPr>
              <w:spacing w:after="0"/>
              <w:rPr>
                <w:rFonts w:ascii="Times New Roman" w:hAnsi="Times New Roman"/>
                <w:bCs/>
                <w:iCs/>
                <w:sz w:val="24"/>
                <w:szCs w:val="24"/>
              </w:rPr>
            </w:pPr>
            <w:r w:rsidRPr="00D24F44">
              <w:rPr>
                <w:rFonts w:ascii="Times New Roman" w:hAnsi="Times New Roman"/>
                <w:bCs/>
                <w:iCs/>
                <w:sz w:val="24"/>
                <w:szCs w:val="24"/>
              </w:rPr>
              <w:t>Знать:</w:t>
            </w:r>
          </w:p>
          <w:p w14:paraId="73FDFDC2"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основы компьютерной графики;</w:t>
            </w:r>
          </w:p>
          <w:p w14:paraId="71FCE9EB"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состав компьютерного оборудования в области профессиональной деятельности;</w:t>
            </w:r>
          </w:p>
          <w:p w14:paraId="0EA6D2B0"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форматы графических файлов, технологии организации графической информации;</w:t>
            </w:r>
          </w:p>
          <w:p w14:paraId="30ED5639"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программные средства обработки изображений;</w:t>
            </w:r>
          </w:p>
          <w:p w14:paraId="1C118999"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основы </w:t>
            </w:r>
            <w:proofErr w:type="spellStart"/>
            <w:r w:rsidRPr="00D24F44">
              <w:rPr>
                <w:rFonts w:ascii="Times New Roman" w:hAnsi="Times New Roman"/>
                <w:sz w:val="24"/>
                <w:szCs w:val="24"/>
              </w:rPr>
              <w:t>цветоведения</w:t>
            </w:r>
            <w:proofErr w:type="spellEnd"/>
            <w:r w:rsidRPr="00D24F44">
              <w:rPr>
                <w:rFonts w:ascii="Times New Roman" w:hAnsi="Times New Roman"/>
                <w:sz w:val="24"/>
                <w:szCs w:val="24"/>
              </w:rPr>
              <w:t xml:space="preserve"> и информационные основы управления цветом;</w:t>
            </w:r>
          </w:p>
          <w:p w14:paraId="67D87198"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технологии работы в </w:t>
            </w:r>
            <w:proofErr w:type="spellStart"/>
            <w:r w:rsidRPr="00D24F44">
              <w:rPr>
                <w:rFonts w:ascii="Times New Roman" w:hAnsi="Times New Roman"/>
                <w:sz w:val="24"/>
                <w:szCs w:val="24"/>
              </w:rPr>
              <w:t>рограмме</w:t>
            </w:r>
            <w:proofErr w:type="spellEnd"/>
            <w:r w:rsidRPr="00D24F44">
              <w:rPr>
                <w:rFonts w:ascii="Times New Roman" w:hAnsi="Times New Roman"/>
                <w:sz w:val="24"/>
                <w:szCs w:val="24"/>
              </w:rPr>
              <w:t xml:space="preserve"> растровой графики;</w:t>
            </w:r>
          </w:p>
          <w:p w14:paraId="758ACB34" w14:textId="77777777" w:rsidR="008455A1" w:rsidRPr="00D24F44" w:rsidRDefault="00725266" w:rsidP="00D24F44">
            <w:pPr>
              <w:spacing w:after="0"/>
              <w:rPr>
                <w:rFonts w:ascii="Times New Roman" w:hAnsi="Times New Roman"/>
                <w:bCs/>
                <w:iCs/>
                <w:sz w:val="24"/>
                <w:szCs w:val="24"/>
                <w:u w:val="single"/>
              </w:rPr>
            </w:pPr>
            <w:r w:rsidRPr="00D24F44">
              <w:rPr>
                <w:rFonts w:ascii="Times New Roman" w:hAnsi="Times New Roman"/>
                <w:sz w:val="24"/>
                <w:szCs w:val="24"/>
              </w:rPr>
              <w:t>технологии вывода цифровых изображений на печать</w:t>
            </w:r>
          </w:p>
        </w:tc>
        <w:tc>
          <w:tcPr>
            <w:tcW w:w="1839" w:type="pct"/>
          </w:tcPr>
          <w:p w14:paraId="68A274D0" w14:textId="77777777" w:rsidR="008455A1" w:rsidRPr="00D24F44" w:rsidRDefault="00725266" w:rsidP="00D24F44">
            <w:pPr>
              <w:spacing w:after="0"/>
              <w:ind w:firstLine="290"/>
              <w:rPr>
                <w:rFonts w:ascii="Times New Roman" w:hAnsi="Times New Roman"/>
                <w:sz w:val="24"/>
                <w:szCs w:val="24"/>
              </w:rPr>
            </w:pPr>
            <w:r w:rsidRPr="00D24F44">
              <w:rPr>
                <w:rFonts w:ascii="Times New Roman" w:hAnsi="Times New Roman"/>
                <w:sz w:val="24"/>
                <w:szCs w:val="24"/>
              </w:rPr>
              <w:t>владеет основами компьютерной графики;</w:t>
            </w:r>
          </w:p>
          <w:p w14:paraId="3B683132"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применяет компьютерное </w:t>
            </w:r>
            <w:proofErr w:type="spellStart"/>
            <w:r w:rsidRPr="00D24F44">
              <w:rPr>
                <w:rFonts w:ascii="Times New Roman" w:hAnsi="Times New Roman"/>
                <w:sz w:val="24"/>
                <w:szCs w:val="24"/>
              </w:rPr>
              <w:t>оборудованиев</w:t>
            </w:r>
            <w:proofErr w:type="spellEnd"/>
            <w:r w:rsidRPr="00D24F44">
              <w:rPr>
                <w:rFonts w:ascii="Times New Roman" w:hAnsi="Times New Roman"/>
                <w:sz w:val="24"/>
                <w:szCs w:val="24"/>
              </w:rPr>
              <w:t xml:space="preserve"> области профессиональной деятельности;</w:t>
            </w:r>
          </w:p>
          <w:p w14:paraId="273418A4"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владеет форматами графических файлов, технологией организации графической информации;</w:t>
            </w:r>
          </w:p>
          <w:p w14:paraId="14A21E60"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применяет программные средства обработки изображений;</w:t>
            </w:r>
          </w:p>
          <w:p w14:paraId="2A7417B4"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владеет </w:t>
            </w:r>
            <w:proofErr w:type="spellStart"/>
            <w:r w:rsidRPr="00D24F44">
              <w:rPr>
                <w:rFonts w:ascii="Times New Roman" w:hAnsi="Times New Roman"/>
                <w:sz w:val="24"/>
                <w:szCs w:val="24"/>
              </w:rPr>
              <w:t>основамицветоведения</w:t>
            </w:r>
            <w:proofErr w:type="spellEnd"/>
            <w:r w:rsidRPr="00D24F44">
              <w:rPr>
                <w:rFonts w:ascii="Times New Roman" w:hAnsi="Times New Roman"/>
                <w:sz w:val="24"/>
                <w:szCs w:val="24"/>
              </w:rPr>
              <w:t xml:space="preserve"> и информационными основами управления цветом;</w:t>
            </w:r>
          </w:p>
          <w:p w14:paraId="42BE0B2A"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применяет технологии работы в программе растровой графики;</w:t>
            </w:r>
          </w:p>
          <w:p w14:paraId="0FBF1BA2" w14:textId="77777777" w:rsidR="008455A1" w:rsidRPr="00D24F44" w:rsidRDefault="00725266" w:rsidP="00D24F44">
            <w:pPr>
              <w:keepNext/>
              <w:spacing w:after="0"/>
              <w:rPr>
                <w:rFonts w:ascii="Times New Roman" w:hAnsi="Times New Roman"/>
                <w:color w:val="000000"/>
                <w:sz w:val="24"/>
                <w:szCs w:val="24"/>
              </w:rPr>
            </w:pPr>
            <w:r w:rsidRPr="00D24F44">
              <w:rPr>
                <w:rFonts w:ascii="Times New Roman" w:hAnsi="Times New Roman"/>
                <w:sz w:val="24"/>
                <w:szCs w:val="24"/>
              </w:rPr>
              <w:t>применяет технологии вывода цифровых изображений на печать</w:t>
            </w:r>
          </w:p>
        </w:tc>
        <w:tc>
          <w:tcPr>
            <w:tcW w:w="1286" w:type="pct"/>
          </w:tcPr>
          <w:p w14:paraId="3193D35E"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Наблюдение за выполнением практического задания. (деятельностью студента)</w:t>
            </w:r>
          </w:p>
          <w:p w14:paraId="0F209BDC"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Оценка выполнения практического задания(работы)</w:t>
            </w:r>
          </w:p>
          <w:p w14:paraId="7108112C"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Подготовка и выступление с докладом, сообщением, презентацией</w:t>
            </w:r>
          </w:p>
          <w:p w14:paraId="5D87C569"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Решение ситуационной задачи </w:t>
            </w:r>
          </w:p>
          <w:p w14:paraId="3CAD33DF"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D24F44" w14:paraId="74FDC165" w14:textId="77777777">
        <w:trPr>
          <w:jc w:val="center"/>
        </w:trPr>
        <w:tc>
          <w:tcPr>
            <w:tcW w:w="5000" w:type="pct"/>
            <w:gridSpan w:val="3"/>
          </w:tcPr>
          <w:p w14:paraId="68E359ED" w14:textId="77777777" w:rsidR="008455A1" w:rsidRPr="00D24F44" w:rsidRDefault="00725266" w:rsidP="00D24F44">
            <w:pPr>
              <w:suppressAutoHyphens/>
              <w:spacing w:after="0"/>
              <w:rPr>
                <w:rFonts w:ascii="Times New Roman" w:hAnsi="Times New Roman"/>
                <w:bCs/>
                <w:i/>
                <w:sz w:val="24"/>
                <w:szCs w:val="24"/>
              </w:rPr>
            </w:pPr>
            <w:r w:rsidRPr="00D24F44">
              <w:rPr>
                <w:rFonts w:ascii="Times New Roman" w:hAnsi="Times New Roman"/>
                <w:b/>
                <w:iCs/>
                <w:sz w:val="24"/>
                <w:szCs w:val="24"/>
              </w:rPr>
              <w:t>Перечень умений, осваиваемых в рамках дисциплины</w:t>
            </w:r>
          </w:p>
        </w:tc>
      </w:tr>
      <w:tr w:rsidR="008455A1" w:rsidRPr="00D24F44" w14:paraId="46E2BA10" w14:textId="77777777">
        <w:trPr>
          <w:jc w:val="center"/>
        </w:trPr>
        <w:tc>
          <w:tcPr>
            <w:tcW w:w="1875" w:type="pct"/>
          </w:tcPr>
          <w:p w14:paraId="45F139E6" w14:textId="77777777" w:rsidR="008455A1" w:rsidRPr="00D24F44" w:rsidRDefault="00725266" w:rsidP="00D24F44">
            <w:pPr>
              <w:suppressAutoHyphens/>
              <w:spacing w:after="0"/>
              <w:ind w:firstLine="142"/>
              <w:rPr>
                <w:rFonts w:ascii="Times New Roman" w:hAnsi="Times New Roman"/>
                <w:bCs/>
                <w:iCs/>
                <w:sz w:val="24"/>
                <w:szCs w:val="24"/>
              </w:rPr>
            </w:pPr>
            <w:r w:rsidRPr="00D24F44">
              <w:rPr>
                <w:rFonts w:ascii="Times New Roman" w:hAnsi="Times New Roman"/>
                <w:bCs/>
                <w:iCs/>
                <w:sz w:val="24"/>
                <w:szCs w:val="24"/>
              </w:rPr>
              <w:t>Уметь:</w:t>
            </w:r>
          </w:p>
          <w:p w14:paraId="52471049"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анализировать сложные графические образы;</w:t>
            </w:r>
          </w:p>
          <w:p w14:paraId="0B48914C"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применять основные графические форматы для записи и хранения цифровых изображений;</w:t>
            </w:r>
          </w:p>
          <w:p w14:paraId="79FABCBD"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выполнять обработку и конвертацию цифровых изображений;</w:t>
            </w:r>
          </w:p>
          <w:p w14:paraId="23279E57"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применять технологии растровой графики для обработки визуального контента;</w:t>
            </w:r>
          </w:p>
          <w:p w14:paraId="41F236DD"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корректно выбирать цветовое пространство и настраивать цветовой профиль;</w:t>
            </w:r>
          </w:p>
          <w:p w14:paraId="042F8C2A"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выполнять конвертацию цифровых изображений;</w:t>
            </w:r>
          </w:p>
          <w:p w14:paraId="2F20CC80" w14:textId="77777777" w:rsidR="008455A1" w:rsidRPr="00D24F44" w:rsidRDefault="00725266" w:rsidP="00D24F44">
            <w:pPr>
              <w:suppressAutoHyphens/>
              <w:spacing w:after="0"/>
              <w:ind w:firstLine="142"/>
              <w:rPr>
                <w:rFonts w:ascii="Times New Roman" w:hAnsi="Times New Roman"/>
                <w:iCs/>
                <w:sz w:val="24"/>
                <w:szCs w:val="24"/>
              </w:rPr>
            </w:pPr>
            <w:proofErr w:type="spellStart"/>
            <w:r w:rsidRPr="00D24F44">
              <w:rPr>
                <w:rFonts w:ascii="Times New Roman" w:hAnsi="Times New Roman"/>
                <w:sz w:val="24"/>
                <w:szCs w:val="24"/>
              </w:rPr>
              <w:t>отовить</w:t>
            </w:r>
            <w:proofErr w:type="spellEnd"/>
            <w:r w:rsidRPr="00D24F44">
              <w:rPr>
                <w:rFonts w:ascii="Times New Roman" w:hAnsi="Times New Roman"/>
                <w:sz w:val="24"/>
                <w:szCs w:val="24"/>
              </w:rPr>
              <w:t xml:space="preserve"> цифровые изображения для вывода на печать.</w:t>
            </w:r>
          </w:p>
        </w:tc>
        <w:tc>
          <w:tcPr>
            <w:tcW w:w="1839" w:type="pct"/>
          </w:tcPr>
          <w:p w14:paraId="1852088B"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анализирует сложные графические образы;</w:t>
            </w:r>
          </w:p>
          <w:p w14:paraId="1E1E7F42"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применяет основные графические форматы для записи и хранения цифровых изображений;</w:t>
            </w:r>
          </w:p>
          <w:p w14:paraId="1304DAC0"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выполняет обработку и конвертацию цифровых изображений;</w:t>
            </w:r>
          </w:p>
          <w:p w14:paraId="3C48AE13"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применяет технологии растровой графики для обработки визуального контента;</w:t>
            </w:r>
          </w:p>
          <w:p w14:paraId="4B4ADCD4"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корректно выбирает цветовое пространство и настраивает цветовой профиль;</w:t>
            </w:r>
          </w:p>
          <w:p w14:paraId="12068743"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выполняет конвертацию цифровых изображений;</w:t>
            </w:r>
          </w:p>
          <w:p w14:paraId="1F7FCB71" w14:textId="77777777" w:rsidR="008455A1" w:rsidRPr="00D24F44" w:rsidRDefault="00725266" w:rsidP="00D24F44">
            <w:pPr>
              <w:spacing w:after="0"/>
              <w:rPr>
                <w:rFonts w:ascii="Times New Roman" w:hAnsi="Times New Roman"/>
                <w:color w:val="000000"/>
                <w:sz w:val="24"/>
                <w:szCs w:val="24"/>
              </w:rPr>
            </w:pPr>
            <w:r w:rsidRPr="00D24F44">
              <w:rPr>
                <w:rFonts w:ascii="Times New Roman" w:hAnsi="Times New Roman"/>
                <w:sz w:val="24"/>
                <w:szCs w:val="24"/>
              </w:rPr>
              <w:t>готовит цифровые изображения для вывода на печать.</w:t>
            </w:r>
          </w:p>
        </w:tc>
        <w:tc>
          <w:tcPr>
            <w:tcW w:w="1286" w:type="pct"/>
          </w:tcPr>
          <w:p w14:paraId="04AC6713"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Наблюдение за выполнением практического задания. (деятельностью студента)</w:t>
            </w:r>
          </w:p>
          <w:p w14:paraId="64FB0025"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Оценка выполнения практического задания(работы)</w:t>
            </w:r>
          </w:p>
          <w:p w14:paraId="0C4166C8"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Подготовка и выступление с докладом, сообщением, презентацией</w:t>
            </w:r>
          </w:p>
          <w:p w14:paraId="4410CA3E"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Решение ситуационной задачи</w:t>
            </w:r>
          </w:p>
          <w:p w14:paraId="532B8038"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Экзамен/зачет в форме собеседования: теоретический материал и практическое задание</w:t>
            </w:r>
          </w:p>
        </w:tc>
      </w:tr>
    </w:tbl>
    <w:p w14:paraId="0308C9DD" w14:textId="77777777" w:rsidR="008455A1" w:rsidRDefault="00725266">
      <w:pPr>
        <w:spacing w:after="0" w:line="240" w:lineRule="auto"/>
        <w:rPr>
          <w:rFonts w:ascii="Times New Roman" w:hAnsi="Times New Roman"/>
          <w:b/>
          <w:sz w:val="24"/>
          <w:szCs w:val="24"/>
        </w:rPr>
      </w:pPr>
      <w:r>
        <w:rPr>
          <w:rFonts w:ascii="Times New Roman" w:hAnsi="Times New Roman"/>
          <w:b/>
          <w:color w:val="FF0000"/>
          <w:sz w:val="24"/>
          <w:szCs w:val="24"/>
        </w:rPr>
        <w:br w:type="page"/>
      </w:r>
    </w:p>
    <w:p w14:paraId="0334D2CB" w14:textId="5D80FAEC" w:rsidR="008455A1" w:rsidRPr="007375E9" w:rsidRDefault="00725266" w:rsidP="007375E9">
      <w:pPr>
        <w:pStyle w:val="1"/>
        <w:jc w:val="right"/>
        <w:rPr>
          <w:rFonts w:ascii="Times New Roman" w:hAnsi="Times New Roman"/>
        </w:rPr>
      </w:pPr>
      <w:r>
        <w:tab/>
      </w:r>
      <w:r>
        <w:tab/>
      </w:r>
      <w:bookmarkStart w:id="3573" w:name="_Toc130549589"/>
      <w:r w:rsidRPr="007375E9">
        <w:rPr>
          <w:rFonts w:ascii="Times New Roman" w:hAnsi="Times New Roman"/>
          <w:sz w:val="24"/>
          <w:szCs w:val="24"/>
        </w:rPr>
        <w:t>Приложение 2.</w:t>
      </w:r>
      <w:r w:rsidR="0026670C" w:rsidRPr="007375E9">
        <w:rPr>
          <w:rFonts w:ascii="Times New Roman" w:hAnsi="Times New Roman"/>
          <w:sz w:val="24"/>
          <w:szCs w:val="24"/>
        </w:rPr>
        <w:t>11</w:t>
      </w:r>
      <w:bookmarkEnd w:id="3573"/>
    </w:p>
    <w:p w14:paraId="1C876F5F"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12C84DC7"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295C74F4" w14:textId="77777777" w:rsidR="008455A1" w:rsidRDefault="008455A1">
      <w:pPr>
        <w:jc w:val="right"/>
        <w:rPr>
          <w:rFonts w:ascii="Times New Roman" w:hAnsi="Times New Roman"/>
          <w:i/>
          <w:sz w:val="28"/>
          <w:szCs w:val="28"/>
          <w:vertAlign w:val="superscript"/>
        </w:rPr>
      </w:pPr>
    </w:p>
    <w:p w14:paraId="5AFF8E2E" w14:textId="77777777" w:rsidR="008455A1" w:rsidRDefault="008455A1">
      <w:pPr>
        <w:jc w:val="center"/>
        <w:rPr>
          <w:rFonts w:ascii="Times New Roman" w:hAnsi="Times New Roman"/>
          <w:b/>
          <w:i/>
        </w:rPr>
      </w:pPr>
    </w:p>
    <w:p w14:paraId="18FE56E0" w14:textId="77777777" w:rsidR="008455A1" w:rsidRDefault="008455A1">
      <w:pPr>
        <w:jc w:val="center"/>
        <w:rPr>
          <w:rFonts w:ascii="Times New Roman" w:hAnsi="Times New Roman"/>
          <w:b/>
          <w:i/>
        </w:rPr>
      </w:pPr>
    </w:p>
    <w:p w14:paraId="705792E2" w14:textId="77777777" w:rsidR="008455A1" w:rsidRDefault="008455A1">
      <w:pPr>
        <w:jc w:val="center"/>
        <w:rPr>
          <w:rFonts w:ascii="Times New Roman" w:hAnsi="Times New Roman"/>
          <w:b/>
          <w:i/>
        </w:rPr>
      </w:pPr>
    </w:p>
    <w:p w14:paraId="6AAADB30" w14:textId="62E88DC2" w:rsidR="008455A1" w:rsidRDefault="008455A1">
      <w:pPr>
        <w:jc w:val="center"/>
        <w:rPr>
          <w:rFonts w:ascii="Times New Roman" w:hAnsi="Times New Roman"/>
          <w:b/>
          <w:i/>
        </w:rPr>
      </w:pPr>
    </w:p>
    <w:p w14:paraId="0E9342D7" w14:textId="4277F325" w:rsidR="00741BB3" w:rsidRDefault="00741BB3">
      <w:pPr>
        <w:jc w:val="center"/>
        <w:rPr>
          <w:rFonts w:ascii="Times New Roman" w:hAnsi="Times New Roman"/>
          <w:b/>
          <w:i/>
        </w:rPr>
      </w:pPr>
    </w:p>
    <w:p w14:paraId="0EB79F65" w14:textId="466DF621" w:rsidR="00741BB3" w:rsidRDefault="00741BB3">
      <w:pPr>
        <w:jc w:val="center"/>
        <w:rPr>
          <w:rFonts w:ascii="Times New Roman" w:hAnsi="Times New Roman"/>
          <w:b/>
          <w:i/>
        </w:rPr>
      </w:pPr>
    </w:p>
    <w:p w14:paraId="03883A04" w14:textId="7AA35889" w:rsidR="00741BB3" w:rsidRDefault="00741BB3">
      <w:pPr>
        <w:jc w:val="center"/>
        <w:rPr>
          <w:rFonts w:ascii="Times New Roman" w:hAnsi="Times New Roman"/>
          <w:b/>
          <w:i/>
        </w:rPr>
      </w:pPr>
    </w:p>
    <w:p w14:paraId="6788787A" w14:textId="4A84593A" w:rsidR="00741BB3" w:rsidRDefault="00741BB3">
      <w:pPr>
        <w:jc w:val="center"/>
        <w:rPr>
          <w:rFonts w:ascii="Times New Roman" w:hAnsi="Times New Roman"/>
          <w:b/>
          <w:i/>
        </w:rPr>
      </w:pPr>
    </w:p>
    <w:p w14:paraId="525FE707" w14:textId="0B57666B" w:rsidR="00741BB3" w:rsidRDefault="00741BB3">
      <w:pPr>
        <w:jc w:val="center"/>
        <w:rPr>
          <w:rFonts w:ascii="Times New Roman" w:hAnsi="Times New Roman"/>
          <w:b/>
          <w:i/>
        </w:rPr>
      </w:pPr>
    </w:p>
    <w:p w14:paraId="3300C6FA" w14:textId="77777777" w:rsidR="00741BB3" w:rsidRDefault="00741BB3">
      <w:pPr>
        <w:jc w:val="center"/>
        <w:rPr>
          <w:rFonts w:ascii="Times New Roman" w:hAnsi="Times New Roman"/>
          <w:b/>
          <w:i/>
        </w:rPr>
      </w:pPr>
    </w:p>
    <w:p w14:paraId="37A7C0A4" w14:textId="77777777" w:rsidR="008455A1" w:rsidRPr="007375E9" w:rsidRDefault="00725266" w:rsidP="007375E9">
      <w:pPr>
        <w:pStyle w:val="1"/>
        <w:jc w:val="center"/>
        <w:rPr>
          <w:rFonts w:ascii="Times New Roman" w:hAnsi="Times New Roman"/>
          <w:sz w:val="24"/>
          <w:szCs w:val="24"/>
        </w:rPr>
      </w:pPr>
      <w:bookmarkStart w:id="3574" w:name="_Toc130549590"/>
      <w:r w:rsidRPr="007375E9">
        <w:rPr>
          <w:rFonts w:ascii="Times New Roman" w:hAnsi="Times New Roman"/>
          <w:sz w:val="24"/>
          <w:szCs w:val="24"/>
        </w:rPr>
        <w:t>ПРИМЕРНАЯ РАБОЧАЯ ПРОГРАММА УЧЕБНОЙ ДИСЦИПЛИНЫ</w:t>
      </w:r>
      <w:bookmarkEnd w:id="3574"/>
    </w:p>
    <w:p w14:paraId="39962540" w14:textId="77777777" w:rsidR="008455A1" w:rsidRPr="007375E9" w:rsidRDefault="00725266" w:rsidP="007375E9">
      <w:pPr>
        <w:pStyle w:val="1"/>
        <w:jc w:val="center"/>
        <w:rPr>
          <w:rFonts w:ascii="Times New Roman" w:hAnsi="Times New Roman"/>
          <w:sz w:val="24"/>
          <w:szCs w:val="24"/>
        </w:rPr>
      </w:pPr>
      <w:bookmarkStart w:id="3575" w:name="_Toc130549591"/>
      <w:r w:rsidRPr="007375E9">
        <w:rPr>
          <w:rFonts w:ascii="Times New Roman" w:hAnsi="Times New Roman"/>
          <w:sz w:val="24"/>
          <w:szCs w:val="24"/>
        </w:rPr>
        <w:t>«ОП. 05 ОСНОВЫ КОМПОЗИЦИОННОГО ПОСТРОЕНИЯ В АНИМАЦИИ»</w:t>
      </w:r>
      <w:bookmarkEnd w:id="3575"/>
    </w:p>
    <w:p w14:paraId="501FE1A4" w14:textId="77777777" w:rsidR="008455A1" w:rsidRPr="00DD1EC8" w:rsidRDefault="008455A1" w:rsidP="00DD1EC8">
      <w:pPr>
        <w:jc w:val="center"/>
        <w:rPr>
          <w:rFonts w:ascii="Times New Roman" w:hAnsi="Times New Roman"/>
          <w:b/>
          <w:iCs/>
          <w:sz w:val="28"/>
          <w:szCs w:val="28"/>
        </w:rPr>
      </w:pPr>
    </w:p>
    <w:p w14:paraId="51659BC4" w14:textId="77777777" w:rsidR="008455A1" w:rsidRDefault="008455A1">
      <w:pPr>
        <w:rPr>
          <w:rFonts w:ascii="Times New Roman" w:hAnsi="Times New Roman"/>
          <w:b/>
          <w:i/>
        </w:rPr>
      </w:pPr>
    </w:p>
    <w:p w14:paraId="42159C20" w14:textId="77777777" w:rsidR="008455A1" w:rsidRDefault="008455A1">
      <w:pPr>
        <w:rPr>
          <w:rFonts w:ascii="Times New Roman" w:hAnsi="Times New Roman"/>
          <w:b/>
          <w:i/>
        </w:rPr>
      </w:pPr>
    </w:p>
    <w:p w14:paraId="52133D02" w14:textId="77777777" w:rsidR="008455A1" w:rsidRDefault="008455A1">
      <w:pPr>
        <w:rPr>
          <w:rFonts w:ascii="Times New Roman" w:hAnsi="Times New Roman"/>
          <w:b/>
          <w:i/>
        </w:rPr>
      </w:pPr>
    </w:p>
    <w:p w14:paraId="47185735" w14:textId="77777777" w:rsidR="008455A1" w:rsidRDefault="008455A1">
      <w:pPr>
        <w:rPr>
          <w:rFonts w:ascii="Times New Roman" w:hAnsi="Times New Roman"/>
          <w:b/>
          <w:i/>
        </w:rPr>
      </w:pPr>
    </w:p>
    <w:p w14:paraId="68BB061D" w14:textId="77777777" w:rsidR="008455A1" w:rsidRDefault="008455A1">
      <w:pPr>
        <w:rPr>
          <w:rFonts w:ascii="Times New Roman" w:hAnsi="Times New Roman"/>
          <w:b/>
          <w:i/>
        </w:rPr>
      </w:pPr>
    </w:p>
    <w:p w14:paraId="69E66AB6" w14:textId="7BE9AFD6" w:rsidR="008455A1" w:rsidRDefault="008455A1">
      <w:pPr>
        <w:rPr>
          <w:rFonts w:ascii="Times New Roman" w:hAnsi="Times New Roman"/>
          <w:b/>
          <w:i/>
        </w:rPr>
      </w:pPr>
    </w:p>
    <w:p w14:paraId="4F0BB0C8" w14:textId="0E89D53B" w:rsidR="001F5C07" w:rsidRDefault="001F5C07">
      <w:pPr>
        <w:rPr>
          <w:rFonts w:ascii="Times New Roman" w:hAnsi="Times New Roman"/>
          <w:b/>
          <w:i/>
        </w:rPr>
      </w:pPr>
    </w:p>
    <w:p w14:paraId="58C5F37A" w14:textId="3D1A6E41" w:rsidR="001F5C07" w:rsidRDefault="001F5C07">
      <w:pPr>
        <w:rPr>
          <w:rFonts w:ascii="Times New Roman" w:hAnsi="Times New Roman"/>
          <w:b/>
          <w:i/>
        </w:rPr>
      </w:pPr>
    </w:p>
    <w:p w14:paraId="3A0492C6" w14:textId="77777777" w:rsidR="001F5C07" w:rsidRDefault="001F5C07">
      <w:pPr>
        <w:rPr>
          <w:rFonts w:ascii="Times New Roman" w:hAnsi="Times New Roman"/>
          <w:b/>
          <w:i/>
        </w:rPr>
      </w:pPr>
    </w:p>
    <w:p w14:paraId="4798C2B3" w14:textId="77777777" w:rsidR="008455A1" w:rsidRDefault="008455A1">
      <w:pPr>
        <w:rPr>
          <w:rFonts w:ascii="Times New Roman" w:hAnsi="Times New Roman"/>
          <w:b/>
          <w:i/>
        </w:rPr>
      </w:pPr>
    </w:p>
    <w:p w14:paraId="4A722D29" w14:textId="77777777" w:rsidR="008455A1" w:rsidRDefault="008455A1">
      <w:pPr>
        <w:rPr>
          <w:rFonts w:ascii="Times New Roman" w:hAnsi="Times New Roman"/>
          <w:b/>
          <w:i/>
        </w:rPr>
      </w:pPr>
    </w:p>
    <w:p w14:paraId="193B5976" w14:textId="0ED1D26A" w:rsidR="008455A1" w:rsidRDefault="00725266">
      <w:pPr>
        <w:jc w:val="center"/>
        <w:rPr>
          <w:rFonts w:ascii="Times New Roman" w:hAnsi="Times New Roman"/>
          <w:b/>
          <w:iCs/>
          <w:color w:val="FF0000"/>
          <w:sz w:val="24"/>
          <w:szCs w:val="24"/>
          <w:vertAlign w:val="superscript"/>
        </w:rPr>
      </w:pPr>
      <w:r w:rsidRPr="001F5C07">
        <w:rPr>
          <w:rFonts w:ascii="Times New Roman" w:hAnsi="Times New Roman"/>
          <w:b/>
          <w:bCs/>
          <w:iCs/>
          <w:sz w:val="24"/>
          <w:szCs w:val="24"/>
        </w:rPr>
        <w:t>202</w:t>
      </w:r>
      <w:r w:rsidR="00487314" w:rsidRPr="001F5C07">
        <w:rPr>
          <w:rFonts w:ascii="Times New Roman" w:hAnsi="Times New Roman"/>
          <w:b/>
          <w:bCs/>
          <w:iCs/>
          <w:sz w:val="24"/>
          <w:szCs w:val="24"/>
        </w:rPr>
        <w:t xml:space="preserve">3 </w:t>
      </w:r>
      <w:r w:rsidRPr="001F5C07">
        <w:rPr>
          <w:rFonts w:ascii="Times New Roman" w:hAnsi="Times New Roman"/>
          <w:b/>
          <w:bCs/>
          <w:iCs/>
          <w:sz w:val="24"/>
          <w:szCs w:val="24"/>
        </w:rPr>
        <w:t>г.</w:t>
      </w:r>
      <w:r>
        <w:rPr>
          <w:rFonts w:ascii="Times New Roman" w:hAnsi="Times New Roman"/>
          <w:b/>
          <w:bCs/>
          <w:iCs/>
          <w:color w:val="FF0000"/>
        </w:rPr>
        <w:br w:type="page"/>
      </w:r>
    </w:p>
    <w:p w14:paraId="2CB0698A" w14:textId="77777777" w:rsidR="00FF69C1" w:rsidRPr="00866EA1" w:rsidRDefault="00FF69C1" w:rsidP="00FF69C1">
      <w:pPr>
        <w:jc w:val="center"/>
        <w:rPr>
          <w:rFonts w:ascii="Times New Roman" w:hAnsi="Times New Roman"/>
          <w:b/>
          <w:sz w:val="24"/>
          <w:szCs w:val="24"/>
        </w:rPr>
      </w:pPr>
      <w:r w:rsidRPr="00866EA1">
        <w:rPr>
          <w:rFonts w:ascii="Times New Roman" w:hAnsi="Times New Roman"/>
          <w:b/>
          <w:sz w:val="24"/>
          <w:szCs w:val="24"/>
        </w:rPr>
        <w:t>СОДЕРЖАНИЕ</w:t>
      </w:r>
    </w:p>
    <w:p w14:paraId="06CDB059" w14:textId="77777777" w:rsidR="00FF69C1" w:rsidRPr="00866EA1" w:rsidRDefault="00FF69C1" w:rsidP="00FF69C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F69C1" w:rsidRPr="00866EA1" w14:paraId="78F93D96" w14:textId="77777777" w:rsidTr="00D6765C">
        <w:tc>
          <w:tcPr>
            <w:tcW w:w="7501" w:type="dxa"/>
          </w:tcPr>
          <w:p w14:paraId="1BF2F850" w14:textId="77777777" w:rsidR="00FF69C1" w:rsidRPr="00866EA1" w:rsidRDefault="00FF69C1" w:rsidP="000F5919">
            <w:pPr>
              <w:numPr>
                <w:ilvl w:val="0"/>
                <w:numId w:val="246"/>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532CCE75" w14:textId="77777777" w:rsidR="00FF69C1" w:rsidRPr="00866EA1" w:rsidRDefault="00FF69C1" w:rsidP="00D6765C">
            <w:pPr>
              <w:rPr>
                <w:rFonts w:ascii="Times New Roman" w:hAnsi="Times New Roman"/>
                <w:b/>
                <w:sz w:val="24"/>
                <w:szCs w:val="24"/>
              </w:rPr>
            </w:pPr>
          </w:p>
        </w:tc>
      </w:tr>
      <w:tr w:rsidR="00FF69C1" w:rsidRPr="00866EA1" w14:paraId="70719A5E" w14:textId="77777777" w:rsidTr="00D6765C">
        <w:tc>
          <w:tcPr>
            <w:tcW w:w="7501" w:type="dxa"/>
          </w:tcPr>
          <w:p w14:paraId="0CBC9097" w14:textId="77777777" w:rsidR="00FF69C1" w:rsidRPr="00866EA1" w:rsidRDefault="00FF69C1" w:rsidP="000F5919">
            <w:pPr>
              <w:numPr>
                <w:ilvl w:val="0"/>
                <w:numId w:val="246"/>
              </w:numPr>
              <w:tabs>
                <w:tab w:val="num" w:pos="644"/>
              </w:tabs>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3903B651" w14:textId="77777777" w:rsidR="00FF69C1" w:rsidRPr="00866EA1" w:rsidRDefault="00FF69C1" w:rsidP="000F5919">
            <w:pPr>
              <w:numPr>
                <w:ilvl w:val="0"/>
                <w:numId w:val="246"/>
              </w:numPr>
              <w:tabs>
                <w:tab w:val="num" w:pos="644"/>
              </w:tabs>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14:paraId="5E760383" w14:textId="77777777" w:rsidR="00FF69C1" w:rsidRPr="00866EA1" w:rsidRDefault="00FF69C1" w:rsidP="00D6765C">
            <w:pPr>
              <w:ind w:left="644"/>
              <w:rPr>
                <w:rFonts w:ascii="Times New Roman" w:hAnsi="Times New Roman"/>
                <w:b/>
                <w:sz w:val="24"/>
                <w:szCs w:val="24"/>
              </w:rPr>
            </w:pPr>
          </w:p>
        </w:tc>
      </w:tr>
      <w:tr w:rsidR="00FF69C1" w:rsidRPr="00866EA1" w14:paraId="3250499E" w14:textId="77777777" w:rsidTr="00D6765C">
        <w:tc>
          <w:tcPr>
            <w:tcW w:w="7501" w:type="dxa"/>
          </w:tcPr>
          <w:p w14:paraId="513C09EC" w14:textId="77777777" w:rsidR="00FF69C1" w:rsidRPr="00866EA1" w:rsidRDefault="00FF69C1" w:rsidP="000F5919">
            <w:pPr>
              <w:numPr>
                <w:ilvl w:val="0"/>
                <w:numId w:val="246"/>
              </w:numPr>
              <w:tabs>
                <w:tab w:val="num" w:pos="644"/>
              </w:tabs>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75593A8" w14:textId="77777777" w:rsidR="00FF69C1" w:rsidRPr="00866EA1" w:rsidRDefault="00FF69C1" w:rsidP="00D6765C">
            <w:pPr>
              <w:suppressAutoHyphens/>
              <w:rPr>
                <w:rFonts w:ascii="Times New Roman" w:hAnsi="Times New Roman"/>
                <w:b/>
                <w:sz w:val="24"/>
                <w:szCs w:val="24"/>
              </w:rPr>
            </w:pPr>
          </w:p>
        </w:tc>
        <w:tc>
          <w:tcPr>
            <w:tcW w:w="1854" w:type="dxa"/>
          </w:tcPr>
          <w:p w14:paraId="790E3D3D" w14:textId="77777777" w:rsidR="00FF69C1" w:rsidRPr="00866EA1" w:rsidRDefault="00FF69C1" w:rsidP="00D6765C">
            <w:pPr>
              <w:rPr>
                <w:rFonts w:ascii="Times New Roman" w:hAnsi="Times New Roman"/>
                <w:b/>
                <w:sz w:val="24"/>
                <w:szCs w:val="24"/>
              </w:rPr>
            </w:pPr>
          </w:p>
        </w:tc>
      </w:tr>
    </w:tbl>
    <w:p w14:paraId="4432F71E" w14:textId="77777777" w:rsidR="008455A1" w:rsidRPr="00D24F44" w:rsidRDefault="00725266" w:rsidP="000F5919">
      <w:pPr>
        <w:numPr>
          <w:ilvl w:val="3"/>
          <w:numId w:val="199"/>
        </w:numPr>
        <w:suppressAutoHyphens/>
        <w:spacing w:after="0"/>
        <w:jc w:val="center"/>
        <w:rPr>
          <w:rFonts w:ascii="Times New Roman" w:hAnsi="Times New Roman"/>
          <w:b/>
          <w:sz w:val="24"/>
          <w:szCs w:val="24"/>
        </w:rPr>
      </w:pPr>
      <w:r>
        <w:rPr>
          <w:b/>
          <w:i/>
          <w:color w:val="FF0000"/>
          <w:u w:val="single"/>
        </w:rPr>
        <w:br w:type="page"/>
      </w:r>
      <w:r w:rsidRPr="00D24F44">
        <w:rPr>
          <w:rFonts w:ascii="Times New Roman" w:hAnsi="Times New Roman"/>
          <w:b/>
          <w:sz w:val="24"/>
          <w:szCs w:val="24"/>
        </w:rPr>
        <w:t>ОБЩАЯ ХАРАКТЕРИСТИКА ПРИМЕРНОЙ РАБОЧЕЙ ПРОГРАММЫ УЧЕБНОЙ ДИСЦИПЛИНЫ</w:t>
      </w:r>
    </w:p>
    <w:p w14:paraId="723F031A" w14:textId="2246EBF4" w:rsidR="008455A1" w:rsidRPr="00D24F44" w:rsidRDefault="00237DB5" w:rsidP="00237DB5">
      <w:pPr>
        <w:suppressAutoHyphens/>
        <w:spacing w:after="0"/>
        <w:jc w:val="center"/>
        <w:rPr>
          <w:rFonts w:ascii="Times New Roman" w:hAnsi="Times New Roman"/>
          <w:b/>
          <w:sz w:val="24"/>
          <w:szCs w:val="24"/>
        </w:rPr>
      </w:pPr>
      <w:r w:rsidRPr="00D24F44">
        <w:rPr>
          <w:rFonts w:ascii="Times New Roman" w:hAnsi="Times New Roman"/>
          <w:b/>
          <w:sz w:val="24"/>
          <w:szCs w:val="24"/>
        </w:rPr>
        <w:t>«ОП.05 ОСНОВЫ КОМПОЗИЦИОННОГО ПОСТРОЕНИЯ В АНИМАЦИИ»</w:t>
      </w:r>
    </w:p>
    <w:p w14:paraId="7666E80A" w14:textId="77777777" w:rsidR="008455A1" w:rsidRPr="00D24F44" w:rsidRDefault="008455A1" w:rsidP="00D24F44">
      <w:pPr>
        <w:suppressAutoHyphens/>
        <w:spacing w:after="0"/>
        <w:ind w:left="720"/>
        <w:jc w:val="center"/>
        <w:rPr>
          <w:rFonts w:ascii="Times New Roman" w:hAnsi="Times New Roman"/>
          <w:b/>
          <w:sz w:val="24"/>
          <w:szCs w:val="24"/>
        </w:rPr>
      </w:pPr>
    </w:p>
    <w:p w14:paraId="64E0C18A" w14:textId="77777777" w:rsidR="008455A1" w:rsidRPr="00D24F44" w:rsidRDefault="00725266" w:rsidP="00D2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D24F44">
        <w:rPr>
          <w:rFonts w:ascii="Times New Roman" w:hAnsi="Times New Roman"/>
          <w:b/>
          <w:sz w:val="24"/>
          <w:szCs w:val="24"/>
        </w:rPr>
        <w:t xml:space="preserve">1.1. Место дисциплины в структуре основной образовательной программы: </w:t>
      </w:r>
    </w:p>
    <w:p w14:paraId="1D6DB95B" w14:textId="50225BC6" w:rsidR="008455A1" w:rsidRPr="00D24F44" w:rsidRDefault="00725266" w:rsidP="00D24F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D24F44">
        <w:rPr>
          <w:rFonts w:ascii="Times New Roman" w:hAnsi="Times New Roman"/>
          <w:sz w:val="24"/>
          <w:szCs w:val="24"/>
        </w:rPr>
        <w:t xml:space="preserve">Учебная дисциплина «Основы композиционного построения в анимации» является обязательной общепрофессионального цикла примерной образовательной программы </w:t>
      </w:r>
      <w:r w:rsidR="00FF69C1" w:rsidRPr="00D24F44">
        <w:rPr>
          <w:rFonts w:ascii="Times New Roman" w:hAnsi="Times New Roman"/>
          <w:sz w:val="24"/>
          <w:szCs w:val="24"/>
        </w:rPr>
        <w:br/>
      </w:r>
      <w:r w:rsidRPr="00D24F44">
        <w:rPr>
          <w:rFonts w:ascii="Times New Roman" w:hAnsi="Times New Roman"/>
          <w:sz w:val="24"/>
          <w:szCs w:val="24"/>
        </w:rPr>
        <w:t xml:space="preserve">в соответствии с ФГОС СПО по специальности 55.02.02 Анимация и анимационное кино (по видам). </w:t>
      </w:r>
    </w:p>
    <w:p w14:paraId="156C92F5" w14:textId="77777777" w:rsidR="008455A1" w:rsidRPr="00D24F44" w:rsidRDefault="00725266" w:rsidP="00D24F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D24F44">
        <w:rPr>
          <w:rFonts w:ascii="Times New Roman" w:hAnsi="Times New Roman"/>
          <w:sz w:val="24"/>
          <w:szCs w:val="24"/>
        </w:rPr>
        <w:t>Особое значение дисциплина имеет при формировании и развитии ОК 01 – ОК 09, ПК 1.1-1.5, ПК 2.4, ПК 3.1-3.2</w:t>
      </w:r>
      <w:r w:rsidRPr="00D24F44">
        <w:rPr>
          <w:rFonts w:ascii="Times New Roman" w:hAnsi="Times New Roman"/>
          <w:i/>
          <w:sz w:val="24"/>
          <w:szCs w:val="24"/>
        </w:rPr>
        <w:t>.</w:t>
      </w:r>
    </w:p>
    <w:p w14:paraId="014E6BA4" w14:textId="77777777" w:rsidR="008455A1" w:rsidRPr="00D24F44" w:rsidRDefault="008455A1" w:rsidP="00D24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884339E" w14:textId="77777777" w:rsidR="008455A1" w:rsidRPr="00D24F44" w:rsidRDefault="00725266" w:rsidP="00D24F44">
      <w:pPr>
        <w:spacing w:after="0"/>
        <w:ind w:firstLine="709"/>
        <w:rPr>
          <w:rFonts w:ascii="Times New Roman" w:hAnsi="Times New Roman"/>
          <w:b/>
          <w:sz w:val="24"/>
          <w:szCs w:val="24"/>
        </w:rPr>
      </w:pPr>
      <w:r w:rsidRPr="00D24F44">
        <w:rPr>
          <w:rFonts w:ascii="Times New Roman" w:hAnsi="Times New Roman"/>
          <w:b/>
          <w:sz w:val="24"/>
          <w:szCs w:val="24"/>
        </w:rPr>
        <w:t>1.2. Цель и планируемые результаты освоения дисциплины:</w:t>
      </w:r>
    </w:p>
    <w:p w14:paraId="42BD015A" w14:textId="512798F7" w:rsidR="008455A1" w:rsidRPr="00D24F44" w:rsidRDefault="00725266" w:rsidP="00D24F44">
      <w:pPr>
        <w:suppressAutoHyphens/>
        <w:spacing w:after="0"/>
        <w:ind w:firstLine="709"/>
        <w:jc w:val="both"/>
        <w:rPr>
          <w:rFonts w:ascii="Times New Roman" w:hAnsi="Times New Roman"/>
          <w:sz w:val="24"/>
          <w:szCs w:val="24"/>
          <w:lang w:eastAsia="en-US"/>
        </w:rPr>
      </w:pPr>
      <w:r w:rsidRPr="00D24F44">
        <w:rPr>
          <w:rFonts w:ascii="Times New Roman" w:hAnsi="Times New Roman"/>
          <w:sz w:val="24"/>
          <w:szCs w:val="24"/>
        </w:rPr>
        <w:t xml:space="preserve">В рамках программы учебной дисциплины обучающимися осваиваются умения </w:t>
      </w:r>
      <w:r w:rsidR="00FF69C1" w:rsidRPr="00D24F44">
        <w:rPr>
          <w:rFonts w:ascii="Times New Roman" w:hAnsi="Times New Roman"/>
          <w:sz w:val="24"/>
          <w:szCs w:val="24"/>
        </w:rPr>
        <w:br/>
      </w:r>
      <w:r w:rsidRPr="00D24F44">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35"/>
        <w:gridCol w:w="3827"/>
      </w:tblGrid>
      <w:tr w:rsidR="008455A1" w:rsidRPr="00D24F44" w14:paraId="78B8B306" w14:textId="77777777" w:rsidTr="00237DB5">
        <w:trPr>
          <w:trHeight w:val="649"/>
        </w:trPr>
        <w:tc>
          <w:tcPr>
            <w:tcW w:w="1589" w:type="dxa"/>
          </w:tcPr>
          <w:p w14:paraId="67E9AD8A" w14:textId="77777777" w:rsidR="008455A1" w:rsidRPr="00D24F44" w:rsidRDefault="00725266" w:rsidP="00D24F44">
            <w:pPr>
              <w:suppressAutoHyphens/>
              <w:spacing w:after="0"/>
              <w:jc w:val="center"/>
              <w:rPr>
                <w:rFonts w:ascii="Times New Roman" w:hAnsi="Times New Roman"/>
                <w:b/>
                <w:bCs/>
                <w:sz w:val="24"/>
                <w:szCs w:val="24"/>
              </w:rPr>
            </w:pPr>
            <w:r w:rsidRPr="00D24F44">
              <w:rPr>
                <w:rFonts w:ascii="Times New Roman" w:hAnsi="Times New Roman"/>
                <w:b/>
                <w:bCs/>
                <w:sz w:val="24"/>
                <w:szCs w:val="24"/>
              </w:rPr>
              <w:t xml:space="preserve">Код </w:t>
            </w:r>
          </w:p>
          <w:p w14:paraId="0AB36ACB" w14:textId="77777777" w:rsidR="008455A1" w:rsidRPr="00D24F44" w:rsidRDefault="00725266" w:rsidP="00D24F44">
            <w:pPr>
              <w:suppressAutoHyphens/>
              <w:spacing w:after="0"/>
              <w:jc w:val="center"/>
              <w:rPr>
                <w:rFonts w:ascii="Times New Roman" w:hAnsi="Times New Roman"/>
                <w:b/>
                <w:bCs/>
                <w:sz w:val="24"/>
                <w:szCs w:val="24"/>
              </w:rPr>
            </w:pPr>
            <w:r w:rsidRPr="00D24F44">
              <w:rPr>
                <w:rFonts w:ascii="Times New Roman" w:hAnsi="Times New Roman"/>
                <w:b/>
                <w:bCs/>
                <w:sz w:val="24"/>
                <w:szCs w:val="24"/>
              </w:rPr>
              <w:t>ПК, ОК</w:t>
            </w:r>
          </w:p>
        </w:tc>
        <w:tc>
          <w:tcPr>
            <w:tcW w:w="3935" w:type="dxa"/>
          </w:tcPr>
          <w:p w14:paraId="20149131" w14:textId="77777777" w:rsidR="008455A1" w:rsidRPr="00D24F44" w:rsidRDefault="00725266" w:rsidP="00D24F44">
            <w:pPr>
              <w:suppressAutoHyphens/>
              <w:spacing w:after="0"/>
              <w:jc w:val="center"/>
              <w:rPr>
                <w:rFonts w:ascii="Times New Roman" w:hAnsi="Times New Roman"/>
                <w:b/>
                <w:bCs/>
                <w:sz w:val="24"/>
                <w:szCs w:val="24"/>
              </w:rPr>
            </w:pPr>
            <w:r w:rsidRPr="00D24F44">
              <w:rPr>
                <w:rFonts w:ascii="Times New Roman" w:hAnsi="Times New Roman"/>
                <w:b/>
                <w:bCs/>
                <w:sz w:val="24"/>
                <w:szCs w:val="24"/>
              </w:rPr>
              <w:t>Умения</w:t>
            </w:r>
          </w:p>
        </w:tc>
        <w:tc>
          <w:tcPr>
            <w:tcW w:w="3827" w:type="dxa"/>
          </w:tcPr>
          <w:p w14:paraId="5012B50E" w14:textId="77777777" w:rsidR="008455A1" w:rsidRPr="00D24F44" w:rsidRDefault="00725266" w:rsidP="00D24F44">
            <w:pPr>
              <w:suppressAutoHyphens/>
              <w:spacing w:after="0"/>
              <w:jc w:val="center"/>
              <w:rPr>
                <w:rFonts w:ascii="Times New Roman" w:hAnsi="Times New Roman"/>
                <w:b/>
                <w:bCs/>
                <w:sz w:val="24"/>
                <w:szCs w:val="24"/>
              </w:rPr>
            </w:pPr>
            <w:r w:rsidRPr="00D24F44">
              <w:rPr>
                <w:rFonts w:ascii="Times New Roman" w:hAnsi="Times New Roman"/>
                <w:b/>
                <w:bCs/>
                <w:sz w:val="24"/>
                <w:szCs w:val="24"/>
              </w:rPr>
              <w:t>Знания</w:t>
            </w:r>
          </w:p>
        </w:tc>
      </w:tr>
      <w:tr w:rsidR="008455A1" w:rsidRPr="00D24F44" w14:paraId="3884B44E" w14:textId="77777777" w:rsidTr="00237DB5">
        <w:trPr>
          <w:trHeight w:val="212"/>
        </w:trPr>
        <w:tc>
          <w:tcPr>
            <w:tcW w:w="1589" w:type="dxa"/>
          </w:tcPr>
          <w:p w14:paraId="60B8DE52" w14:textId="77777777" w:rsidR="008455A1" w:rsidRPr="00D24F44" w:rsidRDefault="00725266" w:rsidP="00D24F44">
            <w:pPr>
              <w:suppressAutoHyphens/>
              <w:spacing w:after="0"/>
              <w:jc w:val="center"/>
              <w:rPr>
                <w:rFonts w:ascii="Times New Roman" w:hAnsi="Times New Roman"/>
                <w:sz w:val="24"/>
                <w:szCs w:val="24"/>
              </w:rPr>
            </w:pPr>
            <w:r w:rsidRPr="00D24F44">
              <w:rPr>
                <w:rFonts w:ascii="Times New Roman" w:hAnsi="Times New Roman"/>
                <w:sz w:val="24"/>
                <w:szCs w:val="24"/>
              </w:rPr>
              <w:t xml:space="preserve">ПК 1.1-1.5, ПК 2.4, ПК 3.1-3.2, </w:t>
            </w:r>
          </w:p>
          <w:p w14:paraId="2F35D46B" w14:textId="77777777" w:rsidR="008455A1" w:rsidRPr="00D24F44" w:rsidRDefault="00725266" w:rsidP="00D24F44">
            <w:pPr>
              <w:suppressAutoHyphens/>
              <w:spacing w:after="0"/>
              <w:jc w:val="center"/>
              <w:rPr>
                <w:rFonts w:ascii="Times New Roman" w:hAnsi="Times New Roman"/>
                <w:sz w:val="24"/>
                <w:szCs w:val="24"/>
              </w:rPr>
            </w:pPr>
            <w:r w:rsidRPr="00D24F44">
              <w:rPr>
                <w:rFonts w:ascii="Times New Roman" w:hAnsi="Times New Roman"/>
                <w:sz w:val="24"/>
                <w:szCs w:val="24"/>
              </w:rPr>
              <w:t>ОК 1 – ОК 09</w:t>
            </w:r>
          </w:p>
        </w:tc>
        <w:tc>
          <w:tcPr>
            <w:tcW w:w="3935" w:type="dxa"/>
          </w:tcPr>
          <w:p w14:paraId="3F22E48A"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проводить проектный анализ анимационного проекта;</w:t>
            </w:r>
          </w:p>
          <w:p w14:paraId="38A6498A"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разрабатывать концепцию анимационного проекта;</w:t>
            </w:r>
          </w:p>
          <w:p w14:paraId="5E6010F1"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выбирать графические средства в соответствии с тематикой и задачами анимационного проекта;</w:t>
            </w:r>
          </w:p>
          <w:p w14:paraId="2676D747"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выполнять эскизы в соответствии с тематикой проекта;</w:t>
            </w:r>
          </w:p>
          <w:p w14:paraId="382D7D95"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реализовывать творческие идеи;</w:t>
            </w:r>
          </w:p>
          <w:p w14:paraId="44379F36"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создавать целостную композицию на плоскости, в объеме и пространстве, применяя известные способы построения и формообразования;</w:t>
            </w:r>
          </w:p>
          <w:p w14:paraId="24E3AB8B"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использовать преобразующие методы стилизации и трансформации для создания новых форм;</w:t>
            </w:r>
          </w:p>
          <w:p w14:paraId="4D38AD91"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создавать цветовое единство в композиции по законам колористики</w:t>
            </w:r>
          </w:p>
        </w:tc>
        <w:tc>
          <w:tcPr>
            <w:tcW w:w="3827" w:type="dxa"/>
          </w:tcPr>
          <w:p w14:paraId="126764C0"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основы компьютерной графики;</w:t>
            </w:r>
          </w:p>
          <w:p w14:paraId="2390E1C2"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программные средства обработки изображений;</w:t>
            </w:r>
          </w:p>
          <w:p w14:paraId="08319850"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 xml:space="preserve">основы </w:t>
            </w:r>
            <w:proofErr w:type="spellStart"/>
            <w:r w:rsidRPr="00D24F44">
              <w:rPr>
                <w:rFonts w:ascii="Times New Roman" w:hAnsi="Times New Roman"/>
                <w:sz w:val="24"/>
                <w:szCs w:val="24"/>
              </w:rPr>
              <w:t>цветоведения</w:t>
            </w:r>
            <w:proofErr w:type="spellEnd"/>
            <w:r w:rsidRPr="00D24F44">
              <w:rPr>
                <w:rFonts w:ascii="Times New Roman" w:hAnsi="Times New Roman"/>
                <w:sz w:val="24"/>
                <w:szCs w:val="24"/>
              </w:rPr>
              <w:t xml:space="preserve"> и информационные основы управления цветом;</w:t>
            </w:r>
          </w:p>
          <w:p w14:paraId="71ACD774"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теоретические основы композиционного построения в графическом и в объемно-пространственном анимационном проекте;</w:t>
            </w:r>
          </w:p>
          <w:p w14:paraId="0ED2654B" w14:textId="77777777" w:rsidR="008455A1" w:rsidRPr="00D24F44" w:rsidRDefault="00725266" w:rsidP="00D24F44">
            <w:pPr>
              <w:spacing w:after="0"/>
              <w:rPr>
                <w:rFonts w:ascii="Times New Roman" w:hAnsi="Times New Roman"/>
                <w:sz w:val="24"/>
                <w:szCs w:val="24"/>
              </w:rPr>
            </w:pPr>
            <w:r w:rsidRPr="00D24F44">
              <w:rPr>
                <w:rFonts w:ascii="Times New Roman" w:hAnsi="Times New Roman"/>
                <w:sz w:val="24"/>
                <w:szCs w:val="24"/>
              </w:rPr>
              <w:t>технологию изготовления анимационного проекта</w:t>
            </w:r>
          </w:p>
        </w:tc>
      </w:tr>
    </w:tbl>
    <w:p w14:paraId="5605E7CE" w14:textId="0D85D22C" w:rsidR="008455A1" w:rsidRDefault="008455A1" w:rsidP="00D24F44">
      <w:pPr>
        <w:suppressAutoHyphens/>
        <w:spacing w:after="240"/>
        <w:ind w:firstLine="709"/>
        <w:rPr>
          <w:rFonts w:ascii="Times New Roman" w:hAnsi="Times New Roman"/>
          <w:b/>
          <w:sz w:val="24"/>
          <w:szCs w:val="24"/>
        </w:rPr>
      </w:pPr>
    </w:p>
    <w:p w14:paraId="61DCA1E5" w14:textId="683BCC12" w:rsidR="00237DB5" w:rsidRDefault="00237DB5" w:rsidP="00D24F44">
      <w:pPr>
        <w:suppressAutoHyphens/>
        <w:spacing w:after="240"/>
        <w:ind w:firstLine="709"/>
        <w:rPr>
          <w:rFonts w:ascii="Times New Roman" w:hAnsi="Times New Roman"/>
          <w:b/>
          <w:sz w:val="24"/>
          <w:szCs w:val="24"/>
        </w:rPr>
      </w:pPr>
    </w:p>
    <w:p w14:paraId="5910AE5F" w14:textId="77777777" w:rsidR="00237DB5" w:rsidRPr="00D24F44" w:rsidRDefault="00237DB5" w:rsidP="00D24F44">
      <w:pPr>
        <w:suppressAutoHyphens/>
        <w:spacing w:after="240"/>
        <w:ind w:firstLine="709"/>
        <w:rPr>
          <w:rFonts w:ascii="Times New Roman" w:hAnsi="Times New Roman"/>
          <w:b/>
          <w:sz w:val="24"/>
          <w:szCs w:val="24"/>
        </w:rPr>
      </w:pPr>
    </w:p>
    <w:p w14:paraId="3B9AB103" w14:textId="77777777" w:rsidR="008455A1" w:rsidRPr="00D24F44" w:rsidRDefault="00725266" w:rsidP="00D24F44">
      <w:pPr>
        <w:suppressAutoHyphens/>
        <w:spacing w:after="240"/>
        <w:jc w:val="center"/>
        <w:rPr>
          <w:rFonts w:ascii="Times New Roman" w:hAnsi="Times New Roman"/>
          <w:b/>
          <w:sz w:val="24"/>
          <w:szCs w:val="24"/>
        </w:rPr>
      </w:pPr>
      <w:r w:rsidRPr="00D24F44">
        <w:rPr>
          <w:rFonts w:ascii="Times New Roman" w:hAnsi="Times New Roman"/>
          <w:b/>
          <w:sz w:val="24"/>
          <w:szCs w:val="24"/>
        </w:rPr>
        <w:t>2. СТРУКТУРА И СОДЕРЖАНИЕ УЧЕБНОЙ ДИСЦИПЛИНЫ</w:t>
      </w:r>
    </w:p>
    <w:p w14:paraId="38859E80" w14:textId="77777777" w:rsidR="008455A1" w:rsidRPr="00D24F44" w:rsidRDefault="00725266" w:rsidP="00D24F44">
      <w:pPr>
        <w:suppressAutoHyphens/>
        <w:spacing w:after="240"/>
        <w:ind w:firstLine="709"/>
        <w:rPr>
          <w:rFonts w:ascii="Times New Roman" w:hAnsi="Times New Roman"/>
          <w:b/>
          <w:sz w:val="24"/>
          <w:szCs w:val="24"/>
        </w:rPr>
      </w:pPr>
      <w:r w:rsidRPr="00D24F4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8455A1" w:rsidRPr="00D24F44" w14:paraId="216449C5" w14:textId="77777777">
        <w:trPr>
          <w:trHeight w:val="490"/>
        </w:trPr>
        <w:tc>
          <w:tcPr>
            <w:tcW w:w="3685" w:type="pct"/>
            <w:vAlign w:val="center"/>
          </w:tcPr>
          <w:p w14:paraId="791E693E" w14:textId="77777777" w:rsidR="008455A1" w:rsidRPr="00D24F44" w:rsidRDefault="00725266" w:rsidP="00D24F44">
            <w:pPr>
              <w:suppressAutoHyphens/>
              <w:rPr>
                <w:rFonts w:ascii="Times New Roman" w:hAnsi="Times New Roman"/>
                <w:b/>
                <w:sz w:val="24"/>
                <w:szCs w:val="24"/>
              </w:rPr>
            </w:pPr>
            <w:r w:rsidRPr="00D24F44">
              <w:rPr>
                <w:rFonts w:ascii="Times New Roman" w:hAnsi="Times New Roman"/>
                <w:b/>
                <w:sz w:val="24"/>
                <w:szCs w:val="24"/>
              </w:rPr>
              <w:t>Вид учебной работы</w:t>
            </w:r>
          </w:p>
        </w:tc>
        <w:tc>
          <w:tcPr>
            <w:tcW w:w="1315" w:type="pct"/>
            <w:vAlign w:val="center"/>
          </w:tcPr>
          <w:p w14:paraId="1EB85A13" w14:textId="77777777" w:rsidR="008455A1" w:rsidRPr="00D24F44" w:rsidRDefault="00725266" w:rsidP="00D24F44">
            <w:pPr>
              <w:suppressAutoHyphens/>
              <w:rPr>
                <w:rFonts w:ascii="Times New Roman" w:hAnsi="Times New Roman"/>
                <w:b/>
                <w:iCs/>
                <w:sz w:val="24"/>
                <w:szCs w:val="24"/>
              </w:rPr>
            </w:pPr>
            <w:r w:rsidRPr="00D24F44">
              <w:rPr>
                <w:rFonts w:ascii="Times New Roman" w:hAnsi="Times New Roman"/>
                <w:b/>
                <w:iCs/>
                <w:sz w:val="24"/>
                <w:szCs w:val="24"/>
              </w:rPr>
              <w:t>Объем в часах</w:t>
            </w:r>
          </w:p>
        </w:tc>
      </w:tr>
      <w:tr w:rsidR="008455A1" w:rsidRPr="00D24F44" w14:paraId="3920DA51" w14:textId="77777777">
        <w:trPr>
          <w:trHeight w:val="490"/>
        </w:trPr>
        <w:tc>
          <w:tcPr>
            <w:tcW w:w="3685" w:type="pct"/>
            <w:vAlign w:val="center"/>
          </w:tcPr>
          <w:p w14:paraId="1F6ECD41" w14:textId="77777777" w:rsidR="008455A1" w:rsidRPr="00D24F44" w:rsidRDefault="00725266" w:rsidP="00D24F44">
            <w:pPr>
              <w:suppressAutoHyphens/>
              <w:spacing w:after="0"/>
              <w:rPr>
                <w:rFonts w:ascii="Times New Roman" w:hAnsi="Times New Roman"/>
                <w:b/>
                <w:sz w:val="24"/>
                <w:szCs w:val="24"/>
              </w:rPr>
            </w:pPr>
            <w:r w:rsidRPr="00D24F44">
              <w:rPr>
                <w:rFonts w:ascii="Times New Roman" w:hAnsi="Times New Roman"/>
                <w:b/>
                <w:sz w:val="24"/>
                <w:szCs w:val="24"/>
              </w:rPr>
              <w:t>Объем образовательной программы учебной дисциплины</w:t>
            </w:r>
          </w:p>
        </w:tc>
        <w:tc>
          <w:tcPr>
            <w:tcW w:w="1315" w:type="pct"/>
            <w:vAlign w:val="center"/>
          </w:tcPr>
          <w:p w14:paraId="78C50369" w14:textId="77777777" w:rsidR="008455A1" w:rsidRPr="00D24F44" w:rsidRDefault="00725266" w:rsidP="00D24F44">
            <w:pPr>
              <w:suppressAutoHyphens/>
              <w:spacing w:after="0"/>
              <w:rPr>
                <w:rFonts w:ascii="Times New Roman" w:hAnsi="Times New Roman"/>
                <w:b/>
                <w:bCs/>
                <w:iCs/>
                <w:sz w:val="24"/>
                <w:szCs w:val="24"/>
              </w:rPr>
            </w:pPr>
            <w:r w:rsidRPr="00D24F44">
              <w:rPr>
                <w:rFonts w:ascii="Times New Roman" w:hAnsi="Times New Roman"/>
                <w:b/>
                <w:bCs/>
                <w:iCs/>
                <w:sz w:val="24"/>
                <w:szCs w:val="24"/>
              </w:rPr>
              <w:t>91</w:t>
            </w:r>
          </w:p>
        </w:tc>
      </w:tr>
      <w:tr w:rsidR="008455A1" w:rsidRPr="00D24F44" w14:paraId="2A030733" w14:textId="77777777">
        <w:trPr>
          <w:trHeight w:val="490"/>
        </w:trPr>
        <w:tc>
          <w:tcPr>
            <w:tcW w:w="3685" w:type="pct"/>
            <w:shd w:val="clear" w:color="auto" w:fill="auto"/>
            <w:vAlign w:val="center"/>
          </w:tcPr>
          <w:p w14:paraId="3C6422FA" w14:textId="77777777" w:rsidR="008455A1" w:rsidRPr="00D24F44" w:rsidRDefault="00725266" w:rsidP="00D24F44">
            <w:pPr>
              <w:suppressAutoHyphens/>
              <w:spacing w:after="0"/>
              <w:rPr>
                <w:rFonts w:ascii="Times New Roman" w:hAnsi="Times New Roman"/>
                <w:b/>
                <w:sz w:val="24"/>
                <w:szCs w:val="24"/>
              </w:rPr>
            </w:pPr>
            <w:r w:rsidRPr="00D24F44">
              <w:rPr>
                <w:rFonts w:ascii="Times New Roman" w:hAnsi="Times New Roman"/>
                <w:b/>
                <w:sz w:val="24"/>
                <w:szCs w:val="24"/>
              </w:rPr>
              <w:t>в т.ч. в форме практической подготовки</w:t>
            </w:r>
          </w:p>
        </w:tc>
        <w:tc>
          <w:tcPr>
            <w:tcW w:w="1315" w:type="pct"/>
            <w:shd w:val="clear" w:color="auto" w:fill="auto"/>
            <w:vAlign w:val="center"/>
          </w:tcPr>
          <w:p w14:paraId="689EAA95" w14:textId="77777777" w:rsidR="008455A1" w:rsidRPr="00D24F44" w:rsidRDefault="00725266" w:rsidP="00D24F44">
            <w:pPr>
              <w:suppressAutoHyphens/>
              <w:spacing w:after="0"/>
              <w:rPr>
                <w:rFonts w:ascii="Times New Roman" w:hAnsi="Times New Roman"/>
                <w:b/>
                <w:bCs/>
                <w:iCs/>
                <w:sz w:val="24"/>
                <w:szCs w:val="24"/>
              </w:rPr>
            </w:pPr>
            <w:r w:rsidRPr="00D24F44">
              <w:rPr>
                <w:rFonts w:ascii="Times New Roman" w:hAnsi="Times New Roman"/>
                <w:b/>
                <w:bCs/>
                <w:iCs/>
                <w:sz w:val="24"/>
                <w:szCs w:val="24"/>
              </w:rPr>
              <w:t>81</w:t>
            </w:r>
          </w:p>
        </w:tc>
      </w:tr>
      <w:tr w:rsidR="008455A1" w:rsidRPr="00D24F44" w14:paraId="689948B2" w14:textId="77777777">
        <w:trPr>
          <w:trHeight w:val="336"/>
        </w:trPr>
        <w:tc>
          <w:tcPr>
            <w:tcW w:w="5000" w:type="pct"/>
            <w:gridSpan w:val="2"/>
            <w:vAlign w:val="center"/>
          </w:tcPr>
          <w:p w14:paraId="5137E6AD" w14:textId="77777777" w:rsidR="008455A1" w:rsidRPr="00D24F44" w:rsidRDefault="00725266" w:rsidP="00D24F44">
            <w:pPr>
              <w:suppressAutoHyphens/>
              <w:spacing w:after="0"/>
              <w:rPr>
                <w:rFonts w:ascii="Times New Roman" w:hAnsi="Times New Roman"/>
                <w:iCs/>
                <w:sz w:val="24"/>
                <w:szCs w:val="24"/>
              </w:rPr>
            </w:pPr>
            <w:r w:rsidRPr="00D24F44">
              <w:rPr>
                <w:rFonts w:ascii="Times New Roman" w:hAnsi="Times New Roman"/>
                <w:sz w:val="24"/>
                <w:szCs w:val="24"/>
              </w:rPr>
              <w:t>в т. ч.:</w:t>
            </w:r>
          </w:p>
        </w:tc>
      </w:tr>
      <w:tr w:rsidR="008455A1" w:rsidRPr="00D24F44" w14:paraId="28B34299" w14:textId="77777777">
        <w:trPr>
          <w:trHeight w:val="490"/>
        </w:trPr>
        <w:tc>
          <w:tcPr>
            <w:tcW w:w="3685" w:type="pct"/>
            <w:vAlign w:val="center"/>
          </w:tcPr>
          <w:p w14:paraId="5B86CA4D" w14:textId="77777777" w:rsidR="008455A1" w:rsidRPr="00D24F44" w:rsidRDefault="00725266" w:rsidP="00D24F44">
            <w:pPr>
              <w:suppressAutoHyphens/>
              <w:spacing w:after="0"/>
              <w:rPr>
                <w:rFonts w:ascii="Times New Roman" w:hAnsi="Times New Roman"/>
                <w:sz w:val="24"/>
                <w:szCs w:val="24"/>
              </w:rPr>
            </w:pPr>
            <w:r w:rsidRPr="00D24F44">
              <w:rPr>
                <w:rFonts w:ascii="Times New Roman" w:hAnsi="Times New Roman"/>
                <w:sz w:val="24"/>
                <w:szCs w:val="24"/>
              </w:rPr>
              <w:t>теоретическое обучение</w:t>
            </w:r>
          </w:p>
        </w:tc>
        <w:tc>
          <w:tcPr>
            <w:tcW w:w="1315" w:type="pct"/>
            <w:vAlign w:val="center"/>
          </w:tcPr>
          <w:p w14:paraId="5D0BCC8E" w14:textId="77777777" w:rsidR="008455A1" w:rsidRPr="00D24F44" w:rsidRDefault="00725266" w:rsidP="00D24F44">
            <w:pPr>
              <w:suppressAutoHyphens/>
              <w:spacing w:after="0"/>
              <w:rPr>
                <w:rFonts w:ascii="Times New Roman" w:hAnsi="Times New Roman"/>
                <w:iCs/>
                <w:sz w:val="24"/>
                <w:szCs w:val="24"/>
              </w:rPr>
            </w:pPr>
            <w:r w:rsidRPr="00D24F44">
              <w:rPr>
                <w:rFonts w:ascii="Times New Roman" w:hAnsi="Times New Roman"/>
                <w:iCs/>
                <w:sz w:val="24"/>
                <w:szCs w:val="24"/>
              </w:rPr>
              <w:t>8</w:t>
            </w:r>
          </w:p>
        </w:tc>
      </w:tr>
      <w:tr w:rsidR="008455A1" w:rsidRPr="00D24F44" w14:paraId="4A1334B9" w14:textId="77777777">
        <w:trPr>
          <w:trHeight w:val="490"/>
        </w:trPr>
        <w:tc>
          <w:tcPr>
            <w:tcW w:w="3685" w:type="pct"/>
            <w:vAlign w:val="center"/>
          </w:tcPr>
          <w:p w14:paraId="000EA75A" w14:textId="77777777" w:rsidR="008455A1" w:rsidRPr="00D24F44" w:rsidRDefault="00725266" w:rsidP="00D24F44">
            <w:pPr>
              <w:suppressAutoHyphens/>
              <w:spacing w:after="0"/>
              <w:rPr>
                <w:rFonts w:ascii="Times New Roman" w:hAnsi="Times New Roman"/>
                <w:sz w:val="24"/>
                <w:szCs w:val="24"/>
              </w:rPr>
            </w:pPr>
            <w:r w:rsidRPr="00D24F44">
              <w:rPr>
                <w:rFonts w:ascii="Times New Roman" w:hAnsi="Times New Roman"/>
                <w:sz w:val="24"/>
                <w:szCs w:val="24"/>
              </w:rPr>
              <w:t>практические занятия</w:t>
            </w:r>
            <w:r w:rsidRPr="00D24F44">
              <w:rPr>
                <w:rFonts w:ascii="Times New Roman" w:hAnsi="Times New Roman"/>
                <w:i/>
                <w:sz w:val="24"/>
                <w:szCs w:val="24"/>
              </w:rPr>
              <w:t xml:space="preserve"> (если предусмотрено)</w:t>
            </w:r>
          </w:p>
        </w:tc>
        <w:tc>
          <w:tcPr>
            <w:tcW w:w="1315" w:type="pct"/>
            <w:vAlign w:val="center"/>
          </w:tcPr>
          <w:p w14:paraId="4D36CAE9" w14:textId="77777777" w:rsidR="008455A1" w:rsidRPr="00D24F44" w:rsidRDefault="00725266" w:rsidP="00D24F44">
            <w:pPr>
              <w:suppressAutoHyphens/>
              <w:spacing w:after="0"/>
              <w:rPr>
                <w:rFonts w:ascii="Times New Roman" w:hAnsi="Times New Roman"/>
                <w:iCs/>
                <w:sz w:val="24"/>
                <w:szCs w:val="24"/>
              </w:rPr>
            </w:pPr>
            <w:r w:rsidRPr="00D24F44">
              <w:rPr>
                <w:rFonts w:ascii="Times New Roman" w:hAnsi="Times New Roman"/>
                <w:iCs/>
                <w:sz w:val="24"/>
                <w:szCs w:val="24"/>
              </w:rPr>
              <w:t>81</w:t>
            </w:r>
          </w:p>
        </w:tc>
      </w:tr>
      <w:tr w:rsidR="008455A1" w:rsidRPr="00D24F44" w14:paraId="1F84AAA7" w14:textId="77777777">
        <w:trPr>
          <w:trHeight w:val="267"/>
        </w:trPr>
        <w:tc>
          <w:tcPr>
            <w:tcW w:w="3685" w:type="pct"/>
            <w:vAlign w:val="center"/>
          </w:tcPr>
          <w:p w14:paraId="5DDA69C8" w14:textId="77777777" w:rsidR="008455A1" w:rsidRPr="00D24F44" w:rsidRDefault="00725266" w:rsidP="00D24F44">
            <w:pPr>
              <w:suppressAutoHyphens/>
              <w:spacing w:after="0"/>
              <w:rPr>
                <w:rFonts w:ascii="Times New Roman" w:hAnsi="Times New Roman"/>
                <w:i/>
                <w:sz w:val="24"/>
                <w:szCs w:val="24"/>
              </w:rPr>
            </w:pPr>
            <w:r w:rsidRPr="00D24F44">
              <w:rPr>
                <w:rFonts w:ascii="Times New Roman" w:hAnsi="Times New Roman"/>
                <w:i/>
                <w:sz w:val="24"/>
                <w:szCs w:val="24"/>
              </w:rPr>
              <w:t xml:space="preserve">Самостоятельная работа </w:t>
            </w:r>
          </w:p>
        </w:tc>
        <w:tc>
          <w:tcPr>
            <w:tcW w:w="1315" w:type="pct"/>
            <w:vAlign w:val="center"/>
          </w:tcPr>
          <w:p w14:paraId="1F190FED" w14:textId="77777777" w:rsidR="008455A1" w:rsidRPr="00D24F44" w:rsidRDefault="00725266" w:rsidP="00D24F44">
            <w:pPr>
              <w:suppressAutoHyphens/>
              <w:spacing w:after="0"/>
              <w:rPr>
                <w:rFonts w:ascii="Times New Roman" w:hAnsi="Times New Roman"/>
                <w:iCs/>
                <w:sz w:val="24"/>
                <w:szCs w:val="24"/>
              </w:rPr>
            </w:pPr>
            <w:r w:rsidRPr="00D24F44">
              <w:rPr>
                <w:rFonts w:ascii="Times New Roman" w:hAnsi="Times New Roman"/>
                <w:iCs/>
                <w:sz w:val="24"/>
                <w:szCs w:val="24"/>
              </w:rPr>
              <w:t>-</w:t>
            </w:r>
          </w:p>
        </w:tc>
      </w:tr>
      <w:tr w:rsidR="008455A1" w:rsidRPr="00D24F44" w14:paraId="177CB8AD" w14:textId="77777777">
        <w:trPr>
          <w:trHeight w:val="331"/>
        </w:trPr>
        <w:tc>
          <w:tcPr>
            <w:tcW w:w="3685" w:type="pct"/>
            <w:vAlign w:val="center"/>
          </w:tcPr>
          <w:p w14:paraId="3F937AF2" w14:textId="77777777" w:rsidR="008455A1" w:rsidRPr="00D24F44" w:rsidRDefault="00725266" w:rsidP="00D24F44">
            <w:pPr>
              <w:suppressAutoHyphens/>
              <w:spacing w:after="0"/>
              <w:rPr>
                <w:rFonts w:ascii="Times New Roman" w:hAnsi="Times New Roman"/>
                <w:i/>
                <w:sz w:val="24"/>
                <w:szCs w:val="24"/>
              </w:rPr>
            </w:pPr>
            <w:r w:rsidRPr="00D24F44">
              <w:rPr>
                <w:rFonts w:ascii="Times New Roman" w:hAnsi="Times New Roman"/>
                <w:b/>
                <w:iCs/>
                <w:sz w:val="24"/>
                <w:szCs w:val="24"/>
              </w:rPr>
              <w:t>Промежуточная аттестация (в форме дифференцированного зачета)</w:t>
            </w:r>
          </w:p>
        </w:tc>
        <w:tc>
          <w:tcPr>
            <w:tcW w:w="1315" w:type="pct"/>
            <w:vAlign w:val="center"/>
          </w:tcPr>
          <w:p w14:paraId="17E06B2F" w14:textId="77777777" w:rsidR="008455A1" w:rsidRPr="00D24F44" w:rsidRDefault="00725266" w:rsidP="00D24F44">
            <w:pPr>
              <w:suppressAutoHyphens/>
              <w:spacing w:after="0"/>
              <w:rPr>
                <w:rFonts w:ascii="Times New Roman" w:hAnsi="Times New Roman"/>
                <w:iCs/>
                <w:sz w:val="24"/>
                <w:szCs w:val="24"/>
              </w:rPr>
            </w:pPr>
            <w:r w:rsidRPr="00D24F44">
              <w:rPr>
                <w:rFonts w:ascii="Times New Roman" w:hAnsi="Times New Roman"/>
                <w:iCs/>
                <w:sz w:val="24"/>
                <w:szCs w:val="24"/>
              </w:rPr>
              <w:t>2</w:t>
            </w:r>
          </w:p>
        </w:tc>
      </w:tr>
    </w:tbl>
    <w:p w14:paraId="26C58D15" w14:textId="77777777" w:rsidR="008455A1" w:rsidRDefault="008455A1">
      <w:pPr>
        <w:rPr>
          <w:rFonts w:ascii="Times New Roman" w:hAnsi="Times New Roman"/>
          <w:b/>
          <w:i/>
        </w:rPr>
        <w:sectPr w:rsidR="008455A1">
          <w:pgSz w:w="11906" w:h="16838"/>
          <w:pgMar w:top="1134" w:right="850" w:bottom="284" w:left="1701" w:header="708" w:footer="708" w:gutter="0"/>
          <w:cols w:space="720"/>
          <w:docGrid w:linePitch="299"/>
        </w:sectPr>
      </w:pPr>
    </w:p>
    <w:p w14:paraId="03C21601" w14:textId="77777777" w:rsidR="008455A1" w:rsidRPr="00D24F44" w:rsidRDefault="00725266">
      <w:pPr>
        <w:ind w:firstLine="709"/>
        <w:rPr>
          <w:rFonts w:ascii="Times New Roman" w:hAnsi="Times New Roman"/>
          <w:b/>
          <w:bCs/>
          <w:sz w:val="24"/>
          <w:szCs w:val="24"/>
        </w:rPr>
      </w:pPr>
      <w:r w:rsidRPr="00D24F44">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415"/>
        <w:gridCol w:w="8384"/>
        <w:gridCol w:w="1873"/>
        <w:gridCol w:w="1901"/>
      </w:tblGrid>
      <w:tr w:rsidR="008455A1" w:rsidRPr="00237DB5" w14:paraId="3B7230FF" w14:textId="77777777" w:rsidTr="00D14733">
        <w:trPr>
          <w:trHeight w:val="340"/>
        </w:trPr>
        <w:tc>
          <w:tcPr>
            <w:tcW w:w="725" w:type="pct"/>
            <w:vAlign w:val="center"/>
          </w:tcPr>
          <w:p w14:paraId="47D2E0C1" w14:textId="77777777" w:rsidR="008455A1" w:rsidRPr="00237DB5" w:rsidRDefault="00725266" w:rsidP="00237DB5">
            <w:pPr>
              <w:suppressAutoHyphens/>
              <w:spacing w:after="0" w:line="240" w:lineRule="auto"/>
              <w:jc w:val="center"/>
              <w:rPr>
                <w:rFonts w:ascii="Times New Roman" w:hAnsi="Times New Roman"/>
                <w:b/>
                <w:bCs/>
                <w:sz w:val="24"/>
                <w:szCs w:val="24"/>
              </w:rPr>
            </w:pPr>
            <w:r w:rsidRPr="00237DB5">
              <w:rPr>
                <w:rFonts w:ascii="Times New Roman" w:hAnsi="Times New Roman"/>
                <w:b/>
                <w:bCs/>
                <w:sz w:val="24"/>
                <w:szCs w:val="24"/>
              </w:rPr>
              <w:t>Наименование разделов и тем</w:t>
            </w:r>
          </w:p>
        </w:tc>
        <w:tc>
          <w:tcPr>
            <w:tcW w:w="2992" w:type="pct"/>
            <w:gridSpan w:val="2"/>
            <w:vAlign w:val="center"/>
          </w:tcPr>
          <w:p w14:paraId="00053564" w14:textId="77777777" w:rsidR="008455A1" w:rsidRPr="00237DB5" w:rsidRDefault="00725266" w:rsidP="00237DB5">
            <w:pPr>
              <w:suppressAutoHyphens/>
              <w:spacing w:after="0" w:line="240" w:lineRule="auto"/>
              <w:jc w:val="center"/>
              <w:rPr>
                <w:rFonts w:ascii="Times New Roman" w:hAnsi="Times New Roman"/>
                <w:b/>
                <w:bCs/>
                <w:sz w:val="24"/>
                <w:szCs w:val="24"/>
              </w:rPr>
            </w:pPr>
            <w:r w:rsidRPr="00237DB5">
              <w:rPr>
                <w:rFonts w:ascii="Times New Roman" w:hAnsi="Times New Roman"/>
                <w:b/>
                <w:bCs/>
                <w:sz w:val="24"/>
                <w:szCs w:val="24"/>
              </w:rPr>
              <w:t>Содержание учебного материала и формы организации деятельности обучающихся</w:t>
            </w:r>
          </w:p>
        </w:tc>
        <w:tc>
          <w:tcPr>
            <w:tcW w:w="637" w:type="pct"/>
            <w:vAlign w:val="center"/>
          </w:tcPr>
          <w:p w14:paraId="62DDF8AB" w14:textId="6482B551" w:rsidR="008455A1" w:rsidRPr="00237DB5" w:rsidRDefault="00725266" w:rsidP="00237DB5">
            <w:pPr>
              <w:suppressAutoHyphens/>
              <w:spacing w:after="0" w:line="240" w:lineRule="auto"/>
              <w:jc w:val="center"/>
              <w:rPr>
                <w:rFonts w:ascii="Times New Roman" w:hAnsi="Times New Roman"/>
                <w:b/>
                <w:bCs/>
                <w:sz w:val="24"/>
                <w:szCs w:val="24"/>
              </w:rPr>
            </w:pPr>
            <w:r w:rsidRPr="00237DB5">
              <w:rPr>
                <w:rFonts w:ascii="Times New Roman" w:hAnsi="Times New Roman"/>
                <w:b/>
                <w:bCs/>
                <w:sz w:val="24"/>
                <w:szCs w:val="24"/>
              </w:rPr>
              <w:t>Объем, акад. ч</w:t>
            </w:r>
            <w:r w:rsidR="003411FA" w:rsidRPr="00237DB5">
              <w:rPr>
                <w:rFonts w:ascii="Times New Roman" w:hAnsi="Times New Roman"/>
                <w:b/>
                <w:bCs/>
                <w:sz w:val="24"/>
                <w:szCs w:val="24"/>
              </w:rPr>
              <w:t>.</w:t>
            </w:r>
            <w:r w:rsidRPr="00237DB5">
              <w:rPr>
                <w:rFonts w:ascii="Times New Roman" w:hAnsi="Times New Roman"/>
                <w:b/>
                <w:bCs/>
                <w:sz w:val="24"/>
                <w:szCs w:val="24"/>
              </w:rPr>
              <w:t xml:space="preserve"> / в том числе в форме практической подготовки, акад</w:t>
            </w:r>
            <w:r w:rsidR="003411FA" w:rsidRPr="00237DB5">
              <w:rPr>
                <w:rFonts w:ascii="Times New Roman" w:hAnsi="Times New Roman"/>
                <w:b/>
                <w:bCs/>
                <w:sz w:val="24"/>
                <w:szCs w:val="24"/>
              </w:rPr>
              <w:t>.</w:t>
            </w:r>
            <w:r w:rsidRPr="00237DB5">
              <w:rPr>
                <w:rFonts w:ascii="Times New Roman" w:hAnsi="Times New Roman"/>
                <w:b/>
                <w:bCs/>
                <w:sz w:val="24"/>
                <w:szCs w:val="24"/>
              </w:rPr>
              <w:t xml:space="preserve"> ч</w:t>
            </w:r>
            <w:r w:rsidR="003411FA" w:rsidRPr="00237DB5">
              <w:rPr>
                <w:rFonts w:ascii="Times New Roman" w:hAnsi="Times New Roman"/>
                <w:b/>
                <w:bCs/>
                <w:sz w:val="24"/>
                <w:szCs w:val="24"/>
              </w:rPr>
              <w:t>.</w:t>
            </w:r>
          </w:p>
        </w:tc>
        <w:tc>
          <w:tcPr>
            <w:tcW w:w="646" w:type="pct"/>
            <w:vAlign w:val="center"/>
          </w:tcPr>
          <w:p w14:paraId="7899B2ED" w14:textId="77777777" w:rsidR="008455A1" w:rsidRPr="00237DB5" w:rsidRDefault="00725266" w:rsidP="00237DB5">
            <w:pPr>
              <w:suppressAutoHyphens/>
              <w:spacing w:after="0" w:line="240" w:lineRule="auto"/>
              <w:jc w:val="center"/>
              <w:rPr>
                <w:rFonts w:ascii="Times New Roman" w:hAnsi="Times New Roman"/>
                <w:b/>
                <w:bCs/>
                <w:sz w:val="24"/>
                <w:szCs w:val="24"/>
              </w:rPr>
            </w:pPr>
            <w:r w:rsidRPr="00237DB5">
              <w:rPr>
                <w:rFonts w:ascii="Times New Roman" w:hAnsi="Times New Roman"/>
                <w:b/>
                <w:bCs/>
                <w:sz w:val="24"/>
                <w:szCs w:val="24"/>
              </w:rPr>
              <w:t>Коды компетенций, формированию которых способствует элемент программы</w:t>
            </w:r>
          </w:p>
        </w:tc>
      </w:tr>
      <w:tr w:rsidR="008455A1" w:rsidRPr="00237DB5" w14:paraId="7A699E4A" w14:textId="77777777" w:rsidTr="00D14733">
        <w:tblPrEx>
          <w:tblCellMar>
            <w:left w:w="40" w:type="dxa"/>
            <w:right w:w="40" w:type="dxa"/>
          </w:tblCellMar>
        </w:tblPrEx>
        <w:trPr>
          <w:trHeight w:val="340"/>
        </w:trPr>
        <w:tc>
          <w:tcPr>
            <w:tcW w:w="3717" w:type="pct"/>
            <w:gridSpan w:val="3"/>
            <w:shd w:val="clear" w:color="auto" w:fill="FFFFFF"/>
          </w:tcPr>
          <w:p w14:paraId="26CE8D11"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Раздел 1. Общие принципы организации и работы компьютеров</w:t>
            </w:r>
          </w:p>
        </w:tc>
        <w:tc>
          <w:tcPr>
            <w:tcW w:w="637" w:type="pct"/>
            <w:shd w:val="clear" w:color="auto" w:fill="FFFFFF"/>
            <w:vAlign w:val="center"/>
          </w:tcPr>
          <w:p w14:paraId="5D068444"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91</w:t>
            </w:r>
          </w:p>
        </w:tc>
        <w:tc>
          <w:tcPr>
            <w:tcW w:w="646" w:type="pct"/>
            <w:vMerge w:val="restart"/>
            <w:shd w:val="clear" w:color="auto" w:fill="FFFFFF"/>
          </w:tcPr>
          <w:p w14:paraId="5E0CFC4B"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sz w:val="24"/>
                <w:szCs w:val="24"/>
              </w:rPr>
            </w:pPr>
            <w:r w:rsidRPr="00237DB5">
              <w:rPr>
                <w:rFonts w:ascii="Times New Roman" w:hAnsi="Times New Roman"/>
                <w:sz w:val="24"/>
                <w:szCs w:val="24"/>
              </w:rPr>
              <w:t>ПК 1.1-1.5, ПК 2.4, ПК 3.1-3.2</w:t>
            </w:r>
          </w:p>
          <w:p w14:paraId="3337B00C"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sz w:val="24"/>
                <w:szCs w:val="24"/>
              </w:rPr>
              <w:t>ОК 1 – ОК 09</w:t>
            </w:r>
          </w:p>
        </w:tc>
      </w:tr>
      <w:tr w:rsidR="008455A1" w:rsidRPr="00237DB5" w14:paraId="00755682" w14:textId="77777777" w:rsidTr="00D14733">
        <w:tblPrEx>
          <w:tblCellMar>
            <w:left w:w="40" w:type="dxa"/>
            <w:right w:w="40" w:type="dxa"/>
          </w:tblCellMar>
        </w:tblPrEx>
        <w:trPr>
          <w:trHeight w:val="340"/>
        </w:trPr>
        <w:tc>
          <w:tcPr>
            <w:tcW w:w="725" w:type="pct"/>
            <w:vMerge w:val="restart"/>
            <w:shd w:val="clear" w:color="auto" w:fill="FFFFFF"/>
          </w:tcPr>
          <w:p w14:paraId="40EA663B"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Тема 1.1</w:t>
            </w:r>
          </w:p>
          <w:p w14:paraId="7B60CE41" w14:textId="77777777" w:rsidR="008455A1" w:rsidRPr="00237DB5" w:rsidRDefault="00725266" w:rsidP="00237DB5">
            <w:pPr>
              <w:spacing w:after="0" w:line="240" w:lineRule="auto"/>
              <w:contextualSpacing/>
              <w:rPr>
                <w:rFonts w:ascii="Times New Roman" w:hAnsi="Times New Roman"/>
                <w:b/>
                <w:bCs/>
                <w:spacing w:val="-1"/>
                <w:sz w:val="24"/>
                <w:szCs w:val="24"/>
              </w:rPr>
            </w:pPr>
            <w:r w:rsidRPr="00237DB5">
              <w:rPr>
                <w:rFonts w:ascii="Times New Roman" w:hAnsi="Times New Roman"/>
                <w:b/>
                <w:bCs/>
                <w:sz w:val="24"/>
                <w:szCs w:val="24"/>
              </w:rPr>
              <w:t>Введение</w:t>
            </w:r>
          </w:p>
          <w:p w14:paraId="4BD5983C"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bCs/>
                <w:sz w:val="24"/>
                <w:szCs w:val="24"/>
              </w:rPr>
            </w:pPr>
          </w:p>
        </w:tc>
        <w:tc>
          <w:tcPr>
            <w:tcW w:w="2992" w:type="pct"/>
            <w:gridSpan w:val="2"/>
            <w:shd w:val="clear" w:color="auto" w:fill="FFFFFF"/>
          </w:tcPr>
          <w:p w14:paraId="5C3E231E"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Содержание учебного материала</w:t>
            </w:r>
          </w:p>
        </w:tc>
        <w:tc>
          <w:tcPr>
            <w:tcW w:w="637" w:type="pct"/>
            <w:shd w:val="clear" w:color="auto" w:fill="FFFFFF"/>
            <w:vAlign w:val="center"/>
          </w:tcPr>
          <w:p w14:paraId="56D61043"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6</w:t>
            </w:r>
          </w:p>
        </w:tc>
        <w:tc>
          <w:tcPr>
            <w:tcW w:w="646" w:type="pct"/>
            <w:vMerge/>
            <w:shd w:val="clear" w:color="auto" w:fill="FFFFFF"/>
          </w:tcPr>
          <w:p w14:paraId="6D3AB66D"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1F96B6F2" w14:textId="77777777" w:rsidTr="00D14733">
        <w:tblPrEx>
          <w:tblCellMar>
            <w:left w:w="40" w:type="dxa"/>
            <w:right w:w="40" w:type="dxa"/>
          </w:tblCellMar>
        </w:tblPrEx>
        <w:trPr>
          <w:trHeight w:val="340"/>
        </w:trPr>
        <w:tc>
          <w:tcPr>
            <w:tcW w:w="725" w:type="pct"/>
            <w:vMerge/>
            <w:shd w:val="clear" w:color="auto" w:fill="FFFFFF"/>
          </w:tcPr>
          <w:p w14:paraId="308463B6"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1F5932D4" w14:textId="74759EAF" w:rsidR="008455A1" w:rsidRPr="00237DB5" w:rsidRDefault="00725266" w:rsidP="00237DB5">
            <w:pPr>
              <w:spacing w:after="0" w:line="240" w:lineRule="auto"/>
              <w:contextualSpacing/>
              <w:rPr>
                <w:rFonts w:ascii="Times New Roman" w:hAnsi="Times New Roman"/>
                <w:b/>
                <w:bCs/>
                <w:sz w:val="24"/>
                <w:szCs w:val="24"/>
              </w:rPr>
            </w:pPr>
            <w:r w:rsidRPr="00237DB5">
              <w:rPr>
                <w:rFonts w:ascii="Times New Roman" w:hAnsi="Times New Roman"/>
                <w:sz w:val="24"/>
                <w:szCs w:val="24"/>
              </w:rPr>
              <w:t>Введение</w:t>
            </w:r>
          </w:p>
        </w:tc>
        <w:tc>
          <w:tcPr>
            <w:tcW w:w="637" w:type="pct"/>
            <w:shd w:val="clear" w:color="auto" w:fill="FFFFFF"/>
            <w:vAlign w:val="center"/>
          </w:tcPr>
          <w:p w14:paraId="3BFF9EF8"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58827386"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4E2CA45B" w14:textId="77777777" w:rsidTr="00D14733">
        <w:tblPrEx>
          <w:tblCellMar>
            <w:left w:w="40" w:type="dxa"/>
            <w:right w:w="40" w:type="dxa"/>
          </w:tblCellMar>
        </w:tblPrEx>
        <w:trPr>
          <w:trHeight w:val="340"/>
        </w:trPr>
        <w:tc>
          <w:tcPr>
            <w:tcW w:w="725" w:type="pct"/>
            <w:vMerge/>
            <w:shd w:val="clear" w:color="auto" w:fill="FFFFFF"/>
          </w:tcPr>
          <w:p w14:paraId="73F51E87"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1DA11F3A"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b/>
                <w:bCs/>
                <w:sz w:val="24"/>
                <w:szCs w:val="24"/>
              </w:rPr>
              <w:t>В том числе практических занятий</w:t>
            </w:r>
          </w:p>
        </w:tc>
        <w:tc>
          <w:tcPr>
            <w:tcW w:w="637" w:type="pct"/>
            <w:shd w:val="clear" w:color="auto" w:fill="FFFFFF"/>
            <w:vAlign w:val="center"/>
          </w:tcPr>
          <w:p w14:paraId="4937A30D"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4</w:t>
            </w:r>
          </w:p>
        </w:tc>
        <w:tc>
          <w:tcPr>
            <w:tcW w:w="646" w:type="pct"/>
            <w:vMerge/>
            <w:shd w:val="clear" w:color="auto" w:fill="FFFFFF"/>
          </w:tcPr>
          <w:p w14:paraId="7676FF4A"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155B17AB" w14:textId="77777777" w:rsidTr="00D14733">
        <w:tblPrEx>
          <w:tblCellMar>
            <w:left w:w="40" w:type="dxa"/>
            <w:right w:w="40" w:type="dxa"/>
          </w:tblCellMar>
        </w:tblPrEx>
        <w:trPr>
          <w:trHeight w:val="340"/>
        </w:trPr>
        <w:tc>
          <w:tcPr>
            <w:tcW w:w="725" w:type="pct"/>
            <w:vMerge/>
            <w:shd w:val="clear" w:color="auto" w:fill="FFFFFF"/>
          </w:tcPr>
          <w:p w14:paraId="21AA153F"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141" w:type="pct"/>
            <w:shd w:val="clear" w:color="auto" w:fill="FFFFFF"/>
          </w:tcPr>
          <w:p w14:paraId="14FDD1BB"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1.</w:t>
            </w:r>
          </w:p>
        </w:tc>
        <w:tc>
          <w:tcPr>
            <w:tcW w:w="2851" w:type="pct"/>
            <w:shd w:val="clear" w:color="auto" w:fill="FFFFFF"/>
          </w:tcPr>
          <w:p w14:paraId="508F6BDA" w14:textId="2711E472" w:rsidR="008455A1" w:rsidRPr="00237DB5" w:rsidRDefault="00725266" w:rsidP="00237DB5">
            <w:pPr>
              <w:spacing w:line="240" w:lineRule="auto"/>
              <w:rPr>
                <w:rFonts w:ascii="Times New Roman" w:hAnsi="Times New Roman"/>
                <w:sz w:val="24"/>
                <w:szCs w:val="24"/>
              </w:rPr>
            </w:pPr>
            <w:r w:rsidRPr="00237DB5">
              <w:rPr>
                <w:rFonts w:ascii="Times New Roman" w:hAnsi="Times New Roman"/>
                <w:sz w:val="24"/>
                <w:szCs w:val="24"/>
              </w:rPr>
              <w:t>Введение. Композиция кадра</w:t>
            </w:r>
          </w:p>
        </w:tc>
        <w:tc>
          <w:tcPr>
            <w:tcW w:w="637" w:type="pct"/>
            <w:shd w:val="clear" w:color="auto" w:fill="FFFFFF"/>
            <w:vAlign w:val="center"/>
          </w:tcPr>
          <w:p w14:paraId="29296FE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35B5AA82"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24F11A4B" w14:textId="77777777" w:rsidTr="00D14733">
        <w:tblPrEx>
          <w:tblCellMar>
            <w:left w:w="40" w:type="dxa"/>
            <w:right w:w="40" w:type="dxa"/>
          </w:tblCellMar>
        </w:tblPrEx>
        <w:trPr>
          <w:trHeight w:val="340"/>
        </w:trPr>
        <w:tc>
          <w:tcPr>
            <w:tcW w:w="725" w:type="pct"/>
            <w:vMerge/>
            <w:shd w:val="clear" w:color="auto" w:fill="FFFFFF"/>
          </w:tcPr>
          <w:p w14:paraId="62A7B7D0"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141" w:type="pct"/>
            <w:shd w:val="clear" w:color="auto" w:fill="FFFFFF"/>
          </w:tcPr>
          <w:p w14:paraId="57438558"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2.</w:t>
            </w:r>
          </w:p>
        </w:tc>
        <w:tc>
          <w:tcPr>
            <w:tcW w:w="2851" w:type="pct"/>
            <w:shd w:val="clear" w:color="auto" w:fill="FFFFFF"/>
          </w:tcPr>
          <w:p w14:paraId="545F788E"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sz w:val="24"/>
                <w:szCs w:val="24"/>
              </w:rPr>
              <w:t>Композиция как образное пластическое выражение идеи. Смысловое содержание фильма и форма, его выражающая</w:t>
            </w:r>
          </w:p>
        </w:tc>
        <w:tc>
          <w:tcPr>
            <w:tcW w:w="637" w:type="pct"/>
            <w:vMerge w:val="restart"/>
            <w:shd w:val="clear" w:color="auto" w:fill="FFFFFF"/>
            <w:vAlign w:val="center"/>
          </w:tcPr>
          <w:p w14:paraId="6DA0B587"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4960E2FF"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29C32CCC" w14:textId="77777777" w:rsidTr="00D14733">
        <w:tblPrEx>
          <w:tblCellMar>
            <w:left w:w="40" w:type="dxa"/>
            <w:right w:w="40" w:type="dxa"/>
          </w:tblCellMar>
        </w:tblPrEx>
        <w:trPr>
          <w:trHeight w:val="340"/>
        </w:trPr>
        <w:tc>
          <w:tcPr>
            <w:tcW w:w="725" w:type="pct"/>
            <w:vMerge/>
            <w:shd w:val="clear" w:color="auto" w:fill="FFFFFF"/>
          </w:tcPr>
          <w:p w14:paraId="508A77ED"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141" w:type="pct"/>
            <w:shd w:val="clear" w:color="auto" w:fill="FFFFFF"/>
          </w:tcPr>
          <w:p w14:paraId="6B27A047"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3.</w:t>
            </w:r>
          </w:p>
        </w:tc>
        <w:tc>
          <w:tcPr>
            <w:tcW w:w="2851" w:type="pct"/>
            <w:shd w:val="clear" w:color="auto" w:fill="FFFFFF"/>
          </w:tcPr>
          <w:p w14:paraId="6A3CB42F"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 xml:space="preserve">Смысловое содержание фильма и форма, его выражающая </w:t>
            </w:r>
          </w:p>
        </w:tc>
        <w:tc>
          <w:tcPr>
            <w:tcW w:w="637" w:type="pct"/>
            <w:vMerge/>
            <w:shd w:val="clear" w:color="auto" w:fill="FFFFFF"/>
            <w:vAlign w:val="center"/>
          </w:tcPr>
          <w:p w14:paraId="35D95A99"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6E756C28"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EA0EA87" w14:textId="77777777" w:rsidTr="00D14733">
        <w:tblPrEx>
          <w:tblCellMar>
            <w:left w:w="40" w:type="dxa"/>
            <w:right w:w="40" w:type="dxa"/>
          </w:tblCellMar>
        </w:tblPrEx>
        <w:trPr>
          <w:trHeight w:val="340"/>
        </w:trPr>
        <w:tc>
          <w:tcPr>
            <w:tcW w:w="725" w:type="pct"/>
            <w:vMerge/>
            <w:shd w:val="clear" w:color="auto" w:fill="FFFFFF"/>
          </w:tcPr>
          <w:p w14:paraId="3F9A6819"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141" w:type="pct"/>
            <w:shd w:val="clear" w:color="auto" w:fill="FFFFFF"/>
          </w:tcPr>
          <w:p w14:paraId="219866B1"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4.</w:t>
            </w:r>
          </w:p>
        </w:tc>
        <w:tc>
          <w:tcPr>
            <w:tcW w:w="2851" w:type="pct"/>
            <w:shd w:val="clear" w:color="auto" w:fill="FFFFFF"/>
          </w:tcPr>
          <w:p w14:paraId="6EA86572"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Соответствие формы и содержания. Композиция в кадре</w:t>
            </w:r>
          </w:p>
        </w:tc>
        <w:tc>
          <w:tcPr>
            <w:tcW w:w="637" w:type="pct"/>
            <w:vMerge/>
            <w:shd w:val="clear" w:color="auto" w:fill="FFFFFF"/>
            <w:vAlign w:val="center"/>
          </w:tcPr>
          <w:p w14:paraId="4D48BBC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7A579FF8"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9A0B4C3" w14:textId="77777777" w:rsidTr="00D14733">
        <w:tblPrEx>
          <w:tblCellMar>
            <w:left w:w="40" w:type="dxa"/>
            <w:right w:w="40" w:type="dxa"/>
          </w:tblCellMar>
        </w:tblPrEx>
        <w:trPr>
          <w:trHeight w:val="340"/>
        </w:trPr>
        <w:tc>
          <w:tcPr>
            <w:tcW w:w="725" w:type="pct"/>
            <w:vMerge/>
            <w:shd w:val="clear" w:color="auto" w:fill="FFFFFF"/>
          </w:tcPr>
          <w:p w14:paraId="4E51F337"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141" w:type="pct"/>
            <w:shd w:val="clear" w:color="auto" w:fill="FFFFFF"/>
          </w:tcPr>
          <w:p w14:paraId="38EC6B55"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5.</w:t>
            </w:r>
          </w:p>
        </w:tc>
        <w:tc>
          <w:tcPr>
            <w:tcW w:w="2851" w:type="pct"/>
            <w:shd w:val="clear" w:color="auto" w:fill="FFFFFF"/>
          </w:tcPr>
          <w:p w14:paraId="60DE7A5D"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Композиция в кадре</w:t>
            </w:r>
          </w:p>
        </w:tc>
        <w:tc>
          <w:tcPr>
            <w:tcW w:w="637" w:type="pct"/>
            <w:vMerge/>
            <w:shd w:val="clear" w:color="auto" w:fill="FFFFFF"/>
            <w:vAlign w:val="center"/>
          </w:tcPr>
          <w:p w14:paraId="52091D7F"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42BD779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2C0A04E3" w14:textId="77777777" w:rsidTr="00D14733">
        <w:tblPrEx>
          <w:tblCellMar>
            <w:left w:w="40" w:type="dxa"/>
            <w:right w:w="40" w:type="dxa"/>
          </w:tblCellMar>
        </w:tblPrEx>
        <w:trPr>
          <w:trHeight w:val="340"/>
        </w:trPr>
        <w:tc>
          <w:tcPr>
            <w:tcW w:w="725" w:type="pct"/>
            <w:shd w:val="clear" w:color="auto" w:fill="FFFFFF"/>
          </w:tcPr>
          <w:p w14:paraId="25439ACC"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2D9644A0"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b/>
                <w:bCs/>
                <w:sz w:val="24"/>
                <w:szCs w:val="24"/>
              </w:rPr>
              <w:t>Самостоятельная работа обучающихся</w:t>
            </w:r>
          </w:p>
        </w:tc>
        <w:tc>
          <w:tcPr>
            <w:tcW w:w="637" w:type="pct"/>
            <w:shd w:val="clear" w:color="auto" w:fill="FFFFFF"/>
            <w:vAlign w:val="center"/>
          </w:tcPr>
          <w:p w14:paraId="78D370A8"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6295E89F"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5E443CA" w14:textId="77777777" w:rsidTr="00D14733">
        <w:tblPrEx>
          <w:tblCellMar>
            <w:left w:w="40" w:type="dxa"/>
            <w:right w:w="40" w:type="dxa"/>
          </w:tblCellMar>
        </w:tblPrEx>
        <w:trPr>
          <w:trHeight w:val="340"/>
        </w:trPr>
        <w:tc>
          <w:tcPr>
            <w:tcW w:w="725" w:type="pct"/>
            <w:vMerge w:val="restart"/>
            <w:shd w:val="clear" w:color="auto" w:fill="FFFFFF"/>
          </w:tcPr>
          <w:p w14:paraId="176A4C3D" w14:textId="77777777" w:rsidR="008455A1" w:rsidRPr="00237DB5" w:rsidRDefault="00725266" w:rsidP="00237DB5">
            <w:pPr>
              <w:widowControl w:val="0"/>
              <w:shd w:val="clear" w:color="auto" w:fill="FFFFFF"/>
              <w:autoSpaceDE w:val="0"/>
              <w:autoSpaceDN w:val="0"/>
              <w:adjustRightInd w:val="0"/>
              <w:spacing w:after="0" w:line="240" w:lineRule="auto"/>
              <w:ind w:hanging="40"/>
              <w:contextualSpacing/>
              <w:rPr>
                <w:rFonts w:ascii="Times New Roman" w:hAnsi="Times New Roman"/>
                <w:b/>
                <w:bCs/>
                <w:spacing w:val="-2"/>
                <w:sz w:val="24"/>
                <w:szCs w:val="24"/>
              </w:rPr>
            </w:pPr>
            <w:r w:rsidRPr="00237DB5">
              <w:rPr>
                <w:rFonts w:ascii="Times New Roman" w:hAnsi="Times New Roman"/>
                <w:b/>
                <w:bCs/>
                <w:spacing w:val="-2"/>
                <w:sz w:val="24"/>
                <w:szCs w:val="24"/>
              </w:rPr>
              <w:t>Тема 1.2</w:t>
            </w:r>
          </w:p>
          <w:p w14:paraId="63FB767B" w14:textId="77777777" w:rsidR="008455A1" w:rsidRPr="00237DB5" w:rsidRDefault="00725266" w:rsidP="00237DB5">
            <w:pPr>
              <w:widowControl w:val="0"/>
              <w:autoSpaceDE w:val="0"/>
              <w:autoSpaceDN w:val="0"/>
              <w:adjustRightInd w:val="0"/>
              <w:spacing w:after="0" w:line="240" w:lineRule="auto"/>
              <w:contextualSpacing/>
              <w:rPr>
                <w:rFonts w:ascii="Times New Roman" w:hAnsi="Times New Roman"/>
                <w:b/>
                <w:bCs/>
                <w:spacing w:val="-2"/>
                <w:sz w:val="24"/>
                <w:szCs w:val="24"/>
              </w:rPr>
            </w:pPr>
            <w:r w:rsidRPr="00237DB5">
              <w:rPr>
                <w:rFonts w:ascii="Times New Roman" w:hAnsi="Times New Roman"/>
                <w:b/>
                <w:bCs/>
                <w:sz w:val="24"/>
                <w:szCs w:val="24"/>
              </w:rPr>
              <w:t xml:space="preserve">Виды кадров, планов и композиций </w:t>
            </w:r>
          </w:p>
        </w:tc>
        <w:tc>
          <w:tcPr>
            <w:tcW w:w="2992" w:type="pct"/>
            <w:gridSpan w:val="2"/>
            <w:shd w:val="clear" w:color="auto" w:fill="FFFFFF"/>
          </w:tcPr>
          <w:p w14:paraId="40FD40F9"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Содержание учебного материала</w:t>
            </w:r>
          </w:p>
        </w:tc>
        <w:tc>
          <w:tcPr>
            <w:tcW w:w="637" w:type="pct"/>
            <w:shd w:val="clear" w:color="auto" w:fill="FFFFFF"/>
            <w:vAlign w:val="center"/>
          </w:tcPr>
          <w:p w14:paraId="4EB266B3"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18</w:t>
            </w:r>
          </w:p>
        </w:tc>
        <w:tc>
          <w:tcPr>
            <w:tcW w:w="646" w:type="pct"/>
            <w:vMerge/>
            <w:shd w:val="clear" w:color="auto" w:fill="FFFFFF"/>
          </w:tcPr>
          <w:p w14:paraId="2D1ABD7E"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1C75AD13" w14:textId="77777777" w:rsidTr="00D14733">
        <w:tblPrEx>
          <w:tblCellMar>
            <w:left w:w="40" w:type="dxa"/>
            <w:right w:w="40" w:type="dxa"/>
          </w:tblCellMar>
        </w:tblPrEx>
        <w:trPr>
          <w:trHeight w:val="340"/>
        </w:trPr>
        <w:tc>
          <w:tcPr>
            <w:tcW w:w="725" w:type="pct"/>
            <w:vMerge/>
            <w:shd w:val="clear" w:color="auto" w:fill="FFFFFF"/>
          </w:tcPr>
          <w:p w14:paraId="5109A55A"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bCs/>
                <w:spacing w:val="-2"/>
                <w:sz w:val="24"/>
                <w:szCs w:val="24"/>
              </w:rPr>
            </w:pPr>
          </w:p>
        </w:tc>
        <w:tc>
          <w:tcPr>
            <w:tcW w:w="2992" w:type="pct"/>
            <w:gridSpan w:val="2"/>
            <w:shd w:val="clear" w:color="auto" w:fill="FFFFFF"/>
          </w:tcPr>
          <w:p w14:paraId="7A194908"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sz w:val="24"/>
                <w:szCs w:val="24"/>
              </w:rPr>
              <w:t>Виды кадров, планов и композиций</w:t>
            </w:r>
          </w:p>
        </w:tc>
        <w:tc>
          <w:tcPr>
            <w:tcW w:w="637" w:type="pct"/>
            <w:shd w:val="clear" w:color="auto" w:fill="FFFFFF"/>
            <w:vAlign w:val="center"/>
          </w:tcPr>
          <w:p w14:paraId="3713A1D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07352268"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5F58CDD9" w14:textId="77777777" w:rsidTr="00D14733">
        <w:tblPrEx>
          <w:tblCellMar>
            <w:left w:w="40" w:type="dxa"/>
            <w:right w:w="40" w:type="dxa"/>
          </w:tblCellMar>
        </w:tblPrEx>
        <w:trPr>
          <w:trHeight w:val="340"/>
        </w:trPr>
        <w:tc>
          <w:tcPr>
            <w:tcW w:w="725" w:type="pct"/>
            <w:vMerge/>
            <w:shd w:val="clear" w:color="auto" w:fill="FFFFFF"/>
          </w:tcPr>
          <w:p w14:paraId="697D7BB4"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0DFFA560"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b/>
                <w:bCs/>
                <w:sz w:val="24"/>
                <w:szCs w:val="24"/>
              </w:rPr>
              <w:t>В том числе практических занятий</w:t>
            </w:r>
          </w:p>
        </w:tc>
        <w:tc>
          <w:tcPr>
            <w:tcW w:w="637" w:type="pct"/>
            <w:shd w:val="clear" w:color="auto" w:fill="FFFFFF"/>
            <w:vAlign w:val="center"/>
          </w:tcPr>
          <w:p w14:paraId="23780674"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16</w:t>
            </w:r>
          </w:p>
        </w:tc>
        <w:tc>
          <w:tcPr>
            <w:tcW w:w="646" w:type="pct"/>
            <w:vMerge/>
            <w:shd w:val="clear" w:color="auto" w:fill="FFFFFF"/>
          </w:tcPr>
          <w:p w14:paraId="4E9C5AE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ACB7D27" w14:textId="77777777" w:rsidTr="00D14733">
        <w:tblPrEx>
          <w:tblCellMar>
            <w:left w:w="40" w:type="dxa"/>
            <w:right w:w="40" w:type="dxa"/>
          </w:tblCellMar>
        </w:tblPrEx>
        <w:trPr>
          <w:trHeight w:val="264"/>
        </w:trPr>
        <w:tc>
          <w:tcPr>
            <w:tcW w:w="725" w:type="pct"/>
            <w:vMerge/>
            <w:shd w:val="clear" w:color="auto" w:fill="FFFFFF"/>
          </w:tcPr>
          <w:p w14:paraId="6CDDEDEC"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18FD6CC0"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1.</w:t>
            </w:r>
          </w:p>
        </w:tc>
        <w:tc>
          <w:tcPr>
            <w:tcW w:w="2851" w:type="pct"/>
            <w:shd w:val="clear" w:color="auto" w:fill="FFFFFF"/>
          </w:tcPr>
          <w:p w14:paraId="6D50BE0D" w14:textId="5F55A565" w:rsidR="008455A1" w:rsidRPr="00237DB5" w:rsidRDefault="00725266" w:rsidP="00237DB5">
            <w:pPr>
              <w:spacing w:line="240" w:lineRule="auto"/>
              <w:rPr>
                <w:rFonts w:ascii="Times New Roman" w:hAnsi="Times New Roman"/>
                <w:sz w:val="24"/>
                <w:szCs w:val="24"/>
              </w:rPr>
            </w:pPr>
            <w:r w:rsidRPr="00237DB5">
              <w:rPr>
                <w:rFonts w:ascii="Times New Roman" w:hAnsi="Times New Roman"/>
                <w:sz w:val="24"/>
                <w:szCs w:val="24"/>
              </w:rPr>
              <w:t>Рабочее пространство кадра. Размеры кадров. Поля кадров. Виды планов</w:t>
            </w:r>
          </w:p>
        </w:tc>
        <w:tc>
          <w:tcPr>
            <w:tcW w:w="637" w:type="pct"/>
            <w:vMerge w:val="restart"/>
            <w:shd w:val="clear" w:color="auto" w:fill="FFFFFF"/>
            <w:vAlign w:val="center"/>
          </w:tcPr>
          <w:p w14:paraId="4D97DC9A"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55F6DEB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DDCCE65" w14:textId="77777777" w:rsidTr="00D14733">
        <w:tblPrEx>
          <w:tblCellMar>
            <w:left w:w="40" w:type="dxa"/>
            <w:right w:w="40" w:type="dxa"/>
          </w:tblCellMar>
        </w:tblPrEx>
        <w:trPr>
          <w:trHeight w:val="340"/>
        </w:trPr>
        <w:tc>
          <w:tcPr>
            <w:tcW w:w="725" w:type="pct"/>
            <w:vMerge/>
            <w:shd w:val="clear" w:color="auto" w:fill="FFFFFF"/>
          </w:tcPr>
          <w:p w14:paraId="6B8D3D79"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247C31FC"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2.</w:t>
            </w:r>
          </w:p>
        </w:tc>
        <w:tc>
          <w:tcPr>
            <w:tcW w:w="2851" w:type="pct"/>
            <w:shd w:val="clear" w:color="auto" w:fill="FFFFFF"/>
          </w:tcPr>
          <w:p w14:paraId="4B966118"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Виды и законы композиции. Симметрия и равновесие в композиции</w:t>
            </w:r>
          </w:p>
        </w:tc>
        <w:tc>
          <w:tcPr>
            <w:tcW w:w="637" w:type="pct"/>
            <w:vMerge/>
            <w:shd w:val="clear" w:color="auto" w:fill="FFFFFF"/>
            <w:vAlign w:val="center"/>
          </w:tcPr>
          <w:p w14:paraId="6317B9AC"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203AE12A"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55DA478" w14:textId="77777777" w:rsidTr="00D14733">
        <w:tblPrEx>
          <w:tblCellMar>
            <w:left w:w="40" w:type="dxa"/>
            <w:right w:w="40" w:type="dxa"/>
          </w:tblCellMar>
        </w:tblPrEx>
        <w:trPr>
          <w:trHeight w:val="340"/>
        </w:trPr>
        <w:tc>
          <w:tcPr>
            <w:tcW w:w="725" w:type="pct"/>
            <w:vMerge/>
            <w:shd w:val="clear" w:color="auto" w:fill="FFFFFF"/>
          </w:tcPr>
          <w:p w14:paraId="6AE6ACC4"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2E7EBE42"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3.</w:t>
            </w:r>
          </w:p>
        </w:tc>
        <w:tc>
          <w:tcPr>
            <w:tcW w:w="2851" w:type="pct"/>
            <w:shd w:val="clear" w:color="auto" w:fill="FFFFFF"/>
          </w:tcPr>
          <w:p w14:paraId="4F55C8E9" w14:textId="5E739019"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Геометрический и тематический центры композиции</w:t>
            </w:r>
            <w:r w:rsidR="0001469C" w:rsidRPr="00237DB5">
              <w:rPr>
                <w:rFonts w:ascii="Times New Roman" w:hAnsi="Times New Roman"/>
                <w:sz w:val="24"/>
                <w:szCs w:val="24"/>
              </w:rPr>
              <w:t xml:space="preserve"> </w:t>
            </w:r>
            <w:r w:rsidRPr="00237DB5">
              <w:rPr>
                <w:rFonts w:ascii="Times New Roman" w:hAnsi="Times New Roman"/>
                <w:sz w:val="24"/>
                <w:szCs w:val="24"/>
              </w:rPr>
              <w:t>Соподчинение элементов внутри композиции</w:t>
            </w:r>
          </w:p>
        </w:tc>
        <w:tc>
          <w:tcPr>
            <w:tcW w:w="637" w:type="pct"/>
            <w:vMerge/>
            <w:shd w:val="clear" w:color="auto" w:fill="FFFFFF"/>
            <w:vAlign w:val="center"/>
          </w:tcPr>
          <w:p w14:paraId="290971CE"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6A5FB989"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3401316D" w14:textId="77777777" w:rsidTr="00D14733">
        <w:tblPrEx>
          <w:tblCellMar>
            <w:left w:w="40" w:type="dxa"/>
            <w:right w:w="40" w:type="dxa"/>
          </w:tblCellMar>
        </w:tblPrEx>
        <w:trPr>
          <w:trHeight w:val="340"/>
        </w:trPr>
        <w:tc>
          <w:tcPr>
            <w:tcW w:w="725" w:type="pct"/>
            <w:vMerge/>
            <w:shd w:val="clear" w:color="auto" w:fill="FFFFFF"/>
          </w:tcPr>
          <w:p w14:paraId="247B786C"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2FC77F35"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4.</w:t>
            </w:r>
          </w:p>
        </w:tc>
        <w:tc>
          <w:tcPr>
            <w:tcW w:w="2851" w:type="pct"/>
            <w:shd w:val="clear" w:color="auto" w:fill="FFFFFF"/>
          </w:tcPr>
          <w:p w14:paraId="1367E208"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Построение композиции по вертикали, горизонтали, кресту, треугольнику и т.д.</w:t>
            </w:r>
          </w:p>
        </w:tc>
        <w:tc>
          <w:tcPr>
            <w:tcW w:w="637" w:type="pct"/>
            <w:vMerge/>
            <w:shd w:val="clear" w:color="auto" w:fill="FFFFFF"/>
            <w:vAlign w:val="center"/>
          </w:tcPr>
          <w:p w14:paraId="13571537"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0ED59D53"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50B1DB9" w14:textId="77777777" w:rsidTr="00D14733">
        <w:tblPrEx>
          <w:tblCellMar>
            <w:left w:w="40" w:type="dxa"/>
            <w:right w:w="40" w:type="dxa"/>
          </w:tblCellMar>
        </w:tblPrEx>
        <w:trPr>
          <w:trHeight w:val="340"/>
        </w:trPr>
        <w:tc>
          <w:tcPr>
            <w:tcW w:w="725" w:type="pct"/>
            <w:vMerge/>
            <w:shd w:val="clear" w:color="auto" w:fill="FFFFFF"/>
          </w:tcPr>
          <w:p w14:paraId="2CD1E5E2"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0B6CED4A"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5.</w:t>
            </w:r>
          </w:p>
        </w:tc>
        <w:tc>
          <w:tcPr>
            <w:tcW w:w="2851" w:type="pct"/>
            <w:shd w:val="clear" w:color="auto" w:fill="FFFFFF"/>
          </w:tcPr>
          <w:p w14:paraId="6CD7EFB8"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Трехмерное и двухмерное построение композиций.</w:t>
            </w:r>
          </w:p>
        </w:tc>
        <w:tc>
          <w:tcPr>
            <w:tcW w:w="637" w:type="pct"/>
            <w:vMerge/>
            <w:shd w:val="clear" w:color="auto" w:fill="FFFFFF"/>
            <w:vAlign w:val="center"/>
          </w:tcPr>
          <w:p w14:paraId="33145CC2"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2F373C25"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351604D3" w14:textId="77777777" w:rsidTr="00D14733">
        <w:tblPrEx>
          <w:tblCellMar>
            <w:left w:w="40" w:type="dxa"/>
            <w:right w:w="40" w:type="dxa"/>
          </w:tblCellMar>
        </w:tblPrEx>
        <w:trPr>
          <w:trHeight w:val="340"/>
        </w:trPr>
        <w:tc>
          <w:tcPr>
            <w:tcW w:w="725" w:type="pct"/>
            <w:vMerge/>
            <w:shd w:val="clear" w:color="auto" w:fill="FFFFFF"/>
          </w:tcPr>
          <w:p w14:paraId="46802A95"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2992" w:type="pct"/>
            <w:gridSpan w:val="2"/>
            <w:shd w:val="clear" w:color="auto" w:fill="FFFFFF"/>
          </w:tcPr>
          <w:p w14:paraId="36D92734" w14:textId="77A7FFAC"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b/>
                <w:bCs/>
                <w:sz w:val="24"/>
                <w:szCs w:val="24"/>
              </w:rPr>
              <w:t>Самостоятельная работа обучающихся</w:t>
            </w:r>
          </w:p>
        </w:tc>
        <w:tc>
          <w:tcPr>
            <w:tcW w:w="637" w:type="pct"/>
            <w:shd w:val="clear" w:color="auto" w:fill="FFFFFF"/>
            <w:vAlign w:val="center"/>
          </w:tcPr>
          <w:p w14:paraId="43C1D054"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7D620991"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68CB0C35" w14:textId="77777777" w:rsidTr="00D14733">
        <w:tblPrEx>
          <w:tblCellMar>
            <w:left w:w="40" w:type="dxa"/>
            <w:right w:w="40" w:type="dxa"/>
          </w:tblCellMar>
        </w:tblPrEx>
        <w:trPr>
          <w:trHeight w:val="340"/>
        </w:trPr>
        <w:tc>
          <w:tcPr>
            <w:tcW w:w="725" w:type="pct"/>
            <w:vMerge w:val="restart"/>
            <w:shd w:val="clear" w:color="auto" w:fill="FFFFFF"/>
          </w:tcPr>
          <w:p w14:paraId="28C3E3F4" w14:textId="77777777" w:rsidR="008455A1" w:rsidRPr="00237DB5" w:rsidRDefault="00725266" w:rsidP="00237DB5">
            <w:pPr>
              <w:widowControl w:val="0"/>
              <w:shd w:val="clear" w:color="auto" w:fill="FFFFFF"/>
              <w:autoSpaceDE w:val="0"/>
              <w:autoSpaceDN w:val="0"/>
              <w:adjustRightInd w:val="0"/>
              <w:spacing w:after="0" w:line="240" w:lineRule="auto"/>
              <w:ind w:hanging="40"/>
              <w:contextualSpacing/>
              <w:rPr>
                <w:rFonts w:ascii="Times New Roman" w:hAnsi="Times New Roman"/>
                <w:b/>
                <w:bCs/>
                <w:spacing w:val="-2"/>
                <w:sz w:val="24"/>
                <w:szCs w:val="24"/>
              </w:rPr>
            </w:pPr>
            <w:r w:rsidRPr="00237DB5">
              <w:rPr>
                <w:rFonts w:ascii="Times New Roman" w:hAnsi="Times New Roman"/>
                <w:b/>
                <w:bCs/>
                <w:spacing w:val="-2"/>
                <w:sz w:val="24"/>
                <w:szCs w:val="24"/>
              </w:rPr>
              <w:t>Тема 1.3</w:t>
            </w:r>
          </w:p>
          <w:p w14:paraId="7E0CBE2F" w14:textId="77777777" w:rsidR="008455A1" w:rsidRPr="00237DB5" w:rsidRDefault="00725266" w:rsidP="00237DB5">
            <w:pPr>
              <w:widowControl w:val="0"/>
              <w:autoSpaceDE w:val="0"/>
              <w:autoSpaceDN w:val="0"/>
              <w:adjustRightInd w:val="0"/>
              <w:spacing w:after="0" w:line="240" w:lineRule="auto"/>
              <w:contextualSpacing/>
              <w:rPr>
                <w:rFonts w:ascii="Times New Roman" w:hAnsi="Times New Roman"/>
                <w:b/>
                <w:bCs/>
                <w:spacing w:val="-2"/>
                <w:sz w:val="24"/>
                <w:szCs w:val="24"/>
              </w:rPr>
            </w:pPr>
            <w:r w:rsidRPr="00237DB5">
              <w:rPr>
                <w:rFonts w:ascii="Times New Roman" w:hAnsi="Times New Roman"/>
                <w:b/>
                <w:bCs/>
                <w:sz w:val="24"/>
                <w:szCs w:val="24"/>
              </w:rPr>
              <w:t>Перспектива и панорама и их виды</w:t>
            </w:r>
          </w:p>
        </w:tc>
        <w:tc>
          <w:tcPr>
            <w:tcW w:w="2992" w:type="pct"/>
            <w:gridSpan w:val="2"/>
            <w:shd w:val="clear" w:color="auto" w:fill="FFFFFF"/>
          </w:tcPr>
          <w:p w14:paraId="49E91A45"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Содержание учебного материала</w:t>
            </w:r>
          </w:p>
        </w:tc>
        <w:tc>
          <w:tcPr>
            <w:tcW w:w="637" w:type="pct"/>
            <w:shd w:val="clear" w:color="auto" w:fill="FFFFFF"/>
            <w:vAlign w:val="center"/>
          </w:tcPr>
          <w:p w14:paraId="0EA19306"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22</w:t>
            </w:r>
          </w:p>
        </w:tc>
        <w:tc>
          <w:tcPr>
            <w:tcW w:w="646" w:type="pct"/>
            <w:vMerge/>
            <w:shd w:val="clear" w:color="auto" w:fill="FFFFFF"/>
          </w:tcPr>
          <w:p w14:paraId="67920B5E"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617CEEBD" w14:textId="77777777" w:rsidTr="00D14733">
        <w:tblPrEx>
          <w:tblCellMar>
            <w:left w:w="40" w:type="dxa"/>
            <w:right w:w="40" w:type="dxa"/>
          </w:tblCellMar>
        </w:tblPrEx>
        <w:trPr>
          <w:trHeight w:val="340"/>
        </w:trPr>
        <w:tc>
          <w:tcPr>
            <w:tcW w:w="725" w:type="pct"/>
            <w:vMerge/>
            <w:shd w:val="clear" w:color="auto" w:fill="FFFFFF"/>
          </w:tcPr>
          <w:p w14:paraId="50A03F25"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bCs/>
                <w:spacing w:val="-2"/>
                <w:sz w:val="24"/>
                <w:szCs w:val="24"/>
              </w:rPr>
            </w:pPr>
          </w:p>
        </w:tc>
        <w:tc>
          <w:tcPr>
            <w:tcW w:w="2992" w:type="pct"/>
            <w:gridSpan w:val="2"/>
            <w:shd w:val="clear" w:color="auto" w:fill="FFFFFF"/>
          </w:tcPr>
          <w:p w14:paraId="2EA34BE1"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sz w:val="24"/>
                <w:szCs w:val="24"/>
              </w:rPr>
              <w:t>Перспектива и панорама и их виды</w:t>
            </w:r>
          </w:p>
        </w:tc>
        <w:tc>
          <w:tcPr>
            <w:tcW w:w="637" w:type="pct"/>
            <w:shd w:val="clear" w:color="auto" w:fill="FFFFFF"/>
            <w:vAlign w:val="center"/>
          </w:tcPr>
          <w:p w14:paraId="49A2BD9F"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03515029"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66AF3E40" w14:textId="77777777" w:rsidTr="00D14733">
        <w:tblPrEx>
          <w:tblCellMar>
            <w:left w:w="40" w:type="dxa"/>
            <w:right w:w="40" w:type="dxa"/>
          </w:tblCellMar>
        </w:tblPrEx>
        <w:trPr>
          <w:trHeight w:val="340"/>
        </w:trPr>
        <w:tc>
          <w:tcPr>
            <w:tcW w:w="725" w:type="pct"/>
            <w:vMerge/>
            <w:shd w:val="clear" w:color="auto" w:fill="FFFFFF"/>
          </w:tcPr>
          <w:p w14:paraId="10DFAB32"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6FB7622C"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b/>
                <w:bCs/>
                <w:sz w:val="24"/>
                <w:szCs w:val="24"/>
              </w:rPr>
              <w:t>В том числе практических занятий</w:t>
            </w:r>
          </w:p>
        </w:tc>
        <w:tc>
          <w:tcPr>
            <w:tcW w:w="637" w:type="pct"/>
            <w:shd w:val="clear" w:color="auto" w:fill="FFFFFF"/>
            <w:vAlign w:val="center"/>
          </w:tcPr>
          <w:p w14:paraId="693E16FC"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20</w:t>
            </w:r>
          </w:p>
        </w:tc>
        <w:tc>
          <w:tcPr>
            <w:tcW w:w="646" w:type="pct"/>
            <w:vMerge/>
            <w:shd w:val="clear" w:color="auto" w:fill="FFFFFF"/>
          </w:tcPr>
          <w:p w14:paraId="0E04BC0F"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4F76FC00" w14:textId="77777777" w:rsidTr="00D14733">
        <w:tblPrEx>
          <w:tblCellMar>
            <w:left w:w="40" w:type="dxa"/>
            <w:right w:w="40" w:type="dxa"/>
          </w:tblCellMar>
        </w:tblPrEx>
        <w:trPr>
          <w:trHeight w:val="340"/>
        </w:trPr>
        <w:tc>
          <w:tcPr>
            <w:tcW w:w="725" w:type="pct"/>
            <w:vMerge/>
            <w:shd w:val="clear" w:color="auto" w:fill="FFFFFF"/>
          </w:tcPr>
          <w:p w14:paraId="6BF3FCEE"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0A3B34F2"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1</w:t>
            </w:r>
          </w:p>
        </w:tc>
        <w:tc>
          <w:tcPr>
            <w:tcW w:w="2851" w:type="pct"/>
            <w:shd w:val="clear" w:color="auto" w:fill="FFFFFF"/>
          </w:tcPr>
          <w:p w14:paraId="1C6ACC68"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sz w:val="24"/>
                <w:szCs w:val="24"/>
              </w:rPr>
              <w:t>Композиция в интерьере.</w:t>
            </w:r>
          </w:p>
        </w:tc>
        <w:tc>
          <w:tcPr>
            <w:tcW w:w="637" w:type="pct"/>
            <w:vMerge w:val="restart"/>
            <w:shd w:val="clear" w:color="auto" w:fill="FFFFFF"/>
            <w:vAlign w:val="center"/>
          </w:tcPr>
          <w:p w14:paraId="483076DD"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064CE843"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3923156C" w14:textId="77777777" w:rsidTr="00D14733">
        <w:tblPrEx>
          <w:tblCellMar>
            <w:left w:w="40" w:type="dxa"/>
            <w:right w:w="40" w:type="dxa"/>
          </w:tblCellMar>
        </w:tblPrEx>
        <w:trPr>
          <w:trHeight w:val="340"/>
        </w:trPr>
        <w:tc>
          <w:tcPr>
            <w:tcW w:w="725" w:type="pct"/>
            <w:vMerge/>
            <w:shd w:val="clear" w:color="auto" w:fill="FFFFFF"/>
          </w:tcPr>
          <w:p w14:paraId="22AE658B"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177A3B4C"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2</w:t>
            </w:r>
          </w:p>
        </w:tc>
        <w:tc>
          <w:tcPr>
            <w:tcW w:w="2851" w:type="pct"/>
            <w:shd w:val="clear" w:color="auto" w:fill="FFFFFF"/>
          </w:tcPr>
          <w:p w14:paraId="4741961F"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Организация пространства в кадре. Понятие о пространстве, о воздушной и цветовой среде.</w:t>
            </w:r>
          </w:p>
        </w:tc>
        <w:tc>
          <w:tcPr>
            <w:tcW w:w="637" w:type="pct"/>
            <w:vMerge/>
            <w:shd w:val="clear" w:color="auto" w:fill="FFFFFF"/>
            <w:vAlign w:val="center"/>
          </w:tcPr>
          <w:p w14:paraId="3A28EFFD"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4F8B96C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13EE8AE6" w14:textId="77777777" w:rsidTr="00D14733">
        <w:tblPrEx>
          <w:tblCellMar>
            <w:left w:w="40" w:type="dxa"/>
            <w:right w:w="40" w:type="dxa"/>
          </w:tblCellMar>
        </w:tblPrEx>
        <w:trPr>
          <w:trHeight w:val="340"/>
        </w:trPr>
        <w:tc>
          <w:tcPr>
            <w:tcW w:w="725" w:type="pct"/>
            <w:vMerge/>
            <w:shd w:val="clear" w:color="auto" w:fill="FFFFFF"/>
          </w:tcPr>
          <w:p w14:paraId="11F9A9A1"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31ED2D5A"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3</w:t>
            </w:r>
          </w:p>
        </w:tc>
        <w:tc>
          <w:tcPr>
            <w:tcW w:w="2851" w:type="pct"/>
            <w:shd w:val="clear" w:color="auto" w:fill="FFFFFF"/>
          </w:tcPr>
          <w:p w14:paraId="72F1A172"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Виды перспектив. Искаженная перспектива кадра. Построение одного кадра, используя разные перспективы.</w:t>
            </w:r>
          </w:p>
        </w:tc>
        <w:tc>
          <w:tcPr>
            <w:tcW w:w="637" w:type="pct"/>
            <w:vMerge/>
            <w:shd w:val="clear" w:color="auto" w:fill="FFFFFF"/>
            <w:vAlign w:val="center"/>
          </w:tcPr>
          <w:p w14:paraId="3ACB84C1"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2CB0C126"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41B2930A" w14:textId="77777777" w:rsidTr="00D14733">
        <w:tblPrEx>
          <w:tblCellMar>
            <w:left w:w="40" w:type="dxa"/>
            <w:right w:w="40" w:type="dxa"/>
          </w:tblCellMar>
        </w:tblPrEx>
        <w:trPr>
          <w:trHeight w:val="340"/>
        </w:trPr>
        <w:tc>
          <w:tcPr>
            <w:tcW w:w="725" w:type="pct"/>
            <w:vMerge/>
            <w:shd w:val="clear" w:color="auto" w:fill="FFFFFF"/>
          </w:tcPr>
          <w:p w14:paraId="415366F5"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37A190D5"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4</w:t>
            </w:r>
          </w:p>
        </w:tc>
        <w:tc>
          <w:tcPr>
            <w:tcW w:w="2851" w:type="pct"/>
            <w:shd w:val="clear" w:color="auto" w:fill="FFFFFF"/>
          </w:tcPr>
          <w:p w14:paraId="4C3E0E53"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Перспектива в панораме. Виды панорам. Эскизирование панорам.</w:t>
            </w:r>
          </w:p>
        </w:tc>
        <w:tc>
          <w:tcPr>
            <w:tcW w:w="637" w:type="pct"/>
            <w:vMerge/>
            <w:shd w:val="clear" w:color="auto" w:fill="FFFFFF"/>
            <w:vAlign w:val="center"/>
          </w:tcPr>
          <w:p w14:paraId="03B862E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53B77FE7"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3410D56E" w14:textId="77777777" w:rsidTr="00D14733">
        <w:tblPrEx>
          <w:tblCellMar>
            <w:left w:w="40" w:type="dxa"/>
            <w:right w:w="40" w:type="dxa"/>
          </w:tblCellMar>
        </w:tblPrEx>
        <w:trPr>
          <w:trHeight w:val="340"/>
        </w:trPr>
        <w:tc>
          <w:tcPr>
            <w:tcW w:w="725" w:type="pct"/>
            <w:vMerge/>
            <w:shd w:val="clear" w:color="auto" w:fill="FFFFFF"/>
          </w:tcPr>
          <w:p w14:paraId="7ABFC377"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29BAAE75"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5</w:t>
            </w:r>
          </w:p>
        </w:tc>
        <w:tc>
          <w:tcPr>
            <w:tcW w:w="2851" w:type="pct"/>
            <w:shd w:val="clear" w:color="auto" w:fill="FFFFFF"/>
          </w:tcPr>
          <w:p w14:paraId="79C38CA7"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Основной фокус. Пространство. Воздушная и цветовая среда</w:t>
            </w:r>
          </w:p>
        </w:tc>
        <w:tc>
          <w:tcPr>
            <w:tcW w:w="637" w:type="pct"/>
            <w:vMerge/>
            <w:shd w:val="clear" w:color="auto" w:fill="FFFFFF"/>
            <w:vAlign w:val="center"/>
          </w:tcPr>
          <w:p w14:paraId="5DF7CDD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069F9B2E"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670AB753" w14:textId="77777777" w:rsidTr="00D14733">
        <w:tblPrEx>
          <w:tblCellMar>
            <w:left w:w="40" w:type="dxa"/>
            <w:right w:w="40" w:type="dxa"/>
          </w:tblCellMar>
        </w:tblPrEx>
        <w:trPr>
          <w:trHeight w:val="340"/>
        </w:trPr>
        <w:tc>
          <w:tcPr>
            <w:tcW w:w="725" w:type="pct"/>
            <w:vMerge/>
            <w:shd w:val="clear" w:color="auto" w:fill="FFFFFF"/>
          </w:tcPr>
          <w:p w14:paraId="04D8ACC3"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2992" w:type="pct"/>
            <w:gridSpan w:val="2"/>
            <w:shd w:val="clear" w:color="auto" w:fill="FFFFFF"/>
          </w:tcPr>
          <w:p w14:paraId="4E08FF7B" w14:textId="38545DCB"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b/>
                <w:bCs/>
                <w:sz w:val="24"/>
                <w:szCs w:val="24"/>
              </w:rPr>
              <w:t>Самостоятельная работа обучающихся</w:t>
            </w:r>
          </w:p>
        </w:tc>
        <w:tc>
          <w:tcPr>
            <w:tcW w:w="637" w:type="pct"/>
            <w:shd w:val="clear" w:color="auto" w:fill="FFFFFF"/>
            <w:vAlign w:val="center"/>
          </w:tcPr>
          <w:p w14:paraId="4A3DFA6F"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46BD4B9E"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69819577" w14:textId="77777777" w:rsidTr="00D14733">
        <w:tblPrEx>
          <w:tblCellMar>
            <w:left w:w="40" w:type="dxa"/>
            <w:right w:w="40" w:type="dxa"/>
          </w:tblCellMar>
        </w:tblPrEx>
        <w:trPr>
          <w:trHeight w:val="340"/>
        </w:trPr>
        <w:tc>
          <w:tcPr>
            <w:tcW w:w="725" w:type="pct"/>
            <w:vMerge w:val="restart"/>
            <w:shd w:val="clear" w:color="auto" w:fill="FFFFFF"/>
          </w:tcPr>
          <w:p w14:paraId="2127DD92" w14:textId="77777777" w:rsidR="008455A1" w:rsidRPr="00237DB5" w:rsidRDefault="00725266" w:rsidP="00237DB5">
            <w:pPr>
              <w:widowControl w:val="0"/>
              <w:autoSpaceDE w:val="0"/>
              <w:autoSpaceDN w:val="0"/>
              <w:adjustRightInd w:val="0"/>
              <w:spacing w:after="0" w:line="240" w:lineRule="auto"/>
              <w:contextualSpacing/>
              <w:rPr>
                <w:rFonts w:ascii="Times New Roman" w:hAnsi="Times New Roman"/>
                <w:b/>
                <w:bCs/>
                <w:spacing w:val="-2"/>
                <w:sz w:val="24"/>
                <w:szCs w:val="24"/>
              </w:rPr>
            </w:pPr>
            <w:r w:rsidRPr="00237DB5">
              <w:rPr>
                <w:rFonts w:ascii="Times New Roman" w:hAnsi="Times New Roman"/>
                <w:b/>
                <w:bCs/>
                <w:spacing w:val="-2"/>
                <w:sz w:val="24"/>
                <w:szCs w:val="24"/>
              </w:rPr>
              <w:t>Тема 1.4</w:t>
            </w:r>
          </w:p>
          <w:p w14:paraId="116BEB88" w14:textId="77777777" w:rsidR="008455A1" w:rsidRPr="00237DB5" w:rsidRDefault="00725266" w:rsidP="00237DB5">
            <w:pPr>
              <w:widowControl w:val="0"/>
              <w:autoSpaceDE w:val="0"/>
              <w:autoSpaceDN w:val="0"/>
              <w:adjustRightInd w:val="0"/>
              <w:spacing w:after="0" w:line="240" w:lineRule="auto"/>
              <w:contextualSpacing/>
              <w:rPr>
                <w:rFonts w:ascii="Times New Roman" w:hAnsi="Times New Roman"/>
                <w:b/>
                <w:bCs/>
                <w:spacing w:val="-2"/>
                <w:sz w:val="24"/>
                <w:szCs w:val="24"/>
              </w:rPr>
            </w:pPr>
            <w:r w:rsidRPr="00237DB5">
              <w:rPr>
                <w:rFonts w:ascii="Times New Roman" w:hAnsi="Times New Roman"/>
                <w:b/>
                <w:bCs/>
                <w:sz w:val="24"/>
                <w:szCs w:val="24"/>
              </w:rPr>
              <w:t>Художественный образ</w:t>
            </w:r>
          </w:p>
        </w:tc>
        <w:tc>
          <w:tcPr>
            <w:tcW w:w="2992" w:type="pct"/>
            <w:gridSpan w:val="2"/>
            <w:shd w:val="clear" w:color="auto" w:fill="FFFFFF"/>
          </w:tcPr>
          <w:p w14:paraId="74376A70"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Содержание учебного материала</w:t>
            </w:r>
          </w:p>
        </w:tc>
        <w:tc>
          <w:tcPr>
            <w:tcW w:w="637" w:type="pct"/>
            <w:shd w:val="clear" w:color="auto" w:fill="FFFFFF"/>
            <w:vAlign w:val="center"/>
          </w:tcPr>
          <w:p w14:paraId="0CFB4712"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22</w:t>
            </w:r>
          </w:p>
        </w:tc>
        <w:tc>
          <w:tcPr>
            <w:tcW w:w="646" w:type="pct"/>
            <w:vMerge/>
            <w:shd w:val="clear" w:color="auto" w:fill="FFFFFF"/>
          </w:tcPr>
          <w:p w14:paraId="1EE24519"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88A3B07" w14:textId="77777777" w:rsidTr="00D14733">
        <w:tblPrEx>
          <w:tblCellMar>
            <w:left w:w="40" w:type="dxa"/>
            <w:right w:w="40" w:type="dxa"/>
          </w:tblCellMar>
        </w:tblPrEx>
        <w:trPr>
          <w:trHeight w:val="340"/>
        </w:trPr>
        <w:tc>
          <w:tcPr>
            <w:tcW w:w="725" w:type="pct"/>
            <w:vMerge/>
            <w:shd w:val="clear" w:color="auto" w:fill="FFFFFF"/>
          </w:tcPr>
          <w:p w14:paraId="2B4FD7B7"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bCs/>
                <w:spacing w:val="-2"/>
                <w:sz w:val="24"/>
                <w:szCs w:val="24"/>
              </w:rPr>
            </w:pPr>
          </w:p>
        </w:tc>
        <w:tc>
          <w:tcPr>
            <w:tcW w:w="2992" w:type="pct"/>
            <w:gridSpan w:val="2"/>
            <w:shd w:val="clear" w:color="auto" w:fill="FFFFFF"/>
          </w:tcPr>
          <w:p w14:paraId="31134705"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sz w:val="24"/>
                <w:szCs w:val="24"/>
              </w:rPr>
              <w:t>Художественный образ</w:t>
            </w:r>
          </w:p>
        </w:tc>
        <w:tc>
          <w:tcPr>
            <w:tcW w:w="637" w:type="pct"/>
            <w:shd w:val="clear" w:color="auto" w:fill="FFFFFF"/>
            <w:vAlign w:val="center"/>
          </w:tcPr>
          <w:p w14:paraId="4B9865D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308850A3"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17B15F6" w14:textId="77777777" w:rsidTr="00D14733">
        <w:tblPrEx>
          <w:tblCellMar>
            <w:left w:w="40" w:type="dxa"/>
            <w:right w:w="40" w:type="dxa"/>
          </w:tblCellMar>
        </w:tblPrEx>
        <w:trPr>
          <w:trHeight w:val="340"/>
        </w:trPr>
        <w:tc>
          <w:tcPr>
            <w:tcW w:w="725" w:type="pct"/>
            <w:vMerge/>
            <w:shd w:val="clear" w:color="auto" w:fill="FFFFFF"/>
          </w:tcPr>
          <w:p w14:paraId="6A077620"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3B4B89C2"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b/>
                <w:bCs/>
                <w:sz w:val="24"/>
                <w:szCs w:val="24"/>
              </w:rPr>
              <w:t>В том числе практических занятий</w:t>
            </w:r>
          </w:p>
        </w:tc>
        <w:tc>
          <w:tcPr>
            <w:tcW w:w="637" w:type="pct"/>
            <w:shd w:val="clear" w:color="auto" w:fill="FFFFFF"/>
            <w:vAlign w:val="center"/>
          </w:tcPr>
          <w:p w14:paraId="5BF0B30A"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20</w:t>
            </w:r>
          </w:p>
        </w:tc>
        <w:tc>
          <w:tcPr>
            <w:tcW w:w="646" w:type="pct"/>
            <w:vMerge/>
            <w:shd w:val="clear" w:color="auto" w:fill="FFFFFF"/>
          </w:tcPr>
          <w:p w14:paraId="3C115F2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32434BC" w14:textId="77777777" w:rsidTr="00D14733">
        <w:tblPrEx>
          <w:tblCellMar>
            <w:left w:w="40" w:type="dxa"/>
            <w:right w:w="40" w:type="dxa"/>
          </w:tblCellMar>
        </w:tblPrEx>
        <w:trPr>
          <w:trHeight w:val="340"/>
        </w:trPr>
        <w:tc>
          <w:tcPr>
            <w:tcW w:w="725" w:type="pct"/>
            <w:vMerge/>
            <w:shd w:val="clear" w:color="auto" w:fill="FFFFFF"/>
          </w:tcPr>
          <w:p w14:paraId="6A062ED8"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0A400252"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1</w:t>
            </w:r>
          </w:p>
        </w:tc>
        <w:tc>
          <w:tcPr>
            <w:tcW w:w="2851" w:type="pct"/>
            <w:shd w:val="clear" w:color="auto" w:fill="FFFFFF"/>
          </w:tcPr>
          <w:p w14:paraId="54A5A74E"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sz w:val="24"/>
                <w:szCs w:val="24"/>
              </w:rPr>
              <w:t>Понятие «Художественный образ». Художественный образ в искусстве. Многообразие художественных образов</w:t>
            </w:r>
          </w:p>
        </w:tc>
        <w:tc>
          <w:tcPr>
            <w:tcW w:w="637" w:type="pct"/>
            <w:vMerge w:val="restart"/>
            <w:shd w:val="clear" w:color="auto" w:fill="FFFFFF"/>
            <w:vAlign w:val="center"/>
          </w:tcPr>
          <w:p w14:paraId="721038EB" w14:textId="77777777" w:rsidR="008455A1" w:rsidRPr="00237DB5" w:rsidRDefault="008455A1" w:rsidP="00237DB5">
            <w:pPr>
              <w:widowControl w:val="0"/>
              <w:shd w:val="clear" w:color="auto" w:fill="FFFFFF"/>
              <w:autoSpaceDE w:val="0"/>
              <w:autoSpaceDN w:val="0"/>
              <w:adjustRightInd w:val="0"/>
              <w:spacing w:after="0" w:line="240" w:lineRule="auto"/>
              <w:contextualSpacing/>
              <w:rPr>
                <w:rFonts w:ascii="Times New Roman" w:hAnsi="Times New Roman"/>
                <w:b/>
                <w:sz w:val="24"/>
                <w:szCs w:val="24"/>
              </w:rPr>
            </w:pPr>
          </w:p>
        </w:tc>
        <w:tc>
          <w:tcPr>
            <w:tcW w:w="646" w:type="pct"/>
            <w:vMerge/>
            <w:shd w:val="clear" w:color="auto" w:fill="FFFFFF"/>
          </w:tcPr>
          <w:p w14:paraId="73648A8D"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57EB356E" w14:textId="77777777" w:rsidTr="00D14733">
        <w:tblPrEx>
          <w:tblCellMar>
            <w:left w:w="40" w:type="dxa"/>
            <w:right w:w="40" w:type="dxa"/>
          </w:tblCellMar>
        </w:tblPrEx>
        <w:trPr>
          <w:trHeight w:val="340"/>
        </w:trPr>
        <w:tc>
          <w:tcPr>
            <w:tcW w:w="725" w:type="pct"/>
            <w:vMerge/>
            <w:shd w:val="clear" w:color="auto" w:fill="FFFFFF"/>
          </w:tcPr>
          <w:p w14:paraId="4F0817B1"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0481C3D6"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2</w:t>
            </w:r>
          </w:p>
        </w:tc>
        <w:tc>
          <w:tcPr>
            <w:tcW w:w="2851" w:type="pct"/>
            <w:shd w:val="clear" w:color="auto" w:fill="FFFFFF"/>
          </w:tcPr>
          <w:p w14:paraId="014296C1"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Художественное обобщение. Образ и ассоциации. Художественное решение – основа композиционного решения фильма.</w:t>
            </w:r>
          </w:p>
        </w:tc>
        <w:tc>
          <w:tcPr>
            <w:tcW w:w="637" w:type="pct"/>
            <w:vMerge/>
            <w:shd w:val="clear" w:color="auto" w:fill="FFFFFF"/>
            <w:vAlign w:val="center"/>
          </w:tcPr>
          <w:p w14:paraId="729E0B74"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342A5AD4"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4E8754F" w14:textId="77777777" w:rsidTr="00D14733">
        <w:tblPrEx>
          <w:tblCellMar>
            <w:left w:w="40" w:type="dxa"/>
            <w:right w:w="40" w:type="dxa"/>
          </w:tblCellMar>
        </w:tblPrEx>
        <w:trPr>
          <w:trHeight w:val="340"/>
        </w:trPr>
        <w:tc>
          <w:tcPr>
            <w:tcW w:w="725" w:type="pct"/>
            <w:vMerge/>
            <w:shd w:val="clear" w:color="auto" w:fill="FFFFFF"/>
          </w:tcPr>
          <w:p w14:paraId="756DA290"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0A0253D8"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3</w:t>
            </w:r>
          </w:p>
        </w:tc>
        <w:tc>
          <w:tcPr>
            <w:tcW w:w="2851" w:type="pct"/>
            <w:shd w:val="clear" w:color="auto" w:fill="FFFFFF"/>
          </w:tcPr>
          <w:p w14:paraId="16573DBE"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 xml:space="preserve">Понятие формы: конкретная и отвлеченная форма. </w:t>
            </w:r>
          </w:p>
        </w:tc>
        <w:tc>
          <w:tcPr>
            <w:tcW w:w="637" w:type="pct"/>
            <w:vMerge/>
            <w:shd w:val="clear" w:color="auto" w:fill="FFFFFF"/>
            <w:vAlign w:val="center"/>
          </w:tcPr>
          <w:p w14:paraId="2BE8655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0D8365E3"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615DF144" w14:textId="77777777" w:rsidTr="00D14733">
        <w:tblPrEx>
          <w:tblCellMar>
            <w:left w:w="40" w:type="dxa"/>
            <w:right w:w="40" w:type="dxa"/>
          </w:tblCellMar>
        </w:tblPrEx>
        <w:trPr>
          <w:trHeight w:val="340"/>
        </w:trPr>
        <w:tc>
          <w:tcPr>
            <w:tcW w:w="725" w:type="pct"/>
            <w:vMerge/>
            <w:shd w:val="clear" w:color="auto" w:fill="FFFFFF"/>
          </w:tcPr>
          <w:p w14:paraId="64E901E2"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141" w:type="pct"/>
            <w:shd w:val="clear" w:color="auto" w:fill="FFFFFF"/>
          </w:tcPr>
          <w:p w14:paraId="59FA1F0E"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4</w:t>
            </w:r>
          </w:p>
        </w:tc>
        <w:tc>
          <w:tcPr>
            <w:tcW w:w="2851" w:type="pct"/>
            <w:shd w:val="clear" w:color="auto" w:fill="FFFFFF"/>
          </w:tcPr>
          <w:p w14:paraId="6B8641C3"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Выполнение работ на различные ассоциации</w:t>
            </w:r>
          </w:p>
        </w:tc>
        <w:tc>
          <w:tcPr>
            <w:tcW w:w="637" w:type="pct"/>
            <w:vMerge/>
            <w:shd w:val="clear" w:color="auto" w:fill="FFFFFF"/>
            <w:vAlign w:val="center"/>
          </w:tcPr>
          <w:p w14:paraId="1895C257"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444D37AE"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46B05A67" w14:textId="77777777" w:rsidTr="00D14733">
        <w:tblPrEx>
          <w:tblCellMar>
            <w:left w:w="40" w:type="dxa"/>
            <w:right w:w="40" w:type="dxa"/>
          </w:tblCellMar>
        </w:tblPrEx>
        <w:trPr>
          <w:trHeight w:val="340"/>
        </w:trPr>
        <w:tc>
          <w:tcPr>
            <w:tcW w:w="725" w:type="pct"/>
            <w:vMerge/>
            <w:shd w:val="clear" w:color="auto" w:fill="FFFFFF"/>
          </w:tcPr>
          <w:p w14:paraId="6BFD9C7C"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sz w:val="24"/>
                <w:szCs w:val="24"/>
              </w:rPr>
            </w:pPr>
          </w:p>
        </w:tc>
        <w:tc>
          <w:tcPr>
            <w:tcW w:w="2992" w:type="pct"/>
            <w:gridSpan w:val="2"/>
            <w:shd w:val="clear" w:color="auto" w:fill="FFFFFF"/>
          </w:tcPr>
          <w:p w14:paraId="7B6938A1"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b/>
                <w:bCs/>
                <w:sz w:val="24"/>
                <w:szCs w:val="24"/>
              </w:rPr>
              <w:t>Самостоятельная работа обучающихся</w:t>
            </w:r>
          </w:p>
        </w:tc>
        <w:tc>
          <w:tcPr>
            <w:tcW w:w="637" w:type="pct"/>
            <w:vMerge/>
            <w:shd w:val="clear" w:color="auto" w:fill="FFFFFF"/>
            <w:vAlign w:val="center"/>
          </w:tcPr>
          <w:p w14:paraId="0EAE74CC"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55C376C6"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1E0BCF64" w14:textId="77777777" w:rsidTr="00D14733">
        <w:tblPrEx>
          <w:tblCellMar>
            <w:left w:w="40" w:type="dxa"/>
            <w:right w:w="40" w:type="dxa"/>
          </w:tblCellMar>
        </w:tblPrEx>
        <w:trPr>
          <w:trHeight w:val="598"/>
        </w:trPr>
        <w:tc>
          <w:tcPr>
            <w:tcW w:w="725" w:type="pct"/>
            <w:vMerge w:val="restart"/>
            <w:shd w:val="clear" w:color="auto" w:fill="FFFFFF"/>
          </w:tcPr>
          <w:p w14:paraId="7688FE67" w14:textId="77777777" w:rsidR="008455A1" w:rsidRPr="00237DB5" w:rsidRDefault="00725266" w:rsidP="00237DB5">
            <w:pPr>
              <w:widowControl w:val="0"/>
              <w:autoSpaceDE w:val="0"/>
              <w:autoSpaceDN w:val="0"/>
              <w:adjustRightInd w:val="0"/>
              <w:spacing w:after="0" w:line="240" w:lineRule="auto"/>
              <w:contextualSpacing/>
              <w:rPr>
                <w:rFonts w:ascii="Times New Roman" w:hAnsi="Times New Roman"/>
                <w:b/>
                <w:sz w:val="24"/>
                <w:szCs w:val="24"/>
              </w:rPr>
            </w:pPr>
            <w:r w:rsidRPr="00237DB5">
              <w:rPr>
                <w:rFonts w:ascii="Times New Roman" w:hAnsi="Times New Roman"/>
                <w:b/>
                <w:bCs/>
                <w:spacing w:val="-2"/>
                <w:sz w:val="24"/>
                <w:szCs w:val="24"/>
              </w:rPr>
              <w:t>Тема 1.5</w:t>
            </w:r>
          </w:p>
          <w:p w14:paraId="00949F39" w14:textId="77777777" w:rsidR="008455A1" w:rsidRPr="00237DB5" w:rsidRDefault="00725266" w:rsidP="00237DB5">
            <w:pPr>
              <w:widowControl w:val="0"/>
              <w:autoSpaceDE w:val="0"/>
              <w:autoSpaceDN w:val="0"/>
              <w:adjustRightInd w:val="0"/>
              <w:spacing w:after="0" w:line="240" w:lineRule="auto"/>
              <w:contextualSpacing/>
              <w:rPr>
                <w:rFonts w:ascii="Times New Roman" w:hAnsi="Times New Roman"/>
                <w:b/>
                <w:bCs/>
                <w:spacing w:val="-2"/>
                <w:sz w:val="24"/>
                <w:szCs w:val="24"/>
              </w:rPr>
            </w:pPr>
            <w:r w:rsidRPr="00237DB5">
              <w:rPr>
                <w:rFonts w:ascii="Times New Roman" w:hAnsi="Times New Roman"/>
                <w:b/>
                <w:bCs/>
                <w:sz w:val="24"/>
                <w:szCs w:val="24"/>
              </w:rPr>
              <w:t>Раскадровка черновая и чистовая</w:t>
            </w:r>
          </w:p>
        </w:tc>
        <w:tc>
          <w:tcPr>
            <w:tcW w:w="2992" w:type="pct"/>
            <w:gridSpan w:val="2"/>
            <w:shd w:val="clear" w:color="auto" w:fill="FFFFFF"/>
          </w:tcPr>
          <w:p w14:paraId="60ACED1A"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b/>
                <w:bCs/>
                <w:sz w:val="24"/>
                <w:szCs w:val="24"/>
              </w:rPr>
              <w:t>Содержание учебного материала</w:t>
            </w:r>
          </w:p>
        </w:tc>
        <w:tc>
          <w:tcPr>
            <w:tcW w:w="637" w:type="pct"/>
            <w:shd w:val="clear" w:color="auto" w:fill="FFFFFF"/>
            <w:vAlign w:val="center"/>
          </w:tcPr>
          <w:p w14:paraId="6510DC68"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23</w:t>
            </w:r>
          </w:p>
        </w:tc>
        <w:tc>
          <w:tcPr>
            <w:tcW w:w="646" w:type="pct"/>
            <w:vMerge/>
            <w:shd w:val="clear" w:color="auto" w:fill="FFFFFF"/>
          </w:tcPr>
          <w:p w14:paraId="52E45E8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5C5570CC" w14:textId="77777777" w:rsidTr="00D14733">
        <w:tblPrEx>
          <w:tblCellMar>
            <w:left w:w="40" w:type="dxa"/>
            <w:right w:w="40" w:type="dxa"/>
          </w:tblCellMar>
        </w:tblPrEx>
        <w:trPr>
          <w:trHeight w:val="340"/>
        </w:trPr>
        <w:tc>
          <w:tcPr>
            <w:tcW w:w="725" w:type="pct"/>
            <w:vMerge/>
            <w:shd w:val="clear" w:color="auto" w:fill="FFFFFF"/>
          </w:tcPr>
          <w:p w14:paraId="46200173"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b/>
                <w:bCs/>
                <w:spacing w:val="-2"/>
                <w:sz w:val="24"/>
                <w:szCs w:val="24"/>
              </w:rPr>
            </w:pPr>
          </w:p>
        </w:tc>
        <w:tc>
          <w:tcPr>
            <w:tcW w:w="2992" w:type="pct"/>
            <w:gridSpan w:val="2"/>
            <w:shd w:val="clear" w:color="auto" w:fill="FFFFFF"/>
          </w:tcPr>
          <w:p w14:paraId="54E4759D"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b/>
                <w:bCs/>
                <w:sz w:val="24"/>
                <w:szCs w:val="24"/>
              </w:rPr>
            </w:pPr>
            <w:r w:rsidRPr="00237DB5">
              <w:rPr>
                <w:rFonts w:ascii="Times New Roman" w:hAnsi="Times New Roman"/>
                <w:sz w:val="24"/>
                <w:szCs w:val="24"/>
              </w:rPr>
              <w:t>Раскадровка черновая и чистовая</w:t>
            </w:r>
          </w:p>
        </w:tc>
        <w:tc>
          <w:tcPr>
            <w:tcW w:w="637" w:type="pct"/>
            <w:shd w:val="clear" w:color="auto" w:fill="FFFFFF"/>
            <w:vAlign w:val="center"/>
          </w:tcPr>
          <w:p w14:paraId="5B80E3E5"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7AB3BC8D"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5BDE11B4" w14:textId="77777777" w:rsidTr="00D14733">
        <w:tblPrEx>
          <w:tblCellMar>
            <w:left w:w="40" w:type="dxa"/>
            <w:right w:w="40" w:type="dxa"/>
          </w:tblCellMar>
        </w:tblPrEx>
        <w:trPr>
          <w:trHeight w:val="340"/>
        </w:trPr>
        <w:tc>
          <w:tcPr>
            <w:tcW w:w="725" w:type="pct"/>
            <w:vMerge/>
            <w:shd w:val="clear" w:color="auto" w:fill="FFFFFF"/>
          </w:tcPr>
          <w:p w14:paraId="54D51A73" w14:textId="77777777" w:rsidR="008455A1" w:rsidRPr="00237DB5" w:rsidRDefault="008455A1" w:rsidP="00237DB5">
            <w:pPr>
              <w:widowControl w:val="0"/>
              <w:autoSpaceDE w:val="0"/>
              <w:autoSpaceDN w:val="0"/>
              <w:adjustRightInd w:val="0"/>
              <w:spacing w:after="0" w:line="240" w:lineRule="auto"/>
              <w:contextualSpacing/>
              <w:rPr>
                <w:rFonts w:ascii="Times New Roman" w:hAnsi="Times New Roman"/>
                <w:sz w:val="24"/>
                <w:szCs w:val="24"/>
              </w:rPr>
            </w:pPr>
          </w:p>
        </w:tc>
        <w:tc>
          <w:tcPr>
            <w:tcW w:w="2992" w:type="pct"/>
            <w:gridSpan w:val="2"/>
            <w:shd w:val="clear" w:color="auto" w:fill="FFFFFF"/>
          </w:tcPr>
          <w:p w14:paraId="0E648D8A"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b/>
                <w:bCs/>
                <w:sz w:val="24"/>
                <w:szCs w:val="24"/>
              </w:rPr>
              <w:t>В том числе практических занятий</w:t>
            </w:r>
          </w:p>
        </w:tc>
        <w:tc>
          <w:tcPr>
            <w:tcW w:w="637" w:type="pct"/>
            <w:shd w:val="clear" w:color="auto" w:fill="FFFFFF"/>
            <w:vAlign w:val="center"/>
          </w:tcPr>
          <w:p w14:paraId="42969FDB" w14:textId="77777777" w:rsidR="008455A1" w:rsidRPr="00237DB5" w:rsidRDefault="00725266"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r w:rsidRPr="00237DB5">
              <w:rPr>
                <w:rFonts w:ascii="Times New Roman" w:hAnsi="Times New Roman"/>
                <w:b/>
                <w:sz w:val="24"/>
                <w:szCs w:val="24"/>
              </w:rPr>
              <w:t>21</w:t>
            </w:r>
          </w:p>
        </w:tc>
        <w:tc>
          <w:tcPr>
            <w:tcW w:w="646" w:type="pct"/>
            <w:vMerge/>
            <w:shd w:val="clear" w:color="auto" w:fill="FFFFFF"/>
          </w:tcPr>
          <w:p w14:paraId="277F5B4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47E3337F" w14:textId="77777777" w:rsidTr="00D14733">
        <w:tblPrEx>
          <w:tblCellMar>
            <w:left w:w="40" w:type="dxa"/>
            <w:right w:w="40" w:type="dxa"/>
          </w:tblCellMar>
        </w:tblPrEx>
        <w:trPr>
          <w:trHeight w:val="340"/>
        </w:trPr>
        <w:tc>
          <w:tcPr>
            <w:tcW w:w="725" w:type="pct"/>
            <w:vMerge/>
            <w:shd w:val="clear" w:color="auto" w:fill="FFFFFF"/>
          </w:tcPr>
          <w:p w14:paraId="715A0ED7" w14:textId="77777777" w:rsidR="008455A1" w:rsidRPr="00237DB5" w:rsidRDefault="008455A1" w:rsidP="00237DB5">
            <w:pPr>
              <w:widowControl w:val="0"/>
              <w:autoSpaceDE w:val="0"/>
              <w:autoSpaceDN w:val="0"/>
              <w:adjustRightInd w:val="0"/>
              <w:spacing w:after="0" w:line="240" w:lineRule="auto"/>
              <w:contextualSpacing/>
              <w:jc w:val="center"/>
              <w:rPr>
                <w:rFonts w:ascii="Times New Roman" w:hAnsi="Times New Roman"/>
                <w:b/>
                <w:sz w:val="24"/>
                <w:szCs w:val="24"/>
              </w:rPr>
            </w:pPr>
          </w:p>
        </w:tc>
        <w:tc>
          <w:tcPr>
            <w:tcW w:w="141" w:type="pct"/>
            <w:shd w:val="clear" w:color="auto" w:fill="FFFFFF"/>
          </w:tcPr>
          <w:p w14:paraId="26F82FE4"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1</w:t>
            </w:r>
          </w:p>
        </w:tc>
        <w:tc>
          <w:tcPr>
            <w:tcW w:w="2851" w:type="pct"/>
            <w:shd w:val="clear" w:color="auto" w:fill="FFFFFF"/>
          </w:tcPr>
          <w:p w14:paraId="54E24C29" w14:textId="179EFB7B" w:rsidR="008455A1" w:rsidRPr="00237DB5" w:rsidRDefault="00725266" w:rsidP="00237DB5">
            <w:pPr>
              <w:spacing w:line="240" w:lineRule="auto"/>
              <w:rPr>
                <w:rFonts w:ascii="Times New Roman" w:hAnsi="Times New Roman"/>
                <w:sz w:val="24"/>
                <w:szCs w:val="24"/>
              </w:rPr>
            </w:pPr>
            <w:r w:rsidRPr="00237DB5">
              <w:rPr>
                <w:rFonts w:ascii="Times New Roman" w:hAnsi="Times New Roman"/>
                <w:sz w:val="24"/>
                <w:szCs w:val="24"/>
              </w:rPr>
              <w:t>Композиция связанных между собой кадров фильма. Раскадровка. Работа над черновой раскадровкой</w:t>
            </w:r>
          </w:p>
        </w:tc>
        <w:tc>
          <w:tcPr>
            <w:tcW w:w="637" w:type="pct"/>
            <w:vMerge w:val="restart"/>
            <w:shd w:val="clear" w:color="auto" w:fill="FFFFFF"/>
            <w:vAlign w:val="center"/>
          </w:tcPr>
          <w:p w14:paraId="0890B2B7"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3224C696"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4898AE0F" w14:textId="77777777" w:rsidTr="00D14733">
        <w:tblPrEx>
          <w:tblCellMar>
            <w:left w:w="40" w:type="dxa"/>
            <w:right w:w="40" w:type="dxa"/>
          </w:tblCellMar>
        </w:tblPrEx>
        <w:trPr>
          <w:trHeight w:val="340"/>
        </w:trPr>
        <w:tc>
          <w:tcPr>
            <w:tcW w:w="725" w:type="pct"/>
            <w:vMerge/>
            <w:shd w:val="clear" w:color="auto" w:fill="FFFFFF"/>
          </w:tcPr>
          <w:p w14:paraId="723B6228" w14:textId="77777777" w:rsidR="008455A1" w:rsidRPr="00237DB5" w:rsidRDefault="008455A1" w:rsidP="00237DB5">
            <w:pPr>
              <w:widowControl w:val="0"/>
              <w:autoSpaceDE w:val="0"/>
              <w:autoSpaceDN w:val="0"/>
              <w:adjustRightInd w:val="0"/>
              <w:spacing w:after="0" w:line="240" w:lineRule="auto"/>
              <w:contextualSpacing/>
              <w:jc w:val="center"/>
              <w:rPr>
                <w:rFonts w:ascii="Times New Roman" w:hAnsi="Times New Roman"/>
                <w:b/>
                <w:sz w:val="24"/>
                <w:szCs w:val="24"/>
              </w:rPr>
            </w:pPr>
          </w:p>
        </w:tc>
        <w:tc>
          <w:tcPr>
            <w:tcW w:w="141" w:type="pct"/>
            <w:shd w:val="clear" w:color="auto" w:fill="FFFFFF"/>
          </w:tcPr>
          <w:p w14:paraId="6B317C42"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2</w:t>
            </w:r>
          </w:p>
        </w:tc>
        <w:tc>
          <w:tcPr>
            <w:tcW w:w="2851" w:type="pct"/>
            <w:shd w:val="clear" w:color="auto" w:fill="FFFFFF"/>
          </w:tcPr>
          <w:p w14:paraId="6478E730"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Монтажные планы. Работа над черновой раскадровкой. Проверка и обсуждение</w:t>
            </w:r>
          </w:p>
        </w:tc>
        <w:tc>
          <w:tcPr>
            <w:tcW w:w="637" w:type="pct"/>
            <w:vMerge/>
            <w:shd w:val="clear" w:color="auto" w:fill="FFFFFF"/>
            <w:vAlign w:val="center"/>
          </w:tcPr>
          <w:p w14:paraId="0D49F5F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696E53FB"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795F7E4" w14:textId="77777777" w:rsidTr="00D14733">
        <w:tblPrEx>
          <w:tblCellMar>
            <w:left w:w="40" w:type="dxa"/>
            <w:right w:w="40" w:type="dxa"/>
          </w:tblCellMar>
        </w:tblPrEx>
        <w:trPr>
          <w:trHeight w:val="340"/>
        </w:trPr>
        <w:tc>
          <w:tcPr>
            <w:tcW w:w="725" w:type="pct"/>
            <w:vMerge/>
            <w:shd w:val="clear" w:color="auto" w:fill="FFFFFF"/>
          </w:tcPr>
          <w:p w14:paraId="245A422E" w14:textId="77777777" w:rsidR="008455A1" w:rsidRPr="00237DB5" w:rsidRDefault="008455A1" w:rsidP="00237DB5">
            <w:pPr>
              <w:widowControl w:val="0"/>
              <w:autoSpaceDE w:val="0"/>
              <w:autoSpaceDN w:val="0"/>
              <w:adjustRightInd w:val="0"/>
              <w:spacing w:after="0" w:line="240" w:lineRule="auto"/>
              <w:contextualSpacing/>
              <w:jc w:val="center"/>
              <w:rPr>
                <w:rFonts w:ascii="Times New Roman" w:hAnsi="Times New Roman"/>
                <w:b/>
                <w:sz w:val="24"/>
                <w:szCs w:val="24"/>
              </w:rPr>
            </w:pPr>
          </w:p>
        </w:tc>
        <w:tc>
          <w:tcPr>
            <w:tcW w:w="141" w:type="pct"/>
            <w:shd w:val="clear" w:color="auto" w:fill="FFFFFF"/>
          </w:tcPr>
          <w:p w14:paraId="35A99230"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3</w:t>
            </w:r>
          </w:p>
        </w:tc>
        <w:tc>
          <w:tcPr>
            <w:tcW w:w="2851" w:type="pct"/>
            <w:shd w:val="clear" w:color="auto" w:fill="FFFFFF"/>
          </w:tcPr>
          <w:p w14:paraId="455A0D1C" w14:textId="77777777" w:rsidR="008455A1" w:rsidRPr="00237DB5" w:rsidRDefault="00725266" w:rsidP="00237DB5">
            <w:pPr>
              <w:spacing w:after="0" w:line="240" w:lineRule="auto"/>
              <w:contextualSpacing/>
              <w:rPr>
                <w:rFonts w:ascii="Times New Roman" w:hAnsi="Times New Roman"/>
                <w:sz w:val="24"/>
                <w:szCs w:val="24"/>
              </w:rPr>
            </w:pPr>
            <w:r w:rsidRPr="00237DB5">
              <w:rPr>
                <w:rFonts w:ascii="Times New Roman" w:hAnsi="Times New Roman"/>
                <w:sz w:val="24"/>
                <w:szCs w:val="24"/>
              </w:rPr>
              <w:t>Чередование общих, средних, крупных планов и деталей. Их построение и соотношение одних с другими.</w:t>
            </w:r>
          </w:p>
        </w:tc>
        <w:tc>
          <w:tcPr>
            <w:tcW w:w="637" w:type="pct"/>
            <w:vMerge/>
            <w:shd w:val="clear" w:color="auto" w:fill="FFFFFF"/>
            <w:vAlign w:val="center"/>
          </w:tcPr>
          <w:p w14:paraId="2AB5C490"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1A42968A"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7173D085" w14:textId="77777777" w:rsidTr="00D14733">
        <w:tblPrEx>
          <w:tblCellMar>
            <w:left w:w="40" w:type="dxa"/>
            <w:right w:w="40" w:type="dxa"/>
          </w:tblCellMar>
        </w:tblPrEx>
        <w:trPr>
          <w:trHeight w:val="340"/>
        </w:trPr>
        <w:tc>
          <w:tcPr>
            <w:tcW w:w="725" w:type="pct"/>
            <w:vMerge/>
            <w:shd w:val="clear" w:color="auto" w:fill="FFFFFF"/>
          </w:tcPr>
          <w:p w14:paraId="1F538B72" w14:textId="77777777" w:rsidR="008455A1" w:rsidRPr="00237DB5" w:rsidRDefault="008455A1" w:rsidP="00237DB5">
            <w:pPr>
              <w:widowControl w:val="0"/>
              <w:autoSpaceDE w:val="0"/>
              <w:autoSpaceDN w:val="0"/>
              <w:adjustRightInd w:val="0"/>
              <w:spacing w:after="0" w:line="240" w:lineRule="auto"/>
              <w:contextualSpacing/>
              <w:jc w:val="center"/>
              <w:rPr>
                <w:rFonts w:ascii="Times New Roman" w:hAnsi="Times New Roman"/>
                <w:b/>
                <w:sz w:val="24"/>
                <w:szCs w:val="24"/>
              </w:rPr>
            </w:pPr>
          </w:p>
        </w:tc>
        <w:tc>
          <w:tcPr>
            <w:tcW w:w="141" w:type="pct"/>
            <w:shd w:val="clear" w:color="auto" w:fill="FFFFFF"/>
          </w:tcPr>
          <w:p w14:paraId="63194EEE" w14:textId="77777777" w:rsidR="008455A1" w:rsidRPr="00237DB5" w:rsidRDefault="00725266" w:rsidP="00237DB5">
            <w:pPr>
              <w:widowControl w:val="0"/>
              <w:spacing w:after="0" w:line="240" w:lineRule="auto"/>
              <w:contextualSpacing/>
              <w:rPr>
                <w:rFonts w:ascii="Times New Roman" w:hAnsi="Times New Roman"/>
                <w:sz w:val="24"/>
                <w:szCs w:val="24"/>
                <w:lang w:eastAsia="nl-NL"/>
              </w:rPr>
            </w:pPr>
            <w:r w:rsidRPr="00237DB5">
              <w:rPr>
                <w:rFonts w:ascii="Times New Roman" w:hAnsi="Times New Roman"/>
                <w:sz w:val="24"/>
                <w:szCs w:val="24"/>
                <w:lang w:eastAsia="nl-NL"/>
              </w:rPr>
              <w:t>4</w:t>
            </w:r>
          </w:p>
        </w:tc>
        <w:tc>
          <w:tcPr>
            <w:tcW w:w="2851" w:type="pct"/>
            <w:shd w:val="clear" w:color="auto" w:fill="FFFFFF"/>
          </w:tcPr>
          <w:p w14:paraId="5CF5FB58"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sz w:val="24"/>
                <w:szCs w:val="24"/>
              </w:rPr>
              <w:t>Работа над черновой раскадровкой</w:t>
            </w:r>
          </w:p>
        </w:tc>
        <w:tc>
          <w:tcPr>
            <w:tcW w:w="637" w:type="pct"/>
            <w:vMerge/>
            <w:shd w:val="clear" w:color="auto" w:fill="FFFFFF"/>
            <w:vAlign w:val="center"/>
          </w:tcPr>
          <w:p w14:paraId="63B8349C"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2CC7361D"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8195BFE" w14:textId="77777777" w:rsidTr="00D14733">
        <w:tblPrEx>
          <w:tblCellMar>
            <w:left w:w="40" w:type="dxa"/>
            <w:right w:w="40" w:type="dxa"/>
          </w:tblCellMar>
        </w:tblPrEx>
        <w:trPr>
          <w:trHeight w:val="340"/>
        </w:trPr>
        <w:tc>
          <w:tcPr>
            <w:tcW w:w="725" w:type="pct"/>
            <w:shd w:val="clear" w:color="auto" w:fill="FFFFFF"/>
          </w:tcPr>
          <w:p w14:paraId="0313844B" w14:textId="77777777" w:rsidR="008455A1" w:rsidRPr="00237DB5" w:rsidRDefault="008455A1" w:rsidP="00237DB5">
            <w:pPr>
              <w:widowControl w:val="0"/>
              <w:autoSpaceDE w:val="0"/>
              <w:autoSpaceDN w:val="0"/>
              <w:adjustRightInd w:val="0"/>
              <w:spacing w:after="0" w:line="240" w:lineRule="auto"/>
              <w:contextualSpacing/>
              <w:jc w:val="center"/>
              <w:rPr>
                <w:rFonts w:ascii="Times New Roman" w:hAnsi="Times New Roman"/>
                <w:b/>
                <w:sz w:val="24"/>
                <w:szCs w:val="24"/>
              </w:rPr>
            </w:pPr>
          </w:p>
        </w:tc>
        <w:tc>
          <w:tcPr>
            <w:tcW w:w="2992" w:type="pct"/>
            <w:gridSpan w:val="2"/>
            <w:shd w:val="clear" w:color="auto" w:fill="FFFFFF"/>
          </w:tcPr>
          <w:p w14:paraId="1EC6DC08" w14:textId="77777777" w:rsidR="008455A1" w:rsidRPr="00237DB5" w:rsidRDefault="00725266" w:rsidP="00237DB5">
            <w:pPr>
              <w:widowControl w:val="0"/>
              <w:shd w:val="clear" w:color="auto" w:fill="FFFFFF"/>
              <w:autoSpaceDE w:val="0"/>
              <w:autoSpaceDN w:val="0"/>
              <w:adjustRightInd w:val="0"/>
              <w:spacing w:after="0" w:line="240" w:lineRule="auto"/>
              <w:contextualSpacing/>
              <w:rPr>
                <w:rFonts w:ascii="Times New Roman" w:hAnsi="Times New Roman"/>
                <w:sz w:val="24"/>
                <w:szCs w:val="24"/>
              </w:rPr>
            </w:pPr>
            <w:r w:rsidRPr="00237DB5">
              <w:rPr>
                <w:rFonts w:ascii="Times New Roman" w:hAnsi="Times New Roman"/>
                <w:b/>
                <w:bCs/>
                <w:sz w:val="24"/>
                <w:szCs w:val="24"/>
              </w:rPr>
              <w:t>Самостоятельная работа обучающихся</w:t>
            </w:r>
          </w:p>
        </w:tc>
        <w:tc>
          <w:tcPr>
            <w:tcW w:w="637" w:type="pct"/>
            <w:shd w:val="clear" w:color="auto" w:fill="FFFFFF"/>
            <w:vAlign w:val="center"/>
          </w:tcPr>
          <w:p w14:paraId="4DF3EDE2"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c>
          <w:tcPr>
            <w:tcW w:w="646" w:type="pct"/>
            <w:vMerge/>
            <w:shd w:val="clear" w:color="auto" w:fill="FFFFFF"/>
          </w:tcPr>
          <w:p w14:paraId="21F9D2D1" w14:textId="77777777" w:rsidR="008455A1" w:rsidRPr="00237DB5" w:rsidRDefault="008455A1" w:rsidP="00237DB5">
            <w:pPr>
              <w:widowControl w:val="0"/>
              <w:shd w:val="clear" w:color="auto" w:fill="FFFFFF"/>
              <w:autoSpaceDE w:val="0"/>
              <w:autoSpaceDN w:val="0"/>
              <w:adjustRightInd w:val="0"/>
              <w:spacing w:after="0" w:line="240" w:lineRule="auto"/>
              <w:contextualSpacing/>
              <w:jc w:val="center"/>
              <w:rPr>
                <w:rFonts w:ascii="Times New Roman" w:hAnsi="Times New Roman"/>
                <w:b/>
                <w:sz w:val="24"/>
                <w:szCs w:val="24"/>
              </w:rPr>
            </w:pPr>
          </w:p>
        </w:tc>
      </w:tr>
      <w:tr w:rsidR="008455A1" w:rsidRPr="00237DB5" w14:paraId="0DDDE8C9" w14:textId="77777777" w:rsidTr="00D14733">
        <w:trPr>
          <w:trHeight w:val="340"/>
        </w:trPr>
        <w:tc>
          <w:tcPr>
            <w:tcW w:w="3717" w:type="pct"/>
            <w:gridSpan w:val="3"/>
          </w:tcPr>
          <w:p w14:paraId="4FEADE5D"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Промежуточная аттестация</w:t>
            </w:r>
          </w:p>
        </w:tc>
        <w:tc>
          <w:tcPr>
            <w:tcW w:w="637" w:type="pct"/>
            <w:vAlign w:val="center"/>
          </w:tcPr>
          <w:p w14:paraId="00616D61" w14:textId="77777777" w:rsidR="008455A1" w:rsidRPr="00237DB5" w:rsidRDefault="00725266" w:rsidP="00237DB5">
            <w:pPr>
              <w:spacing w:after="0" w:line="240" w:lineRule="auto"/>
              <w:contextualSpacing/>
              <w:jc w:val="center"/>
              <w:rPr>
                <w:rFonts w:ascii="Times New Roman" w:hAnsi="Times New Roman"/>
                <w:b/>
                <w:bCs/>
                <w:sz w:val="24"/>
                <w:szCs w:val="24"/>
              </w:rPr>
            </w:pPr>
            <w:r w:rsidRPr="00237DB5">
              <w:rPr>
                <w:rFonts w:ascii="Times New Roman" w:hAnsi="Times New Roman"/>
                <w:b/>
                <w:bCs/>
                <w:sz w:val="24"/>
                <w:szCs w:val="24"/>
              </w:rPr>
              <w:t>2</w:t>
            </w:r>
          </w:p>
        </w:tc>
        <w:tc>
          <w:tcPr>
            <w:tcW w:w="646" w:type="pct"/>
          </w:tcPr>
          <w:p w14:paraId="34ADE2AD" w14:textId="77777777" w:rsidR="008455A1" w:rsidRPr="00237DB5" w:rsidRDefault="008455A1" w:rsidP="00237DB5">
            <w:pPr>
              <w:spacing w:after="0" w:line="240" w:lineRule="auto"/>
              <w:contextualSpacing/>
              <w:jc w:val="center"/>
              <w:rPr>
                <w:rFonts w:ascii="Times New Roman" w:hAnsi="Times New Roman"/>
                <w:b/>
                <w:bCs/>
                <w:sz w:val="24"/>
                <w:szCs w:val="24"/>
              </w:rPr>
            </w:pPr>
          </w:p>
        </w:tc>
      </w:tr>
      <w:tr w:rsidR="008455A1" w:rsidRPr="00237DB5" w14:paraId="6AF6912A" w14:textId="77777777" w:rsidTr="00237DB5">
        <w:trPr>
          <w:trHeight w:val="340"/>
        </w:trPr>
        <w:tc>
          <w:tcPr>
            <w:tcW w:w="3717" w:type="pct"/>
            <w:gridSpan w:val="3"/>
          </w:tcPr>
          <w:p w14:paraId="15381208"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Всего: </w:t>
            </w:r>
          </w:p>
        </w:tc>
        <w:tc>
          <w:tcPr>
            <w:tcW w:w="637" w:type="pct"/>
            <w:vAlign w:val="center"/>
          </w:tcPr>
          <w:p w14:paraId="23187A6D" w14:textId="77777777" w:rsidR="008455A1" w:rsidRPr="00237DB5" w:rsidRDefault="00725266" w:rsidP="00237DB5">
            <w:pPr>
              <w:spacing w:after="0" w:line="240" w:lineRule="auto"/>
              <w:contextualSpacing/>
              <w:jc w:val="center"/>
              <w:rPr>
                <w:rFonts w:ascii="Times New Roman" w:hAnsi="Times New Roman"/>
                <w:b/>
                <w:bCs/>
                <w:sz w:val="24"/>
                <w:szCs w:val="24"/>
              </w:rPr>
            </w:pPr>
            <w:r w:rsidRPr="00237DB5">
              <w:rPr>
                <w:rFonts w:ascii="Times New Roman" w:hAnsi="Times New Roman"/>
                <w:b/>
                <w:bCs/>
                <w:sz w:val="24"/>
                <w:szCs w:val="24"/>
              </w:rPr>
              <w:t>91</w:t>
            </w:r>
          </w:p>
        </w:tc>
        <w:tc>
          <w:tcPr>
            <w:tcW w:w="646" w:type="pct"/>
          </w:tcPr>
          <w:p w14:paraId="7D1D5FF1" w14:textId="77777777" w:rsidR="008455A1" w:rsidRPr="00237DB5" w:rsidRDefault="008455A1" w:rsidP="00237DB5">
            <w:pPr>
              <w:spacing w:after="0" w:line="240" w:lineRule="auto"/>
              <w:contextualSpacing/>
              <w:jc w:val="center"/>
              <w:rPr>
                <w:rFonts w:ascii="Times New Roman" w:hAnsi="Times New Roman"/>
                <w:b/>
                <w:bCs/>
                <w:sz w:val="24"/>
                <w:szCs w:val="24"/>
              </w:rPr>
            </w:pPr>
          </w:p>
        </w:tc>
      </w:tr>
    </w:tbl>
    <w:p w14:paraId="102BF8C3" w14:textId="77777777" w:rsidR="008455A1" w:rsidRDefault="008455A1">
      <w:pPr>
        <w:suppressAutoHyphens/>
        <w:jc w:val="both"/>
        <w:rPr>
          <w:rFonts w:ascii="Times New Roman" w:hAnsi="Times New Roman"/>
          <w:bCs/>
          <w:i/>
        </w:rPr>
      </w:pPr>
    </w:p>
    <w:p w14:paraId="01F3181A" w14:textId="77777777" w:rsidR="008455A1" w:rsidRDefault="00725266">
      <w:pPr>
        <w:spacing w:before="120" w:after="120" w:line="240" w:lineRule="auto"/>
        <w:ind w:left="709"/>
        <w:rPr>
          <w:rFonts w:ascii="Times New Roman" w:hAnsi="Times New Roman"/>
          <w:i/>
          <w:color w:val="FF0000"/>
          <w:sz w:val="24"/>
          <w:szCs w:val="24"/>
        </w:rPr>
      </w:pPr>
      <w:r>
        <w:rPr>
          <w:rFonts w:ascii="Times New Roman" w:hAnsi="Times New Roman"/>
          <w:i/>
          <w:color w:val="FF0000"/>
          <w:sz w:val="24"/>
          <w:szCs w:val="24"/>
        </w:rPr>
        <w:t>.</w:t>
      </w:r>
    </w:p>
    <w:p w14:paraId="65F046F4" w14:textId="77777777" w:rsidR="008455A1" w:rsidRDefault="008455A1">
      <w:pPr>
        <w:rPr>
          <w:rFonts w:ascii="Times New Roman" w:hAnsi="Times New Roman"/>
          <w:i/>
          <w:color w:val="FF0000"/>
        </w:rPr>
        <w:sectPr w:rsidR="008455A1">
          <w:pgSz w:w="16840" w:h="11907" w:orient="landscape"/>
          <w:pgMar w:top="851" w:right="1134" w:bottom="851" w:left="992" w:header="709" w:footer="709" w:gutter="0"/>
          <w:cols w:space="720"/>
        </w:sectPr>
      </w:pPr>
    </w:p>
    <w:p w14:paraId="4DDEF09C" w14:textId="77777777" w:rsidR="008455A1" w:rsidRPr="00237DB5" w:rsidRDefault="00725266" w:rsidP="00237DB5">
      <w:pPr>
        <w:jc w:val="center"/>
        <w:rPr>
          <w:rFonts w:ascii="Times New Roman" w:hAnsi="Times New Roman"/>
          <w:b/>
          <w:bCs/>
          <w:sz w:val="24"/>
          <w:szCs w:val="24"/>
        </w:rPr>
      </w:pPr>
      <w:r w:rsidRPr="00237DB5">
        <w:rPr>
          <w:rFonts w:ascii="Times New Roman" w:hAnsi="Times New Roman"/>
          <w:b/>
          <w:bCs/>
          <w:sz w:val="24"/>
          <w:szCs w:val="24"/>
        </w:rPr>
        <w:t>3. УСЛОВИЯ РЕАЛИЗАЦИИ ПРОГРАММЫ УЧЕБНОЙ ДИСЦИПЛИНЫ</w:t>
      </w:r>
    </w:p>
    <w:p w14:paraId="7CC165B6" w14:textId="77777777" w:rsidR="008455A1" w:rsidRPr="00237DB5" w:rsidRDefault="00725266" w:rsidP="00237DB5">
      <w:pPr>
        <w:suppressAutoHyphens/>
        <w:ind w:firstLine="709"/>
        <w:jc w:val="both"/>
        <w:rPr>
          <w:rFonts w:ascii="Times New Roman" w:hAnsi="Times New Roman"/>
          <w:bCs/>
          <w:sz w:val="24"/>
          <w:szCs w:val="24"/>
        </w:rPr>
      </w:pPr>
      <w:r w:rsidRPr="00237DB5">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267FD8A" w14:textId="77777777" w:rsidR="008455A1" w:rsidRPr="00237DB5" w:rsidRDefault="00725266" w:rsidP="00237DB5">
      <w:pPr>
        <w:spacing w:after="0"/>
        <w:ind w:firstLine="709"/>
        <w:jc w:val="both"/>
        <w:rPr>
          <w:rFonts w:ascii="Times New Roman" w:hAnsi="Times New Roman"/>
          <w:sz w:val="24"/>
          <w:szCs w:val="24"/>
          <w:lang w:eastAsia="en-US"/>
        </w:rPr>
      </w:pPr>
      <w:r w:rsidRPr="00237DB5">
        <w:rPr>
          <w:rFonts w:ascii="Times New Roman" w:hAnsi="Times New Roman"/>
          <w:bCs/>
          <w:sz w:val="24"/>
          <w:szCs w:val="24"/>
        </w:rPr>
        <w:t xml:space="preserve">Кабинет </w:t>
      </w:r>
      <w:r w:rsidRPr="00237DB5">
        <w:rPr>
          <w:rFonts w:ascii="Times New Roman" w:hAnsi="Times New Roman"/>
          <w:sz w:val="24"/>
          <w:szCs w:val="24"/>
        </w:rPr>
        <w:t>«Рисунка», «Живописи»</w:t>
      </w:r>
      <w:r w:rsidRPr="00237DB5">
        <w:rPr>
          <w:rFonts w:ascii="Times New Roman" w:hAnsi="Times New Roman"/>
          <w:sz w:val="24"/>
          <w:szCs w:val="24"/>
          <w:lang w:eastAsia="en-US"/>
        </w:rPr>
        <w:t>, оснащенный необходимым для реализации программы учебной дисциплины оборудованием, приведенным в п. 6.1.2.2 примерной рабочей программы по специальности 55.02.02 Анимация и анимационное кино (по видам).</w:t>
      </w:r>
    </w:p>
    <w:p w14:paraId="0A766BE1" w14:textId="77777777" w:rsidR="008455A1" w:rsidRPr="00237DB5" w:rsidRDefault="008455A1" w:rsidP="00237DB5">
      <w:pPr>
        <w:suppressAutoHyphens/>
        <w:autoSpaceDE w:val="0"/>
        <w:autoSpaceDN w:val="0"/>
        <w:adjustRightInd w:val="0"/>
        <w:spacing w:after="0"/>
        <w:ind w:firstLine="709"/>
        <w:jc w:val="both"/>
        <w:rPr>
          <w:rFonts w:ascii="Times New Roman" w:hAnsi="Times New Roman"/>
          <w:sz w:val="24"/>
          <w:szCs w:val="24"/>
          <w:lang w:eastAsia="en-US"/>
        </w:rPr>
      </w:pPr>
    </w:p>
    <w:p w14:paraId="7C155AEB" w14:textId="77777777" w:rsidR="008455A1" w:rsidRPr="00237DB5" w:rsidRDefault="00725266" w:rsidP="00237DB5">
      <w:pPr>
        <w:suppressAutoHyphens/>
        <w:spacing w:after="0"/>
        <w:ind w:firstLine="709"/>
        <w:jc w:val="both"/>
        <w:rPr>
          <w:rFonts w:ascii="Times New Roman" w:hAnsi="Times New Roman"/>
          <w:b/>
          <w:bCs/>
          <w:sz w:val="24"/>
          <w:szCs w:val="24"/>
        </w:rPr>
      </w:pPr>
      <w:r w:rsidRPr="00237DB5">
        <w:rPr>
          <w:rFonts w:ascii="Times New Roman" w:hAnsi="Times New Roman"/>
          <w:b/>
          <w:bCs/>
          <w:sz w:val="24"/>
          <w:szCs w:val="24"/>
        </w:rPr>
        <w:t>3.2. Информационное обеспечение реализации программы</w:t>
      </w:r>
    </w:p>
    <w:p w14:paraId="5A4DF4D0" w14:textId="6DE88B1C" w:rsidR="008455A1" w:rsidRDefault="00725266" w:rsidP="00237DB5">
      <w:pPr>
        <w:suppressAutoHyphens/>
        <w:spacing w:after="0"/>
        <w:ind w:firstLine="709"/>
        <w:jc w:val="both"/>
        <w:rPr>
          <w:rFonts w:ascii="Times New Roman" w:hAnsi="Times New Roman"/>
          <w:sz w:val="24"/>
          <w:szCs w:val="24"/>
        </w:rPr>
      </w:pPr>
      <w:r w:rsidRPr="00237DB5">
        <w:rPr>
          <w:rFonts w:ascii="Times New Roman" w:hAnsi="Times New Roman"/>
          <w:bCs/>
          <w:sz w:val="24"/>
          <w:szCs w:val="24"/>
        </w:rPr>
        <w:t>Для реализации программы библиотечный фонд образовательной организации должен иметь п</w:t>
      </w:r>
      <w:r w:rsidRPr="00237DB5">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w:t>
      </w:r>
      <w:proofErr w:type="gramStart"/>
      <w:r w:rsidRPr="00237DB5">
        <w:rPr>
          <w:rFonts w:ascii="Times New Roman" w:hAnsi="Times New Roman"/>
          <w:sz w:val="24"/>
          <w:szCs w:val="24"/>
        </w:rPr>
        <w:t>процессе</w:t>
      </w:r>
      <w:proofErr w:type="gramEnd"/>
      <w:r w:rsidRPr="00237DB5">
        <w:rPr>
          <w:rFonts w:ascii="Times New Roman" w:hAnsi="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2D9FFF" w14:textId="77777777" w:rsidR="00237DB5" w:rsidRPr="00237DB5" w:rsidRDefault="00237DB5" w:rsidP="00237DB5">
      <w:pPr>
        <w:suppressAutoHyphens/>
        <w:spacing w:after="0"/>
        <w:ind w:firstLine="709"/>
        <w:jc w:val="both"/>
        <w:rPr>
          <w:rFonts w:ascii="Times New Roman" w:hAnsi="Times New Roman"/>
          <w:sz w:val="24"/>
          <w:szCs w:val="24"/>
        </w:rPr>
      </w:pPr>
    </w:p>
    <w:p w14:paraId="7BB5AABF" w14:textId="77777777" w:rsidR="008455A1" w:rsidRPr="00237DB5" w:rsidRDefault="00725266" w:rsidP="00237DB5">
      <w:pPr>
        <w:pStyle w:val="htmlparagraph"/>
        <w:spacing w:line="276" w:lineRule="auto"/>
        <w:ind w:firstLine="709"/>
      </w:pPr>
      <w:r w:rsidRPr="00237DB5">
        <w:rPr>
          <w:b/>
          <w:bCs/>
        </w:rPr>
        <w:t>3.2.1.Основные печатные издания</w:t>
      </w:r>
    </w:p>
    <w:p w14:paraId="036463C4"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ZBrush</w:t>
      </w:r>
      <w:proofErr w:type="spellEnd"/>
      <w:r w:rsidRPr="00237DB5">
        <w:rPr>
          <w:rFonts w:ascii="Times New Roman" w:eastAsia="PMingLiU" w:hAnsi="Times New Roman"/>
          <w:bCs/>
          <w:sz w:val="24"/>
          <w:szCs w:val="24"/>
        </w:rPr>
        <w:t xml:space="preserve"> для начинающих / Р. Альба, М. Х. </w:t>
      </w:r>
      <w:proofErr w:type="spellStart"/>
      <w:r w:rsidRPr="00237DB5">
        <w:rPr>
          <w:rFonts w:ascii="Times New Roman" w:eastAsia="PMingLiU" w:hAnsi="Times New Roman"/>
          <w:bCs/>
          <w:sz w:val="24"/>
          <w:szCs w:val="24"/>
        </w:rPr>
        <w:t>Аттаран</w:t>
      </w:r>
      <w:proofErr w:type="spellEnd"/>
      <w:r w:rsidRPr="00237DB5">
        <w:rPr>
          <w:rFonts w:ascii="Times New Roman" w:eastAsia="PMingLiU" w:hAnsi="Times New Roman"/>
          <w:bCs/>
          <w:sz w:val="24"/>
          <w:szCs w:val="24"/>
        </w:rPr>
        <w:t xml:space="preserve">, М. </w:t>
      </w:r>
      <w:proofErr w:type="spellStart"/>
      <w:r w:rsidRPr="00237DB5">
        <w:rPr>
          <w:rFonts w:ascii="Times New Roman" w:eastAsia="PMingLiU" w:hAnsi="Times New Roman"/>
          <w:bCs/>
          <w:sz w:val="24"/>
          <w:szCs w:val="24"/>
        </w:rPr>
        <w:t>ЛеКеснеи</w:t>
      </w:r>
      <w:proofErr w:type="spellEnd"/>
      <w:r w:rsidRPr="00237DB5">
        <w:rPr>
          <w:rFonts w:ascii="Times New Roman" w:eastAsia="PMingLiU" w:hAnsi="Times New Roman"/>
          <w:bCs/>
          <w:sz w:val="24"/>
          <w:szCs w:val="24"/>
        </w:rPr>
        <w:t xml:space="preserve"> др. – М.: ДМК Пресс, 2021. – 300 с.</w:t>
      </w:r>
    </w:p>
    <w:p w14:paraId="3D540BC7"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r w:rsidRPr="00237DB5">
        <w:rPr>
          <w:rFonts w:ascii="Times New Roman" w:eastAsia="PMingLiU" w:hAnsi="Times New Roman"/>
          <w:bCs/>
          <w:sz w:val="24"/>
          <w:szCs w:val="24"/>
        </w:rPr>
        <w:t xml:space="preserve">Анимация. Создаем персонажей вместе со студией </w:t>
      </w:r>
      <w:proofErr w:type="spellStart"/>
      <w:r w:rsidRPr="00237DB5">
        <w:rPr>
          <w:rFonts w:ascii="Times New Roman" w:eastAsia="PMingLiU" w:hAnsi="Times New Roman"/>
          <w:bCs/>
          <w:sz w:val="24"/>
          <w:szCs w:val="24"/>
        </w:rPr>
        <w:t>WaltDisney</w:t>
      </w:r>
      <w:proofErr w:type="spellEnd"/>
      <w:r w:rsidRPr="00237DB5">
        <w:rPr>
          <w:rFonts w:ascii="Times New Roman" w:eastAsia="PMingLiU" w:hAnsi="Times New Roman"/>
          <w:bCs/>
          <w:sz w:val="24"/>
          <w:szCs w:val="24"/>
        </w:rPr>
        <w:t xml:space="preserve"> ;[перевод с английского О. </w:t>
      </w:r>
      <w:proofErr w:type="spellStart"/>
      <w:r w:rsidRPr="00237DB5">
        <w:rPr>
          <w:rFonts w:ascii="Times New Roman" w:eastAsia="PMingLiU" w:hAnsi="Times New Roman"/>
          <w:bCs/>
          <w:sz w:val="24"/>
          <w:szCs w:val="24"/>
        </w:rPr>
        <w:t>Милениной</w:t>
      </w:r>
      <w:proofErr w:type="spellEnd"/>
      <w:r w:rsidRPr="00237DB5">
        <w:rPr>
          <w:rFonts w:ascii="Times New Roman" w:eastAsia="PMingLiU" w:hAnsi="Times New Roman"/>
          <w:bCs/>
          <w:sz w:val="24"/>
          <w:szCs w:val="24"/>
        </w:rPr>
        <w:t>]. — М. :Эксмо, 2021. —264 с. : ил.</w:t>
      </w:r>
    </w:p>
    <w:p w14:paraId="5C54A643"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Бирн</w:t>
      </w:r>
      <w:proofErr w:type="spellEnd"/>
      <w:r w:rsidRPr="00237DB5">
        <w:rPr>
          <w:rFonts w:ascii="Times New Roman" w:eastAsia="PMingLiU" w:hAnsi="Times New Roman"/>
          <w:bCs/>
          <w:sz w:val="24"/>
          <w:szCs w:val="24"/>
        </w:rPr>
        <w:t xml:space="preserve"> </w:t>
      </w:r>
      <w:proofErr w:type="spellStart"/>
      <w:r w:rsidRPr="00237DB5">
        <w:rPr>
          <w:rFonts w:ascii="Times New Roman" w:eastAsia="PMingLiU" w:hAnsi="Times New Roman"/>
          <w:bCs/>
          <w:sz w:val="24"/>
          <w:szCs w:val="24"/>
        </w:rPr>
        <w:t>Дж.Цифровой</w:t>
      </w:r>
      <w:proofErr w:type="spellEnd"/>
      <w:r w:rsidRPr="00237DB5">
        <w:rPr>
          <w:rFonts w:ascii="Times New Roman" w:eastAsia="PMingLiU" w:hAnsi="Times New Roman"/>
          <w:bCs/>
          <w:sz w:val="24"/>
          <w:szCs w:val="24"/>
        </w:rPr>
        <w:t xml:space="preserve"> свет и рендеринг. – М.: ДМК Пресс, 2022. – 464 с.</w:t>
      </w:r>
    </w:p>
    <w:p w14:paraId="367B316E" w14:textId="787B88C0"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Боуэн</w:t>
      </w:r>
      <w:proofErr w:type="spellEnd"/>
      <w:r w:rsidRPr="00237DB5">
        <w:rPr>
          <w:rFonts w:ascii="Times New Roman" w:eastAsia="PMingLiU" w:hAnsi="Times New Roman"/>
          <w:bCs/>
          <w:sz w:val="24"/>
          <w:szCs w:val="24"/>
        </w:rPr>
        <w:t xml:space="preserve"> К. Дж.</w:t>
      </w:r>
      <w:r w:rsidR="0001469C" w:rsidRPr="00237DB5">
        <w:rPr>
          <w:rFonts w:ascii="Times New Roman" w:eastAsia="PMingLiU" w:hAnsi="Times New Roman"/>
          <w:bCs/>
          <w:sz w:val="24"/>
          <w:szCs w:val="24"/>
        </w:rPr>
        <w:t xml:space="preserve"> </w:t>
      </w:r>
      <w:r w:rsidRPr="00237DB5">
        <w:rPr>
          <w:rFonts w:ascii="Times New Roman" w:eastAsia="PMingLiU" w:hAnsi="Times New Roman"/>
          <w:bCs/>
          <w:sz w:val="24"/>
          <w:szCs w:val="24"/>
        </w:rPr>
        <w:t>Грамматика кадра. – М.: ДМК Пресс, 2021. – 362 с.</w:t>
      </w:r>
    </w:p>
    <w:p w14:paraId="2F2421AD" w14:textId="6E07FDBB"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Боуэн</w:t>
      </w:r>
      <w:proofErr w:type="spellEnd"/>
      <w:r w:rsidRPr="00237DB5">
        <w:rPr>
          <w:rFonts w:ascii="Times New Roman" w:eastAsia="PMingLiU" w:hAnsi="Times New Roman"/>
          <w:bCs/>
          <w:sz w:val="24"/>
          <w:szCs w:val="24"/>
        </w:rPr>
        <w:t xml:space="preserve"> К. Дж.</w:t>
      </w:r>
      <w:r w:rsidR="0001469C" w:rsidRPr="00237DB5">
        <w:rPr>
          <w:rFonts w:ascii="Times New Roman" w:eastAsia="PMingLiU" w:hAnsi="Times New Roman"/>
          <w:bCs/>
          <w:sz w:val="24"/>
          <w:szCs w:val="24"/>
        </w:rPr>
        <w:t xml:space="preserve"> </w:t>
      </w:r>
      <w:r w:rsidRPr="00237DB5">
        <w:rPr>
          <w:rFonts w:ascii="Times New Roman" w:eastAsia="PMingLiU" w:hAnsi="Times New Roman"/>
          <w:bCs/>
          <w:sz w:val="24"/>
          <w:szCs w:val="24"/>
        </w:rPr>
        <w:t>Грамматика монтажа. – М.: ДМК Пресс, 2021. – 304 с.</w:t>
      </w:r>
    </w:p>
    <w:p w14:paraId="182CC616" w14:textId="1BE08F91"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Бринкманн</w:t>
      </w:r>
      <w:proofErr w:type="spellEnd"/>
      <w:r w:rsidRPr="00237DB5">
        <w:rPr>
          <w:rFonts w:ascii="Times New Roman" w:eastAsia="PMingLiU" w:hAnsi="Times New Roman"/>
          <w:bCs/>
          <w:sz w:val="24"/>
          <w:szCs w:val="24"/>
        </w:rPr>
        <w:t xml:space="preserve"> Р.</w:t>
      </w:r>
      <w:r w:rsidR="0001469C" w:rsidRPr="00237DB5">
        <w:rPr>
          <w:rFonts w:ascii="Times New Roman" w:eastAsia="PMingLiU" w:hAnsi="Times New Roman"/>
          <w:bCs/>
          <w:sz w:val="24"/>
          <w:szCs w:val="24"/>
        </w:rPr>
        <w:t xml:space="preserve"> </w:t>
      </w:r>
      <w:r w:rsidRPr="00237DB5">
        <w:rPr>
          <w:rFonts w:ascii="Times New Roman" w:eastAsia="PMingLiU" w:hAnsi="Times New Roman"/>
          <w:bCs/>
          <w:sz w:val="24"/>
          <w:szCs w:val="24"/>
        </w:rPr>
        <w:t xml:space="preserve">Искусство и наука цифрового </w:t>
      </w:r>
      <w:proofErr w:type="spellStart"/>
      <w:r w:rsidRPr="00237DB5">
        <w:rPr>
          <w:rFonts w:ascii="Times New Roman" w:eastAsia="PMingLiU" w:hAnsi="Times New Roman"/>
          <w:bCs/>
          <w:sz w:val="24"/>
          <w:szCs w:val="24"/>
        </w:rPr>
        <w:t>композитинга</w:t>
      </w:r>
      <w:proofErr w:type="spellEnd"/>
      <w:r w:rsidRPr="00237DB5">
        <w:rPr>
          <w:rFonts w:ascii="Times New Roman" w:eastAsia="PMingLiU" w:hAnsi="Times New Roman"/>
          <w:bCs/>
          <w:sz w:val="24"/>
          <w:szCs w:val="24"/>
        </w:rPr>
        <w:t>. – М.: ДМК Пресс, 2020. – 728 с.</w:t>
      </w:r>
    </w:p>
    <w:p w14:paraId="08B8047A"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r w:rsidRPr="00237DB5">
        <w:rPr>
          <w:rFonts w:ascii="Times New Roman" w:eastAsia="PMingLiU" w:hAnsi="Times New Roman"/>
          <w:bCs/>
          <w:sz w:val="24"/>
          <w:szCs w:val="24"/>
        </w:rPr>
        <w:t xml:space="preserve">Вонг </w:t>
      </w:r>
      <w:proofErr w:type="spellStart"/>
      <w:r w:rsidRPr="00237DB5">
        <w:rPr>
          <w:rFonts w:ascii="Times New Roman" w:eastAsia="PMingLiU" w:hAnsi="Times New Roman"/>
          <w:bCs/>
          <w:sz w:val="24"/>
          <w:szCs w:val="24"/>
        </w:rPr>
        <w:t>У.Цифровое</w:t>
      </w:r>
      <w:proofErr w:type="spellEnd"/>
      <w:r w:rsidRPr="00237DB5">
        <w:rPr>
          <w:rFonts w:ascii="Times New Roman" w:eastAsia="PMingLiU" w:hAnsi="Times New Roman"/>
          <w:bCs/>
          <w:sz w:val="24"/>
          <w:szCs w:val="24"/>
        </w:rPr>
        <w:t xml:space="preserve"> моделирование. – М.: ДМК Пресс, 2022. – 430 с.</w:t>
      </w:r>
    </w:p>
    <w:p w14:paraId="16905E91"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Рэдвуд</w:t>
      </w:r>
      <w:proofErr w:type="spellEnd"/>
      <w:r w:rsidRPr="00237DB5">
        <w:rPr>
          <w:rFonts w:ascii="Times New Roman" w:eastAsia="PMingLiU" w:hAnsi="Times New Roman"/>
          <w:bCs/>
          <w:sz w:val="24"/>
          <w:szCs w:val="24"/>
        </w:rPr>
        <w:t xml:space="preserve"> Б., Шофер Ф., </w:t>
      </w:r>
      <w:proofErr w:type="spellStart"/>
      <w:r w:rsidRPr="00237DB5">
        <w:rPr>
          <w:rFonts w:ascii="Times New Roman" w:eastAsia="PMingLiU" w:hAnsi="Times New Roman"/>
          <w:bCs/>
          <w:sz w:val="24"/>
          <w:szCs w:val="24"/>
        </w:rPr>
        <w:t>Гаррэт</w:t>
      </w:r>
      <w:proofErr w:type="spellEnd"/>
      <w:r w:rsidRPr="00237DB5">
        <w:rPr>
          <w:rFonts w:ascii="Times New Roman" w:eastAsia="PMingLiU" w:hAnsi="Times New Roman"/>
          <w:bCs/>
          <w:sz w:val="24"/>
          <w:szCs w:val="24"/>
        </w:rPr>
        <w:t xml:space="preserve"> Б. 3D-печать. практическое руководство. – М.: ДМК Пресс, 2019. – 220 с.: ил.</w:t>
      </w:r>
    </w:p>
    <w:p w14:paraId="3B889487"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r w:rsidRPr="00237DB5">
        <w:rPr>
          <w:rFonts w:ascii="Times New Roman" w:hAnsi="Times New Roman"/>
          <w:sz w:val="24"/>
          <w:szCs w:val="24"/>
        </w:rPr>
        <w:t>Создание персонажей для анимации, видеоигр и книжной иллюстрации / [перевод с английского Э. Герасимчук]. — М. :Эксмо, 2021. — 304 с.</w:t>
      </w:r>
    </w:p>
    <w:p w14:paraId="01B6CD33"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r w:rsidRPr="00237DB5">
        <w:rPr>
          <w:rFonts w:ascii="Times New Roman" w:eastAsia="PMingLiU" w:hAnsi="Times New Roman"/>
          <w:bCs/>
          <w:sz w:val="24"/>
          <w:szCs w:val="24"/>
        </w:rPr>
        <w:t>Уильямс, Ричард. Аниматор: набор для выживания. Секреты и методы создания анимации, 3</w:t>
      </w:r>
      <w:r w:rsidRPr="00237DB5">
        <w:rPr>
          <w:rFonts w:ascii="Times New Roman" w:eastAsia="PMingLiU" w:hAnsi="Times New Roman"/>
          <w:bCs/>
          <w:sz w:val="24"/>
          <w:szCs w:val="24"/>
          <w:lang w:val="en-US"/>
        </w:rPr>
        <w:t>D</w:t>
      </w:r>
      <w:r w:rsidRPr="00237DB5">
        <w:rPr>
          <w:rFonts w:ascii="Times New Roman" w:eastAsia="PMingLiU" w:hAnsi="Times New Roman"/>
          <w:bCs/>
          <w:sz w:val="24"/>
          <w:szCs w:val="24"/>
        </w:rPr>
        <w:t>-графики и компьютерных игр. – М.: Эксмо, 2020. – 392 с., ил.</w:t>
      </w:r>
    </w:p>
    <w:p w14:paraId="5CEABBF2"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proofErr w:type="spellStart"/>
      <w:r w:rsidRPr="00237DB5">
        <w:rPr>
          <w:rFonts w:ascii="Times New Roman" w:eastAsia="PMingLiU" w:hAnsi="Times New Roman"/>
          <w:bCs/>
          <w:sz w:val="24"/>
          <w:szCs w:val="24"/>
        </w:rPr>
        <w:t>Хуркман</w:t>
      </w:r>
      <w:proofErr w:type="spellEnd"/>
      <w:r w:rsidRPr="00237DB5">
        <w:rPr>
          <w:rFonts w:ascii="Times New Roman" w:eastAsia="PMingLiU" w:hAnsi="Times New Roman"/>
          <w:bCs/>
          <w:sz w:val="24"/>
          <w:szCs w:val="24"/>
        </w:rPr>
        <w:t xml:space="preserve"> А. </w:t>
      </w:r>
      <w:proofErr w:type="spellStart"/>
      <w:r w:rsidRPr="00237DB5">
        <w:rPr>
          <w:rFonts w:ascii="Times New Roman" w:eastAsia="PMingLiU" w:hAnsi="Times New Roman"/>
          <w:bCs/>
          <w:sz w:val="24"/>
          <w:szCs w:val="24"/>
        </w:rPr>
        <w:t>В.Цветокоррекция</w:t>
      </w:r>
      <w:proofErr w:type="spellEnd"/>
      <w:r w:rsidRPr="00237DB5">
        <w:rPr>
          <w:rFonts w:ascii="Times New Roman" w:eastAsia="PMingLiU" w:hAnsi="Times New Roman"/>
          <w:bCs/>
          <w:sz w:val="24"/>
          <w:szCs w:val="24"/>
        </w:rPr>
        <w:t>. кинопроизводство и видео. – М.: ДМК Пресс, 2019. – 758 с.</w:t>
      </w:r>
    </w:p>
    <w:p w14:paraId="34392961"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r w:rsidRPr="00237DB5">
        <w:rPr>
          <w:rFonts w:ascii="Times New Roman" w:eastAsia="PMingLiU" w:hAnsi="Times New Roman"/>
          <w:bCs/>
          <w:sz w:val="24"/>
          <w:szCs w:val="24"/>
        </w:rPr>
        <w:t xml:space="preserve">Цифровая живопись в Photoshop для начинающих / И. </w:t>
      </w:r>
      <w:proofErr w:type="spellStart"/>
      <w:r w:rsidRPr="00237DB5">
        <w:rPr>
          <w:rFonts w:ascii="Times New Roman" w:eastAsia="PMingLiU" w:hAnsi="Times New Roman"/>
          <w:bCs/>
          <w:sz w:val="24"/>
          <w:szCs w:val="24"/>
        </w:rPr>
        <w:t>БазанЛацкано</w:t>
      </w:r>
      <w:proofErr w:type="spellEnd"/>
      <w:r w:rsidRPr="00237DB5">
        <w:rPr>
          <w:rFonts w:ascii="Times New Roman" w:eastAsia="PMingLiU" w:hAnsi="Times New Roman"/>
          <w:bCs/>
          <w:sz w:val="24"/>
          <w:szCs w:val="24"/>
        </w:rPr>
        <w:t xml:space="preserve">, Д. </w:t>
      </w:r>
      <w:proofErr w:type="spellStart"/>
      <w:r w:rsidRPr="00237DB5">
        <w:rPr>
          <w:rFonts w:ascii="Times New Roman" w:eastAsia="PMingLiU" w:hAnsi="Times New Roman"/>
          <w:bCs/>
          <w:sz w:val="24"/>
          <w:szCs w:val="24"/>
        </w:rPr>
        <w:t>Неймейстер</w:t>
      </w:r>
      <w:proofErr w:type="spellEnd"/>
      <w:r w:rsidRPr="00237DB5">
        <w:rPr>
          <w:rFonts w:ascii="Times New Roman" w:eastAsia="PMingLiU" w:hAnsi="Times New Roman"/>
          <w:bCs/>
          <w:sz w:val="24"/>
          <w:szCs w:val="24"/>
        </w:rPr>
        <w:t xml:space="preserve">, А. </w:t>
      </w:r>
      <w:proofErr w:type="spellStart"/>
      <w:r w:rsidRPr="00237DB5">
        <w:rPr>
          <w:rFonts w:ascii="Times New Roman" w:eastAsia="PMingLiU" w:hAnsi="Times New Roman"/>
          <w:bCs/>
          <w:sz w:val="24"/>
          <w:szCs w:val="24"/>
        </w:rPr>
        <w:t>Занд</w:t>
      </w:r>
      <w:proofErr w:type="spellEnd"/>
      <w:r w:rsidRPr="00237DB5">
        <w:rPr>
          <w:rFonts w:ascii="Times New Roman" w:eastAsia="PMingLiU" w:hAnsi="Times New Roman"/>
          <w:bCs/>
          <w:sz w:val="24"/>
          <w:szCs w:val="24"/>
        </w:rPr>
        <w:t xml:space="preserve"> и др. – М.: ДМК Пресс, 2021. – 320 с.: ил.</w:t>
      </w:r>
    </w:p>
    <w:p w14:paraId="0FF53F64" w14:textId="77777777" w:rsidR="008455A1" w:rsidRPr="00237DB5" w:rsidRDefault="00725266" w:rsidP="000F5919">
      <w:pPr>
        <w:numPr>
          <w:ilvl w:val="0"/>
          <w:numId w:val="205"/>
        </w:numPr>
        <w:tabs>
          <w:tab w:val="left" w:pos="0"/>
        </w:tabs>
        <w:spacing w:after="0"/>
        <w:ind w:left="0" w:firstLine="709"/>
        <w:contextualSpacing/>
        <w:jc w:val="both"/>
        <w:rPr>
          <w:rFonts w:ascii="Times New Roman" w:eastAsia="PMingLiU" w:hAnsi="Times New Roman"/>
          <w:bCs/>
          <w:sz w:val="24"/>
          <w:szCs w:val="24"/>
        </w:rPr>
      </w:pPr>
      <w:r w:rsidRPr="00237DB5">
        <w:rPr>
          <w:rFonts w:ascii="Times New Roman" w:eastAsia="PMingLiU" w:hAnsi="Times New Roman"/>
          <w:bCs/>
          <w:sz w:val="24"/>
          <w:szCs w:val="24"/>
        </w:rPr>
        <w:t>Чехлов Д.А.</w:t>
      </w:r>
      <w:r w:rsidRPr="00237DB5">
        <w:rPr>
          <w:rFonts w:ascii="Times New Roman" w:eastAsia="PMingLiU" w:hAnsi="Times New Roman"/>
          <w:bCs/>
          <w:sz w:val="24"/>
          <w:szCs w:val="24"/>
          <w:lang w:val="en-US"/>
        </w:rPr>
        <w:t>V</w:t>
      </w:r>
      <w:r w:rsidRPr="00237DB5">
        <w:rPr>
          <w:rFonts w:ascii="Times New Roman" w:eastAsia="PMingLiU" w:hAnsi="Times New Roman"/>
          <w:bCs/>
          <w:sz w:val="24"/>
          <w:szCs w:val="24"/>
        </w:rPr>
        <w:t>-</w:t>
      </w:r>
      <w:r w:rsidRPr="00237DB5">
        <w:rPr>
          <w:rFonts w:ascii="Times New Roman" w:eastAsia="PMingLiU" w:hAnsi="Times New Roman"/>
          <w:bCs/>
          <w:sz w:val="24"/>
          <w:szCs w:val="24"/>
          <w:lang w:val="en-US"/>
        </w:rPr>
        <w:t>Ray</w:t>
      </w:r>
      <w:r w:rsidRPr="00237DB5">
        <w:rPr>
          <w:rFonts w:ascii="Times New Roman" w:eastAsia="PMingLiU" w:hAnsi="Times New Roman"/>
          <w:bCs/>
          <w:sz w:val="24"/>
          <w:szCs w:val="24"/>
        </w:rPr>
        <w:t xml:space="preserve"> для </w:t>
      </w:r>
      <w:proofErr w:type="spellStart"/>
      <w:r w:rsidRPr="00237DB5">
        <w:rPr>
          <w:rFonts w:ascii="Times New Roman" w:eastAsia="PMingLiU" w:hAnsi="Times New Roman"/>
          <w:bCs/>
          <w:sz w:val="24"/>
          <w:szCs w:val="24"/>
          <w:lang w:val="en-US"/>
        </w:rPr>
        <w:t>AutodeskMaya</w:t>
      </w:r>
      <w:proofErr w:type="spellEnd"/>
      <w:r w:rsidRPr="00237DB5">
        <w:rPr>
          <w:rFonts w:ascii="Times New Roman" w:eastAsia="PMingLiU" w:hAnsi="Times New Roman"/>
          <w:bCs/>
          <w:sz w:val="24"/>
          <w:szCs w:val="24"/>
        </w:rPr>
        <w:t>. Руководство по визуализации. – М.: ДМК Пресс,2020. – 808 с.</w:t>
      </w:r>
    </w:p>
    <w:p w14:paraId="4E8D87F0" w14:textId="77777777" w:rsidR="008455A1" w:rsidRPr="00237DB5" w:rsidRDefault="00725266" w:rsidP="000F5919">
      <w:pPr>
        <w:pStyle w:val="htmllist"/>
        <w:numPr>
          <w:ilvl w:val="0"/>
          <w:numId w:val="205"/>
        </w:numPr>
        <w:tabs>
          <w:tab w:val="left" w:pos="0"/>
          <w:tab w:val="left" w:pos="1134"/>
        </w:tabs>
        <w:spacing w:line="276" w:lineRule="auto"/>
        <w:ind w:left="0" w:firstLine="709"/>
      </w:pPr>
      <w:r w:rsidRPr="00237DB5">
        <w:rPr>
          <w:iCs/>
        </w:rPr>
        <w:t xml:space="preserve">Дубровин, В. </w:t>
      </w:r>
      <w:proofErr w:type="spellStart"/>
      <w:r w:rsidRPr="00237DB5">
        <w:rPr>
          <w:iCs/>
        </w:rPr>
        <w:t>М.</w:t>
      </w:r>
      <w:r w:rsidRPr="00237DB5">
        <w:t>Основы</w:t>
      </w:r>
      <w:proofErr w:type="spellEnd"/>
      <w:r w:rsidRPr="00237DB5">
        <w:t xml:space="preserve"> изобразительного искусства : учебное пособие для среднего профессионального образования / В. М. Дубровин ; под научной редакцией В. В. </w:t>
      </w:r>
      <w:proofErr w:type="spellStart"/>
      <w:r w:rsidRPr="00237DB5">
        <w:t>Корешкова</w:t>
      </w:r>
      <w:proofErr w:type="spellEnd"/>
      <w:r w:rsidRPr="00237DB5">
        <w:t xml:space="preserve">. — 2-е изд. — Москва : Издательство </w:t>
      </w:r>
      <w:proofErr w:type="spellStart"/>
      <w:r w:rsidRPr="00237DB5">
        <w:t>Юрайт</w:t>
      </w:r>
      <w:proofErr w:type="spellEnd"/>
      <w:r w:rsidRPr="00237DB5">
        <w:t xml:space="preserve">, 2019 ; Москва : МГПУ ; Москва : МГПУ. — 360 с. </w:t>
      </w:r>
    </w:p>
    <w:p w14:paraId="202EEC79" w14:textId="77777777" w:rsidR="008455A1" w:rsidRPr="00237DB5" w:rsidRDefault="00725266" w:rsidP="00237DB5">
      <w:pPr>
        <w:pStyle w:val="htmllist"/>
        <w:tabs>
          <w:tab w:val="left" w:pos="1134"/>
        </w:tabs>
        <w:spacing w:line="276" w:lineRule="auto"/>
        <w:ind w:left="0" w:firstLine="709"/>
        <w:rPr>
          <w:b/>
          <w:bCs/>
        </w:rPr>
      </w:pPr>
      <w:r w:rsidRPr="00237DB5">
        <w:rPr>
          <w:b/>
          <w:bCs/>
        </w:rPr>
        <w:t>Дополнительные источники:</w:t>
      </w:r>
    </w:p>
    <w:p w14:paraId="43329C39" w14:textId="77777777" w:rsidR="008455A1" w:rsidRPr="00237DB5" w:rsidRDefault="00725266" w:rsidP="000F5919">
      <w:pPr>
        <w:numPr>
          <w:ilvl w:val="0"/>
          <w:numId w:val="206"/>
        </w:numPr>
        <w:shd w:val="clear" w:color="auto" w:fill="FFFFFF"/>
        <w:tabs>
          <w:tab w:val="left" w:pos="1134"/>
        </w:tabs>
        <w:spacing w:after="0"/>
        <w:ind w:left="0" w:firstLine="709"/>
        <w:rPr>
          <w:rFonts w:ascii="Times New Roman" w:hAnsi="Times New Roman"/>
          <w:sz w:val="24"/>
          <w:szCs w:val="24"/>
          <w:lang w:eastAsia="nl-NL"/>
        </w:rPr>
      </w:pPr>
      <w:proofErr w:type="spellStart"/>
      <w:r w:rsidRPr="00237DB5">
        <w:rPr>
          <w:rFonts w:ascii="Times New Roman" w:hAnsi="Times New Roman"/>
          <w:sz w:val="24"/>
          <w:szCs w:val="24"/>
          <w:lang w:eastAsia="nl-NL"/>
        </w:rPr>
        <w:t>Паранюшкин</w:t>
      </w:r>
      <w:proofErr w:type="spellEnd"/>
      <w:r w:rsidRPr="00237DB5">
        <w:rPr>
          <w:rFonts w:ascii="Times New Roman" w:hAnsi="Times New Roman"/>
          <w:sz w:val="24"/>
          <w:szCs w:val="24"/>
          <w:lang w:eastAsia="nl-NL"/>
        </w:rPr>
        <w:t xml:space="preserve"> Р.В. Композиция. Теория и практика изобразительного искусства. – СПб. : Лань, 2018. – 100 с.</w:t>
      </w:r>
    </w:p>
    <w:p w14:paraId="07A00E60" w14:textId="77777777" w:rsidR="008455A1" w:rsidRPr="00237DB5" w:rsidRDefault="00725266" w:rsidP="000F5919">
      <w:pPr>
        <w:numPr>
          <w:ilvl w:val="0"/>
          <w:numId w:val="206"/>
        </w:numPr>
        <w:shd w:val="clear" w:color="auto" w:fill="FFFFFF"/>
        <w:tabs>
          <w:tab w:val="left" w:pos="1134"/>
        </w:tabs>
        <w:spacing w:after="0"/>
        <w:ind w:left="0" w:firstLine="709"/>
        <w:rPr>
          <w:rFonts w:ascii="Times New Roman" w:hAnsi="Times New Roman"/>
          <w:sz w:val="24"/>
          <w:szCs w:val="24"/>
          <w:lang w:eastAsia="nl-NL"/>
        </w:rPr>
      </w:pPr>
      <w:r w:rsidRPr="00237DB5">
        <w:rPr>
          <w:rFonts w:ascii="Times New Roman" w:hAnsi="Times New Roman"/>
          <w:sz w:val="24"/>
          <w:szCs w:val="24"/>
          <w:lang w:eastAsia="nl-NL"/>
        </w:rPr>
        <w:t>Петров А.А. Классическая анимация. Нарисованное движение. – М. : ВГИК им. С.А. Герасимова, 2010. – 191 с.</w:t>
      </w:r>
    </w:p>
    <w:p w14:paraId="22544049" w14:textId="571B84FC" w:rsidR="008455A1" w:rsidRPr="00237DB5" w:rsidRDefault="00725266" w:rsidP="000F5919">
      <w:pPr>
        <w:numPr>
          <w:ilvl w:val="0"/>
          <w:numId w:val="206"/>
        </w:numPr>
        <w:shd w:val="clear" w:color="auto" w:fill="FFFFFF"/>
        <w:tabs>
          <w:tab w:val="left" w:pos="1134"/>
        </w:tabs>
        <w:spacing w:after="0"/>
        <w:ind w:left="0" w:firstLine="709"/>
        <w:rPr>
          <w:rFonts w:ascii="Times New Roman" w:hAnsi="Times New Roman"/>
          <w:sz w:val="24"/>
          <w:szCs w:val="24"/>
          <w:lang w:eastAsia="nl-NL"/>
        </w:rPr>
      </w:pPr>
      <w:r w:rsidRPr="00237DB5">
        <w:rPr>
          <w:rFonts w:ascii="Times New Roman" w:hAnsi="Times New Roman"/>
          <w:sz w:val="24"/>
          <w:szCs w:val="24"/>
          <w:lang w:eastAsia="nl-NL"/>
        </w:rPr>
        <w:t xml:space="preserve">Куркова Н.С. Анимационное кино и видео: азбука анимации. – Кемерово : </w:t>
      </w:r>
      <w:proofErr w:type="spellStart"/>
      <w:r w:rsidRPr="00237DB5">
        <w:rPr>
          <w:rFonts w:ascii="Times New Roman" w:hAnsi="Times New Roman"/>
          <w:sz w:val="24"/>
          <w:szCs w:val="24"/>
          <w:lang w:eastAsia="nl-NL"/>
        </w:rPr>
        <w:t>КемГИК</w:t>
      </w:r>
      <w:proofErr w:type="spellEnd"/>
      <w:r w:rsidRPr="00237DB5">
        <w:rPr>
          <w:rFonts w:ascii="Times New Roman" w:hAnsi="Times New Roman"/>
          <w:sz w:val="24"/>
          <w:szCs w:val="24"/>
          <w:lang w:eastAsia="nl-NL"/>
        </w:rPr>
        <w:t>, 2016. – 235 с.</w:t>
      </w:r>
    </w:p>
    <w:p w14:paraId="55C99355" w14:textId="31261147" w:rsidR="00FF69C1" w:rsidRPr="00237DB5" w:rsidRDefault="00FF69C1" w:rsidP="00237DB5">
      <w:pPr>
        <w:shd w:val="clear" w:color="auto" w:fill="FFFFFF"/>
        <w:tabs>
          <w:tab w:val="left" w:pos="1134"/>
        </w:tabs>
        <w:spacing w:after="0"/>
        <w:rPr>
          <w:rFonts w:ascii="Times New Roman" w:hAnsi="Times New Roman"/>
          <w:sz w:val="24"/>
          <w:szCs w:val="24"/>
          <w:lang w:eastAsia="nl-NL"/>
        </w:rPr>
      </w:pPr>
    </w:p>
    <w:p w14:paraId="5CF9D874" w14:textId="4E92BF7F" w:rsidR="008455A1" w:rsidRPr="00237DB5" w:rsidRDefault="00237DB5" w:rsidP="00237DB5">
      <w:pPr>
        <w:pStyle w:val="aff7"/>
        <w:ind w:left="360"/>
        <w:contextualSpacing/>
        <w:jc w:val="center"/>
        <w:rPr>
          <w:b/>
          <w:iCs/>
        </w:rPr>
      </w:pPr>
      <w:r>
        <w:rPr>
          <w:b/>
          <w:iCs/>
        </w:rPr>
        <w:t>4.</w:t>
      </w:r>
      <w:r w:rsidR="00725266" w:rsidRPr="00237DB5">
        <w:rPr>
          <w:b/>
          <w:iCs/>
        </w:rPr>
        <w:t>КОНТРОЛЬ И ОЦЕНКА РЕЗУЛЬТАТОВ ОСВОЕНИЯ</w:t>
      </w:r>
    </w:p>
    <w:p w14:paraId="77F1BF4A" w14:textId="77777777" w:rsidR="008455A1" w:rsidRPr="00237DB5" w:rsidRDefault="00725266" w:rsidP="00237DB5">
      <w:pPr>
        <w:ind w:left="1070"/>
        <w:contextualSpacing/>
        <w:jc w:val="center"/>
        <w:rPr>
          <w:rFonts w:ascii="Times New Roman" w:hAnsi="Times New Roman"/>
          <w:b/>
          <w:iCs/>
          <w:sz w:val="24"/>
          <w:szCs w:val="24"/>
        </w:rPr>
      </w:pPr>
      <w:r w:rsidRPr="00237DB5">
        <w:rPr>
          <w:rFonts w:ascii="Times New Roman" w:hAnsi="Times New Roman"/>
          <w:b/>
          <w:iCs/>
          <w:sz w:val="24"/>
          <w:szCs w:val="24"/>
        </w:rPr>
        <w:t>УЧЕБНОЙ ДИСЦИПЛИНЫ</w:t>
      </w:r>
    </w:p>
    <w:p w14:paraId="10448255" w14:textId="77777777" w:rsidR="008455A1" w:rsidRPr="00237DB5" w:rsidRDefault="008455A1" w:rsidP="00237DB5">
      <w:pPr>
        <w:ind w:left="360"/>
        <w:contextualSpacing/>
        <w:rPr>
          <w:rFonts w:ascii="Times New Roman" w:hAnsi="Times New Roman"/>
          <w:b/>
          <w:i/>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480"/>
        <w:gridCol w:w="3484"/>
        <w:gridCol w:w="2381"/>
      </w:tblGrid>
      <w:tr w:rsidR="008455A1" w:rsidRPr="00237DB5" w14:paraId="2F83AF74" w14:textId="77777777">
        <w:trPr>
          <w:jc w:val="center"/>
        </w:trPr>
        <w:tc>
          <w:tcPr>
            <w:tcW w:w="1875" w:type="pct"/>
          </w:tcPr>
          <w:p w14:paraId="2F48A184" w14:textId="77777777" w:rsidR="008455A1" w:rsidRPr="00237DB5" w:rsidRDefault="00725266" w:rsidP="00237DB5">
            <w:pPr>
              <w:spacing w:after="0"/>
              <w:ind w:right="-1"/>
              <w:jc w:val="center"/>
              <w:rPr>
                <w:rFonts w:ascii="Times New Roman" w:hAnsi="Times New Roman"/>
                <w:b/>
                <w:bCs/>
                <w:iCs/>
                <w:sz w:val="24"/>
                <w:szCs w:val="24"/>
              </w:rPr>
            </w:pPr>
            <w:r w:rsidRPr="00237DB5">
              <w:rPr>
                <w:rFonts w:ascii="Times New Roman" w:hAnsi="Times New Roman"/>
                <w:b/>
                <w:bCs/>
                <w:iCs/>
                <w:sz w:val="24"/>
                <w:szCs w:val="24"/>
              </w:rPr>
              <w:t>Результаты обучения</w:t>
            </w:r>
          </w:p>
        </w:tc>
        <w:tc>
          <w:tcPr>
            <w:tcW w:w="1839" w:type="pct"/>
          </w:tcPr>
          <w:p w14:paraId="106905FE" w14:textId="77777777" w:rsidR="008455A1" w:rsidRPr="00237DB5" w:rsidRDefault="00725266" w:rsidP="00237DB5">
            <w:pPr>
              <w:spacing w:after="0"/>
              <w:ind w:right="-1"/>
              <w:jc w:val="center"/>
              <w:rPr>
                <w:rFonts w:ascii="Times New Roman" w:hAnsi="Times New Roman"/>
                <w:b/>
                <w:bCs/>
                <w:iCs/>
                <w:sz w:val="24"/>
                <w:szCs w:val="24"/>
              </w:rPr>
            </w:pPr>
            <w:r w:rsidRPr="00237DB5">
              <w:rPr>
                <w:rFonts w:ascii="Times New Roman" w:hAnsi="Times New Roman"/>
                <w:b/>
                <w:bCs/>
                <w:iCs/>
                <w:sz w:val="24"/>
                <w:szCs w:val="24"/>
              </w:rPr>
              <w:t>Критерии оценки</w:t>
            </w:r>
          </w:p>
        </w:tc>
        <w:tc>
          <w:tcPr>
            <w:tcW w:w="1286" w:type="pct"/>
          </w:tcPr>
          <w:p w14:paraId="2817AE3A" w14:textId="77777777" w:rsidR="008455A1" w:rsidRPr="00237DB5" w:rsidRDefault="00725266" w:rsidP="00237DB5">
            <w:pPr>
              <w:spacing w:after="0"/>
              <w:ind w:right="-1"/>
              <w:jc w:val="center"/>
              <w:rPr>
                <w:rFonts w:ascii="Times New Roman" w:hAnsi="Times New Roman"/>
                <w:b/>
                <w:bCs/>
                <w:iCs/>
                <w:sz w:val="24"/>
                <w:szCs w:val="24"/>
              </w:rPr>
            </w:pPr>
            <w:r w:rsidRPr="00237DB5">
              <w:rPr>
                <w:rFonts w:ascii="Times New Roman" w:hAnsi="Times New Roman"/>
                <w:b/>
                <w:bCs/>
                <w:iCs/>
                <w:sz w:val="24"/>
                <w:szCs w:val="24"/>
              </w:rPr>
              <w:t>Методы оценки</w:t>
            </w:r>
          </w:p>
        </w:tc>
      </w:tr>
      <w:tr w:rsidR="008455A1" w:rsidRPr="00237DB5" w14:paraId="0673A84B" w14:textId="77777777">
        <w:trPr>
          <w:jc w:val="center"/>
        </w:trPr>
        <w:tc>
          <w:tcPr>
            <w:tcW w:w="5000" w:type="pct"/>
            <w:gridSpan w:val="3"/>
          </w:tcPr>
          <w:p w14:paraId="69EEBA72" w14:textId="77777777" w:rsidR="008455A1" w:rsidRPr="00237DB5" w:rsidRDefault="00725266" w:rsidP="00237DB5">
            <w:pPr>
              <w:spacing w:after="0"/>
              <w:ind w:right="-1"/>
              <w:rPr>
                <w:rFonts w:ascii="Times New Roman" w:hAnsi="Times New Roman"/>
                <w:b/>
                <w:iCs/>
                <w:sz w:val="24"/>
                <w:szCs w:val="24"/>
              </w:rPr>
            </w:pPr>
            <w:r w:rsidRPr="00237DB5">
              <w:rPr>
                <w:rFonts w:ascii="Times New Roman" w:hAnsi="Times New Roman"/>
                <w:b/>
                <w:iCs/>
                <w:sz w:val="24"/>
                <w:szCs w:val="24"/>
              </w:rPr>
              <w:t>Перечень знаний, осваиваемых в рамках дисциплины</w:t>
            </w:r>
          </w:p>
        </w:tc>
      </w:tr>
      <w:tr w:rsidR="008455A1" w:rsidRPr="00237DB5" w14:paraId="2D327CEA" w14:textId="77777777">
        <w:trPr>
          <w:jc w:val="center"/>
        </w:trPr>
        <w:tc>
          <w:tcPr>
            <w:tcW w:w="1875" w:type="pct"/>
          </w:tcPr>
          <w:p w14:paraId="1E0C08E9" w14:textId="77777777" w:rsidR="008455A1" w:rsidRPr="00237DB5" w:rsidRDefault="00725266" w:rsidP="00237DB5">
            <w:pPr>
              <w:spacing w:after="0"/>
              <w:rPr>
                <w:rFonts w:ascii="Times New Roman" w:hAnsi="Times New Roman"/>
                <w:bCs/>
                <w:iCs/>
                <w:sz w:val="24"/>
                <w:szCs w:val="24"/>
              </w:rPr>
            </w:pPr>
            <w:r w:rsidRPr="00237DB5">
              <w:rPr>
                <w:rFonts w:ascii="Times New Roman" w:hAnsi="Times New Roman"/>
                <w:sz w:val="24"/>
                <w:szCs w:val="24"/>
              </w:rPr>
              <w:t>основы компьютерной графики;</w:t>
            </w:r>
          </w:p>
          <w:p w14:paraId="4EBE86F2"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программные средства обработки изображений;</w:t>
            </w:r>
          </w:p>
          <w:p w14:paraId="7E4BC382"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 xml:space="preserve">основы </w:t>
            </w:r>
            <w:proofErr w:type="spellStart"/>
            <w:r w:rsidRPr="00237DB5">
              <w:rPr>
                <w:rFonts w:ascii="Times New Roman" w:hAnsi="Times New Roman"/>
                <w:sz w:val="24"/>
                <w:szCs w:val="24"/>
              </w:rPr>
              <w:t>цветоведения</w:t>
            </w:r>
            <w:proofErr w:type="spellEnd"/>
            <w:r w:rsidRPr="00237DB5">
              <w:rPr>
                <w:rFonts w:ascii="Times New Roman" w:hAnsi="Times New Roman"/>
                <w:sz w:val="24"/>
                <w:szCs w:val="24"/>
              </w:rPr>
              <w:t xml:space="preserve"> и информационные основы управления цветом;</w:t>
            </w:r>
          </w:p>
          <w:p w14:paraId="3B984B03"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теоретические основы композиционного построения в графическом и в объемно-пространственном анимационном проекте;</w:t>
            </w:r>
          </w:p>
          <w:p w14:paraId="5C82846F" w14:textId="77777777" w:rsidR="008455A1" w:rsidRPr="00237DB5" w:rsidRDefault="00725266" w:rsidP="00237DB5">
            <w:pPr>
              <w:spacing w:after="0"/>
              <w:rPr>
                <w:rFonts w:ascii="Times New Roman" w:hAnsi="Times New Roman"/>
                <w:bCs/>
                <w:iCs/>
                <w:sz w:val="24"/>
                <w:szCs w:val="24"/>
                <w:u w:val="single"/>
              </w:rPr>
            </w:pPr>
            <w:r w:rsidRPr="00237DB5">
              <w:rPr>
                <w:rFonts w:ascii="Times New Roman" w:hAnsi="Times New Roman"/>
                <w:sz w:val="24"/>
                <w:szCs w:val="24"/>
              </w:rPr>
              <w:t>технологию изготовления анимационного проекта</w:t>
            </w:r>
          </w:p>
        </w:tc>
        <w:tc>
          <w:tcPr>
            <w:tcW w:w="1839" w:type="pct"/>
          </w:tcPr>
          <w:p w14:paraId="161F8811"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владеет основами компьютерной графики;</w:t>
            </w:r>
          </w:p>
          <w:p w14:paraId="52B3C3AD"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применяет программные средства обработки изображений;</w:t>
            </w:r>
          </w:p>
          <w:p w14:paraId="556692F9" w14:textId="77777777" w:rsidR="008455A1" w:rsidRPr="00237DB5" w:rsidRDefault="00725266" w:rsidP="00237DB5">
            <w:pPr>
              <w:spacing w:after="0"/>
              <w:rPr>
                <w:rFonts w:ascii="Times New Roman" w:hAnsi="Times New Roman"/>
                <w:sz w:val="24"/>
                <w:szCs w:val="24"/>
              </w:rPr>
            </w:pPr>
            <w:proofErr w:type="spellStart"/>
            <w:r w:rsidRPr="00237DB5">
              <w:rPr>
                <w:rFonts w:ascii="Times New Roman" w:hAnsi="Times New Roman"/>
                <w:sz w:val="24"/>
                <w:szCs w:val="24"/>
              </w:rPr>
              <w:t>владеетосновамицветоведения</w:t>
            </w:r>
            <w:proofErr w:type="spellEnd"/>
            <w:r w:rsidRPr="00237DB5">
              <w:rPr>
                <w:rFonts w:ascii="Times New Roman" w:hAnsi="Times New Roman"/>
                <w:sz w:val="24"/>
                <w:szCs w:val="24"/>
              </w:rPr>
              <w:t xml:space="preserve"> и информационными основами управления цветом;</w:t>
            </w:r>
          </w:p>
          <w:p w14:paraId="5B212D1A"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применяет теоретические основы композиционного построения в графическом и в объемно-пространственном анимационном проекте</w:t>
            </w:r>
          </w:p>
          <w:p w14:paraId="22CC25B3" w14:textId="77777777" w:rsidR="008455A1" w:rsidRPr="00237DB5" w:rsidRDefault="00725266" w:rsidP="00237DB5">
            <w:pPr>
              <w:keepNext/>
              <w:spacing w:after="0"/>
              <w:rPr>
                <w:rFonts w:ascii="Times New Roman" w:hAnsi="Times New Roman"/>
                <w:color w:val="000000"/>
                <w:sz w:val="24"/>
                <w:szCs w:val="24"/>
              </w:rPr>
            </w:pPr>
            <w:r w:rsidRPr="00237DB5">
              <w:rPr>
                <w:rFonts w:ascii="Times New Roman" w:hAnsi="Times New Roman"/>
                <w:sz w:val="24"/>
                <w:szCs w:val="24"/>
              </w:rPr>
              <w:t>применяет технологию изготовления анимационного проекта</w:t>
            </w:r>
          </w:p>
        </w:tc>
        <w:tc>
          <w:tcPr>
            <w:tcW w:w="1286" w:type="pct"/>
          </w:tcPr>
          <w:p w14:paraId="0CCF030C"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Наблюдение за выполнением практического задания. (деятельностью студента)</w:t>
            </w:r>
          </w:p>
          <w:p w14:paraId="7CB48D9E"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Оценка выполнения практического задания(работы)</w:t>
            </w:r>
          </w:p>
          <w:p w14:paraId="35A9D152"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Подготовка и выступление с докладом, сообщением, презентацией</w:t>
            </w:r>
          </w:p>
          <w:p w14:paraId="4ED0186C"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 xml:space="preserve">Решение ситуационной задачи </w:t>
            </w:r>
          </w:p>
          <w:p w14:paraId="2045B4B6"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237DB5" w14:paraId="5CDA2783" w14:textId="77777777">
        <w:trPr>
          <w:jc w:val="center"/>
        </w:trPr>
        <w:tc>
          <w:tcPr>
            <w:tcW w:w="5000" w:type="pct"/>
            <w:gridSpan w:val="3"/>
          </w:tcPr>
          <w:p w14:paraId="04EEEBD6" w14:textId="77777777" w:rsidR="008455A1" w:rsidRPr="00237DB5" w:rsidRDefault="00725266" w:rsidP="00237DB5">
            <w:pPr>
              <w:suppressAutoHyphens/>
              <w:spacing w:after="0"/>
              <w:rPr>
                <w:rFonts w:ascii="Times New Roman" w:hAnsi="Times New Roman"/>
                <w:bCs/>
                <w:i/>
                <w:sz w:val="24"/>
                <w:szCs w:val="24"/>
              </w:rPr>
            </w:pPr>
            <w:r w:rsidRPr="00237DB5">
              <w:rPr>
                <w:rFonts w:ascii="Times New Roman" w:hAnsi="Times New Roman"/>
                <w:b/>
                <w:iCs/>
                <w:sz w:val="24"/>
                <w:szCs w:val="24"/>
              </w:rPr>
              <w:t>Перечень умений, осваиваемых в рамках дисциплины</w:t>
            </w:r>
          </w:p>
        </w:tc>
      </w:tr>
      <w:tr w:rsidR="008455A1" w:rsidRPr="00237DB5" w14:paraId="42921944" w14:textId="77777777">
        <w:trPr>
          <w:jc w:val="center"/>
        </w:trPr>
        <w:tc>
          <w:tcPr>
            <w:tcW w:w="1875" w:type="pct"/>
          </w:tcPr>
          <w:p w14:paraId="382AC453"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проводить проектный анализ анимационного проекта;</w:t>
            </w:r>
          </w:p>
          <w:p w14:paraId="5BBA8808"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разрабатывать концепцию анимационного проекта;</w:t>
            </w:r>
          </w:p>
          <w:p w14:paraId="1E01799E"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выбирать графические средства в соответствии с тематикой и задачами анимационного проекта;</w:t>
            </w:r>
          </w:p>
          <w:p w14:paraId="39A36CA7"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выполнять эскизы в соответствии с тематикой проекта;</w:t>
            </w:r>
          </w:p>
          <w:p w14:paraId="4D8C1CBB"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реализовывать творческие идеи;</w:t>
            </w:r>
          </w:p>
          <w:p w14:paraId="13371883"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создавать целостную композицию на плоскости, в объеме и пространстве, применяя известные способы построения и формообразования;</w:t>
            </w:r>
          </w:p>
          <w:p w14:paraId="43B4269E"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использовать преобразующие методы стилизации и трансформации для создания новых форм;</w:t>
            </w:r>
          </w:p>
          <w:p w14:paraId="713A4ABF" w14:textId="77777777" w:rsidR="008455A1" w:rsidRPr="00237DB5" w:rsidRDefault="00725266" w:rsidP="00237DB5">
            <w:pPr>
              <w:suppressAutoHyphens/>
              <w:spacing w:after="0"/>
              <w:rPr>
                <w:rFonts w:ascii="Times New Roman" w:hAnsi="Times New Roman"/>
                <w:iCs/>
                <w:sz w:val="24"/>
                <w:szCs w:val="24"/>
              </w:rPr>
            </w:pPr>
            <w:r w:rsidRPr="00237DB5">
              <w:rPr>
                <w:rFonts w:ascii="Times New Roman" w:hAnsi="Times New Roman"/>
                <w:sz w:val="24"/>
                <w:szCs w:val="24"/>
              </w:rPr>
              <w:t>создавать цветовое единство в композиции по законам колористики</w:t>
            </w:r>
          </w:p>
        </w:tc>
        <w:tc>
          <w:tcPr>
            <w:tcW w:w="1839" w:type="pct"/>
          </w:tcPr>
          <w:p w14:paraId="645268F0"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проводит проектный анализ анимационного проекта;</w:t>
            </w:r>
          </w:p>
          <w:p w14:paraId="48909A3A"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разрабатывает концепцию анимационного проекта;</w:t>
            </w:r>
          </w:p>
          <w:p w14:paraId="6E797125"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выбирает графические средства в соответствии с тематикой и задачами анимационного проекта;</w:t>
            </w:r>
          </w:p>
          <w:p w14:paraId="43F67C9F"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выполняет эскизы в соответствии с тематикой проекта;</w:t>
            </w:r>
          </w:p>
          <w:p w14:paraId="6217B40E"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реализовывает творческие идеи;</w:t>
            </w:r>
          </w:p>
          <w:p w14:paraId="42636430"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создает целостную композицию на плоскости, в объеме и пространстве, применяя известные способы построения и формообразования;</w:t>
            </w:r>
          </w:p>
          <w:p w14:paraId="7A075CE0" w14:textId="77777777" w:rsidR="008455A1" w:rsidRPr="00237DB5" w:rsidRDefault="00725266" w:rsidP="00237DB5">
            <w:pPr>
              <w:spacing w:after="0"/>
              <w:ind w:left="51"/>
              <w:rPr>
                <w:rFonts w:ascii="Times New Roman" w:hAnsi="Times New Roman"/>
                <w:sz w:val="24"/>
                <w:szCs w:val="24"/>
              </w:rPr>
            </w:pPr>
            <w:r w:rsidRPr="00237DB5">
              <w:rPr>
                <w:rFonts w:ascii="Times New Roman" w:hAnsi="Times New Roman"/>
                <w:sz w:val="24"/>
                <w:szCs w:val="24"/>
              </w:rPr>
              <w:t>использует преобразующие методы стилизации и трансформации для создания новых форм;</w:t>
            </w:r>
          </w:p>
          <w:p w14:paraId="0782FC9B" w14:textId="77777777" w:rsidR="008455A1" w:rsidRPr="00237DB5" w:rsidRDefault="00725266" w:rsidP="00237DB5">
            <w:pPr>
              <w:spacing w:after="0"/>
              <w:ind w:left="51" w:firstLine="425"/>
              <w:rPr>
                <w:rFonts w:ascii="Times New Roman" w:hAnsi="Times New Roman"/>
                <w:color w:val="000000"/>
                <w:sz w:val="24"/>
                <w:szCs w:val="24"/>
              </w:rPr>
            </w:pPr>
            <w:r w:rsidRPr="00237DB5">
              <w:rPr>
                <w:rFonts w:ascii="Times New Roman" w:hAnsi="Times New Roman"/>
                <w:sz w:val="24"/>
                <w:szCs w:val="24"/>
              </w:rPr>
              <w:t>создает цветовое единство в композиции по законам колористики</w:t>
            </w:r>
          </w:p>
        </w:tc>
        <w:tc>
          <w:tcPr>
            <w:tcW w:w="1286" w:type="pct"/>
          </w:tcPr>
          <w:p w14:paraId="47218A45"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Наблюдение за выполнением практического задания. (деятельностью студента)</w:t>
            </w:r>
          </w:p>
          <w:p w14:paraId="6CC2493D"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Оценка выполнения практического задания(работы)</w:t>
            </w:r>
          </w:p>
          <w:p w14:paraId="748090A2"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Подготовка и выступление с докладом, сообщением, презентацией</w:t>
            </w:r>
          </w:p>
          <w:p w14:paraId="03399137"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Решение ситуационной задачи</w:t>
            </w:r>
          </w:p>
          <w:p w14:paraId="52848FEB" w14:textId="77777777" w:rsidR="008455A1" w:rsidRPr="00237DB5" w:rsidRDefault="00725266" w:rsidP="00237DB5">
            <w:pPr>
              <w:spacing w:after="0"/>
              <w:rPr>
                <w:rFonts w:ascii="Times New Roman" w:hAnsi="Times New Roman"/>
                <w:sz w:val="24"/>
                <w:szCs w:val="24"/>
              </w:rPr>
            </w:pPr>
            <w:r w:rsidRPr="00237DB5">
              <w:rPr>
                <w:rFonts w:ascii="Times New Roman" w:hAnsi="Times New Roman"/>
                <w:sz w:val="24"/>
                <w:szCs w:val="24"/>
              </w:rPr>
              <w:t>Экзамен/зачет в форме собеседования: теоретический материал и практическое задание</w:t>
            </w:r>
          </w:p>
        </w:tc>
      </w:tr>
    </w:tbl>
    <w:p w14:paraId="79E02FF3" w14:textId="77777777" w:rsidR="008455A1" w:rsidRPr="00237DB5" w:rsidRDefault="008455A1" w:rsidP="00237DB5">
      <w:pPr>
        <w:jc w:val="right"/>
        <w:rPr>
          <w:rFonts w:ascii="Times New Roman" w:hAnsi="Times New Roman"/>
          <w:bCs/>
          <w:i/>
          <w:iCs/>
          <w:sz w:val="24"/>
          <w:szCs w:val="24"/>
        </w:rPr>
      </w:pPr>
    </w:p>
    <w:p w14:paraId="289C6CD9" w14:textId="77777777" w:rsidR="008455A1" w:rsidRPr="00237DB5" w:rsidRDefault="00725266" w:rsidP="00237DB5">
      <w:pPr>
        <w:jc w:val="right"/>
        <w:rPr>
          <w:rFonts w:ascii="Times New Roman" w:hAnsi="Times New Roman"/>
          <w:b/>
          <w:sz w:val="24"/>
          <w:szCs w:val="24"/>
        </w:rPr>
      </w:pPr>
      <w:r w:rsidRPr="00237DB5">
        <w:rPr>
          <w:rFonts w:ascii="Times New Roman" w:hAnsi="Times New Roman"/>
          <w:b/>
          <w:sz w:val="24"/>
          <w:szCs w:val="24"/>
        </w:rPr>
        <w:br w:type="page"/>
      </w:r>
    </w:p>
    <w:p w14:paraId="14088625" w14:textId="62F5B30A" w:rsidR="008455A1" w:rsidRPr="00237DB5" w:rsidRDefault="00725266" w:rsidP="00237DB5">
      <w:pPr>
        <w:pStyle w:val="1"/>
        <w:spacing w:line="276" w:lineRule="auto"/>
        <w:jc w:val="right"/>
        <w:rPr>
          <w:rFonts w:ascii="Times New Roman" w:hAnsi="Times New Roman"/>
          <w:sz w:val="24"/>
          <w:szCs w:val="24"/>
        </w:rPr>
      </w:pPr>
      <w:bookmarkStart w:id="3576" w:name="_Toc130549592"/>
      <w:r w:rsidRPr="00237DB5">
        <w:rPr>
          <w:rFonts w:ascii="Times New Roman" w:hAnsi="Times New Roman"/>
          <w:sz w:val="24"/>
          <w:szCs w:val="24"/>
        </w:rPr>
        <w:t>Приложение 2.</w:t>
      </w:r>
      <w:r w:rsidR="0026670C" w:rsidRPr="00237DB5">
        <w:rPr>
          <w:rFonts w:ascii="Times New Roman" w:hAnsi="Times New Roman"/>
          <w:sz w:val="24"/>
          <w:szCs w:val="24"/>
        </w:rPr>
        <w:t>12</w:t>
      </w:r>
      <w:bookmarkEnd w:id="3576"/>
    </w:p>
    <w:p w14:paraId="260EED98" w14:textId="77777777" w:rsidR="008455A1" w:rsidRPr="00237DB5" w:rsidRDefault="00725266" w:rsidP="00237DB5">
      <w:pPr>
        <w:spacing w:after="0"/>
        <w:jc w:val="right"/>
        <w:rPr>
          <w:rFonts w:ascii="Times New Roman" w:hAnsi="Times New Roman"/>
          <w:b/>
          <w:bCs/>
          <w:i/>
          <w:sz w:val="24"/>
          <w:szCs w:val="24"/>
        </w:rPr>
      </w:pPr>
      <w:r w:rsidRPr="00237DB5">
        <w:rPr>
          <w:rFonts w:ascii="Times New Roman" w:hAnsi="Times New Roman"/>
          <w:b/>
          <w:bCs/>
          <w:sz w:val="24"/>
          <w:szCs w:val="24"/>
        </w:rPr>
        <w:t>к ПОП по специальности</w:t>
      </w:r>
    </w:p>
    <w:p w14:paraId="25BDA3E2" w14:textId="77777777" w:rsidR="008455A1" w:rsidRPr="00237DB5" w:rsidRDefault="00725266" w:rsidP="00237DB5">
      <w:pPr>
        <w:spacing w:after="0"/>
        <w:jc w:val="right"/>
        <w:rPr>
          <w:rFonts w:ascii="Times New Roman" w:hAnsi="Times New Roman"/>
          <w:b/>
          <w:bCs/>
          <w:i/>
          <w:sz w:val="24"/>
          <w:szCs w:val="24"/>
        </w:rPr>
      </w:pPr>
      <w:r w:rsidRPr="00237DB5">
        <w:rPr>
          <w:rFonts w:ascii="Times New Roman" w:hAnsi="Times New Roman"/>
          <w:b/>
          <w:bCs/>
          <w:iCs/>
          <w:sz w:val="24"/>
          <w:szCs w:val="24"/>
        </w:rPr>
        <w:t>55.02.02 Анимация и анимационное кино (по видам</w:t>
      </w:r>
      <w:r w:rsidRPr="00237DB5">
        <w:rPr>
          <w:rFonts w:ascii="Times New Roman" w:hAnsi="Times New Roman"/>
          <w:b/>
          <w:bCs/>
          <w:i/>
          <w:sz w:val="24"/>
          <w:szCs w:val="24"/>
        </w:rPr>
        <w:t>)</w:t>
      </w:r>
    </w:p>
    <w:p w14:paraId="7744C966" w14:textId="77777777" w:rsidR="008455A1" w:rsidRDefault="008455A1">
      <w:pPr>
        <w:jc w:val="right"/>
        <w:rPr>
          <w:rFonts w:ascii="Times New Roman" w:hAnsi="Times New Roman"/>
          <w:i/>
          <w:sz w:val="28"/>
          <w:szCs w:val="28"/>
          <w:vertAlign w:val="superscript"/>
        </w:rPr>
      </w:pPr>
    </w:p>
    <w:p w14:paraId="24EF4604" w14:textId="77777777" w:rsidR="008455A1" w:rsidRDefault="008455A1">
      <w:pPr>
        <w:jc w:val="center"/>
        <w:rPr>
          <w:rFonts w:ascii="Times New Roman" w:hAnsi="Times New Roman"/>
          <w:b/>
          <w:i/>
        </w:rPr>
      </w:pPr>
    </w:p>
    <w:p w14:paraId="0A5DD9F4" w14:textId="77777777" w:rsidR="008455A1" w:rsidRDefault="008455A1">
      <w:pPr>
        <w:jc w:val="center"/>
        <w:rPr>
          <w:rFonts w:ascii="Times New Roman" w:hAnsi="Times New Roman"/>
          <w:b/>
          <w:i/>
        </w:rPr>
      </w:pPr>
    </w:p>
    <w:p w14:paraId="4D7F1897" w14:textId="77777777" w:rsidR="008455A1" w:rsidRDefault="008455A1">
      <w:pPr>
        <w:jc w:val="center"/>
        <w:rPr>
          <w:rFonts w:ascii="Times New Roman" w:hAnsi="Times New Roman"/>
          <w:b/>
          <w:i/>
        </w:rPr>
      </w:pPr>
    </w:p>
    <w:p w14:paraId="1FDF467A" w14:textId="52379E37" w:rsidR="008455A1" w:rsidRDefault="008455A1">
      <w:pPr>
        <w:jc w:val="center"/>
        <w:rPr>
          <w:rFonts w:ascii="Times New Roman" w:hAnsi="Times New Roman"/>
          <w:b/>
          <w:i/>
        </w:rPr>
      </w:pPr>
    </w:p>
    <w:p w14:paraId="3ABD74C1" w14:textId="1134E29D" w:rsidR="00741BB3" w:rsidRDefault="00741BB3">
      <w:pPr>
        <w:jc w:val="center"/>
        <w:rPr>
          <w:rFonts w:ascii="Times New Roman" w:hAnsi="Times New Roman"/>
          <w:b/>
          <w:i/>
        </w:rPr>
      </w:pPr>
    </w:p>
    <w:p w14:paraId="34E653FD" w14:textId="059608BF" w:rsidR="00741BB3" w:rsidRDefault="00741BB3">
      <w:pPr>
        <w:jc w:val="center"/>
        <w:rPr>
          <w:rFonts w:ascii="Times New Roman" w:hAnsi="Times New Roman"/>
          <w:b/>
          <w:i/>
        </w:rPr>
      </w:pPr>
    </w:p>
    <w:p w14:paraId="67DA360E" w14:textId="1816CEE7" w:rsidR="00741BB3" w:rsidRDefault="00741BB3">
      <w:pPr>
        <w:jc w:val="center"/>
        <w:rPr>
          <w:rFonts w:ascii="Times New Roman" w:hAnsi="Times New Roman"/>
          <w:b/>
          <w:i/>
        </w:rPr>
      </w:pPr>
    </w:p>
    <w:p w14:paraId="3E0C22D3" w14:textId="7640CC33" w:rsidR="00741BB3" w:rsidRDefault="00741BB3">
      <w:pPr>
        <w:jc w:val="center"/>
        <w:rPr>
          <w:rFonts w:ascii="Times New Roman" w:hAnsi="Times New Roman"/>
          <w:b/>
          <w:i/>
        </w:rPr>
      </w:pPr>
    </w:p>
    <w:p w14:paraId="2EE6C9A6" w14:textId="77777777" w:rsidR="00741BB3" w:rsidRDefault="00741BB3">
      <w:pPr>
        <w:jc w:val="center"/>
        <w:rPr>
          <w:rFonts w:ascii="Times New Roman" w:hAnsi="Times New Roman"/>
          <w:b/>
          <w:i/>
        </w:rPr>
      </w:pPr>
    </w:p>
    <w:p w14:paraId="539F8631" w14:textId="77777777" w:rsidR="008455A1" w:rsidRPr="007375E9" w:rsidRDefault="00725266" w:rsidP="007375E9">
      <w:pPr>
        <w:pStyle w:val="1"/>
        <w:jc w:val="center"/>
        <w:rPr>
          <w:rFonts w:ascii="Times New Roman" w:hAnsi="Times New Roman"/>
          <w:sz w:val="24"/>
          <w:szCs w:val="24"/>
        </w:rPr>
      </w:pPr>
      <w:bookmarkStart w:id="3577" w:name="_Toc130549593"/>
      <w:r w:rsidRPr="007375E9">
        <w:rPr>
          <w:rFonts w:ascii="Times New Roman" w:hAnsi="Times New Roman"/>
          <w:sz w:val="24"/>
          <w:szCs w:val="24"/>
        </w:rPr>
        <w:t>ПРИМЕРНАЯ РАБОЧАЯ ПРОГРАММА УЧЕБНОЙ ДИСЦИПЛИНЫ</w:t>
      </w:r>
      <w:bookmarkEnd w:id="3577"/>
    </w:p>
    <w:p w14:paraId="5C8CFE9B" w14:textId="1BA7049B" w:rsidR="008455A1" w:rsidRPr="007375E9" w:rsidRDefault="00237DB5" w:rsidP="007375E9">
      <w:pPr>
        <w:pStyle w:val="1"/>
        <w:jc w:val="center"/>
        <w:rPr>
          <w:rFonts w:ascii="Times New Roman" w:hAnsi="Times New Roman"/>
          <w:sz w:val="24"/>
          <w:szCs w:val="24"/>
        </w:rPr>
      </w:pPr>
      <w:bookmarkStart w:id="3578" w:name="_Toc130549594"/>
      <w:r w:rsidRPr="007375E9">
        <w:rPr>
          <w:rFonts w:ascii="Times New Roman" w:hAnsi="Times New Roman"/>
          <w:sz w:val="24"/>
          <w:szCs w:val="24"/>
        </w:rPr>
        <w:t>«ОП. 06 ИСТОРИЯ ТЕХНОЛОГИЙ И СТИЛЕЙ В ВИЗУАЛЬНОМ ИСКУССТВЕ»</w:t>
      </w:r>
      <w:bookmarkEnd w:id="3578"/>
    </w:p>
    <w:p w14:paraId="2810696F" w14:textId="77777777" w:rsidR="008455A1" w:rsidRPr="00DD1EC8" w:rsidRDefault="008455A1" w:rsidP="007375E9">
      <w:pPr>
        <w:jc w:val="center"/>
        <w:rPr>
          <w:rFonts w:ascii="Times New Roman" w:hAnsi="Times New Roman"/>
          <w:b/>
          <w:i/>
          <w:sz w:val="28"/>
          <w:szCs w:val="28"/>
        </w:rPr>
      </w:pPr>
    </w:p>
    <w:p w14:paraId="18A99B19" w14:textId="77777777" w:rsidR="008455A1" w:rsidRDefault="008455A1">
      <w:pPr>
        <w:rPr>
          <w:rFonts w:ascii="Times New Roman" w:hAnsi="Times New Roman"/>
          <w:b/>
          <w:i/>
        </w:rPr>
      </w:pPr>
    </w:p>
    <w:p w14:paraId="3DAFC468" w14:textId="77777777" w:rsidR="008455A1" w:rsidRDefault="008455A1">
      <w:pPr>
        <w:rPr>
          <w:rFonts w:ascii="Times New Roman" w:hAnsi="Times New Roman"/>
          <w:b/>
          <w:i/>
        </w:rPr>
      </w:pPr>
    </w:p>
    <w:p w14:paraId="1B0E97B6" w14:textId="77777777" w:rsidR="008455A1" w:rsidRDefault="008455A1">
      <w:pPr>
        <w:rPr>
          <w:rFonts w:ascii="Times New Roman" w:hAnsi="Times New Roman"/>
          <w:b/>
          <w:i/>
        </w:rPr>
      </w:pPr>
    </w:p>
    <w:p w14:paraId="78E9DA36" w14:textId="77777777" w:rsidR="008455A1" w:rsidRDefault="008455A1">
      <w:pPr>
        <w:rPr>
          <w:rFonts w:ascii="Times New Roman" w:hAnsi="Times New Roman"/>
          <w:b/>
          <w:i/>
        </w:rPr>
      </w:pPr>
    </w:p>
    <w:p w14:paraId="3E6543AD" w14:textId="5C7F83A1" w:rsidR="008455A1" w:rsidRDefault="008455A1">
      <w:pPr>
        <w:rPr>
          <w:rFonts w:ascii="Times New Roman" w:hAnsi="Times New Roman"/>
          <w:b/>
          <w:i/>
        </w:rPr>
      </w:pPr>
    </w:p>
    <w:p w14:paraId="22E99F31" w14:textId="778CDD42" w:rsidR="001F5C07" w:rsidRDefault="001F5C07">
      <w:pPr>
        <w:rPr>
          <w:rFonts w:ascii="Times New Roman" w:hAnsi="Times New Roman"/>
          <w:b/>
          <w:i/>
        </w:rPr>
      </w:pPr>
    </w:p>
    <w:p w14:paraId="72113199" w14:textId="18A8A7E8" w:rsidR="001F5C07" w:rsidRDefault="001F5C07">
      <w:pPr>
        <w:rPr>
          <w:rFonts w:ascii="Times New Roman" w:hAnsi="Times New Roman"/>
          <w:b/>
          <w:i/>
        </w:rPr>
      </w:pPr>
    </w:p>
    <w:p w14:paraId="193E235C" w14:textId="7FDF3D1C" w:rsidR="001F5C07" w:rsidRDefault="001F5C07">
      <w:pPr>
        <w:rPr>
          <w:rFonts w:ascii="Times New Roman" w:hAnsi="Times New Roman"/>
          <w:b/>
          <w:i/>
        </w:rPr>
      </w:pPr>
    </w:p>
    <w:p w14:paraId="32386052" w14:textId="37D3FB16" w:rsidR="001F5C07" w:rsidRDefault="001F5C07">
      <w:pPr>
        <w:rPr>
          <w:rFonts w:ascii="Times New Roman" w:hAnsi="Times New Roman"/>
          <w:b/>
          <w:i/>
        </w:rPr>
      </w:pPr>
    </w:p>
    <w:p w14:paraId="5A5457E7" w14:textId="77777777" w:rsidR="001F5C07" w:rsidRDefault="001F5C07">
      <w:pPr>
        <w:rPr>
          <w:rFonts w:ascii="Times New Roman" w:hAnsi="Times New Roman"/>
          <w:b/>
          <w:i/>
        </w:rPr>
      </w:pPr>
    </w:p>
    <w:p w14:paraId="4DE219A4" w14:textId="77777777" w:rsidR="008455A1" w:rsidRDefault="008455A1">
      <w:pPr>
        <w:rPr>
          <w:rFonts w:ascii="Times New Roman" w:hAnsi="Times New Roman"/>
          <w:b/>
          <w:i/>
        </w:rPr>
      </w:pPr>
    </w:p>
    <w:p w14:paraId="75FE8197" w14:textId="2A94D49A" w:rsidR="008455A1" w:rsidRPr="00487314" w:rsidRDefault="00725266">
      <w:pPr>
        <w:jc w:val="center"/>
        <w:rPr>
          <w:rFonts w:ascii="Times New Roman" w:hAnsi="Times New Roman"/>
          <w:b/>
          <w:iCs/>
          <w:color w:val="FF0000"/>
          <w:sz w:val="24"/>
          <w:szCs w:val="24"/>
          <w:vertAlign w:val="superscript"/>
        </w:rPr>
      </w:pPr>
      <w:r w:rsidRPr="001F5C07">
        <w:rPr>
          <w:rFonts w:ascii="Times New Roman" w:hAnsi="Times New Roman"/>
          <w:b/>
          <w:bCs/>
          <w:iCs/>
          <w:sz w:val="24"/>
          <w:szCs w:val="24"/>
        </w:rPr>
        <w:t>202</w:t>
      </w:r>
      <w:r w:rsidR="00487314" w:rsidRPr="001F5C07">
        <w:rPr>
          <w:rFonts w:ascii="Times New Roman" w:hAnsi="Times New Roman"/>
          <w:b/>
          <w:bCs/>
          <w:iCs/>
          <w:sz w:val="24"/>
          <w:szCs w:val="24"/>
        </w:rPr>
        <w:t>3</w:t>
      </w:r>
      <w:r w:rsidRPr="001F5C07">
        <w:rPr>
          <w:rFonts w:ascii="Times New Roman" w:hAnsi="Times New Roman"/>
          <w:b/>
          <w:bCs/>
          <w:iCs/>
          <w:sz w:val="24"/>
          <w:szCs w:val="24"/>
        </w:rPr>
        <w:t xml:space="preserve"> г.</w:t>
      </w:r>
      <w:r w:rsidRPr="00487314">
        <w:rPr>
          <w:rFonts w:ascii="Times New Roman" w:hAnsi="Times New Roman"/>
          <w:b/>
          <w:bCs/>
          <w:iCs/>
        </w:rPr>
        <w:br w:type="page"/>
      </w:r>
    </w:p>
    <w:p w14:paraId="1542298A" w14:textId="77777777" w:rsidR="00FF69C1" w:rsidRPr="00866EA1" w:rsidRDefault="00FF69C1" w:rsidP="00FF69C1">
      <w:pPr>
        <w:jc w:val="center"/>
        <w:rPr>
          <w:rFonts w:ascii="Times New Roman" w:hAnsi="Times New Roman"/>
          <w:b/>
          <w:sz w:val="24"/>
          <w:szCs w:val="24"/>
        </w:rPr>
      </w:pPr>
      <w:r w:rsidRPr="00866EA1">
        <w:rPr>
          <w:rFonts w:ascii="Times New Roman" w:hAnsi="Times New Roman"/>
          <w:b/>
          <w:sz w:val="24"/>
          <w:szCs w:val="24"/>
        </w:rPr>
        <w:t>СОДЕРЖАНИЕ</w:t>
      </w:r>
    </w:p>
    <w:p w14:paraId="26404FAD" w14:textId="77777777" w:rsidR="00FF69C1" w:rsidRPr="00866EA1" w:rsidRDefault="00FF69C1" w:rsidP="00FF69C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F69C1" w:rsidRPr="00866EA1" w14:paraId="5E3E652E" w14:textId="77777777" w:rsidTr="00D6765C">
        <w:tc>
          <w:tcPr>
            <w:tcW w:w="7501" w:type="dxa"/>
          </w:tcPr>
          <w:p w14:paraId="0C3D70B3" w14:textId="77777777" w:rsidR="00FF69C1" w:rsidRPr="00866EA1" w:rsidRDefault="00FF69C1" w:rsidP="000F5919">
            <w:pPr>
              <w:numPr>
                <w:ilvl w:val="0"/>
                <w:numId w:val="247"/>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2C193621" w14:textId="77777777" w:rsidR="00FF69C1" w:rsidRPr="00866EA1" w:rsidRDefault="00FF69C1" w:rsidP="00D6765C">
            <w:pPr>
              <w:rPr>
                <w:rFonts w:ascii="Times New Roman" w:hAnsi="Times New Roman"/>
                <w:b/>
                <w:sz w:val="24"/>
                <w:szCs w:val="24"/>
              </w:rPr>
            </w:pPr>
          </w:p>
        </w:tc>
      </w:tr>
      <w:tr w:rsidR="00FF69C1" w:rsidRPr="00866EA1" w14:paraId="1768D7E7" w14:textId="77777777" w:rsidTr="00D6765C">
        <w:tc>
          <w:tcPr>
            <w:tcW w:w="7501" w:type="dxa"/>
          </w:tcPr>
          <w:p w14:paraId="1ABC83B5" w14:textId="77777777" w:rsidR="00FF69C1" w:rsidRPr="00866EA1" w:rsidRDefault="00FF69C1" w:rsidP="000F5919">
            <w:pPr>
              <w:numPr>
                <w:ilvl w:val="0"/>
                <w:numId w:val="247"/>
              </w:numPr>
              <w:tabs>
                <w:tab w:val="num" w:pos="644"/>
              </w:tabs>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D15831B" w14:textId="77777777" w:rsidR="00FF69C1" w:rsidRPr="00866EA1" w:rsidRDefault="00FF69C1" w:rsidP="000F5919">
            <w:pPr>
              <w:numPr>
                <w:ilvl w:val="0"/>
                <w:numId w:val="247"/>
              </w:numPr>
              <w:tabs>
                <w:tab w:val="num" w:pos="644"/>
              </w:tabs>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14:paraId="4D53802B" w14:textId="77777777" w:rsidR="00FF69C1" w:rsidRPr="00866EA1" w:rsidRDefault="00FF69C1" w:rsidP="00D6765C">
            <w:pPr>
              <w:ind w:left="644"/>
              <w:rPr>
                <w:rFonts w:ascii="Times New Roman" w:hAnsi="Times New Roman"/>
                <w:b/>
                <w:sz w:val="24"/>
                <w:szCs w:val="24"/>
              </w:rPr>
            </w:pPr>
          </w:p>
        </w:tc>
      </w:tr>
      <w:tr w:rsidR="00FF69C1" w:rsidRPr="00866EA1" w14:paraId="6CCA8B49" w14:textId="77777777" w:rsidTr="00D6765C">
        <w:tc>
          <w:tcPr>
            <w:tcW w:w="7501" w:type="dxa"/>
          </w:tcPr>
          <w:p w14:paraId="2C2F6A13" w14:textId="77777777" w:rsidR="00FF69C1" w:rsidRPr="00866EA1" w:rsidRDefault="00FF69C1" w:rsidP="000F5919">
            <w:pPr>
              <w:numPr>
                <w:ilvl w:val="0"/>
                <w:numId w:val="247"/>
              </w:numPr>
              <w:tabs>
                <w:tab w:val="num" w:pos="644"/>
              </w:tabs>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2051460" w14:textId="77777777" w:rsidR="00FF69C1" w:rsidRPr="00866EA1" w:rsidRDefault="00FF69C1" w:rsidP="00D6765C">
            <w:pPr>
              <w:suppressAutoHyphens/>
              <w:rPr>
                <w:rFonts w:ascii="Times New Roman" w:hAnsi="Times New Roman"/>
                <w:b/>
                <w:sz w:val="24"/>
                <w:szCs w:val="24"/>
              </w:rPr>
            </w:pPr>
          </w:p>
        </w:tc>
        <w:tc>
          <w:tcPr>
            <w:tcW w:w="1854" w:type="dxa"/>
          </w:tcPr>
          <w:p w14:paraId="07EB6691" w14:textId="77777777" w:rsidR="00FF69C1" w:rsidRPr="00866EA1" w:rsidRDefault="00FF69C1" w:rsidP="00D6765C">
            <w:pPr>
              <w:rPr>
                <w:rFonts w:ascii="Times New Roman" w:hAnsi="Times New Roman"/>
                <w:b/>
                <w:sz w:val="24"/>
                <w:szCs w:val="24"/>
              </w:rPr>
            </w:pPr>
          </w:p>
        </w:tc>
      </w:tr>
    </w:tbl>
    <w:p w14:paraId="35B18C2C" w14:textId="77777777" w:rsidR="008455A1" w:rsidRPr="00237DB5" w:rsidRDefault="00725266" w:rsidP="000F5919">
      <w:pPr>
        <w:numPr>
          <w:ilvl w:val="1"/>
          <w:numId w:val="206"/>
        </w:numPr>
        <w:suppressAutoHyphens/>
        <w:spacing w:after="0"/>
        <w:jc w:val="center"/>
        <w:rPr>
          <w:rFonts w:ascii="Times New Roman" w:hAnsi="Times New Roman"/>
          <w:b/>
          <w:sz w:val="24"/>
          <w:szCs w:val="24"/>
        </w:rPr>
      </w:pPr>
      <w:r>
        <w:rPr>
          <w:b/>
          <w:i/>
          <w:u w:val="single"/>
        </w:rPr>
        <w:br w:type="page"/>
      </w:r>
      <w:r w:rsidRPr="00237DB5">
        <w:rPr>
          <w:rFonts w:ascii="Times New Roman" w:hAnsi="Times New Roman"/>
          <w:b/>
          <w:sz w:val="24"/>
          <w:szCs w:val="24"/>
        </w:rPr>
        <w:t>ОБЩАЯ ХАРАКТЕРИСТИКА ПРИМЕРНОЙ РАБОЧЕЙ ПРОГРАММЫ УЧЕБНОЙ ДИСЦИПЛИНЫ</w:t>
      </w:r>
    </w:p>
    <w:p w14:paraId="775B3F6F" w14:textId="0347FAB2" w:rsidR="008455A1" w:rsidRPr="00237DB5" w:rsidRDefault="00725266" w:rsidP="00237DB5">
      <w:pPr>
        <w:suppressAutoHyphens/>
        <w:spacing w:after="0"/>
        <w:ind w:left="720"/>
        <w:jc w:val="center"/>
        <w:rPr>
          <w:rFonts w:ascii="Times New Roman" w:hAnsi="Times New Roman"/>
          <w:b/>
          <w:sz w:val="24"/>
          <w:szCs w:val="24"/>
        </w:rPr>
      </w:pPr>
      <w:r w:rsidRPr="00237DB5">
        <w:rPr>
          <w:rFonts w:ascii="Times New Roman" w:hAnsi="Times New Roman"/>
          <w:b/>
          <w:sz w:val="24"/>
          <w:szCs w:val="24"/>
        </w:rPr>
        <w:t>«</w:t>
      </w:r>
      <w:r w:rsidR="00487314" w:rsidRPr="00237DB5">
        <w:rPr>
          <w:rFonts w:ascii="Times New Roman" w:hAnsi="Times New Roman"/>
          <w:b/>
          <w:sz w:val="24"/>
          <w:szCs w:val="24"/>
        </w:rPr>
        <w:t xml:space="preserve">ОП.06 </w:t>
      </w:r>
      <w:r w:rsidRPr="00237DB5">
        <w:rPr>
          <w:rFonts w:ascii="Times New Roman" w:hAnsi="Times New Roman"/>
          <w:b/>
          <w:sz w:val="24"/>
          <w:szCs w:val="24"/>
        </w:rPr>
        <w:t>История технологий и стилей в визуальном искусстве»</w:t>
      </w:r>
    </w:p>
    <w:p w14:paraId="029D8229" w14:textId="77777777" w:rsidR="008455A1" w:rsidRPr="00237DB5" w:rsidRDefault="008455A1" w:rsidP="00237DB5">
      <w:pPr>
        <w:suppressAutoHyphens/>
        <w:spacing w:after="0"/>
        <w:ind w:left="720"/>
        <w:jc w:val="center"/>
        <w:rPr>
          <w:rFonts w:ascii="Times New Roman" w:hAnsi="Times New Roman"/>
          <w:b/>
          <w:sz w:val="24"/>
          <w:szCs w:val="24"/>
        </w:rPr>
      </w:pPr>
    </w:p>
    <w:p w14:paraId="6F9703AF" w14:textId="77777777" w:rsidR="008455A1" w:rsidRPr="00237DB5" w:rsidRDefault="00725266" w:rsidP="00237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7DB5">
        <w:rPr>
          <w:rFonts w:ascii="Times New Roman" w:hAnsi="Times New Roman"/>
          <w:b/>
          <w:sz w:val="24"/>
          <w:szCs w:val="24"/>
        </w:rPr>
        <w:t xml:space="preserve">1.1. Место дисциплины в структуре основной образовательной программы: </w:t>
      </w:r>
    </w:p>
    <w:p w14:paraId="0F753189" w14:textId="6A74AEDD" w:rsidR="008455A1" w:rsidRPr="00237DB5" w:rsidRDefault="00725266" w:rsidP="00237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7DB5">
        <w:rPr>
          <w:rFonts w:ascii="Times New Roman" w:hAnsi="Times New Roman"/>
          <w:sz w:val="24"/>
          <w:szCs w:val="24"/>
        </w:rPr>
        <w:t xml:space="preserve">Учебная дисциплина </w:t>
      </w:r>
      <w:r w:rsidRPr="00237DB5">
        <w:rPr>
          <w:rFonts w:ascii="Times New Roman" w:hAnsi="Times New Roman"/>
          <w:color w:val="000000" w:themeColor="text1"/>
          <w:sz w:val="24"/>
          <w:szCs w:val="24"/>
        </w:rPr>
        <w:t xml:space="preserve">«История технологий и стилей в визуальном искусстве» </w:t>
      </w:r>
      <w:r w:rsidRPr="00237DB5">
        <w:rPr>
          <w:rFonts w:ascii="Times New Roman" w:hAnsi="Times New Roman"/>
          <w:sz w:val="24"/>
          <w:szCs w:val="24"/>
        </w:rPr>
        <w:t xml:space="preserve">является обязательной частью общепрофессионального цикла примерной образовательной программы в соответствии с ФГОС СПО по специальности 55.02.02 «Анимация </w:t>
      </w:r>
      <w:r w:rsidR="00FF69C1" w:rsidRPr="00237DB5">
        <w:rPr>
          <w:rFonts w:ascii="Times New Roman" w:hAnsi="Times New Roman"/>
          <w:sz w:val="24"/>
          <w:szCs w:val="24"/>
        </w:rPr>
        <w:br/>
      </w:r>
      <w:r w:rsidRPr="00237DB5">
        <w:rPr>
          <w:rFonts w:ascii="Times New Roman" w:hAnsi="Times New Roman"/>
          <w:sz w:val="24"/>
          <w:szCs w:val="24"/>
        </w:rPr>
        <w:t xml:space="preserve">и анимационное кино (по видам)». </w:t>
      </w:r>
    </w:p>
    <w:p w14:paraId="1DFA20F9" w14:textId="77777777" w:rsidR="008455A1" w:rsidRPr="00237DB5" w:rsidRDefault="00725266" w:rsidP="00237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37DB5">
        <w:rPr>
          <w:rFonts w:ascii="Times New Roman" w:hAnsi="Times New Roman"/>
          <w:sz w:val="24"/>
          <w:szCs w:val="24"/>
        </w:rPr>
        <w:t>Особое значение дисциплина имеет при формировании и развитии ОК 01 – ОК 09, ПК 1.1-1.5</w:t>
      </w:r>
    </w:p>
    <w:p w14:paraId="1FCFBFE2" w14:textId="77777777" w:rsidR="008455A1" w:rsidRPr="00237DB5" w:rsidRDefault="008455A1" w:rsidP="00237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0010943" w14:textId="77777777" w:rsidR="008455A1" w:rsidRPr="00237DB5" w:rsidRDefault="00725266" w:rsidP="00237DB5">
      <w:pPr>
        <w:spacing w:after="0"/>
        <w:ind w:firstLine="709"/>
        <w:rPr>
          <w:rFonts w:ascii="Times New Roman" w:hAnsi="Times New Roman"/>
          <w:b/>
          <w:sz w:val="24"/>
          <w:szCs w:val="24"/>
        </w:rPr>
      </w:pPr>
      <w:r w:rsidRPr="00237DB5">
        <w:rPr>
          <w:rFonts w:ascii="Times New Roman" w:hAnsi="Times New Roman"/>
          <w:b/>
          <w:sz w:val="24"/>
          <w:szCs w:val="24"/>
        </w:rPr>
        <w:t>1.2. Цель и планируемые результаты освоения дисциплины:</w:t>
      </w:r>
    </w:p>
    <w:p w14:paraId="42CCFFBE" w14:textId="196536E5" w:rsidR="008455A1" w:rsidRPr="00237DB5" w:rsidRDefault="00725266" w:rsidP="00237DB5">
      <w:pPr>
        <w:suppressAutoHyphens/>
        <w:spacing w:after="0"/>
        <w:ind w:firstLine="709"/>
        <w:jc w:val="both"/>
        <w:rPr>
          <w:rFonts w:ascii="Times New Roman" w:hAnsi="Times New Roman"/>
          <w:sz w:val="24"/>
          <w:szCs w:val="24"/>
          <w:lang w:eastAsia="en-US"/>
        </w:rPr>
      </w:pPr>
      <w:r w:rsidRPr="00237DB5">
        <w:rPr>
          <w:rFonts w:ascii="Times New Roman" w:hAnsi="Times New Roman"/>
          <w:sz w:val="24"/>
          <w:szCs w:val="24"/>
        </w:rPr>
        <w:t xml:space="preserve">В рамках программы учебной дисциплины обучающимися осваиваются умения </w:t>
      </w:r>
      <w:r w:rsidR="00FF69C1" w:rsidRPr="00237DB5">
        <w:rPr>
          <w:rFonts w:ascii="Times New Roman" w:hAnsi="Times New Roman"/>
          <w:sz w:val="24"/>
          <w:szCs w:val="24"/>
        </w:rPr>
        <w:br/>
      </w:r>
      <w:r w:rsidRPr="00237DB5">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8455A1" w:rsidRPr="00237DB5" w14:paraId="080C4AD8" w14:textId="77777777">
        <w:trPr>
          <w:trHeight w:val="649"/>
        </w:trPr>
        <w:tc>
          <w:tcPr>
            <w:tcW w:w="1589" w:type="dxa"/>
          </w:tcPr>
          <w:p w14:paraId="4D7C02E7" w14:textId="77777777" w:rsidR="008455A1" w:rsidRPr="00237DB5" w:rsidRDefault="00725266" w:rsidP="00237DB5">
            <w:pPr>
              <w:suppressAutoHyphens/>
              <w:spacing w:after="0"/>
              <w:jc w:val="center"/>
              <w:rPr>
                <w:rFonts w:ascii="Times New Roman" w:hAnsi="Times New Roman"/>
                <w:b/>
                <w:bCs/>
                <w:sz w:val="24"/>
                <w:szCs w:val="24"/>
              </w:rPr>
            </w:pPr>
            <w:r w:rsidRPr="00237DB5">
              <w:rPr>
                <w:rFonts w:ascii="Times New Roman" w:hAnsi="Times New Roman"/>
                <w:b/>
                <w:bCs/>
                <w:sz w:val="24"/>
                <w:szCs w:val="24"/>
              </w:rPr>
              <w:t xml:space="preserve">Код </w:t>
            </w:r>
          </w:p>
          <w:p w14:paraId="29882851" w14:textId="77777777" w:rsidR="008455A1" w:rsidRPr="00237DB5" w:rsidRDefault="00725266" w:rsidP="00237DB5">
            <w:pPr>
              <w:suppressAutoHyphens/>
              <w:spacing w:after="0"/>
              <w:jc w:val="center"/>
              <w:rPr>
                <w:rFonts w:ascii="Times New Roman" w:hAnsi="Times New Roman"/>
                <w:b/>
                <w:bCs/>
                <w:sz w:val="24"/>
                <w:szCs w:val="24"/>
              </w:rPr>
            </w:pPr>
            <w:r w:rsidRPr="00237DB5">
              <w:rPr>
                <w:rFonts w:ascii="Times New Roman" w:hAnsi="Times New Roman"/>
                <w:b/>
                <w:bCs/>
                <w:sz w:val="24"/>
                <w:szCs w:val="24"/>
              </w:rPr>
              <w:t>ПК, ОК</w:t>
            </w:r>
          </w:p>
        </w:tc>
        <w:tc>
          <w:tcPr>
            <w:tcW w:w="3764" w:type="dxa"/>
          </w:tcPr>
          <w:p w14:paraId="677F8171" w14:textId="77777777" w:rsidR="008455A1" w:rsidRPr="00237DB5" w:rsidRDefault="00725266" w:rsidP="00237DB5">
            <w:pPr>
              <w:suppressAutoHyphens/>
              <w:spacing w:after="0"/>
              <w:jc w:val="center"/>
              <w:rPr>
                <w:rFonts w:ascii="Times New Roman" w:hAnsi="Times New Roman"/>
                <w:b/>
                <w:bCs/>
                <w:sz w:val="24"/>
                <w:szCs w:val="24"/>
              </w:rPr>
            </w:pPr>
            <w:r w:rsidRPr="00237DB5">
              <w:rPr>
                <w:rFonts w:ascii="Times New Roman" w:hAnsi="Times New Roman"/>
                <w:b/>
                <w:bCs/>
                <w:sz w:val="24"/>
                <w:szCs w:val="24"/>
              </w:rPr>
              <w:t>Умения</w:t>
            </w:r>
          </w:p>
        </w:tc>
        <w:tc>
          <w:tcPr>
            <w:tcW w:w="3895" w:type="dxa"/>
          </w:tcPr>
          <w:p w14:paraId="2195B9F9" w14:textId="77777777" w:rsidR="008455A1" w:rsidRPr="00237DB5" w:rsidRDefault="00725266" w:rsidP="00237DB5">
            <w:pPr>
              <w:suppressAutoHyphens/>
              <w:spacing w:after="0"/>
              <w:jc w:val="center"/>
              <w:rPr>
                <w:rFonts w:ascii="Times New Roman" w:hAnsi="Times New Roman"/>
                <w:b/>
                <w:bCs/>
                <w:sz w:val="24"/>
                <w:szCs w:val="24"/>
              </w:rPr>
            </w:pPr>
            <w:r w:rsidRPr="00237DB5">
              <w:rPr>
                <w:rFonts w:ascii="Times New Roman" w:hAnsi="Times New Roman"/>
                <w:b/>
                <w:bCs/>
                <w:sz w:val="24"/>
                <w:szCs w:val="24"/>
              </w:rPr>
              <w:t>Знания</w:t>
            </w:r>
          </w:p>
        </w:tc>
      </w:tr>
      <w:tr w:rsidR="008455A1" w:rsidRPr="00237DB5" w14:paraId="50F285B8" w14:textId="77777777">
        <w:trPr>
          <w:trHeight w:val="212"/>
        </w:trPr>
        <w:tc>
          <w:tcPr>
            <w:tcW w:w="1589" w:type="dxa"/>
          </w:tcPr>
          <w:p w14:paraId="5A9FFB96" w14:textId="77777777" w:rsidR="008455A1" w:rsidRPr="00237DB5" w:rsidRDefault="00725266" w:rsidP="00237DB5">
            <w:pPr>
              <w:suppressAutoHyphens/>
              <w:spacing w:after="0"/>
              <w:jc w:val="center"/>
              <w:rPr>
                <w:rFonts w:ascii="Times New Roman" w:hAnsi="Times New Roman"/>
                <w:sz w:val="24"/>
                <w:szCs w:val="24"/>
              </w:rPr>
            </w:pPr>
            <w:r w:rsidRPr="00237DB5">
              <w:rPr>
                <w:rFonts w:ascii="Times New Roman" w:hAnsi="Times New Roman"/>
                <w:sz w:val="24"/>
                <w:szCs w:val="24"/>
              </w:rPr>
              <w:t xml:space="preserve">ПК 1.1-1.5, </w:t>
            </w:r>
          </w:p>
          <w:p w14:paraId="46838F65" w14:textId="77777777" w:rsidR="008455A1" w:rsidRPr="00237DB5" w:rsidRDefault="00725266" w:rsidP="00237DB5">
            <w:pPr>
              <w:suppressAutoHyphens/>
              <w:spacing w:after="0"/>
              <w:jc w:val="center"/>
              <w:rPr>
                <w:rFonts w:ascii="Times New Roman" w:hAnsi="Times New Roman"/>
                <w:sz w:val="24"/>
                <w:szCs w:val="24"/>
              </w:rPr>
            </w:pPr>
            <w:r w:rsidRPr="00237DB5">
              <w:rPr>
                <w:rFonts w:ascii="Times New Roman" w:hAnsi="Times New Roman"/>
                <w:sz w:val="24"/>
                <w:szCs w:val="24"/>
              </w:rPr>
              <w:t>ОК 01 – ОК 09</w:t>
            </w:r>
          </w:p>
        </w:tc>
        <w:tc>
          <w:tcPr>
            <w:tcW w:w="3764" w:type="dxa"/>
          </w:tcPr>
          <w:p w14:paraId="4020F0BB" w14:textId="77777777" w:rsidR="008455A1" w:rsidRPr="00237DB5" w:rsidRDefault="00725266" w:rsidP="00237DB5">
            <w:pPr>
              <w:spacing w:after="0"/>
              <w:ind w:hanging="2"/>
              <w:rPr>
                <w:rFonts w:ascii="Times New Roman" w:hAnsi="Times New Roman"/>
                <w:sz w:val="24"/>
                <w:szCs w:val="24"/>
              </w:rPr>
            </w:pPr>
            <w:r w:rsidRPr="00237DB5">
              <w:rPr>
                <w:rFonts w:ascii="Times New Roman" w:hAnsi="Times New Roman"/>
                <w:sz w:val="24"/>
                <w:szCs w:val="24"/>
              </w:rPr>
              <w:t>анализировать художественных произведения в контексте историко-стилевых</w:t>
            </w:r>
          </w:p>
          <w:p w14:paraId="4AC00402" w14:textId="77777777" w:rsidR="008455A1" w:rsidRPr="00237DB5" w:rsidRDefault="00725266" w:rsidP="00237DB5">
            <w:pPr>
              <w:spacing w:after="0"/>
              <w:ind w:hanging="2"/>
              <w:rPr>
                <w:rFonts w:ascii="Times New Roman" w:hAnsi="Times New Roman"/>
                <w:sz w:val="24"/>
                <w:szCs w:val="24"/>
              </w:rPr>
            </w:pPr>
            <w:r w:rsidRPr="00237DB5">
              <w:rPr>
                <w:rFonts w:ascii="Times New Roman" w:hAnsi="Times New Roman"/>
                <w:sz w:val="24"/>
                <w:szCs w:val="24"/>
              </w:rPr>
              <w:t>закономерностей развития искусства определенного периода;</w:t>
            </w:r>
          </w:p>
          <w:p w14:paraId="4366A4E8" w14:textId="77777777" w:rsidR="008455A1" w:rsidRPr="00237DB5" w:rsidRDefault="00725266" w:rsidP="00237DB5">
            <w:pPr>
              <w:spacing w:after="0"/>
              <w:ind w:hanging="2"/>
              <w:rPr>
                <w:rFonts w:ascii="Times New Roman" w:hAnsi="Times New Roman"/>
                <w:sz w:val="24"/>
                <w:szCs w:val="24"/>
              </w:rPr>
            </w:pPr>
            <w:r w:rsidRPr="00237DB5">
              <w:rPr>
                <w:rFonts w:ascii="Times New Roman" w:hAnsi="Times New Roman"/>
                <w:sz w:val="24"/>
                <w:szCs w:val="24"/>
              </w:rPr>
              <w:t xml:space="preserve">оценивать художественные особенности и педагогический потенциал </w:t>
            </w:r>
            <w:proofErr w:type="spellStart"/>
            <w:r w:rsidRPr="00237DB5">
              <w:rPr>
                <w:rFonts w:ascii="Times New Roman" w:hAnsi="Times New Roman"/>
                <w:sz w:val="24"/>
                <w:szCs w:val="24"/>
              </w:rPr>
              <w:t>произведенийживописи</w:t>
            </w:r>
            <w:proofErr w:type="spellEnd"/>
            <w:r w:rsidRPr="00237DB5">
              <w:rPr>
                <w:rFonts w:ascii="Times New Roman" w:hAnsi="Times New Roman"/>
                <w:sz w:val="24"/>
                <w:szCs w:val="24"/>
              </w:rPr>
              <w:t>, скульптуры, архитектуры, музыки и хореографии;</w:t>
            </w:r>
          </w:p>
          <w:p w14:paraId="53D12C80" w14:textId="77777777" w:rsidR="008455A1" w:rsidRPr="00237DB5" w:rsidRDefault="00725266" w:rsidP="00237DB5">
            <w:pPr>
              <w:spacing w:after="0"/>
              <w:ind w:hanging="2"/>
              <w:rPr>
                <w:rFonts w:ascii="Times New Roman" w:hAnsi="Times New Roman"/>
                <w:sz w:val="24"/>
                <w:szCs w:val="24"/>
              </w:rPr>
            </w:pPr>
            <w:r w:rsidRPr="00237DB5">
              <w:rPr>
                <w:rFonts w:ascii="Times New Roman" w:hAnsi="Times New Roman"/>
                <w:sz w:val="24"/>
                <w:szCs w:val="24"/>
              </w:rPr>
              <w:t xml:space="preserve">выявлять национально-стилевое своеобразие произведений искусства во взаимосвязи </w:t>
            </w:r>
            <w:proofErr w:type="spellStart"/>
            <w:r w:rsidRPr="00237DB5">
              <w:rPr>
                <w:rFonts w:ascii="Times New Roman" w:hAnsi="Times New Roman"/>
                <w:sz w:val="24"/>
                <w:szCs w:val="24"/>
              </w:rPr>
              <w:t>собщеевропейскими</w:t>
            </w:r>
            <w:proofErr w:type="spellEnd"/>
            <w:r w:rsidRPr="00237DB5">
              <w:rPr>
                <w:rFonts w:ascii="Times New Roman" w:hAnsi="Times New Roman"/>
                <w:sz w:val="24"/>
                <w:szCs w:val="24"/>
              </w:rPr>
              <w:t xml:space="preserve"> художественными закономерностями</w:t>
            </w:r>
          </w:p>
        </w:tc>
        <w:tc>
          <w:tcPr>
            <w:tcW w:w="3895" w:type="dxa"/>
            <w:shd w:val="clear" w:color="auto" w:fill="auto"/>
          </w:tcPr>
          <w:p w14:paraId="1AA50AA3" w14:textId="77777777" w:rsidR="008455A1" w:rsidRPr="00237DB5" w:rsidRDefault="00725266" w:rsidP="00237DB5">
            <w:pPr>
              <w:spacing w:after="0"/>
              <w:ind w:left="57"/>
              <w:rPr>
                <w:rFonts w:ascii="Times New Roman" w:hAnsi="Times New Roman"/>
                <w:sz w:val="24"/>
                <w:szCs w:val="24"/>
              </w:rPr>
            </w:pPr>
            <w:proofErr w:type="spellStart"/>
            <w:r w:rsidRPr="00237DB5">
              <w:rPr>
                <w:rFonts w:ascii="Times New Roman" w:hAnsi="Times New Roman"/>
                <w:sz w:val="24"/>
                <w:szCs w:val="24"/>
              </w:rPr>
              <w:t>оциокультурные</w:t>
            </w:r>
            <w:proofErr w:type="spellEnd"/>
            <w:r w:rsidRPr="00237DB5">
              <w:rPr>
                <w:rFonts w:ascii="Times New Roman" w:hAnsi="Times New Roman"/>
                <w:sz w:val="24"/>
                <w:szCs w:val="24"/>
              </w:rPr>
              <w:t xml:space="preserve"> и исторические закономерности развития искусства за рубежом и </w:t>
            </w:r>
            <w:proofErr w:type="spellStart"/>
            <w:r w:rsidRPr="00237DB5">
              <w:rPr>
                <w:rFonts w:ascii="Times New Roman" w:hAnsi="Times New Roman"/>
                <w:sz w:val="24"/>
                <w:szCs w:val="24"/>
              </w:rPr>
              <w:t>вРоссии</w:t>
            </w:r>
            <w:proofErr w:type="spellEnd"/>
            <w:r w:rsidRPr="00237DB5">
              <w:rPr>
                <w:rFonts w:ascii="Times New Roman" w:hAnsi="Times New Roman"/>
                <w:sz w:val="24"/>
                <w:szCs w:val="24"/>
              </w:rPr>
              <w:t>;</w:t>
            </w:r>
          </w:p>
          <w:p w14:paraId="4895C46A" w14:textId="77777777" w:rsidR="008455A1" w:rsidRPr="00237DB5" w:rsidRDefault="00725266" w:rsidP="00237DB5">
            <w:pPr>
              <w:spacing w:after="0"/>
              <w:ind w:left="57"/>
              <w:rPr>
                <w:rFonts w:ascii="Times New Roman" w:hAnsi="Times New Roman"/>
                <w:sz w:val="24"/>
                <w:szCs w:val="24"/>
              </w:rPr>
            </w:pPr>
            <w:r w:rsidRPr="00237DB5">
              <w:rPr>
                <w:rFonts w:ascii="Times New Roman" w:hAnsi="Times New Roman"/>
                <w:sz w:val="24"/>
                <w:szCs w:val="24"/>
              </w:rPr>
              <w:t>художественное своеобразие стилей и направлений искусства,</w:t>
            </w:r>
          </w:p>
          <w:p w14:paraId="349CEF00" w14:textId="77777777" w:rsidR="008455A1" w:rsidRPr="00237DB5" w:rsidRDefault="00725266" w:rsidP="00237DB5">
            <w:pPr>
              <w:spacing w:after="0"/>
              <w:ind w:left="57"/>
              <w:rPr>
                <w:rFonts w:ascii="Times New Roman" w:hAnsi="Times New Roman"/>
                <w:sz w:val="24"/>
                <w:szCs w:val="24"/>
              </w:rPr>
            </w:pPr>
            <w:r w:rsidRPr="00237DB5">
              <w:rPr>
                <w:rFonts w:ascii="Times New Roman" w:hAnsi="Times New Roman"/>
                <w:sz w:val="24"/>
                <w:szCs w:val="24"/>
              </w:rPr>
              <w:t xml:space="preserve">основные принципы и методы анализа произведений живописи, скульптуры, </w:t>
            </w:r>
            <w:proofErr w:type="spellStart"/>
            <w:r w:rsidRPr="00237DB5">
              <w:rPr>
                <w:rFonts w:ascii="Times New Roman" w:hAnsi="Times New Roman"/>
                <w:sz w:val="24"/>
                <w:szCs w:val="24"/>
              </w:rPr>
              <w:t>архитектуры,декоративно</w:t>
            </w:r>
            <w:proofErr w:type="spellEnd"/>
            <w:r w:rsidRPr="00237DB5">
              <w:rPr>
                <w:rFonts w:ascii="Times New Roman" w:hAnsi="Times New Roman"/>
                <w:sz w:val="24"/>
                <w:szCs w:val="24"/>
              </w:rPr>
              <w:t>-прикладного искусства, музыки и хореографии.</w:t>
            </w:r>
          </w:p>
          <w:p w14:paraId="03899A56" w14:textId="77777777" w:rsidR="008455A1" w:rsidRPr="00237DB5" w:rsidRDefault="00725266" w:rsidP="00237DB5">
            <w:pPr>
              <w:spacing w:after="0"/>
              <w:ind w:left="57"/>
              <w:rPr>
                <w:rFonts w:ascii="Times New Roman" w:hAnsi="Times New Roman"/>
                <w:sz w:val="24"/>
                <w:szCs w:val="24"/>
              </w:rPr>
            </w:pPr>
            <w:r w:rsidRPr="00237DB5">
              <w:rPr>
                <w:rFonts w:ascii="Times New Roman" w:hAnsi="Times New Roman"/>
                <w:sz w:val="24"/>
                <w:szCs w:val="24"/>
              </w:rPr>
              <w:t>технологического процесса производства анимации для телепрограмм различных жанров, рекламы и клипов на уровне воспроизведения</w:t>
            </w:r>
          </w:p>
        </w:tc>
      </w:tr>
    </w:tbl>
    <w:p w14:paraId="0300D1B1" w14:textId="77777777" w:rsidR="008455A1" w:rsidRPr="00237DB5" w:rsidRDefault="008455A1" w:rsidP="00237DB5">
      <w:pPr>
        <w:suppressAutoHyphens/>
        <w:spacing w:after="240"/>
        <w:ind w:firstLine="709"/>
        <w:rPr>
          <w:rFonts w:ascii="Times New Roman" w:hAnsi="Times New Roman"/>
          <w:b/>
          <w:sz w:val="24"/>
          <w:szCs w:val="24"/>
        </w:rPr>
      </w:pPr>
    </w:p>
    <w:p w14:paraId="517931B7" w14:textId="77777777" w:rsidR="008455A1" w:rsidRPr="00237DB5" w:rsidRDefault="00725266" w:rsidP="00237DB5">
      <w:pPr>
        <w:suppressAutoHyphens/>
        <w:spacing w:after="240"/>
        <w:jc w:val="center"/>
        <w:rPr>
          <w:rFonts w:ascii="Times New Roman" w:hAnsi="Times New Roman"/>
          <w:b/>
          <w:sz w:val="24"/>
          <w:szCs w:val="24"/>
        </w:rPr>
      </w:pPr>
      <w:r w:rsidRPr="00237DB5">
        <w:rPr>
          <w:rFonts w:ascii="Times New Roman" w:hAnsi="Times New Roman"/>
          <w:b/>
          <w:sz w:val="24"/>
          <w:szCs w:val="24"/>
        </w:rPr>
        <w:t>2. СТРУКТУРА И СОДЕРЖАНИЕ УЧЕБНОЙ ДИСЦИПЛИНЫ</w:t>
      </w:r>
    </w:p>
    <w:p w14:paraId="31751F16" w14:textId="77777777" w:rsidR="008455A1" w:rsidRPr="00237DB5" w:rsidRDefault="00725266" w:rsidP="00237DB5">
      <w:pPr>
        <w:suppressAutoHyphens/>
        <w:spacing w:after="240"/>
        <w:ind w:firstLine="709"/>
        <w:rPr>
          <w:rFonts w:ascii="Times New Roman" w:hAnsi="Times New Roman"/>
          <w:b/>
          <w:sz w:val="24"/>
          <w:szCs w:val="24"/>
        </w:rPr>
      </w:pPr>
      <w:r w:rsidRPr="00237DB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8455A1" w:rsidRPr="00237DB5" w14:paraId="4D62D88B" w14:textId="77777777">
        <w:trPr>
          <w:trHeight w:val="490"/>
        </w:trPr>
        <w:tc>
          <w:tcPr>
            <w:tcW w:w="3685" w:type="pct"/>
            <w:vAlign w:val="center"/>
          </w:tcPr>
          <w:p w14:paraId="75366528" w14:textId="77777777" w:rsidR="008455A1" w:rsidRPr="00237DB5" w:rsidRDefault="00725266" w:rsidP="00237DB5">
            <w:pPr>
              <w:suppressAutoHyphens/>
              <w:rPr>
                <w:rFonts w:ascii="Times New Roman" w:hAnsi="Times New Roman"/>
                <w:b/>
                <w:sz w:val="24"/>
                <w:szCs w:val="24"/>
              </w:rPr>
            </w:pPr>
            <w:r w:rsidRPr="00237DB5">
              <w:rPr>
                <w:rFonts w:ascii="Times New Roman" w:hAnsi="Times New Roman"/>
                <w:b/>
                <w:sz w:val="24"/>
                <w:szCs w:val="24"/>
              </w:rPr>
              <w:t>Вид учебной работы</w:t>
            </w:r>
          </w:p>
        </w:tc>
        <w:tc>
          <w:tcPr>
            <w:tcW w:w="1315" w:type="pct"/>
            <w:vAlign w:val="center"/>
          </w:tcPr>
          <w:p w14:paraId="42D3AB63" w14:textId="77777777" w:rsidR="008455A1" w:rsidRPr="00237DB5" w:rsidRDefault="00725266" w:rsidP="00237DB5">
            <w:pPr>
              <w:suppressAutoHyphens/>
              <w:rPr>
                <w:rFonts w:ascii="Times New Roman" w:hAnsi="Times New Roman"/>
                <w:b/>
                <w:iCs/>
                <w:sz w:val="24"/>
                <w:szCs w:val="24"/>
              </w:rPr>
            </w:pPr>
            <w:r w:rsidRPr="00237DB5">
              <w:rPr>
                <w:rFonts w:ascii="Times New Roman" w:hAnsi="Times New Roman"/>
                <w:b/>
                <w:iCs/>
                <w:sz w:val="24"/>
                <w:szCs w:val="24"/>
              </w:rPr>
              <w:t>Объем в часах</w:t>
            </w:r>
          </w:p>
        </w:tc>
      </w:tr>
      <w:tr w:rsidR="008455A1" w:rsidRPr="00237DB5" w14:paraId="5336EFFB" w14:textId="77777777">
        <w:trPr>
          <w:trHeight w:val="490"/>
        </w:trPr>
        <w:tc>
          <w:tcPr>
            <w:tcW w:w="3685" w:type="pct"/>
            <w:vAlign w:val="center"/>
          </w:tcPr>
          <w:p w14:paraId="641A35B2" w14:textId="77777777" w:rsidR="008455A1" w:rsidRPr="00237DB5" w:rsidRDefault="00725266" w:rsidP="00237DB5">
            <w:pPr>
              <w:suppressAutoHyphens/>
              <w:spacing w:after="0"/>
              <w:rPr>
                <w:rFonts w:ascii="Times New Roman" w:hAnsi="Times New Roman"/>
                <w:b/>
                <w:sz w:val="24"/>
                <w:szCs w:val="24"/>
              </w:rPr>
            </w:pPr>
            <w:r w:rsidRPr="00237DB5">
              <w:rPr>
                <w:rFonts w:ascii="Times New Roman" w:hAnsi="Times New Roman"/>
                <w:b/>
                <w:sz w:val="24"/>
                <w:szCs w:val="24"/>
              </w:rPr>
              <w:t>Объем образовательной программы учебной дисциплины</w:t>
            </w:r>
          </w:p>
        </w:tc>
        <w:tc>
          <w:tcPr>
            <w:tcW w:w="1315" w:type="pct"/>
            <w:vAlign w:val="center"/>
          </w:tcPr>
          <w:p w14:paraId="5C8AC867" w14:textId="77777777" w:rsidR="008455A1" w:rsidRPr="00237DB5" w:rsidRDefault="00725266" w:rsidP="00237DB5">
            <w:pPr>
              <w:suppressAutoHyphens/>
              <w:spacing w:after="0"/>
              <w:rPr>
                <w:rFonts w:ascii="Times New Roman" w:hAnsi="Times New Roman"/>
                <w:b/>
                <w:bCs/>
                <w:iCs/>
                <w:sz w:val="24"/>
                <w:szCs w:val="24"/>
              </w:rPr>
            </w:pPr>
            <w:r w:rsidRPr="00237DB5">
              <w:rPr>
                <w:rFonts w:ascii="Times New Roman" w:hAnsi="Times New Roman"/>
                <w:b/>
                <w:bCs/>
                <w:iCs/>
                <w:sz w:val="24"/>
                <w:szCs w:val="24"/>
              </w:rPr>
              <w:t>40</w:t>
            </w:r>
          </w:p>
        </w:tc>
      </w:tr>
      <w:tr w:rsidR="008455A1" w:rsidRPr="00237DB5" w14:paraId="1C102E72" w14:textId="77777777">
        <w:trPr>
          <w:trHeight w:val="490"/>
        </w:trPr>
        <w:tc>
          <w:tcPr>
            <w:tcW w:w="3685" w:type="pct"/>
            <w:shd w:val="clear" w:color="auto" w:fill="auto"/>
            <w:vAlign w:val="center"/>
          </w:tcPr>
          <w:p w14:paraId="7DA164D8" w14:textId="77777777" w:rsidR="008455A1" w:rsidRPr="00237DB5" w:rsidRDefault="00725266" w:rsidP="00237DB5">
            <w:pPr>
              <w:suppressAutoHyphens/>
              <w:spacing w:after="0"/>
              <w:rPr>
                <w:rFonts w:ascii="Times New Roman" w:hAnsi="Times New Roman"/>
                <w:b/>
                <w:sz w:val="24"/>
                <w:szCs w:val="24"/>
              </w:rPr>
            </w:pPr>
            <w:r w:rsidRPr="00237DB5">
              <w:rPr>
                <w:rFonts w:ascii="Times New Roman" w:hAnsi="Times New Roman"/>
                <w:b/>
                <w:sz w:val="24"/>
                <w:szCs w:val="24"/>
              </w:rPr>
              <w:t>в т.ч. в форме практической подготовки</w:t>
            </w:r>
          </w:p>
        </w:tc>
        <w:tc>
          <w:tcPr>
            <w:tcW w:w="1315" w:type="pct"/>
            <w:shd w:val="clear" w:color="auto" w:fill="auto"/>
            <w:vAlign w:val="center"/>
          </w:tcPr>
          <w:p w14:paraId="33A6AB8E" w14:textId="77777777" w:rsidR="008455A1" w:rsidRPr="00237DB5" w:rsidRDefault="00725266" w:rsidP="00237DB5">
            <w:pPr>
              <w:suppressAutoHyphens/>
              <w:spacing w:after="0"/>
              <w:rPr>
                <w:rFonts w:ascii="Times New Roman" w:hAnsi="Times New Roman"/>
                <w:b/>
                <w:bCs/>
                <w:iCs/>
                <w:sz w:val="24"/>
                <w:szCs w:val="24"/>
              </w:rPr>
            </w:pPr>
            <w:r w:rsidRPr="00237DB5">
              <w:rPr>
                <w:rFonts w:ascii="Times New Roman" w:hAnsi="Times New Roman"/>
                <w:b/>
                <w:bCs/>
                <w:iCs/>
                <w:sz w:val="24"/>
                <w:szCs w:val="24"/>
              </w:rPr>
              <w:t>30</w:t>
            </w:r>
          </w:p>
        </w:tc>
      </w:tr>
      <w:tr w:rsidR="008455A1" w:rsidRPr="00237DB5" w14:paraId="2E7755B3" w14:textId="77777777">
        <w:trPr>
          <w:trHeight w:val="336"/>
        </w:trPr>
        <w:tc>
          <w:tcPr>
            <w:tcW w:w="5000" w:type="pct"/>
            <w:gridSpan w:val="2"/>
            <w:vAlign w:val="center"/>
          </w:tcPr>
          <w:p w14:paraId="33D2864F" w14:textId="77777777" w:rsidR="008455A1" w:rsidRPr="00237DB5" w:rsidRDefault="00725266" w:rsidP="00237DB5">
            <w:pPr>
              <w:suppressAutoHyphens/>
              <w:spacing w:after="0"/>
              <w:rPr>
                <w:rFonts w:ascii="Times New Roman" w:hAnsi="Times New Roman"/>
                <w:iCs/>
                <w:sz w:val="24"/>
                <w:szCs w:val="24"/>
              </w:rPr>
            </w:pPr>
            <w:r w:rsidRPr="00237DB5">
              <w:rPr>
                <w:rFonts w:ascii="Times New Roman" w:hAnsi="Times New Roman"/>
                <w:sz w:val="24"/>
                <w:szCs w:val="24"/>
              </w:rPr>
              <w:t>в т. ч.:</w:t>
            </w:r>
          </w:p>
        </w:tc>
      </w:tr>
      <w:tr w:rsidR="008455A1" w:rsidRPr="00237DB5" w14:paraId="5EEEEC5E" w14:textId="77777777">
        <w:trPr>
          <w:trHeight w:val="490"/>
        </w:trPr>
        <w:tc>
          <w:tcPr>
            <w:tcW w:w="3685" w:type="pct"/>
            <w:vAlign w:val="center"/>
          </w:tcPr>
          <w:p w14:paraId="331F7511" w14:textId="77777777" w:rsidR="008455A1" w:rsidRPr="00237DB5" w:rsidRDefault="00725266" w:rsidP="00237DB5">
            <w:pPr>
              <w:suppressAutoHyphens/>
              <w:spacing w:after="0"/>
              <w:rPr>
                <w:rFonts w:ascii="Times New Roman" w:hAnsi="Times New Roman"/>
                <w:sz w:val="24"/>
                <w:szCs w:val="24"/>
              </w:rPr>
            </w:pPr>
            <w:r w:rsidRPr="00237DB5">
              <w:rPr>
                <w:rFonts w:ascii="Times New Roman" w:hAnsi="Times New Roman"/>
                <w:sz w:val="24"/>
                <w:szCs w:val="24"/>
              </w:rPr>
              <w:t>теоретическое обучение</w:t>
            </w:r>
          </w:p>
        </w:tc>
        <w:tc>
          <w:tcPr>
            <w:tcW w:w="1315" w:type="pct"/>
            <w:vAlign w:val="center"/>
          </w:tcPr>
          <w:p w14:paraId="58DADA20" w14:textId="77777777" w:rsidR="008455A1" w:rsidRPr="00237DB5" w:rsidRDefault="00725266" w:rsidP="00237DB5">
            <w:pPr>
              <w:suppressAutoHyphens/>
              <w:spacing w:after="0"/>
              <w:rPr>
                <w:rFonts w:ascii="Times New Roman" w:hAnsi="Times New Roman"/>
                <w:iCs/>
                <w:sz w:val="24"/>
                <w:szCs w:val="24"/>
              </w:rPr>
            </w:pPr>
            <w:r w:rsidRPr="00237DB5">
              <w:rPr>
                <w:rFonts w:ascii="Times New Roman" w:hAnsi="Times New Roman"/>
                <w:iCs/>
                <w:sz w:val="24"/>
                <w:szCs w:val="24"/>
              </w:rPr>
              <w:t>8</w:t>
            </w:r>
          </w:p>
        </w:tc>
      </w:tr>
      <w:tr w:rsidR="008455A1" w:rsidRPr="00237DB5" w14:paraId="0C6CD180" w14:textId="77777777">
        <w:trPr>
          <w:trHeight w:val="490"/>
        </w:trPr>
        <w:tc>
          <w:tcPr>
            <w:tcW w:w="3685" w:type="pct"/>
            <w:vAlign w:val="center"/>
          </w:tcPr>
          <w:p w14:paraId="0EEEBDD3" w14:textId="77777777" w:rsidR="008455A1" w:rsidRPr="00237DB5" w:rsidRDefault="00725266" w:rsidP="00237DB5">
            <w:pPr>
              <w:suppressAutoHyphens/>
              <w:spacing w:after="0"/>
              <w:rPr>
                <w:rFonts w:ascii="Times New Roman" w:hAnsi="Times New Roman"/>
                <w:sz w:val="24"/>
                <w:szCs w:val="24"/>
              </w:rPr>
            </w:pPr>
            <w:r w:rsidRPr="00237DB5">
              <w:rPr>
                <w:rFonts w:ascii="Times New Roman" w:hAnsi="Times New Roman"/>
                <w:sz w:val="24"/>
                <w:szCs w:val="24"/>
              </w:rPr>
              <w:t>практические занятия</w:t>
            </w:r>
            <w:r w:rsidRPr="00237DB5">
              <w:rPr>
                <w:rFonts w:ascii="Times New Roman" w:hAnsi="Times New Roman"/>
                <w:i/>
                <w:sz w:val="24"/>
                <w:szCs w:val="24"/>
              </w:rPr>
              <w:t xml:space="preserve"> (если предусмотрено)</w:t>
            </w:r>
          </w:p>
        </w:tc>
        <w:tc>
          <w:tcPr>
            <w:tcW w:w="1315" w:type="pct"/>
            <w:vAlign w:val="center"/>
          </w:tcPr>
          <w:p w14:paraId="77F4FBCD" w14:textId="77777777" w:rsidR="008455A1" w:rsidRPr="00237DB5" w:rsidRDefault="00725266" w:rsidP="00237DB5">
            <w:pPr>
              <w:suppressAutoHyphens/>
              <w:spacing w:after="0"/>
              <w:rPr>
                <w:rFonts w:ascii="Times New Roman" w:hAnsi="Times New Roman"/>
                <w:iCs/>
                <w:sz w:val="24"/>
                <w:szCs w:val="24"/>
              </w:rPr>
            </w:pPr>
            <w:r w:rsidRPr="00237DB5">
              <w:rPr>
                <w:rFonts w:ascii="Times New Roman" w:hAnsi="Times New Roman"/>
                <w:iCs/>
                <w:sz w:val="24"/>
                <w:szCs w:val="24"/>
              </w:rPr>
              <w:t>30</w:t>
            </w:r>
          </w:p>
        </w:tc>
      </w:tr>
      <w:tr w:rsidR="008455A1" w:rsidRPr="00237DB5" w14:paraId="56ED97DA" w14:textId="77777777">
        <w:trPr>
          <w:trHeight w:val="267"/>
        </w:trPr>
        <w:tc>
          <w:tcPr>
            <w:tcW w:w="3685" w:type="pct"/>
            <w:vAlign w:val="center"/>
          </w:tcPr>
          <w:p w14:paraId="45ADCFE0" w14:textId="77777777" w:rsidR="008455A1" w:rsidRPr="00237DB5" w:rsidRDefault="00725266" w:rsidP="00237DB5">
            <w:pPr>
              <w:suppressAutoHyphens/>
              <w:spacing w:after="0"/>
              <w:rPr>
                <w:rFonts w:ascii="Times New Roman" w:hAnsi="Times New Roman"/>
                <w:i/>
                <w:sz w:val="24"/>
                <w:szCs w:val="24"/>
              </w:rPr>
            </w:pPr>
            <w:r w:rsidRPr="00237DB5">
              <w:rPr>
                <w:rFonts w:ascii="Times New Roman" w:hAnsi="Times New Roman"/>
                <w:i/>
                <w:sz w:val="24"/>
                <w:szCs w:val="24"/>
              </w:rPr>
              <w:t xml:space="preserve">Самостоятельная работа </w:t>
            </w:r>
          </w:p>
        </w:tc>
        <w:tc>
          <w:tcPr>
            <w:tcW w:w="1315" w:type="pct"/>
            <w:vAlign w:val="center"/>
          </w:tcPr>
          <w:p w14:paraId="380C9CF1" w14:textId="77777777" w:rsidR="008455A1" w:rsidRPr="00237DB5" w:rsidRDefault="00725266" w:rsidP="00237DB5">
            <w:pPr>
              <w:suppressAutoHyphens/>
              <w:spacing w:after="0"/>
              <w:rPr>
                <w:rFonts w:ascii="Times New Roman" w:hAnsi="Times New Roman"/>
                <w:iCs/>
                <w:sz w:val="24"/>
                <w:szCs w:val="24"/>
              </w:rPr>
            </w:pPr>
            <w:r w:rsidRPr="00237DB5">
              <w:rPr>
                <w:rFonts w:ascii="Times New Roman" w:hAnsi="Times New Roman"/>
                <w:iCs/>
                <w:sz w:val="24"/>
                <w:szCs w:val="24"/>
              </w:rPr>
              <w:t>-</w:t>
            </w:r>
          </w:p>
        </w:tc>
      </w:tr>
      <w:tr w:rsidR="008455A1" w:rsidRPr="00237DB5" w14:paraId="0FFB4D68" w14:textId="77777777">
        <w:trPr>
          <w:trHeight w:val="331"/>
        </w:trPr>
        <w:tc>
          <w:tcPr>
            <w:tcW w:w="3685" w:type="pct"/>
            <w:vAlign w:val="center"/>
          </w:tcPr>
          <w:p w14:paraId="73E758EA" w14:textId="77777777" w:rsidR="008455A1" w:rsidRPr="00237DB5" w:rsidRDefault="00725266" w:rsidP="00237DB5">
            <w:pPr>
              <w:suppressAutoHyphens/>
              <w:spacing w:after="0"/>
              <w:rPr>
                <w:rFonts w:ascii="Times New Roman" w:hAnsi="Times New Roman"/>
                <w:i/>
                <w:sz w:val="24"/>
                <w:szCs w:val="24"/>
              </w:rPr>
            </w:pPr>
            <w:r w:rsidRPr="00237DB5">
              <w:rPr>
                <w:rFonts w:ascii="Times New Roman" w:hAnsi="Times New Roman"/>
                <w:b/>
                <w:iCs/>
                <w:sz w:val="24"/>
                <w:szCs w:val="24"/>
              </w:rPr>
              <w:t>Промежуточная аттестация (в форме дифференцированного зачета)</w:t>
            </w:r>
          </w:p>
        </w:tc>
        <w:tc>
          <w:tcPr>
            <w:tcW w:w="1315" w:type="pct"/>
            <w:vAlign w:val="center"/>
          </w:tcPr>
          <w:p w14:paraId="0D4AF73B" w14:textId="77777777" w:rsidR="008455A1" w:rsidRPr="00237DB5" w:rsidRDefault="00725266" w:rsidP="00237DB5">
            <w:pPr>
              <w:suppressAutoHyphens/>
              <w:spacing w:after="0"/>
              <w:rPr>
                <w:rFonts w:ascii="Times New Roman" w:hAnsi="Times New Roman"/>
                <w:iCs/>
                <w:sz w:val="24"/>
                <w:szCs w:val="24"/>
              </w:rPr>
            </w:pPr>
            <w:r w:rsidRPr="00237DB5">
              <w:rPr>
                <w:rFonts w:ascii="Times New Roman" w:hAnsi="Times New Roman"/>
                <w:iCs/>
                <w:sz w:val="24"/>
                <w:szCs w:val="24"/>
              </w:rPr>
              <w:t>2</w:t>
            </w:r>
          </w:p>
        </w:tc>
      </w:tr>
    </w:tbl>
    <w:p w14:paraId="36D54062" w14:textId="77777777" w:rsidR="008455A1" w:rsidRDefault="008455A1">
      <w:pPr>
        <w:rPr>
          <w:rFonts w:ascii="Times New Roman" w:hAnsi="Times New Roman"/>
          <w:b/>
          <w:i/>
          <w:color w:val="FF0000"/>
        </w:rPr>
        <w:sectPr w:rsidR="008455A1">
          <w:pgSz w:w="11906" w:h="16838"/>
          <w:pgMar w:top="1134" w:right="850" w:bottom="284" w:left="1701" w:header="708" w:footer="708" w:gutter="0"/>
          <w:cols w:space="720"/>
          <w:docGrid w:linePitch="299"/>
        </w:sectPr>
      </w:pPr>
    </w:p>
    <w:p w14:paraId="2E13D2E2" w14:textId="77777777" w:rsidR="008455A1" w:rsidRDefault="00725266">
      <w:pPr>
        <w:ind w:firstLine="709"/>
        <w:rPr>
          <w:rFonts w:ascii="Times New Roman" w:hAnsi="Times New Roman"/>
          <w:b/>
          <w:bCs/>
        </w:rPr>
      </w:pPr>
      <w:r w:rsidRPr="00D24F44">
        <w:rPr>
          <w:rFonts w:ascii="Times New Roman" w:hAnsi="Times New Roman"/>
          <w:b/>
          <w:sz w:val="24"/>
          <w:szCs w:val="24"/>
        </w:rPr>
        <w:t>2.2. Тематический план и содержание учебной дисциплины</w:t>
      </w:r>
      <w:r>
        <w:rPr>
          <w:rFonts w:ascii="Times New Roman" w:hAnsi="Times New Roman"/>
          <w:b/>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289"/>
        <w:gridCol w:w="9294"/>
        <w:gridCol w:w="1795"/>
        <w:gridCol w:w="1607"/>
      </w:tblGrid>
      <w:tr w:rsidR="008455A1" w14:paraId="4BBF5CD4" w14:textId="77777777" w:rsidTr="003411FA">
        <w:trPr>
          <w:trHeight w:val="20"/>
        </w:trPr>
        <w:tc>
          <w:tcPr>
            <w:tcW w:w="637" w:type="pct"/>
            <w:vAlign w:val="center"/>
          </w:tcPr>
          <w:p w14:paraId="498DF56D" w14:textId="77777777" w:rsidR="008455A1" w:rsidRPr="00237DB5" w:rsidRDefault="00725266" w:rsidP="00237DB5">
            <w:pPr>
              <w:spacing w:after="0" w:line="240" w:lineRule="auto"/>
              <w:jc w:val="center"/>
              <w:rPr>
                <w:rFonts w:ascii="Times New Roman" w:hAnsi="Times New Roman"/>
                <w:b/>
                <w:bCs/>
                <w:sz w:val="24"/>
                <w:szCs w:val="24"/>
              </w:rPr>
            </w:pPr>
            <w:r w:rsidRPr="00237DB5">
              <w:rPr>
                <w:rFonts w:ascii="Times New Roman" w:hAnsi="Times New Roman"/>
                <w:b/>
                <w:bCs/>
                <w:sz w:val="24"/>
                <w:szCs w:val="24"/>
              </w:rPr>
              <w:t>Наименование разделов и тем</w:t>
            </w:r>
          </w:p>
        </w:tc>
        <w:tc>
          <w:tcPr>
            <w:tcW w:w="3220" w:type="pct"/>
            <w:gridSpan w:val="2"/>
            <w:vAlign w:val="center"/>
          </w:tcPr>
          <w:p w14:paraId="660D41D1" w14:textId="77777777" w:rsidR="008455A1" w:rsidRPr="00237DB5" w:rsidRDefault="00725266" w:rsidP="00237DB5">
            <w:pPr>
              <w:spacing w:after="0" w:line="240" w:lineRule="auto"/>
              <w:jc w:val="center"/>
              <w:rPr>
                <w:rFonts w:ascii="Times New Roman" w:hAnsi="Times New Roman"/>
                <w:b/>
                <w:bCs/>
                <w:sz w:val="24"/>
                <w:szCs w:val="24"/>
              </w:rPr>
            </w:pPr>
            <w:r w:rsidRPr="00237DB5">
              <w:rPr>
                <w:rFonts w:ascii="Times New Roman" w:hAnsi="Times New Roman"/>
                <w:b/>
                <w:bCs/>
                <w:sz w:val="24"/>
                <w:szCs w:val="24"/>
              </w:rPr>
              <w:t>Содержание учебного материала и формы организации деятельности обучающихся</w:t>
            </w:r>
          </w:p>
        </w:tc>
        <w:tc>
          <w:tcPr>
            <w:tcW w:w="603" w:type="pct"/>
            <w:vAlign w:val="center"/>
          </w:tcPr>
          <w:p w14:paraId="25A2EC5C" w14:textId="5EC92AE4" w:rsidR="008455A1" w:rsidRDefault="00725266">
            <w:pPr>
              <w:spacing w:after="0"/>
              <w:jc w:val="center"/>
              <w:rPr>
                <w:rFonts w:ascii="Times New Roman" w:hAnsi="Times New Roman"/>
                <w:b/>
                <w:bCs/>
              </w:rPr>
            </w:pPr>
            <w:r>
              <w:rPr>
                <w:rFonts w:ascii="Times New Roman" w:hAnsi="Times New Roman"/>
                <w:b/>
                <w:bCs/>
              </w:rPr>
              <w:t>Объем, акад. ч</w:t>
            </w:r>
            <w:r w:rsidR="003411FA">
              <w:rPr>
                <w:rFonts w:ascii="Times New Roman" w:hAnsi="Times New Roman"/>
                <w:b/>
                <w:bCs/>
              </w:rPr>
              <w:t>.</w:t>
            </w:r>
            <w:r>
              <w:rPr>
                <w:rFonts w:ascii="Times New Roman" w:hAnsi="Times New Roman"/>
                <w:b/>
                <w:bCs/>
              </w:rPr>
              <w:t xml:space="preserve"> / в том числе в форме практической подготовки, акад</w:t>
            </w:r>
            <w:r w:rsidR="003411FA">
              <w:rPr>
                <w:rFonts w:ascii="Times New Roman" w:hAnsi="Times New Roman"/>
                <w:b/>
                <w:bCs/>
              </w:rPr>
              <w:t>.</w:t>
            </w:r>
            <w:r>
              <w:rPr>
                <w:rFonts w:ascii="Times New Roman" w:hAnsi="Times New Roman"/>
                <w:b/>
                <w:bCs/>
              </w:rPr>
              <w:t xml:space="preserve"> ч</w:t>
            </w:r>
            <w:r w:rsidR="003411FA">
              <w:rPr>
                <w:rFonts w:ascii="Times New Roman" w:hAnsi="Times New Roman"/>
                <w:b/>
                <w:bCs/>
              </w:rPr>
              <w:t>.</w:t>
            </w:r>
          </w:p>
        </w:tc>
        <w:tc>
          <w:tcPr>
            <w:tcW w:w="540" w:type="pct"/>
            <w:vAlign w:val="center"/>
          </w:tcPr>
          <w:p w14:paraId="76523B71" w14:textId="77777777" w:rsidR="008455A1" w:rsidRDefault="00725266">
            <w:pPr>
              <w:spacing w:after="0"/>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8455A1" w14:paraId="3857DBD4" w14:textId="77777777" w:rsidTr="003411FA">
        <w:trPr>
          <w:trHeight w:val="20"/>
        </w:trPr>
        <w:tc>
          <w:tcPr>
            <w:tcW w:w="3857" w:type="pct"/>
            <w:gridSpan w:val="3"/>
          </w:tcPr>
          <w:p w14:paraId="075917BF"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Раздел 1. История технологий и стилей в визуальном искусстве</w:t>
            </w:r>
          </w:p>
        </w:tc>
        <w:tc>
          <w:tcPr>
            <w:tcW w:w="603" w:type="pct"/>
            <w:vAlign w:val="center"/>
          </w:tcPr>
          <w:p w14:paraId="7FF0AEFC" w14:textId="77777777" w:rsidR="008455A1" w:rsidRDefault="00725266">
            <w:pPr>
              <w:spacing w:after="0"/>
              <w:jc w:val="center"/>
              <w:rPr>
                <w:rFonts w:ascii="Times New Roman" w:hAnsi="Times New Roman"/>
                <w:b/>
              </w:rPr>
            </w:pPr>
            <w:r>
              <w:rPr>
                <w:rFonts w:ascii="Times New Roman" w:hAnsi="Times New Roman"/>
                <w:b/>
              </w:rPr>
              <w:t>40</w:t>
            </w:r>
          </w:p>
        </w:tc>
        <w:tc>
          <w:tcPr>
            <w:tcW w:w="540" w:type="pct"/>
            <w:vMerge w:val="restart"/>
          </w:tcPr>
          <w:p w14:paraId="4F75E704" w14:textId="77777777" w:rsidR="008455A1" w:rsidRDefault="00725266">
            <w:pPr>
              <w:suppressAutoHyphens/>
              <w:spacing w:after="0" w:line="240" w:lineRule="auto"/>
              <w:jc w:val="center"/>
              <w:rPr>
                <w:rFonts w:ascii="Times New Roman" w:hAnsi="Times New Roman"/>
              </w:rPr>
            </w:pPr>
            <w:r>
              <w:rPr>
                <w:rFonts w:ascii="Times New Roman" w:hAnsi="Times New Roman"/>
              </w:rPr>
              <w:t xml:space="preserve">ПК 1.1-1.5, </w:t>
            </w:r>
          </w:p>
          <w:p w14:paraId="792C6CD3" w14:textId="77777777" w:rsidR="008455A1" w:rsidRDefault="00725266">
            <w:pPr>
              <w:suppressAutoHyphens/>
              <w:spacing w:after="0" w:line="240" w:lineRule="auto"/>
              <w:jc w:val="center"/>
              <w:rPr>
                <w:rFonts w:ascii="Times New Roman" w:hAnsi="Times New Roman"/>
              </w:rPr>
            </w:pPr>
            <w:r>
              <w:rPr>
                <w:rFonts w:ascii="Times New Roman" w:hAnsi="Times New Roman"/>
              </w:rPr>
              <w:t>ОК 01 – ОК 09</w:t>
            </w:r>
          </w:p>
        </w:tc>
      </w:tr>
      <w:tr w:rsidR="008455A1" w14:paraId="060E19A5" w14:textId="77777777" w:rsidTr="003411FA">
        <w:trPr>
          <w:trHeight w:val="20"/>
        </w:trPr>
        <w:tc>
          <w:tcPr>
            <w:tcW w:w="637" w:type="pct"/>
            <w:vMerge w:val="restart"/>
          </w:tcPr>
          <w:p w14:paraId="1D99338D"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Тема 1.1.</w:t>
            </w:r>
          </w:p>
          <w:p w14:paraId="195B7268" w14:textId="77777777" w:rsidR="008455A1" w:rsidRPr="00237DB5" w:rsidRDefault="00725266" w:rsidP="00237DB5">
            <w:pPr>
              <w:spacing w:after="0" w:line="240" w:lineRule="auto"/>
              <w:rPr>
                <w:rFonts w:ascii="Times New Roman" w:hAnsi="Times New Roman"/>
                <w:b/>
                <w:sz w:val="24"/>
                <w:szCs w:val="24"/>
              </w:rPr>
            </w:pPr>
            <w:r w:rsidRPr="00237DB5">
              <w:rPr>
                <w:rFonts w:ascii="Times New Roman" w:hAnsi="Times New Roman"/>
                <w:b/>
                <w:sz w:val="24"/>
                <w:szCs w:val="24"/>
              </w:rPr>
              <w:t>Введение в дисциплину</w:t>
            </w:r>
          </w:p>
        </w:tc>
        <w:tc>
          <w:tcPr>
            <w:tcW w:w="3220" w:type="pct"/>
            <w:gridSpan w:val="2"/>
          </w:tcPr>
          <w:p w14:paraId="6440AC83"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Merge w:val="restart"/>
            <w:vAlign w:val="center"/>
          </w:tcPr>
          <w:p w14:paraId="2027084A" w14:textId="77777777" w:rsidR="008455A1" w:rsidRDefault="00725266">
            <w:pPr>
              <w:spacing w:after="0"/>
              <w:jc w:val="center"/>
              <w:rPr>
                <w:rFonts w:ascii="Times New Roman" w:hAnsi="Times New Roman"/>
                <w:b/>
              </w:rPr>
            </w:pPr>
            <w:r>
              <w:rPr>
                <w:rFonts w:ascii="Times New Roman" w:hAnsi="Times New Roman"/>
                <w:b/>
              </w:rPr>
              <w:t>2</w:t>
            </w:r>
          </w:p>
        </w:tc>
        <w:tc>
          <w:tcPr>
            <w:tcW w:w="540" w:type="pct"/>
            <w:vMerge/>
          </w:tcPr>
          <w:p w14:paraId="1475CB8A" w14:textId="77777777" w:rsidR="008455A1" w:rsidRDefault="008455A1">
            <w:pPr>
              <w:spacing w:after="0"/>
              <w:jc w:val="center"/>
              <w:rPr>
                <w:rFonts w:ascii="Times New Roman" w:hAnsi="Times New Roman"/>
                <w:b/>
              </w:rPr>
            </w:pPr>
          </w:p>
        </w:tc>
      </w:tr>
      <w:tr w:rsidR="008455A1" w14:paraId="483AE8DB" w14:textId="77777777" w:rsidTr="003411FA">
        <w:trPr>
          <w:trHeight w:val="70"/>
        </w:trPr>
        <w:tc>
          <w:tcPr>
            <w:tcW w:w="637" w:type="pct"/>
            <w:vMerge/>
          </w:tcPr>
          <w:p w14:paraId="65FA7E5E" w14:textId="77777777" w:rsidR="008455A1" w:rsidRPr="00237DB5" w:rsidRDefault="008455A1" w:rsidP="00237DB5">
            <w:pPr>
              <w:spacing w:after="0" w:line="240" w:lineRule="auto"/>
              <w:rPr>
                <w:rFonts w:ascii="Times New Roman" w:hAnsi="Times New Roman"/>
                <w:b/>
                <w:bCs/>
                <w:sz w:val="24"/>
                <w:szCs w:val="24"/>
              </w:rPr>
            </w:pPr>
          </w:p>
        </w:tc>
        <w:tc>
          <w:tcPr>
            <w:tcW w:w="97" w:type="pct"/>
          </w:tcPr>
          <w:p w14:paraId="55CEDB87" w14:textId="77777777" w:rsidR="008455A1" w:rsidRPr="00237DB5" w:rsidRDefault="008455A1" w:rsidP="000F5919">
            <w:pPr>
              <w:widowControl w:val="0"/>
              <w:numPr>
                <w:ilvl w:val="0"/>
                <w:numId w:val="207"/>
              </w:numPr>
              <w:spacing w:after="0" w:line="240" w:lineRule="auto"/>
              <w:ind w:left="0" w:firstLine="0"/>
              <w:rPr>
                <w:rFonts w:ascii="Times New Roman" w:hAnsi="Times New Roman"/>
                <w:sz w:val="24"/>
                <w:szCs w:val="24"/>
                <w:lang w:eastAsia="nl-NL"/>
              </w:rPr>
            </w:pPr>
          </w:p>
        </w:tc>
        <w:tc>
          <w:tcPr>
            <w:tcW w:w="3123" w:type="pct"/>
          </w:tcPr>
          <w:p w14:paraId="7BC89BC9"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Основные принципы и понятия анимации.</w:t>
            </w:r>
          </w:p>
        </w:tc>
        <w:tc>
          <w:tcPr>
            <w:tcW w:w="603" w:type="pct"/>
            <w:vMerge/>
            <w:vAlign w:val="center"/>
          </w:tcPr>
          <w:p w14:paraId="5A0D74BD" w14:textId="77777777" w:rsidR="008455A1" w:rsidRDefault="008455A1">
            <w:pPr>
              <w:widowControl w:val="0"/>
              <w:spacing w:after="0" w:line="240" w:lineRule="auto"/>
              <w:rPr>
                <w:rFonts w:ascii="Times New Roman" w:hAnsi="Times New Roman"/>
                <w:b/>
                <w:sz w:val="24"/>
                <w:szCs w:val="24"/>
                <w:lang w:eastAsia="nl-NL"/>
              </w:rPr>
            </w:pPr>
          </w:p>
        </w:tc>
        <w:tc>
          <w:tcPr>
            <w:tcW w:w="540" w:type="pct"/>
            <w:vMerge/>
          </w:tcPr>
          <w:p w14:paraId="51446747" w14:textId="77777777" w:rsidR="008455A1" w:rsidRDefault="008455A1">
            <w:pPr>
              <w:widowControl w:val="0"/>
              <w:spacing w:after="0" w:line="240" w:lineRule="auto"/>
              <w:rPr>
                <w:rFonts w:ascii="Times New Roman" w:hAnsi="Times New Roman"/>
                <w:b/>
                <w:sz w:val="24"/>
                <w:szCs w:val="24"/>
                <w:lang w:eastAsia="nl-NL"/>
              </w:rPr>
            </w:pPr>
          </w:p>
        </w:tc>
      </w:tr>
      <w:tr w:rsidR="008455A1" w14:paraId="180B13B4" w14:textId="77777777" w:rsidTr="003411FA">
        <w:trPr>
          <w:trHeight w:val="277"/>
        </w:trPr>
        <w:tc>
          <w:tcPr>
            <w:tcW w:w="637" w:type="pct"/>
            <w:vMerge w:val="restart"/>
          </w:tcPr>
          <w:p w14:paraId="17040023"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
                <w:bCs/>
                <w:sz w:val="24"/>
                <w:szCs w:val="24"/>
              </w:rPr>
              <w:t xml:space="preserve">Тема 1.2. </w:t>
            </w:r>
            <w:proofErr w:type="spellStart"/>
            <w:r w:rsidRPr="00237DB5">
              <w:rPr>
                <w:rFonts w:ascii="Times New Roman" w:hAnsi="Times New Roman"/>
                <w:b/>
                <w:sz w:val="24"/>
                <w:szCs w:val="24"/>
              </w:rPr>
              <w:t>Протоформы</w:t>
            </w:r>
            <w:proofErr w:type="spellEnd"/>
            <w:r w:rsidRPr="00237DB5">
              <w:rPr>
                <w:rFonts w:ascii="Times New Roman" w:hAnsi="Times New Roman"/>
                <w:b/>
                <w:sz w:val="24"/>
                <w:szCs w:val="24"/>
              </w:rPr>
              <w:t xml:space="preserve"> анимации</w:t>
            </w:r>
          </w:p>
        </w:tc>
        <w:tc>
          <w:tcPr>
            <w:tcW w:w="3220" w:type="pct"/>
            <w:gridSpan w:val="2"/>
          </w:tcPr>
          <w:p w14:paraId="0F860BBF"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Содержание учебного материала</w:t>
            </w:r>
          </w:p>
        </w:tc>
        <w:tc>
          <w:tcPr>
            <w:tcW w:w="603" w:type="pct"/>
            <w:vAlign w:val="center"/>
          </w:tcPr>
          <w:p w14:paraId="247D4760" w14:textId="77777777" w:rsidR="008455A1" w:rsidRDefault="00725266">
            <w:pPr>
              <w:spacing w:after="0"/>
              <w:jc w:val="center"/>
              <w:rPr>
                <w:rFonts w:ascii="Times New Roman" w:hAnsi="Times New Roman"/>
                <w:b/>
                <w:bCs/>
              </w:rPr>
            </w:pPr>
            <w:r>
              <w:rPr>
                <w:rFonts w:ascii="Times New Roman" w:hAnsi="Times New Roman"/>
                <w:b/>
                <w:bCs/>
              </w:rPr>
              <w:t>4</w:t>
            </w:r>
          </w:p>
        </w:tc>
        <w:tc>
          <w:tcPr>
            <w:tcW w:w="540" w:type="pct"/>
            <w:vMerge/>
          </w:tcPr>
          <w:p w14:paraId="7527EF0F" w14:textId="77777777" w:rsidR="008455A1" w:rsidRDefault="008455A1">
            <w:pPr>
              <w:spacing w:after="0"/>
              <w:jc w:val="center"/>
              <w:rPr>
                <w:rFonts w:ascii="Times New Roman" w:hAnsi="Times New Roman"/>
                <w:b/>
                <w:bCs/>
              </w:rPr>
            </w:pPr>
          </w:p>
        </w:tc>
      </w:tr>
      <w:tr w:rsidR="008455A1" w14:paraId="4C5B4F9F" w14:textId="77777777" w:rsidTr="003411FA">
        <w:trPr>
          <w:trHeight w:val="20"/>
        </w:trPr>
        <w:tc>
          <w:tcPr>
            <w:tcW w:w="637" w:type="pct"/>
            <w:vMerge/>
          </w:tcPr>
          <w:p w14:paraId="7BFFA09A"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18C12756" w14:textId="77777777" w:rsidR="008455A1" w:rsidRPr="00237DB5" w:rsidRDefault="008455A1" w:rsidP="000F5919">
            <w:pPr>
              <w:widowControl w:val="0"/>
              <w:numPr>
                <w:ilvl w:val="0"/>
                <w:numId w:val="208"/>
              </w:numPr>
              <w:spacing w:after="0" w:line="240" w:lineRule="auto"/>
              <w:ind w:left="0" w:firstLine="0"/>
              <w:contextualSpacing/>
              <w:rPr>
                <w:rFonts w:ascii="Times New Roman" w:hAnsi="Times New Roman"/>
                <w:sz w:val="24"/>
                <w:szCs w:val="24"/>
                <w:lang w:eastAsia="nl-NL"/>
              </w:rPr>
            </w:pPr>
          </w:p>
        </w:tc>
        <w:tc>
          <w:tcPr>
            <w:tcW w:w="3123" w:type="pct"/>
          </w:tcPr>
          <w:p w14:paraId="450EDD97" w14:textId="77777777" w:rsidR="008455A1" w:rsidRPr="00237DB5" w:rsidRDefault="00725266" w:rsidP="00237DB5">
            <w:pPr>
              <w:widowControl w:val="0"/>
              <w:spacing w:after="0" w:line="240" w:lineRule="auto"/>
              <w:rPr>
                <w:rFonts w:ascii="Times New Roman" w:hAnsi="Times New Roman"/>
                <w:sz w:val="24"/>
                <w:szCs w:val="24"/>
                <w:lang w:eastAsia="nl-NL"/>
              </w:rPr>
            </w:pPr>
            <w:proofErr w:type="spellStart"/>
            <w:r w:rsidRPr="00237DB5">
              <w:rPr>
                <w:rFonts w:ascii="Times New Roman" w:hAnsi="Times New Roman"/>
                <w:bCs/>
                <w:sz w:val="24"/>
                <w:szCs w:val="24"/>
              </w:rPr>
              <w:t>Протоформы</w:t>
            </w:r>
            <w:proofErr w:type="spellEnd"/>
            <w:r w:rsidRPr="00237DB5">
              <w:rPr>
                <w:rFonts w:ascii="Times New Roman" w:hAnsi="Times New Roman"/>
                <w:bCs/>
                <w:sz w:val="24"/>
                <w:szCs w:val="24"/>
              </w:rPr>
              <w:t xml:space="preserve"> анимации</w:t>
            </w:r>
          </w:p>
        </w:tc>
        <w:tc>
          <w:tcPr>
            <w:tcW w:w="603" w:type="pct"/>
            <w:vAlign w:val="center"/>
          </w:tcPr>
          <w:p w14:paraId="6657D168" w14:textId="77777777" w:rsidR="008455A1" w:rsidRDefault="008455A1">
            <w:pPr>
              <w:widowControl w:val="0"/>
              <w:spacing w:after="0" w:line="240" w:lineRule="auto"/>
              <w:rPr>
                <w:rFonts w:ascii="Times New Roman" w:hAnsi="Times New Roman"/>
                <w:b/>
                <w:bCs/>
                <w:sz w:val="24"/>
                <w:szCs w:val="24"/>
                <w:lang w:val="en-US" w:eastAsia="nl-NL"/>
              </w:rPr>
            </w:pPr>
          </w:p>
        </w:tc>
        <w:tc>
          <w:tcPr>
            <w:tcW w:w="540" w:type="pct"/>
            <w:vMerge/>
          </w:tcPr>
          <w:p w14:paraId="52095DAB" w14:textId="77777777" w:rsidR="008455A1" w:rsidRDefault="008455A1">
            <w:pPr>
              <w:widowControl w:val="0"/>
              <w:spacing w:after="0" w:line="240" w:lineRule="auto"/>
              <w:rPr>
                <w:rFonts w:ascii="Times New Roman" w:hAnsi="Times New Roman"/>
                <w:b/>
                <w:bCs/>
                <w:sz w:val="24"/>
                <w:szCs w:val="24"/>
                <w:lang w:val="en-US" w:eastAsia="nl-NL"/>
              </w:rPr>
            </w:pPr>
          </w:p>
        </w:tc>
      </w:tr>
      <w:tr w:rsidR="008455A1" w14:paraId="57BBC5EF" w14:textId="77777777" w:rsidTr="003411FA">
        <w:trPr>
          <w:trHeight w:val="20"/>
        </w:trPr>
        <w:tc>
          <w:tcPr>
            <w:tcW w:w="637" w:type="pct"/>
            <w:vMerge/>
          </w:tcPr>
          <w:p w14:paraId="660A732E"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39F1A58C"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0668ACAD"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3</w:t>
            </w:r>
          </w:p>
        </w:tc>
        <w:tc>
          <w:tcPr>
            <w:tcW w:w="540" w:type="pct"/>
            <w:vMerge/>
          </w:tcPr>
          <w:p w14:paraId="78B520E4" w14:textId="77777777" w:rsidR="008455A1" w:rsidRDefault="008455A1">
            <w:pPr>
              <w:widowControl w:val="0"/>
              <w:spacing w:after="0" w:line="240" w:lineRule="auto"/>
              <w:rPr>
                <w:rFonts w:ascii="Times New Roman" w:hAnsi="Times New Roman"/>
                <w:b/>
                <w:bCs/>
                <w:sz w:val="24"/>
                <w:szCs w:val="24"/>
                <w:lang w:eastAsia="nl-NL"/>
              </w:rPr>
            </w:pPr>
          </w:p>
        </w:tc>
      </w:tr>
      <w:tr w:rsidR="008455A1" w14:paraId="442B946E" w14:textId="77777777" w:rsidTr="003411FA">
        <w:trPr>
          <w:trHeight w:val="20"/>
        </w:trPr>
        <w:tc>
          <w:tcPr>
            <w:tcW w:w="637" w:type="pct"/>
            <w:vMerge/>
          </w:tcPr>
          <w:p w14:paraId="59A54C72"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5729D76" w14:textId="77777777" w:rsidR="008455A1" w:rsidRPr="00237DB5" w:rsidRDefault="008455A1" w:rsidP="000F5919">
            <w:pPr>
              <w:widowControl w:val="0"/>
              <w:numPr>
                <w:ilvl w:val="0"/>
                <w:numId w:val="209"/>
              </w:numPr>
              <w:spacing w:after="0" w:line="240" w:lineRule="auto"/>
              <w:ind w:firstLine="0"/>
              <w:contextualSpacing/>
              <w:rPr>
                <w:rFonts w:ascii="Times New Roman" w:hAnsi="Times New Roman"/>
                <w:sz w:val="24"/>
                <w:szCs w:val="24"/>
                <w:lang w:eastAsia="nl-NL"/>
              </w:rPr>
            </w:pPr>
          </w:p>
        </w:tc>
        <w:tc>
          <w:tcPr>
            <w:tcW w:w="3123" w:type="pct"/>
          </w:tcPr>
          <w:p w14:paraId="090F8EDD"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Виды, формы функционирования и технологии анимации. Природа анимационного фильма.</w:t>
            </w:r>
          </w:p>
        </w:tc>
        <w:tc>
          <w:tcPr>
            <w:tcW w:w="603" w:type="pct"/>
            <w:vMerge w:val="restart"/>
            <w:vAlign w:val="center"/>
          </w:tcPr>
          <w:p w14:paraId="34E86357" w14:textId="77777777" w:rsidR="008455A1" w:rsidRDefault="008455A1">
            <w:pPr>
              <w:widowControl w:val="0"/>
              <w:spacing w:after="0" w:line="240" w:lineRule="auto"/>
              <w:rPr>
                <w:rFonts w:ascii="Times New Roman" w:hAnsi="Times New Roman"/>
                <w:b/>
                <w:bCs/>
                <w:sz w:val="24"/>
                <w:szCs w:val="24"/>
                <w:lang w:val="en-US" w:eastAsia="nl-NL"/>
              </w:rPr>
            </w:pPr>
          </w:p>
        </w:tc>
        <w:tc>
          <w:tcPr>
            <w:tcW w:w="540" w:type="pct"/>
            <w:vMerge/>
          </w:tcPr>
          <w:p w14:paraId="5237DD24" w14:textId="77777777" w:rsidR="008455A1" w:rsidRDefault="008455A1">
            <w:pPr>
              <w:widowControl w:val="0"/>
              <w:spacing w:after="0" w:line="240" w:lineRule="auto"/>
              <w:rPr>
                <w:rFonts w:ascii="Times New Roman" w:hAnsi="Times New Roman"/>
                <w:b/>
                <w:bCs/>
                <w:sz w:val="24"/>
                <w:szCs w:val="24"/>
                <w:lang w:val="en-US" w:eastAsia="nl-NL"/>
              </w:rPr>
            </w:pPr>
          </w:p>
        </w:tc>
      </w:tr>
      <w:tr w:rsidR="008455A1" w14:paraId="4C6901E1" w14:textId="77777777" w:rsidTr="003411FA">
        <w:trPr>
          <w:trHeight w:val="20"/>
        </w:trPr>
        <w:tc>
          <w:tcPr>
            <w:tcW w:w="637" w:type="pct"/>
            <w:vMerge/>
          </w:tcPr>
          <w:p w14:paraId="56EA1E72"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6E9ED720" w14:textId="77777777" w:rsidR="008455A1" w:rsidRPr="00237DB5" w:rsidRDefault="008455A1" w:rsidP="000F5919">
            <w:pPr>
              <w:widowControl w:val="0"/>
              <w:numPr>
                <w:ilvl w:val="0"/>
                <w:numId w:val="209"/>
              </w:numPr>
              <w:spacing w:after="0" w:line="240" w:lineRule="auto"/>
              <w:ind w:firstLine="0"/>
              <w:contextualSpacing/>
              <w:rPr>
                <w:rFonts w:ascii="Times New Roman" w:hAnsi="Times New Roman"/>
                <w:sz w:val="24"/>
                <w:szCs w:val="24"/>
                <w:lang w:val="en-US" w:eastAsia="nl-NL"/>
              </w:rPr>
            </w:pPr>
          </w:p>
        </w:tc>
        <w:tc>
          <w:tcPr>
            <w:tcW w:w="3123" w:type="pct"/>
          </w:tcPr>
          <w:p w14:paraId="5EAFCD0D"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Понятие пространства, времени и героя в анимационном фильме. От «театров изображений» и оптических игрушек к первым киносеансам.</w:t>
            </w:r>
          </w:p>
        </w:tc>
        <w:tc>
          <w:tcPr>
            <w:tcW w:w="603" w:type="pct"/>
            <w:vMerge/>
            <w:vAlign w:val="center"/>
          </w:tcPr>
          <w:p w14:paraId="195A5141"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38EBE2CF" w14:textId="77777777" w:rsidR="008455A1" w:rsidRDefault="008455A1">
            <w:pPr>
              <w:widowControl w:val="0"/>
              <w:spacing w:after="0" w:line="240" w:lineRule="auto"/>
              <w:rPr>
                <w:rFonts w:ascii="Times New Roman" w:hAnsi="Times New Roman"/>
                <w:b/>
                <w:bCs/>
                <w:sz w:val="24"/>
                <w:szCs w:val="24"/>
                <w:lang w:eastAsia="nl-NL"/>
              </w:rPr>
            </w:pPr>
          </w:p>
        </w:tc>
      </w:tr>
      <w:tr w:rsidR="008455A1" w14:paraId="057A5CA8" w14:textId="77777777" w:rsidTr="003411FA">
        <w:trPr>
          <w:trHeight w:val="20"/>
        </w:trPr>
        <w:tc>
          <w:tcPr>
            <w:tcW w:w="637" w:type="pct"/>
            <w:vMerge/>
          </w:tcPr>
          <w:p w14:paraId="7379F70B"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290746D3" w14:textId="77777777" w:rsidR="008455A1" w:rsidRPr="00237DB5" w:rsidRDefault="008455A1" w:rsidP="000F5919">
            <w:pPr>
              <w:widowControl w:val="0"/>
              <w:numPr>
                <w:ilvl w:val="0"/>
                <w:numId w:val="209"/>
              </w:numPr>
              <w:spacing w:after="0" w:line="240" w:lineRule="auto"/>
              <w:ind w:firstLine="0"/>
              <w:contextualSpacing/>
              <w:rPr>
                <w:rFonts w:ascii="Times New Roman" w:hAnsi="Times New Roman"/>
                <w:sz w:val="24"/>
                <w:szCs w:val="24"/>
                <w:lang w:eastAsia="nl-NL"/>
              </w:rPr>
            </w:pPr>
          </w:p>
        </w:tc>
        <w:tc>
          <w:tcPr>
            <w:tcW w:w="3123" w:type="pct"/>
          </w:tcPr>
          <w:p w14:paraId="1734E0CD"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Принципы восприятия и законы построения анимационного изображения, понятие фазы и компоновки при анализе анимационного движения.</w:t>
            </w:r>
          </w:p>
        </w:tc>
        <w:tc>
          <w:tcPr>
            <w:tcW w:w="603" w:type="pct"/>
            <w:vMerge/>
            <w:vAlign w:val="center"/>
          </w:tcPr>
          <w:p w14:paraId="62A0CB46"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4DA31C1D" w14:textId="77777777" w:rsidR="008455A1" w:rsidRDefault="008455A1">
            <w:pPr>
              <w:widowControl w:val="0"/>
              <w:spacing w:after="0" w:line="240" w:lineRule="auto"/>
              <w:rPr>
                <w:rFonts w:ascii="Times New Roman" w:hAnsi="Times New Roman"/>
                <w:b/>
                <w:bCs/>
                <w:sz w:val="24"/>
                <w:szCs w:val="24"/>
                <w:lang w:eastAsia="nl-NL"/>
              </w:rPr>
            </w:pPr>
          </w:p>
        </w:tc>
      </w:tr>
      <w:tr w:rsidR="008455A1" w14:paraId="5103D108" w14:textId="77777777" w:rsidTr="003411FA">
        <w:trPr>
          <w:trHeight w:val="331"/>
        </w:trPr>
        <w:tc>
          <w:tcPr>
            <w:tcW w:w="637" w:type="pct"/>
            <w:vMerge/>
          </w:tcPr>
          <w:p w14:paraId="42413D86"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5BE202C3"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0890DED1" w14:textId="77777777" w:rsidR="008455A1" w:rsidRDefault="008455A1">
            <w:pPr>
              <w:spacing w:after="0"/>
              <w:jc w:val="center"/>
              <w:rPr>
                <w:rFonts w:ascii="Times New Roman" w:hAnsi="Times New Roman"/>
                <w:b/>
              </w:rPr>
            </w:pPr>
          </w:p>
        </w:tc>
        <w:tc>
          <w:tcPr>
            <w:tcW w:w="540" w:type="pct"/>
            <w:vMerge/>
          </w:tcPr>
          <w:p w14:paraId="38C0A196" w14:textId="77777777" w:rsidR="008455A1" w:rsidRDefault="008455A1">
            <w:pPr>
              <w:spacing w:after="0"/>
              <w:jc w:val="center"/>
              <w:rPr>
                <w:rFonts w:ascii="Times New Roman" w:hAnsi="Times New Roman"/>
                <w:b/>
              </w:rPr>
            </w:pPr>
          </w:p>
        </w:tc>
      </w:tr>
      <w:tr w:rsidR="008455A1" w14:paraId="66CC2111" w14:textId="77777777" w:rsidTr="003411FA">
        <w:trPr>
          <w:trHeight w:val="276"/>
        </w:trPr>
        <w:tc>
          <w:tcPr>
            <w:tcW w:w="637" w:type="pct"/>
            <w:vMerge w:val="restart"/>
          </w:tcPr>
          <w:p w14:paraId="1A76FC12"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
                <w:bCs/>
                <w:sz w:val="24"/>
                <w:szCs w:val="24"/>
              </w:rPr>
              <w:t xml:space="preserve">Тема 1.3. </w:t>
            </w:r>
            <w:r w:rsidRPr="00237DB5">
              <w:rPr>
                <w:rFonts w:ascii="Times New Roman" w:hAnsi="Times New Roman"/>
                <w:b/>
                <w:sz w:val="24"/>
                <w:szCs w:val="24"/>
              </w:rPr>
              <w:t>Зарождение анимации. Пионеры анимации</w:t>
            </w:r>
          </w:p>
        </w:tc>
        <w:tc>
          <w:tcPr>
            <w:tcW w:w="3220" w:type="pct"/>
            <w:gridSpan w:val="2"/>
          </w:tcPr>
          <w:p w14:paraId="61B1020C"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5EA87973" w14:textId="77777777" w:rsidR="008455A1" w:rsidRDefault="00725266">
            <w:pPr>
              <w:spacing w:after="0"/>
              <w:jc w:val="center"/>
              <w:rPr>
                <w:rFonts w:ascii="Times New Roman" w:hAnsi="Times New Roman"/>
                <w:b/>
                <w:bCs/>
              </w:rPr>
            </w:pPr>
            <w:r>
              <w:rPr>
                <w:rFonts w:ascii="Times New Roman" w:hAnsi="Times New Roman"/>
                <w:b/>
                <w:bCs/>
              </w:rPr>
              <w:t>4</w:t>
            </w:r>
          </w:p>
        </w:tc>
        <w:tc>
          <w:tcPr>
            <w:tcW w:w="540" w:type="pct"/>
            <w:vMerge/>
          </w:tcPr>
          <w:p w14:paraId="00480A9F" w14:textId="77777777" w:rsidR="008455A1" w:rsidRDefault="008455A1">
            <w:pPr>
              <w:spacing w:after="0"/>
              <w:jc w:val="center"/>
              <w:rPr>
                <w:rFonts w:ascii="Times New Roman" w:hAnsi="Times New Roman"/>
                <w:b/>
                <w:bCs/>
              </w:rPr>
            </w:pPr>
          </w:p>
        </w:tc>
      </w:tr>
      <w:tr w:rsidR="008455A1" w14:paraId="30C15537" w14:textId="77777777" w:rsidTr="003411FA">
        <w:trPr>
          <w:trHeight w:val="20"/>
        </w:trPr>
        <w:tc>
          <w:tcPr>
            <w:tcW w:w="637" w:type="pct"/>
            <w:vMerge/>
          </w:tcPr>
          <w:p w14:paraId="401D88EE" w14:textId="77777777" w:rsidR="008455A1" w:rsidRPr="00237DB5" w:rsidRDefault="008455A1" w:rsidP="00237DB5">
            <w:pPr>
              <w:spacing w:after="0" w:line="240" w:lineRule="auto"/>
              <w:rPr>
                <w:rFonts w:ascii="Times New Roman" w:hAnsi="Times New Roman"/>
                <w:bCs/>
                <w:sz w:val="24"/>
                <w:szCs w:val="24"/>
              </w:rPr>
            </w:pPr>
          </w:p>
        </w:tc>
        <w:tc>
          <w:tcPr>
            <w:tcW w:w="97" w:type="pct"/>
            <w:vAlign w:val="bottom"/>
          </w:tcPr>
          <w:p w14:paraId="481AEF12" w14:textId="77777777" w:rsidR="008455A1" w:rsidRPr="00237DB5" w:rsidRDefault="008455A1" w:rsidP="000F5919">
            <w:pPr>
              <w:widowControl w:val="0"/>
              <w:numPr>
                <w:ilvl w:val="0"/>
                <w:numId w:val="210"/>
              </w:numPr>
              <w:spacing w:after="0" w:line="240" w:lineRule="auto"/>
              <w:ind w:left="0" w:firstLine="0"/>
              <w:contextualSpacing/>
              <w:rPr>
                <w:rFonts w:ascii="Times New Roman" w:hAnsi="Times New Roman"/>
                <w:sz w:val="24"/>
                <w:szCs w:val="24"/>
                <w:lang w:eastAsia="nl-NL"/>
              </w:rPr>
            </w:pPr>
          </w:p>
        </w:tc>
        <w:tc>
          <w:tcPr>
            <w:tcW w:w="3123" w:type="pct"/>
            <w:vAlign w:val="bottom"/>
          </w:tcPr>
          <w:p w14:paraId="4C5272DC"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Cs/>
                <w:sz w:val="24"/>
                <w:szCs w:val="24"/>
              </w:rPr>
              <w:t>Зарождение анимации. Пионеры анимации</w:t>
            </w:r>
          </w:p>
        </w:tc>
        <w:tc>
          <w:tcPr>
            <w:tcW w:w="603" w:type="pct"/>
            <w:vAlign w:val="center"/>
          </w:tcPr>
          <w:p w14:paraId="120D3C4A" w14:textId="77777777" w:rsidR="008455A1" w:rsidRDefault="008455A1">
            <w:pPr>
              <w:widowControl w:val="0"/>
              <w:spacing w:after="0" w:line="240" w:lineRule="auto"/>
              <w:jc w:val="center"/>
              <w:rPr>
                <w:rFonts w:ascii="Times New Roman" w:hAnsi="Times New Roman"/>
                <w:b/>
                <w:bCs/>
                <w:sz w:val="24"/>
                <w:szCs w:val="24"/>
                <w:lang w:eastAsia="nl-NL"/>
              </w:rPr>
            </w:pPr>
          </w:p>
        </w:tc>
        <w:tc>
          <w:tcPr>
            <w:tcW w:w="540" w:type="pct"/>
            <w:vMerge/>
          </w:tcPr>
          <w:p w14:paraId="20CE989C"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4650755" w14:textId="77777777" w:rsidTr="003411FA">
        <w:trPr>
          <w:trHeight w:val="20"/>
        </w:trPr>
        <w:tc>
          <w:tcPr>
            <w:tcW w:w="637" w:type="pct"/>
            <w:vMerge/>
          </w:tcPr>
          <w:p w14:paraId="03EEEFD5"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vAlign w:val="bottom"/>
          </w:tcPr>
          <w:p w14:paraId="0073717C"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67D550E0"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3</w:t>
            </w:r>
          </w:p>
        </w:tc>
        <w:tc>
          <w:tcPr>
            <w:tcW w:w="540" w:type="pct"/>
            <w:vMerge/>
          </w:tcPr>
          <w:p w14:paraId="7D8C8F5E" w14:textId="77777777" w:rsidR="008455A1" w:rsidRDefault="008455A1">
            <w:pPr>
              <w:widowControl w:val="0"/>
              <w:spacing w:after="0" w:line="240" w:lineRule="auto"/>
              <w:rPr>
                <w:rFonts w:ascii="Times New Roman" w:hAnsi="Times New Roman"/>
                <w:b/>
                <w:bCs/>
                <w:sz w:val="24"/>
                <w:szCs w:val="24"/>
                <w:lang w:eastAsia="nl-NL"/>
              </w:rPr>
            </w:pPr>
          </w:p>
        </w:tc>
      </w:tr>
      <w:tr w:rsidR="008455A1" w14:paraId="0A82E91E" w14:textId="77777777" w:rsidTr="00237DB5">
        <w:trPr>
          <w:trHeight w:val="20"/>
        </w:trPr>
        <w:tc>
          <w:tcPr>
            <w:tcW w:w="637" w:type="pct"/>
            <w:vMerge/>
          </w:tcPr>
          <w:p w14:paraId="02D6F6DD"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BC92B7E" w14:textId="77777777" w:rsidR="008455A1" w:rsidRPr="00237DB5" w:rsidRDefault="008455A1" w:rsidP="000F5919">
            <w:pPr>
              <w:widowControl w:val="0"/>
              <w:numPr>
                <w:ilvl w:val="0"/>
                <w:numId w:val="211"/>
              </w:numPr>
              <w:spacing w:after="0" w:line="240" w:lineRule="auto"/>
              <w:ind w:left="0" w:firstLine="0"/>
              <w:contextualSpacing/>
              <w:rPr>
                <w:rFonts w:ascii="Times New Roman" w:hAnsi="Times New Roman"/>
                <w:sz w:val="24"/>
                <w:szCs w:val="24"/>
                <w:lang w:eastAsia="nl-NL"/>
              </w:rPr>
            </w:pPr>
          </w:p>
        </w:tc>
        <w:tc>
          <w:tcPr>
            <w:tcW w:w="3123" w:type="pct"/>
          </w:tcPr>
          <w:p w14:paraId="3F9644E3"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Эксперименты в области анимации до появления кинематографа. Творчество Э. </w:t>
            </w:r>
            <w:proofErr w:type="spellStart"/>
            <w:r w:rsidRPr="00237DB5">
              <w:rPr>
                <w:rFonts w:ascii="Times New Roman" w:hAnsi="Times New Roman"/>
                <w:sz w:val="24"/>
                <w:szCs w:val="24"/>
                <w:lang w:eastAsia="nl-NL"/>
              </w:rPr>
              <w:t>Рейно</w:t>
            </w:r>
            <w:proofErr w:type="spellEnd"/>
            <w:r w:rsidRPr="00237DB5">
              <w:rPr>
                <w:rFonts w:ascii="Times New Roman" w:hAnsi="Times New Roman"/>
                <w:sz w:val="24"/>
                <w:szCs w:val="24"/>
                <w:lang w:eastAsia="nl-NL"/>
              </w:rPr>
              <w:t xml:space="preserve"> и его «Оптический театр».</w:t>
            </w:r>
          </w:p>
        </w:tc>
        <w:tc>
          <w:tcPr>
            <w:tcW w:w="603" w:type="pct"/>
            <w:vMerge w:val="restart"/>
            <w:vAlign w:val="center"/>
          </w:tcPr>
          <w:p w14:paraId="02DD8736"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798C324" w14:textId="77777777" w:rsidR="008455A1" w:rsidRDefault="008455A1">
            <w:pPr>
              <w:widowControl w:val="0"/>
              <w:spacing w:after="0" w:line="240" w:lineRule="auto"/>
              <w:rPr>
                <w:rFonts w:ascii="Times New Roman" w:hAnsi="Times New Roman"/>
                <w:b/>
                <w:bCs/>
                <w:sz w:val="24"/>
                <w:szCs w:val="24"/>
                <w:lang w:eastAsia="nl-NL"/>
              </w:rPr>
            </w:pPr>
          </w:p>
        </w:tc>
      </w:tr>
      <w:tr w:rsidR="008455A1" w14:paraId="530C3DC5" w14:textId="77777777" w:rsidTr="00237DB5">
        <w:trPr>
          <w:trHeight w:val="20"/>
        </w:trPr>
        <w:tc>
          <w:tcPr>
            <w:tcW w:w="637" w:type="pct"/>
            <w:vMerge/>
          </w:tcPr>
          <w:p w14:paraId="5B35CE5F"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A3B0315" w14:textId="77777777" w:rsidR="008455A1" w:rsidRPr="00237DB5" w:rsidRDefault="008455A1" w:rsidP="000F5919">
            <w:pPr>
              <w:widowControl w:val="0"/>
              <w:numPr>
                <w:ilvl w:val="0"/>
                <w:numId w:val="211"/>
              </w:numPr>
              <w:spacing w:after="0" w:line="240" w:lineRule="auto"/>
              <w:ind w:left="0" w:firstLine="0"/>
              <w:contextualSpacing/>
              <w:rPr>
                <w:rFonts w:ascii="Times New Roman" w:hAnsi="Times New Roman"/>
                <w:sz w:val="24"/>
                <w:szCs w:val="24"/>
                <w:lang w:eastAsia="nl-NL"/>
              </w:rPr>
            </w:pPr>
          </w:p>
        </w:tc>
        <w:tc>
          <w:tcPr>
            <w:tcW w:w="3123" w:type="pct"/>
          </w:tcPr>
          <w:p w14:paraId="04F21725"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Зарождение анимации как вида экранного искусства: от оптического аттракциона к экранному трюку и театральному показу.</w:t>
            </w:r>
          </w:p>
        </w:tc>
        <w:tc>
          <w:tcPr>
            <w:tcW w:w="603" w:type="pct"/>
            <w:vMerge/>
            <w:vAlign w:val="center"/>
          </w:tcPr>
          <w:p w14:paraId="566EAA1A"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6E80821B" w14:textId="77777777" w:rsidR="008455A1" w:rsidRDefault="008455A1">
            <w:pPr>
              <w:widowControl w:val="0"/>
              <w:spacing w:after="0" w:line="240" w:lineRule="auto"/>
              <w:rPr>
                <w:rFonts w:ascii="Times New Roman" w:hAnsi="Times New Roman"/>
                <w:b/>
                <w:bCs/>
                <w:sz w:val="24"/>
                <w:szCs w:val="24"/>
                <w:lang w:eastAsia="nl-NL"/>
              </w:rPr>
            </w:pPr>
          </w:p>
        </w:tc>
      </w:tr>
      <w:tr w:rsidR="008455A1" w14:paraId="6D6578C0" w14:textId="77777777" w:rsidTr="00237DB5">
        <w:trPr>
          <w:trHeight w:val="291"/>
        </w:trPr>
        <w:tc>
          <w:tcPr>
            <w:tcW w:w="637" w:type="pct"/>
            <w:vMerge/>
          </w:tcPr>
          <w:p w14:paraId="17AA8111"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3261C22" w14:textId="77777777" w:rsidR="008455A1" w:rsidRPr="00237DB5" w:rsidRDefault="008455A1" w:rsidP="000F5919">
            <w:pPr>
              <w:widowControl w:val="0"/>
              <w:numPr>
                <w:ilvl w:val="0"/>
                <w:numId w:val="211"/>
              </w:numPr>
              <w:spacing w:after="0" w:line="240" w:lineRule="auto"/>
              <w:ind w:left="0" w:firstLine="0"/>
              <w:contextualSpacing/>
              <w:rPr>
                <w:rFonts w:ascii="Times New Roman" w:hAnsi="Times New Roman"/>
                <w:sz w:val="24"/>
                <w:szCs w:val="24"/>
                <w:lang w:eastAsia="nl-NL"/>
              </w:rPr>
            </w:pPr>
          </w:p>
        </w:tc>
        <w:tc>
          <w:tcPr>
            <w:tcW w:w="3123" w:type="pct"/>
          </w:tcPr>
          <w:p w14:paraId="6811E53E"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Творчество пионеров мировой анимации – Ж. </w:t>
            </w:r>
            <w:proofErr w:type="spellStart"/>
            <w:r w:rsidRPr="00237DB5">
              <w:rPr>
                <w:rFonts w:ascii="Times New Roman" w:hAnsi="Times New Roman"/>
                <w:sz w:val="24"/>
                <w:szCs w:val="24"/>
                <w:lang w:eastAsia="nl-NL"/>
              </w:rPr>
              <w:t>Мельеса</w:t>
            </w:r>
            <w:proofErr w:type="spellEnd"/>
            <w:r w:rsidRPr="00237DB5">
              <w:rPr>
                <w:rFonts w:ascii="Times New Roman" w:hAnsi="Times New Roman"/>
                <w:sz w:val="24"/>
                <w:szCs w:val="24"/>
                <w:lang w:eastAsia="nl-NL"/>
              </w:rPr>
              <w:t xml:space="preserve">, С. </w:t>
            </w:r>
            <w:proofErr w:type="spellStart"/>
            <w:r w:rsidRPr="00237DB5">
              <w:rPr>
                <w:rFonts w:ascii="Times New Roman" w:hAnsi="Times New Roman"/>
                <w:sz w:val="24"/>
                <w:szCs w:val="24"/>
                <w:lang w:eastAsia="nl-NL"/>
              </w:rPr>
              <w:t>Блэктона</w:t>
            </w:r>
            <w:proofErr w:type="spellEnd"/>
            <w:r w:rsidRPr="00237DB5">
              <w:rPr>
                <w:rFonts w:ascii="Times New Roman" w:hAnsi="Times New Roman"/>
                <w:sz w:val="24"/>
                <w:szCs w:val="24"/>
                <w:lang w:eastAsia="nl-NL"/>
              </w:rPr>
              <w:t>, А. Купера, А. Смита.</w:t>
            </w:r>
          </w:p>
        </w:tc>
        <w:tc>
          <w:tcPr>
            <w:tcW w:w="603" w:type="pct"/>
            <w:vMerge/>
            <w:vAlign w:val="center"/>
          </w:tcPr>
          <w:p w14:paraId="119471C4"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6DD2873"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3D30334" w14:textId="77777777" w:rsidTr="00237DB5">
        <w:trPr>
          <w:trHeight w:val="291"/>
        </w:trPr>
        <w:tc>
          <w:tcPr>
            <w:tcW w:w="637" w:type="pct"/>
            <w:vMerge/>
          </w:tcPr>
          <w:p w14:paraId="68D647B2"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7F8971DE" w14:textId="77777777" w:rsidR="008455A1" w:rsidRPr="00237DB5" w:rsidRDefault="008455A1" w:rsidP="000F5919">
            <w:pPr>
              <w:widowControl w:val="0"/>
              <w:numPr>
                <w:ilvl w:val="0"/>
                <w:numId w:val="211"/>
              </w:numPr>
              <w:spacing w:after="0" w:line="240" w:lineRule="auto"/>
              <w:ind w:left="0" w:firstLine="0"/>
              <w:contextualSpacing/>
              <w:rPr>
                <w:rFonts w:ascii="Times New Roman" w:hAnsi="Times New Roman"/>
                <w:sz w:val="24"/>
                <w:szCs w:val="24"/>
                <w:lang w:eastAsia="nl-NL"/>
              </w:rPr>
            </w:pPr>
          </w:p>
        </w:tc>
        <w:tc>
          <w:tcPr>
            <w:tcW w:w="3123" w:type="pct"/>
          </w:tcPr>
          <w:p w14:paraId="56E25BAA"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Творчество пионеров мировой анимации –С. де </w:t>
            </w:r>
            <w:proofErr w:type="spellStart"/>
            <w:r w:rsidRPr="00237DB5">
              <w:rPr>
                <w:rFonts w:ascii="Times New Roman" w:hAnsi="Times New Roman"/>
                <w:sz w:val="24"/>
                <w:szCs w:val="24"/>
                <w:lang w:eastAsia="nl-NL"/>
              </w:rPr>
              <w:t>Шомона</w:t>
            </w:r>
            <w:proofErr w:type="spellEnd"/>
            <w:r w:rsidRPr="00237DB5">
              <w:rPr>
                <w:rFonts w:ascii="Times New Roman" w:hAnsi="Times New Roman"/>
                <w:sz w:val="24"/>
                <w:szCs w:val="24"/>
                <w:lang w:eastAsia="nl-NL"/>
              </w:rPr>
              <w:t>, Э. Коля, У. Мак-</w:t>
            </w:r>
            <w:proofErr w:type="spellStart"/>
            <w:r w:rsidRPr="00237DB5">
              <w:rPr>
                <w:rFonts w:ascii="Times New Roman" w:hAnsi="Times New Roman"/>
                <w:sz w:val="24"/>
                <w:szCs w:val="24"/>
                <w:lang w:eastAsia="nl-NL"/>
              </w:rPr>
              <w:t>Кея</w:t>
            </w:r>
            <w:proofErr w:type="spellEnd"/>
            <w:r w:rsidRPr="00237DB5">
              <w:rPr>
                <w:rFonts w:ascii="Times New Roman" w:hAnsi="Times New Roman"/>
                <w:sz w:val="24"/>
                <w:szCs w:val="24"/>
                <w:lang w:eastAsia="nl-NL"/>
              </w:rPr>
              <w:t xml:space="preserve">, Вл. </w:t>
            </w:r>
            <w:proofErr w:type="spellStart"/>
            <w:r w:rsidRPr="00237DB5">
              <w:rPr>
                <w:rFonts w:ascii="Times New Roman" w:hAnsi="Times New Roman"/>
                <w:sz w:val="24"/>
                <w:szCs w:val="24"/>
                <w:lang w:eastAsia="nl-NL"/>
              </w:rPr>
              <w:t>Старевича</w:t>
            </w:r>
            <w:proofErr w:type="spellEnd"/>
            <w:r w:rsidRPr="00237DB5">
              <w:rPr>
                <w:rFonts w:ascii="Times New Roman" w:hAnsi="Times New Roman"/>
                <w:sz w:val="24"/>
                <w:szCs w:val="24"/>
                <w:lang w:eastAsia="nl-NL"/>
              </w:rPr>
              <w:t>.</w:t>
            </w:r>
          </w:p>
        </w:tc>
        <w:tc>
          <w:tcPr>
            <w:tcW w:w="603" w:type="pct"/>
            <w:vMerge/>
            <w:vAlign w:val="center"/>
          </w:tcPr>
          <w:p w14:paraId="44E37913"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65A8B274" w14:textId="77777777" w:rsidR="008455A1" w:rsidRDefault="008455A1">
            <w:pPr>
              <w:widowControl w:val="0"/>
              <w:spacing w:after="0" w:line="240" w:lineRule="auto"/>
              <w:rPr>
                <w:rFonts w:ascii="Times New Roman" w:hAnsi="Times New Roman"/>
                <w:b/>
                <w:bCs/>
                <w:sz w:val="24"/>
                <w:szCs w:val="24"/>
                <w:lang w:eastAsia="nl-NL"/>
              </w:rPr>
            </w:pPr>
          </w:p>
        </w:tc>
      </w:tr>
      <w:tr w:rsidR="008455A1" w14:paraId="6FE31FE3" w14:textId="77777777" w:rsidTr="003411FA">
        <w:trPr>
          <w:trHeight w:val="401"/>
        </w:trPr>
        <w:tc>
          <w:tcPr>
            <w:tcW w:w="637" w:type="pct"/>
            <w:vMerge/>
          </w:tcPr>
          <w:p w14:paraId="212EAD6C"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16BFBF4F"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551B0095" w14:textId="77777777" w:rsidR="008455A1" w:rsidRDefault="008455A1">
            <w:pPr>
              <w:spacing w:after="0"/>
              <w:jc w:val="center"/>
              <w:rPr>
                <w:rFonts w:ascii="Times New Roman" w:hAnsi="Times New Roman"/>
                <w:b/>
                <w:bCs/>
              </w:rPr>
            </w:pPr>
          </w:p>
        </w:tc>
        <w:tc>
          <w:tcPr>
            <w:tcW w:w="540" w:type="pct"/>
            <w:vMerge/>
          </w:tcPr>
          <w:p w14:paraId="07F22787" w14:textId="77777777" w:rsidR="008455A1" w:rsidRDefault="008455A1">
            <w:pPr>
              <w:spacing w:after="0"/>
              <w:jc w:val="center"/>
              <w:rPr>
                <w:rFonts w:ascii="Times New Roman" w:hAnsi="Times New Roman"/>
                <w:b/>
                <w:bCs/>
              </w:rPr>
            </w:pPr>
          </w:p>
        </w:tc>
      </w:tr>
      <w:tr w:rsidR="008455A1" w14:paraId="43A68AEF" w14:textId="77777777" w:rsidTr="003411FA">
        <w:trPr>
          <w:trHeight w:val="339"/>
        </w:trPr>
        <w:tc>
          <w:tcPr>
            <w:tcW w:w="637" w:type="pct"/>
            <w:vMerge w:val="restart"/>
          </w:tcPr>
          <w:p w14:paraId="774B29FE"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
                <w:bCs/>
                <w:sz w:val="24"/>
                <w:szCs w:val="24"/>
              </w:rPr>
              <w:t>Тема 1.4.</w:t>
            </w:r>
          </w:p>
          <w:p w14:paraId="1996F015" w14:textId="77777777" w:rsidR="008455A1" w:rsidRPr="00237DB5" w:rsidRDefault="00725266" w:rsidP="00237DB5">
            <w:pPr>
              <w:spacing w:after="0" w:line="240" w:lineRule="auto"/>
              <w:rPr>
                <w:rFonts w:ascii="Times New Roman" w:hAnsi="Times New Roman"/>
                <w:b/>
                <w:sz w:val="24"/>
                <w:szCs w:val="24"/>
              </w:rPr>
            </w:pPr>
            <w:r w:rsidRPr="00237DB5">
              <w:rPr>
                <w:rFonts w:ascii="Times New Roman" w:hAnsi="Times New Roman"/>
                <w:b/>
                <w:sz w:val="24"/>
                <w:szCs w:val="24"/>
              </w:rPr>
              <w:t>Развитие американской анимации 10-20-х годов</w:t>
            </w:r>
          </w:p>
        </w:tc>
        <w:tc>
          <w:tcPr>
            <w:tcW w:w="3220" w:type="pct"/>
            <w:gridSpan w:val="2"/>
          </w:tcPr>
          <w:p w14:paraId="4E852461"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64D17367" w14:textId="77777777" w:rsidR="008455A1" w:rsidRDefault="00725266">
            <w:pPr>
              <w:spacing w:after="0"/>
              <w:jc w:val="center"/>
              <w:rPr>
                <w:rFonts w:ascii="Times New Roman" w:hAnsi="Times New Roman"/>
                <w:b/>
                <w:bCs/>
              </w:rPr>
            </w:pPr>
            <w:r>
              <w:rPr>
                <w:rFonts w:ascii="Times New Roman" w:hAnsi="Times New Roman"/>
                <w:b/>
                <w:bCs/>
              </w:rPr>
              <w:t>4</w:t>
            </w:r>
          </w:p>
        </w:tc>
        <w:tc>
          <w:tcPr>
            <w:tcW w:w="540" w:type="pct"/>
            <w:vMerge/>
          </w:tcPr>
          <w:p w14:paraId="52453246" w14:textId="77777777" w:rsidR="008455A1" w:rsidRDefault="008455A1">
            <w:pPr>
              <w:spacing w:after="0"/>
              <w:jc w:val="center"/>
              <w:rPr>
                <w:rFonts w:ascii="Times New Roman" w:hAnsi="Times New Roman"/>
                <w:b/>
                <w:bCs/>
              </w:rPr>
            </w:pPr>
          </w:p>
        </w:tc>
      </w:tr>
      <w:tr w:rsidR="008455A1" w14:paraId="3A6B8BFC" w14:textId="77777777" w:rsidTr="003411FA">
        <w:trPr>
          <w:trHeight w:val="20"/>
        </w:trPr>
        <w:tc>
          <w:tcPr>
            <w:tcW w:w="637" w:type="pct"/>
            <w:vMerge/>
          </w:tcPr>
          <w:p w14:paraId="672CD50E"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DF658F2" w14:textId="77777777" w:rsidR="008455A1" w:rsidRPr="00237DB5" w:rsidRDefault="008455A1" w:rsidP="000F5919">
            <w:pPr>
              <w:widowControl w:val="0"/>
              <w:numPr>
                <w:ilvl w:val="0"/>
                <w:numId w:val="212"/>
              </w:numPr>
              <w:spacing w:after="0" w:line="240" w:lineRule="auto"/>
              <w:ind w:left="0" w:firstLine="0"/>
              <w:rPr>
                <w:rFonts w:ascii="Times New Roman" w:hAnsi="Times New Roman"/>
                <w:sz w:val="24"/>
                <w:szCs w:val="24"/>
                <w:lang w:val="en-US" w:eastAsia="nl-NL"/>
              </w:rPr>
            </w:pPr>
          </w:p>
        </w:tc>
        <w:tc>
          <w:tcPr>
            <w:tcW w:w="3123" w:type="pct"/>
          </w:tcPr>
          <w:p w14:paraId="2EBF141B"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Cs/>
                <w:sz w:val="24"/>
                <w:szCs w:val="24"/>
              </w:rPr>
              <w:t>Развитие американской анимации 10-20-х годов</w:t>
            </w:r>
          </w:p>
        </w:tc>
        <w:tc>
          <w:tcPr>
            <w:tcW w:w="603" w:type="pct"/>
            <w:vAlign w:val="center"/>
          </w:tcPr>
          <w:p w14:paraId="737321A1"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22DE04D1" w14:textId="77777777" w:rsidR="008455A1" w:rsidRDefault="008455A1">
            <w:pPr>
              <w:widowControl w:val="0"/>
              <w:spacing w:after="0" w:line="240" w:lineRule="auto"/>
              <w:rPr>
                <w:rFonts w:ascii="Times New Roman" w:hAnsi="Times New Roman"/>
                <w:b/>
                <w:bCs/>
                <w:sz w:val="24"/>
                <w:szCs w:val="24"/>
                <w:lang w:eastAsia="nl-NL"/>
              </w:rPr>
            </w:pPr>
          </w:p>
        </w:tc>
      </w:tr>
      <w:tr w:rsidR="008455A1" w14:paraId="2E15CE29" w14:textId="77777777" w:rsidTr="003411FA">
        <w:trPr>
          <w:trHeight w:val="20"/>
        </w:trPr>
        <w:tc>
          <w:tcPr>
            <w:tcW w:w="637" w:type="pct"/>
            <w:vMerge/>
          </w:tcPr>
          <w:p w14:paraId="4AE61604"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77E77EA0"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06F1C4E7"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3</w:t>
            </w:r>
          </w:p>
        </w:tc>
        <w:tc>
          <w:tcPr>
            <w:tcW w:w="540" w:type="pct"/>
            <w:vMerge/>
          </w:tcPr>
          <w:p w14:paraId="041B804D"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DB25AFF" w14:textId="77777777" w:rsidTr="003411FA">
        <w:trPr>
          <w:trHeight w:val="20"/>
        </w:trPr>
        <w:tc>
          <w:tcPr>
            <w:tcW w:w="637" w:type="pct"/>
            <w:vMerge/>
          </w:tcPr>
          <w:p w14:paraId="1592B99D"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8E770C9" w14:textId="77777777" w:rsidR="008455A1" w:rsidRPr="00237DB5" w:rsidRDefault="008455A1" w:rsidP="000F5919">
            <w:pPr>
              <w:widowControl w:val="0"/>
              <w:numPr>
                <w:ilvl w:val="0"/>
                <w:numId w:val="213"/>
              </w:numPr>
              <w:spacing w:after="0" w:line="240" w:lineRule="auto"/>
              <w:ind w:left="0" w:firstLine="0"/>
              <w:rPr>
                <w:rFonts w:ascii="Times New Roman" w:hAnsi="Times New Roman"/>
                <w:sz w:val="24"/>
                <w:szCs w:val="24"/>
                <w:lang w:eastAsia="nl-NL"/>
              </w:rPr>
            </w:pPr>
          </w:p>
        </w:tc>
        <w:tc>
          <w:tcPr>
            <w:tcW w:w="3123" w:type="pct"/>
          </w:tcPr>
          <w:p w14:paraId="21DEA411" w14:textId="77777777" w:rsidR="008455A1" w:rsidRPr="00237DB5" w:rsidRDefault="00725266" w:rsidP="00237DB5">
            <w:pPr>
              <w:widowControl w:val="0"/>
              <w:spacing w:after="0" w:line="240" w:lineRule="auto"/>
              <w:rPr>
                <w:rFonts w:ascii="Times New Roman" w:hAnsi="Times New Roman"/>
                <w:sz w:val="24"/>
                <w:szCs w:val="24"/>
                <w:lang w:val="en-US" w:eastAsia="nl-NL"/>
              </w:rPr>
            </w:pPr>
            <w:r w:rsidRPr="00237DB5">
              <w:rPr>
                <w:rFonts w:ascii="Times New Roman" w:hAnsi="Times New Roman"/>
                <w:sz w:val="24"/>
                <w:szCs w:val="24"/>
                <w:lang w:eastAsia="nl-NL"/>
              </w:rPr>
              <w:t xml:space="preserve">Развитие американской анимации от театрального номера к самостоятельной кинематографической форме. </w:t>
            </w:r>
            <w:proofErr w:type="spellStart"/>
            <w:r w:rsidRPr="00237DB5">
              <w:rPr>
                <w:rFonts w:ascii="Times New Roman" w:hAnsi="Times New Roman"/>
                <w:sz w:val="24"/>
                <w:szCs w:val="24"/>
                <w:lang w:val="en-US" w:eastAsia="nl-NL"/>
              </w:rPr>
              <w:t>Творчество</w:t>
            </w:r>
            <w:proofErr w:type="spellEnd"/>
            <w:r w:rsidRPr="00237DB5">
              <w:rPr>
                <w:rFonts w:ascii="Times New Roman" w:hAnsi="Times New Roman"/>
                <w:sz w:val="24"/>
                <w:szCs w:val="24"/>
                <w:lang w:val="en-US" w:eastAsia="nl-NL"/>
              </w:rPr>
              <w:t xml:space="preserve"> У. </w:t>
            </w:r>
            <w:proofErr w:type="spellStart"/>
            <w:r w:rsidRPr="00237DB5">
              <w:rPr>
                <w:rFonts w:ascii="Times New Roman" w:hAnsi="Times New Roman"/>
                <w:sz w:val="24"/>
                <w:szCs w:val="24"/>
                <w:lang w:val="en-US" w:eastAsia="nl-NL"/>
              </w:rPr>
              <w:t>МакКея</w:t>
            </w:r>
            <w:proofErr w:type="spellEnd"/>
            <w:r w:rsidRPr="00237DB5">
              <w:rPr>
                <w:rFonts w:ascii="Times New Roman" w:hAnsi="Times New Roman"/>
                <w:sz w:val="24"/>
                <w:szCs w:val="24"/>
                <w:lang w:val="en-US" w:eastAsia="nl-NL"/>
              </w:rPr>
              <w:t xml:space="preserve">, </w:t>
            </w:r>
            <w:proofErr w:type="spellStart"/>
            <w:r w:rsidRPr="00237DB5">
              <w:rPr>
                <w:rFonts w:ascii="Times New Roman" w:hAnsi="Times New Roman"/>
                <w:sz w:val="24"/>
                <w:szCs w:val="24"/>
                <w:lang w:val="en-US" w:eastAsia="nl-NL"/>
              </w:rPr>
              <w:t>эволюция</w:t>
            </w:r>
            <w:proofErr w:type="spellEnd"/>
            <w:r w:rsidRPr="00237DB5">
              <w:rPr>
                <w:rFonts w:ascii="Times New Roman" w:hAnsi="Times New Roman"/>
                <w:sz w:val="24"/>
                <w:szCs w:val="24"/>
                <w:lang w:val="en-US" w:eastAsia="nl-NL"/>
              </w:rPr>
              <w:t xml:space="preserve"> </w:t>
            </w:r>
            <w:proofErr w:type="spellStart"/>
            <w:r w:rsidRPr="00237DB5">
              <w:rPr>
                <w:rFonts w:ascii="Times New Roman" w:hAnsi="Times New Roman"/>
                <w:sz w:val="24"/>
                <w:szCs w:val="24"/>
                <w:lang w:val="en-US" w:eastAsia="nl-NL"/>
              </w:rPr>
              <w:t>экранной</w:t>
            </w:r>
            <w:proofErr w:type="spellEnd"/>
            <w:r w:rsidRPr="00237DB5">
              <w:rPr>
                <w:rFonts w:ascii="Times New Roman" w:hAnsi="Times New Roman"/>
                <w:sz w:val="24"/>
                <w:szCs w:val="24"/>
                <w:lang w:val="en-US" w:eastAsia="nl-NL"/>
              </w:rPr>
              <w:t xml:space="preserve"> </w:t>
            </w:r>
            <w:proofErr w:type="spellStart"/>
            <w:r w:rsidRPr="00237DB5">
              <w:rPr>
                <w:rFonts w:ascii="Times New Roman" w:hAnsi="Times New Roman"/>
                <w:sz w:val="24"/>
                <w:szCs w:val="24"/>
                <w:lang w:val="en-US" w:eastAsia="nl-NL"/>
              </w:rPr>
              <w:t>формы</w:t>
            </w:r>
            <w:proofErr w:type="spellEnd"/>
            <w:r w:rsidRPr="00237DB5">
              <w:rPr>
                <w:rFonts w:ascii="Times New Roman" w:hAnsi="Times New Roman"/>
                <w:sz w:val="24"/>
                <w:szCs w:val="24"/>
                <w:lang w:val="en-US" w:eastAsia="nl-NL"/>
              </w:rPr>
              <w:t xml:space="preserve"> в </w:t>
            </w:r>
            <w:proofErr w:type="spellStart"/>
            <w:r w:rsidRPr="00237DB5">
              <w:rPr>
                <w:rFonts w:ascii="Times New Roman" w:hAnsi="Times New Roman"/>
                <w:sz w:val="24"/>
                <w:szCs w:val="24"/>
                <w:lang w:val="en-US" w:eastAsia="nl-NL"/>
              </w:rPr>
              <w:t>его</w:t>
            </w:r>
            <w:proofErr w:type="spellEnd"/>
            <w:r w:rsidRPr="00237DB5">
              <w:rPr>
                <w:rFonts w:ascii="Times New Roman" w:hAnsi="Times New Roman"/>
                <w:sz w:val="24"/>
                <w:szCs w:val="24"/>
                <w:lang w:val="en-US" w:eastAsia="nl-NL"/>
              </w:rPr>
              <w:t xml:space="preserve"> </w:t>
            </w:r>
            <w:proofErr w:type="spellStart"/>
            <w:r w:rsidRPr="00237DB5">
              <w:rPr>
                <w:rFonts w:ascii="Times New Roman" w:hAnsi="Times New Roman"/>
                <w:sz w:val="24"/>
                <w:szCs w:val="24"/>
                <w:lang w:val="en-US" w:eastAsia="nl-NL"/>
              </w:rPr>
              <w:t>лентах</w:t>
            </w:r>
            <w:proofErr w:type="spellEnd"/>
            <w:r w:rsidRPr="00237DB5">
              <w:rPr>
                <w:rFonts w:ascii="Times New Roman" w:hAnsi="Times New Roman"/>
                <w:sz w:val="24"/>
                <w:szCs w:val="24"/>
                <w:lang w:val="en-US" w:eastAsia="nl-NL"/>
              </w:rPr>
              <w:t>.</w:t>
            </w:r>
          </w:p>
        </w:tc>
        <w:tc>
          <w:tcPr>
            <w:tcW w:w="603" w:type="pct"/>
            <w:vMerge w:val="restart"/>
            <w:vAlign w:val="center"/>
          </w:tcPr>
          <w:p w14:paraId="7548D9DE" w14:textId="77777777" w:rsidR="008455A1" w:rsidRDefault="008455A1">
            <w:pPr>
              <w:widowControl w:val="0"/>
              <w:spacing w:after="0" w:line="240" w:lineRule="auto"/>
              <w:rPr>
                <w:rFonts w:ascii="Times New Roman" w:hAnsi="Times New Roman"/>
                <w:b/>
                <w:bCs/>
                <w:sz w:val="24"/>
                <w:szCs w:val="24"/>
                <w:lang w:val="en-US" w:eastAsia="nl-NL"/>
              </w:rPr>
            </w:pPr>
          </w:p>
        </w:tc>
        <w:tc>
          <w:tcPr>
            <w:tcW w:w="540" w:type="pct"/>
            <w:vMerge/>
          </w:tcPr>
          <w:p w14:paraId="06DB149C" w14:textId="77777777" w:rsidR="008455A1" w:rsidRDefault="008455A1">
            <w:pPr>
              <w:widowControl w:val="0"/>
              <w:spacing w:after="0" w:line="240" w:lineRule="auto"/>
              <w:rPr>
                <w:rFonts w:ascii="Times New Roman" w:hAnsi="Times New Roman"/>
                <w:b/>
                <w:bCs/>
                <w:sz w:val="24"/>
                <w:szCs w:val="24"/>
                <w:lang w:val="en-US" w:eastAsia="nl-NL"/>
              </w:rPr>
            </w:pPr>
          </w:p>
        </w:tc>
      </w:tr>
      <w:tr w:rsidR="008455A1" w14:paraId="52AF09D3" w14:textId="77777777" w:rsidTr="003411FA">
        <w:trPr>
          <w:trHeight w:val="20"/>
        </w:trPr>
        <w:tc>
          <w:tcPr>
            <w:tcW w:w="637" w:type="pct"/>
            <w:vMerge/>
          </w:tcPr>
          <w:p w14:paraId="5E59B690"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2BD888E" w14:textId="77777777" w:rsidR="008455A1" w:rsidRPr="00237DB5" w:rsidRDefault="008455A1" w:rsidP="000F5919">
            <w:pPr>
              <w:widowControl w:val="0"/>
              <w:numPr>
                <w:ilvl w:val="0"/>
                <w:numId w:val="213"/>
              </w:numPr>
              <w:spacing w:after="0" w:line="240" w:lineRule="auto"/>
              <w:ind w:left="0" w:firstLine="0"/>
              <w:rPr>
                <w:rFonts w:ascii="Times New Roman" w:hAnsi="Times New Roman"/>
                <w:sz w:val="24"/>
                <w:szCs w:val="24"/>
                <w:lang w:eastAsia="nl-NL"/>
              </w:rPr>
            </w:pPr>
          </w:p>
        </w:tc>
        <w:tc>
          <w:tcPr>
            <w:tcW w:w="3123" w:type="pct"/>
          </w:tcPr>
          <w:p w14:paraId="2C2C8C0D" w14:textId="77777777" w:rsidR="008455A1" w:rsidRPr="00237DB5" w:rsidRDefault="00725266" w:rsidP="00237DB5">
            <w:pPr>
              <w:widowControl w:val="0"/>
              <w:spacing w:after="0" w:line="240" w:lineRule="auto"/>
              <w:rPr>
                <w:rFonts w:ascii="Times New Roman" w:hAnsi="Times New Roman"/>
                <w:sz w:val="24"/>
                <w:szCs w:val="24"/>
                <w:lang w:eastAsia="nl-NL"/>
              </w:rPr>
            </w:pPr>
            <w:proofErr w:type="spellStart"/>
            <w:r w:rsidRPr="00237DB5">
              <w:rPr>
                <w:rFonts w:ascii="Times New Roman" w:hAnsi="Times New Roman"/>
                <w:sz w:val="24"/>
                <w:szCs w:val="24"/>
                <w:lang w:eastAsia="nl-NL"/>
              </w:rPr>
              <w:t>Комиксная</w:t>
            </w:r>
            <w:proofErr w:type="spellEnd"/>
            <w:r w:rsidRPr="00237DB5">
              <w:rPr>
                <w:rFonts w:ascii="Times New Roman" w:hAnsi="Times New Roman"/>
                <w:sz w:val="24"/>
                <w:szCs w:val="24"/>
                <w:lang w:eastAsia="nl-NL"/>
              </w:rPr>
              <w:t xml:space="preserve"> природа американской анимации. Специфика анимационного трюка, его отличие от изобразительного и кинематографического гэга.</w:t>
            </w:r>
          </w:p>
        </w:tc>
        <w:tc>
          <w:tcPr>
            <w:tcW w:w="603" w:type="pct"/>
            <w:vMerge/>
            <w:vAlign w:val="center"/>
          </w:tcPr>
          <w:p w14:paraId="440587BE"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233566A2" w14:textId="77777777" w:rsidR="008455A1" w:rsidRDefault="008455A1">
            <w:pPr>
              <w:widowControl w:val="0"/>
              <w:spacing w:after="0" w:line="240" w:lineRule="auto"/>
              <w:rPr>
                <w:rFonts w:ascii="Times New Roman" w:hAnsi="Times New Roman"/>
                <w:b/>
                <w:bCs/>
                <w:sz w:val="24"/>
                <w:szCs w:val="24"/>
                <w:lang w:eastAsia="nl-NL"/>
              </w:rPr>
            </w:pPr>
          </w:p>
        </w:tc>
      </w:tr>
      <w:tr w:rsidR="008455A1" w14:paraId="56F21B89" w14:textId="77777777" w:rsidTr="003411FA">
        <w:trPr>
          <w:trHeight w:val="20"/>
        </w:trPr>
        <w:tc>
          <w:tcPr>
            <w:tcW w:w="637" w:type="pct"/>
            <w:vMerge/>
          </w:tcPr>
          <w:p w14:paraId="2018CD9A"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729460A3" w14:textId="77777777" w:rsidR="008455A1" w:rsidRPr="00237DB5" w:rsidRDefault="008455A1" w:rsidP="000F5919">
            <w:pPr>
              <w:widowControl w:val="0"/>
              <w:numPr>
                <w:ilvl w:val="0"/>
                <w:numId w:val="213"/>
              </w:numPr>
              <w:spacing w:after="0" w:line="240" w:lineRule="auto"/>
              <w:ind w:left="0" w:firstLine="0"/>
              <w:rPr>
                <w:rFonts w:ascii="Times New Roman" w:hAnsi="Times New Roman"/>
                <w:sz w:val="24"/>
                <w:szCs w:val="24"/>
                <w:lang w:eastAsia="nl-NL"/>
              </w:rPr>
            </w:pPr>
          </w:p>
        </w:tc>
        <w:tc>
          <w:tcPr>
            <w:tcW w:w="3123" w:type="pct"/>
          </w:tcPr>
          <w:p w14:paraId="414C494C"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Развитие принципов серийной анимации. Основные виды анимационных серий.</w:t>
            </w:r>
          </w:p>
        </w:tc>
        <w:tc>
          <w:tcPr>
            <w:tcW w:w="603" w:type="pct"/>
            <w:vMerge/>
            <w:vAlign w:val="center"/>
          </w:tcPr>
          <w:p w14:paraId="26A4BAA8"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189994E7" w14:textId="77777777" w:rsidR="008455A1" w:rsidRDefault="008455A1">
            <w:pPr>
              <w:widowControl w:val="0"/>
              <w:spacing w:after="0" w:line="240" w:lineRule="auto"/>
              <w:rPr>
                <w:rFonts w:ascii="Times New Roman" w:hAnsi="Times New Roman"/>
                <w:b/>
                <w:bCs/>
                <w:sz w:val="24"/>
                <w:szCs w:val="24"/>
                <w:lang w:eastAsia="nl-NL"/>
              </w:rPr>
            </w:pPr>
          </w:p>
        </w:tc>
      </w:tr>
      <w:tr w:rsidR="008455A1" w14:paraId="60F7BBC6" w14:textId="77777777" w:rsidTr="003411FA">
        <w:trPr>
          <w:trHeight w:val="20"/>
        </w:trPr>
        <w:tc>
          <w:tcPr>
            <w:tcW w:w="637" w:type="pct"/>
            <w:vMerge/>
          </w:tcPr>
          <w:p w14:paraId="21174AC3"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159BD536" w14:textId="77777777" w:rsidR="008455A1" w:rsidRPr="00237DB5" w:rsidRDefault="008455A1" w:rsidP="000F5919">
            <w:pPr>
              <w:widowControl w:val="0"/>
              <w:numPr>
                <w:ilvl w:val="0"/>
                <w:numId w:val="213"/>
              </w:numPr>
              <w:spacing w:after="0" w:line="240" w:lineRule="auto"/>
              <w:ind w:left="0" w:firstLine="0"/>
              <w:rPr>
                <w:rFonts w:ascii="Times New Roman" w:hAnsi="Times New Roman"/>
                <w:sz w:val="24"/>
                <w:szCs w:val="24"/>
                <w:lang w:eastAsia="nl-NL"/>
              </w:rPr>
            </w:pPr>
          </w:p>
        </w:tc>
        <w:tc>
          <w:tcPr>
            <w:tcW w:w="3123" w:type="pct"/>
          </w:tcPr>
          <w:p w14:paraId="164F3F34"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Зарождение и формирование американской анимационной промышленности. Особенности системы производства и специфики распространения анимационной продукции.</w:t>
            </w:r>
          </w:p>
        </w:tc>
        <w:tc>
          <w:tcPr>
            <w:tcW w:w="603" w:type="pct"/>
            <w:vMerge/>
            <w:vAlign w:val="center"/>
          </w:tcPr>
          <w:p w14:paraId="79386569"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3975DD7" w14:textId="77777777" w:rsidR="008455A1" w:rsidRDefault="008455A1">
            <w:pPr>
              <w:widowControl w:val="0"/>
              <w:spacing w:after="0" w:line="240" w:lineRule="auto"/>
              <w:rPr>
                <w:rFonts w:ascii="Times New Roman" w:hAnsi="Times New Roman"/>
                <w:b/>
                <w:bCs/>
                <w:sz w:val="24"/>
                <w:szCs w:val="24"/>
                <w:lang w:eastAsia="nl-NL"/>
              </w:rPr>
            </w:pPr>
          </w:p>
        </w:tc>
      </w:tr>
      <w:tr w:rsidR="008455A1" w14:paraId="43EAA5F7" w14:textId="77777777" w:rsidTr="003411FA">
        <w:trPr>
          <w:trHeight w:val="309"/>
        </w:trPr>
        <w:tc>
          <w:tcPr>
            <w:tcW w:w="637" w:type="pct"/>
            <w:vMerge/>
          </w:tcPr>
          <w:p w14:paraId="1AEB7D63"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57360C5D"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4F853DFA" w14:textId="77777777" w:rsidR="008455A1" w:rsidRDefault="008455A1">
            <w:pPr>
              <w:spacing w:after="0"/>
              <w:jc w:val="center"/>
              <w:rPr>
                <w:rFonts w:ascii="Times New Roman" w:hAnsi="Times New Roman"/>
                <w:b/>
                <w:bCs/>
              </w:rPr>
            </w:pPr>
          </w:p>
        </w:tc>
        <w:tc>
          <w:tcPr>
            <w:tcW w:w="540" w:type="pct"/>
            <w:vMerge/>
          </w:tcPr>
          <w:p w14:paraId="45A772C4" w14:textId="77777777" w:rsidR="008455A1" w:rsidRDefault="008455A1">
            <w:pPr>
              <w:spacing w:after="0"/>
              <w:jc w:val="center"/>
              <w:rPr>
                <w:rFonts w:ascii="Times New Roman" w:hAnsi="Times New Roman"/>
                <w:b/>
                <w:bCs/>
              </w:rPr>
            </w:pPr>
          </w:p>
        </w:tc>
      </w:tr>
      <w:tr w:rsidR="008455A1" w14:paraId="315F2B8A" w14:textId="77777777" w:rsidTr="003411FA">
        <w:trPr>
          <w:trHeight w:val="20"/>
        </w:trPr>
        <w:tc>
          <w:tcPr>
            <w:tcW w:w="637" w:type="pct"/>
            <w:vMerge w:val="restart"/>
          </w:tcPr>
          <w:p w14:paraId="1BEDC9A0"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
                <w:bCs/>
                <w:sz w:val="24"/>
                <w:szCs w:val="24"/>
              </w:rPr>
              <w:t xml:space="preserve">Тема 1.5. </w:t>
            </w:r>
            <w:r w:rsidRPr="00237DB5">
              <w:rPr>
                <w:rFonts w:ascii="Times New Roman" w:hAnsi="Times New Roman"/>
                <w:b/>
                <w:sz w:val="24"/>
                <w:szCs w:val="24"/>
              </w:rPr>
              <w:t>Эволюция анимационных технологий</w:t>
            </w:r>
          </w:p>
        </w:tc>
        <w:tc>
          <w:tcPr>
            <w:tcW w:w="3220" w:type="pct"/>
            <w:gridSpan w:val="2"/>
          </w:tcPr>
          <w:p w14:paraId="0C5CD140"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5FD43AB9" w14:textId="77777777" w:rsidR="008455A1" w:rsidRDefault="00725266">
            <w:pPr>
              <w:spacing w:after="0"/>
              <w:jc w:val="center"/>
              <w:rPr>
                <w:rFonts w:ascii="Times New Roman" w:hAnsi="Times New Roman"/>
                <w:b/>
                <w:bCs/>
              </w:rPr>
            </w:pPr>
            <w:r>
              <w:rPr>
                <w:rFonts w:ascii="Times New Roman" w:hAnsi="Times New Roman"/>
                <w:b/>
                <w:bCs/>
              </w:rPr>
              <w:t>4</w:t>
            </w:r>
          </w:p>
        </w:tc>
        <w:tc>
          <w:tcPr>
            <w:tcW w:w="540" w:type="pct"/>
            <w:vMerge/>
          </w:tcPr>
          <w:p w14:paraId="6BDDA711" w14:textId="77777777" w:rsidR="008455A1" w:rsidRDefault="008455A1">
            <w:pPr>
              <w:spacing w:after="0"/>
              <w:jc w:val="center"/>
              <w:rPr>
                <w:rFonts w:ascii="Times New Roman" w:hAnsi="Times New Roman"/>
                <w:b/>
                <w:bCs/>
              </w:rPr>
            </w:pPr>
          </w:p>
        </w:tc>
      </w:tr>
      <w:tr w:rsidR="008455A1" w14:paraId="3E1AEB39" w14:textId="77777777" w:rsidTr="003411FA">
        <w:trPr>
          <w:trHeight w:val="20"/>
        </w:trPr>
        <w:tc>
          <w:tcPr>
            <w:tcW w:w="637" w:type="pct"/>
            <w:vMerge/>
          </w:tcPr>
          <w:p w14:paraId="2B162A6C"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C662A2F" w14:textId="77777777" w:rsidR="008455A1" w:rsidRPr="00237DB5" w:rsidRDefault="008455A1" w:rsidP="000F5919">
            <w:pPr>
              <w:widowControl w:val="0"/>
              <w:numPr>
                <w:ilvl w:val="0"/>
                <w:numId w:val="214"/>
              </w:numPr>
              <w:spacing w:after="0" w:line="240" w:lineRule="auto"/>
              <w:ind w:left="0" w:firstLine="0"/>
              <w:rPr>
                <w:rFonts w:ascii="Times New Roman" w:hAnsi="Times New Roman"/>
                <w:sz w:val="24"/>
                <w:szCs w:val="24"/>
                <w:lang w:eastAsia="nl-NL"/>
              </w:rPr>
            </w:pPr>
          </w:p>
        </w:tc>
        <w:tc>
          <w:tcPr>
            <w:tcW w:w="3123" w:type="pct"/>
          </w:tcPr>
          <w:p w14:paraId="466D0259"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Cs/>
                <w:sz w:val="24"/>
                <w:szCs w:val="24"/>
              </w:rPr>
              <w:t>Эволюция анимационных технологий</w:t>
            </w:r>
          </w:p>
        </w:tc>
        <w:tc>
          <w:tcPr>
            <w:tcW w:w="603" w:type="pct"/>
            <w:vAlign w:val="center"/>
          </w:tcPr>
          <w:p w14:paraId="5EFFEFCA"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1B9F01F6" w14:textId="77777777" w:rsidR="008455A1" w:rsidRDefault="008455A1">
            <w:pPr>
              <w:widowControl w:val="0"/>
              <w:spacing w:after="0" w:line="240" w:lineRule="auto"/>
              <w:rPr>
                <w:rFonts w:ascii="Times New Roman" w:hAnsi="Times New Roman"/>
                <w:b/>
                <w:bCs/>
                <w:sz w:val="24"/>
                <w:szCs w:val="24"/>
                <w:lang w:eastAsia="nl-NL"/>
              </w:rPr>
            </w:pPr>
          </w:p>
        </w:tc>
      </w:tr>
      <w:tr w:rsidR="008455A1" w14:paraId="3DC9A040" w14:textId="77777777" w:rsidTr="003411FA">
        <w:trPr>
          <w:trHeight w:val="20"/>
        </w:trPr>
        <w:tc>
          <w:tcPr>
            <w:tcW w:w="637" w:type="pct"/>
            <w:vMerge/>
          </w:tcPr>
          <w:p w14:paraId="29BEADAB"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1319494C"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4C1DA9B9"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3</w:t>
            </w:r>
          </w:p>
        </w:tc>
        <w:tc>
          <w:tcPr>
            <w:tcW w:w="540" w:type="pct"/>
            <w:vMerge/>
          </w:tcPr>
          <w:p w14:paraId="2904F221" w14:textId="77777777" w:rsidR="008455A1" w:rsidRDefault="008455A1">
            <w:pPr>
              <w:widowControl w:val="0"/>
              <w:spacing w:after="0" w:line="240" w:lineRule="auto"/>
              <w:rPr>
                <w:rFonts w:ascii="Times New Roman" w:hAnsi="Times New Roman"/>
                <w:b/>
                <w:bCs/>
                <w:sz w:val="24"/>
                <w:szCs w:val="24"/>
                <w:lang w:eastAsia="nl-NL"/>
              </w:rPr>
            </w:pPr>
          </w:p>
        </w:tc>
      </w:tr>
      <w:tr w:rsidR="008455A1" w14:paraId="0ECCA5F8" w14:textId="77777777" w:rsidTr="003411FA">
        <w:trPr>
          <w:trHeight w:val="20"/>
        </w:trPr>
        <w:tc>
          <w:tcPr>
            <w:tcW w:w="637" w:type="pct"/>
            <w:vMerge/>
          </w:tcPr>
          <w:p w14:paraId="7B157CEE"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266B3D2" w14:textId="77777777" w:rsidR="008455A1" w:rsidRPr="00237DB5" w:rsidRDefault="008455A1" w:rsidP="000F5919">
            <w:pPr>
              <w:widowControl w:val="0"/>
              <w:numPr>
                <w:ilvl w:val="0"/>
                <w:numId w:val="215"/>
              </w:numPr>
              <w:spacing w:after="0" w:line="240" w:lineRule="auto"/>
              <w:ind w:left="0" w:firstLine="0"/>
              <w:rPr>
                <w:rFonts w:ascii="Times New Roman" w:hAnsi="Times New Roman"/>
                <w:sz w:val="24"/>
                <w:szCs w:val="24"/>
                <w:lang w:eastAsia="nl-NL"/>
              </w:rPr>
            </w:pPr>
          </w:p>
        </w:tc>
        <w:tc>
          <w:tcPr>
            <w:tcW w:w="3123" w:type="pct"/>
          </w:tcPr>
          <w:p w14:paraId="390D2E6B"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Смена технологий и изменение системы производства. Появление целлулоидной технологии как один из ведущих факторов художественных преобразований в анимации, выработки нового пластического языка и разработки новых драматургических конструкций.</w:t>
            </w:r>
          </w:p>
        </w:tc>
        <w:tc>
          <w:tcPr>
            <w:tcW w:w="603" w:type="pct"/>
            <w:vMerge w:val="restart"/>
            <w:vAlign w:val="center"/>
          </w:tcPr>
          <w:p w14:paraId="49BAA261"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17F4361D" w14:textId="77777777" w:rsidR="008455A1" w:rsidRDefault="008455A1">
            <w:pPr>
              <w:widowControl w:val="0"/>
              <w:spacing w:after="0" w:line="240" w:lineRule="auto"/>
              <w:rPr>
                <w:rFonts w:ascii="Times New Roman" w:hAnsi="Times New Roman"/>
                <w:b/>
                <w:bCs/>
                <w:sz w:val="24"/>
                <w:szCs w:val="24"/>
                <w:lang w:eastAsia="nl-NL"/>
              </w:rPr>
            </w:pPr>
          </w:p>
        </w:tc>
      </w:tr>
      <w:tr w:rsidR="008455A1" w14:paraId="29208A33" w14:textId="77777777" w:rsidTr="003411FA">
        <w:trPr>
          <w:trHeight w:val="20"/>
        </w:trPr>
        <w:tc>
          <w:tcPr>
            <w:tcW w:w="637" w:type="pct"/>
            <w:vMerge/>
          </w:tcPr>
          <w:p w14:paraId="5C07CDBE"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26CEA22" w14:textId="77777777" w:rsidR="008455A1" w:rsidRPr="00237DB5" w:rsidRDefault="008455A1" w:rsidP="000F5919">
            <w:pPr>
              <w:widowControl w:val="0"/>
              <w:numPr>
                <w:ilvl w:val="0"/>
                <w:numId w:val="215"/>
              </w:numPr>
              <w:spacing w:after="0" w:line="240" w:lineRule="auto"/>
              <w:ind w:left="0" w:firstLine="0"/>
              <w:rPr>
                <w:rFonts w:ascii="Times New Roman" w:hAnsi="Times New Roman"/>
                <w:sz w:val="24"/>
                <w:szCs w:val="24"/>
                <w:lang w:eastAsia="nl-NL"/>
              </w:rPr>
            </w:pPr>
          </w:p>
        </w:tc>
        <w:tc>
          <w:tcPr>
            <w:tcW w:w="3123" w:type="pct"/>
          </w:tcPr>
          <w:p w14:paraId="175EFAB6"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Особенности творческих стилей и направлений студии Р. Баре, Дж. Р. Брей, П. Салливана, Ч. Минца, братьев </w:t>
            </w:r>
            <w:proofErr w:type="spellStart"/>
            <w:r w:rsidRPr="00237DB5">
              <w:rPr>
                <w:rFonts w:ascii="Times New Roman" w:hAnsi="Times New Roman"/>
                <w:sz w:val="24"/>
                <w:szCs w:val="24"/>
                <w:lang w:eastAsia="nl-NL"/>
              </w:rPr>
              <w:t>Флейшеров</w:t>
            </w:r>
            <w:proofErr w:type="spellEnd"/>
            <w:r w:rsidRPr="00237DB5">
              <w:rPr>
                <w:rFonts w:ascii="Times New Roman" w:hAnsi="Times New Roman"/>
                <w:sz w:val="24"/>
                <w:szCs w:val="24"/>
                <w:lang w:eastAsia="nl-NL"/>
              </w:rPr>
              <w:t>.</w:t>
            </w:r>
          </w:p>
        </w:tc>
        <w:tc>
          <w:tcPr>
            <w:tcW w:w="603" w:type="pct"/>
            <w:vMerge/>
            <w:vAlign w:val="center"/>
          </w:tcPr>
          <w:p w14:paraId="31C4E239"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692770D5" w14:textId="77777777" w:rsidR="008455A1" w:rsidRDefault="008455A1">
            <w:pPr>
              <w:widowControl w:val="0"/>
              <w:spacing w:after="0" w:line="240" w:lineRule="auto"/>
              <w:rPr>
                <w:rFonts w:ascii="Times New Roman" w:hAnsi="Times New Roman"/>
                <w:b/>
                <w:bCs/>
                <w:sz w:val="24"/>
                <w:szCs w:val="24"/>
                <w:lang w:eastAsia="nl-NL"/>
              </w:rPr>
            </w:pPr>
          </w:p>
        </w:tc>
      </w:tr>
      <w:tr w:rsidR="008455A1" w14:paraId="340625F7" w14:textId="77777777" w:rsidTr="003411FA">
        <w:trPr>
          <w:trHeight w:val="20"/>
        </w:trPr>
        <w:tc>
          <w:tcPr>
            <w:tcW w:w="637" w:type="pct"/>
            <w:vMerge/>
          </w:tcPr>
          <w:p w14:paraId="606292CD"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40A6BF3B" w14:textId="77777777" w:rsidR="008455A1" w:rsidRPr="00237DB5" w:rsidRDefault="008455A1" w:rsidP="000F5919">
            <w:pPr>
              <w:widowControl w:val="0"/>
              <w:numPr>
                <w:ilvl w:val="0"/>
                <w:numId w:val="215"/>
              </w:numPr>
              <w:spacing w:after="0" w:line="240" w:lineRule="auto"/>
              <w:ind w:left="0" w:firstLine="0"/>
              <w:rPr>
                <w:rFonts w:ascii="Times New Roman" w:hAnsi="Times New Roman"/>
                <w:sz w:val="24"/>
                <w:szCs w:val="24"/>
                <w:lang w:eastAsia="nl-NL"/>
              </w:rPr>
            </w:pPr>
          </w:p>
        </w:tc>
        <w:tc>
          <w:tcPr>
            <w:tcW w:w="3123" w:type="pct"/>
          </w:tcPr>
          <w:p w14:paraId="5802FE78"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Формирование системы «анимационных звёзд». Эволюция системы персонажей и драматургических принципов построения сюжета на протяжении изучаемого периода.</w:t>
            </w:r>
          </w:p>
        </w:tc>
        <w:tc>
          <w:tcPr>
            <w:tcW w:w="603" w:type="pct"/>
            <w:vMerge/>
            <w:vAlign w:val="center"/>
          </w:tcPr>
          <w:p w14:paraId="05E918BD"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5A66C7A7" w14:textId="77777777" w:rsidR="008455A1" w:rsidRDefault="008455A1">
            <w:pPr>
              <w:widowControl w:val="0"/>
              <w:spacing w:after="0" w:line="240" w:lineRule="auto"/>
              <w:rPr>
                <w:rFonts w:ascii="Times New Roman" w:hAnsi="Times New Roman"/>
                <w:b/>
                <w:bCs/>
                <w:sz w:val="24"/>
                <w:szCs w:val="24"/>
                <w:lang w:eastAsia="nl-NL"/>
              </w:rPr>
            </w:pPr>
          </w:p>
        </w:tc>
      </w:tr>
      <w:tr w:rsidR="008455A1" w14:paraId="2418C72C" w14:textId="77777777" w:rsidTr="003411FA">
        <w:trPr>
          <w:trHeight w:val="293"/>
        </w:trPr>
        <w:tc>
          <w:tcPr>
            <w:tcW w:w="637" w:type="pct"/>
            <w:vMerge/>
          </w:tcPr>
          <w:p w14:paraId="6AEB3577"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5C6F1409"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2C607636" w14:textId="77777777" w:rsidR="008455A1" w:rsidRDefault="008455A1">
            <w:pPr>
              <w:spacing w:after="0"/>
              <w:jc w:val="center"/>
              <w:rPr>
                <w:rFonts w:ascii="Times New Roman" w:hAnsi="Times New Roman"/>
                <w:b/>
                <w:bCs/>
              </w:rPr>
            </w:pPr>
          </w:p>
        </w:tc>
        <w:tc>
          <w:tcPr>
            <w:tcW w:w="540" w:type="pct"/>
            <w:vMerge/>
          </w:tcPr>
          <w:p w14:paraId="0BA3C066" w14:textId="77777777" w:rsidR="008455A1" w:rsidRDefault="008455A1">
            <w:pPr>
              <w:spacing w:after="0"/>
              <w:jc w:val="center"/>
              <w:rPr>
                <w:rFonts w:ascii="Times New Roman" w:hAnsi="Times New Roman"/>
                <w:b/>
                <w:bCs/>
              </w:rPr>
            </w:pPr>
          </w:p>
        </w:tc>
      </w:tr>
      <w:tr w:rsidR="008455A1" w14:paraId="40263B1D" w14:textId="77777777" w:rsidTr="003411FA">
        <w:trPr>
          <w:trHeight w:val="20"/>
        </w:trPr>
        <w:tc>
          <w:tcPr>
            <w:tcW w:w="637" w:type="pct"/>
            <w:vMerge w:val="restart"/>
          </w:tcPr>
          <w:p w14:paraId="659DACB6" w14:textId="77777777" w:rsidR="008455A1" w:rsidRPr="00237DB5" w:rsidRDefault="00725266" w:rsidP="00237DB5">
            <w:pPr>
              <w:spacing w:after="0" w:line="240" w:lineRule="auto"/>
              <w:rPr>
                <w:rFonts w:ascii="Times New Roman" w:hAnsi="Times New Roman"/>
                <w:b/>
                <w:sz w:val="24"/>
                <w:szCs w:val="24"/>
              </w:rPr>
            </w:pPr>
            <w:r w:rsidRPr="00237DB5">
              <w:rPr>
                <w:rFonts w:ascii="Times New Roman" w:hAnsi="Times New Roman"/>
                <w:b/>
                <w:bCs/>
                <w:sz w:val="24"/>
                <w:szCs w:val="24"/>
              </w:rPr>
              <w:t xml:space="preserve">Тема 1.6. </w:t>
            </w:r>
            <w:r w:rsidRPr="00237DB5">
              <w:rPr>
                <w:rFonts w:ascii="Times New Roman" w:hAnsi="Times New Roman"/>
                <w:b/>
                <w:sz w:val="24"/>
                <w:szCs w:val="24"/>
              </w:rPr>
              <w:t>Развитие анимации в Европе в довоенный период</w:t>
            </w:r>
          </w:p>
          <w:p w14:paraId="6CF7B820"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765FA70C"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4E986847" w14:textId="77777777" w:rsidR="008455A1" w:rsidRDefault="00725266">
            <w:pPr>
              <w:spacing w:after="0"/>
              <w:jc w:val="center"/>
              <w:rPr>
                <w:rFonts w:ascii="Times New Roman" w:hAnsi="Times New Roman"/>
                <w:b/>
                <w:bCs/>
              </w:rPr>
            </w:pPr>
            <w:r>
              <w:rPr>
                <w:rFonts w:ascii="Times New Roman" w:hAnsi="Times New Roman"/>
                <w:b/>
                <w:bCs/>
              </w:rPr>
              <w:t>4</w:t>
            </w:r>
          </w:p>
        </w:tc>
        <w:tc>
          <w:tcPr>
            <w:tcW w:w="540" w:type="pct"/>
            <w:vMerge/>
          </w:tcPr>
          <w:p w14:paraId="47E53B71" w14:textId="77777777" w:rsidR="008455A1" w:rsidRDefault="008455A1">
            <w:pPr>
              <w:spacing w:after="0"/>
              <w:jc w:val="center"/>
              <w:rPr>
                <w:rFonts w:ascii="Times New Roman" w:hAnsi="Times New Roman"/>
                <w:b/>
                <w:bCs/>
              </w:rPr>
            </w:pPr>
          </w:p>
        </w:tc>
      </w:tr>
      <w:tr w:rsidR="008455A1" w14:paraId="62E80427" w14:textId="77777777" w:rsidTr="003411FA">
        <w:trPr>
          <w:trHeight w:val="20"/>
        </w:trPr>
        <w:tc>
          <w:tcPr>
            <w:tcW w:w="637" w:type="pct"/>
            <w:vMerge/>
          </w:tcPr>
          <w:p w14:paraId="15B691F1"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18098C31" w14:textId="77777777" w:rsidR="008455A1" w:rsidRPr="00237DB5" w:rsidRDefault="008455A1" w:rsidP="000F5919">
            <w:pPr>
              <w:widowControl w:val="0"/>
              <w:numPr>
                <w:ilvl w:val="0"/>
                <w:numId w:val="216"/>
              </w:numPr>
              <w:spacing w:after="0" w:line="240" w:lineRule="auto"/>
              <w:ind w:left="0" w:firstLine="0"/>
              <w:rPr>
                <w:rFonts w:ascii="Times New Roman" w:hAnsi="Times New Roman"/>
                <w:sz w:val="24"/>
                <w:szCs w:val="24"/>
                <w:lang w:val="en-US" w:eastAsia="nl-NL"/>
              </w:rPr>
            </w:pPr>
          </w:p>
        </w:tc>
        <w:tc>
          <w:tcPr>
            <w:tcW w:w="3123" w:type="pct"/>
          </w:tcPr>
          <w:p w14:paraId="4153EBC6"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Cs/>
                <w:sz w:val="24"/>
                <w:szCs w:val="24"/>
              </w:rPr>
              <w:t>Развитие анимации в Европе в довоенный период</w:t>
            </w:r>
          </w:p>
        </w:tc>
        <w:tc>
          <w:tcPr>
            <w:tcW w:w="603" w:type="pct"/>
            <w:vAlign w:val="center"/>
          </w:tcPr>
          <w:p w14:paraId="4B88D8B4"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5BEE600F" w14:textId="77777777" w:rsidR="008455A1" w:rsidRDefault="008455A1">
            <w:pPr>
              <w:widowControl w:val="0"/>
              <w:spacing w:after="0" w:line="240" w:lineRule="auto"/>
              <w:rPr>
                <w:rFonts w:ascii="Times New Roman" w:hAnsi="Times New Roman"/>
                <w:b/>
                <w:bCs/>
                <w:sz w:val="24"/>
                <w:szCs w:val="24"/>
                <w:lang w:eastAsia="nl-NL"/>
              </w:rPr>
            </w:pPr>
          </w:p>
        </w:tc>
      </w:tr>
      <w:tr w:rsidR="008455A1" w14:paraId="61F4CFBA" w14:textId="77777777" w:rsidTr="003411FA">
        <w:trPr>
          <w:trHeight w:val="20"/>
        </w:trPr>
        <w:tc>
          <w:tcPr>
            <w:tcW w:w="637" w:type="pct"/>
            <w:vMerge/>
          </w:tcPr>
          <w:p w14:paraId="79F42ACD"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271AE420"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4DAE5799"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3</w:t>
            </w:r>
          </w:p>
        </w:tc>
        <w:tc>
          <w:tcPr>
            <w:tcW w:w="540" w:type="pct"/>
            <w:vMerge/>
          </w:tcPr>
          <w:p w14:paraId="3463565C"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E9AD3A6" w14:textId="77777777" w:rsidTr="003411FA">
        <w:trPr>
          <w:trHeight w:val="20"/>
        </w:trPr>
        <w:tc>
          <w:tcPr>
            <w:tcW w:w="637" w:type="pct"/>
            <w:vMerge/>
          </w:tcPr>
          <w:p w14:paraId="07D1F747"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1D081711" w14:textId="77777777" w:rsidR="008455A1" w:rsidRPr="00237DB5" w:rsidRDefault="008455A1" w:rsidP="000F5919">
            <w:pPr>
              <w:widowControl w:val="0"/>
              <w:numPr>
                <w:ilvl w:val="0"/>
                <w:numId w:val="217"/>
              </w:numPr>
              <w:spacing w:after="0" w:line="240" w:lineRule="auto"/>
              <w:ind w:left="0" w:firstLine="0"/>
              <w:rPr>
                <w:rFonts w:ascii="Times New Roman" w:hAnsi="Times New Roman"/>
                <w:sz w:val="24"/>
                <w:szCs w:val="24"/>
                <w:lang w:eastAsia="nl-NL"/>
              </w:rPr>
            </w:pPr>
          </w:p>
        </w:tc>
        <w:tc>
          <w:tcPr>
            <w:tcW w:w="3123" w:type="pct"/>
          </w:tcPr>
          <w:p w14:paraId="5A69AA76"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Зарождение анимации во Франции, Британии, Германии, Норвегии, Бельгии, Италии, Дании и других европейских странах.</w:t>
            </w:r>
          </w:p>
        </w:tc>
        <w:tc>
          <w:tcPr>
            <w:tcW w:w="603" w:type="pct"/>
            <w:vMerge w:val="restart"/>
            <w:vAlign w:val="center"/>
          </w:tcPr>
          <w:p w14:paraId="22BD4F0E"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538E8BED" w14:textId="77777777" w:rsidR="008455A1" w:rsidRDefault="008455A1">
            <w:pPr>
              <w:widowControl w:val="0"/>
              <w:spacing w:after="0" w:line="240" w:lineRule="auto"/>
              <w:rPr>
                <w:rFonts w:ascii="Times New Roman" w:hAnsi="Times New Roman"/>
                <w:b/>
                <w:bCs/>
                <w:sz w:val="24"/>
                <w:szCs w:val="24"/>
                <w:lang w:eastAsia="nl-NL"/>
              </w:rPr>
            </w:pPr>
          </w:p>
        </w:tc>
      </w:tr>
      <w:tr w:rsidR="008455A1" w14:paraId="67188887" w14:textId="77777777" w:rsidTr="003411FA">
        <w:trPr>
          <w:trHeight w:val="20"/>
        </w:trPr>
        <w:tc>
          <w:tcPr>
            <w:tcW w:w="637" w:type="pct"/>
            <w:vMerge/>
          </w:tcPr>
          <w:p w14:paraId="34B644E6"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4F7DEADE" w14:textId="77777777" w:rsidR="008455A1" w:rsidRPr="00237DB5" w:rsidRDefault="008455A1" w:rsidP="000F5919">
            <w:pPr>
              <w:widowControl w:val="0"/>
              <w:numPr>
                <w:ilvl w:val="0"/>
                <w:numId w:val="217"/>
              </w:numPr>
              <w:spacing w:after="0" w:line="240" w:lineRule="auto"/>
              <w:ind w:left="0" w:firstLine="0"/>
              <w:rPr>
                <w:rFonts w:ascii="Times New Roman" w:hAnsi="Times New Roman"/>
                <w:sz w:val="24"/>
                <w:szCs w:val="24"/>
                <w:lang w:eastAsia="nl-NL"/>
              </w:rPr>
            </w:pPr>
          </w:p>
        </w:tc>
        <w:tc>
          <w:tcPr>
            <w:tcW w:w="3123" w:type="pct"/>
          </w:tcPr>
          <w:p w14:paraId="2CA83325"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Особенности раннего периода развития анимации. Смена приоритетов и жанрово-тематические изменения в анимации в период Первой мировой войны.</w:t>
            </w:r>
          </w:p>
        </w:tc>
        <w:tc>
          <w:tcPr>
            <w:tcW w:w="603" w:type="pct"/>
            <w:vMerge/>
            <w:vAlign w:val="center"/>
          </w:tcPr>
          <w:p w14:paraId="4BBEECE1"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769256CA"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0CF8EFF" w14:textId="77777777" w:rsidTr="003411FA">
        <w:trPr>
          <w:trHeight w:val="20"/>
        </w:trPr>
        <w:tc>
          <w:tcPr>
            <w:tcW w:w="637" w:type="pct"/>
            <w:vMerge/>
          </w:tcPr>
          <w:p w14:paraId="333A9AB4"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6A4DC84D" w14:textId="77777777" w:rsidR="008455A1" w:rsidRPr="00237DB5" w:rsidRDefault="008455A1" w:rsidP="000F5919">
            <w:pPr>
              <w:widowControl w:val="0"/>
              <w:numPr>
                <w:ilvl w:val="0"/>
                <w:numId w:val="217"/>
              </w:numPr>
              <w:spacing w:after="0" w:line="240" w:lineRule="auto"/>
              <w:ind w:left="0" w:firstLine="0"/>
              <w:rPr>
                <w:rFonts w:ascii="Times New Roman" w:hAnsi="Times New Roman"/>
                <w:sz w:val="24"/>
                <w:szCs w:val="24"/>
                <w:lang w:eastAsia="nl-NL"/>
              </w:rPr>
            </w:pPr>
          </w:p>
        </w:tc>
        <w:tc>
          <w:tcPr>
            <w:tcW w:w="3123" w:type="pct"/>
          </w:tcPr>
          <w:p w14:paraId="450A14CE"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Феномен британской школы анимации. Особенности развития европейской анимации после Первой мировой войны.</w:t>
            </w:r>
          </w:p>
        </w:tc>
        <w:tc>
          <w:tcPr>
            <w:tcW w:w="603" w:type="pct"/>
            <w:vMerge/>
            <w:vAlign w:val="center"/>
          </w:tcPr>
          <w:p w14:paraId="2ECCECB7"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6A20612" w14:textId="77777777" w:rsidR="008455A1" w:rsidRDefault="008455A1">
            <w:pPr>
              <w:widowControl w:val="0"/>
              <w:spacing w:after="0" w:line="240" w:lineRule="auto"/>
              <w:rPr>
                <w:rFonts w:ascii="Times New Roman" w:hAnsi="Times New Roman"/>
                <w:b/>
                <w:bCs/>
                <w:sz w:val="24"/>
                <w:szCs w:val="24"/>
                <w:lang w:eastAsia="nl-NL"/>
              </w:rPr>
            </w:pPr>
          </w:p>
        </w:tc>
      </w:tr>
      <w:tr w:rsidR="008455A1" w14:paraId="4647DC2E" w14:textId="77777777" w:rsidTr="003411FA">
        <w:trPr>
          <w:trHeight w:val="20"/>
        </w:trPr>
        <w:tc>
          <w:tcPr>
            <w:tcW w:w="637" w:type="pct"/>
            <w:vMerge/>
          </w:tcPr>
          <w:p w14:paraId="05AD97CB"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6FA50156" w14:textId="77777777" w:rsidR="008455A1" w:rsidRPr="00237DB5" w:rsidRDefault="008455A1" w:rsidP="000F5919">
            <w:pPr>
              <w:widowControl w:val="0"/>
              <w:numPr>
                <w:ilvl w:val="0"/>
                <w:numId w:val="217"/>
              </w:numPr>
              <w:spacing w:after="0" w:line="240" w:lineRule="auto"/>
              <w:ind w:left="0" w:firstLine="0"/>
              <w:rPr>
                <w:rFonts w:ascii="Times New Roman" w:hAnsi="Times New Roman"/>
                <w:sz w:val="24"/>
                <w:szCs w:val="24"/>
                <w:lang w:eastAsia="nl-NL"/>
              </w:rPr>
            </w:pPr>
          </w:p>
        </w:tc>
        <w:tc>
          <w:tcPr>
            <w:tcW w:w="3123" w:type="pct"/>
          </w:tcPr>
          <w:p w14:paraId="28314218"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Изменение кинорынка в условиях его открытой вестернизации. Формирование двух векторов в европейской анимации в начале 20-х годов.</w:t>
            </w:r>
          </w:p>
        </w:tc>
        <w:tc>
          <w:tcPr>
            <w:tcW w:w="603" w:type="pct"/>
            <w:vMerge/>
            <w:vAlign w:val="center"/>
          </w:tcPr>
          <w:p w14:paraId="04C16452"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A3249DA" w14:textId="77777777" w:rsidR="008455A1" w:rsidRDefault="008455A1">
            <w:pPr>
              <w:widowControl w:val="0"/>
              <w:spacing w:after="0" w:line="240" w:lineRule="auto"/>
              <w:rPr>
                <w:rFonts w:ascii="Times New Roman" w:hAnsi="Times New Roman"/>
                <w:b/>
                <w:bCs/>
                <w:sz w:val="24"/>
                <w:szCs w:val="24"/>
                <w:lang w:eastAsia="nl-NL"/>
              </w:rPr>
            </w:pPr>
          </w:p>
        </w:tc>
      </w:tr>
      <w:tr w:rsidR="008455A1" w14:paraId="5C11E898" w14:textId="77777777" w:rsidTr="003411FA">
        <w:trPr>
          <w:trHeight w:val="331"/>
        </w:trPr>
        <w:tc>
          <w:tcPr>
            <w:tcW w:w="637" w:type="pct"/>
            <w:vMerge/>
          </w:tcPr>
          <w:p w14:paraId="4DD69C17"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3D2EEDDB"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Самостоятельная работа обучающихся</w:t>
            </w:r>
          </w:p>
        </w:tc>
        <w:tc>
          <w:tcPr>
            <w:tcW w:w="603" w:type="pct"/>
            <w:vMerge/>
            <w:vAlign w:val="center"/>
          </w:tcPr>
          <w:p w14:paraId="4C67B9AF" w14:textId="77777777" w:rsidR="008455A1" w:rsidRDefault="008455A1">
            <w:pPr>
              <w:spacing w:after="0"/>
              <w:jc w:val="center"/>
              <w:rPr>
                <w:rFonts w:ascii="Times New Roman" w:hAnsi="Times New Roman"/>
                <w:b/>
                <w:bCs/>
              </w:rPr>
            </w:pPr>
          </w:p>
        </w:tc>
        <w:tc>
          <w:tcPr>
            <w:tcW w:w="540" w:type="pct"/>
            <w:vMerge/>
          </w:tcPr>
          <w:p w14:paraId="424B4138" w14:textId="77777777" w:rsidR="008455A1" w:rsidRDefault="008455A1">
            <w:pPr>
              <w:spacing w:after="0"/>
              <w:jc w:val="center"/>
              <w:rPr>
                <w:rFonts w:ascii="Times New Roman" w:hAnsi="Times New Roman"/>
                <w:b/>
                <w:bCs/>
              </w:rPr>
            </w:pPr>
          </w:p>
        </w:tc>
      </w:tr>
      <w:tr w:rsidR="008455A1" w14:paraId="0480A981" w14:textId="77777777" w:rsidTr="003411FA">
        <w:trPr>
          <w:trHeight w:val="20"/>
        </w:trPr>
        <w:tc>
          <w:tcPr>
            <w:tcW w:w="637" w:type="pct"/>
            <w:vMerge w:val="restart"/>
          </w:tcPr>
          <w:p w14:paraId="3614F499"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Тема 1.7. </w:t>
            </w:r>
          </w:p>
          <w:p w14:paraId="5CF86234" w14:textId="77777777" w:rsidR="008455A1" w:rsidRPr="00237DB5" w:rsidRDefault="00725266" w:rsidP="00237DB5">
            <w:pPr>
              <w:spacing w:after="0" w:line="240" w:lineRule="auto"/>
              <w:rPr>
                <w:rFonts w:ascii="Times New Roman" w:hAnsi="Times New Roman"/>
                <w:b/>
                <w:sz w:val="24"/>
                <w:szCs w:val="24"/>
              </w:rPr>
            </w:pPr>
            <w:r w:rsidRPr="00237DB5">
              <w:rPr>
                <w:rFonts w:ascii="Times New Roman" w:hAnsi="Times New Roman"/>
                <w:b/>
                <w:sz w:val="24"/>
                <w:szCs w:val="24"/>
              </w:rPr>
              <w:t>Анимация европейского авангарда</w:t>
            </w:r>
          </w:p>
          <w:p w14:paraId="3FDC4FD0"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01EEC020"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3F4D2BC5" w14:textId="77777777" w:rsidR="008455A1" w:rsidRDefault="00725266">
            <w:pPr>
              <w:spacing w:after="0"/>
              <w:jc w:val="center"/>
              <w:rPr>
                <w:rFonts w:ascii="Times New Roman" w:hAnsi="Times New Roman"/>
                <w:b/>
                <w:bCs/>
              </w:rPr>
            </w:pPr>
            <w:r>
              <w:rPr>
                <w:rFonts w:ascii="Times New Roman" w:hAnsi="Times New Roman"/>
                <w:b/>
                <w:bCs/>
              </w:rPr>
              <w:t>6</w:t>
            </w:r>
          </w:p>
        </w:tc>
        <w:tc>
          <w:tcPr>
            <w:tcW w:w="540" w:type="pct"/>
            <w:vMerge/>
          </w:tcPr>
          <w:p w14:paraId="0E94FB7D" w14:textId="77777777" w:rsidR="008455A1" w:rsidRDefault="008455A1">
            <w:pPr>
              <w:spacing w:after="0"/>
              <w:jc w:val="center"/>
              <w:rPr>
                <w:rFonts w:ascii="Times New Roman" w:hAnsi="Times New Roman"/>
                <w:b/>
                <w:bCs/>
              </w:rPr>
            </w:pPr>
          </w:p>
        </w:tc>
      </w:tr>
      <w:tr w:rsidR="008455A1" w14:paraId="0D2A3B5C" w14:textId="77777777" w:rsidTr="003411FA">
        <w:trPr>
          <w:trHeight w:val="20"/>
        </w:trPr>
        <w:tc>
          <w:tcPr>
            <w:tcW w:w="637" w:type="pct"/>
            <w:vMerge/>
          </w:tcPr>
          <w:p w14:paraId="56F36B17"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53603828" w14:textId="77777777" w:rsidR="008455A1" w:rsidRPr="00237DB5" w:rsidRDefault="008455A1" w:rsidP="000F5919">
            <w:pPr>
              <w:widowControl w:val="0"/>
              <w:numPr>
                <w:ilvl w:val="0"/>
                <w:numId w:val="218"/>
              </w:numPr>
              <w:spacing w:after="0" w:line="240" w:lineRule="auto"/>
              <w:ind w:left="0" w:firstLine="0"/>
              <w:rPr>
                <w:rFonts w:ascii="Times New Roman" w:hAnsi="Times New Roman"/>
                <w:sz w:val="24"/>
                <w:szCs w:val="24"/>
                <w:lang w:val="en-US" w:eastAsia="nl-NL"/>
              </w:rPr>
            </w:pPr>
          </w:p>
        </w:tc>
        <w:tc>
          <w:tcPr>
            <w:tcW w:w="3123" w:type="pct"/>
          </w:tcPr>
          <w:p w14:paraId="2D573877"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Cs/>
                <w:sz w:val="24"/>
                <w:szCs w:val="24"/>
              </w:rPr>
              <w:t>Анимация европейского авангарда</w:t>
            </w:r>
          </w:p>
        </w:tc>
        <w:tc>
          <w:tcPr>
            <w:tcW w:w="603" w:type="pct"/>
            <w:vAlign w:val="center"/>
          </w:tcPr>
          <w:p w14:paraId="061DF038" w14:textId="77777777" w:rsidR="008455A1" w:rsidRDefault="008455A1">
            <w:pPr>
              <w:spacing w:after="0"/>
              <w:rPr>
                <w:rFonts w:ascii="Times New Roman" w:hAnsi="Times New Roman"/>
                <w:b/>
                <w:bCs/>
                <w:sz w:val="24"/>
                <w:szCs w:val="24"/>
                <w:lang w:eastAsia="nl-NL"/>
              </w:rPr>
            </w:pPr>
          </w:p>
        </w:tc>
        <w:tc>
          <w:tcPr>
            <w:tcW w:w="540" w:type="pct"/>
            <w:vMerge/>
          </w:tcPr>
          <w:p w14:paraId="459556A8"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BE84A57" w14:textId="77777777" w:rsidTr="003411FA">
        <w:trPr>
          <w:trHeight w:val="20"/>
        </w:trPr>
        <w:tc>
          <w:tcPr>
            <w:tcW w:w="637" w:type="pct"/>
            <w:vMerge/>
          </w:tcPr>
          <w:p w14:paraId="2833E11C"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694FBAD9"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32C00235"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5</w:t>
            </w:r>
          </w:p>
        </w:tc>
        <w:tc>
          <w:tcPr>
            <w:tcW w:w="540" w:type="pct"/>
            <w:vMerge/>
          </w:tcPr>
          <w:p w14:paraId="0B2169E6"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0884D4B" w14:textId="77777777" w:rsidTr="003411FA">
        <w:trPr>
          <w:trHeight w:val="20"/>
        </w:trPr>
        <w:tc>
          <w:tcPr>
            <w:tcW w:w="637" w:type="pct"/>
            <w:vMerge/>
          </w:tcPr>
          <w:p w14:paraId="39789E68"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6361DB76" w14:textId="77777777" w:rsidR="008455A1" w:rsidRPr="00237DB5" w:rsidRDefault="008455A1" w:rsidP="000F5919">
            <w:pPr>
              <w:widowControl w:val="0"/>
              <w:numPr>
                <w:ilvl w:val="0"/>
                <w:numId w:val="219"/>
              </w:numPr>
              <w:spacing w:after="0" w:line="240" w:lineRule="auto"/>
              <w:ind w:left="0" w:firstLine="0"/>
              <w:rPr>
                <w:rFonts w:ascii="Times New Roman" w:hAnsi="Times New Roman"/>
                <w:sz w:val="24"/>
                <w:szCs w:val="24"/>
                <w:lang w:eastAsia="nl-NL"/>
              </w:rPr>
            </w:pPr>
          </w:p>
        </w:tc>
        <w:tc>
          <w:tcPr>
            <w:tcW w:w="3123" w:type="pct"/>
          </w:tcPr>
          <w:p w14:paraId="3C2D3C59"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Анимация европейского авангарда: особенности, художественно-эстетические концепции, школы и основные стилевые направления.</w:t>
            </w:r>
          </w:p>
        </w:tc>
        <w:tc>
          <w:tcPr>
            <w:tcW w:w="603" w:type="pct"/>
            <w:vMerge w:val="restart"/>
            <w:vAlign w:val="center"/>
          </w:tcPr>
          <w:p w14:paraId="2E70ED30"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3D480F86" w14:textId="77777777" w:rsidR="008455A1" w:rsidRDefault="008455A1">
            <w:pPr>
              <w:widowControl w:val="0"/>
              <w:spacing w:after="0" w:line="240" w:lineRule="auto"/>
              <w:rPr>
                <w:rFonts w:ascii="Times New Roman" w:hAnsi="Times New Roman"/>
                <w:b/>
                <w:bCs/>
                <w:sz w:val="24"/>
                <w:szCs w:val="24"/>
                <w:lang w:eastAsia="nl-NL"/>
              </w:rPr>
            </w:pPr>
          </w:p>
        </w:tc>
      </w:tr>
      <w:tr w:rsidR="008455A1" w14:paraId="6E96F487" w14:textId="77777777" w:rsidTr="003411FA">
        <w:trPr>
          <w:trHeight w:val="20"/>
        </w:trPr>
        <w:tc>
          <w:tcPr>
            <w:tcW w:w="637" w:type="pct"/>
            <w:vMerge/>
          </w:tcPr>
          <w:p w14:paraId="5809DFE8"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DDFA0D3" w14:textId="77777777" w:rsidR="008455A1" w:rsidRPr="00237DB5" w:rsidRDefault="008455A1" w:rsidP="000F5919">
            <w:pPr>
              <w:widowControl w:val="0"/>
              <w:numPr>
                <w:ilvl w:val="0"/>
                <w:numId w:val="219"/>
              </w:numPr>
              <w:spacing w:after="0" w:line="240" w:lineRule="auto"/>
              <w:ind w:left="0" w:firstLine="0"/>
              <w:rPr>
                <w:rFonts w:ascii="Times New Roman" w:hAnsi="Times New Roman"/>
                <w:sz w:val="24"/>
                <w:szCs w:val="24"/>
                <w:lang w:eastAsia="nl-NL"/>
              </w:rPr>
            </w:pPr>
          </w:p>
        </w:tc>
        <w:tc>
          <w:tcPr>
            <w:tcW w:w="3123" w:type="pct"/>
          </w:tcPr>
          <w:p w14:paraId="57297473"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Взаимосвязи представителей анимационного авангарда с европейской художественной культурой начала XX века.</w:t>
            </w:r>
          </w:p>
        </w:tc>
        <w:tc>
          <w:tcPr>
            <w:tcW w:w="603" w:type="pct"/>
            <w:vMerge/>
            <w:vAlign w:val="center"/>
          </w:tcPr>
          <w:p w14:paraId="6C6549A6"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4C75866"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7291845" w14:textId="77777777" w:rsidTr="003411FA">
        <w:trPr>
          <w:trHeight w:val="20"/>
        </w:trPr>
        <w:tc>
          <w:tcPr>
            <w:tcW w:w="637" w:type="pct"/>
            <w:vMerge/>
          </w:tcPr>
          <w:p w14:paraId="302FD714"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365AF3CE" w14:textId="77777777" w:rsidR="008455A1" w:rsidRPr="00237DB5" w:rsidRDefault="008455A1" w:rsidP="000F5919">
            <w:pPr>
              <w:widowControl w:val="0"/>
              <w:numPr>
                <w:ilvl w:val="0"/>
                <w:numId w:val="219"/>
              </w:numPr>
              <w:spacing w:after="0" w:line="240" w:lineRule="auto"/>
              <w:ind w:left="0" w:firstLine="0"/>
              <w:rPr>
                <w:rFonts w:ascii="Times New Roman" w:hAnsi="Times New Roman"/>
                <w:sz w:val="24"/>
                <w:szCs w:val="24"/>
                <w:lang w:eastAsia="nl-NL"/>
              </w:rPr>
            </w:pPr>
          </w:p>
        </w:tc>
        <w:tc>
          <w:tcPr>
            <w:tcW w:w="3123" w:type="pct"/>
          </w:tcPr>
          <w:p w14:paraId="5A4801FF"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Немецкий экспрессионизм и силуэтная анимация Л. </w:t>
            </w:r>
            <w:proofErr w:type="spellStart"/>
            <w:r w:rsidRPr="00237DB5">
              <w:rPr>
                <w:rFonts w:ascii="Times New Roman" w:hAnsi="Times New Roman"/>
                <w:sz w:val="24"/>
                <w:szCs w:val="24"/>
                <w:lang w:eastAsia="nl-NL"/>
              </w:rPr>
              <w:t>Рейнигер</w:t>
            </w:r>
            <w:proofErr w:type="spellEnd"/>
            <w:r w:rsidRPr="00237DB5">
              <w:rPr>
                <w:rFonts w:ascii="Times New Roman" w:hAnsi="Times New Roman"/>
                <w:sz w:val="24"/>
                <w:szCs w:val="24"/>
                <w:lang w:eastAsia="nl-NL"/>
              </w:rPr>
              <w:t>.</w:t>
            </w:r>
          </w:p>
        </w:tc>
        <w:tc>
          <w:tcPr>
            <w:tcW w:w="603" w:type="pct"/>
            <w:vMerge/>
            <w:vAlign w:val="center"/>
          </w:tcPr>
          <w:p w14:paraId="17817D83"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5DB8D751" w14:textId="77777777" w:rsidR="008455A1" w:rsidRDefault="008455A1">
            <w:pPr>
              <w:widowControl w:val="0"/>
              <w:spacing w:after="0" w:line="240" w:lineRule="auto"/>
              <w:rPr>
                <w:rFonts w:ascii="Times New Roman" w:hAnsi="Times New Roman"/>
                <w:b/>
                <w:bCs/>
                <w:sz w:val="24"/>
                <w:szCs w:val="24"/>
                <w:lang w:eastAsia="nl-NL"/>
              </w:rPr>
            </w:pPr>
          </w:p>
        </w:tc>
      </w:tr>
      <w:tr w:rsidR="008455A1" w14:paraId="1DE1A6E3" w14:textId="77777777" w:rsidTr="003411FA">
        <w:trPr>
          <w:trHeight w:val="20"/>
        </w:trPr>
        <w:tc>
          <w:tcPr>
            <w:tcW w:w="637" w:type="pct"/>
            <w:vMerge/>
          </w:tcPr>
          <w:p w14:paraId="1E94BA61"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4ABECE44" w14:textId="77777777" w:rsidR="008455A1" w:rsidRPr="00237DB5" w:rsidRDefault="008455A1" w:rsidP="000F5919">
            <w:pPr>
              <w:widowControl w:val="0"/>
              <w:numPr>
                <w:ilvl w:val="0"/>
                <w:numId w:val="219"/>
              </w:numPr>
              <w:spacing w:after="0" w:line="240" w:lineRule="auto"/>
              <w:ind w:left="0" w:firstLine="0"/>
              <w:rPr>
                <w:rFonts w:ascii="Times New Roman" w:hAnsi="Times New Roman"/>
                <w:sz w:val="24"/>
                <w:szCs w:val="24"/>
                <w:lang w:eastAsia="nl-NL"/>
              </w:rPr>
            </w:pPr>
          </w:p>
        </w:tc>
        <w:tc>
          <w:tcPr>
            <w:tcW w:w="3123" w:type="pct"/>
          </w:tcPr>
          <w:p w14:paraId="14FBD4EE"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Идеи школы Баухаус и теоретические взгляды дадаистов, получившие преломление и воплощение в анимации европейского авангарда.</w:t>
            </w:r>
          </w:p>
        </w:tc>
        <w:tc>
          <w:tcPr>
            <w:tcW w:w="603" w:type="pct"/>
            <w:vMerge/>
            <w:vAlign w:val="center"/>
          </w:tcPr>
          <w:p w14:paraId="1C247A37"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3E715BF5" w14:textId="77777777" w:rsidR="008455A1" w:rsidRDefault="008455A1">
            <w:pPr>
              <w:widowControl w:val="0"/>
              <w:spacing w:after="0" w:line="240" w:lineRule="auto"/>
              <w:rPr>
                <w:rFonts w:ascii="Times New Roman" w:hAnsi="Times New Roman"/>
                <w:b/>
                <w:bCs/>
                <w:sz w:val="24"/>
                <w:szCs w:val="24"/>
                <w:lang w:eastAsia="nl-NL"/>
              </w:rPr>
            </w:pPr>
          </w:p>
        </w:tc>
      </w:tr>
      <w:tr w:rsidR="008455A1" w14:paraId="39428B12" w14:textId="77777777" w:rsidTr="003411FA">
        <w:trPr>
          <w:trHeight w:val="285"/>
        </w:trPr>
        <w:tc>
          <w:tcPr>
            <w:tcW w:w="637" w:type="pct"/>
            <w:vMerge/>
          </w:tcPr>
          <w:p w14:paraId="74CC26FB"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57006730"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45838DF4" w14:textId="77777777" w:rsidR="008455A1" w:rsidRDefault="008455A1">
            <w:pPr>
              <w:spacing w:after="0"/>
              <w:jc w:val="center"/>
              <w:rPr>
                <w:rFonts w:ascii="Times New Roman" w:hAnsi="Times New Roman"/>
                <w:b/>
                <w:bCs/>
              </w:rPr>
            </w:pPr>
          </w:p>
        </w:tc>
        <w:tc>
          <w:tcPr>
            <w:tcW w:w="540" w:type="pct"/>
            <w:vMerge/>
          </w:tcPr>
          <w:p w14:paraId="62E9AA99" w14:textId="77777777" w:rsidR="008455A1" w:rsidRDefault="008455A1">
            <w:pPr>
              <w:spacing w:after="0"/>
              <w:jc w:val="center"/>
              <w:rPr>
                <w:rFonts w:ascii="Times New Roman" w:hAnsi="Times New Roman"/>
                <w:b/>
                <w:bCs/>
              </w:rPr>
            </w:pPr>
          </w:p>
        </w:tc>
      </w:tr>
      <w:tr w:rsidR="008455A1" w14:paraId="5BDEB730" w14:textId="77777777" w:rsidTr="003411FA">
        <w:trPr>
          <w:trHeight w:val="20"/>
        </w:trPr>
        <w:tc>
          <w:tcPr>
            <w:tcW w:w="637" w:type="pct"/>
            <w:vMerge w:val="restart"/>
          </w:tcPr>
          <w:p w14:paraId="48DE0310"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
                <w:bCs/>
                <w:sz w:val="24"/>
                <w:szCs w:val="24"/>
              </w:rPr>
              <w:t>Тема 1.8.</w:t>
            </w:r>
          </w:p>
          <w:p w14:paraId="08284845" w14:textId="77777777" w:rsidR="008455A1" w:rsidRPr="00237DB5" w:rsidRDefault="00725266" w:rsidP="00237DB5">
            <w:pPr>
              <w:spacing w:after="0" w:line="240" w:lineRule="auto"/>
              <w:rPr>
                <w:rFonts w:ascii="Times New Roman" w:hAnsi="Times New Roman"/>
                <w:b/>
                <w:sz w:val="24"/>
                <w:szCs w:val="24"/>
              </w:rPr>
            </w:pPr>
            <w:r w:rsidRPr="00237DB5">
              <w:rPr>
                <w:rFonts w:ascii="Times New Roman" w:hAnsi="Times New Roman"/>
                <w:b/>
                <w:sz w:val="24"/>
                <w:szCs w:val="24"/>
              </w:rPr>
              <w:t>Советская анимация 1920-1930-х годов</w:t>
            </w:r>
          </w:p>
        </w:tc>
        <w:tc>
          <w:tcPr>
            <w:tcW w:w="3220" w:type="pct"/>
            <w:gridSpan w:val="2"/>
          </w:tcPr>
          <w:p w14:paraId="0C692F2D"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3A4375FD" w14:textId="77777777" w:rsidR="008455A1" w:rsidRDefault="00725266">
            <w:pPr>
              <w:spacing w:after="0"/>
              <w:jc w:val="center"/>
              <w:rPr>
                <w:rFonts w:ascii="Times New Roman" w:hAnsi="Times New Roman"/>
                <w:b/>
                <w:bCs/>
              </w:rPr>
            </w:pPr>
            <w:r>
              <w:rPr>
                <w:rFonts w:ascii="Times New Roman" w:hAnsi="Times New Roman"/>
                <w:b/>
                <w:bCs/>
              </w:rPr>
              <w:t>6</w:t>
            </w:r>
          </w:p>
        </w:tc>
        <w:tc>
          <w:tcPr>
            <w:tcW w:w="540" w:type="pct"/>
            <w:vMerge/>
          </w:tcPr>
          <w:p w14:paraId="49123DEE" w14:textId="77777777" w:rsidR="008455A1" w:rsidRDefault="008455A1">
            <w:pPr>
              <w:spacing w:after="0"/>
              <w:jc w:val="center"/>
              <w:rPr>
                <w:rFonts w:ascii="Times New Roman" w:hAnsi="Times New Roman"/>
                <w:b/>
                <w:bCs/>
              </w:rPr>
            </w:pPr>
          </w:p>
        </w:tc>
      </w:tr>
      <w:tr w:rsidR="008455A1" w14:paraId="6D149927" w14:textId="77777777" w:rsidTr="003411FA">
        <w:trPr>
          <w:trHeight w:val="20"/>
        </w:trPr>
        <w:tc>
          <w:tcPr>
            <w:tcW w:w="637" w:type="pct"/>
            <w:vMerge/>
          </w:tcPr>
          <w:p w14:paraId="0A26A394"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75E10E7" w14:textId="77777777" w:rsidR="008455A1" w:rsidRPr="00237DB5" w:rsidRDefault="008455A1" w:rsidP="000F5919">
            <w:pPr>
              <w:widowControl w:val="0"/>
              <w:numPr>
                <w:ilvl w:val="0"/>
                <w:numId w:val="220"/>
              </w:numPr>
              <w:spacing w:after="0" w:line="240" w:lineRule="auto"/>
              <w:rPr>
                <w:rFonts w:ascii="Times New Roman" w:hAnsi="Times New Roman"/>
                <w:sz w:val="24"/>
                <w:szCs w:val="24"/>
                <w:lang w:val="en-US" w:eastAsia="nl-NL"/>
              </w:rPr>
            </w:pPr>
          </w:p>
        </w:tc>
        <w:tc>
          <w:tcPr>
            <w:tcW w:w="3123" w:type="pct"/>
          </w:tcPr>
          <w:p w14:paraId="3EBB20DF"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Cs/>
                <w:sz w:val="24"/>
                <w:szCs w:val="24"/>
              </w:rPr>
              <w:t>Советская анимация 1920-1930-х годов</w:t>
            </w:r>
          </w:p>
        </w:tc>
        <w:tc>
          <w:tcPr>
            <w:tcW w:w="603" w:type="pct"/>
            <w:vAlign w:val="center"/>
          </w:tcPr>
          <w:p w14:paraId="2BE8D245"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1DD770F1" w14:textId="77777777" w:rsidR="008455A1" w:rsidRDefault="008455A1">
            <w:pPr>
              <w:widowControl w:val="0"/>
              <w:spacing w:after="0" w:line="240" w:lineRule="auto"/>
              <w:rPr>
                <w:rFonts w:ascii="Times New Roman" w:hAnsi="Times New Roman"/>
                <w:b/>
                <w:bCs/>
                <w:sz w:val="24"/>
                <w:szCs w:val="24"/>
                <w:lang w:eastAsia="nl-NL"/>
              </w:rPr>
            </w:pPr>
          </w:p>
        </w:tc>
      </w:tr>
      <w:tr w:rsidR="008455A1" w14:paraId="727AB45B" w14:textId="77777777" w:rsidTr="003411FA">
        <w:trPr>
          <w:trHeight w:val="20"/>
        </w:trPr>
        <w:tc>
          <w:tcPr>
            <w:tcW w:w="637" w:type="pct"/>
            <w:vMerge/>
          </w:tcPr>
          <w:p w14:paraId="4A445192"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39FA372A"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b/>
                <w:bCs/>
                <w:sz w:val="24"/>
                <w:szCs w:val="24"/>
              </w:rPr>
              <w:t>В том числе практических занятий</w:t>
            </w:r>
          </w:p>
        </w:tc>
        <w:tc>
          <w:tcPr>
            <w:tcW w:w="603" w:type="pct"/>
            <w:vAlign w:val="center"/>
          </w:tcPr>
          <w:p w14:paraId="4F231A07" w14:textId="77777777" w:rsidR="008455A1" w:rsidRDefault="00725266">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5</w:t>
            </w:r>
          </w:p>
        </w:tc>
        <w:tc>
          <w:tcPr>
            <w:tcW w:w="540" w:type="pct"/>
            <w:vMerge/>
          </w:tcPr>
          <w:p w14:paraId="10AA5B3C" w14:textId="77777777" w:rsidR="008455A1" w:rsidRDefault="008455A1">
            <w:pPr>
              <w:widowControl w:val="0"/>
              <w:spacing w:after="0" w:line="240" w:lineRule="auto"/>
              <w:rPr>
                <w:rFonts w:ascii="Times New Roman" w:hAnsi="Times New Roman"/>
                <w:b/>
                <w:bCs/>
                <w:sz w:val="24"/>
                <w:szCs w:val="24"/>
                <w:lang w:eastAsia="nl-NL"/>
              </w:rPr>
            </w:pPr>
          </w:p>
        </w:tc>
      </w:tr>
      <w:tr w:rsidR="008455A1" w14:paraId="57242DE4" w14:textId="77777777" w:rsidTr="003411FA">
        <w:trPr>
          <w:trHeight w:val="20"/>
        </w:trPr>
        <w:tc>
          <w:tcPr>
            <w:tcW w:w="637" w:type="pct"/>
            <w:vMerge/>
          </w:tcPr>
          <w:p w14:paraId="686603AA"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2CA76D4C" w14:textId="77777777" w:rsidR="008455A1" w:rsidRPr="00237DB5" w:rsidRDefault="008455A1" w:rsidP="000F5919">
            <w:pPr>
              <w:widowControl w:val="0"/>
              <w:numPr>
                <w:ilvl w:val="0"/>
                <w:numId w:val="221"/>
              </w:numPr>
              <w:spacing w:after="0" w:line="240" w:lineRule="auto"/>
              <w:rPr>
                <w:rFonts w:ascii="Times New Roman" w:hAnsi="Times New Roman"/>
                <w:sz w:val="24"/>
                <w:szCs w:val="24"/>
                <w:lang w:eastAsia="nl-NL"/>
              </w:rPr>
            </w:pPr>
          </w:p>
        </w:tc>
        <w:tc>
          <w:tcPr>
            <w:tcW w:w="3123" w:type="pct"/>
          </w:tcPr>
          <w:p w14:paraId="2E18BC99"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Проблемы отечественной анимации постреволюционного периода. Рождение школы советской анимации, особенности формирования производственной и технической базы.</w:t>
            </w:r>
          </w:p>
        </w:tc>
        <w:tc>
          <w:tcPr>
            <w:tcW w:w="603" w:type="pct"/>
            <w:vMerge w:val="restart"/>
            <w:vAlign w:val="center"/>
          </w:tcPr>
          <w:p w14:paraId="06081812"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7F901FE2" w14:textId="77777777" w:rsidR="008455A1" w:rsidRDefault="008455A1">
            <w:pPr>
              <w:widowControl w:val="0"/>
              <w:spacing w:after="0" w:line="240" w:lineRule="auto"/>
              <w:rPr>
                <w:rFonts w:ascii="Times New Roman" w:hAnsi="Times New Roman"/>
                <w:b/>
                <w:bCs/>
                <w:sz w:val="24"/>
                <w:szCs w:val="24"/>
                <w:lang w:eastAsia="nl-NL"/>
              </w:rPr>
            </w:pPr>
          </w:p>
        </w:tc>
      </w:tr>
      <w:tr w:rsidR="008455A1" w14:paraId="0CF405B9" w14:textId="77777777" w:rsidTr="003411FA">
        <w:trPr>
          <w:trHeight w:val="20"/>
        </w:trPr>
        <w:tc>
          <w:tcPr>
            <w:tcW w:w="637" w:type="pct"/>
            <w:vMerge/>
          </w:tcPr>
          <w:p w14:paraId="2201695C"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2B33A69F" w14:textId="77777777" w:rsidR="008455A1" w:rsidRPr="00237DB5" w:rsidRDefault="008455A1" w:rsidP="000F5919">
            <w:pPr>
              <w:widowControl w:val="0"/>
              <w:numPr>
                <w:ilvl w:val="0"/>
                <w:numId w:val="221"/>
              </w:numPr>
              <w:spacing w:after="0" w:line="240" w:lineRule="auto"/>
              <w:rPr>
                <w:rFonts w:ascii="Times New Roman" w:hAnsi="Times New Roman"/>
                <w:sz w:val="24"/>
                <w:szCs w:val="24"/>
                <w:lang w:eastAsia="nl-NL"/>
              </w:rPr>
            </w:pPr>
          </w:p>
        </w:tc>
        <w:tc>
          <w:tcPr>
            <w:tcW w:w="3123" w:type="pct"/>
          </w:tcPr>
          <w:p w14:paraId="778BDE13"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Первые художественные анимационные ленты. Своеобразие поисков и экспериментов. Московская и ленинградская анимационные школы, их особенности и отличия.</w:t>
            </w:r>
          </w:p>
        </w:tc>
        <w:tc>
          <w:tcPr>
            <w:tcW w:w="603" w:type="pct"/>
            <w:vMerge/>
            <w:vAlign w:val="center"/>
          </w:tcPr>
          <w:p w14:paraId="4BD38792"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0D04D1DF" w14:textId="77777777" w:rsidR="008455A1" w:rsidRDefault="008455A1">
            <w:pPr>
              <w:widowControl w:val="0"/>
              <w:spacing w:after="0" w:line="240" w:lineRule="auto"/>
              <w:rPr>
                <w:rFonts w:ascii="Times New Roman" w:hAnsi="Times New Roman"/>
                <w:b/>
                <w:bCs/>
                <w:sz w:val="24"/>
                <w:szCs w:val="24"/>
                <w:lang w:eastAsia="nl-NL"/>
              </w:rPr>
            </w:pPr>
          </w:p>
        </w:tc>
      </w:tr>
      <w:tr w:rsidR="008455A1" w14:paraId="47B0EB8F" w14:textId="77777777" w:rsidTr="003411FA">
        <w:trPr>
          <w:trHeight w:val="20"/>
        </w:trPr>
        <w:tc>
          <w:tcPr>
            <w:tcW w:w="637" w:type="pct"/>
            <w:vMerge/>
          </w:tcPr>
          <w:p w14:paraId="088C360B"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6020171" w14:textId="77777777" w:rsidR="008455A1" w:rsidRPr="00237DB5" w:rsidRDefault="008455A1" w:rsidP="000F5919">
            <w:pPr>
              <w:widowControl w:val="0"/>
              <w:numPr>
                <w:ilvl w:val="0"/>
                <w:numId w:val="221"/>
              </w:numPr>
              <w:spacing w:after="0" w:line="240" w:lineRule="auto"/>
              <w:rPr>
                <w:rFonts w:ascii="Times New Roman" w:hAnsi="Times New Roman"/>
                <w:sz w:val="24"/>
                <w:szCs w:val="24"/>
                <w:lang w:eastAsia="nl-NL"/>
              </w:rPr>
            </w:pPr>
          </w:p>
        </w:tc>
        <w:tc>
          <w:tcPr>
            <w:tcW w:w="3123" w:type="pct"/>
          </w:tcPr>
          <w:p w14:paraId="15FDFD6E"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Ленинградская школа анимации и творчество М. </w:t>
            </w:r>
            <w:proofErr w:type="spellStart"/>
            <w:r w:rsidRPr="00237DB5">
              <w:rPr>
                <w:rFonts w:ascii="Times New Roman" w:hAnsi="Times New Roman"/>
                <w:sz w:val="24"/>
                <w:szCs w:val="24"/>
                <w:lang w:eastAsia="nl-NL"/>
              </w:rPr>
              <w:t>Цехановского</w:t>
            </w:r>
            <w:proofErr w:type="spellEnd"/>
            <w:r w:rsidRPr="00237DB5">
              <w:rPr>
                <w:rFonts w:ascii="Times New Roman" w:hAnsi="Times New Roman"/>
                <w:sz w:val="24"/>
                <w:szCs w:val="24"/>
                <w:lang w:eastAsia="nl-NL"/>
              </w:rPr>
              <w:t>.</w:t>
            </w:r>
          </w:p>
        </w:tc>
        <w:tc>
          <w:tcPr>
            <w:tcW w:w="603" w:type="pct"/>
            <w:vMerge/>
            <w:vAlign w:val="center"/>
          </w:tcPr>
          <w:p w14:paraId="4BF03356"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58EE43EE" w14:textId="77777777" w:rsidR="008455A1" w:rsidRDefault="008455A1">
            <w:pPr>
              <w:widowControl w:val="0"/>
              <w:spacing w:after="0" w:line="240" w:lineRule="auto"/>
              <w:rPr>
                <w:rFonts w:ascii="Times New Roman" w:hAnsi="Times New Roman"/>
                <w:b/>
                <w:bCs/>
                <w:sz w:val="24"/>
                <w:szCs w:val="24"/>
                <w:lang w:eastAsia="nl-NL"/>
              </w:rPr>
            </w:pPr>
          </w:p>
        </w:tc>
      </w:tr>
      <w:tr w:rsidR="008455A1" w14:paraId="7DDEE447" w14:textId="77777777" w:rsidTr="003411FA">
        <w:trPr>
          <w:trHeight w:val="20"/>
        </w:trPr>
        <w:tc>
          <w:tcPr>
            <w:tcW w:w="637" w:type="pct"/>
            <w:vMerge/>
          </w:tcPr>
          <w:p w14:paraId="6949AE94"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4ABB579B" w14:textId="77777777" w:rsidR="008455A1" w:rsidRPr="00237DB5" w:rsidRDefault="008455A1" w:rsidP="000F5919">
            <w:pPr>
              <w:widowControl w:val="0"/>
              <w:numPr>
                <w:ilvl w:val="0"/>
                <w:numId w:val="221"/>
              </w:numPr>
              <w:spacing w:after="0" w:line="240" w:lineRule="auto"/>
              <w:rPr>
                <w:rFonts w:ascii="Times New Roman" w:hAnsi="Times New Roman"/>
                <w:sz w:val="24"/>
                <w:szCs w:val="24"/>
                <w:lang w:eastAsia="nl-NL"/>
              </w:rPr>
            </w:pPr>
          </w:p>
        </w:tc>
        <w:tc>
          <w:tcPr>
            <w:tcW w:w="3123" w:type="pct"/>
          </w:tcPr>
          <w:p w14:paraId="101CA81C"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 xml:space="preserve">Московская школа рисованной анимации и художественная практика Н. </w:t>
            </w:r>
            <w:proofErr w:type="spellStart"/>
            <w:r w:rsidRPr="00237DB5">
              <w:rPr>
                <w:rFonts w:ascii="Times New Roman" w:hAnsi="Times New Roman"/>
                <w:sz w:val="24"/>
                <w:szCs w:val="24"/>
                <w:lang w:eastAsia="nl-NL"/>
              </w:rPr>
              <w:t>Ходатаева</w:t>
            </w:r>
            <w:proofErr w:type="spellEnd"/>
            <w:r w:rsidRPr="00237DB5">
              <w:rPr>
                <w:rFonts w:ascii="Times New Roman" w:hAnsi="Times New Roman"/>
                <w:sz w:val="24"/>
                <w:szCs w:val="24"/>
                <w:lang w:eastAsia="nl-NL"/>
              </w:rPr>
              <w:t xml:space="preserve">, В. и 3. </w:t>
            </w:r>
            <w:proofErr w:type="spellStart"/>
            <w:r w:rsidRPr="00237DB5">
              <w:rPr>
                <w:rFonts w:ascii="Times New Roman" w:hAnsi="Times New Roman"/>
                <w:sz w:val="24"/>
                <w:szCs w:val="24"/>
                <w:lang w:eastAsia="nl-NL"/>
              </w:rPr>
              <w:t>Брумбергов</w:t>
            </w:r>
            <w:proofErr w:type="spellEnd"/>
            <w:r w:rsidRPr="00237DB5">
              <w:rPr>
                <w:rFonts w:ascii="Times New Roman" w:hAnsi="Times New Roman"/>
                <w:sz w:val="24"/>
                <w:szCs w:val="24"/>
                <w:lang w:eastAsia="nl-NL"/>
              </w:rPr>
              <w:t>, И. Иванова-Вано, В. Сутеева.</w:t>
            </w:r>
          </w:p>
        </w:tc>
        <w:tc>
          <w:tcPr>
            <w:tcW w:w="603" w:type="pct"/>
            <w:vMerge/>
            <w:vAlign w:val="center"/>
          </w:tcPr>
          <w:p w14:paraId="3669E2A2"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17283DFE" w14:textId="77777777" w:rsidR="008455A1" w:rsidRDefault="008455A1">
            <w:pPr>
              <w:widowControl w:val="0"/>
              <w:spacing w:after="0" w:line="240" w:lineRule="auto"/>
              <w:rPr>
                <w:rFonts w:ascii="Times New Roman" w:hAnsi="Times New Roman"/>
                <w:b/>
                <w:bCs/>
                <w:sz w:val="24"/>
                <w:szCs w:val="24"/>
                <w:lang w:eastAsia="nl-NL"/>
              </w:rPr>
            </w:pPr>
          </w:p>
        </w:tc>
      </w:tr>
      <w:tr w:rsidR="008455A1" w14:paraId="3ABEE701" w14:textId="77777777" w:rsidTr="003411FA">
        <w:trPr>
          <w:trHeight w:val="20"/>
        </w:trPr>
        <w:tc>
          <w:tcPr>
            <w:tcW w:w="637" w:type="pct"/>
            <w:vMerge/>
          </w:tcPr>
          <w:p w14:paraId="6AE88209"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74D1720D" w14:textId="77777777" w:rsidR="008455A1" w:rsidRPr="00237DB5" w:rsidRDefault="008455A1" w:rsidP="000F5919">
            <w:pPr>
              <w:widowControl w:val="0"/>
              <w:numPr>
                <w:ilvl w:val="0"/>
                <w:numId w:val="221"/>
              </w:numPr>
              <w:spacing w:after="0" w:line="240" w:lineRule="auto"/>
              <w:rPr>
                <w:rFonts w:ascii="Times New Roman" w:hAnsi="Times New Roman"/>
                <w:sz w:val="24"/>
                <w:szCs w:val="24"/>
                <w:lang w:eastAsia="nl-NL"/>
              </w:rPr>
            </w:pPr>
          </w:p>
        </w:tc>
        <w:tc>
          <w:tcPr>
            <w:tcW w:w="3123" w:type="pct"/>
          </w:tcPr>
          <w:p w14:paraId="22115463" w14:textId="77777777" w:rsidR="008455A1" w:rsidRPr="00237DB5" w:rsidRDefault="00725266" w:rsidP="00237DB5">
            <w:pPr>
              <w:widowControl w:val="0"/>
              <w:spacing w:after="0" w:line="240" w:lineRule="auto"/>
              <w:rPr>
                <w:rFonts w:ascii="Times New Roman" w:hAnsi="Times New Roman"/>
                <w:sz w:val="24"/>
                <w:szCs w:val="24"/>
                <w:lang w:eastAsia="nl-NL"/>
              </w:rPr>
            </w:pPr>
            <w:r w:rsidRPr="00237DB5">
              <w:rPr>
                <w:rFonts w:ascii="Times New Roman" w:hAnsi="Times New Roman"/>
                <w:sz w:val="24"/>
                <w:szCs w:val="24"/>
                <w:lang w:eastAsia="nl-NL"/>
              </w:rPr>
              <w:t>Становление советской кукольной анимации. Творческие эксперименты А. Птушко и М. Бендерской.</w:t>
            </w:r>
          </w:p>
        </w:tc>
        <w:tc>
          <w:tcPr>
            <w:tcW w:w="603" w:type="pct"/>
            <w:vMerge/>
            <w:vAlign w:val="center"/>
          </w:tcPr>
          <w:p w14:paraId="0DDF1097" w14:textId="77777777" w:rsidR="008455A1" w:rsidRDefault="008455A1">
            <w:pPr>
              <w:widowControl w:val="0"/>
              <w:spacing w:after="0" w:line="240" w:lineRule="auto"/>
              <w:rPr>
                <w:rFonts w:ascii="Times New Roman" w:hAnsi="Times New Roman"/>
                <w:b/>
                <w:bCs/>
                <w:sz w:val="24"/>
                <w:szCs w:val="24"/>
                <w:lang w:eastAsia="nl-NL"/>
              </w:rPr>
            </w:pPr>
          </w:p>
        </w:tc>
        <w:tc>
          <w:tcPr>
            <w:tcW w:w="540" w:type="pct"/>
            <w:vMerge/>
          </w:tcPr>
          <w:p w14:paraId="418C344B" w14:textId="77777777" w:rsidR="008455A1" w:rsidRDefault="008455A1">
            <w:pPr>
              <w:widowControl w:val="0"/>
              <w:spacing w:after="0" w:line="240" w:lineRule="auto"/>
              <w:rPr>
                <w:rFonts w:ascii="Times New Roman" w:hAnsi="Times New Roman"/>
                <w:b/>
                <w:bCs/>
                <w:sz w:val="24"/>
                <w:szCs w:val="24"/>
                <w:lang w:eastAsia="nl-NL"/>
              </w:rPr>
            </w:pPr>
          </w:p>
        </w:tc>
      </w:tr>
      <w:tr w:rsidR="008455A1" w14:paraId="74748571" w14:textId="77777777" w:rsidTr="003411FA">
        <w:trPr>
          <w:trHeight w:val="260"/>
        </w:trPr>
        <w:tc>
          <w:tcPr>
            <w:tcW w:w="637" w:type="pct"/>
            <w:vMerge/>
          </w:tcPr>
          <w:p w14:paraId="48B0EF53"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46DA1473"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374F5CB0" w14:textId="77777777" w:rsidR="008455A1" w:rsidRDefault="008455A1">
            <w:pPr>
              <w:spacing w:after="0"/>
              <w:jc w:val="center"/>
              <w:rPr>
                <w:rFonts w:ascii="Times New Roman" w:hAnsi="Times New Roman"/>
                <w:b/>
                <w:bCs/>
              </w:rPr>
            </w:pPr>
          </w:p>
        </w:tc>
        <w:tc>
          <w:tcPr>
            <w:tcW w:w="540" w:type="pct"/>
            <w:vMerge/>
          </w:tcPr>
          <w:p w14:paraId="7AA3AEC4" w14:textId="77777777" w:rsidR="008455A1" w:rsidRDefault="008455A1">
            <w:pPr>
              <w:spacing w:after="0"/>
              <w:jc w:val="center"/>
              <w:rPr>
                <w:rFonts w:ascii="Times New Roman" w:hAnsi="Times New Roman"/>
                <w:b/>
                <w:bCs/>
              </w:rPr>
            </w:pPr>
          </w:p>
        </w:tc>
      </w:tr>
      <w:tr w:rsidR="008455A1" w14:paraId="72CB9BAE" w14:textId="77777777" w:rsidTr="003411FA">
        <w:trPr>
          <w:trHeight w:val="20"/>
        </w:trPr>
        <w:tc>
          <w:tcPr>
            <w:tcW w:w="637" w:type="pct"/>
            <w:vMerge w:val="restart"/>
          </w:tcPr>
          <w:p w14:paraId="35304426" w14:textId="77777777" w:rsidR="008455A1" w:rsidRPr="00237DB5" w:rsidRDefault="00725266" w:rsidP="00237DB5">
            <w:pPr>
              <w:spacing w:after="0" w:line="240" w:lineRule="auto"/>
              <w:rPr>
                <w:rFonts w:ascii="Times New Roman" w:hAnsi="Times New Roman"/>
                <w:b/>
                <w:sz w:val="24"/>
                <w:szCs w:val="24"/>
              </w:rPr>
            </w:pPr>
            <w:r w:rsidRPr="00237DB5">
              <w:rPr>
                <w:rFonts w:ascii="Times New Roman" w:hAnsi="Times New Roman"/>
                <w:b/>
                <w:bCs/>
                <w:sz w:val="24"/>
                <w:szCs w:val="24"/>
              </w:rPr>
              <w:t xml:space="preserve">Тема 1.9. </w:t>
            </w:r>
            <w:r w:rsidRPr="00237DB5">
              <w:rPr>
                <w:rFonts w:ascii="Times New Roman" w:hAnsi="Times New Roman"/>
                <w:b/>
                <w:sz w:val="24"/>
                <w:szCs w:val="24"/>
              </w:rPr>
              <w:t>История развития компьютерной графики в анимации</w:t>
            </w:r>
          </w:p>
          <w:p w14:paraId="17B348A3" w14:textId="77777777" w:rsidR="008455A1" w:rsidRPr="00237DB5" w:rsidRDefault="008455A1" w:rsidP="00237DB5">
            <w:pPr>
              <w:spacing w:line="240" w:lineRule="auto"/>
              <w:ind w:firstLine="708"/>
              <w:rPr>
                <w:rFonts w:ascii="Times New Roman" w:hAnsi="Times New Roman"/>
                <w:sz w:val="24"/>
                <w:szCs w:val="24"/>
              </w:rPr>
            </w:pPr>
          </w:p>
        </w:tc>
        <w:tc>
          <w:tcPr>
            <w:tcW w:w="3220" w:type="pct"/>
            <w:gridSpan w:val="2"/>
          </w:tcPr>
          <w:p w14:paraId="53F65F18"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Содержание учебного материала </w:t>
            </w:r>
          </w:p>
        </w:tc>
        <w:tc>
          <w:tcPr>
            <w:tcW w:w="603" w:type="pct"/>
            <w:vAlign w:val="center"/>
          </w:tcPr>
          <w:p w14:paraId="2DAAF94E" w14:textId="77777777" w:rsidR="008455A1" w:rsidRDefault="00725266">
            <w:pPr>
              <w:spacing w:after="0"/>
              <w:jc w:val="center"/>
              <w:rPr>
                <w:rFonts w:ascii="Times New Roman" w:hAnsi="Times New Roman"/>
                <w:b/>
                <w:bCs/>
              </w:rPr>
            </w:pPr>
            <w:r>
              <w:rPr>
                <w:rFonts w:ascii="Times New Roman" w:hAnsi="Times New Roman"/>
                <w:b/>
                <w:bCs/>
              </w:rPr>
              <w:t>6</w:t>
            </w:r>
          </w:p>
        </w:tc>
        <w:tc>
          <w:tcPr>
            <w:tcW w:w="540" w:type="pct"/>
            <w:vMerge/>
          </w:tcPr>
          <w:p w14:paraId="132AFA28" w14:textId="77777777" w:rsidR="008455A1" w:rsidRDefault="008455A1">
            <w:pPr>
              <w:spacing w:after="0"/>
              <w:jc w:val="center"/>
              <w:rPr>
                <w:rFonts w:ascii="Times New Roman" w:hAnsi="Times New Roman"/>
                <w:b/>
                <w:bCs/>
              </w:rPr>
            </w:pPr>
          </w:p>
        </w:tc>
      </w:tr>
      <w:tr w:rsidR="008455A1" w14:paraId="64DD6BFC" w14:textId="77777777" w:rsidTr="003411FA">
        <w:trPr>
          <w:trHeight w:val="20"/>
        </w:trPr>
        <w:tc>
          <w:tcPr>
            <w:tcW w:w="637" w:type="pct"/>
            <w:vMerge/>
          </w:tcPr>
          <w:p w14:paraId="08206989"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5E7D620B" w14:textId="77777777" w:rsidR="008455A1" w:rsidRPr="00237DB5" w:rsidRDefault="008455A1" w:rsidP="000F5919">
            <w:pPr>
              <w:numPr>
                <w:ilvl w:val="0"/>
                <w:numId w:val="222"/>
              </w:numPr>
              <w:spacing w:after="0" w:line="240" w:lineRule="auto"/>
              <w:rPr>
                <w:rFonts w:ascii="Times New Roman" w:hAnsi="Times New Roman"/>
                <w:bCs/>
                <w:sz w:val="24"/>
                <w:szCs w:val="24"/>
              </w:rPr>
            </w:pPr>
          </w:p>
        </w:tc>
        <w:tc>
          <w:tcPr>
            <w:tcW w:w="3123" w:type="pct"/>
          </w:tcPr>
          <w:p w14:paraId="0B271F75"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Cs/>
                <w:sz w:val="24"/>
                <w:szCs w:val="24"/>
              </w:rPr>
              <w:t>История развития компьютерной графики в анимации</w:t>
            </w:r>
          </w:p>
        </w:tc>
        <w:tc>
          <w:tcPr>
            <w:tcW w:w="603" w:type="pct"/>
            <w:vAlign w:val="center"/>
          </w:tcPr>
          <w:p w14:paraId="76EE8EB6" w14:textId="77777777" w:rsidR="008455A1" w:rsidRDefault="008455A1">
            <w:pPr>
              <w:spacing w:after="0"/>
              <w:rPr>
                <w:rFonts w:ascii="Times New Roman" w:hAnsi="Times New Roman"/>
                <w:b/>
                <w:bCs/>
              </w:rPr>
            </w:pPr>
          </w:p>
        </w:tc>
        <w:tc>
          <w:tcPr>
            <w:tcW w:w="540" w:type="pct"/>
            <w:vMerge/>
          </w:tcPr>
          <w:p w14:paraId="38E5D9B3" w14:textId="77777777" w:rsidR="008455A1" w:rsidRDefault="008455A1">
            <w:pPr>
              <w:spacing w:after="0"/>
              <w:jc w:val="center"/>
              <w:rPr>
                <w:rFonts w:ascii="Times New Roman" w:hAnsi="Times New Roman"/>
                <w:b/>
                <w:bCs/>
              </w:rPr>
            </w:pPr>
          </w:p>
        </w:tc>
      </w:tr>
      <w:tr w:rsidR="008455A1" w14:paraId="780BFDD7" w14:textId="77777777" w:rsidTr="003411FA">
        <w:trPr>
          <w:trHeight w:val="20"/>
        </w:trPr>
        <w:tc>
          <w:tcPr>
            <w:tcW w:w="637" w:type="pct"/>
            <w:vMerge/>
          </w:tcPr>
          <w:p w14:paraId="1D849916"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02F1A21C"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
                <w:bCs/>
                <w:sz w:val="24"/>
                <w:szCs w:val="24"/>
              </w:rPr>
              <w:t>В том числе практических занятий</w:t>
            </w:r>
          </w:p>
        </w:tc>
        <w:tc>
          <w:tcPr>
            <w:tcW w:w="603" w:type="pct"/>
            <w:vAlign w:val="center"/>
          </w:tcPr>
          <w:p w14:paraId="0AE4B9BB" w14:textId="77777777" w:rsidR="008455A1" w:rsidRDefault="00725266">
            <w:pPr>
              <w:spacing w:after="0"/>
              <w:jc w:val="center"/>
              <w:rPr>
                <w:rFonts w:ascii="Times New Roman" w:hAnsi="Times New Roman"/>
                <w:b/>
                <w:bCs/>
              </w:rPr>
            </w:pPr>
            <w:r>
              <w:rPr>
                <w:rFonts w:ascii="Times New Roman" w:hAnsi="Times New Roman"/>
                <w:b/>
                <w:bCs/>
              </w:rPr>
              <w:t>5</w:t>
            </w:r>
          </w:p>
        </w:tc>
        <w:tc>
          <w:tcPr>
            <w:tcW w:w="540" w:type="pct"/>
            <w:vMerge/>
          </w:tcPr>
          <w:p w14:paraId="03B5FF33" w14:textId="77777777" w:rsidR="008455A1" w:rsidRDefault="008455A1">
            <w:pPr>
              <w:spacing w:after="0"/>
              <w:jc w:val="center"/>
              <w:rPr>
                <w:rFonts w:ascii="Times New Roman" w:hAnsi="Times New Roman"/>
                <w:b/>
                <w:bCs/>
              </w:rPr>
            </w:pPr>
          </w:p>
        </w:tc>
      </w:tr>
      <w:tr w:rsidR="008455A1" w14:paraId="34E78BB0" w14:textId="77777777" w:rsidTr="003411FA">
        <w:trPr>
          <w:trHeight w:val="20"/>
        </w:trPr>
        <w:tc>
          <w:tcPr>
            <w:tcW w:w="637" w:type="pct"/>
            <w:vMerge/>
          </w:tcPr>
          <w:p w14:paraId="7F160622"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0AF6485B" w14:textId="77777777" w:rsidR="008455A1" w:rsidRPr="00237DB5" w:rsidRDefault="008455A1" w:rsidP="000F5919">
            <w:pPr>
              <w:numPr>
                <w:ilvl w:val="0"/>
                <w:numId w:val="223"/>
              </w:numPr>
              <w:spacing w:after="0" w:line="240" w:lineRule="auto"/>
              <w:rPr>
                <w:rFonts w:ascii="Times New Roman" w:hAnsi="Times New Roman"/>
                <w:bCs/>
                <w:sz w:val="24"/>
                <w:szCs w:val="24"/>
              </w:rPr>
            </w:pPr>
          </w:p>
        </w:tc>
        <w:tc>
          <w:tcPr>
            <w:tcW w:w="3123" w:type="pct"/>
          </w:tcPr>
          <w:p w14:paraId="2542843B"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Cs/>
                <w:sz w:val="24"/>
                <w:szCs w:val="24"/>
              </w:rPr>
              <w:t>История развития компьютерной графики. Эволюция развития технологий анимации с применением компьютерной графики.</w:t>
            </w:r>
          </w:p>
        </w:tc>
        <w:tc>
          <w:tcPr>
            <w:tcW w:w="603" w:type="pct"/>
            <w:vMerge w:val="restart"/>
            <w:vAlign w:val="center"/>
          </w:tcPr>
          <w:p w14:paraId="03D7959E" w14:textId="77777777" w:rsidR="008455A1" w:rsidRDefault="008455A1">
            <w:pPr>
              <w:spacing w:after="0"/>
              <w:jc w:val="center"/>
              <w:rPr>
                <w:rFonts w:ascii="Times New Roman" w:hAnsi="Times New Roman"/>
                <w:b/>
                <w:bCs/>
              </w:rPr>
            </w:pPr>
          </w:p>
        </w:tc>
        <w:tc>
          <w:tcPr>
            <w:tcW w:w="540" w:type="pct"/>
            <w:vMerge/>
          </w:tcPr>
          <w:p w14:paraId="00937B23" w14:textId="77777777" w:rsidR="008455A1" w:rsidRDefault="008455A1">
            <w:pPr>
              <w:spacing w:after="0"/>
              <w:jc w:val="center"/>
              <w:rPr>
                <w:rFonts w:ascii="Times New Roman" w:hAnsi="Times New Roman"/>
                <w:b/>
                <w:bCs/>
              </w:rPr>
            </w:pPr>
          </w:p>
        </w:tc>
      </w:tr>
      <w:tr w:rsidR="008455A1" w14:paraId="7675EBAD" w14:textId="77777777" w:rsidTr="003411FA">
        <w:trPr>
          <w:trHeight w:val="20"/>
        </w:trPr>
        <w:tc>
          <w:tcPr>
            <w:tcW w:w="637" w:type="pct"/>
            <w:vMerge/>
          </w:tcPr>
          <w:p w14:paraId="31E6AB97" w14:textId="77777777" w:rsidR="008455A1" w:rsidRPr="00237DB5" w:rsidRDefault="008455A1" w:rsidP="00237DB5">
            <w:pPr>
              <w:spacing w:after="0" w:line="240" w:lineRule="auto"/>
              <w:rPr>
                <w:rFonts w:ascii="Times New Roman" w:hAnsi="Times New Roman"/>
                <w:bCs/>
                <w:sz w:val="24"/>
                <w:szCs w:val="24"/>
              </w:rPr>
            </w:pPr>
          </w:p>
        </w:tc>
        <w:tc>
          <w:tcPr>
            <w:tcW w:w="97" w:type="pct"/>
          </w:tcPr>
          <w:p w14:paraId="79519E39" w14:textId="77777777" w:rsidR="008455A1" w:rsidRPr="00237DB5" w:rsidRDefault="008455A1" w:rsidP="000F5919">
            <w:pPr>
              <w:numPr>
                <w:ilvl w:val="0"/>
                <w:numId w:val="223"/>
              </w:numPr>
              <w:spacing w:after="0" w:line="240" w:lineRule="auto"/>
              <w:rPr>
                <w:rFonts w:ascii="Times New Roman" w:hAnsi="Times New Roman"/>
                <w:bCs/>
                <w:sz w:val="24"/>
                <w:szCs w:val="24"/>
              </w:rPr>
            </w:pPr>
          </w:p>
        </w:tc>
        <w:tc>
          <w:tcPr>
            <w:tcW w:w="3123" w:type="pct"/>
          </w:tcPr>
          <w:p w14:paraId="4B2FFB83" w14:textId="77777777" w:rsidR="008455A1" w:rsidRPr="00237DB5" w:rsidRDefault="00725266" w:rsidP="00237DB5">
            <w:pPr>
              <w:spacing w:after="0" w:line="240" w:lineRule="auto"/>
              <w:rPr>
                <w:rFonts w:ascii="Times New Roman" w:hAnsi="Times New Roman"/>
                <w:bCs/>
                <w:sz w:val="24"/>
                <w:szCs w:val="24"/>
              </w:rPr>
            </w:pPr>
            <w:r w:rsidRPr="00237DB5">
              <w:rPr>
                <w:rFonts w:ascii="Times New Roman" w:hAnsi="Times New Roman"/>
                <w:bCs/>
                <w:sz w:val="24"/>
                <w:szCs w:val="24"/>
              </w:rPr>
              <w:t>Особенности системы производства и специфика компьютерной графики в анимации.</w:t>
            </w:r>
          </w:p>
        </w:tc>
        <w:tc>
          <w:tcPr>
            <w:tcW w:w="603" w:type="pct"/>
            <w:vMerge/>
            <w:vAlign w:val="center"/>
          </w:tcPr>
          <w:p w14:paraId="0AD0AA22" w14:textId="77777777" w:rsidR="008455A1" w:rsidRDefault="008455A1">
            <w:pPr>
              <w:spacing w:after="0"/>
              <w:rPr>
                <w:rFonts w:ascii="Times New Roman" w:hAnsi="Times New Roman"/>
                <w:b/>
                <w:bCs/>
              </w:rPr>
            </w:pPr>
          </w:p>
        </w:tc>
        <w:tc>
          <w:tcPr>
            <w:tcW w:w="540" w:type="pct"/>
            <w:vMerge/>
          </w:tcPr>
          <w:p w14:paraId="021B9027" w14:textId="77777777" w:rsidR="008455A1" w:rsidRDefault="008455A1">
            <w:pPr>
              <w:spacing w:after="0"/>
              <w:rPr>
                <w:rFonts w:ascii="Times New Roman" w:hAnsi="Times New Roman"/>
                <w:b/>
                <w:bCs/>
              </w:rPr>
            </w:pPr>
          </w:p>
        </w:tc>
      </w:tr>
      <w:tr w:rsidR="008455A1" w14:paraId="4237E530" w14:textId="77777777" w:rsidTr="003411FA">
        <w:trPr>
          <w:trHeight w:val="188"/>
        </w:trPr>
        <w:tc>
          <w:tcPr>
            <w:tcW w:w="637" w:type="pct"/>
            <w:vMerge/>
          </w:tcPr>
          <w:p w14:paraId="24DF3EF1" w14:textId="77777777" w:rsidR="008455A1" w:rsidRPr="00237DB5" w:rsidRDefault="008455A1" w:rsidP="00237DB5">
            <w:pPr>
              <w:spacing w:after="0" w:line="240" w:lineRule="auto"/>
              <w:rPr>
                <w:rFonts w:ascii="Times New Roman" w:hAnsi="Times New Roman"/>
                <w:bCs/>
                <w:sz w:val="24"/>
                <w:szCs w:val="24"/>
              </w:rPr>
            </w:pPr>
          </w:p>
        </w:tc>
        <w:tc>
          <w:tcPr>
            <w:tcW w:w="3220" w:type="pct"/>
            <w:gridSpan w:val="2"/>
          </w:tcPr>
          <w:p w14:paraId="237E6E1B"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 xml:space="preserve">Самостоятельная работа обучающихся </w:t>
            </w:r>
          </w:p>
        </w:tc>
        <w:tc>
          <w:tcPr>
            <w:tcW w:w="603" w:type="pct"/>
            <w:vMerge/>
            <w:vAlign w:val="center"/>
          </w:tcPr>
          <w:p w14:paraId="4452D162" w14:textId="77777777" w:rsidR="008455A1" w:rsidRDefault="008455A1">
            <w:pPr>
              <w:spacing w:after="0"/>
              <w:jc w:val="center"/>
              <w:rPr>
                <w:rFonts w:ascii="Times New Roman" w:hAnsi="Times New Roman"/>
                <w:b/>
                <w:bCs/>
              </w:rPr>
            </w:pPr>
          </w:p>
        </w:tc>
        <w:tc>
          <w:tcPr>
            <w:tcW w:w="540" w:type="pct"/>
            <w:vMerge/>
          </w:tcPr>
          <w:p w14:paraId="383772B2" w14:textId="77777777" w:rsidR="008455A1" w:rsidRDefault="008455A1">
            <w:pPr>
              <w:spacing w:after="0"/>
              <w:jc w:val="center"/>
              <w:rPr>
                <w:rFonts w:ascii="Times New Roman" w:hAnsi="Times New Roman"/>
                <w:b/>
                <w:bCs/>
              </w:rPr>
            </w:pPr>
          </w:p>
        </w:tc>
      </w:tr>
      <w:tr w:rsidR="008455A1" w14:paraId="790A402F" w14:textId="77777777" w:rsidTr="003411FA">
        <w:trPr>
          <w:trHeight w:val="273"/>
        </w:trPr>
        <w:tc>
          <w:tcPr>
            <w:tcW w:w="3857" w:type="pct"/>
            <w:gridSpan w:val="3"/>
          </w:tcPr>
          <w:p w14:paraId="75604A0F"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Примерный перечень самостоятельной работы:</w:t>
            </w:r>
          </w:p>
          <w:p w14:paraId="0A0629AC" w14:textId="77777777" w:rsidR="008455A1" w:rsidRPr="00237DB5" w:rsidRDefault="00725266" w:rsidP="000F5919">
            <w:pPr>
              <w:numPr>
                <w:ilvl w:val="0"/>
                <w:numId w:val="224"/>
              </w:numPr>
              <w:spacing w:after="0" w:line="240" w:lineRule="auto"/>
              <w:jc w:val="both"/>
              <w:rPr>
                <w:rFonts w:ascii="Times New Roman" w:hAnsi="Times New Roman"/>
                <w:bCs/>
                <w:sz w:val="24"/>
                <w:szCs w:val="24"/>
              </w:rPr>
            </w:pPr>
            <w:r w:rsidRPr="00237DB5">
              <w:rPr>
                <w:rFonts w:ascii="Times New Roman" w:hAnsi="Times New Roman"/>
                <w:sz w:val="24"/>
                <w:szCs w:val="24"/>
              </w:rPr>
              <w:t>Анализ видов анимации.</w:t>
            </w:r>
          </w:p>
          <w:p w14:paraId="297967A7" w14:textId="77777777" w:rsidR="008455A1" w:rsidRPr="00237DB5" w:rsidRDefault="00725266" w:rsidP="000F5919">
            <w:pPr>
              <w:numPr>
                <w:ilvl w:val="0"/>
                <w:numId w:val="224"/>
              </w:numPr>
              <w:spacing w:after="0" w:line="240" w:lineRule="auto"/>
              <w:jc w:val="both"/>
              <w:rPr>
                <w:rFonts w:ascii="Times New Roman" w:hAnsi="Times New Roman"/>
                <w:bCs/>
                <w:sz w:val="24"/>
                <w:szCs w:val="24"/>
              </w:rPr>
            </w:pPr>
            <w:r w:rsidRPr="00237DB5">
              <w:rPr>
                <w:rFonts w:ascii="Times New Roman" w:hAnsi="Times New Roman"/>
                <w:bCs/>
                <w:sz w:val="24"/>
                <w:szCs w:val="24"/>
              </w:rPr>
              <w:t>Проведение сравнительного анализа рисованных анимационных технологий и трехмерных технологий.</w:t>
            </w:r>
          </w:p>
          <w:p w14:paraId="318A460A" w14:textId="77777777" w:rsidR="008455A1" w:rsidRPr="00237DB5" w:rsidRDefault="00725266" w:rsidP="000F5919">
            <w:pPr>
              <w:numPr>
                <w:ilvl w:val="0"/>
                <w:numId w:val="224"/>
              </w:numPr>
              <w:spacing w:after="0" w:line="240" w:lineRule="auto"/>
              <w:jc w:val="both"/>
              <w:rPr>
                <w:rFonts w:ascii="Times New Roman" w:hAnsi="Times New Roman"/>
                <w:bCs/>
                <w:sz w:val="24"/>
                <w:szCs w:val="24"/>
              </w:rPr>
            </w:pPr>
            <w:r w:rsidRPr="00237DB5">
              <w:rPr>
                <w:rFonts w:ascii="Times New Roman" w:hAnsi="Times New Roman"/>
                <w:bCs/>
                <w:sz w:val="24"/>
                <w:szCs w:val="24"/>
              </w:rPr>
              <w:t>Проведение сравнительного анализа принципов организации американских анимационных студий.</w:t>
            </w:r>
          </w:p>
          <w:p w14:paraId="20ADB557" w14:textId="77777777" w:rsidR="008455A1" w:rsidRPr="00237DB5" w:rsidRDefault="00725266" w:rsidP="000F5919">
            <w:pPr>
              <w:numPr>
                <w:ilvl w:val="0"/>
                <w:numId w:val="224"/>
              </w:numPr>
              <w:spacing w:after="0" w:line="240" w:lineRule="auto"/>
              <w:jc w:val="both"/>
              <w:rPr>
                <w:rFonts w:ascii="Times New Roman" w:hAnsi="Times New Roman"/>
                <w:b/>
                <w:bCs/>
                <w:sz w:val="24"/>
                <w:szCs w:val="24"/>
              </w:rPr>
            </w:pPr>
            <w:r w:rsidRPr="00237DB5">
              <w:rPr>
                <w:rFonts w:ascii="Times New Roman" w:hAnsi="Times New Roman"/>
                <w:bCs/>
                <w:sz w:val="24"/>
                <w:szCs w:val="24"/>
              </w:rPr>
              <w:t>Отличие ленинградской от московской школы.</w:t>
            </w:r>
          </w:p>
          <w:p w14:paraId="43129DED" w14:textId="77777777" w:rsidR="008455A1" w:rsidRPr="00237DB5" w:rsidRDefault="00725266" w:rsidP="000F5919">
            <w:pPr>
              <w:numPr>
                <w:ilvl w:val="0"/>
                <w:numId w:val="224"/>
              </w:numPr>
              <w:spacing w:after="0" w:line="240" w:lineRule="auto"/>
              <w:jc w:val="both"/>
              <w:rPr>
                <w:rFonts w:ascii="Times New Roman" w:hAnsi="Times New Roman"/>
                <w:bCs/>
                <w:sz w:val="24"/>
                <w:szCs w:val="24"/>
              </w:rPr>
            </w:pPr>
            <w:r w:rsidRPr="00237DB5">
              <w:rPr>
                <w:rFonts w:ascii="Times New Roman" w:hAnsi="Times New Roman"/>
                <w:bCs/>
                <w:sz w:val="24"/>
                <w:szCs w:val="24"/>
              </w:rPr>
              <w:t>Принципы организации производственного процесса на студии «Союзмультфильм».</w:t>
            </w:r>
          </w:p>
        </w:tc>
        <w:tc>
          <w:tcPr>
            <w:tcW w:w="603" w:type="pct"/>
            <w:vAlign w:val="center"/>
          </w:tcPr>
          <w:p w14:paraId="3C416656" w14:textId="77777777" w:rsidR="008455A1" w:rsidRDefault="008455A1">
            <w:pPr>
              <w:spacing w:after="0"/>
              <w:jc w:val="center"/>
              <w:rPr>
                <w:rFonts w:ascii="Times New Roman" w:hAnsi="Times New Roman"/>
                <w:b/>
                <w:bCs/>
              </w:rPr>
            </w:pPr>
          </w:p>
        </w:tc>
        <w:tc>
          <w:tcPr>
            <w:tcW w:w="540" w:type="pct"/>
          </w:tcPr>
          <w:p w14:paraId="33FFD7E5" w14:textId="77777777" w:rsidR="008455A1" w:rsidRDefault="008455A1">
            <w:pPr>
              <w:spacing w:after="0"/>
              <w:jc w:val="center"/>
              <w:rPr>
                <w:rFonts w:ascii="Times New Roman" w:hAnsi="Times New Roman"/>
                <w:b/>
                <w:bCs/>
              </w:rPr>
            </w:pPr>
          </w:p>
        </w:tc>
      </w:tr>
      <w:tr w:rsidR="008455A1" w14:paraId="13E31473" w14:textId="77777777" w:rsidTr="003411FA">
        <w:trPr>
          <w:trHeight w:val="273"/>
        </w:trPr>
        <w:tc>
          <w:tcPr>
            <w:tcW w:w="3857" w:type="pct"/>
            <w:gridSpan w:val="3"/>
          </w:tcPr>
          <w:p w14:paraId="194D3CAB"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Промежуточная аттестация</w:t>
            </w:r>
          </w:p>
        </w:tc>
        <w:tc>
          <w:tcPr>
            <w:tcW w:w="603" w:type="pct"/>
            <w:vAlign w:val="center"/>
          </w:tcPr>
          <w:p w14:paraId="431D2DAF" w14:textId="77777777" w:rsidR="008455A1" w:rsidRDefault="00725266">
            <w:pPr>
              <w:spacing w:after="0"/>
              <w:jc w:val="center"/>
              <w:rPr>
                <w:rFonts w:ascii="Times New Roman" w:hAnsi="Times New Roman"/>
                <w:b/>
                <w:bCs/>
              </w:rPr>
            </w:pPr>
            <w:r>
              <w:rPr>
                <w:rFonts w:ascii="Times New Roman" w:hAnsi="Times New Roman"/>
                <w:b/>
                <w:bCs/>
              </w:rPr>
              <w:t>2</w:t>
            </w:r>
          </w:p>
        </w:tc>
        <w:tc>
          <w:tcPr>
            <w:tcW w:w="540" w:type="pct"/>
          </w:tcPr>
          <w:p w14:paraId="516E69F1" w14:textId="77777777" w:rsidR="008455A1" w:rsidRDefault="008455A1">
            <w:pPr>
              <w:spacing w:after="0"/>
              <w:jc w:val="center"/>
              <w:rPr>
                <w:rFonts w:ascii="Times New Roman" w:hAnsi="Times New Roman"/>
                <w:b/>
                <w:bCs/>
              </w:rPr>
            </w:pPr>
          </w:p>
        </w:tc>
      </w:tr>
      <w:tr w:rsidR="008455A1" w14:paraId="1D118B3A" w14:textId="77777777" w:rsidTr="003411FA">
        <w:trPr>
          <w:trHeight w:val="20"/>
        </w:trPr>
        <w:tc>
          <w:tcPr>
            <w:tcW w:w="3857" w:type="pct"/>
            <w:gridSpan w:val="3"/>
          </w:tcPr>
          <w:p w14:paraId="099447B6" w14:textId="77777777" w:rsidR="008455A1" w:rsidRPr="00237DB5" w:rsidRDefault="00725266" w:rsidP="00237DB5">
            <w:pPr>
              <w:spacing w:after="0" w:line="240" w:lineRule="auto"/>
              <w:rPr>
                <w:rFonts w:ascii="Times New Roman" w:hAnsi="Times New Roman"/>
                <w:b/>
                <w:bCs/>
                <w:sz w:val="24"/>
                <w:szCs w:val="24"/>
              </w:rPr>
            </w:pPr>
            <w:r w:rsidRPr="00237DB5">
              <w:rPr>
                <w:rFonts w:ascii="Times New Roman" w:hAnsi="Times New Roman"/>
                <w:b/>
                <w:bCs/>
                <w:sz w:val="24"/>
                <w:szCs w:val="24"/>
              </w:rPr>
              <w:t>Всего: (без учета часов на промежуточную аттестацию)</w:t>
            </w:r>
          </w:p>
        </w:tc>
        <w:tc>
          <w:tcPr>
            <w:tcW w:w="603" w:type="pct"/>
            <w:vAlign w:val="center"/>
          </w:tcPr>
          <w:p w14:paraId="188FD2FB" w14:textId="77777777" w:rsidR="008455A1" w:rsidRDefault="00725266">
            <w:pPr>
              <w:spacing w:after="0"/>
              <w:jc w:val="center"/>
              <w:rPr>
                <w:rFonts w:ascii="Times New Roman" w:hAnsi="Times New Roman"/>
                <w:b/>
                <w:bCs/>
              </w:rPr>
            </w:pPr>
            <w:r>
              <w:rPr>
                <w:rFonts w:ascii="Times New Roman" w:hAnsi="Times New Roman"/>
                <w:b/>
                <w:bCs/>
              </w:rPr>
              <w:t>40</w:t>
            </w:r>
          </w:p>
        </w:tc>
        <w:tc>
          <w:tcPr>
            <w:tcW w:w="540" w:type="pct"/>
          </w:tcPr>
          <w:p w14:paraId="609DB40F" w14:textId="77777777" w:rsidR="008455A1" w:rsidRDefault="008455A1">
            <w:pPr>
              <w:spacing w:after="0"/>
              <w:jc w:val="center"/>
              <w:rPr>
                <w:rFonts w:ascii="Times New Roman" w:hAnsi="Times New Roman"/>
                <w:b/>
                <w:bCs/>
              </w:rPr>
            </w:pPr>
          </w:p>
        </w:tc>
      </w:tr>
    </w:tbl>
    <w:p w14:paraId="1D6E7DA4" w14:textId="2ADC391F" w:rsidR="008455A1" w:rsidRPr="00237DB5" w:rsidRDefault="008455A1" w:rsidP="00237DB5">
      <w:pPr>
        <w:spacing w:before="120" w:after="120" w:line="240" w:lineRule="auto"/>
        <w:ind w:left="709"/>
        <w:rPr>
          <w:rFonts w:ascii="Times New Roman" w:hAnsi="Times New Roman"/>
          <w:i/>
          <w:color w:val="FF0000"/>
          <w:sz w:val="24"/>
          <w:szCs w:val="24"/>
        </w:rPr>
        <w:sectPr w:rsidR="008455A1" w:rsidRPr="00237DB5">
          <w:pgSz w:w="16840" w:h="11907" w:orient="landscape"/>
          <w:pgMar w:top="851" w:right="1134" w:bottom="851" w:left="992" w:header="709" w:footer="709" w:gutter="0"/>
          <w:cols w:space="720"/>
        </w:sectPr>
      </w:pPr>
    </w:p>
    <w:p w14:paraId="32D6C3C3" w14:textId="77777777" w:rsidR="008455A1" w:rsidRDefault="00725266" w:rsidP="00237DB5">
      <w:pPr>
        <w:ind w:left="1353" w:hanging="502"/>
        <w:rPr>
          <w:rFonts w:ascii="Times New Roman" w:hAnsi="Times New Roman"/>
          <w:b/>
          <w:bCs/>
        </w:rPr>
      </w:pPr>
      <w:r>
        <w:rPr>
          <w:rFonts w:ascii="Times New Roman" w:hAnsi="Times New Roman"/>
          <w:b/>
          <w:bCs/>
        </w:rPr>
        <w:t>3. УСЛОВИЯ РЕАЛИЗАЦИИ ПРОГРАММЫ УЧЕБНОЙ ДИСЦИПЛИНЫ</w:t>
      </w:r>
    </w:p>
    <w:bookmarkEnd w:id="3299"/>
    <w:p w14:paraId="7420D8BE" w14:textId="77777777" w:rsidR="008455A1" w:rsidRDefault="00725266" w:rsidP="00237DB5">
      <w:pPr>
        <w:ind w:left="-142" w:firstLine="851"/>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B27E71D" w14:textId="77777777" w:rsidR="008455A1" w:rsidRDefault="00725266" w:rsidP="004B74E9">
      <w:pPr>
        <w:spacing w:after="0"/>
        <w:ind w:firstLine="709"/>
        <w:jc w:val="both"/>
        <w:rPr>
          <w:rFonts w:ascii="Times New Roman" w:hAnsi="Times New Roman"/>
          <w:bCs/>
          <w:sz w:val="24"/>
          <w:szCs w:val="24"/>
          <w:lang w:eastAsia="en-US"/>
        </w:rPr>
      </w:pPr>
      <w:r>
        <w:rPr>
          <w:rFonts w:ascii="Times New Roman" w:hAnsi="Times New Roman"/>
          <w:bCs/>
          <w:sz w:val="24"/>
          <w:szCs w:val="24"/>
        </w:rPr>
        <w:t xml:space="preserve">Кабинет </w:t>
      </w:r>
      <w:r>
        <w:rPr>
          <w:rFonts w:ascii="Times New Roman" w:hAnsi="Times New Roman"/>
          <w:sz w:val="24"/>
          <w:szCs w:val="24"/>
        </w:rPr>
        <w:t>«Анимации»</w:t>
      </w:r>
      <w:r>
        <w:rPr>
          <w:rFonts w:ascii="Times New Roman" w:hAnsi="Times New Roman"/>
          <w:sz w:val="24"/>
          <w:szCs w:val="24"/>
          <w:lang w:eastAsia="en-US"/>
        </w:rPr>
        <w:t xml:space="preserve">, </w:t>
      </w:r>
      <w:r>
        <w:rPr>
          <w:rFonts w:ascii="Times New Roman" w:hAnsi="Times New Roman"/>
          <w:bCs/>
          <w:sz w:val="24"/>
          <w:szCs w:val="24"/>
          <w:lang w:eastAsia="en-US"/>
        </w:rPr>
        <w:t>оснащенный необходимым для реализации программы учебной дисциплины оборудованием, приведенным в п. 6.1.2.2 примерной рабочей программы по специальности 55.02.02 Анимация и анимационное кино (по видам).</w:t>
      </w:r>
    </w:p>
    <w:p w14:paraId="34DA0134" w14:textId="77777777" w:rsidR="008455A1" w:rsidRDefault="008455A1" w:rsidP="004B74E9">
      <w:pPr>
        <w:suppressAutoHyphens/>
        <w:autoSpaceDE w:val="0"/>
        <w:autoSpaceDN w:val="0"/>
        <w:adjustRightInd w:val="0"/>
        <w:spacing w:after="0"/>
        <w:ind w:firstLine="709"/>
        <w:jc w:val="both"/>
        <w:rPr>
          <w:rFonts w:ascii="Times New Roman" w:hAnsi="Times New Roman"/>
          <w:bCs/>
          <w:sz w:val="24"/>
          <w:szCs w:val="24"/>
          <w:lang w:eastAsia="en-US"/>
        </w:rPr>
      </w:pPr>
    </w:p>
    <w:p w14:paraId="2A6CEE2D" w14:textId="77777777" w:rsidR="008455A1" w:rsidRDefault="00725266" w:rsidP="004B74E9">
      <w:pPr>
        <w:suppressAutoHyphens/>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FF9F65C" w14:textId="77777777" w:rsidR="008455A1" w:rsidRDefault="00725266" w:rsidP="004B74E9">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w:t>
      </w:r>
      <w:proofErr w:type="gramStart"/>
      <w:r>
        <w:rPr>
          <w:rFonts w:ascii="Times New Roman" w:hAnsi="Times New Roman"/>
          <w:sz w:val="24"/>
          <w:szCs w:val="24"/>
        </w:rPr>
        <w:t>процессе</w:t>
      </w:r>
      <w:proofErr w:type="gramEnd"/>
      <w:r>
        <w:rPr>
          <w:rFonts w:ascii="Times New Roman" w:hAnsi="Times New Roman"/>
          <w:sz w:val="24"/>
          <w:szCs w:val="24"/>
        </w:rPr>
        <w:t xml:space="preserve">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6D023D" w14:textId="77777777" w:rsidR="008455A1" w:rsidRDefault="00725266" w:rsidP="000F5919">
      <w:pPr>
        <w:pStyle w:val="htmlparagraph"/>
        <w:numPr>
          <w:ilvl w:val="2"/>
          <w:numId w:val="215"/>
        </w:numPr>
        <w:spacing w:line="276" w:lineRule="auto"/>
        <w:ind w:left="0" w:firstLine="720"/>
        <w:rPr>
          <w:b/>
          <w:bCs/>
        </w:rPr>
      </w:pPr>
      <w:r>
        <w:rPr>
          <w:b/>
          <w:bCs/>
        </w:rPr>
        <w:t>Основные печатные издания</w:t>
      </w:r>
    </w:p>
    <w:p w14:paraId="27FB9755" w14:textId="77777777" w:rsidR="008455A1" w:rsidRDefault="00725266" w:rsidP="000F5919">
      <w:pPr>
        <w:pStyle w:val="htmllist"/>
        <w:numPr>
          <w:ilvl w:val="0"/>
          <w:numId w:val="225"/>
        </w:numPr>
        <w:tabs>
          <w:tab w:val="left" w:pos="0"/>
          <w:tab w:val="left" w:pos="1134"/>
        </w:tabs>
        <w:spacing w:line="276" w:lineRule="auto"/>
        <w:ind w:left="0" w:firstLine="709"/>
      </w:pPr>
      <w:r>
        <w:t xml:space="preserve">Куркова, </w:t>
      </w:r>
      <w:proofErr w:type="spellStart"/>
      <w:r>
        <w:t>Н.С.Анимационное</w:t>
      </w:r>
      <w:proofErr w:type="spellEnd"/>
      <w:r>
        <w:t xml:space="preserve"> кино и видео: азбука анимации : учебное пособие для вузов / Н.С. Куркова. — 2-е изд. — М. : Издательство </w:t>
      </w:r>
      <w:proofErr w:type="spellStart"/>
      <w:r>
        <w:t>Юрайт</w:t>
      </w:r>
      <w:proofErr w:type="spellEnd"/>
      <w:r>
        <w:t xml:space="preserve">, 2019 ; Кемерово : Изд-во </w:t>
      </w:r>
      <w:proofErr w:type="spellStart"/>
      <w:r>
        <w:t>КемГИК</w:t>
      </w:r>
      <w:proofErr w:type="spellEnd"/>
      <w:r>
        <w:t>. — 234 с.</w:t>
      </w:r>
    </w:p>
    <w:p w14:paraId="79E9620E" w14:textId="77777777" w:rsidR="008455A1" w:rsidRDefault="008455A1" w:rsidP="004B74E9">
      <w:pPr>
        <w:pStyle w:val="htmllist"/>
        <w:tabs>
          <w:tab w:val="left" w:pos="0"/>
          <w:tab w:val="left" w:pos="1134"/>
        </w:tabs>
        <w:spacing w:line="276" w:lineRule="auto"/>
        <w:ind w:left="709" w:firstLine="0"/>
      </w:pPr>
    </w:p>
    <w:p w14:paraId="0963AC8C" w14:textId="77777777" w:rsidR="008455A1" w:rsidRDefault="00725266" w:rsidP="000F5919">
      <w:pPr>
        <w:pStyle w:val="htmllist"/>
        <w:numPr>
          <w:ilvl w:val="2"/>
          <w:numId w:val="215"/>
        </w:numPr>
        <w:tabs>
          <w:tab w:val="left" w:pos="0"/>
          <w:tab w:val="left" w:pos="709"/>
        </w:tabs>
        <w:spacing w:line="276" w:lineRule="auto"/>
        <w:ind w:left="0" w:firstLine="709"/>
        <w:rPr>
          <w:b/>
          <w:bCs/>
        </w:rPr>
      </w:pPr>
      <w:r>
        <w:rPr>
          <w:b/>
          <w:bCs/>
        </w:rPr>
        <w:t>Электронные издания</w:t>
      </w:r>
    </w:p>
    <w:p w14:paraId="4FDF3B45" w14:textId="77777777" w:rsidR="008455A1" w:rsidRDefault="00725266" w:rsidP="004B74E9">
      <w:pPr>
        <w:pStyle w:val="htmllist"/>
        <w:tabs>
          <w:tab w:val="left" w:pos="0"/>
          <w:tab w:val="left" w:pos="1134"/>
        </w:tabs>
        <w:spacing w:line="276" w:lineRule="auto"/>
        <w:ind w:left="0" w:firstLine="567"/>
      </w:pPr>
      <w:r>
        <w:t>1.</w:t>
      </w:r>
      <w:r>
        <w:tab/>
        <w:t xml:space="preserve">ЭБС :электронная библиотечная система):сайт.- Москва, 2013.-URL: (http://www.biblio-online.ru/ (дата обращения 18.11.2022). – Режим доступа для </w:t>
      </w:r>
      <w:proofErr w:type="spellStart"/>
      <w:r>
        <w:t>зарегистрир</w:t>
      </w:r>
      <w:proofErr w:type="spellEnd"/>
      <w:r>
        <w:t>. Пользователей. -Тест электронный.</w:t>
      </w:r>
    </w:p>
    <w:p w14:paraId="41F199B0" w14:textId="77777777" w:rsidR="008455A1" w:rsidRDefault="008455A1" w:rsidP="004B74E9">
      <w:pPr>
        <w:pStyle w:val="htmllist"/>
        <w:tabs>
          <w:tab w:val="left" w:pos="0"/>
          <w:tab w:val="left" w:pos="1134"/>
        </w:tabs>
        <w:spacing w:line="276" w:lineRule="auto"/>
        <w:ind w:left="0" w:firstLine="1134"/>
      </w:pPr>
    </w:p>
    <w:p w14:paraId="6CA1C3AF" w14:textId="5AB455CC" w:rsidR="008455A1" w:rsidRDefault="00725266" w:rsidP="0037429A">
      <w:pPr>
        <w:pStyle w:val="htmllist"/>
        <w:tabs>
          <w:tab w:val="left" w:pos="1134"/>
        </w:tabs>
        <w:spacing w:line="276" w:lineRule="auto"/>
        <w:ind w:firstLine="349"/>
        <w:rPr>
          <w:b/>
          <w:bCs/>
        </w:rPr>
      </w:pPr>
      <w:r>
        <w:rPr>
          <w:b/>
          <w:bCs/>
        </w:rPr>
        <w:t>3.2.</w:t>
      </w:r>
      <w:r w:rsidR="0037429A">
        <w:rPr>
          <w:b/>
          <w:bCs/>
        </w:rPr>
        <w:t>3</w:t>
      </w:r>
      <w:r>
        <w:rPr>
          <w:b/>
          <w:bCs/>
        </w:rPr>
        <w:t>.</w:t>
      </w:r>
      <w:r>
        <w:t xml:space="preserve"> </w:t>
      </w:r>
      <w:r>
        <w:rPr>
          <w:b/>
          <w:bCs/>
        </w:rPr>
        <w:t>Дополнительные источники</w:t>
      </w:r>
    </w:p>
    <w:p w14:paraId="7F4C9A73" w14:textId="77777777" w:rsidR="008455A1" w:rsidRDefault="00725266" w:rsidP="004B74E9">
      <w:pPr>
        <w:pStyle w:val="htmllist"/>
        <w:tabs>
          <w:tab w:val="left" w:pos="1134"/>
        </w:tabs>
        <w:spacing w:line="276" w:lineRule="auto"/>
        <w:ind w:left="0" w:firstLine="567"/>
      </w:pPr>
      <w:r>
        <w:t>1</w:t>
      </w:r>
      <w:r>
        <w:rPr>
          <w:b/>
          <w:bCs/>
        </w:rPr>
        <w:t xml:space="preserve">. </w:t>
      </w:r>
      <w:proofErr w:type="spellStart"/>
      <w:r>
        <w:rPr>
          <w:bCs/>
        </w:rPr>
        <w:t>Асенин</w:t>
      </w:r>
      <w:proofErr w:type="spellEnd"/>
      <w:r>
        <w:rPr>
          <w:bCs/>
        </w:rPr>
        <w:t xml:space="preserve"> С.В. Мир мультфильма: идеи и образы мультипликации</w:t>
      </w:r>
      <w:r>
        <w:rPr>
          <w:b/>
          <w:bCs/>
        </w:rPr>
        <w:t xml:space="preserve"> </w:t>
      </w:r>
      <w:r>
        <w:t xml:space="preserve">социалистических стран. – М. : Искусство, 1986 – 287 с. </w:t>
      </w:r>
    </w:p>
    <w:p w14:paraId="38CE1F38" w14:textId="77777777" w:rsidR="008455A1" w:rsidRDefault="00725266" w:rsidP="004B74E9">
      <w:pPr>
        <w:pStyle w:val="htmllist"/>
        <w:tabs>
          <w:tab w:val="left" w:pos="1134"/>
        </w:tabs>
        <w:spacing w:line="276" w:lineRule="auto"/>
        <w:ind w:left="0" w:firstLine="567"/>
      </w:pPr>
      <w:r>
        <w:t>2. Гинзбург С. Рисованный и кукольный фильм: очерки развития советской мультипликационной кинематографии. : М. Искусство, 1957.</w:t>
      </w:r>
    </w:p>
    <w:p w14:paraId="5690817B" w14:textId="77777777" w:rsidR="008455A1" w:rsidRDefault="00725266" w:rsidP="004B74E9">
      <w:pPr>
        <w:pStyle w:val="htmllist"/>
        <w:tabs>
          <w:tab w:val="left" w:pos="1134"/>
        </w:tabs>
        <w:spacing w:line="276" w:lineRule="auto"/>
        <w:ind w:left="0" w:firstLine="567"/>
      </w:pPr>
      <w:r>
        <w:t xml:space="preserve">3. Кривуля Н. </w:t>
      </w:r>
      <w:proofErr w:type="spellStart"/>
      <w:r>
        <w:t>Аниматология</w:t>
      </w:r>
      <w:proofErr w:type="spellEnd"/>
      <w:r>
        <w:t xml:space="preserve">. Эволюция мировых </w:t>
      </w:r>
      <w:proofErr w:type="spellStart"/>
      <w:r>
        <w:t>аниматографий</w:t>
      </w:r>
      <w:proofErr w:type="spellEnd"/>
      <w:r>
        <w:t>. – М. : Аметист, 2012 – 501 с.</w:t>
      </w:r>
    </w:p>
    <w:p w14:paraId="00C4393C" w14:textId="77777777" w:rsidR="008455A1" w:rsidRDefault="00725266" w:rsidP="004B74E9">
      <w:pPr>
        <w:pStyle w:val="htmllist"/>
        <w:tabs>
          <w:tab w:val="left" w:pos="1134"/>
        </w:tabs>
        <w:spacing w:line="276" w:lineRule="auto"/>
        <w:ind w:left="0" w:firstLine="567"/>
      </w:pPr>
      <w:r>
        <w:t xml:space="preserve">4. Малюкова Л. </w:t>
      </w:r>
      <w:proofErr w:type="spellStart"/>
      <w:r>
        <w:t>Сверхкино</w:t>
      </w:r>
      <w:proofErr w:type="spellEnd"/>
      <w:r>
        <w:t>. Современная российская анимация. – М. : Ассоциация анимационного кино, 2016. – 368 с.</w:t>
      </w:r>
    </w:p>
    <w:p w14:paraId="02D45558" w14:textId="77777777" w:rsidR="008455A1" w:rsidRDefault="00725266" w:rsidP="004B74E9">
      <w:pPr>
        <w:pStyle w:val="htmllist"/>
        <w:tabs>
          <w:tab w:val="left" w:pos="1134"/>
        </w:tabs>
        <w:spacing w:line="276" w:lineRule="auto"/>
        <w:ind w:left="0" w:firstLine="567"/>
      </w:pPr>
      <w:r>
        <w:t xml:space="preserve">5. </w:t>
      </w:r>
      <w:proofErr w:type="spellStart"/>
      <w:r>
        <w:t>Молтин</w:t>
      </w:r>
      <w:proofErr w:type="spellEnd"/>
      <w:r>
        <w:t xml:space="preserve"> Леонард. О мышах и магии. История американского рисованного фильма. М. : Издательство </w:t>
      </w:r>
      <w:proofErr w:type="spellStart"/>
      <w:r>
        <w:t>Дединского</w:t>
      </w:r>
      <w:proofErr w:type="spellEnd"/>
      <w:r>
        <w:t>, 2018 – 640 с.</w:t>
      </w:r>
    </w:p>
    <w:p w14:paraId="26DABA55" w14:textId="77777777" w:rsidR="008455A1" w:rsidRDefault="00725266" w:rsidP="004B74E9">
      <w:pPr>
        <w:pStyle w:val="htmllist"/>
        <w:tabs>
          <w:tab w:val="left" w:pos="1134"/>
        </w:tabs>
        <w:spacing w:line="276" w:lineRule="auto"/>
        <w:ind w:left="0" w:firstLine="567"/>
      </w:pPr>
      <w:r>
        <w:t>6. Петров А.А. Классическая анимация. Нарисованное движение. – М. : ВГИК им. С.А. Герасимова, 2010. – 191 с.</w:t>
      </w:r>
    </w:p>
    <w:p w14:paraId="302B180C" w14:textId="77777777" w:rsidR="008455A1" w:rsidRDefault="00725266" w:rsidP="004B74E9">
      <w:pPr>
        <w:pStyle w:val="htmllist"/>
        <w:tabs>
          <w:tab w:val="left" w:pos="1134"/>
        </w:tabs>
        <w:spacing w:line="276" w:lineRule="auto"/>
        <w:ind w:left="0" w:firstLine="567"/>
      </w:pPr>
      <w:r>
        <w:t>7. Словарь-справочник современных анимационных терминов, под ред. Б.А. Машковцева. – М. : ЛЕНАНД, 2015 – 256 с.</w:t>
      </w:r>
    </w:p>
    <w:p w14:paraId="0046424B" w14:textId="77777777" w:rsidR="008455A1" w:rsidRDefault="00725266" w:rsidP="004B74E9">
      <w:pPr>
        <w:pStyle w:val="htmllist"/>
        <w:tabs>
          <w:tab w:val="left" w:pos="1134"/>
        </w:tabs>
        <w:spacing w:line="276" w:lineRule="auto"/>
        <w:ind w:left="0" w:firstLine="567"/>
      </w:pPr>
      <w:r>
        <w:t>8. Стюарт Д. Война за империю Disney. – М. : ООО «Альпина Бизнес Букс», 2006</w:t>
      </w:r>
    </w:p>
    <w:p w14:paraId="31DEB768" w14:textId="77777777" w:rsidR="00324F47" w:rsidRDefault="00324F47">
      <w:pPr>
        <w:tabs>
          <w:tab w:val="left" w:pos="0"/>
          <w:tab w:val="left" w:pos="1134"/>
        </w:tabs>
        <w:ind w:firstLine="709"/>
        <w:contextualSpacing/>
        <w:jc w:val="center"/>
        <w:rPr>
          <w:rFonts w:ascii="Times New Roman" w:hAnsi="Times New Roman"/>
          <w:b/>
          <w:iCs/>
          <w:sz w:val="24"/>
          <w:szCs w:val="24"/>
        </w:rPr>
      </w:pPr>
    </w:p>
    <w:p w14:paraId="1E2203AE" w14:textId="0A3F1A40" w:rsidR="008455A1" w:rsidRPr="00237DB5" w:rsidRDefault="00725266">
      <w:pPr>
        <w:tabs>
          <w:tab w:val="left" w:pos="0"/>
          <w:tab w:val="left" w:pos="1134"/>
        </w:tabs>
        <w:ind w:firstLine="709"/>
        <w:contextualSpacing/>
        <w:jc w:val="center"/>
        <w:rPr>
          <w:rFonts w:ascii="Times New Roman" w:hAnsi="Times New Roman"/>
          <w:b/>
          <w:iCs/>
          <w:sz w:val="24"/>
          <w:szCs w:val="24"/>
        </w:rPr>
      </w:pPr>
      <w:r w:rsidRPr="00237DB5">
        <w:rPr>
          <w:rFonts w:ascii="Times New Roman" w:hAnsi="Times New Roman"/>
          <w:b/>
          <w:iCs/>
          <w:sz w:val="24"/>
          <w:szCs w:val="24"/>
        </w:rPr>
        <w:t>4.</w:t>
      </w:r>
      <w:r w:rsidRPr="00237DB5">
        <w:rPr>
          <w:rFonts w:ascii="Times New Roman" w:hAnsi="Times New Roman"/>
          <w:b/>
          <w:i/>
          <w:sz w:val="24"/>
          <w:szCs w:val="24"/>
        </w:rPr>
        <w:t xml:space="preserve"> </w:t>
      </w:r>
      <w:r w:rsidRPr="00237DB5">
        <w:rPr>
          <w:rFonts w:ascii="Times New Roman" w:hAnsi="Times New Roman"/>
          <w:b/>
          <w:iCs/>
          <w:sz w:val="24"/>
          <w:szCs w:val="24"/>
        </w:rPr>
        <w:t xml:space="preserve">КОНТРОЛЬ И ОЦЕНКА РЕЗУЛЬТАТОВ ОСВОЕНИЯ </w:t>
      </w:r>
    </w:p>
    <w:p w14:paraId="19F3E57B" w14:textId="77777777" w:rsidR="008455A1" w:rsidRPr="00237DB5" w:rsidRDefault="00725266">
      <w:pPr>
        <w:tabs>
          <w:tab w:val="left" w:pos="0"/>
          <w:tab w:val="left" w:pos="1134"/>
        </w:tabs>
        <w:ind w:firstLine="709"/>
        <w:contextualSpacing/>
        <w:jc w:val="center"/>
        <w:rPr>
          <w:rFonts w:ascii="Times New Roman" w:hAnsi="Times New Roman"/>
          <w:b/>
          <w:iCs/>
          <w:sz w:val="24"/>
          <w:szCs w:val="24"/>
        </w:rPr>
      </w:pPr>
      <w:r w:rsidRPr="00237DB5">
        <w:rPr>
          <w:rFonts w:ascii="Times New Roman" w:hAnsi="Times New Roman"/>
          <w:b/>
          <w:iCs/>
          <w:sz w:val="24"/>
          <w:szCs w:val="24"/>
        </w:rPr>
        <w:t>УЧЕБНОЙ ДИСЦИПЛИНЫ</w:t>
      </w:r>
    </w:p>
    <w:p w14:paraId="3CB76D29" w14:textId="77777777" w:rsidR="008455A1" w:rsidRDefault="008455A1">
      <w:pPr>
        <w:tabs>
          <w:tab w:val="left" w:pos="0"/>
          <w:tab w:val="left" w:pos="1134"/>
        </w:tabs>
        <w:ind w:firstLine="709"/>
        <w:contextualSpacing/>
        <w:jc w:val="center"/>
        <w:rPr>
          <w:rFonts w:ascii="Times New Roman" w:hAnsi="Times New Roman"/>
          <w:b/>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504"/>
        <w:gridCol w:w="3437"/>
        <w:gridCol w:w="2404"/>
      </w:tblGrid>
      <w:tr w:rsidR="008455A1" w:rsidRPr="004B74E9" w14:paraId="42189F36" w14:textId="77777777">
        <w:trPr>
          <w:jc w:val="center"/>
        </w:trPr>
        <w:tc>
          <w:tcPr>
            <w:tcW w:w="1875" w:type="pct"/>
          </w:tcPr>
          <w:p w14:paraId="63E390B0" w14:textId="77777777" w:rsidR="008455A1" w:rsidRPr="004B74E9" w:rsidRDefault="00725266" w:rsidP="00237DB5">
            <w:pPr>
              <w:spacing w:after="0"/>
              <w:ind w:right="-1"/>
              <w:jc w:val="center"/>
              <w:rPr>
                <w:rFonts w:ascii="Times New Roman" w:hAnsi="Times New Roman"/>
                <w:b/>
                <w:bCs/>
                <w:iCs/>
                <w:sz w:val="24"/>
                <w:szCs w:val="24"/>
              </w:rPr>
            </w:pPr>
            <w:r w:rsidRPr="004B74E9">
              <w:rPr>
                <w:rFonts w:ascii="Times New Roman" w:hAnsi="Times New Roman"/>
                <w:b/>
                <w:bCs/>
                <w:iCs/>
                <w:sz w:val="24"/>
                <w:szCs w:val="24"/>
              </w:rPr>
              <w:t>Результаты обучения</w:t>
            </w:r>
          </w:p>
        </w:tc>
        <w:tc>
          <w:tcPr>
            <w:tcW w:w="1839" w:type="pct"/>
          </w:tcPr>
          <w:p w14:paraId="2C32A520" w14:textId="77777777" w:rsidR="008455A1" w:rsidRPr="004B74E9" w:rsidRDefault="00725266" w:rsidP="00237DB5">
            <w:pPr>
              <w:spacing w:after="0"/>
              <w:ind w:right="-1"/>
              <w:jc w:val="center"/>
              <w:rPr>
                <w:rFonts w:ascii="Times New Roman" w:hAnsi="Times New Roman"/>
                <w:b/>
                <w:bCs/>
                <w:iCs/>
                <w:sz w:val="24"/>
                <w:szCs w:val="24"/>
              </w:rPr>
            </w:pPr>
            <w:r w:rsidRPr="004B74E9">
              <w:rPr>
                <w:rFonts w:ascii="Times New Roman" w:hAnsi="Times New Roman"/>
                <w:b/>
                <w:bCs/>
                <w:iCs/>
                <w:sz w:val="24"/>
                <w:szCs w:val="24"/>
              </w:rPr>
              <w:t>Критерии оценки</w:t>
            </w:r>
          </w:p>
        </w:tc>
        <w:tc>
          <w:tcPr>
            <w:tcW w:w="1286" w:type="pct"/>
          </w:tcPr>
          <w:p w14:paraId="2DF599C3" w14:textId="77777777" w:rsidR="008455A1" w:rsidRPr="004B74E9" w:rsidRDefault="00725266" w:rsidP="00237DB5">
            <w:pPr>
              <w:spacing w:after="0"/>
              <w:ind w:right="-1"/>
              <w:jc w:val="center"/>
              <w:rPr>
                <w:rFonts w:ascii="Times New Roman" w:hAnsi="Times New Roman"/>
                <w:b/>
                <w:bCs/>
                <w:iCs/>
                <w:sz w:val="24"/>
                <w:szCs w:val="24"/>
              </w:rPr>
            </w:pPr>
            <w:r w:rsidRPr="004B74E9">
              <w:rPr>
                <w:rFonts w:ascii="Times New Roman" w:hAnsi="Times New Roman"/>
                <w:b/>
                <w:bCs/>
                <w:iCs/>
                <w:sz w:val="24"/>
                <w:szCs w:val="24"/>
              </w:rPr>
              <w:t>Методы оценки</w:t>
            </w:r>
          </w:p>
        </w:tc>
      </w:tr>
      <w:tr w:rsidR="008455A1" w:rsidRPr="004B74E9" w14:paraId="42B8ECD9" w14:textId="77777777">
        <w:trPr>
          <w:jc w:val="center"/>
        </w:trPr>
        <w:tc>
          <w:tcPr>
            <w:tcW w:w="5000" w:type="pct"/>
            <w:gridSpan w:val="3"/>
          </w:tcPr>
          <w:p w14:paraId="45A0BE7F" w14:textId="77777777" w:rsidR="008455A1" w:rsidRPr="004B74E9" w:rsidRDefault="00725266" w:rsidP="00237DB5">
            <w:pPr>
              <w:spacing w:after="0"/>
              <w:ind w:right="-1"/>
              <w:rPr>
                <w:rFonts w:ascii="Times New Roman" w:hAnsi="Times New Roman"/>
                <w:b/>
                <w:iCs/>
                <w:sz w:val="24"/>
                <w:szCs w:val="24"/>
              </w:rPr>
            </w:pPr>
            <w:r w:rsidRPr="004B74E9">
              <w:rPr>
                <w:rFonts w:ascii="Times New Roman" w:hAnsi="Times New Roman"/>
                <w:b/>
                <w:iCs/>
                <w:sz w:val="24"/>
                <w:szCs w:val="24"/>
              </w:rPr>
              <w:t>Перечень знаний, осваиваемых в рамках дисциплины</w:t>
            </w:r>
          </w:p>
        </w:tc>
      </w:tr>
      <w:tr w:rsidR="008455A1" w:rsidRPr="004B74E9" w14:paraId="272C6B33" w14:textId="77777777">
        <w:trPr>
          <w:jc w:val="center"/>
        </w:trPr>
        <w:tc>
          <w:tcPr>
            <w:tcW w:w="1875" w:type="pct"/>
          </w:tcPr>
          <w:p w14:paraId="4B630B16"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социокультурные и исторические закономерности развития искусства за рубежом и </w:t>
            </w:r>
            <w:proofErr w:type="spellStart"/>
            <w:r w:rsidRPr="004B74E9">
              <w:rPr>
                <w:rFonts w:ascii="Times New Roman" w:hAnsi="Times New Roman"/>
                <w:sz w:val="24"/>
                <w:szCs w:val="24"/>
              </w:rPr>
              <w:t>вРоссии</w:t>
            </w:r>
            <w:proofErr w:type="spellEnd"/>
            <w:r w:rsidRPr="004B74E9">
              <w:rPr>
                <w:rFonts w:ascii="Times New Roman" w:hAnsi="Times New Roman"/>
                <w:sz w:val="24"/>
                <w:szCs w:val="24"/>
              </w:rPr>
              <w:t>;</w:t>
            </w:r>
          </w:p>
          <w:p w14:paraId="31AD250F"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художественное своеобразие стилей и направлений искусства,</w:t>
            </w:r>
          </w:p>
          <w:p w14:paraId="5A7370A9"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основные принципы и методы анализа произведений живописи, скульптуры, </w:t>
            </w:r>
            <w:proofErr w:type="spellStart"/>
            <w:r w:rsidRPr="004B74E9">
              <w:rPr>
                <w:rFonts w:ascii="Times New Roman" w:hAnsi="Times New Roman"/>
                <w:sz w:val="24"/>
                <w:szCs w:val="24"/>
              </w:rPr>
              <w:t>архитектуры,декоративно</w:t>
            </w:r>
            <w:proofErr w:type="spellEnd"/>
            <w:r w:rsidRPr="004B74E9">
              <w:rPr>
                <w:rFonts w:ascii="Times New Roman" w:hAnsi="Times New Roman"/>
                <w:sz w:val="24"/>
                <w:szCs w:val="24"/>
              </w:rPr>
              <w:t>-прикладного искусства, музыки и хореографии;</w:t>
            </w:r>
          </w:p>
          <w:p w14:paraId="19B5F6C9" w14:textId="77777777" w:rsidR="008455A1" w:rsidRPr="004B74E9" w:rsidRDefault="00725266" w:rsidP="00237DB5">
            <w:pPr>
              <w:spacing w:after="0"/>
              <w:ind w:left="-29"/>
              <w:rPr>
                <w:rFonts w:ascii="Times New Roman" w:hAnsi="Times New Roman"/>
                <w:bCs/>
                <w:iCs/>
                <w:sz w:val="24"/>
                <w:szCs w:val="24"/>
                <w:u w:val="single"/>
              </w:rPr>
            </w:pPr>
            <w:r w:rsidRPr="004B74E9">
              <w:rPr>
                <w:rFonts w:ascii="Times New Roman" w:hAnsi="Times New Roman"/>
                <w:sz w:val="24"/>
                <w:szCs w:val="24"/>
              </w:rPr>
              <w:t>технологического процесса производства анимации для телепрограмм различных жанров, рекламы и клипов на уровне воспроизведения</w:t>
            </w:r>
          </w:p>
        </w:tc>
        <w:tc>
          <w:tcPr>
            <w:tcW w:w="1839" w:type="pct"/>
          </w:tcPr>
          <w:p w14:paraId="74C94C5E" w14:textId="77777777" w:rsidR="008455A1" w:rsidRPr="004B74E9" w:rsidRDefault="00725266" w:rsidP="00237DB5">
            <w:pPr>
              <w:spacing w:after="0"/>
              <w:rPr>
                <w:rFonts w:ascii="Times New Roman" w:hAnsi="Times New Roman"/>
                <w:sz w:val="24"/>
                <w:szCs w:val="24"/>
              </w:rPr>
            </w:pPr>
            <w:r w:rsidRPr="004B74E9">
              <w:rPr>
                <w:rFonts w:ascii="Times New Roman" w:hAnsi="Times New Roman"/>
                <w:color w:val="000000"/>
                <w:sz w:val="24"/>
                <w:szCs w:val="24"/>
              </w:rPr>
              <w:t xml:space="preserve">владеет знаниями </w:t>
            </w:r>
            <w:r w:rsidRPr="004B74E9">
              <w:rPr>
                <w:rFonts w:ascii="Times New Roman" w:hAnsi="Times New Roman"/>
                <w:sz w:val="24"/>
                <w:szCs w:val="24"/>
              </w:rPr>
              <w:t>социокультурных и исторических закономерностей развития искусства за рубежом и в России;</w:t>
            </w:r>
          </w:p>
          <w:p w14:paraId="698399B2"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применяет художественное своеобразие стилей и направлений искусства,</w:t>
            </w:r>
          </w:p>
          <w:p w14:paraId="78AC4310"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применяет основные принципы и методы анализа произведений живописи, скульптуры, </w:t>
            </w:r>
            <w:proofErr w:type="spellStart"/>
            <w:r w:rsidRPr="004B74E9">
              <w:rPr>
                <w:rFonts w:ascii="Times New Roman" w:hAnsi="Times New Roman"/>
                <w:sz w:val="24"/>
                <w:szCs w:val="24"/>
              </w:rPr>
              <w:t>архитектуры,декоративно</w:t>
            </w:r>
            <w:proofErr w:type="spellEnd"/>
            <w:r w:rsidRPr="004B74E9">
              <w:rPr>
                <w:rFonts w:ascii="Times New Roman" w:hAnsi="Times New Roman"/>
                <w:sz w:val="24"/>
                <w:szCs w:val="24"/>
              </w:rPr>
              <w:t>-прикладного искусства, музыки и хореографии;</w:t>
            </w:r>
          </w:p>
          <w:p w14:paraId="0395B141" w14:textId="77777777" w:rsidR="008455A1" w:rsidRPr="004B74E9" w:rsidRDefault="00725266" w:rsidP="00237DB5">
            <w:pPr>
              <w:keepNext/>
              <w:spacing w:after="0"/>
              <w:rPr>
                <w:rFonts w:ascii="Times New Roman" w:hAnsi="Times New Roman"/>
                <w:color w:val="000000"/>
                <w:sz w:val="24"/>
                <w:szCs w:val="24"/>
              </w:rPr>
            </w:pPr>
            <w:r w:rsidRPr="004B74E9">
              <w:rPr>
                <w:rFonts w:ascii="Times New Roman" w:hAnsi="Times New Roman"/>
                <w:sz w:val="24"/>
                <w:szCs w:val="24"/>
              </w:rPr>
              <w:t>владеет технологическими процессами производства анимации для телепрограмм различных жанров, рекламы и клипов на уровне воспроизведения</w:t>
            </w:r>
          </w:p>
        </w:tc>
        <w:tc>
          <w:tcPr>
            <w:tcW w:w="1286" w:type="pct"/>
          </w:tcPr>
          <w:p w14:paraId="20BDC895"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Наблюдение за выполнением практического задания. </w:t>
            </w:r>
          </w:p>
          <w:p w14:paraId="2BC4B7EC"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Оценка выполнения практического задания(работы)</w:t>
            </w:r>
          </w:p>
          <w:p w14:paraId="34D0B0A0"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Подготовка и выступление с докладом, сообщением, презентацией</w:t>
            </w:r>
          </w:p>
          <w:p w14:paraId="4514C670"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Решение ситуационной задачи </w:t>
            </w:r>
          </w:p>
          <w:p w14:paraId="490D8822"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4B74E9" w14:paraId="5E3C6F87" w14:textId="77777777">
        <w:trPr>
          <w:jc w:val="center"/>
        </w:trPr>
        <w:tc>
          <w:tcPr>
            <w:tcW w:w="5000" w:type="pct"/>
            <w:gridSpan w:val="3"/>
          </w:tcPr>
          <w:p w14:paraId="6E195E1D" w14:textId="77777777" w:rsidR="008455A1" w:rsidRPr="004B74E9" w:rsidRDefault="00725266" w:rsidP="00237DB5">
            <w:pPr>
              <w:suppressAutoHyphens/>
              <w:spacing w:after="0"/>
              <w:rPr>
                <w:rFonts w:ascii="Times New Roman" w:hAnsi="Times New Roman"/>
                <w:bCs/>
                <w:i/>
                <w:sz w:val="24"/>
                <w:szCs w:val="24"/>
              </w:rPr>
            </w:pPr>
            <w:r w:rsidRPr="004B74E9">
              <w:rPr>
                <w:rFonts w:ascii="Times New Roman" w:hAnsi="Times New Roman"/>
                <w:b/>
                <w:iCs/>
                <w:sz w:val="24"/>
                <w:szCs w:val="24"/>
              </w:rPr>
              <w:t>Перечень умений, осваиваемых в рамках дисциплины</w:t>
            </w:r>
          </w:p>
        </w:tc>
      </w:tr>
      <w:tr w:rsidR="008455A1" w:rsidRPr="004B74E9" w14:paraId="0CF3859D" w14:textId="77777777">
        <w:trPr>
          <w:trHeight w:val="58"/>
          <w:jc w:val="center"/>
        </w:trPr>
        <w:tc>
          <w:tcPr>
            <w:tcW w:w="1875" w:type="pct"/>
          </w:tcPr>
          <w:p w14:paraId="4F8F6496"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анализировать художественных произведения в контексте историко-стилевых</w:t>
            </w:r>
          </w:p>
          <w:p w14:paraId="4B12A077"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закономерностей развития искусства определенного периода;</w:t>
            </w:r>
          </w:p>
          <w:p w14:paraId="24A2C422"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оценивать художественные особенности и педагогический потенциал </w:t>
            </w:r>
            <w:proofErr w:type="spellStart"/>
            <w:r w:rsidRPr="004B74E9">
              <w:rPr>
                <w:rFonts w:ascii="Times New Roman" w:hAnsi="Times New Roman"/>
                <w:sz w:val="24"/>
                <w:szCs w:val="24"/>
              </w:rPr>
              <w:t>произведенийживописи</w:t>
            </w:r>
            <w:proofErr w:type="spellEnd"/>
            <w:r w:rsidRPr="004B74E9">
              <w:rPr>
                <w:rFonts w:ascii="Times New Roman" w:hAnsi="Times New Roman"/>
                <w:sz w:val="24"/>
                <w:szCs w:val="24"/>
              </w:rPr>
              <w:t>, скульптуры, архитектуры, музыки и хореографии;</w:t>
            </w:r>
          </w:p>
          <w:p w14:paraId="134B0A18" w14:textId="77777777" w:rsidR="008455A1" w:rsidRPr="004B74E9" w:rsidRDefault="00725266" w:rsidP="00237DB5">
            <w:pPr>
              <w:suppressAutoHyphens/>
              <w:spacing w:after="0"/>
              <w:rPr>
                <w:rFonts w:ascii="Times New Roman" w:hAnsi="Times New Roman"/>
                <w:sz w:val="24"/>
                <w:szCs w:val="24"/>
              </w:rPr>
            </w:pPr>
            <w:r w:rsidRPr="004B74E9">
              <w:rPr>
                <w:rFonts w:ascii="Times New Roman" w:hAnsi="Times New Roman"/>
                <w:sz w:val="24"/>
                <w:szCs w:val="24"/>
              </w:rPr>
              <w:t xml:space="preserve">выявлять национально-стилевое своеобразие произведений искусства во взаимосвязи </w:t>
            </w:r>
            <w:proofErr w:type="spellStart"/>
            <w:r w:rsidRPr="004B74E9">
              <w:rPr>
                <w:rFonts w:ascii="Times New Roman" w:hAnsi="Times New Roman"/>
                <w:sz w:val="24"/>
                <w:szCs w:val="24"/>
              </w:rPr>
              <w:t>собщеевропейскими</w:t>
            </w:r>
            <w:proofErr w:type="spellEnd"/>
            <w:r w:rsidRPr="004B74E9">
              <w:rPr>
                <w:rFonts w:ascii="Times New Roman" w:hAnsi="Times New Roman"/>
                <w:sz w:val="24"/>
                <w:szCs w:val="24"/>
              </w:rPr>
              <w:t xml:space="preserve"> художественными закономерностями</w:t>
            </w:r>
          </w:p>
          <w:p w14:paraId="40CF07F8" w14:textId="77777777" w:rsidR="008455A1" w:rsidRPr="004B74E9" w:rsidRDefault="008455A1" w:rsidP="00237DB5">
            <w:pPr>
              <w:suppressAutoHyphens/>
              <w:spacing w:after="0"/>
              <w:ind w:firstLine="142"/>
              <w:rPr>
                <w:rFonts w:ascii="Times New Roman" w:hAnsi="Times New Roman"/>
                <w:iCs/>
                <w:sz w:val="24"/>
                <w:szCs w:val="24"/>
              </w:rPr>
            </w:pPr>
          </w:p>
        </w:tc>
        <w:tc>
          <w:tcPr>
            <w:tcW w:w="1839" w:type="pct"/>
          </w:tcPr>
          <w:p w14:paraId="61719959" w14:textId="77777777" w:rsidR="008455A1" w:rsidRPr="004B74E9" w:rsidRDefault="00725266" w:rsidP="00237DB5">
            <w:pPr>
              <w:spacing w:after="0"/>
              <w:ind w:left="50"/>
              <w:rPr>
                <w:rFonts w:ascii="Times New Roman" w:hAnsi="Times New Roman"/>
                <w:sz w:val="24"/>
                <w:szCs w:val="24"/>
              </w:rPr>
            </w:pPr>
            <w:r w:rsidRPr="004B74E9">
              <w:rPr>
                <w:rFonts w:ascii="Times New Roman" w:hAnsi="Times New Roman"/>
                <w:bCs/>
                <w:iCs/>
                <w:sz w:val="24"/>
                <w:szCs w:val="24"/>
              </w:rPr>
              <w:t xml:space="preserve">анализирует </w:t>
            </w:r>
            <w:r w:rsidRPr="004B74E9">
              <w:rPr>
                <w:rFonts w:ascii="Times New Roman" w:hAnsi="Times New Roman"/>
                <w:sz w:val="24"/>
                <w:szCs w:val="24"/>
              </w:rPr>
              <w:t>художественные произведения в контексте историко-стилевых</w:t>
            </w:r>
          </w:p>
          <w:p w14:paraId="5E14C685" w14:textId="77777777" w:rsidR="008455A1" w:rsidRPr="004B74E9" w:rsidRDefault="00725266" w:rsidP="00237DB5">
            <w:pPr>
              <w:spacing w:after="0"/>
              <w:ind w:left="50"/>
              <w:rPr>
                <w:rFonts w:ascii="Times New Roman" w:hAnsi="Times New Roman"/>
                <w:sz w:val="24"/>
                <w:szCs w:val="24"/>
              </w:rPr>
            </w:pPr>
            <w:r w:rsidRPr="004B74E9">
              <w:rPr>
                <w:rFonts w:ascii="Times New Roman" w:hAnsi="Times New Roman"/>
                <w:sz w:val="24"/>
                <w:szCs w:val="24"/>
              </w:rPr>
              <w:t>закономерностей развития искусства определенного периода;</w:t>
            </w:r>
          </w:p>
          <w:p w14:paraId="5E10B854" w14:textId="77777777" w:rsidR="008455A1" w:rsidRPr="004B74E9" w:rsidRDefault="00725266" w:rsidP="00237DB5">
            <w:pPr>
              <w:spacing w:after="0"/>
              <w:ind w:left="50"/>
              <w:rPr>
                <w:rFonts w:ascii="Times New Roman" w:hAnsi="Times New Roman"/>
                <w:sz w:val="24"/>
                <w:szCs w:val="24"/>
              </w:rPr>
            </w:pPr>
            <w:r w:rsidRPr="004B74E9">
              <w:rPr>
                <w:rFonts w:ascii="Times New Roman" w:hAnsi="Times New Roman"/>
                <w:sz w:val="24"/>
                <w:szCs w:val="24"/>
              </w:rPr>
              <w:t>оценивает художественные особенности и педагогический потенциал произведений живописи, скульптуры, архитектуры, музыки и хореографии;</w:t>
            </w:r>
          </w:p>
          <w:p w14:paraId="427C4A74" w14:textId="77777777" w:rsidR="008455A1" w:rsidRPr="004B74E9" w:rsidRDefault="00725266" w:rsidP="00237DB5">
            <w:pPr>
              <w:suppressAutoHyphens/>
              <w:spacing w:after="0"/>
              <w:ind w:left="50"/>
              <w:rPr>
                <w:rFonts w:ascii="Times New Roman" w:hAnsi="Times New Roman"/>
                <w:sz w:val="24"/>
                <w:szCs w:val="24"/>
              </w:rPr>
            </w:pPr>
            <w:r w:rsidRPr="004B74E9">
              <w:rPr>
                <w:rFonts w:ascii="Times New Roman" w:hAnsi="Times New Roman"/>
                <w:sz w:val="24"/>
                <w:szCs w:val="24"/>
              </w:rPr>
              <w:t>выявляет национально-стилевое своеобразие произведений искусства во взаимосвязи с общеевропейскими художественными закономерностями</w:t>
            </w:r>
          </w:p>
          <w:p w14:paraId="3541191C" w14:textId="77777777" w:rsidR="008455A1" w:rsidRPr="004B74E9" w:rsidRDefault="008455A1" w:rsidP="00237DB5">
            <w:pPr>
              <w:spacing w:after="0"/>
              <w:ind w:firstLine="324"/>
              <w:rPr>
                <w:rFonts w:ascii="Times New Roman" w:hAnsi="Times New Roman"/>
                <w:color w:val="000000"/>
                <w:sz w:val="24"/>
                <w:szCs w:val="24"/>
              </w:rPr>
            </w:pPr>
          </w:p>
        </w:tc>
        <w:tc>
          <w:tcPr>
            <w:tcW w:w="1286" w:type="pct"/>
          </w:tcPr>
          <w:p w14:paraId="1D6D2044"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 xml:space="preserve">Наблюдение за выполнением практического задания. </w:t>
            </w:r>
          </w:p>
          <w:p w14:paraId="7E7B830D"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Оценка выполнения практического задания(работы)</w:t>
            </w:r>
          </w:p>
          <w:p w14:paraId="635F8C52"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Подготовка и выступление с докладом, сообщением, презентацией</w:t>
            </w:r>
          </w:p>
          <w:p w14:paraId="639716B4" w14:textId="77777777" w:rsidR="008455A1" w:rsidRPr="004B74E9" w:rsidRDefault="00725266" w:rsidP="00237DB5">
            <w:pPr>
              <w:spacing w:after="0"/>
              <w:rPr>
                <w:rFonts w:ascii="Times New Roman" w:hAnsi="Times New Roman"/>
                <w:sz w:val="24"/>
                <w:szCs w:val="24"/>
              </w:rPr>
            </w:pPr>
            <w:r w:rsidRPr="004B74E9">
              <w:rPr>
                <w:rFonts w:ascii="Times New Roman" w:hAnsi="Times New Roman"/>
                <w:sz w:val="24"/>
                <w:szCs w:val="24"/>
              </w:rPr>
              <w:t>Решение ситуационной задачи</w:t>
            </w:r>
          </w:p>
          <w:p w14:paraId="364EED54" w14:textId="77777777" w:rsidR="008455A1" w:rsidRPr="004B74E9" w:rsidRDefault="00725266" w:rsidP="00237DB5">
            <w:pPr>
              <w:spacing w:after="0"/>
              <w:rPr>
                <w:rFonts w:ascii="Times New Roman" w:hAnsi="Times New Roman"/>
                <w:bCs/>
                <w:i/>
                <w:sz w:val="24"/>
                <w:szCs w:val="24"/>
              </w:rPr>
            </w:pPr>
            <w:r w:rsidRPr="004B74E9">
              <w:rPr>
                <w:rFonts w:ascii="Times New Roman" w:hAnsi="Times New Roman"/>
                <w:sz w:val="24"/>
                <w:szCs w:val="24"/>
              </w:rPr>
              <w:t>Экзамен/зачет в форме собеседования: теоретический материал и практическое задание</w:t>
            </w:r>
          </w:p>
        </w:tc>
      </w:tr>
    </w:tbl>
    <w:p w14:paraId="75598032" w14:textId="77777777" w:rsidR="008455A1" w:rsidRDefault="008455A1">
      <w:pPr>
        <w:rPr>
          <w:color w:val="FF0000"/>
        </w:rPr>
      </w:pPr>
    </w:p>
    <w:p w14:paraId="68597B1B" w14:textId="77777777" w:rsidR="0026670C" w:rsidRDefault="0026670C">
      <w:pPr>
        <w:jc w:val="right"/>
        <w:rPr>
          <w:rFonts w:ascii="Times New Roman" w:hAnsi="Times New Roman"/>
          <w:b/>
          <w:sz w:val="24"/>
          <w:szCs w:val="24"/>
        </w:rPr>
      </w:pPr>
    </w:p>
    <w:p w14:paraId="373D401F" w14:textId="77777777" w:rsidR="0026670C" w:rsidRDefault="0026670C">
      <w:pPr>
        <w:jc w:val="right"/>
        <w:rPr>
          <w:rFonts w:ascii="Times New Roman" w:hAnsi="Times New Roman"/>
          <w:b/>
          <w:sz w:val="24"/>
          <w:szCs w:val="24"/>
        </w:rPr>
      </w:pPr>
    </w:p>
    <w:p w14:paraId="5FA8C51C" w14:textId="77777777" w:rsidR="0026670C" w:rsidRDefault="0026670C">
      <w:pPr>
        <w:jc w:val="right"/>
        <w:rPr>
          <w:rFonts w:ascii="Times New Roman" w:hAnsi="Times New Roman"/>
          <w:b/>
          <w:sz w:val="24"/>
          <w:szCs w:val="24"/>
        </w:rPr>
      </w:pPr>
    </w:p>
    <w:p w14:paraId="28A9A5E0" w14:textId="77777777" w:rsidR="0026670C" w:rsidRDefault="0026670C">
      <w:pPr>
        <w:jc w:val="right"/>
        <w:rPr>
          <w:rFonts w:ascii="Times New Roman" w:hAnsi="Times New Roman"/>
          <w:b/>
          <w:sz w:val="24"/>
          <w:szCs w:val="24"/>
        </w:rPr>
      </w:pPr>
    </w:p>
    <w:p w14:paraId="2298C108" w14:textId="77777777" w:rsidR="0026670C" w:rsidRDefault="0026670C">
      <w:pPr>
        <w:jc w:val="right"/>
        <w:rPr>
          <w:rFonts w:ascii="Times New Roman" w:hAnsi="Times New Roman"/>
          <w:b/>
          <w:sz w:val="24"/>
          <w:szCs w:val="24"/>
        </w:rPr>
      </w:pPr>
    </w:p>
    <w:p w14:paraId="6EE97613" w14:textId="77777777" w:rsidR="0026670C" w:rsidRDefault="0026670C">
      <w:pPr>
        <w:jc w:val="right"/>
        <w:rPr>
          <w:rFonts w:ascii="Times New Roman" w:hAnsi="Times New Roman"/>
          <w:b/>
          <w:sz w:val="24"/>
          <w:szCs w:val="24"/>
        </w:rPr>
      </w:pPr>
    </w:p>
    <w:p w14:paraId="40A3301D" w14:textId="77777777" w:rsidR="0026670C" w:rsidRDefault="0026670C">
      <w:pPr>
        <w:jc w:val="right"/>
        <w:rPr>
          <w:rFonts w:ascii="Times New Roman" w:hAnsi="Times New Roman"/>
          <w:b/>
          <w:sz w:val="24"/>
          <w:szCs w:val="24"/>
        </w:rPr>
      </w:pPr>
    </w:p>
    <w:p w14:paraId="051853ED" w14:textId="77777777" w:rsidR="0026670C" w:rsidRDefault="0026670C">
      <w:pPr>
        <w:jc w:val="right"/>
        <w:rPr>
          <w:rFonts w:ascii="Times New Roman" w:hAnsi="Times New Roman"/>
          <w:b/>
          <w:sz w:val="24"/>
          <w:szCs w:val="24"/>
        </w:rPr>
      </w:pPr>
    </w:p>
    <w:p w14:paraId="0661DCE1" w14:textId="77777777" w:rsidR="0026670C" w:rsidRDefault="0026670C">
      <w:pPr>
        <w:jc w:val="right"/>
        <w:rPr>
          <w:rFonts w:ascii="Times New Roman" w:hAnsi="Times New Roman"/>
          <w:b/>
          <w:sz w:val="24"/>
          <w:szCs w:val="24"/>
        </w:rPr>
      </w:pPr>
    </w:p>
    <w:p w14:paraId="46043FEB" w14:textId="77777777" w:rsidR="0026670C" w:rsidRDefault="0026670C">
      <w:pPr>
        <w:jc w:val="right"/>
        <w:rPr>
          <w:rFonts w:ascii="Times New Roman" w:hAnsi="Times New Roman"/>
          <w:b/>
          <w:sz w:val="24"/>
          <w:szCs w:val="24"/>
        </w:rPr>
      </w:pPr>
    </w:p>
    <w:p w14:paraId="3B56C860" w14:textId="77777777" w:rsidR="0026670C" w:rsidRDefault="0026670C">
      <w:pPr>
        <w:jc w:val="right"/>
        <w:rPr>
          <w:rFonts w:ascii="Times New Roman" w:hAnsi="Times New Roman"/>
          <w:b/>
          <w:sz w:val="24"/>
          <w:szCs w:val="24"/>
        </w:rPr>
      </w:pPr>
    </w:p>
    <w:p w14:paraId="5F36185C" w14:textId="77777777" w:rsidR="0026670C" w:rsidRDefault="0026670C">
      <w:pPr>
        <w:jc w:val="right"/>
        <w:rPr>
          <w:rFonts w:ascii="Times New Roman" w:hAnsi="Times New Roman"/>
          <w:b/>
          <w:sz w:val="24"/>
          <w:szCs w:val="24"/>
        </w:rPr>
      </w:pPr>
    </w:p>
    <w:p w14:paraId="01FBA172" w14:textId="77777777" w:rsidR="0026670C" w:rsidRDefault="0026670C">
      <w:pPr>
        <w:jc w:val="right"/>
        <w:rPr>
          <w:rFonts w:ascii="Times New Roman" w:hAnsi="Times New Roman"/>
          <w:b/>
          <w:sz w:val="24"/>
          <w:szCs w:val="24"/>
        </w:rPr>
      </w:pPr>
    </w:p>
    <w:p w14:paraId="54588AEA" w14:textId="77777777" w:rsidR="0026670C" w:rsidRDefault="0026670C">
      <w:pPr>
        <w:jc w:val="right"/>
        <w:rPr>
          <w:rFonts w:ascii="Times New Roman" w:hAnsi="Times New Roman"/>
          <w:b/>
          <w:sz w:val="24"/>
          <w:szCs w:val="24"/>
        </w:rPr>
      </w:pPr>
    </w:p>
    <w:p w14:paraId="283E7568" w14:textId="77777777" w:rsidR="0026670C" w:rsidRDefault="0026670C">
      <w:pPr>
        <w:jc w:val="right"/>
        <w:rPr>
          <w:rFonts w:ascii="Times New Roman" w:hAnsi="Times New Roman"/>
          <w:b/>
          <w:sz w:val="24"/>
          <w:szCs w:val="24"/>
        </w:rPr>
      </w:pPr>
    </w:p>
    <w:p w14:paraId="2C528176" w14:textId="77777777" w:rsidR="0026670C" w:rsidRDefault="0026670C">
      <w:pPr>
        <w:jc w:val="right"/>
        <w:rPr>
          <w:rFonts w:ascii="Times New Roman" w:hAnsi="Times New Roman"/>
          <w:b/>
          <w:sz w:val="24"/>
          <w:szCs w:val="24"/>
        </w:rPr>
      </w:pPr>
    </w:p>
    <w:p w14:paraId="7256E3B7" w14:textId="77777777" w:rsidR="0026670C" w:rsidRDefault="0026670C">
      <w:pPr>
        <w:jc w:val="right"/>
        <w:rPr>
          <w:rFonts w:ascii="Times New Roman" w:hAnsi="Times New Roman"/>
          <w:b/>
          <w:sz w:val="24"/>
          <w:szCs w:val="24"/>
        </w:rPr>
      </w:pPr>
    </w:p>
    <w:p w14:paraId="42097E2F" w14:textId="77777777" w:rsidR="0026670C" w:rsidRDefault="0026670C">
      <w:pPr>
        <w:jc w:val="right"/>
        <w:rPr>
          <w:rFonts w:ascii="Times New Roman" w:hAnsi="Times New Roman"/>
          <w:b/>
          <w:sz w:val="24"/>
          <w:szCs w:val="24"/>
        </w:rPr>
      </w:pPr>
    </w:p>
    <w:p w14:paraId="4131D666" w14:textId="77777777" w:rsidR="0026670C" w:rsidRDefault="0026670C">
      <w:pPr>
        <w:jc w:val="right"/>
        <w:rPr>
          <w:rFonts w:ascii="Times New Roman" w:hAnsi="Times New Roman"/>
          <w:b/>
          <w:sz w:val="24"/>
          <w:szCs w:val="24"/>
        </w:rPr>
      </w:pPr>
    </w:p>
    <w:p w14:paraId="44E081DB" w14:textId="77777777" w:rsidR="0026670C" w:rsidRDefault="0026670C">
      <w:pPr>
        <w:jc w:val="right"/>
        <w:rPr>
          <w:rFonts w:ascii="Times New Roman" w:hAnsi="Times New Roman"/>
          <w:b/>
          <w:sz w:val="24"/>
          <w:szCs w:val="24"/>
        </w:rPr>
      </w:pPr>
    </w:p>
    <w:p w14:paraId="0597E5CB" w14:textId="0D7387C2" w:rsidR="008455A1" w:rsidRPr="007375E9" w:rsidRDefault="00725266" w:rsidP="007375E9">
      <w:pPr>
        <w:pStyle w:val="1"/>
        <w:jc w:val="right"/>
        <w:rPr>
          <w:rFonts w:ascii="Times New Roman" w:hAnsi="Times New Roman"/>
          <w:sz w:val="24"/>
          <w:szCs w:val="24"/>
        </w:rPr>
      </w:pPr>
      <w:bookmarkStart w:id="3579" w:name="_Toc130549595"/>
      <w:r w:rsidRPr="007375E9">
        <w:rPr>
          <w:rFonts w:ascii="Times New Roman" w:hAnsi="Times New Roman"/>
          <w:sz w:val="24"/>
          <w:szCs w:val="24"/>
        </w:rPr>
        <w:t>Приложение 2.</w:t>
      </w:r>
      <w:r w:rsidR="0026670C" w:rsidRPr="007375E9">
        <w:rPr>
          <w:rFonts w:ascii="Times New Roman" w:hAnsi="Times New Roman"/>
          <w:sz w:val="24"/>
          <w:szCs w:val="24"/>
        </w:rPr>
        <w:t>13</w:t>
      </w:r>
      <w:bookmarkEnd w:id="3579"/>
    </w:p>
    <w:p w14:paraId="2F575851" w14:textId="77777777" w:rsidR="008455A1" w:rsidRPr="001F5C07" w:rsidRDefault="00725266">
      <w:pPr>
        <w:spacing w:after="0"/>
        <w:jc w:val="right"/>
        <w:rPr>
          <w:rFonts w:ascii="Times New Roman" w:hAnsi="Times New Roman"/>
          <w:b/>
          <w:bCs/>
          <w:i/>
          <w:sz w:val="24"/>
          <w:szCs w:val="24"/>
        </w:rPr>
      </w:pPr>
      <w:r w:rsidRPr="001F5C07">
        <w:rPr>
          <w:rFonts w:ascii="Times New Roman" w:hAnsi="Times New Roman"/>
          <w:b/>
          <w:bCs/>
          <w:sz w:val="24"/>
          <w:szCs w:val="24"/>
        </w:rPr>
        <w:t>к ПОП по специальности</w:t>
      </w:r>
    </w:p>
    <w:p w14:paraId="44E3DE69" w14:textId="77777777" w:rsidR="008455A1" w:rsidRPr="001F5C07" w:rsidRDefault="00725266">
      <w:pPr>
        <w:spacing w:after="0"/>
        <w:jc w:val="right"/>
        <w:rPr>
          <w:rFonts w:ascii="Times New Roman" w:hAnsi="Times New Roman"/>
          <w:b/>
          <w:bCs/>
          <w:iCs/>
          <w:sz w:val="24"/>
          <w:szCs w:val="24"/>
        </w:rPr>
      </w:pPr>
      <w:r w:rsidRPr="001F5C07">
        <w:rPr>
          <w:rFonts w:ascii="Times New Roman" w:hAnsi="Times New Roman"/>
          <w:b/>
          <w:bCs/>
          <w:iCs/>
          <w:sz w:val="24"/>
          <w:szCs w:val="24"/>
        </w:rPr>
        <w:t>55.02.02 Анимация и анимационное кино (по видам)</w:t>
      </w:r>
    </w:p>
    <w:p w14:paraId="74D84AD1" w14:textId="77777777" w:rsidR="008455A1" w:rsidRPr="00741BB3" w:rsidRDefault="008455A1">
      <w:pPr>
        <w:jc w:val="center"/>
        <w:rPr>
          <w:rFonts w:ascii="Times New Roman" w:hAnsi="Times New Roman"/>
          <w:b/>
          <w:bCs/>
          <w:i/>
          <w:sz w:val="24"/>
          <w:szCs w:val="24"/>
        </w:rPr>
      </w:pPr>
    </w:p>
    <w:p w14:paraId="28BB2A9D" w14:textId="77777777" w:rsidR="008455A1" w:rsidRPr="00741BB3" w:rsidRDefault="008455A1">
      <w:pPr>
        <w:jc w:val="center"/>
        <w:rPr>
          <w:rFonts w:ascii="Times New Roman" w:hAnsi="Times New Roman"/>
          <w:b/>
          <w:i/>
          <w:sz w:val="24"/>
          <w:szCs w:val="24"/>
        </w:rPr>
      </w:pPr>
    </w:p>
    <w:p w14:paraId="2F5E9816" w14:textId="77777777" w:rsidR="008455A1" w:rsidRPr="00741BB3" w:rsidRDefault="008455A1">
      <w:pPr>
        <w:jc w:val="center"/>
        <w:rPr>
          <w:rFonts w:ascii="Times New Roman" w:hAnsi="Times New Roman"/>
          <w:b/>
          <w:i/>
          <w:sz w:val="24"/>
          <w:szCs w:val="24"/>
        </w:rPr>
      </w:pPr>
    </w:p>
    <w:p w14:paraId="5AFD4FAB" w14:textId="0A68332B" w:rsidR="008455A1" w:rsidRPr="00741BB3" w:rsidRDefault="008455A1">
      <w:pPr>
        <w:jc w:val="center"/>
        <w:rPr>
          <w:rFonts w:ascii="Times New Roman" w:hAnsi="Times New Roman"/>
          <w:b/>
          <w:i/>
          <w:sz w:val="24"/>
          <w:szCs w:val="24"/>
        </w:rPr>
      </w:pPr>
    </w:p>
    <w:p w14:paraId="5A7FA1AE" w14:textId="6D6A7EBA" w:rsidR="00741BB3" w:rsidRPr="00741BB3" w:rsidRDefault="00741BB3">
      <w:pPr>
        <w:jc w:val="center"/>
        <w:rPr>
          <w:rFonts w:ascii="Times New Roman" w:hAnsi="Times New Roman"/>
          <w:b/>
          <w:i/>
          <w:sz w:val="24"/>
          <w:szCs w:val="24"/>
        </w:rPr>
      </w:pPr>
    </w:p>
    <w:p w14:paraId="298CA2B4" w14:textId="46F523EF" w:rsidR="00741BB3" w:rsidRPr="00741BB3" w:rsidRDefault="00741BB3">
      <w:pPr>
        <w:jc w:val="center"/>
        <w:rPr>
          <w:rFonts w:ascii="Times New Roman" w:hAnsi="Times New Roman"/>
          <w:b/>
          <w:i/>
          <w:sz w:val="24"/>
          <w:szCs w:val="24"/>
        </w:rPr>
      </w:pPr>
    </w:p>
    <w:p w14:paraId="4570719F" w14:textId="3348AF1C" w:rsidR="00741BB3" w:rsidRPr="00741BB3" w:rsidRDefault="00741BB3">
      <w:pPr>
        <w:jc w:val="center"/>
        <w:rPr>
          <w:rFonts w:ascii="Times New Roman" w:hAnsi="Times New Roman"/>
          <w:b/>
          <w:i/>
          <w:sz w:val="24"/>
          <w:szCs w:val="24"/>
        </w:rPr>
      </w:pPr>
    </w:p>
    <w:p w14:paraId="0672A216" w14:textId="3D56871F" w:rsidR="00741BB3" w:rsidRPr="00741BB3" w:rsidRDefault="00741BB3">
      <w:pPr>
        <w:jc w:val="center"/>
        <w:rPr>
          <w:rFonts w:ascii="Times New Roman" w:hAnsi="Times New Roman"/>
          <w:b/>
          <w:i/>
          <w:sz w:val="24"/>
          <w:szCs w:val="24"/>
        </w:rPr>
      </w:pPr>
    </w:p>
    <w:p w14:paraId="3B8A9305" w14:textId="4FAD863D" w:rsidR="00741BB3" w:rsidRPr="00741BB3" w:rsidRDefault="00741BB3">
      <w:pPr>
        <w:jc w:val="center"/>
        <w:rPr>
          <w:rFonts w:ascii="Times New Roman" w:hAnsi="Times New Roman"/>
          <w:b/>
          <w:i/>
          <w:sz w:val="24"/>
          <w:szCs w:val="24"/>
        </w:rPr>
      </w:pPr>
    </w:p>
    <w:p w14:paraId="4F03A0D6" w14:textId="77777777" w:rsidR="00741BB3" w:rsidRPr="00741BB3" w:rsidRDefault="00741BB3">
      <w:pPr>
        <w:jc w:val="center"/>
        <w:rPr>
          <w:rFonts w:ascii="Times New Roman" w:hAnsi="Times New Roman"/>
          <w:b/>
          <w:i/>
          <w:sz w:val="24"/>
          <w:szCs w:val="24"/>
        </w:rPr>
      </w:pPr>
    </w:p>
    <w:p w14:paraId="42E63E7E" w14:textId="77777777" w:rsidR="008455A1" w:rsidRPr="007375E9" w:rsidRDefault="00725266" w:rsidP="007375E9">
      <w:pPr>
        <w:pStyle w:val="1"/>
        <w:jc w:val="center"/>
        <w:rPr>
          <w:rFonts w:ascii="Times New Roman" w:hAnsi="Times New Roman"/>
          <w:sz w:val="24"/>
          <w:szCs w:val="24"/>
        </w:rPr>
      </w:pPr>
      <w:bookmarkStart w:id="3580" w:name="_Toc130549596"/>
      <w:r w:rsidRPr="007375E9">
        <w:rPr>
          <w:rFonts w:ascii="Times New Roman" w:hAnsi="Times New Roman"/>
          <w:sz w:val="24"/>
          <w:szCs w:val="24"/>
        </w:rPr>
        <w:t>ПРИМЕРНАЯ РАБОЧАЯ ПРОГРАММА УЧЕБНОЙ ДИСЦИПЛИНЫ</w:t>
      </w:r>
      <w:bookmarkEnd w:id="3580"/>
    </w:p>
    <w:p w14:paraId="71A6426F" w14:textId="77777777" w:rsidR="008455A1" w:rsidRPr="007375E9" w:rsidRDefault="00725266" w:rsidP="007375E9">
      <w:pPr>
        <w:pStyle w:val="1"/>
        <w:jc w:val="center"/>
        <w:rPr>
          <w:rFonts w:ascii="Times New Roman" w:hAnsi="Times New Roman"/>
          <w:sz w:val="24"/>
          <w:szCs w:val="24"/>
        </w:rPr>
      </w:pPr>
      <w:bookmarkStart w:id="3581" w:name="_Toc130549597"/>
      <w:r w:rsidRPr="007375E9">
        <w:rPr>
          <w:rFonts w:ascii="Times New Roman" w:hAnsi="Times New Roman"/>
          <w:sz w:val="24"/>
          <w:szCs w:val="24"/>
        </w:rPr>
        <w:t>«ОП.07 ОХРАНА ТРУДА»</w:t>
      </w:r>
      <w:bookmarkEnd w:id="3581"/>
    </w:p>
    <w:p w14:paraId="124F9BDB" w14:textId="77777777" w:rsidR="008455A1" w:rsidRPr="00DD1EC8" w:rsidRDefault="008455A1">
      <w:pPr>
        <w:jc w:val="center"/>
        <w:rPr>
          <w:rFonts w:ascii="Times New Roman" w:hAnsi="Times New Roman"/>
          <w:b/>
          <w:i/>
          <w:sz w:val="28"/>
          <w:szCs w:val="28"/>
        </w:rPr>
      </w:pPr>
    </w:p>
    <w:p w14:paraId="131ADA08" w14:textId="77777777" w:rsidR="008455A1" w:rsidRPr="00DD1EC8" w:rsidRDefault="008455A1">
      <w:pPr>
        <w:rPr>
          <w:rFonts w:ascii="Times New Roman" w:hAnsi="Times New Roman"/>
          <w:b/>
          <w:i/>
          <w:sz w:val="28"/>
          <w:szCs w:val="28"/>
        </w:rPr>
      </w:pPr>
    </w:p>
    <w:p w14:paraId="082B2499" w14:textId="77777777" w:rsidR="008455A1" w:rsidRDefault="008455A1">
      <w:pPr>
        <w:rPr>
          <w:rFonts w:ascii="Times New Roman" w:hAnsi="Times New Roman"/>
          <w:b/>
          <w:i/>
        </w:rPr>
      </w:pPr>
    </w:p>
    <w:p w14:paraId="7A27C431" w14:textId="77777777" w:rsidR="008455A1" w:rsidRDefault="008455A1">
      <w:pPr>
        <w:rPr>
          <w:rFonts w:ascii="Times New Roman" w:hAnsi="Times New Roman"/>
          <w:b/>
          <w:i/>
        </w:rPr>
      </w:pPr>
    </w:p>
    <w:p w14:paraId="6141ECEA" w14:textId="392ABF46" w:rsidR="0026670C" w:rsidRDefault="0026670C">
      <w:pPr>
        <w:rPr>
          <w:rFonts w:ascii="Times New Roman" w:hAnsi="Times New Roman"/>
          <w:b/>
          <w:i/>
        </w:rPr>
      </w:pPr>
    </w:p>
    <w:p w14:paraId="37F8BA58" w14:textId="5C119A9C" w:rsidR="0026670C" w:rsidRDefault="0026670C">
      <w:pPr>
        <w:rPr>
          <w:rFonts w:ascii="Times New Roman" w:hAnsi="Times New Roman"/>
          <w:b/>
          <w:i/>
        </w:rPr>
      </w:pPr>
    </w:p>
    <w:p w14:paraId="2A6527F1" w14:textId="05BA1728" w:rsidR="0026670C" w:rsidRDefault="0026670C">
      <w:pPr>
        <w:rPr>
          <w:rFonts w:ascii="Times New Roman" w:hAnsi="Times New Roman"/>
          <w:b/>
          <w:i/>
        </w:rPr>
      </w:pPr>
    </w:p>
    <w:p w14:paraId="4F16FB66" w14:textId="3FB755CA" w:rsidR="0026670C" w:rsidRDefault="0026670C">
      <w:pPr>
        <w:rPr>
          <w:rFonts w:ascii="Times New Roman" w:hAnsi="Times New Roman"/>
          <w:b/>
          <w:i/>
        </w:rPr>
      </w:pPr>
    </w:p>
    <w:p w14:paraId="77630923" w14:textId="70BD1BBF" w:rsidR="0026670C" w:rsidRDefault="0026670C">
      <w:pPr>
        <w:rPr>
          <w:rFonts w:ascii="Times New Roman" w:hAnsi="Times New Roman"/>
          <w:b/>
          <w:i/>
        </w:rPr>
      </w:pPr>
    </w:p>
    <w:p w14:paraId="21DE5EA2" w14:textId="77777777" w:rsidR="001F5C07" w:rsidRDefault="001F5C07">
      <w:pPr>
        <w:rPr>
          <w:rFonts w:ascii="Times New Roman" w:hAnsi="Times New Roman"/>
          <w:b/>
          <w:i/>
        </w:rPr>
      </w:pPr>
    </w:p>
    <w:p w14:paraId="59B92F74" w14:textId="77777777" w:rsidR="008455A1" w:rsidRDefault="008455A1">
      <w:pPr>
        <w:rPr>
          <w:rFonts w:ascii="Times New Roman" w:hAnsi="Times New Roman"/>
          <w:b/>
          <w:i/>
        </w:rPr>
      </w:pPr>
    </w:p>
    <w:p w14:paraId="305E4E62" w14:textId="034FDA46" w:rsidR="008455A1" w:rsidRDefault="00725266">
      <w:pPr>
        <w:jc w:val="center"/>
        <w:rPr>
          <w:rFonts w:ascii="Times New Roman" w:hAnsi="Times New Roman"/>
          <w:b/>
          <w:iCs/>
          <w:sz w:val="24"/>
          <w:szCs w:val="24"/>
          <w:vertAlign w:val="superscript"/>
        </w:rPr>
      </w:pPr>
      <w:r w:rsidRPr="001F5C07">
        <w:rPr>
          <w:rFonts w:ascii="Times New Roman" w:hAnsi="Times New Roman"/>
          <w:b/>
          <w:bCs/>
          <w:iCs/>
          <w:sz w:val="24"/>
          <w:szCs w:val="24"/>
        </w:rPr>
        <w:t>202</w:t>
      </w:r>
      <w:r w:rsidR="0026670C" w:rsidRPr="001F5C07">
        <w:rPr>
          <w:rFonts w:ascii="Times New Roman" w:hAnsi="Times New Roman"/>
          <w:b/>
          <w:bCs/>
          <w:iCs/>
          <w:sz w:val="24"/>
          <w:szCs w:val="24"/>
        </w:rPr>
        <w:t>3</w:t>
      </w:r>
      <w:r w:rsidRPr="001F5C07">
        <w:rPr>
          <w:rFonts w:ascii="Times New Roman" w:hAnsi="Times New Roman"/>
          <w:b/>
          <w:bCs/>
          <w:iCs/>
          <w:sz w:val="24"/>
          <w:szCs w:val="24"/>
        </w:rPr>
        <w:t xml:space="preserve"> г.</w:t>
      </w:r>
      <w:r>
        <w:rPr>
          <w:rFonts w:ascii="Times New Roman" w:hAnsi="Times New Roman"/>
          <w:b/>
          <w:bCs/>
          <w:iCs/>
        </w:rPr>
        <w:br w:type="page"/>
      </w:r>
    </w:p>
    <w:p w14:paraId="6053DF15" w14:textId="77777777" w:rsidR="004B74E9" w:rsidRPr="00866EA1" w:rsidRDefault="004B74E9" w:rsidP="004B74E9">
      <w:pPr>
        <w:jc w:val="center"/>
        <w:rPr>
          <w:rFonts w:ascii="Times New Roman" w:hAnsi="Times New Roman"/>
          <w:b/>
          <w:sz w:val="24"/>
          <w:szCs w:val="24"/>
          <w:vertAlign w:val="superscript"/>
        </w:rPr>
      </w:pPr>
    </w:p>
    <w:p w14:paraId="0CA21F52" w14:textId="77777777" w:rsidR="004B74E9" w:rsidRPr="00866EA1" w:rsidRDefault="004B74E9" w:rsidP="004B74E9">
      <w:pPr>
        <w:jc w:val="center"/>
        <w:rPr>
          <w:rFonts w:ascii="Times New Roman" w:hAnsi="Times New Roman"/>
          <w:b/>
          <w:sz w:val="24"/>
          <w:szCs w:val="24"/>
        </w:rPr>
      </w:pPr>
      <w:r w:rsidRPr="00866EA1">
        <w:rPr>
          <w:rFonts w:ascii="Times New Roman" w:hAnsi="Times New Roman"/>
          <w:b/>
          <w:sz w:val="24"/>
          <w:szCs w:val="24"/>
        </w:rPr>
        <w:t>СОДЕРЖАНИЕ</w:t>
      </w:r>
    </w:p>
    <w:p w14:paraId="4298357A" w14:textId="77777777" w:rsidR="004B74E9" w:rsidRPr="00866EA1" w:rsidRDefault="004B74E9" w:rsidP="004B74E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B74E9" w:rsidRPr="00866EA1" w14:paraId="627A7FBA" w14:textId="77777777" w:rsidTr="00D6765C">
        <w:tc>
          <w:tcPr>
            <w:tcW w:w="7501" w:type="dxa"/>
          </w:tcPr>
          <w:p w14:paraId="644854FF" w14:textId="77777777" w:rsidR="004B74E9" w:rsidRPr="00866EA1" w:rsidRDefault="004B74E9" w:rsidP="000F5919">
            <w:pPr>
              <w:numPr>
                <w:ilvl w:val="0"/>
                <w:numId w:val="248"/>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5F1A602" w14:textId="77777777" w:rsidR="004B74E9" w:rsidRPr="00866EA1" w:rsidRDefault="004B74E9" w:rsidP="00D6765C">
            <w:pPr>
              <w:rPr>
                <w:rFonts w:ascii="Times New Roman" w:hAnsi="Times New Roman"/>
                <w:b/>
                <w:sz w:val="24"/>
                <w:szCs w:val="24"/>
              </w:rPr>
            </w:pPr>
          </w:p>
        </w:tc>
      </w:tr>
      <w:tr w:rsidR="004B74E9" w:rsidRPr="00866EA1" w14:paraId="19712A0F" w14:textId="77777777" w:rsidTr="00D6765C">
        <w:tc>
          <w:tcPr>
            <w:tcW w:w="7501" w:type="dxa"/>
          </w:tcPr>
          <w:p w14:paraId="1082FD15" w14:textId="77777777" w:rsidR="004B74E9" w:rsidRPr="00866EA1" w:rsidRDefault="004B74E9" w:rsidP="000F5919">
            <w:pPr>
              <w:numPr>
                <w:ilvl w:val="0"/>
                <w:numId w:val="248"/>
              </w:numPr>
              <w:tabs>
                <w:tab w:val="num" w:pos="644"/>
              </w:tabs>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C33C16F" w14:textId="77777777" w:rsidR="004B74E9" w:rsidRPr="00866EA1" w:rsidRDefault="004B74E9" w:rsidP="000F5919">
            <w:pPr>
              <w:numPr>
                <w:ilvl w:val="0"/>
                <w:numId w:val="248"/>
              </w:numPr>
              <w:tabs>
                <w:tab w:val="num" w:pos="644"/>
              </w:tabs>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14:paraId="389078A5" w14:textId="77777777" w:rsidR="004B74E9" w:rsidRPr="00866EA1" w:rsidRDefault="004B74E9" w:rsidP="00D6765C">
            <w:pPr>
              <w:ind w:left="644"/>
              <w:rPr>
                <w:rFonts w:ascii="Times New Roman" w:hAnsi="Times New Roman"/>
                <w:b/>
                <w:sz w:val="24"/>
                <w:szCs w:val="24"/>
              </w:rPr>
            </w:pPr>
          </w:p>
        </w:tc>
      </w:tr>
      <w:tr w:rsidR="004B74E9" w:rsidRPr="00866EA1" w14:paraId="72E32B7D" w14:textId="77777777" w:rsidTr="00D6765C">
        <w:tc>
          <w:tcPr>
            <w:tcW w:w="7501" w:type="dxa"/>
          </w:tcPr>
          <w:p w14:paraId="25674C4E" w14:textId="77777777" w:rsidR="004B74E9" w:rsidRPr="00866EA1" w:rsidRDefault="004B74E9" w:rsidP="000F5919">
            <w:pPr>
              <w:numPr>
                <w:ilvl w:val="0"/>
                <w:numId w:val="248"/>
              </w:numPr>
              <w:tabs>
                <w:tab w:val="num" w:pos="644"/>
              </w:tabs>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6E7116C" w14:textId="77777777" w:rsidR="004B74E9" w:rsidRPr="00866EA1" w:rsidRDefault="004B74E9" w:rsidP="00D6765C">
            <w:pPr>
              <w:suppressAutoHyphens/>
              <w:rPr>
                <w:rFonts w:ascii="Times New Roman" w:hAnsi="Times New Roman"/>
                <w:b/>
                <w:sz w:val="24"/>
                <w:szCs w:val="24"/>
              </w:rPr>
            </w:pPr>
          </w:p>
        </w:tc>
        <w:tc>
          <w:tcPr>
            <w:tcW w:w="1854" w:type="dxa"/>
          </w:tcPr>
          <w:p w14:paraId="699421D7" w14:textId="77777777" w:rsidR="004B74E9" w:rsidRPr="00866EA1" w:rsidRDefault="004B74E9" w:rsidP="00D6765C">
            <w:pPr>
              <w:rPr>
                <w:rFonts w:ascii="Times New Roman" w:hAnsi="Times New Roman"/>
                <w:b/>
                <w:sz w:val="24"/>
                <w:szCs w:val="24"/>
              </w:rPr>
            </w:pPr>
          </w:p>
        </w:tc>
      </w:tr>
    </w:tbl>
    <w:p w14:paraId="45065D4C" w14:textId="203609D3" w:rsidR="00237DB5" w:rsidRDefault="00725266" w:rsidP="000F5919">
      <w:pPr>
        <w:pStyle w:val="aff7"/>
        <w:numPr>
          <w:ilvl w:val="3"/>
          <w:numId w:val="224"/>
        </w:numPr>
        <w:suppressAutoHyphens/>
        <w:spacing w:after="0"/>
        <w:ind w:left="0" w:firstLine="0"/>
        <w:jc w:val="center"/>
        <w:rPr>
          <w:b/>
        </w:rPr>
      </w:pPr>
      <w:r w:rsidRPr="00237DB5">
        <w:rPr>
          <w:b/>
          <w:i/>
          <w:u w:val="single"/>
        </w:rPr>
        <w:br w:type="page"/>
      </w:r>
      <w:r w:rsidRPr="00237DB5">
        <w:rPr>
          <w:b/>
        </w:rPr>
        <w:t>ОБЩАЯ ХАРАКТЕРИСТИКА</w:t>
      </w:r>
    </w:p>
    <w:p w14:paraId="7A9625B1" w14:textId="3256BFBC" w:rsidR="008455A1" w:rsidRPr="00237DB5" w:rsidRDefault="00725266" w:rsidP="00237DB5">
      <w:pPr>
        <w:pStyle w:val="aff7"/>
        <w:suppressAutoHyphens/>
        <w:spacing w:after="0"/>
        <w:ind w:left="0"/>
        <w:jc w:val="center"/>
        <w:rPr>
          <w:b/>
        </w:rPr>
      </w:pPr>
      <w:r w:rsidRPr="00237DB5">
        <w:rPr>
          <w:b/>
          <w:color w:val="000000"/>
        </w:rPr>
        <w:t>ПРИМЕРНОЙ РАБОЧЕЙ ПРОГРАММЫ</w:t>
      </w:r>
      <w:r w:rsidRPr="00237DB5">
        <w:rPr>
          <w:b/>
        </w:rPr>
        <w:t xml:space="preserve"> УЧЕБНОЙ ДИСЦИПЛИНЫ</w:t>
      </w:r>
    </w:p>
    <w:p w14:paraId="6D30ED63" w14:textId="0557F7F7" w:rsidR="008455A1" w:rsidRDefault="00725266" w:rsidP="00237DB5">
      <w:pPr>
        <w:suppressAutoHyphens/>
        <w:spacing w:after="0" w:line="240" w:lineRule="auto"/>
        <w:jc w:val="center"/>
        <w:rPr>
          <w:rFonts w:ascii="Times New Roman" w:hAnsi="Times New Roman"/>
          <w:b/>
          <w:sz w:val="24"/>
          <w:szCs w:val="24"/>
        </w:rPr>
      </w:pPr>
      <w:r>
        <w:rPr>
          <w:rFonts w:ascii="Times New Roman" w:hAnsi="Times New Roman"/>
          <w:b/>
          <w:sz w:val="24"/>
          <w:szCs w:val="24"/>
        </w:rPr>
        <w:t>«</w:t>
      </w:r>
      <w:r w:rsidR="00487314">
        <w:rPr>
          <w:rFonts w:ascii="Times New Roman" w:hAnsi="Times New Roman"/>
          <w:b/>
          <w:sz w:val="24"/>
          <w:szCs w:val="24"/>
        </w:rPr>
        <w:t xml:space="preserve">ОП.07 </w:t>
      </w:r>
      <w:r>
        <w:rPr>
          <w:rFonts w:ascii="Times New Roman" w:hAnsi="Times New Roman"/>
          <w:b/>
          <w:sz w:val="24"/>
          <w:szCs w:val="24"/>
        </w:rPr>
        <w:t>ОХРАНА ТРУДА»</w:t>
      </w:r>
    </w:p>
    <w:p w14:paraId="090FD2FF" w14:textId="77777777" w:rsidR="008455A1" w:rsidRDefault="008455A1">
      <w:pPr>
        <w:suppressAutoHyphens/>
        <w:spacing w:after="0" w:line="240" w:lineRule="auto"/>
        <w:ind w:left="720"/>
        <w:jc w:val="center"/>
        <w:rPr>
          <w:rFonts w:ascii="Times New Roman" w:hAnsi="Times New Roman"/>
          <w:b/>
          <w:sz w:val="24"/>
          <w:szCs w:val="24"/>
        </w:rPr>
      </w:pPr>
    </w:p>
    <w:p w14:paraId="3F1E46FF" w14:textId="77777777" w:rsidR="008455A1" w:rsidRDefault="00725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07966D9F" w14:textId="6834D61B"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«Охрана труда» является обязательной частью общепрофессионального цикла примерной образовательной программы в соответствии </w:t>
      </w:r>
      <w:r w:rsidR="004B74E9">
        <w:rPr>
          <w:rFonts w:ascii="Times New Roman" w:hAnsi="Times New Roman"/>
          <w:sz w:val="24"/>
          <w:szCs w:val="24"/>
        </w:rPr>
        <w:br/>
      </w:r>
      <w:r>
        <w:rPr>
          <w:rFonts w:ascii="Times New Roman" w:hAnsi="Times New Roman"/>
          <w:sz w:val="24"/>
          <w:szCs w:val="24"/>
        </w:rPr>
        <w:t xml:space="preserve">с ФГОС СПО по </w:t>
      </w:r>
      <w:r>
        <w:rPr>
          <w:rFonts w:ascii="Times New Roman" w:hAnsi="Times New Roman"/>
          <w:color w:val="000000"/>
          <w:sz w:val="24"/>
          <w:szCs w:val="24"/>
        </w:rPr>
        <w:t>специальности 55.02.02 Анимация и анимационное кино (по видам)</w:t>
      </w:r>
      <w:r>
        <w:rPr>
          <w:rFonts w:ascii="Times New Roman" w:hAnsi="Times New Roman"/>
          <w:sz w:val="24"/>
          <w:szCs w:val="24"/>
        </w:rPr>
        <w:t xml:space="preserve">. </w:t>
      </w:r>
    </w:p>
    <w:p w14:paraId="30F81D17" w14:textId="77777777" w:rsidR="008455A1" w:rsidRDefault="007252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 ОК 09</w:t>
      </w:r>
      <w:r>
        <w:rPr>
          <w:rFonts w:ascii="Times New Roman" w:hAnsi="Times New Roman"/>
          <w:i/>
          <w:sz w:val="24"/>
          <w:szCs w:val="24"/>
        </w:rPr>
        <w:t xml:space="preserve">, </w:t>
      </w:r>
      <w:r>
        <w:rPr>
          <w:rFonts w:ascii="Times New Roman" w:hAnsi="Times New Roman"/>
          <w:sz w:val="24"/>
          <w:szCs w:val="24"/>
        </w:rPr>
        <w:t>ПК 3.4.</w:t>
      </w:r>
    </w:p>
    <w:p w14:paraId="3980DB44" w14:textId="77777777" w:rsidR="008455A1" w:rsidRDefault="00725266">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1F68865D" w14:textId="4E06B75A" w:rsidR="008455A1" w:rsidRDefault="00725266">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sidR="004B74E9">
        <w:rPr>
          <w:rFonts w:ascii="Times New Roman" w:hAnsi="Times New Roman"/>
          <w:sz w:val="24"/>
          <w:szCs w:val="24"/>
        </w:rPr>
        <w:br/>
      </w:r>
      <w:r>
        <w:rPr>
          <w:rFonts w:ascii="Times New Roman" w:hAnsi="Times New Roman"/>
          <w:sz w:val="24"/>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8455A1" w14:paraId="032B46B8" w14:textId="77777777" w:rsidTr="004B74E9">
        <w:trPr>
          <w:trHeight w:val="649"/>
        </w:trPr>
        <w:tc>
          <w:tcPr>
            <w:tcW w:w="1589" w:type="dxa"/>
          </w:tcPr>
          <w:p w14:paraId="07F75C47" w14:textId="77777777" w:rsidR="008455A1" w:rsidRDefault="00725266">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Код </w:t>
            </w:r>
          </w:p>
          <w:p w14:paraId="379BD600" w14:textId="77777777" w:rsidR="008455A1" w:rsidRDefault="00725266">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ПК, ОК</w:t>
            </w:r>
          </w:p>
        </w:tc>
        <w:tc>
          <w:tcPr>
            <w:tcW w:w="3764" w:type="dxa"/>
          </w:tcPr>
          <w:p w14:paraId="706D9F67" w14:textId="77777777" w:rsidR="008455A1" w:rsidRDefault="00725266">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Умения</w:t>
            </w:r>
          </w:p>
        </w:tc>
        <w:tc>
          <w:tcPr>
            <w:tcW w:w="3998" w:type="dxa"/>
          </w:tcPr>
          <w:p w14:paraId="388937B7" w14:textId="77777777" w:rsidR="008455A1" w:rsidRDefault="00725266">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Знания</w:t>
            </w:r>
          </w:p>
        </w:tc>
      </w:tr>
      <w:tr w:rsidR="008455A1" w14:paraId="4E1E2DD3" w14:textId="77777777" w:rsidTr="004B74E9">
        <w:trPr>
          <w:trHeight w:val="212"/>
        </w:trPr>
        <w:tc>
          <w:tcPr>
            <w:tcW w:w="1589" w:type="dxa"/>
          </w:tcPr>
          <w:p w14:paraId="2E44AF27" w14:textId="77777777" w:rsidR="008455A1" w:rsidRDefault="00725266">
            <w:pPr>
              <w:suppressAutoHyphens/>
              <w:spacing w:after="0" w:line="240" w:lineRule="auto"/>
              <w:jc w:val="center"/>
              <w:rPr>
                <w:rFonts w:ascii="Times New Roman" w:hAnsi="Times New Roman"/>
              </w:rPr>
            </w:pPr>
            <w:r>
              <w:rPr>
                <w:rFonts w:ascii="Times New Roman" w:hAnsi="Times New Roman"/>
              </w:rPr>
              <w:t xml:space="preserve">ПК 3.4, </w:t>
            </w:r>
          </w:p>
          <w:p w14:paraId="1C002864" w14:textId="77777777" w:rsidR="008455A1" w:rsidRDefault="00725266">
            <w:pPr>
              <w:suppressAutoHyphens/>
              <w:spacing w:after="0" w:line="240" w:lineRule="auto"/>
              <w:jc w:val="center"/>
              <w:rPr>
                <w:rFonts w:ascii="Times New Roman" w:hAnsi="Times New Roman"/>
              </w:rPr>
            </w:pPr>
            <w:r>
              <w:rPr>
                <w:rFonts w:ascii="Times New Roman" w:hAnsi="Times New Roman"/>
              </w:rPr>
              <w:t>ОК 1 – ОК09</w:t>
            </w:r>
          </w:p>
        </w:tc>
        <w:tc>
          <w:tcPr>
            <w:tcW w:w="3764" w:type="dxa"/>
          </w:tcPr>
          <w:p w14:paraId="4D1A37CE" w14:textId="2BB5FA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выявлять опасные и вредные производственные</w:t>
            </w:r>
            <w:r w:rsidR="0001469C">
              <w:rPr>
                <w:rFonts w:ascii="Times New Roman" w:hAnsi="Times New Roman"/>
                <w:sz w:val="24"/>
                <w:szCs w:val="24"/>
              </w:rPr>
              <w:t xml:space="preserve"> </w:t>
            </w:r>
            <w:r w:rsidRPr="00487314">
              <w:rPr>
                <w:rFonts w:ascii="Times New Roman" w:hAnsi="Times New Roman"/>
                <w:sz w:val="24"/>
                <w:szCs w:val="24"/>
              </w:rPr>
              <w:t>факторы и соответствующие им риски, связанные с прошлыми, настоящими или планируемыми видами профессиональной деятельности;</w:t>
            </w:r>
          </w:p>
          <w:p w14:paraId="01DBAB83"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634F739D"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 xml:space="preserve">участвовать в аттестации рабочих мест по условиям труда, в т. ч. оценивать условия труда и уровень </w:t>
            </w:r>
            <w:proofErr w:type="spellStart"/>
            <w:r w:rsidRPr="00487314">
              <w:rPr>
                <w:rFonts w:ascii="Times New Roman" w:hAnsi="Times New Roman"/>
                <w:sz w:val="24"/>
                <w:szCs w:val="24"/>
              </w:rPr>
              <w:t>травмобезопасности</w:t>
            </w:r>
            <w:proofErr w:type="spellEnd"/>
            <w:r w:rsidRPr="00487314">
              <w:rPr>
                <w:rFonts w:ascii="Times New Roman" w:hAnsi="Times New Roman"/>
                <w:sz w:val="24"/>
                <w:szCs w:val="24"/>
              </w:rPr>
              <w:t>;</w:t>
            </w:r>
          </w:p>
          <w:p w14:paraId="7A13429F"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 xml:space="preserve">проводить вводный инструктаж сотрудников, инструктировать их по вопросам техники безопасности на рабочем месте с учетом специфики выполняемых работ; </w:t>
            </w:r>
          </w:p>
          <w:p w14:paraId="4FEFD6E1"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вырабатывать и контролировать навыки, необходимые для достижения требуемого уровня безопасности труда</w:t>
            </w:r>
          </w:p>
        </w:tc>
        <w:tc>
          <w:tcPr>
            <w:tcW w:w="3998" w:type="dxa"/>
          </w:tcPr>
          <w:p w14:paraId="3F135F2A"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65369789"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 xml:space="preserve">обязанности работников в области охраны труда; </w:t>
            </w:r>
          </w:p>
          <w:p w14:paraId="7A605555"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5CB693AA"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634BCF46"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порядок и периодичность инструктажей по охране труда и технике безопасности;</w:t>
            </w:r>
          </w:p>
          <w:p w14:paraId="6E5BAD8F" w14:textId="77777777" w:rsidR="008455A1" w:rsidRPr="00487314" w:rsidRDefault="00725266" w:rsidP="000F5919">
            <w:pPr>
              <w:numPr>
                <w:ilvl w:val="0"/>
                <w:numId w:val="226"/>
              </w:numPr>
              <w:spacing w:after="0" w:line="240" w:lineRule="auto"/>
              <w:ind w:left="0" w:firstLine="0"/>
              <w:rPr>
                <w:rFonts w:ascii="Times New Roman" w:hAnsi="Times New Roman"/>
                <w:sz w:val="24"/>
                <w:szCs w:val="24"/>
              </w:rPr>
            </w:pPr>
            <w:r w:rsidRPr="00487314">
              <w:rPr>
                <w:rFonts w:ascii="Times New Roman" w:hAnsi="Times New Roman"/>
                <w:sz w:val="24"/>
                <w:szCs w:val="24"/>
              </w:rPr>
              <w:t>порядок хранения и использования средств коллективной и индивидуальной защиты</w:t>
            </w:r>
          </w:p>
        </w:tc>
      </w:tr>
    </w:tbl>
    <w:p w14:paraId="76D0E0A0" w14:textId="7FA16882" w:rsidR="008455A1" w:rsidRDefault="008455A1">
      <w:pPr>
        <w:suppressAutoHyphens/>
        <w:spacing w:after="240" w:line="240" w:lineRule="auto"/>
        <w:ind w:firstLine="709"/>
        <w:rPr>
          <w:rFonts w:ascii="Times New Roman" w:hAnsi="Times New Roman"/>
          <w:b/>
        </w:rPr>
      </w:pPr>
    </w:p>
    <w:p w14:paraId="6E333437" w14:textId="3D671EE3" w:rsidR="00487314" w:rsidRDefault="00487314">
      <w:pPr>
        <w:suppressAutoHyphens/>
        <w:spacing w:after="240" w:line="240" w:lineRule="auto"/>
        <w:ind w:firstLine="709"/>
        <w:rPr>
          <w:rFonts w:ascii="Times New Roman" w:hAnsi="Times New Roman"/>
          <w:b/>
        </w:rPr>
      </w:pPr>
    </w:p>
    <w:p w14:paraId="3818BC83" w14:textId="2804C376" w:rsidR="00487314" w:rsidRDefault="00487314">
      <w:pPr>
        <w:suppressAutoHyphens/>
        <w:spacing w:after="240" w:line="240" w:lineRule="auto"/>
        <w:ind w:firstLine="709"/>
        <w:rPr>
          <w:rFonts w:ascii="Times New Roman" w:hAnsi="Times New Roman"/>
          <w:b/>
        </w:rPr>
      </w:pPr>
    </w:p>
    <w:p w14:paraId="59CB3F7C" w14:textId="654F6C09" w:rsidR="00487314" w:rsidRDefault="00487314">
      <w:pPr>
        <w:suppressAutoHyphens/>
        <w:spacing w:after="240" w:line="240" w:lineRule="auto"/>
        <w:ind w:firstLine="709"/>
        <w:rPr>
          <w:rFonts w:ascii="Times New Roman" w:hAnsi="Times New Roman"/>
          <w:b/>
        </w:rPr>
      </w:pPr>
    </w:p>
    <w:p w14:paraId="32F07601" w14:textId="77777777" w:rsidR="00487314" w:rsidRDefault="00487314">
      <w:pPr>
        <w:suppressAutoHyphens/>
        <w:spacing w:after="240" w:line="240" w:lineRule="auto"/>
        <w:ind w:firstLine="709"/>
        <w:rPr>
          <w:rFonts w:ascii="Times New Roman" w:hAnsi="Times New Roman"/>
          <w:b/>
        </w:rPr>
      </w:pPr>
    </w:p>
    <w:p w14:paraId="46464652" w14:textId="77777777" w:rsidR="008455A1" w:rsidRDefault="00725266">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11049CB8" w14:textId="77777777" w:rsidR="008455A1" w:rsidRDefault="00725266">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8455A1" w14:paraId="38DB39D4" w14:textId="77777777">
        <w:trPr>
          <w:trHeight w:val="490"/>
        </w:trPr>
        <w:tc>
          <w:tcPr>
            <w:tcW w:w="3685" w:type="pct"/>
            <w:vAlign w:val="center"/>
          </w:tcPr>
          <w:p w14:paraId="78FD0C04" w14:textId="77777777" w:rsidR="008455A1" w:rsidRDefault="00725266">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1EC2F91B" w14:textId="77777777" w:rsidR="008455A1" w:rsidRDefault="00725266">
            <w:pPr>
              <w:suppressAutoHyphens/>
              <w:rPr>
                <w:rFonts w:ascii="Times New Roman" w:hAnsi="Times New Roman"/>
                <w:b/>
                <w:iCs/>
              </w:rPr>
            </w:pPr>
            <w:r>
              <w:rPr>
                <w:rFonts w:ascii="Times New Roman" w:hAnsi="Times New Roman"/>
                <w:b/>
                <w:iCs/>
              </w:rPr>
              <w:t>Объем в часах</w:t>
            </w:r>
          </w:p>
        </w:tc>
      </w:tr>
      <w:tr w:rsidR="008455A1" w14:paraId="2B887808" w14:textId="77777777">
        <w:trPr>
          <w:trHeight w:val="490"/>
        </w:trPr>
        <w:tc>
          <w:tcPr>
            <w:tcW w:w="3685" w:type="pct"/>
            <w:vAlign w:val="center"/>
          </w:tcPr>
          <w:p w14:paraId="4D465C9F" w14:textId="77777777" w:rsidR="008455A1" w:rsidRDefault="00725266">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1F5C1B1A" w14:textId="77777777" w:rsidR="008455A1" w:rsidRDefault="00725266">
            <w:pPr>
              <w:suppressAutoHyphens/>
              <w:spacing w:after="0"/>
              <w:rPr>
                <w:rFonts w:ascii="Times New Roman" w:hAnsi="Times New Roman"/>
                <w:b/>
                <w:bCs/>
                <w:iCs/>
              </w:rPr>
            </w:pPr>
            <w:r>
              <w:rPr>
                <w:rFonts w:ascii="Times New Roman" w:hAnsi="Times New Roman"/>
                <w:b/>
                <w:bCs/>
                <w:iCs/>
              </w:rPr>
              <w:t>34</w:t>
            </w:r>
          </w:p>
        </w:tc>
      </w:tr>
      <w:tr w:rsidR="008455A1" w14:paraId="3DA2FECE" w14:textId="77777777">
        <w:trPr>
          <w:trHeight w:val="490"/>
        </w:trPr>
        <w:tc>
          <w:tcPr>
            <w:tcW w:w="3685" w:type="pct"/>
            <w:shd w:val="clear" w:color="auto" w:fill="auto"/>
            <w:vAlign w:val="center"/>
          </w:tcPr>
          <w:p w14:paraId="2D719E9A" w14:textId="77777777" w:rsidR="008455A1" w:rsidRDefault="00725266">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7ADE4FA9" w14:textId="77777777" w:rsidR="008455A1" w:rsidRDefault="00725266">
            <w:pPr>
              <w:suppressAutoHyphens/>
              <w:spacing w:after="0"/>
              <w:rPr>
                <w:rFonts w:ascii="Times New Roman" w:hAnsi="Times New Roman"/>
                <w:b/>
                <w:bCs/>
                <w:iCs/>
              </w:rPr>
            </w:pPr>
            <w:r>
              <w:rPr>
                <w:rFonts w:ascii="Times New Roman" w:hAnsi="Times New Roman"/>
                <w:b/>
                <w:bCs/>
                <w:iCs/>
                <w:lang w:val="en-US"/>
              </w:rPr>
              <w:t>2</w:t>
            </w:r>
            <w:r>
              <w:rPr>
                <w:rFonts w:ascii="Times New Roman" w:hAnsi="Times New Roman"/>
                <w:b/>
                <w:bCs/>
                <w:iCs/>
              </w:rPr>
              <w:t>4</w:t>
            </w:r>
          </w:p>
        </w:tc>
      </w:tr>
      <w:tr w:rsidR="008455A1" w14:paraId="33428B3F" w14:textId="77777777">
        <w:trPr>
          <w:trHeight w:val="336"/>
        </w:trPr>
        <w:tc>
          <w:tcPr>
            <w:tcW w:w="5000" w:type="pct"/>
            <w:gridSpan w:val="2"/>
            <w:vAlign w:val="center"/>
          </w:tcPr>
          <w:p w14:paraId="3115FAC8" w14:textId="77777777" w:rsidR="008455A1" w:rsidRDefault="00725266">
            <w:pPr>
              <w:suppressAutoHyphens/>
              <w:spacing w:after="0"/>
              <w:rPr>
                <w:rFonts w:ascii="Times New Roman" w:hAnsi="Times New Roman"/>
                <w:iCs/>
              </w:rPr>
            </w:pPr>
            <w:r>
              <w:rPr>
                <w:rFonts w:ascii="Times New Roman" w:hAnsi="Times New Roman"/>
              </w:rPr>
              <w:t>в т. ч.:</w:t>
            </w:r>
          </w:p>
        </w:tc>
      </w:tr>
      <w:tr w:rsidR="008455A1" w14:paraId="183515C0" w14:textId="77777777">
        <w:trPr>
          <w:trHeight w:val="490"/>
        </w:trPr>
        <w:tc>
          <w:tcPr>
            <w:tcW w:w="3685" w:type="pct"/>
            <w:vAlign w:val="center"/>
          </w:tcPr>
          <w:p w14:paraId="1AE4B965" w14:textId="77777777" w:rsidR="008455A1" w:rsidRDefault="00725266">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53A9126F" w14:textId="77777777" w:rsidR="008455A1" w:rsidRDefault="00725266">
            <w:pPr>
              <w:suppressAutoHyphens/>
              <w:spacing w:after="0"/>
              <w:rPr>
                <w:rFonts w:ascii="Times New Roman" w:hAnsi="Times New Roman"/>
                <w:iCs/>
              </w:rPr>
            </w:pPr>
            <w:r>
              <w:rPr>
                <w:rFonts w:ascii="Times New Roman" w:hAnsi="Times New Roman"/>
                <w:iCs/>
              </w:rPr>
              <w:t>8</w:t>
            </w:r>
          </w:p>
        </w:tc>
      </w:tr>
      <w:tr w:rsidR="008455A1" w14:paraId="76A65498" w14:textId="77777777">
        <w:trPr>
          <w:trHeight w:val="490"/>
        </w:trPr>
        <w:tc>
          <w:tcPr>
            <w:tcW w:w="3685" w:type="pct"/>
            <w:vAlign w:val="center"/>
          </w:tcPr>
          <w:p w14:paraId="47903008" w14:textId="77777777" w:rsidR="008455A1" w:rsidRDefault="00725266">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018F6F1D" w14:textId="77777777" w:rsidR="008455A1" w:rsidRDefault="00725266">
            <w:pPr>
              <w:suppressAutoHyphens/>
              <w:spacing w:after="0"/>
              <w:rPr>
                <w:rFonts w:ascii="Times New Roman" w:hAnsi="Times New Roman"/>
                <w:iCs/>
              </w:rPr>
            </w:pPr>
            <w:r>
              <w:rPr>
                <w:rFonts w:ascii="Times New Roman" w:hAnsi="Times New Roman"/>
                <w:iCs/>
                <w:lang w:val="en-US"/>
              </w:rPr>
              <w:t>2</w:t>
            </w:r>
            <w:r>
              <w:rPr>
                <w:rFonts w:ascii="Times New Roman" w:hAnsi="Times New Roman"/>
                <w:iCs/>
              </w:rPr>
              <w:t>4</w:t>
            </w:r>
          </w:p>
        </w:tc>
      </w:tr>
      <w:tr w:rsidR="008455A1" w14:paraId="4C6E6E6E" w14:textId="77777777">
        <w:trPr>
          <w:trHeight w:val="267"/>
        </w:trPr>
        <w:tc>
          <w:tcPr>
            <w:tcW w:w="3685" w:type="pct"/>
            <w:vAlign w:val="center"/>
          </w:tcPr>
          <w:p w14:paraId="660839BD" w14:textId="77777777" w:rsidR="008455A1" w:rsidRDefault="00725266">
            <w:pPr>
              <w:suppressAutoHyphens/>
              <w:spacing w:after="0"/>
              <w:rPr>
                <w:rFonts w:ascii="Times New Roman" w:hAnsi="Times New Roman"/>
                <w:i/>
              </w:rPr>
            </w:pPr>
            <w:r>
              <w:rPr>
                <w:rFonts w:ascii="Times New Roman" w:hAnsi="Times New Roman"/>
                <w:i/>
              </w:rPr>
              <w:t>Самостоятельная работа</w:t>
            </w:r>
          </w:p>
        </w:tc>
        <w:tc>
          <w:tcPr>
            <w:tcW w:w="1315" w:type="pct"/>
            <w:vAlign w:val="center"/>
          </w:tcPr>
          <w:p w14:paraId="649BEA0A" w14:textId="77777777" w:rsidR="008455A1" w:rsidRDefault="00725266">
            <w:pPr>
              <w:suppressAutoHyphens/>
              <w:spacing w:after="0"/>
              <w:rPr>
                <w:rFonts w:ascii="Times New Roman" w:hAnsi="Times New Roman"/>
                <w:iCs/>
              </w:rPr>
            </w:pPr>
            <w:r>
              <w:rPr>
                <w:rFonts w:ascii="Times New Roman" w:hAnsi="Times New Roman"/>
                <w:iCs/>
              </w:rPr>
              <w:t>-</w:t>
            </w:r>
          </w:p>
        </w:tc>
      </w:tr>
      <w:tr w:rsidR="008455A1" w14:paraId="5EF1D043" w14:textId="77777777">
        <w:trPr>
          <w:trHeight w:val="331"/>
        </w:trPr>
        <w:tc>
          <w:tcPr>
            <w:tcW w:w="3685" w:type="pct"/>
            <w:vAlign w:val="center"/>
          </w:tcPr>
          <w:p w14:paraId="438F41E9" w14:textId="77777777" w:rsidR="008455A1" w:rsidRDefault="00725266">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69E05A37" w14:textId="77777777" w:rsidR="008455A1" w:rsidRDefault="00725266">
            <w:pPr>
              <w:suppressAutoHyphens/>
              <w:spacing w:after="0"/>
              <w:rPr>
                <w:rFonts w:ascii="Times New Roman" w:hAnsi="Times New Roman"/>
                <w:iCs/>
              </w:rPr>
            </w:pPr>
            <w:r>
              <w:rPr>
                <w:rFonts w:ascii="Times New Roman" w:hAnsi="Times New Roman"/>
                <w:iCs/>
              </w:rPr>
              <w:t>2</w:t>
            </w:r>
          </w:p>
        </w:tc>
      </w:tr>
    </w:tbl>
    <w:p w14:paraId="7DCF83D6" w14:textId="77777777" w:rsidR="008455A1" w:rsidRDefault="008455A1">
      <w:pPr>
        <w:rPr>
          <w:rFonts w:ascii="Times New Roman" w:hAnsi="Times New Roman"/>
          <w:b/>
          <w:i/>
        </w:rPr>
        <w:sectPr w:rsidR="008455A1">
          <w:pgSz w:w="11906" w:h="16838"/>
          <w:pgMar w:top="1134" w:right="850" w:bottom="284" w:left="1701" w:header="708" w:footer="708" w:gutter="0"/>
          <w:cols w:space="720"/>
          <w:docGrid w:linePitch="299"/>
        </w:sectPr>
      </w:pPr>
    </w:p>
    <w:p w14:paraId="1D019F5B" w14:textId="77777777" w:rsidR="008455A1" w:rsidRDefault="00725266">
      <w:pPr>
        <w:ind w:firstLine="709"/>
        <w:rPr>
          <w:rFonts w:ascii="Times New Roman" w:hAnsi="Times New Roman"/>
          <w:b/>
          <w:bCs/>
        </w:rPr>
      </w:pPr>
      <w:r w:rsidRPr="00D24F44">
        <w:rPr>
          <w:rFonts w:ascii="Times New Roman" w:hAnsi="Times New Roman"/>
          <w:b/>
          <w:sz w:val="24"/>
          <w:szCs w:val="24"/>
        </w:rPr>
        <w:t>2.2. Тематический план и содержание учебной дисциплины</w:t>
      </w:r>
      <w:r>
        <w:rPr>
          <w:rFonts w:ascii="Times New Roman" w:hAnsi="Times New Roman"/>
          <w:b/>
        </w:rPr>
        <w:t xml:space="preserve"> </w:t>
      </w:r>
    </w:p>
    <w:tbl>
      <w:tblPr>
        <w:tblW w:w="535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10062"/>
        <w:gridCol w:w="1983"/>
        <w:gridCol w:w="1844"/>
      </w:tblGrid>
      <w:tr w:rsidR="008455A1" w:rsidRPr="005D7636" w14:paraId="09F55843" w14:textId="77777777" w:rsidTr="005D7636">
        <w:trPr>
          <w:trHeight w:val="20"/>
        </w:trPr>
        <w:tc>
          <w:tcPr>
            <w:tcW w:w="587" w:type="pct"/>
            <w:vAlign w:val="center"/>
          </w:tcPr>
          <w:p w14:paraId="624B2E36" w14:textId="77777777" w:rsidR="008455A1" w:rsidRPr="005D7636" w:rsidRDefault="00725266" w:rsidP="005D7636">
            <w:pPr>
              <w:suppressAutoHyphens/>
              <w:spacing w:after="0" w:line="240" w:lineRule="auto"/>
              <w:jc w:val="center"/>
              <w:rPr>
                <w:rFonts w:ascii="Times New Roman" w:hAnsi="Times New Roman"/>
                <w:b/>
                <w:bCs/>
                <w:sz w:val="24"/>
                <w:szCs w:val="24"/>
              </w:rPr>
            </w:pPr>
            <w:r w:rsidRPr="005D7636">
              <w:rPr>
                <w:rFonts w:ascii="Times New Roman" w:hAnsi="Times New Roman"/>
                <w:b/>
                <w:bCs/>
                <w:sz w:val="24"/>
                <w:szCs w:val="24"/>
              </w:rPr>
              <w:t>Наименование разделов и тем</w:t>
            </w:r>
          </w:p>
        </w:tc>
        <w:tc>
          <w:tcPr>
            <w:tcW w:w="3197" w:type="pct"/>
            <w:vAlign w:val="center"/>
          </w:tcPr>
          <w:p w14:paraId="7938CABF" w14:textId="77777777" w:rsidR="008455A1" w:rsidRPr="005D7636" w:rsidRDefault="00725266" w:rsidP="005D7636">
            <w:pPr>
              <w:suppressAutoHyphens/>
              <w:spacing w:after="0" w:line="240" w:lineRule="auto"/>
              <w:jc w:val="center"/>
              <w:rPr>
                <w:rFonts w:ascii="Times New Roman" w:hAnsi="Times New Roman"/>
                <w:b/>
                <w:bCs/>
                <w:sz w:val="24"/>
                <w:szCs w:val="24"/>
              </w:rPr>
            </w:pPr>
            <w:r w:rsidRPr="005D7636">
              <w:rPr>
                <w:rFonts w:ascii="Times New Roman" w:hAnsi="Times New Roman"/>
                <w:b/>
                <w:bCs/>
                <w:sz w:val="24"/>
                <w:szCs w:val="24"/>
              </w:rPr>
              <w:t>Содержание учебного материала и формы организации деятельности обучающихся</w:t>
            </w:r>
          </w:p>
        </w:tc>
        <w:tc>
          <w:tcPr>
            <w:tcW w:w="630" w:type="pct"/>
            <w:vAlign w:val="center"/>
          </w:tcPr>
          <w:p w14:paraId="12C6E844" w14:textId="6DE65802" w:rsidR="008455A1" w:rsidRPr="005D7636" w:rsidRDefault="00725266" w:rsidP="005D7636">
            <w:pPr>
              <w:suppressAutoHyphens/>
              <w:spacing w:after="0" w:line="240" w:lineRule="auto"/>
              <w:jc w:val="center"/>
              <w:rPr>
                <w:rFonts w:ascii="Times New Roman" w:hAnsi="Times New Roman"/>
                <w:b/>
                <w:bCs/>
                <w:sz w:val="24"/>
                <w:szCs w:val="24"/>
              </w:rPr>
            </w:pPr>
            <w:r w:rsidRPr="005D7636">
              <w:rPr>
                <w:rFonts w:ascii="Times New Roman" w:hAnsi="Times New Roman"/>
                <w:b/>
                <w:bCs/>
                <w:sz w:val="24"/>
                <w:szCs w:val="24"/>
              </w:rPr>
              <w:t>Объем, акад. ч</w:t>
            </w:r>
            <w:r w:rsidR="003411FA" w:rsidRPr="005D7636">
              <w:rPr>
                <w:rFonts w:ascii="Times New Roman" w:hAnsi="Times New Roman"/>
                <w:b/>
                <w:bCs/>
                <w:sz w:val="24"/>
                <w:szCs w:val="24"/>
              </w:rPr>
              <w:t>.</w:t>
            </w:r>
            <w:r w:rsidRPr="005D7636">
              <w:rPr>
                <w:rFonts w:ascii="Times New Roman" w:hAnsi="Times New Roman"/>
                <w:b/>
                <w:bCs/>
                <w:sz w:val="24"/>
                <w:szCs w:val="24"/>
              </w:rPr>
              <w:t xml:space="preserve"> / в том числе в форме практической подготовки, акад</w:t>
            </w:r>
            <w:r w:rsidR="003411FA" w:rsidRPr="005D7636">
              <w:rPr>
                <w:rFonts w:ascii="Times New Roman" w:hAnsi="Times New Roman"/>
                <w:b/>
                <w:bCs/>
                <w:sz w:val="24"/>
                <w:szCs w:val="24"/>
              </w:rPr>
              <w:t>.</w:t>
            </w:r>
            <w:r w:rsidRPr="005D7636">
              <w:rPr>
                <w:rFonts w:ascii="Times New Roman" w:hAnsi="Times New Roman"/>
                <w:b/>
                <w:bCs/>
                <w:sz w:val="24"/>
                <w:szCs w:val="24"/>
              </w:rPr>
              <w:t xml:space="preserve"> ч</w:t>
            </w:r>
            <w:r w:rsidR="003411FA" w:rsidRPr="005D7636">
              <w:rPr>
                <w:rFonts w:ascii="Times New Roman" w:hAnsi="Times New Roman"/>
                <w:b/>
                <w:bCs/>
                <w:sz w:val="24"/>
                <w:szCs w:val="24"/>
              </w:rPr>
              <w:t>.</w:t>
            </w:r>
          </w:p>
        </w:tc>
        <w:tc>
          <w:tcPr>
            <w:tcW w:w="586" w:type="pct"/>
            <w:vAlign w:val="center"/>
          </w:tcPr>
          <w:p w14:paraId="73C93B50" w14:textId="77777777" w:rsidR="008455A1" w:rsidRPr="005D7636" w:rsidRDefault="00725266" w:rsidP="005D7636">
            <w:pPr>
              <w:suppressAutoHyphens/>
              <w:spacing w:after="0" w:line="240" w:lineRule="auto"/>
              <w:jc w:val="center"/>
              <w:rPr>
                <w:rFonts w:ascii="Times New Roman" w:hAnsi="Times New Roman"/>
                <w:b/>
                <w:bCs/>
                <w:sz w:val="24"/>
                <w:szCs w:val="24"/>
              </w:rPr>
            </w:pPr>
            <w:r w:rsidRPr="005D7636">
              <w:rPr>
                <w:rFonts w:ascii="Times New Roman" w:hAnsi="Times New Roman"/>
                <w:b/>
                <w:bCs/>
                <w:sz w:val="24"/>
                <w:szCs w:val="24"/>
              </w:rPr>
              <w:t>Коды компетенций, формированию которых способствует элемент программы</w:t>
            </w:r>
          </w:p>
        </w:tc>
      </w:tr>
      <w:tr w:rsidR="008455A1" w:rsidRPr="005D7636" w14:paraId="28A637CF" w14:textId="77777777" w:rsidTr="005D7636">
        <w:trPr>
          <w:trHeight w:val="371"/>
        </w:trPr>
        <w:tc>
          <w:tcPr>
            <w:tcW w:w="587" w:type="pct"/>
          </w:tcPr>
          <w:p w14:paraId="2447C0E8" w14:textId="77777777" w:rsidR="008455A1" w:rsidRPr="005D7636" w:rsidRDefault="00725266" w:rsidP="005D7636">
            <w:pPr>
              <w:spacing w:after="0" w:line="240" w:lineRule="auto"/>
              <w:jc w:val="center"/>
              <w:rPr>
                <w:rFonts w:ascii="Times New Roman" w:hAnsi="Times New Roman"/>
                <w:b/>
                <w:bCs/>
                <w:i/>
                <w:iCs/>
                <w:sz w:val="24"/>
                <w:szCs w:val="24"/>
              </w:rPr>
            </w:pPr>
            <w:r w:rsidRPr="005D7636">
              <w:rPr>
                <w:rFonts w:ascii="Times New Roman" w:hAnsi="Times New Roman"/>
                <w:b/>
                <w:bCs/>
                <w:i/>
                <w:iCs/>
                <w:sz w:val="24"/>
                <w:szCs w:val="24"/>
              </w:rPr>
              <w:t>1</w:t>
            </w:r>
          </w:p>
        </w:tc>
        <w:tc>
          <w:tcPr>
            <w:tcW w:w="3197" w:type="pct"/>
          </w:tcPr>
          <w:p w14:paraId="6FC05174" w14:textId="77777777" w:rsidR="008455A1" w:rsidRPr="005D7636" w:rsidRDefault="00725266" w:rsidP="005D7636">
            <w:pPr>
              <w:spacing w:after="0" w:line="240" w:lineRule="auto"/>
              <w:jc w:val="center"/>
              <w:rPr>
                <w:rFonts w:ascii="Times New Roman" w:hAnsi="Times New Roman"/>
                <w:b/>
                <w:bCs/>
                <w:i/>
                <w:iCs/>
                <w:sz w:val="24"/>
                <w:szCs w:val="24"/>
              </w:rPr>
            </w:pPr>
            <w:r w:rsidRPr="005D7636">
              <w:rPr>
                <w:rFonts w:ascii="Times New Roman" w:hAnsi="Times New Roman"/>
                <w:b/>
                <w:bCs/>
                <w:i/>
                <w:iCs/>
                <w:sz w:val="24"/>
                <w:szCs w:val="24"/>
              </w:rPr>
              <w:t>2</w:t>
            </w:r>
          </w:p>
        </w:tc>
        <w:tc>
          <w:tcPr>
            <w:tcW w:w="630" w:type="pct"/>
          </w:tcPr>
          <w:p w14:paraId="4001D2CA" w14:textId="77777777" w:rsidR="008455A1" w:rsidRPr="005D7636" w:rsidRDefault="00725266" w:rsidP="005D7636">
            <w:pPr>
              <w:spacing w:after="0" w:line="240" w:lineRule="auto"/>
              <w:jc w:val="center"/>
              <w:rPr>
                <w:rFonts w:ascii="Times New Roman" w:hAnsi="Times New Roman"/>
                <w:b/>
                <w:bCs/>
                <w:i/>
                <w:iCs/>
                <w:sz w:val="24"/>
                <w:szCs w:val="24"/>
              </w:rPr>
            </w:pPr>
            <w:r w:rsidRPr="005D7636">
              <w:rPr>
                <w:rFonts w:ascii="Times New Roman" w:hAnsi="Times New Roman"/>
                <w:b/>
                <w:bCs/>
                <w:i/>
                <w:iCs/>
                <w:sz w:val="24"/>
                <w:szCs w:val="24"/>
              </w:rPr>
              <w:t>3</w:t>
            </w:r>
          </w:p>
        </w:tc>
        <w:tc>
          <w:tcPr>
            <w:tcW w:w="586" w:type="pct"/>
          </w:tcPr>
          <w:p w14:paraId="21006EC5" w14:textId="77777777" w:rsidR="008455A1" w:rsidRPr="005D7636" w:rsidRDefault="00725266" w:rsidP="005D7636">
            <w:pPr>
              <w:spacing w:after="0" w:line="240" w:lineRule="auto"/>
              <w:jc w:val="center"/>
              <w:rPr>
                <w:rFonts w:ascii="Times New Roman" w:hAnsi="Times New Roman"/>
                <w:b/>
                <w:bCs/>
                <w:i/>
                <w:iCs/>
                <w:sz w:val="24"/>
                <w:szCs w:val="24"/>
              </w:rPr>
            </w:pPr>
            <w:r w:rsidRPr="005D7636">
              <w:rPr>
                <w:rFonts w:ascii="Times New Roman" w:hAnsi="Times New Roman"/>
                <w:b/>
                <w:bCs/>
                <w:i/>
                <w:iCs/>
                <w:sz w:val="24"/>
                <w:szCs w:val="24"/>
              </w:rPr>
              <w:t>4</w:t>
            </w:r>
          </w:p>
        </w:tc>
      </w:tr>
      <w:tr w:rsidR="008455A1" w:rsidRPr="005D7636" w14:paraId="1F796265" w14:textId="77777777" w:rsidTr="005D7636">
        <w:trPr>
          <w:trHeight w:val="371"/>
        </w:trPr>
        <w:tc>
          <w:tcPr>
            <w:tcW w:w="3784" w:type="pct"/>
            <w:gridSpan w:val="2"/>
          </w:tcPr>
          <w:p w14:paraId="0BB7DB8A"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Раздел 1. Нормативно - правовая база охраны труда</w:t>
            </w:r>
          </w:p>
        </w:tc>
        <w:tc>
          <w:tcPr>
            <w:tcW w:w="630" w:type="pct"/>
            <w:vAlign w:val="center"/>
          </w:tcPr>
          <w:p w14:paraId="276E00B8" w14:textId="77777777" w:rsidR="008455A1" w:rsidRPr="005D7636" w:rsidRDefault="00725266" w:rsidP="005D7636">
            <w:pPr>
              <w:spacing w:after="0" w:line="240" w:lineRule="auto"/>
              <w:jc w:val="center"/>
              <w:rPr>
                <w:rFonts w:ascii="Times New Roman" w:hAnsi="Times New Roman"/>
                <w:b/>
                <w:bCs/>
                <w:iCs/>
                <w:sz w:val="24"/>
                <w:szCs w:val="24"/>
                <w:lang w:val="en-US"/>
              </w:rPr>
            </w:pPr>
            <w:r w:rsidRPr="005D7636">
              <w:rPr>
                <w:rFonts w:ascii="Times New Roman" w:hAnsi="Times New Roman"/>
                <w:b/>
                <w:bCs/>
                <w:iCs/>
                <w:sz w:val="24"/>
                <w:szCs w:val="24"/>
                <w:lang w:val="en-US"/>
              </w:rPr>
              <w:t>13</w:t>
            </w:r>
          </w:p>
        </w:tc>
        <w:tc>
          <w:tcPr>
            <w:tcW w:w="586" w:type="pct"/>
            <w:vMerge w:val="restart"/>
          </w:tcPr>
          <w:p w14:paraId="421E668A" w14:textId="77777777" w:rsidR="008455A1" w:rsidRPr="005D7636" w:rsidRDefault="00725266" w:rsidP="005D7636">
            <w:pPr>
              <w:spacing w:after="0" w:line="240" w:lineRule="auto"/>
              <w:jc w:val="center"/>
              <w:rPr>
                <w:rFonts w:ascii="Times New Roman" w:hAnsi="Times New Roman"/>
                <w:sz w:val="24"/>
                <w:szCs w:val="24"/>
              </w:rPr>
            </w:pPr>
            <w:r w:rsidRPr="005D7636">
              <w:rPr>
                <w:rFonts w:ascii="Times New Roman" w:hAnsi="Times New Roman"/>
                <w:sz w:val="24"/>
                <w:szCs w:val="24"/>
              </w:rPr>
              <w:t xml:space="preserve">ПК 3.4 </w:t>
            </w:r>
          </w:p>
          <w:p w14:paraId="235091DA" w14:textId="77777777" w:rsidR="008455A1" w:rsidRPr="005D7636" w:rsidRDefault="00725266" w:rsidP="005D7636">
            <w:pPr>
              <w:spacing w:after="0" w:line="240" w:lineRule="auto"/>
              <w:jc w:val="center"/>
              <w:rPr>
                <w:rFonts w:ascii="Times New Roman" w:hAnsi="Times New Roman"/>
                <w:sz w:val="24"/>
                <w:szCs w:val="24"/>
              </w:rPr>
            </w:pPr>
            <w:r w:rsidRPr="005D7636">
              <w:rPr>
                <w:rFonts w:ascii="Times New Roman" w:hAnsi="Times New Roman"/>
                <w:sz w:val="24"/>
                <w:szCs w:val="24"/>
              </w:rPr>
              <w:t>ОК 01 – ОК 09</w:t>
            </w:r>
          </w:p>
          <w:p w14:paraId="64F82A3D" w14:textId="77777777" w:rsidR="008455A1" w:rsidRPr="005D7636" w:rsidRDefault="008455A1" w:rsidP="005D7636">
            <w:pPr>
              <w:spacing w:after="0" w:line="240" w:lineRule="auto"/>
              <w:rPr>
                <w:rFonts w:ascii="Times New Roman" w:hAnsi="Times New Roman"/>
                <w:b/>
                <w:bCs/>
                <w:i/>
                <w:iCs/>
                <w:sz w:val="24"/>
                <w:szCs w:val="24"/>
              </w:rPr>
            </w:pPr>
          </w:p>
        </w:tc>
      </w:tr>
      <w:tr w:rsidR="008455A1" w:rsidRPr="005D7636" w14:paraId="5AF62B0F" w14:textId="77777777" w:rsidTr="005D7636">
        <w:trPr>
          <w:trHeight w:val="20"/>
        </w:trPr>
        <w:tc>
          <w:tcPr>
            <w:tcW w:w="587" w:type="pct"/>
            <w:vMerge w:val="restart"/>
          </w:tcPr>
          <w:p w14:paraId="0EC0765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Тема 1.1. </w:t>
            </w:r>
            <w:r w:rsidRPr="005D7636">
              <w:rPr>
                <w:rFonts w:ascii="Times New Roman" w:hAnsi="Times New Roman"/>
                <w:b/>
                <w:sz w:val="24"/>
                <w:szCs w:val="24"/>
              </w:rPr>
              <w:t>Законодательство в области охраны труда</w:t>
            </w:r>
            <w:r w:rsidRPr="005D7636">
              <w:rPr>
                <w:rFonts w:ascii="Times New Roman" w:hAnsi="Times New Roman"/>
                <w:bCs/>
                <w:sz w:val="24"/>
                <w:szCs w:val="24"/>
              </w:rPr>
              <w:t xml:space="preserve"> </w:t>
            </w:r>
          </w:p>
        </w:tc>
        <w:tc>
          <w:tcPr>
            <w:tcW w:w="3197" w:type="pct"/>
          </w:tcPr>
          <w:p w14:paraId="0887A8B1" w14:textId="77777777" w:rsidR="008455A1" w:rsidRPr="005D7636" w:rsidRDefault="00725266" w:rsidP="005D7636">
            <w:pPr>
              <w:spacing w:after="0" w:line="240" w:lineRule="auto"/>
              <w:rPr>
                <w:rFonts w:ascii="Times New Roman" w:hAnsi="Times New Roman"/>
                <w:b/>
                <w:bCs/>
                <w:i/>
                <w:sz w:val="24"/>
                <w:szCs w:val="24"/>
              </w:rPr>
            </w:pPr>
            <w:r w:rsidRPr="005D7636">
              <w:rPr>
                <w:rFonts w:ascii="Times New Roman" w:hAnsi="Times New Roman"/>
                <w:b/>
                <w:bCs/>
                <w:sz w:val="24"/>
                <w:szCs w:val="24"/>
              </w:rPr>
              <w:t>Содержание учебного материала</w:t>
            </w:r>
          </w:p>
        </w:tc>
        <w:tc>
          <w:tcPr>
            <w:tcW w:w="630" w:type="pct"/>
            <w:vMerge w:val="restart"/>
            <w:vAlign w:val="center"/>
          </w:tcPr>
          <w:p w14:paraId="575F48AB" w14:textId="77777777" w:rsidR="008455A1" w:rsidRPr="005D7636" w:rsidRDefault="00725266" w:rsidP="005D7636">
            <w:pPr>
              <w:suppressAutoHyphens/>
              <w:spacing w:after="0" w:line="240" w:lineRule="auto"/>
              <w:jc w:val="center"/>
              <w:rPr>
                <w:rFonts w:ascii="Times New Roman" w:hAnsi="Times New Roman"/>
                <w:b/>
                <w:iCs/>
                <w:sz w:val="24"/>
                <w:szCs w:val="24"/>
              </w:rPr>
            </w:pPr>
            <w:r w:rsidRPr="005D7636">
              <w:rPr>
                <w:rFonts w:ascii="Times New Roman" w:hAnsi="Times New Roman"/>
                <w:b/>
                <w:iCs/>
                <w:sz w:val="24"/>
                <w:szCs w:val="24"/>
              </w:rPr>
              <w:t>5</w:t>
            </w:r>
          </w:p>
        </w:tc>
        <w:tc>
          <w:tcPr>
            <w:tcW w:w="586" w:type="pct"/>
            <w:vMerge/>
          </w:tcPr>
          <w:p w14:paraId="7D73B510" w14:textId="77777777" w:rsidR="008455A1" w:rsidRPr="005D7636" w:rsidRDefault="008455A1" w:rsidP="005D7636">
            <w:pPr>
              <w:spacing w:after="0" w:line="240" w:lineRule="auto"/>
              <w:rPr>
                <w:rFonts w:ascii="Times New Roman" w:hAnsi="Times New Roman"/>
                <w:sz w:val="24"/>
                <w:szCs w:val="24"/>
              </w:rPr>
            </w:pPr>
          </w:p>
        </w:tc>
      </w:tr>
      <w:tr w:rsidR="008455A1" w:rsidRPr="005D7636" w14:paraId="2CD2D7E6" w14:textId="77777777" w:rsidTr="005D7636">
        <w:trPr>
          <w:trHeight w:val="20"/>
        </w:trPr>
        <w:tc>
          <w:tcPr>
            <w:tcW w:w="587" w:type="pct"/>
            <w:vMerge/>
          </w:tcPr>
          <w:p w14:paraId="30DECF38" w14:textId="77777777" w:rsidR="008455A1" w:rsidRPr="005D7636" w:rsidRDefault="008455A1" w:rsidP="005D7636">
            <w:pPr>
              <w:spacing w:after="0" w:line="240" w:lineRule="auto"/>
              <w:rPr>
                <w:rFonts w:ascii="Times New Roman" w:hAnsi="Times New Roman"/>
                <w:b/>
                <w:bCs/>
                <w:i/>
                <w:sz w:val="24"/>
                <w:szCs w:val="24"/>
              </w:rPr>
            </w:pPr>
          </w:p>
        </w:tc>
        <w:tc>
          <w:tcPr>
            <w:tcW w:w="3197" w:type="pct"/>
          </w:tcPr>
          <w:p w14:paraId="6EC058FA"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труда в Российской Федерации», Трудовой кодекс Российской Федерации (гл. 33-36). Основные нормы, регламентирующие этими законами, сферами их применения</w:t>
            </w:r>
          </w:p>
        </w:tc>
        <w:tc>
          <w:tcPr>
            <w:tcW w:w="630" w:type="pct"/>
            <w:vMerge/>
            <w:vAlign w:val="center"/>
          </w:tcPr>
          <w:p w14:paraId="64227384"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18B6832B" w14:textId="77777777" w:rsidR="008455A1" w:rsidRPr="005D7636" w:rsidRDefault="008455A1" w:rsidP="005D7636">
            <w:pPr>
              <w:spacing w:after="0" w:line="240" w:lineRule="auto"/>
              <w:rPr>
                <w:rFonts w:ascii="Times New Roman" w:hAnsi="Times New Roman"/>
                <w:b/>
                <w:bCs/>
                <w:i/>
                <w:sz w:val="24"/>
                <w:szCs w:val="24"/>
              </w:rPr>
            </w:pPr>
          </w:p>
        </w:tc>
      </w:tr>
      <w:tr w:rsidR="008455A1" w:rsidRPr="005D7636" w14:paraId="3CC76A70" w14:textId="77777777" w:rsidTr="005D7636">
        <w:trPr>
          <w:trHeight w:val="20"/>
        </w:trPr>
        <w:tc>
          <w:tcPr>
            <w:tcW w:w="587" w:type="pct"/>
            <w:vMerge/>
          </w:tcPr>
          <w:p w14:paraId="2FB14CC6" w14:textId="77777777" w:rsidR="008455A1" w:rsidRPr="005D7636" w:rsidRDefault="008455A1" w:rsidP="005D7636">
            <w:pPr>
              <w:spacing w:after="0" w:line="240" w:lineRule="auto"/>
              <w:rPr>
                <w:rFonts w:ascii="Times New Roman" w:hAnsi="Times New Roman"/>
                <w:b/>
                <w:bCs/>
                <w:i/>
                <w:sz w:val="24"/>
                <w:szCs w:val="24"/>
              </w:rPr>
            </w:pPr>
          </w:p>
        </w:tc>
        <w:tc>
          <w:tcPr>
            <w:tcW w:w="3197" w:type="pct"/>
          </w:tcPr>
          <w:p w14:paraId="3FDB26F0"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Основные направления государственной политики в области охраны труда. Полномочия органов государственной власти России и субъектов РФ, а также местного самоуправления в области охраны труда. Государственные нормативные требования охраны труда (Трудовой кодекс РФ, ст. 211)</w:t>
            </w:r>
          </w:p>
        </w:tc>
        <w:tc>
          <w:tcPr>
            <w:tcW w:w="630" w:type="pct"/>
            <w:vMerge/>
            <w:vAlign w:val="center"/>
          </w:tcPr>
          <w:p w14:paraId="5571AB50"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04C60C02" w14:textId="77777777" w:rsidR="008455A1" w:rsidRPr="005D7636" w:rsidRDefault="008455A1" w:rsidP="005D7636">
            <w:pPr>
              <w:spacing w:after="0" w:line="240" w:lineRule="auto"/>
              <w:rPr>
                <w:rFonts w:ascii="Times New Roman" w:hAnsi="Times New Roman"/>
                <w:b/>
                <w:bCs/>
                <w:i/>
                <w:sz w:val="24"/>
                <w:szCs w:val="24"/>
              </w:rPr>
            </w:pPr>
          </w:p>
        </w:tc>
      </w:tr>
      <w:tr w:rsidR="008455A1" w:rsidRPr="005D7636" w14:paraId="24E0295F" w14:textId="77777777" w:rsidTr="005D7636">
        <w:trPr>
          <w:trHeight w:val="20"/>
        </w:trPr>
        <w:tc>
          <w:tcPr>
            <w:tcW w:w="587" w:type="pct"/>
            <w:vMerge/>
          </w:tcPr>
          <w:p w14:paraId="494B2FFE" w14:textId="77777777" w:rsidR="008455A1" w:rsidRPr="005D7636" w:rsidRDefault="008455A1" w:rsidP="005D7636">
            <w:pPr>
              <w:spacing w:after="0" w:line="240" w:lineRule="auto"/>
              <w:rPr>
                <w:rFonts w:ascii="Times New Roman" w:hAnsi="Times New Roman"/>
                <w:b/>
                <w:bCs/>
                <w:i/>
                <w:sz w:val="24"/>
                <w:szCs w:val="24"/>
              </w:rPr>
            </w:pPr>
          </w:p>
        </w:tc>
        <w:tc>
          <w:tcPr>
            <w:tcW w:w="3197" w:type="pct"/>
          </w:tcPr>
          <w:p w14:paraId="647CECED"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Система стандартов по технике безопасности: назначение, объекты. Межотраслевые правила по охране труда, назначение, содержание, порядок действия</w:t>
            </w:r>
          </w:p>
        </w:tc>
        <w:tc>
          <w:tcPr>
            <w:tcW w:w="630" w:type="pct"/>
            <w:vMerge/>
            <w:vAlign w:val="center"/>
          </w:tcPr>
          <w:p w14:paraId="279A2F25"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610F5942" w14:textId="77777777" w:rsidR="008455A1" w:rsidRPr="005D7636" w:rsidRDefault="008455A1" w:rsidP="005D7636">
            <w:pPr>
              <w:spacing w:after="0" w:line="240" w:lineRule="auto"/>
              <w:rPr>
                <w:rFonts w:ascii="Times New Roman" w:hAnsi="Times New Roman"/>
                <w:b/>
                <w:bCs/>
                <w:i/>
                <w:sz w:val="24"/>
                <w:szCs w:val="24"/>
              </w:rPr>
            </w:pPr>
          </w:p>
        </w:tc>
      </w:tr>
      <w:tr w:rsidR="008455A1" w:rsidRPr="005D7636" w14:paraId="09EC6735" w14:textId="77777777" w:rsidTr="005D7636">
        <w:trPr>
          <w:trHeight w:val="20"/>
        </w:trPr>
        <w:tc>
          <w:tcPr>
            <w:tcW w:w="587" w:type="pct"/>
            <w:vMerge/>
          </w:tcPr>
          <w:p w14:paraId="469FE6AC" w14:textId="77777777" w:rsidR="008455A1" w:rsidRPr="005D7636" w:rsidRDefault="008455A1" w:rsidP="005D7636">
            <w:pPr>
              <w:spacing w:after="0" w:line="240" w:lineRule="auto"/>
              <w:rPr>
                <w:rFonts w:ascii="Times New Roman" w:hAnsi="Times New Roman"/>
                <w:b/>
                <w:bCs/>
                <w:i/>
                <w:sz w:val="24"/>
                <w:szCs w:val="24"/>
              </w:rPr>
            </w:pPr>
          </w:p>
        </w:tc>
        <w:tc>
          <w:tcPr>
            <w:tcW w:w="3197" w:type="pct"/>
          </w:tcPr>
          <w:p w14:paraId="7F61210F"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Положение о системе сертификации работ по охране труда в организациях: назначение, содержание</w:t>
            </w:r>
          </w:p>
        </w:tc>
        <w:tc>
          <w:tcPr>
            <w:tcW w:w="630" w:type="pct"/>
            <w:vMerge/>
            <w:vAlign w:val="center"/>
          </w:tcPr>
          <w:p w14:paraId="4C3E2EB7"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0892FC79" w14:textId="77777777" w:rsidR="008455A1" w:rsidRPr="005D7636" w:rsidRDefault="008455A1" w:rsidP="005D7636">
            <w:pPr>
              <w:spacing w:after="0" w:line="240" w:lineRule="auto"/>
              <w:rPr>
                <w:rFonts w:ascii="Times New Roman" w:hAnsi="Times New Roman"/>
                <w:b/>
                <w:bCs/>
                <w:i/>
                <w:sz w:val="24"/>
                <w:szCs w:val="24"/>
              </w:rPr>
            </w:pPr>
          </w:p>
        </w:tc>
      </w:tr>
      <w:tr w:rsidR="008455A1" w:rsidRPr="005D7636" w14:paraId="53F3CC90" w14:textId="77777777" w:rsidTr="005D7636">
        <w:trPr>
          <w:trHeight w:val="20"/>
        </w:trPr>
        <w:tc>
          <w:tcPr>
            <w:tcW w:w="587" w:type="pct"/>
            <w:vMerge/>
          </w:tcPr>
          <w:p w14:paraId="4D40070A" w14:textId="77777777" w:rsidR="008455A1" w:rsidRPr="005D7636" w:rsidRDefault="008455A1" w:rsidP="005D7636">
            <w:pPr>
              <w:spacing w:after="0" w:line="240" w:lineRule="auto"/>
              <w:rPr>
                <w:rFonts w:ascii="Times New Roman" w:hAnsi="Times New Roman"/>
                <w:b/>
                <w:bCs/>
                <w:i/>
                <w:sz w:val="24"/>
                <w:szCs w:val="24"/>
              </w:rPr>
            </w:pPr>
          </w:p>
        </w:tc>
        <w:tc>
          <w:tcPr>
            <w:tcW w:w="3197" w:type="pct"/>
          </w:tcPr>
          <w:p w14:paraId="2C5AD99C" w14:textId="77777777" w:rsidR="008455A1" w:rsidRPr="005D7636" w:rsidRDefault="00725266" w:rsidP="005D7636">
            <w:pPr>
              <w:spacing w:after="0" w:line="240" w:lineRule="auto"/>
              <w:jc w:val="both"/>
              <w:rPr>
                <w:rFonts w:ascii="Times New Roman" w:hAnsi="Times New Roman"/>
                <w:b/>
                <w:i/>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345AFA62" w14:textId="77777777" w:rsidR="008455A1" w:rsidRPr="005D7636" w:rsidRDefault="00725266" w:rsidP="005D7636">
            <w:pPr>
              <w:suppressAutoHyphens/>
              <w:spacing w:after="0" w:line="240" w:lineRule="auto"/>
              <w:jc w:val="center"/>
              <w:rPr>
                <w:rFonts w:ascii="Times New Roman" w:hAnsi="Times New Roman"/>
                <w:b/>
                <w:iCs/>
                <w:sz w:val="24"/>
                <w:szCs w:val="24"/>
                <w:lang w:val="en-US"/>
              </w:rPr>
            </w:pPr>
            <w:r w:rsidRPr="005D7636">
              <w:rPr>
                <w:rFonts w:ascii="Times New Roman" w:hAnsi="Times New Roman"/>
                <w:b/>
                <w:iCs/>
                <w:sz w:val="24"/>
                <w:szCs w:val="24"/>
                <w:lang w:val="en-US"/>
              </w:rPr>
              <w:t>4</w:t>
            </w:r>
          </w:p>
        </w:tc>
        <w:tc>
          <w:tcPr>
            <w:tcW w:w="586" w:type="pct"/>
            <w:vMerge/>
          </w:tcPr>
          <w:p w14:paraId="21444ABC" w14:textId="77777777" w:rsidR="008455A1" w:rsidRPr="005D7636" w:rsidRDefault="008455A1" w:rsidP="005D7636">
            <w:pPr>
              <w:spacing w:after="0" w:line="240" w:lineRule="auto"/>
              <w:rPr>
                <w:rFonts w:ascii="Times New Roman" w:hAnsi="Times New Roman"/>
                <w:b/>
                <w:i/>
                <w:sz w:val="24"/>
                <w:szCs w:val="24"/>
              </w:rPr>
            </w:pPr>
          </w:p>
        </w:tc>
      </w:tr>
      <w:tr w:rsidR="008455A1" w:rsidRPr="005D7636" w14:paraId="4C6D63D6" w14:textId="77777777" w:rsidTr="005D7636">
        <w:trPr>
          <w:trHeight w:val="20"/>
        </w:trPr>
        <w:tc>
          <w:tcPr>
            <w:tcW w:w="587" w:type="pct"/>
            <w:vMerge/>
          </w:tcPr>
          <w:p w14:paraId="4AFB87FA" w14:textId="77777777" w:rsidR="008455A1" w:rsidRPr="005D7636" w:rsidRDefault="008455A1" w:rsidP="005D7636">
            <w:pPr>
              <w:spacing w:after="0" w:line="240" w:lineRule="auto"/>
              <w:rPr>
                <w:rFonts w:ascii="Times New Roman" w:hAnsi="Times New Roman"/>
                <w:b/>
                <w:bCs/>
                <w:i/>
                <w:sz w:val="24"/>
                <w:szCs w:val="24"/>
              </w:rPr>
            </w:pPr>
          </w:p>
        </w:tc>
        <w:tc>
          <w:tcPr>
            <w:tcW w:w="3197" w:type="pct"/>
          </w:tcPr>
          <w:p w14:paraId="2E9C6F97" w14:textId="42DB644E"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Оформление нормативно-технических документов, в соответствии действующими Федеральными</w:t>
            </w:r>
            <w:r w:rsidR="0001469C" w:rsidRPr="005D7636">
              <w:rPr>
                <w:rFonts w:ascii="Times New Roman" w:hAnsi="Times New Roman"/>
                <w:sz w:val="24"/>
                <w:szCs w:val="24"/>
              </w:rPr>
              <w:t xml:space="preserve"> </w:t>
            </w:r>
            <w:r w:rsidRPr="005D7636">
              <w:rPr>
                <w:rFonts w:ascii="Times New Roman" w:hAnsi="Times New Roman"/>
                <w:sz w:val="24"/>
                <w:szCs w:val="24"/>
              </w:rPr>
              <w:t>Законами</w:t>
            </w:r>
            <w:r w:rsidR="0001469C" w:rsidRPr="005D7636">
              <w:rPr>
                <w:rFonts w:ascii="Times New Roman" w:hAnsi="Times New Roman"/>
                <w:sz w:val="24"/>
                <w:szCs w:val="24"/>
              </w:rPr>
              <w:t xml:space="preserve"> </w:t>
            </w:r>
            <w:r w:rsidRPr="005D7636">
              <w:rPr>
                <w:rFonts w:ascii="Times New Roman" w:hAnsi="Times New Roman"/>
                <w:sz w:val="24"/>
                <w:szCs w:val="24"/>
              </w:rPr>
              <w:t>в области охраны труда</w:t>
            </w:r>
          </w:p>
        </w:tc>
        <w:tc>
          <w:tcPr>
            <w:tcW w:w="630" w:type="pct"/>
            <w:vMerge/>
            <w:vAlign w:val="center"/>
          </w:tcPr>
          <w:p w14:paraId="4271D1AA" w14:textId="77777777" w:rsidR="008455A1" w:rsidRPr="005D7636" w:rsidRDefault="008455A1" w:rsidP="005D7636">
            <w:pPr>
              <w:suppressAutoHyphens/>
              <w:spacing w:after="0" w:line="240" w:lineRule="auto"/>
              <w:jc w:val="center"/>
              <w:rPr>
                <w:rFonts w:ascii="Times New Roman" w:hAnsi="Times New Roman"/>
                <w:b/>
                <w:iCs/>
                <w:sz w:val="24"/>
                <w:szCs w:val="24"/>
              </w:rPr>
            </w:pPr>
          </w:p>
        </w:tc>
        <w:tc>
          <w:tcPr>
            <w:tcW w:w="586" w:type="pct"/>
            <w:vMerge/>
          </w:tcPr>
          <w:p w14:paraId="2385507C" w14:textId="77777777" w:rsidR="008455A1" w:rsidRPr="005D7636" w:rsidRDefault="008455A1" w:rsidP="005D7636">
            <w:pPr>
              <w:spacing w:after="0" w:line="240" w:lineRule="auto"/>
              <w:rPr>
                <w:rFonts w:ascii="Times New Roman" w:hAnsi="Times New Roman"/>
                <w:b/>
                <w:i/>
                <w:sz w:val="24"/>
                <w:szCs w:val="24"/>
              </w:rPr>
            </w:pPr>
          </w:p>
        </w:tc>
      </w:tr>
      <w:tr w:rsidR="008455A1" w:rsidRPr="005D7636" w14:paraId="50FEC815" w14:textId="77777777" w:rsidTr="005D7636">
        <w:trPr>
          <w:trHeight w:val="20"/>
        </w:trPr>
        <w:tc>
          <w:tcPr>
            <w:tcW w:w="587" w:type="pct"/>
            <w:vMerge/>
          </w:tcPr>
          <w:p w14:paraId="1B9BEAD3"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78C7193"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Самостоятельная работа обучающихся</w:t>
            </w:r>
          </w:p>
        </w:tc>
        <w:tc>
          <w:tcPr>
            <w:tcW w:w="630" w:type="pct"/>
            <w:vAlign w:val="center"/>
          </w:tcPr>
          <w:p w14:paraId="71EDF4D5"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50D686D0"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015867F0" w14:textId="77777777" w:rsidTr="005D7636">
        <w:trPr>
          <w:trHeight w:val="20"/>
        </w:trPr>
        <w:tc>
          <w:tcPr>
            <w:tcW w:w="587" w:type="pct"/>
            <w:vMerge w:val="restart"/>
          </w:tcPr>
          <w:p w14:paraId="594EA465"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Тема 1.2.</w:t>
            </w:r>
          </w:p>
          <w:p w14:paraId="39059D92" w14:textId="77777777" w:rsidR="008455A1" w:rsidRPr="005D7636" w:rsidRDefault="00725266" w:rsidP="005D7636">
            <w:pPr>
              <w:spacing w:after="0" w:line="240" w:lineRule="auto"/>
              <w:rPr>
                <w:rFonts w:ascii="Times New Roman" w:hAnsi="Times New Roman"/>
                <w:b/>
                <w:sz w:val="24"/>
                <w:szCs w:val="24"/>
              </w:rPr>
            </w:pPr>
            <w:r w:rsidRPr="005D7636">
              <w:rPr>
                <w:rFonts w:ascii="Times New Roman" w:hAnsi="Times New Roman"/>
                <w:b/>
                <w:sz w:val="24"/>
                <w:szCs w:val="24"/>
              </w:rPr>
              <w:t>Обеспечение охраны труда</w:t>
            </w:r>
          </w:p>
        </w:tc>
        <w:tc>
          <w:tcPr>
            <w:tcW w:w="3197" w:type="pct"/>
          </w:tcPr>
          <w:p w14:paraId="277AAC94"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283B68A2" w14:textId="77777777" w:rsidR="008455A1" w:rsidRPr="005D7636" w:rsidRDefault="00725266" w:rsidP="005D7636">
            <w:pPr>
              <w:suppressAutoHyphens/>
              <w:spacing w:after="0" w:line="240" w:lineRule="auto"/>
              <w:jc w:val="center"/>
              <w:rPr>
                <w:rFonts w:ascii="Times New Roman" w:hAnsi="Times New Roman"/>
                <w:b/>
                <w:bCs/>
                <w:iCs/>
                <w:sz w:val="24"/>
                <w:szCs w:val="24"/>
              </w:rPr>
            </w:pPr>
            <w:r w:rsidRPr="005D7636">
              <w:rPr>
                <w:rFonts w:ascii="Times New Roman" w:hAnsi="Times New Roman"/>
                <w:b/>
                <w:bCs/>
                <w:iCs/>
                <w:sz w:val="24"/>
                <w:szCs w:val="24"/>
              </w:rPr>
              <w:t>4</w:t>
            </w:r>
          </w:p>
        </w:tc>
        <w:tc>
          <w:tcPr>
            <w:tcW w:w="586" w:type="pct"/>
            <w:vMerge/>
          </w:tcPr>
          <w:p w14:paraId="0A29D18B"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7EF8EB12" w14:textId="77777777" w:rsidTr="005D7636">
        <w:trPr>
          <w:trHeight w:val="20"/>
        </w:trPr>
        <w:tc>
          <w:tcPr>
            <w:tcW w:w="587" w:type="pct"/>
            <w:vMerge/>
          </w:tcPr>
          <w:p w14:paraId="37981CA2"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618F4067" w14:textId="77777777" w:rsidR="008455A1" w:rsidRPr="005D7636" w:rsidRDefault="00725266" w:rsidP="005D7636">
            <w:pPr>
              <w:spacing w:after="0" w:line="240" w:lineRule="auto"/>
              <w:ind w:left="29"/>
              <w:jc w:val="both"/>
              <w:rPr>
                <w:rFonts w:ascii="Times New Roman" w:hAnsi="Times New Roman"/>
                <w:sz w:val="24"/>
                <w:szCs w:val="24"/>
              </w:rPr>
            </w:pPr>
            <w:r w:rsidRPr="005D7636">
              <w:rPr>
                <w:rFonts w:ascii="Times New Roman" w:hAnsi="Times New Roman"/>
                <w:sz w:val="24"/>
                <w:szCs w:val="24"/>
              </w:rPr>
              <w:t>Обеспечение охраны труда: понятие, назначение. Государственное управление охраной труда</w:t>
            </w:r>
          </w:p>
        </w:tc>
        <w:tc>
          <w:tcPr>
            <w:tcW w:w="630" w:type="pct"/>
            <w:vMerge/>
            <w:vAlign w:val="center"/>
          </w:tcPr>
          <w:p w14:paraId="4FA694A5"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44A166FE"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0B437A36" w14:textId="77777777" w:rsidTr="005D7636">
        <w:trPr>
          <w:trHeight w:val="20"/>
        </w:trPr>
        <w:tc>
          <w:tcPr>
            <w:tcW w:w="587" w:type="pct"/>
            <w:vMerge/>
          </w:tcPr>
          <w:p w14:paraId="2E5F18B6"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1143CBAC" w14:textId="77777777" w:rsidR="008455A1" w:rsidRPr="005D7636" w:rsidRDefault="00725266" w:rsidP="005D7636">
            <w:pPr>
              <w:spacing w:after="0" w:line="240" w:lineRule="auto"/>
              <w:ind w:left="29"/>
              <w:jc w:val="both"/>
              <w:rPr>
                <w:rFonts w:ascii="Times New Roman" w:hAnsi="Times New Roman"/>
                <w:sz w:val="24"/>
                <w:szCs w:val="24"/>
              </w:rPr>
            </w:pPr>
            <w:r w:rsidRPr="005D7636">
              <w:rPr>
                <w:rFonts w:ascii="Times New Roman" w:hAnsi="Times New Roman"/>
                <w:sz w:val="24"/>
                <w:szCs w:val="24"/>
              </w:rPr>
              <w:t xml:space="preserve">Государственный надзор и контроль за соблюдением законодательства об охране труда. Органы надзора и контроля за охраной труда. Федеральные инспекции труда: назначение, задачи, функции. Права государственных инспекторов труда. Государственные технические инспекции (Госгортехнадзор, </w:t>
            </w:r>
            <w:proofErr w:type="spellStart"/>
            <w:r w:rsidRPr="005D7636">
              <w:rPr>
                <w:rFonts w:ascii="Times New Roman" w:hAnsi="Times New Roman"/>
                <w:sz w:val="24"/>
                <w:szCs w:val="24"/>
              </w:rPr>
              <w:t>Госэнергонадзор</w:t>
            </w:r>
            <w:proofErr w:type="spellEnd"/>
            <w:r w:rsidRPr="005D7636">
              <w:rPr>
                <w:rFonts w:ascii="Times New Roman" w:hAnsi="Times New Roman"/>
                <w:sz w:val="24"/>
                <w:szCs w:val="24"/>
              </w:rPr>
              <w:t xml:space="preserve">, </w:t>
            </w:r>
            <w:proofErr w:type="spellStart"/>
            <w:r w:rsidRPr="005D7636">
              <w:rPr>
                <w:rFonts w:ascii="Times New Roman" w:hAnsi="Times New Roman"/>
                <w:sz w:val="24"/>
                <w:szCs w:val="24"/>
              </w:rPr>
              <w:t>Госсанинспекция</w:t>
            </w:r>
            <w:proofErr w:type="spellEnd"/>
            <w:r w:rsidRPr="005D7636">
              <w:rPr>
                <w:rFonts w:ascii="Times New Roman" w:hAnsi="Times New Roman"/>
                <w:sz w:val="24"/>
                <w:szCs w:val="24"/>
              </w:rPr>
              <w:t>, Государственная пожарная инспекция и др.), их назначение и функции</w:t>
            </w:r>
          </w:p>
        </w:tc>
        <w:tc>
          <w:tcPr>
            <w:tcW w:w="630" w:type="pct"/>
            <w:vMerge/>
            <w:vAlign w:val="center"/>
          </w:tcPr>
          <w:p w14:paraId="70E938E2"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3E38272B"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73FC5991" w14:textId="77777777" w:rsidTr="005D7636">
        <w:trPr>
          <w:trHeight w:val="20"/>
        </w:trPr>
        <w:tc>
          <w:tcPr>
            <w:tcW w:w="587" w:type="pct"/>
            <w:vMerge/>
          </w:tcPr>
          <w:p w14:paraId="36B41813"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360C5C0E"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Административный, общественный, личный контроль за охраной труда. Права и обязанности профсоюзов по вопросам охраны труда. Правовые акты, регулирующие взаимные обязательства сторон по условиям и охране труда (Коллективный договор, соглашение по охране труда). Ответственность за нарушение требований охраны труда: административная, дисциплинарная, уголовная</w:t>
            </w:r>
          </w:p>
        </w:tc>
        <w:tc>
          <w:tcPr>
            <w:tcW w:w="630" w:type="pct"/>
            <w:vMerge/>
            <w:vAlign w:val="center"/>
          </w:tcPr>
          <w:p w14:paraId="1334660C"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5C3B8F7B"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602495BE" w14:textId="77777777" w:rsidTr="005D7636">
        <w:trPr>
          <w:trHeight w:val="20"/>
        </w:trPr>
        <w:tc>
          <w:tcPr>
            <w:tcW w:w="587" w:type="pct"/>
            <w:vMerge/>
          </w:tcPr>
          <w:p w14:paraId="3305017E"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62171550"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2A999666" w14:textId="77777777" w:rsidR="008455A1" w:rsidRPr="005D7636" w:rsidRDefault="00725266" w:rsidP="005D7636">
            <w:pPr>
              <w:suppressAutoHyphens/>
              <w:spacing w:after="0" w:line="240" w:lineRule="auto"/>
              <w:jc w:val="center"/>
              <w:rPr>
                <w:rFonts w:ascii="Times New Roman" w:hAnsi="Times New Roman"/>
                <w:b/>
                <w:bCs/>
                <w:iCs/>
                <w:sz w:val="24"/>
                <w:szCs w:val="24"/>
              </w:rPr>
            </w:pPr>
            <w:r w:rsidRPr="005D7636">
              <w:rPr>
                <w:rFonts w:ascii="Times New Roman" w:hAnsi="Times New Roman"/>
                <w:b/>
                <w:bCs/>
                <w:iCs/>
                <w:sz w:val="24"/>
                <w:szCs w:val="24"/>
              </w:rPr>
              <w:t>3</w:t>
            </w:r>
          </w:p>
        </w:tc>
        <w:tc>
          <w:tcPr>
            <w:tcW w:w="586" w:type="pct"/>
            <w:vMerge/>
          </w:tcPr>
          <w:p w14:paraId="612B95F4"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59800BD7" w14:textId="77777777" w:rsidTr="005D7636">
        <w:trPr>
          <w:trHeight w:val="20"/>
        </w:trPr>
        <w:tc>
          <w:tcPr>
            <w:tcW w:w="587" w:type="pct"/>
            <w:vMerge/>
          </w:tcPr>
          <w:p w14:paraId="76918DA3"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8F38A78"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bCs/>
                <w:sz w:val="24"/>
                <w:szCs w:val="24"/>
              </w:rPr>
              <w:t xml:space="preserve">Работа над учебным материалом, ответы на контрольные вопросы; изучение нормативных материалов. </w:t>
            </w:r>
            <w:r w:rsidRPr="005D7636">
              <w:rPr>
                <w:rFonts w:ascii="Times New Roman" w:eastAsia="Calibri" w:hAnsi="Times New Roman"/>
                <w:bCs/>
                <w:sz w:val="24"/>
                <w:szCs w:val="24"/>
              </w:rPr>
              <w:t>Систематизация учебного материала при составлении таблиц по видам ответственности за правонарушения</w:t>
            </w:r>
          </w:p>
        </w:tc>
        <w:tc>
          <w:tcPr>
            <w:tcW w:w="630" w:type="pct"/>
            <w:vMerge/>
            <w:vAlign w:val="center"/>
          </w:tcPr>
          <w:p w14:paraId="4213F8EE"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1341AC6A"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4AA83CF9" w14:textId="77777777" w:rsidTr="005D7636">
        <w:trPr>
          <w:trHeight w:val="20"/>
        </w:trPr>
        <w:tc>
          <w:tcPr>
            <w:tcW w:w="587" w:type="pct"/>
            <w:vMerge/>
          </w:tcPr>
          <w:p w14:paraId="20530CD3"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2D1FCCB3"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37FCC4E5"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771A652C"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1E2AFA91" w14:textId="77777777" w:rsidTr="005D7636">
        <w:trPr>
          <w:trHeight w:val="20"/>
        </w:trPr>
        <w:tc>
          <w:tcPr>
            <w:tcW w:w="587" w:type="pct"/>
            <w:vMerge w:val="restart"/>
          </w:tcPr>
          <w:p w14:paraId="3337FD3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Тема 1.3.</w:t>
            </w:r>
          </w:p>
          <w:p w14:paraId="05F90763" w14:textId="77777777" w:rsidR="008455A1" w:rsidRPr="005D7636" w:rsidRDefault="00725266" w:rsidP="005D7636">
            <w:pPr>
              <w:spacing w:after="0" w:line="240" w:lineRule="auto"/>
              <w:rPr>
                <w:rFonts w:ascii="Times New Roman" w:hAnsi="Times New Roman"/>
                <w:b/>
                <w:sz w:val="24"/>
                <w:szCs w:val="24"/>
              </w:rPr>
            </w:pPr>
            <w:r w:rsidRPr="005D7636">
              <w:rPr>
                <w:rFonts w:ascii="Times New Roman" w:hAnsi="Times New Roman"/>
                <w:b/>
                <w:sz w:val="24"/>
                <w:szCs w:val="24"/>
              </w:rPr>
              <w:t xml:space="preserve">Организация </w:t>
            </w:r>
          </w:p>
          <w:p w14:paraId="3D9D187D" w14:textId="77777777" w:rsidR="008455A1" w:rsidRPr="005D7636" w:rsidRDefault="00725266" w:rsidP="005D7636">
            <w:pPr>
              <w:spacing w:after="0" w:line="240" w:lineRule="auto"/>
              <w:rPr>
                <w:rFonts w:ascii="Times New Roman" w:hAnsi="Times New Roman"/>
                <w:b/>
                <w:sz w:val="24"/>
                <w:szCs w:val="24"/>
              </w:rPr>
            </w:pPr>
            <w:r w:rsidRPr="005D7636">
              <w:rPr>
                <w:rFonts w:ascii="Times New Roman" w:hAnsi="Times New Roman"/>
                <w:b/>
                <w:sz w:val="24"/>
                <w:szCs w:val="24"/>
              </w:rPr>
              <w:t xml:space="preserve">охраны труда в </w:t>
            </w:r>
          </w:p>
          <w:p w14:paraId="4EC13DBD"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sz w:val="24"/>
                <w:szCs w:val="24"/>
              </w:rPr>
              <w:t>организациях, на предприятиях</w:t>
            </w:r>
          </w:p>
        </w:tc>
        <w:tc>
          <w:tcPr>
            <w:tcW w:w="3197" w:type="pct"/>
          </w:tcPr>
          <w:p w14:paraId="666A5CB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1972D4C2" w14:textId="77777777" w:rsidR="008455A1" w:rsidRPr="005D7636" w:rsidRDefault="00725266" w:rsidP="005D7636">
            <w:pPr>
              <w:suppressAutoHyphens/>
              <w:spacing w:after="0" w:line="240" w:lineRule="auto"/>
              <w:jc w:val="center"/>
              <w:rPr>
                <w:rFonts w:ascii="Times New Roman" w:hAnsi="Times New Roman"/>
                <w:b/>
                <w:bCs/>
                <w:iCs/>
                <w:sz w:val="24"/>
                <w:szCs w:val="24"/>
              </w:rPr>
            </w:pPr>
            <w:r w:rsidRPr="005D7636">
              <w:rPr>
                <w:rFonts w:ascii="Times New Roman" w:hAnsi="Times New Roman"/>
                <w:b/>
                <w:bCs/>
                <w:iCs/>
                <w:sz w:val="24"/>
                <w:szCs w:val="24"/>
              </w:rPr>
              <w:t>4</w:t>
            </w:r>
          </w:p>
        </w:tc>
        <w:tc>
          <w:tcPr>
            <w:tcW w:w="586" w:type="pct"/>
            <w:vMerge/>
          </w:tcPr>
          <w:p w14:paraId="6558E3E0"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47F18A4C" w14:textId="77777777" w:rsidTr="005D7636">
        <w:trPr>
          <w:trHeight w:val="20"/>
        </w:trPr>
        <w:tc>
          <w:tcPr>
            <w:tcW w:w="587" w:type="pct"/>
            <w:vMerge/>
          </w:tcPr>
          <w:p w14:paraId="71DB5F9E"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7F03387"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Служба охраны труда на предприятии: назначение, основные задачи, права, функциональные обязанности. Основание для заключения договоров со специалистами или организациями, оказывающими услугу по охране труда. Комитеты (комиссии) по охране труда: состав, назначение</w:t>
            </w:r>
          </w:p>
        </w:tc>
        <w:tc>
          <w:tcPr>
            <w:tcW w:w="630" w:type="pct"/>
            <w:vMerge/>
            <w:vAlign w:val="center"/>
          </w:tcPr>
          <w:p w14:paraId="24F570BA"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76F24943"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738C789B" w14:textId="77777777" w:rsidTr="005D7636">
        <w:trPr>
          <w:trHeight w:val="20"/>
        </w:trPr>
        <w:tc>
          <w:tcPr>
            <w:tcW w:w="587" w:type="pct"/>
            <w:vMerge/>
          </w:tcPr>
          <w:p w14:paraId="1853624C"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51EECB89"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Обязанности работодателя по обеспечению безопасных условий и охраны труда. Соответствие производственных процессов и продукции требования охраны труда. Обязанности работника по соблюдению норм и правил по охране труда. Санитарно-бытовые и лечебно-профилактическое обслуживание работников. Обеспечение прав работников на охрану труда. Дополнительные гарантии по охране труда отдельных категорий работников</w:t>
            </w:r>
          </w:p>
        </w:tc>
        <w:tc>
          <w:tcPr>
            <w:tcW w:w="630" w:type="pct"/>
            <w:vMerge/>
            <w:vAlign w:val="center"/>
          </w:tcPr>
          <w:p w14:paraId="51031D03"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7F7CD88C"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2585235C" w14:textId="77777777" w:rsidTr="005D7636">
        <w:trPr>
          <w:trHeight w:val="20"/>
        </w:trPr>
        <w:tc>
          <w:tcPr>
            <w:tcW w:w="587" w:type="pct"/>
            <w:vMerge/>
          </w:tcPr>
          <w:p w14:paraId="6EFBB4FD"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95B304A" w14:textId="77777777" w:rsidR="008455A1" w:rsidRPr="005D7636" w:rsidRDefault="00725266" w:rsidP="005D7636">
            <w:pPr>
              <w:spacing w:after="0" w:line="240" w:lineRule="auto"/>
              <w:ind w:left="29"/>
              <w:jc w:val="both"/>
              <w:rPr>
                <w:rFonts w:ascii="Times New Roman" w:hAnsi="Times New Roman"/>
                <w:sz w:val="24"/>
                <w:szCs w:val="24"/>
              </w:rPr>
            </w:pPr>
            <w:r w:rsidRPr="005D7636">
              <w:rPr>
                <w:rFonts w:ascii="Times New Roman" w:hAnsi="Times New Roman"/>
                <w:sz w:val="24"/>
                <w:szCs w:val="24"/>
              </w:rPr>
              <w:t>Обеспечение и профессиональная подготовка в области охраны труда. Инструктажи по охране и технике безопасности (вводный, первичный, повторный, внеплановый, текущий), характеристика, оформление документации</w:t>
            </w:r>
          </w:p>
        </w:tc>
        <w:tc>
          <w:tcPr>
            <w:tcW w:w="630" w:type="pct"/>
            <w:vMerge/>
            <w:vAlign w:val="center"/>
          </w:tcPr>
          <w:p w14:paraId="4A5873C1"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3E5D8A08"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1E5D2FF1" w14:textId="77777777" w:rsidTr="005D7636">
        <w:trPr>
          <w:trHeight w:val="20"/>
        </w:trPr>
        <w:tc>
          <w:tcPr>
            <w:tcW w:w="587" w:type="pct"/>
            <w:vMerge/>
          </w:tcPr>
          <w:p w14:paraId="7FAA3AB6"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09B6475" w14:textId="77777777" w:rsidR="008455A1" w:rsidRPr="005D7636" w:rsidRDefault="00725266" w:rsidP="005D7636">
            <w:pPr>
              <w:spacing w:after="0" w:line="240" w:lineRule="auto"/>
              <w:ind w:left="29"/>
              <w:jc w:val="both"/>
              <w:rPr>
                <w:rFonts w:ascii="Times New Roman" w:hAnsi="Times New Roman"/>
                <w:sz w:val="24"/>
                <w:szCs w:val="24"/>
              </w:rPr>
            </w:pPr>
            <w:r w:rsidRPr="005D7636">
              <w:rPr>
                <w:rFonts w:ascii="Times New Roman" w:hAnsi="Times New Roman"/>
                <w:sz w:val="24"/>
                <w:szCs w:val="24"/>
              </w:rPr>
              <w:t>Финансирование мероприятий по улучшению условий и охраны труда</w:t>
            </w:r>
          </w:p>
        </w:tc>
        <w:tc>
          <w:tcPr>
            <w:tcW w:w="630" w:type="pct"/>
            <w:vMerge/>
            <w:vAlign w:val="center"/>
          </w:tcPr>
          <w:p w14:paraId="2469BE96"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07C1516B"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68E6E1ED" w14:textId="77777777" w:rsidTr="005D7636">
        <w:trPr>
          <w:trHeight w:val="20"/>
        </w:trPr>
        <w:tc>
          <w:tcPr>
            <w:tcW w:w="587" w:type="pct"/>
            <w:vMerge/>
          </w:tcPr>
          <w:p w14:paraId="7805019F"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731C1F2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18E32442" w14:textId="77777777" w:rsidR="008455A1" w:rsidRPr="005D7636" w:rsidRDefault="00725266" w:rsidP="005D7636">
            <w:pPr>
              <w:suppressAutoHyphens/>
              <w:spacing w:after="0" w:line="240" w:lineRule="auto"/>
              <w:jc w:val="center"/>
              <w:rPr>
                <w:rFonts w:ascii="Times New Roman" w:hAnsi="Times New Roman"/>
                <w:b/>
                <w:bCs/>
                <w:iCs/>
                <w:sz w:val="24"/>
                <w:szCs w:val="24"/>
              </w:rPr>
            </w:pPr>
            <w:r w:rsidRPr="005D7636">
              <w:rPr>
                <w:rFonts w:ascii="Times New Roman" w:hAnsi="Times New Roman"/>
                <w:b/>
                <w:bCs/>
                <w:iCs/>
                <w:sz w:val="24"/>
                <w:szCs w:val="24"/>
              </w:rPr>
              <w:t>3</w:t>
            </w:r>
          </w:p>
        </w:tc>
        <w:tc>
          <w:tcPr>
            <w:tcW w:w="586" w:type="pct"/>
            <w:vMerge/>
          </w:tcPr>
          <w:p w14:paraId="5CF2C7C6"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074894E5" w14:textId="77777777" w:rsidTr="005D7636">
        <w:trPr>
          <w:trHeight w:val="20"/>
        </w:trPr>
        <w:tc>
          <w:tcPr>
            <w:tcW w:w="587" w:type="pct"/>
            <w:vMerge/>
          </w:tcPr>
          <w:p w14:paraId="7C76299F"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5C27A183" w14:textId="77777777" w:rsidR="008455A1" w:rsidRPr="005D7636" w:rsidRDefault="00725266" w:rsidP="005D7636">
            <w:pPr>
              <w:tabs>
                <w:tab w:val="left" w:pos="65"/>
              </w:tabs>
              <w:spacing w:after="0" w:line="240" w:lineRule="auto"/>
              <w:jc w:val="both"/>
              <w:rPr>
                <w:rFonts w:ascii="Times New Roman" w:hAnsi="Times New Roman"/>
                <w:bCs/>
                <w:sz w:val="24"/>
                <w:szCs w:val="24"/>
              </w:rPr>
            </w:pPr>
            <w:r w:rsidRPr="005D7636">
              <w:rPr>
                <w:rFonts w:ascii="Times New Roman" w:hAnsi="Times New Roman"/>
                <w:bCs/>
                <w:sz w:val="24"/>
                <w:szCs w:val="24"/>
              </w:rPr>
              <w:t>Работа над учебным материалом, ответы на контрольные вопросы; изучение нормативных материалов. Оформление документации по инструктажам по охране труда и технике безопасности.</w:t>
            </w:r>
          </w:p>
        </w:tc>
        <w:tc>
          <w:tcPr>
            <w:tcW w:w="630" w:type="pct"/>
            <w:vMerge/>
            <w:vAlign w:val="center"/>
          </w:tcPr>
          <w:p w14:paraId="776BF607"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03CA69C6"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7B4C68C6" w14:textId="77777777" w:rsidTr="005D7636">
        <w:trPr>
          <w:trHeight w:val="20"/>
        </w:trPr>
        <w:tc>
          <w:tcPr>
            <w:tcW w:w="587" w:type="pct"/>
            <w:vMerge/>
          </w:tcPr>
          <w:p w14:paraId="0684BF01"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2DA04A7A"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7955FE3D" w14:textId="77777777" w:rsidR="008455A1" w:rsidRPr="005D7636" w:rsidRDefault="008455A1" w:rsidP="005D7636">
            <w:pPr>
              <w:suppressAutoHyphens/>
              <w:spacing w:after="0" w:line="240" w:lineRule="auto"/>
              <w:jc w:val="center"/>
              <w:rPr>
                <w:rFonts w:ascii="Times New Roman" w:hAnsi="Times New Roman"/>
                <w:b/>
                <w:bCs/>
                <w:iCs/>
                <w:sz w:val="24"/>
                <w:szCs w:val="24"/>
              </w:rPr>
            </w:pPr>
          </w:p>
        </w:tc>
        <w:tc>
          <w:tcPr>
            <w:tcW w:w="586" w:type="pct"/>
            <w:vMerge/>
          </w:tcPr>
          <w:p w14:paraId="730754C8" w14:textId="77777777" w:rsidR="008455A1" w:rsidRPr="005D7636" w:rsidRDefault="008455A1" w:rsidP="005D7636">
            <w:pPr>
              <w:spacing w:after="0" w:line="240" w:lineRule="auto"/>
              <w:rPr>
                <w:rFonts w:ascii="Times New Roman" w:hAnsi="Times New Roman"/>
                <w:b/>
                <w:sz w:val="24"/>
                <w:szCs w:val="24"/>
              </w:rPr>
            </w:pPr>
          </w:p>
        </w:tc>
      </w:tr>
      <w:tr w:rsidR="008455A1" w:rsidRPr="005D7636" w14:paraId="27443953" w14:textId="77777777" w:rsidTr="005D7636">
        <w:trPr>
          <w:trHeight w:val="70"/>
        </w:trPr>
        <w:tc>
          <w:tcPr>
            <w:tcW w:w="3784" w:type="pct"/>
            <w:gridSpan w:val="2"/>
          </w:tcPr>
          <w:p w14:paraId="3D5C7854"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Раздел 2. Условия труда на предприятиях общественного питания</w:t>
            </w:r>
          </w:p>
        </w:tc>
        <w:tc>
          <w:tcPr>
            <w:tcW w:w="630" w:type="pct"/>
            <w:vAlign w:val="center"/>
          </w:tcPr>
          <w:p w14:paraId="1F8106DC" w14:textId="77777777" w:rsidR="008455A1" w:rsidRPr="005D7636" w:rsidRDefault="00725266" w:rsidP="005D7636">
            <w:pPr>
              <w:spacing w:after="0" w:line="240" w:lineRule="auto"/>
              <w:jc w:val="center"/>
              <w:rPr>
                <w:rFonts w:ascii="Times New Roman" w:hAnsi="Times New Roman"/>
                <w:b/>
                <w:sz w:val="24"/>
                <w:szCs w:val="24"/>
              </w:rPr>
            </w:pPr>
            <w:r w:rsidRPr="005D7636">
              <w:rPr>
                <w:rFonts w:ascii="Times New Roman" w:hAnsi="Times New Roman"/>
                <w:b/>
                <w:sz w:val="24"/>
                <w:szCs w:val="24"/>
              </w:rPr>
              <w:t>9</w:t>
            </w:r>
          </w:p>
        </w:tc>
        <w:tc>
          <w:tcPr>
            <w:tcW w:w="586" w:type="pct"/>
            <w:vMerge w:val="restart"/>
          </w:tcPr>
          <w:p w14:paraId="33F0DF51" w14:textId="77777777" w:rsidR="008455A1" w:rsidRPr="005D7636" w:rsidRDefault="00725266" w:rsidP="005D7636">
            <w:pPr>
              <w:spacing w:after="0" w:line="240" w:lineRule="auto"/>
              <w:jc w:val="center"/>
              <w:rPr>
                <w:rFonts w:ascii="Times New Roman" w:hAnsi="Times New Roman"/>
                <w:sz w:val="24"/>
                <w:szCs w:val="24"/>
              </w:rPr>
            </w:pPr>
            <w:r w:rsidRPr="005D7636">
              <w:rPr>
                <w:rFonts w:ascii="Times New Roman" w:hAnsi="Times New Roman"/>
                <w:sz w:val="24"/>
                <w:szCs w:val="24"/>
              </w:rPr>
              <w:t>ПК 3.4</w:t>
            </w:r>
          </w:p>
          <w:p w14:paraId="3AB40583" w14:textId="77777777" w:rsidR="008455A1" w:rsidRPr="005D7636" w:rsidRDefault="00725266" w:rsidP="005D7636">
            <w:pPr>
              <w:spacing w:after="0" w:line="240" w:lineRule="auto"/>
              <w:rPr>
                <w:rFonts w:ascii="Times New Roman" w:hAnsi="Times New Roman"/>
                <w:b/>
                <w:sz w:val="24"/>
                <w:szCs w:val="24"/>
              </w:rPr>
            </w:pPr>
            <w:r w:rsidRPr="005D7636">
              <w:rPr>
                <w:rFonts w:ascii="Times New Roman" w:hAnsi="Times New Roman"/>
                <w:sz w:val="24"/>
                <w:szCs w:val="24"/>
              </w:rPr>
              <w:t>ОК 01 – ОК 09</w:t>
            </w:r>
          </w:p>
        </w:tc>
      </w:tr>
      <w:tr w:rsidR="008455A1" w:rsidRPr="005D7636" w14:paraId="37F181E6" w14:textId="77777777" w:rsidTr="005D7636">
        <w:trPr>
          <w:trHeight w:val="20"/>
        </w:trPr>
        <w:tc>
          <w:tcPr>
            <w:tcW w:w="587" w:type="pct"/>
            <w:vMerge w:val="restart"/>
            <w:tcBorders>
              <w:right w:val="single" w:sz="4" w:space="0" w:color="auto"/>
            </w:tcBorders>
          </w:tcPr>
          <w:p w14:paraId="7F57EA9B"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Тема 2.1.</w:t>
            </w:r>
          </w:p>
          <w:p w14:paraId="6AD04B1F"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Основы понятия условия труда. Опасные и вредные производственные факторы</w:t>
            </w:r>
          </w:p>
        </w:tc>
        <w:tc>
          <w:tcPr>
            <w:tcW w:w="3197" w:type="pct"/>
            <w:tcBorders>
              <w:left w:val="single" w:sz="4" w:space="0" w:color="auto"/>
              <w:bottom w:val="single" w:sz="4" w:space="0" w:color="auto"/>
            </w:tcBorders>
          </w:tcPr>
          <w:p w14:paraId="53DEC63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24662F3A"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5</w:t>
            </w:r>
          </w:p>
        </w:tc>
        <w:tc>
          <w:tcPr>
            <w:tcW w:w="586" w:type="pct"/>
            <w:vMerge/>
          </w:tcPr>
          <w:p w14:paraId="7F2E8D59"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7374992D" w14:textId="77777777" w:rsidTr="005D7636">
        <w:trPr>
          <w:trHeight w:val="20"/>
        </w:trPr>
        <w:tc>
          <w:tcPr>
            <w:tcW w:w="587" w:type="pct"/>
            <w:vMerge/>
            <w:tcBorders>
              <w:right w:val="single" w:sz="4" w:space="0" w:color="auto"/>
            </w:tcBorders>
          </w:tcPr>
          <w:p w14:paraId="4711240E" w14:textId="77777777" w:rsidR="008455A1" w:rsidRPr="005D7636" w:rsidRDefault="008455A1" w:rsidP="005D7636">
            <w:pPr>
              <w:spacing w:after="0" w:line="240" w:lineRule="auto"/>
              <w:rPr>
                <w:rFonts w:ascii="Times New Roman" w:hAnsi="Times New Roman"/>
                <w:b/>
                <w:bCs/>
                <w:sz w:val="24"/>
                <w:szCs w:val="24"/>
              </w:rPr>
            </w:pPr>
          </w:p>
        </w:tc>
        <w:tc>
          <w:tcPr>
            <w:tcW w:w="3197" w:type="pct"/>
            <w:tcBorders>
              <w:left w:val="single" w:sz="4" w:space="0" w:color="auto"/>
            </w:tcBorders>
            <w:shd w:val="clear" w:color="auto" w:fill="auto"/>
          </w:tcPr>
          <w:p w14:paraId="77A0FC35"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 труда. Мероприятия по поддерживанию установленных норм</w:t>
            </w:r>
          </w:p>
        </w:tc>
        <w:tc>
          <w:tcPr>
            <w:tcW w:w="630" w:type="pct"/>
            <w:vMerge/>
            <w:vAlign w:val="center"/>
          </w:tcPr>
          <w:p w14:paraId="75F87643"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57DDCFAA"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1BC5DED" w14:textId="77777777" w:rsidTr="005D7636">
        <w:trPr>
          <w:trHeight w:val="20"/>
        </w:trPr>
        <w:tc>
          <w:tcPr>
            <w:tcW w:w="587" w:type="pct"/>
            <w:vMerge/>
            <w:tcBorders>
              <w:right w:val="single" w:sz="4" w:space="0" w:color="auto"/>
            </w:tcBorders>
          </w:tcPr>
          <w:p w14:paraId="5B254D2E" w14:textId="77777777" w:rsidR="008455A1" w:rsidRPr="005D7636" w:rsidRDefault="008455A1" w:rsidP="005D7636">
            <w:pPr>
              <w:spacing w:after="0" w:line="240" w:lineRule="auto"/>
              <w:rPr>
                <w:rFonts w:ascii="Times New Roman" w:hAnsi="Times New Roman"/>
                <w:b/>
                <w:bCs/>
                <w:sz w:val="24"/>
                <w:szCs w:val="24"/>
              </w:rPr>
            </w:pPr>
          </w:p>
        </w:tc>
        <w:tc>
          <w:tcPr>
            <w:tcW w:w="3197" w:type="pct"/>
            <w:tcBorders>
              <w:left w:val="single" w:sz="4" w:space="0" w:color="auto"/>
            </w:tcBorders>
            <w:shd w:val="clear" w:color="auto" w:fill="auto"/>
          </w:tcPr>
          <w:p w14:paraId="410EC50A"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Вредные производственные факторы: понятие, классификация. Краткая характеристика отдельных видов вредных производственных факторов (шум, вибрация, тепловое излучение, электромагнитные поля и т.д.), их воздействие на человека</w:t>
            </w:r>
          </w:p>
        </w:tc>
        <w:tc>
          <w:tcPr>
            <w:tcW w:w="630" w:type="pct"/>
            <w:vMerge/>
            <w:vAlign w:val="center"/>
          </w:tcPr>
          <w:p w14:paraId="6EA9D69D"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049B37E7"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0FE8029E" w14:textId="77777777" w:rsidTr="005D7636">
        <w:trPr>
          <w:trHeight w:val="20"/>
        </w:trPr>
        <w:tc>
          <w:tcPr>
            <w:tcW w:w="587" w:type="pct"/>
            <w:vMerge/>
            <w:tcBorders>
              <w:right w:val="single" w:sz="4" w:space="0" w:color="auto"/>
            </w:tcBorders>
          </w:tcPr>
          <w:p w14:paraId="426C321A" w14:textId="77777777" w:rsidR="008455A1" w:rsidRPr="005D7636" w:rsidRDefault="008455A1" w:rsidP="005D7636">
            <w:pPr>
              <w:spacing w:after="0" w:line="240" w:lineRule="auto"/>
              <w:rPr>
                <w:rFonts w:ascii="Times New Roman" w:hAnsi="Times New Roman"/>
                <w:b/>
                <w:bCs/>
                <w:sz w:val="24"/>
                <w:szCs w:val="24"/>
              </w:rPr>
            </w:pPr>
          </w:p>
        </w:tc>
        <w:tc>
          <w:tcPr>
            <w:tcW w:w="3197" w:type="pct"/>
            <w:tcBorders>
              <w:left w:val="single" w:sz="4" w:space="0" w:color="auto"/>
            </w:tcBorders>
            <w:shd w:val="clear" w:color="auto" w:fill="auto"/>
          </w:tcPr>
          <w:p w14:paraId="4BCAE397"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Допустимые параметры опасных и вредных производственных факторов, свойственных производственным процессам в общественном питании. Понятие о ПДК (предельно-допустимых концентрациях) вредных факторов. Способы и средства защиты от вредных производственных факторов</w:t>
            </w:r>
          </w:p>
        </w:tc>
        <w:tc>
          <w:tcPr>
            <w:tcW w:w="630" w:type="pct"/>
            <w:vMerge/>
            <w:vAlign w:val="center"/>
          </w:tcPr>
          <w:p w14:paraId="4189F105"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63F02C7F"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0349DAB4" w14:textId="77777777" w:rsidTr="005D7636">
        <w:trPr>
          <w:trHeight w:val="20"/>
        </w:trPr>
        <w:tc>
          <w:tcPr>
            <w:tcW w:w="587" w:type="pct"/>
            <w:vMerge/>
            <w:tcBorders>
              <w:right w:val="single" w:sz="4" w:space="0" w:color="auto"/>
            </w:tcBorders>
          </w:tcPr>
          <w:p w14:paraId="52B93240" w14:textId="77777777" w:rsidR="008455A1" w:rsidRPr="005D7636" w:rsidRDefault="008455A1" w:rsidP="005D7636">
            <w:pPr>
              <w:spacing w:after="0" w:line="240" w:lineRule="auto"/>
              <w:rPr>
                <w:rFonts w:ascii="Times New Roman" w:hAnsi="Times New Roman"/>
                <w:b/>
                <w:bCs/>
                <w:sz w:val="24"/>
                <w:szCs w:val="24"/>
              </w:rPr>
            </w:pPr>
          </w:p>
        </w:tc>
        <w:tc>
          <w:tcPr>
            <w:tcW w:w="3197" w:type="pct"/>
            <w:tcBorders>
              <w:left w:val="single" w:sz="4" w:space="0" w:color="auto"/>
            </w:tcBorders>
          </w:tcPr>
          <w:p w14:paraId="25C9ACB3"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44F314A3" w14:textId="77777777" w:rsidR="008455A1" w:rsidRPr="005D7636" w:rsidRDefault="00725266" w:rsidP="005D7636">
            <w:pPr>
              <w:spacing w:after="0" w:line="240" w:lineRule="auto"/>
              <w:jc w:val="center"/>
              <w:rPr>
                <w:rFonts w:ascii="Times New Roman" w:hAnsi="Times New Roman"/>
                <w:b/>
                <w:bCs/>
                <w:sz w:val="24"/>
                <w:szCs w:val="24"/>
                <w:lang w:val="en-US"/>
              </w:rPr>
            </w:pPr>
            <w:r w:rsidRPr="005D7636">
              <w:rPr>
                <w:rFonts w:ascii="Times New Roman" w:hAnsi="Times New Roman"/>
                <w:b/>
                <w:bCs/>
                <w:sz w:val="24"/>
                <w:szCs w:val="24"/>
                <w:lang w:val="en-US"/>
              </w:rPr>
              <w:t>4</w:t>
            </w:r>
          </w:p>
        </w:tc>
        <w:tc>
          <w:tcPr>
            <w:tcW w:w="586" w:type="pct"/>
            <w:vMerge/>
          </w:tcPr>
          <w:p w14:paraId="3C6B813D"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1C67A4D1" w14:textId="77777777" w:rsidTr="005D7636">
        <w:trPr>
          <w:trHeight w:val="20"/>
        </w:trPr>
        <w:tc>
          <w:tcPr>
            <w:tcW w:w="587" w:type="pct"/>
            <w:vMerge/>
            <w:tcBorders>
              <w:right w:val="single" w:sz="4" w:space="0" w:color="auto"/>
            </w:tcBorders>
          </w:tcPr>
          <w:p w14:paraId="4357E130" w14:textId="77777777" w:rsidR="008455A1" w:rsidRPr="005D7636" w:rsidRDefault="008455A1" w:rsidP="005D7636">
            <w:pPr>
              <w:spacing w:after="0" w:line="240" w:lineRule="auto"/>
              <w:rPr>
                <w:rFonts w:ascii="Times New Roman" w:hAnsi="Times New Roman"/>
                <w:b/>
                <w:bCs/>
                <w:sz w:val="24"/>
                <w:szCs w:val="24"/>
              </w:rPr>
            </w:pPr>
          </w:p>
        </w:tc>
        <w:tc>
          <w:tcPr>
            <w:tcW w:w="3197" w:type="pct"/>
            <w:tcBorders>
              <w:left w:val="single" w:sz="4" w:space="0" w:color="auto"/>
            </w:tcBorders>
          </w:tcPr>
          <w:p w14:paraId="1D66D851"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Исследование метеорологических характеристик помещений, проверка их соответствия установленным нормам</w:t>
            </w:r>
          </w:p>
        </w:tc>
        <w:tc>
          <w:tcPr>
            <w:tcW w:w="630" w:type="pct"/>
            <w:vMerge/>
            <w:vAlign w:val="center"/>
          </w:tcPr>
          <w:p w14:paraId="0D8558CC"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4FAC3485"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FCE1934" w14:textId="77777777" w:rsidTr="005D7636">
        <w:trPr>
          <w:trHeight w:val="20"/>
        </w:trPr>
        <w:tc>
          <w:tcPr>
            <w:tcW w:w="587" w:type="pct"/>
            <w:vMerge/>
            <w:tcBorders>
              <w:right w:val="single" w:sz="4" w:space="0" w:color="auto"/>
            </w:tcBorders>
          </w:tcPr>
          <w:p w14:paraId="4F2A98E0" w14:textId="77777777" w:rsidR="008455A1" w:rsidRPr="005D7636" w:rsidRDefault="008455A1" w:rsidP="005D7636">
            <w:pPr>
              <w:spacing w:after="0" w:line="240" w:lineRule="auto"/>
              <w:rPr>
                <w:rFonts w:ascii="Times New Roman" w:hAnsi="Times New Roman"/>
                <w:b/>
                <w:bCs/>
                <w:sz w:val="24"/>
                <w:szCs w:val="24"/>
              </w:rPr>
            </w:pPr>
          </w:p>
        </w:tc>
        <w:tc>
          <w:tcPr>
            <w:tcW w:w="3197" w:type="pct"/>
            <w:tcBorders>
              <w:left w:val="single" w:sz="4" w:space="0" w:color="auto"/>
            </w:tcBorders>
          </w:tcPr>
          <w:p w14:paraId="3037B6FF"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64742482"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56A98131"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1D4A8B39" w14:textId="77777777" w:rsidTr="005D7636">
        <w:trPr>
          <w:trHeight w:val="20"/>
        </w:trPr>
        <w:tc>
          <w:tcPr>
            <w:tcW w:w="587" w:type="pct"/>
            <w:vMerge w:val="restart"/>
          </w:tcPr>
          <w:p w14:paraId="60A9C903"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Тема 2.2. Производственный травматизм и </w:t>
            </w:r>
          </w:p>
          <w:p w14:paraId="6C917238"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профессиональные </w:t>
            </w:r>
          </w:p>
          <w:p w14:paraId="22D7D165"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заболевания</w:t>
            </w:r>
          </w:p>
        </w:tc>
        <w:tc>
          <w:tcPr>
            <w:tcW w:w="3197" w:type="pct"/>
          </w:tcPr>
          <w:p w14:paraId="4C88DDB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39ADAC83"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56BFF5EE"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4228EE6" w14:textId="77777777" w:rsidTr="005D7636">
        <w:trPr>
          <w:trHeight w:val="20"/>
        </w:trPr>
        <w:tc>
          <w:tcPr>
            <w:tcW w:w="587" w:type="pct"/>
            <w:vMerge/>
          </w:tcPr>
          <w:p w14:paraId="4FCBC26D"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56EEBCB1"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 xml:space="preserve">Производственный травматизм и профессиональные заболевания: понятия, причины и их анализ. Травмоопасные производственные факторы в предприятиях общественного питания. Изучение травматизма: методы, документальное оформление, отчетность. Первая помощь при механических травмах (переломах, вывихах, ушибах и </w:t>
            </w:r>
            <w:proofErr w:type="spellStart"/>
            <w:r w:rsidRPr="005D7636">
              <w:rPr>
                <w:rFonts w:ascii="Times New Roman" w:hAnsi="Times New Roman"/>
                <w:sz w:val="24"/>
                <w:szCs w:val="24"/>
              </w:rPr>
              <w:t>д.т</w:t>
            </w:r>
            <w:proofErr w:type="spellEnd"/>
            <w:r w:rsidRPr="005D7636">
              <w:rPr>
                <w:rFonts w:ascii="Times New Roman" w:hAnsi="Times New Roman"/>
                <w:sz w:val="24"/>
                <w:szCs w:val="24"/>
              </w:rPr>
              <w:t>.), при поражениях холодильными агентами и др. основные мероприятия по предупреждению травматизма и профессиональных заболеваний</w:t>
            </w:r>
          </w:p>
        </w:tc>
        <w:tc>
          <w:tcPr>
            <w:tcW w:w="630" w:type="pct"/>
            <w:vMerge/>
            <w:vAlign w:val="center"/>
          </w:tcPr>
          <w:p w14:paraId="1FC9BE20"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198F93B7"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664C85E7" w14:textId="77777777" w:rsidTr="005D7636">
        <w:trPr>
          <w:trHeight w:val="20"/>
        </w:trPr>
        <w:tc>
          <w:tcPr>
            <w:tcW w:w="587" w:type="pct"/>
            <w:vMerge/>
          </w:tcPr>
          <w:p w14:paraId="2CD0E8F8"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65863CA5"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Несчастные случаи: понятия, классификация. Порядок расследования и документального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помощь пострадавшим от несчастного случая</w:t>
            </w:r>
          </w:p>
        </w:tc>
        <w:tc>
          <w:tcPr>
            <w:tcW w:w="630" w:type="pct"/>
            <w:vMerge/>
            <w:vAlign w:val="center"/>
          </w:tcPr>
          <w:p w14:paraId="69D17BE0"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248A3CD5"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04A20EFB" w14:textId="77777777" w:rsidTr="005D7636">
        <w:trPr>
          <w:trHeight w:val="20"/>
        </w:trPr>
        <w:tc>
          <w:tcPr>
            <w:tcW w:w="587" w:type="pct"/>
            <w:vMerge/>
          </w:tcPr>
          <w:p w14:paraId="20B9D68C"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1468745B"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06448314"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3</w:t>
            </w:r>
          </w:p>
        </w:tc>
        <w:tc>
          <w:tcPr>
            <w:tcW w:w="586" w:type="pct"/>
            <w:vMerge/>
          </w:tcPr>
          <w:p w14:paraId="0D655CB4"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21D982E1" w14:textId="77777777" w:rsidTr="005D7636">
        <w:trPr>
          <w:trHeight w:val="20"/>
        </w:trPr>
        <w:tc>
          <w:tcPr>
            <w:tcW w:w="587" w:type="pct"/>
            <w:vMerge/>
          </w:tcPr>
          <w:p w14:paraId="58255F64"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2CC95F9D"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Анализ причин производственного травматизма на предприятии. Определение коэффициентов травматизма: общего, частоты, тяжести, оформление актов</w:t>
            </w:r>
          </w:p>
        </w:tc>
        <w:tc>
          <w:tcPr>
            <w:tcW w:w="630" w:type="pct"/>
            <w:vMerge/>
            <w:vAlign w:val="center"/>
          </w:tcPr>
          <w:p w14:paraId="4465CD2C"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107CE13C"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60105314" w14:textId="77777777" w:rsidTr="005D7636">
        <w:trPr>
          <w:trHeight w:val="20"/>
        </w:trPr>
        <w:tc>
          <w:tcPr>
            <w:tcW w:w="587" w:type="pct"/>
            <w:vMerge/>
          </w:tcPr>
          <w:p w14:paraId="307EC18A"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9D38FC5"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143F3ABB"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58BCDA52"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07CFE21" w14:textId="77777777" w:rsidTr="005D7636">
        <w:trPr>
          <w:trHeight w:val="17"/>
        </w:trPr>
        <w:tc>
          <w:tcPr>
            <w:tcW w:w="3784" w:type="pct"/>
            <w:gridSpan w:val="2"/>
          </w:tcPr>
          <w:p w14:paraId="6D50178E"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Раздел 3. Электробезопасность и пожарная безопасность</w:t>
            </w:r>
          </w:p>
        </w:tc>
        <w:tc>
          <w:tcPr>
            <w:tcW w:w="630" w:type="pct"/>
            <w:vAlign w:val="center"/>
          </w:tcPr>
          <w:p w14:paraId="34A49501"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10</w:t>
            </w:r>
          </w:p>
        </w:tc>
        <w:tc>
          <w:tcPr>
            <w:tcW w:w="586" w:type="pct"/>
            <w:vMerge w:val="restart"/>
          </w:tcPr>
          <w:p w14:paraId="28F508ED" w14:textId="77777777" w:rsidR="008455A1" w:rsidRPr="005D7636" w:rsidRDefault="00725266" w:rsidP="005D7636">
            <w:pPr>
              <w:spacing w:after="0" w:line="240" w:lineRule="auto"/>
              <w:jc w:val="center"/>
              <w:rPr>
                <w:rFonts w:ascii="Times New Roman" w:hAnsi="Times New Roman"/>
                <w:sz w:val="24"/>
                <w:szCs w:val="24"/>
              </w:rPr>
            </w:pPr>
            <w:r w:rsidRPr="005D7636">
              <w:rPr>
                <w:rFonts w:ascii="Times New Roman" w:hAnsi="Times New Roman"/>
                <w:sz w:val="24"/>
                <w:szCs w:val="24"/>
              </w:rPr>
              <w:t>ПК 3.4</w:t>
            </w:r>
          </w:p>
          <w:p w14:paraId="5B644376"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sz w:val="24"/>
                <w:szCs w:val="24"/>
              </w:rPr>
              <w:t>ОК 01 – ОК 09</w:t>
            </w:r>
          </w:p>
        </w:tc>
      </w:tr>
      <w:tr w:rsidR="008455A1" w:rsidRPr="005D7636" w14:paraId="62496348" w14:textId="77777777" w:rsidTr="005D7636">
        <w:trPr>
          <w:trHeight w:val="20"/>
        </w:trPr>
        <w:tc>
          <w:tcPr>
            <w:tcW w:w="587" w:type="pct"/>
            <w:vMerge w:val="restart"/>
          </w:tcPr>
          <w:p w14:paraId="462DFFEB"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Тема 3.1.</w:t>
            </w:r>
          </w:p>
          <w:p w14:paraId="6DBFC298" w14:textId="77777777" w:rsidR="008455A1" w:rsidRPr="005D7636" w:rsidRDefault="00725266" w:rsidP="005D7636">
            <w:pPr>
              <w:spacing w:after="0" w:line="240" w:lineRule="auto"/>
              <w:rPr>
                <w:rFonts w:ascii="Times New Roman" w:hAnsi="Times New Roman"/>
                <w:b/>
                <w:sz w:val="24"/>
                <w:szCs w:val="24"/>
              </w:rPr>
            </w:pPr>
            <w:proofErr w:type="spellStart"/>
            <w:proofErr w:type="gramStart"/>
            <w:r w:rsidRPr="005D7636">
              <w:rPr>
                <w:rFonts w:ascii="Times New Roman" w:hAnsi="Times New Roman"/>
                <w:b/>
                <w:sz w:val="24"/>
                <w:szCs w:val="24"/>
              </w:rPr>
              <w:t>Электро</w:t>
            </w:r>
            <w:proofErr w:type="spellEnd"/>
            <w:r w:rsidRPr="005D7636">
              <w:rPr>
                <w:rFonts w:ascii="Times New Roman" w:hAnsi="Times New Roman"/>
                <w:b/>
                <w:sz w:val="24"/>
                <w:szCs w:val="24"/>
              </w:rPr>
              <w:t xml:space="preserve"> безопасность</w:t>
            </w:r>
            <w:proofErr w:type="gramEnd"/>
          </w:p>
        </w:tc>
        <w:tc>
          <w:tcPr>
            <w:tcW w:w="3197" w:type="pct"/>
          </w:tcPr>
          <w:p w14:paraId="70993475"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407E546E"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4</w:t>
            </w:r>
          </w:p>
        </w:tc>
        <w:tc>
          <w:tcPr>
            <w:tcW w:w="586" w:type="pct"/>
            <w:vMerge/>
          </w:tcPr>
          <w:p w14:paraId="4979D767"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7A98D852" w14:textId="77777777" w:rsidTr="005D7636">
        <w:trPr>
          <w:trHeight w:val="20"/>
        </w:trPr>
        <w:tc>
          <w:tcPr>
            <w:tcW w:w="587" w:type="pct"/>
            <w:vMerge/>
          </w:tcPr>
          <w:p w14:paraId="3472AB55"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2E239E1E"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Электробезопасность: понятие, последствия поражения человека электрическим током. Условия возникновения электротравм, их классификация. Факторы, влияющие на тяжесть электротравм (параметры тока, время воздействия, особенности состояния организма)</w:t>
            </w:r>
          </w:p>
        </w:tc>
        <w:tc>
          <w:tcPr>
            <w:tcW w:w="630" w:type="pct"/>
            <w:vMerge/>
            <w:vAlign w:val="center"/>
          </w:tcPr>
          <w:p w14:paraId="2775AE41"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68AAC6C8"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0E824A92" w14:textId="77777777" w:rsidTr="005D7636">
        <w:trPr>
          <w:trHeight w:val="20"/>
        </w:trPr>
        <w:tc>
          <w:tcPr>
            <w:tcW w:w="587" w:type="pct"/>
            <w:vMerge/>
          </w:tcPr>
          <w:p w14:paraId="54AFB0AF"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7319FCD1"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Классификация условий работы по степени электробезопасности. Опасные узлы и зоны машин. Требования электробезопасности, предъявляемые к конструкции технологического оборудования</w:t>
            </w:r>
          </w:p>
        </w:tc>
        <w:tc>
          <w:tcPr>
            <w:tcW w:w="630" w:type="pct"/>
            <w:vMerge/>
            <w:vAlign w:val="center"/>
          </w:tcPr>
          <w:p w14:paraId="4704D68F"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1FA816E0"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605CDC30" w14:textId="77777777" w:rsidTr="005D7636">
        <w:trPr>
          <w:trHeight w:val="20"/>
        </w:trPr>
        <w:tc>
          <w:tcPr>
            <w:tcW w:w="587" w:type="pct"/>
            <w:vMerge/>
          </w:tcPr>
          <w:p w14:paraId="3773898C"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667096C6"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 Индивидуальные средства защиты от поражения электрическим током, их виды, назначение, сроки проверки, правила эксплуатации и хранения</w:t>
            </w:r>
          </w:p>
        </w:tc>
        <w:tc>
          <w:tcPr>
            <w:tcW w:w="630" w:type="pct"/>
            <w:vMerge/>
            <w:vAlign w:val="center"/>
          </w:tcPr>
          <w:p w14:paraId="08551EBF"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44893FAE"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429E73E2" w14:textId="77777777" w:rsidTr="005D7636">
        <w:trPr>
          <w:trHeight w:val="20"/>
        </w:trPr>
        <w:tc>
          <w:tcPr>
            <w:tcW w:w="587" w:type="pct"/>
            <w:vMerge/>
          </w:tcPr>
          <w:p w14:paraId="6577FF71"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78F825E"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Статистическое электричество: понятие, способы защиты от его воздействия</w:t>
            </w:r>
          </w:p>
        </w:tc>
        <w:tc>
          <w:tcPr>
            <w:tcW w:w="630" w:type="pct"/>
            <w:vMerge/>
            <w:vAlign w:val="center"/>
          </w:tcPr>
          <w:p w14:paraId="678934B3"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15B7AE17"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1D6755AB" w14:textId="77777777" w:rsidTr="005D7636">
        <w:trPr>
          <w:trHeight w:val="20"/>
        </w:trPr>
        <w:tc>
          <w:tcPr>
            <w:tcW w:w="587" w:type="pct"/>
            <w:vMerge/>
          </w:tcPr>
          <w:p w14:paraId="53D08289"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12CAF05"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Технические и организационные мероприятия по обеспечению электробезопасности на предприятиях общественного питания</w:t>
            </w:r>
          </w:p>
        </w:tc>
        <w:tc>
          <w:tcPr>
            <w:tcW w:w="630" w:type="pct"/>
            <w:vMerge/>
            <w:vAlign w:val="center"/>
          </w:tcPr>
          <w:p w14:paraId="2A42FFDA"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675E080A"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E3E48FE" w14:textId="77777777" w:rsidTr="005D7636">
        <w:trPr>
          <w:trHeight w:val="20"/>
        </w:trPr>
        <w:tc>
          <w:tcPr>
            <w:tcW w:w="587" w:type="pct"/>
            <w:vMerge/>
          </w:tcPr>
          <w:p w14:paraId="204E3DD1"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74A63358"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270CAE8E"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3</w:t>
            </w:r>
          </w:p>
        </w:tc>
        <w:tc>
          <w:tcPr>
            <w:tcW w:w="586" w:type="pct"/>
            <w:vMerge/>
          </w:tcPr>
          <w:p w14:paraId="2C915388"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647719DC" w14:textId="77777777" w:rsidTr="005D7636">
        <w:trPr>
          <w:trHeight w:val="20"/>
        </w:trPr>
        <w:tc>
          <w:tcPr>
            <w:tcW w:w="587" w:type="pct"/>
            <w:vMerge/>
          </w:tcPr>
          <w:p w14:paraId="16832825"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0A7CE2F"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 xml:space="preserve">Работа над учебным материалом, ответы на контрольные вопросы; изучение нормативных материалов; </w:t>
            </w:r>
            <w:r w:rsidRPr="005D7636">
              <w:rPr>
                <w:rFonts w:ascii="Times New Roman" w:eastAsia="Calibri" w:hAnsi="Times New Roman"/>
                <w:bCs/>
                <w:sz w:val="24"/>
                <w:szCs w:val="24"/>
              </w:rPr>
              <w:t>составление конспектов с использованием нормативных документов по электробезопасности. Составление плана мероприятий по обеспечению электробезопасности в горячем цехе предприятия общественного питания</w:t>
            </w:r>
          </w:p>
        </w:tc>
        <w:tc>
          <w:tcPr>
            <w:tcW w:w="630" w:type="pct"/>
            <w:vMerge/>
            <w:vAlign w:val="center"/>
          </w:tcPr>
          <w:p w14:paraId="009DCA81"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406E59C8"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756BF036" w14:textId="77777777" w:rsidTr="005D7636">
        <w:trPr>
          <w:trHeight w:val="20"/>
        </w:trPr>
        <w:tc>
          <w:tcPr>
            <w:tcW w:w="587" w:type="pct"/>
            <w:vMerge/>
          </w:tcPr>
          <w:p w14:paraId="4827E7CF"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3DF4D6B4"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74DD7D72"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7022783F"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6B2C251" w14:textId="77777777" w:rsidTr="005D7636">
        <w:trPr>
          <w:trHeight w:val="20"/>
        </w:trPr>
        <w:tc>
          <w:tcPr>
            <w:tcW w:w="587" w:type="pct"/>
            <w:vMerge w:val="restart"/>
          </w:tcPr>
          <w:p w14:paraId="48EB340A"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Тема 3.2.</w:t>
            </w:r>
          </w:p>
          <w:p w14:paraId="0238372F" w14:textId="77777777" w:rsidR="008455A1" w:rsidRPr="005D7636" w:rsidRDefault="00725266" w:rsidP="005D7636">
            <w:pPr>
              <w:spacing w:after="0" w:line="240" w:lineRule="auto"/>
              <w:rPr>
                <w:rFonts w:ascii="Times New Roman" w:hAnsi="Times New Roman"/>
                <w:b/>
                <w:sz w:val="24"/>
                <w:szCs w:val="24"/>
              </w:rPr>
            </w:pPr>
            <w:r w:rsidRPr="005D7636">
              <w:rPr>
                <w:rFonts w:ascii="Times New Roman" w:hAnsi="Times New Roman"/>
                <w:b/>
                <w:sz w:val="24"/>
                <w:szCs w:val="24"/>
              </w:rPr>
              <w:t>Пожарная</w:t>
            </w:r>
          </w:p>
          <w:p w14:paraId="41A9A77E"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sz w:val="24"/>
                <w:szCs w:val="24"/>
              </w:rPr>
              <w:t>безопасность</w:t>
            </w:r>
          </w:p>
        </w:tc>
        <w:tc>
          <w:tcPr>
            <w:tcW w:w="3197" w:type="pct"/>
          </w:tcPr>
          <w:p w14:paraId="248B6711"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12FDBCF0"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3</w:t>
            </w:r>
          </w:p>
        </w:tc>
        <w:tc>
          <w:tcPr>
            <w:tcW w:w="586" w:type="pct"/>
            <w:vMerge/>
          </w:tcPr>
          <w:p w14:paraId="2B45FAC9"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14BFFA3" w14:textId="77777777" w:rsidTr="005D7636">
        <w:trPr>
          <w:trHeight w:val="20"/>
        </w:trPr>
        <w:tc>
          <w:tcPr>
            <w:tcW w:w="587" w:type="pct"/>
            <w:vMerge/>
          </w:tcPr>
          <w:p w14:paraId="02D57A57"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52C31812"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Пожарная безопасность: понятие, последствия ее несоблюдения. Правовая база: ФЗ «О пожарной безопасности», стандарты ССБТ, правила и инструкции по пожарной безопасности. Организация пожарной охраны в предприятиях. Пожарная безопасность зданий и сооружений (</w:t>
            </w:r>
            <w:proofErr w:type="spellStart"/>
            <w:r w:rsidRPr="005D7636">
              <w:rPr>
                <w:rFonts w:ascii="Times New Roman" w:hAnsi="Times New Roman"/>
                <w:sz w:val="24"/>
                <w:szCs w:val="24"/>
              </w:rPr>
              <w:t>СниП</w:t>
            </w:r>
            <w:proofErr w:type="spellEnd"/>
            <w:r w:rsidRPr="005D7636">
              <w:rPr>
                <w:rFonts w:ascii="Times New Roman" w:hAnsi="Times New Roman"/>
                <w:sz w:val="24"/>
                <w:szCs w:val="24"/>
              </w:rPr>
              <w:t xml:space="preserve"> 21-01-97). Правила пожарной безопасности в РФ (ППБ 01-99). Обязанности и ответственность должностных лиц за обеспечением пожарной безопасности в предприятиях. Государственная служба пожарной безопасности: назначение, структура, область компетенции</w:t>
            </w:r>
          </w:p>
        </w:tc>
        <w:tc>
          <w:tcPr>
            <w:tcW w:w="630" w:type="pct"/>
            <w:vMerge/>
            <w:vAlign w:val="center"/>
          </w:tcPr>
          <w:p w14:paraId="217F5AC9"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2DCA9F3F"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4C7289AE" w14:textId="77777777" w:rsidTr="005D7636">
        <w:trPr>
          <w:trHeight w:val="20"/>
        </w:trPr>
        <w:tc>
          <w:tcPr>
            <w:tcW w:w="587" w:type="pct"/>
            <w:vMerge/>
          </w:tcPr>
          <w:p w14:paraId="6B9B028E"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34BDE278"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Противопожарный инструктаж: понятие, назначение, виды, порядок, сроки проведения и документальное оформление. Противопожарный режим содержания территории предприятия, его помещений и оборудования. Действия администрации и работников предприятия при возникновении пожаров. Эвакуация людей из помещений, охваченных пожаров</w:t>
            </w:r>
          </w:p>
        </w:tc>
        <w:tc>
          <w:tcPr>
            <w:tcW w:w="630" w:type="pct"/>
            <w:vMerge/>
            <w:vAlign w:val="center"/>
          </w:tcPr>
          <w:p w14:paraId="73A5EA2F"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3F16100D"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03A6C9E6" w14:textId="77777777" w:rsidTr="005D7636">
        <w:trPr>
          <w:trHeight w:val="20"/>
        </w:trPr>
        <w:tc>
          <w:tcPr>
            <w:tcW w:w="587" w:type="pct"/>
            <w:vMerge/>
          </w:tcPr>
          <w:p w14:paraId="6118B293"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B878D7E"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Факторы пожарной опасности отраслевых объектов. Основные причины возникновения пожаров в предприятиях, способы предупреждения и тушения пожаров. Огнетушители: назначение, типы, устройство, принцип действия, правила хранения и применения</w:t>
            </w:r>
          </w:p>
        </w:tc>
        <w:tc>
          <w:tcPr>
            <w:tcW w:w="630" w:type="pct"/>
            <w:vMerge/>
            <w:vAlign w:val="center"/>
          </w:tcPr>
          <w:p w14:paraId="6A4BD750"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7A900F45"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E7B2309" w14:textId="77777777" w:rsidTr="005D7636">
        <w:trPr>
          <w:trHeight w:val="20"/>
        </w:trPr>
        <w:tc>
          <w:tcPr>
            <w:tcW w:w="587" w:type="pct"/>
            <w:vMerge/>
          </w:tcPr>
          <w:p w14:paraId="309C2B89"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723EFC56"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Пожарный инвентарь. Противопожарное водоснабжение, его виды, особенности устройства и применения. Средства пожарной сигнализации и связь, их типы, назначение</w:t>
            </w:r>
          </w:p>
        </w:tc>
        <w:tc>
          <w:tcPr>
            <w:tcW w:w="630" w:type="pct"/>
            <w:vMerge/>
            <w:vAlign w:val="center"/>
          </w:tcPr>
          <w:p w14:paraId="756359B6"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7F759FA9"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67D6767C" w14:textId="77777777" w:rsidTr="005D7636">
        <w:trPr>
          <w:trHeight w:val="20"/>
        </w:trPr>
        <w:tc>
          <w:tcPr>
            <w:tcW w:w="587" w:type="pct"/>
            <w:vMerge/>
          </w:tcPr>
          <w:p w14:paraId="34FBE7DD"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3EFAC9B9"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Организация эвакуации людей при пожаре на предприятии общественного питания</w:t>
            </w:r>
          </w:p>
        </w:tc>
        <w:tc>
          <w:tcPr>
            <w:tcW w:w="630" w:type="pct"/>
            <w:vMerge/>
            <w:vAlign w:val="center"/>
          </w:tcPr>
          <w:p w14:paraId="3619A024"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10214811"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4C924E16" w14:textId="77777777" w:rsidTr="005D7636">
        <w:trPr>
          <w:trHeight w:val="20"/>
        </w:trPr>
        <w:tc>
          <w:tcPr>
            <w:tcW w:w="587" w:type="pct"/>
            <w:vMerge/>
          </w:tcPr>
          <w:p w14:paraId="298C69BC"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AC1205A"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2E02C203"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2</w:t>
            </w:r>
          </w:p>
        </w:tc>
        <w:tc>
          <w:tcPr>
            <w:tcW w:w="586" w:type="pct"/>
            <w:vMerge/>
          </w:tcPr>
          <w:p w14:paraId="3AD9B219"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5D62A8D" w14:textId="77777777" w:rsidTr="005D7636">
        <w:trPr>
          <w:trHeight w:val="20"/>
        </w:trPr>
        <w:tc>
          <w:tcPr>
            <w:tcW w:w="587" w:type="pct"/>
            <w:vMerge/>
          </w:tcPr>
          <w:p w14:paraId="23CA7624"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2922F5E2"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Изучение устройства и овладения приемами эксплуатации средств тушения пожаров, пожарной сигнализации и связи. Составление плана эвакуации людей при пожаре в предприятии общественного питания</w:t>
            </w:r>
          </w:p>
        </w:tc>
        <w:tc>
          <w:tcPr>
            <w:tcW w:w="630" w:type="pct"/>
            <w:vMerge/>
            <w:vAlign w:val="center"/>
          </w:tcPr>
          <w:p w14:paraId="3D3F986C"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4BC73F5A"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496FF970" w14:textId="77777777" w:rsidTr="005D7636">
        <w:trPr>
          <w:trHeight w:val="20"/>
        </w:trPr>
        <w:tc>
          <w:tcPr>
            <w:tcW w:w="587" w:type="pct"/>
            <w:vMerge/>
          </w:tcPr>
          <w:p w14:paraId="742B284E"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36B6244F"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049BBACD"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655A049D"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48AF6641" w14:textId="77777777" w:rsidTr="005D7636">
        <w:trPr>
          <w:trHeight w:val="20"/>
        </w:trPr>
        <w:tc>
          <w:tcPr>
            <w:tcW w:w="587" w:type="pct"/>
            <w:vMerge w:val="restart"/>
          </w:tcPr>
          <w:p w14:paraId="67C127EF"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Тема 3.3.</w:t>
            </w:r>
          </w:p>
          <w:p w14:paraId="7825EB64" w14:textId="77777777" w:rsidR="008455A1" w:rsidRPr="005D7636" w:rsidRDefault="00725266" w:rsidP="005D7636">
            <w:pPr>
              <w:spacing w:after="0" w:line="240" w:lineRule="auto"/>
              <w:rPr>
                <w:rFonts w:ascii="Times New Roman" w:hAnsi="Times New Roman"/>
                <w:b/>
                <w:sz w:val="24"/>
                <w:szCs w:val="24"/>
              </w:rPr>
            </w:pPr>
            <w:r w:rsidRPr="005D7636">
              <w:rPr>
                <w:rFonts w:ascii="Times New Roman" w:hAnsi="Times New Roman"/>
                <w:b/>
                <w:sz w:val="24"/>
                <w:szCs w:val="24"/>
              </w:rPr>
              <w:t xml:space="preserve">Требования </w:t>
            </w:r>
          </w:p>
          <w:p w14:paraId="61C446EC"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sz w:val="24"/>
                <w:szCs w:val="24"/>
              </w:rPr>
              <w:t>безопасности к производственному оборудованию</w:t>
            </w:r>
          </w:p>
        </w:tc>
        <w:tc>
          <w:tcPr>
            <w:tcW w:w="3197" w:type="pct"/>
          </w:tcPr>
          <w:p w14:paraId="41E1C5A5"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Содержание учебного материала </w:t>
            </w:r>
          </w:p>
        </w:tc>
        <w:tc>
          <w:tcPr>
            <w:tcW w:w="630" w:type="pct"/>
            <w:vMerge w:val="restart"/>
            <w:vAlign w:val="center"/>
          </w:tcPr>
          <w:p w14:paraId="0D6812BA"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3</w:t>
            </w:r>
          </w:p>
        </w:tc>
        <w:tc>
          <w:tcPr>
            <w:tcW w:w="586" w:type="pct"/>
            <w:vMerge/>
          </w:tcPr>
          <w:p w14:paraId="6CA31D7E"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915FF37" w14:textId="77777777" w:rsidTr="005D7636">
        <w:trPr>
          <w:trHeight w:val="20"/>
        </w:trPr>
        <w:tc>
          <w:tcPr>
            <w:tcW w:w="587" w:type="pct"/>
            <w:vMerge/>
          </w:tcPr>
          <w:p w14:paraId="0BF2B2A5"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78BC0E0C"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Нормативная база: стандарты ССБТ, правила и инструкции по технике безопасности</w:t>
            </w:r>
          </w:p>
        </w:tc>
        <w:tc>
          <w:tcPr>
            <w:tcW w:w="630" w:type="pct"/>
            <w:vMerge/>
            <w:vAlign w:val="center"/>
          </w:tcPr>
          <w:p w14:paraId="6173E5B5"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36403AA1"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F035225" w14:textId="77777777" w:rsidTr="005D7636">
        <w:trPr>
          <w:trHeight w:val="20"/>
        </w:trPr>
        <w:tc>
          <w:tcPr>
            <w:tcW w:w="587" w:type="pct"/>
            <w:vMerge/>
          </w:tcPr>
          <w:p w14:paraId="3BECBAD2"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3C7DBF7"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Общие требования безопасности, предъявляемые к торгово-технологическому оборудованию (к материалам, конструкции, эксплуатации, элементам защиты, монтажу и т.д.). Опасные зоны технологического оборудования</w:t>
            </w:r>
          </w:p>
        </w:tc>
        <w:tc>
          <w:tcPr>
            <w:tcW w:w="630" w:type="pct"/>
            <w:vMerge/>
            <w:vAlign w:val="center"/>
          </w:tcPr>
          <w:p w14:paraId="254E45C2"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46D6F1B4"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46EA71B" w14:textId="77777777" w:rsidTr="005D7636">
        <w:trPr>
          <w:trHeight w:val="20"/>
        </w:trPr>
        <w:tc>
          <w:tcPr>
            <w:tcW w:w="587" w:type="pct"/>
            <w:vMerge/>
          </w:tcPr>
          <w:p w14:paraId="7D73216A"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44D5E6C1"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 xml:space="preserve">Специальные требования безопасности при эксплуатации различных типов торгово-технологического оборудования: механического, торгового, измерительного, холодильного, подъемно-транспортного и </w:t>
            </w:r>
            <w:proofErr w:type="spellStart"/>
            <w:r w:rsidRPr="005D7636">
              <w:rPr>
                <w:rFonts w:ascii="Times New Roman" w:hAnsi="Times New Roman"/>
                <w:sz w:val="24"/>
                <w:szCs w:val="24"/>
              </w:rPr>
              <w:t>др</w:t>
            </w:r>
            <w:proofErr w:type="spellEnd"/>
          </w:p>
        </w:tc>
        <w:tc>
          <w:tcPr>
            <w:tcW w:w="630" w:type="pct"/>
            <w:vMerge/>
            <w:vAlign w:val="center"/>
          </w:tcPr>
          <w:p w14:paraId="5D024EB5"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3C92525E"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3AC013CE" w14:textId="77777777" w:rsidTr="005D7636">
        <w:trPr>
          <w:trHeight w:val="20"/>
        </w:trPr>
        <w:tc>
          <w:tcPr>
            <w:tcW w:w="587" w:type="pct"/>
            <w:vMerge/>
          </w:tcPr>
          <w:p w14:paraId="340D912C"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07872113"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 том числе практических занятий</w:t>
            </w:r>
          </w:p>
        </w:tc>
        <w:tc>
          <w:tcPr>
            <w:tcW w:w="630" w:type="pct"/>
            <w:vMerge w:val="restart"/>
            <w:vAlign w:val="center"/>
          </w:tcPr>
          <w:p w14:paraId="660C9271"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2</w:t>
            </w:r>
          </w:p>
        </w:tc>
        <w:tc>
          <w:tcPr>
            <w:tcW w:w="586" w:type="pct"/>
            <w:vMerge/>
          </w:tcPr>
          <w:p w14:paraId="0B5AF044"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4B451D0F" w14:textId="77777777" w:rsidTr="005D7636">
        <w:trPr>
          <w:trHeight w:val="20"/>
        </w:trPr>
        <w:tc>
          <w:tcPr>
            <w:tcW w:w="587" w:type="pct"/>
            <w:vMerge/>
          </w:tcPr>
          <w:p w14:paraId="75C49B07"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127C498A" w14:textId="77777777" w:rsidR="008455A1" w:rsidRPr="005D7636" w:rsidRDefault="00725266" w:rsidP="005D7636">
            <w:pPr>
              <w:spacing w:after="0" w:line="240" w:lineRule="auto"/>
              <w:jc w:val="both"/>
              <w:rPr>
                <w:rFonts w:ascii="Times New Roman" w:hAnsi="Times New Roman"/>
                <w:sz w:val="24"/>
                <w:szCs w:val="24"/>
              </w:rPr>
            </w:pPr>
            <w:r w:rsidRPr="005D7636">
              <w:rPr>
                <w:rFonts w:ascii="Times New Roman" w:hAnsi="Times New Roman"/>
                <w:sz w:val="24"/>
                <w:szCs w:val="24"/>
              </w:rPr>
              <w:t>Работа над учебным материалом, ответы на контрольные вопросы; изучение нормативных документов. Решение ситуационных задач по безопасной эксплуатации торгово-технологического оборудования</w:t>
            </w:r>
          </w:p>
        </w:tc>
        <w:tc>
          <w:tcPr>
            <w:tcW w:w="630" w:type="pct"/>
            <w:vMerge/>
            <w:vAlign w:val="center"/>
          </w:tcPr>
          <w:p w14:paraId="451DFF7C"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2ADF1569"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61E83E6A" w14:textId="77777777" w:rsidTr="005D7636">
        <w:trPr>
          <w:trHeight w:val="20"/>
        </w:trPr>
        <w:tc>
          <w:tcPr>
            <w:tcW w:w="587" w:type="pct"/>
            <w:vMerge/>
          </w:tcPr>
          <w:p w14:paraId="35789FF7" w14:textId="77777777" w:rsidR="008455A1" w:rsidRPr="005D7636" w:rsidRDefault="008455A1" w:rsidP="005D7636">
            <w:pPr>
              <w:spacing w:after="0" w:line="240" w:lineRule="auto"/>
              <w:rPr>
                <w:rFonts w:ascii="Times New Roman" w:hAnsi="Times New Roman"/>
                <w:b/>
                <w:bCs/>
                <w:sz w:val="24"/>
                <w:szCs w:val="24"/>
              </w:rPr>
            </w:pPr>
          </w:p>
        </w:tc>
        <w:tc>
          <w:tcPr>
            <w:tcW w:w="3197" w:type="pct"/>
          </w:tcPr>
          <w:p w14:paraId="6F9DA690"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 xml:space="preserve">Самостоятельная работа обучающихся </w:t>
            </w:r>
          </w:p>
        </w:tc>
        <w:tc>
          <w:tcPr>
            <w:tcW w:w="630" w:type="pct"/>
            <w:vAlign w:val="center"/>
          </w:tcPr>
          <w:p w14:paraId="0E0BC85E" w14:textId="77777777" w:rsidR="008455A1" w:rsidRPr="005D7636" w:rsidRDefault="008455A1" w:rsidP="005D7636">
            <w:pPr>
              <w:spacing w:after="0" w:line="240" w:lineRule="auto"/>
              <w:jc w:val="center"/>
              <w:rPr>
                <w:rFonts w:ascii="Times New Roman" w:hAnsi="Times New Roman"/>
                <w:b/>
                <w:bCs/>
                <w:sz w:val="24"/>
                <w:szCs w:val="24"/>
              </w:rPr>
            </w:pPr>
          </w:p>
        </w:tc>
        <w:tc>
          <w:tcPr>
            <w:tcW w:w="586" w:type="pct"/>
            <w:vMerge/>
          </w:tcPr>
          <w:p w14:paraId="751280E8" w14:textId="77777777" w:rsidR="008455A1" w:rsidRPr="005D7636" w:rsidRDefault="008455A1" w:rsidP="005D7636">
            <w:pPr>
              <w:spacing w:after="0" w:line="240" w:lineRule="auto"/>
              <w:rPr>
                <w:rFonts w:ascii="Times New Roman" w:hAnsi="Times New Roman"/>
                <w:b/>
                <w:bCs/>
                <w:sz w:val="24"/>
                <w:szCs w:val="24"/>
              </w:rPr>
            </w:pPr>
          </w:p>
        </w:tc>
      </w:tr>
      <w:tr w:rsidR="008455A1" w:rsidRPr="005D7636" w14:paraId="5DB69773" w14:textId="77777777" w:rsidTr="005D7636">
        <w:tc>
          <w:tcPr>
            <w:tcW w:w="3784" w:type="pct"/>
            <w:gridSpan w:val="2"/>
          </w:tcPr>
          <w:p w14:paraId="25AF4559" w14:textId="77777777" w:rsidR="008455A1" w:rsidRPr="005D7636" w:rsidRDefault="00725266" w:rsidP="005D7636">
            <w:pPr>
              <w:suppressAutoHyphens/>
              <w:spacing w:after="0" w:line="240" w:lineRule="auto"/>
              <w:rPr>
                <w:rFonts w:ascii="Times New Roman" w:hAnsi="Times New Roman"/>
                <w:b/>
                <w:sz w:val="24"/>
                <w:szCs w:val="24"/>
              </w:rPr>
            </w:pPr>
            <w:r w:rsidRPr="005D7636">
              <w:rPr>
                <w:rFonts w:ascii="Times New Roman" w:hAnsi="Times New Roman"/>
                <w:b/>
                <w:sz w:val="24"/>
                <w:szCs w:val="24"/>
              </w:rPr>
              <w:t>Промежуточная аттестация</w:t>
            </w:r>
          </w:p>
        </w:tc>
        <w:tc>
          <w:tcPr>
            <w:tcW w:w="630" w:type="pct"/>
            <w:vAlign w:val="center"/>
          </w:tcPr>
          <w:p w14:paraId="50041CD5" w14:textId="77777777" w:rsidR="008455A1" w:rsidRPr="005D7636" w:rsidRDefault="00725266" w:rsidP="005D7636">
            <w:pPr>
              <w:spacing w:after="0" w:line="240" w:lineRule="auto"/>
              <w:jc w:val="center"/>
              <w:rPr>
                <w:rFonts w:ascii="Times New Roman" w:hAnsi="Times New Roman"/>
                <w:b/>
                <w:i/>
                <w:sz w:val="24"/>
                <w:szCs w:val="24"/>
              </w:rPr>
            </w:pPr>
            <w:r w:rsidRPr="005D7636">
              <w:rPr>
                <w:rFonts w:ascii="Times New Roman" w:hAnsi="Times New Roman"/>
                <w:b/>
                <w:bCs/>
                <w:sz w:val="24"/>
                <w:szCs w:val="24"/>
                <w:lang w:val="en-US"/>
              </w:rPr>
              <w:t>2</w:t>
            </w:r>
          </w:p>
        </w:tc>
        <w:tc>
          <w:tcPr>
            <w:tcW w:w="586" w:type="pct"/>
          </w:tcPr>
          <w:p w14:paraId="48D2E561" w14:textId="77777777" w:rsidR="008455A1" w:rsidRPr="005D7636" w:rsidRDefault="008455A1" w:rsidP="005D7636">
            <w:pPr>
              <w:spacing w:after="0" w:line="240" w:lineRule="auto"/>
              <w:rPr>
                <w:rFonts w:ascii="Times New Roman" w:hAnsi="Times New Roman"/>
                <w:b/>
                <w:i/>
                <w:sz w:val="24"/>
                <w:szCs w:val="24"/>
              </w:rPr>
            </w:pPr>
          </w:p>
        </w:tc>
      </w:tr>
      <w:tr w:rsidR="008455A1" w:rsidRPr="005D7636" w14:paraId="2EBD1AB5" w14:textId="77777777" w:rsidTr="005D7636">
        <w:trPr>
          <w:trHeight w:val="20"/>
        </w:trPr>
        <w:tc>
          <w:tcPr>
            <w:tcW w:w="3784" w:type="pct"/>
            <w:gridSpan w:val="2"/>
          </w:tcPr>
          <w:p w14:paraId="40DCEF1E" w14:textId="77777777" w:rsidR="008455A1" w:rsidRPr="005D7636" w:rsidRDefault="00725266" w:rsidP="005D7636">
            <w:pPr>
              <w:spacing w:after="0" w:line="240" w:lineRule="auto"/>
              <w:rPr>
                <w:rFonts w:ascii="Times New Roman" w:hAnsi="Times New Roman"/>
                <w:b/>
                <w:bCs/>
                <w:sz w:val="24"/>
                <w:szCs w:val="24"/>
              </w:rPr>
            </w:pPr>
            <w:r w:rsidRPr="005D7636">
              <w:rPr>
                <w:rFonts w:ascii="Times New Roman" w:hAnsi="Times New Roman"/>
                <w:b/>
                <w:bCs/>
                <w:sz w:val="24"/>
                <w:szCs w:val="24"/>
              </w:rPr>
              <w:t>Всего:</w:t>
            </w:r>
          </w:p>
        </w:tc>
        <w:tc>
          <w:tcPr>
            <w:tcW w:w="630" w:type="pct"/>
            <w:vAlign w:val="center"/>
          </w:tcPr>
          <w:p w14:paraId="76CE31A7" w14:textId="77777777" w:rsidR="008455A1" w:rsidRPr="005D7636" w:rsidRDefault="00725266" w:rsidP="005D7636">
            <w:pPr>
              <w:spacing w:after="0" w:line="240" w:lineRule="auto"/>
              <w:jc w:val="center"/>
              <w:rPr>
                <w:rFonts w:ascii="Times New Roman" w:hAnsi="Times New Roman"/>
                <w:b/>
                <w:bCs/>
                <w:sz w:val="24"/>
                <w:szCs w:val="24"/>
              </w:rPr>
            </w:pPr>
            <w:r w:rsidRPr="005D7636">
              <w:rPr>
                <w:rFonts w:ascii="Times New Roman" w:hAnsi="Times New Roman"/>
                <w:b/>
                <w:bCs/>
                <w:sz w:val="24"/>
                <w:szCs w:val="24"/>
              </w:rPr>
              <w:t>34</w:t>
            </w:r>
          </w:p>
        </w:tc>
        <w:tc>
          <w:tcPr>
            <w:tcW w:w="586" w:type="pct"/>
          </w:tcPr>
          <w:p w14:paraId="5F53D91D" w14:textId="77777777" w:rsidR="008455A1" w:rsidRPr="005D7636" w:rsidRDefault="008455A1" w:rsidP="005D7636">
            <w:pPr>
              <w:spacing w:after="0" w:line="240" w:lineRule="auto"/>
              <w:rPr>
                <w:rFonts w:ascii="Times New Roman" w:hAnsi="Times New Roman"/>
                <w:b/>
                <w:bCs/>
                <w:i/>
                <w:sz w:val="24"/>
                <w:szCs w:val="24"/>
              </w:rPr>
            </w:pPr>
          </w:p>
        </w:tc>
      </w:tr>
    </w:tbl>
    <w:p w14:paraId="27B65E2F" w14:textId="77777777" w:rsidR="008455A1" w:rsidRDefault="008455A1">
      <w:pPr>
        <w:spacing w:before="120" w:after="120" w:line="240" w:lineRule="auto"/>
        <w:rPr>
          <w:rFonts w:ascii="Times New Roman" w:hAnsi="Times New Roman"/>
          <w:i/>
          <w:sz w:val="24"/>
          <w:szCs w:val="24"/>
        </w:rPr>
        <w:sectPr w:rsidR="008455A1">
          <w:pgSz w:w="16840" w:h="11907" w:orient="landscape"/>
          <w:pgMar w:top="851" w:right="1134" w:bottom="851" w:left="992" w:header="709" w:footer="709" w:gutter="0"/>
          <w:cols w:space="720"/>
        </w:sectPr>
      </w:pPr>
    </w:p>
    <w:p w14:paraId="1A47EF0B" w14:textId="77777777" w:rsidR="008455A1" w:rsidRPr="005D7636" w:rsidRDefault="00725266" w:rsidP="005D7636">
      <w:pPr>
        <w:jc w:val="center"/>
        <w:rPr>
          <w:rFonts w:ascii="Times New Roman" w:hAnsi="Times New Roman"/>
          <w:b/>
          <w:bCs/>
          <w:sz w:val="24"/>
          <w:szCs w:val="24"/>
        </w:rPr>
      </w:pPr>
      <w:r w:rsidRPr="005D7636">
        <w:rPr>
          <w:rFonts w:ascii="Times New Roman" w:hAnsi="Times New Roman"/>
          <w:b/>
          <w:bCs/>
          <w:sz w:val="24"/>
          <w:szCs w:val="24"/>
        </w:rPr>
        <w:t>3. УСЛОВИЯ РЕАЛИЗАЦИИ ПРОГРАММЫ УЧЕБНОЙ ДИСЦИПЛИНЫ</w:t>
      </w:r>
    </w:p>
    <w:p w14:paraId="54AA34CA" w14:textId="77777777" w:rsidR="008455A1" w:rsidRPr="005D7636" w:rsidRDefault="00725266" w:rsidP="004B74E9">
      <w:pPr>
        <w:suppressAutoHyphens/>
        <w:spacing w:after="0"/>
        <w:ind w:firstLine="709"/>
        <w:jc w:val="both"/>
        <w:rPr>
          <w:rFonts w:ascii="Times New Roman" w:hAnsi="Times New Roman"/>
          <w:bCs/>
          <w:sz w:val="24"/>
          <w:szCs w:val="24"/>
        </w:rPr>
      </w:pPr>
      <w:r w:rsidRPr="005D763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0B80147" w14:textId="77777777" w:rsidR="008455A1" w:rsidRPr="005D7636" w:rsidRDefault="00725266" w:rsidP="004B74E9">
      <w:pPr>
        <w:suppressAutoHyphens/>
        <w:spacing w:after="0"/>
        <w:ind w:firstLine="709"/>
        <w:jc w:val="both"/>
        <w:rPr>
          <w:rFonts w:ascii="Times New Roman" w:hAnsi="Times New Roman"/>
          <w:bCs/>
          <w:i/>
          <w:sz w:val="24"/>
          <w:szCs w:val="24"/>
        </w:rPr>
      </w:pPr>
      <w:r w:rsidRPr="005D7636">
        <w:rPr>
          <w:rFonts w:ascii="Times New Roman" w:hAnsi="Times New Roman"/>
          <w:bCs/>
          <w:sz w:val="24"/>
          <w:szCs w:val="24"/>
        </w:rPr>
        <w:t>Кабинет «Безопасности жизнедеятельности и охраны труда»</w:t>
      </w:r>
      <w:r w:rsidRPr="005D7636">
        <w:rPr>
          <w:rFonts w:ascii="Times New Roman" w:hAnsi="Times New Roman"/>
          <w:bCs/>
          <w:iCs/>
          <w:sz w:val="24"/>
          <w:szCs w:val="24"/>
        </w:rPr>
        <w:t>,</w:t>
      </w:r>
      <w:r w:rsidRPr="005D7636">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рабочей программы по специальности 55.02.02 «Анимация и анимационное кино (по видам)»</w:t>
      </w:r>
      <w:r w:rsidRPr="005D7636">
        <w:rPr>
          <w:rFonts w:ascii="Times New Roman" w:hAnsi="Times New Roman"/>
          <w:bCs/>
          <w:i/>
          <w:sz w:val="24"/>
          <w:szCs w:val="24"/>
        </w:rPr>
        <w:t>.</w:t>
      </w:r>
    </w:p>
    <w:p w14:paraId="4E15B6BE" w14:textId="77777777" w:rsidR="008455A1" w:rsidRPr="005D7636" w:rsidRDefault="008455A1" w:rsidP="004B74E9">
      <w:pPr>
        <w:suppressAutoHyphens/>
        <w:spacing w:after="0"/>
        <w:ind w:firstLine="709"/>
        <w:jc w:val="both"/>
        <w:rPr>
          <w:rFonts w:ascii="Times New Roman" w:hAnsi="Times New Roman"/>
          <w:bCs/>
          <w:sz w:val="24"/>
          <w:szCs w:val="24"/>
        </w:rPr>
      </w:pPr>
    </w:p>
    <w:p w14:paraId="32106879" w14:textId="77777777" w:rsidR="008455A1" w:rsidRPr="005D7636" w:rsidRDefault="00725266" w:rsidP="004B74E9">
      <w:pPr>
        <w:suppressAutoHyphens/>
        <w:spacing w:after="0"/>
        <w:ind w:firstLine="709"/>
        <w:jc w:val="both"/>
        <w:rPr>
          <w:rFonts w:ascii="Times New Roman" w:hAnsi="Times New Roman"/>
          <w:b/>
          <w:bCs/>
          <w:sz w:val="24"/>
          <w:szCs w:val="24"/>
        </w:rPr>
      </w:pPr>
      <w:r w:rsidRPr="005D7636">
        <w:rPr>
          <w:rFonts w:ascii="Times New Roman" w:hAnsi="Times New Roman"/>
          <w:b/>
          <w:bCs/>
          <w:sz w:val="24"/>
          <w:szCs w:val="24"/>
        </w:rPr>
        <w:t>3.2. Информационное обеспечение реализации программы</w:t>
      </w:r>
    </w:p>
    <w:p w14:paraId="3A84AE71" w14:textId="77777777" w:rsidR="008455A1" w:rsidRPr="005D7636" w:rsidRDefault="00725266" w:rsidP="004B74E9">
      <w:pPr>
        <w:suppressAutoHyphens/>
        <w:spacing w:after="0"/>
        <w:ind w:firstLine="709"/>
        <w:jc w:val="both"/>
        <w:rPr>
          <w:rFonts w:ascii="Times New Roman" w:hAnsi="Times New Roman"/>
          <w:bCs/>
          <w:sz w:val="24"/>
          <w:szCs w:val="24"/>
        </w:rPr>
      </w:pPr>
      <w:r w:rsidRPr="005D7636">
        <w:rPr>
          <w:rFonts w:ascii="Times New Roman" w:hAnsi="Times New Roman"/>
          <w:bCs/>
          <w:sz w:val="24"/>
          <w:szCs w:val="24"/>
        </w:rPr>
        <w:t>Для реализации программы библиотечный фонд образовательной организации должен иметь п</w:t>
      </w:r>
      <w:r w:rsidRPr="005D763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D763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F24FFA4" w14:textId="77777777" w:rsidR="008455A1" w:rsidRPr="005D7636" w:rsidRDefault="008455A1" w:rsidP="004B74E9">
      <w:pPr>
        <w:suppressAutoHyphens/>
        <w:spacing w:after="0"/>
        <w:ind w:firstLine="709"/>
        <w:jc w:val="both"/>
        <w:rPr>
          <w:rFonts w:ascii="Times New Roman" w:hAnsi="Times New Roman"/>
          <w:sz w:val="24"/>
          <w:szCs w:val="24"/>
        </w:rPr>
      </w:pPr>
    </w:p>
    <w:p w14:paraId="19700136" w14:textId="77777777" w:rsidR="008455A1" w:rsidRPr="005D7636" w:rsidRDefault="00725266" w:rsidP="004B74E9">
      <w:pPr>
        <w:suppressAutoHyphens/>
        <w:spacing w:after="0"/>
        <w:ind w:firstLine="709"/>
        <w:jc w:val="both"/>
        <w:rPr>
          <w:rFonts w:ascii="Times New Roman" w:hAnsi="Times New Roman"/>
          <w:b/>
          <w:sz w:val="24"/>
          <w:szCs w:val="24"/>
        </w:rPr>
      </w:pPr>
      <w:r w:rsidRPr="005D7636">
        <w:rPr>
          <w:rFonts w:ascii="Times New Roman" w:hAnsi="Times New Roman"/>
          <w:b/>
          <w:sz w:val="24"/>
          <w:szCs w:val="24"/>
        </w:rPr>
        <w:t>3.2.1. Основные печатные издания</w:t>
      </w:r>
    </w:p>
    <w:p w14:paraId="78EB24CB" w14:textId="77777777" w:rsidR="008455A1" w:rsidRPr="005D7636" w:rsidRDefault="00725266" w:rsidP="004B74E9">
      <w:pPr>
        <w:spacing w:after="0"/>
        <w:ind w:firstLine="709"/>
        <w:contextualSpacing/>
        <w:jc w:val="both"/>
        <w:rPr>
          <w:rFonts w:ascii="Times New Roman" w:hAnsi="Times New Roman"/>
          <w:sz w:val="24"/>
          <w:szCs w:val="24"/>
        </w:rPr>
      </w:pPr>
      <w:r w:rsidRPr="005D7636">
        <w:rPr>
          <w:rFonts w:ascii="Times New Roman" w:hAnsi="Times New Roman"/>
          <w:sz w:val="24"/>
          <w:szCs w:val="24"/>
        </w:rPr>
        <w:t xml:space="preserve">1.Андруш, В. Г. Охрана труда: учебник / В. Г. </w:t>
      </w:r>
      <w:proofErr w:type="spellStart"/>
      <w:r w:rsidRPr="005D7636">
        <w:rPr>
          <w:rFonts w:ascii="Times New Roman" w:hAnsi="Times New Roman"/>
          <w:sz w:val="24"/>
          <w:szCs w:val="24"/>
        </w:rPr>
        <w:t>Андруш</w:t>
      </w:r>
      <w:proofErr w:type="spellEnd"/>
      <w:r w:rsidRPr="005D7636">
        <w:rPr>
          <w:rFonts w:ascii="Times New Roman" w:hAnsi="Times New Roman"/>
          <w:sz w:val="24"/>
          <w:szCs w:val="24"/>
        </w:rPr>
        <w:t>, П. Т. Ткачёва, К. Д. Яшин. – 2-е изд., исправленное и дополненное. – Минск: РИПО, 2021. – 334 с.</w:t>
      </w:r>
    </w:p>
    <w:p w14:paraId="6FEF7814" w14:textId="77777777" w:rsidR="008455A1" w:rsidRPr="005D7636" w:rsidRDefault="00725266" w:rsidP="004B74E9">
      <w:pPr>
        <w:spacing w:after="0"/>
        <w:ind w:firstLine="709"/>
        <w:contextualSpacing/>
        <w:jc w:val="both"/>
        <w:rPr>
          <w:rFonts w:ascii="Times New Roman" w:hAnsi="Times New Roman"/>
          <w:sz w:val="24"/>
          <w:szCs w:val="24"/>
        </w:rPr>
      </w:pPr>
      <w:r w:rsidRPr="005D7636">
        <w:rPr>
          <w:rFonts w:ascii="Times New Roman" w:hAnsi="Times New Roman"/>
          <w:sz w:val="24"/>
          <w:szCs w:val="24"/>
        </w:rPr>
        <w:t>2.Вершина, Г. А. Охрана труда: учебник / Г. А. Вершина, А. М. Лазаренков. – Изд. 2–е, дополненное и переработанное. – Минск : ИВЦ Минфина, 2020. – 562 с.</w:t>
      </w:r>
    </w:p>
    <w:p w14:paraId="50DE8CAD" w14:textId="77777777" w:rsidR="008455A1" w:rsidRPr="005D7636" w:rsidRDefault="00725266" w:rsidP="004B74E9">
      <w:pPr>
        <w:spacing w:after="0"/>
        <w:ind w:firstLine="709"/>
        <w:contextualSpacing/>
        <w:jc w:val="both"/>
        <w:rPr>
          <w:rFonts w:ascii="Times New Roman" w:hAnsi="Times New Roman"/>
          <w:sz w:val="24"/>
          <w:szCs w:val="24"/>
        </w:rPr>
      </w:pPr>
      <w:r w:rsidRPr="005D7636">
        <w:rPr>
          <w:rFonts w:ascii="Times New Roman" w:hAnsi="Times New Roman"/>
          <w:sz w:val="24"/>
          <w:szCs w:val="24"/>
        </w:rPr>
        <w:t xml:space="preserve">3.Пивоварчик, А. А. Охрана труда: учебно-методическое пособие / А. А. </w:t>
      </w:r>
      <w:proofErr w:type="spellStart"/>
      <w:r w:rsidRPr="005D7636">
        <w:rPr>
          <w:rFonts w:ascii="Times New Roman" w:hAnsi="Times New Roman"/>
          <w:sz w:val="24"/>
          <w:szCs w:val="24"/>
        </w:rPr>
        <w:t>Пивоварчик</w:t>
      </w:r>
      <w:proofErr w:type="spellEnd"/>
      <w:r w:rsidRPr="005D7636">
        <w:rPr>
          <w:rFonts w:ascii="Times New Roman" w:hAnsi="Times New Roman"/>
          <w:sz w:val="24"/>
          <w:szCs w:val="24"/>
        </w:rPr>
        <w:t xml:space="preserve">. – Гродно: </w:t>
      </w:r>
      <w:proofErr w:type="spellStart"/>
      <w:r w:rsidRPr="005D7636">
        <w:rPr>
          <w:rFonts w:ascii="Times New Roman" w:hAnsi="Times New Roman"/>
          <w:sz w:val="24"/>
          <w:szCs w:val="24"/>
        </w:rPr>
        <w:t>ГрГУ</w:t>
      </w:r>
      <w:proofErr w:type="spellEnd"/>
      <w:r w:rsidRPr="005D7636">
        <w:rPr>
          <w:rFonts w:ascii="Times New Roman" w:hAnsi="Times New Roman"/>
          <w:sz w:val="24"/>
          <w:szCs w:val="24"/>
        </w:rPr>
        <w:t>, 2021. – 431 с.</w:t>
      </w:r>
    </w:p>
    <w:p w14:paraId="04C7BAF8" w14:textId="77777777" w:rsidR="008455A1" w:rsidRPr="005D7636" w:rsidRDefault="00725266" w:rsidP="004B74E9">
      <w:pPr>
        <w:spacing w:after="0"/>
        <w:ind w:firstLine="709"/>
        <w:contextualSpacing/>
        <w:jc w:val="both"/>
        <w:rPr>
          <w:rFonts w:ascii="Times New Roman" w:hAnsi="Times New Roman"/>
          <w:sz w:val="24"/>
          <w:szCs w:val="24"/>
        </w:rPr>
      </w:pPr>
      <w:r w:rsidRPr="005D7636">
        <w:rPr>
          <w:rFonts w:ascii="Times New Roman" w:hAnsi="Times New Roman"/>
          <w:sz w:val="24"/>
          <w:szCs w:val="24"/>
        </w:rPr>
        <w:t xml:space="preserve">4.Попов, Ю. П. Охрана труда: учебное / Ю. П. Попов, В. В. Колтунов. – 6-е изд., исправленное и дополненное. – Москва: </w:t>
      </w:r>
      <w:proofErr w:type="spellStart"/>
      <w:r w:rsidRPr="005D7636">
        <w:rPr>
          <w:rFonts w:ascii="Times New Roman" w:hAnsi="Times New Roman"/>
          <w:sz w:val="24"/>
          <w:szCs w:val="24"/>
        </w:rPr>
        <w:t>КноРус</w:t>
      </w:r>
      <w:proofErr w:type="spellEnd"/>
      <w:r w:rsidRPr="005D7636">
        <w:rPr>
          <w:rFonts w:ascii="Times New Roman" w:hAnsi="Times New Roman"/>
          <w:sz w:val="24"/>
          <w:szCs w:val="24"/>
        </w:rPr>
        <w:t>, 2020. – 226 с.</w:t>
      </w:r>
    </w:p>
    <w:p w14:paraId="7D5C61B4" w14:textId="77777777" w:rsidR="008455A1" w:rsidRPr="005D7636" w:rsidRDefault="00725266" w:rsidP="004B74E9">
      <w:pPr>
        <w:spacing w:after="0"/>
        <w:ind w:firstLine="709"/>
        <w:contextualSpacing/>
        <w:jc w:val="both"/>
        <w:rPr>
          <w:rFonts w:ascii="Times New Roman" w:hAnsi="Times New Roman"/>
          <w:sz w:val="24"/>
          <w:szCs w:val="24"/>
        </w:rPr>
      </w:pPr>
      <w:r w:rsidRPr="005D7636">
        <w:rPr>
          <w:rFonts w:ascii="Times New Roman" w:hAnsi="Times New Roman"/>
          <w:sz w:val="24"/>
          <w:szCs w:val="24"/>
        </w:rPr>
        <w:t>5.Производственная безопасность: практические работы: учебное пособие / С. С. Тимофеева, С. А. Миронова. – Москва: Форум, Инфра-М, 2018. – 446 с.</w:t>
      </w:r>
    </w:p>
    <w:p w14:paraId="5C1D3DA3" w14:textId="77777777" w:rsidR="008455A1" w:rsidRPr="005D7636" w:rsidRDefault="008455A1" w:rsidP="004B74E9">
      <w:pPr>
        <w:spacing w:after="0"/>
        <w:ind w:firstLine="709"/>
        <w:contextualSpacing/>
        <w:rPr>
          <w:rFonts w:ascii="Times New Roman" w:hAnsi="Times New Roman"/>
          <w:b/>
          <w:sz w:val="24"/>
          <w:szCs w:val="24"/>
        </w:rPr>
      </w:pPr>
    </w:p>
    <w:p w14:paraId="68D26ACF" w14:textId="77777777" w:rsidR="008455A1" w:rsidRPr="005D7636" w:rsidRDefault="00725266" w:rsidP="004B74E9">
      <w:pPr>
        <w:spacing w:after="0"/>
        <w:ind w:firstLine="709"/>
        <w:contextualSpacing/>
        <w:rPr>
          <w:rFonts w:ascii="Times New Roman" w:hAnsi="Times New Roman"/>
          <w:b/>
          <w:sz w:val="24"/>
          <w:szCs w:val="24"/>
        </w:rPr>
      </w:pPr>
      <w:r w:rsidRPr="005D7636">
        <w:rPr>
          <w:rFonts w:ascii="Times New Roman" w:hAnsi="Times New Roman"/>
          <w:b/>
          <w:sz w:val="24"/>
          <w:szCs w:val="24"/>
        </w:rPr>
        <w:t xml:space="preserve">3.2.2. Электронные издания </w:t>
      </w:r>
    </w:p>
    <w:p w14:paraId="6B5863CF" w14:textId="77777777" w:rsidR="008455A1" w:rsidRPr="005D7636" w:rsidRDefault="00725266" w:rsidP="004B74E9">
      <w:pPr>
        <w:widowControl w:val="0"/>
        <w:tabs>
          <w:tab w:val="left" w:pos="993"/>
        </w:tabs>
        <w:spacing w:after="0"/>
        <w:ind w:firstLine="567"/>
        <w:jc w:val="both"/>
        <w:rPr>
          <w:rFonts w:ascii="Times New Roman" w:hAnsi="Times New Roman"/>
          <w:sz w:val="24"/>
          <w:szCs w:val="24"/>
        </w:rPr>
      </w:pPr>
      <w:r w:rsidRPr="005D7636">
        <w:rPr>
          <w:rFonts w:ascii="Times New Roman" w:hAnsi="Times New Roman"/>
          <w:sz w:val="24"/>
          <w:szCs w:val="24"/>
        </w:rPr>
        <w:t xml:space="preserve">1. </w:t>
      </w:r>
      <w:proofErr w:type="spellStart"/>
      <w:r w:rsidRPr="005D7636">
        <w:rPr>
          <w:rFonts w:ascii="Times New Roman" w:hAnsi="Times New Roman"/>
          <w:sz w:val="24"/>
          <w:szCs w:val="24"/>
        </w:rPr>
        <w:t>Cambridgeincolour</w:t>
      </w:r>
      <w:proofErr w:type="spellEnd"/>
      <w:r w:rsidRPr="005D7636">
        <w:rPr>
          <w:rFonts w:ascii="Times New Roman" w:hAnsi="Times New Roman"/>
          <w:sz w:val="24"/>
          <w:szCs w:val="24"/>
        </w:rPr>
        <w:t xml:space="preserve"> [Электронный ресурс]. – URL: http://www.cambridgeincolour.com/ru/tutorials-ru/digital-photo-editing-workflow.htm </w:t>
      </w:r>
    </w:p>
    <w:p w14:paraId="38F9E985" w14:textId="77777777" w:rsidR="008455A1" w:rsidRPr="005D7636" w:rsidRDefault="00725266" w:rsidP="004B74E9">
      <w:pPr>
        <w:widowControl w:val="0"/>
        <w:spacing w:after="0"/>
        <w:ind w:firstLine="567"/>
        <w:jc w:val="both"/>
        <w:rPr>
          <w:rFonts w:ascii="Times New Roman" w:hAnsi="Times New Roman"/>
          <w:sz w:val="24"/>
          <w:szCs w:val="24"/>
        </w:rPr>
      </w:pPr>
      <w:r w:rsidRPr="005D7636">
        <w:rPr>
          <w:rFonts w:ascii="Times New Roman" w:hAnsi="Times New Roman"/>
          <w:sz w:val="24"/>
          <w:szCs w:val="24"/>
        </w:rPr>
        <w:t xml:space="preserve">2.Дизайнерский форум [Электронный ресурс]. – URL: </w:t>
      </w:r>
      <w:hyperlink r:id="rId89" w:history="1">
        <w:r w:rsidRPr="005D7636">
          <w:rPr>
            <w:rFonts w:ascii="Times New Roman" w:hAnsi="Times New Roman"/>
            <w:sz w:val="24"/>
            <w:szCs w:val="24"/>
          </w:rPr>
          <w:t>http://designforum.ru/</w:t>
        </w:r>
      </w:hyperlink>
    </w:p>
    <w:p w14:paraId="66806DC1" w14:textId="2C77EB80" w:rsidR="008455A1" w:rsidRPr="005D7636" w:rsidRDefault="00725266" w:rsidP="004B74E9">
      <w:pPr>
        <w:widowControl w:val="0"/>
        <w:spacing w:after="0"/>
        <w:ind w:firstLine="567"/>
        <w:jc w:val="both"/>
        <w:rPr>
          <w:rFonts w:ascii="Times New Roman" w:hAnsi="Times New Roman"/>
          <w:sz w:val="24"/>
          <w:szCs w:val="24"/>
        </w:rPr>
      </w:pPr>
      <w:r w:rsidRPr="005D7636">
        <w:rPr>
          <w:rFonts w:ascii="Times New Roman" w:hAnsi="Times New Roman"/>
          <w:sz w:val="24"/>
          <w:szCs w:val="24"/>
        </w:rPr>
        <w:t>3. НОУ ИНТУИТ.</w:t>
      </w:r>
      <w:r w:rsidR="0001469C" w:rsidRPr="005D7636">
        <w:rPr>
          <w:rFonts w:ascii="Times New Roman" w:hAnsi="Times New Roman"/>
          <w:sz w:val="24"/>
          <w:szCs w:val="24"/>
        </w:rPr>
        <w:t xml:space="preserve"> </w:t>
      </w:r>
      <w:r w:rsidRPr="005D7636">
        <w:rPr>
          <w:rFonts w:ascii="Times New Roman" w:hAnsi="Times New Roman"/>
          <w:sz w:val="24"/>
          <w:szCs w:val="24"/>
        </w:rPr>
        <w:t xml:space="preserve">Основы работы в </w:t>
      </w:r>
      <w:proofErr w:type="spellStart"/>
      <w:r w:rsidRPr="005D7636">
        <w:rPr>
          <w:rFonts w:ascii="Times New Roman" w:hAnsi="Times New Roman"/>
          <w:sz w:val="24"/>
          <w:szCs w:val="24"/>
        </w:rPr>
        <w:t>AdobePhotoshop</w:t>
      </w:r>
      <w:proofErr w:type="spellEnd"/>
      <w:r w:rsidRPr="005D7636">
        <w:rPr>
          <w:rFonts w:ascii="Times New Roman" w:hAnsi="Times New Roman"/>
          <w:sz w:val="24"/>
          <w:szCs w:val="24"/>
        </w:rPr>
        <w:t xml:space="preserve"> CS5 [Электронный ресурс]. – URL: http://www.intuit.ru/studies/courses/2310/610/lecture/13239 </w:t>
      </w:r>
    </w:p>
    <w:p w14:paraId="67FF682B" w14:textId="77777777" w:rsidR="008455A1" w:rsidRPr="00856554" w:rsidRDefault="00725266" w:rsidP="004B74E9">
      <w:pPr>
        <w:widowControl w:val="0"/>
        <w:spacing w:after="0"/>
        <w:ind w:firstLine="567"/>
        <w:jc w:val="both"/>
        <w:rPr>
          <w:rFonts w:ascii="Times New Roman" w:hAnsi="Times New Roman"/>
          <w:b/>
          <w:bCs/>
          <w:sz w:val="24"/>
          <w:szCs w:val="24"/>
        </w:rPr>
      </w:pPr>
      <w:r w:rsidRPr="005D7636">
        <w:rPr>
          <w:rFonts w:ascii="Times New Roman" w:hAnsi="Times New Roman"/>
          <w:sz w:val="24"/>
          <w:szCs w:val="24"/>
        </w:rPr>
        <w:t xml:space="preserve">4. Программы для творчества и вдохновения [Электронный ресурс]. – URL: </w:t>
      </w:r>
      <w:hyperlink r:id="rId90" w:history="1">
        <w:r w:rsidRPr="00856554">
          <w:rPr>
            <w:rStyle w:val="60"/>
            <w:rFonts w:ascii="Times New Roman" w:hAnsi="Times New Roman"/>
            <w:b w:val="0"/>
            <w:bCs w:val="0"/>
            <w:sz w:val="24"/>
            <w:szCs w:val="24"/>
          </w:rPr>
          <w:t>http://www.akvis.com/ru/articles/photo-enhancement/index.php</w:t>
        </w:r>
      </w:hyperlink>
    </w:p>
    <w:p w14:paraId="4C4C1868" w14:textId="77777777" w:rsidR="008455A1" w:rsidRPr="005D7636" w:rsidRDefault="008455A1" w:rsidP="004B74E9">
      <w:pPr>
        <w:spacing w:after="0"/>
        <w:ind w:firstLine="567"/>
        <w:contextualSpacing/>
        <w:jc w:val="both"/>
        <w:rPr>
          <w:rFonts w:ascii="Times New Roman" w:hAnsi="Times New Roman"/>
          <w:b/>
          <w:bCs/>
          <w:i/>
          <w:sz w:val="24"/>
          <w:szCs w:val="24"/>
        </w:rPr>
      </w:pPr>
    </w:p>
    <w:p w14:paraId="1E511F02" w14:textId="75EB05B7" w:rsidR="008455A1" w:rsidRPr="005D7636" w:rsidRDefault="00725266" w:rsidP="004B74E9">
      <w:pPr>
        <w:spacing w:after="0"/>
        <w:ind w:firstLine="709"/>
        <w:contextualSpacing/>
        <w:jc w:val="both"/>
        <w:rPr>
          <w:rFonts w:ascii="Times New Roman" w:hAnsi="Times New Roman"/>
          <w:bCs/>
          <w:i/>
          <w:sz w:val="24"/>
          <w:szCs w:val="24"/>
        </w:rPr>
      </w:pPr>
      <w:r w:rsidRPr="005D7636">
        <w:rPr>
          <w:rFonts w:ascii="Times New Roman" w:hAnsi="Times New Roman"/>
          <w:b/>
          <w:bCs/>
          <w:sz w:val="24"/>
          <w:szCs w:val="24"/>
        </w:rPr>
        <w:t>3.2.3. Дополнительные источники</w:t>
      </w:r>
    </w:p>
    <w:p w14:paraId="291F3F4F" w14:textId="77777777" w:rsidR="008455A1" w:rsidRPr="00856554" w:rsidRDefault="00725266" w:rsidP="000F5919">
      <w:pPr>
        <w:pStyle w:val="aff7"/>
        <w:numPr>
          <w:ilvl w:val="0"/>
          <w:numId w:val="267"/>
        </w:numPr>
        <w:ind w:left="0" w:firstLine="567"/>
        <w:contextualSpacing/>
        <w:jc w:val="both"/>
      </w:pPr>
      <w:r w:rsidRPr="00856554">
        <w:t xml:space="preserve">Беляков, Г.И. Безопасность жизнедеятельности. Охрана труда: учебник / Г. И. Беляков. – Москва: </w:t>
      </w:r>
      <w:proofErr w:type="spellStart"/>
      <w:r w:rsidRPr="00856554">
        <w:t>Юрайт</w:t>
      </w:r>
      <w:proofErr w:type="spellEnd"/>
      <w:r w:rsidRPr="00856554">
        <w:t>, 2013. – 572 с.</w:t>
      </w:r>
    </w:p>
    <w:p w14:paraId="2ECC7A4A" w14:textId="77777777" w:rsidR="008455A1" w:rsidRPr="00856554" w:rsidRDefault="00725266" w:rsidP="000F5919">
      <w:pPr>
        <w:pStyle w:val="aff7"/>
        <w:numPr>
          <w:ilvl w:val="0"/>
          <w:numId w:val="267"/>
        </w:numPr>
        <w:ind w:left="0" w:firstLine="567"/>
        <w:contextualSpacing/>
        <w:jc w:val="both"/>
      </w:pPr>
      <w:proofErr w:type="spellStart"/>
      <w:r w:rsidRPr="00856554">
        <w:t>Графкина</w:t>
      </w:r>
      <w:proofErr w:type="spellEnd"/>
      <w:r w:rsidRPr="00856554">
        <w:t xml:space="preserve">, М.В. Охрана труда в непроизводственной сфере: учебное пособие / М. В. </w:t>
      </w:r>
      <w:proofErr w:type="spellStart"/>
      <w:r w:rsidRPr="00856554">
        <w:t>Графкина</w:t>
      </w:r>
      <w:proofErr w:type="spellEnd"/>
      <w:r w:rsidRPr="00856554">
        <w:t>. – Москва: Форум, 2013. – 319 с.</w:t>
      </w:r>
    </w:p>
    <w:p w14:paraId="757C3262" w14:textId="77777777" w:rsidR="008455A1" w:rsidRPr="00856554" w:rsidRDefault="00725266" w:rsidP="000F5919">
      <w:pPr>
        <w:pStyle w:val="aff7"/>
        <w:numPr>
          <w:ilvl w:val="0"/>
          <w:numId w:val="267"/>
        </w:numPr>
        <w:ind w:left="0" w:firstLine="567"/>
        <w:contextualSpacing/>
        <w:jc w:val="both"/>
      </w:pPr>
      <w:r w:rsidRPr="00856554">
        <w:t>Ефремова, О.С. Охрана труда: справочник специалиста / О. С. Ефремова. – Москва: Альфа–Пресс, 2014. – 798 с.</w:t>
      </w:r>
    </w:p>
    <w:p w14:paraId="38A5E113" w14:textId="77777777" w:rsidR="008455A1" w:rsidRPr="00856554" w:rsidRDefault="00725266" w:rsidP="000F5919">
      <w:pPr>
        <w:pStyle w:val="aff7"/>
        <w:numPr>
          <w:ilvl w:val="0"/>
          <w:numId w:val="267"/>
        </w:numPr>
        <w:ind w:left="0" w:firstLine="567"/>
        <w:contextualSpacing/>
        <w:jc w:val="both"/>
      </w:pPr>
      <w:r w:rsidRPr="00856554">
        <w:t>Коробко, В.И. Охрана труда: учебное пособие / В. И. Коробко. – Москва: ЮНИТИ–ДАНА, 2013. – 239 с.</w:t>
      </w:r>
    </w:p>
    <w:p w14:paraId="4EB858F6" w14:textId="77777777" w:rsidR="008455A1" w:rsidRPr="00856554" w:rsidRDefault="00725266" w:rsidP="000F5919">
      <w:pPr>
        <w:pStyle w:val="aff7"/>
        <w:numPr>
          <w:ilvl w:val="0"/>
          <w:numId w:val="267"/>
        </w:numPr>
        <w:ind w:left="0" w:firstLine="567"/>
        <w:contextualSpacing/>
        <w:jc w:val="both"/>
      </w:pPr>
      <w:proofErr w:type="spellStart"/>
      <w:r w:rsidRPr="00856554">
        <w:t>Луцкович</w:t>
      </w:r>
      <w:proofErr w:type="spellEnd"/>
      <w:r w:rsidRPr="00856554">
        <w:t xml:space="preserve">, Н.Г. Охрана труда. Лабораторный практикум: учебное пособие / Н. Г. </w:t>
      </w:r>
      <w:proofErr w:type="spellStart"/>
      <w:r w:rsidRPr="00856554">
        <w:t>Луцкович</w:t>
      </w:r>
      <w:proofErr w:type="spellEnd"/>
      <w:r w:rsidRPr="00856554">
        <w:t xml:space="preserve"> и др. – Минск: Республиканский институт профессионального образования, 2016. – 107 с.</w:t>
      </w:r>
    </w:p>
    <w:p w14:paraId="1139C503" w14:textId="77777777" w:rsidR="008455A1" w:rsidRPr="00856554" w:rsidRDefault="00725266" w:rsidP="000F5919">
      <w:pPr>
        <w:pStyle w:val="aff7"/>
        <w:numPr>
          <w:ilvl w:val="0"/>
          <w:numId w:val="267"/>
        </w:numPr>
        <w:ind w:left="0" w:firstLine="567"/>
        <w:contextualSpacing/>
        <w:jc w:val="both"/>
      </w:pPr>
      <w:r w:rsidRPr="00856554">
        <w:t>Минько, В.М. Охрана труда в машиностроении: учебник / В. М. Минько. – Москва: Академия, 2014. – 248 с.</w:t>
      </w:r>
    </w:p>
    <w:p w14:paraId="7047D04A" w14:textId="77777777" w:rsidR="008455A1" w:rsidRPr="00856554" w:rsidRDefault="00725266" w:rsidP="000F5919">
      <w:pPr>
        <w:pStyle w:val="aff7"/>
        <w:numPr>
          <w:ilvl w:val="0"/>
          <w:numId w:val="267"/>
        </w:numPr>
        <w:ind w:left="0" w:firstLine="567"/>
        <w:contextualSpacing/>
        <w:jc w:val="both"/>
      </w:pPr>
      <w:proofErr w:type="spellStart"/>
      <w:r w:rsidRPr="00856554">
        <w:t>Михайлюк</w:t>
      </w:r>
      <w:proofErr w:type="spellEnd"/>
      <w:r w:rsidRPr="00856554">
        <w:t xml:space="preserve">, И.А. Охрана труда: учебное пособие / И. А. </w:t>
      </w:r>
      <w:proofErr w:type="spellStart"/>
      <w:r w:rsidRPr="00856554">
        <w:t>Михайлюк</w:t>
      </w:r>
      <w:proofErr w:type="spellEnd"/>
      <w:r w:rsidRPr="00856554">
        <w:t xml:space="preserve"> и др. – Минск: Республиканский институт высшей школы, 2013. – 327 с.</w:t>
      </w:r>
    </w:p>
    <w:p w14:paraId="0E0E9CAC" w14:textId="77777777" w:rsidR="008455A1" w:rsidRPr="00856554" w:rsidRDefault="00725266" w:rsidP="000F5919">
      <w:pPr>
        <w:pStyle w:val="aff7"/>
        <w:numPr>
          <w:ilvl w:val="0"/>
          <w:numId w:val="267"/>
        </w:numPr>
        <w:spacing w:after="0"/>
        <w:ind w:left="0" w:firstLine="567"/>
        <w:contextualSpacing/>
        <w:jc w:val="both"/>
      </w:pPr>
      <w:r w:rsidRPr="00856554">
        <w:t xml:space="preserve">Платонова Н. С. Создание информационного листка (буклета) в </w:t>
      </w:r>
      <w:proofErr w:type="spellStart"/>
      <w:r w:rsidRPr="00856554">
        <w:t>AdobePhotoshop</w:t>
      </w:r>
      <w:proofErr w:type="spellEnd"/>
      <w:r w:rsidRPr="00856554">
        <w:t xml:space="preserve"> и </w:t>
      </w:r>
      <w:proofErr w:type="spellStart"/>
      <w:r w:rsidRPr="00856554">
        <w:t>AdobeIllustrator</w:t>
      </w:r>
      <w:proofErr w:type="spellEnd"/>
      <w:r w:rsidRPr="00856554">
        <w:t>. – М. : Интернет-Университет Информационных Технологий, 2009. – 152 с.</w:t>
      </w:r>
    </w:p>
    <w:p w14:paraId="619D3AA3" w14:textId="77777777" w:rsidR="008455A1" w:rsidRPr="00856554" w:rsidRDefault="00725266" w:rsidP="000F5919">
      <w:pPr>
        <w:pStyle w:val="aff7"/>
        <w:numPr>
          <w:ilvl w:val="0"/>
          <w:numId w:val="267"/>
        </w:numPr>
        <w:spacing w:after="0"/>
        <w:ind w:left="0" w:firstLine="567"/>
        <w:contextualSpacing/>
        <w:jc w:val="both"/>
      </w:pPr>
      <w:r w:rsidRPr="00856554">
        <w:t>Пособие по охране труда в вопросах и ответах / [сост. В.К. Янковский]. – Минск: Центр охраны труда и промышленной безопасности, 2016. – 279 с.</w:t>
      </w:r>
    </w:p>
    <w:p w14:paraId="67DF7C58" w14:textId="77777777" w:rsidR="008455A1" w:rsidRPr="00856554" w:rsidRDefault="00725266" w:rsidP="000F5919">
      <w:pPr>
        <w:pStyle w:val="aff7"/>
        <w:numPr>
          <w:ilvl w:val="0"/>
          <w:numId w:val="267"/>
        </w:numPr>
        <w:ind w:left="0" w:firstLine="567"/>
        <w:contextualSpacing/>
        <w:jc w:val="both"/>
      </w:pPr>
      <w:r w:rsidRPr="00856554">
        <w:t xml:space="preserve">Секач, И.С. Охрана труда: ответы на экзаменационные вопросы / И. С. Секач. – Минск: </w:t>
      </w:r>
      <w:proofErr w:type="spellStart"/>
      <w:r w:rsidRPr="00856554">
        <w:t>Амалфея</w:t>
      </w:r>
      <w:proofErr w:type="spellEnd"/>
      <w:r w:rsidRPr="00856554">
        <w:t>, 2013. – 215 с.</w:t>
      </w:r>
    </w:p>
    <w:p w14:paraId="03B222D9" w14:textId="77777777" w:rsidR="008455A1" w:rsidRPr="00856554" w:rsidRDefault="00725266" w:rsidP="000F5919">
      <w:pPr>
        <w:pStyle w:val="aff7"/>
        <w:numPr>
          <w:ilvl w:val="0"/>
          <w:numId w:val="267"/>
        </w:numPr>
        <w:ind w:left="0" w:firstLine="567"/>
        <w:contextualSpacing/>
        <w:jc w:val="both"/>
      </w:pPr>
      <w:proofErr w:type="spellStart"/>
      <w:r w:rsidRPr="00856554">
        <w:t>Сибикин</w:t>
      </w:r>
      <w:proofErr w:type="spellEnd"/>
      <w:r w:rsidRPr="00856554">
        <w:t xml:space="preserve">, Ю.Д. Охрана труда и электробезопасность / Ю. Д. </w:t>
      </w:r>
      <w:proofErr w:type="spellStart"/>
      <w:r w:rsidRPr="00856554">
        <w:t>Сибикин</w:t>
      </w:r>
      <w:proofErr w:type="spellEnd"/>
      <w:r w:rsidRPr="00856554">
        <w:t xml:space="preserve">. – Москва: </w:t>
      </w:r>
      <w:proofErr w:type="spellStart"/>
      <w:r w:rsidRPr="00856554">
        <w:t>РадиоСофт</w:t>
      </w:r>
      <w:proofErr w:type="spellEnd"/>
      <w:r w:rsidRPr="00856554">
        <w:t>, 2014. – 445 с.</w:t>
      </w:r>
    </w:p>
    <w:p w14:paraId="63EFA15E" w14:textId="77777777" w:rsidR="008455A1" w:rsidRPr="00856554" w:rsidRDefault="00725266" w:rsidP="000F5919">
      <w:pPr>
        <w:pStyle w:val="aff7"/>
        <w:numPr>
          <w:ilvl w:val="0"/>
          <w:numId w:val="267"/>
        </w:numPr>
        <w:spacing w:after="0"/>
        <w:ind w:left="0" w:firstLine="567"/>
        <w:contextualSpacing/>
        <w:jc w:val="both"/>
      </w:pPr>
      <w:proofErr w:type="spellStart"/>
      <w:r w:rsidRPr="00856554">
        <w:t>Стекачева</w:t>
      </w:r>
      <w:proofErr w:type="spellEnd"/>
      <w:r w:rsidRPr="00856554">
        <w:t xml:space="preserve"> А. Д. Оценка характеристик и возможностей графических редакторов, издательских систем. – М. : Лаборатория книги, 2012. – 106 с.</w:t>
      </w:r>
    </w:p>
    <w:p w14:paraId="7B0E7860" w14:textId="77777777" w:rsidR="008455A1" w:rsidRPr="00856554" w:rsidRDefault="00725266" w:rsidP="000F5919">
      <w:pPr>
        <w:pStyle w:val="aff7"/>
        <w:numPr>
          <w:ilvl w:val="0"/>
          <w:numId w:val="267"/>
        </w:numPr>
        <w:ind w:left="0" w:firstLine="567"/>
        <w:contextualSpacing/>
        <w:jc w:val="both"/>
      </w:pPr>
      <w:r w:rsidRPr="00856554">
        <w:t xml:space="preserve">Челноков, А.А. Охрана труда: учебник / А. А. Челноков и др. – Минск: </w:t>
      </w:r>
      <w:proofErr w:type="spellStart"/>
      <w:r w:rsidRPr="00856554">
        <w:t>Вышэйшая</w:t>
      </w:r>
      <w:proofErr w:type="spellEnd"/>
      <w:r w:rsidRPr="00856554">
        <w:t xml:space="preserve"> школа, 2013. – 655 с.</w:t>
      </w:r>
    </w:p>
    <w:p w14:paraId="752CE3EC" w14:textId="77777777" w:rsidR="008455A1" w:rsidRPr="00856554" w:rsidRDefault="00725266" w:rsidP="000F5919">
      <w:pPr>
        <w:pStyle w:val="aff7"/>
        <w:numPr>
          <w:ilvl w:val="0"/>
          <w:numId w:val="267"/>
        </w:numPr>
        <w:ind w:left="0" w:firstLine="567"/>
        <w:contextualSpacing/>
        <w:jc w:val="both"/>
      </w:pPr>
      <w:r w:rsidRPr="00856554">
        <w:t>Шапиро Л. Компьютерное зрение. Пер. с англ. – М. : Бином. Лаборатория знаний, 2006. – 752 c.</w:t>
      </w:r>
    </w:p>
    <w:p w14:paraId="5630C80C" w14:textId="77777777" w:rsidR="008455A1" w:rsidRPr="00856554" w:rsidRDefault="00725266" w:rsidP="000F5919">
      <w:pPr>
        <w:pStyle w:val="aff7"/>
        <w:numPr>
          <w:ilvl w:val="0"/>
          <w:numId w:val="267"/>
        </w:numPr>
        <w:ind w:left="0" w:firstLine="567"/>
        <w:contextualSpacing/>
        <w:jc w:val="both"/>
      </w:pPr>
      <w:r w:rsidRPr="00856554">
        <w:t>Шпаков П. С. Основы компьютерной графики: учебное пособие. – Красноярск : Сибирский федеральный университет, 2014. – 398 с.</w:t>
      </w:r>
    </w:p>
    <w:p w14:paraId="2877632E" w14:textId="77777777" w:rsidR="008455A1" w:rsidRPr="00856554" w:rsidRDefault="00725266" w:rsidP="000F5919">
      <w:pPr>
        <w:pStyle w:val="aff7"/>
        <w:numPr>
          <w:ilvl w:val="0"/>
          <w:numId w:val="267"/>
        </w:numPr>
        <w:ind w:left="0" w:firstLine="567"/>
        <w:contextualSpacing/>
        <w:jc w:val="both"/>
      </w:pPr>
      <w:proofErr w:type="spellStart"/>
      <w:r w:rsidRPr="00856554">
        <w:t>Эйри</w:t>
      </w:r>
      <w:proofErr w:type="spellEnd"/>
      <w:r w:rsidRPr="00856554">
        <w:t xml:space="preserve"> Д. Логотип и фирменный стиль. Руководство дизайнера. – СПб. : Питер, 2011. – 208 c.</w:t>
      </w:r>
    </w:p>
    <w:p w14:paraId="244D6B4E" w14:textId="0D0EF4F0" w:rsidR="008455A1" w:rsidRPr="005D7636" w:rsidRDefault="008455A1" w:rsidP="004B74E9">
      <w:pPr>
        <w:contextualSpacing/>
        <w:jc w:val="center"/>
        <w:rPr>
          <w:rFonts w:ascii="Times New Roman" w:hAnsi="Times New Roman"/>
          <w:b/>
          <w:sz w:val="24"/>
          <w:szCs w:val="24"/>
        </w:rPr>
      </w:pPr>
    </w:p>
    <w:p w14:paraId="491A535F" w14:textId="0AEEED13" w:rsidR="008455A1" w:rsidRPr="005D7636" w:rsidRDefault="00725266" w:rsidP="004B74E9">
      <w:pPr>
        <w:contextualSpacing/>
        <w:jc w:val="center"/>
        <w:rPr>
          <w:rFonts w:ascii="Times New Roman" w:hAnsi="Times New Roman"/>
          <w:b/>
          <w:sz w:val="24"/>
          <w:szCs w:val="24"/>
        </w:rPr>
      </w:pPr>
      <w:r w:rsidRPr="005D7636">
        <w:rPr>
          <w:rFonts w:ascii="Times New Roman" w:hAnsi="Times New Roman"/>
          <w:b/>
          <w:sz w:val="24"/>
          <w:szCs w:val="24"/>
        </w:rPr>
        <w:t>4. КОНТРОЛЬ И ОЦЕНКА РЕЗУЛЬТАТОВ ОСВОЕНИЯ</w:t>
      </w:r>
      <w:r w:rsidR="0001469C" w:rsidRPr="005D7636">
        <w:rPr>
          <w:rFonts w:ascii="Times New Roman" w:hAnsi="Times New Roman"/>
          <w:b/>
          <w:sz w:val="24"/>
          <w:szCs w:val="24"/>
        </w:rPr>
        <w:t xml:space="preserve"> </w:t>
      </w:r>
    </w:p>
    <w:p w14:paraId="11FD3AA8" w14:textId="77777777" w:rsidR="008455A1" w:rsidRPr="005D7636" w:rsidRDefault="00725266">
      <w:pPr>
        <w:contextualSpacing/>
        <w:jc w:val="center"/>
        <w:rPr>
          <w:rFonts w:ascii="Times New Roman" w:hAnsi="Times New Roman"/>
          <w:b/>
          <w:sz w:val="24"/>
          <w:szCs w:val="24"/>
        </w:rPr>
      </w:pPr>
      <w:r w:rsidRPr="005D7636">
        <w:rPr>
          <w:rFonts w:ascii="Times New Roman" w:hAnsi="Times New Roman"/>
          <w:b/>
          <w:sz w:val="24"/>
          <w:szCs w:val="24"/>
        </w:rPr>
        <w:t>УЧЕБНОЙ ДИСЦИПЛИНЫ</w:t>
      </w:r>
    </w:p>
    <w:p w14:paraId="3ABFFC06" w14:textId="77777777" w:rsidR="008455A1" w:rsidRPr="005D7636" w:rsidRDefault="008455A1">
      <w:pPr>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544"/>
        <w:gridCol w:w="3709"/>
        <w:gridCol w:w="2407"/>
      </w:tblGrid>
      <w:tr w:rsidR="008455A1" w:rsidRPr="005D7636" w14:paraId="5CA670B1" w14:textId="77777777" w:rsidTr="00856554">
        <w:trPr>
          <w:jc w:val="center"/>
        </w:trPr>
        <w:tc>
          <w:tcPr>
            <w:tcW w:w="1834" w:type="pct"/>
          </w:tcPr>
          <w:p w14:paraId="72344679" w14:textId="77777777" w:rsidR="008455A1" w:rsidRPr="005D7636" w:rsidRDefault="00725266" w:rsidP="00856554">
            <w:pPr>
              <w:spacing w:after="0"/>
              <w:ind w:right="-1"/>
              <w:jc w:val="center"/>
              <w:rPr>
                <w:rFonts w:ascii="Times New Roman" w:hAnsi="Times New Roman"/>
                <w:b/>
                <w:bCs/>
                <w:iCs/>
                <w:sz w:val="24"/>
                <w:szCs w:val="24"/>
              </w:rPr>
            </w:pPr>
            <w:r w:rsidRPr="005D7636">
              <w:rPr>
                <w:rFonts w:ascii="Times New Roman" w:hAnsi="Times New Roman"/>
                <w:b/>
                <w:bCs/>
                <w:iCs/>
                <w:sz w:val="24"/>
                <w:szCs w:val="24"/>
              </w:rPr>
              <w:t>Результаты обучения</w:t>
            </w:r>
          </w:p>
        </w:tc>
        <w:tc>
          <w:tcPr>
            <w:tcW w:w="1920" w:type="pct"/>
          </w:tcPr>
          <w:p w14:paraId="5A80770F" w14:textId="77777777" w:rsidR="008455A1" w:rsidRPr="005D7636" w:rsidRDefault="00725266" w:rsidP="00856554">
            <w:pPr>
              <w:spacing w:after="0"/>
              <w:ind w:right="-1"/>
              <w:jc w:val="center"/>
              <w:rPr>
                <w:rFonts w:ascii="Times New Roman" w:hAnsi="Times New Roman"/>
                <w:b/>
                <w:bCs/>
                <w:iCs/>
                <w:sz w:val="24"/>
                <w:szCs w:val="24"/>
              </w:rPr>
            </w:pPr>
            <w:r w:rsidRPr="005D7636">
              <w:rPr>
                <w:rFonts w:ascii="Times New Roman" w:hAnsi="Times New Roman"/>
                <w:b/>
                <w:bCs/>
                <w:iCs/>
                <w:sz w:val="24"/>
                <w:szCs w:val="24"/>
              </w:rPr>
              <w:t>Критерии оценки</w:t>
            </w:r>
          </w:p>
        </w:tc>
        <w:tc>
          <w:tcPr>
            <w:tcW w:w="1246" w:type="pct"/>
          </w:tcPr>
          <w:p w14:paraId="0D6451E5" w14:textId="77777777" w:rsidR="008455A1" w:rsidRPr="005D7636" w:rsidRDefault="00725266" w:rsidP="00856554">
            <w:pPr>
              <w:spacing w:after="0"/>
              <w:ind w:right="-1"/>
              <w:jc w:val="center"/>
              <w:rPr>
                <w:rFonts w:ascii="Times New Roman" w:hAnsi="Times New Roman"/>
                <w:b/>
                <w:bCs/>
                <w:iCs/>
                <w:sz w:val="24"/>
                <w:szCs w:val="24"/>
              </w:rPr>
            </w:pPr>
            <w:r w:rsidRPr="005D7636">
              <w:rPr>
                <w:rFonts w:ascii="Times New Roman" w:hAnsi="Times New Roman"/>
                <w:b/>
                <w:bCs/>
                <w:iCs/>
                <w:sz w:val="24"/>
                <w:szCs w:val="24"/>
              </w:rPr>
              <w:t>Методы оценки</w:t>
            </w:r>
          </w:p>
        </w:tc>
      </w:tr>
      <w:tr w:rsidR="008455A1" w:rsidRPr="005D7636" w14:paraId="0270AA90" w14:textId="77777777">
        <w:trPr>
          <w:jc w:val="center"/>
        </w:trPr>
        <w:tc>
          <w:tcPr>
            <w:tcW w:w="5000" w:type="pct"/>
            <w:gridSpan w:val="3"/>
          </w:tcPr>
          <w:p w14:paraId="783E2079" w14:textId="77777777" w:rsidR="008455A1" w:rsidRPr="005D7636" w:rsidRDefault="00725266" w:rsidP="00856554">
            <w:pPr>
              <w:spacing w:after="0"/>
              <w:ind w:right="-1"/>
              <w:rPr>
                <w:rFonts w:ascii="Times New Roman" w:hAnsi="Times New Roman"/>
                <w:b/>
                <w:iCs/>
                <w:sz w:val="24"/>
                <w:szCs w:val="24"/>
              </w:rPr>
            </w:pPr>
            <w:r w:rsidRPr="005D7636">
              <w:rPr>
                <w:rFonts w:ascii="Times New Roman" w:hAnsi="Times New Roman"/>
                <w:b/>
                <w:iCs/>
                <w:sz w:val="24"/>
                <w:szCs w:val="24"/>
              </w:rPr>
              <w:t>Перечень знаний, осваиваемых в рамках дисциплины</w:t>
            </w:r>
          </w:p>
        </w:tc>
      </w:tr>
      <w:tr w:rsidR="008455A1" w:rsidRPr="005D7636" w14:paraId="294ED995" w14:textId="77777777" w:rsidTr="00856554">
        <w:trPr>
          <w:jc w:val="center"/>
        </w:trPr>
        <w:tc>
          <w:tcPr>
            <w:tcW w:w="1834" w:type="pct"/>
          </w:tcPr>
          <w:p w14:paraId="374BF94E" w14:textId="77777777" w:rsidR="008455A1" w:rsidRPr="005D7636" w:rsidRDefault="00725266" w:rsidP="00856554">
            <w:pPr>
              <w:spacing w:after="0"/>
              <w:rPr>
                <w:rFonts w:ascii="Times New Roman" w:hAnsi="Times New Roman"/>
                <w:bCs/>
                <w:iCs/>
                <w:sz w:val="24"/>
                <w:szCs w:val="24"/>
              </w:rPr>
            </w:pPr>
            <w:r w:rsidRPr="005D7636">
              <w:rPr>
                <w:rFonts w:ascii="Times New Roman" w:hAnsi="Times New Roman"/>
                <w:bCs/>
                <w:iCs/>
                <w:sz w:val="24"/>
                <w:szCs w:val="24"/>
              </w:rPr>
              <w:t>Знать:</w:t>
            </w:r>
          </w:p>
          <w:p w14:paraId="78A7F881"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5EF57588"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обязанности работников в области охраны труда; </w:t>
            </w:r>
          </w:p>
          <w:p w14:paraId="09AAC83D"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77D079DD"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13E00BD9"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порядок и периодичность инструктажей по охране труда и технике безопасности;</w:t>
            </w:r>
          </w:p>
          <w:p w14:paraId="1533415A" w14:textId="77777777" w:rsidR="008455A1" w:rsidRPr="005D7636" w:rsidRDefault="00725266" w:rsidP="00856554">
            <w:pPr>
              <w:spacing w:after="0"/>
              <w:rPr>
                <w:rFonts w:ascii="Times New Roman" w:hAnsi="Times New Roman"/>
                <w:bCs/>
                <w:iCs/>
                <w:sz w:val="24"/>
                <w:szCs w:val="24"/>
                <w:u w:val="single"/>
              </w:rPr>
            </w:pPr>
            <w:r w:rsidRPr="005D7636">
              <w:rPr>
                <w:rFonts w:ascii="Times New Roman" w:hAnsi="Times New Roman"/>
                <w:sz w:val="24"/>
                <w:szCs w:val="24"/>
              </w:rPr>
              <w:t>порядок хранения и использования средств коллективной и индивидуальной защиты</w:t>
            </w:r>
          </w:p>
        </w:tc>
        <w:tc>
          <w:tcPr>
            <w:tcW w:w="1920" w:type="pct"/>
          </w:tcPr>
          <w:p w14:paraId="6A5ED20A"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владеет законами и иными нормативными правовыми актами, содержащими государственные нормативные требования охраны труда, распространяющиеся на деятельность организации;</w:t>
            </w:r>
          </w:p>
          <w:p w14:paraId="52ACBA40"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разбирается в обязанностях работников в области охраны труда; </w:t>
            </w:r>
          </w:p>
          <w:p w14:paraId="47720350"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осознает фактические или потенциальные последствия собственной деятельности (или бездействия) и их влияние на уровень безопасности труда;</w:t>
            </w:r>
          </w:p>
          <w:p w14:paraId="7BF5FAA3"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понимает возможные последствия несоблюдения технологических процессов и производственных инструкций подчиненными работниками (персоналом);</w:t>
            </w:r>
            <w:proofErr w:type="spellStart"/>
            <w:r w:rsidRPr="005D7636">
              <w:rPr>
                <w:rFonts w:ascii="Times New Roman" w:hAnsi="Times New Roman"/>
                <w:sz w:val="24"/>
                <w:szCs w:val="24"/>
              </w:rPr>
              <w:t>понимаетпорядок</w:t>
            </w:r>
            <w:proofErr w:type="spellEnd"/>
            <w:r w:rsidRPr="005D7636">
              <w:rPr>
                <w:rFonts w:ascii="Times New Roman" w:hAnsi="Times New Roman"/>
                <w:sz w:val="24"/>
                <w:szCs w:val="24"/>
              </w:rPr>
              <w:t xml:space="preserve"> и периодичность инструктажей по охране труда и технике безопасности;</w:t>
            </w:r>
          </w:p>
          <w:p w14:paraId="269D329B" w14:textId="77777777" w:rsidR="008455A1" w:rsidRPr="005D7636" w:rsidRDefault="00725266" w:rsidP="00856554">
            <w:pPr>
              <w:keepNext/>
              <w:spacing w:after="0"/>
              <w:rPr>
                <w:rFonts w:ascii="Times New Roman" w:hAnsi="Times New Roman"/>
                <w:color w:val="000000"/>
                <w:sz w:val="24"/>
                <w:szCs w:val="24"/>
              </w:rPr>
            </w:pPr>
            <w:r w:rsidRPr="005D7636">
              <w:rPr>
                <w:rFonts w:ascii="Times New Roman" w:hAnsi="Times New Roman"/>
                <w:sz w:val="24"/>
                <w:szCs w:val="24"/>
              </w:rPr>
              <w:t>понимает порядок хранения и использования средств коллективной и индивидуальной защиты</w:t>
            </w:r>
          </w:p>
        </w:tc>
        <w:tc>
          <w:tcPr>
            <w:tcW w:w="1246" w:type="pct"/>
          </w:tcPr>
          <w:p w14:paraId="77AB33A8"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Наблюдение за выполнением практического задания. </w:t>
            </w:r>
          </w:p>
          <w:p w14:paraId="7DE99B94"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Оценка выполнения практического задания(работы)</w:t>
            </w:r>
          </w:p>
          <w:p w14:paraId="06027E2C"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Подготовка и выступление с докладом, сообщением, презентацией</w:t>
            </w:r>
          </w:p>
          <w:p w14:paraId="28AF05C6"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Решение ситуационной задачи </w:t>
            </w:r>
          </w:p>
          <w:p w14:paraId="5D7D41B6"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8455A1" w:rsidRPr="005D7636" w14:paraId="3704CC79" w14:textId="77777777">
        <w:trPr>
          <w:jc w:val="center"/>
        </w:trPr>
        <w:tc>
          <w:tcPr>
            <w:tcW w:w="5000" w:type="pct"/>
            <w:gridSpan w:val="3"/>
          </w:tcPr>
          <w:p w14:paraId="50FDE346" w14:textId="77777777" w:rsidR="008455A1" w:rsidRPr="005D7636" w:rsidRDefault="00725266" w:rsidP="00856554">
            <w:pPr>
              <w:suppressAutoHyphens/>
              <w:spacing w:after="0"/>
              <w:rPr>
                <w:rFonts w:ascii="Times New Roman" w:hAnsi="Times New Roman"/>
                <w:bCs/>
                <w:i/>
                <w:sz w:val="24"/>
                <w:szCs w:val="24"/>
              </w:rPr>
            </w:pPr>
            <w:r w:rsidRPr="005D7636">
              <w:rPr>
                <w:rFonts w:ascii="Times New Roman" w:hAnsi="Times New Roman"/>
                <w:b/>
                <w:iCs/>
                <w:sz w:val="24"/>
                <w:szCs w:val="24"/>
              </w:rPr>
              <w:t>Перечень умений, осваиваемых в рамках дисциплины</w:t>
            </w:r>
          </w:p>
        </w:tc>
      </w:tr>
      <w:tr w:rsidR="008455A1" w:rsidRPr="005D7636" w14:paraId="72761E8F" w14:textId="77777777" w:rsidTr="00856554">
        <w:trPr>
          <w:jc w:val="center"/>
        </w:trPr>
        <w:tc>
          <w:tcPr>
            <w:tcW w:w="1834" w:type="pct"/>
          </w:tcPr>
          <w:p w14:paraId="4E2501D7" w14:textId="77777777" w:rsidR="008455A1" w:rsidRPr="005D7636" w:rsidRDefault="00725266" w:rsidP="00856554">
            <w:pPr>
              <w:suppressAutoHyphens/>
              <w:spacing w:after="0"/>
              <w:ind w:firstLine="142"/>
              <w:rPr>
                <w:rFonts w:ascii="Times New Roman" w:hAnsi="Times New Roman"/>
                <w:bCs/>
                <w:iCs/>
                <w:sz w:val="24"/>
                <w:szCs w:val="24"/>
              </w:rPr>
            </w:pPr>
            <w:r w:rsidRPr="005D7636">
              <w:rPr>
                <w:rFonts w:ascii="Times New Roman" w:hAnsi="Times New Roman"/>
                <w:bCs/>
                <w:iCs/>
                <w:sz w:val="24"/>
                <w:szCs w:val="24"/>
              </w:rPr>
              <w:t>Уметь:</w:t>
            </w:r>
          </w:p>
          <w:p w14:paraId="7CC484AC" w14:textId="1A25267F"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выявлять опасные и вредные производственные</w:t>
            </w:r>
            <w:r w:rsidR="0001469C" w:rsidRPr="005D7636">
              <w:rPr>
                <w:rFonts w:ascii="Times New Roman" w:hAnsi="Times New Roman"/>
                <w:sz w:val="24"/>
                <w:szCs w:val="24"/>
              </w:rPr>
              <w:t xml:space="preserve"> </w:t>
            </w:r>
            <w:r w:rsidRPr="005D7636">
              <w:rPr>
                <w:rFonts w:ascii="Times New Roman" w:hAnsi="Times New Roman"/>
                <w:sz w:val="24"/>
                <w:szCs w:val="24"/>
              </w:rPr>
              <w:t>факторы и соответствующие им риски, связанные с прошлыми, настоящими или планируемыми видами профессиональной деятельности;</w:t>
            </w:r>
          </w:p>
          <w:p w14:paraId="1A22A616"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3E4A472D"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участвовать в аттестации рабочих мест по условиям труда, в т. ч. оценивать условия труда и уровень </w:t>
            </w:r>
            <w:proofErr w:type="spellStart"/>
            <w:r w:rsidRPr="005D7636">
              <w:rPr>
                <w:rFonts w:ascii="Times New Roman" w:hAnsi="Times New Roman"/>
                <w:sz w:val="24"/>
                <w:szCs w:val="24"/>
              </w:rPr>
              <w:t>травмобезопасности</w:t>
            </w:r>
            <w:proofErr w:type="spellEnd"/>
            <w:r w:rsidRPr="005D7636">
              <w:rPr>
                <w:rFonts w:ascii="Times New Roman" w:hAnsi="Times New Roman"/>
                <w:sz w:val="24"/>
                <w:szCs w:val="24"/>
              </w:rPr>
              <w:t>;</w:t>
            </w:r>
          </w:p>
          <w:p w14:paraId="42995121" w14:textId="77777777" w:rsidR="008455A1" w:rsidRPr="005D7636" w:rsidRDefault="00725266" w:rsidP="000F5919">
            <w:pPr>
              <w:numPr>
                <w:ilvl w:val="0"/>
                <w:numId w:val="226"/>
              </w:numPr>
              <w:spacing w:after="0"/>
              <w:ind w:left="0" w:firstLine="0"/>
              <w:rPr>
                <w:rFonts w:ascii="Times New Roman" w:hAnsi="Times New Roman"/>
                <w:sz w:val="24"/>
                <w:szCs w:val="24"/>
              </w:rPr>
            </w:pPr>
            <w:r w:rsidRPr="005D7636">
              <w:rPr>
                <w:rFonts w:ascii="Times New Roman" w:hAnsi="Times New Roman"/>
                <w:sz w:val="24"/>
                <w:szCs w:val="24"/>
              </w:rPr>
              <w:t xml:space="preserve">проводить вводный инструктаж сотрудников, инструктировать их по вопросам техники безопасности на рабочем месте с учетом специфики выполняемых работ; </w:t>
            </w:r>
          </w:p>
          <w:p w14:paraId="0ECA3948" w14:textId="77777777" w:rsidR="008455A1" w:rsidRPr="005D7636" w:rsidRDefault="00725266" w:rsidP="00856554">
            <w:pPr>
              <w:suppressAutoHyphens/>
              <w:spacing w:after="0"/>
              <w:rPr>
                <w:rFonts w:ascii="Times New Roman" w:hAnsi="Times New Roman"/>
                <w:iCs/>
                <w:sz w:val="24"/>
                <w:szCs w:val="24"/>
              </w:rPr>
            </w:pPr>
            <w:r w:rsidRPr="005D7636">
              <w:rPr>
                <w:rFonts w:ascii="Times New Roman" w:hAnsi="Times New Roman"/>
                <w:sz w:val="24"/>
                <w:szCs w:val="24"/>
              </w:rPr>
              <w:t>вырабатывать и контролировать навыки, необходимые для достижения требуемого уровня безопасности труда</w:t>
            </w:r>
          </w:p>
        </w:tc>
        <w:tc>
          <w:tcPr>
            <w:tcW w:w="1920" w:type="pct"/>
          </w:tcPr>
          <w:p w14:paraId="7F042DE8" w14:textId="7BF08352" w:rsidR="008455A1" w:rsidRPr="005D7636" w:rsidRDefault="00725266" w:rsidP="00856554">
            <w:pPr>
              <w:spacing w:after="0"/>
              <w:ind w:firstLine="290"/>
              <w:rPr>
                <w:rFonts w:ascii="Times New Roman" w:hAnsi="Times New Roman"/>
                <w:sz w:val="24"/>
                <w:szCs w:val="24"/>
              </w:rPr>
            </w:pPr>
            <w:r w:rsidRPr="005D7636">
              <w:rPr>
                <w:rFonts w:ascii="Times New Roman" w:hAnsi="Times New Roman"/>
                <w:sz w:val="24"/>
                <w:szCs w:val="24"/>
              </w:rPr>
              <w:t>выявляет опасные и вредные производственные</w:t>
            </w:r>
            <w:r w:rsidR="0001469C" w:rsidRPr="005D7636">
              <w:rPr>
                <w:rFonts w:ascii="Times New Roman" w:hAnsi="Times New Roman"/>
                <w:sz w:val="24"/>
                <w:szCs w:val="24"/>
              </w:rPr>
              <w:t xml:space="preserve"> </w:t>
            </w:r>
            <w:r w:rsidRPr="005D7636">
              <w:rPr>
                <w:rFonts w:ascii="Times New Roman" w:hAnsi="Times New Roman"/>
                <w:sz w:val="24"/>
                <w:szCs w:val="24"/>
              </w:rPr>
              <w:t>факторы и соответствующие им риски, связанные с прошлыми, настоящими или планируемыми видами профессиональной деятельности;</w:t>
            </w:r>
          </w:p>
          <w:p w14:paraId="5E622AAB" w14:textId="77777777" w:rsidR="008455A1" w:rsidRPr="005D7636" w:rsidRDefault="00725266" w:rsidP="00856554">
            <w:pPr>
              <w:spacing w:after="0"/>
              <w:ind w:firstLine="290"/>
              <w:rPr>
                <w:rFonts w:ascii="Times New Roman" w:hAnsi="Times New Roman"/>
                <w:sz w:val="24"/>
                <w:szCs w:val="24"/>
              </w:rPr>
            </w:pPr>
            <w:r w:rsidRPr="005D7636">
              <w:rPr>
                <w:rFonts w:ascii="Times New Roman" w:hAnsi="Times New Roman"/>
                <w:sz w:val="24"/>
                <w:szCs w:val="24"/>
              </w:rPr>
              <w:t xml:space="preserve">использует средства коллективной и индивидуальной защиты в соответствии с характером выполняемой профессиональной деятельности; </w:t>
            </w:r>
          </w:p>
          <w:p w14:paraId="770BD907" w14:textId="77777777" w:rsidR="008455A1" w:rsidRPr="005D7636" w:rsidRDefault="00725266" w:rsidP="00856554">
            <w:pPr>
              <w:spacing w:after="0"/>
              <w:ind w:firstLine="290"/>
              <w:rPr>
                <w:rFonts w:ascii="Times New Roman" w:hAnsi="Times New Roman"/>
                <w:sz w:val="24"/>
                <w:szCs w:val="24"/>
              </w:rPr>
            </w:pPr>
            <w:r w:rsidRPr="005D7636">
              <w:rPr>
                <w:rFonts w:ascii="Times New Roman" w:hAnsi="Times New Roman"/>
                <w:sz w:val="24"/>
                <w:szCs w:val="24"/>
              </w:rPr>
              <w:t xml:space="preserve">участвует в аттестации рабочих мест по условиям труда, в т. ч. оценивать условия труда и уровень </w:t>
            </w:r>
            <w:proofErr w:type="spellStart"/>
            <w:r w:rsidRPr="005D7636">
              <w:rPr>
                <w:rFonts w:ascii="Times New Roman" w:hAnsi="Times New Roman"/>
                <w:sz w:val="24"/>
                <w:szCs w:val="24"/>
              </w:rPr>
              <w:t>травмобезопасности</w:t>
            </w:r>
            <w:proofErr w:type="spellEnd"/>
            <w:r w:rsidRPr="005D7636">
              <w:rPr>
                <w:rFonts w:ascii="Times New Roman" w:hAnsi="Times New Roman"/>
                <w:sz w:val="24"/>
                <w:szCs w:val="24"/>
              </w:rPr>
              <w:t>;</w:t>
            </w:r>
          </w:p>
          <w:p w14:paraId="1C91EBDD" w14:textId="77777777" w:rsidR="008455A1" w:rsidRPr="005D7636" w:rsidRDefault="00725266" w:rsidP="00856554">
            <w:pPr>
              <w:spacing w:after="0"/>
              <w:ind w:firstLine="290"/>
              <w:rPr>
                <w:rFonts w:ascii="Times New Roman" w:hAnsi="Times New Roman"/>
                <w:sz w:val="24"/>
                <w:szCs w:val="24"/>
              </w:rPr>
            </w:pPr>
            <w:r w:rsidRPr="005D7636">
              <w:rPr>
                <w:rFonts w:ascii="Times New Roman" w:hAnsi="Times New Roman"/>
                <w:sz w:val="24"/>
                <w:szCs w:val="24"/>
              </w:rPr>
              <w:t xml:space="preserve">проводит вводный инструктаж сотрудников, инструктировать их по вопросам техники безопасности на рабочем месте с учетом специфики выполняемых работ; </w:t>
            </w:r>
          </w:p>
          <w:p w14:paraId="25123CC0" w14:textId="77777777" w:rsidR="008455A1" w:rsidRPr="005D7636" w:rsidRDefault="00725266" w:rsidP="00856554">
            <w:pPr>
              <w:spacing w:after="0"/>
              <w:ind w:firstLine="290"/>
              <w:rPr>
                <w:rFonts w:ascii="Times New Roman" w:hAnsi="Times New Roman"/>
                <w:color w:val="000000"/>
                <w:sz w:val="24"/>
                <w:szCs w:val="24"/>
              </w:rPr>
            </w:pPr>
            <w:r w:rsidRPr="005D7636">
              <w:rPr>
                <w:rFonts w:ascii="Times New Roman" w:hAnsi="Times New Roman"/>
                <w:sz w:val="24"/>
                <w:szCs w:val="24"/>
              </w:rPr>
              <w:t>вырабатывает и контролирует навыки, необходимые для достижения требуемого уровня безопасности труда</w:t>
            </w:r>
          </w:p>
        </w:tc>
        <w:tc>
          <w:tcPr>
            <w:tcW w:w="1246" w:type="pct"/>
          </w:tcPr>
          <w:p w14:paraId="47B165D2"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 xml:space="preserve">Наблюдение за выполнением практического задания. </w:t>
            </w:r>
          </w:p>
          <w:p w14:paraId="7B9BFB7B"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Подготовка и выступление с докладом, сообщением, презентацией</w:t>
            </w:r>
          </w:p>
          <w:p w14:paraId="2A0BA7DA"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Решение ситуационной задачи</w:t>
            </w:r>
          </w:p>
          <w:p w14:paraId="1C332DF0" w14:textId="77777777" w:rsidR="008455A1" w:rsidRPr="005D7636" w:rsidRDefault="00725266" w:rsidP="00856554">
            <w:pPr>
              <w:spacing w:after="0"/>
              <w:rPr>
                <w:rFonts w:ascii="Times New Roman" w:hAnsi="Times New Roman"/>
                <w:sz w:val="24"/>
                <w:szCs w:val="24"/>
              </w:rPr>
            </w:pPr>
            <w:r w:rsidRPr="005D7636">
              <w:rPr>
                <w:rFonts w:ascii="Times New Roman" w:hAnsi="Times New Roman"/>
                <w:sz w:val="24"/>
                <w:szCs w:val="24"/>
              </w:rPr>
              <w:t>Экзамен/зачет в форме собеседования: теоретический материал и практическое задание</w:t>
            </w:r>
          </w:p>
        </w:tc>
      </w:tr>
    </w:tbl>
    <w:p w14:paraId="7DE6E513" w14:textId="77777777" w:rsidR="00856554" w:rsidRDefault="00856554" w:rsidP="00F83962">
      <w:pPr>
        <w:pStyle w:val="1"/>
        <w:jc w:val="right"/>
        <w:rPr>
          <w:rFonts w:ascii="Times New Roman" w:hAnsi="Times New Roman"/>
          <w:sz w:val="24"/>
          <w:szCs w:val="24"/>
        </w:rPr>
      </w:pPr>
      <w:bookmarkStart w:id="3582" w:name="_Toc130484805"/>
      <w:bookmarkStart w:id="3583" w:name="_Toc130489153"/>
      <w:bookmarkStart w:id="3584" w:name="_Toc130490686"/>
      <w:bookmarkStart w:id="3585" w:name="_Toc130549598"/>
    </w:p>
    <w:p w14:paraId="75FC0435" w14:textId="3B89A8DE" w:rsidR="00856554" w:rsidRDefault="00856554" w:rsidP="00F83962">
      <w:pPr>
        <w:pStyle w:val="1"/>
        <w:jc w:val="right"/>
        <w:rPr>
          <w:rFonts w:ascii="Times New Roman" w:hAnsi="Times New Roman"/>
          <w:sz w:val="24"/>
          <w:szCs w:val="24"/>
        </w:rPr>
      </w:pPr>
      <w:r>
        <w:rPr>
          <w:rFonts w:ascii="Times New Roman" w:hAnsi="Times New Roman"/>
          <w:sz w:val="24"/>
          <w:szCs w:val="24"/>
        </w:rPr>
        <w:br w:type="page"/>
      </w:r>
    </w:p>
    <w:p w14:paraId="3CF973CF" w14:textId="1DEF0769" w:rsidR="008455A1" w:rsidRPr="00F83962" w:rsidRDefault="00725266" w:rsidP="00F83962">
      <w:pPr>
        <w:pStyle w:val="1"/>
        <w:jc w:val="right"/>
        <w:rPr>
          <w:rFonts w:ascii="Times New Roman" w:hAnsi="Times New Roman"/>
          <w:sz w:val="24"/>
          <w:szCs w:val="24"/>
        </w:rPr>
      </w:pPr>
      <w:bookmarkStart w:id="3586" w:name="_Hlk152054298"/>
      <w:r w:rsidRPr="00F83962">
        <w:rPr>
          <w:rFonts w:ascii="Times New Roman" w:hAnsi="Times New Roman"/>
          <w:sz w:val="24"/>
          <w:szCs w:val="24"/>
        </w:rPr>
        <w:t>Приложение 3</w:t>
      </w:r>
      <w:bookmarkEnd w:id="3582"/>
      <w:bookmarkEnd w:id="3583"/>
      <w:bookmarkEnd w:id="3584"/>
      <w:bookmarkEnd w:id="3585"/>
    </w:p>
    <w:p w14:paraId="48DC9BC6" w14:textId="77777777" w:rsidR="008455A1" w:rsidRDefault="008455A1">
      <w:pPr>
        <w:spacing w:after="0"/>
        <w:jc w:val="right"/>
        <w:rPr>
          <w:rFonts w:ascii="Times New Roman" w:hAnsi="Times New Roman"/>
          <w:b/>
          <w:sz w:val="24"/>
          <w:szCs w:val="24"/>
        </w:rPr>
      </w:pPr>
    </w:p>
    <w:p w14:paraId="5250D106" w14:textId="77777777" w:rsidR="008455A1" w:rsidRPr="00B436B1" w:rsidRDefault="00725266">
      <w:pPr>
        <w:spacing w:after="0"/>
        <w:jc w:val="right"/>
        <w:rPr>
          <w:rFonts w:ascii="Times New Roman" w:hAnsi="Times New Roman"/>
          <w:b/>
          <w:bCs/>
          <w:sz w:val="24"/>
          <w:szCs w:val="24"/>
        </w:rPr>
      </w:pPr>
      <w:r w:rsidRPr="00B436B1">
        <w:rPr>
          <w:rFonts w:ascii="Times New Roman" w:hAnsi="Times New Roman"/>
          <w:b/>
          <w:bCs/>
          <w:sz w:val="24"/>
          <w:szCs w:val="24"/>
        </w:rPr>
        <w:t xml:space="preserve">к ПОП по специальности </w:t>
      </w:r>
    </w:p>
    <w:p w14:paraId="016FA1B5" w14:textId="77777777" w:rsidR="008455A1" w:rsidRPr="00B436B1" w:rsidRDefault="00725266">
      <w:pPr>
        <w:spacing w:after="0"/>
        <w:jc w:val="right"/>
        <w:rPr>
          <w:rFonts w:ascii="Times New Roman" w:hAnsi="Times New Roman"/>
          <w:b/>
          <w:bCs/>
          <w:sz w:val="24"/>
          <w:szCs w:val="24"/>
        </w:rPr>
      </w:pPr>
      <w:r w:rsidRPr="00B436B1">
        <w:rPr>
          <w:rFonts w:ascii="Times New Roman" w:hAnsi="Times New Roman"/>
          <w:b/>
          <w:bCs/>
          <w:sz w:val="24"/>
          <w:szCs w:val="24"/>
        </w:rPr>
        <w:t>55.02.02 Анимация и анимационное кино (по видам)»</w:t>
      </w:r>
    </w:p>
    <w:p w14:paraId="329B5E05" w14:textId="77777777" w:rsidR="008455A1" w:rsidRDefault="008455A1">
      <w:pPr>
        <w:jc w:val="right"/>
        <w:rPr>
          <w:rFonts w:ascii="Times New Roman" w:hAnsi="Times New Roman"/>
          <w:b/>
          <w:i/>
          <w:sz w:val="24"/>
          <w:szCs w:val="24"/>
        </w:rPr>
      </w:pPr>
    </w:p>
    <w:p w14:paraId="0D72A150" w14:textId="77777777" w:rsidR="008455A1" w:rsidRDefault="008455A1">
      <w:pPr>
        <w:jc w:val="center"/>
        <w:rPr>
          <w:rFonts w:ascii="Times New Roman" w:hAnsi="Times New Roman"/>
          <w:b/>
          <w:i/>
          <w:sz w:val="24"/>
          <w:szCs w:val="24"/>
        </w:rPr>
      </w:pPr>
    </w:p>
    <w:p w14:paraId="01A34196" w14:textId="77777777" w:rsidR="008455A1" w:rsidRDefault="008455A1">
      <w:pPr>
        <w:jc w:val="center"/>
        <w:rPr>
          <w:rFonts w:ascii="Times New Roman" w:hAnsi="Times New Roman"/>
          <w:b/>
          <w:i/>
          <w:sz w:val="24"/>
          <w:szCs w:val="24"/>
        </w:rPr>
      </w:pPr>
    </w:p>
    <w:p w14:paraId="6F17C635" w14:textId="77777777" w:rsidR="008455A1" w:rsidRDefault="008455A1">
      <w:pPr>
        <w:jc w:val="center"/>
        <w:rPr>
          <w:rFonts w:ascii="Times New Roman" w:hAnsi="Times New Roman"/>
          <w:b/>
          <w:i/>
          <w:sz w:val="24"/>
          <w:szCs w:val="24"/>
        </w:rPr>
      </w:pPr>
    </w:p>
    <w:p w14:paraId="7E1BD5FA" w14:textId="77777777" w:rsidR="008455A1" w:rsidRDefault="008455A1">
      <w:pPr>
        <w:jc w:val="center"/>
        <w:rPr>
          <w:rFonts w:ascii="Times New Roman" w:hAnsi="Times New Roman"/>
          <w:b/>
          <w:i/>
          <w:sz w:val="24"/>
          <w:szCs w:val="24"/>
        </w:rPr>
      </w:pPr>
    </w:p>
    <w:p w14:paraId="0CECC90A" w14:textId="77777777" w:rsidR="008455A1" w:rsidRDefault="008455A1">
      <w:pPr>
        <w:jc w:val="center"/>
        <w:rPr>
          <w:rFonts w:ascii="Times New Roman" w:hAnsi="Times New Roman"/>
          <w:b/>
          <w:i/>
          <w:sz w:val="24"/>
          <w:szCs w:val="24"/>
        </w:rPr>
      </w:pPr>
    </w:p>
    <w:p w14:paraId="72E949CA" w14:textId="77777777" w:rsidR="008455A1" w:rsidRDefault="008455A1">
      <w:pPr>
        <w:jc w:val="center"/>
        <w:rPr>
          <w:rFonts w:ascii="Times New Roman" w:hAnsi="Times New Roman"/>
          <w:b/>
          <w:i/>
          <w:sz w:val="24"/>
          <w:szCs w:val="24"/>
        </w:rPr>
      </w:pPr>
    </w:p>
    <w:p w14:paraId="7AC0BD52" w14:textId="77777777" w:rsidR="008455A1" w:rsidRDefault="008455A1">
      <w:pPr>
        <w:jc w:val="center"/>
        <w:rPr>
          <w:rFonts w:ascii="Times New Roman" w:hAnsi="Times New Roman"/>
          <w:b/>
          <w:i/>
          <w:sz w:val="24"/>
          <w:szCs w:val="24"/>
        </w:rPr>
      </w:pPr>
    </w:p>
    <w:p w14:paraId="2C156245" w14:textId="77777777" w:rsidR="00B436B1" w:rsidRPr="00B436B1" w:rsidRDefault="00B436B1" w:rsidP="00B436B1">
      <w:pPr>
        <w:spacing w:after="5" w:line="265" w:lineRule="auto"/>
        <w:ind w:left="154" w:right="173" w:hanging="10"/>
        <w:jc w:val="center"/>
        <w:rPr>
          <w:rFonts w:ascii="Times New Roman" w:hAnsi="Times New Roman"/>
          <w:b/>
          <w:bCs/>
          <w:color w:val="000000"/>
          <w:sz w:val="24"/>
          <w:szCs w:val="24"/>
          <w:lang w:eastAsia="en-US"/>
        </w:rPr>
      </w:pPr>
      <w:r w:rsidRPr="00B436B1">
        <w:rPr>
          <w:rFonts w:ascii="Times New Roman" w:hAnsi="Times New Roman"/>
          <w:b/>
          <w:bCs/>
          <w:color w:val="000000"/>
          <w:sz w:val="24"/>
          <w:szCs w:val="24"/>
          <w:lang w:eastAsia="en-US"/>
        </w:rPr>
        <w:t xml:space="preserve">ПРИМЕРНАЯ РАБОЧАЯ ПРОГРАММА ВОСПИТАНИЯ ДЛЯ ОБРАЗОВАТЕЛЬНЫХ ОРГАНИЗАЦИЙ, РЕАЛИЗУЮЩИХ ПРОГРАММЫ </w:t>
      </w:r>
    </w:p>
    <w:p w14:paraId="4B67B600" w14:textId="77777777" w:rsidR="00B436B1" w:rsidRPr="00B436B1" w:rsidRDefault="00B436B1" w:rsidP="00B436B1">
      <w:pPr>
        <w:spacing w:after="5" w:line="265" w:lineRule="auto"/>
        <w:ind w:left="154" w:right="173" w:hanging="10"/>
        <w:jc w:val="center"/>
        <w:rPr>
          <w:rFonts w:ascii="Times New Roman" w:hAnsi="Times New Roman"/>
          <w:b/>
          <w:bCs/>
          <w:color w:val="000000"/>
          <w:sz w:val="24"/>
          <w:szCs w:val="24"/>
          <w:lang w:eastAsia="en-US"/>
        </w:rPr>
      </w:pPr>
      <w:r w:rsidRPr="00B436B1">
        <w:rPr>
          <w:rFonts w:ascii="Times New Roman" w:hAnsi="Times New Roman"/>
          <w:b/>
          <w:bCs/>
          <w:color w:val="000000"/>
          <w:sz w:val="24"/>
          <w:szCs w:val="24"/>
          <w:lang w:eastAsia="en-US"/>
        </w:rPr>
        <w:t>СРЕДНЕГО ПРОФЕССИОНАЛЬНОГО ОБРАЗОВАНИЯ</w:t>
      </w:r>
    </w:p>
    <w:p w14:paraId="70A4A04A" w14:textId="77777777" w:rsidR="008455A1" w:rsidRDefault="008455A1">
      <w:pPr>
        <w:ind w:firstLine="567"/>
        <w:jc w:val="center"/>
        <w:rPr>
          <w:b/>
        </w:rPr>
      </w:pPr>
    </w:p>
    <w:p w14:paraId="76A62F24" w14:textId="77777777" w:rsidR="008455A1" w:rsidRDefault="008455A1">
      <w:pPr>
        <w:jc w:val="center"/>
        <w:rPr>
          <w:rFonts w:ascii="Times New Roman" w:hAnsi="Times New Roman"/>
          <w:b/>
          <w:i/>
          <w:iCs/>
          <w:sz w:val="24"/>
          <w:szCs w:val="24"/>
        </w:rPr>
      </w:pPr>
    </w:p>
    <w:p w14:paraId="606B6672" w14:textId="77777777" w:rsidR="008455A1" w:rsidRDefault="008455A1">
      <w:pPr>
        <w:jc w:val="center"/>
        <w:rPr>
          <w:rFonts w:ascii="Times New Roman" w:hAnsi="Times New Roman"/>
          <w:b/>
          <w:i/>
          <w:sz w:val="24"/>
          <w:szCs w:val="24"/>
        </w:rPr>
      </w:pPr>
    </w:p>
    <w:p w14:paraId="134612B0" w14:textId="77777777" w:rsidR="008455A1" w:rsidRDefault="008455A1">
      <w:pPr>
        <w:jc w:val="center"/>
        <w:rPr>
          <w:rFonts w:ascii="Times New Roman" w:hAnsi="Times New Roman"/>
          <w:b/>
          <w:i/>
          <w:sz w:val="24"/>
          <w:szCs w:val="24"/>
        </w:rPr>
      </w:pPr>
    </w:p>
    <w:p w14:paraId="0247934D" w14:textId="77777777" w:rsidR="008455A1" w:rsidRDefault="008455A1">
      <w:pPr>
        <w:jc w:val="center"/>
        <w:rPr>
          <w:rFonts w:ascii="Times New Roman" w:hAnsi="Times New Roman"/>
          <w:b/>
          <w:i/>
          <w:sz w:val="24"/>
          <w:szCs w:val="24"/>
        </w:rPr>
      </w:pPr>
    </w:p>
    <w:p w14:paraId="0EEAAEA4" w14:textId="77777777" w:rsidR="008455A1" w:rsidRDefault="008455A1">
      <w:pPr>
        <w:jc w:val="center"/>
        <w:rPr>
          <w:rFonts w:ascii="Times New Roman" w:hAnsi="Times New Roman"/>
          <w:b/>
          <w:i/>
          <w:sz w:val="24"/>
          <w:szCs w:val="24"/>
        </w:rPr>
      </w:pPr>
    </w:p>
    <w:p w14:paraId="5C3A8FDD" w14:textId="77777777" w:rsidR="008455A1" w:rsidRDefault="008455A1">
      <w:pPr>
        <w:jc w:val="center"/>
        <w:rPr>
          <w:rFonts w:ascii="Times New Roman" w:hAnsi="Times New Roman"/>
          <w:b/>
          <w:i/>
          <w:sz w:val="24"/>
          <w:szCs w:val="24"/>
        </w:rPr>
      </w:pPr>
    </w:p>
    <w:p w14:paraId="4DADEA4D" w14:textId="77777777" w:rsidR="008455A1" w:rsidRDefault="008455A1">
      <w:pPr>
        <w:jc w:val="center"/>
        <w:rPr>
          <w:rFonts w:ascii="Times New Roman" w:hAnsi="Times New Roman"/>
          <w:b/>
          <w:i/>
          <w:sz w:val="24"/>
          <w:szCs w:val="24"/>
        </w:rPr>
      </w:pPr>
    </w:p>
    <w:p w14:paraId="24025DB9" w14:textId="77777777" w:rsidR="008455A1" w:rsidRDefault="008455A1">
      <w:pPr>
        <w:jc w:val="center"/>
        <w:rPr>
          <w:rFonts w:ascii="Times New Roman" w:hAnsi="Times New Roman"/>
          <w:b/>
          <w:i/>
          <w:sz w:val="24"/>
          <w:szCs w:val="24"/>
        </w:rPr>
      </w:pPr>
    </w:p>
    <w:p w14:paraId="09D23C35" w14:textId="77777777" w:rsidR="008455A1" w:rsidRDefault="008455A1">
      <w:pPr>
        <w:jc w:val="center"/>
        <w:rPr>
          <w:rFonts w:ascii="Times New Roman" w:hAnsi="Times New Roman"/>
          <w:b/>
          <w:i/>
          <w:sz w:val="24"/>
          <w:szCs w:val="24"/>
        </w:rPr>
      </w:pPr>
    </w:p>
    <w:p w14:paraId="615C60FE" w14:textId="77777777" w:rsidR="008455A1" w:rsidRDefault="008455A1">
      <w:pPr>
        <w:jc w:val="center"/>
        <w:rPr>
          <w:rFonts w:ascii="Times New Roman" w:hAnsi="Times New Roman"/>
          <w:b/>
          <w:iCs/>
          <w:sz w:val="24"/>
          <w:szCs w:val="24"/>
        </w:rPr>
      </w:pPr>
    </w:p>
    <w:p w14:paraId="3001E2C4" w14:textId="77777777" w:rsidR="008455A1" w:rsidRDefault="008455A1">
      <w:pPr>
        <w:jc w:val="center"/>
        <w:rPr>
          <w:rFonts w:ascii="Times New Roman" w:hAnsi="Times New Roman"/>
          <w:b/>
          <w:iCs/>
          <w:sz w:val="24"/>
          <w:szCs w:val="24"/>
        </w:rPr>
      </w:pPr>
    </w:p>
    <w:p w14:paraId="536541A8" w14:textId="4A484ABE" w:rsidR="008455A1" w:rsidRDefault="00725266">
      <w:pPr>
        <w:jc w:val="center"/>
        <w:rPr>
          <w:rFonts w:ascii="Times New Roman" w:hAnsi="Times New Roman"/>
          <w:b/>
          <w:iCs/>
          <w:sz w:val="24"/>
          <w:szCs w:val="24"/>
        </w:rPr>
      </w:pPr>
      <w:r>
        <w:rPr>
          <w:rFonts w:ascii="Times New Roman" w:hAnsi="Times New Roman"/>
          <w:b/>
          <w:iCs/>
          <w:sz w:val="24"/>
          <w:szCs w:val="24"/>
        </w:rPr>
        <w:t>202</w:t>
      </w:r>
      <w:r w:rsidR="003B5402">
        <w:rPr>
          <w:rFonts w:ascii="Times New Roman" w:hAnsi="Times New Roman"/>
          <w:b/>
          <w:iCs/>
          <w:sz w:val="24"/>
          <w:szCs w:val="24"/>
        </w:rPr>
        <w:t>3</w:t>
      </w:r>
      <w:r>
        <w:rPr>
          <w:rFonts w:ascii="Times New Roman" w:hAnsi="Times New Roman"/>
          <w:b/>
          <w:iCs/>
          <w:sz w:val="24"/>
          <w:szCs w:val="24"/>
        </w:rPr>
        <w:t xml:space="preserve"> г.</w:t>
      </w:r>
    </w:p>
    <w:p w14:paraId="166B05F2" w14:textId="77777777" w:rsidR="00B436B1" w:rsidRPr="00995AA8" w:rsidRDefault="00725266" w:rsidP="00B436B1">
      <w:pPr>
        <w:spacing w:after="572" w:line="265" w:lineRule="auto"/>
        <w:ind w:left="276" w:right="274" w:hanging="10"/>
        <w:jc w:val="center"/>
        <w:rPr>
          <w:rFonts w:ascii="Times New Roman" w:hAnsi="Times New Roman"/>
          <w:color w:val="000000"/>
          <w:sz w:val="24"/>
          <w:lang w:eastAsia="en-US"/>
        </w:rPr>
      </w:pPr>
      <w:r>
        <w:rPr>
          <w:rFonts w:ascii="Times New Roman" w:hAnsi="Times New Roman"/>
          <w:b/>
          <w:sz w:val="28"/>
          <w:szCs w:val="28"/>
        </w:rPr>
        <w:br w:type="page"/>
      </w:r>
      <w:r w:rsidR="00B436B1">
        <w:rPr>
          <w:rFonts w:ascii="Times New Roman" w:hAnsi="Times New Roman"/>
          <w:kern w:val="2"/>
          <w:sz w:val="24"/>
          <w:szCs w:val="24"/>
          <w:lang w:eastAsia="ko-KR"/>
        </w:rPr>
        <w:t xml:space="preserve"> </w:t>
      </w:r>
      <w:r w:rsidR="00B436B1" w:rsidRPr="00EF062D">
        <w:rPr>
          <w:rFonts w:ascii="Times New Roman" w:hAnsi="Times New Roman"/>
          <w:color w:val="000000"/>
          <w:sz w:val="24"/>
          <w:lang w:eastAsia="en-US"/>
        </w:rPr>
        <w:t>СОДЕРЖАНИЕ</w:t>
      </w:r>
    </w:p>
    <w:p w14:paraId="22CFCD90" w14:textId="3C074BB3"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r>
    </w:p>
    <w:p w14:paraId="190DD895" w14:textId="7EEFD42F"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r>
    </w:p>
    <w:p w14:paraId="433A7DFE" w14:textId="51AC1E30"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r>
    </w:p>
    <w:p w14:paraId="360061C3" w14:textId="530EEEE1"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r>
    </w:p>
    <w:p w14:paraId="47B347F6" w14:textId="32DD2C1F"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43DC8534" w14:textId="12E2CEBB"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r>
    </w:p>
    <w:p w14:paraId="7DEEF7C0" w14:textId="7AE99370"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r>
    </w:p>
    <w:p w14:paraId="53A3751D" w14:textId="7D7CF386"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40D0B6D2" w14:textId="72E07C85"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2202759A" w14:textId="46D4A48E"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53664A38" w14:textId="7D6388EA"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r>
    </w:p>
    <w:p w14:paraId="163A25CE" w14:textId="01E45DB8"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r>
    </w:p>
    <w:p w14:paraId="4FC9130C" w14:textId="6B9E8841"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p>
    <w:p w14:paraId="6FEC8A93" w14:textId="51191A3B" w:rsidR="00B436B1" w:rsidRPr="00EF062D"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r>
    </w:p>
    <w:p w14:paraId="608D13B9" w14:textId="469315AD" w:rsidR="00B436B1" w:rsidRPr="00995AA8" w:rsidRDefault="00B436B1" w:rsidP="00B436B1">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профессии/специальности</w:t>
      </w:r>
      <w:r w:rsidRPr="00EF062D">
        <w:rPr>
          <w:rFonts w:ascii="Times New Roman" w:hAnsi="Times New Roman"/>
          <w:sz w:val="24"/>
          <w:szCs w:val="24"/>
        </w:rPr>
        <w:tab/>
      </w:r>
    </w:p>
    <w:p w14:paraId="3B29BA49" w14:textId="77777777" w:rsidR="00B436B1" w:rsidRDefault="00B436B1" w:rsidP="00B436B1">
      <w:pPr>
        <w:spacing w:before="120" w:after="120"/>
        <w:jc w:val="center"/>
        <w:rPr>
          <w:rFonts w:ascii="Times New Roman" w:hAnsi="Times New Roman"/>
          <w:color w:val="000000"/>
          <w:sz w:val="24"/>
          <w:lang w:eastAsia="en-US"/>
        </w:rPr>
      </w:pPr>
    </w:p>
    <w:p w14:paraId="03F830C8" w14:textId="77777777" w:rsidR="00B436B1" w:rsidRDefault="00B436B1" w:rsidP="00B436B1">
      <w:pPr>
        <w:spacing w:before="120" w:after="120"/>
        <w:jc w:val="center"/>
        <w:rPr>
          <w:rFonts w:ascii="Times New Roman" w:hAnsi="Times New Roman"/>
          <w:color w:val="000000"/>
          <w:sz w:val="24"/>
          <w:lang w:eastAsia="en-US"/>
        </w:rPr>
      </w:pPr>
    </w:p>
    <w:p w14:paraId="769C2AB6" w14:textId="77777777" w:rsidR="00B436B1" w:rsidRDefault="00B436B1" w:rsidP="00B436B1">
      <w:pPr>
        <w:spacing w:before="120" w:after="120"/>
        <w:jc w:val="center"/>
        <w:rPr>
          <w:rFonts w:ascii="Times New Roman" w:hAnsi="Times New Roman"/>
          <w:color w:val="000000"/>
          <w:sz w:val="24"/>
          <w:lang w:eastAsia="en-US"/>
        </w:rPr>
      </w:pPr>
    </w:p>
    <w:p w14:paraId="35C037E6" w14:textId="77777777" w:rsidR="00B436B1" w:rsidRDefault="00B436B1" w:rsidP="00B436B1">
      <w:pPr>
        <w:spacing w:before="120" w:after="120"/>
        <w:jc w:val="center"/>
        <w:rPr>
          <w:rFonts w:ascii="Times New Roman" w:hAnsi="Times New Roman"/>
          <w:color w:val="000000"/>
          <w:sz w:val="24"/>
          <w:lang w:eastAsia="en-US"/>
        </w:rPr>
      </w:pPr>
    </w:p>
    <w:p w14:paraId="23FB9158" w14:textId="77777777" w:rsidR="00B436B1" w:rsidRDefault="00B436B1" w:rsidP="00B436B1">
      <w:pPr>
        <w:spacing w:before="120" w:after="120"/>
        <w:jc w:val="center"/>
        <w:rPr>
          <w:rFonts w:ascii="Times New Roman" w:hAnsi="Times New Roman"/>
          <w:color w:val="000000"/>
          <w:sz w:val="24"/>
          <w:lang w:eastAsia="en-US"/>
        </w:rPr>
      </w:pPr>
    </w:p>
    <w:p w14:paraId="76F9BDDD" w14:textId="77777777" w:rsidR="00B436B1" w:rsidRDefault="00B436B1" w:rsidP="00B436B1">
      <w:pPr>
        <w:spacing w:before="120" w:after="120"/>
        <w:jc w:val="center"/>
        <w:rPr>
          <w:rFonts w:ascii="Times New Roman" w:hAnsi="Times New Roman"/>
          <w:color w:val="000000"/>
          <w:sz w:val="24"/>
          <w:lang w:eastAsia="en-US"/>
        </w:rPr>
      </w:pPr>
    </w:p>
    <w:p w14:paraId="212F355E" w14:textId="77777777" w:rsidR="00B436B1" w:rsidRDefault="00B436B1" w:rsidP="00B436B1">
      <w:pPr>
        <w:spacing w:before="120" w:after="120"/>
        <w:jc w:val="center"/>
        <w:rPr>
          <w:rFonts w:ascii="Times New Roman" w:hAnsi="Times New Roman"/>
          <w:color w:val="000000"/>
          <w:sz w:val="24"/>
          <w:lang w:eastAsia="en-US"/>
        </w:rPr>
      </w:pPr>
    </w:p>
    <w:p w14:paraId="651D5D4C" w14:textId="77777777" w:rsidR="00B436B1" w:rsidRDefault="00B436B1" w:rsidP="00B436B1">
      <w:pPr>
        <w:spacing w:before="120" w:after="120"/>
        <w:jc w:val="center"/>
        <w:rPr>
          <w:rFonts w:ascii="Times New Roman" w:hAnsi="Times New Roman"/>
          <w:color w:val="000000"/>
          <w:sz w:val="24"/>
          <w:lang w:eastAsia="en-US"/>
        </w:rPr>
      </w:pPr>
    </w:p>
    <w:p w14:paraId="04BEECC4" w14:textId="77777777" w:rsidR="00B436B1" w:rsidRDefault="00B436B1" w:rsidP="00B436B1">
      <w:pPr>
        <w:spacing w:before="120" w:after="120"/>
        <w:jc w:val="center"/>
        <w:rPr>
          <w:rFonts w:ascii="Times New Roman" w:hAnsi="Times New Roman"/>
          <w:color w:val="000000"/>
          <w:sz w:val="24"/>
          <w:lang w:eastAsia="en-US"/>
        </w:rPr>
      </w:pPr>
    </w:p>
    <w:p w14:paraId="7B724D0B" w14:textId="77777777" w:rsidR="00B436B1" w:rsidRDefault="00B436B1" w:rsidP="00B436B1">
      <w:pPr>
        <w:spacing w:before="120" w:after="120"/>
        <w:jc w:val="center"/>
        <w:rPr>
          <w:rFonts w:ascii="Times New Roman" w:hAnsi="Times New Roman"/>
          <w:color w:val="000000"/>
          <w:sz w:val="24"/>
          <w:lang w:eastAsia="en-US"/>
        </w:rPr>
      </w:pPr>
    </w:p>
    <w:p w14:paraId="5BB9BAB1" w14:textId="77777777" w:rsidR="00B436B1" w:rsidRDefault="00B436B1" w:rsidP="00B436B1">
      <w:pPr>
        <w:spacing w:before="120" w:after="120"/>
        <w:jc w:val="center"/>
        <w:rPr>
          <w:rFonts w:ascii="Times New Roman" w:hAnsi="Times New Roman"/>
          <w:color w:val="000000"/>
          <w:sz w:val="24"/>
          <w:lang w:eastAsia="en-US"/>
        </w:rPr>
      </w:pPr>
    </w:p>
    <w:p w14:paraId="3E70EAF3" w14:textId="77777777" w:rsidR="00B436B1" w:rsidRDefault="00B436B1" w:rsidP="00B436B1">
      <w:pPr>
        <w:spacing w:before="120" w:after="120"/>
        <w:jc w:val="center"/>
        <w:rPr>
          <w:rFonts w:ascii="Times New Roman" w:hAnsi="Times New Roman"/>
          <w:color w:val="000000"/>
          <w:sz w:val="24"/>
          <w:lang w:eastAsia="en-US"/>
        </w:rPr>
      </w:pPr>
    </w:p>
    <w:p w14:paraId="47392A65" w14:textId="77777777" w:rsidR="00B436B1" w:rsidRDefault="00B436B1" w:rsidP="00B436B1">
      <w:pPr>
        <w:spacing w:before="120" w:after="120"/>
        <w:jc w:val="center"/>
        <w:rPr>
          <w:rFonts w:ascii="Times New Roman" w:hAnsi="Times New Roman"/>
          <w:color w:val="000000"/>
          <w:sz w:val="24"/>
          <w:lang w:eastAsia="en-US"/>
        </w:rPr>
      </w:pPr>
    </w:p>
    <w:p w14:paraId="12EAE9D2" w14:textId="0EB501A8" w:rsidR="00B436B1" w:rsidRDefault="00B436B1" w:rsidP="00B436B1">
      <w:pPr>
        <w:spacing w:before="120" w:after="120"/>
        <w:jc w:val="center"/>
        <w:rPr>
          <w:rFonts w:ascii="Times New Roman" w:hAnsi="Times New Roman"/>
          <w:color w:val="000000"/>
          <w:sz w:val="24"/>
          <w:lang w:eastAsia="en-US"/>
        </w:rPr>
      </w:pPr>
    </w:p>
    <w:p w14:paraId="510D558F" w14:textId="77777777" w:rsidR="00B436B1" w:rsidRDefault="00B436B1" w:rsidP="00B436B1">
      <w:pPr>
        <w:spacing w:before="120" w:after="120"/>
        <w:jc w:val="center"/>
        <w:rPr>
          <w:rFonts w:ascii="Times New Roman" w:hAnsi="Times New Roman"/>
          <w:color w:val="000000"/>
          <w:sz w:val="24"/>
          <w:lang w:eastAsia="en-US"/>
        </w:rPr>
      </w:pPr>
    </w:p>
    <w:p w14:paraId="29D9AC2F" w14:textId="77777777" w:rsidR="00B436B1" w:rsidRDefault="00B436B1" w:rsidP="00B436B1">
      <w:pPr>
        <w:spacing w:before="120" w:after="120"/>
        <w:jc w:val="center"/>
        <w:rPr>
          <w:rFonts w:ascii="Times New Roman" w:hAnsi="Times New Roman"/>
          <w:color w:val="000000"/>
          <w:sz w:val="24"/>
          <w:lang w:eastAsia="en-US"/>
        </w:rPr>
      </w:pPr>
    </w:p>
    <w:p w14:paraId="589C35C0" w14:textId="77777777" w:rsidR="00B436B1" w:rsidRPr="00EF062D" w:rsidRDefault="00B436B1" w:rsidP="00B436B1">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szCs w:val="24"/>
          <w:lang w:eastAsia="en-US"/>
        </w:rPr>
        <w:t>Пояснительная записка</w:t>
      </w:r>
    </w:p>
    <w:p w14:paraId="7BC6FB7C"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1BAAC41A" w14:textId="77777777" w:rsidR="00B436B1" w:rsidRPr="00EF062D" w:rsidRDefault="00B436B1" w:rsidP="000F5919">
      <w:pPr>
        <w:numPr>
          <w:ilvl w:val="0"/>
          <w:numId w:val="275"/>
        </w:numPr>
        <w:spacing w:after="3" w:line="286" w:lineRule="auto"/>
        <w:ind w:right="25"/>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rFonts w:ascii="Times New Roman" w:hAnsi="Times New Roman"/>
          <w:noProof/>
          <w:color w:val="000000"/>
          <w:sz w:val="24"/>
          <w:lang w:val="en-US" w:eastAsia="en-US"/>
        </w:rPr>
        <w:drawing>
          <wp:inline distT="0" distB="0" distL="0" distR="0" wp14:anchorId="62A8D29A" wp14:editId="01A45250">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rFonts w:ascii="Times New Roman" w:hAnsi="Times New Roman"/>
          <w:noProof/>
          <w:color w:val="000000"/>
          <w:sz w:val="24"/>
          <w:lang w:val="en-US" w:eastAsia="en-US"/>
        </w:rPr>
        <w:drawing>
          <wp:inline distT="0" distB="0" distL="0" distR="0" wp14:anchorId="17F67DEA" wp14:editId="66492BFC">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131DD42" w14:textId="77777777" w:rsidR="00B436B1" w:rsidRPr="00EF062D" w:rsidRDefault="00B436B1" w:rsidP="000F5919">
      <w:pPr>
        <w:numPr>
          <w:ilvl w:val="0"/>
          <w:numId w:val="275"/>
        </w:numPr>
        <w:spacing w:after="4" w:line="271" w:lineRule="auto"/>
        <w:ind w:right="25"/>
        <w:jc w:val="both"/>
        <w:rPr>
          <w:rFonts w:ascii="Times New Roman" w:hAnsi="Times New Roman"/>
          <w:color w:val="000000"/>
          <w:sz w:val="24"/>
          <w:lang w:eastAsia="en-US"/>
        </w:rPr>
      </w:pPr>
      <w:r w:rsidRPr="00EF062D">
        <w:rPr>
          <w:rFonts w:ascii="Times New Roman" w:hAnsi="Times New Roman"/>
          <w:color w:val="000000"/>
          <w:sz w:val="24"/>
          <w:lang w:eastAsia="en-US"/>
        </w:rPr>
        <w:t>готового к созданию крепкой семьи и рождению детей.</w:t>
      </w:r>
    </w:p>
    <w:p w14:paraId="7101EF36" w14:textId="77777777" w:rsidR="00B436B1" w:rsidRPr="00EF062D" w:rsidRDefault="00B436B1" w:rsidP="00B436B1">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7242DA55"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09BEF408" w14:textId="77777777" w:rsidR="00B436B1" w:rsidRPr="00EF062D" w:rsidRDefault="00B436B1" w:rsidP="00B436B1">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7DA481D6" w14:textId="77777777" w:rsidR="00B436B1" w:rsidRPr="00EF062D" w:rsidRDefault="00B436B1" w:rsidP="00B436B1">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B15F205" w14:textId="77777777" w:rsidR="00B436B1" w:rsidRPr="00EF062D" w:rsidRDefault="00B436B1" w:rsidP="00B436B1">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03F2664A"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054AC867"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20F6CEA4"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37623E66"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4F009A35" w14:textId="77777777" w:rsidR="00B436B1" w:rsidRPr="00EF062D" w:rsidRDefault="00B436B1" w:rsidP="00B436B1">
      <w:pPr>
        <w:spacing w:after="4" w:line="271" w:lineRule="auto"/>
        <w:ind w:left="727" w:right="28"/>
        <w:jc w:val="both"/>
        <w:rPr>
          <w:rFonts w:ascii="Times New Roman" w:hAnsi="Times New Roman"/>
          <w:color w:val="000000"/>
          <w:sz w:val="24"/>
          <w:lang w:eastAsia="en-US"/>
        </w:rPr>
      </w:pPr>
      <w:r w:rsidRPr="00EF062D">
        <w:rPr>
          <w:rFonts w:ascii="Times New Roman" w:hAnsi="Times New Roman"/>
          <w:color w:val="000000"/>
          <w:sz w:val="24"/>
          <w:lang w:eastAsia="en-US"/>
        </w:rPr>
        <w:t>Пояснительная записка не является частью Программы.</w:t>
      </w:r>
    </w:p>
    <w:p w14:paraId="6528C436" w14:textId="77777777" w:rsidR="00B436B1" w:rsidRDefault="00B436B1" w:rsidP="00B436B1">
      <w:pPr>
        <w:spacing w:after="671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67FC271A" w14:textId="77777777" w:rsidR="00B436B1" w:rsidRPr="00EF062D" w:rsidRDefault="00B436B1" w:rsidP="00B436B1">
      <w:pPr>
        <w:spacing w:after="4" w:line="271" w:lineRule="auto"/>
        <w:ind w:right="22"/>
        <w:jc w:val="both"/>
        <w:rPr>
          <w:rFonts w:ascii="Times New Roman" w:hAnsi="Times New Roman"/>
          <w:color w:val="000000"/>
          <w:sz w:val="24"/>
          <w:lang w:eastAsia="en-US"/>
        </w:rPr>
        <w:sectPr w:rsidR="00B436B1" w:rsidRPr="00EF062D" w:rsidSect="00B436B1">
          <w:footerReference w:type="even" r:id="rId93"/>
          <w:footerReference w:type="default" r:id="rId94"/>
          <w:footerReference w:type="first" r:id="rId95"/>
          <w:pgSz w:w="11902" w:h="16834"/>
          <w:pgMar w:top="1143" w:right="994" w:bottom="1087" w:left="1238" w:header="720" w:footer="720" w:gutter="0"/>
          <w:pgNumType w:start="422"/>
          <w:cols w:space="720"/>
        </w:sectPr>
      </w:pPr>
    </w:p>
    <w:p w14:paraId="4F750854" w14:textId="77777777" w:rsidR="00B436B1" w:rsidRPr="00B4032C" w:rsidRDefault="00B436B1" w:rsidP="00B436B1">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РАЗДЕЛ 1. ЦЕЛЕВОЙ</w:t>
      </w:r>
    </w:p>
    <w:p w14:paraId="57CD7055" w14:textId="77777777" w:rsidR="00B436B1" w:rsidRPr="00EF062D" w:rsidRDefault="00B436B1" w:rsidP="00B436B1">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7F5B4358" w14:textId="77777777" w:rsidR="00B436B1" w:rsidRPr="00EF062D" w:rsidRDefault="00B436B1" w:rsidP="00B436B1">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6B337855" w14:textId="77777777" w:rsidR="00B436B1" w:rsidRPr="00EF062D" w:rsidRDefault="00B436B1" w:rsidP="00B436B1">
      <w:pPr>
        <w:spacing w:after="30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rFonts w:ascii="Times New Roman" w:hAnsi="Times New Roman"/>
          <w:i/>
          <w:iCs/>
          <w:noProof/>
          <w:color w:val="000000"/>
          <w:sz w:val="24"/>
          <w:lang w:val="en-US" w:eastAsia="en-US"/>
        </w:rPr>
        <w:drawing>
          <wp:inline distT="0" distB="0" distL="0" distR="0" wp14:anchorId="20294DCF" wp14:editId="6B9AC587">
            <wp:extent cx="12700" cy="31750"/>
            <wp:effectExtent l="0" t="0" r="6350" b="0"/>
            <wp:docPr id="6"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309C4E57" w14:textId="77777777" w:rsidR="00B436B1" w:rsidRPr="00B4032C" w:rsidRDefault="00B436B1" w:rsidP="00B436B1">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77762403" w14:textId="77777777" w:rsidR="00B436B1" w:rsidRPr="00EF062D" w:rsidRDefault="00B436B1" w:rsidP="00B436B1">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0A508114"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4D7484A7" w14:textId="77777777" w:rsidR="00B436B1" w:rsidRPr="00EF062D" w:rsidRDefault="00B436B1" w:rsidP="00B436B1">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0A11D0D7" w14:textId="77777777" w:rsidR="00B436B1" w:rsidRPr="00EF062D" w:rsidRDefault="00B436B1" w:rsidP="00B436B1">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885773C" w14:textId="77777777" w:rsidR="00B436B1" w:rsidRPr="005C5931" w:rsidRDefault="00B436B1" w:rsidP="00B436B1">
      <w:pPr>
        <w:spacing w:after="4" w:line="264" w:lineRule="auto"/>
        <w:ind w:left="763" w:firstLine="4"/>
        <w:jc w:val="both"/>
        <w:rPr>
          <w:rFonts w:ascii="Times New Roman" w:hAnsi="Times New Roman"/>
          <w:b/>
          <w:bCs/>
          <w:color w:val="000000"/>
          <w:sz w:val="24"/>
          <w:szCs w:val="24"/>
          <w:lang w:eastAsia="en-US"/>
        </w:rPr>
      </w:pPr>
    </w:p>
    <w:p w14:paraId="633C1C4D"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14169835"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41D9E1C0"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rFonts w:ascii="Times New Roman" w:hAnsi="Times New Roman"/>
          <w:noProof/>
          <w:color w:val="000000"/>
          <w:sz w:val="24"/>
          <w:lang w:val="en-US" w:eastAsia="en-US"/>
        </w:rPr>
        <w:drawing>
          <wp:inline distT="0" distB="0" distL="0" distR="0" wp14:anchorId="2B98C940" wp14:editId="1F6D63CF">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5EB65AF0"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14CBA160" w14:textId="77777777" w:rsidR="00B436B1" w:rsidRPr="00EF062D" w:rsidRDefault="00B436B1" w:rsidP="000F5919">
      <w:pPr>
        <w:numPr>
          <w:ilvl w:val="0"/>
          <w:numId w:val="276"/>
        </w:numPr>
        <w:spacing w:after="27"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62FAA0D6" w14:textId="77777777" w:rsidR="00B436B1" w:rsidRPr="00B4032C" w:rsidRDefault="00B436B1" w:rsidP="000F5919">
      <w:pPr>
        <w:numPr>
          <w:ilvl w:val="0"/>
          <w:numId w:val="276"/>
        </w:numPr>
        <w:spacing w:after="641" w:line="264" w:lineRule="auto"/>
        <w:ind w:right="25" w:hanging="36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43F91E17" w14:textId="77777777" w:rsidR="00B436B1" w:rsidRPr="00B4032C" w:rsidRDefault="00B436B1" w:rsidP="00B436B1">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1.2. Направления воспитания</w:t>
      </w:r>
    </w:p>
    <w:p w14:paraId="470424DB" w14:textId="77777777" w:rsidR="00B436B1" w:rsidRPr="00EF062D" w:rsidRDefault="00B436B1" w:rsidP="00B436B1">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14:paraId="0506D0DC" w14:textId="77777777" w:rsidR="00B436B1" w:rsidRPr="00EF062D" w:rsidRDefault="00B436B1" w:rsidP="00B436B1">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71873F97"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rFonts w:ascii="Times New Roman" w:hAnsi="Times New Roman"/>
          <w:noProof/>
          <w:color w:val="000000"/>
          <w:sz w:val="24"/>
          <w:lang w:eastAsia="en-US"/>
        </w:rPr>
        <w:drawing>
          <wp:inline distT="0" distB="0" distL="0" distR="0" wp14:anchorId="429AC195" wp14:editId="4601529C">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6C9F827B"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3E5DA7FD"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2A025FC4"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3820A74A"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57BE877D"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4360BCCC"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экологическое воспитание</w:t>
      </w:r>
      <w:r w:rsidRPr="00EF062D">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7137B7A5" w14:textId="77777777" w:rsidR="00B436B1" w:rsidRPr="00EF062D" w:rsidRDefault="00B436B1" w:rsidP="000F5919">
      <w:pPr>
        <w:numPr>
          <w:ilvl w:val="0"/>
          <w:numId w:val="276"/>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18D3778" w14:textId="77777777" w:rsidR="00B436B1" w:rsidRPr="00EF062D" w:rsidRDefault="00B436B1" w:rsidP="00B436B1">
      <w:pPr>
        <w:spacing w:after="33" w:line="271" w:lineRule="auto"/>
        <w:ind w:left="774" w:right="25"/>
        <w:jc w:val="both"/>
        <w:rPr>
          <w:rFonts w:ascii="Times New Roman" w:hAnsi="Times New Roman"/>
          <w:color w:val="000000"/>
          <w:sz w:val="24"/>
          <w:lang w:eastAsia="en-US"/>
        </w:rPr>
      </w:pPr>
    </w:p>
    <w:p w14:paraId="2195BA42" w14:textId="77777777" w:rsidR="00B436B1" w:rsidRPr="00B4032C" w:rsidRDefault="00B436B1" w:rsidP="00B436B1">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08172A48" w14:textId="77777777" w:rsidR="00B436B1" w:rsidRPr="00B4032C" w:rsidRDefault="00B436B1" w:rsidP="00B436B1">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7BBDC2E3" w14:textId="77777777" w:rsidR="00B436B1" w:rsidRPr="00EF062D" w:rsidRDefault="00B436B1" w:rsidP="00B436B1">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39EA85E6"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51F9B59"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8979A85"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4B0FBD74"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lang w:eastAsia="en-US"/>
        </w:rPr>
        <w:t>О</w:t>
      </w:r>
      <w:r w:rsidRPr="00EF062D">
        <w:rPr>
          <w:rFonts w:ascii="Times New Roman" w:hAnsi="Times New Roman"/>
          <w:color w:val="000000"/>
          <w:sz w:val="24"/>
          <w:lang w:eastAsia="en-US"/>
        </w:rPr>
        <w:t>):</w:t>
      </w:r>
    </w:p>
    <w:p w14:paraId="35E3DC84" w14:textId="77777777" w:rsidR="00B436B1" w:rsidRPr="00EF062D" w:rsidRDefault="00B436B1" w:rsidP="000F5919">
      <w:pPr>
        <w:numPr>
          <w:ilvl w:val="0"/>
          <w:numId w:val="277"/>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018F7179" w14:textId="77777777" w:rsidR="00B436B1" w:rsidRPr="00EF062D" w:rsidRDefault="00B436B1" w:rsidP="000F5919">
      <w:pPr>
        <w:numPr>
          <w:ilvl w:val="0"/>
          <w:numId w:val="277"/>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Pr>
          <w:rFonts w:ascii="Times New Roman" w:hAnsi="Times New Roman"/>
          <w:noProof/>
          <w:color w:val="000000"/>
          <w:sz w:val="24"/>
          <w:lang w:val="en-US" w:eastAsia="en-US"/>
        </w:rPr>
        <w:drawing>
          <wp:inline distT="0" distB="0" distL="0" distR="0" wp14:anchorId="3BCB1093" wp14:editId="7847B270">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7700E74D" w14:textId="77777777" w:rsidR="00B436B1" w:rsidRPr="00EF062D" w:rsidRDefault="00B436B1" w:rsidP="000F5919">
      <w:pPr>
        <w:numPr>
          <w:ilvl w:val="0"/>
          <w:numId w:val="277"/>
        </w:numPr>
        <w:spacing w:after="3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8B66597" w14:textId="77777777" w:rsidR="00B436B1" w:rsidRPr="00EF062D" w:rsidRDefault="00B436B1" w:rsidP="000F5919">
      <w:pPr>
        <w:numPr>
          <w:ilvl w:val="0"/>
          <w:numId w:val="277"/>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08643789" w14:textId="77777777" w:rsidR="00B436B1" w:rsidRPr="00EF062D" w:rsidRDefault="00B436B1" w:rsidP="000F5919">
      <w:pPr>
        <w:numPr>
          <w:ilvl w:val="0"/>
          <w:numId w:val="277"/>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07B348FB" w14:textId="77777777" w:rsidR="00B436B1" w:rsidRPr="00EF062D" w:rsidRDefault="00B436B1" w:rsidP="000F5919">
      <w:pPr>
        <w:numPr>
          <w:ilvl w:val="0"/>
          <w:numId w:val="277"/>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0403803B" w14:textId="77777777" w:rsidR="00B436B1" w:rsidRPr="00EF062D" w:rsidRDefault="00B436B1" w:rsidP="000F5919">
      <w:pPr>
        <w:numPr>
          <w:ilvl w:val="0"/>
          <w:numId w:val="277"/>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55B1002" w14:textId="77777777" w:rsidR="00B436B1" w:rsidRPr="00EF062D" w:rsidRDefault="00B436B1" w:rsidP="000F5919">
      <w:pPr>
        <w:numPr>
          <w:ilvl w:val="0"/>
          <w:numId w:val="277"/>
        </w:numPr>
        <w:spacing w:after="36"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6181D585" w14:textId="77777777" w:rsidR="00B436B1" w:rsidRPr="00EF062D" w:rsidRDefault="00B436B1" w:rsidP="000F5919">
      <w:pPr>
        <w:numPr>
          <w:ilvl w:val="0"/>
          <w:numId w:val="277"/>
        </w:numPr>
        <w:spacing w:after="3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4CE94361" w14:textId="77777777" w:rsidR="00B436B1" w:rsidRPr="00B4032C" w:rsidRDefault="00B436B1" w:rsidP="00B436B1">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B436B1" w:rsidRPr="00EF062D" w14:paraId="1D652B04" w14:textId="77777777" w:rsidTr="008F6358">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BCAC7F1" w14:textId="77777777" w:rsidR="00B436B1" w:rsidRPr="00EF062D" w:rsidRDefault="00B436B1" w:rsidP="008F6358">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B436B1" w:rsidRPr="00EF062D" w14:paraId="43247381" w14:textId="77777777" w:rsidTr="008F6358">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D2FF059" w14:textId="77777777" w:rsidR="00B436B1" w:rsidRPr="00EF062D" w:rsidRDefault="00B436B1" w:rsidP="008F6358">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B436B1" w:rsidRPr="00EF062D" w14:paraId="5D65EB2D" w14:textId="77777777" w:rsidTr="008F6358">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6FE84A" w14:textId="77777777" w:rsidR="00B436B1" w:rsidRPr="00EF062D" w:rsidRDefault="00B436B1" w:rsidP="008F6358">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82F4337" w14:textId="77777777" w:rsidR="00B436B1" w:rsidRPr="00EF062D" w:rsidRDefault="00B436B1" w:rsidP="008F6358">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383250C6" w14:textId="77777777" w:rsidR="00B436B1" w:rsidRPr="00EF062D" w:rsidRDefault="00B436B1" w:rsidP="008F6358">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5193D1" w14:textId="77777777" w:rsidR="00B436B1" w:rsidRPr="00EF062D" w:rsidRDefault="00B436B1" w:rsidP="008F6358">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3DA0BB9A" w14:textId="77777777" w:rsidR="00B436B1" w:rsidRPr="00EF062D" w:rsidRDefault="00B436B1" w:rsidP="008F6358">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5A49D464" w14:textId="77777777" w:rsidR="00B436B1" w:rsidRPr="00EF062D" w:rsidRDefault="00B436B1" w:rsidP="008F6358">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B436B1" w:rsidRPr="00EF062D" w14:paraId="42637CD1"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9FBF7F0" w14:textId="77777777" w:rsidR="00B436B1" w:rsidRPr="00EF062D" w:rsidRDefault="00B436B1" w:rsidP="008F6358">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B436B1" w:rsidRPr="00EF062D" w14:paraId="55918142"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DB83477" w14:textId="77777777" w:rsidR="00B436B1" w:rsidRPr="00EF062D" w:rsidRDefault="00B436B1" w:rsidP="008F6358">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1EC1B191" w14:textId="77777777" w:rsidR="00B436B1" w:rsidRPr="00EF062D" w:rsidRDefault="00B436B1" w:rsidP="008F6358">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07C5D6BB" w14:textId="77777777" w:rsidR="00B436B1" w:rsidRPr="00EF062D" w:rsidRDefault="00B436B1" w:rsidP="008F6358">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BCB693F" w14:textId="77777777" w:rsidR="00B436B1" w:rsidRPr="00EF062D" w:rsidRDefault="00B436B1" w:rsidP="008F6358">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B436B1" w:rsidRPr="00EF062D" w14:paraId="2EA46254"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A18A5FB" w14:textId="77777777" w:rsidR="00B436B1" w:rsidRPr="00EF062D" w:rsidRDefault="00B436B1" w:rsidP="008F6358">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B436B1" w:rsidRPr="00EF062D" w14:paraId="1AA75560"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35D09AD" w14:textId="77777777" w:rsidR="00B436B1" w:rsidRPr="00EF062D" w:rsidRDefault="00B436B1" w:rsidP="008F6358">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534937E5" w14:textId="77777777" w:rsidR="00B436B1" w:rsidRPr="00EF062D" w:rsidRDefault="00B436B1" w:rsidP="008F6358">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AF22462" w14:textId="77777777" w:rsidR="00B436B1" w:rsidRPr="00EF062D" w:rsidRDefault="00B436B1" w:rsidP="008F6358">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766A956C" w14:textId="77777777" w:rsidR="00B436B1" w:rsidRPr="00EF062D" w:rsidRDefault="00B436B1" w:rsidP="008F6358">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71F3378F" w14:textId="77777777" w:rsidR="00B436B1" w:rsidRPr="00EF062D" w:rsidRDefault="00B436B1" w:rsidP="008F6358">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B436B1" w:rsidRPr="00EF062D" w14:paraId="5A66943B"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082F10F" w14:textId="77777777" w:rsidR="00B436B1" w:rsidRPr="00EF062D" w:rsidRDefault="00B436B1" w:rsidP="008F6358">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B436B1" w:rsidRPr="00EF062D" w14:paraId="18894310"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C5175B9" w14:textId="77777777" w:rsidR="00B436B1" w:rsidRPr="00EF062D" w:rsidRDefault="00B436B1" w:rsidP="008F6358">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4C1E0F53" w14:textId="77777777" w:rsidR="00B436B1" w:rsidRPr="00EF062D" w:rsidRDefault="00B436B1" w:rsidP="008F6358">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383ECA2E" w14:textId="77777777" w:rsidR="00B436B1" w:rsidRPr="00EF062D" w:rsidRDefault="00B436B1" w:rsidP="008F6358">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BDF172F" w14:textId="77777777" w:rsidR="00B436B1" w:rsidRPr="00EF062D" w:rsidRDefault="00B436B1" w:rsidP="008F6358">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B436B1" w:rsidRPr="00EF062D" w14:paraId="46EADD02"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4DE803F" w14:textId="77777777" w:rsidR="00B436B1" w:rsidRPr="00EF062D" w:rsidRDefault="00B436B1" w:rsidP="008F6358">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B436B1" w:rsidRPr="00EF062D" w14:paraId="3885EDB9"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B2D73B0" w14:textId="77777777" w:rsidR="00B436B1" w:rsidRPr="00EF062D" w:rsidRDefault="00B436B1" w:rsidP="008F6358">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59BBF83C" w14:textId="77777777" w:rsidR="00B436B1" w:rsidRPr="00EF062D" w:rsidRDefault="00B436B1" w:rsidP="008F6358">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1B2EF2B6" w14:textId="77777777" w:rsidR="00B436B1" w:rsidRPr="00EF062D" w:rsidRDefault="00B436B1" w:rsidP="008F6358">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7321EC95" w14:textId="77777777" w:rsidR="00B436B1" w:rsidRPr="00EF062D" w:rsidRDefault="00B436B1" w:rsidP="008F6358">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777E005E" w14:textId="77777777" w:rsidR="00B436B1" w:rsidRPr="00EF062D" w:rsidRDefault="00B436B1" w:rsidP="008F6358">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37E11A3F" w14:textId="77777777" w:rsidR="00B436B1" w:rsidRPr="00EF062D" w:rsidRDefault="00B436B1" w:rsidP="008F6358">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1B8C5B7" w14:textId="77777777" w:rsidR="00B436B1" w:rsidRPr="00EF062D" w:rsidRDefault="00B436B1" w:rsidP="008F6358">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436B1" w:rsidRPr="00EF062D" w14:paraId="134DD391"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4FDAFCC" w14:textId="77777777" w:rsidR="00B436B1" w:rsidRPr="00EF062D" w:rsidRDefault="00B436B1" w:rsidP="008F6358">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B436B1" w:rsidRPr="00EF062D" w14:paraId="210EF9DD"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BBA2CD5" w14:textId="77777777" w:rsidR="00B436B1" w:rsidRPr="00EF062D" w:rsidRDefault="00B436B1" w:rsidP="008F6358">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056A1FA" w14:textId="77777777" w:rsidR="00B436B1" w:rsidRPr="00EF062D" w:rsidRDefault="00B436B1" w:rsidP="008F6358">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690A8F2" w14:textId="77777777" w:rsidR="00B436B1" w:rsidRPr="00EF062D" w:rsidRDefault="00B436B1" w:rsidP="008F6358">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66AE1D6F" w14:textId="77777777" w:rsidR="00B436B1" w:rsidRPr="00EF062D" w:rsidRDefault="00B436B1" w:rsidP="008F6358">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0AC1D24" w14:textId="77777777" w:rsidR="00B436B1" w:rsidRPr="00EF062D" w:rsidRDefault="00B436B1" w:rsidP="008F6358">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25E6C48C" w14:textId="77777777" w:rsidR="00B436B1" w:rsidRPr="00EF062D" w:rsidRDefault="00B436B1" w:rsidP="008F6358">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B436B1" w:rsidRPr="00EF062D" w14:paraId="1625A212"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694664E" w14:textId="77777777" w:rsidR="00B436B1" w:rsidRPr="00EF062D" w:rsidRDefault="00B436B1" w:rsidP="008F6358">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B436B1" w:rsidRPr="00EF062D" w14:paraId="2A3B6251"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CC736F3" w14:textId="77777777" w:rsidR="00B436B1" w:rsidRPr="00EF062D" w:rsidRDefault="00B436B1" w:rsidP="008F6358">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4193DAC6" w14:textId="77777777" w:rsidR="00B436B1" w:rsidRPr="00EF062D" w:rsidRDefault="00B436B1" w:rsidP="008F6358">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03CB73E" w14:textId="77777777" w:rsidR="00B436B1" w:rsidRPr="00EF062D" w:rsidRDefault="00B436B1" w:rsidP="008F6358">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144EB326" w14:textId="77777777" w:rsidR="00B436B1" w:rsidRPr="00EF062D" w:rsidRDefault="00B436B1" w:rsidP="008F6358">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B436B1" w:rsidRPr="00EF062D" w14:paraId="4490B5F2"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3378907" w14:textId="77777777" w:rsidR="00B436B1" w:rsidRPr="00EF062D" w:rsidRDefault="00B436B1" w:rsidP="008F6358">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B436B1" w:rsidRPr="00EF062D" w14:paraId="69E1B78A" w14:textId="77777777" w:rsidTr="008F6358">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EA0EE09" w14:textId="77777777" w:rsidR="00B436B1" w:rsidRPr="00EF062D" w:rsidRDefault="00B436B1" w:rsidP="008F6358">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ED8C966" w14:textId="77777777" w:rsidR="00B436B1" w:rsidRPr="00EF062D" w:rsidRDefault="00B436B1" w:rsidP="008F6358">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5DB35141" w14:textId="77777777" w:rsidR="00B436B1" w:rsidRPr="00EF062D" w:rsidRDefault="00B436B1" w:rsidP="008F6358">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4341068D" w14:textId="77777777" w:rsidR="00B436B1" w:rsidRPr="00EF062D" w:rsidRDefault="00B436B1" w:rsidP="008F6358">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30A52431" w14:textId="77777777" w:rsidR="00B436B1" w:rsidRPr="00EF062D" w:rsidRDefault="00B436B1" w:rsidP="008F6358">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4A6A44E4" w14:textId="77777777" w:rsidR="00B436B1" w:rsidRPr="00EF062D" w:rsidRDefault="00B436B1" w:rsidP="008F6358">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134B2BBC" w14:textId="77777777" w:rsidR="00B436B1" w:rsidRPr="00EF062D" w:rsidRDefault="00B436B1" w:rsidP="00D14733">
      <w:pPr>
        <w:spacing w:after="0" w:line="259" w:lineRule="auto"/>
        <w:ind w:left="-1231" w:right="139"/>
        <w:rPr>
          <w:rFonts w:ascii="Times New Roman" w:hAnsi="Times New Roman"/>
          <w:color w:val="000000"/>
          <w:sz w:val="24"/>
          <w:szCs w:val="24"/>
          <w:lang w:eastAsia="en-US"/>
        </w:rPr>
      </w:pPr>
    </w:p>
    <w:p w14:paraId="45D995C7" w14:textId="77777777" w:rsidR="00B436B1" w:rsidRPr="00EF062D" w:rsidRDefault="00B436B1" w:rsidP="00D14733">
      <w:pPr>
        <w:spacing w:after="0" w:line="259" w:lineRule="auto"/>
        <w:ind w:left="-1231" w:right="139"/>
        <w:rPr>
          <w:rFonts w:ascii="Times New Roman" w:hAnsi="Times New Roman"/>
          <w:b/>
          <w:bCs/>
          <w:color w:val="000000"/>
          <w:sz w:val="24"/>
          <w:szCs w:val="24"/>
          <w:lang w:eastAsia="en-US"/>
        </w:rPr>
      </w:pPr>
    </w:p>
    <w:p w14:paraId="4753BBE6" w14:textId="77777777" w:rsidR="00B436B1" w:rsidRPr="00EF062D" w:rsidRDefault="00B436B1" w:rsidP="00D14733">
      <w:pPr>
        <w:spacing w:after="0"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725C40C4" w14:textId="77777777" w:rsidR="00B436B1" w:rsidRPr="00EF062D" w:rsidRDefault="00B436B1" w:rsidP="00D14733">
      <w:pPr>
        <w:spacing w:after="0"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пункта 1.3.2 — вариативное.</w:t>
      </w:r>
    </w:p>
    <w:p w14:paraId="582D93B7" w14:textId="77777777" w:rsidR="00B436B1" w:rsidRPr="00EF062D" w:rsidRDefault="00B436B1" w:rsidP="00D14733">
      <w:pPr>
        <w:spacing w:after="0" w:line="271" w:lineRule="auto"/>
        <w:ind w:left="64" w:right="28" w:firstLine="710"/>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rFonts w:ascii="Times New Roman" w:hAnsi="Times New Roman"/>
          <w:i/>
          <w:iCs/>
          <w:noProof/>
          <w:color w:val="000000"/>
          <w:sz w:val="24"/>
          <w:szCs w:val="24"/>
          <w:lang w:val="en-US" w:eastAsia="en-US"/>
        </w:rPr>
        <w:drawing>
          <wp:inline distT="0" distB="0" distL="0" distR="0" wp14:anchorId="71956720" wp14:editId="0BA21AF5">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6788BEB3"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B436B1" w:rsidRPr="00EF062D" w14:paraId="621822E4" w14:textId="77777777" w:rsidTr="008F6358">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408D676" w14:textId="77777777" w:rsidR="00B436B1" w:rsidRPr="00EF062D" w:rsidRDefault="00B436B1" w:rsidP="008F6358">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B436B1" w:rsidRPr="00EF062D" w14:paraId="29A8FA40" w14:textId="77777777" w:rsidTr="008F6358">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2FF5D3E"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Гражданское воспитание</w:t>
            </w:r>
          </w:p>
        </w:tc>
      </w:tr>
      <w:tr w:rsidR="00B436B1" w:rsidRPr="00EF062D" w14:paraId="4366B916" w14:textId="77777777" w:rsidTr="008F6358">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2954436"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20EF3618" w14:textId="77777777" w:rsidTr="008F6358">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6D7694B"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Патриотическое воспитание</w:t>
            </w:r>
          </w:p>
        </w:tc>
      </w:tr>
      <w:tr w:rsidR="00B436B1" w:rsidRPr="00EF062D" w14:paraId="1D6FE0E6" w14:textId="77777777" w:rsidTr="008F6358">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3FAF403"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504DE923" w14:textId="77777777" w:rsidTr="008F6358">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81387CE"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Духовно-нравственное воспитание</w:t>
            </w:r>
          </w:p>
        </w:tc>
      </w:tr>
      <w:tr w:rsidR="00B436B1" w:rsidRPr="00EF062D" w14:paraId="0CF3BA0A" w14:textId="77777777" w:rsidTr="008F6358">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7F5D4DB"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6FD04E6E" w14:textId="77777777" w:rsidTr="008F6358">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D34DB5C"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Эстетическое воспитание</w:t>
            </w:r>
          </w:p>
        </w:tc>
      </w:tr>
      <w:tr w:rsidR="00B436B1" w:rsidRPr="00EF062D" w14:paraId="1BD2E151" w14:textId="77777777" w:rsidTr="008F6358">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55DD576"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0D35593C" w14:textId="77777777" w:rsidTr="008F6358">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41AA4EA"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B436B1" w:rsidRPr="00EF062D" w14:paraId="564EB524" w14:textId="77777777" w:rsidTr="008F6358">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2AD1D6D"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0F43D9A0" w14:textId="77777777" w:rsidTr="008F6358">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487F80D"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Профессионально-трудовое воспитание</w:t>
            </w:r>
          </w:p>
        </w:tc>
      </w:tr>
      <w:tr w:rsidR="00B436B1" w:rsidRPr="00EF062D" w14:paraId="6528EDE6" w14:textId="77777777" w:rsidTr="008F6358">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9008CDE"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79FD0462" w14:textId="77777777" w:rsidTr="008F6358">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E3B74CE"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Экологическое воспитание</w:t>
            </w:r>
          </w:p>
        </w:tc>
      </w:tr>
      <w:tr w:rsidR="00B436B1" w:rsidRPr="00EF062D" w14:paraId="2026A3B5" w14:textId="77777777" w:rsidTr="008F6358">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A9E260C" w14:textId="77777777" w:rsidR="00B436B1" w:rsidRPr="00EF062D" w:rsidRDefault="00B436B1" w:rsidP="008F6358">
            <w:pPr>
              <w:spacing w:after="0" w:line="240" w:lineRule="atLeast"/>
              <w:rPr>
                <w:rFonts w:ascii="Times New Roman" w:hAnsi="Times New Roman"/>
                <w:color w:val="000000"/>
                <w:sz w:val="24"/>
                <w:szCs w:val="24"/>
                <w:lang w:eastAsia="en-US"/>
              </w:rPr>
            </w:pPr>
          </w:p>
        </w:tc>
      </w:tr>
      <w:tr w:rsidR="00B436B1" w:rsidRPr="00EF062D" w14:paraId="43418E78" w14:textId="77777777" w:rsidTr="008F6358">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5630849" w14:textId="77777777" w:rsidR="00B436B1" w:rsidRPr="00EF062D" w:rsidRDefault="00B436B1" w:rsidP="008F6358">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Ценности научного познания</w:t>
            </w:r>
          </w:p>
        </w:tc>
      </w:tr>
      <w:tr w:rsidR="00B436B1" w:rsidRPr="00EF062D" w14:paraId="2DFB617B" w14:textId="77777777" w:rsidTr="008F6358">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503630A" w14:textId="77777777" w:rsidR="00B436B1" w:rsidRPr="00EF062D" w:rsidRDefault="00B436B1" w:rsidP="008F6358">
            <w:pPr>
              <w:spacing w:after="0" w:line="240" w:lineRule="atLeast"/>
              <w:rPr>
                <w:rFonts w:ascii="Times New Roman" w:hAnsi="Times New Roman"/>
                <w:color w:val="000000"/>
                <w:sz w:val="24"/>
                <w:szCs w:val="24"/>
                <w:lang w:eastAsia="en-US"/>
              </w:rPr>
            </w:pPr>
          </w:p>
        </w:tc>
      </w:tr>
    </w:tbl>
    <w:p w14:paraId="1FD78646" w14:textId="77777777" w:rsidR="00B436B1" w:rsidRPr="00EF062D" w:rsidRDefault="00B436B1" w:rsidP="00B436B1">
      <w:pPr>
        <w:spacing w:after="360" w:line="264" w:lineRule="auto"/>
        <w:ind w:left="79" w:firstLine="4"/>
        <w:jc w:val="both"/>
        <w:rPr>
          <w:rFonts w:ascii="Times New Roman" w:hAnsi="Times New Roman"/>
          <w:color w:val="000000"/>
          <w:sz w:val="24"/>
          <w:szCs w:val="24"/>
          <w:lang w:val="en-US" w:eastAsia="en-US"/>
        </w:rPr>
      </w:pPr>
    </w:p>
    <w:p w14:paraId="2A46F60F" w14:textId="77777777" w:rsidR="00B436B1" w:rsidRPr="00B4032C" w:rsidRDefault="00B436B1" w:rsidP="00B436B1">
      <w:pPr>
        <w:spacing w:after="360" w:line="264" w:lineRule="auto"/>
        <w:ind w:left="79" w:firstLine="4"/>
        <w:jc w:val="both"/>
        <w:rPr>
          <w:rFonts w:ascii="Times New Roman" w:hAnsi="Times New Roman"/>
          <w:b/>
          <w:bCs/>
          <w:color w:val="000000"/>
          <w:sz w:val="24"/>
          <w:lang w:val="en-US" w:eastAsia="en-US"/>
        </w:rPr>
      </w:pPr>
      <w:r w:rsidRPr="00EF062D">
        <w:rPr>
          <w:rFonts w:ascii="Times New Roman" w:hAnsi="Times New Roman"/>
          <w:color w:val="000000"/>
          <w:sz w:val="24"/>
          <w:szCs w:val="24"/>
          <w:lang w:val="en-US" w:eastAsia="en-US"/>
        </w:rPr>
        <w:br w:type="page"/>
      </w:r>
      <w:r w:rsidRPr="00995AA8">
        <w:rPr>
          <w:rFonts w:ascii="Times New Roman" w:hAnsi="Times New Roman"/>
          <w:b/>
          <w:bCs/>
          <w:color w:val="000000"/>
          <w:sz w:val="24"/>
          <w:szCs w:val="20"/>
          <w:lang w:val="en-US" w:eastAsia="en-US"/>
        </w:rPr>
        <w:t>РАЗДЕЛ 2. СОДЕРЖАТЕЛЬНЫЙ</w:t>
      </w:r>
    </w:p>
    <w:p w14:paraId="7F5A73FD" w14:textId="77777777" w:rsidR="00B436B1" w:rsidRPr="00EF062D" w:rsidRDefault="00B436B1" w:rsidP="00B436B1">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14:paraId="4C20A93F" w14:textId="77777777" w:rsidR="00B436B1" w:rsidRPr="00EF062D" w:rsidRDefault="00B436B1" w:rsidP="00B436B1">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1C09A4F0" w14:textId="77777777" w:rsidR="00B436B1" w:rsidRPr="00EF062D" w:rsidRDefault="00B436B1" w:rsidP="00B436B1">
      <w:pPr>
        <w:spacing w:after="377" w:line="271" w:lineRule="auto"/>
        <w:ind w:left="79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2.1. — вариативное.</w:t>
      </w:r>
    </w:p>
    <w:p w14:paraId="390956DE" w14:textId="77777777" w:rsidR="00B436B1" w:rsidRPr="00EF062D" w:rsidRDefault="00B436B1" w:rsidP="00B436B1">
      <w:pPr>
        <w:spacing w:after="4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w:t>
      </w:r>
    </w:p>
    <w:p w14:paraId="365647A9" w14:textId="77777777" w:rsidR="00B436B1" w:rsidRPr="00EF062D" w:rsidRDefault="00B436B1" w:rsidP="00B436B1">
      <w:pPr>
        <w:spacing w:after="4" w:line="271" w:lineRule="auto"/>
        <w:ind w:left="64" w:right="28" w:firstLine="77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lang w:eastAsia="en-US"/>
        </w:rPr>
        <w:t xml:space="preserve">в </w:t>
      </w:r>
      <w:r w:rsidRPr="00EF062D">
        <w:rPr>
          <w:rFonts w:ascii="Times New Roman" w:hAnsi="Times New Roman"/>
          <w:i/>
          <w:iCs/>
          <w:color w:val="000000"/>
          <w:sz w:val="24"/>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2707DD09"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Ниже приведён примерный перечень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которые целесообразно учитывать в описании (выбираются и конкретизируются позиции, имеющиеся или запланированные):</w:t>
      </w:r>
    </w:p>
    <w:p w14:paraId="73B77669" w14:textId="77777777" w:rsidR="00B436B1" w:rsidRPr="00EF062D" w:rsidRDefault="00B436B1" w:rsidP="00B436B1">
      <w:pPr>
        <w:spacing w:after="45" w:line="264" w:lineRule="auto"/>
        <w:ind w:left="763" w:firstLine="4"/>
        <w:jc w:val="both"/>
        <w:rPr>
          <w:rFonts w:ascii="Times New Roman" w:hAnsi="Times New Roman"/>
          <w:i/>
          <w:iCs/>
          <w:color w:val="000000"/>
          <w:sz w:val="24"/>
          <w:lang w:val="en-US" w:eastAsia="en-US"/>
        </w:rPr>
      </w:pPr>
      <w:proofErr w:type="spellStart"/>
      <w:r w:rsidRPr="00EF062D">
        <w:rPr>
          <w:rFonts w:ascii="Times New Roman" w:hAnsi="Times New Roman"/>
          <w:i/>
          <w:iCs/>
          <w:color w:val="000000"/>
          <w:sz w:val="26"/>
          <w:lang w:val="en-US" w:eastAsia="en-US"/>
        </w:rPr>
        <w:t>Основные</w:t>
      </w:r>
      <w:proofErr w:type="spellEnd"/>
      <w:r w:rsidRPr="00EF062D">
        <w:rPr>
          <w:rFonts w:ascii="Times New Roman" w:hAnsi="Times New Roman"/>
          <w:i/>
          <w:iCs/>
          <w:color w:val="000000"/>
          <w:sz w:val="26"/>
          <w:lang w:val="en-US" w:eastAsia="en-US"/>
        </w:rPr>
        <w:t xml:space="preserve"> </w:t>
      </w:r>
      <w:proofErr w:type="spellStart"/>
      <w:r w:rsidRPr="00EF062D">
        <w:rPr>
          <w:rFonts w:ascii="Times New Roman" w:hAnsi="Times New Roman"/>
          <w:i/>
          <w:iCs/>
          <w:color w:val="000000"/>
          <w:sz w:val="26"/>
          <w:lang w:val="en-US" w:eastAsia="en-US"/>
        </w:rPr>
        <w:t>характеристики</w:t>
      </w:r>
      <w:proofErr w:type="spellEnd"/>
      <w:r w:rsidRPr="00EF062D">
        <w:rPr>
          <w:rFonts w:ascii="Times New Roman" w:hAnsi="Times New Roman"/>
          <w:i/>
          <w:iCs/>
          <w:color w:val="000000"/>
          <w:sz w:val="26"/>
          <w:lang w:val="en-US" w:eastAsia="en-US"/>
        </w:rPr>
        <w:t>:</w:t>
      </w:r>
    </w:p>
    <w:p w14:paraId="604699AC" w14:textId="77777777" w:rsidR="00B436B1" w:rsidRPr="00EF062D" w:rsidRDefault="00B436B1" w:rsidP="000F5919">
      <w:pPr>
        <w:numPr>
          <w:ilvl w:val="0"/>
          <w:numId w:val="283"/>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0F823B52" w14:textId="77777777" w:rsidR="00B436B1" w:rsidRPr="00EF062D" w:rsidRDefault="00B436B1" w:rsidP="000F5919">
      <w:pPr>
        <w:numPr>
          <w:ilvl w:val="0"/>
          <w:numId w:val="283"/>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122A787B" w14:textId="77777777" w:rsidR="00B436B1" w:rsidRPr="00EF062D" w:rsidRDefault="00B436B1" w:rsidP="000F5919">
      <w:pPr>
        <w:numPr>
          <w:ilvl w:val="0"/>
          <w:numId w:val="283"/>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025CC94D" w14:textId="77777777" w:rsidR="00B436B1" w:rsidRPr="00EF062D" w:rsidRDefault="00B436B1" w:rsidP="000F5919">
      <w:pPr>
        <w:numPr>
          <w:ilvl w:val="0"/>
          <w:numId w:val="283"/>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3CA32E71" w14:textId="77777777" w:rsidR="00B436B1" w:rsidRPr="00EF062D" w:rsidRDefault="00B436B1" w:rsidP="000F5919">
      <w:pPr>
        <w:numPr>
          <w:ilvl w:val="0"/>
          <w:numId w:val="283"/>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5B3989FB" w14:textId="77777777" w:rsidR="00B436B1" w:rsidRPr="00EF062D" w:rsidRDefault="00B436B1" w:rsidP="000F5919">
      <w:pPr>
        <w:numPr>
          <w:ilvl w:val="0"/>
          <w:numId w:val="283"/>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496F465D" w14:textId="77777777" w:rsidR="00B436B1" w:rsidRPr="00EF062D" w:rsidRDefault="00B436B1" w:rsidP="00B436B1">
      <w:pPr>
        <w:spacing w:after="3" w:line="286" w:lineRule="auto"/>
        <w:ind w:right="21" w:firstLine="710"/>
        <w:rPr>
          <w:rFonts w:ascii="Times New Roman" w:hAnsi="Times New Roman"/>
          <w:i/>
          <w:iCs/>
          <w:color w:val="000000"/>
          <w:sz w:val="24"/>
          <w:lang w:val="en-US" w:eastAsia="en-US"/>
        </w:rPr>
      </w:pPr>
      <w:proofErr w:type="spellStart"/>
      <w:r w:rsidRPr="00EF062D">
        <w:rPr>
          <w:rFonts w:ascii="Times New Roman" w:hAnsi="Times New Roman"/>
          <w:i/>
          <w:iCs/>
          <w:color w:val="000000"/>
          <w:sz w:val="24"/>
          <w:lang w:val="en-US" w:eastAsia="en-US"/>
        </w:rPr>
        <w:t>Дополнительные</w:t>
      </w:r>
      <w:proofErr w:type="spellEnd"/>
      <w:r w:rsidRPr="00EF062D">
        <w:rPr>
          <w:rFonts w:ascii="Times New Roman" w:hAnsi="Times New Roman"/>
          <w:i/>
          <w:iCs/>
          <w:color w:val="000000"/>
          <w:sz w:val="24"/>
          <w:lang w:val="en-US" w:eastAsia="en-US"/>
        </w:rPr>
        <w:t xml:space="preserve"> </w:t>
      </w:r>
      <w:proofErr w:type="spellStart"/>
      <w:r w:rsidRPr="00EF062D">
        <w:rPr>
          <w:rFonts w:ascii="Times New Roman" w:hAnsi="Times New Roman"/>
          <w:i/>
          <w:iCs/>
          <w:color w:val="000000"/>
          <w:sz w:val="24"/>
          <w:lang w:val="en-US" w:eastAsia="en-US"/>
        </w:rPr>
        <w:t>характеристики</w:t>
      </w:r>
      <w:proofErr w:type="spellEnd"/>
      <w:r w:rsidRPr="00EF062D">
        <w:rPr>
          <w:rFonts w:ascii="Times New Roman" w:hAnsi="Times New Roman"/>
          <w:i/>
          <w:iCs/>
          <w:color w:val="000000"/>
          <w:sz w:val="24"/>
          <w:lang w:val="en-US" w:eastAsia="en-US"/>
        </w:rPr>
        <w:t>:</w:t>
      </w:r>
    </w:p>
    <w:p w14:paraId="4CEB3201" w14:textId="77777777" w:rsidR="00B436B1" w:rsidRPr="00EF062D" w:rsidRDefault="00B436B1" w:rsidP="000F5919">
      <w:pPr>
        <w:numPr>
          <w:ilvl w:val="0"/>
          <w:numId w:val="284"/>
        </w:numPr>
        <w:spacing w:after="32" w:line="271"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75EA307E" w14:textId="77777777" w:rsidR="00B436B1" w:rsidRPr="00EF062D" w:rsidRDefault="00B436B1" w:rsidP="000F5919">
      <w:pPr>
        <w:numPr>
          <w:ilvl w:val="0"/>
          <w:numId w:val="284"/>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lang w:eastAsia="en-US"/>
        </w:rPr>
        <w:t>ОВЗ</w:t>
      </w:r>
      <w:r w:rsidRPr="00EF062D">
        <w:rPr>
          <w:rFonts w:ascii="Times New Roman" w:hAnsi="Times New Roman"/>
          <w:color w:val="000000"/>
          <w:sz w:val="24"/>
          <w:lang w:eastAsia="en-US"/>
        </w:rPr>
        <w:t>, находящихся в трудной жизненной ситуации, наличие особых образовательных потребностей у обучающихся, их семей;</w:t>
      </w:r>
    </w:p>
    <w:p w14:paraId="345353B3" w14:textId="77777777" w:rsidR="00B436B1" w:rsidRPr="00EF062D" w:rsidRDefault="00B436B1" w:rsidP="000F5919">
      <w:pPr>
        <w:numPr>
          <w:ilvl w:val="0"/>
          <w:numId w:val="284"/>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7BBED2AA"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62A4BF63" w14:textId="77777777" w:rsidR="00B436B1" w:rsidRPr="00EF062D" w:rsidRDefault="00B436B1" w:rsidP="00B436B1">
      <w:pPr>
        <w:spacing w:after="363"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4F0E4DF" wp14:editId="08891DE0">
            <wp:extent cx="6127750" cy="463550"/>
            <wp:effectExtent l="0" t="0" r="0" b="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7750" cy="463550"/>
                    </a:xfrm>
                    <a:prstGeom prst="rect">
                      <a:avLst/>
                    </a:prstGeom>
                    <a:noFill/>
                    <a:ln>
                      <a:noFill/>
                    </a:ln>
                  </pic:spPr>
                </pic:pic>
              </a:graphicData>
            </a:graphic>
          </wp:inline>
        </w:drawing>
      </w:r>
    </w:p>
    <w:p w14:paraId="654F2E13" w14:textId="77777777" w:rsidR="00B436B1" w:rsidRPr="00EF062D" w:rsidRDefault="00B436B1" w:rsidP="00B436B1">
      <w:pPr>
        <w:spacing w:after="334"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29A78B6F" w14:textId="77777777" w:rsidR="00B436B1" w:rsidRPr="00EF062D" w:rsidRDefault="00B436B1" w:rsidP="00B436B1">
      <w:pPr>
        <w:spacing w:after="352" w:line="271" w:lineRule="auto"/>
        <w:ind w:left="756"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подраздела 2.2 — вариативное.</w:t>
      </w:r>
    </w:p>
    <w:p w14:paraId="1B9CF6D2" w14:textId="77777777" w:rsidR="00B436B1" w:rsidRPr="00B4032C" w:rsidRDefault="00B436B1" w:rsidP="00B436B1">
      <w:pPr>
        <w:spacing w:after="4" w:line="264" w:lineRule="auto"/>
        <w:ind w:left="36" w:firstLine="706"/>
        <w:jc w:val="both"/>
        <w:rPr>
          <w:rFonts w:ascii="Times New Roman" w:hAnsi="Times New Roman"/>
          <w:i/>
          <w:iCs/>
          <w:color w:val="000000"/>
          <w:szCs w:val="20"/>
          <w:lang w:eastAsia="en-US"/>
        </w:rPr>
      </w:pPr>
      <w:r w:rsidRPr="00B4032C">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6FB5936E" w14:textId="77777777" w:rsidR="00B436B1" w:rsidRPr="00EF062D" w:rsidRDefault="00B436B1" w:rsidP="00B436B1">
      <w:pPr>
        <w:spacing w:after="4" w:line="271" w:lineRule="auto"/>
        <w:ind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23E5C532"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Дополнительные модули могут содержать описание форм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(студенческие общественные объединения, студенческие медиа, музей,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обровольческая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еятельность, студенческие спортивные клубы, студенческий театр и др.).</w:t>
      </w:r>
    </w:p>
    <w:p w14:paraId="40CAC7BC"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 с ориентацией на содержание Программы, представленное ниже.</w:t>
      </w:r>
    </w:p>
    <w:p w14:paraId="3E5D5675" w14:textId="77777777" w:rsidR="00B436B1" w:rsidRPr="00EF062D" w:rsidRDefault="00B436B1" w:rsidP="00B436B1">
      <w:pPr>
        <w:spacing w:after="30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образовательной организации, реализующей программы </w:t>
      </w:r>
      <w:r>
        <w:rPr>
          <w:rFonts w:ascii="Times New Roman" w:hAnsi="Times New Roman"/>
          <w:i/>
          <w:iCs/>
          <w:noProof/>
          <w:color w:val="000000"/>
          <w:sz w:val="24"/>
          <w:lang w:val="en-US" w:eastAsia="en-US"/>
        </w:rPr>
        <w:drawing>
          <wp:inline distT="0" distB="0" distL="0" distR="0" wp14:anchorId="0F4BCC35" wp14:editId="69E5B8B6">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СПО, по результатам самооценки.</w:t>
      </w:r>
    </w:p>
    <w:p w14:paraId="1DCA9435" w14:textId="77777777" w:rsidR="00B436B1" w:rsidRPr="00EF062D" w:rsidRDefault="00B436B1" w:rsidP="00B436B1">
      <w:pPr>
        <w:spacing w:after="350" w:line="271" w:lineRule="auto"/>
        <w:ind w:left="74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Основные модули.</w:t>
      </w:r>
    </w:p>
    <w:p w14:paraId="7FA47696"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636667AE" w14:textId="77777777" w:rsidR="00B436B1" w:rsidRPr="00EF062D" w:rsidRDefault="00B436B1" w:rsidP="00B436B1">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Pr>
          <w:rFonts w:ascii="Times New Roman" w:hAnsi="Times New Roman"/>
          <w:i/>
          <w:iCs/>
          <w:noProof/>
          <w:color w:val="000000"/>
          <w:sz w:val="24"/>
          <w:lang w:val="en-US" w:eastAsia="en-US"/>
        </w:rPr>
        <w:drawing>
          <wp:inline distT="0" distB="0" distL="0" distR="0" wp14:anchorId="2CEC0572" wp14:editId="7599AC65">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6AA45C8B"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3E7F34A3" w14:textId="77777777" w:rsidR="00B436B1" w:rsidRPr="00EF062D" w:rsidRDefault="00B436B1" w:rsidP="00B436B1">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1131986" w14:textId="77777777" w:rsidR="00B436B1" w:rsidRPr="00EF062D" w:rsidRDefault="00B436B1" w:rsidP="00B436B1">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44C6E805" w14:textId="77777777" w:rsidR="00B436B1" w:rsidRPr="00EF062D" w:rsidRDefault="00B436B1" w:rsidP="00B436B1">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lang w:val="en-US" w:eastAsia="en-US"/>
        </w:rPr>
        <w:drawing>
          <wp:inline distT="0" distB="0" distL="0" distR="0" wp14:anchorId="2377918F" wp14:editId="3D17DFF5">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1DBFE674" w14:textId="77777777" w:rsidR="00B436B1" w:rsidRPr="00EF062D" w:rsidRDefault="00B436B1" w:rsidP="00B436B1">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65F8B36D" w14:textId="77777777" w:rsidR="00B436B1" w:rsidRPr="00EF062D" w:rsidRDefault="00B436B1" w:rsidP="00B436B1">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11083AC9"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3C3F0DD" w14:textId="77777777" w:rsidR="00B436B1" w:rsidRPr="00EF062D" w:rsidRDefault="00B436B1" w:rsidP="00B436B1">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7F79F02" wp14:editId="519BE3DF">
            <wp:extent cx="6121400" cy="476250"/>
            <wp:effectExtent l="0" t="0" r="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1400" cy="476250"/>
                    </a:xfrm>
                    <a:prstGeom prst="rect">
                      <a:avLst/>
                    </a:prstGeom>
                    <a:noFill/>
                    <a:ln>
                      <a:noFill/>
                    </a:ln>
                  </pic:spPr>
                </pic:pic>
              </a:graphicData>
            </a:graphic>
          </wp:inline>
        </w:drawing>
      </w:r>
    </w:p>
    <w:p w14:paraId="0EFBF879"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7377F78C" w14:textId="77777777" w:rsidR="00B436B1" w:rsidRPr="00EF062D" w:rsidRDefault="00B436B1" w:rsidP="00B436B1">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lang w:val="en-US" w:eastAsia="en-US"/>
        </w:rPr>
        <w:drawing>
          <wp:inline distT="0" distB="0" distL="0" distR="0" wp14:anchorId="6481BB2D" wp14:editId="5FF68D08">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108D4406" wp14:editId="16776509">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lang w:val="en-US" w:eastAsia="en-US"/>
        </w:rPr>
        <w:drawing>
          <wp:inline distT="0" distB="0" distL="0" distR="0" wp14:anchorId="7D6BCF5A" wp14:editId="2BFE9BAB">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5C609B89" w14:textId="77777777" w:rsidR="00B436B1" w:rsidRPr="00EF062D" w:rsidRDefault="00B436B1" w:rsidP="00B436B1">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61A6BF38" wp14:editId="5502A7DA">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lang w:val="en-US" w:eastAsia="en-US"/>
        </w:rPr>
        <w:drawing>
          <wp:inline distT="0" distB="0" distL="0" distR="0" wp14:anchorId="61EE2E3C" wp14:editId="09709E0D">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013BC358" w14:textId="77777777" w:rsidR="00B436B1" w:rsidRPr="00EF062D" w:rsidRDefault="00B436B1" w:rsidP="00B436B1">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Pr>
          <w:rFonts w:ascii="Times New Roman" w:hAnsi="Times New Roman"/>
          <w:noProof/>
          <w:color w:val="000000"/>
          <w:sz w:val="24"/>
          <w:lang w:val="en-US" w:eastAsia="en-US"/>
        </w:rPr>
        <w:drawing>
          <wp:inline distT="0" distB="0" distL="0" distR="0" wp14:anchorId="406BFB91" wp14:editId="099EAEEA">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27A8F431" wp14:editId="17ACC396">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6CC1C203" w14:textId="77777777" w:rsidR="00B436B1" w:rsidRPr="00EF062D" w:rsidRDefault="00B436B1" w:rsidP="00B436B1">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lang w:val="en-US" w:eastAsia="en-US"/>
        </w:rPr>
        <w:drawing>
          <wp:inline distT="0" distB="0" distL="0" distR="0" wp14:anchorId="59D8056B" wp14:editId="4F54AEFD">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03CCC06" w14:textId="77777777" w:rsidR="00B436B1" w:rsidRPr="00EF062D" w:rsidRDefault="00B436B1" w:rsidP="00B436B1">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76BECF5" w14:textId="77777777" w:rsidR="00B436B1" w:rsidRPr="00EF062D" w:rsidRDefault="00B436B1" w:rsidP="00B436B1">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226E2043"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5D87916" w14:textId="77777777" w:rsidR="00B436B1" w:rsidRPr="00EF062D" w:rsidRDefault="00B436B1" w:rsidP="00B436B1">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7ECA06EF" wp14:editId="2778F5AA">
            <wp:extent cx="6146800" cy="450850"/>
            <wp:effectExtent l="0" t="0" r="0" b="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46800" cy="450850"/>
                    </a:xfrm>
                    <a:prstGeom prst="rect">
                      <a:avLst/>
                    </a:prstGeom>
                    <a:noFill/>
                    <a:ln>
                      <a:noFill/>
                    </a:ln>
                  </pic:spPr>
                </pic:pic>
              </a:graphicData>
            </a:graphic>
          </wp:inline>
        </w:drawing>
      </w:r>
    </w:p>
    <w:p w14:paraId="0CAA3D87"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7A071352"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7C7D223A" w14:textId="77777777" w:rsidR="00B436B1" w:rsidRPr="00EF062D" w:rsidRDefault="00B436B1" w:rsidP="000F5919">
      <w:pPr>
        <w:numPr>
          <w:ilvl w:val="0"/>
          <w:numId w:val="278"/>
        </w:numPr>
        <w:spacing w:after="4" w:line="271" w:lineRule="auto"/>
        <w:ind w:right="28" w:hanging="360"/>
        <w:jc w:val="both"/>
        <w:rPr>
          <w:rFonts w:ascii="Times New Roman" w:hAnsi="Times New Roman"/>
          <w:color w:val="000000"/>
          <w:sz w:val="24"/>
          <w:lang w:val="en-US" w:eastAsia="en-US"/>
        </w:rPr>
      </w:pPr>
      <w:proofErr w:type="spellStart"/>
      <w:r w:rsidRPr="00EF062D">
        <w:rPr>
          <w:rFonts w:ascii="Times New Roman" w:hAnsi="Times New Roman"/>
          <w:color w:val="000000"/>
          <w:sz w:val="24"/>
          <w:lang w:val="en-US" w:eastAsia="en-US"/>
        </w:rPr>
        <w:t>разработку</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программы</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наставничества</w:t>
      </w:r>
      <w:proofErr w:type="spellEnd"/>
      <w:r w:rsidRPr="00EF062D">
        <w:rPr>
          <w:rFonts w:ascii="Times New Roman" w:hAnsi="Times New Roman"/>
          <w:color w:val="000000"/>
          <w:sz w:val="24"/>
          <w:lang w:val="en-US" w:eastAsia="en-US"/>
        </w:rPr>
        <w:t>;</w:t>
      </w:r>
    </w:p>
    <w:p w14:paraId="67970B92" w14:textId="77777777" w:rsidR="00B436B1" w:rsidRPr="00EF062D" w:rsidRDefault="00B436B1" w:rsidP="000F5919">
      <w:pPr>
        <w:numPr>
          <w:ilvl w:val="0"/>
          <w:numId w:val="27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28A3CDA9" w14:textId="77777777" w:rsidR="00B436B1" w:rsidRPr="00EF062D" w:rsidRDefault="00B436B1" w:rsidP="000F5919">
      <w:pPr>
        <w:numPr>
          <w:ilvl w:val="0"/>
          <w:numId w:val="27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2F159C45" w14:textId="77777777" w:rsidR="00B436B1" w:rsidRPr="00EF062D" w:rsidRDefault="00B436B1" w:rsidP="000F5919">
      <w:pPr>
        <w:numPr>
          <w:ilvl w:val="0"/>
          <w:numId w:val="27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6B18CEAB" w14:textId="77777777" w:rsidR="00B436B1" w:rsidRPr="00EF062D" w:rsidRDefault="00B436B1" w:rsidP="000F5919">
      <w:pPr>
        <w:numPr>
          <w:ilvl w:val="0"/>
          <w:numId w:val="278"/>
        </w:numPr>
        <w:spacing w:after="4" w:line="271" w:lineRule="auto"/>
        <w:ind w:right="28" w:hanging="36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59264" behindDoc="0" locked="0" layoutInCell="1" allowOverlap="0" wp14:anchorId="66753187" wp14:editId="38F9FFC7">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0288" behindDoc="0" locked="0" layoutInCell="1" allowOverlap="0" wp14:anchorId="69D6592C" wp14:editId="5F27CBB1">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1312" behindDoc="0" locked="0" layoutInCell="1" allowOverlap="0" wp14:anchorId="14BE35EC" wp14:editId="6027526F">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2336" behindDoc="0" locked="0" layoutInCell="1" allowOverlap="0" wp14:anchorId="5F9252E6" wp14:editId="0B8334F3">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3360" behindDoc="0" locked="0" layoutInCell="1" allowOverlap="0" wp14:anchorId="4392F743" wp14:editId="7824ACE3">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4384" behindDoc="0" locked="0" layoutInCell="1" allowOverlap="0" wp14:anchorId="320981B8" wp14:editId="31C2300F">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31BD5A87"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846AFCE" w14:textId="77777777" w:rsidR="00B436B1" w:rsidRPr="00EF062D" w:rsidRDefault="00B436B1" w:rsidP="00B436B1">
      <w:pPr>
        <w:spacing w:after="360" w:line="259" w:lineRule="auto"/>
        <w:ind w:left="-58"/>
        <w:rPr>
          <w:rFonts w:ascii="Times New Roman" w:hAnsi="Times New Roman"/>
          <w:b/>
          <w:bCs/>
          <w:color w:val="000000"/>
          <w:sz w:val="24"/>
          <w:lang w:val="en-US" w:eastAsia="en-US"/>
        </w:rPr>
      </w:pPr>
      <w:r>
        <w:rPr>
          <w:rFonts w:ascii="Times New Roman" w:hAnsi="Times New Roman"/>
          <w:b/>
          <w:bCs/>
          <w:noProof/>
          <w:color w:val="000000"/>
          <w:sz w:val="24"/>
          <w:lang w:val="en-US" w:eastAsia="en-US"/>
        </w:rPr>
        <w:drawing>
          <wp:inline distT="0" distB="0" distL="0" distR="0" wp14:anchorId="01BA7C7B" wp14:editId="6A4623AB">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5AD3459B"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62227FE" w14:textId="77777777" w:rsidR="00B436B1" w:rsidRPr="00EF062D" w:rsidRDefault="00B436B1" w:rsidP="00B436B1">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17652F91" w14:textId="77777777" w:rsidR="00B436B1" w:rsidRPr="00EF062D" w:rsidRDefault="00B436B1" w:rsidP="00B436B1">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1FDE7D8F" w14:textId="77777777" w:rsidR="00B436B1" w:rsidRPr="00EF062D" w:rsidRDefault="00B436B1" w:rsidP="00B436B1">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Pr>
          <w:rFonts w:ascii="Times New Roman" w:hAnsi="Times New Roman"/>
          <w:noProof/>
          <w:color w:val="000000"/>
          <w:sz w:val="24"/>
          <w:lang w:val="en-US" w:eastAsia="en-US"/>
        </w:rPr>
        <w:drawing>
          <wp:inline distT="0" distB="0" distL="0" distR="0" wp14:anchorId="1FD33EAD" wp14:editId="06183E61">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35838D0C" w14:textId="77777777" w:rsidR="00B436B1" w:rsidRPr="00EF062D" w:rsidRDefault="00B436B1" w:rsidP="00B436B1">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12C6E4BF" w14:textId="77777777" w:rsidR="00B436B1" w:rsidRPr="00EF062D" w:rsidRDefault="00B436B1" w:rsidP="00B436B1">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73422FA0" w14:textId="77777777" w:rsidR="00B436B1" w:rsidRPr="00EF062D" w:rsidRDefault="00B436B1" w:rsidP="00B436B1">
      <w:pPr>
        <w:spacing w:after="3" w:line="286" w:lineRule="auto"/>
        <w:ind w:left="43" w:right="21" w:firstLine="717"/>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D2A0ED3" w14:textId="77777777" w:rsidR="00B436B1" w:rsidRPr="00EF062D" w:rsidRDefault="00B436B1" w:rsidP="00B436B1">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B1DC64F" wp14:editId="704DB1F1">
            <wp:extent cx="6127750" cy="469900"/>
            <wp:effectExtent l="0" t="0" r="0" b="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27750" cy="469900"/>
                    </a:xfrm>
                    <a:prstGeom prst="rect">
                      <a:avLst/>
                    </a:prstGeom>
                    <a:noFill/>
                    <a:ln>
                      <a:noFill/>
                    </a:ln>
                  </pic:spPr>
                </pic:pic>
              </a:graphicData>
            </a:graphic>
          </wp:inline>
        </w:drawing>
      </w:r>
    </w:p>
    <w:p w14:paraId="61879EAD"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2ADF2D83" w14:textId="77777777" w:rsidR="00B436B1" w:rsidRPr="00EF062D" w:rsidRDefault="00B436B1" w:rsidP="00D14733">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4EE1CC30"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47631FDC" w14:textId="77777777" w:rsidR="00B436B1" w:rsidRPr="00EF062D" w:rsidRDefault="00B436B1" w:rsidP="00D14733">
      <w:pPr>
        <w:spacing w:after="0" w:line="286" w:lineRule="auto"/>
        <w:ind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40CA0D45"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226BDB72"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1ECE73EA"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7141A721"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7EB595FE"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17483EF7"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49A44FCA" w14:textId="77777777" w:rsidR="00B436B1"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3F95CBDA" w14:textId="77777777" w:rsidR="00B436B1"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70BA515E"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36D087EC" w14:textId="77777777" w:rsidR="00B436B1" w:rsidRPr="00EF062D" w:rsidRDefault="00B436B1" w:rsidP="00D14733">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78FB3D7A" w14:textId="77777777" w:rsidR="00B436B1" w:rsidRPr="00EF062D" w:rsidRDefault="00B436B1" w:rsidP="00D14733">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59725BDE" w14:textId="77777777" w:rsidR="00B436B1" w:rsidRPr="002206C9" w:rsidRDefault="00B436B1" w:rsidP="00D14733">
      <w:pPr>
        <w:spacing w:after="4" w:line="271" w:lineRule="auto"/>
        <w:ind w:left="64" w:right="28" w:firstLine="710"/>
        <w:jc w:val="both"/>
        <w:rPr>
          <w:rFonts w:ascii="Times New Roman" w:hAnsi="Times New Roman"/>
          <w:i/>
          <w:iCs/>
          <w:color w:val="000000"/>
          <w:sz w:val="24"/>
          <w:lang w:eastAsia="en-US"/>
        </w:rPr>
      </w:pPr>
      <w:r w:rsidRPr="002206C9">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133B38E1" w14:textId="77777777" w:rsidR="00B436B1" w:rsidRPr="00EF062D" w:rsidRDefault="00B436B1" w:rsidP="00B436B1">
      <w:pPr>
        <w:spacing w:after="356"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FB06475" wp14:editId="5D0ACAB9">
            <wp:extent cx="612775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6201D26C"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7AF26C65" w14:textId="77777777" w:rsidR="00B436B1" w:rsidRPr="00EF062D" w:rsidRDefault="00B436B1" w:rsidP="00B436B1">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14:paraId="413565DD" w14:textId="77777777" w:rsidR="00B436B1" w:rsidRPr="00EF062D" w:rsidRDefault="00B436B1" w:rsidP="000F5919">
      <w:pPr>
        <w:numPr>
          <w:ilvl w:val="0"/>
          <w:numId w:val="279"/>
        </w:numPr>
        <w:spacing w:after="41"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lang w:val="en-US" w:eastAsia="en-US"/>
        </w:rPr>
        <w:drawing>
          <wp:inline distT="0" distB="0" distL="0" distR="0" wp14:anchorId="020FFC8B" wp14:editId="3A581219">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38919CD6" w14:textId="77777777" w:rsidR="00B436B1" w:rsidRPr="00EF062D" w:rsidRDefault="00B436B1" w:rsidP="000F5919">
      <w:pPr>
        <w:numPr>
          <w:ilvl w:val="0"/>
          <w:numId w:val="279"/>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453A9782"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73D320ED" w14:textId="77777777" w:rsidR="00B436B1" w:rsidRPr="00EF062D" w:rsidRDefault="00B436B1" w:rsidP="00B436B1">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FBB2C5D" wp14:editId="2AA1D01E">
            <wp:extent cx="6127750" cy="457200"/>
            <wp:effectExtent l="0" t="0" r="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0FCB730B"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0B0925A5"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самоуправления обучающихся в </w:t>
      </w:r>
      <w:r w:rsidRPr="00EF062D">
        <w:rPr>
          <w:rFonts w:ascii="Times New Roman" w:hAnsi="Times New Roman"/>
          <w:i/>
          <w:iCs/>
          <w:color w:val="000000"/>
          <w:sz w:val="24"/>
          <w:lang w:eastAsia="en-US"/>
        </w:rPr>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предусматривает (выбираются и конкретизируются позиции, имеющиеся или запланированные):</w:t>
      </w:r>
    </w:p>
    <w:p w14:paraId="78F5EAB4" w14:textId="77777777" w:rsidR="00B436B1" w:rsidRPr="002206C9" w:rsidRDefault="00B436B1" w:rsidP="000F5919">
      <w:pPr>
        <w:numPr>
          <w:ilvl w:val="0"/>
          <w:numId w:val="279"/>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Pr>
          <w:rFonts w:ascii="Times New Roman" w:hAnsi="Times New Roman"/>
          <w:noProof/>
          <w:color w:val="000000"/>
          <w:sz w:val="24"/>
          <w:lang w:val="en-US" w:eastAsia="en-US"/>
        </w:rPr>
        <w:drawing>
          <wp:inline distT="0" distB="0" distL="0" distR="0" wp14:anchorId="1CB9CAB2" wp14:editId="1EA1C032">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D39EB56" w14:textId="77777777" w:rsidR="00B436B1" w:rsidRPr="00EF062D" w:rsidRDefault="00B436B1" w:rsidP="000F5919">
      <w:pPr>
        <w:numPr>
          <w:ilvl w:val="0"/>
          <w:numId w:val="279"/>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0206041C" w14:textId="77777777" w:rsidR="00B436B1" w:rsidRPr="00EF062D" w:rsidRDefault="00B436B1" w:rsidP="000F5919">
      <w:pPr>
        <w:numPr>
          <w:ilvl w:val="0"/>
          <w:numId w:val="279"/>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3BD84CB0" w14:textId="77777777" w:rsidR="00B436B1" w:rsidRPr="00EF062D" w:rsidRDefault="00B436B1" w:rsidP="000F5919">
      <w:pPr>
        <w:numPr>
          <w:ilvl w:val="0"/>
          <w:numId w:val="279"/>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Pr>
          <w:rFonts w:ascii="Times New Roman" w:hAnsi="Times New Roman"/>
          <w:noProof/>
          <w:color w:val="000000"/>
          <w:sz w:val="24"/>
          <w:lang w:val="en-US" w:eastAsia="en-US"/>
        </w:rPr>
        <w:drawing>
          <wp:inline distT="0" distB="0" distL="0" distR="0" wp14:anchorId="3E56F41D" wp14:editId="28DFCDFC">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7402BD59" w14:textId="77777777" w:rsidR="00B436B1" w:rsidRPr="00EF062D" w:rsidRDefault="00B436B1" w:rsidP="00B436B1">
      <w:pPr>
        <w:spacing w:after="4" w:line="271" w:lineRule="auto"/>
        <w:ind w:left="774" w:right="28"/>
        <w:jc w:val="both"/>
        <w:rPr>
          <w:rFonts w:ascii="Times New Roman" w:hAnsi="Times New Roman"/>
          <w:color w:val="000000"/>
          <w:sz w:val="24"/>
          <w:lang w:eastAsia="en-US"/>
        </w:rPr>
      </w:pPr>
    </w:p>
    <w:p w14:paraId="28270621" w14:textId="77777777" w:rsidR="00B436B1" w:rsidRPr="00EF062D" w:rsidRDefault="00B436B1" w:rsidP="00B436B1">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2CEE0108" wp14:editId="41AA6A7F">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C22F122" w14:textId="77777777" w:rsidR="00B436B1" w:rsidRPr="00EF062D" w:rsidRDefault="00B436B1" w:rsidP="00B436B1">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lang w:val="en-US" w:eastAsia="en-US"/>
        </w:rPr>
        <w:drawing>
          <wp:inline distT="0" distB="0" distL="0" distR="0" wp14:anchorId="41C454C4" wp14:editId="23F4B9BF">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63899AB0" w14:textId="77777777" w:rsidR="00B436B1" w:rsidRPr="00EF062D" w:rsidRDefault="00B436B1" w:rsidP="00B436B1">
      <w:pPr>
        <w:spacing w:after="4" w:line="264" w:lineRule="auto"/>
        <w:ind w:left="763"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Pr>
          <w:rFonts w:ascii="Times New Roman" w:hAnsi="Times New Roman"/>
          <w:b/>
          <w:bCs/>
          <w:noProof/>
          <w:color w:val="000000"/>
          <w:sz w:val="24"/>
          <w:lang w:val="en-US" w:eastAsia="en-US"/>
        </w:rPr>
        <w:drawing>
          <wp:inline distT="0" distB="0" distL="0" distR="0" wp14:anchorId="7E86A65B" wp14:editId="0EA8E653">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1003D29" w14:textId="77777777" w:rsidR="00B436B1" w:rsidRPr="00EF062D" w:rsidRDefault="00B436B1" w:rsidP="00B436B1">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713724F5" w14:textId="77777777" w:rsidR="00B436B1" w:rsidRPr="00EF062D" w:rsidRDefault="00B436B1" w:rsidP="00B436B1">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6B91CDC0" w14:textId="77777777" w:rsidR="00B436B1" w:rsidRPr="00EF062D" w:rsidRDefault="00B436B1" w:rsidP="00B436B1">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rFonts w:ascii="Times New Roman" w:hAnsi="Times New Roman"/>
          <w:noProof/>
          <w:color w:val="000000"/>
          <w:sz w:val="24"/>
          <w:lang w:val="en-US" w:eastAsia="en-US"/>
        </w:rPr>
        <w:drawing>
          <wp:inline distT="0" distB="0" distL="0" distR="0" wp14:anchorId="0098BBF9" wp14:editId="7E6FED4F">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38F3D9A" w14:textId="77777777" w:rsidR="00B436B1" w:rsidRPr="00EF062D" w:rsidRDefault="00B436B1" w:rsidP="00B436B1">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rFonts w:ascii="Times New Roman" w:hAnsi="Times New Roman"/>
          <w:noProof/>
          <w:color w:val="000000"/>
          <w:sz w:val="24"/>
          <w:lang w:val="en-US" w:eastAsia="en-US"/>
        </w:rPr>
        <w:drawing>
          <wp:inline distT="0" distB="0" distL="0" distR="0" wp14:anchorId="26EFF633" wp14:editId="5EC4C357">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3D86BF04" wp14:editId="755AD132">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rFonts w:ascii="Times New Roman" w:hAnsi="Times New Roman"/>
          <w:color w:val="000000"/>
          <w:sz w:val="24"/>
          <w:lang w:eastAsia="en-US"/>
        </w:rPr>
        <w:t>организация психолого-педагогической поддержки обучающихся групп риска;</w:t>
      </w:r>
      <w:r>
        <w:rPr>
          <w:rFonts w:ascii="Times New Roman" w:hAnsi="Times New Roman"/>
          <w:noProof/>
          <w:color w:val="000000"/>
          <w:sz w:val="24"/>
          <w:lang w:val="en-US" w:eastAsia="en-US"/>
        </w:rPr>
        <w:drawing>
          <wp:inline distT="0" distB="0" distL="0" distR="0" wp14:anchorId="381855B7" wp14:editId="189D0C59">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93B2AB7" w14:textId="77777777" w:rsidR="00B436B1" w:rsidRPr="00EF062D" w:rsidRDefault="00B436B1" w:rsidP="00B436B1">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2DE28C4B" w14:textId="77777777" w:rsidR="00B436B1" w:rsidRPr="00EF062D" w:rsidRDefault="00B436B1" w:rsidP="00B436B1">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672CDC9B" w14:textId="77777777" w:rsidR="00B436B1" w:rsidRPr="00EF062D" w:rsidRDefault="00B436B1" w:rsidP="00B436B1">
      <w:pPr>
        <w:spacing w:after="4" w:line="271" w:lineRule="auto"/>
        <w:ind w:left="62" w:right="28" w:firstLine="720"/>
        <w:jc w:val="both"/>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3F180B76" w14:textId="77777777" w:rsidR="00B436B1" w:rsidRPr="00EF062D" w:rsidRDefault="00B436B1" w:rsidP="00B436B1">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5BEF7504" wp14:editId="0C690D9F">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7DAB2E32" w14:textId="77777777" w:rsidR="00B436B1" w:rsidRPr="00EF062D" w:rsidRDefault="00B436B1" w:rsidP="00B436B1">
      <w:pPr>
        <w:spacing w:after="35" w:line="264" w:lineRule="auto"/>
        <w:ind w:left="828"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B183AF6" w14:textId="77777777" w:rsidR="00B436B1" w:rsidRPr="00EF062D" w:rsidRDefault="00B436B1" w:rsidP="00B436B1">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lang w:val="en-US" w:eastAsia="en-US"/>
        </w:rPr>
        <w:drawing>
          <wp:inline distT="0" distB="0" distL="0" distR="0" wp14:anchorId="353C4735" wp14:editId="648489CE">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14:paraId="5B9AC083" w14:textId="77777777" w:rsidR="00B436B1" w:rsidRPr="00EF062D" w:rsidRDefault="00B436B1" w:rsidP="000F5919">
      <w:pPr>
        <w:numPr>
          <w:ilvl w:val="0"/>
          <w:numId w:val="280"/>
        </w:numPr>
        <w:spacing w:after="5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5AD856ED" w14:textId="77777777" w:rsidR="00B436B1" w:rsidRPr="00EF062D" w:rsidRDefault="00B436B1" w:rsidP="000F5919">
      <w:pPr>
        <w:numPr>
          <w:ilvl w:val="0"/>
          <w:numId w:val="280"/>
        </w:numPr>
        <w:spacing w:after="5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388BAD2C" w14:textId="77777777" w:rsidR="00B436B1" w:rsidRPr="00EF062D" w:rsidRDefault="00B436B1" w:rsidP="000F5919">
      <w:pPr>
        <w:numPr>
          <w:ilvl w:val="0"/>
          <w:numId w:val="280"/>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617F3A1D" w14:textId="77777777" w:rsidR="00B436B1" w:rsidRPr="00EF062D" w:rsidRDefault="00B436B1" w:rsidP="000F5919">
      <w:pPr>
        <w:numPr>
          <w:ilvl w:val="0"/>
          <w:numId w:val="280"/>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68E54F29" w14:textId="77777777" w:rsidR="00B436B1" w:rsidRPr="00EF062D" w:rsidRDefault="00B436B1" w:rsidP="000F5919">
      <w:pPr>
        <w:numPr>
          <w:ilvl w:val="0"/>
          <w:numId w:val="280"/>
        </w:numPr>
        <w:spacing w:after="43"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01AD5ED"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08DAC81" w14:textId="77777777" w:rsidR="00B436B1" w:rsidRPr="00EF062D" w:rsidRDefault="00B436B1" w:rsidP="00B436B1">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4BA77D9A" wp14:editId="738A47A5">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361FAEAD" w14:textId="77777777" w:rsidR="00B436B1" w:rsidRPr="00EF062D" w:rsidRDefault="00B436B1" w:rsidP="00B436B1">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787CE634"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6A986468" w14:textId="77777777" w:rsidR="00B436B1" w:rsidRPr="00EF062D" w:rsidRDefault="00B436B1" w:rsidP="000F5919">
      <w:pPr>
        <w:numPr>
          <w:ilvl w:val="0"/>
          <w:numId w:val="280"/>
        </w:numPr>
        <w:spacing w:after="4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7350CC02" w14:textId="77777777" w:rsidR="00B436B1" w:rsidRPr="00EF062D" w:rsidRDefault="00B436B1" w:rsidP="000F5919">
      <w:pPr>
        <w:numPr>
          <w:ilvl w:val="0"/>
          <w:numId w:val="280"/>
        </w:numPr>
        <w:spacing w:after="37"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DAF6DF2" w14:textId="77777777" w:rsidR="00B436B1" w:rsidRPr="00EF062D" w:rsidRDefault="00B436B1" w:rsidP="000F5919">
      <w:pPr>
        <w:numPr>
          <w:ilvl w:val="0"/>
          <w:numId w:val="280"/>
        </w:numPr>
        <w:spacing w:after="3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4E19DB9E" w14:textId="77777777" w:rsidR="00B436B1" w:rsidRPr="00EF062D" w:rsidRDefault="00B436B1" w:rsidP="000F5919">
      <w:pPr>
        <w:numPr>
          <w:ilvl w:val="0"/>
          <w:numId w:val="280"/>
        </w:numPr>
        <w:spacing w:after="6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Pr>
          <w:rFonts w:ascii="Times New Roman" w:hAnsi="Times New Roman"/>
          <w:noProof/>
          <w:color w:val="000000"/>
          <w:sz w:val="24"/>
          <w:lang w:val="en-US" w:eastAsia="en-US"/>
        </w:rPr>
        <w:drawing>
          <wp:inline distT="0" distB="0" distL="0" distR="0" wp14:anchorId="1AEB88D1" wp14:editId="58EC87C6">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10B1C3B" w14:textId="77777777" w:rsidR="00B436B1" w:rsidRPr="00EF062D" w:rsidRDefault="00B436B1" w:rsidP="000F5919">
      <w:pPr>
        <w:numPr>
          <w:ilvl w:val="0"/>
          <w:numId w:val="280"/>
        </w:numPr>
        <w:spacing w:after="40"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246E97D" w14:textId="77777777" w:rsidR="00B436B1" w:rsidRPr="00EF062D" w:rsidRDefault="00B436B1" w:rsidP="000F5919">
      <w:pPr>
        <w:numPr>
          <w:ilvl w:val="0"/>
          <w:numId w:val="280"/>
        </w:numPr>
        <w:spacing w:after="4" w:line="271" w:lineRule="auto"/>
        <w:ind w:right="28"/>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lang w:val="en-US" w:eastAsia="en-US"/>
        </w:rPr>
        <w:drawing>
          <wp:inline distT="0" distB="0" distL="0" distR="0" wp14:anchorId="0521AC92" wp14:editId="77E61741">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51171DFC" wp14:editId="7EE632A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65782305"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4CE46303" w14:textId="77777777" w:rsidR="00B436B1" w:rsidRPr="00EF062D" w:rsidRDefault="00B436B1" w:rsidP="00B436B1">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032E06D" wp14:editId="1AD89DD3">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27750" cy="438150"/>
                    </a:xfrm>
                    <a:prstGeom prst="rect">
                      <a:avLst/>
                    </a:prstGeom>
                    <a:noFill/>
                    <a:ln>
                      <a:noFill/>
                    </a:ln>
                  </pic:spPr>
                </pic:pic>
              </a:graphicData>
            </a:graphic>
          </wp:inline>
        </w:drawing>
      </w:r>
    </w:p>
    <w:p w14:paraId="70B74F04" w14:textId="77777777" w:rsidR="00B436B1" w:rsidRPr="00EF062D" w:rsidRDefault="00B436B1" w:rsidP="00B436B1">
      <w:pPr>
        <w:spacing w:after="4" w:line="264" w:lineRule="auto"/>
        <w:ind w:left="79"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Дополнительные модули</w:t>
      </w:r>
    </w:p>
    <w:p w14:paraId="435F3FFE" w14:textId="77777777" w:rsidR="00B436B1" w:rsidRPr="00EF062D" w:rsidRDefault="00B436B1" w:rsidP="00B436B1">
      <w:pPr>
        <w:spacing w:after="338" w:line="271" w:lineRule="auto"/>
        <w:ind w:left="64" w:right="28" w:firstLine="14"/>
        <w:jc w:val="both"/>
        <w:rPr>
          <w:rFonts w:ascii="Times New Roman" w:hAnsi="Times New Roman"/>
          <w:b/>
          <w:bCs/>
          <w:color w:val="000000"/>
          <w:sz w:val="24"/>
          <w:lang w:eastAsia="en-US"/>
        </w:rPr>
      </w:pPr>
      <w:r w:rsidRPr="00EF062D">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3826D0B6" w14:textId="77777777" w:rsidR="00B436B1" w:rsidRPr="00EF062D" w:rsidRDefault="00B436B1" w:rsidP="00B436B1">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44219D00" w14:textId="77777777" w:rsidR="00B436B1" w:rsidRPr="00EF062D" w:rsidRDefault="00B436B1" w:rsidP="00B436B1">
      <w:pPr>
        <w:spacing w:after="316" w:line="271" w:lineRule="auto"/>
        <w:ind w:left="64"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Структура раздела является инвариантной. Содержание подразделов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самостоятельно в </w:t>
      </w:r>
      <w:r>
        <w:rPr>
          <w:rFonts w:ascii="Times New Roman" w:hAnsi="Times New Roman"/>
          <w:i/>
          <w:iCs/>
          <w:noProof/>
          <w:color w:val="000000"/>
          <w:sz w:val="24"/>
          <w:lang w:val="en-US" w:eastAsia="en-US"/>
        </w:rPr>
        <w:drawing>
          <wp:inline distT="0" distB="0" distL="0" distR="0" wp14:anchorId="032B7488" wp14:editId="352246D2">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5890DC65" w14:textId="77777777" w:rsidR="00B436B1" w:rsidRPr="00EF062D" w:rsidRDefault="00B436B1" w:rsidP="00B436B1">
      <w:pPr>
        <w:spacing w:after="345"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4863EEE6" w14:textId="77777777" w:rsidR="00B436B1" w:rsidRPr="00EF062D" w:rsidRDefault="00B436B1" w:rsidP="00B436B1">
      <w:pPr>
        <w:spacing w:after="346" w:line="259" w:lineRule="auto"/>
        <w:ind w:left="785"/>
        <w:rPr>
          <w:rFonts w:ascii="Times New Roman" w:hAnsi="Times New Roman"/>
          <w:i/>
          <w:iCs/>
          <w:color w:val="000000"/>
          <w:sz w:val="24"/>
          <w:lang w:eastAsia="en-US"/>
        </w:rPr>
      </w:pPr>
      <w:r w:rsidRPr="005C5931">
        <w:rPr>
          <w:rFonts w:ascii="Times New Roman" w:hAnsi="Times New Roman"/>
          <w:i/>
          <w:iCs/>
          <w:color w:val="000000"/>
          <w:sz w:val="24"/>
          <w:szCs w:val="24"/>
          <w:lang w:eastAsia="en-US"/>
        </w:rPr>
        <w:t>Содержание подраздела З. — вариативное</w:t>
      </w:r>
      <w:r w:rsidRPr="00EF062D">
        <w:rPr>
          <w:rFonts w:ascii="Times New Roman" w:hAnsi="Times New Roman"/>
          <w:i/>
          <w:iCs/>
          <w:color w:val="000000"/>
          <w:lang w:eastAsia="en-US"/>
        </w:rPr>
        <w:t>.</w:t>
      </w:r>
    </w:p>
    <w:p w14:paraId="3CD0D016" w14:textId="77777777" w:rsidR="00B436B1" w:rsidRPr="00EF062D" w:rsidRDefault="00B436B1" w:rsidP="00B436B1">
      <w:pPr>
        <w:spacing w:after="35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 ОВЗ и</w:t>
      </w:r>
      <w:r>
        <w:rPr>
          <w:rFonts w:ascii="Times New Roman" w:hAnsi="Times New Roman"/>
          <w:i/>
          <w:iCs/>
          <w:color w:val="000000"/>
          <w:sz w:val="24"/>
          <w:lang w:eastAsia="en-US"/>
        </w:rPr>
        <w:t xml:space="preserve"> д</w:t>
      </w:r>
      <w:r w:rsidRPr="00EF062D">
        <w:rPr>
          <w:rFonts w:ascii="Times New Roman" w:hAnsi="Times New Roman"/>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lang w:eastAsia="en-US"/>
        </w:rPr>
        <w:t>о</w:t>
      </w:r>
      <w:r w:rsidRPr="00EF062D">
        <w:rPr>
          <w:rFonts w:ascii="Times New Roman" w:hAnsi="Times New Roman"/>
          <w:i/>
          <w:iCs/>
          <w:color w:val="000000"/>
          <w:sz w:val="24"/>
          <w:lang w:eastAsia="en-US"/>
        </w:rPr>
        <w:t>рганизаций).</w:t>
      </w:r>
    </w:p>
    <w:p w14:paraId="31CBB05D" w14:textId="77777777" w:rsidR="00B436B1" w:rsidRPr="00EF062D" w:rsidRDefault="00B436B1" w:rsidP="00B436B1">
      <w:pPr>
        <w:spacing w:after="34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6E39A77D" w14:textId="77777777" w:rsidR="00B436B1" w:rsidRPr="00EF062D" w:rsidRDefault="00B436B1" w:rsidP="00B436B1">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34DB6018" w14:textId="77777777" w:rsidR="00B436B1" w:rsidRPr="00EF062D" w:rsidRDefault="00B436B1" w:rsidP="00B436B1">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7F03AFB8" wp14:editId="4B7916FC">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5F0251F5" w14:textId="77777777" w:rsidR="00B436B1" w:rsidRPr="00EF062D" w:rsidRDefault="00B436B1" w:rsidP="00B436B1">
      <w:pPr>
        <w:spacing w:after="346" w:line="264" w:lineRule="auto"/>
        <w:ind w:left="101" w:firstLine="4"/>
        <w:jc w:val="both"/>
        <w:rPr>
          <w:rFonts w:ascii="Times New Roman" w:hAnsi="Times New Roman"/>
          <w:color w:val="000000"/>
          <w:sz w:val="26"/>
          <w:lang w:eastAsia="en-US"/>
        </w:rPr>
      </w:pPr>
    </w:p>
    <w:p w14:paraId="770F0AA7" w14:textId="77777777" w:rsidR="00B436B1" w:rsidRPr="00EF062D" w:rsidRDefault="00B436B1" w:rsidP="00B436B1">
      <w:pPr>
        <w:spacing w:after="346"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Нормативно-методическое обеспечение</w:t>
      </w:r>
    </w:p>
    <w:p w14:paraId="1718A307" w14:textId="77777777" w:rsidR="00B436B1" w:rsidRPr="00EF062D" w:rsidRDefault="00B436B1" w:rsidP="00B436B1">
      <w:pPr>
        <w:spacing w:after="355" w:line="271" w:lineRule="auto"/>
        <w:ind w:left="821"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3.2 — вариативное.</w:t>
      </w:r>
      <w:r>
        <w:rPr>
          <w:rFonts w:ascii="Times New Roman" w:hAnsi="Times New Roman"/>
          <w:i/>
          <w:iCs/>
          <w:noProof/>
          <w:color w:val="000000"/>
          <w:sz w:val="24"/>
          <w:lang w:val="en-US" w:eastAsia="en-US"/>
        </w:rPr>
        <w:drawing>
          <wp:inline distT="0" distB="0" distL="0" distR="0" wp14:anchorId="7F73A62C" wp14:editId="12BAE404">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7330ED9" w14:textId="77777777" w:rsidR="00B436B1" w:rsidRPr="00EF062D" w:rsidRDefault="00B436B1" w:rsidP="00B436B1">
      <w:pPr>
        <w:spacing w:after="34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олжностные инструкции педагогических работников по вопросам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ведению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lang w:eastAsia="en-US"/>
        </w:rPr>
        <w:t>социальными</w:t>
      </w:r>
      <w:r w:rsidRPr="00EF062D">
        <w:rPr>
          <w:rFonts w:ascii="Times New Roman" w:hAnsi="Times New Roman"/>
          <w:i/>
          <w:iCs/>
          <w:color w:val="000000"/>
          <w:sz w:val="24"/>
          <w:lang w:eastAsia="en-US"/>
        </w:rPr>
        <w:t xml:space="preserve"> партнёрами.</w:t>
      </w:r>
    </w:p>
    <w:p w14:paraId="6CCD635C" w14:textId="77777777" w:rsidR="00B436B1" w:rsidRPr="00EF062D" w:rsidRDefault="00B436B1" w:rsidP="00B436B1">
      <w:pPr>
        <w:spacing w:after="37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1E69BA08" w14:textId="77777777" w:rsidR="00B436B1" w:rsidRPr="00EF062D" w:rsidRDefault="00B436B1" w:rsidP="00B436B1">
      <w:pPr>
        <w:spacing w:after="4" w:line="271" w:lineRule="auto"/>
        <w:ind w:left="64" w:right="28" w:firstLine="1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59129740" w14:textId="77777777" w:rsidR="00B436B1" w:rsidRPr="00EF062D" w:rsidRDefault="00B436B1" w:rsidP="00B436B1">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6CA3503" wp14:editId="36607979">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394163FE" w14:textId="77777777" w:rsidR="00B436B1" w:rsidRPr="00EF062D" w:rsidRDefault="00B436B1" w:rsidP="00B436B1">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1CA5D6C6" w14:textId="77777777" w:rsidR="00B436B1" w:rsidRPr="00EF062D" w:rsidRDefault="00B436B1" w:rsidP="00B436B1">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212D390E"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lang w:eastAsia="en-US"/>
        </w:rPr>
        <w:t>ВЗ</w:t>
      </w:r>
      <w:r w:rsidRPr="00EF062D">
        <w:rPr>
          <w:rFonts w:ascii="Times New Roman" w:hAnsi="Times New Roman"/>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5EF2A0BB" w14:textId="77777777" w:rsidR="00B436B1" w:rsidRPr="00EF062D" w:rsidRDefault="00B436B1" w:rsidP="00B436B1">
      <w:pPr>
        <w:spacing w:after="32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1D0D0D30" w14:textId="77777777" w:rsidR="00B436B1" w:rsidRPr="00EF062D" w:rsidRDefault="00B436B1" w:rsidP="00B436B1">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18BFA974" w14:textId="77777777" w:rsidR="00B436B1" w:rsidRPr="00EF062D" w:rsidRDefault="00B436B1" w:rsidP="00B436B1">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E20F871" wp14:editId="41E7C697">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34100" cy="450850"/>
                    </a:xfrm>
                    <a:prstGeom prst="rect">
                      <a:avLst/>
                    </a:prstGeom>
                    <a:noFill/>
                    <a:ln>
                      <a:noFill/>
                    </a:ln>
                  </pic:spPr>
                </pic:pic>
              </a:graphicData>
            </a:graphic>
          </wp:inline>
        </w:drawing>
      </w:r>
    </w:p>
    <w:p w14:paraId="0BD497C4" w14:textId="77777777" w:rsidR="00B436B1" w:rsidRPr="00EF062D" w:rsidRDefault="00B436B1" w:rsidP="00B436B1">
      <w:pPr>
        <w:spacing w:after="346" w:line="264" w:lineRule="auto"/>
        <w:ind w:left="50" w:firstLine="4"/>
        <w:jc w:val="both"/>
        <w:rPr>
          <w:rFonts w:ascii="Times New Roman" w:hAnsi="Times New Roman"/>
          <w:b/>
          <w:bCs/>
          <w:color w:val="000000"/>
          <w:sz w:val="26"/>
          <w:lang w:eastAsia="en-US"/>
        </w:rPr>
      </w:pPr>
    </w:p>
    <w:p w14:paraId="75CEFEC2" w14:textId="77777777" w:rsidR="00B436B1" w:rsidRPr="00EF062D" w:rsidRDefault="00B436B1" w:rsidP="00B436B1">
      <w:pPr>
        <w:spacing w:after="346"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21106066" w14:textId="77777777" w:rsidR="00B436B1" w:rsidRPr="00EF062D" w:rsidRDefault="00B436B1" w:rsidP="00B436B1">
      <w:pPr>
        <w:spacing w:after="383" w:line="271" w:lineRule="auto"/>
        <w:ind w:left="778" w:right="28"/>
        <w:jc w:val="both"/>
        <w:rPr>
          <w:rFonts w:ascii="Times New Roman" w:hAnsi="Times New Roman"/>
          <w:color w:val="000000"/>
          <w:sz w:val="24"/>
          <w:lang w:eastAsia="en-US"/>
        </w:rPr>
      </w:pPr>
      <w:r w:rsidRPr="00EF062D">
        <w:rPr>
          <w:rFonts w:ascii="Times New Roman" w:hAnsi="Times New Roman"/>
          <w:i/>
          <w:iCs/>
          <w:color w:val="000000"/>
          <w:sz w:val="24"/>
          <w:lang w:eastAsia="en-US"/>
        </w:rPr>
        <w:t>Содержание подраздела 3.4 — вариативное</w:t>
      </w:r>
      <w:r w:rsidRPr="00EF062D">
        <w:rPr>
          <w:rFonts w:ascii="Times New Roman" w:hAnsi="Times New Roman"/>
          <w:color w:val="000000"/>
          <w:sz w:val="24"/>
          <w:lang w:eastAsia="en-US"/>
        </w:rPr>
        <w:t>.</w:t>
      </w:r>
    </w:p>
    <w:p w14:paraId="0C4EEFB7" w14:textId="77777777" w:rsidR="00B436B1" w:rsidRPr="00EF062D" w:rsidRDefault="00B436B1" w:rsidP="00B436B1">
      <w:pPr>
        <w:spacing w:after="46" w:line="271"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lang w:val="en-US" w:eastAsia="en-US"/>
        </w:rPr>
        <w:drawing>
          <wp:anchor distT="0" distB="0" distL="114300" distR="114300" simplePos="0" relativeHeight="251665408" behindDoc="0" locked="0" layoutInCell="1" allowOverlap="0" wp14:anchorId="73BA69E4" wp14:editId="517D4444">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rFonts w:ascii="Times New Roman" w:hAnsi="Times New Roman"/>
          <w:i/>
          <w:iCs/>
          <w:noProof/>
          <w:color w:val="000000"/>
          <w:sz w:val="24"/>
          <w:lang w:val="en-US" w:eastAsia="en-US"/>
        </w:rPr>
        <w:drawing>
          <wp:inline distT="0" distB="0" distL="0" distR="0" wp14:anchorId="4DB0C908" wp14:editId="121D1A11">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rFonts w:ascii="Times New Roman" w:hAnsi="Times New Roman"/>
          <w:i/>
          <w:iCs/>
          <w:noProof/>
          <w:color w:val="000000"/>
          <w:sz w:val="24"/>
          <w:lang w:val="en-US" w:eastAsia="en-US"/>
        </w:rPr>
        <w:drawing>
          <wp:inline distT="0" distB="0" distL="0" distR="0" wp14:anchorId="017DAFB5" wp14:editId="4DCA68B4">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благодарности, награждение грамотой, памятным подарком, материальное </w:t>
      </w:r>
      <w:r>
        <w:rPr>
          <w:rFonts w:ascii="Times New Roman" w:hAnsi="Times New Roman"/>
          <w:i/>
          <w:iCs/>
          <w:noProof/>
          <w:color w:val="000000"/>
          <w:sz w:val="24"/>
          <w:lang w:val="en-US" w:eastAsia="en-US"/>
        </w:rPr>
        <w:drawing>
          <wp:inline distT="0" distB="0" distL="0" distR="0" wp14:anchorId="691F92D6" wp14:editId="7B51120D">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стимулирование и пр.</w:t>
      </w:r>
    </w:p>
    <w:p w14:paraId="4B4EFDF8" w14:textId="77777777" w:rsidR="00B436B1" w:rsidRPr="00EF062D" w:rsidRDefault="00B436B1" w:rsidP="00B436B1">
      <w:pPr>
        <w:spacing w:after="289"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rFonts w:ascii="Times New Roman" w:hAnsi="Times New Roman"/>
          <w:i/>
          <w:iCs/>
          <w:noProof/>
          <w:color w:val="000000"/>
          <w:sz w:val="24"/>
          <w:lang w:val="en-US" w:eastAsia="en-US"/>
        </w:rPr>
        <w:drawing>
          <wp:inline distT="0" distB="0" distL="0" distR="0" wp14:anchorId="702E75A8" wp14:editId="41648E77">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еятельность должны соответствовать укладу образовательной организации, реализующей программы СПО, </w:t>
      </w:r>
      <w:r>
        <w:rPr>
          <w:rFonts w:ascii="Times New Roman" w:hAnsi="Times New Roman"/>
          <w:i/>
          <w:iCs/>
          <w:noProof/>
          <w:color w:val="000000"/>
          <w:sz w:val="24"/>
          <w:lang w:val="en-US" w:eastAsia="en-US"/>
        </w:rPr>
        <w:drawing>
          <wp:inline distT="0" distB="0" distL="0" distR="0" wp14:anchorId="49BA3C61" wp14:editId="08AB2437">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3071FFAB" w14:textId="77777777" w:rsidR="00B436B1" w:rsidRPr="00EF062D" w:rsidRDefault="00B436B1" w:rsidP="00B436B1">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66432" behindDoc="0" locked="0" layoutInCell="1" allowOverlap="0" wp14:anchorId="289916B1" wp14:editId="14084D6F">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7456" behindDoc="0" locked="0" layoutInCell="1" allowOverlap="0" wp14:anchorId="1D8F5998" wp14:editId="1F6CCD86">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8480" behindDoc="0" locked="0" layoutInCell="1" allowOverlap="0" wp14:anchorId="2C155517" wp14:editId="496E0ACD">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9504" behindDoc="0" locked="0" layoutInCell="1" allowOverlap="0" wp14:anchorId="1DA14433" wp14:editId="4EC21751">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0528" behindDoc="0" locked="0" layoutInCell="1" allowOverlap="0" wp14:anchorId="07056083" wp14:editId="74542C25">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1552" behindDoc="0" locked="0" layoutInCell="1" allowOverlap="0" wp14:anchorId="5C2E8E3C" wp14:editId="01138B50">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2069FE2B" w14:textId="77777777" w:rsidR="00B436B1" w:rsidRPr="00EF062D" w:rsidRDefault="00B436B1" w:rsidP="00B436B1">
      <w:pPr>
        <w:spacing w:after="42" w:line="271" w:lineRule="auto"/>
        <w:ind w:left="64"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1D487032" w14:textId="77777777" w:rsidR="00B436B1" w:rsidRPr="00EF062D" w:rsidRDefault="00B436B1" w:rsidP="00B436B1">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5D424AC" wp14:editId="168FC590">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121400" cy="508000"/>
                    </a:xfrm>
                    <a:prstGeom prst="rect">
                      <a:avLst/>
                    </a:prstGeom>
                    <a:noFill/>
                    <a:ln>
                      <a:noFill/>
                    </a:ln>
                  </pic:spPr>
                </pic:pic>
              </a:graphicData>
            </a:graphic>
          </wp:inline>
        </w:drawing>
      </w:r>
    </w:p>
    <w:p w14:paraId="7F04E6F5" w14:textId="77777777" w:rsidR="00B436B1" w:rsidRPr="00EF062D" w:rsidRDefault="00B436B1" w:rsidP="00B436B1">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7A1D3911" w14:textId="77777777" w:rsidR="00B436B1" w:rsidRPr="00EF062D" w:rsidRDefault="00B436B1" w:rsidP="00B436B1">
      <w:pPr>
        <w:spacing w:after="260"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подраздела 3.5 — вариативное.</w:t>
      </w:r>
    </w:p>
    <w:p w14:paraId="4E2328F3" w14:textId="77777777" w:rsidR="00B436B1" w:rsidRPr="00EF062D" w:rsidRDefault="00B436B1" w:rsidP="00B436B1">
      <w:pPr>
        <w:spacing w:after="4" w:line="327"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szCs w:val="24"/>
          <w:lang w:val="en-US" w:eastAsia="en-US"/>
        </w:rPr>
        <w:drawing>
          <wp:inline distT="0" distB="0" distL="0" distR="0" wp14:anchorId="249AD38C" wp14:editId="62B2581B">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контингента обучающихся и др.):</w:t>
      </w:r>
    </w:p>
    <w:p w14:paraId="35E6E225" w14:textId="77777777" w:rsidR="00B436B1" w:rsidRPr="00EF062D" w:rsidRDefault="00B436B1" w:rsidP="00B436B1">
      <w:pPr>
        <w:spacing w:after="4" w:line="344"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757E868C" w14:textId="77777777" w:rsidR="00B436B1" w:rsidRPr="00EF062D" w:rsidRDefault="00B436B1" w:rsidP="00B436B1">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11FC9249" w14:textId="77777777" w:rsidR="00B436B1" w:rsidRPr="00EF062D" w:rsidRDefault="00B436B1" w:rsidP="00B436B1">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2184C3E0" w14:textId="77777777" w:rsidR="00B436B1" w:rsidRPr="00EF062D" w:rsidRDefault="00B436B1" w:rsidP="00B436B1">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7D5B3B8B" w14:textId="77777777" w:rsidR="00B436B1" w:rsidRPr="00EF062D" w:rsidRDefault="00B436B1" w:rsidP="00B436B1">
      <w:pPr>
        <w:spacing w:after="56" w:line="265" w:lineRule="auto"/>
        <w:ind w:left="276" w:hanging="10"/>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14:paraId="3008352A" w14:textId="77777777" w:rsidR="00B436B1" w:rsidRPr="00EF062D" w:rsidRDefault="00B436B1" w:rsidP="00B436B1">
      <w:pPr>
        <w:spacing w:after="70" w:line="264" w:lineRule="auto"/>
        <w:ind w:left="115" w:firstLine="720"/>
        <w:jc w:val="both"/>
        <w:rPr>
          <w:rFonts w:ascii="Times New Roman" w:hAnsi="Times New Roman"/>
          <w:color w:val="000000"/>
          <w:sz w:val="24"/>
          <w:szCs w:val="24"/>
          <w:lang w:eastAsia="en-US"/>
        </w:rPr>
      </w:pPr>
      <w:r w:rsidRPr="00EF062D">
        <w:rPr>
          <w:rFonts w:ascii="Times New Roman" w:hAnsi="Times New Roman"/>
          <w:color w:val="000000"/>
          <w:sz w:val="26"/>
          <w:lang w:eastAsia="en-US"/>
        </w:rPr>
        <w:t xml:space="preserve">2. </w:t>
      </w:r>
      <w:r w:rsidRPr="00EF062D">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45EC54DD" w14:textId="77777777" w:rsidR="00B436B1" w:rsidRPr="00EF062D" w:rsidRDefault="00B436B1" w:rsidP="000F5919">
      <w:pPr>
        <w:numPr>
          <w:ilvl w:val="0"/>
          <w:numId w:val="281"/>
        </w:numPr>
        <w:spacing w:after="38" w:line="286"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Pr>
          <w:rFonts w:ascii="Times New Roman" w:hAnsi="Times New Roman"/>
          <w:noProof/>
          <w:color w:val="000000"/>
          <w:sz w:val="24"/>
          <w:lang w:val="en-US" w:eastAsia="en-US"/>
        </w:rPr>
        <w:drawing>
          <wp:inline distT="0" distB="0" distL="0" distR="0" wp14:anchorId="6EEAF120" wp14:editId="4631595A">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16807C80" w14:textId="77777777" w:rsidR="00B436B1" w:rsidRPr="00EF062D" w:rsidRDefault="00B436B1" w:rsidP="000F5919">
      <w:pPr>
        <w:numPr>
          <w:ilvl w:val="0"/>
          <w:numId w:val="281"/>
        </w:numPr>
        <w:spacing w:after="65"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5A3508A6" w14:textId="77777777" w:rsidR="00B436B1" w:rsidRPr="00EF062D" w:rsidRDefault="00B436B1" w:rsidP="000F5919">
      <w:pPr>
        <w:numPr>
          <w:ilvl w:val="0"/>
          <w:numId w:val="281"/>
        </w:numPr>
        <w:spacing w:after="67"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3F99B374" w14:textId="77777777" w:rsidR="00B436B1" w:rsidRPr="00EF062D" w:rsidRDefault="00B436B1" w:rsidP="000F5919">
      <w:pPr>
        <w:numPr>
          <w:ilvl w:val="0"/>
          <w:numId w:val="281"/>
        </w:numPr>
        <w:spacing w:after="43"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0686393E" w14:textId="77777777" w:rsidR="00B436B1" w:rsidRPr="00EF062D" w:rsidRDefault="00B436B1" w:rsidP="00B436B1">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664EB9AA" w14:textId="77777777" w:rsidR="00B436B1" w:rsidRPr="00EF062D" w:rsidRDefault="00B436B1" w:rsidP="00B436B1">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7535AD29" w14:textId="77777777" w:rsidR="00B436B1" w:rsidRPr="00EF062D" w:rsidRDefault="00B436B1" w:rsidP="00B436B1">
      <w:pPr>
        <w:spacing w:after="3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2740E825" w14:textId="77777777" w:rsidR="00B436B1" w:rsidRPr="00EF062D" w:rsidRDefault="00B436B1" w:rsidP="00B436B1">
      <w:pPr>
        <w:spacing w:after="36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00169CCD" w14:textId="77777777" w:rsidR="00B436B1" w:rsidRPr="00EF062D" w:rsidRDefault="00B436B1" w:rsidP="00B436B1">
      <w:pPr>
        <w:spacing w:after="4"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7E8A1147" w14:textId="77777777" w:rsidR="00B436B1" w:rsidRPr="00EF062D" w:rsidRDefault="00B436B1" w:rsidP="00B436B1">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E3DADEE" wp14:editId="4F46744D">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11C5C277" w14:textId="77777777" w:rsidR="00B436B1" w:rsidRPr="00EF062D" w:rsidRDefault="00B436B1" w:rsidP="00B436B1">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br w:type="page"/>
        <w:t xml:space="preserve">Приложение 1 </w:t>
      </w:r>
    </w:p>
    <w:p w14:paraId="6AC1FF1B" w14:textId="77777777" w:rsidR="00B436B1" w:rsidRPr="00EF062D" w:rsidRDefault="00B436B1" w:rsidP="00B436B1">
      <w:pPr>
        <w:spacing w:after="228" w:line="259" w:lineRule="auto"/>
        <w:ind w:left="10" w:right="21" w:hanging="10"/>
        <w:jc w:val="center"/>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Примерный календарный план воспитательной работы</w:t>
      </w:r>
    </w:p>
    <w:p w14:paraId="2F64B1A2" w14:textId="77777777" w:rsidR="00B436B1" w:rsidRPr="00EF062D" w:rsidRDefault="00B436B1" w:rsidP="00B436B1">
      <w:pPr>
        <w:spacing w:after="42"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Календарный план воспитательной работы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алее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(по модулям); участников; сроков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лана учитываются:</w:t>
      </w:r>
    </w:p>
    <w:p w14:paraId="44FF733C" w14:textId="77777777" w:rsidR="00B436B1" w:rsidRPr="00EF062D" w:rsidRDefault="00B436B1" w:rsidP="000F5919">
      <w:pPr>
        <w:numPr>
          <w:ilvl w:val="0"/>
          <w:numId w:val="282"/>
        </w:numPr>
        <w:spacing w:after="46"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lang w:eastAsia="en-US"/>
        </w:rPr>
        <w:t>Ф</w:t>
      </w:r>
      <w:r w:rsidRPr="00EF062D">
        <w:rPr>
          <w:rFonts w:ascii="Times New Roman" w:hAnsi="Times New Roman"/>
          <w:i/>
          <w:iCs/>
          <w:color w:val="000000"/>
          <w:sz w:val="24"/>
          <w:lang w:eastAsia="en-US"/>
        </w:rPr>
        <w:t>едерации;</w:t>
      </w:r>
    </w:p>
    <w:p w14:paraId="16F4A768" w14:textId="77777777" w:rsidR="00B436B1" w:rsidRDefault="00B436B1" w:rsidP="000F5919">
      <w:pPr>
        <w:numPr>
          <w:ilvl w:val="0"/>
          <w:numId w:val="282"/>
        </w:numPr>
        <w:spacing w:after="47"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lang w:eastAsia="en-US"/>
        </w:rPr>
        <w:t>Р</w:t>
      </w:r>
      <w:r w:rsidRPr="00EF062D">
        <w:rPr>
          <w:rFonts w:ascii="Times New Roman" w:hAnsi="Times New Roman"/>
          <w:i/>
          <w:iCs/>
          <w:color w:val="000000"/>
          <w:sz w:val="24"/>
          <w:lang w:eastAsia="en-US"/>
        </w:rPr>
        <w:t>оссийской Федерации, муниципальных образований;</w:t>
      </w:r>
    </w:p>
    <w:p w14:paraId="42C6F5C1" w14:textId="77777777" w:rsidR="00B436B1" w:rsidRPr="00EF062D" w:rsidRDefault="00B436B1" w:rsidP="000F5919">
      <w:pPr>
        <w:numPr>
          <w:ilvl w:val="0"/>
          <w:numId w:val="282"/>
        </w:numPr>
        <w:spacing w:after="47" w:line="271" w:lineRule="auto"/>
        <w:ind w:right="28"/>
        <w:jc w:val="both"/>
        <w:rPr>
          <w:rFonts w:ascii="Times New Roman" w:hAnsi="Times New Roman"/>
          <w:i/>
          <w:iCs/>
          <w:color w:val="000000"/>
          <w:sz w:val="24"/>
          <w:lang w:eastAsia="en-US"/>
        </w:rPr>
      </w:pPr>
      <w:r>
        <w:rPr>
          <w:rFonts w:ascii="Times New Roman" w:hAnsi="Times New Roman"/>
          <w:i/>
          <w:iCs/>
          <w:color w:val="000000"/>
          <w:sz w:val="24"/>
          <w:lang w:eastAsia="en-US"/>
        </w:rPr>
        <w:t>И</w:t>
      </w:r>
      <w:r w:rsidRPr="00EF062D">
        <w:rPr>
          <w:rFonts w:ascii="Times New Roman" w:hAnsi="Times New Roman"/>
          <w:i/>
          <w:iCs/>
          <w:color w:val="000000"/>
          <w:sz w:val="24"/>
          <w:lang w:eastAsia="en-US"/>
        </w:rPr>
        <w:t xml:space="preserve">ндивидуальные планы преподавателей, кураторов (наставников), советника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иректора по воспитанию и взаимодействию с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етскими общественными объединениями (при его наличии);</w:t>
      </w:r>
    </w:p>
    <w:p w14:paraId="65CED70F" w14:textId="77777777" w:rsidR="00B436B1" w:rsidRPr="00EF062D" w:rsidRDefault="00B436B1" w:rsidP="000F5919">
      <w:pPr>
        <w:numPr>
          <w:ilvl w:val="0"/>
          <w:numId w:val="282"/>
        </w:numPr>
        <w:spacing w:after="4"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Планы органов самоуправления, студенческого совета;</w:t>
      </w:r>
    </w:p>
    <w:p w14:paraId="4B1D5482" w14:textId="77777777" w:rsidR="00B436B1" w:rsidRPr="00EF062D" w:rsidRDefault="00B436B1" w:rsidP="000F5919">
      <w:pPr>
        <w:numPr>
          <w:ilvl w:val="0"/>
          <w:numId w:val="282"/>
        </w:numPr>
        <w:spacing w:after="28"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Планы взаимодействия с социальными партнёрами согласно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оговорам, соглашениям с ними;</w:t>
      </w:r>
    </w:p>
    <w:p w14:paraId="3F3FD4F2" w14:textId="77777777" w:rsidR="00B436B1" w:rsidRDefault="00B436B1" w:rsidP="000F5919">
      <w:pPr>
        <w:numPr>
          <w:ilvl w:val="0"/>
          <w:numId w:val="282"/>
        </w:numPr>
        <w:spacing w:after="4" w:line="271" w:lineRule="auto"/>
        <w:ind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Рабочие программы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исциплин, факультативов; </w:t>
      </w:r>
    </w:p>
    <w:p w14:paraId="0ED919F7" w14:textId="77777777" w:rsidR="00B436B1" w:rsidRPr="00EF062D" w:rsidRDefault="00B436B1" w:rsidP="000F5919">
      <w:pPr>
        <w:numPr>
          <w:ilvl w:val="0"/>
          <w:numId w:val="282"/>
        </w:numPr>
        <w:spacing w:after="4" w:line="271" w:lineRule="auto"/>
        <w:ind w:right="28"/>
        <w:jc w:val="both"/>
        <w:rPr>
          <w:rFonts w:ascii="Times New Roman" w:hAnsi="Times New Roman"/>
          <w:i/>
          <w:iCs/>
          <w:color w:val="000000"/>
          <w:sz w:val="24"/>
          <w:lang w:eastAsia="en-US"/>
        </w:rPr>
      </w:pP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ланы работы психологической службы или психолог“ социальных педагогов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ругая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окументация, которая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олжна соответствовать содержанию плана.</w:t>
      </w:r>
    </w:p>
    <w:p w14:paraId="39C5C83C" w14:textId="77777777" w:rsidR="00B436B1" w:rsidRPr="00EF062D" w:rsidRDefault="00B436B1" w:rsidP="00B436B1">
      <w:pPr>
        <w:spacing w:after="3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Планирование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в учебных группах может осуществляться по</w:t>
      </w:r>
      <w:r>
        <w:rPr>
          <w:rFonts w:ascii="Times New Roman" w:hAnsi="Times New Roman"/>
          <w:i/>
          <w:iCs/>
          <w:color w:val="000000"/>
          <w:sz w:val="24"/>
          <w:lang w:eastAsia="en-US"/>
        </w:rPr>
        <w:t xml:space="preserve"> </w:t>
      </w:r>
      <w:r w:rsidRPr="00EF062D">
        <w:rPr>
          <w:rFonts w:ascii="Times New Roman" w:hAnsi="Times New Roman"/>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739F85C7" w14:textId="77777777" w:rsidR="00B436B1" w:rsidRPr="00EF062D" w:rsidRDefault="00B436B1" w:rsidP="00B436B1">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B436B1" w:rsidRPr="005C5931" w14:paraId="1B7605E4" w14:textId="77777777" w:rsidTr="008F6358">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49DC1748" w14:textId="77777777" w:rsidR="00B436B1" w:rsidRPr="005C5931" w:rsidRDefault="00B436B1" w:rsidP="008F6358">
            <w:pPr>
              <w:spacing w:after="0" w:line="259" w:lineRule="auto"/>
              <w:ind w:left="3228" w:right="547" w:hanging="2390"/>
              <w:jc w:val="both"/>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B436B1" w:rsidRPr="005C5931" w14:paraId="23782D5C" w14:textId="77777777" w:rsidTr="008F6358">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9CCC26A" w14:textId="77777777" w:rsidR="00B436B1" w:rsidRPr="005C5931" w:rsidRDefault="00B436B1" w:rsidP="008F6358">
            <w:pPr>
              <w:spacing w:after="160" w:line="259" w:lineRule="auto"/>
              <w:rPr>
                <w:rFonts w:ascii="Times New Roman" w:hAnsi="Times New Roman"/>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5F4B1407" w14:textId="77777777" w:rsidR="00B436B1" w:rsidRPr="005C5931" w:rsidRDefault="00B436B1" w:rsidP="008F6358">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5E4C413C" w14:textId="77777777" w:rsidR="00B436B1" w:rsidRPr="005C5931" w:rsidRDefault="00B436B1" w:rsidP="008F6358">
            <w:pPr>
              <w:spacing w:after="0" w:line="259" w:lineRule="auto"/>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Курсы</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E6F7BD5" w14:textId="77777777" w:rsidR="00B436B1" w:rsidRPr="005C5931" w:rsidRDefault="00B436B1" w:rsidP="008F6358">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5EE567A" w14:textId="77777777" w:rsidR="00B436B1" w:rsidRPr="005C5931" w:rsidRDefault="00B436B1" w:rsidP="008F6358">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B436B1" w:rsidRPr="005C5931" w14:paraId="0455BAEE" w14:textId="77777777" w:rsidTr="008F6358">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470EE40"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B70E033" w14:textId="77777777" w:rsidR="00B436B1" w:rsidRPr="005C5931" w:rsidRDefault="00B436B1" w:rsidP="008F6358">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 </w:t>
            </w:r>
            <w:proofErr w:type="spellStart"/>
            <w:r w:rsidRPr="005C5931">
              <w:rPr>
                <w:rFonts w:ascii="Times New Roman" w:hAnsi="Times New Roman"/>
                <w:color w:val="000000"/>
                <w:sz w:val="24"/>
                <w:szCs w:val="24"/>
                <w:lang w:val="en-US" w:eastAsia="en-US"/>
              </w:rPr>
              <w:t>Образовательная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деятельность</w:t>
            </w:r>
            <w:proofErr w:type="spellEnd"/>
          </w:p>
        </w:tc>
      </w:tr>
      <w:tr w:rsidR="00B436B1" w:rsidRPr="005C5931" w14:paraId="6261165E" w14:textId="77777777" w:rsidTr="008F6358">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7F0EAFD" w14:textId="77777777" w:rsidR="00B436B1" w:rsidRPr="005C5931" w:rsidRDefault="00B436B1" w:rsidP="008F6358">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2073E466"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90DD38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278BDE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D1A3B4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4980EBB4" w14:textId="77777777" w:rsidTr="008F6358">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1A3EC7D"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8B4572B" w14:textId="77777777" w:rsidR="00B436B1" w:rsidRPr="005C5931" w:rsidRDefault="00B436B1" w:rsidP="008F6358">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2. </w:t>
            </w:r>
            <w:proofErr w:type="spellStart"/>
            <w:r w:rsidRPr="005C5931">
              <w:rPr>
                <w:rFonts w:ascii="Times New Roman" w:hAnsi="Times New Roman"/>
                <w:color w:val="000000"/>
                <w:sz w:val="24"/>
                <w:szCs w:val="24"/>
                <w:lang w:val="en-US" w:eastAsia="en-US"/>
              </w:rPr>
              <w:t>Кураторство</w:t>
            </w:r>
            <w:proofErr w:type="spellEnd"/>
          </w:p>
        </w:tc>
      </w:tr>
      <w:tr w:rsidR="00B436B1" w:rsidRPr="005C5931" w14:paraId="02F044CA" w14:textId="77777777" w:rsidTr="008F6358">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1DF457C" w14:textId="77777777" w:rsidR="00B436B1" w:rsidRPr="005C5931" w:rsidRDefault="00B436B1" w:rsidP="008F6358">
            <w:pPr>
              <w:spacing w:after="0" w:line="259" w:lineRule="auto"/>
              <w:ind w:left="29"/>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1D7991DF"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5BDDDA2C"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6907B2BB"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760AD96"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69A5ACBA" w14:textId="77777777" w:rsidTr="008F6358">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68B9F12"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5625D64" w14:textId="77777777" w:rsidR="00B436B1" w:rsidRPr="005C5931" w:rsidRDefault="00B436B1" w:rsidP="008F6358">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eastAsia="en-US"/>
              </w:rPr>
              <w:t>3.</w:t>
            </w:r>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Наставничество</w:t>
            </w:r>
            <w:proofErr w:type="spellEnd"/>
          </w:p>
        </w:tc>
      </w:tr>
      <w:tr w:rsidR="00B436B1" w:rsidRPr="005C5931" w14:paraId="09555F68" w14:textId="77777777" w:rsidTr="008F6358">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3E04EE3" w14:textId="77777777" w:rsidR="00B436B1" w:rsidRPr="005C5931" w:rsidRDefault="00B436B1" w:rsidP="008F6358">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1F3F22D9"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5428A424"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362DD39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71B31E2"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3EFF26B9" w14:textId="77777777" w:rsidTr="008F6358">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B39C404"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2219FDF" w14:textId="77777777" w:rsidR="00B436B1" w:rsidRPr="005C5931" w:rsidRDefault="00B436B1" w:rsidP="008F6358">
            <w:pPr>
              <w:spacing w:after="0" w:line="259" w:lineRule="auto"/>
              <w:ind w:firstLine="7"/>
              <w:rPr>
                <w:rFonts w:ascii="Times New Roman" w:hAnsi="Times New Roman"/>
                <w:color w:val="000000"/>
                <w:sz w:val="24"/>
                <w:szCs w:val="24"/>
                <w:lang w:eastAsia="en-US"/>
              </w:rPr>
            </w:pPr>
            <w:r w:rsidRPr="005C5931">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B436B1" w:rsidRPr="005C5931" w14:paraId="6AC32C2B" w14:textId="77777777" w:rsidTr="008F6358">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D7D5295" w14:textId="77777777" w:rsidR="00B436B1" w:rsidRPr="005C5931" w:rsidRDefault="00B436B1" w:rsidP="008F6358">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2BD613FE"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4EC9C666"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DCD09B4"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DF9FF4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56E9ADFD" w14:textId="77777777" w:rsidTr="008F6358">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C82649B"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15A793C" w14:textId="77777777" w:rsidR="00B436B1" w:rsidRPr="005C5931" w:rsidRDefault="00B436B1" w:rsidP="008F6358">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5. </w:t>
            </w:r>
            <w:proofErr w:type="spellStart"/>
            <w:r w:rsidRPr="005C5931">
              <w:rPr>
                <w:rFonts w:ascii="Times New Roman" w:hAnsi="Times New Roman"/>
                <w:color w:val="000000"/>
                <w:sz w:val="24"/>
                <w:szCs w:val="24"/>
                <w:lang w:val="en-US" w:eastAsia="en-US"/>
              </w:rPr>
              <w:t>Организация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предметно-пространственной</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среды</w:t>
            </w:r>
            <w:proofErr w:type="spellEnd"/>
          </w:p>
        </w:tc>
      </w:tr>
    </w:tbl>
    <w:p w14:paraId="5DC4AFC8" w14:textId="77777777" w:rsidR="00B436B1" w:rsidRPr="00EF062D" w:rsidRDefault="00B436B1" w:rsidP="00B436B1">
      <w:pPr>
        <w:spacing w:after="0" w:line="259" w:lineRule="auto"/>
        <w:ind w:left="-1188" w:right="183"/>
        <w:rPr>
          <w:rFonts w:ascii="Times New Roman" w:hAnsi="Times New Roman"/>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B436B1" w:rsidRPr="005C5931" w14:paraId="21B8FE3B" w14:textId="77777777" w:rsidTr="008F6358">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D986292" w14:textId="77777777" w:rsidR="00B436B1" w:rsidRPr="005C5931" w:rsidRDefault="00B436B1" w:rsidP="008F6358">
            <w:pPr>
              <w:spacing w:after="0" w:line="259" w:lineRule="auto"/>
              <w:ind w:righ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A0A6FDA"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D71DEDA"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47F372C"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F7474FE"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5485BF2E" w14:textId="77777777" w:rsidTr="008F6358">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0FDDBA0"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5DF59D3" w14:textId="77777777" w:rsidR="00B436B1" w:rsidRPr="005C5931" w:rsidRDefault="00B436B1" w:rsidP="008F6358">
            <w:pPr>
              <w:spacing w:after="0" w:line="259" w:lineRule="auto"/>
              <w:rPr>
                <w:rFonts w:ascii="Times New Roman" w:hAnsi="Times New Roman"/>
                <w:color w:val="000000"/>
                <w:sz w:val="24"/>
                <w:szCs w:val="24"/>
                <w:lang w:eastAsia="en-US"/>
              </w:rPr>
            </w:pPr>
            <w:r w:rsidRPr="005C5931">
              <w:rPr>
                <w:rFonts w:ascii="Times New Roman" w:hAnsi="Times New Roman"/>
                <w:color w:val="000000"/>
                <w:sz w:val="24"/>
                <w:szCs w:val="24"/>
                <w:lang w:eastAsia="en-US"/>
              </w:rPr>
              <w:t>6. Взаимодействие с родителями (законными представителями)</w:t>
            </w:r>
          </w:p>
        </w:tc>
      </w:tr>
      <w:tr w:rsidR="00B436B1" w:rsidRPr="005C5931" w14:paraId="681B85F0" w14:textId="77777777" w:rsidTr="008F6358">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A042526" w14:textId="77777777" w:rsidR="00B436B1" w:rsidRPr="005C5931" w:rsidRDefault="00B436B1" w:rsidP="008F6358">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C11E9AF"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63ED855"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3FE1529"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57EAF66"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6DC92F4D" w14:textId="77777777" w:rsidTr="008F6358">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2EE36A3"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7B2B4A7" w14:textId="77777777" w:rsidR="00B436B1" w:rsidRPr="005C5931" w:rsidRDefault="00B436B1" w:rsidP="008F6358">
            <w:pPr>
              <w:spacing w:after="0" w:line="259" w:lineRule="auto"/>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7. </w:t>
            </w:r>
            <w:proofErr w:type="spellStart"/>
            <w:r w:rsidRPr="005C5931">
              <w:rPr>
                <w:rFonts w:ascii="Times New Roman" w:hAnsi="Times New Roman"/>
                <w:color w:val="000000"/>
                <w:sz w:val="24"/>
                <w:szCs w:val="24"/>
                <w:lang w:val="en-US" w:eastAsia="en-US"/>
              </w:rPr>
              <w:t>Самоуправление</w:t>
            </w:r>
            <w:proofErr w:type="spellEnd"/>
          </w:p>
        </w:tc>
      </w:tr>
      <w:tr w:rsidR="00B436B1" w:rsidRPr="005C5931" w14:paraId="2018BF1F" w14:textId="77777777" w:rsidTr="008F6358">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A289C7D" w14:textId="77777777" w:rsidR="00B436B1" w:rsidRPr="005C5931" w:rsidRDefault="00B436B1" w:rsidP="008F6358">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3085E52"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31753BE"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0F485B4"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FBA1085"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17C8C7DD" w14:textId="77777777" w:rsidTr="008F6358">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068C507"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E5B834B" w14:textId="77777777" w:rsidR="00B436B1" w:rsidRPr="005C5931" w:rsidRDefault="00B436B1" w:rsidP="008F6358">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8. </w:t>
            </w:r>
            <w:proofErr w:type="spellStart"/>
            <w:r w:rsidRPr="005C5931">
              <w:rPr>
                <w:rFonts w:ascii="Times New Roman" w:hAnsi="Times New Roman"/>
                <w:color w:val="000000"/>
                <w:sz w:val="24"/>
                <w:szCs w:val="24"/>
                <w:lang w:val="en-US" w:eastAsia="en-US"/>
              </w:rPr>
              <w:t>Профилактика</w:t>
            </w:r>
            <w:proofErr w:type="spellEnd"/>
            <w:r w:rsidRPr="005C5931">
              <w:rPr>
                <w:rFonts w:ascii="Times New Roman" w:hAnsi="Times New Roman"/>
                <w:color w:val="000000"/>
                <w:sz w:val="24"/>
                <w:szCs w:val="24"/>
                <w:lang w:val="en-US" w:eastAsia="en-US"/>
              </w:rPr>
              <w:t xml:space="preserve"> и </w:t>
            </w:r>
            <w:proofErr w:type="spellStart"/>
            <w:r w:rsidRPr="005C5931">
              <w:rPr>
                <w:rFonts w:ascii="Times New Roman" w:hAnsi="Times New Roman"/>
                <w:color w:val="000000"/>
                <w:sz w:val="24"/>
                <w:szCs w:val="24"/>
                <w:lang w:val="en-US" w:eastAsia="en-US"/>
              </w:rPr>
              <w:t>безопасность</w:t>
            </w:r>
            <w:proofErr w:type="spellEnd"/>
          </w:p>
        </w:tc>
      </w:tr>
      <w:tr w:rsidR="00B436B1" w:rsidRPr="005C5931" w14:paraId="3194606F" w14:textId="77777777" w:rsidTr="008F6358">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CA82741" w14:textId="77777777" w:rsidR="00B436B1" w:rsidRPr="005C5931" w:rsidRDefault="00B436B1" w:rsidP="008F6358">
            <w:pPr>
              <w:spacing w:after="0" w:line="259" w:lineRule="auto"/>
              <w:ind w:lef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9F6A46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60E01AB"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262FFCD"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AFC068E"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082EE28B" w14:textId="77777777" w:rsidTr="008F6358">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4445D10"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DB30760" w14:textId="77777777" w:rsidR="00B436B1" w:rsidRPr="005C5931" w:rsidRDefault="00B436B1" w:rsidP="008F6358">
            <w:pPr>
              <w:spacing w:after="0" w:line="259" w:lineRule="auto"/>
              <w:ind w:left="7"/>
              <w:rPr>
                <w:rFonts w:ascii="Times New Roman" w:hAnsi="Times New Roman"/>
                <w:color w:val="000000"/>
                <w:sz w:val="24"/>
                <w:szCs w:val="24"/>
                <w:lang w:eastAsia="en-US"/>
              </w:rPr>
            </w:pPr>
            <w:r w:rsidRPr="005C5931">
              <w:rPr>
                <w:rFonts w:ascii="Times New Roman" w:hAnsi="Times New Roman"/>
                <w:color w:val="000000"/>
                <w:sz w:val="24"/>
                <w:szCs w:val="24"/>
                <w:lang w:eastAsia="en-US"/>
              </w:rPr>
              <w:t>9. Социальное партнёрство и участие работодателей</w:t>
            </w:r>
          </w:p>
        </w:tc>
      </w:tr>
      <w:tr w:rsidR="00B436B1" w:rsidRPr="005C5931" w14:paraId="78273351" w14:textId="77777777" w:rsidTr="008F6358">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9B59AEF" w14:textId="77777777" w:rsidR="00B436B1" w:rsidRPr="005C5931" w:rsidRDefault="00B436B1" w:rsidP="008F6358">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7056B4A"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5F1ACA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3797A67"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659A54C"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4E6738E5" w14:textId="77777777" w:rsidTr="008F6358">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2E89B0C"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090CF24" w14:textId="77777777" w:rsidR="00B436B1" w:rsidRPr="005C5931" w:rsidRDefault="00B436B1" w:rsidP="008F6358">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10. Профессиональное развитие, адаптация и трудоустройство</w:t>
            </w:r>
          </w:p>
        </w:tc>
      </w:tr>
      <w:tr w:rsidR="00B436B1" w:rsidRPr="005C5931" w14:paraId="69049A1B" w14:textId="77777777" w:rsidTr="008F6358">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8FE9875" w14:textId="77777777" w:rsidR="00B436B1" w:rsidRPr="005C5931" w:rsidRDefault="00B436B1" w:rsidP="008F6358">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A2BC20F"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BC06F19"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072EE05"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4220AC9"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4E98FFF2" w14:textId="77777777" w:rsidTr="008F6358">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098FCE2"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82A6CB4" w14:textId="77777777" w:rsidR="00B436B1" w:rsidRPr="005C5931" w:rsidRDefault="00B436B1" w:rsidP="008F6358">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11. </w:t>
            </w:r>
            <w:proofErr w:type="spellStart"/>
            <w:r w:rsidRPr="005C5931">
              <w:rPr>
                <w:rFonts w:ascii="Times New Roman" w:hAnsi="Times New Roman"/>
                <w:i/>
                <w:iCs/>
                <w:color w:val="000000"/>
                <w:sz w:val="24"/>
                <w:szCs w:val="24"/>
                <w:lang w:val="en-US" w:eastAsia="en-US"/>
              </w:rPr>
              <w:t>Дополнительный</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модуль</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Студенческие</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медиа</w:t>
            </w:r>
            <w:proofErr w:type="spellEnd"/>
            <w:r w:rsidRPr="005C5931">
              <w:rPr>
                <w:rFonts w:ascii="Times New Roman" w:hAnsi="Times New Roman"/>
                <w:i/>
                <w:iCs/>
                <w:color w:val="000000"/>
                <w:sz w:val="24"/>
                <w:szCs w:val="24"/>
                <w:lang w:val="en-US" w:eastAsia="en-US"/>
              </w:rPr>
              <w:t>»</w:t>
            </w:r>
          </w:p>
        </w:tc>
      </w:tr>
      <w:tr w:rsidR="00B436B1" w:rsidRPr="005C5931" w14:paraId="0E435580" w14:textId="77777777" w:rsidTr="008F6358">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E9FB67D" w14:textId="77777777" w:rsidR="00B436B1" w:rsidRPr="005C5931" w:rsidRDefault="00B436B1" w:rsidP="008F6358">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028AF81"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3E1B664"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51EDB9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BDB11B7"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1387DB81" w14:textId="77777777" w:rsidTr="008F6358">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833D5EF"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7A301C7" w14:textId="77777777" w:rsidR="00B436B1" w:rsidRPr="005C5931" w:rsidRDefault="00B436B1" w:rsidP="008F6358">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12. </w:t>
            </w:r>
            <w:r w:rsidRPr="005C5931">
              <w:rPr>
                <w:rFonts w:ascii="Times New Roman" w:hAnsi="Times New Roman"/>
                <w:i/>
                <w:iCs/>
                <w:color w:val="000000"/>
                <w:sz w:val="24"/>
                <w:szCs w:val="24"/>
                <w:lang w:eastAsia="en-US"/>
              </w:rPr>
              <w:t>Дополнительный модуль «Волонтерская и добровольческая деятельность</w:t>
            </w:r>
            <w:r w:rsidRPr="005C5931">
              <w:rPr>
                <w:rFonts w:ascii="Times New Roman" w:hAnsi="Times New Roman"/>
                <w:color w:val="000000"/>
                <w:sz w:val="24"/>
                <w:szCs w:val="24"/>
                <w:lang w:eastAsia="en-US"/>
              </w:rPr>
              <w:t>»</w:t>
            </w:r>
          </w:p>
        </w:tc>
      </w:tr>
      <w:tr w:rsidR="00B436B1" w:rsidRPr="005C5931" w14:paraId="25D46E94" w14:textId="77777777" w:rsidTr="008F6358">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DFC9DC8" w14:textId="77777777" w:rsidR="00B436B1" w:rsidRPr="005C5931" w:rsidRDefault="00B436B1" w:rsidP="008F6358">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F3DEB2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5732DC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EB019BC"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4D83775"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r w:rsidR="00B436B1" w:rsidRPr="005C5931" w14:paraId="709E46D8" w14:textId="77777777" w:rsidTr="008F6358">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1A2ECF8"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269D1B1" w14:textId="77777777" w:rsidR="00B436B1" w:rsidRPr="005C5931" w:rsidRDefault="00B436B1" w:rsidP="008F6358">
            <w:pPr>
              <w:spacing w:after="0" w:line="259" w:lineRule="auto"/>
              <w:ind w:left="36"/>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13. </w:t>
            </w:r>
            <w:r w:rsidRPr="005C5931">
              <w:rPr>
                <w:rFonts w:ascii="Times New Roman" w:hAnsi="Times New Roman"/>
                <w:i/>
                <w:iCs/>
                <w:color w:val="000000"/>
                <w:sz w:val="24"/>
                <w:szCs w:val="24"/>
                <w:lang w:eastAsia="en-US"/>
              </w:rPr>
              <w:t>Дополнительный модуль «Студенческие спортивные клубы»</w:t>
            </w:r>
          </w:p>
        </w:tc>
      </w:tr>
      <w:tr w:rsidR="00B436B1" w:rsidRPr="005C5931" w14:paraId="768D6EF5" w14:textId="77777777" w:rsidTr="008F6358">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310BA9E" w14:textId="77777777" w:rsidR="00B436B1" w:rsidRPr="005C5931" w:rsidRDefault="00B436B1" w:rsidP="008F6358">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3D3F37A"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5304C03"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8E104E1"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B84F3E5" w14:textId="77777777" w:rsidR="00B436B1" w:rsidRPr="005C5931" w:rsidRDefault="00B436B1" w:rsidP="008F6358">
            <w:pPr>
              <w:spacing w:after="160" w:line="259" w:lineRule="auto"/>
              <w:rPr>
                <w:rFonts w:ascii="Times New Roman" w:hAnsi="Times New Roman"/>
                <w:color w:val="000000"/>
                <w:sz w:val="24"/>
                <w:szCs w:val="24"/>
                <w:lang w:val="en-US" w:eastAsia="en-US"/>
              </w:rPr>
            </w:pPr>
          </w:p>
        </w:tc>
      </w:tr>
    </w:tbl>
    <w:p w14:paraId="2AE693E2" w14:textId="77777777" w:rsidR="00B436B1" w:rsidRDefault="00B436B1" w:rsidP="00B436B1">
      <w:pPr>
        <w:spacing w:after="0"/>
        <w:jc w:val="right"/>
        <w:rPr>
          <w:rFonts w:ascii="Times New Roman" w:hAnsi="Times New Roman"/>
          <w:b/>
          <w:sz w:val="24"/>
          <w:szCs w:val="24"/>
        </w:rPr>
      </w:pPr>
      <w:r w:rsidRPr="001848AD">
        <w:rPr>
          <w:rFonts w:ascii="Times New Roman" w:hAnsi="Times New Roman"/>
          <w:color w:val="000000"/>
          <w:sz w:val="24"/>
          <w:lang w:eastAsia="en-US"/>
        </w:rPr>
        <w:br w:type="page"/>
      </w:r>
      <w:r w:rsidRPr="00A356FC">
        <w:rPr>
          <w:rFonts w:ascii="Times New Roman" w:hAnsi="Times New Roman"/>
          <w:b/>
          <w:sz w:val="24"/>
          <w:szCs w:val="24"/>
        </w:rPr>
        <w:t xml:space="preserve">Приложение </w:t>
      </w:r>
      <w:r>
        <w:rPr>
          <w:rFonts w:ascii="Times New Roman" w:hAnsi="Times New Roman"/>
          <w:b/>
          <w:sz w:val="24"/>
          <w:szCs w:val="24"/>
        </w:rPr>
        <w:t>2</w:t>
      </w:r>
    </w:p>
    <w:p w14:paraId="6AC407B6" w14:textId="77777777" w:rsidR="00B436B1" w:rsidRPr="00A356FC" w:rsidRDefault="00B436B1" w:rsidP="00B436B1">
      <w:pPr>
        <w:spacing w:after="0"/>
        <w:rPr>
          <w:rFonts w:ascii="Times New Roman" w:hAnsi="Times New Roman"/>
          <w:b/>
          <w:i/>
          <w:sz w:val="24"/>
          <w:szCs w:val="24"/>
        </w:rPr>
      </w:pPr>
    </w:p>
    <w:p w14:paraId="7D68BD4F" w14:textId="77777777" w:rsidR="00B436B1" w:rsidRPr="00A356FC" w:rsidRDefault="00B436B1" w:rsidP="00B436B1">
      <w:pPr>
        <w:spacing w:after="0" w:line="240" w:lineRule="auto"/>
        <w:jc w:val="center"/>
        <w:rPr>
          <w:rFonts w:ascii="Times New Roman" w:hAnsi="Times New Roman"/>
          <w:b/>
          <w:sz w:val="24"/>
          <w:szCs w:val="24"/>
        </w:rPr>
      </w:pPr>
      <w:r w:rsidRPr="00A356FC">
        <w:rPr>
          <w:rFonts w:ascii="Times New Roman" w:hAnsi="Times New Roman"/>
          <w:b/>
          <w:sz w:val="24"/>
          <w:szCs w:val="24"/>
        </w:rPr>
        <w:t xml:space="preserve"> ПРИМЕРНАЯ РАБОЧАЯ ПРОГРАММА ВОСПИТАНИЯ ПО </w:t>
      </w:r>
    </w:p>
    <w:p w14:paraId="36338AFE" w14:textId="77777777" w:rsidR="00B436B1" w:rsidRPr="00A356FC" w:rsidRDefault="00B436B1" w:rsidP="00B436B1">
      <w:pPr>
        <w:spacing w:after="0" w:line="240" w:lineRule="auto"/>
        <w:jc w:val="center"/>
        <w:rPr>
          <w:rFonts w:ascii="Times New Roman" w:hAnsi="Times New Roman"/>
          <w:b/>
          <w:sz w:val="24"/>
          <w:szCs w:val="24"/>
        </w:rPr>
      </w:pPr>
      <w:r w:rsidRPr="00A356FC">
        <w:rPr>
          <w:rFonts w:ascii="Times New Roman" w:hAnsi="Times New Roman"/>
          <w:b/>
          <w:sz w:val="24"/>
          <w:szCs w:val="24"/>
        </w:rPr>
        <w:t>ПРОФЕССИ</w:t>
      </w:r>
      <w:r>
        <w:rPr>
          <w:rFonts w:ascii="Times New Roman" w:hAnsi="Times New Roman"/>
          <w:b/>
          <w:sz w:val="24"/>
          <w:szCs w:val="24"/>
        </w:rPr>
        <w:t>И</w:t>
      </w:r>
      <w:r w:rsidRPr="00A356FC">
        <w:rPr>
          <w:rFonts w:ascii="Times New Roman" w:hAnsi="Times New Roman"/>
          <w:b/>
          <w:sz w:val="24"/>
          <w:szCs w:val="24"/>
        </w:rPr>
        <w:t>/СПЕЦИАЛЬНОСТИ УГПС</w:t>
      </w:r>
      <w:bookmarkStart w:id="3587" w:name="_Hlk139539152"/>
      <w:r w:rsidRPr="00A356FC">
        <w:rPr>
          <w:rFonts w:ascii="Times New Roman" w:hAnsi="Times New Roman"/>
          <w:b/>
          <w:sz w:val="24"/>
          <w:szCs w:val="24"/>
        </w:rPr>
        <w:t xml:space="preserve"> </w:t>
      </w:r>
    </w:p>
    <w:p w14:paraId="7267FF86" w14:textId="77777777" w:rsidR="00B436B1" w:rsidRPr="00A356FC" w:rsidRDefault="00B436B1" w:rsidP="00B436B1">
      <w:pPr>
        <w:spacing w:after="0" w:line="240" w:lineRule="auto"/>
        <w:jc w:val="center"/>
        <w:rPr>
          <w:rFonts w:ascii="Times New Roman" w:hAnsi="Times New Roman"/>
          <w:b/>
          <w:sz w:val="24"/>
          <w:szCs w:val="24"/>
        </w:rPr>
      </w:pPr>
      <w:r w:rsidRPr="00A356FC">
        <w:rPr>
          <w:rFonts w:ascii="Times New Roman" w:hAnsi="Times New Roman"/>
          <w:b/>
          <w:sz w:val="24"/>
          <w:szCs w:val="24"/>
        </w:rPr>
        <w:t>55.00.00 ЭКРАННЫЕ ИСКУССТВА</w:t>
      </w:r>
    </w:p>
    <w:p w14:paraId="1AC29BF0" w14:textId="77777777" w:rsidR="00B436B1" w:rsidRPr="00A356FC" w:rsidRDefault="00B436B1" w:rsidP="00B436B1">
      <w:pPr>
        <w:spacing w:after="0" w:line="240" w:lineRule="auto"/>
        <w:jc w:val="center"/>
        <w:rPr>
          <w:rFonts w:ascii="Times New Roman" w:hAnsi="Times New Roman"/>
          <w:b/>
          <w:i/>
          <w:iCs/>
          <w:sz w:val="24"/>
          <w:szCs w:val="24"/>
        </w:rPr>
      </w:pPr>
    </w:p>
    <w:p w14:paraId="36E4FB2A" w14:textId="77777777" w:rsidR="00B436B1" w:rsidRPr="00680E51" w:rsidRDefault="00B436B1" w:rsidP="00B436B1">
      <w:pPr>
        <w:keepNext/>
        <w:keepLines/>
        <w:spacing w:after="0" w:line="288" w:lineRule="auto"/>
        <w:outlineLvl w:val="0"/>
        <w:rPr>
          <w:rFonts w:ascii="Times New Roman" w:hAnsi="Times New Roman"/>
          <w:bCs/>
          <w:i/>
          <w:iCs/>
          <w:sz w:val="24"/>
          <w:szCs w:val="24"/>
        </w:rPr>
      </w:pPr>
      <w:bookmarkStart w:id="3588" w:name="_Hlk142397302"/>
      <w:bookmarkEnd w:id="3587"/>
      <w:r w:rsidRPr="00680E51">
        <w:rPr>
          <w:rFonts w:ascii="Times New Roman" w:hAnsi="Times New Roman"/>
          <w:bCs/>
          <w:i/>
          <w:iCs/>
          <w:sz w:val="24"/>
          <w:szCs w:val="24"/>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p>
    <w:bookmarkEnd w:id="3588"/>
    <w:p w14:paraId="09843DD9" w14:textId="77777777" w:rsidR="00B436B1" w:rsidRPr="00A356FC" w:rsidRDefault="00B436B1" w:rsidP="00B436B1">
      <w:pPr>
        <w:keepNext/>
        <w:keepLines/>
        <w:spacing w:after="0" w:line="288" w:lineRule="auto"/>
        <w:outlineLvl w:val="0"/>
        <w:rPr>
          <w:rFonts w:ascii="Times New Roman" w:hAnsi="Times New Roman"/>
          <w:b/>
          <w:sz w:val="24"/>
          <w:szCs w:val="24"/>
        </w:rPr>
      </w:pPr>
      <w:r w:rsidRPr="00A356FC">
        <w:rPr>
          <w:rFonts w:ascii="Times New Roman" w:hAnsi="Times New Roman"/>
          <w:b/>
          <w:sz w:val="24"/>
          <w:szCs w:val="24"/>
        </w:rPr>
        <w:t>РАЗДЕЛ 1. ЦЕЛЕВОЙ</w:t>
      </w:r>
    </w:p>
    <w:p w14:paraId="31455B2A" w14:textId="77777777" w:rsidR="00B436B1" w:rsidRPr="00A356FC" w:rsidRDefault="00B436B1" w:rsidP="00B436B1">
      <w:pPr>
        <w:spacing w:after="0" w:line="288" w:lineRule="auto"/>
        <w:outlineLvl w:val="0"/>
        <w:rPr>
          <w:rFonts w:ascii="Times New Roman" w:hAnsi="Times New Roman"/>
          <w:b/>
          <w:sz w:val="24"/>
          <w:szCs w:val="24"/>
        </w:rPr>
      </w:pPr>
      <w:r w:rsidRPr="00A356FC">
        <w:rPr>
          <w:rFonts w:ascii="Times New Roman" w:hAnsi="Times New Roman"/>
          <w:b/>
          <w:sz w:val="24"/>
          <w:szCs w:val="24"/>
        </w:rPr>
        <w:t xml:space="preserve">1.3. Целевые ориентиры воспитания </w:t>
      </w:r>
    </w:p>
    <w:p w14:paraId="4CC72FFA" w14:textId="77777777" w:rsidR="00B436B1" w:rsidRPr="00A356FC" w:rsidRDefault="00B436B1" w:rsidP="00B436B1">
      <w:pPr>
        <w:spacing w:after="0" w:line="288" w:lineRule="auto"/>
        <w:ind w:firstLine="709"/>
        <w:jc w:val="both"/>
        <w:outlineLvl w:val="0"/>
        <w:rPr>
          <w:rFonts w:ascii="Times New Roman" w:hAnsi="Times New Roman"/>
          <w:bCs/>
          <w:i/>
          <w:iCs/>
          <w:sz w:val="24"/>
          <w:szCs w:val="24"/>
        </w:rPr>
      </w:pPr>
      <w:r w:rsidRPr="00A356FC">
        <w:rPr>
          <w:rFonts w:ascii="Times New Roman" w:hAnsi="Times New Roman"/>
          <w:bCs/>
          <w:i/>
          <w:iCs/>
          <w:sz w:val="24"/>
          <w:szCs w:val="24"/>
        </w:rPr>
        <w:t xml:space="preserve"> Вариативные целевые ориентиры результатов воспитания формируются разработчиками самостоятельно с учетом ФГОС СПО по профессии/специальности. </w:t>
      </w:r>
    </w:p>
    <w:p w14:paraId="10885BDF" w14:textId="77777777" w:rsidR="00B436B1" w:rsidRPr="00A356FC" w:rsidRDefault="00B436B1" w:rsidP="00B436B1">
      <w:pPr>
        <w:spacing w:after="0" w:line="288" w:lineRule="auto"/>
        <w:jc w:val="both"/>
        <w:outlineLvl w:val="0"/>
        <w:rPr>
          <w:rFonts w:ascii="Times New Roman" w:hAnsi="Times New Roman"/>
          <w:bCs/>
          <w:i/>
          <w:iCs/>
          <w:sz w:val="24"/>
          <w:szCs w:val="24"/>
        </w:rPr>
      </w:pPr>
      <w:r w:rsidRPr="00A356FC">
        <w:rPr>
          <w:rFonts w:ascii="Times New Roman" w:hAnsi="Times New Roman"/>
          <w:bCs/>
          <w:i/>
          <w:iCs/>
          <w:sz w:val="24"/>
          <w:szCs w:val="24"/>
        </w:rPr>
        <w:tab/>
        <w:t>Вариативные целевые ориентиры не должны противоречить инвариантным целевым ориентирам.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5DFA8CEF"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5A392984" w14:textId="77777777" w:rsidR="00B436B1" w:rsidRPr="00A356FC" w:rsidRDefault="00B436B1" w:rsidP="008F6358">
            <w:pPr>
              <w:spacing w:before="200" w:after="0" w:line="288" w:lineRule="auto"/>
              <w:outlineLvl w:val="0"/>
              <w:rPr>
                <w:rFonts w:ascii="Times New Roman" w:hAnsi="Times New Roman"/>
                <w:b/>
                <w:sz w:val="24"/>
                <w:szCs w:val="24"/>
              </w:rPr>
            </w:pPr>
            <w:r w:rsidRPr="00A356FC">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B436B1" w:rsidRPr="00A356FC" w14:paraId="700F2C4B"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FFDA0D0" w14:textId="77777777" w:rsidR="00B436B1" w:rsidRPr="00A356FC" w:rsidRDefault="00B436B1" w:rsidP="008F6358">
            <w:pPr>
              <w:spacing w:before="200" w:after="0" w:line="288" w:lineRule="auto"/>
              <w:outlineLvl w:val="0"/>
              <w:rPr>
                <w:rFonts w:ascii="Times New Roman" w:hAnsi="Times New Roman"/>
                <w:b/>
                <w:sz w:val="24"/>
                <w:szCs w:val="24"/>
              </w:rPr>
            </w:pPr>
            <w:r w:rsidRPr="00A356FC">
              <w:rPr>
                <w:rFonts w:ascii="Times New Roman" w:hAnsi="Times New Roman"/>
                <w:b/>
                <w:sz w:val="24"/>
                <w:szCs w:val="24"/>
              </w:rPr>
              <w:t>Гражданское воспитание</w:t>
            </w:r>
          </w:p>
        </w:tc>
      </w:tr>
      <w:tr w:rsidR="00B436B1" w:rsidRPr="00A356FC" w14:paraId="0C7FE3A3" w14:textId="77777777" w:rsidTr="008F6358">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1232645"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shd w:val="clear" w:color="auto" w:fill="FFFFFF"/>
              </w:rPr>
            </w:pPr>
            <w:r w:rsidRPr="00A356FC">
              <w:rPr>
                <w:rFonts w:ascii="Times New Roman" w:hAnsi="Times New Roman"/>
                <w:bCs/>
                <w:sz w:val="24"/>
                <w:szCs w:val="24"/>
                <w:lang w:eastAsia="en-US"/>
              </w:rPr>
              <w:t xml:space="preserve">понимающий профессиональное значение отрасли,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B436B1" w:rsidRPr="00A356FC" w14:paraId="107E68D5" w14:textId="77777777" w:rsidTr="008F6358">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14C8B08"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A356FC">
              <w:rPr>
                <w:rFonts w:ascii="Times New Roman" w:hAnsi="Times New Roman"/>
                <w:bCs/>
                <w:i/>
                <w:iCs/>
                <w:sz w:val="24"/>
                <w:szCs w:val="24"/>
                <w:lang w:eastAsia="en-US"/>
              </w:rPr>
              <w:t>(местоположение ПОО, субъект РФ);</w:t>
            </w:r>
          </w:p>
        </w:tc>
      </w:tr>
      <w:tr w:rsidR="00B436B1" w:rsidRPr="00A356FC" w14:paraId="78B087C9"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C886C53" w14:textId="77777777" w:rsidR="00B436B1" w:rsidRPr="00A356FC" w:rsidRDefault="00B436B1" w:rsidP="008F6358">
            <w:pPr>
              <w:spacing w:before="200" w:after="0" w:line="288" w:lineRule="auto"/>
              <w:outlineLvl w:val="0"/>
              <w:rPr>
                <w:rFonts w:ascii="Times New Roman" w:hAnsi="Times New Roman"/>
                <w:b/>
                <w:bCs/>
                <w:sz w:val="24"/>
                <w:szCs w:val="24"/>
              </w:rPr>
            </w:pPr>
            <w:r w:rsidRPr="00A356FC">
              <w:rPr>
                <w:rFonts w:ascii="Times New Roman" w:hAnsi="Times New Roman"/>
                <w:b/>
                <w:sz w:val="24"/>
                <w:szCs w:val="24"/>
              </w:rPr>
              <w:t>Патриотическое воспитание</w:t>
            </w:r>
          </w:p>
        </w:tc>
      </w:tr>
      <w:tr w:rsidR="00B436B1" w:rsidRPr="00A356FC" w14:paraId="307634D5"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7562FD8"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shd w:val="clear" w:color="auto" w:fill="FCFCFC"/>
              </w:rPr>
            </w:pPr>
            <w:r w:rsidRPr="00A356FC">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p>
        </w:tc>
      </w:tr>
      <w:tr w:rsidR="00B436B1" w:rsidRPr="00A356FC" w14:paraId="38BBE9B4"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1D58E2B" w14:textId="77777777" w:rsidR="00B436B1" w:rsidRPr="00A356FC" w:rsidRDefault="00B436B1" w:rsidP="008F6358">
            <w:pPr>
              <w:spacing w:before="200" w:after="0" w:line="288" w:lineRule="auto"/>
              <w:outlineLvl w:val="0"/>
              <w:rPr>
                <w:rFonts w:ascii="Times New Roman" w:hAnsi="Times New Roman"/>
                <w:b/>
                <w:sz w:val="24"/>
                <w:szCs w:val="24"/>
                <w:lang w:eastAsia="en-US"/>
              </w:rPr>
            </w:pPr>
            <w:r w:rsidRPr="00A356FC">
              <w:rPr>
                <w:rFonts w:ascii="Times New Roman" w:hAnsi="Times New Roman"/>
                <w:b/>
                <w:sz w:val="24"/>
                <w:szCs w:val="24"/>
              </w:rPr>
              <w:t>Духовно-нравственное воспитание</w:t>
            </w:r>
          </w:p>
        </w:tc>
      </w:tr>
      <w:tr w:rsidR="00B436B1" w:rsidRPr="00A356FC" w14:paraId="7E18307E"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C016F5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bCs/>
                <w:sz w:val="24"/>
                <w:szCs w:val="24"/>
                <w:lang w:eastAsia="en-US"/>
              </w:rPr>
              <w:t xml:space="preserve">обладающий сформированными представлениями о значении и ценности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 знающий и соблюдающий правила и нормы профессиональной этики</w:t>
            </w:r>
            <w:r w:rsidRPr="00A356FC">
              <w:rPr>
                <w:rFonts w:ascii="Times New Roman" w:hAnsi="Times New Roman"/>
                <w:bCs/>
                <w:i/>
                <w:iCs/>
                <w:sz w:val="24"/>
                <w:szCs w:val="24"/>
                <w:lang w:eastAsia="en-US"/>
              </w:rPr>
              <w:t>;</w:t>
            </w:r>
          </w:p>
        </w:tc>
      </w:tr>
      <w:tr w:rsidR="00B436B1" w:rsidRPr="00A356FC" w14:paraId="5C4A64C6"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1094937" w14:textId="77777777" w:rsidR="00B436B1" w:rsidRPr="00A356FC" w:rsidRDefault="00B436B1" w:rsidP="008F6358">
            <w:pPr>
              <w:spacing w:before="200" w:after="0" w:line="288" w:lineRule="auto"/>
              <w:outlineLvl w:val="0"/>
              <w:rPr>
                <w:rFonts w:ascii="Times New Roman" w:hAnsi="Times New Roman"/>
                <w:b/>
                <w:sz w:val="24"/>
                <w:szCs w:val="24"/>
              </w:rPr>
            </w:pPr>
            <w:r w:rsidRPr="00A356FC">
              <w:rPr>
                <w:rFonts w:ascii="Times New Roman" w:hAnsi="Times New Roman"/>
                <w:b/>
                <w:sz w:val="24"/>
                <w:szCs w:val="24"/>
              </w:rPr>
              <w:t>Эстетическое воспитание</w:t>
            </w:r>
          </w:p>
        </w:tc>
      </w:tr>
      <w:tr w:rsidR="00B436B1" w:rsidRPr="00A356FC" w14:paraId="47215D01" w14:textId="77777777" w:rsidTr="008F6358">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D08D6B3"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shd w:val="clear" w:color="auto" w:fill="FFFFFF"/>
              </w:rPr>
            </w:pPr>
            <w:r w:rsidRPr="00A356FC">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w:t>
            </w:r>
          </w:p>
        </w:tc>
      </w:tr>
      <w:tr w:rsidR="00B436B1" w:rsidRPr="00A356FC" w14:paraId="3BB6D568" w14:textId="77777777" w:rsidTr="008F6358">
        <w:trPr>
          <w:trHeight w:val="4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5F9D03E"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A356FC">
              <w:rPr>
                <w:rFonts w:ascii="Times New Roman" w:hAnsi="Times New Roman"/>
                <w:bCs/>
                <w:i/>
                <w:iCs/>
                <w:sz w:val="24"/>
                <w:szCs w:val="24"/>
                <w:lang w:eastAsia="en-US"/>
              </w:rPr>
              <w:t>;</w:t>
            </w:r>
          </w:p>
        </w:tc>
      </w:tr>
      <w:tr w:rsidR="00B436B1" w:rsidRPr="00A356FC" w14:paraId="75203CAC"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025CC6C" w14:textId="77777777" w:rsidR="00B436B1" w:rsidRPr="00A356FC" w:rsidRDefault="00B436B1" w:rsidP="008F6358">
            <w:pPr>
              <w:spacing w:before="200" w:after="0" w:line="288" w:lineRule="auto"/>
              <w:outlineLvl w:val="0"/>
              <w:rPr>
                <w:rFonts w:ascii="Times New Roman" w:hAnsi="Times New Roman"/>
                <w:b/>
                <w:sz w:val="24"/>
                <w:szCs w:val="24"/>
              </w:rPr>
            </w:pPr>
            <w:r w:rsidRPr="00A356FC">
              <w:rPr>
                <w:rFonts w:ascii="Times New Roman" w:hAnsi="Times New Roman"/>
                <w:b/>
                <w:sz w:val="24"/>
                <w:szCs w:val="24"/>
              </w:rPr>
              <w:t>Физическое воспитание, формирование культуры здоровья и эмоционального благополучия</w:t>
            </w:r>
          </w:p>
        </w:tc>
      </w:tr>
      <w:tr w:rsidR="00B436B1" w:rsidRPr="00A356FC" w14:paraId="4047BB2B"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0C492FC"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A356FC">
              <w:rPr>
                <w:rFonts w:ascii="Times New Roman" w:hAnsi="Times New Roman"/>
                <w:bCs/>
                <w:i/>
                <w:iCs/>
                <w:sz w:val="24"/>
                <w:szCs w:val="24"/>
                <w:lang w:eastAsia="en-US"/>
              </w:rPr>
              <w:t>профессии /специальности;</w:t>
            </w:r>
          </w:p>
        </w:tc>
      </w:tr>
      <w:tr w:rsidR="00B436B1" w:rsidRPr="00A356FC" w14:paraId="3F28239C"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AE43092" w14:textId="77777777" w:rsidR="00B436B1" w:rsidRPr="00A356FC" w:rsidRDefault="00B436B1" w:rsidP="008F6358">
            <w:pPr>
              <w:spacing w:before="200" w:after="0" w:line="288" w:lineRule="auto"/>
              <w:outlineLvl w:val="0"/>
              <w:rPr>
                <w:rFonts w:ascii="Times New Roman" w:hAnsi="Times New Roman"/>
                <w:b/>
                <w:sz w:val="24"/>
                <w:szCs w:val="24"/>
                <w:lang w:eastAsia="en-US"/>
              </w:rPr>
            </w:pPr>
            <w:r w:rsidRPr="00A356FC">
              <w:rPr>
                <w:rFonts w:ascii="Times New Roman" w:hAnsi="Times New Roman"/>
                <w:b/>
                <w:sz w:val="24"/>
                <w:szCs w:val="24"/>
              </w:rPr>
              <w:t>Профессионально-трудовое воспитание</w:t>
            </w:r>
          </w:p>
        </w:tc>
      </w:tr>
      <w:tr w:rsidR="00B436B1" w:rsidRPr="00A356FC" w14:paraId="2E373524" w14:textId="77777777" w:rsidTr="008F6358">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1EAF7F5"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применяющий знания о нормах выбранной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B436B1" w:rsidRPr="00A356FC" w14:paraId="3B0E539A" w14:textId="77777777" w:rsidTr="008F6358">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6FE7655"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готовый к освоению новых компетенций в профессиональной отрасли;</w:t>
            </w:r>
          </w:p>
        </w:tc>
      </w:tr>
      <w:tr w:rsidR="00B436B1" w:rsidRPr="00A356FC" w14:paraId="280F35AC" w14:textId="77777777" w:rsidTr="008F6358">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FAA01AE"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экранных искусств;</w:t>
            </w:r>
          </w:p>
        </w:tc>
      </w:tr>
      <w:tr w:rsidR="00B436B1" w:rsidRPr="00A356FC" w14:paraId="6963C7D1" w14:textId="77777777" w:rsidTr="008F6358">
        <w:trPr>
          <w:trHeight w:val="6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A8AC992"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sz w:val="24"/>
                <w:szCs w:val="24"/>
              </w:rPr>
              <w:t>обладающий опытом и навыками работы использования специализированного оборудования и инвентаря;</w:t>
            </w:r>
          </w:p>
        </w:tc>
      </w:tr>
      <w:tr w:rsidR="00B436B1" w:rsidRPr="00A356FC" w14:paraId="70D629F1" w14:textId="77777777" w:rsidTr="008F6358">
        <w:trPr>
          <w:trHeight w:val="78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3F59EB4"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sz w:val="24"/>
                <w:szCs w:val="24"/>
              </w:rPr>
              <w:t>обладающий опытом производить расчеты технико-экономического обоснования предлагаемого проекта, разрабатывать техническое решение творческого проекта;</w:t>
            </w:r>
          </w:p>
        </w:tc>
      </w:tr>
      <w:tr w:rsidR="00B436B1" w:rsidRPr="00A356FC" w14:paraId="1030A9A8"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313F87C" w14:textId="77777777" w:rsidR="00B436B1" w:rsidRPr="00A356FC" w:rsidRDefault="00B436B1" w:rsidP="008F6358">
            <w:pPr>
              <w:spacing w:before="200" w:after="0" w:line="288" w:lineRule="auto"/>
              <w:outlineLvl w:val="0"/>
              <w:rPr>
                <w:rFonts w:ascii="Times New Roman" w:hAnsi="Times New Roman"/>
                <w:bCs/>
                <w:sz w:val="24"/>
                <w:szCs w:val="24"/>
                <w:lang w:eastAsia="en-US"/>
              </w:rPr>
            </w:pPr>
            <w:r w:rsidRPr="00A356FC">
              <w:rPr>
                <w:rFonts w:ascii="Times New Roman" w:hAnsi="Times New Roman"/>
                <w:b/>
                <w:sz w:val="24"/>
                <w:szCs w:val="24"/>
              </w:rPr>
              <w:t>Экологическое воспитание</w:t>
            </w:r>
          </w:p>
        </w:tc>
      </w:tr>
      <w:tr w:rsidR="00B436B1" w:rsidRPr="00A356FC" w14:paraId="5180F95F" w14:textId="77777777" w:rsidTr="008F6358">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5E9482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B436B1" w:rsidRPr="00A356FC" w14:paraId="779E1E3C" w14:textId="77777777" w:rsidTr="008F6358">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BEB941E"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A356FC">
              <w:rPr>
                <w:rFonts w:ascii="Times New Roman" w:hAnsi="Times New Roman"/>
                <w:bCs/>
                <w:i/>
                <w:iCs/>
                <w:sz w:val="24"/>
                <w:szCs w:val="24"/>
                <w:lang w:eastAsia="en-US"/>
              </w:rPr>
              <w:t>;</w:t>
            </w:r>
          </w:p>
        </w:tc>
      </w:tr>
      <w:tr w:rsidR="00B436B1" w:rsidRPr="00A356FC" w14:paraId="3BB3EC3B" w14:textId="77777777" w:rsidTr="008F6358">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7FACDC0" w14:textId="77777777" w:rsidR="00B436B1" w:rsidRPr="00A356FC" w:rsidRDefault="00B436B1" w:rsidP="008F6358">
            <w:pPr>
              <w:spacing w:before="200" w:after="0" w:line="288" w:lineRule="auto"/>
              <w:outlineLvl w:val="0"/>
              <w:rPr>
                <w:rFonts w:ascii="Times New Roman" w:hAnsi="Times New Roman"/>
                <w:bCs/>
                <w:sz w:val="24"/>
                <w:szCs w:val="24"/>
                <w:lang w:eastAsia="en-US"/>
              </w:rPr>
            </w:pPr>
            <w:r w:rsidRPr="00A356FC">
              <w:rPr>
                <w:rFonts w:ascii="Times New Roman" w:hAnsi="Times New Roman"/>
                <w:b/>
                <w:sz w:val="24"/>
                <w:szCs w:val="24"/>
              </w:rPr>
              <w:t>Ценности научного познания</w:t>
            </w:r>
          </w:p>
        </w:tc>
      </w:tr>
      <w:tr w:rsidR="00B436B1" w:rsidRPr="00A356FC" w14:paraId="75377728" w14:textId="77777777" w:rsidTr="008F6358">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7A7718" w14:textId="77777777" w:rsidR="00B436B1" w:rsidRPr="00A356FC" w:rsidRDefault="00B436B1" w:rsidP="000F5919">
            <w:pPr>
              <w:numPr>
                <w:ilvl w:val="0"/>
                <w:numId w:val="274"/>
              </w:numPr>
              <w:spacing w:after="0" w:line="288" w:lineRule="auto"/>
              <w:ind w:left="0" w:firstLine="0"/>
              <w:jc w:val="both"/>
              <w:outlineLvl w:val="0"/>
            </w:pPr>
            <w:r w:rsidRPr="00A356FC">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A356FC">
              <w:rPr>
                <w:rFonts w:ascii="Times New Roman" w:hAnsi="Times New Roman"/>
                <w:bCs/>
                <w:i/>
                <w:iCs/>
                <w:sz w:val="24"/>
                <w:szCs w:val="24"/>
                <w:lang w:eastAsia="en-US"/>
              </w:rPr>
              <w:t>профессии /специальности;</w:t>
            </w:r>
          </w:p>
        </w:tc>
      </w:tr>
      <w:tr w:rsidR="00B436B1" w:rsidRPr="00A356FC" w14:paraId="06AF2413" w14:textId="77777777" w:rsidTr="008F6358">
        <w:trPr>
          <w:trHeight w:val="3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BE33683" w14:textId="77777777" w:rsidR="00B436B1" w:rsidRPr="00A356FC" w:rsidRDefault="00B436B1" w:rsidP="000F5919">
            <w:pPr>
              <w:numPr>
                <w:ilvl w:val="0"/>
                <w:numId w:val="274"/>
              </w:numPr>
              <w:spacing w:after="0" w:line="288" w:lineRule="auto"/>
              <w:ind w:left="0" w:firstLine="0"/>
              <w:jc w:val="both"/>
              <w:outlineLvl w:val="0"/>
            </w:pPr>
            <w:r w:rsidRPr="00A356FC">
              <w:rPr>
                <w:rFonts w:ascii="Times New Roman" w:hAnsi="Times New Roman"/>
                <w:bCs/>
                <w:sz w:val="24"/>
                <w:szCs w:val="24"/>
                <w:lang w:eastAsia="en-US"/>
              </w:rPr>
              <w:t>обладающий навыками пре</w:t>
            </w:r>
            <w:r>
              <w:rPr>
                <w:rFonts w:ascii="Times New Roman" w:hAnsi="Times New Roman"/>
                <w:bCs/>
                <w:sz w:val="24"/>
                <w:szCs w:val="24"/>
                <w:lang w:eastAsia="en-US"/>
              </w:rPr>
              <w:t>д</w:t>
            </w:r>
            <w:r w:rsidRPr="00A356FC">
              <w:rPr>
                <w:rFonts w:ascii="Times New Roman" w:hAnsi="Times New Roman"/>
                <w:bCs/>
                <w:sz w:val="24"/>
                <w:szCs w:val="24"/>
                <w:lang w:eastAsia="en-US"/>
              </w:rPr>
              <w:t xml:space="preserve">проектного анализа в сфере экранных искусств; </w:t>
            </w:r>
          </w:p>
        </w:tc>
      </w:tr>
      <w:tr w:rsidR="00B436B1" w:rsidRPr="00A356FC" w14:paraId="25395696" w14:textId="77777777" w:rsidTr="008F6358">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8079059" w14:textId="77777777" w:rsidR="00B436B1" w:rsidRPr="00A356FC" w:rsidRDefault="00B436B1" w:rsidP="000F5919">
            <w:pPr>
              <w:numPr>
                <w:ilvl w:val="0"/>
                <w:numId w:val="274"/>
              </w:numPr>
              <w:spacing w:after="0" w:line="288" w:lineRule="auto"/>
              <w:ind w:left="0" w:firstLine="0"/>
              <w:jc w:val="both"/>
              <w:outlineLvl w:val="0"/>
            </w:pPr>
            <w:r w:rsidRPr="00A356FC">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A356FC">
              <w:rPr>
                <w:rFonts w:ascii="Times New Roman" w:hAnsi="Times New Roman"/>
                <w:bCs/>
                <w:i/>
                <w:iCs/>
                <w:sz w:val="24"/>
                <w:szCs w:val="24"/>
                <w:lang w:eastAsia="en-US"/>
              </w:rPr>
              <w:t>;</w:t>
            </w:r>
          </w:p>
        </w:tc>
      </w:tr>
    </w:tbl>
    <w:p w14:paraId="23BB916F" w14:textId="77777777" w:rsidR="00B436B1" w:rsidRPr="00A356FC" w:rsidRDefault="00B436B1" w:rsidP="00B436B1">
      <w:pPr>
        <w:keepNext/>
        <w:keepLines/>
        <w:pageBreakBefore/>
        <w:spacing w:after="0" w:line="288" w:lineRule="auto"/>
        <w:outlineLvl w:val="0"/>
        <w:rPr>
          <w:rFonts w:ascii="Times New Roman" w:hAnsi="Times New Roman"/>
          <w:b/>
          <w:sz w:val="24"/>
          <w:szCs w:val="24"/>
        </w:rPr>
      </w:pPr>
      <w:r w:rsidRPr="00A356FC">
        <w:rPr>
          <w:rFonts w:ascii="Times New Roman" w:hAnsi="Times New Roman"/>
          <w:b/>
          <w:sz w:val="24"/>
          <w:szCs w:val="24"/>
        </w:rPr>
        <w:t>РАЗДЕЛ 2. СОДЕРЖАТЕЛЬНЫЙ</w:t>
      </w:r>
    </w:p>
    <w:p w14:paraId="6DC71A1A" w14:textId="77777777" w:rsidR="00B436B1" w:rsidRPr="00A356FC" w:rsidRDefault="00B436B1" w:rsidP="00B436B1">
      <w:pPr>
        <w:keepNext/>
        <w:keepLines/>
        <w:spacing w:after="0" w:line="360" w:lineRule="auto"/>
        <w:outlineLvl w:val="0"/>
        <w:rPr>
          <w:rFonts w:ascii="Times New Roman" w:hAnsi="Times New Roman"/>
          <w:b/>
          <w:color w:val="FFFFFF"/>
          <w:sz w:val="24"/>
          <w:szCs w:val="24"/>
          <w:vertAlign w:val="superscript"/>
        </w:rPr>
      </w:pPr>
      <w:r w:rsidRPr="00A356FC">
        <w:rPr>
          <w:rFonts w:ascii="Times New Roman" w:hAnsi="Times New Roman"/>
          <w:b/>
          <w:sz w:val="24"/>
          <w:szCs w:val="24"/>
        </w:rPr>
        <w:t>2.1 Воспитательные модули: виды, формы, содержание воспитательной деятельности по профессии/специальности</w:t>
      </w:r>
      <w:r w:rsidRPr="00A356FC">
        <w:rPr>
          <w:rFonts w:ascii="Times New Roman" w:hAnsi="Times New Roman"/>
          <w:b/>
          <w:color w:val="FFFFFF"/>
          <w:sz w:val="24"/>
          <w:szCs w:val="24"/>
          <w:vertAlign w:val="superscript"/>
        </w:rPr>
        <w:t>*</w:t>
      </w:r>
    </w:p>
    <w:p w14:paraId="0A413BEE"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36B1" w:rsidRPr="00A356FC" w14:paraId="61EFC089" w14:textId="77777777" w:rsidTr="008F6358">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3A4BCE8"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p>
        </w:tc>
      </w:tr>
      <w:tr w:rsidR="00B436B1" w:rsidRPr="00A356FC" w14:paraId="1085B0E6" w14:textId="77777777" w:rsidTr="008F6358">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5BA20B6"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p>
        </w:tc>
      </w:tr>
      <w:tr w:rsidR="00B436B1" w:rsidRPr="00A356FC" w14:paraId="79120136" w14:textId="77777777" w:rsidTr="008F6358">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3E025AB"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организация практических занятий, направленных на приобретение опыта работы по профессии/специальности;</w:t>
            </w:r>
          </w:p>
        </w:tc>
      </w:tr>
      <w:tr w:rsidR="00B436B1" w:rsidRPr="00A356FC" w14:paraId="2A987FA0" w14:textId="77777777" w:rsidTr="008F6358">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2C56AA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анимации, театральной и аудиовизуальной техники, кино- и </w:t>
            </w:r>
            <w:proofErr w:type="spellStart"/>
            <w:r w:rsidRPr="00A356FC">
              <w:rPr>
                <w:rFonts w:ascii="Times New Roman" w:hAnsi="Times New Roman"/>
                <w:bCs/>
                <w:sz w:val="24"/>
                <w:szCs w:val="24"/>
                <w:lang w:eastAsia="en-US"/>
              </w:rPr>
              <w:t>телепроизводства</w:t>
            </w:r>
            <w:proofErr w:type="spellEnd"/>
            <w:r w:rsidRPr="00A356FC">
              <w:rPr>
                <w:rFonts w:ascii="Times New Roman" w:hAnsi="Times New Roman"/>
                <w:bCs/>
                <w:sz w:val="24"/>
                <w:szCs w:val="24"/>
                <w:lang w:eastAsia="en-US"/>
              </w:rPr>
              <w:t>, в том числе с применением программных продуктов</w:t>
            </w:r>
            <w:r w:rsidRPr="00A356FC">
              <w:rPr>
                <w:rFonts w:ascii="Times New Roman" w:hAnsi="Times New Roman"/>
                <w:bCs/>
                <w:i/>
                <w:iCs/>
                <w:sz w:val="24"/>
                <w:szCs w:val="24"/>
                <w:lang w:eastAsia="en-US"/>
              </w:rPr>
              <w:t>;</w:t>
            </w:r>
          </w:p>
        </w:tc>
      </w:tr>
    </w:tbl>
    <w:p w14:paraId="3764EE7F"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36B1" w:rsidRPr="00A356FC" w14:paraId="46A3122A" w14:textId="77777777" w:rsidTr="008F6358">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61E6204"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B436B1" w:rsidRPr="00A356FC" w14:paraId="0E803EA8" w14:textId="77777777" w:rsidTr="008F6358">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8FC9F82"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A356FC">
              <w:rPr>
                <w:rFonts w:ascii="Times New Roman" w:hAnsi="Times New Roman"/>
                <w:bCs/>
                <w:i/>
                <w:iCs/>
                <w:sz w:val="24"/>
                <w:szCs w:val="24"/>
                <w:lang w:eastAsia="en-US"/>
              </w:rPr>
              <w:t>профессии /специальности;</w:t>
            </w:r>
          </w:p>
        </w:tc>
      </w:tr>
    </w:tbl>
    <w:p w14:paraId="68F07364"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36B1" w:rsidRPr="00A356FC" w14:paraId="52902823" w14:textId="77777777" w:rsidTr="008F6358">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87C4A7"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w:t>
            </w:r>
          </w:p>
        </w:tc>
      </w:tr>
      <w:tr w:rsidR="00B436B1" w:rsidRPr="00A356FC" w14:paraId="3B29E02B" w14:textId="77777777" w:rsidTr="008F6358">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F60AF16"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A356FC">
              <w:rPr>
                <w:rFonts w:ascii="Times New Roman" w:hAnsi="Times New Roman"/>
                <w:bCs/>
                <w:i/>
                <w:iCs/>
                <w:sz w:val="24"/>
                <w:szCs w:val="24"/>
                <w:lang w:eastAsia="en-US"/>
              </w:rPr>
              <w:t>профессии /специальности;</w:t>
            </w:r>
          </w:p>
        </w:tc>
      </w:tr>
    </w:tbl>
    <w:p w14:paraId="5089B127"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36B1" w:rsidRPr="00A356FC" w14:paraId="2D73BA37" w14:textId="77777777" w:rsidTr="008F6358">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D5E15B6"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B436B1" w:rsidRPr="00A356FC" w14:paraId="7635B413" w14:textId="77777777" w:rsidTr="008F6358">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BBB945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встречи с известными представителями </w:t>
            </w:r>
            <w:r w:rsidRPr="00A356FC">
              <w:rPr>
                <w:rFonts w:ascii="Times New Roman" w:hAnsi="Times New Roman"/>
                <w:bCs/>
                <w:i/>
                <w:iCs/>
                <w:sz w:val="24"/>
                <w:szCs w:val="24"/>
                <w:lang w:eastAsia="en-US"/>
              </w:rPr>
              <w:t>профессии/специальности;</w:t>
            </w:r>
          </w:p>
        </w:tc>
      </w:tr>
      <w:tr w:rsidR="00B436B1" w:rsidRPr="00A356FC" w14:paraId="0B0BB2A9" w14:textId="77777777" w:rsidTr="008F6358">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54A3624"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круглые столы, просветительские мероприятия с участием амбассадоров </w:t>
            </w:r>
            <w:r w:rsidRPr="00A356FC">
              <w:rPr>
                <w:rFonts w:ascii="Times New Roman" w:hAnsi="Times New Roman"/>
                <w:bCs/>
                <w:i/>
                <w:iCs/>
                <w:sz w:val="24"/>
                <w:szCs w:val="24"/>
                <w:lang w:eastAsia="en-US"/>
              </w:rPr>
              <w:t>профессии /специальности;</w:t>
            </w:r>
          </w:p>
        </w:tc>
      </w:tr>
    </w:tbl>
    <w:p w14:paraId="5AD1BDFB" w14:textId="77777777" w:rsidR="00B436B1" w:rsidRPr="00A356FC" w:rsidRDefault="00B436B1" w:rsidP="00B436B1">
      <w:pPr>
        <w:tabs>
          <w:tab w:val="left" w:pos="851"/>
          <w:tab w:val="left" w:pos="2977"/>
        </w:tabs>
        <w:spacing w:after="0" w:line="288" w:lineRule="auto"/>
        <w:rPr>
          <w:rFonts w:ascii="Times New Roman" w:hAnsi="Times New Roman"/>
          <w:b/>
          <w:sz w:val="24"/>
          <w:szCs w:val="24"/>
        </w:rPr>
      </w:pPr>
    </w:p>
    <w:p w14:paraId="3B72360D" w14:textId="77777777" w:rsidR="00B436B1" w:rsidRDefault="00B436B1" w:rsidP="00B436B1">
      <w:pPr>
        <w:tabs>
          <w:tab w:val="left" w:pos="851"/>
          <w:tab w:val="left" w:pos="2977"/>
        </w:tabs>
        <w:spacing w:after="0" w:line="288" w:lineRule="auto"/>
        <w:rPr>
          <w:rFonts w:ascii="Times New Roman" w:hAnsi="Times New Roman"/>
          <w:b/>
          <w:sz w:val="24"/>
          <w:szCs w:val="24"/>
        </w:rPr>
      </w:pPr>
    </w:p>
    <w:p w14:paraId="279071D5" w14:textId="77777777" w:rsidR="00B436B1" w:rsidRDefault="00B436B1" w:rsidP="00B436B1">
      <w:pPr>
        <w:tabs>
          <w:tab w:val="left" w:pos="851"/>
          <w:tab w:val="left" w:pos="2977"/>
        </w:tabs>
        <w:spacing w:after="0" w:line="288" w:lineRule="auto"/>
        <w:rPr>
          <w:rFonts w:ascii="Times New Roman" w:hAnsi="Times New Roman"/>
          <w:b/>
          <w:sz w:val="24"/>
          <w:szCs w:val="24"/>
        </w:rPr>
      </w:pPr>
    </w:p>
    <w:p w14:paraId="6B6BBB70" w14:textId="77777777" w:rsidR="00B436B1" w:rsidRDefault="00B436B1" w:rsidP="00B436B1">
      <w:pPr>
        <w:tabs>
          <w:tab w:val="left" w:pos="851"/>
          <w:tab w:val="left" w:pos="2977"/>
        </w:tabs>
        <w:spacing w:after="0" w:line="288" w:lineRule="auto"/>
        <w:rPr>
          <w:rFonts w:ascii="Times New Roman" w:hAnsi="Times New Roman"/>
          <w:b/>
          <w:sz w:val="24"/>
          <w:szCs w:val="24"/>
        </w:rPr>
      </w:pPr>
    </w:p>
    <w:p w14:paraId="1F02A755" w14:textId="77777777" w:rsidR="00B436B1" w:rsidRDefault="00B436B1" w:rsidP="00B436B1">
      <w:pPr>
        <w:tabs>
          <w:tab w:val="left" w:pos="851"/>
          <w:tab w:val="left" w:pos="2977"/>
        </w:tabs>
        <w:spacing w:after="0" w:line="288" w:lineRule="auto"/>
        <w:rPr>
          <w:rFonts w:ascii="Times New Roman" w:hAnsi="Times New Roman"/>
          <w:b/>
          <w:sz w:val="24"/>
          <w:szCs w:val="24"/>
        </w:rPr>
      </w:pPr>
    </w:p>
    <w:p w14:paraId="43DA343B" w14:textId="77777777" w:rsidR="00B436B1" w:rsidRPr="00A356FC" w:rsidRDefault="00B436B1" w:rsidP="00B436B1">
      <w:pPr>
        <w:tabs>
          <w:tab w:val="left" w:pos="851"/>
          <w:tab w:val="left" w:pos="2977"/>
        </w:tabs>
        <w:spacing w:after="0" w:line="288" w:lineRule="auto"/>
        <w:rPr>
          <w:rFonts w:ascii="Times New Roman" w:hAnsi="Times New Roman"/>
          <w:b/>
          <w:sz w:val="24"/>
          <w:szCs w:val="24"/>
        </w:rPr>
      </w:pPr>
    </w:p>
    <w:p w14:paraId="251298CC" w14:textId="77777777" w:rsidR="00B436B1" w:rsidRPr="00A356FC" w:rsidRDefault="00B436B1" w:rsidP="00B436B1">
      <w:pPr>
        <w:tabs>
          <w:tab w:val="left" w:pos="851"/>
          <w:tab w:val="left" w:pos="2977"/>
        </w:tabs>
        <w:spacing w:after="0" w:line="288" w:lineRule="auto"/>
        <w:rPr>
          <w:rFonts w:ascii="Times New Roman" w:hAnsi="Times New Roman"/>
          <w:b/>
          <w:sz w:val="24"/>
          <w:szCs w:val="24"/>
        </w:rPr>
      </w:pPr>
    </w:p>
    <w:p w14:paraId="557C8A06" w14:textId="77777777" w:rsidR="00B436B1" w:rsidRPr="00A356FC" w:rsidRDefault="00B436B1" w:rsidP="00B436B1">
      <w:pPr>
        <w:tabs>
          <w:tab w:val="left" w:pos="851"/>
          <w:tab w:val="left" w:pos="2977"/>
        </w:tabs>
        <w:spacing w:after="0" w:line="288" w:lineRule="auto"/>
        <w:rPr>
          <w:rFonts w:ascii="Times New Roman" w:hAnsi="Times New Roman"/>
          <w:sz w:val="24"/>
          <w:szCs w:val="24"/>
        </w:rPr>
      </w:pPr>
      <w:r w:rsidRPr="00A356FC">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7FDD8F7E" w14:textId="77777777" w:rsidTr="008F6358">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5C7DFB3"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 xml:space="preserve">,  выдающихся деятелей производственной сферы, имеющей отношение к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A356FC">
              <w:rPr>
                <w:rFonts w:ascii="Times New Roman" w:hAnsi="Times New Roman"/>
                <w:bCs/>
                <w:i/>
                <w:iCs/>
                <w:sz w:val="24"/>
                <w:szCs w:val="24"/>
                <w:lang w:eastAsia="en-US"/>
              </w:rPr>
              <w:t>профессии /специальности;</w:t>
            </w:r>
          </w:p>
        </w:tc>
      </w:tr>
      <w:tr w:rsidR="00B436B1" w:rsidRPr="00A356FC" w14:paraId="5B89D78F" w14:textId="77777777" w:rsidTr="008F6358">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1D6E130" w14:textId="77777777" w:rsidR="00B436B1" w:rsidRPr="00A356FC" w:rsidRDefault="00B436B1" w:rsidP="000F5919">
            <w:pPr>
              <w:numPr>
                <w:ilvl w:val="0"/>
                <w:numId w:val="274"/>
              </w:numPr>
              <w:spacing w:after="0" w:line="288" w:lineRule="auto"/>
              <w:ind w:left="0" w:firstLine="0"/>
              <w:jc w:val="both"/>
              <w:outlineLvl w:val="0"/>
              <w:rPr>
                <w:sz w:val="24"/>
                <w:szCs w:val="24"/>
              </w:rPr>
            </w:pPr>
            <w:r w:rsidRPr="00A356FC">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A356FC">
              <w:rPr>
                <w:rFonts w:ascii="Times New Roman" w:hAnsi="Times New Roman"/>
                <w:bCs/>
                <w:i/>
                <w:iCs/>
                <w:sz w:val="24"/>
                <w:szCs w:val="24"/>
                <w:lang w:eastAsia="en-US"/>
              </w:rPr>
              <w:t>с профессией /специальностью;</w:t>
            </w:r>
          </w:p>
        </w:tc>
      </w:tr>
    </w:tbl>
    <w:p w14:paraId="521F8328"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39F0F03E" w14:textId="77777777" w:rsidTr="008F6358">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DF77930"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bCs/>
                <w:sz w:val="24"/>
                <w:szCs w:val="24"/>
                <w:lang w:eastAsia="en-US"/>
              </w:rPr>
              <w:t>профессиональн</w:t>
            </w:r>
            <w:r>
              <w:rPr>
                <w:rFonts w:ascii="Times New Roman" w:hAnsi="Times New Roman"/>
                <w:bCs/>
                <w:sz w:val="24"/>
                <w:szCs w:val="24"/>
                <w:lang w:eastAsia="en-US"/>
              </w:rPr>
              <w:t xml:space="preserve">ые встречи, диалоги </w:t>
            </w:r>
            <w:r w:rsidRPr="00A356FC">
              <w:rPr>
                <w:rFonts w:ascii="Times New Roman" w:hAnsi="Times New Roman"/>
                <w:bCs/>
                <w:sz w:val="24"/>
                <w:szCs w:val="24"/>
                <w:lang w:eastAsia="en-US"/>
              </w:rPr>
              <w:t xml:space="preserve">с приглашением родителей (законных представителей), работающих по профессии /специальности, </w:t>
            </w:r>
            <w:r>
              <w:rPr>
                <w:rFonts w:ascii="Times New Roman" w:hAnsi="Times New Roman"/>
                <w:bCs/>
                <w:sz w:val="24"/>
                <w:szCs w:val="24"/>
                <w:lang w:eastAsia="en-US"/>
              </w:rPr>
              <w:t>чествование</w:t>
            </w:r>
            <w:r w:rsidRPr="00A356FC">
              <w:rPr>
                <w:rFonts w:ascii="Times New Roman" w:hAnsi="Times New Roman"/>
                <w:bCs/>
                <w:sz w:val="24"/>
                <w:szCs w:val="24"/>
                <w:lang w:eastAsia="en-US"/>
              </w:rPr>
              <w:t xml:space="preserve"> трудовых династий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 xml:space="preserve">; </w:t>
            </w:r>
          </w:p>
        </w:tc>
      </w:tr>
      <w:tr w:rsidR="00B436B1" w:rsidRPr="00A356FC" w14:paraId="2A5EAB05" w14:textId="77777777" w:rsidTr="008F6358">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B3D5123"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совместные мероприятия, посвященные Дню </w:t>
            </w:r>
            <w:r w:rsidRPr="00A356FC">
              <w:rPr>
                <w:rFonts w:ascii="Times New Roman" w:hAnsi="Times New Roman"/>
                <w:bCs/>
                <w:i/>
                <w:iCs/>
                <w:sz w:val="24"/>
                <w:szCs w:val="24"/>
                <w:lang w:eastAsia="en-US"/>
              </w:rPr>
              <w:t>профессии/специальности;</w:t>
            </w:r>
          </w:p>
        </w:tc>
      </w:tr>
    </w:tbl>
    <w:p w14:paraId="0CD3A9AC"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1DB9D6A6" w14:textId="77777777" w:rsidTr="008F6358">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2F20F092"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A356FC">
              <w:rPr>
                <w:rFonts w:ascii="Times New Roman" w:hAnsi="Times New Roman"/>
                <w:bCs/>
                <w:i/>
                <w:iCs/>
                <w:sz w:val="24"/>
                <w:szCs w:val="24"/>
                <w:lang w:eastAsia="en-US"/>
              </w:rPr>
              <w:t>профессии/специальности;</w:t>
            </w:r>
          </w:p>
        </w:tc>
      </w:tr>
      <w:tr w:rsidR="00B436B1" w:rsidRPr="00A356FC" w14:paraId="43D1660E" w14:textId="77777777" w:rsidTr="008F6358">
        <w:trPr>
          <w:trHeight w:val="750"/>
        </w:trPr>
        <w:tc>
          <w:tcPr>
            <w:tcW w:w="9322" w:type="dxa"/>
            <w:tcBorders>
              <w:top w:val="single" w:sz="4" w:space="0" w:color="000000"/>
              <w:left w:val="single" w:sz="4" w:space="0" w:color="000000"/>
              <w:bottom w:val="single" w:sz="4" w:space="0" w:color="000000"/>
              <w:right w:val="single" w:sz="4" w:space="0" w:color="000000"/>
            </w:tcBorders>
          </w:tcPr>
          <w:p w14:paraId="7D6C6E53"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мероприятий по безопасности в цифровой среде, связанных с </w:t>
            </w:r>
            <w:r w:rsidRPr="00A356FC">
              <w:rPr>
                <w:rFonts w:ascii="Times New Roman" w:hAnsi="Times New Roman"/>
                <w:bCs/>
                <w:i/>
                <w:iCs/>
                <w:sz w:val="24"/>
                <w:szCs w:val="24"/>
                <w:lang w:eastAsia="en-US"/>
              </w:rPr>
              <w:t>профессией/специальностью;</w:t>
            </w:r>
            <w:r w:rsidRPr="00A356FC">
              <w:rPr>
                <w:rFonts w:ascii="Times New Roman" w:hAnsi="Times New Roman"/>
                <w:bCs/>
                <w:sz w:val="24"/>
                <w:szCs w:val="24"/>
                <w:lang w:eastAsia="en-US"/>
              </w:rPr>
              <w:t xml:space="preserve"> </w:t>
            </w:r>
          </w:p>
        </w:tc>
      </w:tr>
      <w:tr w:rsidR="00B436B1" w:rsidRPr="00A356FC" w14:paraId="199D51A2" w14:textId="77777777" w:rsidTr="008F6358">
        <w:trPr>
          <w:trHeight w:val="750"/>
        </w:trPr>
        <w:tc>
          <w:tcPr>
            <w:tcW w:w="9322" w:type="dxa"/>
            <w:tcBorders>
              <w:top w:val="single" w:sz="4" w:space="0" w:color="000000"/>
              <w:left w:val="single" w:sz="4" w:space="0" w:color="000000"/>
              <w:bottom w:val="single" w:sz="4" w:space="0" w:color="auto"/>
              <w:right w:val="single" w:sz="4" w:space="0" w:color="000000"/>
            </w:tcBorders>
          </w:tcPr>
          <w:p w14:paraId="53450352"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A356FC">
              <w:rPr>
                <w:rFonts w:ascii="Times New Roman" w:hAnsi="Times New Roman"/>
                <w:bCs/>
                <w:i/>
                <w:iCs/>
                <w:sz w:val="24"/>
                <w:szCs w:val="24"/>
                <w:lang w:eastAsia="en-US"/>
              </w:rPr>
              <w:t>профессии/специальности;</w:t>
            </w:r>
          </w:p>
        </w:tc>
      </w:tr>
    </w:tbl>
    <w:p w14:paraId="43517C75" w14:textId="77777777" w:rsidR="00B436B1" w:rsidRPr="00A356FC" w:rsidRDefault="00B436B1" w:rsidP="00B436B1">
      <w:pPr>
        <w:tabs>
          <w:tab w:val="left" w:pos="851"/>
        </w:tabs>
        <w:spacing w:after="0" w:line="360" w:lineRule="auto"/>
        <w:rPr>
          <w:rFonts w:ascii="Times New Roman" w:hAnsi="Times New Roman"/>
          <w:b/>
          <w:sz w:val="24"/>
          <w:szCs w:val="24"/>
        </w:rPr>
      </w:pPr>
      <w:r w:rsidRPr="00A356FC">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7F4456FE" w14:textId="77777777" w:rsidTr="008F6358">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28206EB8"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A356FC">
              <w:rPr>
                <w:rFonts w:ascii="Times New Roman" w:hAnsi="Times New Roman"/>
                <w:bCs/>
                <w:i/>
                <w:iCs/>
                <w:sz w:val="24"/>
                <w:szCs w:val="24"/>
                <w:lang w:eastAsia="en-US"/>
              </w:rPr>
              <w:t>профессию/специальность;</w:t>
            </w:r>
          </w:p>
        </w:tc>
      </w:tr>
      <w:tr w:rsidR="00B436B1" w:rsidRPr="00A356FC" w14:paraId="1809B47C" w14:textId="77777777" w:rsidTr="008F6358">
        <w:trPr>
          <w:trHeight w:val="645"/>
        </w:trPr>
        <w:tc>
          <w:tcPr>
            <w:tcW w:w="9322" w:type="dxa"/>
            <w:tcBorders>
              <w:top w:val="single" w:sz="4" w:space="0" w:color="000000"/>
              <w:left w:val="single" w:sz="4" w:space="0" w:color="000000"/>
              <w:bottom w:val="single" w:sz="4" w:space="0" w:color="000000"/>
              <w:right w:val="single" w:sz="4" w:space="0" w:color="000000"/>
            </w:tcBorders>
          </w:tcPr>
          <w:p w14:paraId="7BCA396B"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 презентации, лекции, акции;</w:t>
            </w:r>
          </w:p>
        </w:tc>
      </w:tr>
      <w:tr w:rsidR="00B436B1" w:rsidRPr="00A356FC" w14:paraId="72C9BEA8" w14:textId="77777777" w:rsidTr="008F6358">
        <w:trPr>
          <w:trHeight w:val="645"/>
        </w:trPr>
        <w:tc>
          <w:tcPr>
            <w:tcW w:w="9322" w:type="dxa"/>
            <w:tcBorders>
              <w:top w:val="single" w:sz="4" w:space="0" w:color="000000"/>
              <w:left w:val="single" w:sz="4" w:space="0" w:color="000000"/>
              <w:bottom w:val="single" w:sz="4" w:space="0" w:color="000000"/>
              <w:right w:val="single" w:sz="4" w:space="0" w:color="000000"/>
            </w:tcBorders>
          </w:tcPr>
          <w:p w14:paraId="475DC134"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реализация социальных проектов по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A356FC">
              <w:rPr>
                <w:rFonts w:ascii="Times New Roman" w:hAnsi="Times New Roman"/>
                <w:bCs/>
                <w:i/>
                <w:iCs/>
                <w:sz w:val="24"/>
                <w:szCs w:val="24"/>
                <w:lang w:eastAsia="en-US"/>
              </w:rPr>
              <w:t>;</w:t>
            </w:r>
          </w:p>
        </w:tc>
      </w:tr>
    </w:tbl>
    <w:p w14:paraId="40A419E8" w14:textId="77777777" w:rsidR="00B436B1" w:rsidRPr="00A356FC" w:rsidRDefault="00B436B1" w:rsidP="00B436B1">
      <w:pPr>
        <w:tabs>
          <w:tab w:val="left" w:pos="851"/>
        </w:tabs>
        <w:spacing w:after="0" w:line="288" w:lineRule="auto"/>
        <w:rPr>
          <w:rFonts w:ascii="Times New Roman" w:hAnsi="Times New Roman"/>
          <w:b/>
          <w:sz w:val="24"/>
          <w:szCs w:val="24"/>
        </w:rPr>
      </w:pPr>
      <w:r w:rsidRPr="00A356FC">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1D6323D0" w14:textId="77777777" w:rsidTr="008F6358">
        <w:trPr>
          <w:trHeight w:val="415"/>
        </w:trPr>
        <w:tc>
          <w:tcPr>
            <w:tcW w:w="9322" w:type="dxa"/>
            <w:tcBorders>
              <w:top w:val="single" w:sz="4" w:space="0" w:color="000000"/>
              <w:left w:val="single" w:sz="4" w:space="0" w:color="000000"/>
              <w:bottom w:val="single" w:sz="4" w:space="0" w:color="000000"/>
              <w:right w:val="single" w:sz="4" w:space="0" w:color="000000"/>
            </w:tcBorders>
          </w:tcPr>
          <w:p w14:paraId="7282C241" w14:textId="77777777" w:rsidR="00B436B1" w:rsidRPr="00A356FC" w:rsidRDefault="00B436B1" w:rsidP="000F5919">
            <w:pPr>
              <w:numPr>
                <w:ilvl w:val="0"/>
                <w:numId w:val="274"/>
              </w:numPr>
              <w:spacing w:after="0" w:line="288" w:lineRule="auto"/>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 xml:space="preserve"> </w:t>
            </w:r>
            <w:r w:rsidRPr="00A356FC">
              <w:rPr>
                <w:rFonts w:ascii="Times New Roman" w:hAnsi="Times New Roman"/>
                <w:bCs/>
                <w:i/>
                <w:iCs/>
                <w:sz w:val="24"/>
                <w:szCs w:val="24"/>
                <w:lang w:eastAsia="en-US"/>
              </w:rPr>
              <w:t>(</w:t>
            </w:r>
            <w:r w:rsidRPr="00A356FC">
              <w:rPr>
                <w:rFonts w:ascii="Times New Roman" w:hAnsi="Times New Roman"/>
                <w:i/>
                <w:iCs/>
                <w:color w:val="000000"/>
                <w:sz w:val="24"/>
                <w:szCs w:val="24"/>
              </w:rPr>
              <w:t xml:space="preserve">День российской анимации, День художников по свету, </w:t>
            </w:r>
            <w:proofErr w:type="spellStart"/>
            <w:r w:rsidRPr="00A356FC">
              <w:rPr>
                <w:rFonts w:ascii="Times New Roman" w:hAnsi="Times New Roman"/>
                <w:i/>
                <w:iCs/>
                <w:color w:val="000000"/>
                <w:sz w:val="24"/>
                <w:szCs w:val="24"/>
              </w:rPr>
              <w:t>светооператоров</w:t>
            </w:r>
            <w:proofErr w:type="spellEnd"/>
            <w:r w:rsidRPr="00A356FC">
              <w:rPr>
                <w:rFonts w:ascii="Times New Roman" w:hAnsi="Times New Roman"/>
                <w:i/>
                <w:iCs/>
                <w:color w:val="000000"/>
                <w:sz w:val="24"/>
                <w:szCs w:val="24"/>
              </w:rPr>
              <w:t xml:space="preserve"> и осветителей, День Мультипликации, Профессиональный праздник дизайнеров-графики России, Всемирный день аудиовизуального наследия, Международный день анимации или Всемирный день мультфильмов, День художника,</w:t>
            </w:r>
            <w:r w:rsidRPr="00A356FC">
              <w:rPr>
                <w:rFonts w:ascii="Times New Roman" w:hAnsi="Times New Roman"/>
                <w:i/>
                <w:iCs/>
                <w:sz w:val="24"/>
                <w:szCs w:val="24"/>
              </w:rPr>
              <w:t xml:space="preserve"> возможно установить день профессии/специальности в образовательной организации, если такого нет в календаре дат и событий)</w:t>
            </w:r>
            <w:r w:rsidRPr="00A356FC">
              <w:rPr>
                <w:rFonts w:ascii="Times New Roman" w:hAnsi="Times New Roman"/>
                <w:bCs/>
                <w:i/>
                <w:iCs/>
                <w:sz w:val="24"/>
                <w:szCs w:val="24"/>
                <w:lang w:eastAsia="en-US"/>
              </w:rPr>
              <w:t>;</w:t>
            </w:r>
          </w:p>
        </w:tc>
      </w:tr>
      <w:tr w:rsidR="00B436B1" w:rsidRPr="00A356FC" w14:paraId="5F6F3C2A" w14:textId="77777777" w:rsidTr="008F6358">
        <w:trPr>
          <w:trHeight w:val="683"/>
        </w:trPr>
        <w:tc>
          <w:tcPr>
            <w:tcW w:w="9322" w:type="dxa"/>
            <w:tcBorders>
              <w:top w:val="single" w:sz="4" w:space="0" w:color="000000"/>
              <w:left w:val="single" w:sz="4" w:space="0" w:color="000000"/>
              <w:bottom w:val="single" w:sz="4" w:space="0" w:color="000000"/>
              <w:right w:val="single" w:sz="4" w:space="0" w:color="000000"/>
            </w:tcBorders>
          </w:tcPr>
          <w:p w14:paraId="7F61A120"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w:t>
            </w:r>
          </w:p>
        </w:tc>
      </w:tr>
      <w:tr w:rsidR="00B436B1" w:rsidRPr="00A356FC" w14:paraId="1AAF178D" w14:textId="77777777" w:rsidTr="008F6358">
        <w:trPr>
          <w:trHeight w:val="693"/>
        </w:trPr>
        <w:tc>
          <w:tcPr>
            <w:tcW w:w="9322" w:type="dxa"/>
            <w:tcBorders>
              <w:top w:val="single" w:sz="4" w:space="0" w:color="000000"/>
              <w:left w:val="single" w:sz="4" w:space="0" w:color="000000"/>
              <w:bottom w:val="single" w:sz="4" w:space="0" w:color="000000"/>
              <w:right w:val="single" w:sz="4" w:space="0" w:color="000000"/>
            </w:tcBorders>
          </w:tcPr>
          <w:p w14:paraId="4963F4B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B436B1" w:rsidRPr="00A356FC" w14:paraId="5B6682D2" w14:textId="77777777" w:rsidTr="008F6358">
        <w:trPr>
          <w:trHeight w:val="717"/>
        </w:trPr>
        <w:tc>
          <w:tcPr>
            <w:tcW w:w="9322" w:type="dxa"/>
            <w:tcBorders>
              <w:top w:val="single" w:sz="4" w:space="0" w:color="000000"/>
              <w:left w:val="single" w:sz="4" w:space="0" w:color="000000"/>
              <w:bottom w:val="single" w:sz="4" w:space="0" w:color="000000"/>
              <w:right w:val="single" w:sz="4" w:space="0" w:color="000000"/>
            </w:tcBorders>
          </w:tcPr>
          <w:p w14:paraId="4A27294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 xml:space="preserve">;  </w:t>
            </w:r>
          </w:p>
        </w:tc>
      </w:tr>
      <w:tr w:rsidR="00B436B1" w:rsidRPr="00A356FC" w14:paraId="7F1B10A8" w14:textId="77777777" w:rsidTr="008F6358">
        <w:trPr>
          <w:trHeight w:val="701"/>
        </w:trPr>
        <w:tc>
          <w:tcPr>
            <w:tcW w:w="9322" w:type="dxa"/>
            <w:tcBorders>
              <w:top w:val="single" w:sz="4" w:space="0" w:color="000000"/>
              <w:left w:val="single" w:sz="4" w:space="0" w:color="000000"/>
              <w:bottom w:val="single" w:sz="4" w:space="0" w:color="000000"/>
              <w:right w:val="single" w:sz="4" w:space="0" w:color="000000"/>
            </w:tcBorders>
          </w:tcPr>
          <w:p w14:paraId="06B594D3"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организация клубов профессиональной направленности «Амбассадоры </w:t>
            </w:r>
            <w:r w:rsidRPr="00A356FC">
              <w:rPr>
                <w:rFonts w:ascii="Times New Roman" w:hAnsi="Times New Roman"/>
                <w:bCs/>
                <w:i/>
                <w:iCs/>
                <w:sz w:val="24"/>
                <w:szCs w:val="24"/>
                <w:lang w:eastAsia="en-US"/>
              </w:rPr>
              <w:t>профессии/специальности»</w:t>
            </w:r>
            <w:r w:rsidRPr="00A356FC">
              <w:rPr>
                <w:rFonts w:ascii="Times New Roman" w:hAnsi="Times New Roman"/>
                <w:bCs/>
                <w:sz w:val="24"/>
                <w:szCs w:val="24"/>
                <w:lang w:eastAsia="en-US"/>
              </w:rPr>
              <w:t>;</w:t>
            </w:r>
          </w:p>
        </w:tc>
      </w:tr>
      <w:tr w:rsidR="00B436B1" w:rsidRPr="00A356FC" w14:paraId="56FA17D7" w14:textId="77777777" w:rsidTr="008F6358">
        <w:trPr>
          <w:trHeight w:val="1112"/>
        </w:trPr>
        <w:tc>
          <w:tcPr>
            <w:tcW w:w="9322" w:type="dxa"/>
            <w:tcBorders>
              <w:top w:val="single" w:sz="4" w:space="0" w:color="000000"/>
              <w:left w:val="single" w:sz="4" w:space="0" w:color="000000"/>
              <w:bottom w:val="single" w:sz="4" w:space="0" w:color="000000"/>
              <w:right w:val="single" w:sz="4" w:space="0" w:color="000000"/>
            </w:tcBorders>
          </w:tcPr>
          <w:p w14:paraId="4C5AEB1A"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rPr>
            </w:pPr>
            <w:r w:rsidRPr="00A356FC">
              <w:rPr>
                <w:rFonts w:ascii="Times New Roman" w:hAnsi="Times New Roman"/>
                <w:bCs/>
                <w:sz w:val="24"/>
                <w:szCs w:val="24"/>
                <w:lang w:eastAsia="en-US"/>
              </w:rPr>
              <w:t>проведение практико-ориентированных мероприятий, направленных на соблюдение правил работы со специальными установками, оборудованием, инвентарем и снаряжением;</w:t>
            </w:r>
          </w:p>
        </w:tc>
      </w:tr>
    </w:tbl>
    <w:p w14:paraId="53717350" w14:textId="77777777" w:rsidR="00B436B1" w:rsidRPr="00A356FC" w:rsidRDefault="00B436B1" w:rsidP="00B436B1">
      <w:pPr>
        <w:pageBreakBefore/>
        <w:spacing w:after="0" w:line="360" w:lineRule="auto"/>
        <w:outlineLvl w:val="0"/>
        <w:rPr>
          <w:rFonts w:ascii="Times New Roman" w:hAnsi="Times New Roman"/>
          <w:b/>
          <w:sz w:val="24"/>
          <w:szCs w:val="24"/>
        </w:rPr>
      </w:pPr>
      <w:r w:rsidRPr="00A356FC">
        <w:rPr>
          <w:rFonts w:ascii="Times New Roman" w:hAnsi="Times New Roman"/>
          <w:b/>
          <w:sz w:val="24"/>
          <w:szCs w:val="24"/>
        </w:rPr>
        <w:t>РАЗДЕЛ 3. ОРГАНИЗАЦИОННЫЙ</w:t>
      </w:r>
    </w:p>
    <w:p w14:paraId="4261A698" w14:textId="77777777" w:rsidR="00B436B1" w:rsidRPr="00A356FC" w:rsidRDefault="00B436B1" w:rsidP="00B436B1">
      <w:pPr>
        <w:keepNext/>
        <w:keepLines/>
        <w:spacing w:after="0" w:line="360" w:lineRule="auto"/>
        <w:outlineLvl w:val="0"/>
        <w:rPr>
          <w:rFonts w:ascii="Times New Roman" w:hAnsi="Times New Roman"/>
          <w:b/>
          <w:sz w:val="24"/>
          <w:szCs w:val="24"/>
        </w:rPr>
      </w:pPr>
      <w:r w:rsidRPr="00A356FC">
        <w:rPr>
          <w:rFonts w:ascii="Times New Roman" w:hAnsi="Times New Roman"/>
          <w:b/>
          <w:sz w:val="24"/>
          <w:szCs w:val="24"/>
        </w:rPr>
        <w:t xml:space="preserve">3.1 Кадровое обеспечение </w:t>
      </w:r>
    </w:p>
    <w:p w14:paraId="3740E997" w14:textId="77777777" w:rsidR="00B436B1" w:rsidRPr="00A356FC" w:rsidRDefault="00B436B1" w:rsidP="00B436B1">
      <w:pPr>
        <w:spacing w:after="0" w:line="288" w:lineRule="auto"/>
        <w:jc w:val="both"/>
        <w:outlineLvl w:val="0"/>
        <w:rPr>
          <w:rFonts w:ascii="Times New Roman" w:hAnsi="Times New Roman"/>
          <w:bCs/>
          <w:i/>
          <w:iCs/>
          <w:sz w:val="24"/>
          <w:szCs w:val="24"/>
        </w:rPr>
      </w:pPr>
      <w:r w:rsidRPr="00A356FC">
        <w:rPr>
          <w:rFonts w:ascii="Times New Roman" w:hAnsi="Times New Roman"/>
          <w:bCs/>
          <w:i/>
          <w:iCs/>
          <w:sz w:val="24"/>
          <w:szCs w:val="24"/>
        </w:rPr>
        <w:t xml:space="preserve">            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4A091902" w14:textId="77777777" w:rsidTr="008F6358">
        <w:tc>
          <w:tcPr>
            <w:tcW w:w="9322" w:type="dxa"/>
            <w:tcBorders>
              <w:top w:val="single" w:sz="4" w:space="0" w:color="000000"/>
              <w:left w:val="single" w:sz="4" w:space="0" w:color="000000"/>
              <w:bottom w:val="single" w:sz="4" w:space="0" w:color="000000"/>
              <w:right w:val="single" w:sz="4" w:space="0" w:color="000000"/>
            </w:tcBorders>
            <w:hideMark/>
          </w:tcPr>
          <w:p w14:paraId="504E0D90" w14:textId="77777777" w:rsidR="00B436B1"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ascii="Times New Roman" w:hAnsi="Times New Roman"/>
                <w:bCs/>
                <w:sz w:val="24"/>
                <w:szCs w:val="24"/>
                <w:lang w:eastAsia="en-US"/>
              </w:rPr>
              <w:t>;</w:t>
            </w:r>
          </w:p>
          <w:p w14:paraId="5D6B20A2"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A356FC">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A356FC">
              <w:rPr>
                <w:rFonts w:ascii="Times New Roman" w:hAnsi="Times New Roman"/>
                <w:bCs/>
                <w:i/>
                <w:iCs/>
                <w:sz w:val="24"/>
                <w:szCs w:val="24"/>
                <w:lang w:eastAsia="en-US"/>
              </w:rPr>
              <w:t>;</w:t>
            </w:r>
          </w:p>
          <w:p w14:paraId="71CFC017" w14:textId="77777777" w:rsidR="00B436B1" w:rsidRPr="00A356FC" w:rsidRDefault="00B436B1" w:rsidP="008F6358">
            <w:pPr>
              <w:widowControl w:val="0"/>
              <w:tabs>
                <w:tab w:val="left" w:pos="1134"/>
              </w:tabs>
              <w:spacing w:after="0" w:line="240" w:lineRule="auto"/>
              <w:ind w:firstLine="709"/>
              <w:jc w:val="both"/>
              <w:outlineLvl w:val="0"/>
              <w:rPr>
                <w:rFonts w:ascii="Times New Roman" w:hAnsi="Times New Roman"/>
                <w:b/>
                <w:sz w:val="24"/>
                <w:szCs w:val="24"/>
                <w:lang w:eastAsia="en-US"/>
              </w:rPr>
            </w:pPr>
          </w:p>
        </w:tc>
      </w:tr>
    </w:tbl>
    <w:p w14:paraId="5A1135DF" w14:textId="77777777" w:rsidR="00B436B1" w:rsidRPr="00A356FC" w:rsidRDefault="00B436B1" w:rsidP="00B436B1">
      <w:pPr>
        <w:spacing w:after="0" w:line="288" w:lineRule="auto"/>
        <w:jc w:val="both"/>
        <w:outlineLvl w:val="0"/>
        <w:rPr>
          <w:rFonts w:ascii="Times New Roman" w:hAnsi="Times New Roman"/>
          <w:bCs/>
          <w:i/>
          <w:iCs/>
          <w:sz w:val="24"/>
          <w:szCs w:val="24"/>
        </w:rPr>
      </w:pPr>
      <w:r w:rsidRPr="00A356FC">
        <w:rPr>
          <w:rFonts w:ascii="Times New Roman" w:hAnsi="Times New Roman"/>
          <w:sz w:val="24"/>
          <w:szCs w:val="24"/>
        </w:rPr>
        <w:tab/>
      </w:r>
      <w:r w:rsidRPr="00A356FC">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4F9DEF08" w14:textId="77777777" w:rsidTr="008F6358">
        <w:tc>
          <w:tcPr>
            <w:tcW w:w="9322" w:type="dxa"/>
            <w:tcBorders>
              <w:top w:val="single" w:sz="4" w:space="0" w:color="000000"/>
              <w:left w:val="single" w:sz="4" w:space="0" w:color="000000"/>
              <w:bottom w:val="single" w:sz="4" w:space="0" w:color="000000"/>
              <w:right w:val="single" w:sz="4" w:space="0" w:color="000000"/>
            </w:tcBorders>
            <w:hideMark/>
          </w:tcPr>
          <w:p w14:paraId="614C852D"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
                <w:sz w:val="24"/>
                <w:szCs w:val="24"/>
                <w:lang w:eastAsia="en-US"/>
              </w:rPr>
            </w:pPr>
            <w:r w:rsidRPr="00A356FC">
              <w:rPr>
                <w:rFonts w:ascii="Times New Roman" w:hAnsi="Times New Roman"/>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p>
        </w:tc>
      </w:tr>
    </w:tbl>
    <w:p w14:paraId="78E7DE05" w14:textId="77777777" w:rsidR="00B436B1" w:rsidRPr="00A356FC" w:rsidRDefault="00B436B1" w:rsidP="00B436B1">
      <w:pPr>
        <w:keepNext/>
        <w:keepLines/>
        <w:spacing w:after="0" w:line="360" w:lineRule="auto"/>
        <w:outlineLvl w:val="0"/>
        <w:rPr>
          <w:rFonts w:ascii="Times New Roman" w:hAnsi="Times New Roman"/>
          <w:b/>
          <w:sz w:val="10"/>
          <w:szCs w:val="10"/>
        </w:rPr>
      </w:pPr>
    </w:p>
    <w:p w14:paraId="723D5708" w14:textId="77777777" w:rsidR="00B436B1" w:rsidRPr="00A356FC" w:rsidRDefault="00B436B1" w:rsidP="00B436B1">
      <w:pPr>
        <w:keepNext/>
        <w:keepLines/>
        <w:spacing w:after="0" w:line="360" w:lineRule="auto"/>
        <w:outlineLvl w:val="0"/>
        <w:rPr>
          <w:rFonts w:ascii="Times New Roman" w:hAnsi="Times New Roman"/>
          <w:b/>
          <w:color w:val="FF0000"/>
          <w:sz w:val="24"/>
          <w:szCs w:val="24"/>
        </w:rPr>
      </w:pPr>
      <w:r w:rsidRPr="00A356FC">
        <w:rPr>
          <w:rFonts w:ascii="Times New Roman" w:hAnsi="Times New Roman"/>
          <w:b/>
          <w:sz w:val="24"/>
          <w:szCs w:val="24"/>
        </w:rPr>
        <w:t>3.2 Нормативно-методическое обеспечение</w:t>
      </w:r>
    </w:p>
    <w:p w14:paraId="3640B96E" w14:textId="77777777" w:rsidR="00B436B1" w:rsidRPr="00A356FC" w:rsidRDefault="00B436B1" w:rsidP="00B436B1">
      <w:pPr>
        <w:spacing w:after="0" w:line="288" w:lineRule="auto"/>
        <w:jc w:val="both"/>
        <w:outlineLvl w:val="0"/>
        <w:rPr>
          <w:rFonts w:ascii="Times New Roman" w:hAnsi="Times New Roman"/>
          <w:bCs/>
          <w:i/>
          <w:iCs/>
          <w:sz w:val="24"/>
          <w:szCs w:val="24"/>
        </w:rPr>
      </w:pPr>
      <w:r w:rsidRPr="00A356FC">
        <w:rPr>
          <w:rFonts w:ascii="Times New Roman" w:hAnsi="Times New Roman"/>
          <w:b/>
          <w:color w:val="000000"/>
          <w:sz w:val="24"/>
          <w:szCs w:val="24"/>
        </w:rPr>
        <w:tab/>
      </w:r>
      <w:r w:rsidRPr="00A356FC">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35DDC2E8" w14:textId="77777777" w:rsidTr="008F6358">
        <w:trPr>
          <w:trHeight w:val="355"/>
        </w:trPr>
        <w:tc>
          <w:tcPr>
            <w:tcW w:w="9322" w:type="dxa"/>
            <w:tcBorders>
              <w:top w:val="single" w:sz="4" w:space="0" w:color="000000"/>
              <w:left w:val="single" w:sz="4" w:space="0" w:color="000000"/>
              <w:bottom w:val="single" w:sz="4" w:space="0" w:color="000000"/>
              <w:right w:val="single" w:sz="4" w:space="0" w:color="000000"/>
            </w:tcBorders>
          </w:tcPr>
          <w:p w14:paraId="6C167D9C"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приказ о проведении родительского собрания;</w:t>
            </w:r>
          </w:p>
        </w:tc>
      </w:tr>
      <w:tr w:rsidR="00B436B1" w:rsidRPr="00A356FC" w14:paraId="4D93B5A8" w14:textId="77777777" w:rsidTr="008F6358">
        <w:trPr>
          <w:trHeight w:val="289"/>
        </w:trPr>
        <w:tc>
          <w:tcPr>
            <w:tcW w:w="9322" w:type="dxa"/>
            <w:tcBorders>
              <w:top w:val="single" w:sz="4" w:space="0" w:color="000000"/>
              <w:left w:val="single" w:sz="4" w:space="0" w:color="000000"/>
              <w:bottom w:val="single" w:sz="4" w:space="0" w:color="000000"/>
              <w:right w:val="single" w:sz="4" w:space="0" w:color="000000"/>
            </w:tcBorders>
          </w:tcPr>
          <w:p w14:paraId="178B143A"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положение о кураторе</w:t>
            </w:r>
            <w:r w:rsidRPr="00A356FC">
              <w:rPr>
                <w:rFonts w:ascii="Times New Roman" w:hAnsi="Times New Roman"/>
                <w:bCs/>
                <w:sz w:val="24"/>
                <w:szCs w:val="24"/>
                <w:lang w:val="en-US" w:eastAsia="en-US"/>
              </w:rPr>
              <w:t>;</w:t>
            </w:r>
          </w:p>
        </w:tc>
      </w:tr>
      <w:tr w:rsidR="00B436B1" w:rsidRPr="00A356FC" w14:paraId="20C9A1AA" w14:textId="77777777" w:rsidTr="008F6358">
        <w:trPr>
          <w:trHeight w:val="380"/>
        </w:trPr>
        <w:tc>
          <w:tcPr>
            <w:tcW w:w="9322" w:type="dxa"/>
            <w:tcBorders>
              <w:top w:val="single" w:sz="4" w:space="0" w:color="000000"/>
              <w:left w:val="single" w:sz="4" w:space="0" w:color="000000"/>
              <w:bottom w:val="single" w:sz="4" w:space="0" w:color="000000"/>
              <w:right w:val="single" w:sz="4" w:space="0" w:color="000000"/>
            </w:tcBorders>
          </w:tcPr>
          <w:p w14:paraId="36ACDDE6"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программа «Психологическое сопровождение адаптации первокурсников»;</w:t>
            </w:r>
          </w:p>
        </w:tc>
      </w:tr>
      <w:tr w:rsidR="00B436B1" w:rsidRPr="00A356FC" w14:paraId="5E247691" w14:textId="77777777" w:rsidTr="008F6358">
        <w:trPr>
          <w:trHeight w:val="648"/>
        </w:trPr>
        <w:tc>
          <w:tcPr>
            <w:tcW w:w="9322" w:type="dxa"/>
            <w:tcBorders>
              <w:top w:val="single" w:sz="4" w:space="0" w:color="000000"/>
              <w:left w:val="single" w:sz="4" w:space="0" w:color="000000"/>
              <w:bottom w:val="single" w:sz="4" w:space="0" w:color="000000"/>
              <w:right w:val="single" w:sz="4" w:space="0" w:color="000000"/>
            </w:tcBorders>
          </w:tcPr>
          <w:p w14:paraId="724BB9D1"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p>
        </w:tc>
      </w:tr>
      <w:tr w:rsidR="00B436B1" w:rsidRPr="00A356FC" w14:paraId="7C2158AF" w14:textId="77777777" w:rsidTr="008F6358">
        <w:trPr>
          <w:trHeight w:val="648"/>
        </w:trPr>
        <w:tc>
          <w:tcPr>
            <w:tcW w:w="9322" w:type="dxa"/>
            <w:tcBorders>
              <w:top w:val="single" w:sz="4" w:space="0" w:color="000000"/>
              <w:left w:val="single" w:sz="4" w:space="0" w:color="000000"/>
              <w:bottom w:val="single" w:sz="4" w:space="0" w:color="000000"/>
              <w:right w:val="single" w:sz="4" w:space="0" w:color="000000"/>
            </w:tcBorders>
          </w:tcPr>
          <w:p w14:paraId="37E58B64"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26543E37" w14:textId="77777777" w:rsidR="00B436B1" w:rsidRPr="00A356FC" w:rsidRDefault="00B436B1" w:rsidP="00B436B1">
      <w:pPr>
        <w:spacing w:after="0" w:line="288" w:lineRule="auto"/>
        <w:jc w:val="both"/>
        <w:outlineLvl w:val="0"/>
        <w:rPr>
          <w:rFonts w:ascii="Times New Roman" w:hAnsi="Times New Roman"/>
          <w:bCs/>
          <w:i/>
          <w:iCs/>
          <w:sz w:val="24"/>
          <w:szCs w:val="24"/>
        </w:rPr>
      </w:pPr>
      <w:r w:rsidRPr="00A356FC">
        <w:rPr>
          <w:rFonts w:ascii="Times New Roman" w:hAnsi="Times New Roman"/>
          <w:bCs/>
          <w:i/>
          <w:iCs/>
          <w:sz w:val="24"/>
          <w:szCs w:val="24"/>
        </w:rPr>
        <w:t xml:space="preserve">              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1ED416D8" w14:textId="77777777" w:rsidTr="008F6358">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08E39B93"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договоры о сотрудничестве с социальными партнерами и работодателями</w:t>
            </w:r>
            <w:r w:rsidRPr="00A356FC">
              <w:rPr>
                <w:rFonts w:ascii="Times New Roman" w:hAnsi="Times New Roman"/>
                <w:bCs/>
                <w:i/>
                <w:iCs/>
                <w:sz w:val="24"/>
                <w:szCs w:val="24"/>
                <w:lang w:eastAsia="en-US"/>
              </w:rPr>
              <w:t>;</w:t>
            </w:r>
          </w:p>
        </w:tc>
      </w:tr>
      <w:tr w:rsidR="00B436B1" w:rsidRPr="00A356FC" w14:paraId="5F0FFA9E" w14:textId="77777777" w:rsidTr="008F6358">
        <w:trPr>
          <w:trHeight w:val="415"/>
        </w:trPr>
        <w:tc>
          <w:tcPr>
            <w:tcW w:w="9322" w:type="dxa"/>
            <w:tcBorders>
              <w:top w:val="single" w:sz="4" w:space="0" w:color="000000"/>
              <w:left w:val="single" w:sz="4" w:space="0" w:color="000000"/>
              <w:bottom w:val="single" w:sz="4" w:space="0" w:color="000000"/>
              <w:right w:val="single" w:sz="4" w:space="0" w:color="000000"/>
            </w:tcBorders>
          </w:tcPr>
          <w:p w14:paraId="497D1809"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sz w:val="24"/>
                <w:szCs w:val="24"/>
                <w:shd w:val="clear" w:color="auto" w:fill="FCFCFC"/>
              </w:rPr>
            </w:pPr>
            <w:r w:rsidRPr="00A356FC">
              <w:rPr>
                <w:rFonts w:ascii="Times New Roman" w:hAnsi="Times New Roman"/>
                <w:bCs/>
                <w:sz w:val="24"/>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A356FC">
              <w:rPr>
                <w:rFonts w:ascii="Times New Roman" w:hAnsi="Times New Roman"/>
                <w:bCs/>
                <w:i/>
                <w:iCs/>
                <w:sz w:val="24"/>
                <w:szCs w:val="24"/>
                <w:lang w:eastAsia="en-US"/>
              </w:rPr>
              <w:t xml:space="preserve">организациями, осуществляющими кино- и </w:t>
            </w:r>
            <w:proofErr w:type="spellStart"/>
            <w:r w:rsidRPr="00A356FC">
              <w:rPr>
                <w:rFonts w:ascii="Times New Roman" w:hAnsi="Times New Roman"/>
                <w:bCs/>
                <w:i/>
                <w:iCs/>
                <w:sz w:val="24"/>
                <w:szCs w:val="24"/>
                <w:lang w:eastAsia="en-US"/>
              </w:rPr>
              <w:t>телепроизводственную</w:t>
            </w:r>
            <w:proofErr w:type="spellEnd"/>
            <w:r w:rsidRPr="00A356FC">
              <w:rPr>
                <w:rFonts w:ascii="Times New Roman" w:hAnsi="Times New Roman"/>
                <w:bCs/>
                <w:i/>
                <w:iCs/>
                <w:sz w:val="24"/>
                <w:szCs w:val="24"/>
                <w:lang w:eastAsia="en-US"/>
              </w:rPr>
              <w:t xml:space="preserve"> деятельность, рекламной и маркетинговой сферы, учреждениями культуры;</w:t>
            </w:r>
          </w:p>
        </w:tc>
      </w:tr>
    </w:tbl>
    <w:p w14:paraId="030E6814" w14:textId="77777777" w:rsidR="00B436B1" w:rsidRPr="00A356FC" w:rsidRDefault="00B436B1" w:rsidP="00B436B1">
      <w:pPr>
        <w:keepNext/>
        <w:keepLines/>
        <w:spacing w:after="0" w:line="360" w:lineRule="auto"/>
        <w:outlineLvl w:val="0"/>
        <w:rPr>
          <w:rFonts w:ascii="Times New Roman" w:hAnsi="Times New Roman"/>
          <w:b/>
          <w:sz w:val="24"/>
          <w:szCs w:val="24"/>
        </w:rPr>
      </w:pPr>
      <w:r w:rsidRPr="00A356FC">
        <w:rPr>
          <w:rFonts w:ascii="Times New Roman" w:hAnsi="Times New Roman"/>
          <w:b/>
          <w:sz w:val="24"/>
          <w:szCs w:val="24"/>
        </w:rPr>
        <w:t>3.3 Система поощрения профессиональной успешности и проявлений активной жизненной позиции обучающихся</w:t>
      </w:r>
    </w:p>
    <w:p w14:paraId="5ABB7139" w14:textId="77777777" w:rsidR="00B436B1" w:rsidRPr="00A356FC" w:rsidRDefault="00B436B1" w:rsidP="00B436B1">
      <w:pPr>
        <w:spacing w:after="0" w:line="240" w:lineRule="auto"/>
        <w:ind w:firstLine="709"/>
        <w:rPr>
          <w:rFonts w:ascii="Times New Roman" w:hAnsi="Times New Roman"/>
          <w:bCs/>
          <w:i/>
          <w:iCs/>
          <w:sz w:val="24"/>
          <w:szCs w:val="24"/>
        </w:rPr>
      </w:pPr>
      <w:r w:rsidRPr="00A356FC">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1179C0F2" w14:textId="77777777" w:rsidTr="008F6358">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63F38D1F"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B436B1" w:rsidRPr="00A356FC" w14:paraId="1D2C1A63" w14:textId="77777777" w:rsidTr="008F6358">
        <w:trPr>
          <w:trHeight w:val="552"/>
        </w:trPr>
        <w:tc>
          <w:tcPr>
            <w:tcW w:w="9322" w:type="dxa"/>
            <w:tcBorders>
              <w:top w:val="single" w:sz="4" w:space="0" w:color="000000"/>
              <w:left w:val="single" w:sz="4" w:space="0" w:color="000000"/>
              <w:bottom w:val="single" w:sz="4" w:space="0" w:color="000000"/>
              <w:right w:val="single" w:sz="4" w:space="0" w:color="000000"/>
            </w:tcBorders>
          </w:tcPr>
          <w:p w14:paraId="06EBBFDC"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 </w:t>
            </w:r>
            <w:r w:rsidRPr="00A356FC">
              <w:rPr>
                <w:rFonts w:ascii="Times New Roman" w:hAnsi="Times New Roman"/>
                <w:bCs/>
                <w:i/>
                <w:iCs/>
                <w:sz w:val="24"/>
                <w:szCs w:val="24"/>
                <w:lang w:eastAsia="en-US"/>
              </w:rPr>
              <w:t>профессией/специальностью</w:t>
            </w:r>
            <w:r w:rsidRPr="00A356FC">
              <w:rPr>
                <w:rFonts w:ascii="Times New Roman" w:hAnsi="Times New Roman"/>
                <w:bCs/>
                <w:sz w:val="24"/>
                <w:szCs w:val="24"/>
                <w:lang w:eastAsia="en-US"/>
              </w:rPr>
              <w:t>;</w:t>
            </w:r>
          </w:p>
        </w:tc>
      </w:tr>
      <w:tr w:rsidR="00B436B1" w:rsidRPr="00A356FC" w14:paraId="6C295777" w14:textId="77777777" w:rsidTr="008F6358">
        <w:trPr>
          <w:trHeight w:val="552"/>
        </w:trPr>
        <w:tc>
          <w:tcPr>
            <w:tcW w:w="9322" w:type="dxa"/>
            <w:tcBorders>
              <w:top w:val="single" w:sz="4" w:space="0" w:color="000000"/>
              <w:left w:val="single" w:sz="4" w:space="0" w:color="000000"/>
              <w:bottom w:val="single" w:sz="4" w:space="0" w:color="000000"/>
              <w:right w:val="single" w:sz="4" w:space="0" w:color="000000"/>
            </w:tcBorders>
          </w:tcPr>
          <w:p w14:paraId="3FFD1C09"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рекомендации к поощрению от наставника, социальных и производственных партнеров;</w:t>
            </w:r>
          </w:p>
        </w:tc>
      </w:tr>
      <w:tr w:rsidR="00B436B1" w:rsidRPr="00A356FC" w14:paraId="5F5DB502" w14:textId="77777777" w:rsidTr="008F6358">
        <w:trPr>
          <w:trHeight w:val="552"/>
        </w:trPr>
        <w:tc>
          <w:tcPr>
            <w:tcW w:w="9322" w:type="dxa"/>
            <w:tcBorders>
              <w:top w:val="single" w:sz="4" w:space="0" w:color="000000"/>
              <w:left w:val="single" w:sz="4" w:space="0" w:color="000000"/>
              <w:bottom w:val="single" w:sz="4" w:space="0" w:color="000000"/>
              <w:right w:val="single" w:sz="4" w:space="0" w:color="000000"/>
            </w:tcBorders>
          </w:tcPr>
          <w:p w14:paraId="090D540A"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A356FC">
              <w:rPr>
                <w:rFonts w:ascii="Times New Roman" w:hAnsi="Times New Roman"/>
                <w:bCs/>
                <w:i/>
                <w:iCs/>
                <w:sz w:val="24"/>
                <w:szCs w:val="24"/>
                <w:lang w:eastAsia="en-US"/>
              </w:rPr>
              <w:t>профессии /специальности</w:t>
            </w:r>
            <w:r w:rsidRPr="00A356FC">
              <w:rPr>
                <w:rFonts w:ascii="Times New Roman" w:hAnsi="Times New Roman"/>
                <w:bCs/>
                <w:sz w:val="24"/>
                <w:szCs w:val="24"/>
                <w:lang w:eastAsia="en-US"/>
              </w:rPr>
              <w:t>;</w:t>
            </w:r>
          </w:p>
        </w:tc>
      </w:tr>
      <w:tr w:rsidR="00B436B1" w:rsidRPr="00A356FC" w14:paraId="00C968EC" w14:textId="77777777" w:rsidTr="008F6358">
        <w:trPr>
          <w:trHeight w:val="552"/>
        </w:trPr>
        <w:tc>
          <w:tcPr>
            <w:tcW w:w="9322" w:type="dxa"/>
            <w:tcBorders>
              <w:top w:val="single" w:sz="4" w:space="0" w:color="000000"/>
              <w:left w:val="single" w:sz="4" w:space="0" w:color="000000"/>
              <w:bottom w:val="single" w:sz="4" w:space="0" w:color="000000"/>
              <w:right w:val="single" w:sz="4" w:space="0" w:color="000000"/>
            </w:tcBorders>
          </w:tcPr>
          <w:p w14:paraId="28F60277"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Cs/>
                <w:sz w:val="24"/>
                <w:szCs w:val="24"/>
                <w:lang w:eastAsia="en-US"/>
              </w:rPr>
            </w:pPr>
            <w:r w:rsidRPr="00A356FC">
              <w:rPr>
                <w:rFonts w:ascii="Times New Roman" w:hAnsi="Times New Roman"/>
                <w:bCs/>
                <w:sz w:val="24"/>
                <w:szCs w:val="24"/>
                <w:lang w:eastAsia="en-US"/>
              </w:rPr>
              <w:t xml:space="preserve">успешное освоение образовательных программ по </w:t>
            </w:r>
            <w:r w:rsidRPr="00A356FC">
              <w:rPr>
                <w:rFonts w:ascii="Times New Roman" w:hAnsi="Times New Roman"/>
                <w:bCs/>
                <w:i/>
                <w:iCs/>
                <w:sz w:val="24"/>
                <w:szCs w:val="24"/>
                <w:lang w:eastAsia="en-US"/>
              </w:rPr>
              <w:t>профессии/специальности;</w:t>
            </w:r>
          </w:p>
        </w:tc>
      </w:tr>
    </w:tbl>
    <w:p w14:paraId="49CAE978" w14:textId="77777777" w:rsidR="00B436B1" w:rsidRPr="00A356FC" w:rsidRDefault="00B436B1" w:rsidP="00B436B1">
      <w:pPr>
        <w:spacing w:after="0" w:line="240" w:lineRule="auto"/>
        <w:ind w:firstLine="709"/>
        <w:rPr>
          <w:rFonts w:ascii="Times New Roman" w:hAnsi="Times New Roman"/>
          <w:i/>
          <w:iCs/>
          <w:sz w:val="24"/>
          <w:szCs w:val="24"/>
        </w:rPr>
      </w:pPr>
      <w:r w:rsidRPr="00A356FC">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1F6FC403" w14:textId="77777777" w:rsidTr="008F6358">
        <w:tc>
          <w:tcPr>
            <w:tcW w:w="9322" w:type="dxa"/>
            <w:tcBorders>
              <w:top w:val="single" w:sz="4" w:space="0" w:color="000000"/>
              <w:left w:val="single" w:sz="4" w:space="0" w:color="000000"/>
              <w:bottom w:val="single" w:sz="4" w:space="0" w:color="000000"/>
              <w:right w:val="single" w:sz="4" w:space="0" w:color="000000"/>
            </w:tcBorders>
          </w:tcPr>
          <w:p w14:paraId="086B823B"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kern w:val="32"/>
                <w:sz w:val="24"/>
                <w:szCs w:val="24"/>
                <w:lang w:val="x-none" w:eastAsia="x-none"/>
              </w:rPr>
            </w:pPr>
            <w:r w:rsidRPr="00A356FC">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w:t>
            </w:r>
            <w:r>
              <w:rPr>
                <w:rFonts w:ascii="Times New Roman" w:hAnsi="Times New Roman"/>
                <w:bCs/>
                <w:sz w:val="24"/>
                <w:szCs w:val="24"/>
                <w:lang w:eastAsia="en-US"/>
              </w:rPr>
              <w:t xml:space="preserve"> </w:t>
            </w:r>
            <w:r w:rsidRPr="00A356FC">
              <w:rPr>
                <w:rFonts w:ascii="Times New Roman" w:hAnsi="Times New Roman"/>
                <w:bCs/>
                <w:sz w:val="24"/>
                <w:szCs w:val="24"/>
                <w:lang w:eastAsia="en-US"/>
              </w:rPr>
              <w:t>направление на дополнительные образовательные программы, стажировки и др.</w:t>
            </w:r>
            <w:r w:rsidRPr="00A356FC">
              <w:rPr>
                <w:rFonts w:ascii="Times New Roman" w:hAnsi="Times New Roman"/>
                <w:bCs/>
                <w:i/>
                <w:iCs/>
                <w:sz w:val="24"/>
                <w:szCs w:val="24"/>
                <w:lang w:eastAsia="en-US"/>
              </w:rPr>
              <w:t>;</w:t>
            </w:r>
          </w:p>
        </w:tc>
      </w:tr>
    </w:tbl>
    <w:p w14:paraId="1DBF71DF" w14:textId="77777777" w:rsidR="00B436B1" w:rsidRPr="00A356FC" w:rsidRDefault="00B436B1" w:rsidP="00B436B1">
      <w:pPr>
        <w:keepNext/>
        <w:keepLines/>
        <w:spacing w:after="0" w:line="360" w:lineRule="auto"/>
        <w:outlineLvl w:val="0"/>
        <w:rPr>
          <w:rFonts w:ascii="Times New Roman" w:hAnsi="Times New Roman"/>
          <w:b/>
          <w:i/>
          <w:sz w:val="24"/>
          <w:szCs w:val="24"/>
        </w:rPr>
      </w:pPr>
      <w:r w:rsidRPr="00A356FC">
        <w:rPr>
          <w:rFonts w:ascii="Times New Roman" w:hAnsi="Times New Roman"/>
          <w:b/>
          <w:sz w:val="24"/>
          <w:szCs w:val="24"/>
        </w:rPr>
        <w:t xml:space="preserve"> </w:t>
      </w:r>
    </w:p>
    <w:p w14:paraId="54803620" w14:textId="77777777" w:rsidR="00B436B1" w:rsidRPr="00A356FC" w:rsidRDefault="00B436B1" w:rsidP="00B436B1">
      <w:pPr>
        <w:keepNext/>
        <w:keepLines/>
        <w:spacing w:after="0" w:line="360" w:lineRule="auto"/>
        <w:outlineLvl w:val="0"/>
        <w:rPr>
          <w:rFonts w:ascii="Times New Roman" w:hAnsi="Times New Roman"/>
          <w:b/>
          <w:sz w:val="24"/>
          <w:szCs w:val="24"/>
        </w:rPr>
      </w:pPr>
      <w:r w:rsidRPr="00A356FC">
        <w:rPr>
          <w:rFonts w:ascii="Times New Roman" w:hAnsi="Times New Roman"/>
          <w:b/>
          <w:sz w:val="24"/>
          <w:szCs w:val="24"/>
        </w:rPr>
        <w:t>3.4 Анализ воспитательного процесса</w:t>
      </w:r>
    </w:p>
    <w:p w14:paraId="55A959B7" w14:textId="77777777" w:rsidR="00B436B1" w:rsidRPr="00A356FC" w:rsidRDefault="00B436B1" w:rsidP="00B436B1">
      <w:pPr>
        <w:spacing w:after="0" w:line="240" w:lineRule="auto"/>
        <w:ind w:firstLine="709"/>
        <w:rPr>
          <w:rFonts w:ascii="Times New Roman" w:hAnsi="Times New Roman"/>
          <w:i/>
          <w:iCs/>
          <w:sz w:val="24"/>
          <w:szCs w:val="24"/>
        </w:rPr>
      </w:pPr>
      <w:r w:rsidRPr="00A356FC">
        <w:rPr>
          <w:rFonts w:ascii="Times New Roman" w:hAnsi="Times New Roman"/>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36B1" w:rsidRPr="00A356FC" w14:paraId="270339D6" w14:textId="77777777" w:rsidTr="008F6358">
        <w:trPr>
          <w:trHeight w:val="1206"/>
        </w:trPr>
        <w:tc>
          <w:tcPr>
            <w:tcW w:w="9322" w:type="dxa"/>
            <w:tcBorders>
              <w:top w:val="single" w:sz="4" w:space="0" w:color="000000"/>
              <w:left w:val="single" w:sz="4" w:space="0" w:color="000000"/>
              <w:bottom w:val="single" w:sz="4" w:space="0" w:color="000000"/>
              <w:right w:val="single" w:sz="4" w:space="0" w:color="000000"/>
            </w:tcBorders>
          </w:tcPr>
          <w:p w14:paraId="5CE3B77E" w14:textId="77777777" w:rsidR="00B436B1" w:rsidRPr="00A356FC" w:rsidRDefault="00B436B1" w:rsidP="000F5919">
            <w:pPr>
              <w:numPr>
                <w:ilvl w:val="0"/>
                <w:numId w:val="274"/>
              </w:numPr>
              <w:spacing w:after="0" w:line="288" w:lineRule="auto"/>
              <w:ind w:left="0" w:firstLine="0"/>
              <w:jc w:val="both"/>
              <w:outlineLvl w:val="0"/>
              <w:rPr>
                <w:rFonts w:ascii="Times New Roman" w:hAnsi="Times New Roman"/>
                <w:b/>
                <w:sz w:val="24"/>
                <w:szCs w:val="24"/>
                <w:lang w:val="x-none" w:eastAsia="en-US"/>
              </w:rPr>
            </w:pPr>
            <w:bookmarkStart w:id="3589" w:name="_Hlk139545530"/>
            <w:r w:rsidRPr="00A356FC">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профессии/специальности</w:t>
            </w:r>
            <w:r w:rsidRPr="00A356FC">
              <w:rPr>
                <w:rFonts w:ascii="Times New Roman" w:hAnsi="Times New Roman"/>
                <w:bCs/>
                <w:i/>
                <w:iCs/>
                <w:sz w:val="24"/>
                <w:szCs w:val="24"/>
                <w:lang w:eastAsia="en-US"/>
              </w:rPr>
              <w:t>;</w:t>
            </w:r>
          </w:p>
        </w:tc>
      </w:tr>
      <w:bookmarkEnd w:id="3589"/>
    </w:tbl>
    <w:p w14:paraId="41CE9125" w14:textId="77777777" w:rsidR="00B436B1" w:rsidRPr="00A356FC" w:rsidRDefault="00B436B1" w:rsidP="00B436B1">
      <w:pPr>
        <w:keepNext/>
        <w:keepLines/>
        <w:spacing w:after="0" w:line="288" w:lineRule="auto"/>
        <w:jc w:val="center"/>
        <w:outlineLvl w:val="0"/>
        <w:rPr>
          <w:rFonts w:ascii="Times New Roman" w:hAnsi="Times New Roman"/>
          <w:b/>
          <w:sz w:val="24"/>
          <w:szCs w:val="24"/>
        </w:rPr>
      </w:pPr>
    </w:p>
    <w:p w14:paraId="2CA32072" w14:textId="77777777" w:rsidR="00B436B1" w:rsidRPr="00A356FC" w:rsidRDefault="00B436B1" w:rsidP="00B436B1">
      <w:pPr>
        <w:keepNext/>
        <w:keepLines/>
        <w:spacing w:after="0" w:line="288" w:lineRule="auto"/>
        <w:jc w:val="center"/>
        <w:outlineLvl w:val="0"/>
        <w:rPr>
          <w:rFonts w:ascii="Times New Roman" w:hAnsi="Times New Roman"/>
          <w:b/>
          <w:sz w:val="24"/>
          <w:szCs w:val="24"/>
        </w:rPr>
      </w:pPr>
    </w:p>
    <w:p w14:paraId="09206D64" w14:textId="77777777" w:rsidR="00B436B1" w:rsidRPr="00A356FC" w:rsidRDefault="00B436B1" w:rsidP="00B436B1">
      <w:pPr>
        <w:pStyle w:val="affffff9"/>
        <w:jc w:val="center"/>
        <w:rPr>
          <w:rFonts w:ascii="Times New Roman" w:hAnsi="Times New Roman"/>
          <w:b/>
          <w:sz w:val="24"/>
          <w:szCs w:val="24"/>
        </w:rPr>
      </w:pPr>
    </w:p>
    <w:p w14:paraId="3C113CBE" w14:textId="77777777" w:rsidR="00B436B1" w:rsidRPr="00A356FC" w:rsidRDefault="00B436B1" w:rsidP="00B436B1">
      <w:pPr>
        <w:pStyle w:val="affffff9"/>
        <w:jc w:val="center"/>
        <w:rPr>
          <w:rFonts w:ascii="Times New Roman" w:hAnsi="Times New Roman"/>
          <w:b/>
          <w:sz w:val="24"/>
          <w:szCs w:val="24"/>
        </w:rPr>
      </w:pPr>
    </w:p>
    <w:p w14:paraId="7C540D53" w14:textId="77777777" w:rsidR="00B436B1" w:rsidRPr="00A356FC" w:rsidRDefault="00B436B1" w:rsidP="00B436B1">
      <w:pPr>
        <w:pStyle w:val="affffff9"/>
        <w:jc w:val="center"/>
        <w:rPr>
          <w:rFonts w:ascii="Times New Roman" w:hAnsi="Times New Roman"/>
          <w:b/>
          <w:sz w:val="24"/>
          <w:szCs w:val="24"/>
        </w:rPr>
      </w:pPr>
    </w:p>
    <w:p w14:paraId="3F903438" w14:textId="77777777" w:rsidR="00B436B1" w:rsidRPr="00A356FC" w:rsidRDefault="00B436B1" w:rsidP="00B436B1">
      <w:pPr>
        <w:pStyle w:val="affffff9"/>
        <w:jc w:val="center"/>
        <w:rPr>
          <w:rFonts w:ascii="Times New Roman" w:hAnsi="Times New Roman"/>
          <w:b/>
          <w:sz w:val="24"/>
          <w:szCs w:val="24"/>
        </w:rPr>
      </w:pPr>
    </w:p>
    <w:p w14:paraId="1A3026FB" w14:textId="77777777" w:rsidR="00B436B1" w:rsidRPr="00A356FC" w:rsidRDefault="00B436B1" w:rsidP="00B436B1">
      <w:pPr>
        <w:pStyle w:val="affffff9"/>
        <w:jc w:val="center"/>
        <w:rPr>
          <w:rFonts w:ascii="Times New Roman" w:hAnsi="Times New Roman"/>
          <w:b/>
          <w:sz w:val="24"/>
          <w:szCs w:val="24"/>
        </w:rPr>
      </w:pPr>
    </w:p>
    <w:p w14:paraId="44542E78" w14:textId="77777777" w:rsidR="00B436B1" w:rsidRPr="00A356FC" w:rsidRDefault="00B436B1" w:rsidP="00B436B1">
      <w:pPr>
        <w:pStyle w:val="affffff9"/>
        <w:jc w:val="center"/>
        <w:rPr>
          <w:rFonts w:ascii="Times New Roman" w:hAnsi="Times New Roman"/>
          <w:b/>
          <w:sz w:val="24"/>
          <w:szCs w:val="24"/>
        </w:rPr>
      </w:pPr>
    </w:p>
    <w:p w14:paraId="6C878FC7" w14:textId="77777777" w:rsidR="00B436B1" w:rsidRPr="00A356FC" w:rsidRDefault="00B436B1" w:rsidP="00B436B1">
      <w:pPr>
        <w:pStyle w:val="affffff9"/>
        <w:jc w:val="center"/>
        <w:rPr>
          <w:rFonts w:ascii="Times New Roman" w:hAnsi="Times New Roman"/>
          <w:b/>
          <w:sz w:val="24"/>
          <w:szCs w:val="24"/>
        </w:rPr>
      </w:pPr>
    </w:p>
    <w:p w14:paraId="27A3AB7F" w14:textId="77777777" w:rsidR="00B436B1" w:rsidRDefault="00B436B1" w:rsidP="00B436B1">
      <w:pPr>
        <w:pStyle w:val="affffff9"/>
        <w:jc w:val="center"/>
        <w:rPr>
          <w:rFonts w:ascii="Times New Roman" w:hAnsi="Times New Roman"/>
          <w:b/>
          <w:sz w:val="24"/>
          <w:szCs w:val="24"/>
        </w:rPr>
      </w:pPr>
    </w:p>
    <w:p w14:paraId="4CF6F7AF" w14:textId="77777777" w:rsidR="00B436B1" w:rsidRDefault="00B436B1" w:rsidP="00B436B1">
      <w:pPr>
        <w:pStyle w:val="affffff9"/>
        <w:jc w:val="center"/>
        <w:rPr>
          <w:rFonts w:ascii="Times New Roman" w:hAnsi="Times New Roman"/>
          <w:b/>
          <w:sz w:val="24"/>
          <w:szCs w:val="24"/>
        </w:rPr>
      </w:pPr>
    </w:p>
    <w:p w14:paraId="3988D887" w14:textId="07982C63" w:rsidR="00B436B1" w:rsidRDefault="00B436B1" w:rsidP="00B436B1">
      <w:pPr>
        <w:pStyle w:val="affffff9"/>
        <w:jc w:val="center"/>
        <w:rPr>
          <w:rFonts w:ascii="Times New Roman" w:hAnsi="Times New Roman"/>
          <w:b/>
          <w:sz w:val="24"/>
          <w:szCs w:val="24"/>
        </w:rPr>
      </w:pPr>
    </w:p>
    <w:p w14:paraId="73EB98D8" w14:textId="77777777" w:rsidR="00B436B1" w:rsidRDefault="00B436B1" w:rsidP="00B436B1">
      <w:pPr>
        <w:pStyle w:val="affffff9"/>
        <w:jc w:val="center"/>
        <w:rPr>
          <w:rFonts w:ascii="Times New Roman" w:hAnsi="Times New Roman"/>
          <w:b/>
          <w:sz w:val="24"/>
          <w:szCs w:val="24"/>
        </w:rPr>
      </w:pPr>
    </w:p>
    <w:p w14:paraId="51E798B8" w14:textId="77777777" w:rsidR="00B436B1" w:rsidRDefault="00B436B1" w:rsidP="00B436B1">
      <w:pPr>
        <w:pStyle w:val="affffff9"/>
        <w:jc w:val="center"/>
        <w:rPr>
          <w:rFonts w:ascii="Times New Roman" w:hAnsi="Times New Roman"/>
          <w:b/>
          <w:sz w:val="24"/>
          <w:szCs w:val="24"/>
        </w:rPr>
      </w:pPr>
    </w:p>
    <w:p w14:paraId="15230C0E" w14:textId="77777777" w:rsidR="00B436B1" w:rsidRPr="00A356FC" w:rsidRDefault="00B436B1" w:rsidP="00B436B1">
      <w:pPr>
        <w:pStyle w:val="affffff9"/>
        <w:jc w:val="center"/>
        <w:rPr>
          <w:rFonts w:ascii="Times New Roman" w:hAnsi="Times New Roman"/>
          <w:b/>
          <w:sz w:val="24"/>
          <w:szCs w:val="24"/>
        </w:rPr>
      </w:pPr>
      <w:r w:rsidRPr="00A356FC">
        <w:rPr>
          <w:rFonts w:ascii="Times New Roman" w:hAnsi="Times New Roman"/>
          <w:b/>
          <w:sz w:val="24"/>
          <w:szCs w:val="24"/>
        </w:rPr>
        <w:t>Примерный календарный план воспитательной работы по</w:t>
      </w:r>
    </w:p>
    <w:p w14:paraId="7C922D81" w14:textId="77777777" w:rsidR="00B436B1" w:rsidRPr="00A356FC" w:rsidRDefault="00B436B1" w:rsidP="00B436B1">
      <w:pPr>
        <w:pStyle w:val="affffff9"/>
        <w:jc w:val="center"/>
        <w:rPr>
          <w:rFonts w:ascii="Times New Roman" w:hAnsi="Times New Roman"/>
          <w:b/>
          <w:sz w:val="24"/>
          <w:szCs w:val="24"/>
        </w:rPr>
      </w:pPr>
      <w:r w:rsidRPr="00A356FC">
        <w:rPr>
          <w:rFonts w:ascii="Times New Roman" w:hAnsi="Times New Roman"/>
          <w:b/>
          <w:sz w:val="24"/>
          <w:szCs w:val="24"/>
        </w:rPr>
        <w:t>профессии/специальности</w:t>
      </w:r>
    </w:p>
    <w:p w14:paraId="0EE8A574" w14:textId="77777777" w:rsidR="00B436B1" w:rsidRPr="00A356FC" w:rsidRDefault="00B436B1" w:rsidP="00B436B1">
      <w:pPr>
        <w:pStyle w:val="affffff9"/>
        <w:jc w:val="center"/>
        <w:rPr>
          <w:rFonts w:ascii="Times New Roman" w:hAnsi="Times New Roman"/>
          <w:b/>
          <w:sz w:val="24"/>
          <w:szCs w:val="24"/>
        </w:rPr>
      </w:pPr>
    </w:p>
    <w:p w14:paraId="0E2002B9" w14:textId="77777777" w:rsidR="00B436B1" w:rsidRPr="00A356FC" w:rsidRDefault="00B436B1" w:rsidP="00B436B1">
      <w:pPr>
        <w:spacing w:after="0" w:line="240" w:lineRule="auto"/>
        <w:ind w:firstLine="709"/>
        <w:jc w:val="both"/>
        <w:rPr>
          <w:rFonts w:ascii="Times New Roman" w:hAnsi="Times New Roman"/>
          <w:bCs/>
          <w:sz w:val="24"/>
          <w:szCs w:val="24"/>
        </w:rPr>
      </w:pPr>
      <w:r w:rsidRPr="00A356FC">
        <w:rPr>
          <w:rFonts w:ascii="Times New Roman" w:hAnsi="Times New Roman"/>
          <w:b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B436B1" w:rsidRPr="00A356FC" w14:paraId="253A6860" w14:textId="77777777" w:rsidTr="008F6358">
        <w:tc>
          <w:tcPr>
            <w:tcW w:w="9525" w:type="dxa"/>
            <w:gridSpan w:val="5"/>
            <w:tcBorders>
              <w:top w:val="single" w:sz="4" w:space="0" w:color="000000"/>
              <w:left w:val="single" w:sz="4" w:space="0" w:color="000000"/>
              <w:bottom w:val="single" w:sz="4" w:space="0" w:color="000000"/>
              <w:right w:val="single" w:sz="4" w:space="0" w:color="000000"/>
            </w:tcBorders>
            <w:hideMark/>
          </w:tcPr>
          <w:p w14:paraId="7D1533CB" w14:textId="77777777" w:rsidR="00B436B1" w:rsidRPr="00A356FC" w:rsidRDefault="00B436B1" w:rsidP="008F6358">
            <w:pPr>
              <w:tabs>
                <w:tab w:val="left" w:pos="851"/>
              </w:tabs>
              <w:spacing w:after="0" w:line="240" w:lineRule="auto"/>
              <w:jc w:val="center"/>
              <w:rPr>
                <w:rFonts w:ascii="Times New Roman" w:hAnsi="Times New Roman"/>
                <w:sz w:val="24"/>
                <w:szCs w:val="24"/>
              </w:rPr>
            </w:pPr>
            <w:r w:rsidRPr="00A356FC">
              <w:rPr>
                <w:rFonts w:ascii="Times New Roman" w:hAnsi="Times New Roman"/>
                <w:sz w:val="24"/>
                <w:szCs w:val="24"/>
              </w:rPr>
              <w:t xml:space="preserve">КАЛЕНДАРНЫЙ ПЛАН ВОСПИТАТЕЛЬНОЙ РАБОТЫ </w:t>
            </w:r>
          </w:p>
          <w:p w14:paraId="3170E29E" w14:textId="77777777" w:rsidR="00B436B1" w:rsidRPr="00A356FC" w:rsidRDefault="00B436B1" w:rsidP="008F6358">
            <w:pPr>
              <w:tabs>
                <w:tab w:val="left" w:pos="851"/>
              </w:tabs>
              <w:spacing w:after="0" w:line="240" w:lineRule="auto"/>
              <w:jc w:val="center"/>
              <w:rPr>
                <w:rFonts w:ascii="Times New Roman" w:hAnsi="Times New Roman"/>
                <w:sz w:val="24"/>
                <w:szCs w:val="24"/>
              </w:rPr>
            </w:pPr>
            <w:r w:rsidRPr="00A356FC">
              <w:rPr>
                <w:rFonts w:ascii="Times New Roman" w:hAnsi="Times New Roman"/>
                <w:sz w:val="24"/>
                <w:szCs w:val="24"/>
              </w:rPr>
              <w:t>ПО ПРОФЕССИИ/СПЕЦИАЛЬНОСТИ</w:t>
            </w:r>
          </w:p>
          <w:p w14:paraId="52B28237" w14:textId="77777777" w:rsidR="00B436B1" w:rsidRPr="00A356FC" w:rsidRDefault="00B436B1" w:rsidP="008F6358">
            <w:pPr>
              <w:tabs>
                <w:tab w:val="left" w:pos="851"/>
              </w:tabs>
              <w:spacing w:after="0" w:line="240" w:lineRule="auto"/>
              <w:jc w:val="center"/>
              <w:rPr>
                <w:rFonts w:ascii="Times New Roman" w:hAnsi="Times New Roman"/>
                <w:sz w:val="24"/>
                <w:szCs w:val="24"/>
              </w:rPr>
            </w:pPr>
            <w:r w:rsidRPr="00A356FC">
              <w:rPr>
                <w:rFonts w:ascii="Times New Roman" w:hAnsi="Times New Roman"/>
                <w:sz w:val="24"/>
                <w:szCs w:val="24"/>
              </w:rPr>
              <w:t>на 20__ — 20__ учебный год</w:t>
            </w:r>
          </w:p>
        </w:tc>
      </w:tr>
      <w:tr w:rsidR="00B436B1" w:rsidRPr="00A356FC" w14:paraId="30C5FE23"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4CC2F009" w14:textId="77777777" w:rsidR="00B436B1" w:rsidRPr="00A356FC" w:rsidRDefault="00B436B1" w:rsidP="008F6358">
            <w:pPr>
              <w:tabs>
                <w:tab w:val="left" w:pos="851"/>
              </w:tabs>
              <w:spacing w:after="0" w:line="288" w:lineRule="auto"/>
              <w:jc w:val="center"/>
              <w:rPr>
                <w:rFonts w:ascii="Times New Roman" w:hAnsi="Times New Roman"/>
                <w:color w:val="000000"/>
                <w:sz w:val="24"/>
                <w:szCs w:val="24"/>
              </w:rPr>
            </w:pPr>
            <w:r w:rsidRPr="00A356FC">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6D7F55D8" w14:textId="77777777" w:rsidR="00B436B1" w:rsidRPr="00A356FC" w:rsidRDefault="00B436B1" w:rsidP="008F6358">
            <w:pPr>
              <w:tabs>
                <w:tab w:val="left" w:pos="851"/>
              </w:tabs>
              <w:spacing w:after="0" w:line="288" w:lineRule="auto"/>
              <w:jc w:val="center"/>
              <w:rPr>
                <w:rFonts w:ascii="Times New Roman" w:hAnsi="Times New Roman"/>
                <w:color w:val="000000"/>
                <w:sz w:val="24"/>
                <w:szCs w:val="24"/>
              </w:rPr>
            </w:pPr>
            <w:r w:rsidRPr="00A356FC">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490D31BC" w14:textId="77777777" w:rsidR="00B436B1" w:rsidRPr="00A356FC" w:rsidRDefault="00B436B1" w:rsidP="008F6358">
            <w:pPr>
              <w:tabs>
                <w:tab w:val="left" w:pos="851"/>
              </w:tabs>
              <w:spacing w:after="0" w:line="288" w:lineRule="auto"/>
              <w:jc w:val="center"/>
              <w:rPr>
                <w:rFonts w:ascii="Times New Roman" w:hAnsi="Times New Roman"/>
                <w:color w:val="000000"/>
                <w:sz w:val="24"/>
                <w:szCs w:val="24"/>
              </w:rPr>
            </w:pPr>
            <w:r w:rsidRPr="00A356FC">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1A39D34A" w14:textId="77777777" w:rsidR="00B436B1" w:rsidRPr="00A356FC" w:rsidRDefault="00B436B1" w:rsidP="008F6358">
            <w:pPr>
              <w:tabs>
                <w:tab w:val="left" w:pos="851"/>
              </w:tabs>
              <w:spacing w:after="0" w:line="288" w:lineRule="auto"/>
              <w:jc w:val="center"/>
              <w:rPr>
                <w:rFonts w:ascii="Times New Roman" w:hAnsi="Times New Roman"/>
                <w:color w:val="000000"/>
                <w:sz w:val="24"/>
                <w:szCs w:val="24"/>
              </w:rPr>
            </w:pPr>
            <w:r w:rsidRPr="00A356FC">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376B7721" w14:textId="77777777" w:rsidR="00B436B1" w:rsidRPr="00A356FC" w:rsidRDefault="00B436B1" w:rsidP="008F6358">
            <w:pPr>
              <w:tabs>
                <w:tab w:val="left" w:pos="851"/>
              </w:tabs>
              <w:spacing w:after="0" w:line="288" w:lineRule="auto"/>
              <w:jc w:val="center"/>
              <w:rPr>
                <w:rFonts w:ascii="Times New Roman" w:hAnsi="Times New Roman"/>
                <w:color w:val="000000"/>
                <w:sz w:val="24"/>
                <w:szCs w:val="24"/>
              </w:rPr>
            </w:pPr>
            <w:r w:rsidRPr="00A356FC">
              <w:rPr>
                <w:rFonts w:ascii="Times New Roman" w:hAnsi="Times New Roman"/>
                <w:color w:val="000000"/>
                <w:sz w:val="24"/>
                <w:szCs w:val="24"/>
              </w:rPr>
              <w:t>Ответственные</w:t>
            </w:r>
          </w:p>
        </w:tc>
      </w:tr>
      <w:tr w:rsidR="00B436B1" w:rsidRPr="00A356FC" w14:paraId="1188A639" w14:textId="77777777" w:rsidTr="008F6358">
        <w:trPr>
          <w:trHeight w:val="85"/>
        </w:trPr>
        <w:tc>
          <w:tcPr>
            <w:tcW w:w="549" w:type="dxa"/>
            <w:tcBorders>
              <w:top w:val="single" w:sz="4" w:space="0" w:color="000000"/>
              <w:left w:val="single" w:sz="4" w:space="0" w:color="000000"/>
              <w:bottom w:val="single" w:sz="4" w:space="0" w:color="000000"/>
              <w:right w:val="single" w:sz="4" w:space="0" w:color="000000"/>
            </w:tcBorders>
          </w:tcPr>
          <w:p w14:paraId="36B353B1"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189E7203"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 xml:space="preserve">1. Образовательная деятельность  </w:t>
            </w:r>
          </w:p>
        </w:tc>
      </w:tr>
      <w:tr w:rsidR="00B436B1" w:rsidRPr="00A356FC" w14:paraId="7160E30B"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425D96F9"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B75A620"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B72E109"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12FCDB7"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1F3CF35"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3AC2B8BE" w14:textId="77777777" w:rsidTr="008F6358">
        <w:tc>
          <w:tcPr>
            <w:tcW w:w="549" w:type="dxa"/>
            <w:tcBorders>
              <w:top w:val="single" w:sz="4" w:space="0" w:color="000000"/>
              <w:left w:val="single" w:sz="4" w:space="0" w:color="000000"/>
              <w:bottom w:val="single" w:sz="4" w:space="0" w:color="000000"/>
              <w:right w:val="single" w:sz="4" w:space="0" w:color="000000"/>
            </w:tcBorders>
          </w:tcPr>
          <w:p w14:paraId="2CF2FF14"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1307344"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 xml:space="preserve">2. Кураторство </w:t>
            </w:r>
          </w:p>
        </w:tc>
      </w:tr>
      <w:tr w:rsidR="00B436B1" w:rsidRPr="00A356FC" w14:paraId="269DB327"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5B361DFA"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628D3AA"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74D046A"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0AF2050"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97773AD"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370567D0" w14:textId="77777777" w:rsidTr="008F6358">
        <w:tc>
          <w:tcPr>
            <w:tcW w:w="549" w:type="dxa"/>
            <w:tcBorders>
              <w:top w:val="single" w:sz="4" w:space="0" w:color="000000"/>
              <w:left w:val="single" w:sz="4" w:space="0" w:color="000000"/>
              <w:bottom w:val="single" w:sz="4" w:space="0" w:color="000000"/>
              <w:right w:val="single" w:sz="4" w:space="0" w:color="000000"/>
            </w:tcBorders>
          </w:tcPr>
          <w:p w14:paraId="0AEEA9F3"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00FA8D66"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270F256C"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B1B6FE3"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6A019AA"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4BACCF2B"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656C58A6"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891BA17"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599CB967"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C819555"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24AD3D1"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1E736FB3" w14:textId="77777777" w:rsidTr="008F6358">
        <w:tc>
          <w:tcPr>
            <w:tcW w:w="549" w:type="dxa"/>
            <w:tcBorders>
              <w:top w:val="single" w:sz="4" w:space="0" w:color="000000"/>
              <w:left w:val="single" w:sz="4" w:space="0" w:color="000000"/>
              <w:bottom w:val="single" w:sz="4" w:space="0" w:color="000000"/>
              <w:right w:val="single" w:sz="4" w:space="0" w:color="000000"/>
            </w:tcBorders>
          </w:tcPr>
          <w:p w14:paraId="3F948115"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F28E203"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4. Основные воспитательные мероприятия</w:t>
            </w:r>
          </w:p>
        </w:tc>
      </w:tr>
      <w:tr w:rsidR="00B436B1" w:rsidRPr="00A356FC" w14:paraId="4ADB478F" w14:textId="77777777" w:rsidTr="008F6358">
        <w:tc>
          <w:tcPr>
            <w:tcW w:w="549" w:type="dxa"/>
            <w:tcBorders>
              <w:top w:val="single" w:sz="4" w:space="0" w:color="000000"/>
              <w:left w:val="single" w:sz="4" w:space="0" w:color="000000"/>
              <w:bottom w:val="single" w:sz="4" w:space="0" w:color="000000"/>
              <w:right w:val="single" w:sz="4" w:space="0" w:color="000000"/>
            </w:tcBorders>
          </w:tcPr>
          <w:p w14:paraId="4D90DB00"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92E78F3"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День российской анимации</w:t>
            </w:r>
          </w:p>
        </w:tc>
        <w:tc>
          <w:tcPr>
            <w:tcW w:w="1184" w:type="dxa"/>
            <w:tcBorders>
              <w:top w:val="single" w:sz="4" w:space="0" w:color="000000"/>
              <w:left w:val="single" w:sz="4" w:space="0" w:color="000000"/>
              <w:bottom w:val="single" w:sz="4" w:space="0" w:color="000000"/>
              <w:right w:val="single" w:sz="4" w:space="0" w:color="000000"/>
            </w:tcBorders>
          </w:tcPr>
          <w:p w14:paraId="16E2D5FA"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737872E"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8 апреля</w:t>
            </w:r>
          </w:p>
        </w:tc>
        <w:tc>
          <w:tcPr>
            <w:tcW w:w="2012" w:type="dxa"/>
            <w:tcBorders>
              <w:top w:val="single" w:sz="4" w:space="0" w:color="000000"/>
              <w:left w:val="single" w:sz="4" w:space="0" w:color="000000"/>
              <w:bottom w:val="single" w:sz="4" w:space="0" w:color="000000"/>
              <w:right w:val="single" w:sz="4" w:space="0" w:color="000000"/>
            </w:tcBorders>
          </w:tcPr>
          <w:p w14:paraId="48499B65"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4AF82057" w14:textId="77777777" w:rsidTr="008F6358">
        <w:tc>
          <w:tcPr>
            <w:tcW w:w="549" w:type="dxa"/>
            <w:tcBorders>
              <w:top w:val="single" w:sz="4" w:space="0" w:color="000000"/>
              <w:left w:val="single" w:sz="4" w:space="0" w:color="000000"/>
              <w:bottom w:val="single" w:sz="4" w:space="0" w:color="000000"/>
              <w:right w:val="single" w:sz="4" w:space="0" w:color="000000"/>
            </w:tcBorders>
          </w:tcPr>
          <w:p w14:paraId="595518EE"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30AA5674"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 xml:space="preserve">День художников по свету, </w:t>
            </w:r>
            <w:proofErr w:type="spellStart"/>
            <w:r w:rsidRPr="00A356FC">
              <w:rPr>
                <w:rFonts w:ascii="Times New Roman" w:hAnsi="Times New Roman"/>
                <w:color w:val="000000"/>
                <w:sz w:val="24"/>
                <w:szCs w:val="24"/>
              </w:rPr>
              <w:t>светооператоров</w:t>
            </w:r>
            <w:proofErr w:type="spellEnd"/>
            <w:r w:rsidRPr="00A356FC">
              <w:rPr>
                <w:rFonts w:ascii="Times New Roman" w:hAnsi="Times New Roman"/>
                <w:color w:val="000000"/>
                <w:sz w:val="24"/>
                <w:szCs w:val="24"/>
              </w:rPr>
              <w:t xml:space="preserve"> и осветителей</w:t>
            </w:r>
          </w:p>
        </w:tc>
        <w:tc>
          <w:tcPr>
            <w:tcW w:w="1184" w:type="dxa"/>
            <w:tcBorders>
              <w:top w:val="single" w:sz="4" w:space="0" w:color="000000"/>
              <w:left w:val="single" w:sz="4" w:space="0" w:color="000000"/>
              <w:bottom w:val="single" w:sz="4" w:space="0" w:color="000000"/>
              <w:right w:val="single" w:sz="4" w:space="0" w:color="000000"/>
            </w:tcBorders>
          </w:tcPr>
          <w:p w14:paraId="11C35A83"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E741A2D"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11 июня</w:t>
            </w:r>
          </w:p>
        </w:tc>
        <w:tc>
          <w:tcPr>
            <w:tcW w:w="2012" w:type="dxa"/>
            <w:tcBorders>
              <w:top w:val="single" w:sz="4" w:space="0" w:color="000000"/>
              <w:left w:val="single" w:sz="4" w:space="0" w:color="000000"/>
              <w:bottom w:val="single" w:sz="4" w:space="0" w:color="000000"/>
              <w:right w:val="single" w:sz="4" w:space="0" w:color="000000"/>
            </w:tcBorders>
          </w:tcPr>
          <w:p w14:paraId="171CE7DF"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336B7490" w14:textId="77777777" w:rsidTr="008F6358">
        <w:tc>
          <w:tcPr>
            <w:tcW w:w="549" w:type="dxa"/>
            <w:tcBorders>
              <w:top w:val="single" w:sz="4" w:space="0" w:color="000000"/>
              <w:left w:val="single" w:sz="4" w:space="0" w:color="000000"/>
              <w:bottom w:val="single" w:sz="4" w:space="0" w:color="000000"/>
              <w:right w:val="single" w:sz="4" w:space="0" w:color="000000"/>
            </w:tcBorders>
          </w:tcPr>
          <w:p w14:paraId="2BFD8AA4"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38BC71AC"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День российского кино</w:t>
            </w:r>
          </w:p>
        </w:tc>
        <w:tc>
          <w:tcPr>
            <w:tcW w:w="1184" w:type="dxa"/>
            <w:tcBorders>
              <w:top w:val="single" w:sz="4" w:space="0" w:color="000000"/>
              <w:left w:val="single" w:sz="4" w:space="0" w:color="000000"/>
              <w:bottom w:val="single" w:sz="4" w:space="0" w:color="000000"/>
              <w:right w:val="single" w:sz="4" w:space="0" w:color="000000"/>
            </w:tcBorders>
          </w:tcPr>
          <w:p w14:paraId="3061A0E3"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C65F04B"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27 августа</w:t>
            </w:r>
          </w:p>
        </w:tc>
        <w:tc>
          <w:tcPr>
            <w:tcW w:w="2012" w:type="dxa"/>
            <w:tcBorders>
              <w:top w:val="single" w:sz="4" w:space="0" w:color="000000"/>
              <w:left w:val="single" w:sz="4" w:space="0" w:color="000000"/>
              <w:bottom w:val="single" w:sz="4" w:space="0" w:color="000000"/>
              <w:right w:val="single" w:sz="4" w:space="0" w:color="000000"/>
            </w:tcBorders>
          </w:tcPr>
          <w:p w14:paraId="5DC04031"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7803A748" w14:textId="77777777" w:rsidTr="008F6358">
        <w:tc>
          <w:tcPr>
            <w:tcW w:w="549" w:type="dxa"/>
            <w:tcBorders>
              <w:top w:val="single" w:sz="4" w:space="0" w:color="000000"/>
              <w:left w:val="single" w:sz="4" w:space="0" w:color="000000"/>
              <w:bottom w:val="single" w:sz="4" w:space="0" w:color="000000"/>
              <w:right w:val="single" w:sz="4" w:space="0" w:color="000000"/>
            </w:tcBorders>
          </w:tcPr>
          <w:p w14:paraId="3C638D35"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522CFC60"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День Мультипликации</w:t>
            </w:r>
          </w:p>
        </w:tc>
        <w:tc>
          <w:tcPr>
            <w:tcW w:w="1184" w:type="dxa"/>
            <w:tcBorders>
              <w:top w:val="single" w:sz="4" w:space="0" w:color="000000"/>
              <w:left w:val="single" w:sz="4" w:space="0" w:color="000000"/>
              <w:bottom w:val="single" w:sz="4" w:space="0" w:color="000000"/>
              <w:right w:val="single" w:sz="4" w:space="0" w:color="000000"/>
            </w:tcBorders>
          </w:tcPr>
          <w:p w14:paraId="22DACBB7"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EC5E0FB"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30 августа</w:t>
            </w:r>
          </w:p>
        </w:tc>
        <w:tc>
          <w:tcPr>
            <w:tcW w:w="2012" w:type="dxa"/>
            <w:tcBorders>
              <w:top w:val="single" w:sz="4" w:space="0" w:color="000000"/>
              <w:left w:val="single" w:sz="4" w:space="0" w:color="000000"/>
              <w:bottom w:val="single" w:sz="4" w:space="0" w:color="000000"/>
              <w:right w:val="single" w:sz="4" w:space="0" w:color="000000"/>
            </w:tcBorders>
          </w:tcPr>
          <w:p w14:paraId="4854CB2F"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24EE0491" w14:textId="77777777" w:rsidTr="008F6358">
        <w:tc>
          <w:tcPr>
            <w:tcW w:w="549" w:type="dxa"/>
            <w:tcBorders>
              <w:top w:val="single" w:sz="4" w:space="0" w:color="000000"/>
              <w:left w:val="single" w:sz="4" w:space="0" w:color="000000"/>
              <w:bottom w:val="single" w:sz="4" w:space="0" w:color="000000"/>
              <w:right w:val="single" w:sz="4" w:space="0" w:color="000000"/>
            </w:tcBorders>
          </w:tcPr>
          <w:p w14:paraId="3F3573DC"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00AA9EC2"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Профессиональный праздник дизайнеров-графики России</w:t>
            </w:r>
          </w:p>
        </w:tc>
        <w:tc>
          <w:tcPr>
            <w:tcW w:w="1184" w:type="dxa"/>
            <w:tcBorders>
              <w:top w:val="single" w:sz="4" w:space="0" w:color="000000"/>
              <w:left w:val="single" w:sz="4" w:space="0" w:color="000000"/>
              <w:bottom w:val="single" w:sz="4" w:space="0" w:color="000000"/>
              <w:right w:val="single" w:sz="4" w:space="0" w:color="000000"/>
            </w:tcBorders>
          </w:tcPr>
          <w:p w14:paraId="2C99382B"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D0C8C3D"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9 сентября</w:t>
            </w:r>
          </w:p>
        </w:tc>
        <w:tc>
          <w:tcPr>
            <w:tcW w:w="2012" w:type="dxa"/>
            <w:tcBorders>
              <w:top w:val="single" w:sz="4" w:space="0" w:color="000000"/>
              <w:left w:val="single" w:sz="4" w:space="0" w:color="000000"/>
              <w:bottom w:val="single" w:sz="4" w:space="0" w:color="000000"/>
              <w:right w:val="single" w:sz="4" w:space="0" w:color="000000"/>
            </w:tcBorders>
          </w:tcPr>
          <w:p w14:paraId="356CAB22"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508A2D75" w14:textId="77777777" w:rsidTr="008F6358">
        <w:tc>
          <w:tcPr>
            <w:tcW w:w="549" w:type="dxa"/>
            <w:tcBorders>
              <w:top w:val="single" w:sz="4" w:space="0" w:color="000000"/>
              <w:left w:val="single" w:sz="4" w:space="0" w:color="000000"/>
              <w:bottom w:val="single" w:sz="4" w:space="0" w:color="000000"/>
              <w:right w:val="single" w:sz="4" w:space="0" w:color="000000"/>
            </w:tcBorders>
          </w:tcPr>
          <w:p w14:paraId="5A31FC4D"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4AA8F6B4"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Всемирный день аудиовизуального наследия</w:t>
            </w:r>
          </w:p>
        </w:tc>
        <w:tc>
          <w:tcPr>
            <w:tcW w:w="1184" w:type="dxa"/>
            <w:tcBorders>
              <w:top w:val="single" w:sz="4" w:space="0" w:color="000000"/>
              <w:left w:val="single" w:sz="4" w:space="0" w:color="000000"/>
              <w:bottom w:val="single" w:sz="4" w:space="0" w:color="000000"/>
              <w:right w:val="single" w:sz="4" w:space="0" w:color="000000"/>
            </w:tcBorders>
          </w:tcPr>
          <w:p w14:paraId="4F0D4456"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B037521"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27 октября</w:t>
            </w:r>
          </w:p>
        </w:tc>
        <w:tc>
          <w:tcPr>
            <w:tcW w:w="2012" w:type="dxa"/>
            <w:tcBorders>
              <w:top w:val="single" w:sz="4" w:space="0" w:color="000000"/>
              <w:left w:val="single" w:sz="4" w:space="0" w:color="000000"/>
              <w:bottom w:val="single" w:sz="4" w:space="0" w:color="000000"/>
              <w:right w:val="single" w:sz="4" w:space="0" w:color="000000"/>
            </w:tcBorders>
          </w:tcPr>
          <w:p w14:paraId="5EB13D51"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018413B8" w14:textId="77777777" w:rsidTr="008F6358">
        <w:tc>
          <w:tcPr>
            <w:tcW w:w="549" w:type="dxa"/>
            <w:tcBorders>
              <w:top w:val="single" w:sz="4" w:space="0" w:color="000000"/>
              <w:left w:val="single" w:sz="4" w:space="0" w:color="000000"/>
              <w:bottom w:val="single" w:sz="4" w:space="0" w:color="000000"/>
              <w:right w:val="single" w:sz="4" w:space="0" w:color="000000"/>
            </w:tcBorders>
          </w:tcPr>
          <w:p w14:paraId="5FFEC3F5"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4BB081C5"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Международный день анимации или Всемирный день мультфильмов</w:t>
            </w:r>
          </w:p>
        </w:tc>
        <w:tc>
          <w:tcPr>
            <w:tcW w:w="1184" w:type="dxa"/>
            <w:tcBorders>
              <w:top w:val="single" w:sz="4" w:space="0" w:color="000000"/>
              <w:left w:val="single" w:sz="4" w:space="0" w:color="000000"/>
              <w:bottom w:val="single" w:sz="4" w:space="0" w:color="000000"/>
              <w:right w:val="single" w:sz="4" w:space="0" w:color="000000"/>
            </w:tcBorders>
          </w:tcPr>
          <w:p w14:paraId="4D6F2E65"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D53ABA3"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28 октября</w:t>
            </w:r>
          </w:p>
        </w:tc>
        <w:tc>
          <w:tcPr>
            <w:tcW w:w="2012" w:type="dxa"/>
            <w:tcBorders>
              <w:top w:val="single" w:sz="4" w:space="0" w:color="000000"/>
              <w:left w:val="single" w:sz="4" w:space="0" w:color="000000"/>
              <w:bottom w:val="single" w:sz="4" w:space="0" w:color="000000"/>
              <w:right w:val="single" w:sz="4" w:space="0" w:color="000000"/>
            </w:tcBorders>
          </w:tcPr>
          <w:p w14:paraId="4DEC68FA"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5ED7E551" w14:textId="77777777" w:rsidTr="008F6358">
        <w:tc>
          <w:tcPr>
            <w:tcW w:w="549" w:type="dxa"/>
            <w:tcBorders>
              <w:top w:val="single" w:sz="4" w:space="0" w:color="000000"/>
              <w:left w:val="single" w:sz="4" w:space="0" w:color="000000"/>
              <w:bottom w:val="single" w:sz="4" w:space="0" w:color="000000"/>
              <w:right w:val="single" w:sz="4" w:space="0" w:color="000000"/>
            </w:tcBorders>
          </w:tcPr>
          <w:p w14:paraId="42F5259A"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51B061C8"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День художника</w:t>
            </w:r>
          </w:p>
        </w:tc>
        <w:tc>
          <w:tcPr>
            <w:tcW w:w="1184" w:type="dxa"/>
            <w:tcBorders>
              <w:top w:val="single" w:sz="4" w:space="0" w:color="000000"/>
              <w:left w:val="single" w:sz="4" w:space="0" w:color="000000"/>
              <w:bottom w:val="single" w:sz="4" w:space="0" w:color="000000"/>
              <w:right w:val="single" w:sz="4" w:space="0" w:color="000000"/>
            </w:tcBorders>
          </w:tcPr>
          <w:p w14:paraId="76A41CFB"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0F8B588"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8 декабря</w:t>
            </w:r>
          </w:p>
        </w:tc>
        <w:tc>
          <w:tcPr>
            <w:tcW w:w="2012" w:type="dxa"/>
            <w:tcBorders>
              <w:top w:val="single" w:sz="4" w:space="0" w:color="000000"/>
              <w:left w:val="single" w:sz="4" w:space="0" w:color="000000"/>
              <w:bottom w:val="single" w:sz="4" w:space="0" w:color="000000"/>
              <w:right w:val="single" w:sz="4" w:space="0" w:color="000000"/>
            </w:tcBorders>
          </w:tcPr>
          <w:p w14:paraId="3058EF0F"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67438630" w14:textId="77777777" w:rsidTr="008F6358">
        <w:tc>
          <w:tcPr>
            <w:tcW w:w="549" w:type="dxa"/>
            <w:tcBorders>
              <w:top w:val="single" w:sz="4" w:space="0" w:color="000000"/>
              <w:left w:val="single" w:sz="4" w:space="0" w:color="000000"/>
              <w:bottom w:val="single" w:sz="4" w:space="0" w:color="000000"/>
              <w:right w:val="single" w:sz="4" w:space="0" w:color="000000"/>
            </w:tcBorders>
          </w:tcPr>
          <w:p w14:paraId="1B855096"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4713D24"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b/>
                <w:bCs/>
                <w:color w:val="000000"/>
                <w:sz w:val="24"/>
                <w:szCs w:val="24"/>
              </w:rPr>
              <w:t>5.</w:t>
            </w:r>
            <w:r w:rsidRPr="00A356FC">
              <w:rPr>
                <w:rFonts w:ascii="Times New Roman" w:hAnsi="Times New Roman"/>
                <w:color w:val="000000"/>
                <w:sz w:val="24"/>
                <w:szCs w:val="24"/>
              </w:rPr>
              <w:t xml:space="preserve"> </w:t>
            </w:r>
            <w:r w:rsidRPr="00A356FC">
              <w:rPr>
                <w:rFonts w:ascii="Times New Roman" w:hAnsi="Times New Roman"/>
                <w:b/>
                <w:bCs/>
                <w:color w:val="000000"/>
                <w:sz w:val="24"/>
                <w:szCs w:val="24"/>
              </w:rPr>
              <w:t>Организация предметно-пространственной среды</w:t>
            </w:r>
          </w:p>
        </w:tc>
      </w:tr>
      <w:tr w:rsidR="00B436B1" w:rsidRPr="00A356FC" w14:paraId="03AD5CC0"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247FBFCC"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3EDBF36"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2CD6D1B"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DDF93A0"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52F53C5"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778BEAE4" w14:textId="77777777" w:rsidTr="008F6358">
        <w:tc>
          <w:tcPr>
            <w:tcW w:w="549" w:type="dxa"/>
            <w:tcBorders>
              <w:top w:val="single" w:sz="4" w:space="0" w:color="000000"/>
              <w:left w:val="single" w:sz="4" w:space="0" w:color="000000"/>
              <w:bottom w:val="single" w:sz="4" w:space="0" w:color="000000"/>
              <w:right w:val="single" w:sz="4" w:space="0" w:color="000000"/>
            </w:tcBorders>
          </w:tcPr>
          <w:p w14:paraId="2CCBDD5C"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3F7E153"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6. Взаимодействие с родителями (законными представителями)</w:t>
            </w:r>
          </w:p>
        </w:tc>
      </w:tr>
      <w:tr w:rsidR="00B436B1" w:rsidRPr="00A356FC" w14:paraId="635F747F"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4DBF2071"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84C7361"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67F33264"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7E12494"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3454472"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2EFF6937" w14:textId="77777777" w:rsidTr="008F6358">
        <w:tc>
          <w:tcPr>
            <w:tcW w:w="549" w:type="dxa"/>
            <w:tcBorders>
              <w:top w:val="single" w:sz="4" w:space="0" w:color="000000"/>
              <w:left w:val="single" w:sz="4" w:space="0" w:color="000000"/>
              <w:bottom w:val="single" w:sz="4" w:space="0" w:color="000000"/>
              <w:right w:val="single" w:sz="4" w:space="0" w:color="000000"/>
            </w:tcBorders>
          </w:tcPr>
          <w:p w14:paraId="600516FC"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3E4F9C23"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0F25B559"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4AAC783"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6B4BE90"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0B929083" w14:textId="77777777" w:rsidTr="008F6358">
        <w:tc>
          <w:tcPr>
            <w:tcW w:w="549" w:type="dxa"/>
            <w:tcBorders>
              <w:top w:val="single" w:sz="4" w:space="0" w:color="000000"/>
              <w:left w:val="single" w:sz="4" w:space="0" w:color="000000"/>
              <w:bottom w:val="single" w:sz="4" w:space="0" w:color="000000"/>
              <w:right w:val="single" w:sz="4" w:space="0" w:color="000000"/>
            </w:tcBorders>
          </w:tcPr>
          <w:p w14:paraId="177420B9"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5D182675" w14:textId="77777777" w:rsidR="00B436B1" w:rsidRPr="00A356FC" w:rsidRDefault="00B436B1" w:rsidP="008F6358">
            <w:pPr>
              <w:tabs>
                <w:tab w:val="left" w:pos="851"/>
              </w:tabs>
              <w:spacing w:after="0" w:line="288" w:lineRule="auto"/>
              <w:jc w:val="both"/>
              <w:rPr>
                <w:rFonts w:ascii="Times New Roman" w:hAnsi="Times New Roman"/>
                <w:color w:val="000000"/>
                <w:sz w:val="24"/>
                <w:szCs w:val="24"/>
              </w:rPr>
            </w:pPr>
            <w:r w:rsidRPr="00A356FC">
              <w:rPr>
                <w:rFonts w:ascii="Times New Roman" w:hAnsi="Times New Roman"/>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02883AC3"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F42FFAA"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0856F8C7"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18E7C490" w14:textId="77777777" w:rsidTr="008F6358">
        <w:tc>
          <w:tcPr>
            <w:tcW w:w="549" w:type="dxa"/>
            <w:tcBorders>
              <w:top w:val="single" w:sz="4" w:space="0" w:color="000000"/>
              <w:left w:val="single" w:sz="4" w:space="0" w:color="000000"/>
              <w:bottom w:val="single" w:sz="4" w:space="0" w:color="000000"/>
              <w:right w:val="single" w:sz="4" w:space="0" w:color="000000"/>
            </w:tcBorders>
          </w:tcPr>
          <w:p w14:paraId="10BE9722"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AB8A6E6"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8. Профилактика и безопасность</w:t>
            </w:r>
          </w:p>
        </w:tc>
      </w:tr>
      <w:tr w:rsidR="00B436B1" w:rsidRPr="00A356FC" w14:paraId="464DA284"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0E6C774C"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2294DD0" w14:textId="77777777" w:rsidR="00B436B1" w:rsidRPr="00A356FC" w:rsidRDefault="00B436B1" w:rsidP="008F6358">
            <w:pPr>
              <w:tabs>
                <w:tab w:val="left" w:pos="851"/>
              </w:tabs>
              <w:spacing w:after="0" w:line="288" w:lineRule="auto"/>
              <w:jc w:val="both"/>
              <w:rPr>
                <w:rFonts w:ascii="Times New Roman" w:hAnsi="Times New Roman"/>
                <w:color w:val="000000"/>
                <w:sz w:val="24"/>
                <w:szCs w:val="24"/>
              </w:rPr>
            </w:pPr>
            <w:r w:rsidRPr="00A356FC">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359B0F09"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89CAA75"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4D440A58"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1A917581" w14:textId="77777777" w:rsidTr="008F6358">
        <w:tc>
          <w:tcPr>
            <w:tcW w:w="549" w:type="dxa"/>
            <w:tcBorders>
              <w:top w:val="single" w:sz="4" w:space="0" w:color="000000"/>
              <w:left w:val="single" w:sz="4" w:space="0" w:color="000000"/>
              <w:bottom w:val="single" w:sz="4" w:space="0" w:color="000000"/>
              <w:right w:val="single" w:sz="4" w:space="0" w:color="000000"/>
            </w:tcBorders>
          </w:tcPr>
          <w:p w14:paraId="2B6085E9"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0FDFAF6" w14:textId="77777777" w:rsidR="00B436B1" w:rsidRPr="00A356FC" w:rsidRDefault="00B436B1" w:rsidP="008F6358">
            <w:pPr>
              <w:tabs>
                <w:tab w:val="left" w:pos="851"/>
              </w:tabs>
              <w:spacing w:after="0" w:line="288" w:lineRule="auto"/>
              <w:rPr>
                <w:rFonts w:ascii="Times New Roman" w:hAnsi="Times New Roman"/>
                <w:b/>
                <w:bCs/>
                <w:color w:val="000000"/>
                <w:sz w:val="24"/>
                <w:szCs w:val="24"/>
              </w:rPr>
            </w:pPr>
            <w:r w:rsidRPr="00A356FC">
              <w:rPr>
                <w:rFonts w:ascii="Times New Roman" w:hAnsi="Times New Roman"/>
                <w:b/>
                <w:bCs/>
                <w:color w:val="000000"/>
                <w:sz w:val="24"/>
                <w:szCs w:val="24"/>
              </w:rPr>
              <w:t>9. Социальное партнёрство и участие работодателей</w:t>
            </w:r>
          </w:p>
        </w:tc>
      </w:tr>
      <w:tr w:rsidR="00B436B1" w:rsidRPr="00A356FC" w14:paraId="15BC15CD"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595589F0"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1999F3E"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3D7EEC4F"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93C63EC"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CD22AAE"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53DDBA85" w14:textId="77777777" w:rsidTr="008F6358">
        <w:tc>
          <w:tcPr>
            <w:tcW w:w="549" w:type="dxa"/>
            <w:tcBorders>
              <w:top w:val="single" w:sz="4" w:space="0" w:color="000000"/>
              <w:left w:val="single" w:sz="4" w:space="0" w:color="000000"/>
              <w:bottom w:val="single" w:sz="4" w:space="0" w:color="000000"/>
              <w:right w:val="single" w:sz="4" w:space="0" w:color="000000"/>
            </w:tcBorders>
          </w:tcPr>
          <w:p w14:paraId="6B9D22FA"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653B1EE" w14:textId="77777777" w:rsidR="00B436B1" w:rsidRPr="00A356FC" w:rsidRDefault="00B436B1" w:rsidP="008F6358">
            <w:pPr>
              <w:tabs>
                <w:tab w:val="left" w:pos="851"/>
              </w:tabs>
              <w:spacing w:after="0" w:line="288" w:lineRule="auto"/>
              <w:rPr>
                <w:rFonts w:ascii="Times New Roman" w:hAnsi="Times New Roman"/>
                <w:b/>
                <w:bCs/>
                <w:strike/>
                <w:sz w:val="24"/>
                <w:szCs w:val="24"/>
              </w:rPr>
            </w:pPr>
            <w:r w:rsidRPr="00A356FC">
              <w:rPr>
                <w:rFonts w:ascii="Times New Roman" w:hAnsi="Times New Roman"/>
                <w:b/>
                <w:bCs/>
                <w:sz w:val="24"/>
                <w:szCs w:val="24"/>
              </w:rPr>
              <w:t>10. Профессиональное развитие, адаптация и трудоустройство</w:t>
            </w:r>
          </w:p>
        </w:tc>
      </w:tr>
      <w:tr w:rsidR="00B436B1" w:rsidRPr="00A356FC" w14:paraId="0A342A05" w14:textId="77777777" w:rsidTr="008F6358">
        <w:tc>
          <w:tcPr>
            <w:tcW w:w="549" w:type="dxa"/>
            <w:tcBorders>
              <w:top w:val="single" w:sz="4" w:space="0" w:color="000000"/>
              <w:left w:val="single" w:sz="4" w:space="0" w:color="000000"/>
              <w:bottom w:val="single" w:sz="4" w:space="0" w:color="000000"/>
              <w:right w:val="single" w:sz="4" w:space="0" w:color="000000"/>
            </w:tcBorders>
            <w:hideMark/>
          </w:tcPr>
          <w:p w14:paraId="7C496FF5"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2858FC92" w14:textId="77777777" w:rsidR="00B436B1" w:rsidRPr="00A356FC" w:rsidRDefault="00B436B1" w:rsidP="008F6358">
            <w:pPr>
              <w:tabs>
                <w:tab w:val="left" w:pos="851"/>
              </w:tabs>
              <w:spacing w:after="0" w:line="288" w:lineRule="auto"/>
              <w:jc w:val="both"/>
              <w:rPr>
                <w:rFonts w:ascii="Times New Roman" w:hAnsi="Times New Roman"/>
                <w:color w:val="000000"/>
                <w:sz w:val="24"/>
                <w:szCs w:val="24"/>
              </w:rPr>
            </w:pPr>
            <w:r w:rsidRPr="00A356FC">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78DE3C89"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0C54943"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2B983BA0"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r w:rsidR="00B436B1" w:rsidRPr="00A356FC" w14:paraId="462561C2" w14:textId="77777777" w:rsidTr="008F6358">
        <w:tc>
          <w:tcPr>
            <w:tcW w:w="549" w:type="dxa"/>
            <w:tcBorders>
              <w:top w:val="single" w:sz="4" w:space="0" w:color="000000"/>
              <w:left w:val="single" w:sz="4" w:space="0" w:color="000000"/>
              <w:bottom w:val="single" w:sz="4" w:space="0" w:color="000000"/>
              <w:right w:val="single" w:sz="4" w:space="0" w:color="000000"/>
            </w:tcBorders>
          </w:tcPr>
          <w:p w14:paraId="0E3CA5F9" w14:textId="77777777" w:rsidR="00B436B1" w:rsidRPr="00A356FC" w:rsidRDefault="00B436B1" w:rsidP="008F6358">
            <w:pPr>
              <w:tabs>
                <w:tab w:val="left" w:pos="851"/>
              </w:tabs>
              <w:spacing w:after="0" w:line="288" w:lineRule="auto"/>
              <w:rPr>
                <w:rFonts w:ascii="Times New Roman" w:hAnsi="Times New Roman"/>
                <w:color w:val="000000"/>
                <w:sz w:val="24"/>
                <w:szCs w:val="24"/>
              </w:rPr>
            </w:pPr>
            <w:r w:rsidRPr="00A356FC">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47B7FA5D" w14:textId="77777777" w:rsidR="00B436B1" w:rsidRPr="00A356FC" w:rsidRDefault="00B436B1" w:rsidP="008F6358">
            <w:pPr>
              <w:tabs>
                <w:tab w:val="left" w:pos="851"/>
              </w:tabs>
              <w:spacing w:after="0" w:line="288" w:lineRule="auto"/>
              <w:jc w:val="both"/>
              <w:rPr>
                <w:rFonts w:ascii="Times New Roman" w:hAnsi="Times New Roman"/>
                <w:color w:val="000000"/>
                <w:sz w:val="24"/>
                <w:szCs w:val="24"/>
              </w:rPr>
            </w:pPr>
            <w:r w:rsidRPr="00A356FC">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780CAD1E"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95A4CA4"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83AE30E" w14:textId="77777777" w:rsidR="00B436B1" w:rsidRPr="00A356FC" w:rsidRDefault="00B436B1" w:rsidP="008F6358">
            <w:pPr>
              <w:tabs>
                <w:tab w:val="left" w:pos="851"/>
              </w:tabs>
              <w:spacing w:after="0" w:line="288" w:lineRule="auto"/>
              <w:rPr>
                <w:rFonts w:ascii="Times New Roman" w:hAnsi="Times New Roman"/>
                <w:color w:val="000000"/>
                <w:sz w:val="24"/>
                <w:szCs w:val="24"/>
              </w:rPr>
            </w:pPr>
          </w:p>
        </w:tc>
      </w:tr>
    </w:tbl>
    <w:p w14:paraId="232428DE" w14:textId="77777777" w:rsidR="00B436B1" w:rsidRPr="00A356FC" w:rsidRDefault="00B436B1" w:rsidP="00B436B1">
      <w:pPr>
        <w:spacing w:after="0"/>
        <w:rPr>
          <w:rFonts w:ascii="Times New Roman" w:hAnsi="Times New Roman"/>
          <w:sz w:val="20"/>
          <w:szCs w:val="48"/>
        </w:rPr>
      </w:pPr>
    </w:p>
    <w:p w14:paraId="3D409AE0" w14:textId="77777777" w:rsidR="00B436B1" w:rsidRPr="00A356FC" w:rsidRDefault="00B436B1" w:rsidP="00B436B1">
      <w:pPr>
        <w:spacing w:after="0" w:line="240" w:lineRule="auto"/>
        <w:ind w:firstLine="709"/>
        <w:jc w:val="both"/>
        <w:rPr>
          <w:rFonts w:ascii="Times New Roman" w:hAnsi="Times New Roman"/>
          <w:bCs/>
          <w:sz w:val="24"/>
          <w:szCs w:val="24"/>
        </w:rPr>
      </w:pPr>
      <w:r w:rsidRPr="00A356FC">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14:paraId="72824F20"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Россия – страна возможностей </w:t>
      </w:r>
      <w:hyperlink r:id="rId149" w:history="1">
        <w:r w:rsidRPr="00A356FC">
          <w:rPr>
            <w:rStyle w:val="ab"/>
            <w:rFonts w:ascii="Times New Roman" w:hAnsi="Times New Roman"/>
            <w:sz w:val="24"/>
            <w:szCs w:val="24"/>
          </w:rPr>
          <w:t>https://rsv.ru/</w:t>
        </w:r>
      </w:hyperlink>
      <w:r w:rsidRPr="00A356FC">
        <w:rPr>
          <w:rFonts w:ascii="Times New Roman" w:hAnsi="Times New Roman"/>
          <w:bCs/>
          <w:sz w:val="24"/>
          <w:szCs w:val="24"/>
        </w:rPr>
        <w:t xml:space="preserve">; </w:t>
      </w:r>
    </w:p>
    <w:p w14:paraId="0C2270F8"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Российское общество «Знание» </w:t>
      </w:r>
      <w:hyperlink r:id="rId150" w:history="1">
        <w:r w:rsidRPr="00A356FC">
          <w:rPr>
            <w:rStyle w:val="ab"/>
            <w:rFonts w:ascii="Times New Roman" w:hAnsi="Times New Roman"/>
            <w:sz w:val="24"/>
            <w:szCs w:val="24"/>
          </w:rPr>
          <w:t>https://znanierussia.ru/</w:t>
        </w:r>
      </w:hyperlink>
      <w:r w:rsidRPr="00A356FC">
        <w:rPr>
          <w:rFonts w:ascii="Times New Roman" w:hAnsi="Times New Roman"/>
          <w:bCs/>
          <w:sz w:val="24"/>
          <w:szCs w:val="24"/>
        </w:rPr>
        <w:t>;</w:t>
      </w:r>
    </w:p>
    <w:p w14:paraId="205494C4"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Российский Союз Молодежи </w:t>
      </w:r>
      <w:hyperlink r:id="rId151" w:history="1">
        <w:r w:rsidRPr="00A356FC">
          <w:rPr>
            <w:rStyle w:val="ab"/>
            <w:rFonts w:ascii="Times New Roman" w:hAnsi="Times New Roman"/>
            <w:sz w:val="24"/>
            <w:szCs w:val="24"/>
            <w:lang w:val="en-US"/>
          </w:rPr>
          <w:t>https</w:t>
        </w:r>
        <w:r w:rsidRPr="00A356FC">
          <w:rPr>
            <w:rStyle w:val="ab"/>
            <w:rFonts w:ascii="Times New Roman" w:hAnsi="Times New Roman"/>
            <w:sz w:val="24"/>
            <w:szCs w:val="24"/>
          </w:rPr>
          <w:t>://</w:t>
        </w:r>
        <w:r w:rsidRPr="00A356FC">
          <w:rPr>
            <w:rStyle w:val="ab"/>
            <w:rFonts w:ascii="Times New Roman" w:hAnsi="Times New Roman"/>
            <w:sz w:val="24"/>
            <w:szCs w:val="24"/>
            <w:lang w:val="en-US"/>
          </w:rPr>
          <w:t>www</w:t>
        </w:r>
        <w:r w:rsidRPr="00A356FC">
          <w:rPr>
            <w:rStyle w:val="ab"/>
            <w:rFonts w:ascii="Times New Roman" w:hAnsi="Times New Roman"/>
            <w:sz w:val="24"/>
            <w:szCs w:val="24"/>
          </w:rPr>
          <w:t>.</w:t>
        </w:r>
        <w:proofErr w:type="spellStart"/>
        <w:r w:rsidRPr="00A356FC">
          <w:rPr>
            <w:rStyle w:val="ab"/>
            <w:rFonts w:ascii="Times New Roman" w:hAnsi="Times New Roman"/>
            <w:sz w:val="24"/>
            <w:szCs w:val="24"/>
            <w:lang w:val="en-US"/>
          </w:rPr>
          <w:t>ruy</w:t>
        </w:r>
        <w:proofErr w:type="spellEnd"/>
        <w:r w:rsidRPr="00A356FC">
          <w:rPr>
            <w:rStyle w:val="ab"/>
            <w:rFonts w:ascii="Times New Roman" w:hAnsi="Times New Roman"/>
            <w:sz w:val="24"/>
            <w:szCs w:val="24"/>
          </w:rPr>
          <w:t>.</w:t>
        </w:r>
        <w:proofErr w:type="spellStart"/>
        <w:r w:rsidRPr="00A356FC">
          <w:rPr>
            <w:rStyle w:val="ab"/>
            <w:rFonts w:ascii="Times New Roman" w:hAnsi="Times New Roman"/>
            <w:sz w:val="24"/>
            <w:szCs w:val="24"/>
            <w:lang w:val="en-US"/>
          </w:rPr>
          <w:t>ru</w:t>
        </w:r>
        <w:proofErr w:type="spellEnd"/>
        <w:r w:rsidRPr="00A356FC">
          <w:rPr>
            <w:rStyle w:val="ab"/>
            <w:rFonts w:ascii="Times New Roman" w:hAnsi="Times New Roman"/>
            <w:sz w:val="24"/>
            <w:szCs w:val="24"/>
          </w:rPr>
          <w:t>/</w:t>
        </w:r>
      </w:hyperlink>
      <w:r w:rsidRPr="00A356FC">
        <w:rPr>
          <w:rFonts w:ascii="Times New Roman" w:hAnsi="Times New Roman"/>
          <w:bCs/>
          <w:sz w:val="24"/>
          <w:szCs w:val="24"/>
        </w:rPr>
        <w:t>;</w:t>
      </w:r>
    </w:p>
    <w:p w14:paraId="67DBDF4B"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Российское Содружество Колледжей </w:t>
      </w:r>
      <w:hyperlink r:id="rId152" w:history="1">
        <w:r w:rsidRPr="00A356FC">
          <w:rPr>
            <w:rStyle w:val="ab"/>
            <w:rFonts w:ascii="Times New Roman" w:hAnsi="Times New Roman"/>
            <w:sz w:val="24"/>
            <w:szCs w:val="24"/>
          </w:rPr>
          <w:t>https://rosdk.ru/</w:t>
        </w:r>
      </w:hyperlink>
      <w:r w:rsidRPr="00A356FC">
        <w:rPr>
          <w:rFonts w:ascii="Times New Roman" w:hAnsi="Times New Roman"/>
          <w:bCs/>
          <w:sz w:val="24"/>
          <w:szCs w:val="24"/>
        </w:rPr>
        <w:t>;</w:t>
      </w:r>
    </w:p>
    <w:p w14:paraId="79123402"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Ассоциация Волонтерских Центров </w:t>
      </w:r>
      <w:hyperlink r:id="rId153" w:history="1">
        <w:r w:rsidRPr="00A356FC">
          <w:rPr>
            <w:rStyle w:val="ab"/>
            <w:rFonts w:ascii="Times New Roman" w:hAnsi="Times New Roman"/>
            <w:sz w:val="24"/>
            <w:szCs w:val="24"/>
          </w:rPr>
          <w:t>https://авц.рф</w:t>
        </w:r>
      </w:hyperlink>
      <w:r w:rsidRPr="00A356FC">
        <w:rPr>
          <w:rFonts w:ascii="Times New Roman" w:hAnsi="Times New Roman"/>
          <w:bCs/>
          <w:sz w:val="24"/>
          <w:szCs w:val="24"/>
        </w:rPr>
        <w:t>;</w:t>
      </w:r>
    </w:p>
    <w:p w14:paraId="4A6222EB"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Всероссийский студенческий союз </w:t>
      </w:r>
      <w:hyperlink r:id="rId154" w:history="1">
        <w:r w:rsidRPr="00A356FC">
          <w:rPr>
            <w:rStyle w:val="ab"/>
            <w:rFonts w:ascii="Times New Roman" w:hAnsi="Times New Roman"/>
            <w:sz w:val="24"/>
            <w:szCs w:val="24"/>
          </w:rPr>
          <w:t>https://rosstudent.ru/</w:t>
        </w:r>
      </w:hyperlink>
      <w:r w:rsidRPr="00A356FC">
        <w:rPr>
          <w:rFonts w:ascii="Times New Roman" w:hAnsi="Times New Roman"/>
          <w:bCs/>
          <w:sz w:val="24"/>
          <w:szCs w:val="24"/>
        </w:rPr>
        <w:t>;</w:t>
      </w:r>
    </w:p>
    <w:p w14:paraId="31E26451"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Институт развития профессионального образования </w:t>
      </w:r>
      <w:hyperlink r:id="rId155" w:history="1">
        <w:r w:rsidRPr="00A356FC">
          <w:rPr>
            <w:rStyle w:val="ab"/>
            <w:rFonts w:ascii="Times New Roman" w:hAnsi="Times New Roman"/>
            <w:sz w:val="24"/>
            <w:szCs w:val="24"/>
          </w:rPr>
          <w:t>https://firpo.ru/</w:t>
        </w:r>
      </w:hyperlink>
    </w:p>
    <w:p w14:paraId="552F5430"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«Большая перемена» </w:t>
      </w:r>
      <w:hyperlink r:id="rId156" w:history="1">
        <w:r w:rsidRPr="00A356FC">
          <w:rPr>
            <w:rStyle w:val="ab"/>
            <w:rFonts w:ascii="Times New Roman" w:hAnsi="Times New Roman"/>
            <w:sz w:val="24"/>
            <w:szCs w:val="24"/>
          </w:rPr>
          <w:t>https://bolshayaperemena.online/</w:t>
        </w:r>
      </w:hyperlink>
      <w:r w:rsidRPr="00A356FC">
        <w:rPr>
          <w:rFonts w:ascii="Times New Roman" w:hAnsi="Times New Roman"/>
          <w:bCs/>
          <w:sz w:val="24"/>
          <w:szCs w:val="24"/>
        </w:rPr>
        <w:t xml:space="preserve">; </w:t>
      </w:r>
    </w:p>
    <w:p w14:paraId="13BD8A56" w14:textId="77777777" w:rsidR="00B436B1" w:rsidRPr="00A356FC" w:rsidRDefault="00B436B1" w:rsidP="00B436B1">
      <w:pPr>
        <w:spacing w:after="0"/>
        <w:rPr>
          <w:rFonts w:ascii="Times New Roman" w:hAnsi="Times New Roman"/>
          <w:bCs/>
          <w:sz w:val="24"/>
          <w:szCs w:val="24"/>
        </w:rPr>
      </w:pPr>
      <w:r w:rsidRPr="00A356FC">
        <w:rPr>
          <w:rFonts w:ascii="Times New Roman" w:hAnsi="Times New Roman"/>
          <w:bCs/>
          <w:sz w:val="24"/>
          <w:szCs w:val="24"/>
        </w:rPr>
        <w:t xml:space="preserve">«Лидеры России» </w:t>
      </w:r>
      <w:hyperlink r:id="rId157" w:history="1">
        <w:r w:rsidRPr="00A356FC">
          <w:rPr>
            <w:rStyle w:val="ab"/>
            <w:rFonts w:ascii="Times New Roman" w:hAnsi="Times New Roman"/>
            <w:sz w:val="24"/>
            <w:szCs w:val="24"/>
          </w:rPr>
          <w:t>https://лидерыроссии.рф/</w:t>
        </w:r>
      </w:hyperlink>
      <w:r w:rsidRPr="00A356FC">
        <w:rPr>
          <w:rFonts w:ascii="Times New Roman" w:hAnsi="Times New Roman"/>
          <w:bCs/>
          <w:sz w:val="24"/>
          <w:szCs w:val="24"/>
        </w:rPr>
        <w:t>;</w:t>
      </w:r>
    </w:p>
    <w:p w14:paraId="6970B100" w14:textId="77777777" w:rsidR="00B436B1" w:rsidRPr="000C531B" w:rsidRDefault="00B436B1" w:rsidP="00B436B1">
      <w:pPr>
        <w:spacing w:after="0"/>
        <w:rPr>
          <w:rFonts w:ascii="Times New Roman" w:hAnsi="Times New Roman"/>
          <w:bCs/>
          <w:sz w:val="24"/>
          <w:szCs w:val="24"/>
        </w:rPr>
      </w:pPr>
      <w:r w:rsidRPr="00A356FC">
        <w:rPr>
          <w:rFonts w:ascii="Times New Roman" w:hAnsi="Times New Roman"/>
          <w:bCs/>
          <w:sz w:val="24"/>
          <w:szCs w:val="24"/>
        </w:rPr>
        <w:t>«Мы Вместе» (</w:t>
      </w:r>
      <w:proofErr w:type="spellStart"/>
      <w:r w:rsidRPr="00A356FC">
        <w:rPr>
          <w:rFonts w:ascii="Times New Roman" w:hAnsi="Times New Roman"/>
          <w:bCs/>
          <w:sz w:val="24"/>
          <w:szCs w:val="24"/>
        </w:rPr>
        <w:t>волонтерство</w:t>
      </w:r>
      <w:proofErr w:type="spellEnd"/>
      <w:r w:rsidRPr="00A356FC">
        <w:rPr>
          <w:rFonts w:ascii="Times New Roman" w:hAnsi="Times New Roman"/>
          <w:bCs/>
          <w:sz w:val="24"/>
          <w:szCs w:val="24"/>
        </w:rPr>
        <w:t xml:space="preserve">) </w:t>
      </w:r>
      <w:hyperlink r:id="rId158" w:history="1">
        <w:r w:rsidRPr="00A356FC">
          <w:rPr>
            <w:rStyle w:val="ab"/>
            <w:rFonts w:ascii="Times New Roman" w:hAnsi="Times New Roman"/>
            <w:sz w:val="24"/>
            <w:szCs w:val="24"/>
            <w:lang w:val="en-US"/>
          </w:rPr>
          <w:t>https</w:t>
        </w:r>
        <w:r w:rsidRPr="00A356FC">
          <w:rPr>
            <w:rStyle w:val="ab"/>
            <w:rFonts w:ascii="Times New Roman" w:hAnsi="Times New Roman"/>
            <w:sz w:val="24"/>
            <w:szCs w:val="24"/>
          </w:rPr>
          <w:t>://</w:t>
        </w:r>
        <w:proofErr w:type="spellStart"/>
        <w:r w:rsidRPr="00A356FC">
          <w:rPr>
            <w:rStyle w:val="ab"/>
            <w:rFonts w:ascii="Times New Roman" w:hAnsi="Times New Roman"/>
            <w:sz w:val="24"/>
            <w:szCs w:val="24"/>
            <w:lang w:val="en-US"/>
          </w:rPr>
          <w:t>onf</w:t>
        </w:r>
        <w:proofErr w:type="spellEnd"/>
        <w:r w:rsidRPr="00A356FC">
          <w:rPr>
            <w:rStyle w:val="ab"/>
            <w:rFonts w:ascii="Times New Roman" w:hAnsi="Times New Roman"/>
            <w:sz w:val="24"/>
            <w:szCs w:val="24"/>
          </w:rPr>
          <w:t>.</w:t>
        </w:r>
        <w:proofErr w:type="spellStart"/>
        <w:r w:rsidRPr="00A356FC">
          <w:rPr>
            <w:rStyle w:val="ab"/>
            <w:rFonts w:ascii="Times New Roman" w:hAnsi="Times New Roman"/>
            <w:sz w:val="24"/>
            <w:szCs w:val="24"/>
            <w:lang w:val="en-US"/>
          </w:rPr>
          <w:t>ru</w:t>
        </w:r>
        <w:proofErr w:type="spellEnd"/>
      </w:hyperlink>
      <w:r w:rsidRPr="00A356FC">
        <w:rPr>
          <w:rFonts w:ascii="Times New Roman" w:hAnsi="Times New Roman"/>
          <w:bCs/>
          <w:sz w:val="24"/>
          <w:szCs w:val="24"/>
        </w:rPr>
        <w:t>;</w:t>
      </w:r>
      <w:r w:rsidRPr="000C531B">
        <w:rPr>
          <w:rFonts w:ascii="Times New Roman" w:hAnsi="Times New Roman"/>
          <w:bCs/>
          <w:sz w:val="24"/>
          <w:szCs w:val="24"/>
        </w:rPr>
        <w:t xml:space="preserve"> </w:t>
      </w:r>
    </w:p>
    <w:bookmarkEnd w:id="3586"/>
    <w:p w14:paraId="234329D7" w14:textId="77777777" w:rsidR="00B436B1" w:rsidRPr="000C531B" w:rsidRDefault="00B436B1" w:rsidP="00B436B1">
      <w:pPr>
        <w:spacing w:after="0"/>
        <w:rPr>
          <w:rFonts w:ascii="Times New Roman" w:hAnsi="Times New Roman"/>
          <w:bCs/>
          <w:sz w:val="24"/>
          <w:szCs w:val="24"/>
        </w:rPr>
      </w:pPr>
    </w:p>
    <w:p w14:paraId="48008FDF" w14:textId="77777777" w:rsidR="00B436B1" w:rsidRDefault="00B436B1" w:rsidP="00B436B1">
      <w:pPr>
        <w:spacing w:before="120" w:after="120"/>
        <w:jc w:val="center"/>
        <w:rPr>
          <w:rFonts w:ascii="Times New Roman" w:hAnsi="Times New Roman"/>
          <w:color w:val="000000"/>
          <w:sz w:val="24"/>
          <w:lang w:eastAsia="en-US"/>
        </w:rPr>
      </w:pPr>
    </w:p>
    <w:p w14:paraId="4C710F15" w14:textId="1EAF5946" w:rsidR="008455A1" w:rsidRDefault="00B436B1" w:rsidP="00B436B1">
      <w:pPr>
        <w:spacing w:before="120" w:after="120"/>
        <w:jc w:val="center"/>
        <w:rPr>
          <w:rFonts w:ascii="Times New Roman" w:hAnsi="Times New Roman"/>
          <w:kern w:val="2"/>
          <w:sz w:val="24"/>
          <w:szCs w:val="24"/>
          <w:lang w:eastAsia="ko-KR"/>
        </w:rPr>
      </w:pPr>
      <w:r w:rsidRPr="00EF062D">
        <w:rPr>
          <w:rFonts w:ascii="Times New Roman" w:hAnsi="Times New Roman"/>
          <w:color w:val="000000"/>
          <w:sz w:val="24"/>
          <w:lang w:eastAsia="en-US"/>
        </w:rPr>
        <w:br w:type="page"/>
      </w:r>
    </w:p>
    <w:p w14:paraId="0CE08939" w14:textId="77777777" w:rsidR="008455A1" w:rsidRDefault="008455A1">
      <w:pPr>
        <w:suppressAutoHyphens/>
        <w:ind w:firstLine="709"/>
        <w:jc w:val="both"/>
        <w:rPr>
          <w:sz w:val="24"/>
          <w:szCs w:val="24"/>
        </w:rPr>
        <w:sectPr w:rsidR="008455A1" w:rsidSect="00B436B1">
          <w:headerReference w:type="even" r:id="rId159"/>
          <w:headerReference w:type="default" r:id="rId160"/>
          <w:footerReference w:type="even" r:id="rId161"/>
          <w:footerReference w:type="first" r:id="rId162"/>
          <w:pgSz w:w="11907" w:h="16840"/>
          <w:pgMar w:top="1134" w:right="1134" w:bottom="1134" w:left="1134" w:header="709" w:footer="709" w:gutter="0"/>
          <w:cols w:space="720"/>
          <w:docGrid w:linePitch="299"/>
        </w:sectPr>
      </w:pPr>
    </w:p>
    <w:p w14:paraId="1CFD1A43" w14:textId="74EE7AFC" w:rsidR="008455A1" w:rsidRPr="00DD1EC8" w:rsidRDefault="00725266" w:rsidP="00DD1EC8">
      <w:pPr>
        <w:pStyle w:val="1"/>
        <w:jc w:val="right"/>
        <w:rPr>
          <w:rFonts w:ascii="Times New Roman" w:hAnsi="Times New Roman"/>
        </w:rPr>
      </w:pPr>
      <w:bookmarkStart w:id="3590" w:name="_Toc130484827"/>
      <w:bookmarkStart w:id="3591" w:name="_Toc130489175"/>
      <w:bookmarkStart w:id="3592" w:name="_Toc130490709"/>
      <w:bookmarkStart w:id="3593" w:name="_Toc130549621"/>
      <w:bookmarkStart w:id="3594" w:name="_Toc84499262"/>
      <w:r w:rsidRPr="00DD1EC8">
        <w:rPr>
          <w:rFonts w:ascii="Times New Roman" w:hAnsi="Times New Roman"/>
          <w:sz w:val="24"/>
          <w:szCs w:val="24"/>
        </w:rPr>
        <w:t>Приложение 4</w:t>
      </w:r>
      <w:bookmarkEnd w:id="3590"/>
      <w:bookmarkEnd w:id="3591"/>
      <w:bookmarkEnd w:id="3592"/>
      <w:bookmarkEnd w:id="3593"/>
    </w:p>
    <w:p w14:paraId="34E54BEA" w14:textId="77777777" w:rsidR="008455A1" w:rsidRPr="001F5C07" w:rsidRDefault="00725266">
      <w:pPr>
        <w:spacing w:line="240" w:lineRule="auto"/>
        <w:jc w:val="right"/>
        <w:rPr>
          <w:rFonts w:ascii="Times New Roman" w:hAnsi="Times New Roman"/>
          <w:b/>
          <w:sz w:val="24"/>
          <w:szCs w:val="24"/>
        </w:rPr>
      </w:pPr>
      <w:r w:rsidRPr="001F5C07">
        <w:rPr>
          <w:rFonts w:ascii="Times New Roman" w:hAnsi="Times New Roman"/>
          <w:b/>
          <w:sz w:val="24"/>
          <w:szCs w:val="24"/>
        </w:rPr>
        <w:t>к ПОП специальности</w:t>
      </w:r>
    </w:p>
    <w:p w14:paraId="5B9E2619" w14:textId="77777777" w:rsidR="008455A1" w:rsidRPr="00324F47" w:rsidRDefault="00725266">
      <w:pPr>
        <w:spacing w:line="240" w:lineRule="auto"/>
        <w:jc w:val="right"/>
        <w:rPr>
          <w:rFonts w:ascii="Times New Roman" w:hAnsi="Times New Roman"/>
          <w:b/>
          <w:sz w:val="24"/>
          <w:szCs w:val="24"/>
        </w:rPr>
      </w:pPr>
      <w:r w:rsidRPr="00324F47">
        <w:rPr>
          <w:rFonts w:ascii="Times New Roman" w:hAnsi="Times New Roman"/>
          <w:b/>
          <w:sz w:val="24"/>
          <w:szCs w:val="24"/>
        </w:rPr>
        <w:t>55.02.02 Анимация и анимационное кино (по видам)</w:t>
      </w:r>
    </w:p>
    <w:p w14:paraId="5D2881F8" w14:textId="77777777" w:rsidR="008455A1" w:rsidRDefault="008455A1">
      <w:pPr>
        <w:tabs>
          <w:tab w:val="right" w:leader="underscore" w:pos="9639"/>
        </w:tabs>
        <w:spacing w:after="120"/>
        <w:jc w:val="center"/>
        <w:rPr>
          <w:rFonts w:ascii="Times New Roman" w:hAnsi="Times New Roman"/>
          <w:b/>
          <w:sz w:val="28"/>
          <w:szCs w:val="28"/>
          <w:vertAlign w:val="superscript"/>
        </w:rPr>
      </w:pPr>
    </w:p>
    <w:p w14:paraId="760EEEB7" w14:textId="77777777" w:rsidR="008455A1" w:rsidRDefault="008455A1">
      <w:pPr>
        <w:jc w:val="center"/>
        <w:rPr>
          <w:rFonts w:ascii="Times New Roman" w:hAnsi="Times New Roman"/>
          <w:b/>
          <w:i/>
        </w:rPr>
      </w:pPr>
    </w:p>
    <w:p w14:paraId="35E8EAB3" w14:textId="77777777" w:rsidR="008455A1" w:rsidRDefault="008455A1">
      <w:pPr>
        <w:jc w:val="center"/>
        <w:rPr>
          <w:rFonts w:ascii="Times New Roman" w:hAnsi="Times New Roman"/>
          <w:b/>
          <w:i/>
          <w:color w:val="FF0000"/>
        </w:rPr>
      </w:pPr>
    </w:p>
    <w:p w14:paraId="4380B78F" w14:textId="77777777" w:rsidR="008455A1" w:rsidRDefault="008455A1">
      <w:pPr>
        <w:jc w:val="center"/>
        <w:rPr>
          <w:rFonts w:ascii="Times New Roman" w:hAnsi="Times New Roman"/>
          <w:b/>
          <w:i/>
          <w:color w:val="FF0000"/>
        </w:rPr>
      </w:pPr>
    </w:p>
    <w:p w14:paraId="3C0EBD52" w14:textId="77777777" w:rsidR="008455A1" w:rsidRDefault="008455A1">
      <w:pPr>
        <w:jc w:val="center"/>
        <w:rPr>
          <w:rFonts w:ascii="Times New Roman" w:hAnsi="Times New Roman"/>
          <w:b/>
          <w:i/>
          <w:color w:val="FF0000"/>
        </w:rPr>
      </w:pPr>
    </w:p>
    <w:p w14:paraId="1C81BA7F" w14:textId="77777777" w:rsidR="008455A1" w:rsidRDefault="008455A1">
      <w:pPr>
        <w:jc w:val="center"/>
        <w:rPr>
          <w:rFonts w:ascii="Times New Roman" w:hAnsi="Times New Roman"/>
          <w:b/>
          <w:i/>
        </w:rPr>
      </w:pPr>
    </w:p>
    <w:p w14:paraId="37DC6D75" w14:textId="77777777" w:rsidR="008455A1" w:rsidRPr="00DD1EC8" w:rsidRDefault="00725266" w:rsidP="00DD1EC8">
      <w:pPr>
        <w:pStyle w:val="1"/>
        <w:jc w:val="center"/>
        <w:rPr>
          <w:rFonts w:ascii="Times New Roman" w:hAnsi="Times New Roman"/>
          <w:sz w:val="24"/>
          <w:szCs w:val="24"/>
        </w:rPr>
      </w:pPr>
      <w:bookmarkStart w:id="3595" w:name="_Toc130484828"/>
      <w:bookmarkStart w:id="3596" w:name="_Toc130489176"/>
      <w:bookmarkStart w:id="3597" w:name="_Toc130490710"/>
      <w:bookmarkStart w:id="3598" w:name="_Toc130549622"/>
      <w:r w:rsidRPr="00DD1EC8">
        <w:rPr>
          <w:rFonts w:ascii="Times New Roman" w:hAnsi="Times New Roman"/>
          <w:sz w:val="24"/>
          <w:szCs w:val="24"/>
        </w:rPr>
        <w:t>ПРИМЕРНЫЕ ОЦЕНОЧНЫЕ МАТЕРИАЛЫ ДЛЯ ГИА</w:t>
      </w:r>
      <w:bookmarkEnd w:id="3595"/>
      <w:bookmarkEnd w:id="3596"/>
      <w:bookmarkEnd w:id="3597"/>
      <w:bookmarkEnd w:id="3598"/>
    </w:p>
    <w:p w14:paraId="1E5FFABF" w14:textId="77777777" w:rsidR="008455A1" w:rsidRDefault="00725266">
      <w:pPr>
        <w:spacing w:line="240" w:lineRule="auto"/>
        <w:jc w:val="center"/>
        <w:rPr>
          <w:rFonts w:ascii="Times New Roman" w:hAnsi="Times New Roman"/>
          <w:b/>
          <w:sz w:val="24"/>
          <w:szCs w:val="24"/>
        </w:rPr>
      </w:pPr>
      <w:r>
        <w:rPr>
          <w:rFonts w:ascii="Times New Roman" w:hAnsi="Times New Roman"/>
          <w:b/>
          <w:sz w:val="24"/>
          <w:szCs w:val="24"/>
        </w:rPr>
        <w:t>ПО СПЕЦИАЛЬНОСТИ</w:t>
      </w:r>
    </w:p>
    <w:p w14:paraId="58358DD7" w14:textId="105C6121" w:rsidR="008455A1" w:rsidRDefault="00F57348">
      <w:pPr>
        <w:spacing w:line="240" w:lineRule="auto"/>
        <w:jc w:val="center"/>
        <w:rPr>
          <w:rFonts w:ascii="Times New Roman" w:hAnsi="Times New Roman"/>
          <w:b/>
          <w:sz w:val="24"/>
          <w:szCs w:val="24"/>
        </w:rPr>
      </w:pPr>
      <w:r>
        <w:rPr>
          <w:rFonts w:ascii="Times New Roman" w:hAnsi="Times New Roman"/>
          <w:b/>
          <w:sz w:val="24"/>
          <w:szCs w:val="24"/>
        </w:rPr>
        <w:t>55.02.02 АНИМАЦИЯ И АНИМАЦИОННОЕ КИНО (ПО ВИДАМ)</w:t>
      </w:r>
    </w:p>
    <w:p w14:paraId="198F62B3" w14:textId="77777777" w:rsidR="008455A1" w:rsidRDefault="008455A1">
      <w:pPr>
        <w:jc w:val="center"/>
        <w:rPr>
          <w:rFonts w:ascii="Times New Roman" w:hAnsi="Times New Roman"/>
          <w:b/>
        </w:rPr>
      </w:pPr>
    </w:p>
    <w:p w14:paraId="2CCA2E97" w14:textId="77777777" w:rsidR="008455A1" w:rsidRDefault="008455A1">
      <w:pPr>
        <w:jc w:val="center"/>
        <w:rPr>
          <w:rFonts w:ascii="Times New Roman" w:hAnsi="Times New Roman"/>
          <w:b/>
          <w:i/>
        </w:rPr>
      </w:pPr>
    </w:p>
    <w:p w14:paraId="636A2E38" w14:textId="77777777" w:rsidR="008455A1" w:rsidRDefault="008455A1">
      <w:pPr>
        <w:jc w:val="center"/>
        <w:rPr>
          <w:rFonts w:ascii="Times New Roman" w:hAnsi="Times New Roman"/>
          <w:b/>
          <w:i/>
        </w:rPr>
      </w:pPr>
    </w:p>
    <w:p w14:paraId="7B7C129A" w14:textId="77777777" w:rsidR="008455A1" w:rsidRDefault="008455A1">
      <w:pPr>
        <w:jc w:val="center"/>
        <w:rPr>
          <w:rFonts w:ascii="Times New Roman" w:hAnsi="Times New Roman"/>
          <w:b/>
          <w:i/>
        </w:rPr>
      </w:pPr>
    </w:p>
    <w:p w14:paraId="61E28C3D" w14:textId="77777777" w:rsidR="008455A1" w:rsidRDefault="008455A1">
      <w:pPr>
        <w:jc w:val="center"/>
        <w:rPr>
          <w:rFonts w:ascii="Times New Roman" w:hAnsi="Times New Roman"/>
          <w:b/>
          <w:i/>
        </w:rPr>
      </w:pPr>
    </w:p>
    <w:p w14:paraId="4B2AE863" w14:textId="77777777" w:rsidR="008455A1" w:rsidRDefault="008455A1">
      <w:pPr>
        <w:jc w:val="center"/>
        <w:rPr>
          <w:rFonts w:ascii="Times New Roman" w:hAnsi="Times New Roman"/>
          <w:b/>
          <w:i/>
        </w:rPr>
      </w:pPr>
    </w:p>
    <w:p w14:paraId="4821EAD7" w14:textId="77777777" w:rsidR="008455A1" w:rsidRDefault="008455A1">
      <w:pPr>
        <w:jc w:val="center"/>
        <w:rPr>
          <w:rFonts w:ascii="Times New Roman" w:hAnsi="Times New Roman"/>
          <w:b/>
          <w:i/>
        </w:rPr>
      </w:pPr>
    </w:p>
    <w:p w14:paraId="583B21E1" w14:textId="77777777" w:rsidR="008455A1" w:rsidRDefault="008455A1">
      <w:pPr>
        <w:jc w:val="center"/>
        <w:rPr>
          <w:rFonts w:ascii="Times New Roman" w:hAnsi="Times New Roman"/>
          <w:b/>
          <w:i/>
        </w:rPr>
      </w:pPr>
    </w:p>
    <w:p w14:paraId="6F8FA487" w14:textId="77777777" w:rsidR="008455A1" w:rsidRDefault="008455A1">
      <w:pPr>
        <w:jc w:val="center"/>
        <w:rPr>
          <w:rFonts w:ascii="Times New Roman" w:hAnsi="Times New Roman"/>
          <w:b/>
          <w:i/>
        </w:rPr>
      </w:pPr>
    </w:p>
    <w:p w14:paraId="74A7CF8B" w14:textId="77777777" w:rsidR="008455A1" w:rsidRDefault="008455A1">
      <w:pPr>
        <w:jc w:val="center"/>
        <w:rPr>
          <w:rFonts w:ascii="Times New Roman" w:hAnsi="Times New Roman"/>
          <w:b/>
          <w:i/>
        </w:rPr>
      </w:pPr>
    </w:p>
    <w:p w14:paraId="64D1F51D" w14:textId="77777777" w:rsidR="008455A1" w:rsidRDefault="008455A1">
      <w:pPr>
        <w:jc w:val="center"/>
        <w:rPr>
          <w:rFonts w:ascii="Times New Roman" w:hAnsi="Times New Roman"/>
          <w:b/>
          <w:i/>
        </w:rPr>
      </w:pPr>
    </w:p>
    <w:p w14:paraId="65B54FD8" w14:textId="6AE12439" w:rsidR="008455A1" w:rsidRDefault="008455A1">
      <w:pPr>
        <w:jc w:val="center"/>
        <w:rPr>
          <w:rFonts w:ascii="Times New Roman" w:hAnsi="Times New Roman"/>
          <w:b/>
          <w:i/>
        </w:rPr>
      </w:pPr>
    </w:p>
    <w:p w14:paraId="5A378176" w14:textId="1E6E754B" w:rsidR="001F5C07" w:rsidRDefault="001F5C07">
      <w:pPr>
        <w:jc w:val="center"/>
        <w:rPr>
          <w:rFonts w:ascii="Times New Roman" w:hAnsi="Times New Roman"/>
          <w:b/>
          <w:i/>
        </w:rPr>
      </w:pPr>
    </w:p>
    <w:p w14:paraId="0E968788" w14:textId="77777777" w:rsidR="001F5C07" w:rsidRDefault="001F5C07">
      <w:pPr>
        <w:jc w:val="center"/>
        <w:rPr>
          <w:rFonts w:ascii="Times New Roman" w:hAnsi="Times New Roman"/>
          <w:b/>
          <w:i/>
        </w:rPr>
      </w:pPr>
    </w:p>
    <w:p w14:paraId="77C50A66" w14:textId="77777777" w:rsidR="008455A1" w:rsidRDefault="008455A1">
      <w:pPr>
        <w:jc w:val="center"/>
        <w:rPr>
          <w:rFonts w:ascii="Times New Roman" w:hAnsi="Times New Roman"/>
          <w:b/>
          <w:i/>
        </w:rPr>
      </w:pPr>
    </w:p>
    <w:p w14:paraId="5D2CF1B3" w14:textId="797DA840" w:rsidR="008455A1" w:rsidRPr="001F5C07" w:rsidRDefault="00725266">
      <w:pPr>
        <w:jc w:val="center"/>
        <w:rPr>
          <w:rFonts w:ascii="Times New Roman" w:hAnsi="Times New Roman"/>
          <w:b/>
          <w:iCs/>
          <w:sz w:val="24"/>
          <w:szCs w:val="24"/>
        </w:rPr>
      </w:pPr>
      <w:r w:rsidRPr="001F5C07">
        <w:rPr>
          <w:rFonts w:ascii="Times New Roman" w:hAnsi="Times New Roman"/>
          <w:b/>
          <w:iCs/>
          <w:sz w:val="24"/>
          <w:szCs w:val="24"/>
        </w:rPr>
        <w:t>202</w:t>
      </w:r>
      <w:r w:rsidR="003B5402" w:rsidRPr="001F5C07">
        <w:rPr>
          <w:rFonts w:ascii="Times New Roman" w:hAnsi="Times New Roman"/>
          <w:b/>
          <w:iCs/>
          <w:sz w:val="24"/>
          <w:szCs w:val="24"/>
        </w:rPr>
        <w:t>3</w:t>
      </w:r>
      <w:r w:rsidRPr="001F5C07">
        <w:rPr>
          <w:rFonts w:ascii="Times New Roman" w:hAnsi="Times New Roman"/>
          <w:b/>
          <w:iCs/>
          <w:sz w:val="24"/>
          <w:szCs w:val="24"/>
        </w:rPr>
        <w:t xml:space="preserve"> г.</w:t>
      </w:r>
    </w:p>
    <w:p w14:paraId="2041499B" w14:textId="77777777" w:rsidR="008455A1" w:rsidRDefault="008455A1">
      <w:pPr>
        <w:rPr>
          <w:rFonts w:ascii="Times New Roman" w:hAnsi="Times New Roman"/>
          <w:b/>
          <w:i/>
        </w:rPr>
        <w:sectPr w:rsidR="008455A1">
          <w:pgSz w:w="11907" w:h="16840"/>
          <w:pgMar w:top="1134" w:right="851" w:bottom="992" w:left="1418" w:header="709" w:footer="709" w:gutter="0"/>
          <w:cols w:space="720"/>
          <w:docGrid w:linePitch="299"/>
        </w:sectPr>
      </w:pPr>
    </w:p>
    <w:p w14:paraId="03B1702A" w14:textId="77777777" w:rsidR="008455A1" w:rsidRPr="003B5402" w:rsidRDefault="00725266">
      <w:pPr>
        <w:jc w:val="center"/>
        <w:rPr>
          <w:rFonts w:ascii="Times New Roman" w:hAnsi="Times New Roman"/>
          <w:b/>
          <w:iCs/>
          <w:sz w:val="24"/>
          <w:szCs w:val="24"/>
        </w:rPr>
      </w:pPr>
      <w:r w:rsidRPr="003B5402">
        <w:rPr>
          <w:rFonts w:ascii="Times New Roman" w:hAnsi="Times New Roman"/>
          <w:b/>
          <w:iCs/>
          <w:sz w:val="24"/>
          <w:szCs w:val="24"/>
        </w:rPr>
        <w:t>СОДЕРЖАНИЕ</w:t>
      </w:r>
    </w:p>
    <w:p w14:paraId="4928BF38" w14:textId="77777777" w:rsidR="008455A1" w:rsidRDefault="008455A1">
      <w:pPr>
        <w:jc w:val="center"/>
        <w:rPr>
          <w:rFonts w:ascii="Times New Roman" w:hAnsi="Times New Roman"/>
          <w:b/>
          <w:i/>
          <w:sz w:val="24"/>
          <w:szCs w:val="24"/>
        </w:rPr>
      </w:pPr>
    </w:p>
    <w:p w14:paraId="3B3C9785" w14:textId="77777777" w:rsidR="008455A1" w:rsidRDefault="00725266" w:rsidP="000F5919">
      <w:pPr>
        <w:numPr>
          <w:ilvl w:val="0"/>
          <w:numId w:val="227"/>
        </w:numPr>
        <w:suppressAutoHyphens/>
        <w:spacing w:line="480" w:lineRule="auto"/>
        <w:contextualSpacing/>
        <w:rPr>
          <w:rFonts w:ascii="Times New Roman" w:hAnsi="Times New Roman"/>
          <w:sz w:val="24"/>
          <w:szCs w:val="24"/>
          <w:lang w:eastAsia="zh-CN"/>
        </w:rPr>
      </w:pPr>
      <w:r>
        <w:rPr>
          <w:rFonts w:ascii="Times New Roman" w:hAnsi="Times New Roman"/>
          <w:b/>
          <w:sz w:val="24"/>
          <w:szCs w:val="24"/>
          <w:lang w:eastAsia="zh-CN"/>
        </w:rPr>
        <w:t>ПАСПОРТ ОЦЕНОЧНЫХ МАТЕРИАЛОВ ДЛЯ ГИ</w:t>
      </w:r>
      <w:r>
        <w:rPr>
          <w:rFonts w:ascii="Times New Roman" w:hAnsi="Times New Roman"/>
          <w:b/>
          <w:sz w:val="24"/>
          <w:szCs w:val="24"/>
          <w:lang w:val="zh-CN" w:eastAsia="zh-CN"/>
        </w:rPr>
        <w:t>А</w:t>
      </w:r>
    </w:p>
    <w:p w14:paraId="1E8D8A6E" w14:textId="77777777" w:rsidR="008455A1" w:rsidRDefault="00725266" w:rsidP="000F5919">
      <w:pPr>
        <w:numPr>
          <w:ilvl w:val="0"/>
          <w:numId w:val="227"/>
        </w:numPr>
        <w:suppressAutoHyphens/>
        <w:spacing w:after="0" w:line="240" w:lineRule="auto"/>
        <w:contextualSpacing/>
        <w:rPr>
          <w:rFonts w:ascii="Times New Roman" w:hAnsi="Times New Roman"/>
          <w:b/>
          <w:sz w:val="24"/>
          <w:szCs w:val="24"/>
          <w:lang w:eastAsia="zh-CN"/>
        </w:rPr>
      </w:pPr>
      <w:r>
        <w:rPr>
          <w:rFonts w:ascii="Times New Roman" w:hAnsi="Times New Roman"/>
          <w:b/>
          <w:sz w:val="24"/>
          <w:szCs w:val="24"/>
          <w:lang w:eastAsia="zh-CN"/>
        </w:rPr>
        <w:t xml:space="preserve">СТРУКТУРА ПРОЦЕДУР ГОСУДАРСТВЕННОГО ЭКЗАМЕНА </w:t>
      </w:r>
      <w:r>
        <w:rPr>
          <w:rFonts w:ascii="Times New Roman" w:hAnsi="Times New Roman"/>
          <w:b/>
          <w:sz w:val="24"/>
          <w:szCs w:val="24"/>
          <w:lang w:eastAsia="zh-CN"/>
        </w:rPr>
        <w:br/>
        <w:t>И ПОРЯДОК ПРОВЕДЕНИЯ</w:t>
      </w:r>
    </w:p>
    <w:p w14:paraId="370471E2" w14:textId="77777777" w:rsidR="008455A1" w:rsidRDefault="008455A1">
      <w:pPr>
        <w:suppressAutoHyphens/>
        <w:spacing w:after="0" w:line="240" w:lineRule="auto"/>
        <w:ind w:left="720"/>
        <w:contextualSpacing/>
        <w:rPr>
          <w:rFonts w:ascii="Times New Roman" w:hAnsi="Times New Roman"/>
          <w:b/>
          <w:sz w:val="24"/>
          <w:szCs w:val="24"/>
          <w:lang w:eastAsia="zh-CN"/>
        </w:rPr>
      </w:pPr>
    </w:p>
    <w:p w14:paraId="4091AF5D" w14:textId="77777777" w:rsidR="008455A1" w:rsidRDefault="00725266" w:rsidP="000F5919">
      <w:pPr>
        <w:numPr>
          <w:ilvl w:val="0"/>
          <w:numId w:val="227"/>
        </w:numPr>
        <w:suppressAutoHyphens/>
        <w:spacing w:after="0" w:line="240" w:lineRule="auto"/>
        <w:contextualSpacing/>
        <w:rPr>
          <w:rFonts w:ascii="Times New Roman" w:hAnsi="Times New Roman"/>
          <w:b/>
          <w:sz w:val="24"/>
          <w:szCs w:val="24"/>
          <w:lang w:eastAsia="zh-CN"/>
        </w:rPr>
      </w:pPr>
      <w:r>
        <w:rPr>
          <w:rFonts w:ascii="Times New Roman" w:hAnsi="Times New Roman"/>
          <w:b/>
          <w:sz w:val="24"/>
          <w:szCs w:val="24"/>
          <w:lang w:eastAsia="zh-CN"/>
        </w:rPr>
        <w:t xml:space="preserve">ПОРЯДОК ОРГАНИЗАЦИИ И ПРОВЕДЕНИЯ ЗАЩИТЫ </w:t>
      </w:r>
    </w:p>
    <w:p w14:paraId="30014878" w14:textId="77777777" w:rsidR="008455A1" w:rsidRDefault="00725266">
      <w:pPr>
        <w:suppressAutoHyphens/>
        <w:spacing w:after="0" w:line="240" w:lineRule="auto"/>
        <w:ind w:left="1080"/>
        <w:contextualSpacing/>
        <w:rPr>
          <w:rFonts w:ascii="Times New Roman" w:hAnsi="Times New Roman"/>
          <w:b/>
          <w:sz w:val="24"/>
          <w:szCs w:val="24"/>
          <w:lang w:eastAsia="zh-CN"/>
        </w:rPr>
      </w:pPr>
      <w:r>
        <w:rPr>
          <w:rFonts w:ascii="Times New Roman" w:hAnsi="Times New Roman"/>
          <w:b/>
          <w:sz w:val="24"/>
          <w:szCs w:val="24"/>
          <w:lang w:eastAsia="zh-CN"/>
        </w:rPr>
        <w:t>ДИПЛОМНОГО ПРОЕКТА (РАБОТЫ)</w:t>
      </w:r>
    </w:p>
    <w:p w14:paraId="3C45FA96" w14:textId="77777777" w:rsidR="008455A1" w:rsidRDefault="008455A1">
      <w:pPr>
        <w:rPr>
          <w:rFonts w:ascii="Times New Roman" w:hAnsi="Times New Roman"/>
          <w:b/>
          <w:sz w:val="24"/>
          <w:szCs w:val="24"/>
        </w:rPr>
      </w:pPr>
    </w:p>
    <w:p w14:paraId="63AB21E9" w14:textId="77777777" w:rsidR="008455A1" w:rsidRDefault="008455A1">
      <w:pPr>
        <w:rPr>
          <w:rFonts w:ascii="Times New Roman" w:hAnsi="Times New Roman"/>
          <w:b/>
          <w:sz w:val="24"/>
          <w:szCs w:val="24"/>
        </w:rPr>
      </w:pPr>
    </w:p>
    <w:p w14:paraId="3740C42F" w14:textId="77777777" w:rsidR="008455A1" w:rsidRDefault="008455A1">
      <w:pPr>
        <w:spacing w:before="120" w:line="480" w:lineRule="auto"/>
        <w:ind w:left="1080"/>
        <w:jc w:val="both"/>
        <w:rPr>
          <w:rFonts w:ascii="Times New Roman" w:hAnsi="Times New Roman"/>
          <w:b/>
          <w:sz w:val="24"/>
          <w:szCs w:val="24"/>
        </w:rPr>
      </w:pPr>
    </w:p>
    <w:p w14:paraId="4AB2FF10" w14:textId="77777777" w:rsidR="008455A1" w:rsidRDefault="008455A1">
      <w:pPr>
        <w:ind w:left="720"/>
        <w:jc w:val="both"/>
        <w:rPr>
          <w:rFonts w:ascii="Times New Roman" w:hAnsi="Times New Roman"/>
          <w:b/>
          <w:i/>
        </w:rPr>
        <w:sectPr w:rsidR="008455A1">
          <w:pgSz w:w="11906" w:h="16838"/>
          <w:pgMar w:top="1134" w:right="851" w:bottom="1134" w:left="1701" w:header="709" w:footer="709" w:gutter="0"/>
          <w:cols w:space="708"/>
          <w:docGrid w:linePitch="360"/>
        </w:sectPr>
      </w:pPr>
    </w:p>
    <w:p w14:paraId="4FEFE74C" w14:textId="77777777" w:rsidR="008455A1" w:rsidRDefault="00725266" w:rsidP="000F5919">
      <w:pPr>
        <w:numPr>
          <w:ilvl w:val="0"/>
          <w:numId w:val="228"/>
        </w:numPr>
        <w:ind w:left="0" w:firstLine="0"/>
        <w:contextualSpacing/>
        <w:jc w:val="center"/>
        <w:rPr>
          <w:rFonts w:ascii="Times New Roman" w:hAnsi="Times New Roman"/>
          <w:b/>
          <w:sz w:val="24"/>
          <w:szCs w:val="24"/>
        </w:rPr>
      </w:pPr>
      <w:r>
        <w:rPr>
          <w:rFonts w:ascii="Times New Roman" w:hAnsi="Times New Roman"/>
          <w:b/>
          <w:sz w:val="24"/>
          <w:szCs w:val="24"/>
        </w:rPr>
        <w:t>ПАСПОРТ ПРИМЕРНЫХ ОЦЕНОЧНЫХ МАТЕРИАЛОВ ДЛЯ ГИА</w:t>
      </w:r>
    </w:p>
    <w:p w14:paraId="41892A52" w14:textId="77777777" w:rsidR="008455A1" w:rsidRDefault="008455A1">
      <w:pPr>
        <w:contextualSpacing/>
        <w:rPr>
          <w:rFonts w:ascii="Times New Roman" w:hAnsi="Times New Roman"/>
          <w:b/>
          <w:sz w:val="24"/>
          <w:szCs w:val="24"/>
        </w:rPr>
      </w:pPr>
    </w:p>
    <w:p w14:paraId="46297237" w14:textId="77777777" w:rsidR="008455A1" w:rsidRDefault="00725266" w:rsidP="000F5919">
      <w:pPr>
        <w:numPr>
          <w:ilvl w:val="1"/>
          <w:numId w:val="229"/>
        </w:numPr>
        <w:spacing w:after="0"/>
        <w:ind w:left="0" w:firstLine="709"/>
        <w:contextualSpacing/>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Особенности образовательной программы</w:t>
      </w:r>
    </w:p>
    <w:p w14:paraId="3F0F8D6F" w14:textId="369F2788" w:rsidR="008455A1" w:rsidRDefault="00725266" w:rsidP="00F57348">
      <w:pPr>
        <w:snapToGrid w:val="0"/>
        <w:spacing w:after="0"/>
        <w:ind w:firstLine="708"/>
        <w:jc w:val="both"/>
        <w:rPr>
          <w:rFonts w:ascii="Times New Roman" w:hAnsi="Times New Roman"/>
          <w:i/>
          <w:iCs/>
          <w:sz w:val="24"/>
          <w:szCs w:val="24"/>
          <w:shd w:val="clear" w:color="auto" w:fill="FFFFFF"/>
        </w:rPr>
      </w:pPr>
      <w:r>
        <w:rPr>
          <w:rFonts w:ascii="Times New Roman" w:hAnsi="Times New Roman"/>
          <w:sz w:val="24"/>
          <w:szCs w:val="24"/>
          <w:shd w:val="clear" w:color="auto" w:fill="FFFFFF"/>
        </w:rPr>
        <w:t xml:space="preserve">Примерные оценочные материалы разработаны для специальности </w:t>
      </w:r>
      <w:r w:rsidR="00C3219A">
        <w:rPr>
          <w:rFonts w:ascii="Times New Roman" w:hAnsi="Times New Roman"/>
          <w:sz w:val="24"/>
          <w:szCs w:val="24"/>
          <w:shd w:val="clear" w:color="auto" w:fill="FFFFFF"/>
        </w:rPr>
        <w:br/>
      </w:r>
      <w:r>
        <w:rPr>
          <w:rFonts w:ascii="Times New Roman" w:hAnsi="Times New Roman"/>
          <w:iCs/>
          <w:sz w:val="24"/>
          <w:szCs w:val="24"/>
          <w:shd w:val="clear" w:color="auto" w:fill="FFFFFF"/>
        </w:rPr>
        <w:t>55.02.02 Анимация и анимационное кино (по видам).</w:t>
      </w:r>
    </w:p>
    <w:p w14:paraId="52B1B2EA" w14:textId="77777777" w:rsidR="008455A1" w:rsidRDefault="00725266" w:rsidP="00F57348">
      <w:pPr>
        <w:snapToGrid w:val="0"/>
        <w:spacing w:after="0"/>
        <w:ind w:firstLine="708"/>
        <w:jc w:val="both"/>
      </w:pPr>
      <w:r>
        <w:rPr>
          <w:rFonts w:ascii="Times New Roman" w:hAnsi="Times New Roman"/>
          <w:sz w:val="24"/>
          <w:szCs w:val="24"/>
          <w:shd w:val="clear" w:color="auto" w:fill="FFFFFF"/>
        </w:rPr>
        <w:t>В рамках специальности СПО предусмотрено освоение следующей квалификации: «специалист по анимации и анимационному кино».</w:t>
      </w:r>
    </w:p>
    <w:p w14:paraId="6AA167FB" w14:textId="54A536CD" w:rsidR="00154D04" w:rsidRDefault="00725266" w:rsidP="00F57348">
      <w:pPr>
        <w:snapToGrid w:val="0"/>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Выпускник, освоивший образовательную программу, должен быть готов </w:t>
      </w:r>
      <w:r w:rsidR="00C3219A">
        <w:rPr>
          <w:rFonts w:ascii="Times New Roman" w:hAnsi="Times New Roman"/>
          <w:sz w:val="24"/>
          <w:szCs w:val="24"/>
          <w:shd w:val="clear" w:color="auto" w:fill="FFFFFF"/>
        </w:rPr>
        <w:br/>
      </w:r>
      <w:r>
        <w:rPr>
          <w:rFonts w:ascii="Times New Roman" w:hAnsi="Times New Roman"/>
          <w:sz w:val="24"/>
          <w:szCs w:val="24"/>
          <w:shd w:val="clear" w:color="auto" w:fill="FFFFFF"/>
        </w:rPr>
        <w:t>к</w:t>
      </w:r>
      <w:r w:rsidR="00154D04">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выполнению видов деятельности, перечисленных в таблице </w:t>
      </w:r>
      <w:r w:rsidR="00154D0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1. </w:t>
      </w:r>
    </w:p>
    <w:p w14:paraId="0629A1D0" w14:textId="650ACE83" w:rsidR="008455A1" w:rsidRDefault="00725266" w:rsidP="00F57348">
      <w:pPr>
        <w:snapToGrid w:val="0"/>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Рекомендуется последовательное освоение видов деятельности. </w:t>
      </w:r>
    </w:p>
    <w:p w14:paraId="06316422" w14:textId="77777777" w:rsidR="008455A1" w:rsidRDefault="00725266">
      <w:pPr>
        <w:ind w:firstLine="709"/>
        <w:jc w:val="right"/>
        <w:rPr>
          <w:rFonts w:ascii="Times New Roman" w:hAnsi="Times New Roman"/>
          <w:b/>
          <w:bCs/>
          <w:sz w:val="24"/>
          <w:szCs w:val="24"/>
          <w:shd w:val="clear" w:color="auto" w:fill="FFFFFF"/>
        </w:rPr>
      </w:pPr>
      <w:r>
        <w:rPr>
          <w:rFonts w:ascii="Times New Roman" w:hAnsi="Times New Roman"/>
          <w:b/>
          <w:bCs/>
          <w:sz w:val="24"/>
          <w:szCs w:val="24"/>
          <w:shd w:val="clear" w:color="auto" w:fill="FFFFFF"/>
        </w:rPr>
        <w:t>Таблица № 1</w:t>
      </w:r>
    </w:p>
    <w:p w14:paraId="2FDB2F57" w14:textId="77777777" w:rsidR="008455A1" w:rsidRDefault="00725266" w:rsidP="00F57348">
      <w:pPr>
        <w:spacing w:after="0"/>
        <w:ind w:firstLine="709"/>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628"/>
      </w:tblGrid>
      <w:tr w:rsidR="008455A1" w:rsidRPr="00F57348" w14:paraId="7C95BC28" w14:textId="77777777" w:rsidTr="00C3219A">
        <w:trPr>
          <w:trHeight w:hRule="exact" w:val="905"/>
        </w:trPr>
        <w:tc>
          <w:tcPr>
            <w:tcW w:w="0" w:type="auto"/>
          </w:tcPr>
          <w:p w14:paraId="06B3DEEC" w14:textId="77777777" w:rsidR="008455A1" w:rsidRPr="00F57348" w:rsidRDefault="00725266" w:rsidP="00F57348">
            <w:pPr>
              <w:spacing w:after="0"/>
              <w:jc w:val="center"/>
              <w:rPr>
                <w:rFonts w:ascii="Times New Roman" w:hAnsi="Times New Roman"/>
                <w:b/>
                <w:sz w:val="24"/>
                <w:szCs w:val="24"/>
                <w:shd w:val="clear" w:color="auto" w:fill="FFFFFF"/>
              </w:rPr>
            </w:pPr>
            <w:r w:rsidRPr="00F57348">
              <w:rPr>
                <w:rFonts w:ascii="Times New Roman" w:hAnsi="Times New Roman"/>
                <w:b/>
                <w:sz w:val="24"/>
                <w:szCs w:val="24"/>
                <w:shd w:val="clear" w:color="auto" w:fill="FFFFFF"/>
              </w:rPr>
              <w:t>Код и наименование</w:t>
            </w:r>
          </w:p>
          <w:p w14:paraId="3D7BADB2" w14:textId="10BCCA67" w:rsidR="008455A1" w:rsidRPr="00F57348" w:rsidRDefault="00725266" w:rsidP="00F57348">
            <w:pPr>
              <w:spacing w:after="0"/>
              <w:jc w:val="center"/>
              <w:rPr>
                <w:rFonts w:ascii="Times New Roman" w:hAnsi="Times New Roman"/>
                <w:b/>
                <w:sz w:val="24"/>
                <w:szCs w:val="24"/>
                <w:shd w:val="clear" w:color="auto" w:fill="FFFFFF"/>
              </w:rPr>
            </w:pPr>
            <w:r w:rsidRPr="00F57348">
              <w:rPr>
                <w:rFonts w:ascii="Times New Roman" w:hAnsi="Times New Roman"/>
                <w:b/>
                <w:sz w:val="24"/>
                <w:szCs w:val="24"/>
                <w:shd w:val="clear" w:color="auto" w:fill="FFFFFF"/>
              </w:rPr>
              <w:t>вида деятельности (ВД)</w:t>
            </w:r>
          </w:p>
        </w:tc>
        <w:tc>
          <w:tcPr>
            <w:tcW w:w="0" w:type="auto"/>
            <w:tcBorders>
              <w:top w:val="single" w:sz="4" w:space="0" w:color="auto"/>
            </w:tcBorders>
          </w:tcPr>
          <w:p w14:paraId="4CC354B7" w14:textId="6733A9DD" w:rsidR="008455A1" w:rsidRPr="00F57348" w:rsidRDefault="00725266" w:rsidP="00F57348">
            <w:pPr>
              <w:spacing w:after="0"/>
              <w:jc w:val="center"/>
              <w:rPr>
                <w:rFonts w:ascii="Times New Roman" w:hAnsi="Times New Roman"/>
                <w:b/>
                <w:sz w:val="24"/>
                <w:szCs w:val="24"/>
                <w:shd w:val="clear" w:color="auto" w:fill="FFFFFF"/>
              </w:rPr>
            </w:pPr>
            <w:r w:rsidRPr="00F57348">
              <w:rPr>
                <w:rFonts w:ascii="Times New Roman" w:hAnsi="Times New Roman"/>
                <w:b/>
                <w:sz w:val="24"/>
                <w:szCs w:val="24"/>
                <w:shd w:val="clear" w:color="auto" w:fill="FFFFFF"/>
              </w:rPr>
              <w:t xml:space="preserve">Код и наименование профессионального модуля (ПМ), </w:t>
            </w:r>
            <w:r w:rsidR="00F57348">
              <w:rPr>
                <w:rFonts w:ascii="Times New Roman" w:hAnsi="Times New Roman"/>
                <w:b/>
                <w:sz w:val="24"/>
                <w:szCs w:val="24"/>
                <w:shd w:val="clear" w:color="auto" w:fill="FFFFFF"/>
              </w:rPr>
              <w:br/>
            </w:r>
            <w:r w:rsidRPr="00F57348">
              <w:rPr>
                <w:rFonts w:ascii="Times New Roman" w:hAnsi="Times New Roman"/>
                <w:b/>
                <w:sz w:val="24"/>
                <w:szCs w:val="24"/>
                <w:shd w:val="clear" w:color="auto" w:fill="FFFFFF"/>
              </w:rPr>
              <w:t>в рамках которого осваивается ВД</w:t>
            </w:r>
          </w:p>
        </w:tc>
      </w:tr>
      <w:tr w:rsidR="008455A1" w:rsidRPr="00F57348" w14:paraId="756BE8BF" w14:textId="77777777" w:rsidTr="00C3219A">
        <w:trPr>
          <w:trHeight w:hRule="exact" w:val="1272"/>
        </w:trPr>
        <w:tc>
          <w:tcPr>
            <w:tcW w:w="0" w:type="auto"/>
          </w:tcPr>
          <w:p w14:paraId="176035E8" w14:textId="77777777" w:rsidR="008455A1" w:rsidRPr="00F57348" w:rsidRDefault="00725266" w:rsidP="00F57348">
            <w:pPr>
              <w:ind w:right="144"/>
              <w:rPr>
                <w:rFonts w:ascii="Times New Roman" w:hAnsi="Times New Roman"/>
                <w:sz w:val="24"/>
                <w:szCs w:val="24"/>
                <w:shd w:val="clear" w:color="auto" w:fill="FFFFFF"/>
              </w:rPr>
            </w:pPr>
            <w:r w:rsidRPr="00F57348">
              <w:rPr>
                <w:rFonts w:ascii="Times New Roman" w:hAnsi="Times New Roman"/>
                <w:sz w:val="24"/>
                <w:szCs w:val="24"/>
                <w:shd w:val="clear" w:color="auto" w:fill="FFFFFF"/>
              </w:rPr>
              <w:t>ВД 01 Создание визуализированного движения персонажа в анимационном произведении с использованием традиционных и современных технологий</w:t>
            </w:r>
          </w:p>
        </w:tc>
        <w:tc>
          <w:tcPr>
            <w:tcW w:w="0" w:type="auto"/>
          </w:tcPr>
          <w:p w14:paraId="6100C3FF" w14:textId="7777777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ПМ.01 Создание визуализированного движения персонажа в анимационном произведении с использованием традиционных и современных технологий</w:t>
            </w:r>
          </w:p>
        </w:tc>
      </w:tr>
      <w:tr w:rsidR="008455A1" w:rsidRPr="00F57348" w14:paraId="27C2444D" w14:textId="77777777" w:rsidTr="00C3219A">
        <w:trPr>
          <w:trHeight w:hRule="exact" w:val="1276"/>
        </w:trPr>
        <w:tc>
          <w:tcPr>
            <w:tcW w:w="0" w:type="auto"/>
          </w:tcPr>
          <w:p w14:paraId="47CCE2CB" w14:textId="7777777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 xml:space="preserve">ВД 02 Подготовка к созданию анимационных проектов и их постобработка с использованием </w:t>
            </w:r>
            <w:proofErr w:type="spellStart"/>
            <w:r w:rsidRPr="00F57348">
              <w:rPr>
                <w:rFonts w:ascii="Times New Roman" w:hAnsi="Times New Roman"/>
                <w:sz w:val="24"/>
                <w:szCs w:val="24"/>
                <w:shd w:val="clear" w:color="auto" w:fill="FFFFFF"/>
              </w:rPr>
              <w:t>диджитал</w:t>
            </w:r>
            <w:proofErr w:type="spellEnd"/>
            <w:r w:rsidRPr="00F57348">
              <w:rPr>
                <w:rFonts w:ascii="Times New Roman" w:hAnsi="Times New Roman"/>
                <w:sz w:val="24"/>
                <w:szCs w:val="24"/>
                <w:shd w:val="clear" w:color="auto" w:fill="FFFFFF"/>
              </w:rPr>
              <w:t>-технологий</w:t>
            </w:r>
          </w:p>
        </w:tc>
        <w:tc>
          <w:tcPr>
            <w:tcW w:w="0" w:type="auto"/>
          </w:tcPr>
          <w:p w14:paraId="1A2565E2" w14:textId="7777777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 xml:space="preserve">ПМ.02 Подготовка к созданию анимационных проектов и их постобработка с использованием </w:t>
            </w:r>
            <w:proofErr w:type="spellStart"/>
            <w:r w:rsidRPr="00F57348">
              <w:rPr>
                <w:rFonts w:ascii="Times New Roman" w:hAnsi="Times New Roman"/>
                <w:sz w:val="24"/>
                <w:szCs w:val="24"/>
                <w:shd w:val="clear" w:color="auto" w:fill="FFFFFF"/>
              </w:rPr>
              <w:t>диджитал</w:t>
            </w:r>
            <w:proofErr w:type="spellEnd"/>
            <w:r w:rsidRPr="00F57348">
              <w:rPr>
                <w:rFonts w:ascii="Times New Roman" w:hAnsi="Times New Roman"/>
                <w:sz w:val="24"/>
                <w:szCs w:val="24"/>
                <w:shd w:val="clear" w:color="auto" w:fill="FFFFFF"/>
              </w:rPr>
              <w:t>-технологий</w:t>
            </w:r>
          </w:p>
        </w:tc>
      </w:tr>
      <w:tr w:rsidR="008455A1" w:rsidRPr="00F57348" w14:paraId="53A98F16" w14:textId="77777777" w:rsidTr="00C3219A">
        <w:trPr>
          <w:trHeight w:hRule="exact" w:val="982"/>
        </w:trPr>
        <w:tc>
          <w:tcPr>
            <w:tcW w:w="0" w:type="auto"/>
          </w:tcPr>
          <w:p w14:paraId="71419A8F" w14:textId="1625AC83"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ВД 03 Организация процесса изготовления компьютерно-анимационного проекта</w:t>
            </w:r>
          </w:p>
        </w:tc>
        <w:tc>
          <w:tcPr>
            <w:tcW w:w="0" w:type="auto"/>
          </w:tcPr>
          <w:p w14:paraId="7CD35D27" w14:textId="7777777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ПМ.03 Организация процесса изготовления компьютерно-анимационного проекта</w:t>
            </w:r>
          </w:p>
        </w:tc>
      </w:tr>
      <w:tr w:rsidR="008455A1" w:rsidRPr="00F57348" w14:paraId="36A33027" w14:textId="77777777" w:rsidTr="00C3219A">
        <w:trPr>
          <w:trHeight w:hRule="exact" w:val="1011"/>
        </w:trPr>
        <w:tc>
          <w:tcPr>
            <w:tcW w:w="0" w:type="auto"/>
          </w:tcPr>
          <w:p w14:paraId="67EE5603" w14:textId="4BA5B7B5"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ВД 04 (1)Подготовка и обеспечение подготовительного периода анимационного кино</w:t>
            </w:r>
          </w:p>
        </w:tc>
        <w:tc>
          <w:tcPr>
            <w:tcW w:w="0" w:type="auto"/>
          </w:tcPr>
          <w:p w14:paraId="231D506D" w14:textId="13518CC9"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ПМ.04 (1) Подготовка и обеспечение подготовительного периода анимационного кино</w:t>
            </w:r>
          </w:p>
        </w:tc>
      </w:tr>
      <w:tr w:rsidR="008455A1" w:rsidRPr="00F57348" w14:paraId="596D0F6C" w14:textId="77777777" w:rsidTr="00C3219A">
        <w:trPr>
          <w:trHeight w:hRule="exact" w:val="983"/>
        </w:trPr>
        <w:tc>
          <w:tcPr>
            <w:tcW w:w="0" w:type="auto"/>
          </w:tcPr>
          <w:p w14:paraId="2D7B17BE" w14:textId="7777777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ВД 04 (2) Создание визуальных эффектов и компьютерной графики в анимационном кино</w:t>
            </w:r>
          </w:p>
        </w:tc>
        <w:tc>
          <w:tcPr>
            <w:tcW w:w="0" w:type="auto"/>
          </w:tcPr>
          <w:p w14:paraId="664AAA1D" w14:textId="7777777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ПМ.04 (2) Создание визуальных эффектов и компьютерной графики в анимационном кино</w:t>
            </w:r>
          </w:p>
        </w:tc>
      </w:tr>
      <w:tr w:rsidR="008455A1" w:rsidRPr="00F57348" w14:paraId="3C250B1B" w14:textId="77777777" w:rsidTr="00C3219A">
        <w:trPr>
          <w:trHeight w:hRule="exact" w:val="713"/>
        </w:trPr>
        <w:tc>
          <w:tcPr>
            <w:tcW w:w="0" w:type="auto"/>
          </w:tcPr>
          <w:p w14:paraId="31B69EC8" w14:textId="3A92A6C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ВД 04(3) Производство трехмерного (3D) цифрового анимационного кино</w:t>
            </w:r>
          </w:p>
        </w:tc>
        <w:tc>
          <w:tcPr>
            <w:tcW w:w="0" w:type="auto"/>
          </w:tcPr>
          <w:p w14:paraId="0D6A2549" w14:textId="2714FD22"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ПМ.04 (3) Производство трехмерного (3D) цифрового анимационного кино</w:t>
            </w:r>
          </w:p>
        </w:tc>
      </w:tr>
      <w:tr w:rsidR="008455A1" w:rsidRPr="00F57348" w14:paraId="64F99351" w14:textId="77777777" w:rsidTr="00F57348">
        <w:trPr>
          <w:trHeight w:hRule="exact" w:val="763"/>
        </w:trPr>
        <w:tc>
          <w:tcPr>
            <w:tcW w:w="0" w:type="auto"/>
          </w:tcPr>
          <w:p w14:paraId="3864B286" w14:textId="06569733"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ВД 04(4) Создание анимации для гейм-индустрии</w:t>
            </w:r>
          </w:p>
        </w:tc>
        <w:tc>
          <w:tcPr>
            <w:tcW w:w="0" w:type="auto"/>
          </w:tcPr>
          <w:p w14:paraId="4280DF0B" w14:textId="6B3FB6D9"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ПМ.04 (4) Создание анимации для гейм-индустрии</w:t>
            </w:r>
          </w:p>
        </w:tc>
      </w:tr>
      <w:tr w:rsidR="008455A1" w:rsidRPr="00F57348" w14:paraId="0FC4BC9E" w14:textId="77777777" w:rsidTr="00C3219A">
        <w:trPr>
          <w:trHeight w:hRule="exact" w:val="703"/>
        </w:trPr>
        <w:tc>
          <w:tcPr>
            <w:tcW w:w="0" w:type="auto"/>
          </w:tcPr>
          <w:p w14:paraId="638144D7" w14:textId="42F33673"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 xml:space="preserve">ВД 04(5) Разработка и создание </w:t>
            </w:r>
            <w:proofErr w:type="spellStart"/>
            <w:r w:rsidRPr="00F57348">
              <w:rPr>
                <w:rFonts w:ascii="Times New Roman" w:hAnsi="Times New Roman"/>
                <w:sz w:val="24"/>
                <w:szCs w:val="24"/>
                <w:shd w:val="clear" w:color="auto" w:fill="FFFFFF"/>
              </w:rPr>
              <w:t>моушн</w:t>
            </w:r>
            <w:proofErr w:type="spellEnd"/>
            <w:r w:rsidRPr="00F57348">
              <w:rPr>
                <w:rFonts w:ascii="Times New Roman" w:hAnsi="Times New Roman"/>
                <w:sz w:val="24"/>
                <w:szCs w:val="24"/>
                <w:shd w:val="clear" w:color="auto" w:fill="FFFFFF"/>
              </w:rPr>
              <w:t>-дизайн контента</w:t>
            </w:r>
          </w:p>
        </w:tc>
        <w:tc>
          <w:tcPr>
            <w:tcW w:w="0" w:type="auto"/>
          </w:tcPr>
          <w:p w14:paraId="7BA54E96" w14:textId="077CB917" w:rsidR="008455A1" w:rsidRPr="00F57348" w:rsidRDefault="00725266" w:rsidP="00F57348">
            <w:pPr>
              <w:rPr>
                <w:rFonts w:ascii="Times New Roman" w:hAnsi="Times New Roman"/>
                <w:sz w:val="24"/>
                <w:szCs w:val="24"/>
                <w:shd w:val="clear" w:color="auto" w:fill="FFFFFF"/>
              </w:rPr>
            </w:pPr>
            <w:r w:rsidRPr="00F57348">
              <w:rPr>
                <w:rFonts w:ascii="Times New Roman" w:hAnsi="Times New Roman"/>
                <w:sz w:val="24"/>
                <w:szCs w:val="24"/>
                <w:shd w:val="clear" w:color="auto" w:fill="FFFFFF"/>
              </w:rPr>
              <w:t xml:space="preserve">ПМ.04 (5) Разработка и создание </w:t>
            </w:r>
            <w:proofErr w:type="spellStart"/>
            <w:r w:rsidRPr="00F57348">
              <w:rPr>
                <w:rFonts w:ascii="Times New Roman" w:hAnsi="Times New Roman"/>
                <w:sz w:val="24"/>
                <w:szCs w:val="24"/>
                <w:shd w:val="clear" w:color="auto" w:fill="FFFFFF"/>
              </w:rPr>
              <w:t>моушн</w:t>
            </w:r>
            <w:proofErr w:type="spellEnd"/>
            <w:r w:rsidRPr="00F57348">
              <w:rPr>
                <w:rFonts w:ascii="Times New Roman" w:hAnsi="Times New Roman"/>
                <w:sz w:val="24"/>
                <w:szCs w:val="24"/>
                <w:shd w:val="clear" w:color="auto" w:fill="FFFFFF"/>
              </w:rPr>
              <w:t>-дизайн контента</w:t>
            </w:r>
          </w:p>
        </w:tc>
      </w:tr>
    </w:tbl>
    <w:p w14:paraId="0984B113" w14:textId="77777777" w:rsidR="008455A1" w:rsidRDefault="008455A1">
      <w:pPr>
        <w:spacing w:after="0" w:line="240" w:lineRule="auto"/>
        <w:ind w:firstLine="709"/>
        <w:jc w:val="both"/>
        <w:rPr>
          <w:rFonts w:ascii="Times New Roman" w:hAnsi="Times New Roman"/>
          <w:sz w:val="24"/>
          <w:szCs w:val="24"/>
          <w:shd w:val="clear" w:color="auto" w:fill="FFFFFF"/>
          <w:lang w:eastAsia="zh-CN"/>
        </w:rPr>
      </w:pPr>
    </w:p>
    <w:p w14:paraId="4289D7CE" w14:textId="77777777" w:rsidR="008455A1" w:rsidRPr="00C3219A" w:rsidRDefault="00725266">
      <w:pPr>
        <w:spacing w:after="0"/>
        <w:ind w:firstLine="709"/>
        <w:jc w:val="both"/>
        <w:rPr>
          <w:rFonts w:ascii="Times New Roman" w:hAnsi="Times New Roman"/>
          <w:i/>
          <w:iCs/>
          <w:color w:val="FF0000"/>
          <w:sz w:val="24"/>
          <w:szCs w:val="24"/>
          <w:shd w:val="clear" w:color="auto" w:fill="FFFFFF"/>
          <w:lang w:eastAsia="zh-CN"/>
        </w:rPr>
      </w:pPr>
      <w:r w:rsidRPr="00C3219A">
        <w:rPr>
          <w:rFonts w:ascii="Times New Roman" w:hAnsi="Times New Roman"/>
          <w:sz w:val="24"/>
          <w:szCs w:val="24"/>
          <w:shd w:val="clear" w:color="auto" w:fill="FFFFFF"/>
          <w:lang w:eastAsia="zh-CN"/>
        </w:rPr>
        <w:t>Результаты освоения основной профессиональной образовательной программы, демонстрируемые при проведении ГИА, представлены в таблице №2.</w:t>
      </w:r>
    </w:p>
    <w:p w14:paraId="3D28D2A0" w14:textId="77777777" w:rsidR="008455A1" w:rsidRPr="00C3219A" w:rsidRDefault="008455A1">
      <w:pPr>
        <w:ind w:firstLine="708"/>
        <w:jc w:val="both"/>
        <w:rPr>
          <w:rFonts w:ascii="Times New Roman" w:hAnsi="Times New Roman"/>
          <w:i/>
          <w:sz w:val="24"/>
          <w:szCs w:val="24"/>
          <w:shd w:val="clear" w:color="auto" w:fill="FFFFFF"/>
        </w:rPr>
      </w:pPr>
    </w:p>
    <w:p w14:paraId="62252754" w14:textId="77777777" w:rsidR="008455A1" w:rsidRPr="00F57348" w:rsidRDefault="00725266" w:rsidP="00F57348">
      <w:pPr>
        <w:suppressAutoHyphens/>
        <w:ind w:firstLine="709"/>
        <w:jc w:val="right"/>
        <w:rPr>
          <w:rFonts w:ascii="Times New Roman" w:hAnsi="Times New Roman"/>
          <w:b/>
          <w:bCs/>
          <w:sz w:val="24"/>
          <w:szCs w:val="24"/>
        </w:rPr>
      </w:pPr>
      <w:r w:rsidRPr="00F57348">
        <w:rPr>
          <w:rFonts w:ascii="Times New Roman" w:hAnsi="Times New Roman"/>
          <w:b/>
          <w:bCs/>
          <w:sz w:val="24"/>
          <w:szCs w:val="24"/>
        </w:rPr>
        <w:t>Таблица № 2</w:t>
      </w:r>
    </w:p>
    <w:p w14:paraId="4662AE3D" w14:textId="77777777" w:rsidR="008455A1" w:rsidRPr="00F57348" w:rsidRDefault="00725266" w:rsidP="00F57348">
      <w:pPr>
        <w:suppressAutoHyphens/>
        <w:spacing w:after="0"/>
        <w:ind w:firstLine="709"/>
        <w:jc w:val="center"/>
        <w:rPr>
          <w:rFonts w:ascii="Times New Roman" w:hAnsi="Times New Roman"/>
          <w:b/>
          <w:bCs/>
          <w:sz w:val="24"/>
          <w:szCs w:val="24"/>
        </w:rPr>
      </w:pPr>
      <w:r w:rsidRPr="00F57348">
        <w:rPr>
          <w:rFonts w:ascii="Times New Roman" w:hAnsi="Times New Roman"/>
          <w:b/>
          <w:bCs/>
          <w:sz w:val="24"/>
          <w:szCs w:val="24"/>
        </w:rPr>
        <w:t>Перечень проверяемых требований к результатам освоения основной профессиональной образовательной программы</w:t>
      </w:r>
    </w:p>
    <w:tbl>
      <w:tblPr>
        <w:tblpPr w:leftFromText="180" w:rightFromText="180" w:vertAnchor="text" w:tblpX="-5" w:tblpY="1"/>
        <w:tblOverlap w:val="never"/>
        <w:tblW w:w="9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 w:type="dxa"/>
          <w:right w:w="5" w:type="dxa"/>
        </w:tblCellMar>
        <w:tblLook w:val="04A0" w:firstRow="1" w:lastRow="0" w:firstColumn="1" w:lastColumn="0" w:noHBand="0" w:noVBand="1"/>
      </w:tblPr>
      <w:tblGrid>
        <w:gridCol w:w="2694"/>
        <w:gridCol w:w="2331"/>
        <w:gridCol w:w="4483"/>
      </w:tblGrid>
      <w:tr w:rsidR="008455A1" w:rsidRPr="00F57348" w14:paraId="6A8AC1FA" w14:textId="77777777" w:rsidTr="00F57348">
        <w:trPr>
          <w:trHeight w:val="775"/>
        </w:trPr>
        <w:tc>
          <w:tcPr>
            <w:tcW w:w="9508" w:type="dxa"/>
            <w:gridSpan w:val="3"/>
          </w:tcPr>
          <w:p w14:paraId="52C32324" w14:textId="77777777" w:rsidR="008455A1" w:rsidRPr="00F57348" w:rsidRDefault="00725266" w:rsidP="00F57348">
            <w:pPr>
              <w:spacing w:after="0"/>
              <w:jc w:val="center"/>
              <w:rPr>
                <w:rFonts w:ascii="Times New Roman" w:hAnsi="Times New Roman"/>
                <w:iCs/>
                <w:color w:val="000000"/>
                <w:sz w:val="24"/>
                <w:szCs w:val="24"/>
              </w:rPr>
            </w:pPr>
            <w:r w:rsidRPr="00F57348">
              <w:rPr>
                <w:rFonts w:ascii="Times New Roman" w:hAnsi="Times New Roman"/>
                <w:color w:val="000000"/>
                <w:sz w:val="24"/>
                <w:szCs w:val="24"/>
              </w:rPr>
              <w:t xml:space="preserve">ФГОС 55.02.02 по </w:t>
            </w:r>
            <w:r w:rsidRPr="00F57348">
              <w:rPr>
                <w:rFonts w:ascii="Times New Roman" w:hAnsi="Times New Roman"/>
                <w:iCs/>
                <w:color w:val="000000"/>
                <w:sz w:val="24"/>
                <w:szCs w:val="24"/>
              </w:rPr>
              <w:t>специальности 55.02.02 Анимация и анимационное кино (по видам)</w:t>
            </w:r>
          </w:p>
          <w:p w14:paraId="2327F2C6" w14:textId="77777777" w:rsidR="008455A1" w:rsidRPr="00F57348" w:rsidRDefault="00725266" w:rsidP="00F57348">
            <w:pPr>
              <w:spacing w:after="0"/>
              <w:jc w:val="center"/>
              <w:rPr>
                <w:rFonts w:ascii="Times New Roman" w:hAnsi="Times New Roman"/>
                <w:iCs/>
                <w:color w:val="000000"/>
                <w:sz w:val="24"/>
                <w:szCs w:val="24"/>
              </w:rPr>
            </w:pPr>
            <w:r w:rsidRPr="00F57348">
              <w:rPr>
                <w:rFonts w:ascii="Times New Roman" w:hAnsi="Times New Roman"/>
                <w:iCs/>
                <w:color w:val="000000"/>
                <w:sz w:val="24"/>
                <w:szCs w:val="24"/>
              </w:rPr>
              <w:t xml:space="preserve">Перечень проверяемых требований к результатам освоения </w:t>
            </w:r>
          </w:p>
          <w:p w14:paraId="4E994F79" w14:textId="77777777" w:rsidR="008455A1" w:rsidRPr="00F57348" w:rsidRDefault="00725266" w:rsidP="00F57348">
            <w:pPr>
              <w:spacing w:after="0"/>
              <w:jc w:val="center"/>
              <w:rPr>
                <w:rFonts w:ascii="Times New Roman" w:eastAsia="Calibri" w:hAnsi="Times New Roman"/>
                <w:sz w:val="24"/>
                <w:szCs w:val="24"/>
              </w:rPr>
            </w:pPr>
            <w:r w:rsidRPr="00F57348">
              <w:rPr>
                <w:rFonts w:ascii="Times New Roman" w:hAnsi="Times New Roman"/>
                <w:color w:val="000000"/>
                <w:sz w:val="24"/>
                <w:szCs w:val="24"/>
              </w:rPr>
              <w:t xml:space="preserve">основной профессиональной образовательной программы </w:t>
            </w:r>
          </w:p>
        </w:tc>
      </w:tr>
      <w:tr w:rsidR="008455A1" w:rsidRPr="00F57348" w14:paraId="683875B5" w14:textId="77777777" w:rsidTr="00F57348">
        <w:trPr>
          <w:trHeight w:val="800"/>
          <w:tblHeader/>
        </w:trPr>
        <w:tc>
          <w:tcPr>
            <w:tcW w:w="2694" w:type="dxa"/>
          </w:tcPr>
          <w:p w14:paraId="684078AC"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b/>
                <w:color w:val="000000"/>
                <w:sz w:val="24"/>
                <w:szCs w:val="24"/>
              </w:rPr>
              <w:t>Трудовая деятельность (основной вид деятельности)</w:t>
            </w:r>
          </w:p>
        </w:tc>
        <w:tc>
          <w:tcPr>
            <w:tcW w:w="2331" w:type="dxa"/>
          </w:tcPr>
          <w:p w14:paraId="0C624B0F"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b/>
                <w:color w:val="000000"/>
                <w:sz w:val="24"/>
                <w:szCs w:val="24"/>
              </w:rPr>
              <w:t>Код проверяемого требования</w:t>
            </w:r>
          </w:p>
        </w:tc>
        <w:tc>
          <w:tcPr>
            <w:tcW w:w="4483" w:type="dxa"/>
          </w:tcPr>
          <w:p w14:paraId="31E6397E"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b/>
                <w:color w:val="000000"/>
                <w:sz w:val="24"/>
                <w:szCs w:val="24"/>
              </w:rPr>
              <w:t>Наименование проверяемого требования к результатам</w:t>
            </w:r>
          </w:p>
        </w:tc>
      </w:tr>
      <w:tr w:rsidR="008455A1" w:rsidRPr="00F57348" w14:paraId="48909EF7" w14:textId="77777777" w:rsidTr="00F57348">
        <w:trPr>
          <w:trHeight w:val="118"/>
        </w:trPr>
        <w:tc>
          <w:tcPr>
            <w:tcW w:w="2694" w:type="dxa"/>
          </w:tcPr>
          <w:p w14:paraId="59087FE9"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1</w:t>
            </w:r>
          </w:p>
        </w:tc>
        <w:tc>
          <w:tcPr>
            <w:tcW w:w="2331" w:type="dxa"/>
          </w:tcPr>
          <w:p w14:paraId="362001B6"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2</w:t>
            </w:r>
          </w:p>
        </w:tc>
        <w:tc>
          <w:tcPr>
            <w:tcW w:w="4483" w:type="dxa"/>
          </w:tcPr>
          <w:p w14:paraId="04EE647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3</w:t>
            </w:r>
          </w:p>
        </w:tc>
      </w:tr>
      <w:tr w:rsidR="008455A1" w:rsidRPr="00F57348" w14:paraId="34FBCC22" w14:textId="77777777" w:rsidTr="00F57348">
        <w:tc>
          <w:tcPr>
            <w:tcW w:w="2694" w:type="dxa"/>
            <w:vMerge w:val="restart"/>
          </w:tcPr>
          <w:p w14:paraId="6F2F47FD" w14:textId="77777777" w:rsidR="008455A1" w:rsidRPr="00F57348" w:rsidRDefault="00725266" w:rsidP="00F57348">
            <w:pPr>
              <w:spacing w:after="0"/>
              <w:jc w:val="center"/>
              <w:rPr>
                <w:rFonts w:ascii="Times New Roman" w:eastAsia="Calibri" w:hAnsi="Times New Roman"/>
                <w:sz w:val="24"/>
                <w:szCs w:val="24"/>
              </w:rPr>
            </w:pPr>
            <w:r w:rsidRPr="00F57348">
              <w:rPr>
                <w:rFonts w:ascii="Times New Roman" w:hAnsi="Times New Roman"/>
                <w:color w:val="000000"/>
                <w:sz w:val="24"/>
                <w:szCs w:val="24"/>
              </w:rPr>
              <w:t>ВД 01</w:t>
            </w:r>
          </w:p>
        </w:tc>
        <w:tc>
          <w:tcPr>
            <w:tcW w:w="6814" w:type="dxa"/>
            <w:gridSpan w:val="2"/>
          </w:tcPr>
          <w:p w14:paraId="03E9A216" w14:textId="77777777" w:rsidR="008455A1" w:rsidRPr="00F57348" w:rsidRDefault="00725266" w:rsidP="00F57348">
            <w:pPr>
              <w:spacing w:after="0"/>
              <w:jc w:val="both"/>
              <w:rPr>
                <w:rFonts w:ascii="Times New Roman" w:eastAsia="Calibri" w:hAnsi="Times New Roman"/>
                <w:sz w:val="24"/>
                <w:szCs w:val="24"/>
              </w:rPr>
            </w:pPr>
            <w:r w:rsidRPr="00F57348">
              <w:rPr>
                <w:rFonts w:ascii="Times New Roman" w:eastAsia="Calibri" w:hAnsi="Times New Roman"/>
                <w:b/>
                <w:color w:val="000000"/>
                <w:spacing w:val="2"/>
                <w:sz w:val="24"/>
                <w:szCs w:val="24"/>
                <w:shd w:val="clear" w:color="auto" w:fill="FFFFFF"/>
              </w:rPr>
              <w:t>Вид деятельности 1 Создание визуализированного движения персонажа в анимационном произведении с использованием традиционных и современных технологий</w:t>
            </w:r>
          </w:p>
        </w:tc>
      </w:tr>
      <w:tr w:rsidR="008455A1" w:rsidRPr="00F57348" w14:paraId="459A61FC" w14:textId="77777777" w:rsidTr="00F57348">
        <w:tc>
          <w:tcPr>
            <w:tcW w:w="2694" w:type="dxa"/>
            <w:vMerge/>
            <w:vAlign w:val="center"/>
          </w:tcPr>
          <w:p w14:paraId="3AD2F949" w14:textId="77777777" w:rsidR="008455A1" w:rsidRPr="00F57348" w:rsidRDefault="008455A1" w:rsidP="00F57348">
            <w:pPr>
              <w:spacing w:after="0"/>
              <w:rPr>
                <w:rFonts w:ascii="Times New Roman" w:eastAsia="Calibri" w:hAnsi="Times New Roman"/>
                <w:sz w:val="24"/>
                <w:szCs w:val="24"/>
              </w:rPr>
            </w:pPr>
          </w:p>
        </w:tc>
        <w:tc>
          <w:tcPr>
            <w:tcW w:w="2331" w:type="dxa"/>
          </w:tcPr>
          <w:p w14:paraId="4AB2438E"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1.1</w:t>
            </w:r>
          </w:p>
        </w:tc>
        <w:tc>
          <w:tcPr>
            <w:tcW w:w="4483" w:type="dxa"/>
          </w:tcPr>
          <w:p w14:paraId="33D676DA"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Определять образ анимационного персонажа, детально прорабатывать его движение и выразительные позы с помощью последовательных рисунков.</w:t>
            </w:r>
          </w:p>
        </w:tc>
      </w:tr>
      <w:tr w:rsidR="008455A1" w:rsidRPr="00F57348" w14:paraId="720C00E1" w14:textId="77777777" w:rsidTr="00F57348">
        <w:tc>
          <w:tcPr>
            <w:tcW w:w="2694" w:type="dxa"/>
            <w:vMerge/>
            <w:vAlign w:val="center"/>
          </w:tcPr>
          <w:p w14:paraId="4EADE3C0" w14:textId="77777777" w:rsidR="008455A1" w:rsidRPr="00F57348" w:rsidRDefault="008455A1" w:rsidP="00F57348">
            <w:pPr>
              <w:spacing w:after="0"/>
              <w:rPr>
                <w:rFonts w:ascii="Times New Roman" w:eastAsia="Calibri" w:hAnsi="Times New Roman"/>
                <w:sz w:val="24"/>
                <w:szCs w:val="24"/>
              </w:rPr>
            </w:pPr>
          </w:p>
        </w:tc>
        <w:tc>
          <w:tcPr>
            <w:tcW w:w="2331" w:type="dxa"/>
          </w:tcPr>
          <w:p w14:paraId="0007297A"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1.2</w:t>
            </w:r>
          </w:p>
        </w:tc>
        <w:tc>
          <w:tcPr>
            <w:tcW w:w="4483" w:type="dxa"/>
          </w:tcPr>
          <w:p w14:paraId="2DCECFF0"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Определять образ анимационного персонажа, детально прорабатывать его движение и выразительные позы с помощью покадрового изменения положения частей компьютерной модели.</w:t>
            </w:r>
          </w:p>
        </w:tc>
      </w:tr>
      <w:tr w:rsidR="008455A1" w:rsidRPr="00F57348" w14:paraId="5C8CEC99" w14:textId="77777777" w:rsidTr="00F57348">
        <w:tc>
          <w:tcPr>
            <w:tcW w:w="2694" w:type="dxa"/>
            <w:vMerge/>
            <w:vAlign w:val="center"/>
          </w:tcPr>
          <w:p w14:paraId="518AA548" w14:textId="77777777" w:rsidR="008455A1" w:rsidRPr="00F57348" w:rsidRDefault="008455A1" w:rsidP="00F57348">
            <w:pPr>
              <w:spacing w:after="0"/>
              <w:rPr>
                <w:rFonts w:ascii="Times New Roman" w:eastAsia="Calibri" w:hAnsi="Times New Roman"/>
                <w:sz w:val="24"/>
                <w:szCs w:val="24"/>
              </w:rPr>
            </w:pPr>
          </w:p>
        </w:tc>
        <w:tc>
          <w:tcPr>
            <w:tcW w:w="2331" w:type="dxa"/>
          </w:tcPr>
          <w:p w14:paraId="4EF3AA93"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1.3</w:t>
            </w:r>
          </w:p>
        </w:tc>
        <w:tc>
          <w:tcPr>
            <w:tcW w:w="4483" w:type="dxa"/>
          </w:tcPr>
          <w:p w14:paraId="74E3A70F"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Определять образ анимационного персонажа, детально прорабатывать его движение и выразительные позы с помощью покадрового движения частей куклы-перекладки.</w:t>
            </w:r>
          </w:p>
        </w:tc>
      </w:tr>
      <w:tr w:rsidR="008455A1" w:rsidRPr="00F57348" w14:paraId="61CB41D5" w14:textId="77777777" w:rsidTr="00F57348">
        <w:trPr>
          <w:trHeight w:val="395"/>
        </w:trPr>
        <w:tc>
          <w:tcPr>
            <w:tcW w:w="2694" w:type="dxa"/>
            <w:vMerge/>
            <w:vAlign w:val="center"/>
          </w:tcPr>
          <w:p w14:paraId="255D970E" w14:textId="77777777" w:rsidR="008455A1" w:rsidRPr="00F57348" w:rsidRDefault="008455A1" w:rsidP="00F57348">
            <w:pPr>
              <w:spacing w:after="0"/>
              <w:rPr>
                <w:rFonts w:ascii="Times New Roman" w:eastAsia="Calibri" w:hAnsi="Times New Roman"/>
                <w:sz w:val="24"/>
                <w:szCs w:val="24"/>
              </w:rPr>
            </w:pPr>
          </w:p>
        </w:tc>
        <w:tc>
          <w:tcPr>
            <w:tcW w:w="2331" w:type="dxa"/>
          </w:tcPr>
          <w:p w14:paraId="1278B607" w14:textId="77777777" w:rsidR="008455A1" w:rsidRPr="00F57348" w:rsidRDefault="00725266" w:rsidP="00F57348">
            <w:pPr>
              <w:spacing w:after="0"/>
              <w:jc w:val="center"/>
              <w:rPr>
                <w:rFonts w:ascii="Times New Roman" w:hAnsi="Times New Roman"/>
                <w:color w:val="000000"/>
                <w:sz w:val="24"/>
                <w:szCs w:val="24"/>
                <w:vertAlign w:val="subscript"/>
                <w:lang w:val="en-US"/>
              </w:rPr>
            </w:pPr>
            <w:r w:rsidRPr="00F57348">
              <w:rPr>
                <w:rFonts w:ascii="Times New Roman" w:hAnsi="Times New Roman"/>
                <w:color w:val="000000"/>
                <w:sz w:val="24"/>
                <w:szCs w:val="24"/>
              </w:rPr>
              <w:t>ПК 1.4</w:t>
            </w:r>
          </w:p>
        </w:tc>
        <w:tc>
          <w:tcPr>
            <w:tcW w:w="4483" w:type="dxa"/>
          </w:tcPr>
          <w:p w14:paraId="3BEBD806"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Определять образ анимационного персонажа, детально прорабатывать его движение и выразительные позы с помощью покадровой съемки объемных предметов.</w:t>
            </w:r>
          </w:p>
        </w:tc>
      </w:tr>
      <w:tr w:rsidR="008455A1" w:rsidRPr="00F57348" w14:paraId="1A354332" w14:textId="77777777" w:rsidTr="00F57348">
        <w:trPr>
          <w:trHeight w:val="395"/>
        </w:trPr>
        <w:tc>
          <w:tcPr>
            <w:tcW w:w="2694" w:type="dxa"/>
            <w:vMerge/>
            <w:vAlign w:val="center"/>
          </w:tcPr>
          <w:p w14:paraId="4DA9788C" w14:textId="77777777" w:rsidR="008455A1" w:rsidRPr="00F57348" w:rsidRDefault="008455A1" w:rsidP="00F57348">
            <w:pPr>
              <w:spacing w:after="0"/>
              <w:rPr>
                <w:rFonts w:ascii="Times New Roman" w:eastAsia="Calibri" w:hAnsi="Times New Roman"/>
                <w:sz w:val="24"/>
                <w:szCs w:val="24"/>
              </w:rPr>
            </w:pPr>
          </w:p>
        </w:tc>
        <w:tc>
          <w:tcPr>
            <w:tcW w:w="2331" w:type="dxa"/>
          </w:tcPr>
          <w:p w14:paraId="79826979"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1.5</w:t>
            </w:r>
          </w:p>
        </w:tc>
        <w:tc>
          <w:tcPr>
            <w:tcW w:w="4483" w:type="dxa"/>
          </w:tcPr>
          <w:p w14:paraId="1B154643" w14:textId="77777777" w:rsidR="008455A1" w:rsidRPr="00F57348" w:rsidRDefault="00725266" w:rsidP="00F57348">
            <w:pPr>
              <w:shd w:val="clear" w:color="auto" w:fill="FFFFFF"/>
              <w:spacing w:after="0"/>
              <w:ind w:left="63" w:right="155"/>
              <w:jc w:val="both"/>
              <w:rPr>
                <w:rFonts w:ascii="Times New Roman" w:hAnsi="Times New Roman"/>
                <w:i/>
                <w:iCs/>
                <w:color w:val="000000"/>
                <w:sz w:val="24"/>
                <w:szCs w:val="24"/>
              </w:rPr>
            </w:pPr>
            <w:r w:rsidRPr="00F57348">
              <w:rPr>
                <w:rFonts w:ascii="Times New Roman" w:hAnsi="Times New Roman"/>
                <w:color w:val="000000"/>
                <w:sz w:val="24"/>
                <w:szCs w:val="24"/>
              </w:rPr>
              <w:t>Определять образ анимационного персонажа, детально прорабатывать его движение и выразительные позы с помощью покадрового изменения частей компьютерной трехмерной модели</w:t>
            </w:r>
            <w:r w:rsidRPr="00F57348">
              <w:rPr>
                <w:rFonts w:ascii="Times New Roman" w:hAnsi="Times New Roman"/>
                <w:i/>
                <w:iCs/>
                <w:color w:val="000000"/>
                <w:sz w:val="24"/>
                <w:szCs w:val="24"/>
              </w:rPr>
              <w:t>.</w:t>
            </w:r>
          </w:p>
        </w:tc>
      </w:tr>
      <w:tr w:rsidR="008455A1" w:rsidRPr="00F57348" w14:paraId="7904A673" w14:textId="77777777" w:rsidTr="00F57348">
        <w:trPr>
          <w:trHeight w:val="395"/>
        </w:trPr>
        <w:tc>
          <w:tcPr>
            <w:tcW w:w="2694" w:type="dxa"/>
            <w:vMerge/>
            <w:vAlign w:val="center"/>
          </w:tcPr>
          <w:p w14:paraId="085F9A40" w14:textId="77777777" w:rsidR="008455A1" w:rsidRPr="00F57348" w:rsidRDefault="008455A1" w:rsidP="00F57348">
            <w:pPr>
              <w:spacing w:after="0"/>
              <w:rPr>
                <w:rFonts w:ascii="Times New Roman" w:eastAsia="Calibri" w:hAnsi="Times New Roman"/>
                <w:sz w:val="24"/>
                <w:szCs w:val="24"/>
              </w:rPr>
            </w:pPr>
          </w:p>
        </w:tc>
        <w:tc>
          <w:tcPr>
            <w:tcW w:w="2331" w:type="dxa"/>
          </w:tcPr>
          <w:p w14:paraId="56AD4EDB"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1.6</w:t>
            </w:r>
          </w:p>
        </w:tc>
        <w:tc>
          <w:tcPr>
            <w:tcW w:w="4483" w:type="dxa"/>
          </w:tcPr>
          <w:p w14:paraId="51B71DF2"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Выставлять ключевые фазы ключевые позы персонажа в соответствии с хронометражем раскадровки и </w:t>
            </w:r>
            <w:proofErr w:type="spellStart"/>
            <w:r w:rsidRPr="00F57348">
              <w:rPr>
                <w:rFonts w:ascii="Times New Roman" w:hAnsi="Times New Roman"/>
                <w:color w:val="000000"/>
                <w:sz w:val="24"/>
                <w:szCs w:val="24"/>
              </w:rPr>
              <w:t>аниматика</w:t>
            </w:r>
            <w:proofErr w:type="spellEnd"/>
            <w:r w:rsidRPr="00F57348">
              <w:rPr>
                <w:rFonts w:ascii="Times New Roman" w:hAnsi="Times New Roman"/>
                <w:color w:val="000000"/>
                <w:sz w:val="24"/>
                <w:szCs w:val="24"/>
              </w:rPr>
              <w:t>.</w:t>
            </w:r>
          </w:p>
        </w:tc>
      </w:tr>
      <w:tr w:rsidR="008455A1" w:rsidRPr="00F57348" w14:paraId="4572C44D" w14:textId="77777777" w:rsidTr="00F57348">
        <w:tc>
          <w:tcPr>
            <w:tcW w:w="2694" w:type="dxa"/>
            <w:vMerge w:val="restart"/>
          </w:tcPr>
          <w:p w14:paraId="42728C4D" w14:textId="77777777" w:rsidR="008455A1" w:rsidRPr="00F57348" w:rsidRDefault="00725266" w:rsidP="00F57348">
            <w:pPr>
              <w:widowControl w:val="0"/>
              <w:spacing w:after="0"/>
              <w:jc w:val="center"/>
              <w:rPr>
                <w:rFonts w:ascii="Times New Roman" w:hAnsi="Times New Roman"/>
                <w:color w:val="000000"/>
                <w:sz w:val="24"/>
                <w:szCs w:val="24"/>
              </w:rPr>
            </w:pPr>
            <w:r w:rsidRPr="00F57348">
              <w:rPr>
                <w:rFonts w:ascii="Times New Roman" w:hAnsi="Times New Roman"/>
                <w:color w:val="000000"/>
                <w:sz w:val="24"/>
                <w:szCs w:val="24"/>
              </w:rPr>
              <w:t>ВД 02</w:t>
            </w:r>
          </w:p>
        </w:tc>
        <w:tc>
          <w:tcPr>
            <w:tcW w:w="6814" w:type="dxa"/>
            <w:gridSpan w:val="2"/>
          </w:tcPr>
          <w:p w14:paraId="3F7D4FFF" w14:textId="77777777" w:rsidR="008455A1" w:rsidRPr="00F57348" w:rsidRDefault="00725266" w:rsidP="00F57348">
            <w:pPr>
              <w:spacing w:after="0"/>
              <w:jc w:val="both"/>
              <w:rPr>
                <w:rFonts w:ascii="Times New Roman" w:eastAsia="Calibri" w:hAnsi="Times New Roman"/>
                <w:sz w:val="24"/>
                <w:szCs w:val="24"/>
              </w:rPr>
            </w:pPr>
            <w:r w:rsidRPr="00F57348">
              <w:rPr>
                <w:rFonts w:ascii="Times New Roman" w:eastAsia="Calibri" w:hAnsi="Times New Roman"/>
                <w:b/>
                <w:color w:val="000000"/>
                <w:spacing w:val="2"/>
                <w:sz w:val="24"/>
                <w:szCs w:val="24"/>
                <w:shd w:val="clear" w:color="auto" w:fill="FFFFFF"/>
              </w:rPr>
              <w:t xml:space="preserve">Вид деятельности 2 Подготовка к созданию анимационных проектов и их постобработка с использованием </w:t>
            </w:r>
            <w:proofErr w:type="spellStart"/>
            <w:r w:rsidRPr="00F57348">
              <w:rPr>
                <w:rFonts w:ascii="Times New Roman" w:eastAsia="Calibri" w:hAnsi="Times New Roman"/>
                <w:b/>
                <w:color w:val="000000"/>
                <w:spacing w:val="2"/>
                <w:sz w:val="24"/>
                <w:szCs w:val="24"/>
                <w:shd w:val="clear" w:color="auto" w:fill="FFFFFF"/>
              </w:rPr>
              <w:t>диджитал</w:t>
            </w:r>
            <w:proofErr w:type="spellEnd"/>
            <w:r w:rsidRPr="00F57348">
              <w:rPr>
                <w:rFonts w:ascii="Times New Roman" w:eastAsia="Calibri" w:hAnsi="Times New Roman"/>
                <w:b/>
                <w:color w:val="000000"/>
                <w:spacing w:val="2"/>
                <w:sz w:val="24"/>
                <w:szCs w:val="24"/>
                <w:shd w:val="clear" w:color="auto" w:fill="FFFFFF"/>
              </w:rPr>
              <w:t>-технологий</w:t>
            </w:r>
          </w:p>
        </w:tc>
      </w:tr>
      <w:tr w:rsidR="008455A1" w:rsidRPr="00F57348" w14:paraId="64D53C5B" w14:textId="77777777" w:rsidTr="00F57348">
        <w:tc>
          <w:tcPr>
            <w:tcW w:w="2694" w:type="dxa"/>
            <w:vMerge/>
            <w:vAlign w:val="center"/>
          </w:tcPr>
          <w:p w14:paraId="5EE18F91" w14:textId="77777777" w:rsidR="008455A1" w:rsidRPr="00F57348" w:rsidRDefault="008455A1" w:rsidP="00F57348">
            <w:pPr>
              <w:spacing w:after="0"/>
              <w:rPr>
                <w:rFonts w:ascii="Times New Roman" w:hAnsi="Times New Roman"/>
                <w:color w:val="000000"/>
                <w:sz w:val="24"/>
                <w:szCs w:val="24"/>
              </w:rPr>
            </w:pPr>
          </w:p>
        </w:tc>
        <w:tc>
          <w:tcPr>
            <w:tcW w:w="2331" w:type="dxa"/>
          </w:tcPr>
          <w:p w14:paraId="0E4DA677"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 xml:space="preserve">ПК </w:t>
            </w:r>
            <w:r w:rsidRPr="00F57348">
              <w:rPr>
                <w:rFonts w:ascii="Times New Roman" w:hAnsi="Times New Roman"/>
                <w:color w:val="000000"/>
                <w:sz w:val="24"/>
                <w:szCs w:val="24"/>
                <w:lang w:val="en-US"/>
              </w:rPr>
              <w:t>2</w:t>
            </w:r>
            <w:r w:rsidRPr="00F57348">
              <w:rPr>
                <w:rFonts w:ascii="Times New Roman" w:hAnsi="Times New Roman"/>
                <w:color w:val="000000"/>
                <w:sz w:val="24"/>
                <w:szCs w:val="24"/>
              </w:rPr>
              <w:t>.1</w:t>
            </w:r>
          </w:p>
        </w:tc>
        <w:tc>
          <w:tcPr>
            <w:tcW w:w="4483" w:type="dxa"/>
          </w:tcPr>
          <w:p w14:paraId="53F7CF36"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Создавать риг персонажей и их анимацию в технике компьютерной перекладки</w:t>
            </w:r>
          </w:p>
        </w:tc>
      </w:tr>
      <w:tr w:rsidR="008455A1" w:rsidRPr="00F57348" w14:paraId="378E83EE" w14:textId="77777777" w:rsidTr="00F57348">
        <w:tc>
          <w:tcPr>
            <w:tcW w:w="2694" w:type="dxa"/>
            <w:vMerge/>
            <w:vAlign w:val="center"/>
          </w:tcPr>
          <w:p w14:paraId="637964EB" w14:textId="77777777" w:rsidR="008455A1" w:rsidRPr="00F57348" w:rsidRDefault="008455A1" w:rsidP="00F57348">
            <w:pPr>
              <w:spacing w:after="0"/>
              <w:rPr>
                <w:rFonts w:ascii="Times New Roman" w:hAnsi="Times New Roman"/>
                <w:color w:val="000000"/>
                <w:sz w:val="24"/>
                <w:szCs w:val="24"/>
              </w:rPr>
            </w:pPr>
          </w:p>
        </w:tc>
        <w:tc>
          <w:tcPr>
            <w:tcW w:w="2331" w:type="dxa"/>
          </w:tcPr>
          <w:p w14:paraId="432180DC" w14:textId="77777777" w:rsidR="008455A1" w:rsidRPr="00F57348" w:rsidRDefault="00725266" w:rsidP="00F57348">
            <w:pPr>
              <w:spacing w:after="0"/>
              <w:jc w:val="center"/>
              <w:rPr>
                <w:rFonts w:ascii="Times New Roman" w:hAnsi="Times New Roman"/>
                <w:color w:val="000000"/>
                <w:sz w:val="24"/>
                <w:szCs w:val="24"/>
                <w:lang w:val="en-US"/>
              </w:rPr>
            </w:pPr>
            <w:r w:rsidRPr="00F57348">
              <w:rPr>
                <w:rFonts w:ascii="Times New Roman" w:hAnsi="Times New Roman"/>
                <w:color w:val="000000"/>
                <w:sz w:val="24"/>
                <w:szCs w:val="24"/>
              </w:rPr>
              <w:t xml:space="preserve">ПК </w:t>
            </w:r>
            <w:r w:rsidRPr="00F57348">
              <w:rPr>
                <w:rFonts w:ascii="Times New Roman" w:hAnsi="Times New Roman"/>
                <w:color w:val="000000"/>
                <w:sz w:val="24"/>
                <w:szCs w:val="24"/>
                <w:lang w:val="en-US"/>
              </w:rPr>
              <w:t>2</w:t>
            </w:r>
            <w:r w:rsidRPr="00F57348">
              <w:rPr>
                <w:rFonts w:ascii="Times New Roman" w:hAnsi="Times New Roman"/>
                <w:color w:val="000000"/>
                <w:sz w:val="24"/>
                <w:szCs w:val="24"/>
              </w:rPr>
              <w:t>.</w:t>
            </w:r>
            <w:r w:rsidRPr="00F57348">
              <w:rPr>
                <w:rFonts w:ascii="Times New Roman" w:hAnsi="Times New Roman"/>
                <w:color w:val="000000"/>
                <w:sz w:val="24"/>
                <w:szCs w:val="24"/>
                <w:lang w:val="en-US"/>
              </w:rPr>
              <w:t>2</w:t>
            </w:r>
          </w:p>
        </w:tc>
        <w:tc>
          <w:tcPr>
            <w:tcW w:w="4483" w:type="dxa"/>
          </w:tcPr>
          <w:p w14:paraId="77594A91"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Выставлять персонажей анимационного кино, объектов и окружения в сцене под камеру.</w:t>
            </w:r>
          </w:p>
        </w:tc>
      </w:tr>
      <w:tr w:rsidR="008455A1" w:rsidRPr="00F57348" w14:paraId="68E723A9" w14:textId="77777777" w:rsidTr="00F57348">
        <w:tc>
          <w:tcPr>
            <w:tcW w:w="2694" w:type="dxa"/>
            <w:vMerge/>
            <w:vAlign w:val="center"/>
          </w:tcPr>
          <w:p w14:paraId="7168009F" w14:textId="77777777" w:rsidR="008455A1" w:rsidRPr="00F57348" w:rsidRDefault="008455A1" w:rsidP="00F57348">
            <w:pPr>
              <w:spacing w:after="0"/>
              <w:rPr>
                <w:rFonts w:ascii="Times New Roman" w:hAnsi="Times New Roman"/>
                <w:color w:val="000000"/>
                <w:sz w:val="24"/>
                <w:szCs w:val="24"/>
              </w:rPr>
            </w:pPr>
          </w:p>
        </w:tc>
        <w:tc>
          <w:tcPr>
            <w:tcW w:w="2331" w:type="dxa"/>
          </w:tcPr>
          <w:p w14:paraId="3DECD8AF"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2.3</w:t>
            </w:r>
          </w:p>
        </w:tc>
        <w:tc>
          <w:tcPr>
            <w:tcW w:w="4483" w:type="dxa"/>
          </w:tcPr>
          <w:p w14:paraId="42419468"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Выполнять монтаж, </w:t>
            </w:r>
            <w:proofErr w:type="spellStart"/>
            <w:r w:rsidRPr="00F57348">
              <w:rPr>
                <w:rFonts w:ascii="Times New Roman" w:hAnsi="Times New Roman"/>
                <w:color w:val="000000"/>
                <w:sz w:val="24"/>
                <w:szCs w:val="24"/>
              </w:rPr>
              <w:t>компезитинг</w:t>
            </w:r>
            <w:proofErr w:type="spellEnd"/>
            <w:r w:rsidRPr="00F57348">
              <w:rPr>
                <w:rFonts w:ascii="Times New Roman" w:hAnsi="Times New Roman"/>
                <w:color w:val="000000"/>
                <w:sz w:val="24"/>
                <w:szCs w:val="24"/>
              </w:rPr>
              <w:t xml:space="preserve"> и постобработку анимационного кино.</w:t>
            </w:r>
          </w:p>
        </w:tc>
      </w:tr>
      <w:tr w:rsidR="008455A1" w:rsidRPr="00F57348" w14:paraId="72673AE8" w14:textId="77777777" w:rsidTr="00F57348">
        <w:tc>
          <w:tcPr>
            <w:tcW w:w="2694" w:type="dxa"/>
            <w:vMerge/>
            <w:vAlign w:val="center"/>
          </w:tcPr>
          <w:p w14:paraId="064FE7FC" w14:textId="77777777" w:rsidR="008455A1" w:rsidRPr="00F57348" w:rsidRDefault="008455A1" w:rsidP="00F57348">
            <w:pPr>
              <w:spacing w:after="0"/>
              <w:rPr>
                <w:rFonts w:ascii="Times New Roman" w:hAnsi="Times New Roman"/>
                <w:color w:val="000000"/>
                <w:sz w:val="24"/>
                <w:szCs w:val="24"/>
              </w:rPr>
            </w:pPr>
          </w:p>
        </w:tc>
        <w:tc>
          <w:tcPr>
            <w:tcW w:w="2331" w:type="dxa"/>
          </w:tcPr>
          <w:p w14:paraId="42835D01"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 xml:space="preserve">ПК </w:t>
            </w:r>
            <w:r w:rsidRPr="00F57348">
              <w:rPr>
                <w:rFonts w:ascii="Times New Roman" w:hAnsi="Times New Roman"/>
                <w:color w:val="000000"/>
                <w:sz w:val="24"/>
                <w:szCs w:val="24"/>
                <w:lang w:val="en-US"/>
              </w:rPr>
              <w:t>2</w:t>
            </w:r>
            <w:r w:rsidRPr="00F57348">
              <w:rPr>
                <w:rFonts w:ascii="Times New Roman" w:hAnsi="Times New Roman"/>
                <w:color w:val="000000"/>
                <w:sz w:val="24"/>
                <w:szCs w:val="24"/>
              </w:rPr>
              <w:t>.4</w:t>
            </w:r>
          </w:p>
        </w:tc>
        <w:tc>
          <w:tcPr>
            <w:tcW w:w="4483" w:type="dxa"/>
          </w:tcPr>
          <w:p w14:paraId="4493BA84"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Выполнять художественный замысел посредством графических и анимационных объектов.</w:t>
            </w:r>
          </w:p>
        </w:tc>
      </w:tr>
      <w:tr w:rsidR="008455A1" w:rsidRPr="00F57348" w14:paraId="57457A3E" w14:textId="77777777" w:rsidTr="00F57348">
        <w:tc>
          <w:tcPr>
            <w:tcW w:w="2694" w:type="dxa"/>
            <w:vMerge/>
            <w:vAlign w:val="center"/>
          </w:tcPr>
          <w:p w14:paraId="7D4BD821" w14:textId="77777777" w:rsidR="008455A1" w:rsidRPr="00F57348" w:rsidRDefault="008455A1" w:rsidP="00F57348">
            <w:pPr>
              <w:spacing w:after="0"/>
              <w:rPr>
                <w:rFonts w:ascii="Times New Roman" w:hAnsi="Times New Roman"/>
                <w:color w:val="000000"/>
                <w:sz w:val="24"/>
                <w:szCs w:val="24"/>
              </w:rPr>
            </w:pPr>
          </w:p>
        </w:tc>
        <w:tc>
          <w:tcPr>
            <w:tcW w:w="2331" w:type="dxa"/>
          </w:tcPr>
          <w:p w14:paraId="61AF61F2"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2.5</w:t>
            </w:r>
          </w:p>
        </w:tc>
        <w:tc>
          <w:tcPr>
            <w:tcW w:w="4483" w:type="dxa"/>
          </w:tcPr>
          <w:p w14:paraId="204D79C7" w14:textId="77777777" w:rsidR="008455A1" w:rsidRPr="00F57348" w:rsidRDefault="00725266" w:rsidP="00F57348">
            <w:pPr>
              <w:shd w:val="clear" w:color="auto" w:fill="FFFFFF"/>
              <w:spacing w:after="0"/>
              <w:ind w:left="63" w:right="155"/>
              <w:jc w:val="both"/>
              <w:rPr>
                <w:rFonts w:ascii="Times New Roman" w:hAnsi="Times New Roman"/>
                <w:color w:val="000000"/>
                <w:spacing w:val="2"/>
                <w:sz w:val="24"/>
                <w:szCs w:val="24"/>
              </w:rPr>
            </w:pPr>
            <w:r w:rsidRPr="00F57348">
              <w:rPr>
                <w:rFonts w:ascii="Times New Roman" w:hAnsi="Times New Roman"/>
                <w:color w:val="000000"/>
                <w:spacing w:val="2"/>
                <w:sz w:val="24"/>
                <w:szCs w:val="24"/>
              </w:rPr>
              <w:t>Распределять этапы работы, использовать разработанные анимационные модели, настраивать освещение, накладывать текстуру.</w:t>
            </w:r>
          </w:p>
        </w:tc>
      </w:tr>
      <w:tr w:rsidR="008455A1" w:rsidRPr="00F57348" w14:paraId="592CE8F2" w14:textId="77777777" w:rsidTr="00F57348">
        <w:trPr>
          <w:trHeight w:val="592"/>
        </w:trPr>
        <w:tc>
          <w:tcPr>
            <w:tcW w:w="2694" w:type="dxa"/>
            <w:vMerge w:val="restart"/>
          </w:tcPr>
          <w:p w14:paraId="1F6F8A25" w14:textId="77777777" w:rsidR="008455A1" w:rsidRPr="00F57348" w:rsidRDefault="00725266" w:rsidP="00F57348">
            <w:pPr>
              <w:widowControl w:val="0"/>
              <w:spacing w:after="0"/>
              <w:jc w:val="center"/>
              <w:rPr>
                <w:rFonts w:ascii="Times New Roman" w:hAnsi="Times New Roman"/>
                <w:sz w:val="24"/>
                <w:szCs w:val="24"/>
              </w:rPr>
            </w:pPr>
            <w:r w:rsidRPr="00F57348">
              <w:rPr>
                <w:rFonts w:ascii="Times New Roman" w:hAnsi="Times New Roman"/>
                <w:color w:val="000000"/>
                <w:sz w:val="24"/>
                <w:szCs w:val="24"/>
              </w:rPr>
              <w:t>ВД 03</w:t>
            </w:r>
          </w:p>
          <w:p w14:paraId="15137D51" w14:textId="77777777" w:rsidR="008455A1" w:rsidRPr="00F57348" w:rsidRDefault="008455A1" w:rsidP="00F57348">
            <w:pPr>
              <w:widowControl w:val="0"/>
              <w:spacing w:after="0"/>
              <w:jc w:val="both"/>
              <w:rPr>
                <w:rFonts w:ascii="Times New Roman" w:hAnsi="Times New Roman"/>
                <w:sz w:val="24"/>
                <w:szCs w:val="24"/>
              </w:rPr>
            </w:pPr>
          </w:p>
        </w:tc>
        <w:tc>
          <w:tcPr>
            <w:tcW w:w="6814" w:type="dxa"/>
            <w:gridSpan w:val="2"/>
          </w:tcPr>
          <w:p w14:paraId="27BB5808" w14:textId="77777777" w:rsidR="008455A1" w:rsidRPr="00F57348" w:rsidRDefault="00725266" w:rsidP="00F57348">
            <w:pPr>
              <w:shd w:val="clear" w:color="auto" w:fill="FFFFFF"/>
              <w:spacing w:after="0"/>
              <w:jc w:val="both"/>
              <w:rPr>
                <w:rFonts w:ascii="Times New Roman" w:hAnsi="Times New Roman"/>
                <w:color w:val="000000"/>
                <w:spacing w:val="2"/>
                <w:sz w:val="24"/>
                <w:szCs w:val="24"/>
              </w:rPr>
            </w:pPr>
            <w:r w:rsidRPr="00F57348">
              <w:rPr>
                <w:rFonts w:ascii="Times New Roman" w:hAnsi="Times New Roman"/>
                <w:b/>
                <w:color w:val="000000"/>
                <w:sz w:val="24"/>
                <w:szCs w:val="24"/>
              </w:rPr>
              <w:t>Вид деятельности 3 Организация процесса изготовления компьютерно-анимационного проекта</w:t>
            </w:r>
          </w:p>
        </w:tc>
      </w:tr>
      <w:tr w:rsidR="008455A1" w:rsidRPr="00F57348" w14:paraId="4F45E9BC" w14:textId="77777777" w:rsidTr="00F57348">
        <w:tc>
          <w:tcPr>
            <w:tcW w:w="2694" w:type="dxa"/>
            <w:vMerge/>
            <w:vAlign w:val="center"/>
          </w:tcPr>
          <w:p w14:paraId="2AF1750A" w14:textId="77777777" w:rsidR="008455A1" w:rsidRPr="00F57348" w:rsidRDefault="008455A1" w:rsidP="00F57348">
            <w:pPr>
              <w:spacing w:after="0"/>
              <w:rPr>
                <w:rFonts w:ascii="Times New Roman" w:hAnsi="Times New Roman"/>
                <w:sz w:val="24"/>
                <w:szCs w:val="24"/>
              </w:rPr>
            </w:pPr>
          </w:p>
        </w:tc>
        <w:tc>
          <w:tcPr>
            <w:tcW w:w="2331" w:type="dxa"/>
          </w:tcPr>
          <w:p w14:paraId="0C23D468"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3.1</w:t>
            </w:r>
          </w:p>
        </w:tc>
        <w:tc>
          <w:tcPr>
            <w:tcW w:w="4483" w:type="dxa"/>
          </w:tcPr>
          <w:p w14:paraId="5598501A"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pacing w:val="2"/>
                <w:sz w:val="24"/>
                <w:szCs w:val="24"/>
              </w:rPr>
              <w:t>Разрабатывать конструкцию и технологическую последовательность изготовления компьютерно-анимационного проекта.</w:t>
            </w:r>
          </w:p>
        </w:tc>
      </w:tr>
      <w:tr w:rsidR="008455A1" w:rsidRPr="00F57348" w14:paraId="7821E18C" w14:textId="77777777" w:rsidTr="00F57348">
        <w:tc>
          <w:tcPr>
            <w:tcW w:w="2694" w:type="dxa"/>
            <w:vMerge/>
            <w:vAlign w:val="center"/>
          </w:tcPr>
          <w:p w14:paraId="4824A78A" w14:textId="77777777" w:rsidR="008455A1" w:rsidRPr="00F57348" w:rsidRDefault="008455A1" w:rsidP="00F57348">
            <w:pPr>
              <w:spacing w:after="0"/>
              <w:rPr>
                <w:rFonts w:ascii="Times New Roman" w:hAnsi="Times New Roman"/>
                <w:sz w:val="24"/>
                <w:szCs w:val="24"/>
              </w:rPr>
            </w:pPr>
          </w:p>
        </w:tc>
        <w:tc>
          <w:tcPr>
            <w:tcW w:w="2331" w:type="dxa"/>
          </w:tcPr>
          <w:p w14:paraId="413C3598"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3.2</w:t>
            </w:r>
          </w:p>
        </w:tc>
        <w:tc>
          <w:tcPr>
            <w:tcW w:w="4483" w:type="dxa"/>
          </w:tcPr>
          <w:p w14:paraId="3DE0E79A"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pacing w:val="2"/>
                <w:sz w:val="24"/>
                <w:szCs w:val="24"/>
              </w:rPr>
              <w:t>Моделировать художественно-колористическое решение анимационного проекта на основе референсов</w:t>
            </w:r>
          </w:p>
        </w:tc>
      </w:tr>
      <w:tr w:rsidR="008455A1" w:rsidRPr="00F57348" w14:paraId="1D9801DC" w14:textId="77777777" w:rsidTr="00F57348">
        <w:tc>
          <w:tcPr>
            <w:tcW w:w="2694" w:type="dxa"/>
            <w:vMerge/>
            <w:vAlign w:val="center"/>
          </w:tcPr>
          <w:p w14:paraId="46D6B98F" w14:textId="77777777" w:rsidR="008455A1" w:rsidRPr="00F57348" w:rsidRDefault="008455A1" w:rsidP="00F57348">
            <w:pPr>
              <w:spacing w:after="0"/>
              <w:rPr>
                <w:rFonts w:ascii="Times New Roman" w:hAnsi="Times New Roman"/>
                <w:sz w:val="24"/>
                <w:szCs w:val="24"/>
              </w:rPr>
            </w:pPr>
          </w:p>
        </w:tc>
        <w:tc>
          <w:tcPr>
            <w:tcW w:w="2331" w:type="dxa"/>
          </w:tcPr>
          <w:p w14:paraId="36998CF9"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3.3</w:t>
            </w:r>
          </w:p>
        </w:tc>
        <w:tc>
          <w:tcPr>
            <w:tcW w:w="4483" w:type="dxa"/>
          </w:tcPr>
          <w:p w14:paraId="3BC2071F" w14:textId="77777777" w:rsidR="008455A1" w:rsidRPr="00F57348" w:rsidRDefault="00725266" w:rsidP="00F57348">
            <w:pPr>
              <w:shd w:val="clear" w:color="auto" w:fill="FFFFFF"/>
              <w:spacing w:after="0"/>
              <w:ind w:left="63" w:right="155"/>
              <w:rPr>
                <w:rFonts w:ascii="Times New Roman" w:hAnsi="Times New Roman"/>
                <w:i/>
                <w:iCs/>
                <w:color w:val="000000"/>
                <w:spacing w:val="2"/>
                <w:sz w:val="24"/>
                <w:szCs w:val="24"/>
              </w:rPr>
            </w:pPr>
            <w:r w:rsidRPr="00F57348">
              <w:rPr>
                <w:rFonts w:ascii="Times New Roman" w:hAnsi="Times New Roman"/>
                <w:color w:val="000000"/>
                <w:spacing w:val="2"/>
                <w:sz w:val="24"/>
                <w:szCs w:val="24"/>
              </w:rPr>
              <w:t xml:space="preserve">Осуществлять процесс анимационного проектирования с учетом </w:t>
            </w:r>
            <w:proofErr w:type="spellStart"/>
            <w:r w:rsidRPr="00F57348">
              <w:rPr>
                <w:rFonts w:ascii="Times New Roman" w:hAnsi="Times New Roman"/>
                <w:color w:val="000000"/>
                <w:spacing w:val="2"/>
                <w:sz w:val="24"/>
                <w:szCs w:val="24"/>
              </w:rPr>
              <w:t>современых</w:t>
            </w:r>
            <w:proofErr w:type="spellEnd"/>
            <w:r w:rsidRPr="00F57348">
              <w:rPr>
                <w:rFonts w:ascii="Times New Roman" w:hAnsi="Times New Roman"/>
                <w:color w:val="000000"/>
                <w:spacing w:val="2"/>
                <w:sz w:val="24"/>
                <w:szCs w:val="24"/>
              </w:rPr>
              <w:t xml:space="preserve"> тенденций в области анимации</w:t>
            </w:r>
            <w:r w:rsidRPr="00F57348">
              <w:rPr>
                <w:rFonts w:ascii="Times New Roman" w:hAnsi="Times New Roman"/>
                <w:i/>
                <w:iCs/>
                <w:color w:val="000000"/>
                <w:spacing w:val="2"/>
                <w:sz w:val="24"/>
                <w:szCs w:val="24"/>
              </w:rPr>
              <w:t>.</w:t>
            </w:r>
          </w:p>
        </w:tc>
      </w:tr>
      <w:tr w:rsidR="008455A1" w:rsidRPr="00F57348" w14:paraId="5CAB5947" w14:textId="77777777" w:rsidTr="00F57348">
        <w:tc>
          <w:tcPr>
            <w:tcW w:w="2694" w:type="dxa"/>
            <w:vMerge/>
            <w:vAlign w:val="center"/>
          </w:tcPr>
          <w:p w14:paraId="6B8C2757" w14:textId="77777777" w:rsidR="008455A1" w:rsidRPr="00F57348" w:rsidRDefault="008455A1" w:rsidP="00F57348">
            <w:pPr>
              <w:spacing w:after="0"/>
              <w:rPr>
                <w:rFonts w:ascii="Times New Roman" w:hAnsi="Times New Roman"/>
                <w:sz w:val="24"/>
                <w:szCs w:val="24"/>
              </w:rPr>
            </w:pPr>
          </w:p>
        </w:tc>
        <w:tc>
          <w:tcPr>
            <w:tcW w:w="2331" w:type="dxa"/>
          </w:tcPr>
          <w:p w14:paraId="7ACE2D50"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3.4</w:t>
            </w:r>
          </w:p>
        </w:tc>
        <w:tc>
          <w:tcPr>
            <w:tcW w:w="4483" w:type="dxa"/>
          </w:tcPr>
          <w:p w14:paraId="52AD47E1"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Организовывать работу исполнителей по созданию компьютерно-анимационного проекта.</w:t>
            </w:r>
          </w:p>
        </w:tc>
      </w:tr>
      <w:tr w:rsidR="008455A1" w:rsidRPr="00F57348" w14:paraId="53556B4A" w14:textId="77777777" w:rsidTr="00F57348">
        <w:tc>
          <w:tcPr>
            <w:tcW w:w="2694" w:type="dxa"/>
            <w:vMerge w:val="restart"/>
          </w:tcPr>
          <w:p w14:paraId="348CF121" w14:textId="77777777" w:rsidR="008455A1" w:rsidRPr="00F57348" w:rsidRDefault="00725266" w:rsidP="00F57348">
            <w:pPr>
              <w:spacing w:after="0"/>
              <w:jc w:val="center"/>
              <w:rPr>
                <w:rFonts w:ascii="Times New Roman" w:hAnsi="Times New Roman"/>
                <w:sz w:val="24"/>
                <w:szCs w:val="24"/>
              </w:rPr>
            </w:pPr>
            <w:r w:rsidRPr="00F57348">
              <w:rPr>
                <w:rFonts w:ascii="Times New Roman" w:hAnsi="Times New Roman"/>
                <w:sz w:val="24"/>
                <w:szCs w:val="24"/>
              </w:rPr>
              <w:t>ВД 04</w:t>
            </w:r>
          </w:p>
        </w:tc>
        <w:tc>
          <w:tcPr>
            <w:tcW w:w="6814" w:type="dxa"/>
            <w:gridSpan w:val="2"/>
          </w:tcPr>
          <w:p w14:paraId="1E0B4DE4" w14:textId="77777777" w:rsidR="008455A1" w:rsidRPr="00F57348" w:rsidRDefault="00725266" w:rsidP="00F57348">
            <w:pPr>
              <w:shd w:val="clear" w:color="auto" w:fill="FFFFFF"/>
              <w:spacing w:after="0"/>
              <w:jc w:val="both"/>
              <w:rPr>
                <w:rFonts w:ascii="Times New Roman" w:hAnsi="Times New Roman"/>
                <w:b/>
                <w:bCs/>
                <w:color w:val="000000"/>
                <w:sz w:val="24"/>
                <w:szCs w:val="24"/>
              </w:rPr>
            </w:pPr>
            <w:r w:rsidRPr="00F57348">
              <w:rPr>
                <w:rFonts w:ascii="Times New Roman" w:hAnsi="Times New Roman"/>
                <w:b/>
                <w:bCs/>
                <w:color w:val="000000"/>
                <w:sz w:val="24"/>
                <w:szCs w:val="24"/>
              </w:rPr>
              <w:t>Вид деятельности 4(1) Подготовка и обеспечение подготовительного периода анимационного кино</w:t>
            </w:r>
          </w:p>
          <w:p w14:paraId="32B7E192" w14:textId="77777777" w:rsidR="008455A1" w:rsidRPr="00F57348" w:rsidRDefault="00725266" w:rsidP="00F57348">
            <w:pPr>
              <w:shd w:val="clear" w:color="auto" w:fill="FFFFFF"/>
              <w:spacing w:after="0"/>
              <w:jc w:val="both"/>
              <w:rPr>
                <w:rFonts w:ascii="Times New Roman" w:hAnsi="Times New Roman"/>
                <w:i/>
                <w:iCs/>
                <w:color w:val="000000"/>
                <w:sz w:val="24"/>
                <w:szCs w:val="24"/>
              </w:rPr>
            </w:pPr>
            <w:r w:rsidRPr="00F57348">
              <w:rPr>
                <w:rFonts w:ascii="Times New Roman" w:hAnsi="Times New Roman"/>
                <w:b/>
                <w:bCs/>
                <w:color w:val="000000"/>
                <w:sz w:val="24"/>
                <w:szCs w:val="24"/>
              </w:rPr>
              <w:t>(по выбору)</w:t>
            </w:r>
          </w:p>
        </w:tc>
      </w:tr>
      <w:tr w:rsidR="008455A1" w:rsidRPr="00F57348" w14:paraId="37695E66" w14:textId="77777777" w:rsidTr="00F57348">
        <w:tc>
          <w:tcPr>
            <w:tcW w:w="2694" w:type="dxa"/>
            <w:vMerge/>
            <w:vAlign w:val="center"/>
          </w:tcPr>
          <w:p w14:paraId="0F01DA24" w14:textId="77777777" w:rsidR="008455A1" w:rsidRPr="00F57348" w:rsidRDefault="008455A1" w:rsidP="00F57348">
            <w:pPr>
              <w:spacing w:after="0"/>
              <w:rPr>
                <w:rFonts w:ascii="Times New Roman" w:hAnsi="Times New Roman"/>
                <w:sz w:val="24"/>
                <w:szCs w:val="24"/>
              </w:rPr>
            </w:pPr>
          </w:p>
        </w:tc>
        <w:tc>
          <w:tcPr>
            <w:tcW w:w="2331" w:type="dxa"/>
          </w:tcPr>
          <w:p w14:paraId="551A4BE7"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4.1</w:t>
            </w:r>
          </w:p>
        </w:tc>
        <w:tc>
          <w:tcPr>
            <w:tcW w:w="4483" w:type="dxa"/>
          </w:tcPr>
          <w:p w14:paraId="6CDEB8ED"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4.1 Конструировать визуальные образы анимационных персонажей.</w:t>
            </w:r>
          </w:p>
        </w:tc>
      </w:tr>
      <w:tr w:rsidR="008455A1" w:rsidRPr="00F57348" w14:paraId="44D51D0A" w14:textId="77777777" w:rsidTr="00F57348">
        <w:tc>
          <w:tcPr>
            <w:tcW w:w="2694" w:type="dxa"/>
            <w:vMerge/>
            <w:vAlign w:val="center"/>
          </w:tcPr>
          <w:p w14:paraId="60574419" w14:textId="77777777" w:rsidR="008455A1" w:rsidRPr="00F57348" w:rsidRDefault="008455A1" w:rsidP="00F57348">
            <w:pPr>
              <w:spacing w:after="0"/>
              <w:rPr>
                <w:rFonts w:ascii="Times New Roman" w:hAnsi="Times New Roman"/>
                <w:sz w:val="24"/>
                <w:szCs w:val="24"/>
              </w:rPr>
            </w:pPr>
          </w:p>
        </w:tc>
        <w:tc>
          <w:tcPr>
            <w:tcW w:w="2331" w:type="dxa"/>
          </w:tcPr>
          <w:p w14:paraId="0EDC532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4.2</w:t>
            </w:r>
          </w:p>
        </w:tc>
        <w:tc>
          <w:tcPr>
            <w:tcW w:w="4483" w:type="dxa"/>
          </w:tcPr>
          <w:p w14:paraId="356E60AC"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4.2 Выполнять постановку анимационных персонажей, окружения в сцене, виртуальных камер и настройку их технических параметров для съемки сцен</w:t>
            </w:r>
          </w:p>
          <w:p w14:paraId="667F8318"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анимационного кино.</w:t>
            </w:r>
          </w:p>
        </w:tc>
      </w:tr>
      <w:tr w:rsidR="008455A1" w:rsidRPr="00F57348" w14:paraId="5FA8C610" w14:textId="77777777" w:rsidTr="00F57348">
        <w:tc>
          <w:tcPr>
            <w:tcW w:w="2694" w:type="dxa"/>
            <w:vMerge/>
            <w:vAlign w:val="center"/>
          </w:tcPr>
          <w:p w14:paraId="3EC7E2FF" w14:textId="77777777" w:rsidR="008455A1" w:rsidRPr="00F57348" w:rsidRDefault="008455A1" w:rsidP="00F57348">
            <w:pPr>
              <w:spacing w:after="0"/>
              <w:rPr>
                <w:rFonts w:ascii="Times New Roman" w:hAnsi="Times New Roman"/>
                <w:sz w:val="24"/>
                <w:szCs w:val="24"/>
              </w:rPr>
            </w:pPr>
          </w:p>
        </w:tc>
        <w:tc>
          <w:tcPr>
            <w:tcW w:w="2331" w:type="dxa"/>
          </w:tcPr>
          <w:p w14:paraId="155C2CBA"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4.3</w:t>
            </w:r>
          </w:p>
        </w:tc>
        <w:tc>
          <w:tcPr>
            <w:tcW w:w="4483" w:type="dxa"/>
          </w:tcPr>
          <w:p w14:paraId="0C2C981E"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4.3 Создавать предварительные ключевые позы и тайминг движений персонажей в соответствии с</w:t>
            </w:r>
          </w:p>
          <w:p w14:paraId="25D46162"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сюжетом анимационного кино.</w:t>
            </w:r>
          </w:p>
        </w:tc>
      </w:tr>
      <w:tr w:rsidR="008455A1" w:rsidRPr="00F57348" w14:paraId="1E71931C" w14:textId="77777777" w:rsidTr="00F57348">
        <w:tc>
          <w:tcPr>
            <w:tcW w:w="2694" w:type="dxa"/>
            <w:vMerge/>
            <w:vAlign w:val="center"/>
          </w:tcPr>
          <w:p w14:paraId="68C34F5E" w14:textId="77777777" w:rsidR="008455A1" w:rsidRPr="00F57348" w:rsidRDefault="008455A1" w:rsidP="00F57348">
            <w:pPr>
              <w:spacing w:after="0"/>
              <w:rPr>
                <w:rFonts w:ascii="Times New Roman" w:hAnsi="Times New Roman"/>
                <w:sz w:val="24"/>
                <w:szCs w:val="24"/>
              </w:rPr>
            </w:pPr>
          </w:p>
        </w:tc>
        <w:tc>
          <w:tcPr>
            <w:tcW w:w="2331" w:type="dxa"/>
          </w:tcPr>
          <w:p w14:paraId="27C8B72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4.4</w:t>
            </w:r>
          </w:p>
        </w:tc>
        <w:tc>
          <w:tcPr>
            <w:tcW w:w="4483" w:type="dxa"/>
          </w:tcPr>
          <w:p w14:paraId="5A26D2CB"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4.4 Определять методы и приемы съемки анимационного кино.</w:t>
            </w:r>
          </w:p>
        </w:tc>
      </w:tr>
      <w:tr w:rsidR="008455A1" w:rsidRPr="00F57348" w14:paraId="31176C81" w14:textId="77777777" w:rsidTr="00F57348">
        <w:tc>
          <w:tcPr>
            <w:tcW w:w="2694" w:type="dxa"/>
            <w:vMerge/>
            <w:vAlign w:val="center"/>
          </w:tcPr>
          <w:p w14:paraId="06255917" w14:textId="77777777" w:rsidR="008455A1" w:rsidRPr="00F57348" w:rsidRDefault="008455A1" w:rsidP="00F57348">
            <w:pPr>
              <w:spacing w:after="0"/>
              <w:rPr>
                <w:rFonts w:ascii="Times New Roman" w:hAnsi="Times New Roman"/>
                <w:sz w:val="24"/>
                <w:szCs w:val="24"/>
              </w:rPr>
            </w:pPr>
          </w:p>
        </w:tc>
        <w:tc>
          <w:tcPr>
            <w:tcW w:w="2331" w:type="dxa"/>
          </w:tcPr>
          <w:p w14:paraId="61D77882"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4.5</w:t>
            </w:r>
          </w:p>
        </w:tc>
        <w:tc>
          <w:tcPr>
            <w:tcW w:w="4483" w:type="dxa"/>
          </w:tcPr>
          <w:p w14:paraId="2236F310"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ПК 4.5 Разрабатывать и согласовывать с режиссером и </w:t>
            </w:r>
            <w:proofErr w:type="spellStart"/>
            <w:r w:rsidRPr="00F57348">
              <w:rPr>
                <w:rFonts w:ascii="Times New Roman" w:hAnsi="Times New Roman"/>
                <w:color w:val="000000"/>
                <w:sz w:val="24"/>
                <w:szCs w:val="24"/>
              </w:rPr>
              <w:t>моделлером</w:t>
            </w:r>
            <w:proofErr w:type="spellEnd"/>
            <w:r w:rsidRPr="00F57348">
              <w:rPr>
                <w:rFonts w:ascii="Times New Roman" w:hAnsi="Times New Roman"/>
                <w:color w:val="000000"/>
                <w:sz w:val="24"/>
                <w:szCs w:val="24"/>
              </w:rPr>
              <w:t xml:space="preserve"> художественную концепцию отдельных объектов анимационного кино.</w:t>
            </w:r>
          </w:p>
        </w:tc>
      </w:tr>
      <w:tr w:rsidR="008455A1" w:rsidRPr="00F57348" w14:paraId="72D0D241" w14:textId="77777777" w:rsidTr="00F57348">
        <w:tc>
          <w:tcPr>
            <w:tcW w:w="2694" w:type="dxa"/>
            <w:vMerge/>
            <w:vAlign w:val="center"/>
          </w:tcPr>
          <w:p w14:paraId="6AAA5379" w14:textId="77777777" w:rsidR="008455A1" w:rsidRPr="00F57348" w:rsidRDefault="008455A1" w:rsidP="00F57348">
            <w:pPr>
              <w:spacing w:after="0"/>
              <w:rPr>
                <w:rFonts w:ascii="Times New Roman" w:hAnsi="Times New Roman"/>
                <w:sz w:val="24"/>
                <w:szCs w:val="24"/>
              </w:rPr>
            </w:pPr>
          </w:p>
        </w:tc>
        <w:tc>
          <w:tcPr>
            <w:tcW w:w="2331" w:type="dxa"/>
          </w:tcPr>
          <w:p w14:paraId="23513528"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4.6</w:t>
            </w:r>
          </w:p>
        </w:tc>
        <w:tc>
          <w:tcPr>
            <w:tcW w:w="4483" w:type="dxa"/>
          </w:tcPr>
          <w:p w14:paraId="7D70FE18"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4.6 Разрабатывать общую визуальную стилистику проекта в процессе создания анимационного кино.</w:t>
            </w:r>
          </w:p>
        </w:tc>
      </w:tr>
      <w:tr w:rsidR="008455A1" w:rsidRPr="00F57348" w14:paraId="3E1CB798" w14:textId="77777777" w:rsidTr="00F57348">
        <w:tc>
          <w:tcPr>
            <w:tcW w:w="2694" w:type="dxa"/>
            <w:vMerge/>
            <w:vAlign w:val="center"/>
          </w:tcPr>
          <w:p w14:paraId="501F0B69" w14:textId="77777777" w:rsidR="008455A1" w:rsidRPr="00F57348" w:rsidRDefault="008455A1" w:rsidP="00F57348">
            <w:pPr>
              <w:spacing w:after="0"/>
              <w:rPr>
                <w:rFonts w:ascii="Times New Roman" w:hAnsi="Times New Roman"/>
                <w:sz w:val="24"/>
                <w:szCs w:val="24"/>
              </w:rPr>
            </w:pPr>
          </w:p>
        </w:tc>
        <w:tc>
          <w:tcPr>
            <w:tcW w:w="6814" w:type="dxa"/>
            <w:gridSpan w:val="2"/>
          </w:tcPr>
          <w:p w14:paraId="5205A877" w14:textId="77777777" w:rsidR="008455A1" w:rsidRPr="00F57348" w:rsidRDefault="00725266" w:rsidP="00F57348">
            <w:pPr>
              <w:spacing w:after="0"/>
              <w:rPr>
                <w:rFonts w:ascii="Times New Roman" w:hAnsi="Times New Roman"/>
                <w:b/>
                <w:bCs/>
                <w:iCs/>
                <w:color w:val="000000"/>
                <w:sz w:val="24"/>
                <w:szCs w:val="24"/>
              </w:rPr>
            </w:pPr>
            <w:r w:rsidRPr="00F57348">
              <w:rPr>
                <w:rFonts w:ascii="Times New Roman" w:hAnsi="Times New Roman"/>
                <w:b/>
                <w:bCs/>
                <w:iCs/>
                <w:color w:val="000000"/>
                <w:sz w:val="24"/>
                <w:szCs w:val="24"/>
              </w:rPr>
              <w:t>Вид деятельности 4(2) Создание визуальных эффектов и компьютерной графики в анимационном кино (по выбору)</w:t>
            </w:r>
          </w:p>
        </w:tc>
      </w:tr>
      <w:tr w:rsidR="008455A1" w:rsidRPr="00F57348" w14:paraId="2D13E5FA" w14:textId="77777777" w:rsidTr="00F57348">
        <w:tc>
          <w:tcPr>
            <w:tcW w:w="2694" w:type="dxa"/>
            <w:vMerge/>
            <w:vAlign w:val="center"/>
          </w:tcPr>
          <w:p w14:paraId="6EBC1E4E" w14:textId="77777777" w:rsidR="008455A1" w:rsidRPr="00F57348" w:rsidRDefault="008455A1" w:rsidP="00F57348">
            <w:pPr>
              <w:spacing w:after="0"/>
              <w:rPr>
                <w:rFonts w:ascii="Times New Roman" w:hAnsi="Times New Roman"/>
                <w:sz w:val="24"/>
                <w:szCs w:val="24"/>
              </w:rPr>
            </w:pPr>
          </w:p>
        </w:tc>
        <w:tc>
          <w:tcPr>
            <w:tcW w:w="2331" w:type="dxa"/>
          </w:tcPr>
          <w:p w14:paraId="41E3793E"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4.1</w:t>
            </w:r>
          </w:p>
        </w:tc>
        <w:tc>
          <w:tcPr>
            <w:tcW w:w="4483" w:type="dxa"/>
          </w:tcPr>
          <w:p w14:paraId="4EAF105F"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4.1 Создавать визуальные эффекты и компьютерную графику в анимационном кино.</w:t>
            </w:r>
          </w:p>
        </w:tc>
      </w:tr>
      <w:tr w:rsidR="008455A1" w:rsidRPr="00F57348" w14:paraId="365D5F55" w14:textId="77777777" w:rsidTr="00F57348">
        <w:tc>
          <w:tcPr>
            <w:tcW w:w="2694" w:type="dxa"/>
            <w:vMerge/>
            <w:vAlign w:val="center"/>
          </w:tcPr>
          <w:p w14:paraId="6F6A7D03" w14:textId="77777777" w:rsidR="008455A1" w:rsidRPr="00F57348" w:rsidRDefault="008455A1" w:rsidP="00F57348">
            <w:pPr>
              <w:spacing w:after="0"/>
              <w:rPr>
                <w:rFonts w:ascii="Times New Roman" w:hAnsi="Times New Roman"/>
                <w:sz w:val="24"/>
                <w:szCs w:val="24"/>
              </w:rPr>
            </w:pPr>
          </w:p>
        </w:tc>
        <w:tc>
          <w:tcPr>
            <w:tcW w:w="2331" w:type="dxa"/>
          </w:tcPr>
          <w:p w14:paraId="634ACA1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4.2</w:t>
            </w:r>
          </w:p>
        </w:tc>
        <w:tc>
          <w:tcPr>
            <w:tcW w:w="4483" w:type="dxa"/>
          </w:tcPr>
          <w:p w14:paraId="47377A58"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4.2 Создавать с помощью методов и алгоритмов физические свойства объектов в компьютерной графике</w:t>
            </w:r>
          </w:p>
        </w:tc>
      </w:tr>
      <w:tr w:rsidR="008455A1" w:rsidRPr="00F57348" w14:paraId="1364160A" w14:textId="77777777" w:rsidTr="00F57348">
        <w:tc>
          <w:tcPr>
            <w:tcW w:w="2694" w:type="dxa"/>
            <w:vMerge/>
            <w:vAlign w:val="center"/>
          </w:tcPr>
          <w:p w14:paraId="371EFFCB" w14:textId="77777777" w:rsidR="008455A1" w:rsidRPr="00F57348" w:rsidRDefault="008455A1" w:rsidP="00F57348">
            <w:pPr>
              <w:spacing w:after="0"/>
              <w:rPr>
                <w:rFonts w:ascii="Times New Roman" w:hAnsi="Times New Roman"/>
                <w:sz w:val="24"/>
                <w:szCs w:val="24"/>
              </w:rPr>
            </w:pPr>
          </w:p>
        </w:tc>
        <w:tc>
          <w:tcPr>
            <w:tcW w:w="2331" w:type="dxa"/>
          </w:tcPr>
          <w:p w14:paraId="3B47E643"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4.3</w:t>
            </w:r>
          </w:p>
        </w:tc>
        <w:tc>
          <w:tcPr>
            <w:tcW w:w="4483" w:type="dxa"/>
          </w:tcPr>
          <w:p w14:paraId="5059782C"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4.3 Настраивать освещение в трехмерных компьютерных сценах анимационного кино на основе мастер-сцен.</w:t>
            </w:r>
          </w:p>
        </w:tc>
      </w:tr>
      <w:tr w:rsidR="008455A1" w:rsidRPr="00F57348" w14:paraId="593D711C" w14:textId="77777777" w:rsidTr="00F57348">
        <w:tc>
          <w:tcPr>
            <w:tcW w:w="2694" w:type="dxa"/>
            <w:vMerge/>
            <w:vAlign w:val="center"/>
          </w:tcPr>
          <w:p w14:paraId="01AE4040" w14:textId="77777777" w:rsidR="008455A1" w:rsidRPr="00F57348" w:rsidRDefault="008455A1" w:rsidP="00F57348">
            <w:pPr>
              <w:spacing w:after="0"/>
              <w:rPr>
                <w:rFonts w:ascii="Times New Roman" w:hAnsi="Times New Roman"/>
                <w:sz w:val="24"/>
                <w:szCs w:val="24"/>
              </w:rPr>
            </w:pPr>
          </w:p>
        </w:tc>
        <w:tc>
          <w:tcPr>
            <w:tcW w:w="2331" w:type="dxa"/>
          </w:tcPr>
          <w:p w14:paraId="14E376B9"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4.4</w:t>
            </w:r>
          </w:p>
        </w:tc>
        <w:tc>
          <w:tcPr>
            <w:tcW w:w="4483" w:type="dxa"/>
          </w:tcPr>
          <w:p w14:paraId="754E55C6"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4.4 Разрабатывать методы, алгоритмы и создавать подпрограммы для повышения качества, скорости и стабильности поточной визуализации трехмерных компьютерных сцен анимационного кино.</w:t>
            </w:r>
          </w:p>
        </w:tc>
      </w:tr>
      <w:tr w:rsidR="008455A1" w:rsidRPr="00F57348" w14:paraId="78EEE1A7" w14:textId="77777777" w:rsidTr="00F57348">
        <w:tc>
          <w:tcPr>
            <w:tcW w:w="2694" w:type="dxa"/>
            <w:vMerge/>
            <w:vAlign w:val="center"/>
          </w:tcPr>
          <w:p w14:paraId="25291378" w14:textId="77777777" w:rsidR="008455A1" w:rsidRPr="00F57348" w:rsidRDefault="008455A1" w:rsidP="00F57348">
            <w:pPr>
              <w:spacing w:after="0"/>
              <w:rPr>
                <w:rFonts w:ascii="Times New Roman" w:hAnsi="Times New Roman"/>
                <w:sz w:val="24"/>
                <w:szCs w:val="24"/>
              </w:rPr>
            </w:pPr>
          </w:p>
        </w:tc>
        <w:tc>
          <w:tcPr>
            <w:tcW w:w="2331" w:type="dxa"/>
          </w:tcPr>
          <w:p w14:paraId="33DCA35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4.5</w:t>
            </w:r>
          </w:p>
        </w:tc>
        <w:tc>
          <w:tcPr>
            <w:tcW w:w="4483" w:type="dxa"/>
          </w:tcPr>
          <w:p w14:paraId="3272CB52"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ПК 4.5 Выполнять компоновку и финальную постобработку результатов визуализации трехмерных компьютерных сцен анимационного кино на основе мастер-сцен.</w:t>
            </w:r>
          </w:p>
        </w:tc>
      </w:tr>
      <w:tr w:rsidR="008455A1" w:rsidRPr="00F57348" w14:paraId="6FC1545D" w14:textId="77777777" w:rsidTr="00F57348">
        <w:trPr>
          <w:trHeight w:val="867"/>
        </w:trPr>
        <w:tc>
          <w:tcPr>
            <w:tcW w:w="2694" w:type="dxa"/>
            <w:vMerge/>
            <w:vAlign w:val="center"/>
          </w:tcPr>
          <w:p w14:paraId="7F53ADD6" w14:textId="77777777" w:rsidR="008455A1" w:rsidRPr="00F57348" w:rsidRDefault="008455A1" w:rsidP="00F57348">
            <w:pPr>
              <w:spacing w:after="0"/>
              <w:rPr>
                <w:rFonts w:ascii="Times New Roman" w:hAnsi="Times New Roman"/>
                <w:sz w:val="24"/>
                <w:szCs w:val="24"/>
              </w:rPr>
            </w:pPr>
          </w:p>
        </w:tc>
        <w:tc>
          <w:tcPr>
            <w:tcW w:w="6814" w:type="dxa"/>
            <w:gridSpan w:val="2"/>
          </w:tcPr>
          <w:p w14:paraId="4840F9C8" w14:textId="77777777" w:rsidR="008455A1" w:rsidRPr="00F57348" w:rsidRDefault="00725266" w:rsidP="00F57348">
            <w:pPr>
              <w:shd w:val="clear" w:color="auto" w:fill="FFFFFF"/>
              <w:spacing w:after="0"/>
              <w:jc w:val="both"/>
              <w:rPr>
                <w:rFonts w:ascii="Times New Roman" w:hAnsi="Times New Roman"/>
                <w:b/>
                <w:bCs/>
                <w:color w:val="000000"/>
                <w:sz w:val="24"/>
                <w:szCs w:val="24"/>
              </w:rPr>
            </w:pPr>
            <w:r w:rsidRPr="00F57348">
              <w:rPr>
                <w:rFonts w:ascii="Times New Roman" w:hAnsi="Times New Roman"/>
                <w:b/>
                <w:bCs/>
                <w:color w:val="000000"/>
                <w:sz w:val="24"/>
                <w:szCs w:val="24"/>
              </w:rPr>
              <w:t>Вид деятельности 4(3)</w:t>
            </w:r>
            <w:r w:rsidRPr="00F57348">
              <w:rPr>
                <w:rFonts w:ascii="Times New Roman" w:hAnsi="Times New Roman"/>
                <w:b/>
                <w:bCs/>
                <w:sz w:val="24"/>
                <w:szCs w:val="24"/>
              </w:rPr>
              <w:t xml:space="preserve"> </w:t>
            </w:r>
            <w:r w:rsidRPr="00F57348">
              <w:rPr>
                <w:rFonts w:ascii="Times New Roman" w:hAnsi="Times New Roman"/>
                <w:b/>
                <w:bCs/>
                <w:color w:val="000000"/>
                <w:sz w:val="24"/>
                <w:szCs w:val="24"/>
              </w:rPr>
              <w:t>Производство трехмерного (3D) цифрового анимационного кино</w:t>
            </w:r>
          </w:p>
          <w:p w14:paraId="4D48751A" w14:textId="641A3D29" w:rsidR="008455A1" w:rsidRPr="00F57348" w:rsidRDefault="00725266" w:rsidP="00F57348">
            <w:pPr>
              <w:shd w:val="clear" w:color="auto" w:fill="FFFFFF"/>
              <w:spacing w:after="0"/>
              <w:jc w:val="both"/>
              <w:rPr>
                <w:rFonts w:ascii="Times New Roman" w:hAnsi="Times New Roman"/>
                <w:i/>
                <w:iCs/>
                <w:color w:val="000000"/>
                <w:sz w:val="24"/>
                <w:szCs w:val="24"/>
              </w:rPr>
            </w:pPr>
            <w:r w:rsidRPr="00F57348">
              <w:rPr>
                <w:rFonts w:ascii="Times New Roman" w:hAnsi="Times New Roman"/>
                <w:b/>
                <w:bCs/>
                <w:color w:val="000000"/>
                <w:sz w:val="24"/>
                <w:szCs w:val="24"/>
              </w:rPr>
              <w:t>(по выбору)</w:t>
            </w:r>
          </w:p>
        </w:tc>
      </w:tr>
      <w:tr w:rsidR="008455A1" w:rsidRPr="00F57348" w14:paraId="708573F7" w14:textId="77777777" w:rsidTr="00F57348">
        <w:tc>
          <w:tcPr>
            <w:tcW w:w="2694" w:type="dxa"/>
            <w:vMerge/>
            <w:vAlign w:val="center"/>
          </w:tcPr>
          <w:p w14:paraId="66CE5F88" w14:textId="77777777" w:rsidR="008455A1" w:rsidRPr="00F57348" w:rsidRDefault="008455A1" w:rsidP="00F57348">
            <w:pPr>
              <w:spacing w:after="0"/>
              <w:rPr>
                <w:rFonts w:ascii="Times New Roman" w:hAnsi="Times New Roman"/>
                <w:sz w:val="24"/>
                <w:szCs w:val="24"/>
              </w:rPr>
            </w:pPr>
          </w:p>
        </w:tc>
        <w:tc>
          <w:tcPr>
            <w:tcW w:w="2331" w:type="dxa"/>
          </w:tcPr>
          <w:p w14:paraId="1633C60A"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4.1</w:t>
            </w:r>
          </w:p>
        </w:tc>
        <w:tc>
          <w:tcPr>
            <w:tcW w:w="4483" w:type="dxa"/>
          </w:tcPr>
          <w:p w14:paraId="5B413B1B"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Создавать промежуточные и финальные </w:t>
            </w:r>
            <w:proofErr w:type="spellStart"/>
            <w:r w:rsidRPr="00F57348">
              <w:rPr>
                <w:rFonts w:ascii="Times New Roman" w:hAnsi="Times New Roman"/>
                <w:color w:val="000000"/>
                <w:sz w:val="24"/>
                <w:szCs w:val="24"/>
              </w:rPr>
              <w:t>высокодетализированные</w:t>
            </w:r>
            <w:proofErr w:type="spellEnd"/>
            <w:r w:rsidRPr="00F57348">
              <w:rPr>
                <w:rFonts w:ascii="Times New Roman" w:hAnsi="Times New Roman"/>
                <w:color w:val="000000"/>
                <w:sz w:val="24"/>
                <w:szCs w:val="24"/>
              </w:rPr>
              <w:t xml:space="preserve"> трехмерные компьютерные модели.</w:t>
            </w:r>
          </w:p>
        </w:tc>
      </w:tr>
      <w:tr w:rsidR="008455A1" w:rsidRPr="00F57348" w14:paraId="6C9CDC76" w14:textId="77777777" w:rsidTr="00F57348">
        <w:tc>
          <w:tcPr>
            <w:tcW w:w="2694" w:type="dxa"/>
            <w:vMerge/>
            <w:vAlign w:val="center"/>
          </w:tcPr>
          <w:p w14:paraId="4ABEBFEB" w14:textId="77777777" w:rsidR="008455A1" w:rsidRPr="00F57348" w:rsidRDefault="008455A1" w:rsidP="00F57348">
            <w:pPr>
              <w:spacing w:after="0"/>
              <w:rPr>
                <w:rFonts w:ascii="Times New Roman" w:hAnsi="Times New Roman"/>
                <w:sz w:val="24"/>
                <w:szCs w:val="24"/>
              </w:rPr>
            </w:pPr>
          </w:p>
        </w:tc>
        <w:tc>
          <w:tcPr>
            <w:tcW w:w="2331" w:type="dxa"/>
          </w:tcPr>
          <w:p w14:paraId="12D57783"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4.2</w:t>
            </w:r>
          </w:p>
        </w:tc>
        <w:tc>
          <w:tcPr>
            <w:tcW w:w="4483" w:type="dxa"/>
          </w:tcPr>
          <w:p w14:paraId="2256879A"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Создавать текстурные карты и маски для трехмерных компьютерных моделей анимационного кино.</w:t>
            </w:r>
          </w:p>
        </w:tc>
      </w:tr>
      <w:tr w:rsidR="008455A1" w:rsidRPr="00F57348" w14:paraId="00B64852" w14:textId="77777777" w:rsidTr="00F57348">
        <w:tc>
          <w:tcPr>
            <w:tcW w:w="2694" w:type="dxa"/>
            <w:vMerge/>
            <w:vAlign w:val="center"/>
          </w:tcPr>
          <w:p w14:paraId="58C27993" w14:textId="77777777" w:rsidR="008455A1" w:rsidRPr="00F57348" w:rsidRDefault="008455A1" w:rsidP="00F57348">
            <w:pPr>
              <w:spacing w:after="0"/>
              <w:rPr>
                <w:rFonts w:ascii="Times New Roman" w:hAnsi="Times New Roman"/>
                <w:sz w:val="24"/>
                <w:szCs w:val="24"/>
              </w:rPr>
            </w:pPr>
          </w:p>
        </w:tc>
        <w:tc>
          <w:tcPr>
            <w:tcW w:w="2331" w:type="dxa"/>
          </w:tcPr>
          <w:p w14:paraId="37BEED0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4.3</w:t>
            </w:r>
          </w:p>
        </w:tc>
        <w:tc>
          <w:tcPr>
            <w:tcW w:w="4483" w:type="dxa"/>
          </w:tcPr>
          <w:p w14:paraId="3297B2E2"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Создавать шейдеры и воплощать их предварительную визуализацию.</w:t>
            </w:r>
          </w:p>
        </w:tc>
      </w:tr>
      <w:tr w:rsidR="008455A1" w:rsidRPr="00F57348" w14:paraId="0C200F37" w14:textId="77777777" w:rsidTr="00F57348">
        <w:tc>
          <w:tcPr>
            <w:tcW w:w="2694" w:type="dxa"/>
            <w:vMerge/>
            <w:vAlign w:val="center"/>
          </w:tcPr>
          <w:p w14:paraId="6C011873" w14:textId="77777777" w:rsidR="008455A1" w:rsidRPr="00F57348" w:rsidRDefault="008455A1" w:rsidP="00F57348">
            <w:pPr>
              <w:spacing w:after="0"/>
              <w:rPr>
                <w:rFonts w:ascii="Times New Roman" w:hAnsi="Times New Roman"/>
                <w:sz w:val="24"/>
                <w:szCs w:val="24"/>
              </w:rPr>
            </w:pPr>
          </w:p>
        </w:tc>
        <w:tc>
          <w:tcPr>
            <w:tcW w:w="2331" w:type="dxa"/>
          </w:tcPr>
          <w:p w14:paraId="0113E97F"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4.4</w:t>
            </w:r>
          </w:p>
        </w:tc>
        <w:tc>
          <w:tcPr>
            <w:tcW w:w="4483" w:type="dxa"/>
          </w:tcPr>
          <w:p w14:paraId="73F15392"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Создавать виртуальный волосяной покров на поверхности трехмерных компьютерных моделей и воплощать его визуализацию в анимационных фильмах</w:t>
            </w:r>
          </w:p>
        </w:tc>
      </w:tr>
      <w:tr w:rsidR="008455A1" w:rsidRPr="00F57348" w14:paraId="44E277EF" w14:textId="77777777" w:rsidTr="00F57348">
        <w:tc>
          <w:tcPr>
            <w:tcW w:w="2694" w:type="dxa"/>
            <w:vMerge/>
            <w:vAlign w:val="center"/>
          </w:tcPr>
          <w:p w14:paraId="44F463B5" w14:textId="77777777" w:rsidR="008455A1" w:rsidRPr="00F57348" w:rsidRDefault="008455A1" w:rsidP="00F57348">
            <w:pPr>
              <w:spacing w:after="0"/>
              <w:rPr>
                <w:rFonts w:ascii="Times New Roman" w:hAnsi="Times New Roman"/>
                <w:sz w:val="24"/>
                <w:szCs w:val="24"/>
              </w:rPr>
            </w:pPr>
          </w:p>
        </w:tc>
        <w:tc>
          <w:tcPr>
            <w:tcW w:w="2331" w:type="dxa"/>
          </w:tcPr>
          <w:p w14:paraId="6EA1EF77"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4.5</w:t>
            </w:r>
          </w:p>
        </w:tc>
        <w:tc>
          <w:tcPr>
            <w:tcW w:w="4483" w:type="dxa"/>
          </w:tcPr>
          <w:p w14:paraId="556CAAD4"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Создавать компьютерные системы движений и деформаций, определять связи между участками их поверхности и частями виртуального скелета, создавать системы коррекции деформаций.</w:t>
            </w:r>
          </w:p>
        </w:tc>
      </w:tr>
      <w:tr w:rsidR="008455A1" w:rsidRPr="00F57348" w14:paraId="1A95B655" w14:textId="77777777" w:rsidTr="00F57348">
        <w:tc>
          <w:tcPr>
            <w:tcW w:w="2694" w:type="dxa"/>
            <w:vMerge/>
            <w:vAlign w:val="center"/>
          </w:tcPr>
          <w:p w14:paraId="3F1FDB66" w14:textId="77777777" w:rsidR="008455A1" w:rsidRPr="00F57348" w:rsidRDefault="008455A1" w:rsidP="00F57348">
            <w:pPr>
              <w:spacing w:after="0"/>
              <w:rPr>
                <w:rFonts w:ascii="Times New Roman" w:hAnsi="Times New Roman"/>
                <w:sz w:val="24"/>
                <w:szCs w:val="24"/>
              </w:rPr>
            </w:pPr>
          </w:p>
        </w:tc>
        <w:tc>
          <w:tcPr>
            <w:tcW w:w="6814" w:type="dxa"/>
            <w:gridSpan w:val="2"/>
          </w:tcPr>
          <w:p w14:paraId="4430AE26" w14:textId="77777777" w:rsidR="008455A1" w:rsidRPr="00F57348" w:rsidRDefault="00725266" w:rsidP="00F57348">
            <w:pPr>
              <w:shd w:val="clear" w:color="auto" w:fill="FFFFFF"/>
              <w:spacing w:after="0"/>
              <w:jc w:val="both"/>
              <w:rPr>
                <w:rFonts w:ascii="Times New Roman" w:hAnsi="Times New Roman"/>
                <w:b/>
                <w:bCs/>
                <w:i/>
                <w:iCs/>
                <w:color w:val="000000"/>
                <w:sz w:val="24"/>
                <w:szCs w:val="24"/>
              </w:rPr>
            </w:pPr>
            <w:r w:rsidRPr="00F57348">
              <w:rPr>
                <w:rFonts w:ascii="Times New Roman" w:hAnsi="Times New Roman"/>
                <w:b/>
                <w:bCs/>
                <w:color w:val="000000"/>
                <w:sz w:val="24"/>
                <w:szCs w:val="24"/>
              </w:rPr>
              <w:t>Вид деятельности 4(4)</w:t>
            </w:r>
            <w:r w:rsidRPr="00F57348">
              <w:rPr>
                <w:rFonts w:ascii="Times New Roman" w:hAnsi="Times New Roman"/>
                <w:b/>
                <w:bCs/>
                <w:sz w:val="24"/>
                <w:szCs w:val="24"/>
              </w:rPr>
              <w:t xml:space="preserve"> </w:t>
            </w:r>
            <w:r w:rsidRPr="00F57348">
              <w:rPr>
                <w:rFonts w:ascii="Times New Roman" w:hAnsi="Times New Roman"/>
                <w:b/>
                <w:bCs/>
                <w:color w:val="000000"/>
                <w:sz w:val="24"/>
                <w:szCs w:val="24"/>
              </w:rPr>
              <w:t>Создание анимации для гейм-индустрии (по выбору)</w:t>
            </w:r>
          </w:p>
        </w:tc>
      </w:tr>
      <w:tr w:rsidR="008455A1" w:rsidRPr="00F57348" w14:paraId="2BC78081" w14:textId="77777777" w:rsidTr="00F57348">
        <w:tc>
          <w:tcPr>
            <w:tcW w:w="2694" w:type="dxa"/>
            <w:vMerge/>
            <w:vAlign w:val="center"/>
          </w:tcPr>
          <w:p w14:paraId="7C809C23" w14:textId="77777777" w:rsidR="008455A1" w:rsidRPr="00F57348" w:rsidRDefault="008455A1" w:rsidP="00F57348">
            <w:pPr>
              <w:spacing w:after="0"/>
              <w:rPr>
                <w:rFonts w:ascii="Times New Roman" w:hAnsi="Times New Roman"/>
                <w:sz w:val="24"/>
                <w:szCs w:val="24"/>
              </w:rPr>
            </w:pPr>
          </w:p>
        </w:tc>
        <w:tc>
          <w:tcPr>
            <w:tcW w:w="2331" w:type="dxa"/>
          </w:tcPr>
          <w:p w14:paraId="6CF2F2EF"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4.1</w:t>
            </w:r>
          </w:p>
        </w:tc>
        <w:tc>
          <w:tcPr>
            <w:tcW w:w="4483" w:type="dxa"/>
          </w:tcPr>
          <w:p w14:paraId="3F5E9D5B"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Создавать анимацию для компьютерных игр с применением специализированного программного обеспечения.</w:t>
            </w:r>
          </w:p>
        </w:tc>
      </w:tr>
      <w:tr w:rsidR="008455A1" w:rsidRPr="00F57348" w14:paraId="079B96E8" w14:textId="77777777" w:rsidTr="00F57348">
        <w:tc>
          <w:tcPr>
            <w:tcW w:w="2694" w:type="dxa"/>
            <w:vMerge/>
            <w:vAlign w:val="center"/>
          </w:tcPr>
          <w:p w14:paraId="1F99A38A" w14:textId="77777777" w:rsidR="008455A1" w:rsidRPr="00F57348" w:rsidRDefault="008455A1" w:rsidP="00F57348">
            <w:pPr>
              <w:spacing w:after="0"/>
              <w:rPr>
                <w:rFonts w:ascii="Times New Roman" w:hAnsi="Times New Roman"/>
                <w:sz w:val="24"/>
                <w:szCs w:val="24"/>
              </w:rPr>
            </w:pPr>
          </w:p>
        </w:tc>
        <w:tc>
          <w:tcPr>
            <w:tcW w:w="2331" w:type="dxa"/>
          </w:tcPr>
          <w:p w14:paraId="6423B455"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4.2</w:t>
            </w:r>
          </w:p>
        </w:tc>
        <w:tc>
          <w:tcPr>
            <w:tcW w:w="4483" w:type="dxa"/>
          </w:tcPr>
          <w:p w14:paraId="48C9FA7E"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Моделировать дизайн компьютерных игр с учетом требований современных тенденций в области дизайна и эргономичности пользовательского интерфейса.</w:t>
            </w:r>
          </w:p>
        </w:tc>
      </w:tr>
      <w:tr w:rsidR="008455A1" w:rsidRPr="00F57348" w14:paraId="5C584880" w14:textId="77777777" w:rsidTr="00F57348">
        <w:tc>
          <w:tcPr>
            <w:tcW w:w="2694" w:type="dxa"/>
            <w:vMerge/>
            <w:vAlign w:val="center"/>
          </w:tcPr>
          <w:p w14:paraId="76F901AB" w14:textId="77777777" w:rsidR="008455A1" w:rsidRPr="00F57348" w:rsidRDefault="008455A1" w:rsidP="00F57348">
            <w:pPr>
              <w:spacing w:after="0"/>
              <w:rPr>
                <w:rFonts w:ascii="Times New Roman" w:hAnsi="Times New Roman"/>
                <w:sz w:val="24"/>
                <w:szCs w:val="24"/>
              </w:rPr>
            </w:pPr>
          </w:p>
        </w:tc>
        <w:tc>
          <w:tcPr>
            <w:tcW w:w="2331" w:type="dxa"/>
          </w:tcPr>
          <w:p w14:paraId="49C1F096"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4.3</w:t>
            </w:r>
          </w:p>
        </w:tc>
        <w:tc>
          <w:tcPr>
            <w:tcW w:w="4483" w:type="dxa"/>
          </w:tcPr>
          <w:p w14:paraId="303780E3"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Разрабатывать сценарий и вселенную игры с использованием </w:t>
            </w:r>
            <w:proofErr w:type="spellStart"/>
            <w:r w:rsidRPr="00F57348">
              <w:rPr>
                <w:rFonts w:ascii="Times New Roman" w:hAnsi="Times New Roman"/>
                <w:color w:val="000000"/>
                <w:sz w:val="24"/>
                <w:szCs w:val="24"/>
              </w:rPr>
              <w:t>геймдизайна</w:t>
            </w:r>
            <w:proofErr w:type="spellEnd"/>
            <w:r w:rsidRPr="00F57348">
              <w:rPr>
                <w:rFonts w:ascii="Times New Roman" w:hAnsi="Times New Roman"/>
                <w:color w:val="000000"/>
                <w:sz w:val="24"/>
                <w:szCs w:val="24"/>
              </w:rPr>
              <w:t xml:space="preserve"> и </w:t>
            </w:r>
            <w:proofErr w:type="spellStart"/>
            <w:r w:rsidRPr="00F57348">
              <w:rPr>
                <w:rFonts w:ascii="Times New Roman" w:hAnsi="Times New Roman"/>
                <w:color w:val="000000"/>
                <w:sz w:val="24"/>
                <w:szCs w:val="24"/>
              </w:rPr>
              <w:t>геймдевелопмента</w:t>
            </w:r>
            <w:proofErr w:type="spellEnd"/>
            <w:r w:rsidRPr="00F57348">
              <w:rPr>
                <w:rFonts w:ascii="Times New Roman" w:hAnsi="Times New Roman"/>
                <w:color w:val="000000"/>
                <w:sz w:val="24"/>
                <w:szCs w:val="24"/>
              </w:rPr>
              <w:t>.</w:t>
            </w:r>
          </w:p>
        </w:tc>
      </w:tr>
      <w:tr w:rsidR="008455A1" w:rsidRPr="00F57348" w14:paraId="4A55DE00" w14:textId="77777777" w:rsidTr="00F57348">
        <w:tc>
          <w:tcPr>
            <w:tcW w:w="2694" w:type="dxa"/>
            <w:vMerge/>
            <w:vAlign w:val="center"/>
          </w:tcPr>
          <w:p w14:paraId="41E22DA4" w14:textId="77777777" w:rsidR="008455A1" w:rsidRPr="00F57348" w:rsidRDefault="008455A1" w:rsidP="00F57348">
            <w:pPr>
              <w:spacing w:after="0"/>
              <w:rPr>
                <w:rFonts w:ascii="Times New Roman" w:hAnsi="Times New Roman"/>
                <w:sz w:val="24"/>
                <w:szCs w:val="24"/>
              </w:rPr>
            </w:pPr>
          </w:p>
        </w:tc>
        <w:tc>
          <w:tcPr>
            <w:tcW w:w="2331" w:type="dxa"/>
          </w:tcPr>
          <w:p w14:paraId="1CFDCFEF"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4.4</w:t>
            </w:r>
          </w:p>
        </w:tc>
        <w:tc>
          <w:tcPr>
            <w:tcW w:w="4483" w:type="dxa"/>
          </w:tcPr>
          <w:p w14:paraId="501ED81E"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Оптимизировать анимацию в компьютерных играх с применением программ для синтеза анимации и интерактивных функций.</w:t>
            </w:r>
          </w:p>
        </w:tc>
      </w:tr>
      <w:tr w:rsidR="008455A1" w:rsidRPr="00F57348" w14:paraId="1AB4AC50" w14:textId="77777777" w:rsidTr="00F57348">
        <w:tc>
          <w:tcPr>
            <w:tcW w:w="2694" w:type="dxa"/>
            <w:vMerge/>
            <w:vAlign w:val="center"/>
          </w:tcPr>
          <w:p w14:paraId="5B327D71" w14:textId="77777777" w:rsidR="008455A1" w:rsidRPr="00F57348" w:rsidRDefault="008455A1" w:rsidP="00F57348">
            <w:pPr>
              <w:spacing w:after="0"/>
              <w:rPr>
                <w:rFonts w:ascii="Times New Roman" w:hAnsi="Times New Roman"/>
                <w:sz w:val="24"/>
                <w:szCs w:val="24"/>
              </w:rPr>
            </w:pPr>
          </w:p>
        </w:tc>
        <w:tc>
          <w:tcPr>
            <w:tcW w:w="2331" w:type="dxa"/>
          </w:tcPr>
          <w:p w14:paraId="3B0330EB"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4.5</w:t>
            </w:r>
          </w:p>
        </w:tc>
        <w:tc>
          <w:tcPr>
            <w:tcW w:w="4483" w:type="dxa"/>
          </w:tcPr>
          <w:p w14:paraId="04786B2F"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Разрабатывать компьютерные игры с использованием межплатформенных сред, адаптировать анимацию под разные платформы</w:t>
            </w:r>
          </w:p>
        </w:tc>
      </w:tr>
      <w:tr w:rsidR="008455A1" w:rsidRPr="00F57348" w14:paraId="63126580" w14:textId="77777777" w:rsidTr="00F57348">
        <w:tc>
          <w:tcPr>
            <w:tcW w:w="2694" w:type="dxa"/>
            <w:vMerge/>
            <w:vAlign w:val="center"/>
          </w:tcPr>
          <w:p w14:paraId="2043426B" w14:textId="77777777" w:rsidR="008455A1" w:rsidRPr="00F57348" w:rsidRDefault="008455A1" w:rsidP="00F57348">
            <w:pPr>
              <w:spacing w:after="0"/>
              <w:rPr>
                <w:rFonts w:ascii="Times New Roman" w:hAnsi="Times New Roman"/>
                <w:sz w:val="24"/>
                <w:szCs w:val="24"/>
              </w:rPr>
            </w:pPr>
          </w:p>
        </w:tc>
        <w:tc>
          <w:tcPr>
            <w:tcW w:w="2331" w:type="dxa"/>
          </w:tcPr>
          <w:p w14:paraId="4F57D60A"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4.6</w:t>
            </w:r>
          </w:p>
        </w:tc>
        <w:tc>
          <w:tcPr>
            <w:tcW w:w="4483" w:type="dxa"/>
          </w:tcPr>
          <w:p w14:paraId="77BB2F4C"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Организовывать работу исполнителей по созданию компьютерных игр.</w:t>
            </w:r>
          </w:p>
        </w:tc>
      </w:tr>
      <w:tr w:rsidR="008455A1" w:rsidRPr="00F57348" w14:paraId="65EFAED2" w14:textId="77777777" w:rsidTr="00F57348">
        <w:tc>
          <w:tcPr>
            <w:tcW w:w="2694" w:type="dxa"/>
            <w:vMerge/>
            <w:vAlign w:val="center"/>
          </w:tcPr>
          <w:p w14:paraId="53CCD91C" w14:textId="77777777" w:rsidR="008455A1" w:rsidRPr="00F57348" w:rsidRDefault="008455A1" w:rsidP="00F57348">
            <w:pPr>
              <w:spacing w:after="0"/>
              <w:rPr>
                <w:rFonts w:ascii="Times New Roman" w:hAnsi="Times New Roman"/>
                <w:sz w:val="24"/>
                <w:szCs w:val="24"/>
              </w:rPr>
            </w:pPr>
          </w:p>
        </w:tc>
        <w:tc>
          <w:tcPr>
            <w:tcW w:w="6814" w:type="dxa"/>
            <w:gridSpan w:val="2"/>
          </w:tcPr>
          <w:p w14:paraId="74B1D971" w14:textId="77777777" w:rsidR="008455A1" w:rsidRPr="00F57348" w:rsidRDefault="00725266" w:rsidP="00F57348">
            <w:pPr>
              <w:shd w:val="clear" w:color="auto" w:fill="FFFFFF"/>
              <w:spacing w:after="0"/>
              <w:jc w:val="both"/>
              <w:rPr>
                <w:rFonts w:ascii="Times New Roman" w:hAnsi="Times New Roman"/>
                <w:i/>
                <w:iCs/>
                <w:color w:val="000000"/>
                <w:sz w:val="24"/>
                <w:szCs w:val="24"/>
              </w:rPr>
            </w:pPr>
            <w:r w:rsidRPr="00F57348">
              <w:rPr>
                <w:rFonts w:ascii="Times New Roman" w:hAnsi="Times New Roman"/>
                <w:b/>
                <w:bCs/>
                <w:color w:val="000000"/>
                <w:sz w:val="24"/>
                <w:szCs w:val="24"/>
              </w:rPr>
              <w:t>Вид деятельности 4(5)</w:t>
            </w:r>
            <w:r w:rsidRPr="00F57348">
              <w:rPr>
                <w:rFonts w:ascii="Times New Roman" w:hAnsi="Times New Roman"/>
                <w:b/>
                <w:bCs/>
                <w:sz w:val="24"/>
                <w:szCs w:val="24"/>
              </w:rPr>
              <w:t xml:space="preserve"> </w:t>
            </w:r>
            <w:r w:rsidRPr="00F57348">
              <w:rPr>
                <w:rFonts w:ascii="Times New Roman" w:hAnsi="Times New Roman"/>
                <w:b/>
                <w:bCs/>
                <w:color w:val="000000"/>
                <w:sz w:val="24"/>
                <w:szCs w:val="24"/>
              </w:rPr>
              <w:t xml:space="preserve">Разработка и создание </w:t>
            </w:r>
            <w:proofErr w:type="spellStart"/>
            <w:r w:rsidRPr="00F57348">
              <w:rPr>
                <w:rFonts w:ascii="Times New Roman" w:hAnsi="Times New Roman"/>
                <w:b/>
                <w:bCs/>
                <w:color w:val="000000"/>
                <w:sz w:val="24"/>
                <w:szCs w:val="24"/>
              </w:rPr>
              <w:t>моушн</w:t>
            </w:r>
            <w:proofErr w:type="spellEnd"/>
            <w:r w:rsidRPr="00F57348">
              <w:rPr>
                <w:rFonts w:ascii="Times New Roman" w:hAnsi="Times New Roman"/>
                <w:b/>
                <w:bCs/>
                <w:color w:val="000000"/>
                <w:sz w:val="24"/>
                <w:szCs w:val="24"/>
              </w:rPr>
              <w:t>-дизайн контента (по выбору)</w:t>
            </w:r>
          </w:p>
        </w:tc>
      </w:tr>
      <w:tr w:rsidR="008455A1" w:rsidRPr="00F57348" w14:paraId="2D456370" w14:textId="77777777" w:rsidTr="00F57348">
        <w:tc>
          <w:tcPr>
            <w:tcW w:w="2694" w:type="dxa"/>
            <w:vMerge/>
            <w:vAlign w:val="center"/>
          </w:tcPr>
          <w:p w14:paraId="3712A859" w14:textId="77777777" w:rsidR="008455A1" w:rsidRPr="00F57348" w:rsidRDefault="008455A1" w:rsidP="00F57348">
            <w:pPr>
              <w:spacing w:after="0"/>
              <w:rPr>
                <w:rFonts w:ascii="Times New Roman" w:hAnsi="Times New Roman"/>
                <w:sz w:val="24"/>
                <w:szCs w:val="24"/>
              </w:rPr>
            </w:pPr>
          </w:p>
        </w:tc>
        <w:tc>
          <w:tcPr>
            <w:tcW w:w="2331" w:type="dxa"/>
          </w:tcPr>
          <w:p w14:paraId="61D1340C"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4.1</w:t>
            </w:r>
          </w:p>
        </w:tc>
        <w:tc>
          <w:tcPr>
            <w:tcW w:w="4483" w:type="dxa"/>
          </w:tcPr>
          <w:p w14:paraId="31C6A8C5"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Проводить предпроектный анализ для разработки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контента</w:t>
            </w:r>
          </w:p>
        </w:tc>
      </w:tr>
      <w:tr w:rsidR="008455A1" w:rsidRPr="00F57348" w14:paraId="044BFC20" w14:textId="77777777" w:rsidTr="00F57348">
        <w:tc>
          <w:tcPr>
            <w:tcW w:w="2694" w:type="dxa"/>
            <w:vMerge/>
            <w:vAlign w:val="center"/>
          </w:tcPr>
          <w:p w14:paraId="5A04794E" w14:textId="77777777" w:rsidR="008455A1" w:rsidRPr="00F57348" w:rsidRDefault="008455A1" w:rsidP="00F57348">
            <w:pPr>
              <w:spacing w:after="0"/>
              <w:rPr>
                <w:rFonts w:ascii="Times New Roman" w:hAnsi="Times New Roman"/>
                <w:sz w:val="24"/>
                <w:szCs w:val="24"/>
              </w:rPr>
            </w:pPr>
          </w:p>
        </w:tc>
        <w:tc>
          <w:tcPr>
            <w:tcW w:w="2331" w:type="dxa"/>
          </w:tcPr>
          <w:p w14:paraId="78AE9952"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4.2</w:t>
            </w:r>
          </w:p>
        </w:tc>
        <w:tc>
          <w:tcPr>
            <w:tcW w:w="4483" w:type="dxa"/>
          </w:tcPr>
          <w:p w14:paraId="5D3CE5E2"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Осуществлять процесс проектирования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контента с учетом современных тенденций.</w:t>
            </w:r>
          </w:p>
        </w:tc>
      </w:tr>
      <w:tr w:rsidR="008455A1" w:rsidRPr="00F57348" w14:paraId="7C80B0C8" w14:textId="77777777" w:rsidTr="00F57348">
        <w:tc>
          <w:tcPr>
            <w:tcW w:w="2694" w:type="dxa"/>
            <w:vMerge/>
            <w:vAlign w:val="center"/>
          </w:tcPr>
          <w:p w14:paraId="7214161D" w14:textId="77777777" w:rsidR="008455A1" w:rsidRPr="00F57348" w:rsidRDefault="008455A1" w:rsidP="00F57348">
            <w:pPr>
              <w:spacing w:after="0"/>
              <w:rPr>
                <w:rFonts w:ascii="Times New Roman" w:hAnsi="Times New Roman"/>
                <w:sz w:val="24"/>
                <w:szCs w:val="24"/>
              </w:rPr>
            </w:pPr>
          </w:p>
        </w:tc>
        <w:tc>
          <w:tcPr>
            <w:tcW w:w="2331" w:type="dxa"/>
          </w:tcPr>
          <w:p w14:paraId="07A1431C"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4.3</w:t>
            </w:r>
          </w:p>
        </w:tc>
        <w:tc>
          <w:tcPr>
            <w:tcW w:w="4483" w:type="dxa"/>
          </w:tcPr>
          <w:p w14:paraId="5098444A"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Разрабатывать визуальное решение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контента в соответствии с референсами и художественными требованиями проекта.</w:t>
            </w:r>
          </w:p>
        </w:tc>
      </w:tr>
      <w:tr w:rsidR="008455A1" w:rsidRPr="00F57348" w14:paraId="6CB1F4FA" w14:textId="77777777" w:rsidTr="00F57348">
        <w:tc>
          <w:tcPr>
            <w:tcW w:w="2694" w:type="dxa"/>
            <w:vMerge/>
            <w:vAlign w:val="center"/>
          </w:tcPr>
          <w:p w14:paraId="700AEA0E" w14:textId="77777777" w:rsidR="008455A1" w:rsidRPr="00F57348" w:rsidRDefault="008455A1" w:rsidP="00F57348">
            <w:pPr>
              <w:spacing w:after="0"/>
              <w:rPr>
                <w:rFonts w:ascii="Times New Roman" w:hAnsi="Times New Roman"/>
                <w:sz w:val="24"/>
                <w:szCs w:val="24"/>
              </w:rPr>
            </w:pPr>
          </w:p>
        </w:tc>
        <w:tc>
          <w:tcPr>
            <w:tcW w:w="2331" w:type="dxa"/>
          </w:tcPr>
          <w:p w14:paraId="6DC20F99"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4.4</w:t>
            </w:r>
          </w:p>
        </w:tc>
        <w:tc>
          <w:tcPr>
            <w:tcW w:w="4483" w:type="dxa"/>
          </w:tcPr>
          <w:p w14:paraId="48DD4BCE"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Создавать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 в современных техниках исполнения с применением специализированного программного обеспечения.</w:t>
            </w:r>
          </w:p>
        </w:tc>
      </w:tr>
      <w:tr w:rsidR="008455A1" w:rsidRPr="00F57348" w14:paraId="6A54BF6F" w14:textId="77777777" w:rsidTr="00F57348">
        <w:tc>
          <w:tcPr>
            <w:tcW w:w="2694" w:type="dxa"/>
            <w:vMerge/>
            <w:vAlign w:val="center"/>
          </w:tcPr>
          <w:p w14:paraId="020FFE2E" w14:textId="77777777" w:rsidR="008455A1" w:rsidRPr="00F57348" w:rsidRDefault="008455A1" w:rsidP="00F57348">
            <w:pPr>
              <w:spacing w:after="0"/>
              <w:rPr>
                <w:rFonts w:ascii="Times New Roman" w:hAnsi="Times New Roman"/>
                <w:sz w:val="24"/>
                <w:szCs w:val="24"/>
              </w:rPr>
            </w:pPr>
          </w:p>
        </w:tc>
        <w:tc>
          <w:tcPr>
            <w:tcW w:w="2331" w:type="dxa"/>
          </w:tcPr>
          <w:p w14:paraId="3A96D8CB" w14:textId="77777777" w:rsidR="008455A1" w:rsidRPr="00F57348" w:rsidRDefault="00725266" w:rsidP="00F57348">
            <w:pPr>
              <w:spacing w:after="0"/>
              <w:jc w:val="center"/>
              <w:rPr>
                <w:rFonts w:ascii="Times New Roman" w:hAnsi="Times New Roman"/>
                <w:color w:val="000000"/>
                <w:sz w:val="24"/>
                <w:szCs w:val="24"/>
              </w:rPr>
            </w:pPr>
            <w:r w:rsidRPr="00F57348">
              <w:rPr>
                <w:rFonts w:ascii="Times New Roman" w:hAnsi="Times New Roman"/>
                <w:color w:val="000000"/>
                <w:sz w:val="24"/>
                <w:szCs w:val="24"/>
              </w:rPr>
              <w:t>ПК 4.5</w:t>
            </w:r>
          </w:p>
        </w:tc>
        <w:tc>
          <w:tcPr>
            <w:tcW w:w="4483" w:type="dxa"/>
          </w:tcPr>
          <w:p w14:paraId="4807B26C" w14:textId="77777777" w:rsidR="008455A1" w:rsidRPr="00F57348" w:rsidRDefault="00725266" w:rsidP="00F57348">
            <w:pPr>
              <w:shd w:val="clear" w:color="auto" w:fill="FFFFFF"/>
              <w:spacing w:after="0"/>
              <w:ind w:left="63" w:right="155"/>
              <w:jc w:val="both"/>
              <w:rPr>
                <w:rFonts w:ascii="Times New Roman" w:hAnsi="Times New Roman"/>
                <w:color w:val="000000"/>
                <w:sz w:val="24"/>
                <w:szCs w:val="24"/>
              </w:rPr>
            </w:pPr>
            <w:r w:rsidRPr="00F57348">
              <w:rPr>
                <w:rFonts w:ascii="Times New Roman" w:hAnsi="Times New Roman"/>
                <w:color w:val="000000"/>
                <w:sz w:val="24"/>
                <w:szCs w:val="24"/>
              </w:rPr>
              <w:t xml:space="preserve">Организовывать работу исполнителей по созданию программного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контента.</w:t>
            </w:r>
          </w:p>
        </w:tc>
      </w:tr>
    </w:tbl>
    <w:p w14:paraId="5721B8F9" w14:textId="43C1FC27" w:rsidR="00F57348" w:rsidRDefault="00725266" w:rsidP="00F57348">
      <w:pPr>
        <w:suppressAutoHyphens/>
        <w:spacing w:after="0"/>
        <w:ind w:firstLine="709"/>
        <w:jc w:val="both"/>
        <w:rPr>
          <w:rFonts w:ascii="Times New Roman" w:hAnsi="Times New Roman"/>
          <w:iCs/>
          <w:sz w:val="24"/>
          <w:szCs w:val="24"/>
          <w:lang w:eastAsia="zh-CN"/>
        </w:rPr>
      </w:pPr>
      <w:r w:rsidRPr="00F57348">
        <w:rPr>
          <w:rFonts w:ascii="Times New Roman" w:hAnsi="Times New Roman"/>
          <w:b/>
          <w:bCs/>
          <w:sz w:val="24"/>
          <w:szCs w:val="24"/>
        </w:rPr>
        <w:br w:type="textWrapping" w:clear="all"/>
      </w:r>
    </w:p>
    <w:p w14:paraId="68196DC0" w14:textId="5CE84EBE" w:rsidR="008455A1" w:rsidRDefault="00725266" w:rsidP="00F57348">
      <w:pPr>
        <w:suppressAutoHyphens/>
        <w:spacing w:after="0"/>
        <w:ind w:firstLine="709"/>
        <w:jc w:val="both"/>
        <w:rPr>
          <w:rFonts w:ascii="Times New Roman" w:hAnsi="Times New Roman"/>
          <w:iCs/>
          <w:sz w:val="24"/>
          <w:szCs w:val="24"/>
          <w:lang w:eastAsia="zh-CN"/>
        </w:rPr>
      </w:pPr>
      <w:r w:rsidRPr="00F57348">
        <w:rPr>
          <w:rFonts w:ascii="Times New Roman" w:hAnsi="Times New Roman"/>
          <w:iCs/>
          <w:sz w:val="24"/>
          <w:szCs w:val="24"/>
          <w:lang w:eastAsia="zh-CN"/>
        </w:rPr>
        <w:t>Для выпускников из числа лиц с ограниченными возможностями здоровья</w:t>
      </w:r>
      <w:r w:rsidRPr="00F57348">
        <w:rPr>
          <w:rFonts w:ascii="Times New Roman" w:hAnsi="Times New Roman"/>
          <w:iCs/>
          <w:sz w:val="24"/>
          <w:szCs w:val="24"/>
          <w:lang w:eastAsia="zh-CN"/>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3294446E" w14:textId="709FC67C" w:rsidR="008455A1" w:rsidRPr="00F57348" w:rsidRDefault="00725266" w:rsidP="00F57348">
      <w:pPr>
        <w:spacing w:after="0"/>
        <w:ind w:firstLine="708"/>
        <w:jc w:val="both"/>
        <w:rPr>
          <w:rFonts w:ascii="Times New Roman" w:hAnsi="Times New Roman"/>
          <w:sz w:val="24"/>
          <w:szCs w:val="24"/>
          <w:lang w:eastAsia="zh-CN"/>
        </w:rPr>
      </w:pPr>
      <w:r w:rsidRPr="00F57348">
        <w:rPr>
          <w:rFonts w:ascii="Times New Roman" w:hAnsi="Times New Roman"/>
          <w:iCs/>
          <w:sz w:val="24"/>
          <w:szCs w:val="24"/>
          <w:lang w:eastAsia="zh-CN"/>
        </w:rPr>
        <w:t xml:space="preserve">Общие и дополнительные требования, обеспечиваемые при проведении ГИА </w:t>
      </w:r>
      <w:r w:rsidR="00F57348">
        <w:rPr>
          <w:rFonts w:ascii="Times New Roman" w:hAnsi="Times New Roman"/>
          <w:iCs/>
          <w:sz w:val="24"/>
          <w:szCs w:val="24"/>
          <w:lang w:eastAsia="zh-CN"/>
        </w:rPr>
        <w:br/>
      </w:r>
      <w:r w:rsidRPr="00F57348">
        <w:rPr>
          <w:rFonts w:ascii="Times New Roman" w:hAnsi="Times New Roman"/>
          <w:iCs/>
          <w:sz w:val="24"/>
          <w:szCs w:val="24"/>
          <w:lang w:eastAsia="zh-CN"/>
        </w:rPr>
        <w:t xml:space="preserve">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7D11F617" w14:textId="0E8A6DF3" w:rsidR="008455A1" w:rsidRPr="00F57348" w:rsidRDefault="00725266" w:rsidP="00F57348">
      <w:pPr>
        <w:spacing w:after="0"/>
        <w:ind w:firstLine="709"/>
        <w:jc w:val="both"/>
        <w:rPr>
          <w:rFonts w:ascii="Times New Roman" w:hAnsi="Times New Roman"/>
          <w:iCs/>
          <w:sz w:val="24"/>
          <w:szCs w:val="24"/>
          <w:lang w:eastAsia="zh-CN"/>
        </w:rPr>
      </w:pPr>
      <w:r w:rsidRPr="00F57348">
        <w:rPr>
          <w:rFonts w:ascii="Times New Roman" w:hAnsi="Times New Roman"/>
          <w:iCs/>
          <w:sz w:val="24"/>
          <w:szCs w:val="24"/>
          <w:lang w:eastAsia="zh-CN"/>
        </w:rPr>
        <w:t xml:space="preserve">Длительность проведения государственной итоговой аттестации по основной профессиональной образовательной программе по </w:t>
      </w:r>
      <w:r w:rsidRPr="00F57348">
        <w:rPr>
          <w:rFonts w:ascii="Times New Roman" w:hAnsi="Times New Roman"/>
          <w:sz w:val="24"/>
          <w:szCs w:val="24"/>
          <w:lang w:eastAsia="zh-CN"/>
        </w:rPr>
        <w:t xml:space="preserve">специальности </w:t>
      </w:r>
      <w:r w:rsidRPr="00F57348">
        <w:rPr>
          <w:rFonts w:ascii="Times New Roman" w:hAnsi="Times New Roman"/>
          <w:iCs/>
          <w:sz w:val="24"/>
          <w:szCs w:val="24"/>
          <w:lang w:eastAsia="zh-CN"/>
        </w:rPr>
        <w:t xml:space="preserve">55.02.02 Анимация </w:t>
      </w:r>
      <w:r w:rsidR="00F57348">
        <w:rPr>
          <w:rFonts w:ascii="Times New Roman" w:hAnsi="Times New Roman"/>
          <w:iCs/>
          <w:sz w:val="24"/>
          <w:szCs w:val="24"/>
          <w:lang w:eastAsia="zh-CN"/>
        </w:rPr>
        <w:br/>
      </w:r>
      <w:r w:rsidRPr="00F57348">
        <w:rPr>
          <w:rFonts w:ascii="Times New Roman" w:hAnsi="Times New Roman"/>
          <w:iCs/>
          <w:sz w:val="24"/>
          <w:szCs w:val="24"/>
          <w:lang w:eastAsia="zh-CN"/>
        </w:rPr>
        <w:t xml:space="preserve">и анимационное кино (по видам) определяется ФГОС СПО. Часы учебного плана (календарного учебного графика), отводимые на ГИА, определяются применительно </w:t>
      </w:r>
      <w:r w:rsidR="00F57348">
        <w:rPr>
          <w:rFonts w:ascii="Times New Roman" w:hAnsi="Times New Roman"/>
          <w:iCs/>
          <w:sz w:val="24"/>
          <w:szCs w:val="24"/>
          <w:lang w:eastAsia="zh-CN"/>
        </w:rPr>
        <w:br/>
      </w:r>
      <w:r w:rsidRPr="00F57348">
        <w:rPr>
          <w:rFonts w:ascii="Times New Roman" w:hAnsi="Times New Roman"/>
          <w:iCs/>
          <w:sz w:val="24"/>
          <w:szCs w:val="24"/>
          <w:lang w:eastAsia="zh-CN"/>
        </w:rPr>
        <w:t xml:space="preserve">к нагрузке обучающегося. В структуре времени, отводимого ФГОС СПО по основной профессиональной образовательной программе по специальности 55.02.02 Анимация и анимационное кино (по видам) на государственную итоговую аттестацию, образовательная организация самостоятельно определяет график проведения государственного экзамена </w:t>
      </w:r>
      <w:r w:rsidR="00F57348">
        <w:rPr>
          <w:rFonts w:ascii="Times New Roman" w:hAnsi="Times New Roman"/>
          <w:iCs/>
          <w:sz w:val="24"/>
          <w:szCs w:val="24"/>
          <w:lang w:eastAsia="zh-CN"/>
        </w:rPr>
        <w:br/>
      </w:r>
      <w:r w:rsidRPr="00F57348">
        <w:rPr>
          <w:rFonts w:ascii="Times New Roman" w:hAnsi="Times New Roman"/>
          <w:iCs/>
          <w:sz w:val="24"/>
          <w:szCs w:val="24"/>
          <w:lang w:eastAsia="zh-CN"/>
        </w:rPr>
        <w:t>и (или) защиты дипломного проекта (работы).</w:t>
      </w:r>
    </w:p>
    <w:p w14:paraId="351AD128" w14:textId="77777777" w:rsidR="008455A1" w:rsidRPr="00F57348" w:rsidRDefault="008455A1" w:rsidP="00F57348">
      <w:pPr>
        <w:spacing w:after="0"/>
        <w:ind w:firstLine="709"/>
        <w:jc w:val="both"/>
        <w:rPr>
          <w:rFonts w:ascii="Times New Roman" w:hAnsi="Times New Roman"/>
          <w:iCs/>
          <w:sz w:val="24"/>
          <w:szCs w:val="24"/>
          <w:lang w:eastAsia="zh-CN"/>
        </w:rPr>
      </w:pPr>
    </w:p>
    <w:p w14:paraId="60D6CEA9" w14:textId="77777777" w:rsidR="008455A1" w:rsidRPr="00F57348" w:rsidRDefault="00725266" w:rsidP="00F57348">
      <w:pPr>
        <w:spacing w:before="120" w:after="160"/>
        <w:jc w:val="center"/>
        <w:rPr>
          <w:rFonts w:ascii="Times New Roman" w:hAnsi="Times New Roman"/>
          <w:b/>
          <w:sz w:val="24"/>
          <w:szCs w:val="24"/>
          <w:shd w:val="clear" w:color="auto" w:fill="FFFFFF"/>
        </w:rPr>
      </w:pPr>
      <w:r w:rsidRPr="00F57348">
        <w:rPr>
          <w:rFonts w:ascii="Times New Roman" w:hAnsi="Times New Roman"/>
          <w:b/>
          <w:sz w:val="24"/>
          <w:szCs w:val="24"/>
          <w:shd w:val="clear" w:color="auto" w:fill="FFFFFF"/>
        </w:rPr>
        <w:t>2. СТРУКТУРА ПРОЦЕДУР ГИА И ПОРЯДОК ПРОВЕДЕНИЯ</w:t>
      </w:r>
    </w:p>
    <w:p w14:paraId="2BC30F26" w14:textId="77777777" w:rsidR="008455A1" w:rsidRPr="00F57348" w:rsidRDefault="00725266" w:rsidP="00F57348">
      <w:pPr>
        <w:ind w:firstLine="709"/>
        <w:rPr>
          <w:rFonts w:ascii="Times New Roman" w:hAnsi="Times New Roman"/>
          <w:b/>
          <w:sz w:val="24"/>
          <w:szCs w:val="24"/>
        </w:rPr>
      </w:pPr>
      <w:r w:rsidRPr="00F57348">
        <w:rPr>
          <w:rFonts w:ascii="Times New Roman" w:hAnsi="Times New Roman"/>
          <w:b/>
          <w:sz w:val="24"/>
          <w:szCs w:val="24"/>
        </w:rPr>
        <w:t xml:space="preserve">2.1. Общие положения </w:t>
      </w:r>
    </w:p>
    <w:p w14:paraId="7528F1E7" w14:textId="5DA9330C"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Государственная итоговая аттестация является частью оценки качества освоения основной профессиональной образовательной программы по специальности </w:t>
      </w:r>
      <w:r w:rsidR="00C3219A" w:rsidRPr="00F57348">
        <w:rPr>
          <w:rFonts w:ascii="Times New Roman" w:hAnsi="Times New Roman"/>
          <w:sz w:val="24"/>
          <w:szCs w:val="24"/>
        </w:rPr>
        <w:br/>
      </w:r>
      <w:r w:rsidRPr="00F57348">
        <w:rPr>
          <w:rFonts w:ascii="Times New Roman" w:hAnsi="Times New Roman"/>
          <w:iCs/>
          <w:sz w:val="24"/>
          <w:szCs w:val="24"/>
          <w:shd w:val="clear" w:color="auto" w:fill="FFFFFF"/>
        </w:rPr>
        <w:t>55.02.02 «Анимация и анимационное кино (по видам)»</w:t>
      </w:r>
      <w:r w:rsidRPr="00F57348">
        <w:rPr>
          <w:rFonts w:ascii="Times New Roman" w:hAnsi="Times New Roman"/>
          <w:sz w:val="24"/>
          <w:szCs w:val="24"/>
        </w:rPr>
        <w:t xml:space="preserve"> и является обязательной процедурой для выпускников очной и очно - заочной форм обучения, завершающих освоение образовательной программы. </w:t>
      </w:r>
    </w:p>
    <w:p w14:paraId="3ED52799"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ФГОС СПО определяет следующее требования к выпускнику по итогам освоения образовательно программы: овладение основными видами деятельности (ВД), общими (ОК) и профессиональными (ПК) компетенциями в соответствии с квалификационной характеристикой. </w:t>
      </w:r>
    </w:p>
    <w:p w14:paraId="125CFC04" w14:textId="1EC700FA" w:rsidR="008455A1" w:rsidRPr="00F57348" w:rsidRDefault="00725266" w:rsidP="00F57348">
      <w:pPr>
        <w:spacing w:after="0"/>
        <w:ind w:firstLine="709"/>
        <w:jc w:val="both"/>
        <w:rPr>
          <w:rFonts w:ascii="Times New Roman" w:eastAsia="Calibri" w:hAnsi="Times New Roman"/>
          <w:sz w:val="24"/>
          <w:szCs w:val="24"/>
        </w:rPr>
      </w:pPr>
      <w:r w:rsidRPr="00F57348">
        <w:rPr>
          <w:rFonts w:ascii="Times New Roman" w:eastAsia="Cambria Math" w:hAnsi="Times New Roman"/>
          <w:iCs/>
          <w:sz w:val="24"/>
          <w:szCs w:val="24"/>
          <w:lang w:eastAsia="zh-CN"/>
        </w:rPr>
        <w:t xml:space="preserve">Порядок проведения процедуры государственной итоговой аттестации </w:t>
      </w:r>
      <w:r w:rsidR="00C3219A" w:rsidRPr="00F57348">
        <w:rPr>
          <w:rFonts w:ascii="Times New Roman" w:eastAsia="Cambria Math" w:hAnsi="Times New Roman"/>
          <w:iCs/>
          <w:sz w:val="24"/>
          <w:szCs w:val="24"/>
          <w:lang w:eastAsia="zh-CN"/>
        </w:rPr>
        <w:br/>
      </w:r>
      <w:r w:rsidRPr="00F57348">
        <w:rPr>
          <w:rFonts w:ascii="Times New Roman" w:eastAsia="Cambria Math" w:hAnsi="Times New Roman"/>
          <w:iCs/>
          <w:sz w:val="24"/>
          <w:szCs w:val="24"/>
          <w:lang w:eastAsia="zh-CN"/>
        </w:rPr>
        <w:t>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F57348">
        <w:rPr>
          <w:rFonts w:ascii="Times New Roman" w:eastAsia="Cambria Math" w:hAnsi="Times New Roman"/>
          <w:b/>
          <w:bCs/>
          <w:iCs/>
          <w:sz w:val="24"/>
          <w:szCs w:val="24"/>
          <w:lang w:eastAsia="zh-CN"/>
        </w:rPr>
        <w:t xml:space="preserve"> </w:t>
      </w:r>
      <w:r w:rsidRPr="00F57348">
        <w:rPr>
          <w:rFonts w:ascii="Times New Roman" w:eastAsia="Cambria Math" w:hAnsi="Times New Roman"/>
          <w:iCs/>
          <w:sz w:val="24"/>
          <w:szCs w:val="24"/>
          <w:lang w:eastAsia="zh-CN"/>
        </w:rPr>
        <w:t>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w:t>
      </w:r>
      <w:r w:rsidR="0001469C" w:rsidRPr="00F57348">
        <w:rPr>
          <w:rFonts w:ascii="Times New Roman" w:eastAsia="Cambria Math" w:hAnsi="Times New Roman"/>
          <w:iCs/>
          <w:sz w:val="24"/>
          <w:szCs w:val="24"/>
          <w:lang w:eastAsia="zh-CN"/>
        </w:rPr>
        <w:t xml:space="preserve"> </w:t>
      </w:r>
      <w:r w:rsidRPr="00F57348">
        <w:rPr>
          <w:rFonts w:ascii="Times New Roman" w:eastAsia="Cambria Math" w:hAnsi="Times New Roman"/>
          <w:iCs/>
          <w:sz w:val="24"/>
          <w:szCs w:val="24"/>
          <w:lang w:eastAsia="zh-CN"/>
        </w:rPr>
        <w:t xml:space="preserve">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w:t>
      </w:r>
      <w:r w:rsidR="00C3219A" w:rsidRPr="00F57348">
        <w:rPr>
          <w:rFonts w:ascii="Times New Roman" w:eastAsia="Cambria Math" w:hAnsi="Times New Roman"/>
          <w:iCs/>
          <w:sz w:val="24"/>
          <w:szCs w:val="24"/>
          <w:lang w:eastAsia="zh-CN"/>
        </w:rPr>
        <w:br/>
      </w:r>
      <w:r w:rsidRPr="00F57348">
        <w:rPr>
          <w:rFonts w:ascii="Times New Roman" w:eastAsia="Cambria Math" w:hAnsi="Times New Roman"/>
          <w:iCs/>
          <w:sz w:val="24"/>
          <w:szCs w:val="24"/>
          <w:lang w:eastAsia="zh-CN"/>
        </w:rPr>
        <w:t xml:space="preserve">с ограниченными возможностями здоровья, детей-инвалидов и инвалидов. </w:t>
      </w:r>
      <w:r w:rsidRPr="00F57348">
        <w:rPr>
          <w:rFonts w:ascii="Times New Roman" w:eastAsia="Calibri" w:hAnsi="Times New Roman"/>
          <w:sz w:val="24"/>
          <w:szCs w:val="24"/>
        </w:rPr>
        <w:t xml:space="preserve">Образовательная организация обеспечивает условия для обеспечения необходимой документацией во время ГИА выпускников, членов </w:t>
      </w:r>
      <w:r w:rsidR="003F73CF" w:rsidRPr="00F57348">
        <w:rPr>
          <w:rFonts w:ascii="Times New Roman" w:eastAsia="Calibri" w:hAnsi="Times New Roman"/>
          <w:sz w:val="24"/>
          <w:szCs w:val="24"/>
        </w:rPr>
        <w:t>государственной экзаменационной комиссии</w:t>
      </w:r>
      <w:r w:rsidRPr="00F57348">
        <w:rPr>
          <w:rFonts w:ascii="Times New Roman" w:eastAsia="Calibri" w:hAnsi="Times New Roman"/>
          <w:sz w:val="24"/>
          <w:szCs w:val="24"/>
        </w:rPr>
        <w:t xml:space="preserve">. </w:t>
      </w:r>
    </w:p>
    <w:p w14:paraId="143CDA5B" w14:textId="77777777" w:rsidR="008455A1" w:rsidRPr="00F57348" w:rsidRDefault="00725266" w:rsidP="00F57348">
      <w:pPr>
        <w:spacing w:after="0"/>
        <w:ind w:firstLine="709"/>
        <w:jc w:val="both"/>
        <w:rPr>
          <w:rFonts w:ascii="Times New Roman" w:hAnsi="Times New Roman"/>
          <w:sz w:val="24"/>
          <w:szCs w:val="24"/>
        </w:rPr>
      </w:pPr>
      <w:r w:rsidRPr="00F57348">
        <w:rPr>
          <w:rFonts w:ascii="Times New Roman" w:hAnsi="Times New Roman"/>
          <w:sz w:val="24"/>
          <w:szCs w:val="24"/>
        </w:rPr>
        <w:t>Выпускник должен быть готов к профессиональной деятельности как будущий специалист, который сможет применить полученные теоретические знания и практические умения для выполнения производственных задач на предприятиях соответствующей отрасли.</w:t>
      </w:r>
    </w:p>
    <w:p w14:paraId="7D9191AC" w14:textId="537D30E4"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К итоговым аттестационным испытаниям, входящим в состав государственной итоговой аттестации, допускаются студенты, успешно завершившие в полном объеме освоение основной образовательной программы по специальности </w:t>
      </w:r>
      <w:r w:rsidRPr="00F57348">
        <w:rPr>
          <w:rFonts w:ascii="Times New Roman" w:hAnsi="Times New Roman"/>
          <w:iCs/>
          <w:sz w:val="24"/>
          <w:szCs w:val="24"/>
          <w:shd w:val="clear" w:color="auto" w:fill="FFFFFF"/>
        </w:rPr>
        <w:t xml:space="preserve">55.02.02 Анимация </w:t>
      </w:r>
      <w:r w:rsidR="00C3219A" w:rsidRPr="00F57348">
        <w:rPr>
          <w:rFonts w:ascii="Times New Roman" w:hAnsi="Times New Roman"/>
          <w:iCs/>
          <w:sz w:val="24"/>
          <w:szCs w:val="24"/>
          <w:shd w:val="clear" w:color="auto" w:fill="FFFFFF"/>
        </w:rPr>
        <w:br/>
      </w:r>
      <w:r w:rsidRPr="00F57348">
        <w:rPr>
          <w:rFonts w:ascii="Times New Roman" w:hAnsi="Times New Roman"/>
          <w:iCs/>
          <w:sz w:val="24"/>
          <w:szCs w:val="24"/>
          <w:shd w:val="clear" w:color="auto" w:fill="FFFFFF"/>
        </w:rPr>
        <w:t>и анимационное кино (по видам)</w:t>
      </w:r>
      <w:r w:rsidRPr="00F57348">
        <w:rPr>
          <w:rFonts w:ascii="Times New Roman" w:hAnsi="Times New Roman"/>
          <w:sz w:val="24"/>
          <w:szCs w:val="24"/>
        </w:rPr>
        <w:t>.</w:t>
      </w:r>
    </w:p>
    <w:p w14:paraId="548E71AA" w14:textId="356AD84A"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Необходимым условием допуска к ГИА является представление документов, подтверждающих освоение выпускниками общих и профессиональных компетенций при изучении теоретического материала и прохождении практики по каждому из</w:t>
      </w:r>
      <w:r w:rsidR="0001469C" w:rsidRPr="00F57348">
        <w:rPr>
          <w:rFonts w:ascii="Times New Roman" w:hAnsi="Times New Roman"/>
          <w:sz w:val="24"/>
          <w:szCs w:val="24"/>
        </w:rPr>
        <w:t xml:space="preserve"> </w:t>
      </w:r>
      <w:r w:rsidRPr="00F57348">
        <w:rPr>
          <w:rFonts w:ascii="Times New Roman" w:hAnsi="Times New Roman"/>
          <w:sz w:val="24"/>
          <w:szCs w:val="24"/>
        </w:rPr>
        <w:t>видов деятельности.</w:t>
      </w:r>
    </w:p>
    <w:p w14:paraId="77AB5C19" w14:textId="77277D4B" w:rsidR="008455A1" w:rsidRPr="00F57348" w:rsidRDefault="00725266" w:rsidP="00F57348">
      <w:pPr>
        <w:spacing w:after="0"/>
        <w:ind w:firstLine="709"/>
        <w:contextualSpacing/>
        <w:jc w:val="both"/>
        <w:rPr>
          <w:rFonts w:ascii="Times New Roman" w:hAnsi="Times New Roman"/>
          <w:sz w:val="24"/>
          <w:szCs w:val="24"/>
          <w:lang w:eastAsia="en-US"/>
        </w:rPr>
      </w:pPr>
      <w:r w:rsidRPr="00F57348">
        <w:rPr>
          <w:rFonts w:ascii="Times New Roman" w:hAnsi="Times New Roman"/>
          <w:sz w:val="24"/>
          <w:szCs w:val="24"/>
          <w:lang w:eastAsia="en-US"/>
        </w:rPr>
        <w:t>Программа государственной итоговой аттестации, задания, критерии</w:t>
      </w:r>
      <w:r w:rsidR="0001469C" w:rsidRPr="00F57348">
        <w:rPr>
          <w:rFonts w:ascii="Times New Roman" w:hAnsi="Times New Roman"/>
          <w:sz w:val="24"/>
          <w:szCs w:val="24"/>
          <w:lang w:eastAsia="en-US"/>
        </w:rPr>
        <w:t xml:space="preserve"> </w:t>
      </w:r>
      <w:r w:rsidRPr="00F57348">
        <w:rPr>
          <w:rFonts w:ascii="Times New Roman" w:hAnsi="Times New Roman"/>
          <w:sz w:val="24"/>
          <w:szCs w:val="24"/>
          <w:lang w:eastAsia="en-US"/>
        </w:rPr>
        <w:t>оценивания, продолжительность государственного экзамена и (или) защиты дипломного проекта (работы)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w:t>
      </w:r>
    </w:p>
    <w:p w14:paraId="03F92704" w14:textId="2F05B457" w:rsidR="008455A1" w:rsidRPr="00F57348" w:rsidRDefault="00725266" w:rsidP="00F57348">
      <w:pPr>
        <w:spacing w:before="240" w:after="120"/>
        <w:ind w:firstLine="709"/>
        <w:jc w:val="both"/>
        <w:rPr>
          <w:rFonts w:ascii="Times New Roman" w:hAnsi="Times New Roman"/>
          <w:b/>
          <w:sz w:val="24"/>
          <w:szCs w:val="24"/>
        </w:rPr>
      </w:pPr>
      <w:r w:rsidRPr="00F57348">
        <w:rPr>
          <w:rFonts w:ascii="Times New Roman" w:hAnsi="Times New Roman"/>
          <w:b/>
          <w:sz w:val="24"/>
          <w:szCs w:val="24"/>
        </w:rPr>
        <w:t xml:space="preserve">2.2. Порядок организации и проведения государственного экзамена </w:t>
      </w:r>
    </w:p>
    <w:p w14:paraId="085A88B7" w14:textId="52F944B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Государственный экзамен определяет уровень освоения обучающимися материалов, предусмотренных образовательной программой, и охватывает содержание профессиональных модулей, которые соответствуют заявленным видам деятельности.</w:t>
      </w:r>
    </w:p>
    <w:p w14:paraId="143B9A2B" w14:textId="04C96BE8"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Оценочные материалы для ГИА в форме государственного экзамена включают </w:t>
      </w:r>
      <w:r w:rsidR="00C3219A" w:rsidRPr="00F57348">
        <w:rPr>
          <w:rFonts w:ascii="Times New Roman" w:hAnsi="Times New Roman"/>
          <w:sz w:val="24"/>
          <w:szCs w:val="24"/>
        </w:rPr>
        <w:br/>
      </w:r>
      <w:r w:rsidRPr="00F57348">
        <w:rPr>
          <w:rFonts w:ascii="Times New Roman" w:hAnsi="Times New Roman"/>
          <w:sz w:val="24"/>
          <w:szCs w:val="24"/>
        </w:rPr>
        <w:t>в себя:</w:t>
      </w:r>
      <w:r w:rsidR="0001469C" w:rsidRPr="00F57348">
        <w:rPr>
          <w:rFonts w:ascii="Times New Roman" w:hAnsi="Times New Roman"/>
          <w:sz w:val="24"/>
          <w:szCs w:val="24"/>
        </w:rPr>
        <w:t xml:space="preserve"> </w:t>
      </w:r>
    </w:p>
    <w:p w14:paraId="4D961440"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eastAsia="SimSun" w:hAnsi="Times New Roman"/>
          <w:sz w:val="24"/>
          <w:szCs w:val="24"/>
        </w:rPr>
        <w:t>－</w:t>
      </w:r>
      <w:r w:rsidRPr="00F57348">
        <w:rPr>
          <w:rFonts w:ascii="Times New Roman" w:hAnsi="Times New Roman"/>
          <w:sz w:val="24"/>
          <w:szCs w:val="24"/>
        </w:rPr>
        <w:t xml:space="preserve"> перечень компетенций, которыми должен владеть обучающийся в результате освоения образовательной программы;</w:t>
      </w:r>
    </w:p>
    <w:p w14:paraId="1193B0AC"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eastAsia="SimSun" w:hAnsi="Times New Roman"/>
          <w:sz w:val="24"/>
          <w:szCs w:val="24"/>
        </w:rPr>
        <w:t>－</w:t>
      </w:r>
      <w:r w:rsidRPr="00F57348">
        <w:rPr>
          <w:rFonts w:ascii="Times New Roman" w:hAnsi="Times New Roman"/>
          <w:sz w:val="24"/>
          <w:szCs w:val="24"/>
        </w:rPr>
        <w:t xml:space="preserve"> описание показателей и критериев оценивания компетенций, а также шкал оценивания;</w:t>
      </w:r>
    </w:p>
    <w:p w14:paraId="69ED6CA8"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eastAsia="SimSun" w:hAnsi="Times New Roman"/>
          <w:sz w:val="24"/>
          <w:szCs w:val="24"/>
        </w:rPr>
        <w:t>－</w:t>
      </w:r>
      <w:r w:rsidRPr="00F57348">
        <w:rPr>
          <w:rFonts w:ascii="Times New Roman" w:hAnsi="Times New Roman"/>
          <w:sz w:val="24"/>
          <w:szCs w:val="24"/>
        </w:rPr>
        <w:t xml:space="preserve"> типовые контрольные задания или иные материалы, необходимые для оценки результатов освоения образовательной программы.</w:t>
      </w:r>
    </w:p>
    <w:p w14:paraId="546E4F62"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Оценочные материалы должны формулироваться на основе следующих принципов:</w:t>
      </w:r>
    </w:p>
    <w:p w14:paraId="26E84117" w14:textId="5C24D0FF"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eastAsia="SimSun" w:hAnsi="Times New Roman"/>
          <w:sz w:val="24"/>
          <w:szCs w:val="24"/>
        </w:rPr>
        <w:t>－</w:t>
      </w:r>
      <w:r w:rsidR="0001469C" w:rsidRPr="00F57348">
        <w:rPr>
          <w:rFonts w:ascii="Times New Roman" w:hAnsi="Times New Roman"/>
          <w:sz w:val="24"/>
          <w:szCs w:val="24"/>
        </w:rPr>
        <w:t xml:space="preserve"> </w:t>
      </w:r>
      <w:r w:rsidRPr="00F57348">
        <w:rPr>
          <w:rFonts w:ascii="Times New Roman" w:hAnsi="Times New Roman"/>
          <w:sz w:val="24"/>
          <w:szCs w:val="24"/>
        </w:rPr>
        <w:t>валидности (объекты оценки должны соответствовать целям обучения);</w:t>
      </w:r>
    </w:p>
    <w:p w14:paraId="3715C4B5" w14:textId="3E3D44ED" w:rsidR="008455A1" w:rsidRPr="00F57348" w:rsidRDefault="00725266" w:rsidP="00F57348">
      <w:pPr>
        <w:spacing w:after="0"/>
        <w:ind w:firstLine="709"/>
        <w:contextualSpacing/>
        <w:jc w:val="both"/>
        <w:rPr>
          <w:rFonts w:ascii="Times New Roman" w:eastAsia="SimSun" w:hAnsi="Times New Roman"/>
          <w:sz w:val="24"/>
          <w:szCs w:val="24"/>
        </w:rPr>
      </w:pPr>
      <w:r w:rsidRPr="00F57348">
        <w:rPr>
          <w:rFonts w:ascii="Times New Roman" w:eastAsia="SimSun" w:hAnsi="Times New Roman"/>
          <w:sz w:val="24"/>
          <w:szCs w:val="24"/>
        </w:rPr>
        <w:t>－</w:t>
      </w:r>
      <w:r w:rsidRPr="00F57348">
        <w:rPr>
          <w:rFonts w:ascii="Times New Roman" w:eastAsia="SimSun" w:hAnsi="Times New Roman"/>
          <w:sz w:val="24"/>
          <w:szCs w:val="24"/>
        </w:rPr>
        <w:t xml:space="preserve"> надежности (использование единообразного стандарта и критериев </w:t>
      </w:r>
      <w:r w:rsidR="00C3219A" w:rsidRPr="00F57348">
        <w:rPr>
          <w:rFonts w:ascii="Times New Roman" w:eastAsia="SimSun" w:hAnsi="Times New Roman"/>
          <w:sz w:val="24"/>
          <w:szCs w:val="24"/>
        </w:rPr>
        <w:br/>
      </w:r>
      <w:r w:rsidRPr="00F57348">
        <w:rPr>
          <w:rFonts w:ascii="Times New Roman" w:eastAsia="SimSun" w:hAnsi="Times New Roman"/>
          <w:sz w:val="24"/>
          <w:szCs w:val="24"/>
        </w:rPr>
        <w:t>для оценивания достижений);</w:t>
      </w:r>
    </w:p>
    <w:p w14:paraId="592813D1" w14:textId="08E42AE7" w:rsidR="008455A1" w:rsidRPr="00F57348" w:rsidRDefault="00725266" w:rsidP="00F57348">
      <w:pPr>
        <w:spacing w:after="0"/>
        <w:ind w:firstLine="709"/>
        <w:contextualSpacing/>
        <w:jc w:val="both"/>
        <w:rPr>
          <w:rFonts w:ascii="Times New Roman" w:eastAsia="SimSun" w:hAnsi="Times New Roman"/>
          <w:sz w:val="24"/>
          <w:szCs w:val="24"/>
        </w:rPr>
      </w:pPr>
      <w:r w:rsidRPr="00F57348">
        <w:rPr>
          <w:rFonts w:ascii="Times New Roman" w:eastAsia="SimSun" w:hAnsi="Times New Roman"/>
          <w:sz w:val="24"/>
          <w:szCs w:val="24"/>
        </w:rPr>
        <w:t>－</w:t>
      </w:r>
      <w:r w:rsidRPr="00F57348">
        <w:rPr>
          <w:rFonts w:ascii="Times New Roman" w:eastAsia="SimSun" w:hAnsi="Times New Roman"/>
          <w:sz w:val="24"/>
          <w:szCs w:val="24"/>
        </w:rPr>
        <w:t xml:space="preserve"> справедливости (разные обучающиеся должны иметь равные возможности добиться успеха);</w:t>
      </w:r>
    </w:p>
    <w:p w14:paraId="718D1E60" w14:textId="4ABF14BF" w:rsidR="008455A1" w:rsidRPr="00F57348" w:rsidRDefault="00725266" w:rsidP="00F57348">
      <w:pPr>
        <w:spacing w:after="0"/>
        <w:ind w:firstLine="709"/>
        <w:contextualSpacing/>
        <w:jc w:val="both"/>
        <w:rPr>
          <w:rFonts w:ascii="Times New Roman" w:eastAsia="SimSun" w:hAnsi="Times New Roman"/>
          <w:sz w:val="24"/>
          <w:szCs w:val="24"/>
        </w:rPr>
      </w:pPr>
      <w:r w:rsidRPr="00F57348">
        <w:rPr>
          <w:rFonts w:ascii="Times New Roman" w:eastAsia="SimSun" w:hAnsi="Times New Roman"/>
          <w:sz w:val="24"/>
          <w:szCs w:val="24"/>
        </w:rPr>
        <w:t>－</w:t>
      </w:r>
      <w:r w:rsidR="0001469C" w:rsidRPr="00F57348">
        <w:rPr>
          <w:rFonts w:ascii="Times New Roman" w:eastAsia="SimSun" w:hAnsi="Times New Roman"/>
          <w:sz w:val="24"/>
          <w:szCs w:val="24"/>
        </w:rPr>
        <w:t xml:space="preserve"> </w:t>
      </w:r>
      <w:r w:rsidRPr="00F57348">
        <w:rPr>
          <w:rFonts w:ascii="Times New Roman" w:eastAsia="SimSun" w:hAnsi="Times New Roman"/>
          <w:sz w:val="24"/>
          <w:szCs w:val="24"/>
        </w:rPr>
        <w:t>своевременности (поддержание развивающей обратной связи);</w:t>
      </w:r>
    </w:p>
    <w:p w14:paraId="4DD346D4" w14:textId="77777777" w:rsidR="008455A1" w:rsidRPr="00F57348" w:rsidRDefault="00725266" w:rsidP="00F57348">
      <w:pPr>
        <w:spacing w:after="0"/>
        <w:ind w:firstLine="709"/>
        <w:contextualSpacing/>
        <w:jc w:val="both"/>
        <w:rPr>
          <w:rFonts w:ascii="Times New Roman" w:eastAsia="SimSun" w:hAnsi="Times New Roman"/>
          <w:sz w:val="24"/>
          <w:szCs w:val="24"/>
        </w:rPr>
      </w:pPr>
      <w:r w:rsidRPr="00F57348">
        <w:rPr>
          <w:rFonts w:ascii="Times New Roman" w:eastAsia="SimSun" w:hAnsi="Times New Roman"/>
          <w:sz w:val="24"/>
          <w:szCs w:val="24"/>
        </w:rPr>
        <w:t>－</w:t>
      </w:r>
      <w:r w:rsidRPr="00F57348">
        <w:rPr>
          <w:rFonts w:ascii="Times New Roman" w:eastAsia="SimSun" w:hAnsi="Times New Roman"/>
          <w:sz w:val="24"/>
          <w:szCs w:val="24"/>
        </w:rPr>
        <w:t xml:space="preserve"> эффективности (соответствие результатов деятельности поставленным задачам).</w:t>
      </w:r>
    </w:p>
    <w:p w14:paraId="3D5119E5" w14:textId="4F8A00ED" w:rsidR="008455A1" w:rsidRPr="00F57348" w:rsidRDefault="00725266" w:rsidP="00F57348">
      <w:pPr>
        <w:spacing w:after="0"/>
        <w:ind w:firstLine="709"/>
        <w:contextualSpacing/>
        <w:jc w:val="both"/>
        <w:rPr>
          <w:rFonts w:ascii="Times New Roman" w:hAnsi="Times New Roman"/>
          <w:iCs/>
          <w:color w:val="000000"/>
          <w:sz w:val="24"/>
          <w:szCs w:val="24"/>
          <w:shd w:val="clear" w:color="auto" w:fill="FFFFFF"/>
          <w:lang w:eastAsia="zh-CN"/>
        </w:rPr>
      </w:pPr>
      <w:r w:rsidRPr="00F57348">
        <w:rPr>
          <w:rFonts w:ascii="Times New Roman" w:eastAsia="SimSun" w:hAnsi="Times New Roman"/>
          <w:sz w:val="24"/>
          <w:szCs w:val="24"/>
        </w:rPr>
        <w:t>Оценочные материалы ГИА в форме государственного экзамена должны соответствовать видам деятельности, иметь всеобъемлющий состав, позволять объективно и достоверно осуществлять оценку всех планируемых результатов обучения</w:t>
      </w:r>
      <w:r w:rsidRPr="00F57348">
        <w:rPr>
          <w:rFonts w:ascii="Times New Roman" w:hAnsi="Times New Roman"/>
          <w:sz w:val="24"/>
          <w:szCs w:val="24"/>
          <w:lang w:eastAsia="zh-CN"/>
        </w:rPr>
        <w:t xml:space="preserve">, включать </w:t>
      </w:r>
      <w:r w:rsidR="00C3219A" w:rsidRPr="00F57348">
        <w:rPr>
          <w:rFonts w:ascii="Times New Roman" w:hAnsi="Times New Roman"/>
          <w:sz w:val="24"/>
          <w:szCs w:val="24"/>
          <w:lang w:eastAsia="zh-CN"/>
        </w:rPr>
        <w:br/>
      </w:r>
      <w:r w:rsidRPr="00F57348">
        <w:rPr>
          <w:rFonts w:ascii="Times New Roman" w:hAnsi="Times New Roman"/>
          <w:sz w:val="24"/>
          <w:szCs w:val="24"/>
          <w:lang w:eastAsia="zh-CN"/>
        </w:rPr>
        <w:t>в себя конкретные комплекты оценочной документации, варианты заданий и критерии оценивания, разрабатываемых образовательной организацией</w:t>
      </w:r>
      <w:r w:rsidRPr="00F57348">
        <w:rPr>
          <w:rFonts w:ascii="Times New Roman" w:hAnsi="Times New Roman"/>
          <w:iCs/>
          <w:color w:val="000000"/>
          <w:sz w:val="24"/>
          <w:szCs w:val="24"/>
          <w:shd w:val="clear" w:color="auto" w:fill="FFFFFF"/>
          <w:lang w:eastAsia="zh-CN"/>
        </w:rPr>
        <w:t>.</w:t>
      </w:r>
    </w:p>
    <w:p w14:paraId="6B5B28BA" w14:textId="7C527337" w:rsidR="008455A1" w:rsidRPr="00F57348" w:rsidRDefault="00725266" w:rsidP="00F57348">
      <w:pPr>
        <w:spacing w:after="0"/>
        <w:ind w:firstLine="709"/>
        <w:contextualSpacing/>
        <w:jc w:val="both"/>
        <w:rPr>
          <w:rFonts w:ascii="Times New Roman" w:hAnsi="Times New Roman"/>
          <w:sz w:val="24"/>
          <w:szCs w:val="24"/>
          <w:lang w:eastAsia="zh-CN"/>
        </w:rPr>
      </w:pPr>
      <w:r w:rsidRPr="00F57348">
        <w:rPr>
          <w:rFonts w:ascii="Times New Roman" w:hAnsi="Times New Roman"/>
          <w:sz w:val="24"/>
          <w:szCs w:val="24"/>
          <w:lang w:eastAsia="zh-CN"/>
        </w:rPr>
        <w:t xml:space="preserve">Перед государственным экзаменом поводится консультирование обучающихся </w:t>
      </w:r>
      <w:r w:rsidR="00C3219A" w:rsidRPr="00F57348">
        <w:rPr>
          <w:rFonts w:ascii="Times New Roman" w:hAnsi="Times New Roman"/>
          <w:sz w:val="24"/>
          <w:szCs w:val="24"/>
          <w:lang w:eastAsia="zh-CN"/>
        </w:rPr>
        <w:br/>
      </w:r>
      <w:r w:rsidRPr="00F57348">
        <w:rPr>
          <w:rFonts w:ascii="Times New Roman" w:hAnsi="Times New Roman"/>
          <w:sz w:val="24"/>
          <w:szCs w:val="24"/>
          <w:lang w:eastAsia="zh-CN"/>
        </w:rPr>
        <w:t>по вопросам, включенным в программу государственного экзамена. В билеты государственного экзамена включаются три теоретических вопроса и одно практическое задание. Количество билетов определяется общим количеством выпускников и должно превышать не менее, чем на 20 процентов численность выпускников. В билетах не должно быть повторяющихся вопросов.</w:t>
      </w:r>
    </w:p>
    <w:p w14:paraId="23364CCD" w14:textId="35D6D39B" w:rsidR="008455A1" w:rsidRPr="00F57348" w:rsidRDefault="00725266" w:rsidP="00F57348">
      <w:pPr>
        <w:spacing w:after="0"/>
        <w:ind w:firstLine="709"/>
        <w:contextualSpacing/>
        <w:jc w:val="both"/>
        <w:rPr>
          <w:rFonts w:ascii="Times New Roman" w:eastAsia="SimSun" w:hAnsi="Times New Roman"/>
          <w:sz w:val="24"/>
          <w:szCs w:val="24"/>
        </w:rPr>
      </w:pPr>
      <w:r w:rsidRPr="00F57348">
        <w:rPr>
          <w:rFonts w:ascii="Times New Roman" w:hAnsi="Times New Roman"/>
          <w:sz w:val="24"/>
          <w:szCs w:val="24"/>
          <w:lang w:eastAsia="zh-CN"/>
        </w:rPr>
        <w:t xml:space="preserve">При проведении государственного экзамена на каждого обучающегося секретарем </w:t>
      </w:r>
      <w:r w:rsidR="003F73CF" w:rsidRPr="00F57348">
        <w:rPr>
          <w:rFonts w:ascii="Times New Roman" w:hAnsi="Times New Roman"/>
          <w:sz w:val="24"/>
          <w:szCs w:val="24"/>
          <w:lang w:eastAsia="zh-CN"/>
        </w:rPr>
        <w:t>государственной экзаменационной комиссии</w:t>
      </w:r>
      <w:r w:rsidRPr="00F57348">
        <w:rPr>
          <w:rFonts w:ascii="Times New Roman" w:hAnsi="Times New Roman"/>
          <w:sz w:val="24"/>
          <w:szCs w:val="24"/>
          <w:lang w:eastAsia="zh-CN"/>
        </w:rPr>
        <w:t xml:space="preserve"> заполняется протокол с указанием номера билета, перечня вопросов и результата ответов.</w:t>
      </w:r>
    </w:p>
    <w:p w14:paraId="752D173B" w14:textId="77777777" w:rsidR="008455A1" w:rsidRPr="00F57348" w:rsidRDefault="00725266" w:rsidP="00F57348">
      <w:pPr>
        <w:ind w:firstLine="709"/>
        <w:contextualSpacing/>
        <w:jc w:val="both"/>
        <w:rPr>
          <w:rFonts w:ascii="Times New Roman" w:hAnsi="Times New Roman"/>
          <w:sz w:val="24"/>
          <w:szCs w:val="24"/>
        </w:rPr>
      </w:pPr>
      <w:r w:rsidRPr="00F57348">
        <w:rPr>
          <w:rFonts w:ascii="Times New Roman" w:hAnsi="Times New Roman"/>
          <w:sz w:val="24"/>
          <w:szCs w:val="24"/>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5DE12C91"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Критерии оценки государственного экзамена: </w:t>
      </w:r>
    </w:p>
    <w:p w14:paraId="22779384" w14:textId="77777777" w:rsidR="008455A1" w:rsidRPr="00F57348" w:rsidRDefault="00725266" w:rsidP="000F5919">
      <w:pPr>
        <w:numPr>
          <w:ilvl w:val="0"/>
          <w:numId w:val="230"/>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знание учебного материала профессиональных модулей;</w:t>
      </w:r>
    </w:p>
    <w:p w14:paraId="6062E473" w14:textId="77777777" w:rsidR="008455A1" w:rsidRPr="00F57348" w:rsidRDefault="00725266" w:rsidP="000F5919">
      <w:pPr>
        <w:numPr>
          <w:ilvl w:val="0"/>
          <w:numId w:val="230"/>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умение выделять и формулировать существенные положения профессиональных модулей;</w:t>
      </w:r>
    </w:p>
    <w:p w14:paraId="4CE30424" w14:textId="77777777" w:rsidR="008455A1" w:rsidRPr="00F57348" w:rsidRDefault="00725266" w:rsidP="000F5919">
      <w:pPr>
        <w:numPr>
          <w:ilvl w:val="0"/>
          <w:numId w:val="230"/>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общий (культурный ) и специальный (профессиональный) язык ответа;</w:t>
      </w:r>
    </w:p>
    <w:p w14:paraId="3C22B64A" w14:textId="01760470" w:rsidR="008455A1" w:rsidRPr="00F57348" w:rsidRDefault="00725266" w:rsidP="000F5919">
      <w:pPr>
        <w:numPr>
          <w:ilvl w:val="0"/>
          <w:numId w:val="230"/>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четкость и грамотность ответов на поставленные в экзаменационных билетах</w:t>
      </w:r>
      <w:r w:rsidR="006A7508" w:rsidRPr="00F57348">
        <w:rPr>
          <w:rFonts w:ascii="Times New Roman" w:hAnsi="Times New Roman"/>
          <w:sz w:val="24"/>
          <w:szCs w:val="24"/>
        </w:rPr>
        <w:t xml:space="preserve"> </w:t>
      </w:r>
      <w:r w:rsidRPr="00F57348">
        <w:rPr>
          <w:rFonts w:ascii="Times New Roman" w:hAnsi="Times New Roman"/>
          <w:sz w:val="24"/>
          <w:szCs w:val="24"/>
        </w:rPr>
        <w:t>вопросы;</w:t>
      </w:r>
    </w:p>
    <w:p w14:paraId="1AB80D3A" w14:textId="77777777" w:rsidR="008455A1" w:rsidRPr="00F57348" w:rsidRDefault="00725266" w:rsidP="000F5919">
      <w:pPr>
        <w:numPr>
          <w:ilvl w:val="0"/>
          <w:numId w:val="230"/>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 xml:space="preserve">умение применять </w:t>
      </w:r>
      <w:proofErr w:type="spellStart"/>
      <w:r w:rsidRPr="00F57348">
        <w:rPr>
          <w:rFonts w:ascii="Times New Roman" w:hAnsi="Times New Roman"/>
          <w:sz w:val="24"/>
          <w:szCs w:val="24"/>
        </w:rPr>
        <w:t>теоретичские</w:t>
      </w:r>
      <w:proofErr w:type="spellEnd"/>
      <w:r w:rsidRPr="00F57348">
        <w:rPr>
          <w:rFonts w:ascii="Times New Roman" w:hAnsi="Times New Roman"/>
          <w:sz w:val="24"/>
          <w:szCs w:val="24"/>
        </w:rPr>
        <w:t xml:space="preserve"> знания для анализа конкретных проектных ситуаций в анимации и решения прикладных проблем творческой направленности;</w:t>
      </w:r>
    </w:p>
    <w:p w14:paraId="21E02378" w14:textId="77777777" w:rsidR="008455A1" w:rsidRPr="00F57348" w:rsidRDefault="00725266" w:rsidP="000F5919">
      <w:pPr>
        <w:numPr>
          <w:ilvl w:val="0"/>
          <w:numId w:val="231"/>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 xml:space="preserve">четкость, внятность, глубина ответов на вопросы ГЭК; </w:t>
      </w:r>
    </w:p>
    <w:p w14:paraId="2EBD6B51" w14:textId="4F31E861" w:rsidR="008455A1" w:rsidRPr="00F57348" w:rsidRDefault="00725266" w:rsidP="000F5919">
      <w:pPr>
        <w:numPr>
          <w:ilvl w:val="0"/>
          <w:numId w:val="232"/>
        </w:numPr>
        <w:spacing w:after="0"/>
        <w:ind w:left="0" w:firstLine="709"/>
        <w:contextualSpacing/>
        <w:jc w:val="both"/>
        <w:rPr>
          <w:rFonts w:ascii="Times New Roman" w:hAnsi="Times New Roman"/>
          <w:sz w:val="24"/>
          <w:szCs w:val="24"/>
        </w:rPr>
      </w:pPr>
      <w:r w:rsidRPr="00F57348">
        <w:rPr>
          <w:rFonts w:ascii="Times New Roman" w:hAnsi="Times New Roman"/>
          <w:sz w:val="24"/>
          <w:szCs w:val="24"/>
        </w:rPr>
        <w:t>использование технических средств для сопровождения ответа (при</w:t>
      </w:r>
      <w:r w:rsidR="0001469C" w:rsidRPr="00F57348">
        <w:rPr>
          <w:rFonts w:ascii="Times New Roman" w:hAnsi="Times New Roman"/>
          <w:sz w:val="24"/>
          <w:szCs w:val="24"/>
        </w:rPr>
        <w:t xml:space="preserve"> </w:t>
      </w:r>
      <w:r w:rsidRPr="00F57348">
        <w:rPr>
          <w:rFonts w:ascii="Times New Roman" w:hAnsi="Times New Roman"/>
          <w:sz w:val="24"/>
          <w:szCs w:val="24"/>
        </w:rPr>
        <w:t xml:space="preserve">необходимости). </w:t>
      </w:r>
    </w:p>
    <w:p w14:paraId="33CAC929" w14:textId="3196FE1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Оценка «отлично» ставится за ответ, в котором в полном объеме освещены все поставленные вопросы, самостоятельно и уверенно сформулирована и доведена до сведения </w:t>
      </w:r>
      <w:r w:rsidR="003F73CF" w:rsidRPr="00F57348">
        <w:rPr>
          <w:rFonts w:ascii="Times New Roman" w:hAnsi="Times New Roman"/>
          <w:sz w:val="24"/>
          <w:szCs w:val="24"/>
        </w:rPr>
        <w:t>государственной экзаменационной комиссии</w:t>
      </w:r>
      <w:r w:rsidRPr="00F57348">
        <w:rPr>
          <w:rFonts w:ascii="Times New Roman" w:hAnsi="Times New Roman"/>
          <w:sz w:val="24"/>
          <w:szCs w:val="24"/>
        </w:rPr>
        <w:t xml:space="preserve"> соответствующая информация, грамотно, четко и правильно даны ответы на все заданные вопросы ГЭК.</w:t>
      </w:r>
    </w:p>
    <w:p w14:paraId="0593EF5B" w14:textId="1E27229D"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Оценка «хорошо» ставится за ответ, в котором не в полном объеме освещены все поставленные вопросы, самостоятельно и уверенно сформулирована и доведена до сведения </w:t>
      </w:r>
      <w:r w:rsidR="00E12A39" w:rsidRPr="00F57348">
        <w:rPr>
          <w:rFonts w:ascii="Times New Roman" w:hAnsi="Times New Roman"/>
          <w:sz w:val="24"/>
          <w:szCs w:val="24"/>
        </w:rPr>
        <w:t>государственной экзаменационной комиссии</w:t>
      </w:r>
      <w:r w:rsidRPr="00F57348">
        <w:rPr>
          <w:rFonts w:ascii="Times New Roman" w:hAnsi="Times New Roman"/>
          <w:sz w:val="24"/>
          <w:szCs w:val="24"/>
        </w:rPr>
        <w:t xml:space="preserve"> соответствующая информация, однако, допущены неточности при формулировке определений и неуверенность в ответах по заданным вопросам ГЭК. </w:t>
      </w:r>
    </w:p>
    <w:p w14:paraId="17523826" w14:textId="7F2EDE0B"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Оценка «удовлетворительно» ставится за ответ, в котором не в полном объеме освещены все поставленные вопросы, последовательность нарушена, формулировки и определения доводятся недостаточно четко, допускаются ошибки и неточности в использовании технической терминологии, на заданные вопросы ГЭК даны неточные ответы.</w:t>
      </w:r>
    </w:p>
    <w:p w14:paraId="4840C539"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Оценка «неудовлетворительно» ставится за ответ, в котором не раскрыты поставленные вопросы, не даны формулировки определений и понятий, допущены грубые ошибки при использовании технической терминологии, не сформулированы ответы на вопросы ГЭК.</w:t>
      </w:r>
    </w:p>
    <w:p w14:paraId="77DAF71E" w14:textId="5E6793C3" w:rsidR="008455A1" w:rsidRPr="00F57348" w:rsidRDefault="008455A1" w:rsidP="00F57348">
      <w:pPr>
        <w:spacing w:after="0"/>
        <w:ind w:firstLine="709"/>
        <w:contextualSpacing/>
        <w:jc w:val="both"/>
        <w:rPr>
          <w:rFonts w:ascii="Times New Roman" w:hAnsi="Times New Roman"/>
          <w:sz w:val="24"/>
          <w:szCs w:val="24"/>
        </w:rPr>
      </w:pPr>
    </w:p>
    <w:p w14:paraId="26472AD1" w14:textId="77777777" w:rsidR="008455A1" w:rsidRPr="00F57348" w:rsidRDefault="00725266" w:rsidP="000F5919">
      <w:pPr>
        <w:numPr>
          <w:ilvl w:val="1"/>
          <w:numId w:val="9"/>
        </w:numPr>
        <w:spacing w:after="0"/>
        <w:ind w:hanging="927"/>
        <w:contextualSpacing/>
        <w:jc w:val="both"/>
        <w:rPr>
          <w:rFonts w:ascii="Times New Roman" w:hAnsi="Times New Roman"/>
          <w:b/>
          <w:sz w:val="24"/>
          <w:szCs w:val="24"/>
        </w:rPr>
      </w:pPr>
      <w:r w:rsidRPr="00F57348">
        <w:rPr>
          <w:rFonts w:ascii="Times New Roman" w:hAnsi="Times New Roman"/>
          <w:b/>
          <w:sz w:val="24"/>
          <w:szCs w:val="24"/>
        </w:rPr>
        <w:t>Содержание государственного экзамена</w:t>
      </w:r>
    </w:p>
    <w:p w14:paraId="13426394" w14:textId="77777777" w:rsidR="008455A1" w:rsidRPr="00F57348" w:rsidRDefault="008455A1" w:rsidP="00F57348">
      <w:pPr>
        <w:spacing w:after="0"/>
        <w:ind w:left="709"/>
        <w:contextualSpacing/>
        <w:jc w:val="both"/>
        <w:rPr>
          <w:rFonts w:ascii="Times New Roman" w:hAnsi="Times New Roman"/>
          <w:b/>
          <w:sz w:val="24"/>
          <w:szCs w:val="24"/>
        </w:rPr>
      </w:pPr>
    </w:p>
    <w:p w14:paraId="74F2DB76" w14:textId="77777777" w:rsidR="008455A1" w:rsidRPr="00F57348" w:rsidRDefault="00725266" w:rsidP="00F57348">
      <w:pPr>
        <w:spacing w:after="0"/>
        <w:ind w:firstLine="709"/>
        <w:jc w:val="both"/>
        <w:rPr>
          <w:rFonts w:ascii="Times New Roman" w:hAnsi="Times New Roman"/>
          <w:sz w:val="24"/>
          <w:szCs w:val="24"/>
          <w:shd w:val="clear" w:color="auto" w:fill="FFFFFF"/>
          <w:lang w:eastAsia="zh-CN"/>
        </w:rPr>
      </w:pPr>
      <w:r w:rsidRPr="00F57348">
        <w:rPr>
          <w:rFonts w:ascii="Times New Roman" w:hAnsi="Times New Roman"/>
          <w:sz w:val="24"/>
          <w:szCs w:val="24"/>
          <w:shd w:val="clear" w:color="auto" w:fill="FFFFFF"/>
          <w:lang w:eastAsia="zh-CN"/>
        </w:rPr>
        <w:t xml:space="preserve">Для проведения государственного экзамена (далее – ГЭ) применяется комплект оценочных материалов, разрабатываемый образовательной организацией. </w:t>
      </w:r>
    </w:p>
    <w:p w14:paraId="23DA2EA3" w14:textId="244B6302" w:rsidR="008455A1" w:rsidRPr="00F57348" w:rsidRDefault="00725266" w:rsidP="00F57348">
      <w:pPr>
        <w:spacing w:after="0"/>
        <w:ind w:firstLine="709"/>
        <w:contextualSpacing/>
        <w:jc w:val="both"/>
        <w:rPr>
          <w:rFonts w:ascii="Times New Roman" w:hAnsi="Times New Roman"/>
          <w:sz w:val="24"/>
          <w:szCs w:val="24"/>
          <w:lang w:eastAsia="zh-CN"/>
        </w:rPr>
      </w:pPr>
      <w:r w:rsidRPr="00F57348">
        <w:rPr>
          <w:rFonts w:ascii="Times New Roman" w:hAnsi="Times New Roman"/>
          <w:iCs/>
          <w:color w:val="000000"/>
          <w:sz w:val="24"/>
          <w:szCs w:val="24"/>
          <w:shd w:val="clear" w:color="auto" w:fill="FFFFFF"/>
          <w:lang w:eastAsia="zh-CN"/>
        </w:rPr>
        <w:t>Содержание государственного экзамена устанавливает образовательная организация. В его состав в обязательном порядке должны включаться основные вопросы, соответствующие содержанию</w:t>
      </w:r>
      <w:r w:rsidR="0001469C" w:rsidRPr="00F57348">
        <w:rPr>
          <w:rFonts w:ascii="Times New Roman" w:hAnsi="Times New Roman"/>
          <w:iCs/>
          <w:color w:val="000000"/>
          <w:sz w:val="24"/>
          <w:szCs w:val="24"/>
          <w:shd w:val="clear" w:color="auto" w:fill="FFFFFF"/>
          <w:lang w:eastAsia="zh-CN"/>
        </w:rPr>
        <w:t xml:space="preserve"> </w:t>
      </w:r>
      <w:r w:rsidRPr="00F57348">
        <w:rPr>
          <w:rFonts w:ascii="Times New Roman" w:hAnsi="Times New Roman"/>
          <w:iCs/>
          <w:color w:val="000000"/>
          <w:sz w:val="24"/>
          <w:szCs w:val="24"/>
          <w:shd w:val="clear" w:color="auto" w:fill="FFFFFF"/>
          <w:lang w:eastAsia="zh-CN"/>
        </w:rPr>
        <w:t xml:space="preserve">профессиональных </w:t>
      </w:r>
      <w:r w:rsidRPr="00F57348">
        <w:rPr>
          <w:rFonts w:ascii="Times New Roman" w:hAnsi="Times New Roman"/>
          <w:sz w:val="24"/>
          <w:szCs w:val="24"/>
          <w:lang w:eastAsia="zh-CN"/>
        </w:rPr>
        <w:t xml:space="preserve">модулей, реализуемых образовательной организацией. Вопросы должны определять степень соответствия уровня подготовленности выпускников требованиям ФГОС. При этом проверяются сформулированные компетенции – теоретические знания и практические навыки выпускников в соответствии с </w:t>
      </w:r>
      <w:proofErr w:type="spellStart"/>
      <w:r w:rsidRPr="00F57348">
        <w:rPr>
          <w:rFonts w:ascii="Times New Roman" w:hAnsi="Times New Roman"/>
          <w:sz w:val="24"/>
          <w:szCs w:val="24"/>
          <w:lang w:eastAsia="zh-CN"/>
        </w:rPr>
        <w:t>компентентностной</w:t>
      </w:r>
      <w:proofErr w:type="spellEnd"/>
      <w:r w:rsidRPr="00F57348">
        <w:rPr>
          <w:rFonts w:ascii="Times New Roman" w:hAnsi="Times New Roman"/>
          <w:sz w:val="24"/>
          <w:szCs w:val="24"/>
          <w:lang w:eastAsia="zh-CN"/>
        </w:rPr>
        <w:t xml:space="preserve"> моделью, являющейся структурным компонентом примерной образовательной программы (навыки, умения, знания) по профессиональным модулям ПМ 01, ПМ 02, ПМ 03 и ПМ (по выбору).</w:t>
      </w:r>
    </w:p>
    <w:p w14:paraId="043BE4EE" w14:textId="77777777" w:rsidR="008455A1" w:rsidRPr="00F57348" w:rsidRDefault="008455A1" w:rsidP="00F57348">
      <w:pPr>
        <w:spacing w:after="0"/>
        <w:ind w:firstLine="709"/>
        <w:contextualSpacing/>
        <w:jc w:val="both"/>
        <w:rPr>
          <w:rFonts w:ascii="Times New Roman" w:hAnsi="Times New Roman"/>
          <w:sz w:val="24"/>
          <w:szCs w:val="24"/>
          <w:lang w:eastAsia="zh-CN"/>
        </w:rPr>
      </w:pPr>
    </w:p>
    <w:p w14:paraId="08CA3D68" w14:textId="02C483E7" w:rsidR="008455A1" w:rsidRPr="00F57348" w:rsidRDefault="00725266" w:rsidP="000F5919">
      <w:pPr>
        <w:numPr>
          <w:ilvl w:val="1"/>
          <w:numId w:val="9"/>
        </w:numPr>
        <w:spacing w:after="0"/>
        <w:ind w:left="1118" w:hanging="458"/>
        <w:contextualSpacing/>
        <w:jc w:val="both"/>
        <w:rPr>
          <w:rFonts w:ascii="Times New Roman" w:hAnsi="Times New Roman"/>
          <w:b/>
          <w:bCs/>
          <w:sz w:val="24"/>
          <w:szCs w:val="24"/>
          <w:lang w:eastAsia="zh-CN"/>
        </w:rPr>
      </w:pPr>
      <w:r w:rsidRPr="00F57348">
        <w:rPr>
          <w:rFonts w:ascii="Times New Roman" w:hAnsi="Times New Roman"/>
          <w:b/>
          <w:bCs/>
          <w:sz w:val="24"/>
          <w:szCs w:val="24"/>
          <w:lang w:eastAsia="zh-CN"/>
        </w:rPr>
        <w:t>Примерные типовые вопросы экзаменационных билетов</w:t>
      </w:r>
    </w:p>
    <w:p w14:paraId="51A26212" w14:textId="4804E76B"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bCs/>
          <w:sz w:val="24"/>
          <w:szCs w:val="24"/>
        </w:rPr>
        <w:t>Анимация и ее виды, история анимации.</w:t>
      </w:r>
    </w:p>
    <w:p w14:paraId="5D993B95"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bCs/>
          <w:sz w:val="24"/>
          <w:szCs w:val="24"/>
        </w:rPr>
        <w:t>Технологии анимации.</w:t>
      </w:r>
    </w:p>
    <w:p w14:paraId="5A8FA44F"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bCs/>
          <w:sz w:val="24"/>
          <w:szCs w:val="24"/>
        </w:rPr>
        <w:t>Функциональные возможности анимационных программ. Рабочее пространство, основные рабочие панели, инструментарий, командные строки.</w:t>
      </w:r>
    </w:p>
    <w:p w14:paraId="539F5B17"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bCs/>
          <w:sz w:val="24"/>
          <w:szCs w:val="24"/>
        </w:rPr>
        <w:t>Принципы традиционной и компьютерной анимации.</w:t>
      </w:r>
    </w:p>
    <w:p w14:paraId="23766CE1" w14:textId="627F8744"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bCs/>
          <w:sz w:val="24"/>
          <w:szCs w:val="24"/>
        </w:rPr>
        <w:t xml:space="preserve">Производство анимационного кино. </w:t>
      </w:r>
      <w:r w:rsidRPr="00F57348">
        <w:rPr>
          <w:rFonts w:ascii="Times New Roman" w:hAnsi="Times New Roman"/>
          <w:color w:val="000000"/>
          <w:sz w:val="24"/>
          <w:szCs w:val="24"/>
        </w:rPr>
        <w:t xml:space="preserve">Выполнение монтажа, </w:t>
      </w:r>
      <w:proofErr w:type="spellStart"/>
      <w:r w:rsidRPr="00F57348">
        <w:rPr>
          <w:rFonts w:ascii="Times New Roman" w:hAnsi="Times New Roman"/>
          <w:color w:val="000000"/>
          <w:sz w:val="24"/>
          <w:szCs w:val="24"/>
        </w:rPr>
        <w:t>компезитинга</w:t>
      </w:r>
      <w:proofErr w:type="spellEnd"/>
      <w:r w:rsidRPr="00F57348">
        <w:rPr>
          <w:rFonts w:ascii="Times New Roman" w:hAnsi="Times New Roman"/>
          <w:color w:val="000000"/>
          <w:sz w:val="24"/>
          <w:szCs w:val="24"/>
        </w:rPr>
        <w:t xml:space="preserve"> и постобработки</w:t>
      </w:r>
      <w:r w:rsidR="0001469C" w:rsidRPr="00F57348">
        <w:rPr>
          <w:rFonts w:ascii="Times New Roman" w:hAnsi="Times New Roman"/>
          <w:color w:val="000000"/>
          <w:sz w:val="24"/>
          <w:szCs w:val="24"/>
        </w:rPr>
        <w:t xml:space="preserve"> </w:t>
      </w:r>
      <w:r w:rsidRPr="00F57348">
        <w:rPr>
          <w:rFonts w:ascii="Times New Roman" w:hAnsi="Times New Roman"/>
          <w:color w:val="000000"/>
          <w:sz w:val="24"/>
          <w:szCs w:val="24"/>
        </w:rPr>
        <w:t>анимационного кино.</w:t>
      </w:r>
    </w:p>
    <w:p w14:paraId="113BC051"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color w:val="000000"/>
          <w:sz w:val="24"/>
          <w:szCs w:val="24"/>
        </w:rPr>
        <w:t>Определение образа анимационного персонажа, проработка его движения и выразительных поз с помощью последовательных рисунков.</w:t>
      </w:r>
    </w:p>
    <w:p w14:paraId="3C4DAF54"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color w:val="000000"/>
          <w:sz w:val="24"/>
          <w:szCs w:val="24"/>
        </w:rPr>
        <w:t>Определение образа анимационного персонажа, проработка его движения и выразительных поз с помощью покадрового изменения положения частей компьютерной модели.</w:t>
      </w:r>
    </w:p>
    <w:p w14:paraId="0B4C036F"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color w:val="000000"/>
          <w:sz w:val="24"/>
          <w:szCs w:val="24"/>
        </w:rPr>
        <w:t>Определение образа анимационного персонажа, проработка его движения и выразительных поз с помощью покадрового движения частей куклы-перекладки.</w:t>
      </w:r>
    </w:p>
    <w:p w14:paraId="7E2C6B99"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color w:val="000000"/>
          <w:sz w:val="24"/>
          <w:szCs w:val="24"/>
        </w:rPr>
        <w:t>Определение образа анимационного персонажа, проработка его движения и выразительных поз с помощью покадрового изменения частей компьютерной трехмерной модели.</w:t>
      </w:r>
    </w:p>
    <w:p w14:paraId="0928C838" w14:textId="77777777" w:rsidR="008455A1" w:rsidRPr="00F57348" w:rsidRDefault="00725266" w:rsidP="000F5919">
      <w:pPr>
        <w:numPr>
          <w:ilvl w:val="0"/>
          <w:numId w:val="233"/>
        </w:numPr>
        <w:snapToGrid w:val="0"/>
        <w:spacing w:after="0"/>
        <w:ind w:left="0" w:firstLine="709"/>
        <w:jc w:val="both"/>
        <w:rPr>
          <w:rFonts w:ascii="Times New Roman" w:hAnsi="Times New Roman"/>
          <w:bCs/>
          <w:sz w:val="24"/>
          <w:szCs w:val="24"/>
        </w:rPr>
      </w:pPr>
      <w:r w:rsidRPr="00F57348">
        <w:rPr>
          <w:rFonts w:ascii="Times New Roman" w:hAnsi="Times New Roman"/>
          <w:color w:val="000000"/>
          <w:sz w:val="24"/>
          <w:szCs w:val="24"/>
        </w:rPr>
        <w:t>Создание рига персонажей и их анимации в технике компьютерной перекладки.</w:t>
      </w:r>
    </w:p>
    <w:p w14:paraId="7C95B4BA" w14:textId="77777777" w:rsidR="008455A1" w:rsidRPr="00F57348" w:rsidRDefault="00725266" w:rsidP="000F5919">
      <w:pPr>
        <w:numPr>
          <w:ilvl w:val="0"/>
          <w:numId w:val="233"/>
        </w:numPr>
        <w:snapToGrid w:val="0"/>
        <w:spacing w:after="0"/>
        <w:ind w:left="0" w:firstLine="709"/>
        <w:jc w:val="both"/>
        <w:rPr>
          <w:rFonts w:ascii="Times New Roman" w:hAnsi="Times New Roman"/>
          <w:b/>
          <w:sz w:val="24"/>
          <w:szCs w:val="24"/>
        </w:rPr>
      </w:pPr>
      <w:r w:rsidRPr="00F57348">
        <w:rPr>
          <w:rFonts w:ascii="Times New Roman" w:hAnsi="Times New Roman"/>
          <w:color w:val="000000"/>
          <w:spacing w:val="2"/>
          <w:sz w:val="24"/>
          <w:szCs w:val="24"/>
        </w:rPr>
        <w:t>Разработка конструкции и технологической последовательности изготовления компьютерно-анимационного проекта.</w:t>
      </w:r>
    </w:p>
    <w:p w14:paraId="1643401B" w14:textId="77777777" w:rsidR="008455A1" w:rsidRPr="00F57348" w:rsidRDefault="00725266" w:rsidP="000F5919">
      <w:pPr>
        <w:numPr>
          <w:ilvl w:val="0"/>
          <w:numId w:val="233"/>
        </w:numPr>
        <w:snapToGrid w:val="0"/>
        <w:spacing w:after="0"/>
        <w:ind w:left="0" w:firstLine="709"/>
        <w:jc w:val="both"/>
        <w:rPr>
          <w:rFonts w:ascii="Times New Roman" w:hAnsi="Times New Roman"/>
          <w:b/>
          <w:sz w:val="24"/>
          <w:szCs w:val="24"/>
        </w:rPr>
      </w:pPr>
      <w:r w:rsidRPr="00F57348">
        <w:rPr>
          <w:rFonts w:ascii="Times New Roman" w:hAnsi="Times New Roman"/>
          <w:bCs/>
          <w:sz w:val="24"/>
          <w:szCs w:val="24"/>
        </w:rPr>
        <w:t>Этапы разработки творческого проекта: от идеи до реализации.</w:t>
      </w:r>
    </w:p>
    <w:p w14:paraId="2CFEFB17" w14:textId="77777777" w:rsidR="008455A1" w:rsidRPr="00F57348" w:rsidRDefault="00725266" w:rsidP="000F5919">
      <w:pPr>
        <w:numPr>
          <w:ilvl w:val="0"/>
          <w:numId w:val="233"/>
        </w:numPr>
        <w:snapToGrid w:val="0"/>
        <w:spacing w:after="0"/>
        <w:ind w:left="0" w:firstLine="709"/>
        <w:jc w:val="both"/>
        <w:rPr>
          <w:rFonts w:ascii="Times New Roman" w:hAnsi="Times New Roman"/>
          <w:b/>
          <w:sz w:val="24"/>
          <w:szCs w:val="24"/>
        </w:rPr>
      </w:pPr>
      <w:r w:rsidRPr="00F57348">
        <w:rPr>
          <w:rFonts w:ascii="Times New Roman" w:hAnsi="Times New Roman"/>
          <w:color w:val="000000"/>
          <w:spacing w:val="2"/>
          <w:sz w:val="24"/>
          <w:szCs w:val="24"/>
        </w:rPr>
        <w:t>Моделирование художественно-колористического решения анимационного проекта на основе референсов.</w:t>
      </w:r>
    </w:p>
    <w:p w14:paraId="4CF36C6F" w14:textId="77777777" w:rsidR="008455A1" w:rsidRPr="00F57348" w:rsidRDefault="00725266" w:rsidP="000F5919">
      <w:pPr>
        <w:numPr>
          <w:ilvl w:val="0"/>
          <w:numId w:val="233"/>
        </w:numPr>
        <w:snapToGrid w:val="0"/>
        <w:spacing w:after="0"/>
        <w:ind w:left="0" w:firstLine="709"/>
        <w:jc w:val="both"/>
        <w:rPr>
          <w:rFonts w:ascii="Times New Roman" w:hAnsi="Times New Roman"/>
          <w:b/>
          <w:sz w:val="24"/>
          <w:szCs w:val="24"/>
        </w:rPr>
      </w:pPr>
      <w:r w:rsidRPr="00F57348">
        <w:rPr>
          <w:rFonts w:ascii="Times New Roman" w:hAnsi="Times New Roman"/>
          <w:color w:val="000000"/>
          <w:spacing w:val="2"/>
          <w:sz w:val="24"/>
          <w:szCs w:val="24"/>
        </w:rPr>
        <w:t xml:space="preserve">Осуществление процесса анимационного проектирования с учетом </w:t>
      </w:r>
      <w:proofErr w:type="spellStart"/>
      <w:r w:rsidRPr="00F57348">
        <w:rPr>
          <w:rFonts w:ascii="Times New Roman" w:hAnsi="Times New Roman"/>
          <w:color w:val="000000"/>
          <w:spacing w:val="2"/>
          <w:sz w:val="24"/>
          <w:szCs w:val="24"/>
        </w:rPr>
        <w:t>современых</w:t>
      </w:r>
      <w:proofErr w:type="spellEnd"/>
      <w:r w:rsidRPr="00F57348">
        <w:rPr>
          <w:rFonts w:ascii="Times New Roman" w:hAnsi="Times New Roman"/>
          <w:color w:val="000000"/>
          <w:spacing w:val="2"/>
          <w:sz w:val="24"/>
          <w:szCs w:val="24"/>
        </w:rPr>
        <w:t xml:space="preserve"> тенденций в области анимации</w:t>
      </w:r>
      <w:r w:rsidRPr="00F57348">
        <w:rPr>
          <w:rFonts w:ascii="Times New Roman" w:hAnsi="Times New Roman"/>
          <w:i/>
          <w:iCs/>
          <w:color w:val="000000"/>
          <w:spacing w:val="2"/>
          <w:sz w:val="24"/>
          <w:szCs w:val="24"/>
        </w:rPr>
        <w:t>.</w:t>
      </w:r>
    </w:p>
    <w:p w14:paraId="3193B850" w14:textId="77777777" w:rsidR="008455A1" w:rsidRPr="00F57348" w:rsidRDefault="00725266" w:rsidP="000F5919">
      <w:pPr>
        <w:numPr>
          <w:ilvl w:val="0"/>
          <w:numId w:val="233"/>
        </w:numPr>
        <w:snapToGrid w:val="0"/>
        <w:spacing w:after="0"/>
        <w:ind w:left="0" w:firstLine="709"/>
        <w:jc w:val="both"/>
        <w:rPr>
          <w:rFonts w:ascii="Times New Roman" w:hAnsi="Times New Roman"/>
          <w:color w:val="000000"/>
          <w:sz w:val="24"/>
          <w:szCs w:val="24"/>
        </w:rPr>
      </w:pPr>
      <w:r w:rsidRPr="00F57348">
        <w:rPr>
          <w:rFonts w:ascii="Times New Roman" w:hAnsi="Times New Roman"/>
          <w:bCs/>
          <w:sz w:val="24"/>
          <w:szCs w:val="24"/>
        </w:rPr>
        <w:t xml:space="preserve">Выполнение </w:t>
      </w:r>
      <w:r w:rsidRPr="00F57348">
        <w:rPr>
          <w:rFonts w:ascii="Times New Roman" w:hAnsi="Times New Roman"/>
          <w:color w:val="000000"/>
          <w:sz w:val="24"/>
          <w:szCs w:val="24"/>
        </w:rPr>
        <w:t>постановки анимационных персонажей, окружения в сцене, виртуальных камер и настройки их технических параметров для съемки сцен анимационного кино.</w:t>
      </w:r>
    </w:p>
    <w:p w14:paraId="0B12B4AD" w14:textId="77777777" w:rsidR="008455A1" w:rsidRPr="00F57348" w:rsidRDefault="00725266" w:rsidP="000F5919">
      <w:pPr>
        <w:numPr>
          <w:ilvl w:val="0"/>
          <w:numId w:val="233"/>
        </w:numPr>
        <w:snapToGrid w:val="0"/>
        <w:spacing w:after="0"/>
        <w:ind w:left="0" w:firstLine="709"/>
        <w:jc w:val="both"/>
        <w:rPr>
          <w:rFonts w:ascii="Times New Roman" w:hAnsi="Times New Roman"/>
          <w:color w:val="000000"/>
          <w:sz w:val="24"/>
          <w:szCs w:val="24"/>
        </w:rPr>
      </w:pPr>
      <w:r w:rsidRPr="00F57348">
        <w:rPr>
          <w:rFonts w:ascii="Times New Roman" w:hAnsi="Times New Roman"/>
          <w:color w:val="000000"/>
          <w:sz w:val="24"/>
          <w:szCs w:val="24"/>
        </w:rPr>
        <w:t>Создание визуальных эффектов и компьютерной графики в анимационном кино.</w:t>
      </w:r>
    </w:p>
    <w:p w14:paraId="67A9FBA1" w14:textId="77777777" w:rsidR="008455A1" w:rsidRPr="00F57348" w:rsidRDefault="00725266" w:rsidP="000F5919">
      <w:pPr>
        <w:numPr>
          <w:ilvl w:val="0"/>
          <w:numId w:val="233"/>
        </w:numPr>
        <w:snapToGrid w:val="0"/>
        <w:spacing w:after="0"/>
        <w:ind w:left="0" w:firstLine="709"/>
        <w:jc w:val="both"/>
        <w:rPr>
          <w:rFonts w:ascii="Times New Roman" w:hAnsi="Times New Roman"/>
          <w:color w:val="000000"/>
          <w:sz w:val="24"/>
          <w:szCs w:val="24"/>
        </w:rPr>
      </w:pPr>
      <w:r w:rsidRPr="00F57348">
        <w:rPr>
          <w:rFonts w:ascii="Times New Roman" w:hAnsi="Times New Roman"/>
          <w:color w:val="000000"/>
          <w:sz w:val="24"/>
          <w:szCs w:val="24"/>
        </w:rPr>
        <w:t xml:space="preserve">Создание промежуточных и финальных </w:t>
      </w:r>
      <w:proofErr w:type="spellStart"/>
      <w:r w:rsidRPr="00F57348">
        <w:rPr>
          <w:rFonts w:ascii="Times New Roman" w:hAnsi="Times New Roman"/>
          <w:color w:val="000000"/>
          <w:sz w:val="24"/>
          <w:szCs w:val="24"/>
        </w:rPr>
        <w:t>высокодетализированных</w:t>
      </w:r>
      <w:proofErr w:type="spellEnd"/>
      <w:r w:rsidRPr="00F57348">
        <w:rPr>
          <w:rFonts w:ascii="Times New Roman" w:hAnsi="Times New Roman"/>
          <w:color w:val="000000"/>
          <w:sz w:val="24"/>
          <w:szCs w:val="24"/>
        </w:rPr>
        <w:t xml:space="preserve"> трехмерных компьютерных моделей.</w:t>
      </w:r>
    </w:p>
    <w:p w14:paraId="7F2744D3" w14:textId="77777777" w:rsidR="008455A1" w:rsidRPr="00F57348" w:rsidRDefault="00725266" w:rsidP="000F5919">
      <w:pPr>
        <w:numPr>
          <w:ilvl w:val="0"/>
          <w:numId w:val="233"/>
        </w:numPr>
        <w:snapToGrid w:val="0"/>
        <w:spacing w:after="0"/>
        <w:ind w:left="0" w:firstLine="709"/>
        <w:jc w:val="both"/>
        <w:rPr>
          <w:rFonts w:ascii="Times New Roman" w:hAnsi="Times New Roman"/>
          <w:color w:val="000000"/>
          <w:sz w:val="24"/>
          <w:szCs w:val="24"/>
        </w:rPr>
      </w:pPr>
      <w:r w:rsidRPr="00F57348">
        <w:rPr>
          <w:rFonts w:ascii="Times New Roman" w:hAnsi="Times New Roman"/>
          <w:color w:val="000000"/>
          <w:sz w:val="24"/>
          <w:szCs w:val="24"/>
        </w:rPr>
        <w:t>Создание анимации для компьютерных игр с применением специализированного программного обеспечения.</w:t>
      </w:r>
    </w:p>
    <w:p w14:paraId="20883DBA" w14:textId="77777777" w:rsidR="008455A1" w:rsidRPr="00F57348" w:rsidRDefault="00725266" w:rsidP="000F5919">
      <w:pPr>
        <w:numPr>
          <w:ilvl w:val="0"/>
          <w:numId w:val="233"/>
        </w:numPr>
        <w:snapToGrid w:val="0"/>
        <w:spacing w:after="0"/>
        <w:ind w:left="0" w:firstLine="709"/>
        <w:jc w:val="both"/>
        <w:rPr>
          <w:rFonts w:ascii="Times New Roman" w:hAnsi="Times New Roman"/>
          <w:i/>
          <w:iCs/>
          <w:color w:val="000000"/>
          <w:spacing w:val="2"/>
          <w:sz w:val="24"/>
          <w:szCs w:val="24"/>
        </w:rPr>
      </w:pPr>
      <w:r w:rsidRPr="00F57348">
        <w:rPr>
          <w:rFonts w:ascii="Times New Roman" w:hAnsi="Times New Roman"/>
          <w:color w:val="000000"/>
          <w:sz w:val="24"/>
          <w:szCs w:val="24"/>
        </w:rPr>
        <w:t>Разработка компьютерной игры с использованием межплатформенных сред, адаптация анимации под разные платформы.</w:t>
      </w:r>
    </w:p>
    <w:p w14:paraId="25B4D1C7" w14:textId="77777777" w:rsidR="008455A1" w:rsidRPr="00F57348" w:rsidRDefault="00725266" w:rsidP="000F5919">
      <w:pPr>
        <w:numPr>
          <w:ilvl w:val="0"/>
          <w:numId w:val="233"/>
        </w:numPr>
        <w:snapToGrid w:val="0"/>
        <w:spacing w:after="0"/>
        <w:ind w:left="0" w:firstLine="709"/>
        <w:jc w:val="both"/>
        <w:rPr>
          <w:rFonts w:ascii="Times New Roman" w:hAnsi="Times New Roman"/>
          <w:i/>
          <w:iCs/>
          <w:color w:val="000000"/>
          <w:spacing w:val="2"/>
          <w:sz w:val="24"/>
          <w:szCs w:val="24"/>
        </w:rPr>
      </w:pPr>
      <w:r w:rsidRPr="00F57348">
        <w:rPr>
          <w:rFonts w:ascii="Times New Roman" w:hAnsi="Times New Roman"/>
          <w:color w:val="000000"/>
          <w:sz w:val="24"/>
          <w:szCs w:val="24"/>
        </w:rPr>
        <w:t xml:space="preserve">Осуществление процесса проектирования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контента с учетом современных тенденций.</w:t>
      </w:r>
    </w:p>
    <w:p w14:paraId="24E08487" w14:textId="77777777" w:rsidR="008455A1" w:rsidRPr="00F57348" w:rsidRDefault="00725266" w:rsidP="00F57348">
      <w:pPr>
        <w:spacing w:before="240" w:after="120"/>
        <w:ind w:firstLine="709"/>
        <w:jc w:val="both"/>
        <w:rPr>
          <w:rFonts w:ascii="Times New Roman" w:hAnsi="Times New Roman"/>
          <w:b/>
          <w:sz w:val="24"/>
          <w:szCs w:val="24"/>
        </w:rPr>
      </w:pPr>
      <w:r w:rsidRPr="00F57348">
        <w:rPr>
          <w:rFonts w:ascii="Times New Roman" w:hAnsi="Times New Roman"/>
          <w:b/>
          <w:sz w:val="24"/>
          <w:szCs w:val="24"/>
        </w:rPr>
        <w:t>3. Порядок организации и проведения защиты дипломного проекта (работы)</w:t>
      </w:r>
    </w:p>
    <w:p w14:paraId="54490296" w14:textId="383FBB56" w:rsidR="008455A1" w:rsidRPr="00F57348" w:rsidRDefault="00725266" w:rsidP="00F57348">
      <w:pPr>
        <w:spacing w:after="0"/>
        <w:ind w:firstLine="709"/>
        <w:contextualSpacing/>
        <w:jc w:val="both"/>
        <w:rPr>
          <w:rFonts w:ascii="Times New Roman" w:hAnsi="Times New Roman"/>
          <w:sz w:val="24"/>
          <w:szCs w:val="24"/>
          <w:lang w:eastAsia="zh-CN"/>
        </w:rPr>
      </w:pPr>
      <w:r w:rsidRPr="00F57348">
        <w:rPr>
          <w:rFonts w:ascii="Times New Roman" w:hAnsi="Times New Roman"/>
          <w:b/>
          <w:sz w:val="24"/>
          <w:szCs w:val="24"/>
        </w:rPr>
        <w:t xml:space="preserve">3.1 </w:t>
      </w:r>
      <w:r w:rsidRPr="00F57348">
        <w:rPr>
          <w:rFonts w:ascii="Times New Roman" w:hAnsi="Times New Roman"/>
          <w:b/>
          <w:sz w:val="24"/>
          <w:szCs w:val="24"/>
          <w:lang w:eastAsia="zh-CN"/>
        </w:rPr>
        <w:t>Общие положения</w:t>
      </w:r>
      <w:r w:rsidRPr="00F57348">
        <w:rPr>
          <w:rFonts w:ascii="Times New Roman" w:hAnsi="Times New Roman"/>
          <w:sz w:val="24"/>
          <w:szCs w:val="24"/>
          <w:lang w:eastAsia="zh-CN"/>
        </w:rPr>
        <w:t xml:space="preserve"> </w:t>
      </w:r>
    </w:p>
    <w:p w14:paraId="0FF522A4" w14:textId="77777777" w:rsidR="008455A1" w:rsidRPr="00F57348" w:rsidRDefault="008455A1" w:rsidP="00F57348">
      <w:pPr>
        <w:spacing w:after="0"/>
        <w:ind w:hanging="142"/>
        <w:contextualSpacing/>
        <w:jc w:val="both"/>
        <w:rPr>
          <w:rFonts w:ascii="Times New Roman" w:hAnsi="Times New Roman"/>
          <w:i/>
          <w:sz w:val="24"/>
          <w:szCs w:val="24"/>
          <w:lang w:eastAsia="zh-CN"/>
        </w:rPr>
      </w:pPr>
    </w:p>
    <w:p w14:paraId="4A3EA181" w14:textId="609BB8CD" w:rsidR="008455A1" w:rsidRPr="00F57348" w:rsidRDefault="00725266" w:rsidP="00F57348">
      <w:pPr>
        <w:spacing w:after="0"/>
        <w:ind w:firstLine="709"/>
        <w:contextualSpacing/>
        <w:jc w:val="both"/>
        <w:rPr>
          <w:rFonts w:ascii="Times New Roman" w:hAnsi="Times New Roman"/>
          <w:sz w:val="24"/>
          <w:szCs w:val="24"/>
          <w:lang w:eastAsia="zh-CN"/>
        </w:rPr>
      </w:pPr>
      <w:r w:rsidRPr="00F57348">
        <w:rPr>
          <w:rFonts w:ascii="Times New Roman" w:hAnsi="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F57348">
        <w:rPr>
          <w:rFonts w:ascii="Times New Roman" w:hAnsi="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w:t>
      </w:r>
      <w:r w:rsidR="004A7004" w:rsidRPr="00F57348">
        <w:rPr>
          <w:rFonts w:ascii="Times New Roman" w:hAnsi="Times New Roman"/>
          <w:iCs/>
          <w:sz w:val="24"/>
          <w:szCs w:val="24"/>
          <w:lang w:eastAsia="zh-CN"/>
        </w:rPr>
        <w:t>го</w:t>
      </w:r>
      <w:r w:rsidRPr="00F57348">
        <w:rPr>
          <w:rFonts w:ascii="Times New Roman" w:hAnsi="Times New Roman"/>
          <w:iCs/>
          <w:sz w:val="24"/>
          <w:szCs w:val="24"/>
          <w:lang w:eastAsia="zh-CN"/>
        </w:rPr>
        <w:t xml:space="preserve"> уровень знаний выпускника в рамках выбранной темы, а также сформированность его профессиональных умений и навыков.</w:t>
      </w:r>
    </w:p>
    <w:p w14:paraId="5FC6A6FB" w14:textId="77777777" w:rsidR="008455A1" w:rsidRPr="00F57348" w:rsidRDefault="00725266" w:rsidP="00F57348">
      <w:pPr>
        <w:spacing w:after="0"/>
        <w:ind w:firstLine="709"/>
        <w:contextualSpacing/>
        <w:jc w:val="both"/>
        <w:rPr>
          <w:rFonts w:ascii="Times New Roman" w:hAnsi="Times New Roman"/>
          <w:iCs/>
          <w:sz w:val="24"/>
          <w:szCs w:val="24"/>
          <w:lang w:eastAsia="zh-CN"/>
        </w:rPr>
      </w:pPr>
      <w:r w:rsidRPr="00F57348">
        <w:rPr>
          <w:rFonts w:ascii="Times New Roman" w:hAnsi="Times New Roman"/>
          <w:iCs/>
          <w:sz w:val="24"/>
          <w:szCs w:val="24"/>
          <w:lang w:eastAsia="zh-CN"/>
        </w:rPr>
        <w:t>Дипломный проект (работа) выпускников, осваивающих образовательные программы в области искусств, может предполагать различные виды подготовки в соответствии с требованиями, установленными ФГОС СПО по специальности 55.02.02 Анимация и анимационное кино (по видам). Для выпускников предлагается создание анимационного сюжета на выбранную тему, включающего анимацию и панораму, создание анимационного фильма, с</w:t>
      </w:r>
      <w:r w:rsidRPr="00F57348">
        <w:rPr>
          <w:rFonts w:ascii="Times New Roman" w:hAnsi="Times New Roman"/>
          <w:color w:val="000000"/>
          <w:sz w:val="24"/>
          <w:szCs w:val="24"/>
        </w:rPr>
        <w:t xml:space="preserve">оздание визуальных эффектов и компьютерной графики в анимационном кино, </w:t>
      </w:r>
      <w:r w:rsidRPr="00F57348">
        <w:rPr>
          <w:rFonts w:ascii="Times New Roman" w:hAnsi="Times New Roman"/>
          <w:iCs/>
          <w:sz w:val="24"/>
          <w:szCs w:val="24"/>
          <w:lang w:eastAsia="zh-CN"/>
        </w:rPr>
        <w:t>создание</w:t>
      </w:r>
      <w:r w:rsidRPr="00F57348">
        <w:rPr>
          <w:rFonts w:ascii="Times New Roman" w:hAnsi="Times New Roman"/>
          <w:color w:val="000000"/>
          <w:sz w:val="24"/>
          <w:szCs w:val="24"/>
        </w:rPr>
        <w:t xml:space="preserve"> компьютерной игры с использованием межплатформенных сред, создание </w:t>
      </w:r>
      <w:proofErr w:type="spellStart"/>
      <w:r w:rsidRPr="00F57348">
        <w:rPr>
          <w:rFonts w:ascii="Times New Roman" w:hAnsi="Times New Roman"/>
          <w:color w:val="000000"/>
          <w:sz w:val="24"/>
          <w:szCs w:val="24"/>
        </w:rPr>
        <w:t>моушн</w:t>
      </w:r>
      <w:proofErr w:type="spellEnd"/>
      <w:r w:rsidRPr="00F57348">
        <w:rPr>
          <w:rFonts w:ascii="Times New Roman" w:hAnsi="Times New Roman"/>
          <w:color w:val="000000"/>
          <w:sz w:val="24"/>
          <w:szCs w:val="24"/>
        </w:rPr>
        <w:t>-дизайн контента в современных техниках исполнения с применением специализированного программного обеспечения.</w:t>
      </w:r>
    </w:p>
    <w:p w14:paraId="6300D235" w14:textId="77777777" w:rsidR="008455A1" w:rsidRPr="00F57348" w:rsidRDefault="00725266" w:rsidP="00F57348">
      <w:pPr>
        <w:spacing w:after="0"/>
        <w:ind w:firstLine="709"/>
        <w:contextualSpacing/>
        <w:jc w:val="both"/>
        <w:rPr>
          <w:rFonts w:ascii="Times New Roman" w:hAnsi="Times New Roman"/>
          <w:iCs/>
          <w:sz w:val="24"/>
          <w:szCs w:val="24"/>
          <w:lang w:eastAsia="zh-CN"/>
        </w:rPr>
      </w:pPr>
      <w:r w:rsidRPr="00F57348">
        <w:rPr>
          <w:rFonts w:ascii="Times New Roman" w:hAnsi="Times New Roman"/>
          <w:iCs/>
          <w:sz w:val="24"/>
          <w:szCs w:val="24"/>
          <w:lang w:eastAsia="zh-CN"/>
        </w:rPr>
        <w:t>Тематика дипломных</w:t>
      </w:r>
      <w:r w:rsidRPr="00F57348">
        <w:rPr>
          <w:rFonts w:ascii="Times New Roman" w:hAnsi="Times New Roman"/>
          <w:sz w:val="24"/>
          <w:szCs w:val="24"/>
        </w:rPr>
        <w:t xml:space="preserve"> проектов </w:t>
      </w:r>
      <w:r w:rsidRPr="00F57348">
        <w:rPr>
          <w:rFonts w:ascii="Times New Roman" w:hAnsi="Times New Roman"/>
          <w:iCs/>
          <w:sz w:val="24"/>
          <w:szCs w:val="24"/>
          <w:lang w:eastAsia="zh-CN"/>
        </w:rPr>
        <w:t>(работ)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318D3217" w14:textId="77777777" w:rsidR="008455A1" w:rsidRPr="00F57348" w:rsidRDefault="00725266" w:rsidP="00F57348">
      <w:pPr>
        <w:tabs>
          <w:tab w:val="left" w:pos="9354"/>
        </w:tabs>
        <w:spacing w:after="0"/>
        <w:ind w:firstLine="709"/>
        <w:contextualSpacing/>
        <w:jc w:val="both"/>
        <w:rPr>
          <w:rFonts w:ascii="Times New Roman" w:hAnsi="Times New Roman"/>
          <w:iCs/>
          <w:sz w:val="24"/>
          <w:szCs w:val="24"/>
          <w:lang w:eastAsia="zh-CN"/>
        </w:rPr>
      </w:pPr>
      <w:r w:rsidRPr="00F57348">
        <w:rPr>
          <w:rFonts w:ascii="Times New Roman" w:hAnsi="Times New Roman"/>
          <w:iCs/>
          <w:sz w:val="24"/>
          <w:szCs w:val="24"/>
          <w:lang w:eastAsia="zh-CN"/>
        </w:rPr>
        <w:t>Для подготовки дипломного проекта (работы ) выпускнику назначается руководитель и при необходимости консультанты, оказывающие выпускнику методическую поддержку.</w:t>
      </w:r>
    </w:p>
    <w:p w14:paraId="10C77958" w14:textId="77777777" w:rsidR="008455A1" w:rsidRPr="00F57348" w:rsidRDefault="00725266" w:rsidP="00F57348">
      <w:pPr>
        <w:tabs>
          <w:tab w:val="left" w:pos="9354"/>
        </w:tabs>
        <w:spacing w:after="0"/>
        <w:ind w:firstLine="709"/>
        <w:contextualSpacing/>
        <w:jc w:val="both"/>
        <w:rPr>
          <w:rFonts w:ascii="Times New Roman" w:hAnsi="Times New Roman"/>
          <w:iCs/>
          <w:sz w:val="24"/>
          <w:szCs w:val="24"/>
          <w:lang w:eastAsia="zh-CN"/>
        </w:rPr>
      </w:pPr>
      <w:r w:rsidRPr="00F57348">
        <w:rPr>
          <w:rFonts w:ascii="Times New Roman" w:hAnsi="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4F86E867" w14:textId="77777777" w:rsidR="008455A1" w:rsidRPr="00F57348" w:rsidRDefault="008455A1" w:rsidP="00F57348">
      <w:pPr>
        <w:spacing w:after="0"/>
        <w:ind w:firstLine="142"/>
        <w:contextualSpacing/>
        <w:jc w:val="both"/>
        <w:rPr>
          <w:rFonts w:ascii="Times New Roman" w:hAnsi="Times New Roman"/>
          <w:iCs/>
          <w:sz w:val="24"/>
          <w:szCs w:val="24"/>
          <w:lang w:eastAsia="zh-CN"/>
        </w:rPr>
      </w:pPr>
    </w:p>
    <w:p w14:paraId="058EA38B" w14:textId="77777777" w:rsidR="008455A1" w:rsidRPr="00F57348" w:rsidRDefault="00725266" w:rsidP="00F57348">
      <w:pPr>
        <w:suppressAutoHyphens/>
        <w:ind w:firstLine="709"/>
        <w:jc w:val="both"/>
        <w:rPr>
          <w:rFonts w:ascii="Times New Roman" w:hAnsi="Times New Roman"/>
          <w:b/>
          <w:sz w:val="24"/>
          <w:szCs w:val="24"/>
        </w:rPr>
      </w:pPr>
      <w:r w:rsidRPr="00F57348">
        <w:rPr>
          <w:rFonts w:ascii="Times New Roman" w:hAnsi="Times New Roman"/>
          <w:b/>
          <w:sz w:val="24"/>
          <w:szCs w:val="24"/>
        </w:rPr>
        <w:t xml:space="preserve">3.2 Примерная тематика дипломных проектов (работ) по специальности </w:t>
      </w:r>
    </w:p>
    <w:p w14:paraId="395D4104" w14:textId="0FB6570F" w:rsidR="008455A1" w:rsidRPr="00F57348" w:rsidRDefault="00725266" w:rsidP="00E1460F">
      <w:pPr>
        <w:shd w:val="clear" w:color="auto" w:fill="FFFFFF"/>
        <w:snapToGrid w:val="0"/>
        <w:spacing w:after="0"/>
        <w:ind w:leftChars="8" w:left="18" w:firstLineChars="347" w:firstLine="833"/>
        <w:jc w:val="both"/>
        <w:rPr>
          <w:rFonts w:ascii="Times New Roman" w:hAnsi="Times New Roman"/>
          <w:sz w:val="24"/>
          <w:szCs w:val="24"/>
        </w:rPr>
      </w:pPr>
      <w:r w:rsidRPr="00F57348">
        <w:rPr>
          <w:rFonts w:ascii="Times New Roman" w:hAnsi="Times New Roman"/>
          <w:sz w:val="24"/>
          <w:szCs w:val="24"/>
        </w:rPr>
        <w:t xml:space="preserve">Тематика </w:t>
      </w:r>
      <w:r w:rsidRPr="00F57348">
        <w:rPr>
          <w:rFonts w:ascii="Times New Roman" w:hAnsi="Times New Roman"/>
          <w:iCs/>
          <w:sz w:val="24"/>
          <w:szCs w:val="24"/>
          <w:lang w:eastAsia="zh-CN"/>
        </w:rPr>
        <w:t>дипломных проектов (работ)</w:t>
      </w:r>
      <w:r w:rsidRPr="00F57348">
        <w:rPr>
          <w:rFonts w:ascii="Times New Roman" w:hAnsi="Times New Roman"/>
          <w:sz w:val="24"/>
          <w:szCs w:val="24"/>
        </w:rPr>
        <w:t xml:space="preserve"> по специальности </w:t>
      </w:r>
      <w:r w:rsidRPr="00F57348">
        <w:rPr>
          <w:rFonts w:ascii="Times New Roman" w:hAnsi="Times New Roman"/>
          <w:bCs/>
          <w:sz w:val="24"/>
          <w:szCs w:val="24"/>
        </w:rPr>
        <w:t>55.02.02 Анимация и анимационное кино (по видам)</w:t>
      </w:r>
      <w:r w:rsidRPr="00F57348">
        <w:rPr>
          <w:rFonts w:ascii="Times New Roman" w:hAnsi="Times New Roman"/>
          <w:b/>
          <w:bCs/>
          <w:sz w:val="24"/>
          <w:szCs w:val="24"/>
        </w:rPr>
        <w:t xml:space="preserve"> </w:t>
      </w:r>
      <w:r w:rsidRPr="00F57348">
        <w:rPr>
          <w:rFonts w:ascii="Times New Roman" w:hAnsi="Times New Roman"/>
          <w:bCs/>
          <w:sz w:val="24"/>
          <w:szCs w:val="24"/>
        </w:rPr>
        <w:t>должна</w:t>
      </w:r>
      <w:r w:rsidRPr="00F57348">
        <w:rPr>
          <w:rFonts w:ascii="Times New Roman" w:hAnsi="Times New Roman"/>
          <w:sz w:val="24"/>
          <w:szCs w:val="24"/>
        </w:rPr>
        <w:t>:</w:t>
      </w:r>
    </w:p>
    <w:p w14:paraId="4994135D" w14:textId="77777777" w:rsidR="008455A1" w:rsidRPr="00E1460F" w:rsidRDefault="00725266" w:rsidP="000F5919">
      <w:pPr>
        <w:pStyle w:val="aff7"/>
        <w:numPr>
          <w:ilvl w:val="0"/>
          <w:numId w:val="268"/>
        </w:numPr>
        <w:shd w:val="clear" w:color="auto" w:fill="FFFFFF"/>
        <w:tabs>
          <w:tab w:val="left" w:pos="360"/>
        </w:tabs>
        <w:snapToGrid w:val="0"/>
        <w:spacing w:after="0"/>
        <w:ind w:left="0" w:firstLine="360"/>
        <w:jc w:val="both"/>
      </w:pPr>
      <w:r w:rsidRPr="00E1460F">
        <w:t>соответствовать современному уровню и перспективам развития науки, культуры, техники, производства и экономики;</w:t>
      </w:r>
    </w:p>
    <w:p w14:paraId="50B7B99D" w14:textId="59D7F097" w:rsidR="008455A1" w:rsidRPr="00E1460F" w:rsidRDefault="00725266" w:rsidP="000F5919">
      <w:pPr>
        <w:pStyle w:val="aff7"/>
        <w:numPr>
          <w:ilvl w:val="0"/>
          <w:numId w:val="268"/>
        </w:numPr>
        <w:shd w:val="clear" w:color="auto" w:fill="FFFFFF"/>
        <w:tabs>
          <w:tab w:val="left" w:pos="360"/>
          <w:tab w:val="left" w:pos="878"/>
        </w:tabs>
        <w:snapToGrid w:val="0"/>
        <w:spacing w:after="0"/>
        <w:ind w:left="0" w:firstLine="360"/>
        <w:jc w:val="both"/>
      </w:pPr>
      <w:r w:rsidRPr="00E1460F">
        <w:t>создавать возможность реальной работы с решением актуальных практических задач и дальнейшим использованием, внедрением материалов работы в сферу искусства и культуры;</w:t>
      </w:r>
    </w:p>
    <w:p w14:paraId="3358AC47" w14:textId="77777777" w:rsidR="008455A1" w:rsidRPr="00E1460F" w:rsidRDefault="00725266" w:rsidP="000F5919">
      <w:pPr>
        <w:pStyle w:val="aff7"/>
        <w:numPr>
          <w:ilvl w:val="0"/>
          <w:numId w:val="268"/>
        </w:numPr>
        <w:shd w:val="clear" w:color="auto" w:fill="FFFFFF"/>
        <w:tabs>
          <w:tab w:val="left" w:pos="360"/>
          <w:tab w:val="left" w:pos="811"/>
        </w:tabs>
        <w:snapToGrid w:val="0"/>
        <w:spacing w:after="0"/>
        <w:ind w:left="0" w:firstLine="360"/>
        <w:jc w:val="both"/>
      </w:pPr>
      <w:r w:rsidRPr="00E1460F">
        <w:t>быть разнообразной и давать возможность выбора выпускником темы в соответствии с индивидуальными склонностями и способностями.</w:t>
      </w:r>
    </w:p>
    <w:p w14:paraId="6BD5FD60" w14:textId="77777777" w:rsidR="008455A1" w:rsidRPr="00F57348" w:rsidRDefault="008455A1" w:rsidP="00E1460F">
      <w:pPr>
        <w:suppressAutoHyphens/>
        <w:spacing w:after="0"/>
        <w:ind w:firstLine="709"/>
        <w:jc w:val="both"/>
        <w:rPr>
          <w:rFonts w:ascii="Times New Roman" w:hAnsi="Times New Roman"/>
          <w:bCs/>
          <w:sz w:val="24"/>
          <w:szCs w:val="24"/>
        </w:rPr>
      </w:pPr>
    </w:p>
    <w:p w14:paraId="0B664710" w14:textId="77777777" w:rsidR="008455A1" w:rsidRPr="00F57348" w:rsidRDefault="00725266" w:rsidP="00E1460F">
      <w:pPr>
        <w:suppressAutoHyphens/>
        <w:spacing w:after="0"/>
        <w:ind w:firstLine="709"/>
        <w:jc w:val="both"/>
        <w:rPr>
          <w:rFonts w:ascii="Times New Roman" w:hAnsi="Times New Roman"/>
          <w:bCs/>
          <w:sz w:val="24"/>
          <w:szCs w:val="24"/>
        </w:rPr>
      </w:pPr>
      <w:r w:rsidRPr="00F57348">
        <w:rPr>
          <w:rFonts w:ascii="Times New Roman" w:hAnsi="Times New Roman"/>
          <w:bCs/>
          <w:sz w:val="24"/>
          <w:szCs w:val="24"/>
        </w:rPr>
        <w:t>Примерная тематика дипломных проектов (работ):</w:t>
      </w:r>
    </w:p>
    <w:p w14:paraId="6DC0D59A"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iCs/>
          <w:lang w:eastAsia="zh-CN"/>
        </w:rPr>
        <w:t xml:space="preserve">создание анимационного сюжета на выбранную тему, включающего анимацию и панораму; </w:t>
      </w:r>
    </w:p>
    <w:p w14:paraId="19CF55E8"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iCs/>
          <w:lang w:eastAsia="zh-CN"/>
        </w:rPr>
        <w:t xml:space="preserve">создание анимационного фильма; </w:t>
      </w:r>
    </w:p>
    <w:p w14:paraId="421F5A8E"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iCs/>
          <w:lang w:eastAsia="zh-CN"/>
        </w:rPr>
        <w:t>с</w:t>
      </w:r>
      <w:r w:rsidRPr="00E1460F">
        <w:rPr>
          <w:color w:val="000000"/>
        </w:rPr>
        <w:t>оздание визуальных эффектов и компьютерной графики в анимационном кино;</w:t>
      </w:r>
    </w:p>
    <w:p w14:paraId="47E1D90B"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iCs/>
          <w:lang w:eastAsia="zh-CN"/>
        </w:rPr>
        <w:t>создание</w:t>
      </w:r>
      <w:r w:rsidRPr="00E1460F">
        <w:rPr>
          <w:color w:val="000000"/>
        </w:rPr>
        <w:t xml:space="preserve"> компьютерной игры с использованием межплатформенных сред;</w:t>
      </w:r>
    </w:p>
    <w:p w14:paraId="3E506492"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color w:val="000000"/>
        </w:rPr>
        <w:t xml:space="preserve">создание </w:t>
      </w:r>
      <w:proofErr w:type="spellStart"/>
      <w:r w:rsidRPr="00E1460F">
        <w:rPr>
          <w:color w:val="000000"/>
        </w:rPr>
        <w:t>моушн</w:t>
      </w:r>
      <w:proofErr w:type="spellEnd"/>
      <w:r w:rsidRPr="00E1460F">
        <w:rPr>
          <w:color w:val="000000"/>
        </w:rPr>
        <w:t>-дизайн контента в современных техниках исполнения с применением специализированного программного обеспечения;</w:t>
      </w:r>
    </w:p>
    <w:p w14:paraId="2D2F0C42"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color w:val="000000"/>
        </w:rPr>
        <w:t>конструирование визуальных образов анимационных персонажей;</w:t>
      </w:r>
    </w:p>
    <w:p w14:paraId="00F603F1" w14:textId="77777777" w:rsidR="008455A1" w:rsidRPr="00E1460F" w:rsidRDefault="00725266" w:rsidP="000F5919">
      <w:pPr>
        <w:pStyle w:val="aff7"/>
        <w:numPr>
          <w:ilvl w:val="0"/>
          <w:numId w:val="269"/>
        </w:numPr>
        <w:spacing w:after="0"/>
        <w:ind w:left="0" w:firstLine="284"/>
        <w:contextualSpacing/>
        <w:jc w:val="both"/>
        <w:rPr>
          <w:iCs/>
          <w:lang w:eastAsia="zh-CN"/>
        </w:rPr>
      </w:pPr>
      <w:r w:rsidRPr="00E1460F">
        <w:rPr>
          <w:color w:val="000000"/>
        </w:rPr>
        <w:t>моделирование дизайна компьютерных игр с учетом требований современных тенденций в области дизайна и эргономичности пользовательского интерфейса.</w:t>
      </w:r>
    </w:p>
    <w:p w14:paraId="7901DE5C" w14:textId="77777777" w:rsidR="008455A1" w:rsidRPr="00E1460F" w:rsidRDefault="008455A1" w:rsidP="00E1460F">
      <w:pPr>
        <w:suppressAutoHyphens/>
        <w:ind w:firstLine="284"/>
        <w:jc w:val="both"/>
        <w:rPr>
          <w:rFonts w:ascii="Times New Roman" w:hAnsi="Times New Roman"/>
          <w:sz w:val="28"/>
          <w:szCs w:val="28"/>
        </w:rPr>
      </w:pPr>
    </w:p>
    <w:p w14:paraId="57BC56E6" w14:textId="77777777" w:rsidR="008455A1" w:rsidRPr="00F57348" w:rsidRDefault="00725266" w:rsidP="00F57348">
      <w:pPr>
        <w:ind w:firstLine="709"/>
        <w:rPr>
          <w:rFonts w:ascii="Times New Roman" w:hAnsi="Times New Roman"/>
          <w:b/>
          <w:sz w:val="24"/>
          <w:szCs w:val="24"/>
        </w:rPr>
      </w:pPr>
      <w:r w:rsidRPr="00F57348">
        <w:rPr>
          <w:rFonts w:ascii="Times New Roman" w:hAnsi="Times New Roman"/>
          <w:b/>
          <w:sz w:val="24"/>
          <w:szCs w:val="24"/>
        </w:rPr>
        <w:t>3.3. Структура и содержание дипломного проекта (работы)</w:t>
      </w:r>
    </w:p>
    <w:p w14:paraId="6F5E9516" w14:textId="77777777" w:rsidR="008455A1" w:rsidRPr="00F57348" w:rsidRDefault="00725266" w:rsidP="00E1460F">
      <w:pPr>
        <w:spacing w:after="0"/>
        <w:ind w:firstLine="709"/>
        <w:contextualSpacing/>
        <w:jc w:val="both"/>
        <w:rPr>
          <w:rFonts w:ascii="Times New Roman" w:hAnsi="Times New Roman"/>
          <w:sz w:val="24"/>
          <w:szCs w:val="24"/>
        </w:rPr>
      </w:pPr>
      <w:r w:rsidRPr="00F57348">
        <w:rPr>
          <w:rFonts w:ascii="Times New Roman" w:hAnsi="Times New Roman"/>
          <w:sz w:val="24"/>
          <w:szCs w:val="24"/>
        </w:rPr>
        <w:t>Дипломный проект (работа) - завершающий этап обучения, который аккумулирует знания и умения, приобретенные в процессе обучения, и позволяет обучающимся продемонстрировать профессиональную компетентность.</w:t>
      </w:r>
    </w:p>
    <w:p w14:paraId="1A8A5D89" w14:textId="77777777" w:rsidR="008455A1" w:rsidRPr="00F57348" w:rsidRDefault="00725266" w:rsidP="00E1460F">
      <w:pPr>
        <w:snapToGrid w:val="0"/>
        <w:spacing w:after="0"/>
        <w:ind w:firstLine="709"/>
        <w:jc w:val="both"/>
        <w:rPr>
          <w:rFonts w:ascii="Times New Roman" w:hAnsi="Times New Roman"/>
          <w:sz w:val="24"/>
          <w:szCs w:val="24"/>
        </w:rPr>
      </w:pPr>
      <w:r w:rsidRPr="00F57348">
        <w:rPr>
          <w:rFonts w:ascii="Times New Roman" w:hAnsi="Times New Roman"/>
          <w:sz w:val="24"/>
          <w:szCs w:val="24"/>
        </w:rPr>
        <w:t>Требования к дипломному проекту (работе):</w:t>
      </w:r>
    </w:p>
    <w:p w14:paraId="49332404" w14:textId="77777777" w:rsidR="008455A1" w:rsidRPr="00E1460F" w:rsidRDefault="00725266" w:rsidP="000F5919">
      <w:pPr>
        <w:pStyle w:val="aff7"/>
        <w:numPr>
          <w:ilvl w:val="0"/>
          <w:numId w:val="270"/>
        </w:numPr>
        <w:tabs>
          <w:tab w:val="left" w:pos="284"/>
        </w:tabs>
        <w:snapToGrid w:val="0"/>
        <w:spacing w:before="0" w:after="0" w:line="276" w:lineRule="auto"/>
        <w:ind w:left="0" w:firstLine="357"/>
        <w:jc w:val="both"/>
      </w:pPr>
      <w:r w:rsidRPr="00E1460F">
        <w:t>соответствие тематики дипломного проекта (работы) содержанию одного или нескольких профессиональных модулей;</w:t>
      </w:r>
    </w:p>
    <w:p w14:paraId="49F97FB9" w14:textId="77777777" w:rsidR="008455A1" w:rsidRPr="00E1460F" w:rsidRDefault="00725266" w:rsidP="000F5919">
      <w:pPr>
        <w:pStyle w:val="aff7"/>
        <w:numPr>
          <w:ilvl w:val="0"/>
          <w:numId w:val="270"/>
        </w:numPr>
        <w:tabs>
          <w:tab w:val="left" w:pos="284"/>
        </w:tabs>
        <w:spacing w:before="0" w:after="0" w:line="276" w:lineRule="auto"/>
        <w:ind w:left="0" w:firstLine="357"/>
        <w:jc w:val="both"/>
      </w:pPr>
      <w:r w:rsidRPr="00E1460F">
        <w:t xml:space="preserve">обоснование выбора темы исследования, её актуальности; </w:t>
      </w:r>
    </w:p>
    <w:p w14:paraId="03A5C6FC" w14:textId="77777777" w:rsidR="008455A1" w:rsidRPr="00E1460F" w:rsidRDefault="00725266" w:rsidP="000F5919">
      <w:pPr>
        <w:pStyle w:val="aff7"/>
        <w:numPr>
          <w:ilvl w:val="0"/>
          <w:numId w:val="270"/>
        </w:numPr>
        <w:tabs>
          <w:tab w:val="left" w:pos="284"/>
        </w:tabs>
        <w:spacing w:before="0" w:after="0" w:line="276" w:lineRule="auto"/>
        <w:ind w:left="0" w:firstLine="357"/>
        <w:jc w:val="both"/>
      </w:pPr>
      <w:r w:rsidRPr="00E1460F">
        <w:t xml:space="preserve">обзор опубликованной литературы по выбранной теме; </w:t>
      </w:r>
    </w:p>
    <w:p w14:paraId="09CF5ECF" w14:textId="77777777" w:rsidR="008455A1" w:rsidRPr="00E1460F" w:rsidRDefault="00725266" w:rsidP="000F5919">
      <w:pPr>
        <w:pStyle w:val="aff7"/>
        <w:numPr>
          <w:ilvl w:val="0"/>
          <w:numId w:val="270"/>
        </w:numPr>
        <w:tabs>
          <w:tab w:val="left" w:pos="284"/>
        </w:tabs>
        <w:spacing w:before="0" w:after="0" w:line="276" w:lineRule="auto"/>
        <w:ind w:left="0" w:firstLine="357"/>
        <w:jc w:val="both"/>
      </w:pPr>
      <w:r w:rsidRPr="00E1460F">
        <w:t xml:space="preserve">изложение полученных результатов, их анализ, обсуждение и выводы; </w:t>
      </w:r>
    </w:p>
    <w:p w14:paraId="7374D395" w14:textId="77777777" w:rsidR="008455A1" w:rsidRPr="00E1460F" w:rsidRDefault="00725266" w:rsidP="000F5919">
      <w:pPr>
        <w:pStyle w:val="aff7"/>
        <w:numPr>
          <w:ilvl w:val="0"/>
          <w:numId w:val="270"/>
        </w:numPr>
        <w:tabs>
          <w:tab w:val="left" w:pos="284"/>
        </w:tabs>
        <w:spacing w:before="0" w:after="0" w:line="276" w:lineRule="auto"/>
        <w:ind w:left="0" w:firstLine="357"/>
        <w:jc w:val="both"/>
      </w:pPr>
      <w:r w:rsidRPr="00E1460F">
        <w:t>список использованной литературы и содержание;</w:t>
      </w:r>
    </w:p>
    <w:p w14:paraId="63E5F7A8" w14:textId="77777777" w:rsidR="008455A1" w:rsidRPr="00E1460F" w:rsidRDefault="00725266" w:rsidP="000F5919">
      <w:pPr>
        <w:pStyle w:val="aff7"/>
        <w:numPr>
          <w:ilvl w:val="0"/>
          <w:numId w:val="270"/>
        </w:numPr>
        <w:tabs>
          <w:tab w:val="left" w:pos="284"/>
        </w:tabs>
        <w:spacing w:before="0" w:after="0" w:line="276" w:lineRule="auto"/>
        <w:ind w:left="0" w:firstLine="357"/>
        <w:jc w:val="both"/>
      </w:pPr>
      <w:r w:rsidRPr="00E1460F">
        <w:t>оформление в соответствии со стандартами ЕСКД и ЕСТД.</w:t>
      </w:r>
    </w:p>
    <w:p w14:paraId="085AE40B" w14:textId="77777777" w:rsidR="008455A1" w:rsidRPr="00F57348" w:rsidRDefault="00725266" w:rsidP="00E1460F">
      <w:pPr>
        <w:spacing w:after="0"/>
        <w:ind w:firstLine="709"/>
        <w:jc w:val="both"/>
        <w:rPr>
          <w:rFonts w:ascii="Times New Roman" w:hAnsi="Times New Roman"/>
          <w:sz w:val="24"/>
          <w:szCs w:val="24"/>
        </w:rPr>
      </w:pPr>
      <w:r w:rsidRPr="00F57348">
        <w:rPr>
          <w:rFonts w:ascii="Times New Roman" w:hAnsi="Times New Roman"/>
          <w:sz w:val="24"/>
          <w:szCs w:val="24"/>
        </w:rPr>
        <w:t>Дипломный проект (работа) состоит из пояснительной записки, практической части, и (или) мультимедийной презентации.</w:t>
      </w:r>
    </w:p>
    <w:p w14:paraId="21EB1EB7" w14:textId="1B67D455" w:rsidR="008455A1" w:rsidRDefault="00725266" w:rsidP="00E1460F">
      <w:pPr>
        <w:spacing w:after="0"/>
        <w:ind w:firstLine="709"/>
        <w:jc w:val="both"/>
        <w:rPr>
          <w:rFonts w:ascii="Times New Roman" w:hAnsi="Times New Roman"/>
          <w:sz w:val="24"/>
          <w:szCs w:val="24"/>
        </w:rPr>
      </w:pPr>
      <w:r w:rsidRPr="00F57348">
        <w:rPr>
          <w:rFonts w:ascii="Times New Roman" w:hAnsi="Times New Roman"/>
          <w:sz w:val="24"/>
          <w:szCs w:val="24"/>
        </w:rPr>
        <w:t>Объем и содержание пояснительной записки зависят от тематики дипломного проекта (работы) и объема практической части. Пояснительная записка должна быть оформлена в соответствии с действующими нормами оформления текстовой документации.</w:t>
      </w:r>
    </w:p>
    <w:p w14:paraId="79497C5E" w14:textId="77777777" w:rsidR="00E1460F" w:rsidRPr="00F57348" w:rsidRDefault="00E1460F" w:rsidP="00E1460F">
      <w:pPr>
        <w:spacing w:after="0"/>
        <w:ind w:firstLine="709"/>
        <w:jc w:val="both"/>
        <w:rPr>
          <w:rFonts w:ascii="Times New Roman" w:hAnsi="Times New Roman"/>
          <w:sz w:val="24"/>
          <w:szCs w:val="24"/>
        </w:rPr>
      </w:pPr>
    </w:p>
    <w:p w14:paraId="5406061B" w14:textId="77777777" w:rsidR="008455A1" w:rsidRPr="00F57348" w:rsidRDefault="00725266" w:rsidP="00F57348">
      <w:pPr>
        <w:ind w:firstLine="709"/>
        <w:rPr>
          <w:rFonts w:ascii="Times New Roman" w:hAnsi="Times New Roman"/>
          <w:b/>
          <w:sz w:val="24"/>
          <w:szCs w:val="24"/>
        </w:rPr>
      </w:pPr>
      <w:r w:rsidRPr="00F57348">
        <w:rPr>
          <w:rFonts w:ascii="Times New Roman" w:hAnsi="Times New Roman"/>
          <w:b/>
          <w:sz w:val="24"/>
          <w:szCs w:val="24"/>
        </w:rPr>
        <w:t>3.4. Порядок оценки результатов дипломного проекта (работы)</w:t>
      </w:r>
    </w:p>
    <w:p w14:paraId="0625196C" w14:textId="77777777" w:rsidR="008455A1" w:rsidRPr="00F57348" w:rsidRDefault="00725266" w:rsidP="00F57348">
      <w:pPr>
        <w:ind w:firstLine="709"/>
        <w:rPr>
          <w:rFonts w:ascii="Times New Roman" w:hAnsi="Times New Roman"/>
          <w:sz w:val="24"/>
          <w:szCs w:val="24"/>
        </w:rPr>
      </w:pPr>
      <w:r w:rsidRPr="00F57348">
        <w:rPr>
          <w:rFonts w:ascii="Times New Roman" w:hAnsi="Times New Roman"/>
          <w:sz w:val="24"/>
          <w:szCs w:val="24"/>
        </w:rPr>
        <w:t>Примерные критерии оценки результатов дипломного проекта (работы):</w:t>
      </w:r>
    </w:p>
    <w:p w14:paraId="584CEF04"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соответствие названия дипломного проекта (работы) его содержанию, четкая целевая направленность;</w:t>
      </w:r>
    </w:p>
    <w:p w14:paraId="1A7A61CB"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логическая последовательность изложения материала;</w:t>
      </w:r>
    </w:p>
    <w:p w14:paraId="64066D74"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 xml:space="preserve">глубина исследования и убедительность аргументации; </w:t>
      </w:r>
    </w:p>
    <w:p w14:paraId="65A1EAA2"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 xml:space="preserve">конкретность представления практических результатов работы; </w:t>
      </w:r>
    </w:p>
    <w:p w14:paraId="0FB32D7C"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соответствие оформления дипломного проекта (работы) методическим рекомендациям по оформлению дипломного проекта (работы);</w:t>
      </w:r>
    </w:p>
    <w:p w14:paraId="67E49F59"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 xml:space="preserve">грамотность и четкость доклада; </w:t>
      </w:r>
    </w:p>
    <w:p w14:paraId="48C2071A"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точность ответов на вопросы;</w:t>
      </w:r>
    </w:p>
    <w:p w14:paraId="56974E41" w14:textId="77777777" w:rsidR="008455A1" w:rsidRPr="00F57348" w:rsidRDefault="00725266" w:rsidP="000F5919">
      <w:pPr>
        <w:numPr>
          <w:ilvl w:val="0"/>
          <w:numId w:val="234"/>
        </w:numPr>
        <w:tabs>
          <w:tab w:val="left" w:pos="993"/>
        </w:tabs>
        <w:spacing w:after="0"/>
        <w:ind w:left="0" w:firstLine="709"/>
        <w:jc w:val="both"/>
        <w:rPr>
          <w:rFonts w:ascii="Times New Roman" w:hAnsi="Times New Roman"/>
          <w:sz w:val="24"/>
          <w:szCs w:val="24"/>
        </w:rPr>
      </w:pPr>
      <w:r w:rsidRPr="00F57348">
        <w:rPr>
          <w:rFonts w:ascii="Times New Roman" w:hAnsi="Times New Roman"/>
          <w:sz w:val="24"/>
          <w:szCs w:val="24"/>
        </w:rPr>
        <w:t>использование технических средств для сопровождения доклада.</w:t>
      </w:r>
    </w:p>
    <w:p w14:paraId="05A1FD57" w14:textId="77777777" w:rsidR="008455A1" w:rsidRPr="00F57348" w:rsidRDefault="00725266" w:rsidP="00F57348">
      <w:pPr>
        <w:ind w:firstLine="709"/>
        <w:jc w:val="both"/>
        <w:rPr>
          <w:rFonts w:ascii="Times New Roman" w:hAnsi="Times New Roman"/>
          <w:sz w:val="24"/>
          <w:szCs w:val="24"/>
        </w:rPr>
      </w:pPr>
      <w:r w:rsidRPr="00F57348">
        <w:rPr>
          <w:rFonts w:ascii="Times New Roman" w:hAnsi="Times New Roman"/>
          <w:sz w:val="24"/>
          <w:szCs w:val="24"/>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3280B166" w14:textId="77777777" w:rsidR="008455A1" w:rsidRPr="00F57348" w:rsidRDefault="00725266" w:rsidP="00F57348">
      <w:pPr>
        <w:suppressAutoHyphens/>
        <w:ind w:firstLine="709"/>
        <w:jc w:val="both"/>
        <w:rPr>
          <w:rFonts w:ascii="Times New Roman" w:hAnsi="Times New Roman"/>
          <w:b/>
          <w:sz w:val="24"/>
          <w:szCs w:val="24"/>
        </w:rPr>
      </w:pPr>
      <w:r w:rsidRPr="00F57348">
        <w:rPr>
          <w:rFonts w:ascii="Times New Roman" w:hAnsi="Times New Roman"/>
          <w:b/>
          <w:sz w:val="24"/>
          <w:szCs w:val="24"/>
        </w:rPr>
        <w:t>3.5. Порядок оценки защиты дипломного проекта (работы)</w:t>
      </w:r>
    </w:p>
    <w:p w14:paraId="0E2251C7" w14:textId="77777777" w:rsidR="008455A1" w:rsidRPr="00F57348" w:rsidRDefault="008455A1" w:rsidP="00F57348">
      <w:pPr>
        <w:suppressAutoHyphens/>
        <w:ind w:firstLine="709"/>
        <w:jc w:val="both"/>
        <w:rPr>
          <w:rFonts w:ascii="Times New Roman" w:hAnsi="Times New Roman"/>
          <w:sz w:val="24"/>
          <w:szCs w:val="24"/>
        </w:rPr>
      </w:pPr>
    </w:p>
    <w:p w14:paraId="55A7E9DA"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Критерии оценки защиты дипломного проекта (работы): </w:t>
      </w:r>
    </w:p>
    <w:p w14:paraId="25C330A1" w14:textId="77777777" w:rsidR="008455A1" w:rsidRPr="00F57348" w:rsidRDefault="00725266" w:rsidP="000F5919">
      <w:pPr>
        <w:numPr>
          <w:ilvl w:val="0"/>
          <w:numId w:val="231"/>
        </w:numPr>
        <w:spacing w:before="120" w:after="0"/>
        <w:ind w:left="1134" w:hanging="425"/>
        <w:contextualSpacing/>
        <w:jc w:val="both"/>
        <w:rPr>
          <w:rFonts w:ascii="Times New Roman" w:hAnsi="Times New Roman"/>
          <w:sz w:val="24"/>
          <w:szCs w:val="24"/>
        </w:rPr>
      </w:pPr>
      <w:r w:rsidRPr="00F57348">
        <w:rPr>
          <w:rFonts w:ascii="Times New Roman" w:hAnsi="Times New Roman"/>
          <w:sz w:val="24"/>
          <w:szCs w:val="24"/>
        </w:rPr>
        <w:t xml:space="preserve"> четкость и грамотность доклада; </w:t>
      </w:r>
    </w:p>
    <w:p w14:paraId="4C2D618F" w14:textId="7C0674FA" w:rsidR="008455A1" w:rsidRPr="00F57348" w:rsidRDefault="00725266" w:rsidP="000F5919">
      <w:pPr>
        <w:numPr>
          <w:ilvl w:val="0"/>
          <w:numId w:val="231"/>
        </w:numPr>
        <w:spacing w:before="120" w:after="0"/>
        <w:ind w:left="1134" w:hanging="425"/>
        <w:contextualSpacing/>
        <w:jc w:val="both"/>
        <w:rPr>
          <w:rFonts w:ascii="Times New Roman" w:hAnsi="Times New Roman"/>
          <w:sz w:val="24"/>
          <w:szCs w:val="24"/>
        </w:rPr>
      </w:pPr>
      <w:r w:rsidRPr="00F57348">
        <w:rPr>
          <w:rFonts w:ascii="Times New Roman" w:hAnsi="Times New Roman"/>
          <w:sz w:val="24"/>
          <w:szCs w:val="24"/>
        </w:rPr>
        <w:t xml:space="preserve"> четкость, внятность, глубина ответов на вопросы</w:t>
      </w:r>
      <w:r w:rsidR="004A7004" w:rsidRPr="00F57348">
        <w:rPr>
          <w:rFonts w:ascii="Times New Roman" w:hAnsi="Times New Roman"/>
          <w:sz w:val="24"/>
          <w:szCs w:val="24"/>
        </w:rPr>
        <w:t xml:space="preserve"> </w:t>
      </w:r>
      <w:r w:rsidRPr="00F57348">
        <w:rPr>
          <w:rFonts w:ascii="Times New Roman" w:hAnsi="Times New Roman"/>
          <w:sz w:val="24"/>
          <w:szCs w:val="24"/>
        </w:rPr>
        <w:t>ГЭК;</w:t>
      </w:r>
    </w:p>
    <w:p w14:paraId="04049953" w14:textId="77777777" w:rsidR="008455A1" w:rsidRPr="00F57348" w:rsidRDefault="00725266" w:rsidP="000F5919">
      <w:pPr>
        <w:numPr>
          <w:ilvl w:val="0"/>
          <w:numId w:val="232"/>
        </w:numPr>
        <w:spacing w:before="120" w:after="0"/>
        <w:ind w:left="1134" w:hanging="425"/>
        <w:contextualSpacing/>
        <w:jc w:val="both"/>
        <w:rPr>
          <w:rFonts w:ascii="Times New Roman" w:hAnsi="Times New Roman"/>
          <w:sz w:val="24"/>
          <w:szCs w:val="24"/>
        </w:rPr>
      </w:pPr>
      <w:r w:rsidRPr="00F57348">
        <w:rPr>
          <w:rFonts w:ascii="Times New Roman" w:hAnsi="Times New Roman"/>
          <w:sz w:val="24"/>
          <w:szCs w:val="24"/>
        </w:rPr>
        <w:t xml:space="preserve"> использование технических средств для сопровождения доклада. </w:t>
      </w:r>
    </w:p>
    <w:p w14:paraId="3F7AA79F"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 xml:space="preserve">При определении окончательной оценки за защиту дипломного проекта (работы) учитываются: </w:t>
      </w:r>
    </w:p>
    <w:p w14:paraId="5F7D4784" w14:textId="77777777" w:rsidR="008455A1" w:rsidRPr="00F57348" w:rsidRDefault="00725266" w:rsidP="000F5919">
      <w:pPr>
        <w:numPr>
          <w:ilvl w:val="0"/>
          <w:numId w:val="235"/>
        </w:numPr>
        <w:spacing w:before="120" w:after="0"/>
        <w:ind w:left="1134" w:hanging="425"/>
        <w:contextualSpacing/>
        <w:jc w:val="both"/>
        <w:rPr>
          <w:rFonts w:ascii="Times New Roman" w:hAnsi="Times New Roman"/>
          <w:sz w:val="24"/>
          <w:szCs w:val="24"/>
        </w:rPr>
      </w:pPr>
      <w:r w:rsidRPr="00F57348">
        <w:rPr>
          <w:rFonts w:ascii="Times New Roman" w:hAnsi="Times New Roman"/>
          <w:sz w:val="24"/>
          <w:szCs w:val="24"/>
        </w:rPr>
        <w:t xml:space="preserve"> доклад выпускника по каждому разделу дипломного проекта (работы); </w:t>
      </w:r>
    </w:p>
    <w:p w14:paraId="642D7B1A" w14:textId="77777777" w:rsidR="008455A1" w:rsidRPr="00F57348" w:rsidRDefault="00725266" w:rsidP="000F5919">
      <w:pPr>
        <w:numPr>
          <w:ilvl w:val="0"/>
          <w:numId w:val="235"/>
        </w:numPr>
        <w:tabs>
          <w:tab w:val="left" w:pos="1134"/>
        </w:tabs>
        <w:spacing w:before="120" w:after="0"/>
        <w:ind w:left="709" w:firstLine="0"/>
        <w:contextualSpacing/>
        <w:jc w:val="both"/>
        <w:rPr>
          <w:rFonts w:ascii="Times New Roman" w:hAnsi="Times New Roman"/>
          <w:sz w:val="24"/>
          <w:szCs w:val="24"/>
        </w:rPr>
      </w:pPr>
      <w:r w:rsidRPr="00F57348">
        <w:rPr>
          <w:rFonts w:ascii="Times New Roman" w:hAnsi="Times New Roman"/>
          <w:sz w:val="24"/>
          <w:szCs w:val="24"/>
        </w:rPr>
        <w:t xml:space="preserve"> ответы на вопросы; </w:t>
      </w:r>
    </w:p>
    <w:p w14:paraId="3FD880B8" w14:textId="77777777" w:rsidR="008455A1" w:rsidRPr="00F57348" w:rsidRDefault="00725266" w:rsidP="000F5919">
      <w:pPr>
        <w:numPr>
          <w:ilvl w:val="0"/>
          <w:numId w:val="232"/>
        </w:numPr>
        <w:tabs>
          <w:tab w:val="left" w:pos="1134"/>
        </w:tabs>
        <w:spacing w:before="120" w:after="0"/>
        <w:ind w:left="709" w:firstLine="0"/>
        <w:contextualSpacing/>
        <w:jc w:val="both"/>
        <w:rPr>
          <w:rFonts w:ascii="Times New Roman" w:hAnsi="Times New Roman"/>
          <w:sz w:val="24"/>
          <w:szCs w:val="24"/>
        </w:rPr>
      </w:pPr>
      <w:r w:rsidRPr="00F57348">
        <w:rPr>
          <w:rFonts w:ascii="Times New Roman" w:hAnsi="Times New Roman"/>
          <w:sz w:val="24"/>
          <w:szCs w:val="24"/>
        </w:rPr>
        <w:t xml:space="preserve"> оценка руководителя; </w:t>
      </w:r>
    </w:p>
    <w:p w14:paraId="6FCED860" w14:textId="77777777" w:rsidR="008455A1" w:rsidRPr="00F57348" w:rsidRDefault="00725266" w:rsidP="000F5919">
      <w:pPr>
        <w:numPr>
          <w:ilvl w:val="0"/>
          <w:numId w:val="232"/>
        </w:numPr>
        <w:tabs>
          <w:tab w:val="left" w:pos="1134"/>
        </w:tabs>
        <w:spacing w:before="120" w:after="0"/>
        <w:ind w:left="709" w:firstLine="0"/>
        <w:contextualSpacing/>
        <w:jc w:val="both"/>
        <w:rPr>
          <w:rFonts w:ascii="Times New Roman" w:hAnsi="Times New Roman"/>
          <w:sz w:val="24"/>
          <w:szCs w:val="24"/>
        </w:rPr>
      </w:pPr>
      <w:r w:rsidRPr="00F57348">
        <w:rPr>
          <w:rFonts w:ascii="Times New Roman" w:hAnsi="Times New Roman"/>
          <w:sz w:val="24"/>
          <w:szCs w:val="24"/>
        </w:rPr>
        <w:t xml:space="preserve"> оценка рецензента. </w:t>
      </w:r>
    </w:p>
    <w:p w14:paraId="6D4FCA4A"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Оценка «отлично» ставится за доклад, в котором в полном объеме освещены все разделы дипломного проекта (работы), самостоятельно и уверенно сформулировано и доведено до сведения ГЭК его содержание, доклад построен последовательно и технически грамотно, четко и правильно даны ответы на все заданные вопросы ГЭК.</w:t>
      </w:r>
    </w:p>
    <w:p w14:paraId="29107CFC"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Оценка «хорошо» ставится за доклад, в котором не в полном объеме раскрыты разделы дипломного проекта (работы), доклад самостоятелен и построен достаточно уверенно и грамотно, однако, допущены неточности при формулировке определений и неуверенность в ответах по заданным вопросам ГЭК.</w:t>
      </w:r>
    </w:p>
    <w:p w14:paraId="78978C03" w14:textId="77777777" w:rsidR="008455A1" w:rsidRPr="00F57348" w:rsidRDefault="00725266" w:rsidP="00F57348">
      <w:pPr>
        <w:spacing w:after="0"/>
        <w:ind w:firstLine="709"/>
        <w:contextualSpacing/>
        <w:jc w:val="both"/>
        <w:rPr>
          <w:rFonts w:ascii="Times New Roman" w:hAnsi="Times New Roman"/>
          <w:sz w:val="24"/>
          <w:szCs w:val="24"/>
        </w:rPr>
      </w:pPr>
      <w:r w:rsidRPr="00F57348">
        <w:rPr>
          <w:rFonts w:ascii="Times New Roman" w:hAnsi="Times New Roman"/>
          <w:sz w:val="24"/>
          <w:szCs w:val="24"/>
        </w:rPr>
        <w:t>Оценка «удовлетворительно» ставится за доклад, в котором не в полном объеме освещены все разделы дипломного проекта (работы), последовательность нарушена, формулировки и определения доводятся недостаточно четко, допускаются ошибки и неточности в использовании технической терминологии, на заданные вопросы ГЭК не даны ответы.</w:t>
      </w:r>
    </w:p>
    <w:p w14:paraId="68E33F55" w14:textId="68AEDCBF" w:rsidR="008455A1" w:rsidRPr="00F57348" w:rsidRDefault="00725266" w:rsidP="00F57348">
      <w:pPr>
        <w:spacing w:after="0"/>
        <w:ind w:firstLine="709"/>
        <w:contextualSpacing/>
        <w:jc w:val="both"/>
        <w:rPr>
          <w:rFonts w:ascii="Times New Roman" w:hAnsi="Times New Roman"/>
          <w:strike/>
          <w:sz w:val="24"/>
          <w:szCs w:val="24"/>
        </w:rPr>
      </w:pPr>
      <w:r w:rsidRPr="00F57348">
        <w:rPr>
          <w:rFonts w:ascii="Times New Roman" w:hAnsi="Times New Roman"/>
          <w:sz w:val="24"/>
          <w:szCs w:val="24"/>
        </w:rPr>
        <w:t>Оценка «неудовлетворительно» ставится за доклад, в котором не раскрыты разделы дипломного проекта (работы), не даны формулировки определений и понятий, допущены грубые ошибки при использовании технической терминологии, не сформулированы ответы на вопросы</w:t>
      </w:r>
      <w:r w:rsidR="004A7004" w:rsidRPr="00F57348">
        <w:rPr>
          <w:rFonts w:ascii="Times New Roman" w:hAnsi="Times New Roman"/>
          <w:sz w:val="24"/>
          <w:szCs w:val="24"/>
        </w:rPr>
        <w:t xml:space="preserve"> членов</w:t>
      </w:r>
      <w:r w:rsidRPr="00F57348">
        <w:rPr>
          <w:rFonts w:ascii="Times New Roman" w:hAnsi="Times New Roman"/>
          <w:sz w:val="24"/>
          <w:szCs w:val="24"/>
        </w:rPr>
        <w:t xml:space="preserve"> ГЭК.</w:t>
      </w:r>
    </w:p>
    <w:p w14:paraId="613CD2CA" w14:textId="77777777" w:rsidR="008455A1" w:rsidRPr="00F57348" w:rsidRDefault="008455A1" w:rsidP="00F57348">
      <w:pPr>
        <w:spacing w:after="0"/>
        <w:contextualSpacing/>
        <w:rPr>
          <w:rFonts w:ascii="Times New Roman" w:hAnsi="Times New Roman"/>
          <w:sz w:val="24"/>
          <w:szCs w:val="24"/>
        </w:rPr>
      </w:pPr>
    </w:p>
    <w:p w14:paraId="756F78CE" w14:textId="1EC2A73D" w:rsidR="008455A1" w:rsidRPr="00F57348" w:rsidRDefault="00725266" w:rsidP="00F57348">
      <w:pPr>
        <w:tabs>
          <w:tab w:val="left" w:pos="440"/>
        </w:tabs>
        <w:suppressAutoHyphens/>
        <w:ind w:firstLine="660"/>
        <w:jc w:val="both"/>
        <w:rPr>
          <w:rFonts w:ascii="Times New Roman" w:hAnsi="Times New Roman"/>
          <w:b/>
          <w:sz w:val="24"/>
          <w:szCs w:val="24"/>
        </w:rPr>
      </w:pPr>
      <w:r w:rsidRPr="00F57348">
        <w:rPr>
          <w:rFonts w:ascii="Times New Roman" w:hAnsi="Times New Roman"/>
          <w:sz w:val="24"/>
          <w:szCs w:val="24"/>
        </w:rPr>
        <w:tab/>
      </w:r>
      <w:r w:rsidRPr="00F57348">
        <w:rPr>
          <w:rFonts w:ascii="Times New Roman" w:hAnsi="Times New Roman"/>
          <w:b/>
          <w:bCs/>
          <w:sz w:val="24"/>
          <w:szCs w:val="24"/>
        </w:rPr>
        <w:t>3.4</w:t>
      </w:r>
      <w:r w:rsidRPr="00F57348">
        <w:rPr>
          <w:rFonts w:ascii="Times New Roman" w:hAnsi="Times New Roman"/>
          <w:sz w:val="24"/>
          <w:szCs w:val="24"/>
        </w:rPr>
        <w:t xml:space="preserve"> </w:t>
      </w:r>
      <w:r w:rsidRPr="00F57348">
        <w:rPr>
          <w:rFonts w:ascii="Times New Roman" w:hAnsi="Times New Roman"/>
          <w:b/>
          <w:sz w:val="24"/>
          <w:szCs w:val="24"/>
        </w:rPr>
        <w:t>Паспорт оценочных материалов для ГИА</w:t>
      </w:r>
    </w:p>
    <w:p w14:paraId="02BA490A" w14:textId="40FD315D" w:rsidR="008455A1" w:rsidRPr="00F57348" w:rsidRDefault="00725266" w:rsidP="00F57348">
      <w:pPr>
        <w:shd w:val="clear" w:color="auto" w:fill="FFFFFF"/>
        <w:tabs>
          <w:tab w:val="left" w:pos="284"/>
          <w:tab w:val="left" w:pos="567"/>
          <w:tab w:val="left" w:pos="709"/>
          <w:tab w:val="left" w:pos="9781"/>
        </w:tabs>
        <w:snapToGrid w:val="0"/>
        <w:spacing w:after="0"/>
        <w:ind w:firstLine="709"/>
        <w:jc w:val="both"/>
        <w:rPr>
          <w:rFonts w:ascii="Times New Roman" w:hAnsi="Times New Roman"/>
          <w:sz w:val="24"/>
          <w:szCs w:val="24"/>
        </w:rPr>
      </w:pPr>
      <w:r w:rsidRPr="00F57348">
        <w:rPr>
          <w:rFonts w:ascii="Times New Roman" w:hAnsi="Times New Roman"/>
          <w:sz w:val="24"/>
          <w:szCs w:val="24"/>
        </w:rPr>
        <w:t xml:space="preserve">Формой ГИА выпускников специальности </w:t>
      </w:r>
      <w:r w:rsidRPr="00F57348">
        <w:rPr>
          <w:rFonts w:ascii="Times New Roman" w:hAnsi="Times New Roman"/>
          <w:bCs/>
          <w:sz w:val="24"/>
          <w:szCs w:val="24"/>
        </w:rPr>
        <w:t>55.02.02 Анимация и анимационное кино (по видам)</w:t>
      </w:r>
      <w:r w:rsidRPr="00F57348">
        <w:rPr>
          <w:rFonts w:ascii="Times New Roman" w:hAnsi="Times New Roman"/>
          <w:b/>
          <w:bCs/>
          <w:sz w:val="24"/>
          <w:szCs w:val="24"/>
        </w:rPr>
        <w:t xml:space="preserve"> </w:t>
      </w:r>
      <w:r w:rsidRPr="00F57348">
        <w:rPr>
          <w:rFonts w:ascii="Times New Roman" w:hAnsi="Times New Roman"/>
          <w:sz w:val="24"/>
          <w:szCs w:val="24"/>
        </w:rPr>
        <w:t>является</w:t>
      </w:r>
      <w:r w:rsidRPr="00F57348">
        <w:rPr>
          <w:rFonts w:ascii="Times New Roman" w:hAnsi="Times New Roman"/>
          <w:b/>
          <w:bCs/>
          <w:sz w:val="24"/>
          <w:szCs w:val="24"/>
        </w:rPr>
        <w:t xml:space="preserve"> </w:t>
      </w:r>
      <w:r w:rsidRPr="00F57348">
        <w:rPr>
          <w:rFonts w:ascii="Times New Roman" w:hAnsi="Times New Roman"/>
          <w:sz w:val="24"/>
          <w:szCs w:val="24"/>
        </w:rPr>
        <w:t>государственный экзамен и (или)</w:t>
      </w:r>
      <w:r w:rsidRPr="00F57348">
        <w:rPr>
          <w:rFonts w:ascii="Times New Roman" w:hAnsi="Times New Roman"/>
          <w:b/>
          <w:bCs/>
          <w:sz w:val="24"/>
          <w:szCs w:val="24"/>
        </w:rPr>
        <w:t xml:space="preserve"> </w:t>
      </w:r>
      <w:r w:rsidRPr="00F57348">
        <w:rPr>
          <w:rFonts w:ascii="Times New Roman" w:hAnsi="Times New Roman"/>
          <w:sz w:val="24"/>
          <w:szCs w:val="24"/>
        </w:rPr>
        <w:t>дипломный проект (работа). Данный вид испытаний позволяет наиболее полно проверить освоенность выпускником профессиональных компетенций, готовность выпускника к выполнению видов деятельности, предусмотренных ФГОС СПО.</w:t>
      </w:r>
    </w:p>
    <w:p w14:paraId="3F90BBA1" w14:textId="59D98B8F" w:rsidR="008455A1" w:rsidRPr="00F57348" w:rsidRDefault="00725266" w:rsidP="00F57348">
      <w:pPr>
        <w:shd w:val="clear" w:color="auto" w:fill="FFFFFF"/>
        <w:tabs>
          <w:tab w:val="left" w:pos="284"/>
          <w:tab w:val="left" w:pos="567"/>
          <w:tab w:val="left" w:pos="709"/>
          <w:tab w:val="left" w:pos="9781"/>
        </w:tabs>
        <w:snapToGrid w:val="0"/>
        <w:spacing w:after="0"/>
        <w:ind w:firstLine="709"/>
        <w:jc w:val="both"/>
        <w:rPr>
          <w:rFonts w:ascii="Times New Roman" w:hAnsi="Times New Roman"/>
          <w:sz w:val="24"/>
          <w:szCs w:val="24"/>
        </w:rPr>
      </w:pPr>
      <w:r w:rsidRPr="00F57348">
        <w:rPr>
          <w:rFonts w:ascii="Times New Roman" w:hAnsi="Times New Roman"/>
          <w:sz w:val="24"/>
          <w:szCs w:val="24"/>
        </w:rPr>
        <w:t>При выполнении и защите дипломного проекта (работы) выпускник, в соответствии с требованиями ФГОС СПО, демонстрирует уровень готовности самостоятельно анализировать профессиональные задачи и аргументировать их решение в рамках определенных полномочий. Результатом выполнения и защиты дипломного проекта (работы) является освоение видов деятельности и профессиональных компетенций, указанных в таблице 2,</w:t>
      </w:r>
      <w:r w:rsidR="00EE5A60" w:rsidRPr="00F57348">
        <w:rPr>
          <w:rFonts w:ascii="Times New Roman" w:hAnsi="Times New Roman"/>
          <w:sz w:val="24"/>
          <w:szCs w:val="24"/>
        </w:rPr>
        <w:t xml:space="preserve"> </w:t>
      </w:r>
      <w:r w:rsidRPr="00F57348">
        <w:rPr>
          <w:rFonts w:ascii="Times New Roman" w:hAnsi="Times New Roman"/>
          <w:sz w:val="24"/>
          <w:szCs w:val="24"/>
        </w:rPr>
        <w:t>определение способности к систематизации и закреплению знаний и умений обучающегося при решении конкретных профессиональных задач и выяснение уровня подготовки к самостоятельной работе.</w:t>
      </w:r>
    </w:p>
    <w:p w14:paraId="2E7AF5C5" w14:textId="13352AE5" w:rsidR="008455A1" w:rsidRDefault="00725266" w:rsidP="00F57348">
      <w:pPr>
        <w:shd w:val="clear" w:color="auto" w:fill="FFFFFF"/>
        <w:ind w:firstLineChars="250" w:firstLine="600"/>
        <w:rPr>
          <w:rFonts w:ascii="Times New Roman" w:hAnsi="Times New Roman"/>
          <w:sz w:val="24"/>
          <w:szCs w:val="24"/>
        </w:rPr>
      </w:pPr>
      <w:r w:rsidRPr="00F57348">
        <w:rPr>
          <w:rFonts w:ascii="Times New Roman" w:hAnsi="Times New Roman"/>
          <w:bCs/>
          <w:sz w:val="24"/>
          <w:szCs w:val="24"/>
        </w:rPr>
        <w:t xml:space="preserve">Регламент подготовки и проведения </w:t>
      </w:r>
      <w:r w:rsidRPr="00F57348">
        <w:rPr>
          <w:rFonts w:ascii="Times New Roman" w:hAnsi="Times New Roman"/>
          <w:sz w:val="24"/>
          <w:szCs w:val="24"/>
        </w:rPr>
        <w:t>дипломного проекта (работы)</w:t>
      </w:r>
    </w:p>
    <w:p w14:paraId="79BB59B2" w14:textId="77777777" w:rsidR="00E1460F" w:rsidRPr="00F57348" w:rsidRDefault="00E1460F" w:rsidP="00F57348">
      <w:pPr>
        <w:shd w:val="clear" w:color="auto" w:fill="FFFFFF"/>
        <w:ind w:firstLineChars="250" w:firstLine="600"/>
        <w:rPr>
          <w:rFonts w:ascii="Times New Roman" w:hAnsi="Times New Roman"/>
          <w:bCs/>
          <w:sz w:val="24"/>
          <w:szCs w:val="24"/>
        </w:rPr>
      </w:pPr>
    </w:p>
    <w:tbl>
      <w:tblPr>
        <w:tblW w:w="9624" w:type="dxa"/>
        <w:tblInd w:w="40" w:type="dxa"/>
        <w:tblLayout w:type="fixed"/>
        <w:tblCellMar>
          <w:left w:w="40" w:type="dxa"/>
          <w:right w:w="40" w:type="dxa"/>
        </w:tblCellMar>
        <w:tblLook w:val="04A0" w:firstRow="1" w:lastRow="0" w:firstColumn="1" w:lastColumn="0" w:noHBand="0" w:noVBand="1"/>
      </w:tblPr>
      <w:tblGrid>
        <w:gridCol w:w="5124"/>
        <w:gridCol w:w="2088"/>
        <w:gridCol w:w="2412"/>
      </w:tblGrid>
      <w:tr w:rsidR="008455A1" w:rsidRPr="001F4EC7" w14:paraId="7BDD6DC6" w14:textId="77777777">
        <w:trPr>
          <w:trHeight w:hRule="exact" w:val="524"/>
        </w:trPr>
        <w:tc>
          <w:tcPr>
            <w:tcW w:w="5124" w:type="dxa"/>
            <w:tcBorders>
              <w:top w:val="single" w:sz="6" w:space="0" w:color="auto"/>
              <w:left w:val="single" w:sz="4" w:space="0" w:color="auto"/>
              <w:bottom w:val="double" w:sz="4" w:space="0" w:color="000000"/>
              <w:right w:val="single" w:sz="6" w:space="0" w:color="auto"/>
            </w:tcBorders>
            <w:shd w:val="clear" w:color="auto" w:fill="FFFFFF"/>
            <w:vAlign w:val="center"/>
          </w:tcPr>
          <w:p w14:paraId="3E334EB9" w14:textId="77777777" w:rsidR="008455A1" w:rsidRPr="001F4EC7" w:rsidRDefault="00725266">
            <w:pPr>
              <w:shd w:val="clear" w:color="auto" w:fill="FFFFFF"/>
              <w:jc w:val="center"/>
              <w:rPr>
                <w:rFonts w:ascii="Times New Roman" w:hAnsi="Times New Roman"/>
                <w:sz w:val="24"/>
                <w:szCs w:val="24"/>
              </w:rPr>
            </w:pPr>
            <w:r w:rsidRPr="001F4EC7">
              <w:rPr>
                <w:rFonts w:ascii="Times New Roman" w:hAnsi="Times New Roman"/>
                <w:sz w:val="24"/>
                <w:szCs w:val="24"/>
              </w:rPr>
              <w:t>Содержание деятельности</w:t>
            </w:r>
          </w:p>
        </w:tc>
        <w:tc>
          <w:tcPr>
            <w:tcW w:w="2088" w:type="dxa"/>
            <w:tcBorders>
              <w:top w:val="single" w:sz="6" w:space="0" w:color="auto"/>
              <w:left w:val="single" w:sz="4" w:space="0" w:color="auto"/>
              <w:bottom w:val="double" w:sz="4" w:space="0" w:color="000000"/>
              <w:right w:val="single" w:sz="6" w:space="0" w:color="auto"/>
            </w:tcBorders>
            <w:shd w:val="clear" w:color="auto" w:fill="FFFFFF"/>
            <w:vAlign w:val="center"/>
          </w:tcPr>
          <w:p w14:paraId="515FE5F9" w14:textId="77777777" w:rsidR="008455A1" w:rsidRPr="001F4EC7" w:rsidRDefault="00725266">
            <w:pPr>
              <w:shd w:val="clear" w:color="auto" w:fill="FFFFFF"/>
              <w:jc w:val="center"/>
              <w:rPr>
                <w:rFonts w:ascii="Times New Roman" w:hAnsi="Times New Roman"/>
                <w:sz w:val="24"/>
                <w:szCs w:val="24"/>
              </w:rPr>
            </w:pPr>
            <w:r w:rsidRPr="001F4EC7">
              <w:rPr>
                <w:rFonts w:ascii="Times New Roman" w:hAnsi="Times New Roman"/>
                <w:sz w:val="24"/>
                <w:szCs w:val="24"/>
              </w:rPr>
              <w:t>Исполнитель</w:t>
            </w:r>
          </w:p>
        </w:tc>
        <w:tc>
          <w:tcPr>
            <w:tcW w:w="2412" w:type="dxa"/>
            <w:tcBorders>
              <w:top w:val="single" w:sz="6" w:space="0" w:color="auto"/>
              <w:left w:val="single" w:sz="6" w:space="0" w:color="auto"/>
              <w:bottom w:val="double" w:sz="4" w:space="0" w:color="000000"/>
              <w:right w:val="single" w:sz="6" w:space="0" w:color="auto"/>
            </w:tcBorders>
            <w:shd w:val="clear" w:color="auto" w:fill="FFFFFF"/>
            <w:vAlign w:val="center"/>
          </w:tcPr>
          <w:p w14:paraId="67066855" w14:textId="77777777" w:rsidR="008455A1" w:rsidRPr="001F4EC7" w:rsidRDefault="00725266">
            <w:pPr>
              <w:shd w:val="clear" w:color="auto" w:fill="FFFFFF"/>
              <w:jc w:val="center"/>
              <w:rPr>
                <w:rFonts w:ascii="Times New Roman" w:hAnsi="Times New Roman"/>
                <w:sz w:val="24"/>
                <w:szCs w:val="24"/>
              </w:rPr>
            </w:pPr>
            <w:r w:rsidRPr="001F4EC7">
              <w:rPr>
                <w:rFonts w:ascii="Times New Roman" w:hAnsi="Times New Roman"/>
                <w:sz w:val="24"/>
                <w:szCs w:val="24"/>
              </w:rPr>
              <w:t>Контроль исполнения</w:t>
            </w:r>
          </w:p>
        </w:tc>
      </w:tr>
      <w:tr w:rsidR="008455A1" w:rsidRPr="001F4EC7" w14:paraId="66BD0DD8" w14:textId="77777777">
        <w:trPr>
          <w:trHeight w:hRule="exact" w:val="979"/>
        </w:trPr>
        <w:tc>
          <w:tcPr>
            <w:tcW w:w="5124" w:type="dxa"/>
            <w:tcBorders>
              <w:top w:val="double" w:sz="4" w:space="0" w:color="000000"/>
              <w:left w:val="single" w:sz="4" w:space="0" w:color="auto"/>
              <w:bottom w:val="single" w:sz="6" w:space="0" w:color="auto"/>
              <w:right w:val="single" w:sz="6" w:space="0" w:color="auto"/>
            </w:tcBorders>
            <w:shd w:val="clear" w:color="auto" w:fill="FFFFFF"/>
          </w:tcPr>
          <w:p w14:paraId="78C95085" w14:textId="66FE790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Разработка, утверждение индивидуальных заданий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w:t>
            </w:r>
            <w:r w:rsidR="0001469C" w:rsidRPr="001F4EC7">
              <w:rPr>
                <w:rFonts w:ascii="Times New Roman" w:hAnsi="Times New Roman"/>
                <w:sz w:val="24"/>
                <w:szCs w:val="24"/>
              </w:rPr>
              <w:t xml:space="preserve"> </w:t>
            </w:r>
            <w:r w:rsidRPr="001F4EC7">
              <w:rPr>
                <w:rFonts w:ascii="Times New Roman" w:hAnsi="Times New Roman"/>
                <w:sz w:val="24"/>
                <w:szCs w:val="24"/>
              </w:rPr>
              <w:t>Выдача заданий выпускникам</w:t>
            </w:r>
          </w:p>
        </w:tc>
        <w:tc>
          <w:tcPr>
            <w:tcW w:w="2088" w:type="dxa"/>
            <w:tcBorders>
              <w:top w:val="double" w:sz="4" w:space="0" w:color="000000"/>
              <w:left w:val="single" w:sz="4" w:space="0" w:color="auto"/>
              <w:bottom w:val="single" w:sz="6" w:space="0" w:color="auto"/>
              <w:right w:val="single" w:sz="6" w:space="0" w:color="auto"/>
            </w:tcBorders>
            <w:shd w:val="clear" w:color="auto" w:fill="FFFFFF"/>
          </w:tcPr>
          <w:p w14:paraId="5E22E770" w14:textId="38E58CF8"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Руководитель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w:t>
            </w:r>
          </w:p>
        </w:tc>
        <w:tc>
          <w:tcPr>
            <w:tcW w:w="2412" w:type="dxa"/>
            <w:tcBorders>
              <w:top w:val="double" w:sz="4" w:space="0" w:color="000000"/>
              <w:left w:val="single" w:sz="6" w:space="0" w:color="auto"/>
              <w:bottom w:val="single" w:sz="6" w:space="0" w:color="auto"/>
              <w:right w:val="single" w:sz="6" w:space="0" w:color="auto"/>
            </w:tcBorders>
            <w:shd w:val="clear" w:color="auto" w:fill="FFFFFF"/>
          </w:tcPr>
          <w:p w14:paraId="7C15ADE4" w14:textId="007EAFD9"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Заместитель директора</w:t>
            </w:r>
            <w:r w:rsidR="0001469C" w:rsidRPr="001F4EC7">
              <w:rPr>
                <w:rFonts w:ascii="Times New Roman" w:hAnsi="Times New Roman"/>
                <w:sz w:val="24"/>
                <w:szCs w:val="24"/>
              </w:rPr>
              <w:t xml:space="preserve"> </w:t>
            </w:r>
            <w:r w:rsidRPr="001F4EC7">
              <w:rPr>
                <w:rFonts w:ascii="Times New Roman" w:hAnsi="Times New Roman"/>
                <w:sz w:val="24"/>
                <w:szCs w:val="24"/>
              </w:rPr>
              <w:t>по УВР</w:t>
            </w:r>
          </w:p>
        </w:tc>
      </w:tr>
      <w:tr w:rsidR="008455A1" w:rsidRPr="001F4EC7" w14:paraId="04E14FAE" w14:textId="77777777" w:rsidTr="001F4EC7">
        <w:trPr>
          <w:trHeight w:hRule="exact" w:val="1339"/>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7DC907C8" w14:textId="4EEE1CE6"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Корректировка темы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издание приказа по уточнению, изменению темы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(при необходимости)</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243C8E93"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Руководитель</w:t>
            </w:r>
          </w:p>
          <w:p w14:paraId="42366E40" w14:textId="2A9A5A54"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3D3066B7" w14:textId="4334016D"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Заместитель директора</w:t>
            </w:r>
            <w:r w:rsidR="0001469C" w:rsidRPr="001F4EC7">
              <w:rPr>
                <w:rFonts w:ascii="Times New Roman" w:hAnsi="Times New Roman"/>
                <w:sz w:val="24"/>
                <w:szCs w:val="24"/>
              </w:rPr>
              <w:t xml:space="preserve"> </w:t>
            </w:r>
            <w:r w:rsidRPr="001F4EC7">
              <w:rPr>
                <w:rFonts w:ascii="Times New Roman" w:hAnsi="Times New Roman"/>
                <w:sz w:val="24"/>
                <w:szCs w:val="24"/>
              </w:rPr>
              <w:t>по УВР</w:t>
            </w:r>
          </w:p>
        </w:tc>
      </w:tr>
      <w:tr w:rsidR="008455A1" w:rsidRPr="001F4EC7" w14:paraId="74DB08B7" w14:textId="77777777" w:rsidTr="001F4EC7">
        <w:trPr>
          <w:trHeight w:hRule="exact" w:val="1287"/>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52BA677A" w14:textId="197AC456"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Составление плана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подбор и анализ исходной информации, разработка проекта основной части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Введение</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5420A609"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Выпускник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038E84A2" w14:textId="1F00CFD4"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Руководитель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w:t>
            </w:r>
          </w:p>
          <w:p w14:paraId="0D82FAC5" w14:textId="77777777" w:rsidR="008455A1" w:rsidRPr="001F4EC7" w:rsidRDefault="008455A1">
            <w:pPr>
              <w:shd w:val="clear" w:color="auto" w:fill="FFFFFF"/>
              <w:snapToGrid w:val="0"/>
              <w:spacing w:after="0"/>
              <w:rPr>
                <w:rFonts w:ascii="Times New Roman" w:hAnsi="Times New Roman"/>
                <w:sz w:val="24"/>
                <w:szCs w:val="24"/>
              </w:rPr>
            </w:pPr>
          </w:p>
        </w:tc>
      </w:tr>
      <w:tr w:rsidR="008455A1" w:rsidRPr="001F4EC7" w14:paraId="73A5785D" w14:textId="77777777" w:rsidTr="001F4EC7">
        <w:trPr>
          <w:trHeight w:hRule="exact" w:val="1844"/>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11EA5AAE" w14:textId="5DFF5DED"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Анализ, разработка и оформление творческого раздела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Работа над</w:t>
            </w:r>
            <w:r w:rsidR="0001469C" w:rsidRPr="001F4EC7">
              <w:rPr>
                <w:rFonts w:ascii="Times New Roman" w:hAnsi="Times New Roman"/>
                <w:sz w:val="24"/>
                <w:szCs w:val="24"/>
              </w:rPr>
              <w:t xml:space="preserve"> </w:t>
            </w:r>
            <w:r w:rsidRPr="001F4EC7">
              <w:rPr>
                <w:rFonts w:ascii="Times New Roman" w:hAnsi="Times New Roman"/>
                <w:sz w:val="24"/>
                <w:szCs w:val="24"/>
              </w:rPr>
              <w:t>сюжетом:</w:t>
            </w:r>
            <w:r w:rsidR="0001469C" w:rsidRPr="001F4EC7">
              <w:rPr>
                <w:rFonts w:ascii="Times New Roman" w:hAnsi="Times New Roman"/>
                <w:sz w:val="24"/>
                <w:szCs w:val="24"/>
              </w:rPr>
              <w:t xml:space="preserve"> </w:t>
            </w:r>
            <w:r w:rsidRPr="001F4EC7">
              <w:rPr>
                <w:rFonts w:ascii="Times New Roman" w:hAnsi="Times New Roman"/>
                <w:sz w:val="24"/>
                <w:szCs w:val="24"/>
              </w:rPr>
              <w:t>планирование изобразительного решения, подбор персонажей составление сценария, черновая раскадровка</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66A584F9"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Выпускник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76EB3466" w14:textId="6337E5A8"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Руководитель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 xml:space="preserve">(работы) </w:t>
            </w:r>
          </w:p>
          <w:p w14:paraId="38461522" w14:textId="77777777" w:rsidR="008455A1" w:rsidRPr="001F4EC7" w:rsidRDefault="008455A1">
            <w:pPr>
              <w:shd w:val="clear" w:color="auto" w:fill="FFFFFF"/>
              <w:snapToGrid w:val="0"/>
              <w:spacing w:after="0"/>
              <w:rPr>
                <w:rFonts w:ascii="Times New Roman" w:hAnsi="Times New Roman"/>
                <w:sz w:val="24"/>
                <w:szCs w:val="24"/>
              </w:rPr>
            </w:pPr>
          </w:p>
        </w:tc>
      </w:tr>
      <w:tr w:rsidR="008455A1" w:rsidRPr="001F4EC7" w14:paraId="430F64AE" w14:textId="77777777" w:rsidTr="001F4EC7">
        <w:trPr>
          <w:trHeight w:hRule="exact" w:val="991"/>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2E077EC6"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 xml:space="preserve">Составление </w:t>
            </w:r>
            <w:proofErr w:type="spellStart"/>
            <w:r w:rsidRPr="001F4EC7">
              <w:rPr>
                <w:rFonts w:ascii="Times New Roman" w:hAnsi="Times New Roman"/>
                <w:sz w:val="24"/>
                <w:szCs w:val="24"/>
              </w:rPr>
              <w:t>аниматика</w:t>
            </w:r>
            <w:proofErr w:type="spellEnd"/>
            <w:r w:rsidRPr="001F4EC7">
              <w:rPr>
                <w:rFonts w:ascii="Times New Roman" w:hAnsi="Times New Roman"/>
                <w:sz w:val="24"/>
                <w:szCs w:val="24"/>
              </w:rPr>
              <w:t>, работа над анимацией, эскизирование монтаж сцен</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7097367D"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Выпускник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74123AF7" w14:textId="26DE2942"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Руководитель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w:t>
            </w:r>
          </w:p>
          <w:p w14:paraId="7A6D02BF" w14:textId="77777777" w:rsidR="008455A1" w:rsidRPr="001F4EC7" w:rsidRDefault="008455A1">
            <w:pPr>
              <w:shd w:val="clear" w:color="auto" w:fill="FFFFFF"/>
              <w:snapToGrid w:val="0"/>
              <w:spacing w:after="0"/>
              <w:rPr>
                <w:rFonts w:ascii="Times New Roman" w:hAnsi="Times New Roman"/>
                <w:sz w:val="24"/>
                <w:szCs w:val="24"/>
              </w:rPr>
            </w:pPr>
          </w:p>
        </w:tc>
      </w:tr>
      <w:tr w:rsidR="008455A1" w:rsidRPr="001F4EC7" w14:paraId="529D1E70" w14:textId="77777777">
        <w:trPr>
          <w:trHeight w:hRule="exact" w:val="2588"/>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40963476" w14:textId="77777777" w:rsidR="008455A1" w:rsidRPr="001F4EC7" w:rsidRDefault="00725266">
            <w:pPr>
              <w:shd w:val="clear" w:color="auto" w:fill="FFFFFF"/>
              <w:tabs>
                <w:tab w:val="left" w:pos="792"/>
              </w:tabs>
              <w:snapToGrid w:val="0"/>
              <w:spacing w:after="0"/>
              <w:rPr>
                <w:rFonts w:ascii="Times New Roman" w:hAnsi="Times New Roman"/>
                <w:sz w:val="24"/>
                <w:szCs w:val="24"/>
              </w:rPr>
            </w:pPr>
            <w:r w:rsidRPr="001F4EC7">
              <w:rPr>
                <w:rFonts w:ascii="Times New Roman" w:hAnsi="Times New Roman"/>
                <w:sz w:val="24"/>
                <w:szCs w:val="24"/>
              </w:rPr>
              <w:t xml:space="preserve">Создание музыкальной композиции, синхронизация звука и видео. </w:t>
            </w:r>
          </w:p>
          <w:p w14:paraId="5D67771F" w14:textId="77777777" w:rsidR="008455A1" w:rsidRPr="001F4EC7" w:rsidRDefault="00725266">
            <w:pPr>
              <w:shd w:val="clear" w:color="auto" w:fill="FFFFFF"/>
              <w:tabs>
                <w:tab w:val="left" w:pos="792"/>
              </w:tabs>
              <w:snapToGrid w:val="0"/>
              <w:spacing w:after="0"/>
              <w:rPr>
                <w:rFonts w:ascii="Times New Roman" w:hAnsi="Times New Roman"/>
                <w:sz w:val="24"/>
                <w:szCs w:val="24"/>
              </w:rPr>
            </w:pPr>
            <w:r w:rsidRPr="001F4EC7">
              <w:rPr>
                <w:rFonts w:ascii="Times New Roman" w:hAnsi="Times New Roman"/>
                <w:sz w:val="24"/>
                <w:szCs w:val="24"/>
              </w:rPr>
              <w:t>Оформление списка используемой литературы, составление содержания.</w:t>
            </w:r>
          </w:p>
          <w:p w14:paraId="6551BB73" w14:textId="09CBD69A"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Оформление пояснительной записки дипломного проекта (работы). Заключение.</w:t>
            </w:r>
          </w:p>
          <w:p w14:paraId="0B9106CB" w14:textId="6EE2E39E"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Согласование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с консультантами.</w:t>
            </w:r>
          </w:p>
          <w:p w14:paraId="55BE4F52"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Подготовка доклада к предварительной защите.</w:t>
            </w:r>
          </w:p>
          <w:p w14:paraId="00F5D1C3"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Подготовка портфолио достижений</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717CD890"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Выпускник, руководитель</w:t>
            </w:r>
          </w:p>
          <w:p w14:paraId="5D8D0B64" w14:textId="55679625"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w:t>
            </w:r>
          </w:p>
          <w:p w14:paraId="06FAE31C"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консультанты</w:t>
            </w:r>
          </w:p>
          <w:p w14:paraId="61E74C3D" w14:textId="77777777" w:rsidR="008455A1" w:rsidRPr="001F4EC7" w:rsidRDefault="008455A1">
            <w:pPr>
              <w:shd w:val="clear" w:color="auto" w:fill="FFFFFF"/>
              <w:snapToGrid w:val="0"/>
              <w:spacing w:after="0"/>
              <w:jc w:val="center"/>
              <w:rPr>
                <w:rFonts w:ascii="Times New Roman" w:hAnsi="Times New Roman"/>
                <w:sz w:val="24"/>
                <w:szCs w:val="24"/>
              </w:rPr>
            </w:pP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01649A4E"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Заместитель директора по УВР</w:t>
            </w:r>
          </w:p>
          <w:p w14:paraId="0B804328"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 xml:space="preserve"> </w:t>
            </w:r>
          </w:p>
        </w:tc>
      </w:tr>
      <w:tr w:rsidR="008455A1" w:rsidRPr="001F4EC7" w14:paraId="05352D71" w14:textId="77777777">
        <w:trPr>
          <w:trHeight w:hRule="exact" w:val="2591"/>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70A589E9" w14:textId="1CB4BFE4"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Проверка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на соответствие требованиям ЕСКД и ЕСТД.</w:t>
            </w:r>
          </w:p>
          <w:p w14:paraId="19A8A24A"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 xml:space="preserve">Прохождение предварительной защиты. </w:t>
            </w:r>
          </w:p>
          <w:p w14:paraId="7566A10F" w14:textId="70D15E8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Внесение корректив в дипломный проект</w:t>
            </w:r>
            <w:r w:rsidR="0001469C" w:rsidRPr="001F4EC7">
              <w:rPr>
                <w:rFonts w:ascii="Times New Roman" w:hAnsi="Times New Roman"/>
                <w:sz w:val="24"/>
                <w:szCs w:val="24"/>
              </w:rPr>
              <w:t xml:space="preserve"> </w:t>
            </w:r>
            <w:r w:rsidRPr="001F4EC7">
              <w:rPr>
                <w:rFonts w:ascii="Times New Roman" w:hAnsi="Times New Roman"/>
                <w:sz w:val="24"/>
                <w:szCs w:val="24"/>
              </w:rPr>
              <w:t xml:space="preserve">(работу) по результатам </w:t>
            </w:r>
            <w:proofErr w:type="spellStart"/>
            <w:r w:rsidRPr="001F4EC7">
              <w:rPr>
                <w:rFonts w:ascii="Times New Roman" w:hAnsi="Times New Roman"/>
                <w:sz w:val="24"/>
                <w:szCs w:val="24"/>
              </w:rPr>
              <w:t>нормоконтроля</w:t>
            </w:r>
            <w:proofErr w:type="spellEnd"/>
            <w:r w:rsidRPr="001F4EC7">
              <w:rPr>
                <w:rFonts w:ascii="Times New Roman" w:hAnsi="Times New Roman"/>
                <w:sz w:val="24"/>
                <w:szCs w:val="24"/>
              </w:rPr>
              <w:t xml:space="preserve"> и предзащиты. </w:t>
            </w:r>
          </w:p>
          <w:p w14:paraId="7D3DB4C8"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Отзыв руководителя.</w:t>
            </w:r>
          </w:p>
          <w:p w14:paraId="434D5212"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Рецензирование.</w:t>
            </w:r>
          </w:p>
          <w:p w14:paraId="0852484C" w14:textId="2BCAD59F"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Представление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к защите</w:t>
            </w:r>
          </w:p>
          <w:p w14:paraId="57AC3139"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Подготовка доклада для защиты ВКР на заседании ГЭК государственной экзаменационной комиссии (ГЭК)</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03E93898"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 xml:space="preserve">Выпускник, </w:t>
            </w:r>
          </w:p>
          <w:p w14:paraId="252CCD60" w14:textId="77777777" w:rsidR="008455A1" w:rsidRPr="001F4EC7" w:rsidRDefault="00725266">
            <w:pPr>
              <w:shd w:val="clear" w:color="auto" w:fill="FFFFFF"/>
              <w:snapToGrid w:val="0"/>
              <w:spacing w:after="0"/>
              <w:jc w:val="center"/>
              <w:rPr>
                <w:rFonts w:ascii="Times New Roman" w:hAnsi="Times New Roman"/>
                <w:sz w:val="24"/>
                <w:szCs w:val="24"/>
              </w:rPr>
            </w:pPr>
            <w:proofErr w:type="spellStart"/>
            <w:r w:rsidRPr="001F4EC7">
              <w:rPr>
                <w:rFonts w:ascii="Times New Roman" w:hAnsi="Times New Roman"/>
                <w:sz w:val="24"/>
                <w:szCs w:val="24"/>
              </w:rPr>
              <w:t>нормоконтролер</w:t>
            </w:r>
            <w:proofErr w:type="spellEnd"/>
            <w:r w:rsidRPr="001F4EC7">
              <w:rPr>
                <w:rFonts w:ascii="Times New Roman" w:hAnsi="Times New Roman"/>
                <w:sz w:val="24"/>
                <w:szCs w:val="24"/>
              </w:rPr>
              <w:t>,</w:t>
            </w:r>
          </w:p>
          <w:p w14:paraId="42CFB185"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комиссия по</w:t>
            </w:r>
          </w:p>
          <w:p w14:paraId="34DA0665"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предзащите, рецензент</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2B342AAF"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Заместитель директора по УВР</w:t>
            </w:r>
          </w:p>
          <w:p w14:paraId="0B5634D3" w14:textId="77777777" w:rsidR="008455A1" w:rsidRPr="001F4EC7" w:rsidRDefault="008455A1">
            <w:pPr>
              <w:shd w:val="clear" w:color="auto" w:fill="FFFFFF"/>
              <w:snapToGrid w:val="0"/>
              <w:spacing w:after="0"/>
              <w:rPr>
                <w:rFonts w:ascii="Times New Roman" w:hAnsi="Times New Roman"/>
                <w:sz w:val="24"/>
                <w:szCs w:val="24"/>
              </w:rPr>
            </w:pPr>
          </w:p>
        </w:tc>
      </w:tr>
      <w:tr w:rsidR="008455A1" w:rsidRPr="001F4EC7" w14:paraId="0FBE0F8E" w14:textId="77777777">
        <w:trPr>
          <w:trHeight w:hRule="exact" w:val="609"/>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641CF0A9" w14:textId="72628140"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Защита дипломного проекта</w:t>
            </w:r>
            <w:r w:rsidR="0001469C" w:rsidRPr="001F4EC7">
              <w:rPr>
                <w:rFonts w:ascii="Times New Roman" w:hAnsi="Times New Roman"/>
                <w:sz w:val="24"/>
                <w:szCs w:val="24"/>
              </w:rPr>
              <w:t xml:space="preserve"> </w:t>
            </w:r>
            <w:r w:rsidRPr="001F4EC7">
              <w:rPr>
                <w:rFonts w:ascii="Times New Roman" w:hAnsi="Times New Roman"/>
                <w:sz w:val="24"/>
                <w:szCs w:val="24"/>
              </w:rPr>
              <w:t>(работы) на заседании ГЭК</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45496E78"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Выпускник,</w:t>
            </w:r>
          </w:p>
          <w:p w14:paraId="2D1FBABA" w14:textId="77777777" w:rsidR="008455A1" w:rsidRPr="001F4EC7" w:rsidRDefault="00725266">
            <w:pPr>
              <w:shd w:val="clear" w:color="auto" w:fill="FFFFFF"/>
              <w:snapToGrid w:val="0"/>
              <w:spacing w:after="0"/>
              <w:jc w:val="center"/>
              <w:rPr>
                <w:rFonts w:ascii="Times New Roman" w:hAnsi="Times New Roman"/>
                <w:sz w:val="24"/>
                <w:szCs w:val="24"/>
              </w:rPr>
            </w:pPr>
            <w:r w:rsidRPr="001F4EC7">
              <w:rPr>
                <w:rFonts w:ascii="Times New Roman" w:hAnsi="Times New Roman"/>
                <w:sz w:val="24"/>
                <w:szCs w:val="24"/>
              </w:rPr>
              <w:t>Члены ГЭК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354B2FD6"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Заместитель директора по УВР</w:t>
            </w:r>
          </w:p>
          <w:p w14:paraId="2076FC69" w14:textId="77777777" w:rsidR="008455A1" w:rsidRPr="001F4EC7" w:rsidRDefault="00725266">
            <w:pPr>
              <w:shd w:val="clear" w:color="auto" w:fill="FFFFFF"/>
              <w:snapToGrid w:val="0"/>
              <w:spacing w:after="0"/>
              <w:rPr>
                <w:rFonts w:ascii="Times New Roman" w:hAnsi="Times New Roman"/>
                <w:sz w:val="24"/>
                <w:szCs w:val="24"/>
              </w:rPr>
            </w:pPr>
            <w:r w:rsidRPr="001F4EC7">
              <w:rPr>
                <w:rFonts w:ascii="Times New Roman" w:hAnsi="Times New Roman"/>
                <w:sz w:val="24"/>
                <w:szCs w:val="24"/>
              </w:rPr>
              <w:t xml:space="preserve"> </w:t>
            </w:r>
          </w:p>
        </w:tc>
      </w:tr>
    </w:tbl>
    <w:p w14:paraId="09677209" w14:textId="5E099770" w:rsidR="008455A1" w:rsidRDefault="008455A1">
      <w:pPr>
        <w:snapToGrid w:val="0"/>
        <w:spacing w:after="0"/>
        <w:rPr>
          <w:rFonts w:ascii="Times New Roman" w:hAnsi="Times New Roman"/>
          <w:sz w:val="24"/>
          <w:szCs w:val="24"/>
        </w:rPr>
      </w:pPr>
    </w:p>
    <w:p w14:paraId="31038A7E" w14:textId="6FE4BF57" w:rsidR="00B436B1" w:rsidRPr="00B436B1" w:rsidRDefault="00B436B1" w:rsidP="00B436B1">
      <w:pPr>
        <w:rPr>
          <w:rFonts w:ascii="Times New Roman" w:hAnsi="Times New Roman"/>
          <w:sz w:val="24"/>
          <w:szCs w:val="24"/>
        </w:rPr>
      </w:pPr>
    </w:p>
    <w:p w14:paraId="358D55F5" w14:textId="77777777" w:rsidR="00B436B1" w:rsidRPr="00B436B1" w:rsidRDefault="00B436B1" w:rsidP="00B436B1">
      <w:pPr>
        <w:jc w:val="right"/>
        <w:rPr>
          <w:rFonts w:ascii="Times New Roman" w:hAnsi="Times New Roman"/>
          <w:sz w:val="24"/>
          <w:szCs w:val="24"/>
        </w:rPr>
      </w:pPr>
    </w:p>
    <w:tbl>
      <w:tblPr>
        <w:tblW w:w="9637" w:type="dxa"/>
        <w:tblInd w:w="40" w:type="dxa"/>
        <w:tblLayout w:type="fixed"/>
        <w:tblCellMar>
          <w:left w:w="40" w:type="dxa"/>
          <w:right w:w="40" w:type="dxa"/>
        </w:tblCellMar>
        <w:tblLook w:val="04A0" w:firstRow="1" w:lastRow="0" w:firstColumn="1" w:lastColumn="0" w:noHBand="0" w:noVBand="1"/>
      </w:tblPr>
      <w:tblGrid>
        <w:gridCol w:w="1759"/>
        <w:gridCol w:w="1502"/>
        <w:gridCol w:w="6376"/>
      </w:tblGrid>
      <w:tr w:rsidR="008455A1" w:rsidRPr="001F4EC7" w14:paraId="2CA1F1A5" w14:textId="77777777" w:rsidTr="001F4EC7">
        <w:trPr>
          <w:trHeight w:hRule="exact" w:val="1432"/>
        </w:trPr>
        <w:tc>
          <w:tcPr>
            <w:tcW w:w="1759" w:type="dxa"/>
            <w:tcBorders>
              <w:top w:val="single" w:sz="6" w:space="0" w:color="auto"/>
              <w:left w:val="single" w:sz="6" w:space="0" w:color="auto"/>
              <w:bottom w:val="double" w:sz="4" w:space="0" w:color="000000"/>
              <w:right w:val="single" w:sz="6" w:space="0" w:color="auto"/>
            </w:tcBorders>
            <w:shd w:val="clear" w:color="auto" w:fill="FFFFFF"/>
            <w:vAlign w:val="center"/>
          </w:tcPr>
          <w:p w14:paraId="608E86A1" w14:textId="77777777" w:rsidR="008455A1" w:rsidRPr="001F4EC7" w:rsidRDefault="00725266">
            <w:pPr>
              <w:shd w:val="clear" w:color="auto" w:fill="FFFFFF"/>
              <w:spacing w:line="240" w:lineRule="auto"/>
              <w:jc w:val="center"/>
              <w:rPr>
                <w:rFonts w:ascii="Times New Roman" w:hAnsi="Times New Roman"/>
                <w:sz w:val="24"/>
                <w:szCs w:val="24"/>
              </w:rPr>
            </w:pPr>
            <w:r w:rsidRPr="001F4EC7">
              <w:rPr>
                <w:rFonts w:ascii="Times New Roman" w:hAnsi="Times New Roman"/>
                <w:bCs/>
                <w:sz w:val="24"/>
                <w:szCs w:val="24"/>
              </w:rPr>
              <w:t>Состав</w:t>
            </w:r>
          </w:p>
          <w:p w14:paraId="56CFB3A4" w14:textId="77777777" w:rsidR="008455A1" w:rsidRPr="001F4EC7" w:rsidRDefault="00725266">
            <w:pPr>
              <w:shd w:val="clear" w:color="auto" w:fill="FFFFFF"/>
              <w:spacing w:line="240" w:lineRule="auto"/>
              <w:jc w:val="center"/>
              <w:rPr>
                <w:rFonts w:ascii="Times New Roman" w:hAnsi="Times New Roman"/>
                <w:bCs/>
                <w:spacing w:val="-2"/>
                <w:sz w:val="24"/>
                <w:szCs w:val="24"/>
              </w:rPr>
            </w:pPr>
            <w:r w:rsidRPr="001F4EC7">
              <w:rPr>
                <w:rFonts w:ascii="Times New Roman" w:hAnsi="Times New Roman"/>
                <w:bCs/>
                <w:spacing w:val="-2"/>
                <w:sz w:val="24"/>
                <w:szCs w:val="24"/>
              </w:rPr>
              <w:t xml:space="preserve">дипломного проекта (работы) </w:t>
            </w:r>
          </w:p>
          <w:p w14:paraId="792B7CA8" w14:textId="77777777" w:rsidR="008455A1" w:rsidRPr="001F4EC7" w:rsidRDefault="00725266">
            <w:pPr>
              <w:shd w:val="clear" w:color="auto" w:fill="FFFFFF"/>
              <w:spacing w:line="240" w:lineRule="auto"/>
              <w:jc w:val="center"/>
              <w:rPr>
                <w:rFonts w:ascii="Times New Roman" w:hAnsi="Times New Roman"/>
                <w:sz w:val="24"/>
                <w:szCs w:val="24"/>
              </w:rPr>
            </w:pPr>
            <w:r w:rsidRPr="001F4EC7">
              <w:rPr>
                <w:rFonts w:ascii="Times New Roman" w:hAnsi="Times New Roman"/>
                <w:bCs/>
                <w:spacing w:val="-2"/>
                <w:sz w:val="24"/>
                <w:szCs w:val="24"/>
              </w:rPr>
              <w:t>работы</w:t>
            </w:r>
          </w:p>
        </w:tc>
        <w:tc>
          <w:tcPr>
            <w:tcW w:w="1502" w:type="dxa"/>
            <w:tcBorders>
              <w:top w:val="single" w:sz="6" w:space="0" w:color="auto"/>
              <w:left w:val="single" w:sz="6" w:space="0" w:color="auto"/>
              <w:bottom w:val="double" w:sz="4" w:space="0" w:color="000000"/>
              <w:right w:val="single" w:sz="6" w:space="0" w:color="auto"/>
            </w:tcBorders>
            <w:shd w:val="clear" w:color="auto" w:fill="FFFFFF"/>
            <w:vAlign w:val="center"/>
          </w:tcPr>
          <w:p w14:paraId="145A3052" w14:textId="77777777" w:rsidR="008455A1" w:rsidRPr="001F4EC7" w:rsidRDefault="00725266">
            <w:pPr>
              <w:shd w:val="clear" w:color="auto" w:fill="FFFFFF"/>
              <w:jc w:val="center"/>
              <w:rPr>
                <w:rFonts w:ascii="Times New Roman" w:hAnsi="Times New Roman"/>
                <w:sz w:val="24"/>
                <w:szCs w:val="24"/>
              </w:rPr>
            </w:pPr>
            <w:r w:rsidRPr="001F4EC7">
              <w:rPr>
                <w:rFonts w:ascii="Times New Roman" w:hAnsi="Times New Roman"/>
                <w:bCs/>
                <w:sz w:val="24"/>
                <w:szCs w:val="24"/>
              </w:rPr>
              <w:t>Объем части</w:t>
            </w:r>
          </w:p>
        </w:tc>
        <w:tc>
          <w:tcPr>
            <w:tcW w:w="6376" w:type="dxa"/>
            <w:tcBorders>
              <w:top w:val="single" w:sz="6" w:space="0" w:color="auto"/>
              <w:left w:val="single" w:sz="6" w:space="0" w:color="auto"/>
              <w:bottom w:val="double" w:sz="4" w:space="0" w:color="000000"/>
              <w:right w:val="single" w:sz="6" w:space="0" w:color="auto"/>
            </w:tcBorders>
            <w:shd w:val="clear" w:color="auto" w:fill="FFFFFF"/>
            <w:vAlign w:val="center"/>
          </w:tcPr>
          <w:p w14:paraId="62FC73DB" w14:textId="77777777" w:rsidR="008455A1" w:rsidRPr="001F4EC7" w:rsidRDefault="00725266">
            <w:pPr>
              <w:shd w:val="clear" w:color="auto" w:fill="FFFFFF"/>
              <w:jc w:val="center"/>
              <w:rPr>
                <w:rFonts w:ascii="Times New Roman" w:hAnsi="Times New Roman"/>
                <w:sz w:val="24"/>
                <w:szCs w:val="24"/>
              </w:rPr>
            </w:pPr>
            <w:r w:rsidRPr="001F4EC7">
              <w:rPr>
                <w:rFonts w:ascii="Times New Roman" w:hAnsi="Times New Roman"/>
                <w:bCs/>
                <w:spacing w:val="-2"/>
                <w:sz w:val="24"/>
                <w:szCs w:val="24"/>
              </w:rPr>
              <w:t>Содержание и структура составной части дипломного проекта (работы)</w:t>
            </w:r>
          </w:p>
          <w:p w14:paraId="09F58FFF" w14:textId="77777777" w:rsidR="008455A1" w:rsidRPr="001F4EC7" w:rsidRDefault="008455A1">
            <w:pPr>
              <w:shd w:val="clear" w:color="auto" w:fill="FFFFFF"/>
              <w:rPr>
                <w:rFonts w:ascii="Times New Roman" w:hAnsi="Times New Roman"/>
                <w:sz w:val="24"/>
                <w:szCs w:val="24"/>
              </w:rPr>
            </w:pPr>
          </w:p>
        </w:tc>
      </w:tr>
      <w:tr w:rsidR="008455A1" w:rsidRPr="001F4EC7" w14:paraId="49CF6788" w14:textId="77777777">
        <w:trPr>
          <w:trHeight w:hRule="exact" w:val="5049"/>
        </w:trPr>
        <w:tc>
          <w:tcPr>
            <w:tcW w:w="1759" w:type="dxa"/>
            <w:tcBorders>
              <w:top w:val="double" w:sz="4" w:space="0" w:color="000000"/>
              <w:left w:val="single" w:sz="6" w:space="0" w:color="auto"/>
              <w:bottom w:val="single" w:sz="6" w:space="0" w:color="auto"/>
              <w:right w:val="single" w:sz="6" w:space="0" w:color="auto"/>
            </w:tcBorders>
            <w:shd w:val="clear" w:color="auto" w:fill="FFFFFF"/>
          </w:tcPr>
          <w:p w14:paraId="5BC00FC5" w14:textId="77777777" w:rsidR="008455A1" w:rsidRPr="001F4EC7" w:rsidRDefault="00725266" w:rsidP="001F4EC7">
            <w:pPr>
              <w:shd w:val="clear" w:color="auto" w:fill="FFFFFF"/>
              <w:spacing w:after="0" w:line="240" w:lineRule="auto"/>
              <w:rPr>
                <w:rFonts w:ascii="Times New Roman" w:hAnsi="Times New Roman"/>
                <w:spacing w:val="-2"/>
                <w:sz w:val="24"/>
                <w:szCs w:val="24"/>
              </w:rPr>
            </w:pPr>
            <w:r w:rsidRPr="001F4EC7">
              <w:rPr>
                <w:rFonts w:ascii="Times New Roman" w:hAnsi="Times New Roman"/>
                <w:spacing w:val="-2"/>
                <w:sz w:val="24"/>
                <w:szCs w:val="24"/>
              </w:rPr>
              <w:t xml:space="preserve">Пояснительная </w:t>
            </w:r>
          </w:p>
          <w:p w14:paraId="7229E7AF" w14:textId="77777777" w:rsidR="008455A1" w:rsidRPr="001F4EC7" w:rsidRDefault="00725266" w:rsidP="001F4EC7">
            <w:pPr>
              <w:shd w:val="clear" w:color="auto" w:fill="FFFFFF"/>
              <w:spacing w:after="0" w:line="240" w:lineRule="auto"/>
              <w:rPr>
                <w:rFonts w:ascii="Times New Roman" w:hAnsi="Times New Roman"/>
                <w:sz w:val="24"/>
                <w:szCs w:val="24"/>
              </w:rPr>
            </w:pPr>
            <w:r w:rsidRPr="001F4EC7">
              <w:rPr>
                <w:rFonts w:ascii="Times New Roman" w:hAnsi="Times New Roman"/>
                <w:sz w:val="24"/>
                <w:szCs w:val="24"/>
              </w:rPr>
              <w:t>записка</w:t>
            </w:r>
          </w:p>
        </w:tc>
        <w:tc>
          <w:tcPr>
            <w:tcW w:w="1502" w:type="dxa"/>
            <w:tcBorders>
              <w:top w:val="double" w:sz="4" w:space="0" w:color="000000"/>
              <w:left w:val="single" w:sz="6" w:space="0" w:color="auto"/>
              <w:bottom w:val="single" w:sz="6" w:space="0" w:color="auto"/>
              <w:right w:val="single" w:sz="6" w:space="0" w:color="auto"/>
            </w:tcBorders>
            <w:shd w:val="clear" w:color="auto" w:fill="FFFFFF"/>
          </w:tcPr>
          <w:p w14:paraId="4CAA0CB9" w14:textId="77777777" w:rsidR="008455A1" w:rsidRPr="001F4EC7" w:rsidRDefault="00725266">
            <w:pPr>
              <w:shd w:val="clear" w:color="auto" w:fill="FFFFFF"/>
              <w:rPr>
                <w:rFonts w:ascii="Times New Roman" w:hAnsi="Times New Roman"/>
                <w:sz w:val="24"/>
                <w:szCs w:val="24"/>
              </w:rPr>
            </w:pPr>
            <w:r w:rsidRPr="001F4EC7">
              <w:rPr>
                <w:rFonts w:ascii="Times New Roman" w:hAnsi="Times New Roman"/>
                <w:sz w:val="24"/>
                <w:szCs w:val="24"/>
              </w:rPr>
              <w:t>30 – 40 стр.</w:t>
            </w:r>
          </w:p>
        </w:tc>
        <w:tc>
          <w:tcPr>
            <w:tcW w:w="6376" w:type="dxa"/>
            <w:tcBorders>
              <w:top w:val="double" w:sz="4" w:space="0" w:color="000000"/>
              <w:left w:val="single" w:sz="6" w:space="0" w:color="auto"/>
              <w:bottom w:val="single" w:sz="6" w:space="0" w:color="auto"/>
              <w:right w:val="single" w:sz="6" w:space="0" w:color="auto"/>
            </w:tcBorders>
            <w:shd w:val="clear" w:color="auto" w:fill="FFFFFF"/>
          </w:tcPr>
          <w:p w14:paraId="32B701A1" w14:textId="77777777" w:rsidR="008455A1" w:rsidRPr="001F4EC7" w:rsidRDefault="00725266">
            <w:pPr>
              <w:shd w:val="clear" w:color="auto" w:fill="FFFFFF"/>
              <w:tabs>
                <w:tab w:val="left" w:pos="350"/>
              </w:tabs>
              <w:snapToGrid w:val="0"/>
              <w:spacing w:after="0" w:line="240" w:lineRule="auto"/>
              <w:rPr>
                <w:rFonts w:ascii="Times New Roman" w:hAnsi="Times New Roman"/>
                <w:sz w:val="24"/>
                <w:szCs w:val="24"/>
              </w:rPr>
            </w:pPr>
            <w:r w:rsidRPr="001F4EC7">
              <w:rPr>
                <w:rFonts w:ascii="Times New Roman" w:hAnsi="Times New Roman"/>
                <w:sz w:val="24"/>
                <w:szCs w:val="24"/>
              </w:rPr>
              <w:t>Титульный лист установленной формы</w:t>
            </w:r>
          </w:p>
          <w:p w14:paraId="31C650F6" w14:textId="77777777" w:rsidR="008455A1" w:rsidRPr="001F4EC7" w:rsidRDefault="00725266">
            <w:pPr>
              <w:shd w:val="clear" w:color="auto" w:fill="FFFFFF"/>
              <w:tabs>
                <w:tab w:val="left" w:pos="350"/>
              </w:tabs>
              <w:snapToGrid w:val="0"/>
              <w:spacing w:after="0" w:line="240" w:lineRule="auto"/>
              <w:rPr>
                <w:rFonts w:ascii="Times New Roman" w:hAnsi="Times New Roman"/>
                <w:sz w:val="24"/>
                <w:szCs w:val="24"/>
              </w:rPr>
            </w:pPr>
            <w:r w:rsidRPr="001F4EC7">
              <w:rPr>
                <w:rFonts w:ascii="Times New Roman" w:hAnsi="Times New Roman"/>
                <w:sz w:val="24"/>
                <w:szCs w:val="24"/>
              </w:rPr>
              <w:t>Задание на дипломное проектирование</w:t>
            </w:r>
          </w:p>
          <w:p w14:paraId="201CAE2F" w14:textId="77777777" w:rsidR="008455A1" w:rsidRPr="001F4EC7" w:rsidRDefault="00725266">
            <w:pPr>
              <w:shd w:val="clear" w:color="auto" w:fill="FFFFFF"/>
              <w:tabs>
                <w:tab w:val="left" w:pos="350"/>
              </w:tabs>
              <w:snapToGrid w:val="0"/>
              <w:spacing w:after="0" w:line="240" w:lineRule="auto"/>
              <w:rPr>
                <w:rFonts w:ascii="Times New Roman" w:hAnsi="Times New Roman"/>
                <w:sz w:val="24"/>
                <w:szCs w:val="24"/>
              </w:rPr>
            </w:pPr>
            <w:r w:rsidRPr="001F4EC7">
              <w:rPr>
                <w:rFonts w:ascii="Times New Roman" w:hAnsi="Times New Roman"/>
                <w:sz w:val="24"/>
                <w:szCs w:val="24"/>
              </w:rPr>
              <w:t>Содержание</w:t>
            </w:r>
          </w:p>
          <w:p w14:paraId="0752F920" w14:textId="77777777" w:rsidR="008455A1" w:rsidRPr="001F4EC7" w:rsidRDefault="00725266">
            <w:pPr>
              <w:shd w:val="clear" w:color="auto" w:fill="FFFFFF"/>
              <w:tabs>
                <w:tab w:val="left" w:pos="350"/>
              </w:tabs>
              <w:snapToGrid w:val="0"/>
              <w:spacing w:after="0" w:line="240" w:lineRule="auto"/>
              <w:rPr>
                <w:rFonts w:ascii="Times New Roman" w:hAnsi="Times New Roman"/>
                <w:sz w:val="24"/>
                <w:szCs w:val="24"/>
              </w:rPr>
            </w:pPr>
            <w:r w:rsidRPr="001F4EC7">
              <w:rPr>
                <w:rFonts w:ascii="Times New Roman" w:hAnsi="Times New Roman"/>
                <w:sz w:val="24"/>
                <w:szCs w:val="24"/>
              </w:rPr>
              <w:t>Введение</w:t>
            </w:r>
          </w:p>
          <w:p w14:paraId="152BEF02" w14:textId="77777777" w:rsidR="008455A1" w:rsidRPr="001F4EC7" w:rsidRDefault="00725266">
            <w:pPr>
              <w:shd w:val="clear" w:color="auto" w:fill="FFFFFF"/>
              <w:tabs>
                <w:tab w:val="left" w:pos="350"/>
              </w:tabs>
              <w:snapToGrid w:val="0"/>
              <w:spacing w:after="0" w:line="240" w:lineRule="auto"/>
              <w:rPr>
                <w:rFonts w:ascii="Times New Roman" w:hAnsi="Times New Roman"/>
                <w:spacing w:val="-2"/>
                <w:sz w:val="24"/>
                <w:szCs w:val="24"/>
              </w:rPr>
            </w:pPr>
            <w:r w:rsidRPr="001F4EC7">
              <w:rPr>
                <w:rFonts w:ascii="Times New Roman" w:hAnsi="Times New Roman"/>
                <w:spacing w:val="-2"/>
                <w:sz w:val="24"/>
                <w:szCs w:val="24"/>
              </w:rPr>
              <w:t>1 Творческий раздел:</w:t>
            </w:r>
          </w:p>
          <w:p w14:paraId="517CE3E9" w14:textId="77777777" w:rsidR="008455A1" w:rsidRPr="001F4EC7" w:rsidRDefault="00725266">
            <w:pPr>
              <w:shd w:val="clear" w:color="auto" w:fill="FFFFFF"/>
              <w:tabs>
                <w:tab w:val="left" w:pos="350"/>
              </w:tabs>
              <w:snapToGrid w:val="0"/>
              <w:spacing w:after="0" w:line="240" w:lineRule="auto"/>
              <w:ind w:firstLine="385"/>
              <w:rPr>
                <w:rFonts w:ascii="Times New Roman" w:hAnsi="Times New Roman"/>
                <w:spacing w:val="-2"/>
                <w:sz w:val="24"/>
                <w:szCs w:val="24"/>
              </w:rPr>
            </w:pPr>
            <w:r w:rsidRPr="001F4EC7">
              <w:rPr>
                <w:rFonts w:ascii="Times New Roman" w:hAnsi="Times New Roman"/>
                <w:spacing w:val="-2"/>
                <w:sz w:val="24"/>
                <w:szCs w:val="24"/>
              </w:rPr>
              <w:t>1.1 Творческая идея и концепция</w:t>
            </w:r>
          </w:p>
          <w:p w14:paraId="3F4046B9" w14:textId="77777777" w:rsidR="008455A1" w:rsidRPr="001F4EC7" w:rsidRDefault="00725266">
            <w:pPr>
              <w:shd w:val="clear" w:color="auto" w:fill="FFFFFF"/>
              <w:tabs>
                <w:tab w:val="left" w:pos="350"/>
              </w:tabs>
              <w:snapToGrid w:val="0"/>
              <w:spacing w:after="0" w:line="240" w:lineRule="auto"/>
              <w:ind w:firstLine="385"/>
              <w:rPr>
                <w:rFonts w:ascii="Times New Roman" w:hAnsi="Times New Roman"/>
                <w:spacing w:val="-2"/>
                <w:sz w:val="24"/>
                <w:szCs w:val="24"/>
              </w:rPr>
            </w:pPr>
            <w:r w:rsidRPr="001F4EC7">
              <w:rPr>
                <w:rFonts w:ascii="Times New Roman" w:hAnsi="Times New Roman"/>
                <w:spacing w:val="-2"/>
                <w:sz w:val="24"/>
                <w:szCs w:val="24"/>
              </w:rPr>
              <w:t>1.2 Изобразительное решение, подбор персонажей</w:t>
            </w:r>
          </w:p>
          <w:p w14:paraId="1FE60252" w14:textId="77777777" w:rsidR="008455A1" w:rsidRPr="001F4EC7" w:rsidRDefault="00725266">
            <w:pPr>
              <w:shd w:val="clear" w:color="auto" w:fill="FFFFFF"/>
              <w:tabs>
                <w:tab w:val="left" w:pos="350"/>
              </w:tabs>
              <w:snapToGrid w:val="0"/>
              <w:spacing w:after="0" w:line="240" w:lineRule="auto"/>
              <w:ind w:firstLine="385"/>
              <w:rPr>
                <w:rFonts w:ascii="Times New Roman" w:hAnsi="Times New Roman"/>
                <w:spacing w:val="-2"/>
                <w:sz w:val="24"/>
                <w:szCs w:val="24"/>
              </w:rPr>
            </w:pPr>
            <w:r w:rsidRPr="001F4EC7">
              <w:rPr>
                <w:rFonts w:ascii="Times New Roman" w:hAnsi="Times New Roman"/>
                <w:spacing w:val="-2"/>
                <w:sz w:val="24"/>
                <w:szCs w:val="24"/>
              </w:rPr>
              <w:t>1.3 Сценарий и раскадровка</w:t>
            </w:r>
          </w:p>
          <w:p w14:paraId="55F3D8D5" w14:textId="77777777" w:rsidR="008455A1" w:rsidRPr="001F4EC7" w:rsidRDefault="00725266">
            <w:pPr>
              <w:shd w:val="clear" w:color="auto" w:fill="FFFFFF"/>
              <w:tabs>
                <w:tab w:val="left" w:pos="792"/>
              </w:tabs>
              <w:snapToGrid w:val="0"/>
              <w:spacing w:after="0" w:line="240" w:lineRule="auto"/>
              <w:rPr>
                <w:rFonts w:ascii="Times New Roman" w:hAnsi="Times New Roman"/>
                <w:sz w:val="24"/>
                <w:szCs w:val="24"/>
              </w:rPr>
            </w:pPr>
            <w:r w:rsidRPr="001F4EC7">
              <w:rPr>
                <w:rFonts w:ascii="Times New Roman" w:hAnsi="Times New Roman"/>
                <w:sz w:val="24"/>
                <w:szCs w:val="24"/>
              </w:rPr>
              <w:t xml:space="preserve">2 Технико-технологический </w:t>
            </w:r>
            <w:r w:rsidRPr="001F4EC7">
              <w:rPr>
                <w:rFonts w:ascii="Times New Roman" w:hAnsi="Times New Roman"/>
                <w:spacing w:val="-2"/>
                <w:sz w:val="24"/>
                <w:szCs w:val="24"/>
              </w:rPr>
              <w:t>раздел</w:t>
            </w:r>
          </w:p>
          <w:p w14:paraId="06D24371" w14:textId="77777777" w:rsidR="008455A1" w:rsidRPr="001F4EC7" w:rsidRDefault="00725266">
            <w:pPr>
              <w:shd w:val="clear" w:color="auto" w:fill="FFFFFF"/>
              <w:tabs>
                <w:tab w:val="left" w:pos="792"/>
              </w:tabs>
              <w:snapToGrid w:val="0"/>
              <w:spacing w:after="0" w:line="240" w:lineRule="auto"/>
              <w:ind w:firstLine="385"/>
              <w:rPr>
                <w:rFonts w:ascii="Times New Roman" w:hAnsi="Times New Roman"/>
                <w:sz w:val="24"/>
                <w:szCs w:val="24"/>
              </w:rPr>
            </w:pPr>
            <w:r w:rsidRPr="001F4EC7">
              <w:rPr>
                <w:rFonts w:ascii="Times New Roman" w:hAnsi="Times New Roman"/>
                <w:sz w:val="24"/>
                <w:szCs w:val="24"/>
              </w:rPr>
              <w:t xml:space="preserve">2.1 Составление </w:t>
            </w:r>
            <w:proofErr w:type="spellStart"/>
            <w:r w:rsidRPr="001F4EC7">
              <w:rPr>
                <w:rFonts w:ascii="Times New Roman" w:hAnsi="Times New Roman"/>
                <w:sz w:val="24"/>
                <w:szCs w:val="24"/>
              </w:rPr>
              <w:t>аниматика</w:t>
            </w:r>
            <w:proofErr w:type="spellEnd"/>
          </w:p>
          <w:p w14:paraId="4B71F448" w14:textId="77777777" w:rsidR="008455A1" w:rsidRPr="001F4EC7" w:rsidRDefault="00725266">
            <w:pPr>
              <w:snapToGrid w:val="0"/>
              <w:spacing w:after="0" w:line="240" w:lineRule="auto"/>
              <w:ind w:firstLine="385"/>
              <w:rPr>
                <w:rFonts w:ascii="Times New Roman" w:hAnsi="Times New Roman"/>
                <w:sz w:val="24"/>
                <w:szCs w:val="24"/>
              </w:rPr>
            </w:pPr>
            <w:r w:rsidRPr="001F4EC7">
              <w:rPr>
                <w:rFonts w:ascii="Times New Roman" w:hAnsi="Times New Roman"/>
                <w:sz w:val="24"/>
                <w:szCs w:val="24"/>
              </w:rPr>
              <w:t>2.2 Работа над анимацией</w:t>
            </w:r>
          </w:p>
          <w:p w14:paraId="6DB54AC4" w14:textId="77777777" w:rsidR="008455A1" w:rsidRPr="001F4EC7" w:rsidRDefault="00725266">
            <w:pPr>
              <w:snapToGrid w:val="0"/>
              <w:spacing w:after="0" w:line="240" w:lineRule="auto"/>
              <w:ind w:firstLine="385"/>
              <w:rPr>
                <w:rFonts w:ascii="Times New Roman" w:hAnsi="Times New Roman"/>
                <w:sz w:val="24"/>
                <w:szCs w:val="24"/>
              </w:rPr>
            </w:pPr>
            <w:r w:rsidRPr="001F4EC7">
              <w:rPr>
                <w:rFonts w:ascii="Times New Roman" w:hAnsi="Times New Roman"/>
                <w:sz w:val="24"/>
                <w:szCs w:val="24"/>
              </w:rPr>
              <w:t>2.3 Эскизирование</w:t>
            </w:r>
          </w:p>
          <w:p w14:paraId="5F022E86" w14:textId="77777777" w:rsidR="008455A1" w:rsidRPr="001F4EC7" w:rsidRDefault="00725266">
            <w:pPr>
              <w:snapToGrid w:val="0"/>
              <w:spacing w:after="0" w:line="240" w:lineRule="auto"/>
              <w:ind w:firstLine="385"/>
              <w:rPr>
                <w:rFonts w:ascii="Times New Roman" w:hAnsi="Times New Roman"/>
                <w:sz w:val="24"/>
                <w:szCs w:val="24"/>
              </w:rPr>
            </w:pPr>
            <w:r w:rsidRPr="001F4EC7">
              <w:rPr>
                <w:rFonts w:ascii="Times New Roman" w:hAnsi="Times New Roman"/>
                <w:sz w:val="24"/>
                <w:szCs w:val="24"/>
              </w:rPr>
              <w:t>2.4 Монтаж сцен</w:t>
            </w:r>
          </w:p>
          <w:p w14:paraId="71BFA51E" w14:textId="77777777" w:rsidR="008455A1" w:rsidRPr="001F4EC7" w:rsidRDefault="00725266">
            <w:pPr>
              <w:snapToGrid w:val="0"/>
              <w:spacing w:after="0" w:line="240" w:lineRule="auto"/>
              <w:ind w:firstLine="385"/>
              <w:rPr>
                <w:rFonts w:ascii="Times New Roman" w:hAnsi="Times New Roman"/>
                <w:sz w:val="24"/>
                <w:szCs w:val="24"/>
              </w:rPr>
            </w:pPr>
            <w:r w:rsidRPr="001F4EC7">
              <w:rPr>
                <w:rFonts w:ascii="Times New Roman" w:hAnsi="Times New Roman"/>
                <w:sz w:val="24"/>
                <w:szCs w:val="24"/>
              </w:rPr>
              <w:t>2.5 Создание музыкальной композиции</w:t>
            </w:r>
          </w:p>
          <w:p w14:paraId="602E52F4" w14:textId="77777777" w:rsidR="008455A1" w:rsidRPr="001F4EC7" w:rsidRDefault="00725266">
            <w:pPr>
              <w:snapToGrid w:val="0"/>
              <w:spacing w:after="0" w:line="240" w:lineRule="auto"/>
              <w:ind w:firstLine="385"/>
              <w:rPr>
                <w:rFonts w:ascii="Times New Roman" w:hAnsi="Times New Roman"/>
                <w:sz w:val="24"/>
                <w:szCs w:val="24"/>
              </w:rPr>
            </w:pPr>
            <w:r w:rsidRPr="001F4EC7">
              <w:rPr>
                <w:rFonts w:ascii="Times New Roman" w:hAnsi="Times New Roman"/>
                <w:sz w:val="24"/>
                <w:szCs w:val="24"/>
              </w:rPr>
              <w:t>2.6 Синхронизация звука и видео</w:t>
            </w:r>
          </w:p>
          <w:p w14:paraId="6C313993" w14:textId="77777777" w:rsidR="008455A1" w:rsidRPr="001F4EC7" w:rsidRDefault="00725266">
            <w:pPr>
              <w:snapToGrid w:val="0"/>
              <w:spacing w:after="0" w:line="240" w:lineRule="auto"/>
              <w:rPr>
                <w:rFonts w:ascii="Times New Roman" w:hAnsi="Times New Roman"/>
                <w:sz w:val="24"/>
                <w:szCs w:val="24"/>
              </w:rPr>
            </w:pPr>
            <w:r w:rsidRPr="001F4EC7">
              <w:rPr>
                <w:rFonts w:ascii="Times New Roman" w:hAnsi="Times New Roman"/>
                <w:sz w:val="24"/>
                <w:szCs w:val="24"/>
              </w:rPr>
              <w:t>Заключение</w:t>
            </w:r>
          </w:p>
          <w:p w14:paraId="377A9B90" w14:textId="77777777" w:rsidR="008455A1" w:rsidRPr="001F4EC7" w:rsidRDefault="00725266">
            <w:pPr>
              <w:shd w:val="clear" w:color="auto" w:fill="FFFFFF"/>
              <w:tabs>
                <w:tab w:val="left" w:pos="792"/>
              </w:tabs>
              <w:snapToGrid w:val="0"/>
              <w:spacing w:after="0" w:line="240" w:lineRule="auto"/>
              <w:rPr>
                <w:rFonts w:ascii="Times New Roman" w:hAnsi="Times New Roman"/>
                <w:sz w:val="24"/>
                <w:szCs w:val="24"/>
              </w:rPr>
            </w:pPr>
            <w:r w:rsidRPr="001F4EC7">
              <w:rPr>
                <w:rFonts w:ascii="Times New Roman" w:hAnsi="Times New Roman"/>
                <w:sz w:val="24"/>
                <w:szCs w:val="24"/>
              </w:rPr>
              <w:t>Список используемых источников</w:t>
            </w:r>
          </w:p>
          <w:p w14:paraId="75AEB129" w14:textId="77777777" w:rsidR="008455A1" w:rsidRPr="001F4EC7" w:rsidRDefault="00725266">
            <w:pPr>
              <w:shd w:val="clear" w:color="auto" w:fill="FFFFFF"/>
              <w:tabs>
                <w:tab w:val="left" w:pos="792"/>
              </w:tabs>
              <w:snapToGrid w:val="0"/>
              <w:spacing w:after="0" w:line="240" w:lineRule="auto"/>
              <w:rPr>
                <w:rFonts w:ascii="Times New Roman" w:hAnsi="Times New Roman"/>
                <w:sz w:val="24"/>
                <w:szCs w:val="24"/>
              </w:rPr>
            </w:pPr>
            <w:r w:rsidRPr="001F4EC7">
              <w:rPr>
                <w:rFonts w:ascii="Times New Roman" w:hAnsi="Times New Roman"/>
                <w:sz w:val="24"/>
                <w:szCs w:val="24"/>
              </w:rPr>
              <w:t>Приложения: эскизы, иллюстрации, линейки персонажей, раскадровка</w:t>
            </w:r>
          </w:p>
        </w:tc>
      </w:tr>
      <w:tr w:rsidR="008455A1" w:rsidRPr="001F4EC7" w14:paraId="1D1FC715" w14:textId="77777777">
        <w:trPr>
          <w:trHeight w:hRule="exact" w:val="1015"/>
        </w:trPr>
        <w:tc>
          <w:tcPr>
            <w:tcW w:w="1759" w:type="dxa"/>
            <w:tcBorders>
              <w:top w:val="single" w:sz="6" w:space="0" w:color="auto"/>
              <w:left w:val="single" w:sz="6" w:space="0" w:color="auto"/>
              <w:bottom w:val="single" w:sz="6" w:space="0" w:color="auto"/>
              <w:right w:val="single" w:sz="6" w:space="0" w:color="auto"/>
            </w:tcBorders>
            <w:shd w:val="clear" w:color="auto" w:fill="FFFFFF"/>
          </w:tcPr>
          <w:p w14:paraId="34C3AD24" w14:textId="77777777" w:rsidR="008455A1" w:rsidRPr="001F4EC7" w:rsidRDefault="00725266">
            <w:pPr>
              <w:shd w:val="clear" w:color="auto" w:fill="FFFFFF"/>
              <w:rPr>
                <w:rFonts w:ascii="Times New Roman" w:hAnsi="Times New Roman"/>
                <w:sz w:val="24"/>
                <w:szCs w:val="24"/>
              </w:rPr>
            </w:pPr>
            <w:r w:rsidRPr="001F4EC7">
              <w:rPr>
                <w:rFonts w:ascii="Times New Roman" w:hAnsi="Times New Roman"/>
                <w:sz w:val="24"/>
                <w:szCs w:val="24"/>
              </w:rPr>
              <w:t>Практическая часть</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14:paraId="51D604A9" w14:textId="77777777" w:rsidR="008455A1" w:rsidRPr="001F4EC7" w:rsidRDefault="00725266">
            <w:pPr>
              <w:shd w:val="clear" w:color="auto" w:fill="FFFFFF"/>
              <w:rPr>
                <w:rFonts w:ascii="Times New Roman" w:hAnsi="Times New Roman"/>
                <w:color w:val="FF0000"/>
                <w:sz w:val="24"/>
                <w:szCs w:val="24"/>
              </w:rPr>
            </w:pPr>
            <w:r w:rsidRPr="001F4EC7">
              <w:rPr>
                <w:rFonts w:ascii="Times New Roman" w:hAnsi="Times New Roman"/>
                <w:sz w:val="24"/>
                <w:szCs w:val="24"/>
              </w:rPr>
              <w:t>до 30 сек.</w:t>
            </w:r>
          </w:p>
        </w:tc>
        <w:tc>
          <w:tcPr>
            <w:tcW w:w="6376" w:type="dxa"/>
            <w:tcBorders>
              <w:top w:val="single" w:sz="6" w:space="0" w:color="auto"/>
              <w:left w:val="single" w:sz="6" w:space="0" w:color="auto"/>
              <w:bottom w:val="single" w:sz="6" w:space="0" w:color="auto"/>
              <w:right w:val="single" w:sz="6" w:space="0" w:color="auto"/>
            </w:tcBorders>
            <w:shd w:val="clear" w:color="auto" w:fill="FFFFFF"/>
          </w:tcPr>
          <w:p w14:paraId="1A7DA548" w14:textId="77777777" w:rsidR="008455A1" w:rsidRPr="001F4EC7" w:rsidRDefault="00725266">
            <w:pPr>
              <w:shd w:val="clear" w:color="auto" w:fill="FFFFFF"/>
              <w:rPr>
                <w:rFonts w:ascii="Times New Roman" w:hAnsi="Times New Roman"/>
                <w:sz w:val="24"/>
                <w:szCs w:val="24"/>
              </w:rPr>
            </w:pPr>
            <w:r w:rsidRPr="001F4EC7">
              <w:rPr>
                <w:rFonts w:ascii="Times New Roman" w:hAnsi="Times New Roman"/>
                <w:spacing w:val="-2"/>
                <w:sz w:val="24"/>
                <w:szCs w:val="24"/>
              </w:rPr>
              <w:t xml:space="preserve">Оптический диск с представлением принятых в дипломному проекту (работе )творческих решений в </w:t>
            </w:r>
            <w:r w:rsidRPr="001F4EC7">
              <w:rPr>
                <w:rFonts w:ascii="Times New Roman" w:hAnsi="Times New Roman"/>
                <w:sz w:val="24"/>
                <w:szCs w:val="24"/>
              </w:rPr>
              <w:t xml:space="preserve">виде анимационного сюжета, включающего анимацию и панораму </w:t>
            </w:r>
          </w:p>
          <w:p w14:paraId="613A857C" w14:textId="77777777" w:rsidR="008455A1" w:rsidRPr="001F4EC7" w:rsidRDefault="008455A1">
            <w:pPr>
              <w:shd w:val="clear" w:color="auto" w:fill="FFFFFF"/>
              <w:rPr>
                <w:rFonts w:ascii="Times New Roman" w:hAnsi="Times New Roman"/>
                <w:sz w:val="24"/>
                <w:szCs w:val="24"/>
              </w:rPr>
            </w:pPr>
          </w:p>
        </w:tc>
      </w:tr>
    </w:tbl>
    <w:p w14:paraId="2F8114F5" w14:textId="77777777" w:rsidR="005C3356" w:rsidRDefault="005C3356" w:rsidP="005C3356">
      <w:pPr>
        <w:shd w:val="clear" w:color="auto" w:fill="FFFFFF"/>
        <w:snapToGrid w:val="0"/>
        <w:spacing w:after="0"/>
        <w:ind w:firstLineChars="125" w:firstLine="300"/>
        <w:jc w:val="both"/>
        <w:rPr>
          <w:rFonts w:ascii="Times New Roman" w:hAnsi="Times New Roman"/>
          <w:sz w:val="24"/>
          <w:szCs w:val="24"/>
        </w:rPr>
      </w:pPr>
    </w:p>
    <w:p w14:paraId="67252CB8" w14:textId="7DB54E12" w:rsidR="008455A1" w:rsidRPr="005C3356" w:rsidRDefault="00725266" w:rsidP="005C3356">
      <w:pPr>
        <w:shd w:val="clear" w:color="auto" w:fill="FFFFFF"/>
        <w:snapToGrid w:val="0"/>
        <w:spacing w:after="0"/>
        <w:ind w:firstLineChars="125" w:firstLine="300"/>
        <w:jc w:val="both"/>
        <w:rPr>
          <w:rFonts w:ascii="Times New Roman" w:hAnsi="Times New Roman"/>
          <w:sz w:val="24"/>
          <w:szCs w:val="24"/>
        </w:rPr>
      </w:pPr>
      <w:r w:rsidRPr="005C3356">
        <w:rPr>
          <w:rFonts w:ascii="Times New Roman" w:hAnsi="Times New Roman"/>
          <w:sz w:val="24"/>
          <w:szCs w:val="24"/>
        </w:rPr>
        <w:t>На подготовку и проведение ГИА определено – 6 недель, в том числе:</w:t>
      </w:r>
    </w:p>
    <w:p w14:paraId="1831829C" w14:textId="77777777" w:rsidR="008455A1" w:rsidRPr="005C3356" w:rsidRDefault="00725266" w:rsidP="000F5919">
      <w:pPr>
        <w:pStyle w:val="aff7"/>
        <w:numPr>
          <w:ilvl w:val="0"/>
          <w:numId w:val="271"/>
        </w:numPr>
        <w:shd w:val="clear" w:color="auto" w:fill="FFFFFF"/>
        <w:tabs>
          <w:tab w:val="left" w:pos="709"/>
          <w:tab w:val="left" w:pos="1134"/>
          <w:tab w:val="left" w:pos="2291"/>
        </w:tabs>
        <w:snapToGrid w:val="0"/>
        <w:spacing w:before="0" w:after="0" w:line="276" w:lineRule="auto"/>
        <w:ind w:left="714" w:hanging="357"/>
        <w:jc w:val="both"/>
      </w:pPr>
      <w:r w:rsidRPr="005C3356">
        <w:t xml:space="preserve">выполнение </w:t>
      </w:r>
      <w:r w:rsidRPr="005C3356">
        <w:rPr>
          <w:iCs/>
          <w:lang w:eastAsia="zh-CN"/>
        </w:rPr>
        <w:t>дипломного проекта (работы )</w:t>
      </w:r>
      <w:r w:rsidRPr="005C3356">
        <w:t xml:space="preserve"> – 4 недели,</w:t>
      </w:r>
    </w:p>
    <w:p w14:paraId="3E6C6680" w14:textId="77777777" w:rsidR="008455A1" w:rsidRPr="005C3356" w:rsidRDefault="00725266" w:rsidP="000F5919">
      <w:pPr>
        <w:pStyle w:val="aff7"/>
        <w:numPr>
          <w:ilvl w:val="0"/>
          <w:numId w:val="271"/>
        </w:numPr>
        <w:shd w:val="clear" w:color="auto" w:fill="FFFFFF"/>
        <w:tabs>
          <w:tab w:val="left" w:pos="709"/>
          <w:tab w:val="left" w:pos="1134"/>
          <w:tab w:val="left" w:pos="2291"/>
        </w:tabs>
        <w:snapToGrid w:val="0"/>
        <w:spacing w:before="0" w:after="0" w:line="276" w:lineRule="auto"/>
        <w:ind w:left="714" w:hanging="357"/>
        <w:jc w:val="both"/>
      </w:pPr>
      <w:r w:rsidRPr="005C3356">
        <w:t xml:space="preserve">защита </w:t>
      </w:r>
      <w:r w:rsidRPr="005C3356">
        <w:rPr>
          <w:iCs/>
          <w:lang w:eastAsia="zh-CN"/>
        </w:rPr>
        <w:t>дипломного проекта (работы )</w:t>
      </w:r>
      <w:r w:rsidRPr="005C3356">
        <w:t xml:space="preserve"> – 2 недели.</w:t>
      </w:r>
    </w:p>
    <w:p w14:paraId="5FA50F72" w14:textId="77777777" w:rsidR="008455A1" w:rsidRPr="005C3356" w:rsidRDefault="00725266" w:rsidP="005C3356">
      <w:pPr>
        <w:shd w:val="clear" w:color="auto" w:fill="FFFFFF"/>
        <w:tabs>
          <w:tab w:val="left" w:pos="284"/>
        </w:tabs>
        <w:snapToGrid w:val="0"/>
        <w:spacing w:after="0"/>
        <w:jc w:val="both"/>
        <w:rPr>
          <w:rFonts w:ascii="Times New Roman" w:hAnsi="Times New Roman"/>
          <w:spacing w:val="-2"/>
          <w:sz w:val="24"/>
          <w:szCs w:val="24"/>
        </w:rPr>
      </w:pPr>
      <w:r w:rsidRPr="005C3356">
        <w:rPr>
          <w:rFonts w:ascii="Times New Roman" w:hAnsi="Times New Roman"/>
          <w:sz w:val="24"/>
          <w:szCs w:val="24"/>
        </w:rPr>
        <w:t>Заседания ГЭК проводятся по установленному графику:</w:t>
      </w:r>
    </w:p>
    <w:p w14:paraId="5A4E652D" w14:textId="77777777" w:rsidR="008455A1" w:rsidRPr="005C3356" w:rsidRDefault="00725266" w:rsidP="000F5919">
      <w:pPr>
        <w:pStyle w:val="aff7"/>
        <w:numPr>
          <w:ilvl w:val="0"/>
          <w:numId w:val="272"/>
        </w:numPr>
        <w:shd w:val="clear" w:color="auto" w:fill="FFFFFF"/>
        <w:tabs>
          <w:tab w:val="left" w:pos="284"/>
          <w:tab w:val="left" w:pos="709"/>
          <w:tab w:val="left" w:pos="1276"/>
        </w:tabs>
        <w:snapToGrid w:val="0"/>
        <w:spacing w:before="0" w:after="0" w:line="276" w:lineRule="auto"/>
        <w:ind w:left="0" w:firstLine="360"/>
        <w:jc w:val="both"/>
      </w:pPr>
      <w:r w:rsidRPr="005C3356">
        <w:t>продолжительность одного заседания не более 6 часов,</w:t>
      </w:r>
    </w:p>
    <w:p w14:paraId="0C8C443F" w14:textId="77777777" w:rsidR="008455A1" w:rsidRPr="005C3356" w:rsidRDefault="00725266" w:rsidP="000F5919">
      <w:pPr>
        <w:pStyle w:val="aff7"/>
        <w:numPr>
          <w:ilvl w:val="0"/>
          <w:numId w:val="272"/>
        </w:numPr>
        <w:shd w:val="clear" w:color="auto" w:fill="FFFFFF"/>
        <w:tabs>
          <w:tab w:val="left" w:pos="284"/>
          <w:tab w:val="left" w:pos="709"/>
          <w:tab w:val="left" w:pos="1276"/>
        </w:tabs>
        <w:snapToGrid w:val="0"/>
        <w:spacing w:before="0" w:after="0" w:line="276" w:lineRule="auto"/>
        <w:ind w:left="0" w:firstLine="360"/>
        <w:jc w:val="both"/>
      </w:pPr>
      <w:r w:rsidRPr="005C3356">
        <w:t xml:space="preserve">в течение одного заседания рассматривается защита не более 5 </w:t>
      </w:r>
      <w:r w:rsidRPr="005C3356">
        <w:rPr>
          <w:iCs/>
          <w:lang w:eastAsia="zh-CN"/>
        </w:rPr>
        <w:t>дипломных проектов (работ )</w:t>
      </w:r>
      <w:r w:rsidRPr="005C3356">
        <w:t>,</w:t>
      </w:r>
    </w:p>
    <w:p w14:paraId="7C22D0A4" w14:textId="77777777" w:rsidR="008455A1" w:rsidRPr="005C3356" w:rsidRDefault="00725266" w:rsidP="000F5919">
      <w:pPr>
        <w:pStyle w:val="aff7"/>
        <w:numPr>
          <w:ilvl w:val="0"/>
          <w:numId w:val="272"/>
        </w:numPr>
        <w:shd w:val="clear" w:color="auto" w:fill="FFFFFF"/>
        <w:tabs>
          <w:tab w:val="left" w:pos="284"/>
          <w:tab w:val="left" w:pos="709"/>
          <w:tab w:val="left" w:pos="851"/>
          <w:tab w:val="left" w:pos="1276"/>
        </w:tabs>
        <w:snapToGrid w:val="0"/>
        <w:spacing w:before="0" w:after="0" w:line="276" w:lineRule="auto"/>
        <w:ind w:left="0" w:firstLine="360"/>
        <w:jc w:val="both"/>
      </w:pPr>
      <w:r w:rsidRPr="005C3356">
        <w:t xml:space="preserve">на защиту </w:t>
      </w:r>
      <w:r w:rsidRPr="005C3356">
        <w:rPr>
          <w:iCs/>
          <w:lang w:eastAsia="zh-CN"/>
        </w:rPr>
        <w:t>дипломного проекта (работы )</w:t>
      </w:r>
      <w:r w:rsidRPr="005C3356">
        <w:t xml:space="preserve"> выпускнику отводится до 60 минут.</w:t>
      </w:r>
    </w:p>
    <w:p w14:paraId="1D1F50ED" w14:textId="77777777" w:rsidR="005C3356" w:rsidRDefault="005C3356" w:rsidP="005C3356">
      <w:pPr>
        <w:shd w:val="clear" w:color="auto" w:fill="FFFFFF"/>
        <w:tabs>
          <w:tab w:val="left" w:pos="284"/>
          <w:tab w:val="left" w:pos="1134"/>
        </w:tabs>
        <w:snapToGrid w:val="0"/>
        <w:spacing w:after="0"/>
        <w:ind w:leftChars="109" w:left="240" w:firstLineChars="93" w:firstLine="223"/>
        <w:jc w:val="both"/>
        <w:rPr>
          <w:rFonts w:ascii="Times New Roman" w:hAnsi="Times New Roman"/>
          <w:sz w:val="24"/>
          <w:szCs w:val="24"/>
        </w:rPr>
      </w:pPr>
    </w:p>
    <w:p w14:paraId="5EAB26C7" w14:textId="18D0CB98" w:rsidR="008455A1" w:rsidRPr="005C3356" w:rsidRDefault="00725266" w:rsidP="005C3356">
      <w:pPr>
        <w:shd w:val="clear" w:color="auto" w:fill="FFFFFF"/>
        <w:tabs>
          <w:tab w:val="left" w:pos="284"/>
          <w:tab w:val="left" w:pos="1134"/>
        </w:tabs>
        <w:snapToGrid w:val="0"/>
        <w:spacing w:after="0"/>
        <w:ind w:leftChars="109" w:left="240" w:firstLineChars="93" w:firstLine="223"/>
        <w:jc w:val="both"/>
        <w:rPr>
          <w:rFonts w:ascii="Times New Roman" w:hAnsi="Times New Roman"/>
          <w:sz w:val="24"/>
          <w:szCs w:val="24"/>
        </w:rPr>
      </w:pPr>
      <w:r w:rsidRPr="005C3356">
        <w:rPr>
          <w:rFonts w:ascii="Times New Roman" w:hAnsi="Times New Roman"/>
          <w:sz w:val="24"/>
          <w:szCs w:val="24"/>
        </w:rPr>
        <w:t xml:space="preserve">Процедура защиты </w:t>
      </w:r>
      <w:r w:rsidRPr="005C3356">
        <w:rPr>
          <w:rFonts w:ascii="Times New Roman" w:hAnsi="Times New Roman"/>
          <w:iCs/>
          <w:sz w:val="24"/>
          <w:szCs w:val="24"/>
          <w:lang w:eastAsia="zh-CN"/>
        </w:rPr>
        <w:t>дипломного проекта (работы )</w:t>
      </w:r>
      <w:r w:rsidRPr="005C3356">
        <w:rPr>
          <w:rFonts w:ascii="Times New Roman" w:hAnsi="Times New Roman"/>
          <w:sz w:val="24"/>
          <w:szCs w:val="24"/>
        </w:rPr>
        <w:t xml:space="preserve"> включает:</w:t>
      </w:r>
    </w:p>
    <w:p w14:paraId="66FB7C3A" w14:textId="77777777" w:rsidR="008455A1" w:rsidRPr="005C3356" w:rsidRDefault="00725266" w:rsidP="000F5919">
      <w:pPr>
        <w:pStyle w:val="aff7"/>
        <w:numPr>
          <w:ilvl w:val="0"/>
          <w:numId w:val="273"/>
        </w:numPr>
        <w:shd w:val="clear" w:color="auto" w:fill="FFFFFF"/>
        <w:tabs>
          <w:tab w:val="left" w:pos="426"/>
          <w:tab w:val="left" w:pos="709"/>
          <w:tab w:val="left" w:pos="1276"/>
        </w:tabs>
        <w:snapToGrid w:val="0"/>
        <w:spacing w:before="0" w:after="0" w:line="276" w:lineRule="auto"/>
        <w:ind w:left="0" w:firstLine="360"/>
        <w:jc w:val="both"/>
      </w:pPr>
      <w:r w:rsidRPr="005C3356">
        <w:t xml:space="preserve">доклад выпускника – 7 - 10 минут, в течение которых выпускник кратко освещает цель, задачи и содержание </w:t>
      </w:r>
      <w:r w:rsidRPr="005C3356">
        <w:rPr>
          <w:iCs/>
          <w:lang w:eastAsia="zh-CN"/>
        </w:rPr>
        <w:t>дипломного проекта (работы )</w:t>
      </w:r>
      <w:r w:rsidRPr="005C3356">
        <w:t xml:space="preserve"> с обоснованием принятых решений</w:t>
      </w:r>
    </w:p>
    <w:p w14:paraId="58D9B867" w14:textId="77777777" w:rsidR="008455A1" w:rsidRPr="005C3356" w:rsidRDefault="00725266" w:rsidP="000F5919">
      <w:pPr>
        <w:pStyle w:val="aff7"/>
        <w:numPr>
          <w:ilvl w:val="0"/>
          <w:numId w:val="273"/>
        </w:numPr>
        <w:shd w:val="clear" w:color="auto" w:fill="FFFFFF"/>
        <w:tabs>
          <w:tab w:val="left" w:pos="426"/>
          <w:tab w:val="left" w:pos="709"/>
          <w:tab w:val="left" w:pos="1276"/>
        </w:tabs>
        <w:snapToGrid w:val="0"/>
        <w:spacing w:before="0" w:after="0" w:line="276" w:lineRule="auto"/>
        <w:ind w:left="0" w:firstLine="360"/>
        <w:jc w:val="both"/>
      </w:pPr>
      <w:r w:rsidRPr="005C3356">
        <w:t>(доклад сопровождается презентацией или представлением анимационного сюжета);</w:t>
      </w:r>
    </w:p>
    <w:p w14:paraId="33842082" w14:textId="11C1D3CB" w:rsidR="008455A1" w:rsidRPr="005C3356" w:rsidRDefault="00725266" w:rsidP="000F5919">
      <w:pPr>
        <w:pStyle w:val="aff7"/>
        <w:numPr>
          <w:ilvl w:val="0"/>
          <w:numId w:val="273"/>
        </w:numPr>
        <w:shd w:val="clear" w:color="auto" w:fill="FFFFFF"/>
        <w:tabs>
          <w:tab w:val="left" w:pos="426"/>
          <w:tab w:val="left" w:pos="709"/>
        </w:tabs>
        <w:snapToGrid w:val="0"/>
        <w:spacing w:before="0" w:after="0" w:line="276" w:lineRule="auto"/>
        <w:ind w:left="0" w:firstLine="360"/>
        <w:jc w:val="both"/>
      </w:pPr>
      <w:r w:rsidRPr="005C3356">
        <w:t>показ анимационного сюжета;</w:t>
      </w:r>
    </w:p>
    <w:p w14:paraId="6EDFF3F0" w14:textId="3615A8B4" w:rsidR="008455A1" w:rsidRPr="005C3356" w:rsidRDefault="00725266" w:rsidP="000F5919">
      <w:pPr>
        <w:pStyle w:val="aff7"/>
        <w:numPr>
          <w:ilvl w:val="0"/>
          <w:numId w:val="273"/>
        </w:numPr>
        <w:shd w:val="clear" w:color="auto" w:fill="FFFFFF"/>
        <w:tabs>
          <w:tab w:val="left" w:pos="426"/>
          <w:tab w:val="left" w:pos="709"/>
          <w:tab w:val="left" w:pos="1276"/>
        </w:tabs>
        <w:snapToGrid w:val="0"/>
        <w:spacing w:before="0" w:after="0" w:line="276" w:lineRule="auto"/>
        <w:ind w:left="0" w:firstLine="360"/>
        <w:jc w:val="both"/>
      </w:pPr>
      <w:r w:rsidRPr="005C3356">
        <w:t>презентация портфолио достижений выпускника – до 5 мин;</w:t>
      </w:r>
    </w:p>
    <w:p w14:paraId="209E40CA" w14:textId="77F5E352" w:rsidR="008455A1" w:rsidRPr="005C3356" w:rsidRDefault="00725266" w:rsidP="000F5919">
      <w:pPr>
        <w:pStyle w:val="aff7"/>
        <w:numPr>
          <w:ilvl w:val="0"/>
          <w:numId w:val="273"/>
        </w:numPr>
        <w:shd w:val="clear" w:color="auto" w:fill="FFFFFF"/>
        <w:tabs>
          <w:tab w:val="left" w:pos="426"/>
          <w:tab w:val="left" w:pos="709"/>
          <w:tab w:val="left" w:pos="1276"/>
        </w:tabs>
        <w:snapToGrid w:val="0"/>
        <w:spacing w:before="0" w:after="0" w:line="276" w:lineRule="auto"/>
        <w:ind w:left="0" w:firstLine="360"/>
        <w:jc w:val="both"/>
      </w:pPr>
      <w:r w:rsidRPr="005C3356">
        <w:t xml:space="preserve">чтение секретарем ГЭК отзыва и рецензии на выполненный </w:t>
      </w:r>
      <w:r w:rsidRPr="005C3356">
        <w:rPr>
          <w:iCs/>
          <w:lang w:eastAsia="zh-CN"/>
        </w:rPr>
        <w:t>дипломный проект (работу);</w:t>
      </w:r>
    </w:p>
    <w:p w14:paraId="72284FEF" w14:textId="666E0FAB" w:rsidR="008455A1" w:rsidRPr="005C3356" w:rsidRDefault="00725266" w:rsidP="000F5919">
      <w:pPr>
        <w:pStyle w:val="aff7"/>
        <w:numPr>
          <w:ilvl w:val="0"/>
          <w:numId w:val="273"/>
        </w:numPr>
        <w:shd w:val="clear" w:color="auto" w:fill="FFFFFF"/>
        <w:tabs>
          <w:tab w:val="left" w:pos="426"/>
          <w:tab w:val="left" w:pos="709"/>
          <w:tab w:val="left" w:pos="1276"/>
        </w:tabs>
        <w:snapToGrid w:val="0"/>
        <w:spacing w:before="0" w:after="0" w:line="276" w:lineRule="auto"/>
        <w:ind w:left="0" w:firstLine="360"/>
        <w:jc w:val="both"/>
      </w:pPr>
      <w:r w:rsidRPr="005C3356">
        <w:t>объяснения выпускника по замечаниям рецензента;</w:t>
      </w:r>
    </w:p>
    <w:p w14:paraId="0F8F79C4" w14:textId="5DB9F9AC" w:rsidR="008455A1" w:rsidRPr="005C3356" w:rsidRDefault="00725266" w:rsidP="000F5919">
      <w:pPr>
        <w:pStyle w:val="aff7"/>
        <w:numPr>
          <w:ilvl w:val="0"/>
          <w:numId w:val="273"/>
        </w:numPr>
        <w:shd w:val="clear" w:color="auto" w:fill="FFFFFF"/>
        <w:tabs>
          <w:tab w:val="left" w:pos="426"/>
          <w:tab w:val="left" w:pos="709"/>
          <w:tab w:val="left" w:pos="1276"/>
        </w:tabs>
        <w:snapToGrid w:val="0"/>
        <w:spacing w:before="0" w:after="0" w:line="276" w:lineRule="auto"/>
        <w:ind w:left="0" w:firstLine="360"/>
        <w:jc w:val="both"/>
      </w:pPr>
      <w:r w:rsidRPr="005C3356">
        <w:t xml:space="preserve">вопросы членов комиссии и ответы выпускника по теме </w:t>
      </w:r>
      <w:r w:rsidRPr="005C3356">
        <w:rPr>
          <w:iCs/>
          <w:lang w:eastAsia="zh-CN"/>
        </w:rPr>
        <w:t>дипломного проекта (работы )</w:t>
      </w:r>
      <w:r w:rsidRPr="005C3356">
        <w:t xml:space="preserve"> и по профилю специальности.</w:t>
      </w:r>
    </w:p>
    <w:p w14:paraId="0E3F0416" w14:textId="77777777" w:rsidR="008455A1" w:rsidRPr="005C3356" w:rsidRDefault="00725266" w:rsidP="005C3356">
      <w:pPr>
        <w:shd w:val="clear" w:color="auto" w:fill="FFFFFF"/>
        <w:snapToGrid w:val="0"/>
        <w:spacing w:after="0"/>
        <w:ind w:firstLine="426"/>
        <w:jc w:val="both"/>
        <w:rPr>
          <w:rFonts w:ascii="Times New Roman" w:hAnsi="Times New Roman"/>
          <w:b/>
          <w:i/>
          <w:sz w:val="24"/>
          <w:szCs w:val="24"/>
        </w:rPr>
      </w:pPr>
      <w:r w:rsidRPr="005C3356">
        <w:rPr>
          <w:rFonts w:ascii="Times New Roman" w:hAnsi="Times New Roman"/>
          <w:b/>
          <w:i/>
          <w:sz w:val="24"/>
          <w:szCs w:val="24"/>
        </w:rPr>
        <w:t>Выпускникам и лицам, привлекаемым к государственной итоговой аттестации, во время ее проведения запрещается иметь при себе и использовать средства связи.</w:t>
      </w:r>
    </w:p>
    <w:p w14:paraId="228C7618" w14:textId="1F560A68" w:rsidR="008455A1" w:rsidRPr="005C3356" w:rsidRDefault="00725266" w:rsidP="005C3356">
      <w:pPr>
        <w:shd w:val="clear" w:color="auto" w:fill="FFFFFF"/>
        <w:tabs>
          <w:tab w:val="left" w:pos="682"/>
        </w:tabs>
        <w:snapToGrid w:val="0"/>
        <w:spacing w:after="0"/>
        <w:ind w:firstLine="426"/>
        <w:jc w:val="both"/>
        <w:rPr>
          <w:rFonts w:ascii="Times New Roman" w:hAnsi="Times New Roman"/>
          <w:sz w:val="24"/>
          <w:szCs w:val="24"/>
        </w:rPr>
      </w:pPr>
      <w:r w:rsidRPr="005C3356">
        <w:rPr>
          <w:rFonts w:ascii="Times New Roman" w:hAnsi="Times New Roman"/>
          <w:sz w:val="24"/>
          <w:szCs w:val="24"/>
        </w:rPr>
        <w:t>Заседания ГЭК протоколируются секретарем и подписываются всем составом ГЭК, хранятся в архиве образовательной организации. В протоколе записываются:</w:t>
      </w:r>
    </w:p>
    <w:p w14:paraId="019B2FBE" w14:textId="77777777" w:rsidR="008455A1" w:rsidRPr="005C3356" w:rsidRDefault="00725266" w:rsidP="000F5919">
      <w:pPr>
        <w:numPr>
          <w:ilvl w:val="0"/>
          <w:numId w:val="236"/>
        </w:numPr>
        <w:shd w:val="clear" w:color="auto" w:fill="FFFFFF"/>
        <w:tabs>
          <w:tab w:val="left" w:pos="0"/>
          <w:tab w:val="left" w:pos="567"/>
        </w:tabs>
        <w:snapToGrid w:val="0"/>
        <w:spacing w:after="0"/>
        <w:ind w:left="0" w:firstLine="0"/>
        <w:jc w:val="both"/>
        <w:rPr>
          <w:rFonts w:ascii="Times New Roman" w:hAnsi="Times New Roman"/>
          <w:sz w:val="24"/>
          <w:szCs w:val="24"/>
        </w:rPr>
      </w:pPr>
      <w:r w:rsidRPr="005C3356">
        <w:rPr>
          <w:rFonts w:ascii="Times New Roman" w:hAnsi="Times New Roman"/>
          <w:sz w:val="24"/>
          <w:szCs w:val="24"/>
        </w:rPr>
        <w:t xml:space="preserve">итоговая оценка защиты </w:t>
      </w:r>
      <w:r w:rsidRPr="005C3356">
        <w:rPr>
          <w:rFonts w:ascii="Times New Roman" w:hAnsi="Times New Roman"/>
          <w:iCs/>
          <w:sz w:val="24"/>
          <w:szCs w:val="24"/>
          <w:lang w:eastAsia="zh-CN"/>
        </w:rPr>
        <w:t>дипломного проекта (работы );</w:t>
      </w:r>
    </w:p>
    <w:p w14:paraId="39834844" w14:textId="77777777" w:rsidR="008455A1" w:rsidRPr="005C3356" w:rsidRDefault="00725266" w:rsidP="000F5919">
      <w:pPr>
        <w:numPr>
          <w:ilvl w:val="0"/>
          <w:numId w:val="236"/>
        </w:numPr>
        <w:shd w:val="clear" w:color="auto" w:fill="FFFFFF"/>
        <w:tabs>
          <w:tab w:val="left" w:pos="0"/>
          <w:tab w:val="left" w:pos="567"/>
        </w:tabs>
        <w:snapToGrid w:val="0"/>
        <w:spacing w:after="0"/>
        <w:ind w:left="0" w:firstLine="0"/>
        <w:jc w:val="both"/>
        <w:rPr>
          <w:rFonts w:ascii="Times New Roman" w:hAnsi="Times New Roman"/>
          <w:sz w:val="24"/>
          <w:szCs w:val="24"/>
        </w:rPr>
      </w:pPr>
      <w:r w:rsidRPr="005C3356">
        <w:rPr>
          <w:rFonts w:ascii="Times New Roman" w:hAnsi="Times New Roman"/>
          <w:sz w:val="24"/>
          <w:szCs w:val="24"/>
        </w:rPr>
        <w:t>присуждение квалификации;</w:t>
      </w:r>
    </w:p>
    <w:p w14:paraId="7C78340A" w14:textId="77777777" w:rsidR="008455A1" w:rsidRPr="005C3356" w:rsidRDefault="00725266" w:rsidP="000F5919">
      <w:pPr>
        <w:numPr>
          <w:ilvl w:val="0"/>
          <w:numId w:val="236"/>
        </w:numPr>
        <w:shd w:val="clear" w:color="auto" w:fill="FFFFFF"/>
        <w:tabs>
          <w:tab w:val="left" w:pos="0"/>
          <w:tab w:val="left" w:pos="567"/>
        </w:tabs>
        <w:snapToGrid w:val="0"/>
        <w:spacing w:after="0"/>
        <w:ind w:left="0" w:firstLine="0"/>
        <w:jc w:val="both"/>
        <w:rPr>
          <w:rFonts w:ascii="Times New Roman" w:hAnsi="Times New Roman"/>
          <w:sz w:val="24"/>
          <w:szCs w:val="24"/>
        </w:rPr>
      </w:pPr>
      <w:r w:rsidRPr="005C3356">
        <w:rPr>
          <w:rFonts w:ascii="Times New Roman" w:hAnsi="Times New Roman"/>
          <w:sz w:val="24"/>
          <w:szCs w:val="24"/>
        </w:rPr>
        <w:t>особые мнения выпускника.</w:t>
      </w:r>
    </w:p>
    <w:p w14:paraId="2A71590C" w14:textId="417E6278" w:rsidR="008455A1" w:rsidRPr="005C3356" w:rsidRDefault="00725266" w:rsidP="005C3356">
      <w:pPr>
        <w:shd w:val="clear" w:color="auto" w:fill="FFFFFF"/>
        <w:snapToGrid w:val="0"/>
        <w:spacing w:after="0"/>
        <w:ind w:firstLine="426"/>
        <w:jc w:val="both"/>
        <w:rPr>
          <w:rFonts w:ascii="Times New Roman" w:hAnsi="Times New Roman"/>
          <w:sz w:val="24"/>
          <w:szCs w:val="24"/>
        </w:rPr>
      </w:pPr>
      <w:r w:rsidRPr="005C3356">
        <w:rPr>
          <w:rFonts w:ascii="Times New Roman" w:hAnsi="Times New Roman"/>
          <w:sz w:val="24"/>
          <w:szCs w:val="24"/>
        </w:rPr>
        <w:t xml:space="preserve">Решение об оценке за защиту </w:t>
      </w:r>
      <w:r w:rsidRPr="005C3356">
        <w:rPr>
          <w:rFonts w:ascii="Times New Roman" w:hAnsi="Times New Roman"/>
          <w:iCs/>
          <w:sz w:val="24"/>
          <w:szCs w:val="24"/>
          <w:lang w:eastAsia="zh-CN"/>
        </w:rPr>
        <w:t>дипломного проекта (работы)</w:t>
      </w:r>
      <w:r w:rsidRPr="005C3356">
        <w:rPr>
          <w:rFonts w:ascii="Times New Roman" w:hAnsi="Times New Roman"/>
          <w:sz w:val="24"/>
          <w:szCs w:val="24"/>
        </w:rPr>
        <w:t>, о присвоении квалификации</w:t>
      </w:r>
      <w:r w:rsidR="00EE5A60" w:rsidRPr="005C3356">
        <w:rPr>
          <w:rFonts w:ascii="Times New Roman" w:hAnsi="Times New Roman"/>
          <w:sz w:val="24"/>
          <w:szCs w:val="24"/>
        </w:rPr>
        <w:t xml:space="preserve"> </w:t>
      </w:r>
      <w:r w:rsidRPr="005C3356">
        <w:rPr>
          <w:rFonts w:ascii="Times New Roman" w:hAnsi="Times New Roman"/>
          <w:sz w:val="24"/>
          <w:szCs w:val="24"/>
        </w:rPr>
        <w:t>принимается ГЭК на закрытом совещании после окончания защиты всех назначенных на данный день работ. Решение принимается простым большинством голосов.</w:t>
      </w:r>
      <w:r w:rsidRPr="005C3356">
        <w:rPr>
          <w:rFonts w:ascii="Times New Roman" w:hAnsi="Times New Roman"/>
          <w:bCs/>
          <w:iCs/>
          <w:sz w:val="24"/>
          <w:szCs w:val="24"/>
        </w:rPr>
        <w:t xml:space="preserve"> При равном числе голосов голос председательствующего на заседании ГЭК является решающим.</w:t>
      </w:r>
    </w:p>
    <w:p w14:paraId="11DDCB96" w14:textId="55A9CA6C" w:rsidR="008455A1" w:rsidRDefault="00725266" w:rsidP="00B436B1">
      <w:pPr>
        <w:shd w:val="clear" w:color="auto" w:fill="FFFFFF"/>
        <w:tabs>
          <w:tab w:val="left" w:pos="610"/>
        </w:tabs>
        <w:snapToGrid w:val="0"/>
        <w:spacing w:after="0"/>
        <w:ind w:firstLine="426"/>
        <w:jc w:val="both"/>
      </w:pPr>
      <w:r w:rsidRPr="005C3356">
        <w:rPr>
          <w:rFonts w:ascii="Times New Roman" w:hAnsi="Times New Roman"/>
          <w:sz w:val="24"/>
          <w:szCs w:val="24"/>
        </w:rPr>
        <w:t xml:space="preserve">Решение ГЭК об оценке выполнения и защиты </w:t>
      </w:r>
      <w:r w:rsidRPr="005C3356">
        <w:rPr>
          <w:rFonts w:ascii="Times New Roman" w:hAnsi="Times New Roman"/>
          <w:iCs/>
          <w:sz w:val="24"/>
          <w:szCs w:val="24"/>
          <w:lang w:eastAsia="zh-CN"/>
        </w:rPr>
        <w:t>дипломного проекта (работы)</w:t>
      </w:r>
      <w:r w:rsidRPr="005C3356">
        <w:rPr>
          <w:rFonts w:ascii="Times New Roman" w:hAnsi="Times New Roman"/>
          <w:sz w:val="24"/>
          <w:szCs w:val="24"/>
        </w:rPr>
        <w:t xml:space="preserve"> выпускником, о присвоении квалификации специалист по анимации и анимационному кино по специальности 55.02.02</w:t>
      </w:r>
      <w:r w:rsidRPr="005C3356">
        <w:rPr>
          <w:rFonts w:ascii="Times New Roman" w:hAnsi="Times New Roman"/>
          <w:bCs/>
          <w:sz w:val="24"/>
          <w:szCs w:val="24"/>
        </w:rPr>
        <w:t xml:space="preserve"> Анимация и </w:t>
      </w:r>
      <w:proofErr w:type="gramStart"/>
      <w:r w:rsidRPr="005C3356">
        <w:rPr>
          <w:rFonts w:ascii="Times New Roman" w:hAnsi="Times New Roman"/>
          <w:bCs/>
          <w:sz w:val="24"/>
          <w:szCs w:val="24"/>
        </w:rPr>
        <w:t>анимационное кино (по видам)</w:t>
      </w:r>
      <w:proofErr w:type="gramEnd"/>
      <w:r w:rsidR="0001469C" w:rsidRPr="005C3356">
        <w:rPr>
          <w:rFonts w:ascii="Times New Roman" w:hAnsi="Times New Roman"/>
          <w:sz w:val="24"/>
          <w:szCs w:val="24"/>
        </w:rPr>
        <w:t xml:space="preserve"> </w:t>
      </w:r>
      <w:r w:rsidRPr="005C3356">
        <w:rPr>
          <w:rFonts w:ascii="Times New Roman" w:hAnsi="Times New Roman"/>
          <w:sz w:val="24"/>
          <w:szCs w:val="24"/>
        </w:rPr>
        <w:t>и степени диплома торжественно объявляется выпускникам Председателем ГЭК в день защиты, сразу после принятия решения на закрытом совещании.</w:t>
      </w:r>
      <w:bookmarkEnd w:id="3594"/>
    </w:p>
    <w:p w14:paraId="04D7F118" w14:textId="77777777" w:rsidR="008455A1" w:rsidRDefault="008455A1">
      <w:pPr>
        <w:suppressAutoHyphens/>
        <w:ind w:firstLine="709"/>
        <w:jc w:val="both"/>
      </w:pPr>
    </w:p>
    <w:sectPr w:rsidR="008455A1" w:rsidSect="00B436B1">
      <w:footerReference w:type="even" r:id="rId163"/>
      <w:footerReference w:type="default" r:id="rId164"/>
      <w:pgSz w:w="11907" w:h="16840"/>
      <w:pgMar w:top="1134" w:right="851" w:bottom="1134" w:left="1701" w:header="709"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D1CC" w14:textId="77777777" w:rsidR="00A851AA" w:rsidRDefault="00A851AA">
      <w:pPr>
        <w:spacing w:line="240" w:lineRule="auto"/>
      </w:pPr>
      <w:r>
        <w:separator/>
      </w:r>
    </w:p>
  </w:endnote>
  <w:endnote w:type="continuationSeparator" w:id="0">
    <w:p w14:paraId="1C97A0D0" w14:textId="77777777" w:rsidR="00A851AA" w:rsidRDefault="00A85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default"/>
    <w:sig w:usb0="FFFFFFFF" w:usb1="E9FFFFFF" w:usb2="0000003F" w:usb3="00000000" w:csb0="603F01FF" w:csb1="FFFF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roman"/>
    <w:pitch w:val="default"/>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ndale Sans UI">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ohit Hindi">
    <w:altName w:val="MS Gothic"/>
    <w:charset w:val="00"/>
    <w:family w:val="roman"/>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874452"/>
      <w:docPartObj>
        <w:docPartGallery w:val="Page Numbers (Bottom of Page)"/>
        <w:docPartUnique/>
      </w:docPartObj>
    </w:sdtPr>
    <w:sdtEndPr/>
    <w:sdtContent>
      <w:p w14:paraId="76BD1046" w14:textId="30040003" w:rsidR="005D6CC9" w:rsidRDefault="005D6CC9">
        <w:pPr>
          <w:pStyle w:val="aff0"/>
          <w:jc w:val="right"/>
        </w:pPr>
        <w:r>
          <w:fldChar w:fldCharType="begin"/>
        </w:r>
        <w:r>
          <w:instrText>PAGE   \* MERGEFORMAT</w:instrText>
        </w:r>
        <w:r>
          <w:fldChar w:fldCharType="separate"/>
        </w:r>
        <w:r>
          <w:t>2</w:t>
        </w:r>
        <w:r>
          <w:fldChar w:fldCharType="end"/>
        </w:r>
      </w:p>
    </w:sdtContent>
  </w:sdt>
  <w:p w14:paraId="276E39CF" w14:textId="77777777" w:rsidR="00EB1334" w:rsidRDefault="00EB1334"/>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D471"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04F8DDE7" w14:textId="77777777" w:rsidR="008455A1" w:rsidRDefault="008455A1">
    <w:pP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4DFC" w14:textId="77777777" w:rsidR="008455A1" w:rsidRDefault="00725266">
    <w:pPr>
      <w:ind w:right="360"/>
      <w:rPr>
        <w:sz w:val="16"/>
        <w:szCs w:val="16"/>
      </w:rPr>
    </w:pPr>
    <w:r>
      <w:rPr>
        <w:sz w:val="16"/>
        <w:szCs w:val="16"/>
      </w:rPr>
      <w:t>ФГОС СПО - 05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B227"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73D0398A" w14:textId="77777777" w:rsidR="008455A1" w:rsidRDefault="008455A1">
    <w:pP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E20B" w14:textId="77777777" w:rsidR="008455A1" w:rsidRDefault="00725266">
    <w:pPr>
      <w:ind w:right="360"/>
      <w:rPr>
        <w:sz w:val="16"/>
        <w:szCs w:val="16"/>
      </w:rPr>
    </w:pPr>
    <w:r>
      <w:rPr>
        <w:sz w:val="16"/>
        <w:szCs w:val="16"/>
      </w:rPr>
      <w:t>ФГОС СПО - 05</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4054"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7520A82F" w14:textId="77777777" w:rsidR="008455A1" w:rsidRDefault="008455A1">
    <w:pP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883519"/>
      <w:docPartObj>
        <w:docPartGallery w:val="Page Numbers (Bottom of Page)"/>
        <w:docPartUnique/>
      </w:docPartObj>
    </w:sdtPr>
    <w:sdtEndPr/>
    <w:sdtContent>
      <w:p w14:paraId="02C6BD05" w14:textId="5769C8E3" w:rsidR="00E22D7A" w:rsidRDefault="00E22D7A">
        <w:pPr>
          <w:pStyle w:val="aff0"/>
          <w:jc w:val="right"/>
        </w:pPr>
        <w:r>
          <w:fldChar w:fldCharType="begin"/>
        </w:r>
        <w:r>
          <w:instrText>PAGE   \* MERGEFORMAT</w:instrText>
        </w:r>
        <w:r>
          <w:fldChar w:fldCharType="separate"/>
        </w:r>
        <w:r>
          <w:t>2</w:t>
        </w:r>
        <w:r>
          <w:fldChar w:fldCharType="end"/>
        </w:r>
      </w:p>
    </w:sdtContent>
  </w:sdt>
  <w:p w14:paraId="29722D13" w14:textId="77777777" w:rsidR="008455A1" w:rsidRDefault="008455A1">
    <w:pP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5560"/>
    </w:sdtPr>
    <w:sdtEndPr/>
    <w:sdtContent>
      <w:p w14:paraId="61B5C009" w14:textId="77777777" w:rsidR="008455A1" w:rsidRDefault="00725266">
        <w:pPr>
          <w:jc w:val="right"/>
        </w:pPr>
        <w:r w:rsidRPr="00B1261B">
          <w:rPr>
            <w:rFonts w:ascii="Times New Roman" w:hAnsi="Times New Roman"/>
            <w:sz w:val="24"/>
            <w:szCs w:val="24"/>
          </w:rPr>
          <w:fldChar w:fldCharType="begin"/>
        </w:r>
        <w:r w:rsidRPr="00B1261B">
          <w:rPr>
            <w:rFonts w:ascii="Times New Roman" w:hAnsi="Times New Roman"/>
            <w:sz w:val="24"/>
            <w:szCs w:val="24"/>
          </w:rPr>
          <w:instrText>PAGE   \* MERGEFORMAT</w:instrText>
        </w:r>
        <w:r w:rsidRPr="00B1261B">
          <w:rPr>
            <w:rFonts w:ascii="Times New Roman" w:hAnsi="Times New Roman"/>
            <w:sz w:val="24"/>
            <w:szCs w:val="24"/>
          </w:rPr>
          <w:fldChar w:fldCharType="separate"/>
        </w:r>
        <w:r w:rsidRPr="00B1261B">
          <w:rPr>
            <w:rFonts w:ascii="Times New Roman" w:hAnsi="Times New Roman"/>
            <w:sz w:val="24"/>
            <w:szCs w:val="24"/>
          </w:rPr>
          <w:t>383</w:t>
        </w:r>
        <w:r w:rsidRPr="00B1261B">
          <w:rPr>
            <w:rFonts w:ascii="Times New Roman" w:hAnsi="Times New Roman"/>
            <w:sz w:val="24"/>
            <w:szCs w:val="24"/>
          </w:rPr>
          <w:fldChar w:fldCharType="end"/>
        </w:r>
      </w:p>
    </w:sdtContent>
  </w:sdt>
  <w:p w14:paraId="1495095D" w14:textId="77777777" w:rsidR="008455A1" w:rsidRDefault="008455A1"/>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9D17" w14:textId="77777777" w:rsidR="00B436B1" w:rsidRDefault="00B436B1">
    <w:pPr>
      <w:spacing w:after="160" w:line="259"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855006"/>
      <w:docPartObj>
        <w:docPartGallery w:val="Page Numbers (Bottom of Page)"/>
        <w:docPartUnique/>
      </w:docPartObj>
    </w:sdtPr>
    <w:sdtEndPr/>
    <w:sdtContent>
      <w:p w14:paraId="43AA2907" w14:textId="58AC6EF1" w:rsidR="00B436B1" w:rsidRDefault="00B436B1">
        <w:pPr>
          <w:pStyle w:val="aff0"/>
          <w:jc w:val="right"/>
        </w:pPr>
        <w:r>
          <w:fldChar w:fldCharType="begin"/>
        </w:r>
        <w:r>
          <w:instrText>PAGE   \* MERGEFORMAT</w:instrText>
        </w:r>
        <w:r>
          <w:fldChar w:fldCharType="separate"/>
        </w:r>
        <w:r>
          <w:t>2</w:t>
        </w:r>
        <w:r>
          <w:fldChar w:fldCharType="end"/>
        </w:r>
      </w:p>
    </w:sdtContent>
  </w:sdt>
  <w:p w14:paraId="2EF93823" w14:textId="77777777" w:rsidR="00B436B1" w:rsidRDefault="00B436B1">
    <w:pPr>
      <w:spacing w:after="160" w:line="259"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CC4E" w14:textId="77777777" w:rsidR="00B436B1" w:rsidRDefault="00B436B1">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FF69" w14:textId="4FAC91E1" w:rsidR="001E77E9" w:rsidRDefault="001E77E9">
    <w:pPr>
      <w:pStyle w:val="aff0"/>
      <w:jc w:val="right"/>
    </w:pPr>
  </w:p>
  <w:p w14:paraId="5C04F469" w14:textId="77777777" w:rsidR="001E77E9" w:rsidRDefault="001E77E9">
    <w:pPr>
      <w:pStyle w:val="aff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3E6F"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0C900A1C" w14:textId="77777777" w:rsidR="008455A1" w:rsidRDefault="008455A1">
    <w:pPr>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D3C5" w14:textId="77777777" w:rsidR="008455A1" w:rsidRDefault="00725266">
    <w:pPr>
      <w:ind w:right="360"/>
      <w:rPr>
        <w:sz w:val="16"/>
        <w:szCs w:val="16"/>
      </w:rPr>
    </w:pPr>
    <w:r>
      <w:rPr>
        <w:sz w:val="16"/>
        <w:szCs w:val="16"/>
      </w:rPr>
      <w:t>ФГОС СПО - 05</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FF4F6"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36254C86" w14:textId="77777777" w:rsidR="008455A1" w:rsidRDefault="008455A1">
    <w:pPr>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350053"/>
      <w:docPartObj>
        <w:docPartGallery w:val="Page Numbers (Bottom of Page)"/>
        <w:docPartUnique/>
      </w:docPartObj>
    </w:sdtPr>
    <w:sdtEndPr/>
    <w:sdtContent>
      <w:p w14:paraId="5F364899" w14:textId="55EDD711" w:rsidR="0008592A" w:rsidRDefault="0008592A">
        <w:pPr>
          <w:pStyle w:val="aff0"/>
          <w:jc w:val="right"/>
        </w:pPr>
        <w:r>
          <w:fldChar w:fldCharType="begin"/>
        </w:r>
        <w:r>
          <w:instrText>PAGE   \* MERGEFORMAT</w:instrText>
        </w:r>
        <w:r>
          <w:fldChar w:fldCharType="separate"/>
        </w:r>
        <w:r>
          <w:t>2</w:t>
        </w:r>
        <w:r>
          <w:fldChar w:fldCharType="end"/>
        </w:r>
      </w:p>
    </w:sdtContent>
  </w:sdt>
  <w:p w14:paraId="3C82D276" w14:textId="77777777" w:rsidR="008455A1" w:rsidRDefault="008455A1">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11658"/>
      <w:docPartObj>
        <w:docPartGallery w:val="Page Numbers (Bottom of Page)"/>
        <w:docPartUnique/>
      </w:docPartObj>
    </w:sdtPr>
    <w:sdtEndPr/>
    <w:sdtContent>
      <w:p w14:paraId="4A783860" w14:textId="77777777" w:rsidR="00B436B1" w:rsidRDefault="00B436B1">
        <w:pPr>
          <w:pStyle w:val="aff0"/>
          <w:jc w:val="right"/>
        </w:pPr>
        <w:r>
          <w:fldChar w:fldCharType="begin"/>
        </w:r>
        <w:r>
          <w:instrText>PAGE   \* MERGEFORMAT</w:instrText>
        </w:r>
        <w:r>
          <w:fldChar w:fldCharType="separate"/>
        </w:r>
        <w:r>
          <w:t>2</w:t>
        </w:r>
        <w:r>
          <w:fldChar w:fldCharType="end"/>
        </w:r>
      </w:p>
    </w:sdtContent>
  </w:sdt>
  <w:p w14:paraId="0117868F" w14:textId="77777777" w:rsidR="00B436B1" w:rsidRDefault="00B436B1">
    <w:pPr>
      <w:pStyle w:val="af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76D8"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0A66E65B" w14:textId="77777777" w:rsidR="008455A1" w:rsidRDefault="008455A1">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F1CA" w14:textId="77777777" w:rsidR="008455A1" w:rsidRDefault="00725266">
    <w:pPr>
      <w:ind w:right="360"/>
      <w:rPr>
        <w:sz w:val="16"/>
        <w:szCs w:val="16"/>
      </w:rPr>
    </w:pPr>
    <w:r>
      <w:rPr>
        <w:sz w:val="16"/>
        <w:szCs w:val="16"/>
      </w:rPr>
      <w:t>ФГОС СПО - 05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DC38"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0C955A84" w14:textId="77777777" w:rsidR="008455A1" w:rsidRDefault="008455A1">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0CD1" w14:textId="77777777" w:rsidR="008455A1" w:rsidRDefault="00725266">
    <w:pPr>
      <w:ind w:right="360"/>
      <w:rPr>
        <w:sz w:val="16"/>
        <w:szCs w:val="16"/>
      </w:rPr>
    </w:pPr>
    <w:r>
      <w:rPr>
        <w:sz w:val="16"/>
        <w:szCs w:val="16"/>
      </w:rPr>
      <w:t>ФГОС СПО - 05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FFFB" w14:textId="77777777" w:rsidR="008455A1" w:rsidRDefault="00725266">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6036384B" w14:textId="77777777" w:rsidR="008455A1" w:rsidRDefault="008455A1">
    <w:pP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E881" w14:textId="77777777" w:rsidR="008455A1" w:rsidRDefault="00725266">
    <w:pPr>
      <w:ind w:right="360"/>
      <w:rPr>
        <w:sz w:val="16"/>
        <w:szCs w:val="16"/>
      </w:rPr>
    </w:pPr>
    <w:r>
      <w:rPr>
        <w:sz w:val="16"/>
        <w:szCs w:val="16"/>
      </w:rPr>
      <w:t>ФГОС СПО - 05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41BA1" w14:textId="77777777" w:rsidR="00A851AA" w:rsidRDefault="00A851AA">
      <w:pPr>
        <w:spacing w:after="0"/>
      </w:pPr>
      <w:r>
        <w:separator/>
      </w:r>
    </w:p>
  </w:footnote>
  <w:footnote w:type="continuationSeparator" w:id="0">
    <w:p w14:paraId="1026927E" w14:textId="77777777" w:rsidR="00A851AA" w:rsidRDefault="00A851AA">
      <w:pPr>
        <w:spacing w:after="0"/>
      </w:pPr>
      <w:r>
        <w:continuationSeparator/>
      </w:r>
    </w:p>
  </w:footnote>
  <w:footnote w:id="1">
    <w:p w14:paraId="74DC0053" w14:textId="77777777" w:rsidR="008455A1" w:rsidRPr="00AC10CD" w:rsidRDefault="00725266" w:rsidP="00AC10CD">
      <w:pPr>
        <w:spacing w:line="240" w:lineRule="auto"/>
        <w:jc w:val="both"/>
        <w:rPr>
          <w:rFonts w:ascii="Times New Roman" w:hAnsi="Times New Roman"/>
          <w:sz w:val="20"/>
          <w:szCs w:val="20"/>
        </w:rPr>
      </w:pPr>
      <w:r w:rsidRPr="00AC10CD">
        <w:rPr>
          <w:rStyle w:val="20"/>
          <w:rFonts w:ascii="Times New Roman" w:hAnsi="Times New Roman"/>
          <w:sz w:val="20"/>
          <w:szCs w:val="20"/>
          <w:vertAlign w:val="superscript"/>
        </w:rPr>
        <w:footnoteRef/>
      </w:r>
      <w:r w:rsidRPr="00AC10CD">
        <w:rPr>
          <w:rFonts w:ascii="Times New Roman" w:hAnsi="Times New Roman"/>
          <w:sz w:val="20"/>
          <w:szCs w:val="20"/>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
    <w:p w14:paraId="370561E5" w14:textId="77777777" w:rsidR="008455A1" w:rsidRPr="00AC10CD" w:rsidRDefault="00725266" w:rsidP="00AC10CD">
      <w:pPr>
        <w:spacing w:line="240" w:lineRule="auto"/>
        <w:rPr>
          <w:rFonts w:ascii="Times New Roman" w:hAnsi="Times New Roman"/>
          <w:sz w:val="20"/>
          <w:szCs w:val="20"/>
        </w:rPr>
      </w:pPr>
      <w:r w:rsidRPr="00AC10CD">
        <w:rPr>
          <w:rStyle w:val="20"/>
          <w:rFonts w:ascii="Times New Roman" w:hAnsi="Times New Roman"/>
          <w:sz w:val="20"/>
          <w:szCs w:val="20"/>
        </w:rPr>
        <w:footnoteRef/>
      </w:r>
      <w:r w:rsidRPr="00AC10CD">
        <w:rPr>
          <w:rFonts w:ascii="Times New Roman" w:hAnsi="Times New Roman"/>
          <w:sz w:val="20"/>
          <w:szCs w:val="20"/>
        </w:rPr>
        <w:t>Указывается при наличии и необходимости применения программного обеспечения в соответствии с квалификацией выпускника СПО</w:t>
      </w:r>
    </w:p>
  </w:footnote>
  <w:footnote w:id="3">
    <w:p w14:paraId="64895DD7" w14:textId="77777777" w:rsidR="008455A1" w:rsidRPr="00AC10CD" w:rsidRDefault="00725266" w:rsidP="00AC10CD">
      <w:pPr>
        <w:spacing w:line="240" w:lineRule="auto"/>
        <w:rPr>
          <w:rFonts w:ascii="Times New Roman" w:hAnsi="Times New Roman"/>
          <w:sz w:val="20"/>
          <w:szCs w:val="20"/>
        </w:rPr>
      </w:pPr>
      <w:r w:rsidRPr="00AC10CD">
        <w:rPr>
          <w:rStyle w:val="20"/>
          <w:rFonts w:ascii="Times New Roman" w:hAnsi="Times New Roman"/>
          <w:sz w:val="20"/>
          <w:szCs w:val="20"/>
        </w:rPr>
        <w:footnoteRef/>
      </w:r>
      <w:r w:rsidRPr="00AC10CD">
        <w:rPr>
          <w:rFonts w:ascii="Times New Roman" w:hAnsi="Times New Roman"/>
          <w:sz w:val="20"/>
          <w:szCs w:val="20"/>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4">
    <w:p w14:paraId="04E1DE2C" w14:textId="77777777" w:rsidR="008455A1" w:rsidRPr="00AC10CD" w:rsidRDefault="00725266" w:rsidP="00AC10CD">
      <w:pPr>
        <w:spacing w:line="240" w:lineRule="auto"/>
        <w:rPr>
          <w:rFonts w:ascii="Times New Roman" w:hAnsi="Times New Roman"/>
          <w:sz w:val="20"/>
          <w:szCs w:val="20"/>
        </w:rPr>
      </w:pPr>
      <w:r w:rsidRPr="00AC10CD">
        <w:rPr>
          <w:rStyle w:val="20"/>
          <w:rFonts w:ascii="Times New Roman" w:hAnsi="Times New Roman"/>
          <w:sz w:val="20"/>
          <w:szCs w:val="20"/>
          <w:vertAlign w:val="superscript"/>
        </w:rPr>
        <w:footnoteRef/>
      </w:r>
      <w:r w:rsidRPr="00AC10CD">
        <w:rPr>
          <w:rFonts w:ascii="Times New Roman" w:hAnsi="Times New Roman"/>
          <w:sz w:val="20"/>
          <w:szCs w:val="20"/>
          <w:vertAlign w:val="superscript"/>
        </w:rPr>
        <w:t xml:space="preserve"> </w:t>
      </w:r>
      <w:r w:rsidRPr="00AC10CD">
        <w:rPr>
          <w:rFonts w:ascii="Times New Roman" w:hAnsi="Times New Roman"/>
          <w:sz w:val="20"/>
          <w:szCs w:val="20"/>
        </w:rPr>
        <w:t>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5">
    <w:p w14:paraId="3CEB0B0C" w14:textId="77777777" w:rsidR="008455A1" w:rsidRPr="00AC10CD" w:rsidRDefault="00725266" w:rsidP="00AC10CD">
      <w:pPr>
        <w:spacing w:after="0" w:line="240" w:lineRule="auto"/>
        <w:jc w:val="both"/>
        <w:rPr>
          <w:rFonts w:ascii="Times New Roman" w:hAnsi="Times New Roman"/>
          <w:sz w:val="20"/>
          <w:szCs w:val="20"/>
        </w:rPr>
      </w:pPr>
      <w:r w:rsidRPr="00AC10CD">
        <w:rPr>
          <w:rStyle w:val="20"/>
          <w:rFonts w:ascii="Times New Roman" w:hAnsi="Times New Roman"/>
          <w:sz w:val="20"/>
          <w:szCs w:val="20"/>
          <w:vertAlign w:val="superscript"/>
        </w:rPr>
        <w:footnoteRef/>
      </w:r>
      <w:r w:rsidRPr="00AC10CD">
        <w:rPr>
          <w:rFonts w:ascii="Times New Roman" w:hAnsi="Times New Roman"/>
          <w:sz w:val="20"/>
          <w:szCs w:val="20"/>
        </w:rPr>
        <w:t xml:space="preserve"> Данная колонка указывается только для специальностей СПО.</w:t>
      </w:r>
    </w:p>
  </w:footnote>
  <w:footnote w:id="6">
    <w:p w14:paraId="20139923" w14:textId="113E3F3B" w:rsidR="008455A1" w:rsidRPr="00AC10CD" w:rsidRDefault="00725266" w:rsidP="00AC10CD">
      <w:pPr>
        <w:spacing w:after="0" w:line="240" w:lineRule="auto"/>
        <w:jc w:val="both"/>
        <w:rPr>
          <w:rFonts w:ascii="Times New Roman" w:hAnsi="Times New Roman"/>
          <w:b/>
          <w:bCs/>
          <w:i/>
          <w:iCs/>
          <w:sz w:val="20"/>
          <w:szCs w:val="20"/>
        </w:rPr>
      </w:pPr>
      <w:r w:rsidRPr="00AC10CD">
        <w:rPr>
          <w:rStyle w:val="20"/>
          <w:rFonts w:ascii="Times New Roman" w:hAnsi="Times New Roman"/>
          <w:b w:val="0"/>
          <w:bCs w:val="0"/>
          <w:i w:val="0"/>
          <w:iCs w:val="0"/>
          <w:sz w:val="20"/>
          <w:szCs w:val="20"/>
          <w:vertAlign w:val="superscript"/>
        </w:rPr>
        <w:footnoteRef/>
      </w:r>
      <w:r w:rsidR="00BD3798" w:rsidRPr="00AC10CD">
        <w:rPr>
          <w:rStyle w:val="50"/>
          <w:rFonts w:ascii="Times New Roman" w:hAnsi="Times New Roman"/>
          <w:b w:val="0"/>
          <w:bCs w:val="0"/>
          <w:i w:val="0"/>
          <w:iCs w:val="0"/>
          <w:sz w:val="20"/>
          <w:szCs w:val="20"/>
        </w:rPr>
        <w:t xml:space="preserve"> </w:t>
      </w:r>
      <w:r w:rsidRPr="00AC10CD">
        <w:rPr>
          <w:rStyle w:val="50"/>
          <w:rFonts w:ascii="Times New Roman" w:hAnsi="Times New Roman"/>
          <w:b w:val="0"/>
          <w:bCs w:val="0"/>
          <w:i w:val="0"/>
          <w:iCs w:val="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7">
    <w:p w14:paraId="5862EC79" w14:textId="77777777" w:rsidR="00803816" w:rsidRPr="00AC10CD" w:rsidRDefault="00803816" w:rsidP="00AC10CD">
      <w:pPr>
        <w:suppressAutoHyphens/>
        <w:spacing w:line="240" w:lineRule="auto"/>
        <w:jc w:val="both"/>
        <w:rPr>
          <w:rFonts w:ascii="Times New Roman" w:hAnsi="Times New Roman"/>
          <w:sz w:val="20"/>
          <w:szCs w:val="20"/>
        </w:rPr>
      </w:pPr>
      <w:r w:rsidRPr="00AC10CD">
        <w:rPr>
          <w:rStyle w:val="20"/>
          <w:rFonts w:ascii="Times New Roman" w:hAnsi="Times New Roman"/>
          <w:sz w:val="20"/>
          <w:szCs w:val="20"/>
          <w:vertAlign w:val="superscript"/>
        </w:rPr>
        <w:footnoteRef/>
      </w:r>
      <w:r w:rsidRPr="00AC10CD">
        <w:rPr>
          <w:rFonts w:ascii="Times New Roman" w:hAnsi="Times New Roman"/>
          <w:sz w:val="20"/>
          <w:szCs w:val="20"/>
        </w:rPr>
        <w:t xml:space="preserve"> </w:t>
      </w:r>
      <w:r w:rsidRPr="00F06360">
        <w:rPr>
          <w:rStyle w:val="50"/>
          <w:rFonts w:ascii="Times New Roman" w:hAnsi="Times New Roman"/>
          <w:b w:val="0"/>
          <w:bCs w:val="0"/>
          <w:i w:val="0"/>
          <w:iCs w:val="0"/>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
    <w:p w14:paraId="2AE69C06" w14:textId="77777777" w:rsidR="008455A1" w:rsidRPr="00AC10CD" w:rsidRDefault="00725266" w:rsidP="00AC10CD">
      <w:pPr>
        <w:suppressAutoHyphens/>
        <w:spacing w:line="240" w:lineRule="auto"/>
        <w:jc w:val="both"/>
        <w:rPr>
          <w:rFonts w:ascii="Times New Roman" w:hAnsi="Times New Roman"/>
          <w:sz w:val="20"/>
          <w:szCs w:val="20"/>
        </w:rPr>
      </w:pPr>
      <w:r w:rsidRPr="00AC10CD">
        <w:rPr>
          <w:rStyle w:val="20"/>
          <w:rFonts w:ascii="Times New Roman" w:hAnsi="Times New Roman"/>
          <w:sz w:val="20"/>
          <w:szCs w:val="20"/>
        </w:rPr>
        <w:footnoteRef/>
      </w:r>
      <w:r w:rsidRPr="00AC10CD">
        <w:rPr>
          <w:rFonts w:ascii="Times New Roman" w:hAnsi="Times New Roman"/>
          <w:sz w:val="20"/>
          <w:szCs w:val="20"/>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E7F9" w14:textId="77777777" w:rsidR="008455A1" w:rsidRDefault="00725266">
    <w:pPr>
      <w:pStyle w:val="ae"/>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15563538" w14:textId="77777777" w:rsidR="008455A1" w:rsidRDefault="008455A1">
    <w:pPr>
      <w:pStyle w:val="a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823" w14:textId="513DEF28" w:rsidR="008455A1" w:rsidRDefault="008455A1">
    <w:pPr>
      <w:pStyle w:val="ae"/>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1C93" w14:textId="77777777" w:rsidR="008455A1" w:rsidRDefault="00725266">
    <w:pPr>
      <w:pStyle w:val="ae"/>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4D63FA22" w14:textId="77777777" w:rsidR="008455A1" w:rsidRDefault="008455A1">
    <w:pPr>
      <w:pStyle w:val="a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AD6C" w14:textId="3EE790A7" w:rsidR="008455A1" w:rsidRPr="00C3219A" w:rsidRDefault="008455A1" w:rsidP="00C3219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2829" w14:textId="6AE339B9" w:rsidR="008455A1" w:rsidRPr="00791ECE" w:rsidRDefault="008455A1" w:rsidP="00791EC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09BF" w14:textId="77777777" w:rsidR="008455A1" w:rsidRDefault="00725266">
    <w:pPr>
      <w:pStyle w:val="ae"/>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6FDEC125" w14:textId="77777777" w:rsidR="008455A1" w:rsidRDefault="008455A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CD01" w14:textId="107AEB92" w:rsidR="008455A1" w:rsidRPr="00EB1334" w:rsidRDefault="008455A1" w:rsidP="00EB1334">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7057" w14:textId="77777777" w:rsidR="008455A1" w:rsidRDefault="00725266">
    <w:pPr>
      <w:pStyle w:val="ae"/>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5E04A37A" w14:textId="77777777" w:rsidR="008455A1" w:rsidRDefault="008455A1">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B9136" w14:textId="103F40FE" w:rsidR="008455A1" w:rsidRPr="00BD3798" w:rsidRDefault="008455A1" w:rsidP="00BD3798">
    <w:pPr>
      <w:pStyle w:val="af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4F2F" w14:textId="77777777" w:rsidR="008455A1" w:rsidRDefault="00725266">
    <w:pPr>
      <w:pStyle w:val="ae"/>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4CCC95F7" w14:textId="77777777" w:rsidR="008455A1" w:rsidRDefault="008455A1">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F3EC" w14:textId="581EB9F9" w:rsidR="008455A1" w:rsidRPr="006E2B1D" w:rsidRDefault="008455A1" w:rsidP="006E2B1D">
    <w:pPr>
      <w:pStyle w:val="af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016C" w14:textId="77777777" w:rsidR="008455A1" w:rsidRDefault="00725266">
    <w:pPr>
      <w:pStyle w:val="ae"/>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447288B1" w14:textId="77777777" w:rsidR="008455A1" w:rsidRDefault="008455A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E0EF51"/>
    <w:multiLevelType w:val="singleLevel"/>
    <w:tmpl w:val="CBE0EF51"/>
    <w:lvl w:ilvl="0">
      <w:start w:val="1"/>
      <w:numFmt w:val="decimal"/>
      <w:lvlText w:val="%1."/>
      <w:lvlJc w:val="left"/>
      <w:pPr>
        <w:tabs>
          <w:tab w:val="left" w:pos="65"/>
        </w:tabs>
        <w:ind w:left="65" w:hanging="425"/>
      </w:pPr>
      <w:rPr>
        <w:rFonts w:hint="default"/>
        <w:b w:val="0"/>
        <w:bCs w:val="0"/>
        <w:i w:val="0"/>
        <w:iCs w:val="0"/>
      </w:rPr>
    </w:lvl>
  </w:abstractNum>
  <w:abstractNum w:abstractNumId="1" w15:restartNumberingAfterBreak="0">
    <w:nsid w:val="DE3082BD"/>
    <w:multiLevelType w:val="singleLevel"/>
    <w:tmpl w:val="DE3082BD"/>
    <w:lvl w:ilvl="0">
      <w:start w:val="1"/>
      <w:numFmt w:val="decimal"/>
      <w:suff w:val="space"/>
      <w:lvlText w:val="%1."/>
      <w:lvlJc w:val="left"/>
      <w:pPr>
        <w:ind w:left="360" w:hanging="360"/>
      </w:pPr>
      <w:rPr>
        <w:rFonts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76"/>
        </w:tabs>
        <w:ind w:left="-76" w:hanging="360"/>
      </w:pPr>
      <w:rPr>
        <w:rFonts w:ascii="Symbol" w:hAnsi="Symbol" w:hint="default"/>
      </w:rPr>
    </w:lvl>
  </w:abstractNum>
  <w:abstractNum w:abstractNumId="3" w15:restartNumberingAfterBreak="0">
    <w:nsid w:val="00000001"/>
    <w:multiLevelType w:val="multilevel"/>
    <w:tmpl w:val="00000001"/>
    <w:lvl w:ilvl="0">
      <w:start w:val="1"/>
      <w:numFmt w:val="decimal"/>
      <w:pStyle w:val="a0"/>
      <w:lvlText w:val="%1."/>
      <w:lvlJc w:val="left"/>
      <w:pPr>
        <w:tabs>
          <w:tab w:val="left" w:pos="360"/>
        </w:tabs>
        <w:ind w:left="360" w:firstLine="0"/>
      </w:pPr>
      <w:rPr>
        <w:rFonts w:ascii="Times New Roman" w:eastAsia="Arial Unicode MS" w:hAnsi="Times New Roman" w:hint="default"/>
        <w:b/>
        <w:position w:val="0"/>
      </w:rPr>
    </w:lvl>
    <w:lvl w:ilvl="1">
      <w:start w:val="1"/>
      <w:numFmt w:val="decimal"/>
      <w:lvlText w:val="%2."/>
      <w:lvlJc w:val="left"/>
      <w:pPr>
        <w:tabs>
          <w:tab w:val="left" w:pos="360"/>
        </w:tabs>
        <w:ind w:left="360" w:firstLine="360"/>
      </w:pPr>
      <w:rPr>
        <w:rFonts w:ascii="Times New Roman" w:eastAsia="Arial Unicode MS" w:hAnsi="Times New Roman" w:hint="default"/>
        <w:b/>
        <w:position w:val="0"/>
      </w:rPr>
    </w:lvl>
    <w:lvl w:ilvl="2">
      <w:start w:val="1"/>
      <w:numFmt w:val="decimal"/>
      <w:lvlText w:val="%3."/>
      <w:lvlJc w:val="left"/>
      <w:pPr>
        <w:tabs>
          <w:tab w:val="left" w:pos="360"/>
        </w:tabs>
        <w:ind w:left="360" w:firstLine="720"/>
      </w:pPr>
      <w:rPr>
        <w:rFonts w:ascii="Times New Roman" w:eastAsia="Arial Unicode MS" w:hAnsi="Times New Roman" w:hint="default"/>
        <w:b/>
        <w:position w:val="0"/>
      </w:rPr>
    </w:lvl>
    <w:lvl w:ilvl="3">
      <w:start w:val="1"/>
      <w:numFmt w:val="decimal"/>
      <w:lvlText w:val="%4."/>
      <w:lvlJc w:val="left"/>
      <w:pPr>
        <w:tabs>
          <w:tab w:val="left" w:pos="360"/>
        </w:tabs>
        <w:ind w:left="360" w:firstLine="1080"/>
      </w:pPr>
      <w:rPr>
        <w:rFonts w:ascii="Times New Roman" w:eastAsia="Arial Unicode MS" w:hAnsi="Times New Roman" w:hint="default"/>
        <w:b/>
        <w:position w:val="0"/>
      </w:rPr>
    </w:lvl>
    <w:lvl w:ilvl="4">
      <w:start w:val="1"/>
      <w:numFmt w:val="decimal"/>
      <w:lvlText w:val="%5."/>
      <w:lvlJc w:val="left"/>
      <w:pPr>
        <w:tabs>
          <w:tab w:val="left" w:pos="360"/>
        </w:tabs>
        <w:ind w:left="360" w:firstLine="1440"/>
      </w:pPr>
      <w:rPr>
        <w:rFonts w:ascii="Times New Roman" w:eastAsia="Arial Unicode MS" w:hAnsi="Times New Roman" w:hint="default"/>
        <w:b/>
        <w:position w:val="0"/>
      </w:rPr>
    </w:lvl>
    <w:lvl w:ilvl="5">
      <w:start w:val="1"/>
      <w:numFmt w:val="decimal"/>
      <w:lvlText w:val="%6."/>
      <w:lvlJc w:val="left"/>
      <w:pPr>
        <w:tabs>
          <w:tab w:val="left" w:pos="360"/>
        </w:tabs>
        <w:ind w:left="360" w:firstLine="1800"/>
      </w:pPr>
      <w:rPr>
        <w:rFonts w:ascii="Times New Roman" w:eastAsia="Arial Unicode MS" w:hAnsi="Times New Roman" w:hint="default"/>
        <w:b/>
        <w:position w:val="0"/>
      </w:rPr>
    </w:lvl>
    <w:lvl w:ilvl="6">
      <w:start w:val="1"/>
      <w:numFmt w:val="decimal"/>
      <w:lvlText w:val="%7."/>
      <w:lvlJc w:val="left"/>
      <w:pPr>
        <w:tabs>
          <w:tab w:val="left" w:pos="360"/>
        </w:tabs>
        <w:ind w:left="360" w:firstLine="2160"/>
      </w:pPr>
      <w:rPr>
        <w:rFonts w:ascii="Times New Roman" w:eastAsia="Arial Unicode MS" w:hAnsi="Times New Roman" w:hint="default"/>
        <w:b/>
        <w:position w:val="0"/>
      </w:rPr>
    </w:lvl>
    <w:lvl w:ilvl="7">
      <w:start w:val="1"/>
      <w:numFmt w:val="decimal"/>
      <w:lvlText w:val="%8."/>
      <w:lvlJc w:val="left"/>
      <w:pPr>
        <w:tabs>
          <w:tab w:val="left" w:pos="360"/>
        </w:tabs>
        <w:ind w:left="360" w:firstLine="2520"/>
      </w:pPr>
      <w:rPr>
        <w:rFonts w:ascii="Times New Roman" w:eastAsia="Arial Unicode MS" w:hAnsi="Times New Roman" w:hint="default"/>
        <w:b/>
        <w:position w:val="0"/>
      </w:rPr>
    </w:lvl>
    <w:lvl w:ilvl="8">
      <w:start w:val="1"/>
      <w:numFmt w:val="decimal"/>
      <w:lvlText w:val="%9."/>
      <w:lvlJc w:val="left"/>
      <w:pPr>
        <w:tabs>
          <w:tab w:val="left" w:pos="360"/>
        </w:tabs>
        <w:ind w:left="360" w:firstLine="2880"/>
      </w:pPr>
      <w:rPr>
        <w:rFonts w:ascii="Times New Roman" w:eastAsia="Arial Unicode MS" w:hAnsi="Times New Roman" w:hint="default"/>
        <w:b/>
        <w:position w:val="0"/>
      </w:rPr>
    </w:lvl>
  </w:abstractNum>
  <w:abstractNum w:abstractNumId="4" w15:restartNumberingAfterBreak="0">
    <w:nsid w:val="012355F4"/>
    <w:multiLevelType w:val="multilevel"/>
    <w:tmpl w:val="012355F4"/>
    <w:lvl w:ilvl="0">
      <w:start w:val="1"/>
      <w:numFmt w:val="decimal"/>
      <w:lvlText w:val="%1."/>
      <w:lvlJc w:val="left"/>
      <w:pPr>
        <w:ind w:left="928" w:hanging="360"/>
      </w:pPr>
      <w:rPr>
        <w:rFonts w:hint="default"/>
        <w:color w:val="FF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360"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1345C52"/>
    <w:multiLevelType w:val="multilevel"/>
    <w:tmpl w:val="01345C52"/>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27B676B"/>
    <w:multiLevelType w:val="multilevel"/>
    <w:tmpl w:val="027B676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924EC1"/>
    <w:multiLevelType w:val="multilevel"/>
    <w:tmpl w:val="27B01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3D7063"/>
    <w:multiLevelType w:val="multilevel"/>
    <w:tmpl w:val="B89CDC2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34D4E4E"/>
    <w:multiLevelType w:val="multilevel"/>
    <w:tmpl w:val="034D4E4E"/>
    <w:lvl w:ilvl="0">
      <w:start w:val="1"/>
      <w:numFmt w:val="decimal"/>
      <w:lvlText w:val="%1"/>
      <w:lvlJc w:val="left"/>
      <w:pPr>
        <w:tabs>
          <w:tab w:val="left" w:pos="0"/>
        </w:tabs>
        <w:ind w:left="644"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0" w15:restartNumberingAfterBreak="0">
    <w:nsid w:val="0418331A"/>
    <w:multiLevelType w:val="multilevel"/>
    <w:tmpl w:val="0418331A"/>
    <w:lvl w:ilvl="0">
      <w:start w:val="1"/>
      <w:numFmt w:val="decimal"/>
      <w:lvlText w:val="%1"/>
      <w:lvlJc w:val="left"/>
      <w:pPr>
        <w:ind w:left="644" w:hanging="360"/>
      </w:pPr>
      <w:rPr>
        <w:rFonts w:hint="default"/>
      </w:rPr>
    </w:lvl>
    <w:lvl w:ilvl="1">
      <w:start w:val="1"/>
      <w:numFmt w:val="decimal"/>
      <w:lvlText w:val="%2."/>
      <w:lvlJc w:val="lef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043479F7"/>
    <w:multiLevelType w:val="multilevel"/>
    <w:tmpl w:val="043479F7"/>
    <w:lvl w:ilvl="0">
      <w:start w:val="1"/>
      <w:numFmt w:val="decimal"/>
      <w:suff w:val="space"/>
      <w:lvlText w:val="%1"/>
      <w:lvlJc w:val="left"/>
      <w:pPr>
        <w:ind w:left="786" w:hanging="360"/>
      </w:pPr>
      <w:rPr>
        <w:rFonts w:hint="default"/>
        <w:b w:val="0"/>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2" w15:restartNumberingAfterBreak="0">
    <w:nsid w:val="051951A3"/>
    <w:multiLevelType w:val="multilevel"/>
    <w:tmpl w:val="051951A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5D7BFA"/>
    <w:multiLevelType w:val="multilevel"/>
    <w:tmpl w:val="A4D40A06"/>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5C45015"/>
    <w:multiLevelType w:val="multilevel"/>
    <w:tmpl w:val="05C45015"/>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3E2074"/>
    <w:multiLevelType w:val="multilevel"/>
    <w:tmpl w:val="C770946C"/>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6767E76"/>
    <w:multiLevelType w:val="multilevel"/>
    <w:tmpl w:val="932ED17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6A356BE"/>
    <w:multiLevelType w:val="multilevel"/>
    <w:tmpl w:val="06A356BE"/>
    <w:lvl w:ilvl="0">
      <w:start w:val="1"/>
      <w:numFmt w:val="decimal"/>
      <w:lvlText w:val="%1"/>
      <w:lvlJc w:val="left"/>
      <w:pPr>
        <w:tabs>
          <w:tab w:val="left" w:pos="0"/>
        </w:tabs>
        <w:ind w:left="644" w:hanging="360"/>
      </w:pPr>
      <w:rPr>
        <w:rFonts w:hint="default"/>
        <w:color w:val="auto"/>
      </w:rPr>
    </w:lvl>
    <w:lvl w:ilvl="1">
      <w:start w:val="1"/>
      <w:numFmt w:val="decimal"/>
      <w:isLgl/>
      <w:lvlText w:val="%1.%2"/>
      <w:lvlJc w:val="left"/>
      <w:pPr>
        <w:ind w:left="1612" w:hanging="48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48" w:hanging="720"/>
      </w:pPr>
      <w:rPr>
        <w:rFonts w:hint="default"/>
      </w:rPr>
    </w:lvl>
    <w:lvl w:ilvl="4">
      <w:start w:val="1"/>
      <w:numFmt w:val="decimal"/>
      <w:isLgl/>
      <w:lvlText w:val="%1.%2.%3.%4.%5"/>
      <w:lvlJc w:val="left"/>
      <w:pPr>
        <w:ind w:left="4756" w:hanging="1080"/>
      </w:pPr>
      <w:rPr>
        <w:rFonts w:hint="default"/>
      </w:rPr>
    </w:lvl>
    <w:lvl w:ilvl="5">
      <w:start w:val="1"/>
      <w:numFmt w:val="decimal"/>
      <w:isLgl/>
      <w:lvlText w:val="%1.%2.%3.%4.%5.%6"/>
      <w:lvlJc w:val="left"/>
      <w:pPr>
        <w:ind w:left="5604" w:hanging="1080"/>
      </w:pPr>
      <w:rPr>
        <w:rFonts w:hint="default"/>
      </w:rPr>
    </w:lvl>
    <w:lvl w:ilvl="6">
      <w:start w:val="1"/>
      <w:numFmt w:val="decimal"/>
      <w:isLgl/>
      <w:lvlText w:val="%1.%2.%3.%4.%5.%6.%7"/>
      <w:lvlJc w:val="left"/>
      <w:pPr>
        <w:ind w:left="6812" w:hanging="1440"/>
      </w:pPr>
      <w:rPr>
        <w:rFonts w:hint="default"/>
      </w:rPr>
    </w:lvl>
    <w:lvl w:ilvl="7">
      <w:start w:val="1"/>
      <w:numFmt w:val="decimal"/>
      <w:isLgl/>
      <w:lvlText w:val="%1.%2.%3.%4.%5.%6.%7.%8"/>
      <w:lvlJc w:val="left"/>
      <w:pPr>
        <w:ind w:left="7660" w:hanging="1440"/>
      </w:pPr>
      <w:rPr>
        <w:rFonts w:hint="default"/>
      </w:rPr>
    </w:lvl>
    <w:lvl w:ilvl="8">
      <w:start w:val="1"/>
      <w:numFmt w:val="decimal"/>
      <w:isLgl/>
      <w:lvlText w:val="%1.%2.%3.%4.%5.%6.%7.%8.%9"/>
      <w:lvlJc w:val="left"/>
      <w:pPr>
        <w:ind w:left="8868" w:hanging="1800"/>
      </w:pPr>
      <w:rPr>
        <w:rFonts w:hint="default"/>
      </w:rPr>
    </w:lvl>
  </w:abstractNum>
  <w:abstractNum w:abstractNumId="18" w15:restartNumberingAfterBreak="0">
    <w:nsid w:val="072B3A03"/>
    <w:multiLevelType w:val="hybridMultilevel"/>
    <w:tmpl w:val="751E6BA8"/>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975A0D"/>
    <w:multiLevelType w:val="multilevel"/>
    <w:tmpl w:val="07975A0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85F53D4"/>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096E71A9"/>
    <w:multiLevelType w:val="multilevel"/>
    <w:tmpl w:val="096E71A9"/>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3" w15:restartNumberingAfterBreak="0">
    <w:nsid w:val="099E1B10"/>
    <w:multiLevelType w:val="multilevel"/>
    <w:tmpl w:val="70EC7052"/>
    <w:lvl w:ilvl="0">
      <w:start w:val="1"/>
      <w:numFmt w:val="decimal"/>
      <w:suff w:val="space"/>
      <w:lvlText w:val="%1."/>
      <w:lvlJc w:val="left"/>
      <w:pPr>
        <w:ind w:left="720" w:hanging="360"/>
      </w:pPr>
      <w:rPr>
        <w:rFonts w:ascii="Times New Roman" w:hAnsi="Times New Roman" w:cs="Times New Roman" w:hint="default"/>
      </w:r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24" w15:restartNumberingAfterBreak="0">
    <w:nsid w:val="099F3D01"/>
    <w:multiLevelType w:val="multilevel"/>
    <w:tmpl w:val="099F3D01"/>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09F811CF"/>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15:restartNumberingAfterBreak="0">
    <w:nsid w:val="0A55199D"/>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7" w15:restartNumberingAfterBreak="0">
    <w:nsid w:val="0A6C0987"/>
    <w:multiLevelType w:val="multilevel"/>
    <w:tmpl w:val="0A6C0987"/>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0A9076F8"/>
    <w:multiLevelType w:val="multilevel"/>
    <w:tmpl w:val="0A9076F8"/>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A9A6BF3"/>
    <w:multiLevelType w:val="multilevel"/>
    <w:tmpl w:val="0A9A6BF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B3931D9"/>
    <w:multiLevelType w:val="multilevel"/>
    <w:tmpl w:val="0B3931D9"/>
    <w:lvl w:ilvl="0">
      <w:start w:val="1"/>
      <w:numFmt w:val="decimal"/>
      <w:lvlText w:val="%1"/>
      <w:lvlJc w:val="left"/>
      <w:pPr>
        <w:ind w:left="142"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BEF049B"/>
    <w:multiLevelType w:val="multilevel"/>
    <w:tmpl w:val="0BEF049B"/>
    <w:lvl w:ilvl="0">
      <w:start w:val="1"/>
      <w:numFmt w:val="decimal"/>
      <w:lvlText w:val="%1."/>
      <w:lvlJc w:val="left"/>
      <w:pPr>
        <w:tabs>
          <w:tab w:val="left"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0C2234DC"/>
    <w:multiLevelType w:val="multilevel"/>
    <w:tmpl w:val="0C2234DC"/>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004" w:hanging="720"/>
      </w:pPr>
      <w:rPr>
        <w:rFonts w:hint="default"/>
        <w:b/>
        <w:i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0C8C00AE"/>
    <w:multiLevelType w:val="multilevel"/>
    <w:tmpl w:val="0C8C0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0C9906B4"/>
    <w:multiLevelType w:val="multilevel"/>
    <w:tmpl w:val="0C9906B4"/>
    <w:lvl w:ilvl="0">
      <w:start w:val="1"/>
      <w:numFmt w:val="decimal"/>
      <w:lvlText w:val="%1"/>
      <w:lvlJc w:val="left"/>
      <w:pPr>
        <w:tabs>
          <w:tab w:val="left" w:pos="0"/>
        </w:tabs>
        <w:ind w:left="644"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5" w15:restartNumberingAfterBreak="0">
    <w:nsid w:val="0D343A0F"/>
    <w:multiLevelType w:val="multilevel"/>
    <w:tmpl w:val="0D343A0F"/>
    <w:lvl w:ilvl="0">
      <w:start w:val="1"/>
      <w:numFmt w:val="bullet"/>
      <w:suff w:val="space"/>
      <w:lvlText w:val="-"/>
      <w:lvlJc w:val="left"/>
      <w:pPr>
        <w:ind w:left="840" w:hanging="360"/>
      </w:pPr>
      <w:rPr>
        <w:rFonts w:ascii="Symbol" w:hAnsi="Symbol" w:hint="default"/>
      </w:rPr>
    </w:lvl>
    <w:lvl w:ilvl="1">
      <w:start w:val="1"/>
      <w:numFmt w:val="bullet"/>
      <w:lvlText w:val="o"/>
      <w:lvlJc w:val="left"/>
      <w:pPr>
        <w:ind w:left="1475" w:hanging="360"/>
      </w:pPr>
      <w:rPr>
        <w:rFonts w:ascii="Courier New" w:hAnsi="Courier New" w:cs="Courier New" w:hint="default"/>
      </w:rPr>
    </w:lvl>
    <w:lvl w:ilvl="2">
      <w:start w:val="1"/>
      <w:numFmt w:val="bullet"/>
      <w:lvlText w:val=""/>
      <w:lvlJc w:val="left"/>
      <w:pPr>
        <w:ind w:left="2195" w:hanging="360"/>
      </w:pPr>
      <w:rPr>
        <w:rFonts w:ascii="Wingdings" w:hAnsi="Wingdings" w:hint="default"/>
      </w:rPr>
    </w:lvl>
    <w:lvl w:ilvl="3">
      <w:start w:val="1"/>
      <w:numFmt w:val="bullet"/>
      <w:lvlText w:val=""/>
      <w:lvlJc w:val="left"/>
      <w:pPr>
        <w:ind w:left="2915" w:hanging="360"/>
      </w:pPr>
      <w:rPr>
        <w:rFonts w:ascii="Symbol" w:hAnsi="Symbol" w:hint="default"/>
      </w:rPr>
    </w:lvl>
    <w:lvl w:ilvl="4">
      <w:start w:val="1"/>
      <w:numFmt w:val="bullet"/>
      <w:lvlText w:val="o"/>
      <w:lvlJc w:val="left"/>
      <w:pPr>
        <w:ind w:left="3635" w:hanging="360"/>
      </w:pPr>
      <w:rPr>
        <w:rFonts w:ascii="Courier New" w:hAnsi="Courier New" w:cs="Courier New" w:hint="default"/>
      </w:rPr>
    </w:lvl>
    <w:lvl w:ilvl="5">
      <w:start w:val="1"/>
      <w:numFmt w:val="bullet"/>
      <w:lvlText w:val=""/>
      <w:lvlJc w:val="left"/>
      <w:pPr>
        <w:ind w:left="4355" w:hanging="360"/>
      </w:pPr>
      <w:rPr>
        <w:rFonts w:ascii="Wingdings" w:hAnsi="Wingdings" w:hint="default"/>
      </w:rPr>
    </w:lvl>
    <w:lvl w:ilvl="6">
      <w:start w:val="1"/>
      <w:numFmt w:val="bullet"/>
      <w:lvlText w:val=""/>
      <w:lvlJc w:val="left"/>
      <w:pPr>
        <w:ind w:left="5075" w:hanging="360"/>
      </w:pPr>
      <w:rPr>
        <w:rFonts w:ascii="Symbol" w:hAnsi="Symbol" w:hint="default"/>
      </w:rPr>
    </w:lvl>
    <w:lvl w:ilvl="7">
      <w:start w:val="1"/>
      <w:numFmt w:val="bullet"/>
      <w:lvlText w:val="o"/>
      <w:lvlJc w:val="left"/>
      <w:pPr>
        <w:ind w:left="5795" w:hanging="360"/>
      </w:pPr>
      <w:rPr>
        <w:rFonts w:ascii="Courier New" w:hAnsi="Courier New" w:cs="Courier New" w:hint="default"/>
      </w:rPr>
    </w:lvl>
    <w:lvl w:ilvl="8">
      <w:start w:val="1"/>
      <w:numFmt w:val="bullet"/>
      <w:lvlText w:val=""/>
      <w:lvlJc w:val="left"/>
      <w:pPr>
        <w:ind w:left="6515" w:hanging="360"/>
      </w:pPr>
      <w:rPr>
        <w:rFonts w:ascii="Wingdings" w:hAnsi="Wingdings" w:hint="default"/>
      </w:rPr>
    </w:lvl>
  </w:abstractNum>
  <w:abstractNum w:abstractNumId="36" w15:restartNumberingAfterBreak="0">
    <w:nsid w:val="0D7A2DF8"/>
    <w:multiLevelType w:val="multilevel"/>
    <w:tmpl w:val="0D7A2DF8"/>
    <w:lvl w:ilvl="0">
      <w:start w:val="1"/>
      <w:numFmt w:val="decimal"/>
      <w:lvlText w:val="%1."/>
      <w:lvlJc w:val="left"/>
      <w:pPr>
        <w:ind w:left="1070" w:hanging="360"/>
      </w:pPr>
      <w:rPr>
        <w:rFonts w:hint="default"/>
        <w:i w:val="0"/>
        <w:iCs/>
        <w:u w:val="none"/>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7" w15:restartNumberingAfterBreak="0">
    <w:nsid w:val="0DC90048"/>
    <w:multiLevelType w:val="multilevel"/>
    <w:tmpl w:val="0B46CD36"/>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E0A4ADF"/>
    <w:multiLevelType w:val="multilevel"/>
    <w:tmpl w:val="0E0A4ADF"/>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0EFA3D85"/>
    <w:multiLevelType w:val="multilevel"/>
    <w:tmpl w:val="0EFA3D85"/>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0F2B2991"/>
    <w:multiLevelType w:val="multilevel"/>
    <w:tmpl w:val="0F2B299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FAF5A8A"/>
    <w:multiLevelType w:val="multilevel"/>
    <w:tmpl w:val="0FAF5A8A"/>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FD810AD"/>
    <w:multiLevelType w:val="multilevel"/>
    <w:tmpl w:val="0FD810AD"/>
    <w:lvl w:ilvl="0">
      <w:start w:val="1"/>
      <w:numFmt w:val="decimal"/>
      <w:lvlText w:val="%1"/>
      <w:lvlJc w:val="left"/>
      <w:pPr>
        <w:ind w:left="0" w:firstLine="0"/>
      </w:pPr>
      <w:rPr>
        <w:rFonts w:hint="default"/>
        <w:b w:val="0"/>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43" w15:restartNumberingAfterBreak="0">
    <w:nsid w:val="100B39D8"/>
    <w:multiLevelType w:val="multilevel"/>
    <w:tmpl w:val="100B39D8"/>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05241D0"/>
    <w:multiLevelType w:val="multilevel"/>
    <w:tmpl w:val="72A23320"/>
    <w:lvl w:ilvl="0">
      <w:start w:val="1"/>
      <w:numFmt w:val="decimal"/>
      <w:lvlText w:val="%1."/>
      <w:lvlJc w:val="left"/>
      <w:pPr>
        <w:ind w:left="360" w:hanging="360"/>
      </w:pPr>
      <w:rPr>
        <w:b w:val="0"/>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10CE52E9"/>
    <w:multiLevelType w:val="multilevel"/>
    <w:tmpl w:val="10CE52E9"/>
    <w:lvl w:ilvl="0">
      <w:start w:val="1"/>
      <w:numFmt w:val="decimal"/>
      <w:lvlText w:val="%1."/>
      <w:lvlJc w:val="left"/>
      <w:pPr>
        <w:ind w:left="360" w:hanging="360"/>
      </w:pPr>
      <w:rPr>
        <w:rFonts w:ascii="Times New Roman" w:eastAsia="Times New Roman" w:hAnsi="Times New Roman" w:cs="Times New Roman"/>
        <w:b w:val="0"/>
      </w:rPr>
    </w:lvl>
    <w:lvl w:ilvl="1">
      <w:start w:val="2"/>
      <w:numFmt w:val="decimal"/>
      <w:isLgl/>
      <w:lvlText w:val="%1.%2."/>
      <w:lvlJc w:val="left"/>
      <w:pPr>
        <w:ind w:left="78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6" w15:restartNumberingAfterBreak="0">
    <w:nsid w:val="113E3DFB"/>
    <w:multiLevelType w:val="hybridMultilevel"/>
    <w:tmpl w:val="10225684"/>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15D4BC9"/>
    <w:multiLevelType w:val="multilevel"/>
    <w:tmpl w:val="115D4BC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1BC17C2"/>
    <w:multiLevelType w:val="multilevel"/>
    <w:tmpl w:val="11BC17C2"/>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2E339C7"/>
    <w:multiLevelType w:val="hybridMultilevel"/>
    <w:tmpl w:val="7B5A9A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138A5431"/>
    <w:multiLevelType w:val="multilevel"/>
    <w:tmpl w:val="138A543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42D2C54"/>
    <w:multiLevelType w:val="multilevel"/>
    <w:tmpl w:val="80800C5A"/>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2" w15:restartNumberingAfterBreak="0">
    <w:nsid w:val="14506BC9"/>
    <w:multiLevelType w:val="multilevel"/>
    <w:tmpl w:val="8BB29404"/>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3" w15:restartNumberingAfterBreak="0">
    <w:nsid w:val="14AE1644"/>
    <w:multiLevelType w:val="multilevel"/>
    <w:tmpl w:val="14AE1644"/>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4B17C89"/>
    <w:multiLevelType w:val="multilevel"/>
    <w:tmpl w:val="14B17C89"/>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4C208B8"/>
    <w:multiLevelType w:val="multilevel"/>
    <w:tmpl w:val="14C208B8"/>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57445DB"/>
    <w:multiLevelType w:val="multilevel"/>
    <w:tmpl w:val="157445D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5AF0983"/>
    <w:multiLevelType w:val="multilevel"/>
    <w:tmpl w:val="15AF0983"/>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624122D"/>
    <w:multiLevelType w:val="multilevel"/>
    <w:tmpl w:val="1624122D"/>
    <w:lvl w:ilvl="0">
      <w:start w:val="1"/>
      <w:numFmt w:val="decimal"/>
      <w:suff w:val="space"/>
      <w:lvlText w:val="%1."/>
      <w:lvlJc w:val="left"/>
      <w:pPr>
        <w:ind w:left="928"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168A51B9"/>
    <w:multiLevelType w:val="hybridMultilevel"/>
    <w:tmpl w:val="AD2C08D2"/>
    <w:lvl w:ilvl="0" w:tplc="A774B86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1730355C"/>
    <w:multiLevelType w:val="multilevel"/>
    <w:tmpl w:val="1730355C"/>
    <w:lvl w:ilvl="0">
      <w:start w:val="1"/>
      <w:numFmt w:val="decimal"/>
      <w:suff w:val="space"/>
      <w:lvlText w:val="%1."/>
      <w:lvlJc w:val="left"/>
      <w:pPr>
        <w:ind w:left="644"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174C695D"/>
    <w:multiLevelType w:val="multilevel"/>
    <w:tmpl w:val="174C695D"/>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AEE4CDA"/>
    <w:multiLevelType w:val="multilevel"/>
    <w:tmpl w:val="D902BEA4"/>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B385CD9"/>
    <w:multiLevelType w:val="multilevel"/>
    <w:tmpl w:val="1B385CD9"/>
    <w:lvl w:ilvl="0">
      <w:start w:val="1"/>
      <w:numFmt w:val="bullet"/>
      <w:lvlText w:val="-"/>
      <w:lvlJc w:val="left"/>
      <w:pPr>
        <w:ind w:left="1287" w:hanging="360"/>
      </w:pPr>
      <w:rPr>
        <w:rFonts w:ascii="Courier New" w:hAnsi="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15:restartNumberingAfterBreak="0">
    <w:nsid w:val="1B7A4B2E"/>
    <w:multiLevelType w:val="multilevel"/>
    <w:tmpl w:val="1B7A4B2E"/>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C0C2997"/>
    <w:multiLevelType w:val="hybridMultilevel"/>
    <w:tmpl w:val="79D665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1C3137F1"/>
    <w:multiLevelType w:val="multilevel"/>
    <w:tmpl w:val="1C3137F1"/>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C8374AF"/>
    <w:multiLevelType w:val="multilevel"/>
    <w:tmpl w:val="1C8374AF"/>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1D2D0C5B"/>
    <w:multiLevelType w:val="multilevel"/>
    <w:tmpl w:val="1D2D0C5B"/>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1D384589"/>
    <w:multiLevelType w:val="singleLevel"/>
    <w:tmpl w:val="1D384589"/>
    <w:lvl w:ilvl="0">
      <w:start w:val="1"/>
      <w:numFmt w:val="decimal"/>
      <w:lvlText w:val="%1."/>
      <w:lvlJc w:val="left"/>
      <w:pPr>
        <w:ind w:left="360" w:hanging="360"/>
      </w:pPr>
    </w:lvl>
  </w:abstractNum>
  <w:abstractNum w:abstractNumId="70" w15:restartNumberingAfterBreak="0">
    <w:nsid w:val="1D8648AD"/>
    <w:multiLevelType w:val="multilevel"/>
    <w:tmpl w:val="1D8648AD"/>
    <w:lvl w:ilvl="0">
      <w:start w:val="1"/>
      <w:numFmt w:val="decimal"/>
      <w:lvlText w:val="%1"/>
      <w:lvlJc w:val="left"/>
      <w:pPr>
        <w:ind w:left="0" w:firstLine="0"/>
      </w:pPr>
      <w:rPr>
        <w:rFonts w:hint="default"/>
        <w:b w:val="0"/>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71" w15:restartNumberingAfterBreak="0">
    <w:nsid w:val="1D975E99"/>
    <w:multiLevelType w:val="multilevel"/>
    <w:tmpl w:val="1D975E99"/>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72" w15:restartNumberingAfterBreak="0">
    <w:nsid w:val="1EC40223"/>
    <w:multiLevelType w:val="multilevel"/>
    <w:tmpl w:val="90022CF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F46030E"/>
    <w:multiLevelType w:val="multilevel"/>
    <w:tmpl w:val="1F46030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FF8164B"/>
    <w:multiLevelType w:val="multilevel"/>
    <w:tmpl w:val="1FF8164B"/>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024327F"/>
    <w:multiLevelType w:val="multilevel"/>
    <w:tmpl w:val="2024327F"/>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0325C95"/>
    <w:multiLevelType w:val="multilevel"/>
    <w:tmpl w:val="20325C95"/>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1450973"/>
    <w:multiLevelType w:val="multilevel"/>
    <w:tmpl w:val="2145097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1C701F6"/>
    <w:multiLevelType w:val="multilevel"/>
    <w:tmpl w:val="21C701F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21121BD"/>
    <w:multiLevelType w:val="multilevel"/>
    <w:tmpl w:val="221121BD"/>
    <w:lvl w:ilvl="0">
      <w:start w:val="1"/>
      <w:numFmt w:val="decimal"/>
      <w:lvlText w:val="%1"/>
      <w:lvlJc w:val="left"/>
      <w:pPr>
        <w:ind w:left="0" w:firstLine="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80" w15:restartNumberingAfterBreak="0">
    <w:nsid w:val="22246D2D"/>
    <w:multiLevelType w:val="multilevel"/>
    <w:tmpl w:val="5B5AFA64"/>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27B061A"/>
    <w:multiLevelType w:val="multilevel"/>
    <w:tmpl w:val="227B061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2" w15:restartNumberingAfterBreak="0">
    <w:nsid w:val="227E7E8E"/>
    <w:multiLevelType w:val="multilevel"/>
    <w:tmpl w:val="227E7E8E"/>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2FB36D5"/>
    <w:multiLevelType w:val="multilevel"/>
    <w:tmpl w:val="22FB36D5"/>
    <w:lvl w:ilvl="0">
      <w:start w:val="1"/>
      <w:numFmt w:val="decimal"/>
      <w:lvlText w:val="%1"/>
      <w:lvlJc w:val="left"/>
      <w:pPr>
        <w:tabs>
          <w:tab w:val="left" w:pos="0"/>
        </w:tabs>
        <w:ind w:left="644"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84" w15:restartNumberingAfterBreak="0">
    <w:nsid w:val="23147A23"/>
    <w:multiLevelType w:val="multilevel"/>
    <w:tmpl w:val="23147A23"/>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333258A"/>
    <w:multiLevelType w:val="multilevel"/>
    <w:tmpl w:val="2333258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3813490"/>
    <w:multiLevelType w:val="multilevel"/>
    <w:tmpl w:val="2381349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3AA6F3B"/>
    <w:multiLevelType w:val="multilevel"/>
    <w:tmpl w:val="2D36F744"/>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4866994"/>
    <w:multiLevelType w:val="multilevel"/>
    <w:tmpl w:val="24866994"/>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8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64C66F5"/>
    <w:multiLevelType w:val="multilevel"/>
    <w:tmpl w:val="264C66F5"/>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180"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2" w15:restartNumberingAfterBreak="0">
    <w:nsid w:val="27C4430E"/>
    <w:multiLevelType w:val="multilevel"/>
    <w:tmpl w:val="76D2E844"/>
    <w:lvl w:ilvl="0">
      <w:start w:val="3"/>
      <w:numFmt w:val="decimal"/>
      <w:lvlText w:val="%1."/>
      <w:lvlJc w:val="left"/>
      <w:pPr>
        <w:ind w:left="540" w:hanging="540"/>
      </w:pPr>
      <w:rPr>
        <w:rFonts w:hint="default"/>
        <w:b/>
        <w:i w:val="0"/>
      </w:rPr>
    </w:lvl>
    <w:lvl w:ilvl="1">
      <w:start w:val="2"/>
      <w:numFmt w:val="decimal"/>
      <w:lvlText w:val="%1.%2."/>
      <w:lvlJc w:val="left"/>
      <w:pPr>
        <w:ind w:left="540" w:hanging="540"/>
      </w:pPr>
      <w:rPr>
        <w:rFonts w:hint="default"/>
        <w:b/>
        <w:i w:val="0"/>
      </w:rPr>
    </w:lvl>
    <w:lvl w:ilvl="2">
      <w:start w:val="3"/>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3" w15:restartNumberingAfterBreak="0">
    <w:nsid w:val="28267DDE"/>
    <w:multiLevelType w:val="multilevel"/>
    <w:tmpl w:val="28267DDE"/>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A041D21"/>
    <w:multiLevelType w:val="multilevel"/>
    <w:tmpl w:val="2A041D21"/>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A540E93"/>
    <w:multiLevelType w:val="multilevel"/>
    <w:tmpl w:val="2A540E93"/>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A720AE0"/>
    <w:multiLevelType w:val="hybridMultilevel"/>
    <w:tmpl w:val="ACF83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2ABF15E8"/>
    <w:multiLevelType w:val="multilevel"/>
    <w:tmpl w:val="2ABF15E8"/>
    <w:lvl w:ilvl="0">
      <w:start w:val="1"/>
      <w:numFmt w:val="bullet"/>
      <w:suff w:val="space"/>
      <w:lvlText w:val=""/>
      <w:lvlJc w:val="left"/>
      <w:pPr>
        <w:ind w:left="360"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98" w15:restartNumberingAfterBreak="0">
    <w:nsid w:val="2B07743E"/>
    <w:multiLevelType w:val="multilevel"/>
    <w:tmpl w:val="2B07743E"/>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2B8E2D0F"/>
    <w:multiLevelType w:val="multilevel"/>
    <w:tmpl w:val="2B8E2D0F"/>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2C39365C"/>
    <w:multiLevelType w:val="multilevel"/>
    <w:tmpl w:val="2C39365C"/>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CB43D23"/>
    <w:multiLevelType w:val="multilevel"/>
    <w:tmpl w:val="2CB43D23"/>
    <w:lvl w:ilvl="0">
      <w:start w:val="1"/>
      <w:numFmt w:val="decimal"/>
      <w:pStyle w:val="a1"/>
      <w:lvlText w:val="%1."/>
      <w:lvlJc w:val="left"/>
      <w:pPr>
        <w:ind w:left="720" w:hanging="360"/>
      </w:pPr>
      <w:rPr>
        <w:color w:val="auto"/>
      </w:rPr>
    </w:lvl>
    <w:lvl w:ilvl="1">
      <w:start w:val="1"/>
      <w:numFmt w:val="decimal"/>
      <w:isLgl/>
      <w:lvlText w:val="%1.%2."/>
      <w:lvlJc w:val="left"/>
      <w:pPr>
        <w:ind w:left="1078" w:hanging="420"/>
      </w:pPr>
      <w:rPr>
        <w:rFonts w:hint="default"/>
      </w:rPr>
    </w:lvl>
    <w:lvl w:ilvl="2">
      <w:start w:val="1"/>
      <w:numFmt w:val="decimal"/>
      <w:isLgl/>
      <w:lvlText w:val="%1.%2.%3."/>
      <w:lvlJc w:val="left"/>
      <w:pPr>
        <w:ind w:left="1676" w:hanging="720"/>
      </w:pPr>
      <w:rPr>
        <w:rFonts w:hint="default"/>
      </w:rPr>
    </w:lvl>
    <w:lvl w:ilvl="3">
      <w:start w:val="1"/>
      <w:numFmt w:val="decimal"/>
      <w:isLgl/>
      <w:lvlText w:val="%1.%2.%3.%4."/>
      <w:lvlJc w:val="left"/>
      <w:pPr>
        <w:ind w:left="1974" w:hanging="720"/>
      </w:pPr>
      <w:rPr>
        <w:rFonts w:hint="default"/>
      </w:rPr>
    </w:lvl>
    <w:lvl w:ilvl="4">
      <w:start w:val="1"/>
      <w:numFmt w:val="decimal"/>
      <w:isLgl/>
      <w:lvlText w:val="%1.%2.%3.%4.%5."/>
      <w:lvlJc w:val="left"/>
      <w:pPr>
        <w:ind w:left="2632" w:hanging="1080"/>
      </w:pPr>
      <w:rPr>
        <w:rFonts w:hint="default"/>
      </w:rPr>
    </w:lvl>
    <w:lvl w:ilvl="5">
      <w:start w:val="1"/>
      <w:numFmt w:val="decimal"/>
      <w:isLgl/>
      <w:lvlText w:val="%1.%2.%3.%4.%5.%6."/>
      <w:lvlJc w:val="left"/>
      <w:pPr>
        <w:ind w:left="2930" w:hanging="1080"/>
      </w:pPr>
      <w:rPr>
        <w:rFonts w:hint="default"/>
      </w:rPr>
    </w:lvl>
    <w:lvl w:ilvl="6">
      <w:start w:val="1"/>
      <w:numFmt w:val="decimal"/>
      <w:isLgl/>
      <w:lvlText w:val="%1.%2.%3.%4.%5.%6.%7."/>
      <w:lvlJc w:val="left"/>
      <w:pPr>
        <w:ind w:left="3588" w:hanging="1440"/>
      </w:pPr>
      <w:rPr>
        <w:rFonts w:hint="default"/>
      </w:rPr>
    </w:lvl>
    <w:lvl w:ilvl="7">
      <w:start w:val="1"/>
      <w:numFmt w:val="decimal"/>
      <w:isLgl/>
      <w:lvlText w:val="%1.%2.%3.%4.%5.%6.%7.%8."/>
      <w:lvlJc w:val="left"/>
      <w:pPr>
        <w:ind w:left="3886" w:hanging="1440"/>
      </w:pPr>
      <w:rPr>
        <w:rFonts w:hint="default"/>
      </w:rPr>
    </w:lvl>
    <w:lvl w:ilvl="8">
      <w:start w:val="1"/>
      <w:numFmt w:val="decimal"/>
      <w:isLgl/>
      <w:lvlText w:val="%1.%2.%3.%4.%5.%6.%7.%8.%9."/>
      <w:lvlJc w:val="left"/>
      <w:pPr>
        <w:ind w:left="4544" w:hanging="1800"/>
      </w:pPr>
      <w:rPr>
        <w:rFonts w:hint="default"/>
      </w:rPr>
    </w:lvl>
  </w:abstractNum>
  <w:abstractNum w:abstractNumId="103" w15:restartNumberingAfterBreak="0">
    <w:nsid w:val="2DC930F5"/>
    <w:multiLevelType w:val="multilevel"/>
    <w:tmpl w:val="2DC930F5"/>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2DF36C48"/>
    <w:multiLevelType w:val="hybridMultilevel"/>
    <w:tmpl w:val="AA5863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2E7F03C6"/>
    <w:multiLevelType w:val="multilevel"/>
    <w:tmpl w:val="EFB0E93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2ED31CA7"/>
    <w:multiLevelType w:val="multilevel"/>
    <w:tmpl w:val="2ED31CA7"/>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2F0C1D22"/>
    <w:multiLevelType w:val="multilevel"/>
    <w:tmpl w:val="2F0C1D2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9" w15:restartNumberingAfterBreak="0">
    <w:nsid w:val="2F7600F2"/>
    <w:multiLevelType w:val="multilevel"/>
    <w:tmpl w:val="2F7600F2"/>
    <w:lvl w:ilvl="0">
      <w:start w:val="1"/>
      <w:numFmt w:val="decimal"/>
      <w:lvlText w:val="%1"/>
      <w:lvlJc w:val="left"/>
      <w:pPr>
        <w:tabs>
          <w:tab w:val="left" w:pos="0"/>
        </w:tabs>
        <w:ind w:left="644" w:hanging="360"/>
      </w:pPr>
      <w:rPr>
        <w:rFonts w:hint="default"/>
      </w:rPr>
    </w:lvl>
    <w:lvl w:ilvl="1">
      <w:start w:val="2"/>
      <w:numFmt w:val="decimal"/>
      <w:isLgl/>
      <w:lvlText w:val="%1.%2."/>
      <w:lvlJc w:val="left"/>
      <w:pPr>
        <w:ind w:left="862"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18" w:hanging="72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554" w:hanging="108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88" w:hanging="1800"/>
      </w:pPr>
      <w:rPr>
        <w:rFonts w:hint="default"/>
      </w:rPr>
    </w:lvl>
  </w:abstractNum>
  <w:abstractNum w:abstractNumId="110" w15:restartNumberingAfterBreak="0">
    <w:nsid w:val="30C65643"/>
    <w:multiLevelType w:val="multilevel"/>
    <w:tmpl w:val="30C6564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320C28CF"/>
    <w:multiLevelType w:val="hybridMultilevel"/>
    <w:tmpl w:val="EB468F24"/>
    <w:lvl w:ilvl="0" w:tplc="E036F22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223163C"/>
    <w:multiLevelType w:val="multilevel"/>
    <w:tmpl w:val="3223163C"/>
    <w:lvl w:ilvl="0">
      <w:start w:val="1"/>
      <w:numFmt w:val="decimal"/>
      <w:lvlText w:val="%1"/>
      <w:lvlJc w:val="left"/>
      <w:pPr>
        <w:ind w:left="0" w:firstLine="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13" w15:restartNumberingAfterBreak="0">
    <w:nsid w:val="325828C3"/>
    <w:multiLevelType w:val="multilevel"/>
    <w:tmpl w:val="325828C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5" w15:restartNumberingAfterBreak="0">
    <w:nsid w:val="32D42B64"/>
    <w:multiLevelType w:val="hybridMultilevel"/>
    <w:tmpl w:val="9208C9A8"/>
    <w:lvl w:ilvl="0" w:tplc="D6B4691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32EC3A76"/>
    <w:multiLevelType w:val="multilevel"/>
    <w:tmpl w:val="32EC3A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334C166E"/>
    <w:multiLevelType w:val="multilevel"/>
    <w:tmpl w:val="334C166E"/>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8" w15:restartNumberingAfterBreak="0">
    <w:nsid w:val="34264130"/>
    <w:multiLevelType w:val="multilevel"/>
    <w:tmpl w:val="34264130"/>
    <w:lvl w:ilvl="0">
      <w:start w:val="1"/>
      <w:numFmt w:val="decimal"/>
      <w:lvlText w:val="%1"/>
      <w:lvlJc w:val="left"/>
      <w:pPr>
        <w:ind w:left="0" w:firstLine="0"/>
      </w:pPr>
      <w:rPr>
        <w:rFonts w:hint="default"/>
      </w:rPr>
    </w:lvl>
    <w:lvl w:ilvl="1">
      <w:start w:val="1"/>
      <w:numFmt w:val="decimal"/>
      <w:isLgl/>
      <w:lvlText w:val="%1.%2"/>
      <w:lvlJc w:val="left"/>
      <w:pPr>
        <w:ind w:left="1470" w:hanging="480"/>
      </w:pPr>
      <w:rPr>
        <w:rFonts w:hint="default"/>
      </w:rPr>
    </w:lvl>
    <w:lvl w:ilvl="2">
      <w:start w:val="2"/>
      <w:numFmt w:val="decimal"/>
      <w:isLgl/>
      <w:lvlText w:val="%1.%2.%3"/>
      <w:lvlJc w:val="left"/>
      <w:pPr>
        <w:ind w:left="2700" w:hanging="720"/>
      </w:pPr>
      <w:rPr>
        <w:rFonts w:hint="default"/>
      </w:rPr>
    </w:lvl>
    <w:lvl w:ilvl="3">
      <w:start w:val="1"/>
      <w:numFmt w:val="decimal"/>
      <w:isLgl/>
      <w:lvlText w:val="%1.%2.%3.%4"/>
      <w:lvlJc w:val="left"/>
      <w:pPr>
        <w:ind w:left="369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030" w:hanging="1080"/>
      </w:pPr>
      <w:rPr>
        <w:rFonts w:hint="default"/>
      </w:rPr>
    </w:lvl>
    <w:lvl w:ilvl="6">
      <w:start w:val="1"/>
      <w:numFmt w:val="decimal"/>
      <w:isLgl/>
      <w:lvlText w:val="%1.%2.%3.%4.%5.%6.%7"/>
      <w:lvlJc w:val="left"/>
      <w:pPr>
        <w:ind w:left="7380" w:hanging="1440"/>
      </w:pPr>
      <w:rPr>
        <w:rFonts w:hint="default"/>
      </w:rPr>
    </w:lvl>
    <w:lvl w:ilvl="7">
      <w:start w:val="1"/>
      <w:numFmt w:val="decimal"/>
      <w:isLgl/>
      <w:lvlText w:val="%1.%2.%3.%4.%5.%6.%7.%8"/>
      <w:lvlJc w:val="left"/>
      <w:pPr>
        <w:ind w:left="8370" w:hanging="1440"/>
      </w:pPr>
      <w:rPr>
        <w:rFonts w:hint="default"/>
      </w:rPr>
    </w:lvl>
    <w:lvl w:ilvl="8">
      <w:start w:val="1"/>
      <w:numFmt w:val="decimal"/>
      <w:isLgl/>
      <w:lvlText w:val="%1.%2.%3.%4.%5.%6.%7.%8.%9"/>
      <w:lvlJc w:val="left"/>
      <w:pPr>
        <w:ind w:left="9720" w:hanging="1800"/>
      </w:pPr>
      <w:rPr>
        <w:rFonts w:hint="default"/>
      </w:rPr>
    </w:lvl>
  </w:abstractNum>
  <w:abstractNum w:abstractNumId="119" w15:restartNumberingAfterBreak="0">
    <w:nsid w:val="34707AA7"/>
    <w:multiLevelType w:val="multilevel"/>
    <w:tmpl w:val="34707AA7"/>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348E6196"/>
    <w:multiLevelType w:val="multilevel"/>
    <w:tmpl w:val="348E619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1" w15:restartNumberingAfterBreak="0">
    <w:nsid w:val="349F0287"/>
    <w:multiLevelType w:val="multilevel"/>
    <w:tmpl w:val="349F028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4E9020C"/>
    <w:multiLevelType w:val="hybridMultilevel"/>
    <w:tmpl w:val="8B54987A"/>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5391722"/>
    <w:multiLevelType w:val="multilevel"/>
    <w:tmpl w:val="35391722"/>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4" w15:restartNumberingAfterBreak="0">
    <w:nsid w:val="360634F6"/>
    <w:multiLevelType w:val="multilevel"/>
    <w:tmpl w:val="360634F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5" w15:restartNumberingAfterBreak="0">
    <w:nsid w:val="367B4D8C"/>
    <w:multiLevelType w:val="multilevel"/>
    <w:tmpl w:val="0DB8A102"/>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37340586"/>
    <w:multiLevelType w:val="multilevel"/>
    <w:tmpl w:val="37340586"/>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37591844"/>
    <w:multiLevelType w:val="multilevel"/>
    <w:tmpl w:val="37591844"/>
    <w:lvl w:ilvl="0">
      <w:start w:val="1"/>
      <w:numFmt w:val="decimal"/>
      <w:suff w:val="space"/>
      <w:lvlText w:val="%1"/>
      <w:lvlJc w:val="left"/>
      <w:pPr>
        <w:ind w:left="360" w:hanging="360"/>
      </w:pPr>
      <w:rPr>
        <w:rFonts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37FA2D03"/>
    <w:multiLevelType w:val="multilevel"/>
    <w:tmpl w:val="37FA2D03"/>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38455CA1"/>
    <w:multiLevelType w:val="multilevel"/>
    <w:tmpl w:val="38455CA1"/>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386E1B44"/>
    <w:multiLevelType w:val="hybridMultilevel"/>
    <w:tmpl w:val="BCA8EAC8"/>
    <w:lvl w:ilvl="0" w:tplc="B2144494">
      <w:start w:val="1"/>
      <w:numFmt w:val="decimal"/>
      <w:lvlText w:val="%1."/>
      <w:lvlJc w:val="left"/>
      <w:pPr>
        <w:ind w:left="1070" w:hanging="360"/>
      </w:pPr>
      <w:rPr>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38B83578"/>
    <w:multiLevelType w:val="multilevel"/>
    <w:tmpl w:val="41220E5A"/>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38EA1FFF"/>
    <w:multiLevelType w:val="multilevel"/>
    <w:tmpl w:val="38EA1FFF"/>
    <w:lvl w:ilvl="0">
      <w:start w:val="1"/>
      <w:numFmt w:val="decimal"/>
      <w:lvlText w:val="%1"/>
      <w:lvlJc w:val="left"/>
      <w:pPr>
        <w:ind w:left="0" w:firstLine="0"/>
      </w:pPr>
      <w:rPr>
        <w:rFonts w:hint="default"/>
      </w:rPr>
    </w:lvl>
    <w:lvl w:ilvl="1">
      <w:start w:val="1"/>
      <w:numFmt w:val="decimal"/>
      <w:isLgl/>
      <w:lvlText w:val="%1.%2."/>
      <w:lvlJc w:val="left"/>
      <w:pPr>
        <w:ind w:left="1710" w:hanging="54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930" w:hanging="1080"/>
      </w:pPr>
      <w:rPr>
        <w:rFonts w:hint="default"/>
      </w:rPr>
    </w:lvl>
    <w:lvl w:ilvl="6">
      <w:start w:val="1"/>
      <w:numFmt w:val="decimal"/>
      <w:isLgl/>
      <w:lvlText w:val="%1.%2.%3.%4.%5.%6.%7."/>
      <w:lvlJc w:val="left"/>
      <w:pPr>
        <w:ind w:left="8460" w:hanging="1440"/>
      </w:pPr>
      <w:rPr>
        <w:rFonts w:hint="default"/>
      </w:rPr>
    </w:lvl>
    <w:lvl w:ilvl="7">
      <w:start w:val="1"/>
      <w:numFmt w:val="decimal"/>
      <w:isLgl/>
      <w:lvlText w:val="%1.%2.%3.%4.%5.%6.%7.%8."/>
      <w:lvlJc w:val="left"/>
      <w:pPr>
        <w:ind w:left="9630" w:hanging="1440"/>
      </w:pPr>
      <w:rPr>
        <w:rFonts w:hint="default"/>
      </w:rPr>
    </w:lvl>
    <w:lvl w:ilvl="8">
      <w:start w:val="1"/>
      <w:numFmt w:val="decimal"/>
      <w:isLgl/>
      <w:lvlText w:val="%1.%2.%3.%4.%5.%6.%7.%8.%9."/>
      <w:lvlJc w:val="left"/>
      <w:pPr>
        <w:ind w:left="11160" w:hanging="1800"/>
      </w:pPr>
      <w:rPr>
        <w:rFonts w:hint="default"/>
      </w:rPr>
    </w:lvl>
  </w:abstractNum>
  <w:abstractNum w:abstractNumId="133" w15:restartNumberingAfterBreak="0">
    <w:nsid w:val="39106C92"/>
    <w:multiLevelType w:val="multilevel"/>
    <w:tmpl w:val="39106C92"/>
    <w:lvl w:ilvl="0">
      <w:start w:val="1"/>
      <w:numFmt w:val="bullet"/>
      <w:lvlText w:val="–"/>
      <w:lvlJc w:val="left"/>
      <w:pPr>
        <w:ind w:left="1440" w:hanging="360"/>
      </w:pPr>
      <w:rPr>
        <w:rFonts w:ascii="Times New Roman" w:hAnsi="Times New Roman" w:cs="Times New Roman"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4" w15:restartNumberingAfterBreak="0">
    <w:nsid w:val="399F4DBE"/>
    <w:multiLevelType w:val="multilevel"/>
    <w:tmpl w:val="399F4DBE"/>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39BB01CE"/>
    <w:multiLevelType w:val="multilevel"/>
    <w:tmpl w:val="39BB01CE"/>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3AA33DC3"/>
    <w:multiLevelType w:val="multilevel"/>
    <w:tmpl w:val="3AA33DC3"/>
    <w:lvl w:ilvl="0">
      <w:start w:val="2"/>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7" w15:restartNumberingAfterBreak="0">
    <w:nsid w:val="3AFC1A03"/>
    <w:multiLevelType w:val="multilevel"/>
    <w:tmpl w:val="D22C65F6"/>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3B3C2446"/>
    <w:multiLevelType w:val="multilevel"/>
    <w:tmpl w:val="236A0F8C"/>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3BC95461"/>
    <w:multiLevelType w:val="multilevel"/>
    <w:tmpl w:val="6F4077B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3BDB6FB6"/>
    <w:multiLevelType w:val="multilevel"/>
    <w:tmpl w:val="3BDB6FB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3C5C6408"/>
    <w:multiLevelType w:val="hybridMultilevel"/>
    <w:tmpl w:val="CAB41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3E131060"/>
    <w:multiLevelType w:val="multilevel"/>
    <w:tmpl w:val="3E131060"/>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3E2259A7"/>
    <w:multiLevelType w:val="multilevel"/>
    <w:tmpl w:val="3E2259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3E545B72"/>
    <w:multiLevelType w:val="multilevel"/>
    <w:tmpl w:val="3E545B72"/>
    <w:lvl w:ilvl="0">
      <w:start w:val="1"/>
      <w:numFmt w:val="decimal"/>
      <w:suff w:val="space"/>
      <w:lvlText w:val="%1"/>
      <w:lvlJc w:val="left"/>
      <w:pPr>
        <w:ind w:left="360" w:hanging="360"/>
      </w:pPr>
      <w:rPr>
        <w:rFonts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3E6E3FFE"/>
    <w:multiLevelType w:val="multilevel"/>
    <w:tmpl w:val="3E6E3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40F7153F"/>
    <w:multiLevelType w:val="multilevel"/>
    <w:tmpl w:val="40F7153F"/>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139729A"/>
    <w:multiLevelType w:val="multilevel"/>
    <w:tmpl w:val="4139729A"/>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1DF3EF4"/>
    <w:multiLevelType w:val="multilevel"/>
    <w:tmpl w:val="41DF3EF4"/>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42D24615"/>
    <w:multiLevelType w:val="multilevel"/>
    <w:tmpl w:val="42D24615"/>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42FC79C9"/>
    <w:multiLevelType w:val="multilevel"/>
    <w:tmpl w:val="42FC79C9"/>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3C05D48"/>
    <w:multiLevelType w:val="multilevel"/>
    <w:tmpl w:val="43C05D48"/>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43E157BF"/>
    <w:multiLevelType w:val="hybridMultilevel"/>
    <w:tmpl w:val="E00E1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44147DC0"/>
    <w:multiLevelType w:val="multilevel"/>
    <w:tmpl w:val="44147DC0"/>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4" w15:restartNumberingAfterBreak="0">
    <w:nsid w:val="44472783"/>
    <w:multiLevelType w:val="multilevel"/>
    <w:tmpl w:val="44472783"/>
    <w:lvl w:ilvl="0">
      <w:start w:val="1"/>
      <w:numFmt w:val="decimal"/>
      <w:lvlText w:val="%1"/>
      <w:lvlJc w:val="left"/>
      <w:pPr>
        <w:tabs>
          <w:tab w:val="left" w:pos="0"/>
        </w:tabs>
        <w:ind w:left="644"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5" w15:restartNumberingAfterBreak="0">
    <w:nsid w:val="45970527"/>
    <w:multiLevelType w:val="multilevel"/>
    <w:tmpl w:val="45970527"/>
    <w:lvl w:ilvl="0">
      <w:start w:val="1"/>
      <w:numFmt w:val="decimal"/>
      <w:lvlText w:val="%1"/>
      <w:lvlJc w:val="left"/>
      <w:pPr>
        <w:ind w:left="0" w:firstLine="0"/>
      </w:pPr>
      <w:rPr>
        <w:rFonts w:hint="default"/>
        <w:b w:val="0"/>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56" w15:restartNumberingAfterBreak="0">
    <w:nsid w:val="46334B26"/>
    <w:multiLevelType w:val="multilevel"/>
    <w:tmpl w:val="46334B26"/>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464C1094"/>
    <w:multiLevelType w:val="multilevel"/>
    <w:tmpl w:val="464C10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465C02F4"/>
    <w:multiLevelType w:val="multilevel"/>
    <w:tmpl w:val="465C02F4"/>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159" w15:restartNumberingAfterBreak="0">
    <w:nsid w:val="46EA3375"/>
    <w:multiLevelType w:val="multilevel"/>
    <w:tmpl w:val="D66CA21A"/>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70C4957"/>
    <w:multiLevelType w:val="multilevel"/>
    <w:tmpl w:val="470C495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4768243B"/>
    <w:multiLevelType w:val="multilevel"/>
    <w:tmpl w:val="4768243B"/>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47717771"/>
    <w:multiLevelType w:val="multilevel"/>
    <w:tmpl w:val="47717771"/>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478F6BB1"/>
    <w:multiLevelType w:val="multilevel"/>
    <w:tmpl w:val="478F6BB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47EB42D6"/>
    <w:multiLevelType w:val="hybridMultilevel"/>
    <w:tmpl w:val="7D2EB09C"/>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89D7584"/>
    <w:multiLevelType w:val="hybridMultilevel"/>
    <w:tmpl w:val="1DE0A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67" w15:restartNumberingAfterBreak="0">
    <w:nsid w:val="49D11AD6"/>
    <w:multiLevelType w:val="multilevel"/>
    <w:tmpl w:val="49D11AD6"/>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8" w15:restartNumberingAfterBreak="0">
    <w:nsid w:val="49E46F7E"/>
    <w:multiLevelType w:val="multilevel"/>
    <w:tmpl w:val="F1328FD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AB65F2A"/>
    <w:multiLevelType w:val="hybridMultilevel"/>
    <w:tmpl w:val="3BC2C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4AC47ECC"/>
    <w:multiLevelType w:val="multilevel"/>
    <w:tmpl w:val="4AC47ECC"/>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4AC9477C"/>
    <w:multiLevelType w:val="multilevel"/>
    <w:tmpl w:val="4AC9477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4ADA460B"/>
    <w:multiLevelType w:val="multilevel"/>
    <w:tmpl w:val="4ADA460B"/>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4BCD4D82"/>
    <w:multiLevelType w:val="multilevel"/>
    <w:tmpl w:val="4BCD4D82"/>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4BDE3C5D"/>
    <w:multiLevelType w:val="multilevel"/>
    <w:tmpl w:val="94808442"/>
    <w:lvl w:ilvl="0">
      <w:start w:val="1"/>
      <w:numFmt w:val="decimal"/>
      <w:suff w:val="space"/>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D9935CF"/>
    <w:multiLevelType w:val="multilevel"/>
    <w:tmpl w:val="4D9935CF"/>
    <w:lvl w:ilvl="0">
      <w:start w:val="1"/>
      <w:numFmt w:val="decimal"/>
      <w:lvlText w:val="%1."/>
      <w:lvlJc w:val="left"/>
      <w:pPr>
        <w:ind w:left="928" w:hanging="360"/>
      </w:pPr>
      <w:rPr>
        <w:rFonts w:hint="default"/>
        <w:color w:val="FF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1637"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7" w15:restartNumberingAfterBreak="0">
    <w:nsid w:val="4DDE7877"/>
    <w:multiLevelType w:val="multilevel"/>
    <w:tmpl w:val="4DDE787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8" w15:restartNumberingAfterBreak="0">
    <w:nsid w:val="4DF275DE"/>
    <w:multiLevelType w:val="multilevel"/>
    <w:tmpl w:val="4DF275DE"/>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4DFD3571"/>
    <w:multiLevelType w:val="multilevel"/>
    <w:tmpl w:val="4DFD357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E334A84"/>
    <w:multiLevelType w:val="multilevel"/>
    <w:tmpl w:val="4E334A84"/>
    <w:lvl w:ilvl="0">
      <w:start w:val="1"/>
      <w:numFmt w:val="decimal"/>
      <w:lvlText w:val="%1"/>
      <w:lvlJc w:val="left"/>
      <w:pPr>
        <w:tabs>
          <w:tab w:val="left" w:pos="0"/>
        </w:tabs>
        <w:ind w:left="644"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81" w15:restartNumberingAfterBreak="0">
    <w:nsid w:val="4EC1159B"/>
    <w:multiLevelType w:val="hybridMultilevel"/>
    <w:tmpl w:val="3E42EC94"/>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EC354A6"/>
    <w:multiLevelType w:val="multilevel"/>
    <w:tmpl w:val="4EC354A6"/>
    <w:lvl w:ilvl="0">
      <w:start w:val="1"/>
      <w:numFmt w:val="decimal"/>
      <w:lvlText w:val="%1"/>
      <w:lvlJc w:val="left"/>
      <w:pPr>
        <w:ind w:left="0" w:firstLine="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83" w15:restartNumberingAfterBreak="0">
    <w:nsid w:val="4EC64DA2"/>
    <w:multiLevelType w:val="hybridMultilevel"/>
    <w:tmpl w:val="2E04DCC6"/>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EEB4FF3"/>
    <w:multiLevelType w:val="multilevel"/>
    <w:tmpl w:val="4EEB4F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50187046"/>
    <w:multiLevelType w:val="multilevel"/>
    <w:tmpl w:val="50187046"/>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517D7F0B"/>
    <w:multiLevelType w:val="multilevel"/>
    <w:tmpl w:val="517D7F0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51CB16E9"/>
    <w:multiLevelType w:val="multilevel"/>
    <w:tmpl w:val="51CB16E9"/>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51D10665"/>
    <w:multiLevelType w:val="multilevel"/>
    <w:tmpl w:val="51D106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535A70B4"/>
    <w:multiLevelType w:val="multilevel"/>
    <w:tmpl w:val="3DE62756"/>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53F65512"/>
    <w:multiLevelType w:val="hybridMultilevel"/>
    <w:tmpl w:val="B08EA7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1" w15:restartNumberingAfterBreak="0">
    <w:nsid w:val="541564A4"/>
    <w:multiLevelType w:val="multilevel"/>
    <w:tmpl w:val="541564A4"/>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54657ADC"/>
    <w:multiLevelType w:val="multilevel"/>
    <w:tmpl w:val="54657ADC"/>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3"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4" w15:restartNumberingAfterBreak="0">
    <w:nsid w:val="56C92C71"/>
    <w:multiLevelType w:val="multilevel"/>
    <w:tmpl w:val="56C92C7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581E4A66"/>
    <w:multiLevelType w:val="multilevel"/>
    <w:tmpl w:val="581E4A66"/>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58E648B9"/>
    <w:multiLevelType w:val="multilevel"/>
    <w:tmpl w:val="58E648B9"/>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5A8E3574"/>
    <w:multiLevelType w:val="hybridMultilevel"/>
    <w:tmpl w:val="B9CC5504"/>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A985014"/>
    <w:multiLevelType w:val="multilevel"/>
    <w:tmpl w:val="5A985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5AE125D3"/>
    <w:multiLevelType w:val="multilevel"/>
    <w:tmpl w:val="5AE125D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5C2B1EEE"/>
    <w:multiLevelType w:val="multilevel"/>
    <w:tmpl w:val="5C2B1EEE"/>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5C5F7B9E"/>
    <w:multiLevelType w:val="multilevel"/>
    <w:tmpl w:val="6E10CBBE"/>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5D98643D"/>
    <w:multiLevelType w:val="multilevel"/>
    <w:tmpl w:val="5D98643D"/>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5E610A1C"/>
    <w:multiLevelType w:val="multilevel"/>
    <w:tmpl w:val="5E610A1C"/>
    <w:lvl w:ilvl="0">
      <w:start w:val="1"/>
      <w:numFmt w:val="decimal"/>
      <w:suff w:val="space"/>
      <w:lvlText w:val="%1"/>
      <w:lvlJc w:val="left"/>
      <w:pPr>
        <w:ind w:left="360" w:hanging="360"/>
      </w:pPr>
      <w:rPr>
        <w:rFonts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E6A429B"/>
    <w:multiLevelType w:val="multilevel"/>
    <w:tmpl w:val="5E6A429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5F6447DF"/>
    <w:multiLevelType w:val="multilevel"/>
    <w:tmpl w:val="5F6447DF"/>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5F784545"/>
    <w:multiLevelType w:val="multilevel"/>
    <w:tmpl w:val="5F784545"/>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60991A1A"/>
    <w:multiLevelType w:val="multilevel"/>
    <w:tmpl w:val="60991A1A"/>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19442AB"/>
    <w:multiLevelType w:val="multilevel"/>
    <w:tmpl w:val="619442A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61A12448"/>
    <w:multiLevelType w:val="multilevel"/>
    <w:tmpl w:val="61A1244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1F41C02"/>
    <w:multiLevelType w:val="multilevel"/>
    <w:tmpl w:val="8200CA72"/>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62547D74"/>
    <w:multiLevelType w:val="multilevel"/>
    <w:tmpl w:val="62547D7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62DC6F51"/>
    <w:multiLevelType w:val="multilevel"/>
    <w:tmpl w:val="62DC6F51"/>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2E06C73"/>
    <w:multiLevelType w:val="multilevel"/>
    <w:tmpl w:val="62E06C7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63882938"/>
    <w:multiLevelType w:val="multilevel"/>
    <w:tmpl w:val="7DA6E996"/>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640267D6"/>
    <w:multiLevelType w:val="multilevel"/>
    <w:tmpl w:val="640267D6"/>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64ED15A4"/>
    <w:multiLevelType w:val="multilevel"/>
    <w:tmpl w:val="64ED15A4"/>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50535A6"/>
    <w:multiLevelType w:val="multilevel"/>
    <w:tmpl w:val="650535A6"/>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654B27FA"/>
    <w:multiLevelType w:val="hybridMultilevel"/>
    <w:tmpl w:val="718CA002"/>
    <w:lvl w:ilvl="0" w:tplc="05FAB8B2">
      <w:start w:val="1"/>
      <w:numFmt w:val="decimal"/>
      <w:lvlText w:val="%1."/>
      <w:lvlJc w:val="left"/>
      <w:pPr>
        <w:ind w:left="107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655A7073"/>
    <w:multiLevelType w:val="multilevel"/>
    <w:tmpl w:val="655A70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15:restartNumberingAfterBreak="0">
    <w:nsid w:val="65F7143D"/>
    <w:multiLevelType w:val="multilevel"/>
    <w:tmpl w:val="65F7143D"/>
    <w:lvl w:ilvl="0">
      <w:start w:val="1"/>
      <w:numFmt w:val="decimal"/>
      <w:lvlText w:val="%1"/>
      <w:lvlJc w:val="left"/>
      <w:pPr>
        <w:ind w:left="0" w:firstLine="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223" w15:restartNumberingAfterBreak="0">
    <w:nsid w:val="663425C5"/>
    <w:multiLevelType w:val="multilevel"/>
    <w:tmpl w:val="663425C5"/>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25" w15:restartNumberingAfterBreak="0">
    <w:nsid w:val="679765CE"/>
    <w:multiLevelType w:val="hybridMultilevel"/>
    <w:tmpl w:val="2A6CF96E"/>
    <w:lvl w:ilvl="0" w:tplc="AEB86C72">
      <w:start w:val="1"/>
      <w:numFmt w:val="decimal"/>
      <w:lvlText w:val="%1."/>
      <w:lvlJc w:val="left"/>
      <w:pPr>
        <w:ind w:left="1211" w:hanging="360"/>
      </w:pPr>
      <w:rPr>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8111D59"/>
    <w:multiLevelType w:val="multilevel"/>
    <w:tmpl w:val="68111D59"/>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68250F06"/>
    <w:multiLevelType w:val="multilevel"/>
    <w:tmpl w:val="68250F0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6859634D"/>
    <w:multiLevelType w:val="multilevel"/>
    <w:tmpl w:val="6859634D"/>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9" w15:restartNumberingAfterBreak="0">
    <w:nsid w:val="687F23F8"/>
    <w:multiLevelType w:val="multilevel"/>
    <w:tmpl w:val="687F23F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0" w15:restartNumberingAfterBreak="0">
    <w:nsid w:val="69180D84"/>
    <w:multiLevelType w:val="multilevel"/>
    <w:tmpl w:val="69180D8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1" w15:restartNumberingAfterBreak="0">
    <w:nsid w:val="697B64E0"/>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2" w15:restartNumberingAfterBreak="0">
    <w:nsid w:val="69C20BEB"/>
    <w:multiLevelType w:val="hybridMultilevel"/>
    <w:tmpl w:val="BE926E50"/>
    <w:lvl w:ilvl="0" w:tplc="5560C8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6A8C4A3A"/>
    <w:multiLevelType w:val="multilevel"/>
    <w:tmpl w:val="6A8C4A3A"/>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6E561DDD"/>
    <w:multiLevelType w:val="multilevel"/>
    <w:tmpl w:val="6E561DDD"/>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6E7C6A7D"/>
    <w:multiLevelType w:val="multilevel"/>
    <w:tmpl w:val="6E7C6A7D"/>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6" w15:restartNumberingAfterBreak="0">
    <w:nsid w:val="6EC263CB"/>
    <w:multiLevelType w:val="multilevel"/>
    <w:tmpl w:val="6EC263C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6EC26717"/>
    <w:multiLevelType w:val="multilevel"/>
    <w:tmpl w:val="6EC26717"/>
    <w:lvl w:ilvl="0">
      <w:start w:val="1"/>
      <w:numFmt w:val="decimal"/>
      <w:lvlText w:val="%1."/>
      <w:lvlJc w:val="left"/>
      <w:pPr>
        <w:ind w:left="1288" w:hanging="360"/>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38" w15:restartNumberingAfterBreak="0">
    <w:nsid w:val="6F781E22"/>
    <w:multiLevelType w:val="multilevel"/>
    <w:tmpl w:val="6F781E2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6FB260BB"/>
    <w:multiLevelType w:val="multilevel"/>
    <w:tmpl w:val="6FB260B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0" w15:restartNumberingAfterBreak="0">
    <w:nsid w:val="708C0C32"/>
    <w:multiLevelType w:val="multilevel"/>
    <w:tmpl w:val="708C0C32"/>
    <w:lvl w:ilvl="0">
      <w:start w:val="1"/>
      <w:numFmt w:val="decimal"/>
      <w:lvlText w:val="%1"/>
      <w:lvlJc w:val="left"/>
      <w:pPr>
        <w:ind w:left="0" w:firstLine="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241" w15:restartNumberingAfterBreak="0">
    <w:nsid w:val="70AD7F04"/>
    <w:multiLevelType w:val="multilevel"/>
    <w:tmpl w:val="70AD7F04"/>
    <w:lvl w:ilvl="0">
      <w:start w:val="1"/>
      <w:numFmt w:val="decimal"/>
      <w:suff w:val="space"/>
      <w:lvlText w:val="%1"/>
      <w:lvlJc w:val="left"/>
      <w:pPr>
        <w:ind w:left="0" w:firstLine="284"/>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42" w15:restartNumberingAfterBreak="0">
    <w:nsid w:val="71023593"/>
    <w:multiLevelType w:val="multilevel"/>
    <w:tmpl w:val="71023593"/>
    <w:lvl w:ilvl="0">
      <w:start w:val="1"/>
      <w:numFmt w:val="decimal"/>
      <w:suff w:val="space"/>
      <w:lvlText w:val="%1"/>
      <w:lvlJc w:val="left"/>
      <w:pPr>
        <w:ind w:left="360" w:hanging="360"/>
      </w:pPr>
      <w:rPr>
        <w:rFonts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715B74B3"/>
    <w:multiLevelType w:val="multilevel"/>
    <w:tmpl w:val="715B74B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71C14000"/>
    <w:multiLevelType w:val="multilevel"/>
    <w:tmpl w:val="71C14000"/>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73125D39"/>
    <w:multiLevelType w:val="multilevel"/>
    <w:tmpl w:val="73125D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73752D8B"/>
    <w:multiLevelType w:val="multilevel"/>
    <w:tmpl w:val="73752D8B"/>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15:restartNumberingAfterBreak="0">
    <w:nsid w:val="73AA1CCA"/>
    <w:multiLevelType w:val="multilevel"/>
    <w:tmpl w:val="FC107DA4"/>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73E13F2C"/>
    <w:multiLevelType w:val="multilevel"/>
    <w:tmpl w:val="73E13F2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9" w15:restartNumberingAfterBreak="0">
    <w:nsid w:val="73E7266E"/>
    <w:multiLevelType w:val="multilevel"/>
    <w:tmpl w:val="73E726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0" w15:restartNumberingAfterBreak="0">
    <w:nsid w:val="740244D0"/>
    <w:multiLevelType w:val="multilevel"/>
    <w:tmpl w:val="740244D0"/>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74053530"/>
    <w:multiLevelType w:val="multilevel"/>
    <w:tmpl w:val="74053530"/>
    <w:lvl w:ilvl="0">
      <w:start w:val="1"/>
      <w:numFmt w:val="decimal"/>
      <w:suff w:val="space"/>
      <w:lvlText w:val="%1."/>
      <w:lvlJc w:val="left"/>
      <w:pPr>
        <w:ind w:left="360" w:hanging="360"/>
      </w:pPr>
      <w:rPr>
        <w:rFonts w:hint="default"/>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2" w15:restartNumberingAfterBreak="0">
    <w:nsid w:val="745E0EBC"/>
    <w:multiLevelType w:val="multilevel"/>
    <w:tmpl w:val="1108CCCC"/>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75133533"/>
    <w:multiLevelType w:val="multilevel"/>
    <w:tmpl w:val="7513353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753D03D9"/>
    <w:multiLevelType w:val="hybridMultilevel"/>
    <w:tmpl w:val="AE56A004"/>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5743C2F"/>
    <w:multiLevelType w:val="multilevel"/>
    <w:tmpl w:val="9BE07340"/>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75B746A7"/>
    <w:multiLevelType w:val="multilevel"/>
    <w:tmpl w:val="75B746A7"/>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75E3582A"/>
    <w:multiLevelType w:val="multilevel"/>
    <w:tmpl w:val="75E3582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760E3ACA"/>
    <w:multiLevelType w:val="multilevel"/>
    <w:tmpl w:val="760E3ACA"/>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76D75DB2"/>
    <w:multiLevelType w:val="multilevel"/>
    <w:tmpl w:val="76D75DB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15:restartNumberingAfterBreak="0">
    <w:nsid w:val="77344D05"/>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1" w15:restartNumberingAfterBreak="0">
    <w:nsid w:val="77F126DC"/>
    <w:multiLevelType w:val="multilevel"/>
    <w:tmpl w:val="77F126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78941A07"/>
    <w:multiLevelType w:val="multilevel"/>
    <w:tmpl w:val="78941A07"/>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3" w15:restartNumberingAfterBreak="0">
    <w:nsid w:val="795B6FFB"/>
    <w:multiLevelType w:val="multilevel"/>
    <w:tmpl w:val="795B6FFB"/>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79825103"/>
    <w:multiLevelType w:val="multilevel"/>
    <w:tmpl w:val="7982510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7ABE1819"/>
    <w:multiLevelType w:val="hybridMultilevel"/>
    <w:tmpl w:val="4C0CC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7AC47FB6"/>
    <w:multiLevelType w:val="multilevel"/>
    <w:tmpl w:val="7AC47FB6"/>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15:restartNumberingAfterBreak="0">
    <w:nsid w:val="7ACF34A2"/>
    <w:multiLevelType w:val="multilevel"/>
    <w:tmpl w:val="7ACF34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7B3037AF"/>
    <w:multiLevelType w:val="multilevel"/>
    <w:tmpl w:val="7B3037AF"/>
    <w:lvl w:ilvl="0">
      <w:start w:val="1"/>
      <w:numFmt w:val="decimal"/>
      <w:lvlText w:val="%1"/>
      <w:lvlJc w:val="left"/>
      <w:pPr>
        <w:tabs>
          <w:tab w:val="left" w:pos="0"/>
        </w:tabs>
        <w:ind w:left="644" w:hanging="360"/>
      </w:pPr>
      <w:rPr>
        <w:rFonts w:hint="default"/>
      </w:rPr>
    </w:lvl>
    <w:lvl w:ilvl="1">
      <w:start w:val="2"/>
      <w:numFmt w:val="decimal"/>
      <w:isLgl/>
      <w:lvlText w:val="%1.%2."/>
      <w:lvlJc w:val="left"/>
      <w:pPr>
        <w:ind w:left="862"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18" w:hanging="72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554" w:hanging="108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2388" w:hanging="1800"/>
      </w:pPr>
      <w:rPr>
        <w:rFonts w:hint="default"/>
      </w:rPr>
    </w:lvl>
  </w:abstractNum>
  <w:abstractNum w:abstractNumId="269" w15:restartNumberingAfterBreak="0">
    <w:nsid w:val="7B717E6A"/>
    <w:multiLevelType w:val="multilevel"/>
    <w:tmpl w:val="7B717E6A"/>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270" w15:restartNumberingAfterBreak="0">
    <w:nsid w:val="7BCC214D"/>
    <w:multiLevelType w:val="multilevel"/>
    <w:tmpl w:val="7BCC214D"/>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1" w15:restartNumberingAfterBreak="0">
    <w:nsid w:val="7BCC22AB"/>
    <w:multiLevelType w:val="multilevel"/>
    <w:tmpl w:val="7BCC22AB"/>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7BFD5FE3"/>
    <w:multiLevelType w:val="multilevel"/>
    <w:tmpl w:val="7BFD5FE3"/>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7C1F0595"/>
    <w:multiLevelType w:val="multilevel"/>
    <w:tmpl w:val="7C1F05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7C481D6E"/>
    <w:multiLevelType w:val="multilevel"/>
    <w:tmpl w:val="7C481D6E"/>
    <w:lvl w:ilvl="0">
      <w:start w:val="1"/>
      <w:numFmt w:val="decimal"/>
      <w:lvlText w:val="%1"/>
      <w:lvlJc w:val="left"/>
      <w:pPr>
        <w:ind w:left="0" w:firstLine="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7C7E4BD0"/>
    <w:multiLevelType w:val="multilevel"/>
    <w:tmpl w:val="7C7E4BD0"/>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7CC72A4D"/>
    <w:multiLevelType w:val="multilevel"/>
    <w:tmpl w:val="7CC72A4D"/>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7E222B89"/>
    <w:multiLevelType w:val="multilevel"/>
    <w:tmpl w:val="7E222B89"/>
    <w:lvl w:ilvl="0">
      <w:start w:val="1"/>
      <w:numFmt w:val="decimal"/>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7E457C39"/>
    <w:multiLevelType w:val="multilevel"/>
    <w:tmpl w:val="7E457C39"/>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7E4610C0"/>
    <w:multiLevelType w:val="multilevel"/>
    <w:tmpl w:val="9188B3D4"/>
    <w:lvl w:ilvl="0">
      <w:start w:val="3"/>
      <w:numFmt w:val="decimal"/>
      <w:lvlText w:val="%1."/>
      <w:lvlJc w:val="left"/>
      <w:pPr>
        <w:ind w:left="495" w:hanging="495"/>
      </w:pPr>
      <w:rPr>
        <w:rFonts w:hint="default"/>
      </w:rPr>
    </w:lvl>
    <w:lvl w:ilvl="1">
      <w:start w:val="2"/>
      <w:numFmt w:val="decimal"/>
      <w:lvlText w:val="%1.%2."/>
      <w:lvlJc w:val="left"/>
      <w:pPr>
        <w:ind w:left="920" w:hanging="495"/>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0" w15:restartNumberingAfterBreak="0">
    <w:nsid w:val="7E717C9D"/>
    <w:multiLevelType w:val="hybridMultilevel"/>
    <w:tmpl w:val="B88C4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15:restartNumberingAfterBreak="0">
    <w:nsid w:val="7EE022B0"/>
    <w:multiLevelType w:val="multilevel"/>
    <w:tmpl w:val="7EE022B0"/>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282" w15:restartNumberingAfterBreak="0">
    <w:nsid w:val="7F0116E6"/>
    <w:multiLevelType w:val="multilevel"/>
    <w:tmpl w:val="7F0116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7F2F0CFB"/>
    <w:multiLevelType w:val="multilevel"/>
    <w:tmpl w:val="AE72CBAC"/>
    <w:lvl w:ilvl="0">
      <w:start w:val="1"/>
      <w:numFmt w:val="decimal"/>
      <w:suff w:val="space"/>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02"/>
    <w:lvlOverride w:ilvl="0">
      <w:startOverride w:val="1"/>
    </w:lvlOverride>
  </w:num>
  <w:num w:numId="4">
    <w:abstractNumId w:val="167"/>
  </w:num>
  <w:num w:numId="5">
    <w:abstractNumId w:val="133"/>
  </w:num>
  <w:num w:numId="6">
    <w:abstractNumId w:val="220"/>
  </w:num>
  <w:num w:numId="7">
    <w:abstractNumId w:val="229"/>
  </w:num>
  <w:num w:numId="8">
    <w:abstractNumId w:val="88"/>
  </w:num>
  <w:num w:numId="9">
    <w:abstractNumId w:val="136"/>
  </w:num>
  <w:num w:numId="10">
    <w:abstractNumId w:val="217"/>
  </w:num>
  <w:num w:numId="11">
    <w:abstractNumId w:val="64"/>
  </w:num>
  <w:num w:numId="12">
    <w:abstractNumId w:val="79"/>
  </w:num>
  <w:num w:numId="13">
    <w:abstractNumId w:val="243"/>
  </w:num>
  <w:num w:numId="14">
    <w:abstractNumId w:val="56"/>
  </w:num>
  <w:num w:numId="15">
    <w:abstractNumId w:val="43"/>
  </w:num>
  <w:num w:numId="16">
    <w:abstractNumId w:val="253"/>
  </w:num>
  <w:num w:numId="17">
    <w:abstractNumId w:val="29"/>
  </w:num>
  <w:num w:numId="18">
    <w:abstractNumId w:val="202"/>
  </w:num>
  <w:num w:numId="19">
    <w:abstractNumId w:val="135"/>
  </w:num>
  <w:num w:numId="20">
    <w:abstractNumId w:val="76"/>
  </w:num>
  <w:num w:numId="21">
    <w:abstractNumId w:val="270"/>
  </w:num>
  <w:num w:numId="22">
    <w:abstractNumId w:val="205"/>
  </w:num>
  <w:num w:numId="23">
    <w:abstractNumId w:val="101"/>
  </w:num>
  <w:num w:numId="24">
    <w:abstractNumId w:val="119"/>
  </w:num>
  <w:num w:numId="25">
    <w:abstractNumId w:val="82"/>
  </w:num>
  <w:num w:numId="26">
    <w:abstractNumId w:val="226"/>
  </w:num>
  <w:num w:numId="27">
    <w:abstractNumId w:val="275"/>
  </w:num>
  <w:num w:numId="28">
    <w:abstractNumId w:val="95"/>
  </w:num>
  <w:num w:numId="29">
    <w:abstractNumId w:val="94"/>
  </w:num>
  <w:num w:numId="30">
    <w:abstractNumId w:val="203"/>
  </w:num>
  <w:num w:numId="31">
    <w:abstractNumId w:val="47"/>
  </w:num>
  <w:num w:numId="32">
    <w:abstractNumId w:val="57"/>
  </w:num>
  <w:num w:numId="33">
    <w:abstractNumId w:val="12"/>
  </w:num>
  <w:num w:numId="34">
    <w:abstractNumId w:val="93"/>
  </w:num>
  <w:num w:numId="35">
    <w:abstractNumId w:val="107"/>
  </w:num>
  <w:num w:numId="36">
    <w:abstractNumId w:val="212"/>
  </w:num>
  <w:num w:numId="37">
    <w:abstractNumId w:val="187"/>
  </w:num>
  <w:num w:numId="38">
    <w:abstractNumId w:val="256"/>
  </w:num>
  <w:num w:numId="39">
    <w:abstractNumId w:val="74"/>
  </w:num>
  <w:num w:numId="40">
    <w:abstractNumId w:val="235"/>
  </w:num>
  <w:num w:numId="41">
    <w:abstractNumId w:val="278"/>
  </w:num>
  <w:num w:numId="42">
    <w:abstractNumId w:val="159"/>
  </w:num>
  <w:num w:numId="43">
    <w:abstractNumId w:val="128"/>
  </w:num>
  <w:num w:numId="44">
    <w:abstractNumId w:val="121"/>
  </w:num>
  <w:num w:numId="45">
    <w:abstractNumId w:val="86"/>
  </w:num>
  <w:num w:numId="46">
    <w:abstractNumId w:val="40"/>
  </w:num>
  <w:num w:numId="47">
    <w:abstractNumId w:val="179"/>
  </w:num>
  <w:num w:numId="48">
    <w:abstractNumId w:val="255"/>
  </w:num>
  <w:num w:numId="49">
    <w:abstractNumId w:val="50"/>
  </w:num>
  <w:num w:numId="50">
    <w:abstractNumId w:val="73"/>
  </w:num>
  <w:num w:numId="51">
    <w:abstractNumId w:val="62"/>
  </w:num>
  <w:num w:numId="52">
    <w:abstractNumId w:val="60"/>
  </w:num>
  <w:num w:numId="53">
    <w:abstractNumId w:val="35"/>
  </w:num>
  <w:num w:numId="54">
    <w:abstractNumId w:val="269"/>
  </w:num>
  <w:num w:numId="55">
    <w:abstractNumId w:val="99"/>
  </w:num>
  <w:num w:numId="56">
    <w:abstractNumId w:val="161"/>
  </w:num>
  <w:num w:numId="57">
    <w:abstractNumId w:val="222"/>
  </w:num>
  <w:num w:numId="58">
    <w:abstractNumId w:val="38"/>
  </w:num>
  <w:num w:numId="59">
    <w:abstractNumId w:val="264"/>
  </w:num>
  <w:num w:numId="60">
    <w:abstractNumId w:val="250"/>
  </w:num>
  <w:num w:numId="61">
    <w:abstractNumId w:val="218"/>
  </w:num>
  <w:num w:numId="62">
    <w:abstractNumId w:val="6"/>
  </w:num>
  <w:num w:numId="63">
    <w:abstractNumId w:val="274"/>
  </w:num>
  <w:num w:numId="64">
    <w:abstractNumId w:val="134"/>
  </w:num>
  <w:num w:numId="65">
    <w:abstractNumId w:val="148"/>
  </w:num>
  <w:num w:numId="66">
    <w:abstractNumId w:val="156"/>
  </w:num>
  <w:num w:numId="67">
    <w:abstractNumId w:val="61"/>
  </w:num>
  <w:num w:numId="68">
    <w:abstractNumId w:val="185"/>
  </w:num>
  <w:num w:numId="69">
    <w:abstractNumId w:val="23"/>
  </w:num>
  <w:num w:numId="70">
    <w:abstractNumId w:val="137"/>
  </w:num>
  <w:num w:numId="71">
    <w:abstractNumId w:val="257"/>
  </w:num>
  <w:num w:numId="72">
    <w:abstractNumId w:val="281"/>
  </w:num>
  <w:num w:numId="73">
    <w:abstractNumId w:val="151"/>
  </w:num>
  <w:num w:numId="74">
    <w:abstractNumId w:val="75"/>
  </w:num>
  <w:num w:numId="75">
    <w:abstractNumId w:val="112"/>
  </w:num>
  <w:num w:numId="76">
    <w:abstractNumId w:val="110"/>
  </w:num>
  <w:num w:numId="77">
    <w:abstractNumId w:val="238"/>
  </w:num>
  <w:num w:numId="78">
    <w:abstractNumId w:val="11"/>
  </w:num>
  <w:num w:numId="79">
    <w:abstractNumId w:val="39"/>
  </w:num>
  <w:num w:numId="80">
    <w:abstractNumId w:val="144"/>
  </w:num>
  <w:num w:numId="81">
    <w:abstractNumId w:val="19"/>
  </w:num>
  <w:num w:numId="82">
    <w:abstractNumId w:val="78"/>
  </w:num>
  <w:num w:numId="83">
    <w:abstractNumId w:val="5"/>
  </w:num>
  <w:num w:numId="84">
    <w:abstractNumId w:val="66"/>
  </w:num>
  <w:num w:numId="85">
    <w:abstractNumId w:val="170"/>
  </w:num>
  <w:num w:numId="86">
    <w:abstractNumId w:val="240"/>
  </w:num>
  <w:num w:numId="87">
    <w:abstractNumId w:val="178"/>
  </w:num>
  <w:num w:numId="88">
    <w:abstractNumId w:val="42"/>
  </w:num>
  <w:num w:numId="89">
    <w:abstractNumId w:val="30"/>
  </w:num>
  <w:num w:numId="90">
    <w:abstractNumId w:val="70"/>
  </w:num>
  <w:num w:numId="91">
    <w:abstractNumId w:val="113"/>
  </w:num>
  <w:num w:numId="92">
    <w:abstractNumId w:val="155"/>
  </w:num>
  <w:num w:numId="93">
    <w:abstractNumId w:val="233"/>
  </w:num>
  <w:num w:numId="94">
    <w:abstractNumId w:val="213"/>
  </w:num>
  <w:num w:numId="95">
    <w:abstractNumId w:val="186"/>
  </w:num>
  <w:num w:numId="96">
    <w:abstractNumId w:val="276"/>
  </w:num>
  <w:num w:numId="97">
    <w:abstractNumId w:val="272"/>
  </w:num>
  <w:num w:numId="98">
    <w:abstractNumId w:val="209"/>
  </w:num>
  <w:num w:numId="99">
    <w:abstractNumId w:val="199"/>
  </w:num>
  <w:num w:numId="100">
    <w:abstractNumId w:val="195"/>
  </w:num>
  <w:num w:numId="101">
    <w:abstractNumId w:val="236"/>
  </w:num>
  <w:num w:numId="102">
    <w:abstractNumId w:val="182"/>
  </w:num>
  <w:num w:numId="103">
    <w:abstractNumId w:val="103"/>
  </w:num>
  <w:num w:numId="104">
    <w:abstractNumId w:val="266"/>
  </w:num>
  <w:num w:numId="105">
    <w:abstractNumId w:val="129"/>
  </w:num>
  <w:num w:numId="106">
    <w:abstractNumId w:val="127"/>
  </w:num>
  <w:num w:numId="107">
    <w:abstractNumId w:val="242"/>
  </w:num>
  <w:num w:numId="108">
    <w:abstractNumId w:val="84"/>
  </w:num>
  <w:num w:numId="109">
    <w:abstractNumId w:val="210"/>
  </w:num>
  <w:num w:numId="110">
    <w:abstractNumId w:val="251"/>
  </w:num>
  <w:num w:numId="111">
    <w:abstractNumId w:val="149"/>
  </w:num>
  <w:num w:numId="112">
    <w:abstractNumId w:val="200"/>
  </w:num>
  <w:num w:numId="113">
    <w:abstractNumId w:val="192"/>
  </w:num>
  <w:num w:numId="114">
    <w:abstractNumId w:val="216"/>
  </w:num>
  <w:num w:numId="115">
    <w:abstractNumId w:val="204"/>
  </w:num>
  <w:num w:numId="116">
    <w:abstractNumId w:val="14"/>
  </w:num>
  <w:num w:numId="117">
    <w:abstractNumId w:val="53"/>
  </w:num>
  <w:num w:numId="118">
    <w:abstractNumId w:val="259"/>
  </w:num>
  <w:num w:numId="119">
    <w:abstractNumId w:val="227"/>
  </w:num>
  <w:num w:numId="120">
    <w:abstractNumId w:val="105"/>
  </w:num>
  <w:num w:numId="121">
    <w:abstractNumId w:val="71"/>
  </w:num>
  <w:num w:numId="122">
    <w:abstractNumId w:val="207"/>
  </w:num>
  <w:num w:numId="123">
    <w:abstractNumId w:val="162"/>
  </w:num>
  <w:num w:numId="124">
    <w:abstractNumId w:val="48"/>
  </w:num>
  <w:num w:numId="125">
    <w:abstractNumId w:val="142"/>
  </w:num>
  <w:num w:numId="126">
    <w:abstractNumId w:val="146"/>
  </w:num>
  <w:num w:numId="127">
    <w:abstractNumId w:val="244"/>
  </w:num>
  <w:num w:numId="128">
    <w:abstractNumId w:val="150"/>
  </w:num>
  <w:num w:numId="129">
    <w:abstractNumId w:val="191"/>
  </w:num>
  <w:num w:numId="130">
    <w:abstractNumId w:val="160"/>
  </w:num>
  <w:num w:numId="131">
    <w:abstractNumId w:val="172"/>
  </w:num>
  <w:num w:numId="132">
    <w:abstractNumId w:val="163"/>
  </w:num>
  <w:num w:numId="133">
    <w:abstractNumId w:val="140"/>
  </w:num>
  <w:num w:numId="134">
    <w:abstractNumId w:val="158"/>
  </w:num>
  <w:num w:numId="135">
    <w:abstractNumId w:val="98"/>
  </w:num>
  <w:num w:numId="136">
    <w:abstractNumId w:val="54"/>
  </w:num>
  <w:num w:numId="137">
    <w:abstractNumId w:val="55"/>
  </w:num>
  <w:num w:numId="138">
    <w:abstractNumId w:val="126"/>
  </w:num>
  <w:num w:numId="139">
    <w:abstractNumId w:val="263"/>
  </w:num>
  <w:num w:numId="140">
    <w:abstractNumId w:val="196"/>
  </w:num>
  <w:num w:numId="141">
    <w:abstractNumId w:val="246"/>
  </w:num>
  <w:num w:numId="142">
    <w:abstractNumId w:val="194"/>
  </w:num>
  <w:num w:numId="143">
    <w:abstractNumId w:val="85"/>
  </w:num>
  <w:num w:numId="144">
    <w:abstractNumId w:val="214"/>
  </w:num>
  <w:num w:numId="145">
    <w:abstractNumId w:val="171"/>
  </w:num>
  <w:num w:numId="146">
    <w:abstractNumId w:val="67"/>
  </w:num>
  <w:num w:numId="147">
    <w:abstractNumId w:val="25"/>
  </w:num>
  <w:num w:numId="148">
    <w:abstractNumId w:val="234"/>
  </w:num>
  <w:num w:numId="149">
    <w:abstractNumId w:val="228"/>
  </w:num>
  <w:num w:numId="15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4"/>
  </w:num>
  <w:num w:numId="152">
    <w:abstractNumId w:val="139"/>
  </w:num>
  <w:num w:numId="153">
    <w:abstractNumId w:val="117"/>
  </w:num>
  <w:num w:numId="154">
    <w:abstractNumId w:val="230"/>
  </w:num>
  <w:num w:numId="155">
    <w:abstractNumId w:val="33"/>
  </w:num>
  <w:num w:numId="156">
    <w:abstractNumId w:val="45"/>
  </w:num>
  <w:num w:numId="157">
    <w:abstractNumId w:val="22"/>
  </w:num>
  <w:num w:numId="158">
    <w:abstractNumId w:val="32"/>
  </w:num>
  <w:num w:numId="159">
    <w:abstractNumId w:val="249"/>
  </w:num>
  <w:num w:numId="160">
    <w:abstractNumId w:val="68"/>
  </w:num>
  <w:num w:numId="161">
    <w:abstractNumId w:val="24"/>
  </w:num>
  <w:num w:numId="162">
    <w:abstractNumId w:val="157"/>
  </w:num>
  <w:num w:numId="163">
    <w:abstractNumId w:val="108"/>
  </w:num>
  <w:num w:numId="164">
    <w:abstractNumId w:val="44"/>
  </w:num>
  <w:num w:numId="1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3"/>
  </w:num>
  <w:num w:numId="167">
    <w:abstractNumId w:val="175"/>
  </w:num>
  <w:num w:numId="168">
    <w:abstractNumId w:val="189"/>
  </w:num>
  <w:num w:numId="169">
    <w:abstractNumId w:val="252"/>
  </w:num>
  <w:num w:numId="170">
    <w:abstractNumId w:val="37"/>
  </w:num>
  <w:num w:numId="171">
    <w:abstractNumId w:val="283"/>
  </w:num>
  <w:num w:numId="172">
    <w:abstractNumId w:val="125"/>
  </w:num>
  <w:num w:numId="173">
    <w:abstractNumId w:val="13"/>
  </w:num>
  <w:num w:numId="174">
    <w:abstractNumId w:val="131"/>
  </w:num>
  <w:num w:numId="175">
    <w:abstractNumId w:val="247"/>
  </w:num>
  <w:num w:numId="176">
    <w:abstractNumId w:val="201"/>
  </w:num>
  <w:num w:numId="177">
    <w:abstractNumId w:val="87"/>
  </w:num>
  <w:num w:numId="178">
    <w:abstractNumId w:val="215"/>
  </w:num>
  <w:num w:numId="179">
    <w:abstractNumId w:val="138"/>
  </w:num>
  <w:num w:numId="180">
    <w:abstractNumId w:val="80"/>
  </w:num>
  <w:num w:numId="181">
    <w:abstractNumId w:val="15"/>
  </w:num>
  <w:num w:numId="182">
    <w:abstractNumId w:val="237"/>
  </w:num>
  <w:num w:numId="183">
    <w:abstractNumId w:val="58"/>
  </w:num>
  <w:num w:numId="184">
    <w:abstractNumId w:val="176"/>
  </w:num>
  <w:num w:numId="185">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98"/>
  </w:num>
  <w:num w:numId="197">
    <w:abstractNumId w:val="72"/>
  </w:num>
  <w:num w:numId="198">
    <w:abstractNumId w:val="261"/>
  </w:num>
  <w:num w:numId="199">
    <w:abstractNumId w:val="4"/>
  </w:num>
  <w:num w:numId="200">
    <w:abstractNumId w:val="245"/>
  </w:num>
  <w:num w:numId="201">
    <w:abstractNumId w:val="273"/>
  </w:num>
  <w:num w:numId="202">
    <w:abstractNumId w:val="145"/>
  </w:num>
  <w:num w:numId="203">
    <w:abstractNumId w:val="188"/>
  </w:num>
  <w:num w:numId="204">
    <w:abstractNumId w:val="36"/>
  </w:num>
  <w:num w:numId="205">
    <w:abstractNumId w:val="1"/>
  </w:num>
  <w:num w:numId="206">
    <w:abstractNumId w:val="10"/>
  </w:num>
  <w:num w:numId="207">
    <w:abstractNumId w:val="17"/>
  </w:num>
  <w:num w:numId="208">
    <w:abstractNumId w:val="34"/>
  </w:num>
  <w:num w:numId="209">
    <w:abstractNumId w:val="241"/>
  </w:num>
  <w:num w:numId="210">
    <w:abstractNumId w:val="154"/>
  </w:num>
  <w:num w:numId="211">
    <w:abstractNumId w:val="9"/>
  </w:num>
  <w:num w:numId="212">
    <w:abstractNumId w:val="83"/>
  </w:num>
  <w:num w:numId="213">
    <w:abstractNumId w:val="180"/>
  </w:num>
  <w:num w:numId="214">
    <w:abstractNumId w:val="268"/>
  </w:num>
  <w:num w:numId="215">
    <w:abstractNumId w:val="109"/>
  </w:num>
  <w:num w:numId="216">
    <w:abstractNumId w:val="116"/>
  </w:num>
  <w:num w:numId="217">
    <w:abstractNumId w:val="267"/>
  </w:num>
  <w:num w:numId="218">
    <w:abstractNumId w:val="184"/>
  </w:num>
  <w:num w:numId="219">
    <w:abstractNumId w:val="282"/>
  </w:num>
  <w:num w:numId="220">
    <w:abstractNumId w:val="174"/>
  </w:num>
  <w:num w:numId="221">
    <w:abstractNumId w:val="41"/>
  </w:num>
  <w:num w:numId="222">
    <w:abstractNumId w:val="147"/>
  </w:num>
  <w:num w:numId="223">
    <w:abstractNumId w:val="77"/>
  </w:num>
  <w:num w:numId="224">
    <w:abstractNumId w:val="123"/>
  </w:num>
  <w:num w:numId="225">
    <w:abstractNumId w:val="69"/>
  </w:num>
  <w:num w:numId="226">
    <w:abstractNumId w:val="97"/>
  </w:num>
  <w:num w:numId="227">
    <w:abstractNumId w:val="31"/>
    <w:lvlOverride w:ilvl="0">
      <w:startOverride w:val="1"/>
    </w:lvlOverride>
  </w:num>
  <w:num w:numId="228">
    <w:abstractNumId w:val="81"/>
  </w:num>
  <w:num w:numId="229">
    <w:abstractNumId w:val="223"/>
  </w:num>
  <w:num w:numId="230">
    <w:abstractNumId w:val="120"/>
  </w:num>
  <w:num w:numId="231">
    <w:abstractNumId w:val="177"/>
  </w:num>
  <w:num w:numId="232">
    <w:abstractNumId w:val="248"/>
  </w:num>
  <w:num w:numId="233">
    <w:abstractNumId w:val="0"/>
  </w:num>
  <w:num w:numId="234">
    <w:abstractNumId w:val="63"/>
  </w:num>
  <w:num w:numId="235">
    <w:abstractNumId w:val="239"/>
  </w:num>
  <w:num w:numId="236">
    <w:abstractNumId w:val="143"/>
  </w:num>
  <w:num w:numId="237">
    <w:abstractNumId w:val="169"/>
  </w:num>
  <w:num w:numId="238">
    <w:abstractNumId w:val="52"/>
  </w:num>
  <w:num w:numId="239">
    <w:abstractNumId w:val="265"/>
  </w:num>
  <w:num w:numId="240">
    <w:abstractNumId w:val="65"/>
  </w:num>
  <w:num w:numId="241">
    <w:abstractNumId w:val="279"/>
  </w:num>
  <w:num w:numId="242">
    <w:abstractNumId w:val="190"/>
  </w:num>
  <w:num w:numId="243">
    <w:abstractNumId w:val="20"/>
  </w:num>
  <w:num w:numId="244">
    <w:abstractNumId w:val="104"/>
  </w:num>
  <w:num w:numId="245">
    <w:abstractNumId w:val="211"/>
  </w:num>
  <w:num w:numId="246">
    <w:abstractNumId w:val="260"/>
  </w:num>
  <w:num w:numId="247">
    <w:abstractNumId w:val="231"/>
  </w:num>
  <w:num w:numId="248">
    <w:abstractNumId w:val="26"/>
  </w:num>
  <w:num w:numId="249">
    <w:abstractNumId w:val="7"/>
  </w:num>
  <w:num w:numId="250">
    <w:abstractNumId w:val="254"/>
  </w:num>
  <w:num w:numId="251">
    <w:abstractNumId w:val="115"/>
  </w:num>
  <w:num w:numId="252">
    <w:abstractNumId w:val="225"/>
  </w:num>
  <w:num w:numId="253">
    <w:abstractNumId w:val="49"/>
  </w:num>
  <w:num w:numId="254">
    <w:abstractNumId w:val="232"/>
  </w:num>
  <w:num w:numId="255">
    <w:abstractNumId w:val="59"/>
  </w:num>
  <w:num w:numId="256">
    <w:abstractNumId w:val="168"/>
  </w:num>
  <w:num w:numId="257">
    <w:abstractNumId w:val="111"/>
  </w:num>
  <w:num w:numId="258">
    <w:abstractNumId w:val="183"/>
  </w:num>
  <w:num w:numId="259">
    <w:abstractNumId w:val="141"/>
  </w:num>
  <w:num w:numId="260">
    <w:abstractNumId w:val="219"/>
  </w:num>
  <w:num w:numId="261">
    <w:abstractNumId w:val="130"/>
  </w:num>
  <w:num w:numId="262">
    <w:abstractNumId w:val="96"/>
  </w:num>
  <w:num w:numId="263">
    <w:abstractNumId w:val="16"/>
  </w:num>
  <w:num w:numId="264">
    <w:abstractNumId w:val="152"/>
  </w:num>
  <w:num w:numId="265">
    <w:abstractNumId w:val="165"/>
  </w:num>
  <w:num w:numId="266">
    <w:abstractNumId w:val="8"/>
  </w:num>
  <w:num w:numId="267">
    <w:abstractNumId w:val="280"/>
  </w:num>
  <w:num w:numId="268">
    <w:abstractNumId w:val="122"/>
  </w:num>
  <w:num w:numId="269">
    <w:abstractNumId w:val="18"/>
  </w:num>
  <w:num w:numId="270">
    <w:abstractNumId w:val="197"/>
  </w:num>
  <w:num w:numId="271">
    <w:abstractNumId w:val="181"/>
  </w:num>
  <w:num w:numId="272">
    <w:abstractNumId w:val="164"/>
  </w:num>
  <w:num w:numId="273">
    <w:abstractNumId w:val="46"/>
  </w:num>
  <w:num w:numId="274">
    <w:abstractNumId w:val="208"/>
  </w:num>
  <w:num w:numId="275">
    <w:abstractNumId w:val="221"/>
  </w:num>
  <w:num w:numId="276">
    <w:abstractNumId w:val="173"/>
  </w:num>
  <w:num w:numId="277">
    <w:abstractNumId w:val="193"/>
  </w:num>
  <w:num w:numId="278">
    <w:abstractNumId w:val="106"/>
  </w:num>
  <w:num w:numId="279">
    <w:abstractNumId w:val="90"/>
  </w:num>
  <w:num w:numId="280">
    <w:abstractNumId w:val="114"/>
  </w:num>
  <w:num w:numId="281">
    <w:abstractNumId w:val="224"/>
  </w:num>
  <w:num w:numId="282">
    <w:abstractNumId w:val="21"/>
  </w:num>
  <w:num w:numId="283">
    <w:abstractNumId w:val="89"/>
  </w:num>
  <w:num w:numId="284">
    <w:abstractNumId w:val="166"/>
  </w:num>
  <w:num w:numId="285">
    <w:abstractNumId w:val="100"/>
  </w:num>
  <w:num w:numId="286">
    <w:abstractNumId w:val="51"/>
  </w:num>
  <w:num w:numId="287">
    <w:abstractNumId w:val="92"/>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hideSpellingErrors/>
  <w:hideGrammaticalErrors/>
  <w:proofState w:spelling="clean" w:grammar="clean"/>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4ED"/>
    <w:rsid w:val="00000C3C"/>
    <w:rsid w:val="000011D2"/>
    <w:rsid w:val="00001590"/>
    <w:rsid w:val="000016CC"/>
    <w:rsid w:val="00003A78"/>
    <w:rsid w:val="00003BC2"/>
    <w:rsid w:val="000040B4"/>
    <w:rsid w:val="0000466D"/>
    <w:rsid w:val="00005D8B"/>
    <w:rsid w:val="000061C6"/>
    <w:rsid w:val="00006471"/>
    <w:rsid w:val="0000731C"/>
    <w:rsid w:val="000073F8"/>
    <w:rsid w:val="00007583"/>
    <w:rsid w:val="000079A2"/>
    <w:rsid w:val="00007A72"/>
    <w:rsid w:val="00007C04"/>
    <w:rsid w:val="000116CD"/>
    <w:rsid w:val="0001279A"/>
    <w:rsid w:val="0001289A"/>
    <w:rsid w:val="00013262"/>
    <w:rsid w:val="0001363C"/>
    <w:rsid w:val="0001469C"/>
    <w:rsid w:val="00014FD0"/>
    <w:rsid w:val="00015504"/>
    <w:rsid w:val="00015667"/>
    <w:rsid w:val="000159B8"/>
    <w:rsid w:val="00016642"/>
    <w:rsid w:val="0001729C"/>
    <w:rsid w:val="0001745D"/>
    <w:rsid w:val="00017E8A"/>
    <w:rsid w:val="00020019"/>
    <w:rsid w:val="000201C6"/>
    <w:rsid w:val="00020E80"/>
    <w:rsid w:val="0002182F"/>
    <w:rsid w:val="00022215"/>
    <w:rsid w:val="00022F20"/>
    <w:rsid w:val="00023153"/>
    <w:rsid w:val="000247B1"/>
    <w:rsid w:val="000277E5"/>
    <w:rsid w:val="000310E9"/>
    <w:rsid w:val="00031739"/>
    <w:rsid w:val="00031C88"/>
    <w:rsid w:val="00031D2C"/>
    <w:rsid w:val="00032059"/>
    <w:rsid w:val="00033E6B"/>
    <w:rsid w:val="00033ECE"/>
    <w:rsid w:val="00035180"/>
    <w:rsid w:val="00035C78"/>
    <w:rsid w:val="0003605D"/>
    <w:rsid w:val="00036268"/>
    <w:rsid w:val="00036D0C"/>
    <w:rsid w:val="000378B2"/>
    <w:rsid w:val="0004080C"/>
    <w:rsid w:val="00040F14"/>
    <w:rsid w:val="00041532"/>
    <w:rsid w:val="00041D68"/>
    <w:rsid w:val="00042346"/>
    <w:rsid w:val="00042658"/>
    <w:rsid w:val="000457F6"/>
    <w:rsid w:val="00045B65"/>
    <w:rsid w:val="0004609E"/>
    <w:rsid w:val="000461B5"/>
    <w:rsid w:val="00047327"/>
    <w:rsid w:val="0004753E"/>
    <w:rsid w:val="00050A14"/>
    <w:rsid w:val="000514F2"/>
    <w:rsid w:val="000522F3"/>
    <w:rsid w:val="00052452"/>
    <w:rsid w:val="00053B06"/>
    <w:rsid w:val="0005496D"/>
    <w:rsid w:val="00055E29"/>
    <w:rsid w:val="000569C7"/>
    <w:rsid w:val="0005712B"/>
    <w:rsid w:val="00057DDB"/>
    <w:rsid w:val="00061A6B"/>
    <w:rsid w:val="00061CE4"/>
    <w:rsid w:val="000626DB"/>
    <w:rsid w:val="00063CBC"/>
    <w:rsid w:val="00064736"/>
    <w:rsid w:val="0006474E"/>
    <w:rsid w:val="00065CB7"/>
    <w:rsid w:val="00066079"/>
    <w:rsid w:val="0006619D"/>
    <w:rsid w:val="0007038C"/>
    <w:rsid w:val="000703F3"/>
    <w:rsid w:val="0007067D"/>
    <w:rsid w:val="000709F1"/>
    <w:rsid w:val="00071309"/>
    <w:rsid w:val="00071454"/>
    <w:rsid w:val="00071711"/>
    <w:rsid w:val="00072900"/>
    <w:rsid w:val="00075305"/>
    <w:rsid w:val="000754D0"/>
    <w:rsid w:val="000761B2"/>
    <w:rsid w:val="000779BA"/>
    <w:rsid w:val="00077D06"/>
    <w:rsid w:val="00080CD7"/>
    <w:rsid w:val="00080CEC"/>
    <w:rsid w:val="00083243"/>
    <w:rsid w:val="0008446C"/>
    <w:rsid w:val="000845E5"/>
    <w:rsid w:val="00085782"/>
    <w:rsid w:val="0008592A"/>
    <w:rsid w:val="00087B44"/>
    <w:rsid w:val="000901F2"/>
    <w:rsid w:val="000912DF"/>
    <w:rsid w:val="00091C4A"/>
    <w:rsid w:val="00091E94"/>
    <w:rsid w:val="00091F78"/>
    <w:rsid w:val="000920A4"/>
    <w:rsid w:val="000924D7"/>
    <w:rsid w:val="00093347"/>
    <w:rsid w:val="00093BA6"/>
    <w:rsid w:val="00094E9B"/>
    <w:rsid w:val="000959E4"/>
    <w:rsid w:val="00095C84"/>
    <w:rsid w:val="00096FB4"/>
    <w:rsid w:val="00096FF8"/>
    <w:rsid w:val="000A01D2"/>
    <w:rsid w:val="000A028B"/>
    <w:rsid w:val="000A02B8"/>
    <w:rsid w:val="000A0C2B"/>
    <w:rsid w:val="000A1444"/>
    <w:rsid w:val="000A174E"/>
    <w:rsid w:val="000A2A1D"/>
    <w:rsid w:val="000A5C3F"/>
    <w:rsid w:val="000A611B"/>
    <w:rsid w:val="000A7BA3"/>
    <w:rsid w:val="000A7D72"/>
    <w:rsid w:val="000B09A5"/>
    <w:rsid w:val="000B0D42"/>
    <w:rsid w:val="000B1695"/>
    <w:rsid w:val="000B1BD1"/>
    <w:rsid w:val="000B2106"/>
    <w:rsid w:val="000B3043"/>
    <w:rsid w:val="000B3529"/>
    <w:rsid w:val="000B37E8"/>
    <w:rsid w:val="000B3EC2"/>
    <w:rsid w:val="000B42C1"/>
    <w:rsid w:val="000B5CA7"/>
    <w:rsid w:val="000B5EC4"/>
    <w:rsid w:val="000B797C"/>
    <w:rsid w:val="000C0177"/>
    <w:rsid w:val="000C03E2"/>
    <w:rsid w:val="000C04B4"/>
    <w:rsid w:val="000C1A1D"/>
    <w:rsid w:val="000C258F"/>
    <w:rsid w:val="000C2A3A"/>
    <w:rsid w:val="000C319F"/>
    <w:rsid w:val="000C31E2"/>
    <w:rsid w:val="000C338B"/>
    <w:rsid w:val="000C3F5E"/>
    <w:rsid w:val="000C4F96"/>
    <w:rsid w:val="000C5372"/>
    <w:rsid w:val="000C5DD7"/>
    <w:rsid w:val="000C67D7"/>
    <w:rsid w:val="000C7322"/>
    <w:rsid w:val="000D001D"/>
    <w:rsid w:val="000D023D"/>
    <w:rsid w:val="000D04A9"/>
    <w:rsid w:val="000D0618"/>
    <w:rsid w:val="000D067B"/>
    <w:rsid w:val="000D0EA6"/>
    <w:rsid w:val="000D1162"/>
    <w:rsid w:val="000D12F7"/>
    <w:rsid w:val="000D1A09"/>
    <w:rsid w:val="000D2923"/>
    <w:rsid w:val="000D306A"/>
    <w:rsid w:val="000D3077"/>
    <w:rsid w:val="000D4689"/>
    <w:rsid w:val="000D4F73"/>
    <w:rsid w:val="000D511F"/>
    <w:rsid w:val="000D633F"/>
    <w:rsid w:val="000D71F6"/>
    <w:rsid w:val="000D7652"/>
    <w:rsid w:val="000D78ED"/>
    <w:rsid w:val="000E07BF"/>
    <w:rsid w:val="000E1D5B"/>
    <w:rsid w:val="000E2853"/>
    <w:rsid w:val="000E2E57"/>
    <w:rsid w:val="000E50CE"/>
    <w:rsid w:val="000E537E"/>
    <w:rsid w:val="000E66B6"/>
    <w:rsid w:val="000E6BF1"/>
    <w:rsid w:val="000E6D54"/>
    <w:rsid w:val="000F079C"/>
    <w:rsid w:val="000F0A3C"/>
    <w:rsid w:val="000F243C"/>
    <w:rsid w:val="000F354B"/>
    <w:rsid w:val="000F383A"/>
    <w:rsid w:val="000F39D4"/>
    <w:rsid w:val="000F3D6F"/>
    <w:rsid w:val="000F442F"/>
    <w:rsid w:val="000F4F84"/>
    <w:rsid w:val="000F51E1"/>
    <w:rsid w:val="000F5283"/>
    <w:rsid w:val="000F590E"/>
    <w:rsid w:val="000F5919"/>
    <w:rsid w:val="000F5DCB"/>
    <w:rsid w:val="000F61B8"/>
    <w:rsid w:val="000F66B3"/>
    <w:rsid w:val="000F6C4A"/>
    <w:rsid w:val="000F6EB9"/>
    <w:rsid w:val="000F7BD7"/>
    <w:rsid w:val="001003A1"/>
    <w:rsid w:val="0010269B"/>
    <w:rsid w:val="00102BB6"/>
    <w:rsid w:val="00102BC9"/>
    <w:rsid w:val="00102C40"/>
    <w:rsid w:val="00103FB1"/>
    <w:rsid w:val="001047C1"/>
    <w:rsid w:val="00104A53"/>
    <w:rsid w:val="00105062"/>
    <w:rsid w:val="001050D1"/>
    <w:rsid w:val="001053E7"/>
    <w:rsid w:val="00105C34"/>
    <w:rsid w:val="00106493"/>
    <w:rsid w:val="00106D52"/>
    <w:rsid w:val="00106DEE"/>
    <w:rsid w:val="00107DCD"/>
    <w:rsid w:val="00111E1B"/>
    <w:rsid w:val="0011363E"/>
    <w:rsid w:val="001137ED"/>
    <w:rsid w:val="00114339"/>
    <w:rsid w:val="0011495A"/>
    <w:rsid w:val="00114ECD"/>
    <w:rsid w:val="0011635F"/>
    <w:rsid w:val="00117A06"/>
    <w:rsid w:val="001200EB"/>
    <w:rsid w:val="00120866"/>
    <w:rsid w:val="00120D99"/>
    <w:rsid w:val="001212A1"/>
    <w:rsid w:val="00121E3A"/>
    <w:rsid w:val="00121FD5"/>
    <w:rsid w:val="001244EB"/>
    <w:rsid w:val="0012616F"/>
    <w:rsid w:val="0012642F"/>
    <w:rsid w:val="001270AA"/>
    <w:rsid w:val="001278CB"/>
    <w:rsid w:val="0013053D"/>
    <w:rsid w:val="00130815"/>
    <w:rsid w:val="00130843"/>
    <w:rsid w:val="00130CB4"/>
    <w:rsid w:val="00130FA6"/>
    <w:rsid w:val="00131AA9"/>
    <w:rsid w:val="00132703"/>
    <w:rsid w:val="00133298"/>
    <w:rsid w:val="0013351E"/>
    <w:rsid w:val="00133F03"/>
    <w:rsid w:val="00134DE1"/>
    <w:rsid w:val="001355FB"/>
    <w:rsid w:val="00136364"/>
    <w:rsid w:val="001363E4"/>
    <w:rsid w:val="001367CF"/>
    <w:rsid w:val="0013699B"/>
    <w:rsid w:val="00137E22"/>
    <w:rsid w:val="001400ED"/>
    <w:rsid w:val="0014044C"/>
    <w:rsid w:val="00141586"/>
    <w:rsid w:val="00141C59"/>
    <w:rsid w:val="00144763"/>
    <w:rsid w:val="001447DC"/>
    <w:rsid w:val="00144F4B"/>
    <w:rsid w:val="001452C5"/>
    <w:rsid w:val="00145D8D"/>
    <w:rsid w:val="00146413"/>
    <w:rsid w:val="00146649"/>
    <w:rsid w:val="001472DC"/>
    <w:rsid w:val="00147ADE"/>
    <w:rsid w:val="00150D7C"/>
    <w:rsid w:val="001513DD"/>
    <w:rsid w:val="00152FD2"/>
    <w:rsid w:val="00153832"/>
    <w:rsid w:val="00153D99"/>
    <w:rsid w:val="00154067"/>
    <w:rsid w:val="0015462C"/>
    <w:rsid w:val="00154A4E"/>
    <w:rsid w:val="00154D04"/>
    <w:rsid w:val="001553BB"/>
    <w:rsid w:val="00155464"/>
    <w:rsid w:val="00155DCA"/>
    <w:rsid w:val="00156172"/>
    <w:rsid w:val="0015699B"/>
    <w:rsid w:val="00157AE4"/>
    <w:rsid w:val="00157BBD"/>
    <w:rsid w:val="00157BC2"/>
    <w:rsid w:val="0016012E"/>
    <w:rsid w:val="00160856"/>
    <w:rsid w:val="00161A60"/>
    <w:rsid w:val="0016259F"/>
    <w:rsid w:val="0016294F"/>
    <w:rsid w:val="00162D97"/>
    <w:rsid w:val="00163E7E"/>
    <w:rsid w:val="001644B0"/>
    <w:rsid w:val="001650C1"/>
    <w:rsid w:val="001656BE"/>
    <w:rsid w:val="00165A59"/>
    <w:rsid w:val="00166015"/>
    <w:rsid w:val="001663BC"/>
    <w:rsid w:val="00167454"/>
    <w:rsid w:val="001713FF"/>
    <w:rsid w:val="00171A46"/>
    <w:rsid w:val="00171DB2"/>
    <w:rsid w:val="001721D6"/>
    <w:rsid w:val="00172982"/>
    <w:rsid w:val="00172A53"/>
    <w:rsid w:val="00172DC4"/>
    <w:rsid w:val="00172DF9"/>
    <w:rsid w:val="00173133"/>
    <w:rsid w:val="00173379"/>
    <w:rsid w:val="001742BB"/>
    <w:rsid w:val="00175B15"/>
    <w:rsid w:val="00176771"/>
    <w:rsid w:val="00176BF3"/>
    <w:rsid w:val="00177101"/>
    <w:rsid w:val="00177954"/>
    <w:rsid w:val="00180CA1"/>
    <w:rsid w:val="00180EE3"/>
    <w:rsid w:val="00181FF3"/>
    <w:rsid w:val="0018331B"/>
    <w:rsid w:val="00183C36"/>
    <w:rsid w:val="00184334"/>
    <w:rsid w:val="00184EFC"/>
    <w:rsid w:val="00184F80"/>
    <w:rsid w:val="00187BAE"/>
    <w:rsid w:val="00190367"/>
    <w:rsid w:val="00190679"/>
    <w:rsid w:val="00190773"/>
    <w:rsid w:val="00190E0E"/>
    <w:rsid w:val="00190E21"/>
    <w:rsid w:val="00191892"/>
    <w:rsid w:val="00192598"/>
    <w:rsid w:val="001925E9"/>
    <w:rsid w:val="00192FA5"/>
    <w:rsid w:val="00193180"/>
    <w:rsid w:val="00194BA2"/>
    <w:rsid w:val="00194C26"/>
    <w:rsid w:val="00195938"/>
    <w:rsid w:val="0019621B"/>
    <w:rsid w:val="00196DE0"/>
    <w:rsid w:val="0019731D"/>
    <w:rsid w:val="001A0F32"/>
    <w:rsid w:val="001A2A51"/>
    <w:rsid w:val="001A39D1"/>
    <w:rsid w:val="001A4078"/>
    <w:rsid w:val="001A4151"/>
    <w:rsid w:val="001A54C5"/>
    <w:rsid w:val="001A6BB7"/>
    <w:rsid w:val="001A6E81"/>
    <w:rsid w:val="001A7460"/>
    <w:rsid w:val="001A7738"/>
    <w:rsid w:val="001B0012"/>
    <w:rsid w:val="001B0D0D"/>
    <w:rsid w:val="001B27A9"/>
    <w:rsid w:val="001B4CEC"/>
    <w:rsid w:val="001B6E60"/>
    <w:rsid w:val="001B7574"/>
    <w:rsid w:val="001B7D86"/>
    <w:rsid w:val="001B7F5C"/>
    <w:rsid w:val="001C0538"/>
    <w:rsid w:val="001C0778"/>
    <w:rsid w:val="001C1FAB"/>
    <w:rsid w:val="001C22D0"/>
    <w:rsid w:val="001C4754"/>
    <w:rsid w:val="001C4EAF"/>
    <w:rsid w:val="001C5CE4"/>
    <w:rsid w:val="001C6DB0"/>
    <w:rsid w:val="001D018C"/>
    <w:rsid w:val="001D0837"/>
    <w:rsid w:val="001D0FA0"/>
    <w:rsid w:val="001D168F"/>
    <w:rsid w:val="001D1EBA"/>
    <w:rsid w:val="001D23E3"/>
    <w:rsid w:val="001D30A0"/>
    <w:rsid w:val="001D394C"/>
    <w:rsid w:val="001D4085"/>
    <w:rsid w:val="001D52E5"/>
    <w:rsid w:val="001D557B"/>
    <w:rsid w:val="001D61BC"/>
    <w:rsid w:val="001D6D54"/>
    <w:rsid w:val="001E026E"/>
    <w:rsid w:val="001E0F9F"/>
    <w:rsid w:val="001E1BC0"/>
    <w:rsid w:val="001E21C0"/>
    <w:rsid w:val="001E26C3"/>
    <w:rsid w:val="001E3729"/>
    <w:rsid w:val="001E44D8"/>
    <w:rsid w:val="001E4929"/>
    <w:rsid w:val="001E50F8"/>
    <w:rsid w:val="001E558E"/>
    <w:rsid w:val="001E5BDC"/>
    <w:rsid w:val="001E627B"/>
    <w:rsid w:val="001E77E9"/>
    <w:rsid w:val="001E7952"/>
    <w:rsid w:val="001E7C71"/>
    <w:rsid w:val="001E7DD9"/>
    <w:rsid w:val="001F03EB"/>
    <w:rsid w:val="001F0F32"/>
    <w:rsid w:val="001F1118"/>
    <w:rsid w:val="001F13B0"/>
    <w:rsid w:val="001F3135"/>
    <w:rsid w:val="001F49A8"/>
    <w:rsid w:val="001F4EC7"/>
    <w:rsid w:val="001F50B5"/>
    <w:rsid w:val="001F5C07"/>
    <w:rsid w:val="001F6615"/>
    <w:rsid w:val="001F696E"/>
    <w:rsid w:val="001F697B"/>
    <w:rsid w:val="001F6E45"/>
    <w:rsid w:val="001F706A"/>
    <w:rsid w:val="001F7B8E"/>
    <w:rsid w:val="002017DC"/>
    <w:rsid w:val="00201A91"/>
    <w:rsid w:val="00201F22"/>
    <w:rsid w:val="00202711"/>
    <w:rsid w:val="002028BF"/>
    <w:rsid w:val="00202AE0"/>
    <w:rsid w:val="0020337A"/>
    <w:rsid w:val="002045E2"/>
    <w:rsid w:val="0020545E"/>
    <w:rsid w:val="00205567"/>
    <w:rsid w:val="002060D1"/>
    <w:rsid w:val="00207742"/>
    <w:rsid w:val="00210035"/>
    <w:rsid w:val="0021043F"/>
    <w:rsid w:val="0021062E"/>
    <w:rsid w:val="00211FA1"/>
    <w:rsid w:val="00212862"/>
    <w:rsid w:val="0021289D"/>
    <w:rsid w:val="00212BCC"/>
    <w:rsid w:val="00212DFE"/>
    <w:rsid w:val="002133AE"/>
    <w:rsid w:val="00213604"/>
    <w:rsid w:val="00215022"/>
    <w:rsid w:val="00215EF6"/>
    <w:rsid w:val="00215F3D"/>
    <w:rsid w:val="00217E37"/>
    <w:rsid w:val="00220D9F"/>
    <w:rsid w:val="00221881"/>
    <w:rsid w:val="00221D8B"/>
    <w:rsid w:val="00223138"/>
    <w:rsid w:val="00223183"/>
    <w:rsid w:val="00223DE1"/>
    <w:rsid w:val="00223EBE"/>
    <w:rsid w:val="00224334"/>
    <w:rsid w:val="002243EE"/>
    <w:rsid w:val="002247C3"/>
    <w:rsid w:val="002257CF"/>
    <w:rsid w:val="00225C2C"/>
    <w:rsid w:val="002267CE"/>
    <w:rsid w:val="00226CC1"/>
    <w:rsid w:val="00227632"/>
    <w:rsid w:val="00227F9A"/>
    <w:rsid w:val="00230AD5"/>
    <w:rsid w:val="002310A7"/>
    <w:rsid w:val="002313AA"/>
    <w:rsid w:val="002345E5"/>
    <w:rsid w:val="00234ACF"/>
    <w:rsid w:val="0023564A"/>
    <w:rsid w:val="00236790"/>
    <w:rsid w:val="0023700F"/>
    <w:rsid w:val="0023701D"/>
    <w:rsid w:val="00237A6B"/>
    <w:rsid w:val="00237DB5"/>
    <w:rsid w:val="00240133"/>
    <w:rsid w:val="00240700"/>
    <w:rsid w:val="002410A2"/>
    <w:rsid w:val="0024359E"/>
    <w:rsid w:val="00243AED"/>
    <w:rsid w:val="00244107"/>
    <w:rsid w:val="00244DFA"/>
    <w:rsid w:val="00245A8F"/>
    <w:rsid w:val="00247373"/>
    <w:rsid w:val="0025058A"/>
    <w:rsid w:val="002510F4"/>
    <w:rsid w:val="002513E0"/>
    <w:rsid w:val="002529E5"/>
    <w:rsid w:val="00252A52"/>
    <w:rsid w:val="00252A73"/>
    <w:rsid w:val="00252F4A"/>
    <w:rsid w:val="00253857"/>
    <w:rsid w:val="002542C0"/>
    <w:rsid w:val="00254C96"/>
    <w:rsid w:val="002550C1"/>
    <w:rsid w:val="00255745"/>
    <w:rsid w:val="00255A2E"/>
    <w:rsid w:val="00255C8C"/>
    <w:rsid w:val="002563DD"/>
    <w:rsid w:val="002569E5"/>
    <w:rsid w:val="00256C46"/>
    <w:rsid w:val="00256D5B"/>
    <w:rsid w:val="00257B4C"/>
    <w:rsid w:val="00260048"/>
    <w:rsid w:val="002602D7"/>
    <w:rsid w:val="00260734"/>
    <w:rsid w:val="00260B23"/>
    <w:rsid w:val="00262C5D"/>
    <w:rsid w:val="00263076"/>
    <w:rsid w:val="002631B8"/>
    <w:rsid w:val="00263771"/>
    <w:rsid w:val="00264D49"/>
    <w:rsid w:val="0026589E"/>
    <w:rsid w:val="00265D49"/>
    <w:rsid w:val="002664E1"/>
    <w:rsid w:val="0026670C"/>
    <w:rsid w:val="00266E80"/>
    <w:rsid w:val="002672EC"/>
    <w:rsid w:val="00267770"/>
    <w:rsid w:val="002719B9"/>
    <w:rsid w:val="002726BC"/>
    <w:rsid w:val="00274201"/>
    <w:rsid w:val="002742A6"/>
    <w:rsid w:val="002743AF"/>
    <w:rsid w:val="00274B97"/>
    <w:rsid w:val="002766B9"/>
    <w:rsid w:val="0027681B"/>
    <w:rsid w:val="0027717A"/>
    <w:rsid w:val="002778D1"/>
    <w:rsid w:val="002779DD"/>
    <w:rsid w:val="00277F94"/>
    <w:rsid w:val="00280E3A"/>
    <w:rsid w:val="00281772"/>
    <w:rsid w:val="00281F2A"/>
    <w:rsid w:val="00282154"/>
    <w:rsid w:val="00282A28"/>
    <w:rsid w:val="00283A04"/>
    <w:rsid w:val="00283C76"/>
    <w:rsid w:val="002844B7"/>
    <w:rsid w:val="00285868"/>
    <w:rsid w:val="00286251"/>
    <w:rsid w:val="0028712B"/>
    <w:rsid w:val="00290362"/>
    <w:rsid w:val="0029049D"/>
    <w:rsid w:val="00290AC3"/>
    <w:rsid w:val="002926E8"/>
    <w:rsid w:val="0029405C"/>
    <w:rsid w:val="002959BD"/>
    <w:rsid w:val="0029628F"/>
    <w:rsid w:val="0029730A"/>
    <w:rsid w:val="002973DB"/>
    <w:rsid w:val="00297C68"/>
    <w:rsid w:val="00297F04"/>
    <w:rsid w:val="002A0ABC"/>
    <w:rsid w:val="002A0DDA"/>
    <w:rsid w:val="002A0F40"/>
    <w:rsid w:val="002A1030"/>
    <w:rsid w:val="002A1371"/>
    <w:rsid w:val="002A192D"/>
    <w:rsid w:val="002A292E"/>
    <w:rsid w:val="002A4884"/>
    <w:rsid w:val="002A4967"/>
    <w:rsid w:val="002A4A89"/>
    <w:rsid w:val="002A4E3E"/>
    <w:rsid w:val="002A5457"/>
    <w:rsid w:val="002A5AD5"/>
    <w:rsid w:val="002A5AE9"/>
    <w:rsid w:val="002A6B41"/>
    <w:rsid w:val="002A70FF"/>
    <w:rsid w:val="002A7C61"/>
    <w:rsid w:val="002B01CC"/>
    <w:rsid w:val="002B029C"/>
    <w:rsid w:val="002B0F64"/>
    <w:rsid w:val="002B109C"/>
    <w:rsid w:val="002B122E"/>
    <w:rsid w:val="002B1366"/>
    <w:rsid w:val="002B1F89"/>
    <w:rsid w:val="002B3755"/>
    <w:rsid w:val="002B38C4"/>
    <w:rsid w:val="002B41FA"/>
    <w:rsid w:val="002B45CF"/>
    <w:rsid w:val="002B46F0"/>
    <w:rsid w:val="002B5C49"/>
    <w:rsid w:val="002B6F67"/>
    <w:rsid w:val="002B7DC2"/>
    <w:rsid w:val="002C0871"/>
    <w:rsid w:val="002C0CF9"/>
    <w:rsid w:val="002C164A"/>
    <w:rsid w:val="002C2329"/>
    <w:rsid w:val="002C26D4"/>
    <w:rsid w:val="002C2DA8"/>
    <w:rsid w:val="002C38EF"/>
    <w:rsid w:val="002C4887"/>
    <w:rsid w:val="002C4E8B"/>
    <w:rsid w:val="002C59C9"/>
    <w:rsid w:val="002C60E2"/>
    <w:rsid w:val="002C6955"/>
    <w:rsid w:val="002C6A81"/>
    <w:rsid w:val="002C6B68"/>
    <w:rsid w:val="002D0231"/>
    <w:rsid w:val="002D06D9"/>
    <w:rsid w:val="002D0AA2"/>
    <w:rsid w:val="002D11D0"/>
    <w:rsid w:val="002D13F2"/>
    <w:rsid w:val="002D1E9D"/>
    <w:rsid w:val="002D243F"/>
    <w:rsid w:val="002D2E6F"/>
    <w:rsid w:val="002D348A"/>
    <w:rsid w:val="002D3BE9"/>
    <w:rsid w:val="002D49E4"/>
    <w:rsid w:val="002D4ED3"/>
    <w:rsid w:val="002D58A0"/>
    <w:rsid w:val="002D779F"/>
    <w:rsid w:val="002D78EF"/>
    <w:rsid w:val="002E0155"/>
    <w:rsid w:val="002E0718"/>
    <w:rsid w:val="002E25ED"/>
    <w:rsid w:val="002E3A16"/>
    <w:rsid w:val="002E3B9A"/>
    <w:rsid w:val="002E3F3A"/>
    <w:rsid w:val="002E66FD"/>
    <w:rsid w:val="002E736B"/>
    <w:rsid w:val="002F01DC"/>
    <w:rsid w:val="002F19C8"/>
    <w:rsid w:val="002F20AC"/>
    <w:rsid w:val="002F2C28"/>
    <w:rsid w:val="002F402E"/>
    <w:rsid w:val="002F41E5"/>
    <w:rsid w:val="002F4C96"/>
    <w:rsid w:val="002F62B5"/>
    <w:rsid w:val="002F658A"/>
    <w:rsid w:val="002F7013"/>
    <w:rsid w:val="002F7153"/>
    <w:rsid w:val="002F7C5E"/>
    <w:rsid w:val="002F7D25"/>
    <w:rsid w:val="003005D2"/>
    <w:rsid w:val="00300C2D"/>
    <w:rsid w:val="0030101F"/>
    <w:rsid w:val="0030107C"/>
    <w:rsid w:val="00301391"/>
    <w:rsid w:val="00302C15"/>
    <w:rsid w:val="00303671"/>
    <w:rsid w:val="00303779"/>
    <w:rsid w:val="00304E37"/>
    <w:rsid w:val="00305250"/>
    <w:rsid w:val="00305E9B"/>
    <w:rsid w:val="00305F4F"/>
    <w:rsid w:val="00306143"/>
    <w:rsid w:val="003065F1"/>
    <w:rsid w:val="0030729B"/>
    <w:rsid w:val="003074EA"/>
    <w:rsid w:val="0031094A"/>
    <w:rsid w:val="00311F5E"/>
    <w:rsid w:val="00312D64"/>
    <w:rsid w:val="00313478"/>
    <w:rsid w:val="003139D9"/>
    <w:rsid w:val="0031431D"/>
    <w:rsid w:val="0031492A"/>
    <w:rsid w:val="00315894"/>
    <w:rsid w:val="00315A4E"/>
    <w:rsid w:val="00315E65"/>
    <w:rsid w:val="003167AD"/>
    <w:rsid w:val="00317899"/>
    <w:rsid w:val="003207AE"/>
    <w:rsid w:val="00320D38"/>
    <w:rsid w:val="00320ED3"/>
    <w:rsid w:val="0032130B"/>
    <w:rsid w:val="00321390"/>
    <w:rsid w:val="00321906"/>
    <w:rsid w:val="00321A46"/>
    <w:rsid w:val="00321DDC"/>
    <w:rsid w:val="00322955"/>
    <w:rsid w:val="00322AAD"/>
    <w:rsid w:val="00323A6E"/>
    <w:rsid w:val="00324ED0"/>
    <w:rsid w:val="00324F47"/>
    <w:rsid w:val="00324FBA"/>
    <w:rsid w:val="00325507"/>
    <w:rsid w:val="00325FF4"/>
    <w:rsid w:val="00326955"/>
    <w:rsid w:val="00326A14"/>
    <w:rsid w:val="00326F0C"/>
    <w:rsid w:val="00326F80"/>
    <w:rsid w:val="00327CF4"/>
    <w:rsid w:val="00330247"/>
    <w:rsid w:val="00330455"/>
    <w:rsid w:val="00330D2B"/>
    <w:rsid w:val="003314AF"/>
    <w:rsid w:val="00331D2F"/>
    <w:rsid w:val="003326F5"/>
    <w:rsid w:val="0033297A"/>
    <w:rsid w:val="003330CA"/>
    <w:rsid w:val="003330F6"/>
    <w:rsid w:val="00333637"/>
    <w:rsid w:val="003363E4"/>
    <w:rsid w:val="003371E4"/>
    <w:rsid w:val="00340009"/>
    <w:rsid w:val="00340ACF"/>
    <w:rsid w:val="003411FA"/>
    <w:rsid w:val="0034133B"/>
    <w:rsid w:val="003454D3"/>
    <w:rsid w:val="00345B6C"/>
    <w:rsid w:val="0034605C"/>
    <w:rsid w:val="003471AB"/>
    <w:rsid w:val="003471C3"/>
    <w:rsid w:val="00347704"/>
    <w:rsid w:val="00350503"/>
    <w:rsid w:val="003507F9"/>
    <w:rsid w:val="003525B6"/>
    <w:rsid w:val="00352C55"/>
    <w:rsid w:val="00352F73"/>
    <w:rsid w:val="00354487"/>
    <w:rsid w:val="00355354"/>
    <w:rsid w:val="003556D9"/>
    <w:rsid w:val="00355C20"/>
    <w:rsid w:val="00356DB1"/>
    <w:rsid w:val="00356FCA"/>
    <w:rsid w:val="00360366"/>
    <w:rsid w:val="003619E9"/>
    <w:rsid w:val="003621CE"/>
    <w:rsid w:val="00362D5E"/>
    <w:rsid w:val="00363007"/>
    <w:rsid w:val="00363B12"/>
    <w:rsid w:val="00365310"/>
    <w:rsid w:val="00365E13"/>
    <w:rsid w:val="003662A8"/>
    <w:rsid w:val="0036652A"/>
    <w:rsid w:val="00366DA2"/>
    <w:rsid w:val="00366E26"/>
    <w:rsid w:val="00366FB8"/>
    <w:rsid w:val="00367336"/>
    <w:rsid w:val="00367ECC"/>
    <w:rsid w:val="0037072C"/>
    <w:rsid w:val="00370A31"/>
    <w:rsid w:val="00371F20"/>
    <w:rsid w:val="0037203C"/>
    <w:rsid w:val="0037207B"/>
    <w:rsid w:val="00372818"/>
    <w:rsid w:val="00372C5E"/>
    <w:rsid w:val="0037429A"/>
    <w:rsid w:val="0037522F"/>
    <w:rsid w:val="003752B2"/>
    <w:rsid w:val="00375428"/>
    <w:rsid w:val="00376674"/>
    <w:rsid w:val="00377199"/>
    <w:rsid w:val="003772CB"/>
    <w:rsid w:val="003775DA"/>
    <w:rsid w:val="00377C46"/>
    <w:rsid w:val="00380A21"/>
    <w:rsid w:val="00380B75"/>
    <w:rsid w:val="00380CFA"/>
    <w:rsid w:val="003819B3"/>
    <w:rsid w:val="00383A11"/>
    <w:rsid w:val="00384977"/>
    <w:rsid w:val="003850E5"/>
    <w:rsid w:val="00385DF0"/>
    <w:rsid w:val="00385F0E"/>
    <w:rsid w:val="0038701D"/>
    <w:rsid w:val="00387224"/>
    <w:rsid w:val="003911DE"/>
    <w:rsid w:val="00391B24"/>
    <w:rsid w:val="0039273E"/>
    <w:rsid w:val="00392CA7"/>
    <w:rsid w:val="0039323A"/>
    <w:rsid w:val="00394424"/>
    <w:rsid w:val="003953A9"/>
    <w:rsid w:val="003957CF"/>
    <w:rsid w:val="00396903"/>
    <w:rsid w:val="003A0F7D"/>
    <w:rsid w:val="003A188B"/>
    <w:rsid w:val="003A279D"/>
    <w:rsid w:val="003A4AC9"/>
    <w:rsid w:val="003A6FFA"/>
    <w:rsid w:val="003B0997"/>
    <w:rsid w:val="003B0E65"/>
    <w:rsid w:val="003B11ED"/>
    <w:rsid w:val="003B1CA6"/>
    <w:rsid w:val="003B3706"/>
    <w:rsid w:val="003B38CB"/>
    <w:rsid w:val="003B47C3"/>
    <w:rsid w:val="003B4F8C"/>
    <w:rsid w:val="003B506F"/>
    <w:rsid w:val="003B5402"/>
    <w:rsid w:val="003B601C"/>
    <w:rsid w:val="003B6320"/>
    <w:rsid w:val="003B6E88"/>
    <w:rsid w:val="003B711F"/>
    <w:rsid w:val="003B7F38"/>
    <w:rsid w:val="003C05BC"/>
    <w:rsid w:val="003C22B8"/>
    <w:rsid w:val="003C2C57"/>
    <w:rsid w:val="003C37BE"/>
    <w:rsid w:val="003C3D12"/>
    <w:rsid w:val="003C4721"/>
    <w:rsid w:val="003C4B82"/>
    <w:rsid w:val="003C546C"/>
    <w:rsid w:val="003C552D"/>
    <w:rsid w:val="003C5F44"/>
    <w:rsid w:val="003C6C35"/>
    <w:rsid w:val="003C74AD"/>
    <w:rsid w:val="003C750B"/>
    <w:rsid w:val="003D0FF0"/>
    <w:rsid w:val="003D184C"/>
    <w:rsid w:val="003D2742"/>
    <w:rsid w:val="003D2F05"/>
    <w:rsid w:val="003D312B"/>
    <w:rsid w:val="003D36D1"/>
    <w:rsid w:val="003D4096"/>
    <w:rsid w:val="003D4734"/>
    <w:rsid w:val="003D487D"/>
    <w:rsid w:val="003D61D4"/>
    <w:rsid w:val="003D694E"/>
    <w:rsid w:val="003D6A99"/>
    <w:rsid w:val="003D6B10"/>
    <w:rsid w:val="003D7233"/>
    <w:rsid w:val="003D7C16"/>
    <w:rsid w:val="003E05BE"/>
    <w:rsid w:val="003E115D"/>
    <w:rsid w:val="003E1C1F"/>
    <w:rsid w:val="003E240B"/>
    <w:rsid w:val="003E26BE"/>
    <w:rsid w:val="003E2B59"/>
    <w:rsid w:val="003E2D57"/>
    <w:rsid w:val="003E2F93"/>
    <w:rsid w:val="003E30EB"/>
    <w:rsid w:val="003E3CB4"/>
    <w:rsid w:val="003E3D5C"/>
    <w:rsid w:val="003E4906"/>
    <w:rsid w:val="003E4CFF"/>
    <w:rsid w:val="003E7650"/>
    <w:rsid w:val="003F06B7"/>
    <w:rsid w:val="003F06BF"/>
    <w:rsid w:val="003F08F7"/>
    <w:rsid w:val="003F0C87"/>
    <w:rsid w:val="003F0FCD"/>
    <w:rsid w:val="003F1F83"/>
    <w:rsid w:val="003F2499"/>
    <w:rsid w:val="003F31E4"/>
    <w:rsid w:val="003F3740"/>
    <w:rsid w:val="003F3FB2"/>
    <w:rsid w:val="003F4055"/>
    <w:rsid w:val="003F4CBE"/>
    <w:rsid w:val="003F59C4"/>
    <w:rsid w:val="003F60A9"/>
    <w:rsid w:val="003F685F"/>
    <w:rsid w:val="003F73CF"/>
    <w:rsid w:val="003F7A34"/>
    <w:rsid w:val="00400045"/>
    <w:rsid w:val="0040081F"/>
    <w:rsid w:val="00400950"/>
    <w:rsid w:val="004029BC"/>
    <w:rsid w:val="004031DA"/>
    <w:rsid w:val="00403D3F"/>
    <w:rsid w:val="00404B35"/>
    <w:rsid w:val="00405265"/>
    <w:rsid w:val="00405A61"/>
    <w:rsid w:val="00405D95"/>
    <w:rsid w:val="00406F54"/>
    <w:rsid w:val="004071DD"/>
    <w:rsid w:val="004120FA"/>
    <w:rsid w:val="00412679"/>
    <w:rsid w:val="004136D8"/>
    <w:rsid w:val="00413C3E"/>
    <w:rsid w:val="00414C20"/>
    <w:rsid w:val="00415768"/>
    <w:rsid w:val="00416C88"/>
    <w:rsid w:val="00416EAA"/>
    <w:rsid w:val="00417170"/>
    <w:rsid w:val="004172C3"/>
    <w:rsid w:val="004208E6"/>
    <w:rsid w:val="00422F2B"/>
    <w:rsid w:val="0042367F"/>
    <w:rsid w:val="0042391B"/>
    <w:rsid w:val="00424EFA"/>
    <w:rsid w:val="00425EAD"/>
    <w:rsid w:val="00426A73"/>
    <w:rsid w:val="00426F6B"/>
    <w:rsid w:val="00426F7C"/>
    <w:rsid w:val="0042708B"/>
    <w:rsid w:val="00427529"/>
    <w:rsid w:val="0042778B"/>
    <w:rsid w:val="004325D9"/>
    <w:rsid w:val="00432D65"/>
    <w:rsid w:val="00433B33"/>
    <w:rsid w:val="00434755"/>
    <w:rsid w:val="00434A13"/>
    <w:rsid w:val="00435358"/>
    <w:rsid w:val="00435CAA"/>
    <w:rsid w:val="00437F99"/>
    <w:rsid w:val="004405C0"/>
    <w:rsid w:val="00440909"/>
    <w:rsid w:val="00440FEC"/>
    <w:rsid w:val="0044139C"/>
    <w:rsid w:val="004416E7"/>
    <w:rsid w:val="00441DF6"/>
    <w:rsid w:val="0044278A"/>
    <w:rsid w:val="00442947"/>
    <w:rsid w:val="00442B4B"/>
    <w:rsid w:val="00443AC1"/>
    <w:rsid w:val="00443CB4"/>
    <w:rsid w:val="00443CD3"/>
    <w:rsid w:val="00443F86"/>
    <w:rsid w:val="00445418"/>
    <w:rsid w:val="00445D84"/>
    <w:rsid w:val="0044638D"/>
    <w:rsid w:val="00447044"/>
    <w:rsid w:val="004472CC"/>
    <w:rsid w:val="00447636"/>
    <w:rsid w:val="004533C5"/>
    <w:rsid w:val="00453CEB"/>
    <w:rsid w:val="00454DCD"/>
    <w:rsid w:val="00454E29"/>
    <w:rsid w:val="0045571D"/>
    <w:rsid w:val="004557D9"/>
    <w:rsid w:val="004561DF"/>
    <w:rsid w:val="00457F4F"/>
    <w:rsid w:val="00460189"/>
    <w:rsid w:val="0046083B"/>
    <w:rsid w:val="00461005"/>
    <w:rsid w:val="00461371"/>
    <w:rsid w:val="00462640"/>
    <w:rsid w:val="00462810"/>
    <w:rsid w:val="00462C7C"/>
    <w:rsid w:val="00462FE3"/>
    <w:rsid w:val="00463227"/>
    <w:rsid w:val="004636B8"/>
    <w:rsid w:val="00464157"/>
    <w:rsid w:val="00464D61"/>
    <w:rsid w:val="00465374"/>
    <w:rsid w:val="00467124"/>
    <w:rsid w:val="00470052"/>
    <w:rsid w:val="00470BD4"/>
    <w:rsid w:val="00470C9E"/>
    <w:rsid w:val="004714FC"/>
    <w:rsid w:val="00471894"/>
    <w:rsid w:val="004725B8"/>
    <w:rsid w:val="00472A06"/>
    <w:rsid w:val="004731BD"/>
    <w:rsid w:val="0047340A"/>
    <w:rsid w:val="0047394F"/>
    <w:rsid w:val="00474012"/>
    <w:rsid w:val="00474666"/>
    <w:rsid w:val="00474EF9"/>
    <w:rsid w:val="00475A3C"/>
    <w:rsid w:val="00476797"/>
    <w:rsid w:val="00476F24"/>
    <w:rsid w:val="004772FB"/>
    <w:rsid w:val="00477388"/>
    <w:rsid w:val="00477613"/>
    <w:rsid w:val="00477749"/>
    <w:rsid w:val="00477DCE"/>
    <w:rsid w:val="00477F41"/>
    <w:rsid w:val="0048069C"/>
    <w:rsid w:val="00480860"/>
    <w:rsid w:val="0048088C"/>
    <w:rsid w:val="004816C3"/>
    <w:rsid w:val="004817D5"/>
    <w:rsid w:val="00481B9B"/>
    <w:rsid w:val="00481D0E"/>
    <w:rsid w:val="004829EB"/>
    <w:rsid w:val="00483122"/>
    <w:rsid w:val="00483B76"/>
    <w:rsid w:val="00484144"/>
    <w:rsid w:val="00486DB0"/>
    <w:rsid w:val="00486EA6"/>
    <w:rsid w:val="00487314"/>
    <w:rsid w:val="004905D8"/>
    <w:rsid w:val="0049077E"/>
    <w:rsid w:val="004908E5"/>
    <w:rsid w:val="00490D27"/>
    <w:rsid w:val="0049105C"/>
    <w:rsid w:val="0049242D"/>
    <w:rsid w:val="0049274A"/>
    <w:rsid w:val="004927AE"/>
    <w:rsid w:val="0049298E"/>
    <w:rsid w:val="00492C52"/>
    <w:rsid w:val="00492D0D"/>
    <w:rsid w:val="0049337C"/>
    <w:rsid w:val="0049353F"/>
    <w:rsid w:val="004945F3"/>
    <w:rsid w:val="00495365"/>
    <w:rsid w:val="00495480"/>
    <w:rsid w:val="004969A8"/>
    <w:rsid w:val="004975F9"/>
    <w:rsid w:val="00497D96"/>
    <w:rsid w:val="004A0421"/>
    <w:rsid w:val="004A0620"/>
    <w:rsid w:val="004A06AE"/>
    <w:rsid w:val="004A120A"/>
    <w:rsid w:val="004A30A8"/>
    <w:rsid w:val="004A3722"/>
    <w:rsid w:val="004A48EC"/>
    <w:rsid w:val="004A4C51"/>
    <w:rsid w:val="004A5984"/>
    <w:rsid w:val="004A6955"/>
    <w:rsid w:val="004A7004"/>
    <w:rsid w:val="004A70FD"/>
    <w:rsid w:val="004A75C1"/>
    <w:rsid w:val="004A7D65"/>
    <w:rsid w:val="004A7DF5"/>
    <w:rsid w:val="004B05AF"/>
    <w:rsid w:val="004B11E9"/>
    <w:rsid w:val="004B1B69"/>
    <w:rsid w:val="004B24B9"/>
    <w:rsid w:val="004B2B01"/>
    <w:rsid w:val="004B31E0"/>
    <w:rsid w:val="004B3C95"/>
    <w:rsid w:val="004B48DC"/>
    <w:rsid w:val="004B4B39"/>
    <w:rsid w:val="004B5F86"/>
    <w:rsid w:val="004B6A07"/>
    <w:rsid w:val="004B6CD9"/>
    <w:rsid w:val="004B74E9"/>
    <w:rsid w:val="004C15DE"/>
    <w:rsid w:val="004C2C9A"/>
    <w:rsid w:val="004C4305"/>
    <w:rsid w:val="004C4350"/>
    <w:rsid w:val="004C5A00"/>
    <w:rsid w:val="004C5B08"/>
    <w:rsid w:val="004C624F"/>
    <w:rsid w:val="004C65DB"/>
    <w:rsid w:val="004D0303"/>
    <w:rsid w:val="004D0B15"/>
    <w:rsid w:val="004D0C18"/>
    <w:rsid w:val="004D2698"/>
    <w:rsid w:val="004D2BCE"/>
    <w:rsid w:val="004D2CF0"/>
    <w:rsid w:val="004D3719"/>
    <w:rsid w:val="004D3789"/>
    <w:rsid w:val="004D3955"/>
    <w:rsid w:val="004D4DFD"/>
    <w:rsid w:val="004D549E"/>
    <w:rsid w:val="004D683F"/>
    <w:rsid w:val="004D7372"/>
    <w:rsid w:val="004D7C70"/>
    <w:rsid w:val="004E01AC"/>
    <w:rsid w:val="004E0A94"/>
    <w:rsid w:val="004E1387"/>
    <w:rsid w:val="004E1C1E"/>
    <w:rsid w:val="004E1E63"/>
    <w:rsid w:val="004E3122"/>
    <w:rsid w:val="004E381C"/>
    <w:rsid w:val="004E3822"/>
    <w:rsid w:val="004E4F44"/>
    <w:rsid w:val="004E6032"/>
    <w:rsid w:val="004E71D2"/>
    <w:rsid w:val="004E725C"/>
    <w:rsid w:val="004E78F3"/>
    <w:rsid w:val="004F286B"/>
    <w:rsid w:val="004F2D7C"/>
    <w:rsid w:val="004F2DA3"/>
    <w:rsid w:val="004F412B"/>
    <w:rsid w:val="004F42B7"/>
    <w:rsid w:val="004F48E2"/>
    <w:rsid w:val="004F4D32"/>
    <w:rsid w:val="004F6E77"/>
    <w:rsid w:val="00500483"/>
    <w:rsid w:val="00500A4B"/>
    <w:rsid w:val="00502385"/>
    <w:rsid w:val="00503285"/>
    <w:rsid w:val="005039D9"/>
    <w:rsid w:val="00503DCE"/>
    <w:rsid w:val="005044F3"/>
    <w:rsid w:val="00505010"/>
    <w:rsid w:val="005053C2"/>
    <w:rsid w:val="00505495"/>
    <w:rsid w:val="00505804"/>
    <w:rsid w:val="00505848"/>
    <w:rsid w:val="00505B34"/>
    <w:rsid w:val="00505C2F"/>
    <w:rsid w:val="00506686"/>
    <w:rsid w:val="0051049A"/>
    <w:rsid w:val="0051057E"/>
    <w:rsid w:val="00510BC0"/>
    <w:rsid w:val="005133DD"/>
    <w:rsid w:val="00513643"/>
    <w:rsid w:val="0051463A"/>
    <w:rsid w:val="00514C75"/>
    <w:rsid w:val="005151E5"/>
    <w:rsid w:val="00515656"/>
    <w:rsid w:val="00515D57"/>
    <w:rsid w:val="0051756E"/>
    <w:rsid w:val="0051760C"/>
    <w:rsid w:val="0051777A"/>
    <w:rsid w:val="0051785E"/>
    <w:rsid w:val="00517ADB"/>
    <w:rsid w:val="005212FD"/>
    <w:rsid w:val="0052168B"/>
    <w:rsid w:val="00521848"/>
    <w:rsid w:val="0052296D"/>
    <w:rsid w:val="005245DE"/>
    <w:rsid w:val="005248FF"/>
    <w:rsid w:val="00524A59"/>
    <w:rsid w:val="005254BB"/>
    <w:rsid w:val="005268D5"/>
    <w:rsid w:val="00527101"/>
    <w:rsid w:val="005276B0"/>
    <w:rsid w:val="00527DB6"/>
    <w:rsid w:val="00527DE0"/>
    <w:rsid w:val="00530057"/>
    <w:rsid w:val="00530911"/>
    <w:rsid w:val="00531053"/>
    <w:rsid w:val="00531143"/>
    <w:rsid w:val="005332C0"/>
    <w:rsid w:val="005335A1"/>
    <w:rsid w:val="00534BAF"/>
    <w:rsid w:val="0053617B"/>
    <w:rsid w:val="00537399"/>
    <w:rsid w:val="005414E7"/>
    <w:rsid w:val="00542066"/>
    <w:rsid w:val="00542456"/>
    <w:rsid w:val="00542642"/>
    <w:rsid w:val="0054368F"/>
    <w:rsid w:val="00543E2E"/>
    <w:rsid w:val="00543EE7"/>
    <w:rsid w:val="005449A2"/>
    <w:rsid w:val="005449EE"/>
    <w:rsid w:val="00545D2A"/>
    <w:rsid w:val="005463DE"/>
    <w:rsid w:val="00546469"/>
    <w:rsid w:val="00550797"/>
    <w:rsid w:val="005510C4"/>
    <w:rsid w:val="00551E18"/>
    <w:rsid w:val="0055252A"/>
    <w:rsid w:val="00553A4C"/>
    <w:rsid w:val="00553C57"/>
    <w:rsid w:val="00554D50"/>
    <w:rsid w:val="00554EAC"/>
    <w:rsid w:val="0055522E"/>
    <w:rsid w:val="00555332"/>
    <w:rsid w:val="00556E12"/>
    <w:rsid w:val="0055704C"/>
    <w:rsid w:val="00557976"/>
    <w:rsid w:val="005610D4"/>
    <w:rsid w:val="00561C1F"/>
    <w:rsid w:val="00561C27"/>
    <w:rsid w:val="005624C0"/>
    <w:rsid w:val="00562F7F"/>
    <w:rsid w:val="00563D74"/>
    <w:rsid w:val="0056481B"/>
    <w:rsid w:val="00564A83"/>
    <w:rsid w:val="00565B4A"/>
    <w:rsid w:val="00565F90"/>
    <w:rsid w:val="0056655D"/>
    <w:rsid w:val="00566643"/>
    <w:rsid w:val="005674D1"/>
    <w:rsid w:val="00567F78"/>
    <w:rsid w:val="00567FA4"/>
    <w:rsid w:val="00570244"/>
    <w:rsid w:val="00570689"/>
    <w:rsid w:val="00570849"/>
    <w:rsid w:val="00570A1E"/>
    <w:rsid w:val="0057217D"/>
    <w:rsid w:val="00572B63"/>
    <w:rsid w:val="00573E8C"/>
    <w:rsid w:val="0057429D"/>
    <w:rsid w:val="005744F9"/>
    <w:rsid w:val="00574806"/>
    <w:rsid w:val="0057507B"/>
    <w:rsid w:val="005750EB"/>
    <w:rsid w:val="00575565"/>
    <w:rsid w:val="005761D1"/>
    <w:rsid w:val="00576F04"/>
    <w:rsid w:val="00577C5E"/>
    <w:rsid w:val="005802A6"/>
    <w:rsid w:val="005806B6"/>
    <w:rsid w:val="00582143"/>
    <w:rsid w:val="00582189"/>
    <w:rsid w:val="00582B0E"/>
    <w:rsid w:val="00582D80"/>
    <w:rsid w:val="00583699"/>
    <w:rsid w:val="005837DA"/>
    <w:rsid w:val="00584763"/>
    <w:rsid w:val="00584C30"/>
    <w:rsid w:val="00585ED0"/>
    <w:rsid w:val="00586635"/>
    <w:rsid w:val="00586876"/>
    <w:rsid w:val="00590295"/>
    <w:rsid w:val="00590B4F"/>
    <w:rsid w:val="005917C9"/>
    <w:rsid w:val="005918C5"/>
    <w:rsid w:val="0059270F"/>
    <w:rsid w:val="00595701"/>
    <w:rsid w:val="00595F56"/>
    <w:rsid w:val="0059693C"/>
    <w:rsid w:val="005A0ECF"/>
    <w:rsid w:val="005A1698"/>
    <w:rsid w:val="005A1D78"/>
    <w:rsid w:val="005A1F09"/>
    <w:rsid w:val="005A205F"/>
    <w:rsid w:val="005A220B"/>
    <w:rsid w:val="005A3116"/>
    <w:rsid w:val="005A3CA5"/>
    <w:rsid w:val="005A421D"/>
    <w:rsid w:val="005A4C64"/>
    <w:rsid w:val="005A5D4E"/>
    <w:rsid w:val="005A604C"/>
    <w:rsid w:val="005A6325"/>
    <w:rsid w:val="005A731C"/>
    <w:rsid w:val="005A7C3B"/>
    <w:rsid w:val="005B0669"/>
    <w:rsid w:val="005B0B21"/>
    <w:rsid w:val="005B1CAE"/>
    <w:rsid w:val="005B38D4"/>
    <w:rsid w:val="005B40DF"/>
    <w:rsid w:val="005B5426"/>
    <w:rsid w:val="005B58FA"/>
    <w:rsid w:val="005C0F50"/>
    <w:rsid w:val="005C1277"/>
    <w:rsid w:val="005C1947"/>
    <w:rsid w:val="005C20C0"/>
    <w:rsid w:val="005C237A"/>
    <w:rsid w:val="005C3356"/>
    <w:rsid w:val="005C3EED"/>
    <w:rsid w:val="005C4867"/>
    <w:rsid w:val="005C57C2"/>
    <w:rsid w:val="005C61AD"/>
    <w:rsid w:val="005C6DEE"/>
    <w:rsid w:val="005C6F1C"/>
    <w:rsid w:val="005C7B60"/>
    <w:rsid w:val="005D07D2"/>
    <w:rsid w:val="005D092D"/>
    <w:rsid w:val="005D131E"/>
    <w:rsid w:val="005D16B8"/>
    <w:rsid w:val="005D1CA9"/>
    <w:rsid w:val="005D24C7"/>
    <w:rsid w:val="005D5491"/>
    <w:rsid w:val="005D5569"/>
    <w:rsid w:val="005D5ECE"/>
    <w:rsid w:val="005D6051"/>
    <w:rsid w:val="005D6064"/>
    <w:rsid w:val="005D6297"/>
    <w:rsid w:val="005D656C"/>
    <w:rsid w:val="005D6CC9"/>
    <w:rsid w:val="005D6F77"/>
    <w:rsid w:val="005D737D"/>
    <w:rsid w:val="005D7474"/>
    <w:rsid w:val="005D7636"/>
    <w:rsid w:val="005E12B1"/>
    <w:rsid w:val="005E167C"/>
    <w:rsid w:val="005E27BE"/>
    <w:rsid w:val="005E43F2"/>
    <w:rsid w:val="005E448D"/>
    <w:rsid w:val="005E4981"/>
    <w:rsid w:val="005E4D69"/>
    <w:rsid w:val="005E515A"/>
    <w:rsid w:val="005E51B7"/>
    <w:rsid w:val="005E5F18"/>
    <w:rsid w:val="005E5F9B"/>
    <w:rsid w:val="005E6B7A"/>
    <w:rsid w:val="005E707F"/>
    <w:rsid w:val="005E7AD8"/>
    <w:rsid w:val="005F154A"/>
    <w:rsid w:val="005F163E"/>
    <w:rsid w:val="005F1E8F"/>
    <w:rsid w:val="005F229B"/>
    <w:rsid w:val="005F5106"/>
    <w:rsid w:val="005F5795"/>
    <w:rsid w:val="005F69AB"/>
    <w:rsid w:val="005F6C62"/>
    <w:rsid w:val="005F7EB1"/>
    <w:rsid w:val="006007BB"/>
    <w:rsid w:val="00601B79"/>
    <w:rsid w:val="00602AF3"/>
    <w:rsid w:val="00603D2E"/>
    <w:rsid w:val="00604816"/>
    <w:rsid w:val="00604AE9"/>
    <w:rsid w:val="006052D1"/>
    <w:rsid w:val="00605C4F"/>
    <w:rsid w:val="00605D9B"/>
    <w:rsid w:val="006063DF"/>
    <w:rsid w:val="00606E77"/>
    <w:rsid w:val="00606EF8"/>
    <w:rsid w:val="006071F6"/>
    <w:rsid w:val="00607AEB"/>
    <w:rsid w:val="00607D1D"/>
    <w:rsid w:val="0061089F"/>
    <w:rsid w:val="006108F0"/>
    <w:rsid w:val="00610C72"/>
    <w:rsid w:val="00610FB2"/>
    <w:rsid w:val="0061133F"/>
    <w:rsid w:val="00611C70"/>
    <w:rsid w:val="0061220B"/>
    <w:rsid w:val="006124AD"/>
    <w:rsid w:val="00612DBB"/>
    <w:rsid w:val="00612F83"/>
    <w:rsid w:val="00613CD7"/>
    <w:rsid w:val="00614184"/>
    <w:rsid w:val="00615B8C"/>
    <w:rsid w:val="00615C82"/>
    <w:rsid w:val="00615CD6"/>
    <w:rsid w:val="00615E34"/>
    <w:rsid w:val="00617F85"/>
    <w:rsid w:val="0062011D"/>
    <w:rsid w:val="00620D09"/>
    <w:rsid w:val="006214D9"/>
    <w:rsid w:val="00621B3A"/>
    <w:rsid w:val="0062339F"/>
    <w:rsid w:val="006244C1"/>
    <w:rsid w:val="006248A0"/>
    <w:rsid w:val="00625458"/>
    <w:rsid w:val="006257EE"/>
    <w:rsid w:val="00625D2C"/>
    <w:rsid w:val="00626A85"/>
    <w:rsid w:val="00627B55"/>
    <w:rsid w:val="006300C1"/>
    <w:rsid w:val="0063096D"/>
    <w:rsid w:val="00631583"/>
    <w:rsid w:val="00631913"/>
    <w:rsid w:val="00631936"/>
    <w:rsid w:val="00632BD4"/>
    <w:rsid w:val="00632F4C"/>
    <w:rsid w:val="0063447A"/>
    <w:rsid w:val="00635A56"/>
    <w:rsid w:val="00635E62"/>
    <w:rsid w:val="00636089"/>
    <w:rsid w:val="006367B2"/>
    <w:rsid w:val="00636A97"/>
    <w:rsid w:val="00636A9F"/>
    <w:rsid w:val="00636CA0"/>
    <w:rsid w:val="006373EE"/>
    <w:rsid w:val="00637766"/>
    <w:rsid w:val="00640B7F"/>
    <w:rsid w:val="00641C5A"/>
    <w:rsid w:val="00642C47"/>
    <w:rsid w:val="00643FFE"/>
    <w:rsid w:val="00644279"/>
    <w:rsid w:val="006442E7"/>
    <w:rsid w:val="00644704"/>
    <w:rsid w:val="0064508C"/>
    <w:rsid w:val="00645845"/>
    <w:rsid w:val="006479DC"/>
    <w:rsid w:val="0065098D"/>
    <w:rsid w:val="006510F0"/>
    <w:rsid w:val="00652131"/>
    <w:rsid w:val="006521CF"/>
    <w:rsid w:val="00652B50"/>
    <w:rsid w:val="0065367F"/>
    <w:rsid w:val="00654296"/>
    <w:rsid w:val="0065490C"/>
    <w:rsid w:val="00654F36"/>
    <w:rsid w:val="0065557B"/>
    <w:rsid w:val="00655E2C"/>
    <w:rsid w:val="00655EAB"/>
    <w:rsid w:val="006562B4"/>
    <w:rsid w:val="006576AE"/>
    <w:rsid w:val="00660A9D"/>
    <w:rsid w:val="0066115A"/>
    <w:rsid w:val="006615F0"/>
    <w:rsid w:val="00661783"/>
    <w:rsid w:val="00661D97"/>
    <w:rsid w:val="006621D1"/>
    <w:rsid w:val="00662C12"/>
    <w:rsid w:val="00662CE0"/>
    <w:rsid w:val="00662D20"/>
    <w:rsid w:val="00662EA7"/>
    <w:rsid w:val="00664508"/>
    <w:rsid w:val="00665520"/>
    <w:rsid w:val="006656A7"/>
    <w:rsid w:val="00665AF7"/>
    <w:rsid w:val="00665D25"/>
    <w:rsid w:val="00666C54"/>
    <w:rsid w:val="0066757E"/>
    <w:rsid w:val="00667E8C"/>
    <w:rsid w:val="00670C6F"/>
    <w:rsid w:val="00670CA2"/>
    <w:rsid w:val="00670CE7"/>
    <w:rsid w:val="0067340C"/>
    <w:rsid w:val="00673B63"/>
    <w:rsid w:val="00674F10"/>
    <w:rsid w:val="00674FC2"/>
    <w:rsid w:val="00675990"/>
    <w:rsid w:val="00676E49"/>
    <w:rsid w:val="00677E0D"/>
    <w:rsid w:val="00677E13"/>
    <w:rsid w:val="006801D1"/>
    <w:rsid w:val="00680F7E"/>
    <w:rsid w:val="00681164"/>
    <w:rsid w:val="0068133F"/>
    <w:rsid w:val="006815EC"/>
    <w:rsid w:val="00681A21"/>
    <w:rsid w:val="00681CA3"/>
    <w:rsid w:val="0068280F"/>
    <w:rsid w:val="00682DF1"/>
    <w:rsid w:val="00682ECA"/>
    <w:rsid w:val="00682F00"/>
    <w:rsid w:val="006830A8"/>
    <w:rsid w:val="00684228"/>
    <w:rsid w:val="006842FB"/>
    <w:rsid w:val="00684D03"/>
    <w:rsid w:val="006859B0"/>
    <w:rsid w:val="00685B46"/>
    <w:rsid w:val="00686CF4"/>
    <w:rsid w:val="006901F7"/>
    <w:rsid w:val="00690C56"/>
    <w:rsid w:val="00691BA0"/>
    <w:rsid w:val="00692065"/>
    <w:rsid w:val="006922F6"/>
    <w:rsid w:val="006924AA"/>
    <w:rsid w:val="006931D1"/>
    <w:rsid w:val="0069368D"/>
    <w:rsid w:val="00695F18"/>
    <w:rsid w:val="006A146D"/>
    <w:rsid w:val="006A1B4F"/>
    <w:rsid w:val="006A1DB2"/>
    <w:rsid w:val="006A1F3A"/>
    <w:rsid w:val="006A1FB1"/>
    <w:rsid w:val="006A20FA"/>
    <w:rsid w:val="006A32C6"/>
    <w:rsid w:val="006A3BC2"/>
    <w:rsid w:val="006A3DF2"/>
    <w:rsid w:val="006A41B3"/>
    <w:rsid w:val="006A5D23"/>
    <w:rsid w:val="006A6A20"/>
    <w:rsid w:val="006A6BCF"/>
    <w:rsid w:val="006A70EA"/>
    <w:rsid w:val="006A7508"/>
    <w:rsid w:val="006A7BEA"/>
    <w:rsid w:val="006A7D76"/>
    <w:rsid w:val="006B239A"/>
    <w:rsid w:val="006B3178"/>
    <w:rsid w:val="006B3350"/>
    <w:rsid w:val="006B399C"/>
    <w:rsid w:val="006B45FF"/>
    <w:rsid w:val="006B507F"/>
    <w:rsid w:val="006B710F"/>
    <w:rsid w:val="006B7200"/>
    <w:rsid w:val="006B7B88"/>
    <w:rsid w:val="006C1A85"/>
    <w:rsid w:val="006C21B9"/>
    <w:rsid w:val="006C361F"/>
    <w:rsid w:val="006C3826"/>
    <w:rsid w:val="006C451C"/>
    <w:rsid w:val="006C457D"/>
    <w:rsid w:val="006C47AE"/>
    <w:rsid w:val="006C4CB9"/>
    <w:rsid w:val="006C53BB"/>
    <w:rsid w:val="006C582C"/>
    <w:rsid w:val="006C66FD"/>
    <w:rsid w:val="006C67A3"/>
    <w:rsid w:val="006C7490"/>
    <w:rsid w:val="006C78FB"/>
    <w:rsid w:val="006D15E6"/>
    <w:rsid w:val="006D2202"/>
    <w:rsid w:val="006D2849"/>
    <w:rsid w:val="006D4D65"/>
    <w:rsid w:val="006D529D"/>
    <w:rsid w:val="006D5725"/>
    <w:rsid w:val="006D7371"/>
    <w:rsid w:val="006D7B4E"/>
    <w:rsid w:val="006D7EF4"/>
    <w:rsid w:val="006E000D"/>
    <w:rsid w:val="006E2792"/>
    <w:rsid w:val="006E2B1D"/>
    <w:rsid w:val="006E39A6"/>
    <w:rsid w:val="006E4024"/>
    <w:rsid w:val="006E65B0"/>
    <w:rsid w:val="006E69D1"/>
    <w:rsid w:val="006F0106"/>
    <w:rsid w:val="006F028C"/>
    <w:rsid w:val="006F1E9C"/>
    <w:rsid w:val="006F2189"/>
    <w:rsid w:val="006F2646"/>
    <w:rsid w:val="006F3378"/>
    <w:rsid w:val="006F5932"/>
    <w:rsid w:val="006F5FE7"/>
    <w:rsid w:val="006F612E"/>
    <w:rsid w:val="006F66AB"/>
    <w:rsid w:val="006F6B71"/>
    <w:rsid w:val="006F6C64"/>
    <w:rsid w:val="006F77D5"/>
    <w:rsid w:val="006F78A3"/>
    <w:rsid w:val="00700152"/>
    <w:rsid w:val="007002DD"/>
    <w:rsid w:val="00700322"/>
    <w:rsid w:val="0070091F"/>
    <w:rsid w:val="00701995"/>
    <w:rsid w:val="007020E1"/>
    <w:rsid w:val="00702B29"/>
    <w:rsid w:val="00702F46"/>
    <w:rsid w:val="00703373"/>
    <w:rsid w:val="00704B11"/>
    <w:rsid w:val="00704D3A"/>
    <w:rsid w:val="00704DD4"/>
    <w:rsid w:val="00704F78"/>
    <w:rsid w:val="0070512F"/>
    <w:rsid w:val="0070538C"/>
    <w:rsid w:val="00705B3F"/>
    <w:rsid w:val="00705E91"/>
    <w:rsid w:val="007063D7"/>
    <w:rsid w:val="00710580"/>
    <w:rsid w:val="00710AFC"/>
    <w:rsid w:val="00710F99"/>
    <w:rsid w:val="00711685"/>
    <w:rsid w:val="00711B35"/>
    <w:rsid w:val="007120DA"/>
    <w:rsid w:val="0071231D"/>
    <w:rsid w:val="0071251D"/>
    <w:rsid w:val="0071288D"/>
    <w:rsid w:val="00712DF8"/>
    <w:rsid w:val="00713CB9"/>
    <w:rsid w:val="007149DC"/>
    <w:rsid w:val="00714B6A"/>
    <w:rsid w:val="00716340"/>
    <w:rsid w:val="007165D9"/>
    <w:rsid w:val="00716B27"/>
    <w:rsid w:val="00717A8D"/>
    <w:rsid w:val="00720838"/>
    <w:rsid w:val="0072342E"/>
    <w:rsid w:val="00724098"/>
    <w:rsid w:val="00724690"/>
    <w:rsid w:val="00725016"/>
    <w:rsid w:val="00725266"/>
    <w:rsid w:val="007263E6"/>
    <w:rsid w:val="0072681A"/>
    <w:rsid w:val="00726D94"/>
    <w:rsid w:val="00730C74"/>
    <w:rsid w:val="00732985"/>
    <w:rsid w:val="00732A5B"/>
    <w:rsid w:val="00733AEF"/>
    <w:rsid w:val="007351C0"/>
    <w:rsid w:val="00735D44"/>
    <w:rsid w:val="00736B91"/>
    <w:rsid w:val="00736C85"/>
    <w:rsid w:val="00736F1F"/>
    <w:rsid w:val="00736F5C"/>
    <w:rsid w:val="007375E9"/>
    <w:rsid w:val="00741278"/>
    <w:rsid w:val="00741BB3"/>
    <w:rsid w:val="00742D12"/>
    <w:rsid w:val="00742D80"/>
    <w:rsid w:val="00743046"/>
    <w:rsid w:val="00743B15"/>
    <w:rsid w:val="007459D5"/>
    <w:rsid w:val="00745A4C"/>
    <w:rsid w:val="007465E4"/>
    <w:rsid w:val="00746DCE"/>
    <w:rsid w:val="0074711A"/>
    <w:rsid w:val="00747563"/>
    <w:rsid w:val="007500B8"/>
    <w:rsid w:val="00750676"/>
    <w:rsid w:val="007509AA"/>
    <w:rsid w:val="00751316"/>
    <w:rsid w:val="00753121"/>
    <w:rsid w:val="00753300"/>
    <w:rsid w:val="007553D1"/>
    <w:rsid w:val="00755B4B"/>
    <w:rsid w:val="00756CFB"/>
    <w:rsid w:val="00760462"/>
    <w:rsid w:val="00761458"/>
    <w:rsid w:val="0076190E"/>
    <w:rsid w:val="00764A68"/>
    <w:rsid w:val="00766490"/>
    <w:rsid w:val="00766787"/>
    <w:rsid w:val="00766F6F"/>
    <w:rsid w:val="00770791"/>
    <w:rsid w:val="00770839"/>
    <w:rsid w:val="00771310"/>
    <w:rsid w:val="007719BE"/>
    <w:rsid w:val="00772944"/>
    <w:rsid w:val="0077302D"/>
    <w:rsid w:val="00774049"/>
    <w:rsid w:val="007744EA"/>
    <w:rsid w:val="00774A76"/>
    <w:rsid w:val="00774C54"/>
    <w:rsid w:val="00776505"/>
    <w:rsid w:val="00776EC2"/>
    <w:rsid w:val="007775B9"/>
    <w:rsid w:val="00777BC0"/>
    <w:rsid w:val="00777C34"/>
    <w:rsid w:val="007807A5"/>
    <w:rsid w:val="00781238"/>
    <w:rsid w:val="00781AA7"/>
    <w:rsid w:val="00783666"/>
    <w:rsid w:val="0078385C"/>
    <w:rsid w:val="00783938"/>
    <w:rsid w:val="00783B5C"/>
    <w:rsid w:val="0078401E"/>
    <w:rsid w:val="0078467C"/>
    <w:rsid w:val="00784AA8"/>
    <w:rsid w:val="00784B42"/>
    <w:rsid w:val="007855ED"/>
    <w:rsid w:val="00785CCD"/>
    <w:rsid w:val="00785F6B"/>
    <w:rsid w:val="0078644D"/>
    <w:rsid w:val="00787C7E"/>
    <w:rsid w:val="00790E99"/>
    <w:rsid w:val="00791748"/>
    <w:rsid w:val="00791ECE"/>
    <w:rsid w:val="007934DA"/>
    <w:rsid w:val="00793636"/>
    <w:rsid w:val="007948B8"/>
    <w:rsid w:val="007A0778"/>
    <w:rsid w:val="007A11E4"/>
    <w:rsid w:val="007A1743"/>
    <w:rsid w:val="007A1836"/>
    <w:rsid w:val="007A1EE6"/>
    <w:rsid w:val="007A340A"/>
    <w:rsid w:val="007A464B"/>
    <w:rsid w:val="007A46A2"/>
    <w:rsid w:val="007A56CA"/>
    <w:rsid w:val="007A58E3"/>
    <w:rsid w:val="007A5D56"/>
    <w:rsid w:val="007A5E17"/>
    <w:rsid w:val="007A7C85"/>
    <w:rsid w:val="007B1C2B"/>
    <w:rsid w:val="007B1D65"/>
    <w:rsid w:val="007B22C7"/>
    <w:rsid w:val="007B2457"/>
    <w:rsid w:val="007B25BB"/>
    <w:rsid w:val="007B2E03"/>
    <w:rsid w:val="007B3703"/>
    <w:rsid w:val="007B4174"/>
    <w:rsid w:val="007B45C7"/>
    <w:rsid w:val="007B463D"/>
    <w:rsid w:val="007B467B"/>
    <w:rsid w:val="007B610A"/>
    <w:rsid w:val="007B7052"/>
    <w:rsid w:val="007B7AD3"/>
    <w:rsid w:val="007B7B0D"/>
    <w:rsid w:val="007B7CEE"/>
    <w:rsid w:val="007C0B1E"/>
    <w:rsid w:val="007C0F94"/>
    <w:rsid w:val="007C108D"/>
    <w:rsid w:val="007C26AE"/>
    <w:rsid w:val="007C2A41"/>
    <w:rsid w:val="007C2CA3"/>
    <w:rsid w:val="007C3AEE"/>
    <w:rsid w:val="007C4802"/>
    <w:rsid w:val="007C78A8"/>
    <w:rsid w:val="007C7B14"/>
    <w:rsid w:val="007C7B8A"/>
    <w:rsid w:val="007D082B"/>
    <w:rsid w:val="007D0FDD"/>
    <w:rsid w:val="007D11BD"/>
    <w:rsid w:val="007D29E5"/>
    <w:rsid w:val="007D398D"/>
    <w:rsid w:val="007D46EA"/>
    <w:rsid w:val="007D4BCF"/>
    <w:rsid w:val="007D4D00"/>
    <w:rsid w:val="007D50B6"/>
    <w:rsid w:val="007D588E"/>
    <w:rsid w:val="007D58BD"/>
    <w:rsid w:val="007D647C"/>
    <w:rsid w:val="007D70C1"/>
    <w:rsid w:val="007D7DA0"/>
    <w:rsid w:val="007E09D8"/>
    <w:rsid w:val="007E0DCA"/>
    <w:rsid w:val="007E144F"/>
    <w:rsid w:val="007E14E5"/>
    <w:rsid w:val="007E24A4"/>
    <w:rsid w:val="007E2531"/>
    <w:rsid w:val="007E25D0"/>
    <w:rsid w:val="007E30CA"/>
    <w:rsid w:val="007E48C4"/>
    <w:rsid w:val="007E4F78"/>
    <w:rsid w:val="007E50E3"/>
    <w:rsid w:val="007E5C08"/>
    <w:rsid w:val="007E74EF"/>
    <w:rsid w:val="007E75EA"/>
    <w:rsid w:val="007E76E5"/>
    <w:rsid w:val="007E79FC"/>
    <w:rsid w:val="007E7DC1"/>
    <w:rsid w:val="007F085E"/>
    <w:rsid w:val="007F2741"/>
    <w:rsid w:val="007F2B14"/>
    <w:rsid w:val="007F33C9"/>
    <w:rsid w:val="007F40E0"/>
    <w:rsid w:val="007F4E5A"/>
    <w:rsid w:val="007F52DF"/>
    <w:rsid w:val="007F5315"/>
    <w:rsid w:val="007F58D5"/>
    <w:rsid w:val="007F5DAA"/>
    <w:rsid w:val="007F5FD6"/>
    <w:rsid w:val="007F730D"/>
    <w:rsid w:val="00800198"/>
    <w:rsid w:val="008012F8"/>
    <w:rsid w:val="008015B0"/>
    <w:rsid w:val="00802FD1"/>
    <w:rsid w:val="008031C5"/>
    <w:rsid w:val="008033BB"/>
    <w:rsid w:val="00803816"/>
    <w:rsid w:val="00804540"/>
    <w:rsid w:val="008049E0"/>
    <w:rsid w:val="008059D5"/>
    <w:rsid w:val="00807A65"/>
    <w:rsid w:val="008100FE"/>
    <w:rsid w:val="008109A1"/>
    <w:rsid w:val="00810E1A"/>
    <w:rsid w:val="00811D36"/>
    <w:rsid w:val="008130C4"/>
    <w:rsid w:val="00813B96"/>
    <w:rsid w:val="0081465A"/>
    <w:rsid w:val="00815990"/>
    <w:rsid w:val="0081716B"/>
    <w:rsid w:val="008201FD"/>
    <w:rsid w:val="00820525"/>
    <w:rsid w:val="008205B0"/>
    <w:rsid w:val="00820F0A"/>
    <w:rsid w:val="008220A0"/>
    <w:rsid w:val="008223DF"/>
    <w:rsid w:val="0082253F"/>
    <w:rsid w:val="008234DF"/>
    <w:rsid w:val="00824511"/>
    <w:rsid w:val="008247DF"/>
    <w:rsid w:val="00824D2D"/>
    <w:rsid w:val="008253DF"/>
    <w:rsid w:val="00826081"/>
    <w:rsid w:val="00826AC8"/>
    <w:rsid w:val="00826E1F"/>
    <w:rsid w:val="0082743B"/>
    <w:rsid w:val="00827DF0"/>
    <w:rsid w:val="008302A3"/>
    <w:rsid w:val="0083175D"/>
    <w:rsid w:val="00831C99"/>
    <w:rsid w:val="008328DB"/>
    <w:rsid w:val="0083313F"/>
    <w:rsid w:val="00833298"/>
    <w:rsid w:val="0083460D"/>
    <w:rsid w:val="00834A91"/>
    <w:rsid w:val="00835825"/>
    <w:rsid w:val="008379EE"/>
    <w:rsid w:val="00841623"/>
    <w:rsid w:val="008424AE"/>
    <w:rsid w:val="00842B3A"/>
    <w:rsid w:val="00842D89"/>
    <w:rsid w:val="00843327"/>
    <w:rsid w:val="008447BD"/>
    <w:rsid w:val="00844B0E"/>
    <w:rsid w:val="008453AC"/>
    <w:rsid w:val="008455A1"/>
    <w:rsid w:val="00845BA0"/>
    <w:rsid w:val="008468E8"/>
    <w:rsid w:val="008474AC"/>
    <w:rsid w:val="00847A8D"/>
    <w:rsid w:val="00847DB9"/>
    <w:rsid w:val="008502FC"/>
    <w:rsid w:val="0085056A"/>
    <w:rsid w:val="00851F3E"/>
    <w:rsid w:val="00852634"/>
    <w:rsid w:val="00852A01"/>
    <w:rsid w:val="00852C60"/>
    <w:rsid w:val="00852EDF"/>
    <w:rsid w:val="00853ECA"/>
    <w:rsid w:val="00854953"/>
    <w:rsid w:val="00855A84"/>
    <w:rsid w:val="00855B19"/>
    <w:rsid w:val="00855D1A"/>
    <w:rsid w:val="00856536"/>
    <w:rsid w:val="00856554"/>
    <w:rsid w:val="0085670C"/>
    <w:rsid w:val="00857220"/>
    <w:rsid w:val="00860050"/>
    <w:rsid w:val="0086116E"/>
    <w:rsid w:val="0086167C"/>
    <w:rsid w:val="00862B75"/>
    <w:rsid w:val="00862D47"/>
    <w:rsid w:val="008638B0"/>
    <w:rsid w:val="00863A8F"/>
    <w:rsid w:val="00864694"/>
    <w:rsid w:val="00864C19"/>
    <w:rsid w:val="00864F3F"/>
    <w:rsid w:val="00864FF4"/>
    <w:rsid w:val="008659ED"/>
    <w:rsid w:val="00865F88"/>
    <w:rsid w:val="00866FB8"/>
    <w:rsid w:val="00866FE4"/>
    <w:rsid w:val="00867048"/>
    <w:rsid w:val="008706AA"/>
    <w:rsid w:val="008716C0"/>
    <w:rsid w:val="008717AB"/>
    <w:rsid w:val="00871F7C"/>
    <w:rsid w:val="0087221D"/>
    <w:rsid w:val="008722C1"/>
    <w:rsid w:val="008726EB"/>
    <w:rsid w:val="008732FD"/>
    <w:rsid w:val="00873C2E"/>
    <w:rsid w:val="00874344"/>
    <w:rsid w:val="0087516F"/>
    <w:rsid w:val="00875BC0"/>
    <w:rsid w:val="00875D6D"/>
    <w:rsid w:val="00875FE3"/>
    <w:rsid w:val="00875FF3"/>
    <w:rsid w:val="008764B1"/>
    <w:rsid w:val="0087693C"/>
    <w:rsid w:val="00876D41"/>
    <w:rsid w:val="00876E63"/>
    <w:rsid w:val="008771E7"/>
    <w:rsid w:val="008771FA"/>
    <w:rsid w:val="0087784B"/>
    <w:rsid w:val="00877CC9"/>
    <w:rsid w:val="00880097"/>
    <w:rsid w:val="00880EE7"/>
    <w:rsid w:val="00881E01"/>
    <w:rsid w:val="008823F5"/>
    <w:rsid w:val="00883841"/>
    <w:rsid w:val="00885DF7"/>
    <w:rsid w:val="00887F8C"/>
    <w:rsid w:val="00890A11"/>
    <w:rsid w:val="00890BAF"/>
    <w:rsid w:val="008912FB"/>
    <w:rsid w:val="0089316E"/>
    <w:rsid w:val="00893ADD"/>
    <w:rsid w:val="00893E4D"/>
    <w:rsid w:val="00897225"/>
    <w:rsid w:val="00897ADF"/>
    <w:rsid w:val="008A00A2"/>
    <w:rsid w:val="008A0154"/>
    <w:rsid w:val="008A01BE"/>
    <w:rsid w:val="008A0ADF"/>
    <w:rsid w:val="008A1F6A"/>
    <w:rsid w:val="008A2048"/>
    <w:rsid w:val="008A2226"/>
    <w:rsid w:val="008A2B2C"/>
    <w:rsid w:val="008A3D8E"/>
    <w:rsid w:val="008A40D1"/>
    <w:rsid w:val="008A4982"/>
    <w:rsid w:val="008A6531"/>
    <w:rsid w:val="008A6FC3"/>
    <w:rsid w:val="008A7145"/>
    <w:rsid w:val="008B29C0"/>
    <w:rsid w:val="008B2A34"/>
    <w:rsid w:val="008B2D54"/>
    <w:rsid w:val="008B3511"/>
    <w:rsid w:val="008B3ED4"/>
    <w:rsid w:val="008B4756"/>
    <w:rsid w:val="008B51E8"/>
    <w:rsid w:val="008B590F"/>
    <w:rsid w:val="008B5EDF"/>
    <w:rsid w:val="008B5EEA"/>
    <w:rsid w:val="008B735A"/>
    <w:rsid w:val="008B7B4B"/>
    <w:rsid w:val="008C0131"/>
    <w:rsid w:val="008C1934"/>
    <w:rsid w:val="008C246A"/>
    <w:rsid w:val="008C2A5A"/>
    <w:rsid w:val="008C3227"/>
    <w:rsid w:val="008C368C"/>
    <w:rsid w:val="008C42CE"/>
    <w:rsid w:val="008C4F4E"/>
    <w:rsid w:val="008C5219"/>
    <w:rsid w:val="008C5514"/>
    <w:rsid w:val="008C57F5"/>
    <w:rsid w:val="008C629A"/>
    <w:rsid w:val="008C6815"/>
    <w:rsid w:val="008C742A"/>
    <w:rsid w:val="008C77E0"/>
    <w:rsid w:val="008C77EC"/>
    <w:rsid w:val="008D0EDD"/>
    <w:rsid w:val="008D0F64"/>
    <w:rsid w:val="008D152B"/>
    <w:rsid w:val="008D17C3"/>
    <w:rsid w:val="008D219D"/>
    <w:rsid w:val="008D276D"/>
    <w:rsid w:val="008D41A8"/>
    <w:rsid w:val="008D4E11"/>
    <w:rsid w:val="008D4EF4"/>
    <w:rsid w:val="008D4F2F"/>
    <w:rsid w:val="008D58DC"/>
    <w:rsid w:val="008D5E5F"/>
    <w:rsid w:val="008D68EA"/>
    <w:rsid w:val="008D6CFF"/>
    <w:rsid w:val="008D7A51"/>
    <w:rsid w:val="008D7ED3"/>
    <w:rsid w:val="008E166D"/>
    <w:rsid w:val="008E1DAF"/>
    <w:rsid w:val="008E2F8C"/>
    <w:rsid w:val="008E38E4"/>
    <w:rsid w:val="008E3985"/>
    <w:rsid w:val="008E3A81"/>
    <w:rsid w:val="008E47CF"/>
    <w:rsid w:val="008E495A"/>
    <w:rsid w:val="008E4B08"/>
    <w:rsid w:val="008E4FA6"/>
    <w:rsid w:val="008E532E"/>
    <w:rsid w:val="008E55E0"/>
    <w:rsid w:val="008E5EE6"/>
    <w:rsid w:val="008E7489"/>
    <w:rsid w:val="008E75D3"/>
    <w:rsid w:val="008E771A"/>
    <w:rsid w:val="008E7A10"/>
    <w:rsid w:val="008E7CCD"/>
    <w:rsid w:val="008F000A"/>
    <w:rsid w:val="008F0D90"/>
    <w:rsid w:val="008F10EF"/>
    <w:rsid w:val="008F1671"/>
    <w:rsid w:val="008F1BF9"/>
    <w:rsid w:val="008F23F0"/>
    <w:rsid w:val="008F296A"/>
    <w:rsid w:val="008F32D2"/>
    <w:rsid w:val="008F3E64"/>
    <w:rsid w:val="008F5755"/>
    <w:rsid w:val="008F6C64"/>
    <w:rsid w:val="008F6F5B"/>
    <w:rsid w:val="008F713F"/>
    <w:rsid w:val="0090004F"/>
    <w:rsid w:val="00900CE3"/>
    <w:rsid w:val="00900D13"/>
    <w:rsid w:val="009012C5"/>
    <w:rsid w:val="0090202B"/>
    <w:rsid w:val="00902D49"/>
    <w:rsid w:val="009032F9"/>
    <w:rsid w:val="00903756"/>
    <w:rsid w:val="00903994"/>
    <w:rsid w:val="009039D3"/>
    <w:rsid w:val="0090549D"/>
    <w:rsid w:val="009060E9"/>
    <w:rsid w:val="00906C46"/>
    <w:rsid w:val="00906D44"/>
    <w:rsid w:val="00906FFC"/>
    <w:rsid w:val="009071F1"/>
    <w:rsid w:val="00907C24"/>
    <w:rsid w:val="009104A9"/>
    <w:rsid w:val="00910DB6"/>
    <w:rsid w:val="00910DDF"/>
    <w:rsid w:val="00911465"/>
    <w:rsid w:val="00912A18"/>
    <w:rsid w:val="00914EC2"/>
    <w:rsid w:val="00914F37"/>
    <w:rsid w:val="00915674"/>
    <w:rsid w:val="009157BF"/>
    <w:rsid w:val="009161A6"/>
    <w:rsid w:val="009161B0"/>
    <w:rsid w:val="00916650"/>
    <w:rsid w:val="009169B2"/>
    <w:rsid w:val="0092005E"/>
    <w:rsid w:val="009207B5"/>
    <w:rsid w:val="00921A0D"/>
    <w:rsid w:val="0092272C"/>
    <w:rsid w:val="00923CE0"/>
    <w:rsid w:val="009248D3"/>
    <w:rsid w:val="00924CF8"/>
    <w:rsid w:val="00924E45"/>
    <w:rsid w:val="00927970"/>
    <w:rsid w:val="00927D13"/>
    <w:rsid w:val="0093159F"/>
    <w:rsid w:val="00931700"/>
    <w:rsid w:val="00931ADD"/>
    <w:rsid w:val="00932249"/>
    <w:rsid w:val="0093225A"/>
    <w:rsid w:val="00934084"/>
    <w:rsid w:val="009357EF"/>
    <w:rsid w:val="009362FE"/>
    <w:rsid w:val="00936B18"/>
    <w:rsid w:val="00936E94"/>
    <w:rsid w:val="00937073"/>
    <w:rsid w:val="00937AFD"/>
    <w:rsid w:val="009408C9"/>
    <w:rsid w:val="00940FDC"/>
    <w:rsid w:val="0094165C"/>
    <w:rsid w:val="00941FCB"/>
    <w:rsid w:val="0094249A"/>
    <w:rsid w:val="00943A0E"/>
    <w:rsid w:val="00944FE5"/>
    <w:rsid w:val="009452E0"/>
    <w:rsid w:val="00945D55"/>
    <w:rsid w:val="00945D7E"/>
    <w:rsid w:val="00945E64"/>
    <w:rsid w:val="00946089"/>
    <w:rsid w:val="009463A8"/>
    <w:rsid w:val="0094667A"/>
    <w:rsid w:val="00946952"/>
    <w:rsid w:val="00946B31"/>
    <w:rsid w:val="00947197"/>
    <w:rsid w:val="00947D16"/>
    <w:rsid w:val="009514B0"/>
    <w:rsid w:val="00951D2F"/>
    <w:rsid w:val="00952FE5"/>
    <w:rsid w:val="009541FD"/>
    <w:rsid w:val="00954722"/>
    <w:rsid w:val="009549A9"/>
    <w:rsid w:val="0095578A"/>
    <w:rsid w:val="009559DD"/>
    <w:rsid w:val="00955E81"/>
    <w:rsid w:val="00956CD8"/>
    <w:rsid w:val="0095705D"/>
    <w:rsid w:val="009576C5"/>
    <w:rsid w:val="0095791E"/>
    <w:rsid w:val="00960662"/>
    <w:rsid w:val="00961091"/>
    <w:rsid w:val="0096169C"/>
    <w:rsid w:val="009619D0"/>
    <w:rsid w:val="00961C8B"/>
    <w:rsid w:val="00962F8A"/>
    <w:rsid w:val="009631D2"/>
    <w:rsid w:val="009633E5"/>
    <w:rsid w:val="00963916"/>
    <w:rsid w:val="00963DEF"/>
    <w:rsid w:val="00963E57"/>
    <w:rsid w:val="00965D04"/>
    <w:rsid w:val="00966072"/>
    <w:rsid w:val="009670EC"/>
    <w:rsid w:val="00971619"/>
    <w:rsid w:val="0097168A"/>
    <w:rsid w:val="009716E6"/>
    <w:rsid w:val="00972DE7"/>
    <w:rsid w:val="00974B10"/>
    <w:rsid w:val="00974E2B"/>
    <w:rsid w:val="0097626A"/>
    <w:rsid w:val="00976E59"/>
    <w:rsid w:val="009779B7"/>
    <w:rsid w:val="00977BB7"/>
    <w:rsid w:val="0098038E"/>
    <w:rsid w:val="009810EB"/>
    <w:rsid w:val="0098198D"/>
    <w:rsid w:val="0098237D"/>
    <w:rsid w:val="00982741"/>
    <w:rsid w:val="0098278A"/>
    <w:rsid w:val="009827E2"/>
    <w:rsid w:val="00982E2B"/>
    <w:rsid w:val="00983884"/>
    <w:rsid w:val="00983939"/>
    <w:rsid w:val="00985130"/>
    <w:rsid w:val="00985223"/>
    <w:rsid w:val="0098560F"/>
    <w:rsid w:val="00985D84"/>
    <w:rsid w:val="00986B68"/>
    <w:rsid w:val="0098728C"/>
    <w:rsid w:val="00987DC9"/>
    <w:rsid w:val="00987FEA"/>
    <w:rsid w:val="0099042C"/>
    <w:rsid w:val="009908CD"/>
    <w:rsid w:val="00991B88"/>
    <w:rsid w:val="00992BB9"/>
    <w:rsid w:val="00993020"/>
    <w:rsid w:val="009933E9"/>
    <w:rsid w:val="00993623"/>
    <w:rsid w:val="00994159"/>
    <w:rsid w:val="00994F3E"/>
    <w:rsid w:val="00995FC6"/>
    <w:rsid w:val="0099632F"/>
    <w:rsid w:val="00996EF6"/>
    <w:rsid w:val="009A0CEC"/>
    <w:rsid w:val="009A1210"/>
    <w:rsid w:val="009A13A7"/>
    <w:rsid w:val="009A141B"/>
    <w:rsid w:val="009A14CD"/>
    <w:rsid w:val="009A1977"/>
    <w:rsid w:val="009A1B61"/>
    <w:rsid w:val="009A206E"/>
    <w:rsid w:val="009A2DD1"/>
    <w:rsid w:val="009A357F"/>
    <w:rsid w:val="009A3645"/>
    <w:rsid w:val="009A3C56"/>
    <w:rsid w:val="009A3E44"/>
    <w:rsid w:val="009A415A"/>
    <w:rsid w:val="009A4C77"/>
    <w:rsid w:val="009A4EC0"/>
    <w:rsid w:val="009A53EB"/>
    <w:rsid w:val="009A6765"/>
    <w:rsid w:val="009A67BF"/>
    <w:rsid w:val="009A6CF5"/>
    <w:rsid w:val="009A75B4"/>
    <w:rsid w:val="009A7E65"/>
    <w:rsid w:val="009B23BC"/>
    <w:rsid w:val="009B38DA"/>
    <w:rsid w:val="009B4E51"/>
    <w:rsid w:val="009B5D8C"/>
    <w:rsid w:val="009B6421"/>
    <w:rsid w:val="009B6F48"/>
    <w:rsid w:val="009B765F"/>
    <w:rsid w:val="009B78F7"/>
    <w:rsid w:val="009B79C6"/>
    <w:rsid w:val="009C14DF"/>
    <w:rsid w:val="009C16B6"/>
    <w:rsid w:val="009C1B6A"/>
    <w:rsid w:val="009C1F16"/>
    <w:rsid w:val="009C27A6"/>
    <w:rsid w:val="009C3625"/>
    <w:rsid w:val="009C3DA8"/>
    <w:rsid w:val="009C3F7E"/>
    <w:rsid w:val="009C4345"/>
    <w:rsid w:val="009C509C"/>
    <w:rsid w:val="009C572D"/>
    <w:rsid w:val="009C5BFD"/>
    <w:rsid w:val="009C6F0C"/>
    <w:rsid w:val="009C7091"/>
    <w:rsid w:val="009C7A11"/>
    <w:rsid w:val="009D0774"/>
    <w:rsid w:val="009D0E82"/>
    <w:rsid w:val="009D2547"/>
    <w:rsid w:val="009D348C"/>
    <w:rsid w:val="009D3B0F"/>
    <w:rsid w:val="009D3C0C"/>
    <w:rsid w:val="009D3C1B"/>
    <w:rsid w:val="009D4CB2"/>
    <w:rsid w:val="009D6402"/>
    <w:rsid w:val="009D754F"/>
    <w:rsid w:val="009D76B5"/>
    <w:rsid w:val="009D7D3C"/>
    <w:rsid w:val="009E09D4"/>
    <w:rsid w:val="009E1244"/>
    <w:rsid w:val="009E1542"/>
    <w:rsid w:val="009E3323"/>
    <w:rsid w:val="009E3645"/>
    <w:rsid w:val="009E3A68"/>
    <w:rsid w:val="009E3B3F"/>
    <w:rsid w:val="009E4463"/>
    <w:rsid w:val="009E5922"/>
    <w:rsid w:val="009E5E09"/>
    <w:rsid w:val="009E64FA"/>
    <w:rsid w:val="009E6782"/>
    <w:rsid w:val="009E6D4C"/>
    <w:rsid w:val="009F114D"/>
    <w:rsid w:val="009F14EF"/>
    <w:rsid w:val="009F341A"/>
    <w:rsid w:val="009F3911"/>
    <w:rsid w:val="009F5299"/>
    <w:rsid w:val="009F63E5"/>
    <w:rsid w:val="009F6DD2"/>
    <w:rsid w:val="009F7325"/>
    <w:rsid w:val="009F75CC"/>
    <w:rsid w:val="009F768C"/>
    <w:rsid w:val="009F78B8"/>
    <w:rsid w:val="00A0049D"/>
    <w:rsid w:val="00A00539"/>
    <w:rsid w:val="00A00745"/>
    <w:rsid w:val="00A0101E"/>
    <w:rsid w:val="00A01E91"/>
    <w:rsid w:val="00A03207"/>
    <w:rsid w:val="00A03894"/>
    <w:rsid w:val="00A03FAF"/>
    <w:rsid w:val="00A04604"/>
    <w:rsid w:val="00A05E35"/>
    <w:rsid w:val="00A068FB"/>
    <w:rsid w:val="00A06A12"/>
    <w:rsid w:val="00A06DC7"/>
    <w:rsid w:val="00A0753D"/>
    <w:rsid w:val="00A07AB8"/>
    <w:rsid w:val="00A10792"/>
    <w:rsid w:val="00A1149F"/>
    <w:rsid w:val="00A116B1"/>
    <w:rsid w:val="00A12D1F"/>
    <w:rsid w:val="00A12D8B"/>
    <w:rsid w:val="00A13690"/>
    <w:rsid w:val="00A13BF9"/>
    <w:rsid w:val="00A1424C"/>
    <w:rsid w:val="00A147C0"/>
    <w:rsid w:val="00A14F73"/>
    <w:rsid w:val="00A15665"/>
    <w:rsid w:val="00A202F7"/>
    <w:rsid w:val="00A2127D"/>
    <w:rsid w:val="00A21553"/>
    <w:rsid w:val="00A22295"/>
    <w:rsid w:val="00A22949"/>
    <w:rsid w:val="00A23A78"/>
    <w:rsid w:val="00A23ABF"/>
    <w:rsid w:val="00A243E5"/>
    <w:rsid w:val="00A2441A"/>
    <w:rsid w:val="00A24DD9"/>
    <w:rsid w:val="00A2571A"/>
    <w:rsid w:val="00A25967"/>
    <w:rsid w:val="00A25EAD"/>
    <w:rsid w:val="00A27DE0"/>
    <w:rsid w:val="00A300D6"/>
    <w:rsid w:val="00A31280"/>
    <w:rsid w:val="00A3200B"/>
    <w:rsid w:val="00A328F5"/>
    <w:rsid w:val="00A32E66"/>
    <w:rsid w:val="00A33C18"/>
    <w:rsid w:val="00A3576C"/>
    <w:rsid w:val="00A35E29"/>
    <w:rsid w:val="00A36B43"/>
    <w:rsid w:val="00A37E48"/>
    <w:rsid w:val="00A4012E"/>
    <w:rsid w:val="00A40432"/>
    <w:rsid w:val="00A404F6"/>
    <w:rsid w:val="00A4068D"/>
    <w:rsid w:val="00A43526"/>
    <w:rsid w:val="00A44EC4"/>
    <w:rsid w:val="00A4597F"/>
    <w:rsid w:val="00A46E58"/>
    <w:rsid w:val="00A470E7"/>
    <w:rsid w:val="00A50521"/>
    <w:rsid w:val="00A51A73"/>
    <w:rsid w:val="00A530A4"/>
    <w:rsid w:val="00A5421B"/>
    <w:rsid w:val="00A54238"/>
    <w:rsid w:val="00A5486E"/>
    <w:rsid w:val="00A54D4D"/>
    <w:rsid w:val="00A55722"/>
    <w:rsid w:val="00A568A0"/>
    <w:rsid w:val="00A56ED5"/>
    <w:rsid w:val="00A5732B"/>
    <w:rsid w:val="00A5743C"/>
    <w:rsid w:val="00A57798"/>
    <w:rsid w:val="00A57849"/>
    <w:rsid w:val="00A60CD6"/>
    <w:rsid w:val="00A61FCF"/>
    <w:rsid w:val="00A623A9"/>
    <w:rsid w:val="00A6246A"/>
    <w:rsid w:val="00A6393D"/>
    <w:rsid w:val="00A65675"/>
    <w:rsid w:val="00A657E7"/>
    <w:rsid w:val="00A65E75"/>
    <w:rsid w:val="00A660AF"/>
    <w:rsid w:val="00A66A55"/>
    <w:rsid w:val="00A66DCA"/>
    <w:rsid w:val="00A66E0F"/>
    <w:rsid w:val="00A66EEA"/>
    <w:rsid w:val="00A677E4"/>
    <w:rsid w:val="00A67B6A"/>
    <w:rsid w:val="00A71D9B"/>
    <w:rsid w:val="00A72353"/>
    <w:rsid w:val="00A73237"/>
    <w:rsid w:val="00A735CF"/>
    <w:rsid w:val="00A74808"/>
    <w:rsid w:val="00A74822"/>
    <w:rsid w:val="00A760C0"/>
    <w:rsid w:val="00A767A7"/>
    <w:rsid w:val="00A7710A"/>
    <w:rsid w:val="00A77288"/>
    <w:rsid w:val="00A778B1"/>
    <w:rsid w:val="00A82382"/>
    <w:rsid w:val="00A82EC1"/>
    <w:rsid w:val="00A82FC1"/>
    <w:rsid w:val="00A8376A"/>
    <w:rsid w:val="00A83B24"/>
    <w:rsid w:val="00A83E5A"/>
    <w:rsid w:val="00A83E74"/>
    <w:rsid w:val="00A84D02"/>
    <w:rsid w:val="00A851AA"/>
    <w:rsid w:val="00A85DC8"/>
    <w:rsid w:val="00A862C6"/>
    <w:rsid w:val="00A8695E"/>
    <w:rsid w:val="00A87C7D"/>
    <w:rsid w:val="00A87D2D"/>
    <w:rsid w:val="00A91604"/>
    <w:rsid w:val="00A91778"/>
    <w:rsid w:val="00A91D82"/>
    <w:rsid w:val="00A921FC"/>
    <w:rsid w:val="00A92410"/>
    <w:rsid w:val="00A9266D"/>
    <w:rsid w:val="00A92BD0"/>
    <w:rsid w:val="00A92C82"/>
    <w:rsid w:val="00A94B21"/>
    <w:rsid w:val="00A95683"/>
    <w:rsid w:val="00A95E83"/>
    <w:rsid w:val="00A9669F"/>
    <w:rsid w:val="00A974D2"/>
    <w:rsid w:val="00A97986"/>
    <w:rsid w:val="00A9798C"/>
    <w:rsid w:val="00AA077B"/>
    <w:rsid w:val="00AA1891"/>
    <w:rsid w:val="00AA4694"/>
    <w:rsid w:val="00AA5211"/>
    <w:rsid w:val="00AA57D2"/>
    <w:rsid w:val="00AA59A0"/>
    <w:rsid w:val="00AA6799"/>
    <w:rsid w:val="00AA7969"/>
    <w:rsid w:val="00AB09D2"/>
    <w:rsid w:val="00AB0F91"/>
    <w:rsid w:val="00AB4033"/>
    <w:rsid w:val="00AB4E35"/>
    <w:rsid w:val="00AB56DB"/>
    <w:rsid w:val="00AB6772"/>
    <w:rsid w:val="00AB74F6"/>
    <w:rsid w:val="00AC0E95"/>
    <w:rsid w:val="00AC10CD"/>
    <w:rsid w:val="00AC1B8D"/>
    <w:rsid w:val="00AC2437"/>
    <w:rsid w:val="00AC25E4"/>
    <w:rsid w:val="00AC2F21"/>
    <w:rsid w:val="00AC30C6"/>
    <w:rsid w:val="00AC357F"/>
    <w:rsid w:val="00AC36A4"/>
    <w:rsid w:val="00AC3A66"/>
    <w:rsid w:val="00AC404C"/>
    <w:rsid w:val="00AC6116"/>
    <w:rsid w:val="00AC67BC"/>
    <w:rsid w:val="00AC7577"/>
    <w:rsid w:val="00AD0A03"/>
    <w:rsid w:val="00AD0D37"/>
    <w:rsid w:val="00AD11A3"/>
    <w:rsid w:val="00AD14AE"/>
    <w:rsid w:val="00AD1ABE"/>
    <w:rsid w:val="00AD3031"/>
    <w:rsid w:val="00AD36A7"/>
    <w:rsid w:val="00AD3BDB"/>
    <w:rsid w:val="00AD3F64"/>
    <w:rsid w:val="00AD4BC4"/>
    <w:rsid w:val="00AD4F3D"/>
    <w:rsid w:val="00AD5967"/>
    <w:rsid w:val="00AD6622"/>
    <w:rsid w:val="00AD7164"/>
    <w:rsid w:val="00AD78F0"/>
    <w:rsid w:val="00AE273D"/>
    <w:rsid w:val="00AE2952"/>
    <w:rsid w:val="00AE321E"/>
    <w:rsid w:val="00AE3CAB"/>
    <w:rsid w:val="00AE49EF"/>
    <w:rsid w:val="00AE5870"/>
    <w:rsid w:val="00AE62F4"/>
    <w:rsid w:val="00AE634A"/>
    <w:rsid w:val="00AE716E"/>
    <w:rsid w:val="00AE72D7"/>
    <w:rsid w:val="00AE77AA"/>
    <w:rsid w:val="00AE7FC8"/>
    <w:rsid w:val="00AF075D"/>
    <w:rsid w:val="00AF0F95"/>
    <w:rsid w:val="00AF10F3"/>
    <w:rsid w:val="00AF160C"/>
    <w:rsid w:val="00AF1F5D"/>
    <w:rsid w:val="00AF2195"/>
    <w:rsid w:val="00AF324F"/>
    <w:rsid w:val="00AF3D31"/>
    <w:rsid w:val="00AF47DC"/>
    <w:rsid w:val="00AF5086"/>
    <w:rsid w:val="00AF51CA"/>
    <w:rsid w:val="00AF594D"/>
    <w:rsid w:val="00AF6022"/>
    <w:rsid w:val="00AF6D65"/>
    <w:rsid w:val="00AF6E58"/>
    <w:rsid w:val="00AF7586"/>
    <w:rsid w:val="00AF75F6"/>
    <w:rsid w:val="00AF77A0"/>
    <w:rsid w:val="00B00287"/>
    <w:rsid w:val="00B007FD"/>
    <w:rsid w:val="00B01382"/>
    <w:rsid w:val="00B01523"/>
    <w:rsid w:val="00B020B6"/>
    <w:rsid w:val="00B037F3"/>
    <w:rsid w:val="00B0403C"/>
    <w:rsid w:val="00B041A6"/>
    <w:rsid w:val="00B05F1A"/>
    <w:rsid w:val="00B06AF4"/>
    <w:rsid w:val="00B07AA8"/>
    <w:rsid w:val="00B07C68"/>
    <w:rsid w:val="00B07CAA"/>
    <w:rsid w:val="00B100E2"/>
    <w:rsid w:val="00B1025B"/>
    <w:rsid w:val="00B108B6"/>
    <w:rsid w:val="00B111A2"/>
    <w:rsid w:val="00B112BA"/>
    <w:rsid w:val="00B1261B"/>
    <w:rsid w:val="00B126E1"/>
    <w:rsid w:val="00B1332F"/>
    <w:rsid w:val="00B14029"/>
    <w:rsid w:val="00B149BF"/>
    <w:rsid w:val="00B14BA9"/>
    <w:rsid w:val="00B1675D"/>
    <w:rsid w:val="00B1718C"/>
    <w:rsid w:val="00B20EB2"/>
    <w:rsid w:val="00B20F24"/>
    <w:rsid w:val="00B2175B"/>
    <w:rsid w:val="00B21AD4"/>
    <w:rsid w:val="00B21C88"/>
    <w:rsid w:val="00B21FD5"/>
    <w:rsid w:val="00B22D82"/>
    <w:rsid w:val="00B230F5"/>
    <w:rsid w:val="00B25D35"/>
    <w:rsid w:val="00B269FB"/>
    <w:rsid w:val="00B26BD5"/>
    <w:rsid w:val="00B278DA"/>
    <w:rsid w:val="00B27A72"/>
    <w:rsid w:val="00B304EA"/>
    <w:rsid w:val="00B31B76"/>
    <w:rsid w:val="00B325D6"/>
    <w:rsid w:val="00B3314C"/>
    <w:rsid w:val="00B3375F"/>
    <w:rsid w:val="00B3452C"/>
    <w:rsid w:val="00B360B8"/>
    <w:rsid w:val="00B36F11"/>
    <w:rsid w:val="00B379EC"/>
    <w:rsid w:val="00B4001B"/>
    <w:rsid w:val="00B40970"/>
    <w:rsid w:val="00B40E82"/>
    <w:rsid w:val="00B411C7"/>
    <w:rsid w:val="00B41284"/>
    <w:rsid w:val="00B41ECA"/>
    <w:rsid w:val="00B423EB"/>
    <w:rsid w:val="00B425F6"/>
    <w:rsid w:val="00B432B4"/>
    <w:rsid w:val="00B43532"/>
    <w:rsid w:val="00B436B1"/>
    <w:rsid w:val="00B43DD3"/>
    <w:rsid w:val="00B44F04"/>
    <w:rsid w:val="00B45911"/>
    <w:rsid w:val="00B45A67"/>
    <w:rsid w:val="00B4767A"/>
    <w:rsid w:val="00B47D28"/>
    <w:rsid w:val="00B5168D"/>
    <w:rsid w:val="00B52B4F"/>
    <w:rsid w:val="00B532AA"/>
    <w:rsid w:val="00B55293"/>
    <w:rsid w:val="00B555F1"/>
    <w:rsid w:val="00B60072"/>
    <w:rsid w:val="00B60779"/>
    <w:rsid w:val="00B608D2"/>
    <w:rsid w:val="00B60A0E"/>
    <w:rsid w:val="00B60A14"/>
    <w:rsid w:val="00B60F4B"/>
    <w:rsid w:val="00B6178B"/>
    <w:rsid w:val="00B61D88"/>
    <w:rsid w:val="00B62ED7"/>
    <w:rsid w:val="00B6336F"/>
    <w:rsid w:val="00B63600"/>
    <w:rsid w:val="00B6466E"/>
    <w:rsid w:val="00B64CA9"/>
    <w:rsid w:val="00B6565C"/>
    <w:rsid w:val="00B664F7"/>
    <w:rsid w:val="00B66602"/>
    <w:rsid w:val="00B67872"/>
    <w:rsid w:val="00B707A8"/>
    <w:rsid w:val="00B70F52"/>
    <w:rsid w:val="00B7120C"/>
    <w:rsid w:val="00B7211A"/>
    <w:rsid w:val="00B7222F"/>
    <w:rsid w:val="00B73453"/>
    <w:rsid w:val="00B7498C"/>
    <w:rsid w:val="00B751E2"/>
    <w:rsid w:val="00B8072E"/>
    <w:rsid w:val="00B811A2"/>
    <w:rsid w:val="00B8152D"/>
    <w:rsid w:val="00B829D7"/>
    <w:rsid w:val="00B8304A"/>
    <w:rsid w:val="00B8446B"/>
    <w:rsid w:val="00B84948"/>
    <w:rsid w:val="00B84C9E"/>
    <w:rsid w:val="00B85305"/>
    <w:rsid w:val="00B85491"/>
    <w:rsid w:val="00B85EAD"/>
    <w:rsid w:val="00B86642"/>
    <w:rsid w:val="00B8673E"/>
    <w:rsid w:val="00B90BA8"/>
    <w:rsid w:val="00B9156B"/>
    <w:rsid w:val="00B9229E"/>
    <w:rsid w:val="00B92D23"/>
    <w:rsid w:val="00B935E1"/>
    <w:rsid w:val="00B951BD"/>
    <w:rsid w:val="00B957C5"/>
    <w:rsid w:val="00B9623B"/>
    <w:rsid w:val="00B96944"/>
    <w:rsid w:val="00B96B18"/>
    <w:rsid w:val="00B97192"/>
    <w:rsid w:val="00B9744D"/>
    <w:rsid w:val="00B979B1"/>
    <w:rsid w:val="00B97B07"/>
    <w:rsid w:val="00BA0C5A"/>
    <w:rsid w:val="00BA2889"/>
    <w:rsid w:val="00BA318A"/>
    <w:rsid w:val="00BA31D9"/>
    <w:rsid w:val="00BA33F2"/>
    <w:rsid w:val="00BA3987"/>
    <w:rsid w:val="00BA4204"/>
    <w:rsid w:val="00BA5629"/>
    <w:rsid w:val="00BA5DAA"/>
    <w:rsid w:val="00BA62E9"/>
    <w:rsid w:val="00BA6F86"/>
    <w:rsid w:val="00BB01D7"/>
    <w:rsid w:val="00BB0B19"/>
    <w:rsid w:val="00BB25F3"/>
    <w:rsid w:val="00BB33A3"/>
    <w:rsid w:val="00BB35E7"/>
    <w:rsid w:val="00BB3EF7"/>
    <w:rsid w:val="00BB4FA9"/>
    <w:rsid w:val="00BB53A6"/>
    <w:rsid w:val="00BB5B68"/>
    <w:rsid w:val="00BB6028"/>
    <w:rsid w:val="00BB792E"/>
    <w:rsid w:val="00BB79E4"/>
    <w:rsid w:val="00BB7F58"/>
    <w:rsid w:val="00BC0078"/>
    <w:rsid w:val="00BC0128"/>
    <w:rsid w:val="00BC08F6"/>
    <w:rsid w:val="00BC0D50"/>
    <w:rsid w:val="00BC1F6E"/>
    <w:rsid w:val="00BC2013"/>
    <w:rsid w:val="00BC29A0"/>
    <w:rsid w:val="00BC2AED"/>
    <w:rsid w:val="00BC3366"/>
    <w:rsid w:val="00BC3740"/>
    <w:rsid w:val="00BC3ADE"/>
    <w:rsid w:val="00BC4FF5"/>
    <w:rsid w:val="00BC5384"/>
    <w:rsid w:val="00BC5B4D"/>
    <w:rsid w:val="00BC5D31"/>
    <w:rsid w:val="00BC6357"/>
    <w:rsid w:val="00BC7287"/>
    <w:rsid w:val="00BD00A0"/>
    <w:rsid w:val="00BD0850"/>
    <w:rsid w:val="00BD0FF4"/>
    <w:rsid w:val="00BD3798"/>
    <w:rsid w:val="00BD4604"/>
    <w:rsid w:val="00BD4E1A"/>
    <w:rsid w:val="00BD4F45"/>
    <w:rsid w:val="00BD5BEF"/>
    <w:rsid w:val="00BD62C1"/>
    <w:rsid w:val="00BD638D"/>
    <w:rsid w:val="00BD6923"/>
    <w:rsid w:val="00BD6DBC"/>
    <w:rsid w:val="00BD6F99"/>
    <w:rsid w:val="00BD73D9"/>
    <w:rsid w:val="00BD7719"/>
    <w:rsid w:val="00BE0B64"/>
    <w:rsid w:val="00BE1216"/>
    <w:rsid w:val="00BE1248"/>
    <w:rsid w:val="00BE1496"/>
    <w:rsid w:val="00BE1FA0"/>
    <w:rsid w:val="00BE3D6D"/>
    <w:rsid w:val="00BE75C6"/>
    <w:rsid w:val="00BF0856"/>
    <w:rsid w:val="00BF0D49"/>
    <w:rsid w:val="00BF0DBF"/>
    <w:rsid w:val="00BF0FB9"/>
    <w:rsid w:val="00BF1A57"/>
    <w:rsid w:val="00BF1F8C"/>
    <w:rsid w:val="00BF3C99"/>
    <w:rsid w:val="00BF456E"/>
    <w:rsid w:val="00BF4D66"/>
    <w:rsid w:val="00BF4F26"/>
    <w:rsid w:val="00BF5931"/>
    <w:rsid w:val="00BF6063"/>
    <w:rsid w:val="00BF6367"/>
    <w:rsid w:val="00BF706E"/>
    <w:rsid w:val="00BF7670"/>
    <w:rsid w:val="00C00746"/>
    <w:rsid w:val="00C013F8"/>
    <w:rsid w:val="00C01BE2"/>
    <w:rsid w:val="00C03A59"/>
    <w:rsid w:val="00C03C56"/>
    <w:rsid w:val="00C04971"/>
    <w:rsid w:val="00C06580"/>
    <w:rsid w:val="00C0698B"/>
    <w:rsid w:val="00C0698E"/>
    <w:rsid w:val="00C06CAD"/>
    <w:rsid w:val="00C078EC"/>
    <w:rsid w:val="00C10A4B"/>
    <w:rsid w:val="00C1105F"/>
    <w:rsid w:val="00C12049"/>
    <w:rsid w:val="00C121DC"/>
    <w:rsid w:val="00C12565"/>
    <w:rsid w:val="00C128C5"/>
    <w:rsid w:val="00C12CB0"/>
    <w:rsid w:val="00C14E0C"/>
    <w:rsid w:val="00C15F10"/>
    <w:rsid w:val="00C16032"/>
    <w:rsid w:val="00C17293"/>
    <w:rsid w:val="00C17867"/>
    <w:rsid w:val="00C1786C"/>
    <w:rsid w:val="00C20993"/>
    <w:rsid w:val="00C21244"/>
    <w:rsid w:val="00C21CB2"/>
    <w:rsid w:val="00C21DA5"/>
    <w:rsid w:val="00C22536"/>
    <w:rsid w:val="00C228AA"/>
    <w:rsid w:val="00C22902"/>
    <w:rsid w:val="00C23055"/>
    <w:rsid w:val="00C24408"/>
    <w:rsid w:val="00C24964"/>
    <w:rsid w:val="00C256D3"/>
    <w:rsid w:val="00C26012"/>
    <w:rsid w:val="00C260B8"/>
    <w:rsid w:val="00C26667"/>
    <w:rsid w:val="00C26A07"/>
    <w:rsid w:val="00C3036D"/>
    <w:rsid w:val="00C30565"/>
    <w:rsid w:val="00C30EEC"/>
    <w:rsid w:val="00C3130F"/>
    <w:rsid w:val="00C31AD6"/>
    <w:rsid w:val="00C3219A"/>
    <w:rsid w:val="00C32BAE"/>
    <w:rsid w:val="00C33E2A"/>
    <w:rsid w:val="00C33E4E"/>
    <w:rsid w:val="00C34D05"/>
    <w:rsid w:val="00C35DEE"/>
    <w:rsid w:val="00C364DE"/>
    <w:rsid w:val="00C366F5"/>
    <w:rsid w:val="00C36DA3"/>
    <w:rsid w:val="00C37985"/>
    <w:rsid w:val="00C403A4"/>
    <w:rsid w:val="00C40ABB"/>
    <w:rsid w:val="00C41678"/>
    <w:rsid w:val="00C43250"/>
    <w:rsid w:val="00C43765"/>
    <w:rsid w:val="00C44025"/>
    <w:rsid w:val="00C46313"/>
    <w:rsid w:val="00C46E23"/>
    <w:rsid w:val="00C47B47"/>
    <w:rsid w:val="00C5085E"/>
    <w:rsid w:val="00C50FD3"/>
    <w:rsid w:val="00C51782"/>
    <w:rsid w:val="00C51EFA"/>
    <w:rsid w:val="00C526A3"/>
    <w:rsid w:val="00C5356C"/>
    <w:rsid w:val="00C53F84"/>
    <w:rsid w:val="00C54112"/>
    <w:rsid w:val="00C554CB"/>
    <w:rsid w:val="00C56B84"/>
    <w:rsid w:val="00C56D02"/>
    <w:rsid w:val="00C57467"/>
    <w:rsid w:val="00C600B0"/>
    <w:rsid w:val="00C6085D"/>
    <w:rsid w:val="00C644C5"/>
    <w:rsid w:val="00C650EB"/>
    <w:rsid w:val="00C65284"/>
    <w:rsid w:val="00C661D5"/>
    <w:rsid w:val="00C66224"/>
    <w:rsid w:val="00C66EA9"/>
    <w:rsid w:val="00C67572"/>
    <w:rsid w:val="00C6783D"/>
    <w:rsid w:val="00C701AF"/>
    <w:rsid w:val="00C721D2"/>
    <w:rsid w:val="00C738A2"/>
    <w:rsid w:val="00C7399A"/>
    <w:rsid w:val="00C7472F"/>
    <w:rsid w:val="00C748FF"/>
    <w:rsid w:val="00C7574B"/>
    <w:rsid w:val="00C7575E"/>
    <w:rsid w:val="00C76FDA"/>
    <w:rsid w:val="00C772A1"/>
    <w:rsid w:val="00C81EAC"/>
    <w:rsid w:val="00C82316"/>
    <w:rsid w:val="00C8362C"/>
    <w:rsid w:val="00C8510E"/>
    <w:rsid w:val="00C859B7"/>
    <w:rsid w:val="00C86662"/>
    <w:rsid w:val="00C86973"/>
    <w:rsid w:val="00C875F1"/>
    <w:rsid w:val="00C91987"/>
    <w:rsid w:val="00C920D6"/>
    <w:rsid w:val="00C9231E"/>
    <w:rsid w:val="00C92FF9"/>
    <w:rsid w:val="00C948AE"/>
    <w:rsid w:val="00C94E49"/>
    <w:rsid w:val="00C95338"/>
    <w:rsid w:val="00C95CEE"/>
    <w:rsid w:val="00C95FFB"/>
    <w:rsid w:val="00CA13A5"/>
    <w:rsid w:val="00CA1FF1"/>
    <w:rsid w:val="00CA2222"/>
    <w:rsid w:val="00CA24CF"/>
    <w:rsid w:val="00CA36E7"/>
    <w:rsid w:val="00CA39C6"/>
    <w:rsid w:val="00CA3E20"/>
    <w:rsid w:val="00CA45E4"/>
    <w:rsid w:val="00CA462C"/>
    <w:rsid w:val="00CA7BA2"/>
    <w:rsid w:val="00CA7CC1"/>
    <w:rsid w:val="00CA7E90"/>
    <w:rsid w:val="00CB0576"/>
    <w:rsid w:val="00CB21F2"/>
    <w:rsid w:val="00CB377B"/>
    <w:rsid w:val="00CB3DCE"/>
    <w:rsid w:val="00CB565B"/>
    <w:rsid w:val="00CB5CE8"/>
    <w:rsid w:val="00CB6C98"/>
    <w:rsid w:val="00CB6D18"/>
    <w:rsid w:val="00CB72A7"/>
    <w:rsid w:val="00CB7BBB"/>
    <w:rsid w:val="00CB7F59"/>
    <w:rsid w:val="00CC0687"/>
    <w:rsid w:val="00CC06D0"/>
    <w:rsid w:val="00CC079E"/>
    <w:rsid w:val="00CC1623"/>
    <w:rsid w:val="00CC1FB7"/>
    <w:rsid w:val="00CC34D3"/>
    <w:rsid w:val="00CC3C48"/>
    <w:rsid w:val="00CC558E"/>
    <w:rsid w:val="00CC56B0"/>
    <w:rsid w:val="00CC573A"/>
    <w:rsid w:val="00CC586C"/>
    <w:rsid w:val="00CC7889"/>
    <w:rsid w:val="00CC7D87"/>
    <w:rsid w:val="00CD066C"/>
    <w:rsid w:val="00CD1741"/>
    <w:rsid w:val="00CD1FB5"/>
    <w:rsid w:val="00CD383E"/>
    <w:rsid w:val="00CD3FEA"/>
    <w:rsid w:val="00CD5743"/>
    <w:rsid w:val="00CD68EE"/>
    <w:rsid w:val="00CD6EDB"/>
    <w:rsid w:val="00CE09ED"/>
    <w:rsid w:val="00CE09F2"/>
    <w:rsid w:val="00CE16A5"/>
    <w:rsid w:val="00CE1B99"/>
    <w:rsid w:val="00CE1CD4"/>
    <w:rsid w:val="00CE27E6"/>
    <w:rsid w:val="00CE2A93"/>
    <w:rsid w:val="00CE32B5"/>
    <w:rsid w:val="00CE35D6"/>
    <w:rsid w:val="00CE4F16"/>
    <w:rsid w:val="00CE5505"/>
    <w:rsid w:val="00CE5C0D"/>
    <w:rsid w:val="00CE5EE5"/>
    <w:rsid w:val="00CE630A"/>
    <w:rsid w:val="00CE7AE1"/>
    <w:rsid w:val="00CE7B91"/>
    <w:rsid w:val="00CE7C87"/>
    <w:rsid w:val="00CF0D20"/>
    <w:rsid w:val="00CF0E31"/>
    <w:rsid w:val="00CF0E94"/>
    <w:rsid w:val="00CF1688"/>
    <w:rsid w:val="00CF1C3E"/>
    <w:rsid w:val="00CF2C57"/>
    <w:rsid w:val="00CF3725"/>
    <w:rsid w:val="00CF5561"/>
    <w:rsid w:val="00CF5E6D"/>
    <w:rsid w:val="00CF626C"/>
    <w:rsid w:val="00CF716D"/>
    <w:rsid w:val="00CF7276"/>
    <w:rsid w:val="00CF72F3"/>
    <w:rsid w:val="00CF7BA1"/>
    <w:rsid w:val="00D0005F"/>
    <w:rsid w:val="00D00181"/>
    <w:rsid w:val="00D00A50"/>
    <w:rsid w:val="00D0164B"/>
    <w:rsid w:val="00D018CC"/>
    <w:rsid w:val="00D01D35"/>
    <w:rsid w:val="00D02260"/>
    <w:rsid w:val="00D02410"/>
    <w:rsid w:val="00D02451"/>
    <w:rsid w:val="00D02C17"/>
    <w:rsid w:val="00D031D6"/>
    <w:rsid w:val="00D03955"/>
    <w:rsid w:val="00D04150"/>
    <w:rsid w:val="00D04317"/>
    <w:rsid w:val="00D04392"/>
    <w:rsid w:val="00D04BEE"/>
    <w:rsid w:val="00D051C7"/>
    <w:rsid w:val="00D0579C"/>
    <w:rsid w:val="00D0655C"/>
    <w:rsid w:val="00D072F2"/>
    <w:rsid w:val="00D07EE4"/>
    <w:rsid w:val="00D102AB"/>
    <w:rsid w:val="00D11244"/>
    <w:rsid w:val="00D116DD"/>
    <w:rsid w:val="00D12B27"/>
    <w:rsid w:val="00D133B0"/>
    <w:rsid w:val="00D13A18"/>
    <w:rsid w:val="00D13E6C"/>
    <w:rsid w:val="00D14733"/>
    <w:rsid w:val="00D161DE"/>
    <w:rsid w:val="00D161F5"/>
    <w:rsid w:val="00D16A35"/>
    <w:rsid w:val="00D17FAB"/>
    <w:rsid w:val="00D20254"/>
    <w:rsid w:val="00D2034B"/>
    <w:rsid w:val="00D215F7"/>
    <w:rsid w:val="00D21910"/>
    <w:rsid w:val="00D21B42"/>
    <w:rsid w:val="00D21E9B"/>
    <w:rsid w:val="00D220B9"/>
    <w:rsid w:val="00D222C2"/>
    <w:rsid w:val="00D226B3"/>
    <w:rsid w:val="00D24F44"/>
    <w:rsid w:val="00D2520C"/>
    <w:rsid w:val="00D255EC"/>
    <w:rsid w:val="00D25FC4"/>
    <w:rsid w:val="00D263E7"/>
    <w:rsid w:val="00D27703"/>
    <w:rsid w:val="00D30D14"/>
    <w:rsid w:val="00D3150F"/>
    <w:rsid w:val="00D33980"/>
    <w:rsid w:val="00D34115"/>
    <w:rsid w:val="00D377E4"/>
    <w:rsid w:val="00D4037F"/>
    <w:rsid w:val="00D41400"/>
    <w:rsid w:val="00D41464"/>
    <w:rsid w:val="00D42D84"/>
    <w:rsid w:val="00D4376E"/>
    <w:rsid w:val="00D43D22"/>
    <w:rsid w:val="00D44624"/>
    <w:rsid w:val="00D449CC"/>
    <w:rsid w:val="00D464B7"/>
    <w:rsid w:val="00D46B80"/>
    <w:rsid w:val="00D46D1F"/>
    <w:rsid w:val="00D474BB"/>
    <w:rsid w:val="00D477AF"/>
    <w:rsid w:val="00D50758"/>
    <w:rsid w:val="00D50C1E"/>
    <w:rsid w:val="00D50E51"/>
    <w:rsid w:val="00D50F72"/>
    <w:rsid w:val="00D52821"/>
    <w:rsid w:val="00D53130"/>
    <w:rsid w:val="00D542D4"/>
    <w:rsid w:val="00D5554D"/>
    <w:rsid w:val="00D60085"/>
    <w:rsid w:val="00D6184F"/>
    <w:rsid w:val="00D62561"/>
    <w:rsid w:val="00D62820"/>
    <w:rsid w:val="00D62977"/>
    <w:rsid w:val="00D63D88"/>
    <w:rsid w:val="00D65792"/>
    <w:rsid w:val="00D65C54"/>
    <w:rsid w:val="00D6674D"/>
    <w:rsid w:val="00D672BE"/>
    <w:rsid w:val="00D70125"/>
    <w:rsid w:val="00D70A77"/>
    <w:rsid w:val="00D71DEE"/>
    <w:rsid w:val="00D73496"/>
    <w:rsid w:val="00D7383D"/>
    <w:rsid w:val="00D73B5A"/>
    <w:rsid w:val="00D73BB8"/>
    <w:rsid w:val="00D73EE5"/>
    <w:rsid w:val="00D75BED"/>
    <w:rsid w:val="00D76A4F"/>
    <w:rsid w:val="00D77B4F"/>
    <w:rsid w:val="00D800D3"/>
    <w:rsid w:val="00D806F0"/>
    <w:rsid w:val="00D80A1D"/>
    <w:rsid w:val="00D81F0E"/>
    <w:rsid w:val="00D8271B"/>
    <w:rsid w:val="00D82B39"/>
    <w:rsid w:val="00D8336E"/>
    <w:rsid w:val="00D839B6"/>
    <w:rsid w:val="00D849AC"/>
    <w:rsid w:val="00D84C39"/>
    <w:rsid w:val="00D852F3"/>
    <w:rsid w:val="00D85893"/>
    <w:rsid w:val="00D85BC8"/>
    <w:rsid w:val="00D85E45"/>
    <w:rsid w:val="00D86179"/>
    <w:rsid w:val="00D86B3A"/>
    <w:rsid w:val="00D87A47"/>
    <w:rsid w:val="00D90861"/>
    <w:rsid w:val="00D91840"/>
    <w:rsid w:val="00D9325A"/>
    <w:rsid w:val="00D94DBE"/>
    <w:rsid w:val="00D95292"/>
    <w:rsid w:val="00D95311"/>
    <w:rsid w:val="00D95358"/>
    <w:rsid w:val="00D95749"/>
    <w:rsid w:val="00D95BBC"/>
    <w:rsid w:val="00D95EBF"/>
    <w:rsid w:val="00D96940"/>
    <w:rsid w:val="00D970BE"/>
    <w:rsid w:val="00D970ED"/>
    <w:rsid w:val="00D97291"/>
    <w:rsid w:val="00D972EE"/>
    <w:rsid w:val="00D972F9"/>
    <w:rsid w:val="00D97781"/>
    <w:rsid w:val="00DA1942"/>
    <w:rsid w:val="00DA2CC2"/>
    <w:rsid w:val="00DA3C42"/>
    <w:rsid w:val="00DA515F"/>
    <w:rsid w:val="00DA6380"/>
    <w:rsid w:val="00DA6908"/>
    <w:rsid w:val="00DA7067"/>
    <w:rsid w:val="00DA708E"/>
    <w:rsid w:val="00DA7809"/>
    <w:rsid w:val="00DA7A02"/>
    <w:rsid w:val="00DA7EB5"/>
    <w:rsid w:val="00DB0247"/>
    <w:rsid w:val="00DB0F8A"/>
    <w:rsid w:val="00DB1581"/>
    <w:rsid w:val="00DB1D4C"/>
    <w:rsid w:val="00DB20B1"/>
    <w:rsid w:val="00DB25DB"/>
    <w:rsid w:val="00DB567E"/>
    <w:rsid w:val="00DB5908"/>
    <w:rsid w:val="00DB6374"/>
    <w:rsid w:val="00DB680F"/>
    <w:rsid w:val="00DB6CCB"/>
    <w:rsid w:val="00DB6DC1"/>
    <w:rsid w:val="00DB75FF"/>
    <w:rsid w:val="00DB7EAF"/>
    <w:rsid w:val="00DC1159"/>
    <w:rsid w:val="00DC1BED"/>
    <w:rsid w:val="00DC1C42"/>
    <w:rsid w:val="00DC2A3A"/>
    <w:rsid w:val="00DC385D"/>
    <w:rsid w:val="00DC3B5D"/>
    <w:rsid w:val="00DC3C26"/>
    <w:rsid w:val="00DC4364"/>
    <w:rsid w:val="00DC4BCC"/>
    <w:rsid w:val="00DC571D"/>
    <w:rsid w:val="00DC5807"/>
    <w:rsid w:val="00DC6021"/>
    <w:rsid w:val="00DC6772"/>
    <w:rsid w:val="00DC6DDA"/>
    <w:rsid w:val="00DC79F0"/>
    <w:rsid w:val="00DC7A71"/>
    <w:rsid w:val="00DD04E2"/>
    <w:rsid w:val="00DD0829"/>
    <w:rsid w:val="00DD0EED"/>
    <w:rsid w:val="00DD1802"/>
    <w:rsid w:val="00DD1DCC"/>
    <w:rsid w:val="00DD1EC8"/>
    <w:rsid w:val="00DD2554"/>
    <w:rsid w:val="00DD2A09"/>
    <w:rsid w:val="00DD4295"/>
    <w:rsid w:val="00DD66E5"/>
    <w:rsid w:val="00DD7EC0"/>
    <w:rsid w:val="00DE00BC"/>
    <w:rsid w:val="00DE0DCB"/>
    <w:rsid w:val="00DE1903"/>
    <w:rsid w:val="00DE31ED"/>
    <w:rsid w:val="00DE33C3"/>
    <w:rsid w:val="00DE3536"/>
    <w:rsid w:val="00DE367D"/>
    <w:rsid w:val="00DE3AB0"/>
    <w:rsid w:val="00DE4C55"/>
    <w:rsid w:val="00DE55EC"/>
    <w:rsid w:val="00DE5CEC"/>
    <w:rsid w:val="00DE5F8A"/>
    <w:rsid w:val="00DE6298"/>
    <w:rsid w:val="00DE6572"/>
    <w:rsid w:val="00DE78D3"/>
    <w:rsid w:val="00DE7DDF"/>
    <w:rsid w:val="00DF00A1"/>
    <w:rsid w:val="00DF1AB9"/>
    <w:rsid w:val="00DF1C4E"/>
    <w:rsid w:val="00DF3F91"/>
    <w:rsid w:val="00DF4165"/>
    <w:rsid w:val="00DF4483"/>
    <w:rsid w:val="00DF4F0E"/>
    <w:rsid w:val="00DF5B21"/>
    <w:rsid w:val="00DF5D11"/>
    <w:rsid w:val="00DF5E38"/>
    <w:rsid w:val="00DF5F63"/>
    <w:rsid w:val="00DF6032"/>
    <w:rsid w:val="00DF65DF"/>
    <w:rsid w:val="00DF6746"/>
    <w:rsid w:val="00DF7E97"/>
    <w:rsid w:val="00E00E36"/>
    <w:rsid w:val="00E01022"/>
    <w:rsid w:val="00E01850"/>
    <w:rsid w:val="00E01FA7"/>
    <w:rsid w:val="00E0220F"/>
    <w:rsid w:val="00E04585"/>
    <w:rsid w:val="00E0486B"/>
    <w:rsid w:val="00E05372"/>
    <w:rsid w:val="00E05A3B"/>
    <w:rsid w:val="00E05E06"/>
    <w:rsid w:val="00E06752"/>
    <w:rsid w:val="00E06A21"/>
    <w:rsid w:val="00E07353"/>
    <w:rsid w:val="00E0747A"/>
    <w:rsid w:val="00E07D14"/>
    <w:rsid w:val="00E07FAA"/>
    <w:rsid w:val="00E104AC"/>
    <w:rsid w:val="00E10991"/>
    <w:rsid w:val="00E10A67"/>
    <w:rsid w:val="00E10C31"/>
    <w:rsid w:val="00E1165F"/>
    <w:rsid w:val="00E11D8E"/>
    <w:rsid w:val="00E121A3"/>
    <w:rsid w:val="00E12A39"/>
    <w:rsid w:val="00E13523"/>
    <w:rsid w:val="00E1387A"/>
    <w:rsid w:val="00E14132"/>
    <w:rsid w:val="00E1460F"/>
    <w:rsid w:val="00E1548B"/>
    <w:rsid w:val="00E15CBA"/>
    <w:rsid w:val="00E17B7C"/>
    <w:rsid w:val="00E210EC"/>
    <w:rsid w:val="00E2226D"/>
    <w:rsid w:val="00E22AEA"/>
    <w:rsid w:val="00E22D7A"/>
    <w:rsid w:val="00E23A07"/>
    <w:rsid w:val="00E23AE2"/>
    <w:rsid w:val="00E241B1"/>
    <w:rsid w:val="00E24A0B"/>
    <w:rsid w:val="00E254BE"/>
    <w:rsid w:val="00E26ACF"/>
    <w:rsid w:val="00E26B5E"/>
    <w:rsid w:val="00E27663"/>
    <w:rsid w:val="00E30E3D"/>
    <w:rsid w:val="00E3414D"/>
    <w:rsid w:val="00E3533A"/>
    <w:rsid w:val="00E35513"/>
    <w:rsid w:val="00E35B77"/>
    <w:rsid w:val="00E3601D"/>
    <w:rsid w:val="00E36E1D"/>
    <w:rsid w:val="00E37314"/>
    <w:rsid w:val="00E37836"/>
    <w:rsid w:val="00E4079F"/>
    <w:rsid w:val="00E4108C"/>
    <w:rsid w:val="00E41E85"/>
    <w:rsid w:val="00E42796"/>
    <w:rsid w:val="00E443C6"/>
    <w:rsid w:val="00E4473F"/>
    <w:rsid w:val="00E44802"/>
    <w:rsid w:val="00E45A54"/>
    <w:rsid w:val="00E46078"/>
    <w:rsid w:val="00E465ED"/>
    <w:rsid w:val="00E46ACD"/>
    <w:rsid w:val="00E46F01"/>
    <w:rsid w:val="00E4726B"/>
    <w:rsid w:val="00E47660"/>
    <w:rsid w:val="00E47E6A"/>
    <w:rsid w:val="00E52121"/>
    <w:rsid w:val="00E522DD"/>
    <w:rsid w:val="00E53B6A"/>
    <w:rsid w:val="00E54C90"/>
    <w:rsid w:val="00E54D45"/>
    <w:rsid w:val="00E54D8B"/>
    <w:rsid w:val="00E55716"/>
    <w:rsid w:val="00E5634C"/>
    <w:rsid w:val="00E565F0"/>
    <w:rsid w:val="00E56B92"/>
    <w:rsid w:val="00E574CE"/>
    <w:rsid w:val="00E57575"/>
    <w:rsid w:val="00E57BC4"/>
    <w:rsid w:val="00E57DB3"/>
    <w:rsid w:val="00E57E69"/>
    <w:rsid w:val="00E601E7"/>
    <w:rsid w:val="00E60271"/>
    <w:rsid w:val="00E62C2D"/>
    <w:rsid w:val="00E63C3A"/>
    <w:rsid w:val="00E653F9"/>
    <w:rsid w:val="00E6639F"/>
    <w:rsid w:val="00E66EC9"/>
    <w:rsid w:val="00E702B4"/>
    <w:rsid w:val="00E709E4"/>
    <w:rsid w:val="00E713EF"/>
    <w:rsid w:val="00E715BB"/>
    <w:rsid w:val="00E721F4"/>
    <w:rsid w:val="00E7280A"/>
    <w:rsid w:val="00E72D1D"/>
    <w:rsid w:val="00E7335B"/>
    <w:rsid w:val="00E73962"/>
    <w:rsid w:val="00E73EE9"/>
    <w:rsid w:val="00E7454A"/>
    <w:rsid w:val="00E74D59"/>
    <w:rsid w:val="00E754D8"/>
    <w:rsid w:val="00E755D6"/>
    <w:rsid w:val="00E758AE"/>
    <w:rsid w:val="00E75BA9"/>
    <w:rsid w:val="00E75CE5"/>
    <w:rsid w:val="00E763B9"/>
    <w:rsid w:val="00E766A6"/>
    <w:rsid w:val="00E76AF0"/>
    <w:rsid w:val="00E76D9E"/>
    <w:rsid w:val="00E770C0"/>
    <w:rsid w:val="00E7785D"/>
    <w:rsid w:val="00E77EFE"/>
    <w:rsid w:val="00E80615"/>
    <w:rsid w:val="00E806A9"/>
    <w:rsid w:val="00E82855"/>
    <w:rsid w:val="00E82E97"/>
    <w:rsid w:val="00E838AC"/>
    <w:rsid w:val="00E84344"/>
    <w:rsid w:val="00E84723"/>
    <w:rsid w:val="00E84950"/>
    <w:rsid w:val="00E86D29"/>
    <w:rsid w:val="00E876D7"/>
    <w:rsid w:val="00E900B3"/>
    <w:rsid w:val="00E901F5"/>
    <w:rsid w:val="00E902A1"/>
    <w:rsid w:val="00E910D5"/>
    <w:rsid w:val="00E91514"/>
    <w:rsid w:val="00E92BC5"/>
    <w:rsid w:val="00E93085"/>
    <w:rsid w:val="00E933DA"/>
    <w:rsid w:val="00E94D90"/>
    <w:rsid w:val="00E952DC"/>
    <w:rsid w:val="00E95E8C"/>
    <w:rsid w:val="00E96FD0"/>
    <w:rsid w:val="00E97753"/>
    <w:rsid w:val="00EA027C"/>
    <w:rsid w:val="00EA0858"/>
    <w:rsid w:val="00EA0BD1"/>
    <w:rsid w:val="00EA1240"/>
    <w:rsid w:val="00EA1999"/>
    <w:rsid w:val="00EA2061"/>
    <w:rsid w:val="00EA25BF"/>
    <w:rsid w:val="00EA2885"/>
    <w:rsid w:val="00EA349C"/>
    <w:rsid w:val="00EA445D"/>
    <w:rsid w:val="00EA4980"/>
    <w:rsid w:val="00EA58D5"/>
    <w:rsid w:val="00EA5B83"/>
    <w:rsid w:val="00EA624A"/>
    <w:rsid w:val="00EA76A8"/>
    <w:rsid w:val="00EA77E3"/>
    <w:rsid w:val="00EA7882"/>
    <w:rsid w:val="00EB0218"/>
    <w:rsid w:val="00EB05AC"/>
    <w:rsid w:val="00EB08EE"/>
    <w:rsid w:val="00EB1334"/>
    <w:rsid w:val="00EB240B"/>
    <w:rsid w:val="00EB3135"/>
    <w:rsid w:val="00EB3786"/>
    <w:rsid w:val="00EB40FE"/>
    <w:rsid w:val="00EB43C3"/>
    <w:rsid w:val="00EB5D8F"/>
    <w:rsid w:val="00EB5DE5"/>
    <w:rsid w:val="00EB6163"/>
    <w:rsid w:val="00EB6619"/>
    <w:rsid w:val="00EB6C6D"/>
    <w:rsid w:val="00EB6E05"/>
    <w:rsid w:val="00EB726E"/>
    <w:rsid w:val="00EB770D"/>
    <w:rsid w:val="00EB7BC9"/>
    <w:rsid w:val="00EB7CAD"/>
    <w:rsid w:val="00EB7F09"/>
    <w:rsid w:val="00EB7F4C"/>
    <w:rsid w:val="00EC0D57"/>
    <w:rsid w:val="00EC1B0B"/>
    <w:rsid w:val="00EC1D47"/>
    <w:rsid w:val="00EC2742"/>
    <w:rsid w:val="00EC427C"/>
    <w:rsid w:val="00EC431C"/>
    <w:rsid w:val="00EC5033"/>
    <w:rsid w:val="00EC5818"/>
    <w:rsid w:val="00EC64B8"/>
    <w:rsid w:val="00EC7688"/>
    <w:rsid w:val="00ED10D9"/>
    <w:rsid w:val="00ED158C"/>
    <w:rsid w:val="00ED25B9"/>
    <w:rsid w:val="00ED2A5B"/>
    <w:rsid w:val="00ED2E8D"/>
    <w:rsid w:val="00ED30CD"/>
    <w:rsid w:val="00ED384B"/>
    <w:rsid w:val="00ED3BC0"/>
    <w:rsid w:val="00ED5772"/>
    <w:rsid w:val="00ED5847"/>
    <w:rsid w:val="00ED5E03"/>
    <w:rsid w:val="00ED6634"/>
    <w:rsid w:val="00ED6DB8"/>
    <w:rsid w:val="00ED729A"/>
    <w:rsid w:val="00EE0D50"/>
    <w:rsid w:val="00EE1943"/>
    <w:rsid w:val="00EE3514"/>
    <w:rsid w:val="00EE3D9F"/>
    <w:rsid w:val="00EE484B"/>
    <w:rsid w:val="00EE54EB"/>
    <w:rsid w:val="00EE5A60"/>
    <w:rsid w:val="00EE623C"/>
    <w:rsid w:val="00EE6A0E"/>
    <w:rsid w:val="00EE6A66"/>
    <w:rsid w:val="00EE6CFC"/>
    <w:rsid w:val="00EE6D4A"/>
    <w:rsid w:val="00EE78CA"/>
    <w:rsid w:val="00EE7F4F"/>
    <w:rsid w:val="00EF0994"/>
    <w:rsid w:val="00EF1242"/>
    <w:rsid w:val="00EF1DBE"/>
    <w:rsid w:val="00EF1E94"/>
    <w:rsid w:val="00EF257A"/>
    <w:rsid w:val="00EF289D"/>
    <w:rsid w:val="00EF2F4E"/>
    <w:rsid w:val="00EF35B5"/>
    <w:rsid w:val="00EF3EAC"/>
    <w:rsid w:val="00EF4819"/>
    <w:rsid w:val="00EF4C86"/>
    <w:rsid w:val="00EF603E"/>
    <w:rsid w:val="00EF621C"/>
    <w:rsid w:val="00EF6729"/>
    <w:rsid w:val="00EF7AED"/>
    <w:rsid w:val="00EF7D41"/>
    <w:rsid w:val="00F00241"/>
    <w:rsid w:val="00F019CC"/>
    <w:rsid w:val="00F02053"/>
    <w:rsid w:val="00F02378"/>
    <w:rsid w:val="00F02B44"/>
    <w:rsid w:val="00F03421"/>
    <w:rsid w:val="00F03563"/>
    <w:rsid w:val="00F04221"/>
    <w:rsid w:val="00F05228"/>
    <w:rsid w:val="00F0573D"/>
    <w:rsid w:val="00F05BC6"/>
    <w:rsid w:val="00F061B5"/>
    <w:rsid w:val="00F06360"/>
    <w:rsid w:val="00F0653E"/>
    <w:rsid w:val="00F065FD"/>
    <w:rsid w:val="00F06737"/>
    <w:rsid w:val="00F07166"/>
    <w:rsid w:val="00F111BA"/>
    <w:rsid w:val="00F130DC"/>
    <w:rsid w:val="00F145A8"/>
    <w:rsid w:val="00F14701"/>
    <w:rsid w:val="00F1531D"/>
    <w:rsid w:val="00F15A20"/>
    <w:rsid w:val="00F163A1"/>
    <w:rsid w:val="00F17472"/>
    <w:rsid w:val="00F175C9"/>
    <w:rsid w:val="00F1799C"/>
    <w:rsid w:val="00F200D9"/>
    <w:rsid w:val="00F20310"/>
    <w:rsid w:val="00F20770"/>
    <w:rsid w:val="00F20B02"/>
    <w:rsid w:val="00F21FCF"/>
    <w:rsid w:val="00F22E55"/>
    <w:rsid w:val="00F2319E"/>
    <w:rsid w:val="00F2325D"/>
    <w:rsid w:val="00F2381C"/>
    <w:rsid w:val="00F2457C"/>
    <w:rsid w:val="00F247E0"/>
    <w:rsid w:val="00F24F03"/>
    <w:rsid w:val="00F2639D"/>
    <w:rsid w:val="00F26817"/>
    <w:rsid w:val="00F27708"/>
    <w:rsid w:val="00F30373"/>
    <w:rsid w:val="00F314B1"/>
    <w:rsid w:val="00F321E4"/>
    <w:rsid w:val="00F32440"/>
    <w:rsid w:val="00F326A7"/>
    <w:rsid w:val="00F327DA"/>
    <w:rsid w:val="00F33069"/>
    <w:rsid w:val="00F33A52"/>
    <w:rsid w:val="00F34299"/>
    <w:rsid w:val="00F34FCE"/>
    <w:rsid w:val="00F356E2"/>
    <w:rsid w:val="00F35DF4"/>
    <w:rsid w:val="00F364C8"/>
    <w:rsid w:val="00F36833"/>
    <w:rsid w:val="00F36B7F"/>
    <w:rsid w:val="00F37087"/>
    <w:rsid w:val="00F373ED"/>
    <w:rsid w:val="00F377A4"/>
    <w:rsid w:val="00F4187E"/>
    <w:rsid w:val="00F42B72"/>
    <w:rsid w:val="00F43510"/>
    <w:rsid w:val="00F43A0B"/>
    <w:rsid w:val="00F441BC"/>
    <w:rsid w:val="00F44402"/>
    <w:rsid w:val="00F4502B"/>
    <w:rsid w:val="00F4516D"/>
    <w:rsid w:val="00F46276"/>
    <w:rsid w:val="00F46592"/>
    <w:rsid w:val="00F500FE"/>
    <w:rsid w:val="00F50639"/>
    <w:rsid w:val="00F5090A"/>
    <w:rsid w:val="00F51A59"/>
    <w:rsid w:val="00F52673"/>
    <w:rsid w:val="00F52EC5"/>
    <w:rsid w:val="00F551A5"/>
    <w:rsid w:val="00F57348"/>
    <w:rsid w:val="00F5747A"/>
    <w:rsid w:val="00F579C0"/>
    <w:rsid w:val="00F57DEA"/>
    <w:rsid w:val="00F6102F"/>
    <w:rsid w:val="00F61468"/>
    <w:rsid w:val="00F63495"/>
    <w:rsid w:val="00F638A1"/>
    <w:rsid w:val="00F63EAD"/>
    <w:rsid w:val="00F6501D"/>
    <w:rsid w:val="00F654FB"/>
    <w:rsid w:val="00F656BD"/>
    <w:rsid w:val="00F65793"/>
    <w:rsid w:val="00F661B9"/>
    <w:rsid w:val="00F6623D"/>
    <w:rsid w:val="00F67482"/>
    <w:rsid w:val="00F67C41"/>
    <w:rsid w:val="00F67D0A"/>
    <w:rsid w:val="00F70C51"/>
    <w:rsid w:val="00F71AD0"/>
    <w:rsid w:val="00F72E69"/>
    <w:rsid w:val="00F74347"/>
    <w:rsid w:val="00F7483F"/>
    <w:rsid w:val="00F74899"/>
    <w:rsid w:val="00F74A8E"/>
    <w:rsid w:val="00F7642B"/>
    <w:rsid w:val="00F7653F"/>
    <w:rsid w:val="00F778B4"/>
    <w:rsid w:val="00F77BD5"/>
    <w:rsid w:val="00F80531"/>
    <w:rsid w:val="00F80CBF"/>
    <w:rsid w:val="00F80E2B"/>
    <w:rsid w:val="00F8184A"/>
    <w:rsid w:val="00F8224B"/>
    <w:rsid w:val="00F8378F"/>
    <w:rsid w:val="00F83962"/>
    <w:rsid w:val="00F8422F"/>
    <w:rsid w:val="00F84A39"/>
    <w:rsid w:val="00F851D8"/>
    <w:rsid w:val="00F85618"/>
    <w:rsid w:val="00F86A89"/>
    <w:rsid w:val="00F86B4B"/>
    <w:rsid w:val="00F86D97"/>
    <w:rsid w:val="00F86E04"/>
    <w:rsid w:val="00F87A12"/>
    <w:rsid w:val="00F905D0"/>
    <w:rsid w:val="00F92090"/>
    <w:rsid w:val="00F92C5B"/>
    <w:rsid w:val="00F93B57"/>
    <w:rsid w:val="00F9451A"/>
    <w:rsid w:val="00F94A3E"/>
    <w:rsid w:val="00F96186"/>
    <w:rsid w:val="00F97863"/>
    <w:rsid w:val="00FA02F2"/>
    <w:rsid w:val="00FA0549"/>
    <w:rsid w:val="00FA0FEE"/>
    <w:rsid w:val="00FA2C0F"/>
    <w:rsid w:val="00FA3DDA"/>
    <w:rsid w:val="00FA526F"/>
    <w:rsid w:val="00FA6312"/>
    <w:rsid w:val="00FB368B"/>
    <w:rsid w:val="00FB3AB5"/>
    <w:rsid w:val="00FB43E5"/>
    <w:rsid w:val="00FB4532"/>
    <w:rsid w:val="00FB4597"/>
    <w:rsid w:val="00FB4D9F"/>
    <w:rsid w:val="00FB51BA"/>
    <w:rsid w:val="00FB56F3"/>
    <w:rsid w:val="00FB579B"/>
    <w:rsid w:val="00FB618B"/>
    <w:rsid w:val="00FB6EEE"/>
    <w:rsid w:val="00FC01E7"/>
    <w:rsid w:val="00FC052A"/>
    <w:rsid w:val="00FC0B06"/>
    <w:rsid w:val="00FC2115"/>
    <w:rsid w:val="00FC3576"/>
    <w:rsid w:val="00FC368F"/>
    <w:rsid w:val="00FC37EF"/>
    <w:rsid w:val="00FC38E7"/>
    <w:rsid w:val="00FC3B27"/>
    <w:rsid w:val="00FC4A5A"/>
    <w:rsid w:val="00FC5A2F"/>
    <w:rsid w:val="00FC5E12"/>
    <w:rsid w:val="00FC6DC9"/>
    <w:rsid w:val="00FC7190"/>
    <w:rsid w:val="00FD0661"/>
    <w:rsid w:val="00FD0816"/>
    <w:rsid w:val="00FD0ABC"/>
    <w:rsid w:val="00FD0B4F"/>
    <w:rsid w:val="00FD0FBE"/>
    <w:rsid w:val="00FD0FC2"/>
    <w:rsid w:val="00FD3415"/>
    <w:rsid w:val="00FD4E0B"/>
    <w:rsid w:val="00FD51E4"/>
    <w:rsid w:val="00FD528F"/>
    <w:rsid w:val="00FD5CC1"/>
    <w:rsid w:val="00FD5D38"/>
    <w:rsid w:val="00FE1BFE"/>
    <w:rsid w:val="00FE28F7"/>
    <w:rsid w:val="00FE2921"/>
    <w:rsid w:val="00FE2AE9"/>
    <w:rsid w:val="00FE34C5"/>
    <w:rsid w:val="00FE4634"/>
    <w:rsid w:val="00FE4A52"/>
    <w:rsid w:val="00FE4E23"/>
    <w:rsid w:val="00FE530A"/>
    <w:rsid w:val="00FE5F9C"/>
    <w:rsid w:val="00FE66CF"/>
    <w:rsid w:val="00FE730D"/>
    <w:rsid w:val="00FE7C05"/>
    <w:rsid w:val="00FE7C11"/>
    <w:rsid w:val="00FF05F8"/>
    <w:rsid w:val="00FF0E44"/>
    <w:rsid w:val="00FF1DC7"/>
    <w:rsid w:val="00FF2640"/>
    <w:rsid w:val="00FF2CC1"/>
    <w:rsid w:val="00FF305B"/>
    <w:rsid w:val="00FF5CD6"/>
    <w:rsid w:val="00FF650D"/>
    <w:rsid w:val="00FF6785"/>
    <w:rsid w:val="00FF69C1"/>
    <w:rsid w:val="00FF74CD"/>
    <w:rsid w:val="00FF78EF"/>
    <w:rsid w:val="00FF7C56"/>
    <w:rsid w:val="00FF7DA8"/>
    <w:rsid w:val="016F56E2"/>
    <w:rsid w:val="129F7C26"/>
    <w:rsid w:val="1433083D"/>
    <w:rsid w:val="1AD8240D"/>
    <w:rsid w:val="33E271EC"/>
    <w:rsid w:val="39DC2034"/>
    <w:rsid w:val="41A56605"/>
    <w:rsid w:val="45A422B3"/>
    <w:rsid w:val="464C1CBF"/>
    <w:rsid w:val="47AD5502"/>
    <w:rsid w:val="59DF505D"/>
    <w:rsid w:val="6AB57AD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63C1C4A2"/>
  <w15:docId w15:val="{7F6890ED-90F2-4622-9F60-C881A6C8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uiPriority="9" w:unhideWhenUsed="1" w:qFormat="1"/>
    <w:lsdException w:name="heading 6" w:uiPriority="9"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qFormat="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qFormat="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spacing w:after="200" w:line="276" w:lineRule="auto"/>
    </w:pPr>
    <w:rPr>
      <w:sz w:val="22"/>
      <w:szCs w:val="22"/>
    </w:rPr>
  </w:style>
  <w:style w:type="paragraph" w:styleId="1">
    <w:name w:val="heading 1"/>
    <w:basedOn w:val="a2"/>
    <w:next w:val="a2"/>
    <w:link w:val="10"/>
    <w:qFormat/>
    <w:pPr>
      <w:keepNext/>
      <w:spacing w:before="240" w:after="60" w:line="240" w:lineRule="auto"/>
      <w:outlineLvl w:val="0"/>
    </w:pPr>
    <w:rPr>
      <w:rFonts w:ascii="Arial" w:hAnsi="Arial"/>
      <w:b/>
      <w:bCs/>
      <w:kern w:val="32"/>
      <w:sz w:val="32"/>
      <w:szCs w:val="32"/>
    </w:rPr>
  </w:style>
  <w:style w:type="paragraph" w:styleId="2">
    <w:name w:val="heading 2"/>
    <w:basedOn w:val="a2"/>
    <w:next w:val="a2"/>
    <w:link w:val="20"/>
    <w:uiPriority w:val="99"/>
    <w:qFormat/>
    <w:pPr>
      <w:keepNext/>
      <w:spacing w:before="240" w:after="60" w:line="240" w:lineRule="auto"/>
      <w:outlineLvl w:val="1"/>
    </w:pPr>
    <w:rPr>
      <w:rFonts w:ascii="Arial" w:hAnsi="Arial"/>
      <w:b/>
      <w:bCs/>
      <w:i/>
      <w:iCs/>
      <w:sz w:val="28"/>
      <w:szCs w:val="28"/>
    </w:rPr>
  </w:style>
  <w:style w:type="paragraph" w:styleId="3">
    <w:name w:val="heading 3"/>
    <w:basedOn w:val="a2"/>
    <w:next w:val="a2"/>
    <w:link w:val="30"/>
    <w:uiPriority w:val="99"/>
    <w:qFormat/>
    <w:pPr>
      <w:keepNext/>
      <w:spacing w:before="240" w:after="60" w:line="240" w:lineRule="auto"/>
      <w:outlineLvl w:val="2"/>
    </w:pPr>
    <w:rPr>
      <w:rFonts w:ascii="Arial" w:hAnsi="Arial"/>
      <w:b/>
      <w:bCs/>
      <w:sz w:val="26"/>
      <w:szCs w:val="26"/>
    </w:rPr>
  </w:style>
  <w:style w:type="paragraph" w:styleId="4">
    <w:name w:val="heading 4"/>
    <w:basedOn w:val="3"/>
    <w:next w:val="a2"/>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2"/>
    <w:next w:val="a2"/>
    <w:link w:val="50"/>
    <w:uiPriority w:val="9"/>
    <w:unhideWhenUsed/>
    <w:qFormat/>
    <w:pPr>
      <w:spacing w:before="240" w:after="60"/>
      <w:outlineLvl w:val="4"/>
    </w:pPr>
    <w:rPr>
      <w:b/>
      <w:bCs/>
      <w:i/>
      <w:iCs/>
      <w:sz w:val="26"/>
      <w:szCs w:val="26"/>
    </w:rPr>
  </w:style>
  <w:style w:type="paragraph" w:styleId="6">
    <w:name w:val="heading 6"/>
    <w:basedOn w:val="a2"/>
    <w:next w:val="a2"/>
    <w:link w:val="60"/>
    <w:uiPriority w:val="9"/>
    <w:unhideWhenUsed/>
    <w:qFormat/>
    <w:pPr>
      <w:spacing w:before="240" w:after="60"/>
      <w:outlineLvl w:val="5"/>
    </w:pPr>
    <w:rPr>
      <w:b/>
      <w:bCs/>
    </w:rPr>
  </w:style>
  <w:style w:type="paragraph" w:styleId="7">
    <w:name w:val="heading 7"/>
    <w:basedOn w:val="a2"/>
    <w:next w:val="a2"/>
    <w:link w:val="70"/>
    <w:unhideWhenUsed/>
    <w:qFormat/>
    <w:pPr>
      <w:spacing w:before="240" w:after="60"/>
      <w:outlineLvl w:val="6"/>
    </w:pPr>
    <w:rPr>
      <w:sz w:val="24"/>
      <w:szCs w:val="24"/>
    </w:rPr>
  </w:style>
  <w:style w:type="paragraph" w:styleId="8">
    <w:name w:val="heading 8"/>
    <w:basedOn w:val="a2"/>
    <w:next w:val="a2"/>
    <w:link w:val="80"/>
    <w:unhideWhenUsed/>
    <w:qFormat/>
    <w:pPr>
      <w:spacing w:before="240" w:after="60"/>
      <w:outlineLvl w:val="7"/>
    </w:pPr>
    <w:rPr>
      <w:i/>
      <w:iCs/>
      <w:sz w:val="24"/>
      <w:szCs w:val="24"/>
    </w:rPr>
  </w:style>
  <w:style w:type="paragraph" w:styleId="9">
    <w:name w:val="heading 9"/>
    <w:basedOn w:val="a2"/>
    <w:next w:val="a2"/>
    <w:link w:val="90"/>
    <w:unhideWhenUsed/>
    <w:qFormat/>
    <w:pPr>
      <w:spacing w:before="240" w:after="60"/>
      <w:outlineLvl w:val="8"/>
    </w:pPr>
    <w:rPr>
      <w:rFonts w:ascii="Cambria"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qFormat/>
    <w:locked/>
    <w:rPr>
      <w:rFonts w:ascii="Arial" w:hAnsi="Arial" w:cs="Times New Roman"/>
      <w:b/>
      <w:bCs/>
      <w:kern w:val="32"/>
      <w:sz w:val="32"/>
      <w:szCs w:val="32"/>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50">
    <w:name w:val="Заголовок 5 Знак"/>
    <w:link w:val="5"/>
    <w:uiPriority w:val="9"/>
    <w:qFormat/>
    <w:rPr>
      <w:rFonts w:ascii="Calibri" w:eastAsia="Times New Roman" w:hAnsi="Calibri" w:cs="Times New Roman"/>
      <w:b/>
      <w:bCs/>
      <w:i/>
      <w:iCs/>
      <w:sz w:val="26"/>
      <w:szCs w:val="26"/>
    </w:rPr>
  </w:style>
  <w:style w:type="character" w:customStyle="1" w:styleId="60">
    <w:name w:val="Заголовок 6 Знак"/>
    <w:link w:val="6"/>
    <w:uiPriority w:val="9"/>
    <w:rPr>
      <w:rFonts w:ascii="Calibri" w:eastAsia="Times New Roman" w:hAnsi="Calibri" w:cs="Times New Roman"/>
      <w:b/>
      <w:bCs/>
      <w:sz w:val="22"/>
      <w:szCs w:val="22"/>
    </w:rPr>
  </w:style>
  <w:style w:type="character" w:customStyle="1" w:styleId="70">
    <w:name w:val="Заголовок 7 Знак"/>
    <w:link w:val="7"/>
    <w:rPr>
      <w:rFonts w:ascii="Calibri" w:eastAsia="Times New Roman" w:hAnsi="Calibri" w:cs="Times New Roman"/>
      <w:sz w:val="24"/>
      <w:szCs w:val="24"/>
    </w:rPr>
  </w:style>
  <w:style w:type="character" w:customStyle="1" w:styleId="80">
    <w:name w:val="Заголовок 8 Знак"/>
    <w:link w:val="8"/>
    <w:rPr>
      <w:rFonts w:ascii="Calibri" w:eastAsia="Times New Roman" w:hAnsi="Calibri" w:cs="Times New Roman"/>
      <w:i/>
      <w:iCs/>
      <w:sz w:val="24"/>
      <w:szCs w:val="24"/>
    </w:rPr>
  </w:style>
  <w:style w:type="character" w:customStyle="1" w:styleId="90">
    <w:name w:val="Заголовок 9 Знак"/>
    <w:link w:val="9"/>
    <w:rPr>
      <w:rFonts w:ascii="Cambria" w:eastAsia="Times New Roman" w:hAnsi="Cambria" w:cs="Times New Roman"/>
      <w:sz w:val="22"/>
      <w:szCs w:val="22"/>
    </w:rPr>
  </w:style>
  <w:style w:type="character" w:styleId="a6">
    <w:name w:val="FollowedHyperlink"/>
    <w:uiPriority w:val="99"/>
    <w:unhideWhenUsed/>
    <w:qFormat/>
    <w:rPr>
      <w:color w:val="800080"/>
      <w:u w:val="single"/>
    </w:rPr>
  </w:style>
  <w:style w:type="character" w:styleId="a7">
    <w:name w:val="footnote reference"/>
    <w:link w:val="11"/>
    <w:qFormat/>
    <w:rPr>
      <w:rFonts w:cs="Times New Roman"/>
      <w:vertAlign w:val="superscript"/>
    </w:rPr>
  </w:style>
  <w:style w:type="character" w:styleId="a8">
    <w:name w:val="annotation reference"/>
    <w:uiPriority w:val="99"/>
    <w:unhideWhenUsed/>
    <w:qFormat/>
    <w:rPr>
      <w:rFonts w:cs="Times New Roman"/>
      <w:sz w:val="16"/>
    </w:rPr>
  </w:style>
  <w:style w:type="character" w:styleId="a9">
    <w:name w:val="endnote reference"/>
    <w:uiPriority w:val="99"/>
    <w:unhideWhenUsed/>
    <w:qFormat/>
    <w:rPr>
      <w:rFonts w:cs="Times New Roman"/>
      <w:vertAlign w:val="superscript"/>
    </w:rPr>
  </w:style>
  <w:style w:type="character" w:styleId="aa">
    <w:name w:val="Emphasis"/>
    <w:qFormat/>
    <w:rPr>
      <w:rFonts w:cs="Times New Roman"/>
      <w:i/>
    </w:rPr>
  </w:style>
  <w:style w:type="character" w:styleId="ab">
    <w:name w:val="Hyperlink"/>
    <w:uiPriority w:val="99"/>
    <w:qFormat/>
    <w:rPr>
      <w:rFonts w:cs="Times New Roman"/>
      <w:color w:val="0000FF"/>
      <w:u w:val="single"/>
    </w:rPr>
  </w:style>
  <w:style w:type="character" w:styleId="ac">
    <w:name w:val="page number"/>
    <w:qFormat/>
    <w:rPr>
      <w:rFonts w:cs="Times New Roman"/>
    </w:rPr>
  </w:style>
  <w:style w:type="character" w:styleId="HTML">
    <w:name w:val="HTML Variable"/>
    <w:uiPriority w:val="99"/>
    <w:qFormat/>
    <w:rPr>
      <w:i/>
      <w:iCs/>
    </w:rPr>
  </w:style>
  <w:style w:type="character" w:styleId="ad">
    <w:name w:val="Strong"/>
    <w:uiPriority w:val="22"/>
    <w:qFormat/>
    <w:rPr>
      <w:b/>
      <w:bCs/>
    </w:rPr>
  </w:style>
  <w:style w:type="character" w:styleId="HTML0">
    <w:name w:val="HTML Cite"/>
    <w:uiPriority w:val="99"/>
    <w:unhideWhenUsed/>
    <w:qFormat/>
    <w:rPr>
      <w:rFonts w:cs="Times New Roman"/>
      <w:i/>
    </w:rPr>
  </w:style>
  <w:style w:type="paragraph" w:styleId="ae">
    <w:name w:val="Balloon Text"/>
    <w:basedOn w:val="a2"/>
    <w:link w:val="af"/>
    <w:uiPriority w:val="99"/>
    <w:qFormat/>
    <w:pPr>
      <w:spacing w:after="0" w:line="240" w:lineRule="auto"/>
    </w:pPr>
    <w:rPr>
      <w:rFonts w:ascii="Segoe UI" w:hAnsi="Segoe UI"/>
      <w:sz w:val="18"/>
      <w:szCs w:val="18"/>
    </w:rPr>
  </w:style>
  <w:style w:type="character" w:customStyle="1" w:styleId="af">
    <w:name w:val="Текст выноски Знак"/>
    <w:link w:val="ae"/>
    <w:uiPriority w:val="99"/>
    <w:qFormat/>
    <w:locked/>
    <w:rPr>
      <w:rFonts w:ascii="Segoe UI" w:hAnsi="Segoe UI" w:cs="Times New Roman"/>
      <w:sz w:val="18"/>
      <w:szCs w:val="18"/>
    </w:rPr>
  </w:style>
  <w:style w:type="paragraph" w:styleId="21">
    <w:name w:val="Body Text 2"/>
    <w:basedOn w:val="a2"/>
    <w:link w:val="22"/>
    <w:qFormat/>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paragraph" w:styleId="23">
    <w:name w:val="envelope return"/>
    <w:basedOn w:val="a2"/>
    <w:uiPriority w:val="99"/>
    <w:qFormat/>
    <w:rPr>
      <w:rFonts w:ascii="Calibri Light" w:hAnsi="Calibri Light"/>
      <w:sz w:val="20"/>
      <w:szCs w:val="20"/>
    </w:rPr>
  </w:style>
  <w:style w:type="paragraph" w:styleId="af0">
    <w:name w:val="endnote text"/>
    <w:basedOn w:val="a2"/>
    <w:link w:val="af1"/>
    <w:uiPriority w:val="99"/>
    <w:unhideWhenUsed/>
    <w:qFormat/>
    <w:pPr>
      <w:spacing w:after="0" w:line="240" w:lineRule="auto"/>
    </w:pPr>
    <w:rPr>
      <w:sz w:val="20"/>
      <w:szCs w:val="20"/>
    </w:rPr>
  </w:style>
  <w:style w:type="character" w:customStyle="1" w:styleId="af1">
    <w:name w:val="Текст концевой сноски Знак"/>
    <w:link w:val="af0"/>
    <w:uiPriority w:val="99"/>
    <w:qFormat/>
    <w:locked/>
    <w:rPr>
      <w:rFonts w:cs="Times New Roman"/>
      <w:sz w:val="20"/>
      <w:szCs w:val="20"/>
    </w:rPr>
  </w:style>
  <w:style w:type="paragraph" w:styleId="af2">
    <w:name w:val="caption"/>
    <w:basedOn w:val="a2"/>
    <w:next w:val="a2"/>
    <w:qFormat/>
    <w:pPr>
      <w:spacing w:after="0" w:line="240" w:lineRule="auto"/>
      <w:jc w:val="center"/>
    </w:pPr>
    <w:rPr>
      <w:rFonts w:ascii="Times New Roman" w:hAnsi="Times New Roman"/>
      <w:sz w:val="28"/>
      <w:szCs w:val="20"/>
    </w:rPr>
  </w:style>
  <w:style w:type="paragraph" w:styleId="af3">
    <w:name w:val="annotation text"/>
    <w:basedOn w:val="a2"/>
    <w:link w:val="af4"/>
    <w:uiPriority w:val="99"/>
    <w:unhideWhenUsed/>
    <w:qFormat/>
    <w:pPr>
      <w:spacing w:after="0" w:line="240" w:lineRule="auto"/>
    </w:pPr>
    <w:rPr>
      <w:sz w:val="20"/>
      <w:szCs w:val="20"/>
    </w:rPr>
  </w:style>
  <w:style w:type="character" w:customStyle="1" w:styleId="af4">
    <w:name w:val="Текст примечания Знак"/>
    <w:link w:val="af3"/>
    <w:uiPriority w:val="99"/>
    <w:qFormat/>
    <w:locked/>
    <w:rPr>
      <w:rFonts w:cs="Times New Roman"/>
      <w:sz w:val="20"/>
      <w:szCs w:val="20"/>
    </w:rPr>
  </w:style>
  <w:style w:type="paragraph" w:styleId="af5">
    <w:name w:val="annotation subject"/>
    <w:basedOn w:val="af3"/>
    <w:next w:val="af3"/>
    <w:link w:val="af6"/>
    <w:uiPriority w:val="99"/>
    <w:unhideWhenUsed/>
    <w:qFormat/>
    <w:rPr>
      <w:rFonts w:ascii="Times New Roman" w:hAnsi="Times New Roman"/>
      <w:b/>
      <w:bCs/>
    </w:rPr>
  </w:style>
  <w:style w:type="character" w:customStyle="1" w:styleId="af6">
    <w:name w:val="Тема примечания Знак"/>
    <w:link w:val="af5"/>
    <w:uiPriority w:val="99"/>
    <w:qFormat/>
    <w:locked/>
    <w:rPr>
      <w:rFonts w:ascii="Times New Roman" w:hAnsi="Times New Roman" w:cs="Times New Roman"/>
      <w:b/>
      <w:bCs/>
      <w:sz w:val="20"/>
      <w:szCs w:val="20"/>
    </w:r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2"/>
    <w:link w:val="af8"/>
    <w:uiPriority w:val="99"/>
    <w:qFormat/>
    <w:pPr>
      <w:spacing w:after="0" w:line="240" w:lineRule="auto"/>
    </w:pPr>
    <w:rPr>
      <w:rFonts w:ascii="Times New Roman" w:hAnsi="Times New Roman"/>
      <w:sz w:val="20"/>
      <w:szCs w:val="20"/>
      <w:lang w:val="en-US"/>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7"/>
    <w:uiPriority w:val="99"/>
    <w:qFormat/>
    <w:locked/>
    <w:rPr>
      <w:rFonts w:ascii="Times New Roman" w:hAnsi="Times New Roman" w:cs="Times New Roman"/>
      <w:sz w:val="20"/>
      <w:szCs w:val="20"/>
      <w:lang w:val="en-US"/>
    </w:rPr>
  </w:style>
  <w:style w:type="paragraph" w:styleId="81">
    <w:name w:val="toc 8"/>
    <w:basedOn w:val="a2"/>
    <w:next w:val="a2"/>
    <w:uiPriority w:val="39"/>
    <w:qFormat/>
    <w:pPr>
      <w:spacing w:after="0" w:line="240" w:lineRule="auto"/>
      <w:ind w:left="1680"/>
    </w:pPr>
    <w:rPr>
      <w:rFonts w:cs="Calibri"/>
      <w:sz w:val="20"/>
      <w:szCs w:val="20"/>
    </w:rPr>
  </w:style>
  <w:style w:type="paragraph" w:styleId="af9">
    <w:name w:val="header"/>
    <w:basedOn w:val="a2"/>
    <w:link w:val="afa"/>
    <w:uiPriority w:val="99"/>
    <w:unhideWhenUsed/>
    <w:qFormat/>
    <w:pPr>
      <w:tabs>
        <w:tab w:val="center" w:pos="4677"/>
        <w:tab w:val="right" w:pos="9355"/>
      </w:tabs>
      <w:spacing w:after="0" w:line="240" w:lineRule="auto"/>
    </w:pPr>
    <w:rPr>
      <w:rFonts w:ascii="Times New Roman" w:hAnsi="Times New Roman"/>
      <w:sz w:val="24"/>
      <w:szCs w:val="24"/>
    </w:rPr>
  </w:style>
  <w:style w:type="character" w:customStyle="1" w:styleId="afa">
    <w:name w:val="Верхний колонтитул Знак"/>
    <w:link w:val="af9"/>
    <w:uiPriority w:val="99"/>
    <w:locked/>
    <w:rPr>
      <w:rFonts w:ascii="Times New Roman" w:hAnsi="Times New Roman" w:cs="Times New Roman"/>
      <w:sz w:val="24"/>
      <w:szCs w:val="24"/>
    </w:rPr>
  </w:style>
  <w:style w:type="paragraph" w:styleId="91">
    <w:name w:val="toc 9"/>
    <w:basedOn w:val="a2"/>
    <w:next w:val="a2"/>
    <w:uiPriority w:val="39"/>
    <w:qFormat/>
    <w:pPr>
      <w:spacing w:after="0" w:line="240" w:lineRule="auto"/>
      <w:ind w:left="1920"/>
    </w:pPr>
    <w:rPr>
      <w:rFonts w:cs="Calibri"/>
      <w:sz w:val="20"/>
      <w:szCs w:val="20"/>
    </w:rPr>
  </w:style>
  <w:style w:type="paragraph" w:styleId="71">
    <w:name w:val="toc 7"/>
    <w:basedOn w:val="a2"/>
    <w:next w:val="a2"/>
    <w:uiPriority w:val="39"/>
    <w:qFormat/>
    <w:pPr>
      <w:spacing w:after="0" w:line="240" w:lineRule="auto"/>
      <w:ind w:left="1440"/>
    </w:pPr>
    <w:rPr>
      <w:rFonts w:cs="Calibri"/>
      <w:sz w:val="20"/>
      <w:szCs w:val="20"/>
    </w:rPr>
  </w:style>
  <w:style w:type="paragraph" w:styleId="afb">
    <w:name w:val="Body Text"/>
    <w:basedOn w:val="a2"/>
    <w:link w:val="afc"/>
    <w:qFormat/>
    <w:pPr>
      <w:spacing w:after="0" w:line="240" w:lineRule="auto"/>
    </w:pPr>
    <w:rPr>
      <w:rFonts w:ascii="Times New Roman" w:hAnsi="Times New Roman"/>
      <w:sz w:val="24"/>
      <w:szCs w:val="24"/>
    </w:rPr>
  </w:style>
  <w:style w:type="character" w:customStyle="1" w:styleId="afc">
    <w:name w:val="Основной текст Знак"/>
    <w:link w:val="afb"/>
    <w:qFormat/>
    <w:locked/>
    <w:rPr>
      <w:rFonts w:ascii="Times New Roman" w:hAnsi="Times New Roman" w:cs="Times New Roman"/>
      <w:sz w:val="24"/>
      <w:szCs w:val="24"/>
    </w:rPr>
  </w:style>
  <w:style w:type="paragraph" w:styleId="12">
    <w:name w:val="toc 1"/>
    <w:basedOn w:val="a2"/>
    <w:next w:val="a2"/>
    <w:link w:val="13"/>
    <w:uiPriority w:val="39"/>
    <w:qFormat/>
    <w:pPr>
      <w:tabs>
        <w:tab w:val="right" w:leader="dot" w:pos="9202"/>
      </w:tabs>
      <w:spacing w:before="240" w:after="120" w:line="240" w:lineRule="auto"/>
    </w:pPr>
    <w:rPr>
      <w:rFonts w:ascii="Times New Roman" w:hAnsi="Times New Roman"/>
      <w:b/>
      <w:bCs/>
      <w:sz w:val="24"/>
      <w:szCs w:val="20"/>
    </w:rPr>
  </w:style>
  <w:style w:type="character" w:customStyle="1" w:styleId="13">
    <w:name w:val="Оглавление 1 Знак"/>
    <w:link w:val="12"/>
    <w:uiPriority w:val="39"/>
    <w:rPr>
      <w:rFonts w:ascii="Times New Roman" w:hAnsi="Times New Roman"/>
      <w:b/>
      <w:bCs/>
      <w:sz w:val="24"/>
    </w:rPr>
  </w:style>
  <w:style w:type="paragraph" w:styleId="61">
    <w:name w:val="toc 6"/>
    <w:basedOn w:val="a2"/>
    <w:next w:val="a2"/>
    <w:uiPriority w:val="39"/>
    <w:qFormat/>
    <w:pPr>
      <w:spacing w:after="0" w:line="240" w:lineRule="auto"/>
      <w:ind w:left="1200"/>
    </w:pPr>
    <w:rPr>
      <w:rFonts w:cs="Calibri"/>
      <w:sz w:val="20"/>
      <w:szCs w:val="20"/>
    </w:rPr>
  </w:style>
  <w:style w:type="paragraph" w:styleId="31">
    <w:name w:val="toc 3"/>
    <w:basedOn w:val="a2"/>
    <w:next w:val="a2"/>
    <w:uiPriority w:val="39"/>
    <w:qFormat/>
    <w:pPr>
      <w:spacing w:after="0" w:line="240" w:lineRule="auto"/>
      <w:ind w:left="480"/>
    </w:pPr>
    <w:rPr>
      <w:rFonts w:ascii="Times New Roman" w:hAnsi="Times New Roman"/>
      <w:sz w:val="28"/>
      <w:szCs w:val="28"/>
    </w:rPr>
  </w:style>
  <w:style w:type="paragraph" w:styleId="24">
    <w:name w:val="toc 2"/>
    <w:basedOn w:val="a2"/>
    <w:next w:val="a2"/>
    <w:uiPriority w:val="39"/>
    <w:qFormat/>
    <w:pPr>
      <w:spacing w:before="120" w:after="0" w:line="240" w:lineRule="auto"/>
      <w:ind w:left="240"/>
    </w:pPr>
    <w:rPr>
      <w:rFonts w:cs="Calibri"/>
      <w:i/>
      <w:iCs/>
      <w:sz w:val="20"/>
      <w:szCs w:val="20"/>
    </w:rPr>
  </w:style>
  <w:style w:type="paragraph" w:styleId="41">
    <w:name w:val="toc 4"/>
    <w:basedOn w:val="a2"/>
    <w:next w:val="a2"/>
    <w:uiPriority w:val="39"/>
    <w:qFormat/>
    <w:pPr>
      <w:spacing w:after="0" w:line="240" w:lineRule="auto"/>
      <w:ind w:left="720"/>
    </w:pPr>
    <w:rPr>
      <w:rFonts w:cs="Calibri"/>
      <w:sz w:val="20"/>
      <w:szCs w:val="20"/>
    </w:rPr>
  </w:style>
  <w:style w:type="paragraph" w:styleId="51">
    <w:name w:val="toc 5"/>
    <w:basedOn w:val="a2"/>
    <w:next w:val="a2"/>
    <w:uiPriority w:val="39"/>
    <w:qFormat/>
    <w:pPr>
      <w:spacing w:after="0" w:line="240" w:lineRule="auto"/>
      <w:ind w:left="960"/>
    </w:pPr>
    <w:rPr>
      <w:rFonts w:cs="Calibri"/>
      <w:sz w:val="20"/>
      <w:szCs w:val="20"/>
    </w:rPr>
  </w:style>
  <w:style w:type="paragraph" w:styleId="afd">
    <w:name w:val="Body Text Indent"/>
    <w:basedOn w:val="a2"/>
    <w:link w:val="afe"/>
    <w:uiPriority w:val="99"/>
    <w:unhideWhenUsed/>
    <w:qFormat/>
    <w:pPr>
      <w:spacing w:after="120" w:line="240" w:lineRule="auto"/>
      <w:ind w:left="283"/>
    </w:pPr>
    <w:rPr>
      <w:rFonts w:ascii="Times New Roman" w:hAnsi="Times New Roman"/>
      <w:sz w:val="24"/>
      <w:szCs w:val="24"/>
    </w:rPr>
  </w:style>
  <w:style w:type="character" w:customStyle="1" w:styleId="afe">
    <w:name w:val="Основной текст с отступом Знак"/>
    <w:link w:val="afd"/>
    <w:uiPriority w:val="99"/>
    <w:rPr>
      <w:rFonts w:ascii="Times New Roman" w:hAnsi="Times New Roman"/>
      <w:sz w:val="24"/>
      <w:szCs w:val="24"/>
    </w:rPr>
  </w:style>
  <w:style w:type="paragraph" w:styleId="a">
    <w:name w:val="List Bullet"/>
    <w:basedOn w:val="a2"/>
    <w:qFormat/>
    <w:pPr>
      <w:numPr>
        <w:numId w:val="1"/>
      </w:numPr>
    </w:pPr>
    <w:rPr>
      <w:rFonts w:eastAsia="Calibri"/>
    </w:rPr>
  </w:style>
  <w:style w:type="paragraph" w:styleId="aff">
    <w:name w:val="Title"/>
    <w:basedOn w:val="a2"/>
    <w:link w:val="14"/>
    <w:uiPriority w:val="10"/>
    <w:qFormat/>
    <w:pPr>
      <w:spacing w:after="0" w:line="240" w:lineRule="auto"/>
      <w:jc w:val="center"/>
    </w:pPr>
    <w:rPr>
      <w:rFonts w:ascii="Times New Roman" w:hAnsi="Times New Roman"/>
      <w:b/>
      <w:bCs/>
      <w:sz w:val="24"/>
      <w:szCs w:val="24"/>
    </w:rPr>
  </w:style>
  <w:style w:type="character" w:customStyle="1" w:styleId="14">
    <w:name w:val="Заголовок Знак1"/>
    <w:link w:val="aff"/>
    <w:uiPriority w:val="10"/>
    <w:rPr>
      <w:rFonts w:ascii="Times New Roman" w:hAnsi="Times New Roman"/>
      <w:b/>
      <w:bCs/>
      <w:sz w:val="24"/>
      <w:szCs w:val="24"/>
    </w:rPr>
  </w:style>
  <w:style w:type="paragraph" w:styleId="aff0">
    <w:name w:val="footer"/>
    <w:aliases w:val="Нижний колонтитул Знак Знак Знак,Нижний колонтитул1,Нижний колонтитул Знак Знак"/>
    <w:basedOn w:val="a2"/>
    <w:link w:val="aff1"/>
    <w:uiPriority w:val="99"/>
    <w:qFormat/>
    <w:pPr>
      <w:tabs>
        <w:tab w:val="center" w:pos="4677"/>
        <w:tab w:val="right" w:pos="9355"/>
      </w:tabs>
      <w:spacing w:before="120" w:after="120" w:line="240" w:lineRule="auto"/>
    </w:pPr>
    <w:rPr>
      <w:rFonts w:ascii="Times New Roman" w:hAnsi="Times New Roman"/>
      <w:sz w:val="24"/>
      <w:szCs w:val="24"/>
    </w:rPr>
  </w:style>
  <w:style w:type="character" w:customStyle="1" w:styleId="aff1">
    <w:name w:val="Нижний колонтитул Знак"/>
    <w:aliases w:val="Нижний колонтитул Знак Знак Знак Знак,Нижний колонтитул1 Знак,Нижний колонтитул Знак Знак Знак1"/>
    <w:link w:val="aff0"/>
    <w:uiPriority w:val="99"/>
    <w:qFormat/>
    <w:locked/>
    <w:rPr>
      <w:rFonts w:ascii="Times New Roman" w:hAnsi="Times New Roman" w:cs="Times New Roman"/>
      <w:sz w:val="24"/>
      <w:szCs w:val="24"/>
    </w:rPr>
  </w:style>
  <w:style w:type="paragraph" w:styleId="aff2">
    <w:name w:val="List"/>
    <w:basedOn w:val="afb"/>
    <w:uiPriority w:val="99"/>
    <w:qFormat/>
    <w:pPr>
      <w:suppressAutoHyphens/>
      <w:spacing w:after="120"/>
    </w:pPr>
    <w:rPr>
      <w:rFonts w:cs="Mangal"/>
      <w:lang w:eastAsia="ar-SA"/>
    </w:rPr>
  </w:style>
  <w:style w:type="paragraph" w:styleId="aff3">
    <w:name w:val="Normal (Web)"/>
    <w:aliases w:val="Обычный (веб),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15"/>
    <w:uiPriority w:val="99"/>
    <w:qFormat/>
    <w:pPr>
      <w:widowControl w:val="0"/>
      <w:spacing w:after="0" w:line="240" w:lineRule="auto"/>
    </w:pPr>
    <w:rPr>
      <w:rFonts w:ascii="Times New Roman" w:hAnsi="Times New Roman"/>
      <w:sz w:val="24"/>
      <w:szCs w:val="24"/>
      <w:lang w:val="en-US" w:eastAsia="nl-NL"/>
    </w:rPr>
  </w:style>
  <w:style w:type="character" w:customStyle="1" w:styleId="15">
    <w:name w:val="Обычный (Интернет) Знак1"/>
    <w:aliases w:val="Обычный (веб) Знак2,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
    <w:link w:val="aff3"/>
    <w:uiPriority w:val="99"/>
    <w:locked/>
    <w:rPr>
      <w:rFonts w:ascii="Times New Roman" w:hAnsi="Times New Roman"/>
      <w:sz w:val="24"/>
      <w:szCs w:val="24"/>
      <w:lang w:val="en-US" w:eastAsia="nl-NL"/>
    </w:rPr>
  </w:style>
  <w:style w:type="paragraph" w:styleId="25">
    <w:name w:val="Body Text Indent 2"/>
    <w:basedOn w:val="a2"/>
    <w:link w:val="26"/>
    <w:qFormat/>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qFormat/>
    <w:locked/>
    <w:rPr>
      <w:rFonts w:ascii="Times New Roman" w:hAnsi="Times New Roman" w:cs="Times New Roman"/>
      <w:sz w:val="24"/>
      <w:szCs w:val="24"/>
    </w:rPr>
  </w:style>
  <w:style w:type="paragraph" w:styleId="aff4">
    <w:name w:val="Subtitle"/>
    <w:basedOn w:val="a2"/>
    <w:next w:val="a2"/>
    <w:link w:val="aff5"/>
    <w:qFormat/>
    <w:pPr>
      <w:spacing w:after="60"/>
      <w:jc w:val="center"/>
      <w:outlineLvl w:val="1"/>
    </w:pPr>
    <w:rPr>
      <w:rFonts w:ascii="Cambria" w:hAnsi="Cambria"/>
      <w:sz w:val="24"/>
      <w:szCs w:val="24"/>
    </w:rPr>
  </w:style>
  <w:style w:type="character" w:customStyle="1" w:styleId="aff5">
    <w:name w:val="Подзаголовок Знак"/>
    <w:link w:val="aff4"/>
    <w:rPr>
      <w:rFonts w:ascii="Cambria" w:eastAsia="Times New Roman" w:hAnsi="Cambria" w:cs="Times New Roman"/>
      <w:sz w:val="24"/>
      <w:szCs w:val="24"/>
    </w:rPr>
  </w:style>
  <w:style w:type="paragraph" w:styleId="27">
    <w:name w:val="List 2"/>
    <w:basedOn w:val="a2"/>
    <w:qFormat/>
    <w:pPr>
      <w:spacing w:before="120" w:after="120" w:line="240" w:lineRule="auto"/>
      <w:ind w:left="720" w:hanging="360"/>
      <w:jc w:val="both"/>
    </w:pPr>
    <w:rPr>
      <w:rFonts w:ascii="Arial" w:eastAsia="Batang" w:hAnsi="Arial"/>
      <w:sz w:val="20"/>
      <w:szCs w:val="24"/>
      <w:lang w:eastAsia="ko-KR"/>
    </w:rPr>
  </w:style>
  <w:style w:type="table" w:styleId="16">
    <w:name w:val="Table Grid 1"/>
    <w:basedOn w:val="a4"/>
    <w:qFormat/>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6">
    <w:name w:val="Table Grid"/>
    <w:basedOn w:val="a4"/>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4"/>
    <w:uiPriority w:val="99"/>
    <w:qFormat/>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character" w:customStyle="1" w:styleId="blk">
    <w:name w:val="blk"/>
  </w:style>
  <w:style w:type="character" w:customStyle="1" w:styleId="FootnoteTextChar">
    <w:name w:val="Footnote Text Char"/>
    <w:qFormat/>
    <w:locked/>
    <w:rPr>
      <w:rFonts w:ascii="Times New Roman" w:hAnsi="Times New Roman"/>
      <w:sz w:val="20"/>
      <w:lang w:eastAsia="ru-RU"/>
    </w:rPr>
  </w:style>
  <w:style w:type="paragraph" w:styleId="aff7">
    <w:name w:val="List Paragraph"/>
    <w:aliases w:val="Содержание. 2 уровень,List Paragraph,Этапы,подтабл"/>
    <w:basedOn w:val="a2"/>
    <w:link w:val="aff8"/>
    <w:uiPriority w:val="34"/>
    <w:qFormat/>
    <w:pPr>
      <w:spacing w:before="120" w:after="120" w:line="240" w:lineRule="auto"/>
      <w:ind w:left="708"/>
    </w:pPr>
    <w:rPr>
      <w:rFonts w:ascii="Times New Roman" w:hAnsi="Times New Roman"/>
      <w:sz w:val="24"/>
      <w:szCs w:val="24"/>
    </w:rPr>
  </w:style>
  <w:style w:type="character" w:customStyle="1" w:styleId="aff8">
    <w:name w:val="Абзац списка Знак"/>
    <w:aliases w:val="Содержание. 2 уровень Знак,List Paragraph Знак,Этапы Знак,подтабл Знак"/>
    <w:link w:val="aff7"/>
    <w:qFormat/>
    <w:locked/>
    <w:rPr>
      <w:rFonts w:ascii="Times New Roman" w:hAnsi="Times New Roman"/>
      <w:sz w:val="24"/>
      <w:szCs w:val="24"/>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110">
    <w:name w:val="Текст примечания Знак11"/>
    <w:uiPriority w:val="99"/>
    <w:rPr>
      <w:rFonts w:cs="Times New Roman"/>
      <w:sz w:val="20"/>
      <w:szCs w:val="20"/>
    </w:rPr>
  </w:style>
  <w:style w:type="character" w:customStyle="1" w:styleId="17">
    <w:name w:val="Текст примечания Знак1"/>
    <w:uiPriority w:val="99"/>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18">
    <w:name w:val="Тема примечания Знак1"/>
    <w:uiPriority w:val="99"/>
    <w:qFormat/>
    <w:rPr>
      <w:rFonts w:cs="Times New Roman"/>
      <w:b/>
      <w:bCs/>
      <w:sz w:val="20"/>
      <w:szCs w:val="20"/>
    </w:rPr>
  </w:style>
  <w:style w:type="character" w:customStyle="1" w:styleId="apple-converted-space">
    <w:name w:val="apple-converted-space"/>
    <w:qFormat/>
  </w:style>
  <w:style w:type="character" w:customStyle="1" w:styleId="aff9">
    <w:name w:val="Цветовое выделение"/>
    <w:uiPriority w:val="99"/>
    <w:qFormat/>
    <w:rPr>
      <w:b/>
      <w:color w:val="26282F"/>
    </w:rPr>
  </w:style>
  <w:style w:type="character" w:customStyle="1" w:styleId="affa">
    <w:name w:val="Гипертекстовая ссылка"/>
    <w:uiPriority w:val="99"/>
    <w:rPr>
      <w:b/>
      <w:color w:val="106BBE"/>
    </w:rPr>
  </w:style>
  <w:style w:type="character" w:customStyle="1" w:styleId="affb">
    <w:name w:val="Активная гипертекстовая ссылка"/>
    <w:uiPriority w:val="99"/>
    <w:qFormat/>
    <w:rPr>
      <w:b/>
      <w:color w:val="106BBE"/>
      <w:u w:val="single"/>
    </w:rPr>
  </w:style>
  <w:style w:type="paragraph" w:customStyle="1" w:styleId="affc">
    <w:name w:val="Внимание"/>
    <w:basedOn w:val="a2"/>
    <w:next w:val="a2"/>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d">
    <w:name w:val="Внимание: криминал!!"/>
    <w:basedOn w:val="affc"/>
    <w:next w:val="a2"/>
    <w:uiPriority w:val="99"/>
    <w:qFormat/>
  </w:style>
  <w:style w:type="paragraph" w:customStyle="1" w:styleId="affe">
    <w:name w:val="Внимание: недобросовестность!"/>
    <w:basedOn w:val="affc"/>
    <w:next w:val="a2"/>
    <w:uiPriority w:val="99"/>
    <w:qFormat/>
  </w:style>
  <w:style w:type="character" w:customStyle="1" w:styleId="afff">
    <w:name w:val="Выделение для Базового Поиска"/>
    <w:uiPriority w:val="99"/>
    <w:qFormat/>
    <w:rPr>
      <w:b/>
      <w:color w:val="0058A9"/>
    </w:rPr>
  </w:style>
  <w:style w:type="character" w:customStyle="1" w:styleId="afff0">
    <w:name w:val="Выделение для Базового Поиска (курсив)"/>
    <w:uiPriority w:val="99"/>
    <w:qFormat/>
    <w:rPr>
      <w:b/>
      <w:i/>
      <w:color w:val="0058A9"/>
    </w:rPr>
  </w:style>
  <w:style w:type="paragraph" w:customStyle="1" w:styleId="afff1">
    <w:name w:val="Дочерний элемент списка"/>
    <w:basedOn w:val="a2"/>
    <w:next w:val="a2"/>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2">
    <w:name w:val="Основное меню (преемственное)"/>
    <w:basedOn w:val="a2"/>
    <w:next w:val="a2"/>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f2"/>
    <w:next w:val="a2"/>
    <w:uiPriority w:val="99"/>
    <w:qFormat/>
    <w:rPr>
      <w:b/>
      <w:bCs/>
      <w:color w:val="0058A9"/>
      <w:shd w:val="clear" w:color="auto" w:fill="ECE9D8"/>
    </w:rPr>
  </w:style>
  <w:style w:type="paragraph" w:customStyle="1" w:styleId="afff3">
    <w:name w:val="Заголовок группы контролов"/>
    <w:basedOn w:val="a2"/>
    <w:next w:val="a2"/>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4">
    <w:name w:val="Заголовок для информации об изменениях"/>
    <w:basedOn w:val="1"/>
    <w:next w:val="a2"/>
    <w:uiPriority w:val="99"/>
    <w:qFormat/>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5">
    <w:name w:val="Заголовок распахивающейся части диалога"/>
    <w:basedOn w:val="a2"/>
    <w:next w:val="a2"/>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6">
    <w:name w:val="Заголовок своего сообщения"/>
    <w:uiPriority w:val="99"/>
    <w:qFormat/>
    <w:rPr>
      <w:b/>
      <w:color w:val="26282F"/>
    </w:rPr>
  </w:style>
  <w:style w:type="paragraph" w:customStyle="1" w:styleId="afff7">
    <w:name w:val="Заголовок статьи"/>
    <w:basedOn w:val="a2"/>
    <w:next w:val="a2"/>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8">
    <w:name w:val="Заголовок чужого сообщения"/>
    <w:uiPriority w:val="99"/>
    <w:qFormat/>
    <w:rPr>
      <w:b/>
      <w:color w:val="FF0000"/>
    </w:rPr>
  </w:style>
  <w:style w:type="paragraph" w:customStyle="1" w:styleId="afff9">
    <w:name w:val="Заголовок ЭР (левое окно)"/>
    <w:basedOn w:val="a2"/>
    <w:next w:val="a2"/>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a">
    <w:name w:val="Заголовок ЭР (правое окно)"/>
    <w:basedOn w:val="afff9"/>
    <w:next w:val="a2"/>
    <w:uiPriority w:val="99"/>
    <w:qFormat/>
    <w:pPr>
      <w:spacing w:after="0"/>
      <w:jc w:val="left"/>
    </w:pPr>
  </w:style>
  <w:style w:type="paragraph" w:customStyle="1" w:styleId="afffb">
    <w:name w:val="Интерактивный заголовок"/>
    <w:basedOn w:val="19"/>
    <w:next w:val="a2"/>
    <w:uiPriority w:val="99"/>
    <w:qFormat/>
    <w:rPr>
      <w:u w:val="single"/>
    </w:rPr>
  </w:style>
  <w:style w:type="paragraph" w:customStyle="1" w:styleId="afffc">
    <w:name w:val="Текст информации об изменениях"/>
    <w:basedOn w:val="a2"/>
    <w:next w:val="a2"/>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d">
    <w:name w:val="Информация об изменениях"/>
    <w:basedOn w:val="afffc"/>
    <w:next w:val="a2"/>
    <w:uiPriority w:val="99"/>
    <w:qFormat/>
    <w:pPr>
      <w:spacing w:before="180"/>
      <w:ind w:left="360" w:right="360" w:firstLine="0"/>
    </w:pPr>
    <w:rPr>
      <w:shd w:val="clear" w:color="auto" w:fill="EAEFED"/>
    </w:rPr>
  </w:style>
  <w:style w:type="paragraph" w:customStyle="1" w:styleId="afffe">
    <w:name w:val="Текст (справка)"/>
    <w:basedOn w:val="a2"/>
    <w:next w:val="a2"/>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
    <w:name w:val="Комментарий"/>
    <w:basedOn w:val="afffe"/>
    <w:next w:val="a2"/>
    <w:uiPriority w:val="99"/>
    <w:qFormat/>
    <w:pPr>
      <w:spacing w:before="75"/>
      <w:ind w:right="0"/>
      <w:jc w:val="both"/>
    </w:pPr>
    <w:rPr>
      <w:color w:val="353842"/>
      <w:shd w:val="clear" w:color="auto" w:fill="F0F0F0"/>
    </w:rPr>
  </w:style>
  <w:style w:type="paragraph" w:customStyle="1" w:styleId="affff0">
    <w:name w:val="Информация об изменениях документа"/>
    <w:basedOn w:val="affff"/>
    <w:next w:val="a2"/>
    <w:uiPriority w:val="99"/>
    <w:qFormat/>
    <w:rPr>
      <w:i/>
      <w:iCs/>
    </w:rPr>
  </w:style>
  <w:style w:type="paragraph" w:customStyle="1" w:styleId="affff1">
    <w:name w:val="Текст (лев. подпись)"/>
    <w:basedOn w:val="a2"/>
    <w:next w:val="a2"/>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2">
    <w:name w:val="Колонтитул (левый)"/>
    <w:basedOn w:val="affff1"/>
    <w:next w:val="a2"/>
    <w:uiPriority w:val="99"/>
    <w:qFormat/>
    <w:rPr>
      <w:sz w:val="14"/>
      <w:szCs w:val="14"/>
    </w:rPr>
  </w:style>
  <w:style w:type="paragraph" w:customStyle="1" w:styleId="affff3">
    <w:name w:val="Текст (прав. подпись)"/>
    <w:basedOn w:val="a2"/>
    <w:next w:val="a2"/>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4">
    <w:name w:val="Колонтитул (правый)"/>
    <w:basedOn w:val="affff3"/>
    <w:next w:val="a2"/>
    <w:uiPriority w:val="99"/>
    <w:qFormat/>
    <w:rPr>
      <w:sz w:val="14"/>
      <w:szCs w:val="14"/>
    </w:rPr>
  </w:style>
  <w:style w:type="paragraph" w:customStyle="1" w:styleId="affff5">
    <w:name w:val="Комментарий пользователя"/>
    <w:basedOn w:val="affff"/>
    <w:next w:val="a2"/>
    <w:uiPriority w:val="99"/>
    <w:qFormat/>
    <w:pPr>
      <w:jc w:val="left"/>
    </w:pPr>
    <w:rPr>
      <w:shd w:val="clear" w:color="auto" w:fill="FFDFE0"/>
    </w:rPr>
  </w:style>
  <w:style w:type="paragraph" w:customStyle="1" w:styleId="affff6">
    <w:name w:val="Куда обратиться?"/>
    <w:basedOn w:val="affc"/>
    <w:next w:val="a2"/>
    <w:uiPriority w:val="99"/>
    <w:qFormat/>
  </w:style>
  <w:style w:type="paragraph" w:customStyle="1" w:styleId="affff7">
    <w:name w:val="Моноширинный"/>
    <w:basedOn w:val="a2"/>
    <w:next w:val="a2"/>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8">
    <w:name w:val="Найденные слова"/>
    <w:uiPriority w:val="99"/>
    <w:qFormat/>
    <w:rPr>
      <w:b/>
      <w:color w:val="26282F"/>
      <w:shd w:val="clear" w:color="auto" w:fill="FFF580"/>
    </w:rPr>
  </w:style>
  <w:style w:type="paragraph" w:customStyle="1" w:styleId="affff9">
    <w:name w:val="Напишите нам"/>
    <w:basedOn w:val="a2"/>
    <w:next w:val="a2"/>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a">
    <w:name w:val="Не вступил в силу"/>
    <w:uiPriority w:val="99"/>
    <w:qFormat/>
    <w:rPr>
      <w:b/>
      <w:color w:val="000000"/>
      <w:shd w:val="clear" w:color="auto" w:fill="D8EDE8"/>
    </w:rPr>
  </w:style>
  <w:style w:type="paragraph" w:customStyle="1" w:styleId="affffb">
    <w:name w:val="Необходимые документы"/>
    <w:basedOn w:val="affc"/>
    <w:next w:val="a2"/>
    <w:uiPriority w:val="99"/>
    <w:qFormat/>
    <w:pPr>
      <w:ind w:firstLine="118"/>
    </w:pPr>
  </w:style>
  <w:style w:type="paragraph" w:customStyle="1" w:styleId="affffc">
    <w:name w:val="Нормальный (таблица)"/>
    <w:basedOn w:val="a2"/>
    <w:next w:val="a2"/>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d">
    <w:name w:val="Таблицы (моноширинный)"/>
    <w:basedOn w:val="a2"/>
    <w:next w:val="a2"/>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e">
    <w:name w:val="Оглавление"/>
    <w:basedOn w:val="affffd"/>
    <w:next w:val="a2"/>
    <w:uiPriority w:val="99"/>
    <w:qFormat/>
    <w:pPr>
      <w:ind w:left="140"/>
    </w:pPr>
  </w:style>
  <w:style w:type="character" w:customStyle="1" w:styleId="afffff">
    <w:name w:val="Опечатки"/>
    <w:uiPriority w:val="99"/>
    <w:qFormat/>
    <w:rPr>
      <w:color w:val="FF0000"/>
    </w:rPr>
  </w:style>
  <w:style w:type="paragraph" w:customStyle="1" w:styleId="afffff0">
    <w:name w:val="Переменная часть"/>
    <w:basedOn w:val="afff2"/>
    <w:next w:val="a2"/>
    <w:uiPriority w:val="99"/>
    <w:qFormat/>
    <w:rPr>
      <w:sz w:val="18"/>
      <w:szCs w:val="18"/>
    </w:rPr>
  </w:style>
  <w:style w:type="paragraph" w:customStyle="1" w:styleId="afffff1">
    <w:name w:val="Подвал для информации об изменениях"/>
    <w:basedOn w:val="1"/>
    <w:next w:val="a2"/>
    <w:uiPriority w:val="99"/>
    <w:qFormat/>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2">
    <w:name w:val="Подзаголовок для информации об изменениях"/>
    <w:basedOn w:val="afffc"/>
    <w:next w:val="a2"/>
    <w:uiPriority w:val="99"/>
    <w:qFormat/>
    <w:rPr>
      <w:b/>
      <w:bCs/>
    </w:rPr>
  </w:style>
  <w:style w:type="paragraph" w:customStyle="1" w:styleId="afffff3">
    <w:name w:val="Подчёркнуный текст"/>
    <w:basedOn w:val="a2"/>
    <w:next w:val="a2"/>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4">
    <w:name w:val="Постоянная часть"/>
    <w:basedOn w:val="afff2"/>
    <w:next w:val="a2"/>
    <w:uiPriority w:val="99"/>
    <w:qFormat/>
    <w:rPr>
      <w:sz w:val="20"/>
      <w:szCs w:val="20"/>
    </w:rPr>
  </w:style>
  <w:style w:type="paragraph" w:customStyle="1" w:styleId="afffff5">
    <w:name w:val="Прижатый влево"/>
    <w:basedOn w:val="a2"/>
    <w:next w:val="a2"/>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6">
    <w:name w:val="Пример."/>
    <w:basedOn w:val="affc"/>
    <w:next w:val="a2"/>
    <w:uiPriority w:val="99"/>
    <w:qFormat/>
  </w:style>
  <w:style w:type="paragraph" w:customStyle="1" w:styleId="afffff7">
    <w:name w:val="Примечание."/>
    <w:basedOn w:val="affc"/>
    <w:next w:val="a2"/>
    <w:uiPriority w:val="99"/>
    <w:qFormat/>
  </w:style>
  <w:style w:type="character" w:customStyle="1" w:styleId="afffff8">
    <w:name w:val="Продолжение ссылки"/>
    <w:uiPriority w:val="99"/>
    <w:qFormat/>
  </w:style>
  <w:style w:type="paragraph" w:customStyle="1" w:styleId="afffff9">
    <w:name w:val="Словарная статья"/>
    <w:basedOn w:val="a2"/>
    <w:next w:val="a2"/>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a">
    <w:name w:val="Сравнение редакций"/>
    <w:uiPriority w:val="99"/>
    <w:qFormat/>
    <w:rPr>
      <w:b/>
      <w:color w:val="26282F"/>
    </w:rPr>
  </w:style>
  <w:style w:type="character" w:customStyle="1" w:styleId="afffffb">
    <w:name w:val="Сравнение редакций. Добавленный фрагмент"/>
    <w:uiPriority w:val="99"/>
    <w:qFormat/>
    <w:rPr>
      <w:color w:val="000000"/>
      <w:shd w:val="clear" w:color="auto" w:fill="C1D7FF"/>
    </w:rPr>
  </w:style>
  <w:style w:type="character" w:customStyle="1" w:styleId="afffffc">
    <w:name w:val="Сравнение редакций. Удаленный фрагмент"/>
    <w:uiPriority w:val="99"/>
    <w:qFormat/>
    <w:rPr>
      <w:color w:val="000000"/>
      <w:shd w:val="clear" w:color="auto" w:fill="C4C413"/>
    </w:rPr>
  </w:style>
  <w:style w:type="paragraph" w:customStyle="1" w:styleId="afffffd">
    <w:name w:val="Ссылка на официальную публикацию"/>
    <w:basedOn w:val="a2"/>
    <w:next w:val="a2"/>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e">
    <w:name w:val="Ссылка на утративший силу документ"/>
    <w:uiPriority w:val="99"/>
    <w:qFormat/>
    <w:rPr>
      <w:b/>
      <w:color w:val="749232"/>
    </w:rPr>
  </w:style>
  <w:style w:type="paragraph" w:customStyle="1" w:styleId="affffff">
    <w:name w:val="Текст в таблице"/>
    <w:basedOn w:val="affffc"/>
    <w:next w:val="a2"/>
    <w:uiPriority w:val="99"/>
    <w:qFormat/>
    <w:pPr>
      <w:ind w:firstLine="500"/>
    </w:pPr>
  </w:style>
  <w:style w:type="paragraph" w:customStyle="1" w:styleId="affffff0">
    <w:name w:val="Текст ЭР (см. также)"/>
    <w:basedOn w:val="a2"/>
    <w:next w:val="a2"/>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1">
    <w:name w:val="Технический комментарий"/>
    <w:basedOn w:val="a2"/>
    <w:next w:val="a2"/>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2">
    <w:name w:val="Утратил силу"/>
    <w:uiPriority w:val="99"/>
    <w:qFormat/>
    <w:rPr>
      <w:b/>
      <w:strike/>
      <w:color w:val="666600"/>
    </w:rPr>
  </w:style>
  <w:style w:type="paragraph" w:customStyle="1" w:styleId="affffff3">
    <w:name w:val="Формула"/>
    <w:basedOn w:val="a2"/>
    <w:next w:val="a2"/>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4">
    <w:name w:val="Центрированный (таблица)"/>
    <w:basedOn w:val="affffc"/>
    <w:next w:val="a2"/>
    <w:uiPriority w:val="99"/>
    <w:qFormat/>
    <w:pPr>
      <w:jc w:val="center"/>
    </w:pPr>
  </w:style>
  <w:style w:type="paragraph" w:customStyle="1" w:styleId="-">
    <w:name w:val="ЭР-содержание (правое окно)"/>
    <w:basedOn w:val="a2"/>
    <w:next w:val="a2"/>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link w:val="Default0"/>
    <w:qFormat/>
    <w:pPr>
      <w:autoSpaceDE w:val="0"/>
      <w:autoSpaceDN w:val="0"/>
      <w:adjustRightInd w:val="0"/>
    </w:pPr>
    <w:rPr>
      <w:rFonts w:ascii="Times New Roman" w:hAnsi="Times New Roman"/>
      <w:color w:val="000000"/>
      <w:sz w:val="24"/>
      <w:szCs w:val="24"/>
      <w:lang w:eastAsia="en-US"/>
    </w:rPr>
  </w:style>
  <w:style w:type="character" w:customStyle="1" w:styleId="Default0">
    <w:name w:val="Default Знак"/>
    <w:link w:val="Default"/>
    <w:locked/>
    <w:rPr>
      <w:rFonts w:ascii="Times New Roman" w:hAnsi="Times New Roman"/>
      <w:color w:val="000000"/>
      <w:sz w:val="24"/>
      <w:szCs w:val="24"/>
      <w:lang w:eastAsia="en-US" w:bidi="ar-SA"/>
    </w:rPr>
  </w:style>
  <w:style w:type="paragraph" w:customStyle="1" w:styleId="s1">
    <w:name w:val="s_1"/>
    <w:basedOn w:val="a2"/>
    <w:qFormat/>
    <w:pPr>
      <w:spacing w:before="100" w:beforeAutospacing="1" w:after="100" w:afterAutospacing="1" w:line="240" w:lineRule="auto"/>
    </w:pPr>
    <w:rPr>
      <w:rFonts w:ascii="Times New Roman" w:hAnsi="Times New Roman"/>
      <w:sz w:val="24"/>
      <w:szCs w:val="24"/>
    </w:rPr>
  </w:style>
  <w:style w:type="paragraph" w:customStyle="1" w:styleId="pboth">
    <w:name w:val="pboth"/>
    <w:basedOn w:val="a2"/>
    <w:qFormat/>
    <w:pPr>
      <w:spacing w:before="100" w:beforeAutospacing="1" w:after="100" w:afterAutospacing="1" w:line="240" w:lineRule="auto"/>
    </w:pPr>
    <w:rPr>
      <w:rFonts w:ascii="Times New Roman" w:hAnsi="Times New Roman"/>
      <w:sz w:val="24"/>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bCs/>
      <w:sz w:val="28"/>
      <w:szCs w:val="28"/>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a">
    <w:name w:val="Основной шрифт абзаца1"/>
  </w:style>
  <w:style w:type="character" w:customStyle="1" w:styleId="affffff5">
    <w:name w:val="Символ сноски"/>
    <w:qFormat/>
    <w:rPr>
      <w:vertAlign w:val="superscript"/>
    </w:rPr>
  </w:style>
  <w:style w:type="paragraph" w:customStyle="1" w:styleId="1b">
    <w:name w:val="Название1"/>
    <w:basedOn w:val="a2"/>
    <w:next w:val="afb"/>
    <w:qFormat/>
    <w:pPr>
      <w:keepNext/>
      <w:suppressAutoHyphens/>
      <w:spacing w:before="240" w:after="120" w:line="240" w:lineRule="auto"/>
    </w:pPr>
    <w:rPr>
      <w:rFonts w:ascii="Arial" w:eastAsia="Arial Unicode MS" w:hAnsi="Arial" w:cs="Mangal"/>
      <w:sz w:val="28"/>
      <w:szCs w:val="28"/>
      <w:lang w:eastAsia="ar-SA"/>
    </w:rPr>
  </w:style>
  <w:style w:type="paragraph" w:customStyle="1" w:styleId="1110">
    <w:name w:val="Название111"/>
    <w:basedOn w:val="a2"/>
    <w:qFormat/>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c">
    <w:name w:val="Указатель1"/>
    <w:basedOn w:val="a2"/>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2"/>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2"/>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2"/>
    <w:pPr>
      <w:suppressAutoHyphens/>
      <w:spacing w:after="120" w:line="480" w:lineRule="auto"/>
    </w:pPr>
    <w:rPr>
      <w:rFonts w:ascii="Times New Roman" w:hAnsi="Times New Roman"/>
      <w:sz w:val="24"/>
      <w:szCs w:val="24"/>
      <w:lang w:eastAsia="ar-SA"/>
    </w:rPr>
  </w:style>
  <w:style w:type="paragraph" w:customStyle="1" w:styleId="28">
    <w:name w:val="Знак2"/>
    <w:basedOn w:val="a2"/>
    <w:pPr>
      <w:tabs>
        <w:tab w:val="left" w:pos="708"/>
      </w:tabs>
      <w:suppressAutoHyphens/>
      <w:spacing w:after="160" w:line="240" w:lineRule="exact"/>
    </w:pPr>
    <w:rPr>
      <w:rFonts w:ascii="Verdana" w:hAnsi="Verdana" w:cs="Verdana"/>
      <w:sz w:val="20"/>
      <w:szCs w:val="20"/>
      <w:lang w:val="en-US" w:eastAsia="ar-SA"/>
    </w:rPr>
  </w:style>
  <w:style w:type="paragraph" w:customStyle="1" w:styleId="affffff6">
    <w:name w:val="Содержимое таблицы"/>
    <w:basedOn w:val="a2"/>
    <w:pPr>
      <w:suppressLineNumbers/>
      <w:suppressAutoHyphens/>
      <w:spacing w:after="0" w:line="240" w:lineRule="auto"/>
    </w:pPr>
    <w:rPr>
      <w:rFonts w:ascii="Times New Roman" w:hAnsi="Times New Roman"/>
      <w:sz w:val="24"/>
      <w:szCs w:val="24"/>
      <w:lang w:eastAsia="ar-SA"/>
    </w:rPr>
  </w:style>
  <w:style w:type="paragraph" w:customStyle="1" w:styleId="affffff7">
    <w:name w:val="Заголовок таблицы"/>
    <w:basedOn w:val="affffff6"/>
    <w:pPr>
      <w:jc w:val="center"/>
    </w:pPr>
    <w:rPr>
      <w:b/>
      <w:bCs/>
    </w:rPr>
  </w:style>
  <w:style w:type="paragraph" w:customStyle="1" w:styleId="affffff8">
    <w:name w:val="Содержимое врезки"/>
    <w:basedOn w:val="afb"/>
    <w:pPr>
      <w:suppressAutoHyphens/>
      <w:spacing w:after="120"/>
    </w:pPr>
    <w:rPr>
      <w:lang w:eastAsia="ar-SA"/>
    </w:rPr>
  </w:style>
  <w:style w:type="character" w:customStyle="1" w:styleId="FontStyle68">
    <w:name w:val="Font Style68"/>
  </w:style>
  <w:style w:type="character" w:customStyle="1" w:styleId="FontStyle66">
    <w:name w:val="Font Style66"/>
  </w:style>
  <w:style w:type="paragraph" w:customStyle="1" w:styleId="Style13">
    <w:name w:val="Style13"/>
    <w:basedOn w:val="a2"/>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32">
    <w:name w:val="Style32"/>
    <w:basedOn w:val="a2"/>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27">
    <w:name w:val="Style27"/>
    <w:basedOn w:val="a2"/>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affffff9">
    <w:name w:val="No Spacing"/>
    <w:link w:val="affffffa"/>
    <w:uiPriority w:val="1"/>
    <w:qFormat/>
    <w:rPr>
      <w:sz w:val="22"/>
      <w:szCs w:val="22"/>
    </w:rPr>
  </w:style>
  <w:style w:type="character" w:customStyle="1" w:styleId="affffffa">
    <w:name w:val="Без интервала Знак"/>
    <w:link w:val="affffff9"/>
    <w:uiPriority w:val="1"/>
    <w:rPr>
      <w:sz w:val="22"/>
      <w:szCs w:val="22"/>
      <w:lang w:bidi="ar-SA"/>
    </w:rPr>
  </w:style>
  <w:style w:type="character" w:customStyle="1" w:styleId="b-serplistiteminfodomain">
    <w:name w:val="b-serp__list_item_info_domain"/>
  </w:style>
  <w:style w:type="character" w:customStyle="1" w:styleId="1d">
    <w:name w:val="Слабое выделение1"/>
    <w:uiPriority w:val="19"/>
    <w:qFormat/>
    <w:rPr>
      <w:i/>
      <w:iCs/>
      <w:color w:val="808080"/>
    </w:rPr>
  </w:style>
  <w:style w:type="paragraph" w:customStyle="1" w:styleId="1e">
    <w:name w:val="Стиль1"/>
    <w:basedOn w:val="a2"/>
    <w:link w:val="1f"/>
    <w:qFormat/>
  </w:style>
  <w:style w:type="character" w:customStyle="1" w:styleId="1f">
    <w:name w:val="Стиль1 Знак"/>
    <w:link w:val="1e"/>
    <w:rPr>
      <w:sz w:val="22"/>
      <w:szCs w:val="22"/>
    </w:rPr>
  </w:style>
  <w:style w:type="paragraph" w:customStyle="1" w:styleId="affffffb">
    <w:name w:val="Стиль"/>
    <w:pPr>
      <w:widowControl w:val="0"/>
      <w:autoSpaceDE w:val="0"/>
      <w:autoSpaceDN w:val="0"/>
      <w:adjustRightInd w:val="0"/>
    </w:pPr>
    <w:rPr>
      <w:rFonts w:ascii="Times New Roman" w:hAnsi="Times New Roman"/>
      <w:sz w:val="24"/>
      <w:szCs w:val="24"/>
    </w:rPr>
  </w:style>
  <w:style w:type="paragraph" w:customStyle="1" w:styleId="FR2">
    <w:name w:val="FR2"/>
    <w:pPr>
      <w:widowControl w:val="0"/>
      <w:snapToGrid w:val="0"/>
      <w:spacing w:line="360" w:lineRule="auto"/>
      <w:ind w:left="2240" w:hanging="2180"/>
      <w:jc w:val="both"/>
    </w:pPr>
    <w:rPr>
      <w:rFonts w:ascii="Times New Roman" w:eastAsia="Calibri" w:hAnsi="Times New Roman"/>
      <w:sz w:val="24"/>
    </w:rPr>
  </w:style>
  <w:style w:type="paragraph" w:customStyle="1" w:styleId="Body1">
    <w:name w:val="Body 1"/>
    <w:rPr>
      <w:rFonts w:ascii="Helvetica" w:eastAsia="Arial Unicode MS" w:hAnsi="Helvetica"/>
      <w:color w:val="000000"/>
      <w:sz w:val="24"/>
    </w:rPr>
  </w:style>
  <w:style w:type="paragraph" w:customStyle="1" w:styleId="a0">
    <w:name w:val="С числами"/>
    <w:pPr>
      <w:numPr>
        <w:numId w:val="2"/>
      </w:numPr>
    </w:pPr>
    <w:rPr>
      <w:rFonts w:ascii="Times New Roman" w:hAnsi="Times New Roman"/>
    </w:rPr>
  </w:style>
  <w:style w:type="paragraph" w:customStyle="1" w:styleId="1f0">
    <w:name w:val="Заголовок оглавления1"/>
    <w:basedOn w:val="1"/>
    <w:next w:val="a2"/>
    <w:uiPriority w:val="39"/>
    <w:qFormat/>
    <w:pPr>
      <w:keepLines/>
      <w:spacing w:before="480" w:after="0" w:line="276" w:lineRule="auto"/>
      <w:outlineLvl w:val="9"/>
    </w:pPr>
    <w:rPr>
      <w:rFonts w:ascii="Cambria" w:hAnsi="Cambria"/>
      <w:color w:val="365F91"/>
      <w:kern w:val="0"/>
      <w:sz w:val="28"/>
      <w:szCs w:val="28"/>
    </w:rPr>
  </w:style>
  <w:style w:type="character" w:customStyle="1" w:styleId="120">
    <w:name w:val="Знак Знак12"/>
    <w:rPr>
      <w:rFonts w:ascii="Arial" w:hAnsi="Arial" w:cs="Times New Roman"/>
      <w:b/>
      <w:kern w:val="1"/>
      <w:sz w:val="32"/>
      <w:szCs w:val="32"/>
    </w:rPr>
  </w:style>
  <w:style w:type="character" w:customStyle="1" w:styleId="112">
    <w:name w:val="Знак Знак11"/>
    <w:rPr>
      <w:rFonts w:ascii="Arial" w:hAnsi="Arial" w:cs="Times New Roman"/>
      <w:b/>
      <w:i/>
      <w:sz w:val="28"/>
      <w:szCs w:val="28"/>
    </w:rPr>
  </w:style>
  <w:style w:type="character" w:customStyle="1" w:styleId="100">
    <w:name w:val="Знак Знак10"/>
    <w:rPr>
      <w:rFonts w:ascii="Arial" w:hAnsi="Arial" w:cs="Times New Roman"/>
      <w:b/>
      <w:sz w:val="26"/>
      <w:szCs w:val="26"/>
    </w:rPr>
  </w:style>
  <w:style w:type="character" w:customStyle="1" w:styleId="92">
    <w:name w:val="Знак Знак9"/>
    <w:rPr>
      <w:rFonts w:ascii="Times New Roman" w:hAnsi="Times New Roman" w:cs="Times New Roman"/>
      <w:b/>
      <w:sz w:val="24"/>
      <w:szCs w:val="24"/>
    </w:rPr>
  </w:style>
  <w:style w:type="character" w:customStyle="1" w:styleId="82">
    <w:name w:val="Знак Знак8"/>
    <w:rPr>
      <w:rFonts w:ascii="Times New Roman" w:hAnsi="Times New Roman" w:cs="Times New Roman"/>
      <w:sz w:val="24"/>
      <w:szCs w:val="24"/>
    </w:rPr>
  </w:style>
  <w:style w:type="character" w:customStyle="1" w:styleId="72">
    <w:name w:val="Знак Знак7"/>
    <w:rPr>
      <w:rFonts w:ascii="Times New Roman" w:hAnsi="Times New Roman" w:cs="Times New Roman"/>
      <w:sz w:val="24"/>
      <w:szCs w:val="24"/>
    </w:rPr>
  </w:style>
  <w:style w:type="character" w:customStyle="1" w:styleId="62">
    <w:name w:val="Знак Знак6"/>
    <w:rPr>
      <w:rFonts w:ascii="Times New Roman" w:hAnsi="Times New Roman" w:cs="Times New Roman"/>
      <w:sz w:val="20"/>
      <w:szCs w:val="20"/>
      <w:lang w:val="en-US"/>
    </w:rPr>
  </w:style>
  <w:style w:type="character" w:customStyle="1" w:styleId="52">
    <w:name w:val="Знак Знак5"/>
    <w:rPr>
      <w:rFonts w:ascii="Segoe UI" w:hAnsi="Segoe UI" w:cs="Times New Roman"/>
      <w:sz w:val="18"/>
      <w:szCs w:val="18"/>
    </w:rPr>
  </w:style>
  <w:style w:type="character" w:customStyle="1" w:styleId="42">
    <w:name w:val="Знак Знак4"/>
    <w:rPr>
      <w:rFonts w:ascii="Times New Roman" w:hAnsi="Times New Roman" w:cs="Times New Roman"/>
      <w:sz w:val="24"/>
      <w:szCs w:val="24"/>
    </w:rPr>
  </w:style>
  <w:style w:type="character" w:customStyle="1" w:styleId="32">
    <w:name w:val="Знак Знак3"/>
    <w:rPr>
      <w:rFonts w:cs="Times New Roman"/>
      <w:sz w:val="20"/>
      <w:szCs w:val="20"/>
    </w:rPr>
  </w:style>
  <w:style w:type="character" w:customStyle="1" w:styleId="29">
    <w:name w:val="Знак Знак2"/>
    <w:rPr>
      <w:rFonts w:ascii="Times New Roman" w:hAnsi="Times New Roman" w:cs="Times New Roman"/>
      <w:b/>
      <w:sz w:val="20"/>
      <w:szCs w:val="20"/>
    </w:rPr>
  </w:style>
  <w:style w:type="character" w:customStyle="1" w:styleId="1f1">
    <w:name w:val="Знак Знак1"/>
    <w:rPr>
      <w:rFonts w:ascii="Times New Roman" w:hAnsi="Times New Roman" w:cs="Times New Roman"/>
      <w:sz w:val="24"/>
      <w:szCs w:val="24"/>
    </w:rPr>
  </w:style>
  <w:style w:type="character" w:customStyle="1" w:styleId="affffffc">
    <w:name w:val="Знак Знак"/>
    <w:rPr>
      <w:rFonts w:cs="Times New Roman"/>
      <w:sz w:val="20"/>
      <w:szCs w:val="20"/>
    </w:rPr>
  </w:style>
  <w:style w:type="table" w:customStyle="1" w:styleId="1f2">
    <w:name w:val="Сетка таблицы1"/>
    <w:basedOn w:val="a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Средняя сетка 21"/>
    <w:uiPriority w:val="1"/>
    <w:qFormat/>
    <w:pPr>
      <w:widowControl w:val="0"/>
      <w:overflowPunct w:val="0"/>
      <w:adjustRightInd w:val="0"/>
    </w:pPr>
    <w:rPr>
      <w:rFonts w:ascii="Times New Roman" w:hAnsi="Times New Roman"/>
      <w:kern w:val="28"/>
      <w:sz w:val="24"/>
      <w:szCs w:val="24"/>
    </w:rPr>
  </w:style>
  <w:style w:type="character" w:customStyle="1" w:styleId="Bodytext">
    <w:name w:val="Body text_"/>
    <w:link w:val="2a"/>
    <w:rPr>
      <w:rFonts w:ascii="Times New Roman" w:hAnsi="Times New Roman"/>
      <w:sz w:val="26"/>
      <w:szCs w:val="26"/>
      <w:shd w:val="clear" w:color="auto" w:fill="FFFFFF"/>
    </w:rPr>
  </w:style>
  <w:style w:type="paragraph" w:customStyle="1" w:styleId="2a">
    <w:name w:val="Основной текст2"/>
    <w:basedOn w:val="a2"/>
    <w:link w:val="Bodytext"/>
    <w:pPr>
      <w:shd w:val="clear" w:color="auto" w:fill="FFFFFF"/>
      <w:spacing w:before="360" w:after="0" w:line="475" w:lineRule="exact"/>
      <w:ind w:hanging="360"/>
      <w:jc w:val="both"/>
    </w:pPr>
    <w:rPr>
      <w:rFonts w:ascii="Times New Roman" w:hAnsi="Times New Roman"/>
      <w:sz w:val="26"/>
      <w:szCs w:val="26"/>
    </w:rPr>
  </w:style>
  <w:style w:type="character" w:customStyle="1" w:styleId="FontStyle12">
    <w:name w:val="Font Style12"/>
    <w:uiPriority w:val="99"/>
    <w:rPr>
      <w:rFonts w:ascii="Times New Roman" w:hAnsi="Times New Roman" w:cs="Times New Roman"/>
      <w:sz w:val="20"/>
      <w:szCs w:val="20"/>
    </w:rPr>
  </w:style>
  <w:style w:type="paragraph" w:customStyle="1" w:styleId="Style3">
    <w:name w:val="Style3"/>
    <w:basedOn w:val="a2"/>
    <w:uiPriority w:val="99"/>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f3">
    <w:name w:val="Абзац списка1"/>
    <w:basedOn w:val="a2"/>
    <w:pPr>
      <w:ind w:left="720"/>
      <w:contextualSpacing/>
    </w:pPr>
    <w:rPr>
      <w:rFonts w:eastAsia="Calibri"/>
      <w:lang w:eastAsia="en-US"/>
    </w:rPr>
  </w:style>
  <w:style w:type="character" w:customStyle="1" w:styleId="blk3">
    <w:name w:val="blk3"/>
  </w:style>
  <w:style w:type="character" w:customStyle="1" w:styleId="275pt">
    <w:name w:val="Основной текст (2) + 7.5 pt;Курсив"/>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1f4">
    <w:name w:val="Рецензия1"/>
    <w:hidden/>
    <w:uiPriority w:val="99"/>
    <w:semiHidden/>
    <w:rPr>
      <w:sz w:val="22"/>
      <w:szCs w:val="22"/>
    </w:rPr>
  </w:style>
  <w:style w:type="paragraph" w:customStyle="1" w:styleId="2b">
    <w:name w:val="Абзац списка2"/>
    <w:basedOn w:val="a2"/>
    <w:pPr>
      <w:spacing w:before="120" w:after="120" w:line="240" w:lineRule="auto"/>
      <w:ind w:left="708"/>
    </w:pPr>
    <w:rPr>
      <w:rFonts w:ascii="Times New Roman" w:eastAsia="Calibri" w:hAnsi="Times New Roman"/>
      <w:sz w:val="24"/>
      <w:szCs w:val="24"/>
    </w:rPr>
  </w:style>
  <w:style w:type="character" w:customStyle="1" w:styleId="1f5">
    <w:name w:val="Неразрешенное упоминание1"/>
    <w:uiPriority w:val="99"/>
    <w:semiHidden/>
    <w:rPr>
      <w:rFonts w:cs="Times New Roman"/>
      <w:color w:val="605E5C"/>
      <w:shd w:val="clear" w:color="auto" w:fill="E1DFDD"/>
    </w:rPr>
  </w:style>
  <w:style w:type="character" w:customStyle="1" w:styleId="Bodytext2">
    <w:name w:val="Body text (2)_"/>
    <w:rPr>
      <w:rFonts w:ascii="Times New Roman" w:hAnsi="Times New Roman" w:cs="Times New Roman"/>
      <w:sz w:val="22"/>
      <w:szCs w:val="22"/>
      <w:u w:val="none"/>
    </w:rPr>
  </w:style>
  <w:style w:type="character" w:customStyle="1" w:styleId="Bodytext20">
    <w:name w:val="Body text (2)"/>
    <w:rPr>
      <w:rFonts w:ascii="Times New Roman" w:hAnsi="Times New Roman" w:cs="Times New Roman"/>
      <w:color w:val="000000"/>
      <w:spacing w:val="0"/>
      <w:w w:val="100"/>
      <w:position w:val="0"/>
      <w:sz w:val="22"/>
      <w:szCs w:val="22"/>
      <w:u w:val="single"/>
      <w:lang w:val="en-US" w:eastAsia="en-US"/>
    </w:rPr>
  </w:style>
  <w:style w:type="table" w:customStyle="1" w:styleId="2c">
    <w:name w:val="Сетка таблицы2"/>
    <w:basedOn w:val="a4"/>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BoldNotItalic">
    <w:name w:val="Footnote (4) + 9 pt;Bold;Not Italic"/>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Bodytext8">
    <w:name w:val="Body text (8)_"/>
    <w:link w:val="Bodytext80"/>
    <w:rPr>
      <w:rFonts w:ascii="Times New Roman" w:hAnsi="Times New Roman"/>
      <w:i/>
      <w:iCs/>
      <w:shd w:val="clear" w:color="auto" w:fill="FFFFFF"/>
    </w:rPr>
  </w:style>
  <w:style w:type="paragraph" w:customStyle="1" w:styleId="Bodytext80">
    <w:name w:val="Body text (8)"/>
    <w:basedOn w:val="a2"/>
    <w:link w:val="Bodytext8"/>
    <w:pPr>
      <w:widowControl w:val="0"/>
      <w:shd w:val="clear" w:color="auto" w:fill="FFFFFF"/>
      <w:spacing w:after="0" w:line="490" w:lineRule="exact"/>
      <w:ind w:hanging="1840"/>
    </w:pPr>
    <w:rPr>
      <w:rFonts w:ascii="Times New Roman" w:hAnsi="Times New Roman"/>
      <w:i/>
      <w:iCs/>
      <w:sz w:val="20"/>
      <w:szCs w:val="20"/>
    </w:rPr>
  </w:style>
  <w:style w:type="character" w:customStyle="1" w:styleId="Bodytext12">
    <w:name w:val="Body text (12)_"/>
    <w:link w:val="Bodytext120"/>
    <w:rPr>
      <w:rFonts w:ascii="Times New Roman" w:hAnsi="Times New Roman"/>
      <w:sz w:val="23"/>
      <w:szCs w:val="23"/>
      <w:shd w:val="clear" w:color="auto" w:fill="FFFFFF"/>
    </w:rPr>
  </w:style>
  <w:style w:type="paragraph" w:customStyle="1" w:styleId="Bodytext120">
    <w:name w:val="Body text (12)"/>
    <w:basedOn w:val="a2"/>
    <w:link w:val="Bodytext12"/>
    <w:pPr>
      <w:widowControl w:val="0"/>
      <w:shd w:val="clear" w:color="auto" w:fill="FFFFFF"/>
      <w:spacing w:after="0" w:line="274" w:lineRule="exact"/>
      <w:ind w:hanging="740"/>
      <w:jc w:val="both"/>
    </w:pPr>
    <w:rPr>
      <w:rFonts w:ascii="Times New Roman" w:hAnsi="Times New Roman"/>
      <w:sz w:val="23"/>
      <w:szCs w:val="23"/>
    </w:rPr>
  </w:style>
  <w:style w:type="character" w:customStyle="1" w:styleId="Bodytext1211pt">
    <w:name w:val="Body text (12) + 11 pt"/>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Bodytext1211ptItalic">
    <w:name w:val="Body text (12) + 11 pt;Italic"/>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12Italic">
    <w:name w:val="Body text (12) + Italic"/>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1212ptBoldItalic">
    <w:name w:val="Body text (12) + 12 pt;Bold;Italic"/>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Heading32">
    <w:name w:val="Heading #3 (2)_"/>
    <w:link w:val="Heading320"/>
    <w:rPr>
      <w:rFonts w:ascii="Times New Roman" w:hAnsi="Times New Roman"/>
      <w:shd w:val="clear" w:color="auto" w:fill="FFFFFF"/>
    </w:rPr>
  </w:style>
  <w:style w:type="paragraph" w:customStyle="1" w:styleId="Heading320">
    <w:name w:val="Heading #3 (2)"/>
    <w:basedOn w:val="a2"/>
    <w:link w:val="Heading32"/>
    <w:pPr>
      <w:widowControl w:val="0"/>
      <w:shd w:val="clear" w:color="auto" w:fill="FFFFFF"/>
      <w:spacing w:before="420" w:after="180" w:line="0" w:lineRule="atLeast"/>
      <w:jc w:val="both"/>
      <w:outlineLvl w:val="2"/>
    </w:pPr>
    <w:rPr>
      <w:rFonts w:ascii="Times New Roman" w:hAnsi="Times New Roman"/>
      <w:sz w:val="20"/>
      <w:szCs w:val="20"/>
    </w:rPr>
  </w:style>
  <w:style w:type="character" w:customStyle="1" w:styleId="Bodytext10">
    <w:name w:val="Body text (10)"/>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c19">
    <w:name w:val="c19"/>
    <w:basedOn w:val="a2"/>
    <w:pPr>
      <w:spacing w:before="100" w:beforeAutospacing="1" w:after="100" w:afterAutospacing="1" w:line="240" w:lineRule="auto"/>
    </w:pPr>
    <w:rPr>
      <w:rFonts w:ascii="Times New Roman" w:hAnsi="Times New Roman"/>
      <w:sz w:val="24"/>
      <w:szCs w:val="24"/>
    </w:rPr>
  </w:style>
  <w:style w:type="character" w:customStyle="1" w:styleId="c35">
    <w:name w:val="c35"/>
  </w:style>
  <w:style w:type="paragraph" w:customStyle="1" w:styleId="c21">
    <w:name w:val="c21"/>
    <w:basedOn w:val="a2"/>
    <w:pPr>
      <w:spacing w:before="100" w:beforeAutospacing="1" w:after="100" w:afterAutospacing="1" w:line="240" w:lineRule="auto"/>
    </w:pPr>
    <w:rPr>
      <w:rFonts w:ascii="Times New Roman" w:hAnsi="Times New Roman"/>
      <w:sz w:val="24"/>
      <w:szCs w:val="24"/>
    </w:rPr>
  </w:style>
  <w:style w:type="paragraph" w:customStyle="1" w:styleId="affffffd">
    <w:name w:val="СВЕЛ тектс"/>
    <w:basedOn w:val="a2"/>
    <w:link w:val="affffffe"/>
    <w:uiPriority w:val="99"/>
    <w:qFormat/>
    <w:pPr>
      <w:spacing w:after="0" w:line="360" w:lineRule="auto"/>
      <w:ind w:firstLine="709"/>
      <w:jc w:val="both"/>
    </w:pPr>
    <w:rPr>
      <w:rFonts w:ascii="Times New Roman" w:eastAsia="Arial Unicode MS" w:hAnsi="Times New Roman"/>
      <w:bCs/>
      <w:sz w:val="24"/>
      <w:szCs w:val="24"/>
    </w:rPr>
  </w:style>
  <w:style w:type="character" w:customStyle="1" w:styleId="affffffe">
    <w:name w:val="СВЕЛ тектс Знак"/>
    <w:link w:val="affffffd"/>
    <w:uiPriority w:val="99"/>
    <w:rPr>
      <w:rFonts w:ascii="Times New Roman" w:eastAsia="Arial Unicode MS" w:hAnsi="Times New Roman"/>
      <w:bCs/>
      <w:sz w:val="24"/>
      <w:szCs w:val="24"/>
    </w:rPr>
  </w:style>
  <w:style w:type="paragraph" w:customStyle="1" w:styleId="afffffff">
    <w:name w:val="СВЕЛ таб/спис"/>
    <w:basedOn w:val="a2"/>
    <w:link w:val="afffffff0"/>
    <w:pPr>
      <w:spacing w:after="0" w:line="240" w:lineRule="auto"/>
    </w:pPr>
    <w:rPr>
      <w:rFonts w:ascii="Times New Roman" w:hAnsi="Times New Roman"/>
      <w:sz w:val="24"/>
      <w:szCs w:val="24"/>
    </w:rPr>
  </w:style>
  <w:style w:type="character" w:customStyle="1" w:styleId="afffffff0">
    <w:name w:val="СВЕЛ таб/спис Знак"/>
    <w:link w:val="afffffff"/>
    <w:rPr>
      <w:rFonts w:ascii="Times New Roman" w:hAnsi="Times New Roman"/>
      <w:sz w:val="24"/>
      <w:szCs w:val="24"/>
    </w:rPr>
  </w:style>
  <w:style w:type="paragraph" w:customStyle="1" w:styleId="afffffff1">
    <w:name w:val="СВЕЛ загол без огл"/>
    <w:basedOn w:val="afffffff"/>
    <w:uiPriority w:val="99"/>
    <w:qFormat/>
    <w:pPr>
      <w:spacing w:before="120" w:after="120"/>
      <w:ind w:firstLine="709"/>
    </w:pPr>
    <w:rPr>
      <w:b/>
    </w:rPr>
  </w:style>
  <w:style w:type="paragraph" w:customStyle="1" w:styleId="afffffff2">
    <w:name w:val="СВЕЛ загол табл"/>
    <w:basedOn w:val="afffffff"/>
    <w:uiPriority w:val="99"/>
    <w:pPr>
      <w:jc w:val="center"/>
    </w:pPr>
    <w:rPr>
      <w:b/>
    </w:rPr>
  </w:style>
  <w:style w:type="character" w:customStyle="1" w:styleId="afffffff3">
    <w:name w:val="СВЕЛ отдельныые быделения"/>
    <w:rPr>
      <w:rFonts w:ascii="Times New Roman" w:hAnsi="Times New Roman"/>
      <w:b/>
      <w:sz w:val="24"/>
    </w:rPr>
  </w:style>
  <w:style w:type="paragraph" w:customStyle="1" w:styleId="a1">
    <w:name w:val="СВЕЛ список"/>
    <w:basedOn w:val="afffffff"/>
    <w:uiPriority w:val="99"/>
    <w:qFormat/>
    <w:pPr>
      <w:numPr>
        <w:numId w:val="3"/>
      </w:numPr>
      <w:tabs>
        <w:tab w:val="left" w:pos="360"/>
      </w:tabs>
      <w:spacing w:line="360" w:lineRule="auto"/>
      <w:ind w:left="0" w:firstLine="0"/>
    </w:pPr>
    <w:rPr>
      <w:rFonts w:eastAsia="Arial Unicode MS"/>
    </w:rPr>
  </w:style>
  <w:style w:type="character" w:customStyle="1" w:styleId="FontStyle30">
    <w:name w:val="Font Style30"/>
    <w:rPr>
      <w:rFonts w:ascii="Arial" w:hAnsi="Arial" w:cs="Arial"/>
      <w:sz w:val="22"/>
      <w:szCs w:val="22"/>
    </w:rPr>
  </w:style>
  <w:style w:type="character" w:customStyle="1" w:styleId="FontStyle34">
    <w:name w:val="Font Style34"/>
    <w:rPr>
      <w:rFonts w:ascii="Arial" w:hAnsi="Arial" w:cs="Arial"/>
      <w:b/>
      <w:bCs/>
      <w:sz w:val="22"/>
      <w:szCs w:val="22"/>
    </w:rPr>
  </w:style>
  <w:style w:type="character" w:customStyle="1" w:styleId="FontStyle11">
    <w:name w:val="Font Style11"/>
    <w:uiPriority w:val="99"/>
    <w:rPr>
      <w:rFonts w:ascii="Times New Roman" w:hAnsi="Times New Roman" w:cs="Times New Roman"/>
      <w:sz w:val="18"/>
      <w:szCs w:val="18"/>
    </w:rPr>
  </w:style>
  <w:style w:type="paragraph" w:customStyle="1" w:styleId="Style2">
    <w:name w:val="Style2"/>
    <w:basedOn w:val="a2"/>
    <w:uiPriority w:val="99"/>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2"/>
    <w:pPr>
      <w:ind w:left="720"/>
      <w:contextualSpacing/>
    </w:pPr>
    <w:rPr>
      <w:lang w:eastAsia="en-US"/>
    </w:rPr>
  </w:style>
  <w:style w:type="character" w:customStyle="1" w:styleId="Bodytext6">
    <w:name w:val="Body text (6)_"/>
    <w:link w:val="Bodytext60"/>
    <w:rPr>
      <w:rFonts w:ascii="Times New Roman" w:hAnsi="Times New Roman"/>
      <w:i/>
      <w:iCs/>
      <w:sz w:val="23"/>
      <w:szCs w:val="23"/>
      <w:shd w:val="clear" w:color="auto" w:fill="FFFFFF"/>
    </w:rPr>
  </w:style>
  <w:style w:type="paragraph" w:customStyle="1" w:styleId="Bodytext60">
    <w:name w:val="Body text (6)"/>
    <w:basedOn w:val="a2"/>
    <w:link w:val="Bodytext6"/>
    <w:pPr>
      <w:widowControl w:val="0"/>
      <w:shd w:val="clear" w:color="auto" w:fill="FFFFFF"/>
      <w:spacing w:before="300" w:after="0" w:line="0" w:lineRule="atLeast"/>
      <w:ind w:hanging="280"/>
    </w:pPr>
    <w:rPr>
      <w:rFonts w:ascii="Times New Roman" w:hAnsi="Times New Roman"/>
      <w:i/>
      <w:iCs/>
      <w:sz w:val="23"/>
      <w:szCs w:val="23"/>
    </w:rPr>
  </w:style>
  <w:style w:type="character" w:customStyle="1" w:styleId="Bodytext611ptNotItalic">
    <w:name w:val="Body text (6) + 11 pt;Not Italic"/>
    <w:rPr>
      <w:rFonts w:ascii="Times New Roman" w:hAnsi="Times New Roman"/>
      <w:i/>
      <w:iCs/>
      <w:color w:val="000000"/>
      <w:spacing w:val="0"/>
      <w:w w:val="100"/>
      <w:position w:val="0"/>
      <w:sz w:val="22"/>
      <w:szCs w:val="22"/>
      <w:shd w:val="clear" w:color="auto" w:fill="FFFFFF"/>
      <w:lang w:val="ru-RU" w:eastAsia="ru-RU" w:bidi="ru-RU"/>
    </w:rPr>
  </w:style>
  <w:style w:type="character" w:customStyle="1" w:styleId="Bodytext9">
    <w:name w:val="Body text (9)_"/>
    <w:link w:val="Bodytext90"/>
    <w:rPr>
      <w:rFonts w:ascii="Times New Roman" w:hAnsi="Times New Roman"/>
      <w:b/>
      <w:bCs/>
      <w:shd w:val="clear" w:color="auto" w:fill="FFFFFF"/>
    </w:rPr>
  </w:style>
  <w:style w:type="paragraph" w:customStyle="1" w:styleId="Bodytext90">
    <w:name w:val="Body text (9)"/>
    <w:basedOn w:val="a2"/>
    <w:link w:val="Bodytext9"/>
    <w:pPr>
      <w:widowControl w:val="0"/>
      <w:shd w:val="clear" w:color="auto" w:fill="FFFFFF"/>
      <w:spacing w:before="840" w:after="240" w:line="0" w:lineRule="atLeast"/>
      <w:jc w:val="both"/>
    </w:pPr>
    <w:rPr>
      <w:rFonts w:ascii="Times New Roman" w:hAnsi="Times New Roman"/>
      <w:b/>
      <w:bCs/>
      <w:sz w:val="20"/>
      <w:szCs w:val="20"/>
    </w:rPr>
  </w:style>
  <w:style w:type="character" w:customStyle="1" w:styleId="Bodytext100">
    <w:name w:val="Body text (10)_"/>
    <w:rPr>
      <w:rFonts w:ascii="Times New Roman" w:eastAsia="Times New Roman" w:hAnsi="Times New Roman" w:cs="Times New Roman"/>
      <w:shd w:val="clear" w:color="auto" w:fill="FFFFFF"/>
    </w:rPr>
  </w:style>
  <w:style w:type="character" w:customStyle="1" w:styleId="Bodytext15Exact">
    <w:name w:val="Body text (15) Exact"/>
    <w:link w:val="Bodytext15"/>
    <w:rPr>
      <w:rFonts w:ascii="Times New Roman" w:hAnsi="Times New Roman"/>
      <w:b/>
      <w:bCs/>
      <w:sz w:val="18"/>
      <w:szCs w:val="18"/>
      <w:shd w:val="clear" w:color="auto" w:fill="FFFFFF"/>
    </w:rPr>
  </w:style>
  <w:style w:type="paragraph" w:customStyle="1" w:styleId="Bodytext15">
    <w:name w:val="Body text (15)"/>
    <w:basedOn w:val="a2"/>
    <w:link w:val="Bodytext15Exact"/>
    <w:pPr>
      <w:widowControl w:val="0"/>
      <w:shd w:val="clear" w:color="auto" w:fill="FFFFFF"/>
      <w:spacing w:after="0" w:line="264" w:lineRule="exact"/>
      <w:jc w:val="both"/>
    </w:pPr>
    <w:rPr>
      <w:rFonts w:ascii="Times New Roman" w:hAnsi="Times New Roman"/>
      <w:b/>
      <w:bCs/>
      <w:sz w:val="18"/>
      <w:szCs w:val="18"/>
    </w:rPr>
  </w:style>
  <w:style w:type="character" w:customStyle="1" w:styleId="Heading32SmallCaps">
    <w:name w:val="Heading #3 (2) + Small Caps"/>
    <w:rPr>
      <w:rFonts w:ascii="Times New Roman" w:eastAsia="Times New Roman" w:hAnsi="Times New Roman" w:cs="Times New Roman"/>
      <w:smallCaps/>
      <w:color w:val="000000"/>
      <w:spacing w:val="0"/>
      <w:w w:val="100"/>
      <w:position w:val="0"/>
      <w:shd w:val="clear" w:color="auto" w:fill="FFFFFF"/>
      <w:lang w:val="ru-RU" w:eastAsia="ru-RU" w:bidi="ru-RU"/>
    </w:rPr>
  </w:style>
  <w:style w:type="paragraph" w:customStyle="1" w:styleId="1f6">
    <w:name w:val="СВЕЛ 1"/>
    <w:basedOn w:val="1"/>
    <w:qFormat/>
    <w:pPr>
      <w:spacing w:before="0" w:after="120"/>
      <w:jc w:val="center"/>
    </w:pPr>
    <w:rPr>
      <w:rFonts w:ascii="Times New Roman" w:hAnsi="Times New Roman"/>
      <w:bCs w:val="0"/>
      <w:caps/>
      <w:sz w:val="24"/>
      <w:szCs w:val="24"/>
    </w:rPr>
  </w:style>
  <w:style w:type="paragraph" w:customStyle="1" w:styleId="2d">
    <w:name w:val="СВЕЛ 2"/>
    <w:basedOn w:val="2"/>
    <w:uiPriority w:val="99"/>
    <w:qFormat/>
    <w:pPr>
      <w:spacing w:before="0" w:after="120" w:line="360" w:lineRule="auto"/>
    </w:pPr>
    <w:rPr>
      <w:i w:val="0"/>
      <w:sz w:val="24"/>
    </w:rPr>
  </w:style>
  <w:style w:type="paragraph" w:customStyle="1" w:styleId="34">
    <w:name w:val="СВЕЛ 3"/>
    <w:basedOn w:val="3"/>
    <w:qFormat/>
    <w:pPr>
      <w:spacing w:before="0" w:after="120" w:line="360" w:lineRule="auto"/>
      <w:ind w:firstLine="709"/>
    </w:pPr>
    <w:rPr>
      <w:rFonts w:ascii="Times New Roman" w:hAnsi="Times New Roman"/>
      <w:b w:val="0"/>
      <w:sz w:val="24"/>
    </w:rPr>
  </w:style>
  <w:style w:type="paragraph" w:customStyle="1" w:styleId="43">
    <w:name w:val="СВЕЛ 4"/>
    <w:basedOn w:val="4"/>
    <w:qFormat/>
    <w:pPr>
      <w:spacing w:before="0" w:after="0"/>
      <w:ind w:firstLine="709"/>
    </w:pPr>
    <w:rPr>
      <w:b w:val="0"/>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2"/>
    <w:uiPriority w:val="1"/>
    <w:qFormat/>
    <w:pPr>
      <w:widowControl w:val="0"/>
      <w:autoSpaceDE w:val="0"/>
      <w:autoSpaceDN w:val="0"/>
      <w:spacing w:before="97" w:after="0" w:line="240" w:lineRule="auto"/>
    </w:pPr>
    <w:rPr>
      <w:rFonts w:ascii="Georgia" w:eastAsia="Georgia" w:hAnsi="Georgia" w:cs="Georgia"/>
      <w:lang w:val="en-US" w:eastAsia="en-US"/>
    </w:rPr>
  </w:style>
  <w:style w:type="paragraph" w:customStyle="1" w:styleId="book-authors">
    <w:name w:val="book-authors"/>
    <w:basedOn w:val="a2"/>
    <w:pPr>
      <w:spacing w:before="100" w:beforeAutospacing="1" w:after="100" w:afterAutospacing="1" w:line="240" w:lineRule="auto"/>
    </w:pPr>
    <w:rPr>
      <w:rFonts w:ascii="Times New Roman" w:hAnsi="Times New Roman"/>
      <w:sz w:val="24"/>
      <w:szCs w:val="24"/>
    </w:rPr>
  </w:style>
  <w:style w:type="character" w:customStyle="1" w:styleId="b-serp-urlitem1">
    <w:name w:val="b-serp-url__item1"/>
    <w:basedOn w:val="a3"/>
  </w:style>
  <w:style w:type="paragraph" w:customStyle="1" w:styleId="Style6">
    <w:name w:val="Style6"/>
    <w:basedOn w:val="a2"/>
    <w:pPr>
      <w:suppressAutoHyphens/>
    </w:pPr>
    <w:rPr>
      <w:kern w:val="2"/>
      <w:lang w:eastAsia="ar-SA"/>
    </w:rPr>
  </w:style>
  <w:style w:type="character" w:customStyle="1" w:styleId="FontStyle57">
    <w:name w:val="Font Style57"/>
    <w:uiPriority w:val="99"/>
    <w:rPr>
      <w:rFonts w:cs="Times New Roman"/>
    </w:rPr>
  </w:style>
  <w:style w:type="paragraph" w:customStyle="1" w:styleId="44">
    <w:name w:val="Абзац списка4"/>
    <w:basedOn w:val="a2"/>
    <w:link w:val="ListParagraphChar"/>
    <w:pPr>
      <w:ind w:left="720"/>
      <w:contextualSpacing/>
    </w:pPr>
  </w:style>
  <w:style w:type="character" w:customStyle="1" w:styleId="ListParagraphChar">
    <w:name w:val="List Paragraph Char"/>
    <w:link w:val="44"/>
    <w:locked/>
    <w:rPr>
      <w:sz w:val="22"/>
      <w:szCs w:val="22"/>
    </w:rPr>
  </w:style>
  <w:style w:type="paragraph" w:customStyle="1" w:styleId="Style45">
    <w:name w:val="Style45"/>
    <w:basedOn w:val="a2"/>
    <w:pPr>
      <w:suppressAutoHyphens/>
    </w:pPr>
    <w:rPr>
      <w:kern w:val="2"/>
      <w:lang w:eastAsia="ar-SA"/>
    </w:rPr>
  </w:style>
  <w:style w:type="character" w:customStyle="1" w:styleId="FontStyle124">
    <w:name w:val="Font Style124"/>
    <w:rPr>
      <w:rFonts w:cs="Times New Roman"/>
    </w:rPr>
  </w:style>
  <w:style w:type="paragraph" w:customStyle="1" w:styleId="1f7">
    <w:name w:val="Без интервала1"/>
    <w:rPr>
      <w:sz w:val="22"/>
      <w:szCs w:val="22"/>
    </w:rPr>
  </w:style>
  <w:style w:type="paragraph" w:customStyle="1" w:styleId="Style36">
    <w:name w:val="Style36"/>
    <w:basedOn w:val="a2"/>
    <w:uiPriority w:val="99"/>
    <w:pPr>
      <w:suppressAutoHyphens/>
    </w:pPr>
    <w:rPr>
      <w:rFonts w:eastAsia="Lucida Sans Unicode"/>
      <w:kern w:val="2"/>
      <w:lang w:eastAsia="ar-SA"/>
    </w:rPr>
  </w:style>
  <w:style w:type="paragraph" w:customStyle="1" w:styleId="Style26">
    <w:name w:val="Style26"/>
    <w:basedOn w:val="a2"/>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Pr>
      <w:rFonts w:ascii="Times New Roman" w:hAnsi="Times New Roman" w:cs="Times New Roman"/>
      <w:b/>
      <w:bCs/>
      <w:sz w:val="16"/>
      <w:szCs w:val="16"/>
    </w:rPr>
  </w:style>
  <w:style w:type="paragraph" w:customStyle="1" w:styleId="afffffff4">
    <w:name w:val="..... ......"/>
    <w:basedOn w:val="a2"/>
    <w:next w:val="a2"/>
    <w:uiPriority w:val="99"/>
    <w:pPr>
      <w:autoSpaceDE w:val="0"/>
      <w:autoSpaceDN w:val="0"/>
      <w:adjustRightInd w:val="0"/>
      <w:spacing w:after="0" w:line="240" w:lineRule="auto"/>
    </w:pPr>
    <w:rPr>
      <w:rFonts w:ascii="Times New Roman" w:hAnsi="Times New Roman"/>
      <w:sz w:val="24"/>
      <w:szCs w:val="24"/>
    </w:rPr>
  </w:style>
  <w:style w:type="paragraph" w:customStyle="1" w:styleId="afffffff5">
    <w:name w:val="......."/>
    <w:basedOn w:val="a2"/>
    <w:next w:val="a2"/>
    <w:uiPriority w:val="99"/>
    <w:pPr>
      <w:autoSpaceDE w:val="0"/>
      <w:autoSpaceDN w:val="0"/>
      <w:adjustRightInd w:val="0"/>
      <w:spacing w:after="0" w:line="240" w:lineRule="auto"/>
    </w:pPr>
    <w:rPr>
      <w:rFonts w:ascii="Times New Roman" w:hAnsi="Times New Roman"/>
      <w:sz w:val="24"/>
      <w:szCs w:val="24"/>
    </w:rPr>
  </w:style>
  <w:style w:type="paragraph" w:customStyle="1" w:styleId="afffffff6">
    <w:name w:val="Знак"/>
    <w:basedOn w:val="a2"/>
    <w:pPr>
      <w:spacing w:after="160" w:line="240" w:lineRule="exact"/>
    </w:pPr>
    <w:rPr>
      <w:rFonts w:ascii="Verdana" w:hAnsi="Verdana"/>
      <w:sz w:val="20"/>
      <w:szCs w:val="20"/>
    </w:rPr>
  </w:style>
  <w:style w:type="paragraph" w:customStyle="1" w:styleId="Style14">
    <w:name w:val="Style14"/>
    <w:basedOn w:val="a2"/>
    <w:uiPriority w:val="99"/>
    <w:pPr>
      <w:widowControl w:val="0"/>
      <w:autoSpaceDE w:val="0"/>
      <w:autoSpaceDN w:val="0"/>
      <w:adjustRightInd w:val="0"/>
      <w:spacing w:after="0" w:line="277" w:lineRule="exact"/>
      <w:jc w:val="both"/>
    </w:pPr>
    <w:rPr>
      <w:rFonts w:ascii="Times New Roman" w:hAnsi="Times New Roman"/>
      <w:sz w:val="24"/>
      <w:szCs w:val="24"/>
    </w:rPr>
  </w:style>
  <w:style w:type="character" w:customStyle="1" w:styleId="FontStyle53">
    <w:name w:val="Font Style53"/>
    <w:uiPriority w:val="99"/>
    <w:rPr>
      <w:rFonts w:ascii="Times New Roman" w:hAnsi="Times New Roman" w:cs="Times New Roman"/>
      <w:sz w:val="26"/>
      <w:szCs w:val="26"/>
    </w:rPr>
  </w:style>
  <w:style w:type="character" w:customStyle="1" w:styleId="FontStyle55">
    <w:name w:val="Font Style55"/>
    <w:rPr>
      <w:rFonts w:ascii="Times New Roman" w:hAnsi="Times New Roman" w:cs="Times New Roman"/>
      <w:b/>
      <w:bCs/>
      <w:sz w:val="22"/>
      <w:szCs w:val="22"/>
    </w:rPr>
  </w:style>
  <w:style w:type="character" w:customStyle="1" w:styleId="BodyTextChar1">
    <w:name w:val="Body Text Char1"/>
    <w:locked/>
    <w:rPr>
      <w:sz w:val="24"/>
      <w:szCs w:val="24"/>
      <w:lang w:val="ru-RU" w:eastAsia="ru-RU" w:bidi="ar-SA"/>
    </w:rPr>
  </w:style>
  <w:style w:type="paragraph" w:customStyle="1" w:styleId="35">
    <w:name w:val="Название3"/>
    <w:basedOn w:val="a2"/>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1f8">
    <w:name w:val="Основной текст + Полужирный1"/>
    <w:uiPriority w:val="99"/>
    <w:rPr>
      <w:b/>
      <w:bCs/>
      <w:sz w:val="22"/>
      <w:szCs w:val="22"/>
    </w:rPr>
  </w:style>
  <w:style w:type="character" w:customStyle="1" w:styleId="nobr">
    <w:name w:val="nobr"/>
  </w:style>
  <w:style w:type="table" w:customStyle="1" w:styleId="36">
    <w:name w:val="Сетка таблицы3"/>
    <w:basedOn w:val="a4"/>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uiPriority w:val="5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4"/>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7">
    <w:name w:val="Заголовок Знак"/>
    <w:uiPriority w:val="10"/>
    <w:rPr>
      <w:rFonts w:ascii="Cambria" w:eastAsia="Times New Roman" w:hAnsi="Cambria" w:cs="Times New Roman"/>
      <w:color w:val="17365D"/>
      <w:spacing w:val="5"/>
      <w:kern w:val="28"/>
      <w:sz w:val="52"/>
      <w:szCs w:val="52"/>
    </w:rPr>
  </w:style>
  <w:style w:type="paragraph" w:customStyle="1" w:styleId="afffffff8">
    <w:name w:val="СВЕЛ ТИТ"/>
    <w:basedOn w:val="afffffff1"/>
    <w:qFormat/>
    <w:pPr>
      <w:jc w:val="center"/>
    </w:pPr>
  </w:style>
  <w:style w:type="paragraph" w:customStyle="1" w:styleId="114">
    <w:name w:val="СВЕЛ таб 11"/>
    <w:basedOn w:val="afffffff"/>
    <w:qFormat/>
    <w:rPr>
      <w:sz w:val="22"/>
    </w:rPr>
  </w:style>
  <w:style w:type="table" w:customStyle="1" w:styleId="310">
    <w:name w:val="Сетка таблицы31"/>
    <w:basedOn w:val="a4"/>
    <w:uiPriority w:val="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Основной"/>
    <w:qFormat/>
    <w:pPr>
      <w:widowControl w:val="0"/>
      <w:autoSpaceDE w:val="0"/>
      <w:autoSpaceDN w:val="0"/>
      <w:adjustRightInd w:val="0"/>
    </w:pPr>
    <w:rPr>
      <w:rFonts w:ascii="Arial" w:hAnsi="Arial" w:cs="Arial"/>
    </w:rPr>
  </w:style>
  <w:style w:type="table" w:customStyle="1" w:styleId="1111">
    <w:name w:val="Сетка таблицы111"/>
    <w:basedOn w:val="a4"/>
    <w:uiPriority w:val="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a">
    <w:name w:val="Placeholder Text"/>
    <w:uiPriority w:val="99"/>
    <w:semiHidden/>
    <w:rPr>
      <w:color w:val="808080"/>
    </w:rPr>
  </w:style>
  <w:style w:type="table" w:customStyle="1" w:styleId="45">
    <w:name w:val="Сетка таблицы4"/>
    <w:basedOn w:val="a4"/>
    <w:uiPriority w:val="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ЛЕНЛЕН текст"/>
    <w:basedOn w:val="a2"/>
    <w:qFormat/>
    <w:pPr>
      <w:shd w:val="clear" w:color="auto" w:fill="FFFFFF"/>
      <w:spacing w:after="0" w:line="360" w:lineRule="auto"/>
      <w:ind w:firstLine="709"/>
      <w:jc w:val="both"/>
    </w:pPr>
    <w:rPr>
      <w:rFonts w:ascii="Times New Roman" w:hAnsi="Times New Roman"/>
      <w:bCs/>
      <w:color w:val="000000"/>
      <w:sz w:val="24"/>
    </w:rPr>
  </w:style>
  <w:style w:type="table" w:customStyle="1" w:styleId="53">
    <w:name w:val="Сетка таблицы5"/>
    <w:basedOn w:val="a4"/>
    <w:uiPriority w:val="39"/>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2"/>
    <w:pPr>
      <w:spacing w:before="100" w:beforeAutospacing="1" w:after="100" w:afterAutospacing="1" w:line="240" w:lineRule="auto"/>
    </w:pPr>
    <w:rPr>
      <w:rFonts w:ascii="Times New Roman" w:hAnsi="Times New Roman"/>
      <w:sz w:val="24"/>
      <w:szCs w:val="24"/>
    </w:rPr>
  </w:style>
  <w:style w:type="paragraph" w:customStyle="1" w:styleId="empty">
    <w:name w:val="empty"/>
    <w:basedOn w:val="a2"/>
    <w:pPr>
      <w:spacing w:before="100" w:beforeAutospacing="1" w:after="100" w:afterAutospacing="1" w:line="240" w:lineRule="auto"/>
    </w:pPr>
    <w:rPr>
      <w:rFonts w:ascii="Times New Roman" w:hAnsi="Times New Roman"/>
      <w:sz w:val="24"/>
      <w:szCs w:val="24"/>
    </w:rPr>
  </w:style>
  <w:style w:type="paragraph" w:customStyle="1" w:styleId="s16">
    <w:name w:val="s_16"/>
    <w:basedOn w:val="a2"/>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4"/>
    <w:uiPriority w:val="39"/>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uiPriority w:val="5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3">
    <w:name w:val="Footnote (3)_"/>
    <w:link w:val="Footnote30"/>
    <w:rPr>
      <w:rFonts w:ascii="Times New Roman" w:hAnsi="Times New Roman"/>
      <w:sz w:val="22"/>
      <w:szCs w:val="22"/>
      <w:shd w:val="clear" w:color="auto" w:fill="FFFFFF"/>
    </w:rPr>
  </w:style>
  <w:style w:type="paragraph" w:customStyle="1" w:styleId="Footnote30">
    <w:name w:val="Footnote (3)"/>
    <w:basedOn w:val="a2"/>
    <w:link w:val="Footnote3"/>
    <w:pPr>
      <w:widowControl w:val="0"/>
      <w:shd w:val="clear" w:color="auto" w:fill="FFFFFF"/>
      <w:spacing w:after="0" w:line="254" w:lineRule="exact"/>
      <w:ind w:hanging="220"/>
      <w:jc w:val="both"/>
    </w:pPr>
    <w:rPr>
      <w:rFonts w:ascii="Times New Roman" w:hAnsi="Times New Roman"/>
    </w:rPr>
  </w:style>
  <w:style w:type="character" w:customStyle="1" w:styleId="Footnote3115ptItalic">
    <w:name w:val="Footnote (3) + 11;5 pt;Italic"/>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table" w:customStyle="1" w:styleId="TableNormal1">
    <w:name w:val="Table Normal1"/>
    <w:uiPriority w:val="2"/>
    <w:qFormat/>
    <w:rPr>
      <w:rFonts w:ascii="Times New Roman" w:eastAsia="Arial Unicode MS" w:hAnsi="Times New Roman"/>
    </w:rPr>
    <w:tblPr>
      <w:tblCellMar>
        <w:top w:w="0" w:type="dxa"/>
        <w:left w:w="0" w:type="dxa"/>
        <w:bottom w:w="0" w:type="dxa"/>
        <w:right w:w="0" w:type="dxa"/>
      </w:tblCellMar>
    </w:tblPr>
  </w:style>
  <w:style w:type="paragraph" w:customStyle="1" w:styleId="afffffffc">
    <w:name w:val="Верхн./нижн. кол."/>
    <w:pPr>
      <w:tabs>
        <w:tab w:val="right" w:pos="9020"/>
      </w:tabs>
    </w:pPr>
    <w:rPr>
      <w:rFonts w:ascii="Helvetica Neue" w:eastAsia="Arial Unicode MS" w:hAnsi="Helvetica Neue" w:cs="Arial Unicode MS"/>
      <w:color w:val="000000"/>
      <w:sz w:val="24"/>
      <w:szCs w:val="24"/>
    </w:rPr>
  </w:style>
  <w:style w:type="table" w:customStyle="1" w:styleId="83">
    <w:name w:val="Сетка таблицы8"/>
    <w:basedOn w:val="a4"/>
    <w:uiPriority w:val="5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Pr>
      <w:rFonts w:ascii="Times New Roman" w:eastAsia="Arial Unicode MS" w:hAnsi="Times New Roman"/>
    </w:rPr>
    <w:tblPr>
      <w:tblCellMar>
        <w:top w:w="0" w:type="dxa"/>
        <w:left w:w="0" w:type="dxa"/>
        <w:bottom w:w="0" w:type="dxa"/>
        <w:right w:w="0" w:type="dxa"/>
      </w:tblCellMar>
    </w:tblPr>
  </w:style>
  <w:style w:type="table" w:customStyle="1" w:styleId="93">
    <w:name w:val="Сетка таблицы9"/>
    <w:basedOn w:val="a4"/>
    <w:uiPriority w:val="5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4"/>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uiPriority w:val="5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uiPriority w:val="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uiPriority w:val="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uiPriority w:val="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uiPriority w:val="5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uiPriority w:val="39"/>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ЛЕНЛЕН заголовок 1"/>
    <w:basedOn w:val="a2"/>
    <w:qFormat/>
    <w:pPr>
      <w:spacing w:before="120" w:after="120" w:line="360" w:lineRule="auto"/>
    </w:pPr>
    <w:rPr>
      <w:rFonts w:ascii="Times New Roman" w:hAnsi="Times New Roman"/>
      <w:b/>
      <w:sz w:val="24"/>
      <w:szCs w:val="24"/>
    </w:rPr>
  </w:style>
  <w:style w:type="paragraph" w:customStyle="1" w:styleId="afffffffd">
    <w:name w:val="ЛЕНЛЕН загол без оглавления"/>
    <w:basedOn w:val="a2"/>
    <w:qFormat/>
    <w:pPr>
      <w:suppressAutoHyphens/>
      <w:spacing w:line="360" w:lineRule="auto"/>
      <w:ind w:firstLine="709"/>
      <w:jc w:val="both"/>
    </w:pPr>
    <w:rPr>
      <w:rFonts w:ascii="Times New Roman" w:hAnsi="Times New Roman"/>
      <w:b/>
      <w:bCs/>
      <w:sz w:val="24"/>
      <w:szCs w:val="24"/>
    </w:rPr>
  </w:style>
  <w:style w:type="paragraph" w:customStyle="1" w:styleId="2e">
    <w:name w:val="ЛЕНЛЕН заголовок 2"/>
    <w:basedOn w:val="a2"/>
    <w:qFormat/>
    <w:pPr>
      <w:spacing w:before="120" w:after="120" w:line="360" w:lineRule="auto"/>
      <w:ind w:firstLine="709"/>
      <w:jc w:val="both"/>
    </w:pPr>
    <w:rPr>
      <w:rFonts w:ascii="Times New Roman" w:hAnsi="Times New Roman"/>
      <w:sz w:val="24"/>
      <w:szCs w:val="24"/>
    </w:rPr>
  </w:style>
  <w:style w:type="paragraph" w:customStyle="1" w:styleId="afffffffe">
    <w:name w:val="ЛЕНЛЕН шапка таблиц"/>
    <w:basedOn w:val="a2"/>
    <w:qFormat/>
    <w:pPr>
      <w:suppressAutoHyphens/>
      <w:spacing w:after="0" w:line="240" w:lineRule="auto"/>
      <w:jc w:val="center"/>
    </w:pPr>
    <w:rPr>
      <w:rFonts w:ascii="Times New Roman" w:hAnsi="Times New Roman"/>
      <w:b/>
      <w:sz w:val="24"/>
      <w:szCs w:val="24"/>
    </w:rPr>
  </w:style>
  <w:style w:type="paragraph" w:customStyle="1" w:styleId="affffffff">
    <w:name w:val="ЛЕНЛЕН таблица"/>
    <w:basedOn w:val="pboth"/>
    <w:qFormat/>
    <w:pPr>
      <w:spacing w:before="0" w:beforeAutospacing="0" w:after="0" w:afterAutospacing="0"/>
      <w:textAlignment w:val="baseline"/>
    </w:pPr>
    <w:rPr>
      <w:color w:val="000000"/>
    </w:rPr>
  </w:style>
  <w:style w:type="paragraph" w:customStyle="1" w:styleId="37">
    <w:name w:val="ЛЕНЛЕН заголовок 3"/>
    <w:basedOn w:val="a2"/>
    <w:qFormat/>
    <w:pPr>
      <w:spacing w:before="100" w:beforeAutospacing="1" w:after="100" w:afterAutospacing="1" w:line="480" w:lineRule="auto"/>
      <w:jc w:val="center"/>
    </w:pPr>
    <w:rPr>
      <w:rFonts w:ascii="Times New Roman" w:hAnsi="Times New Roman"/>
      <w:sz w:val="24"/>
      <w:szCs w:val="24"/>
    </w:rPr>
  </w:style>
  <w:style w:type="paragraph" w:customStyle="1" w:styleId="affffffff0">
    <w:name w:val="ЛЕНЛЕН литература"/>
    <w:basedOn w:val="a2"/>
    <w:qFormat/>
    <w:pPr>
      <w:spacing w:after="0" w:line="360" w:lineRule="auto"/>
      <w:ind w:firstLine="709"/>
    </w:pPr>
    <w:rPr>
      <w:rFonts w:ascii="Times New Roman" w:eastAsia="Arial Unicode MS" w:hAnsi="Times New Roman"/>
      <w:bCs/>
      <w:sz w:val="24"/>
      <w:szCs w:val="24"/>
    </w:rPr>
  </w:style>
  <w:style w:type="paragraph" w:customStyle="1" w:styleId="1fa">
    <w:name w:val="ПООПуровень1"/>
    <w:basedOn w:val="12"/>
    <w:link w:val="1fb"/>
    <w:qFormat/>
    <w:pPr>
      <w:spacing w:line="360" w:lineRule="auto"/>
      <w:ind w:firstLine="709"/>
    </w:pPr>
  </w:style>
  <w:style w:type="character" w:customStyle="1" w:styleId="1fb">
    <w:name w:val="ПООПуровень1 Знак"/>
    <w:basedOn w:val="13"/>
    <w:link w:val="1fa"/>
    <w:rPr>
      <w:rFonts w:ascii="Times New Roman" w:hAnsi="Times New Roman"/>
      <w:b/>
      <w:bCs/>
      <w:sz w:val="24"/>
    </w:rPr>
  </w:style>
  <w:style w:type="paragraph" w:customStyle="1" w:styleId="affffffff1">
    <w:name w:val="ПООПобычный"/>
    <w:basedOn w:val="aff3"/>
    <w:link w:val="affffffff2"/>
    <w:qFormat/>
    <w:rPr>
      <w:b/>
    </w:rPr>
  </w:style>
  <w:style w:type="character" w:customStyle="1" w:styleId="affffffff2">
    <w:name w:val="ПООПобычный Знак"/>
    <w:link w:val="affffffff1"/>
    <w:rPr>
      <w:rFonts w:ascii="Times New Roman" w:hAnsi="Times New Roman"/>
      <w:b/>
      <w:sz w:val="24"/>
      <w:szCs w:val="24"/>
      <w:lang w:val="en-US" w:eastAsia="nl-NL"/>
    </w:rPr>
  </w:style>
  <w:style w:type="paragraph" w:customStyle="1" w:styleId="2f">
    <w:name w:val="ПООПуровень2"/>
    <w:basedOn w:val="1fa"/>
    <w:qFormat/>
    <w:pPr>
      <w:suppressAutoHyphens/>
      <w:spacing w:after="0"/>
      <w:jc w:val="both"/>
    </w:pPr>
    <w:rPr>
      <w:b w:val="0"/>
      <w:szCs w:val="24"/>
    </w:rPr>
  </w:style>
  <w:style w:type="paragraph" w:customStyle="1" w:styleId="38">
    <w:name w:val="ПООПуровень3"/>
    <w:basedOn w:val="3"/>
    <w:link w:val="39"/>
    <w:qFormat/>
    <w:pPr>
      <w:spacing w:line="360" w:lineRule="auto"/>
      <w:ind w:firstLine="709"/>
      <w:jc w:val="both"/>
    </w:pPr>
    <w:rPr>
      <w:rFonts w:ascii="Times New Roman" w:hAnsi="Times New Roman"/>
      <w:sz w:val="24"/>
    </w:rPr>
  </w:style>
  <w:style w:type="character" w:customStyle="1" w:styleId="39">
    <w:name w:val="ПООПуровень3 Знак"/>
    <w:link w:val="38"/>
    <w:rPr>
      <w:rFonts w:ascii="Times New Roman" w:hAnsi="Times New Roman" w:cs="Times New Roman"/>
      <w:b/>
      <w:bCs/>
      <w:sz w:val="24"/>
      <w:szCs w:val="26"/>
    </w:rPr>
  </w:style>
  <w:style w:type="paragraph" w:customStyle="1" w:styleId="3a">
    <w:name w:val="ПООПуровень3*"/>
    <w:basedOn w:val="38"/>
    <w:link w:val="3b"/>
    <w:qFormat/>
  </w:style>
  <w:style w:type="character" w:customStyle="1" w:styleId="3b">
    <w:name w:val="ПООПуровень3* Знак"/>
    <w:basedOn w:val="39"/>
    <w:link w:val="3a"/>
    <w:rPr>
      <w:rFonts w:ascii="Times New Roman" w:hAnsi="Times New Roman" w:cs="Times New Roman"/>
      <w:b/>
      <w:bCs/>
      <w:sz w:val="24"/>
      <w:szCs w:val="26"/>
    </w:rPr>
  </w:style>
  <w:style w:type="character" w:customStyle="1" w:styleId="affffffff3">
    <w:name w:val="Основной текст_"/>
    <w:link w:val="1fc"/>
    <w:rPr>
      <w:sz w:val="28"/>
      <w:szCs w:val="28"/>
      <w:shd w:val="clear" w:color="auto" w:fill="FFFFFF"/>
    </w:rPr>
  </w:style>
  <w:style w:type="paragraph" w:customStyle="1" w:styleId="1fc">
    <w:name w:val="Основной текст1"/>
    <w:basedOn w:val="a2"/>
    <w:link w:val="affffffff3"/>
    <w:pPr>
      <w:widowControl w:val="0"/>
      <w:shd w:val="clear" w:color="auto" w:fill="FFFFFF"/>
      <w:spacing w:after="0" w:line="360" w:lineRule="auto"/>
      <w:ind w:firstLine="400"/>
    </w:pPr>
    <w:rPr>
      <w:sz w:val="28"/>
      <w:szCs w:val="28"/>
    </w:rPr>
  </w:style>
  <w:style w:type="character" w:customStyle="1" w:styleId="affffffff4">
    <w:name w:val="Другое_"/>
    <w:link w:val="affffffff5"/>
    <w:rPr>
      <w:sz w:val="28"/>
      <w:szCs w:val="28"/>
      <w:shd w:val="clear" w:color="auto" w:fill="FFFFFF"/>
    </w:rPr>
  </w:style>
  <w:style w:type="paragraph" w:customStyle="1" w:styleId="affffffff5">
    <w:name w:val="Другое"/>
    <w:basedOn w:val="a2"/>
    <w:link w:val="affffffff4"/>
    <w:pPr>
      <w:widowControl w:val="0"/>
      <w:shd w:val="clear" w:color="auto" w:fill="FFFFFF"/>
      <w:spacing w:after="0" w:line="360" w:lineRule="auto"/>
      <w:ind w:firstLine="400"/>
    </w:pPr>
    <w:rPr>
      <w:sz w:val="28"/>
      <w:szCs w:val="28"/>
    </w:rPr>
  </w:style>
  <w:style w:type="character" w:customStyle="1" w:styleId="2f0">
    <w:name w:val="Основной текст (2)_"/>
    <w:link w:val="2f1"/>
    <w:rPr>
      <w:b/>
      <w:bCs/>
      <w:sz w:val="21"/>
      <w:szCs w:val="21"/>
      <w:shd w:val="clear" w:color="auto" w:fill="FFFFFF"/>
    </w:rPr>
  </w:style>
  <w:style w:type="paragraph" w:customStyle="1" w:styleId="2f1">
    <w:name w:val="Основной текст (2)"/>
    <w:basedOn w:val="a2"/>
    <w:link w:val="2f0"/>
    <w:pPr>
      <w:widowControl w:val="0"/>
      <w:shd w:val="clear" w:color="auto" w:fill="FFFFFF"/>
      <w:spacing w:after="780" w:line="0" w:lineRule="atLeast"/>
      <w:jc w:val="center"/>
    </w:pPr>
    <w:rPr>
      <w:b/>
      <w:bCs/>
      <w:sz w:val="21"/>
      <w:szCs w:val="21"/>
    </w:rPr>
  </w:style>
  <w:style w:type="character" w:customStyle="1" w:styleId="3c">
    <w:name w:val="Основной текст (3)_"/>
    <w:link w:val="3d"/>
    <w:uiPriority w:val="99"/>
    <w:rPr>
      <w:i/>
      <w:iCs/>
      <w:shd w:val="clear" w:color="auto" w:fill="FFFFFF"/>
    </w:rPr>
  </w:style>
  <w:style w:type="paragraph" w:customStyle="1" w:styleId="3d">
    <w:name w:val="Основной текст (3)"/>
    <w:basedOn w:val="a2"/>
    <w:link w:val="3c"/>
    <w:uiPriority w:val="99"/>
    <w:pPr>
      <w:widowControl w:val="0"/>
      <w:shd w:val="clear" w:color="auto" w:fill="FFFFFF"/>
      <w:spacing w:before="120" w:after="0" w:line="634" w:lineRule="exact"/>
      <w:jc w:val="center"/>
    </w:pPr>
    <w:rPr>
      <w:i/>
      <w:iCs/>
      <w:sz w:val="20"/>
      <w:szCs w:val="20"/>
    </w:rPr>
  </w:style>
  <w:style w:type="character" w:customStyle="1" w:styleId="affffffff6">
    <w:name w:val="Основной текст + Полужирный"/>
    <w:rPr>
      <w:rFonts w:ascii="Times New Roman" w:hAnsi="Times New Roman" w:cs="Times New Roman"/>
      <w:b/>
      <w:bCs/>
      <w:color w:val="000000"/>
      <w:spacing w:val="0"/>
      <w:w w:val="100"/>
      <w:position w:val="0"/>
      <w:sz w:val="21"/>
      <w:szCs w:val="21"/>
      <w:u w:val="none"/>
      <w:shd w:val="clear" w:color="auto" w:fill="FFFFFF"/>
      <w:lang w:val="ru-RU"/>
    </w:rPr>
  </w:style>
  <w:style w:type="character" w:customStyle="1" w:styleId="1fd">
    <w:name w:val="Заголовок №1_"/>
    <w:link w:val="1fe"/>
    <w:rPr>
      <w:b/>
      <w:bCs/>
      <w:sz w:val="27"/>
      <w:szCs w:val="27"/>
      <w:shd w:val="clear" w:color="auto" w:fill="FFFFFF"/>
    </w:rPr>
  </w:style>
  <w:style w:type="paragraph" w:customStyle="1" w:styleId="1fe">
    <w:name w:val="Заголовок №1"/>
    <w:basedOn w:val="a2"/>
    <w:link w:val="1fd"/>
    <w:pPr>
      <w:widowControl w:val="0"/>
      <w:shd w:val="clear" w:color="auto" w:fill="FFFFFF"/>
      <w:spacing w:after="480" w:line="0" w:lineRule="atLeast"/>
      <w:jc w:val="center"/>
      <w:outlineLvl w:val="0"/>
    </w:pPr>
    <w:rPr>
      <w:b/>
      <w:bCs/>
      <w:sz w:val="27"/>
      <w:szCs w:val="27"/>
    </w:rPr>
  </w:style>
  <w:style w:type="character" w:customStyle="1" w:styleId="2f2">
    <w:name w:val="Заголовок №2_"/>
    <w:link w:val="2f3"/>
    <w:rPr>
      <w:b/>
      <w:bCs/>
      <w:sz w:val="21"/>
      <w:szCs w:val="21"/>
      <w:shd w:val="clear" w:color="auto" w:fill="FFFFFF"/>
    </w:rPr>
  </w:style>
  <w:style w:type="paragraph" w:customStyle="1" w:styleId="2f3">
    <w:name w:val="Заголовок №2"/>
    <w:basedOn w:val="a2"/>
    <w:link w:val="2f2"/>
    <w:pPr>
      <w:widowControl w:val="0"/>
      <w:shd w:val="clear" w:color="auto" w:fill="FFFFFF"/>
      <w:spacing w:before="480" w:after="0" w:line="634" w:lineRule="exact"/>
      <w:jc w:val="both"/>
      <w:outlineLvl w:val="1"/>
    </w:pPr>
    <w:rPr>
      <w:b/>
      <w:bCs/>
      <w:sz w:val="21"/>
      <w:szCs w:val="21"/>
    </w:rPr>
  </w:style>
  <w:style w:type="paragraph" w:customStyle="1" w:styleId="161">
    <w:name w:val="Основной текст16"/>
    <w:basedOn w:val="a2"/>
    <w:pPr>
      <w:widowControl w:val="0"/>
      <w:shd w:val="clear" w:color="auto" w:fill="FFFFFF"/>
      <w:spacing w:before="120" w:after="420" w:line="0" w:lineRule="atLeast"/>
      <w:jc w:val="center"/>
    </w:pPr>
    <w:rPr>
      <w:rFonts w:ascii="Times New Roman" w:hAnsi="Times New Roman"/>
      <w:color w:val="000000"/>
      <w:sz w:val="21"/>
      <w:szCs w:val="21"/>
    </w:rPr>
  </w:style>
  <w:style w:type="character" w:customStyle="1" w:styleId="46">
    <w:name w:val="Основной текст (4)_"/>
    <w:link w:val="47"/>
    <w:rPr>
      <w:rFonts w:ascii="Arial Narrow" w:eastAsia="Arial Narrow" w:hAnsi="Arial Narrow" w:cs="Arial Narrow"/>
      <w:sz w:val="8"/>
      <w:szCs w:val="8"/>
      <w:shd w:val="clear" w:color="auto" w:fill="FFFFFF"/>
    </w:rPr>
  </w:style>
  <w:style w:type="paragraph" w:customStyle="1" w:styleId="47">
    <w:name w:val="Основной текст (4)"/>
    <w:basedOn w:val="a2"/>
    <w:link w:val="46"/>
    <w:pPr>
      <w:widowControl w:val="0"/>
      <w:shd w:val="clear" w:color="auto" w:fill="FFFFFF"/>
      <w:spacing w:before="300" w:after="0" w:line="0" w:lineRule="atLeast"/>
      <w:jc w:val="both"/>
    </w:pPr>
    <w:rPr>
      <w:rFonts w:ascii="Arial Narrow" w:eastAsia="Arial Narrow" w:hAnsi="Arial Narrow"/>
      <w:sz w:val="8"/>
      <w:szCs w:val="8"/>
    </w:rPr>
  </w:style>
  <w:style w:type="character" w:customStyle="1" w:styleId="4TimesNewRoman8pt">
    <w:name w:val="Основной текст (4) + Times New Roman;8 pt"/>
    <w:rPr>
      <w:rFonts w:ascii="Times New Roman" w:eastAsia="Times New Roman" w:hAnsi="Times New Roman" w:cs="Times New Roman"/>
      <w:color w:val="000000"/>
      <w:spacing w:val="0"/>
      <w:w w:val="100"/>
      <w:position w:val="0"/>
      <w:sz w:val="16"/>
      <w:szCs w:val="16"/>
      <w:shd w:val="clear" w:color="auto" w:fill="FFFFFF"/>
    </w:rPr>
  </w:style>
  <w:style w:type="character" w:customStyle="1" w:styleId="2f4">
    <w:name w:val="Подпись к таблице (2)_"/>
    <w:link w:val="2f5"/>
    <w:rPr>
      <w:sz w:val="21"/>
      <w:szCs w:val="21"/>
      <w:shd w:val="clear" w:color="auto" w:fill="FFFFFF"/>
    </w:rPr>
  </w:style>
  <w:style w:type="paragraph" w:customStyle="1" w:styleId="2f5">
    <w:name w:val="Подпись к таблице (2)"/>
    <w:basedOn w:val="a2"/>
    <w:link w:val="2f4"/>
    <w:pPr>
      <w:widowControl w:val="0"/>
      <w:shd w:val="clear" w:color="auto" w:fill="FFFFFF"/>
      <w:spacing w:after="0" w:line="0" w:lineRule="atLeast"/>
    </w:pPr>
    <w:rPr>
      <w:sz w:val="21"/>
      <w:szCs w:val="21"/>
    </w:rPr>
  </w:style>
  <w:style w:type="character" w:customStyle="1" w:styleId="3e">
    <w:name w:val="Основной текст3"/>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affffffff7">
    <w:name w:val="Основной текст + Курсив"/>
    <w:uiPriority w:val="99"/>
    <w:rPr>
      <w:rFonts w:ascii="Times New Roman" w:hAnsi="Times New Roman" w:cs="Times New Roman"/>
      <w:i/>
      <w:iCs/>
      <w:color w:val="000000"/>
      <w:spacing w:val="0"/>
      <w:w w:val="100"/>
      <w:position w:val="0"/>
      <w:sz w:val="21"/>
      <w:szCs w:val="21"/>
      <w:u w:val="none"/>
      <w:shd w:val="clear" w:color="auto" w:fill="FFFFFF"/>
      <w:lang w:val="ru-RU"/>
    </w:rPr>
  </w:style>
  <w:style w:type="character" w:customStyle="1" w:styleId="21pt">
    <w:name w:val="Основной текст + 21 pt"/>
    <w:rPr>
      <w:rFonts w:ascii="Times New Roman" w:hAnsi="Times New Roman" w:cs="Times New Roman"/>
      <w:color w:val="000000"/>
      <w:spacing w:val="0"/>
      <w:w w:val="100"/>
      <w:position w:val="0"/>
      <w:sz w:val="42"/>
      <w:szCs w:val="42"/>
      <w:u w:val="none"/>
      <w:shd w:val="clear" w:color="auto" w:fill="FFFFFF"/>
      <w:lang w:val="ru-RU"/>
    </w:rPr>
  </w:style>
  <w:style w:type="character" w:customStyle="1" w:styleId="affffffff8">
    <w:name w:val="Сноска_"/>
    <w:rPr>
      <w:rFonts w:ascii="Times New Roman" w:eastAsia="Times New Roman" w:hAnsi="Times New Roman" w:cs="Times New Roman"/>
      <w:sz w:val="21"/>
      <w:szCs w:val="21"/>
      <w:u w:val="none"/>
    </w:rPr>
  </w:style>
  <w:style w:type="character" w:customStyle="1" w:styleId="2f6">
    <w:name w:val="Сноска (2)_"/>
    <w:link w:val="2f7"/>
    <w:rPr>
      <w:i/>
      <w:iCs/>
      <w:sz w:val="19"/>
      <w:szCs w:val="19"/>
      <w:shd w:val="clear" w:color="auto" w:fill="FFFFFF"/>
    </w:rPr>
  </w:style>
  <w:style w:type="paragraph" w:customStyle="1" w:styleId="2f7">
    <w:name w:val="Сноска (2)"/>
    <w:basedOn w:val="a2"/>
    <w:link w:val="2f6"/>
    <w:pPr>
      <w:widowControl w:val="0"/>
      <w:shd w:val="clear" w:color="auto" w:fill="FFFFFF"/>
      <w:spacing w:after="0" w:line="230" w:lineRule="exact"/>
    </w:pPr>
    <w:rPr>
      <w:i/>
      <w:iCs/>
      <w:sz w:val="19"/>
      <w:szCs w:val="19"/>
    </w:rPr>
  </w:style>
  <w:style w:type="character" w:customStyle="1" w:styleId="affffffff9">
    <w:name w:val="Сноска"/>
    <w:rPr>
      <w:rFonts w:ascii="Times New Roman" w:eastAsia="Times New Roman" w:hAnsi="Times New Roman" w:cs="Times New Roman"/>
      <w:color w:val="000000"/>
      <w:spacing w:val="0"/>
      <w:w w:val="100"/>
      <w:position w:val="0"/>
      <w:sz w:val="21"/>
      <w:szCs w:val="21"/>
      <w:u w:val="none"/>
      <w:lang w:val="ru-RU"/>
    </w:rPr>
  </w:style>
  <w:style w:type="character" w:customStyle="1" w:styleId="affffffffa">
    <w:name w:val="Сноска + Курсив"/>
    <w:rPr>
      <w:rFonts w:ascii="Times New Roman" w:eastAsia="Times New Roman" w:hAnsi="Times New Roman" w:cs="Times New Roman"/>
      <w:i/>
      <w:iCs/>
      <w:color w:val="000000"/>
      <w:spacing w:val="0"/>
      <w:w w:val="100"/>
      <w:position w:val="0"/>
      <w:sz w:val="21"/>
      <w:szCs w:val="21"/>
      <w:u w:val="none"/>
      <w:lang w:val="ru-RU"/>
    </w:rPr>
  </w:style>
  <w:style w:type="character" w:customStyle="1" w:styleId="3f">
    <w:name w:val="Подпись к таблице (3)_"/>
    <w:rPr>
      <w:rFonts w:ascii="Times New Roman" w:eastAsia="Times New Roman" w:hAnsi="Times New Roman" w:cs="Times New Roman"/>
      <w:b/>
      <w:bCs/>
      <w:sz w:val="21"/>
      <w:szCs w:val="21"/>
      <w:u w:val="none"/>
    </w:rPr>
  </w:style>
  <w:style w:type="character" w:customStyle="1" w:styleId="54">
    <w:name w:val="Основной текст (5)_"/>
    <w:rPr>
      <w:rFonts w:ascii="Times New Roman" w:eastAsia="Times New Roman" w:hAnsi="Times New Roman" w:cs="Times New Roman"/>
      <w:i/>
      <w:iCs/>
      <w:sz w:val="21"/>
      <w:szCs w:val="21"/>
      <w:u w:val="none"/>
    </w:rPr>
  </w:style>
  <w:style w:type="character" w:customStyle="1" w:styleId="55">
    <w:name w:val="Основной текст (5) + Не курсив"/>
    <w:rPr>
      <w:rFonts w:ascii="Times New Roman" w:eastAsia="Times New Roman" w:hAnsi="Times New Roman" w:cs="Times New Roman"/>
      <w:i/>
      <w:iCs/>
      <w:color w:val="000000"/>
      <w:spacing w:val="0"/>
      <w:w w:val="100"/>
      <w:position w:val="0"/>
      <w:sz w:val="21"/>
      <w:szCs w:val="21"/>
      <w:u w:val="none"/>
      <w:lang w:val="ru-RU"/>
    </w:rPr>
  </w:style>
  <w:style w:type="character" w:customStyle="1" w:styleId="2Exact">
    <w:name w:val="Основной текст (2) Exact"/>
    <w:rPr>
      <w:rFonts w:ascii="Times New Roman" w:eastAsia="Times New Roman" w:hAnsi="Times New Roman" w:cs="Times New Roman"/>
      <w:b/>
      <w:bCs/>
      <w:spacing w:val="2"/>
      <w:sz w:val="20"/>
      <w:szCs w:val="20"/>
      <w:u w:val="none"/>
    </w:rPr>
  </w:style>
  <w:style w:type="character" w:customStyle="1" w:styleId="affffffffb">
    <w:name w:val="Основной текст + Полужирный;Курсив"/>
    <w:rPr>
      <w:rFonts w:ascii="Times New Roman" w:hAnsi="Times New Roman" w:cs="Times New Roman"/>
      <w:b/>
      <w:bCs/>
      <w:i/>
      <w:iCs/>
      <w:color w:val="000000"/>
      <w:spacing w:val="0"/>
      <w:w w:val="100"/>
      <w:position w:val="0"/>
      <w:sz w:val="21"/>
      <w:szCs w:val="21"/>
      <w:u w:val="none"/>
      <w:shd w:val="clear" w:color="auto" w:fill="FFFFFF"/>
      <w:lang w:val="ru-RU"/>
    </w:rPr>
  </w:style>
  <w:style w:type="character" w:customStyle="1" w:styleId="Exact">
    <w:name w:val="Основной текст Exact"/>
    <w:rPr>
      <w:rFonts w:ascii="Times New Roman" w:eastAsia="Times New Roman" w:hAnsi="Times New Roman" w:cs="Times New Roman"/>
      <w:spacing w:val="1"/>
      <w:sz w:val="20"/>
      <w:szCs w:val="20"/>
      <w:u w:val="none"/>
    </w:rPr>
  </w:style>
  <w:style w:type="character" w:customStyle="1" w:styleId="3f0">
    <w:name w:val="Подпись к таблице (3) + Не полужирный"/>
    <w:rPr>
      <w:rFonts w:ascii="Times New Roman" w:eastAsia="Times New Roman" w:hAnsi="Times New Roman" w:cs="Times New Roman"/>
      <w:b/>
      <w:bCs/>
      <w:color w:val="000000"/>
      <w:spacing w:val="0"/>
      <w:w w:val="100"/>
      <w:position w:val="0"/>
      <w:sz w:val="21"/>
      <w:szCs w:val="21"/>
      <w:u w:val="none"/>
    </w:rPr>
  </w:style>
  <w:style w:type="character" w:customStyle="1" w:styleId="affffffffc">
    <w:name w:val="Подпись к таблице_"/>
    <w:link w:val="affffffffd"/>
    <w:rPr>
      <w:i/>
      <w:iCs/>
      <w:sz w:val="19"/>
      <w:szCs w:val="19"/>
      <w:shd w:val="clear" w:color="auto" w:fill="FFFFFF"/>
    </w:rPr>
  </w:style>
  <w:style w:type="paragraph" w:customStyle="1" w:styleId="affffffffd">
    <w:name w:val="Подпись к таблице"/>
    <w:basedOn w:val="a2"/>
    <w:link w:val="affffffffc"/>
    <w:pPr>
      <w:widowControl w:val="0"/>
      <w:shd w:val="clear" w:color="auto" w:fill="FFFFFF"/>
      <w:spacing w:after="0" w:line="230" w:lineRule="exact"/>
      <w:jc w:val="both"/>
    </w:pPr>
    <w:rPr>
      <w:i/>
      <w:iCs/>
      <w:sz w:val="19"/>
      <w:szCs w:val="19"/>
    </w:rPr>
  </w:style>
  <w:style w:type="character" w:customStyle="1" w:styleId="affffffffe">
    <w:name w:val="Колонтитул_"/>
    <w:rPr>
      <w:rFonts w:ascii="Times New Roman" w:eastAsia="Times New Roman" w:hAnsi="Times New Roman" w:cs="Times New Roman"/>
      <w:sz w:val="19"/>
      <w:szCs w:val="19"/>
      <w:u w:val="none"/>
    </w:rPr>
  </w:style>
  <w:style w:type="character" w:customStyle="1" w:styleId="afffffffff">
    <w:name w:val="Колонтитул"/>
    <w:rPr>
      <w:rFonts w:ascii="Times New Roman" w:eastAsia="Times New Roman" w:hAnsi="Times New Roman" w:cs="Times New Roman"/>
      <w:color w:val="000000"/>
      <w:spacing w:val="0"/>
      <w:w w:val="100"/>
      <w:position w:val="0"/>
      <w:sz w:val="19"/>
      <w:szCs w:val="19"/>
      <w:u w:val="none"/>
      <w:lang w:val="ru-RU"/>
    </w:rPr>
  </w:style>
  <w:style w:type="character" w:customStyle="1" w:styleId="295pt">
    <w:name w:val="Подпись к таблице (2) + 9;5 pt;Курсив"/>
    <w:rPr>
      <w:rFonts w:ascii="Times New Roman" w:hAnsi="Times New Roman" w:cs="Times New Roman"/>
      <w:i/>
      <w:iCs/>
      <w:color w:val="000000"/>
      <w:spacing w:val="0"/>
      <w:w w:val="100"/>
      <w:position w:val="0"/>
      <w:sz w:val="19"/>
      <w:szCs w:val="19"/>
      <w:u w:val="none"/>
      <w:shd w:val="clear" w:color="auto" w:fill="FFFFFF"/>
      <w:lang w:val="ru-RU"/>
    </w:rPr>
  </w:style>
  <w:style w:type="character" w:customStyle="1" w:styleId="105pt">
    <w:name w:val="Подпись к таблице + 10;5 pt;Не курсив"/>
    <w:rPr>
      <w:i/>
      <w:iCs/>
      <w:color w:val="000000"/>
      <w:spacing w:val="0"/>
      <w:w w:val="100"/>
      <w:position w:val="0"/>
      <w:sz w:val="21"/>
      <w:szCs w:val="21"/>
      <w:shd w:val="clear" w:color="auto" w:fill="FFFFFF"/>
      <w:lang w:val="ru-RU"/>
    </w:rPr>
  </w:style>
  <w:style w:type="character" w:customStyle="1" w:styleId="115pt">
    <w:name w:val="Колонтитул + 11;5 pt"/>
    <w:qFormat/>
    <w:rPr>
      <w:rFonts w:ascii="Times New Roman" w:eastAsia="Times New Roman" w:hAnsi="Times New Roman" w:cs="Times New Roman"/>
      <w:color w:val="000000"/>
      <w:spacing w:val="0"/>
      <w:w w:val="100"/>
      <w:position w:val="0"/>
      <w:sz w:val="23"/>
      <w:szCs w:val="23"/>
      <w:u w:val="none"/>
      <w:lang w:val="ru-RU"/>
    </w:rPr>
  </w:style>
  <w:style w:type="character" w:customStyle="1" w:styleId="10pt">
    <w:name w:val="Основной текст + 10 pt"/>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pt">
    <w:name w:val="Подпись к таблице + Не курсив;Интервал -1 pt"/>
    <w:rPr>
      <w:i/>
      <w:iCs/>
      <w:color w:val="000000"/>
      <w:spacing w:val="-20"/>
      <w:w w:val="100"/>
      <w:position w:val="0"/>
      <w:sz w:val="19"/>
      <w:szCs w:val="19"/>
      <w:shd w:val="clear" w:color="auto" w:fill="FFFFFF"/>
      <w:lang w:val="ru-RU"/>
    </w:rPr>
  </w:style>
  <w:style w:type="character" w:customStyle="1" w:styleId="afffffffff0">
    <w:name w:val="Подпись к таблице + Не курсив"/>
    <w:rPr>
      <w:i/>
      <w:iCs/>
      <w:color w:val="000000"/>
      <w:spacing w:val="0"/>
      <w:w w:val="100"/>
      <w:position w:val="0"/>
      <w:sz w:val="19"/>
      <w:szCs w:val="19"/>
      <w:shd w:val="clear" w:color="auto" w:fill="FFFFFF"/>
    </w:rPr>
  </w:style>
  <w:style w:type="character" w:customStyle="1" w:styleId="48">
    <w:name w:val="Основной текст4"/>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11pt">
    <w:name w:val="Колонтитул + 11 pt;Полужирный;Курсив"/>
    <w:rPr>
      <w:rFonts w:ascii="Times New Roman" w:eastAsia="Times New Roman" w:hAnsi="Times New Roman" w:cs="Times New Roman"/>
      <w:b/>
      <w:bCs/>
      <w:i/>
      <w:iCs/>
      <w:color w:val="000000"/>
      <w:spacing w:val="0"/>
      <w:w w:val="100"/>
      <w:position w:val="0"/>
      <w:sz w:val="22"/>
      <w:szCs w:val="22"/>
      <w:u w:val="none"/>
      <w:lang w:val="ru-RU"/>
    </w:rPr>
  </w:style>
  <w:style w:type="character" w:customStyle="1" w:styleId="3f1">
    <w:name w:val="Подпись к таблице (3) + Курсив"/>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49">
    <w:name w:val="Подпись к таблице (4)_"/>
    <w:rPr>
      <w:rFonts w:ascii="Times New Roman" w:eastAsia="Times New Roman" w:hAnsi="Times New Roman" w:cs="Times New Roman"/>
      <w:b/>
      <w:bCs/>
      <w:i/>
      <w:iCs/>
      <w:sz w:val="21"/>
      <w:szCs w:val="21"/>
      <w:u w:val="none"/>
    </w:rPr>
  </w:style>
  <w:style w:type="character" w:customStyle="1" w:styleId="412pt">
    <w:name w:val="Подпись к таблице (4) + 12 pt;Не полужирный"/>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56">
    <w:name w:val="Подпись к таблице (5)_"/>
    <w:link w:val="57"/>
    <w:rPr>
      <w:i/>
      <w:iCs/>
      <w:shd w:val="clear" w:color="auto" w:fill="FFFFFF"/>
    </w:rPr>
  </w:style>
  <w:style w:type="paragraph" w:customStyle="1" w:styleId="57">
    <w:name w:val="Подпись к таблице (5)"/>
    <w:basedOn w:val="a2"/>
    <w:link w:val="56"/>
    <w:pPr>
      <w:widowControl w:val="0"/>
      <w:shd w:val="clear" w:color="auto" w:fill="FFFFFF"/>
      <w:spacing w:after="0" w:line="0" w:lineRule="atLeast"/>
    </w:pPr>
    <w:rPr>
      <w:i/>
      <w:iCs/>
      <w:sz w:val="20"/>
      <w:szCs w:val="20"/>
    </w:rPr>
  </w:style>
  <w:style w:type="character" w:customStyle="1" w:styleId="5105pt">
    <w:name w:val="Подпись к таблице (5) + 10;5 pt;Полужирный"/>
    <w:rPr>
      <w:b/>
      <w:bCs/>
      <w:i/>
      <w:iCs/>
      <w:color w:val="000000"/>
      <w:spacing w:val="0"/>
      <w:w w:val="100"/>
      <w:position w:val="0"/>
      <w:sz w:val="21"/>
      <w:szCs w:val="21"/>
      <w:shd w:val="clear" w:color="auto" w:fill="FFFFFF"/>
      <w:lang w:val="ru-RU"/>
    </w:rPr>
  </w:style>
  <w:style w:type="character" w:customStyle="1" w:styleId="115pt0">
    <w:name w:val="Колонтитул + 11;5 pt;Полужирный"/>
    <w:rPr>
      <w:rFonts w:ascii="Times New Roman" w:eastAsia="Times New Roman" w:hAnsi="Times New Roman" w:cs="Times New Roman"/>
      <w:b/>
      <w:bCs/>
      <w:color w:val="000000"/>
      <w:spacing w:val="0"/>
      <w:w w:val="100"/>
      <w:position w:val="0"/>
      <w:sz w:val="23"/>
      <w:szCs w:val="23"/>
      <w:u w:val="none"/>
      <w:lang w:val="ru-RU"/>
    </w:rPr>
  </w:style>
  <w:style w:type="character" w:customStyle="1" w:styleId="64">
    <w:name w:val="Основной текст (6)_"/>
    <w:rPr>
      <w:rFonts w:ascii="Times New Roman" w:eastAsia="Times New Roman" w:hAnsi="Times New Roman" w:cs="Times New Roman"/>
      <w:sz w:val="15"/>
      <w:szCs w:val="15"/>
      <w:u w:val="none"/>
    </w:rPr>
  </w:style>
  <w:style w:type="character" w:customStyle="1" w:styleId="620pt">
    <w:name w:val="Основной текст (6) + 20 pt"/>
    <w:rPr>
      <w:rFonts w:ascii="Times New Roman" w:eastAsia="Times New Roman" w:hAnsi="Times New Roman" w:cs="Times New Roman"/>
      <w:color w:val="000000"/>
      <w:spacing w:val="0"/>
      <w:w w:val="100"/>
      <w:position w:val="0"/>
      <w:sz w:val="40"/>
      <w:szCs w:val="40"/>
      <w:u w:val="none"/>
    </w:rPr>
  </w:style>
  <w:style w:type="character" w:customStyle="1" w:styleId="65">
    <w:name w:val="Основной текст (6)"/>
    <w:rPr>
      <w:rFonts w:ascii="Times New Roman" w:eastAsia="Times New Roman" w:hAnsi="Times New Roman" w:cs="Times New Roman"/>
      <w:color w:val="000000"/>
      <w:spacing w:val="0"/>
      <w:w w:val="100"/>
      <w:position w:val="0"/>
      <w:sz w:val="15"/>
      <w:szCs w:val="15"/>
      <w:u w:val="none"/>
      <w:lang w:val="ru-RU"/>
    </w:rPr>
  </w:style>
  <w:style w:type="character" w:customStyle="1" w:styleId="275pt0">
    <w:name w:val="Заголовок №2 + 7;5 pt;Не полужирный"/>
    <w:rPr>
      <w:rFonts w:ascii="Times New Roman" w:hAnsi="Times New Roman" w:cs="Times New Roman"/>
      <w:b/>
      <w:bCs/>
      <w:color w:val="000000"/>
      <w:spacing w:val="0"/>
      <w:w w:val="100"/>
      <w:position w:val="0"/>
      <w:sz w:val="15"/>
      <w:szCs w:val="15"/>
      <w:u w:val="none"/>
      <w:shd w:val="clear" w:color="auto" w:fill="FFFFFF"/>
      <w:lang w:val="ru-RU"/>
    </w:rPr>
  </w:style>
  <w:style w:type="character" w:customStyle="1" w:styleId="58">
    <w:name w:val="Основной текст5"/>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74">
    <w:name w:val="Основной текст (7)_"/>
    <w:rPr>
      <w:rFonts w:ascii="Times New Roman" w:eastAsia="Times New Roman" w:hAnsi="Times New Roman" w:cs="Times New Roman"/>
      <w:b/>
      <w:bCs/>
      <w:i/>
      <w:iCs/>
      <w:sz w:val="21"/>
      <w:szCs w:val="21"/>
      <w:u w:val="none"/>
    </w:rPr>
  </w:style>
  <w:style w:type="character" w:customStyle="1" w:styleId="75">
    <w:name w:val="Основной текст (7)"/>
    <w:rPr>
      <w:rFonts w:ascii="Times New Roman" w:eastAsia="Times New Roman" w:hAnsi="Times New Roman" w:cs="Times New Roman"/>
      <w:b/>
      <w:bCs/>
      <w:i/>
      <w:iCs/>
      <w:color w:val="000000"/>
      <w:spacing w:val="0"/>
      <w:w w:val="100"/>
      <w:position w:val="0"/>
      <w:sz w:val="21"/>
      <w:szCs w:val="21"/>
      <w:u w:val="single"/>
      <w:lang w:val="ru-RU"/>
    </w:rPr>
  </w:style>
  <w:style w:type="character" w:customStyle="1" w:styleId="105pt0">
    <w:name w:val="Колонтитул + 10;5 pt;Полужирный"/>
    <w:rPr>
      <w:rFonts w:ascii="Times New Roman" w:eastAsia="Times New Roman" w:hAnsi="Times New Roman" w:cs="Times New Roman"/>
      <w:b/>
      <w:bCs/>
      <w:color w:val="000000"/>
      <w:spacing w:val="0"/>
      <w:w w:val="100"/>
      <w:position w:val="0"/>
      <w:sz w:val="21"/>
      <w:szCs w:val="21"/>
      <w:u w:val="none"/>
      <w:lang w:val="ru-RU"/>
    </w:rPr>
  </w:style>
  <w:style w:type="character" w:customStyle="1" w:styleId="75pt">
    <w:name w:val="Основной текст + 7;5 pt"/>
    <w:rPr>
      <w:rFonts w:ascii="Times New Roman" w:hAnsi="Times New Roman" w:cs="Times New Roman"/>
      <w:color w:val="000000"/>
      <w:spacing w:val="0"/>
      <w:w w:val="100"/>
      <w:position w:val="0"/>
      <w:sz w:val="15"/>
      <w:szCs w:val="15"/>
      <w:u w:val="none"/>
      <w:shd w:val="clear" w:color="auto" w:fill="FFFFFF"/>
      <w:lang w:val="ru-RU"/>
    </w:rPr>
  </w:style>
  <w:style w:type="character" w:customStyle="1" w:styleId="84">
    <w:name w:val="Основной текст (8)_"/>
    <w:link w:val="85"/>
    <w:rPr>
      <w:i/>
      <w:iCs/>
      <w:sz w:val="19"/>
      <w:szCs w:val="19"/>
      <w:shd w:val="clear" w:color="auto" w:fill="FFFFFF"/>
    </w:rPr>
  </w:style>
  <w:style w:type="paragraph" w:customStyle="1" w:styleId="85">
    <w:name w:val="Основной текст (8)"/>
    <w:basedOn w:val="a2"/>
    <w:link w:val="84"/>
    <w:pPr>
      <w:widowControl w:val="0"/>
      <w:shd w:val="clear" w:color="auto" w:fill="FFFFFF"/>
      <w:spacing w:before="420" w:after="0" w:line="230" w:lineRule="exact"/>
      <w:jc w:val="both"/>
    </w:pPr>
    <w:rPr>
      <w:i/>
      <w:iCs/>
      <w:sz w:val="19"/>
      <w:szCs w:val="19"/>
    </w:rPr>
  </w:style>
  <w:style w:type="character" w:customStyle="1" w:styleId="10pt0">
    <w:name w:val="Основной текст + 10 pt;Курсив"/>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59">
    <w:name w:val="Основной текст (5)"/>
    <w:rPr>
      <w:rFonts w:ascii="Times New Roman" w:eastAsia="Times New Roman" w:hAnsi="Times New Roman" w:cs="Times New Roman"/>
      <w:i/>
      <w:iCs/>
      <w:color w:val="000000"/>
      <w:spacing w:val="0"/>
      <w:w w:val="100"/>
      <w:position w:val="0"/>
      <w:sz w:val="21"/>
      <w:szCs w:val="21"/>
      <w:u w:val="none"/>
      <w:lang w:val="ru-RU"/>
    </w:rPr>
  </w:style>
  <w:style w:type="character" w:customStyle="1" w:styleId="2f8">
    <w:name w:val="Основной текст (2) + Не полужирный;Курсив"/>
    <w:rPr>
      <w:rFonts w:ascii="Times New Roman" w:hAnsi="Times New Roman" w:cs="Times New Roman"/>
      <w:b/>
      <w:bCs/>
      <w:i/>
      <w:iCs/>
      <w:color w:val="000000"/>
      <w:spacing w:val="0"/>
      <w:w w:val="100"/>
      <w:position w:val="0"/>
      <w:sz w:val="21"/>
      <w:szCs w:val="21"/>
      <w:u w:val="none"/>
      <w:shd w:val="clear" w:color="auto" w:fill="FFFFFF"/>
      <w:lang w:val="ru-RU"/>
    </w:rPr>
  </w:style>
  <w:style w:type="character" w:customStyle="1" w:styleId="66">
    <w:name w:val="Основной текст6"/>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f9">
    <w:name w:val="Подпись к таблице (2) + Курсив"/>
    <w:rPr>
      <w:rFonts w:ascii="Times New Roman" w:hAnsi="Times New Roman" w:cs="Times New Roman"/>
      <w:i/>
      <w:iCs/>
      <w:color w:val="000000"/>
      <w:spacing w:val="0"/>
      <w:w w:val="100"/>
      <w:position w:val="0"/>
      <w:sz w:val="21"/>
      <w:szCs w:val="21"/>
      <w:u w:val="single"/>
      <w:shd w:val="clear" w:color="auto" w:fill="FFFFFF"/>
      <w:lang w:val="ru-RU"/>
    </w:rPr>
  </w:style>
  <w:style w:type="character" w:customStyle="1" w:styleId="3f2">
    <w:name w:val="Подпись к таблице (3)"/>
    <w:rPr>
      <w:rFonts w:ascii="Times New Roman" w:eastAsia="Times New Roman" w:hAnsi="Times New Roman" w:cs="Times New Roman"/>
      <w:b/>
      <w:bCs/>
      <w:color w:val="000000"/>
      <w:spacing w:val="0"/>
      <w:w w:val="100"/>
      <w:position w:val="0"/>
      <w:sz w:val="21"/>
      <w:szCs w:val="21"/>
      <w:u w:val="none"/>
      <w:lang w:val="ru-RU"/>
    </w:rPr>
  </w:style>
  <w:style w:type="character" w:customStyle="1" w:styleId="105pt1">
    <w:name w:val="Колонтитул + 10;5 pt;Курсив"/>
    <w:rPr>
      <w:rFonts w:ascii="Times New Roman" w:eastAsia="Times New Roman" w:hAnsi="Times New Roman" w:cs="Times New Roman"/>
      <w:i/>
      <w:iCs/>
      <w:color w:val="000000"/>
      <w:spacing w:val="0"/>
      <w:w w:val="100"/>
      <w:position w:val="0"/>
      <w:sz w:val="21"/>
      <w:szCs w:val="21"/>
      <w:u w:val="none"/>
      <w:lang w:val="ru-RU"/>
    </w:rPr>
  </w:style>
  <w:style w:type="character" w:customStyle="1" w:styleId="5Exact">
    <w:name w:val="Основной текст (5) Exact"/>
    <w:rPr>
      <w:rFonts w:ascii="Times New Roman" w:eastAsia="Times New Roman" w:hAnsi="Times New Roman" w:cs="Times New Roman"/>
      <w:i/>
      <w:iCs/>
      <w:spacing w:val="1"/>
      <w:sz w:val="20"/>
      <w:szCs w:val="20"/>
      <w:u w:val="none"/>
    </w:rPr>
  </w:style>
  <w:style w:type="character" w:customStyle="1" w:styleId="50ptExact">
    <w:name w:val="Основной текст (5) + Интервал 0 pt Exact"/>
    <w:rPr>
      <w:rFonts w:ascii="Times New Roman" w:eastAsia="Times New Roman" w:hAnsi="Times New Roman" w:cs="Times New Roman"/>
      <w:i/>
      <w:iCs/>
      <w:color w:val="000000"/>
      <w:spacing w:val="0"/>
      <w:w w:val="100"/>
      <w:position w:val="0"/>
      <w:sz w:val="20"/>
      <w:szCs w:val="20"/>
      <w:u w:val="none"/>
      <w:lang w:val="ru-RU"/>
    </w:rPr>
  </w:style>
  <w:style w:type="character" w:customStyle="1" w:styleId="195pt">
    <w:name w:val="Основной текст + 19;5 pt;Курсив"/>
    <w:rPr>
      <w:rFonts w:ascii="Times New Roman" w:hAnsi="Times New Roman" w:cs="Times New Roman"/>
      <w:i/>
      <w:iCs/>
      <w:color w:val="000000"/>
      <w:spacing w:val="0"/>
      <w:w w:val="100"/>
      <w:position w:val="0"/>
      <w:sz w:val="39"/>
      <w:szCs w:val="39"/>
      <w:u w:val="none"/>
      <w:shd w:val="clear" w:color="auto" w:fill="FFFFFF"/>
    </w:rPr>
  </w:style>
  <w:style w:type="character" w:customStyle="1" w:styleId="Garamond27pt">
    <w:name w:val="Основной текст + Garamond;27 pt"/>
    <w:rPr>
      <w:rFonts w:ascii="Garamond" w:eastAsia="Garamond" w:hAnsi="Garamond" w:cs="Garamond"/>
      <w:color w:val="000000"/>
      <w:spacing w:val="0"/>
      <w:w w:val="100"/>
      <w:position w:val="0"/>
      <w:sz w:val="54"/>
      <w:szCs w:val="54"/>
      <w:u w:val="none"/>
      <w:shd w:val="clear" w:color="auto" w:fill="FFFFFF"/>
    </w:rPr>
  </w:style>
  <w:style w:type="character" w:customStyle="1" w:styleId="67">
    <w:name w:val="Подпись к таблице (6)_"/>
    <w:rPr>
      <w:rFonts w:ascii="Times New Roman" w:eastAsia="Times New Roman" w:hAnsi="Times New Roman" w:cs="Times New Roman"/>
      <w:i/>
      <w:iCs/>
      <w:sz w:val="21"/>
      <w:szCs w:val="21"/>
      <w:u w:val="none"/>
    </w:rPr>
  </w:style>
  <w:style w:type="character" w:customStyle="1" w:styleId="76">
    <w:name w:val="Основной текст (7) + Не курсив"/>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afffffffff1">
    <w:name w:val="Основной текст + Малые прописные"/>
    <w:rPr>
      <w:rFonts w:ascii="Times New Roman" w:hAnsi="Times New Roman" w:cs="Times New Roman"/>
      <w:smallCaps/>
      <w:color w:val="000000"/>
      <w:spacing w:val="0"/>
      <w:w w:val="100"/>
      <w:position w:val="0"/>
      <w:sz w:val="21"/>
      <w:szCs w:val="21"/>
      <w:u w:val="none"/>
      <w:shd w:val="clear" w:color="auto" w:fill="FFFFFF"/>
      <w:lang w:val="ru-RU"/>
    </w:rPr>
  </w:style>
  <w:style w:type="character" w:customStyle="1" w:styleId="12pt">
    <w:name w:val="Основной текст + 12 pt;Курсив"/>
    <w:rPr>
      <w:rFonts w:ascii="Times New Roman" w:hAnsi="Times New Roman" w:cs="Times New Roman"/>
      <w:i/>
      <w:iCs/>
      <w:color w:val="000000"/>
      <w:spacing w:val="0"/>
      <w:w w:val="100"/>
      <w:position w:val="0"/>
      <w:sz w:val="24"/>
      <w:szCs w:val="24"/>
      <w:u w:val="none"/>
      <w:shd w:val="clear" w:color="auto" w:fill="FFFFFF"/>
      <w:lang w:val="ru-RU"/>
    </w:rPr>
  </w:style>
  <w:style w:type="character" w:customStyle="1" w:styleId="3f3">
    <w:name w:val="Заголовок №3_"/>
    <w:link w:val="311"/>
    <w:qFormat/>
    <w:rPr>
      <w:rFonts w:ascii="Times New Roman" w:eastAsia="Times New Roman" w:hAnsi="Times New Roman" w:cs="Times New Roman"/>
      <w:b/>
      <w:bCs/>
      <w:sz w:val="21"/>
      <w:szCs w:val="21"/>
      <w:u w:val="none"/>
    </w:rPr>
  </w:style>
  <w:style w:type="paragraph" w:customStyle="1" w:styleId="311">
    <w:name w:val="Заголовок №31"/>
    <w:basedOn w:val="a2"/>
    <w:link w:val="3f3"/>
    <w:pPr>
      <w:shd w:val="clear" w:color="auto" w:fill="FFFFFF"/>
      <w:spacing w:after="300" w:line="326" w:lineRule="exact"/>
      <w:jc w:val="center"/>
      <w:outlineLvl w:val="2"/>
    </w:pPr>
    <w:rPr>
      <w:rFonts w:ascii="Times New Roman" w:hAnsi="Times New Roman"/>
      <w:b/>
      <w:bCs/>
      <w:sz w:val="21"/>
      <w:szCs w:val="21"/>
    </w:rPr>
  </w:style>
  <w:style w:type="character" w:customStyle="1" w:styleId="Garamond18pt">
    <w:name w:val="Основной текст + Garamond;18 pt"/>
    <w:rPr>
      <w:rFonts w:ascii="Garamond" w:eastAsia="Garamond" w:hAnsi="Garamond" w:cs="Garamond"/>
      <w:color w:val="000000"/>
      <w:spacing w:val="0"/>
      <w:w w:val="100"/>
      <w:position w:val="0"/>
      <w:sz w:val="36"/>
      <w:szCs w:val="36"/>
      <w:u w:val="none"/>
      <w:shd w:val="clear" w:color="auto" w:fill="FFFFFF"/>
    </w:rPr>
  </w:style>
  <w:style w:type="character" w:customStyle="1" w:styleId="Corbel24pt">
    <w:name w:val="Основной текст + Corbel;24 pt;Курсив"/>
    <w:rPr>
      <w:rFonts w:ascii="Corbel" w:eastAsia="Corbel" w:hAnsi="Corbel" w:cs="Corbel"/>
      <w:i/>
      <w:iCs/>
      <w:color w:val="000000"/>
      <w:spacing w:val="0"/>
      <w:w w:val="100"/>
      <w:position w:val="0"/>
      <w:sz w:val="48"/>
      <w:szCs w:val="48"/>
      <w:u w:val="none"/>
      <w:shd w:val="clear" w:color="auto" w:fill="FFFFFF"/>
    </w:rPr>
  </w:style>
  <w:style w:type="character" w:customStyle="1" w:styleId="4pt">
    <w:name w:val="Основной текст + 4 pt"/>
    <w:rPr>
      <w:rFonts w:ascii="Times New Roman" w:hAnsi="Times New Roman" w:cs="Times New Roman"/>
      <w:color w:val="000000"/>
      <w:spacing w:val="0"/>
      <w:w w:val="100"/>
      <w:position w:val="0"/>
      <w:sz w:val="8"/>
      <w:szCs w:val="8"/>
      <w:u w:val="none"/>
      <w:shd w:val="clear" w:color="auto" w:fill="FFFFFF"/>
      <w:lang w:val="ru-RU"/>
    </w:rPr>
  </w:style>
  <w:style w:type="character" w:customStyle="1" w:styleId="77">
    <w:name w:val="Основной текст7"/>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5a">
    <w:name w:val="Основной текст (5) + Полужирный"/>
    <w:rPr>
      <w:rFonts w:ascii="Times New Roman" w:eastAsia="Times New Roman" w:hAnsi="Times New Roman" w:cs="Times New Roman"/>
      <w:b/>
      <w:bCs/>
      <w:i/>
      <w:iCs/>
      <w:color w:val="000000"/>
      <w:spacing w:val="0"/>
      <w:w w:val="100"/>
      <w:position w:val="0"/>
      <w:sz w:val="21"/>
      <w:szCs w:val="21"/>
      <w:u w:val="single"/>
      <w:lang w:val="ru-RU"/>
    </w:rPr>
  </w:style>
  <w:style w:type="character" w:customStyle="1" w:styleId="2fa">
    <w:name w:val="Основной текст (2) + Курсив"/>
    <w:rPr>
      <w:rFonts w:ascii="Times New Roman" w:hAnsi="Times New Roman" w:cs="Times New Roman"/>
      <w:b/>
      <w:bCs/>
      <w:i/>
      <w:iCs/>
      <w:color w:val="000000"/>
      <w:spacing w:val="0"/>
      <w:w w:val="100"/>
      <w:position w:val="0"/>
      <w:sz w:val="21"/>
      <w:szCs w:val="21"/>
      <w:u w:val="single"/>
      <w:shd w:val="clear" w:color="auto" w:fill="FFFFFF"/>
      <w:lang w:val="ru-RU"/>
    </w:rPr>
  </w:style>
  <w:style w:type="character" w:customStyle="1" w:styleId="afffffffff2">
    <w:name w:val="Основной текст + Курсив;Малые прописные"/>
    <w:rPr>
      <w:rFonts w:ascii="Times New Roman" w:hAnsi="Times New Roman" w:cs="Times New Roman"/>
      <w:i/>
      <w:iCs/>
      <w:smallCaps/>
      <w:color w:val="000000"/>
      <w:spacing w:val="0"/>
      <w:w w:val="100"/>
      <w:position w:val="0"/>
      <w:sz w:val="21"/>
      <w:szCs w:val="21"/>
      <w:u w:val="none"/>
      <w:shd w:val="clear" w:color="auto" w:fill="FFFFFF"/>
      <w:lang w:val="ru-RU"/>
    </w:rPr>
  </w:style>
  <w:style w:type="character" w:customStyle="1" w:styleId="86">
    <w:name w:val="Основной текст8"/>
    <w:rPr>
      <w:rFonts w:ascii="Times New Roman" w:hAnsi="Times New Roman" w:cs="Times New Roman"/>
      <w:color w:val="000000"/>
      <w:spacing w:val="0"/>
      <w:w w:val="100"/>
      <w:position w:val="0"/>
      <w:sz w:val="21"/>
      <w:szCs w:val="21"/>
      <w:u w:val="single"/>
      <w:shd w:val="clear" w:color="auto" w:fill="FFFFFF"/>
      <w:lang w:val="en-US"/>
    </w:rPr>
  </w:style>
  <w:style w:type="character" w:customStyle="1" w:styleId="94">
    <w:name w:val="Основной текст9"/>
    <w:rPr>
      <w:rFonts w:ascii="Times New Roman" w:hAnsi="Times New Roman" w:cs="Times New Roman"/>
      <w:color w:val="000000"/>
      <w:spacing w:val="0"/>
      <w:w w:val="100"/>
      <w:position w:val="0"/>
      <w:sz w:val="21"/>
      <w:szCs w:val="21"/>
      <w:u w:val="none"/>
      <w:shd w:val="clear" w:color="auto" w:fill="FFFFFF"/>
    </w:rPr>
  </w:style>
  <w:style w:type="character" w:customStyle="1" w:styleId="68">
    <w:name w:val="Подпись к таблице (6)"/>
    <w:rPr>
      <w:rFonts w:ascii="Times New Roman" w:eastAsia="Times New Roman" w:hAnsi="Times New Roman" w:cs="Times New Roman"/>
      <w:i/>
      <w:iCs/>
      <w:color w:val="000000"/>
      <w:spacing w:val="0"/>
      <w:w w:val="100"/>
      <w:position w:val="0"/>
      <w:sz w:val="21"/>
      <w:szCs w:val="21"/>
      <w:u w:val="none"/>
      <w:lang w:val="ru-RU"/>
    </w:rPr>
  </w:style>
  <w:style w:type="character" w:customStyle="1" w:styleId="9pt-1pt">
    <w:name w:val="Основной текст + 9 pt;Полужирный;Курсив;Интервал -1 pt"/>
    <w:rPr>
      <w:rFonts w:ascii="Times New Roman" w:hAnsi="Times New Roman" w:cs="Times New Roman"/>
      <w:b/>
      <w:bCs/>
      <w:i/>
      <w:iCs/>
      <w:color w:val="000000"/>
      <w:spacing w:val="-20"/>
      <w:w w:val="100"/>
      <w:position w:val="0"/>
      <w:sz w:val="18"/>
      <w:szCs w:val="18"/>
      <w:u w:val="none"/>
      <w:shd w:val="clear" w:color="auto" w:fill="FFFFFF"/>
      <w:lang w:val="ru-RU"/>
    </w:rPr>
  </w:style>
  <w:style w:type="character" w:customStyle="1" w:styleId="311pt">
    <w:name w:val="Основной текст (3) + 11 pt;Полужирный;Не курсив"/>
    <w:rPr>
      <w:rFonts w:ascii="Times New Roman" w:hAnsi="Times New Roman" w:cs="Times New Roman"/>
      <w:b/>
      <w:bCs/>
      <w:i/>
      <w:iCs/>
      <w:color w:val="000000"/>
      <w:spacing w:val="0"/>
      <w:w w:val="100"/>
      <w:position w:val="0"/>
      <w:sz w:val="22"/>
      <w:szCs w:val="22"/>
      <w:u w:val="none"/>
      <w:shd w:val="clear" w:color="auto" w:fill="FFFFFF"/>
      <w:lang w:val="ru-RU"/>
    </w:rPr>
  </w:style>
  <w:style w:type="character" w:customStyle="1" w:styleId="102">
    <w:name w:val="Основной текст10"/>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4a">
    <w:name w:val="Подпись к таблице (4)"/>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4b">
    <w:name w:val="Заголовок №4_"/>
    <w:rPr>
      <w:rFonts w:ascii="Times New Roman" w:eastAsia="Times New Roman" w:hAnsi="Times New Roman" w:cs="Times New Roman"/>
      <w:b/>
      <w:bCs/>
      <w:sz w:val="21"/>
      <w:szCs w:val="21"/>
      <w:u w:val="none"/>
    </w:rPr>
  </w:style>
  <w:style w:type="character" w:customStyle="1" w:styleId="420">
    <w:name w:val="Заголовок №4 (2)_"/>
    <w:link w:val="421"/>
    <w:rPr>
      <w:b/>
      <w:bCs/>
      <w:i/>
      <w:iCs/>
      <w:sz w:val="21"/>
      <w:szCs w:val="21"/>
      <w:shd w:val="clear" w:color="auto" w:fill="FFFFFF"/>
    </w:rPr>
  </w:style>
  <w:style w:type="paragraph" w:customStyle="1" w:styleId="421">
    <w:name w:val="Заголовок №4 (2)"/>
    <w:basedOn w:val="a2"/>
    <w:link w:val="420"/>
    <w:pPr>
      <w:widowControl w:val="0"/>
      <w:shd w:val="clear" w:color="auto" w:fill="FFFFFF"/>
      <w:spacing w:before="420" w:after="240" w:line="293" w:lineRule="exact"/>
      <w:jc w:val="both"/>
      <w:outlineLvl w:val="3"/>
    </w:pPr>
    <w:rPr>
      <w:b/>
      <w:bCs/>
      <w:i/>
      <w:iCs/>
      <w:sz w:val="21"/>
      <w:szCs w:val="21"/>
    </w:rPr>
  </w:style>
  <w:style w:type="character" w:customStyle="1" w:styleId="afffffffff3">
    <w:name w:val="Основной текст + Полужирный;Малые прописные"/>
    <w:rPr>
      <w:rFonts w:ascii="Times New Roman" w:hAnsi="Times New Roman" w:cs="Times New Roman"/>
      <w:b/>
      <w:bCs/>
      <w:smallCaps/>
      <w:color w:val="000000"/>
      <w:spacing w:val="0"/>
      <w:w w:val="100"/>
      <w:position w:val="0"/>
      <w:sz w:val="21"/>
      <w:szCs w:val="21"/>
      <w:u w:val="none"/>
      <w:shd w:val="clear" w:color="auto" w:fill="FFFFFF"/>
      <w:lang w:val="ru-RU"/>
    </w:rPr>
  </w:style>
  <w:style w:type="character" w:customStyle="1" w:styleId="3f4">
    <w:name w:val="Заголовок №3"/>
    <w:rPr>
      <w:rFonts w:ascii="Times New Roman" w:eastAsia="Times New Roman" w:hAnsi="Times New Roman" w:cs="Times New Roman"/>
      <w:b/>
      <w:bCs/>
      <w:color w:val="000000"/>
      <w:spacing w:val="0"/>
      <w:w w:val="100"/>
      <w:position w:val="0"/>
      <w:sz w:val="21"/>
      <w:szCs w:val="21"/>
      <w:u w:val="none"/>
      <w:lang w:val="ru-RU"/>
    </w:rPr>
  </w:style>
  <w:style w:type="character" w:customStyle="1" w:styleId="321">
    <w:name w:val="Заголовок №3 (2)_"/>
    <w:link w:val="322"/>
    <w:rPr>
      <w:i/>
      <w:iCs/>
      <w:shd w:val="clear" w:color="auto" w:fill="FFFFFF"/>
    </w:rPr>
  </w:style>
  <w:style w:type="paragraph" w:customStyle="1" w:styleId="322">
    <w:name w:val="Заголовок №3 (2)"/>
    <w:basedOn w:val="a2"/>
    <w:link w:val="321"/>
    <w:pPr>
      <w:widowControl w:val="0"/>
      <w:shd w:val="clear" w:color="auto" w:fill="FFFFFF"/>
      <w:spacing w:after="0" w:line="0" w:lineRule="atLeast"/>
      <w:outlineLvl w:val="2"/>
    </w:pPr>
    <w:rPr>
      <w:i/>
      <w:iCs/>
      <w:sz w:val="20"/>
      <w:szCs w:val="20"/>
    </w:rPr>
  </w:style>
  <w:style w:type="character" w:customStyle="1" w:styleId="65pt">
    <w:name w:val="Основной текст + 6;5 pt;Полужирный"/>
    <w:rPr>
      <w:rFonts w:ascii="Times New Roman" w:hAnsi="Times New Roman" w:cs="Times New Roman"/>
      <w:b/>
      <w:bCs/>
      <w:color w:val="000000"/>
      <w:spacing w:val="0"/>
      <w:w w:val="100"/>
      <w:position w:val="0"/>
      <w:sz w:val="13"/>
      <w:szCs w:val="13"/>
      <w:u w:val="none"/>
      <w:shd w:val="clear" w:color="auto" w:fill="FFFFFF"/>
    </w:rPr>
  </w:style>
  <w:style w:type="character" w:customStyle="1" w:styleId="7Exact">
    <w:name w:val="Основной текст (7) Exact"/>
    <w:rPr>
      <w:rFonts w:ascii="Times New Roman" w:eastAsia="Times New Roman" w:hAnsi="Times New Roman" w:cs="Times New Roman"/>
      <w:b/>
      <w:bCs/>
      <w:i/>
      <w:iCs/>
      <w:spacing w:val="1"/>
      <w:sz w:val="20"/>
      <w:szCs w:val="20"/>
      <w:u w:val="none"/>
    </w:rPr>
  </w:style>
  <w:style w:type="character" w:customStyle="1" w:styleId="70ptExact">
    <w:name w:val="Основной текст (7) + Интервал 0 pt Exact"/>
    <w:rPr>
      <w:rFonts w:ascii="Times New Roman" w:eastAsia="Times New Roman" w:hAnsi="Times New Roman" w:cs="Times New Roman"/>
      <w:b/>
      <w:bCs/>
      <w:i/>
      <w:iCs/>
      <w:color w:val="000000"/>
      <w:spacing w:val="2"/>
      <w:w w:val="100"/>
      <w:position w:val="0"/>
      <w:sz w:val="20"/>
      <w:szCs w:val="20"/>
      <w:u w:val="none"/>
      <w:lang w:val="ru-RU"/>
    </w:rPr>
  </w:style>
  <w:style w:type="character" w:customStyle="1" w:styleId="20ptExact">
    <w:name w:val="Основной текст (2) + Интервал 0 pt Exact"/>
    <w:rPr>
      <w:rFonts w:ascii="Times New Roman" w:hAnsi="Times New Roman" w:cs="Times New Roman"/>
      <w:b/>
      <w:bCs/>
      <w:color w:val="000000"/>
      <w:spacing w:val="-3"/>
      <w:w w:val="100"/>
      <w:position w:val="0"/>
      <w:sz w:val="20"/>
      <w:szCs w:val="20"/>
      <w:u w:val="none"/>
      <w:shd w:val="clear" w:color="auto" w:fill="FFFFFF"/>
      <w:lang w:val="ru-RU"/>
    </w:rPr>
  </w:style>
  <w:style w:type="character" w:customStyle="1" w:styleId="95">
    <w:name w:val="Основной текст (9)_"/>
    <w:rPr>
      <w:rFonts w:ascii="Times New Roman" w:eastAsia="Times New Roman" w:hAnsi="Times New Roman" w:cs="Times New Roman"/>
      <w:b/>
      <w:bCs/>
      <w:sz w:val="22"/>
      <w:szCs w:val="22"/>
      <w:u w:val="none"/>
    </w:rPr>
  </w:style>
  <w:style w:type="character" w:customStyle="1" w:styleId="912pt">
    <w:name w:val="Основной текст (9) + 12 pt;Не полужирный;Курсив"/>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115">
    <w:name w:val="Основной текст11"/>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2fb">
    <w:name w:val="Колонтитул (2)"/>
    <w:rPr>
      <w:rFonts w:ascii="Times New Roman" w:eastAsia="Times New Roman" w:hAnsi="Times New Roman" w:cs="Times New Roman"/>
      <w:sz w:val="23"/>
      <w:szCs w:val="23"/>
      <w:u w:val="none"/>
    </w:rPr>
  </w:style>
  <w:style w:type="character" w:customStyle="1" w:styleId="3f5">
    <w:name w:val="Колонтитул (3)"/>
    <w:rPr>
      <w:rFonts w:ascii="Times New Roman" w:eastAsia="Times New Roman" w:hAnsi="Times New Roman" w:cs="Times New Roman"/>
      <w:b/>
      <w:bCs/>
      <w:i/>
      <w:iCs/>
      <w:sz w:val="22"/>
      <w:szCs w:val="22"/>
      <w:u w:val="none"/>
    </w:rPr>
  </w:style>
  <w:style w:type="character" w:customStyle="1" w:styleId="96">
    <w:name w:val="Основной текст (9)"/>
    <w:rPr>
      <w:rFonts w:ascii="Times New Roman" w:eastAsia="Times New Roman" w:hAnsi="Times New Roman" w:cs="Times New Roman"/>
      <w:b/>
      <w:bCs/>
      <w:color w:val="000000"/>
      <w:spacing w:val="0"/>
      <w:w w:val="100"/>
      <w:position w:val="0"/>
      <w:sz w:val="22"/>
      <w:szCs w:val="22"/>
      <w:u w:val="none"/>
      <w:lang w:val="ru-RU"/>
    </w:rPr>
  </w:style>
  <w:style w:type="character" w:customStyle="1" w:styleId="330">
    <w:name w:val="Заголовок №3 (3)_"/>
    <w:link w:val="331"/>
    <w:rPr>
      <w:sz w:val="21"/>
      <w:szCs w:val="21"/>
      <w:shd w:val="clear" w:color="auto" w:fill="FFFFFF"/>
    </w:rPr>
  </w:style>
  <w:style w:type="paragraph" w:customStyle="1" w:styleId="331">
    <w:name w:val="Заголовок №3 (3)"/>
    <w:basedOn w:val="a2"/>
    <w:link w:val="330"/>
    <w:pPr>
      <w:widowControl w:val="0"/>
      <w:shd w:val="clear" w:color="auto" w:fill="FFFFFF"/>
      <w:spacing w:before="300" w:after="300" w:line="0" w:lineRule="atLeast"/>
      <w:jc w:val="both"/>
      <w:outlineLvl w:val="2"/>
    </w:pPr>
    <w:rPr>
      <w:sz w:val="21"/>
      <w:szCs w:val="21"/>
    </w:rPr>
  </w:style>
  <w:style w:type="character" w:customStyle="1" w:styleId="69">
    <w:name w:val="Подпись к таблице (6) + Полужирный"/>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2pt">
    <w:name w:val="Основной текст + Интервал 2 pt"/>
    <w:rPr>
      <w:rFonts w:ascii="Times New Roman" w:hAnsi="Times New Roman" w:cs="Times New Roman"/>
      <w:color w:val="000000"/>
      <w:spacing w:val="50"/>
      <w:w w:val="100"/>
      <w:position w:val="0"/>
      <w:sz w:val="21"/>
      <w:szCs w:val="21"/>
      <w:u w:val="none"/>
      <w:shd w:val="clear" w:color="auto" w:fill="FFFFFF"/>
      <w:lang w:val="ru-RU"/>
    </w:rPr>
  </w:style>
  <w:style w:type="character" w:customStyle="1" w:styleId="340">
    <w:name w:val="Заголовок №3 (4)_"/>
    <w:rPr>
      <w:rFonts w:ascii="Times New Roman" w:eastAsia="Times New Roman" w:hAnsi="Times New Roman" w:cs="Times New Roman"/>
      <w:b/>
      <w:bCs/>
      <w:sz w:val="22"/>
      <w:szCs w:val="22"/>
      <w:u w:val="none"/>
    </w:rPr>
  </w:style>
  <w:style w:type="character" w:customStyle="1" w:styleId="341">
    <w:name w:val="Заголовок №3 (4)"/>
    <w:rPr>
      <w:rFonts w:ascii="Times New Roman" w:eastAsia="Times New Roman" w:hAnsi="Times New Roman" w:cs="Times New Roman"/>
      <w:b/>
      <w:bCs/>
      <w:color w:val="000000"/>
      <w:spacing w:val="0"/>
      <w:w w:val="100"/>
      <w:position w:val="0"/>
      <w:sz w:val="22"/>
      <w:szCs w:val="22"/>
      <w:u w:val="single"/>
      <w:lang w:val="ru-RU"/>
    </w:rPr>
  </w:style>
  <w:style w:type="character" w:customStyle="1" w:styleId="221">
    <w:name w:val="Заголовок №2 (2)_"/>
    <w:rPr>
      <w:rFonts w:ascii="Times New Roman" w:eastAsia="Times New Roman" w:hAnsi="Times New Roman" w:cs="Times New Roman"/>
      <w:sz w:val="21"/>
      <w:szCs w:val="21"/>
      <w:u w:val="none"/>
    </w:rPr>
  </w:style>
  <w:style w:type="character" w:customStyle="1" w:styleId="222">
    <w:name w:val="Заголовок №2 (2)"/>
    <w:rPr>
      <w:rFonts w:ascii="Times New Roman" w:eastAsia="Times New Roman" w:hAnsi="Times New Roman" w:cs="Times New Roman"/>
      <w:color w:val="000000"/>
      <w:spacing w:val="0"/>
      <w:w w:val="100"/>
      <w:position w:val="0"/>
      <w:sz w:val="21"/>
      <w:szCs w:val="21"/>
      <w:u w:val="single"/>
      <w:lang w:val="ru-RU"/>
    </w:rPr>
  </w:style>
  <w:style w:type="character" w:customStyle="1" w:styleId="34105pt">
    <w:name w:val="Заголовок №3 (4) + 10;5 pt;Не полужирный;Курсив"/>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122">
    <w:name w:val="Основной текст12"/>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30">
    <w:name w:val="Заголовок №2 (3)_"/>
    <w:rPr>
      <w:rFonts w:ascii="Times New Roman" w:eastAsia="Times New Roman" w:hAnsi="Times New Roman" w:cs="Times New Roman"/>
      <w:b/>
      <w:bCs/>
      <w:sz w:val="22"/>
      <w:szCs w:val="22"/>
      <w:u w:val="none"/>
    </w:rPr>
  </w:style>
  <w:style w:type="character" w:customStyle="1" w:styleId="231">
    <w:name w:val="Заголовок №2 (3) + Малые прописные"/>
    <w:rPr>
      <w:rFonts w:ascii="Times New Roman" w:eastAsia="Times New Roman" w:hAnsi="Times New Roman" w:cs="Times New Roman"/>
      <w:b/>
      <w:bCs/>
      <w:smallCaps/>
      <w:color w:val="000000"/>
      <w:spacing w:val="0"/>
      <w:w w:val="100"/>
      <w:position w:val="0"/>
      <w:sz w:val="22"/>
      <w:szCs w:val="22"/>
      <w:u w:val="none"/>
      <w:lang w:val="ru-RU"/>
    </w:rPr>
  </w:style>
  <w:style w:type="character" w:customStyle="1" w:styleId="232">
    <w:name w:val="Заголовок №2 (3)"/>
    <w:rPr>
      <w:rFonts w:ascii="Times New Roman" w:eastAsia="Times New Roman" w:hAnsi="Times New Roman" w:cs="Times New Roman"/>
      <w:b/>
      <w:bCs/>
      <w:color w:val="000000"/>
      <w:spacing w:val="0"/>
      <w:w w:val="100"/>
      <w:position w:val="0"/>
      <w:sz w:val="22"/>
      <w:szCs w:val="22"/>
      <w:u w:val="single"/>
      <w:lang w:val="ru-RU"/>
    </w:rPr>
  </w:style>
  <w:style w:type="character" w:customStyle="1" w:styleId="11pt0">
    <w:name w:val="Основной текст + 11 pt;Полужирный"/>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511pt">
    <w:name w:val="Основной текст (5) + 11 pt;Полужирный;Не курсив"/>
    <w:rPr>
      <w:rFonts w:ascii="Times New Roman" w:eastAsia="Times New Roman" w:hAnsi="Times New Roman" w:cs="Times New Roman"/>
      <w:b/>
      <w:bCs/>
      <w:i/>
      <w:iCs/>
      <w:color w:val="000000"/>
      <w:spacing w:val="0"/>
      <w:w w:val="100"/>
      <w:position w:val="0"/>
      <w:sz w:val="22"/>
      <w:szCs w:val="22"/>
      <w:u w:val="none"/>
      <w:lang w:val="ru-RU"/>
    </w:rPr>
  </w:style>
  <w:style w:type="character" w:customStyle="1" w:styleId="342">
    <w:name w:val="Заголовок №3 (4) + Малые прописные"/>
    <w:rPr>
      <w:rFonts w:ascii="Times New Roman" w:eastAsia="Times New Roman" w:hAnsi="Times New Roman" w:cs="Times New Roman"/>
      <w:b/>
      <w:bCs/>
      <w:smallCaps/>
      <w:color w:val="000000"/>
      <w:spacing w:val="0"/>
      <w:w w:val="100"/>
      <w:position w:val="0"/>
      <w:sz w:val="22"/>
      <w:szCs w:val="22"/>
      <w:u w:val="none"/>
      <w:lang w:val="ru-RU"/>
    </w:rPr>
  </w:style>
  <w:style w:type="character" w:customStyle="1" w:styleId="1pt">
    <w:name w:val="Основной текст + Интервал 1 pt"/>
    <w:rPr>
      <w:rFonts w:ascii="Times New Roman" w:hAnsi="Times New Roman" w:cs="Times New Roman"/>
      <w:color w:val="000000"/>
      <w:spacing w:val="20"/>
      <w:w w:val="100"/>
      <w:position w:val="0"/>
      <w:sz w:val="21"/>
      <w:szCs w:val="21"/>
      <w:u w:val="none"/>
      <w:shd w:val="clear" w:color="auto" w:fill="FFFFFF"/>
      <w:lang w:val="ru-RU"/>
    </w:rPr>
  </w:style>
  <w:style w:type="character" w:customStyle="1" w:styleId="5b">
    <w:name w:val="Заголовок №5_"/>
    <w:link w:val="5c"/>
    <w:rPr>
      <w:b/>
      <w:bCs/>
      <w:sz w:val="21"/>
      <w:szCs w:val="21"/>
      <w:shd w:val="clear" w:color="auto" w:fill="FFFFFF"/>
    </w:rPr>
  </w:style>
  <w:style w:type="paragraph" w:customStyle="1" w:styleId="5c">
    <w:name w:val="Заголовок №5"/>
    <w:basedOn w:val="a2"/>
    <w:link w:val="5b"/>
    <w:pPr>
      <w:widowControl w:val="0"/>
      <w:shd w:val="clear" w:color="auto" w:fill="FFFFFF"/>
      <w:spacing w:after="240" w:line="490" w:lineRule="exact"/>
      <w:jc w:val="both"/>
      <w:outlineLvl w:val="4"/>
    </w:pPr>
    <w:rPr>
      <w:b/>
      <w:bCs/>
      <w:sz w:val="21"/>
      <w:szCs w:val="21"/>
    </w:rPr>
  </w:style>
  <w:style w:type="character" w:customStyle="1" w:styleId="4c">
    <w:name w:val="Заголовок №4"/>
    <w:rPr>
      <w:rFonts w:ascii="Times New Roman" w:eastAsia="Times New Roman" w:hAnsi="Times New Roman" w:cs="Times New Roman"/>
      <w:b/>
      <w:bCs/>
      <w:color w:val="000000"/>
      <w:spacing w:val="0"/>
      <w:w w:val="100"/>
      <w:position w:val="0"/>
      <w:sz w:val="21"/>
      <w:szCs w:val="21"/>
      <w:u w:val="none"/>
      <w:lang w:val="ru-RU"/>
    </w:rPr>
  </w:style>
  <w:style w:type="character" w:customStyle="1" w:styleId="11pt1">
    <w:name w:val="Колонтитул + 11 pt;Полужирный;Курсив;Малые прописные"/>
    <w:rPr>
      <w:rFonts w:ascii="Times New Roman" w:eastAsia="Times New Roman" w:hAnsi="Times New Roman" w:cs="Times New Roman"/>
      <w:b/>
      <w:bCs/>
      <w:i/>
      <w:iCs/>
      <w:smallCaps/>
      <w:color w:val="000000"/>
      <w:spacing w:val="0"/>
      <w:w w:val="100"/>
      <w:position w:val="0"/>
      <w:sz w:val="22"/>
      <w:szCs w:val="22"/>
      <w:u w:val="none"/>
      <w:lang w:val="ru-RU"/>
    </w:rPr>
  </w:style>
  <w:style w:type="character" w:customStyle="1" w:styleId="3f6">
    <w:name w:val="Заголовок №3 + Курсив"/>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2fc">
    <w:name w:val="Основной текст (2) + Малые прописные"/>
    <w:rPr>
      <w:rFonts w:ascii="Times New Roman" w:hAnsi="Times New Roman" w:cs="Times New Roman"/>
      <w:b/>
      <w:bCs/>
      <w:smallCaps/>
      <w:color w:val="000000"/>
      <w:spacing w:val="0"/>
      <w:w w:val="100"/>
      <w:position w:val="0"/>
      <w:sz w:val="21"/>
      <w:szCs w:val="21"/>
      <w:u w:val="none"/>
      <w:shd w:val="clear" w:color="auto" w:fill="FFFFFF"/>
      <w:lang w:val="ru-RU"/>
    </w:rPr>
  </w:style>
  <w:style w:type="character" w:customStyle="1" w:styleId="115pt1">
    <w:name w:val="Колонтитул + 11;5 pt;Малые прописные"/>
    <w:rPr>
      <w:rFonts w:ascii="Times New Roman" w:eastAsia="Times New Roman" w:hAnsi="Times New Roman" w:cs="Times New Roman"/>
      <w:smallCaps/>
      <w:color w:val="000000"/>
      <w:spacing w:val="0"/>
      <w:w w:val="100"/>
      <w:position w:val="0"/>
      <w:sz w:val="23"/>
      <w:szCs w:val="23"/>
      <w:u w:val="none"/>
      <w:lang w:val="ru-RU"/>
    </w:rPr>
  </w:style>
  <w:style w:type="character" w:customStyle="1" w:styleId="23pt">
    <w:name w:val="Основной текст (2) + Интервал 3 pt"/>
    <w:rPr>
      <w:rFonts w:ascii="Times New Roman" w:hAnsi="Times New Roman" w:cs="Times New Roman"/>
      <w:b/>
      <w:bCs/>
      <w:color w:val="000000"/>
      <w:spacing w:val="70"/>
      <w:w w:val="100"/>
      <w:position w:val="0"/>
      <w:sz w:val="21"/>
      <w:szCs w:val="21"/>
      <w:u w:val="none"/>
      <w:shd w:val="clear" w:color="auto" w:fill="FFFFFF"/>
      <w:lang w:val="ru-RU"/>
    </w:rPr>
  </w:style>
  <w:style w:type="character" w:customStyle="1" w:styleId="afffffffff4">
    <w:name w:val="Колонтитул + Полужирный;Курсив"/>
    <w:rPr>
      <w:rFonts w:ascii="Times New Roman" w:eastAsia="Times New Roman" w:hAnsi="Times New Roman" w:cs="Times New Roman"/>
      <w:b/>
      <w:bCs/>
      <w:i/>
      <w:iCs/>
      <w:color w:val="000000"/>
      <w:spacing w:val="0"/>
      <w:w w:val="100"/>
      <w:position w:val="0"/>
      <w:sz w:val="19"/>
      <w:szCs w:val="19"/>
      <w:u w:val="none"/>
    </w:rPr>
  </w:style>
  <w:style w:type="character" w:customStyle="1" w:styleId="ArialNarrow145pt">
    <w:name w:val="Колонтитул + Arial Narrow;14;5 pt;Курсив"/>
    <w:rPr>
      <w:rFonts w:ascii="Arial Narrow" w:eastAsia="Arial Narrow" w:hAnsi="Arial Narrow" w:cs="Arial Narrow"/>
      <w:i/>
      <w:iCs/>
      <w:color w:val="000000"/>
      <w:spacing w:val="0"/>
      <w:w w:val="100"/>
      <w:position w:val="0"/>
      <w:sz w:val="29"/>
      <w:szCs w:val="29"/>
      <w:u w:val="none"/>
    </w:rPr>
  </w:style>
  <w:style w:type="character" w:customStyle="1" w:styleId="105pt2">
    <w:name w:val="Колонтитул + 10;5 pt;Полужирный;Малые прописные"/>
    <w:rPr>
      <w:rFonts w:ascii="Times New Roman" w:eastAsia="Times New Roman" w:hAnsi="Times New Roman" w:cs="Times New Roman"/>
      <w:b/>
      <w:bCs/>
      <w:smallCaps/>
      <w:color w:val="000000"/>
      <w:spacing w:val="0"/>
      <w:w w:val="100"/>
      <w:position w:val="0"/>
      <w:sz w:val="21"/>
      <w:szCs w:val="21"/>
      <w:u w:val="none"/>
      <w:lang w:val="ru-RU"/>
    </w:rPr>
  </w:style>
  <w:style w:type="character" w:customStyle="1" w:styleId="2115pt">
    <w:name w:val="Основной текст (2) + 11;5 p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131">
    <w:name w:val="Основной текст13"/>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1pt0">
    <w:name w:val="Основной текст (2) + Интервал 1 pt"/>
    <w:rPr>
      <w:rFonts w:ascii="Times New Roman" w:hAnsi="Times New Roman" w:cs="Times New Roman"/>
      <w:b/>
      <w:bCs/>
      <w:color w:val="000000"/>
      <w:spacing w:val="30"/>
      <w:w w:val="100"/>
      <w:position w:val="0"/>
      <w:sz w:val="21"/>
      <w:szCs w:val="21"/>
      <w:u w:val="none"/>
      <w:shd w:val="clear" w:color="auto" w:fill="FFFFFF"/>
      <w:lang w:val="ru-RU"/>
    </w:rPr>
  </w:style>
  <w:style w:type="character" w:customStyle="1" w:styleId="211pt">
    <w:name w:val="Основной текст (2) + 11 pt"/>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78">
    <w:name w:val="Подпись к таблице (7)_"/>
    <w:rPr>
      <w:rFonts w:ascii="Times New Roman" w:eastAsia="Times New Roman" w:hAnsi="Times New Roman" w:cs="Times New Roman"/>
      <w:b/>
      <w:bCs/>
      <w:sz w:val="22"/>
      <w:szCs w:val="22"/>
      <w:u w:val="none"/>
    </w:rPr>
  </w:style>
  <w:style w:type="character" w:customStyle="1" w:styleId="710pt">
    <w:name w:val="Подпись к таблице (7) + 10 pt;Не полужирный"/>
    <w:rPr>
      <w:rFonts w:ascii="Times New Roman" w:eastAsia="Times New Roman" w:hAnsi="Times New Roman" w:cs="Times New Roman"/>
      <w:b/>
      <w:bCs/>
      <w:color w:val="000000"/>
      <w:spacing w:val="0"/>
      <w:w w:val="100"/>
      <w:position w:val="0"/>
      <w:sz w:val="20"/>
      <w:szCs w:val="20"/>
      <w:u w:val="none"/>
    </w:rPr>
  </w:style>
  <w:style w:type="character" w:customStyle="1" w:styleId="1pt0">
    <w:name w:val="Основной текст + Полужирный;Интервал 1 pt"/>
    <w:rPr>
      <w:rFonts w:ascii="Times New Roman" w:hAnsi="Times New Roman" w:cs="Times New Roman"/>
      <w:b/>
      <w:bCs/>
      <w:color w:val="000000"/>
      <w:spacing w:val="30"/>
      <w:w w:val="100"/>
      <w:position w:val="0"/>
      <w:sz w:val="21"/>
      <w:szCs w:val="21"/>
      <w:u w:val="none"/>
      <w:shd w:val="clear" w:color="auto" w:fill="FFFFFF"/>
      <w:lang w:val="ru-RU"/>
    </w:rPr>
  </w:style>
  <w:style w:type="character" w:customStyle="1" w:styleId="3pt">
    <w:name w:val="Основной текст + Полужирный;Интервал 3 pt"/>
    <w:rPr>
      <w:rFonts w:ascii="Times New Roman" w:hAnsi="Times New Roman" w:cs="Times New Roman"/>
      <w:b/>
      <w:bCs/>
      <w:color w:val="000000"/>
      <w:spacing w:val="70"/>
      <w:w w:val="100"/>
      <w:position w:val="0"/>
      <w:sz w:val="21"/>
      <w:szCs w:val="21"/>
      <w:u w:val="none"/>
      <w:shd w:val="clear" w:color="auto" w:fill="FFFFFF"/>
      <w:lang w:val="ru-RU"/>
    </w:rPr>
  </w:style>
  <w:style w:type="character" w:customStyle="1" w:styleId="14pt">
    <w:name w:val="Колонтитул + 14 pt;Полужирный;Курсив"/>
    <w:rPr>
      <w:rFonts w:ascii="Times New Roman" w:eastAsia="Times New Roman" w:hAnsi="Times New Roman" w:cs="Times New Roman"/>
      <w:b/>
      <w:bCs/>
      <w:i/>
      <w:iCs/>
      <w:color w:val="000000"/>
      <w:spacing w:val="0"/>
      <w:w w:val="100"/>
      <w:position w:val="0"/>
      <w:sz w:val="28"/>
      <w:szCs w:val="28"/>
      <w:u w:val="none"/>
      <w:lang w:val="ru-RU"/>
    </w:rPr>
  </w:style>
  <w:style w:type="character" w:customStyle="1" w:styleId="9pt">
    <w:name w:val="Основной текст + 9 pt"/>
    <w:rPr>
      <w:rFonts w:ascii="Times New Roman" w:hAnsi="Times New Roman" w:cs="Times New Roman"/>
      <w:color w:val="000000"/>
      <w:spacing w:val="0"/>
      <w:w w:val="100"/>
      <w:position w:val="0"/>
      <w:sz w:val="18"/>
      <w:szCs w:val="18"/>
      <w:u w:val="none"/>
      <w:shd w:val="clear" w:color="auto" w:fill="FFFFFF"/>
      <w:lang w:val="en-US"/>
    </w:rPr>
  </w:style>
  <w:style w:type="character" w:customStyle="1" w:styleId="6pt">
    <w:name w:val="Основной текст + Интервал 6 pt"/>
    <w:rPr>
      <w:rFonts w:ascii="Times New Roman" w:hAnsi="Times New Roman" w:cs="Times New Roman"/>
      <w:color w:val="000000"/>
      <w:spacing w:val="130"/>
      <w:w w:val="100"/>
      <w:position w:val="0"/>
      <w:sz w:val="21"/>
      <w:szCs w:val="21"/>
      <w:u w:val="none"/>
      <w:shd w:val="clear" w:color="auto" w:fill="FFFFFF"/>
      <w:lang w:val="ru-RU"/>
    </w:rPr>
  </w:style>
  <w:style w:type="character" w:customStyle="1" w:styleId="0ptExact">
    <w:name w:val="Основной текст + Курсив;Интервал 0 pt Exact"/>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0pt1">
    <w:name w:val="Основной текст + 10 pt;Полужирный;Курсив"/>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ArialNarrow14pt">
    <w:name w:val="Основной текст + Arial Narrow;14 pt;Курсив"/>
    <w:rPr>
      <w:rFonts w:ascii="Arial Narrow" w:eastAsia="Arial Narrow" w:hAnsi="Arial Narrow" w:cs="Arial Narrow"/>
      <w:i/>
      <w:iCs/>
      <w:color w:val="000000"/>
      <w:spacing w:val="0"/>
      <w:w w:val="100"/>
      <w:position w:val="0"/>
      <w:sz w:val="28"/>
      <w:szCs w:val="28"/>
      <w:u w:val="none"/>
      <w:shd w:val="clear" w:color="auto" w:fill="FFFFFF"/>
    </w:rPr>
  </w:style>
  <w:style w:type="character" w:customStyle="1" w:styleId="520">
    <w:name w:val="Заголовок №5 (2)_"/>
    <w:link w:val="521"/>
    <w:rPr>
      <w:sz w:val="21"/>
      <w:szCs w:val="21"/>
      <w:shd w:val="clear" w:color="auto" w:fill="FFFFFF"/>
    </w:rPr>
  </w:style>
  <w:style w:type="paragraph" w:customStyle="1" w:styleId="521">
    <w:name w:val="Заголовок №5 (2)"/>
    <w:basedOn w:val="a2"/>
    <w:link w:val="520"/>
    <w:pPr>
      <w:widowControl w:val="0"/>
      <w:shd w:val="clear" w:color="auto" w:fill="FFFFFF"/>
      <w:spacing w:before="300" w:after="300" w:line="0" w:lineRule="atLeast"/>
      <w:jc w:val="both"/>
      <w:outlineLvl w:val="4"/>
    </w:pPr>
    <w:rPr>
      <w:sz w:val="21"/>
      <w:szCs w:val="21"/>
    </w:rPr>
  </w:style>
  <w:style w:type="character" w:customStyle="1" w:styleId="3pt0">
    <w:name w:val="Основной текст + Интервал 3 pt"/>
    <w:rPr>
      <w:rFonts w:ascii="Times New Roman" w:hAnsi="Times New Roman" w:cs="Times New Roman"/>
      <w:color w:val="000000"/>
      <w:spacing w:val="60"/>
      <w:w w:val="100"/>
      <w:position w:val="0"/>
      <w:sz w:val="21"/>
      <w:szCs w:val="21"/>
      <w:u w:val="none"/>
      <w:shd w:val="clear" w:color="auto" w:fill="FFFFFF"/>
      <w:lang w:val="ru-RU"/>
    </w:rPr>
  </w:style>
  <w:style w:type="character" w:customStyle="1" w:styleId="9Exact">
    <w:name w:val="Основной текст (9) Exact"/>
    <w:rPr>
      <w:rFonts w:ascii="Times New Roman" w:eastAsia="Times New Roman" w:hAnsi="Times New Roman" w:cs="Times New Roman"/>
      <w:b/>
      <w:bCs/>
      <w:spacing w:val="3"/>
      <w:sz w:val="21"/>
      <w:szCs w:val="21"/>
      <w:u w:val="none"/>
    </w:rPr>
  </w:style>
  <w:style w:type="character" w:customStyle="1" w:styleId="90ptExact">
    <w:name w:val="Основной текст (9) + Интервал 0 pt Exact"/>
    <w:rPr>
      <w:rFonts w:ascii="Times New Roman" w:eastAsia="Times New Roman" w:hAnsi="Times New Roman" w:cs="Times New Roman"/>
      <w:b/>
      <w:bCs/>
      <w:color w:val="000000"/>
      <w:spacing w:val="2"/>
      <w:w w:val="100"/>
      <w:position w:val="0"/>
      <w:sz w:val="21"/>
      <w:szCs w:val="21"/>
      <w:u w:val="none"/>
      <w:lang w:val="ru-RU"/>
    </w:rPr>
  </w:style>
  <w:style w:type="character" w:customStyle="1" w:styleId="141">
    <w:name w:val="Основной текст14"/>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151">
    <w:name w:val="Основной текст15"/>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79">
    <w:name w:val="Подпись к таблице (7)"/>
    <w:rPr>
      <w:rFonts w:ascii="Times New Roman" w:eastAsia="Times New Roman" w:hAnsi="Times New Roman" w:cs="Times New Roman"/>
      <w:b/>
      <w:bCs/>
      <w:color w:val="000000"/>
      <w:spacing w:val="0"/>
      <w:w w:val="100"/>
      <w:position w:val="0"/>
      <w:sz w:val="22"/>
      <w:szCs w:val="22"/>
      <w:u w:val="single"/>
      <w:lang w:val="ru-RU"/>
    </w:rPr>
  </w:style>
  <w:style w:type="table" w:customStyle="1" w:styleId="180">
    <w:name w:val="Сетка таблицы18"/>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Pr>
      <w:rFonts w:ascii="Times New Roman" w:hAnsi="Times New Roman"/>
      <w:color w:val="000000"/>
    </w:rPr>
    <w:tblPr>
      <w:tblCellMar>
        <w:top w:w="0" w:type="dxa"/>
        <w:left w:w="0" w:type="dxa"/>
        <w:bottom w:w="0" w:type="dxa"/>
        <w:right w:w="0" w:type="dxa"/>
      </w:tblCellMar>
    </w:tblPr>
  </w:style>
  <w:style w:type="character" w:customStyle="1" w:styleId="post-b1">
    <w:name w:val="post-b1"/>
    <w:rPr>
      <w:rFonts w:cs="Times New Roman"/>
      <w:b/>
      <w:bCs/>
    </w:rPr>
  </w:style>
  <w:style w:type="paragraph" w:customStyle="1" w:styleId="book-summary">
    <w:name w:val="book-summary"/>
    <w:basedOn w:val="a2"/>
    <w:pPr>
      <w:spacing w:before="100" w:beforeAutospacing="1" w:after="100" w:afterAutospacing="1" w:line="240" w:lineRule="auto"/>
    </w:pPr>
    <w:rPr>
      <w:rFonts w:ascii="Times New Roman" w:hAnsi="Times New Roman"/>
      <w:sz w:val="24"/>
      <w:szCs w:val="24"/>
      <w:lang w:eastAsia="zh-TW"/>
    </w:rPr>
  </w:style>
  <w:style w:type="paragraph" w:customStyle="1" w:styleId="normal-p">
    <w:name w:val="normal-p"/>
    <w:basedOn w:val="a2"/>
    <w:pPr>
      <w:spacing w:after="150" w:line="240" w:lineRule="auto"/>
    </w:pPr>
    <w:rPr>
      <w:rFonts w:ascii="Times New Roman" w:hAnsi="Times New Roman"/>
      <w:sz w:val="24"/>
      <w:szCs w:val="24"/>
      <w:lang w:eastAsia="zh-TW"/>
    </w:rPr>
  </w:style>
  <w:style w:type="character" w:customStyle="1" w:styleId="normal-h">
    <w:name w:val="normal-h"/>
    <w:rPr>
      <w:rFonts w:cs="Times New Roman"/>
    </w:rPr>
  </w:style>
  <w:style w:type="table" w:customStyle="1" w:styleId="TableGrid">
    <w:name w:val="TableGrid"/>
    <w:rPr>
      <w:sz w:val="22"/>
      <w:szCs w:val="22"/>
    </w:rPr>
    <w:tblPr>
      <w:tblCellMar>
        <w:top w:w="0" w:type="dxa"/>
        <w:left w:w="0" w:type="dxa"/>
        <w:bottom w:w="0" w:type="dxa"/>
        <w:right w:w="0" w:type="dxa"/>
      </w:tblCellMar>
    </w:tblPr>
  </w:style>
  <w:style w:type="table" w:customStyle="1" w:styleId="TableGrid1">
    <w:name w:val="TableGrid1"/>
    <w:rPr>
      <w:sz w:val="22"/>
      <w:szCs w:val="22"/>
    </w:rPr>
    <w:tblPr>
      <w:tblCellMar>
        <w:top w:w="0" w:type="dxa"/>
        <w:left w:w="0" w:type="dxa"/>
        <w:bottom w:w="0" w:type="dxa"/>
        <w:right w:w="0" w:type="dxa"/>
      </w:tblCellMar>
    </w:tblPr>
  </w:style>
  <w:style w:type="character" w:customStyle="1" w:styleId="spelling-content-entity">
    <w:name w:val="spelling-content-entity"/>
    <w:rPr>
      <w:rFonts w:cs="Times New Roman"/>
    </w:rPr>
  </w:style>
  <w:style w:type="character" w:customStyle="1" w:styleId="FontStyle31">
    <w:name w:val="Font Style31"/>
    <w:rPr>
      <w:rFonts w:ascii="Times New Roman" w:hAnsi="Times New Roman"/>
      <w:sz w:val="16"/>
    </w:rPr>
  </w:style>
  <w:style w:type="character" w:customStyle="1" w:styleId="l6">
    <w:name w:val="l6"/>
  </w:style>
  <w:style w:type="character" w:customStyle="1" w:styleId="small">
    <w:name w:val="small"/>
    <w:rPr>
      <w:rFonts w:cs="Times New Roman"/>
    </w:rPr>
  </w:style>
  <w:style w:type="table" w:customStyle="1" w:styleId="116">
    <w:name w:val="Сетка таблицы 11"/>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character" w:customStyle="1" w:styleId="740">
    <w:name w:val="Основной текст (7) + Полужирный4"/>
    <w:rPr>
      <w:b/>
      <w:sz w:val="27"/>
    </w:rPr>
  </w:style>
  <w:style w:type="character" w:customStyle="1" w:styleId="730">
    <w:name w:val="Основной текст (7) + Полужирный3"/>
    <w:rPr>
      <w:b/>
      <w:sz w:val="27"/>
    </w:rPr>
  </w:style>
  <w:style w:type="character" w:customStyle="1" w:styleId="710">
    <w:name w:val="Основной текст (7) + Полужирный1"/>
    <w:rPr>
      <w:b/>
      <w:sz w:val="27"/>
    </w:rPr>
  </w:style>
  <w:style w:type="paragraph" w:customStyle="1" w:styleId="215">
    <w:name w:val="Заголовок №21"/>
    <w:basedOn w:val="a2"/>
    <w:pPr>
      <w:shd w:val="clear" w:color="auto" w:fill="FFFFFF"/>
      <w:spacing w:before="60" w:after="420" w:line="240" w:lineRule="atLeast"/>
      <w:outlineLvl w:val="1"/>
    </w:pPr>
    <w:rPr>
      <w:rFonts w:eastAsia="Calibri"/>
      <w:b/>
      <w:sz w:val="27"/>
      <w:lang w:val="en-US" w:eastAsia="en-US"/>
    </w:rPr>
  </w:style>
  <w:style w:type="paragraph" w:customStyle="1" w:styleId="117">
    <w:name w:val="Заголовок №11"/>
    <w:basedOn w:val="a2"/>
    <w:pPr>
      <w:shd w:val="clear" w:color="auto" w:fill="FFFFFF"/>
      <w:spacing w:after="300" w:line="322" w:lineRule="exact"/>
      <w:jc w:val="center"/>
      <w:outlineLvl w:val="0"/>
    </w:pPr>
    <w:rPr>
      <w:rFonts w:eastAsia="Calibri"/>
      <w:b/>
      <w:sz w:val="27"/>
      <w:lang w:eastAsia="en-US"/>
    </w:rPr>
  </w:style>
  <w:style w:type="character" w:customStyle="1" w:styleId="152">
    <w:name w:val="Основной текст (15)_"/>
    <w:link w:val="153"/>
    <w:locked/>
    <w:rPr>
      <w:rFonts w:eastAsia="Arial Unicode MS"/>
      <w:sz w:val="19"/>
      <w:shd w:val="clear" w:color="auto" w:fill="FFFFFF"/>
    </w:rPr>
  </w:style>
  <w:style w:type="paragraph" w:customStyle="1" w:styleId="153">
    <w:name w:val="Основной текст (15)"/>
    <w:basedOn w:val="a2"/>
    <w:link w:val="152"/>
    <w:pPr>
      <w:shd w:val="clear" w:color="auto" w:fill="FFFFFF"/>
      <w:spacing w:after="0" w:line="240" w:lineRule="atLeast"/>
    </w:pPr>
    <w:rPr>
      <w:rFonts w:eastAsia="Arial Unicode MS"/>
      <w:sz w:val="19"/>
      <w:szCs w:val="20"/>
    </w:rPr>
  </w:style>
  <w:style w:type="character" w:customStyle="1" w:styleId="apple-style-span">
    <w:name w:val="apple-style-span"/>
    <w:rPr>
      <w:rFonts w:cs="Times New Roman"/>
    </w:rPr>
  </w:style>
  <w:style w:type="character" w:customStyle="1" w:styleId="171">
    <w:name w:val="Основной текст (17)_"/>
    <w:link w:val="172"/>
    <w:locked/>
    <w:rPr>
      <w:rFonts w:eastAsia="Arial Unicode MS"/>
      <w:i/>
      <w:sz w:val="23"/>
      <w:shd w:val="clear" w:color="auto" w:fill="FFFFFF"/>
    </w:rPr>
  </w:style>
  <w:style w:type="paragraph" w:customStyle="1" w:styleId="172">
    <w:name w:val="Основной текст (17)"/>
    <w:basedOn w:val="a2"/>
    <w:link w:val="171"/>
    <w:pPr>
      <w:shd w:val="clear" w:color="auto" w:fill="FFFFFF"/>
      <w:spacing w:after="0" w:line="240" w:lineRule="atLeast"/>
    </w:pPr>
    <w:rPr>
      <w:rFonts w:eastAsia="Arial Unicode MS"/>
      <w:i/>
      <w:sz w:val="23"/>
      <w:szCs w:val="20"/>
    </w:rPr>
  </w:style>
  <w:style w:type="paragraph" w:customStyle="1" w:styleId="511">
    <w:name w:val="Основной текст (5)1"/>
    <w:basedOn w:val="a2"/>
    <w:pPr>
      <w:shd w:val="clear" w:color="auto" w:fill="FFFFFF"/>
      <w:spacing w:after="360" w:line="274" w:lineRule="exact"/>
      <w:jc w:val="both"/>
    </w:pPr>
    <w:rPr>
      <w:rFonts w:eastAsia="Arial Unicode MS"/>
    </w:rPr>
  </w:style>
  <w:style w:type="character" w:customStyle="1" w:styleId="132">
    <w:name w:val="Основной текст (13)"/>
    <w:rPr>
      <w:rFonts w:eastAsia="Arial Unicode MS"/>
      <w:b/>
      <w:sz w:val="19"/>
      <w:lang w:val="ru-RU" w:eastAsia="ru-RU"/>
    </w:rPr>
  </w:style>
  <w:style w:type="character" w:customStyle="1" w:styleId="162">
    <w:name w:val="Основной текст (16)_"/>
    <w:link w:val="163"/>
    <w:locked/>
    <w:rPr>
      <w:rFonts w:eastAsia="Arial Unicode MS"/>
      <w:b/>
      <w:i/>
      <w:sz w:val="19"/>
      <w:shd w:val="clear" w:color="auto" w:fill="FFFFFF"/>
    </w:rPr>
  </w:style>
  <w:style w:type="paragraph" w:customStyle="1" w:styleId="163">
    <w:name w:val="Основной текст (16)"/>
    <w:basedOn w:val="a2"/>
    <w:link w:val="162"/>
    <w:pPr>
      <w:shd w:val="clear" w:color="auto" w:fill="FFFFFF"/>
      <w:spacing w:after="0" w:line="240" w:lineRule="atLeast"/>
    </w:pPr>
    <w:rPr>
      <w:rFonts w:eastAsia="Arial Unicode MS"/>
      <w:b/>
      <w:i/>
      <w:sz w:val="19"/>
      <w:szCs w:val="20"/>
    </w:rPr>
  </w:style>
  <w:style w:type="paragraph" w:customStyle="1" w:styleId="1ff">
    <w:name w:val="Тема примечания1"/>
    <w:basedOn w:val="af3"/>
    <w:next w:val="af3"/>
    <w:uiPriority w:val="99"/>
    <w:unhideWhenUsed/>
    <w:rPr>
      <w:rFonts w:eastAsia="PMingLiU" w:cs="Arial"/>
      <w:b/>
      <w:bCs/>
      <w:sz w:val="22"/>
      <w:szCs w:val="22"/>
      <w:lang w:eastAsia="en-US"/>
    </w:rPr>
  </w:style>
  <w:style w:type="table" w:customStyle="1" w:styleId="1100">
    <w:name w:val="Сетка таблицы110"/>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Просмотренная гиперссылка1"/>
    <w:uiPriority w:val="99"/>
    <w:semiHidden/>
    <w:unhideWhenUsed/>
    <w:rPr>
      <w:rFonts w:cs="Times New Roman"/>
      <w:color w:val="800080"/>
      <w:u w:val="single"/>
    </w:rPr>
  </w:style>
  <w:style w:type="table" w:customStyle="1" w:styleId="TableNormal11">
    <w:name w:val="Table Normal11"/>
    <w:rPr>
      <w:rFonts w:ascii="Times New Roman" w:hAnsi="Times New Roman"/>
      <w:color w:val="000000"/>
    </w:rPr>
    <w:tblPr>
      <w:tblCellMar>
        <w:top w:w="0" w:type="dxa"/>
        <w:left w:w="0" w:type="dxa"/>
        <w:bottom w:w="0" w:type="dxa"/>
        <w:right w:w="0" w:type="dxa"/>
      </w:tblCellMar>
    </w:tblPr>
  </w:style>
  <w:style w:type="table" w:customStyle="1" w:styleId="TableGrid2">
    <w:name w:val="TableGrid2"/>
    <w:rPr>
      <w:rFonts w:eastAsia="PMingLiU"/>
      <w:sz w:val="22"/>
      <w:szCs w:val="22"/>
    </w:rPr>
    <w:tblPr>
      <w:tblCellMar>
        <w:top w:w="0" w:type="dxa"/>
        <w:left w:w="0" w:type="dxa"/>
        <w:bottom w:w="0" w:type="dxa"/>
        <w:right w:w="0" w:type="dxa"/>
      </w:tblCellMar>
    </w:tblPr>
  </w:style>
  <w:style w:type="table" w:customStyle="1" w:styleId="TableGrid11">
    <w:name w:val="TableGrid11"/>
    <w:rPr>
      <w:sz w:val="22"/>
      <w:szCs w:val="22"/>
    </w:rPr>
    <w:tblPr>
      <w:tblCellMar>
        <w:top w:w="0" w:type="dxa"/>
        <w:left w:w="0" w:type="dxa"/>
        <w:bottom w:w="0" w:type="dxa"/>
        <w:right w:w="0" w:type="dxa"/>
      </w:tblCellMar>
    </w:tblPr>
  </w:style>
  <w:style w:type="table" w:customStyle="1" w:styleId="-21">
    <w:name w:val="Веб-таблица 21"/>
    <w:basedOn w:val="a4"/>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33">
    <w:name w:val="Сетка таблицы2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d">
    <w:name w:val="Тема примечания Знак2"/>
    <w:uiPriority w:val="99"/>
    <w:semiHidden/>
    <w:rPr>
      <w:rFonts w:ascii="Times New Roman" w:hAnsi="Times New Roman" w:cs="Times New Roman"/>
      <w:b/>
      <w:bCs/>
      <w:sz w:val="20"/>
      <w:szCs w:val="20"/>
    </w:rPr>
  </w:style>
  <w:style w:type="table" w:customStyle="1" w:styleId="1210">
    <w:name w:val="Сетка таблицы1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Pr>
      <w:rFonts w:ascii="Times New Roman" w:hAnsi="Times New Roman"/>
      <w:color w:val="000000"/>
    </w:rPr>
    <w:tblPr>
      <w:tblCellMar>
        <w:top w:w="0" w:type="dxa"/>
        <w:left w:w="0" w:type="dxa"/>
        <w:bottom w:w="0" w:type="dxa"/>
        <w:right w:w="0" w:type="dxa"/>
      </w:tblCellMar>
    </w:tblPr>
  </w:style>
  <w:style w:type="table" w:customStyle="1" w:styleId="TableGrid3">
    <w:name w:val="TableGrid3"/>
    <w:rPr>
      <w:rFonts w:eastAsia="PMingLiU"/>
      <w:sz w:val="22"/>
      <w:szCs w:val="22"/>
    </w:rPr>
    <w:tblPr>
      <w:tblCellMar>
        <w:top w:w="0" w:type="dxa"/>
        <w:left w:w="0" w:type="dxa"/>
        <w:bottom w:w="0" w:type="dxa"/>
        <w:right w:w="0" w:type="dxa"/>
      </w:tblCellMar>
    </w:tblPr>
  </w:style>
  <w:style w:type="table" w:customStyle="1" w:styleId="TableGrid12">
    <w:name w:val="TableGrid12"/>
    <w:rPr>
      <w:sz w:val="22"/>
      <w:szCs w:val="22"/>
    </w:rPr>
    <w:tblPr>
      <w:tblCellMar>
        <w:top w:w="0" w:type="dxa"/>
        <w:left w:w="0" w:type="dxa"/>
        <w:bottom w:w="0" w:type="dxa"/>
        <w:right w:w="0" w:type="dxa"/>
      </w:tblCellMar>
    </w:tblPr>
  </w:style>
  <w:style w:type="table" w:customStyle="1" w:styleId="123">
    <w:name w:val="Сетка таблицы 12"/>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2">
    <w:name w:val="Веб-таблица 22"/>
    <w:basedOn w:val="a4"/>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210">
    <w:name w:val="Сетка таблицы2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Pr>
      <w:rFonts w:eastAsia="PMingLiU"/>
      <w:sz w:val="22"/>
      <w:szCs w:val="22"/>
    </w:rPr>
    <w:tblPr>
      <w:tblCellMar>
        <w:top w:w="0" w:type="dxa"/>
        <w:left w:w="0" w:type="dxa"/>
        <w:bottom w:w="0" w:type="dxa"/>
        <w:right w:w="0" w:type="dxa"/>
      </w:tblCellMar>
    </w:tblPr>
  </w:style>
  <w:style w:type="table" w:customStyle="1" w:styleId="TableGrid13">
    <w:name w:val="TableGrid13"/>
    <w:rPr>
      <w:sz w:val="22"/>
      <w:szCs w:val="22"/>
    </w:rPr>
    <w:tblPr>
      <w:tblCellMar>
        <w:top w:w="0" w:type="dxa"/>
        <w:left w:w="0" w:type="dxa"/>
        <w:bottom w:w="0" w:type="dxa"/>
        <w:right w:w="0" w:type="dxa"/>
      </w:tblCellMar>
    </w:tblPr>
  </w:style>
  <w:style w:type="table" w:customStyle="1" w:styleId="133">
    <w:name w:val="Сетка таблицы 13"/>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3">
    <w:name w:val="Веб-таблица 23"/>
    <w:basedOn w:val="a4"/>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430">
    <w:name w:val="Сетка таблицы4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Pr>
      <w:rFonts w:ascii="Times New Roman" w:hAnsi="Times New Roman"/>
      <w:color w:val="000000"/>
    </w:rPr>
    <w:tblPr>
      <w:tblCellMar>
        <w:top w:w="0" w:type="dxa"/>
        <w:left w:w="0" w:type="dxa"/>
        <w:bottom w:w="0" w:type="dxa"/>
        <w:right w:w="0" w:type="dxa"/>
      </w:tblCellMar>
    </w:tblPr>
  </w:style>
  <w:style w:type="table" w:customStyle="1" w:styleId="TableGrid5">
    <w:name w:val="TableGrid5"/>
    <w:rPr>
      <w:sz w:val="22"/>
      <w:szCs w:val="22"/>
    </w:rPr>
    <w:tblPr>
      <w:tblCellMar>
        <w:top w:w="0" w:type="dxa"/>
        <w:left w:w="0" w:type="dxa"/>
        <w:bottom w:w="0" w:type="dxa"/>
        <w:right w:w="0" w:type="dxa"/>
      </w:tblCellMar>
    </w:tblPr>
  </w:style>
  <w:style w:type="table" w:customStyle="1" w:styleId="TableGrid14">
    <w:name w:val="TableGrid14"/>
    <w:rPr>
      <w:sz w:val="22"/>
      <w:szCs w:val="22"/>
    </w:rPr>
    <w:tblPr>
      <w:tblCellMar>
        <w:top w:w="0" w:type="dxa"/>
        <w:left w:w="0" w:type="dxa"/>
        <w:bottom w:w="0" w:type="dxa"/>
        <w:right w:w="0" w:type="dxa"/>
      </w:tblCellMar>
    </w:tblPr>
  </w:style>
  <w:style w:type="table" w:customStyle="1" w:styleId="142">
    <w:name w:val="Сетка таблицы 14"/>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4">
    <w:name w:val="Веб-таблица 24"/>
    <w:basedOn w:val="a4"/>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TableGrid21">
    <w:name w:val="TableGrid21"/>
    <w:rPr>
      <w:rFonts w:eastAsia="PMingLiU"/>
      <w:sz w:val="22"/>
      <w:szCs w:val="22"/>
    </w:rPr>
    <w:tblPr>
      <w:tblCellMar>
        <w:top w:w="0" w:type="dxa"/>
        <w:left w:w="0" w:type="dxa"/>
        <w:bottom w:w="0" w:type="dxa"/>
        <w:right w:w="0" w:type="dxa"/>
      </w:tblCellMar>
    </w:tblPr>
  </w:style>
  <w:style w:type="table" w:customStyle="1" w:styleId="TableGrid111">
    <w:name w:val="TableGrid111"/>
    <w:rPr>
      <w:sz w:val="22"/>
      <w:szCs w:val="22"/>
    </w:rPr>
    <w:tblPr>
      <w:tblCellMar>
        <w:top w:w="0" w:type="dxa"/>
        <w:left w:w="0" w:type="dxa"/>
        <w:bottom w:w="0" w:type="dxa"/>
        <w:right w:w="0" w:type="dxa"/>
      </w:tblCellMar>
    </w:tblPr>
  </w:style>
  <w:style w:type="table" w:customStyle="1" w:styleId="1112">
    <w:name w:val="Сетка таблицы 111"/>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11">
    <w:name w:val="Веб-таблица 211"/>
    <w:basedOn w:val="a4"/>
    <w:qFormat/>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40">
    <w:name w:val="Сетка таблицы2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Pr>
      <w:rFonts w:eastAsia="PMingLiU"/>
      <w:sz w:val="22"/>
      <w:szCs w:val="22"/>
    </w:rPr>
    <w:tblPr>
      <w:tblCellMar>
        <w:top w:w="0" w:type="dxa"/>
        <w:left w:w="0" w:type="dxa"/>
        <w:bottom w:w="0" w:type="dxa"/>
        <w:right w:w="0" w:type="dxa"/>
      </w:tblCellMar>
    </w:tblPr>
  </w:style>
  <w:style w:type="table" w:customStyle="1" w:styleId="TableGrid121">
    <w:name w:val="TableGrid121"/>
    <w:rPr>
      <w:sz w:val="22"/>
      <w:szCs w:val="22"/>
    </w:rPr>
    <w:tblPr>
      <w:tblCellMar>
        <w:top w:w="0" w:type="dxa"/>
        <w:left w:w="0" w:type="dxa"/>
        <w:bottom w:w="0" w:type="dxa"/>
        <w:right w:w="0" w:type="dxa"/>
      </w:tblCellMar>
    </w:tblPr>
  </w:style>
  <w:style w:type="table" w:customStyle="1" w:styleId="1211">
    <w:name w:val="Сетка таблицы 121"/>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21">
    <w:name w:val="Веб-таблица 221"/>
    <w:basedOn w:val="a4"/>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4210">
    <w:name w:val="Сетка таблицы4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Pr>
      <w:rFonts w:ascii="Times New Roman" w:hAnsi="Times New Roman"/>
      <w:color w:val="000000"/>
    </w:rPr>
    <w:tblPr>
      <w:tblCellMar>
        <w:top w:w="0" w:type="dxa"/>
        <w:left w:w="0" w:type="dxa"/>
        <w:bottom w:w="0" w:type="dxa"/>
        <w:right w:w="0" w:type="dxa"/>
      </w:tblCellMar>
    </w:tblPr>
  </w:style>
  <w:style w:type="table" w:customStyle="1" w:styleId="TableGrid41">
    <w:name w:val="TableGrid41"/>
    <w:rPr>
      <w:rFonts w:eastAsia="PMingLiU"/>
      <w:sz w:val="22"/>
      <w:szCs w:val="22"/>
    </w:rPr>
    <w:tblPr>
      <w:tblCellMar>
        <w:top w:w="0" w:type="dxa"/>
        <w:left w:w="0" w:type="dxa"/>
        <w:bottom w:w="0" w:type="dxa"/>
        <w:right w:w="0" w:type="dxa"/>
      </w:tblCellMar>
    </w:tblPr>
  </w:style>
  <w:style w:type="table" w:customStyle="1" w:styleId="TableGrid131">
    <w:name w:val="TableGrid131"/>
    <w:rPr>
      <w:sz w:val="22"/>
      <w:szCs w:val="22"/>
    </w:rPr>
    <w:tblPr>
      <w:tblCellMar>
        <w:top w:w="0" w:type="dxa"/>
        <w:left w:w="0" w:type="dxa"/>
        <w:bottom w:w="0" w:type="dxa"/>
        <w:right w:w="0" w:type="dxa"/>
      </w:tblCellMar>
    </w:tblPr>
  </w:style>
  <w:style w:type="table" w:customStyle="1" w:styleId="1311">
    <w:name w:val="Сетка таблицы 131"/>
    <w:basedOn w:val="a4"/>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31">
    <w:name w:val="Веб-таблица 231"/>
    <w:basedOn w:val="a4"/>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310">
    <w:name w:val="Сетка таблицы2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Pr>
      <w:rFonts w:ascii="Times New Roman" w:hAnsi="Times New Roman"/>
      <w:color w:val="000000"/>
    </w:rPr>
    <w:tblPr>
      <w:tblCellMar>
        <w:top w:w="0" w:type="dxa"/>
        <w:left w:w="0" w:type="dxa"/>
        <w:bottom w:w="0" w:type="dxa"/>
        <w:right w:w="0" w:type="dxa"/>
      </w:tblCellMar>
    </w:tblPr>
  </w:style>
  <w:style w:type="table" w:customStyle="1" w:styleId="154">
    <w:name w:val="Сетка таблицы 15"/>
    <w:basedOn w:val="a4"/>
    <w:uiPriority w:val="99"/>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1150">
    <w:name w:val="Сетка таблицы115"/>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Pr>
      <w:rFonts w:ascii="Times New Roman" w:hAnsi="Times New Roman"/>
      <w:color w:val="000000"/>
    </w:rPr>
    <w:tblPr>
      <w:tblCellMar>
        <w:top w:w="0" w:type="dxa"/>
        <w:left w:w="0" w:type="dxa"/>
        <w:bottom w:w="0" w:type="dxa"/>
        <w:right w:w="0" w:type="dxa"/>
      </w:tblCellMar>
    </w:tblPr>
  </w:style>
  <w:style w:type="table" w:customStyle="1" w:styleId="250">
    <w:name w:val="Сетка таблицы2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Pr>
      <w:rFonts w:ascii="Times New Roman" w:hAnsi="Times New Roman"/>
      <w:color w:val="000000"/>
    </w:rPr>
    <w:tblPr>
      <w:tblCellMar>
        <w:top w:w="0" w:type="dxa"/>
        <w:left w:w="0" w:type="dxa"/>
        <w:bottom w:w="0" w:type="dxa"/>
        <w:right w:w="0" w:type="dxa"/>
      </w:tblCellMar>
    </w:tblPr>
  </w:style>
  <w:style w:type="table" w:customStyle="1" w:styleId="2220">
    <w:name w:val="Сетка таблицы22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rPr>
      <w:rFonts w:ascii="Times New Roman" w:hAnsi="Times New Roman"/>
      <w:color w:val="000000"/>
    </w:rPr>
    <w:tblPr>
      <w:tblCellMar>
        <w:top w:w="0" w:type="dxa"/>
        <w:left w:w="0" w:type="dxa"/>
        <w:bottom w:w="0" w:type="dxa"/>
        <w:right w:w="0" w:type="dxa"/>
      </w:tblCellMar>
    </w:tblPr>
  </w:style>
  <w:style w:type="table" w:customStyle="1" w:styleId="164">
    <w:name w:val="Сетка таблицы 16"/>
    <w:basedOn w:val="a4"/>
    <w:uiPriority w:val="99"/>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1170">
    <w:name w:val="Сетка таблицы117"/>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Pr>
      <w:rFonts w:ascii="Times New Roman" w:hAnsi="Times New Roman"/>
      <w:color w:val="000000"/>
    </w:rPr>
    <w:tblPr>
      <w:tblCellMar>
        <w:top w:w="0" w:type="dxa"/>
        <w:left w:w="0" w:type="dxa"/>
        <w:bottom w:w="0" w:type="dxa"/>
        <w:right w:w="0" w:type="dxa"/>
      </w:tblCellMar>
    </w:tblPr>
  </w:style>
  <w:style w:type="table" w:customStyle="1" w:styleId="290">
    <w:name w:val="Сетка таблицы29"/>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Pr>
      <w:rFonts w:ascii="Times New Roman" w:hAnsi="Times New Roman"/>
      <w:color w:val="000000"/>
    </w:rPr>
    <w:tblPr>
      <w:tblCellMar>
        <w:top w:w="0" w:type="dxa"/>
        <w:left w:w="0" w:type="dxa"/>
        <w:bottom w:w="0" w:type="dxa"/>
        <w:right w:w="0" w:type="dxa"/>
      </w:tblCellMar>
    </w:tblPr>
  </w:style>
  <w:style w:type="table" w:customStyle="1" w:styleId="223">
    <w:name w:val="Сетка таблицы22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4"/>
    <w:uiPriority w:val="39"/>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4"/>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4"/>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aragraph">
    <w:name w:val="html_paragraph"/>
    <w:basedOn w:val="a2"/>
    <w:pPr>
      <w:spacing w:after="0" w:line="240" w:lineRule="auto"/>
      <w:ind w:firstLine="720"/>
      <w:jc w:val="both"/>
    </w:pPr>
    <w:rPr>
      <w:rFonts w:ascii="Times New Roman" w:hAnsi="Times New Roman"/>
      <w:sz w:val="24"/>
      <w:szCs w:val="24"/>
      <w:lang w:eastAsia="zh-TW"/>
    </w:rPr>
  </w:style>
  <w:style w:type="paragraph" w:customStyle="1" w:styleId="htmllist">
    <w:name w:val="html_list"/>
    <w:basedOn w:val="a2"/>
    <w:pPr>
      <w:spacing w:after="0" w:line="240" w:lineRule="auto"/>
      <w:ind w:left="360" w:hanging="360"/>
      <w:jc w:val="both"/>
    </w:pPr>
    <w:rPr>
      <w:rFonts w:ascii="Times New Roman" w:hAnsi="Times New Roman"/>
      <w:sz w:val="24"/>
      <w:szCs w:val="24"/>
      <w:lang w:eastAsia="zh-TW"/>
    </w:rPr>
  </w:style>
  <w:style w:type="character" w:customStyle="1" w:styleId="linkstylebold">
    <w:name w:val="link_style_bold"/>
    <w:rPr>
      <w:b/>
      <w:bCs/>
      <w:color w:val="0000FF"/>
      <w:u w:val="single"/>
    </w:rPr>
  </w:style>
  <w:style w:type="character" w:customStyle="1" w:styleId="linkstyle">
    <w:name w:val="link_style"/>
    <w:rPr>
      <w:color w:val="0000FF"/>
      <w:u w:val="single"/>
    </w:rPr>
  </w:style>
  <w:style w:type="paragraph" w:customStyle="1" w:styleId="Standard">
    <w:name w:val="Standard"/>
    <w:pPr>
      <w:widowControl w:val="0"/>
      <w:suppressAutoHyphens/>
      <w:autoSpaceDN w:val="0"/>
      <w:textAlignment w:val="baseline"/>
    </w:pPr>
    <w:rPr>
      <w:rFonts w:ascii="Times New Roman" w:eastAsia="Andale Sans UI" w:hAnsi="Times New Roman" w:cs="Tahoma"/>
      <w:kern w:val="3"/>
      <w:sz w:val="24"/>
      <w:szCs w:val="24"/>
    </w:rPr>
  </w:style>
  <w:style w:type="paragraph" w:customStyle="1" w:styleId="1ff1">
    <w:name w:val="Обычный (веб) Знак1"/>
    <w:basedOn w:val="a2"/>
    <w:next w:val="aff3"/>
    <w:link w:val="afffffffff5"/>
    <w:qFormat/>
    <w:pPr>
      <w:widowControl w:val="0"/>
      <w:spacing w:after="0" w:line="240" w:lineRule="auto"/>
    </w:pPr>
    <w:rPr>
      <w:rFonts w:ascii="Times New Roman" w:hAnsi="Times New Roman"/>
      <w:sz w:val="24"/>
      <w:szCs w:val="24"/>
      <w:lang w:val="en-US" w:eastAsia="nl-NL"/>
    </w:rPr>
  </w:style>
  <w:style w:type="character" w:customStyle="1" w:styleId="afffffffff5">
    <w:name w:val="Обычный (Интернет) Знак"/>
    <w:aliases w:val="Обычный (веб)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1ff1"/>
    <w:locked/>
    <w:rPr>
      <w:rFonts w:ascii="Times New Roman" w:hAnsi="Times New Roman"/>
      <w:sz w:val="24"/>
      <w:szCs w:val="24"/>
      <w:lang w:val="en-US" w:eastAsia="nl-NL"/>
    </w:rPr>
  </w:style>
  <w:style w:type="paragraph" w:customStyle="1" w:styleId="Style714">
    <w:name w:val="_Style 714"/>
    <w:basedOn w:val="a2"/>
    <w:next w:val="aff3"/>
    <w:qFormat/>
    <w:pPr>
      <w:widowControl w:val="0"/>
      <w:spacing w:after="0" w:line="240" w:lineRule="auto"/>
    </w:pPr>
    <w:rPr>
      <w:rFonts w:ascii="Times New Roman" w:hAnsi="Times New Roman"/>
      <w:sz w:val="24"/>
      <w:szCs w:val="24"/>
      <w:lang w:val="en-US" w:eastAsia="nl-NL"/>
    </w:rPr>
  </w:style>
  <w:style w:type="paragraph" w:customStyle="1" w:styleId="xl66">
    <w:name w:val="xl66"/>
    <w:basedOn w:val="a2"/>
    <w:pPr>
      <w:spacing w:before="100" w:beforeAutospacing="1" w:after="100" w:afterAutospacing="1" w:line="240" w:lineRule="auto"/>
    </w:pPr>
    <w:rPr>
      <w:rFonts w:ascii="Tahoma" w:hAnsi="Tahoma" w:cs="Tahoma"/>
      <w:sz w:val="24"/>
      <w:szCs w:val="24"/>
    </w:rPr>
  </w:style>
  <w:style w:type="paragraph" w:customStyle="1" w:styleId="xl67">
    <w:name w:val="xl67"/>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68">
    <w:name w:val="xl68"/>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69">
    <w:name w:val="xl69"/>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70">
    <w:name w:val="xl70"/>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71">
    <w:name w:val="xl71"/>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72">
    <w:name w:val="xl72"/>
    <w:basedOn w:val="a2"/>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73">
    <w:name w:val="xl73"/>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4">
    <w:name w:val="xl74"/>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5">
    <w:name w:val="xl75"/>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6">
    <w:name w:val="xl76"/>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7">
    <w:name w:val="xl77"/>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78">
    <w:name w:val="xl78"/>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79">
    <w:name w:val="xl79"/>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80">
    <w:name w:val="xl80"/>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81">
    <w:name w:val="xl81"/>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82">
    <w:name w:val="xl82"/>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3">
    <w:name w:val="xl83"/>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4">
    <w:name w:val="xl84"/>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85">
    <w:name w:val="xl85"/>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6">
    <w:name w:val="xl86"/>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87">
    <w:name w:val="xl87"/>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88">
    <w:name w:val="xl88"/>
    <w:basedOn w:val="a2"/>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89">
    <w:name w:val="xl89"/>
    <w:basedOn w:val="a2"/>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90">
    <w:name w:val="xl90"/>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91">
    <w:name w:val="xl91"/>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92">
    <w:name w:val="xl92"/>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93">
    <w:name w:val="xl93"/>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94">
    <w:name w:val="xl94"/>
    <w:basedOn w:val="a2"/>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5">
    <w:name w:val="xl95"/>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6">
    <w:name w:val="xl96"/>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7">
    <w:name w:val="xl97"/>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98">
    <w:name w:val="xl98"/>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99">
    <w:name w:val="xl99"/>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0">
    <w:name w:val="xl100"/>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1">
    <w:name w:val="xl101"/>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2">
    <w:name w:val="xl102"/>
    <w:basedOn w:val="a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03">
    <w:name w:val="xl103"/>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4">
    <w:name w:val="xl104"/>
    <w:basedOn w:val="a2"/>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05">
    <w:name w:val="xl105"/>
    <w:basedOn w:val="a2"/>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6">
    <w:name w:val="xl106"/>
    <w:basedOn w:val="a2"/>
    <w:pPr>
      <w:pBdr>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7">
    <w:name w:val="xl107"/>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8">
    <w:name w:val="xl108"/>
    <w:basedOn w:val="a2"/>
    <w:pPr>
      <w:pBdr>
        <w:top w:val="single" w:sz="4" w:space="0" w:color="auto"/>
        <w:bottom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09">
    <w:name w:val="xl109"/>
    <w:basedOn w:val="a2"/>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0">
    <w:name w:val="xl110"/>
    <w:basedOn w:val="a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1">
    <w:name w:val="xl111"/>
    <w:basedOn w:val="a2"/>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2">
    <w:name w:val="xl112"/>
    <w:basedOn w:val="a2"/>
    <w:pPr>
      <w:pBdr>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3">
    <w:name w:val="xl113"/>
    <w:basedOn w:val="a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4">
    <w:name w:val="xl114"/>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15">
    <w:name w:val="xl115"/>
    <w:basedOn w:val="a2"/>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16">
    <w:name w:val="xl116"/>
    <w:basedOn w:val="a2"/>
    <w:pPr>
      <w:pBdr>
        <w:top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17">
    <w:name w:val="xl117"/>
    <w:basedOn w:val="a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8">
    <w:name w:val="xl118"/>
    <w:basedOn w:val="a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19">
    <w:name w:val="xl119"/>
    <w:basedOn w:val="a2"/>
    <w:pPr>
      <w:pBdr>
        <w:bottom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0">
    <w:name w:val="xl120"/>
    <w:basedOn w:val="a2"/>
    <w:pPr>
      <w:pBdr>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1">
    <w:name w:val="xl121"/>
    <w:basedOn w:val="a2"/>
    <w:pPr>
      <w:pBdr>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2">
    <w:name w:val="xl122"/>
    <w:basedOn w:val="a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3">
    <w:name w:val="xl123"/>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4">
    <w:name w:val="xl124"/>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5">
    <w:name w:val="xl125"/>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6">
    <w:name w:val="xl126"/>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7">
    <w:name w:val="xl127"/>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28">
    <w:name w:val="xl128"/>
    <w:basedOn w:val="a2"/>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29">
    <w:name w:val="xl129"/>
    <w:basedOn w:val="a2"/>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30">
    <w:name w:val="xl130"/>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31">
    <w:name w:val="xl131"/>
    <w:basedOn w:val="a2"/>
    <w:pPr>
      <w:pBdr>
        <w:left w:val="single" w:sz="4" w:space="0" w:color="auto"/>
        <w:bottom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32">
    <w:name w:val="xl132"/>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3">
    <w:name w:val="xl133"/>
    <w:basedOn w:val="a2"/>
    <w:pPr>
      <w:pBdr>
        <w:top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4">
    <w:name w:val="xl134"/>
    <w:basedOn w:val="a2"/>
    <w:pPr>
      <w:pBdr>
        <w:top w:val="single" w:sz="4" w:space="0" w:color="auto"/>
        <w:bottom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5">
    <w:name w:val="xl135"/>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6">
    <w:name w:val="xl136"/>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7">
    <w:name w:val="xl137"/>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8">
    <w:name w:val="xl138"/>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39">
    <w:name w:val="xl139"/>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0">
    <w:name w:val="xl140"/>
    <w:basedOn w:val="a2"/>
    <w:pPr>
      <w:pBdr>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1">
    <w:name w:val="xl141"/>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2">
    <w:name w:val="xl142"/>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3">
    <w:name w:val="xl143"/>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4">
    <w:name w:val="xl144"/>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5">
    <w:name w:val="xl145"/>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6">
    <w:name w:val="xl146"/>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7">
    <w:name w:val="xl147"/>
    <w:basedOn w:val="a2"/>
    <w:pPr>
      <w:pBdr>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8">
    <w:name w:val="xl148"/>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9">
    <w:name w:val="xl149"/>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0">
    <w:name w:val="xl150"/>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1">
    <w:name w:val="xl151"/>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52">
    <w:name w:val="xl152"/>
    <w:basedOn w:val="a2"/>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53">
    <w:name w:val="xl153"/>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54">
    <w:name w:val="xl154"/>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5">
    <w:name w:val="xl155"/>
    <w:basedOn w:val="a2"/>
    <w:pPr>
      <w:pBdr>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6">
    <w:name w:val="xl156"/>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7">
    <w:name w:val="xl157"/>
    <w:basedOn w:val="a2"/>
    <w:pPr>
      <w:pBdr>
        <w:top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8">
    <w:name w:val="xl158"/>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9">
    <w:name w:val="xl159"/>
    <w:basedOn w:val="a2"/>
    <w:pPr>
      <w:pBdr>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0">
    <w:name w:val="xl160"/>
    <w:basedOn w:val="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1">
    <w:name w:val="xl161"/>
    <w:basedOn w:val="a2"/>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62">
    <w:name w:val="xl162"/>
    <w:basedOn w:val="a2"/>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3">
    <w:name w:val="xl163"/>
    <w:basedOn w:val="a2"/>
    <w:pPr>
      <w:pBdr>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4">
    <w:name w:val="xl164"/>
    <w:basedOn w:val="a2"/>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5">
    <w:name w:val="xl165"/>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6">
    <w:name w:val="xl166"/>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67">
    <w:name w:val="xl167"/>
    <w:basedOn w:val="a2"/>
    <w:pPr>
      <w:pBdr>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68">
    <w:name w:val="xl168"/>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69">
    <w:name w:val="xl169"/>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0">
    <w:name w:val="xl170"/>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1">
    <w:name w:val="xl171"/>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2">
    <w:name w:val="xl172"/>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3">
    <w:name w:val="xl173"/>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4">
    <w:name w:val="xl174"/>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5">
    <w:name w:val="xl175"/>
    <w:basedOn w:val="a2"/>
    <w:pPr>
      <w:pBdr>
        <w:top w:val="single" w:sz="4" w:space="0" w:color="auto"/>
        <w:left w:val="single" w:sz="4" w:space="0" w:color="auto"/>
        <w:bottom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6">
    <w:name w:val="xl176"/>
    <w:basedOn w:val="a2"/>
    <w:pPr>
      <w:pBdr>
        <w:top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7">
    <w:name w:val="xl177"/>
    <w:basedOn w:val="a2"/>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8">
    <w:name w:val="xl178"/>
    <w:basedOn w:val="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79">
    <w:name w:val="xl179"/>
    <w:basedOn w:val="a2"/>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80">
    <w:name w:val="xl180"/>
    <w:basedOn w:val="a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81">
    <w:name w:val="xl181"/>
    <w:basedOn w:val="a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2">
    <w:name w:val="xl182"/>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3">
    <w:name w:val="xl183"/>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4">
    <w:name w:val="xl184"/>
    <w:basedOn w:val="a2"/>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85">
    <w:name w:val="xl185"/>
    <w:basedOn w:val="a2"/>
    <w:pPr>
      <w:pBdr>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86">
    <w:name w:val="xl186"/>
    <w:basedOn w:val="a2"/>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87">
    <w:name w:val="xl187"/>
    <w:basedOn w:val="a2"/>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88">
    <w:name w:val="xl188"/>
    <w:basedOn w:val="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89">
    <w:name w:val="xl189"/>
    <w:basedOn w:val="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0">
    <w:name w:val="xl190"/>
    <w:basedOn w:val="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1">
    <w:name w:val="xl191"/>
    <w:basedOn w:val="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2">
    <w:name w:val="xl192"/>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3">
    <w:name w:val="xl193"/>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4">
    <w:name w:val="xl194"/>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95">
    <w:name w:val="xl195"/>
    <w:basedOn w:val="a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6">
    <w:name w:val="xl196"/>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7">
    <w:name w:val="xl197"/>
    <w:basedOn w:val="a2"/>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8">
    <w:name w:val="xl198"/>
    <w:basedOn w:val="a2"/>
    <w:pPr>
      <w:pBdr>
        <w:top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9">
    <w:name w:val="xl199"/>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0">
    <w:name w:val="xl200"/>
    <w:basedOn w:val="a2"/>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1">
    <w:name w:val="xl201"/>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2">
    <w:name w:val="xl202"/>
    <w:basedOn w:val="a2"/>
    <w:pPr>
      <w:pBdr>
        <w:bottom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03">
    <w:name w:val="xl203"/>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04">
    <w:name w:val="xl204"/>
    <w:basedOn w:val="a2"/>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05">
    <w:name w:val="xl205"/>
    <w:basedOn w:val="a2"/>
    <w:pPr>
      <w:pBdr>
        <w:top w:val="single" w:sz="4" w:space="0" w:color="auto"/>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6">
    <w:name w:val="xl206"/>
    <w:basedOn w:val="a2"/>
    <w:pPr>
      <w:pBdr>
        <w:top w:val="single" w:sz="4" w:space="0" w:color="auto"/>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7">
    <w:name w:val="xl207"/>
    <w:basedOn w:val="a2"/>
    <w:pPr>
      <w:pBdr>
        <w:top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8">
    <w:name w:val="xl208"/>
    <w:basedOn w:val="a2"/>
    <w:pPr>
      <w:pBdr>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9">
    <w:name w:val="xl209"/>
    <w:basedOn w:val="a2"/>
    <w:pPr>
      <w:pBdr>
        <w:left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210">
    <w:name w:val="xl210"/>
    <w:basedOn w:val="a2"/>
    <w:pPr>
      <w:pBdr>
        <w:left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211">
    <w:name w:val="xl211"/>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2">
    <w:name w:val="xl212"/>
    <w:basedOn w:val="a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3">
    <w:name w:val="xl213"/>
    <w:basedOn w:val="a2"/>
    <w:pPr>
      <w:pBdr>
        <w:top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4">
    <w:name w:val="xl214"/>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5">
    <w:name w:val="xl215"/>
    <w:basedOn w:val="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6">
    <w:name w:val="xl216"/>
    <w:basedOn w:val="a2"/>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7">
    <w:name w:val="xl217"/>
    <w:basedOn w:val="a2"/>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8">
    <w:name w:val="xl218"/>
    <w:basedOn w:val="a2"/>
    <w:pPr>
      <w:pBdr>
        <w:lef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9">
    <w:name w:val="xl219"/>
    <w:basedOn w:val="a2"/>
    <w:pPr>
      <w:pBdr>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20">
    <w:name w:val="xl220"/>
    <w:basedOn w:val="a2"/>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21">
    <w:name w:val="xl221"/>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22">
    <w:name w:val="xl222"/>
    <w:basedOn w:val="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3">
    <w:name w:val="xl223"/>
    <w:basedOn w:val="a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24">
    <w:name w:val="xl224"/>
    <w:basedOn w:val="a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5">
    <w:name w:val="xl225"/>
    <w:basedOn w:val="a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6">
    <w:name w:val="xl226"/>
    <w:basedOn w:val="a2"/>
    <w:pPr>
      <w:pBdr>
        <w:top w:val="single" w:sz="4" w:space="0" w:color="auto"/>
        <w:right w:val="single" w:sz="4" w:space="0" w:color="auto"/>
      </w:pBdr>
      <w:shd w:val="clear" w:color="800000" w:fill="FFFFFF"/>
      <w:spacing w:before="100" w:beforeAutospacing="1" w:after="100" w:afterAutospacing="1" w:line="240" w:lineRule="auto"/>
      <w:jc w:val="center"/>
      <w:textAlignment w:val="center"/>
    </w:pPr>
    <w:rPr>
      <w:rFonts w:ascii="Tahoma" w:hAnsi="Tahoma" w:cs="Tahoma"/>
      <w:sz w:val="24"/>
      <w:szCs w:val="24"/>
    </w:rPr>
  </w:style>
  <w:style w:type="paragraph" w:customStyle="1" w:styleId="xl227">
    <w:name w:val="xl227"/>
    <w:basedOn w:val="a2"/>
    <w:pPr>
      <w:pBdr>
        <w:bottom w:val="single" w:sz="4" w:space="0" w:color="auto"/>
        <w:right w:val="single" w:sz="4" w:space="0" w:color="auto"/>
      </w:pBdr>
      <w:shd w:val="clear" w:color="800000" w:fill="FFFFFF"/>
      <w:spacing w:before="100" w:beforeAutospacing="1" w:after="100" w:afterAutospacing="1" w:line="240" w:lineRule="auto"/>
      <w:jc w:val="center"/>
      <w:textAlignment w:val="center"/>
    </w:pPr>
    <w:rPr>
      <w:rFonts w:ascii="Tahoma" w:hAnsi="Tahoma" w:cs="Tahoma"/>
      <w:sz w:val="24"/>
      <w:szCs w:val="24"/>
    </w:rPr>
  </w:style>
  <w:style w:type="paragraph" w:customStyle="1" w:styleId="xl228">
    <w:name w:val="xl228"/>
    <w:basedOn w:val="a2"/>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29">
    <w:name w:val="xl229"/>
    <w:basedOn w:val="a2"/>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0">
    <w:name w:val="xl230"/>
    <w:basedOn w:val="a2"/>
    <w:pPr>
      <w:pBdr>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1">
    <w:name w:val="xl231"/>
    <w:basedOn w:val="a2"/>
    <w:pPr>
      <w:pBdr>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2">
    <w:name w:val="xl232"/>
    <w:basedOn w:val="a2"/>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3">
    <w:name w:val="xl233"/>
    <w:basedOn w:val="a2"/>
    <w:pPr>
      <w:pBdr>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4">
    <w:name w:val="xl234"/>
    <w:basedOn w:val="a2"/>
    <w:pPr>
      <w:pBdr>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5">
    <w:name w:val="xl235"/>
    <w:basedOn w:val="a2"/>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6">
    <w:name w:val="xl236"/>
    <w:basedOn w:val="a2"/>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7">
    <w:name w:val="xl237"/>
    <w:basedOn w:val="a2"/>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8">
    <w:name w:val="xl238"/>
    <w:basedOn w:val="a2"/>
    <w:pPr>
      <w:pBdr>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39">
    <w:name w:val="xl239"/>
    <w:basedOn w:val="a2"/>
    <w:pPr>
      <w:pBdr>
        <w:left w:val="single" w:sz="4" w:space="0" w:color="auto"/>
        <w:bottom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0">
    <w:name w:val="xl240"/>
    <w:basedOn w:val="a2"/>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1">
    <w:name w:val="xl241"/>
    <w:basedOn w:val="a2"/>
    <w:pPr>
      <w:pBdr>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2">
    <w:name w:val="xl242"/>
    <w:basedOn w:val="a2"/>
    <w:pPr>
      <w:pBdr>
        <w:left w:val="single" w:sz="4" w:space="0" w:color="auto"/>
        <w:bottom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3">
    <w:name w:val="xl243"/>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4">
    <w:name w:val="xl244"/>
    <w:basedOn w:val="a2"/>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5">
    <w:name w:val="xl245"/>
    <w:basedOn w:val="a2"/>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6">
    <w:name w:val="xl246"/>
    <w:basedOn w:val="a2"/>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7">
    <w:name w:val="xl247"/>
    <w:basedOn w:val="a2"/>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8">
    <w:name w:val="xl248"/>
    <w:basedOn w:val="a2"/>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9">
    <w:name w:val="xl249"/>
    <w:basedOn w:val="a2"/>
    <w:pPr>
      <w:pBdr>
        <w:bottom w:val="single" w:sz="4" w:space="0" w:color="auto"/>
      </w:pBdr>
      <w:spacing w:before="100" w:beforeAutospacing="1" w:after="100" w:afterAutospacing="1" w:line="240" w:lineRule="auto"/>
      <w:jc w:val="right"/>
      <w:textAlignment w:val="center"/>
    </w:pPr>
    <w:rPr>
      <w:rFonts w:ascii="Tahoma" w:hAnsi="Tahoma" w:cs="Tahoma"/>
      <w:sz w:val="24"/>
      <w:szCs w:val="24"/>
    </w:rPr>
  </w:style>
  <w:style w:type="paragraph" w:customStyle="1" w:styleId="xl250">
    <w:name w:val="xl250"/>
    <w:basedOn w:val="a2"/>
    <w:pPr>
      <w:pBdr>
        <w:top w:val="single" w:sz="4" w:space="0" w:color="auto"/>
        <w:left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paragraph" w:customStyle="1" w:styleId="xl251">
    <w:name w:val="xl251"/>
    <w:basedOn w:val="a2"/>
    <w:pPr>
      <w:pBdr>
        <w:left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paragraph" w:customStyle="1" w:styleId="xl252">
    <w:name w:val="xl252"/>
    <w:basedOn w:val="a2"/>
    <w:pPr>
      <w:pBdr>
        <w:left w:val="single" w:sz="4" w:space="0" w:color="auto"/>
        <w:bottom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character" w:customStyle="1" w:styleId="1ff2">
    <w:name w:val="Нижний колонтитул Знак1"/>
    <w:uiPriority w:val="99"/>
    <w:semiHidden/>
    <w:rPr>
      <w:sz w:val="22"/>
      <w:szCs w:val="22"/>
    </w:rPr>
  </w:style>
  <w:style w:type="character" w:customStyle="1" w:styleId="1ff3">
    <w:name w:val="Основной текст Знак1"/>
    <w:uiPriority w:val="99"/>
    <w:rPr>
      <w:sz w:val="22"/>
      <w:szCs w:val="22"/>
    </w:rPr>
  </w:style>
  <w:style w:type="character" w:customStyle="1" w:styleId="216">
    <w:name w:val="Основной текст 2 Знак1"/>
    <w:semiHidden/>
    <w:rPr>
      <w:sz w:val="22"/>
      <w:szCs w:val="22"/>
    </w:rPr>
  </w:style>
  <w:style w:type="character" w:customStyle="1" w:styleId="1ff4">
    <w:name w:val="Текст выноски Знак1"/>
    <w:uiPriority w:val="99"/>
    <w:semiHidden/>
    <w:rPr>
      <w:rFonts w:ascii="Segoe UI" w:hAnsi="Segoe UI" w:cs="Segoe UI"/>
      <w:sz w:val="18"/>
      <w:szCs w:val="18"/>
    </w:rPr>
  </w:style>
  <w:style w:type="character" w:customStyle="1" w:styleId="1ff5">
    <w:name w:val="Верхний колонтитул Знак1"/>
    <w:uiPriority w:val="99"/>
    <w:semiHidden/>
    <w:rPr>
      <w:sz w:val="22"/>
      <w:szCs w:val="22"/>
    </w:rPr>
  </w:style>
  <w:style w:type="character" w:customStyle="1" w:styleId="217">
    <w:name w:val="Основной текст с отступом 2 Знак1"/>
    <w:semiHidden/>
    <w:rPr>
      <w:sz w:val="22"/>
      <w:szCs w:val="22"/>
    </w:rPr>
  </w:style>
  <w:style w:type="paragraph" w:customStyle="1" w:styleId="4110">
    <w:name w:val="Абзац списка411"/>
    <w:basedOn w:val="a2"/>
    <w:pPr>
      <w:ind w:left="720"/>
      <w:contextualSpacing/>
    </w:pPr>
  </w:style>
  <w:style w:type="paragraph" w:customStyle="1" w:styleId="1114">
    <w:name w:val="Без интервала111"/>
    <w:rPr>
      <w:sz w:val="22"/>
      <w:szCs w:val="22"/>
    </w:rPr>
  </w:style>
  <w:style w:type="paragraph" w:customStyle="1" w:styleId="1ff6">
    <w:name w:val="1"/>
    <w:basedOn w:val="a2"/>
    <w:next w:val="aff3"/>
    <w:qFormat/>
    <w:pPr>
      <w:widowControl w:val="0"/>
      <w:spacing w:after="0" w:line="240" w:lineRule="auto"/>
    </w:pPr>
    <w:rPr>
      <w:rFonts w:ascii="Times New Roman" w:hAnsi="Times New Roman"/>
      <w:sz w:val="24"/>
      <w:szCs w:val="24"/>
      <w:lang w:val="en-US" w:eastAsia="nl-NL"/>
    </w:rPr>
  </w:style>
  <w:style w:type="paragraph" w:customStyle="1" w:styleId="224">
    <w:name w:val="Основной текст с отступом 22"/>
    <w:basedOn w:val="a2"/>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Style8">
    <w:name w:val="Style8"/>
    <w:basedOn w:val="a2"/>
    <w:pPr>
      <w:widowControl w:val="0"/>
      <w:autoSpaceDE w:val="0"/>
      <w:autoSpaceDN w:val="0"/>
      <w:adjustRightInd w:val="0"/>
      <w:spacing w:after="0" w:line="240" w:lineRule="auto"/>
    </w:pPr>
    <w:rPr>
      <w:rFonts w:ascii="Times New Roman" w:hAnsi="Times New Roman"/>
      <w:sz w:val="24"/>
      <w:szCs w:val="24"/>
    </w:rPr>
  </w:style>
  <w:style w:type="paragraph" w:customStyle="1" w:styleId="218">
    <w:name w:val="Заголовок 21"/>
    <w:basedOn w:val="a2"/>
    <w:uiPriority w:val="1"/>
    <w:qFormat/>
    <w:pPr>
      <w:widowControl w:val="0"/>
      <w:autoSpaceDE w:val="0"/>
      <w:autoSpaceDN w:val="0"/>
      <w:spacing w:after="0" w:line="240" w:lineRule="auto"/>
      <w:ind w:left="1021"/>
      <w:outlineLvl w:val="2"/>
    </w:pPr>
    <w:rPr>
      <w:rFonts w:ascii="Times New Roman" w:hAnsi="Times New Roman"/>
      <w:b/>
      <w:bCs/>
      <w:sz w:val="24"/>
      <w:szCs w:val="24"/>
      <w:lang w:eastAsia="en-US"/>
    </w:rPr>
  </w:style>
  <w:style w:type="character" w:customStyle="1" w:styleId="extended-textshort">
    <w:name w:val="extended-text__short"/>
    <w:basedOn w:val="a3"/>
  </w:style>
  <w:style w:type="character" w:customStyle="1" w:styleId="highlightedsearchterm">
    <w:name w:val="highlightedsearchterm"/>
    <w:basedOn w:val="a3"/>
  </w:style>
  <w:style w:type="character" w:customStyle="1" w:styleId="googqs-tidbit">
    <w:name w:val="goog_qs-tidbit"/>
    <w:basedOn w:val="a3"/>
  </w:style>
  <w:style w:type="character" w:customStyle="1" w:styleId="FontStyle44">
    <w:name w:val="Font Style44"/>
    <w:uiPriority w:val="99"/>
    <w:rPr>
      <w:rFonts w:ascii="Times New Roman" w:hAnsi="Times New Roman" w:cs="Times New Roman"/>
      <w:b/>
      <w:bCs/>
      <w:sz w:val="20"/>
      <w:szCs w:val="20"/>
    </w:rPr>
  </w:style>
  <w:style w:type="character" w:customStyle="1" w:styleId="FontStyle193">
    <w:name w:val="Font Style193"/>
    <w:uiPriority w:val="99"/>
    <w:rPr>
      <w:rFonts w:ascii="Arial" w:hAnsi="Arial"/>
      <w:b/>
      <w:sz w:val="50"/>
    </w:rPr>
  </w:style>
  <w:style w:type="character" w:customStyle="1" w:styleId="FontStyle151">
    <w:name w:val="Font Style151"/>
    <w:uiPriority w:val="99"/>
    <w:rPr>
      <w:rFonts w:ascii="Arial" w:hAnsi="Arial"/>
      <w:b/>
      <w:smallCaps/>
      <w:spacing w:val="30"/>
      <w:sz w:val="44"/>
    </w:rPr>
  </w:style>
  <w:style w:type="character" w:customStyle="1" w:styleId="FontStyle153">
    <w:name w:val="Font Style153"/>
    <w:uiPriority w:val="99"/>
    <w:rPr>
      <w:rFonts w:ascii="Bookman Old Style" w:hAnsi="Bookman Old Style"/>
      <w:spacing w:val="10"/>
      <w:sz w:val="44"/>
    </w:rPr>
  </w:style>
  <w:style w:type="paragraph" w:customStyle="1" w:styleId="314">
    <w:name w:val="Основной текст с отступом 31"/>
    <w:basedOn w:val="a2"/>
    <w:uiPriority w:val="99"/>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fff6">
    <w:name w:val="Основной текст + Не полужирный"/>
    <w:basedOn w:val="a3"/>
    <w:uiPriority w:val="99"/>
    <w:rPr>
      <w:rFonts w:ascii="Times New Roman" w:hAnsi="Times New Roman" w:cs="Times New Roman"/>
      <w:i/>
      <w:iCs/>
      <w:sz w:val="23"/>
      <w:szCs w:val="23"/>
      <w:u w:val="none"/>
    </w:rPr>
  </w:style>
  <w:style w:type="character" w:customStyle="1" w:styleId="3Exact">
    <w:name w:val="Основной текст (3) Exact"/>
    <w:basedOn w:val="a3"/>
    <w:uiPriority w:val="99"/>
    <w:rPr>
      <w:rFonts w:ascii="Times New Roman" w:hAnsi="Times New Roman" w:cs="Times New Roman"/>
      <w:i/>
      <w:iCs/>
      <w:spacing w:val="-2"/>
      <w:sz w:val="21"/>
      <w:szCs w:val="21"/>
      <w:u w:val="none"/>
    </w:rPr>
  </w:style>
  <w:style w:type="paragraph" w:customStyle="1" w:styleId="afffffffff7">
    <w:name w:val="Базовый"/>
    <w:pPr>
      <w:widowControl w:val="0"/>
      <w:suppressAutoHyphens/>
      <w:spacing w:after="200" w:line="276" w:lineRule="auto"/>
    </w:pPr>
    <w:rPr>
      <w:rFonts w:ascii="Liberation Serif" w:hAnsi="Liberation Serif" w:cs="Lohit Hindi"/>
      <w:sz w:val="24"/>
      <w:szCs w:val="24"/>
      <w:lang w:eastAsia="zh-CN" w:bidi="hi-IN"/>
    </w:rPr>
  </w:style>
  <w:style w:type="paragraph" w:customStyle="1" w:styleId="Docsubtitle2">
    <w:name w:val="Doc subtitle2"/>
    <w:basedOn w:val="a2"/>
    <w:link w:val="Docsubtitle2Char"/>
    <w:qFormat/>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3"/>
    <w:link w:val="Docsubtitle2"/>
    <w:rPr>
      <w:rFonts w:ascii="Arial" w:eastAsiaTheme="minorHAnsi" w:hAnsi="Arial" w:cstheme="minorBidi"/>
      <w:sz w:val="28"/>
      <w:szCs w:val="28"/>
      <w:lang w:val="en-GB" w:eastAsia="en-US"/>
    </w:rPr>
  </w:style>
  <w:style w:type="paragraph" w:customStyle="1" w:styleId="Doctitle">
    <w:name w:val="Doc title"/>
    <w:basedOn w:val="a2"/>
    <w:pPr>
      <w:spacing w:after="0" w:line="240" w:lineRule="auto"/>
    </w:pPr>
    <w:rPr>
      <w:rFonts w:ascii="Arial" w:hAnsi="Arial"/>
      <w:b/>
      <w:sz w:val="40"/>
      <w:szCs w:val="24"/>
      <w:lang w:val="en-GB" w:eastAsia="en-US"/>
    </w:rPr>
  </w:style>
  <w:style w:type="character" w:customStyle="1" w:styleId="colorgray">
    <w:name w:val="colorgray"/>
    <w:basedOn w:val="a3"/>
  </w:style>
  <w:style w:type="character" w:customStyle="1" w:styleId="2fe">
    <w:name w:val="Неразрешенное упоминание2"/>
    <w:basedOn w:val="a3"/>
    <w:uiPriority w:val="99"/>
    <w:semiHidden/>
    <w:unhideWhenUsed/>
    <w:rPr>
      <w:color w:val="605E5C"/>
      <w:shd w:val="clear" w:color="auto" w:fill="E1DFDD"/>
    </w:rPr>
  </w:style>
  <w:style w:type="character" w:customStyle="1" w:styleId="path-separator">
    <w:name w:val="path-separator"/>
    <w:basedOn w:val="a3"/>
  </w:style>
  <w:style w:type="character" w:customStyle="1" w:styleId="extendedtext-short">
    <w:name w:val="extendedtext-short"/>
    <w:basedOn w:val="a3"/>
  </w:style>
  <w:style w:type="character" w:customStyle="1" w:styleId="1ff7">
    <w:name w:val="Текст сноски Знак1"/>
    <w:basedOn w:val="a3"/>
    <w:uiPriority w:val="99"/>
    <w:semiHidden/>
    <w:rPr>
      <w:rFonts w:ascii="Calibri" w:eastAsia="Times New Roman" w:hAnsi="Calibri" w:cs="Times New Roman"/>
      <w:sz w:val="20"/>
      <w:szCs w:val="20"/>
      <w:lang w:eastAsia="ru-RU"/>
    </w:rPr>
  </w:style>
  <w:style w:type="character" w:customStyle="1" w:styleId="dots">
    <w:name w:val="dots"/>
    <w:basedOn w:val="a3"/>
  </w:style>
  <w:style w:type="paragraph" w:customStyle="1" w:styleId="c7">
    <w:name w:val="c7"/>
    <w:basedOn w:val="a2"/>
    <w:pPr>
      <w:spacing w:before="100" w:beforeAutospacing="1" w:after="100" w:afterAutospacing="1" w:line="240" w:lineRule="auto"/>
    </w:pPr>
    <w:rPr>
      <w:rFonts w:ascii="Times New Roman" w:hAnsi="Times New Roman"/>
      <w:sz w:val="24"/>
      <w:szCs w:val="24"/>
    </w:rPr>
  </w:style>
  <w:style w:type="character" w:customStyle="1" w:styleId="c10">
    <w:name w:val="c10"/>
    <w:basedOn w:val="a3"/>
  </w:style>
  <w:style w:type="character" w:customStyle="1" w:styleId="c5">
    <w:name w:val="c5"/>
    <w:basedOn w:val="a3"/>
  </w:style>
  <w:style w:type="paragraph" w:customStyle="1" w:styleId="119">
    <w:name w:val="Название11"/>
    <w:basedOn w:val="a2"/>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2ff">
    <w:name w:val="2"/>
    <w:basedOn w:val="a2"/>
    <w:next w:val="aff3"/>
    <w:qFormat/>
    <w:pPr>
      <w:widowControl w:val="0"/>
      <w:spacing w:after="0" w:line="240" w:lineRule="auto"/>
    </w:pPr>
    <w:rPr>
      <w:rFonts w:ascii="Times New Roman" w:hAnsi="Times New Roman"/>
      <w:sz w:val="24"/>
      <w:szCs w:val="24"/>
      <w:lang w:val="en-US" w:eastAsia="nl-NL"/>
    </w:rPr>
  </w:style>
  <w:style w:type="paragraph" w:customStyle="1" w:styleId="414">
    <w:name w:val="Абзац списка41"/>
    <w:basedOn w:val="a2"/>
    <w:pPr>
      <w:ind w:left="720"/>
      <w:contextualSpacing/>
    </w:pPr>
  </w:style>
  <w:style w:type="paragraph" w:customStyle="1" w:styleId="11a">
    <w:name w:val="Без интервала11"/>
    <w:rPr>
      <w:sz w:val="22"/>
      <w:szCs w:val="22"/>
    </w:rPr>
  </w:style>
  <w:style w:type="paragraph" w:customStyle="1" w:styleId="1ff8">
    <w:name w:val="Обычный1"/>
    <w:uiPriority w:val="99"/>
    <w:pPr>
      <w:widowControl w:val="0"/>
      <w:suppressAutoHyphens/>
      <w:spacing w:line="312" w:lineRule="auto"/>
      <w:ind w:firstLine="440"/>
    </w:pPr>
    <w:rPr>
      <w:rFonts w:ascii="Times New Roman" w:hAnsi="Times New Roman"/>
      <w:sz w:val="18"/>
      <w:szCs w:val="18"/>
      <w:lang w:eastAsia="ar-SA"/>
    </w:rPr>
  </w:style>
  <w:style w:type="character" w:customStyle="1" w:styleId="afffffffff8">
    <w:name w:val="Нет"/>
  </w:style>
  <w:style w:type="character" w:customStyle="1" w:styleId="FootnoteAnchor">
    <w:name w:val="Footnote Anchor"/>
    <w:rPr>
      <w:vertAlign w:val="superscript"/>
    </w:rPr>
  </w:style>
  <w:style w:type="character" w:customStyle="1" w:styleId="3f7">
    <w:name w:val="Неразрешенное упоминание3"/>
    <w:basedOn w:val="a3"/>
    <w:uiPriority w:val="99"/>
    <w:semiHidden/>
    <w:unhideWhenUsed/>
    <w:rPr>
      <w:color w:val="605E5C"/>
      <w:shd w:val="clear" w:color="auto" w:fill="E1DFDD"/>
    </w:rPr>
  </w:style>
  <w:style w:type="character" w:customStyle="1" w:styleId="FootnoteCharacters">
    <w:name w:val="Footnote Characters"/>
    <w:qFormat/>
    <w:rPr>
      <w:rFonts w:ascii="Times New Roman" w:hAnsi="Times New Roman" w:cs="Times New Roman" w:hint="default"/>
      <w:vertAlign w:val="superscript"/>
    </w:rPr>
  </w:style>
  <w:style w:type="paragraph" w:customStyle="1" w:styleId="2ff0">
    <w:name w:val="Рецензия2"/>
    <w:hidden/>
    <w:uiPriority w:val="99"/>
    <w:semiHidden/>
    <w:rPr>
      <w:sz w:val="22"/>
      <w:szCs w:val="22"/>
    </w:rPr>
  </w:style>
  <w:style w:type="paragraph" w:styleId="afffffffff9">
    <w:name w:val="TOC Heading"/>
    <w:basedOn w:val="1"/>
    <w:next w:val="a2"/>
    <w:uiPriority w:val="39"/>
    <w:unhideWhenUsed/>
    <w:qFormat/>
    <w:rsid w:val="00C12565"/>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afffffffffa">
    <w:name w:val="Unresolved Mention"/>
    <w:basedOn w:val="a3"/>
    <w:uiPriority w:val="99"/>
    <w:semiHidden/>
    <w:unhideWhenUsed/>
    <w:rsid w:val="00A568A0"/>
    <w:rPr>
      <w:color w:val="605E5C"/>
      <w:shd w:val="clear" w:color="auto" w:fill="E1DFDD"/>
    </w:rPr>
  </w:style>
  <w:style w:type="paragraph" w:customStyle="1" w:styleId="11">
    <w:name w:val="Знак сноски1"/>
    <w:link w:val="a7"/>
    <w:rsid w:val="00B436B1"/>
    <w:rPr>
      <w:vertAlign w:val="superscript"/>
    </w:rPr>
  </w:style>
  <w:style w:type="numbering" w:customStyle="1" w:styleId="1ff9">
    <w:name w:val="Нет списка1"/>
    <w:next w:val="a5"/>
    <w:uiPriority w:val="99"/>
    <w:semiHidden/>
    <w:unhideWhenUsed/>
    <w:rsid w:val="00B436B1"/>
  </w:style>
  <w:style w:type="numbering" w:customStyle="1" w:styleId="11b">
    <w:name w:val="Нет списка11"/>
    <w:next w:val="a5"/>
    <w:uiPriority w:val="99"/>
    <w:semiHidden/>
    <w:unhideWhenUsed/>
    <w:rsid w:val="00B436B1"/>
  </w:style>
  <w:style w:type="character" w:customStyle="1" w:styleId="mw-page-title-main">
    <w:name w:val="mw-page-title-main"/>
    <w:basedOn w:val="a3"/>
    <w:rsid w:val="00B436B1"/>
  </w:style>
  <w:style w:type="paragraph" w:customStyle="1" w:styleId="msonormal0">
    <w:name w:val="msonormal"/>
    <w:basedOn w:val="a2"/>
    <w:rsid w:val="006859B0"/>
    <w:pPr>
      <w:spacing w:before="100" w:beforeAutospacing="1" w:after="100" w:afterAutospacing="1" w:line="240" w:lineRule="auto"/>
    </w:pPr>
    <w:rPr>
      <w:rFonts w:ascii="Times New Roman" w:hAnsi="Times New Roman"/>
      <w:sz w:val="24"/>
      <w:szCs w:val="24"/>
    </w:rPr>
  </w:style>
  <w:style w:type="paragraph" w:customStyle="1" w:styleId="font5">
    <w:name w:val="font5"/>
    <w:basedOn w:val="a2"/>
    <w:rsid w:val="006859B0"/>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2"/>
    <w:rsid w:val="006859B0"/>
    <w:pPr>
      <w:spacing w:before="100" w:beforeAutospacing="1" w:after="100" w:afterAutospacing="1" w:line="240" w:lineRule="auto"/>
    </w:pPr>
    <w:rPr>
      <w:rFonts w:ascii="Times New Roman" w:hAnsi="Times New Roman"/>
      <w:color w:val="000000"/>
      <w:sz w:val="24"/>
      <w:szCs w:val="24"/>
    </w:rPr>
  </w:style>
  <w:style w:type="paragraph" w:customStyle="1" w:styleId="font7">
    <w:name w:val="font7"/>
    <w:basedOn w:val="a2"/>
    <w:rsid w:val="006859B0"/>
    <w:pPr>
      <w:spacing w:before="100" w:beforeAutospacing="1" w:after="100" w:afterAutospacing="1" w:line="240" w:lineRule="auto"/>
    </w:pPr>
    <w:rPr>
      <w:rFonts w:ascii="Times New Roman" w:hAnsi="Times New Roman"/>
      <w:b/>
      <w:bCs/>
      <w:color w:val="000000"/>
      <w:sz w:val="24"/>
      <w:szCs w:val="24"/>
    </w:rPr>
  </w:style>
  <w:style w:type="paragraph" w:customStyle="1" w:styleId="xl63">
    <w:name w:val="xl63"/>
    <w:basedOn w:val="a2"/>
    <w:rsid w:val="006859B0"/>
    <w:pPr>
      <w:spacing w:before="100" w:beforeAutospacing="1" w:after="100" w:afterAutospacing="1" w:line="240" w:lineRule="auto"/>
      <w:textAlignment w:val="top"/>
    </w:pPr>
    <w:rPr>
      <w:rFonts w:ascii="Times New Roman" w:hAnsi="Times New Roman"/>
      <w:sz w:val="24"/>
      <w:szCs w:val="24"/>
    </w:rPr>
  </w:style>
  <w:style w:type="paragraph" w:customStyle="1" w:styleId="xl64">
    <w:name w:val="xl64"/>
    <w:basedOn w:val="a2"/>
    <w:rsid w:val="00685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65">
    <w:name w:val="xl65"/>
    <w:basedOn w:val="a2"/>
    <w:rsid w:val="00685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069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24.jpeg"/><Relationship Id="rId21" Type="http://schemas.openxmlformats.org/officeDocument/2006/relationships/footer" Target="footer6.xml"/><Relationship Id="rId42" Type="http://schemas.openxmlformats.org/officeDocument/2006/relationships/hyperlink" Target="http://www.biblio-online.ru/" TargetMode="External"/><Relationship Id="rId63" Type="http://schemas.openxmlformats.org/officeDocument/2006/relationships/hyperlink" Target="http://wciom.ru/presentation/page-7" TargetMode="External"/><Relationship Id="rId84" Type="http://schemas.openxmlformats.org/officeDocument/2006/relationships/hyperlink" Target="http://www.akvis.com/ru/articles/photo-enhancement/index.php" TargetMode="External"/><Relationship Id="rId138" Type="http://schemas.openxmlformats.org/officeDocument/2006/relationships/image" Target="media/image45.jpeg"/><Relationship Id="rId159" Type="http://schemas.openxmlformats.org/officeDocument/2006/relationships/header" Target="header11.xml"/><Relationship Id="rId107" Type="http://schemas.openxmlformats.org/officeDocument/2006/relationships/image" Target="media/image14.jpeg"/><Relationship Id="rId11" Type="http://schemas.openxmlformats.org/officeDocument/2006/relationships/footer" Target="footer3.xml"/><Relationship Id="rId32" Type="http://schemas.openxmlformats.org/officeDocument/2006/relationships/header" Target="header8.xml"/><Relationship Id="rId53" Type="http://schemas.openxmlformats.org/officeDocument/2006/relationships/hyperlink" Target="https://www.youtube.com/watch?v=pofX2V53Qn8" TargetMode="External"/><Relationship Id="rId74" Type="http://schemas.openxmlformats.org/officeDocument/2006/relationships/footer" Target="footer16.xml"/><Relationship Id="rId128" Type="http://schemas.openxmlformats.org/officeDocument/2006/relationships/image" Target="media/image35.jpeg"/><Relationship Id="rId149" Type="http://schemas.openxmlformats.org/officeDocument/2006/relationships/hyperlink" Target="https://rsv.ru/" TargetMode="External"/><Relationship Id="rId5" Type="http://schemas.openxmlformats.org/officeDocument/2006/relationships/settings" Target="settings.xml"/><Relationship Id="rId95" Type="http://schemas.openxmlformats.org/officeDocument/2006/relationships/footer" Target="footer19.xml"/><Relationship Id="rId160" Type="http://schemas.openxmlformats.org/officeDocument/2006/relationships/header" Target="header12.xml"/><Relationship Id="rId22" Type="http://schemas.openxmlformats.org/officeDocument/2006/relationships/footer" Target="footer7.xml"/><Relationship Id="rId43" Type="http://schemas.openxmlformats.org/officeDocument/2006/relationships/hyperlink" Target="https://www.youtube.com/watch?v=U9nh-3nxHGI" TargetMode="External"/><Relationship Id="rId64" Type="http://schemas.openxmlformats.org/officeDocument/2006/relationships/hyperlink" Target="https://wciom.ru/presentation/prezentacii/5-let-s-momenta-vossoedinenija-kryma-s-rossiei-mnenie-krymchan" TargetMode="External"/><Relationship Id="rId118" Type="http://schemas.openxmlformats.org/officeDocument/2006/relationships/image" Target="media/image25.jpeg"/><Relationship Id="rId139" Type="http://schemas.openxmlformats.org/officeDocument/2006/relationships/image" Target="media/image46.jpeg"/><Relationship Id="rId85" Type="http://schemas.openxmlformats.org/officeDocument/2006/relationships/hyperlink" Target="http://abduzeedo.com/" TargetMode="External"/><Relationship Id="rId150" Type="http://schemas.openxmlformats.org/officeDocument/2006/relationships/hyperlink" Target="https://znanierussia.ru/" TargetMode="External"/><Relationship Id="rId12" Type="http://schemas.openxmlformats.org/officeDocument/2006/relationships/header" Target="header1.xml"/><Relationship Id="rId17" Type="http://schemas.openxmlformats.org/officeDocument/2006/relationships/hyperlink" Target="http://abduzeedo.com/" TargetMode="External"/><Relationship Id="rId33" Type="http://schemas.openxmlformats.org/officeDocument/2006/relationships/footer" Target="footer10.xml"/><Relationship Id="rId38" Type="http://schemas.openxmlformats.org/officeDocument/2006/relationships/header" Target="header9.xml"/><Relationship Id="rId59" Type="http://schemas.openxmlformats.org/officeDocument/2006/relationships/hyperlink" Target="http://wciom.ru/presentation/page-7" TargetMode="External"/><Relationship Id="rId103" Type="http://schemas.openxmlformats.org/officeDocument/2006/relationships/image" Target="media/image10.jpeg"/><Relationship Id="rId108" Type="http://schemas.openxmlformats.org/officeDocument/2006/relationships/image" Target="media/image15.jpeg"/><Relationship Id="rId124" Type="http://schemas.openxmlformats.org/officeDocument/2006/relationships/image" Target="media/image31.jpeg"/><Relationship Id="rId129" Type="http://schemas.openxmlformats.org/officeDocument/2006/relationships/image" Target="media/image36.jpeg"/><Relationship Id="rId54" Type="http://schemas.openxmlformats.org/officeDocument/2006/relationships/hyperlink" Target="https://www.youtube.com/watch?v=-n6XoIaPy1s" TargetMode="External"/><Relationship Id="rId70" Type="http://schemas.openxmlformats.org/officeDocument/2006/relationships/hyperlink" Target="https://urait.ru/bcode/471671" TargetMode="External"/><Relationship Id="rId75" Type="http://schemas.openxmlformats.org/officeDocument/2006/relationships/hyperlink" Target="http://be-mag.ru/lean/" TargetMode="External"/><Relationship Id="rId91" Type="http://schemas.openxmlformats.org/officeDocument/2006/relationships/image" Target="media/image1.jpeg"/><Relationship Id="rId96" Type="http://schemas.openxmlformats.org/officeDocument/2006/relationships/image" Target="media/image3.jpeg"/><Relationship Id="rId140" Type="http://schemas.openxmlformats.org/officeDocument/2006/relationships/image" Target="media/image47.jpeg"/><Relationship Id="rId145" Type="http://schemas.openxmlformats.org/officeDocument/2006/relationships/image" Target="media/image52.jpeg"/><Relationship Id="rId161" Type="http://schemas.openxmlformats.org/officeDocument/2006/relationships/footer" Target="footer20.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biblio-online.ru" TargetMode="External"/><Relationship Id="rId28" Type="http://schemas.openxmlformats.org/officeDocument/2006/relationships/hyperlink" Target="http://designforum.ru/" TargetMode="External"/><Relationship Id="rId49" Type="http://schemas.openxmlformats.org/officeDocument/2006/relationships/hyperlink" Target="https://www.youtube.com/watch?v=HZ0QeDdckco" TargetMode="External"/><Relationship Id="rId114" Type="http://schemas.openxmlformats.org/officeDocument/2006/relationships/image" Target="media/image21.jpeg"/><Relationship Id="rId119" Type="http://schemas.openxmlformats.org/officeDocument/2006/relationships/image" Target="media/image26.jpeg"/><Relationship Id="rId44" Type="http://schemas.openxmlformats.org/officeDocument/2006/relationships/hyperlink" Target="https://www.youtube.com/watch?v=9Ip7YFBEG1g" TargetMode="External"/><Relationship Id="rId60" Type="http://schemas.openxmlformats.org/officeDocument/2006/relationships/hyperlink" Target="https://wciom.ru/presentation/prezentacii/krym-v-rossii-god-spustja" TargetMode="External"/><Relationship Id="rId65" Type="http://schemas.openxmlformats.org/officeDocument/2006/relationships/hyperlink" Target="http://www.hist.msu.ru/ER/Etext/index.htl" TargetMode="External"/><Relationship Id="rId81" Type="http://schemas.openxmlformats.org/officeDocument/2006/relationships/hyperlink" Target="http://www.akvis.com/ru/articles/photo-enhancement/index.php" TargetMode="External"/><Relationship Id="rId86" Type="http://schemas.openxmlformats.org/officeDocument/2006/relationships/hyperlink" Target="http://designforum.ru/" TargetMode="External"/><Relationship Id="rId130" Type="http://schemas.openxmlformats.org/officeDocument/2006/relationships/image" Target="media/image37.jpeg"/><Relationship Id="rId135" Type="http://schemas.openxmlformats.org/officeDocument/2006/relationships/image" Target="media/image42.jpeg"/><Relationship Id="rId151" Type="http://schemas.openxmlformats.org/officeDocument/2006/relationships/hyperlink" Target="https://www.ruy.ru/" TargetMode="External"/><Relationship Id="rId156" Type="http://schemas.openxmlformats.org/officeDocument/2006/relationships/hyperlink" Target="https://bolshayaperemena.online/" TargetMode="External"/><Relationship Id="rId13" Type="http://schemas.openxmlformats.org/officeDocument/2006/relationships/header" Target="header2.xml"/><Relationship Id="rId18" Type="http://schemas.openxmlformats.org/officeDocument/2006/relationships/hyperlink" Target="http://www.blender3d.com.ua" TargetMode="External"/><Relationship Id="rId39" Type="http://schemas.openxmlformats.org/officeDocument/2006/relationships/header" Target="header10.xml"/><Relationship Id="rId109" Type="http://schemas.openxmlformats.org/officeDocument/2006/relationships/image" Target="media/image16.jpeg"/><Relationship Id="rId34" Type="http://schemas.openxmlformats.org/officeDocument/2006/relationships/footer" Target="footer11.xml"/><Relationship Id="rId50" Type="http://schemas.openxmlformats.org/officeDocument/2006/relationships/hyperlink" Target="https://www.youtube.com/watch?v=fTCgk6LhfQk" TargetMode="External"/><Relationship Id="rId55" Type="http://schemas.openxmlformats.org/officeDocument/2006/relationships/footer" Target="footer14.xml"/><Relationship Id="rId76" Type="http://schemas.openxmlformats.org/officeDocument/2006/relationships/hyperlink" Target="http://ctrgroup.com.ua/concept/detail.php?ID=33" TargetMode="External"/><Relationship Id="rId97" Type="http://schemas.openxmlformats.org/officeDocument/2006/relationships/image" Target="media/image4.jpeg"/><Relationship Id="rId104" Type="http://schemas.openxmlformats.org/officeDocument/2006/relationships/image" Target="media/image11.jpeg"/><Relationship Id="rId120" Type="http://schemas.openxmlformats.org/officeDocument/2006/relationships/image" Target="media/image27.jpeg"/><Relationship Id="rId125" Type="http://schemas.openxmlformats.org/officeDocument/2006/relationships/image" Target="media/image32.jpeg"/><Relationship Id="rId141" Type="http://schemas.openxmlformats.org/officeDocument/2006/relationships/image" Target="media/image48.jpeg"/><Relationship Id="rId146" Type="http://schemas.openxmlformats.org/officeDocument/2006/relationships/image" Target="media/image53.jpeg"/><Relationship Id="rId7" Type="http://schemas.openxmlformats.org/officeDocument/2006/relationships/footnotes" Target="footnotes.xml"/><Relationship Id="rId71" Type="http://schemas.openxmlformats.org/officeDocument/2006/relationships/hyperlink" Target="http://bzhde.ru" TargetMode="External"/><Relationship Id="rId92" Type="http://schemas.openxmlformats.org/officeDocument/2006/relationships/image" Target="media/image2.jpeg"/><Relationship Id="rId162" Type="http://schemas.openxmlformats.org/officeDocument/2006/relationships/footer" Target="footer21.xml"/><Relationship Id="rId2" Type="http://schemas.openxmlformats.org/officeDocument/2006/relationships/customXml" Target="../customXml/item2.xml"/><Relationship Id="rId29" Type="http://schemas.openxmlformats.org/officeDocument/2006/relationships/hyperlink" Target="http://abduzeedo.com/" TargetMode="External"/><Relationship Id="rId24" Type="http://schemas.openxmlformats.org/officeDocument/2006/relationships/header" Target="header5.xml"/><Relationship Id="rId40" Type="http://schemas.openxmlformats.org/officeDocument/2006/relationships/footer" Target="footer12.xml"/><Relationship Id="rId45" Type="http://schemas.openxmlformats.org/officeDocument/2006/relationships/hyperlink" Target="https://www.youtube.com/watch?v=Ad44qH8-4MU" TargetMode="External"/><Relationship Id="rId66" Type="http://schemas.openxmlformats.org/officeDocument/2006/relationships/hyperlink" Target="https://www.mystudy.ru" TargetMode="External"/><Relationship Id="rId87" Type="http://schemas.openxmlformats.org/officeDocument/2006/relationships/hyperlink" Target="http://www.akvis.com/ru/articles/photo-enhancement/index.php" TargetMode="External"/><Relationship Id="rId110" Type="http://schemas.openxmlformats.org/officeDocument/2006/relationships/image" Target="media/image17.jpeg"/><Relationship Id="rId115" Type="http://schemas.openxmlformats.org/officeDocument/2006/relationships/image" Target="media/image22.jpeg"/><Relationship Id="rId131" Type="http://schemas.openxmlformats.org/officeDocument/2006/relationships/image" Target="media/image38.jpeg"/><Relationship Id="rId136" Type="http://schemas.openxmlformats.org/officeDocument/2006/relationships/image" Target="media/image43.jpeg"/><Relationship Id="rId157" Type="http://schemas.openxmlformats.org/officeDocument/2006/relationships/hyperlink" Target="https://&#1083;&#1080;&#1076;&#1077;&#1088;&#1099;&#1088;&#1086;&#1089;&#1089;&#1080;&#1080;.&#1088;&#1092;/" TargetMode="External"/><Relationship Id="rId61" Type="http://schemas.openxmlformats.org/officeDocument/2006/relationships/hyperlink" Target="http://wciom.ru/presentation/page-7" TargetMode="External"/><Relationship Id="rId82" Type="http://schemas.openxmlformats.org/officeDocument/2006/relationships/hyperlink" Target="http://abduzeedo.com/" TargetMode="External"/><Relationship Id="rId152" Type="http://schemas.openxmlformats.org/officeDocument/2006/relationships/hyperlink" Target="https://rosdk.ru/" TargetMode="External"/><Relationship Id="rId19" Type="http://schemas.openxmlformats.org/officeDocument/2006/relationships/header" Target="header3.xml"/><Relationship Id="rId14" Type="http://schemas.openxmlformats.org/officeDocument/2006/relationships/footer" Target="footer4.xml"/><Relationship Id="rId30" Type="http://schemas.openxmlformats.org/officeDocument/2006/relationships/hyperlink" Target="http://www.blender3d.com.ua" TargetMode="External"/><Relationship Id="rId35" Type="http://schemas.openxmlformats.org/officeDocument/2006/relationships/hyperlink" Target="http://designforum.ru/" TargetMode="External"/><Relationship Id="rId56" Type="http://schemas.openxmlformats.org/officeDocument/2006/relationships/footer" Target="footer15.xml"/><Relationship Id="rId77" Type="http://schemas.openxmlformats.org/officeDocument/2006/relationships/hyperlink" Target="https://finuch.ru/" TargetMode="External"/><Relationship Id="rId100" Type="http://schemas.openxmlformats.org/officeDocument/2006/relationships/image" Target="media/image7.jpeg"/><Relationship Id="rId105" Type="http://schemas.openxmlformats.org/officeDocument/2006/relationships/image" Target="media/image12.jpeg"/><Relationship Id="rId126" Type="http://schemas.openxmlformats.org/officeDocument/2006/relationships/image" Target="media/image33.jpeg"/><Relationship Id="rId147" Type="http://schemas.openxmlformats.org/officeDocument/2006/relationships/image" Target="media/image54.jpeg"/><Relationship Id="rId8" Type="http://schemas.openxmlformats.org/officeDocument/2006/relationships/endnotes" Target="endnotes.xml"/><Relationship Id="rId51" Type="http://schemas.openxmlformats.org/officeDocument/2006/relationships/hyperlink" Target="https://www.youtube.com/watch?v=HAUGKl-CNLg" TargetMode="External"/><Relationship Id="rId72" Type="http://schemas.openxmlformats.org/officeDocument/2006/relationships/hyperlink" Target="https://urait.ru/bcode/469681" TargetMode="External"/><Relationship Id="rId93" Type="http://schemas.openxmlformats.org/officeDocument/2006/relationships/footer" Target="footer17.xml"/><Relationship Id="rId98" Type="http://schemas.openxmlformats.org/officeDocument/2006/relationships/image" Target="media/image5.jpeg"/><Relationship Id="rId121" Type="http://schemas.openxmlformats.org/officeDocument/2006/relationships/image" Target="media/image28.jpeg"/><Relationship Id="rId142" Type="http://schemas.openxmlformats.org/officeDocument/2006/relationships/image" Target="media/image49.jpeg"/><Relationship Id="rId163" Type="http://schemas.openxmlformats.org/officeDocument/2006/relationships/footer" Target="footer22.xml"/><Relationship Id="rId3" Type="http://schemas.openxmlformats.org/officeDocument/2006/relationships/numbering" Target="numbering.xml"/><Relationship Id="rId25" Type="http://schemas.openxmlformats.org/officeDocument/2006/relationships/header" Target="header6.xml"/><Relationship Id="rId46" Type="http://schemas.openxmlformats.org/officeDocument/2006/relationships/hyperlink" Target="https://www.youtube.com/watch?v=QQBetdfixJg" TargetMode="External"/><Relationship Id="rId67" Type="http://schemas.openxmlformats.org/officeDocument/2006/relationships/hyperlink" Target="https://doi.org/10.23682/100492" TargetMode="External"/><Relationship Id="rId116" Type="http://schemas.openxmlformats.org/officeDocument/2006/relationships/image" Target="media/image23.jpeg"/><Relationship Id="rId137" Type="http://schemas.openxmlformats.org/officeDocument/2006/relationships/image" Target="media/image44.jpeg"/><Relationship Id="rId158" Type="http://schemas.openxmlformats.org/officeDocument/2006/relationships/hyperlink" Target="https://onf.ru" TargetMode="External"/><Relationship Id="rId20" Type="http://schemas.openxmlformats.org/officeDocument/2006/relationships/header" Target="header4.xml"/><Relationship Id="rId41" Type="http://schemas.openxmlformats.org/officeDocument/2006/relationships/footer" Target="footer13.xml"/><Relationship Id="rId62" Type="http://schemas.openxmlformats.org/officeDocument/2006/relationships/hyperlink" Target="https://wciom.ru/presentation/prezentacii/respublika-krym-socialno-politicheskaja-situacija-nakanune-vyborov" TargetMode="External"/><Relationship Id="rId83" Type="http://schemas.openxmlformats.org/officeDocument/2006/relationships/hyperlink" Target="http://designforum.ru/" TargetMode="External"/><Relationship Id="rId88" Type="http://schemas.openxmlformats.org/officeDocument/2006/relationships/hyperlink" Target="http://abduzeedo.com/" TargetMode="External"/><Relationship Id="rId111" Type="http://schemas.openxmlformats.org/officeDocument/2006/relationships/image" Target="media/image18.jpeg"/><Relationship Id="rId132" Type="http://schemas.openxmlformats.org/officeDocument/2006/relationships/image" Target="media/image39.jpeg"/><Relationship Id="rId153" Type="http://schemas.openxmlformats.org/officeDocument/2006/relationships/hyperlink" Target="https://&#1072;&#1074;&#1094;.&#1088;&#1092;" TargetMode="External"/><Relationship Id="rId15" Type="http://schemas.openxmlformats.org/officeDocument/2006/relationships/footer" Target="footer5.xml"/><Relationship Id="rId36" Type="http://schemas.openxmlformats.org/officeDocument/2006/relationships/hyperlink" Target="http://abduzeedo.com/" TargetMode="External"/><Relationship Id="rId57" Type="http://schemas.openxmlformats.org/officeDocument/2006/relationships/hyperlink" Target="http://wciom.ru/analytical-reviews/analiticheskii-obzor/borda-s-terrorom-kto-pobezhdaet" TargetMode="External"/><Relationship Id="rId106" Type="http://schemas.openxmlformats.org/officeDocument/2006/relationships/image" Target="media/image13.jpeg"/><Relationship Id="rId127" Type="http://schemas.openxmlformats.org/officeDocument/2006/relationships/image" Target="media/image34.jpeg"/><Relationship Id="rId10" Type="http://schemas.openxmlformats.org/officeDocument/2006/relationships/footer" Target="footer2.xml"/><Relationship Id="rId31" Type="http://schemas.openxmlformats.org/officeDocument/2006/relationships/header" Target="header7.xml"/><Relationship Id="rId52" Type="http://schemas.openxmlformats.org/officeDocument/2006/relationships/hyperlink" Target="https://www.youtube.com/watch?v=9fhVlyURrfw" TargetMode="External"/><Relationship Id="rId73" Type="http://schemas.openxmlformats.org/officeDocument/2006/relationships/hyperlink" Target="https://urait.ru/bcode/475602" TargetMode="External"/><Relationship Id="rId78" Type="http://schemas.openxmlformats.org/officeDocument/2006/relationships/hyperlink" Target="http://www.spark-interfax.ru" TargetMode="External"/><Relationship Id="rId94" Type="http://schemas.openxmlformats.org/officeDocument/2006/relationships/footer" Target="footer18.xml"/><Relationship Id="rId99" Type="http://schemas.openxmlformats.org/officeDocument/2006/relationships/image" Target="media/image6.jpeg"/><Relationship Id="rId101" Type="http://schemas.openxmlformats.org/officeDocument/2006/relationships/image" Target="media/image8.jpeg"/><Relationship Id="rId122" Type="http://schemas.openxmlformats.org/officeDocument/2006/relationships/image" Target="media/image29.jpeg"/><Relationship Id="rId143" Type="http://schemas.openxmlformats.org/officeDocument/2006/relationships/image" Target="media/image50.jpeg"/><Relationship Id="rId148" Type="http://schemas.openxmlformats.org/officeDocument/2006/relationships/image" Target="media/image55.jpeg"/><Relationship Id="rId164" Type="http://schemas.openxmlformats.org/officeDocument/2006/relationships/footer" Target="footer23.xml"/><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footer" Target="footer8.xml"/><Relationship Id="rId47" Type="http://schemas.openxmlformats.org/officeDocument/2006/relationships/hyperlink" Target="https://www.youtube.com/watch?v=XF-Lzz3bZFg" TargetMode="External"/><Relationship Id="rId68" Type="http://schemas.openxmlformats.org/officeDocument/2006/relationships/hyperlink" Target="http://www.magbvt.ru" TargetMode="External"/><Relationship Id="rId89" Type="http://schemas.openxmlformats.org/officeDocument/2006/relationships/hyperlink" Target="http://designforum.ru/" TargetMode="External"/><Relationship Id="rId112" Type="http://schemas.openxmlformats.org/officeDocument/2006/relationships/image" Target="media/image19.jpeg"/><Relationship Id="rId133" Type="http://schemas.openxmlformats.org/officeDocument/2006/relationships/image" Target="media/image40.jpeg"/><Relationship Id="rId154" Type="http://schemas.openxmlformats.org/officeDocument/2006/relationships/hyperlink" Target="https://rosstudent.ru/" TargetMode="External"/><Relationship Id="rId16" Type="http://schemas.openxmlformats.org/officeDocument/2006/relationships/hyperlink" Target="http://designforum.ru/" TargetMode="External"/><Relationship Id="rId37" Type="http://schemas.openxmlformats.org/officeDocument/2006/relationships/hyperlink" Target="http://www.blender3d.com.ua" TargetMode="External"/><Relationship Id="rId58" Type="http://schemas.openxmlformats.org/officeDocument/2006/relationships/hyperlink" Target="https://wciom.ru/analytical-reviews/analiticheskii-obzor/borba-s-terrorom-kto-pobezhdaet" TargetMode="External"/><Relationship Id="rId79" Type="http://schemas.openxmlformats.org/officeDocument/2006/relationships/hyperlink" Target="http://www.bloomberg.com" TargetMode="External"/><Relationship Id="rId102" Type="http://schemas.openxmlformats.org/officeDocument/2006/relationships/image" Target="media/image9.jpeg"/><Relationship Id="rId123" Type="http://schemas.openxmlformats.org/officeDocument/2006/relationships/image" Target="media/image30.jpeg"/><Relationship Id="rId144" Type="http://schemas.openxmlformats.org/officeDocument/2006/relationships/image" Target="media/image51.jpeg"/><Relationship Id="rId90" Type="http://schemas.openxmlformats.org/officeDocument/2006/relationships/hyperlink" Target="http://www.akvis.com/ru/articles/photo-enhancement/index.php" TargetMode="External"/><Relationship Id="rId165" Type="http://schemas.openxmlformats.org/officeDocument/2006/relationships/fontTable" Target="fontTable.xml"/><Relationship Id="rId27" Type="http://schemas.openxmlformats.org/officeDocument/2006/relationships/footer" Target="footer9.xml"/><Relationship Id="rId48" Type="http://schemas.openxmlformats.org/officeDocument/2006/relationships/hyperlink" Target="https://www.youtube.com/watch?v=lQMt2jfnz1c" TargetMode="External"/><Relationship Id="rId69" Type="http://schemas.openxmlformats.org/officeDocument/2006/relationships/hyperlink" Target="http://www.mchs.gov.ru" TargetMode="External"/><Relationship Id="rId113" Type="http://schemas.openxmlformats.org/officeDocument/2006/relationships/image" Target="media/image20.jpeg"/><Relationship Id="rId134" Type="http://schemas.openxmlformats.org/officeDocument/2006/relationships/image" Target="media/image41.jpeg"/><Relationship Id="rId80" Type="http://schemas.openxmlformats.org/officeDocument/2006/relationships/hyperlink" Target="http://designforum.ru/" TargetMode="External"/><Relationship Id="rId155" Type="http://schemas.openxmlformats.org/officeDocument/2006/relationships/hyperlink" Target="https://f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036A46-5628-40D4-B450-B639197CF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108</Pages>
  <Words>104507</Words>
  <Characters>595691</Characters>
  <Application>Microsoft Office Word</Application>
  <DocSecurity>0</DocSecurity>
  <Lines>4964</Lines>
  <Paragraphs>1397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Ирина Баулина</cp:lastModifiedBy>
  <cp:revision>15</cp:revision>
  <cp:lastPrinted>2023-11-28T05:12:00Z</cp:lastPrinted>
  <dcterms:created xsi:type="dcterms:W3CDTF">2023-03-27T11:33:00Z</dcterms:created>
  <dcterms:modified xsi:type="dcterms:W3CDTF">2023-11-28T11:25:00Z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C0385DFEBC1E4E319CC9CC1A260B0855</vt:lpwstr>
  </property>
  <property fmtid="{D5CDD505-2E9C-101B-9397-08002B2CF9AE}" pid="4" name="_DocHome">
    <vt:i4>-1751294721</vt:i4>
  </property>
</Properties>
</file>